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7B47CA2F" w14:textId="77777777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DDC79CF" w14:textId="77777777" w:rsidR="002D5AAC" w:rsidRDefault="002D5AAC" w:rsidP="00273B7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E39C6B4" w14:textId="77777777"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988AC54" w14:textId="77777777" w:rsidR="002D5AAC" w:rsidRDefault="00273B7B" w:rsidP="00273B7B">
            <w:pPr>
              <w:jc w:val="right"/>
            </w:pPr>
            <w:r w:rsidRPr="00273B7B">
              <w:rPr>
                <w:sz w:val="40"/>
              </w:rPr>
              <w:t>CRPD</w:t>
            </w:r>
            <w:r>
              <w:t>/C/FRA/Q/1</w:t>
            </w:r>
          </w:p>
        </w:tc>
      </w:tr>
      <w:tr w:rsidR="002D5AAC" w:rsidRPr="00273B7B" w14:paraId="74480CE4" w14:textId="77777777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C246BB5" w14:textId="77777777"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B295116" wp14:editId="1B187FB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C44B154" w14:textId="77777777"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sz w:val="34"/>
                <w:szCs w:val="40"/>
              </w:rPr>
              <w:br/>
            </w:r>
            <w:r>
              <w:rPr>
                <w:b/>
                <w:spacing w:val="-4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253D4A9" w14:textId="77777777" w:rsidR="002D5AAC" w:rsidRDefault="00273B7B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51215AA" w14:textId="77777777" w:rsidR="00273B7B" w:rsidRDefault="00273B7B" w:rsidP="00273B7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October 2019</w:t>
            </w:r>
          </w:p>
          <w:p w14:paraId="21D5CC10" w14:textId="77777777" w:rsidR="00273B7B" w:rsidRDefault="00273B7B" w:rsidP="00273B7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2024939" w14:textId="77777777" w:rsidR="00273B7B" w:rsidRDefault="00273B7B" w:rsidP="00273B7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  <w:p w14:paraId="4CBFC727" w14:textId="77777777" w:rsidR="00273B7B" w:rsidRPr="00273B7B" w:rsidRDefault="00273B7B" w:rsidP="00273B7B">
            <w:pPr>
              <w:spacing w:line="240" w:lineRule="exact"/>
              <w:rPr>
                <w:lang w:val="en-US"/>
              </w:rPr>
            </w:pPr>
            <w:r w:rsidRPr="00273B7B">
              <w:rPr>
                <w:lang w:val="en-US"/>
              </w:rPr>
              <w:t>English, French, Russian and Spanish only</w:t>
            </w:r>
          </w:p>
        </w:tc>
      </w:tr>
    </w:tbl>
    <w:p w14:paraId="0B236BFC" w14:textId="77777777" w:rsidR="009C2494" w:rsidRPr="00780002" w:rsidRDefault="009C2494" w:rsidP="009C2494">
      <w:pPr>
        <w:spacing w:before="120"/>
        <w:rPr>
          <w:b/>
          <w:sz w:val="24"/>
          <w:szCs w:val="24"/>
        </w:rPr>
      </w:pPr>
      <w:r w:rsidRPr="00780002">
        <w:rPr>
          <w:b/>
          <w:bCs/>
          <w:sz w:val="24"/>
          <w:szCs w:val="24"/>
        </w:rPr>
        <w:t>Комитет по правам инвалидов</w:t>
      </w:r>
    </w:p>
    <w:p w14:paraId="68F25E6A" w14:textId="77777777" w:rsidR="009C2494" w:rsidRPr="002F584F" w:rsidRDefault="009C2494" w:rsidP="009C2494">
      <w:pPr>
        <w:pStyle w:val="HChG"/>
      </w:pPr>
      <w:r>
        <w:tab/>
      </w:r>
      <w:r>
        <w:tab/>
      </w:r>
      <w:r w:rsidRPr="002F584F">
        <w:rPr>
          <w:bCs/>
        </w:rPr>
        <w:t xml:space="preserve">Перечень вопросов, подлежащих обсуждению в связи с рассмотрением </w:t>
      </w:r>
      <w:r>
        <w:rPr>
          <w:bCs/>
        </w:rPr>
        <w:t>первоначального</w:t>
      </w:r>
      <w:r w:rsidRPr="002F584F">
        <w:rPr>
          <w:bCs/>
        </w:rPr>
        <w:t xml:space="preserve"> </w:t>
      </w:r>
      <w:r>
        <w:rPr>
          <w:bCs/>
        </w:rPr>
        <w:t>доклада</w:t>
      </w:r>
      <w:r w:rsidRPr="002F584F">
        <w:rPr>
          <w:bCs/>
        </w:rPr>
        <w:t xml:space="preserve"> </w:t>
      </w:r>
      <w:r>
        <w:rPr>
          <w:bCs/>
        </w:rPr>
        <w:t>Франции</w:t>
      </w:r>
      <w:r w:rsidRPr="002F584F">
        <w:rPr>
          <w:b w:val="0"/>
          <w:bCs/>
          <w:sz w:val="20"/>
        </w:rPr>
        <w:footnoteReference w:customMarkFollows="1" w:id="1"/>
        <w:t>*</w:t>
      </w:r>
    </w:p>
    <w:p w14:paraId="351CE75E" w14:textId="77777777" w:rsidR="009C2494" w:rsidRPr="003219F6" w:rsidRDefault="009C2494" w:rsidP="009C2494">
      <w:pPr>
        <w:pStyle w:val="H1G"/>
      </w:pPr>
      <w:r w:rsidRPr="002F584F">
        <w:tab/>
      </w:r>
      <w:r>
        <w:t>A.</w:t>
      </w:r>
      <w:r>
        <w:tab/>
      </w:r>
      <w:r>
        <w:rPr>
          <w:bCs/>
        </w:rPr>
        <w:t>Цель и общие обязательства (статьи 1−4)</w:t>
      </w:r>
    </w:p>
    <w:p w14:paraId="30E4D957" w14:textId="77777777" w:rsidR="009C2494" w:rsidRPr="003219F6" w:rsidRDefault="009C2494" w:rsidP="009C2494">
      <w:pPr>
        <w:pStyle w:val="SingleTxtG"/>
      </w:pPr>
      <w:r>
        <w:t>1.</w:t>
      </w:r>
      <w:r>
        <w:tab/>
        <w:t>Просьба проинформировать Комитет о мерах, принятых государством-участником в целях:</w:t>
      </w:r>
    </w:p>
    <w:p w14:paraId="5672B06D" w14:textId="77777777" w:rsidR="009C2494" w:rsidRPr="003219F6" w:rsidRDefault="009C2494" w:rsidP="009C2494">
      <w:pPr>
        <w:pStyle w:val="SingleTxtG"/>
      </w:pPr>
      <w:r>
        <w:tab/>
      </w:r>
      <w:r w:rsidR="00780002">
        <w:tab/>
      </w:r>
      <w:r>
        <w:t>a)</w:t>
      </w:r>
      <w:r>
        <w:tab/>
        <w:t>обеспечения того, чтобы все имеющиеся механизмы оценки инвалидности соответствовали ее правозащитной модели, закрепленной в Конвенции, и принципу уважения личности, включали требования в отношении социальной интеграции инвалидов и охватывали все формы инвалидности, включая аутизм и психосоциальные нарушения;</w:t>
      </w:r>
    </w:p>
    <w:p w14:paraId="08E72CED" w14:textId="77777777" w:rsidR="009C2494" w:rsidRPr="003219F6" w:rsidRDefault="00780002" w:rsidP="009C2494">
      <w:pPr>
        <w:pStyle w:val="SingleTxtG"/>
      </w:pPr>
      <w:r>
        <w:tab/>
      </w:r>
      <w:r w:rsidR="009C2494">
        <w:tab/>
        <w:t>b)</w:t>
      </w:r>
      <w:r w:rsidR="009C2494">
        <w:tab/>
        <w:t>снятия своих заявлений о толковании пункта 1 статьи 15 Конвенции и обеспечения его полного признания.</w:t>
      </w:r>
    </w:p>
    <w:p w14:paraId="27B34615" w14:textId="77777777" w:rsidR="009C2494" w:rsidRPr="003219F6" w:rsidRDefault="009C2494" w:rsidP="009C2494">
      <w:pPr>
        <w:pStyle w:val="SingleTxtG"/>
      </w:pPr>
      <w:r>
        <w:t>2.</w:t>
      </w:r>
      <w:r>
        <w:tab/>
        <w:t>Просьба представить информацию о:</w:t>
      </w:r>
    </w:p>
    <w:p w14:paraId="23946022" w14:textId="77777777" w:rsidR="009C2494" w:rsidRPr="003219F6" w:rsidRDefault="00780002" w:rsidP="009C2494">
      <w:pPr>
        <w:pStyle w:val="SingleTxtG"/>
      </w:pPr>
      <w:r>
        <w:tab/>
      </w:r>
      <w:r w:rsidR="009C2494">
        <w:tab/>
        <w:t>a)</w:t>
      </w:r>
      <w:r w:rsidR="009C2494">
        <w:tab/>
        <w:t>усилиях, предпринятых для того, чтобы гарантировать осуществление планов, изложенных в циркуляре премьер-министра от 4 сентября 2012 года, касающемся оценки воздействия всех законопроектов на положение инвалидов;</w:t>
      </w:r>
    </w:p>
    <w:p w14:paraId="0E38BD4A" w14:textId="77777777" w:rsidR="009C2494" w:rsidRPr="003219F6" w:rsidRDefault="009C2494" w:rsidP="009C2494">
      <w:pPr>
        <w:pStyle w:val="SingleTxtG"/>
      </w:pPr>
      <w:r>
        <w:tab/>
      </w:r>
      <w:r w:rsidR="00780002">
        <w:tab/>
      </w:r>
      <w:r>
        <w:t>b)</w:t>
      </w:r>
      <w:r>
        <w:tab/>
        <w:t>охвате и применении универсального дизайна в рамках текущей национальной политики и законодательства во всех областях, охватываемых Конвенцией;</w:t>
      </w:r>
    </w:p>
    <w:p w14:paraId="31C2778E" w14:textId="77777777" w:rsidR="009C2494" w:rsidRPr="003219F6" w:rsidRDefault="00780002" w:rsidP="009C2494">
      <w:pPr>
        <w:pStyle w:val="SingleTxtG"/>
      </w:pPr>
      <w:r>
        <w:tab/>
      </w:r>
      <w:r w:rsidR="009C2494">
        <w:tab/>
        <w:t>c)</w:t>
      </w:r>
      <w:r w:rsidR="009C2494">
        <w:tab/>
        <w:t>имеющихся механизмах, гарантирующих участие организаций инвалидов, в том числе детей и женщин, в разработке и осуществлении законодательства и политики на национальном, региональном, департаментском и муниципальном уровнях, в том числе по линии Национального консультативного совета по делам инвалидов и Французского совета инвалидов по европейским вопросам;</w:t>
      </w:r>
    </w:p>
    <w:p w14:paraId="0C715ADB" w14:textId="77777777" w:rsidR="009C2494" w:rsidRPr="003219F6" w:rsidRDefault="009C2494" w:rsidP="009C2494">
      <w:pPr>
        <w:pStyle w:val="SingleTxtG"/>
      </w:pPr>
      <w:r>
        <w:tab/>
      </w:r>
      <w:r w:rsidR="00780002">
        <w:tab/>
      </w:r>
      <w:r>
        <w:t>d)</w:t>
      </w:r>
      <w:r>
        <w:tab/>
        <w:t>предпринимаемых усилиях и выделяемых людских, технических и финансовых ресурсах для включения систематической подготовки на основе Конвенции по вопросам прав инвалидов в обязательные учебные программы, предназначенные для сотрудников директивных органов и государственных должностных лиц на национальном, региональном, департаментском и муниципальном уровнях, а также для специалистов, работающих с инвалидами, в том числе в департаментских домах инвалидов.</w:t>
      </w:r>
    </w:p>
    <w:p w14:paraId="73B735FC" w14:textId="77777777" w:rsidR="009C2494" w:rsidRPr="003219F6" w:rsidRDefault="009C2494" w:rsidP="009C2494">
      <w:pPr>
        <w:pStyle w:val="H1G"/>
      </w:pPr>
      <w:r>
        <w:lastRenderedPageBreak/>
        <w:tab/>
        <w:t>B.</w:t>
      </w:r>
      <w:r>
        <w:tab/>
      </w:r>
      <w:r>
        <w:rPr>
          <w:bCs/>
        </w:rPr>
        <w:t>Конкретные права (статьи 5–30)</w:t>
      </w:r>
    </w:p>
    <w:p w14:paraId="569EE7C0" w14:textId="77777777" w:rsidR="009C2494" w:rsidRPr="003219F6" w:rsidRDefault="009C2494" w:rsidP="009C2494">
      <w:pPr>
        <w:pStyle w:val="H23G"/>
      </w:pPr>
      <w:r>
        <w:tab/>
      </w:r>
      <w:r>
        <w:tab/>
      </w:r>
      <w:r>
        <w:rPr>
          <w:bCs/>
        </w:rPr>
        <w:t>Равенство и недискриминация (статья 5)</w:t>
      </w:r>
      <w:r>
        <w:t xml:space="preserve"> </w:t>
      </w:r>
    </w:p>
    <w:p w14:paraId="292D9D79" w14:textId="77777777" w:rsidR="009C2494" w:rsidRPr="003219F6" w:rsidRDefault="009C2494" w:rsidP="009C2494">
      <w:pPr>
        <w:pStyle w:val="SingleTxtG"/>
      </w:pPr>
      <w:r>
        <w:t>3.</w:t>
      </w:r>
      <w:r>
        <w:tab/>
        <w:t>Просьба проинформировать Комитет о мерах, принятых в целях:</w:t>
      </w:r>
    </w:p>
    <w:p w14:paraId="55FEF3F0" w14:textId="77777777" w:rsidR="009C2494" w:rsidRPr="003219F6" w:rsidRDefault="00780002" w:rsidP="009C2494">
      <w:pPr>
        <w:pStyle w:val="SingleTxtG"/>
      </w:pPr>
      <w:r>
        <w:tab/>
      </w:r>
      <w:r w:rsidR="009C2494">
        <w:tab/>
        <w:t>a)</w:t>
      </w:r>
      <w:r w:rsidR="009C2494">
        <w:tab/>
        <w:t>признания отказа в разумном приспособлении как одной из форм дискриминации по признаку инвалидности во всех областях, охватываемых Конвенцией;</w:t>
      </w:r>
    </w:p>
    <w:p w14:paraId="30E114E1" w14:textId="77777777" w:rsidR="009C2494" w:rsidRPr="003219F6" w:rsidRDefault="00780002" w:rsidP="009C2494">
      <w:pPr>
        <w:pStyle w:val="SingleTxtG"/>
      </w:pPr>
      <w:r>
        <w:tab/>
      </w:r>
      <w:r w:rsidR="009C2494">
        <w:tab/>
        <w:t>b)</w:t>
      </w:r>
      <w:r w:rsidR="009C2494">
        <w:tab/>
        <w:t>признания множественных и перекрестных форм дискриминации, в том числе по признаку инвалидности, возраста, этнического или национального происхождения, религии, языка, национальности, миграционного статуса, места жительства, сексуальной ориентации, гендерной идентичности и половых характеристик;</w:t>
      </w:r>
    </w:p>
    <w:p w14:paraId="45EADBA5" w14:textId="77777777" w:rsidR="009C2494" w:rsidRPr="003219F6" w:rsidRDefault="00780002" w:rsidP="009C2494">
      <w:pPr>
        <w:pStyle w:val="SingleTxtG"/>
      </w:pPr>
      <w:r>
        <w:tab/>
      </w:r>
      <w:r w:rsidR="009C2494">
        <w:tab/>
        <w:t>c)</w:t>
      </w:r>
      <w:r w:rsidR="009C2494">
        <w:tab/>
        <w:t>обеспечения правовой защиты и возмещения ущерба в связи с вышеупомянутыми видами дискриминации.</w:t>
      </w:r>
    </w:p>
    <w:p w14:paraId="5DF935F6" w14:textId="77777777" w:rsidR="009C2494" w:rsidRPr="003219F6" w:rsidRDefault="009C2494" w:rsidP="009C2494">
      <w:pPr>
        <w:pStyle w:val="H23G"/>
      </w:pPr>
      <w:r>
        <w:tab/>
      </w:r>
      <w:r>
        <w:tab/>
      </w:r>
      <w:r>
        <w:rPr>
          <w:bCs/>
        </w:rPr>
        <w:t>Женщины-инвалиды (статья 6)</w:t>
      </w:r>
    </w:p>
    <w:p w14:paraId="3C980339" w14:textId="77777777" w:rsidR="009C2494" w:rsidRPr="003219F6" w:rsidRDefault="009C2494" w:rsidP="009C2494">
      <w:pPr>
        <w:pStyle w:val="SingleTxtG"/>
      </w:pPr>
      <w:r>
        <w:t>4.</w:t>
      </w:r>
      <w:r>
        <w:tab/>
        <w:t>Просьба представить информацию о мерах, принятых в целях:</w:t>
      </w:r>
    </w:p>
    <w:p w14:paraId="2EC067EB" w14:textId="77777777" w:rsidR="009C2494" w:rsidRPr="003219F6" w:rsidRDefault="00780002" w:rsidP="009C2494">
      <w:pPr>
        <w:pStyle w:val="SingleTxtG"/>
      </w:pPr>
      <w:r>
        <w:tab/>
      </w:r>
      <w:r w:rsidR="009C2494">
        <w:tab/>
        <w:t>a)</w:t>
      </w:r>
      <w:r w:rsidR="009C2494">
        <w:tab/>
        <w:t>обеспечения проведения консультаций с женщинами-инвалидами при разработке и осуществлении законов и политики, касающихся, в частности, гендерного равенства, занятости, здравоохранения и социального обеспечения;</w:t>
      </w:r>
    </w:p>
    <w:p w14:paraId="265F5D6B" w14:textId="77777777" w:rsidR="009C2494" w:rsidRPr="003219F6" w:rsidRDefault="009C2494" w:rsidP="009C2494">
      <w:pPr>
        <w:pStyle w:val="SingleTxtG"/>
      </w:pPr>
      <w:r>
        <w:tab/>
      </w:r>
      <w:r w:rsidR="00780002">
        <w:tab/>
      </w:r>
      <w:r>
        <w:t>b)</w:t>
      </w:r>
      <w:r>
        <w:tab/>
        <w:t>обеспечения того, чтобы все законы и стратегии, в том числе касающиеся гендерного равенства и инвалидности, гарантировали защиту прав женщин и девочек-инвалидов.</w:t>
      </w:r>
    </w:p>
    <w:p w14:paraId="338F8A71" w14:textId="77777777" w:rsidR="009C2494" w:rsidRPr="003219F6" w:rsidRDefault="009C2494" w:rsidP="009C2494">
      <w:pPr>
        <w:pStyle w:val="H23G"/>
      </w:pPr>
      <w:r>
        <w:tab/>
      </w:r>
      <w:r>
        <w:tab/>
      </w:r>
      <w:r>
        <w:rPr>
          <w:bCs/>
        </w:rPr>
        <w:t>Дети-инвалиды (статья 7)</w:t>
      </w:r>
    </w:p>
    <w:p w14:paraId="24BEF036" w14:textId="77777777" w:rsidR="009C2494" w:rsidRPr="003219F6" w:rsidRDefault="009C2494" w:rsidP="009C2494">
      <w:pPr>
        <w:pStyle w:val="SingleTxtG"/>
      </w:pPr>
      <w:r>
        <w:t>5.</w:t>
      </w:r>
      <w:r>
        <w:tab/>
        <w:t xml:space="preserve">Просьба проинформировать Комитет о мерах, принятых в целях: </w:t>
      </w:r>
    </w:p>
    <w:p w14:paraId="4C121551" w14:textId="77777777" w:rsidR="009C2494" w:rsidRPr="003219F6" w:rsidRDefault="00780002" w:rsidP="009C2494">
      <w:pPr>
        <w:pStyle w:val="SingleTxtG"/>
      </w:pPr>
      <w:r>
        <w:tab/>
      </w:r>
      <w:r w:rsidR="009C2494">
        <w:tab/>
        <w:t>a)</w:t>
      </w:r>
      <w:r w:rsidR="009C2494">
        <w:tab/>
        <w:t>разработки национальной стратегии защиты прав детей, включая детей-просителей убежища и беженцев и детей-инвалидов из числа рома, мониторинга результатов осуществления это</w:t>
      </w:r>
      <w:r w:rsidR="00A30CC2">
        <w:t>й</w:t>
      </w:r>
      <w:r w:rsidR="009C2494">
        <w:t xml:space="preserve"> стратегии для детей-инвалидов и представления отчетности по ним;</w:t>
      </w:r>
    </w:p>
    <w:p w14:paraId="6CC8AC20" w14:textId="77777777" w:rsidR="009C2494" w:rsidRPr="003219F6" w:rsidRDefault="00780002" w:rsidP="009C2494">
      <w:pPr>
        <w:pStyle w:val="SingleTxtG"/>
      </w:pPr>
      <w:r>
        <w:tab/>
      </w:r>
      <w:r w:rsidR="009C2494">
        <w:tab/>
        <w:t>b)</w:t>
      </w:r>
      <w:r w:rsidR="009C2494">
        <w:tab/>
        <w:t>отказа от практики помещения детей-инвалидов в медико-социальные учреждения интернатного типа и предоставления им вместо этого возможности семейного проживания в общине;</w:t>
      </w:r>
    </w:p>
    <w:p w14:paraId="69803073" w14:textId="77777777" w:rsidR="009C2494" w:rsidRPr="003219F6" w:rsidRDefault="00780002" w:rsidP="009C2494">
      <w:pPr>
        <w:pStyle w:val="SingleTxtG"/>
      </w:pPr>
      <w:r>
        <w:tab/>
      </w:r>
      <w:r w:rsidR="009C2494">
        <w:tab/>
        <w:t>c)</w:t>
      </w:r>
      <w:r w:rsidR="009C2494">
        <w:tab/>
        <w:t>обеспечения того, чтобы дети-инвалиды в полной мере пользовались правом выражать свое мнение по всем затрагивающим их вопросам, в том числе в ходе судебных и административных разбирательств и при принятии решений, в частности за счет обеспечения осуществления статьи 388-1 Гражданского кодекса.</w:t>
      </w:r>
    </w:p>
    <w:p w14:paraId="75CF8A1C" w14:textId="77777777" w:rsidR="009C2494" w:rsidRPr="003219F6" w:rsidRDefault="009C2494" w:rsidP="009C2494">
      <w:pPr>
        <w:pStyle w:val="H23G"/>
      </w:pPr>
      <w:r>
        <w:tab/>
      </w:r>
      <w:r>
        <w:tab/>
      </w:r>
      <w:r>
        <w:rPr>
          <w:bCs/>
        </w:rPr>
        <w:t>Просветительно-воспитательная работа (статья 8)</w:t>
      </w:r>
    </w:p>
    <w:p w14:paraId="35F24850" w14:textId="77777777" w:rsidR="009C2494" w:rsidRPr="003219F6" w:rsidRDefault="009C2494" w:rsidP="009C2494">
      <w:pPr>
        <w:pStyle w:val="SingleTxtG"/>
      </w:pPr>
      <w:r>
        <w:t>6.</w:t>
      </w:r>
      <w:r>
        <w:tab/>
        <w:t>Просьба проинформировать Комитет о мерах, принятых для борьбы со стереотипами, предрассудками и преследованием в отношении инвалидов, в особенности лиц с психосоциальными нарушениями и аутизмом, в обществе и среди специалистов, работающих с инвалидами, и для поощрения их прав посредством проведения просветительских кампаний, в том числе с использованием средств массовой информации.</w:t>
      </w:r>
    </w:p>
    <w:p w14:paraId="2ACCED85" w14:textId="77777777" w:rsidR="009C2494" w:rsidRPr="003219F6" w:rsidRDefault="009C2494" w:rsidP="009C2494">
      <w:pPr>
        <w:pStyle w:val="H23G"/>
      </w:pPr>
      <w:r>
        <w:tab/>
      </w:r>
      <w:r>
        <w:tab/>
      </w:r>
      <w:r>
        <w:rPr>
          <w:bCs/>
        </w:rPr>
        <w:t>Доступность (статья 9)</w:t>
      </w:r>
    </w:p>
    <w:p w14:paraId="12C0D399" w14:textId="77777777" w:rsidR="009C2494" w:rsidRPr="003219F6" w:rsidRDefault="009C2494" w:rsidP="009C2494">
      <w:pPr>
        <w:pStyle w:val="SingleTxtG"/>
      </w:pPr>
      <w:r>
        <w:t>7.</w:t>
      </w:r>
      <w:r>
        <w:tab/>
        <w:t>Просьба представить обновленную информацию о:</w:t>
      </w:r>
    </w:p>
    <w:p w14:paraId="0A82449D" w14:textId="77777777" w:rsidR="009C2494" w:rsidRPr="003219F6" w:rsidRDefault="00780002" w:rsidP="009C2494">
      <w:pPr>
        <w:pStyle w:val="SingleTxtG"/>
      </w:pPr>
      <w:r>
        <w:tab/>
      </w:r>
      <w:r w:rsidR="009C2494">
        <w:tab/>
        <w:t>a)</w:t>
      </w:r>
      <w:r w:rsidR="009C2494">
        <w:tab/>
        <w:t>прогрессе, достигнутом в осуществлении Закона № 2015-988 от 2015 года и Программы планирования доступности  как в метрополии, так и на заморских территориях Франции, в том числе в том, что касается создания сетей послов по вопросам доступности;</w:t>
      </w:r>
    </w:p>
    <w:p w14:paraId="428EFF12" w14:textId="77777777" w:rsidR="009C2494" w:rsidRPr="003219F6" w:rsidRDefault="00780002" w:rsidP="009C2494">
      <w:pPr>
        <w:pStyle w:val="SingleTxtG"/>
      </w:pPr>
      <w:r>
        <w:lastRenderedPageBreak/>
        <w:tab/>
      </w:r>
      <w:r w:rsidR="009C2494">
        <w:tab/>
        <w:t>b)</w:t>
      </w:r>
      <w:r w:rsidR="009C2494">
        <w:tab/>
        <w:t>законодательных и других мерах, принятых для обеспечения доступности государственных и частных услуг, включая здравоохранение, образование, транспорт, приспособления и средства связи для инвалидов;</w:t>
      </w:r>
    </w:p>
    <w:p w14:paraId="02DC2CAF" w14:textId="77777777" w:rsidR="009C2494" w:rsidRPr="003219F6" w:rsidRDefault="00780002" w:rsidP="009C2494">
      <w:pPr>
        <w:pStyle w:val="SingleTxtG"/>
      </w:pPr>
      <w:r>
        <w:tab/>
      </w:r>
      <w:r w:rsidR="009C2494">
        <w:tab/>
        <w:t>c)</w:t>
      </w:r>
      <w:r w:rsidR="009C2494">
        <w:tab/>
        <w:t>втором этапе деятельности по обеспечению доступности Национального центра приема звонков в чрезвычайных ситуациях и о результатах оценки работы этого центра и принятых последующих мерах.</w:t>
      </w:r>
    </w:p>
    <w:p w14:paraId="53AAF291" w14:textId="77777777" w:rsidR="009C2494" w:rsidRPr="003219F6" w:rsidRDefault="009C2494" w:rsidP="009C2494">
      <w:pPr>
        <w:pStyle w:val="SingleTxtG"/>
      </w:pPr>
      <w:r>
        <w:t>8.</w:t>
      </w:r>
      <w:r>
        <w:tab/>
        <w:t>Просьба проинформировать Комитет о:</w:t>
      </w:r>
    </w:p>
    <w:p w14:paraId="602878F9" w14:textId="77777777" w:rsidR="009C2494" w:rsidRPr="003219F6" w:rsidRDefault="00780002" w:rsidP="009C2494">
      <w:pPr>
        <w:pStyle w:val="SingleTxtG"/>
      </w:pPr>
      <w:r>
        <w:tab/>
      </w:r>
      <w:r w:rsidR="009C2494">
        <w:tab/>
        <w:t>a)</w:t>
      </w:r>
      <w:r w:rsidR="009C2494">
        <w:tab/>
        <w:t>прогрессе, достигнутом в определении обязательных стандартов доступности для государственных и частных субъектов, гарантирующих доступ к информации, коммуникации и услугам, открытым или предоставляемым для населения, для инвалидов, включая лиц с интеллектуальными нарушениями и аутизмом, слепых или слепоглухих лиц;</w:t>
      </w:r>
    </w:p>
    <w:p w14:paraId="0BB5C034" w14:textId="77777777" w:rsidR="009C2494" w:rsidRPr="003219F6" w:rsidRDefault="00780002" w:rsidP="009C2494">
      <w:pPr>
        <w:pStyle w:val="SingleTxtG"/>
      </w:pPr>
      <w:r>
        <w:tab/>
      </w:r>
      <w:r w:rsidR="009C2494">
        <w:tab/>
        <w:t>b)</w:t>
      </w:r>
      <w:r w:rsidR="009C2494">
        <w:tab/>
        <w:t>мерах, принятых для поощрения использования альтернативных и вспомогательных технологий, обучения</w:t>
      </w:r>
      <w:r w:rsidR="009C2494" w:rsidRPr="00091F92">
        <w:t xml:space="preserve"> </w:t>
      </w:r>
      <w:r w:rsidR="009C2494">
        <w:t>шрифту Брайля и удобным для чтения форматам, их преподавания и использования, а также для осуществления директивы Европейского союза о доступности веб-сайтов и мобильных приложений органов публичного сектора.</w:t>
      </w:r>
    </w:p>
    <w:p w14:paraId="569B32E7" w14:textId="77777777" w:rsidR="009C2494" w:rsidRPr="003219F6" w:rsidRDefault="009C2494" w:rsidP="009C2494">
      <w:pPr>
        <w:pStyle w:val="H23G"/>
      </w:pPr>
      <w:r>
        <w:tab/>
      </w:r>
      <w:r>
        <w:tab/>
      </w:r>
      <w:r>
        <w:rPr>
          <w:bCs/>
        </w:rPr>
        <w:t>Ситуации риска и чрезвычайные гуманитарные ситуации (статья 11)</w:t>
      </w:r>
    </w:p>
    <w:p w14:paraId="1AFCA19C" w14:textId="77777777" w:rsidR="009C2494" w:rsidRPr="003219F6" w:rsidRDefault="009C2494" w:rsidP="009C2494">
      <w:pPr>
        <w:pStyle w:val="SingleTxtG"/>
      </w:pPr>
      <w:r>
        <w:t>9.</w:t>
      </w:r>
      <w:r>
        <w:tab/>
        <w:t>Просьба представить обновленную информацию о мерах, принятых в целях:</w:t>
      </w:r>
    </w:p>
    <w:p w14:paraId="68D0A168" w14:textId="77777777" w:rsidR="009C2494" w:rsidRPr="003219F6" w:rsidRDefault="00780002" w:rsidP="009C2494">
      <w:pPr>
        <w:pStyle w:val="SingleTxtG"/>
      </w:pPr>
      <w:r>
        <w:tab/>
      </w:r>
      <w:r w:rsidR="009C2494">
        <w:tab/>
        <w:t>a)</w:t>
      </w:r>
      <w:r w:rsidR="009C2494">
        <w:tab/>
        <w:t>проведения тесных консультаций с организациями инвалидов и их активного вовлечения в управление рисками, чрезвычайными гуманитарными ситуациями и стихийными бедствиями;</w:t>
      </w:r>
    </w:p>
    <w:p w14:paraId="26CCF46A" w14:textId="77777777" w:rsidR="009C2494" w:rsidRPr="003219F6" w:rsidRDefault="00780002" w:rsidP="009C2494">
      <w:pPr>
        <w:pStyle w:val="SingleTxtG"/>
      </w:pPr>
      <w:r>
        <w:tab/>
      </w:r>
      <w:r w:rsidR="009C2494">
        <w:tab/>
        <w:t>b)</w:t>
      </w:r>
      <w:r w:rsidR="009C2494">
        <w:tab/>
        <w:t>обеспечения того, чтобы все инвалиды, включая просителей убежища и беженцев, а также лиц, находящихся в схожем с беженцами положении, имели доступ к временному убежищу и гуманитарной помощи, предоставляемой с учетом их интересов, в ситуациях риска, чрезвычайных гуманитарных ситуациях и во время стихийных бедствий.</w:t>
      </w:r>
    </w:p>
    <w:p w14:paraId="1FC953FC" w14:textId="77777777" w:rsidR="009C2494" w:rsidRPr="003219F6" w:rsidRDefault="009C2494" w:rsidP="009C2494">
      <w:pPr>
        <w:pStyle w:val="H23G"/>
      </w:pPr>
      <w:r>
        <w:tab/>
      </w:r>
      <w:r>
        <w:tab/>
      </w:r>
      <w:r>
        <w:rPr>
          <w:bCs/>
        </w:rPr>
        <w:t>Равенство перед законом (статья 12)</w:t>
      </w:r>
    </w:p>
    <w:p w14:paraId="09A7BD59" w14:textId="77777777" w:rsidR="009C2494" w:rsidRPr="003219F6" w:rsidRDefault="009C2494" w:rsidP="009C2494">
      <w:pPr>
        <w:pStyle w:val="SingleTxtG"/>
      </w:pPr>
      <w:r>
        <w:t>10.</w:t>
      </w:r>
      <w:r>
        <w:tab/>
        <w:t>Просьба проинформировать Комитет о мерах, принятых для отмены всех правовых положений, допускающих лишение правоспособности по причине инвалидности, включая Гражданский кодекс, Уголовно-процессуальный кодекс, Гражданский процессуальный кодекс и Кодекс государственного здравоохранения, а также для перехода от субституивной модели принятия решений к ассистивной.</w:t>
      </w:r>
    </w:p>
    <w:p w14:paraId="0317A7CC" w14:textId="77777777" w:rsidR="009C2494" w:rsidRPr="003219F6" w:rsidRDefault="009C2494" w:rsidP="009C2494">
      <w:pPr>
        <w:pStyle w:val="SingleTxtG"/>
      </w:pPr>
      <w:r>
        <w:t>11.</w:t>
      </w:r>
      <w:r>
        <w:tab/>
        <w:t>Просьба представить данные об инвалидах, лишенных правоспособности и находящихся в режиме субститутивного принятия решений в какой-либо его форме, в разбивке по категории инвалидности, гендерной принадлежности, возрасту, сельским и городским районам, месту проживания и социально-экономическому положению.</w:t>
      </w:r>
    </w:p>
    <w:p w14:paraId="3D8CF3E2" w14:textId="77777777" w:rsidR="009C2494" w:rsidRPr="003219F6" w:rsidRDefault="009C2494" w:rsidP="009C2494">
      <w:pPr>
        <w:pStyle w:val="H23G"/>
      </w:pPr>
      <w:r>
        <w:tab/>
      </w:r>
      <w:r>
        <w:tab/>
      </w:r>
      <w:r>
        <w:rPr>
          <w:bCs/>
        </w:rPr>
        <w:t>Доступ к правосудию (статья 13)</w:t>
      </w:r>
    </w:p>
    <w:p w14:paraId="6374F679" w14:textId="77777777" w:rsidR="009C2494" w:rsidRPr="003219F6" w:rsidRDefault="009C2494" w:rsidP="009C2494">
      <w:pPr>
        <w:pStyle w:val="SingleTxtG"/>
      </w:pPr>
      <w:r>
        <w:t>12.</w:t>
      </w:r>
      <w:r>
        <w:tab/>
        <w:t>Просьба представить информацию о:</w:t>
      </w:r>
    </w:p>
    <w:p w14:paraId="19207AD8" w14:textId="77777777" w:rsidR="009C2494" w:rsidRPr="003219F6" w:rsidRDefault="00780002" w:rsidP="009C2494">
      <w:pPr>
        <w:pStyle w:val="SingleTxtG"/>
      </w:pPr>
      <w:r>
        <w:tab/>
      </w:r>
      <w:r w:rsidR="009C2494">
        <w:tab/>
        <w:t>a)</w:t>
      </w:r>
      <w:r w:rsidR="009C2494">
        <w:tab/>
        <w:t xml:space="preserve">принятых протоколах, гарантирующих доступ всех инвалидов к помещениям суда, надлежащим процессуальным коррективам, имеющимся правовым документам и информации; </w:t>
      </w:r>
    </w:p>
    <w:p w14:paraId="0E155FC0" w14:textId="77777777" w:rsidR="009C2494" w:rsidRPr="003219F6" w:rsidRDefault="00780002" w:rsidP="009C2494">
      <w:pPr>
        <w:pStyle w:val="SingleTxtG"/>
      </w:pPr>
      <w:r>
        <w:tab/>
      </w:r>
      <w:r w:rsidR="009C2494">
        <w:tab/>
        <w:t>b)</w:t>
      </w:r>
      <w:r w:rsidR="009C2494">
        <w:tab/>
        <w:t xml:space="preserve">систематическом и обязательном укреплении потенциала сотрудников правоохранительных органов, пенитенциарных учреждений, полиции и судебных органов по вопросам прав инвалидов; </w:t>
      </w:r>
    </w:p>
    <w:p w14:paraId="650713D4" w14:textId="77777777" w:rsidR="009C2494" w:rsidRPr="003219F6" w:rsidRDefault="00780002" w:rsidP="009C2494">
      <w:pPr>
        <w:pStyle w:val="SingleTxtG"/>
      </w:pPr>
      <w:r>
        <w:tab/>
      </w:r>
      <w:r w:rsidR="009C2494">
        <w:tab/>
        <w:t>c)</w:t>
      </w:r>
      <w:r w:rsidR="009C2494">
        <w:tab/>
        <w:t>критериях получения доступа к правовой помощи и усилиях, предпринятых для того, чтобы гарантировать соблюдение права всех инвалидов, включая глухих, лиц с психосоциальными или интеллектуальными нарушениями и инвалидов-интерсексуалов, к юридическому представительству в ходе уголовного судопроизводства.</w:t>
      </w:r>
    </w:p>
    <w:p w14:paraId="5B908601" w14:textId="77777777" w:rsidR="009C2494" w:rsidRPr="003219F6" w:rsidRDefault="009C2494" w:rsidP="009C2494">
      <w:pPr>
        <w:pStyle w:val="H23G"/>
      </w:pPr>
      <w:r>
        <w:lastRenderedPageBreak/>
        <w:tab/>
      </w:r>
      <w:r>
        <w:tab/>
      </w:r>
      <w:r>
        <w:rPr>
          <w:bCs/>
        </w:rPr>
        <w:t>Свобода и личная неприкосновенность (статья 14)</w:t>
      </w:r>
    </w:p>
    <w:p w14:paraId="5271B3F9" w14:textId="77777777" w:rsidR="009C2494" w:rsidRPr="003219F6" w:rsidRDefault="009C2494" w:rsidP="009C2494">
      <w:pPr>
        <w:pStyle w:val="SingleTxtG"/>
      </w:pPr>
      <w:r>
        <w:t>13.</w:t>
      </w:r>
      <w:r>
        <w:tab/>
        <w:t>Просьба проинформировать Комитет о законодательных и иных мерах, принятых в целях:</w:t>
      </w:r>
    </w:p>
    <w:p w14:paraId="6F12289A" w14:textId="77777777" w:rsidR="009C2494" w:rsidRPr="003219F6" w:rsidRDefault="00780002" w:rsidP="009C2494">
      <w:pPr>
        <w:pStyle w:val="SingleTxtG"/>
      </w:pPr>
      <w:r>
        <w:tab/>
      </w:r>
      <w:r w:rsidR="009C2494">
        <w:tab/>
        <w:t>a)</w:t>
      </w:r>
      <w:r w:rsidR="009C2494">
        <w:tab/>
        <w:t xml:space="preserve">прекращения практики лишения свободы по причине фактических или предполагаемых психосоциальных нарушений или предполагаемой опасности, в том числе посредством отмены Закона № 2013-869 от 27 сентября 2013 года, и обеспечения того, чтобы все решения, касающиеся психиатрического лечения инвалидов, принимались со свободного и осознанного согласия соответствующего лица; </w:t>
      </w:r>
    </w:p>
    <w:p w14:paraId="26AC9149" w14:textId="77777777" w:rsidR="009C2494" w:rsidRPr="003219F6" w:rsidRDefault="00780002" w:rsidP="009C2494">
      <w:pPr>
        <w:pStyle w:val="SingleTxtG"/>
      </w:pPr>
      <w:r>
        <w:tab/>
      </w:r>
      <w:r w:rsidR="009C2494">
        <w:tab/>
        <w:t>b)</w:t>
      </w:r>
      <w:r w:rsidR="009C2494">
        <w:tab/>
        <w:t>отказа от режима изоляции в местах содержания под стражей и психиатрических больницах;</w:t>
      </w:r>
    </w:p>
    <w:p w14:paraId="454E6261" w14:textId="77777777" w:rsidR="009C2494" w:rsidRPr="003219F6" w:rsidRDefault="00780002" w:rsidP="009C2494">
      <w:pPr>
        <w:pStyle w:val="SingleTxtG"/>
      </w:pPr>
      <w:r>
        <w:tab/>
      </w:r>
      <w:r w:rsidR="009C2494">
        <w:tab/>
        <w:t>c)</w:t>
      </w:r>
      <w:r w:rsidR="009C2494">
        <w:tab/>
        <w:t>обеспечения соблюдения права на обжалование решений, касающихся лишения свободы инвалидов, в том числе мигрантов и детей.</w:t>
      </w:r>
    </w:p>
    <w:p w14:paraId="6B20FA4D" w14:textId="77777777" w:rsidR="009C2494" w:rsidRPr="003219F6" w:rsidRDefault="009C2494" w:rsidP="009C2494">
      <w:pPr>
        <w:pStyle w:val="SingleTxtG"/>
      </w:pPr>
      <w:r>
        <w:t>14.</w:t>
      </w:r>
      <w:r>
        <w:tab/>
        <w:t>Просьба также проинформировать Комитет о мерах, принятых для:</w:t>
      </w:r>
    </w:p>
    <w:p w14:paraId="6B2F5EB8" w14:textId="77777777" w:rsidR="009C2494" w:rsidRPr="003219F6" w:rsidRDefault="00780002" w:rsidP="009C2494">
      <w:pPr>
        <w:pStyle w:val="SingleTxtG"/>
      </w:pPr>
      <w:r>
        <w:tab/>
      </w:r>
      <w:r w:rsidR="009C2494">
        <w:tab/>
        <w:t>a)</w:t>
      </w:r>
      <w:r w:rsidR="009C2494">
        <w:tab/>
        <w:t xml:space="preserve">отмены всех законов, допускающих медицинское лечение без согласия инвалидов в специализированных учреждениях и в рамках программ амбулаторного лечения, включая чрезмерное и принудительное медикаментозное лечение, в целях предотвращения такого лечения и обеспечения реабилитации на основе уважения прав человека; </w:t>
      </w:r>
    </w:p>
    <w:p w14:paraId="1351B7B3" w14:textId="77777777" w:rsidR="009C2494" w:rsidRPr="003219F6" w:rsidRDefault="00780002" w:rsidP="009C2494">
      <w:pPr>
        <w:pStyle w:val="SingleTxtG"/>
      </w:pPr>
      <w:r>
        <w:tab/>
      </w:r>
      <w:r w:rsidR="009C2494">
        <w:tab/>
        <w:t>b)</w:t>
      </w:r>
      <w:r w:rsidR="009C2494">
        <w:tab/>
        <w:t>предоставления индивидуальной поддержки и размещения всем лишенным свободы инвалидам, в том числе мигрантам, как во время содержания под стражей, так и после освобождения;</w:t>
      </w:r>
    </w:p>
    <w:p w14:paraId="4101156F" w14:textId="77777777" w:rsidR="009C2494" w:rsidRPr="003219F6" w:rsidRDefault="00780002" w:rsidP="009C2494">
      <w:pPr>
        <w:pStyle w:val="SingleTxtG"/>
      </w:pPr>
      <w:r>
        <w:tab/>
      </w:r>
      <w:r w:rsidR="009C2494">
        <w:tab/>
        <w:t>c)</w:t>
      </w:r>
      <w:r w:rsidR="009C2494">
        <w:tab/>
        <w:t>выступления против проекта дополнительного протокола к Конвенции о защите прав и достоинства человека в связи с применением достижений биологии и медицины в соответствии с заявлением по этому вопросу, принятым Комитетом на его двадцатой сессии в 2018 году.</w:t>
      </w:r>
    </w:p>
    <w:p w14:paraId="61A02122" w14:textId="77777777" w:rsidR="009C2494" w:rsidRPr="003219F6" w:rsidRDefault="009C2494" w:rsidP="009C2494">
      <w:pPr>
        <w:pStyle w:val="H23G"/>
      </w:pPr>
      <w:r>
        <w:tab/>
      </w:r>
      <w:r>
        <w:tab/>
      </w:r>
      <w:r>
        <w:rPr>
          <w:bCs/>
        </w:rPr>
        <w:t>Свобода от пыток и жестоких, бесчеловечных или унижающих достоинство видов обращения и наказания (статья 15)</w:t>
      </w:r>
    </w:p>
    <w:p w14:paraId="5723FF13" w14:textId="77777777" w:rsidR="009C2494" w:rsidRPr="003219F6" w:rsidRDefault="009C2494" w:rsidP="009C2494">
      <w:pPr>
        <w:pStyle w:val="SingleTxtG"/>
      </w:pPr>
      <w:r>
        <w:t>15.</w:t>
      </w:r>
      <w:r>
        <w:tab/>
        <w:t>Просьба проинформировать Комитет об усилиях, предпринятых для запрещения:</w:t>
      </w:r>
    </w:p>
    <w:p w14:paraId="1AFD610F" w14:textId="77777777" w:rsidR="009C2494" w:rsidRPr="003219F6" w:rsidRDefault="00780002" w:rsidP="009C2494">
      <w:pPr>
        <w:pStyle w:val="SingleTxtG"/>
      </w:pPr>
      <w:r>
        <w:tab/>
      </w:r>
      <w:r w:rsidR="009C2494">
        <w:tab/>
        <w:t>a)</w:t>
      </w:r>
      <w:r w:rsidR="009C2494">
        <w:tab/>
        <w:t xml:space="preserve">физических, механических и химических средств сдерживания в отношении инвалидов в медицинских учреждениях, таких как психиатрические больницы и учреждения интернатного типа, в том числе для пересмотра законности и практики </w:t>
      </w:r>
      <w:r>
        <w:t>«</w:t>
      </w:r>
      <w:r w:rsidR="009C2494">
        <w:t>упаковки</w:t>
      </w:r>
      <w:r>
        <w:t>»</w:t>
      </w:r>
      <w:r w:rsidR="009C2494">
        <w:t xml:space="preserve"> лиц с аутизмом;</w:t>
      </w:r>
    </w:p>
    <w:p w14:paraId="0581382C" w14:textId="77777777" w:rsidR="009C2494" w:rsidRPr="003219F6" w:rsidRDefault="00780002" w:rsidP="009C2494">
      <w:pPr>
        <w:pStyle w:val="SingleTxtG"/>
      </w:pPr>
      <w:r>
        <w:tab/>
      </w:r>
      <w:r w:rsidR="009C2494">
        <w:tab/>
        <w:t>b)</w:t>
      </w:r>
      <w:r w:rsidR="009C2494">
        <w:tab/>
        <w:t>принудительных необратимых процедур в отношении интерсексуалов, включая детей.</w:t>
      </w:r>
    </w:p>
    <w:p w14:paraId="49549A8B" w14:textId="77777777" w:rsidR="009C2494" w:rsidRPr="003219F6" w:rsidRDefault="009C2494" w:rsidP="009C2494">
      <w:pPr>
        <w:pStyle w:val="H23G"/>
      </w:pPr>
      <w:r>
        <w:tab/>
      </w:r>
      <w:r>
        <w:tab/>
      </w:r>
      <w:r>
        <w:rPr>
          <w:bCs/>
        </w:rPr>
        <w:t>Свобода от эксплуатации, насилия и надругательства (статья 16)</w:t>
      </w:r>
      <w:r>
        <w:t xml:space="preserve"> </w:t>
      </w:r>
    </w:p>
    <w:p w14:paraId="4DB9A6EE" w14:textId="77777777" w:rsidR="009C2494" w:rsidRPr="003219F6" w:rsidRDefault="009C2494" w:rsidP="009C2494">
      <w:pPr>
        <w:pStyle w:val="SingleTxtG"/>
      </w:pPr>
      <w:r>
        <w:t>16.</w:t>
      </w:r>
      <w:r>
        <w:tab/>
        <w:t>Просьба представить информацию о:</w:t>
      </w:r>
    </w:p>
    <w:p w14:paraId="6645C988" w14:textId="77777777" w:rsidR="009C2494" w:rsidRPr="003219F6" w:rsidRDefault="00780002" w:rsidP="009C2494">
      <w:pPr>
        <w:pStyle w:val="SingleTxtG"/>
      </w:pPr>
      <w:r>
        <w:tab/>
      </w:r>
      <w:r w:rsidR="009C2494">
        <w:tab/>
        <w:t>a)</w:t>
      </w:r>
      <w:r w:rsidR="009C2494">
        <w:tab/>
        <w:t>мерах, принятых для защиты инвалидов, особенно женщин и девочек, от эксплуатации, насилия и злоупотреблений, включая бытовое, сексуальное и институциональное насилие, в частности в учреждениях интернатного типа и психиатрических больницах;</w:t>
      </w:r>
    </w:p>
    <w:p w14:paraId="1E5154C7" w14:textId="77777777" w:rsidR="009C2494" w:rsidRPr="003219F6" w:rsidRDefault="00780002" w:rsidP="009C2494">
      <w:pPr>
        <w:pStyle w:val="SingleTxtG"/>
      </w:pPr>
      <w:r>
        <w:tab/>
      </w:r>
      <w:r w:rsidR="009C2494">
        <w:tab/>
        <w:t>b)</w:t>
      </w:r>
      <w:r w:rsidR="009C2494">
        <w:tab/>
        <w:t xml:space="preserve">мерах, принятых для обеспечения доступа всех женщин и девочек с инвалидностью к программам помощи и приютам для жертв гендерного насилия; </w:t>
      </w:r>
    </w:p>
    <w:p w14:paraId="312E1F20" w14:textId="77777777" w:rsidR="009C2494" w:rsidRPr="003219F6" w:rsidRDefault="009C2494" w:rsidP="009C2494">
      <w:pPr>
        <w:pStyle w:val="SingleTxtG"/>
      </w:pPr>
      <w:r>
        <w:tab/>
      </w:r>
      <w:r w:rsidR="00780002">
        <w:tab/>
      </w:r>
      <w:r>
        <w:t>c)</w:t>
      </w:r>
      <w:r>
        <w:tab/>
        <w:t>мерах, принятых для мониторинга выполнения рекомендаций национального агентства, отвечающего за оценку качества работы учреждений, и социальных и медико-социальных служб, а также о случаях злоупотреблений, зарегистрированных региональными органами здравоохранения;</w:t>
      </w:r>
    </w:p>
    <w:p w14:paraId="516CD761" w14:textId="77777777" w:rsidR="009C2494" w:rsidRPr="003219F6" w:rsidRDefault="00780002" w:rsidP="009C2494">
      <w:pPr>
        <w:pStyle w:val="SingleTxtG"/>
      </w:pPr>
      <w:r>
        <w:lastRenderedPageBreak/>
        <w:tab/>
      </w:r>
      <w:r w:rsidR="009C2494">
        <w:tab/>
        <w:t>d)</w:t>
      </w:r>
      <w:r w:rsidR="009C2494">
        <w:tab/>
        <w:t>результатах осуществления в 2007 году Национального плана действий по борьбе с жестоким обращением с пожилыми людьми и инвалидами и сроках принятия нового плана действий;</w:t>
      </w:r>
    </w:p>
    <w:p w14:paraId="578F8C63" w14:textId="77777777" w:rsidR="009C2494" w:rsidRPr="003219F6" w:rsidRDefault="00780002" w:rsidP="009C2494">
      <w:pPr>
        <w:pStyle w:val="SingleTxtG"/>
      </w:pPr>
      <w:r>
        <w:tab/>
      </w:r>
      <w:r w:rsidR="009C2494">
        <w:tab/>
        <w:t>e)</w:t>
      </w:r>
      <w:r w:rsidR="009C2494">
        <w:tab/>
        <w:t>систематическом и независимом мониторинге психиатрических больниц и учреждений интернатного типа при активном участии организаций инвалидов.</w:t>
      </w:r>
    </w:p>
    <w:p w14:paraId="39099E3D" w14:textId="77777777" w:rsidR="009C2494" w:rsidRPr="003219F6" w:rsidRDefault="009C2494" w:rsidP="009C2494">
      <w:pPr>
        <w:pStyle w:val="H23G"/>
      </w:pPr>
      <w:r>
        <w:tab/>
      </w:r>
      <w:r>
        <w:tab/>
      </w:r>
      <w:r>
        <w:rPr>
          <w:bCs/>
        </w:rPr>
        <w:t>Защита личной целостности (статья 17)</w:t>
      </w:r>
    </w:p>
    <w:p w14:paraId="41084FB2" w14:textId="77777777" w:rsidR="009C2494" w:rsidRPr="003219F6" w:rsidRDefault="009C2494" w:rsidP="009C2494">
      <w:pPr>
        <w:pStyle w:val="SingleTxtG"/>
      </w:pPr>
      <w:r>
        <w:t>17.</w:t>
      </w:r>
      <w:r>
        <w:tab/>
        <w:t>Просьба проинформировать Комитет о мерах, принятых в целях:</w:t>
      </w:r>
    </w:p>
    <w:p w14:paraId="76E628B7" w14:textId="77777777" w:rsidR="009C2494" w:rsidRPr="003219F6" w:rsidRDefault="00780002" w:rsidP="009C2494">
      <w:pPr>
        <w:pStyle w:val="SingleTxtG"/>
      </w:pPr>
      <w:r>
        <w:tab/>
      </w:r>
      <w:r w:rsidR="009C2494">
        <w:tab/>
        <w:t>a)</w:t>
      </w:r>
      <w:r w:rsidR="009C2494">
        <w:tab/>
        <w:t>отмены положений Кодекса государственного здравоохранения, допускающих стерилизацию лиц с психосоциальными нарушениями без их свободного и осознанного согласия;</w:t>
      </w:r>
    </w:p>
    <w:p w14:paraId="76B4F880" w14:textId="77777777" w:rsidR="009C2494" w:rsidRPr="003219F6" w:rsidRDefault="009C2494" w:rsidP="009C2494">
      <w:pPr>
        <w:pStyle w:val="SingleTxtG"/>
      </w:pPr>
      <w:r>
        <w:tab/>
      </w:r>
      <w:r w:rsidR="00780002">
        <w:tab/>
      </w:r>
      <w:r>
        <w:t>b)</w:t>
      </w:r>
      <w:r>
        <w:tab/>
        <w:t>предоставления соответствующей информации и поддержки о любом необратимом лечении или вмешательстве, включая информирование родителей о вживлении кохлеарных имплантов новорожденным глухим детям.</w:t>
      </w:r>
    </w:p>
    <w:p w14:paraId="17AE48CE" w14:textId="77777777" w:rsidR="009C2494" w:rsidRPr="003219F6" w:rsidRDefault="009C2494" w:rsidP="009C2494">
      <w:pPr>
        <w:pStyle w:val="H23G"/>
      </w:pPr>
      <w:r>
        <w:tab/>
      </w:r>
      <w:r>
        <w:tab/>
      </w:r>
      <w:r>
        <w:rPr>
          <w:bCs/>
        </w:rPr>
        <w:t>Свобода передвижения и гражданство (статья 18)</w:t>
      </w:r>
    </w:p>
    <w:p w14:paraId="142BB585" w14:textId="77777777" w:rsidR="009C2494" w:rsidRPr="003219F6" w:rsidRDefault="009C2494" w:rsidP="009C2494">
      <w:pPr>
        <w:pStyle w:val="SingleTxtG"/>
      </w:pPr>
      <w:r>
        <w:t>18.</w:t>
      </w:r>
      <w:r>
        <w:tab/>
        <w:t>Просьба проинформировать Комитет о мерах, принятых для обеспечения того, чтобы инвалиды из числа рома, включая женщин и детей, могли эффективно осуществлять свое право на свободу передвижения, приобретать гражданство наравне с другими и иметь надлежащие условия жизни в том месте, которое они выберут, при полном уважении их достоинства.</w:t>
      </w:r>
    </w:p>
    <w:p w14:paraId="6BDF6902" w14:textId="77777777" w:rsidR="009C2494" w:rsidRPr="003219F6" w:rsidRDefault="009C2494" w:rsidP="009C2494">
      <w:pPr>
        <w:pStyle w:val="H23G"/>
      </w:pPr>
      <w:r>
        <w:tab/>
      </w:r>
      <w:r>
        <w:tab/>
      </w:r>
      <w:r>
        <w:rPr>
          <w:bCs/>
        </w:rPr>
        <w:t xml:space="preserve">Самостоятельный образ жизни и вовлеченность в местное сообщество </w:t>
      </w:r>
      <w:r w:rsidR="007656CA">
        <w:rPr>
          <w:bCs/>
        </w:rPr>
        <w:br/>
      </w:r>
      <w:r>
        <w:rPr>
          <w:bCs/>
        </w:rPr>
        <w:t>(статья 19)</w:t>
      </w:r>
    </w:p>
    <w:p w14:paraId="74CC6CAE" w14:textId="77777777" w:rsidR="009C2494" w:rsidRPr="003219F6" w:rsidRDefault="009C2494" w:rsidP="009C2494">
      <w:pPr>
        <w:pStyle w:val="SingleTxtG"/>
      </w:pPr>
      <w:r>
        <w:t>19.</w:t>
      </w:r>
      <w:r>
        <w:tab/>
        <w:t>Просьба проинформировать Комитет о мерах, принятых в целях:</w:t>
      </w:r>
    </w:p>
    <w:p w14:paraId="61725242" w14:textId="77777777" w:rsidR="009C2494" w:rsidRPr="003219F6" w:rsidRDefault="00780002" w:rsidP="009C2494">
      <w:pPr>
        <w:pStyle w:val="SingleTxtG"/>
      </w:pPr>
      <w:r>
        <w:tab/>
      </w:r>
      <w:r w:rsidR="009C2494">
        <w:tab/>
        <w:t>a)</w:t>
      </w:r>
      <w:r w:rsidR="009C2494">
        <w:tab/>
        <w:t>отмены всех законов, допускающих принудительное помещение детей и взрослых с инвалидностью в специализированные учреждения, и защиты родителей, отказывающихся помещать своих детей в такие учреждения, от преследования;</w:t>
      </w:r>
    </w:p>
    <w:p w14:paraId="79CAA256" w14:textId="77777777" w:rsidR="009C2494" w:rsidRPr="003219F6" w:rsidRDefault="00780002" w:rsidP="009C2494">
      <w:pPr>
        <w:pStyle w:val="SingleTxtG"/>
      </w:pPr>
      <w:r>
        <w:tab/>
      </w:r>
      <w:r w:rsidR="009C2494">
        <w:tab/>
        <w:t>b)</w:t>
      </w:r>
      <w:r w:rsidR="009C2494">
        <w:tab/>
        <w:t>принятия стратегии по деинституционализации инвалидов, особенно детей, и поощрения права на независимую жизнь и участие в жизни общества;</w:t>
      </w:r>
    </w:p>
    <w:p w14:paraId="6DC2C0D0" w14:textId="77777777" w:rsidR="009C2494" w:rsidRPr="003219F6" w:rsidRDefault="00780002" w:rsidP="009C2494">
      <w:pPr>
        <w:pStyle w:val="SingleTxtG"/>
      </w:pPr>
      <w:r>
        <w:tab/>
      </w:r>
      <w:r w:rsidR="009C2494">
        <w:tab/>
        <w:t>c)</w:t>
      </w:r>
      <w:r w:rsidR="009C2494">
        <w:tab/>
        <w:t>введения моратория на прием новых лиц в вышеупомянутые учреждения.</w:t>
      </w:r>
    </w:p>
    <w:p w14:paraId="636BEA44" w14:textId="77777777" w:rsidR="009C2494" w:rsidRPr="003219F6" w:rsidRDefault="009C2494" w:rsidP="009C2494">
      <w:pPr>
        <w:pStyle w:val="SingleTxtG"/>
      </w:pPr>
      <w:r>
        <w:t>20.</w:t>
      </w:r>
      <w:r>
        <w:tab/>
        <w:t>Просьба представить сведения о:</w:t>
      </w:r>
    </w:p>
    <w:p w14:paraId="3E071289" w14:textId="77777777" w:rsidR="009C2494" w:rsidRPr="003219F6" w:rsidRDefault="00780002" w:rsidP="009C2494">
      <w:pPr>
        <w:pStyle w:val="SingleTxtG"/>
      </w:pPr>
      <w:r>
        <w:tab/>
      </w:r>
      <w:r w:rsidR="009C2494">
        <w:tab/>
        <w:t>a)</w:t>
      </w:r>
      <w:r w:rsidR="009C2494">
        <w:tab/>
        <w:t>инвалидах, проживающих в учреждениях интернатного типа;</w:t>
      </w:r>
    </w:p>
    <w:p w14:paraId="305EF7D3" w14:textId="77777777" w:rsidR="009C2494" w:rsidRPr="003219F6" w:rsidRDefault="00780002" w:rsidP="009C2494">
      <w:pPr>
        <w:pStyle w:val="SingleTxtG"/>
      </w:pPr>
      <w:r>
        <w:tab/>
      </w:r>
      <w:r w:rsidR="009C2494">
        <w:tab/>
        <w:t>b)</w:t>
      </w:r>
      <w:r w:rsidR="009C2494">
        <w:tab/>
        <w:t>числе деинституционализованных инвалидов;</w:t>
      </w:r>
    </w:p>
    <w:p w14:paraId="46561C43" w14:textId="77777777" w:rsidR="009C2494" w:rsidRPr="003219F6" w:rsidRDefault="00780002" w:rsidP="009C2494">
      <w:pPr>
        <w:pStyle w:val="SingleTxtG"/>
      </w:pPr>
      <w:r>
        <w:tab/>
      </w:r>
      <w:r w:rsidR="009C2494">
        <w:tab/>
        <w:t>c)</w:t>
      </w:r>
      <w:r w:rsidR="009C2494">
        <w:tab/>
        <w:t xml:space="preserve">инвалидах, пользующихся поддержкой для ведения независимой жизни в обществе. </w:t>
      </w:r>
    </w:p>
    <w:p w14:paraId="70872289" w14:textId="77777777" w:rsidR="009C2494" w:rsidRPr="003219F6" w:rsidRDefault="009C2494" w:rsidP="009C2494">
      <w:pPr>
        <w:pStyle w:val="SingleTxtG"/>
      </w:pPr>
      <w:r>
        <w:t>21.</w:t>
      </w:r>
      <w:r>
        <w:tab/>
        <w:t>Просьба представить информацию о:</w:t>
      </w:r>
    </w:p>
    <w:p w14:paraId="0B44C6B4" w14:textId="77777777" w:rsidR="009C2494" w:rsidRPr="003219F6" w:rsidRDefault="00780002" w:rsidP="009C2494">
      <w:pPr>
        <w:pStyle w:val="SingleTxtG"/>
      </w:pPr>
      <w:r>
        <w:tab/>
      </w:r>
      <w:r w:rsidR="009C2494">
        <w:tab/>
        <w:t>a)</w:t>
      </w:r>
      <w:r w:rsidR="009C2494">
        <w:tab/>
        <w:t>сроках принятия указа о применении Закона № 2005-102, касающегося ограничения расходов на поддержку инвалидов;</w:t>
      </w:r>
    </w:p>
    <w:p w14:paraId="68878E47" w14:textId="77777777" w:rsidR="009C2494" w:rsidRPr="003219F6" w:rsidRDefault="00780002" w:rsidP="009C2494">
      <w:pPr>
        <w:pStyle w:val="SingleTxtG"/>
      </w:pPr>
      <w:r>
        <w:tab/>
      </w:r>
      <w:r w:rsidR="009C2494">
        <w:tab/>
        <w:t>b)</w:t>
      </w:r>
      <w:r w:rsidR="009C2494">
        <w:tab/>
        <w:t>предоставлении инвалидам индивидуальной помощи, включая вспомогательные и технические средства, а также о результатах принятия комплексных планов поддержки и Закона № 2015-1776 от 28 декабря 2015 года;</w:t>
      </w:r>
    </w:p>
    <w:p w14:paraId="336A1E0C" w14:textId="77777777" w:rsidR="009C2494" w:rsidRPr="003219F6" w:rsidRDefault="00780002" w:rsidP="009C2494">
      <w:pPr>
        <w:pStyle w:val="SingleTxtG"/>
      </w:pPr>
      <w:r>
        <w:tab/>
      </w:r>
      <w:r w:rsidR="009C2494">
        <w:tab/>
        <w:t>c)</w:t>
      </w:r>
      <w:r w:rsidR="009C2494">
        <w:tab/>
        <w:t>эффективности заключенного в декабре 2011 года между государством-участником и Бельгией соглашения о приеме инвалидов из Франции в Бельгии в целях обеспечения их интеграции в общество, индивидуальной поддержки инвалидов в государстве-участнике и создания условий для их независимой жизни. Просьба также указать число инвалидов, деинституционализованных из бельгийских учреждений.</w:t>
      </w:r>
    </w:p>
    <w:p w14:paraId="090F8D8D" w14:textId="77777777" w:rsidR="009C2494" w:rsidRPr="003219F6" w:rsidRDefault="009C2494" w:rsidP="00780002">
      <w:pPr>
        <w:pStyle w:val="H23G"/>
        <w:pageBreakBefore/>
        <w:ind w:left="1138" w:right="1138" w:hanging="1138"/>
      </w:pPr>
      <w:r>
        <w:lastRenderedPageBreak/>
        <w:tab/>
      </w:r>
      <w:r>
        <w:tab/>
      </w:r>
      <w:r>
        <w:rPr>
          <w:bCs/>
        </w:rPr>
        <w:t>Свобода выражения мнения и убеждений и доступ к информации (статья 21)</w:t>
      </w:r>
    </w:p>
    <w:p w14:paraId="34B60FDF" w14:textId="77777777" w:rsidR="009C2494" w:rsidRPr="003219F6" w:rsidRDefault="009C2494" w:rsidP="009C2494">
      <w:pPr>
        <w:pStyle w:val="SingleTxtG"/>
      </w:pPr>
      <w:r>
        <w:t>22.</w:t>
      </w:r>
      <w:r>
        <w:tab/>
        <w:t>Просьба проинформировать Комитет о:</w:t>
      </w:r>
    </w:p>
    <w:p w14:paraId="478BB9F3" w14:textId="77777777" w:rsidR="009C2494" w:rsidRPr="003219F6" w:rsidRDefault="00780002" w:rsidP="009C2494">
      <w:pPr>
        <w:pStyle w:val="SingleTxtG"/>
      </w:pPr>
      <w:r>
        <w:tab/>
      </w:r>
      <w:r w:rsidR="009C2494">
        <w:tab/>
        <w:t>a)</w:t>
      </w:r>
      <w:r w:rsidR="009C2494">
        <w:tab/>
        <w:t>мерах, принятых для признания и поощрения использования во всех сферах жизни жестового языка, шрифта Брайля, аудио- или тактильной информации, удобных для чтения форматов, пиктограмм, стимулирующих и альтернативных способов общения и услуг сопровождающих лиц-переводчиков;</w:t>
      </w:r>
    </w:p>
    <w:p w14:paraId="5669743F" w14:textId="77777777" w:rsidR="009C2494" w:rsidRPr="003219F6" w:rsidRDefault="00780002" w:rsidP="009C2494">
      <w:pPr>
        <w:pStyle w:val="SingleTxtG"/>
      </w:pPr>
      <w:r>
        <w:tab/>
      </w:r>
      <w:r w:rsidR="009C2494">
        <w:tab/>
        <w:t>b)</w:t>
      </w:r>
      <w:r w:rsidR="009C2494">
        <w:tab/>
        <w:t>подготовке переводчиков жестового языка и наличии таких квалифицированных специалистов во всех сферах жизни, в том числе на заморских территориях.</w:t>
      </w:r>
    </w:p>
    <w:p w14:paraId="269D6DFA" w14:textId="77777777" w:rsidR="009C2494" w:rsidRPr="003219F6" w:rsidRDefault="009C2494" w:rsidP="009C2494">
      <w:pPr>
        <w:pStyle w:val="H23G"/>
      </w:pPr>
      <w:r>
        <w:tab/>
      </w:r>
      <w:r>
        <w:tab/>
      </w:r>
      <w:r>
        <w:rPr>
          <w:bCs/>
        </w:rPr>
        <w:t>Неприкосновенность частной жизни (статья 22)</w:t>
      </w:r>
    </w:p>
    <w:p w14:paraId="0090E88A" w14:textId="77777777" w:rsidR="009C2494" w:rsidRPr="003219F6" w:rsidRDefault="009C2494" w:rsidP="009C2494">
      <w:pPr>
        <w:pStyle w:val="SingleTxtG"/>
      </w:pPr>
      <w:bookmarkStart w:id="1" w:name="_Hlk23322250"/>
      <w:r>
        <w:t>23.</w:t>
      </w:r>
      <w:r>
        <w:tab/>
        <w:t xml:space="preserve">Просьба проинформировать Комитет о мерах, принятых для защиты информации об инвалидах, содержащейся в базе данных региональных учреждений здравоохранения, и сведений, используемых для оказания вспомогательных услуг компанией </w:t>
      </w:r>
      <w:r w:rsidR="00780002">
        <w:t>«</w:t>
      </w:r>
      <w:r>
        <w:t>CapEmploi</w:t>
      </w:r>
      <w:r w:rsidR="00780002">
        <w:t>»</w:t>
      </w:r>
      <w:r>
        <w:t>, от обработки персональных данных. Просьба также представить информацию о расследованиях, проведенных в связи с неправомерным использованием данных об инвалидах, как в случае с группой по межсекторальному взаимодействию и поддержке в вопросах жилья и ухода.</w:t>
      </w:r>
    </w:p>
    <w:bookmarkEnd w:id="1"/>
    <w:p w14:paraId="5235AC01" w14:textId="77777777" w:rsidR="009C2494" w:rsidRPr="003219F6" w:rsidRDefault="009C2494" w:rsidP="009C2494">
      <w:pPr>
        <w:pStyle w:val="H23G"/>
      </w:pPr>
      <w:r>
        <w:tab/>
      </w:r>
      <w:r>
        <w:tab/>
      </w:r>
      <w:r>
        <w:rPr>
          <w:bCs/>
        </w:rPr>
        <w:t>Уважение дома и семьи (статья 23)</w:t>
      </w:r>
    </w:p>
    <w:p w14:paraId="70149334" w14:textId="77777777" w:rsidR="009C2494" w:rsidRPr="003219F6" w:rsidRDefault="009C2494" w:rsidP="009C2494">
      <w:pPr>
        <w:pStyle w:val="SingleTxtG"/>
      </w:pPr>
      <w:r>
        <w:t>24.</w:t>
      </w:r>
      <w:r>
        <w:tab/>
        <w:t>Просьба представить информацию о:</w:t>
      </w:r>
    </w:p>
    <w:p w14:paraId="60602C52" w14:textId="77777777" w:rsidR="009C2494" w:rsidRPr="003219F6" w:rsidRDefault="00780002" w:rsidP="009C2494">
      <w:pPr>
        <w:pStyle w:val="SingleTxtG"/>
      </w:pPr>
      <w:r>
        <w:tab/>
      </w:r>
      <w:r w:rsidR="009C2494">
        <w:tab/>
        <w:t>a)</w:t>
      </w:r>
      <w:r w:rsidR="009C2494">
        <w:tab/>
        <w:t>правовых и других мерах, принятых для обеспечения соблюдения права на вступление в брак, семью, отцовство и материнство для всех инвалидов, в том числе для лиц, находящихся под опекой;</w:t>
      </w:r>
    </w:p>
    <w:p w14:paraId="64913E7F" w14:textId="77777777" w:rsidR="009C2494" w:rsidRPr="003219F6" w:rsidRDefault="00780002" w:rsidP="009C2494">
      <w:pPr>
        <w:pStyle w:val="SingleTxtG"/>
      </w:pPr>
      <w:r>
        <w:tab/>
      </w:r>
      <w:r w:rsidR="009C2494">
        <w:tab/>
        <w:t>b)</w:t>
      </w:r>
      <w:r w:rsidR="009C2494">
        <w:tab/>
        <w:t>ходе проведения реформы системы льгот, предоставляемых родителям детей-инвалидов, а также об имеющихся стимулах для поддержки родителей-инвалидов, включая лиц с интеллектуальными или психосоциальными нарушениями и аутизмом, в воспитании детей.</w:t>
      </w:r>
    </w:p>
    <w:p w14:paraId="33177FE1" w14:textId="77777777" w:rsidR="009C2494" w:rsidRPr="003219F6" w:rsidRDefault="009C2494" w:rsidP="009C2494">
      <w:pPr>
        <w:pStyle w:val="H23G"/>
      </w:pPr>
      <w:r>
        <w:tab/>
      </w:r>
      <w:r>
        <w:tab/>
      </w:r>
      <w:r>
        <w:rPr>
          <w:bCs/>
        </w:rPr>
        <w:t>Образование (статья 24)</w:t>
      </w:r>
    </w:p>
    <w:p w14:paraId="2791AA3D" w14:textId="77777777" w:rsidR="009C2494" w:rsidRPr="003219F6" w:rsidRDefault="009C2494" w:rsidP="009C2494">
      <w:pPr>
        <w:pStyle w:val="SingleTxtG"/>
      </w:pPr>
      <w:r>
        <w:t>25.</w:t>
      </w:r>
      <w:r>
        <w:tab/>
        <w:t>Просьба представить данные о детях-инвалидах в общей системе образования в разбивке по категории инвалидности, возрасту, гендерной принадлежности, сельским и городским районам, месту проживания, социально-экономическому положению и этническому или национальному происхождению, а также по образовательной среде (включая раздельные или инклюзивные классы в обычных школах и медико-социальных учреждениях) и уровню образования. Просьба также представить данные о детях-инвалидах, не охваченных системой образования.</w:t>
      </w:r>
    </w:p>
    <w:p w14:paraId="1A3CB549" w14:textId="77777777" w:rsidR="009C2494" w:rsidRPr="003219F6" w:rsidRDefault="009C2494" w:rsidP="009C2494">
      <w:pPr>
        <w:pStyle w:val="SingleTxtG"/>
      </w:pPr>
      <w:r>
        <w:t>26.</w:t>
      </w:r>
      <w:r>
        <w:tab/>
        <w:t>Просьба также проинформировать Комитет о конкретных мерах, принятых в целях:</w:t>
      </w:r>
    </w:p>
    <w:p w14:paraId="2603842B" w14:textId="77777777" w:rsidR="009C2494" w:rsidRPr="003219F6" w:rsidRDefault="00780002" w:rsidP="009C2494">
      <w:pPr>
        <w:pStyle w:val="SingleTxtG"/>
      </w:pPr>
      <w:r>
        <w:tab/>
      </w:r>
      <w:r w:rsidR="009C2494">
        <w:tab/>
        <w:t>a)</w:t>
      </w:r>
      <w:r w:rsidR="009C2494">
        <w:tab/>
        <w:t xml:space="preserve">принятия политики и конкретных мер по поощрению перехода к инклюзивной системе образования на всех уровнях, включая дошкольное и высшее образование, с учетом также положения лиц, которым, как считается </w:t>
      </w:r>
      <w:r>
        <w:t>«</w:t>
      </w:r>
      <w:r w:rsidR="009C2494">
        <w:t>невозможно оказать помощь</w:t>
      </w:r>
      <w:r>
        <w:t>»</w:t>
      </w:r>
      <w:r w:rsidR="009C2494">
        <w:t>, и лиц, находящихся в настоящее время в медико-социальных учреждениях;</w:t>
      </w:r>
    </w:p>
    <w:p w14:paraId="6FF22682" w14:textId="77777777" w:rsidR="009C2494" w:rsidRPr="003219F6" w:rsidRDefault="009C2494" w:rsidP="009C2494">
      <w:pPr>
        <w:pStyle w:val="SingleTxtG"/>
      </w:pPr>
      <w:r>
        <w:tab/>
      </w:r>
      <w:r w:rsidR="00780002">
        <w:tab/>
      </w:r>
      <w:r>
        <w:t>b)</w:t>
      </w:r>
      <w:r>
        <w:tab/>
        <w:t>подготовки работников сферы образования, включая экзаменационные органы, по вопросам права на инклюзивное образование и гибким и разнообразным методам сдачи экзаменов;</w:t>
      </w:r>
    </w:p>
    <w:p w14:paraId="37BC2E9B" w14:textId="77777777" w:rsidR="009C2494" w:rsidRPr="003219F6" w:rsidRDefault="00780002" w:rsidP="009C2494">
      <w:pPr>
        <w:pStyle w:val="SingleTxtG"/>
      </w:pPr>
      <w:r>
        <w:tab/>
      </w:r>
      <w:r w:rsidR="009C2494">
        <w:tab/>
        <w:t>c)</w:t>
      </w:r>
      <w:r w:rsidR="009C2494">
        <w:tab/>
        <w:t>обеспечения доступа молодых людей и взрослых с инвалидностью к общему профессионально-техническому образованию и поддержки их выхода на открытый рынок труда;</w:t>
      </w:r>
    </w:p>
    <w:p w14:paraId="4954C102" w14:textId="77777777" w:rsidR="009C2494" w:rsidRPr="003219F6" w:rsidRDefault="00780002" w:rsidP="009C2494">
      <w:pPr>
        <w:pStyle w:val="SingleTxtG"/>
      </w:pPr>
      <w:r>
        <w:tab/>
      </w:r>
      <w:r w:rsidR="009C2494">
        <w:tab/>
        <w:t>d)</w:t>
      </w:r>
      <w:r w:rsidR="009C2494">
        <w:tab/>
        <w:t>зачисления детей-инвалидов из числа рома в общеобразовательные школы и представления информации о правовых требованиях и практике в этой области.</w:t>
      </w:r>
    </w:p>
    <w:p w14:paraId="537D3541" w14:textId="77777777" w:rsidR="009C2494" w:rsidRPr="003219F6" w:rsidRDefault="009C2494" w:rsidP="009C2494">
      <w:pPr>
        <w:pStyle w:val="H23G"/>
      </w:pPr>
      <w:r>
        <w:lastRenderedPageBreak/>
        <w:tab/>
      </w:r>
      <w:r>
        <w:tab/>
      </w:r>
      <w:r>
        <w:rPr>
          <w:bCs/>
        </w:rPr>
        <w:t>Здоровье (статья 25)</w:t>
      </w:r>
    </w:p>
    <w:p w14:paraId="0570DC0E" w14:textId="77777777" w:rsidR="009C2494" w:rsidRPr="003219F6" w:rsidRDefault="009C2494" w:rsidP="009C2494">
      <w:pPr>
        <w:pStyle w:val="SingleTxtG"/>
      </w:pPr>
      <w:r>
        <w:t>27.</w:t>
      </w:r>
      <w:r>
        <w:tab/>
        <w:t>Просьба проинформировать Комитет о мерах, принятых в целях:</w:t>
      </w:r>
    </w:p>
    <w:p w14:paraId="55B6A59B" w14:textId="77777777" w:rsidR="009C2494" w:rsidRPr="003219F6" w:rsidRDefault="00780002" w:rsidP="009C2494">
      <w:pPr>
        <w:pStyle w:val="SingleTxtG"/>
      </w:pPr>
      <w:r>
        <w:tab/>
      </w:r>
      <w:r w:rsidR="009C2494">
        <w:tab/>
        <w:t>a)</w:t>
      </w:r>
      <w:r w:rsidR="009C2494">
        <w:tab/>
        <w:t>обеспечения доступа всех инвалидов, включая женщин и девочек, рома и интерсексуалов, к медицинскому обслуживанию, включая гинекологические, стоматологические и другие медицинские услуги, учреждения, удобства и оборудование, и предоставления женщинам и девочкам с инвалидностью доступного специального оборудования и вспомогательных средств;</w:t>
      </w:r>
    </w:p>
    <w:p w14:paraId="5AFBFEB4" w14:textId="77777777" w:rsidR="009C2494" w:rsidRPr="003219F6" w:rsidRDefault="00780002" w:rsidP="009C2494">
      <w:pPr>
        <w:pStyle w:val="SingleTxtG"/>
      </w:pPr>
      <w:r>
        <w:tab/>
      </w:r>
      <w:r w:rsidR="009C2494">
        <w:tab/>
        <w:t>b)</w:t>
      </w:r>
      <w:r w:rsidR="009C2494">
        <w:tab/>
        <w:t>подготовки медицинского персонала, в том числе работающего в области сексуального, репродуктивного и психического здоровья, по вопросам прав инвалидов;</w:t>
      </w:r>
    </w:p>
    <w:p w14:paraId="10671F9A" w14:textId="77777777" w:rsidR="009C2494" w:rsidRPr="003219F6" w:rsidRDefault="00780002" w:rsidP="009C2494">
      <w:pPr>
        <w:pStyle w:val="SingleTxtG"/>
      </w:pPr>
      <w:r>
        <w:tab/>
      </w:r>
      <w:r w:rsidR="009C2494">
        <w:tab/>
        <w:t>c)</w:t>
      </w:r>
      <w:r w:rsidR="009C2494">
        <w:tab/>
        <w:t xml:space="preserve">повышения осведомленности практикующих врачей, инвалидов и членов их семей о преимуществах и охвате дополнительного медицинского страхования для инвалидов, а также для предотвращения косвенной дискриминации в их отношении, если они пользуются таким страхованием; </w:t>
      </w:r>
    </w:p>
    <w:p w14:paraId="5F34131C" w14:textId="77777777" w:rsidR="009C2494" w:rsidRPr="003219F6" w:rsidRDefault="009C2494" w:rsidP="009C2494">
      <w:pPr>
        <w:pStyle w:val="SingleTxtG"/>
      </w:pPr>
      <w:r>
        <w:tab/>
      </w:r>
      <w:r w:rsidR="00780002">
        <w:tab/>
      </w:r>
      <w:r>
        <w:t>d)</w:t>
      </w:r>
      <w:r>
        <w:tab/>
        <w:t>включения правозащитного подхода в территориальные планы по охране психического здоровья.</w:t>
      </w:r>
    </w:p>
    <w:p w14:paraId="6BCE13E7" w14:textId="77777777" w:rsidR="009C2494" w:rsidRPr="003219F6" w:rsidRDefault="009C2494" w:rsidP="009C2494">
      <w:pPr>
        <w:pStyle w:val="H23G"/>
      </w:pPr>
      <w:r>
        <w:tab/>
      </w:r>
      <w:r>
        <w:tab/>
      </w:r>
      <w:r>
        <w:rPr>
          <w:bCs/>
        </w:rPr>
        <w:t>Труд и занятость (статья 27)</w:t>
      </w:r>
    </w:p>
    <w:p w14:paraId="5BDE72FC" w14:textId="77777777" w:rsidR="009C2494" w:rsidRPr="003219F6" w:rsidRDefault="009C2494" w:rsidP="009C2494">
      <w:pPr>
        <w:pStyle w:val="SingleTxtG"/>
      </w:pPr>
      <w:r>
        <w:t>28.</w:t>
      </w:r>
      <w:r>
        <w:tab/>
        <w:t>Просьба представить информацию о:</w:t>
      </w:r>
    </w:p>
    <w:p w14:paraId="7FEE274D" w14:textId="77777777" w:rsidR="009C2494" w:rsidRPr="003219F6" w:rsidRDefault="00780002" w:rsidP="009C2494">
      <w:pPr>
        <w:pStyle w:val="SingleTxtG"/>
      </w:pPr>
      <w:r>
        <w:tab/>
      </w:r>
      <w:r w:rsidR="009C2494">
        <w:tab/>
        <w:t>a)</w:t>
      </w:r>
      <w:r w:rsidR="009C2494">
        <w:tab/>
        <w:t>показателях и тенденциях занятости и безработицы инвалидов после 2013 года в разбивке по категории инвалидности, гендерной принадлежности, возрасту, сельским и городским районам, месту проживания, социально-экономическому положению, типу рынка труда (сегрегированный или открытый) и сектору (частный или государственный);</w:t>
      </w:r>
    </w:p>
    <w:p w14:paraId="6E66BB8B" w14:textId="77777777" w:rsidR="009C2494" w:rsidRPr="003219F6" w:rsidRDefault="00780002" w:rsidP="009C2494">
      <w:pPr>
        <w:pStyle w:val="SingleTxtG"/>
      </w:pPr>
      <w:r>
        <w:tab/>
      </w:r>
      <w:r w:rsidR="009C2494">
        <w:tab/>
        <w:t>b)</w:t>
      </w:r>
      <w:r w:rsidR="009C2494">
        <w:tab/>
        <w:t>соглашениях, заключенных с предприятиями государственного и частного секторов, и принимаемых мерах по расширению доступа инвалидов к труду и занятости. Просьба также сообщить о результатах осуществления многостороннего соглашения от ноября 2013 года, касающегося мер по улучшению доступа инвалидов к труду и занятости;</w:t>
      </w:r>
    </w:p>
    <w:p w14:paraId="7635A606" w14:textId="77777777" w:rsidR="009C2494" w:rsidRPr="003219F6" w:rsidRDefault="00780002" w:rsidP="009C2494">
      <w:pPr>
        <w:pStyle w:val="SingleTxtG"/>
      </w:pPr>
      <w:r>
        <w:tab/>
      </w:r>
      <w:r w:rsidR="009C2494">
        <w:tab/>
        <w:t>c)</w:t>
      </w:r>
      <w:r w:rsidR="009C2494">
        <w:tab/>
        <w:t xml:space="preserve">политических и законодательных мерах, принятых для содействия доступу инвалидов к занятости на открытом рынке труда, в том числе путем поощрения перехода от сегрегированной </w:t>
      </w:r>
      <w:r>
        <w:t>«</w:t>
      </w:r>
      <w:r w:rsidR="009C2494">
        <w:t>защищенной</w:t>
      </w:r>
      <w:r>
        <w:t>»</w:t>
      </w:r>
      <w:r w:rsidR="009C2494">
        <w:t xml:space="preserve"> занятости к открытому рынку труда;</w:t>
      </w:r>
    </w:p>
    <w:p w14:paraId="032F2EFE" w14:textId="77777777" w:rsidR="009C2494" w:rsidRPr="003219F6" w:rsidRDefault="009C2494" w:rsidP="009C2494">
      <w:pPr>
        <w:pStyle w:val="SingleTxtG"/>
      </w:pPr>
      <w:r>
        <w:tab/>
      </w:r>
      <w:r w:rsidR="00780002">
        <w:tab/>
      </w:r>
      <w:r>
        <w:t>d)</w:t>
      </w:r>
      <w:r>
        <w:tab/>
        <w:t>мерах, принятых в целях предотвращения дискриминации и эксплуатации инвалидов в сфере занятости и обеспечения соблюдения их профессиональных и профсоюзных прав, а также прав в области заработной платы.</w:t>
      </w:r>
    </w:p>
    <w:p w14:paraId="442A6EA9" w14:textId="77777777" w:rsidR="009C2494" w:rsidRPr="003219F6" w:rsidRDefault="009C2494" w:rsidP="009C2494">
      <w:pPr>
        <w:pStyle w:val="H23G"/>
      </w:pPr>
      <w:r>
        <w:tab/>
      </w:r>
      <w:r>
        <w:tab/>
      </w:r>
      <w:r>
        <w:rPr>
          <w:bCs/>
        </w:rPr>
        <w:t>Достаточный жизненный уровень и социальная защита (статья 28)</w:t>
      </w:r>
    </w:p>
    <w:p w14:paraId="2AE41F91" w14:textId="77777777" w:rsidR="009C2494" w:rsidRPr="003219F6" w:rsidRDefault="009C2494" w:rsidP="009C2494">
      <w:pPr>
        <w:pStyle w:val="SingleTxtG"/>
      </w:pPr>
      <w:r>
        <w:t>29.</w:t>
      </w:r>
      <w:r>
        <w:tab/>
        <w:t xml:space="preserve">Просьба представить данные об уровнях нищеты и бездомности среди инвалидов в разбивке по категории инвалидности, гендерной принадлежности, возрасту, сельским и городским районам, месту проживания и социально-экономическому положению. </w:t>
      </w:r>
    </w:p>
    <w:p w14:paraId="0C9BC3D0" w14:textId="77777777" w:rsidR="009C2494" w:rsidRPr="003219F6" w:rsidRDefault="009C2494" w:rsidP="009C2494">
      <w:pPr>
        <w:pStyle w:val="SingleTxtG"/>
      </w:pPr>
      <w:r>
        <w:t>30.</w:t>
      </w:r>
      <w:r>
        <w:tab/>
        <w:t>Просьба также представить информацию о мерах, принятых в целях:</w:t>
      </w:r>
    </w:p>
    <w:p w14:paraId="4EB3B6A3" w14:textId="77777777" w:rsidR="009C2494" w:rsidRPr="003219F6" w:rsidRDefault="009C2494" w:rsidP="009C2494">
      <w:pPr>
        <w:pStyle w:val="SingleTxtG"/>
      </w:pPr>
      <w:r>
        <w:tab/>
      </w:r>
      <w:r w:rsidR="00780002">
        <w:tab/>
      </w:r>
      <w:r>
        <w:t>a)</w:t>
      </w:r>
      <w:r>
        <w:tab/>
        <w:t>решения проблемы нищеты среди инвалидов и гарантирования им достаточного уровня жизни;</w:t>
      </w:r>
    </w:p>
    <w:p w14:paraId="5F726E45" w14:textId="77777777" w:rsidR="009C2494" w:rsidRPr="003219F6" w:rsidRDefault="00780002" w:rsidP="009C2494">
      <w:pPr>
        <w:pStyle w:val="SingleTxtG"/>
      </w:pPr>
      <w:r>
        <w:tab/>
      </w:r>
      <w:r w:rsidR="009C2494">
        <w:tab/>
        <w:t>b)</w:t>
      </w:r>
      <w:r w:rsidR="009C2494">
        <w:tab/>
        <w:t>обеспечения доступа инвалидов к достаточному социальному и доступному частному жилью, включая гибкие жилищные решения;</w:t>
      </w:r>
    </w:p>
    <w:p w14:paraId="43FD2BDA" w14:textId="77777777" w:rsidR="009C2494" w:rsidRPr="003219F6" w:rsidRDefault="00780002" w:rsidP="009C2494">
      <w:pPr>
        <w:pStyle w:val="SingleTxtG"/>
      </w:pPr>
      <w:r>
        <w:tab/>
      </w:r>
      <w:r w:rsidR="009C2494">
        <w:tab/>
        <w:t>c)</w:t>
      </w:r>
      <w:r w:rsidR="009C2494">
        <w:tab/>
        <w:t>адаптации размера пособий по инвалидности к фактическим расходам на меры поддержки и использования структурных и инвестиционных фондов Европейского союза для осуществления этих мер.</w:t>
      </w:r>
    </w:p>
    <w:p w14:paraId="62881B6A" w14:textId="77777777" w:rsidR="009C2494" w:rsidRPr="003219F6" w:rsidRDefault="009C2494" w:rsidP="009C2494">
      <w:pPr>
        <w:pStyle w:val="H23G"/>
      </w:pPr>
      <w:r>
        <w:lastRenderedPageBreak/>
        <w:tab/>
      </w:r>
      <w:r>
        <w:tab/>
      </w:r>
      <w:r>
        <w:rPr>
          <w:bCs/>
        </w:rPr>
        <w:t>Участие в политической и общественной жизни (статья 29)</w:t>
      </w:r>
    </w:p>
    <w:p w14:paraId="1A90ADD1" w14:textId="77777777" w:rsidR="009C2494" w:rsidRPr="003219F6" w:rsidRDefault="009C2494" w:rsidP="009C2494">
      <w:pPr>
        <w:pStyle w:val="SingleTxtG"/>
      </w:pPr>
      <w:r>
        <w:t>31.</w:t>
      </w:r>
      <w:r>
        <w:tab/>
        <w:t>Просьба проинформировать Комитет о мерах, принятых в целях:</w:t>
      </w:r>
    </w:p>
    <w:p w14:paraId="3B68EB84" w14:textId="77777777" w:rsidR="009C2494" w:rsidRPr="003219F6" w:rsidRDefault="00780002" w:rsidP="009C2494">
      <w:pPr>
        <w:pStyle w:val="SingleTxtG"/>
      </w:pPr>
      <w:r>
        <w:tab/>
      </w:r>
      <w:r w:rsidR="009C2494">
        <w:tab/>
        <w:t>a)</w:t>
      </w:r>
      <w:r w:rsidR="009C2494">
        <w:tab/>
        <w:t>осуществления законодательства, направленного на обеспечение доступности процедур голосования, помещений, материалов и избирательных кампаний, в том числе для слепых и лиц с умственными или психосоциальными нарушениями;</w:t>
      </w:r>
    </w:p>
    <w:p w14:paraId="431FF075" w14:textId="77777777" w:rsidR="009C2494" w:rsidRPr="003219F6" w:rsidRDefault="00780002" w:rsidP="009C2494">
      <w:pPr>
        <w:pStyle w:val="SingleTxtG"/>
      </w:pPr>
      <w:r>
        <w:tab/>
      </w:r>
      <w:r w:rsidR="009C2494">
        <w:tab/>
        <w:t>b)</w:t>
      </w:r>
      <w:r w:rsidR="009C2494">
        <w:tab/>
        <w:t xml:space="preserve">поощрения участия инвалидов, в том числе женщин, в ведении государственных дел. </w:t>
      </w:r>
    </w:p>
    <w:p w14:paraId="3B58999D" w14:textId="77777777" w:rsidR="009C2494" w:rsidRPr="003219F6" w:rsidRDefault="009C2494" w:rsidP="009C2494">
      <w:pPr>
        <w:pStyle w:val="H1G"/>
      </w:pPr>
      <w:r>
        <w:tab/>
        <w:t>C.</w:t>
      </w:r>
      <w:r>
        <w:tab/>
      </w:r>
      <w:r>
        <w:rPr>
          <w:bCs/>
        </w:rPr>
        <w:t>Конкретные обязательства (статьи 31–33)</w:t>
      </w:r>
    </w:p>
    <w:p w14:paraId="5109DF18" w14:textId="77777777" w:rsidR="009C2494" w:rsidRPr="003219F6" w:rsidRDefault="009C2494" w:rsidP="009C2494">
      <w:pPr>
        <w:pStyle w:val="H23G"/>
      </w:pPr>
      <w:r>
        <w:tab/>
      </w:r>
      <w:r>
        <w:tab/>
      </w:r>
      <w:r>
        <w:rPr>
          <w:bCs/>
        </w:rPr>
        <w:t>Статистика и сбор данных (статья 31)</w:t>
      </w:r>
    </w:p>
    <w:p w14:paraId="02C08B5E" w14:textId="77777777" w:rsidR="009C2494" w:rsidRPr="003219F6" w:rsidRDefault="009C2494" w:rsidP="009C2494">
      <w:pPr>
        <w:pStyle w:val="SingleTxtG"/>
      </w:pPr>
      <w:r>
        <w:t>32.</w:t>
      </w:r>
      <w:r>
        <w:tab/>
        <w:t xml:space="preserve">Просьба сообщить Комитету о наличии механизма систематического и согласованного сбора информации об инвалидах, позволяющего осуществлять регулярный сбор данных в разбивке по категории инвалидности, гендерной принадлежности, возрасту, сельским и городским районам, месту проживания, этнической принадлежности, социально-экономическому положению и миграционному статусу и основанного на правозащитных показателях и кратком вопроснике Вашингтонской группы по инвалидности. </w:t>
      </w:r>
    </w:p>
    <w:p w14:paraId="2FAF3AFD" w14:textId="77777777" w:rsidR="009C2494" w:rsidRPr="003219F6" w:rsidRDefault="009C2494" w:rsidP="009C2494">
      <w:pPr>
        <w:pStyle w:val="H23G"/>
      </w:pPr>
      <w:r>
        <w:tab/>
      </w:r>
      <w:r>
        <w:tab/>
      </w:r>
      <w:r>
        <w:rPr>
          <w:bCs/>
        </w:rPr>
        <w:t>Международное сотрудничество (статья 32)</w:t>
      </w:r>
    </w:p>
    <w:p w14:paraId="7076CB55" w14:textId="77777777" w:rsidR="009C2494" w:rsidRPr="003219F6" w:rsidRDefault="009C2494" w:rsidP="009C2494">
      <w:pPr>
        <w:pStyle w:val="SingleTxtG"/>
      </w:pPr>
      <w:r>
        <w:t>33.</w:t>
      </w:r>
      <w:r>
        <w:tab/>
        <w:t>Просьба представить информацию о:</w:t>
      </w:r>
    </w:p>
    <w:p w14:paraId="18638167" w14:textId="77777777" w:rsidR="009C2494" w:rsidRPr="003219F6" w:rsidRDefault="009C2494" w:rsidP="009C2494">
      <w:pPr>
        <w:pStyle w:val="SingleTxtG"/>
      </w:pPr>
      <w:r>
        <w:tab/>
      </w:r>
      <w:r w:rsidR="00780002">
        <w:tab/>
      </w:r>
      <w:r>
        <w:t>a)</w:t>
      </w:r>
      <w:r>
        <w:tab/>
        <w:t>мерах, принятых для обеспечения осуществления Европейского консенсуса по вопросам развития и Хартии об учете особых потребностей инвалидов в рамках гуманитарной деятельности;</w:t>
      </w:r>
    </w:p>
    <w:p w14:paraId="3C681A45" w14:textId="77777777" w:rsidR="009C2494" w:rsidRPr="003219F6" w:rsidRDefault="00780002" w:rsidP="009C2494">
      <w:pPr>
        <w:pStyle w:val="SingleTxtG"/>
      </w:pPr>
      <w:r>
        <w:tab/>
      </w:r>
      <w:r w:rsidR="009C2494">
        <w:tab/>
        <w:t>b)</w:t>
      </w:r>
      <w:r w:rsidR="009C2494">
        <w:tab/>
        <w:t>использовании европейских структурных фондов для осуществления положений Конвенции и для участия организаций инвалидов в осуществлении программ, использующих эти фонды.</w:t>
      </w:r>
    </w:p>
    <w:p w14:paraId="00C49858" w14:textId="77777777" w:rsidR="009C2494" w:rsidRPr="003219F6" w:rsidRDefault="009C2494" w:rsidP="009C2494">
      <w:pPr>
        <w:pStyle w:val="H23G"/>
      </w:pPr>
      <w:r>
        <w:tab/>
      </w:r>
      <w:r>
        <w:tab/>
      </w:r>
      <w:r>
        <w:rPr>
          <w:bCs/>
        </w:rPr>
        <w:t>Национальное осуществление и мониторинг (статья 33)</w:t>
      </w:r>
      <w:r>
        <w:t xml:space="preserve"> </w:t>
      </w:r>
    </w:p>
    <w:p w14:paraId="11152231" w14:textId="77777777" w:rsidR="009C2494" w:rsidRPr="003219F6" w:rsidRDefault="009C2494" w:rsidP="009C2494">
      <w:pPr>
        <w:pStyle w:val="SingleTxtG"/>
      </w:pPr>
      <w:r>
        <w:t>34.</w:t>
      </w:r>
      <w:r>
        <w:tab/>
        <w:t>Просьба представить информацию о:</w:t>
      </w:r>
    </w:p>
    <w:p w14:paraId="72CD6A72" w14:textId="77777777" w:rsidR="009C2494" w:rsidRPr="003219F6" w:rsidRDefault="00780002" w:rsidP="009C2494">
      <w:pPr>
        <w:pStyle w:val="SingleTxtG"/>
      </w:pPr>
      <w:r>
        <w:tab/>
      </w:r>
      <w:r w:rsidR="009C2494">
        <w:tab/>
        <w:t>a)</w:t>
      </w:r>
      <w:r w:rsidR="009C2494">
        <w:tab/>
        <w:t>мандатах координационных центров по вопросам инвалидности и доступности и Межведомственной комиссии по делам инвалидов в том, что касается осуществления Конвенции;</w:t>
      </w:r>
    </w:p>
    <w:p w14:paraId="4D79890B" w14:textId="77777777" w:rsidR="009C2494" w:rsidRPr="003219F6" w:rsidRDefault="00780002" w:rsidP="009C2494">
      <w:pPr>
        <w:pStyle w:val="SingleTxtG"/>
      </w:pPr>
      <w:r>
        <w:tab/>
      </w:r>
      <w:r w:rsidR="009C2494">
        <w:tab/>
        <w:t>b)</w:t>
      </w:r>
      <w:r w:rsidR="009C2494">
        <w:tab/>
        <w:t>роли и потенциале Национальной консультативной комиссии по правам человека и Уполномоченного по правам человека в деле поощрения, защиты и мониторинга осуществления Конвенции, а также о технических, финансовых и людских ресурсах, выделяемых этим органам;</w:t>
      </w:r>
    </w:p>
    <w:p w14:paraId="4A8B4356" w14:textId="77777777" w:rsidR="009C2494" w:rsidRPr="003219F6" w:rsidRDefault="009C2494" w:rsidP="009C2494">
      <w:pPr>
        <w:pStyle w:val="SingleTxtG"/>
      </w:pPr>
      <w:r>
        <w:tab/>
      </w:r>
      <w:r w:rsidR="00780002">
        <w:tab/>
      </w:r>
      <w:r>
        <w:t>c)</w:t>
      </w:r>
      <w:r>
        <w:tab/>
        <w:t>поддержке, в том числе финансовой, предоставляемой организациям инвалидов, и мерах, принимаемых для обеспечения их полного и эффективного участия в мониторинге и осуществлении Конвенции.</w:t>
      </w:r>
    </w:p>
    <w:p w14:paraId="5BA31A00" w14:textId="77777777" w:rsidR="00273B7B" w:rsidRPr="009C2494" w:rsidRDefault="009C2494" w:rsidP="009C249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73B7B" w:rsidRPr="009C2494" w:rsidSect="00273B7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95138" w14:textId="77777777" w:rsidR="00DF2D5E" w:rsidRPr="00A312BC" w:rsidRDefault="00DF2D5E" w:rsidP="00A312BC"/>
  </w:endnote>
  <w:endnote w:type="continuationSeparator" w:id="0">
    <w:p w14:paraId="67A550A3" w14:textId="77777777" w:rsidR="00DF2D5E" w:rsidRPr="00A312BC" w:rsidRDefault="00DF2D5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B6B2" w14:textId="77777777" w:rsidR="00273B7B" w:rsidRPr="00273B7B" w:rsidRDefault="00273B7B">
    <w:pPr>
      <w:pStyle w:val="a8"/>
    </w:pPr>
    <w:r w:rsidRPr="00273B7B">
      <w:rPr>
        <w:b/>
        <w:sz w:val="18"/>
      </w:rPr>
      <w:fldChar w:fldCharType="begin"/>
    </w:r>
    <w:r w:rsidRPr="00273B7B">
      <w:rPr>
        <w:b/>
        <w:sz w:val="18"/>
      </w:rPr>
      <w:instrText xml:space="preserve"> PAGE  \* MERGEFORMAT </w:instrText>
    </w:r>
    <w:r w:rsidRPr="00273B7B">
      <w:rPr>
        <w:b/>
        <w:sz w:val="18"/>
      </w:rPr>
      <w:fldChar w:fldCharType="separate"/>
    </w:r>
    <w:r w:rsidRPr="00273B7B">
      <w:rPr>
        <w:b/>
        <w:noProof/>
        <w:sz w:val="18"/>
      </w:rPr>
      <w:t>2</w:t>
    </w:r>
    <w:r w:rsidRPr="00273B7B">
      <w:rPr>
        <w:b/>
        <w:sz w:val="18"/>
      </w:rPr>
      <w:fldChar w:fldCharType="end"/>
    </w:r>
    <w:r>
      <w:rPr>
        <w:b/>
        <w:sz w:val="18"/>
      </w:rPr>
      <w:tab/>
    </w:r>
    <w:r>
      <w:t>GE.19-18792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05200" w14:textId="77777777" w:rsidR="00273B7B" w:rsidRPr="00273B7B" w:rsidRDefault="00273B7B" w:rsidP="00273B7B">
    <w:pPr>
      <w:pStyle w:val="a8"/>
      <w:tabs>
        <w:tab w:val="clear" w:pos="9639"/>
        <w:tab w:val="right" w:pos="9638"/>
      </w:tabs>
      <w:rPr>
        <w:b/>
        <w:sz w:val="18"/>
      </w:rPr>
    </w:pPr>
    <w:r>
      <w:t>GE.19-18792</w:t>
    </w:r>
    <w:r>
      <w:tab/>
    </w:r>
    <w:r w:rsidRPr="00273B7B">
      <w:rPr>
        <w:b/>
        <w:sz w:val="18"/>
      </w:rPr>
      <w:fldChar w:fldCharType="begin"/>
    </w:r>
    <w:r w:rsidRPr="00273B7B">
      <w:rPr>
        <w:b/>
        <w:sz w:val="18"/>
      </w:rPr>
      <w:instrText xml:space="preserve"> PAGE  \* MERGEFORMAT </w:instrText>
    </w:r>
    <w:r w:rsidRPr="00273B7B">
      <w:rPr>
        <w:b/>
        <w:sz w:val="18"/>
      </w:rPr>
      <w:fldChar w:fldCharType="separate"/>
    </w:r>
    <w:r w:rsidRPr="00273B7B">
      <w:rPr>
        <w:b/>
        <w:noProof/>
        <w:sz w:val="18"/>
      </w:rPr>
      <w:t>3</w:t>
    </w:r>
    <w:r w:rsidRPr="00273B7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493A9" w14:textId="77777777" w:rsidR="00042B72" w:rsidRPr="00273B7B" w:rsidRDefault="00273B7B" w:rsidP="00273B7B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C90BE81" wp14:editId="17E91E7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19-18792  (R)</w:t>
    </w:r>
    <w:r w:rsidR="00780002">
      <w:rPr>
        <w:lang w:val="en-US"/>
      </w:rPr>
      <w:t xml:space="preserve">  261119  261119</w:t>
    </w:r>
    <w:r>
      <w:br/>
    </w:r>
    <w:r w:rsidRPr="00273B7B">
      <w:rPr>
        <w:rFonts w:ascii="C39T30Lfz" w:hAnsi="C39T30Lfz"/>
        <w:kern w:val="14"/>
        <w:sz w:val="56"/>
      </w:rPr>
      <w:t></w:t>
    </w:r>
    <w:r w:rsidRPr="00273B7B">
      <w:rPr>
        <w:rFonts w:ascii="C39T30Lfz" w:hAnsi="C39T30Lfz"/>
        <w:kern w:val="14"/>
        <w:sz w:val="56"/>
      </w:rPr>
      <w:t></w:t>
    </w:r>
    <w:r w:rsidRPr="00273B7B">
      <w:rPr>
        <w:rFonts w:ascii="C39T30Lfz" w:hAnsi="C39T30Lfz"/>
        <w:kern w:val="14"/>
        <w:sz w:val="56"/>
      </w:rPr>
      <w:t></w:t>
    </w:r>
    <w:r w:rsidRPr="00273B7B">
      <w:rPr>
        <w:rFonts w:ascii="C39T30Lfz" w:hAnsi="C39T30Lfz"/>
        <w:kern w:val="14"/>
        <w:sz w:val="56"/>
      </w:rPr>
      <w:t></w:t>
    </w:r>
    <w:r w:rsidRPr="00273B7B">
      <w:rPr>
        <w:rFonts w:ascii="C39T30Lfz" w:hAnsi="C39T30Lfz"/>
        <w:kern w:val="14"/>
        <w:sz w:val="56"/>
      </w:rPr>
      <w:t></w:t>
    </w:r>
    <w:r w:rsidRPr="00273B7B">
      <w:rPr>
        <w:rFonts w:ascii="C39T30Lfz" w:hAnsi="C39T30Lfz"/>
        <w:kern w:val="14"/>
        <w:sz w:val="56"/>
      </w:rPr>
      <w:t></w:t>
    </w:r>
    <w:r w:rsidRPr="00273B7B">
      <w:rPr>
        <w:rFonts w:ascii="C39T30Lfz" w:hAnsi="C39T30Lfz"/>
        <w:kern w:val="14"/>
        <w:sz w:val="56"/>
      </w:rPr>
      <w:t></w:t>
    </w:r>
    <w:r w:rsidRPr="00273B7B">
      <w:rPr>
        <w:rFonts w:ascii="C39T30Lfz" w:hAnsi="C39T30Lfz"/>
        <w:kern w:val="14"/>
        <w:sz w:val="56"/>
      </w:rPr>
      <w:t></w:t>
    </w:r>
    <w:r w:rsidRPr="00273B7B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541F578" wp14:editId="2E72F8A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RPD/C/FRA/Q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FRA/Q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0FC0E" w14:textId="77777777" w:rsidR="00DF2D5E" w:rsidRPr="001075E9" w:rsidRDefault="00DF2D5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D11A158" w14:textId="77777777" w:rsidR="00DF2D5E" w:rsidRDefault="00DF2D5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BBAD6E6" w14:textId="77777777" w:rsidR="009C2494" w:rsidRPr="003219F6" w:rsidRDefault="009C2494" w:rsidP="009C2494">
      <w:pPr>
        <w:pStyle w:val="ad"/>
      </w:pPr>
      <w:r>
        <w:tab/>
      </w:r>
      <w:r w:rsidRPr="00780002">
        <w:rPr>
          <w:sz w:val="20"/>
        </w:rPr>
        <w:t>*</w:t>
      </w:r>
      <w:r>
        <w:tab/>
        <w:t>Принят предсессионной рабочей группой на ее двенадцатой сессии (23–27 сентября 2019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20876" w14:textId="5F53029F" w:rsidR="00273B7B" w:rsidRPr="00273B7B" w:rsidRDefault="00B66CA7">
    <w:pPr>
      <w:pStyle w:val="a5"/>
    </w:pPr>
    <w:fldSimple w:instr=" TITLE  \* MERGEFORMAT ">
      <w:r>
        <w:t>CRPD/C/FRA/Q/1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75EFB" w14:textId="0B99C4C7" w:rsidR="00273B7B" w:rsidRPr="00273B7B" w:rsidRDefault="00B66CA7" w:rsidP="00273B7B">
    <w:pPr>
      <w:pStyle w:val="a5"/>
      <w:jc w:val="right"/>
    </w:pPr>
    <w:fldSimple w:instr=" TITLE  \* MERGEFORMAT ">
      <w:r>
        <w:t>CRPD/C/FRA/Q/1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D5E"/>
    <w:rsid w:val="00011089"/>
    <w:rsid w:val="00026643"/>
    <w:rsid w:val="00033EE1"/>
    <w:rsid w:val="00042B72"/>
    <w:rsid w:val="000558BD"/>
    <w:rsid w:val="000B57E7"/>
    <w:rsid w:val="000B6373"/>
    <w:rsid w:val="000B732B"/>
    <w:rsid w:val="000F09DF"/>
    <w:rsid w:val="000F61B2"/>
    <w:rsid w:val="001075E9"/>
    <w:rsid w:val="00180183"/>
    <w:rsid w:val="0018024D"/>
    <w:rsid w:val="0018649F"/>
    <w:rsid w:val="00196389"/>
    <w:rsid w:val="001B3EF6"/>
    <w:rsid w:val="001C499F"/>
    <w:rsid w:val="001C7A89"/>
    <w:rsid w:val="001E7B61"/>
    <w:rsid w:val="00215062"/>
    <w:rsid w:val="00273B7B"/>
    <w:rsid w:val="0027441B"/>
    <w:rsid w:val="002846B3"/>
    <w:rsid w:val="002A2EFC"/>
    <w:rsid w:val="002B74B1"/>
    <w:rsid w:val="002C0E18"/>
    <w:rsid w:val="002D06E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9E4"/>
    <w:rsid w:val="003402C2"/>
    <w:rsid w:val="00381C24"/>
    <w:rsid w:val="003958D0"/>
    <w:rsid w:val="003B00E5"/>
    <w:rsid w:val="00407B78"/>
    <w:rsid w:val="00424203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D7914"/>
    <w:rsid w:val="005E2B41"/>
    <w:rsid w:val="005F0B42"/>
    <w:rsid w:val="00681A10"/>
    <w:rsid w:val="006A1ED8"/>
    <w:rsid w:val="006B5625"/>
    <w:rsid w:val="006C2031"/>
    <w:rsid w:val="006D461A"/>
    <w:rsid w:val="006F35EE"/>
    <w:rsid w:val="007021FF"/>
    <w:rsid w:val="00712895"/>
    <w:rsid w:val="00757357"/>
    <w:rsid w:val="007656CA"/>
    <w:rsid w:val="00780002"/>
    <w:rsid w:val="007C3F50"/>
    <w:rsid w:val="007F6476"/>
    <w:rsid w:val="00806737"/>
    <w:rsid w:val="00825F8D"/>
    <w:rsid w:val="00833758"/>
    <w:rsid w:val="00834B71"/>
    <w:rsid w:val="0086445C"/>
    <w:rsid w:val="008934D2"/>
    <w:rsid w:val="00894693"/>
    <w:rsid w:val="008A08D7"/>
    <w:rsid w:val="008B6909"/>
    <w:rsid w:val="00903712"/>
    <w:rsid w:val="00906890"/>
    <w:rsid w:val="00906901"/>
    <w:rsid w:val="00911BE4"/>
    <w:rsid w:val="00951972"/>
    <w:rsid w:val="009608F3"/>
    <w:rsid w:val="009828C7"/>
    <w:rsid w:val="00983128"/>
    <w:rsid w:val="009A24AC"/>
    <w:rsid w:val="009C2494"/>
    <w:rsid w:val="00A14DA8"/>
    <w:rsid w:val="00A30CC2"/>
    <w:rsid w:val="00A312BC"/>
    <w:rsid w:val="00A84021"/>
    <w:rsid w:val="00A84D35"/>
    <w:rsid w:val="00A917B3"/>
    <w:rsid w:val="00AB4B51"/>
    <w:rsid w:val="00AC12E8"/>
    <w:rsid w:val="00AD44B2"/>
    <w:rsid w:val="00B10CC7"/>
    <w:rsid w:val="00B36DF7"/>
    <w:rsid w:val="00B539E7"/>
    <w:rsid w:val="00B62458"/>
    <w:rsid w:val="00B66CA7"/>
    <w:rsid w:val="00B739FE"/>
    <w:rsid w:val="00B87029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D78D1"/>
    <w:rsid w:val="00DE32CD"/>
    <w:rsid w:val="00DF2D5E"/>
    <w:rsid w:val="00DF71B9"/>
    <w:rsid w:val="00E30B7B"/>
    <w:rsid w:val="00E441E1"/>
    <w:rsid w:val="00E53BF0"/>
    <w:rsid w:val="00E73F76"/>
    <w:rsid w:val="00E77684"/>
    <w:rsid w:val="00E92F15"/>
    <w:rsid w:val="00EA2C9F"/>
    <w:rsid w:val="00EA420E"/>
    <w:rsid w:val="00ED0BD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8D6062"/>
  <w15:docId w15:val="{1A2AA939-7E75-4E67-81AD-9E49475D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312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92F1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0690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92F1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90690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92F1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92F1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92F1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92F1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0690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92F1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92F1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92F1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92F1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92F1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92F1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92F1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92F1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92F1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98312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92F1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92F1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92F15"/>
  </w:style>
  <w:style w:type="character" w:customStyle="1" w:styleId="af0">
    <w:name w:val="Текст концевой сноски Знак"/>
    <w:aliases w:val="2_G Знак"/>
    <w:basedOn w:val="a0"/>
    <w:link w:val="af"/>
    <w:rsid w:val="00E92F1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92F15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92F15"/>
    <w:rPr>
      <w:color w:val="0000FF" w:themeColor="hyperlink"/>
      <w:u w:val="none"/>
    </w:rPr>
  </w:style>
  <w:style w:type="character" w:styleId="af2">
    <w:name w:val="FollowedHyperlink"/>
    <w:basedOn w:val="a0"/>
    <w:rsid w:val="00E92F15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rsid w:val="009C2494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FD013-0EA6-4235-90F1-82A46172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0</TotalTime>
  <Pages>8</Pages>
  <Words>2683</Words>
  <Characters>18687</Characters>
  <Application>Microsoft Office Word</Application>
  <DocSecurity>0</DocSecurity>
  <Lines>369</Lines>
  <Paragraphs>146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CRPD/C/FRA/Q/1</vt:lpstr>
      <vt:lpstr>A/</vt:lpstr>
      <vt:lpstr>A/</vt:lpstr>
    </vt:vector>
  </TitlesOfParts>
  <Company>DCM</Company>
  <LinksUpToDate>false</LinksUpToDate>
  <CharactersWithSpaces>21444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CRPD/C/FRA/Q/1</dc:title>
  <dc:subject/>
  <dc:creator>Svetlana PROKOUDINA</dc:creator>
  <cp:keywords/>
  <cp:lastModifiedBy>Tatiana SHARKINA</cp:lastModifiedBy>
  <cp:revision>4</cp:revision>
  <cp:lastPrinted>2019-11-26T15:24:00Z</cp:lastPrinted>
  <dcterms:created xsi:type="dcterms:W3CDTF">2019-11-26T15:24:00Z</dcterms:created>
  <dcterms:modified xsi:type="dcterms:W3CDTF">2019-11-26T15:25:00Z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