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GE.04-</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41734</w:t>
                  </w:r>
                  <w:r>
                    <w:rPr>
                      <w:lang w:val="en-US"/>
                    </w:rPr>
                    <w:fldChar w:fldCharType="end"/>
                  </w:r>
                  <w:r>
                    <w:rPr>
                      <w:lang w:val="en-US"/>
                    </w:rPr>
                    <w:t xml:space="preserve">   (R)    250804    250804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3476"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CERD/C/451/Add.1</w:t>
            </w:r>
            <w:proofErr w:type="spellEnd"/>
            <w:r>
              <w:rPr>
                <w:sz w:val="22"/>
                <w:lang w:val="en-US"/>
              </w:rPr>
              <w:fldChar w:fldCharType="end"/>
            </w: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rPr>
              <w:t xml:space="preserve">17 </w:t>
            </w:r>
            <w:r>
              <w:rPr>
                <w:sz w:val="22"/>
                <w:lang w:val="en-US"/>
              </w:rPr>
              <w:t>May</w:t>
            </w:r>
            <w:r>
              <w:rPr>
                <w:sz w:val="22"/>
              </w:rPr>
              <w:t xml:space="preserve"> 2004</w:t>
            </w:r>
            <w:r>
              <w:rPr>
                <w:sz w:val="22"/>
                <w:lang w:val="en-US"/>
              </w:rPr>
              <w:fldChar w:fldCharType="end"/>
            </w:r>
          </w:p>
          <w:p w:rsidR="00000000" w:rsidRDefault="00000000">
            <w:pPr>
              <w:spacing w:line="216" w:lineRule="auto"/>
              <w:rPr>
                <w:sz w:val="22"/>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pPr>
    </w:p>
    <w:p w:rsidR="00000000" w:rsidRDefault="00000000">
      <w:pPr>
        <w:tabs>
          <w:tab w:val="left" w:pos="374"/>
        </w:tabs>
      </w:pPr>
      <w:r>
        <w:t>КОМИТЕТ ПО ЛИКВИДАЦИИ</w:t>
      </w:r>
      <w:r>
        <w:br/>
        <w:t>РАСОВОЙ ДИСКРИМИНАЦИИ</w:t>
      </w:r>
    </w:p>
    <w:p w:rsidR="00000000" w:rsidRDefault="00000000">
      <w:pPr>
        <w:tabs>
          <w:tab w:val="left" w:pos="374"/>
        </w:tabs>
      </w:pPr>
    </w:p>
    <w:p w:rsidR="00000000" w:rsidRDefault="00000000">
      <w:pPr>
        <w:tabs>
          <w:tab w:val="left" w:pos="374"/>
        </w:tabs>
      </w:pPr>
    </w:p>
    <w:p w:rsidR="00000000" w:rsidRDefault="00000000">
      <w:pPr>
        <w:tabs>
          <w:tab w:val="left" w:pos="374"/>
        </w:tabs>
      </w:pPr>
    </w:p>
    <w:p w:rsidR="00000000" w:rsidRDefault="00000000">
      <w:pPr>
        <w:tabs>
          <w:tab w:val="left" w:pos="374"/>
        </w:tabs>
        <w:jc w:val="center"/>
      </w:pPr>
      <w:r>
        <w:t>ДОКЛАДЫ, ПРЕДСТАВЛЕННЫЕ ГОСУДАРСТВАМИ-УЧАСТНИКАМИ В СООТВЕТСТВИИ СО СТАТЬЕЙ 9 КОНВЕНЦИИ</w:t>
      </w:r>
    </w:p>
    <w:p w:rsidR="00000000" w:rsidRDefault="00000000">
      <w:pPr>
        <w:tabs>
          <w:tab w:val="left" w:pos="374"/>
        </w:tabs>
        <w:jc w:val="center"/>
      </w:pPr>
    </w:p>
    <w:p w:rsidR="00000000" w:rsidRDefault="00000000">
      <w:pPr>
        <w:tabs>
          <w:tab w:val="left" w:pos="374"/>
        </w:tabs>
        <w:jc w:val="center"/>
        <w:rPr>
          <w:u w:val="single"/>
        </w:rPr>
      </w:pPr>
      <w:r>
        <w:rPr>
          <w:u w:val="single"/>
        </w:rPr>
        <w:t>Пятнадцатые периодические доклады государств-участников</w:t>
      </w:r>
      <w:r>
        <w:t>,</w:t>
      </w:r>
      <w:r>
        <w:rPr>
          <w:u w:val="single"/>
        </w:rPr>
        <w:br/>
        <w:t>подлежащие представлению в 2003 году</w:t>
      </w:r>
    </w:p>
    <w:p w:rsidR="00000000" w:rsidRDefault="00000000">
      <w:pPr>
        <w:tabs>
          <w:tab w:val="left" w:pos="374"/>
        </w:tabs>
        <w:jc w:val="center"/>
        <w:rPr>
          <w:u w:val="single"/>
        </w:rPr>
      </w:pPr>
    </w:p>
    <w:p w:rsidR="00000000" w:rsidRDefault="00000000">
      <w:pPr>
        <w:tabs>
          <w:tab w:val="left" w:pos="374"/>
        </w:tabs>
        <w:jc w:val="center"/>
        <w:rPr>
          <w:u w:val="single"/>
        </w:rPr>
      </w:pPr>
      <w:r>
        <w:rPr>
          <w:u w:val="single"/>
        </w:rPr>
        <w:t xml:space="preserve">Добавление </w:t>
      </w:r>
    </w:p>
    <w:p w:rsidR="00000000" w:rsidRDefault="00000000">
      <w:pPr>
        <w:tabs>
          <w:tab w:val="left" w:pos="374"/>
        </w:tabs>
        <w:jc w:val="center"/>
        <w:rPr>
          <w:u w:val="single"/>
        </w:rPr>
      </w:pPr>
    </w:p>
    <w:p w:rsidR="00000000" w:rsidRDefault="00000000">
      <w:pPr>
        <w:tabs>
          <w:tab w:val="left" w:pos="374"/>
        </w:tabs>
        <w:jc w:val="center"/>
      </w:pPr>
      <w:r>
        <w:t>Лаосская Народно-Демократическая Республика</w:t>
      </w:r>
      <w:r>
        <w:rPr>
          <w:rStyle w:val="FootnoteReference"/>
        </w:rPr>
        <w:footnoteReference w:customMarkFollows="1" w:id="1"/>
        <w:t>*</w:t>
      </w:r>
    </w:p>
    <w:p w:rsidR="00000000" w:rsidRDefault="00000000">
      <w:pPr>
        <w:tabs>
          <w:tab w:val="left" w:pos="374"/>
        </w:tabs>
        <w:jc w:val="center"/>
      </w:pPr>
    </w:p>
    <w:p w:rsidR="00000000" w:rsidRDefault="00000000">
      <w:pPr>
        <w:tabs>
          <w:tab w:val="left" w:pos="374"/>
        </w:tabs>
        <w:jc w:val="right"/>
      </w:pPr>
      <w:r>
        <w:t>[31 марта 2004 года]</w:t>
      </w:r>
    </w:p>
    <w:p w:rsidR="00000000" w:rsidRDefault="00000000">
      <w:pPr>
        <w:tabs>
          <w:tab w:val="left" w:pos="374"/>
        </w:tabs>
        <w:jc w:val="right"/>
      </w:pPr>
    </w:p>
    <w:p w:rsidR="00000000" w:rsidRDefault="00000000">
      <w:pPr>
        <w:tabs>
          <w:tab w:val="left" w:pos="374"/>
        </w:tabs>
        <w:jc w:val="center"/>
      </w:pPr>
      <w:r>
        <w:br w:type="page"/>
        <w:t xml:space="preserve">СОДЕРЖАНИЕ </w:t>
      </w:r>
    </w:p>
    <w:p w:rsidR="00000000" w:rsidRDefault="00000000">
      <w:pPr>
        <w:tabs>
          <w:tab w:val="left" w:pos="374"/>
        </w:tabs>
        <w:jc w:val="center"/>
      </w:pPr>
    </w:p>
    <w:p w:rsidR="00000000" w:rsidRDefault="00000000">
      <w:pPr>
        <w:tabs>
          <w:tab w:val="clear" w:pos="6237"/>
          <w:tab w:val="left" w:pos="567"/>
          <w:tab w:val="left" w:pos="1134"/>
          <w:tab w:val="left" w:pos="1701"/>
          <w:tab w:val="left" w:pos="2268"/>
          <w:tab w:val="center" w:pos="8039"/>
          <w:tab w:val="center" w:pos="9122"/>
        </w:tabs>
        <w:rPr>
          <w:i/>
          <w:iCs/>
        </w:rPr>
      </w:pPr>
      <w:r>
        <w:tab/>
      </w:r>
      <w:r>
        <w:tab/>
      </w:r>
      <w:r>
        <w:tab/>
      </w:r>
      <w:r>
        <w:tab/>
      </w:r>
      <w:r>
        <w:tab/>
      </w:r>
      <w:r>
        <w:rPr>
          <w:i/>
          <w:iCs/>
        </w:rPr>
        <w:t>Пункты</w:t>
      </w:r>
      <w:r>
        <w:rPr>
          <w:i/>
          <w:iCs/>
        </w:rPr>
        <w:tab/>
        <w:t>Стр.</w:t>
      </w:r>
    </w:p>
    <w:p w:rsidR="00000000" w:rsidRDefault="00000000">
      <w:pPr>
        <w:tabs>
          <w:tab w:val="clear" w:pos="6237"/>
          <w:tab w:val="left" w:pos="567"/>
          <w:tab w:val="left" w:pos="1134"/>
          <w:tab w:val="left" w:pos="1701"/>
          <w:tab w:val="left" w:pos="2268"/>
          <w:tab w:val="center" w:pos="8039"/>
          <w:tab w:val="center" w:pos="9122"/>
        </w:tabs>
        <w:rPr>
          <w:i/>
          <w:iCs/>
        </w:rPr>
      </w:pPr>
    </w:p>
    <w:p w:rsidR="00000000" w:rsidRDefault="00000000">
      <w:pPr>
        <w:tabs>
          <w:tab w:val="clear" w:pos="1134"/>
          <w:tab w:val="clear" w:pos="1701"/>
          <w:tab w:val="clear" w:pos="2268"/>
          <w:tab w:val="clear" w:pos="6237"/>
          <w:tab w:val="decimal" w:pos="567"/>
          <w:tab w:val="left" w:pos="851"/>
          <w:tab w:val="right" w:leader="dot" w:pos="7172"/>
          <w:tab w:val="center" w:pos="8039"/>
          <w:tab w:val="center" w:pos="9122"/>
        </w:tabs>
      </w:pPr>
      <w:r>
        <w:t>Введение</w:t>
      </w:r>
      <w:r>
        <w:tab/>
      </w:r>
      <w:r>
        <w:tab/>
        <w:t>1 - 5</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1134"/>
          <w:tab w:val="clear" w:pos="6237"/>
          <w:tab w:val="decimal" w:pos="426"/>
          <w:tab w:val="left" w:pos="709"/>
          <w:tab w:val="left" w:pos="1701"/>
          <w:tab w:val="left" w:pos="2268"/>
          <w:tab w:val="right" w:leader="dot" w:pos="7371"/>
          <w:tab w:val="center" w:pos="8039"/>
          <w:tab w:val="center" w:pos="9122"/>
        </w:tabs>
      </w:pPr>
      <w:r>
        <w:tab/>
      </w:r>
      <w:r>
        <w:rPr>
          <w:lang w:val="en-US"/>
        </w:rPr>
        <w:t>I</w:t>
      </w:r>
      <w:r>
        <w:t>.</w:t>
      </w:r>
      <w:r>
        <w:tab/>
        <w:t>ОБЩИЕ ЗАМЕЧАНИЯ</w:t>
      </w:r>
      <w:r>
        <w:tab/>
      </w:r>
      <w:r>
        <w:tab/>
        <w:t>6 - 14</w:t>
      </w:r>
      <w:r>
        <w:tab/>
        <w:t>4</w:t>
      </w:r>
    </w:p>
    <w:p w:rsidR="00000000" w:rsidRDefault="00000000">
      <w:pPr>
        <w:tabs>
          <w:tab w:val="clear" w:pos="567"/>
          <w:tab w:val="clear" w:pos="1134"/>
          <w:tab w:val="clear" w:pos="6237"/>
          <w:tab w:val="decimal" w:pos="426"/>
          <w:tab w:val="left" w:pos="709"/>
          <w:tab w:val="left" w:pos="1701"/>
          <w:tab w:val="left" w:pos="2268"/>
          <w:tab w:val="right" w:leader="dot" w:pos="7371"/>
          <w:tab w:val="center" w:pos="8039"/>
          <w:tab w:val="center" w:pos="9122"/>
        </w:tabs>
      </w:pPr>
    </w:p>
    <w:p w:rsidR="00000000" w:rsidRDefault="00000000">
      <w:pPr>
        <w:tabs>
          <w:tab w:val="clear" w:pos="567"/>
          <w:tab w:val="clear" w:pos="1134"/>
          <w:tab w:val="clear" w:pos="6237"/>
          <w:tab w:val="decimal" w:pos="426"/>
          <w:tab w:val="left" w:pos="709"/>
          <w:tab w:val="left" w:pos="1701"/>
          <w:tab w:val="left" w:pos="2268"/>
          <w:tab w:val="center" w:pos="8039"/>
          <w:tab w:val="center" w:pos="9122"/>
        </w:tabs>
      </w:pPr>
      <w:r>
        <w:tab/>
      </w:r>
      <w:r>
        <w:rPr>
          <w:lang w:val="en-US"/>
        </w:rPr>
        <w:t>II</w:t>
      </w:r>
      <w:r>
        <w:t>.</w:t>
      </w:r>
      <w:r>
        <w:tab/>
        <w:t>ИНФОРМАЦИЯ, КАСАЮЩАЯСЯ СТАТЕЙ 2</w:t>
      </w:r>
      <w:r>
        <w:noBreakHyphen/>
        <w:t>7 КОНВЕНЦИИ</w:t>
      </w:r>
      <w:r>
        <w:tab/>
        <w:t>15 - 80</w:t>
      </w:r>
      <w:r>
        <w:tab/>
        <w:t>8</w:t>
      </w:r>
    </w:p>
    <w:p w:rsidR="00000000" w:rsidRDefault="00000000">
      <w:pPr>
        <w:tabs>
          <w:tab w:val="clear" w:pos="567"/>
          <w:tab w:val="clear" w:pos="1134"/>
          <w:tab w:val="clear" w:pos="6237"/>
          <w:tab w:val="decimal" w:pos="426"/>
          <w:tab w:val="left" w:pos="709"/>
          <w:tab w:val="left" w:pos="1701"/>
          <w:tab w:val="left" w:pos="2268"/>
          <w:tab w:val="right" w:leader="dot" w:pos="7371"/>
          <w:tab w:val="center" w:pos="8039"/>
          <w:tab w:val="center" w:pos="9122"/>
        </w:tabs>
      </w:pP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r>
        <w:tab/>
      </w:r>
      <w:r>
        <w:tab/>
        <w:t>Статья 2</w:t>
      </w:r>
      <w:r>
        <w:tab/>
      </w:r>
      <w:r>
        <w:tab/>
      </w:r>
      <w:r>
        <w:tab/>
        <w:t>15 - 29</w:t>
      </w:r>
      <w:r>
        <w:tab/>
        <w:t>8</w:t>
      </w: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r>
        <w:tab/>
      </w:r>
      <w:r>
        <w:tab/>
        <w:t>Статья 3</w:t>
      </w:r>
      <w:r>
        <w:tab/>
      </w:r>
      <w:r>
        <w:tab/>
      </w:r>
      <w:r>
        <w:tab/>
        <w:t>30 - 31</w:t>
      </w:r>
      <w:r>
        <w:tab/>
        <w:t>15</w:t>
      </w: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r>
        <w:tab/>
      </w:r>
      <w:r>
        <w:tab/>
        <w:t>Статья 4</w:t>
      </w:r>
      <w:r>
        <w:tab/>
      </w:r>
      <w:r>
        <w:tab/>
      </w:r>
      <w:r>
        <w:tab/>
        <w:t>32 - 34</w:t>
      </w:r>
      <w:r>
        <w:tab/>
        <w:t>15</w:t>
      </w: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r>
        <w:tab/>
      </w:r>
      <w:r>
        <w:tab/>
        <w:t>Статья 5</w:t>
      </w:r>
      <w:r>
        <w:tab/>
      </w:r>
      <w:r>
        <w:tab/>
      </w:r>
      <w:r>
        <w:tab/>
        <w:t>35 - 59</w:t>
      </w:r>
      <w:r>
        <w:tab/>
        <w:t>16</w:t>
      </w: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r>
        <w:tab/>
      </w:r>
      <w:r>
        <w:tab/>
        <w:t>Статья 6</w:t>
      </w:r>
      <w:r>
        <w:tab/>
      </w:r>
      <w:r>
        <w:tab/>
      </w:r>
      <w:r>
        <w:tab/>
        <w:t>60 - 65</w:t>
      </w:r>
      <w:r>
        <w:tab/>
        <w:t>30</w:t>
      </w: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p>
    <w:p w:rsidR="00000000" w:rsidRDefault="00000000">
      <w:pPr>
        <w:tabs>
          <w:tab w:val="clear" w:pos="567"/>
          <w:tab w:val="clear" w:pos="1134"/>
          <w:tab w:val="clear" w:pos="2268"/>
          <w:tab w:val="clear" w:pos="6237"/>
          <w:tab w:val="decimal" w:pos="426"/>
          <w:tab w:val="left" w:pos="709"/>
          <w:tab w:val="left" w:pos="1701"/>
          <w:tab w:val="right" w:leader="dot" w:pos="7371"/>
          <w:tab w:val="center" w:pos="8039"/>
          <w:tab w:val="center" w:pos="9122"/>
        </w:tabs>
      </w:pPr>
      <w:r>
        <w:tab/>
      </w:r>
      <w:r>
        <w:tab/>
        <w:t>Статья 7</w:t>
      </w:r>
      <w:r>
        <w:tab/>
      </w:r>
      <w:r>
        <w:tab/>
      </w:r>
      <w:r>
        <w:tab/>
        <w:t>66 - 80</w:t>
      </w:r>
      <w:r>
        <w:tab/>
        <w:t>32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jc w:val="center"/>
        <w:rPr>
          <w:b/>
          <w:bCs/>
        </w:rPr>
      </w:pPr>
      <w:r>
        <w:br w:type="page"/>
      </w:r>
      <w:r>
        <w:rPr>
          <w:b/>
          <w:bCs/>
        </w:rPr>
        <w:t>Введение</w:t>
      </w:r>
    </w:p>
    <w:p w:rsidR="00000000" w:rsidRDefault="00000000">
      <w:pPr>
        <w:tabs>
          <w:tab w:val="clear" w:pos="6237"/>
          <w:tab w:val="decimal" w:pos="567"/>
          <w:tab w:val="left" w:pos="1134"/>
          <w:tab w:val="left" w:pos="1701"/>
          <w:tab w:val="left" w:pos="2268"/>
          <w:tab w:val="right" w:leader="dot" w:pos="7172"/>
          <w:tab w:val="center" w:pos="8039"/>
          <w:tab w:val="center" w:pos="9122"/>
        </w:tabs>
        <w:jc w:val="center"/>
        <w:rPr>
          <w:b/>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w:t>
      </w:r>
      <w:r>
        <w:tab/>
        <w:t>С того момента, как 22 февраля 1974 года Лаосская Народно-Демократическая Республика подписала Международную конвенцию о ликвидации всех форм расовой дискриминации, она, в соответствии с пунктом 1 статьи 9 упомянутой Конвенции, дважды представляла периодические доклады.  Первый раз, 9 января 1978 года, </w:t>
      </w:r>
      <w:r>
        <w:noBreakHyphen/>
        <w:t xml:space="preserve"> первый и второй периодические доклады, сведенные в единый документ, и вторично, 19 июня 1984 года, - третий, четвертый и пятый периодические доклады, также сведенные в единый документ.  С тех пор она не смогла представить другие доклады.</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2.</w:t>
      </w:r>
      <w:r>
        <w:tab/>
        <w:t>Тот факт, что Лаосская Народно-Демократическая Республика не представляла доклады, не означает, что она не желает выполнять свои обязательства в качестве страны, подписавшей Конвенцию, или сотрудничать с Комитетом по ликвидации расовой дискриминации.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3.</w:t>
      </w:r>
      <w:r>
        <w:tab/>
        <w:t>Причиной задержки с представлением докладов является то, что Лаосская Народно-Демократическая Республика переживала переходный период и находилась в процессе административных реформ как на центральном, так и на местном уровне, пытаясь преодолеть экономические трудности, создать инфраструктуры и выработать законы.  Кроме того, задержка объясняется нехваткой квалифицированного персонала по части составления докладов, тем более что каждый служащий должен выполнять одновременно несколько функций.</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4.</w:t>
      </w:r>
      <w:r>
        <w:tab/>
        <w:t>Лаосская Народно-Демократическая Республика испытывает трудности не только при подготовке доклада о выполнении Международной конвенции о ликвидации всех форм расовой дискриминации, но и по другим договорам в области прав человека, которые она подписала, в частности Конвенции о ликвидации всех форм расовой дискриминации в отношении женщин и Конвенции о правах ребенка.</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5.</w:t>
      </w:r>
      <w:r>
        <w:tab/>
        <w:t>Таким образом, настоящий доклад содержит сведенные в один документ шестой, седьмой, восьмой, девятый, десятый, одиннадцатый, двенадцатый, тринадцатый, четырнадцатый и пятнадцатые периодические доклады, которые Лаосская Народно-Демократическая Республика должна была представить 24 марта соответственно 1985, 1987, 1989, 1991, 1993, 1995, 1997, 1999, 2001 и 2003 года;  доклад составлен в соответствии с Общими руководящими принципами Комитета по ликвидации расовой дискриминации.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keepNext/>
        <w:tabs>
          <w:tab w:val="clear" w:pos="567"/>
          <w:tab w:val="clear" w:pos="6237"/>
          <w:tab w:val="left" w:pos="561"/>
          <w:tab w:val="left" w:pos="1134"/>
          <w:tab w:val="left" w:pos="1701"/>
          <w:tab w:val="left" w:pos="2268"/>
          <w:tab w:val="right" w:leader="dot" w:pos="7172"/>
          <w:tab w:val="center" w:pos="8039"/>
          <w:tab w:val="center" w:pos="9122"/>
        </w:tabs>
        <w:jc w:val="center"/>
      </w:pPr>
      <w:r>
        <w:rPr>
          <w:lang w:val="en-US"/>
        </w:rPr>
        <w:t>I</w:t>
      </w:r>
      <w:r>
        <w:t>.</w:t>
      </w:r>
      <w:r>
        <w:tab/>
        <w:t>ОБЩИЕ ЗАМЕЧАНИЯ</w:t>
      </w:r>
    </w:p>
    <w:p w:rsidR="00000000" w:rsidRDefault="00000000">
      <w:pPr>
        <w:keepNext/>
        <w:tabs>
          <w:tab w:val="clear" w:pos="567"/>
          <w:tab w:val="clear" w:pos="6237"/>
          <w:tab w:val="left" w:pos="561"/>
          <w:tab w:val="left" w:pos="1134"/>
          <w:tab w:val="left" w:pos="1701"/>
          <w:tab w:val="left" w:pos="2268"/>
          <w:tab w:val="right" w:leader="dot" w:pos="7172"/>
          <w:tab w:val="center" w:pos="8039"/>
          <w:tab w:val="center" w:pos="9122"/>
        </w:tabs>
        <w:jc w:val="center"/>
      </w:pPr>
    </w:p>
    <w:p w:rsidR="00000000" w:rsidRDefault="00000000">
      <w:r>
        <w:t>6.</w:t>
      </w:r>
      <w:r>
        <w:tab/>
        <w:t>Лаосская Народно-Демократическая Республика является развивающейся страной, часто подверженной стихийным бедствиям.  Ее население насчитывает 5,3 млн. человек</w:t>
      </w:r>
      <w:r>
        <w:rPr>
          <w:rStyle w:val="FootnoteReference"/>
        </w:rPr>
        <w:footnoteReference w:id="2"/>
      </w:r>
      <w:r>
        <w:t xml:space="preserve"> и состоит из 49 этнических групп</w:t>
      </w:r>
      <w:r>
        <w:rPr>
          <w:rStyle w:val="FootnoteReference"/>
        </w:rPr>
        <w:footnoteReference w:id="3"/>
      </w:r>
      <w:r>
        <w:t xml:space="preserve">.  Более </w:t>
      </w:r>
      <w:proofErr w:type="spellStart"/>
      <w:r>
        <w:t>80%</w:t>
      </w:r>
      <w:proofErr w:type="spellEnd"/>
      <w:r>
        <w:t xml:space="preserve"> населения страны проживает в отдаленных и глухих сельских районах.  Согласно исследованию по вопросам расходов и потребления лаотян, проведенному в 1997</w:t>
      </w:r>
      <w:r>
        <w:noBreakHyphen/>
        <w:t>1998 годах, уровень жизни около 39% населения все еще находится ниже черты бедности</w:t>
      </w:r>
      <w:r>
        <w:rPr>
          <w:rStyle w:val="FootnoteReference"/>
        </w:rPr>
        <w:footnoteReference w:id="4"/>
      </w:r>
      <w:r>
        <w:t xml:space="preserve">.  Качество образования неудовлетворительно, государственная система здравоохранения еще недостаточно разветвлена, а сфера науки и техники продолжает отставать.  Часть населения все еще находится под сильным влиянием предрассудков анимизма.  Продолжает сохраняться большой разрыв в уровнях развития между городами и сельскими зонами, между различными районами и между различными слоями общества.  </w:t>
      </w:r>
    </w:p>
    <w:p w:rsidR="00000000" w:rsidRDefault="00000000"/>
    <w:p w:rsidR="00000000" w:rsidRDefault="00000000">
      <w:r>
        <w:br w:type="page"/>
        <w:t>7.</w:t>
      </w:r>
      <w:r>
        <w:tab/>
        <w:t>В 1986 году правительство приступило к осуществлению политики комплексной реформы.  В экономической сфере механизм централизованного планирования был переориентирован на рыночные отношения;  поддержку получило развитие всех секторов экономики, и все они теперь равны перед законом.  Государство признает частную собственность, включая право на использование, передачу и наследование земли.  Большинство земледельцев стали переходить от простого обеспечения своих потребностей к производству продовольственной продукции, ориентированной на продажу;  национальная экономика продолжает развиваться, однако ее база все еще остается непрочной, а уровень внутреннего накопления - невысоким.</w:t>
      </w:r>
    </w:p>
    <w:p w:rsidR="00000000" w:rsidRDefault="00000000"/>
    <w:p w:rsidR="00000000" w:rsidRDefault="00000000">
      <w:r>
        <w:t>8.</w:t>
      </w:r>
      <w:r>
        <w:tab/>
        <w:t xml:space="preserve">В политической сфере Национальное собрание (парламент) начиная с 1989 года приняло более 50 законов с целью превращения страны в правовое государство, в частности Конституцию, </w:t>
      </w:r>
      <w:proofErr w:type="spellStart"/>
      <w:r>
        <w:t>промульгированную</w:t>
      </w:r>
      <w:proofErr w:type="spellEnd"/>
      <w:r>
        <w:t xml:space="preserve"> 15 августа 1991 года и дополненную 6 мая 2003 года, а также ряд законов, направленных на защиту и гарантию прав, свобод и интересов лаосских граждан, а именно:</w:t>
      </w:r>
    </w:p>
    <w:p w:rsidR="00000000" w:rsidRDefault="00000000"/>
    <w:p w:rsidR="00000000" w:rsidRDefault="00000000">
      <w:pPr>
        <w:ind w:left="1134" w:hanging="567"/>
      </w:pPr>
      <w:r>
        <w:sym w:font="Symbol" w:char="F0B7"/>
      </w:r>
      <w:r>
        <w:tab/>
        <w:t>Уголовный кодекс № 29/АПС от 23 декабря 1989 года с поправками от 10 апреля 2001 года;</w:t>
      </w:r>
    </w:p>
    <w:p w:rsidR="00000000" w:rsidRDefault="00000000">
      <w:pPr>
        <w:ind w:left="567" w:hanging="567"/>
      </w:pPr>
    </w:p>
    <w:p w:rsidR="00000000" w:rsidRDefault="00000000">
      <w:pPr>
        <w:ind w:left="567"/>
      </w:pPr>
      <w:r>
        <w:sym w:font="Symbol" w:char="F0B7"/>
      </w:r>
      <w:r>
        <w:tab/>
        <w:t>Уголовно-процессуальный кодекс № 30/АПС от 23 декабря 1989 года;</w:t>
      </w:r>
    </w:p>
    <w:p w:rsidR="00000000" w:rsidRDefault="00000000"/>
    <w:p w:rsidR="00000000" w:rsidRDefault="00000000">
      <w:pPr>
        <w:ind w:left="567"/>
      </w:pPr>
      <w:r>
        <w:sym w:font="Symbol" w:char="F0B7"/>
      </w:r>
      <w:r>
        <w:tab/>
        <w:t>Закон о народных судах № 32/АПС от 23 декабря 1989 года;</w:t>
      </w:r>
    </w:p>
    <w:p w:rsidR="00000000" w:rsidRDefault="00000000"/>
    <w:p w:rsidR="00000000" w:rsidRDefault="00000000">
      <w:pPr>
        <w:ind w:left="1134" w:hanging="567"/>
      </w:pPr>
      <w:r>
        <w:sym w:font="Symbol" w:char="F0B7"/>
      </w:r>
      <w:r>
        <w:tab/>
        <w:t>Закон о прокуратуре № 31/</w:t>
      </w:r>
      <w:proofErr w:type="spellStart"/>
      <w:r>
        <w:t>АПС</w:t>
      </w:r>
      <w:proofErr w:type="spellEnd"/>
      <w:r>
        <w:t xml:space="preserve"> от 23 декабря 1989 года;</w:t>
      </w:r>
    </w:p>
    <w:p w:rsidR="00000000" w:rsidRDefault="00000000">
      <w:pPr>
        <w:ind w:left="567" w:hanging="567"/>
      </w:pPr>
    </w:p>
    <w:p w:rsidR="00000000" w:rsidRDefault="00000000">
      <w:pPr>
        <w:ind w:left="1134" w:hanging="567"/>
      </w:pPr>
      <w:r>
        <w:sym w:font="Symbol" w:char="F0B7"/>
      </w:r>
      <w:r>
        <w:tab/>
        <w:t>Закон о собственности № 01/90/АПС от 27 июня 1990 года;</w:t>
      </w:r>
    </w:p>
    <w:p w:rsidR="00000000" w:rsidRDefault="00000000">
      <w:pPr>
        <w:ind w:left="567" w:hanging="567"/>
      </w:pPr>
    </w:p>
    <w:p w:rsidR="00000000" w:rsidRDefault="00000000">
      <w:pPr>
        <w:ind w:left="1134" w:hanging="567"/>
      </w:pPr>
      <w:r>
        <w:sym w:font="Symbol" w:char="F0B7"/>
      </w:r>
      <w:r>
        <w:tab/>
        <w:t>Закон о наследовании № 03/90/АПС от 27 июня 1990 года;</w:t>
      </w:r>
    </w:p>
    <w:p w:rsidR="00000000" w:rsidRDefault="00000000">
      <w:pPr>
        <w:ind w:left="1134" w:hanging="567"/>
      </w:pPr>
    </w:p>
    <w:p w:rsidR="00000000" w:rsidRDefault="00000000">
      <w:pPr>
        <w:ind w:left="1134" w:hanging="567"/>
      </w:pPr>
      <w:r>
        <w:sym w:font="Symbol" w:char="F0B7"/>
      </w:r>
      <w:r>
        <w:tab/>
        <w:t>Гражданско-процессуальный кодекс № 09/90/АПС от 29 ноября 1990 года;</w:t>
      </w:r>
    </w:p>
    <w:p w:rsidR="00000000" w:rsidRDefault="00000000">
      <w:pPr>
        <w:ind w:left="1134" w:hanging="567"/>
      </w:pPr>
    </w:p>
    <w:p w:rsidR="00000000" w:rsidRDefault="00000000">
      <w:pPr>
        <w:ind w:left="1134" w:hanging="567"/>
      </w:pPr>
      <w:r>
        <w:sym w:font="Symbol" w:char="F0B7"/>
      </w:r>
      <w:r>
        <w:tab/>
        <w:t>Закон о лаосском гражданстве № 06/90/АПС от 29 ноября 1990 года;</w:t>
      </w:r>
    </w:p>
    <w:p w:rsidR="00000000" w:rsidRDefault="00000000">
      <w:pPr>
        <w:ind w:left="1134" w:hanging="567"/>
      </w:pPr>
    </w:p>
    <w:p w:rsidR="00000000" w:rsidRDefault="00000000">
      <w:pPr>
        <w:ind w:left="1134" w:hanging="567"/>
      </w:pPr>
      <w:r>
        <w:sym w:font="Symbol" w:char="F0B7"/>
      </w:r>
      <w:r>
        <w:tab/>
        <w:t>Закон о семье № 07/90/АПС от 29 ноября 1990 года;</w:t>
      </w:r>
    </w:p>
    <w:p w:rsidR="00000000" w:rsidRDefault="00000000">
      <w:pPr>
        <w:ind w:left="1134" w:hanging="567"/>
      </w:pPr>
    </w:p>
    <w:p w:rsidR="00000000" w:rsidRDefault="00000000">
      <w:pPr>
        <w:ind w:left="1134" w:hanging="567"/>
      </w:pPr>
      <w:r>
        <w:sym w:font="Symbol" w:char="F0B7"/>
      </w:r>
      <w:r>
        <w:tab/>
        <w:t>Закон о Национальном собрании № 005/</w:t>
      </w:r>
      <w:r>
        <w:rPr>
          <w:lang w:val="en-US"/>
        </w:rPr>
        <w:t>AN</w:t>
      </w:r>
      <w:r>
        <w:t xml:space="preserve"> от 25 февраля 1993 года, с поправками от 6 мая 2003 года;</w:t>
      </w:r>
    </w:p>
    <w:p w:rsidR="00000000" w:rsidRDefault="00000000">
      <w:pPr>
        <w:ind w:left="1134" w:hanging="567"/>
      </w:pPr>
    </w:p>
    <w:p w:rsidR="00000000" w:rsidRDefault="00000000">
      <w:pPr>
        <w:ind w:left="1134" w:hanging="567"/>
      </w:pPr>
      <w:r>
        <w:sym w:font="Symbol" w:char="F0B7"/>
      </w:r>
      <w:r>
        <w:tab/>
        <w:t>Закон о труде № 02/94 от 14 марта 1994 года;</w:t>
      </w:r>
    </w:p>
    <w:p w:rsidR="00000000" w:rsidRDefault="00000000">
      <w:pPr>
        <w:ind w:left="1134" w:hanging="567"/>
      </w:pPr>
      <w:r>
        <w:sym w:font="Symbol" w:char="F0B7"/>
      </w:r>
      <w:r>
        <w:tab/>
        <w:t>Закон о лесном хозяйстве № 01-96 от 11 октября 1996 года;</w:t>
      </w:r>
    </w:p>
    <w:p w:rsidR="00000000" w:rsidRDefault="00000000">
      <w:pPr>
        <w:ind w:left="1134" w:hanging="567"/>
      </w:pPr>
    </w:p>
    <w:p w:rsidR="00000000" w:rsidRDefault="00000000">
      <w:pPr>
        <w:ind w:left="1134" w:hanging="567"/>
      </w:pPr>
      <w:r>
        <w:sym w:font="Symbol" w:char="F0B7"/>
      </w:r>
      <w:r>
        <w:tab/>
        <w:t>Закон о земле № 01/97/</w:t>
      </w:r>
      <w:r>
        <w:rPr>
          <w:lang w:val="en-US"/>
        </w:rPr>
        <w:t>AN</w:t>
      </w:r>
      <w:r>
        <w:t xml:space="preserve"> от 12 апреля 1997 года, с поправками от 23 октября 2001 года;</w:t>
      </w:r>
    </w:p>
    <w:p w:rsidR="00000000" w:rsidRDefault="00000000">
      <w:pPr>
        <w:ind w:left="1134" w:hanging="567"/>
      </w:pPr>
    </w:p>
    <w:p w:rsidR="00000000" w:rsidRDefault="00000000">
      <w:pPr>
        <w:ind w:left="1134" w:hanging="567"/>
      </w:pPr>
      <w:r>
        <w:sym w:font="Symbol" w:char="F0B7"/>
      </w:r>
      <w:r>
        <w:tab/>
        <w:t>Закон об избрании членов Национального собрания № 05/97/</w:t>
      </w:r>
      <w:r>
        <w:rPr>
          <w:lang w:val="en-US"/>
        </w:rPr>
        <w:t>AN</w:t>
      </w:r>
      <w:r>
        <w:t xml:space="preserve"> от 12 апреля 1997 года;</w:t>
      </w:r>
    </w:p>
    <w:p w:rsidR="00000000" w:rsidRDefault="00000000">
      <w:pPr>
        <w:ind w:left="1134" w:hanging="567"/>
      </w:pPr>
    </w:p>
    <w:p w:rsidR="00000000" w:rsidRDefault="00000000">
      <w:pPr>
        <w:ind w:left="1134" w:hanging="567"/>
      </w:pPr>
      <w:r>
        <w:sym w:font="Symbol" w:char="F0B7"/>
      </w:r>
      <w:r>
        <w:tab/>
        <w:t>Закон об образовании № 03/</w:t>
      </w:r>
      <w:r>
        <w:rPr>
          <w:lang w:val="en-US"/>
        </w:rPr>
        <w:t>AN</w:t>
      </w:r>
      <w:r>
        <w:t xml:space="preserve"> от 8 апреля 2000 года;</w:t>
      </w:r>
    </w:p>
    <w:p w:rsidR="00000000" w:rsidRDefault="00000000">
      <w:pPr>
        <w:ind w:left="1134" w:hanging="567"/>
      </w:pPr>
    </w:p>
    <w:p w:rsidR="00000000" w:rsidRDefault="00000000">
      <w:pPr>
        <w:ind w:left="1134" w:hanging="567"/>
      </w:pPr>
      <w:r>
        <w:sym w:font="Symbol" w:char="F0B7"/>
      </w:r>
      <w:r>
        <w:tab/>
        <w:t>Закон о нормах гигиены, профилактике и развитии системы охраны здоровья № 01/</w:t>
      </w:r>
      <w:r>
        <w:rPr>
          <w:lang w:val="en-US"/>
        </w:rPr>
        <w:t>AN</w:t>
      </w:r>
      <w:r>
        <w:t xml:space="preserve"> от 10 апреля 2001 года.</w:t>
      </w:r>
    </w:p>
    <w:p w:rsidR="00000000" w:rsidRDefault="00000000">
      <w:pPr>
        <w:ind w:left="567" w:hanging="567"/>
      </w:pPr>
    </w:p>
    <w:p w:rsidR="00000000" w:rsidRDefault="00000000">
      <w:r>
        <w:t>9.</w:t>
      </w:r>
      <w:r>
        <w:tab/>
        <w:t xml:space="preserve">В целом Лаосская Народно-Демократическая Республика обладает рядом преимуществ и потенциалом во многих областях, особенно в плане изобилия природных ресурсов, а также проводит правильный политический курс национального развития, в частности в отношении этнических групп, благодаря чему этнические группы страны, которые с давних времен жили сообща, дружно и традиционно проявляли солидарность по отношению друг к другу, еще больше укрепили свою сплоченность.  Все это является фактором, обеспечивающим стране политическую стабильность, а обществу - спокойствие и безопасность.  В Лаосской Народно-Демократической Республике практически не существует дискриминации в отношениях между различными этническими группами;  никогда какая-либо этническая группа не господствовала над другой, и ни одна из них не занимает отдельно каких-либо широких пространств, как это происходит в некоторых других странах.  </w:t>
      </w:r>
    </w:p>
    <w:p w:rsidR="00000000" w:rsidRDefault="00000000"/>
    <w:p w:rsidR="00000000" w:rsidRDefault="00000000">
      <w:r>
        <w:t>10.</w:t>
      </w:r>
      <w:r>
        <w:tab/>
        <w:t>Старинная лаосская поговорка гласит:  "Одного дерева недостаточно, чтобы огородить участок;  страна не развивается, если народ это не поддерживает".  Эта поговорка, ставшая заветом и установкой для всей нации, ясно подтверждает силу солидарности между этническими группами.  Национальная история также показала, что единодушная солидарность всего народа является решающим фактором для существования и развития нации.  Верные этому завету партия и правительство на всех этапах лаосской революции всегда опирались на народ, крепили народную мощь, прилагали все усилия для развития у многонационального народа чувства хозяина своей страны во всех сферах деятельности и делали все для удовлетворения его чаяний и законных интересов.</w:t>
      </w:r>
    </w:p>
    <w:p w:rsidR="00000000" w:rsidRDefault="00000000"/>
    <w:p w:rsidR="00000000" w:rsidRDefault="00000000">
      <w:r>
        <w:br w:type="page"/>
        <w:t>11.</w:t>
      </w:r>
      <w:r>
        <w:tab/>
        <w:t>Лаосская Народно-Демократическая Республика имеет следующее административное деление:  столица Вьентьян, обладающая статусом префектуры, 16 провинций, 1 особая зона, 141 округ и 11 640 деревень.  Префектура Вьентьяна, провинции и особая зона управляются соответственно префектом, губернаторами провинций и начальником особой зоны, причем каждый из них имеет одинаковый ранг.  Округа управляются начальниками округов, а деревни - деревенскими старостами.  Префекту Вьентьяна, губернаторам провинций, начальнику особой зоны, начальникам округов и деревенским старостам в работе помогают их заместители (новая статья 75 Конституции).  Префект, губернаторы, начальник особой зоны и начальники округов назначаются правительством, а деревенские старосты избираются непосредственно населением самих деревень.  Что касается политической системы, то в соответствии с положениями Конституции Лаосская Народно-Демократическая Республика "является государством народной демократии, где власть принадлежит народу, осуществляется народом в интересах всего многонационального народа и всех слоев общества, опору которого составляют рабочие, земледельцы и интеллигенция" (статья 2).  "Право народа быть хозяином своей многонациональной родины осуществляется и гарантируется функционированием политической системы, руководящим ядром которой является Народно-революционная партия Лаоса" (статья 3).</w:t>
      </w:r>
    </w:p>
    <w:p w:rsidR="00000000" w:rsidRDefault="00000000"/>
    <w:p w:rsidR="00000000" w:rsidRDefault="00000000">
      <w:r>
        <w:t>12.</w:t>
      </w:r>
      <w:r>
        <w:tab/>
        <w:t>Поскольку народ Лаоса состоит из нескольких этнических групп, партия и правительство всегда подчеркивали важность этнического вопроса, необходимость усиливать воспитание многонационального народа в духе национального единства, солидарности, взаимной любви и взаимопомощи;  они также тщательно разработали политику в этой области и приняли различные меры с целью удовлетворения потребностей многонационального лаосского народа.</w:t>
      </w:r>
    </w:p>
    <w:p w:rsidR="00000000" w:rsidRDefault="00000000"/>
    <w:p w:rsidR="00000000" w:rsidRDefault="00000000">
      <w:r>
        <w:t>13.</w:t>
      </w:r>
      <w:r>
        <w:tab/>
        <w:t>Основными элементами этой политики являются:</w:t>
      </w:r>
    </w:p>
    <w:p w:rsidR="00000000" w:rsidRDefault="00000000"/>
    <w:p w:rsidR="00000000" w:rsidRDefault="00000000">
      <w:pPr>
        <w:numPr>
          <w:ilvl w:val="0"/>
          <w:numId w:val="3"/>
        </w:numPr>
        <w:tabs>
          <w:tab w:val="clear" w:pos="1289"/>
          <w:tab w:val="num" w:pos="1134"/>
        </w:tabs>
        <w:ind w:hanging="722"/>
      </w:pPr>
      <w:r>
        <w:t>укрепление национального сознания;</w:t>
      </w:r>
    </w:p>
    <w:p w:rsidR="00000000" w:rsidRDefault="00000000">
      <w:pPr>
        <w:tabs>
          <w:tab w:val="clear" w:pos="1134"/>
        </w:tabs>
        <w:ind w:left="569"/>
      </w:pPr>
    </w:p>
    <w:p w:rsidR="00000000" w:rsidRDefault="00000000">
      <w:pPr>
        <w:numPr>
          <w:ilvl w:val="0"/>
          <w:numId w:val="3"/>
        </w:numPr>
        <w:tabs>
          <w:tab w:val="clear" w:pos="1289"/>
          <w:tab w:val="num" w:pos="1134"/>
        </w:tabs>
        <w:ind w:hanging="722"/>
      </w:pPr>
      <w:r>
        <w:t>обеспечение равенства между этническими группами;</w:t>
      </w:r>
    </w:p>
    <w:p w:rsidR="00000000" w:rsidRDefault="00000000">
      <w:pPr>
        <w:tabs>
          <w:tab w:val="clear" w:pos="1134"/>
        </w:tabs>
        <w:ind w:left="569"/>
      </w:pPr>
    </w:p>
    <w:p w:rsidR="00000000" w:rsidRDefault="00000000">
      <w:pPr>
        <w:numPr>
          <w:ilvl w:val="0"/>
          <w:numId w:val="3"/>
        </w:numPr>
        <w:tabs>
          <w:tab w:val="clear" w:pos="1289"/>
          <w:tab w:val="num" w:pos="1134"/>
        </w:tabs>
        <w:ind w:hanging="722"/>
      </w:pPr>
      <w:r>
        <w:t>укрепление солидарности между этническими группами;</w:t>
      </w:r>
    </w:p>
    <w:p w:rsidR="00000000" w:rsidRDefault="00000000">
      <w:pPr>
        <w:tabs>
          <w:tab w:val="clear" w:pos="1134"/>
        </w:tabs>
        <w:ind w:left="569"/>
      </w:pPr>
    </w:p>
    <w:p w:rsidR="00000000" w:rsidRDefault="00000000">
      <w:pPr>
        <w:numPr>
          <w:ilvl w:val="0"/>
          <w:numId w:val="3"/>
        </w:numPr>
        <w:tabs>
          <w:tab w:val="clear" w:pos="1289"/>
          <w:tab w:val="num" w:pos="1134"/>
        </w:tabs>
        <w:ind w:hanging="722"/>
      </w:pPr>
      <w:r>
        <w:t>укрепление духа коллективизма у многонационального народа;</w:t>
      </w:r>
    </w:p>
    <w:p w:rsidR="00000000" w:rsidRDefault="00000000">
      <w:pPr>
        <w:tabs>
          <w:tab w:val="clear" w:pos="1134"/>
        </w:tabs>
        <w:ind w:left="569"/>
      </w:pPr>
    </w:p>
    <w:p w:rsidR="00000000" w:rsidRDefault="00000000">
      <w:pPr>
        <w:numPr>
          <w:ilvl w:val="0"/>
          <w:numId w:val="3"/>
        </w:numPr>
        <w:tabs>
          <w:tab w:val="left" w:pos="1134"/>
        </w:tabs>
        <w:ind w:left="1134" w:hanging="567"/>
      </w:pPr>
      <w:r>
        <w:t>урегулирование споров, преодоление враждебных чувств и сокращение разрывов в уровнях экономического и культурного развития между этническими группами;</w:t>
      </w:r>
    </w:p>
    <w:p w:rsidR="00000000" w:rsidRDefault="00000000">
      <w:pPr>
        <w:numPr>
          <w:ilvl w:val="0"/>
          <w:numId w:val="3"/>
        </w:numPr>
        <w:tabs>
          <w:tab w:val="clear" w:pos="1289"/>
          <w:tab w:val="num" w:pos="1134"/>
        </w:tabs>
        <w:ind w:hanging="722"/>
      </w:pPr>
      <w:r>
        <w:t>последовательное улучшение условий жизни многонационального народа;</w:t>
      </w:r>
    </w:p>
    <w:p w:rsidR="00000000" w:rsidRDefault="00000000">
      <w:pPr>
        <w:tabs>
          <w:tab w:val="clear" w:pos="1134"/>
        </w:tabs>
        <w:ind w:left="569"/>
      </w:pPr>
    </w:p>
    <w:p w:rsidR="00000000" w:rsidRDefault="00000000">
      <w:pPr>
        <w:numPr>
          <w:ilvl w:val="0"/>
          <w:numId w:val="3"/>
        </w:numPr>
        <w:tabs>
          <w:tab w:val="left" w:pos="1134"/>
        </w:tabs>
        <w:ind w:left="1134" w:hanging="567"/>
      </w:pPr>
      <w:r>
        <w:t>развитие культурных традиций, характерных черт и обычаев различных этнических групп;</w:t>
      </w:r>
    </w:p>
    <w:p w:rsidR="00000000" w:rsidRDefault="00000000">
      <w:pPr>
        <w:tabs>
          <w:tab w:val="clear" w:pos="1134"/>
        </w:tabs>
        <w:ind w:left="569"/>
      </w:pPr>
    </w:p>
    <w:p w:rsidR="00000000" w:rsidRDefault="00000000">
      <w:pPr>
        <w:numPr>
          <w:ilvl w:val="0"/>
          <w:numId w:val="3"/>
        </w:numPr>
        <w:tabs>
          <w:tab w:val="left" w:pos="1134"/>
        </w:tabs>
        <w:ind w:left="1134" w:hanging="567"/>
      </w:pPr>
      <w:r>
        <w:t>развитие способности этнических групп к участию в управлении государственными делами.</w:t>
      </w:r>
    </w:p>
    <w:p w:rsidR="00000000" w:rsidRDefault="00000000">
      <w:pPr>
        <w:tabs>
          <w:tab w:val="clear" w:pos="1134"/>
        </w:tabs>
        <w:ind w:left="569"/>
      </w:pPr>
    </w:p>
    <w:p w:rsidR="00000000" w:rsidRDefault="00000000">
      <w:pPr>
        <w:tabs>
          <w:tab w:val="clear" w:pos="1134"/>
        </w:tabs>
      </w:pPr>
      <w:r>
        <w:t>14.</w:t>
      </w:r>
      <w:r>
        <w:tab/>
        <w:t>Все это является постоянной политикой партии и правительства, осуществление которой возложено на Фронт национального строительства Лаоса (ФНСЛ) во взаимодействии с другими массовыми организациями при выполнении задач, входящих в сферу компетенции каждой из них.  Эта политика нашла свое конкретное воплощение в Конституции и в законах, и, следовательно, права и законные интересы многонационального народы защищены и гарантированы законом.</w:t>
      </w:r>
    </w:p>
    <w:p w:rsidR="00000000" w:rsidRDefault="00000000">
      <w:pPr>
        <w:tabs>
          <w:tab w:val="clear" w:pos="1134"/>
        </w:tabs>
      </w:pPr>
    </w:p>
    <w:p w:rsidR="00000000" w:rsidRDefault="00000000">
      <w:pPr>
        <w:tabs>
          <w:tab w:val="clear" w:pos="1134"/>
        </w:tabs>
        <w:jc w:val="center"/>
      </w:pPr>
      <w:r>
        <w:rPr>
          <w:lang w:val="en-US"/>
        </w:rPr>
        <w:t>II</w:t>
      </w:r>
      <w:r>
        <w:t>.</w:t>
      </w:r>
      <w:r>
        <w:tab/>
        <w:t>СВЕДЕНИЯ, КАСАЮЩИЕСЯ СТАТЕЙ 2-7 КОНВЕНЦИИ</w:t>
      </w:r>
    </w:p>
    <w:p w:rsidR="00000000" w:rsidRDefault="00000000">
      <w:pPr>
        <w:tabs>
          <w:tab w:val="clear" w:pos="1134"/>
        </w:tabs>
      </w:pPr>
    </w:p>
    <w:p w:rsidR="00000000" w:rsidRDefault="00000000">
      <w:pPr>
        <w:tabs>
          <w:tab w:val="clear" w:pos="1134"/>
        </w:tabs>
        <w:jc w:val="center"/>
        <w:rPr>
          <w:b/>
          <w:bCs/>
        </w:rPr>
      </w:pPr>
      <w:r>
        <w:rPr>
          <w:b/>
          <w:bCs/>
        </w:rPr>
        <w:t>Статья 2</w:t>
      </w:r>
    </w:p>
    <w:p w:rsidR="00000000" w:rsidRDefault="00000000">
      <w:pPr>
        <w:tabs>
          <w:tab w:val="clear" w:pos="1134"/>
        </w:tabs>
        <w:jc w:val="center"/>
        <w:rPr>
          <w:b/>
          <w:bCs/>
        </w:rPr>
      </w:pPr>
    </w:p>
    <w:p w:rsidR="00000000" w:rsidRDefault="00000000">
      <w:pPr>
        <w:tabs>
          <w:tab w:val="clear" w:pos="1134"/>
        </w:tabs>
        <w:rPr>
          <w:u w:val="single"/>
        </w:rPr>
      </w:pPr>
      <w:r>
        <w:rPr>
          <w:u w:val="single"/>
        </w:rPr>
        <w:t>Законодательная и политическая сфера</w:t>
      </w:r>
    </w:p>
    <w:p w:rsidR="00000000" w:rsidRDefault="00000000">
      <w:pPr>
        <w:tabs>
          <w:tab w:val="clear" w:pos="1134"/>
        </w:tabs>
        <w:rPr>
          <w:u w:val="single"/>
        </w:rPr>
      </w:pPr>
    </w:p>
    <w:p w:rsidR="00000000" w:rsidRDefault="00000000">
      <w:pPr>
        <w:tabs>
          <w:tab w:val="clear" w:pos="1134"/>
        </w:tabs>
      </w:pPr>
      <w:r>
        <w:t>15.</w:t>
      </w:r>
      <w:r>
        <w:tab/>
        <w:t>В соответствии с положениями статьи 8 Конституции Лаосской Народно-Демократической Республики "государство проводит политику укрепления солидарности и равенства между различными этническими группами.  Все этнические группы, как и вся нация в целом, имеют право на сохранение и развитие своего образа жизни, традиции и культуры.  Любые действия, направленные на раскол и дискриминацию между этническими группами, запрещаются.  Государство принимает все меры к неуклонному повышению уровня экономического и социального развития всех этнических групп".</w:t>
      </w:r>
    </w:p>
    <w:p w:rsidR="00000000" w:rsidRDefault="00000000">
      <w:pPr>
        <w:tabs>
          <w:tab w:val="clear" w:pos="1134"/>
        </w:tabs>
      </w:pPr>
    </w:p>
    <w:p w:rsidR="00000000" w:rsidRDefault="00000000">
      <w:pPr>
        <w:tabs>
          <w:tab w:val="clear" w:pos="1134"/>
        </w:tabs>
      </w:pPr>
      <w:r>
        <w:t>16.</w:t>
      </w:r>
      <w:r>
        <w:tab/>
        <w:t>"Солидарность многонационального народа" означает связи, отношения, сотрудничество и взаимную помощь между этническими группами, а также между каждой этнической группой и единой национальной общностью Лаоса.  Эта солидарность означает, что:</w:t>
      </w:r>
    </w:p>
    <w:p w:rsidR="00000000" w:rsidRDefault="00000000">
      <w:pPr>
        <w:tabs>
          <w:tab w:val="clear" w:pos="1134"/>
        </w:tabs>
      </w:pPr>
    </w:p>
    <w:p w:rsidR="00000000" w:rsidRDefault="00000000">
      <w:pPr>
        <w:tabs>
          <w:tab w:val="clear" w:pos="1134"/>
          <w:tab w:val="left" w:pos="1122"/>
        </w:tabs>
      </w:pPr>
      <w:r>
        <w:tab/>
        <w:t>а)</w:t>
      </w:r>
      <w:r>
        <w:tab/>
        <w:t>все этнические группы должны уважать друг друга, окончательно избавляться от предрассудков и следов былого недоверия по отношению друг к другу, которые оставила история и которые могли бы явиться препятствием и источником враждебности в отношениях между ними;</w:t>
      </w:r>
    </w:p>
    <w:p w:rsidR="00000000" w:rsidRDefault="00000000">
      <w:pPr>
        <w:tabs>
          <w:tab w:val="clear" w:pos="1134"/>
          <w:tab w:val="left" w:pos="1122"/>
        </w:tabs>
      </w:pPr>
    </w:p>
    <w:p w:rsidR="00000000" w:rsidRDefault="00000000">
      <w:pPr>
        <w:tabs>
          <w:tab w:val="clear" w:pos="1134"/>
          <w:tab w:val="left" w:pos="1122"/>
        </w:tabs>
      </w:pPr>
      <w:r>
        <w:tab/>
      </w:r>
      <w:r>
        <w:rPr>
          <w:lang w:val="en-US"/>
        </w:rPr>
        <w:t>b</w:t>
      </w:r>
      <w:r>
        <w:t>)</w:t>
      </w:r>
      <w:r>
        <w:tab/>
        <w:t xml:space="preserve">все этнические группы должны любить друг друга, общими усилиями вырабатывая сознание национального единства;  противиться чувству обособленности, местническим интересам, этническому </w:t>
      </w:r>
      <w:proofErr w:type="spellStart"/>
      <w:r>
        <w:t>сектаризму</w:t>
      </w:r>
      <w:proofErr w:type="spellEnd"/>
      <w:r>
        <w:t>, комплексу неполноценности или превосходства по отношению к другим этническим группам и давать отпор проискам недоброжелателей, пытающихся подорвать их солидарность;</w:t>
      </w:r>
    </w:p>
    <w:p w:rsidR="00000000" w:rsidRDefault="00000000">
      <w:pPr>
        <w:tabs>
          <w:tab w:val="clear" w:pos="1134"/>
          <w:tab w:val="left" w:pos="1122"/>
        </w:tabs>
      </w:pPr>
    </w:p>
    <w:p w:rsidR="00000000" w:rsidRDefault="00000000">
      <w:pPr>
        <w:tabs>
          <w:tab w:val="clear" w:pos="1134"/>
          <w:tab w:val="left" w:pos="1122"/>
        </w:tabs>
      </w:pPr>
      <w:r>
        <w:tab/>
        <w:t>с)</w:t>
      </w:r>
      <w:r>
        <w:tab/>
        <w:t>все этнические группы должны искренне поддерживать друг друга и помогать друг другу в целях совместного достижения прогресса.  Те из них, кто уже достиг достаточно высокого уровня развития, должны по-товарищески поддерживать и направлять тех, кто отстает, оказывать им помощь делом и советом;  последние в свою очередь должны продолжать свои усилия для того, чтобы достичь уровня развития первых, чтобы всем вместе быть хозяевами собственной судьбы и своей родины и строить новую, действительно благополучную жизнь.</w:t>
      </w:r>
    </w:p>
    <w:p w:rsidR="00000000" w:rsidRDefault="00000000">
      <w:pPr>
        <w:tabs>
          <w:tab w:val="clear" w:pos="1134"/>
          <w:tab w:val="left" w:pos="1122"/>
        </w:tabs>
      </w:pPr>
    </w:p>
    <w:p w:rsidR="00000000" w:rsidRDefault="00000000">
      <w:pPr>
        <w:tabs>
          <w:tab w:val="clear" w:pos="1134"/>
          <w:tab w:val="left" w:pos="1122"/>
        </w:tabs>
      </w:pPr>
      <w:r>
        <w:t>17.</w:t>
      </w:r>
      <w:r>
        <w:tab/>
        <w:t>"Равенство среди многонационального народа" означает одинаковые права в политической, экономической, культурной и социальной областях, в области национальной обороны и государственной безопасности, защиты и гарантии основных прав и интересов каждой этнической группы на основе политики правительства.  Все граждане равны при осуществлении своих прав и выполнении своих обязанностей по отношению к родине, закрепленных в Конституции и в законах.</w:t>
      </w:r>
    </w:p>
    <w:p w:rsidR="00000000" w:rsidRDefault="00000000">
      <w:pPr>
        <w:tabs>
          <w:tab w:val="clear" w:pos="1134"/>
          <w:tab w:val="left" w:pos="1122"/>
        </w:tabs>
      </w:pPr>
    </w:p>
    <w:p w:rsidR="00000000" w:rsidRDefault="00000000">
      <w:pPr>
        <w:tabs>
          <w:tab w:val="clear" w:pos="1134"/>
          <w:tab w:val="left" w:pos="1122"/>
        </w:tabs>
      </w:pPr>
      <w:r>
        <w:t>18.</w:t>
      </w:r>
      <w:r>
        <w:tab/>
        <w:t>Положение, согласно которому запрещаются любые действия, направленные на раскол и дискриминацию между этническими группами, не проводит различий между действиями, совершаемыми властями, государственными органами или частными лицами;  оно распространяется в равной степени на поощрение и поддержку дискриминации, кем бы она ни осуществлялась.  Таким образом, в Лаосской Народно-Демократической Республике не существует какой-либо правительственной политики, каких-либо законов и предписаний, создающих благоприятные условия для дискриминации между этническими группами или потворствующих ей.  И наоборот, если где-либо между представителями одной этнической группы или разных этнических групп, или между должностными лицами, военными и населением возникают разногласия в результате какого-либо действия, противоречащего этнической политике партии и правительства, компетентные власти должны своевременно их урегулировать в соответствии с политикой, законами и регламентирующими актами, обычаями, культурой, принципами традиционной солидарности и национального согласия, с тем чтобы эти проявления прекратились.</w:t>
      </w:r>
    </w:p>
    <w:p w:rsidR="00000000" w:rsidRDefault="00000000">
      <w:pPr>
        <w:tabs>
          <w:tab w:val="clear" w:pos="1134"/>
          <w:tab w:val="left" w:pos="1122"/>
        </w:tabs>
      </w:pPr>
    </w:p>
    <w:p w:rsidR="00000000" w:rsidRDefault="00000000">
      <w:r>
        <w:br w:type="page"/>
        <w:t>19.</w:t>
      </w:r>
      <w:r>
        <w:tab/>
        <w:t xml:space="preserve">Факты показали, что для укрепления солидарности между различными этническими группами и различными слоями общества необходимо образовать фронт национального единства на основе союза рабочих, земледельцев, интеллигенции и всех </w:t>
      </w:r>
      <w:proofErr w:type="spellStart"/>
      <w:r>
        <w:t>патриотически</w:t>
      </w:r>
      <w:proofErr w:type="spellEnd"/>
      <w:r>
        <w:t xml:space="preserve"> настроенных общественных групп.  Необходимо также усилить выполнение директивных указаний, полученных ФНСЛ</w:t>
      </w:r>
      <w:r>
        <w:rPr>
          <w:rStyle w:val="FootnoteReference"/>
        </w:rPr>
        <w:footnoteReference w:id="5"/>
      </w:r>
      <w:r>
        <w:t>, Союзом народно-революционной молодежи Лаоса (СНРМЛ), Союзом лаосских женщин (СЛЖ) и Федерацией лаосских профсоюзов (ФЛП)</w:t>
      </w:r>
      <w:r>
        <w:rPr>
          <w:rStyle w:val="FootnoteReference"/>
        </w:rPr>
        <w:footnoteReference w:id="6"/>
      </w:r>
      <w:r>
        <w:t>, с тем чтобы они еще лучше выполняли отводимую им роль.  Статья 7 Конституции гласит, что "Фронт национального строительства Лаоса, Федерация лаосских профсоюзов, Союз  народно-революционной молодежи Лаоса, Союз лаосских женщин и все общественные организации являются центрами объединения и мобилизации общественных слоев всех этнических групп на участие в решении задач национального строительства и развития, на реализацию права граждан быть хозяином своей страны и защиту законных прав и интересов своих членов".</w:t>
      </w:r>
    </w:p>
    <w:p w:rsidR="00000000" w:rsidRDefault="00000000"/>
    <w:p w:rsidR="00000000" w:rsidRDefault="00000000">
      <w:r>
        <w:t>20.</w:t>
      </w:r>
      <w:r>
        <w:tab/>
        <w:t xml:space="preserve">Задача ФНСЛ состоит в проведении работы по пропаганде, политическому и идеологическому воспитанию этнических групп и всех слоев общества, пробуждению у них чувства патриотизма, с тем чтобы они могли направить свои знания и способности на дело национального строительства и развития страны, проводить в жизнь этническую политику правительства (см. выше пункт 13).  Каждое звено ФНСЛ должно хорошо усвоить и осознать политику правительства, направленную на укрепление солидарности между этническими группами и возглавить, во взаимодействии с административными властями, массовыми организациями того же звена, руководство усилиями по совместной разработке планов, инициированию и ускорению процессов, направленных на укрепление солидарности и обеспечение равенства между этническими группами, сосредоточившись при этом на следующих направлениях деятельности:  </w:t>
      </w:r>
    </w:p>
    <w:p w:rsidR="00000000" w:rsidRDefault="00000000"/>
    <w:p w:rsidR="00000000" w:rsidRDefault="00000000">
      <w:pPr>
        <w:numPr>
          <w:ilvl w:val="0"/>
          <w:numId w:val="4"/>
        </w:numPr>
        <w:tabs>
          <w:tab w:val="clear" w:pos="840"/>
          <w:tab w:val="num" w:pos="1134"/>
        </w:tabs>
        <w:ind w:left="1122" w:hanging="561"/>
      </w:pPr>
      <w:r>
        <w:t>организация, воспитание и формирование сознания народа, с тем чтобы он усваивал политику правительства в области межэтнических отношений;  добиваться глубокого понимания этнического вопроса всеми общественными слоями;</w:t>
      </w:r>
    </w:p>
    <w:p w:rsidR="00000000" w:rsidRDefault="00000000">
      <w:pPr>
        <w:ind w:left="120"/>
      </w:pPr>
    </w:p>
    <w:p w:rsidR="00000000" w:rsidRDefault="00000000">
      <w:pPr>
        <w:numPr>
          <w:ilvl w:val="0"/>
          <w:numId w:val="4"/>
        </w:numPr>
        <w:tabs>
          <w:tab w:val="clear" w:pos="840"/>
          <w:tab w:val="num" w:pos="1134"/>
          <w:tab w:val="num" w:pos="1289"/>
        </w:tabs>
        <w:ind w:left="1122" w:hanging="561"/>
      </w:pPr>
      <w:r>
        <w:t>мобилизация, объединение, поддержка и устойчивое развитие этнических групп до соответствующего уровня;</w:t>
      </w:r>
    </w:p>
    <w:p w:rsidR="00000000" w:rsidRDefault="00000000">
      <w:pPr>
        <w:ind w:left="120"/>
      </w:pPr>
    </w:p>
    <w:p w:rsidR="00000000" w:rsidRDefault="00000000">
      <w:pPr>
        <w:numPr>
          <w:ilvl w:val="0"/>
          <w:numId w:val="4"/>
        </w:numPr>
        <w:tabs>
          <w:tab w:val="clear" w:pos="840"/>
          <w:tab w:val="num" w:pos="1134"/>
          <w:tab w:val="num" w:pos="1289"/>
        </w:tabs>
        <w:ind w:left="1122" w:hanging="561"/>
      </w:pPr>
      <w:r>
        <w:t>усилия по преодолению ложного восприятия и устранению ошибок со стороны определенного числа чиновников, военных и представителей народа в деле осуществления этнической политики;</w:t>
      </w:r>
    </w:p>
    <w:p w:rsidR="00000000" w:rsidRDefault="00000000">
      <w:pPr>
        <w:ind w:left="120"/>
      </w:pPr>
    </w:p>
    <w:p w:rsidR="00000000" w:rsidRDefault="00000000">
      <w:pPr>
        <w:numPr>
          <w:ilvl w:val="0"/>
          <w:numId w:val="4"/>
        </w:numPr>
        <w:tabs>
          <w:tab w:val="clear" w:pos="840"/>
          <w:tab w:val="num" w:pos="1134"/>
          <w:tab w:val="num" w:pos="1289"/>
        </w:tabs>
        <w:ind w:left="1122" w:hanging="561"/>
      </w:pPr>
      <w:r>
        <w:t>искоренение негативных явлений, духа противоречия, укоренившихся предрассудков, этнического сектаризма, а также суеверий, распространенных среди определенного числа представителей различных этнических групп;</w:t>
      </w:r>
    </w:p>
    <w:p w:rsidR="00000000" w:rsidRDefault="00000000">
      <w:pPr>
        <w:ind w:left="120"/>
      </w:pPr>
    </w:p>
    <w:p w:rsidR="00000000" w:rsidRDefault="00000000">
      <w:pPr>
        <w:numPr>
          <w:ilvl w:val="0"/>
          <w:numId w:val="4"/>
        </w:numPr>
        <w:tabs>
          <w:tab w:val="clear" w:pos="840"/>
        </w:tabs>
        <w:ind w:left="1122" w:hanging="561"/>
      </w:pPr>
      <w:r>
        <w:t>в случае возникновения недоразумений между отдельными лицами, грозящих вспышкой конфликтов между этническими группами, четко и ясно разбирать каждый факт по отдельности, не смешивая их, дабы лишить недоброжелателей удобной возможности посеять рознь между этническими группами и представителями различных религий;</w:t>
      </w:r>
    </w:p>
    <w:p w:rsidR="00000000" w:rsidRDefault="00000000">
      <w:pPr>
        <w:ind w:left="120"/>
      </w:pPr>
    </w:p>
    <w:p w:rsidR="00000000" w:rsidRDefault="00000000">
      <w:pPr>
        <w:numPr>
          <w:ilvl w:val="0"/>
          <w:numId w:val="4"/>
        </w:numPr>
        <w:tabs>
          <w:tab w:val="clear" w:pos="840"/>
        </w:tabs>
        <w:ind w:left="1122" w:hanging="561"/>
      </w:pPr>
      <w:r>
        <w:t xml:space="preserve">энергичное содействие укреплению духа национального единства и согласия между этническими группами и между различными общественными слоями по образцу отношений, существующих между братьями и сестрами в одной и той же семье; </w:t>
      </w:r>
    </w:p>
    <w:p w:rsidR="00000000" w:rsidRDefault="00000000">
      <w:pPr>
        <w:ind w:left="120"/>
      </w:pPr>
    </w:p>
    <w:p w:rsidR="00000000" w:rsidRDefault="00000000">
      <w:pPr>
        <w:numPr>
          <w:ilvl w:val="0"/>
          <w:numId w:val="4"/>
        </w:numPr>
        <w:tabs>
          <w:tab w:val="clear" w:pos="840"/>
        </w:tabs>
        <w:ind w:left="1122" w:hanging="561"/>
      </w:pPr>
      <w:r>
        <w:t>организация профессионального обучения для представителей этнических групп и помощь в их устройстве на новом месте и получении новой подходящей профессии, позволяющей им постепенно улучшать свои условия жизни;</w:t>
      </w:r>
    </w:p>
    <w:p w:rsidR="00000000" w:rsidRDefault="00000000">
      <w:pPr>
        <w:ind w:left="120"/>
      </w:pPr>
    </w:p>
    <w:p w:rsidR="00000000" w:rsidRDefault="00000000">
      <w:pPr>
        <w:numPr>
          <w:ilvl w:val="0"/>
          <w:numId w:val="4"/>
        </w:numPr>
        <w:tabs>
          <w:tab w:val="clear" w:pos="840"/>
        </w:tabs>
        <w:ind w:left="1122" w:hanging="561"/>
      </w:pPr>
      <w:r>
        <w:t>мобилизация средств для оказания этническим группам помощи в развитии, строительства и расширения сети детских садов, начальных школ и интернатов для их детей;  подготовка большего числа служащих высшего звена и работников умственного труда из числа различных этнических групп и сокращение разрыва в уровне развития между ними;</w:t>
      </w:r>
    </w:p>
    <w:p w:rsidR="00000000" w:rsidRDefault="00000000">
      <w:pPr>
        <w:ind w:left="120"/>
      </w:pPr>
    </w:p>
    <w:p w:rsidR="00000000" w:rsidRDefault="00000000">
      <w:pPr>
        <w:numPr>
          <w:ilvl w:val="0"/>
          <w:numId w:val="4"/>
        </w:numPr>
        <w:tabs>
          <w:tab w:val="clear" w:pos="840"/>
        </w:tabs>
        <w:ind w:left="1122" w:hanging="561"/>
      </w:pPr>
      <w:r>
        <w:t>быстрое реагирование и решительный отпор в случае попыток посеять рознь и вражду между этническими группами и участие в процессе урегулирования разногласий между жителями страны на низовом уровне</w:t>
      </w:r>
      <w:r>
        <w:rPr>
          <w:rStyle w:val="FootnoteReference"/>
        </w:rPr>
        <w:footnoteReference w:id="7"/>
      </w:r>
      <w:r>
        <w:t>.</w:t>
      </w:r>
    </w:p>
    <w:p w:rsidR="00000000" w:rsidRDefault="00000000">
      <w:r>
        <w:t>21.</w:t>
      </w:r>
      <w:r>
        <w:tab/>
        <w:t xml:space="preserve">Задачей </w:t>
      </w:r>
      <w:proofErr w:type="spellStart"/>
      <w:r>
        <w:t>СНРМЛ</w:t>
      </w:r>
      <w:proofErr w:type="spellEnd"/>
      <w:r>
        <w:t xml:space="preserve"> является воспитание и формирование молодых людей таким образом, чтобы они стали верными наследниками благородных традиций нации, шли в авангарде приобретения знаний, научного поиска и использования новых технологий, в труде, на производстве и в творчестве, приняли эстафету отцов в деле развития замечательных достижений национальной культуры и продолжения бытия лаосского народа.</w:t>
      </w:r>
    </w:p>
    <w:p w:rsidR="00000000" w:rsidRDefault="00000000"/>
    <w:p w:rsidR="00000000" w:rsidRDefault="00000000">
      <w:r>
        <w:t>22.</w:t>
      </w:r>
      <w:r>
        <w:tab/>
        <w:t>Роль СЛЖ состоит в оказании поддержки и в дальнейшем утверждении принципа равенства между мужчинами и женщинами, а также в деле защиты прав и законных интересов женщин и детей;  в объединении единодушных солидарных проявлений лаосских женщин разных национальностей и разных социальных слоев;  в мобилизации женщин на участие в социально-экономическом развитии страны;  в создании необходимых условий для того, чтобы женщины все больше и больше могли приобщаться к образованию, иметь доступ к службам охраны здоровья, получать профессиональную подготовку и работу;  в наполнении содержанием и расширении движения "Три качества женщины"</w:t>
      </w:r>
      <w:r>
        <w:rPr>
          <w:rStyle w:val="FootnoteReference"/>
        </w:rPr>
        <w:footnoteReference w:id="8"/>
      </w:r>
      <w:r>
        <w:t>;  в сохранении прекрасных характерных черт лаосской женщины и в последовательном разъяснении важной роли женщины с целью искоренения всех форм дискриминации по отношению к ней.</w:t>
      </w:r>
    </w:p>
    <w:p w:rsidR="00000000" w:rsidRDefault="00000000"/>
    <w:p w:rsidR="00000000" w:rsidRDefault="00000000">
      <w:r>
        <w:t>23.</w:t>
      </w:r>
      <w:r>
        <w:tab/>
        <w:t xml:space="preserve">ФЛП призвана быть народным организатором, воспитателем и наставником рабочих и трудящихся, помогать им становиться сознательными, дисциплинированными гражданами, любящими свою профессию и проникнутыми духом солидарности и взаимовыручки;  в то же время она должна активно защищать права и интересы трудящихся и обеспечивать справедливое отношение к ним.   </w:t>
      </w:r>
    </w:p>
    <w:p w:rsidR="00000000" w:rsidRDefault="00000000"/>
    <w:p w:rsidR="00000000" w:rsidRDefault="00000000">
      <w:r>
        <w:rPr>
          <w:u w:val="single"/>
        </w:rPr>
        <w:t>Сфера развития</w:t>
      </w:r>
    </w:p>
    <w:p w:rsidR="00000000" w:rsidRDefault="00000000"/>
    <w:p w:rsidR="00000000" w:rsidRDefault="00000000">
      <w:r>
        <w:t>24.</w:t>
      </w:r>
      <w:r>
        <w:tab/>
        <w:t xml:space="preserve">Как уже указывалось, уровень жизни около </w:t>
      </w:r>
      <w:proofErr w:type="spellStart"/>
      <w:r>
        <w:t>34%</w:t>
      </w:r>
      <w:proofErr w:type="spellEnd"/>
      <w:r>
        <w:t xml:space="preserve"> многонационального населения Лаоса все еще находится ниже черты бедности, особенно в отдаленных и изолированных сельских районах</w:t>
      </w:r>
      <w:r>
        <w:rPr>
          <w:rStyle w:val="FootnoteReference"/>
        </w:rPr>
        <w:footnoteReference w:id="9"/>
      </w:r>
      <w:r>
        <w:t xml:space="preserve">.  Бедность охватывает все этнические группы:  в каждой из них есть </w:t>
      </w:r>
    </w:p>
    <w:p w:rsidR="00000000" w:rsidRDefault="00000000">
      <w:r>
        <w:br w:type="page"/>
        <w:t>богатые и бедные.  Поэтому главной целью правительства в сфере развития является улучшение условий жизни многонационального народа таким образом, чтобы к 2020 году вывести Лаос из числа наименее развитых стран.</w:t>
      </w:r>
    </w:p>
    <w:p w:rsidR="00000000" w:rsidRDefault="00000000"/>
    <w:p w:rsidR="00000000" w:rsidRDefault="00000000">
      <w:r>
        <w:t>25.</w:t>
      </w:r>
      <w:r>
        <w:tab/>
        <w:t>Цель сокращения масштабов бедности народа лежала в основе усилий правительства на протяжении последних 28 лет и учитывалась при составлении национальных планов экономического и социального развития.  В 1996 году правительство предприняло новые шаги в этом направлении, представив на утверждение Национального собрания Программу восьми национальных приоритетов, а именно:  1)  производство продуктов питания;  2)  производство промышленных товаров;  3)  прекращение подсечно-огневого земледелия;  4)  развитие сельских районов;  5)  развитие инфраструктур;  6)  развитие связей и сотрудничества с иностранными партнерами;  7)  развитие людских ресурсов;  8)  развитие сектора услуг.  Эти приоритеты явились основными компонентами четвертого национального плана экономического и социального развития, или четвертой пятилетки, и продолжают фигурировать в пятом плане</w:t>
      </w:r>
      <w:r>
        <w:rPr>
          <w:rStyle w:val="FootnoteReference"/>
        </w:rPr>
        <w:footnoteReference w:id="10"/>
      </w:r>
      <w:r>
        <w:t>, одной из целей которого является сокращение масштабов нищеты, особенно в сельских районах и районах проживания этнических меньшинств.</w:t>
      </w:r>
    </w:p>
    <w:p w:rsidR="00000000" w:rsidRDefault="00000000"/>
    <w:p w:rsidR="00000000" w:rsidRDefault="00000000">
      <w:r>
        <w:t>26.</w:t>
      </w:r>
      <w:r>
        <w:tab/>
        <w:t xml:space="preserve">Правительство придает большое значение развитию в сельской местности потому, что сельские районы составляют </w:t>
      </w:r>
      <w:proofErr w:type="spellStart"/>
      <w:r>
        <w:t>бóльшую</w:t>
      </w:r>
      <w:proofErr w:type="spellEnd"/>
      <w:r>
        <w:t xml:space="preserve"> часть территории страны и в них проживает большинство населения.  Уклад жизни в этих районах не менялся веками.  </w:t>
      </w:r>
      <w:proofErr w:type="spellStart"/>
      <w:r>
        <w:t>Бóльшая</w:t>
      </w:r>
      <w:proofErr w:type="spellEnd"/>
      <w:r>
        <w:t xml:space="preserve"> часть населения сельских районов все еще живет в весьма трудных условиях, неграмотна и обладает низким уровнем знаний.  В этой связи правительство стремится вкладывать средства в развитие системы образования в горных сельских районах, населяемых этническими меньшинствами, строить интернаты в районных центрах.  Оно стремится также развивать систему государственного здравоохранения на местах, укрепляя эти службы в качественном и количественном отношении, особенно в горных сельских районах.  В результате инициатив по развитию секторов и </w:t>
      </w:r>
      <w:proofErr w:type="spellStart"/>
      <w:r>
        <w:t>субрегионов</w:t>
      </w:r>
      <w:proofErr w:type="spellEnd"/>
      <w:r>
        <w:t>, осуществленных начиная с 1995 года, положение дел реально улучшилось во многих областях, таких, как строительство и ремонт дорог, строительство школ, поликлиник, небольших водохранилищ, восстановление и развитие малых оросительных систем и многое другое.</w:t>
      </w:r>
    </w:p>
    <w:p w:rsidR="00000000" w:rsidRDefault="00000000"/>
    <w:p w:rsidR="00000000" w:rsidRDefault="00000000">
      <w:r>
        <w:t>27.</w:t>
      </w:r>
      <w:r>
        <w:tab/>
        <w:t>Сеть первичного медико-санитарного обслуживания в некоторых провинциях проникла в деревни.  В 2003 году в 702 деревнях страны существовали поликлиники, а в 125 городах в сельской местности - больницы.  Системой вакцинации, в рамках Расширенной программы иммунизации (</w:t>
      </w:r>
      <w:proofErr w:type="spellStart"/>
      <w:r>
        <w:t>РПИ</w:t>
      </w:r>
      <w:proofErr w:type="spellEnd"/>
      <w:r>
        <w:t xml:space="preserve">), осуществление которой началось в 1982 году, охвачена ныне вся страна.  В 1998 году </w:t>
      </w:r>
      <w:proofErr w:type="spellStart"/>
      <w:r>
        <w:t>56%</w:t>
      </w:r>
      <w:proofErr w:type="spellEnd"/>
      <w:r>
        <w:t xml:space="preserve"> детей получили прививки против дифтерии, столбняка, коклюша, кори и туберкулеза;  с 1998 года искоренен полиомиелит.  Создана, в том числе и на низовом уровне, сеть услуг по охране здоровья матери и ребенка с отдельными родильными отделениями, службами кормления и санитарного просвещения.  Получила также развитие подготовка медицинского персонала, в том числе врачей из числа представителей этнических групп.  Для отдаленных и изолированных сельских районов был разработан проект строительства системы снабжения питьевой водой и устройства канализационной системы с соблюдением норм гигиены и защиты окружающей среды.  В 2000 году </w:t>
      </w:r>
      <w:proofErr w:type="spellStart"/>
      <w:r>
        <w:t>52%</w:t>
      </w:r>
      <w:proofErr w:type="spellEnd"/>
      <w:r>
        <w:t xml:space="preserve"> многонационального населения имело доступ к питьевой воде и </w:t>
      </w:r>
      <w:proofErr w:type="spellStart"/>
      <w:r>
        <w:t>40%</w:t>
      </w:r>
      <w:proofErr w:type="spellEnd"/>
      <w:r>
        <w:t xml:space="preserve"> - к отхожим местам.</w:t>
      </w:r>
    </w:p>
    <w:p w:rsidR="00000000" w:rsidRDefault="00000000"/>
    <w:p w:rsidR="00000000" w:rsidRDefault="00000000">
      <w:r>
        <w:t>28.</w:t>
      </w:r>
      <w:r>
        <w:tab/>
        <w:t>В соответствии с директивными установками правительства, развитие сельской местности осуществляется целенаправленно.  Для этого каждая провинция должна четко определить приоритетную зону своего развития, исходя из потенциальных природных ресурсов и климата этой зоны.  Например, зона, предназначенная для искоренения нищеты, зона развития приграничных районов и высокогорных районов с этническим населением, зона прекращения возделывания риса и опиумного мака на выжженных участках (в 2005 году производство опиумного мака в Лаосской Народно-Демократической Республике будет окончательного прекращено), зона животноводства, зона обустройства поселений оседлого населения.  После определения приоритетных зон должны быть разработаны детальные проекты, при осуществлении которых на провинции, округа и деревни четко возлагается обязанность по поиску средств и специалистов для каждой особой зоны, считающейся приоритетной.  Эти меры вписываются в правительственную политику децентрализации, направленной на превращение префектуры, провинций и особой зоны в центры разработки стратегии, округов - в центры планирования и составления бюджета и деревень - в центры осуществления проектов.  Одновременно должно происходить укрепление административных учреждений и улучшаться их работа так, чтобы они были способны обеспечить единообразную координацию деятельности других секторов по осуществлению этих задач и успешному развитию приоритетных зон.  В этой сфере правительство должно заботиться о подготовке своих кадров, в частности провинциальных и местных, о повышении уровня их административных навыков </w:t>
      </w:r>
      <w:r>
        <w:noBreakHyphen/>
        <w:t xml:space="preserve"> таких, например, как способность эффективно использовать различные фонды и ресурсы - и об увеличении числа способных работников высшего звена для соответствующих ведущих учреждений.  </w:t>
      </w:r>
    </w:p>
    <w:p w:rsidR="00000000" w:rsidRDefault="00000000"/>
    <w:p w:rsidR="00000000" w:rsidRDefault="00000000">
      <w:r>
        <w:t>29.</w:t>
      </w:r>
      <w:r>
        <w:tab/>
        <w:t xml:space="preserve">Развитие сельской местности должно быть также комплексным, т.е. иметь производственную базу (для производства продуктов питания и различных товаров), достаточно развитую инфрастуктуру (дороги, сеть </w:t>
      </w:r>
      <w:proofErr w:type="spellStart"/>
      <w:r>
        <w:t>электро</w:t>
      </w:r>
      <w:proofErr w:type="spellEnd"/>
      <w:r>
        <w:t xml:space="preserve">- и водоснабжения, средства связи), социальные службы (школы, медучреждения, учреждения культуры и искусства, библиотеки и парки), а ее жители должны уметь использовать свои традиционные ресурсы, свои знания и навыки.  В период 2001-2005 годов центральные и провинциальные власти намереваются создать несколько экспериментальных центров, которые могли бы служить моделями развития сельской местности по всей стране.  Результаты, достигнутые этими центрами, будут в период 2005-2010 годов претворены в жизнь в районах, расположенных в зоне равнин, плоскогорья и высокогорья.  В густонаселенных зонах будут создаваться органы власти городского типа с тем, чтобы усилить процесс сближения городских и сельских зон. </w:t>
      </w:r>
    </w:p>
    <w:p w:rsidR="00000000" w:rsidRDefault="00000000"/>
    <w:p w:rsidR="00000000" w:rsidRDefault="00000000">
      <w:pPr>
        <w:jc w:val="center"/>
        <w:rPr>
          <w:b/>
          <w:bCs/>
        </w:rPr>
      </w:pPr>
      <w:r>
        <w:rPr>
          <w:b/>
          <w:bCs/>
        </w:rPr>
        <w:t>Статья 3</w:t>
      </w:r>
    </w:p>
    <w:p w:rsidR="00000000" w:rsidRDefault="00000000">
      <w:pPr>
        <w:jc w:val="center"/>
        <w:rPr>
          <w:b/>
          <w:bCs/>
        </w:rPr>
      </w:pPr>
    </w:p>
    <w:p w:rsidR="00000000" w:rsidRDefault="00000000">
      <w:r>
        <w:t>30.</w:t>
      </w:r>
      <w:r>
        <w:tab/>
        <w:t xml:space="preserve">Лаосская Народно-Демократическая Республика является унитарным государством.  Хотя ее население состоит из различных этнических групп, ни одна из них не имеет своей отдельной территориальной администрации, не зависимой от центральной администрации.  Конституция, законы и подзаконные акты государства распространяются на всех жителей страны без какого-либо исключения и без дискриминации.  Кроме того, в качестве страны, подписавшей Международную конвенцию о пресечении преступления апартеида и наказании за него, Лаосская Народно-Демократическая Республика считает расовую сегрегацию недопустимой, ибо это противоречит ее представлениям о мире.  В этой связи на протяжении последних десятилетий правительство Лаоса рассматривало режим апартеида в Южной Африке как преступление против человечности и всегда осуждало его при обсуждении этого вопроса, будь то в рамках Генеральной Ассамблеи Организации Объединенных Наций или на встречах Движения неприсоединившихся стран.  </w:t>
      </w:r>
    </w:p>
    <w:p w:rsidR="00000000" w:rsidRDefault="00000000"/>
    <w:p w:rsidR="00000000" w:rsidRDefault="00000000">
      <w:r>
        <w:t>31.</w:t>
      </w:r>
      <w:r>
        <w:tab/>
        <w:t xml:space="preserve">В эпоху существования апартеида Лаосская Народно-Демократическая Республика не поддерживала дипломатических, торговых или других отношений с Южно-Африканской Республикой.  Только после того, как темнокожий южноафриканский народ сверг режим апартеида и провозгласил новую, </w:t>
      </w:r>
      <w:proofErr w:type="spellStart"/>
      <w:r>
        <w:t>многорасовую</w:t>
      </w:r>
      <w:proofErr w:type="spellEnd"/>
      <w:r>
        <w:t xml:space="preserve"> Южную Африку, Лаосская Народно-Демократическая Республика 7 сентября 1994 года установила с ней дипломатические отношения.  </w:t>
      </w:r>
    </w:p>
    <w:p w:rsidR="00000000" w:rsidRDefault="00000000"/>
    <w:p w:rsidR="00000000" w:rsidRDefault="00000000">
      <w:pPr>
        <w:keepNext/>
        <w:jc w:val="center"/>
        <w:rPr>
          <w:b/>
          <w:bCs/>
        </w:rPr>
      </w:pPr>
      <w:r>
        <w:rPr>
          <w:b/>
          <w:bCs/>
        </w:rPr>
        <w:t>Статья 4</w:t>
      </w:r>
    </w:p>
    <w:p w:rsidR="00000000" w:rsidRDefault="00000000">
      <w:pPr>
        <w:keepNext/>
        <w:jc w:val="center"/>
        <w:rPr>
          <w:b/>
          <w:bCs/>
        </w:rPr>
      </w:pPr>
    </w:p>
    <w:p w:rsidR="00000000" w:rsidRDefault="00000000">
      <w:pPr>
        <w:keepNext/>
      </w:pPr>
      <w:r>
        <w:t>32.</w:t>
      </w:r>
      <w:r>
        <w:tab/>
        <w:t>В одной из резолюций шестого съезда Народно-революционной партии Лаоса в 1996 году говорится, что "этнические вопросы имеют важное значение для укрепления сплоченности и могущества нации.  В этой связи необходимо прежде всего усиливать воспитание народа в духе национального единства, солидарности и взаимопомощи, предупреждать и своевременно предотвращать любой акт, способный привести к конфликтам и вспышкам вражды между этническими группами, разъяснять и помогать им понять, что комплекс превосходства, диктующий пренебрежительное отношение к другим этническим группам, или комплекс неполноценности, ведущий к отрицанию необходимости усилий для того, чтобы подняться до уровня других этнических групп, являются совершенно ошибочными концепциями" (см. также выше пункт 19).</w:t>
      </w:r>
    </w:p>
    <w:p w:rsidR="00000000" w:rsidRDefault="00000000"/>
    <w:p w:rsidR="00000000" w:rsidRDefault="00000000">
      <w:r>
        <w:t>33.</w:t>
      </w:r>
      <w:r>
        <w:tab/>
        <w:t xml:space="preserve">Статья 8 Конституции запрещает "любые действия, сеющие рознь и дискриминацию между этническими группами", а статья 60 Уголовного кодекса предусматривает, что тот, кто вносит раскол и разжигает ненависть между этническими группами и социальными слоями с целью ослабления солидарности народа, подлежит наказанию в виде лишения свободы сроком от одного до пяти лет и штрафу в размере от 500 000 до 10 000 000 кип".  </w:t>
      </w:r>
    </w:p>
    <w:p w:rsidR="00000000" w:rsidRDefault="00000000"/>
    <w:p w:rsidR="00000000" w:rsidRDefault="00000000">
      <w:r>
        <w:t>34.</w:t>
      </w:r>
      <w:r>
        <w:tab/>
        <w:t xml:space="preserve">Статья 6 Конституции гласит, что "государство защищает неотъемлемые права и демократические свободы граждан.  Все государственные организации и должностные лица должны информировать и просвещать граждан в вопросах, касающихся политики, постановлений и законов, и вместе с гражданами осуществлять их во имя обеспечения законных прав и интересов граждан";  а статья 10 (новая) продолжает:  "государство обеспечивает управление обществом с помощью Конституции и законов.  Органы партии и государства, Фронт национального строительства Лаоса, массовые и общественные организации и все граждане обязаны уважать и строго соблюдать положения Конституции и законов".  Таким образом, если эти органы, эти должностные лица или какая-либо организация совершают действия, способствующие расовой дискриминации или поощряют ее, это означает, что они действуют вразрез с политикой и нарушают законы государства;  в этом случае лица, возглавляющие эти органы и эти организации, смотря по обстоятельствам, могут быть подвергнуты мерам уголовного наказания, в частности предусмотренным следующими положениями Уголовного кодекса:  в статье 60 (внесение раскола в монолитное единство народа), 66 (объединение лиц в целях нарушения общественного порядка), 143 (злоупотребление властью), 145 (халатность при исполнении служебных обязанностей).  </w:t>
      </w:r>
    </w:p>
    <w:p w:rsidR="00000000" w:rsidRDefault="00000000"/>
    <w:p w:rsidR="00000000" w:rsidRDefault="00000000">
      <w:pPr>
        <w:jc w:val="center"/>
        <w:rPr>
          <w:b/>
          <w:bCs/>
        </w:rPr>
      </w:pPr>
      <w:r>
        <w:rPr>
          <w:b/>
          <w:bCs/>
        </w:rPr>
        <w:t>Статья 5</w:t>
      </w:r>
    </w:p>
    <w:p w:rsidR="00000000" w:rsidRDefault="00000000">
      <w:pPr>
        <w:jc w:val="center"/>
        <w:rPr>
          <w:b/>
          <w:bCs/>
        </w:rPr>
      </w:pPr>
    </w:p>
    <w:p w:rsidR="00000000" w:rsidRDefault="00000000">
      <w:r>
        <w:t>35.</w:t>
      </w:r>
      <w:r>
        <w:tab/>
        <w:t>В соответствии с положениями статьи 35 Конституции "все граждане Лаоса, независимо от их пола, социального положения, уровня образования, вероисповедания и этнической принадлежности, равны перед законом";  в соответствии с положениями статьи 34 "гражданином Лаоса является всякое лицо, имеющее лаосское гражданство в соответствии с положениями закона".  Как предусмотрено в статье 8 закона о гражданстве, "лаосское гражданство приобретается с рождением, путем натурализации или иным образом".</w:t>
      </w:r>
    </w:p>
    <w:p w:rsidR="00000000" w:rsidRDefault="00000000"/>
    <w:p w:rsidR="00000000" w:rsidRDefault="00000000">
      <w:r>
        <w:t>36.</w:t>
      </w:r>
      <w:r>
        <w:tab/>
        <w:t>Что касается равенства перед судом и другими государственными органами, отправляющими правосудие, то статья 41 (новая) Конституции гласит, что "лаосские граждане имеют право обращаться с жалобой в суд, возбуждать дело в суде и излагать свое мнение соответствующим органам по вопросам, касающимся общих или индивидуальных прав и интересов.  Жалобы, иски в суде и мнения граждан должны рассматриваться, и решения по ним должны приниматься в соответствии с положениями закона".  Кроме того, пункт 1 статьи 6 Закона о народных судах предусматривает, что "все лаосские граждане, независимо от их происхождения, экономического и социального положения, расовой и этнической принадлежности, их языка, пола, культурного уровня, профессии, вероисповедания, места жительства и других факторов, равны перед законом и перед судами".  В Уголовно-процессуальном кодексе подтверждается, что гражданин "имеет право возбуждать иск в суде в соответствии с положениями закона с целью защиты своих прав и интересов, нарушенных или оспариваемых другим лицом" (статья 2), и что "только суды компетентны разбирать гражданские дела, а решение по таким делам должны приниматься на основе равенства всех лаосских граждан перед законом и судами, независимо от их происхождения, экономического и социального положения, расовой и этнической принадлежности, их языка, пола, культурного уровня, профессии, вероисповедания, места жительства и других факторов" (статья 4).</w:t>
      </w:r>
    </w:p>
    <w:p w:rsidR="00000000" w:rsidRDefault="00000000"/>
    <w:p w:rsidR="00000000" w:rsidRDefault="00000000">
      <w:r>
        <w:t>37.</w:t>
      </w:r>
      <w:r>
        <w:tab/>
        <w:t>В сфере уголовного права, Уголовно-процессуальный кодекс также предусматривает, что "судебные решения по уголовным делам должны приниматься на основе равенства всех лаосских граждан перед законом и судами, независимо от их происхождения, экономического и социального положения, расовой и этнической принадлежности, их языка, пола, вероисповедания, культурного уровня, профессии, места жительства и других факторов" (статья 12), и что "суды, органы прокуратуры, лица, ведущие расследование, должны гарантировать обвиняемому его право на защиту, как это предусмотрено законом, для обеспечения защиты его законных прав и интересов" (статья 13).</w:t>
      </w:r>
    </w:p>
    <w:p w:rsidR="00000000" w:rsidRDefault="00000000"/>
    <w:p w:rsidR="00000000" w:rsidRDefault="00000000">
      <w:r>
        <w:t>38.</w:t>
      </w:r>
      <w:r>
        <w:tab/>
        <w:t>Что касается права на гарантии личной безопасности, то Конституция гласит:  "государство защищает неотъемлемые демократические свободы и права граждан […].  Любые действия бюрократического или властного характера, которые могут посягать на честь, достоинство, физическую неприкосновенность, жизнь, убеждения и имущество граждан, запрещаются" (статья 6), и "лаосские граждане пользуются правом на неприкосновенность своей личности, своего достоинства и своего жилища.  Они не могут быть арестованы, а их жилище не может подвергаться обыску без санкции прокуратуры или народного суда, за исключением случаев, установленных законом" (новая статья 41).  Кроме того, в соответствии с положениями статьи 11 Уголовно-процессуального кодекса "ни одно лицо не может быть арестовано или содержаться под стражей без санкции прокуратуры или суда, за исключением случаев ареста на месте преступления или крайней необходимости и только в этих случаях.  В случае ареста или содержания под стражей какого-либо лица противозаконным образом или содержания под стражей в течение срока, превышающего срок, предусмотренный законом или решением суда, прокуратура должна распорядиться о немедленном его освобождении".</w:t>
      </w:r>
    </w:p>
    <w:p w:rsidR="00000000" w:rsidRDefault="00000000"/>
    <w:p w:rsidR="00000000" w:rsidRDefault="00000000">
      <w:r>
        <w:t>39.</w:t>
      </w:r>
      <w:r>
        <w:tab/>
        <w:t>В Уголовном кодексе конкретно не говорится об актах насилия или подстрекательстве к насилию против других рас или других этнических групп.  Однако, если таковые действия совершаются и при этом влекут за собой ранение или смерть другого лица, то они подпадают под действие статьи 83 (новая) Уголовного кодекса, которая гласит, что "лицо, умышленно нанесшее ранение другому лицу, подлежит наказанию в виде лишения свободы на срок от трех месяцев до одного года и штрафу в размере от 100 000 до 500 000 кип.  В случае нанесения многочисленных ранений или если следствием неправомерных действий явились тяжелые ранения, мерой наказания будет лишение свободы сроком от одного до пяти лет и штраф в размере от 500 000 до 1,5 млн. кип.  В случае увечья или смерти другого лица мерой наказания будет лишение свободы сроком от 5 до 10 лет и штраф в размере от 700 000 до 3 млн. кип.  Попытка совершения таких действий также наказуема".</w:t>
      </w:r>
    </w:p>
    <w:p w:rsidR="00000000" w:rsidRDefault="00000000"/>
    <w:p w:rsidR="00000000" w:rsidRDefault="00000000">
      <w:r>
        <w:t>40.</w:t>
      </w:r>
      <w:r>
        <w:tab/>
        <w:t>В то же время "обвиняемый или ответчик имеет право знать и опровергнуть предъявленное ему обвинение, представлять доказательства, подавать письменное прошение на имя суда, требовать ознакомления со всеми материалами дела после окончания этапа расследования и допроса, нанимать адвоката для своей защиты в ходе судебного разбирательства, участвовать в разбирательстве на заседании суда первой инстанции, отводить состав судей, не признавать компетенцию прокуратуры, а также лиц, ведущих расследование и допросы, экспертов и переводчиков, подавать жалобу по поводу несправедливых действий и приказов следователей, допросы и другие следственные действия сотрудников прокуратуры и суда, выступать с последним словом на заседании суда, обжаловать приказы следователей и дознавателей, сотрудников прокуратуры или приказы, решения и постановления суда" (статья 18).  Также в соответствии с положениями статьи 2 Уголовного кодекса "какое-либо лицо может быть признано несущим уголовную ответственность и, соответственно, подвергнуться наказанию только в случае, если оно совершило, умышленно или по неосторожности, действия, представляющие собой общественную опасность, которая предусмотрена в Уголовном кодексе и является предметом судебного приговора".</w:t>
      </w:r>
    </w:p>
    <w:p w:rsidR="00000000" w:rsidRDefault="00000000"/>
    <w:p w:rsidR="00000000" w:rsidRDefault="00000000">
      <w:r>
        <w:t>41.</w:t>
      </w:r>
      <w:r>
        <w:tab/>
        <w:t>В отношении политических прав Конституция гласит следующее:  "Лаосские граждане женского и мужского пола имеют равные права в политической сфере" (статья 37) и "лаосские граждане, достигшие 18 лет, имеют право участвовать в выборах, а достигшие 21 года – быть избранными, за исключением душевнобольных и лиц, лишенных их избирательных прав по приговору суда" (новая статья 36).  Кроме того, Закон об избрании членов Национального собрания гласит, что "все лаосские граждане, независимо от их пола, этнической принадлежности, вероисповедания, социального положения, места жительства и профессии, достигшие 18 лет, имеют право голоса, а достигшие 21 года – право быть избранными в качестве членов Национального собрания" (статья 3), а "выборы осуществляются в соответствии с четырьмя нижеследующими принципами:  1)  всеобщие,  2)  равноправные,  3)  прямые,  4)  на основе тайного голосования (статья 2).</w:t>
      </w:r>
    </w:p>
    <w:p w:rsidR="00000000" w:rsidRDefault="00000000"/>
    <w:p w:rsidR="00000000" w:rsidRDefault="00000000">
      <w:r>
        <w:t>42.</w:t>
      </w:r>
      <w:r>
        <w:tab/>
        <w:t>Избирательный коэффициент для членов Национального собрания основан на принципе:  один депутат на 50 000 жителей;  однако, провинции или особые зоны с населением менее 150 000 человек имеют право на избрание трех депутатов.  Депутаты должны в адекватной пропорции включать представителей всех социальных слоев, полов и этнических групп (статья 7).  Например, в Национальном собрании третьего созыва (1992-1996 годы) насчитывалось 85 депутатов, в том числе 62 лаолума, 16 лаотенгов, 17 лаосунгов и 8 женщин;  Национальном собрании четвертого созыва (1997-2001 годы) было 99 депутатов, из них 64 лаолума, 26 лаотенгов, 9 лаосунгов и 21 женщина.  В Национальном собрании пятого созыва (2002-2006 годы) –109 депутатов, из них 81 </w:t>
      </w:r>
      <w:proofErr w:type="spellStart"/>
      <w:r>
        <w:t>лаолум</w:t>
      </w:r>
      <w:proofErr w:type="spellEnd"/>
      <w:r>
        <w:t>, 197 лаотенгов, 9 лаосунгов и 25 женщин.</w:t>
      </w:r>
    </w:p>
    <w:p w:rsidR="00000000" w:rsidRDefault="00000000"/>
    <w:p w:rsidR="00000000" w:rsidRDefault="00000000">
      <w:r>
        <w:t>43.</w:t>
      </w:r>
      <w:r>
        <w:tab/>
        <w:t>Кроме того, различные этнические группы представлены также в руководящих органах партии и правительства. Вице-председателем Национального собрания является представительница этнической группы хмонг, а среди председателей и заместителей председателей парламентских комиссий есть также представители других этнических групп.  Председателем Главного контрольно-ревизионного комитета партии и правительства является представитель этнической группы хмонг.  В правительстве представителями этнических меньшинств являются заместитель премьер-министра, министры и государственные секретари;  представители этнических меньшинств есть также среди директоров и заместителей директоров департаментов различных министерств, дипломатов, директоров учебных и медицинских учреждений национального значения, губернаторов провинций, начальников округов, высшего офицерского состава армии и полиции вплоть до звания полковника и генерала.  В Центральном комитете ФНСЛ, насчитывающем 116 членов, 76 лаолумов, 28 лаотенгов и 12 лаосунгов.  В 2002-2003 годах общее число государственных служащих составляло 91 330 человек (в том числе 35 235 женщин), среди которых было 80 532 лаолума (в том числе 31 517 женщин), 5 359 лаотенгов (в том числе 1 907 женщин) и 5 439 лаосунгов (в том числе 1 811 женщин).  В это число входили 83 679 служащих центральной администрации (министерств, равнозначных им ведомств, судебных органов и массовых организаций) (в том числе 33 185 женщин), среди которых было 74 443 лаолума (в том числе 29 788 женщин), 4 131 лаотенг (в том числе 1 648 женщин) и 5 105 лаосунгов (в том числе 1 749 женщин), и 7 651 служащий провинциальной администрации (в том числе 2 050 женщин), среди которых было 6 089 лаолумов (в том числе 1 729 женщин), 1 228 лаотенгов (в том числе 259 женщин) и 334 лаосунга (в том числе 62 женщины)</w:t>
      </w:r>
      <w:r>
        <w:rPr>
          <w:rStyle w:val="FootnoteReference"/>
        </w:rPr>
        <w:footnoteReference w:id="11"/>
      </w:r>
      <w:r>
        <w:t>.</w:t>
      </w:r>
    </w:p>
    <w:p w:rsidR="00000000" w:rsidRDefault="00000000"/>
    <w:p w:rsidR="00000000" w:rsidRDefault="00000000">
      <w:r>
        <w:rPr>
          <w:u w:val="single"/>
        </w:rPr>
        <w:t>Свобода проживания и передвижения в пределах государства</w:t>
      </w:r>
    </w:p>
    <w:p w:rsidR="00000000" w:rsidRDefault="00000000"/>
    <w:p w:rsidR="00000000" w:rsidRDefault="00000000">
      <w:r>
        <w:t>44.</w:t>
      </w:r>
      <w:r>
        <w:tab/>
        <w:t>Статья 40 Конституции гласит, "что все лаосские граждане обладают свободой проживания и передвижения в соответствии с положениями закона".</w:t>
      </w:r>
    </w:p>
    <w:p w:rsidR="00000000" w:rsidRDefault="00000000"/>
    <w:p w:rsidR="00000000" w:rsidRDefault="00000000">
      <w:r>
        <w:rPr>
          <w:u w:val="single"/>
        </w:rPr>
        <w:t>Свобода покидать свою собственную страну и возвращаться в нее</w:t>
      </w:r>
    </w:p>
    <w:p w:rsidR="00000000" w:rsidRDefault="00000000"/>
    <w:p w:rsidR="00000000" w:rsidRDefault="00000000">
      <w:r>
        <w:t>45.</w:t>
      </w:r>
      <w:r>
        <w:tab/>
        <w:t>В соответствии с положениями упоминавшейся выше статьи 40 Конституции лаосские граждане имеют право покидать свою страну и возвращаться в нее, имея на руках паспорт с визами, выданными компетентными органами.</w:t>
      </w:r>
    </w:p>
    <w:p w:rsidR="00000000" w:rsidRDefault="00000000"/>
    <w:p w:rsidR="00000000" w:rsidRDefault="00000000">
      <w:r>
        <w:rPr>
          <w:u w:val="single"/>
        </w:rPr>
        <w:t>Право на гражданство</w:t>
      </w:r>
    </w:p>
    <w:p w:rsidR="00000000" w:rsidRDefault="00000000"/>
    <w:p w:rsidR="00000000" w:rsidRDefault="00000000">
      <w:r>
        <w:t>46.</w:t>
      </w:r>
      <w:r>
        <w:tab/>
        <w:t>В соответствии с положениями статьи 34 Конституции "гражданином Лаоса является всякое лицо, имеющее гражданство Лаоса в соответствии с положениями закона".  Закон о гражданстве гласит, что "лаосское гражданство является юридическим и политическим связующим звеном между гражданином и Лаосской Народно-Демократической Республикой, предоставляющей этому лицу статус лаосского гражданина" (статья 1).  "Лаосское гражданство приобретается:  1)  с рождением;  2)  путем натурализации;  3)  на основании других критериев, определяемых настоящим законом" (статья 9) (см. также выше пункт 35).</w:t>
      </w:r>
    </w:p>
    <w:p w:rsidR="00000000" w:rsidRDefault="00000000"/>
    <w:p w:rsidR="00000000" w:rsidRDefault="00000000">
      <w:r>
        <w:rPr>
          <w:u w:val="single"/>
        </w:rPr>
        <w:t>Право на вступление в брак</w:t>
      </w:r>
    </w:p>
    <w:p w:rsidR="00000000" w:rsidRDefault="00000000"/>
    <w:p w:rsidR="00000000" w:rsidRDefault="00000000">
      <w:r>
        <w:t>47.</w:t>
      </w:r>
      <w:r>
        <w:tab/>
        <w:t>В соответствии с положениями статьи 37 Конституции, "лаосские граждане женского и мужского пола имеют равные права в семейной сфере".  Кроме того, Закон о семье гласит:  "Мужчины и женщины имеют равные права во всех вопросах, касающихся семьи.  Семейные отношения устанавливаются независимо от происхождения, экономического и социального положения, расы, культурного уровня, профессии, места жительства и других особенностей супругов" (статья 2).  "Женщины и мужчины, достигшие брачного возраста, имеют право вступать брак по своему свободному выбору и взаимной любви.  Оказание какого-либо давления или создание помех кем бы то ни было с целью помешать заключению брака другими лицами запрещаются" (статья 3).  Согласно этому закону, брачным возрастом считаются полные 18 лет, за исключением особых и крайних случаев, когда брак может быть заключен в возрасте моложе 18 лет, но не моложе 15 лет (статья 9).</w:t>
      </w:r>
    </w:p>
    <w:p w:rsidR="00000000" w:rsidRDefault="00000000"/>
    <w:p w:rsidR="00000000" w:rsidRDefault="00000000">
      <w:pPr>
        <w:rPr>
          <w:u w:val="single"/>
        </w:rPr>
      </w:pPr>
      <w:r>
        <w:rPr>
          <w:u w:val="single"/>
        </w:rPr>
        <w:t>Право на владение имуществом как единолично, так и совместно с другими</w:t>
      </w:r>
    </w:p>
    <w:p w:rsidR="00000000" w:rsidRDefault="00000000">
      <w:pPr>
        <w:rPr>
          <w:u w:val="single"/>
        </w:rPr>
      </w:pPr>
    </w:p>
    <w:p w:rsidR="00000000" w:rsidRDefault="00000000">
      <w:r>
        <w:t>48.</w:t>
      </w:r>
      <w:r>
        <w:tab/>
        <w:t>Согласно положениям Конституции, "государство защищает и поощряет все формы собственности:  государственную, коллективную, индивидуальную, частную собственность своих граждан и иностранцев, вкладывающих средства в Лаосской Народно-Демократической Республике" (статья 16) и "защищает права собственности (право на владение имуществом, право использования имущества, право пользоваться плодами владения имуществом и право распоряжаться имуществом, а также на право наследования имущества организаций и частных лиц.  Что касается земли, которая является собственностью национального сообщества, то государство гарантирует права пользования землей, передачи и наследования земли в порядке, установленным законом" (новая статья 17).  Кроме того, Закон о собственности гласит, что "собственность является полным и абсолютным правом государства, коллектива, частного лица, группы частных лиц и любого другого лица владеть, пользоваться, распоряжаться имуществом и пользоваться плодами владения имуществом в пределах, установленных законом" (статья 1).  В Лаосе существуют пять форм собственности, а именно:  государственная или общественная, коллективная, индивидуальная, частная и личная (статья 2).</w:t>
      </w:r>
    </w:p>
    <w:p w:rsidR="00000000" w:rsidRDefault="00000000"/>
    <w:p w:rsidR="00000000" w:rsidRDefault="00000000">
      <w:pPr>
        <w:numPr>
          <w:ilvl w:val="0"/>
          <w:numId w:val="5"/>
        </w:numPr>
        <w:tabs>
          <w:tab w:val="clear" w:pos="567"/>
        </w:tabs>
      </w:pPr>
      <w:r>
        <w:t>Коллективная собственность образуется путем сложения имущества каждого члена коллектива, производства и услуг, закупок и результатов торгового обмена, материальной и финансовой помощи государства, имущества других организаций и прочего (статья 11);</w:t>
      </w:r>
    </w:p>
    <w:p w:rsidR="00000000" w:rsidRDefault="00000000">
      <w:pPr>
        <w:tabs>
          <w:tab w:val="clear" w:pos="567"/>
        </w:tabs>
      </w:pPr>
    </w:p>
    <w:p w:rsidR="00000000" w:rsidRDefault="00000000">
      <w:pPr>
        <w:numPr>
          <w:ilvl w:val="0"/>
          <w:numId w:val="5"/>
        </w:numPr>
        <w:tabs>
          <w:tab w:val="clear" w:pos="567"/>
        </w:tabs>
      </w:pPr>
      <w:r>
        <w:t>Индивидуальная собственность включает средства производства, готовую продукцию и товары, принадлежащие на правах собственности мелким собственникам:  земледельцам, техническим специалистам, ремесленникам и другим лицам (статья 14).  Владелец индивидуальной собственности может свободно и законным образом заниматься производством, предоставлением услуг и реализацией своей продукции (пункт 1 статьи 15);</w:t>
      </w:r>
    </w:p>
    <w:p w:rsidR="00000000" w:rsidRDefault="00000000">
      <w:pPr>
        <w:tabs>
          <w:tab w:val="clear" w:pos="567"/>
        </w:tabs>
      </w:pPr>
    </w:p>
    <w:p w:rsidR="00000000" w:rsidRDefault="00000000">
      <w:pPr>
        <w:numPr>
          <w:ilvl w:val="0"/>
          <w:numId w:val="5"/>
        </w:numPr>
        <w:tabs>
          <w:tab w:val="clear" w:pos="567"/>
        </w:tabs>
      </w:pPr>
      <w:r>
        <w:t>Частная собственность включает средства производства, готовую продукцию, товары и капиталы, используемые в рамках функционирования экономических предприятий, с целью содействия строительству и экономическому развитию страны и улучшению условий жизни народа (пункт 1, статья 16).  Частные экономические предприятия имеют статус юридического лица.  Государство признает их право на собственность в виде принадлежащего им различного имущества.  Никто не может посягать на это право (статья 18);</w:t>
      </w:r>
    </w:p>
    <w:p w:rsidR="00000000" w:rsidRDefault="00000000">
      <w:pPr>
        <w:tabs>
          <w:tab w:val="clear" w:pos="567"/>
        </w:tabs>
      </w:pPr>
    </w:p>
    <w:p w:rsidR="00000000" w:rsidRDefault="00000000">
      <w:pPr>
        <w:numPr>
          <w:ilvl w:val="0"/>
          <w:numId w:val="5"/>
        </w:numPr>
        <w:tabs>
          <w:tab w:val="clear" w:pos="567"/>
        </w:tabs>
      </w:pPr>
      <w:r>
        <w:t>Личная собственность включает предметы домашнего обихода, личного пользования, комфорта, жилые дома, домашнее оборудование, домашних животных и доходы (статья 20).  Владелец может владеть и пользоваться своим имуществом и доходами, их плодами, а также распоряжаться этим имуществом в соответствии со своими потребностями, но не может использовать его для посягательства на законные интересы государства, общества и других лиц (статья 21).</w:t>
      </w:r>
    </w:p>
    <w:p w:rsidR="00000000" w:rsidRDefault="00000000">
      <w:pPr>
        <w:tabs>
          <w:tab w:val="clear" w:pos="567"/>
        </w:tabs>
      </w:pPr>
    </w:p>
    <w:p w:rsidR="00000000" w:rsidRDefault="00000000">
      <w:pPr>
        <w:tabs>
          <w:tab w:val="clear" w:pos="567"/>
          <w:tab w:val="left" w:pos="561"/>
        </w:tabs>
      </w:pPr>
      <w:r>
        <w:t>49.</w:t>
      </w:r>
      <w:r>
        <w:tab/>
        <w:t xml:space="preserve">В отношении собственности на землю Закон о земле гласит, что "земля Лаосской Народно-Демократической Республики является общенациональной собственностью, как это предусмотрено положениями статьи 17 Конституции;  государство централизованно и единообразно управляет землей в масштабах всей страны и сдает ее в аренду или предоставляет на правах концессии отдельным лицам, семьям и экономическим организациям для ее использования;  государство предоставляет землю для использования вооруженным силам, службам общественного назначения и государственным учреждениям, политическим организациям, </w:t>
      </w:r>
      <w:proofErr w:type="spellStart"/>
      <w:r>
        <w:t>ФНСЛ</w:t>
      </w:r>
      <w:proofErr w:type="spellEnd"/>
      <w:r>
        <w:t xml:space="preserve"> и массовым организациям.  Иммигрантам, апатридам и иностранцам государство предоставляет землю в распоряжение на правах аренды или концессии" (новая статья 3).  Государство "защищает законные права и интересы лиц, получивших право на эффективное использование земли, разумеется, в мирных целях и на длительный срок, гарантируя им их право на сохранение и использование земли, пользование плодами владения этой землей, передачу и наследование" (статья 5).  Оно "выдает разрешение отдельным лицам и семьям на эффективное и длительное использование оголенных или приходящих в упадок лесных участков из расчета максимум три гектара на одного работника в семье.  Лица, желающие получить больше, имеют право просить государство сдать им такие участки в аренду или же предоставить их на правах концессии" (пункт 1 новой статьи 21).  Пункт 1 статьи 13 Закона о лесном хозяйстве также гласит, что "государство предоставляет отдельным лицам и организациям, в зависимости от их производственной мощности и финансовых возможностей, право на использование приходящих в упадок или оголенных лесных участков с целью посадки деревьев и восстановления лесного массива из расчета максимум три гектара на одного работника в семье.  Если какому-то человеку потребуется участок большего размера, то он имеет право взять его в аренду у государства;  в случае обращения организации, следует исходить из ее реальной производственной мощности".  В исполнение этих двух последних статей правительство Лаоса приступило к осуществлению Программы передачи земель и лесов жителям деревень, имеющей следующие цели:  1)  позволить деревенским жителям иметь землю для обработки и возделывания культур и  2)  возложить на них ответственность за посадку деревьев и сохранение лесов, представляющих собой весьма ценный национальный природный ресурс.  В настоящее время эта Программа осуществлена в 5 000 деревень при участии Шведского агентства по сотрудничеству в области международного развития, Германского агентства технического сотрудничества (</w:t>
      </w:r>
      <w:proofErr w:type="spellStart"/>
      <w:r>
        <w:t>ГАТС</w:t>
      </w:r>
      <w:proofErr w:type="spellEnd"/>
      <w:r>
        <w:t>), Международного фонда сельскохозяйственного развития, Франции и Европейского союза.</w:t>
      </w:r>
    </w:p>
    <w:p w:rsidR="00000000" w:rsidRDefault="00000000"/>
    <w:p w:rsidR="00000000" w:rsidRDefault="00000000">
      <w:r>
        <w:rPr>
          <w:u w:val="single"/>
        </w:rPr>
        <w:t>Право наследования</w:t>
      </w:r>
    </w:p>
    <w:p w:rsidR="00000000" w:rsidRDefault="00000000"/>
    <w:p w:rsidR="00000000" w:rsidRDefault="00000000">
      <w:r>
        <w:t>50.</w:t>
      </w:r>
      <w:r>
        <w:tab/>
        <w:t>Помимо уже упоминавшейся новой статьи 17 Конституции, Закон о наследовании гласит, что "наследование является актом передачи имущества, прав и обязательств завещателя (</w:t>
      </w:r>
      <w:r>
        <w:rPr>
          <w:lang w:val="en-US"/>
        </w:rPr>
        <w:t>de</w:t>
      </w:r>
      <w:r>
        <w:t xml:space="preserve"> </w:t>
      </w:r>
      <w:r>
        <w:rPr>
          <w:lang w:val="en-US"/>
        </w:rPr>
        <w:t>cujus</w:t>
      </w:r>
      <w:r>
        <w:t xml:space="preserve">) его наследникам в соответствии с законом или завещанием" (статья 2).  Наследниками являются дети (законные и приемные) и живой супруг.  Если у завещателя нет ни детей, ни супруга, наследство получают его родственники в следующем порядке:  а)  по восходящей линии (родители, дедушки-бабушки, прадедушки-прабабушки);  </w:t>
      </w:r>
      <w:r>
        <w:rPr>
          <w:lang w:val="en-US"/>
        </w:rPr>
        <w:t>b</w:t>
      </w:r>
      <w:r>
        <w:t xml:space="preserve">)  по боковой линии (братья и сестры, дядья и тетки, племянники и племянницы);  с)  государство или юридические лица или лица, определенные законом.  При разделе наследства самые близкие родственники завещателя получают свою часть наследства в первую очередь;  наследники, следующие за ними по степени родства, получат наследство лишь в том случае, если не имеется более близких родственников (статья 6).  Родители, лишенные родительских прав по приговору суда, не имеют права быть наследниками своих детей, а те, в свою очередь, не имеют право быть наследниками своих родителей.  В случае если суд принял постановление о том, что родители не выполняют своих обязательств по уходу за детьми, то они лишаются права быть наследниками своих детей.  В случае же постановления суда о том, что совершеннолетние дети не выполняют своих обязательств по уходу за родителями, они также теряют право быть наследниками последних (статья 8).  </w:t>
      </w:r>
    </w:p>
    <w:p w:rsidR="00000000" w:rsidRDefault="00000000"/>
    <w:p w:rsidR="00000000" w:rsidRDefault="00000000">
      <w:pPr>
        <w:rPr>
          <w:u w:val="single"/>
        </w:rPr>
      </w:pPr>
      <w:r>
        <w:rPr>
          <w:u w:val="single"/>
        </w:rPr>
        <w:t>Право на свободу мысли, совести, религии, убеждений и на свободное их выражение</w:t>
      </w:r>
    </w:p>
    <w:p w:rsidR="00000000" w:rsidRDefault="00000000">
      <w:pPr>
        <w:rPr>
          <w:u w:val="single"/>
        </w:rPr>
      </w:pPr>
    </w:p>
    <w:p w:rsidR="00000000" w:rsidRDefault="00000000">
      <w:r>
        <w:t>51.</w:t>
      </w:r>
      <w:r>
        <w:tab/>
        <w:t>Конституция гласит, что "лаосские граждане пользуются свободой выражения в устной и письменной форме своих убеждений, которые не противоречат положениям закона" (статья 44) и "свободно исповедывать какую-либо религию или не исповедывать никакой" (статья 43).  В частности, относительно религии, "государство уважает и защищает законную деятельность буддистов и последователей других религий, поощряет участие монахов, послушников и последователей других религий в деятельности на благо родной страны и народа и запрещает любые акты, сеющие рознь между религиями и людьми" (новая статья 9).  Кроме того, Постановление премьер-министра № 92/РМ от 5 июля 2002 года об управлении и защите религиозной деятельности в Лаосской Народно-Демократической Республике гласит, что "государство уважает права различных религиозных культов и их последователей, и защищает их законную деятельность в Лаосской Народно-Демократической Республике.  Лаосские граждане равны перед законом в смысле свободы исповедывать какую-либо религию или не исповедывать никакой, как это предусмотрено в Конституции и в законах Лаосской Народно-Демократической Республики" (статья 3).  "Граждане Лаоса, иммигранты, апатриды и иностранцы в Лаосской Народно-Демократической Республике имеют право устраивать религиозные церемонии в своих пагодах или в своих церквах" (статья 4).  "Религиозные организации или последователи каждой религии в Лаосской Народно-Демократической Республике имеют право собирать своих приверженцев для слушания проповедей, распространять религиозные учения и проводить в своих пагодах или в своих церквах религиозные церемонии, праздники и моления в дни, имеющие, как правило, особое значение для каждой религии" (статья 11).  "Последователи какой-либо религии в Лаосской Народно-Демократической Республике, которые выдают другим лицам, проживающим в стране или за рубежом, какую-либо государственную тайну или являются сообщниками подобного деяния, которые занимаются деятельностью, враждебной режиму Лаосской Народно-Демократической Республики, и сеют рознь между этническими группами и религиями с целью нарушения общественного порядка, должны нести наказание в соответствии с предписаниями и законами Лаосской Народно-Демократической Республики" (статья 13).</w:t>
      </w:r>
    </w:p>
    <w:p w:rsidR="00000000" w:rsidRDefault="00000000"/>
    <w:p w:rsidR="00000000" w:rsidRDefault="00000000">
      <w:r>
        <w:rPr>
          <w:u w:val="single"/>
        </w:rPr>
        <w:t>Право на труд</w:t>
      </w:r>
    </w:p>
    <w:p w:rsidR="00000000" w:rsidRDefault="00000000"/>
    <w:p w:rsidR="00000000" w:rsidRDefault="00000000">
      <w:r>
        <w:t>52.</w:t>
      </w:r>
      <w:r>
        <w:tab/>
        <w:t xml:space="preserve">В соответствии с положениями Конституции, "государство и общество заботятся о выработке трудовых навыков, высоко ценят дисциплину труда, содействуют освоению гражданами профессий, создают благоприятные условия для труда и защищают законные права и интересы трудящихся (новая статья 27) и "граждане Лаоса имеют право на труд и работу по специальности, которые не запрещены законом.  Трудящиеся имеют право на отдых, право на медицинское обслуживание в случае болезни и право на социальную помощь в случае нетрудоспособности, инвалидности, старости и в других случаях, определяемых законом" (новая статья 39).  Кроме того, Закон о труде от 14 марта 1994 года гласит, что "в отношении работодателей и трудящихся государство руководствуется принципом, гарантирующим взаимные интересы независимо от их расы, цвета кожи, пола, вероисповедания, политического и социального положения.  Трудящиеся должны соблюдать трудовую дисциплину и требования, касающиеся организации труда.  Работодатели должны гарантировать выплату справедливой зарплаты, безопасные условия труда и обеспечить меры социальной защиты" (статья 2).  "Трудящиеся, выполняющие одинаковый объем работы, одинакового качества и стоимости, получают равную зарплату или равное вознаграждение независимо от их пола, возраста, гражданства или этнической принадлежности, если только работник не является иностранцем, имеющим трудовое соглашение особого типа" (статья 39).  Работодателям запрещается заставлять работников выполнять работу вопреки их воле и не соответствующую условиям трудового соглашения" (статья 4).  Работодатель имеет право нанимать работников в соответствии с потребностями находящегося в его ведении предприятия, однако приоритет при этом должны иметь лаосские граждане (статья 6).  Предприятия в различных секторах экономики могут, в случае необходимости, нанимать иностранную рабочую силу, если в Лаосской Народно-Демократической Республика не имеется рабочей силы данной специальности (статья 7).  </w:t>
      </w:r>
    </w:p>
    <w:p w:rsidR="00000000" w:rsidRDefault="00000000"/>
    <w:p w:rsidR="00000000" w:rsidRDefault="00000000">
      <w:r>
        <w:t>53.</w:t>
      </w:r>
      <w:r>
        <w:tab/>
        <w:t>Кроме того, трудящиеся имеют право на следующие виды оплачиваемых отпусков:</w:t>
      </w:r>
    </w:p>
    <w:p w:rsidR="00000000" w:rsidRDefault="00000000"/>
    <w:p w:rsidR="00000000" w:rsidRDefault="00000000">
      <w:r>
        <w:tab/>
        <w:t>а)</w:t>
      </w:r>
      <w:r>
        <w:tab/>
        <w:t>минимум один день отпуска в неделю и официальные праздничные дни, установленные правительством (статья 28);</w:t>
      </w:r>
    </w:p>
    <w:p w:rsidR="00000000" w:rsidRDefault="00000000"/>
    <w:p w:rsidR="00000000" w:rsidRDefault="00000000">
      <w:r>
        <w:tab/>
      </w:r>
      <w:r>
        <w:rPr>
          <w:lang w:val="en-US"/>
        </w:rPr>
        <w:t>b</w:t>
      </w:r>
      <w:r>
        <w:t>)</w:t>
      </w:r>
      <w:r>
        <w:tab/>
        <w:t>отпуск по болезни, по справке врача, не превышающий 30 дней в год для работников, получающих зарплату.  На лиц, работающих в зависимости от предприятия на условиях почасовой, подневной оплаты или сдельно, это правило распространяется лишь в том случае, если они проработали более 90 дней (статья 29);</w:t>
      </w:r>
    </w:p>
    <w:p w:rsidR="00000000" w:rsidRDefault="00000000"/>
    <w:p w:rsidR="00000000" w:rsidRDefault="00000000">
      <w:r>
        <w:tab/>
        <w:t>с)</w:t>
      </w:r>
      <w:r>
        <w:tab/>
        <w:t>ежегодный 15-дневный отпуск для работников, имеющих бессрочное трудовое соглашение или временное трудовое соглашение на срок больше года и которые проработали полный год.  Лица, занятые на тяжелых и опасных для их здоровья работах, имеют право на 18</w:t>
      </w:r>
      <w:r>
        <w:noBreakHyphen/>
        <w:t>дневный отпуск.  Недельные и официальные отпуска не включаются в ежегодный отпуск (статья 30).</w:t>
      </w:r>
    </w:p>
    <w:p w:rsidR="00000000" w:rsidRDefault="00000000"/>
    <w:p w:rsidR="00000000" w:rsidRDefault="00000000">
      <w:pPr>
        <w:rPr>
          <w:u w:val="single"/>
        </w:rPr>
      </w:pPr>
      <w:r>
        <w:rPr>
          <w:u w:val="single"/>
        </w:rPr>
        <w:t>Право создавать профессиональные союзы и вступать в них</w:t>
      </w:r>
    </w:p>
    <w:p w:rsidR="00000000" w:rsidRDefault="00000000">
      <w:pPr>
        <w:rPr>
          <w:u w:val="single"/>
        </w:rPr>
      </w:pPr>
    </w:p>
    <w:p w:rsidR="00000000" w:rsidRDefault="00000000">
      <w:r>
        <w:t>54.</w:t>
      </w:r>
      <w:r>
        <w:tab/>
        <w:t>В соответствии с положениями статьи 44 Конституции, лаосские граждане обладают свободой создавать ассоциации, не противоречащие положениям закона.  Закон о труде гласит также, что трудящиеся и работодатели имеют право создавать массовую организацию и общественную организацию в соответствии с законом и вступать в нее (статья 3).  Кроме того, в Постановлении премьер-министра № 98/РМ от 14 декабря 1995 года об осуществлении Закона о труде уточняется, что "трудящиеся имеют право создавать профсоюзное объединение на своих предприятиях и добровольно вступать в его ряды с тем, чтобы защищать и отстаивать свои законные права и интересы" (статья 3) и что работодатели "имеют право создавать организации своих представителей и добровольно вступать в их ряды с тем, чтобы отстаивать и продвигать свои установленные законом права и интересы" (статья 10).</w:t>
      </w:r>
    </w:p>
    <w:p w:rsidR="00000000" w:rsidRDefault="00000000"/>
    <w:p w:rsidR="00000000" w:rsidRDefault="00000000">
      <w:pPr>
        <w:rPr>
          <w:u w:val="single"/>
        </w:rPr>
      </w:pPr>
      <w:r>
        <w:rPr>
          <w:u w:val="single"/>
        </w:rPr>
        <w:t>Право на жилище</w:t>
      </w:r>
    </w:p>
    <w:p w:rsidR="00000000" w:rsidRDefault="00000000">
      <w:pPr>
        <w:rPr>
          <w:u w:val="single"/>
        </w:rPr>
      </w:pPr>
    </w:p>
    <w:p w:rsidR="00000000" w:rsidRDefault="00000000">
      <w:r>
        <w:t>55.</w:t>
      </w:r>
      <w:r>
        <w:tab/>
        <w:t xml:space="preserve">В соответствии с положениями статьи 28 (новая) Конституции, "государство и общество заботятся о правильном осуществлении политики социальной защиты, в частности, в отношении национальных героев, отличившихся участников боевых действий, служащих-пенсионеров, инвалидов, семей лиц, отдавших свою жизнь за дело революции, и лиц, имеющих заслуги перед Родиной".  Кроме того, Постановление премьер-министра № 194/РМ от 12 ноября 1994 года о передаче служащим права на пользование землей и государственной собственностью в виде жилых домов, автомобилей и необходимой бытовой техники позволило этой категории лиц, включая пенсионеров и семьи лиц, пожертвовавших своей жизнью во имя государства, приобретать в форме покупки или кредита дома или земельные участки под строительство.  В осуществление этой политики правительство стремилось предоставить определенное число квартир служащим и государственным чиновникам в пределах своих бюджетных возможностей.  Кроме того, в национальных планах социально-экономического развития, в частности в программе развития сельской местности, которая является одним из восьми приоритетов правительства (см. выше пункт 25 и след.), политика правительства нацелена на искоренение нищеты среди многонационального населения, сокращение разрыва в уровне развития между городом и деревней, обеспечение дохода социально уязвимым группам населения и улучшение качества жизни всего многонационального народа.  Как только улучшатся условия жизни народа, можно будет постепенно решать проблему обеспечения жильем.  В городах Лаосской Народно-Демократической Республики практически нельзя встретить бездомных людей, ночующих на улицах.  </w:t>
      </w:r>
    </w:p>
    <w:p w:rsidR="00000000" w:rsidRDefault="00000000"/>
    <w:p w:rsidR="00000000" w:rsidRDefault="00000000">
      <w:pPr>
        <w:rPr>
          <w:u w:val="single"/>
        </w:rPr>
      </w:pPr>
      <w:r>
        <w:rPr>
          <w:u w:val="single"/>
        </w:rPr>
        <w:t>Право на здравоохранение, медицинскую помощь, социальное обеспечение и социальное обслуживание</w:t>
      </w:r>
    </w:p>
    <w:p w:rsidR="00000000" w:rsidRDefault="00000000">
      <w:pPr>
        <w:rPr>
          <w:u w:val="single"/>
        </w:rPr>
      </w:pPr>
    </w:p>
    <w:p w:rsidR="00000000" w:rsidRDefault="00000000">
      <w:r>
        <w:t>56.</w:t>
      </w:r>
      <w:r>
        <w:tab/>
        <w:t>В соответствии с положениями новой статьи 25 Конституции, "государство заботится об улучшении и развитии системы общественного здравоохранения с целью обеспечения защиты здоровья народа.  Государство и общество активно занимаются строительством и совершенствованием расширенной системы профилактики и лечения больных с тем, чтобы каждый мог получить необходимое лечение и сохранить хорошее здоровье, в частности матери и дети, бедняки и жители отдаленных и труднодоступных районов.  Государство поддерживает и поощряет усилия частного сектора по предоставлению медицинских услуг в соответствии с законом.  Оказание любых незаконных медицинских услуг запрещается".  Кроме того, Закон о нормах гигиены, профилактике и развитии системы охраны здоровья гласит, что "все лаосские граждане, независимо от их этнического происхождения, пола, возраста, экономического и социального положения, имеют право на медицинское обслуживание и обязаны следить за своим здоровьем, здоровьем своей семьи, общества и всего народа, участвовать в медико-санитарных мероприятиях по профилактике и укреплению здоровья" (статья 3).  "Государство придает большое значение охране и дальнейшему укреплению здоровья многонационального народа и стремится способствовать этому путем передачи знаний и распространения информации, поддержки, организации и проведения медико-санитарных мероприятий по профилактике и укреплению здоровья как в государственном, так и в частном секторе, содействует участию общин в развитии широкой и качественной системы медицинского обслуживания" (статья 4);  "с помощью политических, регламентирующих и других надлежащих мер, принимаемых в соответствии с законами Лаосской Народно-Демократической Республики", [государство] способствует вложению средств всеми экономическими и социальными субъектами как отечественными, так и иностранными, в развитие медико-санитарного сектора, в мероприятия по профилактике и укреплению здоровья (статья 5) и "поощряет самое широкое сотрудничество с международным сообществом в деле обмена опытом, подготовки кадров и оказания помощи в области гигиены, профилактики и укрепления здоровья" (статья 6).  В области социальной защиты Постановление премьер-министра № 207/</w:t>
      </w:r>
      <w:r>
        <w:rPr>
          <w:lang w:val="en-US"/>
        </w:rPr>
        <w:t>PM</w:t>
      </w:r>
      <w:r>
        <w:t xml:space="preserve"> от 23 декабря 1999</w:t>
      </w:r>
      <w:r>
        <w:rPr>
          <w:lang w:val="en-US"/>
        </w:rPr>
        <w:t> </w:t>
      </w:r>
      <w:r>
        <w:t xml:space="preserve">года о системе социального обеспечения для работников предприятий предусматривает, что "система социального обеспечения работников предприятий действует на основе принципа страхования, гарантированного государством.  Работники и работодатели должны в обязательном порядке участвовать в системе социального обеспечения и не имеют права заключать между собой соглашения с тем, чтобы уклониться от такого участия.  Работники и работодатели, не охваченные системой обязательного социального обеспечения, могут подать заявление о вступлении в нее, при этом на них будут распространяться такие же права и обязанности, что и на лиц, охваченных этой системой" (статья 2).  Данной системой покрываются следующие выплаты:  похоронные, на медицинские услуги, пособие по болезни, пособие матерям в связи с рождением ребенка, пособие в связи с производственной травмой и профессиональной болезнью, пособие по инвалидности, пенсия по возрасту, пособие в связи с утратой кормильца, надбавка на детей и пособие по безработице (статья 5).  </w:t>
      </w:r>
    </w:p>
    <w:p w:rsidR="00000000" w:rsidRDefault="00000000"/>
    <w:p w:rsidR="00000000" w:rsidRDefault="00000000">
      <w:pPr>
        <w:keepNext/>
        <w:rPr>
          <w:u w:val="single"/>
        </w:rPr>
      </w:pPr>
      <w:r>
        <w:rPr>
          <w:u w:val="single"/>
        </w:rPr>
        <w:t>Право на образование и профессиональную подготовку</w:t>
      </w:r>
    </w:p>
    <w:p w:rsidR="00000000" w:rsidRDefault="00000000">
      <w:pPr>
        <w:keepNext/>
        <w:rPr>
          <w:u w:val="single"/>
        </w:rPr>
      </w:pPr>
    </w:p>
    <w:p w:rsidR="00000000" w:rsidRDefault="00000000">
      <w:r>
        <w:t>57.</w:t>
      </w:r>
      <w:r>
        <w:tab/>
        <w:t xml:space="preserve">Новая статья 22 Конституции гласит, что "государство заботится о проведении политики развития системы образования, введении обязательного обучения в системе начального образования с целью воспитания лаотян как сознательных граждан, обладающих революционными моральными качествами, знаниями и способностями.  Государство и общество стараются улучшать качество национального образования, создавать возможность и благоприятные условия для того, чтобы все граждане могли получать образование, в частности, жители отдаленных и глухих районов, этнические меньшинства, женщины, дети и социально уязвимые категории граждан.  Государство поддерживает и поощряет усилия частного сектора по вложению средств в развитие национального образования в соответствии с законом".  Кроме того, Закон об образовании гласит:  "Лаосские граждане независимо от их этнического происхождения, расы, вероисповедания, пола, возраста и социального положения имеют право на образование" (статья 3);  образование "является общенародным делом", государство же непосредственно отвечает за развитие системы национального образования.  В то же время оно поощряет вклад и участие всех секторов экономики в развитие образования с помощью соответствующих политических мер, таких, как предоставление кредита и освобождение от налогов, создавая благоприятные условия для развития системы качественного образования.  В процессе этого развития государство уделяет внимание этническим меньшинствам, проживающим в отдаленных и глухих районах, женщинам, находящимся в неблагоприятных социальных условиях, и талантливым людям" (статья 5).  "Все школьники и студенты имеют одинаковые права на образование.  Школы и другие учебные заведения, а также организации, ведающие образованием всех ступеней, гарантируют равенство полов и этнических групп в процессе образования" (статья 22).  Государство проводит политику поддержки школьников и студентов из числа этнических меньшинств, проживающих в отдаленных и изолированных районах, школьниц и студенток из неблагополучной среды, лучших по успеваемости студентов и школьников из бедных семей.  В то же время оно поощряет усилия отдельных лиц и общественных организаций по оказанию помощи таким учащимся в соответствующих формах" (статья 23).  Претворяя в жизнь вышеупомянутый закон, правительство Лаоса постоянно стремилось улучшать и развивать систему образования в количественном и качественном отношении. Так, в 2002-2003 годах по стране в целом насчитывалось:  </w:t>
      </w:r>
    </w:p>
    <w:p w:rsidR="00000000" w:rsidRDefault="00000000"/>
    <w:p w:rsidR="00000000" w:rsidRDefault="00000000">
      <w:pPr>
        <w:numPr>
          <w:ilvl w:val="0"/>
          <w:numId w:val="6"/>
        </w:numPr>
        <w:tabs>
          <w:tab w:val="clear" w:pos="720"/>
          <w:tab w:val="num" w:pos="567"/>
        </w:tabs>
        <w:ind w:left="1134" w:hanging="567"/>
      </w:pPr>
      <w:r>
        <w:t>820 яслей и детских садов, которые посещали 38 979 детей, в том числе 19 592 девочки;</w:t>
      </w:r>
    </w:p>
    <w:p w:rsidR="00000000" w:rsidRDefault="00000000">
      <w:pPr>
        <w:tabs>
          <w:tab w:val="clear" w:pos="567"/>
        </w:tabs>
      </w:pPr>
    </w:p>
    <w:p w:rsidR="00000000" w:rsidRDefault="00000000">
      <w:pPr>
        <w:numPr>
          <w:ilvl w:val="0"/>
          <w:numId w:val="6"/>
        </w:numPr>
        <w:tabs>
          <w:tab w:val="clear" w:pos="567"/>
          <w:tab w:val="clear" w:pos="720"/>
        </w:tabs>
        <w:ind w:left="1134" w:hanging="567"/>
      </w:pPr>
      <w:r>
        <w:t>8 486 начальных школ (на 11 640 деревень страны), в которых учились 875 300 школьников (из них 399 570 девочек), среди которых насчитывалось 278 387 школьников из числа этнических групп (из них 119 508 девочек);  13 интернатов для школьников из числа этнических групп, из которых 5 513 человек (в том числе 1 331 девочка) получали правительственные учебные стипендии;</w:t>
      </w:r>
    </w:p>
    <w:p w:rsidR="00000000" w:rsidRDefault="00000000">
      <w:pPr>
        <w:tabs>
          <w:tab w:val="clear" w:pos="567"/>
        </w:tabs>
      </w:pPr>
    </w:p>
    <w:p w:rsidR="00000000" w:rsidRDefault="00000000">
      <w:pPr>
        <w:numPr>
          <w:ilvl w:val="0"/>
          <w:numId w:val="6"/>
        </w:numPr>
        <w:tabs>
          <w:tab w:val="clear" w:pos="567"/>
          <w:tab w:val="clear" w:pos="720"/>
        </w:tabs>
        <w:ind w:left="1134" w:hanging="567"/>
      </w:pPr>
      <w:r>
        <w:t>879 средних школ (государственных и частных), где обучались 348 309 школьников (в том числе 145 898 девочек), среди которых насчитывалось 49 515 учащихся из числа этнических групп (в том числе 15 542 девочки);</w:t>
      </w:r>
    </w:p>
    <w:p w:rsidR="00000000" w:rsidRDefault="00000000">
      <w:pPr>
        <w:tabs>
          <w:tab w:val="clear" w:pos="567"/>
        </w:tabs>
      </w:pPr>
    </w:p>
    <w:p w:rsidR="00000000" w:rsidRDefault="00000000">
      <w:pPr>
        <w:numPr>
          <w:ilvl w:val="0"/>
          <w:numId w:val="6"/>
        </w:numPr>
        <w:tabs>
          <w:tab w:val="clear" w:pos="567"/>
          <w:tab w:val="clear" w:pos="720"/>
        </w:tabs>
        <w:ind w:left="1134" w:hanging="567"/>
      </w:pPr>
      <w:r>
        <w:t>10 педучилищ и пединститутов, в которых обучались 6 886 будущих учителей (в том числе 3 444 девушки), среди которых насчитывалось 402 студента из числа этнических групп (из них 292 девушки);</w:t>
      </w:r>
    </w:p>
    <w:p w:rsidR="00000000" w:rsidRDefault="00000000">
      <w:pPr>
        <w:tabs>
          <w:tab w:val="clear" w:pos="567"/>
        </w:tabs>
      </w:pPr>
    </w:p>
    <w:p w:rsidR="00000000" w:rsidRDefault="00000000">
      <w:pPr>
        <w:numPr>
          <w:ilvl w:val="0"/>
          <w:numId w:val="6"/>
        </w:numPr>
        <w:tabs>
          <w:tab w:val="clear" w:pos="567"/>
          <w:tab w:val="clear" w:pos="720"/>
        </w:tabs>
        <w:ind w:left="1134" w:hanging="567"/>
      </w:pPr>
      <w:r>
        <w:t>31 профессионально-техническое училище, где обучалось 19 507 человек (в том числе 8 540 девушек);</w:t>
      </w:r>
    </w:p>
    <w:p w:rsidR="00000000" w:rsidRDefault="00000000">
      <w:pPr>
        <w:tabs>
          <w:tab w:val="clear" w:pos="567"/>
        </w:tabs>
      </w:pPr>
    </w:p>
    <w:p w:rsidR="00000000" w:rsidRDefault="00000000">
      <w:pPr>
        <w:numPr>
          <w:ilvl w:val="0"/>
          <w:numId w:val="6"/>
        </w:numPr>
        <w:tabs>
          <w:tab w:val="clear" w:pos="567"/>
          <w:tab w:val="clear" w:pos="720"/>
        </w:tabs>
        <w:ind w:left="1134" w:hanging="567"/>
      </w:pPr>
      <w:r>
        <w:t>высшие учебные заведения и Национальный университет Лаоса, где обучалось в общей сложности 25 270 студентов (в том числе 8 983 девушки), что в пропорции составляло 563 студента на 100 000 жителей;</w:t>
      </w:r>
    </w:p>
    <w:p w:rsidR="00000000" w:rsidRDefault="00000000">
      <w:pPr>
        <w:tabs>
          <w:tab w:val="clear" w:pos="567"/>
        </w:tabs>
      </w:pPr>
    </w:p>
    <w:p w:rsidR="00000000" w:rsidRDefault="00000000">
      <w:pPr>
        <w:numPr>
          <w:ilvl w:val="0"/>
          <w:numId w:val="6"/>
        </w:numPr>
        <w:tabs>
          <w:tab w:val="clear" w:pos="567"/>
          <w:tab w:val="clear" w:pos="720"/>
        </w:tabs>
        <w:ind w:left="1134" w:hanging="567"/>
      </w:pPr>
      <w:r>
        <w:t>доля лиц рассматриваемой группы, достигших 15 лет, умеющих читать и писать, составляет 70%</w:t>
      </w:r>
      <w:r>
        <w:rPr>
          <w:rStyle w:val="FootnoteReference"/>
        </w:rPr>
        <w:footnoteReference w:id="12"/>
      </w:r>
      <w:r>
        <w:t>.</w:t>
      </w:r>
    </w:p>
    <w:p w:rsidR="00000000" w:rsidRDefault="00000000">
      <w:pPr>
        <w:tabs>
          <w:tab w:val="clear" w:pos="567"/>
        </w:tabs>
      </w:pPr>
    </w:p>
    <w:p w:rsidR="00000000" w:rsidRDefault="00000000">
      <w:pPr>
        <w:tabs>
          <w:tab w:val="clear" w:pos="567"/>
        </w:tabs>
        <w:rPr>
          <w:u w:val="single"/>
        </w:rPr>
      </w:pPr>
      <w:r>
        <w:rPr>
          <w:u w:val="single"/>
        </w:rPr>
        <w:t>Право на равное участие в культурной жизни</w:t>
      </w:r>
    </w:p>
    <w:p w:rsidR="00000000" w:rsidRDefault="00000000">
      <w:pPr>
        <w:tabs>
          <w:tab w:val="clear" w:pos="567"/>
        </w:tabs>
        <w:rPr>
          <w:u w:val="single"/>
        </w:rPr>
      </w:pPr>
    </w:p>
    <w:p w:rsidR="00000000" w:rsidRDefault="00000000">
      <w:r>
        <w:t>58.</w:t>
      </w:r>
      <w:r>
        <w:tab/>
        <w:t>Конституция предусматривает, что "лаосские граждане женского и мужского пола имеют равные права на участие в общественной и культурной жизни" (статья 37), "могут свободно создавать произведения художественного и литературного творчества и заниматься видами культурной деятельности, не противоречащими положениям закона" (статья 45).  "Все этнические группы имеют право на сохранение и развитие своих лучших обычаев, традиций и культуры, а также обычаев, традиций и культуры всей нации" (статья 8).</w:t>
      </w:r>
    </w:p>
    <w:p w:rsidR="00000000" w:rsidRDefault="00000000"/>
    <w:p w:rsidR="00000000" w:rsidRDefault="00000000">
      <w:r>
        <w:br w:type="page"/>
      </w:r>
      <w:r>
        <w:rPr>
          <w:u w:val="single"/>
        </w:rPr>
        <w:t>Право на доступ к любому месту или любому виду обслуживания, предназначенному для общественного пользования</w:t>
      </w:r>
    </w:p>
    <w:p w:rsidR="00000000" w:rsidRDefault="00000000"/>
    <w:p w:rsidR="00000000" w:rsidRDefault="00000000">
      <w:r>
        <w:t>59.</w:t>
      </w:r>
      <w:r>
        <w:tab/>
        <w:t>В Лаосской Народно-Демократической Республике не существует ни закона, ни распоряжения, запрещающего доступ к этим местам и службам лиц той или иной расы или той или иной этнической группы.  Эти места и службы открыты для всех без какой-либо дискриминации.</w:t>
      </w:r>
    </w:p>
    <w:p w:rsidR="00000000" w:rsidRDefault="00000000"/>
    <w:p w:rsidR="00000000" w:rsidRDefault="00000000">
      <w:pPr>
        <w:jc w:val="center"/>
        <w:rPr>
          <w:b/>
          <w:bCs/>
        </w:rPr>
      </w:pPr>
      <w:r>
        <w:rPr>
          <w:b/>
          <w:bCs/>
        </w:rPr>
        <w:t>Статья 6</w:t>
      </w:r>
    </w:p>
    <w:p w:rsidR="00000000" w:rsidRDefault="00000000">
      <w:pPr>
        <w:jc w:val="center"/>
        <w:rPr>
          <w:b/>
          <w:bCs/>
        </w:rPr>
      </w:pPr>
    </w:p>
    <w:p w:rsidR="00000000" w:rsidRDefault="00000000">
      <w:pPr>
        <w:rPr>
          <w:u w:val="single"/>
        </w:rPr>
      </w:pPr>
      <w:r>
        <w:rPr>
          <w:u w:val="single"/>
        </w:rPr>
        <w:t>Меры, принятые для обеспечения каждому защиты от любого акта расовой дискриминации</w:t>
      </w:r>
    </w:p>
    <w:p w:rsidR="00000000" w:rsidRDefault="00000000">
      <w:pPr>
        <w:rPr>
          <w:u w:val="single"/>
        </w:rPr>
      </w:pPr>
    </w:p>
    <w:p w:rsidR="00000000" w:rsidRDefault="00000000">
      <w:r>
        <w:t>60.</w:t>
      </w:r>
      <w:r>
        <w:tab/>
        <w:t>В принципе, компетенцией по урегулированию проблем, касающихся этнических групп, в стране обладают три учреждения, а именно:  Фронт национального строительства Лаоса, Комиссия по делам этнических групп Национального собрания и народные суды.</w:t>
      </w:r>
    </w:p>
    <w:p w:rsidR="00000000" w:rsidRDefault="00000000"/>
    <w:p w:rsidR="00000000" w:rsidRDefault="00000000">
      <w:r>
        <w:t>61.</w:t>
      </w:r>
      <w:r>
        <w:tab/>
        <w:t>Задачей ФНСЛ является воспитывать у всех этнических групп патриотическое сознание, развивать у них чувство солидарности и взаимного согласия и обеспечивать равенство между ними.  В случае возникновения недовольства или враждебности в отношениях между этническими группами или разногласий среди местного населения, местное отделение ФНЛС принимает участие в урегулировании этого вопроса совместно с соответствующими местными административными властями (см. выше пункты 18 и 19).</w:t>
      </w:r>
    </w:p>
    <w:p w:rsidR="00000000" w:rsidRDefault="00000000"/>
    <w:p w:rsidR="00000000" w:rsidRDefault="00000000">
      <w:r>
        <w:t>62.</w:t>
      </w:r>
      <w:r>
        <w:tab/>
        <w:t>Задачей Комиссии по делам этнических групп Национального собрания является, среди прочего, отслеживать, контролировать и поощрять процессы претворения в жизнь положений Конституции и законов в областях, касающихся положения этнических меньшинств, развития сельской местности и осуществления национальных планов социо-экономического развития и бюджетной программы государства в области межэтнических отношений и развития сельской местности, а также выносить на рассмотрение Национального собрания или его Постоянного комитета проблемы, касающиеся положения этнических групп, и меры по их решению</w:t>
      </w:r>
      <w:r>
        <w:rPr>
          <w:rStyle w:val="FootnoteReference"/>
        </w:rPr>
        <w:footnoteReference w:id="13"/>
      </w:r>
      <w:r>
        <w:t xml:space="preserve">.  Комиссия принимает ходатайства или предложения от граждан через того или иного члена Национального собрания соответствующего избирательного округа.  Однако до передачи этого вопроса на рассмотрение в Комиссию, он может быть решен на местном уровне в координации с ФНСЛ и соответствующим органом местной администрации.  </w:t>
      </w:r>
    </w:p>
    <w:p w:rsidR="00000000" w:rsidRDefault="00000000"/>
    <w:p w:rsidR="00000000" w:rsidRDefault="00000000">
      <w:r>
        <w:t>63.</w:t>
      </w:r>
      <w:r>
        <w:tab/>
        <w:t>Роль народных судов состоит в рассмотрении гражданских и уголовных дел и в вынесении решений по ним, независимо от этнической принадлежности сторон, участвующих в процессе.  Если кто-либо из судей или весь состав суда ведет себя пристрастно или враждебно по отношению к одной из сторон в силу ее принадлежности к этническому меньшинству, последняя имеет право заявить о непризнании компетенции судьи или судей или потребовать аннулирования постановления суда в соответствии с положениями Гражданско-процессуального кодекса или Уголовно-процессуального кодекса</w:t>
      </w:r>
      <w:r>
        <w:rPr>
          <w:rStyle w:val="FootnoteReference"/>
        </w:rPr>
        <w:footnoteReference w:id="14"/>
      </w:r>
      <w:r>
        <w:t>, в зависимости от случая.  Прокуратура, задачей которой является осуществлять контроль за применением закона следственными органами и в ходе судебного разбирательства, а также при исполнении судебных приговоров, также имеет право воспротивиться подобному постановлению суда или потребовать его отмены</w:t>
      </w:r>
      <w:r>
        <w:rPr>
          <w:rStyle w:val="FootnoteReference"/>
        </w:rPr>
        <w:footnoteReference w:id="15"/>
      </w:r>
      <w:r>
        <w:t>.  До настоящего времени не возникало ни одного дела об этнической или расовой дискриминации, которое передавалось бы в суд.  Все споры между членами одной и той же этнической группы или между различными этническими группами или ошибки, допущенные должностными лицами в осуществлении этнической политики правительства и вызвавшие недовольство какой-либо этнической группы, улаживались на основе взаимного согласия на местном уровне.</w:t>
      </w:r>
    </w:p>
    <w:p w:rsidR="00000000" w:rsidRDefault="00000000"/>
    <w:p w:rsidR="00000000" w:rsidRDefault="00000000">
      <w:r>
        <w:rPr>
          <w:u w:val="single"/>
        </w:rPr>
        <w:t xml:space="preserve">Меры по обеспечению права каждого требовать возмещения ущерба или удовлетворения </w:t>
      </w:r>
    </w:p>
    <w:p w:rsidR="00000000" w:rsidRDefault="00000000"/>
    <w:p w:rsidR="00000000" w:rsidRDefault="00000000">
      <w:r>
        <w:t>64.</w:t>
      </w:r>
      <w:r>
        <w:tab/>
        <w:t>Гражданско-процессуальный кодекс гарантирует любому лицу право предъявлять иск в суде с целью защиты своих прав и интересов, которые были нарушены или оспариваемы другим лицом (статья 2).  В своем ходатайстве истец должен указать свою фамилию, имя и домашний адрес, фамилию, имя и домашний адрес ответчика, изложить факты, послужившие поводом для подачи жалобы с приведением соответствующих доказательств, сформулировать просьбу о выплате компенсации и указать искомую сумму, а также приложить все другие необходимые документы (статья 42).  Однако до передачи дела в суд одна из сторон может попросить деревенского старосту попытаться вначале решить этот вопрос на основе взаимного согласия сторон (статья 53).</w:t>
      </w:r>
    </w:p>
    <w:p w:rsidR="00000000" w:rsidRDefault="00000000"/>
    <w:p w:rsidR="00000000" w:rsidRDefault="00000000">
      <w:r>
        <w:t>65.</w:t>
      </w:r>
      <w:r>
        <w:tab/>
        <w:t xml:space="preserve">На уровне деревни ячейка по урегулированию споров включает действующего деревенского старосту в качестве председателя, одного представителя ФНСЛ, одного представителя СЛЖ, одного представителя СНРМЛ и от одного до трех представителей </w:t>
      </w:r>
    </w:p>
    <w:p w:rsidR="00000000" w:rsidRDefault="00000000">
      <w:r>
        <w:br w:type="page"/>
        <w:t>ветеранов.  Эта ячейка является согласительным органом в деревне по всем вопросам улаживания споров в сельской местности, призванным оказывать содействие административным властям в этой области, укреплять судебную практику, содействовать продвижению прав и интересов граждан, разъяснять законы и постановления, ориентировать многонациональное население деревни на уважение и строгое соблюдение законов и тесно координировать свою работу с органами правосудия и другими заинтересованными организациями</w:t>
      </w:r>
      <w:r>
        <w:rPr>
          <w:rStyle w:val="FootnoteReference"/>
        </w:rPr>
        <w:footnoteReference w:id="16"/>
      </w:r>
      <w:r>
        <w:t>.</w:t>
      </w:r>
    </w:p>
    <w:p w:rsidR="00000000" w:rsidRDefault="00000000"/>
    <w:p w:rsidR="00000000" w:rsidRDefault="00000000">
      <w:pPr>
        <w:jc w:val="center"/>
        <w:rPr>
          <w:b/>
          <w:bCs/>
        </w:rPr>
      </w:pPr>
      <w:r>
        <w:rPr>
          <w:b/>
          <w:bCs/>
        </w:rPr>
        <w:t>Статья 7</w:t>
      </w:r>
    </w:p>
    <w:p w:rsidR="00000000" w:rsidRDefault="00000000">
      <w:pPr>
        <w:jc w:val="center"/>
        <w:rPr>
          <w:b/>
          <w:bCs/>
        </w:rPr>
      </w:pPr>
    </w:p>
    <w:p w:rsidR="00000000" w:rsidRDefault="00000000">
      <w:pPr>
        <w:rPr>
          <w:u w:val="single"/>
        </w:rPr>
      </w:pPr>
      <w:r>
        <w:rPr>
          <w:u w:val="single"/>
        </w:rPr>
        <w:t>Меры в области воспитания и преподавания</w:t>
      </w:r>
    </w:p>
    <w:p w:rsidR="00000000" w:rsidRDefault="00000000">
      <w:pPr>
        <w:rPr>
          <w:u w:val="single"/>
        </w:rPr>
      </w:pPr>
    </w:p>
    <w:p w:rsidR="00000000" w:rsidRDefault="00000000">
      <w:r>
        <w:t>66.</w:t>
      </w:r>
      <w:r>
        <w:tab/>
        <w:t>Право на образование уже упоминалось выше в пункте 57;  в соответствии с положениями Закона об образовании система национального образования включает сектор школьного обучения и сектор внешкольного обучения, которые действуют параллельно на всех ступенях образования, включают одинаковые предметы и имеют равноценный статус (статья 7).</w:t>
      </w:r>
    </w:p>
    <w:p w:rsidR="00000000" w:rsidRDefault="00000000"/>
    <w:p w:rsidR="00000000" w:rsidRDefault="00000000">
      <w:r>
        <w:t>67.</w:t>
      </w:r>
      <w:r>
        <w:tab/>
        <w:t>Система школьного обучения включает различные ступени обучения, а именно:</w:t>
      </w:r>
    </w:p>
    <w:p w:rsidR="00000000" w:rsidRDefault="00000000"/>
    <w:p w:rsidR="00000000" w:rsidRDefault="00000000">
      <w:r>
        <w:tab/>
        <w:t>а)</w:t>
      </w:r>
      <w:r>
        <w:tab/>
        <w:t xml:space="preserve">дошкольное образование, куда входят ясли и детские сады, имеет своей целью развивать физические и умственные способности детей, их характер, мышление, навыки правильного поведения и таланты с целью подготовки их к учебе в начальных классах.  В ясли принимаются дети начиная с трех месяцев до трех лет, а в детские сады - дети, которым исполнилось три года и до возраста поступления в начальную школу (статья 8.1);  </w:t>
      </w:r>
    </w:p>
    <w:p w:rsidR="00000000" w:rsidRDefault="00000000"/>
    <w:p w:rsidR="00000000" w:rsidRDefault="00000000">
      <w:r>
        <w:tab/>
      </w:r>
      <w:r>
        <w:rPr>
          <w:lang w:val="en-US"/>
        </w:rPr>
        <w:t>b</w:t>
      </w:r>
      <w:r>
        <w:t>)</w:t>
      </w:r>
      <w:r>
        <w:tab/>
        <w:t xml:space="preserve">начальное образование, которое является обязательным и бесплатным для лаосских детей всех национальностей, достигших 6 лет, и которое длится пять лет.  Государство принимает надлежащие меры для обеспечения лаосским гражданам школьного возраста возможности учиться.  Административные власти, родители и опекуны должны заботиться о том, чтобы дети школьного возраста получали это обязательное образование (статья 8.2);  </w:t>
      </w:r>
    </w:p>
    <w:p w:rsidR="00000000" w:rsidRDefault="00000000"/>
    <w:p w:rsidR="00000000" w:rsidRDefault="00000000">
      <w:r>
        <w:tab/>
        <w:t>с)</w:t>
      </w:r>
      <w:r>
        <w:tab/>
        <w:t>среднее образование, состоящее из двух циклов:  первый цикл продолжительностью в три года ставит своей целью дать учащимся общие знания и основы кратких технических сведений;  второй цикл подразделяется на два вида:</w:t>
      </w:r>
    </w:p>
    <w:p w:rsidR="00000000" w:rsidRDefault="00000000"/>
    <w:p w:rsidR="00000000" w:rsidRDefault="00000000">
      <w:pPr>
        <w:ind w:left="1701" w:hanging="1701"/>
      </w:pPr>
      <w:r>
        <w:tab/>
      </w:r>
      <w:r>
        <w:tab/>
        <w:t>-</w:t>
      </w:r>
      <w:r>
        <w:tab/>
        <w:t>общеобразовательное или обычное обучение продолжительностью в три года ставит своей целью дать учащимся общие знания и краткие технические сведения;</w:t>
      </w:r>
    </w:p>
    <w:p w:rsidR="00000000" w:rsidRDefault="00000000">
      <w:pPr>
        <w:ind w:left="1701" w:hanging="1701"/>
      </w:pPr>
    </w:p>
    <w:p w:rsidR="00000000" w:rsidRDefault="00000000">
      <w:pPr>
        <w:ind w:left="1701" w:hanging="1701"/>
      </w:pPr>
      <w:r>
        <w:tab/>
      </w:r>
      <w:r>
        <w:tab/>
        <w:t>-</w:t>
      </w:r>
      <w:r>
        <w:tab/>
        <w:t>профессиональное обучение первой ступени, включающее различные предметы и различные формы обучения, имеет своей целью дать учащимся профессию в соответствии с потребностями социально-экономического развития страны и с учетом спроса на рынке труда и наличия конкретных специальностей (статья 8.3).</w:t>
      </w:r>
    </w:p>
    <w:p w:rsidR="00000000" w:rsidRDefault="00000000">
      <w:pPr>
        <w:ind w:left="1701" w:hanging="1701"/>
      </w:pPr>
    </w:p>
    <w:p w:rsidR="00000000" w:rsidRDefault="00000000">
      <w:pPr>
        <w:tabs>
          <w:tab w:val="clear" w:pos="1701"/>
        </w:tabs>
      </w:pPr>
      <w:r>
        <w:t>Обязанностью государства является развивать систему среднего образования должным образом, с тем чтобы создать благоприятные условия для приобретения лаосскими гражданами знаний и способностей, необходимых для работы по специальности или продолжения учебы;</w:t>
      </w:r>
    </w:p>
    <w:p w:rsidR="00000000" w:rsidRDefault="00000000">
      <w:pPr>
        <w:tabs>
          <w:tab w:val="clear" w:pos="1701"/>
        </w:tabs>
      </w:pPr>
    </w:p>
    <w:p w:rsidR="00000000" w:rsidRDefault="00000000">
      <w:pPr>
        <w:tabs>
          <w:tab w:val="clear" w:pos="1701"/>
        </w:tabs>
      </w:pPr>
      <w:r>
        <w:tab/>
      </w:r>
      <w:r>
        <w:rPr>
          <w:lang w:val="en-US"/>
        </w:rPr>
        <w:t>d</w:t>
      </w:r>
      <w:r>
        <w:t>)</w:t>
      </w:r>
      <w:r>
        <w:tab/>
        <w:t>среднее профессионально-техническое образование, являющееся профессиональным обучением второй ступени по окончании средней школы, имеет своей целью подготовку специалистов среднего уровня и технических работников, обладающих знаниями и навыками, позволяющими им предлагать свои услуги обществу и работать самостоятельно (статья 8.4);</w:t>
      </w:r>
    </w:p>
    <w:p w:rsidR="00000000" w:rsidRDefault="00000000">
      <w:pPr>
        <w:tabs>
          <w:tab w:val="clear" w:pos="1701"/>
        </w:tabs>
      </w:pPr>
    </w:p>
    <w:p w:rsidR="00000000" w:rsidRDefault="00000000">
      <w:pPr>
        <w:tabs>
          <w:tab w:val="clear" w:pos="1701"/>
        </w:tabs>
      </w:pPr>
      <w:r>
        <w:tab/>
      </w:r>
      <w:proofErr w:type="spellStart"/>
      <w:r>
        <w:t>е</w:t>
      </w:r>
      <w:proofErr w:type="spellEnd"/>
      <w:r>
        <w:t>)</w:t>
      </w:r>
      <w:r>
        <w:tab/>
        <w:t>высшее образование, подразделяющееся на два направления:</w:t>
      </w:r>
    </w:p>
    <w:p w:rsidR="00000000" w:rsidRDefault="00000000">
      <w:pPr>
        <w:tabs>
          <w:tab w:val="clear" w:pos="1701"/>
        </w:tabs>
      </w:pPr>
    </w:p>
    <w:p w:rsidR="00000000" w:rsidRDefault="00000000">
      <w:pPr>
        <w:tabs>
          <w:tab w:val="clear" w:pos="1701"/>
          <w:tab w:val="left" w:pos="1683"/>
        </w:tabs>
        <w:ind w:left="1683" w:hanging="1683"/>
      </w:pPr>
      <w:r>
        <w:tab/>
      </w:r>
      <w:r>
        <w:tab/>
        <w:t>-</w:t>
      </w:r>
      <w:r>
        <w:tab/>
        <w:t>общеобразовательное, состоящее из различных учебных циклов:  подготовительного, с целью получения диплома об окончании трех курсов (лицензиат) и с целью получения диплома о полном высшем образовании или подготовки кандидатской диссертации;  оно осуществляется в высших учебных заведениях или в университете;</w:t>
      </w:r>
    </w:p>
    <w:p w:rsidR="00000000" w:rsidRDefault="00000000">
      <w:pPr>
        <w:tabs>
          <w:tab w:val="clear" w:pos="1701"/>
          <w:tab w:val="left" w:pos="1683"/>
        </w:tabs>
        <w:ind w:left="1683" w:hanging="1683"/>
      </w:pPr>
    </w:p>
    <w:p w:rsidR="00000000" w:rsidRDefault="00000000">
      <w:pPr>
        <w:tabs>
          <w:tab w:val="clear" w:pos="1701"/>
          <w:tab w:val="left" w:pos="1683"/>
        </w:tabs>
        <w:ind w:left="1683" w:hanging="1683"/>
      </w:pPr>
      <w:r>
        <w:tab/>
      </w:r>
      <w:r>
        <w:tab/>
        <w:t>-</w:t>
      </w:r>
      <w:r>
        <w:tab/>
        <w:t>высшее профессиональное, которое осуществляется в различных институтах (статья 8.5).</w:t>
      </w:r>
    </w:p>
    <w:p w:rsidR="00000000" w:rsidRDefault="00000000">
      <w:pPr>
        <w:tabs>
          <w:tab w:val="clear" w:pos="1701"/>
          <w:tab w:val="left" w:pos="1683"/>
        </w:tabs>
        <w:ind w:left="1683" w:hanging="1683"/>
      </w:pPr>
    </w:p>
    <w:p w:rsidR="00000000" w:rsidRDefault="00000000">
      <w:pPr>
        <w:tabs>
          <w:tab w:val="clear" w:pos="1701"/>
        </w:tabs>
      </w:pPr>
      <w:r>
        <w:t>68.</w:t>
      </w:r>
      <w:r>
        <w:tab/>
        <w:t>Система внешкольного обучения является формой образования, цель которой заключается в предоставлении соответствующих возможностей учебы гражданам и трудящимся независимо от возраста, времени или наличия учебных мест.  Эта форма  образования была введена с тем, чтобы позволить продолжать получение образования тем представителям многонационального народа, которые не имеют возможности продолжать свою учебу или не могут ее продолжать в школьном учебном заведении, или которые уже работают на постоянной основе (статья 9).</w:t>
      </w:r>
    </w:p>
    <w:p w:rsidR="00000000" w:rsidRDefault="00000000">
      <w:pPr>
        <w:tabs>
          <w:tab w:val="clear" w:pos="1701"/>
        </w:tabs>
      </w:pPr>
      <w:r>
        <w:t>69.</w:t>
      </w:r>
      <w:r>
        <w:tab/>
        <w:t>Программа преподавания в каждом классе и в каждом подразделении системы школьного и внешкольного обучения должна соответствовать политике партии, целям образования и профессиональной подготовки, установленным правительством, задачам социально-экономического развития страны, последним достижениям науки и техники и окружающим международным условиям (статья 17).</w:t>
      </w:r>
    </w:p>
    <w:p w:rsidR="00000000" w:rsidRDefault="00000000">
      <w:pPr>
        <w:tabs>
          <w:tab w:val="clear" w:pos="1701"/>
        </w:tabs>
      </w:pPr>
    </w:p>
    <w:p w:rsidR="00000000" w:rsidRDefault="00000000">
      <w:pPr>
        <w:tabs>
          <w:tab w:val="clear" w:pos="1701"/>
        </w:tabs>
      </w:pPr>
      <w:r>
        <w:t>70.</w:t>
      </w:r>
      <w:r>
        <w:tab/>
        <w:t>Целью образования и профессиональной подготовки, установленной правительством, является формирование сознательного, способного и образованного гражданина, обладающего чувством патриотизма и преданного идеям народной демократии, проникнутого духом солидарности и согласия между этническими группами, вооруженного знаниями о правовой системе и способного их применять на практике, человека, который любит и бережет замечательные достижения отечественной культуры и национальные традиции, который заботится об охране окружающей среды и природных ресурсов и знает, как правильно строить международные отношения, т.е. обладает качествами, позволяющими ему содействовать укреплению и последовательному развитию своей родины (статья 1).</w:t>
      </w:r>
    </w:p>
    <w:p w:rsidR="00000000" w:rsidRDefault="00000000">
      <w:pPr>
        <w:tabs>
          <w:tab w:val="clear" w:pos="1701"/>
        </w:tabs>
      </w:pPr>
    </w:p>
    <w:p w:rsidR="00000000" w:rsidRDefault="00000000">
      <w:pPr>
        <w:tabs>
          <w:tab w:val="clear" w:pos="1701"/>
        </w:tabs>
      </w:pPr>
      <w:r>
        <w:t>71.</w:t>
      </w:r>
      <w:r>
        <w:tab/>
        <w:t>В нынешних условиях правительство пока еще не в состоянии включить в программу образования цели и принципы Устава Организации Объединенных Наций, Всеобщую декларацию прав человека, Декларацию Организации Объединенных Наций о ликвидации всех форм расовой дискриминации и Международную конвенцию о ликвидации всех форм расовой дискриминации, поскольку лаосские преподаватели еще не получили должного образования по вопросам прав человека.  Однако тот факт, что в рамках лаосской системы образования на всех ступенях, во всех секторах и подразделениях и во всех классах обучаются школьники и студенты из различных этнических групп и что программа преподавания сообразуется с политикой партии и целями, установленными правительством в области образования и профессиональной подготовки, достаточно свидетельствует о том, что дискриминации в этой области не существует и что данная система соответствует целям и принципам Устава Организации Объединенных Наций.</w:t>
      </w:r>
    </w:p>
    <w:p w:rsidR="00000000" w:rsidRDefault="00000000"/>
    <w:p w:rsidR="00000000" w:rsidRDefault="00000000">
      <w:pPr>
        <w:rPr>
          <w:u w:val="single"/>
        </w:rPr>
      </w:pPr>
      <w:r>
        <w:rPr>
          <w:u w:val="single"/>
        </w:rPr>
        <w:t>Роль учреждений или ассоциаций</w:t>
      </w:r>
    </w:p>
    <w:p w:rsidR="00000000" w:rsidRDefault="00000000">
      <w:pPr>
        <w:rPr>
          <w:u w:val="single"/>
        </w:rPr>
      </w:pPr>
    </w:p>
    <w:p w:rsidR="00000000" w:rsidRDefault="00000000">
      <w:r>
        <w:t>72.</w:t>
      </w:r>
      <w:r>
        <w:tab/>
        <w:t xml:space="preserve">Политика правительства в сфере культуры направлена на сохранение, создание и развитие народной и прогрессивной культуры с национальными чертами.  Вместе с тем ставится задача осваивать лучшие достижения культуры различных этнических групп и общие элементы, способствующие развитию общенациональной культуры, обеспечивать широкое участие граждан в культурной жизни и содействовать формированию культуры, основанной на общих ценностях человечества. </w:t>
      </w:r>
    </w:p>
    <w:p w:rsidR="00000000" w:rsidRDefault="00000000">
      <w:r>
        <w:t>73.</w:t>
      </w:r>
      <w:r>
        <w:tab/>
        <w:t>Исходя из этой политики, новая статья 23 Конституции гласит, что "государство поощряет все виды деятельности в области культуры, искусства, литературы и творчества, ведает культурным, историческим и природным достоянием страны и оберегает его, поддерживает и восстанавливает исторические памятники, предметы искусства и места поклонения".  Со своей стороны министерство информации и культуры подчиняет культурную политику правительства задаче духовного развития народа с помощью различных традиционных форм, артистической и культурной деятельности каждой этнической группы, таких, как певческие конкурсы, артистические и театральные представления, показ мод, выставки костюмов, фольклорные праздники, и широко рекламирует их через средства массовой информации.  Значительные и последовательные усилия были приложены в рамках Года развития лаосского туризма (2000</w:t>
      </w:r>
      <w:r>
        <w:noBreakHyphen/>
        <w:t>2001 годы) для изучения и возрождения искусства и культуры различных этнических групп, что способствовало укреплению разнообразия национальной культуры.  Была проделана работа по восстановлению мест археологических раскопок, библиотек, памятников культуры</w:t>
      </w:r>
      <w:r>
        <w:rPr>
          <w:rStyle w:val="FootnoteReference"/>
        </w:rPr>
        <w:footnoteReference w:id="17"/>
      </w:r>
      <w:r>
        <w:t>, проведению научных и культурных изысканий, изданию книг по национальной истории, а также изготовлению различных предметов искусства.  Кроме того, были приложены усилия по просвещению многонационального народа, с тем чтобы побудить его отказаться от отсталых взглядов и привычек, которые негативно сказываются на состоянии производства, образе жизни, духе солидарности и согласии внутри каждой этнической группы или в отношениях между этническими группами.</w:t>
      </w:r>
    </w:p>
    <w:p w:rsidR="00000000" w:rsidRDefault="00000000"/>
    <w:p w:rsidR="00000000" w:rsidRDefault="00000000">
      <w:pPr>
        <w:rPr>
          <w:u w:val="single"/>
        </w:rPr>
      </w:pPr>
      <w:r>
        <w:rPr>
          <w:u w:val="single"/>
        </w:rPr>
        <w:t>Роль средств массовой информации</w:t>
      </w:r>
    </w:p>
    <w:p w:rsidR="00000000" w:rsidRDefault="00000000">
      <w:pPr>
        <w:rPr>
          <w:u w:val="single"/>
        </w:rPr>
      </w:pPr>
    </w:p>
    <w:p w:rsidR="00000000" w:rsidRDefault="00000000">
      <w:r>
        <w:t>74.</w:t>
      </w:r>
      <w:r>
        <w:tab/>
        <w:t>В соответствии с положениями новой статьи 23 (пункты 3 и 4) Конституции "государство заботится об улучшении работы средств массовой информации с тем, чтобы они служили делу укрепления и развития родины.  Какое-либо использование средств массовой информации в целях нанесения ущерба национальным интересам или подрыва добрых традиций или достоинства народа Лаоса запрещается".  В Лаосской Народно-Демократической Республике все средства массовой информации - пресса, радио и телевидение - принадлежат государству или находятся под контролем государства.  С помощью различных средств правительство предприняло усилия для расширения своей деятельности в области информации и пропаганды в районах проживания этнических меньшинств, особенно в области радиовещания программ, соответствующих вкусам и образу жизни этих этнических групп, на их родном языке, заботясь, в частности, об улучшении качества передач на языках хмонг, каму и на других языках, когда это признано целесообразным.  Были также предприняты усилия для увеличения продолжительности передач и усиления мощности некоторых радиостанций, вещающих на отдаленные и труднодоступные районы со сложными атмосферными условиями, улучшения качества передач для этнических групп на юге страны (Саваннакхет и Чампассак) путем направления туда специалистов и дикторов, говорящих на их родных языках.  Все это делалось для того, чтобы этнические группы ясно осознали политическую линию партии и правительства, положение в стране, права и обязанности граждан.  Одновременно правительство стремилось распространить среди них научные методы, связанные с производством, образом жизни, а также общие знания об экономических и социальных проблемах.</w:t>
      </w:r>
    </w:p>
    <w:p w:rsidR="00000000" w:rsidRDefault="00000000"/>
    <w:p w:rsidR="00000000" w:rsidRDefault="00000000">
      <w:r>
        <w:t>75.</w:t>
      </w:r>
      <w:r>
        <w:tab/>
        <w:t xml:space="preserve">Что же касается конкретно информации о правах человека, а также о целях и принципах международных договоров по вопросам прав человека, которые подписала Лаосская Народно-Демократическая Республика, то правительство ежегодно организует передачи соответствующих радио- и телевизионных программ во время проведения Международного дня ребенка (для распространения сведений о правах ребенка), Международного дня женщин (для распространения сведений о правах женщин), Международного дня Организации Объединенных Наций (для распространения сведений о целях и принципах Устава Организации Объединенных Наций) и Международного дня прав человека.  В связи с Днем прав человека по случаю 50-й годовщины Всеобщей декларации прав человека правительство при содействии правительства Австралии организовало перевод на лаосский язык и публикацию ряда конвенций по вопросам прав человека, которые подписала Лаосская Народно-Демократическая Республика, для распространения их среди должностных лиц различных правительственных учреждений, с тем чтобы они лучше знали свои права и обязанности, предусмотренные этими конвенциями. </w:t>
      </w:r>
    </w:p>
    <w:p w:rsidR="00000000" w:rsidRDefault="00000000"/>
    <w:p w:rsidR="00000000" w:rsidRDefault="00000000">
      <w:r>
        <w:t>76.</w:t>
      </w:r>
      <w:r>
        <w:tab/>
        <w:t>Кроме того, при содействии правительства Финляндии и Программы развития Организации Объединенных Наций (</w:t>
      </w:r>
      <w:proofErr w:type="spellStart"/>
      <w:r>
        <w:t>ПРООН</w:t>
      </w:r>
      <w:proofErr w:type="spellEnd"/>
      <w:r>
        <w:t xml:space="preserve">) в рамках проекта </w:t>
      </w:r>
      <w:r>
        <w:rPr>
          <w:lang w:val="en-US"/>
        </w:rPr>
        <w:t>LAO</w:t>
      </w:r>
      <w:r>
        <w:t>/00/006 (Международная правовая система) министерство иностранных дел также осуществило перевод и публикацию других конвенций по вопросам прав человека и организовало в 2003 году несколько семинаров по международному праву и правам человека для членов Национального собрания и должностных лиц различных министерств и правоприменительных органов как в столице, так и в провинциях.  Темы семинара были посвящены некоторым основополагающим принципам международного права и нескольким основным договорам по правам человека, в частности Всеобщей декларации прав человека, Международному пакту о гражданских и политических правах, Международному пакту об экономических, социальных и культурных правах, Международной конвенции о ликвидации всех форм расовой дискриминации, Конвенции о ликвидации всех форм дискриминации в отношении женщин и Конвенции о правах ребенка.</w:t>
      </w:r>
    </w:p>
    <w:p w:rsidR="00000000" w:rsidRDefault="00000000"/>
    <w:p w:rsidR="00000000" w:rsidRDefault="00000000">
      <w:r>
        <w:t>77.</w:t>
      </w:r>
      <w:r>
        <w:tab/>
        <w:t xml:space="preserve">В рамках упомянутого проекта министерство иностранных дел также организовало перевод на лаосский язык и публикацию документа переданного правительству Лаоса Программой развития Организации Объединенных Наций и озаглавленного "Участие Лаосской Народно-Демократической Республики в многосторонних договорах, переданных на хранение Генеральному секретарю Организации Объединенных Наций", и распространило его среди различных правительственных учреждений.  </w:t>
      </w:r>
    </w:p>
    <w:p w:rsidR="00000000" w:rsidRDefault="00000000"/>
    <w:p w:rsidR="00000000" w:rsidRDefault="00000000">
      <w:r>
        <w:t>78.</w:t>
      </w:r>
      <w:r>
        <w:tab/>
        <w:t>Кроме того, в конце 2002 года Лаосская Народно-Демократическая Республика учредила совместно со Швецией двустороннюю рабочую группу по вопросам прав человека, а в начале 2004 года - рабочую группу с Европейским союзом по вопросам "разумного управления" и прав человека.  Это сделано в целях содействия дальнейшему углублению понимания вопросов осуществления прав человека в Лаосской Народно-Демократической Республике.  Лаосско-шведская рабочая группа уже собиралась дважды и шведская сторона высказала удовлетворение результатами, достигнутыми Лаосской Народно-Демократической Республикой в области прав человека.</w:t>
      </w:r>
    </w:p>
    <w:p w:rsidR="00000000" w:rsidRDefault="00000000"/>
    <w:p w:rsidR="00000000" w:rsidRDefault="00000000">
      <w:r>
        <w:t>79.</w:t>
      </w:r>
      <w:r>
        <w:tab/>
        <w:t xml:space="preserve">В плане практического проявления терпимости и дружбы между народами как в культурной, так и в других сферах, лаосское правительство неизменно руководствуется принципам внешней политики своего государства, закрепленными в пункте 1 статьи 12 Конституции, а именно:  "Лаосская Народно-Демократическая Республика проводит внешнюю политику мира, независимости, дружбы и сотрудничества;  она развивает отношения и сотрудничество со всеми странами на основе принципов мирного сосуществования, взаимного уважения независимости, суверенитета и территориальной целостности, невмешательства во внутренние дела, равенства и взаимной выгоды".  </w:t>
      </w:r>
    </w:p>
    <w:p w:rsidR="00000000" w:rsidRDefault="00000000"/>
    <w:p w:rsidR="00000000" w:rsidRDefault="00000000">
      <w:r>
        <w:t>80.</w:t>
      </w:r>
      <w:r>
        <w:tab/>
        <w:t xml:space="preserve">Правительство Лаосской Народно-Демократической Республики надеется, что вышеприведенные сведения помогут Верховному комиссару Организации Объединенных Наций по правам человека и Комитету по ликвидации расовой дискриминации понять реальное положение дел в Лаосской Народно-Демократической Республике и уяснить смысл усилий, предпринимаемых ею для выполнения своих международных обязательств в качестве страны, подписавшей Международную конвенцию о ликвидации всех форм расовой дискриминации.  Лаосская Народно-Демократическая Республика готова, в случае необходимости, предоставить Комитету дополнительную информацию.  </w:t>
      </w:r>
    </w:p>
    <w:p w:rsidR="00000000" w:rsidRDefault="00000000">
      <w:pPr>
        <w:rPr>
          <w:lang w:val="en-US"/>
        </w:rPr>
      </w:pPr>
    </w:p>
    <w:p w:rsidR="00000000" w:rsidRDefault="00000000">
      <w:pPr>
        <w:rPr>
          <w:lang w:val="en-US"/>
        </w:rPr>
      </w:pPr>
    </w:p>
    <w:p w:rsidR="00000000" w:rsidRDefault="00000000">
      <w:pPr>
        <w:jc w:val="center"/>
      </w:pPr>
      <w:r>
        <w:t>-----</w:t>
      </w: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w:t>
      </w:r>
      <w:r>
        <w:tab/>
        <w:t xml:space="preserve">Настоящий доклад содержит сведенные в один документ шестой, седьмой, восьмой, девятый, десятый, одиннадцатый, двенадцатый, тринадцатый, четырнадцатый и пятнадцатый периодические доклады, которые Лаосская Народно-Демократическая Республика должна была представить 24 марта соответственно 1985, 1987, 1989, 1991, 1993, 1995, 1997, 1999, 2001 и 2003 года.  Третий, четвертый и пятый доклады, объединенные в один документ, а также отчеты о заседаниях, на которых Комитет рассматривал эти доклады, см. в документах </w:t>
      </w:r>
      <w:r>
        <w:rPr>
          <w:lang w:val="en-US"/>
        </w:rPr>
        <w:t>CERD</w:t>
      </w:r>
      <w:r>
        <w:t>/</w:t>
      </w:r>
      <w:r>
        <w:rPr>
          <w:lang w:val="en-US"/>
        </w:rPr>
        <w:t>C</w:t>
      </w:r>
      <w:r>
        <w:t>/105/</w:t>
      </w:r>
      <w:r>
        <w:rPr>
          <w:lang w:val="en-US"/>
        </w:rPr>
        <w:t>Add</w:t>
      </w:r>
      <w:r>
        <w:t xml:space="preserve">.4 и </w:t>
      </w:r>
      <w:r>
        <w:rPr>
          <w:lang w:val="en-US"/>
        </w:rPr>
        <w:t>CERD</w:t>
      </w:r>
      <w:r>
        <w:t>/</w:t>
      </w:r>
      <w:r>
        <w:rPr>
          <w:lang w:val="en-US"/>
        </w:rPr>
        <w:t>C</w:t>
      </w:r>
      <w:r>
        <w:t>/</w:t>
      </w:r>
      <w:r>
        <w:rPr>
          <w:lang w:val="en-US"/>
        </w:rPr>
        <w:t>SR</w:t>
      </w:r>
      <w:r>
        <w:t xml:space="preserve">.707, 708 </w:t>
      </w:r>
      <w:r>
        <w:rPr>
          <w:lang w:val="en-US"/>
        </w:rPr>
        <w:t>et </w:t>
      </w:r>
      <w:r>
        <w:t>709.</w:t>
      </w:r>
    </w:p>
    <w:p w:rsidR="00000000" w:rsidRDefault="00000000">
      <w:pPr>
        <w:pStyle w:val="FootnoteText"/>
        <w:rPr>
          <w:lang w:val="en-US"/>
        </w:rPr>
      </w:pPr>
    </w:p>
    <w:p w:rsidR="00000000" w:rsidRDefault="00000000">
      <w:pPr>
        <w:pStyle w:val="FootnoteText"/>
        <w:rPr>
          <w:lang w:val="en-US"/>
        </w:rPr>
      </w:pPr>
    </w:p>
  </w:footnote>
  <w:footnote w:id="2">
    <w:p w:rsidR="00000000" w:rsidRDefault="00000000">
      <w:pPr>
        <w:pStyle w:val="FootnoteText"/>
      </w:pPr>
      <w:r>
        <w:rPr>
          <w:rStyle w:val="FootnoteReference"/>
        </w:rPr>
        <w:footnoteRef/>
      </w:r>
      <w:r>
        <w:tab/>
        <w:t>По данным первой всеобщей переписи в 1985 году, население страны составляло 3 584 803 человек, а по данным второй переписи в 1995 году - 4 575 000 человек.  За период с 1985 по 1995 год средний прирост населения составлял 2,5% в год.  Если этот показатель прироста сохранится, то в 2003 году население Лаоса составит 5,3 млн. человек.</w:t>
      </w:r>
    </w:p>
    <w:p w:rsidR="00000000" w:rsidRDefault="00000000">
      <w:pPr>
        <w:pStyle w:val="FootnoteText"/>
      </w:pPr>
    </w:p>
  </w:footnote>
  <w:footnote w:id="3">
    <w:p w:rsidR="00000000" w:rsidRDefault="00000000">
      <w:pPr>
        <w:pStyle w:val="FootnoteText"/>
      </w:pPr>
      <w:r>
        <w:rPr>
          <w:rStyle w:val="FootnoteReference"/>
        </w:rPr>
        <w:footnoteRef/>
      </w:r>
      <w:r>
        <w:tab/>
        <w:t xml:space="preserve">До 1981 года этнические группы, составлявшие национальное сообщество Лаоса, делились, в зависимости от места их расселения, на три национальности и 68 этнических групп, а именно:  1)  лаолум (проживающие на равнинах и на берегах рек и занимающиеся возделыванием клейкого риса на орошаемых полях) включали 12 этнических групп;  2)  лаотенг (проживающие на плоскогорьях и горных склонах начиная с высоты 700 м) включали 36 этнических групп;  3)  лаосунг (проживающие в горах начиная с высоты 1 000 м) включали 20 этнических групп.  После 1989 года Фронт национального строительства Лаоса в координации с соответствующими техническими службами и при участии всего населения страны провел углубленные исследования и пришел к выводу, что существуют 49 этнических групп, объединяемых в 4 лингвистические группы:  лаотайский язык, на котором говорят 8 групп, охватывает 66,5% населения;  монкхмерский язык, на котором говорят 32 группы, охватывает 23,5% населения;  язык хмонгяо, на котором говорят 2 группы, охватывает 7,5% населения и тибето-китайский язык, на котором говорят 7 групп, охватывает 2,5% населения.  Эта новая классификация недавно была представлена Фронтом национального строительства Лаоса Национальному собранию для официального утверждения.  Как только она будет утверждена, старые названия лаолум, лаотенг и лаосунг перестанут использоваться, потому что они больше не отвечают реальному положению. </w:t>
      </w:r>
    </w:p>
    <w:p w:rsidR="00000000" w:rsidRDefault="00000000">
      <w:pPr>
        <w:pStyle w:val="FootnoteText"/>
      </w:pPr>
    </w:p>
  </w:footnote>
  <w:footnote w:id="4">
    <w:p w:rsidR="00000000" w:rsidRDefault="00000000">
      <w:pPr>
        <w:pStyle w:val="FootnoteText"/>
      </w:pPr>
      <w:r>
        <w:rPr>
          <w:rStyle w:val="FootnoteReference"/>
        </w:rPr>
        <w:footnoteRef/>
      </w:r>
      <w:r>
        <w:t xml:space="preserve"> </w:t>
      </w:r>
      <w:r>
        <w:tab/>
        <w:t>В 2002 году эта цифра снизилась до 34%.</w:t>
      </w:r>
    </w:p>
    <w:p w:rsidR="00000000" w:rsidRDefault="00000000">
      <w:pPr>
        <w:pStyle w:val="FootnoteText"/>
      </w:pPr>
    </w:p>
  </w:footnote>
  <w:footnote w:id="5">
    <w:p w:rsidR="00000000" w:rsidRDefault="00000000">
      <w:pPr>
        <w:pStyle w:val="FootnoteText"/>
      </w:pPr>
      <w:r>
        <w:rPr>
          <w:rStyle w:val="FootnoteReference"/>
        </w:rPr>
        <w:footnoteRef/>
      </w:r>
      <w:r>
        <w:t xml:space="preserve"> </w:t>
      </w:r>
      <w:r>
        <w:tab/>
        <w:t xml:space="preserve">ФНСЛ является политической организацией национального единства, состоящей из представителей всех слоев общества:  рабочих, крестьян, молодежи, женщин, интеллигенции, священнослужителей, влиятельных деятелей, вождей племен, деловых людей и др.  Эта организация была учреждена 20 февраля 1979 года взамен Патриотического фронта Лаоса, созданного 6 января 1956 года.  </w:t>
      </w:r>
    </w:p>
    <w:p w:rsidR="00000000" w:rsidRDefault="00000000">
      <w:pPr>
        <w:pStyle w:val="FootnoteText"/>
      </w:pPr>
    </w:p>
  </w:footnote>
  <w:footnote w:id="6">
    <w:p w:rsidR="00000000" w:rsidRDefault="00000000">
      <w:pPr>
        <w:pStyle w:val="FootnoteText"/>
      </w:pPr>
      <w:r>
        <w:rPr>
          <w:rStyle w:val="FootnoteReference"/>
        </w:rPr>
        <w:footnoteRef/>
      </w:r>
      <w:r>
        <w:t xml:space="preserve"> </w:t>
      </w:r>
      <w:r>
        <w:tab/>
        <w:t>Союз народно-революционной молодежи Лаоса, Союз лаосских женщин и Федерация лаосских профсоюзов также состоят из представителей всех этнических групп.</w:t>
      </w:r>
    </w:p>
  </w:footnote>
  <w:footnote w:id="7">
    <w:p w:rsidR="00000000" w:rsidRDefault="00000000">
      <w:pPr>
        <w:pStyle w:val="FootnoteText"/>
        <w:spacing w:line="720" w:lineRule="auto"/>
      </w:pPr>
      <w:r>
        <w:rPr>
          <w:rStyle w:val="FootnoteReference"/>
        </w:rPr>
        <w:footnoteRef/>
      </w:r>
      <w:r>
        <w:t xml:space="preserve"> </w:t>
      </w:r>
      <w:r>
        <w:tab/>
        <w:t>Программа действий ФНСЛ на 2001-2005 годы, раздел II.</w:t>
      </w:r>
    </w:p>
  </w:footnote>
  <w:footnote w:id="8">
    <w:p w:rsidR="00000000" w:rsidRDefault="00000000">
      <w:pPr>
        <w:pStyle w:val="FootnoteText"/>
      </w:pPr>
      <w:r>
        <w:rPr>
          <w:rStyle w:val="FootnoteReference"/>
        </w:rPr>
        <w:footnoteRef/>
      </w:r>
      <w:r>
        <w:t xml:space="preserve"> </w:t>
      </w:r>
      <w:r>
        <w:tab/>
        <w:t>Сознательная гражданка, активная участница процесса развития и добрая мать семейства.</w:t>
      </w:r>
    </w:p>
    <w:p w:rsidR="00000000" w:rsidRDefault="00000000">
      <w:pPr>
        <w:pStyle w:val="FootnoteText"/>
      </w:pPr>
    </w:p>
  </w:footnote>
  <w:footnote w:id="9">
    <w:p w:rsidR="00000000" w:rsidRDefault="00000000">
      <w:pPr>
        <w:pStyle w:val="FootnoteText"/>
      </w:pPr>
      <w:r>
        <w:rPr>
          <w:rStyle w:val="FootnoteReference"/>
        </w:rPr>
        <w:footnoteRef/>
      </w:r>
      <w:r>
        <w:tab/>
        <w:t>По данным исследования, проведенного Всемирным банком в 1995 году, около 46% всего населения и 55% сельского населения продолжают жить в условиях бедности с доходом, составляющим менее 100 долл. США в год на человека.</w:t>
      </w:r>
    </w:p>
    <w:p w:rsidR="00000000" w:rsidRDefault="00000000">
      <w:pPr>
        <w:pStyle w:val="FootnoteText"/>
      </w:pPr>
    </w:p>
  </w:footnote>
  <w:footnote w:id="10">
    <w:p w:rsidR="00000000" w:rsidRDefault="00000000">
      <w:pPr>
        <w:pStyle w:val="FootnoteText"/>
      </w:pPr>
      <w:r>
        <w:rPr>
          <w:rStyle w:val="FootnoteReference"/>
        </w:rPr>
        <w:footnoteRef/>
      </w:r>
      <w:r>
        <w:tab/>
        <w:t>Первая пятилетка:  1981-1985 годы, вторая пятилетка:  1986-1990 годы, третья пятилетка:  1991-1995 годы, четвертая пятилетка:  1996-2000 годы, пятая пятилетка:  2001</w:t>
      </w:r>
      <w:r>
        <w:noBreakHyphen/>
        <w:t>2005 годы.</w:t>
      </w:r>
    </w:p>
  </w:footnote>
  <w:footnote w:id="11">
    <w:p w:rsidR="00000000" w:rsidRDefault="00000000">
      <w:pPr>
        <w:pStyle w:val="FootnoteText"/>
      </w:pPr>
      <w:r>
        <w:rPr>
          <w:rStyle w:val="FootnoteReference"/>
        </w:rPr>
        <w:footnoteRef/>
      </w:r>
      <w:r>
        <w:t xml:space="preserve"> </w:t>
      </w:r>
      <w:r>
        <w:tab/>
        <w:t>Статистические данные предоставлены Управлением кадров Кабинета премьер-министра.</w:t>
      </w:r>
    </w:p>
  </w:footnote>
  <w:footnote w:id="12">
    <w:p w:rsidR="00000000" w:rsidRDefault="00000000">
      <w:pPr>
        <w:pStyle w:val="FootnoteText"/>
      </w:pPr>
      <w:r>
        <w:rPr>
          <w:rStyle w:val="FootnoteReference"/>
        </w:rPr>
        <w:footnoteRef/>
      </w:r>
      <w:r>
        <w:tab/>
        <w:t xml:space="preserve">Данные предоставлены министерством образования. </w:t>
      </w:r>
    </w:p>
  </w:footnote>
  <w:footnote w:id="13">
    <w:p w:rsidR="00000000" w:rsidRDefault="00000000">
      <w:pPr>
        <w:pStyle w:val="FootnoteText"/>
      </w:pPr>
      <w:r>
        <w:rPr>
          <w:rStyle w:val="FootnoteReference"/>
        </w:rPr>
        <w:footnoteRef/>
      </w:r>
      <w:r>
        <w:t xml:space="preserve"> </w:t>
      </w:r>
      <w:r>
        <w:tab/>
        <w:t>Статья 36 (новая) закона о Национальном собрании от 25 февраля 1993 года.</w:t>
      </w:r>
    </w:p>
  </w:footnote>
  <w:footnote w:id="14">
    <w:p w:rsidR="00000000" w:rsidRDefault="00000000">
      <w:pPr>
        <w:pStyle w:val="FootnoteText"/>
      </w:pPr>
      <w:r>
        <w:rPr>
          <w:rStyle w:val="FootnoteReference"/>
        </w:rPr>
        <w:footnoteRef/>
      </w:r>
      <w:r>
        <w:t xml:space="preserve"> </w:t>
      </w:r>
      <w:r>
        <w:tab/>
        <w:t xml:space="preserve">Статья 18 Гражданско-процессуального кодекса и статьи 18 и 19 Уголовно-процессуального кодекса. </w:t>
      </w:r>
    </w:p>
    <w:p w:rsidR="00000000" w:rsidRDefault="00000000">
      <w:pPr>
        <w:pStyle w:val="FootnoteText"/>
        <w:rPr>
          <w:lang w:val="en-US"/>
        </w:rPr>
      </w:pPr>
    </w:p>
  </w:footnote>
  <w:footnote w:id="15">
    <w:p w:rsidR="00000000" w:rsidRDefault="00000000">
      <w:pPr>
        <w:pStyle w:val="FootnoteText"/>
      </w:pPr>
      <w:r>
        <w:rPr>
          <w:rStyle w:val="FootnoteReference"/>
        </w:rPr>
        <w:footnoteRef/>
      </w:r>
      <w:r>
        <w:t xml:space="preserve"> </w:t>
      </w:r>
      <w:r>
        <w:tab/>
        <w:t>Статья 1, 1, 14, 15 и 16 Закона о прокуратуре.</w:t>
      </w:r>
    </w:p>
  </w:footnote>
  <w:footnote w:id="16">
    <w:p w:rsidR="00000000" w:rsidRDefault="00000000">
      <w:pPr>
        <w:pStyle w:val="FootnoteText"/>
      </w:pPr>
      <w:r>
        <w:rPr>
          <w:rStyle w:val="FootnoteReference"/>
        </w:rPr>
        <w:footnoteRef/>
      </w:r>
      <w:r>
        <w:t xml:space="preserve"> </w:t>
      </w:r>
      <w:r>
        <w:tab/>
        <w:t>Решение министра юстиции от 7 августа 1997 года об учреждении и деятельности ячейки по урегулированию споров на уровне деревни (статьи 1, 2 и 5).</w:t>
      </w:r>
    </w:p>
  </w:footnote>
  <w:footnote w:id="17">
    <w:p w:rsidR="00000000" w:rsidRDefault="00000000">
      <w:pPr>
        <w:pStyle w:val="FootnoteText"/>
      </w:pPr>
      <w:r>
        <w:rPr>
          <w:rStyle w:val="FootnoteReference"/>
        </w:rPr>
        <w:footnoteRef/>
      </w:r>
      <w:r>
        <w:tab/>
        <w:t>Город Луангпрабанг, древняя столица королевства, и храм Ват Фу в Чампассаке отнесены Организацией Объединенных Наций по вопросам образования, науки и культуры (ЮНЕСКО) к числу объектов, составляющих всемирное культурное достояние, соответственно в 1995 году и 2003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CERD/C/451/Add.1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371"/>
      </w:tabs>
      <w:rPr>
        <w:lang w:val="en-US"/>
      </w:rPr>
    </w:pPr>
    <w:r>
      <w:rPr>
        <w:lang w:val="en-US"/>
      </w:rPr>
      <w:tab/>
    </w:r>
    <w:r>
      <w:rPr>
        <w:lang w:val="en-US"/>
      </w:rPr>
      <w:tab/>
      <w:t>CERD/C/451/Add.1</w:t>
    </w:r>
  </w:p>
  <w:p w:rsidR="00000000" w:rsidRDefault="00000000">
    <w:pPr>
      <w:pStyle w:val="Header"/>
      <w:tabs>
        <w:tab w:val="clear" w:pos="8306"/>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000000" w:rsidRDefault="00000000">
    <w:pPr>
      <w:pStyle w:val="Header"/>
      <w:tabs>
        <w:tab w:val="clear" w:pos="8306"/>
        <w:tab w:val="left" w:pos="7371"/>
      </w:tabs>
      <w:rPr>
        <w:rStyle w:val="PageNumber"/>
        <w:lang w:val="en-US"/>
      </w:rPr>
    </w:pPr>
  </w:p>
  <w:p w:rsidR="00000000" w:rsidRDefault="00000000">
    <w:pPr>
      <w:pStyle w:val="Header"/>
      <w:tabs>
        <w:tab w:val="clear" w:pos="8306"/>
        <w:tab w:val="left" w:pos="737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C4D5F6E"/>
    <w:multiLevelType w:val="hybridMultilevel"/>
    <w:tmpl w:val="ADE6FBAC"/>
    <w:lvl w:ilvl="0" w:tplc="04190003">
      <w:start w:val="1"/>
      <w:numFmt w:val="bullet"/>
      <w:lvlText w:val="o"/>
      <w:lvlJc w:val="left"/>
      <w:pPr>
        <w:tabs>
          <w:tab w:val="num" w:pos="1289"/>
        </w:tabs>
        <w:ind w:left="1289" w:hanging="360"/>
      </w:pPr>
      <w:rPr>
        <w:rFonts w:ascii="Courier New" w:hAnsi="Courier New" w:hint="default"/>
      </w:rPr>
    </w:lvl>
    <w:lvl w:ilvl="1" w:tplc="04190003" w:tentative="1">
      <w:start w:val="1"/>
      <w:numFmt w:val="bullet"/>
      <w:lvlText w:val="o"/>
      <w:lvlJc w:val="left"/>
      <w:pPr>
        <w:tabs>
          <w:tab w:val="num" w:pos="2009"/>
        </w:tabs>
        <w:ind w:left="2009" w:hanging="360"/>
      </w:pPr>
      <w:rPr>
        <w:rFonts w:ascii="Courier New" w:hAnsi="Courier New"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abstractNum w:abstractNumId="3">
    <w:nsid w:val="21E164F7"/>
    <w:multiLevelType w:val="hybridMultilevel"/>
    <w:tmpl w:val="26BEB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E179EC"/>
    <w:multiLevelType w:val="hybridMultilevel"/>
    <w:tmpl w:val="1872417A"/>
    <w:lvl w:ilvl="0" w:tplc="9E2C8DC0">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5">
    <w:nsid w:val="510D36B2"/>
    <w:multiLevelType w:val="hybridMultilevel"/>
    <w:tmpl w:val="73BA4BD6"/>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1</Pages>
  <Words>11991</Words>
  <Characters>68354</Characters>
  <Application>Microsoft Office Word</Application>
  <DocSecurity>4</DocSecurity>
  <Lines>569</Lines>
  <Paragraphs>136</Paragraphs>
  <ScaleCrop>false</ScaleCrop>
  <HeadingPairs>
    <vt:vector size="2" baseType="variant">
      <vt:variant>
        <vt:lpstr>Название</vt:lpstr>
      </vt:variant>
      <vt:variant>
        <vt:i4>1</vt:i4>
      </vt:variant>
    </vt:vector>
  </HeadingPairs>
  <TitlesOfParts>
    <vt:vector size="1" baseType="lpstr">
      <vt:lpstr>0441734.doc</vt:lpstr>
    </vt:vector>
  </TitlesOfParts>
  <Company> </Company>
  <LinksUpToDate>false</LinksUpToDate>
  <CharactersWithSpaces>83943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0441734.doc</dc:title>
  <dc:subject/>
  <dc:creator>Smirnova</dc:creator>
  <cp:keywords/>
  <dc:description/>
  <cp:lastModifiedBy>Smirnova</cp:lastModifiedBy>
  <cp:revision>3</cp:revision>
  <cp:lastPrinted>2004-08-25T07:42:00Z</cp:lastPrinted>
  <dcterms:created xsi:type="dcterms:W3CDTF">2004-08-25T07:42:00Z</dcterms:created>
  <dcterms:modified xsi:type="dcterms:W3CDTF">2004-08-25T07:44:00Z</dcterms:modified>
</cp:coreProperties>
</file>