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C7462D">
        <w:trPr>
          <w:trHeight w:hRule="exact" w:val="851"/>
        </w:trPr>
        <w:tc>
          <w:tcPr>
            <w:tcW w:w="1280" w:type="dxa"/>
            <w:tcBorders>
              <w:bottom w:val="single" w:sz="4" w:space="0" w:color="auto"/>
            </w:tcBorders>
          </w:tcPr>
          <w:p w:rsidR="00C7462D" w:rsidRDefault="00C7462D">
            <w:pPr>
              <w:rPr>
                <w:rFonts w:hint="eastAsia"/>
              </w:rPr>
            </w:pPr>
          </w:p>
        </w:tc>
        <w:tc>
          <w:tcPr>
            <w:tcW w:w="2273" w:type="dxa"/>
            <w:tcBorders>
              <w:bottom w:val="single" w:sz="4" w:space="0" w:color="auto"/>
            </w:tcBorders>
            <w:vAlign w:val="bottom"/>
          </w:tcPr>
          <w:p w:rsidR="00C7462D" w:rsidRDefault="00C7462D">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7462D" w:rsidRDefault="00C7462D" w:rsidP="00B51E7A">
            <w:pPr>
              <w:spacing w:line="240" w:lineRule="atLeast"/>
              <w:jc w:val="right"/>
              <w:rPr>
                <w:rFonts w:hint="eastAsia"/>
                <w:szCs w:val="21"/>
              </w:rPr>
            </w:pPr>
            <w:r>
              <w:rPr>
                <w:rFonts w:hint="eastAsia"/>
                <w:sz w:val="40"/>
                <w:szCs w:val="40"/>
              </w:rPr>
              <w:t>CCPR</w:t>
            </w:r>
            <w:r w:rsidR="00416030">
              <w:rPr>
                <w:sz w:val="20"/>
              </w:rPr>
              <w:t>/</w:t>
            </w:r>
            <w:r w:rsidR="009B0A42">
              <w:rPr>
                <w:rFonts w:hint="eastAsia"/>
                <w:sz w:val="20"/>
              </w:rPr>
              <w:t>C</w:t>
            </w:r>
            <w:r w:rsidR="00416030">
              <w:rPr>
                <w:rFonts w:hint="eastAsia"/>
                <w:sz w:val="20"/>
              </w:rPr>
              <w:t>/</w:t>
            </w:r>
            <w:r w:rsidR="009B0A42">
              <w:rPr>
                <w:rFonts w:hint="eastAsia"/>
                <w:sz w:val="20"/>
              </w:rPr>
              <w:t>107</w:t>
            </w:r>
            <w:r w:rsidR="00416030">
              <w:rPr>
                <w:rFonts w:hint="eastAsia"/>
                <w:sz w:val="20"/>
              </w:rPr>
              <w:t>/</w:t>
            </w:r>
            <w:r w:rsidR="009B0A42">
              <w:rPr>
                <w:rFonts w:hint="eastAsia"/>
                <w:sz w:val="20"/>
              </w:rPr>
              <w:t>D</w:t>
            </w:r>
            <w:r w:rsidR="00416030">
              <w:rPr>
                <w:rFonts w:hint="eastAsia"/>
                <w:sz w:val="20"/>
              </w:rPr>
              <w:t>/</w:t>
            </w:r>
            <w:r w:rsidR="009B0A42">
              <w:rPr>
                <w:rFonts w:hint="eastAsia"/>
                <w:sz w:val="20"/>
              </w:rPr>
              <w:t>1886</w:t>
            </w:r>
            <w:r w:rsidR="00416030">
              <w:rPr>
                <w:rFonts w:hint="eastAsia"/>
                <w:sz w:val="20"/>
              </w:rPr>
              <w:t>/</w:t>
            </w:r>
            <w:r w:rsidR="009B0A42">
              <w:rPr>
                <w:rFonts w:hint="eastAsia"/>
                <w:sz w:val="20"/>
              </w:rPr>
              <w:t>2009</w:t>
            </w:r>
          </w:p>
        </w:tc>
      </w:tr>
      <w:tr w:rsidR="00C7462D">
        <w:trPr>
          <w:trHeight w:hRule="exact" w:val="2835"/>
        </w:trPr>
        <w:tc>
          <w:tcPr>
            <w:tcW w:w="1280" w:type="dxa"/>
            <w:tcBorders>
              <w:top w:val="single" w:sz="4" w:space="0" w:color="auto"/>
              <w:bottom w:val="single" w:sz="12" w:space="0" w:color="auto"/>
            </w:tcBorders>
          </w:tcPr>
          <w:p w:rsidR="00C7462D" w:rsidRDefault="00C7462D">
            <w:pPr>
              <w:spacing w:line="120" w:lineRule="atLeast"/>
              <w:rPr>
                <w:sz w:val="10"/>
                <w:szCs w:val="10"/>
              </w:rPr>
            </w:pPr>
          </w:p>
          <w:p w:rsidR="00C7462D" w:rsidRDefault="00C7462D">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7462D" w:rsidRDefault="00C7462D">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7462D" w:rsidRPr="00BB67F9" w:rsidRDefault="00416030" w:rsidP="00BB67F9">
            <w:pPr>
              <w:spacing w:before="240" w:line="240" w:lineRule="atLeast"/>
              <w:rPr>
                <w:rFonts w:hint="eastAsia"/>
                <w:sz w:val="20"/>
              </w:rPr>
            </w:pPr>
            <w:r>
              <w:rPr>
                <w:sz w:val="20"/>
              </w:rPr>
              <w:t xml:space="preserve">Distr.: </w:t>
            </w:r>
            <w:r w:rsidR="009B0A42" w:rsidRPr="009B0A42">
              <w:rPr>
                <w:sz w:val="20"/>
              </w:rPr>
              <w:t>General</w:t>
            </w:r>
          </w:p>
          <w:p w:rsidR="00C7462D" w:rsidRPr="00BB67F9" w:rsidRDefault="009B0A42" w:rsidP="00BB67F9">
            <w:pPr>
              <w:spacing w:line="240" w:lineRule="atLeast"/>
              <w:rPr>
                <w:rFonts w:hint="eastAsia"/>
                <w:sz w:val="20"/>
              </w:rPr>
            </w:pPr>
            <w:r>
              <w:rPr>
                <w:rFonts w:hint="eastAsia"/>
                <w:sz w:val="20"/>
              </w:rPr>
              <w:t xml:space="preserve">10 </w:t>
            </w:r>
            <w:r w:rsidRPr="009B0A42">
              <w:rPr>
                <w:sz w:val="20"/>
              </w:rPr>
              <w:t>May</w:t>
            </w:r>
            <w:r w:rsidR="00911A84">
              <w:rPr>
                <w:sz w:val="20"/>
              </w:rPr>
              <w:t xml:space="preserve"> 20</w:t>
            </w:r>
            <w:r w:rsidR="00911A84">
              <w:rPr>
                <w:rFonts w:hint="eastAsia"/>
                <w:sz w:val="20"/>
              </w:rPr>
              <w:t>1</w:t>
            </w:r>
            <w:r w:rsidR="00302259">
              <w:rPr>
                <w:rFonts w:hint="eastAsia"/>
                <w:sz w:val="20"/>
              </w:rPr>
              <w:t>3</w:t>
            </w:r>
          </w:p>
          <w:p w:rsidR="00C7462D" w:rsidRPr="00BB67F9" w:rsidRDefault="00C7462D" w:rsidP="00BB67F9">
            <w:pPr>
              <w:spacing w:line="240" w:lineRule="atLeast"/>
              <w:rPr>
                <w:sz w:val="20"/>
              </w:rPr>
            </w:pPr>
            <w:r w:rsidRPr="00BB67F9">
              <w:rPr>
                <w:sz w:val="20"/>
              </w:rPr>
              <w:t xml:space="preserve">Chinese </w:t>
            </w:r>
          </w:p>
          <w:p w:rsidR="00C7462D" w:rsidRPr="00BB67F9" w:rsidRDefault="00416030" w:rsidP="00BB67F9">
            <w:pPr>
              <w:spacing w:line="240" w:lineRule="atLeast"/>
              <w:rPr>
                <w:rFonts w:hint="eastAsia"/>
                <w:sz w:val="20"/>
              </w:rPr>
            </w:pPr>
            <w:r>
              <w:rPr>
                <w:sz w:val="20"/>
              </w:rPr>
              <w:t xml:space="preserve">Original: </w:t>
            </w:r>
            <w:r w:rsidR="00C7462D" w:rsidRPr="00BB67F9">
              <w:rPr>
                <w:sz w:val="20"/>
              </w:rPr>
              <w:t>English</w:t>
            </w:r>
          </w:p>
        </w:tc>
      </w:tr>
    </w:tbl>
    <w:p w:rsidR="00C7462D" w:rsidRDefault="00C7462D">
      <w:pPr>
        <w:spacing w:before="120"/>
        <w:rPr>
          <w:rFonts w:ascii="Time New Roman" w:eastAsia="SimHei" w:hAnsi="Time New Roman"/>
          <w:sz w:val="24"/>
          <w:szCs w:val="24"/>
        </w:rPr>
      </w:pPr>
      <w:r>
        <w:rPr>
          <w:rFonts w:ascii="Time New Roman" w:eastAsia="SimHei" w:hAnsi="Time New Roman" w:hint="eastAsia"/>
          <w:sz w:val="24"/>
          <w:szCs w:val="24"/>
        </w:rPr>
        <w:t>人权事务委员会</w:t>
      </w:r>
    </w:p>
    <w:p w:rsidR="00BE01D0" w:rsidRPr="00BE01D0" w:rsidRDefault="00BE01D0">
      <w:pPr>
        <w:rPr>
          <w:rFonts w:hint="eastAsia"/>
          <w:snapToGrid/>
        </w:rPr>
      </w:pPr>
    </w:p>
    <w:p w:rsidR="00C7462D" w:rsidRDefault="00334EDE" w:rsidP="00C219B1">
      <w:pPr>
        <w:pStyle w:val="HChGC"/>
      </w:pPr>
      <w:r>
        <w:tab/>
      </w:r>
      <w:r>
        <w:tab/>
      </w:r>
      <w:r w:rsidR="00C219B1">
        <w:rPr>
          <w:rFonts w:hint="eastAsia"/>
        </w:rPr>
        <w:t>第</w:t>
      </w:r>
      <w:r w:rsidR="009B0A42">
        <w:rPr>
          <w:rFonts w:hint="eastAsia"/>
        </w:rPr>
        <w:t>1886</w:t>
      </w:r>
      <w:r w:rsidR="00416030">
        <w:rPr>
          <w:rFonts w:hint="eastAsia"/>
        </w:rPr>
        <w:t>/</w:t>
      </w:r>
      <w:r w:rsidR="009B0A42">
        <w:rPr>
          <w:rFonts w:hint="eastAsia"/>
        </w:rPr>
        <w:t>2009</w:t>
      </w:r>
      <w:r w:rsidR="00C219B1">
        <w:rPr>
          <w:rFonts w:hint="eastAsia"/>
        </w:rPr>
        <w:t>号来文</w:t>
      </w:r>
    </w:p>
    <w:p w:rsidR="00C7462D" w:rsidRDefault="00C7462D" w:rsidP="009B0A42">
      <w:pPr>
        <w:pStyle w:val="H1GC"/>
        <w:rPr>
          <w:rFonts w:hint="eastAsia"/>
        </w:rPr>
      </w:pPr>
      <w:r>
        <w:tab/>
      </w:r>
      <w:r>
        <w:tab/>
      </w:r>
      <w:r w:rsidR="009B0A42" w:rsidRPr="0062413C">
        <w:t>委员会在第一〇</w:t>
      </w:r>
      <w:r w:rsidR="009B0A42" w:rsidRPr="0062413C">
        <w:rPr>
          <w:rFonts w:hint="eastAsia"/>
        </w:rPr>
        <w:t>七</w:t>
      </w:r>
      <w:r w:rsidR="009B0A42" w:rsidRPr="0062413C">
        <w:t>届会议</w:t>
      </w:r>
      <w:r w:rsidR="00416030">
        <w:rPr>
          <w:rFonts w:hint="eastAsia"/>
        </w:rPr>
        <w:t>(</w:t>
      </w:r>
      <w:r w:rsidR="009B0A42" w:rsidRPr="0062413C">
        <w:rPr>
          <w:rFonts w:hint="eastAsia"/>
        </w:rPr>
        <w:t>2013</w:t>
      </w:r>
      <w:r w:rsidR="009B0A42" w:rsidRPr="0062413C">
        <w:rPr>
          <w:rFonts w:hint="eastAsia"/>
        </w:rPr>
        <w:t>年</w:t>
      </w:r>
      <w:r w:rsidR="009B0A42" w:rsidRPr="0062413C">
        <w:rPr>
          <w:rFonts w:hint="eastAsia"/>
        </w:rPr>
        <w:t>3</w:t>
      </w:r>
      <w:r w:rsidR="009B0A42" w:rsidRPr="0062413C">
        <w:rPr>
          <w:rFonts w:hint="eastAsia"/>
        </w:rPr>
        <w:t>月</w:t>
      </w:r>
      <w:r w:rsidR="009B0A42" w:rsidRPr="0062413C">
        <w:rPr>
          <w:rFonts w:hint="eastAsia"/>
        </w:rPr>
        <w:t>11</w:t>
      </w:r>
      <w:r w:rsidR="009B0A42" w:rsidRPr="0062413C">
        <w:rPr>
          <w:rFonts w:hint="eastAsia"/>
        </w:rPr>
        <w:t>日至</w:t>
      </w:r>
      <w:r w:rsidR="009B0A42" w:rsidRPr="0062413C">
        <w:rPr>
          <w:rFonts w:hint="eastAsia"/>
        </w:rPr>
        <w:t>28</w:t>
      </w:r>
      <w:r w:rsidR="009B0A42" w:rsidRPr="0062413C">
        <w:rPr>
          <w:rFonts w:hint="eastAsia"/>
        </w:rPr>
        <w:t>日</w:t>
      </w:r>
      <w:r w:rsidR="00416030">
        <w:rPr>
          <w:rFonts w:hint="eastAsia"/>
        </w:rPr>
        <w:t>)</w:t>
      </w:r>
      <w:r w:rsidR="009B0A42" w:rsidRPr="0062413C">
        <w:t>上通过的决定</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187"/>
        <w:gridCol w:w="4744"/>
      </w:tblGrid>
      <w:tr w:rsidR="009E146E" w:rsidTr="007E15C7">
        <w:trPr>
          <w:cantSplit/>
        </w:trPr>
        <w:tc>
          <w:tcPr>
            <w:tcW w:w="2187" w:type="dxa"/>
          </w:tcPr>
          <w:p w:rsidR="009E146E" w:rsidRPr="00C74FB6" w:rsidRDefault="009E146E" w:rsidP="00CC6B5C">
            <w:pPr>
              <w:pStyle w:val="SingleTxtGC"/>
              <w:ind w:left="0" w:right="0"/>
              <w:rPr>
                <w:rFonts w:eastAsia="KaiTi_GB2312"/>
              </w:rPr>
            </w:pPr>
            <w:r w:rsidRPr="00B115C8">
              <w:rPr>
                <w:rFonts w:ascii="Time New Roman" w:eastAsia="KaiTi_GB2312" w:hAnsi="Time New Roman" w:hint="eastAsia"/>
              </w:rPr>
              <w:t>提交人</w:t>
            </w:r>
            <w:r w:rsidR="00416030">
              <w:rPr>
                <w:rFonts w:eastAsia="KaiTi_GB2312" w:hint="eastAsia"/>
              </w:rPr>
              <w:t>：</w:t>
            </w:r>
          </w:p>
        </w:tc>
        <w:tc>
          <w:tcPr>
            <w:tcW w:w="4744" w:type="dxa"/>
          </w:tcPr>
          <w:p w:rsidR="009E146E" w:rsidRPr="00C74FB6" w:rsidRDefault="009B0A42" w:rsidP="00CC6B5C">
            <w:pPr>
              <w:pStyle w:val="SingleTxtGC"/>
              <w:ind w:left="0" w:right="0"/>
            </w:pPr>
            <w:r w:rsidRPr="009B0A42">
              <w:rPr>
                <w:lang w:val="en-GB"/>
              </w:rPr>
              <w:t xml:space="preserve">X </w:t>
            </w:r>
            <w:r w:rsidR="00416030">
              <w:rPr>
                <w:lang w:val="en-GB"/>
              </w:rPr>
              <w:t>(</w:t>
            </w:r>
            <w:r w:rsidRPr="009B0A42">
              <w:rPr>
                <w:rFonts w:hint="eastAsia"/>
                <w:lang w:val="en-GB"/>
              </w:rPr>
              <w:t>由律师</w:t>
            </w:r>
            <w:r w:rsidRPr="009B0A42">
              <w:rPr>
                <w:rFonts w:hint="eastAsia"/>
                <w:lang w:val="en-GB"/>
              </w:rPr>
              <w:t>Mar</w:t>
            </w:r>
            <w:r w:rsidRPr="009B0A42">
              <w:rPr>
                <w:lang w:val="en-GB"/>
              </w:rPr>
              <w:t>cel Schuckink Kool</w:t>
            </w:r>
            <w:r w:rsidRPr="009B0A42">
              <w:rPr>
                <w:rFonts w:hint="eastAsia"/>
                <w:lang w:val="en-GB"/>
              </w:rPr>
              <w:t>代理</w:t>
            </w:r>
            <w:r w:rsidR="00416030">
              <w:rPr>
                <w:lang w:val="en-GB"/>
              </w:rPr>
              <w:t>)</w:t>
            </w:r>
          </w:p>
        </w:tc>
      </w:tr>
      <w:tr w:rsidR="009E146E" w:rsidTr="007E15C7">
        <w:trPr>
          <w:cantSplit/>
        </w:trPr>
        <w:tc>
          <w:tcPr>
            <w:tcW w:w="2187" w:type="dxa"/>
          </w:tcPr>
          <w:p w:rsidR="009E146E" w:rsidRPr="00C74FB6" w:rsidRDefault="009E146E" w:rsidP="00CC6B5C">
            <w:pPr>
              <w:pStyle w:val="SingleTxtGC"/>
              <w:ind w:left="0" w:right="0"/>
              <w:rPr>
                <w:rFonts w:eastAsia="KaiTi_GB2312"/>
              </w:rPr>
            </w:pPr>
            <w:r w:rsidRPr="005749F7">
              <w:rPr>
                <w:rFonts w:ascii="Time New Roman" w:eastAsia="KaiTi_GB2312" w:hAnsi="Time New Roman" w:hint="eastAsia"/>
              </w:rPr>
              <w:t>据称受害人</w:t>
            </w:r>
            <w:r w:rsidR="00416030">
              <w:rPr>
                <w:rFonts w:ascii="Time New Roman" w:eastAsia="KaiTi_GB2312" w:hAnsi="Time New Roman" w:hint="eastAsia"/>
              </w:rPr>
              <w:t>：</w:t>
            </w:r>
          </w:p>
        </w:tc>
        <w:tc>
          <w:tcPr>
            <w:tcW w:w="4744" w:type="dxa"/>
          </w:tcPr>
          <w:p w:rsidR="009E146E" w:rsidRPr="00C74FB6" w:rsidRDefault="009E146E" w:rsidP="00CC6B5C">
            <w:pPr>
              <w:pStyle w:val="SingleTxtGC"/>
              <w:ind w:left="0" w:right="0"/>
            </w:pPr>
            <w:r w:rsidRPr="00C74FB6">
              <w:rPr>
                <w:rFonts w:hint="eastAsia"/>
              </w:rPr>
              <w:t>提交人</w:t>
            </w:r>
          </w:p>
        </w:tc>
      </w:tr>
      <w:tr w:rsidR="009E146E" w:rsidTr="007E15C7">
        <w:trPr>
          <w:cantSplit/>
        </w:trPr>
        <w:tc>
          <w:tcPr>
            <w:tcW w:w="2187" w:type="dxa"/>
          </w:tcPr>
          <w:p w:rsidR="009E146E" w:rsidRPr="00C74FB6" w:rsidRDefault="009E146E" w:rsidP="00CC6B5C">
            <w:pPr>
              <w:pStyle w:val="SingleTxtGC"/>
              <w:ind w:left="0" w:right="0"/>
              <w:rPr>
                <w:rFonts w:eastAsia="KaiTi_GB2312"/>
              </w:rPr>
            </w:pPr>
            <w:r w:rsidRPr="005749F7">
              <w:rPr>
                <w:rFonts w:ascii="Time New Roman" w:eastAsia="KaiTi_GB2312" w:hAnsi="Time New Roman" w:hint="eastAsia"/>
              </w:rPr>
              <w:t>所涉缔约国</w:t>
            </w:r>
            <w:r w:rsidR="00416030">
              <w:rPr>
                <w:rFonts w:ascii="Time New Roman" w:eastAsia="KaiTi_GB2312" w:hAnsi="Time New Roman" w:hint="eastAsia"/>
              </w:rPr>
              <w:t>：</w:t>
            </w:r>
          </w:p>
        </w:tc>
        <w:tc>
          <w:tcPr>
            <w:tcW w:w="4744" w:type="dxa"/>
          </w:tcPr>
          <w:p w:rsidR="009E146E" w:rsidRPr="00C74FB6" w:rsidRDefault="009B0A42" w:rsidP="00CC6B5C">
            <w:pPr>
              <w:pStyle w:val="SingleTxtGC"/>
              <w:ind w:left="0" w:right="0"/>
            </w:pPr>
            <w:r w:rsidRPr="009B0A42">
              <w:rPr>
                <w:rFonts w:hint="eastAsia"/>
                <w:lang w:val="en-GB"/>
              </w:rPr>
              <w:t>荷兰</w:t>
            </w:r>
          </w:p>
        </w:tc>
      </w:tr>
      <w:tr w:rsidR="009E146E" w:rsidTr="007E15C7">
        <w:trPr>
          <w:cantSplit/>
        </w:trPr>
        <w:tc>
          <w:tcPr>
            <w:tcW w:w="2187" w:type="dxa"/>
          </w:tcPr>
          <w:p w:rsidR="009E146E" w:rsidRPr="005749F7" w:rsidRDefault="009E146E" w:rsidP="00CC6B5C">
            <w:pPr>
              <w:pStyle w:val="SingleTxtGC"/>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00416030">
              <w:rPr>
                <w:rFonts w:ascii="Time New Roman" w:eastAsia="KaiTi_GB2312" w:hAnsi="Time New Roman" w:hint="eastAsia"/>
              </w:rPr>
              <w:t>：</w:t>
            </w:r>
          </w:p>
        </w:tc>
        <w:tc>
          <w:tcPr>
            <w:tcW w:w="4744" w:type="dxa"/>
          </w:tcPr>
          <w:p w:rsidR="009E146E" w:rsidRPr="00C74FB6" w:rsidRDefault="009B0A42" w:rsidP="00CC6B5C">
            <w:pPr>
              <w:pStyle w:val="SingleTxtGC"/>
              <w:ind w:left="0" w:right="0"/>
              <w:rPr>
                <w:rFonts w:hint="eastAsia"/>
              </w:rPr>
            </w:pPr>
            <w:r w:rsidRPr="009B0A42">
              <w:rPr>
                <w:lang w:val="en-GB"/>
              </w:rPr>
              <w:t>2005</w:t>
            </w:r>
            <w:r w:rsidRPr="009B0A42">
              <w:rPr>
                <w:lang w:val="en-GB"/>
              </w:rPr>
              <w:t>年</w:t>
            </w:r>
            <w:r w:rsidRPr="009B0A42">
              <w:rPr>
                <w:lang w:val="en-GB"/>
              </w:rPr>
              <w:t>10</w:t>
            </w:r>
            <w:r w:rsidRPr="009B0A42">
              <w:rPr>
                <w:lang w:val="en-GB"/>
              </w:rPr>
              <w:t>月</w:t>
            </w:r>
            <w:r w:rsidRPr="009B0A42">
              <w:rPr>
                <w:lang w:val="en-GB"/>
              </w:rPr>
              <w:t>22</w:t>
            </w:r>
            <w:r w:rsidRPr="009B0A42">
              <w:rPr>
                <w:lang w:val="en-GB"/>
              </w:rPr>
              <w:t>日</w:t>
            </w:r>
            <w:r w:rsidR="00416030">
              <w:rPr>
                <w:lang w:val="en-GB"/>
              </w:rPr>
              <w:t>(</w:t>
            </w:r>
            <w:r w:rsidRPr="009B0A42">
              <w:rPr>
                <w:lang w:val="en-GB"/>
              </w:rPr>
              <w:t>首次提交</w:t>
            </w:r>
            <w:r w:rsidR="00416030">
              <w:rPr>
                <w:lang w:val="en-GB"/>
              </w:rPr>
              <w:t>)</w:t>
            </w:r>
          </w:p>
        </w:tc>
      </w:tr>
      <w:tr w:rsidR="009E146E" w:rsidTr="007E15C7">
        <w:trPr>
          <w:cantSplit/>
        </w:trPr>
        <w:tc>
          <w:tcPr>
            <w:tcW w:w="2187" w:type="dxa"/>
          </w:tcPr>
          <w:p w:rsidR="009E146E" w:rsidRPr="00B115C8" w:rsidRDefault="009E146E" w:rsidP="00CC6B5C">
            <w:pPr>
              <w:pStyle w:val="SingleTxtGC"/>
              <w:ind w:left="0" w:right="0"/>
              <w:rPr>
                <w:rFonts w:ascii="Time New Roman" w:eastAsia="KaiTi_GB2312" w:hAnsi="Time New Roman" w:hint="eastAsia"/>
              </w:rPr>
            </w:pPr>
            <w:r w:rsidRPr="00B115C8">
              <w:rPr>
                <w:rFonts w:ascii="Time New Roman" w:eastAsia="KaiTi_GB2312" w:hAnsi="Time New Roman" w:hint="eastAsia"/>
              </w:rPr>
              <w:t>参考文</w:t>
            </w:r>
            <w:r w:rsidRPr="005749F7">
              <w:rPr>
                <w:rFonts w:ascii="Time New Roman" w:eastAsia="KaiTi_GB2312" w:hAnsi="Time New Roman" w:hint="eastAsia"/>
              </w:rPr>
              <w:t>件</w:t>
            </w:r>
            <w:r w:rsidR="00416030">
              <w:rPr>
                <w:rFonts w:ascii="Time New Roman" w:eastAsia="KaiTi_GB2312" w:hAnsi="Time New Roman" w:hint="eastAsia"/>
              </w:rPr>
              <w:t>：</w:t>
            </w:r>
          </w:p>
        </w:tc>
        <w:tc>
          <w:tcPr>
            <w:tcW w:w="4744" w:type="dxa"/>
          </w:tcPr>
          <w:p w:rsidR="009E146E" w:rsidRPr="00C74FB6" w:rsidRDefault="009B0A42" w:rsidP="00CC6B5C">
            <w:pPr>
              <w:pStyle w:val="SingleTxtGC"/>
              <w:ind w:left="0" w:right="0"/>
              <w:rPr>
                <w:rFonts w:hint="eastAsia"/>
                <w:lang w:val="fr-CH"/>
              </w:rPr>
            </w:pPr>
            <w:r w:rsidRPr="009B0A42">
              <w:rPr>
                <w:lang w:val="en-GB"/>
              </w:rPr>
              <w:t>特别报告员根据议事规则第</w:t>
            </w:r>
            <w:r w:rsidRPr="009B0A42">
              <w:rPr>
                <w:lang w:val="en-GB"/>
              </w:rPr>
              <w:t>97</w:t>
            </w:r>
            <w:r w:rsidRPr="009B0A42">
              <w:rPr>
                <w:lang w:val="en-GB"/>
              </w:rPr>
              <w:t>条所作的决定</w:t>
            </w:r>
            <w:r w:rsidR="00416030">
              <w:rPr>
                <w:lang w:val="en-GB"/>
              </w:rPr>
              <w:t>，</w:t>
            </w:r>
            <w:r w:rsidRPr="009B0A42">
              <w:rPr>
                <w:lang w:val="en-GB"/>
              </w:rPr>
              <w:t>于</w:t>
            </w:r>
            <w:r w:rsidRPr="009B0A42">
              <w:rPr>
                <w:lang w:val="en-GB"/>
              </w:rPr>
              <w:t>2009</w:t>
            </w:r>
            <w:r w:rsidRPr="009B0A42">
              <w:rPr>
                <w:lang w:val="en-GB"/>
              </w:rPr>
              <w:t>年</w:t>
            </w:r>
            <w:r w:rsidRPr="009B0A42">
              <w:rPr>
                <w:lang w:val="en-GB"/>
              </w:rPr>
              <w:t>7</w:t>
            </w:r>
            <w:r w:rsidRPr="009B0A42">
              <w:rPr>
                <w:lang w:val="en-GB"/>
              </w:rPr>
              <w:t>月</w:t>
            </w:r>
            <w:r w:rsidRPr="009B0A42">
              <w:rPr>
                <w:lang w:val="en-GB"/>
              </w:rPr>
              <w:t>17</w:t>
            </w:r>
            <w:r w:rsidRPr="009B0A42">
              <w:rPr>
                <w:lang w:val="en-GB"/>
              </w:rPr>
              <w:t>日转发缔约国</w:t>
            </w:r>
            <w:r w:rsidR="00416030">
              <w:rPr>
                <w:lang w:val="en-GB"/>
              </w:rPr>
              <w:t>(</w:t>
            </w:r>
            <w:r w:rsidRPr="009B0A42">
              <w:rPr>
                <w:lang w:val="en-GB"/>
              </w:rPr>
              <w:t>未以文件形式印发</w:t>
            </w:r>
            <w:r w:rsidR="00416030">
              <w:rPr>
                <w:lang w:val="en-GB"/>
              </w:rPr>
              <w:t>)</w:t>
            </w:r>
          </w:p>
        </w:tc>
      </w:tr>
      <w:tr w:rsidR="009E146E" w:rsidTr="007E15C7">
        <w:trPr>
          <w:cantSplit/>
        </w:trPr>
        <w:tc>
          <w:tcPr>
            <w:tcW w:w="2187" w:type="dxa"/>
          </w:tcPr>
          <w:p w:rsidR="009E146E" w:rsidRPr="00B115C8" w:rsidRDefault="009E146E" w:rsidP="00CC6B5C">
            <w:pPr>
              <w:pStyle w:val="SingleTxtGC"/>
              <w:ind w:left="0" w:right="0"/>
              <w:rPr>
                <w:rFonts w:ascii="Time New Roman" w:eastAsia="KaiTi_GB2312" w:hAnsi="Time New Roman" w:hint="eastAsia"/>
              </w:rPr>
            </w:pPr>
            <w:r w:rsidRPr="005749F7">
              <w:rPr>
                <w:rFonts w:ascii="Time New Roman" w:eastAsia="KaiTi_GB2312" w:hAnsi="Time New Roman" w:hint="eastAsia"/>
              </w:rPr>
              <w:t>本决定日期</w:t>
            </w:r>
            <w:r w:rsidR="00416030">
              <w:rPr>
                <w:rFonts w:ascii="Time New Roman" w:eastAsia="KaiTi_GB2312" w:hAnsi="Time New Roman" w:hint="eastAsia"/>
              </w:rPr>
              <w:t>：</w:t>
            </w:r>
          </w:p>
        </w:tc>
        <w:tc>
          <w:tcPr>
            <w:tcW w:w="4744" w:type="dxa"/>
          </w:tcPr>
          <w:p w:rsidR="009E146E" w:rsidRPr="00C74FB6" w:rsidRDefault="009B0A42" w:rsidP="00CC6B5C">
            <w:pPr>
              <w:pStyle w:val="SingleTxtGC"/>
              <w:ind w:left="0" w:right="0"/>
              <w:rPr>
                <w:rFonts w:hint="eastAsia"/>
                <w:lang w:val="fr-CH"/>
              </w:rPr>
            </w:pPr>
            <w:r w:rsidRPr="009B0A42">
              <w:rPr>
                <w:snapToGrid/>
                <w:lang w:val="en-GB"/>
              </w:rPr>
              <w:t>2013</w:t>
            </w:r>
            <w:r w:rsidRPr="009B0A42">
              <w:rPr>
                <w:snapToGrid/>
                <w:lang w:val="en-GB"/>
              </w:rPr>
              <w:t>年</w:t>
            </w:r>
            <w:r w:rsidRPr="009B0A42">
              <w:rPr>
                <w:snapToGrid/>
                <w:lang w:val="en-GB"/>
              </w:rPr>
              <w:t>3</w:t>
            </w:r>
            <w:r w:rsidRPr="009B0A42">
              <w:rPr>
                <w:snapToGrid/>
                <w:lang w:val="en-GB"/>
              </w:rPr>
              <w:t>月</w:t>
            </w:r>
            <w:r w:rsidRPr="009B0A42">
              <w:rPr>
                <w:snapToGrid/>
                <w:lang w:val="en-GB"/>
              </w:rPr>
              <w:t>28</w:t>
            </w:r>
            <w:r w:rsidRPr="009B0A42">
              <w:rPr>
                <w:snapToGrid/>
                <w:lang w:val="en-GB"/>
              </w:rPr>
              <w:t>日</w:t>
            </w:r>
          </w:p>
        </w:tc>
      </w:tr>
      <w:tr w:rsidR="009E146E" w:rsidTr="007E15C7">
        <w:trPr>
          <w:cantSplit/>
        </w:trPr>
        <w:tc>
          <w:tcPr>
            <w:tcW w:w="2187" w:type="dxa"/>
          </w:tcPr>
          <w:p w:rsidR="009E146E" w:rsidRPr="005749F7" w:rsidRDefault="009E146E" w:rsidP="00CC6B5C">
            <w:pPr>
              <w:pStyle w:val="SingleTxtGC"/>
              <w:ind w:left="0" w:right="0"/>
              <w:rPr>
                <w:rFonts w:ascii="Time New Roman" w:eastAsia="KaiTi_GB2312" w:hAnsi="Time New Roman" w:hint="eastAsia"/>
              </w:rPr>
            </w:pPr>
            <w:r w:rsidRPr="000475C3">
              <w:rPr>
                <w:rFonts w:ascii="Time New Roman" w:eastAsia="KaiTi_GB2312" w:hAnsi="Time New Roman" w:hint="eastAsia"/>
              </w:rPr>
              <w:t>事由</w:t>
            </w:r>
            <w:r w:rsidR="00416030">
              <w:rPr>
                <w:rFonts w:hint="eastAsia"/>
                <w:snapToGrid/>
              </w:rPr>
              <w:t>：</w:t>
            </w:r>
          </w:p>
        </w:tc>
        <w:tc>
          <w:tcPr>
            <w:tcW w:w="4744" w:type="dxa"/>
          </w:tcPr>
          <w:p w:rsidR="009E146E" w:rsidRPr="00C74FB6" w:rsidRDefault="009B0A42" w:rsidP="00CC6B5C">
            <w:pPr>
              <w:pStyle w:val="SingleTxtGC"/>
              <w:ind w:left="0" w:right="0"/>
              <w:rPr>
                <w:rFonts w:hint="eastAsia"/>
                <w:snapToGrid/>
              </w:rPr>
            </w:pPr>
            <w:r w:rsidRPr="009B0A42">
              <w:rPr>
                <w:snapToGrid/>
                <w:lang w:val="en-GB"/>
              </w:rPr>
              <w:t>匿名</w:t>
            </w:r>
            <w:r w:rsidRPr="009B0A42">
              <w:rPr>
                <w:rFonts w:hint="eastAsia"/>
                <w:snapToGrid/>
                <w:lang w:val="en-GB"/>
              </w:rPr>
              <w:t>问题</w:t>
            </w:r>
          </w:p>
        </w:tc>
      </w:tr>
      <w:tr w:rsidR="009E146E" w:rsidTr="007E15C7">
        <w:trPr>
          <w:cantSplit/>
        </w:trPr>
        <w:tc>
          <w:tcPr>
            <w:tcW w:w="2187" w:type="dxa"/>
          </w:tcPr>
          <w:p w:rsidR="009E146E" w:rsidRPr="000475C3" w:rsidRDefault="00787BCC" w:rsidP="00CC6B5C">
            <w:pPr>
              <w:pStyle w:val="SingleTxtGC"/>
              <w:ind w:left="0" w:right="0"/>
              <w:rPr>
                <w:rFonts w:ascii="Time New Roman" w:eastAsia="KaiTi_GB2312" w:hAnsi="Time New Roman" w:hint="eastAsia"/>
              </w:rPr>
            </w:pPr>
            <w:r w:rsidRPr="00C74FB6">
              <w:rPr>
                <w:rFonts w:eastAsia="KaiTi_GB2312"/>
                <w:snapToGrid/>
              </w:rPr>
              <w:t>实质性问题</w:t>
            </w:r>
            <w:r>
              <w:rPr>
                <w:rFonts w:eastAsia="KaiTi_GB2312" w:hint="eastAsia"/>
                <w:snapToGrid/>
                <w:lang w:val="fr-CH"/>
              </w:rPr>
              <w:t>：</w:t>
            </w:r>
            <w:r w:rsidRPr="000475C3">
              <w:rPr>
                <w:rFonts w:ascii="Time New Roman" w:eastAsia="KaiTi_GB2312" w:hAnsi="Time New Roman" w:hint="eastAsia"/>
              </w:rPr>
              <w:t xml:space="preserve"> </w:t>
            </w:r>
          </w:p>
        </w:tc>
        <w:tc>
          <w:tcPr>
            <w:tcW w:w="4744" w:type="dxa"/>
          </w:tcPr>
          <w:p w:rsidR="009E146E" w:rsidRPr="00C74FB6" w:rsidRDefault="00787BCC" w:rsidP="00CC6B5C">
            <w:pPr>
              <w:pStyle w:val="SingleTxtGC"/>
              <w:ind w:left="0" w:right="0"/>
              <w:rPr>
                <w:rFonts w:hint="eastAsia"/>
                <w:snapToGrid/>
              </w:rPr>
            </w:pPr>
            <w:r w:rsidRPr="009B0A42">
              <w:rPr>
                <w:rFonts w:hint="eastAsia"/>
                <w:snapToGrid/>
                <w:lang w:val="en-GB"/>
              </w:rPr>
              <w:t>由于匿名问题案件无法由较高一级法院复审</w:t>
            </w:r>
          </w:p>
        </w:tc>
      </w:tr>
      <w:tr w:rsidR="009E146E" w:rsidTr="007E15C7">
        <w:trPr>
          <w:cantSplit/>
        </w:trPr>
        <w:tc>
          <w:tcPr>
            <w:tcW w:w="2187" w:type="dxa"/>
          </w:tcPr>
          <w:p w:rsidR="009E146E" w:rsidRPr="00C74FB6" w:rsidRDefault="00787BCC" w:rsidP="00CC6B5C">
            <w:pPr>
              <w:pStyle w:val="SingleTxtGC"/>
              <w:ind w:left="0" w:right="0"/>
              <w:rPr>
                <w:rFonts w:eastAsia="KaiTi_GB2312" w:hint="eastAsia"/>
                <w:snapToGrid/>
                <w:lang w:val="fr-CH"/>
              </w:rPr>
            </w:pPr>
            <w:r>
              <w:rPr>
                <w:rFonts w:eastAsia="KaiTi_GB2312" w:hint="eastAsia"/>
                <w:snapToGrid/>
              </w:rPr>
              <w:t>程序性问题</w:t>
            </w:r>
            <w:r>
              <w:rPr>
                <w:rFonts w:hint="eastAsia"/>
                <w:snapToGrid/>
              </w:rPr>
              <w:t>：</w:t>
            </w:r>
          </w:p>
        </w:tc>
        <w:tc>
          <w:tcPr>
            <w:tcW w:w="4744" w:type="dxa"/>
          </w:tcPr>
          <w:p w:rsidR="009E146E" w:rsidRPr="00C657A9" w:rsidRDefault="00787BCC" w:rsidP="00CC6B5C">
            <w:pPr>
              <w:pStyle w:val="SingleTxtGC"/>
              <w:ind w:left="0" w:right="0"/>
              <w:rPr>
                <w:rFonts w:hint="eastAsia"/>
                <w:snapToGrid/>
              </w:rPr>
            </w:pPr>
            <w:r w:rsidRPr="009B0A42">
              <w:rPr>
                <w:snapToGrid/>
                <w:lang w:val="en-GB"/>
              </w:rPr>
              <w:t>证据不足</w:t>
            </w:r>
          </w:p>
        </w:tc>
      </w:tr>
      <w:tr w:rsidR="009E146E" w:rsidTr="007E15C7">
        <w:trPr>
          <w:cantSplit/>
        </w:trPr>
        <w:tc>
          <w:tcPr>
            <w:tcW w:w="2187" w:type="dxa"/>
          </w:tcPr>
          <w:p w:rsidR="009E146E" w:rsidRPr="00C74FB6" w:rsidRDefault="009E146E" w:rsidP="00CC6B5C">
            <w:pPr>
              <w:pStyle w:val="SingleTxtGC"/>
              <w:ind w:left="-85" w:right="0"/>
              <w:rPr>
                <w:rFonts w:eastAsia="KaiTi_GB2312"/>
                <w:snapToGrid/>
              </w:rPr>
            </w:pPr>
            <w:r w:rsidRPr="000475C3">
              <w:rPr>
                <w:rFonts w:ascii="Time New Roman" w:eastAsia="KaiTi_GB2312" w:hAnsi="Time New Roman" w:hint="eastAsia"/>
              </w:rPr>
              <w:t>《公约》</w:t>
            </w:r>
            <w:r>
              <w:rPr>
                <w:rFonts w:eastAsia="KaiTi_GB2312" w:hint="eastAsia"/>
                <w:snapToGrid/>
              </w:rPr>
              <w:t>条款</w:t>
            </w:r>
            <w:r w:rsidR="00416030">
              <w:rPr>
                <w:rFonts w:hint="eastAsia"/>
                <w:snapToGrid/>
              </w:rPr>
              <w:t>：</w:t>
            </w:r>
          </w:p>
        </w:tc>
        <w:tc>
          <w:tcPr>
            <w:tcW w:w="4744" w:type="dxa"/>
          </w:tcPr>
          <w:p w:rsidR="009E146E" w:rsidRPr="00C657A9" w:rsidRDefault="009B0A42" w:rsidP="00CC6B5C">
            <w:pPr>
              <w:pStyle w:val="SingleTxtGC"/>
              <w:ind w:left="0" w:right="0"/>
              <w:rPr>
                <w:rFonts w:hint="eastAsia"/>
                <w:snapToGrid/>
              </w:rPr>
            </w:pPr>
            <w:r w:rsidRPr="009B0A42">
              <w:rPr>
                <w:rFonts w:hint="eastAsia"/>
                <w:snapToGrid/>
                <w:lang w:val="en-GB"/>
              </w:rPr>
              <w:t>第十四条第</w:t>
            </w:r>
            <w:r w:rsidRPr="009B0A42">
              <w:rPr>
                <w:rFonts w:hint="eastAsia"/>
                <w:snapToGrid/>
                <w:lang w:val="en-GB"/>
              </w:rPr>
              <w:t>5</w:t>
            </w:r>
            <w:r w:rsidRPr="009B0A42">
              <w:rPr>
                <w:rFonts w:hint="eastAsia"/>
                <w:snapToGrid/>
                <w:lang w:val="en-GB"/>
              </w:rPr>
              <w:t>款</w:t>
            </w:r>
          </w:p>
        </w:tc>
      </w:tr>
      <w:tr w:rsidR="009E146E" w:rsidTr="007E15C7">
        <w:trPr>
          <w:cantSplit/>
        </w:trPr>
        <w:tc>
          <w:tcPr>
            <w:tcW w:w="2187" w:type="dxa"/>
          </w:tcPr>
          <w:p w:rsidR="009E146E" w:rsidRPr="000475C3" w:rsidRDefault="009E146E" w:rsidP="00CC6B5C">
            <w:pPr>
              <w:pStyle w:val="SingleTxtGC"/>
              <w:ind w:left="-85" w:right="0"/>
              <w:rPr>
                <w:rFonts w:ascii="Time New Roman" w:eastAsia="KaiTi_GB2312" w:hAnsi="Time New Roman" w:hint="eastAsia"/>
              </w:rPr>
            </w:pPr>
            <w:r w:rsidRPr="000475C3">
              <w:rPr>
                <w:rFonts w:ascii="Time New Roman" w:eastAsia="KaiTi_GB2312" w:hAnsi="Time New Roman" w:hint="eastAsia"/>
              </w:rPr>
              <w:t>《任择议定书》</w:t>
            </w:r>
            <w:r>
              <w:rPr>
                <w:rFonts w:eastAsia="KaiTi_GB2312" w:hint="eastAsia"/>
                <w:snapToGrid/>
              </w:rPr>
              <w:t>条款</w:t>
            </w:r>
            <w:r w:rsidR="00416030">
              <w:rPr>
                <w:rFonts w:hint="eastAsia"/>
                <w:snapToGrid/>
              </w:rPr>
              <w:t>：</w:t>
            </w:r>
          </w:p>
        </w:tc>
        <w:tc>
          <w:tcPr>
            <w:tcW w:w="4744" w:type="dxa"/>
          </w:tcPr>
          <w:p w:rsidR="009E146E" w:rsidRDefault="009B0A42" w:rsidP="00CC6B5C">
            <w:pPr>
              <w:pStyle w:val="SingleTxtGC"/>
              <w:ind w:left="0" w:right="0"/>
              <w:rPr>
                <w:rFonts w:hint="eastAsia"/>
                <w:snapToGrid/>
              </w:rPr>
            </w:pPr>
            <w:r w:rsidRPr="009B0A42">
              <w:rPr>
                <w:rFonts w:hint="eastAsia"/>
                <w:snapToGrid/>
                <w:lang w:val="en-GB"/>
              </w:rPr>
              <w:t>第二条</w:t>
            </w:r>
          </w:p>
        </w:tc>
      </w:tr>
    </w:tbl>
    <w:p w:rsidR="00C7462D" w:rsidRDefault="00C7462D" w:rsidP="004303A9">
      <w:pPr>
        <w:pStyle w:val="SingleTxtGC"/>
        <w:rPr>
          <w:lang w:val="fr-CH"/>
        </w:rPr>
      </w:pPr>
    </w:p>
    <w:p w:rsidR="00C7462D" w:rsidRDefault="00C7462D" w:rsidP="000475C3">
      <w:pPr>
        <w:pStyle w:val="HChGC"/>
        <w:rPr>
          <w:rFonts w:hint="eastAsia"/>
        </w:rPr>
      </w:pPr>
      <w:r>
        <w:br w:type="page"/>
      </w:r>
      <w:r>
        <w:rPr>
          <w:rFonts w:hint="eastAsia"/>
        </w:rPr>
        <w:t>附件</w:t>
      </w:r>
    </w:p>
    <w:p w:rsidR="00C7462D" w:rsidRDefault="00C7462D" w:rsidP="009E146E">
      <w:pPr>
        <w:pStyle w:val="HChGC"/>
      </w:pPr>
      <w:r>
        <w:rPr>
          <w:rFonts w:hint="eastAsia"/>
        </w:rPr>
        <w:tab/>
      </w:r>
      <w:r>
        <w:rPr>
          <w:rFonts w:hint="eastAsia"/>
        </w:rPr>
        <w:tab/>
      </w:r>
      <w:r>
        <w:rPr>
          <w:rFonts w:hint="eastAsia"/>
        </w:rPr>
        <w:t>人权事务委员会根据《公民权利和政治权利国际公约</w:t>
      </w:r>
      <w:r w:rsidR="00B115C8">
        <w:br/>
      </w:r>
      <w:r>
        <w:rPr>
          <w:rFonts w:hint="eastAsia"/>
        </w:rPr>
        <w:t>任择议定书》在第</w:t>
      </w:r>
      <w:r w:rsidR="009B0A42">
        <w:rPr>
          <w:rFonts w:hint="eastAsia"/>
        </w:rPr>
        <w:t>一</w:t>
      </w:r>
      <w:r w:rsidR="009B0A42">
        <w:rPr>
          <w:rFonts w:ascii="SimSun" w:hAnsi="SimSun" w:hint="eastAsia"/>
        </w:rPr>
        <w:t>〇</w:t>
      </w:r>
      <w:r w:rsidR="009B0A42">
        <w:rPr>
          <w:rFonts w:hint="eastAsia"/>
        </w:rPr>
        <w:t>七</w:t>
      </w:r>
      <w:r>
        <w:rPr>
          <w:rFonts w:hint="eastAsia"/>
        </w:rPr>
        <w:t>届会议上</w:t>
      </w:r>
    </w:p>
    <w:p w:rsidR="00C7462D" w:rsidRDefault="009B0A42" w:rsidP="000475C3">
      <w:pPr>
        <w:pStyle w:val="SingleTxtGC"/>
      </w:pPr>
      <w:r>
        <w:rPr>
          <w:rFonts w:hint="eastAsia"/>
        </w:rPr>
        <w:t>通过</w:t>
      </w:r>
      <w:r w:rsidR="00C7462D">
        <w:rPr>
          <w:rFonts w:hint="eastAsia"/>
        </w:rPr>
        <w:t>的关于</w:t>
      </w:r>
    </w:p>
    <w:p w:rsidR="00C7462D" w:rsidRDefault="00C7462D" w:rsidP="009E146E">
      <w:pPr>
        <w:pStyle w:val="H1GC"/>
        <w:rPr>
          <w:rFonts w:hint="eastAsia"/>
        </w:rPr>
      </w:pPr>
      <w:r>
        <w:rPr>
          <w:rFonts w:hint="eastAsia"/>
        </w:rPr>
        <w:tab/>
      </w:r>
      <w:r>
        <w:rPr>
          <w:rFonts w:hint="eastAsia"/>
        </w:rPr>
        <w:tab/>
      </w:r>
      <w:r>
        <w:rPr>
          <w:rFonts w:hint="eastAsia"/>
        </w:rPr>
        <w:t>第</w:t>
      </w:r>
      <w:r w:rsidR="009B0A42">
        <w:rPr>
          <w:rFonts w:hint="eastAsia"/>
        </w:rPr>
        <w:t>1886</w:t>
      </w:r>
      <w:r w:rsidR="00416030">
        <w:rPr>
          <w:rFonts w:hint="eastAsia"/>
        </w:rPr>
        <w:t>/</w:t>
      </w:r>
      <w:r w:rsidR="009B0A42">
        <w:rPr>
          <w:rFonts w:hint="eastAsia"/>
        </w:rPr>
        <w:t>2009</w:t>
      </w:r>
      <w:r>
        <w:rPr>
          <w:rFonts w:hint="eastAsia"/>
        </w:rPr>
        <w:t>号来文的决定</w:t>
      </w:r>
      <w:r w:rsidR="009B0A42" w:rsidRPr="00090DBB">
        <w:rPr>
          <w:rStyle w:val="FootnoteReference"/>
          <w:sz w:val="24"/>
          <w:szCs w:val="24"/>
          <w:vertAlign w:val="baseline"/>
        </w:rPr>
        <w:footnoteReference w:customMarkFollows="1" w:id="1"/>
        <w:t>*</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501"/>
        <w:gridCol w:w="5431"/>
      </w:tblGrid>
      <w:tr w:rsidR="009E146E" w:rsidRPr="00C74FB6" w:rsidTr="007E15C7">
        <w:trPr>
          <w:cantSplit/>
        </w:trPr>
        <w:tc>
          <w:tcPr>
            <w:tcW w:w="1501" w:type="dxa"/>
          </w:tcPr>
          <w:p w:rsidR="009E146E" w:rsidRPr="00C74FB6" w:rsidRDefault="009E146E" w:rsidP="00CC6B5C">
            <w:pPr>
              <w:pStyle w:val="SingleTxtGC"/>
              <w:ind w:left="0" w:right="0"/>
              <w:rPr>
                <w:rFonts w:eastAsia="KaiTi_GB2312"/>
              </w:rPr>
            </w:pPr>
            <w:r w:rsidRPr="00B115C8">
              <w:rPr>
                <w:rFonts w:ascii="Time New Roman" w:eastAsia="KaiTi_GB2312" w:hAnsi="Time New Roman" w:hint="eastAsia"/>
              </w:rPr>
              <w:t>提交人</w:t>
            </w:r>
            <w:r w:rsidR="00416030">
              <w:rPr>
                <w:rFonts w:eastAsia="KaiTi_GB2312" w:hint="eastAsia"/>
              </w:rPr>
              <w:t>：</w:t>
            </w:r>
          </w:p>
        </w:tc>
        <w:tc>
          <w:tcPr>
            <w:tcW w:w="5431" w:type="dxa"/>
          </w:tcPr>
          <w:p w:rsidR="009E146E" w:rsidRPr="00C74FB6" w:rsidRDefault="009B0A42" w:rsidP="00CC6B5C">
            <w:pPr>
              <w:pStyle w:val="SingleTxtGC"/>
              <w:ind w:left="0" w:right="0"/>
            </w:pPr>
            <w:r w:rsidRPr="009B0A42">
              <w:rPr>
                <w:lang w:val="en-GB"/>
              </w:rPr>
              <w:t xml:space="preserve">X </w:t>
            </w:r>
            <w:r w:rsidR="00416030">
              <w:rPr>
                <w:lang w:val="en-GB"/>
              </w:rPr>
              <w:t>(</w:t>
            </w:r>
            <w:r w:rsidRPr="009B0A42">
              <w:rPr>
                <w:rFonts w:hint="eastAsia"/>
                <w:lang w:val="en-GB"/>
              </w:rPr>
              <w:t>由律师</w:t>
            </w:r>
            <w:r w:rsidRPr="009B0A42">
              <w:rPr>
                <w:rFonts w:hint="eastAsia"/>
                <w:lang w:val="en-GB"/>
              </w:rPr>
              <w:t>Mar</w:t>
            </w:r>
            <w:r w:rsidRPr="009B0A42">
              <w:rPr>
                <w:lang w:val="en-GB"/>
              </w:rPr>
              <w:t>cel Schuckink Kool</w:t>
            </w:r>
            <w:r w:rsidRPr="009B0A42">
              <w:rPr>
                <w:rFonts w:hint="eastAsia"/>
                <w:lang w:val="en-GB"/>
              </w:rPr>
              <w:t>代理</w:t>
            </w:r>
            <w:r w:rsidR="00416030">
              <w:rPr>
                <w:lang w:val="en-GB"/>
              </w:rPr>
              <w:t>)</w:t>
            </w:r>
          </w:p>
        </w:tc>
      </w:tr>
      <w:tr w:rsidR="009E146E" w:rsidRPr="00C74FB6" w:rsidTr="007E15C7">
        <w:trPr>
          <w:cantSplit/>
        </w:trPr>
        <w:tc>
          <w:tcPr>
            <w:tcW w:w="1501" w:type="dxa"/>
          </w:tcPr>
          <w:p w:rsidR="009E146E" w:rsidRPr="00C74FB6" w:rsidRDefault="009E146E" w:rsidP="00CC6B5C">
            <w:pPr>
              <w:pStyle w:val="SingleTxtGC"/>
              <w:ind w:left="0" w:right="0"/>
              <w:rPr>
                <w:rFonts w:eastAsia="KaiTi_GB2312"/>
              </w:rPr>
            </w:pPr>
            <w:r w:rsidRPr="005749F7">
              <w:rPr>
                <w:rFonts w:ascii="Time New Roman" w:eastAsia="KaiTi_GB2312" w:hAnsi="Time New Roman" w:hint="eastAsia"/>
              </w:rPr>
              <w:t>据称受害人</w:t>
            </w:r>
            <w:r w:rsidR="00416030">
              <w:rPr>
                <w:rFonts w:ascii="Time New Roman" w:eastAsia="KaiTi_GB2312" w:hAnsi="Time New Roman" w:hint="eastAsia"/>
              </w:rPr>
              <w:t>：</w:t>
            </w:r>
          </w:p>
        </w:tc>
        <w:tc>
          <w:tcPr>
            <w:tcW w:w="5431" w:type="dxa"/>
          </w:tcPr>
          <w:p w:rsidR="009E146E" w:rsidRPr="00C74FB6" w:rsidRDefault="009E146E" w:rsidP="00CC6B5C">
            <w:pPr>
              <w:pStyle w:val="SingleTxtGC"/>
              <w:ind w:left="0" w:right="0"/>
            </w:pPr>
            <w:r w:rsidRPr="00C74FB6">
              <w:rPr>
                <w:rFonts w:hint="eastAsia"/>
              </w:rPr>
              <w:t>提交人</w:t>
            </w:r>
          </w:p>
        </w:tc>
      </w:tr>
      <w:tr w:rsidR="009E146E" w:rsidRPr="00C74FB6" w:rsidTr="007E15C7">
        <w:trPr>
          <w:cantSplit/>
        </w:trPr>
        <w:tc>
          <w:tcPr>
            <w:tcW w:w="1501" w:type="dxa"/>
          </w:tcPr>
          <w:p w:rsidR="009E146E" w:rsidRPr="00C74FB6" w:rsidRDefault="009E146E" w:rsidP="00CC6B5C">
            <w:pPr>
              <w:pStyle w:val="SingleTxtGC"/>
              <w:ind w:left="0" w:right="0"/>
              <w:rPr>
                <w:rFonts w:eastAsia="KaiTi_GB2312"/>
              </w:rPr>
            </w:pPr>
            <w:r w:rsidRPr="005749F7">
              <w:rPr>
                <w:rFonts w:ascii="Time New Roman" w:eastAsia="KaiTi_GB2312" w:hAnsi="Time New Roman" w:hint="eastAsia"/>
              </w:rPr>
              <w:t>所涉缔约国</w:t>
            </w:r>
            <w:r w:rsidR="00416030">
              <w:rPr>
                <w:rFonts w:ascii="Time New Roman" w:eastAsia="KaiTi_GB2312" w:hAnsi="Time New Roman" w:hint="eastAsia"/>
              </w:rPr>
              <w:t>：</w:t>
            </w:r>
          </w:p>
        </w:tc>
        <w:tc>
          <w:tcPr>
            <w:tcW w:w="5431" w:type="dxa"/>
          </w:tcPr>
          <w:p w:rsidR="009E146E" w:rsidRPr="00C74FB6" w:rsidRDefault="009B0A42" w:rsidP="00CC6B5C">
            <w:pPr>
              <w:pStyle w:val="SingleTxtGC"/>
              <w:ind w:left="0" w:right="0"/>
            </w:pPr>
            <w:r w:rsidRPr="009B0A42">
              <w:rPr>
                <w:rFonts w:hint="eastAsia"/>
                <w:lang w:val="en-GB"/>
              </w:rPr>
              <w:t>荷兰</w:t>
            </w:r>
          </w:p>
        </w:tc>
      </w:tr>
      <w:tr w:rsidR="009E146E" w:rsidRPr="00C74FB6" w:rsidTr="007E15C7">
        <w:trPr>
          <w:cantSplit/>
        </w:trPr>
        <w:tc>
          <w:tcPr>
            <w:tcW w:w="1501" w:type="dxa"/>
          </w:tcPr>
          <w:p w:rsidR="009E146E" w:rsidRPr="005749F7" w:rsidRDefault="009E146E" w:rsidP="00CC6B5C">
            <w:pPr>
              <w:pStyle w:val="SingleTxtGC"/>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00416030">
              <w:rPr>
                <w:rFonts w:ascii="Time New Roman" w:eastAsia="KaiTi_GB2312" w:hAnsi="Time New Roman" w:hint="eastAsia"/>
              </w:rPr>
              <w:t>：</w:t>
            </w:r>
          </w:p>
        </w:tc>
        <w:tc>
          <w:tcPr>
            <w:tcW w:w="5431" w:type="dxa"/>
          </w:tcPr>
          <w:p w:rsidR="009E146E" w:rsidRPr="00C74FB6" w:rsidRDefault="009B0A42" w:rsidP="00CC6B5C">
            <w:pPr>
              <w:pStyle w:val="SingleTxtGC"/>
              <w:ind w:left="0" w:right="0"/>
              <w:rPr>
                <w:rFonts w:hint="eastAsia"/>
              </w:rPr>
            </w:pPr>
            <w:r w:rsidRPr="009B0A42">
              <w:rPr>
                <w:lang w:val="en-GB"/>
              </w:rPr>
              <w:t>2005</w:t>
            </w:r>
            <w:r w:rsidRPr="009B0A42">
              <w:rPr>
                <w:lang w:val="en-GB"/>
              </w:rPr>
              <w:t>年</w:t>
            </w:r>
            <w:r w:rsidRPr="009B0A42">
              <w:rPr>
                <w:lang w:val="en-GB"/>
              </w:rPr>
              <w:t>10</w:t>
            </w:r>
            <w:r w:rsidRPr="009B0A42">
              <w:rPr>
                <w:lang w:val="en-GB"/>
              </w:rPr>
              <w:t>月</w:t>
            </w:r>
            <w:r w:rsidRPr="009B0A42">
              <w:rPr>
                <w:lang w:val="en-GB"/>
              </w:rPr>
              <w:t>22</w:t>
            </w:r>
            <w:r w:rsidRPr="009B0A42">
              <w:rPr>
                <w:lang w:val="en-GB"/>
              </w:rPr>
              <w:t>日</w:t>
            </w:r>
            <w:r w:rsidR="00416030">
              <w:rPr>
                <w:lang w:val="en-GB"/>
              </w:rPr>
              <w:t>(</w:t>
            </w:r>
            <w:r w:rsidRPr="009B0A42">
              <w:rPr>
                <w:lang w:val="en-GB"/>
              </w:rPr>
              <w:t>首次提交</w:t>
            </w:r>
            <w:r w:rsidR="00416030">
              <w:rPr>
                <w:lang w:val="en-GB"/>
              </w:rPr>
              <w:t>)</w:t>
            </w:r>
          </w:p>
        </w:tc>
      </w:tr>
    </w:tbl>
    <w:p w:rsidR="009E146E" w:rsidRDefault="009E146E" w:rsidP="009E146E">
      <w:pPr>
        <w:spacing w:line="160" w:lineRule="exact"/>
        <w:rPr>
          <w:rFonts w:hint="eastAsia"/>
        </w:rPr>
      </w:pPr>
    </w:p>
    <w:p w:rsidR="009E146E" w:rsidRDefault="004B3CB5" w:rsidP="004B3CB5">
      <w:pPr>
        <w:pStyle w:val="SingleTxtGC"/>
        <w:rPr>
          <w:rFonts w:hint="eastAsia"/>
        </w:rPr>
      </w:pPr>
      <w:r>
        <w:rPr>
          <w:rFonts w:hint="eastAsia"/>
        </w:rPr>
        <w:tab/>
      </w:r>
      <w:r w:rsidR="009E146E">
        <w:rPr>
          <w:rFonts w:hint="eastAsia"/>
        </w:rPr>
        <w:t>根据《公民权利和政治权利国际公约》第</w:t>
      </w:r>
      <w:r w:rsidR="000B5C2E">
        <w:rPr>
          <w:rFonts w:hint="eastAsia"/>
        </w:rPr>
        <w:t>二十八</w:t>
      </w:r>
      <w:r w:rsidR="009E146E">
        <w:rPr>
          <w:rFonts w:hint="eastAsia"/>
        </w:rPr>
        <w:t>条设立的</w:t>
      </w:r>
      <w:r w:rsidR="009E146E" w:rsidRPr="00F25F14">
        <w:rPr>
          <w:rFonts w:eastAsia="KaiTi_GB2312" w:hint="eastAsia"/>
          <w:snapToGrid/>
        </w:rPr>
        <w:t>人权事务委员会</w:t>
      </w:r>
      <w:r w:rsidR="00416030">
        <w:rPr>
          <w:rFonts w:hint="eastAsia"/>
        </w:rPr>
        <w:t>，</w:t>
      </w:r>
    </w:p>
    <w:p w:rsidR="009E146E" w:rsidRDefault="004B3CB5" w:rsidP="004B3CB5">
      <w:pPr>
        <w:pStyle w:val="SingleTxtGC"/>
        <w:rPr>
          <w:rFonts w:hint="eastAsia"/>
        </w:rPr>
      </w:pPr>
      <w:r>
        <w:rPr>
          <w:rFonts w:hint="eastAsia"/>
        </w:rPr>
        <w:tab/>
      </w:r>
      <w:r w:rsidR="009E146E">
        <w:rPr>
          <w:rFonts w:hint="eastAsia"/>
        </w:rPr>
        <w:t>于</w:t>
      </w:r>
      <w:r w:rsidR="009B0A42" w:rsidRPr="009B0A42">
        <w:rPr>
          <w:lang w:val="en-GB"/>
        </w:rPr>
        <w:t>2013</w:t>
      </w:r>
      <w:r w:rsidR="009B0A42" w:rsidRPr="009B0A42">
        <w:rPr>
          <w:lang w:val="en-GB"/>
        </w:rPr>
        <w:t>年</w:t>
      </w:r>
      <w:r w:rsidR="009B0A42" w:rsidRPr="009B0A42">
        <w:rPr>
          <w:lang w:val="en-GB"/>
        </w:rPr>
        <w:t>3</w:t>
      </w:r>
      <w:r w:rsidR="009B0A42" w:rsidRPr="009B0A42">
        <w:rPr>
          <w:lang w:val="en-GB"/>
        </w:rPr>
        <w:t>月</w:t>
      </w:r>
      <w:r w:rsidR="009B0A42" w:rsidRPr="009B0A42">
        <w:rPr>
          <w:lang w:val="en-GB"/>
        </w:rPr>
        <w:t>28</w:t>
      </w:r>
      <w:r w:rsidR="009B0A42" w:rsidRPr="009B0A42">
        <w:rPr>
          <w:lang w:val="en-GB"/>
        </w:rPr>
        <w:t>日</w:t>
      </w:r>
      <w:r w:rsidR="009E146E" w:rsidRPr="00F25F14">
        <w:rPr>
          <w:rFonts w:eastAsia="KaiTi_GB2312" w:hint="eastAsia"/>
          <w:snapToGrid/>
        </w:rPr>
        <w:t>举行会议</w:t>
      </w:r>
      <w:r w:rsidR="00416030">
        <w:rPr>
          <w:rFonts w:hint="eastAsia"/>
        </w:rPr>
        <w:t>，</w:t>
      </w:r>
    </w:p>
    <w:p w:rsidR="009E146E" w:rsidRDefault="004B3CB5" w:rsidP="004B3CB5">
      <w:pPr>
        <w:pStyle w:val="SingleTxtGC"/>
      </w:pPr>
      <w:r>
        <w:rPr>
          <w:rFonts w:eastAsia="KaiTi_GB2312" w:hint="eastAsia"/>
          <w:snapToGrid/>
        </w:rPr>
        <w:tab/>
      </w:r>
      <w:r w:rsidR="009E146E" w:rsidRPr="00AF3863">
        <w:rPr>
          <w:rFonts w:eastAsia="KaiTi_GB2312" w:hint="eastAsia"/>
          <w:snapToGrid/>
        </w:rPr>
        <w:t>通过</w:t>
      </w:r>
      <w:r w:rsidR="009E146E">
        <w:rPr>
          <w:rFonts w:hint="eastAsia"/>
        </w:rPr>
        <w:t>以下</w:t>
      </w:r>
      <w:r w:rsidR="00416030">
        <w:rPr>
          <w:rFonts w:hint="eastAsia"/>
        </w:rPr>
        <w:t>：</w:t>
      </w:r>
    </w:p>
    <w:p w:rsidR="00C7462D" w:rsidRDefault="00C7462D" w:rsidP="009A029E">
      <w:pPr>
        <w:pStyle w:val="H1GC"/>
        <w:rPr>
          <w:rFonts w:hint="eastAsia"/>
        </w:rPr>
      </w:pPr>
      <w:r>
        <w:rPr>
          <w:rFonts w:hint="eastAsia"/>
        </w:rPr>
        <w:tab/>
      </w:r>
      <w:r>
        <w:rPr>
          <w:rFonts w:hint="eastAsia"/>
        </w:rPr>
        <w:tab/>
      </w:r>
      <w:r>
        <w:rPr>
          <w:rFonts w:hint="eastAsia"/>
        </w:rPr>
        <w:t>关于可否受理的决定</w:t>
      </w:r>
    </w:p>
    <w:p w:rsidR="00416030" w:rsidRPr="009A029E" w:rsidRDefault="00416030" w:rsidP="00416030">
      <w:pPr>
        <w:pStyle w:val="SingleTxtGC"/>
        <w:rPr>
          <w:szCs w:val="21"/>
        </w:rPr>
      </w:pPr>
      <w:r>
        <w:t>1.</w:t>
      </w:r>
      <w:r>
        <w:rPr>
          <w:rFonts w:hint="eastAsia"/>
        </w:rPr>
        <w:t xml:space="preserve">  </w:t>
      </w:r>
      <w:r w:rsidRPr="009A029E">
        <w:rPr>
          <w:rFonts w:hint="eastAsia"/>
          <w:szCs w:val="21"/>
        </w:rPr>
        <w:t>来文提交人是</w:t>
      </w:r>
      <w:r w:rsidRPr="009A029E">
        <w:rPr>
          <w:szCs w:val="21"/>
        </w:rPr>
        <w:t>X</w:t>
      </w:r>
      <w:r w:rsidRPr="009A029E">
        <w:rPr>
          <w:rFonts w:hint="eastAsia"/>
          <w:szCs w:val="21"/>
        </w:rPr>
        <w:t>女士</w:t>
      </w:r>
      <w:r w:rsidRPr="009A029E">
        <w:rPr>
          <w:szCs w:val="21"/>
        </w:rPr>
        <w:t>，</w:t>
      </w:r>
      <w:r w:rsidRPr="009A029E">
        <w:rPr>
          <w:rStyle w:val="FootnoteReference"/>
          <w:szCs w:val="21"/>
        </w:rPr>
        <w:footnoteReference w:id="2"/>
      </w:r>
      <w:r w:rsidRPr="009A029E">
        <w:rPr>
          <w:szCs w:val="21"/>
        </w:rPr>
        <w:t xml:space="preserve"> </w:t>
      </w:r>
      <w:r w:rsidRPr="009A029E">
        <w:rPr>
          <w:rFonts w:hint="eastAsia"/>
          <w:szCs w:val="21"/>
        </w:rPr>
        <w:t>荷兰籍，生于</w:t>
      </w:r>
      <w:r w:rsidRPr="009A029E">
        <w:rPr>
          <w:szCs w:val="21"/>
        </w:rPr>
        <w:t>1968</w:t>
      </w:r>
      <w:r w:rsidRPr="009A029E">
        <w:rPr>
          <w:rFonts w:hint="eastAsia"/>
          <w:szCs w:val="21"/>
        </w:rPr>
        <w:t>年。</w:t>
      </w:r>
      <w:r w:rsidRPr="009A029E">
        <w:rPr>
          <w:szCs w:val="21"/>
        </w:rPr>
        <w:t>她</w:t>
      </w:r>
      <w:r w:rsidRPr="009A029E">
        <w:rPr>
          <w:rFonts w:hint="eastAsia"/>
          <w:szCs w:val="21"/>
        </w:rPr>
        <w:t>自</w:t>
      </w:r>
      <w:r w:rsidRPr="009A029E">
        <w:rPr>
          <w:szCs w:val="21"/>
        </w:rPr>
        <w:t>称是</w:t>
      </w:r>
      <w:r w:rsidRPr="009A029E">
        <w:rPr>
          <w:rFonts w:hint="eastAsia"/>
          <w:szCs w:val="21"/>
        </w:rPr>
        <w:t>荷兰</w:t>
      </w:r>
      <w:r w:rsidRPr="009A029E">
        <w:rPr>
          <w:szCs w:val="21"/>
        </w:rPr>
        <w:t>违反《公民权利和政治权利国际公约》</w:t>
      </w:r>
      <w:r w:rsidRPr="009A029E">
        <w:rPr>
          <w:rFonts w:hint="eastAsia"/>
          <w:szCs w:val="21"/>
        </w:rPr>
        <w:t>第十四条第</w:t>
      </w:r>
      <w:r w:rsidRPr="009A029E">
        <w:rPr>
          <w:rFonts w:hint="eastAsia"/>
          <w:szCs w:val="21"/>
        </w:rPr>
        <w:t>5</w:t>
      </w:r>
      <w:r w:rsidRPr="009A029E">
        <w:rPr>
          <w:rFonts w:hint="eastAsia"/>
          <w:szCs w:val="21"/>
        </w:rPr>
        <w:t>款</w:t>
      </w:r>
      <w:r w:rsidRPr="009A029E">
        <w:rPr>
          <w:szCs w:val="21"/>
        </w:rPr>
        <w:t>的受害人</w:t>
      </w:r>
      <w:r w:rsidRPr="009A029E">
        <w:rPr>
          <w:rFonts w:hint="eastAsia"/>
          <w:szCs w:val="21"/>
        </w:rPr>
        <w:t>。</w:t>
      </w:r>
      <w:r w:rsidRPr="009A029E">
        <w:rPr>
          <w:rStyle w:val="FootnoteReference"/>
          <w:szCs w:val="21"/>
        </w:rPr>
        <w:footnoteReference w:id="3"/>
      </w:r>
      <w:r w:rsidRPr="009A029E">
        <w:rPr>
          <w:szCs w:val="21"/>
        </w:rPr>
        <w:t xml:space="preserve"> </w:t>
      </w:r>
      <w:r w:rsidRPr="009A029E">
        <w:rPr>
          <w:rFonts w:hint="eastAsia"/>
          <w:szCs w:val="21"/>
        </w:rPr>
        <w:t>她由</w:t>
      </w:r>
      <w:r w:rsidRPr="009A029E">
        <w:rPr>
          <w:rStyle w:val="SingleTxtGChar"/>
          <w:rFonts w:hint="eastAsia"/>
          <w:szCs w:val="21"/>
        </w:rPr>
        <w:t>律师</w:t>
      </w:r>
      <w:r w:rsidRPr="009A029E">
        <w:rPr>
          <w:rStyle w:val="SingleTxtGChar"/>
          <w:rFonts w:hint="eastAsia"/>
          <w:szCs w:val="21"/>
        </w:rPr>
        <w:t>Mar</w:t>
      </w:r>
      <w:r w:rsidRPr="009A029E">
        <w:rPr>
          <w:rStyle w:val="SingleTxtGChar"/>
          <w:szCs w:val="21"/>
        </w:rPr>
        <w:t>cel Schuckink Kool</w:t>
      </w:r>
      <w:r w:rsidRPr="009A029E">
        <w:rPr>
          <w:rStyle w:val="SingleTxtGChar"/>
          <w:rFonts w:hint="eastAsia"/>
          <w:szCs w:val="21"/>
        </w:rPr>
        <w:t>先生代理。</w:t>
      </w:r>
      <w:r w:rsidRPr="009A029E">
        <w:rPr>
          <w:rStyle w:val="FootnoteReference"/>
          <w:szCs w:val="21"/>
        </w:rPr>
        <w:footnoteReference w:id="4"/>
      </w:r>
    </w:p>
    <w:p w:rsidR="00416030" w:rsidRPr="0062413C" w:rsidRDefault="00416030" w:rsidP="009A029E">
      <w:pPr>
        <w:pStyle w:val="H23GC"/>
      </w:pPr>
      <w:r w:rsidRPr="0062413C">
        <w:tab/>
      </w:r>
      <w:r w:rsidRPr="0062413C">
        <w:tab/>
      </w:r>
      <w:r w:rsidRPr="0062413C">
        <w:t>提交人陈述的事实</w:t>
      </w:r>
    </w:p>
    <w:p w:rsidR="00416030" w:rsidRPr="0062413C" w:rsidRDefault="00416030" w:rsidP="00416030">
      <w:pPr>
        <w:pStyle w:val="SingleTxtGC"/>
        <w:rPr>
          <w:rFonts w:hint="eastAsia"/>
        </w:rPr>
      </w:pPr>
      <w:r>
        <w:t>2.</w:t>
      </w:r>
      <w:r w:rsidRPr="0062413C">
        <w:t>1</w:t>
      </w:r>
      <w:r>
        <w:rPr>
          <w:rFonts w:hint="eastAsia"/>
        </w:rPr>
        <w:t xml:space="preserve">  </w:t>
      </w:r>
      <w:r w:rsidRPr="0062413C">
        <w:rPr>
          <w:rFonts w:hint="eastAsia"/>
        </w:rPr>
        <w:t>提交人称</w:t>
      </w:r>
      <w:r>
        <w:t>，</w:t>
      </w:r>
      <w:r w:rsidRPr="0062413C">
        <w:rPr>
          <w:rFonts w:hint="eastAsia"/>
        </w:rPr>
        <w:t>她于</w:t>
      </w:r>
      <w:r w:rsidRPr="0062413C">
        <w:t>2005</w:t>
      </w:r>
      <w:r w:rsidRPr="0062413C">
        <w:t>年</w:t>
      </w:r>
      <w:r w:rsidRPr="0062413C">
        <w:t>4</w:t>
      </w:r>
      <w:r w:rsidRPr="0062413C">
        <w:t>月</w:t>
      </w:r>
      <w:r w:rsidRPr="0062413C">
        <w:t>22</w:t>
      </w:r>
      <w:r w:rsidRPr="0062413C">
        <w:t>日</w:t>
      </w:r>
      <w:r w:rsidRPr="0062413C">
        <w:rPr>
          <w:rFonts w:hint="eastAsia"/>
        </w:rPr>
        <w:t>被判触法</w:t>
      </w:r>
      <w:r>
        <w:rPr>
          <w:rFonts w:hint="eastAsia"/>
        </w:rPr>
        <w:t>，</w:t>
      </w:r>
      <w:r w:rsidRPr="0062413C">
        <w:rPr>
          <w:rFonts w:hint="eastAsia"/>
        </w:rPr>
        <w:t>罪名成立</w:t>
      </w:r>
      <w:r>
        <w:rPr>
          <w:rFonts w:hint="eastAsia"/>
        </w:rPr>
        <w:t>，</w:t>
      </w:r>
      <w:r w:rsidRPr="0062413C">
        <w:rPr>
          <w:rFonts w:hint="eastAsia"/>
        </w:rPr>
        <w:t>但</w:t>
      </w:r>
      <w:r w:rsidRPr="0062413C">
        <w:t>没有进一步的解释</w:t>
      </w:r>
      <w:r w:rsidRPr="0062413C">
        <w:rPr>
          <w:rFonts w:hint="eastAsia"/>
        </w:rPr>
        <w:t>。</w:t>
      </w:r>
      <w:r w:rsidRPr="00416030">
        <w:rPr>
          <w:rStyle w:val="FootnoteReference"/>
          <w:szCs w:val="21"/>
        </w:rPr>
        <w:footnoteReference w:id="5"/>
      </w:r>
      <w:r>
        <w:rPr>
          <w:rFonts w:hint="eastAsia"/>
        </w:rPr>
        <w:t xml:space="preserve"> </w:t>
      </w:r>
      <w:r w:rsidRPr="0062413C">
        <w:t>她声称</w:t>
      </w:r>
      <w:r>
        <w:t>，</w:t>
      </w:r>
      <w:r w:rsidRPr="0062413C">
        <w:t>她没有试图对她的判决提出上诉</w:t>
      </w:r>
      <w:r>
        <w:t>，</w:t>
      </w:r>
      <w:r w:rsidRPr="0062413C">
        <w:t>因为她拒绝</w:t>
      </w:r>
      <w:r w:rsidRPr="0062413C">
        <w:rPr>
          <w:rFonts w:hint="eastAsia"/>
        </w:rPr>
        <w:t>在上诉中</w:t>
      </w:r>
      <w:r w:rsidRPr="0062413C">
        <w:t>透露她的身份。她</w:t>
      </w:r>
      <w:r w:rsidRPr="0062413C">
        <w:rPr>
          <w:rFonts w:hint="eastAsia"/>
        </w:rPr>
        <w:t>提到</w:t>
      </w:r>
      <w:r w:rsidRPr="0062413C">
        <w:t>最高法院于</w:t>
      </w:r>
      <w:r w:rsidRPr="0062413C">
        <w:t>2003</w:t>
      </w:r>
      <w:r w:rsidRPr="0062413C">
        <w:t>年</w:t>
      </w:r>
      <w:r w:rsidRPr="0062413C">
        <w:t>6</w:t>
      </w:r>
      <w:r w:rsidRPr="0062413C">
        <w:t>月</w:t>
      </w:r>
      <w:r w:rsidRPr="0062413C">
        <w:t>24</w:t>
      </w:r>
      <w:r w:rsidRPr="0062413C">
        <w:t>日</w:t>
      </w:r>
      <w:r w:rsidRPr="0062413C">
        <w:rPr>
          <w:rFonts w:hint="eastAsia"/>
        </w:rPr>
        <w:t>就</w:t>
      </w:r>
      <w:r w:rsidRPr="0062413C">
        <w:t>第</w:t>
      </w:r>
      <w:r w:rsidRPr="00416030">
        <w:t>01948/02</w:t>
      </w:r>
      <w:r w:rsidRPr="0062413C">
        <w:rPr>
          <w:rFonts w:hint="eastAsia"/>
        </w:rPr>
        <w:t>案件作出</w:t>
      </w:r>
      <w:r w:rsidRPr="0062413C">
        <w:t>的</w:t>
      </w:r>
      <w:r w:rsidRPr="0062413C">
        <w:rPr>
          <w:rFonts w:hint="eastAsia"/>
        </w:rPr>
        <w:t>判决</w:t>
      </w:r>
      <w:r>
        <w:t>，</w:t>
      </w:r>
      <w:r w:rsidRPr="0062413C">
        <w:t>根据</w:t>
      </w:r>
      <w:r w:rsidRPr="0062413C">
        <w:rPr>
          <w:rFonts w:hint="eastAsia"/>
        </w:rPr>
        <w:t>该项判决</w:t>
      </w:r>
      <w:r>
        <w:rPr>
          <w:rFonts w:hint="eastAsia"/>
        </w:rPr>
        <w:t>，</w:t>
      </w:r>
      <w:r w:rsidR="00090DBB">
        <w:rPr>
          <w:rFonts w:hint="eastAsia"/>
        </w:rPr>
        <w:t>“</w:t>
      </w:r>
      <w:r w:rsidRPr="0062413C">
        <w:t>必须</w:t>
      </w:r>
      <w:r w:rsidRPr="0062413C">
        <w:rPr>
          <w:rFonts w:hint="eastAsia"/>
        </w:rPr>
        <w:t>根据</w:t>
      </w:r>
      <w:r w:rsidRPr="0062413C">
        <w:t>刑事诉讼法第</w:t>
      </w:r>
      <w:r w:rsidRPr="0062413C">
        <w:t>449-452</w:t>
      </w:r>
      <w:r w:rsidRPr="0062413C">
        <w:rPr>
          <w:rFonts w:hint="eastAsia"/>
        </w:rPr>
        <w:t>条</w:t>
      </w:r>
      <w:r>
        <w:rPr>
          <w:rFonts w:hint="eastAsia"/>
        </w:rPr>
        <w:t>(</w:t>
      </w:r>
      <w:r w:rsidRPr="0062413C">
        <w:rPr>
          <w:rFonts w:hint="eastAsia"/>
        </w:rPr>
        <w:t>该条规定了应适用的</w:t>
      </w:r>
      <w:r w:rsidRPr="0062413C">
        <w:t>法律救济的方式</w:t>
      </w:r>
      <w:r>
        <w:rPr>
          <w:rFonts w:hint="eastAsia"/>
        </w:rPr>
        <w:t>)</w:t>
      </w:r>
      <w:r w:rsidRPr="0062413C">
        <w:t>推断</w:t>
      </w:r>
      <w:r>
        <w:t>，</w:t>
      </w:r>
      <w:r w:rsidRPr="0062413C">
        <w:rPr>
          <w:rFonts w:hint="eastAsia"/>
        </w:rPr>
        <w:t>待</w:t>
      </w:r>
      <w:r w:rsidRPr="0062413C">
        <w:t>法院</w:t>
      </w:r>
      <w:r w:rsidRPr="0062413C">
        <w:rPr>
          <w:rFonts w:hint="eastAsia"/>
        </w:rPr>
        <w:t>判决的</w:t>
      </w:r>
      <w:r w:rsidRPr="0062413C">
        <w:t>犯罪嫌疑人</w:t>
      </w:r>
      <w:r>
        <w:t>，</w:t>
      </w:r>
      <w:r w:rsidRPr="0062413C">
        <w:rPr>
          <w:rFonts w:hint="eastAsia"/>
        </w:rPr>
        <w:t>其身份若是</w:t>
      </w:r>
      <w:r w:rsidRPr="0062413C">
        <w:t>以另一种方式</w:t>
      </w:r>
      <w:r w:rsidRPr="0062413C">
        <w:rPr>
          <w:rFonts w:hint="eastAsia"/>
        </w:rPr>
        <w:t>而</w:t>
      </w:r>
      <w:r w:rsidRPr="0062413C">
        <w:t>不是按</w:t>
      </w:r>
      <w:r w:rsidRPr="0062413C">
        <w:rPr>
          <w:rFonts w:hint="eastAsia"/>
        </w:rPr>
        <w:t>其姓名确认的</w:t>
      </w:r>
      <w:r>
        <w:t>，</w:t>
      </w:r>
      <w:r>
        <w:rPr>
          <w:rFonts w:hint="eastAsia"/>
        </w:rPr>
        <w:t>只能通过</w:t>
      </w:r>
      <w:r w:rsidRPr="0062413C">
        <w:t>透露他个人</w:t>
      </w:r>
      <w:r w:rsidRPr="0062413C">
        <w:rPr>
          <w:rFonts w:hint="eastAsia"/>
        </w:rPr>
        <w:t>身份</w:t>
      </w:r>
      <w:r w:rsidRPr="0062413C">
        <w:t>信息</w:t>
      </w:r>
      <w:r>
        <w:rPr>
          <w:rFonts w:hint="eastAsia"/>
        </w:rPr>
        <w:t>的方式，</w:t>
      </w:r>
      <w:r w:rsidRPr="0062413C">
        <w:rPr>
          <w:rFonts w:hint="eastAsia"/>
        </w:rPr>
        <w:t>就</w:t>
      </w:r>
      <w:r w:rsidRPr="0062413C">
        <w:t>最终的判决申请法律补救。</w:t>
      </w:r>
      <w:r w:rsidR="00090DBB">
        <w:rPr>
          <w:rFonts w:hint="eastAsia"/>
        </w:rPr>
        <w:t>”</w:t>
      </w:r>
      <w:r w:rsidRPr="0062413C">
        <w:t>不过</w:t>
      </w:r>
      <w:r>
        <w:t>，</w:t>
      </w:r>
      <w:r w:rsidRPr="0062413C">
        <w:t>提交人</w:t>
      </w:r>
      <w:r w:rsidRPr="0062413C">
        <w:rPr>
          <w:rFonts w:hint="eastAsia"/>
        </w:rPr>
        <w:t>指出</w:t>
      </w:r>
      <w:r>
        <w:t>，</w:t>
      </w:r>
      <w:r w:rsidRPr="0062413C">
        <w:t>她</w:t>
      </w:r>
      <w:r>
        <w:rPr>
          <w:rFonts w:hint="eastAsia"/>
        </w:rPr>
        <w:t>虽</w:t>
      </w:r>
      <w:r w:rsidRPr="0062413C">
        <w:t>拒绝透露身份</w:t>
      </w:r>
      <w:r>
        <w:t>，</w:t>
      </w:r>
      <w:r>
        <w:rPr>
          <w:rFonts w:hint="eastAsia"/>
        </w:rPr>
        <w:t>在</w:t>
      </w:r>
      <w:r w:rsidRPr="0062413C">
        <w:t>一审法院的刑事诉讼</w:t>
      </w:r>
      <w:r w:rsidRPr="0062413C">
        <w:rPr>
          <w:rFonts w:hint="eastAsia"/>
        </w:rPr>
        <w:t>中当局仍然判处犯罪罪名成立。</w:t>
      </w:r>
      <w:r w:rsidRPr="0062413C">
        <w:t>她</w:t>
      </w:r>
      <w:r w:rsidRPr="0062413C">
        <w:rPr>
          <w:rFonts w:hint="eastAsia"/>
        </w:rPr>
        <w:t>还</w:t>
      </w:r>
      <w:r w:rsidRPr="0062413C">
        <w:t>说</w:t>
      </w:r>
      <w:r>
        <w:t>，</w:t>
      </w:r>
      <w:r w:rsidRPr="0062413C">
        <w:t>直到最近</w:t>
      </w:r>
      <w:r>
        <w:t>，</w:t>
      </w:r>
      <w:r w:rsidRPr="0062413C">
        <w:rPr>
          <w:rFonts w:hint="eastAsia"/>
        </w:rPr>
        <w:t>仍然有可能在未</w:t>
      </w:r>
      <w:r w:rsidRPr="0062413C">
        <w:t>透露自己身份</w:t>
      </w:r>
      <w:r w:rsidRPr="0062413C">
        <w:rPr>
          <w:rFonts w:hint="eastAsia"/>
        </w:rPr>
        <w:t>的情况下</w:t>
      </w:r>
      <w:r w:rsidRPr="0062413C">
        <w:t>提出上诉。然而</w:t>
      </w:r>
      <w:r>
        <w:t>，</w:t>
      </w:r>
      <w:r w:rsidRPr="0062413C">
        <w:rPr>
          <w:rFonts w:hint="eastAsia"/>
        </w:rPr>
        <w:t>法律业已</w:t>
      </w:r>
      <w:r w:rsidRPr="0062413C">
        <w:t>修订</w:t>
      </w:r>
      <w:r>
        <w:t>，</w:t>
      </w:r>
      <w:r w:rsidRPr="0062413C">
        <w:t>排除</w:t>
      </w:r>
      <w:r w:rsidRPr="0062413C">
        <w:rPr>
          <w:rFonts w:hint="eastAsia"/>
        </w:rPr>
        <w:t>了</w:t>
      </w:r>
      <w:r w:rsidRPr="0062413C">
        <w:t>这种可能性</w:t>
      </w:r>
      <w:r>
        <w:t>，</w:t>
      </w:r>
      <w:r w:rsidRPr="0062413C">
        <w:t>虽然</w:t>
      </w:r>
      <w:r w:rsidRPr="0062413C">
        <w:rPr>
          <w:rFonts w:hint="eastAsia"/>
        </w:rPr>
        <w:t>尚未最后敲定。</w:t>
      </w:r>
    </w:p>
    <w:p w:rsidR="00416030" w:rsidRPr="0062413C" w:rsidRDefault="00416030" w:rsidP="00416030">
      <w:pPr>
        <w:pStyle w:val="SingleTxtGC"/>
      </w:pPr>
      <w:r>
        <w:t>2.</w:t>
      </w:r>
      <w:r w:rsidRPr="0062413C">
        <w:t>2</w:t>
      </w:r>
      <w:r>
        <w:rPr>
          <w:rFonts w:hint="eastAsia"/>
        </w:rPr>
        <w:t xml:space="preserve">  </w:t>
      </w:r>
      <w:r w:rsidRPr="0062413C">
        <w:rPr>
          <w:rFonts w:hint="eastAsia"/>
        </w:rPr>
        <w:t>由于</w:t>
      </w:r>
      <w:r w:rsidRPr="0062413C">
        <w:t>她希望</w:t>
      </w:r>
      <w:r w:rsidRPr="0062413C">
        <w:rPr>
          <w:rFonts w:hint="eastAsia"/>
        </w:rPr>
        <w:t>在</w:t>
      </w:r>
      <w:r w:rsidRPr="0062413C">
        <w:t>刑事诉讼中保持匿名</w:t>
      </w:r>
      <w:r>
        <w:t>，</w:t>
      </w:r>
      <w:r w:rsidRPr="0062413C">
        <w:rPr>
          <w:rFonts w:hint="eastAsia"/>
        </w:rPr>
        <w:t>并</w:t>
      </w:r>
      <w:r w:rsidRPr="0062413C">
        <w:t>认为缔约国能够通过她提供的</w:t>
      </w:r>
      <w:r w:rsidRPr="0062413C">
        <w:rPr>
          <w:rFonts w:hint="eastAsia"/>
        </w:rPr>
        <w:t>案件</w:t>
      </w:r>
      <w:r w:rsidRPr="0062413C">
        <w:t>号</w:t>
      </w:r>
      <w:r w:rsidRPr="0062413C">
        <w:rPr>
          <w:rFonts w:hint="eastAsia"/>
        </w:rPr>
        <w:t>认明她的身份</w:t>
      </w:r>
      <w:r>
        <w:t>，</w:t>
      </w:r>
      <w:r w:rsidRPr="0062413C">
        <w:t>提交人决定</w:t>
      </w:r>
      <w:r w:rsidRPr="0062413C">
        <w:rPr>
          <w:rFonts w:hint="eastAsia"/>
        </w:rPr>
        <w:t>也</w:t>
      </w:r>
      <w:r w:rsidRPr="0062413C">
        <w:t>不</w:t>
      </w:r>
      <w:r w:rsidRPr="0062413C">
        <w:rPr>
          <w:rFonts w:hint="eastAsia"/>
        </w:rPr>
        <w:t>向委员会</w:t>
      </w:r>
      <w:r w:rsidRPr="0062413C">
        <w:t>透露身份</w:t>
      </w:r>
      <w:r w:rsidRPr="0062413C">
        <w:rPr>
          <w:rFonts w:hint="eastAsia"/>
        </w:rPr>
        <w:t>。</w:t>
      </w:r>
    </w:p>
    <w:p w:rsidR="00416030" w:rsidRPr="0062413C" w:rsidRDefault="00416030" w:rsidP="00416030">
      <w:pPr>
        <w:pStyle w:val="SingleTxtGC"/>
        <w:rPr>
          <w:rFonts w:hint="eastAsia"/>
        </w:rPr>
      </w:pPr>
      <w:r>
        <w:t>2.</w:t>
      </w:r>
      <w:r w:rsidRPr="0062413C">
        <w:t>3</w:t>
      </w:r>
      <w:r>
        <w:rPr>
          <w:rFonts w:hint="eastAsia"/>
        </w:rPr>
        <w:t xml:space="preserve">  </w:t>
      </w:r>
      <w:r w:rsidRPr="0062413C">
        <w:rPr>
          <w:rFonts w:hint="eastAsia"/>
        </w:rPr>
        <w:t>2005</w:t>
      </w:r>
      <w:r w:rsidRPr="0062413C">
        <w:rPr>
          <w:rFonts w:hint="eastAsia"/>
        </w:rPr>
        <w:t>年</w:t>
      </w:r>
      <w:r w:rsidRPr="0062413C">
        <w:rPr>
          <w:rFonts w:hint="eastAsia"/>
        </w:rPr>
        <w:t>10</w:t>
      </w:r>
      <w:r w:rsidRPr="0062413C">
        <w:rPr>
          <w:rFonts w:hint="eastAsia"/>
        </w:rPr>
        <w:t>月</w:t>
      </w:r>
      <w:r>
        <w:t>28</w:t>
      </w:r>
      <w:r w:rsidRPr="0062413C">
        <w:rPr>
          <w:rFonts w:hint="eastAsia"/>
        </w:rPr>
        <w:t>日、</w:t>
      </w:r>
      <w:r w:rsidRPr="0062413C">
        <w:rPr>
          <w:rFonts w:hint="eastAsia"/>
        </w:rPr>
        <w:t>11</w:t>
      </w:r>
      <w:r w:rsidRPr="0062413C">
        <w:rPr>
          <w:rFonts w:hint="eastAsia"/>
        </w:rPr>
        <w:t>月</w:t>
      </w:r>
      <w:r>
        <w:t>8</w:t>
      </w:r>
      <w:r w:rsidRPr="0062413C">
        <w:rPr>
          <w:rFonts w:hint="eastAsia"/>
        </w:rPr>
        <w:t>日和</w:t>
      </w:r>
      <w:r w:rsidRPr="0062413C">
        <w:t>12</w:t>
      </w:r>
      <w:r w:rsidRPr="0062413C">
        <w:t>月</w:t>
      </w:r>
      <w:r w:rsidRPr="0062413C">
        <w:t>2</w:t>
      </w:r>
      <w:r w:rsidRPr="0062413C">
        <w:t>日</w:t>
      </w:r>
      <w:r>
        <w:t>，</w:t>
      </w:r>
      <w:r w:rsidRPr="0062413C">
        <w:rPr>
          <w:rFonts w:hint="eastAsia"/>
        </w:rPr>
        <w:t>提交人</w:t>
      </w:r>
      <w:r w:rsidRPr="0062413C">
        <w:t>重申她要求不要披露身份。特别是</w:t>
      </w:r>
      <w:r w:rsidRPr="0062413C">
        <w:rPr>
          <w:rFonts w:hint="eastAsia"/>
        </w:rPr>
        <w:t>在</w:t>
      </w:r>
      <w:r w:rsidRPr="0062413C">
        <w:t>2005</w:t>
      </w:r>
      <w:r w:rsidRPr="0062413C">
        <w:t>年</w:t>
      </w:r>
      <w:r w:rsidRPr="0062413C">
        <w:t>12</w:t>
      </w:r>
      <w:r w:rsidRPr="0062413C">
        <w:t>月</w:t>
      </w:r>
      <w:r w:rsidRPr="0062413C">
        <w:t>2</w:t>
      </w:r>
      <w:r w:rsidRPr="0062413C">
        <w:t>日</w:t>
      </w:r>
      <w:r>
        <w:t>，</w:t>
      </w:r>
      <w:r w:rsidRPr="0062413C">
        <w:t>她</w:t>
      </w:r>
      <w:r w:rsidRPr="0062413C">
        <w:rPr>
          <w:rFonts w:hint="eastAsia"/>
        </w:rPr>
        <w:t>回顾</w:t>
      </w:r>
      <w:r w:rsidRPr="0062413C">
        <w:t>说</w:t>
      </w:r>
      <w:r>
        <w:t>，</w:t>
      </w:r>
      <w:r w:rsidRPr="0062413C">
        <w:t>她</w:t>
      </w:r>
      <w:r w:rsidRPr="0062413C">
        <w:rPr>
          <w:rFonts w:hint="eastAsia"/>
        </w:rPr>
        <w:t>无法对</w:t>
      </w:r>
      <w:r w:rsidRPr="0062413C">
        <w:t>她的</w:t>
      </w:r>
      <w:r w:rsidRPr="0062413C">
        <w:rPr>
          <w:rFonts w:hint="eastAsia"/>
        </w:rPr>
        <w:t>判刑</w:t>
      </w:r>
      <w:r w:rsidRPr="0062413C">
        <w:t>提出上诉</w:t>
      </w:r>
      <w:r>
        <w:t>，</w:t>
      </w:r>
      <w:r w:rsidRPr="0062413C">
        <w:t>因为她不愿透露身份</w:t>
      </w:r>
      <w:r>
        <w:t>，</w:t>
      </w:r>
      <w:r w:rsidRPr="0062413C">
        <w:t>在她看来</w:t>
      </w:r>
      <w:r>
        <w:t>，</w:t>
      </w:r>
      <w:r w:rsidRPr="0062413C">
        <w:rPr>
          <w:rFonts w:hint="eastAsia"/>
        </w:rPr>
        <w:t>这就</w:t>
      </w:r>
      <w:r w:rsidRPr="0062413C">
        <w:t>侵犯了她</w:t>
      </w:r>
      <w:r w:rsidRPr="0062413C">
        <w:rPr>
          <w:rFonts w:hint="eastAsia"/>
        </w:rPr>
        <w:t>根据《公约》</w:t>
      </w:r>
      <w:r w:rsidRPr="0062413C">
        <w:t>第</w:t>
      </w:r>
      <w:r w:rsidRPr="0062413C">
        <w:rPr>
          <w:rFonts w:hint="eastAsia"/>
        </w:rPr>
        <w:t>十四</w:t>
      </w:r>
      <w:r w:rsidRPr="0062413C">
        <w:t>条第</w:t>
      </w:r>
      <w:r w:rsidRPr="0062413C">
        <w:t>5</w:t>
      </w:r>
      <w:r w:rsidRPr="0062413C">
        <w:t>款</w:t>
      </w:r>
      <w:r w:rsidRPr="0062413C">
        <w:rPr>
          <w:rFonts w:hint="eastAsia"/>
        </w:rPr>
        <w:t>享有的权利</w:t>
      </w:r>
      <w:r w:rsidRPr="0062413C">
        <w:t>。她</w:t>
      </w:r>
      <w:r w:rsidRPr="0062413C">
        <w:rPr>
          <w:rFonts w:hint="eastAsia"/>
        </w:rPr>
        <w:t>还</w:t>
      </w:r>
      <w:r w:rsidRPr="0062413C">
        <w:t>说</w:t>
      </w:r>
      <w:r>
        <w:t>，</w:t>
      </w:r>
      <w:r w:rsidRPr="0062413C">
        <w:rPr>
          <w:rFonts w:hint="eastAsia"/>
        </w:rPr>
        <w:t>她认为</w:t>
      </w:r>
      <w:r w:rsidRPr="0062413C">
        <w:t>保持匿名的权利是</w:t>
      </w:r>
      <w:r w:rsidRPr="0062413C">
        <w:rPr>
          <w:rFonts w:hint="eastAsia"/>
        </w:rPr>
        <w:t>与</w:t>
      </w:r>
      <w:r w:rsidRPr="0062413C">
        <w:t>获得公正审判的权利</w:t>
      </w:r>
      <w:r w:rsidRPr="0062413C">
        <w:rPr>
          <w:rFonts w:hint="eastAsia"/>
        </w:rPr>
        <w:t>直接相关的</w:t>
      </w:r>
      <w:r>
        <w:t>，</w:t>
      </w:r>
      <w:r w:rsidRPr="0062413C">
        <w:t>其中包括不</w:t>
      </w:r>
      <w:r>
        <w:rPr>
          <w:rFonts w:hint="eastAsia"/>
        </w:rPr>
        <w:t>承认犯罪</w:t>
      </w:r>
      <w:r w:rsidRPr="0062413C">
        <w:rPr>
          <w:rFonts w:hint="eastAsia"/>
        </w:rPr>
        <w:t>的权利。</w:t>
      </w:r>
    </w:p>
    <w:p w:rsidR="00416030" w:rsidRPr="00416030" w:rsidRDefault="00416030" w:rsidP="00416030">
      <w:pPr>
        <w:pStyle w:val="SingleTxtGC"/>
        <w:rPr>
          <w:rFonts w:hint="eastAsia"/>
          <w:szCs w:val="21"/>
        </w:rPr>
      </w:pPr>
      <w:r>
        <w:rPr>
          <w:szCs w:val="21"/>
        </w:rPr>
        <w:t>2.</w:t>
      </w:r>
      <w:r w:rsidRPr="00416030">
        <w:rPr>
          <w:szCs w:val="21"/>
        </w:rPr>
        <w:t xml:space="preserve">4 </w:t>
      </w:r>
      <w:r>
        <w:rPr>
          <w:rFonts w:hint="eastAsia"/>
          <w:szCs w:val="21"/>
        </w:rPr>
        <w:t xml:space="preserve"> </w:t>
      </w:r>
      <w:r w:rsidRPr="00416030">
        <w:rPr>
          <w:rFonts w:hint="eastAsia"/>
        </w:rPr>
        <w:t>提交人</w:t>
      </w:r>
      <w:r w:rsidRPr="00416030">
        <w:t>重申，她希望保持匿名</w:t>
      </w:r>
      <w:r w:rsidRPr="00416030">
        <w:rPr>
          <w:rFonts w:hint="eastAsia"/>
        </w:rPr>
        <w:t>并</w:t>
      </w:r>
      <w:r w:rsidRPr="00416030">
        <w:t>不妨碍缔约国</w:t>
      </w:r>
      <w:r w:rsidRPr="00416030">
        <w:rPr>
          <w:rFonts w:hint="eastAsia"/>
        </w:rPr>
        <w:t>认明她的身份</w:t>
      </w:r>
      <w:r w:rsidRPr="00416030">
        <w:t>，她已经提交了相关的</w:t>
      </w:r>
      <w:r w:rsidRPr="00416030">
        <w:rPr>
          <w:rFonts w:hint="eastAsia"/>
        </w:rPr>
        <w:t>身份</w:t>
      </w:r>
      <w:r w:rsidRPr="00416030">
        <w:t>号码，因此</w:t>
      </w:r>
      <w:r w:rsidRPr="00416030">
        <w:rPr>
          <w:rFonts w:hint="eastAsia"/>
        </w:rPr>
        <w:t>她的身份</w:t>
      </w:r>
      <w:r w:rsidRPr="00416030">
        <w:t>可以很容易</w:t>
      </w:r>
      <w:r w:rsidRPr="00416030">
        <w:rPr>
          <w:rFonts w:hint="eastAsia"/>
        </w:rPr>
        <w:t>辨认</w:t>
      </w:r>
      <w:r w:rsidRPr="00416030">
        <w:rPr>
          <w:rStyle w:val="shorttext"/>
          <w:rFonts w:ascii="Arial" w:hAnsi="Arial" w:cs="Arial" w:hint="eastAsia"/>
          <w:color w:val="333333"/>
          <w:szCs w:val="21"/>
        </w:rPr>
        <w:t>。</w:t>
      </w:r>
    </w:p>
    <w:p w:rsidR="00416030" w:rsidRPr="00416030" w:rsidRDefault="00416030" w:rsidP="00416030">
      <w:pPr>
        <w:pStyle w:val="SingleTxtGC"/>
        <w:rPr>
          <w:szCs w:val="21"/>
        </w:rPr>
      </w:pPr>
      <w:r>
        <w:rPr>
          <w:szCs w:val="21"/>
        </w:rPr>
        <w:t>2.</w:t>
      </w:r>
      <w:r w:rsidRPr="00416030">
        <w:rPr>
          <w:szCs w:val="21"/>
        </w:rPr>
        <w:t>5</w:t>
      </w:r>
      <w:r>
        <w:rPr>
          <w:rFonts w:hint="eastAsia"/>
          <w:szCs w:val="21"/>
        </w:rPr>
        <w:t xml:space="preserve">  </w:t>
      </w:r>
      <w:r w:rsidRPr="00416030">
        <w:t>2006</w:t>
      </w:r>
      <w:r w:rsidRPr="00416030">
        <w:t>年</w:t>
      </w:r>
      <w:r w:rsidRPr="00416030">
        <w:t>6</w:t>
      </w:r>
      <w:r w:rsidRPr="00416030">
        <w:t>月</w:t>
      </w:r>
      <w:r w:rsidRPr="00416030">
        <w:t>9</w:t>
      </w:r>
      <w:r w:rsidRPr="00416030">
        <w:t>日，</w:t>
      </w:r>
      <w:r w:rsidRPr="00416030">
        <w:rPr>
          <w:rFonts w:hint="eastAsia"/>
        </w:rPr>
        <w:t>提交人向委员会</w:t>
      </w:r>
      <w:r w:rsidRPr="00416030">
        <w:t>透露</w:t>
      </w:r>
      <w:r w:rsidRPr="00416030">
        <w:rPr>
          <w:rFonts w:hint="eastAsia"/>
        </w:rPr>
        <w:t>了</w:t>
      </w:r>
      <w:r w:rsidRPr="00416030">
        <w:t>名字，</w:t>
      </w:r>
      <w:r w:rsidRPr="00416030">
        <w:rPr>
          <w:rFonts w:hint="eastAsia"/>
        </w:rPr>
        <w:t>但</w:t>
      </w:r>
      <w:r w:rsidRPr="00416030">
        <w:t>严格</w:t>
      </w:r>
      <w:r w:rsidRPr="00416030">
        <w:rPr>
          <w:rFonts w:hint="eastAsia"/>
        </w:rPr>
        <w:t>要求保密并且不</w:t>
      </w:r>
      <w:r w:rsidRPr="00416030">
        <w:t>被透露给缔约国</w:t>
      </w:r>
      <w:r w:rsidRPr="00416030">
        <w:rPr>
          <w:rStyle w:val="shorttext"/>
          <w:rFonts w:ascii="Arial" w:hAnsi="Arial" w:cs="Arial" w:hint="eastAsia"/>
          <w:color w:val="333333"/>
          <w:szCs w:val="21"/>
        </w:rPr>
        <w:t>。</w:t>
      </w:r>
    </w:p>
    <w:p w:rsidR="00416030" w:rsidRPr="0062413C" w:rsidRDefault="00416030" w:rsidP="009A029E">
      <w:pPr>
        <w:pStyle w:val="H23GC"/>
      </w:pPr>
      <w:r w:rsidRPr="0062413C">
        <w:tab/>
      </w:r>
      <w:r w:rsidRPr="0062413C">
        <w:tab/>
      </w:r>
      <w:r w:rsidRPr="0062413C">
        <w:t>申诉</w:t>
      </w:r>
    </w:p>
    <w:p w:rsidR="00416030" w:rsidRPr="0062413C" w:rsidRDefault="00416030" w:rsidP="00416030">
      <w:pPr>
        <w:pStyle w:val="SingleTxtGC"/>
      </w:pPr>
      <w:r>
        <w:t>3.</w:t>
      </w:r>
      <w:r>
        <w:rPr>
          <w:rFonts w:hint="eastAsia"/>
        </w:rPr>
        <w:t xml:space="preserve">  </w:t>
      </w:r>
      <w:r w:rsidRPr="0062413C">
        <w:rPr>
          <w:rFonts w:hint="eastAsia"/>
        </w:rPr>
        <w:t>提交人自</w:t>
      </w:r>
      <w:r w:rsidRPr="0062413C">
        <w:t>称是违反《公约》</w:t>
      </w:r>
      <w:r w:rsidRPr="0062413C">
        <w:rPr>
          <w:rFonts w:hint="eastAsia"/>
        </w:rPr>
        <w:t>第十四条第</w:t>
      </w:r>
      <w:r w:rsidRPr="0062413C">
        <w:rPr>
          <w:rFonts w:hint="eastAsia"/>
        </w:rPr>
        <w:t>5</w:t>
      </w:r>
      <w:r w:rsidRPr="0062413C">
        <w:rPr>
          <w:rFonts w:hint="eastAsia"/>
        </w:rPr>
        <w:t>款</w:t>
      </w:r>
      <w:r w:rsidRPr="0062413C">
        <w:t>的受害人</w:t>
      </w:r>
      <w:r>
        <w:rPr>
          <w:rFonts w:hint="eastAsia"/>
        </w:rPr>
        <w:t>，</w:t>
      </w:r>
      <w:r w:rsidRPr="00416030">
        <w:t>因为</w:t>
      </w:r>
      <w:r w:rsidRPr="00416030">
        <w:rPr>
          <w:rFonts w:hint="eastAsia"/>
        </w:rPr>
        <w:t>由于</w:t>
      </w:r>
      <w:r w:rsidRPr="00416030">
        <w:t>她不</w:t>
      </w:r>
      <w:r w:rsidRPr="00416030">
        <w:rPr>
          <w:rFonts w:hint="eastAsia"/>
        </w:rPr>
        <w:t>愿</w:t>
      </w:r>
      <w:r w:rsidRPr="00416030">
        <w:t>透露</w:t>
      </w:r>
      <w:r w:rsidRPr="00416030">
        <w:rPr>
          <w:rFonts w:hint="eastAsia"/>
        </w:rPr>
        <w:t>姓名，无法就其判刑提出上诉</w:t>
      </w:r>
      <w:r w:rsidRPr="0062413C">
        <w:rPr>
          <w:rFonts w:ascii="Arial" w:hAnsi="Arial" w:cs="Arial" w:hint="eastAsia"/>
          <w:color w:val="333333"/>
        </w:rPr>
        <w:t>。</w:t>
      </w:r>
    </w:p>
    <w:p w:rsidR="00416030" w:rsidRPr="0062413C" w:rsidRDefault="00416030" w:rsidP="009A029E">
      <w:pPr>
        <w:pStyle w:val="H23GC"/>
      </w:pPr>
      <w:r w:rsidRPr="0062413C">
        <w:tab/>
      </w:r>
      <w:r w:rsidRPr="0062413C">
        <w:tab/>
      </w:r>
      <w:r w:rsidRPr="0062413C">
        <w:rPr>
          <w:rFonts w:hint="eastAsia"/>
        </w:rPr>
        <w:t>缔约国关于可否受理的意见</w:t>
      </w:r>
    </w:p>
    <w:p w:rsidR="00416030" w:rsidRPr="0062413C" w:rsidRDefault="00416030" w:rsidP="00416030">
      <w:pPr>
        <w:pStyle w:val="SingleTxtGC"/>
      </w:pPr>
      <w:r>
        <w:t>4.</w:t>
      </w:r>
      <w:r>
        <w:rPr>
          <w:rFonts w:hint="eastAsia"/>
        </w:rPr>
        <w:t xml:space="preserve">  </w:t>
      </w:r>
      <w:r w:rsidRPr="00416030">
        <w:rPr>
          <w:rFonts w:hint="eastAsia"/>
          <w:szCs w:val="21"/>
        </w:rPr>
        <w:t>缔约国</w:t>
      </w:r>
      <w:r w:rsidRPr="00416030">
        <w:rPr>
          <w:szCs w:val="21"/>
        </w:rPr>
        <w:t>2009</w:t>
      </w:r>
      <w:r w:rsidRPr="00416030">
        <w:rPr>
          <w:szCs w:val="21"/>
        </w:rPr>
        <w:t>年</w:t>
      </w:r>
      <w:r w:rsidRPr="00416030">
        <w:rPr>
          <w:szCs w:val="21"/>
        </w:rPr>
        <w:t>8</w:t>
      </w:r>
      <w:r w:rsidRPr="00416030">
        <w:rPr>
          <w:szCs w:val="21"/>
        </w:rPr>
        <w:t>月</w:t>
      </w:r>
      <w:r w:rsidRPr="00416030">
        <w:rPr>
          <w:szCs w:val="21"/>
        </w:rPr>
        <w:t>27</w:t>
      </w:r>
      <w:r w:rsidRPr="00416030">
        <w:rPr>
          <w:szCs w:val="21"/>
        </w:rPr>
        <w:t>日普通照会</w:t>
      </w:r>
      <w:r w:rsidRPr="00416030">
        <w:rPr>
          <w:rFonts w:hint="eastAsia"/>
          <w:szCs w:val="21"/>
        </w:rPr>
        <w:t>对来文可受理表示</w:t>
      </w:r>
      <w:r w:rsidRPr="00416030">
        <w:rPr>
          <w:szCs w:val="21"/>
        </w:rPr>
        <w:t>质疑。它指出</w:t>
      </w:r>
      <w:r>
        <w:rPr>
          <w:szCs w:val="21"/>
        </w:rPr>
        <w:t>，</w:t>
      </w:r>
      <w:r w:rsidRPr="00416030">
        <w:rPr>
          <w:rFonts w:hint="eastAsia"/>
          <w:szCs w:val="21"/>
        </w:rPr>
        <w:t>来文</w:t>
      </w:r>
      <w:r w:rsidRPr="00416030">
        <w:rPr>
          <w:szCs w:val="21"/>
        </w:rPr>
        <w:t>是匿名的</w:t>
      </w:r>
      <w:r>
        <w:rPr>
          <w:szCs w:val="21"/>
        </w:rPr>
        <w:t>，</w:t>
      </w:r>
      <w:r w:rsidRPr="00416030">
        <w:rPr>
          <w:rFonts w:hint="eastAsia"/>
          <w:szCs w:val="21"/>
        </w:rPr>
        <w:t>《</w:t>
      </w:r>
      <w:r w:rsidRPr="00416030">
        <w:t>任择议定书</w:t>
      </w:r>
      <w:r w:rsidRPr="00416030">
        <w:rPr>
          <w:rFonts w:hint="eastAsia"/>
        </w:rPr>
        <w:t>》</w:t>
      </w:r>
      <w:r w:rsidRPr="00416030">
        <w:rPr>
          <w:szCs w:val="21"/>
        </w:rPr>
        <w:t>第</w:t>
      </w:r>
      <w:r w:rsidRPr="00416030">
        <w:rPr>
          <w:rFonts w:hint="eastAsia"/>
          <w:szCs w:val="21"/>
        </w:rPr>
        <w:t>三</w:t>
      </w:r>
      <w:r w:rsidRPr="00416030">
        <w:rPr>
          <w:szCs w:val="21"/>
        </w:rPr>
        <w:t>条明确规定</w:t>
      </w:r>
      <w:r w:rsidRPr="00416030">
        <w:rPr>
          <w:rFonts w:hint="eastAsia"/>
          <w:szCs w:val="21"/>
        </w:rPr>
        <w:t>不受理不具名的来文。缔约国</w:t>
      </w:r>
      <w:r w:rsidRPr="00416030">
        <w:rPr>
          <w:szCs w:val="21"/>
        </w:rPr>
        <w:t>进一步指出</w:t>
      </w:r>
      <w:r>
        <w:rPr>
          <w:szCs w:val="21"/>
        </w:rPr>
        <w:t>，</w:t>
      </w:r>
      <w:r w:rsidRPr="00416030">
        <w:rPr>
          <w:szCs w:val="21"/>
        </w:rPr>
        <w:t>尽管</w:t>
      </w:r>
      <w:r w:rsidRPr="00416030">
        <w:rPr>
          <w:rFonts w:hint="eastAsia"/>
          <w:szCs w:val="21"/>
        </w:rPr>
        <w:t>《</w:t>
      </w:r>
      <w:r w:rsidRPr="00416030">
        <w:t>任择议定书</w:t>
      </w:r>
      <w:r w:rsidRPr="00416030">
        <w:rPr>
          <w:rFonts w:hint="eastAsia"/>
        </w:rPr>
        <w:t>》</w:t>
      </w:r>
      <w:r w:rsidRPr="00416030">
        <w:rPr>
          <w:szCs w:val="21"/>
        </w:rPr>
        <w:t>第</w:t>
      </w:r>
      <w:r w:rsidRPr="00416030">
        <w:rPr>
          <w:rFonts w:hint="eastAsia"/>
          <w:szCs w:val="21"/>
        </w:rPr>
        <w:t>三</w:t>
      </w:r>
      <w:r w:rsidRPr="00416030">
        <w:rPr>
          <w:szCs w:val="21"/>
        </w:rPr>
        <w:t>条</w:t>
      </w:r>
      <w:r w:rsidRPr="00416030">
        <w:rPr>
          <w:rFonts w:hint="eastAsia"/>
          <w:szCs w:val="21"/>
        </w:rPr>
        <w:t>规定这一</w:t>
      </w:r>
      <w:r w:rsidRPr="00416030">
        <w:rPr>
          <w:szCs w:val="21"/>
        </w:rPr>
        <w:t>要求</w:t>
      </w:r>
      <w:r>
        <w:rPr>
          <w:rFonts w:hint="eastAsia"/>
          <w:szCs w:val="21"/>
        </w:rPr>
        <w:t>，</w:t>
      </w:r>
      <w:r w:rsidRPr="00416030">
        <w:rPr>
          <w:rFonts w:hint="eastAsia"/>
          <w:szCs w:val="21"/>
        </w:rPr>
        <w:t>但为什么这一来文会提请缔约国注意</w:t>
      </w:r>
      <w:r>
        <w:rPr>
          <w:rFonts w:hint="eastAsia"/>
          <w:szCs w:val="21"/>
        </w:rPr>
        <w:t>，</w:t>
      </w:r>
      <w:r w:rsidRPr="00416030">
        <w:rPr>
          <w:szCs w:val="21"/>
        </w:rPr>
        <w:t>它</w:t>
      </w:r>
      <w:r w:rsidRPr="00416030">
        <w:rPr>
          <w:rFonts w:hint="eastAsia"/>
          <w:szCs w:val="21"/>
        </w:rPr>
        <w:t>得不到任何</w:t>
      </w:r>
      <w:r w:rsidRPr="00416030">
        <w:rPr>
          <w:szCs w:val="21"/>
        </w:rPr>
        <w:t>解释</w:t>
      </w:r>
      <w:r w:rsidRPr="00416030">
        <w:rPr>
          <w:rFonts w:hint="eastAsia"/>
          <w:szCs w:val="21"/>
        </w:rPr>
        <w:t>。</w:t>
      </w:r>
      <w:r w:rsidRPr="00416030">
        <w:rPr>
          <w:szCs w:val="21"/>
        </w:rPr>
        <w:t>此外</w:t>
      </w:r>
      <w:r>
        <w:rPr>
          <w:szCs w:val="21"/>
        </w:rPr>
        <w:t>，</w:t>
      </w:r>
      <w:r w:rsidRPr="00416030">
        <w:rPr>
          <w:szCs w:val="21"/>
        </w:rPr>
        <w:t>根据缔约国</w:t>
      </w:r>
      <w:r>
        <w:rPr>
          <w:szCs w:val="21"/>
        </w:rPr>
        <w:t>，</w:t>
      </w:r>
      <w:r w:rsidRPr="00416030">
        <w:rPr>
          <w:rFonts w:hint="eastAsia"/>
          <w:szCs w:val="21"/>
        </w:rPr>
        <w:t>来文</w:t>
      </w:r>
      <w:r w:rsidRPr="00416030">
        <w:rPr>
          <w:szCs w:val="21"/>
        </w:rPr>
        <w:t>本身</w:t>
      </w:r>
      <w:r w:rsidRPr="00416030">
        <w:rPr>
          <w:rFonts w:hint="eastAsia"/>
          <w:szCs w:val="21"/>
        </w:rPr>
        <w:t>未提出任何</w:t>
      </w:r>
      <w:r w:rsidRPr="00416030">
        <w:rPr>
          <w:szCs w:val="21"/>
        </w:rPr>
        <w:t>需要</w:t>
      </w:r>
      <w:r w:rsidRPr="00416030">
        <w:rPr>
          <w:rFonts w:hint="eastAsia"/>
          <w:szCs w:val="21"/>
        </w:rPr>
        <w:t>对提交人</w:t>
      </w:r>
      <w:r w:rsidRPr="00416030">
        <w:rPr>
          <w:szCs w:val="21"/>
        </w:rPr>
        <w:t>身份</w:t>
      </w:r>
      <w:r w:rsidRPr="00416030">
        <w:rPr>
          <w:rFonts w:hint="eastAsia"/>
          <w:szCs w:val="21"/>
        </w:rPr>
        <w:t>进行保密的任何理由。</w:t>
      </w:r>
    </w:p>
    <w:p w:rsidR="00416030" w:rsidRPr="0062413C" w:rsidRDefault="001A5113" w:rsidP="001A5113">
      <w:pPr>
        <w:pStyle w:val="H23GC"/>
        <w:rPr>
          <w:rFonts w:hint="eastAsia"/>
        </w:rPr>
      </w:pPr>
      <w:r>
        <w:br w:type="page"/>
      </w:r>
      <w:r w:rsidR="00416030" w:rsidRPr="0062413C">
        <w:tab/>
      </w:r>
      <w:r w:rsidR="00416030" w:rsidRPr="0062413C">
        <w:tab/>
      </w:r>
      <w:r w:rsidR="00416030" w:rsidRPr="0062413C">
        <w:t>提交人对缔约国意见的评论</w:t>
      </w:r>
    </w:p>
    <w:p w:rsidR="00416030" w:rsidRPr="0062413C" w:rsidRDefault="00416030" w:rsidP="00416030">
      <w:pPr>
        <w:pStyle w:val="SingleTxtGC"/>
      </w:pPr>
      <w:r>
        <w:t>5.</w:t>
      </w:r>
      <w:r w:rsidRPr="0062413C">
        <w:t>1</w:t>
      </w:r>
      <w:r>
        <w:rPr>
          <w:rFonts w:hint="eastAsia"/>
        </w:rPr>
        <w:t xml:space="preserve">  </w:t>
      </w:r>
      <w:r w:rsidRPr="0062413C">
        <w:t>2011</w:t>
      </w:r>
      <w:r w:rsidRPr="0062413C">
        <w:t>年</w:t>
      </w:r>
      <w:r w:rsidRPr="0062413C">
        <w:t>7</w:t>
      </w:r>
      <w:r w:rsidRPr="0062413C">
        <w:t>月</w:t>
      </w:r>
      <w:r w:rsidRPr="0062413C">
        <w:t>26</w:t>
      </w:r>
      <w:r w:rsidRPr="0062413C">
        <w:t>日</w:t>
      </w:r>
      <w:r>
        <w:t>，</w:t>
      </w:r>
      <w:r w:rsidRPr="0062413C">
        <w:rPr>
          <w:rFonts w:hint="eastAsia"/>
        </w:rPr>
        <w:t>提交人</w:t>
      </w:r>
      <w:r w:rsidRPr="0062413C">
        <w:t>拒绝缔约国的意见。关于她不愿透露姓名的问题</w:t>
      </w:r>
      <w:r>
        <w:t>，</w:t>
      </w:r>
      <w:r w:rsidRPr="0062413C">
        <w:t>她解释说</w:t>
      </w:r>
      <w:r>
        <w:t>，</w:t>
      </w:r>
      <w:r w:rsidRPr="0062413C">
        <w:rPr>
          <w:rFonts w:hint="eastAsia"/>
        </w:rPr>
        <w:t>来文并</w:t>
      </w:r>
      <w:r w:rsidRPr="0062413C">
        <w:t>不是匿名的</w:t>
      </w:r>
      <w:r>
        <w:t>，</w:t>
      </w:r>
      <w:r w:rsidRPr="0062413C">
        <w:rPr>
          <w:rFonts w:hint="eastAsia"/>
        </w:rPr>
        <w:t>因为</w:t>
      </w:r>
      <w:r w:rsidRPr="0062413C">
        <w:t>缔约国能够</w:t>
      </w:r>
      <w:r w:rsidRPr="0062413C">
        <w:rPr>
          <w:rFonts w:hint="eastAsia"/>
        </w:rPr>
        <w:t>认明她的身份</w:t>
      </w:r>
      <w:r w:rsidRPr="0062413C">
        <w:t>。她</w:t>
      </w:r>
      <w:r w:rsidRPr="0062413C">
        <w:rPr>
          <w:rFonts w:hint="eastAsia"/>
        </w:rPr>
        <w:t>还</w:t>
      </w:r>
      <w:r w:rsidRPr="0062413C">
        <w:t>说</w:t>
      </w:r>
      <w:r>
        <w:t>，</w:t>
      </w:r>
      <w:r w:rsidRPr="0062413C">
        <w:rPr>
          <w:rFonts w:hint="eastAsia"/>
        </w:rPr>
        <w:t>无论如何</w:t>
      </w:r>
      <w:r>
        <w:t>，</w:t>
      </w:r>
      <w:r w:rsidRPr="0062413C">
        <w:t>她</w:t>
      </w:r>
      <w:r w:rsidRPr="0062413C">
        <w:rPr>
          <w:rFonts w:hint="eastAsia"/>
        </w:rPr>
        <w:t>不</w:t>
      </w:r>
      <w:r w:rsidRPr="0062413C">
        <w:t>愿透露姓名</w:t>
      </w:r>
      <w:r w:rsidRPr="0062413C">
        <w:rPr>
          <w:rFonts w:hint="eastAsia"/>
        </w:rPr>
        <w:t>并</w:t>
      </w:r>
      <w:r w:rsidRPr="0062413C">
        <w:t>不妨碍缔约国</w:t>
      </w:r>
      <w:r w:rsidRPr="0062413C">
        <w:rPr>
          <w:rFonts w:hint="eastAsia"/>
        </w:rPr>
        <w:t>对</w:t>
      </w:r>
      <w:r w:rsidRPr="0062413C">
        <w:t>她提起刑事诉讼</w:t>
      </w:r>
      <w:r w:rsidRPr="0062413C">
        <w:rPr>
          <w:rFonts w:hint="eastAsia"/>
        </w:rPr>
        <w:t>。</w:t>
      </w:r>
    </w:p>
    <w:p w:rsidR="00416030" w:rsidRPr="0062413C" w:rsidRDefault="00416030" w:rsidP="00416030">
      <w:pPr>
        <w:pStyle w:val="SingleTxtGC"/>
        <w:rPr>
          <w:rFonts w:hint="eastAsia"/>
        </w:rPr>
      </w:pPr>
      <w:r>
        <w:t>5.</w:t>
      </w:r>
      <w:r w:rsidRPr="0062413C">
        <w:t xml:space="preserve">2 </w:t>
      </w:r>
      <w:r>
        <w:rPr>
          <w:rFonts w:hint="eastAsia"/>
        </w:rPr>
        <w:t xml:space="preserve"> </w:t>
      </w:r>
      <w:r w:rsidRPr="0062413C">
        <w:rPr>
          <w:rFonts w:hint="eastAsia"/>
        </w:rPr>
        <w:t>提交人重申其</w:t>
      </w:r>
      <w:r w:rsidRPr="0062413C">
        <w:t>2005</w:t>
      </w:r>
      <w:r w:rsidRPr="0062413C">
        <w:t>年</w:t>
      </w:r>
      <w:r w:rsidRPr="0062413C">
        <w:t>12</w:t>
      </w:r>
      <w:r w:rsidRPr="0062413C">
        <w:t>月</w:t>
      </w:r>
      <w:r w:rsidRPr="0062413C">
        <w:t>2</w:t>
      </w:r>
      <w:r w:rsidRPr="0062413C">
        <w:t>日</w:t>
      </w:r>
      <w:r w:rsidRPr="0062413C">
        <w:rPr>
          <w:rFonts w:hint="eastAsia"/>
        </w:rPr>
        <w:t>的评论</w:t>
      </w:r>
      <w:r>
        <w:t>，</w:t>
      </w:r>
      <w:r w:rsidRPr="00416030">
        <w:rPr>
          <w:rStyle w:val="FootnoteReference"/>
          <w:szCs w:val="21"/>
        </w:rPr>
        <w:footnoteReference w:id="6"/>
      </w:r>
      <w:r w:rsidRPr="0062413C">
        <w:t xml:space="preserve"> </w:t>
      </w:r>
      <w:r w:rsidRPr="0062413C">
        <w:rPr>
          <w:rFonts w:hint="eastAsia"/>
        </w:rPr>
        <w:t>并提到</w:t>
      </w:r>
      <w:r w:rsidRPr="0062413C">
        <w:t>欧洲人权法院</w:t>
      </w:r>
      <w:r>
        <w:rPr>
          <w:rFonts w:hint="eastAsia"/>
        </w:rPr>
        <w:t>的第</w:t>
      </w:r>
      <w:r w:rsidRPr="00090DBB">
        <w:t>36378/02</w:t>
      </w:r>
      <w:r w:rsidRPr="0062413C">
        <w:rPr>
          <w:rFonts w:hint="eastAsia"/>
        </w:rPr>
        <w:t>号申请</w:t>
      </w:r>
      <w:r>
        <w:rPr>
          <w:rFonts w:hint="eastAsia"/>
        </w:rPr>
        <w:t>(</w:t>
      </w:r>
      <w:r w:rsidRPr="00EE4433">
        <w:rPr>
          <w:rFonts w:eastAsia="KaiTi_GB2312" w:hint="eastAsia"/>
        </w:rPr>
        <w:t>Shamayev</w:t>
      </w:r>
      <w:r w:rsidRPr="00EE4433">
        <w:rPr>
          <w:rFonts w:eastAsia="KaiTi_GB2312" w:hint="eastAsia"/>
        </w:rPr>
        <w:t>诉格鲁吉亚和俄罗斯</w:t>
      </w:r>
      <w:r>
        <w:rPr>
          <w:rFonts w:hint="eastAsia"/>
        </w:rPr>
        <w:t>)</w:t>
      </w:r>
      <w:r w:rsidRPr="0062413C">
        <w:rPr>
          <w:rFonts w:hint="eastAsia"/>
        </w:rPr>
        <w:t>的结论</w:t>
      </w:r>
      <w:r>
        <w:t>，</w:t>
      </w:r>
      <w:r w:rsidRPr="00416030">
        <w:rPr>
          <w:rStyle w:val="FootnoteReference"/>
          <w:szCs w:val="21"/>
        </w:rPr>
        <w:footnoteReference w:id="7"/>
      </w:r>
      <w:r w:rsidR="00090DBB">
        <w:rPr>
          <w:rFonts w:hint="eastAsia"/>
        </w:rPr>
        <w:t xml:space="preserve"> </w:t>
      </w:r>
      <w:r w:rsidRPr="0062413C">
        <w:rPr>
          <w:rFonts w:hint="eastAsia"/>
        </w:rPr>
        <w:t>根据</w:t>
      </w:r>
      <w:r w:rsidRPr="0062413C">
        <w:t>提交人</w:t>
      </w:r>
      <w:r>
        <w:t>，</w:t>
      </w:r>
      <w:r w:rsidRPr="0062413C">
        <w:t>欧洲人权法院的结论</w:t>
      </w:r>
      <w:r w:rsidRPr="0062413C">
        <w:rPr>
          <w:rFonts w:hint="eastAsia"/>
        </w:rPr>
        <w:t>认为</w:t>
      </w:r>
      <w:r>
        <w:rPr>
          <w:rFonts w:hint="eastAsia"/>
        </w:rPr>
        <w:t>，</w:t>
      </w:r>
      <w:r w:rsidRPr="0062413C">
        <w:rPr>
          <w:rFonts w:hint="eastAsia"/>
        </w:rPr>
        <w:t>为了可理解的理由</w:t>
      </w:r>
      <w:r>
        <w:rPr>
          <w:rFonts w:hint="eastAsia"/>
        </w:rPr>
        <w:t>，</w:t>
      </w:r>
      <w:r w:rsidRPr="0062413C">
        <w:rPr>
          <w:rFonts w:hint="eastAsia"/>
        </w:rPr>
        <w:t>采取</w:t>
      </w:r>
      <w:r w:rsidRPr="0062413C">
        <w:t>隐瞒真实身份</w:t>
      </w:r>
      <w:r w:rsidRPr="0062413C">
        <w:rPr>
          <w:rFonts w:hint="eastAsia"/>
        </w:rPr>
        <w:t>策略</w:t>
      </w:r>
      <w:r>
        <w:rPr>
          <w:rFonts w:hint="eastAsia"/>
        </w:rPr>
        <w:t>者是真正的个人，</w:t>
      </w:r>
      <w:r w:rsidRPr="0062413C">
        <w:rPr>
          <w:rFonts w:hint="eastAsia"/>
        </w:rPr>
        <w:t>可以经由名字外的身份号码充分辨认。</w:t>
      </w:r>
    </w:p>
    <w:p w:rsidR="00416030" w:rsidRPr="0062413C" w:rsidRDefault="00416030" w:rsidP="00416030">
      <w:pPr>
        <w:pStyle w:val="H23GC"/>
      </w:pPr>
      <w:r w:rsidRPr="0062413C">
        <w:tab/>
      </w:r>
      <w:r w:rsidRPr="0062413C">
        <w:tab/>
      </w:r>
      <w:r w:rsidRPr="0062413C">
        <w:t>委员会需处理的问题和议事情况</w:t>
      </w:r>
    </w:p>
    <w:p w:rsidR="00416030" w:rsidRPr="0062413C" w:rsidRDefault="00416030" w:rsidP="00416030">
      <w:pPr>
        <w:pStyle w:val="H4GC"/>
        <w:rPr>
          <w:rFonts w:hint="eastAsia"/>
        </w:rPr>
      </w:pPr>
      <w:r w:rsidRPr="0062413C">
        <w:tab/>
      </w:r>
      <w:r w:rsidRPr="0062413C">
        <w:tab/>
      </w:r>
      <w:r w:rsidRPr="0062413C">
        <w:rPr>
          <w:rFonts w:hint="eastAsia"/>
        </w:rPr>
        <w:t>审议可否受理</w:t>
      </w:r>
    </w:p>
    <w:p w:rsidR="00416030" w:rsidRPr="0062413C" w:rsidRDefault="00416030" w:rsidP="00416030">
      <w:pPr>
        <w:pStyle w:val="SingleTxtGC"/>
        <w:rPr>
          <w:rFonts w:hint="eastAsia"/>
        </w:rPr>
      </w:pPr>
      <w:r>
        <w:t>6.</w:t>
      </w:r>
      <w:r w:rsidRPr="0062413C">
        <w:t>1</w:t>
      </w:r>
      <w:r>
        <w:rPr>
          <w:rFonts w:hint="eastAsia"/>
        </w:rPr>
        <w:t xml:space="preserve">  </w:t>
      </w:r>
      <w:r w:rsidRPr="0062413C">
        <w:t>在审议来文所载的任何申诉之前</w:t>
      </w:r>
      <w:r>
        <w:t>，</w:t>
      </w:r>
      <w:r w:rsidRPr="0062413C">
        <w:t>人权事务委员会必须根据《议事规则》第</w:t>
      </w:r>
      <w:r w:rsidRPr="0062413C">
        <w:t>93</w:t>
      </w:r>
      <w:r w:rsidRPr="0062413C">
        <w:t>条</w:t>
      </w:r>
      <w:r>
        <w:t>，</w:t>
      </w:r>
      <w:r w:rsidRPr="0062413C">
        <w:rPr>
          <w:rFonts w:hint="eastAsia"/>
        </w:rPr>
        <w:t>确定</w:t>
      </w:r>
      <w:r w:rsidRPr="0062413C">
        <w:t>来文是否符合《公约任择议定书》规定的受理条件</w:t>
      </w:r>
      <w:r w:rsidRPr="0062413C">
        <w:rPr>
          <w:rFonts w:hint="eastAsia"/>
        </w:rPr>
        <w:t>。</w:t>
      </w:r>
    </w:p>
    <w:p w:rsidR="00416030" w:rsidRPr="0062413C" w:rsidRDefault="00416030" w:rsidP="00416030">
      <w:pPr>
        <w:pStyle w:val="SingleTxtGC"/>
        <w:rPr>
          <w:rFonts w:hint="eastAsia"/>
        </w:rPr>
      </w:pPr>
      <w:r>
        <w:t>6.</w:t>
      </w:r>
      <w:r w:rsidRPr="0062413C">
        <w:t xml:space="preserve">2 </w:t>
      </w:r>
      <w:r>
        <w:rPr>
          <w:rFonts w:hint="eastAsia"/>
        </w:rPr>
        <w:t xml:space="preserve"> </w:t>
      </w:r>
      <w:r w:rsidRPr="0062413C">
        <w:t>委员会注意到缔约国根据</w:t>
      </w:r>
      <w:r w:rsidRPr="00416030">
        <w:rPr>
          <w:rFonts w:hint="eastAsia"/>
        </w:rPr>
        <w:t>《</w:t>
      </w:r>
      <w:r w:rsidRPr="00416030">
        <w:t>公约任择议定书</w:t>
      </w:r>
      <w:r w:rsidRPr="00416030">
        <w:rPr>
          <w:rFonts w:hint="eastAsia"/>
        </w:rPr>
        <w:t>》</w:t>
      </w:r>
      <w:r w:rsidRPr="0062413C">
        <w:t>第</w:t>
      </w:r>
      <w:r w:rsidRPr="0062413C">
        <w:rPr>
          <w:rFonts w:hint="eastAsia"/>
        </w:rPr>
        <w:t>三</w:t>
      </w:r>
      <w:r w:rsidRPr="0062413C">
        <w:t>条反对受理</w:t>
      </w:r>
      <w:r w:rsidRPr="0062413C">
        <w:rPr>
          <w:rFonts w:hint="eastAsia"/>
        </w:rPr>
        <w:t>来文</w:t>
      </w:r>
      <w:r w:rsidRPr="0062413C">
        <w:t>。委员会还注意到</w:t>
      </w:r>
      <w:r>
        <w:t>，</w:t>
      </w:r>
      <w:r w:rsidRPr="0062413C">
        <w:t>根据</w:t>
      </w:r>
      <w:r w:rsidRPr="00416030">
        <w:rPr>
          <w:rFonts w:hint="eastAsia"/>
        </w:rPr>
        <w:t>《</w:t>
      </w:r>
      <w:r w:rsidRPr="00416030">
        <w:t>任择议定书</w:t>
      </w:r>
      <w:r w:rsidRPr="00416030">
        <w:rPr>
          <w:rFonts w:hint="eastAsia"/>
        </w:rPr>
        <w:t>》</w:t>
      </w:r>
      <w:r w:rsidRPr="0062413C">
        <w:t>第</w:t>
      </w:r>
      <w:r w:rsidRPr="0062413C">
        <w:rPr>
          <w:rFonts w:hint="eastAsia"/>
        </w:rPr>
        <w:t>三</w:t>
      </w:r>
      <w:r w:rsidRPr="0062413C">
        <w:t>条以及</w:t>
      </w:r>
      <w:r w:rsidRPr="0062413C">
        <w:rPr>
          <w:rFonts w:hint="eastAsia"/>
        </w:rPr>
        <w:t>委员会议事规则第</w:t>
      </w:r>
      <w:r w:rsidRPr="0062413C">
        <w:t>96</w:t>
      </w:r>
      <w:r w:rsidRPr="0062413C">
        <w:rPr>
          <w:rFonts w:hint="eastAsia"/>
        </w:rPr>
        <w:t>条第</w:t>
      </w:r>
      <w:r>
        <w:rPr>
          <w:rFonts w:hint="eastAsia"/>
        </w:rPr>
        <w:t>(</w:t>
      </w:r>
      <w:r w:rsidRPr="0062413C">
        <w:rPr>
          <w:rFonts w:hint="eastAsia"/>
        </w:rPr>
        <w:t>a</w:t>
      </w:r>
      <w:r>
        <w:rPr>
          <w:rFonts w:hint="eastAsia"/>
        </w:rPr>
        <w:t>)</w:t>
      </w:r>
      <w:r w:rsidRPr="0062413C">
        <w:t>款</w:t>
      </w:r>
      <w:r>
        <w:t>，</w:t>
      </w:r>
      <w:r w:rsidRPr="0062413C">
        <w:rPr>
          <w:rStyle w:val="atn"/>
          <w:rFonts w:ascii="Arial" w:hAnsi="Arial" w:cs="Arial" w:hint="eastAsia"/>
          <w:color w:val="333333"/>
          <w:sz w:val="24"/>
          <w:szCs w:val="24"/>
        </w:rPr>
        <w:t>“</w:t>
      </w:r>
      <w:r w:rsidRPr="0062413C">
        <w:t>委员会应</w:t>
      </w:r>
      <w:r w:rsidRPr="0062413C">
        <w:rPr>
          <w:rFonts w:hint="eastAsia"/>
        </w:rPr>
        <w:t>认为任何不具名来文不可</w:t>
      </w:r>
      <w:r w:rsidRPr="0062413C">
        <w:t>受理</w:t>
      </w:r>
      <w:r>
        <w:t>(</w:t>
      </w:r>
      <w:r>
        <w:rPr>
          <w:rFonts w:hint="eastAsia"/>
        </w:rPr>
        <w:t>……</w:t>
      </w:r>
      <w:r>
        <w:t>)</w:t>
      </w:r>
      <w:r w:rsidRPr="0062413C">
        <w:rPr>
          <w:rFonts w:hint="eastAsia"/>
        </w:rPr>
        <w:t>”。</w:t>
      </w:r>
    </w:p>
    <w:p w:rsidR="00416030" w:rsidRPr="0062413C" w:rsidRDefault="00416030" w:rsidP="00416030">
      <w:pPr>
        <w:pStyle w:val="SingleTxtGC"/>
      </w:pPr>
      <w:r>
        <w:t>6.</w:t>
      </w:r>
      <w:r w:rsidRPr="0062413C">
        <w:t>3</w:t>
      </w:r>
      <w:r>
        <w:rPr>
          <w:rFonts w:hint="eastAsia"/>
        </w:rPr>
        <w:t xml:space="preserve">  </w:t>
      </w:r>
      <w:r w:rsidRPr="009A029E">
        <w:rPr>
          <w:szCs w:val="21"/>
        </w:rPr>
        <w:t>委员会注意到，</w:t>
      </w:r>
      <w:r w:rsidRPr="009A029E">
        <w:rPr>
          <w:rFonts w:hint="eastAsia"/>
          <w:szCs w:val="21"/>
        </w:rPr>
        <w:t>提交人</w:t>
      </w:r>
      <w:r w:rsidRPr="009A029E">
        <w:rPr>
          <w:szCs w:val="21"/>
        </w:rPr>
        <w:t>希望</w:t>
      </w:r>
      <w:r w:rsidRPr="009A029E">
        <w:rPr>
          <w:rFonts w:hint="eastAsia"/>
          <w:szCs w:val="21"/>
        </w:rPr>
        <w:t>对</w:t>
      </w:r>
      <w:r w:rsidRPr="009A029E">
        <w:rPr>
          <w:szCs w:val="21"/>
        </w:rPr>
        <w:t>委员会和缔约国</w:t>
      </w:r>
      <w:r w:rsidRPr="009A029E">
        <w:rPr>
          <w:rFonts w:hint="eastAsia"/>
          <w:szCs w:val="21"/>
        </w:rPr>
        <w:t>均</w:t>
      </w:r>
      <w:r w:rsidRPr="009A029E">
        <w:rPr>
          <w:szCs w:val="21"/>
        </w:rPr>
        <w:t>保持匿名。</w:t>
      </w:r>
      <w:r w:rsidRPr="009A029E">
        <w:rPr>
          <w:szCs w:val="21"/>
        </w:rPr>
        <w:t>2006</w:t>
      </w:r>
      <w:r w:rsidRPr="009A029E">
        <w:rPr>
          <w:szCs w:val="21"/>
        </w:rPr>
        <w:t>年</w:t>
      </w:r>
      <w:r w:rsidRPr="009A029E">
        <w:rPr>
          <w:szCs w:val="21"/>
        </w:rPr>
        <w:t>6</w:t>
      </w:r>
      <w:r w:rsidRPr="009A029E">
        <w:rPr>
          <w:szCs w:val="21"/>
        </w:rPr>
        <w:t>月</w:t>
      </w:r>
      <w:r w:rsidRPr="009A029E">
        <w:rPr>
          <w:szCs w:val="21"/>
        </w:rPr>
        <w:t>9</w:t>
      </w:r>
      <w:r w:rsidRPr="009A029E">
        <w:rPr>
          <w:szCs w:val="21"/>
        </w:rPr>
        <w:t>日，提交人</w:t>
      </w:r>
      <w:r w:rsidRPr="009A029E">
        <w:rPr>
          <w:rFonts w:hint="eastAsia"/>
          <w:szCs w:val="21"/>
        </w:rPr>
        <w:t>向委员会</w:t>
      </w:r>
      <w:r w:rsidRPr="009A029E">
        <w:rPr>
          <w:szCs w:val="21"/>
        </w:rPr>
        <w:t>透露</w:t>
      </w:r>
      <w:r w:rsidRPr="009A029E">
        <w:rPr>
          <w:rFonts w:hint="eastAsia"/>
          <w:szCs w:val="21"/>
        </w:rPr>
        <w:t>了</w:t>
      </w:r>
      <w:r w:rsidRPr="009A029E">
        <w:rPr>
          <w:szCs w:val="21"/>
        </w:rPr>
        <w:t>身份，但她坚持</w:t>
      </w:r>
      <w:r w:rsidRPr="009A029E">
        <w:rPr>
          <w:rFonts w:hint="eastAsia"/>
          <w:szCs w:val="21"/>
        </w:rPr>
        <w:t>拒向缔约国</w:t>
      </w:r>
      <w:r w:rsidRPr="009A029E">
        <w:rPr>
          <w:szCs w:val="21"/>
        </w:rPr>
        <w:t>透露</w:t>
      </w:r>
      <w:r w:rsidRPr="009A029E">
        <w:rPr>
          <w:rFonts w:hint="eastAsia"/>
          <w:szCs w:val="21"/>
        </w:rPr>
        <w:t>身份</w:t>
      </w:r>
      <w:r w:rsidRPr="009A029E">
        <w:rPr>
          <w:szCs w:val="21"/>
        </w:rPr>
        <w:t>，因为</w:t>
      </w:r>
      <w:r w:rsidRPr="009A029E">
        <w:rPr>
          <w:rFonts w:hint="eastAsia"/>
          <w:szCs w:val="21"/>
        </w:rPr>
        <w:t>她认为</w:t>
      </w:r>
      <w:r w:rsidRPr="009A029E">
        <w:rPr>
          <w:szCs w:val="21"/>
        </w:rPr>
        <w:t>，</w:t>
      </w:r>
      <w:r w:rsidRPr="009A029E">
        <w:rPr>
          <w:rFonts w:hint="eastAsia"/>
          <w:szCs w:val="21"/>
        </w:rPr>
        <w:t>当局</w:t>
      </w:r>
      <w:r w:rsidRPr="009A029E">
        <w:rPr>
          <w:szCs w:val="21"/>
        </w:rPr>
        <w:t>可以很容易地确定</w:t>
      </w:r>
      <w:r w:rsidRPr="009A029E">
        <w:rPr>
          <w:rFonts w:hint="eastAsia"/>
          <w:szCs w:val="21"/>
        </w:rPr>
        <w:t>她的身份</w:t>
      </w:r>
      <w:r w:rsidRPr="009A029E">
        <w:rPr>
          <w:szCs w:val="21"/>
        </w:rPr>
        <w:t>。</w:t>
      </w:r>
      <w:r w:rsidRPr="009A029E">
        <w:rPr>
          <w:rStyle w:val="FootnoteReference"/>
          <w:szCs w:val="21"/>
        </w:rPr>
        <w:footnoteReference w:id="8"/>
      </w:r>
      <w:r w:rsidRPr="009A029E">
        <w:rPr>
          <w:rFonts w:hint="eastAsia"/>
          <w:szCs w:val="21"/>
        </w:rPr>
        <w:t xml:space="preserve"> </w:t>
      </w:r>
      <w:r w:rsidRPr="009A029E">
        <w:rPr>
          <w:szCs w:val="21"/>
        </w:rPr>
        <w:t>在这方面，委员会注意到，无论是在她</w:t>
      </w:r>
      <w:r w:rsidRPr="009A029E">
        <w:rPr>
          <w:rFonts w:hint="eastAsia"/>
          <w:szCs w:val="21"/>
        </w:rPr>
        <w:t>首次来文中或</w:t>
      </w:r>
      <w:r w:rsidRPr="009A029E">
        <w:rPr>
          <w:szCs w:val="21"/>
        </w:rPr>
        <w:t>在后续</w:t>
      </w:r>
      <w:r w:rsidRPr="009A029E">
        <w:rPr>
          <w:rFonts w:hint="eastAsia"/>
          <w:szCs w:val="21"/>
        </w:rPr>
        <w:t>来文中，提交人均未对</w:t>
      </w:r>
      <w:r w:rsidRPr="009A029E">
        <w:rPr>
          <w:szCs w:val="21"/>
        </w:rPr>
        <w:t>她不希望</w:t>
      </w:r>
      <w:r w:rsidRPr="009A029E">
        <w:rPr>
          <w:rFonts w:hint="eastAsia"/>
          <w:szCs w:val="21"/>
        </w:rPr>
        <w:t>在本来文中和上诉程序中</w:t>
      </w:r>
      <w:r w:rsidRPr="009A029E">
        <w:rPr>
          <w:szCs w:val="21"/>
        </w:rPr>
        <w:t>披露名字</w:t>
      </w:r>
      <w:r w:rsidRPr="009A029E">
        <w:rPr>
          <w:rFonts w:hint="eastAsia"/>
          <w:szCs w:val="21"/>
        </w:rPr>
        <w:t>的理由提供证据。</w:t>
      </w:r>
      <w:r w:rsidRPr="009A029E">
        <w:rPr>
          <w:szCs w:val="21"/>
        </w:rPr>
        <w:t>委员会注意到，</w:t>
      </w:r>
      <w:r w:rsidRPr="009A029E">
        <w:rPr>
          <w:rFonts w:hint="eastAsia"/>
          <w:szCs w:val="21"/>
        </w:rPr>
        <w:t>《</w:t>
      </w:r>
      <w:r w:rsidRPr="009A029E">
        <w:rPr>
          <w:rStyle w:val="atn"/>
          <w:rFonts w:ascii="Arial" w:hAnsi="Arial" w:cs="Arial"/>
          <w:color w:val="333333"/>
          <w:szCs w:val="21"/>
        </w:rPr>
        <w:t>公约</w:t>
      </w:r>
      <w:r w:rsidRPr="009A029E">
        <w:rPr>
          <w:rStyle w:val="atn"/>
          <w:rFonts w:ascii="Arial" w:hAnsi="Arial" w:cs="Arial" w:hint="eastAsia"/>
          <w:color w:val="333333"/>
          <w:szCs w:val="21"/>
        </w:rPr>
        <w:t>》</w:t>
      </w:r>
      <w:r w:rsidRPr="009A029E">
        <w:rPr>
          <w:szCs w:val="21"/>
        </w:rPr>
        <w:t>第</w:t>
      </w:r>
      <w:r w:rsidRPr="009A029E">
        <w:rPr>
          <w:rFonts w:hint="eastAsia"/>
          <w:szCs w:val="21"/>
        </w:rPr>
        <w:t>十四</w:t>
      </w:r>
      <w:r w:rsidRPr="009A029E">
        <w:rPr>
          <w:szCs w:val="21"/>
        </w:rPr>
        <w:t>条第</w:t>
      </w:r>
      <w:r w:rsidRPr="009A029E">
        <w:rPr>
          <w:szCs w:val="21"/>
        </w:rPr>
        <w:t>5</w:t>
      </w:r>
      <w:r w:rsidRPr="009A029E">
        <w:rPr>
          <w:szCs w:val="21"/>
        </w:rPr>
        <w:t>款</w:t>
      </w:r>
      <w:r w:rsidRPr="009A029E">
        <w:rPr>
          <w:rFonts w:hint="eastAsia"/>
          <w:szCs w:val="21"/>
        </w:rPr>
        <w:t>并</w:t>
      </w:r>
      <w:r w:rsidRPr="009A029E">
        <w:rPr>
          <w:szCs w:val="21"/>
        </w:rPr>
        <w:t>不</w:t>
      </w:r>
      <w:r w:rsidRPr="009A029E">
        <w:rPr>
          <w:rFonts w:hint="eastAsia"/>
          <w:szCs w:val="21"/>
        </w:rPr>
        <w:t>保障诉讼</w:t>
      </w:r>
      <w:r w:rsidRPr="009A029E">
        <w:rPr>
          <w:szCs w:val="21"/>
        </w:rPr>
        <w:t>当事人</w:t>
      </w:r>
      <w:r w:rsidRPr="009A029E">
        <w:rPr>
          <w:rFonts w:hint="eastAsia"/>
          <w:szCs w:val="21"/>
        </w:rPr>
        <w:t>享有</w:t>
      </w:r>
      <w:r w:rsidRPr="009A029E">
        <w:rPr>
          <w:szCs w:val="21"/>
        </w:rPr>
        <w:t>保持匿名的权利。相反，根据</w:t>
      </w:r>
      <w:r w:rsidRPr="009A029E">
        <w:rPr>
          <w:rStyle w:val="atn"/>
          <w:rFonts w:ascii="Arial" w:hAnsi="Arial" w:cs="Arial" w:hint="eastAsia"/>
          <w:color w:val="333333"/>
          <w:szCs w:val="21"/>
        </w:rPr>
        <w:t>《</w:t>
      </w:r>
      <w:r w:rsidRPr="009A029E">
        <w:rPr>
          <w:rStyle w:val="atn"/>
          <w:rFonts w:ascii="Arial" w:hAnsi="Arial" w:cs="Arial"/>
          <w:color w:val="333333"/>
          <w:szCs w:val="21"/>
        </w:rPr>
        <w:t>公约</w:t>
      </w:r>
      <w:r w:rsidRPr="009A029E">
        <w:rPr>
          <w:rStyle w:val="atn"/>
          <w:rFonts w:ascii="Arial" w:hAnsi="Arial" w:cs="Arial" w:hint="eastAsia"/>
          <w:color w:val="333333"/>
          <w:szCs w:val="21"/>
        </w:rPr>
        <w:t>》</w:t>
      </w:r>
      <w:r w:rsidRPr="009A029E">
        <w:rPr>
          <w:szCs w:val="21"/>
        </w:rPr>
        <w:t>第</w:t>
      </w:r>
      <w:r w:rsidRPr="009A029E">
        <w:rPr>
          <w:rFonts w:hint="eastAsia"/>
          <w:szCs w:val="21"/>
        </w:rPr>
        <w:t>十四</w:t>
      </w:r>
      <w:r w:rsidRPr="009A029E">
        <w:rPr>
          <w:szCs w:val="21"/>
        </w:rPr>
        <w:t>条，</w:t>
      </w:r>
      <w:r w:rsidRPr="009A029E">
        <w:rPr>
          <w:rFonts w:hint="eastAsia"/>
          <w:szCs w:val="21"/>
        </w:rPr>
        <w:t>除非在</w:t>
      </w:r>
      <w:r w:rsidRPr="009A029E">
        <w:rPr>
          <w:szCs w:val="21"/>
        </w:rPr>
        <w:t>特殊情况下，审判和上诉必须公开举行</w:t>
      </w:r>
      <w:r w:rsidRPr="009A029E">
        <w:rPr>
          <w:rFonts w:hint="eastAsia"/>
          <w:szCs w:val="21"/>
        </w:rPr>
        <w:t>。</w:t>
      </w:r>
    </w:p>
    <w:p w:rsidR="00416030" w:rsidRPr="0062413C" w:rsidRDefault="00416030" w:rsidP="00416030">
      <w:pPr>
        <w:pStyle w:val="SingleTxtGC"/>
      </w:pPr>
      <w:r>
        <w:t>6.</w:t>
      </w:r>
      <w:r w:rsidRPr="0062413C">
        <w:t xml:space="preserve">4 </w:t>
      </w:r>
      <w:r w:rsidR="009A029E">
        <w:rPr>
          <w:rFonts w:hint="eastAsia"/>
        </w:rPr>
        <w:t xml:space="preserve"> </w:t>
      </w:r>
      <w:r w:rsidRPr="0062413C">
        <w:t>鉴于上述情况</w:t>
      </w:r>
      <w:r>
        <w:t>，</w:t>
      </w:r>
      <w:r w:rsidRPr="0062413C">
        <w:t>并在</w:t>
      </w:r>
      <w:r w:rsidRPr="0062413C">
        <w:rPr>
          <w:rFonts w:hint="eastAsia"/>
        </w:rPr>
        <w:t>档案中</w:t>
      </w:r>
      <w:r w:rsidRPr="0062413C">
        <w:t>没有任何进一步相关</w:t>
      </w:r>
      <w:r w:rsidRPr="0062413C">
        <w:rPr>
          <w:rFonts w:hint="eastAsia"/>
        </w:rPr>
        <w:t>信息的情况下</w:t>
      </w:r>
      <w:r>
        <w:t>，</w:t>
      </w:r>
      <w:r w:rsidRPr="0062413C">
        <w:t>委员会</w:t>
      </w:r>
      <w:r w:rsidRPr="0062413C">
        <w:rPr>
          <w:rFonts w:hint="eastAsia"/>
        </w:rPr>
        <w:t>的</w:t>
      </w:r>
      <w:r w:rsidRPr="0062413C">
        <w:t>结论</w:t>
      </w:r>
      <w:r w:rsidRPr="0062413C">
        <w:rPr>
          <w:rFonts w:hint="eastAsia"/>
        </w:rPr>
        <w:t>是</w:t>
      </w:r>
      <w:r>
        <w:t>，</w:t>
      </w:r>
      <w:r w:rsidRPr="0062413C">
        <w:rPr>
          <w:rFonts w:hint="eastAsia"/>
        </w:rPr>
        <w:t>提交人</w:t>
      </w:r>
      <w:r w:rsidRPr="0062413C">
        <w:t>未能</w:t>
      </w:r>
      <w:r w:rsidRPr="0062413C">
        <w:rPr>
          <w:rFonts w:hint="eastAsia"/>
        </w:rPr>
        <w:t>为</w:t>
      </w:r>
      <w:r w:rsidRPr="0062413C">
        <w:t>委员会受理其申诉提供充分证据</w:t>
      </w:r>
      <w:r>
        <w:rPr>
          <w:rFonts w:hint="eastAsia"/>
        </w:rPr>
        <w:t>，</w:t>
      </w:r>
      <w:r w:rsidRPr="0062413C">
        <w:t>因此宣布</w:t>
      </w:r>
      <w:r w:rsidRPr="00090DBB">
        <w:t>根据</w:t>
      </w:r>
      <w:r w:rsidRPr="00090DBB">
        <w:rPr>
          <w:rFonts w:hint="eastAsia"/>
        </w:rPr>
        <w:t>《</w:t>
      </w:r>
      <w:r w:rsidRPr="00090DBB">
        <w:t>任择议定书</w:t>
      </w:r>
      <w:r w:rsidRPr="00090DBB">
        <w:rPr>
          <w:rFonts w:hint="eastAsia"/>
        </w:rPr>
        <w:t>》</w:t>
      </w:r>
      <w:r w:rsidRPr="0062413C">
        <w:t>第</w:t>
      </w:r>
      <w:r w:rsidRPr="0062413C">
        <w:rPr>
          <w:rFonts w:hint="eastAsia"/>
        </w:rPr>
        <w:t>二</w:t>
      </w:r>
      <w:r w:rsidRPr="0062413C">
        <w:t>条</w:t>
      </w:r>
      <w:r>
        <w:t>，</w:t>
      </w:r>
      <w:r w:rsidRPr="0062413C">
        <w:rPr>
          <w:rFonts w:hint="eastAsia"/>
        </w:rPr>
        <w:t>申诉不可受理。</w:t>
      </w:r>
    </w:p>
    <w:p w:rsidR="00416030" w:rsidRPr="0062413C" w:rsidRDefault="001A5113" w:rsidP="00416030">
      <w:pPr>
        <w:pStyle w:val="SingleTxtGC"/>
      </w:pPr>
      <w:r>
        <w:br w:type="page"/>
      </w:r>
      <w:r w:rsidR="00416030">
        <w:t>7.</w:t>
      </w:r>
      <w:r w:rsidR="009A029E">
        <w:rPr>
          <w:rFonts w:hint="eastAsia"/>
        </w:rPr>
        <w:t xml:space="preserve">  </w:t>
      </w:r>
      <w:r w:rsidR="00416030" w:rsidRPr="0062413C">
        <w:rPr>
          <w:rFonts w:hint="eastAsia"/>
        </w:rPr>
        <w:t>因此</w:t>
      </w:r>
      <w:r w:rsidR="00416030">
        <w:t>，</w:t>
      </w:r>
      <w:r w:rsidR="00416030" w:rsidRPr="0062413C">
        <w:t>人权事务委员会决定</w:t>
      </w:r>
      <w:r w:rsidR="00416030">
        <w:t>：</w:t>
      </w:r>
    </w:p>
    <w:p w:rsidR="00416030" w:rsidRPr="0062413C" w:rsidRDefault="00416030" w:rsidP="00416030">
      <w:pPr>
        <w:pStyle w:val="SingleTxtGC"/>
        <w:numPr>
          <w:ilvl w:val="0"/>
          <w:numId w:val="44"/>
        </w:numPr>
      </w:pPr>
      <w:r w:rsidRPr="0062413C">
        <w:rPr>
          <w:rFonts w:hint="eastAsia"/>
        </w:rPr>
        <w:t>来文</w:t>
      </w:r>
      <w:r w:rsidRPr="0062413C">
        <w:t>根据《任择议定书》第二条不可受理</w:t>
      </w:r>
      <w:r>
        <w:t>；</w:t>
      </w:r>
    </w:p>
    <w:p w:rsidR="00416030" w:rsidRPr="0062413C" w:rsidRDefault="00416030" w:rsidP="00416030">
      <w:pPr>
        <w:pStyle w:val="SingleTxtGC"/>
        <w:numPr>
          <w:ilvl w:val="0"/>
          <w:numId w:val="44"/>
        </w:numPr>
        <w:rPr>
          <w:rFonts w:hint="eastAsia"/>
        </w:rPr>
      </w:pPr>
      <w:r w:rsidRPr="0062413C">
        <w:t>将本决定</w:t>
      </w:r>
      <w:r w:rsidRPr="0062413C">
        <w:rPr>
          <w:rFonts w:hint="eastAsia"/>
        </w:rPr>
        <w:t>通知</w:t>
      </w:r>
      <w:r w:rsidRPr="0062413C">
        <w:t>缔约国和提交人</w:t>
      </w:r>
      <w:r w:rsidRPr="0062413C">
        <w:rPr>
          <w:rFonts w:hint="eastAsia"/>
        </w:rPr>
        <w:t>。</w:t>
      </w:r>
    </w:p>
    <w:p w:rsidR="00416030" w:rsidRPr="0062413C" w:rsidRDefault="00416030" w:rsidP="00416030">
      <w:pPr>
        <w:pStyle w:val="SingleTxtGC"/>
      </w:pPr>
      <w:r>
        <w:t>[</w:t>
      </w:r>
      <w:r w:rsidRPr="0062413C">
        <w:t>通过时有英文、法文和西班牙本文</w:t>
      </w:r>
      <w:r>
        <w:t>，</w:t>
      </w:r>
      <w:r w:rsidRPr="0062413C">
        <w:t>其中英文本为原文。随后还将印发阿拉伯文、中文和俄文本</w:t>
      </w:r>
      <w:r>
        <w:t>，</w:t>
      </w:r>
      <w:r w:rsidRPr="0062413C">
        <w:t>作为</w:t>
      </w:r>
      <w:r w:rsidRPr="0062413C">
        <w:rPr>
          <w:rFonts w:hint="eastAsia"/>
        </w:rPr>
        <w:t>委员会提交大会的年度</w:t>
      </w:r>
      <w:r w:rsidRPr="0062413C">
        <w:t>报告的一部分</w:t>
      </w:r>
      <w:r w:rsidRPr="0062413C">
        <w:rPr>
          <w:rFonts w:hint="eastAsia"/>
        </w:rPr>
        <w:t>。</w:t>
      </w:r>
      <w:r>
        <w:t>]</w:t>
      </w:r>
    </w:p>
    <w:p w:rsidR="009A029E" w:rsidRPr="002D6A9C" w:rsidRDefault="009A029E">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9A029E" w:rsidRPr="002D6A9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930" w:rsidRPr="008C40EB" w:rsidRDefault="00C90930" w:rsidP="008C40EB">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C90930" w:rsidRDefault="00C9093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D65" w:rsidRPr="00090DBB" w:rsidRDefault="00873D65" w:rsidP="00FC3094">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C83FEE">
      <w:rPr>
        <w:rStyle w:val="PageNumber"/>
        <w:noProof/>
      </w:rPr>
      <w:t>4</w:t>
    </w:r>
    <w:r>
      <w:rPr>
        <w:rStyle w:val="PageNumber"/>
      </w:rPr>
      <w:fldChar w:fldCharType="end"/>
    </w:r>
    <w:r>
      <w:rPr>
        <w:rStyle w:val="PageNumber"/>
        <w:rFonts w:eastAsia="SimSun" w:hint="eastAsia"/>
        <w:lang w:eastAsia="zh-CN"/>
      </w:rPr>
      <w:tab/>
    </w:r>
    <w:r w:rsidRPr="00090DBB">
      <w:rPr>
        <w:rFonts w:eastAsia="SimSun"/>
      </w:rPr>
      <w:t>GE.13-43496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D65" w:rsidRDefault="00873D65">
    <w:pPr>
      <w:pStyle w:val="Footer"/>
      <w:tabs>
        <w:tab w:val="right" w:pos="9639"/>
      </w:tabs>
    </w:pPr>
    <w:r w:rsidRPr="00090DBB">
      <w:rPr>
        <w:rFonts w:eastAsia="SimSun"/>
      </w:rPr>
      <w:t>GE.13-43496</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C83FEE">
      <w:rPr>
        <w:rStyle w:val="PageNumber"/>
        <w:noProof/>
      </w:rPr>
      <w:t>5</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D65" w:rsidRPr="00892535" w:rsidRDefault="00873D65" w:rsidP="00892535">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43496</w:t>
    </w:r>
    <w:r w:rsidRPr="00EE277A">
      <w:rPr>
        <w:rFonts w:eastAsia="SimSun"/>
        <w:sz w:val="20"/>
        <w:lang w:eastAsia="zh-CN"/>
      </w:rPr>
      <w:t xml:space="preserve"> (C)</w:t>
    </w:r>
    <w:r>
      <w:rPr>
        <w:rFonts w:eastAsia="SimSun"/>
        <w:sz w:val="20"/>
        <w:lang w:eastAsia="zh-CN"/>
      </w:rPr>
      <w:tab/>
    </w:r>
    <w:r>
      <w:rPr>
        <w:rFonts w:eastAsia="SimSun" w:hint="eastAsia"/>
        <w:sz w:val="20"/>
        <w:lang w:eastAsia="zh-CN"/>
      </w:rPr>
      <w:t>120613</w:t>
    </w:r>
    <w:r>
      <w:rPr>
        <w:rFonts w:eastAsia="SimSun"/>
        <w:sz w:val="20"/>
        <w:lang w:eastAsia="zh-CN"/>
      </w:rPr>
      <w:tab/>
    </w:r>
    <w:r>
      <w:rPr>
        <w:rFonts w:eastAsia="SimSun" w:hint="eastAsia"/>
        <w:sz w:val="20"/>
        <w:lang w:eastAsia="zh-CN"/>
      </w:rPr>
      <w:t>130613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930" w:rsidRPr="005749F7" w:rsidRDefault="00C90930" w:rsidP="005749F7">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C90930" w:rsidRPr="005749F7" w:rsidRDefault="00C90930" w:rsidP="005749F7">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id="1">
    <w:p w:rsidR="00873D65" w:rsidRDefault="00873D65" w:rsidP="006208C0">
      <w:pPr>
        <w:pStyle w:val="FootnoteText"/>
        <w:spacing w:after="0"/>
        <w:rPr>
          <w:rFonts w:hint="eastAsia"/>
          <w:lang w:val="en-GB"/>
        </w:rPr>
      </w:pPr>
      <w:r>
        <w:rPr>
          <w:rFonts w:hint="eastAsia"/>
        </w:rPr>
        <w:tab/>
      </w:r>
      <w:r w:rsidRPr="009B0A42">
        <w:rPr>
          <w:rStyle w:val="FootnoteReference"/>
          <w:vertAlign w:val="baseline"/>
        </w:rPr>
        <w:t>*</w:t>
      </w:r>
      <w:r w:rsidRPr="009B0A42">
        <w:rPr>
          <w:rFonts w:hint="eastAsia"/>
        </w:rPr>
        <w:tab/>
      </w:r>
      <w:r w:rsidRPr="009B0A42">
        <w:rPr>
          <w:lang w:val="en-GB"/>
        </w:rPr>
        <w:t>委员会下列委员参加了本来文的审议</w:t>
      </w:r>
      <w:r>
        <w:rPr>
          <w:lang w:val="en-GB"/>
        </w:rPr>
        <w:t>：</w:t>
      </w:r>
      <w:r w:rsidRPr="009B0A42">
        <w:rPr>
          <w:lang w:val="en-GB"/>
        </w:rPr>
        <w:t>亚兹</w:t>
      </w:r>
      <w:r>
        <w:rPr>
          <w:rFonts w:hint="eastAsia"/>
        </w:rPr>
        <w:t>·</w:t>
      </w:r>
      <w:r w:rsidRPr="009B0A42">
        <w:rPr>
          <w:lang w:val="en-GB"/>
        </w:rPr>
        <w:t>本</w:t>
      </w:r>
      <w:r>
        <w:rPr>
          <w:rFonts w:hint="eastAsia"/>
        </w:rPr>
        <w:t>·</w:t>
      </w:r>
      <w:r w:rsidRPr="009B0A42">
        <w:rPr>
          <w:lang w:val="en-GB"/>
        </w:rPr>
        <w:t>阿舒尔先生</w:t>
      </w:r>
      <w:r w:rsidRPr="009B0A42">
        <w:rPr>
          <w:rFonts w:hint="eastAsia"/>
          <w:lang w:val="en-GB"/>
        </w:rPr>
        <w:t>、</w:t>
      </w:r>
      <w:r w:rsidRPr="009B0A42">
        <w:rPr>
          <w:lang w:val="en-GB"/>
        </w:rPr>
        <w:t>莱兹赫里</w:t>
      </w:r>
      <w:r>
        <w:rPr>
          <w:rFonts w:hint="eastAsia"/>
        </w:rPr>
        <w:t>·</w:t>
      </w:r>
      <w:r w:rsidRPr="009B0A42">
        <w:rPr>
          <w:lang w:val="en-GB"/>
        </w:rPr>
        <w:t>布齐格先生</w:t>
      </w:r>
      <w:r w:rsidRPr="009B0A42">
        <w:rPr>
          <w:rFonts w:hint="eastAsia"/>
          <w:bCs/>
          <w:lang w:val="en-GB"/>
        </w:rPr>
        <w:t>、</w:t>
      </w:r>
      <w:r w:rsidRPr="009B0A42">
        <w:rPr>
          <w:lang w:val="en-GB"/>
        </w:rPr>
        <w:t>岩泽雄司先生</w:t>
      </w:r>
      <w:r w:rsidRPr="009B0A42">
        <w:rPr>
          <w:rFonts w:hint="eastAsia"/>
          <w:lang w:val="en-GB"/>
        </w:rPr>
        <w:t>、</w:t>
      </w:r>
      <w:r w:rsidRPr="009B0A42">
        <w:rPr>
          <w:lang w:val="en-GB"/>
        </w:rPr>
        <w:t>赞克</w:t>
      </w:r>
      <w:r>
        <w:rPr>
          <w:rFonts w:hint="eastAsia"/>
        </w:rPr>
        <w:t>·</w:t>
      </w:r>
      <w:r w:rsidRPr="009B0A42">
        <w:rPr>
          <w:lang w:val="en-GB"/>
        </w:rPr>
        <w:t>扎内莱</w:t>
      </w:r>
      <w:r>
        <w:rPr>
          <w:rFonts w:hint="eastAsia"/>
        </w:rPr>
        <w:t>·</w:t>
      </w:r>
      <w:r w:rsidRPr="009B0A42">
        <w:rPr>
          <w:lang w:val="en-GB"/>
        </w:rPr>
        <w:t>马约迪纳女士</w:t>
      </w:r>
      <w:r w:rsidRPr="009B0A42">
        <w:rPr>
          <w:rFonts w:hint="eastAsia"/>
          <w:lang w:val="en-GB"/>
        </w:rPr>
        <w:t>、</w:t>
      </w:r>
      <w:r>
        <w:rPr>
          <w:lang w:val="en-GB"/>
        </w:rPr>
        <w:t>Kheshoe</w:t>
      </w:r>
      <w:r w:rsidRPr="009B0A42">
        <w:rPr>
          <w:lang w:val="en-GB"/>
        </w:rPr>
        <w:t xml:space="preserve"> </w:t>
      </w:r>
      <w:r>
        <w:rPr>
          <w:lang w:val="en-GB"/>
        </w:rPr>
        <w:t>Parsad</w:t>
      </w:r>
      <w:r>
        <w:rPr>
          <w:rFonts w:hint="eastAsia"/>
        </w:rPr>
        <w:t>·</w:t>
      </w:r>
      <w:r w:rsidRPr="009B0A42">
        <w:rPr>
          <w:lang w:val="en-GB"/>
        </w:rPr>
        <w:t>马塔的恩</w:t>
      </w:r>
      <w:r w:rsidRPr="009B0A42">
        <w:rPr>
          <w:rFonts w:hint="eastAsia"/>
          <w:lang w:val="en-GB"/>
        </w:rPr>
        <w:t>先生</w:t>
      </w:r>
      <w:r>
        <w:rPr>
          <w:rFonts w:hint="eastAsia"/>
          <w:lang w:val="en-GB"/>
        </w:rPr>
        <w:t>、</w:t>
      </w:r>
      <w:r w:rsidRPr="009B0A42">
        <w:rPr>
          <w:lang w:val="en-GB"/>
        </w:rPr>
        <w:t>尤利亚</w:t>
      </w:r>
      <w:r>
        <w:rPr>
          <w:rFonts w:hint="eastAsia"/>
        </w:rPr>
        <w:t>·</w:t>
      </w:r>
      <w:r w:rsidRPr="009B0A42">
        <w:rPr>
          <w:lang w:val="en-GB"/>
        </w:rPr>
        <w:t>安托阿尼拉</w:t>
      </w:r>
      <w:r>
        <w:rPr>
          <w:rFonts w:hint="eastAsia"/>
        </w:rPr>
        <w:t>·</w:t>
      </w:r>
      <w:r w:rsidRPr="009B0A42">
        <w:rPr>
          <w:lang w:val="en-GB"/>
        </w:rPr>
        <w:t>莫托科女士</w:t>
      </w:r>
      <w:r w:rsidRPr="009B0A42">
        <w:rPr>
          <w:rFonts w:hint="eastAsia"/>
          <w:lang w:val="en-GB"/>
        </w:rPr>
        <w:t>、</w:t>
      </w:r>
      <w:r w:rsidRPr="009B0A42">
        <w:rPr>
          <w:lang w:val="en-GB"/>
        </w:rPr>
        <w:t>杰拉尔德</w:t>
      </w:r>
      <w:r>
        <w:rPr>
          <w:rFonts w:hint="eastAsia"/>
        </w:rPr>
        <w:t>·</w:t>
      </w:r>
      <w:r>
        <w:rPr>
          <w:lang w:val="en-GB"/>
        </w:rPr>
        <w:t>L.</w:t>
      </w:r>
      <w:r>
        <w:rPr>
          <w:rFonts w:hint="eastAsia"/>
          <w:lang w:val="en-GB"/>
        </w:rPr>
        <w:t xml:space="preserve"> </w:t>
      </w:r>
      <w:r w:rsidRPr="009B0A42">
        <w:rPr>
          <w:lang w:val="en-GB"/>
        </w:rPr>
        <w:t>纽曼先生</w:t>
      </w:r>
      <w:r w:rsidRPr="009B0A42">
        <w:rPr>
          <w:rFonts w:hint="eastAsia"/>
          <w:lang w:val="en-GB"/>
        </w:rPr>
        <w:t>、</w:t>
      </w:r>
      <w:r w:rsidRPr="009B0A42">
        <w:rPr>
          <w:bCs/>
        </w:rPr>
        <w:t>奈杰尔</w:t>
      </w:r>
      <w:r>
        <w:rPr>
          <w:rFonts w:hint="eastAsia"/>
        </w:rPr>
        <w:t>·</w:t>
      </w:r>
      <w:r w:rsidRPr="009B0A42">
        <w:rPr>
          <w:bCs/>
        </w:rPr>
        <w:t>罗德利爵士</w:t>
      </w:r>
      <w:r w:rsidRPr="009B0A42">
        <w:rPr>
          <w:rFonts w:hint="eastAsia"/>
          <w:bCs/>
        </w:rPr>
        <w:t>、</w:t>
      </w:r>
      <w:r w:rsidRPr="009B0A42">
        <w:rPr>
          <w:rFonts w:hint="eastAsia"/>
          <w:lang w:val="en-GB"/>
        </w:rPr>
        <w:t>维克多</w:t>
      </w:r>
      <w:r>
        <w:rPr>
          <w:rFonts w:hint="eastAsia"/>
        </w:rPr>
        <w:t>·</w:t>
      </w:r>
      <w:r w:rsidRPr="009B0A42">
        <w:rPr>
          <w:rFonts w:hint="eastAsia"/>
          <w:lang w:val="en-GB"/>
        </w:rPr>
        <w:t>曼努埃尔</w:t>
      </w:r>
      <w:r>
        <w:rPr>
          <w:rFonts w:hint="eastAsia"/>
        </w:rPr>
        <w:t>·</w:t>
      </w:r>
      <w:r w:rsidRPr="009B0A42">
        <w:rPr>
          <w:rFonts w:hint="eastAsia"/>
          <w:lang w:val="en-GB"/>
        </w:rPr>
        <w:t>罗德里格斯先生、</w:t>
      </w:r>
      <w:r w:rsidRPr="009B0A42">
        <w:rPr>
          <w:lang w:val="en-GB"/>
        </w:rPr>
        <w:t>费边</w:t>
      </w:r>
      <w:r>
        <w:rPr>
          <w:rFonts w:hint="eastAsia"/>
        </w:rPr>
        <w:t>·</w:t>
      </w:r>
      <w:r w:rsidRPr="009B0A42">
        <w:rPr>
          <w:lang w:val="en-GB"/>
        </w:rPr>
        <w:t>奥马尔</w:t>
      </w:r>
      <w:r>
        <w:rPr>
          <w:rFonts w:hint="eastAsia"/>
        </w:rPr>
        <w:t>·</w:t>
      </w:r>
      <w:r w:rsidRPr="009B0A42">
        <w:rPr>
          <w:lang w:val="en-GB"/>
        </w:rPr>
        <w:t>萨尔维奥利先生</w:t>
      </w:r>
      <w:r w:rsidRPr="009B0A42">
        <w:rPr>
          <w:rFonts w:hint="eastAsia"/>
          <w:lang w:val="en-GB"/>
        </w:rPr>
        <w:t>、</w:t>
      </w:r>
      <w:r w:rsidRPr="009B0A42">
        <w:rPr>
          <w:lang w:val="en-GB"/>
        </w:rPr>
        <w:t>安雅</w:t>
      </w:r>
      <w:r>
        <w:rPr>
          <w:rFonts w:hint="eastAsia"/>
        </w:rPr>
        <w:t>·</w:t>
      </w:r>
      <w:r w:rsidRPr="009B0A42">
        <w:rPr>
          <w:lang w:val="en-GB"/>
        </w:rPr>
        <w:t>塞伯特佛尔</w:t>
      </w:r>
      <w:r w:rsidRPr="009B0A42">
        <w:rPr>
          <w:rFonts w:hint="eastAsia"/>
          <w:lang w:val="en-GB"/>
        </w:rPr>
        <w:t>女士、</w:t>
      </w:r>
      <w:r w:rsidRPr="009B0A42">
        <w:rPr>
          <w:lang w:val="en-GB"/>
        </w:rPr>
        <w:t>尤瓦尔</w:t>
      </w:r>
      <w:r>
        <w:rPr>
          <w:rFonts w:hint="eastAsia"/>
        </w:rPr>
        <w:t>·</w:t>
      </w:r>
      <w:r w:rsidRPr="009B0A42">
        <w:rPr>
          <w:lang w:val="en-GB"/>
        </w:rPr>
        <w:t>沙尼</w:t>
      </w:r>
      <w:r w:rsidRPr="009B0A42">
        <w:rPr>
          <w:rFonts w:hint="eastAsia"/>
          <w:lang w:val="en-GB"/>
        </w:rPr>
        <w:t>先生、</w:t>
      </w:r>
      <w:r w:rsidRPr="009B0A42">
        <w:rPr>
          <w:lang w:val="en-GB"/>
        </w:rPr>
        <w:t>康斯坦丁</w:t>
      </w:r>
      <w:r>
        <w:rPr>
          <w:rFonts w:hint="eastAsia"/>
        </w:rPr>
        <w:t>·</w:t>
      </w:r>
      <w:r w:rsidRPr="009B0A42">
        <w:rPr>
          <w:lang w:val="en-GB"/>
        </w:rPr>
        <w:t>瓦尔泽拉什维利</w:t>
      </w:r>
      <w:r w:rsidRPr="009B0A42">
        <w:rPr>
          <w:rFonts w:hint="eastAsia"/>
          <w:lang w:val="en-GB"/>
        </w:rPr>
        <w:t>先生和马尔格</w:t>
      </w:r>
      <w:r>
        <w:rPr>
          <w:rFonts w:hint="eastAsia"/>
        </w:rPr>
        <w:t>·</w:t>
      </w:r>
      <w:r w:rsidRPr="009B0A42">
        <w:rPr>
          <w:rFonts w:hint="eastAsia"/>
          <w:lang w:val="en-GB"/>
        </w:rPr>
        <w:t>华特尔瓦女士。</w:t>
      </w:r>
    </w:p>
    <w:p w:rsidR="00873D65" w:rsidRPr="00090DBB" w:rsidRDefault="00873D65">
      <w:pPr>
        <w:pStyle w:val="FootnoteText"/>
        <w:rPr>
          <w:rFonts w:hint="eastAsia"/>
          <w:lang w:val="en-GB"/>
        </w:rPr>
      </w:pPr>
      <w:r>
        <w:rPr>
          <w:rFonts w:hint="eastAsia"/>
          <w:lang w:val="en-GB"/>
        </w:rPr>
        <w:tab/>
      </w:r>
      <w:r>
        <w:rPr>
          <w:rFonts w:hint="eastAsia"/>
          <w:lang w:val="en-GB"/>
        </w:rPr>
        <w:tab/>
      </w:r>
      <w:r w:rsidRPr="006208C0">
        <w:rPr>
          <w:lang w:val="en-GB"/>
        </w:rPr>
        <w:t>根据委员会议事规则第</w:t>
      </w:r>
      <w:r w:rsidRPr="006208C0">
        <w:rPr>
          <w:lang w:val="en-GB"/>
        </w:rPr>
        <w:t>90</w:t>
      </w:r>
      <w:r w:rsidRPr="006208C0">
        <w:rPr>
          <w:lang w:val="en-GB"/>
        </w:rPr>
        <w:t>条，委员会委员科内利斯</w:t>
      </w:r>
      <w:r>
        <w:rPr>
          <w:rFonts w:hint="eastAsia"/>
        </w:rPr>
        <w:t>·</w:t>
      </w:r>
      <w:r w:rsidRPr="006208C0">
        <w:rPr>
          <w:lang w:val="en-GB"/>
        </w:rPr>
        <w:t>弗林特曼先生</w:t>
      </w:r>
      <w:r w:rsidRPr="006208C0">
        <w:rPr>
          <w:rFonts w:hint="eastAsia"/>
          <w:lang w:val="en-GB"/>
        </w:rPr>
        <w:t>没有参加本决定的通过。</w:t>
      </w:r>
    </w:p>
  </w:footnote>
  <w:footnote w:id="2">
    <w:p w:rsidR="00873D65" w:rsidRPr="00621BFD" w:rsidRDefault="00873D65" w:rsidP="00416030">
      <w:pPr>
        <w:pStyle w:val="EndnoteText"/>
      </w:pPr>
      <w:r w:rsidRPr="00621BFD">
        <w:tab/>
      </w:r>
      <w:r w:rsidRPr="009A029E">
        <w:rPr>
          <w:rStyle w:val="FootnoteReference"/>
          <w:szCs w:val="21"/>
        </w:rPr>
        <w:footnoteRef/>
      </w:r>
      <w:r w:rsidRPr="00621BFD">
        <w:tab/>
      </w:r>
      <w:r w:rsidRPr="00621BFD">
        <w:rPr>
          <w:rFonts w:hint="eastAsia"/>
        </w:rPr>
        <w:t>提交人</w:t>
      </w:r>
      <w:r w:rsidRPr="00416030">
        <w:t>称</w:t>
      </w:r>
      <w:r>
        <w:t>，</w:t>
      </w:r>
      <w:r w:rsidRPr="00416030">
        <w:t>她在</w:t>
      </w:r>
      <w:r>
        <w:t>13/41</w:t>
      </w:r>
      <w:r w:rsidRPr="00416030">
        <w:t>0</w:t>
      </w:r>
      <w:r>
        <w:t>898</w:t>
      </w:r>
      <w:r w:rsidRPr="00416030">
        <w:t>-0</w:t>
      </w:r>
      <w:r>
        <w:t>5</w:t>
      </w:r>
      <w:r w:rsidRPr="00416030">
        <w:rPr>
          <w:rFonts w:hint="eastAsia"/>
        </w:rPr>
        <w:t>号案件</w:t>
      </w:r>
      <w:r w:rsidRPr="00416030">
        <w:t>刑事诉讼中被</w:t>
      </w:r>
      <w:r w:rsidRPr="00416030">
        <w:rPr>
          <w:rFonts w:hint="eastAsia"/>
        </w:rPr>
        <w:t>判刑</w:t>
      </w:r>
      <w:r>
        <w:rPr>
          <w:rFonts w:hint="eastAsia"/>
        </w:rPr>
        <w:t>；</w:t>
      </w:r>
      <w:r w:rsidRPr="00416030">
        <w:rPr>
          <w:rFonts w:hint="eastAsia"/>
        </w:rPr>
        <w:t>她在本来文中</w:t>
      </w:r>
      <w:r w:rsidRPr="00416030">
        <w:t>拒绝透露她的身份</w:t>
      </w:r>
      <w:r>
        <w:t>，</w:t>
      </w:r>
      <w:r w:rsidRPr="00416030">
        <w:t>在她看来</w:t>
      </w:r>
      <w:r>
        <w:t>，</w:t>
      </w:r>
      <w:r w:rsidRPr="00416030">
        <w:t>刑事案件的档案编号足以让当局查明她</w:t>
      </w:r>
      <w:r w:rsidRPr="00416030">
        <w:rPr>
          <w:rFonts w:hint="eastAsia"/>
        </w:rPr>
        <w:t>的身份</w:t>
      </w:r>
      <w:r w:rsidRPr="00416030">
        <w:t>。她随后在严</w:t>
      </w:r>
      <w:r w:rsidRPr="00416030">
        <w:rPr>
          <w:rFonts w:hint="eastAsia"/>
        </w:rPr>
        <w:t>密的</w:t>
      </w:r>
      <w:r w:rsidRPr="00416030">
        <w:t>保密的基础上向委员会提供了她的</w:t>
      </w:r>
      <w:r w:rsidRPr="00416030">
        <w:rPr>
          <w:rFonts w:hint="eastAsia"/>
        </w:rPr>
        <w:t>姓名</w:t>
      </w:r>
      <w:r>
        <w:t>(</w:t>
      </w:r>
      <w:r w:rsidRPr="00416030">
        <w:rPr>
          <w:rFonts w:hint="eastAsia"/>
        </w:rPr>
        <w:t>另</w:t>
      </w:r>
      <w:r w:rsidRPr="00416030">
        <w:t>见</w:t>
      </w:r>
      <w:r w:rsidRPr="00416030">
        <w:rPr>
          <w:rFonts w:hint="eastAsia"/>
        </w:rPr>
        <w:t>下文</w:t>
      </w:r>
      <w:r w:rsidRPr="00416030">
        <w:t>第</w:t>
      </w:r>
      <w:r>
        <w:t>2.4</w:t>
      </w:r>
      <w:r w:rsidRPr="00416030">
        <w:t>和</w:t>
      </w:r>
      <w:r>
        <w:t>2.5</w:t>
      </w:r>
      <w:r w:rsidRPr="00416030">
        <w:t>段</w:t>
      </w:r>
      <w:r>
        <w:t>)</w:t>
      </w:r>
      <w:r w:rsidRPr="00416030">
        <w:rPr>
          <w:rFonts w:hint="eastAsia"/>
        </w:rPr>
        <w:t>。</w:t>
      </w:r>
    </w:p>
  </w:footnote>
  <w:footnote w:id="3">
    <w:p w:rsidR="00873D65" w:rsidRPr="00621BFD" w:rsidRDefault="00873D65" w:rsidP="00416030">
      <w:pPr>
        <w:pStyle w:val="EndnoteText"/>
      </w:pPr>
      <w:r w:rsidRPr="00621BFD">
        <w:tab/>
      </w:r>
      <w:r w:rsidRPr="00416030">
        <w:rPr>
          <w:rStyle w:val="FootnoteReference"/>
          <w:szCs w:val="21"/>
        </w:rPr>
        <w:footnoteRef/>
      </w:r>
      <w:r w:rsidRPr="00621BFD">
        <w:tab/>
      </w:r>
      <w:r w:rsidRPr="00621BFD">
        <w:t>《任择议定书》于</w:t>
      </w:r>
      <w:r>
        <w:t>19</w:t>
      </w:r>
      <w:r>
        <w:rPr>
          <w:rFonts w:hint="eastAsia"/>
        </w:rPr>
        <w:t>79</w:t>
      </w:r>
      <w:r w:rsidRPr="00621BFD">
        <w:t>年</w:t>
      </w:r>
      <w:r>
        <w:rPr>
          <w:rFonts w:hint="eastAsia"/>
        </w:rPr>
        <w:t>3</w:t>
      </w:r>
      <w:r w:rsidRPr="00621BFD">
        <w:t>月</w:t>
      </w:r>
      <w:r>
        <w:rPr>
          <w:rFonts w:hint="eastAsia"/>
        </w:rPr>
        <w:t>11</w:t>
      </w:r>
      <w:r w:rsidRPr="00621BFD">
        <w:t>日对</w:t>
      </w:r>
      <w:r w:rsidRPr="00621BFD">
        <w:rPr>
          <w:rFonts w:hint="eastAsia"/>
        </w:rPr>
        <w:t>荷兰</w:t>
      </w:r>
      <w:r w:rsidRPr="00621BFD">
        <w:t>生效</w:t>
      </w:r>
      <w:r w:rsidRPr="00621BFD">
        <w:rPr>
          <w:rFonts w:hint="eastAsia"/>
        </w:rPr>
        <w:t>。</w:t>
      </w:r>
    </w:p>
  </w:footnote>
  <w:footnote w:id="4">
    <w:p w:rsidR="00873D65" w:rsidRPr="00621BFD" w:rsidRDefault="00873D65" w:rsidP="00416030">
      <w:pPr>
        <w:pStyle w:val="EndnoteText"/>
      </w:pPr>
      <w:r w:rsidRPr="00621BFD">
        <w:tab/>
      </w:r>
      <w:r w:rsidRPr="00416030">
        <w:rPr>
          <w:rStyle w:val="FootnoteReference"/>
          <w:szCs w:val="21"/>
        </w:rPr>
        <w:footnoteRef/>
      </w:r>
      <w:r w:rsidRPr="00621BFD">
        <w:tab/>
      </w:r>
      <w:r w:rsidRPr="00621BFD">
        <w:rPr>
          <w:rFonts w:hint="eastAsia"/>
        </w:rPr>
        <w:t>提交人于</w:t>
      </w:r>
      <w:r>
        <w:rPr>
          <w:rFonts w:hint="eastAsia"/>
        </w:rPr>
        <w:t>2</w:t>
      </w:r>
      <w:r w:rsidRPr="00621BFD">
        <w:rPr>
          <w:rFonts w:hint="eastAsia"/>
        </w:rPr>
        <w:t>00</w:t>
      </w:r>
      <w:r>
        <w:rPr>
          <w:rFonts w:hint="eastAsia"/>
        </w:rPr>
        <w:t>5</w:t>
      </w:r>
      <w:r w:rsidRPr="00621BFD">
        <w:rPr>
          <w:rFonts w:hint="eastAsia"/>
        </w:rPr>
        <w:t>年</w:t>
      </w:r>
      <w:r>
        <w:rPr>
          <w:rFonts w:hint="eastAsia"/>
        </w:rPr>
        <w:t>1</w:t>
      </w:r>
      <w:r w:rsidRPr="00621BFD">
        <w:rPr>
          <w:rFonts w:hint="eastAsia"/>
        </w:rPr>
        <w:t>0</w:t>
      </w:r>
      <w:r w:rsidRPr="00621BFD">
        <w:rPr>
          <w:rFonts w:hint="eastAsia"/>
        </w:rPr>
        <w:t>月</w:t>
      </w:r>
      <w:r>
        <w:rPr>
          <w:rFonts w:hint="eastAsia"/>
        </w:rPr>
        <w:t>22</w:t>
      </w:r>
      <w:r w:rsidRPr="00621BFD">
        <w:rPr>
          <w:rFonts w:hint="eastAsia"/>
        </w:rPr>
        <w:t>日首次提交来文</w:t>
      </w:r>
      <w:r>
        <w:rPr>
          <w:rFonts w:hint="eastAsia"/>
        </w:rPr>
        <w:t>，</w:t>
      </w:r>
      <w:r w:rsidRPr="00621BFD">
        <w:rPr>
          <w:rFonts w:hint="eastAsia"/>
        </w:rPr>
        <w:t>并先后于</w:t>
      </w:r>
      <w:r>
        <w:rPr>
          <w:rFonts w:hint="eastAsia"/>
        </w:rPr>
        <w:t>2</w:t>
      </w:r>
      <w:r w:rsidRPr="00621BFD">
        <w:rPr>
          <w:rFonts w:hint="eastAsia"/>
        </w:rPr>
        <w:t>00</w:t>
      </w:r>
      <w:r>
        <w:rPr>
          <w:rFonts w:hint="eastAsia"/>
        </w:rPr>
        <w:t>5</w:t>
      </w:r>
      <w:r w:rsidRPr="00621BFD">
        <w:rPr>
          <w:rFonts w:hint="eastAsia"/>
        </w:rPr>
        <w:t>年</w:t>
      </w:r>
      <w:r>
        <w:rPr>
          <w:rFonts w:hint="eastAsia"/>
        </w:rPr>
        <w:t>1</w:t>
      </w:r>
      <w:r w:rsidRPr="00621BFD">
        <w:rPr>
          <w:rFonts w:hint="eastAsia"/>
        </w:rPr>
        <w:t>0</w:t>
      </w:r>
      <w:r w:rsidRPr="00621BFD">
        <w:rPr>
          <w:rFonts w:hint="eastAsia"/>
        </w:rPr>
        <w:t>月</w:t>
      </w:r>
      <w:r>
        <w:rPr>
          <w:rFonts w:hint="eastAsia"/>
        </w:rPr>
        <w:t>28</w:t>
      </w:r>
      <w:r w:rsidRPr="00621BFD">
        <w:rPr>
          <w:rFonts w:hint="eastAsia"/>
        </w:rPr>
        <w:t>日、</w:t>
      </w:r>
      <w:r>
        <w:rPr>
          <w:rFonts w:hint="eastAsia"/>
        </w:rPr>
        <w:t>11</w:t>
      </w:r>
      <w:r w:rsidRPr="00621BFD">
        <w:rPr>
          <w:rFonts w:hint="eastAsia"/>
        </w:rPr>
        <w:t>月</w:t>
      </w:r>
      <w:r>
        <w:rPr>
          <w:rFonts w:hint="eastAsia"/>
        </w:rPr>
        <w:t>8</w:t>
      </w:r>
      <w:r w:rsidRPr="00621BFD">
        <w:rPr>
          <w:rFonts w:hint="eastAsia"/>
        </w:rPr>
        <w:t>日和</w:t>
      </w:r>
      <w:r>
        <w:rPr>
          <w:rFonts w:hint="eastAsia"/>
        </w:rPr>
        <w:t>17</w:t>
      </w:r>
      <w:r w:rsidRPr="00621BFD">
        <w:rPr>
          <w:rFonts w:hint="eastAsia"/>
        </w:rPr>
        <w:t>日、</w:t>
      </w:r>
      <w:r>
        <w:rPr>
          <w:rFonts w:hint="eastAsia"/>
        </w:rPr>
        <w:t>2</w:t>
      </w:r>
      <w:r w:rsidRPr="00621BFD">
        <w:rPr>
          <w:rFonts w:hint="eastAsia"/>
        </w:rPr>
        <w:t>00</w:t>
      </w:r>
      <w:r>
        <w:rPr>
          <w:rFonts w:hint="eastAsia"/>
        </w:rPr>
        <w:t>5</w:t>
      </w:r>
      <w:r w:rsidRPr="00621BFD">
        <w:rPr>
          <w:rFonts w:hint="eastAsia"/>
        </w:rPr>
        <w:t>年</w:t>
      </w:r>
      <w:r>
        <w:rPr>
          <w:rFonts w:hint="eastAsia"/>
        </w:rPr>
        <w:t>12</w:t>
      </w:r>
      <w:r w:rsidRPr="00621BFD">
        <w:rPr>
          <w:rFonts w:hint="eastAsia"/>
        </w:rPr>
        <w:t>月</w:t>
      </w:r>
      <w:r>
        <w:rPr>
          <w:rFonts w:hint="eastAsia"/>
        </w:rPr>
        <w:t>2</w:t>
      </w:r>
      <w:r w:rsidRPr="00621BFD">
        <w:rPr>
          <w:rFonts w:hint="eastAsia"/>
        </w:rPr>
        <w:t>日、</w:t>
      </w:r>
      <w:r>
        <w:rPr>
          <w:rFonts w:hint="eastAsia"/>
        </w:rPr>
        <w:t>2</w:t>
      </w:r>
      <w:r w:rsidRPr="00621BFD">
        <w:rPr>
          <w:rFonts w:hint="eastAsia"/>
        </w:rPr>
        <w:t>00</w:t>
      </w:r>
      <w:r>
        <w:rPr>
          <w:rFonts w:hint="eastAsia"/>
        </w:rPr>
        <w:t>6</w:t>
      </w:r>
      <w:r w:rsidRPr="00621BFD">
        <w:rPr>
          <w:rFonts w:hint="eastAsia"/>
        </w:rPr>
        <w:t>年</w:t>
      </w:r>
      <w:r>
        <w:rPr>
          <w:rFonts w:hint="eastAsia"/>
        </w:rPr>
        <w:t>2</w:t>
      </w:r>
      <w:r w:rsidRPr="00621BFD">
        <w:rPr>
          <w:rFonts w:hint="eastAsia"/>
        </w:rPr>
        <w:t>月</w:t>
      </w:r>
      <w:r>
        <w:rPr>
          <w:rFonts w:hint="eastAsia"/>
        </w:rPr>
        <w:t>16</w:t>
      </w:r>
      <w:r w:rsidRPr="00621BFD">
        <w:rPr>
          <w:rFonts w:hint="eastAsia"/>
        </w:rPr>
        <w:t>日和</w:t>
      </w:r>
      <w:r>
        <w:rPr>
          <w:rFonts w:hint="eastAsia"/>
        </w:rPr>
        <w:t>6</w:t>
      </w:r>
      <w:r w:rsidRPr="00621BFD">
        <w:rPr>
          <w:rFonts w:hint="eastAsia"/>
        </w:rPr>
        <w:t>月</w:t>
      </w:r>
      <w:r>
        <w:rPr>
          <w:rFonts w:hint="eastAsia"/>
        </w:rPr>
        <w:t>9</w:t>
      </w:r>
      <w:r w:rsidRPr="00621BFD">
        <w:rPr>
          <w:rFonts w:hint="eastAsia"/>
        </w:rPr>
        <w:t>日、</w:t>
      </w:r>
      <w:r>
        <w:t>2</w:t>
      </w:r>
      <w:r w:rsidRPr="00621BFD">
        <w:t>00</w:t>
      </w:r>
      <w:r>
        <w:t>7</w:t>
      </w:r>
      <w:r w:rsidRPr="00621BFD">
        <w:t>年</w:t>
      </w:r>
      <w:r>
        <w:t>1</w:t>
      </w:r>
      <w:r w:rsidRPr="00621BFD">
        <w:t>月</w:t>
      </w:r>
      <w:r>
        <w:t>3</w:t>
      </w:r>
      <w:r w:rsidRPr="00621BFD">
        <w:t>0</w:t>
      </w:r>
      <w:r w:rsidRPr="00621BFD">
        <w:t>日</w:t>
      </w:r>
      <w:r w:rsidRPr="00621BFD">
        <w:rPr>
          <w:rFonts w:hint="eastAsia"/>
        </w:rPr>
        <w:t>和</w:t>
      </w:r>
      <w:r>
        <w:t>2</w:t>
      </w:r>
      <w:r w:rsidRPr="00621BFD">
        <w:t>00</w:t>
      </w:r>
      <w:r>
        <w:t>9</w:t>
      </w:r>
      <w:r w:rsidRPr="00621BFD">
        <w:t>年</w:t>
      </w:r>
      <w:r>
        <w:t>4</w:t>
      </w:r>
      <w:r w:rsidRPr="00621BFD">
        <w:t>月</w:t>
      </w:r>
      <w:r>
        <w:t>12</w:t>
      </w:r>
      <w:r w:rsidRPr="00621BFD">
        <w:t>日</w:t>
      </w:r>
      <w:r w:rsidRPr="00621BFD">
        <w:rPr>
          <w:rFonts w:hint="eastAsia"/>
        </w:rPr>
        <w:t>提交补充来文。</w:t>
      </w:r>
    </w:p>
  </w:footnote>
  <w:footnote w:id="5">
    <w:p w:rsidR="00873D65" w:rsidRPr="00621BFD" w:rsidRDefault="00873D65" w:rsidP="001A5113">
      <w:pPr>
        <w:pStyle w:val="EndnoteText"/>
      </w:pPr>
      <w:r w:rsidRPr="00621BFD">
        <w:tab/>
      </w:r>
      <w:r w:rsidRPr="00416030">
        <w:rPr>
          <w:rStyle w:val="FootnoteReference"/>
          <w:szCs w:val="21"/>
        </w:rPr>
        <w:footnoteRef/>
      </w:r>
      <w:r w:rsidRPr="00621BFD">
        <w:tab/>
      </w:r>
      <w:r w:rsidRPr="00621BFD">
        <w:rPr>
          <w:rFonts w:hint="eastAsia"/>
        </w:rPr>
        <w:t>提交人</w:t>
      </w:r>
      <w:r w:rsidRPr="00416030">
        <w:rPr>
          <w:rFonts w:hint="eastAsia"/>
        </w:rPr>
        <w:t>未提供关于</w:t>
      </w:r>
      <w:r w:rsidRPr="00416030">
        <w:t>法庭</w:t>
      </w:r>
      <w:r w:rsidRPr="00416030">
        <w:rPr>
          <w:rFonts w:hint="eastAsia"/>
        </w:rPr>
        <w:t>对她指控的罪名和被判刑的资料</w:t>
      </w:r>
      <w:r>
        <w:rPr>
          <w:rFonts w:hint="eastAsia"/>
        </w:rPr>
        <w:t>；</w:t>
      </w:r>
      <w:r w:rsidRPr="00416030">
        <w:t>她只</w:t>
      </w:r>
      <w:r w:rsidRPr="00416030">
        <w:rPr>
          <w:rFonts w:hint="eastAsia"/>
        </w:rPr>
        <w:t>说判决是</w:t>
      </w:r>
      <w:r w:rsidRPr="00416030">
        <w:t>口头宣读的</w:t>
      </w:r>
      <w:r w:rsidRPr="00416030">
        <w:rPr>
          <w:rFonts w:hint="eastAsia"/>
        </w:rPr>
        <w:t>。</w:t>
      </w:r>
    </w:p>
  </w:footnote>
  <w:footnote w:id="6">
    <w:p w:rsidR="00873D65" w:rsidRPr="00621BFD" w:rsidRDefault="00873D65" w:rsidP="00416030">
      <w:pPr>
        <w:pStyle w:val="EndnoteText"/>
      </w:pPr>
      <w:r w:rsidRPr="00621BFD">
        <w:tab/>
      </w:r>
      <w:r w:rsidRPr="00416030">
        <w:rPr>
          <w:rStyle w:val="FootnoteReference"/>
          <w:szCs w:val="21"/>
        </w:rPr>
        <w:footnoteRef/>
      </w:r>
      <w:r w:rsidRPr="00621BFD">
        <w:tab/>
      </w:r>
      <w:r w:rsidRPr="00621BFD">
        <w:rPr>
          <w:rFonts w:hint="eastAsia"/>
        </w:rPr>
        <w:t>见上文第</w:t>
      </w:r>
      <w:r>
        <w:t>2.3</w:t>
      </w:r>
      <w:r w:rsidRPr="00621BFD">
        <w:rPr>
          <w:rFonts w:hint="eastAsia"/>
        </w:rPr>
        <w:t>段。</w:t>
      </w:r>
    </w:p>
  </w:footnote>
  <w:footnote w:id="7">
    <w:p w:rsidR="00873D65" w:rsidRPr="00621BFD" w:rsidRDefault="00873D65" w:rsidP="00416030">
      <w:pPr>
        <w:pStyle w:val="EndnoteText"/>
        <w:rPr>
          <w:rFonts w:hint="eastAsia"/>
        </w:rPr>
      </w:pPr>
      <w:r w:rsidRPr="00621BFD">
        <w:tab/>
      </w:r>
      <w:r w:rsidRPr="00416030">
        <w:rPr>
          <w:rStyle w:val="FootnoteReference"/>
          <w:szCs w:val="21"/>
        </w:rPr>
        <w:footnoteRef/>
      </w:r>
      <w:r w:rsidRPr="00621BFD">
        <w:tab/>
      </w:r>
      <w:r w:rsidRPr="00621BFD">
        <w:rPr>
          <w:rFonts w:hint="eastAsia"/>
        </w:rPr>
        <w:t>提交人提到</w:t>
      </w:r>
      <w:r>
        <w:rPr>
          <w:rFonts w:eastAsia="KaiTi_GB2312" w:hint="eastAsia"/>
        </w:rPr>
        <w:t>Shamayev</w:t>
      </w:r>
      <w:r w:rsidRPr="00EE4433">
        <w:rPr>
          <w:rFonts w:eastAsia="KaiTi_GB2312" w:hint="eastAsia"/>
        </w:rPr>
        <w:t>和其他人诉格鲁吉亚和俄罗斯</w:t>
      </w:r>
      <w:r>
        <w:t>(</w:t>
      </w:r>
      <w:r w:rsidRPr="00621BFD">
        <w:rPr>
          <w:rFonts w:hint="eastAsia"/>
        </w:rPr>
        <w:t>第</w:t>
      </w:r>
      <w:r>
        <w:t>36378/</w:t>
      </w:r>
      <w:r w:rsidRPr="00621BFD">
        <w:t>0</w:t>
      </w:r>
      <w:r>
        <w:t>2</w:t>
      </w:r>
      <w:r w:rsidRPr="00621BFD">
        <w:rPr>
          <w:rFonts w:hint="eastAsia"/>
        </w:rPr>
        <w:t>号申请</w:t>
      </w:r>
      <w:r>
        <w:t>)</w:t>
      </w:r>
      <w:r>
        <w:rPr>
          <w:rFonts w:hint="eastAsia"/>
        </w:rPr>
        <w:t>一</w:t>
      </w:r>
      <w:r w:rsidRPr="00621BFD">
        <w:rPr>
          <w:rFonts w:hint="eastAsia"/>
        </w:rPr>
        <w:t>案</w:t>
      </w:r>
      <w:r>
        <w:t>，</w:t>
      </w:r>
      <w:r>
        <w:t>2</w:t>
      </w:r>
      <w:r w:rsidRPr="00621BFD">
        <w:t>00</w:t>
      </w:r>
      <w:r>
        <w:t>3</w:t>
      </w:r>
      <w:r w:rsidRPr="00621BFD">
        <w:t>年</w:t>
      </w:r>
      <w:r>
        <w:t>9</w:t>
      </w:r>
      <w:r w:rsidRPr="00621BFD">
        <w:t>月</w:t>
      </w:r>
      <w:r>
        <w:t>16</w:t>
      </w:r>
      <w:r w:rsidRPr="00621BFD">
        <w:t>日</w:t>
      </w:r>
      <w:r w:rsidRPr="00621BFD">
        <w:rPr>
          <w:rFonts w:hint="eastAsia"/>
        </w:rPr>
        <w:t>的判决。她似乎提到判决第</w:t>
      </w:r>
      <w:r>
        <w:rPr>
          <w:rFonts w:hint="eastAsia"/>
        </w:rPr>
        <w:t>275</w:t>
      </w:r>
      <w:r w:rsidRPr="00621BFD">
        <w:rPr>
          <w:rFonts w:hint="eastAsia"/>
        </w:rPr>
        <w:t>段</w:t>
      </w:r>
      <w:r>
        <w:t>：</w:t>
      </w:r>
      <w:r>
        <w:rPr>
          <w:rFonts w:hint="eastAsia"/>
        </w:rPr>
        <w:t>“</w:t>
      </w:r>
      <w:r w:rsidRPr="00090DBB">
        <w:t>法院一开始</w:t>
      </w:r>
      <w:r w:rsidRPr="00090DBB">
        <w:rPr>
          <w:rFonts w:hint="eastAsia"/>
        </w:rPr>
        <w:t>就指出</w:t>
      </w:r>
      <w:r w:rsidRPr="00090DBB">
        <w:t>，它已经驳回了俄罗斯政府</w:t>
      </w:r>
      <w:r w:rsidRPr="00090DBB">
        <w:rPr>
          <w:rFonts w:hint="eastAsia"/>
        </w:rPr>
        <w:t>关于申请是</w:t>
      </w:r>
      <w:r w:rsidRPr="00090DBB">
        <w:t>匿名</w:t>
      </w:r>
      <w:r w:rsidRPr="00090DBB">
        <w:rPr>
          <w:rFonts w:hint="eastAsia"/>
        </w:rPr>
        <w:t>的相当于</w:t>
      </w:r>
      <w:r w:rsidRPr="00090DBB">
        <w:t>滥用程序的初步反对意见</w:t>
      </w:r>
      <w:r w:rsidRPr="00090DBB">
        <w:t>(</w:t>
      </w:r>
      <w:r w:rsidRPr="00090DBB">
        <w:t>见</w:t>
      </w:r>
      <w:r w:rsidRPr="00090DBB">
        <w:rPr>
          <w:rFonts w:hint="eastAsia"/>
        </w:rPr>
        <w:t>Shamayev</w:t>
      </w:r>
      <w:r w:rsidRPr="00090DBB">
        <w:rPr>
          <w:rFonts w:eastAsia="KaiTi_GB2312" w:hint="eastAsia"/>
        </w:rPr>
        <w:t>和其他人诉格鲁吉亚和俄罗斯</w:t>
      </w:r>
      <w:r w:rsidRPr="00090DBB">
        <w:rPr>
          <w:rFonts w:hint="eastAsia"/>
        </w:rPr>
        <w:t>(dec.)</w:t>
      </w:r>
      <w:r w:rsidRPr="00090DBB">
        <w:t>，</w:t>
      </w:r>
      <w:r w:rsidRPr="00090DBB">
        <w:rPr>
          <w:rFonts w:hint="eastAsia"/>
        </w:rPr>
        <w:t>第</w:t>
      </w:r>
      <w:r w:rsidRPr="00090DBB">
        <w:t>36378/02</w:t>
      </w:r>
      <w:r w:rsidRPr="00090DBB">
        <w:rPr>
          <w:rFonts w:hint="eastAsia"/>
        </w:rPr>
        <w:t>号</w:t>
      </w:r>
      <w:r w:rsidRPr="00090DBB">
        <w:t>，</w:t>
      </w:r>
      <w:r w:rsidRPr="00090DBB">
        <w:t>2003</w:t>
      </w:r>
      <w:r w:rsidRPr="00090DBB">
        <w:t>年</w:t>
      </w:r>
      <w:r w:rsidRPr="00090DBB">
        <w:t>9</w:t>
      </w:r>
      <w:r w:rsidRPr="00090DBB">
        <w:t>月</w:t>
      </w:r>
      <w:r w:rsidRPr="00090DBB">
        <w:t>16</w:t>
      </w:r>
      <w:r w:rsidRPr="00090DBB">
        <w:t>日</w:t>
      </w:r>
      <w:r w:rsidRPr="00090DBB">
        <w:t>)</w:t>
      </w:r>
      <w:r w:rsidRPr="00090DBB">
        <w:t>。特别是，</w:t>
      </w:r>
      <w:r w:rsidRPr="00090DBB">
        <w:rPr>
          <w:rFonts w:hint="eastAsia"/>
        </w:rPr>
        <w:t>法院认为</w:t>
      </w:r>
      <w:r w:rsidRPr="00090DBB">
        <w:t>，</w:t>
      </w:r>
      <w:r w:rsidRPr="00090DBB">
        <w:rPr>
          <w:rFonts w:hint="eastAsia"/>
        </w:rPr>
        <w:t>本</w:t>
      </w:r>
      <w:r w:rsidRPr="00090DBB">
        <w:t>申请</w:t>
      </w:r>
      <w:r w:rsidRPr="00090DBB">
        <w:rPr>
          <w:rFonts w:hint="eastAsia"/>
        </w:rPr>
        <w:t>涉及</w:t>
      </w:r>
      <w:r w:rsidRPr="00090DBB">
        <w:t>真实的</w:t>
      </w:r>
      <w:r w:rsidRPr="00090DBB">
        <w:rPr>
          <w:rFonts w:hint="eastAsia"/>
        </w:rPr>
        <w:t>、</w:t>
      </w:r>
      <w:r w:rsidRPr="00090DBB">
        <w:t>具体的和可</w:t>
      </w:r>
      <w:r w:rsidRPr="00090DBB">
        <w:rPr>
          <w:rFonts w:hint="eastAsia"/>
        </w:rPr>
        <w:t>辨认</w:t>
      </w:r>
      <w:r w:rsidRPr="00090DBB">
        <w:t>的个人和</w:t>
      </w:r>
      <w:r w:rsidRPr="00090DBB">
        <w:rPr>
          <w:rFonts w:hint="eastAsia"/>
        </w:rPr>
        <w:t>涉及</w:t>
      </w:r>
      <w:r w:rsidRPr="00090DBB">
        <w:t>他们</w:t>
      </w:r>
      <w:r w:rsidRPr="00090DBB">
        <w:rPr>
          <w:rFonts w:hint="eastAsia"/>
        </w:rPr>
        <w:t>《公约》保障的权利遭到侵犯</w:t>
      </w:r>
      <w:r w:rsidRPr="00090DBB">
        <w:t>的</w:t>
      </w:r>
      <w:r w:rsidRPr="00090DBB">
        <w:rPr>
          <w:rFonts w:hint="eastAsia"/>
        </w:rPr>
        <w:t>申诉</w:t>
      </w:r>
      <w:r w:rsidRPr="00090DBB">
        <w:t>，</w:t>
      </w:r>
      <w:r w:rsidRPr="00090DBB">
        <w:rPr>
          <w:rFonts w:hint="eastAsia"/>
        </w:rPr>
        <w:t>有实际事件为依据，</w:t>
      </w:r>
      <w:r w:rsidRPr="00090DBB">
        <w:t>包括两个答辩政府</w:t>
      </w:r>
      <w:r w:rsidRPr="00090DBB">
        <w:rPr>
          <w:rFonts w:hint="eastAsia"/>
        </w:rPr>
        <w:t>均未质疑的一些事件</w:t>
      </w:r>
      <w:r w:rsidRPr="00090DBB">
        <w:t>。法院不认为任何</w:t>
      </w:r>
      <w:r w:rsidRPr="00090DBB">
        <w:rPr>
          <w:rFonts w:hint="eastAsia"/>
        </w:rPr>
        <w:t>“</w:t>
      </w:r>
      <w:r w:rsidRPr="00090DBB">
        <w:t>特殊情况</w:t>
      </w:r>
      <w:r w:rsidRPr="00090DBB">
        <w:rPr>
          <w:rFonts w:hint="eastAsia"/>
        </w:rPr>
        <w:t>”</w:t>
      </w:r>
      <w:r w:rsidRPr="00090DBB">
        <w:t>在</w:t>
      </w:r>
      <w:r w:rsidRPr="00090DBB">
        <w:rPr>
          <w:rFonts w:hint="eastAsia"/>
        </w:rPr>
        <w:t>现</w:t>
      </w:r>
      <w:r w:rsidRPr="00090DBB">
        <w:t>阶段，需要</w:t>
      </w:r>
      <w:r w:rsidRPr="00090DBB">
        <w:rPr>
          <w:rFonts w:hint="eastAsia"/>
        </w:rPr>
        <w:t>对</w:t>
      </w:r>
      <w:r w:rsidRPr="00090DBB">
        <w:t>本案是抽象的</w:t>
      </w:r>
      <w:r w:rsidRPr="00090DBB">
        <w:rPr>
          <w:rFonts w:hint="eastAsia"/>
        </w:rPr>
        <w:t>、相当于</w:t>
      </w:r>
      <w:r w:rsidRPr="00090DBB">
        <w:t>滥用程序</w:t>
      </w:r>
      <w:r w:rsidRPr="00090DBB">
        <w:rPr>
          <w:rFonts w:hint="eastAsia"/>
        </w:rPr>
        <w:t>的论点重新审查</w:t>
      </w:r>
      <w:r>
        <w:t>(</w:t>
      </w:r>
      <w:r>
        <w:rPr>
          <w:rFonts w:hint="eastAsia"/>
        </w:rPr>
        <w:t>见</w:t>
      </w:r>
      <w:r w:rsidRPr="00090DBB">
        <w:rPr>
          <w:rFonts w:hint="eastAsia"/>
        </w:rPr>
        <w:t>Stankov</w:t>
      </w:r>
      <w:r w:rsidRPr="00090DBB">
        <w:rPr>
          <w:rFonts w:hint="eastAsia"/>
        </w:rPr>
        <w:t>和</w:t>
      </w:r>
      <w:r w:rsidRPr="00090DBB">
        <w:rPr>
          <w:rFonts w:hint="eastAsia"/>
        </w:rPr>
        <w:t>United Macedonian Organisation Ilinden</w:t>
      </w:r>
      <w:r w:rsidRPr="00895CC2">
        <w:rPr>
          <w:rFonts w:eastAsia="KaiTi_GB2312" w:hint="eastAsia"/>
        </w:rPr>
        <w:t>诉保加利亚</w:t>
      </w:r>
      <w:r w:rsidRPr="00090DBB">
        <w:rPr>
          <w:rFonts w:hint="eastAsia"/>
        </w:rPr>
        <w:t>，</w:t>
      </w:r>
      <w:r w:rsidRPr="00EE4433">
        <w:rPr>
          <w:rFonts w:hint="eastAsia"/>
        </w:rPr>
        <w:t>第</w:t>
      </w:r>
      <w:r>
        <w:t>29221/95</w:t>
      </w:r>
      <w:r>
        <w:rPr>
          <w:rFonts w:hint="eastAsia"/>
        </w:rPr>
        <w:t>和</w:t>
      </w:r>
      <w:r>
        <w:t>29225/95,</w:t>
      </w:r>
      <w:r w:rsidRPr="00621BFD">
        <w:t xml:space="preserve"> §§ </w:t>
      </w:r>
      <w:r>
        <w:t>55</w:t>
      </w:r>
      <w:r>
        <w:rPr>
          <w:rFonts w:hint="eastAsia"/>
        </w:rPr>
        <w:t>和</w:t>
      </w:r>
      <w:r>
        <w:t>57,</w:t>
      </w:r>
      <w:r w:rsidRPr="00621BFD">
        <w:t xml:space="preserve"> </w:t>
      </w:r>
      <w:r>
        <w:t>ECHR</w:t>
      </w:r>
      <w:r w:rsidRPr="00621BFD">
        <w:t xml:space="preserve"> </w:t>
      </w:r>
      <w:r>
        <w:t>2</w:t>
      </w:r>
      <w:r w:rsidRPr="00621BFD">
        <w:t>00</w:t>
      </w:r>
      <w:r>
        <w:t>1</w:t>
      </w:r>
      <w:r w:rsidRPr="00090DBB">
        <w:rPr>
          <w:rFonts w:hint="eastAsia"/>
        </w:rPr>
        <w:t>‑</w:t>
      </w:r>
      <w:r>
        <w:t>IX)</w:t>
      </w:r>
      <w:r>
        <w:rPr>
          <w:rFonts w:hint="eastAsia"/>
        </w:rPr>
        <w:t>”。</w:t>
      </w:r>
    </w:p>
  </w:footnote>
  <w:footnote w:id="8">
    <w:p w:rsidR="00873D65" w:rsidRPr="00621BFD" w:rsidRDefault="00873D65" w:rsidP="00416030">
      <w:pPr>
        <w:pStyle w:val="EndnoteText"/>
        <w:rPr>
          <w:rFonts w:hint="eastAsia"/>
          <w:lang w:val="fr-CH"/>
        </w:rPr>
      </w:pPr>
      <w:r w:rsidRPr="00621BFD">
        <w:tab/>
      </w:r>
      <w:r w:rsidRPr="00416030">
        <w:rPr>
          <w:rStyle w:val="FootnoteReference"/>
          <w:szCs w:val="21"/>
        </w:rPr>
        <w:footnoteRef/>
      </w:r>
      <w:r w:rsidRPr="00621BFD">
        <w:tab/>
      </w:r>
      <w:r w:rsidRPr="00621BFD">
        <w:rPr>
          <w:rFonts w:hint="eastAsia"/>
        </w:rPr>
        <w:t>见上文注</w:t>
      </w:r>
      <w:r>
        <w:rPr>
          <w:lang w:val="fr-CH"/>
        </w:rPr>
        <w:t>1</w:t>
      </w:r>
      <w:r w:rsidRPr="00621BFD">
        <w:rPr>
          <w:rFonts w:hint="eastAsia"/>
          <w:lang w:val="fr-CH"/>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D65" w:rsidRPr="00090DBB" w:rsidRDefault="00873D65">
    <w:pPr>
      <w:pStyle w:val="Header"/>
    </w:pPr>
    <w:r w:rsidRPr="00090DBB">
      <w:t>CCPR/C/107/D/1886/2009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D65" w:rsidRPr="00090DBB" w:rsidRDefault="00873D65">
    <w:pPr>
      <w:pStyle w:val="Header"/>
      <w:jc w:val="right"/>
    </w:pPr>
    <w:r w:rsidRPr="00090DBB">
      <w:t>CCPR/C/107/D/1886/2009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3F2036B"/>
    <w:multiLevelType w:val="hybridMultilevel"/>
    <w:tmpl w:val="B22E0BFA"/>
    <w:lvl w:ilvl="0" w:tplc="9008FA9E">
      <w:start w:val="1"/>
      <w:numFmt w:val="bullet"/>
      <w:pStyle w:val="Bullet1G"/>
      <w:lvlText w:val="•"/>
      <w:lvlJc w:val="left"/>
      <w:pPr>
        <w:tabs>
          <w:tab w:val="num" w:pos="6804"/>
        </w:tabs>
        <w:ind w:left="6804" w:hanging="170"/>
      </w:pPr>
      <w:rPr>
        <w:rFonts w:ascii="Times New Roman" w:hAnsi="Times New Roman" w:cs="Times New Roman" w:hint="default"/>
      </w:rPr>
    </w:lvl>
    <w:lvl w:ilvl="1" w:tplc="040C0003" w:tentative="1">
      <w:start w:val="1"/>
      <w:numFmt w:val="bullet"/>
      <w:lvlText w:val="o"/>
      <w:lvlJc w:val="left"/>
      <w:pPr>
        <w:tabs>
          <w:tab w:val="num" w:pos="6543"/>
        </w:tabs>
        <w:ind w:left="6543" w:hanging="360"/>
      </w:pPr>
      <w:rPr>
        <w:rFonts w:ascii="Courier New" w:hAnsi="Courier New" w:cs="Courier New" w:hint="default"/>
      </w:rPr>
    </w:lvl>
    <w:lvl w:ilvl="2" w:tplc="040C0005" w:tentative="1">
      <w:start w:val="1"/>
      <w:numFmt w:val="bullet"/>
      <w:lvlText w:val=""/>
      <w:lvlJc w:val="left"/>
      <w:pPr>
        <w:tabs>
          <w:tab w:val="num" w:pos="7263"/>
        </w:tabs>
        <w:ind w:left="7263" w:hanging="360"/>
      </w:pPr>
      <w:rPr>
        <w:rFonts w:ascii="Wingdings" w:hAnsi="Wingdings" w:hint="default"/>
      </w:rPr>
    </w:lvl>
    <w:lvl w:ilvl="3" w:tplc="040C0001" w:tentative="1">
      <w:start w:val="1"/>
      <w:numFmt w:val="bullet"/>
      <w:lvlText w:val=""/>
      <w:lvlJc w:val="left"/>
      <w:pPr>
        <w:tabs>
          <w:tab w:val="num" w:pos="7983"/>
        </w:tabs>
        <w:ind w:left="7983" w:hanging="360"/>
      </w:pPr>
      <w:rPr>
        <w:rFonts w:ascii="Symbol" w:hAnsi="Symbol" w:hint="default"/>
      </w:rPr>
    </w:lvl>
    <w:lvl w:ilvl="4" w:tplc="040C0003" w:tentative="1">
      <w:start w:val="1"/>
      <w:numFmt w:val="bullet"/>
      <w:lvlText w:val="o"/>
      <w:lvlJc w:val="left"/>
      <w:pPr>
        <w:tabs>
          <w:tab w:val="num" w:pos="8703"/>
        </w:tabs>
        <w:ind w:left="8703" w:hanging="360"/>
      </w:pPr>
      <w:rPr>
        <w:rFonts w:ascii="Courier New" w:hAnsi="Courier New" w:cs="Courier New" w:hint="default"/>
      </w:rPr>
    </w:lvl>
    <w:lvl w:ilvl="5" w:tplc="040C0005" w:tentative="1">
      <w:start w:val="1"/>
      <w:numFmt w:val="bullet"/>
      <w:lvlText w:val=""/>
      <w:lvlJc w:val="left"/>
      <w:pPr>
        <w:tabs>
          <w:tab w:val="num" w:pos="9423"/>
        </w:tabs>
        <w:ind w:left="9423" w:hanging="360"/>
      </w:pPr>
      <w:rPr>
        <w:rFonts w:ascii="Wingdings" w:hAnsi="Wingdings" w:hint="default"/>
      </w:rPr>
    </w:lvl>
    <w:lvl w:ilvl="6" w:tplc="040C0001" w:tentative="1">
      <w:start w:val="1"/>
      <w:numFmt w:val="bullet"/>
      <w:lvlText w:val=""/>
      <w:lvlJc w:val="left"/>
      <w:pPr>
        <w:tabs>
          <w:tab w:val="num" w:pos="10143"/>
        </w:tabs>
        <w:ind w:left="10143" w:hanging="360"/>
      </w:pPr>
      <w:rPr>
        <w:rFonts w:ascii="Symbol" w:hAnsi="Symbol" w:hint="default"/>
      </w:rPr>
    </w:lvl>
    <w:lvl w:ilvl="7" w:tplc="040C0003" w:tentative="1">
      <w:start w:val="1"/>
      <w:numFmt w:val="bullet"/>
      <w:lvlText w:val="o"/>
      <w:lvlJc w:val="left"/>
      <w:pPr>
        <w:tabs>
          <w:tab w:val="num" w:pos="10863"/>
        </w:tabs>
        <w:ind w:left="10863" w:hanging="360"/>
      </w:pPr>
      <w:rPr>
        <w:rFonts w:ascii="Courier New" w:hAnsi="Courier New" w:cs="Courier New" w:hint="default"/>
      </w:rPr>
    </w:lvl>
    <w:lvl w:ilvl="8" w:tplc="040C0005" w:tentative="1">
      <w:start w:val="1"/>
      <w:numFmt w:val="bullet"/>
      <w:lvlText w:val=""/>
      <w:lvlJc w:val="left"/>
      <w:pPr>
        <w:tabs>
          <w:tab w:val="num" w:pos="11583"/>
        </w:tabs>
        <w:ind w:left="11583" w:hanging="360"/>
      </w:pPr>
      <w:rPr>
        <w:rFonts w:ascii="Wingdings" w:hAnsi="Wingdings" w:hint="default"/>
      </w:rPr>
    </w:lvl>
  </w:abstractNum>
  <w:abstractNum w:abstractNumId="11">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09B45D4B"/>
    <w:multiLevelType w:val="hybridMultilevel"/>
    <w:tmpl w:val="AAF036F4"/>
    <w:lvl w:ilvl="0" w:tplc="CCE27AD6">
      <w:start w:val="1"/>
      <w:numFmt w:val="lowerLetter"/>
      <w:lvlRestart w:val="0"/>
      <w:lvlText w:val="(%1)"/>
      <w:lvlJc w:val="right"/>
      <w:pPr>
        <w:tabs>
          <w:tab w:val="num" w:pos="2431"/>
        </w:tabs>
        <w:ind w:left="2431" w:hanging="205"/>
      </w:p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2E61715"/>
    <w:multiLevelType w:val="hybridMultilevel"/>
    <w:tmpl w:val="6FAA3C40"/>
    <w:lvl w:ilvl="0" w:tplc="F782002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70A66AC"/>
    <w:multiLevelType w:val="hybridMultilevel"/>
    <w:tmpl w:val="C55AC51A"/>
    <w:lvl w:ilvl="0" w:tplc="EB6AEDA0">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D5952B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2">
    <w:nsid w:val="3F67148B"/>
    <w:multiLevelType w:val="hybridMultilevel"/>
    <w:tmpl w:val="7A18681A"/>
    <w:lvl w:ilvl="0" w:tplc="CCE27AD6">
      <w:start w:val="1"/>
      <w:numFmt w:val="lowerLetter"/>
      <w:lvlRestart w:val="0"/>
      <w:lvlText w:val="(%1)"/>
      <w:lvlJc w:val="right"/>
      <w:pPr>
        <w:tabs>
          <w:tab w:val="num" w:pos="1996"/>
        </w:tabs>
        <w:ind w:left="1996" w:hanging="205"/>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43067C7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4">
    <w:nsid w:val="49417F43"/>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6">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75DA762E"/>
    <w:multiLevelType w:val="hybridMultilevel"/>
    <w:tmpl w:val="86BE9DD2"/>
    <w:lvl w:ilvl="0" w:tplc="624211AE">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21"/>
  </w:num>
  <w:num w:numId="13">
    <w:abstractNumId w:val="24"/>
  </w:num>
  <w:num w:numId="14">
    <w:abstractNumId w:val="13"/>
  </w:num>
  <w:num w:numId="15">
    <w:abstractNumId w:val="14"/>
  </w:num>
  <w:num w:numId="16">
    <w:abstractNumId w:val="26"/>
  </w:num>
  <w:num w:numId="17">
    <w:abstractNumId w:val="13"/>
  </w:num>
  <w:num w:numId="18">
    <w:abstractNumId w:val="13"/>
  </w:num>
  <w:num w:numId="19">
    <w:abstractNumId w:val="26"/>
  </w:num>
  <w:num w:numId="20">
    <w:abstractNumId w:val="14"/>
  </w:num>
  <w:num w:numId="21">
    <w:abstractNumId w:val="14"/>
  </w:num>
  <w:num w:numId="22">
    <w:abstractNumId w:val="20"/>
  </w:num>
  <w:num w:numId="23">
    <w:abstractNumId w:val="11"/>
  </w:num>
  <w:num w:numId="24">
    <w:abstractNumId w:val="18"/>
  </w:num>
  <w:num w:numId="25">
    <w:abstractNumId w:val="25"/>
  </w:num>
  <w:num w:numId="26">
    <w:abstractNumId w:val="19"/>
  </w:num>
  <w:num w:numId="27">
    <w:abstractNumId w:val="15"/>
  </w:num>
  <w:num w:numId="28">
    <w:abstractNumId w:val="20"/>
  </w:num>
  <w:num w:numId="29">
    <w:abstractNumId w:val="11"/>
  </w:num>
  <w:num w:numId="30">
    <w:abstractNumId w:val="18"/>
  </w:num>
  <w:num w:numId="31">
    <w:abstractNumId w:val="29"/>
  </w:num>
  <w:num w:numId="32">
    <w:abstractNumId w:val="25"/>
  </w:num>
  <w:num w:numId="33">
    <w:abstractNumId w:val="19"/>
  </w:num>
  <w:num w:numId="34">
    <w:abstractNumId w:val="15"/>
  </w:num>
  <w:num w:numId="35">
    <w:abstractNumId w:val="20"/>
  </w:num>
  <w:num w:numId="36">
    <w:abstractNumId w:val="11"/>
  </w:num>
  <w:num w:numId="37">
    <w:abstractNumId w:val="18"/>
  </w:num>
  <w:num w:numId="38">
    <w:abstractNumId w:val="29"/>
  </w:num>
  <w:num w:numId="39">
    <w:abstractNumId w:val="22"/>
  </w:num>
  <w:num w:numId="40">
    <w:abstractNumId w:val="17"/>
  </w:num>
  <w:num w:numId="41">
    <w:abstractNumId w:val="12"/>
  </w:num>
  <w:num w:numId="42">
    <w:abstractNumId w:val="27"/>
  </w:num>
  <w:num w:numId="43">
    <w:abstractNumId w:val="10"/>
  </w:num>
  <w:num w:numId="44">
    <w:abstractNumId w:val="16"/>
  </w:num>
  <w:num w:numId="45">
    <w:abstractNumId w:val="2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B0A42"/>
    <w:rsid w:val="00020C87"/>
    <w:rsid w:val="00022C6D"/>
    <w:rsid w:val="00030AD2"/>
    <w:rsid w:val="000475C3"/>
    <w:rsid w:val="000511D6"/>
    <w:rsid w:val="00055382"/>
    <w:rsid w:val="0007052C"/>
    <w:rsid w:val="00085DDB"/>
    <w:rsid w:val="00090DBB"/>
    <w:rsid w:val="000B5C2E"/>
    <w:rsid w:val="000C3594"/>
    <w:rsid w:val="000C6A2D"/>
    <w:rsid w:val="000E4FF4"/>
    <w:rsid w:val="000F04AE"/>
    <w:rsid w:val="00102FBD"/>
    <w:rsid w:val="00112244"/>
    <w:rsid w:val="0012413E"/>
    <w:rsid w:val="001259F1"/>
    <w:rsid w:val="00152893"/>
    <w:rsid w:val="00172BD1"/>
    <w:rsid w:val="001A5113"/>
    <w:rsid w:val="001D0F8B"/>
    <w:rsid w:val="001D1874"/>
    <w:rsid w:val="001E0E36"/>
    <w:rsid w:val="001F2D62"/>
    <w:rsid w:val="002336D2"/>
    <w:rsid w:val="00242998"/>
    <w:rsid w:val="00251218"/>
    <w:rsid w:val="0026330B"/>
    <w:rsid w:val="00283897"/>
    <w:rsid w:val="00293008"/>
    <w:rsid w:val="00295F1A"/>
    <w:rsid w:val="0029644C"/>
    <w:rsid w:val="002A77DF"/>
    <w:rsid w:val="002D7642"/>
    <w:rsid w:val="002D7CBD"/>
    <w:rsid w:val="002E1CDE"/>
    <w:rsid w:val="00302259"/>
    <w:rsid w:val="003024F1"/>
    <w:rsid w:val="00327B3E"/>
    <w:rsid w:val="0033248F"/>
    <w:rsid w:val="00334EDE"/>
    <w:rsid w:val="0035477D"/>
    <w:rsid w:val="00360908"/>
    <w:rsid w:val="0038336D"/>
    <w:rsid w:val="00384758"/>
    <w:rsid w:val="003E130D"/>
    <w:rsid w:val="003F1942"/>
    <w:rsid w:val="00411F1E"/>
    <w:rsid w:val="00416030"/>
    <w:rsid w:val="004303A9"/>
    <w:rsid w:val="004755C7"/>
    <w:rsid w:val="00487142"/>
    <w:rsid w:val="00490FCE"/>
    <w:rsid w:val="00496D5F"/>
    <w:rsid w:val="004B208D"/>
    <w:rsid w:val="004B3CB5"/>
    <w:rsid w:val="005060D3"/>
    <w:rsid w:val="00511D61"/>
    <w:rsid w:val="00547E6A"/>
    <w:rsid w:val="00566A63"/>
    <w:rsid w:val="005749F7"/>
    <w:rsid w:val="0058774F"/>
    <w:rsid w:val="00587F08"/>
    <w:rsid w:val="005A783C"/>
    <w:rsid w:val="005C3406"/>
    <w:rsid w:val="005C365E"/>
    <w:rsid w:val="005D73FB"/>
    <w:rsid w:val="006208C0"/>
    <w:rsid w:val="00666AB7"/>
    <w:rsid w:val="00676167"/>
    <w:rsid w:val="0068582B"/>
    <w:rsid w:val="006D1BB2"/>
    <w:rsid w:val="00700C0F"/>
    <w:rsid w:val="00704F21"/>
    <w:rsid w:val="007109CC"/>
    <w:rsid w:val="00741758"/>
    <w:rsid w:val="007471AC"/>
    <w:rsid w:val="0075219B"/>
    <w:rsid w:val="00756446"/>
    <w:rsid w:val="00787BCC"/>
    <w:rsid w:val="00794610"/>
    <w:rsid w:val="00796148"/>
    <w:rsid w:val="007A39CF"/>
    <w:rsid w:val="007E15C7"/>
    <w:rsid w:val="007E70B4"/>
    <w:rsid w:val="007F752C"/>
    <w:rsid w:val="008002DE"/>
    <w:rsid w:val="0080101E"/>
    <w:rsid w:val="00833FBA"/>
    <w:rsid w:val="00834F13"/>
    <w:rsid w:val="00873D65"/>
    <w:rsid w:val="00883F5B"/>
    <w:rsid w:val="00892535"/>
    <w:rsid w:val="00895CC2"/>
    <w:rsid w:val="008A4C1F"/>
    <w:rsid w:val="008C40EB"/>
    <w:rsid w:val="008E7C19"/>
    <w:rsid w:val="008F23EE"/>
    <w:rsid w:val="008F2A60"/>
    <w:rsid w:val="008F6D12"/>
    <w:rsid w:val="00911A84"/>
    <w:rsid w:val="0091645A"/>
    <w:rsid w:val="00932962"/>
    <w:rsid w:val="0096650C"/>
    <w:rsid w:val="00976169"/>
    <w:rsid w:val="00985AAE"/>
    <w:rsid w:val="009902E4"/>
    <w:rsid w:val="009956C5"/>
    <w:rsid w:val="009A029E"/>
    <w:rsid w:val="009B0A42"/>
    <w:rsid w:val="009B7C5E"/>
    <w:rsid w:val="009C62AD"/>
    <w:rsid w:val="009E146E"/>
    <w:rsid w:val="00A11BC5"/>
    <w:rsid w:val="00A328C0"/>
    <w:rsid w:val="00A43331"/>
    <w:rsid w:val="00A93A29"/>
    <w:rsid w:val="00AE65DA"/>
    <w:rsid w:val="00AF3863"/>
    <w:rsid w:val="00B03657"/>
    <w:rsid w:val="00B063C6"/>
    <w:rsid w:val="00B115C8"/>
    <w:rsid w:val="00B51E7A"/>
    <w:rsid w:val="00B676D5"/>
    <w:rsid w:val="00B77980"/>
    <w:rsid w:val="00B8786C"/>
    <w:rsid w:val="00BA27E0"/>
    <w:rsid w:val="00BB67F9"/>
    <w:rsid w:val="00BE01D0"/>
    <w:rsid w:val="00C157B9"/>
    <w:rsid w:val="00C219B1"/>
    <w:rsid w:val="00C53E8D"/>
    <w:rsid w:val="00C7462D"/>
    <w:rsid w:val="00C80503"/>
    <w:rsid w:val="00C83FEE"/>
    <w:rsid w:val="00C84DDE"/>
    <w:rsid w:val="00C90930"/>
    <w:rsid w:val="00CC6B5C"/>
    <w:rsid w:val="00CE0E43"/>
    <w:rsid w:val="00CF59E4"/>
    <w:rsid w:val="00CF5A57"/>
    <w:rsid w:val="00CF7146"/>
    <w:rsid w:val="00D42589"/>
    <w:rsid w:val="00D4597B"/>
    <w:rsid w:val="00D62149"/>
    <w:rsid w:val="00D769E5"/>
    <w:rsid w:val="00D935F8"/>
    <w:rsid w:val="00D95D2E"/>
    <w:rsid w:val="00DA74D3"/>
    <w:rsid w:val="00DB0514"/>
    <w:rsid w:val="00DB258F"/>
    <w:rsid w:val="00DD132F"/>
    <w:rsid w:val="00E12397"/>
    <w:rsid w:val="00E155E7"/>
    <w:rsid w:val="00E77525"/>
    <w:rsid w:val="00EA3661"/>
    <w:rsid w:val="00EA62B1"/>
    <w:rsid w:val="00EB6660"/>
    <w:rsid w:val="00EF093E"/>
    <w:rsid w:val="00F1312C"/>
    <w:rsid w:val="00F15D03"/>
    <w:rsid w:val="00F25F14"/>
    <w:rsid w:val="00F377B3"/>
    <w:rsid w:val="00F418CC"/>
    <w:rsid w:val="00F51720"/>
    <w:rsid w:val="00F81CE4"/>
    <w:rsid w:val="00F9137E"/>
    <w:rsid w:val="00FA3CA8"/>
    <w:rsid w:val="00FA6427"/>
    <w:rsid w:val="00FC30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EDE"/>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DB258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aliases w:val="5_G,Footnote Text Char Char Char Char Char,Footnote Text Char Char Char Char,Footnote reference,FA Fu,Footnote Text Char Char Char,Footnote Text Char1 Char1,Footnote Text Char1 Char Char Char Char,Footnote Text Char Char Char Char Char Cha"/>
    <w:basedOn w:val="Normal"/>
    <w:link w:val="FootnoteTextChar"/>
    <w:rsid w:val="007471AC"/>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Footnote number"/>
    <w:basedOn w:val="DefaultParagraphFont"/>
    <w:rsid w:val="00D935F8"/>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91645A"/>
    <w:pPr>
      <w:ind w:left="1565"/>
    </w:pPr>
  </w:style>
  <w:style w:type="paragraph" w:customStyle="1" w:styleId="a0">
    <w:name w:val="表中标题"/>
    <w:basedOn w:val="SingleTxtGC"/>
    <w:rsid w:val="00D42589"/>
    <w:pPr>
      <w:spacing w:before="80" w:after="80" w:line="200" w:lineRule="exact"/>
      <w:ind w:left="0" w:right="113"/>
    </w:pPr>
    <w:rPr>
      <w:rFonts w:eastAsia="KaiTi_GB2312"/>
      <w:sz w:val="18"/>
    </w:rPr>
  </w:style>
  <w:style w:type="paragraph" w:customStyle="1" w:styleId="a1">
    <w:name w:val="目录段页次"/>
    <w:basedOn w:val="Normal"/>
    <w:rsid w:val="003F1942"/>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3F1942"/>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D935F8"/>
    <w:pPr>
      <w:tabs>
        <w:tab w:val="right" w:pos="1021"/>
      </w:tabs>
    </w:pPr>
  </w:style>
  <w:style w:type="character" w:styleId="EndnoteReference">
    <w:name w:val="endnote reference"/>
    <w:basedOn w:val="FootnoteReference"/>
    <w:rsid w:val="00DB258F"/>
  </w:style>
  <w:style w:type="paragraph" w:styleId="Footer">
    <w:name w:val="footer"/>
    <w:basedOn w:val="Normal"/>
    <w:rsid w:val="00334EDE"/>
    <w:pPr>
      <w:spacing w:line="240" w:lineRule="auto"/>
    </w:pPr>
    <w:rPr>
      <w:rFonts w:eastAsia="Times New Roman"/>
      <w:sz w:val="16"/>
      <w:lang w:val="en-GB" w:eastAsia="en-US"/>
    </w:rPr>
  </w:style>
  <w:style w:type="character" w:styleId="PageNumber">
    <w:name w:val="page number"/>
    <w:basedOn w:val="DefaultParagraphFont"/>
    <w:rsid w:val="00334EDE"/>
    <w:rPr>
      <w:rFonts w:ascii="Times New Roman" w:hAnsi="Times New Roman"/>
      <w:b/>
      <w:spacing w:val="0"/>
      <w:kern w:val="0"/>
      <w:sz w:val="18"/>
    </w:rPr>
  </w:style>
  <w:style w:type="paragraph" w:styleId="Header">
    <w:name w:val="header"/>
    <w:basedOn w:val="Normal"/>
    <w:rsid w:val="00334EDE"/>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334EDE"/>
    <w:pPr>
      <w:numPr>
        <w:numId w:val="18"/>
      </w:numPr>
      <w:spacing w:after="120"/>
      <w:ind w:right="1134"/>
    </w:pPr>
  </w:style>
  <w:style w:type="paragraph" w:customStyle="1" w:styleId="Bullet2GC">
    <w:name w:val="_Bullet 2_GC"/>
    <w:basedOn w:val="Normal"/>
    <w:rsid w:val="00DB258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DD132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DD132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DD132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DD132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DD132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DD132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0475C3"/>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030AD2"/>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030AD2"/>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030AD2"/>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030AD2"/>
    <w:pPr>
      <w:keepNext/>
      <w:keepLines/>
      <w:spacing w:before="240" w:after="240" w:line="420" w:lineRule="exact"/>
      <w:ind w:left="1134" w:right="1134"/>
      <w:jc w:val="left"/>
    </w:pPr>
    <w:rPr>
      <w:rFonts w:eastAsia="SimHei"/>
      <w:sz w:val="40"/>
    </w:rPr>
  </w:style>
  <w:style w:type="paragraph" w:customStyle="1" w:styleId="a3">
    <w:name w:val="悬挂"/>
    <w:basedOn w:val="SingleTxtGC"/>
    <w:rsid w:val="00F418CC"/>
    <w:pPr>
      <w:ind w:left="1565" w:hanging="431"/>
    </w:pPr>
  </w:style>
  <w:style w:type="paragraph" w:customStyle="1" w:styleId="a4">
    <w:name w:val="表中文字"/>
    <w:basedOn w:val="SingleTxtGC"/>
    <w:rsid w:val="00F81CE4"/>
    <w:pPr>
      <w:spacing w:before="40" w:line="240" w:lineRule="atLeast"/>
      <w:ind w:left="0" w:right="113"/>
    </w:pPr>
    <w:rPr>
      <w:sz w:val="18"/>
    </w:rPr>
  </w:style>
  <w:style w:type="paragraph" w:customStyle="1" w:styleId="a5">
    <w:name w:val="表数文字"/>
    <w:basedOn w:val="SingleTxtGC"/>
    <w:rsid w:val="00B676D5"/>
    <w:pPr>
      <w:spacing w:before="40" w:after="40" w:line="240" w:lineRule="atLeast"/>
      <w:ind w:left="0" w:right="113"/>
    </w:pPr>
    <w:rPr>
      <w:sz w:val="18"/>
    </w:rPr>
  </w:style>
  <w:style w:type="table" w:styleId="TableGrid">
    <w:name w:val="Table Grid"/>
    <w:basedOn w:val="TableNormal"/>
    <w:semiHidden/>
    <w:rsid w:val="009E146E"/>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gleTxtG">
    <w:name w:val="_ Single Txt_G"/>
    <w:basedOn w:val="Normal"/>
    <w:link w:val="SingleTxtGChar"/>
    <w:rsid w:val="00416030"/>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Bullet1G">
    <w:name w:val="_Bullet 1_G"/>
    <w:basedOn w:val="Normal"/>
    <w:rsid w:val="00416030"/>
    <w:pPr>
      <w:numPr>
        <w:numId w:val="43"/>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23G">
    <w:name w:val="_ H_2/3_G"/>
    <w:basedOn w:val="Normal"/>
    <w:next w:val="Normal"/>
    <w:rsid w:val="00416030"/>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rsid w:val="00416030"/>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character" w:customStyle="1" w:styleId="SingleTxtGChar">
    <w:name w:val="_ Single Txt_G Char"/>
    <w:link w:val="SingleTxtG"/>
    <w:rsid w:val="00416030"/>
    <w:rPr>
      <w:rFonts w:eastAsia="SimSun"/>
      <w:lang w:val="en-GB" w:eastAsia="en-US" w:bidi="ar-SA"/>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1 Char1 Char"/>
    <w:link w:val="FootnoteText"/>
    <w:locked/>
    <w:rsid w:val="00416030"/>
    <w:rPr>
      <w:rFonts w:eastAsia="SimSun"/>
      <w:snapToGrid w:val="0"/>
      <w:sz w:val="18"/>
      <w:lang w:val="en-US" w:eastAsia="zh-CN" w:bidi="ar-SA"/>
    </w:rPr>
  </w:style>
  <w:style w:type="character" w:customStyle="1" w:styleId="shorttext">
    <w:name w:val="short_text"/>
    <w:basedOn w:val="DefaultParagraphFont"/>
    <w:rsid w:val="00416030"/>
  </w:style>
  <w:style w:type="character" w:customStyle="1" w:styleId="atn">
    <w:name w:val="atn"/>
    <w:basedOn w:val="DefaultParagraphFont"/>
    <w:rsid w:val="00416030"/>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0915;&#2345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CCPR-决定.dot</Template>
  <TotalTime>1</TotalTime>
  <Pages>1</Pages>
  <Words>1191</Words>
  <Characters>1335</Characters>
  <Application>Microsoft Office Outlook</Application>
  <DocSecurity>4</DocSecurity>
  <Lines>74</Lines>
  <Paragraphs>76</Paragraphs>
  <ScaleCrop>false</ScaleCrop>
  <Company>CSD</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AN</dc:creator>
  <cp:keywords/>
  <dc:description/>
  <cp:lastModifiedBy>nie</cp:lastModifiedBy>
  <cp:revision>3</cp:revision>
  <cp:lastPrinted>2013-06-13T10:42:00Z</cp:lastPrinted>
  <dcterms:created xsi:type="dcterms:W3CDTF">2013-06-13T10:42:00Z</dcterms:created>
  <dcterms:modified xsi:type="dcterms:W3CDTF">2013-06-13T10:43:00Z</dcterms:modified>
</cp:coreProperties>
</file>