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szCs w:val="21"/>
              </w:rPr>
            </w:pPr>
            <w:r>
              <w:rPr>
                <w:rFonts w:hint="eastAsia"/>
                <w:sz w:val="40"/>
                <w:szCs w:val="40"/>
              </w:rPr>
              <w:t>CCPR</w:t>
            </w:r>
            <w:r w:rsidRPr="00BB67F9">
              <w:rPr>
                <w:sz w:val="20"/>
              </w:rPr>
              <w:t>/</w:t>
            </w:r>
            <w:r w:rsidR="006E6C54">
              <w:rPr>
                <w:sz w:val="20"/>
              </w:rPr>
              <w:t>C/109/D/1898/2009</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C7462D" w:rsidP="00BB67F9">
            <w:pPr>
              <w:spacing w:before="240" w:line="240" w:lineRule="atLeast"/>
              <w:rPr>
                <w:sz w:val="20"/>
              </w:rPr>
            </w:pPr>
            <w:r w:rsidRPr="00BB67F9">
              <w:rPr>
                <w:sz w:val="20"/>
              </w:rPr>
              <w:t xml:space="preserve">Distr.: </w:t>
            </w:r>
            <w:r w:rsidR="006E6C54" w:rsidRPr="006E6C54">
              <w:rPr>
                <w:sz w:val="20"/>
              </w:rPr>
              <w:t>General</w:t>
            </w:r>
          </w:p>
          <w:p w:rsidR="00C7462D" w:rsidRPr="00BB67F9" w:rsidRDefault="006E6C54" w:rsidP="00BB67F9">
            <w:pPr>
              <w:spacing w:line="240" w:lineRule="atLeast"/>
              <w:rPr>
                <w:sz w:val="20"/>
              </w:rPr>
            </w:pPr>
            <w:r>
              <w:rPr>
                <w:sz w:val="20"/>
              </w:rPr>
              <w:t xml:space="preserve">17 </w:t>
            </w:r>
            <w:r w:rsidRPr="006E6C54">
              <w:rPr>
                <w:sz w:val="20"/>
              </w:rPr>
              <w:t>December</w:t>
            </w:r>
            <w:r w:rsidR="00911A84">
              <w:rPr>
                <w:sz w:val="20"/>
              </w:rPr>
              <w:t xml:space="preserve"> 20</w:t>
            </w:r>
            <w:r w:rsidR="00911A84">
              <w:rPr>
                <w:rFonts w:hint="eastAsia"/>
                <w:sz w:val="20"/>
              </w:rPr>
              <w:t>1</w:t>
            </w:r>
            <w:r>
              <w:rPr>
                <w:sz w:val="20"/>
              </w:rPr>
              <w:t>3</w:t>
            </w:r>
          </w:p>
          <w:p w:rsidR="00C7462D" w:rsidRPr="00BB67F9" w:rsidRDefault="00C7462D" w:rsidP="00BB67F9">
            <w:pPr>
              <w:spacing w:line="240" w:lineRule="atLeast"/>
              <w:rPr>
                <w:sz w:val="20"/>
              </w:rPr>
            </w:pPr>
            <w:r w:rsidRPr="00BB67F9">
              <w:rPr>
                <w:sz w:val="20"/>
              </w:rPr>
              <w:t xml:space="preserve">Chinese </w:t>
            </w:r>
          </w:p>
          <w:p w:rsidR="00C7462D" w:rsidRPr="00BB67F9" w:rsidRDefault="00C7462D" w:rsidP="00BB67F9">
            <w:pPr>
              <w:spacing w:line="240" w:lineRule="atLeast"/>
              <w:rPr>
                <w:rFonts w:hint="eastAsia"/>
                <w:sz w:val="20"/>
              </w:rPr>
            </w:pPr>
            <w:r w:rsidRPr="00BB67F9">
              <w:rPr>
                <w:sz w:val="20"/>
              </w:rPr>
              <w:t>Original: English</w:t>
            </w:r>
          </w:p>
        </w:tc>
      </w:tr>
    </w:tbl>
    <w:p w:rsidR="00BE01D0" w:rsidRDefault="00C7462D" w:rsidP="00CD7AF3">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AD2740" w:rsidRPr="00AD2740" w:rsidRDefault="00AD2740" w:rsidP="00AD2740">
      <w:pPr>
        <w:spacing w:line="240" w:lineRule="auto"/>
        <w:rPr>
          <w:rFonts w:ascii="Time New Roman" w:eastAsia="SimHei" w:hAnsi="Time New Roman" w:hint="eastAsia"/>
          <w:sz w:val="18"/>
          <w:szCs w:val="18"/>
        </w:rPr>
      </w:pPr>
    </w:p>
    <w:p w:rsidR="00C7462D" w:rsidRDefault="00334EDE" w:rsidP="00C219B1">
      <w:pPr>
        <w:pStyle w:val="HChGC"/>
      </w:pPr>
      <w:r>
        <w:tab/>
      </w:r>
      <w:r>
        <w:tab/>
      </w:r>
      <w:r w:rsidR="00020332" w:rsidRPr="00020332">
        <w:rPr>
          <w:rFonts w:hint="eastAsia"/>
          <w:lang w:val="en-GB"/>
        </w:rPr>
        <w:t>第</w:t>
      </w:r>
      <w:r w:rsidR="00020332" w:rsidRPr="00020332">
        <w:rPr>
          <w:lang w:val="en-GB"/>
        </w:rPr>
        <w:t>1898/2009</w:t>
      </w:r>
      <w:r w:rsidR="00020332" w:rsidRPr="00020332">
        <w:rPr>
          <w:rFonts w:hint="eastAsia"/>
          <w:lang w:val="en-GB"/>
        </w:rPr>
        <w:t>号来文</w:t>
      </w:r>
    </w:p>
    <w:p w:rsidR="00C7462D" w:rsidRPr="00CD7AF3" w:rsidRDefault="00C7462D" w:rsidP="00C219B1">
      <w:pPr>
        <w:pStyle w:val="H1GC"/>
        <w:rPr>
          <w:rFonts w:hint="eastAsia"/>
          <w:spacing w:val="-4"/>
        </w:rPr>
      </w:pPr>
      <w:r>
        <w:tab/>
      </w:r>
      <w:r>
        <w:tab/>
      </w:r>
      <w:r w:rsidR="00020332" w:rsidRPr="00CD7AF3">
        <w:rPr>
          <w:rFonts w:hint="eastAsia"/>
          <w:spacing w:val="-4"/>
          <w:lang w:val="en-GB"/>
        </w:rPr>
        <w:t>委员会在第一〇九届会议</w:t>
      </w:r>
      <w:r w:rsidR="00020332" w:rsidRPr="00CD7AF3">
        <w:rPr>
          <w:rFonts w:hint="eastAsia"/>
          <w:spacing w:val="-4"/>
          <w:lang w:val="en-GB"/>
        </w:rPr>
        <w:t>(2013</w:t>
      </w:r>
      <w:r w:rsidR="00020332" w:rsidRPr="00CD7AF3">
        <w:rPr>
          <w:rFonts w:hint="eastAsia"/>
          <w:spacing w:val="-4"/>
          <w:lang w:val="en-GB"/>
        </w:rPr>
        <w:t>年</w:t>
      </w:r>
      <w:r w:rsidR="00020332" w:rsidRPr="00CD7AF3">
        <w:rPr>
          <w:rFonts w:hint="eastAsia"/>
          <w:spacing w:val="-4"/>
          <w:lang w:val="en-GB"/>
        </w:rPr>
        <w:t>10</w:t>
      </w:r>
      <w:r w:rsidR="00020332" w:rsidRPr="00CD7AF3">
        <w:rPr>
          <w:rFonts w:hint="eastAsia"/>
          <w:spacing w:val="-4"/>
          <w:lang w:val="en-GB"/>
        </w:rPr>
        <w:t>月</w:t>
      </w:r>
      <w:r w:rsidR="00020332" w:rsidRPr="00CD7AF3">
        <w:rPr>
          <w:rFonts w:hint="eastAsia"/>
          <w:spacing w:val="-4"/>
          <w:lang w:val="en-GB"/>
        </w:rPr>
        <w:t>14</w:t>
      </w:r>
      <w:r w:rsidR="00020332" w:rsidRPr="00CD7AF3">
        <w:rPr>
          <w:rFonts w:hint="eastAsia"/>
          <w:spacing w:val="-4"/>
          <w:lang w:val="en-GB"/>
        </w:rPr>
        <w:t>日至</w:t>
      </w:r>
      <w:r w:rsidR="00020332" w:rsidRPr="00CD7AF3">
        <w:rPr>
          <w:rFonts w:hint="eastAsia"/>
          <w:spacing w:val="-4"/>
          <w:lang w:val="en-GB"/>
        </w:rPr>
        <w:t>11</w:t>
      </w:r>
      <w:r w:rsidR="00020332" w:rsidRPr="00CD7AF3">
        <w:rPr>
          <w:rFonts w:hint="eastAsia"/>
          <w:spacing w:val="-4"/>
          <w:lang w:val="en-GB"/>
        </w:rPr>
        <w:t>月</w:t>
      </w:r>
      <w:r w:rsidR="00020332" w:rsidRPr="00CD7AF3">
        <w:rPr>
          <w:rFonts w:hint="eastAsia"/>
          <w:spacing w:val="-4"/>
          <w:lang w:val="en-GB"/>
        </w:rPr>
        <w:t>1</w:t>
      </w:r>
      <w:r w:rsidR="00020332" w:rsidRPr="00CD7AF3">
        <w:rPr>
          <w:rFonts w:hint="eastAsia"/>
          <w:spacing w:val="-4"/>
          <w:lang w:val="en-GB"/>
        </w:rPr>
        <w:t>日</w:t>
      </w:r>
      <w:r w:rsidR="00020332" w:rsidRPr="00CD7AF3">
        <w:rPr>
          <w:rFonts w:hint="eastAsia"/>
          <w:spacing w:val="-4"/>
          <w:lang w:val="en-GB"/>
        </w:rPr>
        <w:t>)</w:t>
      </w:r>
      <w:r w:rsidR="00020332" w:rsidRPr="00CD7AF3">
        <w:rPr>
          <w:rFonts w:hint="eastAsia"/>
          <w:spacing w:val="-4"/>
          <w:lang w:val="en-GB"/>
        </w:rPr>
        <w:t>上通过的意见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05"/>
        <w:gridCol w:w="4726"/>
      </w:tblGrid>
      <w:tr w:rsidR="009E146E" w:rsidTr="00CD7AF3">
        <w:trPr>
          <w:cantSplit/>
        </w:trPr>
        <w:tc>
          <w:tcPr>
            <w:tcW w:w="2205" w:type="dxa"/>
          </w:tcPr>
          <w:p w:rsidR="009E146E" w:rsidRPr="00C74FB6" w:rsidRDefault="009E146E" w:rsidP="00CD7AF3">
            <w:pPr>
              <w:pStyle w:val="SingleTxtGC"/>
              <w:spacing w:line="300" w:lineRule="exact"/>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26" w:type="dxa"/>
          </w:tcPr>
          <w:p w:rsidR="009E146E" w:rsidRPr="00C74FB6" w:rsidRDefault="00020332" w:rsidP="00CD7AF3">
            <w:pPr>
              <w:pStyle w:val="SingleTxtGC"/>
              <w:spacing w:line="300" w:lineRule="exact"/>
              <w:ind w:left="0" w:right="0"/>
            </w:pPr>
            <w:r w:rsidRPr="00020332">
              <w:t>Naveed Akram Choudhary (</w:t>
            </w:r>
            <w:r w:rsidRPr="00020332">
              <w:rPr>
                <w:rFonts w:hint="eastAsia"/>
              </w:rPr>
              <w:t>由律师</w:t>
            </w:r>
            <w:r w:rsidRPr="00020332">
              <w:t>Stewart Istvanffy</w:t>
            </w:r>
            <w:r w:rsidRPr="00020332">
              <w:rPr>
                <w:rFonts w:hint="eastAsia"/>
              </w:rPr>
              <w:t>代理</w:t>
            </w:r>
            <w:r w:rsidRPr="00020332">
              <w:t>)</w:t>
            </w:r>
          </w:p>
        </w:tc>
      </w:tr>
      <w:tr w:rsidR="009E146E" w:rsidTr="00CD7AF3">
        <w:trPr>
          <w:cantSplit/>
        </w:trPr>
        <w:tc>
          <w:tcPr>
            <w:tcW w:w="2205" w:type="dxa"/>
          </w:tcPr>
          <w:p w:rsidR="009E146E" w:rsidRPr="00C74FB6" w:rsidRDefault="009E146E" w:rsidP="00CD7AF3">
            <w:pPr>
              <w:pStyle w:val="SingleTxtGC"/>
              <w:spacing w:line="300" w:lineRule="exact"/>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26" w:type="dxa"/>
          </w:tcPr>
          <w:p w:rsidR="009E146E" w:rsidRPr="00CD7AF3" w:rsidRDefault="00020332" w:rsidP="00CD7AF3">
            <w:pPr>
              <w:pStyle w:val="SingleTxtGC"/>
              <w:spacing w:line="300" w:lineRule="exact"/>
              <w:ind w:left="0" w:right="0"/>
              <w:rPr>
                <w:spacing w:val="-2"/>
              </w:rPr>
            </w:pPr>
            <w:r w:rsidRPr="00CD7AF3">
              <w:rPr>
                <w:rFonts w:hint="eastAsia"/>
                <w:spacing w:val="-2"/>
              </w:rPr>
              <w:t>提交人、他的妻子</w:t>
            </w:r>
            <w:r w:rsidRPr="00CD7AF3">
              <w:rPr>
                <w:spacing w:val="-2"/>
              </w:rPr>
              <w:t>Safia Naveed</w:t>
            </w:r>
            <w:r w:rsidRPr="00CD7AF3">
              <w:rPr>
                <w:rFonts w:hint="eastAsia"/>
                <w:spacing w:val="-2"/>
              </w:rPr>
              <w:t>和三个子女</w:t>
            </w:r>
            <w:r w:rsidRPr="00CD7AF3">
              <w:rPr>
                <w:spacing w:val="-2"/>
              </w:rPr>
              <w:t>(Asma</w:t>
            </w:r>
            <w:r w:rsidRPr="00CD7AF3">
              <w:rPr>
                <w:rFonts w:hint="eastAsia"/>
                <w:spacing w:val="-2"/>
              </w:rPr>
              <w:t>、</w:t>
            </w:r>
            <w:r w:rsidRPr="00CD7AF3">
              <w:rPr>
                <w:spacing w:val="-2"/>
              </w:rPr>
              <w:t>Saif</w:t>
            </w:r>
            <w:r w:rsidRPr="00CD7AF3">
              <w:rPr>
                <w:rFonts w:hint="eastAsia"/>
                <w:spacing w:val="-2"/>
              </w:rPr>
              <w:t>、</w:t>
            </w:r>
            <w:r w:rsidRPr="00CD7AF3">
              <w:rPr>
                <w:spacing w:val="-2"/>
              </w:rPr>
              <w:t>Rayan Naveed)</w:t>
            </w:r>
          </w:p>
        </w:tc>
      </w:tr>
      <w:tr w:rsidR="009E146E" w:rsidTr="00CD7AF3">
        <w:trPr>
          <w:cantSplit/>
        </w:trPr>
        <w:tc>
          <w:tcPr>
            <w:tcW w:w="2205" w:type="dxa"/>
          </w:tcPr>
          <w:p w:rsidR="009E146E" w:rsidRPr="00C74FB6" w:rsidRDefault="009E146E" w:rsidP="00CD7AF3">
            <w:pPr>
              <w:pStyle w:val="SingleTxtGC"/>
              <w:spacing w:line="300" w:lineRule="exact"/>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26" w:type="dxa"/>
          </w:tcPr>
          <w:p w:rsidR="009E146E" w:rsidRPr="00C74FB6" w:rsidRDefault="00020332" w:rsidP="00CD7AF3">
            <w:pPr>
              <w:pStyle w:val="SingleTxtGC"/>
              <w:spacing w:line="300" w:lineRule="exact"/>
              <w:ind w:left="0" w:right="0"/>
            </w:pPr>
            <w:r w:rsidRPr="00020332">
              <w:rPr>
                <w:rFonts w:hint="eastAsia"/>
              </w:rPr>
              <w:t>加拿大</w:t>
            </w:r>
          </w:p>
        </w:tc>
      </w:tr>
      <w:tr w:rsidR="009E146E" w:rsidTr="00CD7AF3">
        <w:trPr>
          <w:cantSplit/>
        </w:trPr>
        <w:tc>
          <w:tcPr>
            <w:tcW w:w="2205" w:type="dxa"/>
          </w:tcPr>
          <w:p w:rsidR="009E146E" w:rsidRPr="005749F7" w:rsidRDefault="009E146E" w:rsidP="00CD7AF3">
            <w:pPr>
              <w:pStyle w:val="SingleTxtGC"/>
              <w:spacing w:line="300" w:lineRule="exact"/>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26" w:type="dxa"/>
          </w:tcPr>
          <w:p w:rsidR="009E146E" w:rsidRPr="00C74FB6" w:rsidRDefault="00020332" w:rsidP="00CD7AF3">
            <w:pPr>
              <w:pStyle w:val="SingleTxtGC"/>
              <w:spacing w:line="300" w:lineRule="exact"/>
              <w:ind w:left="0" w:right="0"/>
              <w:rPr>
                <w:rFonts w:hint="eastAsia"/>
              </w:rPr>
            </w:pPr>
            <w:r w:rsidRPr="00020332">
              <w:rPr>
                <w:rFonts w:hint="eastAsia"/>
              </w:rPr>
              <w:t>2009</w:t>
            </w:r>
            <w:r w:rsidRPr="00020332">
              <w:rPr>
                <w:rFonts w:hint="eastAsia"/>
              </w:rPr>
              <w:t>年</w:t>
            </w:r>
            <w:r w:rsidRPr="00020332">
              <w:rPr>
                <w:rFonts w:hint="eastAsia"/>
              </w:rPr>
              <w:t>8</w:t>
            </w:r>
            <w:r w:rsidRPr="00020332">
              <w:rPr>
                <w:rFonts w:hint="eastAsia"/>
              </w:rPr>
              <w:t>月</w:t>
            </w:r>
            <w:r w:rsidRPr="00020332">
              <w:rPr>
                <w:rFonts w:hint="eastAsia"/>
              </w:rPr>
              <w:t>31</w:t>
            </w:r>
            <w:r w:rsidRPr="00020332">
              <w:rPr>
                <w:rFonts w:hint="eastAsia"/>
              </w:rPr>
              <w:t>日</w:t>
            </w:r>
            <w:r w:rsidRPr="00020332">
              <w:rPr>
                <w:rFonts w:hint="eastAsia"/>
              </w:rPr>
              <w:t>(</w:t>
            </w:r>
            <w:r w:rsidRPr="00020332">
              <w:rPr>
                <w:rFonts w:hint="eastAsia"/>
              </w:rPr>
              <w:t>首次提交</w:t>
            </w:r>
            <w:r w:rsidRPr="00020332">
              <w:rPr>
                <w:rFonts w:hint="eastAsia"/>
              </w:rPr>
              <w:t>)</w:t>
            </w:r>
          </w:p>
        </w:tc>
      </w:tr>
      <w:tr w:rsidR="009E146E" w:rsidTr="00CD7AF3">
        <w:trPr>
          <w:cantSplit/>
        </w:trPr>
        <w:tc>
          <w:tcPr>
            <w:tcW w:w="2205" w:type="dxa"/>
          </w:tcPr>
          <w:p w:rsidR="009E146E" w:rsidRPr="00B115C8" w:rsidRDefault="009E146E" w:rsidP="00CD7AF3">
            <w:pPr>
              <w:pStyle w:val="SingleTxtGC"/>
              <w:spacing w:line="300" w:lineRule="exact"/>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26" w:type="dxa"/>
          </w:tcPr>
          <w:p w:rsidR="009E146E" w:rsidRPr="00CD7AF3" w:rsidRDefault="00020332" w:rsidP="00CD7AF3">
            <w:pPr>
              <w:pStyle w:val="SingleTxtGC"/>
              <w:spacing w:line="300" w:lineRule="exact"/>
              <w:ind w:left="0" w:right="0"/>
              <w:rPr>
                <w:rFonts w:hint="eastAsia"/>
                <w:spacing w:val="-3"/>
                <w:lang w:val="fr-CH"/>
              </w:rPr>
            </w:pPr>
            <w:r w:rsidRPr="00CD7AF3">
              <w:rPr>
                <w:rFonts w:hint="eastAsia"/>
                <w:spacing w:val="-3"/>
                <w:lang w:val="fr-CH"/>
              </w:rPr>
              <w:t>特别报告员根据议事规则第</w:t>
            </w:r>
            <w:r w:rsidRPr="00CD7AF3">
              <w:rPr>
                <w:rFonts w:hint="eastAsia"/>
                <w:spacing w:val="-3"/>
                <w:lang w:val="fr-CH"/>
              </w:rPr>
              <w:t>92</w:t>
            </w:r>
            <w:r w:rsidRPr="00CD7AF3">
              <w:rPr>
                <w:rFonts w:hint="eastAsia"/>
                <w:spacing w:val="-3"/>
                <w:lang w:val="fr-CH"/>
              </w:rPr>
              <w:t>和</w:t>
            </w:r>
            <w:r w:rsidRPr="00CD7AF3">
              <w:rPr>
                <w:rFonts w:hint="eastAsia"/>
                <w:spacing w:val="-3"/>
                <w:lang w:val="fr-CH"/>
              </w:rPr>
              <w:t>97</w:t>
            </w:r>
            <w:r w:rsidRPr="00CD7AF3">
              <w:rPr>
                <w:rFonts w:hint="eastAsia"/>
                <w:spacing w:val="-3"/>
                <w:lang w:val="fr-CH"/>
              </w:rPr>
              <w:t>条作出的决定，于</w:t>
            </w:r>
            <w:r w:rsidRPr="00CD7AF3">
              <w:rPr>
                <w:rFonts w:hint="eastAsia"/>
                <w:spacing w:val="-2"/>
                <w:lang w:val="fr-CH"/>
              </w:rPr>
              <w:t>2009</w:t>
            </w:r>
            <w:r w:rsidRPr="00CD7AF3">
              <w:rPr>
                <w:rFonts w:hint="eastAsia"/>
                <w:spacing w:val="-2"/>
                <w:lang w:val="fr-CH"/>
              </w:rPr>
              <w:t>年</w:t>
            </w:r>
            <w:r w:rsidRPr="00CD7AF3">
              <w:rPr>
                <w:rFonts w:hint="eastAsia"/>
                <w:spacing w:val="-2"/>
                <w:lang w:val="fr-CH"/>
              </w:rPr>
              <w:t>9</w:t>
            </w:r>
            <w:r w:rsidRPr="00CD7AF3">
              <w:rPr>
                <w:rFonts w:hint="eastAsia"/>
                <w:spacing w:val="-2"/>
                <w:lang w:val="fr-CH"/>
              </w:rPr>
              <w:t>月</w:t>
            </w:r>
            <w:r w:rsidRPr="00CD7AF3">
              <w:rPr>
                <w:rFonts w:hint="eastAsia"/>
                <w:spacing w:val="-2"/>
                <w:lang w:val="fr-CH"/>
              </w:rPr>
              <w:t>4</w:t>
            </w:r>
            <w:r w:rsidRPr="00CD7AF3">
              <w:rPr>
                <w:rFonts w:hint="eastAsia"/>
                <w:spacing w:val="-2"/>
                <w:lang w:val="fr-CH"/>
              </w:rPr>
              <w:t>日转交缔约国</w:t>
            </w:r>
            <w:r w:rsidRPr="00CD7AF3">
              <w:rPr>
                <w:rFonts w:hint="eastAsia"/>
                <w:spacing w:val="-2"/>
                <w:lang w:val="fr-CH"/>
              </w:rPr>
              <w:t>(</w:t>
            </w:r>
            <w:r w:rsidRPr="00CD7AF3">
              <w:rPr>
                <w:rFonts w:hint="eastAsia"/>
                <w:spacing w:val="-2"/>
                <w:lang w:val="fr-CH"/>
              </w:rPr>
              <w:t>未作为文件印发</w:t>
            </w:r>
            <w:r w:rsidRPr="00CD7AF3">
              <w:rPr>
                <w:rFonts w:hint="eastAsia"/>
                <w:spacing w:val="-3"/>
                <w:lang w:val="fr-CH"/>
              </w:rPr>
              <w:t>)</w:t>
            </w:r>
          </w:p>
        </w:tc>
      </w:tr>
      <w:tr w:rsidR="009E146E" w:rsidTr="00CD7AF3">
        <w:trPr>
          <w:cantSplit/>
        </w:trPr>
        <w:tc>
          <w:tcPr>
            <w:tcW w:w="2205" w:type="dxa"/>
          </w:tcPr>
          <w:p w:rsidR="009E146E" w:rsidRPr="00B115C8" w:rsidRDefault="009E146E" w:rsidP="00CD7AF3">
            <w:pPr>
              <w:pStyle w:val="SingleTxtGC"/>
              <w:spacing w:line="300" w:lineRule="exact"/>
              <w:ind w:left="0" w:right="0"/>
              <w:rPr>
                <w:rFonts w:ascii="Time New Roman" w:eastAsia="KaiTi_GB2312" w:hAnsi="Time New Roman" w:hint="eastAsia"/>
              </w:rPr>
            </w:pPr>
            <w:r w:rsidRPr="005749F7">
              <w:rPr>
                <w:rFonts w:ascii="Time New Roman" w:eastAsia="KaiTi_GB2312" w:hAnsi="Time New Roman" w:hint="eastAsia"/>
              </w:rPr>
              <w:t>本决定日期</w:t>
            </w:r>
            <w:r w:rsidRPr="00B115C8">
              <w:rPr>
                <w:rFonts w:ascii="Time New Roman" w:eastAsia="KaiTi_GB2312" w:hAnsi="Time New Roman" w:hint="eastAsia"/>
              </w:rPr>
              <w:t>：</w:t>
            </w:r>
          </w:p>
        </w:tc>
        <w:tc>
          <w:tcPr>
            <w:tcW w:w="4726" w:type="dxa"/>
          </w:tcPr>
          <w:p w:rsidR="009E146E" w:rsidRPr="00C74FB6" w:rsidRDefault="00020332" w:rsidP="00CD7AF3">
            <w:pPr>
              <w:pStyle w:val="SingleTxtGC"/>
              <w:spacing w:line="300" w:lineRule="exact"/>
              <w:ind w:left="0" w:right="0"/>
              <w:rPr>
                <w:rFonts w:hint="eastAsia"/>
                <w:lang w:val="fr-CH"/>
              </w:rPr>
            </w:pPr>
            <w:r w:rsidRPr="00020332">
              <w:rPr>
                <w:rFonts w:hint="eastAsia"/>
                <w:snapToGrid/>
              </w:rPr>
              <w:t>2013</w:t>
            </w:r>
            <w:r w:rsidRPr="00020332">
              <w:rPr>
                <w:rFonts w:hint="eastAsia"/>
                <w:snapToGrid/>
              </w:rPr>
              <w:t>年</w:t>
            </w:r>
            <w:r w:rsidRPr="00020332">
              <w:rPr>
                <w:rFonts w:hint="eastAsia"/>
                <w:snapToGrid/>
              </w:rPr>
              <w:t>10</w:t>
            </w:r>
            <w:r w:rsidRPr="00020332">
              <w:rPr>
                <w:rFonts w:hint="eastAsia"/>
                <w:snapToGrid/>
              </w:rPr>
              <w:t>月</w:t>
            </w:r>
            <w:r w:rsidRPr="00020332">
              <w:rPr>
                <w:rFonts w:hint="eastAsia"/>
                <w:snapToGrid/>
              </w:rPr>
              <w:t>28</w:t>
            </w:r>
            <w:r w:rsidRPr="00020332">
              <w:rPr>
                <w:rFonts w:hint="eastAsia"/>
                <w:snapToGrid/>
              </w:rPr>
              <w:t>日</w:t>
            </w:r>
          </w:p>
        </w:tc>
      </w:tr>
      <w:tr w:rsidR="009E146E" w:rsidTr="00CD7AF3">
        <w:trPr>
          <w:cantSplit/>
        </w:trPr>
        <w:tc>
          <w:tcPr>
            <w:tcW w:w="2205" w:type="dxa"/>
          </w:tcPr>
          <w:p w:rsidR="009E146E" w:rsidRPr="005749F7" w:rsidRDefault="009E146E" w:rsidP="00CD7AF3">
            <w:pPr>
              <w:pStyle w:val="SingleTxtGC"/>
              <w:spacing w:line="300" w:lineRule="exact"/>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26" w:type="dxa"/>
          </w:tcPr>
          <w:p w:rsidR="009E146E" w:rsidRPr="00C74FB6" w:rsidRDefault="00020332" w:rsidP="00CD7AF3">
            <w:pPr>
              <w:pStyle w:val="SingleTxtGC"/>
              <w:spacing w:line="300" w:lineRule="exact"/>
              <w:ind w:left="0" w:right="0"/>
              <w:rPr>
                <w:rFonts w:hint="eastAsia"/>
                <w:snapToGrid/>
              </w:rPr>
            </w:pPr>
            <w:r w:rsidRPr="00020332">
              <w:rPr>
                <w:rFonts w:hint="eastAsia"/>
                <w:snapToGrid/>
              </w:rPr>
              <w:t>将当事人驱逐至他</w:t>
            </w:r>
            <w:r w:rsidRPr="00020332">
              <w:rPr>
                <w:rFonts w:hint="eastAsia"/>
                <w:snapToGrid/>
              </w:rPr>
              <w:t>/</w:t>
            </w:r>
            <w:r w:rsidRPr="00020332">
              <w:rPr>
                <w:rFonts w:hint="eastAsia"/>
                <w:snapToGrid/>
              </w:rPr>
              <w:t>她担心遭受酷刑和迫害的国家</w:t>
            </w:r>
          </w:p>
        </w:tc>
      </w:tr>
      <w:tr w:rsidR="009E146E" w:rsidTr="00CD7AF3">
        <w:trPr>
          <w:cantSplit/>
        </w:trPr>
        <w:tc>
          <w:tcPr>
            <w:tcW w:w="2205" w:type="dxa"/>
          </w:tcPr>
          <w:p w:rsidR="009E146E" w:rsidRPr="000475C3" w:rsidRDefault="009E146E" w:rsidP="00CD7AF3">
            <w:pPr>
              <w:pStyle w:val="SingleTxtGC"/>
              <w:spacing w:line="300" w:lineRule="exact"/>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26" w:type="dxa"/>
          </w:tcPr>
          <w:p w:rsidR="009E146E" w:rsidRPr="00C74FB6" w:rsidRDefault="00CD7AF3" w:rsidP="00CD7AF3">
            <w:pPr>
              <w:pStyle w:val="SingleTxtGC"/>
              <w:spacing w:line="300" w:lineRule="exact"/>
              <w:ind w:left="0" w:right="0"/>
              <w:rPr>
                <w:rFonts w:hint="eastAsia"/>
                <w:snapToGrid/>
              </w:rPr>
            </w:pPr>
            <w:r w:rsidRPr="00CD7AF3">
              <w:rPr>
                <w:snapToGrid/>
              </w:rPr>
              <w:t>未用尽国内补救办法</w:t>
            </w:r>
            <w:r w:rsidRPr="00CD7AF3">
              <w:rPr>
                <w:rFonts w:hint="eastAsia"/>
                <w:snapToGrid/>
              </w:rPr>
              <w:t>；证据不足</w:t>
            </w:r>
            <w:r w:rsidRPr="00CD7AF3">
              <w:rPr>
                <w:rFonts w:hint="eastAsia"/>
                <w:snapToGrid/>
                <w:lang w:val="fr-CH"/>
              </w:rPr>
              <w:t>；不符合《公约》规定</w:t>
            </w:r>
          </w:p>
        </w:tc>
      </w:tr>
      <w:tr w:rsidR="009E146E" w:rsidTr="00CD7AF3">
        <w:trPr>
          <w:cantSplit/>
        </w:trPr>
        <w:tc>
          <w:tcPr>
            <w:tcW w:w="2205" w:type="dxa"/>
          </w:tcPr>
          <w:p w:rsidR="009E146E" w:rsidRPr="00C74FB6" w:rsidRDefault="009E146E" w:rsidP="00CD7AF3">
            <w:pPr>
              <w:pStyle w:val="SingleTxtGC"/>
              <w:spacing w:line="300" w:lineRule="exact"/>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26" w:type="dxa"/>
          </w:tcPr>
          <w:p w:rsidR="009E146E" w:rsidRPr="00C657A9" w:rsidRDefault="00CD7AF3" w:rsidP="00CD7AF3">
            <w:pPr>
              <w:pStyle w:val="SingleTxtGC"/>
              <w:spacing w:line="300" w:lineRule="exact"/>
              <w:ind w:left="0" w:right="0"/>
              <w:rPr>
                <w:rFonts w:hint="eastAsia"/>
                <w:snapToGrid/>
              </w:rPr>
            </w:pPr>
            <w:r w:rsidRPr="00CD7AF3">
              <w:rPr>
                <w:rFonts w:hint="eastAsia"/>
                <w:snapToGrid/>
              </w:rPr>
              <w:t>生命权；免遭残忍、不人道或有辱人格的待遇或处罚的权利；不被任意拘留的权利；家人和住所不受任意非法干扰的权利；儿童受保护的权利</w:t>
            </w:r>
          </w:p>
        </w:tc>
      </w:tr>
      <w:tr w:rsidR="009E146E" w:rsidTr="00CD7AF3">
        <w:trPr>
          <w:cantSplit/>
        </w:trPr>
        <w:tc>
          <w:tcPr>
            <w:tcW w:w="2205" w:type="dxa"/>
          </w:tcPr>
          <w:p w:rsidR="009E146E" w:rsidRPr="00C74FB6" w:rsidRDefault="009E146E" w:rsidP="00CD7AF3">
            <w:pPr>
              <w:pStyle w:val="SingleTxtGC"/>
              <w:spacing w:line="300" w:lineRule="exact"/>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26" w:type="dxa"/>
          </w:tcPr>
          <w:p w:rsidR="009E146E" w:rsidRPr="00C657A9" w:rsidRDefault="00CD7AF3" w:rsidP="00CD7AF3">
            <w:pPr>
              <w:pStyle w:val="SingleTxtGC"/>
              <w:spacing w:line="300" w:lineRule="exact"/>
              <w:ind w:left="0" w:right="0"/>
              <w:rPr>
                <w:rFonts w:hint="eastAsia"/>
                <w:snapToGrid/>
              </w:rPr>
            </w:pPr>
            <w:r w:rsidRPr="00CD7AF3">
              <w:rPr>
                <w:rFonts w:hint="eastAsia"/>
                <w:snapToGrid/>
              </w:rPr>
              <w:t>第二、六、七、九、十三、十四、十七、二十三和二十四条</w:t>
            </w:r>
          </w:p>
        </w:tc>
      </w:tr>
      <w:tr w:rsidR="009E146E" w:rsidTr="00CD7AF3">
        <w:trPr>
          <w:cantSplit/>
        </w:trPr>
        <w:tc>
          <w:tcPr>
            <w:tcW w:w="2205" w:type="dxa"/>
          </w:tcPr>
          <w:p w:rsidR="009E146E" w:rsidRPr="000475C3" w:rsidRDefault="009E146E" w:rsidP="00CD7AF3">
            <w:pPr>
              <w:pStyle w:val="SingleTxtGC"/>
              <w:spacing w:line="300" w:lineRule="exact"/>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26" w:type="dxa"/>
          </w:tcPr>
          <w:p w:rsidR="009E146E" w:rsidRDefault="00CD7AF3" w:rsidP="00CD7AF3">
            <w:pPr>
              <w:pStyle w:val="SingleTxtGC"/>
              <w:spacing w:line="300" w:lineRule="exact"/>
              <w:ind w:left="0" w:right="0"/>
              <w:rPr>
                <w:rFonts w:hint="eastAsia"/>
                <w:snapToGrid/>
              </w:rPr>
            </w:pPr>
            <w:r w:rsidRPr="00CD7AF3">
              <w:rPr>
                <w:rFonts w:hint="eastAsia"/>
                <w:snapToGrid/>
              </w:rPr>
              <w:t>第二条、第三条和第五条第</w:t>
            </w:r>
            <w:r w:rsidRPr="00CD7AF3">
              <w:rPr>
                <w:rFonts w:hint="eastAsia"/>
                <w:snapToGrid/>
              </w:rPr>
              <w:t>2</w:t>
            </w:r>
            <w:r w:rsidRPr="00CD7AF3">
              <w:rPr>
                <w:rFonts w:hint="eastAsia"/>
                <w:snapToGrid/>
              </w:rPr>
              <w:t>款</w:t>
            </w:r>
            <w:r w:rsidRPr="00CD7AF3">
              <w:rPr>
                <w:rFonts w:hint="eastAsia"/>
                <w:snapToGrid/>
              </w:rPr>
              <w:t>(</w:t>
            </w:r>
            <w:r w:rsidRPr="00CD7AF3">
              <w:rPr>
                <w:rFonts w:hint="eastAsia"/>
                <w:snapToGrid/>
              </w:rPr>
              <w:t>丑</w:t>
            </w:r>
            <w:r w:rsidRPr="00CD7AF3">
              <w:rPr>
                <w:rFonts w:hint="eastAsia"/>
                <w:snapToGrid/>
              </w:rPr>
              <w:t>)</w:t>
            </w:r>
            <w:r w:rsidRPr="00CD7AF3">
              <w:rPr>
                <w:rFonts w:hint="eastAsia"/>
                <w:snapToGrid/>
              </w:rPr>
              <w:t>项</w:t>
            </w:r>
          </w:p>
        </w:tc>
      </w:tr>
    </w:tbl>
    <w:p w:rsidR="00C7462D" w:rsidRDefault="00C7462D" w:rsidP="00CF38A8">
      <w:pPr>
        <w:pStyle w:val="HChGC"/>
        <w:spacing w:before="240"/>
        <w:rPr>
          <w:rFonts w:hint="eastAsia"/>
        </w:rPr>
      </w:pPr>
      <w:r>
        <w:br w:type="page"/>
      </w:r>
      <w:r>
        <w:rPr>
          <w:rFonts w:hint="eastAsia"/>
        </w:rPr>
        <w:t>附件</w:t>
      </w:r>
    </w:p>
    <w:p w:rsidR="00C7462D" w:rsidRDefault="00C7462D" w:rsidP="009E146E">
      <w:pPr>
        <w:pStyle w:val="HChGC"/>
      </w:pPr>
      <w:r>
        <w:rPr>
          <w:rFonts w:hint="eastAsia"/>
        </w:rPr>
        <w:tab/>
      </w:r>
      <w:r>
        <w:rPr>
          <w:rFonts w:hint="eastAsia"/>
        </w:rPr>
        <w:tab/>
      </w:r>
      <w:r w:rsidR="00CF38A8" w:rsidRPr="00CF38A8">
        <w:rPr>
          <w:rFonts w:hint="eastAsia"/>
        </w:rPr>
        <w:t>人权事务委员会根据《公民权利和政治权利国际公约任择</w:t>
      </w:r>
      <w:r w:rsidR="00CF38A8" w:rsidRPr="00CF38A8">
        <w:br/>
      </w:r>
      <w:r w:rsidR="00CF38A8" w:rsidRPr="00CF38A8">
        <w:rPr>
          <w:rFonts w:hint="eastAsia"/>
        </w:rPr>
        <w:t>议定书》第五条第</w:t>
      </w:r>
      <w:r w:rsidR="00CF38A8" w:rsidRPr="00CF38A8">
        <w:rPr>
          <w:rFonts w:hint="eastAsia"/>
        </w:rPr>
        <w:t>4</w:t>
      </w:r>
      <w:r w:rsidR="00CF38A8" w:rsidRPr="00CF38A8">
        <w:rPr>
          <w:rFonts w:hint="eastAsia"/>
        </w:rPr>
        <w:t>款</w:t>
      </w:r>
      <w:r w:rsidR="00CF38A8" w:rsidRPr="00CF38A8">
        <w:rPr>
          <w:rFonts w:hint="eastAsia"/>
        </w:rPr>
        <w:t>(</w:t>
      </w:r>
      <w:r w:rsidR="00CF38A8" w:rsidRPr="00CF38A8">
        <w:rPr>
          <w:rFonts w:hint="eastAsia"/>
        </w:rPr>
        <w:t>在第一〇九届会议上</w:t>
      </w:r>
      <w:r w:rsidR="00CF38A8" w:rsidRPr="00CF38A8">
        <w:rPr>
          <w:rFonts w:hint="eastAsia"/>
        </w:rPr>
        <w:t>)</w:t>
      </w:r>
    </w:p>
    <w:p w:rsidR="00C7462D" w:rsidRDefault="00CF38A8" w:rsidP="000475C3">
      <w:pPr>
        <w:pStyle w:val="SingleTxtGC"/>
      </w:pPr>
      <w:r w:rsidRPr="00CF38A8">
        <w:rPr>
          <w:rFonts w:hint="eastAsia"/>
        </w:rPr>
        <w:t>通过的关于</w:t>
      </w:r>
    </w:p>
    <w:p w:rsidR="00C7462D" w:rsidRDefault="00C7462D" w:rsidP="009E146E">
      <w:pPr>
        <w:pStyle w:val="H1GC"/>
        <w:rPr>
          <w:rFonts w:hint="eastAsia"/>
        </w:rPr>
      </w:pPr>
      <w:r>
        <w:rPr>
          <w:rFonts w:hint="eastAsia"/>
        </w:rPr>
        <w:tab/>
      </w:r>
      <w:r>
        <w:rPr>
          <w:rFonts w:hint="eastAsia"/>
        </w:rPr>
        <w:tab/>
      </w:r>
      <w:r w:rsidR="00CF38A8" w:rsidRPr="00CF38A8">
        <w:rPr>
          <w:rFonts w:hint="eastAsia"/>
          <w:lang w:val="en-GB"/>
        </w:rPr>
        <w:t>第</w:t>
      </w:r>
      <w:r w:rsidR="00CF38A8" w:rsidRPr="00CF38A8">
        <w:rPr>
          <w:lang w:val="en-GB"/>
        </w:rPr>
        <w:t>1898/2009</w:t>
      </w:r>
      <w:r w:rsidR="00CF38A8" w:rsidRPr="00CF38A8">
        <w:rPr>
          <w:rFonts w:hint="eastAsia"/>
          <w:lang w:val="en-GB"/>
        </w:rPr>
        <w:t>号来文的意见</w:t>
      </w:r>
      <w:r w:rsidR="00CF38A8" w:rsidRPr="009818CE">
        <w:rPr>
          <w:bCs/>
          <w:position w:val="4"/>
          <w:lang w:val="en-GB"/>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01"/>
        <w:gridCol w:w="5431"/>
      </w:tblGrid>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431" w:type="dxa"/>
          </w:tcPr>
          <w:p w:rsidR="009E146E" w:rsidRPr="00C74FB6" w:rsidRDefault="00CF38A8" w:rsidP="00CC6B5C">
            <w:pPr>
              <w:pStyle w:val="SingleTxtGC"/>
              <w:ind w:left="0" w:right="0"/>
            </w:pPr>
            <w:r w:rsidRPr="00CF38A8">
              <w:t>Naveed Akram Choudhary (</w:t>
            </w:r>
            <w:r w:rsidRPr="00CF38A8">
              <w:rPr>
                <w:rFonts w:hint="eastAsia"/>
              </w:rPr>
              <w:t>由律师</w:t>
            </w:r>
            <w:r w:rsidRPr="00CF38A8">
              <w:t>Stewart Istvanffy</w:t>
            </w:r>
            <w:r w:rsidRPr="00CF38A8">
              <w:rPr>
                <w:rFonts w:hint="eastAsia"/>
              </w:rPr>
              <w:t>代理</w:t>
            </w:r>
            <w:r w:rsidRPr="00CF38A8">
              <w:t>)</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431" w:type="dxa"/>
          </w:tcPr>
          <w:p w:rsidR="009E146E" w:rsidRPr="00C74FB6" w:rsidRDefault="00CF38A8" w:rsidP="00CC6B5C">
            <w:pPr>
              <w:pStyle w:val="SingleTxtGC"/>
              <w:ind w:left="0" w:right="0"/>
            </w:pPr>
            <w:r w:rsidRPr="00CF38A8">
              <w:rPr>
                <w:rFonts w:hint="eastAsia"/>
              </w:rPr>
              <w:t>提交人、他的妻子</w:t>
            </w:r>
            <w:r w:rsidRPr="00CF38A8">
              <w:t>Safia</w:t>
            </w:r>
            <w:r w:rsidRPr="00CF38A8">
              <w:rPr>
                <w:rFonts w:hint="eastAsia"/>
              </w:rPr>
              <w:t>和三个子女</w:t>
            </w:r>
            <w:r w:rsidRPr="00CF38A8">
              <w:t>(Asma</w:t>
            </w:r>
            <w:r w:rsidRPr="00CF38A8">
              <w:rPr>
                <w:rFonts w:hint="eastAsia"/>
              </w:rPr>
              <w:t>、</w:t>
            </w:r>
            <w:r w:rsidRPr="00CF38A8">
              <w:t>Saif</w:t>
            </w:r>
            <w:r w:rsidRPr="00CF38A8">
              <w:rPr>
                <w:rFonts w:hint="eastAsia"/>
              </w:rPr>
              <w:t>、</w:t>
            </w:r>
            <w:r w:rsidRPr="00CF38A8">
              <w:t>Rayan)</w:t>
            </w:r>
          </w:p>
        </w:tc>
      </w:tr>
      <w:tr w:rsidR="009E146E" w:rsidRPr="00C74FB6" w:rsidTr="007E15C7">
        <w:trPr>
          <w:cantSplit/>
        </w:trPr>
        <w:tc>
          <w:tcPr>
            <w:tcW w:w="1501" w:type="dxa"/>
          </w:tcPr>
          <w:p w:rsidR="009E146E" w:rsidRPr="00C74FB6" w:rsidRDefault="009E146E" w:rsidP="00CC6B5C">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431" w:type="dxa"/>
          </w:tcPr>
          <w:p w:rsidR="009E146E" w:rsidRPr="00C74FB6" w:rsidRDefault="00CF38A8" w:rsidP="00CC6B5C">
            <w:pPr>
              <w:pStyle w:val="SingleTxtGC"/>
              <w:ind w:left="0" w:right="0"/>
            </w:pPr>
            <w:r w:rsidRPr="00CF38A8">
              <w:rPr>
                <w:rFonts w:hint="eastAsia"/>
              </w:rPr>
              <w:t>加拿大</w:t>
            </w:r>
          </w:p>
        </w:tc>
      </w:tr>
      <w:tr w:rsidR="009E146E" w:rsidRPr="00C74FB6" w:rsidTr="007E15C7">
        <w:trPr>
          <w:cantSplit/>
        </w:trPr>
        <w:tc>
          <w:tcPr>
            <w:tcW w:w="1501" w:type="dxa"/>
          </w:tcPr>
          <w:p w:rsidR="009E146E" w:rsidRPr="005749F7" w:rsidRDefault="009E146E" w:rsidP="00CC6B5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431" w:type="dxa"/>
          </w:tcPr>
          <w:p w:rsidR="009E146E" w:rsidRPr="00C74FB6" w:rsidRDefault="00CF38A8" w:rsidP="00CC6B5C">
            <w:pPr>
              <w:pStyle w:val="SingleTxtGC"/>
              <w:ind w:left="0" w:right="0"/>
              <w:rPr>
                <w:rFonts w:hint="eastAsia"/>
              </w:rPr>
            </w:pPr>
            <w:r w:rsidRPr="00CF38A8">
              <w:rPr>
                <w:rFonts w:hint="eastAsia"/>
              </w:rPr>
              <w:t>2009</w:t>
            </w:r>
            <w:r w:rsidRPr="00CF38A8">
              <w:rPr>
                <w:rFonts w:hint="eastAsia"/>
              </w:rPr>
              <w:t>年</w:t>
            </w:r>
            <w:r w:rsidRPr="00CF38A8">
              <w:rPr>
                <w:rFonts w:hint="eastAsia"/>
              </w:rPr>
              <w:t>8</w:t>
            </w:r>
            <w:r w:rsidRPr="00CF38A8">
              <w:rPr>
                <w:rFonts w:hint="eastAsia"/>
              </w:rPr>
              <w:t>月</w:t>
            </w:r>
            <w:r w:rsidRPr="00CF38A8">
              <w:rPr>
                <w:rFonts w:hint="eastAsia"/>
              </w:rPr>
              <w:t>31</w:t>
            </w:r>
            <w:r w:rsidRPr="00CF38A8">
              <w:rPr>
                <w:rFonts w:hint="eastAsia"/>
              </w:rPr>
              <w:t>日</w:t>
            </w:r>
            <w:r w:rsidRPr="00CF38A8">
              <w:rPr>
                <w:rFonts w:hint="eastAsia"/>
              </w:rPr>
              <w:t>(</w:t>
            </w:r>
            <w:r w:rsidRPr="00CF38A8">
              <w:rPr>
                <w:rFonts w:hint="eastAsia"/>
              </w:rPr>
              <w:t>首次提交</w:t>
            </w:r>
            <w:r w:rsidRPr="00CF38A8">
              <w:rPr>
                <w:rFonts w:hint="eastAsia"/>
              </w:rPr>
              <w:t>)</w:t>
            </w:r>
          </w:p>
        </w:tc>
      </w:tr>
    </w:tbl>
    <w:p w:rsidR="009E146E" w:rsidRDefault="009E146E" w:rsidP="009E146E">
      <w:pPr>
        <w:spacing w:line="160" w:lineRule="exact"/>
        <w:rPr>
          <w:rFonts w:hint="eastAsia"/>
        </w:rPr>
      </w:pPr>
    </w:p>
    <w:p w:rsidR="009E146E" w:rsidRDefault="004B3CB5" w:rsidP="004B3CB5">
      <w:pPr>
        <w:pStyle w:val="SingleTxtGC"/>
        <w:rPr>
          <w:rFonts w:hint="eastAsia"/>
        </w:rPr>
      </w:pPr>
      <w:r>
        <w:rPr>
          <w:rFonts w:hint="eastAsia"/>
        </w:rPr>
        <w:tab/>
      </w:r>
      <w:r w:rsidR="009E146E">
        <w:rPr>
          <w:rFonts w:hint="eastAsia"/>
        </w:rPr>
        <w:t>根据《公民权利和政治权利国际公约》第</w:t>
      </w:r>
      <w:r w:rsidR="000B5C2E">
        <w:rPr>
          <w:rFonts w:hint="eastAsia"/>
        </w:rPr>
        <w:t>二十八</w:t>
      </w:r>
      <w:r w:rsidR="009E146E">
        <w:rPr>
          <w:rFonts w:hint="eastAsia"/>
        </w:rPr>
        <w:t>条设立的</w:t>
      </w:r>
      <w:r w:rsidR="009E146E" w:rsidRPr="00F25F14">
        <w:rPr>
          <w:rFonts w:eastAsia="KaiTi_GB2312" w:hint="eastAsia"/>
          <w:snapToGrid/>
        </w:rPr>
        <w:t>人权事务委员会</w:t>
      </w:r>
      <w:r w:rsidR="009E146E">
        <w:rPr>
          <w:rFonts w:hint="eastAsia"/>
        </w:rPr>
        <w:t>，</w:t>
      </w:r>
    </w:p>
    <w:p w:rsidR="001F113E" w:rsidRPr="001F113E" w:rsidRDefault="001F113E" w:rsidP="001F113E">
      <w:pPr>
        <w:pStyle w:val="SingleTxtGC"/>
      </w:pPr>
      <w:r w:rsidRPr="001F113E">
        <w:rPr>
          <w:rFonts w:hint="eastAsia"/>
        </w:rPr>
        <w:tab/>
      </w:r>
      <w:r w:rsidRPr="001F113E">
        <w:rPr>
          <w:rFonts w:hint="eastAsia"/>
        </w:rPr>
        <w:t>于</w:t>
      </w:r>
      <w:r w:rsidRPr="001F113E">
        <w:rPr>
          <w:rFonts w:hint="eastAsia"/>
        </w:rPr>
        <w:t>2013</w:t>
      </w:r>
      <w:r w:rsidRPr="001F113E">
        <w:rPr>
          <w:rFonts w:hint="eastAsia"/>
        </w:rPr>
        <w:t>年</w:t>
      </w:r>
      <w:r w:rsidRPr="001F113E">
        <w:rPr>
          <w:rFonts w:hint="eastAsia"/>
        </w:rPr>
        <w:t>10</w:t>
      </w:r>
      <w:r w:rsidRPr="001F113E">
        <w:rPr>
          <w:rFonts w:hint="eastAsia"/>
        </w:rPr>
        <w:t>月</w:t>
      </w:r>
      <w:r w:rsidRPr="001F113E">
        <w:rPr>
          <w:rFonts w:hint="eastAsia"/>
        </w:rPr>
        <w:t>28</w:t>
      </w:r>
      <w:r w:rsidRPr="001F113E">
        <w:rPr>
          <w:rFonts w:hint="eastAsia"/>
        </w:rPr>
        <w:t>日举行会议，</w:t>
      </w:r>
    </w:p>
    <w:p w:rsidR="001F113E" w:rsidRPr="001F113E" w:rsidRDefault="001F113E" w:rsidP="001F113E">
      <w:pPr>
        <w:pStyle w:val="SingleTxtGC"/>
      </w:pPr>
      <w:r w:rsidRPr="001F113E">
        <w:rPr>
          <w:rFonts w:hint="eastAsia"/>
        </w:rPr>
        <w:tab/>
      </w:r>
      <w:r w:rsidRPr="009818CE">
        <w:rPr>
          <w:rFonts w:eastAsia="KaiTi_GB2312" w:hint="eastAsia"/>
        </w:rPr>
        <w:t>结束了</w:t>
      </w:r>
      <w:r w:rsidRPr="001F113E">
        <w:rPr>
          <w:rFonts w:hint="eastAsia"/>
        </w:rPr>
        <w:t>对</w:t>
      </w:r>
      <w:r w:rsidRPr="001F113E">
        <w:t>Naveed Akram Choudhary</w:t>
      </w:r>
      <w:r w:rsidRPr="001F113E">
        <w:rPr>
          <w:rFonts w:hint="eastAsia"/>
        </w:rPr>
        <w:t>依据《公民权利和政治权利国际公约任择议定书》提交人权事务委员会的第</w:t>
      </w:r>
      <w:r w:rsidRPr="001F113E">
        <w:t>1898/2009</w:t>
      </w:r>
      <w:r w:rsidRPr="001F113E">
        <w:rPr>
          <w:rFonts w:hint="eastAsia"/>
        </w:rPr>
        <w:t>号来文的审议工作，</w:t>
      </w:r>
    </w:p>
    <w:p w:rsidR="001F113E" w:rsidRPr="001F113E" w:rsidRDefault="001F113E" w:rsidP="001F113E">
      <w:pPr>
        <w:pStyle w:val="SingleTxtGC"/>
      </w:pPr>
      <w:r w:rsidRPr="001F113E">
        <w:rPr>
          <w:rFonts w:hint="eastAsia"/>
        </w:rPr>
        <w:tab/>
      </w:r>
      <w:r w:rsidRPr="009818CE">
        <w:rPr>
          <w:rFonts w:eastAsia="KaiTi_GB2312" w:hint="eastAsia"/>
        </w:rPr>
        <w:t>考虑了</w:t>
      </w:r>
      <w:r w:rsidRPr="001F113E">
        <w:rPr>
          <w:rFonts w:hint="eastAsia"/>
        </w:rPr>
        <w:t>来文提交人和缔约国提出的全部书面资料，</w:t>
      </w:r>
    </w:p>
    <w:p w:rsidR="001F113E" w:rsidRPr="001F113E" w:rsidRDefault="001F113E" w:rsidP="001F113E">
      <w:pPr>
        <w:pStyle w:val="SingleTxtGC"/>
        <w:rPr>
          <w:rFonts w:hint="eastAsia"/>
        </w:rPr>
      </w:pPr>
      <w:r w:rsidRPr="001F113E">
        <w:rPr>
          <w:rFonts w:hint="eastAsia"/>
        </w:rPr>
        <w:tab/>
      </w:r>
      <w:r w:rsidRPr="009818CE">
        <w:rPr>
          <w:rFonts w:eastAsia="KaiTi_GB2312" w:hint="eastAsia"/>
        </w:rPr>
        <w:t>根据《任择议定书》第五条第</w:t>
      </w:r>
      <w:r w:rsidRPr="009818CE">
        <w:rPr>
          <w:rFonts w:eastAsia="KaiTi_GB2312" w:hint="eastAsia"/>
        </w:rPr>
        <w:t>4</w:t>
      </w:r>
      <w:r w:rsidRPr="009818CE">
        <w:rPr>
          <w:rFonts w:eastAsia="KaiTi_GB2312" w:hint="eastAsia"/>
        </w:rPr>
        <w:t>款通过了</w:t>
      </w:r>
      <w:r w:rsidRPr="001F113E">
        <w:rPr>
          <w:rFonts w:hint="eastAsia"/>
        </w:rPr>
        <w:t>如下：</w:t>
      </w:r>
    </w:p>
    <w:p w:rsidR="001F113E" w:rsidRPr="001F113E" w:rsidRDefault="001F113E" w:rsidP="009818CE">
      <w:pPr>
        <w:pStyle w:val="H1GC"/>
        <w:rPr>
          <w:rFonts w:hint="eastAsia"/>
          <w:lang w:val="en-GB"/>
        </w:rPr>
      </w:pPr>
      <w:r w:rsidRPr="001F113E">
        <w:rPr>
          <w:lang w:val="en-GB"/>
        </w:rPr>
        <w:tab/>
      </w:r>
      <w:r w:rsidRPr="001F113E">
        <w:rPr>
          <w:lang w:val="en-GB"/>
        </w:rPr>
        <w:tab/>
      </w:r>
      <w:r w:rsidRPr="001F113E">
        <w:rPr>
          <w:rFonts w:hint="eastAsia"/>
          <w:lang w:val="en-GB"/>
        </w:rPr>
        <w:t>意见</w:t>
      </w:r>
    </w:p>
    <w:p w:rsidR="001F113E" w:rsidRPr="001F113E" w:rsidRDefault="001F113E" w:rsidP="009818CE">
      <w:pPr>
        <w:pStyle w:val="SingleTxtGC"/>
        <w:rPr>
          <w:lang w:val="en-GB"/>
        </w:rPr>
      </w:pPr>
      <w:r w:rsidRPr="001F113E">
        <w:rPr>
          <w:lang w:val="en-GB"/>
        </w:rPr>
        <w:t>1.1</w:t>
      </w:r>
      <w:r w:rsidR="009818CE">
        <w:rPr>
          <w:rFonts w:hint="eastAsia"/>
          <w:lang w:val="en-GB"/>
        </w:rPr>
        <w:t xml:space="preserve">  </w:t>
      </w:r>
      <w:r w:rsidRPr="001F113E">
        <w:rPr>
          <w:rFonts w:hint="eastAsia"/>
          <w:lang w:val="en-GB"/>
        </w:rPr>
        <w:t>2009</w:t>
      </w:r>
      <w:r w:rsidRPr="001F113E">
        <w:rPr>
          <w:rFonts w:hint="eastAsia"/>
          <w:lang w:val="en-GB"/>
        </w:rPr>
        <w:t>年</w:t>
      </w:r>
      <w:r w:rsidRPr="001F113E">
        <w:rPr>
          <w:rFonts w:hint="eastAsia"/>
          <w:lang w:val="en-GB"/>
        </w:rPr>
        <w:t>8</w:t>
      </w:r>
      <w:r w:rsidRPr="001F113E">
        <w:rPr>
          <w:rFonts w:hint="eastAsia"/>
          <w:lang w:val="en-GB"/>
        </w:rPr>
        <w:t>月</w:t>
      </w:r>
      <w:r w:rsidRPr="001F113E">
        <w:rPr>
          <w:rFonts w:hint="eastAsia"/>
          <w:lang w:val="en-GB"/>
        </w:rPr>
        <w:t>30</w:t>
      </w:r>
      <w:r w:rsidRPr="001F113E">
        <w:rPr>
          <w:rFonts w:hint="eastAsia"/>
          <w:lang w:val="en-GB"/>
        </w:rPr>
        <w:t>日来文的提交人</w:t>
      </w:r>
      <w:r w:rsidRPr="001F113E">
        <w:rPr>
          <w:lang w:val="en-GB"/>
        </w:rPr>
        <w:t>Naveed Akram Choudhary</w:t>
      </w:r>
      <w:r w:rsidRPr="001F113E">
        <w:rPr>
          <w:rFonts w:hint="eastAsia"/>
          <w:lang w:val="en-GB"/>
        </w:rPr>
        <w:t>是巴基斯坦国民，</w:t>
      </w:r>
      <w:r w:rsidRPr="001F113E">
        <w:rPr>
          <w:rFonts w:hint="eastAsia"/>
          <w:lang w:val="en-GB"/>
        </w:rPr>
        <w:t>1968</w:t>
      </w:r>
      <w:r w:rsidRPr="001F113E">
        <w:rPr>
          <w:rFonts w:hint="eastAsia"/>
          <w:lang w:val="en-GB"/>
        </w:rPr>
        <w:t>年</w:t>
      </w:r>
      <w:r w:rsidRPr="001F113E">
        <w:rPr>
          <w:rFonts w:hint="eastAsia"/>
          <w:lang w:val="en-GB"/>
        </w:rPr>
        <w:t>2</w:t>
      </w:r>
      <w:r w:rsidRPr="001F113E">
        <w:rPr>
          <w:rFonts w:hint="eastAsia"/>
          <w:lang w:val="en-GB"/>
        </w:rPr>
        <w:t>月</w:t>
      </w:r>
      <w:r w:rsidRPr="001F113E">
        <w:rPr>
          <w:rFonts w:hint="eastAsia"/>
          <w:lang w:val="en-GB"/>
        </w:rPr>
        <w:t>26</w:t>
      </w:r>
      <w:r w:rsidRPr="001F113E">
        <w:rPr>
          <w:rFonts w:hint="eastAsia"/>
          <w:lang w:val="en-GB"/>
        </w:rPr>
        <w:t>日出生于巴基斯坦。他声称，若将其遣返巴基斯坦，缔约国将侵犯他根据《公约》第六、七和九条享有的权利，而且国内诉讼程序已经违反《公约》第二、十三和十四条规定的程序性保障。他最后声称，将其遣返不仅侵犯他的权利，还将侵犯他妻子巴基斯坦公民</w:t>
      </w:r>
      <w:r w:rsidRPr="001F113E">
        <w:rPr>
          <w:lang w:val="en-GB"/>
        </w:rPr>
        <w:t>Safia Naveed Choudhary</w:t>
      </w:r>
      <w:r w:rsidRPr="001F113E">
        <w:rPr>
          <w:rFonts w:hint="eastAsia"/>
          <w:lang w:val="en-GB"/>
        </w:rPr>
        <w:t>(</w:t>
      </w:r>
      <w:r w:rsidRPr="001F113E">
        <w:rPr>
          <w:rFonts w:hint="eastAsia"/>
          <w:lang w:val="en-GB"/>
        </w:rPr>
        <w:t>生于</w:t>
      </w:r>
      <w:r w:rsidRPr="001F113E">
        <w:rPr>
          <w:rFonts w:hint="eastAsia"/>
          <w:lang w:val="en-GB"/>
        </w:rPr>
        <w:t>1972</w:t>
      </w:r>
      <w:r w:rsidRPr="001F113E">
        <w:rPr>
          <w:rFonts w:hint="eastAsia"/>
          <w:lang w:val="en-GB"/>
        </w:rPr>
        <w:t>年</w:t>
      </w:r>
      <w:r w:rsidRPr="001F113E">
        <w:rPr>
          <w:rFonts w:hint="eastAsia"/>
          <w:lang w:val="en-GB"/>
        </w:rPr>
        <w:t>8</w:t>
      </w:r>
      <w:r w:rsidRPr="001F113E">
        <w:rPr>
          <w:rFonts w:hint="eastAsia"/>
          <w:lang w:val="en-GB"/>
        </w:rPr>
        <w:t>月</w:t>
      </w:r>
      <w:r w:rsidRPr="001F113E">
        <w:rPr>
          <w:rFonts w:hint="eastAsia"/>
          <w:lang w:val="en-GB"/>
        </w:rPr>
        <w:t>28</w:t>
      </w:r>
      <w:r w:rsidRPr="001F113E">
        <w:rPr>
          <w:rFonts w:hint="eastAsia"/>
          <w:lang w:val="en-GB"/>
        </w:rPr>
        <w:t>日</w:t>
      </w:r>
      <w:r w:rsidRPr="001F113E">
        <w:rPr>
          <w:rFonts w:hint="eastAsia"/>
          <w:lang w:val="en-GB"/>
        </w:rPr>
        <w:t>)</w:t>
      </w:r>
      <w:r w:rsidRPr="001F113E">
        <w:rPr>
          <w:rFonts w:hint="eastAsia"/>
          <w:lang w:val="en-GB"/>
        </w:rPr>
        <w:t>和三个拥有加拿大公民身份的子女</w:t>
      </w:r>
      <w:r w:rsidRPr="001F113E">
        <w:rPr>
          <w:lang w:val="en-GB"/>
        </w:rPr>
        <w:t>Asma Naveed</w:t>
      </w:r>
      <w:r w:rsidR="009818CE">
        <w:rPr>
          <w:rFonts w:hint="eastAsia"/>
          <w:lang w:val="en-GB"/>
        </w:rPr>
        <w:t xml:space="preserve"> </w:t>
      </w:r>
      <w:r w:rsidRPr="001F113E">
        <w:rPr>
          <w:rFonts w:hint="eastAsia"/>
          <w:lang w:val="en-GB"/>
        </w:rPr>
        <w:t>(</w:t>
      </w:r>
      <w:r w:rsidRPr="001F113E">
        <w:rPr>
          <w:rFonts w:hint="eastAsia"/>
          <w:lang w:val="en-GB"/>
        </w:rPr>
        <w:t>生于</w:t>
      </w:r>
      <w:r w:rsidRPr="001F113E">
        <w:rPr>
          <w:lang w:val="en-GB"/>
        </w:rPr>
        <w:t>2002</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15</w:t>
      </w:r>
      <w:r w:rsidRPr="001F113E">
        <w:rPr>
          <w:rFonts w:hint="eastAsia"/>
          <w:lang w:val="en-GB"/>
        </w:rPr>
        <w:t>日</w:t>
      </w:r>
      <w:r w:rsidRPr="001F113E">
        <w:rPr>
          <w:rFonts w:hint="eastAsia"/>
          <w:lang w:val="en-GB"/>
        </w:rPr>
        <w:t>)</w:t>
      </w:r>
      <w:r w:rsidRPr="001F113E">
        <w:rPr>
          <w:rFonts w:hint="eastAsia"/>
          <w:lang w:val="en-GB"/>
        </w:rPr>
        <w:t>、</w:t>
      </w:r>
      <w:r w:rsidRPr="001F113E">
        <w:rPr>
          <w:lang w:val="en-GB"/>
        </w:rPr>
        <w:t>Saif Naveed</w:t>
      </w:r>
      <w:r w:rsidR="000B1453">
        <w:rPr>
          <w:rFonts w:hint="eastAsia"/>
          <w:lang w:val="en-GB"/>
        </w:rPr>
        <w:t xml:space="preserve"> </w:t>
      </w:r>
      <w:r w:rsidRPr="001F113E">
        <w:rPr>
          <w:rFonts w:hint="eastAsia"/>
          <w:lang w:val="en-GB"/>
        </w:rPr>
        <w:t>(</w:t>
      </w:r>
      <w:r w:rsidRPr="001F113E">
        <w:rPr>
          <w:rFonts w:hint="eastAsia"/>
          <w:lang w:val="en-GB"/>
        </w:rPr>
        <w:t>生于</w:t>
      </w:r>
      <w:r w:rsidRPr="001F113E">
        <w:rPr>
          <w:lang w:val="en-GB"/>
        </w:rPr>
        <w:t>2003</w:t>
      </w:r>
      <w:r w:rsidRPr="001F113E">
        <w:rPr>
          <w:rFonts w:hint="eastAsia"/>
          <w:lang w:val="en-GB"/>
        </w:rPr>
        <w:t>年</w:t>
      </w:r>
      <w:r w:rsidRPr="001F113E">
        <w:rPr>
          <w:rFonts w:hint="eastAsia"/>
          <w:lang w:val="en-GB"/>
        </w:rPr>
        <w:t>10</w:t>
      </w:r>
      <w:r w:rsidRPr="001F113E">
        <w:rPr>
          <w:rFonts w:hint="eastAsia"/>
          <w:lang w:val="en-GB"/>
        </w:rPr>
        <w:t>月</w:t>
      </w:r>
      <w:r w:rsidRPr="001F113E">
        <w:rPr>
          <w:rFonts w:hint="eastAsia"/>
          <w:lang w:val="en-GB"/>
        </w:rPr>
        <w:t>12</w:t>
      </w:r>
      <w:r w:rsidRPr="001F113E">
        <w:rPr>
          <w:rFonts w:hint="eastAsia"/>
          <w:lang w:val="en-GB"/>
        </w:rPr>
        <w:t>日</w:t>
      </w:r>
      <w:r w:rsidRPr="001F113E">
        <w:rPr>
          <w:rFonts w:hint="eastAsia"/>
          <w:lang w:val="en-GB"/>
        </w:rPr>
        <w:t>)</w:t>
      </w:r>
      <w:r w:rsidRPr="001F113E">
        <w:rPr>
          <w:rFonts w:hint="eastAsia"/>
          <w:lang w:val="en-GB"/>
        </w:rPr>
        <w:t>和</w:t>
      </w:r>
      <w:r w:rsidRPr="001F113E">
        <w:rPr>
          <w:lang w:val="en-GB"/>
        </w:rPr>
        <w:t>Rayan Naveed</w:t>
      </w:r>
      <w:r w:rsidR="009818CE">
        <w:rPr>
          <w:rFonts w:hint="eastAsia"/>
          <w:lang w:val="en-GB"/>
        </w:rPr>
        <w:t xml:space="preserve"> </w:t>
      </w:r>
      <w:r w:rsidRPr="001F113E">
        <w:rPr>
          <w:rFonts w:hint="eastAsia"/>
          <w:lang w:val="en-GB"/>
        </w:rPr>
        <w:t>(</w:t>
      </w:r>
      <w:r w:rsidRPr="001F113E">
        <w:rPr>
          <w:rFonts w:hint="eastAsia"/>
          <w:lang w:val="en-GB"/>
        </w:rPr>
        <w:t>生于</w:t>
      </w:r>
      <w:r w:rsidRPr="001F113E">
        <w:rPr>
          <w:lang w:val="en-GB"/>
        </w:rPr>
        <w:t>2005</w:t>
      </w:r>
      <w:r w:rsidRPr="001F113E">
        <w:rPr>
          <w:rFonts w:hint="eastAsia"/>
          <w:lang w:val="en-GB"/>
        </w:rPr>
        <w:t>年</w:t>
      </w:r>
      <w:r w:rsidRPr="001F113E">
        <w:rPr>
          <w:rFonts w:hint="eastAsia"/>
          <w:lang w:val="en-GB"/>
        </w:rPr>
        <w:t>10</w:t>
      </w:r>
      <w:r w:rsidRPr="001F113E">
        <w:rPr>
          <w:rFonts w:hint="eastAsia"/>
          <w:lang w:val="en-GB"/>
        </w:rPr>
        <w:t>月</w:t>
      </w:r>
      <w:r w:rsidRPr="001F113E">
        <w:rPr>
          <w:rFonts w:hint="eastAsia"/>
          <w:lang w:val="en-GB"/>
        </w:rPr>
        <w:t>23</w:t>
      </w:r>
      <w:r w:rsidRPr="001F113E">
        <w:rPr>
          <w:rFonts w:hint="eastAsia"/>
          <w:lang w:val="en-GB"/>
        </w:rPr>
        <w:t>日</w:t>
      </w:r>
      <w:r w:rsidRPr="001F113E">
        <w:rPr>
          <w:rFonts w:hint="eastAsia"/>
          <w:lang w:val="en-GB"/>
        </w:rPr>
        <w:t>)</w:t>
      </w:r>
      <w:r w:rsidRPr="001F113E">
        <w:rPr>
          <w:rFonts w:hint="eastAsia"/>
          <w:lang w:val="en-GB"/>
        </w:rPr>
        <w:t>根据《公约》第十七、二十三和二十四条享有的权利。他由律师</w:t>
      </w:r>
      <w:r w:rsidRPr="001F113E">
        <w:rPr>
          <w:lang w:val="en-GB"/>
        </w:rPr>
        <w:t>Stewart Istvanffy</w:t>
      </w:r>
      <w:r w:rsidRPr="001F113E">
        <w:rPr>
          <w:rFonts w:hint="eastAsia"/>
          <w:lang w:val="en-GB"/>
        </w:rPr>
        <w:t>代理。</w:t>
      </w:r>
      <w:r w:rsidRPr="001F113E">
        <w:rPr>
          <w:vertAlign w:val="superscript"/>
          <w:lang w:val="en-GB"/>
        </w:rPr>
        <w:footnoteReference w:id="2"/>
      </w:r>
    </w:p>
    <w:p w:rsidR="001F113E" w:rsidRPr="001F113E" w:rsidRDefault="001F113E" w:rsidP="001F113E">
      <w:pPr>
        <w:pStyle w:val="SingleTxtGC"/>
        <w:rPr>
          <w:rFonts w:hint="eastAsia"/>
          <w:lang w:val="en-GB"/>
        </w:rPr>
      </w:pPr>
      <w:r w:rsidRPr="001F113E">
        <w:rPr>
          <w:lang w:val="en-GB"/>
        </w:rPr>
        <w:t>1.2</w:t>
      </w:r>
      <w:r w:rsidR="000B1453">
        <w:rPr>
          <w:rFonts w:hint="eastAsia"/>
          <w:lang w:val="en-GB"/>
        </w:rPr>
        <w:t xml:space="preserve">  </w:t>
      </w:r>
      <w:r w:rsidRPr="001F113E">
        <w:rPr>
          <w:lang w:val="en-GB"/>
        </w:rPr>
        <w:t>2009</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4</w:t>
      </w:r>
      <w:r w:rsidRPr="001F113E">
        <w:rPr>
          <w:rFonts w:hint="eastAsia"/>
          <w:lang w:val="en-GB"/>
        </w:rPr>
        <w:t>日，委员会依照其议事规则第</w:t>
      </w:r>
      <w:r w:rsidRPr="001F113E">
        <w:rPr>
          <w:rFonts w:hint="eastAsia"/>
          <w:lang w:val="en-GB"/>
        </w:rPr>
        <w:t>97</w:t>
      </w:r>
      <w:r w:rsidRPr="001F113E">
        <w:rPr>
          <w:rFonts w:hint="eastAsia"/>
          <w:lang w:val="en-GB"/>
        </w:rPr>
        <w:t>条，通过其新来文和临时措施特别报告员行事，请缔约国在该来文审议期间，暂不驱逐提交人及其家人。</w:t>
      </w:r>
    </w:p>
    <w:p w:rsidR="001F113E" w:rsidRPr="001F113E" w:rsidRDefault="001F113E" w:rsidP="000B1453">
      <w:pPr>
        <w:pStyle w:val="H23GC"/>
        <w:rPr>
          <w:rFonts w:hint="eastAsia"/>
          <w:lang w:val="en-GB"/>
        </w:rPr>
      </w:pPr>
      <w:r w:rsidRPr="001F113E">
        <w:rPr>
          <w:lang w:val="en-GB"/>
        </w:rPr>
        <w:tab/>
      </w:r>
      <w:r w:rsidRPr="001F113E">
        <w:rPr>
          <w:lang w:val="en-GB"/>
        </w:rPr>
        <w:tab/>
      </w:r>
      <w:r w:rsidRPr="001F113E">
        <w:rPr>
          <w:rFonts w:hint="eastAsia"/>
          <w:lang w:val="en-GB"/>
        </w:rPr>
        <w:t>事实背景</w:t>
      </w:r>
    </w:p>
    <w:p w:rsidR="001F113E" w:rsidRPr="001F113E" w:rsidRDefault="001F113E" w:rsidP="001F113E">
      <w:pPr>
        <w:pStyle w:val="SingleTxtGC"/>
        <w:rPr>
          <w:lang w:val="en-GB"/>
        </w:rPr>
      </w:pPr>
      <w:r w:rsidRPr="001F113E">
        <w:rPr>
          <w:lang w:val="en-GB"/>
        </w:rPr>
        <w:t>2.1</w:t>
      </w:r>
      <w:r w:rsidR="000B1453">
        <w:rPr>
          <w:rFonts w:hint="eastAsia"/>
          <w:lang w:val="en-GB"/>
        </w:rPr>
        <w:t xml:space="preserve">  </w:t>
      </w:r>
      <w:r w:rsidRPr="001F113E">
        <w:rPr>
          <w:lang w:val="en-GB"/>
        </w:rPr>
        <w:t>提交人</w:t>
      </w:r>
      <w:r w:rsidRPr="001F113E">
        <w:rPr>
          <w:rFonts w:hint="eastAsia"/>
          <w:lang w:val="en-GB"/>
        </w:rPr>
        <w:t>与</w:t>
      </w:r>
      <w:r w:rsidRPr="001F113E">
        <w:rPr>
          <w:lang w:val="en-GB"/>
        </w:rPr>
        <w:t>Safia Naveed</w:t>
      </w:r>
      <w:r w:rsidRPr="001F113E">
        <w:rPr>
          <w:rFonts w:hint="eastAsia"/>
          <w:lang w:val="en-GB"/>
        </w:rPr>
        <w:t>结婚并育有四个子女，其中三人是加拿大公民。</w:t>
      </w:r>
      <w:r w:rsidRPr="001F113E">
        <w:rPr>
          <w:lang w:val="en-GB"/>
        </w:rPr>
        <w:t>提交人</w:t>
      </w:r>
      <w:r w:rsidRPr="001F113E">
        <w:rPr>
          <w:rFonts w:hint="eastAsia"/>
          <w:lang w:val="en-GB"/>
        </w:rPr>
        <w:t>是旁遮普省</w:t>
      </w:r>
      <w:r w:rsidRPr="001F113E">
        <w:rPr>
          <w:lang w:val="en-GB"/>
        </w:rPr>
        <w:t>杰赫勒姆</w:t>
      </w:r>
      <w:r w:rsidRPr="001F113E">
        <w:rPr>
          <w:rFonts w:hint="eastAsia"/>
          <w:lang w:val="en-GB"/>
        </w:rPr>
        <w:t>市</w:t>
      </w:r>
      <w:r w:rsidRPr="001F113E">
        <w:rPr>
          <w:lang w:val="en-GB"/>
        </w:rPr>
        <w:t>Bargah</w:t>
      </w:r>
      <w:r w:rsidRPr="001F113E">
        <w:rPr>
          <w:rFonts w:hint="eastAsia"/>
          <w:lang w:val="en-GB"/>
        </w:rPr>
        <w:t>伊玛目社区一名活跃的什叶派教徒，因公开谴责伊斯兰原教旨主义和暴力而成为逊尼派极端主义团体</w:t>
      </w:r>
      <w:r w:rsidRPr="001F113E">
        <w:rPr>
          <w:lang w:val="en-GB"/>
        </w:rPr>
        <w:t>Sipah-e-Sahaba (SSP)</w:t>
      </w:r>
      <w:r w:rsidRPr="001F113E">
        <w:rPr>
          <w:rFonts w:hint="eastAsia"/>
          <w:lang w:val="en-GB"/>
        </w:rPr>
        <w:t>的目标。</w:t>
      </w:r>
      <w:r w:rsidRPr="001F113E">
        <w:rPr>
          <w:lang w:val="en-GB"/>
        </w:rPr>
        <w:t>杰赫勒姆</w:t>
      </w:r>
      <w:r w:rsidRPr="001F113E">
        <w:rPr>
          <w:rFonts w:hint="eastAsia"/>
          <w:lang w:val="en-GB"/>
        </w:rPr>
        <w:t>市是</w:t>
      </w:r>
      <w:r w:rsidRPr="001F113E">
        <w:rPr>
          <w:lang w:val="en-GB"/>
        </w:rPr>
        <w:t>SSP</w:t>
      </w:r>
      <w:r w:rsidRPr="001F113E">
        <w:rPr>
          <w:rFonts w:hint="eastAsia"/>
          <w:lang w:val="en-GB"/>
        </w:rPr>
        <w:t>的根据地。</w:t>
      </w:r>
    </w:p>
    <w:p w:rsidR="001F113E" w:rsidRPr="001F113E" w:rsidRDefault="001F113E" w:rsidP="001F113E">
      <w:pPr>
        <w:pStyle w:val="SingleTxtGC"/>
        <w:rPr>
          <w:rFonts w:hint="eastAsia"/>
          <w:lang w:val="en-GB"/>
        </w:rPr>
      </w:pPr>
      <w:r w:rsidRPr="001F113E">
        <w:rPr>
          <w:lang w:val="en-GB"/>
        </w:rPr>
        <w:t>2.2</w:t>
      </w:r>
      <w:r w:rsidR="000B1453">
        <w:rPr>
          <w:rFonts w:hint="eastAsia"/>
          <w:lang w:val="en-GB"/>
        </w:rPr>
        <w:t xml:space="preserve">  </w:t>
      </w:r>
      <w:r w:rsidRPr="001F113E">
        <w:rPr>
          <w:rFonts w:hint="eastAsia"/>
          <w:lang w:val="en-GB"/>
        </w:rPr>
        <w:t>麻烦始于</w:t>
      </w:r>
      <w:r w:rsidRPr="001F113E">
        <w:rPr>
          <w:lang w:val="en-GB"/>
        </w:rPr>
        <w:t>1999</w:t>
      </w:r>
      <w:r w:rsidRPr="001F113E">
        <w:rPr>
          <w:rFonts w:hint="eastAsia"/>
          <w:lang w:val="en-GB"/>
        </w:rPr>
        <w:t>年，当时</w:t>
      </w:r>
      <w:r w:rsidRPr="001F113E">
        <w:rPr>
          <w:lang w:val="en-GB"/>
        </w:rPr>
        <w:t>SSP</w:t>
      </w:r>
      <w:r w:rsidRPr="001F113E">
        <w:rPr>
          <w:rFonts w:hint="eastAsia"/>
          <w:lang w:val="en-GB"/>
        </w:rPr>
        <w:t>在提交人的住所附近设立了办事处。</w:t>
      </w:r>
      <w:r w:rsidRPr="001F113E">
        <w:rPr>
          <w:lang w:val="en-GB"/>
        </w:rPr>
        <w:t>2000</w:t>
      </w:r>
      <w:r w:rsidRPr="001F113E">
        <w:rPr>
          <w:rFonts w:hint="eastAsia"/>
          <w:lang w:val="en-GB"/>
        </w:rPr>
        <w:t>至</w:t>
      </w:r>
      <w:r w:rsidRPr="001F113E">
        <w:rPr>
          <w:lang w:val="en-GB"/>
        </w:rPr>
        <w:t>2002</w:t>
      </w:r>
      <w:r w:rsidRPr="001F113E">
        <w:rPr>
          <w:rFonts w:hint="eastAsia"/>
          <w:lang w:val="en-GB"/>
        </w:rPr>
        <w:t>年期间，</w:t>
      </w:r>
      <w:r w:rsidRPr="001F113E">
        <w:rPr>
          <w:lang w:val="en-GB"/>
        </w:rPr>
        <w:t>提交人</w:t>
      </w:r>
      <w:r w:rsidRPr="001F113E">
        <w:rPr>
          <w:rFonts w:hint="eastAsia"/>
          <w:lang w:val="en-GB"/>
        </w:rPr>
        <w:t>受到</w:t>
      </w:r>
      <w:r w:rsidRPr="001F113E">
        <w:rPr>
          <w:lang w:val="en-GB"/>
        </w:rPr>
        <w:t>SSP</w:t>
      </w:r>
      <w:r w:rsidRPr="001F113E">
        <w:rPr>
          <w:rFonts w:hint="eastAsia"/>
          <w:lang w:val="en-GB"/>
        </w:rPr>
        <w:t>成员的袭击和威胁。他们还威胁说，若提交人和其他什叶派教徒继续组织“</w:t>
      </w:r>
      <w:r w:rsidRPr="001F113E">
        <w:rPr>
          <w:lang w:val="en-GB"/>
        </w:rPr>
        <w:t>异教徒</w:t>
      </w:r>
      <w:r w:rsidRPr="001F113E">
        <w:rPr>
          <w:rFonts w:hint="eastAsia"/>
          <w:lang w:val="en-GB"/>
        </w:rPr>
        <w:t>”会议，将会有杀身之祸。他向</w:t>
      </w:r>
      <w:r w:rsidRPr="001F113E">
        <w:rPr>
          <w:lang w:val="en-GB"/>
        </w:rPr>
        <w:t>杰赫勒姆市</w:t>
      </w:r>
      <w:r w:rsidRPr="001F113E">
        <w:rPr>
          <w:rFonts w:hint="eastAsia"/>
          <w:lang w:val="en-GB"/>
        </w:rPr>
        <w:t>警方和高级警司办公室提出控告，</w:t>
      </w:r>
      <w:r w:rsidRPr="001F113E">
        <w:rPr>
          <w:vertAlign w:val="superscript"/>
          <w:lang w:val="en-GB"/>
        </w:rPr>
        <w:footnoteReference w:id="3"/>
      </w:r>
      <w:r w:rsidR="000B1453">
        <w:rPr>
          <w:rFonts w:hint="eastAsia"/>
          <w:lang w:val="en-GB"/>
        </w:rPr>
        <w:t xml:space="preserve"> </w:t>
      </w:r>
      <w:r w:rsidRPr="001F113E">
        <w:rPr>
          <w:rFonts w:hint="eastAsia"/>
          <w:lang w:val="en-GB"/>
        </w:rPr>
        <w:t>但没有任何结果。特别是在</w:t>
      </w:r>
      <w:r w:rsidRPr="001F113E">
        <w:rPr>
          <w:rFonts w:hint="eastAsia"/>
          <w:lang w:val="en-GB"/>
        </w:rPr>
        <w:t>2001</w:t>
      </w:r>
      <w:r w:rsidRPr="001F113E">
        <w:rPr>
          <w:rFonts w:hint="eastAsia"/>
          <w:lang w:val="en-GB"/>
        </w:rPr>
        <w:t>年</w:t>
      </w:r>
      <w:r w:rsidRPr="001F113E">
        <w:rPr>
          <w:rFonts w:hint="eastAsia"/>
          <w:lang w:val="en-GB"/>
        </w:rPr>
        <w:t>3</w:t>
      </w:r>
      <w:r w:rsidRPr="001F113E">
        <w:rPr>
          <w:rFonts w:hint="eastAsia"/>
          <w:lang w:val="en-GB"/>
        </w:rPr>
        <w:t>月，他和妻子在一次宗教集会中遇袭。</w:t>
      </w:r>
      <w:r w:rsidRPr="001F113E">
        <w:rPr>
          <w:lang w:val="en-GB"/>
        </w:rPr>
        <w:t>提交人</w:t>
      </w:r>
      <w:r w:rsidRPr="001F113E">
        <w:rPr>
          <w:rFonts w:hint="eastAsia"/>
          <w:lang w:val="en-GB"/>
        </w:rPr>
        <w:t>因此受伤入院，接受治疗。</w:t>
      </w:r>
      <w:r w:rsidRPr="001F113E">
        <w:rPr>
          <w:vertAlign w:val="superscript"/>
          <w:lang w:val="en-GB"/>
        </w:rPr>
        <w:footnoteReference w:id="4"/>
      </w:r>
      <w:r w:rsidRPr="001F113E">
        <w:rPr>
          <w:lang w:val="en-GB"/>
        </w:rPr>
        <w:t xml:space="preserve"> 2002</w:t>
      </w:r>
      <w:r w:rsidRPr="001F113E">
        <w:rPr>
          <w:rFonts w:hint="eastAsia"/>
          <w:lang w:val="en-GB"/>
        </w:rPr>
        <w:t>年</w:t>
      </w:r>
      <w:r w:rsidRPr="001F113E">
        <w:rPr>
          <w:rFonts w:hint="eastAsia"/>
          <w:lang w:val="en-GB"/>
        </w:rPr>
        <w:t>2</w:t>
      </w:r>
      <w:r w:rsidRPr="001F113E">
        <w:rPr>
          <w:rFonts w:hint="eastAsia"/>
          <w:lang w:val="en-GB"/>
        </w:rPr>
        <w:t>月</w:t>
      </w:r>
      <w:r w:rsidRPr="001F113E">
        <w:rPr>
          <w:rFonts w:hint="eastAsia"/>
          <w:lang w:val="en-GB"/>
        </w:rPr>
        <w:t>13</w:t>
      </w:r>
      <w:r w:rsidRPr="001F113E">
        <w:rPr>
          <w:rFonts w:hint="eastAsia"/>
          <w:lang w:val="en-GB"/>
        </w:rPr>
        <w:t>日，一些</w:t>
      </w:r>
      <w:r w:rsidRPr="001F113E">
        <w:rPr>
          <w:lang w:val="en-GB"/>
        </w:rPr>
        <w:t>SSP</w:t>
      </w:r>
      <w:r w:rsidRPr="001F113E">
        <w:rPr>
          <w:rFonts w:hint="eastAsia"/>
          <w:lang w:val="en-GB"/>
        </w:rPr>
        <w:t>分子向他和其他什叶派教徒射击。还有一次，他得知</w:t>
      </w:r>
      <w:r w:rsidRPr="001F113E">
        <w:rPr>
          <w:lang w:val="en-GB"/>
        </w:rPr>
        <w:t>SSP</w:t>
      </w:r>
      <w:r w:rsidRPr="001F113E">
        <w:rPr>
          <w:rFonts w:hint="eastAsia"/>
          <w:lang w:val="en-GB"/>
        </w:rPr>
        <w:t>向警方控告他公开侮辱逊尼派信仰。</w:t>
      </w:r>
      <w:r w:rsidRPr="001F113E">
        <w:rPr>
          <w:vertAlign w:val="superscript"/>
          <w:lang w:val="en-GB"/>
        </w:rPr>
        <w:footnoteReference w:id="5"/>
      </w:r>
      <w:r w:rsidR="000B1453">
        <w:rPr>
          <w:rFonts w:hint="eastAsia"/>
          <w:lang w:val="en-GB"/>
        </w:rPr>
        <w:t xml:space="preserve"> </w:t>
      </w:r>
      <w:r w:rsidRPr="001F113E">
        <w:rPr>
          <w:rFonts w:hint="eastAsia"/>
          <w:lang w:val="en-GB"/>
        </w:rPr>
        <w:t>他于是决定离开</w:t>
      </w:r>
      <w:r w:rsidRPr="001F113E">
        <w:rPr>
          <w:lang w:val="en-GB"/>
        </w:rPr>
        <w:t>巴基斯坦</w:t>
      </w:r>
      <w:r w:rsidRPr="001F113E">
        <w:rPr>
          <w:rFonts w:hint="eastAsia"/>
          <w:lang w:val="en-GB"/>
        </w:rPr>
        <w:t>。</w:t>
      </w:r>
    </w:p>
    <w:p w:rsidR="001F113E" w:rsidRPr="001F113E" w:rsidRDefault="001F113E" w:rsidP="001F113E">
      <w:pPr>
        <w:pStyle w:val="SingleTxtGC"/>
        <w:rPr>
          <w:rFonts w:hint="eastAsia"/>
          <w:lang w:val="en-GB"/>
        </w:rPr>
      </w:pPr>
      <w:r w:rsidRPr="001F113E">
        <w:rPr>
          <w:lang w:val="en-GB"/>
        </w:rPr>
        <w:t>2.3</w:t>
      </w:r>
      <w:r w:rsidR="000B1453">
        <w:rPr>
          <w:rFonts w:hint="eastAsia"/>
          <w:lang w:val="en-GB"/>
        </w:rPr>
        <w:t xml:space="preserve">  </w:t>
      </w:r>
      <w:r w:rsidRPr="001F113E">
        <w:rPr>
          <w:lang w:val="en-GB"/>
        </w:rPr>
        <w:t>提交人</w:t>
      </w:r>
      <w:r w:rsidRPr="001F113E">
        <w:rPr>
          <w:rFonts w:hint="eastAsia"/>
          <w:lang w:val="en-GB"/>
        </w:rPr>
        <w:t>离开</w:t>
      </w:r>
      <w:r w:rsidRPr="001F113E">
        <w:rPr>
          <w:lang w:val="en-GB"/>
        </w:rPr>
        <w:t>巴基斯坦</w:t>
      </w:r>
      <w:r w:rsidRPr="001F113E">
        <w:rPr>
          <w:rFonts w:hint="eastAsia"/>
          <w:lang w:val="en-GB"/>
        </w:rPr>
        <w:t>后得知，指控他公开侮辱逊尼派信仰的控告最终成为渎神罪刑事指控，警方已前往其住所实施逮捕。由于未找到提交人，警方对其发出了逮捕令。</w:t>
      </w:r>
      <w:r w:rsidRPr="001F113E">
        <w:rPr>
          <w:vertAlign w:val="superscript"/>
          <w:lang w:val="en-GB"/>
        </w:rPr>
        <w:footnoteReference w:id="6"/>
      </w:r>
      <w:r w:rsidRPr="001F113E">
        <w:rPr>
          <w:lang w:val="en-GB"/>
        </w:rPr>
        <w:t xml:space="preserve"> </w:t>
      </w:r>
      <w:r w:rsidRPr="001F113E">
        <w:rPr>
          <w:rFonts w:hint="eastAsia"/>
          <w:lang w:val="en-GB"/>
        </w:rPr>
        <w:t>2002</w:t>
      </w:r>
      <w:r w:rsidRPr="001F113E">
        <w:rPr>
          <w:rFonts w:hint="eastAsia"/>
          <w:lang w:val="en-GB"/>
        </w:rPr>
        <w:t>年</w:t>
      </w:r>
      <w:r w:rsidRPr="001F113E">
        <w:rPr>
          <w:rFonts w:hint="eastAsia"/>
          <w:lang w:val="en-GB"/>
        </w:rPr>
        <w:t>3</w:t>
      </w:r>
      <w:r w:rsidRPr="001F113E">
        <w:rPr>
          <w:rFonts w:hint="eastAsia"/>
          <w:lang w:val="en-GB"/>
        </w:rPr>
        <w:t>月，</w:t>
      </w:r>
      <w:r w:rsidRPr="001F113E">
        <w:rPr>
          <w:lang w:val="en-GB"/>
        </w:rPr>
        <w:t>提交人</w:t>
      </w:r>
      <w:r w:rsidRPr="001F113E">
        <w:rPr>
          <w:rFonts w:hint="eastAsia"/>
          <w:lang w:val="en-GB"/>
        </w:rPr>
        <w:t>携妻子取道美国逃往</w:t>
      </w:r>
      <w:r w:rsidRPr="001F113E">
        <w:rPr>
          <w:lang w:val="en-GB"/>
        </w:rPr>
        <w:t>加拿大</w:t>
      </w:r>
      <w:r w:rsidRPr="001F113E">
        <w:rPr>
          <w:rFonts w:hint="eastAsia"/>
          <w:lang w:val="en-GB"/>
        </w:rPr>
        <w:t>，并于</w:t>
      </w:r>
      <w:r w:rsidRPr="001F113E">
        <w:rPr>
          <w:rFonts w:hint="eastAsia"/>
          <w:lang w:val="en-GB"/>
        </w:rPr>
        <w:t>2002</w:t>
      </w:r>
      <w:r w:rsidRPr="001F113E">
        <w:rPr>
          <w:rFonts w:hint="eastAsia"/>
          <w:lang w:val="en-GB"/>
        </w:rPr>
        <w:t>年</w:t>
      </w:r>
      <w:r w:rsidRPr="001F113E">
        <w:rPr>
          <w:rFonts w:hint="eastAsia"/>
          <w:lang w:val="en-GB"/>
        </w:rPr>
        <w:t>4</w:t>
      </w:r>
      <w:r w:rsidRPr="001F113E">
        <w:rPr>
          <w:rFonts w:hint="eastAsia"/>
          <w:lang w:val="en-GB"/>
        </w:rPr>
        <w:t>月</w:t>
      </w:r>
      <w:r w:rsidRPr="001F113E">
        <w:rPr>
          <w:rFonts w:hint="eastAsia"/>
          <w:lang w:val="en-GB"/>
        </w:rPr>
        <w:t>15</w:t>
      </w:r>
      <w:r w:rsidRPr="001F113E">
        <w:rPr>
          <w:rFonts w:hint="eastAsia"/>
          <w:lang w:val="en-GB"/>
        </w:rPr>
        <w:t>日在蒙特利尔申请难民地位。</w:t>
      </w:r>
    </w:p>
    <w:p w:rsidR="001F113E" w:rsidRPr="001F113E" w:rsidRDefault="001F113E" w:rsidP="001F113E">
      <w:pPr>
        <w:pStyle w:val="SingleTxtGC"/>
        <w:rPr>
          <w:lang w:val="en-GB"/>
        </w:rPr>
      </w:pPr>
      <w:r w:rsidRPr="001F113E">
        <w:rPr>
          <w:lang w:val="en-GB"/>
        </w:rPr>
        <w:t>2.4</w:t>
      </w:r>
      <w:r w:rsidR="000B1453">
        <w:rPr>
          <w:rFonts w:hint="eastAsia"/>
          <w:lang w:val="en-GB"/>
        </w:rPr>
        <w:t xml:space="preserve">  </w:t>
      </w:r>
      <w:r w:rsidRPr="001F113E">
        <w:rPr>
          <w:lang w:val="en-GB"/>
        </w:rPr>
        <w:t>提交人</w:t>
      </w:r>
      <w:r w:rsidRPr="001F113E">
        <w:rPr>
          <w:rFonts w:hint="eastAsia"/>
        </w:rPr>
        <w:t>后来声称，</w:t>
      </w:r>
      <w:r w:rsidRPr="001F113E">
        <w:rPr>
          <w:rFonts w:hint="eastAsia"/>
        </w:rPr>
        <w:t>2006</w:t>
      </w:r>
      <w:r w:rsidRPr="001F113E">
        <w:rPr>
          <w:rFonts w:hint="eastAsia"/>
        </w:rPr>
        <w:t>年</w:t>
      </w:r>
      <w:r w:rsidRPr="001F113E">
        <w:rPr>
          <w:rFonts w:hint="eastAsia"/>
        </w:rPr>
        <w:t>11</w:t>
      </w:r>
      <w:r w:rsidRPr="001F113E">
        <w:rPr>
          <w:rFonts w:hint="eastAsia"/>
        </w:rPr>
        <w:t>月，作为对他的报复行为，他留在</w:t>
      </w:r>
      <w:r w:rsidRPr="001F113E">
        <w:rPr>
          <w:lang w:val="en-GB"/>
        </w:rPr>
        <w:t>巴基斯坦</w:t>
      </w:r>
      <w:r w:rsidRPr="001F113E">
        <w:rPr>
          <w:rFonts w:hint="eastAsia"/>
          <w:lang w:val="en-GB"/>
        </w:rPr>
        <w:t>的儿子遭到绑架，而且至今下落不明。</w:t>
      </w:r>
      <w:r w:rsidRPr="001F113E">
        <w:rPr>
          <w:vertAlign w:val="superscript"/>
          <w:lang w:val="en-GB"/>
        </w:rPr>
        <w:footnoteReference w:id="7"/>
      </w:r>
      <w:r w:rsidRPr="001F113E">
        <w:rPr>
          <w:lang w:val="en-GB"/>
        </w:rPr>
        <w:t xml:space="preserve"> </w:t>
      </w:r>
      <w:r w:rsidRPr="001F113E">
        <w:rPr>
          <w:lang w:val="en-GB"/>
        </w:rPr>
        <w:t>杰赫勒姆市</w:t>
      </w:r>
      <w:r w:rsidRPr="001F113E">
        <w:rPr>
          <w:rFonts w:hint="eastAsia"/>
          <w:lang w:val="en-GB"/>
        </w:rPr>
        <w:t>的逊尼派激进分子还向提交人发出了死刑令。</w:t>
      </w:r>
    </w:p>
    <w:p w:rsidR="001F113E" w:rsidRPr="001F113E" w:rsidRDefault="001F113E" w:rsidP="001F113E">
      <w:pPr>
        <w:pStyle w:val="SingleTxtGC"/>
        <w:rPr>
          <w:rFonts w:hint="eastAsia"/>
          <w:lang w:val="en-GB"/>
        </w:rPr>
      </w:pPr>
      <w:r w:rsidRPr="001F113E">
        <w:rPr>
          <w:lang w:val="en-GB"/>
        </w:rPr>
        <w:t>2.5</w:t>
      </w:r>
      <w:r w:rsidR="000B1453">
        <w:rPr>
          <w:rFonts w:hint="eastAsia"/>
          <w:lang w:val="en-GB"/>
        </w:rPr>
        <w:t xml:space="preserve">  </w:t>
      </w:r>
      <w:r w:rsidRPr="001F113E">
        <w:rPr>
          <w:rFonts w:hint="eastAsia"/>
          <w:lang w:val="en-GB"/>
        </w:rPr>
        <w:t>2004</w:t>
      </w:r>
      <w:r w:rsidRPr="001F113E">
        <w:rPr>
          <w:rFonts w:hint="eastAsia"/>
          <w:lang w:val="en-GB"/>
        </w:rPr>
        <w:t>年</w:t>
      </w:r>
      <w:r w:rsidRPr="001F113E">
        <w:rPr>
          <w:rFonts w:hint="eastAsia"/>
          <w:lang w:val="en-GB"/>
        </w:rPr>
        <w:t>12</w:t>
      </w:r>
      <w:r w:rsidRPr="001F113E">
        <w:rPr>
          <w:rFonts w:hint="eastAsia"/>
          <w:lang w:val="en-GB"/>
        </w:rPr>
        <w:t>月</w:t>
      </w:r>
      <w:r w:rsidRPr="001F113E">
        <w:rPr>
          <w:rFonts w:hint="eastAsia"/>
          <w:lang w:val="en-GB"/>
        </w:rPr>
        <w:t>14</w:t>
      </w:r>
      <w:r w:rsidRPr="001F113E">
        <w:rPr>
          <w:rFonts w:hint="eastAsia"/>
          <w:lang w:val="en-GB"/>
        </w:rPr>
        <w:t>日，</w:t>
      </w:r>
      <w:r w:rsidRPr="001F113E">
        <w:rPr>
          <w:lang w:val="en-GB"/>
        </w:rPr>
        <w:t>移民和难民委员会难民保护处</w:t>
      </w:r>
      <w:r w:rsidRPr="001F113E">
        <w:rPr>
          <w:rFonts w:hint="eastAsia"/>
          <w:lang w:val="en-GB"/>
        </w:rPr>
        <w:t>驳回了提交人的难民申请，理由是他和妻子没有确证其身份。委员会发现提交人的身份证件似系伪造，因为其中不具备此类文件的常见特征。关于他妻子出具的身份证件，委员会注意到，证件号码出现在</w:t>
      </w:r>
      <w:r w:rsidRPr="001F113E">
        <w:rPr>
          <w:lang w:val="en-GB"/>
        </w:rPr>
        <w:t>巴基斯坦</w:t>
      </w:r>
      <w:r w:rsidRPr="001F113E">
        <w:rPr>
          <w:rFonts w:hint="eastAsia"/>
          <w:lang w:val="en-GB"/>
        </w:rPr>
        <w:t>政府公布的失窃证件清单内。</w:t>
      </w:r>
      <w:r w:rsidRPr="001F113E">
        <w:rPr>
          <w:vertAlign w:val="superscript"/>
          <w:lang w:val="en-GB"/>
        </w:rPr>
        <w:footnoteReference w:id="8"/>
      </w:r>
      <w:r w:rsidRPr="001F113E">
        <w:rPr>
          <w:lang w:val="en-GB"/>
        </w:rPr>
        <w:t xml:space="preserve"> </w:t>
      </w:r>
      <w:r w:rsidRPr="001F113E">
        <w:rPr>
          <w:rFonts w:hint="eastAsia"/>
          <w:lang w:val="en-GB"/>
        </w:rPr>
        <w:t>因此，</w:t>
      </w:r>
      <w:r w:rsidRPr="001F113E">
        <w:rPr>
          <w:lang w:val="en-GB"/>
        </w:rPr>
        <w:t>移民和难民委员会</w:t>
      </w:r>
      <w:r w:rsidRPr="001F113E">
        <w:rPr>
          <w:rFonts w:hint="eastAsia"/>
          <w:lang w:val="en-GB"/>
        </w:rPr>
        <w:t>认为，上述证据使两个身份证的有效性和真实性令人怀疑。它得出结论，按照联邦法院的判例，若发现申请人提交的文件不实，而申请人又未做出令人满意的解释，陪审团可就申请人的身份和可信度得出否定的结论。</w:t>
      </w:r>
      <w:r w:rsidRPr="001F113E">
        <w:rPr>
          <w:vertAlign w:val="superscript"/>
          <w:lang w:val="en-GB"/>
        </w:rPr>
        <w:footnoteReference w:id="9"/>
      </w:r>
      <w:r w:rsidRPr="001F113E">
        <w:rPr>
          <w:lang w:val="en-GB"/>
        </w:rPr>
        <w:t xml:space="preserve"> </w:t>
      </w:r>
      <w:r w:rsidRPr="001F113E">
        <w:rPr>
          <w:rFonts w:hint="eastAsia"/>
          <w:lang w:val="en-GB"/>
        </w:rPr>
        <w:t>委员会得出结论，既然</w:t>
      </w:r>
      <w:r w:rsidRPr="001F113E">
        <w:rPr>
          <w:lang w:val="en-GB"/>
        </w:rPr>
        <w:t>提交人</w:t>
      </w:r>
      <w:r w:rsidRPr="001F113E">
        <w:rPr>
          <w:rFonts w:hint="eastAsia"/>
          <w:lang w:val="en-GB"/>
        </w:rPr>
        <w:t>和妻子均未确证其身份，他们未能证实其申诉的主要内容。</w:t>
      </w:r>
    </w:p>
    <w:p w:rsidR="001F113E" w:rsidRPr="001F113E" w:rsidRDefault="001F113E" w:rsidP="001F113E">
      <w:pPr>
        <w:pStyle w:val="SingleTxtGC"/>
        <w:rPr>
          <w:lang w:val="en-GB"/>
        </w:rPr>
      </w:pPr>
      <w:r w:rsidRPr="001F113E">
        <w:rPr>
          <w:lang w:val="en-GB"/>
        </w:rPr>
        <w:t>2.6</w:t>
      </w:r>
      <w:r w:rsidR="000B1453">
        <w:rPr>
          <w:rFonts w:hint="eastAsia"/>
          <w:lang w:val="en-GB"/>
        </w:rPr>
        <w:t xml:space="preserve">  </w:t>
      </w:r>
      <w:r w:rsidRPr="001F113E">
        <w:rPr>
          <w:lang w:val="en-GB"/>
        </w:rPr>
        <w:t>2005</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24</w:t>
      </w:r>
      <w:r w:rsidRPr="001F113E">
        <w:rPr>
          <w:rFonts w:hint="eastAsia"/>
          <w:lang w:val="en-GB"/>
        </w:rPr>
        <w:t>日，</w:t>
      </w:r>
      <w:r w:rsidRPr="001F113E">
        <w:rPr>
          <w:lang w:val="en-GB"/>
        </w:rPr>
        <w:t>联邦法院</w:t>
      </w:r>
      <w:r w:rsidRPr="001F113E">
        <w:rPr>
          <w:rFonts w:hint="eastAsia"/>
          <w:lang w:val="en-GB"/>
        </w:rPr>
        <w:t>驳回了提交人要求准予司法审查的申请。</w:t>
      </w:r>
      <w:r w:rsidRPr="001F113E">
        <w:rPr>
          <w:lang w:val="en-GB"/>
        </w:rPr>
        <w:t>2005</w:t>
      </w:r>
      <w:r w:rsidRPr="001F113E">
        <w:rPr>
          <w:rFonts w:hint="eastAsia"/>
          <w:lang w:val="en-GB"/>
        </w:rPr>
        <w:t>年</w:t>
      </w:r>
      <w:r w:rsidRPr="001F113E">
        <w:rPr>
          <w:rFonts w:hint="eastAsia"/>
          <w:lang w:val="en-GB"/>
        </w:rPr>
        <w:t>7</w:t>
      </w:r>
      <w:r w:rsidRPr="001F113E">
        <w:rPr>
          <w:rFonts w:hint="eastAsia"/>
          <w:lang w:val="en-GB"/>
        </w:rPr>
        <w:t>月</w:t>
      </w:r>
      <w:r w:rsidRPr="001F113E">
        <w:rPr>
          <w:rFonts w:hint="eastAsia"/>
          <w:lang w:val="en-GB"/>
        </w:rPr>
        <w:t>8</w:t>
      </w:r>
      <w:r w:rsidRPr="001F113E">
        <w:rPr>
          <w:rFonts w:hint="eastAsia"/>
          <w:lang w:val="en-GB"/>
        </w:rPr>
        <w:t>日，</w:t>
      </w:r>
      <w:r w:rsidRPr="001F113E">
        <w:rPr>
          <w:lang w:val="en-GB"/>
        </w:rPr>
        <w:t>移民和难民委员会</w:t>
      </w:r>
      <w:r w:rsidRPr="001F113E">
        <w:rPr>
          <w:rFonts w:hint="eastAsia"/>
          <w:lang w:val="en-GB"/>
        </w:rPr>
        <w:t>驳回了依据补充文件重新审理此案的请求。</w:t>
      </w:r>
    </w:p>
    <w:p w:rsidR="001F113E" w:rsidRPr="001F113E" w:rsidRDefault="001F113E" w:rsidP="001F113E">
      <w:pPr>
        <w:pStyle w:val="SingleTxtGC"/>
        <w:rPr>
          <w:lang w:val="en-GB"/>
        </w:rPr>
      </w:pPr>
      <w:r w:rsidRPr="001F113E">
        <w:rPr>
          <w:lang w:val="en-GB"/>
        </w:rPr>
        <w:t>2.7</w:t>
      </w:r>
      <w:r w:rsidR="000B1453">
        <w:rPr>
          <w:rFonts w:hint="eastAsia"/>
          <w:lang w:val="en-GB"/>
        </w:rPr>
        <w:t xml:space="preserve">  </w:t>
      </w:r>
      <w:r w:rsidRPr="001F113E">
        <w:rPr>
          <w:rFonts w:hint="eastAsia"/>
          <w:lang w:val="en-GB"/>
        </w:rPr>
        <w:t>提交人依据人道主义和同情理由提出的请求和</w:t>
      </w:r>
      <w:r w:rsidRPr="001F113E">
        <w:rPr>
          <w:lang w:val="en-GB"/>
        </w:rPr>
        <w:t>遣返前风险评估</w:t>
      </w:r>
      <w:r w:rsidRPr="001F113E">
        <w:rPr>
          <w:rFonts w:hint="eastAsia"/>
          <w:lang w:val="en-GB"/>
        </w:rPr>
        <w:t>的请求分别在</w:t>
      </w:r>
      <w:r w:rsidRPr="001F113E">
        <w:rPr>
          <w:lang w:val="en-GB"/>
        </w:rPr>
        <w:t>2007</w:t>
      </w:r>
      <w:r w:rsidRPr="001F113E">
        <w:rPr>
          <w:rFonts w:hint="eastAsia"/>
          <w:lang w:val="en-GB"/>
        </w:rPr>
        <w:t>年</w:t>
      </w:r>
      <w:r w:rsidRPr="001F113E">
        <w:rPr>
          <w:rFonts w:hint="eastAsia"/>
          <w:lang w:val="en-GB"/>
        </w:rPr>
        <w:t>5</w:t>
      </w:r>
      <w:r w:rsidRPr="001F113E">
        <w:rPr>
          <w:rFonts w:hint="eastAsia"/>
          <w:lang w:val="en-GB"/>
        </w:rPr>
        <w:t>月</w:t>
      </w:r>
      <w:r w:rsidRPr="001F113E">
        <w:rPr>
          <w:rFonts w:hint="eastAsia"/>
          <w:lang w:val="en-GB"/>
        </w:rPr>
        <w:t>28</w:t>
      </w:r>
      <w:r w:rsidRPr="001F113E">
        <w:rPr>
          <w:rFonts w:hint="eastAsia"/>
          <w:lang w:val="en-GB"/>
        </w:rPr>
        <w:t>日和</w:t>
      </w:r>
      <w:r w:rsidRPr="001F113E">
        <w:rPr>
          <w:rFonts w:hint="eastAsia"/>
          <w:lang w:val="en-GB"/>
        </w:rPr>
        <w:t>29</w:t>
      </w:r>
      <w:r w:rsidRPr="001F113E">
        <w:rPr>
          <w:rFonts w:hint="eastAsia"/>
          <w:lang w:val="en-GB"/>
        </w:rPr>
        <w:t>日被驳回。</w:t>
      </w:r>
      <w:r w:rsidRPr="001F113E">
        <w:rPr>
          <w:lang w:val="en-GB"/>
        </w:rPr>
        <w:t>提交人</w:t>
      </w:r>
      <w:r w:rsidRPr="001F113E">
        <w:rPr>
          <w:rFonts w:hint="eastAsia"/>
          <w:lang w:val="en-GB"/>
        </w:rPr>
        <w:t>请求对</w:t>
      </w:r>
      <w:r w:rsidRPr="001F113E">
        <w:rPr>
          <w:lang w:val="en-GB"/>
        </w:rPr>
        <w:t>遣返前风险评估</w:t>
      </w:r>
      <w:r w:rsidRPr="001F113E">
        <w:rPr>
          <w:rFonts w:hint="eastAsia"/>
          <w:lang w:val="en-GB"/>
        </w:rPr>
        <w:t>的决定进行司法审查，该请求在</w:t>
      </w:r>
      <w:r w:rsidRPr="001F113E">
        <w:rPr>
          <w:lang w:val="en-GB"/>
        </w:rPr>
        <w:t>2008</w:t>
      </w:r>
      <w:r w:rsidRPr="001F113E">
        <w:rPr>
          <w:rFonts w:hint="eastAsia"/>
          <w:lang w:val="en-GB"/>
        </w:rPr>
        <w:t>年</w:t>
      </w:r>
      <w:r w:rsidRPr="001F113E">
        <w:rPr>
          <w:rFonts w:hint="eastAsia"/>
          <w:lang w:val="en-GB"/>
        </w:rPr>
        <w:t>4</w:t>
      </w:r>
      <w:r w:rsidRPr="001F113E">
        <w:rPr>
          <w:rFonts w:hint="eastAsia"/>
          <w:lang w:val="en-GB"/>
        </w:rPr>
        <w:t>月遭到拒绝。</w:t>
      </w:r>
    </w:p>
    <w:p w:rsidR="001F113E" w:rsidRPr="001F113E" w:rsidRDefault="001F113E" w:rsidP="001F113E">
      <w:pPr>
        <w:pStyle w:val="SingleTxtGC"/>
        <w:rPr>
          <w:rFonts w:hint="eastAsia"/>
          <w:lang w:val="en-GB"/>
        </w:rPr>
      </w:pPr>
      <w:r w:rsidRPr="001F113E">
        <w:rPr>
          <w:lang w:val="en-GB"/>
        </w:rPr>
        <w:t>2.8</w:t>
      </w:r>
      <w:r w:rsidR="000B1453">
        <w:rPr>
          <w:rFonts w:hint="eastAsia"/>
          <w:lang w:val="en-GB"/>
        </w:rPr>
        <w:t xml:space="preserve">  </w:t>
      </w:r>
      <w:r w:rsidRPr="001F113E">
        <w:rPr>
          <w:lang w:val="en-GB"/>
        </w:rPr>
        <w:t>提交人</w:t>
      </w:r>
      <w:r w:rsidRPr="001F113E">
        <w:rPr>
          <w:rFonts w:hint="eastAsia"/>
          <w:lang w:val="en-GB"/>
        </w:rPr>
        <w:t>及其家人的计划遣返日期为</w:t>
      </w:r>
      <w:r w:rsidRPr="001F113E">
        <w:rPr>
          <w:lang w:val="en-GB"/>
        </w:rPr>
        <w:t>2009</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8</w:t>
      </w:r>
      <w:r w:rsidRPr="001F113E">
        <w:rPr>
          <w:rFonts w:hint="eastAsia"/>
          <w:lang w:val="en-GB"/>
        </w:rPr>
        <w:t>日。</w:t>
      </w:r>
      <w:r w:rsidRPr="001F113E">
        <w:rPr>
          <w:rFonts w:hint="eastAsia"/>
          <w:lang w:val="en-GB"/>
        </w:rPr>
        <w:t>2009</w:t>
      </w:r>
      <w:r w:rsidRPr="001F113E">
        <w:rPr>
          <w:rFonts w:hint="eastAsia"/>
          <w:lang w:val="en-GB"/>
        </w:rPr>
        <w:t>年</w:t>
      </w:r>
      <w:r w:rsidRPr="001F113E">
        <w:rPr>
          <w:rFonts w:hint="eastAsia"/>
          <w:lang w:val="en-GB"/>
        </w:rPr>
        <w:t>8</w:t>
      </w:r>
      <w:r w:rsidRPr="001F113E">
        <w:rPr>
          <w:rFonts w:hint="eastAsia"/>
          <w:lang w:val="en-GB"/>
        </w:rPr>
        <w:t>月</w:t>
      </w:r>
      <w:r w:rsidRPr="001F113E">
        <w:rPr>
          <w:rFonts w:hint="eastAsia"/>
          <w:lang w:val="en-GB"/>
        </w:rPr>
        <w:t>31</w:t>
      </w:r>
      <w:r w:rsidRPr="001F113E">
        <w:rPr>
          <w:rFonts w:hint="eastAsia"/>
          <w:lang w:val="en-GB"/>
        </w:rPr>
        <w:t>日他提出了延缓驱逐的请求；本来文提交委员会之时，该请求仍有待</w:t>
      </w:r>
      <w:r w:rsidRPr="001F113E">
        <w:rPr>
          <w:lang w:val="en-GB"/>
        </w:rPr>
        <w:t>联邦法院</w:t>
      </w:r>
      <w:r w:rsidRPr="001F113E">
        <w:rPr>
          <w:rFonts w:hint="eastAsia"/>
          <w:lang w:val="en-GB"/>
        </w:rPr>
        <w:t>做出决定。然而，这一补救办法对于驱逐令没有任何中止效果。因此，</w:t>
      </w:r>
      <w:r w:rsidRPr="001F113E">
        <w:rPr>
          <w:lang w:val="en-GB"/>
        </w:rPr>
        <w:t>提交人</w:t>
      </w:r>
      <w:r w:rsidRPr="001F113E">
        <w:rPr>
          <w:rFonts w:hint="eastAsia"/>
          <w:lang w:val="en-GB"/>
        </w:rPr>
        <w:t>声称，国内补救办法已援用无遗。</w:t>
      </w:r>
    </w:p>
    <w:p w:rsidR="001F113E" w:rsidRPr="001F113E" w:rsidRDefault="001F113E" w:rsidP="000B1453">
      <w:pPr>
        <w:pStyle w:val="H23GC"/>
        <w:rPr>
          <w:rFonts w:hint="eastAsia"/>
          <w:lang w:val="en-GB"/>
        </w:rPr>
      </w:pPr>
      <w:r w:rsidRPr="001F113E">
        <w:rPr>
          <w:lang w:val="en-GB"/>
        </w:rPr>
        <w:tab/>
      </w:r>
      <w:r w:rsidRPr="001F113E">
        <w:rPr>
          <w:lang w:val="en-GB"/>
        </w:rPr>
        <w:tab/>
      </w:r>
      <w:r w:rsidRPr="001F113E">
        <w:rPr>
          <w:rFonts w:hint="eastAsia"/>
          <w:lang w:val="en-GB"/>
        </w:rPr>
        <w:t>申诉</w:t>
      </w:r>
    </w:p>
    <w:p w:rsidR="001F113E" w:rsidRPr="001F113E" w:rsidRDefault="001F113E" w:rsidP="001F113E">
      <w:pPr>
        <w:pStyle w:val="SingleTxtGC"/>
        <w:rPr>
          <w:rFonts w:hint="eastAsia"/>
          <w:lang w:val="en-GB"/>
        </w:rPr>
      </w:pPr>
      <w:r w:rsidRPr="001F113E">
        <w:rPr>
          <w:lang w:val="en-GB"/>
        </w:rPr>
        <w:t>3.1</w:t>
      </w:r>
      <w:r w:rsidR="000B1453">
        <w:rPr>
          <w:rFonts w:hint="eastAsia"/>
          <w:lang w:val="en-GB"/>
        </w:rPr>
        <w:t xml:space="preserve">  </w:t>
      </w:r>
      <w:r w:rsidRPr="001F113E">
        <w:rPr>
          <w:lang w:val="en-GB"/>
        </w:rPr>
        <w:t>提交人</w:t>
      </w:r>
      <w:r w:rsidRPr="001F113E">
        <w:rPr>
          <w:rFonts w:hint="eastAsia"/>
          <w:lang w:val="en-GB"/>
        </w:rPr>
        <w:t>声称，将其遣返会违反《公约》第六、第七和第九条。他声称，考虑到对他发出的死刑令和逮捕令，若返回</w:t>
      </w:r>
      <w:r w:rsidRPr="001F113E">
        <w:rPr>
          <w:lang w:val="en-GB"/>
        </w:rPr>
        <w:t>巴基斯坦</w:t>
      </w:r>
      <w:r w:rsidRPr="001F113E">
        <w:rPr>
          <w:rFonts w:hint="eastAsia"/>
          <w:lang w:val="en-GB"/>
        </w:rPr>
        <w:t>，其生命和人身安全将面临巨大风险。</w:t>
      </w:r>
      <w:r w:rsidRPr="001F113E">
        <w:rPr>
          <w:lang w:val="en-GB"/>
        </w:rPr>
        <w:t>Sipah-e-Sahaba</w:t>
      </w:r>
      <w:r w:rsidRPr="001F113E">
        <w:rPr>
          <w:rFonts w:hint="eastAsia"/>
          <w:lang w:val="en-GB"/>
        </w:rPr>
        <w:t>是</w:t>
      </w:r>
      <w:r w:rsidRPr="001F113E">
        <w:rPr>
          <w:lang w:val="en-GB"/>
        </w:rPr>
        <w:t>巴基斯坦</w:t>
      </w:r>
      <w:r w:rsidRPr="001F113E">
        <w:rPr>
          <w:rFonts w:hint="eastAsia"/>
        </w:rPr>
        <w:t>最危险的逊尼派激进组织之一</w:t>
      </w:r>
      <w:r w:rsidRPr="001F113E">
        <w:rPr>
          <w:rFonts w:hint="eastAsia"/>
          <w:lang w:val="en-GB"/>
        </w:rPr>
        <w:t>，不受</w:t>
      </w:r>
      <w:r w:rsidRPr="001F113E">
        <w:rPr>
          <w:lang w:val="en-GB"/>
        </w:rPr>
        <w:t>巴基斯坦</w:t>
      </w:r>
      <w:r w:rsidRPr="001F113E">
        <w:rPr>
          <w:rFonts w:hint="eastAsia"/>
          <w:lang w:val="en-GB"/>
        </w:rPr>
        <w:t>当局的控制，过去还曾经虐待过</w:t>
      </w:r>
      <w:r w:rsidRPr="001F113E">
        <w:rPr>
          <w:lang w:val="en-GB"/>
        </w:rPr>
        <w:t>提交人</w:t>
      </w:r>
      <w:r w:rsidRPr="001F113E">
        <w:rPr>
          <w:rFonts w:hint="eastAsia"/>
          <w:lang w:val="en-GB"/>
        </w:rPr>
        <w:t>。</w:t>
      </w:r>
    </w:p>
    <w:p w:rsidR="001F113E" w:rsidRPr="001F113E" w:rsidRDefault="001F113E" w:rsidP="001F113E">
      <w:pPr>
        <w:pStyle w:val="SingleTxtGC"/>
        <w:rPr>
          <w:rFonts w:hint="eastAsia"/>
          <w:lang w:val="en-GB"/>
        </w:rPr>
      </w:pPr>
      <w:r w:rsidRPr="001F113E">
        <w:rPr>
          <w:lang w:val="en-GB"/>
        </w:rPr>
        <w:t>3.2</w:t>
      </w:r>
      <w:r w:rsidR="000B1453">
        <w:rPr>
          <w:rFonts w:hint="eastAsia"/>
          <w:lang w:val="en-GB"/>
        </w:rPr>
        <w:t xml:space="preserve">  </w:t>
      </w:r>
      <w:r w:rsidRPr="001F113E">
        <w:rPr>
          <w:lang w:val="en-GB"/>
        </w:rPr>
        <w:t>提交人</w:t>
      </w:r>
      <w:r w:rsidRPr="001F113E">
        <w:rPr>
          <w:rFonts w:hint="eastAsia"/>
          <w:lang w:val="en-GB"/>
        </w:rPr>
        <w:t>参加了所属</w:t>
      </w:r>
      <w:r w:rsidRPr="001F113E">
        <w:rPr>
          <w:lang w:val="en-GB"/>
        </w:rPr>
        <w:t>Bargah</w:t>
      </w:r>
      <w:r w:rsidRPr="001F113E">
        <w:rPr>
          <w:lang w:val="en-GB"/>
        </w:rPr>
        <w:t>伊玛目</w:t>
      </w:r>
      <w:r w:rsidRPr="001F113E">
        <w:rPr>
          <w:rFonts w:hint="eastAsia"/>
          <w:lang w:val="en-GB"/>
        </w:rPr>
        <w:t>最重要的宗教仪式，在蒙特利尔的巴基斯坦什叶派社区也较为知名。因此，他在国内无法藏身。</w:t>
      </w:r>
      <w:r w:rsidRPr="001F113E">
        <w:rPr>
          <w:lang w:val="en-GB"/>
        </w:rPr>
        <w:t>提交人</w:t>
      </w:r>
      <w:r w:rsidRPr="001F113E">
        <w:rPr>
          <w:rFonts w:hint="eastAsia"/>
          <w:lang w:val="en-GB"/>
        </w:rPr>
        <w:t>补充说，对其不利的群体在</w:t>
      </w:r>
      <w:r w:rsidRPr="001F113E">
        <w:rPr>
          <w:lang w:val="en-GB"/>
        </w:rPr>
        <w:t>巴基斯坦</w:t>
      </w:r>
      <w:r w:rsidRPr="001F113E">
        <w:rPr>
          <w:rFonts w:hint="eastAsia"/>
          <w:lang w:val="en-GB"/>
        </w:rPr>
        <w:t>完全逍遥法外。虽然有人权组织提供的有力证据和报刊文章为证，但加拿大当局依然否认存在这样的危险。</w:t>
      </w:r>
    </w:p>
    <w:p w:rsidR="001F113E" w:rsidRPr="001F113E" w:rsidRDefault="001F113E" w:rsidP="001F113E">
      <w:pPr>
        <w:pStyle w:val="SingleTxtGC"/>
        <w:rPr>
          <w:rFonts w:hint="eastAsia"/>
          <w:lang w:val="en-GB"/>
        </w:rPr>
      </w:pPr>
      <w:r w:rsidRPr="001F113E">
        <w:rPr>
          <w:lang w:val="en-GB"/>
        </w:rPr>
        <w:t>3.3</w:t>
      </w:r>
      <w:r w:rsidR="000B1453">
        <w:rPr>
          <w:rFonts w:hint="eastAsia"/>
          <w:lang w:val="en-GB"/>
        </w:rPr>
        <w:t xml:space="preserve">  </w:t>
      </w:r>
      <w:r w:rsidRPr="001F113E">
        <w:rPr>
          <w:lang w:val="en-GB"/>
        </w:rPr>
        <w:t>遣返前风险评估</w:t>
      </w:r>
      <w:r w:rsidRPr="001F113E">
        <w:rPr>
          <w:rFonts w:hint="eastAsia"/>
          <w:lang w:val="en-GB"/>
        </w:rPr>
        <w:t>的决定未考虑他就其面临的生命和酷刑风险提交的证据，因而违反了《公约》第十三条和第十四条规定的程序性保障。</w:t>
      </w:r>
    </w:p>
    <w:p w:rsidR="001F113E" w:rsidRPr="001F113E" w:rsidRDefault="001F113E" w:rsidP="001F113E">
      <w:pPr>
        <w:pStyle w:val="SingleTxtGC"/>
        <w:rPr>
          <w:rFonts w:hint="eastAsia"/>
          <w:lang w:val="en-GB"/>
        </w:rPr>
      </w:pPr>
      <w:r w:rsidRPr="001F113E">
        <w:rPr>
          <w:lang w:val="en-GB"/>
        </w:rPr>
        <w:t>3.4</w:t>
      </w:r>
      <w:r w:rsidR="000B1453">
        <w:rPr>
          <w:rFonts w:hint="eastAsia"/>
          <w:lang w:val="en-GB"/>
        </w:rPr>
        <w:t xml:space="preserve">  </w:t>
      </w:r>
      <w:r w:rsidRPr="001F113E">
        <w:rPr>
          <w:lang w:val="en-GB"/>
        </w:rPr>
        <w:t>联邦法院</w:t>
      </w:r>
      <w:r w:rsidRPr="001F113E">
        <w:rPr>
          <w:rFonts w:hint="eastAsia"/>
          <w:lang w:val="en-GB"/>
        </w:rPr>
        <w:t>的最后裁决仅提及</w:t>
      </w:r>
      <w:r w:rsidRPr="001F113E">
        <w:rPr>
          <w:lang w:val="en-GB"/>
        </w:rPr>
        <w:t>遣返前风险评估</w:t>
      </w:r>
      <w:r w:rsidRPr="001F113E">
        <w:rPr>
          <w:rFonts w:hint="eastAsia"/>
          <w:lang w:val="en-GB"/>
        </w:rPr>
        <w:t>决定的合法性，而没有提到其面临的生命危险。该裁决甚至未提及有关提交人长子于</w:t>
      </w:r>
      <w:r w:rsidRPr="001F113E">
        <w:rPr>
          <w:rFonts w:hint="eastAsia"/>
          <w:lang w:val="en-GB"/>
        </w:rPr>
        <w:t>2006</w:t>
      </w:r>
      <w:r w:rsidRPr="001F113E">
        <w:rPr>
          <w:rFonts w:hint="eastAsia"/>
          <w:lang w:val="en-GB"/>
        </w:rPr>
        <w:t>年</w:t>
      </w:r>
      <w:r w:rsidRPr="001F113E">
        <w:rPr>
          <w:rFonts w:hint="eastAsia"/>
          <w:lang w:val="en-GB"/>
        </w:rPr>
        <w:t>11</w:t>
      </w:r>
      <w:r w:rsidRPr="001F113E">
        <w:rPr>
          <w:rFonts w:hint="eastAsia"/>
          <w:lang w:val="en-GB"/>
        </w:rPr>
        <w:t>月在</w:t>
      </w:r>
      <w:r w:rsidRPr="001F113E">
        <w:rPr>
          <w:lang w:val="en-GB"/>
        </w:rPr>
        <w:t>巴基斯坦</w:t>
      </w:r>
      <w:r w:rsidRPr="001F113E">
        <w:rPr>
          <w:rFonts w:hint="eastAsia"/>
          <w:lang w:val="en-GB"/>
        </w:rPr>
        <w:t>失踪的报刊文章和其他证据。</w:t>
      </w:r>
      <w:r w:rsidRPr="001F113E">
        <w:rPr>
          <w:lang w:val="en-GB"/>
        </w:rPr>
        <w:t>提交人</w:t>
      </w:r>
      <w:r w:rsidRPr="001F113E">
        <w:rPr>
          <w:rFonts w:hint="eastAsia"/>
          <w:lang w:val="en-GB"/>
        </w:rPr>
        <w:t>提供了数份文件、证明、信函和报刊文章，证实他本人曾在</w:t>
      </w:r>
      <w:r w:rsidRPr="001F113E">
        <w:rPr>
          <w:lang w:val="en-GB"/>
        </w:rPr>
        <w:t>巴基斯坦</w:t>
      </w:r>
      <w:r w:rsidRPr="001F113E">
        <w:rPr>
          <w:rFonts w:hint="eastAsia"/>
          <w:lang w:val="en-GB"/>
        </w:rPr>
        <w:t>遭到迫害，若返回祖国，他的生命将受到威胁。然而，</w:t>
      </w:r>
      <w:r w:rsidRPr="001F113E">
        <w:rPr>
          <w:lang w:val="en-GB"/>
        </w:rPr>
        <w:t>移民和难民委员会</w:t>
      </w:r>
      <w:r w:rsidRPr="001F113E">
        <w:rPr>
          <w:rFonts w:hint="eastAsia"/>
          <w:lang w:val="en-GB"/>
        </w:rPr>
        <w:t>由于对</w:t>
      </w:r>
      <w:r w:rsidRPr="001F113E">
        <w:rPr>
          <w:lang w:val="en-GB"/>
        </w:rPr>
        <w:t>巴基斯坦</w:t>
      </w:r>
      <w:r w:rsidRPr="001F113E">
        <w:rPr>
          <w:rFonts w:hint="eastAsia"/>
          <w:lang w:val="en-GB"/>
        </w:rPr>
        <w:t>宗派恐怖主义的严重程度及政府对此缺乏保护的情况认识不足，驳回了这个案件。更重要的是，这项裁决的主要依据是缺少身份文件。</w:t>
      </w:r>
    </w:p>
    <w:p w:rsidR="001F113E" w:rsidRPr="001F113E" w:rsidRDefault="001F113E" w:rsidP="001F113E">
      <w:pPr>
        <w:pStyle w:val="SingleTxtGC"/>
        <w:rPr>
          <w:rFonts w:hint="eastAsia"/>
          <w:lang w:val="en-GB"/>
        </w:rPr>
      </w:pPr>
      <w:r w:rsidRPr="001F113E">
        <w:rPr>
          <w:lang w:val="en-GB"/>
        </w:rPr>
        <w:t>3.5</w:t>
      </w:r>
      <w:r w:rsidR="000B1453">
        <w:rPr>
          <w:rFonts w:hint="eastAsia"/>
          <w:lang w:val="en-GB"/>
        </w:rPr>
        <w:t xml:space="preserve">  </w:t>
      </w:r>
      <w:r w:rsidRPr="001F113E">
        <w:rPr>
          <w:lang w:val="en-GB"/>
        </w:rPr>
        <w:t>提交人</w:t>
      </w:r>
      <w:r w:rsidRPr="001F113E">
        <w:rPr>
          <w:rFonts w:hint="eastAsia"/>
          <w:lang w:val="en-GB"/>
        </w:rPr>
        <w:t>得到所在城市和</w:t>
      </w:r>
      <w:r w:rsidRPr="001F113E">
        <w:rPr>
          <w:lang w:val="en-GB"/>
        </w:rPr>
        <w:t>巴基斯坦</w:t>
      </w:r>
      <w:r w:rsidRPr="001F113E">
        <w:rPr>
          <w:rFonts w:hint="eastAsia"/>
          <w:lang w:val="en-GB"/>
        </w:rPr>
        <w:t>什叶派领袖的有力支持，并向加拿大当局提交了数封信件，证实他所面临的危险。</w:t>
      </w:r>
      <w:r w:rsidRPr="001F113E">
        <w:rPr>
          <w:lang w:val="en-GB"/>
        </w:rPr>
        <w:t>提交人</w:t>
      </w:r>
      <w:r w:rsidRPr="001F113E">
        <w:rPr>
          <w:rFonts w:hint="eastAsia"/>
          <w:lang w:val="en-GB"/>
        </w:rPr>
        <w:t>指称，驳回其</w:t>
      </w:r>
      <w:r w:rsidRPr="001F113E">
        <w:rPr>
          <w:lang w:val="en-GB"/>
        </w:rPr>
        <w:t>遣返前风险评估</w:t>
      </w:r>
      <w:r w:rsidRPr="001F113E">
        <w:rPr>
          <w:rFonts w:hint="eastAsia"/>
          <w:lang w:val="en-GB"/>
        </w:rPr>
        <w:t>申请的决定忽视了所有的证据。这些证据包括警方的报告、一份逮捕令、一份医学报告、一份律师函和其所属礼拜堂的证明信。</w:t>
      </w:r>
      <w:r w:rsidRPr="001F113E">
        <w:rPr>
          <w:lang w:val="en-GB"/>
        </w:rPr>
        <w:t>提交人</w:t>
      </w:r>
      <w:r w:rsidRPr="001F113E">
        <w:rPr>
          <w:rFonts w:hint="eastAsia"/>
          <w:lang w:val="en-GB"/>
        </w:rPr>
        <w:t>患有抑郁症，他的子女也害怕被遣返</w:t>
      </w:r>
      <w:r w:rsidRPr="001F113E">
        <w:rPr>
          <w:lang w:val="en-GB"/>
        </w:rPr>
        <w:t>巴基斯坦</w:t>
      </w:r>
      <w:r w:rsidRPr="001F113E">
        <w:rPr>
          <w:rFonts w:hint="eastAsia"/>
          <w:lang w:val="en-GB"/>
        </w:rPr>
        <w:t>。</w:t>
      </w:r>
    </w:p>
    <w:p w:rsidR="001F113E" w:rsidRPr="001F113E" w:rsidRDefault="001F113E" w:rsidP="001F113E">
      <w:pPr>
        <w:pStyle w:val="SingleTxtGC"/>
        <w:rPr>
          <w:lang w:val="en-GB"/>
        </w:rPr>
      </w:pPr>
      <w:r w:rsidRPr="001F113E">
        <w:rPr>
          <w:lang w:val="en-GB"/>
        </w:rPr>
        <w:t>3.6</w:t>
      </w:r>
      <w:r w:rsidR="000B1453">
        <w:rPr>
          <w:rFonts w:hint="eastAsia"/>
          <w:lang w:val="en-GB"/>
        </w:rPr>
        <w:t xml:space="preserve">  </w:t>
      </w:r>
      <w:r w:rsidRPr="001F113E">
        <w:rPr>
          <w:lang w:val="en-GB"/>
        </w:rPr>
        <w:t>联邦法院</w:t>
      </w:r>
      <w:r w:rsidRPr="001F113E">
        <w:rPr>
          <w:rFonts w:hint="eastAsia"/>
          <w:lang w:val="en-GB"/>
        </w:rPr>
        <w:t>的司法审查不是有关案情的上诉，而是对重大法律错误的详尽审查。</w:t>
      </w:r>
      <w:r w:rsidRPr="001F113E">
        <w:rPr>
          <w:lang w:val="en-GB"/>
        </w:rPr>
        <w:t>联邦法院</w:t>
      </w:r>
      <w:r w:rsidRPr="001F113E">
        <w:rPr>
          <w:rFonts w:hint="eastAsia"/>
          <w:lang w:val="en-GB"/>
        </w:rPr>
        <w:t>要进行这一审查，必须获得许可，必须找出案件的可争议之处。此外，在遣返案件中，审查不具备中止效果。本案中，</w:t>
      </w:r>
      <w:r w:rsidRPr="001F113E">
        <w:rPr>
          <w:lang w:val="en-GB"/>
        </w:rPr>
        <w:t>联邦法院</w:t>
      </w:r>
      <w:r w:rsidRPr="001F113E">
        <w:rPr>
          <w:rFonts w:hint="eastAsia"/>
          <w:lang w:val="en-GB"/>
        </w:rPr>
        <w:t>称其不能依据提交人向</w:t>
      </w:r>
      <w:r w:rsidRPr="001F113E">
        <w:rPr>
          <w:lang w:val="en-GB"/>
        </w:rPr>
        <w:t>移民和难民委员会</w:t>
      </w:r>
      <w:r w:rsidRPr="001F113E">
        <w:rPr>
          <w:rFonts w:hint="eastAsia"/>
          <w:lang w:val="en-GB"/>
        </w:rPr>
        <w:t>或</w:t>
      </w:r>
      <w:r w:rsidRPr="001F113E">
        <w:rPr>
          <w:lang w:val="en-GB"/>
        </w:rPr>
        <w:t>遣返前风险评估官</w:t>
      </w:r>
      <w:r w:rsidRPr="001F113E">
        <w:rPr>
          <w:rFonts w:hint="eastAsia"/>
          <w:lang w:val="en-GB"/>
        </w:rPr>
        <w:t>提出的相同指控，重新评估无法弥补的伤害。因此，</w:t>
      </w:r>
      <w:r w:rsidRPr="001F113E">
        <w:rPr>
          <w:lang w:val="en-GB"/>
        </w:rPr>
        <w:t>提交人</w:t>
      </w:r>
      <w:r w:rsidRPr="001F113E">
        <w:rPr>
          <w:rFonts w:hint="eastAsia"/>
          <w:lang w:val="en-GB"/>
        </w:rPr>
        <w:t>认为，向</w:t>
      </w:r>
      <w:r w:rsidRPr="001F113E">
        <w:rPr>
          <w:lang w:val="en-GB"/>
        </w:rPr>
        <w:t>联邦法院</w:t>
      </w:r>
      <w:r w:rsidRPr="001F113E">
        <w:rPr>
          <w:rFonts w:hint="eastAsia"/>
          <w:lang w:val="en-GB"/>
        </w:rPr>
        <w:t>求助毫无用处。</w:t>
      </w:r>
    </w:p>
    <w:p w:rsidR="001F113E" w:rsidRPr="001F113E" w:rsidRDefault="001F113E" w:rsidP="001F113E">
      <w:pPr>
        <w:pStyle w:val="SingleTxtGC"/>
        <w:rPr>
          <w:rFonts w:hint="eastAsia"/>
          <w:lang w:val="en-GB"/>
        </w:rPr>
      </w:pPr>
      <w:r w:rsidRPr="001F113E">
        <w:rPr>
          <w:lang w:val="en-GB"/>
        </w:rPr>
        <w:t>3.7</w:t>
      </w:r>
      <w:r w:rsidR="000B1453">
        <w:rPr>
          <w:rFonts w:hint="eastAsia"/>
          <w:lang w:val="en-GB"/>
        </w:rPr>
        <w:t xml:space="preserve">  </w:t>
      </w:r>
      <w:r w:rsidRPr="001F113E">
        <w:rPr>
          <w:lang w:val="en-GB"/>
        </w:rPr>
        <w:t>提交人</w:t>
      </w:r>
      <w:r w:rsidRPr="001F113E">
        <w:rPr>
          <w:rFonts w:hint="eastAsia"/>
          <w:lang w:val="en-GB"/>
        </w:rPr>
        <w:t>还认为，</w:t>
      </w:r>
      <w:r w:rsidRPr="001F113E">
        <w:rPr>
          <w:lang w:val="en-GB"/>
        </w:rPr>
        <w:t>遣返前风险评估官</w:t>
      </w:r>
      <w:r w:rsidRPr="001F113E">
        <w:rPr>
          <w:rFonts w:hint="eastAsia"/>
          <w:lang w:val="en-GB"/>
        </w:rPr>
        <w:t>不符合公正、独立和在国际人权和法律事务领域具有公认能力的要求。他们的决定不总是符合</w:t>
      </w:r>
      <w:r w:rsidRPr="001F113E">
        <w:rPr>
          <w:lang w:val="en-GB"/>
        </w:rPr>
        <w:t>联邦法院</w:t>
      </w:r>
      <w:r w:rsidRPr="001F113E">
        <w:rPr>
          <w:rFonts w:hint="eastAsia"/>
          <w:lang w:val="en-GB"/>
        </w:rPr>
        <w:t>或</w:t>
      </w:r>
      <w:r w:rsidRPr="001F113E">
        <w:rPr>
          <w:lang w:val="en-GB"/>
        </w:rPr>
        <w:t>移民和难民委员会</w:t>
      </w:r>
      <w:r w:rsidRPr="001F113E">
        <w:rPr>
          <w:rFonts w:hint="eastAsia"/>
          <w:lang w:val="en-GB"/>
        </w:rPr>
        <w:t>的判例，也没有实事求是地考虑请求救济者所属国家的状况。</w:t>
      </w:r>
    </w:p>
    <w:p w:rsidR="001F113E" w:rsidRPr="001F113E" w:rsidRDefault="001F113E" w:rsidP="001F113E">
      <w:pPr>
        <w:pStyle w:val="SingleTxtGC"/>
        <w:rPr>
          <w:lang w:val="en-GB"/>
        </w:rPr>
      </w:pPr>
      <w:r w:rsidRPr="001F113E">
        <w:rPr>
          <w:lang w:val="en-GB"/>
        </w:rPr>
        <w:t>3.8</w:t>
      </w:r>
      <w:r w:rsidR="000B1453">
        <w:rPr>
          <w:rFonts w:hint="eastAsia"/>
          <w:lang w:val="en-GB"/>
        </w:rPr>
        <w:t xml:space="preserve">  </w:t>
      </w:r>
      <w:r w:rsidRPr="001F113E">
        <w:rPr>
          <w:lang w:val="en-GB"/>
        </w:rPr>
        <w:t>2009</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6</w:t>
      </w:r>
      <w:r w:rsidRPr="001F113E">
        <w:rPr>
          <w:rFonts w:hint="eastAsia"/>
          <w:lang w:val="en-GB"/>
        </w:rPr>
        <w:t>日，</w:t>
      </w:r>
      <w:r w:rsidRPr="001F113E">
        <w:rPr>
          <w:lang w:val="en-GB"/>
        </w:rPr>
        <w:t>提交人</w:t>
      </w:r>
      <w:r w:rsidRPr="001F113E">
        <w:rPr>
          <w:rFonts w:hint="eastAsia"/>
          <w:lang w:val="en-GB"/>
        </w:rPr>
        <w:t>向委员会提出补充申诉。他指出，其子女生于</w:t>
      </w:r>
      <w:r w:rsidRPr="001F113E">
        <w:rPr>
          <w:lang w:val="en-GB"/>
        </w:rPr>
        <w:t>加拿大</w:t>
      </w:r>
      <w:r w:rsidRPr="001F113E">
        <w:rPr>
          <w:rFonts w:hint="eastAsia"/>
          <w:lang w:val="en-GB"/>
        </w:rPr>
        <w:t>而且是加拿大公民，尽管有充分证据表明他们在</w:t>
      </w:r>
      <w:r w:rsidRPr="001F113E">
        <w:rPr>
          <w:lang w:val="en-GB"/>
        </w:rPr>
        <w:t>巴基斯坦</w:t>
      </w:r>
      <w:r w:rsidRPr="001F113E">
        <w:rPr>
          <w:rFonts w:hint="eastAsia"/>
          <w:lang w:val="en-GB"/>
        </w:rPr>
        <w:t>面临危险而又恶劣的生活条件，但是涉及他们的决定并未考虑他们的权利。孩子们有权以不歧视的方式得到缔约国的保护，而遣返其父母的决定没有尊重这项国际义务。如果孩子们与父母一同遣返，他们根据第二十四条享有的权利将受到侵犯。在</w:t>
      </w:r>
      <w:r w:rsidRPr="001F113E">
        <w:rPr>
          <w:rFonts w:hint="eastAsia"/>
          <w:lang w:val="en-GB"/>
        </w:rPr>
        <w:t>2008</w:t>
      </w:r>
      <w:r w:rsidRPr="001F113E">
        <w:rPr>
          <w:rFonts w:hint="eastAsia"/>
          <w:lang w:val="en-GB"/>
        </w:rPr>
        <w:t>年</w:t>
      </w:r>
      <w:r w:rsidRPr="001F113E">
        <w:rPr>
          <w:rFonts w:hint="eastAsia"/>
          <w:lang w:val="en-GB"/>
        </w:rPr>
        <w:t>4</w:t>
      </w:r>
      <w:r w:rsidRPr="001F113E">
        <w:rPr>
          <w:rFonts w:hint="eastAsia"/>
          <w:lang w:val="en-GB"/>
        </w:rPr>
        <w:t>月</w:t>
      </w:r>
      <w:r w:rsidRPr="001F113E">
        <w:rPr>
          <w:rFonts w:hint="eastAsia"/>
          <w:lang w:val="en-GB"/>
        </w:rPr>
        <w:t>7</w:t>
      </w:r>
      <w:r w:rsidRPr="001F113E">
        <w:rPr>
          <w:rFonts w:hint="eastAsia"/>
          <w:lang w:val="en-GB"/>
        </w:rPr>
        <w:t>日的决定中，</w:t>
      </w:r>
      <w:r w:rsidRPr="001F113E">
        <w:rPr>
          <w:lang w:val="en-GB"/>
        </w:rPr>
        <w:t>联邦法院</w:t>
      </w:r>
      <w:r w:rsidRPr="001F113E">
        <w:rPr>
          <w:rFonts w:hint="eastAsia"/>
          <w:lang w:val="en-GB"/>
        </w:rPr>
        <w:t>没有考虑到家庭保护或儿童的权利。</w:t>
      </w:r>
    </w:p>
    <w:p w:rsidR="001F113E" w:rsidRPr="001F113E" w:rsidRDefault="001F113E" w:rsidP="001F113E">
      <w:pPr>
        <w:pStyle w:val="SingleTxtGC"/>
        <w:rPr>
          <w:lang w:val="en-GB"/>
        </w:rPr>
      </w:pPr>
      <w:r w:rsidRPr="001F113E">
        <w:rPr>
          <w:lang w:val="en-GB"/>
        </w:rPr>
        <w:t>3.9</w:t>
      </w:r>
      <w:r w:rsidR="000B1453">
        <w:rPr>
          <w:rFonts w:hint="eastAsia"/>
          <w:lang w:val="en-GB"/>
        </w:rPr>
        <w:t xml:space="preserve">  </w:t>
      </w:r>
      <w:r w:rsidRPr="001F113E">
        <w:rPr>
          <w:lang w:val="en-GB"/>
        </w:rPr>
        <w:t>提交人</w:t>
      </w:r>
      <w:r w:rsidRPr="001F113E">
        <w:rPr>
          <w:rFonts w:hint="eastAsia"/>
          <w:lang w:val="en-GB"/>
        </w:rPr>
        <w:t>指出，加拿大当局没有考虑他和家人自</w:t>
      </w:r>
      <w:r w:rsidRPr="001F113E">
        <w:rPr>
          <w:rFonts w:hint="eastAsia"/>
          <w:lang w:val="en-GB"/>
        </w:rPr>
        <w:t>2002</w:t>
      </w:r>
      <w:r w:rsidRPr="001F113E">
        <w:rPr>
          <w:rFonts w:hint="eastAsia"/>
          <w:lang w:val="en-GB"/>
        </w:rPr>
        <w:t>年起便生活在</w:t>
      </w:r>
      <w:r w:rsidRPr="001F113E">
        <w:rPr>
          <w:lang w:val="en-GB"/>
        </w:rPr>
        <w:t>加拿大</w:t>
      </w:r>
      <w:r w:rsidRPr="001F113E">
        <w:rPr>
          <w:rFonts w:hint="eastAsia"/>
          <w:lang w:val="en-GB"/>
        </w:rPr>
        <w:t>这一事实。</w:t>
      </w:r>
      <w:r w:rsidRPr="00561AEA">
        <w:rPr>
          <w:rFonts w:hint="eastAsia"/>
          <w:spacing w:val="1"/>
          <w:lang w:val="en-GB"/>
        </w:rPr>
        <w:t>这对夫妇的长子留在了</w:t>
      </w:r>
      <w:r w:rsidRPr="00561AEA">
        <w:rPr>
          <w:spacing w:val="1"/>
          <w:lang w:val="en-GB"/>
        </w:rPr>
        <w:t>巴基斯坦</w:t>
      </w:r>
      <w:r w:rsidRPr="00561AEA">
        <w:rPr>
          <w:rFonts w:hint="eastAsia"/>
          <w:spacing w:val="1"/>
          <w:lang w:val="en-GB"/>
        </w:rPr>
        <w:t>，并于</w:t>
      </w:r>
      <w:r w:rsidRPr="00561AEA">
        <w:rPr>
          <w:rFonts w:hint="eastAsia"/>
          <w:spacing w:val="1"/>
          <w:lang w:val="en-GB"/>
        </w:rPr>
        <w:t>2006</w:t>
      </w:r>
      <w:r w:rsidRPr="00561AEA">
        <w:rPr>
          <w:rFonts w:hint="eastAsia"/>
          <w:spacing w:val="1"/>
          <w:lang w:val="en-GB"/>
        </w:rPr>
        <w:t>年底在伊斯兰极端分子的手下失踪；这可以由曾提交给当局、现又提交至委员会的报刊文章和信函证明。</w:t>
      </w:r>
      <w:r w:rsidRPr="00561AEA">
        <w:rPr>
          <w:spacing w:val="1"/>
          <w:vertAlign w:val="superscript"/>
          <w:lang w:val="en-GB"/>
        </w:rPr>
        <w:footnoteReference w:id="10"/>
      </w:r>
      <w:r w:rsidRPr="001F113E">
        <w:rPr>
          <w:lang w:val="en-GB"/>
        </w:rPr>
        <w:t xml:space="preserve"> </w:t>
      </w:r>
      <w:r w:rsidRPr="001F113E">
        <w:rPr>
          <w:rFonts w:hint="eastAsia"/>
          <w:lang w:val="en-GB"/>
        </w:rPr>
        <w:t>此外，提交人的一个儿子需要接受</w:t>
      </w:r>
      <w:r w:rsidRPr="001F113E">
        <w:rPr>
          <w:lang w:val="en-GB"/>
        </w:rPr>
        <w:t>巴基斯坦</w:t>
      </w:r>
      <w:r w:rsidRPr="001F113E">
        <w:rPr>
          <w:rFonts w:hint="eastAsia"/>
          <w:lang w:val="en-GB"/>
        </w:rPr>
        <w:t>无法提供的特殊教育。将这个家庭遣返</w:t>
      </w:r>
      <w:r w:rsidRPr="001F113E">
        <w:rPr>
          <w:lang w:val="en-GB"/>
        </w:rPr>
        <w:t>巴基斯坦</w:t>
      </w:r>
      <w:r w:rsidRPr="001F113E">
        <w:rPr>
          <w:rFonts w:hint="eastAsia"/>
          <w:lang w:val="en-GB"/>
        </w:rPr>
        <w:t>将违背儿童的最大利益，也将违反《公约》第十七和二十三条。</w:t>
      </w:r>
    </w:p>
    <w:p w:rsidR="001F113E" w:rsidRPr="001F113E" w:rsidRDefault="001F113E" w:rsidP="00561AEA">
      <w:pPr>
        <w:pStyle w:val="H23GC"/>
        <w:rPr>
          <w:lang w:val="en-GB"/>
        </w:rPr>
      </w:pPr>
      <w:r w:rsidRPr="001F113E">
        <w:rPr>
          <w:lang w:val="en-GB"/>
        </w:rPr>
        <w:tab/>
      </w:r>
      <w:r w:rsidRPr="001F113E">
        <w:rPr>
          <w:lang w:val="en-GB"/>
        </w:rPr>
        <w:tab/>
      </w:r>
      <w:r w:rsidRPr="001F113E">
        <w:rPr>
          <w:rFonts w:hint="eastAsia"/>
          <w:lang w:val="en-GB"/>
        </w:rPr>
        <w:t>缔约国对可否受理和案情的意见</w:t>
      </w:r>
    </w:p>
    <w:p w:rsidR="001F113E" w:rsidRPr="001F113E" w:rsidRDefault="001F113E" w:rsidP="001F113E">
      <w:pPr>
        <w:pStyle w:val="SingleTxtGC"/>
        <w:rPr>
          <w:lang w:val="en-GB"/>
        </w:rPr>
      </w:pPr>
      <w:r w:rsidRPr="001F113E">
        <w:rPr>
          <w:lang w:val="en-GB"/>
        </w:rPr>
        <w:t>4.1</w:t>
      </w:r>
      <w:r w:rsidR="00561AEA">
        <w:rPr>
          <w:rFonts w:hint="eastAsia"/>
          <w:lang w:val="en-GB"/>
        </w:rPr>
        <w:t xml:space="preserve">  </w:t>
      </w:r>
      <w:r w:rsidRPr="001F113E">
        <w:rPr>
          <w:lang w:val="en-GB"/>
        </w:rPr>
        <w:t>2010</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1</w:t>
      </w:r>
      <w:r w:rsidRPr="001F113E">
        <w:rPr>
          <w:rFonts w:hint="eastAsia"/>
          <w:lang w:val="en-GB"/>
        </w:rPr>
        <w:t>日，缔约国就来文可否受理和案情提出了意见。</w:t>
      </w:r>
    </w:p>
    <w:p w:rsidR="001F113E" w:rsidRPr="001F113E" w:rsidRDefault="001F113E" w:rsidP="001F113E">
      <w:pPr>
        <w:pStyle w:val="SingleTxtGC"/>
        <w:rPr>
          <w:lang w:val="en-GB"/>
        </w:rPr>
      </w:pPr>
      <w:r w:rsidRPr="001F113E">
        <w:rPr>
          <w:lang w:val="en-GB"/>
        </w:rPr>
        <w:t>4.2</w:t>
      </w:r>
      <w:r w:rsidR="00561AEA">
        <w:rPr>
          <w:rFonts w:hint="eastAsia"/>
          <w:lang w:val="en-GB"/>
        </w:rPr>
        <w:t xml:space="preserve">  </w:t>
      </w:r>
      <w:r w:rsidRPr="001F113E">
        <w:rPr>
          <w:rFonts w:hint="eastAsia"/>
          <w:lang w:val="en-GB"/>
        </w:rPr>
        <w:t>缔约国对提交人根据第六条和第七条所提申诉的可受理性提出了质疑，理由是提交人尚未用尽国内补救办法；因为在撰写来文之时，</w:t>
      </w:r>
      <w:r w:rsidRPr="001F113E">
        <w:rPr>
          <w:lang w:val="en-GB"/>
        </w:rPr>
        <w:t>提交人</w:t>
      </w:r>
      <w:r w:rsidRPr="001F113E">
        <w:rPr>
          <w:rFonts w:hint="eastAsia"/>
          <w:lang w:val="en-GB"/>
        </w:rPr>
        <w:t>向</w:t>
      </w:r>
      <w:r w:rsidRPr="001F113E">
        <w:rPr>
          <w:lang w:val="en-GB"/>
        </w:rPr>
        <w:t>联邦法院</w:t>
      </w:r>
      <w:r w:rsidRPr="001F113E">
        <w:rPr>
          <w:rFonts w:hint="eastAsia"/>
          <w:lang w:val="en-GB"/>
        </w:rPr>
        <w:t>提出的准许司法审查的申请仍然待决。此外，提交人的指控不可受理，因为他未能证实本案的表面证据成立。事实上，提交人向委员会提出的指控依据的还是向加拿大当局提出的事实和证据。除非国家当局的评估明显武断或者构成执法不公，否则委员会没有责任重新评估这些事实和证据。提交人的来文中没有任何信息表明存在武断或</w:t>
      </w:r>
      <w:r w:rsidRPr="001F113E">
        <w:rPr>
          <w:lang w:val="en-GB"/>
        </w:rPr>
        <w:t>执法不公</w:t>
      </w:r>
      <w:r w:rsidRPr="001F113E">
        <w:rPr>
          <w:rFonts w:hint="eastAsia"/>
          <w:lang w:val="en-GB"/>
        </w:rPr>
        <w:t>的现象。然而，如果委员会决定重新评估本案的事实和证据，缔约国认为，</w:t>
      </w:r>
      <w:r w:rsidRPr="001F113E">
        <w:rPr>
          <w:lang w:val="en-GB"/>
        </w:rPr>
        <w:t>提交人</w:t>
      </w:r>
      <w:r w:rsidRPr="001F113E">
        <w:rPr>
          <w:rFonts w:hint="eastAsia"/>
          <w:lang w:val="en-GB"/>
        </w:rPr>
        <w:t>未能证实他个人有可能将遭受违反《公约》的待遇。</w:t>
      </w:r>
    </w:p>
    <w:p w:rsidR="001F113E" w:rsidRPr="001F113E" w:rsidRDefault="001F113E" w:rsidP="001F113E">
      <w:pPr>
        <w:pStyle w:val="SingleTxtGC"/>
        <w:rPr>
          <w:lang w:val="en-GB"/>
        </w:rPr>
      </w:pPr>
      <w:r w:rsidRPr="001F113E">
        <w:rPr>
          <w:lang w:val="en-GB"/>
        </w:rPr>
        <w:t>4.3</w:t>
      </w:r>
      <w:r w:rsidR="00561AEA">
        <w:rPr>
          <w:rFonts w:hint="eastAsia"/>
          <w:lang w:val="en-GB"/>
        </w:rPr>
        <w:t xml:space="preserve">  </w:t>
      </w:r>
      <w:r w:rsidRPr="001F113E">
        <w:rPr>
          <w:rFonts w:hint="eastAsia"/>
          <w:lang w:val="en-GB"/>
        </w:rPr>
        <w:t>提交人根据第二、九、十三和十四条提出的申诉不符合《公约》规定，依照《任择议定书》第三条，应不予受理。</w:t>
      </w:r>
    </w:p>
    <w:p w:rsidR="001F113E" w:rsidRPr="001F113E" w:rsidRDefault="001F113E" w:rsidP="001F113E">
      <w:pPr>
        <w:pStyle w:val="SingleTxtGC"/>
        <w:rPr>
          <w:rFonts w:hint="eastAsia"/>
          <w:lang w:val="en-GB"/>
        </w:rPr>
      </w:pPr>
      <w:r w:rsidRPr="001F113E">
        <w:rPr>
          <w:lang w:val="en-GB"/>
        </w:rPr>
        <w:t>4.4</w:t>
      </w:r>
      <w:r w:rsidR="00561AEA">
        <w:rPr>
          <w:rFonts w:hint="eastAsia"/>
          <w:lang w:val="en-GB"/>
        </w:rPr>
        <w:t xml:space="preserve">  </w:t>
      </w:r>
      <w:r w:rsidRPr="001F113E">
        <w:rPr>
          <w:rFonts w:hint="eastAsia"/>
          <w:lang w:val="en-GB"/>
        </w:rPr>
        <w:t>提交人在作为难民申请佐证材料提交的书面陈述中指出，作为</w:t>
      </w:r>
      <w:r w:rsidRPr="001F113E">
        <w:rPr>
          <w:lang w:val="en-GB"/>
        </w:rPr>
        <w:t>杰赫勒姆市</w:t>
      </w:r>
      <w:r w:rsidRPr="001F113E">
        <w:rPr>
          <w:rFonts w:hint="eastAsia"/>
          <w:lang w:val="en-GB"/>
        </w:rPr>
        <w:t>一名参与宗教活动的什叶派教徒，他于</w:t>
      </w:r>
      <w:r w:rsidRPr="001F113E">
        <w:rPr>
          <w:rFonts w:hint="eastAsia"/>
          <w:lang w:val="en-GB"/>
        </w:rPr>
        <w:t>2000</w:t>
      </w:r>
      <w:r w:rsidRPr="001F113E">
        <w:rPr>
          <w:rFonts w:hint="eastAsia"/>
          <w:lang w:val="en-GB"/>
        </w:rPr>
        <w:t>年</w:t>
      </w:r>
      <w:r w:rsidRPr="001F113E">
        <w:rPr>
          <w:rFonts w:hint="eastAsia"/>
          <w:lang w:val="en-GB"/>
        </w:rPr>
        <w:t>3</w:t>
      </w:r>
      <w:r w:rsidRPr="001F113E">
        <w:rPr>
          <w:rFonts w:hint="eastAsia"/>
          <w:lang w:val="en-GB"/>
        </w:rPr>
        <w:t>月组织了一次什叶派宗教集会。</w:t>
      </w:r>
      <w:r w:rsidRPr="001F113E">
        <w:rPr>
          <w:lang w:val="en-GB"/>
        </w:rPr>
        <w:t>SSP</w:t>
      </w:r>
      <w:r w:rsidRPr="001F113E">
        <w:rPr>
          <w:rFonts w:hint="eastAsia"/>
          <w:lang w:val="en-GB"/>
        </w:rPr>
        <w:t>成员向他的住所投掷石块，警方虽然出警，但没有逮捕任何人。他开始接到恐吓电话，其他什叶派教徒也遭到骚扰和殴打。</w:t>
      </w:r>
      <w:r w:rsidRPr="001F113E">
        <w:rPr>
          <w:lang w:val="en-GB"/>
        </w:rPr>
        <w:t>2001</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10</w:t>
      </w:r>
      <w:r w:rsidRPr="001F113E">
        <w:rPr>
          <w:rFonts w:hint="eastAsia"/>
          <w:lang w:val="en-GB"/>
        </w:rPr>
        <w:t>日，他和妻子遭到逊尼派极端分子</w:t>
      </w:r>
      <w:r w:rsidRPr="001F113E">
        <w:rPr>
          <w:lang w:val="en-GB"/>
        </w:rPr>
        <w:t>F.M.</w:t>
      </w:r>
      <w:r w:rsidRPr="001F113E">
        <w:rPr>
          <w:rFonts w:hint="eastAsia"/>
          <w:lang w:val="en-GB"/>
        </w:rPr>
        <w:t>和另外四人的攻击；他鼻部受创，还有其他瘀伤。</w:t>
      </w:r>
      <w:r w:rsidRPr="001F113E">
        <w:rPr>
          <w:lang w:val="en-GB"/>
        </w:rPr>
        <w:t>2001</w:t>
      </w:r>
      <w:r w:rsidRPr="001F113E">
        <w:rPr>
          <w:rFonts w:hint="eastAsia"/>
          <w:lang w:val="en-GB"/>
        </w:rPr>
        <w:t>年</w:t>
      </w:r>
      <w:r w:rsidRPr="001F113E">
        <w:rPr>
          <w:rFonts w:hint="eastAsia"/>
          <w:lang w:val="en-GB"/>
        </w:rPr>
        <w:t>5</w:t>
      </w:r>
      <w:r w:rsidRPr="001F113E">
        <w:rPr>
          <w:rFonts w:hint="eastAsia"/>
          <w:lang w:val="en-GB"/>
        </w:rPr>
        <w:t>月，</w:t>
      </w:r>
      <w:r w:rsidRPr="001F113E">
        <w:rPr>
          <w:lang w:val="en-GB"/>
        </w:rPr>
        <w:t>Bargah</w:t>
      </w:r>
      <w:r w:rsidRPr="001F113E">
        <w:rPr>
          <w:rFonts w:hint="eastAsia"/>
          <w:lang w:val="en-GB"/>
        </w:rPr>
        <w:t>清真寺遭到</w:t>
      </w:r>
      <w:r w:rsidRPr="001F113E">
        <w:rPr>
          <w:rFonts w:hint="eastAsia"/>
          <w:lang w:val="en-GB"/>
        </w:rPr>
        <w:t>20</w:t>
      </w:r>
      <w:r w:rsidRPr="001F113E">
        <w:rPr>
          <w:rFonts w:hint="eastAsia"/>
          <w:lang w:val="en-GB"/>
        </w:rPr>
        <w:t>多名逊尼派分子的袭击，他们向什叶派投掷石块，还威胁说要烧毁建筑。</w:t>
      </w:r>
      <w:r w:rsidRPr="001F113E">
        <w:rPr>
          <w:lang w:val="en-GB"/>
        </w:rPr>
        <w:t>2002</w:t>
      </w:r>
      <w:r w:rsidRPr="001F113E">
        <w:rPr>
          <w:rFonts w:hint="eastAsia"/>
          <w:lang w:val="en-GB"/>
        </w:rPr>
        <w:t>年</w:t>
      </w:r>
      <w:r w:rsidRPr="001F113E">
        <w:rPr>
          <w:rFonts w:hint="eastAsia"/>
          <w:lang w:val="en-GB"/>
        </w:rPr>
        <w:t>2</w:t>
      </w:r>
      <w:r w:rsidRPr="001F113E">
        <w:rPr>
          <w:rFonts w:hint="eastAsia"/>
          <w:lang w:val="en-GB"/>
        </w:rPr>
        <w:t>月，有人乘摩托车驶过</w:t>
      </w:r>
      <w:r w:rsidRPr="001F113E">
        <w:rPr>
          <w:lang w:val="en-GB"/>
        </w:rPr>
        <w:t>Bargah</w:t>
      </w:r>
      <w:r w:rsidRPr="001F113E">
        <w:rPr>
          <w:rFonts w:hint="eastAsia"/>
          <w:lang w:val="en-GB"/>
        </w:rPr>
        <w:t>清真寺，据说还开了火。</w:t>
      </w:r>
      <w:r w:rsidRPr="001F113E">
        <w:rPr>
          <w:lang w:val="en-GB"/>
        </w:rPr>
        <w:t>提交人</w:t>
      </w:r>
      <w:r w:rsidRPr="001F113E">
        <w:rPr>
          <w:rFonts w:hint="eastAsia"/>
          <w:lang w:val="en-GB"/>
        </w:rPr>
        <w:t>不断接到恐吓电话，因此与其他什叶派教徒到警局报案。在他和妻儿到别的村庄探亲时，得知警察在一名逊尼派极端分子控告他公开侮辱逊尼派信仰之后，已前往其住所对他实施逮捕。这家人因此决定离开巴基斯坦。一个代理人只能为提交人和妻子安排旅行，但是承诺会安排他的儿子与之团聚。</w:t>
      </w:r>
    </w:p>
    <w:p w:rsidR="001F113E" w:rsidRPr="001F113E" w:rsidRDefault="001F113E" w:rsidP="001F113E">
      <w:pPr>
        <w:pStyle w:val="SingleTxtGC"/>
        <w:rPr>
          <w:rFonts w:hint="eastAsia"/>
          <w:lang w:val="en-GB"/>
        </w:rPr>
      </w:pPr>
      <w:r w:rsidRPr="001F113E">
        <w:rPr>
          <w:lang w:val="en-GB"/>
        </w:rPr>
        <w:t>4.5</w:t>
      </w:r>
      <w:r w:rsidR="00561AEA">
        <w:rPr>
          <w:rFonts w:hint="eastAsia"/>
          <w:lang w:val="en-GB"/>
        </w:rPr>
        <w:t xml:space="preserve">  </w:t>
      </w:r>
      <w:r w:rsidRPr="001F113E">
        <w:rPr>
          <w:rFonts w:hint="eastAsia"/>
          <w:lang w:val="en-GB"/>
        </w:rPr>
        <w:t>在</w:t>
      </w:r>
      <w:r w:rsidRPr="001F113E">
        <w:rPr>
          <w:lang w:val="en-GB"/>
        </w:rPr>
        <w:t>移民和难民委员会</w:t>
      </w:r>
      <w:r w:rsidRPr="001F113E">
        <w:rPr>
          <w:rFonts w:hint="eastAsia"/>
          <w:lang w:val="en-GB"/>
        </w:rPr>
        <w:t>，</w:t>
      </w:r>
      <w:r w:rsidRPr="001F113E">
        <w:rPr>
          <w:lang w:val="en-GB"/>
        </w:rPr>
        <w:t>提交人</w:t>
      </w:r>
      <w:r w:rsidRPr="001F113E">
        <w:rPr>
          <w:rFonts w:hint="eastAsia"/>
          <w:lang w:val="en-GB"/>
        </w:rPr>
        <w:t>有律师代理，而且除提交了文件证据外，还做了口头证言。他有机会解释一切含糊和矛盾之处及回答任何问题。委员会裁定，</w:t>
      </w:r>
      <w:r w:rsidRPr="001F113E">
        <w:rPr>
          <w:lang w:val="en-GB"/>
        </w:rPr>
        <w:t>提交人</w:t>
      </w:r>
      <w:r w:rsidRPr="001F113E">
        <w:rPr>
          <w:rFonts w:hint="eastAsia"/>
          <w:lang w:val="en-GB"/>
        </w:rPr>
        <w:t>不是《公约》所指的难民，也不是需要保护的人。委员会认为，提交人的身份证件不实。早在</w:t>
      </w:r>
      <w:r w:rsidRPr="001F113E">
        <w:rPr>
          <w:lang w:val="en-GB"/>
        </w:rPr>
        <w:t>移民和难民委员会</w:t>
      </w:r>
      <w:r w:rsidRPr="001F113E">
        <w:rPr>
          <w:rFonts w:hint="eastAsia"/>
          <w:lang w:val="en-GB"/>
        </w:rPr>
        <w:t>2004</w:t>
      </w:r>
      <w:r w:rsidRPr="001F113E">
        <w:rPr>
          <w:rFonts w:hint="eastAsia"/>
          <w:lang w:val="en-GB"/>
        </w:rPr>
        <w:t>年</w:t>
      </w:r>
      <w:r w:rsidRPr="001F113E">
        <w:rPr>
          <w:rFonts w:hint="eastAsia"/>
          <w:lang w:val="en-GB"/>
        </w:rPr>
        <w:t>12</w:t>
      </w:r>
      <w:r w:rsidRPr="001F113E">
        <w:rPr>
          <w:rFonts w:hint="eastAsia"/>
          <w:lang w:val="en-GB"/>
        </w:rPr>
        <w:t>月审理的</w:t>
      </w:r>
      <w:r w:rsidRPr="001F113E">
        <w:rPr>
          <w:rFonts w:hint="eastAsia"/>
          <w:lang w:val="en-GB"/>
        </w:rPr>
        <w:t>3</w:t>
      </w:r>
      <w:r w:rsidRPr="001F113E">
        <w:rPr>
          <w:rFonts w:hint="eastAsia"/>
          <w:lang w:val="en-GB"/>
        </w:rPr>
        <w:t>个多月前，</w:t>
      </w:r>
      <w:r w:rsidRPr="001F113E">
        <w:rPr>
          <w:lang w:val="en-GB"/>
        </w:rPr>
        <w:t>提交人</w:t>
      </w:r>
      <w:r w:rsidRPr="001F113E">
        <w:rPr>
          <w:rFonts w:hint="eastAsia"/>
          <w:lang w:val="en-GB"/>
        </w:rPr>
        <w:t>便已得到专家的报告，其中的结论是提交人的身份证件系伪造，但是他未能提供任何其他文件证明其身份。他只是坚称文件是真实的。因为</w:t>
      </w:r>
      <w:r w:rsidRPr="001F113E">
        <w:rPr>
          <w:lang w:val="en-GB"/>
        </w:rPr>
        <w:t>提交人</w:t>
      </w:r>
      <w:r w:rsidRPr="001F113E">
        <w:rPr>
          <w:rFonts w:hint="eastAsia"/>
          <w:lang w:val="en-GB"/>
        </w:rPr>
        <w:t>没有证明其身份，而这又是本案中的关键要素，所以委员会认定</w:t>
      </w:r>
      <w:r w:rsidRPr="001F113E">
        <w:rPr>
          <w:lang w:val="en-GB"/>
        </w:rPr>
        <w:t>提交人</w:t>
      </w:r>
      <w:r w:rsidRPr="001F113E">
        <w:rPr>
          <w:rFonts w:hint="eastAsia"/>
          <w:lang w:val="en-GB"/>
        </w:rPr>
        <w:t>不是难民。</w:t>
      </w:r>
      <w:r w:rsidRPr="001F113E">
        <w:rPr>
          <w:lang w:val="en-GB"/>
        </w:rPr>
        <w:t>2005</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24</w:t>
      </w:r>
      <w:r w:rsidRPr="001F113E">
        <w:rPr>
          <w:rFonts w:hint="eastAsia"/>
          <w:lang w:val="en-GB"/>
        </w:rPr>
        <w:t>日，</w:t>
      </w:r>
      <w:r w:rsidRPr="001F113E">
        <w:rPr>
          <w:lang w:val="en-GB"/>
        </w:rPr>
        <w:t>联邦法院</w:t>
      </w:r>
      <w:r w:rsidRPr="001F113E">
        <w:rPr>
          <w:rFonts w:hint="eastAsia"/>
          <w:lang w:val="en-GB"/>
        </w:rPr>
        <w:t>驳回了提交人请求准许对委员会裁决进行司法审查的申请。</w:t>
      </w:r>
    </w:p>
    <w:p w:rsidR="001F113E" w:rsidRPr="001F113E" w:rsidRDefault="001F113E" w:rsidP="001F113E">
      <w:pPr>
        <w:pStyle w:val="SingleTxtGC"/>
        <w:rPr>
          <w:rFonts w:hint="eastAsia"/>
          <w:lang w:val="en-GB"/>
        </w:rPr>
      </w:pPr>
      <w:r w:rsidRPr="001F113E">
        <w:rPr>
          <w:lang w:val="en-GB"/>
        </w:rPr>
        <w:t>4.6</w:t>
      </w:r>
      <w:r w:rsidR="00561AEA">
        <w:rPr>
          <w:rFonts w:hint="eastAsia"/>
          <w:lang w:val="en-GB"/>
        </w:rPr>
        <w:t xml:space="preserve">  </w:t>
      </w:r>
      <w:r w:rsidRPr="001F113E">
        <w:rPr>
          <w:lang w:val="en-GB"/>
        </w:rPr>
        <w:t>遣返前风险评估</w:t>
      </w:r>
      <w:r w:rsidRPr="001F113E">
        <w:rPr>
          <w:rFonts w:hint="eastAsia"/>
          <w:lang w:val="en-GB"/>
        </w:rPr>
        <w:t>期间，</w:t>
      </w:r>
      <w:r w:rsidRPr="001F113E">
        <w:rPr>
          <w:lang w:val="en-GB"/>
        </w:rPr>
        <w:t>提交人</w:t>
      </w:r>
      <w:r w:rsidRPr="001F113E">
        <w:rPr>
          <w:rFonts w:hint="eastAsia"/>
          <w:lang w:val="en-GB"/>
        </w:rPr>
        <w:t>提出的申诉与向</w:t>
      </w:r>
      <w:r w:rsidRPr="001F113E">
        <w:rPr>
          <w:lang w:val="en-GB"/>
        </w:rPr>
        <w:t>移民和难民委员会</w:t>
      </w:r>
      <w:r w:rsidRPr="001F113E">
        <w:rPr>
          <w:rFonts w:hint="eastAsia"/>
          <w:lang w:val="en-GB"/>
        </w:rPr>
        <w:t>提出的申诉相同。他补充说，</w:t>
      </w:r>
      <w:r w:rsidRPr="001F113E">
        <w:rPr>
          <w:rFonts w:hint="eastAsia"/>
          <w:lang w:val="en-GB"/>
        </w:rPr>
        <w:t>2006</w:t>
      </w:r>
      <w:r w:rsidRPr="001F113E">
        <w:rPr>
          <w:rFonts w:hint="eastAsia"/>
          <w:lang w:val="en-GB"/>
        </w:rPr>
        <w:t>年</w:t>
      </w:r>
      <w:r w:rsidRPr="001F113E">
        <w:rPr>
          <w:rFonts w:hint="eastAsia"/>
          <w:lang w:val="en-GB"/>
        </w:rPr>
        <w:t>11</w:t>
      </w:r>
      <w:r w:rsidRPr="001F113E">
        <w:rPr>
          <w:rFonts w:hint="eastAsia"/>
          <w:lang w:val="en-GB"/>
        </w:rPr>
        <w:t>月</w:t>
      </w:r>
      <w:r w:rsidRPr="001F113E">
        <w:rPr>
          <w:rFonts w:hint="eastAsia"/>
          <w:lang w:val="en-GB"/>
        </w:rPr>
        <w:t>2</w:t>
      </w:r>
      <w:r w:rsidRPr="001F113E">
        <w:rPr>
          <w:rFonts w:hint="eastAsia"/>
          <w:lang w:val="en-GB"/>
        </w:rPr>
        <w:t>日，其子</w:t>
      </w:r>
      <w:r w:rsidRPr="001F113E">
        <w:rPr>
          <w:lang w:val="en-GB"/>
        </w:rPr>
        <w:t>Awais</w:t>
      </w:r>
      <w:r w:rsidRPr="001F113E">
        <w:rPr>
          <w:rFonts w:hint="eastAsia"/>
          <w:lang w:val="en-GB"/>
        </w:rPr>
        <w:t>在</w:t>
      </w:r>
      <w:r w:rsidRPr="001F113E">
        <w:rPr>
          <w:lang w:val="en-GB"/>
        </w:rPr>
        <w:t>杰赫勒姆市</w:t>
      </w:r>
      <w:r w:rsidRPr="001F113E">
        <w:rPr>
          <w:rFonts w:hint="eastAsia"/>
          <w:lang w:val="en-GB"/>
        </w:rPr>
        <w:t>探访祖父母时遭到绑架。关于提交人的身份问题，</w:t>
      </w:r>
      <w:r w:rsidRPr="001F113E">
        <w:rPr>
          <w:lang w:val="en-GB"/>
        </w:rPr>
        <w:t>遣返前风险评估官</w:t>
      </w:r>
      <w:r w:rsidRPr="001F113E">
        <w:rPr>
          <w:rFonts w:hint="eastAsia"/>
          <w:lang w:val="en-GB"/>
        </w:rPr>
        <w:t>指出，自</w:t>
      </w:r>
      <w:r w:rsidRPr="001F113E">
        <w:rPr>
          <w:lang w:val="en-GB"/>
        </w:rPr>
        <w:t>2004</w:t>
      </w:r>
      <w:r w:rsidRPr="001F113E">
        <w:rPr>
          <w:rFonts w:hint="eastAsia"/>
          <w:lang w:val="en-GB"/>
        </w:rPr>
        <w:t>年的审理之后，</w:t>
      </w:r>
      <w:r w:rsidRPr="001F113E">
        <w:rPr>
          <w:lang w:val="en-GB"/>
        </w:rPr>
        <w:t>提交人</w:t>
      </w:r>
      <w:r w:rsidRPr="001F113E">
        <w:rPr>
          <w:rFonts w:hint="eastAsia"/>
          <w:lang w:val="en-GB"/>
        </w:rPr>
        <w:t>和妻子获得了电脑打印的身份证和</w:t>
      </w:r>
      <w:r w:rsidRPr="001F113E">
        <w:rPr>
          <w:lang w:val="en-GB"/>
        </w:rPr>
        <w:t>巴基斯坦</w:t>
      </w:r>
      <w:r w:rsidRPr="001F113E">
        <w:rPr>
          <w:rFonts w:hint="eastAsia"/>
          <w:lang w:val="en-GB"/>
        </w:rPr>
        <w:t>护照。</w:t>
      </w:r>
      <w:r w:rsidRPr="001F113E">
        <w:rPr>
          <w:lang w:val="en-GB"/>
        </w:rPr>
        <w:t>遣返前风险评估</w:t>
      </w:r>
      <w:r w:rsidRPr="001F113E">
        <w:rPr>
          <w:rFonts w:hint="eastAsia"/>
          <w:lang w:val="en-GB"/>
        </w:rPr>
        <w:t>官将</w:t>
      </w:r>
      <w:r w:rsidRPr="001F113E">
        <w:rPr>
          <w:lang w:val="en-GB"/>
        </w:rPr>
        <w:t>巴基斯坦</w:t>
      </w:r>
      <w:r w:rsidRPr="001F113E">
        <w:rPr>
          <w:rFonts w:hint="eastAsia"/>
          <w:lang w:val="en-GB"/>
        </w:rPr>
        <w:t>当局确实为</w:t>
      </w:r>
      <w:r w:rsidRPr="001F113E">
        <w:rPr>
          <w:lang w:val="en-GB"/>
        </w:rPr>
        <w:t>提交人</w:t>
      </w:r>
      <w:r w:rsidRPr="001F113E">
        <w:rPr>
          <w:rFonts w:hint="eastAsia"/>
          <w:lang w:val="en-GB"/>
        </w:rPr>
        <w:t>签发了护照一事作为确凿的身份证据。</w:t>
      </w:r>
    </w:p>
    <w:p w:rsidR="001F113E" w:rsidRPr="001F113E" w:rsidRDefault="001F113E" w:rsidP="001F113E">
      <w:pPr>
        <w:pStyle w:val="SingleTxtGC"/>
        <w:rPr>
          <w:lang w:val="en-GB"/>
        </w:rPr>
      </w:pPr>
      <w:r w:rsidRPr="001F113E">
        <w:rPr>
          <w:lang w:val="en-GB"/>
        </w:rPr>
        <w:t>4.7</w:t>
      </w:r>
      <w:r w:rsidR="00561AEA">
        <w:rPr>
          <w:rFonts w:hint="eastAsia"/>
          <w:lang w:val="en-GB"/>
        </w:rPr>
        <w:t xml:space="preserve">  </w:t>
      </w:r>
      <w:r w:rsidRPr="001F113E">
        <w:rPr>
          <w:lang w:val="en-GB"/>
        </w:rPr>
        <w:t>遣返前风险评估官</w:t>
      </w:r>
      <w:r w:rsidRPr="001F113E">
        <w:rPr>
          <w:rFonts w:hint="eastAsia"/>
          <w:lang w:val="en-GB"/>
        </w:rPr>
        <w:t>考虑了有关</w:t>
      </w:r>
      <w:r w:rsidRPr="001F113E">
        <w:rPr>
          <w:lang w:val="en-GB"/>
        </w:rPr>
        <w:t>巴基斯坦</w:t>
      </w:r>
      <w:r w:rsidRPr="001F113E">
        <w:rPr>
          <w:rFonts w:hint="eastAsia"/>
          <w:lang w:val="en-GB"/>
        </w:rPr>
        <w:t>人权状况的各种报告，指出</w:t>
      </w:r>
      <w:r w:rsidRPr="001F113E">
        <w:rPr>
          <w:lang w:val="en-GB"/>
        </w:rPr>
        <w:t>宗派</w:t>
      </w:r>
      <w:r w:rsidRPr="001F113E">
        <w:rPr>
          <w:rFonts w:hint="eastAsia"/>
          <w:lang w:val="en-GB"/>
        </w:rPr>
        <w:t>暴力波及国内所有少数群体，占多数的</w:t>
      </w:r>
      <w:r w:rsidRPr="001F113E">
        <w:rPr>
          <w:lang w:val="en-GB"/>
        </w:rPr>
        <w:t>逊尼派</w:t>
      </w:r>
      <w:r w:rsidRPr="001F113E">
        <w:rPr>
          <w:rFonts w:hint="eastAsia"/>
          <w:lang w:val="en-GB"/>
        </w:rPr>
        <w:t>成员也身受其害。</w:t>
      </w:r>
      <w:r w:rsidRPr="001F113E">
        <w:rPr>
          <w:lang w:val="en-GB"/>
        </w:rPr>
        <w:t>2005</w:t>
      </w:r>
      <w:r w:rsidRPr="001F113E">
        <w:rPr>
          <w:rFonts w:hint="eastAsia"/>
          <w:lang w:val="en-GB"/>
        </w:rPr>
        <w:t>年，</w:t>
      </w:r>
      <w:r w:rsidRPr="001F113E">
        <w:rPr>
          <w:lang w:val="en-GB"/>
        </w:rPr>
        <w:t>巴基斯坦</w:t>
      </w:r>
      <w:r w:rsidRPr="001F113E">
        <w:rPr>
          <w:rFonts w:hint="eastAsia"/>
          <w:lang w:val="en-GB"/>
        </w:rPr>
        <w:t>政府镇压了</w:t>
      </w:r>
      <w:r w:rsidRPr="001F113E">
        <w:rPr>
          <w:lang w:val="en-GB"/>
        </w:rPr>
        <w:t>SSP</w:t>
      </w:r>
      <w:r w:rsidRPr="001F113E">
        <w:rPr>
          <w:rFonts w:hint="eastAsia"/>
          <w:lang w:val="en-GB"/>
        </w:rPr>
        <w:t>武装分子，逮捕了包括其头领在内的许多成员。政府还采取措施，限制滥用渎神法，渎神罪案例的数目因此大幅度减少，许多指控被撤销，定罪率也很低。关于对提交人发出的死刑令，</w:t>
      </w:r>
      <w:r w:rsidRPr="001F113E">
        <w:rPr>
          <w:lang w:val="en-GB"/>
        </w:rPr>
        <w:t>遣返前风险评估官</w:t>
      </w:r>
      <w:r w:rsidRPr="001F113E">
        <w:rPr>
          <w:rFonts w:hint="eastAsia"/>
          <w:lang w:val="en-GB"/>
        </w:rPr>
        <w:t>采信了文件证据，这些证据表明在</w:t>
      </w:r>
      <w:r w:rsidRPr="001F113E">
        <w:rPr>
          <w:lang w:val="en-GB"/>
        </w:rPr>
        <w:t>巴基斯坦</w:t>
      </w:r>
      <w:r w:rsidRPr="001F113E">
        <w:rPr>
          <w:rFonts w:hint="eastAsia"/>
          <w:lang w:val="en-GB"/>
        </w:rPr>
        <w:t>任何人都可以宣称发出死刑令，但是只有那些由适当机构发出的死刑令才能产生后果。</w:t>
      </w:r>
      <w:r w:rsidRPr="001F113E">
        <w:rPr>
          <w:lang w:val="en-GB"/>
        </w:rPr>
        <w:t>遣返前风险评估</w:t>
      </w:r>
      <w:r w:rsidRPr="001F113E">
        <w:rPr>
          <w:rFonts w:hint="eastAsia"/>
          <w:lang w:val="en-GB"/>
        </w:rPr>
        <w:t>官认为，</w:t>
      </w:r>
      <w:r w:rsidRPr="001F113E">
        <w:rPr>
          <w:lang w:val="en-GB"/>
        </w:rPr>
        <w:t>提交人</w:t>
      </w:r>
      <w:r w:rsidRPr="001F113E">
        <w:rPr>
          <w:rFonts w:hint="eastAsia"/>
          <w:lang w:val="en-GB"/>
        </w:rPr>
        <w:t>提供的死刑令影印件模糊不清，不足以使这份文件具有证明力。</w:t>
      </w:r>
    </w:p>
    <w:p w:rsidR="001F113E" w:rsidRPr="001F113E" w:rsidRDefault="001F113E" w:rsidP="001F113E">
      <w:pPr>
        <w:pStyle w:val="SingleTxtGC"/>
        <w:rPr>
          <w:rFonts w:hint="eastAsia"/>
          <w:lang w:val="en-GB"/>
        </w:rPr>
      </w:pPr>
      <w:r w:rsidRPr="001F113E">
        <w:rPr>
          <w:lang w:val="en-GB"/>
        </w:rPr>
        <w:t>4.8</w:t>
      </w:r>
      <w:r w:rsidR="00A55B7D">
        <w:rPr>
          <w:rFonts w:hint="eastAsia"/>
          <w:lang w:val="en-GB"/>
        </w:rPr>
        <w:t xml:space="preserve">  </w:t>
      </w:r>
      <w:r w:rsidRPr="001F113E">
        <w:rPr>
          <w:rFonts w:hint="eastAsia"/>
          <w:lang w:val="en-GB"/>
        </w:rPr>
        <w:t>关于提交人之子据称被绑架一事，</w:t>
      </w:r>
      <w:r w:rsidRPr="001F113E">
        <w:rPr>
          <w:lang w:val="en-GB"/>
        </w:rPr>
        <w:t>遣返前风险评估</w:t>
      </w:r>
      <w:r w:rsidRPr="001F113E">
        <w:rPr>
          <w:rFonts w:hint="eastAsia"/>
          <w:lang w:val="en-GB"/>
        </w:rPr>
        <w:t>官认为，报道他儿子失踪</w:t>
      </w:r>
      <w:r w:rsidRPr="001F113E">
        <w:rPr>
          <w:rFonts w:hint="eastAsia"/>
          <w:lang w:val="en-GB"/>
        </w:rPr>
        <w:t>6</w:t>
      </w:r>
      <w:r w:rsidRPr="001F113E">
        <w:rPr>
          <w:rFonts w:hint="eastAsia"/>
          <w:lang w:val="en-GB"/>
        </w:rPr>
        <w:t>日的报刊文章，作为证据而言不够充分。</w:t>
      </w:r>
      <w:r w:rsidRPr="001F113E">
        <w:rPr>
          <w:lang w:val="en-GB"/>
        </w:rPr>
        <w:t>提交人</w:t>
      </w:r>
      <w:r w:rsidRPr="001F113E">
        <w:rPr>
          <w:rFonts w:hint="eastAsia"/>
          <w:lang w:val="en-GB"/>
        </w:rPr>
        <w:t>没有按照要求告知评估官他的儿子是否仍未找到，因此，失踪一事对于评估提交人面临的风险，不具备多少证明力。评估官得出结论，</w:t>
      </w:r>
      <w:r w:rsidRPr="001F113E">
        <w:rPr>
          <w:lang w:val="en-GB"/>
        </w:rPr>
        <w:t>提交人</w:t>
      </w:r>
      <w:r w:rsidRPr="001F113E">
        <w:rPr>
          <w:rFonts w:hint="eastAsia"/>
          <w:lang w:val="en-GB"/>
        </w:rPr>
        <w:t>未能证实存在个人风险。</w:t>
      </w:r>
      <w:r w:rsidRPr="001F113E">
        <w:rPr>
          <w:lang w:val="en-GB"/>
        </w:rPr>
        <w:t>2007</w:t>
      </w:r>
      <w:r w:rsidRPr="001F113E">
        <w:rPr>
          <w:rFonts w:hint="eastAsia"/>
          <w:lang w:val="en-GB"/>
        </w:rPr>
        <w:t>年</w:t>
      </w:r>
      <w:r w:rsidRPr="001F113E">
        <w:rPr>
          <w:rFonts w:hint="eastAsia"/>
          <w:lang w:val="en-GB"/>
        </w:rPr>
        <w:t>8</w:t>
      </w:r>
      <w:r w:rsidRPr="001F113E">
        <w:rPr>
          <w:rFonts w:hint="eastAsia"/>
          <w:lang w:val="en-GB"/>
        </w:rPr>
        <w:t>月</w:t>
      </w:r>
      <w:r w:rsidRPr="001F113E">
        <w:rPr>
          <w:rFonts w:hint="eastAsia"/>
          <w:lang w:val="en-GB"/>
        </w:rPr>
        <w:t>9</w:t>
      </w:r>
      <w:r w:rsidRPr="001F113E">
        <w:rPr>
          <w:rFonts w:hint="eastAsia"/>
          <w:lang w:val="en-GB"/>
        </w:rPr>
        <w:t>日，</w:t>
      </w:r>
      <w:r w:rsidRPr="001F113E">
        <w:rPr>
          <w:lang w:val="en-GB"/>
        </w:rPr>
        <w:t>提交人</w:t>
      </w:r>
      <w:r w:rsidRPr="001F113E">
        <w:rPr>
          <w:rFonts w:hint="eastAsia"/>
          <w:lang w:val="en-GB"/>
        </w:rPr>
        <w:t>请求准许他向</w:t>
      </w:r>
      <w:r w:rsidRPr="001F113E">
        <w:rPr>
          <w:lang w:val="en-GB"/>
        </w:rPr>
        <w:t>联邦法院</w:t>
      </w:r>
      <w:r w:rsidRPr="001F113E">
        <w:rPr>
          <w:rFonts w:hint="eastAsia"/>
          <w:lang w:val="en-GB"/>
        </w:rPr>
        <w:t>提出就</w:t>
      </w:r>
      <w:r w:rsidRPr="001F113E">
        <w:rPr>
          <w:lang w:val="en-GB"/>
        </w:rPr>
        <w:t>遣返前风险评估</w:t>
      </w:r>
      <w:r w:rsidRPr="001F113E">
        <w:rPr>
          <w:rFonts w:hint="eastAsia"/>
          <w:lang w:val="en-GB"/>
        </w:rPr>
        <w:t>的否定裁决进行司法审查的要求。</w:t>
      </w:r>
      <w:r w:rsidRPr="001F113E">
        <w:rPr>
          <w:rFonts w:hint="eastAsia"/>
          <w:lang w:val="en-GB"/>
        </w:rPr>
        <w:t>2007</w:t>
      </w:r>
      <w:r w:rsidRPr="001F113E">
        <w:rPr>
          <w:rFonts w:hint="eastAsia"/>
          <w:lang w:val="en-GB"/>
        </w:rPr>
        <w:t>年</w:t>
      </w:r>
      <w:r w:rsidRPr="001F113E">
        <w:rPr>
          <w:rFonts w:hint="eastAsia"/>
          <w:lang w:val="en-GB"/>
        </w:rPr>
        <w:t>12</w:t>
      </w:r>
      <w:r w:rsidRPr="001F113E">
        <w:rPr>
          <w:rFonts w:hint="eastAsia"/>
          <w:lang w:val="en-GB"/>
        </w:rPr>
        <w:t>月</w:t>
      </w:r>
      <w:r w:rsidRPr="001F113E">
        <w:rPr>
          <w:rFonts w:hint="eastAsia"/>
          <w:lang w:val="en-GB"/>
        </w:rPr>
        <w:t>20</w:t>
      </w:r>
      <w:r w:rsidRPr="001F113E">
        <w:rPr>
          <w:rFonts w:hint="eastAsia"/>
          <w:lang w:val="en-GB"/>
        </w:rPr>
        <w:t>日获得准许。该申请与提交人要求就对其人道主义和同情理由</w:t>
      </w:r>
      <w:r w:rsidRPr="001F113E">
        <w:rPr>
          <w:lang w:val="en-GB"/>
        </w:rPr>
        <w:t>(</w:t>
      </w:r>
      <w:r w:rsidRPr="001F113E">
        <w:rPr>
          <w:rFonts w:hint="eastAsia"/>
          <w:lang w:val="en-GB"/>
        </w:rPr>
        <w:t>“人道同情”</w:t>
      </w:r>
      <w:r w:rsidRPr="001F113E">
        <w:rPr>
          <w:lang w:val="en-GB"/>
        </w:rPr>
        <w:t>)</w:t>
      </w:r>
      <w:r w:rsidRPr="001F113E">
        <w:rPr>
          <w:rFonts w:hint="eastAsia"/>
          <w:lang w:val="en-GB"/>
        </w:rPr>
        <w:t>的否定裁决进行司法审查的申请合二为一。</w:t>
      </w:r>
    </w:p>
    <w:p w:rsidR="001F113E" w:rsidRPr="001F113E" w:rsidRDefault="001F113E" w:rsidP="00A55B7D">
      <w:pPr>
        <w:pStyle w:val="SingleTxtGC"/>
        <w:rPr>
          <w:lang w:val="en-GB"/>
        </w:rPr>
      </w:pPr>
      <w:r w:rsidRPr="001F113E">
        <w:rPr>
          <w:lang w:val="en-GB"/>
        </w:rPr>
        <w:t>4.9</w:t>
      </w:r>
      <w:r w:rsidR="00A55B7D">
        <w:rPr>
          <w:rFonts w:hint="eastAsia"/>
          <w:lang w:val="en-GB"/>
        </w:rPr>
        <w:t xml:space="preserve">  </w:t>
      </w:r>
      <w:r w:rsidRPr="001F113E">
        <w:rPr>
          <w:rFonts w:hint="eastAsia"/>
          <w:lang w:val="en-GB"/>
        </w:rPr>
        <w:t>在“</w:t>
      </w:r>
      <w:r w:rsidRPr="001F113E">
        <w:rPr>
          <w:lang w:val="en-GB"/>
        </w:rPr>
        <w:t>人道同情</w:t>
      </w:r>
      <w:r w:rsidRPr="001F113E">
        <w:rPr>
          <w:rFonts w:hint="eastAsia"/>
          <w:lang w:val="en-GB"/>
        </w:rPr>
        <w:t>”申请的框架内，除了已经向</w:t>
      </w:r>
      <w:r w:rsidRPr="001F113E">
        <w:rPr>
          <w:lang w:val="en-GB"/>
        </w:rPr>
        <w:t>移民和难民委员会</w:t>
      </w:r>
      <w:r w:rsidRPr="001F113E">
        <w:rPr>
          <w:rFonts w:hint="eastAsia"/>
          <w:lang w:val="en-GB"/>
        </w:rPr>
        <w:t>及</w:t>
      </w:r>
      <w:r w:rsidRPr="001F113E">
        <w:rPr>
          <w:lang w:val="en-GB"/>
        </w:rPr>
        <w:t>遣返前风险评估官</w:t>
      </w:r>
      <w:r w:rsidRPr="001F113E">
        <w:rPr>
          <w:rFonts w:hint="eastAsia"/>
        </w:rPr>
        <w:t>提出的申诉，</w:t>
      </w:r>
      <w:r w:rsidRPr="001F113E">
        <w:rPr>
          <w:lang w:val="en-GB"/>
        </w:rPr>
        <w:t>提交人</w:t>
      </w:r>
      <w:r w:rsidRPr="001F113E">
        <w:rPr>
          <w:rFonts w:hint="eastAsia"/>
          <w:lang w:val="en-GB"/>
        </w:rPr>
        <w:t>还指称，若全家人被迫返回</w:t>
      </w:r>
      <w:r w:rsidRPr="001F113E">
        <w:rPr>
          <w:lang w:val="en-GB"/>
        </w:rPr>
        <w:t>巴基斯坦</w:t>
      </w:r>
      <w:r w:rsidRPr="001F113E">
        <w:rPr>
          <w:rFonts w:hint="eastAsia"/>
          <w:lang w:val="en-GB"/>
        </w:rPr>
        <w:t>，出生在加拿大的三个子女有可能受到宗教极端分子的威胁。</w:t>
      </w:r>
      <w:r w:rsidRPr="001F113E">
        <w:rPr>
          <w:rFonts w:hint="eastAsia"/>
          <w:lang w:val="en-GB"/>
        </w:rPr>
        <w:t>2007</w:t>
      </w:r>
      <w:r w:rsidRPr="001F113E">
        <w:rPr>
          <w:rFonts w:hint="eastAsia"/>
          <w:lang w:val="en-GB"/>
        </w:rPr>
        <w:t>年</w:t>
      </w:r>
      <w:r w:rsidRPr="001F113E">
        <w:rPr>
          <w:rFonts w:hint="eastAsia"/>
          <w:lang w:val="en-GB"/>
        </w:rPr>
        <w:t>5</w:t>
      </w:r>
      <w:r w:rsidRPr="001F113E">
        <w:rPr>
          <w:rFonts w:hint="eastAsia"/>
          <w:lang w:val="en-GB"/>
        </w:rPr>
        <w:t>月</w:t>
      </w:r>
      <w:r w:rsidRPr="001F113E">
        <w:rPr>
          <w:rFonts w:hint="eastAsia"/>
          <w:lang w:val="en-GB"/>
        </w:rPr>
        <w:t>28</w:t>
      </w:r>
      <w:r w:rsidRPr="001F113E">
        <w:rPr>
          <w:rFonts w:hint="eastAsia"/>
          <w:lang w:val="en-GB"/>
        </w:rPr>
        <w:t>日，</w:t>
      </w:r>
      <w:r w:rsidRPr="001F113E">
        <w:rPr>
          <w:lang w:val="en-GB"/>
        </w:rPr>
        <w:t>提交人</w:t>
      </w:r>
      <w:r w:rsidRPr="001F113E">
        <w:rPr>
          <w:rFonts w:hint="eastAsia"/>
          <w:lang w:val="en-GB"/>
        </w:rPr>
        <w:t>的“</w:t>
      </w:r>
      <w:r w:rsidRPr="001F113E">
        <w:rPr>
          <w:lang w:val="en-GB"/>
        </w:rPr>
        <w:t>人道同情</w:t>
      </w:r>
      <w:r w:rsidRPr="001F113E">
        <w:rPr>
          <w:rFonts w:hint="eastAsia"/>
          <w:lang w:val="en-GB"/>
        </w:rPr>
        <w:t>”</w:t>
      </w:r>
      <w:r w:rsidRPr="001F113E">
        <w:rPr>
          <w:lang w:val="en-GB"/>
        </w:rPr>
        <w:t>申请</w:t>
      </w:r>
      <w:r w:rsidRPr="001F113E">
        <w:rPr>
          <w:rFonts w:hint="eastAsia"/>
          <w:lang w:val="en-GB"/>
        </w:rPr>
        <w:t>被拒，依据的理由与</w:t>
      </w:r>
      <w:r w:rsidRPr="001F113E">
        <w:rPr>
          <w:lang w:val="en-GB"/>
        </w:rPr>
        <w:t>遣返前风险评估官</w:t>
      </w:r>
      <w:r w:rsidRPr="001F113E">
        <w:rPr>
          <w:rFonts w:hint="eastAsia"/>
          <w:lang w:val="en-GB"/>
        </w:rPr>
        <w:t>的理由相同。此外，评估官考虑了</w:t>
      </w:r>
      <w:r w:rsidRPr="001F113E">
        <w:rPr>
          <w:lang w:val="en-GB"/>
        </w:rPr>
        <w:t>提交人</w:t>
      </w:r>
      <w:r w:rsidRPr="001F113E">
        <w:rPr>
          <w:rFonts w:hint="eastAsia"/>
          <w:lang w:val="en-GB"/>
        </w:rPr>
        <w:t>在</w:t>
      </w:r>
      <w:r w:rsidRPr="001F113E">
        <w:rPr>
          <w:lang w:val="en-GB"/>
        </w:rPr>
        <w:t>加拿大</w:t>
      </w:r>
      <w:r w:rsidRPr="001F113E">
        <w:rPr>
          <w:rFonts w:hint="eastAsia"/>
          <w:lang w:val="en-GB"/>
        </w:rPr>
        <w:t>安居的程度和其子女的最大利益。评估官指出，</w:t>
      </w:r>
      <w:r w:rsidRPr="001F113E">
        <w:rPr>
          <w:lang w:val="en-GB"/>
        </w:rPr>
        <w:t>提交人</w:t>
      </w:r>
      <w:r w:rsidRPr="001F113E">
        <w:rPr>
          <w:rFonts w:hint="eastAsia"/>
          <w:lang w:val="en-GB"/>
        </w:rPr>
        <w:t>在</w:t>
      </w:r>
      <w:r w:rsidRPr="001F113E">
        <w:rPr>
          <w:lang w:val="en-GB"/>
        </w:rPr>
        <w:t>加拿大</w:t>
      </w:r>
      <w:r w:rsidRPr="001F113E">
        <w:rPr>
          <w:rFonts w:hint="eastAsia"/>
          <w:lang w:val="en-GB"/>
        </w:rPr>
        <w:t>失业</w:t>
      </w:r>
      <w:r w:rsidRPr="001F113E">
        <w:rPr>
          <w:rFonts w:hint="eastAsia"/>
          <w:lang w:val="en-GB"/>
        </w:rPr>
        <w:t>4</w:t>
      </w:r>
      <w:r w:rsidRPr="001F113E">
        <w:rPr>
          <w:rFonts w:hint="eastAsia"/>
          <w:lang w:val="en-GB"/>
        </w:rPr>
        <w:t>年，他积极参与蒙特利尔的宗教活动并不足以证明他已充分融入加拿大社会。关于孩子的问题，评估官认定，由于他们年纪幼小，将与父母一同前往</w:t>
      </w:r>
      <w:r w:rsidRPr="001F113E">
        <w:rPr>
          <w:lang w:val="en-GB"/>
        </w:rPr>
        <w:t>巴基斯坦</w:t>
      </w:r>
      <w:r w:rsidRPr="001F113E">
        <w:rPr>
          <w:rFonts w:hint="eastAsia"/>
          <w:lang w:val="en-GB"/>
        </w:rPr>
        <w:t>(</w:t>
      </w:r>
      <w:r w:rsidRPr="001F113E">
        <w:rPr>
          <w:rFonts w:hint="eastAsia"/>
          <w:lang w:val="en-GB"/>
        </w:rPr>
        <w:t>其父母为该国公民</w:t>
      </w:r>
      <w:r w:rsidRPr="001F113E">
        <w:rPr>
          <w:rFonts w:hint="eastAsia"/>
          <w:lang w:val="en-GB"/>
        </w:rPr>
        <w:t>)</w:t>
      </w:r>
      <w:r w:rsidRPr="001F113E">
        <w:rPr>
          <w:rFonts w:hint="eastAsia"/>
          <w:lang w:val="en-GB"/>
        </w:rPr>
        <w:t>，在</w:t>
      </w:r>
      <w:r w:rsidRPr="001F113E">
        <w:rPr>
          <w:lang w:val="en-GB"/>
        </w:rPr>
        <w:t>巴基斯坦</w:t>
      </w:r>
      <w:r w:rsidRPr="001F113E">
        <w:rPr>
          <w:rFonts w:hint="eastAsia"/>
          <w:lang w:val="en-GB"/>
        </w:rPr>
        <w:t>还有一个大家庭能给予支助，因此不能以儿童的最大利益为由免除正当的法律要求。评估官得出结论，这个家庭不会在遣返后面临不同寻常、不当或不成比例的困难，因此，不存在充足的人道主义和同情理由，使这个家庭免于遵守在加拿大境外获得移民签证的规定。</w:t>
      </w:r>
    </w:p>
    <w:p w:rsidR="001F113E" w:rsidRPr="001F113E" w:rsidRDefault="001F113E" w:rsidP="001F113E">
      <w:pPr>
        <w:pStyle w:val="SingleTxtGC"/>
        <w:rPr>
          <w:lang w:val="en-GB"/>
        </w:rPr>
      </w:pPr>
      <w:r w:rsidRPr="001F113E">
        <w:rPr>
          <w:lang w:val="en-GB"/>
        </w:rPr>
        <w:t>4.10</w:t>
      </w:r>
      <w:r w:rsidR="00A55B7D">
        <w:rPr>
          <w:rFonts w:hint="eastAsia"/>
          <w:lang w:val="en-GB"/>
        </w:rPr>
        <w:t xml:space="preserve">  </w:t>
      </w:r>
      <w:r w:rsidRPr="001F113E">
        <w:rPr>
          <w:lang w:val="en-GB"/>
        </w:rPr>
        <w:t>提交人</w:t>
      </w:r>
      <w:r w:rsidRPr="001F113E">
        <w:rPr>
          <w:rFonts w:hint="eastAsia"/>
          <w:lang w:val="en-GB"/>
        </w:rPr>
        <w:t>要求就</w:t>
      </w:r>
      <w:r w:rsidRPr="001F113E">
        <w:rPr>
          <w:lang w:val="en-GB"/>
        </w:rPr>
        <w:t>遣返前风险评估</w:t>
      </w:r>
      <w:r w:rsidRPr="001F113E">
        <w:rPr>
          <w:rFonts w:hint="eastAsia"/>
          <w:lang w:val="en-GB"/>
        </w:rPr>
        <w:t>和“</w:t>
      </w:r>
      <w:r w:rsidRPr="001F113E">
        <w:rPr>
          <w:lang w:val="en-GB"/>
        </w:rPr>
        <w:t>人道同情</w:t>
      </w:r>
      <w:r w:rsidRPr="001F113E">
        <w:rPr>
          <w:rFonts w:hint="eastAsia"/>
          <w:lang w:val="en-GB"/>
        </w:rPr>
        <w:t>”裁决进行司法审查的申请获得批准后，</w:t>
      </w:r>
      <w:r w:rsidRPr="001F113E">
        <w:rPr>
          <w:lang w:val="en-GB"/>
        </w:rPr>
        <w:t>联邦法院</w:t>
      </w:r>
      <w:r w:rsidRPr="001F113E">
        <w:rPr>
          <w:rFonts w:hint="eastAsia"/>
          <w:lang w:val="en-GB"/>
        </w:rPr>
        <w:t>于</w:t>
      </w:r>
      <w:r w:rsidRPr="001F113E">
        <w:rPr>
          <w:lang w:val="en-GB"/>
        </w:rPr>
        <w:t>2008</w:t>
      </w:r>
      <w:r w:rsidRPr="001F113E">
        <w:rPr>
          <w:rFonts w:hint="eastAsia"/>
          <w:lang w:val="en-GB"/>
        </w:rPr>
        <w:t>年</w:t>
      </w:r>
      <w:r w:rsidRPr="001F113E">
        <w:rPr>
          <w:rFonts w:hint="eastAsia"/>
          <w:lang w:val="en-GB"/>
        </w:rPr>
        <w:t>4</w:t>
      </w:r>
      <w:r w:rsidRPr="001F113E">
        <w:rPr>
          <w:rFonts w:hint="eastAsia"/>
          <w:lang w:val="en-GB"/>
        </w:rPr>
        <w:t>月</w:t>
      </w:r>
      <w:r w:rsidRPr="001F113E">
        <w:rPr>
          <w:rFonts w:hint="eastAsia"/>
          <w:lang w:val="en-GB"/>
        </w:rPr>
        <w:t>7</w:t>
      </w:r>
      <w:r w:rsidRPr="001F113E">
        <w:rPr>
          <w:rFonts w:hint="eastAsia"/>
          <w:lang w:val="en-GB"/>
        </w:rPr>
        <w:t>日作出裁决，驳回了司法审查</w:t>
      </w:r>
      <w:r w:rsidRPr="001F113E">
        <w:rPr>
          <w:lang w:val="en-GB"/>
        </w:rPr>
        <w:t>申请</w:t>
      </w:r>
      <w:r w:rsidRPr="001F113E">
        <w:rPr>
          <w:rFonts w:hint="eastAsia"/>
          <w:lang w:val="en-GB"/>
        </w:rPr>
        <w:t>。法院认为，</w:t>
      </w:r>
      <w:r w:rsidRPr="001F113E">
        <w:rPr>
          <w:lang w:val="en-GB"/>
        </w:rPr>
        <w:t>遣返前风险评估</w:t>
      </w:r>
      <w:r w:rsidRPr="001F113E">
        <w:rPr>
          <w:rFonts w:hint="eastAsia"/>
          <w:lang w:val="en-GB"/>
        </w:rPr>
        <w:t>官所做决定正当合理，因为决定依据了全面而深入的分析。关于“</w:t>
      </w:r>
      <w:r w:rsidRPr="001F113E">
        <w:rPr>
          <w:lang w:val="en-GB"/>
        </w:rPr>
        <w:t>人道同情</w:t>
      </w:r>
      <w:r w:rsidRPr="001F113E">
        <w:rPr>
          <w:rFonts w:hint="eastAsia"/>
          <w:lang w:val="en-GB"/>
        </w:rPr>
        <w:t>”裁决，法院重申，儿童的最大利益是评估官要考虑的因素之一，但这个利益并不一定构成决定性因素，成为遣返这家人的障碍。法院认定，评估官按照法律的要求，对儿童的最大利益做到了“有意识、警觉和敏感”，他的调查结果以证据为基础，正当合理。</w:t>
      </w:r>
    </w:p>
    <w:p w:rsidR="001F113E" w:rsidRPr="001F113E" w:rsidRDefault="00A55B7D" w:rsidP="001F113E">
      <w:pPr>
        <w:pStyle w:val="SingleTxtGC"/>
        <w:rPr>
          <w:lang w:val="en-GB"/>
        </w:rPr>
      </w:pPr>
      <w:r>
        <w:rPr>
          <w:lang w:val="en-GB"/>
        </w:rPr>
        <w:t>4.11</w:t>
      </w:r>
      <w:r>
        <w:rPr>
          <w:rFonts w:hint="eastAsia"/>
          <w:lang w:val="en-GB"/>
        </w:rPr>
        <w:t xml:space="preserve">  </w:t>
      </w:r>
      <w:r w:rsidR="001F113E" w:rsidRPr="001F113E">
        <w:rPr>
          <w:lang w:val="en-GB"/>
        </w:rPr>
        <w:t>2008</w:t>
      </w:r>
      <w:r w:rsidR="001F113E" w:rsidRPr="001F113E">
        <w:rPr>
          <w:rFonts w:hint="eastAsia"/>
          <w:lang w:val="en-GB"/>
        </w:rPr>
        <w:t>年</w:t>
      </w:r>
      <w:r w:rsidR="001F113E" w:rsidRPr="001F113E">
        <w:rPr>
          <w:rFonts w:hint="eastAsia"/>
          <w:lang w:val="en-GB"/>
        </w:rPr>
        <w:t>7</w:t>
      </w:r>
      <w:r w:rsidR="001F113E" w:rsidRPr="001F113E">
        <w:rPr>
          <w:rFonts w:hint="eastAsia"/>
          <w:lang w:val="en-GB"/>
        </w:rPr>
        <w:t>月</w:t>
      </w:r>
      <w:r w:rsidR="001F113E" w:rsidRPr="001F113E">
        <w:rPr>
          <w:rFonts w:hint="eastAsia"/>
          <w:lang w:val="en-GB"/>
        </w:rPr>
        <w:t>23</w:t>
      </w:r>
      <w:r w:rsidR="001F113E" w:rsidRPr="001F113E">
        <w:rPr>
          <w:rFonts w:hint="eastAsia"/>
          <w:lang w:val="en-GB"/>
        </w:rPr>
        <w:t>日，</w:t>
      </w:r>
      <w:r w:rsidR="001F113E" w:rsidRPr="001F113E">
        <w:rPr>
          <w:lang w:val="en-GB"/>
        </w:rPr>
        <w:t>提交人</w:t>
      </w:r>
      <w:r w:rsidR="001F113E" w:rsidRPr="001F113E">
        <w:rPr>
          <w:rFonts w:hint="eastAsia"/>
          <w:lang w:val="en-GB"/>
        </w:rPr>
        <w:t>依据与第一份</w:t>
      </w:r>
      <w:r w:rsidR="001F113E" w:rsidRPr="001F113E">
        <w:rPr>
          <w:lang w:val="en-GB"/>
        </w:rPr>
        <w:t>申请</w:t>
      </w:r>
      <w:r w:rsidR="001F113E" w:rsidRPr="001F113E">
        <w:rPr>
          <w:rFonts w:hint="eastAsia"/>
          <w:lang w:val="en-GB"/>
        </w:rPr>
        <w:t>中相同的指控，提交了第二份“</w:t>
      </w:r>
      <w:r w:rsidR="001F113E" w:rsidRPr="001F113E">
        <w:rPr>
          <w:lang w:val="en-GB"/>
        </w:rPr>
        <w:t>人道同情</w:t>
      </w:r>
      <w:r w:rsidR="001F113E" w:rsidRPr="001F113E">
        <w:rPr>
          <w:rFonts w:hint="eastAsia"/>
          <w:lang w:val="en-GB"/>
        </w:rPr>
        <w:t>”</w:t>
      </w:r>
      <w:r w:rsidR="001F113E" w:rsidRPr="001F113E">
        <w:rPr>
          <w:lang w:val="en-GB"/>
        </w:rPr>
        <w:t>申请</w:t>
      </w:r>
      <w:r w:rsidR="001F113E" w:rsidRPr="001F113E">
        <w:rPr>
          <w:rFonts w:hint="eastAsia"/>
          <w:lang w:val="en-GB"/>
        </w:rPr>
        <w:t>，并且强调出生在加拿大的子女的最大利益和</w:t>
      </w:r>
      <w:r w:rsidR="001F113E" w:rsidRPr="001F113E">
        <w:rPr>
          <w:lang w:val="en-GB"/>
        </w:rPr>
        <w:t>巴基斯坦</w:t>
      </w:r>
      <w:r w:rsidR="001F113E" w:rsidRPr="001F113E">
        <w:rPr>
          <w:rFonts w:hint="eastAsia"/>
          <w:lang w:val="en-GB"/>
        </w:rPr>
        <w:t>不稳定的人权状况。评估官指出，虽然有一名子女需要接受语言治疗，但是在</w:t>
      </w:r>
      <w:r w:rsidR="001F113E" w:rsidRPr="001F113E">
        <w:rPr>
          <w:lang w:val="en-GB"/>
        </w:rPr>
        <w:t>巴基斯坦</w:t>
      </w:r>
      <w:r w:rsidR="001F113E" w:rsidRPr="001F113E">
        <w:rPr>
          <w:rFonts w:hint="eastAsia"/>
          <w:lang w:val="en-GB"/>
        </w:rPr>
        <w:t>也可以获得这种治疗。此外，尽管</w:t>
      </w:r>
      <w:r w:rsidR="001F113E" w:rsidRPr="001F113E">
        <w:rPr>
          <w:lang w:val="en-GB"/>
        </w:rPr>
        <w:t>巴基斯坦</w:t>
      </w:r>
      <w:r w:rsidR="001F113E" w:rsidRPr="001F113E">
        <w:rPr>
          <w:rFonts w:hint="eastAsia"/>
          <w:lang w:val="en-GB"/>
        </w:rPr>
        <w:t>的教育制度并不理想，但是儿童可以在</w:t>
      </w:r>
      <w:r w:rsidR="001F113E" w:rsidRPr="001F113E">
        <w:rPr>
          <w:rFonts w:hint="eastAsia"/>
          <w:lang w:val="en-GB"/>
        </w:rPr>
        <w:t>17</w:t>
      </w:r>
      <w:r w:rsidR="001F113E" w:rsidRPr="001F113E">
        <w:rPr>
          <w:rFonts w:hint="eastAsia"/>
          <w:lang w:val="en-GB"/>
        </w:rPr>
        <w:t>岁前接受公共教育，也可以进入私立学校。作为加拿大公民，他们还可以选择返回</w:t>
      </w:r>
      <w:r w:rsidR="001F113E" w:rsidRPr="001F113E">
        <w:rPr>
          <w:lang w:val="en-GB"/>
        </w:rPr>
        <w:t>加拿大</w:t>
      </w:r>
      <w:r w:rsidR="001F113E" w:rsidRPr="001F113E">
        <w:rPr>
          <w:rFonts w:hint="eastAsia"/>
          <w:lang w:val="en-GB"/>
        </w:rPr>
        <w:t>接受大学教育。评估官得出结论，这些孩子若与父母返回</w:t>
      </w:r>
      <w:r w:rsidR="001F113E" w:rsidRPr="001F113E">
        <w:rPr>
          <w:lang w:val="en-GB"/>
        </w:rPr>
        <w:t>巴基斯坦</w:t>
      </w:r>
      <w:r w:rsidR="001F113E" w:rsidRPr="001F113E">
        <w:rPr>
          <w:rFonts w:hint="eastAsia"/>
          <w:lang w:val="en-GB"/>
        </w:rPr>
        <w:t>(</w:t>
      </w:r>
      <w:r w:rsidR="001F113E" w:rsidRPr="001F113E">
        <w:rPr>
          <w:rFonts w:hint="eastAsia"/>
          <w:lang w:val="en-GB"/>
        </w:rPr>
        <w:t>他们在巴基斯坦有一个大家庭</w:t>
      </w:r>
      <w:r w:rsidR="001F113E" w:rsidRPr="001F113E">
        <w:rPr>
          <w:rFonts w:hint="eastAsia"/>
          <w:lang w:val="en-GB"/>
        </w:rPr>
        <w:t>)</w:t>
      </w:r>
      <w:r w:rsidR="001F113E" w:rsidRPr="001F113E">
        <w:rPr>
          <w:rFonts w:hint="eastAsia"/>
          <w:lang w:val="en-GB"/>
        </w:rPr>
        <w:t>，不会遇到困难。关于风险的问题，评估官考虑了</w:t>
      </w:r>
      <w:r w:rsidR="001F113E" w:rsidRPr="001F113E">
        <w:rPr>
          <w:lang w:val="en-GB"/>
        </w:rPr>
        <w:t>巴基斯坦</w:t>
      </w:r>
      <w:r w:rsidR="001F113E" w:rsidRPr="001F113E">
        <w:rPr>
          <w:rFonts w:hint="eastAsia"/>
          <w:lang w:val="en-GB"/>
        </w:rPr>
        <w:t>人权状况的最新进展。评估官指出，</w:t>
      </w:r>
      <w:r w:rsidR="001F113E" w:rsidRPr="001F113E">
        <w:rPr>
          <w:lang w:val="en-GB"/>
        </w:rPr>
        <w:t>宗派</w:t>
      </w:r>
      <w:r w:rsidR="001F113E" w:rsidRPr="001F113E">
        <w:rPr>
          <w:rFonts w:hint="eastAsia"/>
          <w:lang w:val="en-GB"/>
        </w:rPr>
        <w:t>暴力在</w:t>
      </w:r>
      <w:r w:rsidR="001F113E" w:rsidRPr="001F113E">
        <w:rPr>
          <w:lang w:val="en-GB"/>
        </w:rPr>
        <w:t>巴基斯坦</w:t>
      </w:r>
      <w:r w:rsidR="001F113E" w:rsidRPr="001F113E">
        <w:rPr>
          <w:rFonts w:hint="eastAsia"/>
          <w:lang w:val="en-GB"/>
        </w:rPr>
        <w:t>依然持续存在，所有宗教的教徒</w:t>
      </w:r>
      <w:r w:rsidR="001F113E" w:rsidRPr="001F113E">
        <w:rPr>
          <w:lang w:val="en-GB"/>
        </w:rPr>
        <w:t>(</w:t>
      </w:r>
      <w:r w:rsidR="001F113E" w:rsidRPr="001F113E">
        <w:rPr>
          <w:rFonts w:hint="eastAsia"/>
          <w:lang w:val="en-GB"/>
        </w:rPr>
        <w:t>艾哈迈德派教徒、基督教徒、印度教徒、什叶派和</w:t>
      </w:r>
      <w:r w:rsidR="001F113E" w:rsidRPr="001F113E">
        <w:rPr>
          <w:lang w:val="en-GB"/>
        </w:rPr>
        <w:t>逊尼派</w:t>
      </w:r>
      <w:r w:rsidR="001F113E" w:rsidRPr="001F113E">
        <w:rPr>
          <w:rFonts w:hint="eastAsia"/>
          <w:lang w:val="en-GB"/>
        </w:rPr>
        <w:t>教徒</w:t>
      </w:r>
      <w:r w:rsidR="001F113E" w:rsidRPr="001F113E">
        <w:rPr>
          <w:lang w:val="en-GB"/>
        </w:rPr>
        <w:t>)</w:t>
      </w:r>
      <w:r w:rsidR="001F113E" w:rsidRPr="001F113E">
        <w:rPr>
          <w:rFonts w:hint="eastAsia"/>
          <w:lang w:val="en-GB"/>
        </w:rPr>
        <w:t>均面临风险。他认为，</w:t>
      </w:r>
      <w:r w:rsidR="001F113E" w:rsidRPr="001F113E">
        <w:rPr>
          <w:lang w:val="en-GB"/>
        </w:rPr>
        <w:t>提交人</w:t>
      </w:r>
      <w:r w:rsidR="001F113E" w:rsidRPr="001F113E">
        <w:rPr>
          <w:rFonts w:hint="eastAsia"/>
          <w:lang w:val="en-GB"/>
        </w:rPr>
        <w:t>没有就此表明存在个人风险。他指出，</w:t>
      </w:r>
      <w:r w:rsidR="001F113E" w:rsidRPr="001F113E">
        <w:rPr>
          <w:lang w:val="en-GB"/>
        </w:rPr>
        <w:t>提交人</w:t>
      </w:r>
      <w:r w:rsidR="001F113E" w:rsidRPr="001F113E">
        <w:rPr>
          <w:rFonts w:hint="eastAsia"/>
          <w:lang w:val="en-GB"/>
        </w:rPr>
        <w:t>之父也是活跃的什叶派教徒，却能够在同一地址生活多年，而且显然没有任何问题。关于</w:t>
      </w:r>
      <w:r w:rsidR="001F113E" w:rsidRPr="001F113E">
        <w:rPr>
          <w:lang w:val="en-GB"/>
        </w:rPr>
        <w:t>提交人</w:t>
      </w:r>
      <w:r w:rsidR="001F113E" w:rsidRPr="001F113E">
        <w:rPr>
          <w:rFonts w:hint="eastAsia"/>
          <w:lang w:val="en-GB"/>
        </w:rPr>
        <w:t>之子被绑架一事，评估官认为，</w:t>
      </w:r>
      <w:r w:rsidR="001F113E" w:rsidRPr="001F113E">
        <w:rPr>
          <w:lang w:val="en-GB"/>
        </w:rPr>
        <w:t>提交人</w:t>
      </w:r>
      <w:r w:rsidR="001F113E" w:rsidRPr="001F113E">
        <w:rPr>
          <w:rFonts w:hint="eastAsia"/>
          <w:lang w:val="en-GB"/>
        </w:rPr>
        <w:t>朋友的信件来自相关人员，而且未曾交给警察或有可能采取行动的人权机构。</w:t>
      </w:r>
    </w:p>
    <w:p w:rsidR="001F113E" w:rsidRPr="001F113E" w:rsidRDefault="00A55B7D" w:rsidP="001F113E">
      <w:pPr>
        <w:pStyle w:val="SingleTxtGC"/>
        <w:rPr>
          <w:lang w:val="en-GB"/>
        </w:rPr>
      </w:pPr>
      <w:r>
        <w:rPr>
          <w:lang w:val="en-GB"/>
        </w:rPr>
        <w:t>4.12</w:t>
      </w:r>
      <w:r>
        <w:rPr>
          <w:rFonts w:hint="eastAsia"/>
          <w:lang w:val="en-GB"/>
        </w:rPr>
        <w:t xml:space="preserve">  </w:t>
      </w:r>
      <w:r w:rsidR="001F113E" w:rsidRPr="001F113E">
        <w:rPr>
          <w:lang w:val="en-GB"/>
        </w:rPr>
        <w:t>提交人</w:t>
      </w:r>
      <w:r w:rsidR="001F113E" w:rsidRPr="001F113E">
        <w:rPr>
          <w:rFonts w:hint="eastAsia"/>
          <w:lang w:val="en-GB"/>
        </w:rPr>
        <w:t>在材料中述及大赦国际和人权观察社等几个人权组织，他声称这些组织证实，“宗教恐怖分子及其罪行”在</w:t>
      </w:r>
      <w:r w:rsidR="001F113E" w:rsidRPr="001F113E">
        <w:rPr>
          <w:lang w:val="en-GB"/>
        </w:rPr>
        <w:t>巴基斯坦</w:t>
      </w:r>
      <w:r w:rsidR="001F113E" w:rsidRPr="001F113E">
        <w:rPr>
          <w:rFonts w:hint="eastAsia"/>
          <w:lang w:val="en-GB"/>
        </w:rPr>
        <w:t>根本不受制裁。</w:t>
      </w:r>
      <w:r w:rsidR="001F113E" w:rsidRPr="001F113E">
        <w:rPr>
          <w:lang w:val="en-GB"/>
        </w:rPr>
        <w:t>提交人</w:t>
      </w:r>
      <w:r w:rsidR="001F113E" w:rsidRPr="001F113E">
        <w:rPr>
          <w:rFonts w:hint="eastAsia"/>
          <w:lang w:val="en-GB"/>
        </w:rPr>
        <w:t>没有提交任何证据，表明像他这样的地方</w:t>
      </w:r>
      <w:r w:rsidR="001F113E" w:rsidRPr="001F113E">
        <w:rPr>
          <w:lang w:val="en-GB"/>
        </w:rPr>
        <w:t>什叶派</w:t>
      </w:r>
      <w:r w:rsidR="001F113E" w:rsidRPr="001F113E">
        <w:rPr>
          <w:rFonts w:hint="eastAsia"/>
          <w:lang w:val="en-GB"/>
        </w:rPr>
        <w:t>领袖在</w:t>
      </w:r>
      <w:r w:rsidR="001F113E" w:rsidRPr="001F113E">
        <w:rPr>
          <w:lang w:val="en-GB"/>
        </w:rPr>
        <w:t>巴基斯坦</w:t>
      </w:r>
      <w:r w:rsidR="001F113E" w:rsidRPr="001F113E">
        <w:rPr>
          <w:rFonts w:hint="eastAsia"/>
          <w:lang w:val="en-GB"/>
        </w:rPr>
        <w:t>尤易遭受酷刑或杀害。即使依然存在关于侵犯人权的行为，包括侵犯什叶派教徒人权的报告，但这不足以成为违反《公约》的依据。如论如何，有关</w:t>
      </w:r>
      <w:r w:rsidR="001F113E" w:rsidRPr="001F113E">
        <w:rPr>
          <w:lang w:val="en-GB"/>
        </w:rPr>
        <w:t>巴基斯坦</w:t>
      </w:r>
      <w:r w:rsidR="001F113E" w:rsidRPr="001F113E">
        <w:rPr>
          <w:rFonts w:hint="eastAsia"/>
          <w:lang w:val="en-GB"/>
        </w:rPr>
        <w:t>人权状况的主要报告并未表明，</w:t>
      </w:r>
      <w:r w:rsidR="001F113E" w:rsidRPr="001F113E">
        <w:rPr>
          <w:lang w:val="en-GB"/>
        </w:rPr>
        <w:t>什叶派</w:t>
      </w:r>
      <w:r w:rsidR="001F113E" w:rsidRPr="001F113E">
        <w:rPr>
          <w:rFonts w:hint="eastAsia"/>
          <w:lang w:val="en-GB"/>
        </w:rPr>
        <w:t>教徒尤其易于遭受风险。例如，</w:t>
      </w:r>
      <w:r w:rsidR="001F113E" w:rsidRPr="001F113E">
        <w:rPr>
          <w:lang w:val="en-GB"/>
        </w:rPr>
        <w:t>美国</w:t>
      </w:r>
      <w:r w:rsidR="001F113E" w:rsidRPr="001F113E">
        <w:rPr>
          <w:rFonts w:hint="eastAsia"/>
          <w:lang w:val="en-GB"/>
        </w:rPr>
        <w:t>国务院的一份报告指出，大部分渎神罪指控是由</w:t>
      </w:r>
      <w:r w:rsidR="001F113E" w:rsidRPr="001F113E">
        <w:rPr>
          <w:lang w:val="en-GB"/>
        </w:rPr>
        <w:t>逊尼派</w:t>
      </w:r>
      <w:r w:rsidR="001F113E" w:rsidRPr="001F113E">
        <w:rPr>
          <w:rFonts w:hint="eastAsia"/>
          <w:lang w:val="en-GB"/>
        </w:rPr>
        <w:t>穆斯林针对其他</w:t>
      </w:r>
      <w:r w:rsidR="001F113E" w:rsidRPr="001F113E">
        <w:rPr>
          <w:lang w:val="en-GB"/>
        </w:rPr>
        <w:t>逊尼派</w:t>
      </w:r>
      <w:r w:rsidR="001F113E" w:rsidRPr="001F113E">
        <w:rPr>
          <w:rFonts w:hint="eastAsia"/>
          <w:lang w:val="en-GB"/>
        </w:rPr>
        <w:t>穆斯林做出的。上诉法院驳回了大多数渎神罪指控，</w:t>
      </w:r>
      <w:r w:rsidR="001F113E" w:rsidRPr="001F113E">
        <w:rPr>
          <w:lang w:val="en-GB"/>
        </w:rPr>
        <w:t>2005</w:t>
      </w:r>
      <w:r w:rsidR="001F113E" w:rsidRPr="001F113E">
        <w:rPr>
          <w:rFonts w:hint="eastAsia"/>
          <w:lang w:val="en-GB"/>
        </w:rPr>
        <w:t>年还通过了一项法律，要求高级警官审查有关渎神罪的指控，排除不实指控。缔约国指出，</w:t>
      </w:r>
      <w:r w:rsidR="001F113E" w:rsidRPr="001F113E">
        <w:rPr>
          <w:lang w:val="en-GB"/>
        </w:rPr>
        <w:t>提交人</w:t>
      </w:r>
      <w:r w:rsidR="001F113E" w:rsidRPr="001F113E">
        <w:rPr>
          <w:rFonts w:hint="eastAsia"/>
          <w:lang w:val="en-GB"/>
        </w:rPr>
        <w:t>所言主要是指</w:t>
      </w:r>
      <w:r w:rsidR="001F113E" w:rsidRPr="001F113E">
        <w:rPr>
          <w:lang w:val="en-GB"/>
        </w:rPr>
        <w:t>逊尼派</w:t>
      </w:r>
      <w:r w:rsidR="001F113E" w:rsidRPr="001F113E">
        <w:rPr>
          <w:rFonts w:hint="eastAsia"/>
          <w:lang w:val="en-GB"/>
        </w:rPr>
        <w:t>极端分子在</w:t>
      </w:r>
      <w:r w:rsidR="001F113E" w:rsidRPr="001F113E">
        <w:rPr>
          <w:lang w:val="en-GB"/>
        </w:rPr>
        <w:t>巴基斯坦</w:t>
      </w:r>
      <w:r w:rsidR="001F113E" w:rsidRPr="001F113E">
        <w:rPr>
          <w:rFonts w:hint="eastAsia"/>
          <w:lang w:val="en-GB"/>
        </w:rPr>
        <w:t>的行为，而不是国家当局的行为。</w:t>
      </w:r>
    </w:p>
    <w:p w:rsidR="001F113E" w:rsidRPr="001F113E" w:rsidRDefault="00A55B7D" w:rsidP="001F113E">
      <w:pPr>
        <w:pStyle w:val="SingleTxtGC"/>
        <w:rPr>
          <w:rFonts w:hint="eastAsia"/>
          <w:lang w:val="en-GB"/>
        </w:rPr>
      </w:pPr>
      <w:r>
        <w:rPr>
          <w:lang w:val="en-GB"/>
        </w:rPr>
        <w:t>4.13</w:t>
      </w:r>
      <w:r>
        <w:rPr>
          <w:rFonts w:hint="eastAsia"/>
          <w:lang w:val="en-GB"/>
        </w:rPr>
        <w:t xml:space="preserve">  </w:t>
      </w:r>
      <w:r w:rsidR="001F113E" w:rsidRPr="001F113E">
        <w:rPr>
          <w:rFonts w:hint="eastAsia"/>
          <w:lang w:val="en-GB"/>
        </w:rPr>
        <w:t>即使提交人若返回巴基斯坦确实面临虐待的风险，他也没有表明他无法选择在国内躲避。特别是</w:t>
      </w:r>
      <w:r w:rsidR="001F113E" w:rsidRPr="001F113E">
        <w:rPr>
          <w:lang w:val="en-GB"/>
        </w:rPr>
        <w:t>提交人</w:t>
      </w:r>
      <w:r w:rsidR="001F113E" w:rsidRPr="001F113E">
        <w:rPr>
          <w:rFonts w:hint="eastAsia"/>
          <w:lang w:val="en-GB"/>
        </w:rPr>
        <w:t>没有证实，据称要置之于死地的极端分子会在其故乡</w:t>
      </w:r>
      <w:r w:rsidR="001F113E" w:rsidRPr="001F113E">
        <w:rPr>
          <w:lang w:val="en-GB"/>
        </w:rPr>
        <w:t>杰赫勒姆市</w:t>
      </w:r>
      <w:r w:rsidR="001F113E" w:rsidRPr="001F113E">
        <w:rPr>
          <w:rFonts w:hint="eastAsia"/>
          <w:lang w:val="en-GB"/>
        </w:rPr>
        <w:t>之外进行搜查。即使他有可能因无法返回故乡而遭遇困难，这种困难也不构成违反《公约》第七条。</w:t>
      </w:r>
    </w:p>
    <w:p w:rsidR="001F113E" w:rsidRPr="001F113E" w:rsidRDefault="00A55B7D" w:rsidP="001F113E">
      <w:pPr>
        <w:pStyle w:val="SingleTxtGC"/>
        <w:rPr>
          <w:lang w:val="en-GB"/>
        </w:rPr>
      </w:pPr>
      <w:r>
        <w:rPr>
          <w:lang w:val="en-GB"/>
        </w:rPr>
        <w:t>4.14</w:t>
      </w:r>
      <w:r>
        <w:rPr>
          <w:rFonts w:hint="eastAsia"/>
          <w:lang w:val="en-GB"/>
        </w:rPr>
        <w:t xml:space="preserve">  </w:t>
      </w:r>
      <w:r w:rsidR="001F113E" w:rsidRPr="001F113E">
        <w:rPr>
          <w:rFonts w:hint="eastAsia"/>
          <w:lang w:val="en-GB"/>
        </w:rPr>
        <w:t>缔约国进一步辩称，</w:t>
      </w:r>
      <w:r w:rsidR="001F113E" w:rsidRPr="001F113E">
        <w:rPr>
          <w:lang w:val="en-GB"/>
        </w:rPr>
        <w:t>提交人</w:t>
      </w:r>
      <w:r w:rsidR="001F113E" w:rsidRPr="001F113E">
        <w:rPr>
          <w:rFonts w:hint="eastAsia"/>
          <w:lang w:val="en-GB"/>
        </w:rPr>
        <w:t>根据第二、九、十三和十四条提出的申诉不符合《公约》规定，或者说证据不足。按照委员会的判例，第二条各项条款规定了缔约国的一般义务，这些义务本身或其中任何一项并不能构成根据《任择议定书》以来文形式提出申诉的理由。</w:t>
      </w:r>
      <w:r w:rsidR="001F113E" w:rsidRPr="001F113E">
        <w:rPr>
          <w:vertAlign w:val="superscript"/>
          <w:lang w:val="en-GB"/>
        </w:rPr>
        <w:footnoteReference w:id="11"/>
      </w:r>
      <w:r w:rsidR="001F113E" w:rsidRPr="001F113E">
        <w:rPr>
          <w:lang w:val="en-GB"/>
        </w:rPr>
        <w:t xml:space="preserve"> </w:t>
      </w:r>
    </w:p>
    <w:p w:rsidR="001F113E" w:rsidRPr="001F113E" w:rsidRDefault="00A55B7D" w:rsidP="001F113E">
      <w:pPr>
        <w:pStyle w:val="SingleTxtGC"/>
        <w:rPr>
          <w:rFonts w:hint="eastAsia"/>
          <w:lang w:val="en-GB"/>
        </w:rPr>
      </w:pPr>
      <w:r>
        <w:rPr>
          <w:lang w:val="en-GB"/>
        </w:rPr>
        <w:t>4.15</w:t>
      </w:r>
      <w:r>
        <w:rPr>
          <w:rFonts w:hint="eastAsia"/>
          <w:lang w:val="en-GB"/>
        </w:rPr>
        <w:t xml:space="preserve">  </w:t>
      </w:r>
      <w:r w:rsidR="001F113E" w:rsidRPr="001F113E">
        <w:rPr>
          <w:rFonts w:hint="eastAsia"/>
          <w:lang w:val="en-GB"/>
        </w:rPr>
        <w:t>关于第九条，缔约国声称第九条不同于第七条，不具备委员会关于《公约》缔约国的一般法律义务的性质的第</w:t>
      </w:r>
      <w:r w:rsidR="001F113E" w:rsidRPr="001F113E">
        <w:rPr>
          <w:rFonts w:hint="eastAsia"/>
          <w:lang w:val="en-GB"/>
        </w:rPr>
        <w:t>31</w:t>
      </w:r>
      <w:r w:rsidR="001F113E" w:rsidRPr="001F113E">
        <w:rPr>
          <w:rFonts w:hint="eastAsia"/>
          <w:lang w:val="en-GB"/>
        </w:rPr>
        <w:t>号</w:t>
      </w:r>
      <w:r w:rsidR="001F113E" w:rsidRPr="001F113E">
        <w:rPr>
          <w:lang w:val="en-GB"/>
        </w:rPr>
        <w:t>(2004)</w:t>
      </w:r>
      <w:r w:rsidR="001F113E" w:rsidRPr="001F113E">
        <w:rPr>
          <w:rFonts w:hint="eastAsia"/>
          <w:lang w:val="en-GB"/>
        </w:rPr>
        <w:t>一般性意见</w:t>
      </w:r>
      <w:r w:rsidR="001F113E" w:rsidRPr="001F113E">
        <w:rPr>
          <w:lang w:val="en-GB"/>
        </w:rPr>
        <w:t>(</w:t>
      </w:r>
      <w:r w:rsidR="001F113E" w:rsidRPr="001F113E">
        <w:rPr>
          <w:rFonts w:hint="eastAsia"/>
          <w:lang w:val="en-GB"/>
        </w:rPr>
        <w:t>第</w:t>
      </w:r>
      <w:r w:rsidR="001F113E" w:rsidRPr="001F113E">
        <w:rPr>
          <w:lang w:val="en-GB"/>
        </w:rPr>
        <w:t>12</w:t>
      </w:r>
      <w:r w:rsidR="001F113E" w:rsidRPr="001F113E">
        <w:rPr>
          <w:rFonts w:hint="eastAsia"/>
          <w:lang w:val="en-GB"/>
        </w:rPr>
        <w:t>段</w:t>
      </w:r>
      <w:r w:rsidR="001F113E" w:rsidRPr="001F113E">
        <w:rPr>
          <w:lang w:val="en-GB"/>
        </w:rPr>
        <w:t>)</w:t>
      </w:r>
      <w:r w:rsidR="001F113E" w:rsidRPr="001F113E">
        <w:rPr>
          <w:rFonts w:hint="eastAsia"/>
          <w:lang w:val="en-GB"/>
        </w:rPr>
        <w:t>所指域外适用。</w:t>
      </w:r>
      <w:r w:rsidR="001F113E" w:rsidRPr="001F113E">
        <w:rPr>
          <w:vertAlign w:val="superscript"/>
          <w:lang w:val="en-GB"/>
        </w:rPr>
        <w:footnoteReference w:id="12"/>
      </w:r>
      <w:r w:rsidR="001F113E" w:rsidRPr="001F113E">
        <w:rPr>
          <w:lang w:val="en-GB"/>
        </w:rPr>
        <w:t xml:space="preserve"> </w:t>
      </w:r>
      <w:r w:rsidR="001F113E" w:rsidRPr="001F113E">
        <w:rPr>
          <w:rFonts w:hint="eastAsia"/>
          <w:lang w:val="en-GB"/>
        </w:rPr>
        <w:t>即使</w:t>
      </w:r>
      <w:r w:rsidR="001F113E" w:rsidRPr="001F113E">
        <w:rPr>
          <w:lang w:val="en-GB"/>
        </w:rPr>
        <w:t>提交人</w:t>
      </w:r>
      <w:r w:rsidR="001F113E" w:rsidRPr="001F113E">
        <w:rPr>
          <w:rFonts w:hint="eastAsia"/>
          <w:lang w:val="en-GB"/>
        </w:rPr>
        <w:t>能够证明他若返回</w:t>
      </w:r>
      <w:r w:rsidR="001F113E" w:rsidRPr="001F113E">
        <w:rPr>
          <w:lang w:val="en-GB"/>
        </w:rPr>
        <w:t>巴基斯坦</w:t>
      </w:r>
      <w:r w:rsidR="001F113E" w:rsidRPr="001F113E">
        <w:rPr>
          <w:rFonts w:hint="eastAsia"/>
          <w:lang w:val="en-GB"/>
        </w:rPr>
        <w:t>将遭到拘留，这也不能使缔约国根据《公约》承担责任。只有最严重的侵犯基本权利的情形才能导致例外情况，使缔约国无权决定允许外国人进入或留在其境内的条件。使《公约》的所有条款具备域外适用，从而限制国家管理入境移民的权力，便是否认驱逐外国人出境的国家主权。</w:t>
      </w:r>
    </w:p>
    <w:p w:rsidR="001F113E" w:rsidRPr="001F113E" w:rsidRDefault="00A55B7D" w:rsidP="001F113E">
      <w:pPr>
        <w:pStyle w:val="SingleTxtGC"/>
        <w:rPr>
          <w:rFonts w:hint="eastAsia"/>
          <w:lang w:val="en-GB"/>
        </w:rPr>
      </w:pPr>
      <w:r>
        <w:rPr>
          <w:lang w:val="en-GB"/>
        </w:rPr>
        <w:t>4.16</w:t>
      </w:r>
      <w:r>
        <w:rPr>
          <w:rFonts w:hint="eastAsia"/>
          <w:lang w:val="en-GB"/>
        </w:rPr>
        <w:t xml:space="preserve">  </w:t>
      </w:r>
      <w:r w:rsidR="001F113E" w:rsidRPr="001F113E">
        <w:rPr>
          <w:rFonts w:hint="eastAsia"/>
          <w:lang w:val="en-GB"/>
        </w:rPr>
        <w:t>关于第十三条，</w:t>
      </w:r>
      <w:r w:rsidR="001F113E" w:rsidRPr="001F113E">
        <w:rPr>
          <w:lang w:val="en-GB"/>
        </w:rPr>
        <w:t>缔约国</w:t>
      </w:r>
      <w:r w:rsidR="001F113E" w:rsidRPr="001F113E">
        <w:rPr>
          <w:rFonts w:hint="eastAsia"/>
          <w:lang w:val="en-GB"/>
        </w:rPr>
        <w:t>认为，</w:t>
      </w:r>
      <w:r w:rsidR="001F113E" w:rsidRPr="001F113E">
        <w:rPr>
          <w:lang w:val="en-GB"/>
        </w:rPr>
        <w:t>提交人</w:t>
      </w:r>
      <w:r w:rsidR="001F113E" w:rsidRPr="001F113E">
        <w:rPr>
          <w:rFonts w:hint="eastAsia"/>
          <w:lang w:val="en-GB"/>
        </w:rPr>
        <w:t>的申诉证据不足而且不符合《公约》规定，因此不可受理。如果委员会希望将第十三条适用于本案案情，</w:t>
      </w:r>
      <w:r w:rsidR="001F113E" w:rsidRPr="001F113E">
        <w:rPr>
          <w:lang w:val="en-GB"/>
        </w:rPr>
        <w:t>缔约国</w:t>
      </w:r>
      <w:r w:rsidR="001F113E" w:rsidRPr="001F113E">
        <w:rPr>
          <w:rFonts w:hint="eastAsia"/>
          <w:lang w:val="en-GB"/>
        </w:rPr>
        <w:t>强调，第十三条体现了国际法的既定原则：国家有权控制外国人的入境、居留和驱逐。第十三条未赋予非国民广泛的庇护权或留在缔约国境内的权利。</w:t>
      </w:r>
      <w:r w:rsidR="001F113E" w:rsidRPr="001F113E">
        <w:rPr>
          <w:lang w:val="en-GB"/>
        </w:rPr>
        <w:t>提交人</w:t>
      </w:r>
      <w:r w:rsidR="001F113E" w:rsidRPr="001F113E">
        <w:rPr>
          <w:rFonts w:hint="eastAsia"/>
          <w:lang w:val="en-GB"/>
        </w:rPr>
        <w:t>获准留在</w:t>
      </w:r>
      <w:r w:rsidR="001F113E" w:rsidRPr="001F113E">
        <w:rPr>
          <w:lang w:val="en-GB"/>
        </w:rPr>
        <w:t>加拿大</w:t>
      </w:r>
      <w:r w:rsidR="001F113E" w:rsidRPr="001F113E">
        <w:rPr>
          <w:rFonts w:hint="eastAsia"/>
          <w:lang w:val="en-GB"/>
        </w:rPr>
        <w:t>，是为了等待其难民申请得到裁决和</w:t>
      </w:r>
      <w:r w:rsidR="001F113E" w:rsidRPr="001F113E">
        <w:rPr>
          <w:lang w:val="en-GB"/>
        </w:rPr>
        <w:t>遣返前风险评估申请</w:t>
      </w:r>
      <w:r w:rsidR="001F113E" w:rsidRPr="001F113E">
        <w:rPr>
          <w:rFonts w:hint="eastAsia"/>
          <w:lang w:val="en-GB"/>
        </w:rPr>
        <w:t>得到评估。既然已经认定</w:t>
      </w:r>
      <w:r w:rsidR="001F113E" w:rsidRPr="001F113E">
        <w:rPr>
          <w:lang w:val="en-GB"/>
        </w:rPr>
        <w:t>提交人</w:t>
      </w:r>
      <w:r w:rsidR="001F113E" w:rsidRPr="001F113E">
        <w:rPr>
          <w:rFonts w:hint="eastAsia"/>
          <w:lang w:val="en-GB"/>
        </w:rPr>
        <w:t>在</w:t>
      </w:r>
      <w:r w:rsidR="001F113E" w:rsidRPr="001F113E">
        <w:rPr>
          <w:lang w:val="en-GB"/>
        </w:rPr>
        <w:t>巴基斯坦</w:t>
      </w:r>
      <w:r w:rsidR="001F113E" w:rsidRPr="001F113E">
        <w:rPr>
          <w:rFonts w:hint="eastAsia"/>
          <w:lang w:val="en-GB"/>
        </w:rPr>
        <w:t>并不面临风险，而且向其发出的是合法命令，他留在</w:t>
      </w:r>
      <w:r w:rsidR="001F113E" w:rsidRPr="001F113E">
        <w:rPr>
          <w:lang w:val="en-GB"/>
        </w:rPr>
        <w:t>加拿大</w:t>
      </w:r>
      <w:r w:rsidR="001F113E" w:rsidRPr="001F113E">
        <w:rPr>
          <w:rFonts w:hint="eastAsia"/>
          <w:lang w:val="en-GB"/>
        </w:rPr>
        <w:t>境内便属非法。因此，</w:t>
      </w:r>
      <w:r w:rsidR="001F113E" w:rsidRPr="001F113E">
        <w:rPr>
          <w:lang w:val="en-GB"/>
        </w:rPr>
        <w:t>第十三条</w:t>
      </w:r>
      <w:r w:rsidR="001F113E" w:rsidRPr="001F113E">
        <w:rPr>
          <w:rFonts w:hint="eastAsia"/>
          <w:lang w:val="en-GB"/>
        </w:rPr>
        <w:t>不适用于本案。此外，</w:t>
      </w:r>
      <w:r w:rsidR="001F113E" w:rsidRPr="001F113E">
        <w:rPr>
          <w:lang w:val="en-GB"/>
        </w:rPr>
        <w:t>第十三条</w:t>
      </w:r>
      <w:r w:rsidR="001F113E" w:rsidRPr="001F113E">
        <w:rPr>
          <w:rFonts w:hint="eastAsia"/>
          <w:lang w:val="en-GB"/>
        </w:rPr>
        <w:t>规定的只是程序，而不是驱逐的实质性理由，其目的在于防止任意驱逐。</w:t>
      </w:r>
      <w:r w:rsidR="001F113E" w:rsidRPr="001F113E">
        <w:rPr>
          <w:lang w:val="en-GB"/>
        </w:rPr>
        <w:t>缔约国</w:t>
      </w:r>
      <w:r w:rsidR="001F113E" w:rsidRPr="001F113E">
        <w:rPr>
          <w:rFonts w:hint="eastAsia"/>
          <w:lang w:val="en-GB"/>
        </w:rPr>
        <w:t>认为，将</w:t>
      </w:r>
      <w:r w:rsidR="001F113E" w:rsidRPr="001F113E">
        <w:rPr>
          <w:lang w:val="en-GB"/>
        </w:rPr>
        <w:t>提交人</w:t>
      </w:r>
      <w:r w:rsidR="001F113E" w:rsidRPr="001F113E">
        <w:rPr>
          <w:rFonts w:hint="eastAsia"/>
          <w:lang w:val="en-GB"/>
        </w:rPr>
        <w:t>驱逐出</w:t>
      </w:r>
      <w:r w:rsidR="001F113E" w:rsidRPr="001F113E">
        <w:rPr>
          <w:lang w:val="en-GB"/>
        </w:rPr>
        <w:t>加拿大</w:t>
      </w:r>
      <w:r w:rsidR="001F113E" w:rsidRPr="001F113E">
        <w:rPr>
          <w:rFonts w:hint="eastAsia"/>
          <w:lang w:val="en-GB"/>
        </w:rPr>
        <w:t>这一问题所适用的相关法律和程序完全符合上述程序性要求。</w:t>
      </w:r>
      <w:r w:rsidR="001F113E" w:rsidRPr="001F113E">
        <w:rPr>
          <w:lang w:val="en-GB"/>
        </w:rPr>
        <w:t>提交人</w:t>
      </w:r>
      <w:r w:rsidR="001F113E" w:rsidRPr="001F113E">
        <w:rPr>
          <w:rFonts w:hint="eastAsia"/>
          <w:lang w:val="en-GB"/>
        </w:rPr>
        <w:t>未能证明，对其下达驱逐令所遵循的诉讼程序未依合法程序进行，也未能证明国内当局有欺诈或滥用职权的行为。换言之，</w:t>
      </w:r>
      <w:r w:rsidR="001F113E" w:rsidRPr="001F113E">
        <w:rPr>
          <w:lang w:val="en-GB"/>
        </w:rPr>
        <w:t>缔约国</w:t>
      </w:r>
      <w:r w:rsidR="001F113E" w:rsidRPr="001F113E">
        <w:rPr>
          <w:rFonts w:hint="eastAsia"/>
          <w:lang w:val="en-GB"/>
        </w:rPr>
        <w:t>认为，受到质疑的程序符合</w:t>
      </w:r>
      <w:r w:rsidR="001F113E" w:rsidRPr="001F113E">
        <w:rPr>
          <w:lang w:val="en-GB"/>
        </w:rPr>
        <w:t>第十三条</w:t>
      </w:r>
      <w:r w:rsidR="001F113E" w:rsidRPr="001F113E">
        <w:rPr>
          <w:rFonts w:hint="eastAsia"/>
          <w:lang w:val="en-GB"/>
        </w:rPr>
        <w:t>所载的保障措施。如前所述，</w:t>
      </w:r>
      <w:r w:rsidR="001F113E" w:rsidRPr="001F113E">
        <w:rPr>
          <w:lang w:val="en-GB"/>
        </w:rPr>
        <w:t>提交人</w:t>
      </w:r>
      <w:r w:rsidR="001F113E" w:rsidRPr="001F113E">
        <w:rPr>
          <w:rFonts w:hint="eastAsia"/>
          <w:lang w:val="en-GB"/>
        </w:rPr>
        <w:t>的案件由</w:t>
      </w:r>
      <w:r w:rsidR="001F113E" w:rsidRPr="001F113E">
        <w:rPr>
          <w:lang w:val="en-GB"/>
        </w:rPr>
        <w:t>移民和难民委员会</w:t>
      </w:r>
      <w:r w:rsidR="001F113E" w:rsidRPr="001F113E">
        <w:rPr>
          <w:rFonts w:hint="eastAsia"/>
          <w:lang w:val="en-GB"/>
        </w:rPr>
        <w:t>这个独立法庭审理；他有律师代理；他有充分的参与和发言机会，而且获得了司法审查的机会。</w:t>
      </w:r>
    </w:p>
    <w:p w:rsidR="001F113E" w:rsidRPr="001F113E" w:rsidRDefault="00A55B7D" w:rsidP="001F113E">
      <w:pPr>
        <w:pStyle w:val="SingleTxtGC"/>
        <w:rPr>
          <w:lang w:val="en-GB"/>
        </w:rPr>
      </w:pPr>
      <w:r>
        <w:rPr>
          <w:lang w:val="en-GB"/>
        </w:rPr>
        <w:t>4.17</w:t>
      </w:r>
      <w:r>
        <w:rPr>
          <w:rFonts w:hint="eastAsia"/>
          <w:lang w:val="en-GB"/>
        </w:rPr>
        <w:t xml:space="preserve">  </w:t>
      </w:r>
      <w:r w:rsidR="001F113E" w:rsidRPr="001F113E">
        <w:rPr>
          <w:lang w:val="en-GB"/>
        </w:rPr>
        <w:t>提交人</w:t>
      </w:r>
      <w:r w:rsidR="001F113E" w:rsidRPr="001F113E">
        <w:rPr>
          <w:rFonts w:hint="eastAsia"/>
          <w:lang w:val="en-GB"/>
        </w:rPr>
        <w:t>关于</w:t>
      </w:r>
      <w:r w:rsidR="001F113E" w:rsidRPr="001F113E">
        <w:rPr>
          <w:lang w:val="en-GB"/>
        </w:rPr>
        <w:t>第十四条</w:t>
      </w:r>
      <w:r w:rsidR="001F113E" w:rsidRPr="001F113E">
        <w:rPr>
          <w:rFonts w:hint="eastAsia"/>
          <w:lang w:val="en-GB"/>
        </w:rPr>
        <w:t>的申诉证据不足，而且不符合《公约》规定，因为</w:t>
      </w:r>
      <w:r w:rsidR="001F113E" w:rsidRPr="001F113E">
        <w:rPr>
          <w:lang w:val="en-GB"/>
        </w:rPr>
        <w:t>提交人</w:t>
      </w:r>
      <w:r w:rsidR="001F113E" w:rsidRPr="001F113E">
        <w:rPr>
          <w:rFonts w:hint="eastAsia"/>
          <w:lang w:val="en-GB"/>
        </w:rPr>
        <w:t>没有提出任何论点或证据支持其申诉。此外，按照委员会的判例，提交人质疑的移民程序不属于“诉讼案”的范畴，因此不在</w:t>
      </w:r>
      <w:r w:rsidR="001F113E" w:rsidRPr="001F113E">
        <w:rPr>
          <w:lang w:val="en-GB"/>
        </w:rPr>
        <w:t>第十四条</w:t>
      </w:r>
      <w:r w:rsidR="001F113E" w:rsidRPr="001F113E">
        <w:rPr>
          <w:rFonts w:hint="eastAsia"/>
          <w:lang w:val="en-GB"/>
        </w:rPr>
        <w:t>范围之内。</w:t>
      </w:r>
      <w:r w:rsidR="001F113E" w:rsidRPr="001F113E">
        <w:rPr>
          <w:vertAlign w:val="superscript"/>
          <w:lang w:val="en-GB"/>
        </w:rPr>
        <w:footnoteReference w:id="13"/>
      </w:r>
      <w:r w:rsidR="001F113E" w:rsidRPr="001F113E">
        <w:rPr>
          <w:lang w:val="en-GB"/>
        </w:rPr>
        <w:t xml:space="preserve"> </w:t>
      </w:r>
      <w:r w:rsidR="001F113E" w:rsidRPr="001F113E">
        <w:rPr>
          <w:rFonts w:hint="eastAsia"/>
          <w:lang w:val="en-GB"/>
        </w:rPr>
        <w:t>在与第十四条有关的关于在法庭和裁判所前一律平等和获得公正审判的权利的第</w:t>
      </w:r>
      <w:r w:rsidR="001F113E" w:rsidRPr="001F113E">
        <w:rPr>
          <w:lang w:val="en-GB"/>
        </w:rPr>
        <w:t>32</w:t>
      </w:r>
      <w:r w:rsidR="001F113E" w:rsidRPr="001F113E">
        <w:rPr>
          <w:rFonts w:hint="eastAsia"/>
          <w:lang w:val="en-GB"/>
        </w:rPr>
        <w:t>号</w:t>
      </w:r>
      <w:r w:rsidR="001F113E" w:rsidRPr="001F113E">
        <w:rPr>
          <w:lang w:val="en-GB"/>
        </w:rPr>
        <w:t>(2007)</w:t>
      </w:r>
      <w:r w:rsidR="001F113E" w:rsidRPr="001F113E">
        <w:rPr>
          <w:rFonts w:hint="eastAsia"/>
          <w:lang w:val="en-GB"/>
        </w:rPr>
        <w:t>一般性意见中</w:t>
      </w:r>
      <w:r w:rsidR="001F113E" w:rsidRPr="001F113E">
        <w:rPr>
          <w:lang w:val="en-GB"/>
        </w:rPr>
        <w:t>(</w:t>
      </w:r>
      <w:r w:rsidR="001F113E" w:rsidRPr="001F113E">
        <w:rPr>
          <w:rFonts w:hint="eastAsia"/>
          <w:lang w:val="en-GB"/>
        </w:rPr>
        <w:t>第</w:t>
      </w:r>
      <w:r w:rsidR="001F113E" w:rsidRPr="001F113E">
        <w:rPr>
          <w:lang w:val="en-GB"/>
        </w:rPr>
        <w:t>17</w:t>
      </w:r>
      <w:r w:rsidR="001F113E" w:rsidRPr="001F113E">
        <w:rPr>
          <w:rFonts w:hint="eastAsia"/>
          <w:lang w:val="en-GB"/>
        </w:rPr>
        <w:t>段</w:t>
      </w:r>
      <w:r w:rsidR="001F113E" w:rsidRPr="001F113E">
        <w:rPr>
          <w:lang w:val="en-GB"/>
        </w:rPr>
        <w:t>)</w:t>
      </w:r>
      <w:r w:rsidR="001F113E" w:rsidRPr="001F113E">
        <w:rPr>
          <w:rFonts w:hint="eastAsia"/>
          <w:lang w:val="en-GB"/>
        </w:rPr>
        <w:t>，</w:t>
      </w:r>
      <w:r w:rsidR="001F113E" w:rsidRPr="001F113E">
        <w:rPr>
          <w:vertAlign w:val="superscript"/>
          <w:lang w:val="en-GB"/>
        </w:rPr>
        <w:footnoteReference w:id="14"/>
      </w:r>
      <w:r w:rsidR="001F113E" w:rsidRPr="001F113E">
        <w:rPr>
          <w:lang w:val="en-GB"/>
        </w:rPr>
        <w:t xml:space="preserve"> </w:t>
      </w:r>
      <w:r w:rsidR="001F113E" w:rsidRPr="001F113E">
        <w:rPr>
          <w:rFonts w:hint="eastAsia"/>
          <w:lang w:val="en-GB"/>
        </w:rPr>
        <w:t>委员会指出，这一条款不适用于引渡、驱逐和递解出境程序。</w:t>
      </w:r>
    </w:p>
    <w:p w:rsidR="001F113E" w:rsidRPr="001F113E" w:rsidRDefault="00A55B7D" w:rsidP="001F113E">
      <w:pPr>
        <w:pStyle w:val="SingleTxtGC"/>
        <w:rPr>
          <w:lang w:val="en-GB"/>
        </w:rPr>
      </w:pPr>
      <w:r>
        <w:rPr>
          <w:lang w:val="en-GB"/>
        </w:rPr>
        <w:t>4.18</w:t>
      </w:r>
      <w:r>
        <w:rPr>
          <w:rFonts w:hint="eastAsia"/>
          <w:lang w:val="en-GB"/>
        </w:rPr>
        <w:t xml:space="preserve">  </w:t>
      </w:r>
      <w:r w:rsidR="001F113E" w:rsidRPr="001F113E">
        <w:rPr>
          <w:rFonts w:hint="eastAsia"/>
          <w:lang w:val="en-GB"/>
        </w:rPr>
        <w:t>缔约国指出</w:t>
      </w:r>
      <w:r w:rsidR="001F113E" w:rsidRPr="001F113E">
        <w:rPr>
          <w:lang w:val="en-GB"/>
        </w:rPr>
        <w:t>提交人</w:t>
      </w:r>
      <w:r w:rsidR="001F113E" w:rsidRPr="001F113E">
        <w:rPr>
          <w:rFonts w:hint="eastAsia"/>
          <w:lang w:val="en-GB"/>
        </w:rPr>
        <w:t>对加拿大难民确定程序和确定后程序的广泛批评。</w:t>
      </w:r>
      <w:r w:rsidR="001F113E" w:rsidRPr="001F113E">
        <w:rPr>
          <w:lang w:val="en-GB"/>
        </w:rPr>
        <w:t>提交人</w:t>
      </w:r>
      <w:r w:rsidR="001F113E" w:rsidRPr="001F113E">
        <w:rPr>
          <w:rFonts w:hint="eastAsia"/>
          <w:lang w:val="en-GB"/>
        </w:rPr>
        <w:t>指称</w:t>
      </w:r>
      <w:r w:rsidR="001F113E" w:rsidRPr="001F113E">
        <w:rPr>
          <w:lang w:val="en-GB"/>
        </w:rPr>
        <w:t>遣返前风险评估</w:t>
      </w:r>
      <w:r w:rsidR="001F113E" w:rsidRPr="001F113E">
        <w:rPr>
          <w:rFonts w:hint="eastAsia"/>
          <w:lang w:val="en-GB"/>
        </w:rPr>
        <w:t>官缺乏独立性，对此，</w:t>
      </w:r>
      <w:r w:rsidR="001F113E" w:rsidRPr="001F113E">
        <w:rPr>
          <w:lang w:val="en-GB"/>
        </w:rPr>
        <w:t>缔约国</w:t>
      </w:r>
      <w:r w:rsidR="001F113E" w:rsidRPr="001F113E">
        <w:rPr>
          <w:rFonts w:hint="eastAsia"/>
          <w:lang w:val="en-GB"/>
        </w:rPr>
        <w:t>请委员会参照</w:t>
      </w:r>
      <w:r w:rsidR="001F113E" w:rsidRPr="001F113E">
        <w:rPr>
          <w:lang w:val="en-GB"/>
        </w:rPr>
        <w:t>联邦法院</w:t>
      </w:r>
      <w:r w:rsidR="001F113E" w:rsidRPr="001F113E">
        <w:rPr>
          <w:rFonts w:hint="eastAsia"/>
          <w:lang w:val="en-GB"/>
        </w:rPr>
        <w:t>的几项裁决，包括</w:t>
      </w:r>
      <w:r w:rsidR="001F113E" w:rsidRPr="001F113E">
        <w:rPr>
          <w:i/>
          <w:lang w:val="en-GB"/>
        </w:rPr>
        <w:t xml:space="preserve">Say </w:t>
      </w:r>
      <w:r w:rsidR="001F113E" w:rsidRPr="001F113E">
        <w:rPr>
          <w:rFonts w:hint="eastAsia"/>
          <w:lang w:val="en-GB"/>
        </w:rPr>
        <w:t>诉加拿大，</w:t>
      </w:r>
      <w:r w:rsidR="001F113E" w:rsidRPr="001F113E">
        <w:rPr>
          <w:vertAlign w:val="superscript"/>
          <w:lang w:val="en-GB"/>
        </w:rPr>
        <w:footnoteReference w:id="15"/>
      </w:r>
      <w:r w:rsidR="001F113E" w:rsidRPr="001F113E">
        <w:rPr>
          <w:lang w:val="en-GB"/>
        </w:rPr>
        <w:t xml:space="preserve"> </w:t>
      </w:r>
      <w:r w:rsidR="001F113E" w:rsidRPr="001F113E">
        <w:rPr>
          <w:rFonts w:hint="eastAsia"/>
          <w:lang w:val="en-GB"/>
        </w:rPr>
        <w:t>其中</w:t>
      </w:r>
      <w:r w:rsidR="001F113E" w:rsidRPr="001F113E">
        <w:rPr>
          <w:lang w:val="en-GB"/>
        </w:rPr>
        <w:t>遣返前风险评估</w:t>
      </w:r>
      <w:r w:rsidR="001F113E" w:rsidRPr="001F113E">
        <w:rPr>
          <w:rFonts w:hint="eastAsia"/>
          <w:lang w:val="en-GB"/>
        </w:rPr>
        <w:t>决定者的独立性在大量证据和理由的基础之上得到了缜密审查。此外，</w:t>
      </w:r>
      <w:r w:rsidR="001F113E" w:rsidRPr="001F113E">
        <w:rPr>
          <w:lang w:val="en-GB"/>
        </w:rPr>
        <w:t>提交人</w:t>
      </w:r>
      <w:r w:rsidR="001F113E" w:rsidRPr="001F113E">
        <w:rPr>
          <w:rFonts w:hint="eastAsia"/>
          <w:lang w:val="en-GB"/>
        </w:rPr>
        <w:t>辩称，</w:t>
      </w:r>
      <w:r w:rsidR="001F113E" w:rsidRPr="001F113E">
        <w:rPr>
          <w:lang w:val="en-GB"/>
        </w:rPr>
        <w:t>遣返前风险评估</w:t>
      </w:r>
      <w:r w:rsidR="001F113E" w:rsidRPr="001F113E">
        <w:rPr>
          <w:rFonts w:hint="eastAsia"/>
          <w:lang w:val="en-GB"/>
        </w:rPr>
        <w:t>决定是由移民局的执法部门所做，但与之相反，自</w:t>
      </w:r>
      <w:r w:rsidR="001F113E" w:rsidRPr="001F113E">
        <w:rPr>
          <w:rFonts w:hint="eastAsia"/>
          <w:lang w:val="en-GB"/>
        </w:rPr>
        <w:t>2004</w:t>
      </w:r>
      <w:r w:rsidR="001F113E" w:rsidRPr="001F113E">
        <w:rPr>
          <w:rFonts w:hint="eastAsia"/>
          <w:lang w:val="en-GB"/>
        </w:rPr>
        <w:t>年起，</w:t>
      </w:r>
      <w:r w:rsidR="001F113E" w:rsidRPr="001F113E">
        <w:rPr>
          <w:lang w:val="en-GB"/>
        </w:rPr>
        <w:t>遣返前风险评估</w:t>
      </w:r>
      <w:r w:rsidR="001F113E" w:rsidRPr="001F113E">
        <w:rPr>
          <w:rFonts w:hint="eastAsia"/>
          <w:lang w:val="en-GB"/>
        </w:rPr>
        <w:t>职能便由负责难民保护和移民事务的公民与移民部承担。遣返由另一部门公共安全部负责。</w:t>
      </w:r>
    </w:p>
    <w:p w:rsidR="001F113E" w:rsidRPr="001F113E" w:rsidRDefault="00A55B7D" w:rsidP="001F113E">
      <w:pPr>
        <w:pStyle w:val="SingleTxtGC"/>
        <w:rPr>
          <w:lang w:val="en-GB"/>
        </w:rPr>
      </w:pPr>
      <w:r>
        <w:rPr>
          <w:lang w:val="en-GB"/>
        </w:rPr>
        <w:t>4.19</w:t>
      </w:r>
      <w:r>
        <w:rPr>
          <w:rFonts w:hint="eastAsia"/>
          <w:lang w:val="en-GB"/>
        </w:rPr>
        <w:t xml:space="preserve">  </w:t>
      </w:r>
      <w:r w:rsidR="001F113E" w:rsidRPr="001F113E">
        <w:rPr>
          <w:rFonts w:hint="eastAsia"/>
          <w:lang w:val="en-GB"/>
        </w:rPr>
        <w:t>根据上述所有理由，</w:t>
      </w:r>
      <w:r w:rsidR="001F113E" w:rsidRPr="001F113E">
        <w:rPr>
          <w:lang w:val="en-GB"/>
        </w:rPr>
        <w:t>缔约国</w:t>
      </w:r>
      <w:r w:rsidR="001F113E" w:rsidRPr="001F113E">
        <w:rPr>
          <w:rFonts w:hint="eastAsia"/>
          <w:lang w:val="en-GB"/>
        </w:rPr>
        <w:t>认为，</w:t>
      </w:r>
      <w:r w:rsidR="001F113E" w:rsidRPr="001F113E">
        <w:rPr>
          <w:lang w:val="en-GB"/>
        </w:rPr>
        <w:t>提交人</w:t>
      </w:r>
      <w:r w:rsidR="001F113E" w:rsidRPr="001F113E">
        <w:rPr>
          <w:rFonts w:hint="eastAsia"/>
          <w:lang w:val="en-GB"/>
        </w:rPr>
        <w:t>的申诉不可受理。换言之，它认为提交人的申诉没有法律依据。</w:t>
      </w:r>
    </w:p>
    <w:p w:rsidR="001F113E" w:rsidRPr="001F113E" w:rsidRDefault="001F113E" w:rsidP="00A55B7D">
      <w:pPr>
        <w:pStyle w:val="H23GC"/>
        <w:rPr>
          <w:lang w:val="en-GB"/>
        </w:rPr>
      </w:pPr>
      <w:r w:rsidRPr="001F113E">
        <w:rPr>
          <w:lang w:val="en-GB"/>
        </w:rPr>
        <w:tab/>
      </w:r>
      <w:r w:rsidRPr="001F113E">
        <w:rPr>
          <w:lang w:val="en-GB"/>
        </w:rPr>
        <w:tab/>
      </w:r>
      <w:r w:rsidRPr="001F113E">
        <w:rPr>
          <w:rFonts w:hint="eastAsia"/>
          <w:lang w:val="en-GB"/>
        </w:rPr>
        <w:t>提交人对缔约国意见的评论</w:t>
      </w:r>
    </w:p>
    <w:p w:rsidR="001F113E" w:rsidRPr="001F113E" w:rsidRDefault="00A55B7D" w:rsidP="001F113E">
      <w:pPr>
        <w:pStyle w:val="SingleTxtGC"/>
        <w:rPr>
          <w:lang w:val="en-GB"/>
        </w:rPr>
      </w:pPr>
      <w:r>
        <w:rPr>
          <w:lang w:val="en-GB"/>
        </w:rPr>
        <w:t>5.1</w:t>
      </w:r>
      <w:r>
        <w:rPr>
          <w:rFonts w:hint="eastAsia"/>
          <w:lang w:val="en-GB"/>
        </w:rPr>
        <w:t xml:space="preserve">  </w:t>
      </w:r>
      <w:r w:rsidR="001F113E" w:rsidRPr="001F113E">
        <w:rPr>
          <w:lang w:val="en-GB"/>
        </w:rPr>
        <w:t>2012</w:t>
      </w:r>
      <w:r w:rsidR="001F113E" w:rsidRPr="001F113E">
        <w:rPr>
          <w:rFonts w:hint="eastAsia"/>
          <w:lang w:val="en-GB"/>
        </w:rPr>
        <w:t>年</w:t>
      </w:r>
      <w:r w:rsidR="001F113E" w:rsidRPr="001F113E">
        <w:rPr>
          <w:rFonts w:hint="eastAsia"/>
          <w:lang w:val="en-GB"/>
        </w:rPr>
        <w:t>3</w:t>
      </w:r>
      <w:r w:rsidR="001F113E" w:rsidRPr="001F113E">
        <w:rPr>
          <w:rFonts w:hint="eastAsia"/>
          <w:lang w:val="en-GB"/>
        </w:rPr>
        <w:t>月</w:t>
      </w:r>
      <w:r w:rsidR="001F113E" w:rsidRPr="001F113E">
        <w:rPr>
          <w:rFonts w:hint="eastAsia"/>
          <w:lang w:val="en-GB"/>
        </w:rPr>
        <w:t>28</w:t>
      </w:r>
      <w:r w:rsidR="001F113E" w:rsidRPr="001F113E">
        <w:rPr>
          <w:rFonts w:hint="eastAsia"/>
          <w:lang w:val="en-GB"/>
        </w:rPr>
        <w:t>日，</w:t>
      </w:r>
      <w:r w:rsidR="001F113E" w:rsidRPr="001F113E">
        <w:rPr>
          <w:lang w:val="en-GB"/>
        </w:rPr>
        <w:t>提交人</w:t>
      </w:r>
      <w:r w:rsidR="001F113E" w:rsidRPr="001F113E">
        <w:rPr>
          <w:rFonts w:hint="eastAsia"/>
          <w:lang w:val="en-GB"/>
        </w:rPr>
        <w:t>就缔约国的意见发表了评论，再次就其本人和家人若返回</w:t>
      </w:r>
      <w:r w:rsidR="001F113E" w:rsidRPr="001F113E">
        <w:rPr>
          <w:lang w:val="en-GB"/>
        </w:rPr>
        <w:t>巴基斯坦</w:t>
      </w:r>
      <w:r w:rsidR="001F113E" w:rsidRPr="001F113E">
        <w:rPr>
          <w:rFonts w:hint="eastAsia"/>
          <w:lang w:val="en-GB"/>
        </w:rPr>
        <w:t>将面临风险提出指控。</w:t>
      </w:r>
    </w:p>
    <w:p w:rsidR="001F113E" w:rsidRPr="001F113E" w:rsidRDefault="001F113E" w:rsidP="001F113E">
      <w:pPr>
        <w:pStyle w:val="SingleTxtGC"/>
        <w:rPr>
          <w:lang w:val="en-GB"/>
        </w:rPr>
      </w:pPr>
      <w:r w:rsidRPr="001F113E">
        <w:rPr>
          <w:lang w:val="en-GB"/>
        </w:rPr>
        <w:t>5.2</w:t>
      </w:r>
      <w:r w:rsidR="00A55B7D">
        <w:rPr>
          <w:rFonts w:hint="eastAsia"/>
          <w:lang w:val="en-GB"/>
        </w:rPr>
        <w:t xml:space="preserve">  </w:t>
      </w:r>
      <w:r w:rsidRPr="001F113E">
        <w:rPr>
          <w:rFonts w:hint="eastAsia"/>
          <w:lang w:val="en-GB"/>
        </w:rPr>
        <w:t>2004</w:t>
      </w:r>
      <w:r w:rsidRPr="001F113E">
        <w:rPr>
          <w:rFonts w:hint="eastAsia"/>
          <w:lang w:val="en-GB"/>
        </w:rPr>
        <w:t>年</w:t>
      </w:r>
      <w:r w:rsidRPr="001F113E">
        <w:rPr>
          <w:rFonts w:hint="eastAsia"/>
          <w:lang w:val="en-GB"/>
        </w:rPr>
        <w:t>12</w:t>
      </w:r>
      <w:r w:rsidRPr="001F113E">
        <w:rPr>
          <w:rFonts w:hint="eastAsia"/>
          <w:lang w:val="en-GB"/>
        </w:rPr>
        <w:t>月</w:t>
      </w:r>
      <w:r w:rsidRPr="001F113E">
        <w:rPr>
          <w:rFonts w:hint="eastAsia"/>
          <w:lang w:val="en-GB"/>
        </w:rPr>
        <w:t>14</w:t>
      </w:r>
      <w:r w:rsidRPr="001F113E">
        <w:rPr>
          <w:rFonts w:hint="eastAsia"/>
          <w:lang w:val="en-GB"/>
        </w:rPr>
        <w:t>日，</w:t>
      </w:r>
      <w:r w:rsidRPr="001F113E">
        <w:rPr>
          <w:lang w:val="en-GB"/>
        </w:rPr>
        <w:t>移民和难民委员会</w:t>
      </w:r>
      <w:r w:rsidRPr="001F113E">
        <w:rPr>
          <w:rFonts w:hint="eastAsia"/>
          <w:lang w:val="en-GB"/>
        </w:rPr>
        <w:t>依据</w:t>
      </w:r>
      <w:r w:rsidRPr="001F113E">
        <w:rPr>
          <w:lang w:val="en-GB"/>
        </w:rPr>
        <w:t>提交人</w:t>
      </w:r>
      <w:r w:rsidRPr="001F113E">
        <w:rPr>
          <w:rFonts w:hint="eastAsia"/>
          <w:lang w:val="en-GB"/>
        </w:rPr>
        <w:t>和妻子未能证明自己的身份这一结论，裁定他们并非</w:t>
      </w:r>
      <w:r w:rsidRPr="001F113E">
        <w:rPr>
          <w:lang w:val="en-GB"/>
        </w:rPr>
        <w:t>《公约》所指</w:t>
      </w:r>
      <w:r w:rsidRPr="001F113E">
        <w:rPr>
          <w:rFonts w:hint="eastAsia"/>
          <w:lang w:val="en-GB"/>
        </w:rPr>
        <w:t>的</w:t>
      </w:r>
      <w:r w:rsidRPr="001F113E">
        <w:rPr>
          <w:lang w:val="en-GB"/>
        </w:rPr>
        <w:t>难民</w:t>
      </w:r>
      <w:r w:rsidRPr="001F113E">
        <w:rPr>
          <w:rFonts w:hint="eastAsia"/>
          <w:lang w:val="en-GB"/>
        </w:rPr>
        <w:t>。阅读这项裁决可以明确得知，委员会没有评价</w:t>
      </w:r>
      <w:r w:rsidRPr="001F113E">
        <w:rPr>
          <w:lang w:val="en-GB"/>
        </w:rPr>
        <w:t>提交人</w:t>
      </w:r>
      <w:r w:rsidRPr="001F113E">
        <w:rPr>
          <w:rFonts w:hint="eastAsia"/>
          <w:lang w:val="en-GB"/>
        </w:rPr>
        <w:t>和他妻子的可信度。</w:t>
      </w:r>
      <w:r w:rsidRPr="001F113E">
        <w:rPr>
          <w:lang w:val="en-GB"/>
        </w:rPr>
        <w:t>提交人</w:t>
      </w:r>
      <w:r w:rsidRPr="001F113E">
        <w:rPr>
          <w:rFonts w:hint="eastAsia"/>
          <w:lang w:val="en-GB"/>
        </w:rPr>
        <w:t>请求宽限一些时间，提交其他文件以证明身份或表明身份证件有效，但是遭到拒绝。这项决定是在</w:t>
      </w:r>
      <w:r w:rsidRPr="001F113E">
        <w:rPr>
          <w:lang w:val="en-GB"/>
        </w:rPr>
        <w:t>2002</w:t>
      </w:r>
      <w:r w:rsidRPr="001F113E">
        <w:rPr>
          <w:rFonts w:hint="eastAsia"/>
          <w:lang w:val="en-GB"/>
        </w:rPr>
        <w:t>年</w:t>
      </w:r>
      <w:r w:rsidRPr="001F113E">
        <w:rPr>
          <w:rFonts w:hint="eastAsia"/>
          <w:lang w:val="en-GB"/>
        </w:rPr>
        <w:t>6</w:t>
      </w:r>
      <w:r w:rsidRPr="001F113E">
        <w:rPr>
          <w:rFonts w:hint="eastAsia"/>
          <w:lang w:val="en-GB"/>
        </w:rPr>
        <w:t>月《移民和难民保护法》第</w:t>
      </w:r>
      <w:r w:rsidRPr="001F113E">
        <w:rPr>
          <w:rFonts w:hint="eastAsia"/>
          <w:lang w:val="en-GB"/>
        </w:rPr>
        <w:t>106</w:t>
      </w:r>
      <w:r w:rsidRPr="001F113E">
        <w:rPr>
          <w:rFonts w:hint="eastAsia"/>
          <w:lang w:val="en-GB"/>
        </w:rPr>
        <w:t>条通过之后做出的，该条规定要求对身份证件严加注意。</w:t>
      </w:r>
      <w:r w:rsidRPr="001F113E">
        <w:rPr>
          <w:lang w:val="en-GB"/>
        </w:rPr>
        <w:t>2002</w:t>
      </w:r>
      <w:r w:rsidRPr="001F113E">
        <w:rPr>
          <w:rFonts w:hint="eastAsia"/>
          <w:lang w:val="en-GB"/>
        </w:rPr>
        <w:t>年法律颁布后，</w:t>
      </w:r>
      <w:r w:rsidRPr="001F113E">
        <w:rPr>
          <w:lang w:val="en-GB"/>
        </w:rPr>
        <w:t>移民和难民委员会</w:t>
      </w:r>
      <w:r w:rsidRPr="001F113E">
        <w:rPr>
          <w:rFonts w:hint="eastAsia"/>
          <w:lang w:val="en-GB"/>
        </w:rPr>
        <w:t>在这个问题上更为严格。许多难民申请在被驳回之前未经过审理，可信度未经鉴定。</w:t>
      </w:r>
    </w:p>
    <w:p w:rsidR="001F113E" w:rsidRPr="001F113E" w:rsidRDefault="001F113E" w:rsidP="001F113E">
      <w:pPr>
        <w:pStyle w:val="SingleTxtGC"/>
        <w:rPr>
          <w:rFonts w:hint="eastAsia"/>
          <w:lang w:val="en-GB"/>
        </w:rPr>
      </w:pPr>
      <w:r w:rsidRPr="001F113E">
        <w:rPr>
          <w:lang w:val="en-GB"/>
        </w:rPr>
        <w:t>5.3</w:t>
      </w:r>
      <w:r w:rsidR="00A55B7D">
        <w:rPr>
          <w:rFonts w:hint="eastAsia"/>
          <w:lang w:val="en-GB"/>
        </w:rPr>
        <w:t xml:space="preserve">  </w:t>
      </w:r>
      <w:r w:rsidRPr="001F113E">
        <w:rPr>
          <w:lang w:val="en-GB"/>
        </w:rPr>
        <w:t>提交人</w:t>
      </w:r>
      <w:r w:rsidRPr="001F113E">
        <w:rPr>
          <w:rFonts w:hint="eastAsia"/>
          <w:lang w:val="en-GB"/>
        </w:rPr>
        <w:t>和妻子随后提交了</w:t>
      </w:r>
      <w:r w:rsidRPr="001F113E">
        <w:rPr>
          <w:lang w:val="en-GB"/>
        </w:rPr>
        <w:t>巴基斯坦</w:t>
      </w:r>
      <w:r w:rsidRPr="001F113E">
        <w:rPr>
          <w:rFonts w:hint="eastAsia"/>
          <w:lang w:val="en-GB"/>
        </w:rPr>
        <w:t>新的电脑化身份证，当局接受了这些证件作为身份的证明。这些证件载有与</w:t>
      </w:r>
      <w:r w:rsidRPr="001F113E">
        <w:rPr>
          <w:lang w:val="en-GB"/>
        </w:rPr>
        <w:t>移民和难民委员会</w:t>
      </w:r>
      <w:r w:rsidRPr="001F113E">
        <w:rPr>
          <w:rFonts w:hint="eastAsia"/>
          <w:lang w:val="en-GB"/>
        </w:rPr>
        <w:t>此前鉴定为假证的国家身份证上相同的号码和信息。委员会作出否定裁决后，</w:t>
      </w:r>
      <w:r w:rsidRPr="001F113E">
        <w:rPr>
          <w:lang w:val="en-GB"/>
        </w:rPr>
        <w:t>联邦法院</w:t>
      </w:r>
      <w:r w:rsidRPr="001F113E">
        <w:rPr>
          <w:rFonts w:hint="eastAsia"/>
          <w:lang w:val="en-GB"/>
        </w:rPr>
        <w:t>驳回了申请。</w:t>
      </w:r>
    </w:p>
    <w:p w:rsidR="001F113E" w:rsidRPr="001F113E" w:rsidRDefault="001F113E" w:rsidP="001F113E">
      <w:pPr>
        <w:pStyle w:val="SingleTxtGC"/>
        <w:rPr>
          <w:lang w:val="en-GB"/>
        </w:rPr>
      </w:pPr>
      <w:r w:rsidRPr="001F113E">
        <w:rPr>
          <w:lang w:val="en-GB"/>
        </w:rPr>
        <w:t>5.4</w:t>
      </w:r>
      <w:r w:rsidR="005C694B">
        <w:rPr>
          <w:rFonts w:hint="eastAsia"/>
          <w:lang w:val="en-GB"/>
        </w:rPr>
        <w:t xml:space="preserve">  </w:t>
      </w:r>
      <w:r w:rsidRPr="001F113E">
        <w:rPr>
          <w:lang w:val="en-GB"/>
        </w:rPr>
        <w:t>提交人</w:t>
      </w:r>
      <w:r w:rsidRPr="001F113E">
        <w:rPr>
          <w:rFonts w:hint="eastAsia"/>
          <w:lang w:val="en-GB"/>
        </w:rPr>
        <w:t>重申，关于人道主义</w:t>
      </w:r>
      <w:r w:rsidRPr="001F113E">
        <w:rPr>
          <w:lang w:val="en-GB"/>
        </w:rPr>
        <w:t>申请</w:t>
      </w:r>
      <w:r w:rsidRPr="001F113E">
        <w:rPr>
          <w:rFonts w:hint="eastAsia"/>
          <w:lang w:val="en-GB"/>
        </w:rPr>
        <w:t>的裁决和关于</w:t>
      </w:r>
      <w:r w:rsidRPr="001F113E">
        <w:rPr>
          <w:lang w:val="en-GB"/>
        </w:rPr>
        <w:t>遣返前风险评估</w:t>
      </w:r>
      <w:r w:rsidRPr="001F113E">
        <w:rPr>
          <w:rFonts w:hint="eastAsia"/>
          <w:lang w:val="en-GB"/>
        </w:rPr>
        <w:t>申请的裁决均属于滥用权力和任意行为，因为它们没有考虑关于所面临风险的有力证据或保护家庭权利的重要性。</w:t>
      </w:r>
      <w:r w:rsidRPr="001F113E">
        <w:rPr>
          <w:lang w:val="en-GB"/>
        </w:rPr>
        <w:t>提交人</w:t>
      </w:r>
      <w:r w:rsidRPr="001F113E">
        <w:rPr>
          <w:rFonts w:hint="eastAsia"/>
          <w:lang w:val="en-GB"/>
        </w:rPr>
        <w:t>认为，这些裁决有力地说明了</w:t>
      </w:r>
      <w:r w:rsidRPr="001F113E">
        <w:rPr>
          <w:lang w:val="en-GB"/>
        </w:rPr>
        <w:t>遣返前风险评估</w:t>
      </w:r>
      <w:r w:rsidRPr="001F113E">
        <w:rPr>
          <w:rFonts w:hint="eastAsia"/>
          <w:lang w:val="en-GB"/>
        </w:rPr>
        <w:t>这种补救在本质上不具备效力。</w:t>
      </w:r>
      <w:r w:rsidRPr="001F113E">
        <w:rPr>
          <w:lang w:val="en-GB"/>
        </w:rPr>
        <w:t>提交人</w:t>
      </w:r>
      <w:r w:rsidRPr="001F113E">
        <w:rPr>
          <w:rFonts w:hint="eastAsia"/>
          <w:lang w:val="en-GB"/>
        </w:rPr>
        <w:t>提及大赦国际等非政府组织提交加拿大公民及移民常设委员会的一份简报，</w:t>
      </w:r>
      <w:r w:rsidRPr="001F113E">
        <w:rPr>
          <w:vertAlign w:val="superscript"/>
          <w:lang w:val="en-GB"/>
        </w:rPr>
        <w:footnoteReference w:id="16"/>
      </w:r>
      <w:r w:rsidR="005C694B">
        <w:rPr>
          <w:rFonts w:hint="eastAsia"/>
          <w:lang w:val="en-GB"/>
        </w:rPr>
        <w:t xml:space="preserve"> </w:t>
      </w:r>
      <w:r w:rsidRPr="001F113E">
        <w:rPr>
          <w:rFonts w:hint="eastAsia"/>
          <w:lang w:val="en-GB"/>
        </w:rPr>
        <w:t>其中指出了</w:t>
      </w:r>
      <w:r w:rsidRPr="001F113E">
        <w:rPr>
          <w:lang w:val="en-GB"/>
        </w:rPr>
        <w:t>遣返前风险评估</w:t>
      </w:r>
      <w:r w:rsidRPr="001F113E">
        <w:rPr>
          <w:rFonts w:hint="eastAsia"/>
          <w:lang w:val="en-GB"/>
        </w:rPr>
        <w:t>程序存在的制度性问题：</w:t>
      </w:r>
      <w:r w:rsidRPr="001F113E">
        <w:rPr>
          <w:lang w:val="en-GB"/>
        </w:rPr>
        <w:t>(a)</w:t>
      </w:r>
      <w:r w:rsidR="005C694B">
        <w:rPr>
          <w:rFonts w:hint="eastAsia"/>
          <w:lang w:val="en-GB"/>
        </w:rPr>
        <w:t xml:space="preserve"> </w:t>
      </w:r>
      <w:r w:rsidRPr="001F113E">
        <w:rPr>
          <w:rFonts w:hint="eastAsia"/>
          <w:lang w:val="en-GB"/>
        </w:rPr>
        <w:t>拒绝接受显然可靠的证据，而不为此提供任何理由；</w:t>
      </w:r>
      <w:r w:rsidRPr="001F113E">
        <w:rPr>
          <w:lang w:val="en-GB"/>
        </w:rPr>
        <w:t>(b)</w:t>
      </w:r>
      <w:r w:rsidR="005C694B">
        <w:rPr>
          <w:rFonts w:hint="eastAsia"/>
          <w:lang w:val="en-GB"/>
        </w:rPr>
        <w:t xml:space="preserve"> </w:t>
      </w:r>
      <w:r w:rsidRPr="001F113E">
        <w:rPr>
          <w:rFonts w:hint="eastAsia"/>
          <w:lang w:val="en-GB"/>
        </w:rPr>
        <w:t>随意选择文件证据；</w:t>
      </w:r>
      <w:r w:rsidRPr="001F113E">
        <w:rPr>
          <w:lang w:val="en-GB"/>
        </w:rPr>
        <w:t>(c)</w:t>
      </w:r>
      <w:r w:rsidR="005C694B">
        <w:rPr>
          <w:rFonts w:hint="eastAsia"/>
          <w:lang w:val="en-GB"/>
        </w:rPr>
        <w:t xml:space="preserve"> </w:t>
      </w:r>
      <w:r w:rsidRPr="001F113E">
        <w:rPr>
          <w:rFonts w:hint="eastAsia"/>
          <w:lang w:val="en-GB"/>
        </w:rPr>
        <w:t>一旦</w:t>
      </w:r>
      <w:r w:rsidRPr="001F113E">
        <w:rPr>
          <w:lang w:val="en-GB"/>
        </w:rPr>
        <w:t>移民和难民委员会</w:t>
      </w:r>
      <w:r w:rsidRPr="001F113E">
        <w:rPr>
          <w:rFonts w:hint="eastAsia"/>
          <w:lang w:val="en-GB"/>
        </w:rPr>
        <w:t>得出否定结论，便不能独立审查可信度；</w:t>
      </w:r>
      <w:r w:rsidRPr="001F113E">
        <w:rPr>
          <w:lang w:val="en-GB"/>
        </w:rPr>
        <w:t>(d)</w:t>
      </w:r>
      <w:r w:rsidR="005C694B">
        <w:rPr>
          <w:rFonts w:hint="eastAsia"/>
          <w:lang w:val="en-GB"/>
        </w:rPr>
        <w:t xml:space="preserve"> </w:t>
      </w:r>
      <w:r w:rsidRPr="001F113E">
        <w:rPr>
          <w:rFonts w:hint="eastAsia"/>
          <w:lang w:val="en-GB"/>
        </w:rPr>
        <w:t>抬高举证门槛，使之远远超过法律和判例的要求。该报告的结论指出，</w:t>
      </w:r>
      <w:r w:rsidRPr="001F113E">
        <w:rPr>
          <w:lang w:val="en-GB"/>
        </w:rPr>
        <w:t>遣返前风险评估</w:t>
      </w:r>
      <w:r w:rsidRPr="001F113E">
        <w:rPr>
          <w:rFonts w:hint="eastAsia"/>
          <w:lang w:val="en-GB"/>
        </w:rPr>
        <w:t>官缺少问责性和制度上的独立性，在</w:t>
      </w:r>
      <w:r w:rsidRPr="001F113E">
        <w:rPr>
          <w:lang w:val="en-GB"/>
        </w:rPr>
        <w:t>遣返前风险评估</w:t>
      </w:r>
      <w:r w:rsidRPr="001F113E">
        <w:rPr>
          <w:rFonts w:hint="eastAsia"/>
          <w:lang w:val="en-GB"/>
        </w:rPr>
        <w:t>官的资格和培训方面也缺乏透明度。</w:t>
      </w:r>
    </w:p>
    <w:p w:rsidR="001F113E" w:rsidRPr="001F113E" w:rsidRDefault="005C694B" w:rsidP="001F113E">
      <w:pPr>
        <w:pStyle w:val="SingleTxtGC"/>
        <w:rPr>
          <w:lang w:val="en-GB"/>
        </w:rPr>
      </w:pPr>
      <w:r>
        <w:rPr>
          <w:lang w:val="en-GB"/>
        </w:rPr>
        <w:t>5.5</w:t>
      </w:r>
      <w:r>
        <w:rPr>
          <w:rFonts w:hint="eastAsia"/>
          <w:lang w:val="en-GB"/>
        </w:rPr>
        <w:t xml:space="preserve">  </w:t>
      </w:r>
      <w:r w:rsidR="001F113E" w:rsidRPr="001F113E">
        <w:rPr>
          <w:rFonts w:hint="eastAsia"/>
          <w:lang w:val="en-GB"/>
        </w:rPr>
        <w:t>关于司法审查，</w:t>
      </w:r>
      <w:r w:rsidR="001F113E" w:rsidRPr="001F113E">
        <w:rPr>
          <w:lang w:val="en-GB"/>
        </w:rPr>
        <w:t>提交人</w:t>
      </w:r>
      <w:r w:rsidR="001F113E" w:rsidRPr="001F113E">
        <w:rPr>
          <w:rFonts w:hint="eastAsia"/>
          <w:lang w:val="en-GB"/>
        </w:rPr>
        <w:t>认为，加拿大当局的确不愿纠正十分明显的错误。</w:t>
      </w:r>
      <w:r w:rsidR="001F113E" w:rsidRPr="001F113E">
        <w:rPr>
          <w:lang w:val="en-GB"/>
        </w:rPr>
        <w:t>联邦法院</w:t>
      </w:r>
      <w:r w:rsidR="001F113E" w:rsidRPr="001F113E">
        <w:rPr>
          <w:lang w:val="en-GB"/>
        </w:rPr>
        <w:t>2008</w:t>
      </w:r>
      <w:r w:rsidR="001F113E" w:rsidRPr="001F113E">
        <w:rPr>
          <w:rFonts w:hint="eastAsia"/>
          <w:lang w:val="en-GB"/>
        </w:rPr>
        <w:t>年</w:t>
      </w:r>
      <w:r w:rsidR="001F113E" w:rsidRPr="001F113E">
        <w:rPr>
          <w:rFonts w:hint="eastAsia"/>
          <w:lang w:val="en-GB"/>
        </w:rPr>
        <w:t>4</w:t>
      </w:r>
      <w:r w:rsidR="001F113E" w:rsidRPr="001F113E">
        <w:rPr>
          <w:rFonts w:hint="eastAsia"/>
          <w:lang w:val="en-GB"/>
        </w:rPr>
        <w:t>月</w:t>
      </w:r>
      <w:r w:rsidR="001F113E" w:rsidRPr="001F113E">
        <w:rPr>
          <w:rFonts w:hint="eastAsia"/>
          <w:lang w:val="en-GB"/>
        </w:rPr>
        <w:t>7</w:t>
      </w:r>
      <w:r w:rsidR="001F113E" w:rsidRPr="001F113E">
        <w:rPr>
          <w:rFonts w:hint="eastAsia"/>
          <w:lang w:val="en-GB"/>
        </w:rPr>
        <w:t>日的裁决中没有提及</w:t>
      </w:r>
      <w:r w:rsidR="001F113E" w:rsidRPr="001F113E">
        <w:rPr>
          <w:lang w:val="en-GB"/>
        </w:rPr>
        <w:t>提交人</w:t>
      </w:r>
      <w:r w:rsidR="001F113E" w:rsidRPr="001F113E">
        <w:rPr>
          <w:rFonts w:hint="eastAsia"/>
          <w:lang w:val="en-GB"/>
        </w:rPr>
        <w:t>之子失踪一事。此外，有两个问题需要法院证明；一是保护家人生命的问题，二是风险审查的适当标准。两个问题均未得到证明，而没有证明便不可能提起上诉。</w:t>
      </w:r>
      <w:r w:rsidR="001F113E" w:rsidRPr="001F113E">
        <w:rPr>
          <w:vertAlign w:val="superscript"/>
          <w:lang w:val="en-GB"/>
        </w:rPr>
        <w:footnoteReference w:id="17"/>
      </w:r>
    </w:p>
    <w:p w:rsidR="001F113E" w:rsidRPr="001F113E" w:rsidRDefault="001F113E" w:rsidP="001F113E">
      <w:pPr>
        <w:pStyle w:val="SingleTxtGC"/>
        <w:rPr>
          <w:rFonts w:hint="eastAsia"/>
          <w:lang w:val="en-GB"/>
        </w:rPr>
      </w:pPr>
      <w:r w:rsidRPr="001F113E">
        <w:rPr>
          <w:lang w:val="en-GB"/>
        </w:rPr>
        <w:t>5.6</w:t>
      </w:r>
      <w:r w:rsidR="005C694B">
        <w:rPr>
          <w:rFonts w:hint="eastAsia"/>
          <w:lang w:val="en-GB"/>
        </w:rPr>
        <w:t xml:space="preserve">  </w:t>
      </w:r>
      <w:r w:rsidRPr="001F113E">
        <w:rPr>
          <w:lang w:val="en-GB"/>
        </w:rPr>
        <w:t>2009</w:t>
      </w:r>
      <w:r w:rsidRPr="001F113E">
        <w:rPr>
          <w:rFonts w:hint="eastAsia"/>
          <w:lang w:val="en-GB"/>
        </w:rPr>
        <w:t>年中期，当局要求</w:t>
      </w:r>
      <w:r w:rsidRPr="001F113E">
        <w:rPr>
          <w:lang w:val="en-GB"/>
        </w:rPr>
        <w:t>提交人</w:t>
      </w:r>
      <w:r w:rsidRPr="001F113E">
        <w:rPr>
          <w:rFonts w:hint="eastAsia"/>
          <w:lang w:val="en-GB"/>
        </w:rPr>
        <w:t>及其家属准备递解出境，日期定为</w:t>
      </w:r>
      <w:r w:rsidRPr="001F113E">
        <w:rPr>
          <w:lang w:val="en-GB"/>
        </w:rPr>
        <w:t>2009</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8</w:t>
      </w:r>
      <w:r w:rsidRPr="001F113E">
        <w:rPr>
          <w:rFonts w:hint="eastAsia"/>
          <w:lang w:val="en-GB"/>
        </w:rPr>
        <w:t>日。提交人以书面形式要求推迟递解出境，为审理第二项人道主义</w:t>
      </w:r>
      <w:r w:rsidRPr="001F113E">
        <w:rPr>
          <w:lang w:val="en-GB"/>
        </w:rPr>
        <w:t>申请</w:t>
      </w:r>
      <w:r w:rsidRPr="001F113E">
        <w:rPr>
          <w:rFonts w:hint="eastAsia"/>
          <w:lang w:val="en-GB"/>
        </w:rPr>
        <w:t>争取时间。</w:t>
      </w:r>
      <w:r w:rsidRPr="001F113E">
        <w:rPr>
          <w:lang w:val="en-GB"/>
        </w:rPr>
        <w:t>2009</w:t>
      </w:r>
      <w:r w:rsidRPr="001F113E">
        <w:rPr>
          <w:rFonts w:hint="eastAsia"/>
          <w:lang w:val="en-GB"/>
        </w:rPr>
        <w:t>年</w:t>
      </w:r>
      <w:r w:rsidRPr="001F113E">
        <w:rPr>
          <w:rFonts w:hint="eastAsia"/>
          <w:lang w:val="en-GB"/>
        </w:rPr>
        <w:t>6</w:t>
      </w:r>
      <w:r w:rsidRPr="001F113E">
        <w:rPr>
          <w:rFonts w:hint="eastAsia"/>
          <w:lang w:val="en-GB"/>
        </w:rPr>
        <w:t>月底，这个请求遭到拒绝。提交人</w:t>
      </w:r>
      <w:r w:rsidRPr="001F113E">
        <w:rPr>
          <w:lang w:val="en-GB"/>
        </w:rPr>
        <w:t>申请</w:t>
      </w:r>
      <w:r w:rsidRPr="001F113E">
        <w:rPr>
          <w:rFonts w:hint="eastAsia"/>
          <w:lang w:val="en-GB"/>
        </w:rPr>
        <w:t>司法审查，并提交了实质性备忘录，提议暂停递解出境。这项申请于</w:t>
      </w:r>
      <w:r w:rsidRPr="001F113E">
        <w:rPr>
          <w:lang w:val="en-GB"/>
        </w:rPr>
        <w:t>2009</w:t>
      </w:r>
      <w:r w:rsidRPr="001F113E">
        <w:rPr>
          <w:rFonts w:hint="eastAsia"/>
          <w:lang w:val="en-GB"/>
        </w:rPr>
        <w:t>年</w:t>
      </w:r>
      <w:r w:rsidRPr="001F113E">
        <w:rPr>
          <w:rFonts w:hint="eastAsia"/>
          <w:lang w:val="en-GB"/>
        </w:rPr>
        <w:t>8</w:t>
      </w:r>
      <w:r w:rsidRPr="001F113E">
        <w:rPr>
          <w:rFonts w:hint="eastAsia"/>
          <w:lang w:val="en-GB"/>
        </w:rPr>
        <w:t>月</w:t>
      </w:r>
      <w:r w:rsidRPr="001F113E">
        <w:rPr>
          <w:rFonts w:hint="eastAsia"/>
          <w:lang w:val="en-GB"/>
        </w:rPr>
        <w:t>31</w:t>
      </w:r>
      <w:r w:rsidRPr="001F113E">
        <w:rPr>
          <w:rFonts w:hint="eastAsia"/>
          <w:lang w:val="en-GB"/>
        </w:rPr>
        <w:t>日得到审理，并于</w:t>
      </w:r>
      <w:r w:rsidRPr="001F113E">
        <w:rPr>
          <w:lang w:val="en-GB"/>
        </w:rPr>
        <w:t>2009</w:t>
      </w:r>
      <w:r w:rsidRPr="001F113E">
        <w:rPr>
          <w:rFonts w:hint="eastAsia"/>
          <w:lang w:val="en-GB"/>
        </w:rPr>
        <w:t>年</w:t>
      </w:r>
      <w:r w:rsidRPr="001F113E">
        <w:rPr>
          <w:rFonts w:hint="eastAsia"/>
          <w:lang w:val="en-GB"/>
        </w:rPr>
        <w:t>9</w:t>
      </w:r>
      <w:r w:rsidRPr="001F113E">
        <w:rPr>
          <w:rFonts w:hint="eastAsia"/>
          <w:lang w:val="en-GB"/>
        </w:rPr>
        <w:t>月</w:t>
      </w:r>
      <w:r w:rsidRPr="001F113E">
        <w:rPr>
          <w:rFonts w:hint="eastAsia"/>
          <w:lang w:val="en-GB"/>
        </w:rPr>
        <w:t>5</w:t>
      </w:r>
      <w:r w:rsidRPr="001F113E">
        <w:rPr>
          <w:rFonts w:hint="eastAsia"/>
          <w:lang w:val="en-GB"/>
        </w:rPr>
        <w:t>日以不存在严重的法律问题为由而被驳回。</w:t>
      </w:r>
      <w:r w:rsidRPr="001F113E">
        <w:rPr>
          <w:lang w:val="en-GB"/>
        </w:rPr>
        <w:t>提交人</w:t>
      </w:r>
      <w:r w:rsidRPr="001F113E">
        <w:rPr>
          <w:rFonts w:hint="eastAsia"/>
          <w:lang w:val="en-GB"/>
        </w:rPr>
        <w:t>认为，考虑到其指称的严重风险，这一裁决属于滥用权力。</w:t>
      </w:r>
      <w:r w:rsidRPr="001F113E">
        <w:rPr>
          <w:lang w:val="en-GB"/>
        </w:rPr>
        <w:t>提交人</w:t>
      </w:r>
      <w:r w:rsidRPr="001F113E">
        <w:rPr>
          <w:rFonts w:hint="eastAsia"/>
          <w:lang w:val="en-GB"/>
        </w:rPr>
        <w:t>辩称，获准暂停递解出境越来越难，因为许多律师因成功可能性过低而不再愿意寻求这种补救办法。对于何种案件存在商榷余地，可以下令暂停递解出境，</w:t>
      </w:r>
      <w:r w:rsidRPr="001F113E">
        <w:rPr>
          <w:lang w:val="en-GB"/>
        </w:rPr>
        <w:t>联邦法院</w:t>
      </w:r>
      <w:r w:rsidRPr="001F113E">
        <w:rPr>
          <w:rFonts w:hint="eastAsia"/>
          <w:lang w:val="en-GB"/>
        </w:rPr>
        <w:t>将门槛抬得过高，以至于允许公然违反缔约国的国际义务。</w:t>
      </w:r>
    </w:p>
    <w:p w:rsidR="001F113E" w:rsidRPr="001F113E" w:rsidRDefault="001F113E" w:rsidP="001F113E">
      <w:pPr>
        <w:pStyle w:val="SingleTxtGC"/>
        <w:rPr>
          <w:lang w:val="en-GB"/>
        </w:rPr>
      </w:pPr>
      <w:r w:rsidRPr="001F113E">
        <w:rPr>
          <w:lang w:val="en-GB"/>
        </w:rPr>
        <w:t>5.7</w:t>
      </w:r>
      <w:r w:rsidR="005C694B">
        <w:rPr>
          <w:rFonts w:hint="eastAsia"/>
          <w:lang w:val="en-GB"/>
        </w:rPr>
        <w:t xml:space="preserve">  </w:t>
      </w:r>
      <w:r w:rsidRPr="001F113E">
        <w:rPr>
          <w:lang w:val="en-GB"/>
        </w:rPr>
        <w:t>提交人</w:t>
      </w:r>
      <w:r w:rsidRPr="001F113E">
        <w:rPr>
          <w:rFonts w:hint="eastAsia"/>
          <w:lang w:val="en-GB"/>
        </w:rPr>
        <w:t>坚称，撰写来文之时，所有国内补救办法悉已援用无遗，第二项人道主义</w:t>
      </w:r>
      <w:r w:rsidRPr="001F113E">
        <w:rPr>
          <w:lang w:val="en-GB"/>
        </w:rPr>
        <w:t>申请</w:t>
      </w:r>
      <w:r w:rsidRPr="001F113E">
        <w:rPr>
          <w:rFonts w:hint="eastAsia"/>
          <w:lang w:val="en-GB"/>
        </w:rPr>
        <w:t>于</w:t>
      </w:r>
      <w:r w:rsidRPr="001F113E">
        <w:rPr>
          <w:rFonts w:hint="eastAsia"/>
          <w:lang w:val="en-GB"/>
        </w:rPr>
        <w:t>2009</w:t>
      </w:r>
      <w:r w:rsidRPr="001F113E">
        <w:rPr>
          <w:rFonts w:hint="eastAsia"/>
          <w:lang w:val="en-GB"/>
        </w:rPr>
        <w:t>年</w:t>
      </w:r>
      <w:r w:rsidRPr="001F113E">
        <w:rPr>
          <w:rFonts w:hint="eastAsia"/>
          <w:lang w:val="en-GB"/>
        </w:rPr>
        <w:t>9</w:t>
      </w:r>
      <w:r w:rsidRPr="001F113E">
        <w:rPr>
          <w:rFonts w:hint="eastAsia"/>
          <w:lang w:val="en-GB"/>
        </w:rPr>
        <w:t>月底被驳回，司法审查申请也于</w:t>
      </w:r>
      <w:r w:rsidRPr="001F113E">
        <w:rPr>
          <w:lang w:val="en-GB"/>
        </w:rPr>
        <w:t>2010</w:t>
      </w:r>
      <w:r w:rsidRPr="001F113E">
        <w:rPr>
          <w:rFonts w:hint="eastAsia"/>
          <w:lang w:val="en-GB"/>
        </w:rPr>
        <w:t>年</w:t>
      </w:r>
      <w:r w:rsidRPr="001F113E">
        <w:rPr>
          <w:rFonts w:hint="eastAsia"/>
          <w:lang w:val="en-GB"/>
        </w:rPr>
        <w:t>3</w:t>
      </w:r>
      <w:r w:rsidRPr="001F113E">
        <w:rPr>
          <w:rFonts w:hint="eastAsia"/>
          <w:lang w:val="en-GB"/>
        </w:rPr>
        <w:t>月被驳回。</w:t>
      </w:r>
    </w:p>
    <w:p w:rsidR="001F113E" w:rsidRPr="001F113E" w:rsidRDefault="001F113E" w:rsidP="001F113E">
      <w:pPr>
        <w:pStyle w:val="SingleTxtGC"/>
        <w:rPr>
          <w:lang w:val="en-GB"/>
        </w:rPr>
      </w:pPr>
      <w:r w:rsidRPr="001F113E">
        <w:rPr>
          <w:lang w:val="en-GB"/>
        </w:rPr>
        <w:t>5.8</w:t>
      </w:r>
      <w:r w:rsidR="005C694B">
        <w:rPr>
          <w:rFonts w:hint="eastAsia"/>
          <w:lang w:val="en-GB"/>
        </w:rPr>
        <w:t xml:space="preserve">  </w:t>
      </w:r>
      <w:r w:rsidRPr="001F113E">
        <w:rPr>
          <w:lang w:val="en-GB"/>
        </w:rPr>
        <w:t>提交人</w:t>
      </w:r>
      <w:r w:rsidRPr="001F113E">
        <w:rPr>
          <w:rFonts w:hint="eastAsia"/>
          <w:lang w:val="en-GB"/>
        </w:rPr>
        <w:t>的家属因生活状况不稳定而出现了若干健康问题。</w:t>
      </w:r>
      <w:r w:rsidRPr="001F113E">
        <w:rPr>
          <w:rFonts w:hint="eastAsia"/>
          <w:lang w:val="en-GB"/>
        </w:rPr>
        <w:t>2009</w:t>
      </w:r>
      <w:r w:rsidRPr="001F113E">
        <w:rPr>
          <w:rFonts w:hint="eastAsia"/>
          <w:lang w:val="en-GB"/>
        </w:rPr>
        <w:t>年底的一段时间，</w:t>
      </w:r>
      <w:r w:rsidRPr="001F113E">
        <w:rPr>
          <w:lang w:val="en-GB"/>
        </w:rPr>
        <w:t>提交人</w:t>
      </w:r>
      <w:r w:rsidRPr="001F113E">
        <w:rPr>
          <w:rFonts w:hint="eastAsia"/>
          <w:lang w:val="en-GB"/>
        </w:rPr>
        <w:t>的肢体部分瘫痪，其子女在蒙特利尔也得到酷刑受害者组织和社会服务机构的长期跟踪回访。</w:t>
      </w:r>
      <w:r w:rsidRPr="001F113E">
        <w:rPr>
          <w:vertAlign w:val="superscript"/>
          <w:lang w:val="en-GB"/>
        </w:rPr>
        <w:footnoteReference w:id="18"/>
      </w:r>
    </w:p>
    <w:p w:rsidR="001F113E" w:rsidRPr="001F113E" w:rsidRDefault="001F113E" w:rsidP="001F113E">
      <w:pPr>
        <w:pStyle w:val="SingleTxtGC"/>
        <w:rPr>
          <w:rFonts w:hint="eastAsia"/>
          <w:lang w:val="en-GB"/>
        </w:rPr>
      </w:pPr>
      <w:r w:rsidRPr="001F113E">
        <w:rPr>
          <w:lang w:val="en-GB"/>
        </w:rPr>
        <w:t>5.9</w:t>
      </w:r>
      <w:r w:rsidR="005C694B">
        <w:rPr>
          <w:rFonts w:hint="eastAsia"/>
          <w:lang w:val="en-GB"/>
        </w:rPr>
        <w:t xml:space="preserve">  </w:t>
      </w:r>
      <w:r w:rsidRPr="001F113E">
        <w:rPr>
          <w:rFonts w:hint="eastAsia"/>
          <w:lang w:val="en-GB"/>
        </w:rPr>
        <w:t>关于根据第六条和第七条提出的指控，</w:t>
      </w:r>
      <w:r w:rsidRPr="001F113E">
        <w:rPr>
          <w:lang w:val="en-GB"/>
        </w:rPr>
        <w:t>提交人</w:t>
      </w:r>
      <w:r w:rsidRPr="001F113E">
        <w:rPr>
          <w:rFonts w:hint="eastAsia"/>
          <w:lang w:val="en-GB"/>
        </w:rPr>
        <w:t>重申，已经向国内当局提交了大量有关遣返后风险的证据，其中包括</w:t>
      </w:r>
      <w:r w:rsidRPr="001F113E">
        <w:rPr>
          <w:rFonts w:hint="eastAsia"/>
          <w:lang w:val="en-GB"/>
        </w:rPr>
        <w:t>2002</w:t>
      </w:r>
      <w:r w:rsidRPr="001F113E">
        <w:rPr>
          <w:rFonts w:hint="eastAsia"/>
          <w:lang w:val="en-GB"/>
        </w:rPr>
        <w:t>年</w:t>
      </w:r>
      <w:r w:rsidRPr="001F113E">
        <w:rPr>
          <w:rFonts w:hint="eastAsia"/>
          <w:lang w:val="en-GB"/>
        </w:rPr>
        <w:t>7</w:t>
      </w:r>
      <w:r w:rsidRPr="001F113E">
        <w:rPr>
          <w:rFonts w:hint="eastAsia"/>
          <w:lang w:val="en-GB"/>
        </w:rPr>
        <w:t>月</w:t>
      </w:r>
      <w:r w:rsidRPr="001F113E">
        <w:rPr>
          <w:rFonts w:hint="eastAsia"/>
          <w:lang w:val="en-GB"/>
        </w:rPr>
        <w:t>3</w:t>
      </w:r>
      <w:r w:rsidRPr="001F113E">
        <w:rPr>
          <w:rFonts w:hint="eastAsia"/>
          <w:lang w:val="en-GB"/>
        </w:rPr>
        <w:t>日其家庭所属</w:t>
      </w:r>
      <w:r w:rsidRPr="001F113E">
        <w:rPr>
          <w:lang w:val="en-GB"/>
        </w:rPr>
        <w:t>Bargah</w:t>
      </w:r>
      <w:r w:rsidRPr="001F113E">
        <w:rPr>
          <w:rFonts w:hint="eastAsia"/>
          <w:lang w:val="en-GB"/>
        </w:rPr>
        <w:t>伊玛目教长的一封信，信中概述了</w:t>
      </w:r>
      <w:r w:rsidRPr="001F113E">
        <w:rPr>
          <w:lang w:val="en-GB"/>
        </w:rPr>
        <w:t>提交人</w:t>
      </w:r>
      <w:r w:rsidRPr="001F113E">
        <w:rPr>
          <w:rFonts w:hint="eastAsia"/>
          <w:lang w:val="en-GB"/>
        </w:rPr>
        <w:t>离开巴基斯坦前受到迫害的主要事实；有关</w:t>
      </w:r>
      <w:r w:rsidRPr="001F113E">
        <w:rPr>
          <w:rFonts w:hint="eastAsia"/>
          <w:lang w:val="en-GB"/>
        </w:rPr>
        <w:t>2001</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10</w:t>
      </w:r>
      <w:r w:rsidRPr="001F113E">
        <w:rPr>
          <w:rFonts w:hint="eastAsia"/>
          <w:lang w:val="en-GB"/>
        </w:rPr>
        <w:t>日</w:t>
      </w:r>
      <w:r w:rsidRPr="001F113E">
        <w:rPr>
          <w:lang w:val="en-GB"/>
        </w:rPr>
        <w:t>提交人</w:t>
      </w:r>
      <w:r w:rsidRPr="001F113E">
        <w:rPr>
          <w:rFonts w:hint="eastAsia"/>
          <w:lang w:val="en-GB"/>
        </w:rPr>
        <w:t>遇袭情况的详细的医学报告；</w:t>
      </w:r>
      <w:r w:rsidRPr="001F113E">
        <w:rPr>
          <w:rFonts w:hint="eastAsia"/>
          <w:lang w:val="en-GB"/>
        </w:rPr>
        <w:t>2002</w:t>
      </w:r>
      <w:r w:rsidRPr="001F113E">
        <w:rPr>
          <w:rFonts w:hint="eastAsia"/>
          <w:lang w:val="en-GB"/>
        </w:rPr>
        <w:t>年</w:t>
      </w:r>
      <w:r w:rsidRPr="001F113E">
        <w:rPr>
          <w:rFonts w:hint="eastAsia"/>
          <w:lang w:val="en-GB"/>
        </w:rPr>
        <w:t>2</w:t>
      </w:r>
      <w:r w:rsidRPr="001F113E">
        <w:rPr>
          <w:rFonts w:hint="eastAsia"/>
          <w:lang w:val="en-GB"/>
        </w:rPr>
        <w:t>月</w:t>
      </w:r>
      <w:r w:rsidRPr="001F113E">
        <w:rPr>
          <w:rFonts w:hint="eastAsia"/>
          <w:lang w:val="en-GB"/>
        </w:rPr>
        <w:t>13</w:t>
      </w:r>
      <w:r w:rsidRPr="001F113E">
        <w:rPr>
          <w:rFonts w:hint="eastAsia"/>
          <w:lang w:val="en-GB"/>
        </w:rPr>
        <w:t>日向高级警司联合请求保护的</w:t>
      </w:r>
      <w:r w:rsidRPr="001F113E">
        <w:rPr>
          <w:lang w:val="en-GB"/>
        </w:rPr>
        <w:t>申请</w:t>
      </w:r>
      <w:r w:rsidRPr="001F113E">
        <w:rPr>
          <w:rFonts w:hint="eastAsia"/>
          <w:lang w:val="en-GB"/>
        </w:rPr>
        <w:t>书副本；他们前往警局后次日激进派伊玛目针对他提交的初步案情报告副本。上述文件的真实性不容置疑。在请求</w:t>
      </w:r>
      <w:r w:rsidRPr="001F113E">
        <w:rPr>
          <w:lang w:val="en-GB"/>
        </w:rPr>
        <w:t>遣返前风险评估</w:t>
      </w:r>
      <w:r w:rsidRPr="001F113E">
        <w:rPr>
          <w:rFonts w:hint="eastAsia"/>
          <w:lang w:val="en-GB"/>
        </w:rPr>
        <w:t>和提出“</w:t>
      </w:r>
      <w:r w:rsidRPr="001F113E">
        <w:rPr>
          <w:lang w:val="en-GB"/>
        </w:rPr>
        <w:t>人道同情</w:t>
      </w:r>
      <w:r w:rsidRPr="001F113E">
        <w:rPr>
          <w:rFonts w:hint="eastAsia"/>
          <w:lang w:val="en-GB"/>
        </w:rPr>
        <w:t>”</w:t>
      </w:r>
      <w:r w:rsidRPr="001F113E">
        <w:rPr>
          <w:lang w:val="en-GB"/>
        </w:rPr>
        <w:t>申请</w:t>
      </w:r>
      <w:r w:rsidRPr="001F113E">
        <w:rPr>
          <w:rFonts w:hint="eastAsia"/>
          <w:lang w:val="en-GB"/>
        </w:rPr>
        <w:t>时，还提供了更多受迫害的证据，例如对</w:t>
      </w:r>
      <w:r w:rsidRPr="001F113E">
        <w:rPr>
          <w:lang w:val="en-GB"/>
        </w:rPr>
        <w:t>提交人</w:t>
      </w:r>
      <w:r w:rsidRPr="001F113E">
        <w:rPr>
          <w:rFonts w:hint="eastAsia"/>
          <w:lang w:val="en-GB"/>
        </w:rPr>
        <w:t>发出死刑令的情况和其子失踪的有关信息。</w:t>
      </w:r>
    </w:p>
    <w:p w:rsidR="001F113E" w:rsidRPr="001F113E" w:rsidRDefault="005C694B" w:rsidP="001F113E">
      <w:pPr>
        <w:pStyle w:val="SingleTxtGC"/>
        <w:rPr>
          <w:lang w:val="en-GB"/>
        </w:rPr>
      </w:pPr>
      <w:r>
        <w:rPr>
          <w:lang w:val="en-GB"/>
        </w:rPr>
        <w:t>5.10</w:t>
      </w:r>
      <w:r>
        <w:rPr>
          <w:rFonts w:hint="eastAsia"/>
          <w:lang w:val="en-GB"/>
        </w:rPr>
        <w:t xml:space="preserve">  </w:t>
      </w:r>
      <w:r w:rsidR="001F113E" w:rsidRPr="001F113E">
        <w:rPr>
          <w:lang w:val="en-GB"/>
        </w:rPr>
        <w:t>提交</w:t>
      </w:r>
      <w:r w:rsidR="001F113E" w:rsidRPr="001F113E">
        <w:rPr>
          <w:rFonts w:hint="eastAsia"/>
          <w:lang w:val="en-GB"/>
        </w:rPr>
        <w:t>人指出，</w:t>
      </w:r>
      <w:r w:rsidR="001F113E" w:rsidRPr="001F113E">
        <w:rPr>
          <w:lang w:val="en-GB"/>
        </w:rPr>
        <w:t>2009</w:t>
      </w:r>
      <w:r w:rsidR="001F113E" w:rsidRPr="001F113E">
        <w:rPr>
          <w:rFonts w:hint="eastAsia"/>
          <w:lang w:val="en-GB"/>
        </w:rPr>
        <w:t>年</w:t>
      </w:r>
      <w:r w:rsidR="001F113E" w:rsidRPr="001F113E">
        <w:rPr>
          <w:rFonts w:hint="eastAsia"/>
          <w:lang w:val="en-GB"/>
        </w:rPr>
        <w:t>3</w:t>
      </w:r>
      <w:r w:rsidR="001F113E" w:rsidRPr="001F113E">
        <w:rPr>
          <w:rFonts w:hint="eastAsia"/>
          <w:lang w:val="en-GB"/>
        </w:rPr>
        <w:t>月，他和家人接到了移民局的通知并按照要求前往移民局。一名驱逐官拘留了父母二人和三个子女，指称他们对移民局的一封信件未做回复。随后</w:t>
      </w:r>
      <w:r w:rsidR="001F113E" w:rsidRPr="001F113E">
        <w:rPr>
          <w:lang w:val="en-GB"/>
        </w:rPr>
        <w:t>提交人</w:t>
      </w:r>
      <w:r w:rsidR="001F113E" w:rsidRPr="001F113E">
        <w:rPr>
          <w:rFonts w:hint="eastAsia"/>
          <w:lang w:val="en-GB"/>
        </w:rPr>
        <w:t>和他的妻儿一起被保释。</w:t>
      </w:r>
      <w:r w:rsidR="001F113E" w:rsidRPr="001F113E">
        <w:rPr>
          <w:lang w:val="en-GB"/>
        </w:rPr>
        <w:t>提交人</w:t>
      </w:r>
      <w:r w:rsidR="001F113E" w:rsidRPr="001F113E">
        <w:rPr>
          <w:rFonts w:hint="eastAsia"/>
          <w:lang w:val="en-GB"/>
        </w:rPr>
        <w:t>认为，在</w:t>
      </w:r>
      <w:r w:rsidR="001F113E" w:rsidRPr="001F113E">
        <w:rPr>
          <w:lang w:val="en-GB"/>
        </w:rPr>
        <w:t>Laval</w:t>
      </w:r>
      <w:r w:rsidR="001F113E" w:rsidRPr="001F113E">
        <w:rPr>
          <w:rFonts w:hint="eastAsia"/>
          <w:lang w:val="en-GB"/>
        </w:rPr>
        <w:t>拘留中心</w:t>
      </w:r>
      <w:r w:rsidR="001F113E" w:rsidRPr="001F113E">
        <w:rPr>
          <w:lang w:val="en-GB"/>
        </w:rPr>
        <w:t>(</w:t>
      </w:r>
      <w:r w:rsidR="001F113E" w:rsidRPr="001F113E">
        <w:rPr>
          <w:rFonts w:hint="eastAsia"/>
          <w:lang w:val="en-GB"/>
        </w:rPr>
        <w:t>蒙特利尔北部的移民收容中心</w:t>
      </w:r>
      <w:r w:rsidR="001F113E" w:rsidRPr="001F113E">
        <w:rPr>
          <w:lang w:val="en-GB"/>
        </w:rPr>
        <w:t>)</w:t>
      </w:r>
      <w:r w:rsidR="001F113E" w:rsidRPr="001F113E">
        <w:rPr>
          <w:rFonts w:hint="eastAsia"/>
          <w:lang w:val="en-GB"/>
        </w:rPr>
        <w:t>被拘留的数日事出无因，而且给其子女造成了巨大的痛苦。</w:t>
      </w:r>
    </w:p>
    <w:p w:rsidR="001F113E" w:rsidRPr="001F113E" w:rsidRDefault="001F113E" w:rsidP="005C694B">
      <w:pPr>
        <w:pStyle w:val="H23GC"/>
        <w:rPr>
          <w:rFonts w:hint="eastAsia"/>
          <w:lang w:val="en-GB"/>
        </w:rPr>
      </w:pPr>
      <w:r w:rsidRPr="001F113E">
        <w:rPr>
          <w:lang w:val="en-GB"/>
        </w:rPr>
        <w:tab/>
      </w:r>
      <w:r w:rsidRPr="001F113E">
        <w:rPr>
          <w:lang w:val="en-GB"/>
        </w:rPr>
        <w:tab/>
      </w:r>
      <w:r w:rsidRPr="001F113E">
        <w:rPr>
          <w:rFonts w:hint="eastAsia"/>
          <w:lang w:val="en-GB"/>
        </w:rPr>
        <w:t>缔约国的补充意见</w:t>
      </w:r>
    </w:p>
    <w:p w:rsidR="001F113E" w:rsidRPr="001F113E" w:rsidRDefault="005C694B" w:rsidP="001F113E">
      <w:pPr>
        <w:pStyle w:val="SingleTxtGC"/>
        <w:rPr>
          <w:rFonts w:hint="eastAsia"/>
          <w:lang w:val="en-GB"/>
        </w:rPr>
      </w:pPr>
      <w:r>
        <w:rPr>
          <w:lang w:val="en-GB"/>
        </w:rPr>
        <w:t>6.1</w:t>
      </w:r>
      <w:r>
        <w:rPr>
          <w:rFonts w:hint="eastAsia"/>
          <w:lang w:val="en-GB"/>
        </w:rPr>
        <w:t xml:space="preserve">  </w:t>
      </w:r>
      <w:r w:rsidR="001F113E" w:rsidRPr="001F113E">
        <w:rPr>
          <w:lang w:val="en-GB"/>
        </w:rPr>
        <w:t>2013</w:t>
      </w:r>
      <w:r w:rsidR="001F113E" w:rsidRPr="001F113E">
        <w:rPr>
          <w:rFonts w:hint="eastAsia"/>
          <w:lang w:val="en-GB"/>
        </w:rPr>
        <w:t>年</w:t>
      </w:r>
      <w:r w:rsidR="001F113E" w:rsidRPr="001F113E">
        <w:rPr>
          <w:rFonts w:hint="eastAsia"/>
          <w:lang w:val="en-GB"/>
        </w:rPr>
        <w:t>3</w:t>
      </w:r>
      <w:r w:rsidR="001F113E" w:rsidRPr="001F113E">
        <w:rPr>
          <w:rFonts w:hint="eastAsia"/>
          <w:lang w:val="en-GB"/>
        </w:rPr>
        <w:t>月</w:t>
      </w:r>
      <w:r w:rsidR="001F113E" w:rsidRPr="001F113E">
        <w:rPr>
          <w:rFonts w:hint="eastAsia"/>
          <w:lang w:val="en-GB"/>
        </w:rPr>
        <w:t>1</w:t>
      </w:r>
      <w:r w:rsidR="001F113E" w:rsidRPr="001F113E">
        <w:rPr>
          <w:rFonts w:hint="eastAsia"/>
          <w:lang w:val="en-GB"/>
        </w:rPr>
        <w:t>日，</w:t>
      </w:r>
      <w:r w:rsidR="001F113E" w:rsidRPr="001F113E">
        <w:rPr>
          <w:lang w:val="en-GB"/>
        </w:rPr>
        <w:t>缔约国</w:t>
      </w:r>
      <w:r w:rsidR="001F113E" w:rsidRPr="001F113E">
        <w:rPr>
          <w:rFonts w:hint="eastAsia"/>
          <w:lang w:val="en-GB"/>
        </w:rPr>
        <w:t>指出，</w:t>
      </w:r>
      <w:r w:rsidR="001F113E" w:rsidRPr="001F113E">
        <w:rPr>
          <w:lang w:val="en-GB"/>
        </w:rPr>
        <w:t>提交人</w:t>
      </w:r>
      <w:r w:rsidR="001F113E" w:rsidRPr="001F113E">
        <w:rPr>
          <w:rFonts w:hint="eastAsia"/>
          <w:lang w:val="en-GB"/>
        </w:rPr>
        <w:t>的律师对加拿大难民确定程序的说法不实并具有误导性。</w:t>
      </w:r>
      <w:r w:rsidR="001F113E" w:rsidRPr="001F113E">
        <w:rPr>
          <w:lang w:val="en-GB"/>
        </w:rPr>
        <w:t>联邦法院</w:t>
      </w:r>
      <w:r w:rsidR="001F113E" w:rsidRPr="001F113E">
        <w:rPr>
          <w:rFonts w:hint="eastAsia"/>
          <w:lang w:val="en-GB"/>
        </w:rPr>
        <w:t>依据得到的证据，认定</w:t>
      </w:r>
      <w:r w:rsidR="001F113E" w:rsidRPr="001F113E">
        <w:rPr>
          <w:lang w:val="en-GB"/>
        </w:rPr>
        <w:t>提交人</w:t>
      </w:r>
      <w:r w:rsidR="001F113E" w:rsidRPr="001F113E">
        <w:rPr>
          <w:rFonts w:hint="eastAsia"/>
          <w:lang w:val="en-GB"/>
        </w:rPr>
        <w:t>没有提出严重的问题，也没有证实无法弥补的伤害。法院还认定，第一次做出的“</w:t>
      </w:r>
      <w:r w:rsidR="001F113E" w:rsidRPr="001F113E">
        <w:rPr>
          <w:lang w:val="en-GB"/>
        </w:rPr>
        <w:t>人道同情</w:t>
      </w:r>
      <w:r w:rsidR="001F113E" w:rsidRPr="001F113E">
        <w:rPr>
          <w:rFonts w:hint="eastAsia"/>
          <w:lang w:val="en-GB"/>
        </w:rPr>
        <w:t>”决定已经考虑了儿童的最大利益。</w:t>
      </w:r>
    </w:p>
    <w:p w:rsidR="001F113E" w:rsidRPr="001F113E" w:rsidRDefault="001F113E" w:rsidP="001F113E">
      <w:pPr>
        <w:pStyle w:val="SingleTxtGC"/>
        <w:rPr>
          <w:rFonts w:hint="eastAsia"/>
          <w:lang w:val="en-GB"/>
        </w:rPr>
      </w:pPr>
      <w:r w:rsidRPr="001F113E">
        <w:rPr>
          <w:lang w:val="en-GB"/>
        </w:rPr>
        <w:t>6.2</w:t>
      </w:r>
      <w:r w:rsidR="005C694B">
        <w:rPr>
          <w:rFonts w:hint="eastAsia"/>
          <w:lang w:val="en-GB"/>
        </w:rPr>
        <w:t xml:space="preserve">  </w:t>
      </w:r>
      <w:r w:rsidRPr="001F113E">
        <w:rPr>
          <w:lang w:val="en-GB"/>
        </w:rPr>
        <w:t>缔约国</w:t>
      </w:r>
      <w:r w:rsidRPr="001F113E">
        <w:rPr>
          <w:rFonts w:hint="eastAsia"/>
          <w:lang w:val="en-GB"/>
        </w:rPr>
        <w:t>指出，</w:t>
      </w:r>
      <w:r w:rsidRPr="001F113E">
        <w:rPr>
          <w:lang w:val="en-GB"/>
        </w:rPr>
        <w:t>提交人</w:t>
      </w:r>
      <w:r w:rsidRPr="001F113E">
        <w:rPr>
          <w:rFonts w:hint="eastAsia"/>
          <w:lang w:val="en-GB"/>
        </w:rPr>
        <w:t>毫无依据地对庇护程序做出了广泛批评，又补充说，提交人从未向国内当局，特别是</w:t>
      </w:r>
      <w:r w:rsidRPr="001F113E">
        <w:rPr>
          <w:lang w:val="en-GB"/>
        </w:rPr>
        <w:t>联邦法院</w:t>
      </w:r>
      <w:r w:rsidRPr="001F113E">
        <w:rPr>
          <w:rFonts w:hint="eastAsia"/>
          <w:lang w:val="en-GB"/>
        </w:rPr>
        <w:t>提出上述指控。</w:t>
      </w:r>
    </w:p>
    <w:p w:rsidR="001F113E" w:rsidRPr="001F113E" w:rsidRDefault="001F113E" w:rsidP="001F113E">
      <w:pPr>
        <w:pStyle w:val="SingleTxtGC"/>
        <w:rPr>
          <w:rFonts w:hint="eastAsia"/>
          <w:lang w:val="en-GB"/>
        </w:rPr>
      </w:pPr>
      <w:r w:rsidRPr="001F113E">
        <w:rPr>
          <w:lang w:val="en-GB"/>
        </w:rPr>
        <w:t>6.3</w:t>
      </w:r>
      <w:r w:rsidR="005C694B">
        <w:rPr>
          <w:rFonts w:hint="eastAsia"/>
          <w:lang w:val="en-GB"/>
        </w:rPr>
        <w:t xml:space="preserve">  </w:t>
      </w:r>
      <w:r w:rsidRPr="001F113E">
        <w:rPr>
          <w:rFonts w:hint="eastAsia"/>
          <w:lang w:val="en-GB"/>
        </w:rPr>
        <w:t>关于</w:t>
      </w:r>
      <w:r w:rsidRPr="001F113E">
        <w:rPr>
          <w:rFonts w:hint="eastAsia"/>
          <w:lang w:val="en-GB"/>
        </w:rPr>
        <w:t>2009</w:t>
      </w:r>
      <w:r w:rsidRPr="001F113E">
        <w:rPr>
          <w:rFonts w:hint="eastAsia"/>
          <w:lang w:val="en-GB"/>
        </w:rPr>
        <w:t>年</w:t>
      </w:r>
      <w:r w:rsidRPr="001F113E">
        <w:rPr>
          <w:rFonts w:hint="eastAsia"/>
          <w:lang w:val="en-GB"/>
        </w:rPr>
        <w:t>3</w:t>
      </w:r>
      <w:r w:rsidRPr="001F113E">
        <w:rPr>
          <w:rFonts w:hint="eastAsia"/>
          <w:lang w:val="en-GB"/>
        </w:rPr>
        <w:t>月</w:t>
      </w:r>
      <w:r w:rsidRPr="001F113E">
        <w:rPr>
          <w:lang w:val="en-GB"/>
        </w:rPr>
        <w:t>提交人</w:t>
      </w:r>
      <w:r w:rsidRPr="001F113E">
        <w:rPr>
          <w:rFonts w:hint="eastAsia"/>
          <w:lang w:val="en-GB"/>
        </w:rPr>
        <w:t>与家人遭到短期拘留一事，</w:t>
      </w:r>
      <w:r w:rsidRPr="001F113E">
        <w:rPr>
          <w:lang w:val="en-GB"/>
        </w:rPr>
        <w:t>缔约国</w:t>
      </w:r>
      <w:r w:rsidRPr="001F113E">
        <w:rPr>
          <w:rFonts w:hint="eastAsia"/>
          <w:lang w:val="en-GB"/>
        </w:rPr>
        <w:t>指出，</w:t>
      </w:r>
      <w:r w:rsidRPr="001F113E">
        <w:rPr>
          <w:lang w:val="en-GB"/>
        </w:rPr>
        <w:t>提交人</w:t>
      </w:r>
      <w:r w:rsidRPr="001F113E">
        <w:rPr>
          <w:rFonts w:hint="eastAsia"/>
          <w:lang w:val="en-GB"/>
        </w:rPr>
        <w:t>在向委员会提交来文之前和之后，均未在国内诉讼中对此次拘留持任何异议。因此，依照《任择议定书》</w:t>
      </w:r>
      <w:r w:rsidRPr="001F113E">
        <w:rPr>
          <w:lang w:val="en-GB"/>
        </w:rPr>
        <w:t>第五条第</w:t>
      </w:r>
      <w:r w:rsidRPr="001F113E">
        <w:rPr>
          <w:lang w:val="en-GB"/>
        </w:rPr>
        <w:t>2</w:t>
      </w:r>
      <w:r w:rsidRPr="001F113E">
        <w:rPr>
          <w:lang w:val="en-GB"/>
        </w:rPr>
        <w:t>款</w:t>
      </w:r>
      <w:r w:rsidRPr="001F113E">
        <w:rPr>
          <w:lang w:val="en-GB"/>
        </w:rPr>
        <w:t>(</w:t>
      </w:r>
      <w:r w:rsidRPr="001F113E">
        <w:rPr>
          <w:lang w:val="en-GB"/>
        </w:rPr>
        <w:t>丑</w:t>
      </w:r>
      <w:r w:rsidRPr="001F113E">
        <w:rPr>
          <w:lang w:val="en-GB"/>
        </w:rPr>
        <w:t>)</w:t>
      </w:r>
      <w:r w:rsidRPr="001F113E">
        <w:rPr>
          <w:lang w:val="en-GB"/>
        </w:rPr>
        <w:t>项</w:t>
      </w:r>
      <w:r w:rsidRPr="001F113E">
        <w:rPr>
          <w:rFonts w:hint="eastAsia"/>
          <w:lang w:val="en-GB"/>
        </w:rPr>
        <w:t>，由于未</w:t>
      </w:r>
      <w:r w:rsidRPr="001F113E">
        <w:rPr>
          <w:lang w:val="en-GB"/>
        </w:rPr>
        <w:t>用尽国内补救办法，</w:t>
      </w:r>
      <w:r w:rsidRPr="001F113E">
        <w:rPr>
          <w:rFonts w:hint="eastAsia"/>
          <w:lang w:val="en-GB"/>
        </w:rPr>
        <w:t>来文</w:t>
      </w:r>
      <w:r w:rsidRPr="001F113E">
        <w:rPr>
          <w:lang w:val="en-GB"/>
        </w:rPr>
        <w:t>不予受理。缔约国</w:t>
      </w:r>
      <w:r w:rsidRPr="001F113E">
        <w:rPr>
          <w:rFonts w:hint="eastAsia"/>
          <w:lang w:val="en-GB"/>
        </w:rPr>
        <w:t>坚称，与提交人的说法相反，其子女从未遭到拘留。将其子女安置在收容中心，是应提交人本人的要求，也是为了避免家庭离散。</w:t>
      </w:r>
    </w:p>
    <w:p w:rsidR="001F113E" w:rsidRPr="001F113E" w:rsidRDefault="001F113E" w:rsidP="001F113E">
      <w:pPr>
        <w:pStyle w:val="SingleTxtGC"/>
        <w:rPr>
          <w:rFonts w:hint="eastAsia"/>
          <w:lang w:val="en-GB"/>
        </w:rPr>
      </w:pPr>
      <w:r w:rsidRPr="001F113E">
        <w:rPr>
          <w:lang w:val="en-GB"/>
        </w:rPr>
        <w:t>6.4</w:t>
      </w:r>
      <w:r w:rsidR="005C694B">
        <w:rPr>
          <w:rFonts w:hint="eastAsia"/>
          <w:lang w:val="en-GB"/>
        </w:rPr>
        <w:t xml:space="preserve">  </w:t>
      </w:r>
      <w:r w:rsidRPr="001F113E">
        <w:rPr>
          <w:rFonts w:hint="eastAsia"/>
          <w:lang w:val="en-GB"/>
        </w:rPr>
        <w:t>缔约国指出，</w:t>
      </w:r>
      <w:r w:rsidRPr="001F113E">
        <w:rPr>
          <w:lang w:val="en-GB"/>
        </w:rPr>
        <w:t>2011</w:t>
      </w:r>
      <w:r w:rsidRPr="001F113E">
        <w:rPr>
          <w:rFonts w:hint="eastAsia"/>
          <w:lang w:val="en-GB"/>
        </w:rPr>
        <w:t>年</w:t>
      </w:r>
      <w:r w:rsidRPr="001F113E">
        <w:rPr>
          <w:rFonts w:hint="eastAsia"/>
          <w:lang w:val="en-GB"/>
        </w:rPr>
        <w:t>12</w:t>
      </w:r>
      <w:r w:rsidRPr="001F113E">
        <w:rPr>
          <w:rFonts w:hint="eastAsia"/>
          <w:lang w:val="en-GB"/>
        </w:rPr>
        <w:t>月</w:t>
      </w:r>
      <w:r w:rsidRPr="001F113E">
        <w:rPr>
          <w:rFonts w:hint="eastAsia"/>
          <w:lang w:val="en-GB"/>
        </w:rPr>
        <w:t>19</w:t>
      </w:r>
      <w:r w:rsidRPr="001F113E">
        <w:rPr>
          <w:rFonts w:hint="eastAsia"/>
          <w:lang w:val="en-GB"/>
        </w:rPr>
        <w:t>日，</w:t>
      </w:r>
      <w:r w:rsidRPr="001F113E">
        <w:rPr>
          <w:lang w:val="en-GB"/>
        </w:rPr>
        <w:t>提交人</w:t>
      </w:r>
      <w:r w:rsidRPr="001F113E">
        <w:rPr>
          <w:rFonts w:hint="eastAsia"/>
          <w:lang w:val="en-GB"/>
        </w:rPr>
        <w:t>第三次以人道主义和同情为由</w:t>
      </w:r>
      <w:r w:rsidRPr="001F113E">
        <w:rPr>
          <w:lang w:val="en-GB"/>
        </w:rPr>
        <w:t>申请</w:t>
      </w:r>
      <w:r w:rsidRPr="001F113E">
        <w:rPr>
          <w:rFonts w:hint="eastAsia"/>
          <w:lang w:val="en-GB"/>
        </w:rPr>
        <w:t>永久居留。缔约国提出补充意见时，尚未就该申请做出决定。</w:t>
      </w:r>
    </w:p>
    <w:p w:rsidR="001F113E" w:rsidRPr="001F113E" w:rsidRDefault="001F113E" w:rsidP="001F113E">
      <w:pPr>
        <w:pStyle w:val="SingleTxtGC"/>
        <w:rPr>
          <w:lang w:val="en-GB"/>
        </w:rPr>
      </w:pPr>
      <w:r w:rsidRPr="001F113E">
        <w:rPr>
          <w:lang w:val="en-GB"/>
        </w:rPr>
        <w:t>6.5</w:t>
      </w:r>
      <w:r w:rsidR="005C694B">
        <w:rPr>
          <w:rFonts w:hint="eastAsia"/>
          <w:lang w:val="en-GB"/>
        </w:rPr>
        <w:t xml:space="preserve">  </w:t>
      </w:r>
      <w:r w:rsidRPr="001F113E">
        <w:rPr>
          <w:lang w:val="en-GB"/>
        </w:rPr>
        <w:t>2013</w:t>
      </w:r>
      <w:r w:rsidRPr="001F113E">
        <w:rPr>
          <w:rFonts w:hint="eastAsia"/>
          <w:lang w:val="en-GB"/>
        </w:rPr>
        <w:t>年</w:t>
      </w:r>
      <w:r w:rsidRPr="001F113E">
        <w:rPr>
          <w:rFonts w:hint="eastAsia"/>
          <w:lang w:val="en-GB"/>
        </w:rPr>
        <w:t>5</w:t>
      </w:r>
      <w:r w:rsidRPr="001F113E">
        <w:rPr>
          <w:rFonts w:hint="eastAsia"/>
          <w:lang w:val="en-GB"/>
        </w:rPr>
        <w:t>月</w:t>
      </w:r>
      <w:r w:rsidRPr="001F113E">
        <w:rPr>
          <w:rFonts w:hint="eastAsia"/>
          <w:lang w:val="en-GB"/>
        </w:rPr>
        <w:t>10</w:t>
      </w:r>
      <w:r w:rsidRPr="001F113E">
        <w:rPr>
          <w:rFonts w:hint="eastAsia"/>
          <w:lang w:val="en-GB"/>
        </w:rPr>
        <w:t>日，</w:t>
      </w:r>
      <w:r w:rsidRPr="001F113E">
        <w:rPr>
          <w:lang w:val="en-GB"/>
        </w:rPr>
        <w:t>缔约国</w:t>
      </w:r>
      <w:r w:rsidRPr="001F113E">
        <w:rPr>
          <w:rFonts w:hint="eastAsia"/>
          <w:lang w:val="en-GB"/>
        </w:rPr>
        <w:t>补充说，将</w:t>
      </w:r>
      <w:r w:rsidRPr="001F113E">
        <w:rPr>
          <w:lang w:val="en-GB"/>
        </w:rPr>
        <w:t>提交人</w:t>
      </w:r>
      <w:r w:rsidRPr="001F113E">
        <w:rPr>
          <w:rFonts w:hint="eastAsia"/>
          <w:lang w:val="en-GB"/>
        </w:rPr>
        <w:t>遣返不会干扰其家庭生活，因为</w:t>
      </w:r>
      <w:r w:rsidRPr="001F113E">
        <w:rPr>
          <w:lang w:val="en-GB"/>
        </w:rPr>
        <w:t>加拿大</w:t>
      </w:r>
      <w:r w:rsidRPr="001F113E">
        <w:rPr>
          <w:rFonts w:hint="eastAsia"/>
          <w:lang w:val="en-GB"/>
        </w:rPr>
        <w:t>未采取任何会导致家庭离散的措施。</w:t>
      </w:r>
      <w:r w:rsidRPr="001F113E">
        <w:rPr>
          <w:lang w:val="en-GB"/>
        </w:rPr>
        <w:t>缔约国</w:t>
      </w:r>
      <w:r w:rsidRPr="001F113E">
        <w:rPr>
          <w:rFonts w:hint="eastAsia"/>
          <w:lang w:val="en-GB"/>
        </w:rPr>
        <w:t>并未阻止其子女与父母一起返回</w:t>
      </w:r>
      <w:r w:rsidRPr="001F113E">
        <w:rPr>
          <w:lang w:val="en-GB"/>
        </w:rPr>
        <w:t>巴基斯坦</w:t>
      </w:r>
      <w:r w:rsidRPr="001F113E">
        <w:rPr>
          <w:rFonts w:hint="eastAsia"/>
          <w:lang w:val="en-GB"/>
        </w:rPr>
        <w:t>，继续共同生活。作为加拿大公民，其子女有权留在</w:t>
      </w:r>
      <w:r w:rsidRPr="001F113E">
        <w:rPr>
          <w:lang w:val="en-GB"/>
        </w:rPr>
        <w:t>加拿大</w:t>
      </w:r>
      <w:r w:rsidRPr="001F113E">
        <w:rPr>
          <w:rFonts w:hint="eastAsia"/>
          <w:lang w:val="en-GB"/>
        </w:rPr>
        <w:t>；到底是与父母一起返回</w:t>
      </w:r>
      <w:r w:rsidRPr="001F113E">
        <w:rPr>
          <w:lang w:val="en-GB"/>
        </w:rPr>
        <w:t>巴基斯坦</w:t>
      </w:r>
      <w:r w:rsidRPr="001F113E">
        <w:rPr>
          <w:rFonts w:hint="eastAsia"/>
          <w:lang w:val="en-GB"/>
        </w:rPr>
        <w:t>，还是留在</w:t>
      </w:r>
      <w:r w:rsidRPr="001F113E">
        <w:rPr>
          <w:lang w:val="en-GB"/>
        </w:rPr>
        <w:t>加拿大</w:t>
      </w:r>
      <w:r w:rsidRPr="001F113E">
        <w:rPr>
          <w:rFonts w:hint="eastAsia"/>
          <w:lang w:val="en-GB"/>
        </w:rPr>
        <w:t>，纯粹属于父母的决定，而不是缔约国裁决的结果，因此不构成任何干扰。此外，</w:t>
      </w:r>
      <w:r w:rsidRPr="001F113E">
        <w:rPr>
          <w:lang w:val="en-GB"/>
        </w:rPr>
        <w:t>提交人</w:t>
      </w:r>
      <w:r w:rsidRPr="001F113E">
        <w:rPr>
          <w:rFonts w:hint="eastAsia"/>
          <w:lang w:val="en-GB"/>
        </w:rPr>
        <w:t>的遣返理由充分、合法、合理而又适当。委员会在其判例中已经认定，儿童在出生时或出生后获得公民权，本身不足以使遣返其父母的决定具有任意性。</w:t>
      </w:r>
    </w:p>
    <w:p w:rsidR="001F113E" w:rsidRPr="001F113E" w:rsidRDefault="001F113E" w:rsidP="001F113E">
      <w:pPr>
        <w:pStyle w:val="SingleTxtGC"/>
        <w:rPr>
          <w:lang w:val="en-GB"/>
        </w:rPr>
      </w:pPr>
      <w:r w:rsidRPr="001F113E">
        <w:rPr>
          <w:lang w:val="en-GB"/>
        </w:rPr>
        <w:t>6.6</w:t>
      </w:r>
      <w:r w:rsidR="005C694B">
        <w:rPr>
          <w:rFonts w:hint="eastAsia"/>
          <w:lang w:val="en-GB"/>
        </w:rPr>
        <w:t xml:space="preserve">  </w:t>
      </w:r>
      <w:r w:rsidRPr="001F113E">
        <w:rPr>
          <w:rFonts w:hint="eastAsia"/>
          <w:lang w:val="en-GB"/>
        </w:rPr>
        <w:t>本案中，如缔约国所述，在</w:t>
      </w:r>
      <w:r w:rsidRPr="001F113E">
        <w:rPr>
          <w:lang w:val="en-GB"/>
        </w:rPr>
        <w:t>提交人</w:t>
      </w:r>
      <w:r w:rsidRPr="001F113E">
        <w:rPr>
          <w:rFonts w:hint="eastAsia"/>
          <w:lang w:val="en-GB"/>
        </w:rPr>
        <w:t>前两次“</w:t>
      </w:r>
      <w:r w:rsidRPr="001F113E">
        <w:rPr>
          <w:lang w:val="en-GB"/>
        </w:rPr>
        <w:t>人道同情</w:t>
      </w:r>
      <w:r w:rsidRPr="001F113E">
        <w:rPr>
          <w:rFonts w:hint="eastAsia"/>
          <w:lang w:val="en-GB"/>
        </w:rPr>
        <w:t>”申请的审查过程中，已经认真考虑了人道主义因素，包括在</w:t>
      </w:r>
      <w:r w:rsidRPr="001F113E">
        <w:rPr>
          <w:lang w:val="en-GB"/>
        </w:rPr>
        <w:t>加拿大</w:t>
      </w:r>
      <w:r w:rsidRPr="001F113E">
        <w:rPr>
          <w:rFonts w:hint="eastAsia"/>
          <w:lang w:val="en-GB"/>
        </w:rPr>
        <w:t>和</w:t>
      </w:r>
      <w:r w:rsidRPr="001F113E">
        <w:rPr>
          <w:lang w:val="en-GB"/>
        </w:rPr>
        <w:t>巴基斯坦</w:t>
      </w:r>
      <w:r w:rsidRPr="001F113E">
        <w:rPr>
          <w:rFonts w:hint="eastAsia"/>
          <w:lang w:val="en-GB"/>
        </w:rPr>
        <w:t>的家庭考虑因素。</w:t>
      </w:r>
      <w:r w:rsidRPr="001F113E">
        <w:rPr>
          <w:lang w:val="en-GB"/>
        </w:rPr>
        <w:t>提交人</w:t>
      </w:r>
      <w:r w:rsidRPr="001F113E">
        <w:rPr>
          <w:rFonts w:hint="eastAsia"/>
          <w:lang w:val="en-GB"/>
        </w:rPr>
        <w:t>和妻子来到</w:t>
      </w:r>
      <w:r w:rsidRPr="001F113E">
        <w:rPr>
          <w:lang w:val="en-GB"/>
        </w:rPr>
        <w:t>加拿大</w:t>
      </w:r>
      <w:r w:rsidRPr="001F113E">
        <w:rPr>
          <w:rFonts w:hint="eastAsia"/>
          <w:lang w:val="en-GB"/>
        </w:rPr>
        <w:t>，在明明知道若庇护请求被拒可能需要离境的情况下生育了三名子女。只有通过加拿大法律规定的补救措施，</w:t>
      </w:r>
      <w:r w:rsidRPr="001F113E">
        <w:rPr>
          <w:lang w:val="en-GB"/>
        </w:rPr>
        <w:t>提交人</w:t>
      </w:r>
      <w:r w:rsidRPr="001F113E">
        <w:rPr>
          <w:rFonts w:hint="eastAsia"/>
          <w:lang w:val="en-GB"/>
        </w:rPr>
        <w:t>才能够延长在</w:t>
      </w:r>
      <w:r w:rsidRPr="001F113E">
        <w:rPr>
          <w:lang w:val="en-GB"/>
        </w:rPr>
        <w:t>加拿大</w:t>
      </w:r>
      <w:r w:rsidRPr="001F113E">
        <w:rPr>
          <w:rFonts w:hint="eastAsia"/>
          <w:lang w:val="en-GB"/>
        </w:rPr>
        <w:t>的停留期限。</w:t>
      </w:r>
    </w:p>
    <w:p w:rsidR="001F113E" w:rsidRPr="001F113E" w:rsidRDefault="001F113E" w:rsidP="001F113E">
      <w:pPr>
        <w:pStyle w:val="SingleTxtGC"/>
        <w:rPr>
          <w:lang w:val="en-GB"/>
        </w:rPr>
      </w:pPr>
      <w:r w:rsidRPr="001F113E">
        <w:rPr>
          <w:lang w:val="en-GB"/>
        </w:rPr>
        <w:t>6.7</w:t>
      </w:r>
      <w:r w:rsidR="005C694B">
        <w:rPr>
          <w:rFonts w:hint="eastAsia"/>
          <w:lang w:val="en-GB"/>
        </w:rPr>
        <w:t xml:space="preserve">  </w:t>
      </w:r>
      <w:r w:rsidRPr="001F113E">
        <w:rPr>
          <w:rFonts w:hint="eastAsia"/>
          <w:lang w:val="en-GB"/>
        </w:rPr>
        <w:t>缔约国指出，</w:t>
      </w:r>
      <w:r w:rsidRPr="001F113E">
        <w:rPr>
          <w:lang w:val="en-GB"/>
        </w:rPr>
        <w:t>提交人</w:t>
      </w:r>
      <w:r w:rsidRPr="001F113E">
        <w:rPr>
          <w:rFonts w:hint="eastAsia"/>
          <w:lang w:val="en-GB"/>
        </w:rPr>
        <w:t>根据第二十四条提出的指控实际上涉及据称其子女在</w:t>
      </w:r>
      <w:r w:rsidRPr="001F113E">
        <w:rPr>
          <w:lang w:val="en-GB"/>
        </w:rPr>
        <w:t>巴基斯坦</w:t>
      </w:r>
      <w:r w:rsidRPr="001F113E">
        <w:rPr>
          <w:rFonts w:hint="eastAsia"/>
          <w:lang w:val="en-GB"/>
        </w:rPr>
        <w:t>可能面临原教旨主义激进分子的暴力，这个问题更适合根据《公约》第六条和第七条加以处理，缔约</w:t>
      </w:r>
      <w:r w:rsidRPr="001F113E">
        <w:rPr>
          <w:lang w:val="en-GB"/>
        </w:rPr>
        <w:t>国</w:t>
      </w:r>
      <w:r w:rsidRPr="001F113E">
        <w:rPr>
          <w:rFonts w:hint="eastAsia"/>
          <w:lang w:val="en-GB"/>
        </w:rPr>
        <w:t>为此还提及</w:t>
      </w:r>
      <w:r w:rsidRPr="001F113E">
        <w:rPr>
          <w:lang w:val="en-GB"/>
        </w:rPr>
        <w:t>2013</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1</w:t>
      </w:r>
      <w:r w:rsidRPr="001F113E">
        <w:rPr>
          <w:rFonts w:hint="eastAsia"/>
          <w:lang w:val="en-GB"/>
        </w:rPr>
        <w:t>日的意见。关于未充分考虑</w:t>
      </w:r>
      <w:r w:rsidRPr="001F113E">
        <w:rPr>
          <w:lang w:val="en-GB"/>
        </w:rPr>
        <w:t>提交人</w:t>
      </w:r>
      <w:r w:rsidRPr="001F113E">
        <w:rPr>
          <w:rFonts w:hint="eastAsia"/>
          <w:lang w:val="en-GB"/>
        </w:rPr>
        <w:t>子女的最大利益这项具体指控，</w:t>
      </w:r>
      <w:r w:rsidRPr="001F113E">
        <w:rPr>
          <w:lang w:val="en-GB"/>
        </w:rPr>
        <w:t>缔约国</w:t>
      </w:r>
      <w:r w:rsidRPr="001F113E">
        <w:rPr>
          <w:rFonts w:hint="eastAsia"/>
          <w:lang w:val="en-GB"/>
        </w:rPr>
        <w:t>指出，《移民和难民保护法》明确规定，所做决定必须考虑到受直接影响的儿童的最大利益，本来文中便是这种情况。</w:t>
      </w:r>
    </w:p>
    <w:p w:rsidR="001F113E" w:rsidRPr="001F113E" w:rsidRDefault="001F113E" w:rsidP="001F113E">
      <w:pPr>
        <w:pStyle w:val="SingleTxtGC"/>
        <w:rPr>
          <w:lang w:val="en-GB"/>
        </w:rPr>
      </w:pPr>
      <w:r w:rsidRPr="001F113E">
        <w:rPr>
          <w:lang w:val="en-GB"/>
        </w:rPr>
        <w:t>7.1</w:t>
      </w:r>
      <w:r w:rsidR="005C694B">
        <w:rPr>
          <w:rFonts w:hint="eastAsia"/>
          <w:lang w:val="en-GB"/>
        </w:rPr>
        <w:t xml:space="preserve">  </w:t>
      </w:r>
      <w:r w:rsidRPr="001F113E">
        <w:rPr>
          <w:lang w:val="en-GB"/>
        </w:rPr>
        <w:t>2013</w:t>
      </w:r>
      <w:r w:rsidRPr="001F113E">
        <w:rPr>
          <w:rFonts w:hint="eastAsia"/>
          <w:lang w:val="en-GB"/>
        </w:rPr>
        <w:t>年</w:t>
      </w:r>
      <w:r w:rsidRPr="001F113E">
        <w:rPr>
          <w:rFonts w:hint="eastAsia"/>
          <w:lang w:val="en-GB"/>
        </w:rPr>
        <w:t>7</w:t>
      </w:r>
      <w:r w:rsidRPr="001F113E">
        <w:rPr>
          <w:rFonts w:hint="eastAsia"/>
          <w:lang w:val="en-GB"/>
        </w:rPr>
        <w:t>月</w:t>
      </w:r>
      <w:r w:rsidRPr="001F113E">
        <w:rPr>
          <w:rFonts w:hint="eastAsia"/>
          <w:lang w:val="en-GB"/>
        </w:rPr>
        <w:t>21</w:t>
      </w:r>
      <w:r w:rsidRPr="001F113E">
        <w:rPr>
          <w:rFonts w:hint="eastAsia"/>
          <w:lang w:val="en-GB"/>
        </w:rPr>
        <w:t>日，</w:t>
      </w:r>
      <w:r w:rsidRPr="001F113E">
        <w:rPr>
          <w:lang w:val="en-GB"/>
        </w:rPr>
        <w:t>提交人</w:t>
      </w:r>
      <w:r w:rsidRPr="001F113E">
        <w:rPr>
          <w:rFonts w:hint="eastAsia"/>
          <w:lang w:val="en-GB"/>
        </w:rPr>
        <w:t>补充说，在</w:t>
      </w:r>
      <w:r w:rsidRPr="001F113E">
        <w:rPr>
          <w:lang w:val="en-GB"/>
        </w:rPr>
        <w:t>巴基斯坦</w:t>
      </w:r>
      <w:r w:rsidRPr="001F113E">
        <w:rPr>
          <w:rFonts w:hint="eastAsia"/>
          <w:lang w:val="en-GB"/>
        </w:rPr>
        <w:t>的最后两年是</w:t>
      </w:r>
      <w:r w:rsidRPr="001F113E">
        <w:rPr>
          <w:rFonts w:hint="eastAsia"/>
          <w:lang w:val="en-GB"/>
        </w:rPr>
        <w:t>20</w:t>
      </w:r>
      <w:r w:rsidRPr="001F113E">
        <w:rPr>
          <w:rFonts w:hint="eastAsia"/>
          <w:lang w:val="en-GB"/>
        </w:rPr>
        <w:t>年间针对</w:t>
      </w:r>
      <w:r w:rsidRPr="001F113E">
        <w:rPr>
          <w:lang w:val="en-GB"/>
        </w:rPr>
        <w:t>什叶派</w:t>
      </w:r>
      <w:r w:rsidRPr="001F113E">
        <w:rPr>
          <w:rFonts w:hint="eastAsia"/>
          <w:lang w:val="en-GB"/>
        </w:rPr>
        <w:t>的暴力行为最为严重的时期，宗教少数群体的人权受到大规模、严重、公然地侵犯，而肇事者又逍遥法外。</w:t>
      </w:r>
      <w:r w:rsidRPr="001F113E">
        <w:rPr>
          <w:lang w:val="en-GB"/>
        </w:rPr>
        <w:t>提交人</w:t>
      </w:r>
      <w:r w:rsidRPr="001F113E">
        <w:rPr>
          <w:rFonts w:hint="eastAsia"/>
          <w:lang w:val="en-GB"/>
        </w:rPr>
        <w:t>认为，提交加拿大当局的证据说明了</w:t>
      </w:r>
      <w:r w:rsidRPr="001F113E">
        <w:rPr>
          <w:lang w:val="en-GB"/>
        </w:rPr>
        <w:t>提交人</w:t>
      </w:r>
      <w:r w:rsidRPr="001F113E">
        <w:rPr>
          <w:rFonts w:hint="eastAsia"/>
          <w:lang w:val="en-GB"/>
        </w:rPr>
        <w:t>及其家人若返回</w:t>
      </w:r>
      <w:r w:rsidRPr="001F113E">
        <w:rPr>
          <w:lang w:val="en-GB"/>
        </w:rPr>
        <w:t>巴基斯坦</w:t>
      </w:r>
      <w:r w:rsidRPr="001F113E">
        <w:rPr>
          <w:rFonts w:hint="eastAsia"/>
          <w:lang w:val="en-GB"/>
        </w:rPr>
        <w:t>将面临的严重风险。</w:t>
      </w:r>
    </w:p>
    <w:p w:rsidR="001F113E" w:rsidRPr="001F113E" w:rsidRDefault="001F113E" w:rsidP="001F113E">
      <w:pPr>
        <w:pStyle w:val="SingleTxtGC"/>
        <w:rPr>
          <w:lang w:val="en-GB"/>
        </w:rPr>
      </w:pPr>
      <w:r w:rsidRPr="001F113E">
        <w:rPr>
          <w:lang w:val="en-GB"/>
        </w:rPr>
        <w:t>7.2</w:t>
      </w:r>
      <w:r w:rsidR="005C694B">
        <w:rPr>
          <w:rFonts w:hint="eastAsia"/>
          <w:lang w:val="en-GB"/>
        </w:rPr>
        <w:t xml:space="preserve">  </w:t>
      </w:r>
      <w:r w:rsidRPr="001F113E">
        <w:rPr>
          <w:lang w:val="en-GB"/>
        </w:rPr>
        <w:t>提交人</w:t>
      </w:r>
      <w:r w:rsidRPr="001F113E">
        <w:rPr>
          <w:rFonts w:hint="eastAsia"/>
          <w:lang w:val="en-GB"/>
        </w:rPr>
        <w:t>强调，目前在</w:t>
      </w:r>
      <w:r w:rsidRPr="001F113E">
        <w:rPr>
          <w:lang w:val="en-GB"/>
        </w:rPr>
        <w:t>加拿大</w:t>
      </w:r>
      <w:r w:rsidRPr="001F113E">
        <w:rPr>
          <w:rFonts w:hint="eastAsia"/>
          <w:lang w:val="en-GB"/>
        </w:rPr>
        <w:t>没有有效的补救，因为</w:t>
      </w:r>
      <w:r w:rsidRPr="001F113E">
        <w:rPr>
          <w:lang w:val="en-GB"/>
        </w:rPr>
        <w:t>遣返前风险评估</w:t>
      </w:r>
      <w:r w:rsidRPr="001F113E">
        <w:rPr>
          <w:rFonts w:hint="eastAsia"/>
          <w:lang w:val="en-GB"/>
        </w:rPr>
        <w:t>程序属于行政申诉，而司法审查力度又不够，审查的只是裁决的合法性。他这个案例的处理方式表明，当局不愿意提供纠正错误的方法，即便是对于提交人面临的这种生死攸关的问题</w:t>
      </w:r>
      <w:r w:rsidRPr="001F113E">
        <w:rPr>
          <w:rFonts w:hint="eastAsia"/>
          <w:lang w:val="en-GB"/>
        </w:rPr>
        <w:t>(</w:t>
      </w:r>
      <w:r w:rsidRPr="001F113E">
        <w:rPr>
          <w:rFonts w:hint="eastAsia"/>
          <w:lang w:val="en-GB"/>
        </w:rPr>
        <w:t>他认为迫害他的团伙是世界上最恶劣的恐怖主义团伙之一</w:t>
      </w:r>
      <w:r w:rsidRPr="001F113E">
        <w:rPr>
          <w:rFonts w:hint="eastAsia"/>
          <w:lang w:val="en-GB"/>
        </w:rPr>
        <w:t>)</w:t>
      </w:r>
      <w:r w:rsidRPr="001F113E">
        <w:rPr>
          <w:rFonts w:hint="eastAsia"/>
          <w:lang w:val="en-GB"/>
        </w:rPr>
        <w:t>。</w:t>
      </w:r>
      <w:r w:rsidRPr="001F113E">
        <w:rPr>
          <w:lang w:val="en-GB"/>
        </w:rPr>
        <w:t>提交人</w:t>
      </w:r>
      <w:r w:rsidRPr="001F113E">
        <w:rPr>
          <w:rFonts w:hint="eastAsia"/>
          <w:lang w:val="en-GB"/>
        </w:rPr>
        <w:t>不理解为何这个关键问题根本没有受到任何重视。因此，</w:t>
      </w:r>
      <w:r w:rsidRPr="001F113E">
        <w:rPr>
          <w:lang w:val="en-GB"/>
        </w:rPr>
        <w:t>与缔约国的说法相反，提交人</w:t>
      </w:r>
      <w:r w:rsidRPr="001F113E">
        <w:rPr>
          <w:rFonts w:hint="eastAsia"/>
          <w:lang w:val="en-GB"/>
        </w:rPr>
        <w:t>的申诉证据充分。</w:t>
      </w:r>
    </w:p>
    <w:p w:rsidR="001F113E" w:rsidRPr="001F113E" w:rsidRDefault="001F113E" w:rsidP="001F113E">
      <w:pPr>
        <w:pStyle w:val="SingleTxtGC"/>
        <w:rPr>
          <w:lang w:val="en-GB"/>
        </w:rPr>
      </w:pPr>
      <w:r w:rsidRPr="001F113E">
        <w:rPr>
          <w:lang w:val="en-GB"/>
        </w:rPr>
        <w:t>7.3</w:t>
      </w:r>
      <w:r w:rsidR="005C694B">
        <w:rPr>
          <w:rFonts w:hint="eastAsia"/>
          <w:lang w:val="en-GB"/>
        </w:rPr>
        <w:t xml:space="preserve">  </w:t>
      </w:r>
      <w:r w:rsidRPr="001F113E">
        <w:rPr>
          <w:rFonts w:hint="eastAsia"/>
          <w:lang w:val="en-GB"/>
        </w:rPr>
        <w:t>缔约国辩称，在加拿大的难民确定程序方面他试图误导委员会；</w:t>
      </w:r>
      <w:r w:rsidRPr="001F113E">
        <w:rPr>
          <w:lang w:val="en-GB"/>
        </w:rPr>
        <w:t>提交人</w:t>
      </w:r>
      <w:r w:rsidRPr="001F113E">
        <w:rPr>
          <w:rFonts w:hint="eastAsia"/>
          <w:lang w:val="en-GB"/>
        </w:rPr>
        <w:t>对此进行了反驳。</w:t>
      </w:r>
      <w:r w:rsidRPr="001F113E">
        <w:rPr>
          <w:lang w:val="en-GB"/>
        </w:rPr>
        <w:t>提交人</w:t>
      </w:r>
      <w:r w:rsidRPr="001F113E">
        <w:rPr>
          <w:rFonts w:hint="eastAsia"/>
        </w:rPr>
        <w:t>坚持自己的观点，认为对</w:t>
      </w:r>
      <w:r w:rsidRPr="001F113E">
        <w:rPr>
          <w:rFonts w:hint="eastAsia"/>
          <w:lang w:val="en-GB"/>
        </w:rPr>
        <w:t>暂缓遣返执行的法律分析过于严格。他还坚持认为，</w:t>
      </w:r>
      <w:r w:rsidRPr="001F113E">
        <w:rPr>
          <w:lang w:val="en-GB"/>
        </w:rPr>
        <w:t>遣返前风险评估官</w:t>
      </w:r>
      <w:r w:rsidRPr="001F113E">
        <w:rPr>
          <w:rFonts w:hint="eastAsia"/>
          <w:lang w:val="en-GB"/>
        </w:rPr>
        <w:t>没有依法使用正确的法律标准。</w:t>
      </w:r>
    </w:p>
    <w:p w:rsidR="001F113E" w:rsidRPr="001F113E" w:rsidRDefault="001F113E" w:rsidP="001F113E">
      <w:pPr>
        <w:pStyle w:val="SingleTxtGC"/>
        <w:rPr>
          <w:rFonts w:hint="eastAsia"/>
          <w:lang w:val="en-GB"/>
        </w:rPr>
      </w:pPr>
      <w:r w:rsidRPr="001F113E">
        <w:rPr>
          <w:lang w:val="en-GB"/>
        </w:rPr>
        <w:t>7.4</w:t>
      </w:r>
      <w:r w:rsidR="005C694B">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及其家人被拘留一事，</w:t>
      </w:r>
      <w:r w:rsidRPr="001F113E">
        <w:rPr>
          <w:lang w:val="en-GB"/>
        </w:rPr>
        <w:t>提交人</w:t>
      </w:r>
      <w:r w:rsidRPr="001F113E">
        <w:rPr>
          <w:rFonts w:hint="eastAsia"/>
          <w:lang w:val="en-GB"/>
        </w:rPr>
        <w:t>重申，对其子女的拘留毫无理由，而且为他们造成了痛苦。</w:t>
      </w:r>
    </w:p>
    <w:p w:rsidR="001F113E" w:rsidRPr="001F113E" w:rsidRDefault="001F113E" w:rsidP="00682A7A">
      <w:pPr>
        <w:pStyle w:val="H23GC"/>
        <w:rPr>
          <w:rFonts w:hint="eastAsia"/>
        </w:rPr>
      </w:pPr>
      <w:r w:rsidRPr="001F113E">
        <w:tab/>
      </w:r>
      <w:r w:rsidRPr="001F113E">
        <w:tab/>
      </w:r>
      <w:r w:rsidRPr="001F113E">
        <w:rPr>
          <w:rFonts w:hint="eastAsia"/>
        </w:rPr>
        <w:t>委员会需处理的问题和议事情况</w:t>
      </w:r>
    </w:p>
    <w:p w:rsidR="001F113E" w:rsidRPr="001F113E" w:rsidRDefault="001F113E" w:rsidP="00682A7A">
      <w:pPr>
        <w:pStyle w:val="H4GC"/>
        <w:rPr>
          <w:rFonts w:hint="eastAsia"/>
        </w:rPr>
      </w:pPr>
      <w:r w:rsidRPr="001F113E">
        <w:rPr>
          <w:rFonts w:hint="eastAsia"/>
        </w:rPr>
        <w:tab/>
      </w:r>
      <w:r w:rsidRPr="001F113E">
        <w:rPr>
          <w:rFonts w:hint="eastAsia"/>
        </w:rPr>
        <w:tab/>
      </w:r>
      <w:r w:rsidRPr="001F113E">
        <w:rPr>
          <w:rFonts w:hint="eastAsia"/>
        </w:rPr>
        <w:t>审议可否受理</w:t>
      </w:r>
    </w:p>
    <w:p w:rsidR="001F113E" w:rsidRPr="001F113E" w:rsidRDefault="001F113E" w:rsidP="001F113E">
      <w:pPr>
        <w:pStyle w:val="SingleTxtGC"/>
        <w:rPr>
          <w:lang w:val="en-GB"/>
        </w:rPr>
      </w:pPr>
      <w:r w:rsidRPr="001F113E">
        <w:rPr>
          <w:lang w:val="en-GB"/>
        </w:rPr>
        <w:t>8.1</w:t>
      </w:r>
      <w:r w:rsidR="00682A7A">
        <w:rPr>
          <w:rFonts w:hint="eastAsia"/>
          <w:lang w:val="en-GB"/>
        </w:rPr>
        <w:t xml:space="preserve">  </w:t>
      </w:r>
      <w:r w:rsidRPr="001F113E">
        <w:rPr>
          <w:rFonts w:hint="eastAsia"/>
          <w:lang w:val="en-GB"/>
        </w:rPr>
        <w:t>在审议来文所载的任何请求之前，人权事务委员会必须根据议事规则第</w:t>
      </w:r>
      <w:r w:rsidRPr="001F113E">
        <w:rPr>
          <w:rFonts w:hint="eastAsia"/>
          <w:lang w:val="en-GB"/>
        </w:rPr>
        <w:t>93</w:t>
      </w:r>
      <w:r w:rsidRPr="001F113E">
        <w:rPr>
          <w:rFonts w:hint="eastAsia"/>
          <w:lang w:val="en-GB"/>
        </w:rPr>
        <w:t>条，决定来文是否符合《公约任择议定书》规定的受理条件。</w:t>
      </w:r>
    </w:p>
    <w:p w:rsidR="001F113E" w:rsidRPr="001F113E" w:rsidRDefault="001F113E" w:rsidP="001F113E">
      <w:pPr>
        <w:pStyle w:val="SingleTxtGC"/>
        <w:rPr>
          <w:rFonts w:hint="eastAsia"/>
        </w:rPr>
      </w:pPr>
      <w:r w:rsidRPr="001F113E">
        <w:t>8.2</w:t>
      </w:r>
      <w:r w:rsidR="00682A7A">
        <w:rPr>
          <w:rFonts w:hint="eastAsia"/>
        </w:rPr>
        <w:t xml:space="preserve">  </w:t>
      </w:r>
      <w:r w:rsidRPr="001F113E">
        <w:rPr>
          <w:rFonts w:hint="eastAsia"/>
        </w:rPr>
        <w:t>委员会注意到，如《任择议定书》第五条第</w:t>
      </w:r>
      <w:r w:rsidRPr="001F113E">
        <w:rPr>
          <w:rFonts w:hint="eastAsia"/>
        </w:rPr>
        <w:t>2</w:t>
      </w:r>
      <w:r w:rsidRPr="001F113E">
        <w:rPr>
          <w:rFonts w:hint="eastAsia"/>
        </w:rPr>
        <w:t>款</w:t>
      </w:r>
      <w:r w:rsidRPr="001F113E">
        <w:rPr>
          <w:rFonts w:hint="eastAsia"/>
        </w:rPr>
        <w:t>(</w:t>
      </w:r>
      <w:r w:rsidRPr="001F113E">
        <w:rPr>
          <w:rFonts w:hint="eastAsia"/>
        </w:rPr>
        <w:t>子</w:t>
      </w:r>
      <w:r w:rsidRPr="001F113E">
        <w:rPr>
          <w:rFonts w:hint="eastAsia"/>
        </w:rPr>
        <w:t>)</w:t>
      </w:r>
      <w:r w:rsidRPr="001F113E">
        <w:rPr>
          <w:rFonts w:hint="eastAsia"/>
        </w:rPr>
        <w:t>项所要求，同一事件不在另一国际调查或解决程序审查之中。</w:t>
      </w:r>
    </w:p>
    <w:p w:rsidR="001F113E" w:rsidRPr="001F113E" w:rsidRDefault="001F113E" w:rsidP="001F113E">
      <w:pPr>
        <w:pStyle w:val="SingleTxtGC"/>
        <w:rPr>
          <w:lang w:val="en-GB"/>
        </w:rPr>
      </w:pPr>
      <w:r w:rsidRPr="001F113E">
        <w:rPr>
          <w:lang w:val="en-GB"/>
        </w:rPr>
        <w:t>8.3</w:t>
      </w:r>
      <w:r w:rsidR="00682A7A">
        <w:rPr>
          <w:rFonts w:hint="eastAsia"/>
          <w:lang w:val="en-GB"/>
        </w:rPr>
        <w:t xml:space="preserve">  </w:t>
      </w:r>
      <w:r w:rsidRPr="001F113E">
        <w:rPr>
          <w:rFonts w:hint="eastAsia"/>
          <w:lang w:val="en-GB"/>
        </w:rPr>
        <w:t>委员会注意到，</w:t>
      </w:r>
      <w:r w:rsidRPr="001F113E">
        <w:rPr>
          <w:lang w:val="en-GB"/>
        </w:rPr>
        <w:t>提交人</w:t>
      </w:r>
      <w:r w:rsidRPr="001F113E">
        <w:rPr>
          <w:rFonts w:hint="eastAsia"/>
        </w:rPr>
        <w:t>为阻止被遣返</w:t>
      </w:r>
      <w:r w:rsidRPr="001F113E">
        <w:rPr>
          <w:lang w:val="en-GB"/>
        </w:rPr>
        <w:t>巴基斯坦</w:t>
      </w:r>
      <w:r w:rsidRPr="001F113E">
        <w:rPr>
          <w:rFonts w:hint="eastAsia"/>
          <w:lang w:val="en-GB"/>
        </w:rPr>
        <w:t>提出了许多不同性质的申请，特别是第三次人道主义和同情理由</w:t>
      </w:r>
      <w:r w:rsidRPr="001F113E">
        <w:rPr>
          <w:lang w:val="en-GB"/>
        </w:rPr>
        <w:t>(</w:t>
      </w:r>
      <w:r w:rsidRPr="001F113E">
        <w:rPr>
          <w:rFonts w:hint="eastAsia"/>
          <w:lang w:val="en-GB"/>
        </w:rPr>
        <w:t>“</w:t>
      </w:r>
      <w:r w:rsidRPr="001F113E">
        <w:rPr>
          <w:lang w:val="en-GB"/>
        </w:rPr>
        <w:t>人道同情</w:t>
      </w:r>
      <w:r w:rsidRPr="001F113E">
        <w:rPr>
          <w:rFonts w:hint="eastAsia"/>
          <w:lang w:val="en-GB"/>
        </w:rPr>
        <w:t>”</w:t>
      </w:r>
      <w:r w:rsidRPr="001F113E">
        <w:rPr>
          <w:lang w:val="en-GB"/>
        </w:rPr>
        <w:t>)</w:t>
      </w:r>
      <w:r w:rsidRPr="001F113E">
        <w:rPr>
          <w:lang w:val="en-GB"/>
        </w:rPr>
        <w:t>申请</w:t>
      </w:r>
      <w:r w:rsidRPr="001F113E">
        <w:rPr>
          <w:rFonts w:hint="eastAsia"/>
          <w:lang w:val="en-GB"/>
        </w:rPr>
        <w:t>。委员会回顾其判例，即提交人必须利用所有法律补救措施，以符合《任择议定书》第五条第</w:t>
      </w:r>
      <w:r w:rsidRPr="001F113E">
        <w:rPr>
          <w:rFonts w:hint="eastAsia"/>
          <w:lang w:val="en-GB"/>
        </w:rPr>
        <w:t>2</w:t>
      </w:r>
      <w:r w:rsidRPr="001F113E">
        <w:rPr>
          <w:rFonts w:hint="eastAsia"/>
          <w:lang w:val="en-GB"/>
        </w:rPr>
        <w:t>款</w:t>
      </w:r>
      <w:r w:rsidRPr="001F113E">
        <w:rPr>
          <w:rFonts w:hint="eastAsia"/>
          <w:lang w:val="en-GB"/>
        </w:rPr>
        <w:t>(</w:t>
      </w:r>
      <w:r w:rsidRPr="001F113E">
        <w:rPr>
          <w:rFonts w:hint="eastAsia"/>
          <w:lang w:val="en-GB"/>
        </w:rPr>
        <w:t>丑</w:t>
      </w:r>
      <w:r w:rsidRPr="001F113E">
        <w:rPr>
          <w:rFonts w:hint="eastAsia"/>
          <w:lang w:val="en-GB"/>
        </w:rPr>
        <w:t>)</w:t>
      </w:r>
      <w:r w:rsidRPr="001F113E">
        <w:rPr>
          <w:rFonts w:hint="eastAsia"/>
          <w:lang w:val="en-GB"/>
        </w:rPr>
        <w:t>项的规定，但是这些补救办法必须是对本案件有效的，必须是提交人可以实际利用的。</w:t>
      </w:r>
      <w:r w:rsidRPr="001F113E">
        <w:rPr>
          <w:vertAlign w:val="superscript"/>
          <w:lang w:val="en-GB"/>
        </w:rPr>
        <w:footnoteReference w:id="19"/>
      </w:r>
      <w:r w:rsidRPr="001F113E">
        <w:rPr>
          <w:lang w:val="en-GB"/>
        </w:rPr>
        <w:t xml:space="preserve"> </w:t>
      </w:r>
      <w:r w:rsidRPr="001F113E">
        <w:rPr>
          <w:rFonts w:hint="eastAsia"/>
          <w:lang w:val="en-GB"/>
        </w:rPr>
        <w:t>委员会指出，待决的“</w:t>
      </w:r>
      <w:r w:rsidRPr="001F113E">
        <w:rPr>
          <w:lang w:val="en-GB"/>
        </w:rPr>
        <w:t>人道同情</w:t>
      </w:r>
      <w:r w:rsidRPr="001F113E">
        <w:rPr>
          <w:rFonts w:hint="eastAsia"/>
          <w:lang w:val="en-GB"/>
        </w:rPr>
        <w:t>”</w:t>
      </w:r>
      <w:r w:rsidRPr="001F113E">
        <w:rPr>
          <w:lang w:val="en-GB"/>
        </w:rPr>
        <w:t>申请</w:t>
      </w:r>
      <w:r w:rsidRPr="001F113E">
        <w:rPr>
          <w:rFonts w:hint="eastAsia"/>
          <w:lang w:val="en-GB"/>
        </w:rPr>
        <w:t>不能使</w:t>
      </w:r>
      <w:r w:rsidRPr="001F113E">
        <w:rPr>
          <w:lang w:val="en-GB"/>
        </w:rPr>
        <w:t>提交人</w:t>
      </w:r>
      <w:r w:rsidRPr="001F113E">
        <w:rPr>
          <w:rFonts w:hint="eastAsia"/>
          <w:lang w:val="en-GB"/>
        </w:rPr>
        <w:t>免于遣返</w:t>
      </w:r>
      <w:r w:rsidRPr="001F113E">
        <w:rPr>
          <w:lang w:val="en-GB"/>
        </w:rPr>
        <w:t>巴基斯坦</w:t>
      </w:r>
      <w:r w:rsidRPr="001F113E">
        <w:rPr>
          <w:rFonts w:hint="eastAsia"/>
          <w:lang w:val="en-GB"/>
        </w:rPr>
        <w:t>，因此不能被视为给予其有效补救。因此，委员会认为，《任择议定书》第五条第</w:t>
      </w:r>
      <w:r w:rsidRPr="001F113E">
        <w:rPr>
          <w:rFonts w:hint="eastAsia"/>
          <w:lang w:val="en-GB"/>
        </w:rPr>
        <w:t>2</w:t>
      </w:r>
      <w:r w:rsidRPr="001F113E">
        <w:rPr>
          <w:rFonts w:hint="eastAsia"/>
          <w:lang w:val="en-GB"/>
        </w:rPr>
        <w:t>款</w:t>
      </w:r>
      <w:r w:rsidRPr="001F113E">
        <w:rPr>
          <w:rFonts w:hint="eastAsia"/>
          <w:lang w:val="en-GB"/>
        </w:rPr>
        <w:t>(</w:t>
      </w:r>
      <w:r w:rsidRPr="001F113E">
        <w:rPr>
          <w:rFonts w:hint="eastAsia"/>
          <w:lang w:val="en-GB"/>
        </w:rPr>
        <w:t>丑</w:t>
      </w:r>
      <w:r w:rsidRPr="001F113E">
        <w:rPr>
          <w:rFonts w:hint="eastAsia"/>
          <w:lang w:val="en-GB"/>
        </w:rPr>
        <w:t>)</w:t>
      </w:r>
      <w:r w:rsidRPr="001F113E">
        <w:rPr>
          <w:rFonts w:hint="eastAsia"/>
          <w:lang w:val="en-GB"/>
        </w:rPr>
        <w:t>项的规定不妨碍委员会审查本来文的主要申诉。关于</w:t>
      </w:r>
      <w:r w:rsidRPr="001F113E">
        <w:rPr>
          <w:lang w:val="en-GB"/>
        </w:rPr>
        <w:t>提交人</w:t>
      </w:r>
      <w:r w:rsidRPr="001F113E">
        <w:rPr>
          <w:rFonts w:hint="eastAsia"/>
          <w:lang w:val="en-GB"/>
        </w:rPr>
        <w:t>后来就</w:t>
      </w:r>
      <w:r w:rsidRPr="001F113E">
        <w:rPr>
          <w:rFonts w:hint="eastAsia"/>
          <w:lang w:val="en-GB"/>
        </w:rPr>
        <w:t>2009</w:t>
      </w:r>
      <w:r w:rsidRPr="001F113E">
        <w:rPr>
          <w:rFonts w:hint="eastAsia"/>
          <w:lang w:val="en-GB"/>
        </w:rPr>
        <w:t>年</w:t>
      </w:r>
      <w:r w:rsidRPr="001F113E">
        <w:rPr>
          <w:rFonts w:hint="eastAsia"/>
          <w:lang w:val="en-GB"/>
        </w:rPr>
        <w:t>3</w:t>
      </w:r>
      <w:r w:rsidRPr="001F113E">
        <w:rPr>
          <w:rFonts w:hint="eastAsia"/>
          <w:lang w:val="en-GB"/>
        </w:rPr>
        <w:t>月遭到拘留和据称子女被拘留数日而做出的指控，委员会指出，</w:t>
      </w:r>
      <w:r w:rsidRPr="001F113E">
        <w:rPr>
          <w:lang w:val="en-GB"/>
        </w:rPr>
        <w:t>提交人</w:t>
      </w:r>
      <w:r w:rsidRPr="001F113E">
        <w:rPr>
          <w:rFonts w:hint="eastAsia"/>
          <w:lang w:val="en-GB"/>
        </w:rPr>
        <w:t>没有在国内法院对这种拘留行为和据称遭受的待遇提出异议。因此，委员会认为，按照</w:t>
      </w:r>
      <w:r w:rsidRPr="001F113E">
        <w:rPr>
          <w:lang w:val="en-GB"/>
        </w:rPr>
        <w:t>《任择议定书》第五条第</w:t>
      </w:r>
      <w:r w:rsidRPr="001F113E">
        <w:rPr>
          <w:lang w:val="en-GB"/>
        </w:rPr>
        <w:t>2</w:t>
      </w:r>
      <w:r w:rsidRPr="001F113E">
        <w:rPr>
          <w:lang w:val="en-GB"/>
        </w:rPr>
        <w:t>款</w:t>
      </w:r>
      <w:r w:rsidRPr="001F113E">
        <w:rPr>
          <w:lang w:val="en-GB"/>
        </w:rPr>
        <w:t>(</w:t>
      </w:r>
      <w:r w:rsidRPr="001F113E">
        <w:rPr>
          <w:lang w:val="en-GB"/>
        </w:rPr>
        <w:t>丑</w:t>
      </w:r>
      <w:r w:rsidRPr="001F113E">
        <w:rPr>
          <w:lang w:val="en-GB"/>
        </w:rPr>
        <w:t>)</w:t>
      </w:r>
      <w:r w:rsidRPr="001F113E">
        <w:rPr>
          <w:lang w:val="en-GB"/>
        </w:rPr>
        <w:t>项，</w:t>
      </w:r>
      <w:r w:rsidRPr="001F113E">
        <w:rPr>
          <w:rFonts w:hint="eastAsia"/>
          <w:lang w:val="en-GB"/>
        </w:rPr>
        <w:t>来文的这一部分不予受理。</w:t>
      </w:r>
    </w:p>
    <w:p w:rsidR="001F113E" w:rsidRPr="001F113E" w:rsidRDefault="001F113E" w:rsidP="001F113E">
      <w:pPr>
        <w:pStyle w:val="SingleTxtGC"/>
        <w:rPr>
          <w:lang w:val="en-GB"/>
        </w:rPr>
      </w:pPr>
      <w:r w:rsidRPr="001F113E">
        <w:rPr>
          <w:lang w:val="en-GB"/>
        </w:rPr>
        <w:t>8.4</w:t>
      </w:r>
      <w:r w:rsidR="00682A7A">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所称，</w:t>
      </w:r>
      <w:r w:rsidRPr="001F113E">
        <w:rPr>
          <w:lang w:val="en-GB"/>
        </w:rPr>
        <w:t>缔约国</w:t>
      </w:r>
      <w:r w:rsidRPr="001F113E">
        <w:rPr>
          <w:rFonts w:hint="eastAsia"/>
          <w:lang w:val="en-GB"/>
        </w:rPr>
        <w:t>违反了按照《公约》第二、十三和十四条承担的义务，没有提供有效补救，对提交人被驱逐提出异议，委员会认为，这些问题与本案案情关系密切。因此，委员会认为，这些申诉证据充分，可予受理。</w:t>
      </w:r>
    </w:p>
    <w:p w:rsidR="001F113E" w:rsidRPr="001F113E" w:rsidRDefault="001F113E" w:rsidP="001F113E">
      <w:pPr>
        <w:pStyle w:val="SingleTxtGC"/>
        <w:rPr>
          <w:rFonts w:hint="eastAsia"/>
          <w:lang w:val="en-GB"/>
        </w:rPr>
      </w:pPr>
      <w:r w:rsidRPr="001F113E">
        <w:rPr>
          <w:lang w:val="en-GB"/>
        </w:rPr>
        <w:t>8.5</w:t>
      </w:r>
      <w:r w:rsidR="00682A7A">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就其家人根据第十七条和第二十三条享有的权利遭到侵犯而做出的指控，委员会指出，上述指控不够具体，而且考虑到孩子们的年龄</w:t>
      </w:r>
      <w:r w:rsidRPr="001F113E">
        <w:rPr>
          <w:rFonts w:hint="eastAsia"/>
          <w:lang w:val="en-GB"/>
        </w:rPr>
        <w:t>(</w:t>
      </w:r>
      <w:r w:rsidRPr="001F113E">
        <w:rPr>
          <w:rFonts w:hint="eastAsia"/>
          <w:lang w:val="en-GB"/>
        </w:rPr>
        <w:t>分别为</w:t>
      </w:r>
      <w:r w:rsidRPr="001F113E">
        <w:rPr>
          <w:rFonts w:hint="eastAsia"/>
          <w:lang w:val="en-GB"/>
        </w:rPr>
        <w:t>8</w:t>
      </w:r>
      <w:r w:rsidRPr="001F113E">
        <w:rPr>
          <w:rFonts w:hint="eastAsia"/>
          <w:lang w:val="en-GB"/>
        </w:rPr>
        <w:t>岁、</w:t>
      </w:r>
      <w:r w:rsidRPr="001F113E">
        <w:rPr>
          <w:rFonts w:hint="eastAsia"/>
          <w:lang w:val="en-GB"/>
        </w:rPr>
        <w:t>10</w:t>
      </w:r>
      <w:r w:rsidRPr="001F113E">
        <w:rPr>
          <w:rFonts w:hint="eastAsia"/>
          <w:lang w:val="en-GB"/>
        </w:rPr>
        <w:t>岁和</w:t>
      </w:r>
      <w:r w:rsidRPr="001F113E">
        <w:rPr>
          <w:rFonts w:hint="eastAsia"/>
          <w:lang w:val="en-GB"/>
        </w:rPr>
        <w:t>11</w:t>
      </w:r>
      <w:r w:rsidRPr="001F113E">
        <w:rPr>
          <w:rFonts w:hint="eastAsia"/>
          <w:lang w:val="en-GB"/>
        </w:rPr>
        <w:t>岁</w:t>
      </w:r>
      <w:r w:rsidRPr="001F113E">
        <w:rPr>
          <w:rFonts w:hint="eastAsia"/>
          <w:lang w:val="en-GB"/>
        </w:rPr>
        <w:t>)</w:t>
      </w:r>
      <w:r w:rsidRPr="001F113E">
        <w:rPr>
          <w:rFonts w:hint="eastAsia"/>
          <w:lang w:val="en-GB"/>
        </w:rPr>
        <w:t>，无法预期家人即将离散。委员会因此认为</w:t>
      </w:r>
      <w:r w:rsidRPr="001F113E">
        <w:rPr>
          <w:lang w:val="en-GB"/>
        </w:rPr>
        <w:t>提交人</w:t>
      </w:r>
      <w:r w:rsidRPr="001F113E">
        <w:rPr>
          <w:rFonts w:hint="eastAsia"/>
          <w:lang w:val="en-GB"/>
        </w:rPr>
        <w:t>没有充分证明根据这些条款做出的指控，并得出结论，依照《任择议定书》第二条，来文的这一部分不予受理。</w:t>
      </w:r>
    </w:p>
    <w:p w:rsidR="001F113E" w:rsidRPr="001F113E" w:rsidRDefault="001F113E" w:rsidP="001F113E">
      <w:pPr>
        <w:pStyle w:val="SingleTxtGC"/>
        <w:rPr>
          <w:lang w:val="en-GB"/>
        </w:rPr>
      </w:pPr>
      <w:r w:rsidRPr="001F113E">
        <w:rPr>
          <w:lang w:val="en-GB"/>
        </w:rPr>
        <w:t>8.6</w:t>
      </w:r>
      <w:r w:rsidR="00682A7A">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根据第二十四条就其子女返回</w:t>
      </w:r>
      <w:r w:rsidRPr="001F113E">
        <w:rPr>
          <w:lang w:val="en-GB"/>
        </w:rPr>
        <w:t>巴基斯坦</w:t>
      </w:r>
      <w:r w:rsidRPr="001F113E">
        <w:rPr>
          <w:rFonts w:hint="eastAsia"/>
          <w:lang w:val="en-GB"/>
        </w:rPr>
        <w:t>后的命运提出的申诉，委员会认为，</w:t>
      </w:r>
      <w:r w:rsidRPr="001F113E">
        <w:rPr>
          <w:lang w:val="en-GB"/>
        </w:rPr>
        <w:t>提交人</w:t>
      </w:r>
      <w:r w:rsidRPr="001F113E">
        <w:rPr>
          <w:rFonts w:hint="eastAsia"/>
          <w:lang w:val="en-GB"/>
        </w:rPr>
        <w:t>没有为受理之目的证明其子女的教育在</w:t>
      </w:r>
      <w:r w:rsidRPr="001F113E">
        <w:rPr>
          <w:lang w:val="en-GB"/>
        </w:rPr>
        <w:t>巴基斯坦</w:t>
      </w:r>
      <w:r w:rsidRPr="001F113E">
        <w:rPr>
          <w:rFonts w:hint="eastAsia"/>
          <w:lang w:val="en-GB"/>
        </w:rPr>
        <w:t>即将中断，其中一人的特殊需要在该国将无法得到满足。委员会因此认为，依照《任择议定书》第二条，这项申诉不予受理。</w:t>
      </w:r>
    </w:p>
    <w:p w:rsidR="001F113E" w:rsidRPr="001F113E" w:rsidRDefault="001F113E" w:rsidP="001F113E">
      <w:pPr>
        <w:pStyle w:val="SingleTxtGC"/>
        <w:rPr>
          <w:rFonts w:hint="eastAsia"/>
          <w:lang w:val="en-GB"/>
        </w:rPr>
      </w:pPr>
      <w:r w:rsidRPr="001F113E">
        <w:rPr>
          <w:lang w:val="en-GB"/>
        </w:rPr>
        <w:t>8.7</w:t>
      </w:r>
      <w:r w:rsidR="00682A7A">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根据《公约》第六条第</w:t>
      </w:r>
      <w:r w:rsidRPr="001F113E">
        <w:rPr>
          <w:lang w:val="en-GB"/>
        </w:rPr>
        <w:t>1</w:t>
      </w:r>
      <w:r w:rsidRPr="001F113E">
        <w:rPr>
          <w:rFonts w:hint="eastAsia"/>
          <w:lang w:val="en-GB"/>
        </w:rPr>
        <w:t>款和第七条提出的申诉，委员会指出，</w:t>
      </w:r>
      <w:r w:rsidRPr="001F113E">
        <w:rPr>
          <w:lang w:val="en-GB"/>
        </w:rPr>
        <w:t>提交人</w:t>
      </w:r>
      <w:r w:rsidRPr="001F113E">
        <w:rPr>
          <w:rFonts w:hint="eastAsia"/>
          <w:lang w:val="en-GB"/>
        </w:rPr>
        <w:t>解释了他害怕被遣返</w:t>
      </w:r>
      <w:r w:rsidRPr="001F113E">
        <w:rPr>
          <w:lang w:val="en-GB"/>
        </w:rPr>
        <w:t>巴基斯坦</w:t>
      </w:r>
      <w:r w:rsidRPr="001F113E">
        <w:rPr>
          <w:rFonts w:hint="eastAsia"/>
          <w:lang w:val="en-GB"/>
        </w:rPr>
        <w:t>的原因，主要是因为据称对他发出了死刑令和逮捕令，以及过去曾受到</w:t>
      </w:r>
      <w:r w:rsidRPr="001F113E">
        <w:rPr>
          <w:lang w:val="en-GB"/>
        </w:rPr>
        <w:t>Sipah-e-Sahaba (SSP)</w:t>
      </w:r>
      <w:r w:rsidRPr="001F113E">
        <w:rPr>
          <w:rFonts w:hint="eastAsia"/>
          <w:lang w:val="en-GB"/>
        </w:rPr>
        <w:t>的骚扰和袭击。委员会还指出，</w:t>
      </w:r>
      <w:r w:rsidRPr="001F113E">
        <w:rPr>
          <w:lang w:val="en-GB"/>
        </w:rPr>
        <w:t>提交人</w:t>
      </w:r>
      <w:r w:rsidRPr="001F113E">
        <w:rPr>
          <w:rFonts w:hint="eastAsia"/>
          <w:lang w:val="en-GB"/>
        </w:rPr>
        <w:t>已提供书面证据支持这些申诉，应该对案情进行审议。委员会因此认定，依照《任择议定书》第二条，</w:t>
      </w:r>
      <w:r w:rsidRPr="001F113E">
        <w:rPr>
          <w:lang w:val="en-GB"/>
        </w:rPr>
        <w:t>提交人</w:t>
      </w:r>
      <w:r w:rsidRPr="001F113E">
        <w:rPr>
          <w:rFonts w:hint="eastAsia"/>
          <w:lang w:val="en-GB"/>
        </w:rPr>
        <w:t>根据第六条第</w:t>
      </w:r>
      <w:r w:rsidRPr="001F113E">
        <w:rPr>
          <w:lang w:val="en-GB"/>
        </w:rPr>
        <w:t>1</w:t>
      </w:r>
      <w:r w:rsidRPr="001F113E">
        <w:rPr>
          <w:rFonts w:hint="eastAsia"/>
          <w:lang w:val="en-GB"/>
        </w:rPr>
        <w:t>款和第七条提出的申诉，可予受理。</w:t>
      </w:r>
    </w:p>
    <w:p w:rsidR="001F113E" w:rsidRPr="001F113E" w:rsidRDefault="001F113E" w:rsidP="001F113E">
      <w:pPr>
        <w:pStyle w:val="SingleTxtGC"/>
        <w:rPr>
          <w:rFonts w:hint="eastAsia"/>
          <w:lang w:val="en-GB"/>
        </w:rPr>
      </w:pPr>
      <w:r w:rsidRPr="001F113E">
        <w:rPr>
          <w:lang w:val="en-GB"/>
        </w:rPr>
        <w:t>8.8</w:t>
      </w:r>
      <w:r w:rsidR="00682A7A">
        <w:rPr>
          <w:rFonts w:hint="eastAsia"/>
          <w:lang w:val="en-GB"/>
        </w:rPr>
        <w:t xml:space="preserve">  </w:t>
      </w:r>
      <w:r w:rsidRPr="001F113E">
        <w:rPr>
          <w:rFonts w:hint="eastAsia"/>
          <w:lang w:val="en-GB"/>
        </w:rPr>
        <w:t>关于</w:t>
      </w:r>
      <w:r w:rsidRPr="001F113E">
        <w:rPr>
          <w:lang w:val="en-GB"/>
        </w:rPr>
        <w:t>提交人</w:t>
      </w:r>
      <w:r w:rsidRPr="001F113E">
        <w:rPr>
          <w:rFonts w:hint="eastAsia"/>
          <w:lang w:val="en-GB"/>
        </w:rPr>
        <w:t>根据第九条第</w:t>
      </w:r>
      <w:r w:rsidRPr="001F113E">
        <w:rPr>
          <w:lang w:val="en-GB"/>
        </w:rPr>
        <w:t>1</w:t>
      </w:r>
      <w:r w:rsidRPr="001F113E">
        <w:rPr>
          <w:rFonts w:hint="eastAsia"/>
          <w:lang w:val="en-GB"/>
        </w:rPr>
        <w:t>款提出的申诉，</w:t>
      </w:r>
      <w:r w:rsidRPr="001F113E">
        <w:rPr>
          <w:lang w:val="en-GB"/>
        </w:rPr>
        <w:t>委员会</w:t>
      </w:r>
      <w:r w:rsidRPr="001F113E">
        <w:rPr>
          <w:rFonts w:hint="eastAsia"/>
          <w:lang w:val="en-GB"/>
        </w:rPr>
        <w:t>注意到</w:t>
      </w:r>
      <w:r w:rsidRPr="001F113E">
        <w:rPr>
          <w:lang w:val="en-GB"/>
        </w:rPr>
        <w:t>缔约国</w:t>
      </w:r>
      <w:r w:rsidRPr="001F113E">
        <w:rPr>
          <w:rFonts w:hint="eastAsia"/>
          <w:lang w:val="en-GB"/>
        </w:rPr>
        <w:t>主张，</w:t>
      </w:r>
      <w:r w:rsidRPr="001F113E">
        <w:rPr>
          <w:lang w:val="en-GB"/>
        </w:rPr>
        <w:t>可能违反该</w:t>
      </w:r>
      <w:r w:rsidRPr="001F113E">
        <w:rPr>
          <w:rFonts w:hint="eastAsia"/>
          <w:lang w:val="en-GB"/>
        </w:rPr>
        <w:t>条</w:t>
      </w:r>
      <w:r w:rsidRPr="001F113E">
        <w:rPr>
          <w:lang w:val="en-GB"/>
        </w:rPr>
        <w:t>款不属于国家必须履行不驱回义务的情况</w:t>
      </w:r>
      <w:r w:rsidRPr="001F113E">
        <w:rPr>
          <w:rFonts w:hint="eastAsia"/>
          <w:lang w:val="en-GB"/>
        </w:rPr>
        <w:t>。委员会注意到，提交人根据对其发出的死刑令、警方记录的初步案情报告和随后在</w:t>
      </w:r>
      <w:r w:rsidRPr="001F113E">
        <w:rPr>
          <w:rFonts w:hint="eastAsia"/>
          <w:lang w:val="en-GB"/>
        </w:rPr>
        <w:t>2002</w:t>
      </w:r>
      <w:r w:rsidRPr="001F113E">
        <w:rPr>
          <w:rFonts w:hint="eastAsia"/>
          <w:lang w:val="en-GB"/>
        </w:rPr>
        <w:t>年发出的逮捕令，声称若被遣返将有可能遭到任意拘留。委员会认为，本来文中不能将上述申诉与根据《公约》第六条和第七条提出的申诉分开考虑，因此，委员会不会把它们与后者分开，单独审议。</w:t>
      </w:r>
    </w:p>
    <w:p w:rsidR="001F113E" w:rsidRPr="001F113E" w:rsidRDefault="001F113E" w:rsidP="001F113E">
      <w:pPr>
        <w:pStyle w:val="SingleTxtGC"/>
        <w:rPr>
          <w:lang w:val="en-GB"/>
        </w:rPr>
      </w:pPr>
      <w:r w:rsidRPr="001F113E">
        <w:rPr>
          <w:lang w:val="en-GB"/>
        </w:rPr>
        <w:t>8.9</w:t>
      </w:r>
      <w:r w:rsidR="00682A7A">
        <w:rPr>
          <w:rFonts w:hint="eastAsia"/>
          <w:lang w:val="en-GB"/>
        </w:rPr>
        <w:t xml:space="preserve">  </w:t>
      </w:r>
      <w:r w:rsidRPr="001F113E">
        <w:rPr>
          <w:rFonts w:hint="eastAsia"/>
          <w:lang w:val="en-GB"/>
        </w:rPr>
        <w:t>因此，委员会宣布，由于本来文根据《公约》第二条、第六条第</w:t>
      </w:r>
      <w:r w:rsidRPr="001F113E">
        <w:rPr>
          <w:rFonts w:hint="eastAsia"/>
          <w:lang w:val="en-GB"/>
        </w:rPr>
        <w:t>1</w:t>
      </w:r>
      <w:r w:rsidRPr="001F113E">
        <w:rPr>
          <w:rFonts w:hint="eastAsia"/>
          <w:lang w:val="en-GB"/>
        </w:rPr>
        <w:t>款、第七条、第九条第</w:t>
      </w:r>
      <w:r w:rsidRPr="001F113E">
        <w:rPr>
          <w:rFonts w:hint="eastAsia"/>
          <w:lang w:val="en-GB"/>
        </w:rPr>
        <w:t>1</w:t>
      </w:r>
      <w:r w:rsidRPr="001F113E">
        <w:rPr>
          <w:rFonts w:hint="eastAsia"/>
          <w:lang w:val="en-GB"/>
        </w:rPr>
        <w:t>款、第十三条和第十四条提出了问题，所以来文可予受理，并着手审议案情。</w:t>
      </w:r>
    </w:p>
    <w:p w:rsidR="001F113E" w:rsidRPr="001F113E" w:rsidRDefault="001F113E" w:rsidP="00682A7A">
      <w:pPr>
        <w:pStyle w:val="H4GC"/>
        <w:rPr>
          <w:rFonts w:hint="eastAsia"/>
          <w:lang w:val="en-GB"/>
        </w:rPr>
      </w:pPr>
      <w:r w:rsidRPr="001F113E">
        <w:rPr>
          <w:i/>
          <w:lang w:val="en-GB"/>
        </w:rPr>
        <w:tab/>
      </w:r>
      <w:r w:rsidRPr="001F113E">
        <w:rPr>
          <w:i/>
          <w:lang w:val="en-GB"/>
        </w:rPr>
        <w:tab/>
      </w:r>
      <w:r w:rsidRPr="001F113E">
        <w:rPr>
          <w:rFonts w:hint="eastAsia"/>
          <w:lang w:val="en-GB"/>
        </w:rPr>
        <w:t>审议案情</w:t>
      </w:r>
    </w:p>
    <w:p w:rsidR="001F113E" w:rsidRPr="001F113E" w:rsidRDefault="001F113E" w:rsidP="001F113E">
      <w:pPr>
        <w:pStyle w:val="SingleTxtGC"/>
        <w:rPr>
          <w:lang w:val="en-GB"/>
        </w:rPr>
      </w:pPr>
      <w:r w:rsidRPr="001F113E">
        <w:rPr>
          <w:lang w:val="en-GB"/>
        </w:rPr>
        <w:t>9.1</w:t>
      </w:r>
      <w:r w:rsidR="00682A7A">
        <w:rPr>
          <w:rFonts w:hint="eastAsia"/>
          <w:lang w:val="en-GB"/>
        </w:rPr>
        <w:t xml:space="preserve">  </w:t>
      </w:r>
      <w:r w:rsidRPr="001F113E">
        <w:rPr>
          <w:rFonts w:hint="eastAsia"/>
          <w:lang w:val="en-GB"/>
        </w:rPr>
        <w:t>人权事务委员会依照《任择议定书》第五条第</w:t>
      </w:r>
      <w:r w:rsidRPr="001F113E">
        <w:rPr>
          <w:rFonts w:hint="eastAsia"/>
          <w:lang w:val="en-GB"/>
        </w:rPr>
        <w:t>1</w:t>
      </w:r>
      <w:r w:rsidRPr="001F113E">
        <w:rPr>
          <w:rFonts w:hint="eastAsia"/>
          <w:lang w:val="en-GB"/>
        </w:rPr>
        <w:t>款的规定，参照各方提供的所有书面资料审议了本来文。</w:t>
      </w:r>
    </w:p>
    <w:p w:rsidR="001F113E" w:rsidRPr="001F113E" w:rsidRDefault="001F113E" w:rsidP="001F113E">
      <w:pPr>
        <w:pStyle w:val="SingleTxtGC"/>
        <w:rPr>
          <w:lang w:val="en-GB"/>
        </w:rPr>
      </w:pPr>
      <w:r w:rsidRPr="001F113E">
        <w:rPr>
          <w:lang w:val="en-GB"/>
        </w:rPr>
        <w:t>9.2</w:t>
      </w:r>
      <w:r w:rsidR="00682A7A">
        <w:rPr>
          <w:rFonts w:hint="eastAsia"/>
          <w:lang w:val="en-GB"/>
        </w:rPr>
        <w:t xml:space="preserve">  </w:t>
      </w:r>
      <w:r w:rsidRPr="001F113E">
        <w:rPr>
          <w:rFonts w:hint="eastAsia"/>
          <w:lang w:val="en-GB"/>
        </w:rPr>
        <w:t>委员会忆及其第</w:t>
      </w:r>
      <w:r w:rsidRPr="001F113E">
        <w:rPr>
          <w:rFonts w:hint="eastAsia"/>
          <w:lang w:val="en-GB"/>
        </w:rPr>
        <w:t>31</w:t>
      </w:r>
      <w:r w:rsidRPr="001F113E">
        <w:rPr>
          <w:rFonts w:hint="eastAsia"/>
          <w:lang w:val="en-GB"/>
        </w:rPr>
        <w:t>号一般性意见，其中提到如果有重大理由相信存在造成不可弥补伤害的风险时，缔约国有义务不采取引渡、递解出境、驱逐或其他手段将有关人士逐出其国境</w:t>
      </w:r>
      <w:r w:rsidRPr="001F113E">
        <w:rPr>
          <w:lang w:val="en-GB"/>
        </w:rPr>
        <w:t>(</w:t>
      </w:r>
      <w:r w:rsidRPr="001F113E">
        <w:rPr>
          <w:rFonts w:hint="eastAsia"/>
          <w:lang w:val="en-GB"/>
        </w:rPr>
        <w:t>第</w:t>
      </w:r>
      <w:r w:rsidRPr="001F113E">
        <w:rPr>
          <w:lang w:val="en-GB"/>
        </w:rPr>
        <w:t>12</w:t>
      </w:r>
      <w:r w:rsidRPr="001F113E">
        <w:rPr>
          <w:rFonts w:hint="eastAsia"/>
          <w:lang w:val="en-GB"/>
        </w:rPr>
        <w:t>段</w:t>
      </w:r>
      <w:r w:rsidRPr="001F113E">
        <w:rPr>
          <w:lang w:val="en-GB"/>
        </w:rPr>
        <w:t>)</w:t>
      </w:r>
      <w:r w:rsidRPr="001F113E">
        <w:rPr>
          <w:rFonts w:hint="eastAsia"/>
          <w:lang w:val="en-GB"/>
        </w:rPr>
        <w:t>。委员会还忆及，一般来说，应当由《公约》缔约国的国家机关审查或评估事实和证据，以确定是否存在这样的风险。</w:t>
      </w:r>
      <w:r w:rsidRPr="001F113E">
        <w:rPr>
          <w:vertAlign w:val="superscript"/>
          <w:lang w:val="en-GB"/>
        </w:rPr>
        <w:footnoteReference w:id="20"/>
      </w:r>
    </w:p>
    <w:p w:rsidR="001F113E" w:rsidRPr="001F113E" w:rsidRDefault="001F113E" w:rsidP="001F113E">
      <w:pPr>
        <w:pStyle w:val="SingleTxtGC"/>
        <w:rPr>
          <w:lang w:val="en-GB"/>
        </w:rPr>
      </w:pPr>
      <w:r w:rsidRPr="001F113E">
        <w:rPr>
          <w:lang w:val="en-GB"/>
        </w:rPr>
        <w:t>9.3</w:t>
      </w:r>
      <w:r w:rsidR="00682A7A">
        <w:rPr>
          <w:rFonts w:hint="eastAsia"/>
          <w:lang w:val="en-GB"/>
        </w:rPr>
        <w:t xml:space="preserve">  </w:t>
      </w:r>
      <w:r w:rsidRPr="001F113E">
        <w:rPr>
          <w:rFonts w:hint="eastAsia"/>
          <w:lang w:val="en-GB"/>
        </w:rPr>
        <w:t>委员会指出，</w:t>
      </w:r>
      <w:r w:rsidRPr="001F113E">
        <w:rPr>
          <w:lang w:val="en-GB"/>
        </w:rPr>
        <w:t>提交人</w:t>
      </w:r>
      <w:r w:rsidRPr="001F113E">
        <w:rPr>
          <w:rFonts w:hint="eastAsia"/>
          <w:lang w:val="en-GB"/>
        </w:rPr>
        <w:t>声称自己在</w:t>
      </w:r>
      <w:r w:rsidRPr="001F113E">
        <w:rPr>
          <w:lang w:val="en-GB"/>
        </w:rPr>
        <w:t>2000</w:t>
      </w:r>
      <w:r w:rsidRPr="001F113E">
        <w:rPr>
          <w:rFonts w:hint="eastAsia"/>
          <w:lang w:val="en-GB"/>
        </w:rPr>
        <w:t>至</w:t>
      </w:r>
      <w:r w:rsidRPr="001F113E">
        <w:rPr>
          <w:lang w:val="en-GB"/>
        </w:rPr>
        <w:t>2002</w:t>
      </w:r>
      <w:r w:rsidRPr="001F113E">
        <w:rPr>
          <w:rFonts w:hint="eastAsia"/>
          <w:lang w:val="en-GB"/>
        </w:rPr>
        <w:t>年间受到</w:t>
      </w:r>
      <w:r w:rsidRPr="001F113E">
        <w:rPr>
          <w:rFonts w:hint="eastAsia"/>
          <w:lang w:val="en-GB"/>
        </w:rPr>
        <w:t>SSP</w:t>
      </w:r>
      <w:r w:rsidRPr="001F113E">
        <w:rPr>
          <w:rFonts w:hint="eastAsia"/>
          <w:lang w:val="en-GB"/>
        </w:rPr>
        <w:t>成员的暴力袭击；有一份医学报告可以证实</w:t>
      </w:r>
      <w:r w:rsidRPr="001F113E">
        <w:rPr>
          <w:rFonts w:hint="eastAsia"/>
          <w:lang w:val="en-GB"/>
        </w:rPr>
        <w:t>2001</w:t>
      </w:r>
      <w:r w:rsidRPr="001F113E">
        <w:rPr>
          <w:rFonts w:hint="eastAsia"/>
          <w:lang w:val="en-GB"/>
        </w:rPr>
        <w:t>年</w:t>
      </w:r>
      <w:r w:rsidRPr="001F113E">
        <w:rPr>
          <w:rFonts w:hint="eastAsia"/>
          <w:lang w:val="en-GB"/>
        </w:rPr>
        <w:t>3</w:t>
      </w:r>
      <w:r w:rsidRPr="001F113E">
        <w:rPr>
          <w:rFonts w:hint="eastAsia"/>
          <w:lang w:val="en-GB"/>
        </w:rPr>
        <w:t>月他遇袭后的伤情；</w:t>
      </w:r>
      <w:r w:rsidRPr="001F113E">
        <w:rPr>
          <w:lang w:val="en-GB"/>
        </w:rPr>
        <w:t>SSP</w:t>
      </w:r>
      <w:r w:rsidRPr="001F113E">
        <w:rPr>
          <w:rFonts w:hint="eastAsia"/>
          <w:lang w:val="en-GB"/>
        </w:rPr>
        <w:t>向他发出了死刑令，</w:t>
      </w:r>
      <w:r w:rsidRPr="001F113E">
        <w:rPr>
          <w:lang w:val="en-GB"/>
        </w:rPr>
        <w:t>2002</w:t>
      </w:r>
      <w:r w:rsidRPr="001F113E">
        <w:rPr>
          <w:rFonts w:hint="eastAsia"/>
          <w:lang w:val="en-GB"/>
        </w:rPr>
        <w:t>年</w:t>
      </w:r>
      <w:r w:rsidRPr="001F113E">
        <w:rPr>
          <w:rFonts w:hint="eastAsia"/>
          <w:lang w:val="en-GB"/>
        </w:rPr>
        <w:t>5</w:t>
      </w:r>
      <w:r w:rsidRPr="001F113E">
        <w:rPr>
          <w:rFonts w:hint="eastAsia"/>
          <w:lang w:val="en-GB"/>
        </w:rPr>
        <w:t>月在该团伙成员向警方提交初步案情报告后，警方又因渎神罪向他发出了逮捕令。委员会还指出，</w:t>
      </w:r>
      <w:r w:rsidRPr="001F113E">
        <w:rPr>
          <w:lang w:val="en-GB"/>
        </w:rPr>
        <w:t>提交人</w:t>
      </w:r>
      <w:r w:rsidRPr="001F113E">
        <w:rPr>
          <w:rFonts w:hint="eastAsia"/>
          <w:lang w:val="en-GB"/>
        </w:rPr>
        <w:t>声称，他留在巴基斯坦的儿子于</w:t>
      </w:r>
      <w:r w:rsidRPr="001F113E">
        <w:rPr>
          <w:lang w:val="en-GB"/>
        </w:rPr>
        <w:t>2006</w:t>
      </w:r>
      <w:r w:rsidRPr="001F113E">
        <w:rPr>
          <w:rFonts w:hint="eastAsia"/>
          <w:lang w:val="en-GB"/>
        </w:rPr>
        <w:t>年失踪。</w:t>
      </w:r>
    </w:p>
    <w:p w:rsidR="001F113E" w:rsidRPr="001F113E" w:rsidRDefault="001F113E" w:rsidP="001F113E">
      <w:pPr>
        <w:pStyle w:val="SingleTxtGC"/>
        <w:rPr>
          <w:rFonts w:hint="eastAsia"/>
          <w:lang w:val="en-GB"/>
        </w:rPr>
      </w:pPr>
      <w:r w:rsidRPr="001F113E">
        <w:rPr>
          <w:lang w:val="en-GB"/>
        </w:rPr>
        <w:t>9.4</w:t>
      </w:r>
      <w:r w:rsidR="00682A7A">
        <w:rPr>
          <w:rFonts w:hint="eastAsia"/>
          <w:lang w:val="en-GB"/>
        </w:rPr>
        <w:t xml:space="preserve">  </w:t>
      </w:r>
      <w:r w:rsidRPr="001F113E">
        <w:rPr>
          <w:rFonts w:hint="eastAsia"/>
          <w:lang w:val="en-GB"/>
        </w:rPr>
        <w:t>委员会还指出，</w:t>
      </w:r>
      <w:r w:rsidRPr="001F113E">
        <w:rPr>
          <w:lang w:val="en-GB"/>
        </w:rPr>
        <w:t>提交人</w:t>
      </w:r>
      <w:r w:rsidRPr="001F113E">
        <w:rPr>
          <w:rFonts w:hint="eastAsia"/>
          <w:lang w:val="en-GB"/>
        </w:rPr>
        <w:t>声称</w:t>
      </w:r>
      <w:r w:rsidRPr="001F113E">
        <w:rPr>
          <w:rFonts w:hint="eastAsia"/>
          <w:lang w:val="en-GB"/>
        </w:rPr>
        <w:t>2004</w:t>
      </w:r>
      <w:r w:rsidRPr="001F113E">
        <w:rPr>
          <w:rFonts w:hint="eastAsia"/>
          <w:lang w:val="en-GB"/>
        </w:rPr>
        <w:t>年</w:t>
      </w:r>
      <w:r w:rsidRPr="001F113E">
        <w:rPr>
          <w:rFonts w:hint="eastAsia"/>
          <w:lang w:val="en-GB"/>
        </w:rPr>
        <w:t>12</w:t>
      </w:r>
      <w:r w:rsidRPr="001F113E">
        <w:rPr>
          <w:rFonts w:hint="eastAsia"/>
          <w:lang w:val="en-GB"/>
        </w:rPr>
        <w:t>月</w:t>
      </w:r>
      <w:r w:rsidRPr="001F113E">
        <w:rPr>
          <w:rFonts w:hint="eastAsia"/>
          <w:lang w:val="en-GB"/>
        </w:rPr>
        <w:t>14</w:t>
      </w:r>
      <w:r w:rsidRPr="001F113E">
        <w:rPr>
          <w:rFonts w:hint="eastAsia"/>
          <w:lang w:val="en-GB"/>
        </w:rPr>
        <w:t>日，</w:t>
      </w:r>
      <w:r w:rsidRPr="001F113E">
        <w:rPr>
          <w:lang w:val="en-GB"/>
        </w:rPr>
        <w:t>移民和难民委员会</w:t>
      </w:r>
      <w:r w:rsidRPr="001F113E">
        <w:rPr>
          <w:rFonts w:hint="eastAsia"/>
          <w:lang w:val="en-GB"/>
        </w:rPr>
        <w:t>驳回了他的难民申请，理由是他未能证明自己的身份；随后</w:t>
      </w:r>
      <w:r w:rsidRPr="001F113E">
        <w:rPr>
          <w:lang w:val="en-GB"/>
        </w:rPr>
        <w:t>联邦法院</w:t>
      </w:r>
      <w:r w:rsidRPr="001F113E">
        <w:rPr>
          <w:rFonts w:hint="eastAsia"/>
          <w:lang w:val="en-GB"/>
        </w:rPr>
        <w:t>又于</w:t>
      </w:r>
      <w:r w:rsidRPr="001F113E">
        <w:rPr>
          <w:rFonts w:hint="eastAsia"/>
          <w:lang w:val="en-GB"/>
        </w:rPr>
        <w:t>2005</w:t>
      </w:r>
      <w:r w:rsidRPr="001F113E">
        <w:rPr>
          <w:rFonts w:hint="eastAsia"/>
          <w:lang w:val="en-GB"/>
        </w:rPr>
        <w:t>年</w:t>
      </w:r>
      <w:r w:rsidRPr="001F113E">
        <w:rPr>
          <w:rFonts w:hint="eastAsia"/>
          <w:lang w:val="en-GB"/>
        </w:rPr>
        <w:t>3</w:t>
      </w:r>
      <w:r w:rsidRPr="001F113E">
        <w:rPr>
          <w:rFonts w:hint="eastAsia"/>
          <w:lang w:val="en-GB"/>
        </w:rPr>
        <w:t>月</w:t>
      </w:r>
      <w:r w:rsidRPr="001F113E">
        <w:rPr>
          <w:rFonts w:hint="eastAsia"/>
          <w:lang w:val="en-GB"/>
        </w:rPr>
        <w:t>24</w:t>
      </w:r>
      <w:r w:rsidRPr="001F113E">
        <w:rPr>
          <w:rFonts w:hint="eastAsia"/>
          <w:lang w:val="en-GB"/>
        </w:rPr>
        <w:t>日驳回了</w:t>
      </w:r>
      <w:r w:rsidRPr="001F113E">
        <w:rPr>
          <w:lang w:val="en-GB"/>
        </w:rPr>
        <w:t>提交人</w:t>
      </w:r>
      <w:r w:rsidRPr="001F113E">
        <w:rPr>
          <w:rFonts w:hint="eastAsia"/>
          <w:lang w:val="en-GB"/>
        </w:rPr>
        <w:t>请求司法审查的</w:t>
      </w:r>
      <w:r w:rsidRPr="001F113E">
        <w:rPr>
          <w:lang w:val="en-GB"/>
        </w:rPr>
        <w:t>申请</w:t>
      </w:r>
      <w:r w:rsidRPr="001F113E">
        <w:rPr>
          <w:rFonts w:hint="eastAsia"/>
          <w:lang w:val="en-GB"/>
        </w:rPr>
        <w:t>；</w:t>
      </w:r>
      <w:r w:rsidRPr="001F113E">
        <w:rPr>
          <w:lang w:val="en-GB"/>
        </w:rPr>
        <w:t>移民和难民委员会</w:t>
      </w:r>
      <w:r w:rsidRPr="001F113E">
        <w:rPr>
          <w:rFonts w:hint="eastAsia"/>
          <w:lang w:val="en-GB"/>
        </w:rPr>
        <w:t>于</w:t>
      </w:r>
      <w:r w:rsidRPr="001F113E">
        <w:rPr>
          <w:lang w:val="en-GB"/>
        </w:rPr>
        <w:t>2005</w:t>
      </w:r>
      <w:r w:rsidRPr="001F113E">
        <w:rPr>
          <w:rFonts w:hint="eastAsia"/>
          <w:lang w:val="en-GB"/>
        </w:rPr>
        <w:t>年</w:t>
      </w:r>
      <w:r w:rsidRPr="001F113E">
        <w:rPr>
          <w:rFonts w:hint="eastAsia"/>
          <w:lang w:val="en-GB"/>
        </w:rPr>
        <w:t>7</w:t>
      </w:r>
      <w:r w:rsidRPr="001F113E">
        <w:rPr>
          <w:rFonts w:hint="eastAsia"/>
          <w:lang w:val="en-GB"/>
        </w:rPr>
        <w:t>月</w:t>
      </w:r>
      <w:r w:rsidRPr="001F113E">
        <w:rPr>
          <w:rFonts w:hint="eastAsia"/>
          <w:lang w:val="en-GB"/>
        </w:rPr>
        <w:t>8</w:t>
      </w:r>
      <w:r w:rsidRPr="001F113E">
        <w:rPr>
          <w:rFonts w:hint="eastAsia"/>
          <w:lang w:val="en-GB"/>
        </w:rPr>
        <w:t>日驳回了根据补充证据重新审理本案的请求。委员会还注意到，</w:t>
      </w:r>
      <w:r w:rsidRPr="001F113E">
        <w:rPr>
          <w:lang w:val="en-GB"/>
        </w:rPr>
        <w:t>提交人</w:t>
      </w:r>
      <w:r w:rsidRPr="001F113E">
        <w:rPr>
          <w:rFonts w:hint="eastAsia"/>
          <w:lang w:val="en-GB"/>
        </w:rPr>
        <w:t>指出</w:t>
      </w:r>
      <w:r w:rsidRPr="001F113E">
        <w:rPr>
          <w:lang w:val="en-GB"/>
        </w:rPr>
        <w:t>移民和难民委员会</w:t>
      </w:r>
      <w:r w:rsidRPr="001F113E">
        <w:rPr>
          <w:rFonts w:hint="eastAsia"/>
          <w:lang w:val="en-GB"/>
        </w:rPr>
        <w:t>没有评估其难民申请的实质可信度。</w:t>
      </w:r>
    </w:p>
    <w:p w:rsidR="001F113E" w:rsidRPr="001F113E" w:rsidRDefault="001F113E" w:rsidP="001F113E">
      <w:pPr>
        <w:pStyle w:val="SingleTxtGC"/>
        <w:rPr>
          <w:lang w:val="en-GB"/>
        </w:rPr>
      </w:pPr>
      <w:r w:rsidRPr="001F113E">
        <w:rPr>
          <w:lang w:val="en-GB"/>
        </w:rPr>
        <w:t>9.5</w:t>
      </w:r>
      <w:r w:rsidR="00682A7A">
        <w:rPr>
          <w:rFonts w:hint="eastAsia"/>
          <w:lang w:val="en-GB"/>
        </w:rPr>
        <w:t xml:space="preserve">  </w:t>
      </w:r>
      <w:r w:rsidRPr="001F113E">
        <w:rPr>
          <w:rFonts w:hint="eastAsia"/>
          <w:lang w:val="en-GB"/>
        </w:rPr>
        <w:t>委员会注意到，缔约国辩称，</w:t>
      </w:r>
      <w:r w:rsidRPr="001F113E">
        <w:rPr>
          <w:lang w:val="en-GB"/>
        </w:rPr>
        <w:t>提交人</w:t>
      </w:r>
      <w:r w:rsidRPr="001F113E">
        <w:rPr>
          <w:rFonts w:hint="eastAsia"/>
          <w:lang w:val="en-GB"/>
        </w:rPr>
        <w:t>的申诉已经得到加拿大当局的彻底评估，包括</w:t>
      </w:r>
      <w:r w:rsidRPr="001F113E">
        <w:rPr>
          <w:lang w:val="en-GB"/>
        </w:rPr>
        <w:t>移民和难民委员会</w:t>
      </w:r>
      <w:r w:rsidRPr="001F113E">
        <w:rPr>
          <w:rFonts w:hint="eastAsia"/>
          <w:lang w:val="en-GB"/>
        </w:rPr>
        <w:t>、</w:t>
      </w:r>
      <w:r w:rsidRPr="001F113E">
        <w:rPr>
          <w:lang w:val="en-GB"/>
        </w:rPr>
        <w:t>遣返前风险评估</w:t>
      </w:r>
      <w:r w:rsidRPr="001F113E">
        <w:rPr>
          <w:rFonts w:hint="eastAsia"/>
          <w:lang w:val="en-GB"/>
        </w:rPr>
        <w:t>和“</w:t>
      </w:r>
      <w:r w:rsidRPr="001F113E">
        <w:rPr>
          <w:lang w:val="en-GB"/>
        </w:rPr>
        <w:t>人道同情</w:t>
      </w:r>
      <w:r w:rsidRPr="001F113E">
        <w:rPr>
          <w:rFonts w:hint="eastAsia"/>
          <w:lang w:val="en-GB"/>
        </w:rPr>
        <w:t>”程序，而且庇护程序中不存在任何任意性或</w:t>
      </w:r>
      <w:r w:rsidRPr="001F113E">
        <w:rPr>
          <w:lang w:val="en-GB"/>
        </w:rPr>
        <w:t>执法不公</w:t>
      </w:r>
      <w:r w:rsidRPr="001F113E">
        <w:rPr>
          <w:rFonts w:hint="eastAsia"/>
          <w:lang w:val="en-GB"/>
        </w:rPr>
        <w:t>。委员会注意到，缔约国辩称，在</w:t>
      </w:r>
      <w:r w:rsidRPr="001F113E">
        <w:rPr>
          <w:lang w:val="en-GB"/>
        </w:rPr>
        <w:t>移民和难民委员会</w:t>
      </w:r>
      <w:r w:rsidRPr="001F113E">
        <w:rPr>
          <w:rFonts w:hint="eastAsia"/>
          <w:lang w:val="en-GB"/>
        </w:rPr>
        <w:t>的程序期间</w:t>
      </w:r>
      <w:r w:rsidRPr="001F113E">
        <w:rPr>
          <w:lang w:val="en-GB"/>
        </w:rPr>
        <w:t>提交人</w:t>
      </w:r>
      <w:r w:rsidRPr="001F113E">
        <w:rPr>
          <w:rFonts w:hint="eastAsia"/>
          <w:lang w:val="en-GB"/>
        </w:rPr>
        <w:t>有律师代理，而且除提交书面证据外还发表了口头证言；他有</w:t>
      </w:r>
      <w:r w:rsidRPr="001F113E">
        <w:rPr>
          <w:rFonts w:hint="eastAsia"/>
          <w:lang w:val="en-GB"/>
        </w:rPr>
        <w:t>3</w:t>
      </w:r>
      <w:r w:rsidRPr="001F113E">
        <w:rPr>
          <w:rFonts w:hint="eastAsia"/>
          <w:lang w:val="en-GB"/>
        </w:rPr>
        <w:t>个月的时间为委员会的审理做准备，却没有利用这段时间提供其他证据证明自己的身份。关于个人风险，委员会指出缔约国的下列论点：在</w:t>
      </w:r>
      <w:r w:rsidRPr="001F113E">
        <w:rPr>
          <w:lang w:val="en-GB"/>
        </w:rPr>
        <w:t>巴基斯坦</w:t>
      </w:r>
      <w:r w:rsidRPr="001F113E">
        <w:rPr>
          <w:rFonts w:hint="eastAsia"/>
          <w:lang w:val="en-GB"/>
        </w:rPr>
        <w:t>，</w:t>
      </w:r>
      <w:r w:rsidRPr="001F113E">
        <w:rPr>
          <w:lang w:val="en-GB"/>
        </w:rPr>
        <w:t>宗派</w:t>
      </w:r>
      <w:r w:rsidRPr="001F113E">
        <w:rPr>
          <w:rFonts w:hint="eastAsia"/>
          <w:lang w:val="en-GB"/>
        </w:rPr>
        <w:t>暴力波及全国所有少数群体；就渎神法的适用情况所采取的措施取得了效果，许多指控因此被撤销；庇护程序期间提供的文件证明力不够；</w:t>
      </w:r>
      <w:r w:rsidRPr="001F113E">
        <w:rPr>
          <w:lang w:val="en-GB"/>
        </w:rPr>
        <w:t>提交人</w:t>
      </w:r>
      <w:r w:rsidRPr="001F113E">
        <w:rPr>
          <w:rFonts w:hint="eastAsia"/>
          <w:lang w:val="en-GB"/>
        </w:rPr>
        <w:t>未向加拿大当局提供关于其子据称被绑架的最新情况，这一点影响了其申诉的可信度；</w:t>
      </w:r>
      <w:r w:rsidRPr="001F113E">
        <w:rPr>
          <w:lang w:val="en-GB"/>
        </w:rPr>
        <w:t>提交人</w:t>
      </w:r>
      <w:r w:rsidRPr="001F113E">
        <w:rPr>
          <w:rFonts w:hint="eastAsia"/>
          <w:lang w:val="en-GB"/>
        </w:rPr>
        <w:t>也未提供书面证据说明像他这样的</w:t>
      </w:r>
      <w:r w:rsidRPr="001F113E">
        <w:rPr>
          <w:lang w:val="en-GB"/>
        </w:rPr>
        <w:t>什叶派</w:t>
      </w:r>
      <w:r w:rsidRPr="001F113E">
        <w:rPr>
          <w:rFonts w:hint="eastAsia"/>
          <w:lang w:val="en-GB"/>
        </w:rPr>
        <w:t>地方领导人在</w:t>
      </w:r>
      <w:r w:rsidRPr="001F113E">
        <w:rPr>
          <w:lang w:val="en-GB"/>
        </w:rPr>
        <w:t>巴基斯坦</w:t>
      </w:r>
      <w:r w:rsidRPr="001F113E">
        <w:rPr>
          <w:rFonts w:hint="eastAsia"/>
          <w:lang w:val="en-GB"/>
        </w:rPr>
        <w:t>尤其容易遭受酷刑和死亡的风险。</w:t>
      </w:r>
    </w:p>
    <w:p w:rsidR="001F113E" w:rsidRPr="001F113E" w:rsidRDefault="001F113E" w:rsidP="001F113E">
      <w:pPr>
        <w:pStyle w:val="SingleTxtGC"/>
        <w:rPr>
          <w:lang w:val="en-GB"/>
        </w:rPr>
      </w:pPr>
      <w:r w:rsidRPr="001F113E">
        <w:rPr>
          <w:lang w:val="en-GB"/>
        </w:rPr>
        <w:t>9.6</w:t>
      </w:r>
      <w:r w:rsidR="00682A7A">
        <w:rPr>
          <w:rFonts w:hint="eastAsia"/>
          <w:lang w:val="en-GB"/>
        </w:rPr>
        <w:t xml:space="preserve">  </w:t>
      </w:r>
      <w:r w:rsidRPr="001F113E">
        <w:rPr>
          <w:rFonts w:hint="eastAsia"/>
          <w:lang w:val="en-GB"/>
        </w:rPr>
        <w:t>委员会指出，由于提交人在程序的最初阶段显然未能证实自己的身份，因此即便是后来身份得到证实，他也没有进一步得到由</w:t>
      </w:r>
      <w:r w:rsidRPr="001F113E">
        <w:rPr>
          <w:lang w:val="en-GB"/>
        </w:rPr>
        <w:t>移民和难民委员会</w:t>
      </w:r>
      <w:r w:rsidRPr="001F113E">
        <w:rPr>
          <w:rFonts w:hint="eastAsia"/>
          <w:lang w:val="en-GB"/>
        </w:rPr>
        <w:t>对其难民申请进行评估的机会。尽管在</w:t>
      </w:r>
      <w:r w:rsidRPr="001F113E">
        <w:rPr>
          <w:lang w:val="en-GB"/>
        </w:rPr>
        <w:t>遣返前风险评估</w:t>
      </w:r>
      <w:r w:rsidRPr="001F113E">
        <w:rPr>
          <w:rFonts w:hint="eastAsia"/>
          <w:lang w:val="en-GB"/>
        </w:rPr>
        <w:t>期间，</w:t>
      </w:r>
      <w:r w:rsidRPr="001F113E">
        <w:rPr>
          <w:lang w:val="en-GB"/>
        </w:rPr>
        <w:t>提交人</w:t>
      </w:r>
      <w:r w:rsidRPr="001F113E">
        <w:rPr>
          <w:rFonts w:hint="eastAsia"/>
          <w:lang w:val="en-GB"/>
        </w:rPr>
        <w:t>提出的面临酷刑风险和生命遭受威胁的申诉得到了评估，但是这种有限的评估不能取代本应由</w:t>
      </w:r>
      <w:r w:rsidRPr="001F113E">
        <w:rPr>
          <w:lang w:val="en-GB"/>
        </w:rPr>
        <w:t>移民和难民委员会</w:t>
      </w:r>
      <w:r w:rsidRPr="001F113E">
        <w:rPr>
          <w:rFonts w:hint="eastAsia"/>
          <w:lang w:val="en-GB"/>
        </w:rPr>
        <w:t>执行的全面评估。虽然考虑到移民当局评估了他们所收到的证据，但委员会仍然认为，应该对本案进行进一步的分析。</w:t>
      </w:r>
      <w:r w:rsidRPr="001F113E">
        <w:rPr>
          <w:vertAlign w:val="superscript"/>
          <w:lang w:val="en-GB"/>
        </w:rPr>
        <w:footnoteReference w:id="21"/>
      </w:r>
    </w:p>
    <w:p w:rsidR="001F113E" w:rsidRPr="001F113E" w:rsidRDefault="001F113E" w:rsidP="001F113E">
      <w:pPr>
        <w:pStyle w:val="SingleTxtGC"/>
        <w:rPr>
          <w:rFonts w:hint="eastAsia"/>
          <w:lang w:val="en-GB"/>
        </w:rPr>
      </w:pPr>
      <w:r w:rsidRPr="001F113E">
        <w:rPr>
          <w:lang w:val="en-GB"/>
        </w:rPr>
        <w:t>9.7</w:t>
      </w:r>
      <w:r w:rsidR="001441C5">
        <w:rPr>
          <w:rFonts w:hint="eastAsia"/>
          <w:lang w:val="en-GB"/>
        </w:rPr>
        <w:t xml:space="preserve">  </w:t>
      </w:r>
      <w:r w:rsidRPr="001F113E">
        <w:rPr>
          <w:rFonts w:hint="eastAsia"/>
          <w:lang w:val="en-GB"/>
        </w:rPr>
        <w:t>在这方面，委员会指出，近期的报告表明：包括什叶派在内的宗教少数群体依然面临严重迫害，安全得不到保障；</w:t>
      </w:r>
      <w:r w:rsidRPr="001F113E">
        <w:rPr>
          <w:lang w:val="en-GB"/>
        </w:rPr>
        <w:t>巴基斯坦</w:t>
      </w:r>
      <w:r w:rsidRPr="001F113E">
        <w:rPr>
          <w:rFonts w:hint="eastAsia"/>
          <w:lang w:val="en-GB"/>
        </w:rPr>
        <w:t>当局没有保护他们的能力或意愿；</w:t>
      </w:r>
      <w:r w:rsidRPr="001F113E">
        <w:rPr>
          <w:lang w:val="en-GB"/>
        </w:rPr>
        <w:t>巴基斯坦</w:t>
      </w:r>
      <w:r w:rsidRPr="001F113E">
        <w:rPr>
          <w:rFonts w:hint="eastAsia"/>
          <w:lang w:val="en-GB"/>
        </w:rPr>
        <w:t>政府已经搁置了对《刑法》第</w:t>
      </w:r>
      <w:r w:rsidRPr="001F113E">
        <w:rPr>
          <w:lang w:val="en-GB"/>
        </w:rPr>
        <w:t>295(C)</w:t>
      </w:r>
      <w:r w:rsidRPr="001F113E">
        <w:rPr>
          <w:rFonts w:hint="eastAsia"/>
          <w:lang w:val="en-GB"/>
        </w:rPr>
        <w:t>条</w:t>
      </w:r>
      <w:r w:rsidRPr="001F113E">
        <w:rPr>
          <w:lang w:val="en-GB"/>
        </w:rPr>
        <w:t>(</w:t>
      </w:r>
      <w:r w:rsidRPr="001F113E">
        <w:rPr>
          <w:rFonts w:hint="eastAsia"/>
          <w:lang w:val="en-GB"/>
        </w:rPr>
        <w:t>即渎神法</w:t>
      </w:r>
      <w:r w:rsidRPr="001F113E">
        <w:rPr>
          <w:lang w:val="en-GB"/>
        </w:rPr>
        <w:t>)</w:t>
      </w:r>
      <w:r w:rsidRPr="001F113E">
        <w:rPr>
          <w:rFonts w:hint="eastAsia"/>
          <w:lang w:val="en-GB"/>
        </w:rPr>
        <w:t>的一项拟议修正案；</w:t>
      </w:r>
      <w:r w:rsidRPr="001F113E">
        <w:rPr>
          <w:vertAlign w:val="superscript"/>
          <w:lang w:val="en-GB"/>
        </w:rPr>
        <w:footnoteReference w:id="22"/>
      </w:r>
      <w:r w:rsidRPr="001F113E">
        <w:rPr>
          <w:lang w:val="en-GB"/>
        </w:rPr>
        <w:t xml:space="preserve"> </w:t>
      </w:r>
      <w:r w:rsidRPr="001F113E">
        <w:rPr>
          <w:rFonts w:hint="eastAsia"/>
          <w:lang w:val="en-GB"/>
        </w:rPr>
        <w:t>2012</w:t>
      </w:r>
      <w:r w:rsidRPr="001F113E">
        <w:rPr>
          <w:rFonts w:hint="eastAsia"/>
          <w:lang w:val="en-GB"/>
        </w:rPr>
        <w:t>年渎神罪案例激增。</w:t>
      </w:r>
    </w:p>
    <w:p w:rsidR="001F113E" w:rsidRPr="001F113E" w:rsidRDefault="001F113E" w:rsidP="001F113E">
      <w:pPr>
        <w:pStyle w:val="SingleTxtGC"/>
        <w:rPr>
          <w:rFonts w:hint="eastAsia"/>
          <w:lang w:val="en-GB"/>
        </w:rPr>
      </w:pPr>
      <w:r w:rsidRPr="001F113E">
        <w:rPr>
          <w:lang w:val="en-GB"/>
        </w:rPr>
        <w:t>9.8</w:t>
      </w:r>
      <w:r w:rsidR="001441C5">
        <w:rPr>
          <w:rFonts w:hint="eastAsia"/>
          <w:lang w:val="en-GB"/>
        </w:rPr>
        <w:t xml:space="preserve">  </w:t>
      </w:r>
      <w:r w:rsidRPr="001F113E">
        <w:rPr>
          <w:rFonts w:hint="eastAsia"/>
          <w:lang w:val="en-GB"/>
        </w:rPr>
        <w:t>鉴于</w:t>
      </w:r>
      <w:r w:rsidRPr="001F113E">
        <w:rPr>
          <w:lang w:val="en-GB"/>
        </w:rPr>
        <w:t>巴基斯坦</w:t>
      </w:r>
      <w:r w:rsidRPr="001F113E">
        <w:rPr>
          <w:rFonts w:hint="eastAsia"/>
          <w:lang w:val="en-GB"/>
        </w:rPr>
        <w:t>当前的局势，对于</w:t>
      </w:r>
      <w:r w:rsidRPr="001F113E">
        <w:rPr>
          <w:lang w:val="en-GB"/>
        </w:rPr>
        <w:t>提交人</w:t>
      </w:r>
      <w:r w:rsidRPr="001F113E">
        <w:rPr>
          <w:rFonts w:hint="eastAsia"/>
          <w:lang w:val="en-GB"/>
        </w:rPr>
        <w:t>的指控必须给予应有重视。在此背景下，委员会注意到以下指控：已对</w:t>
      </w:r>
      <w:r w:rsidRPr="001F113E">
        <w:rPr>
          <w:lang w:val="en-GB"/>
        </w:rPr>
        <w:t>提交人</w:t>
      </w:r>
      <w:r w:rsidRPr="001F113E">
        <w:rPr>
          <w:rFonts w:hint="eastAsia"/>
          <w:lang w:val="en-GB"/>
        </w:rPr>
        <w:t>发出了死刑令并根据渎神法出具了初步案情报告，而且按照</w:t>
      </w:r>
      <w:r w:rsidRPr="001F113E">
        <w:rPr>
          <w:lang w:val="en-GB"/>
        </w:rPr>
        <w:t>巴基斯坦</w:t>
      </w:r>
      <w:r w:rsidRPr="001F113E">
        <w:rPr>
          <w:rFonts w:hint="eastAsia"/>
          <w:lang w:val="en-GB"/>
        </w:rPr>
        <w:t>刑法的规定，渎神罪指控可以导致死刑。尽管据报告称没有因此执行过死刑，但是有报告表明，发生过几例个人实施的针对被控犯有渎神罪的宗教少数派成员的法外暗杀事件，而</w:t>
      </w:r>
      <w:r w:rsidRPr="001F113E">
        <w:rPr>
          <w:lang w:val="en-GB"/>
        </w:rPr>
        <w:t>巴基斯坦</w:t>
      </w:r>
      <w:r w:rsidRPr="001F113E">
        <w:rPr>
          <w:rFonts w:hint="eastAsia"/>
          <w:lang w:val="en-GB"/>
        </w:rPr>
        <w:t>当局没有意愿或能力对他们加以保护。因此，委员会认为，在这种情况下，驱逐</w:t>
      </w:r>
      <w:r w:rsidRPr="001F113E">
        <w:rPr>
          <w:lang w:val="en-GB"/>
        </w:rPr>
        <w:t>提交人</w:t>
      </w:r>
      <w:r w:rsidRPr="001F113E">
        <w:rPr>
          <w:rFonts w:hint="eastAsia"/>
          <w:lang w:val="en-GB"/>
        </w:rPr>
        <w:t>及其家人将违反与《公约》第二条第</w:t>
      </w:r>
      <w:r w:rsidRPr="001F113E">
        <w:rPr>
          <w:rFonts w:hint="eastAsia"/>
          <w:lang w:val="en-GB"/>
        </w:rPr>
        <w:t>3</w:t>
      </w:r>
      <w:r w:rsidRPr="001F113E">
        <w:rPr>
          <w:rFonts w:hint="eastAsia"/>
          <w:lang w:val="en-GB"/>
        </w:rPr>
        <w:t>款一并解读的《公约》第六条第</w:t>
      </w:r>
      <w:r w:rsidRPr="001F113E">
        <w:rPr>
          <w:rFonts w:hint="eastAsia"/>
          <w:lang w:val="en-GB"/>
        </w:rPr>
        <w:t>1</w:t>
      </w:r>
      <w:r w:rsidRPr="001F113E">
        <w:rPr>
          <w:rFonts w:hint="eastAsia"/>
          <w:lang w:val="en-GB"/>
        </w:rPr>
        <w:t>款和第七条。</w:t>
      </w:r>
    </w:p>
    <w:p w:rsidR="001F113E" w:rsidRPr="001F113E" w:rsidRDefault="001F113E" w:rsidP="001F113E">
      <w:pPr>
        <w:pStyle w:val="SingleTxtGC"/>
        <w:rPr>
          <w:rFonts w:hint="eastAsia"/>
          <w:lang w:val="en-GB"/>
        </w:rPr>
      </w:pPr>
      <w:r w:rsidRPr="001F113E">
        <w:rPr>
          <w:lang w:val="en-GB"/>
        </w:rPr>
        <w:t>9.9</w:t>
      </w:r>
      <w:r w:rsidR="001441C5">
        <w:rPr>
          <w:rFonts w:hint="eastAsia"/>
          <w:lang w:val="en-GB"/>
        </w:rPr>
        <w:t xml:space="preserve">  </w:t>
      </w:r>
      <w:r w:rsidRPr="001F113E">
        <w:rPr>
          <w:rFonts w:hint="eastAsia"/>
          <w:lang w:val="en-GB"/>
        </w:rPr>
        <w:t>得出上述结论后，委员会决定不单独审议</w:t>
      </w:r>
      <w:r w:rsidRPr="001F113E">
        <w:rPr>
          <w:lang w:val="en-GB"/>
        </w:rPr>
        <w:t>提交人</w:t>
      </w:r>
      <w:r w:rsidRPr="001F113E">
        <w:rPr>
          <w:rFonts w:hint="eastAsia"/>
          <w:lang w:val="en-GB"/>
        </w:rPr>
        <w:t>根据《公约》第九条第</w:t>
      </w:r>
      <w:r w:rsidRPr="001F113E">
        <w:rPr>
          <w:rFonts w:hint="eastAsia"/>
          <w:lang w:val="en-GB"/>
        </w:rPr>
        <w:t>1</w:t>
      </w:r>
      <w:r w:rsidRPr="001F113E">
        <w:rPr>
          <w:rFonts w:hint="eastAsia"/>
          <w:lang w:val="en-GB"/>
        </w:rPr>
        <w:t>款、第十三条和第十四条提出的指控。</w:t>
      </w:r>
    </w:p>
    <w:p w:rsidR="001F113E" w:rsidRPr="001F113E" w:rsidRDefault="001F113E" w:rsidP="001F113E">
      <w:pPr>
        <w:pStyle w:val="SingleTxtGC"/>
        <w:rPr>
          <w:rFonts w:hint="eastAsia"/>
          <w:lang w:val="en-GB"/>
        </w:rPr>
      </w:pPr>
      <w:r w:rsidRPr="001F113E">
        <w:rPr>
          <w:lang w:val="en-GB"/>
        </w:rPr>
        <w:t>10.</w:t>
      </w:r>
      <w:r w:rsidR="001441C5">
        <w:rPr>
          <w:rFonts w:hint="eastAsia"/>
          <w:lang w:val="en-GB"/>
        </w:rPr>
        <w:t xml:space="preserve">  </w:t>
      </w:r>
      <w:r w:rsidRPr="001F113E">
        <w:rPr>
          <w:lang w:val="en-GB"/>
        </w:rPr>
        <w:t>鉴于</w:t>
      </w:r>
      <w:r w:rsidRPr="001F113E">
        <w:rPr>
          <w:rFonts w:hint="eastAsia"/>
          <w:lang w:val="en-GB"/>
        </w:rPr>
        <w:t>上述</w:t>
      </w:r>
      <w:r w:rsidRPr="001F113E">
        <w:rPr>
          <w:lang w:val="en-GB"/>
        </w:rPr>
        <w:t>事实，人权事务委员会依《公民权利和政治权利国际公约任择议定书》第五条第</w:t>
      </w:r>
      <w:r w:rsidRPr="001F113E">
        <w:rPr>
          <w:lang w:val="en-GB"/>
        </w:rPr>
        <w:t>4</w:t>
      </w:r>
      <w:r w:rsidRPr="001F113E">
        <w:rPr>
          <w:lang w:val="en-GB"/>
        </w:rPr>
        <w:t>款行事，</w:t>
      </w:r>
      <w:r w:rsidRPr="001F113E">
        <w:rPr>
          <w:rFonts w:hint="eastAsia"/>
          <w:lang w:val="en-GB"/>
        </w:rPr>
        <w:t>认为将</w:t>
      </w:r>
      <w:r w:rsidRPr="001F113E">
        <w:rPr>
          <w:lang w:val="en-GB"/>
        </w:rPr>
        <w:t>提交人</w:t>
      </w:r>
      <w:r w:rsidRPr="001F113E">
        <w:rPr>
          <w:rFonts w:hint="eastAsia"/>
          <w:lang w:val="en-GB"/>
        </w:rPr>
        <w:t>及其家人遣返</w:t>
      </w:r>
      <w:r w:rsidRPr="001F113E">
        <w:rPr>
          <w:lang w:val="en-GB"/>
        </w:rPr>
        <w:t>巴基斯坦</w:t>
      </w:r>
      <w:r w:rsidRPr="001F113E">
        <w:rPr>
          <w:rFonts w:hint="eastAsia"/>
          <w:lang w:val="en-GB"/>
        </w:rPr>
        <w:t>的决定，若一旦执行，将侵犯他们根据与《公约》第二条第</w:t>
      </w:r>
      <w:r w:rsidRPr="001F113E">
        <w:rPr>
          <w:rFonts w:hint="eastAsia"/>
          <w:lang w:val="en-GB"/>
        </w:rPr>
        <w:t>3</w:t>
      </w:r>
      <w:r w:rsidRPr="001F113E">
        <w:rPr>
          <w:rFonts w:hint="eastAsia"/>
          <w:lang w:val="en-GB"/>
        </w:rPr>
        <w:t>款一并解读的第六条第</w:t>
      </w:r>
      <w:r w:rsidRPr="001F113E">
        <w:rPr>
          <w:rFonts w:hint="eastAsia"/>
          <w:lang w:val="en-GB"/>
        </w:rPr>
        <w:t>1</w:t>
      </w:r>
      <w:r w:rsidRPr="001F113E">
        <w:rPr>
          <w:rFonts w:hint="eastAsia"/>
          <w:lang w:val="en-GB"/>
        </w:rPr>
        <w:t>款和第七条的规定享有的权利。</w:t>
      </w:r>
    </w:p>
    <w:p w:rsidR="001F113E" w:rsidRPr="001F113E" w:rsidRDefault="001F113E" w:rsidP="001F113E">
      <w:pPr>
        <w:pStyle w:val="SingleTxtGC"/>
        <w:rPr>
          <w:lang w:val="en-GB"/>
        </w:rPr>
      </w:pPr>
      <w:r w:rsidRPr="001F113E">
        <w:rPr>
          <w:lang w:val="en-GB"/>
        </w:rPr>
        <w:t>11.</w:t>
      </w:r>
      <w:r w:rsidR="001441C5">
        <w:rPr>
          <w:rFonts w:hint="eastAsia"/>
          <w:lang w:val="en-GB"/>
        </w:rPr>
        <w:t xml:space="preserve">  </w:t>
      </w:r>
      <w:r w:rsidRPr="001F113E">
        <w:rPr>
          <w:rFonts w:hint="eastAsia"/>
          <w:lang w:val="es-ES"/>
        </w:rPr>
        <w:t>根据《公约》第二条第</w:t>
      </w:r>
      <w:r w:rsidRPr="001F113E">
        <w:rPr>
          <w:rFonts w:hint="eastAsia"/>
          <w:lang w:val="es-ES"/>
        </w:rPr>
        <w:t>3</w:t>
      </w:r>
      <w:r w:rsidRPr="001F113E">
        <w:rPr>
          <w:rFonts w:hint="eastAsia"/>
          <w:lang w:val="es-ES"/>
        </w:rPr>
        <w:t>款</w:t>
      </w:r>
      <w:r w:rsidRPr="001F113E">
        <w:rPr>
          <w:rFonts w:hint="eastAsia"/>
          <w:lang w:val="es-ES"/>
        </w:rPr>
        <w:t>(</w:t>
      </w:r>
      <w:r w:rsidRPr="001F113E">
        <w:rPr>
          <w:rFonts w:hint="eastAsia"/>
          <w:lang w:val="es-ES"/>
        </w:rPr>
        <w:t>甲</w:t>
      </w:r>
      <w:r w:rsidRPr="001F113E">
        <w:rPr>
          <w:rFonts w:hint="eastAsia"/>
          <w:lang w:val="es-ES"/>
        </w:rPr>
        <w:t>)</w:t>
      </w:r>
      <w:r w:rsidRPr="001F113E">
        <w:rPr>
          <w:rFonts w:hint="eastAsia"/>
          <w:lang w:val="es-ES"/>
        </w:rPr>
        <w:t>项，缔约国有义务为提交人及其家人提供有效的补救，包括全面重新审议提交人就其一旦被遣返巴基斯坦所面临风险的申诉，同时考虑到缔约国在《公约》之下的义务。</w:t>
      </w:r>
    </w:p>
    <w:p w:rsidR="001F113E" w:rsidRPr="001F113E" w:rsidRDefault="001F113E" w:rsidP="001F113E">
      <w:pPr>
        <w:pStyle w:val="SingleTxtGC"/>
        <w:rPr>
          <w:rFonts w:hint="eastAsia"/>
          <w:lang w:val="en-GB"/>
        </w:rPr>
      </w:pPr>
      <w:r w:rsidRPr="001F113E">
        <w:rPr>
          <w:lang w:val="en-GB"/>
        </w:rPr>
        <w:t>12.</w:t>
      </w:r>
      <w:r w:rsidR="001441C5">
        <w:rPr>
          <w:rFonts w:hint="eastAsia"/>
          <w:lang w:val="en-GB"/>
        </w:rPr>
        <w:t xml:space="preserve">  </w:t>
      </w:r>
      <w:r w:rsidRPr="001F113E">
        <w:rPr>
          <w:rFonts w:hint="eastAsia"/>
          <w:lang w:val="en-GB"/>
        </w:rPr>
        <w:t>缔约国加入《任择议定书》即已承认委员会有权确定是否存在违反《公约》的情况，而且依照《公约》第二条的规定，缔约国也已承诺确保其境内或受其管辖的个人均享有《公约》承认的权利，并承诺违约行为一经确定成立，即提供有效且可强制执行的补救措施。鉴此，委员会希望缔约国在</w:t>
      </w:r>
      <w:r w:rsidRPr="001F113E">
        <w:rPr>
          <w:rFonts w:hint="eastAsia"/>
          <w:lang w:val="en-GB"/>
        </w:rPr>
        <w:t>180</w:t>
      </w:r>
      <w:r w:rsidRPr="001F113E">
        <w:rPr>
          <w:rFonts w:hint="eastAsia"/>
          <w:lang w:val="en-GB"/>
        </w:rPr>
        <w:t>天内提供资料，说明采取措施落实委员会《意见》的情况。还请</w:t>
      </w:r>
      <w:r w:rsidRPr="001F113E">
        <w:rPr>
          <w:lang w:val="en-GB"/>
        </w:rPr>
        <w:t>缔约国</w:t>
      </w:r>
      <w:r w:rsidRPr="001F113E">
        <w:rPr>
          <w:rFonts w:hint="eastAsia"/>
          <w:lang w:val="en-GB"/>
        </w:rPr>
        <w:t>以本国的正式语文公布委员会的《意见》。</w:t>
      </w:r>
    </w:p>
    <w:p w:rsidR="00C7462D" w:rsidRDefault="001F113E" w:rsidP="001F113E">
      <w:pPr>
        <w:pStyle w:val="SingleTxtGC"/>
        <w:rPr>
          <w:rFonts w:hint="eastAsia"/>
        </w:rPr>
      </w:pPr>
      <w:r w:rsidRPr="001F113E">
        <w:rPr>
          <w:rFonts w:hint="eastAsia"/>
          <w:lang w:val="en-GB"/>
        </w:rPr>
        <w:t>[</w:t>
      </w:r>
      <w:r w:rsidRPr="001F113E">
        <w:rPr>
          <w:rFonts w:hint="eastAsia"/>
          <w:lang w:val="en-GB"/>
        </w:rPr>
        <w:t>通过时有英文、法文和西班牙文本，其中英文本为原文。随后还将印发阿拉伯文、中文和俄文本，作为委员会提交大会的年度报告的一部分。</w:t>
      </w:r>
      <w:r w:rsidRPr="001F113E">
        <w:rPr>
          <w:rFonts w:hint="eastAsia"/>
          <w:lang w:val="en-GB"/>
        </w:rPr>
        <w:t>]</w:t>
      </w:r>
    </w:p>
    <w:p w:rsidR="001F113E" w:rsidRDefault="001F113E" w:rsidP="004303A9">
      <w:pPr>
        <w:pStyle w:val="SingleTxtGC"/>
        <w:sectPr w:rsidR="001F113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pPr>
    </w:p>
    <w:p w:rsidR="005C694B" w:rsidRPr="00F721AF" w:rsidRDefault="005C694B" w:rsidP="00F721AF">
      <w:pPr>
        <w:pStyle w:val="HChGC"/>
        <w:rPr>
          <w:rFonts w:hint="eastAsia"/>
          <w:lang w:val="en-GB"/>
        </w:rPr>
      </w:pPr>
      <w:r w:rsidRPr="00F721AF">
        <w:rPr>
          <w:rFonts w:hint="eastAsia"/>
          <w:lang w:val="en-GB"/>
        </w:rPr>
        <w:t>附件</w:t>
      </w:r>
    </w:p>
    <w:p w:rsidR="005C694B" w:rsidRPr="001441C5" w:rsidRDefault="005C694B" w:rsidP="00F721AF">
      <w:pPr>
        <w:pStyle w:val="HChGC"/>
        <w:rPr>
          <w:spacing w:val="-4"/>
          <w:lang w:val="en-GB"/>
        </w:rPr>
      </w:pPr>
      <w:r w:rsidRPr="00F721AF">
        <w:rPr>
          <w:lang w:val="en-GB"/>
        </w:rPr>
        <w:tab/>
      </w:r>
      <w:r w:rsidRPr="00F721AF">
        <w:rPr>
          <w:lang w:val="en-GB"/>
        </w:rPr>
        <w:tab/>
      </w:r>
      <w:r w:rsidRPr="001441C5">
        <w:rPr>
          <w:rFonts w:hint="eastAsia"/>
          <w:spacing w:val="-4"/>
          <w:lang w:val="en-GB"/>
        </w:rPr>
        <w:t>委员会委员尤瓦尔·沙尼先生、安雅·塞伯特</w:t>
      </w:r>
      <w:r w:rsidR="001441C5">
        <w:rPr>
          <w:rFonts w:hint="eastAsia"/>
          <w:spacing w:val="-4"/>
          <w:lang w:val="en-GB"/>
        </w:rPr>
        <w:t>－</w:t>
      </w:r>
      <w:r w:rsidRPr="001441C5">
        <w:rPr>
          <w:rFonts w:hint="eastAsia"/>
          <w:spacing w:val="-4"/>
          <w:lang w:val="en-GB"/>
        </w:rPr>
        <w:t>佛尔女士、康斯坦丁·瓦尔泽拉什维利先生、科内利斯·弗林特曼先生、杰拉尔德·</w:t>
      </w:r>
      <w:r w:rsidRPr="001441C5">
        <w:rPr>
          <w:rFonts w:hint="eastAsia"/>
          <w:spacing w:val="-4"/>
          <w:lang w:val="en-GB"/>
        </w:rPr>
        <w:t>L</w:t>
      </w:r>
      <w:r w:rsidRPr="001441C5">
        <w:rPr>
          <w:rFonts w:hint="eastAsia"/>
          <w:spacing w:val="-4"/>
          <w:lang w:val="en-GB"/>
        </w:rPr>
        <w:t>·纽曼先生和瓦尔特·卡林先生的个人</w:t>
      </w:r>
      <w:r w:rsidRPr="001441C5">
        <w:rPr>
          <w:spacing w:val="-4"/>
          <w:lang w:val="en-GB"/>
        </w:rPr>
        <w:t>(</w:t>
      </w:r>
      <w:r w:rsidRPr="001441C5">
        <w:rPr>
          <w:rFonts w:hint="eastAsia"/>
          <w:spacing w:val="-4"/>
          <w:lang w:val="en-GB"/>
        </w:rPr>
        <w:t>不同</w:t>
      </w:r>
      <w:r w:rsidRPr="001441C5">
        <w:rPr>
          <w:spacing w:val="-4"/>
          <w:lang w:val="en-GB"/>
        </w:rPr>
        <w:t>)</w:t>
      </w:r>
      <w:r w:rsidRPr="001441C5">
        <w:rPr>
          <w:rFonts w:hint="eastAsia"/>
          <w:spacing w:val="-4"/>
          <w:lang w:val="en-GB"/>
        </w:rPr>
        <w:t>意见</w:t>
      </w:r>
    </w:p>
    <w:p w:rsidR="005C694B" w:rsidRPr="00F721AF" w:rsidRDefault="005C694B" w:rsidP="00F721AF">
      <w:pPr>
        <w:pStyle w:val="SingleTxtGC"/>
        <w:rPr>
          <w:lang w:val="en-GB"/>
        </w:rPr>
      </w:pPr>
      <w:r w:rsidRPr="00F721AF">
        <w:rPr>
          <w:lang w:val="en-GB"/>
        </w:rPr>
        <w:t>1.</w:t>
      </w:r>
      <w:r w:rsidRPr="00F721AF">
        <w:rPr>
          <w:lang w:val="en-GB"/>
        </w:rPr>
        <w:tab/>
      </w:r>
      <w:r w:rsidRPr="00F721AF">
        <w:rPr>
          <w:rFonts w:hint="eastAsia"/>
          <w:lang w:val="en-GB"/>
        </w:rPr>
        <w:t>我们不能同意委员会做出的决定，即认定缔约国将</w:t>
      </w:r>
      <w:r w:rsidRPr="00F721AF">
        <w:rPr>
          <w:lang w:val="en-GB"/>
        </w:rPr>
        <w:t>提交人</w:t>
      </w:r>
      <w:r w:rsidRPr="00F721AF">
        <w:rPr>
          <w:rFonts w:hint="eastAsia"/>
          <w:lang w:val="en-GB"/>
        </w:rPr>
        <w:t>遣返</w:t>
      </w:r>
      <w:r w:rsidRPr="00F721AF">
        <w:rPr>
          <w:lang w:val="en-GB"/>
        </w:rPr>
        <w:t>巴基斯坦</w:t>
      </w:r>
      <w:r w:rsidRPr="00F721AF">
        <w:rPr>
          <w:rFonts w:hint="eastAsia"/>
          <w:lang w:val="en-GB"/>
        </w:rPr>
        <w:t>的决定违反了与《公约》第二条第</w:t>
      </w:r>
      <w:r w:rsidRPr="00F721AF">
        <w:rPr>
          <w:rFonts w:hint="eastAsia"/>
          <w:lang w:val="en-GB"/>
        </w:rPr>
        <w:t>3</w:t>
      </w:r>
      <w:r w:rsidRPr="00F721AF">
        <w:rPr>
          <w:rFonts w:hint="eastAsia"/>
          <w:lang w:val="en-GB"/>
        </w:rPr>
        <w:t>款一并解读的第六条第</w:t>
      </w:r>
      <w:r w:rsidRPr="00F721AF">
        <w:rPr>
          <w:rFonts w:hint="eastAsia"/>
          <w:lang w:val="en-GB"/>
        </w:rPr>
        <w:t>1</w:t>
      </w:r>
      <w:r w:rsidRPr="00F721AF">
        <w:rPr>
          <w:rFonts w:hint="eastAsia"/>
          <w:lang w:val="en-GB"/>
        </w:rPr>
        <w:t>款和第七条，原因如下：</w:t>
      </w:r>
    </w:p>
    <w:p w:rsidR="005C694B" w:rsidRPr="00F721AF" w:rsidRDefault="005C694B" w:rsidP="00F721AF">
      <w:pPr>
        <w:pStyle w:val="SingleTxtGC"/>
        <w:rPr>
          <w:rFonts w:hint="eastAsia"/>
          <w:lang w:val="en-GB"/>
        </w:rPr>
      </w:pPr>
      <w:r w:rsidRPr="00F721AF">
        <w:rPr>
          <w:lang w:val="en-GB"/>
        </w:rPr>
        <w:t>2.</w:t>
      </w:r>
      <w:r w:rsidRPr="00F721AF">
        <w:rPr>
          <w:lang w:val="en-GB"/>
        </w:rPr>
        <w:tab/>
      </w:r>
      <w:r w:rsidRPr="00F721AF">
        <w:rPr>
          <w:rFonts w:hint="eastAsia"/>
          <w:lang w:val="en-GB"/>
        </w:rPr>
        <w:t>按照委员会的既定判例，委员会应尊重国家移民局依据事实就个人被遣返后是否面临严重的侵犯人权行为一事做出的评估，因为“一般由《公约》缔约方的诉讼法院评估这些案件的事实”。</w:t>
      </w:r>
      <w:r w:rsidR="006A7CA7">
        <w:rPr>
          <w:rStyle w:val="FootnoteReference"/>
          <w:lang w:val="en-GB"/>
        </w:rPr>
        <w:footnoteReference w:id="23"/>
      </w:r>
      <w:r w:rsidR="006A7CA7">
        <w:rPr>
          <w:rFonts w:hint="eastAsia"/>
          <w:lang w:val="en-GB"/>
        </w:rPr>
        <w:t xml:space="preserve"> </w:t>
      </w:r>
      <w:r w:rsidRPr="00F721AF">
        <w:rPr>
          <w:rFonts w:hint="eastAsia"/>
          <w:lang w:val="en-GB"/>
        </w:rPr>
        <w:t>这项方针的依据是，委员会承认国家当局在调查事实结果方面更具优势，因为它们能够直接接触国内法律诉讼中出具的证言和其他物证。它还依据了这样一种看法：委员会不应重新评估已由国内法律机构审查过的事实和证据。</w:t>
      </w:r>
    </w:p>
    <w:p w:rsidR="005C694B" w:rsidRPr="00F721AF" w:rsidRDefault="005C694B" w:rsidP="001441C5">
      <w:pPr>
        <w:pStyle w:val="SingleTxtGC"/>
        <w:rPr>
          <w:rFonts w:hint="eastAsia"/>
          <w:lang w:val="en-GB"/>
        </w:rPr>
      </w:pPr>
      <w:r w:rsidRPr="00F721AF">
        <w:rPr>
          <w:lang w:val="en-GB"/>
        </w:rPr>
        <w:t>3.</w:t>
      </w:r>
      <w:r w:rsidRPr="00F721AF">
        <w:rPr>
          <w:lang w:val="en-GB"/>
        </w:rPr>
        <w:tab/>
      </w:r>
      <w:r w:rsidRPr="00F721AF">
        <w:rPr>
          <w:rFonts w:hint="eastAsia"/>
          <w:lang w:val="en-GB"/>
        </w:rPr>
        <w:t>因此，委员会以往的立场是，如果提交人能够证明决策过程中存在重大违规行为，亦或是由于国内诉讼程序没有充分考虑提交人根据《公约》享有的具体权利或者未对现有证据加以充分考虑，使最后裁决显然不合理或具有任意性，委员会则认为地方移民局的决定有悖于《公约》规定。</w:t>
      </w:r>
      <w:r w:rsidRPr="00F721AF">
        <w:rPr>
          <w:vertAlign w:val="superscript"/>
          <w:lang w:val="en-GB"/>
        </w:rPr>
        <w:footnoteReference w:id="24"/>
      </w:r>
      <w:r w:rsidR="006A7CA7">
        <w:rPr>
          <w:rFonts w:hint="eastAsia"/>
          <w:lang w:val="en-GB"/>
        </w:rPr>
        <w:t xml:space="preserve"> </w:t>
      </w:r>
      <w:r w:rsidRPr="00F721AF">
        <w:rPr>
          <w:rFonts w:hint="eastAsia"/>
          <w:lang w:val="en-GB"/>
        </w:rPr>
        <w:t>例如，如果地方当局未能考虑到一个重要的风险因素，委员会则会认定这违反了《公约》规定。</w:t>
      </w:r>
      <w:r w:rsidRPr="00F721AF">
        <w:rPr>
          <w:vertAlign w:val="superscript"/>
          <w:lang w:val="en-GB"/>
        </w:rPr>
        <w:footnoteReference w:id="25"/>
      </w:r>
      <w:r w:rsidR="006A7CA7">
        <w:rPr>
          <w:rFonts w:hint="eastAsia"/>
          <w:lang w:val="en-GB"/>
        </w:rPr>
        <w:t xml:space="preserve"> </w:t>
      </w:r>
      <w:r w:rsidRPr="00F721AF">
        <w:rPr>
          <w:rFonts w:hint="eastAsia"/>
          <w:lang w:val="en-GB"/>
        </w:rPr>
        <w:t>如果</w:t>
      </w:r>
      <w:r w:rsidRPr="00F721AF">
        <w:rPr>
          <w:lang w:val="en-GB"/>
        </w:rPr>
        <w:t>提交人</w:t>
      </w:r>
      <w:r w:rsidRPr="00F721AF">
        <w:rPr>
          <w:rFonts w:hint="eastAsia"/>
        </w:rPr>
        <w:t>能够依据不容置疑的证据表明在遣返后他将面临真正的个人风险，将遭受无法弥补的伤害，委员会则会认定这违反了《公约》规定</w:t>
      </w:r>
      <w:r w:rsidRPr="00F721AF">
        <w:rPr>
          <w:vertAlign w:val="superscript"/>
          <w:lang w:val="en-GB"/>
        </w:rPr>
        <w:footnoteReference w:id="26"/>
      </w:r>
      <w:r w:rsidR="006A7CA7">
        <w:rPr>
          <w:rFonts w:hint="eastAsia"/>
          <w:lang w:val="en-GB"/>
        </w:rPr>
        <w:t>。</w:t>
      </w:r>
    </w:p>
    <w:p w:rsidR="005C694B" w:rsidRPr="00F721AF" w:rsidRDefault="005C694B" w:rsidP="00F721AF">
      <w:pPr>
        <w:pStyle w:val="SingleTxtGC"/>
        <w:rPr>
          <w:lang w:val="en-GB"/>
        </w:rPr>
      </w:pPr>
      <w:r w:rsidRPr="00F721AF">
        <w:rPr>
          <w:lang w:val="en-GB"/>
        </w:rPr>
        <w:t>4.</w:t>
      </w:r>
      <w:r w:rsidRPr="00F721AF">
        <w:rPr>
          <w:lang w:val="en-GB"/>
        </w:rPr>
        <w:tab/>
      </w:r>
      <w:r w:rsidRPr="00F721AF">
        <w:rPr>
          <w:lang w:val="en-GB"/>
        </w:rPr>
        <w:t>提交人</w:t>
      </w:r>
      <w:r w:rsidRPr="00F721AF">
        <w:rPr>
          <w:rFonts w:hint="eastAsia"/>
          <w:lang w:val="en-GB"/>
        </w:rPr>
        <w:t>在加拿大可以诉诸司法和行政程序，这些机构也审理和审议了他就遣返巴基斯坦后真正面临受到无法弥补的伤害的风险而提出的申诉。</w:t>
      </w:r>
      <w:r w:rsidRPr="00F721AF">
        <w:rPr>
          <w:rFonts w:hint="cs"/>
          <w:lang w:val="en-GB"/>
        </w:rPr>
        <w:t>提交人</w:t>
      </w:r>
      <w:r w:rsidRPr="00F721AF">
        <w:rPr>
          <w:rFonts w:hint="eastAsia"/>
          <w:lang w:val="en-GB"/>
        </w:rPr>
        <w:t>援引的所有风险因素</w:t>
      </w:r>
      <w:r w:rsidR="00B16B20" w:rsidRPr="00B16B20">
        <w:rPr>
          <w:rFonts w:hint="eastAsia"/>
          <w:spacing w:val="-50"/>
          <w:lang w:val="en-GB"/>
        </w:rPr>
        <w:t>―</w:t>
      </w:r>
      <w:r w:rsidR="00B16B20" w:rsidRPr="00B16B20">
        <w:rPr>
          <w:rFonts w:hint="eastAsia"/>
          <w:lang w:val="en-GB"/>
        </w:rPr>
        <w:t>―</w:t>
      </w:r>
      <w:r w:rsidRPr="00F721AF">
        <w:rPr>
          <w:rFonts w:hint="eastAsia"/>
          <w:lang w:val="en-GB"/>
        </w:rPr>
        <w:t>对其发出的死刑令、关于其子失踪的说法及据称警方因其违反了</w:t>
      </w:r>
      <w:r w:rsidRPr="00F721AF">
        <w:rPr>
          <w:lang w:val="en-GB"/>
        </w:rPr>
        <w:t>巴基斯坦</w:t>
      </w:r>
      <w:r w:rsidRPr="00F721AF">
        <w:rPr>
          <w:rFonts w:hint="eastAsia"/>
          <w:lang w:val="en-GB"/>
        </w:rPr>
        <w:t>渎神法而发布了初步案情报告</w:t>
      </w:r>
      <w:r w:rsidR="00B16B20" w:rsidRPr="00B16B20">
        <w:rPr>
          <w:rFonts w:hint="eastAsia"/>
          <w:spacing w:val="-50"/>
          <w:lang w:val="en-GB"/>
        </w:rPr>
        <w:t>―</w:t>
      </w:r>
      <w:r w:rsidR="00B16B20" w:rsidRPr="00B16B20">
        <w:rPr>
          <w:rFonts w:hint="eastAsia"/>
          <w:lang w:val="en-GB"/>
        </w:rPr>
        <w:t>―</w:t>
      </w:r>
      <w:r w:rsidRPr="00F721AF">
        <w:rPr>
          <w:rFonts w:hint="eastAsia"/>
          <w:lang w:val="en-GB"/>
        </w:rPr>
        <w:t>均得到了加拿大遣返前风险评估官和人道主义和同情理由</w:t>
      </w:r>
      <w:r w:rsidRPr="00F721AF">
        <w:rPr>
          <w:lang w:val="en-GB"/>
        </w:rPr>
        <w:t>申请</w:t>
      </w:r>
      <w:r w:rsidRPr="00F721AF">
        <w:rPr>
          <w:rFonts w:hint="eastAsia"/>
          <w:lang w:val="en-GB"/>
        </w:rPr>
        <w:t>评估官的充分考虑，也得到了审查他们所做裁决的加拿大联邦法院的充分考虑。加拿大当局依据掌握的所有资料得出结论，</w:t>
      </w:r>
      <w:r w:rsidRPr="00F721AF">
        <w:rPr>
          <w:lang w:val="en-GB"/>
        </w:rPr>
        <w:t>提交人</w:t>
      </w:r>
      <w:r w:rsidRPr="00F721AF">
        <w:rPr>
          <w:rFonts w:hint="eastAsia"/>
          <w:lang w:val="en-GB"/>
        </w:rPr>
        <w:t>所述在离开巴基斯坦前的个人遭遇证据不足，</w:t>
      </w:r>
      <w:r w:rsidRPr="00F721AF">
        <w:rPr>
          <w:lang w:val="en-GB"/>
        </w:rPr>
        <w:t>巴基斯坦</w:t>
      </w:r>
      <w:r w:rsidRPr="00F721AF">
        <w:rPr>
          <w:rFonts w:hint="eastAsia"/>
          <w:lang w:val="en-GB"/>
        </w:rPr>
        <w:t>的</w:t>
      </w:r>
      <w:r w:rsidRPr="00F721AF">
        <w:rPr>
          <w:lang w:val="en-GB"/>
        </w:rPr>
        <w:t>什叶派</w:t>
      </w:r>
      <w:r w:rsidRPr="00F721AF">
        <w:rPr>
          <w:rFonts w:hint="eastAsia"/>
          <w:lang w:val="en-GB"/>
        </w:rPr>
        <w:t>成员如今通常并不面临特别的人身伤害风险。</w:t>
      </w:r>
    </w:p>
    <w:p w:rsidR="005C694B" w:rsidRPr="00F721AF" w:rsidRDefault="005C694B" w:rsidP="00F721AF">
      <w:pPr>
        <w:pStyle w:val="SingleTxtGC"/>
        <w:rPr>
          <w:rFonts w:hint="eastAsia"/>
          <w:lang w:val="en-GB"/>
        </w:rPr>
      </w:pPr>
      <w:r w:rsidRPr="00F721AF">
        <w:rPr>
          <w:lang w:val="en-GB"/>
        </w:rPr>
        <w:t>5.</w:t>
      </w:r>
      <w:r w:rsidRPr="00F721AF">
        <w:rPr>
          <w:lang w:val="en-GB"/>
        </w:rPr>
        <w:tab/>
      </w:r>
      <w:r w:rsidRPr="00F721AF">
        <w:rPr>
          <w:rFonts w:hint="eastAsia"/>
          <w:lang w:val="en-GB"/>
        </w:rPr>
        <w:t>我们不认为加拿大当局的决定明显不合理或具有任意性。没有任何记录表明，审查提交人案件的行政和司法当局没有充分考虑相关风险因素。此外，提交人向加拿大当局提供的事件经过包含一些未经证实的说法，尤其是其子被绑架的经过。因此，我们不能认为加拿大当局对提交人申诉</w:t>
      </w:r>
      <w:r w:rsidRPr="00F721AF">
        <w:rPr>
          <w:rFonts w:hint="eastAsia"/>
          <w:lang w:val="en-GB"/>
        </w:rPr>
        <w:t>(</w:t>
      </w:r>
      <w:r w:rsidRPr="00F721AF">
        <w:rPr>
          <w:rFonts w:hint="eastAsia"/>
          <w:lang w:val="en-GB"/>
        </w:rPr>
        <w:t>其个人背景使其在遣返巴基斯坦后将面临无法弥补的真实风险</w:t>
      </w:r>
      <w:r w:rsidRPr="00F721AF">
        <w:rPr>
          <w:rFonts w:hint="eastAsia"/>
          <w:lang w:val="en-GB"/>
        </w:rPr>
        <w:t>)</w:t>
      </w:r>
      <w:r w:rsidRPr="00F721AF">
        <w:rPr>
          <w:rFonts w:hint="eastAsia"/>
          <w:lang w:val="en-GB"/>
        </w:rPr>
        <w:t>中的关键事实所持的怀疑态度明显不合理或具有任意性。</w:t>
      </w:r>
    </w:p>
    <w:p w:rsidR="005C694B" w:rsidRPr="00F721AF" w:rsidRDefault="005C694B" w:rsidP="00F721AF">
      <w:pPr>
        <w:pStyle w:val="SingleTxtGC"/>
        <w:rPr>
          <w:rFonts w:hint="eastAsia"/>
          <w:lang w:val="en-GB"/>
        </w:rPr>
      </w:pPr>
      <w:r w:rsidRPr="00F721AF">
        <w:rPr>
          <w:lang w:val="en-GB"/>
        </w:rPr>
        <w:t>6.</w:t>
      </w:r>
      <w:r w:rsidRPr="00F721AF">
        <w:rPr>
          <w:lang w:val="en-GB"/>
        </w:rPr>
        <w:tab/>
      </w:r>
      <w:r w:rsidRPr="00F721AF">
        <w:rPr>
          <w:rFonts w:hint="eastAsia"/>
          <w:lang w:val="en-GB"/>
        </w:rPr>
        <w:t>我们没有在目前的证据中找到任何理由否定加拿大当局所做的事实风险评估，这项评估认为，</w:t>
      </w:r>
      <w:r w:rsidRPr="00F721AF">
        <w:rPr>
          <w:lang w:val="en-GB"/>
        </w:rPr>
        <w:t>巴基斯坦</w:t>
      </w:r>
      <w:r w:rsidRPr="00F721AF">
        <w:rPr>
          <w:rFonts w:hint="eastAsia"/>
          <w:lang w:val="en-GB"/>
        </w:rPr>
        <w:t>的</w:t>
      </w:r>
      <w:r w:rsidRPr="00F721AF">
        <w:rPr>
          <w:lang w:val="en-GB"/>
        </w:rPr>
        <w:t>什叶派</w:t>
      </w:r>
      <w:r w:rsidRPr="00F721AF">
        <w:rPr>
          <w:rFonts w:hint="eastAsia"/>
          <w:lang w:val="en-GB"/>
        </w:rPr>
        <w:t>成员如今通常并不面临特别的人身伤害风险。提交人援引的具体和一般事实风险因素均得到了缔约国法律机关的彻底审查和否定，这种情况下，我们不能依据目前的证据认定提交人已经证明，若遭到遣返，他个人将真正面临无法弥补的伤害。</w:t>
      </w:r>
    </w:p>
    <w:p w:rsidR="005C694B" w:rsidRPr="00F721AF" w:rsidRDefault="005C694B" w:rsidP="00F721AF">
      <w:pPr>
        <w:pStyle w:val="SingleTxtGC"/>
        <w:rPr>
          <w:rFonts w:hint="eastAsia"/>
          <w:lang w:val="en-GB"/>
        </w:rPr>
      </w:pPr>
      <w:r w:rsidRPr="00F721AF">
        <w:rPr>
          <w:lang w:val="en-GB"/>
        </w:rPr>
        <w:t>7.</w:t>
      </w:r>
      <w:r w:rsidRPr="00F721AF">
        <w:rPr>
          <w:lang w:val="en-GB"/>
        </w:rPr>
        <w:tab/>
      </w:r>
      <w:r w:rsidRPr="00F721AF">
        <w:rPr>
          <w:rFonts w:hint="eastAsia"/>
          <w:lang w:val="en-GB"/>
        </w:rPr>
        <w:t>最后，我们无法认同大多数人所持的意见，即本案中采用的程序存在重大缺陷。尽管加拿大当局在提交人的身份得到证实之后决定不再重新启动移民和难民委员会的诉讼程序，但是</w:t>
      </w:r>
      <w:r w:rsidRPr="00F721AF">
        <w:rPr>
          <w:lang w:val="en-GB"/>
        </w:rPr>
        <w:t>遣返前风险评估</w:t>
      </w:r>
      <w:r w:rsidRPr="00F721AF">
        <w:rPr>
          <w:rFonts w:hint="eastAsia"/>
          <w:lang w:val="en-GB"/>
        </w:rPr>
        <w:t>程序、</w:t>
      </w:r>
      <w:r w:rsidRPr="00F721AF">
        <w:rPr>
          <w:lang w:val="en-GB"/>
        </w:rPr>
        <w:t>联邦法院</w:t>
      </w:r>
      <w:r w:rsidRPr="00F721AF">
        <w:rPr>
          <w:rFonts w:hint="eastAsia"/>
          <w:lang w:val="en-GB"/>
        </w:rPr>
        <w:t>和两次“</w:t>
      </w:r>
      <w:r w:rsidRPr="00F721AF">
        <w:rPr>
          <w:lang w:val="en-GB"/>
        </w:rPr>
        <w:t>人道同情</w:t>
      </w:r>
      <w:r w:rsidRPr="00F721AF">
        <w:rPr>
          <w:rFonts w:hint="eastAsia"/>
          <w:lang w:val="en-GB"/>
        </w:rPr>
        <w:t>”</w:t>
      </w:r>
      <w:r w:rsidRPr="00F721AF">
        <w:rPr>
          <w:lang w:val="en-GB"/>
        </w:rPr>
        <w:t>申请</w:t>
      </w:r>
      <w:r w:rsidRPr="00F721AF">
        <w:rPr>
          <w:rFonts w:hint="eastAsia"/>
          <w:lang w:val="en-GB"/>
        </w:rPr>
        <w:t>裁决均评估了</w:t>
      </w:r>
      <w:r w:rsidRPr="00F721AF">
        <w:rPr>
          <w:lang w:val="en-GB"/>
        </w:rPr>
        <w:t>提交人</w:t>
      </w:r>
      <w:r w:rsidRPr="00F721AF">
        <w:rPr>
          <w:rFonts w:hint="eastAsia"/>
          <w:lang w:val="en-GB"/>
        </w:rPr>
        <w:t>所称的酷刑和</w:t>
      </w:r>
      <w:r w:rsidRPr="00F721AF">
        <w:rPr>
          <w:rFonts w:hint="eastAsia"/>
          <w:lang w:val="en-GB"/>
        </w:rPr>
        <w:t>/</w:t>
      </w:r>
      <w:r w:rsidRPr="00F721AF">
        <w:rPr>
          <w:rFonts w:hint="eastAsia"/>
          <w:lang w:val="en-GB"/>
        </w:rPr>
        <w:t>或迫害风险或生命威胁及佐证文件。</w:t>
      </w:r>
    </w:p>
    <w:p w:rsidR="005C694B" w:rsidRPr="00F721AF" w:rsidRDefault="005C694B" w:rsidP="00F721AF">
      <w:pPr>
        <w:pStyle w:val="SingleTxtGC"/>
        <w:rPr>
          <w:rFonts w:hint="eastAsia"/>
          <w:lang w:val="en-GB"/>
        </w:rPr>
      </w:pPr>
      <w:r w:rsidRPr="00F721AF">
        <w:rPr>
          <w:lang w:val="en-GB"/>
        </w:rPr>
        <w:t>8.</w:t>
      </w:r>
      <w:r w:rsidRPr="00F721AF">
        <w:rPr>
          <w:lang w:val="en-GB"/>
        </w:rPr>
        <w:tab/>
      </w:r>
      <w:r w:rsidRPr="00F721AF">
        <w:rPr>
          <w:rFonts w:hint="eastAsia"/>
          <w:lang w:val="en-GB"/>
        </w:rPr>
        <w:t>鉴于上述考虑，我们认为</w:t>
      </w:r>
      <w:r w:rsidRPr="00F721AF">
        <w:rPr>
          <w:lang w:val="en-GB"/>
        </w:rPr>
        <w:t>提交人</w:t>
      </w:r>
      <w:r w:rsidRPr="00F721AF">
        <w:rPr>
          <w:rFonts w:hint="eastAsia"/>
          <w:lang w:val="en-GB"/>
        </w:rPr>
        <w:t>未能充分证实其申诉，即</w:t>
      </w:r>
      <w:r w:rsidRPr="00F721AF">
        <w:rPr>
          <w:lang w:val="en-GB"/>
        </w:rPr>
        <w:t>缔约国</w:t>
      </w:r>
      <w:r w:rsidRPr="00F721AF">
        <w:rPr>
          <w:rFonts w:hint="eastAsia"/>
          <w:lang w:val="en-GB"/>
        </w:rPr>
        <w:t>将其遣返</w:t>
      </w:r>
      <w:r w:rsidRPr="00F721AF">
        <w:rPr>
          <w:lang w:val="en-GB"/>
        </w:rPr>
        <w:t>巴基斯坦</w:t>
      </w:r>
      <w:r w:rsidRPr="00F721AF">
        <w:rPr>
          <w:rFonts w:hint="eastAsia"/>
          <w:lang w:val="en-GB"/>
        </w:rPr>
        <w:t>的决定违反了与《公约》第二条第</w:t>
      </w:r>
      <w:r w:rsidRPr="00F721AF">
        <w:rPr>
          <w:rFonts w:hint="eastAsia"/>
          <w:lang w:val="en-GB"/>
        </w:rPr>
        <w:t>3</w:t>
      </w:r>
      <w:r w:rsidRPr="00F721AF">
        <w:rPr>
          <w:rFonts w:hint="eastAsia"/>
          <w:lang w:val="en-GB"/>
        </w:rPr>
        <w:t>款一并解读的第六条第</w:t>
      </w:r>
      <w:r w:rsidRPr="00F721AF">
        <w:rPr>
          <w:rFonts w:hint="eastAsia"/>
          <w:lang w:val="en-GB"/>
        </w:rPr>
        <w:t>1</w:t>
      </w:r>
      <w:r w:rsidRPr="00F721AF">
        <w:rPr>
          <w:rFonts w:hint="eastAsia"/>
          <w:lang w:val="en-GB"/>
        </w:rPr>
        <w:t>款和第七条，因此，我们认为</w:t>
      </w:r>
      <w:r w:rsidRPr="00F721AF">
        <w:rPr>
          <w:lang w:val="en-GB"/>
        </w:rPr>
        <w:t>加拿大</w:t>
      </w:r>
      <w:r w:rsidRPr="00F721AF">
        <w:rPr>
          <w:rFonts w:hint="eastAsia"/>
          <w:lang w:val="en-GB"/>
        </w:rPr>
        <w:t>没有违反《公约》规定。</w:t>
      </w:r>
    </w:p>
    <w:p w:rsidR="005C694B" w:rsidRPr="00F721AF" w:rsidRDefault="005C694B" w:rsidP="00F721AF">
      <w:pPr>
        <w:pStyle w:val="SingleTxtGC"/>
        <w:rPr>
          <w:lang w:val="en-GB"/>
        </w:rPr>
      </w:pPr>
      <w:r w:rsidRPr="00F721AF">
        <w:rPr>
          <w:lang w:val="en-GB"/>
        </w:rPr>
        <w:t>[</w:t>
      </w:r>
      <w:r w:rsidRPr="00F721AF">
        <w:rPr>
          <w:rFonts w:hint="eastAsia"/>
          <w:lang w:val="en-GB"/>
        </w:rPr>
        <w:t>仅以英文撰写。随后还将印发阿拉伯文、中文、法文、俄文和西班牙文本，作为委员会提交大会的年度报告的一部分。</w:t>
      </w:r>
      <w:r w:rsidRPr="00F721AF">
        <w:rPr>
          <w:lang w:val="en-GB"/>
        </w:rPr>
        <w:t>]</w:t>
      </w:r>
    </w:p>
    <w:p w:rsidR="00F721AF" w:rsidRPr="002D6A9C" w:rsidRDefault="00F721A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721AF" w:rsidRDefault="00F721AF" w:rsidP="004303A9">
      <w:pPr>
        <w:pStyle w:val="SingleTxtGC"/>
        <w:rPr>
          <w:rFonts w:hint="eastAsia"/>
        </w:rPr>
      </w:pPr>
    </w:p>
    <w:sectPr w:rsidR="00F721AF">
      <w:headerReference w:type="first" r:id="rId13"/>
      <w:footerReference w:type="first" r:id="rId14"/>
      <w:footnotePr>
        <w:numFmt w:val="lowerLette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93" w:rsidRPr="008C40EB" w:rsidRDefault="00F97D93"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97D93" w:rsidRDefault="00F97D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Pr="006E6C54" w:rsidRDefault="00724374"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32C05">
      <w:rPr>
        <w:rStyle w:val="PageNumber"/>
        <w:noProof/>
      </w:rPr>
      <w:t>2</w:t>
    </w:r>
    <w:r>
      <w:rPr>
        <w:rStyle w:val="PageNumber"/>
      </w:rPr>
      <w:fldChar w:fldCharType="end"/>
    </w:r>
    <w:r>
      <w:rPr>
        <w:rStyle w:val="PageNumber"/>
        <w:rFonts w:eastAsia="SimSun" w:hint="eastAsia"/>
        <w:lang w:eastAsia="zh-CN"/>
      </w:rPr>
      <w:tab/>
    </w:r>
    <w:r w:rsidRPr="006E6C54">
      <w:rPr>
        <w:rFonts w:eastAsia="SimSun"/>
      </w:rPr>
      <w:t>GE.13-49738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Default="00724374">
    <w:pPr>
      <w:pStyle w:val="Footer"/>
      <w:tabs>
        <w:tab w:val="right" w:pos="9639"/>
      </w:tabs>
    </w:pPr>
    <w:r w:rsidRPr="006E6C54">
      <w:rPr>
        <w:rFonts w:eastAsia="SimSun"/>
      </w:rPr>
      <w:t>GE.13-49738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32C05">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Default="00724374"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w:t>
    </w:r>
    <w:r>
      <w:rPr>
        <w:rFonts w:eastAsia="SimSun"/>
        <w:sz w:val="20"/>
        <w:lang w:eastAsia="zh-CN"/>
      </w:rPr>
      <w:t>3</w:t>
    </w:r>
    <w:r w:rsidRPr="00EE277A">
      <w:rPr>
        <w:rFonts w:eastAsia="SimSun"/>
        <w:sz w:val="20"/>
        <w:lang w:eastAsia="zh-CN"/>
      </w:rPr>
      <w:t>-</w:t>
    </w:r>
    <w:r>
      <w:rPr>
        <w:rFonts w:eastAsia="SimSun"/>
        <w:sz w:val="20"/>
        <w:lang w:eastAsia="zh-CN"/>
      </w:rPr>
      <w:t>49738</w:t>
    </w:r>
    <w:r w:rsidRPr="00EE277A">
      <w:rPr>
        <w:rFonts w:eastAsia="SimSun"/>
        <w:sz w:val="20"/>
        <w:lang w:eastAsia="zh-CN"/>
      </w:rPr>
      <w:t xml:space="preserve"> (C)</w:t>
    </w:r>
    <w:r>
      <w:rPr>
        <w:rFonts w:eastAsia="SimSun"/>
        <w:sz w:val="20"/>
        <w:lang w:eastAsia="zh-CN"/>
      </w:rPr>
      <w:tab/>
      <w:t>1701</w:t>
    </w:r>
    <w:r>
      <w:rPr>
        <w:rFonts w:eastAsia="SimSun" w:hint="eastAsia"/>
        <w:sz w:val="20"/>
        <w:lang w:eastAsia="zh-CN"/>
      </w:rPr>
      <w:t>14</w:t>
    </w:r>
    <w:r>
      <w:rPr>
        <w:rFonts w:eastAsia="SimSun"/>
        <w:sz w:val="20"/>
        <w:lang w:eastAsia="zh-CN"/>
      </w:rPr>
      <w:tab/>
      <w:t>2001</w:t>
    </w:r>
    <w:r>
      <w:rPr>
        <w:rFonts w:eastAsia="SimSun" w:hint="eastAsia"/>
        <w:sz w:val="20"/>
        <w:lang w:eastAsia="zh-CN"/>
      </w:rPr>
      <w:t>14</w:t>
    </w:r>
  </w:p>
  <w:p w:rsidR="00724374" w:rsidRPr="00E04D00" w:rsidRDefault="00724374"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6E6C54">
      <w:rPr>
        <w:rFonts w:ascii="C39T30Lfz" w:eastAsia="SimSun" w:hAnsi="C39T30Lfz"/>
        <w:sz w:val="56"/>
        <w:szCs w:val="56"/>
        <w:lang w:eastAsia="zh-CN"/>
      </w:rPr>
      <w:t></w:t>
    </w:r>
    <w:r w:rsidRPr="006E6C54">
      <w:rPr>
        <w:rFonts w:ascii="C39T30Lfz" w:eastAsia="SimSun" w:hAnsi="C39T30Lfz"/>
        <w:sz w:val="56"/>
        <w:szCs w:val="56"/>
        <w:lang w:eastAsia="zh-CN"/>
      </w:rPr>
      <w:t></w:t>
    </w:r>
    <w:r w:rsidRPr="006E6C54">
      <w:rPr>
        <w:rFonts w:ascii="C39T30Lfz" w:eastAsia="SimSun" w:hAnsi="C39T30Lfz"/>
        <w:sz w:val="56"/>
        <w:szCs w:val="56"/>
        <w:lang w:eastAsia="zh-CN"/>
      </w:rPr>
      <w:t></w:t>
    </w:r>
    <w:r w:rsidRPr="006E6C54">
      <w:rPr>
        <w:rFonts w:ascii="C39T30Lfz" w:eastAsia="SimSun" w:hAnsi="C39T30Lfz"/>
        <w:sz w:val="56"/>
        <w:szCs w:val="56"/>
        <w:lang w:eastAsia="zh-CN"/>
      </w:rPr>
      <w:t></w:t>
    </w:r>
    <w:r w:rsidRPr="006E6C54">
      <w:rPr>
        <w:rFonts w:ascii="C39T30Lfz" w:eastAsia="SimSun" w:hAnsi="C39T30Lfz"/>
        <w:sz w:val="56"/>
        <w:szCs w:val="56"/>
        <w:lang w:eastAsia="zh-CN"/>
      </w:rPr>
      <w:t></w:t>
    </w:r>
    <w:r w:rsidRPr="006E6C54">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Pr="001F113E" w:rsidRDefault="00724374" w:rsidP="00F721AF">
    <w:pPr>
      <w:pStyle w:val="Footer"/>
      <w:tabs>
        <w:tab w:val="clear" w:pos="431"/>
        <w:tab w:val="right" w:pos="9639"/>
      </w:tabs>
      <w:rPr>
        <w:rFonts w:eastAsia="SimSun" w:hint="eastAsia"/>
      </w:rPr>
    </w:pPr>
    <w:r>
      <w:rPr>
        <w:rStyle w:val="PageNumber"/>
      </w:rPr>
      <w:fldChar w:fldCharType="begin"/>
    </w:r>
    <w:r>
      <w:rPr>
        <w:rStyle w:val="PageNumber"/>
      </w:rPr>
      <w:instrText xml:space="preserve"> PAGE </w:instrText>
    </w:r>
    <w:r>
      <w:rPr>
        <w:rStyle w:val="PageNumber"/>
      </w:rPr>
      <w:fldChar w:fldCharType="separate"/>
    </w:r>
    <w:r w:rsidR="00B32C05">
      <w:rPr>
        <w:rStyle w:val="PageNumber"/>
        <w:noProof/>
      </w:rPr>
      <w:t>16</w:t>
    </w:r>
    <w:r>
      <w:rPr>
        <w:rStyle w:val="PageNumber"/>
      </w:rPr>
      <w:fldChar w:fldCharType="end"/>
    </w:r>
    <w:r w:rsidRPr="001F113E">
      <w:rPr>
        <w:rFonts w:eastAsia="SimSun" w:hint="eastAsia"/>
        <w:b/>
      </w:rPr>
      <w:tab/>
    </w:r>
    <w:r w:rsidRPr="001F113E">
      <w:rPr>
        <w:rFonts w:eastAsia="SimSun"/>
      </w:rPr>
      <w:t>GE.13-49738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93" w:rsidRPr="005749F7" w:rsidRDefault="00F97D9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97D93" w:rsidRPr="005749F7" w:rsidRDefault="00F97D93"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24374" w:rsidRPr="006A7CA7" w:rsidRDefault="00724374" w:rsidP="006A7CA7">
      <w:pPr>
        <w:pStyle w:val="FootnoteText"/>
        <w:rPr>
          <w:bCs/>
          <w:szCs w:val="18"/>
        </w:rPr>
      </w:pPr>
      <w:r w:rsidRPr="006A7CA7">
        <w:rPr>
          <w:szCs w:val="18"/>
        </w:rPr>
        <w:tab/>
      </w:r>
      <w:r w:rsidRPr="009818CE">
        <w:rPr>
          <w:rStyle w:val="FootnoteReference"/>
          <w:szCs w:val="21"/>
          <w:vertAlign w:val="baseline"/>
        </w:rPr>
        <w:t>*</w:t>
      </w:r>
      <w:r w:rsidRPr="006A7CA7">
        <w:rPr>
          <w:szCs w:val="18"/>
        </w:rPr>
        <w:tab/>
      </w:r>
      <w:r w:rsidRPr="006A7CA7">
        <w:rPr>
          <w:rFonts w:hint="eastAsia"/>
          <w:szCs w:val="18"/>
        </w:rPr>
        <w:t>参加审查本来文的委员会委员有：亚赫·本·阿舒尔先生、莱兹赫里·布齐德先生、艾哈迈德·阿明·法萨拉先生、科内利斯·弗林特曼先生、</w:t>
      </w:r>
      <w:r w:rsidRPr="006A7CA7">
        <w:rPr>
          <w:rFonts w:hint="eastAsia"/>
          <w:bCs/>
          <w:szCs w:val="18"/>
        </w:rPr>
        <w:t>瓦尔特·卡林先生</w:t>
      </w:r>
      <w:r w:rsidRPr="006A7CA7">
        <w:rPr>
          <w:rFonts w:hint="eastAsia"/>
          <w:szCs w:val="18"/>
        </w:rPr>
        <w:t>、赞克·扎内莱·马约迪纳女士、赫舒·帕萨德·马塔的恩先生、杰拉尔德·</w:t>
      </w:r>
      <w:r>
        <w:rPr>
          <w:rFonts w:hint="eastAsia"/>
          <w:szCs w:val="18"/>
        </w:rPr>
        <w:t>L</w:t>
      </w:r>
      <w:r w:rsidRPr="006A7CA7">
        <w:rPr>
          <w:rFonts w:hint="eastAsia"/>
          <w:szCs w:val="18"/>
        </w:rPr>
        <w:t>·纽曼先生、奈杰尔·罗德利爵士、维克多·曼努埃尔·罗德里格斯－雷夏先生、费边·奥马尔·萨尔维奥利先生、安雅·塞伯特－佛尔女士、尤瓦尔·沙尼先生、康斯坦丁</w:t>
      </w:r>
      <w:r w:rsidRPr="006A7CA7">
        <w:rPr>
          <w:rFonts w:hint="eastAsia"/>
          <w:b/>
          <w:bCs/>
          <w:szCs w:val="18"/>
        </w:rPr>
        <w:t>·</w:t>
      </w:r>
      <w:r w:rsidRPr="006A7CA7">
        <w:rPr>
          <w:rFonts w:hint="eastAsia"/>
          <w:szCs w:val="18"/>
        </w:rPr>
        <w:t>瓦尔泽拉什维利先生和马戈·瓦特瓦尔女士。</w:t>
      </w:r>
    </w:p>
    <w:p w:rsidR="00724374" w:rsidRPr="006A7CA7" w:rsidRDefault="00724374" w:rsidP="006A7CA7">
      <w:pPr>
        <w:pStyle w:val="FootnoteText"/>
        <w:rPr>
          <w:szCs w:val="18"/>
        </w:rPr>
      </w:pPr>
      <w:r w:rsidRPr="006A7CA7">
        <w:rPr>
          <w:bCs/>
          <w:szCs w:val="18"/>
        </w:rPr>
        <w:tab/>
      </w:r>
      <w:r w:rsidRPr="006A7CA7">
        <w:rPr>
          <w:bCs/>
          <w:szCs w:val="18"/>
        </w:rPr>
        <w:tab/>
      </w:r>
      <w:r w:rsidRPr="006A7CA7">
        <w:rPr>
          <w:rFonts w:hint="eastAsia"/>
          <w:bCs/>
          <w:szCs w:val="18"/>
        </w:rPr>
        <w:t>本意见案文后附有委员会委员</w:t>
      </w:r>
      <w:r w:rsidRPr="006A7CA7">
        <w:rPr>
          <w:rFonts w:hint="eastAsia"/>
          <w:szCs w:val="18"/>
        </w:rPr>
        <w:t>沙尼先生、塞伯特－佛尔女士、瓦尔泽拉什维利先生、弗林特曼先生、纽曼先生和卡林先生提出的联合反对意见案文。</w:t>
      </w:r>
    </w:p>
  </w:footnote>
  <w:footnote w:id="2">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《任择议定书》于</w:t>
      </w:r>
      <w:r>
        <w:rPr>
          <w:rFonts w:hint="eastAsia"/>
          <w:szCs w:val="18"/>
        </w:rPr>
        <w:t>1976</w:t>
      </w:r>
      <w:r w:rsidRPr="006A7CA7">
        <w:rPr>
          <w:rFonts w:hint="eastAsia"/>
          <w:szCs w:val="18"/>
        </w:rPr>
        <w:t>年</w:t>
      </w:r>
      <w:r>
        <w:rPr>
          <w:rFonts w:hint="eastAsia"/>
          <w:szCs w:val="18"/>
        </w:rPr>
        <w:t>8</w:t>
      </w:r>
      <w:r w:rsidRPr="006A7CA7">
        <w:rPr>
          <w:rFonts w:hint="eastAsia"/>
          <w:szCs w:val="18"/>
        </w:rPr>
        <w:t>月</w:t>
      </w:r>
      <w:r>
        <w:rPr>
          <w:rFonts w:hint="eastAsia"/>
          <w:szCs w:val="18"/>
        </w:rPr>
        <w:t>19</w:t>
      </w:r>
      <w:r w:rsidRPr="006A7CA7">
        <w:rPr>
          <w:rFonts w:hint="eastAsia"/>
          <w:szCs w:val="18"/>
        </w:rPr>
        <w:t>日对缔约国生效。</w:t>
      </w:r>
    </w:p>
  </w:footnote>
  <w:footnote w:id="3">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提交人来文原件后附有</w:t>
      </w:r>
      <w:r>
        <w:rPr>
          <w:rFonts w:hint="eastAsia"/>
          <w:szCs w:val="18"/>
        </w:rPr>
        <w:t>2</w:t>
      </w:r>
      <w:r w:rsidRPr="006A7CA7">
        <w:rPr>
          <w:rFonts w:hint="eastAsia"/>
          <w:szCs w:val="18"/>
        </w:rPr>
        <w:t>00</w:t>
      </w:r>
      <w:r>
        <w:rPr>
          <w:rFonts w:hint="eastAsia"/>
          <w:szCs w:val="18"/>
        </w:rPr>
        <w:t>2</w:t>
      </w:r>
      <w:r w:rsidRPr="006A7CA7">
        <w:rPr>
          <w:rFonts w:hint="eastAsia"/>
          <w:szCs w:val="18"/>
        </w:rPr>
        <w:t>年</w:t>
      </w:r>
      <w:r>
        <w:rPr>
          <w:rFonts w:hint="eastAsia"/>
          <w:szCs w:val="18"/>
        </w:rPr>
        <w:t>2</w:t>
      </w:r>
      <w:r w:rsidRPr="006A7CA7">
        <w:rPr>
          <w:rFonts w:hint="eastAsia"/>
          <w:szCs w:val="18"/>
        </w:rPr>
        <w:t>月</w:t>
      </w:r>
      <w:r>
        <w:rPr>
          <w:rFonts w:hint="eastAsia"/>
          <w:szCs w:val="18"/>
        </w:rPr>
        <w:t>14</w:t>
      </w:r>
      <w:r w:rsidRPr="006A7CA7">
        <w:rPr>
          <w:rFonts w:hint="eastAsia"/>
          <w:szCs w:val="18"/>
        </w:rPr>
        <w:t>日致</w:t>
      </w:r>
      <w:r w:rsidRPr="006A7CA7">
        <w:rPr>
          <w:szCs w:val="18"/>
        </w:rPr>
        <w:t>杰赫勒姆</w:t>
      </w:r>
      <w:r w:rsidRPr="006A7CA7">
        <w:rPr>
          <w:rFonts w:hint="eastAsia"/>
          <w:szCs w:val="18"/>
        </w:rPr>
        <w:t>区高级警司信函的副本。</w:t>
      </w:r>
    </w:p>
  </w:footnote>
  <w:footnote w:id="4">
    <w:p w:rsidR="00724374" w:rsidRPr="006A7CA7" w:rsidRDefault="00724374" w:rsidP="006A7CA7">
      <w:pPr>
        <w:pStyle w:val="FootnoteText"/>
        <w:rPr>
          <w:rFonts w:hint="eastAsia"/>
          <w:szCs w:val="18"/>
        </w:rPr>
      </w:pPr>
      <w:r w:rsidRPr="006A7CA7">
        <w:rPr>
          <w:szCs w:val="18"/>
        </w:rPr>
        <w:tab/>
      </w:r>
      <w:r w:rsidRPr="000B1453">
        <w:rPr>
          <w:rStyle w:val="FootnoteReference"/>
          <w:szCs w:val="21"/>
        </w:rPr>
        <w:footnoteRef/>
      </w:r>
      <w:r w:rsidRPr="006A7CA7">
        <w:rPr>
          <w:szCs w:val="18"/>
        </w:rPr>
        <w:tab/>
      </w:r>
      <w:r>
        <w:rPr>
          <w:szCs w:val="18"/>
        </w:rPr>
        <w:t>2</w:t>
      </w:r>
      <w:r w:rsidRPr="006A7CA7">
        <w:rPr>
          <w:szCs w:val="18"/>
        </w:rPr>
        <w:t>00</w:t>
      </w:r>
      <w:r>
        <w:rPr>
          <w:szCs w:val="18"/>
        </w:rPr>
        <w:t>1</w:t>
      </w:r>
      <w:r w:rsidRPr="006A7CA7">
        <w:rPr>
          <w:rFonts w:hint="eastAsia"/>
          <w:szCs w:val="18"/>
        </w:rPr>
        <w:t>年</w:t>
      </w:r>
      <w:r>
        <w:rPr>
          <w:rFonts w:hint="eastAsia"/>
          <w:szCs w:val="18"/>
        </w:rPr>
        <w:t>3</w:t>
      </w:r>
      <w:r w:rsidRPr="006A7CA7">
        <w:rPr>
          <w:rFonts w:hint="eastAsia"/>
          <w:szCs w:val="18"/>
        </w:rPr>
        <w:t>月</w:t>
      </w:r>
      <w:r>
        <w:rPr>
          <w:rFonts w:hint="eastAsia"/>
          <w:szCs w:val="18"/>
        </w:rPr>
        <w:t>1</w:t>
      </w:r>
      <w:r w:rsidRPr="006A7CA7">
        <w:rPr>
          <w:rFonts w:hint="eastAsia"/>
          <w:szCs w:val="18"/>
        </w:rPr>
        <w:t>0</w:t>
      </w:r>
      <w:r w:rsidRPr="006A7CA7">
        <w:rPr>
          <w:rFonts w:hint="eastAsia"/>
          <w:szCs w:val="18"/>
        </w:rPr>
        <w:t>日的医学报告，由提交人提交。</w:t>
      </w:r>
    </w:p>
  </w:footnote>
  <w:footnote w:id="5">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提交人来文原件后附有</w:t>
      </w:r>
      <w:r>
        <w:rPr>
          <w:rFonts w:hint="eastAsia"/>
          <w:szCs w:val="18"/>
        </w:rPr>
        <w:t>2</w:t>
      </w:r>
      <w:r w:rsidRPr="006A7CA7">
        <w:rPr>
          <w:rFonts w:hint="eastAsia"/>
          <w:szCs w:val="18"/>
        </w:rPr>
        <w:t>00</w:t>
      </w:r>
      <w:r>
        <w:rPr>
          <w:rFonts w:hint="eastAsia"/>
          <w:szCs w:val="18"/>
        </w:rPr>
        <w:t>2</w:t>
      </w:r>
      <w:r w:rsidRPr="006A7CA7">
        <w:rPr>
          <w:rFonts w:hint="eastAsia"/>
          <w:szCs w:val="18"/>
        </w:rPr>
        <w:t>年</w:t>
      </w:r>
      <w:r>
        <w:rPr>
          <w:rFonts w:hint="eastAsia"/>
          <w:szCs w:val="18"/>
        </w:rPr>
        <w:t>2</w:t>
      </w:r>
      <w:r w:rsidRPr="006A7CA7">
        <w:rPr>
          <w:rFonts w:hint="eastAsia"/>
          <w:szCs w:val="18"/>
        </w:rPr>
        <w:t>月</w:t>
      </w:r>
      <w:r>
        <w:rPr>
          <w:rFonts w:hint="eastAsia"/>
          <w:szCs w:val="18"/>
        </w:rPr>
        <w:t>14</w:t>
      </w:r>
      <w:r w:rsidRPr="006A7CA7">
        <w:rPr>
          <w:rFonts w:hint="eastAsia"/>
          <w:szCs w:val="18"/>
        </w:rPr>
        <w:t>日一名</w:t>
      </w:r>
      <w:r>
        <w:rPr>
          <w:rFonts w:hint="eastAsia"/>
          <w:szCs w:val="18"/>
        </w:rPr>
        <w:t>SSP</w:t>
      </w:r>
      <w:r w:rsidRPr="006A7CA7">
        <w:rPr>
          <w:rFonts w:hint="eastAsia"/>
          <w:szCs w:val="18"/>
        </w:rPr>
        <w:t>成员提出的初步案情报告副本。</w:t>
      </w:r>
    </w:p>
  </w:footnote>
  <w:footnote w:id="6">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提交人来文原件后附有</w:t>
      </w:r>
      <w:r>
        <w:rPr>
          <w:rFonts w:hint="eastAsia"/>
          <w:szCs w:val="18"/>
        </w:rPr>
        <w:t>2</w:t>
      </w:r>
      <w:r w:rsidRPr="006A7CA7">
        <w:rPr>
          <w:rFonts w:hint="eastAsia"/>
          <w:szCs w:val="18"/>
        </w:rPr>
        <w:t>00</w:t>
      </w:r>
      <w:r>
        <w:rPr>
          <w:rFonts w:hint="eastAsia"/>
          <w:szCs w:val="18"/>
        </w:rPr>
        <w:t>2</w:t>
      </w:r>
      <w:r w:rsidRPr="006A7CA7">
        <w:rPr>
          <w:rFonts w:hint="eastAsia"/>
          <w:szCs w:val="18"/>
        </w:rPr>
        <w:t>年</w:t>
      </w:r>
      <w:r>
        <w:rPr>
          <w:rFonts w:hint="eastAsia"/>
          <w:szCs w:val="18"/>
        </w:rPr>
        <w:t>5</w:t>
      </w:r>
      <w:r w:rsidRPr="006A7CA7">
        <w:rPr>
          <w:rFonts w:hint="eastAsia"/>
          <w:szCs w:val="18"/>
        </w:rPr>
        <w:t>月</w:t>
      </w:r>
      <w:r>
        <w:rPr>
          <w:rFonts w:hint="eastAsia"/>
          <w:szCs w:val="18"/>
        </w:rPr>
        <w:t>7</w:t>
      </w:r>
      <w:r w:rsidRPr="006A7CA7">
        <w:rPr>
          <w:rFonts w:hint="eastAsia"/>
          <w:szCs w:val="18"/>
        </w:rPr>
        <w:t>日逮捕令的副本（</w:t>
      </w:r>
      <w:r>
        <w:rPr>
          <w:rFonts w:hint="eastAsia"/>
          <w:szCs w:val="18"/>
        </w:rPr>
        <w:t>2</w:t>
      </w:r>
      <w:r w:rsidRPr="006A7CA7">
        <w:rPr>
          <w:rFonts w:hint="eastAsia"/>
          <w:szCs w:val="18"/>
        </w:rPr>
        <w:t>00</w:t>
      </w:r>
      <w:r>
        <w:rPr>
          <w:rFonts w:hint="eastAsia"/>
          <w:szCs w:val="18"/>
        </w:rPr>
        <w:t>2</w:t>
      </w:r>
      <w:r w:rsidRPr="006A7CA7">
        <w:rPr>
          <w:rFonts w:hint="eastAsia"/>
          <w:szCs w:val="18"/>
        </w:rPr>
        <w:t>年</w:t>
      </w:r>
      <w:r>
        <w:rPr>
          <w:rFonts w:hint="eastAsia"/>
          <w:szCs w:val="18"/>
        </w:rPr>
        <w:t>6</w:t>
      </w:r>
      <w:r w:rsidRPr="006A7CA7">
        <w:rPr>
          <w:rFonts w:hint="eastAsia"/>
          <w:szCs w:val="18"/>
        </w:rPr>
        <w:t>月</w:t>
      </w:r>
      <w:r>
        <w:rPr>
          <w:rFonts w:hint="eastAsia"/>
          <w:szCs w:val="18"/>
        </w:rPr>
        <w:t>28</w:t>
      </w:r>
      <w:r w:rsidRPr="006A7CA7">
        <w:rPr>
          <w:rFonts w:hint="eastAsia"/>
          <w:szCs w:val="18"/>
        </w:rPr>
        <w:t>日，根据同一文件发出了逮捕令）。</w:t>
      </w:r>
    </w:p>
  </w:footnote>
  <w:footnote w:id="7">
    <w:p w:rsidR="00724374" w:rsidRPr="006A7CA7" w:rsidRDefault="00724374" w:rsidP="006A7CA7">
      <w:pPr>
        <w:pStyle w:val="FootnoteText"/>
        <w:rPr>
          <w:rFonts w:hint="eastAsia"/>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提交的报纸文章。</w:t>
      </w:r>
    </w:p>
  </w:footnote>
  <w:footnote w:id="8">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这份报告指出，该证件序列号出现在</w:t>
      </w:r>
      <w:r>
        <w:rPr>
          <w:rFonts w:hint="eastAsia"/>
          <w:szCs w:val="18"/>
        </w:rPr>
        <w:t>1997</w:t>
      </w:r>
      <w:r w:rsidRPr="006A7CA7">
        <w:rPr>
          <w:rFonts w:hint="eastAsia"/>
          <w:szCs w:val="18"/>
        </w:rPr>
        <w:t>年在</w:t>
      </w:r>
      <w:r>
        <w:rPr>
          <w:szCs w:val="18"/>
        </w:rPr>
        <w:t>Peshawar</w:t>
      </w:r>
      <w:r w:rsidRPr="006A7CA7">
        <w:rPr>
          <w:rFonts w:hint="eastAsia"/>
          <w:szCs w:val="18"/>
        </w:rPr>
        <w:t>失窃的空白国家身份证副本清单内。</w:t>
      </w:r>
    </w:p>
  </w:footnote>
  <w:footnote w:id="9">
    <w:p w:rsidR="00724374" w:rsidRPr="006A7CA7" w:rsidRDefault="00724374" w:rsidP="006A7CA7">
      <w:pPr>
        <w:pStyle w:val="FootnoteText"/>
        <w:rPr>
          <w:szCs w:val="18"/>
        </w:rPr>
      </w:pPr>
      <w:r w:rsidRPr="006A7CA7">
        <w:rPr>
          <w:szCs w:val="18"/>
        </w:rPr>
        <w:tab/>
      </w:r>
      <w:r w:rsidRPr="000B1453">
        <w:rPr>
          <w:rStyle w:val="FootnoteReference"/>
          <w:szCs w:val="21"/>
        </w:rPr>
        <w:footnoteRef/>
      </w:r>
      <w:r w:rsidRPr="006A7CA7">
        <w:rPr>
          <w:szCs w:val="18"/>
        </w:rPr>
        <w:tab/>
      </w:r>
      <w:r w:rsidRPr="006A7CA7">
        <w:rPr>
          <w:rFonts w:hint="eastAsia"/>
          <w:szCs w:val="18"/>
        </w:rPr>
        <w:t>委员会援引了联邦法院在</w:t>
      </w:r>
      <w:r>
        <w:rPr>
          <w:i/>
          <w:szCs w:val="18"/>
        </w:rPr>
        <w:t>Yogorajah</w:t>
      </w:r>
      <w:r w:rsidRPr="006A7CA7">
        <w:rPr>
          <w:i/>
          <w:szCs w:val="18"/>
        </w:rPr>
        <w:t xml:space="preserve"> </w:t>
      </w:r>
      <w:r w:rsidRPr="006A7CA7">
        <w:rPr>
          <w:rFonts w:eastAsia="KaiTi_GB2312" w:hint="eastAsia"/>
          <w:szCs w:val="18"/>
        </w:rPr>
        <w:t>诉加拿大</w:t>
      </w:r>
      <w:r w:rsidRPr="006A7CA7">
        <w:rPr>
          <w:rFonts w:eastAsia="KaiTi_GB2312" w:hint="eastAsia"/>
          <w:szCs w:val="18"/>
        </w:rPr>
        <w:t>(</w:t>
      </w:r>
      <w:r w:rsidRPr="006A7CA7">
        <w:rPr>
          <w:rFonts w:eastAsia="KaiTi_GB2312" w:hint="eastAsia"/>
          <w:szCs w:val="18"/>
        </w:rPr>
        <w:t>公民及移民部长</w:t>
      </w:r>
      <w:r w:rsidRPr="006A7CA7">
        <w:rPr>
          <w:i/>
          <w:szCs w:val="18"/>
        </w:rPr>
        <w:t xml:space="preserve">) </w:t>
      </w:r>
      <w:r w:rsidRPr="006A7CA7">
        <w:rPr>
          <w:szCs w:val="18"/>
        </w:rPr>
        <w:t>(</w:t>
      </w:r>
      <w:r>
        <w:rPr>
          <w:szCs w:val="18"/>
        </w:rPr>
        <w:t>C</w:t>
      </w:r>
      <w:r w:rsidRPr="006A7CA7">
        <w:rPr>
          <w:szCs w:val="18"/>
        </w:rPr>
        <w:t>.</w:t>
      </w:r>
      <w:r>
        <w:rPr>
          <w:szCs w:val="18"/>
        </w:rPr>
        <w:t>F</w:t>
      </w:r>
      <w:r w:rsidRPr="006A7CA7">
        <w:rPr>
          <w:szCs w:val="18"/>
        </w:rPr>
        <w:t xml:space="preserve">. </w:t>
      </w:r>
      <w:r>
        <w:rPr>
          <w:szCs w:val="18"/>
        </w:rPr>
        <w:t>1</w:t>
      </w:r>
      <w:r w:rsidRPr="006A7CA7">
        <w:rPr>
          <w:szCs w:val="18"/>
        </w:rPr>
        <w:t>è</w:t>
      </w:r>
      <w:r>
        <w:rPr>
          <w:szCs w:val="18"/>
        </w:rPr>
        <w:t>re</w:t>
      </w:r>
      <w:r w:rsidRPr="006A7CA7">
        <w:rPr>
          <w:szCs w:val="18"/>
        </w:rPr>
        <w:t> </w:t>
      </w:r>
      <w:r>
        <w:rPr>
          <w:szCs w:val="18"/>
        </w:rPr>
        <w:t>inst</w:t>
      </w:r>
      <w:r w:rsidRPr="006A7CA7">
        <w:rPr>
          <w:szCs w:val="18"/>
        </w:rPr>
        <w:t xml:space="preserve">., </w:t>
      </w:r>
      <w:r>
        <w:rPr>
          <w:szCs w:val="18"/>
        </w:rPr>
        <w:t>IMM</w:t>
      </w:r>
      <w:r w:rsidRPr="006A7CA7">
        <w:rPr>
          <w:szCs w:val="18"/>
        </w:rPr>
        <w:t>-</w:t>
      </w:r>
      <w:r>
        <w:rPr>
          <w:szCs w:val="18"/>
        </w:rPr>
        <w:t>5722</w:t>
      </w:r>
      <w:r w:rsidRPr="006A7CA7">
        <w:rPr>
          <w:szCs w:val="18"/>
        </w:rPr>
        <w:t>-0</w:t>
      </w:r>
      <w:r>
        <w:rPr>
          <w:szCs w:val="18"/>
        </w:rPr>
        <w:t>1</w:t>
      </w:r>
      <w:r w:rsidRPr="006A7CA7">
        <w:rPr>
          <w:szCs w:val="18"/>
        </w:rPr>
        <w:t>)</w:t>
      </w:r>
      <w:r w:rsidRPr="006A7CA7">
        <w:rPr>
          <w:rFonts w:hint="eastAsia"/>
          <w:szCs w:val="18"/>
        </w:rPr>
        <w:t>一案中的判例，</w:t>
      </w:r>
      <w:r>
        <w:rPr>
          <w:szCs w:val="18"/>
        </w:rPr>
        <w:t>Rouleau</w:t>
      </w:r>
      <w:r w:rsidRPr="006A7CA7">
        <w:rPr>
          <w:rFonts w:hint="eastAsia"/>
          <w:szCs w:val="18"/>
        </w:rPr>
        <w:t>，</w:t>
      </w:r>
      <w:r>
        <w:rPr>
          <w:szCs w:val="18"/>
        </w:rPr>
        <w:t>2</w:t>
      </w:r>
      <w:r w:rsidRPr="006A7CA7">
        <w:rPr>
          <w:szCs w:val="18"/>
        </w:rPr>
        <w:t>00</w:t>
      </w:r>
      <w:r>
        <w:rPr>
          <w:szCs w:val="18"/>
        </w:rPr>
        <w:t>2</w:t>
      </w:r>
      <w:r w:rsidRPr="006A7CA7">
        <w:rPr>
          <w:rFonts w:hint="eastAsia"/>
          <w:szCs w:val="18"/>
        </w:rPr>
        <w:t>年</w:t>
      </w:r>
      <w:r>
        <w:rPr>
          <w:rFonts w:hint="eastAsia"/>
          <w:szCs w:val="18"/>
        </w:rPr>
        <w:t>12</w:t>
      </w:r>
      <w:r w:rsidRPr="006A7CA7">
        <w:rPr>
          <w:rFonts w:hint="eastAsia"/>
          <w:szCs w:val="18"/>
        </w:rPr>
        <w:t>月</w:t>
      </w:r>
      <w:r>
        <w:rPr>
          <w:rFonts w:hint="eastAsia"/>
          <w:szCs w:val="18"/>
        </w:rPr>
        <w:t>2</w:t>
      </w:r>
      <w:r w:rsidRPr="006A7CA7">
        <w:rPr>
          <w:rFonts w:hint="eastAsia"/>
          <w:szCs w:val="18"/>
        </w:rPr>
        <w:t>0</w:t>
      </w:r>
      <w:r w:rsidRPr="006A7CA7">
        <w:rPr>
          <w:rFonts w:hint="eastAsia"/>
          <w:szCs w:val="18"/>
        </w:rPr>
        <w:t>日。</w:t>
      </w:r>
    </w:p>
  </w:footnote>
  <w:footnote w:id="10">
    <w:p w:rsidR="00724374" w:rsidRPr="006A7CA7" w:rsidRDefault="00724374" w:rsidP="006A7CA7">
      <w:pPr>
        <w:pStyle w:val="FootnoteText"/>
        <w:rPr>
          <w:szCs w:val="18"/>
        </w:rPr>
      </w:pPr>
      <w:r w:rsidRPr="006A7CA7">
        <w:rPr>
          <w:szCs w:val="18"/>
        </w:rPr>
        <w:tab/>
      </w:r>
      <w:r w:rsidRPr="00561AEA">
        <w:rPr>
          <w:rStyle w:val="FootnoteReference"/>
          <w:szCs w:val="21"/>
        </w:rPr>
        <w:footnoteRef/>
      </w:r>
      <w:r w:rsidRPr="006A7CA7">
        <w:rPr>
          <w:szCs w:val="18"/>
        </w:rPr>
        <w:tab/>
      </w:r>
      <w:r>
        <w:rPr>
          <w:rFonts w:hint="eastAsia"/>
          <w:szCs w:val="18"/>
        </w:rPr>
        <w:t>2</w:t>
      </w:r>
      <w:r w:rsidRPr="006A7CA7">
        <w:rPr>
          <w:rFonts w:hint="eastAsia"/>
          <w:szCs w:val="18"/>
        </w:rPr>
        <w:t>00</w:t>
      </w:r>
      <w:r>
        <w:rPr>
          <w:rFonts w:hint="eastAsia"/>
          <w:szCs w:val="18"/>
        </w:rPr>
        <w:t>8</w:t>
      </w:r>
      <w:r w:rsidRPr="006A7CA7">
        <w:rPr>
          <w:rFonts w:hint="eastAsia"/>
          <w:szCs w:val="18"/>
        </w:rPr>
        <w:t>年</w:t>
      </w:r>
      <w:r>
        <w:rPr>
          <w:rFonts w:hint="eastAsia"/>
          <w:szCs w:val="18"/>
        </w:rPr>
        <w:t>7</w:t>
      </w:r>
      <w:r w:rsidRPr="006A7CA7">
        <w:rPr>
          <w:rFonts w:hint="eastAsia"/>
          <w:szCs w:val="18"/>
        </w:rPr>
        <w:t>月为依据人道主义和同情理由提出的请求最后提交的材料中包括上述文件。</w:t>
      </w:r>
    </w:p>
  </w:footnote>
  <w:footnote w:id="11">
    <w:p w:rsidR="00724374" w:rsidRPr="006A7CA7" w:rsidRDefault="00724374" w:rsidP="006A7CA7">
      <w:pPr>
        <w:pStyle w:val="FootnoteText"/>
        <w:rPr>
          <w:szCs w:val="18"/>
        </w:rPr>
      </w:pPr>
      <w:r w:rsidRPr="006A7CA7">
        <w:rPr>
          <w:szCs w:val="18"/>
          <w:vertAlign w:val="superscript"/>
        </w:rPr>
        <w:tab/>
      </w:r>
      <w:r w:rsidRPr="00A55B7D">
        <w:rPr>
          <w:rStyle w:val="FootnoteReference"/>
          <w:szCs w:val="21"/>
        </w:rPr>
        <w:footnoteRef/>
      </w:r>
      <w:r w:rsidRPr="00A55B7D">
        <w:rPr>
          <w:szCs w:val="18"/>
        </w:rPr>
        <w:tab/>
      </w:r>
      <w:r w:rsidRPr="006A7CA7">
        <w:rPr>
          <w:rFonts w:hint="eastAsia"/>
          <w:szCs w:val="18"/>
        </w:rPr>
        <w:t>缔约国特别提到委员会在第</w:t>
      </w:r>
      <w:r>
        <w:rPr>
          <w:szCs w:val="18"/>
        </w:rPr>
        <w:t>1234</w:t>
      </w:r>
      <w:r w:rsidRPr="006A7CA7">
        <w:rPr>
          <w:szCs w:val="18"/>
        </w:rPr>
        <w:t>/</w:t>
      </w:r>
      <w:r>
        <w:rPr>
          <w:szCs w:val="18"/>
        </w:rPr>
        <w:t>2</w:t>
      </w:r>
      <w:r w:rsidRPr="006A7CA7">
        <w:rPr>
          <w:szCs w:val="18"/>
        </w:rPr>
        <w:t>00</w:t>
      </w:r>
      <w:r>
        <w:rPr>
          <w:szCs w:val="18"/>
        </w:rPr>
        <w:t>3</w:t>
      </w:r>
      <w:r w:rsidRPr="006A7CA7">
        <w:rPr>
          <w:rFonts w:hint="eastAsia"/>
          <w:szCs w:val="18"/>
        </w:rPr>
        <w:t>号来文</w:t>
      </w:r>
      <w:r>
        <w:rPr>
          <w:i/>
          <w:szCs w:val="18"/>
        </w:rPr>
        <w:t>P</w:t>
      </w:r>
      <w:r w:rsidRPr="006A7CA7">
        <w:rPr>
          <w:i/>
          <w:szCs w:val="18"/>
        </w:rPr>
        <w:t>.</w:t>
      </w:r>
      <w:r>
        <w:rPr>
          <w:i/>
          <w:szCs w:val="18"/>
        </w:rPr>
        <w:t>K</w:t>
      </w:r>
      <w:r w:rsidRPr="006A7CA7">
        <w:rPr>
          <w:i/>
          <w:szCs w:val="18"/>
        </w:rPr>
        <w:t>.</w:t>
      </w:r>
      <w:r w:rsidRPr="006A7CA7">
        <w:rPr>
          <w:rFonts w:eastAsia="KaiTi_GB2312" w:hint="eastAsia"/>
          <w:szCs w:val="18"/>
        </w:rPr>
        <w:t>诉加拿大</w:t>
      </w:r>
      <w:r w:rsidRPr="006A7CA7">
        <w:rPr>
          <w:rFonts w:hint="eastAsia"/>
          <w:szCs w:val="18"/>
        </w:rPr>
        <w:t>中的判例，</w:t>
      </w:r>
      <w:r>
        <w:rPr>
          <w:szCs w:val="18"/>
        </w:rPr>
        <w:t>2</w:t>
      </w:r>
      <w:r w:rsidRPr="006A7CA7">
        <w:rPr>
          <w:szCs w:val="18"/>
        </w:rPr>
        <w:t>00</w:t>
      </w:r>
      <w:r>
        <w:rPr>
          <w:szCs w:val="18"/>
        </w:rPr>
        <w:t>7</w:t>
      </w:r>
      <w:r w:rsidRPr="006A7CA7">
        <w:rPr>
          <w:rFonts w:hint="eastAsia"/>
          <w:szCs w:val="18"/>
        </w:rPr>
        <w:t>年</w:t>
      </w:r>
      <w:r>
        <w:rPr>
          <w:rFonts w:hint="eastAsia"/>
          <w:szCs w:val="18"/>
        </w:rPr>
        <w:t>3</w:t>
      </w:r>
      <w:r w:rsidRPr="006A7CA7">
        <w:rPr>
          <w:rFonts w:hint="eastAsia"/>
          <w:szCs w:val="18"/>
        </w:rPr>
        <w:t>月</w:t>
      </w:r>
      <w:r>
        <w:rPr>
          <w:rFonts w:hint="eastAsia"/>
          <w:szCs w:val="18"/>
        </w:rPr>
        <w:t>2</w:t>
      </w:r>
      <w:r w:rsidRPr="006A7CA7">
        <w:rPr>
          <w:rFonts w:hint="eastAsia"/>
          <w:szCs w:val="18"/>
        </w:rPr>
        <w:t>0</w:t>
      </w:r>
      <w:r w:rsidRPr="006A7CA7">
        <w:rPr>
          <w:rFonts w:hint="eastAsia"/>
          <w:szCs w:val="18"/>
        </w:rPr>
        <w:t>日</w:t>
      </w:r>
      <w:r w:rsidRPr="006A7CA7">
        <w:rPr>
          <w:szCs w:val="18"/>
        </w:rPr>
        <w:t>通过的关于不予受理的决定</w:t>
      </w:r>
      <w:r w:rsidRPr="006A7CA7">
        <w:rPr>
          <w:rFonts w:hint="eastAsia"/>
          <w:szCs w:val="18"/>
        </w:rPr>
        <w:t>，第</w:t>
      </w:r>
      <w:r>
        <w:rPr>
          <w:szCs w:val="18"/>
        </w:rPr>
        <w:t>7</w:t>
      </w:r>
      <w:r w:rsidRPr="006A7CA7">
        <w:rPr>
          <w:szCs w:val="18"/>
        </w:rPr>
        <w:t>.</w:t>
      </w:r>
      <w:r>
        <w:rPr>
          <w:szCs w:val="18"/>
        </w:rPr>
        <w:t>6</w:t>
      </w:r>
      <w:r w:rsidRPr="006A7CA7">
        <w:rPr>
          <w:rFonts w:hint="eastAsia"/>
          <w:szCs w:val="18"/>
        </w:rPr>
        <w:t>段。</w:t>
      </w:r>
    </w:p>
  </w:footnote>
  <w:footnote w:id="12">
    <w:p w:rsidR="00724374" w:rsidRPr="006A7CA7" w:rsidRDefault="00724374" w:rsidP="006A7CA7">
      <w:pPr>
        <w:pStyle w:val="FootnoteText"/>
        <w:rPr>
          <w:szCs w:val="18"/>
        </w:rPr>
      </w:pPr>
      <w:r w:rsidRPr="006A7CA7">
        <w:rPr>
          <w:szCs w:val="18"/>
        </w:rPr>
        <w:tab/>
      </w:r>
      <w:r w:rsidRPr="00A55B7D">
        <w:rPr>
          <w:rStyle w:val="FootnoteReference"/>
          <w:szCs w:val="21"/>
        </w:rPr>
        <w:footnoteRef/>
      </w:r>
      <w:r w:rsidRPr="006A7CA7">
        <w:rPr>
          <w:szCs w:val="18"/>
        </w:rPr>
        <w:tab/>
      </w:r>
      <w:r w:rsidRPr="006A7CA7">
        <w:rPr>
          <w:szCs w:val="18"/>
        </w:rPr>
        <w:t>大会正式记录，第五十九届会议，补编第</w:t>
      </w:r>
      <w:r>
        <w:rPr>
          <w:szCs w:val="18"/>
        </w:rPr>
        <w:t>4</w:t>
      </w:r>
      <w:r w:rsidRPr="006A7CA7">
        <w:rPr>
          <w:szCs w:val="18"/>
        </w:rPr>
        <w:t>0</w:t>
      </w:r>
      <w:r w:rsidRPr="006A7CA7">
        <w:rPr>
          <w:szCs w:val="18"/>
        </w:rPr>
        <w:t>号</w:t>
      </w:r>
      <w:r w:rsidRPr="006A7CA7">
        <w:rPr>
          <w:rFonts w:hint="eastAsia"/>
          <w:szCs w:val="18"/>
        </w:rPr>
        <w:t>，</w:t>
      </w:r>
      <w:r w:rsidRPr="006A7CA7">
        <w:rPr>
          <w:szCs w:val="18"/>
        </w:rPr>
        <w:t>第一卷</w:t>
      </w:r>
      <w:r w:rsidRPr="006A7CA7">
        <w:rPr>
          <w:szCs w:val="18"/>
        </w:rPr>
        <w:t>(</w:t>
      </w:r>
      <w:r>
        <w:rPr>
          <w:szCs w:val="18"/>
        </w:rPr>
        <w:t>A</w:t>
      </w:r>
      <w:r w:rsidRPr="006A7CA7">
        <w:rPr>
          <w:szCs w:val="18"/>
        </w:rPr>
        <w:t>/</w:t>
      </w:r>
      <w:r>
        <w:rPr>
          <w:szCs w:val="18"/>
        </w:rPr>
        <w:t>59</w:t>
      </w:r>
      <w:r w:rsidRPr="006A7CA7">
        <w:rPr>
          <w:szCs w:val="18"/>
        </w:rPr>
        <w:t>/</w:t>
      </w:r>
      <w:r>
        <w:rPr>
          <w:szCs w:val="18"/>
        </w:rPr>
        <w:t>4</w:t>
      </w:r>
      <w:r w:rsidRPr="006A7CA7">
        <w:rPr>
          <w:szCs w:val="18"/>
        </w:rPr>
        <w:t>0</w:t>
      </w:r>
      <w:r w:rsidRPr="006A7CA7">
        <w:rPr>
          <w:rFonts w:hint="eastAsia"/>
          <w:szCs w:val="18"/>
        </w:rPr>
        <w:t>，</w:t>
      </w:r>
      <w:r w:rsidRPr="006A7CA7">
        <w:rPr>
          <w:rFonts w:hint="eastAsia"/>
          <w:szCs w:val="18"/>
        </w:rPr>
        <w:t>(</w:t>
      </w:r>
      <w:r>
        <w:rPr>
          <w:szCs w:val="18"/>
        </w:rPr>
        <w:t>Vol</w:t>
      </w:r>
      <w:r w:rsidRPr="006A7CA7">
        <w:rPr>
          <w:szCs w:val="18"/>
        </w:rPr>
        <w:t xml:space="preserve">. </w:t>
      </w:r>
      <w:r>
        <w:rPr>
          <w:szCs w:val="18"/>
        </w:rPr>
        <w:t>I</w:t>
      </w:r>
      <w:r w:rsidRPr="006A7CA7">
        <w:rPr>
          <w:szCs w:val="18"/>
        </w:rPr>
        <w:t>))</w:t>
      </w:r>
      <w:r w:rsidRPr="006A7CA7">
        <w:rPr>
          <w:szCs w:val="18"/>
        </w:rPr>
        <w:t>，附件三。</w:t>
      </w:r>
    </w:p>
  </w:footnote>
  <w:footnote w:id="13">
    <w:p w:rsidR="00724374" w:rsidRPr="006A7CA7" w:rsidRDefault="00724374" w:rsidP="006A7CA7">
      <w:pPr>
        <w:pStyle w:val="FootnoteText"/>
        <w:rPr>
          <w:rFonts w:hint="eastAsia"/>
          <w:szCs w:val="18"/>
        </w:rPr>
      </w:pPr>
      <w:r w:rsidRPr="006A7CA7">
        <w:rPr>
          <w:szCs w:val="18"/>
        </w:rPr>
        <w:tab/>
      </w:r>
      <w:r w:rsidRPr="00A55B7D">
        <w:rPr>
          <w:rStyle w:val="FootnoteReference"/>
          <w:szCs w:val="21"/>
        </w:rPr>
        <w:footnoteRef/>
      </w:r>
      <w:r w:rsidRPr="006A7CA7">
        <w:rPr>
          <w:szCs w:val="18"/>
        </w:rPr>
        <w:tab/>
      </w:r>
      <w:r w:rsidRPr="006A7CA7">
        <w:rPr>
          <w:rFonts w:hint="eastAsia"/>
          <w:szCs w:val="18"/>
        </w:rPr>
        <w:t>缔约国提到委员会在第</w:t>
      </w:r>
      <w:r>
        <w:rPr>
          <w:szCs w:val="18"/>
        </w:rPr>
        <w:t>1341</w:t>
      </w:r>
      <w:r w:rsidRPr="006A7CA7">
        <w:rPr>
          <w:szCs w:val="18"/>
        </w:rPr>
        <w:t>/</w:t>
      </w:r>
      <w:r>
        <w:rPr>
          <w:szCs w:val="18"/>
        </w:rPr>
        <w:t>2</w:t>
      </w:r>
      <w:r w:rsidRPr="006A7CA7">
        <w:rPr>
          <w:szCs w:val="18"/>
        </w:rPr>
        <w:t>00</w:t>
      </w:r>
      <w:r>
        <w:rPr>
          <w:szCs w:val="18"/>
        </w:rPr>
        <w:t>5</w:t>
      </w:r>
      <w:r w:rsidRPr="006A7CA7">
        <w:rPr>
          <w:rFonts w:hint="eastAsia"/>
          <w:szCs w:val="18"/>
        </w:rPr>
        <w:t>号来文</w:t>
      </w:r>
      <w:r>
        <w:rPr>
          <w:i/>
          <w:szCs w:val="18"/>
        </w:rPr>
        <w:t>Z</w:t>
      </w:r>
      <w:r w:rsidRPr="006A7CA7">
        <w:rPr>
          <w:i/>
          <w:szCs w:val="18"/>
        </w:rPr>
        <w:t>ü</w:t>
      </w:r>
      <w:r>
        <w:rPr>
          <w:i/>
          <w:szCs w:val="18"/>
        </w:rPr>
        <w:t>ndel</w:t>
      </w:r>
      <w:r w:rsidRPr="006A7CA7">
        <w:rPr>
          <w:rFonts w:eastAsia="KaiTi_GB2312" w:hint="eastAsia"/>
          <w:szCs w:val="18"/>
        </w:rPr>
        <w:t>诉加拿大</w:t>
      </w:r>
      <w:r w:rsidRPr="006A7CA7">
        <w:rPr>
          <w:rFonts w:hint="eastAsia"/>
          <w:szCs w:val="18"/>
        </w:rPr>
        <w:t>中的判例，</w:t>
      </w:r>
      <w:r>
        <w:rPr>
          <w:szCs w:val="18"/>
        </w:rPr>
        <w:t>2</w:t>
      </w:r>
      <w:r w:rsidRPr="006A7CA7">
        <w:rPr>
          <w:szCs w:val="18"/>
        </w:rPr>
        <w:t>00</w:t>
      </w:r>
      <w:r>
        <w:rPr>
          <w:szCs w:val="18"/>
        </w:rPr>
        <w:t>7</w:t>
      </w:r>
      <w:r w:rsidRPr="006A7CA7">
        <w:rPr>
          <w:rFonts w:hint="eastAsia"/>
          <w:szCs w:val="18"/>
        </w:rPr>
        <w:t>年</w:t>
      </w:r>
      <w:r>
        <w:rPr>
          <w:rFonts w:hint="eastAsia"/>
          <w:szCs w:val="18"/>
        </w:rPr>
        <w:t>3</w:t>
      </w:r>
      <w:r w:rsidRPr="006A7CA7">
        <w:rPr>
          <w:rFonts w:hint="eastAsia"/>
          <w:szCs w:val="18"/>
        </w:rPr>
        <w:t>月</w:t>
      </w:r>
      <w:r>
        <w:rPr>
          <w:rFonts w:hint="eastAsia"/>
          <w:szCs w:val="18"/>
        </w:rPr>
        <w:t>2</w:t>
      </w:r>
      <w:r w:rsidRPr="006A7CA7">
        <w:rPr>
          <w:rFonts w:hint="eastAsia"/>
          <w:szCs w:val="18"/>
        </w:rPr>
        <w:t>0</w:t>
      </w:r>
      <w:r w:rsidRPr="006A7CA7">
        <w:rPr>
          <w:rFonts w:hint="eastAsia"/>
          <w:szCs w:val="18"/>
        </w:rPr>
        <w:t>日</w:t>
      </w:r>
      <w:r w:rsidRPr="006A7CA7">
        <w:rPr>
          <w:szCs w:val="18"/>
        </w:rPr>
        <w:t>通过的关于不予受理的决定</w:t>
      </w:r>
      <w:r w:rsidRPr="006A7CA7">
        <w:rPr>
          <w:rFonts w:hint="eastAsia"/>
          <w:szCs w:val="18"/>
        </w:rPr>
        <w:t>，第</w:t>
      </w:r>
      <w:r>
        <w:rPr>
          <w:rFonts w:hint="eastAsia"/>
          <w:szCs w:val="18"/>
        </w:rPr>
        <w:t>6</w:t>
      </w:r>
      <w:r w:rsidRPr="006A7CA7">
        <w:rPr>
          <w:rFonts w:hint="eastAsia"/>
          <w:szCs w:val="18"/>
        </w:rPr>
        <w:t>.</w:t>
      </w:r>
      <w:r>
        <w:rPr>
          <w:rFonts w:hint="eastAsia"/>
          <w:szCs w:val="18"/>
        </w:rPr>
        <w:t>8</w:t>
      </w:r>
      <w:r w:rsidRPr="006A7CA7">
        <w:rPr>
          <w:rFonts w:hint="eastAsia"/>
          <w:szCs w:val="18"/>
        </w:rPr>
        <w:t>段；</w:t>
      </w:r>
      <w:r>
        <w:rPr>
          <w:i/>
          <w:szCs w:val="18"/>
        </w:rPr>
        <w:t>P</w:t>
      </w:r>
      <w:r w:rsidRPr="006A7CA7">
        <w:rPr>
          <w:i/>
          <w:szCs w:val="18"/>
        </w:rPr>
        <w:t>.</w:t>
      </w:r>
      <w:r>
        <w:rPr>
          <w:i/>
          <w:szCs w:val="18"/>
        </w:rPr>
        <w:t>K</w:t>
      </w:r>
      <w:r w:rsidRPr="006A7CA7">
        <w:rPr>
          <w:i/>
          <w:szCs w:val="18"/>
        </w:rPr>
        <w:t>.</w:t>
      </w:r>
      <w:r w:rsidRPr="006A7CA7">
        <w:rPr>
          <w:rFonts w:eastAsia="KaiTi_GB2312" w:hint="eastAsia"/>
          <w:szCs w:val="18"/>
        </w:rPr>
        <w:t>诉加拿大</w:t>
      </w:r>
      <w:r w:rsidRPr="006A7CA7">
        <w:rPr>
          <w:rFonts w:hint="eastAsia"/>
          <w:szCs w:val="18"/>
        </w:rPr>
        <w:t>的判例，第</w:t>
      </w:r>
      <w:r>
        <w:rPr>
          <w:szCs w:val="18"/>
        </w:rPr>
        <w:t>7</w:t>
      </w:r>
      <w:r w:rsidRPr="006A7CA7">
        <w:rPr>
          <w:szCs w:val="18"/>
        </w:rPr>
        <w:t>.</w:t>
      </w:r>
      <w:r>
        <w:rPr>
          <w:szCs w:val="18"/>
        </w:rPr>
        <w:t>4</w:t>
      </w:r>
      <w:r w:rsidRPr="006A7CA7">
        <w:rPr>
          <w:rFonts w:hint="eastAsia"/>
          <w:szCs w:val="18"/>
        </w:rPr>
        <w:t>和</w:t>
      </w:r>
      <w:r>
        <w:rPr>
          <w:szCs w:val="18"/>
        </w:rPr>
        <w:t>7</w:t>
      </w:r>
      <w:r w:rsidRPr="006A7CA7">
        <w:rPr>
          <w:szCs w:val="18"/>
        </w:rPr>
        <w:t>.</w:t>
      </w:r>
      <w:r>
        <w:rPr>
          <w:szCs w:val="18"/>
        </w:rPr>
        <w:t>5</w:t>
      </w:r>
      <w:r w:rsidRPr="006A7CA7">
        <w:rPr>
          <w:rFonts w:hint="eastAsia"/>
          <w:szCs w:val="18"/>
        </w:rPr>
        <w:t>段。</w:t>
      </w:r>
    </w:p>
  </w:footnote>
  <w:footnote w:id="14">
    <w:p w:rsidR="00724374" w:rsidRPr="006A7CA7" w:rsidRDefault="00724374" w:rsidP="006A7CA7">
      <w:pPr>
        <w:pStyle w:val="FootnoteText"/>
        <w:rPr>
          <w:szCs w:val="18"/>
        </w:rPr>
      </w:pPr>
      <w:r w:rsidRPr="006A7CA7">
        <w:rPr>
          <w:szCs w:val="18"/>
        </w:rPr>
        <w:tab/>
      </w:r>
      <w:r w:rsidRPr="00A55B7D">
        <w:rPr>
          <w:rStyle w:val="FootnoteReference"/>
          <w:szCs w:val="21"/>
        </w:rPr>
        <w:footnoteRef/>
      </w:r>
      <w:r w:rsidRPr="006A7CA7">
        <w:rPr>
          <w:szCs w:val="18"/>
        </w:rPr>
        <w:tab/>
      </w:r>
      <w:r w:rsidRPr="006A7CA7">
        <w:rPr>
          <w:szCs w:val="18"/>
        </w:rPr>
        <w:t>大会正式记录，第</w:t>
      </w:r>
      <w:r w:rsidRPr="006A7CA7">
        <w:rPr>
          <w:rFonts w:hint="eastAsia"/>
          <w:szCs w:val="18"/>
        </w:rPr>
        <w:t>六十二</w:t>
      </w:r>
      <w:r w:rsidRPr="006A7CA7">
        <w:rPr>
          <w:szCs w:val="18"/>
        </w:rPr>
        <w:t>届会议，补编第</w:t>
      </w:r>
      <w:r>
        <w:rPr>
          <w:szCs w:val="18"/>
        </w:rPr>
        <w:t>4</w:t>
      </w:r>
      <w:r w:rsidRPr="006A7CA7">
        <w:rPr>
          <w:szCs w:val="18"/>
        </w:rPr>
        <w:t>0</w:t>
      </w:r>
      <w:r w:rsidRPr="006A7CA7">
        <w:rPr>
          <w:szCs w:val="18"/>
        </w:rPr>
        <w:t>号</w:t>
      </w:r>
      <w:r w:rsidRPr="006A7CA7">
        <w:rPr>
          <w:rFonts w:hint="eastAsia"/>
          <w:szCs w:val="18"/>
        </w:rPr>
        <w:t>，</w:t>
      </w:r>
      <w:r w:rsidRPr="006A7CA7">
        <w:rPr>
          <w:szCs w:val="18"/>
        </w:rPr>
        <w:t>第一卷</w:t>
      </w:r>
      <w:r w:rsidRPr="006A7CA7">
        <w:rPr>
          <w:rFonts w:eastAsia="Verdana"/>
          <w:szCs w:val="18"/>
        </w:rPr>
        <w:t>(</w:t>
      </w:r>
      <w:r>
        <w:rPr>
          <w:rFonts w:eastAsia="Verdana"/>
          <w:szCs w:val="18"/>
        </w:rPr>
        <w:t>A</w:t>
      </w:r>
      <w:r w:rsidRPr="006A7CA7">
        <w:rPr>
          <w:rFonts w:eastAsia="Verdana"/>
          <w:szCs w:val="18"/>
        </w:rPr>
        <w:t>/</w:t>
      </w:r>
      <w:r>
        <w:rPr>
          <w:rFonts w:eastAsia="Verdana"/>
          <w:szCs w:val="18"/>
        </w:rPr>
        <w:t>62</w:t>
      </w:r>
      <w:r w:rsidRPr="006A7CA7">
        <w:rPr>
          <w:rFonts w:eastAsia="Verdana"/>
          <w:szCs w:val="18"/>
        </w:rPr>
        <w:t>/</w:t>
      </w:r>
      <w:r>
        <w:rPr>
          <w:rFonts w:eastAsia="Verdana"/>
          <w:szCs w:val="18"/>
        </w:rPr>
        <w:t>4</w:t>
      </w:r>
      <w:r w:rsidRPr="006A7CA7">
        <w:rPr>
          <w:rFonts w:eastAsia="Verdana"/>
          <w:szCs w:val="18"/>
        </w:rPr>
        <w:t>0 (</w:t>
      </w:r>
      <w:r>
        <w:rPr>
          <w:rFonts w:eastAsia="Verdana"/>
          <w:szCs w:val="18"/>
        </w:rPr>
        <w:t>Vol</w:t>
      </w:r>
      <w:r w:rsidRPr="006A7CA7">
        <w:rPr>
          <w:rFonts w:eastAsia="Verdana"/>
          <w:szCs w:val="18"/>
        </w:rPr>
        <w:t xml:space="preserve">. </w:t>
      </w:r>
      <w:r>
        <w:rPr>
          <w:rFonts w:eastAsia="Verdana"/>
          <w:szCs w:val="18"/>
        </w:rPr>
        <w:t>I</w:t>
      </w:r>
      <w:r w:rsidRPr="006A7CA7">
        <w:rPr>
          <w:rFonts w:eastAsia="Verdana"/>
          <w:szCs w:val="18"/>
        </w:rPr>
        <w:t>))</w:t>
      </w:r>
      <w:r w:rsidRPr="006A7CA7">
        <w:rPr>
          <w:rFonts w:hint="eastAsia"/>
          <w:szCs w:val="18"/>
        </w:rPr>
        <w:t>，附件六。</w:t>
      </w:r>
    </w:p>
  </w:footnote>
  <w:footnote w:id="15">
    <w:p w:rsidR="00724374" w:rsidRPr="006A7CA7" w:rsidRDefault="00724374" w:rsidP="006A7CA7">
      <w:pPr>
        <w:pStyle w:val="FootnoteText"/>
        <w:rPr>
          <w:rFonts w:hint="eastAsia"/>
          <w:szCs w:val="18"/>
        </w:rPr>
      </w:pPr>
      <w:r w:rsidRPr="006A7CA7">
        <w:rPr>
          <w:szCs w:val="18"/>
        </w:rPr>
        <w:tab/>
      </w:r>
      <w:r w:rsidRPr="00A55B7D">
        <w:rPr>
          <w:rStyle w:val="FootnoteReference"/>
          <w:szCs w:val="21"/>
        </w:rPr>
        <w:footnoteRef/>
      </w:r>
      <w:r w:rsidRPr="006A7CA7">
        <w:rPr>
          <w:szCs w:val="18"/>
        </w:rPr>
        <w:tab/>
      </w:r>
      <w:r>
        <w:rPr>
          <w:i/>
          <w:iCs/>
          <w:szCs w:val="18"/>
        </w:rPr>
        <w:t>Say</w:t>
      </w:r>
      <w:r w:rsidRPr="006A7CA7">
        <w:rPr>
          <w:rFonts w:eastAsia="KaiTi_GB2312" w:hint="eastAsia"/>
          <w:szCs w:val="18"/>
        </w:rPr>
        <w:t>诉加拿大</w:t>
      </w:r>
      <w:r w:rsidRPr="006A7CA7">
        <w:rPr>
          <w:szCs w:val="18"/>
        </w:rPr>
        <w:t>(</w:t>
      </w:r>
      <w:r w:rsidRPr="006A7CA7">
        <w:rPr>
          <w:rFonts w:hint="eastAsia"/>
          <w:szCs w:val="18"/>
        </w:rPr>
        <w:t>总检察官</w:t>
      </w:r>
      <w:r w:rsidRPr="006A7CA7">
        <w:rPr>
          <w:szCs w:val="18"/>
        </w:rPr>
        <w:t>)</w:t>
      </w:r>
      <w:r w:rsidRPr="006A7CA7">
        <w:rPr>
          <w:rFonts w:hint="eastAsia"/>
          <w:szCs w:val="18"/>
        </w:rPr>
        <w:t>，</w:t>
      </w:r>
      <w:r>
        <w:rPr>
          <w:szCs w:val="18"/>
        </w:rPr>
        <w:t>2</w:t>
      </w:r>
      <w:r w:rsidRPr="006A7CA7">
        <w:rPr>
          <w:szCs w:val="18"/>
        </w:rPr>
        <w:t>00</w:t>
      </w:r>
      <w:r>
        <w:rPr>
          <w:szCs w:val="18"/>
        </w:rPr>
        <w:t>5</w:t>
      </w:r>
      <w:r w:rsidRPr="006A7CA7">
        <w:rPr>
          <w:szCs w:val="18"/>
        </w:rPr>
        <w:t xml:space="preserve"> </w:t>
      </w:r>
      <w:r>
        <w:rPr>
          <w:szCs w:val="18"/>
        </w:rPr>
        <w:t>FC</w:t>
      </w:r>
      <w:r w:rsidRPr="006A7CA7">
        <w:rPr>
          <w:szCs w:val="18"/>
        </w:rPr>
        <w:t xml:space="preserve"> </w:t>
      </w:r>
      <w:r>
        <w:rPr>
          <w:szCs w:val="18"/>
        </w:rPr>
        <w:t>739</w:t>
      </w:r>
      <w:r w:rsidRPr="006A7CA7">
        <w:rPr>
          <w:rFonts w:hint="eastAsia"/>
          <w:szCs w:val="18"/>
        </w:rPr>
        <w:t>。</w:t>
      </w:r>
    </w:p>
  </w:footnote>
  <w:footnote w:id="16">
    <w:p w:rsidR="00724374" w:rsidRPr="006A7CA7" w:rsidRDefault="00724374" w:rsidP="005C694B">
      <w:pPr>
        <w:pStyle w:val="FootnoteText"/>
        <w:spacing w:line="220" w:lineRule="exact"/>
        <w:rPr>
          <w:rFonts w:hint="eastAsia"/>
          <w:szCs w:val="18"/>
        </w:rPr>
      </w:pPr>
      <w:r w:rsidRPr="006A7CA7">
        <w:rPr>
          <w:szCs w:val="18"/>
        </w:rPr>
        <w:tab/>
      </w:r>
      <w:r w:rsidRPr="005C694B">
        <w:rPr>
          <w:rStyle w:val="FootnoteReference"/>
          <w:szCs w:val="21"/>
        </w:rPr>
        <w:footnoteRef/>
      </w:r>
      <w:r w:rsidRPr="006A7CA7">
        <w:rPr>
          <w:szCs w:val="18"/>
        </w:rPr>
        <w:tab/>
      </w:r>
      <w:r w:rsidRPr="006A7CA7">
        <w:rPr>
          <w:rFonts w:hint="eastAsia"/>
          <w:szCs w:val="18"/>
        </w:rPr>
        <w:t>提交人提交了一份文件，题为</w:t>
      </w:r>
      <w:r>
        <w:rPr>
          <w:rFonts w:hint="eastAsia"/>
          <w:szCs w:val="18"/>
        </w:rPr>
        <w:t>“</w:t>
      </w:r>
      <w:r>
        <w:rPr>
          <w:szCs w:val="18"/>
        </w:rPr>
        <w:t>The</w:t>
      </w:r>
      <w:r w:rsidRPr="006A7CA7">
        <w:rPr>
          <w:szCs w:val="18"/>
        </w:rPr>
        <w:t xml:space="preserve"> </w:t>
      </w:r>
      <w:r>
        <w:rPr>
          <w:szCs w:val="18"/>
        </w:rPr>
        <w:t>Pre</w:t>
      </w:r>
      <w:r w:rsidRPr="006A7CA7">
        <w:rPr>
          <w:szCs w:val="18"/>
        </w:rPr>
        <w:t>-</w:t>
      </w:r>
      <w:r>
        <w:rPr>
          <w:szCs w:val="18"/>
        </w:rPr>
        <w:t>Removal</w:t>
      </w:r>
      <w:r w:rsidRPr="006A7CA7">
        <w:rPr>
          <w:szCs w:val="18"/>
        </w:rPr>
        <w:t xml:space="preserve"> </w:t>
      </w:r>
      <w:r>
        <w:rPr>
          <w:szCs w:val="18"/>
        </w:rPr>
        <w:t>Risk</w:t>
      </w:r>
      <w:r w:rsidRPr="006A7CA7">
        <w:rPr>
          <w:szCs w:val="18"/>
        </w:rPr>
        <w:t xml:space="preserve"> </w:t>
      </w:r>
      <w:r>
        <w:rPr>
          <w:szCs w:val="18"/>
        </w:rPr>
        <w:t>Assessment</w:t>
      </w:r>
      <w:r w:rsidRPr="006A7CA7">
        <w:rPr>
          <w:szCs w:val="18"/>
        </w:rPr>
        <w:t xml:space="preserve"> </w:t>
      </w:r>
      <w:r>
        <w:rPr>
          <w:szCs w:val="18"/>
        </w:rPr>
        <w:t>in</w:t>
      </w:r>
      <w:r w:rsidRPr="006A7CA7">
        <w:rPr>
          <w:szCs w:val="18"/>
        </w:rPr>
        <w:t xml:space="preserve"> </w:t>
      </w:r>
      <w:r>
        <w:rPr>
          <w:szCs w:val="18"/>
        </w:rPr>
        <w:t>Canada</w:t>
      </w:r>
      <w:r w:rsidRPr="006A7CA7">
        <w:rPr>
          <w:szCs w:val="18"/>
        </w:rPr>
        <w:t xml:space="preserve">, </w:t>
      </w:r>
      <w:r>
        <w:rPr>
          <w:szCs w:val="18"/>
        </w:rPr>
        <w:t>Brief</w:t>
      </w:r>
      <w:r w:rsidRPr="006A7CA7">
        <w:rPr>
          <w:szCs w:val="18"/>
        </w:rPr>
        <w:t xml:space="preserve"> </w:t>
      </w:r>
      <w:r>
        <w:rPr>
          <w:szCs w:val="18"/>
        </w:rPr>
        <w:t>presented</w:t>
      </w:r>
      <w:r w:rsidRPr="006A7CA7">
        <w:rPr>
          <w:szCs w:val="18"/>
        </w:rPr>
        <w:t xml:space="preserve"> </w:t>
      </w:r>
      <w:r>
        <w:rPr>
          <w:szCs w:val="18"/>
        </w:rPr>
        <w:t>to</w:t>
      </w:r>
      <w:r w:rsidRPr="006A7CA7">
        <w:rPr>
          <w:szCs w:val="18"/>
        </w:rPr>
        <w:t xml:space="preserve"> </w:t>
      </w:r>
      <w:r>
        <w:rPr>
          <w:szCs w:val="18"/>
        </w:rPr>
        <w:t>the</w:t>
      </w:r>
      <w:r w:rsidRPr="006A7CA7">
        <w:rPr>
          <w:szCs w:val="18"/>
        </w:rPr>
        <w:t xml:space="preserve"> </w:t>
      </w:r>
      <w:r>
        <w:rPr>
          <w:szCs w:val="18"/>
        </w:rPr>
        <w:t>Standing</w:t>
      </w:r>
      <w:r w:rsidRPr="006A7CA7">
        <w:rPr>
          <w:szCs w:val="18"/>
        </w:rPr>
        <w:t xml:space="preserve"> </w:t>
      </w:r>
      <w:r>
        <w:rPr>
          <w:szCs w:val="18"/>
        </w:rPr>
        <w:t>Committee</w:t>
      </w:r>
      <w:r w:rsidRPr="006A7CA7">
        <w:rPr>
          <w:szCs w:val="18"/>
        </w:rPr>
        <w:t xml:space="preserve"> </w:t>
      </w:r>
      <w:r>
        <w:rPr>
          <w:szCs w:val="18"/>
        </w:rPr>
        <w:t>on</w:t>
      </w:r>
      <w:r w:rsidRPr="006A7CA7">
        <w:rPr>
          <w:szCs w:val="18"/>
        </w:rPr>
        <w:t xml:space="preserve"> </w:t>
      </w:r>
      <w:r>
        <w:rPr>
          <w:szCs w:val="18"/>
        </w:rPr>
        <w:t>Citizenship</w:t>
      </w:r>
      <w:r w:rsidRPr="006A7CA7">
        <w:rPr>
          <w:szCs w:val="18"/>
        </w:rPr>
        <w:t xml:space="preserve"> </w:t>
      </w:r>
      <w:r>
        <w:rPr>
          <w:szCs w:val="18"/>
        </w:rPr>
        <w:t>and</w:t>
      </w:r>
      <w:r w:rsidRPr="006A7CA7">
        <w:rPr>
          <w:szCs w:val="18"/>
        </w:rPr>
        <w:t xml:space="preserve"> </w:t>
      </w:r>
      <w:r>
        <w:rPr>
          <w:szCs w:val="18"/>
        </w:rPr>
        <w:t>Immigration</w:t>
      </w:r>
      <w:r w:rsidRPr="006A7CA7">
        <w:rPr>
          <w:szCs w:val="18"/>
        </w:rPr>
        <w:t xml:space="preserve">, </w:t>
      </w:r>
      <w:r>
        <w:rPr>
          <w:szCs w:val="18"/>
        </w:rPr>
        <w:t>House</w:t>
      </w:r>
      <w:r w:rsidRPr="006A7CA7">
        <w:rPr>
          <w:szCs w:val="18"/>
        </w:rPr>
        <w:t xml:space="preserve"> </w:t>
      </w:r>
      <w:r>
        <w:rPr>
          <w:szCs w:val="18"/>
        </w:rPr>
        <w:t>of</w:t>
      </w:r>
      <w:r w:rsidRPr="006A7CA7">
        <w:rPr>
          <w:szCs w:val="18"/>
        </w:rPr>
        <w:t xml:space="preserve"> </w:t>
      </w:r>
      <w:r>
        <w:rPr>
          <w:szCs w:val="18"/>
        </w:rPr>
        <w:t>Commons</w:t>
      </w:r>
      <w:r w:rsidRPr="006A7CA7">
        <w:rPr>
          <w:szCs w:val="18"/>
        </w:rPr>
        <w:t xml:space="preserve">, </w:t>
      </w:r>
      <w:r>
        <w:rPr>
          <w:szCs w:val="18"/>
        </w:rPr>
        <w:t>Ottawa</w:t>
      </w:r>
      <w:r w:rsidRPr="006A7CA7">
        <w:rPr>
          <w:szCs w:val="18"/>
        </w:rPr>
        <w:t xml:space="preserve"> </w:t>
      </w:r>
      <w:r>
        <w:rPr>
          <w:szCs w:val="18"/>
        </w:rPr>
        <w:t>by</w:t>
      </w:r>
      <w:r w:rsidRPr="006A7CA7">
        <w:rPr>
          <w:szCs w:val="18"/>
        </w:rPr>
        <w:t xml:space="preserve"> </w:t>
      </w:r>
      <w:r>
        <w:rPr>
          <w:szCs w:val="18"/>
        </w:rPr>
        <w:t>Amnesty</w:t>
      </w:r>
      <w:r w:rsidRPr="006A7CA7">
        <w:rPr>
          <w:szCs w:val="18"/>
        </w:rPr>
        <w:t xml:space="preserve"> </w:t>
      </w:r>
      <w:r>
        <w:rPr>
          <w:szCs w:val="18"/>
        </w:rPr>
        <w:t>International</w:t>
      </w:r>
      <w:r w:rsidRPr="006A7CA7">
        <w:rPr>
          <w:szCs w:val="18"/>
        </w:rPr>
        <w:t xml:space="preserve">, </w:t>
      </w:r>
      <w:r>
        <w:rPr>
          <w:szCs w:val="18"/>
        </w:rPr>
        <w:t>Section</w:t>
      </w:r>
      <w:r w:rsidRPr="006A7CA7">
        <w:rPr>
          <w:szCs w:val="18"/>
        </w:rPr>
        <w:t xml:space="preserve"> </w:t>
      </w:r>
      <w:r>
        <w:rPr>
          <w:szCs w:val="18"/>
        </w:rPr>
        <w:t>canadienne</w:t>
      </w:r>
      <w:r w:rsidRPr="006A7CA7">
        <w:rPr>
          <w:szCs w:val="18"/>
        </w:rPr>
        <w:t xml:space="preserve"> </w:t>
      </w:r>
      <w:r>
        <w:rPr>
          <w:szCs w:val="18"/>
        </w:rPr>
        <w:t>francophone</w:t>
      </w:r>
      <w:r w:rsidRPr="006A7CA7">
        <w:rPr>
          <w:szCs w:val="18"/>
        </w:rPr>
        <w:t xml:space="preserve">, </w:t>
      </w:r>
      <w:r>
        <w:rPr>
          <w:szCs w:val="18"/>
        </w:rPr>
        <w:t>La</w:t>
      </w:r>
      <w:r w:rsidRPr="006A7CA7">
        <w:rPr>
          <w:szCs w:val="18"/>
        </w:rPr>
        <w:t xml:space="preserve"> </w:t>
      </w:r>
      <w:r>
        <w:rPr>
          <w:szCs w:val="18"/>
        </w:rPr>
        <w:t>Table</w:t>
      </w:r>
      <w:r w:rsidRPr="006A7CA7">
        <w:rPr>
          <w:szCs w:val="18"/>
        </w:rPr>
        <w:t xml:space="preserve"> </w:t>
      </w:r>
      <w:r>
        <w:rPr>
          <w:szCs w:val="18"/>
        </w:rPr>
        <w:t>de</w:t>
      </w:r>
      <w:r w:rsidRPr="006A7CA7">
        <w:rPr>
          <w:szCs w:val="18"/>
        </w:rPr>
        <w:t xml:space="preserve"> </w:t>
      </w:r>
      <w:r>
        <w:rPr>
          <w:szCs w:val="18"/>
        </w:rPr>
        <w:t>concertation</w:t>
      </w:r>
      <w:r w:rsidRPr="006A7CA7">
        <w:rPr>
          <w:szCs w:val="18"/>
        </w:rPr>
        <w:t xml:space="preserve"> </w:t>
      </w:r>
      <w:r>
        <w:rPr>
          <w:szCs w:val="18"/>
        </w:rPr>
        <w:t>des</w:t>
      </w:r>
      <w:r w:rsidRPr="006A7CA7">
        <w:rPr>
          <w:szCs w:val="18"/>
        </w:rPr>
        <w:t xml:space="preserve"> </w:t>
      </w:r>
      <w:r>
        <w:rPr>
          <w:szCs w:val="18"/>
        </w:rPr>
        <w:t>organismes</w:t>
      </w:r>
      <w:r w:rsidRPr="006A7CA7">
        <w:rPr>
          <w:szCs w:val="18"/>
        </w:rPr>
        <w:t xml:space="preserve"> </w:t>
      </w:r>
      <w:r>
        <w:rPr>
          <w:szCs w:val="18"/>
        </w:rPr>
        <w:t>au</w:t>
      </w:r>
      <w:r w:rsidRPr="006A7CA7">
        <w:rPr>
          <w:szCs w:val="18"/>
        </w:rPr>
        <w:t xml:space="preserve"> </w:t>
      </w:r>
      <w:r>
        <w:rPr>
          <w:szCs w:val="18"/>
        </w:rPr>
        <w:t>service</w:t>
      </w:r>
      <w:r w:rsidRPr="006A7CA7">
        <w:rPr>
          <w:szCs w:val="18"/>
        </w:rPr>
        <w:t xml:space="preserve"> </w:t>
      </w:r>
      <w:r>
        <w:rPr>
          <w:szCs w:val="18"/>
        </w:rPr>
        <w:t>des</w:t>
      </w:r>
      <w:r w:rsidRPr="006A7CA7">
        <w:rPr>
          <w:szCs w:val="18"/>
        </w:rPr>
        <w:t xml:space="preserve"> </w:t>
      </w:r>
      <w:r>
        <w:rPr>
          <w:szCs w:val="18"/>
        </w:rPr>
        <w:t>personnes</w:t>
      </w:r>
      <w:r w:rsidRPr="006A7CA7">
        <w:rPr>
          <w:szCs w:val="18"/>
        </w:rPr>
        <w:t xml:space="preserve"> </w:t>
      </w:r>
      <w:r>
        <w:rPr>
          <w:szCs w:val="18"/>
        </w:rPr>
        <w:t>r</w:t>
      </w:r>
      <w:r w:rsidRPr="006A7CA7">
        <w:rPr>
          <w:szCs w:val="18"/>
        </w:rPr>
        <w:t>é</w:t>
      </w:r>
      <w:r>
        <w:rPr>
          <w:szCs w:val="18"/>
        </w:rPr>
        <w:t>fugi</w:t>
      </w:r>
      <w:r w:rsidRPr="006A7CA7">
        <w:rPr>
          <w:szCs w:val="18"/>
        </w:rPr>
        <w:t>é</w:t>
      </w:r>
      <w:r>
        <w:rPr>
          <w:szCs w:val="18"/>
        </w:rPr>
        <w:t>es</w:t>
      </w:r>
      <w:r w:rsidRPr="006A7CA7">
        <w:rPr>
          <w:szCs w:val="18"/>
        </w:rPr>
        <w:t xml:space="preserve"> </w:t>
      </w:r>
      <w:r>
        <w:rPr>
          <w:szCs w:val="18"/>
        </w:rPr>
        <w:t>et</w:t>
      </w:r>
      <w:r w:rsidRPr="006A7CA7">
        <w:rPr>
          <w:szCs w:val="18"/>
        </w:rPr>
        <w:t xml:space="preserve"> </w:t>
      </w:r>
      <w:r>
        <w:rPr>
          <w:szCs w:val="18"/>
        </w:rPr>
        <w:t>immigrantes</w:t>
      </w:r>
      <w:r w:rsidRPr="006A7CA7">
        <w:rPr>
          <w:szCs w:val="18"/>
        </w:rPr>
        <w:t xml:space="preserve">, </w:t>
      </w:r>
      <w:r>
        <w:rPr>
          <w:szCs w:val="18"/>
        </w:rPr>
        <w:t>Le</w:t>
      </w:r>
      <w:r w:rsidRPr="006A7CA7">
        <w:rPr>
          <w:szCs w:val="18"/>
        </w:rPr>
        <w:t xml:space="preserve"> </w:t>
      </w:r>
      <w:r>
        <w:rPr>
          <w:szCs w:val="18"/>
        </w:rPr>
        <w:t>Centre</w:t>
      </w:r>
      <w:r w:rsidRPr="006A7CA7">
        <w:rPr>
          <w:szCs w:val="18"/>
        </w:rPr>
        <w:t xml:space="preserve"> </w:t>
      </w:r>
      <w:r>
        <w:rPr>
          <w:szCs w:val="18"/>
        </w:rPr>
        <w:t>Justice</w:t>
      </w:r>
      <w:r w:rsidRPr="006A7CA7">
        <w:rPr>
          <w:szCs w:val="18"/>
        </w:rPr>
        <w:t xml:space="preserve"> </w:t>
      </w:r>
      <w:r>
        <w:rPr>
          <w:szCs w:val="18"/>
        </w:rPr>
        <w:t>et</w:t>
      </w:r>
      <w:r w:rsidRPr="006A7CA7">
        <w:rPr>
          <w:szCs w:val="18"/>
        </w:rPr>
        <w:t xml:space="preserve"> </w:t>
      </w:r>
      <w:r>
        <w:rPr>
          <w:szCs w:val="18"/>
        </w:rPr>
        <w:t>Foi</w:t>
      </w:r>
      <w:r w:rsidRPr="006A7CA7">
        <w:rPr>
          <w:szCs w:val="18"/>
        </w:rPr>
        <w:t xml:space="preserve">, </w:t>
      </w:r>
      <w:r>
        <w:rPr>
          <w:szCs w:val="18"/>
        </w:rPr>
        <w:t>February</w:t>
      </w:r>
      <w:r w:rsidRPr="006A7CA7">
        <w:rPr>
          <w:szCs w:val="18"/>
        </w:rPr>
        <w:t xml:space="preserve"> </w:t>
      </w:r>
      <w:r>
        <w:rPr>
          <w:szCs w:val="18"/>
        </w:rPr>
        <w:t>13</w:t>
      </w:r>
      <w:r w:rsidRPr="006A7CA7">
        <w:rPr>
          <w:szCs w:val="18"/>
        </w:rPr>
        <w:t xml:space="preserve">, </w:t>
      </w:r>
      <w:r>
        <w:rPr>
          <w:szCs w:val="18"/>
        </w:rPr>
        <w:t>2</w:t>
      </w:r>
      <w:r w:rsidRPr="006A7CA7">
        <w:rPr>
          <w:szCs w:val="18"/>
        </w:rPr>
        <w:t>00</w:t>
      </w:r>
      <w:r>
        <w:rPr>
          <w:szCs w:val="18"/>
        </w:rPr>
        <w:t>7</w:t>
      </w:r>
      <w:r>
        <w:rPr>
          <w:rFonts w:hint="eastAsia"/>
          <w:szCs w:val="18"/>
        </w:rPr>
        <w:t>”</w:t>
      </w:r>
      <w:r w:rsidRPr="006A7CA7">
        <w:rPr>
          <w:rFonts w:hint="eastAsia"/>
          <w:szCs w:val="18"/>
        </w:rPr>
        <w:t>。</w:t>
      </w:r>
    </w:p>
  </w:footnote>
  <w:footnote w:id="17">
    <w:p w:rsidR="00724374" w:rsidRPr="006A7CA7" w:rsidRDefault="00724374" w:rsidP="006A7CA7">
      <w:pPr>
        <w:pStyle w:val="FootnoteText"/>
        <w:rPr>
          <w:szCs w:val="18"/>
        </w:rPr>
      </w:pPr>
      <w:r w:rsidRPr="006A7CA7">
        <w:rPr>
          <w:szCs w:val="18"/>
        </w:rPr>
        <w:tab/>
      </w:r>
      <w:r w:rsidRPr="005C694B">
        <w:rPr>
          <w:rStyle w:val="FootnoteReference"/>
          <w:szCs w:val="21"/>
        </w:rPr>
        <w:footnoteRef/>
      </w:r>
      <w:r w:rsidRPr="006A7CA7">
        <w:rPr>
          <w:szCs w:val="18"/>
        </w:rPr>
        <w:tab/>
      </w:r>
      <w:r w:rsidRPr="006A7CA7">
        <w:rPr>
          <w:rFonts w:hint="eastAsia"/>
          <w:szCs w:val="18"/>
        </w:rPr>
        <w:t>根据卷宗资料，联邦法院拒绝证明问题一的原因是，这并非新问题，已经由加拿大联邦上诉法院和最高法院作出裁决；联邦法院拒绝证明问题二的原因是，巴基斯坦的总体局势和是否存在个人风险的问题已经由遣返前风险评估官作出考虑。此外，按照联邦法院以往判例规定的标准，提出的问题须超越申请人的利益或构成具有广泛意义或涉及普遍适用的问题，才能由法院作出证明，而问题二提出的事实性问题不符合上述标准。</w:t>
      </w:r>
    </w:p>
  </w:footnote>
  <w:footnote w:id="18">
    <w:p w:rsidR="00724374" w:rsidRPr="006A7CA7" w:rsidRDefault="00724374" w:rsidP="006A7CA7">
      <w:pPr>
        <w:pStyle w:val="FootnoteText"/>
        <w:rPr>
          <w:rFonts w:hint="eastAsia"/>
          <w:szCs w:val="18"/>
        </w:rPr>
      </w:pPr>
      <w:r w:rsidRPr="006A7CA7">
        <w:rPr>
          <w:szCs w:val="18"/>
        </w:rPr>
        <w:tab/>
      </w:r>
      <w:r w:rsidRPr="005C694B">
        <w:rPr>
          <w:rStyle w:val="FootnoteReference"/>
          <w:szCs w:val="21"/>
        </w:rPr>
        <w:footnoteRef/>
      </w:r>
      <w:r w:rsidRPr="006A7CA7">
        <w:rPr>
          <w:szCs w:val="18"/>
        </w:rPr>
        <w:tab/>
      </w:r>
      <w:r w:rsidRPr="006A7CA7">
        <w:rPr>
          <w:rFonts w:hint="eastAsia"/>
          <w:szCs w:val="18"/>
        </w:rPr>
        <w:t>提交人未提供更多细节佐证其指控。</w:t>
      </w:r>
    </w:p>
  </w:footnote>
  <w:footnote w:id="19">
    <w:p w:rsidR="00724374" w:rsidRPr="006A7CA7" w:rsidRDefault="00724374" w:rsidP="006A7CA7">
      <w:pPr>
        <w:pStyle w:val="FootnoteText"/>
        <w:rPr>
          <w:rFonts w:hint="eastAsia"/>
          <w:szCs w:val="18"/>
        </w:rPr>
      </w:pPr>
      <w:r w:rsidRPr="006A7CA7">
        <w:rPr>
          <w:szCs w:val="18"/>
        </w:rPr>
        <w:tab/>
      </w:r>
      <w:r w:rsidRPr="006A7CA7">
        <w:rPr>
          <w:rStyle w:val="FootnoteReference"/>
          <w:sz w:val="18"/>
          <w:szCs w:val="18"/>
        </w:rPr>
        <w:footnoteRef/>
      </w:r>
      <w:r w:rsidRPr="006A7CA7">
        <w:rPr>
          <w:szCs w:val="18"/>
        </w:rPr>
        <w:tab/>
      </w:r>
      <w:r w:rsidRPr="00682A7A">
        <w:rPr>
          <w:rFonts w:hint="eastAsia"/>
          <w:spacing w:val="-2"/>
          <w:szCs w:val="18"/>
        </w:rPr>
        <w:t>见第</w:t>
      </w:r>
      <w:r w:rsidRPr="00682A7A">
        <w:rPr>
          <w:spacing w:val="-2"/>
          <w:szCs w:val="18"/>
        </w:rPr>
        <w:t>1959/2010</w:t>
      </w:r>
      <w:r w:rsidRPr="00682A7A">
        <w:rPr>
          <w:rFonts w:hint="eastAsia"/>
          <w:spacing w:val="-2"/>
          <w:szCs w:val="18"/>
        </w:rPr>
        <w:t>号来文，</w:t>
      </w:r>
      <w:r w:rsidRPr="00682A7A">
        <w:rPr>
          <w:i/>
          <w:spacing w:val="-2"/>
          <w:szCs w:val="18"/>
        </w:rPr>
        <w:t>Warsame</w:t>
      </w:r>
      <w:r w:rsidRPr="00682A7A">
        <w:rPr>
          <w:spacing w:val="-2"/>
          <w:szCs w:val="18"/>
        </w:rPr>
        <w:t xml:space="preserve"> </w:t>
      </w:r>
      <w:r w:rsidRPr="00682A7A">
        <w:rPr>
          <w:rFonts w:eastAsia="KaiTi_GB2312" w:hint="eastAsia"/>
          <w:spacing w:val="-2"/>
          <w:szCs w:val="18"/>
        </w:rPr>
        <w:t>诉加拿大，</w:t>
      </w:r>
      <w:r w:rsidRPr="00682A7A">
        <w:rPr>
          <w:spacing w:val="-2"/>
          <w:szCs w:val="18"/>
        </w:rPr>
        <w:t>2011</w:t>
      </w:r>
      <w:r w:rsidRPr="00682A7A">
        <w:rPr>
          <w:rFonts w:hint="eastAsia"/>
          <w:spacing w:val="-2"/>
          <w:szCs w:val="18"/>
        </w:rPr>
        <w:t>年</w:t>
      </w:r>
      <w:r w:rsidRPr="00682A7A">
        <w:rPr>
          <w:rFonts w:hint="eastAsia"/>
          <w:spacing w:val="-2"/>
          <w:szCs w:val="18"/>
        </w:rPr>
        <w:t>7</w:t>
      </w:r>
      <w:r w:rsidRPr="00682A7A">
        <w:rPr>
          <w:rFonts w:hint="eastAsia"/>
          <w:spacing w:val="-2"/>
          <w:szCs w:val="18"/>
        </w:rPr>
        <w:t>月</w:t>
      </w:r>
      <w:r w:rsidRPr="00682A7A">
        <w:rPr>
          <w:rFonts w:hint="eastAsia"/>
          <w:spacing w:val="-2"/>
          <w:szCs w:val="18"/>
        </w:rPr>
        <w:t>21</w:t>
      </w:r>
      <w:r w:rsidRPr="00682A7A">
        <w:rPr>
          <w:rFonts w:hint="eastAsia"/>
          <w:spacing w:val="-2"/>
          <w:szCs w:val="18"/>
        </w:rPr>
        <w:t>日通过的意见，第</w:t>
      </w:r>
      <w:r w:rsidRPr="00682A7A">
        <w:rPr>
          <w:spacing w:val="-2"/>
          <w:szCs w:val="18"/>
        </w:rPr>
        <w:t>7.4</w:t>
      </w:r>
      <w:r w:rsidRPr="00682A7A">
        <w:rPr>
          <w:rFonts w:hint="eastAsia"/>
          <w:spacing w:val="-2"/>
          <w:szCs w:val="18"/>
        </w:rPr>
        <w:t>段；第</w:t>
      </w:r>
      <w:r w:rsidRPr="00682A7A">
        <w:rPr>
          <w:spacing w:val="-2"/>
          <w:szCs w:val="18"/>
        </w:rPr>
        <w:t>1003/2001</w:t>
      </w:r>
      <w:r w:rsidRPr="00682A7A">
        <w:rPr>
          <w:rFonts w:hint="eastAsia"/>
          <w:spacing w:val="-2"/>
          <w:szCs w:val="18"/>
        </w:rPr>
        <w:t>号来文，</w:t>
      </w:r>
      <w:r w:rsidRPr="00682A7A">
        <w:rPr>
          <w:i/>
          <w:spacing w:val="-2"/>
          <w:szCs w:val="18"/>
        </w:rPr>
        <w:t>P.L</w:t>
      </w:r>
      <w:r w:rsidRPr="00682A7A">
        <w:rPr>
          <w:spacing w:val="-2"/>
          <w:szCs w:val="18"/>
        </w:rPr>
        <w:t>.</w:t>
      </w:r>
      <w:r w:rsidRPr="00682A7A">
        <w:rPr>
          <w:rFonts w:hint="eastAsia"/>
          <w:spacing w:val="-2"/>
          <w:szCs w:val="18"/>
        </w:rPr>
        <w:t xml:space="preserve"> </w:t>
      </w:r>
      <w:r w:rsidRPr="00682A7A">
        <w:rPr>
          <w:rFonts w:eastAsia="KaiTi_GB2312" w:hint="eastAsia"/>
          <w:spacing w:val="-2"/>
          <w:szCs w:val="18"/>
        </w:rPr>
        <w:t>诉德国，</w:t>
      </w:r>
      <w:r w:rsidRPr="00682A7A">
        <w:rPr>
          <w:spacing w:val="-2"/>
          <w:szCs w:val="18"/>
        </w:rPr>
        <w:t>2003</w:t>
      </w:r>
      <w:r w:rsidRPr="00682A7A">
        <w:rPr>
          <w:rFonts w:hint="eastAsia"/>
          <w:spacing w:val="-2"/>
          <w:szCs w:val="18"/>
        </w:rPr>
        <w:t>年</w:t>
      </w:r>
      <w:r w:rsidRPr="00682A7A">
        <w:rPr>
          <w:rFonts w:hint="eastAsia"/>
          <w:spacing w:val="-2"/>
          <w:szCs w:val="18"/>
        </w:rPr>
        <w:t>10</w:t>
      </w:r>
      <w:r w:rsidRPr="00682A7A">
        <w:rPr>
          <w:rFonts w:hint="eastAsia"/>
          <w:spacing w:val="-2"/>
          <w:szCs w:val="18"/>
        </w:rPr>
        <w:t>月</w:t>
      </w:r>
      <w:r w:rsidRPr="00682A7A">
        <w:rPr>
          <w:rFonts w:hint="eastAsia"/>
          <w:spacing w:val="-2"/>
          <w:szCs w:val="18"/>
        </w:rPr>
        <w:t>22</w:t>
      </w:r>
      <w:r w:rsidRPr="00682A7A">
        <w:rPr>
          <w:rFonts w:hint="eastAsia"/>
          <w:spacing w:val="-2"/>
          <w:szCs w:val="18"/>
        </w:rPr>
        <w:t>日通过的关于</w:t>
      </w:r>
      <w:r w:rsidRPr="00682A7A">
        <w:rPr>
          <w:spacing w:val="-2"/>
          <w:szCs w:val="18"/>
        </w:rPr>
        <w:t>不予受理的决定</w:t>
      </w:r>
      <w:r w:rsidRPr="00682A7A">
        <w:rPr>
          <w:rFonts w:hint="eastAsia"/>
          <w:spacing w:val="-2"/>
          <w:szCs w:val="18"/>
        </w:rPr>
        <w:t>，第</w:t>
      </w:r>
      <w:r w:rsidRPr="00682A7A">
        <w:rPr>
          <w:spacing w:val="-2"/>
          <w:szCs w:val="18"/>
        </w:rPr>
        <w:t>6.5</w:t>
      </w:r>
      <w:r w:rsidRPr="00682A7A">
        <w:rPr>
          <w:rFonts w:hint="eastAsia"/>
          <w:spacing w:val="-2"/>
          <w:szCs w:val="18"/>
        </w:rPr>
        <w:t>段；第</w:t>
      </w:r>
      <w:r w:rsidRPr="00682A7A">
        <w:rPr>
          <w:spacing w:val="-2"/>
          <w:szCs w:val="18"/>
        </w:rPr>
        <w:t>433/1990</w:t>
      </w:r>
      <w:r w:rsidRPr="00682A7A">
        <w:rPr>
          <w:rFonts w:hint="eastAsia"/>
          <w:spacing w:val="-2"/>
          <w:szCs w:val="18"/>
        </w:rPr>
        <w:t>号来文，</w:t>
      </w:r>
      <w:r w:rsidRPr="00682A7A">
        <w:rPr>
          <w:i/>
          <w:spacing w:val="-2"/>
          <w:szCs w:val="18"/>
        </w:rPr>
        <w:t>A.P.A</w:t>
      </w:r>
      <w:r w:rsidRPr="00682A7A">
        <w:rPr>
          <w:spacing w:val="-2"/>
          <w:szCs w:val="18"/>
        </w:rPr>
        <w:t>.</w:t>
      </w:r>
      <w:r w:rsidRPr="00682A7A">
        <w:rPr>
          <w:rFonts w:eastAsia="KaiTi_GB2312" w:hint="eastAsia"/>
          <w:spacing w:val="-2"/>
          <w:szCs w:val="18"/>
        </w:rPr>
        <w:t xml:space="preserve"> </w:t>
      </w:r>
      <w:r w:rsidRPr="00682A7A">
        <w:rPr>
          <w:rFonts w:eastAsia="KaiTi_GB2312" w:hint="eastAsia"/>
          <w:spacing w:val="-2"/>
          <w:szCs w:val="18"/>
        </w:rPr>
        <w:t>诉西班牙，</w:t>
      </w:r>
      <w:r w:rsidRPr="00682A7A">
        <w:rPr>
          <w:spacing w:val="-2"/>
          <w:szCs w:val="18"/>
        </w:rPr>
        <w:t>1994</w:t>
      </w:r>
      <w:r w:rsidRPr="00682A7A">
        <w:rPr>
          <w:rFonts w:hint="eastAsia"/>
          <w:spacing w:val="-2"/>
          <w:szCs w:val="18"/>
        </w:rPr>
        <w:t>年</w:t>
      </w:r>
      <w:r w:rsidRPr="00682A7A">
        <w:rPr>
          <w:rFonts w:hint="eastAsia"/>
          <w:spacing w:val="-2"/>
          <w:szCs w:val="18"/>
        </w:rPr>
        <w:t>3</w:t>
      </w:r>
      <w:r w:rsidRPr="00682A7A">
        <w:rPr>
          <w:rFonts w:hint="eastAsia"/>
          <w:spacing w:val="-2"/>
          <w:szCs w:val="18"/>
        </w:rPr>
        <w:t>月</w:t>
      </w:r>
      <w:r w:rsidRPr="00682A7A">
        <w:rPr>
          <w:rFonts w:hint="eastAsia"/>
          <w:spacing w:val="-2"/>
          <w:szCs w:val="18"/>
        </w:rPr>
        <w:t>25</w:t>
      </w:r>
      <w:r w:rsidRPr="00682A7A">
        <w:rPr>
          <w:rFonts w:hint="eastAsia"/>
          <w:spacing w:val="-2"/>
          <w:szCs w:val="18"/>
        </w:rPr>
        <w:t>日通过的关于不予受理的决定，第</w:t>
      </w:r>
      <w:r w:rsidRPr="00682A7A">
        <w:rPr>
          <w:spacing w:val="-2"/>
          <w:szCs w:val="18"/>
        </w:rPr>
        <w:t>6.2</w:t>
      </w:r>
      <w:r w:rsidRPr="00682A7A">
        <w:rPr>
          <w:rFonts w:hint="eastAsia"/>
          <w:spacing w:val="-2"/>
          <w:szCs w:val="18"/>
        </w:rPr>
        <w:t>段</w:t>
      </w:r>
      <w:r w:rsidRPr="006A7CA7">
        <w:rPr>
          <w:rFonts w:hint="eastAsia"/>
          <w:szCs w:val="18"/>
        </w:rPr>
        <w:t>。</w:t>
      </w:r>
    </w:p>
  </w:footnote>
  <w:footnote w:id="20">
    <w:p w:rsidR="00724374" w:rsidRPr="006A7CA7" w:rsidRDefault="00724374" w:rsidP="001441C5">
      <w:pPr>
        <w:pStyle w:val="FootnoteText"/>
        <w:rPr>
          <w:szCs w:val="18"/>
        </w:rPr>
      </w:pPr>
      <w:r w:rsidRPr="006A7CA7">
        <w:rPr>
          <w:szCs w:val="18"/>
        </w:rPr>
        <w:tab/>
      </w:r>
      <w:r w:rsidRPr="00682A7A">
        <w:rPr>
          <w:rStyle w:val="FootnoteReference"/>
          <w:szCs w:val="21"/>
        </w:rPr>
        <w:footnoteRef/>
      </w:r>
      <w:r w:rsidRPr="006A7CA7">
        <w:rPr>
          <w:szCs w:val="18"/>
        </w:rPr>
        <w:tab/>
      </w:r>
      <w:r w:rsidRPr="006A7CA7">
        <w:rPr>
          <w:rFonts w:hint="eastAsia"/>
          <w:spacing w:val="-1"/>
          <w:szCs w:val="18"/>
        </w:rPr>
        <w:t>第</w:t>
      </w:r>
      <w:r>
        <w:rPr>
          <w:rFonts w:hint="eastAsia"/>
          <w:spacing w:val="-1"/>
          <w:szCs w:val="18"/>
        </w:rPr>
        <w:t>1819</w:t>
      </w:r>
      <w:r w:rsidRPr="006A7CA7">
        <w:rPr>
          <w:rFonts w:hint="eastAsia"/>
          <w:spacing w:val="-1"/>
          <w:szCs w:val="18"/>
        </w:rPr>
        <w:t>/</w:t>
      </w:r>
      <w:r>
        <w:rPr>
          <w:rFonts w:hint="eastAsia"/>
          <w:spacing w:val="-1"/>
          <w:szCs w:val="18"/>
        </w:rPr>
        <w:t>2</w:t>
      </w:r>
      <w:r w:rsidRPr="006A7CA7">
        <w:rPr>
          <w:rFonts w:hint="eastAsia"/>
          <w:spacing w:val="-1"/>
          <w:szCs w:val="18"/>
        </w:rPr>
        <w:t>00</w:t>
      </w:r>
      <w:r>
        <w:rPr>
          <w:rFonts w:hint="eastAsia"/>
          <w:spacing w:val="-1"/>
          <w:szCs w:val="18"/>
        </w:rPr>
        <w:t>8</w:t>
      </w:r>
      <w:r w:rsidRPr="006A7CA7">
        <w:rPr>
          <w:rFonts w:hint="eastAsia"/>
          <w:spacing w:val="-1"/>
          <w:szCs w:val="18"/>
        </w:rPr>
        <w:t>号来文，</w:t>
      </w:r>
      <w:r>
        <w:rPr>
          <w:i/>
          <w:spacing w:val="-1"/>
          <w:szCs w:val="18"/>
        </w:rPr>
        <w:t>A</w:t>
      </w:r>
      <w:r w:rsidRPr="006A7CA7">
        <w:rPr>
          <w:i/>
          <w:spacing w:val="-1"/>
          <w:szCs w:val="18"/>
        </w:rPr>
        <w:t>.</w:t>
      </w:r>
      <w:r>
        <w:rPr>
          <w:i/>
          <w:spacing w:val="-1"/>
          <w:szCs w:val="18"/>
        </w:rPr>
        <w:t>A</w:t>
      </w:r>
      <w:r w:rsidRPr="006A7CA7">
        <w:rPr>
          <w:i/>
          <w:spacing w:val="-1"/>
          <w:szCs w:val="18"/>
        </w:rPr>
        <w:t>.</w:t>
      </w:r>
      <w:r w:rsidRPr="006A7CA7">
        <w:rPr>
          <w:rFonts w:eastAsia="KaiTi_GB2312" w:hint="eastAsia"/>
          <w:spacing w:val="-1"/>
          <w:szCs w:val="18"/>
        </w:rPr>
        <w:t>诉加拿大</w:t>
      </w:r>
      <w:r w:rsidRPr="006A7CA7">
        <w:rPr>
          <w:rFonts w:hint="eastAsia"/>
          <w:spacing w:val="-1"/>
          <w:szCs w:val="18"/>
        </w:rPr>
        <w:t>，</w:t>
      </w:r>
      <w:r>
        <w:rPr>
          <w:rFonts w:hint="eastAsia"/>
          <w:spacing w:val="-1"/>
          <w:szCs w:val="18"/>
        </w:rPr>
        <w:t>2</w:t>
      </w:r>
      <w:r w:rsidRPr="006A7CA7">
        <w:rPr>
          <w:rFonts w:hint="eastAsia"/>
          <w:spacing w:val="-1"/>
          <w:szCs w:val="18"/>
        </w:rPr>
        <w:t>0</w:t>
      </w:r>
      <w:r>
        <w:rPr>
          <w:rFonts w:hint="eastAsia"/>
          <w:spacing w:val="-1"/>
          <w:szCs w:val="18"/>
        </w:rPr>
        <w:t>11</w:t>
      </w:r>
      <w:r w:rsidRPr="006A7CA7">
        <w:rPr>
          <w:rFonts w:hint="eastAsia"/>
          <w:spacing w:val="-1"/>
          <w:szCs w:val="18"/>
        </w:rPr>
        <w:t>年</w:t>
      </w:r>
      <w:r>
        <w:rPr>
          <w:rFonts w:hint="eastAsia"/>
          <w:spacing w:val="-1"/>
          <w:szCs w:val="18"/>
        </w:rPr>
        <w:t>1</w:t>
      </w:r>
      <w:r w:rsidRPr="006A7CA7">
        <w:rPr>
          <w:rFonts w:hint="eastAsia"/>
          <w:spacing w:val="-1"/>
          <w:szCs w:val="18"/>
        </w:rPr>
        <w:t>0</w:t>
      </w:r>
      <w:r w:rsidRPr="006A7CA7">
        <w:rPr>
          <w:rFonts w:hint="eastAsia"/>
          <w:spacing w:val="-1"/>
          <w:szCs w:val="18"/>
        </w:rPr>
        <w:t>月</w:t>
      </w:r>
      <w:r>
        <w:rPr>
          <w:rFonts w:hint="eastAsia"/>
          <w:spacing w:val="-1"/>
          <w:szCs w:val="18"/>
        </w:rPr>
        <w:t>31</w:t>
      </w:r>
      <w:r w:rsidRPr="006A7CA7">
        <w:rPr>
          <w:rFonts w:hint="eastAsia"/>
          <w:spacing w:val="-1"/>
          <w:szCs w:val="18"/>
        </w:rPr>
        <w:t>日通过的不予受理的决定，第</w:t>
      </w:r>
      <w:r>
        <w:rPr>
          <w:rFonts w:hint="eastAsia"/>
          <w:spacing w:val="-1"/>
          <w:szCs w:val="18"/>
        </w:rPr>
        <w:t>7</w:t>
      </w:r>
      <w:r w:rsidRPr="006A7CA7">
        <w:rPr>
          <w:rFonts w:hint="eastAsia"/>
          <w:spacing w:val="-1"/>
          <w:szCs w:val="18"/>
        </w:rPr>
        <w:t>.</w:t>
      </w:r>
      <w:r>
        <w:rPr>
          <w:rFonts w:hint="eastAsia"/>
          <w:spacing w:val="-1"/>
          <w:szCs w:val="18"/>
        </w:rPr>
        <w:t>8</w:t>
      </w:r>
      <w:r w:rsidRPr="006A7CA7">
        <w:rPr>
          <w:rFonts w:hint="eastAsia"/>
          <w:spacing w:val="-1"/>
          <w:szCs w:val="18"/>
        </w:rPr>
        <w:t>段</w:t>
      </w:r>
      <w:r w:rsidRPr="006A7CA7">
        <w:rPr>
          <w:rFonts w:hint="eastAsia"/>
          <w:szCs w:val="18"/>
        </w:rPr>
        <w:t>。</w:t>
      </w:r>
    </w:p>
  </w:footnote>
  <w:footnote w:id="21">
    <w:p w:rsidR="00724374" w:rsidRPr="006A7CA7" w:rsidRDefault="00724374" w:rsidP="001441C5">
      <w:pPr>
        <w:pStyle w:val="FootnoteText"/>
        <w:rPr>
          <w:szCs w:val="18"/>
        </w:rPr>
      </w:pPr>
      <w:r w:rsidRPr="006A7CA7">
        <w:rPr>
          <w:szCs w:val="18"/>
        </w:rPr>
        <w:tab/>
      </w:r>
      <w:r w:rsidRPr="00682A7A">
        <w:rPr>
          <w:rStyle w:val="FootnoteReference"/>
          <w:szCs w:val="21"/>
        </w:rPr>
        <w:footnoteRef/>
      </w:r>
      <w:r w:rsidRPr="006A7CA7">
        <w:rPr>
          <w:szCs w:val="18"/>
        </w:rPr>
        <w:tab/>
      </w:r>
      <w:r w:rsidRPr="006A7CA7">
        <w:rPr>
          <w:rFonts w:hint="eastAsia"/>
          <w:szCs w:val="18"/>
        </w:rPr>
        <w:t>第</w:t>
      </w:r>
      <w:r>
        <w:rPr>
          <w:szCs w:val="18"/>
        </w:rPr>
        <w:t>1763</w:t>
      </w:r>
      <w:r w:rsidRPr="006A7CA7">
        <w:rPr>
          <w:szCs w:val="18"/>
        </w:rPr>
        <w:t>/</w:t>
      </w:r>
      <w:r>
        <w:rPr>
          <w:szCs w:val="18"/>
        </w:rPr>
        <w:t>2</w:t>
      </w:r>
      <w:r w:rsidRPr="006A7CA7">
        <w:rPr>
          <w:szCs w:val="18"/>
        </w:rPr>
        <w:t>00</w:t>
      </w:r>
      <w:r>
        <w:rPr>
          <w:szCs w:val="18"/>
        </w:rPr>
        <w:t>8</w:t>
      </w:r>
      <w:r w:rsidRPr="006A7CA7">
        <w:rPr>
          <w:rFonts w:hint="eastAsia"/>
          <w:szCs w:val="18"/>
        </w:rPr>
        <w:t>号来文，</w:t>
      </w:r>
      <w:r>
        <w:rPr>
          <w:i/>
          <w:szCs w:val="18"/>
        </w:rPr>
        <w:t>Pillai</w:t>
      </w:r>
      <w:r w:rsidRPr="006A7CA7">
        <w:rPr>
          <w:rFonts w:eastAsia="KaiTi_GB2312" w:hint="eastAsia"/>
          <w:szCs w:val="18"/>
        </w:rPr>
        <w:t>等诉加拿大，</w:t>
      </w:r>
      <w:r>
        <w:rPr>
          <w:szCs w:val="18"/>
        </w:rPr>
        <w:t>2</w:t>
      </w:r>
      <w:r w:rsidRPr="006A7CA7">
        <w:rPr>
          <w:szCs w:val="18"/>
        </w:rPr>
        <w:t>0</w:t>
      </w:r>
      <w:r>
        <w:rPr>
          <w:szCs w:val="18"/>
        </w:rPr>
        <w:t>11</w:t>
      </w:r>
      <w:r w:rsidRPr="006A7CA7">
        <w:rPr>
          <w:rFonts w:hint="eastAsia"/>
          <w:szCs w:val="18"/>
        </w:rPr>
        <w:t>年</w:t>
      </w:r>
      <w:r>
        <w:rPr>
          <w:rFonts w:hint="eastAsia"/>
          <w:szCs w:val="18"/>
        </w:rPr>
        <w:t>3</w:t>
      </w:r>
      <w:r w:rsidRPr="006A7CA7">
        <w:rPr>
          <w:rFonts w:hint="eastAsia"/>
          <w:szCs w:val="18"/>
        </w:rPr>
        <w:t>月</w:t>
      </w:r>
      <w:r>
        <w:rPr>
          <w:rFonts w:hint="eastAsia"/>
          <w:szCs w:val="18"/>
        </w:rPr>
        <w:t>25</w:t>
      </w:r>
      <w:r w:rsidRPr="006A7CA7">
        <w:rPr>
          <w:rFonts w:hint="eastAsia"/>
          <w:szCs w:val="18"/>
        </w:rPr>
        <w:t>日通过的意见，第</w:t>
      </w:r>
      <w:r>
        <w:rPr>
          <w:szCs w:val="18"/>
        </w:rPr>
        <w:t>11</w:t>
      </w:r>
      <w:r w:rsidRPr="006A7CA7">
        <w:rPr>
          <w:szCs w:val="18"/>
        </w:rPr>
        <w:t>.</w:t>
      </w:r>
      <w:r>
        <w:rPr>
          <w:szCs w:val="18"/>
        </w:rPr>
        <w:t>4</w:t>
      </w:r>
      <w:r w:rsidRPr="006A7CA7">
        <w:rPr>
          <w:rFonts w:hint="eastAsia"/>
          <w:szCs w:val="18"/>
        </w:rPr>
        <w:t>段。</w:t>
      </w:r>
    </w:p>
  </w:footnote>
  <w:footnote w:id="22">
    <w:p w:rsidR="00724374" w:rsidRPr="006A7CA7" w:rsidRDefault="00724374" w:rsidP="001441C5">
      <w:pPr>
        <w:pStyle w:val="FootnoteText"/>
        <w:rPr>
          <w:rFonts w:hint="eastAsia"/>
          <w:szCs w:val="18"/>
        </w:rPr>
      </w:pPr>
      <w:r w:rsidRPr="006A7CA7">
        <w:rPr>
          <w:szCs w:val="18"/>
        </w:rPr>
        <w:tab/>
      </w:r>
      <w:r w:rsidRPr="001441C5">
        <w:rPr>
          <w:rStyle w:val="FootnoteReference"/>
          <w:szCs w:val="21"/>
        </w:rPr>
        <w:footnoteRef/>
      </w:r>
      <w:r w:rsidRPr="006A7CA7">
        <w:rPr>
          <w:szCs w:val="18"/>
        </w:rPr>
        <w:tab/>
      </w:r>
      <w:r w:rsidRPr="006A7CA7">
        <w:rPr>
          <w:rFonts w:hint="eastAsia"/>
          <w:szCs w:val="18"/>
        </w:rPr>
        <w:t>非政府利益攸关方为</w:t>
      </w:r>
      <w:r>
        <w:rPr>
          <w:rFonts w:hint="eastAsia"/>
          <w:szCs w:val="18"/>
        </w:rPr>
        <w:t>2</w:t>
      </w:r>
      <w:r w:rsidRPr="006A7CA7">
        <w:rPr>
          <w:rFonts w:hint="eastAsia"/>
          <w:szCs w:val="18"/>
        </w:rPr>
        <w:t>0</w:t>
      </w:r>
      <w:r>
        <w:rPr>
          <w:rFonts w:hint="eastAsia"/>
          <w:szCs w:val="18"/>
        </w:rPr>
        <w:t>12</w:t>
      </w:r>
      <w:r w:rsidRPr="006A7CA7">
        <w:rPr>
          <w:rFonts w:hint="eastAsia"/>
          <w:szCs w:val="18"/>
        </w:rPr>
        <w:t>年</w:t>
      </w:r>
      <w:r>
        <w:rPr>
          <w:rFonts w:hint="eastAsia"/>
          <w:szCs w:val="18"/>
        </w:rPr>
        <w:t>1</w:t>
      </w:r>
      <w:r w:rsidRPr="006A7CA7">
        <w:rPr>
          <w:rFonts w:hint="eastAsia"/>
          <w:szCs w:val="18"/>
        </w:rPr>
        <w:t>0</w:t>
      </w:r>
      <w:r w:rsidRPr="006A7CA7">
        <w:rPr>
          <w:rFonts w:hint="eastAsia"/>
          <w:szCs w:val="18"/>
        </w:rPr>
        <w:t>月</w:t>
      </w:r>
      <w:r>
        <w:rPr>
          <w:rFonts w:hint="eastAsia"/>
          <w:szCs w:val="18"/>
        </w:rPr>
        <w:t>3</w:t>
      </w:r>
      <w:r w:rsidRPr="006A7CA7">
        <w:rPr>
          <w:rFonts w:hint="eastAsia"/>
          <w:szCs w:val="18"/>
        </w:rPr>
        <w:t>0</w:t>
      </w:r>
      <w:r w:rsidRPr="006A7CA7">
        <w:rPr>
          <w:rFonts w:hint="eastAsia"/>
          <w:szCs w:val="18"/>
        </w:rPr>
        <w:t>日普遍定期审议机制审查巴基斯坦提供的资料也提到以下事实：</w:t>
      </w:r>
      <w:r>
        <w:rPr>
          <w:rFonts w:hint="eastAsia"/>
          <w:szCs w:val="18"/>
        </w:rPr>
        <w:t>“</w:t>
      </w:r>
      <w:r w:rsidRPr="006A7CA7">
        <w:rPr>
          <w:rFonts w:hint="eastAsia"/>
          <w:szCs w:val="18"/>
        </w:rPr>
        <w:t>宗教歧视、骚扰和攻击少数群体行为有增无减，而且肇事者逍遥法外。</w:t>
      </w:r>
      <w:r>
        <w:rPr>
          <w:rFonts w:hint="eastAsia"/>
          <w:szCs w:val="18"/>
        </w:rPr>
        <w:t>”</w:t>
      </w:r>
      <w:r w:rsidRPr="006A7CA7">
        <w:rPr>
          <w:szCs w:val="18"/>
        </w:rPr>
        <w:t>(</w:t>
      </w:r>
      <w:r>
        <w:rPr>
          <w:szCs w:val="18"/>
        </w:rPr>
        <w:t>A</w:t>
      </w:r>
      <w:r w:rsidRPr="006A7CA7">
        <w:rPr>
          <w:szCs w:val="18"/>
        </w:rPr>
        <w:t>/</w:t>
      </w:r>
      <w:r>
        <w:rPr>
          <w:szCs w:val="18"/>
        </w:rPr>
        <w:t>HRC</w:t>
      </w:r>
      <w:r w:rsidRPr="006A7CA7">
        <w:rPr>
          <w:szCs w:val="18"/>
        </w:rPr>
        <w:t>/</w:t>
      </w:r>
      <w:r>
        <w:rPr>
          <w:rFonts w:hint="eastAsia"/>
          <w:szCs w:val="18"/>
        </w:rPr>
        <w:t xml:space="preserve"> </w:t>
      </w:r>
      <w:r>
        <w:rPr>
          <w:szCs w:val="18"/>
        </w:rPr>
        <w:t>WG</w:t>
      </w:r>
      <w:r w:rsidRPr="006A7CA7">
        <w:rPr>
          <w:szCs w:val="18"/>
        </w:rPr>
        <w:t>.</w:t>
      </w:r>
      <w:r>
        <w:rPr>
          <w:szCs w:val="18"/>
        </w:rPr>
        <w:t>6</w:t>
      </w:r>
      <w:r w:rsidRPr="006A7CA7">
        <w:rPr>
          <w:szCs w:val="18"/>
        </w:rPr>
        <w:t>/</w:t>
      </w:r>
      <w:r>
        <w:rPr>
          <w:szCs w:val="18"/>
        </w:rPr>
        <w:t>14</w:t>
      </w:r>
      <w:r w:rsidRPr="006A7CA7">
        <w:rPr>
          <w:szCs w:val="18"/>
        </w:rPr>
        <w:t>/</w:t>
      </w:r>
      <w:r>
        <w:rPr>
          <w:szCs w:val="18"/>
        </w:rPr>
        <w:t>PAK</w:t>
      </w:r>
      <w:r w:rsidRPr="006A7CA7">
        <w:rPr>
          <w:szCs w:val="18"/>
        </w:rPr>
        <w:t>/</w:t>
      </w:r>
      <w:r>
        <w:rPr>
          <w:szCs w:val="18"/>
        </w:rPr>
        <w:t>3</w:t>
      </w:r>
      <w:r w:rsidRPr="006A7CA7">
        <w:rPr>
          <w:rFonts w:hint="eastAsia"/>
          <w:szCs w:val="18"/>
        </w:rPr>
        <w:t>，第</w:t>
      </w:r>
      <w:r>
        <w:rPr>
          <w:szCs w:val="18"/>
        </w:rPr>
        <w:t>49</w:t>
      </w:r>
      <w:r w:rsidRPr="006A7CA7">
        <w:rPr>
          <w:rFonts w:hint="eastAsia"/>
          <w:szCs w:val="18"/>
        </w:rPr>
        <w:t>段</w:t>
      </w:r>
      <w:r w:rsidRPr="006A7CA7">
        <w:rPr>
          <w:szCs w:val="18"/>
        </w:rPr>
        <w:t>)</w:t>
      </w:r>
      <w:r w:rsidRPr="006A7CA7">
        <w:rPr>
          <w:rFonts w:hint="eastAsia"/>
          <w:szCs w:val="18"/>
        </w:rPr>
        <w:t>。还有报告称，自巴基斯坦上一次普遍定期审议以来，</w:t>
      </w:r>
      <w:r>
        <w:rPr>
          <w:rFonts w:hint="eastAsia"/>
          <w:szCs w:val="18"/>
        </w:rPr>
        <w:t>“</w:t>
      </w:r>
      <w:r w:rsidRPr="006A7CA7">
        <w:rPr>
          <w:rFonts w:hint="eastAsia"/>
          <w:szCs w:val="18"/>
        </w:rPr>
        <w:t>渎神法越来越频繁地被用于迫害宗教少数派，并已成为日益高涨的宗教极端主义和滥用私行的一个借口</w:t>
      </w:r>
      <w:r>
        <w:rPr>
          <w:rFonts w:hint="eastAsia"/>
          <w:szCs w:val="18"/>
        </w:rPr>
        <w:t>”</w:t>
      </w:r>
      <w:r w:rsidRPr="006A7CA7">
        <w:rPr>
          <w:szCs w:val="18"/>
        </w:rPr>
        <w:t>(</w:t>
      </w:r>
      <w:r w:rsidRPr="006A7CA7">
        <w:rPr>
          <w:rFonts w:hint="eastAsia"/>
          <w:szCs w:val="18"/>
        </w:rPr>
        <w:t>同上</w:t>
      </w:r>
      <w:r w:rsidRPr="006A7CA7">
        <w:rPr>
          <w:szCs w:val="18"/>
        </w:rPr>
        <w:t>)</w:t>
      </w:r>
      <w:r w:rsidRPr="006A7CA7">
        <w:rPr>
          <w:rFonts w:hint="eastAsia"/>
          <w:szCs w:val="18"/>
        </w:rPr>
        <w:t>。几个非政府组织对报告案件数量和渎神指控造成的死亡人数之多表示关切，它们还感到关切的是，被控犯有渎神罪的人即使被认定无罪，也遭到私刑行动分子的杀害</w:t>
      </w:r>
      <w:r w:rsidRPr="006A7CA7">
        <w:rPr>
          <w:szCs w:val="18"/>
        </w:rPr>
        <w:t>(</w:t>
      </w:r>
      <w:r w:rsidRPr="006A7CA7">
        <w:rPr>
          <w:rFonts w:hint="eastAsia"/>
          <w:szCs w:val="18"/>
        </w:rPr>
        <w:t>同上</w:t>
      </w:r>
      <w:r w:rsidRPr="006A7CA7">
        <w:rPr>
          <w:szCs w:val="18"/>
        </w:rPr>
        <w:t>)</w:t>
      </w:r>
      <w:r w:rsidRPr="006A7CA7">
        <w:rPr>
          <w:rFonts w:hint="eastAsia"/>
          <w:szCs w:val="18"/>
        </w:rPr>
        <w:t>。其他组织也报告称，针对少数群体，包括基督教徒、艾哈迈德教派和什叶派穆斯林的暴力袭击事件有增无减，极端分子和激进宗教团体传播的仇恨言论甚嚣尘上</w:t>
      </w:r>
      <w:r w:rsidRPr="006A7CA7">
        <w:rPr>
          <w:szCs w:val="18"/>
        </w:rPr>
        <w:t>(</w:t>
      </w:r>
      <w:r w:rsidRPr="006A7CA7">
        <w:rPr>
          <w:rFonts w:hint="eastAsia"/>
          <w:szCs w:val="18"/>
        </w:rPr>
        <w:t>同上，第</w:t>
      </w:r>
      <w:r>
        <w:rPr>
          <w:szCs w:val="18"/>
        </w:rPr>
        <w:t>73</w:t>
      </w:r>
      <w:r w:rsidRPr="006A7CA7">
        <w:rPr>
          <w:rFonts w:hint="eastAsia"/>
          <w:szCs w:val="18"/>
        </w:rPr>
        <w:t>段</w:t>
      </w:r>
      <w:r w:rsidRPr="006A7CA7">
        <w:rPr>
          <w:szCs w:val="18"/>
        </w:rPr>
        <w:t>)</w:t>
      </w:r>
      <w:r w:rsidRPr="006A7CA7">
        <w:rPr>
          <w:rFonts w:hint="eastAsia"/>
          <w:szCs w:val="18"/>
        </w:rPr>
        <w:t>。各国在提出的多项建议中指出，迫切需要废除渎神法</w:t>
      </w:r>
      <w:r w:rsidRPr="006A7CA7">
        <w:rPr>
          <w:szCs w:val="18"/>
        </w:rPr>
        <w:t>(</w:t>
      </w:r>
      <w:r w:rsidRPr="006A7CA7">
        <w:rPr>
          <w:rFonts w:hint="eastAsia"/>
          <w:szCs w:val="18"/>
        </w:rPr>
        <w:t>见</w:t>
      </w:r>
      <w:r>
        <w:rPr>
          <w:szCs w:val="18"/>
        </w:rPr>
        <w:t>A</w:t>
      </w:r>
      <w:r w:rsidRPr="006A7CA7">
        <w:rPr>
          <w:szCs w:val="18"/>
        </w:rPr>
        <w:t>/</w:t>
      </w:r>
      <w:r>
        <w:rPr>
          <w:szCs w:val="18"/>
        </w:rPr>
        <w:t>HRC</w:t>
      </w:r>
      <w:r w:rsidRPr="006A7CA7">
        <w:rPr>
          <w:szCs w:val="18"/>
        </w:rPr>
        <w:t>/</w:t>
      </w:r>
      <w:r>
        <w:rPr>
          <w:szCs w:val="18"/>
        </w:rPr>
        <w:t>22</w:t>
      </w:r>
      <w:r w:rsidRPr="006A7CA7">
        <w:rPr>
          <w:szCs w:val="18"/>
        </w:rPr>
        <w:t>/</w:t>
      </w:r>
      <w:r>
        <w:rPr>
          <w:szCs w:val="18"/>
        </w:rPr>
        <w:t>12</w:t>
      </w:r>
      <w:r w:rsidRPr="006A7CA7">
        <w:rPr>
          <w:szCs w:val="18"/>
        </w:rPr>
        <w:t>)</w:t>
      </w:r>
      <w:r w:rsidRPr="006A7CA7">
        <w:rPr>
          <w:rFonts w:hint="eastAsia"/>
          <w:szCs w:val="18"/>
        </w:rPr>
        <w:t>。</w:t>
      </w:r>
    </w:p>
  </w:footnote>
  <w:footnote w:id="23">
    <w:p w:rsidR="00724374" w:rsidRPr="006A7CA7" w:rsidRDefault="00724374" w:rsidP="006A7CA7">
      <w:pPr>
        <w:pStyle w:val="FootnoteText"/>
        <w:rPr>
          <w:rFonts w:hint="eastAsia"/>
          <w:szCs w:val="18"/>
        </w:rPr>
      </w:pPr>
      <w:r w:rsidRPr="006A7CA7">
        <w:rPr>
          <w:rFonts w:hint="eastAsia"/>
          <w:szCs w:val="18"/>
        </w:rPr>
        <w:tab/>
      </w:r>
      <w:r w:rsidRPr="006A7CA7">
        <w:rPr>
          <w:rStyle w:val="FootnoteReference"/>
          <w:szCs w:val="21"/>
        </w:rPr>
        <w:footnoteRef/>
      </w:r>
      <w:r w:rsidRPr="006A7CA7">
        <w:rPr>
          <w:rFonts w:hint="eastAsia"/>
          <w:szCs w:val="18"/>
        </w:rPr>
        <w:tab/>
      </w:r>
      <w:r w:rsidRPr="006A7CA7">
        <w:rPr>
          <w:rFonts w:hint="eastAsia"/>
          <w:szCs w:val="18"/>
        </w:rPr>
        <w:t>第</w:t>
      </w:r>
      <w:r>
        <w:rPr>
          <w:szCs w:val="18"/>
        </w:rPr>
        <w:t>1763</w:t>
      </w:r>
      <w:r w:rsidRPr="006A7CA7">
        <w:rPr>
          <w:szCs w:val="18"/>
        </w:rPr>
        <w:t>/</w:t>
      </w:r>
      <w:r>
        <w:rPr>
          <w:szCs w:val="18"/>
        </w:rPr>
        <w:t>2</w:t>
      </w:r>
      <w:r w:rsidRPr="006A7CA7">
        <w:rPr>
          <w:szCs w:val="18"/>
        </w:rPr>
        <w:t>00</w:t>
      </w:r>
      <w:r>
        <w:rPr>
          <w:szCs w:val="18"/>
        </w:rPr>
        <w:t>8</w:t>
      </w:r>
      <w:r w:rsidRPr="006A7CA7">
        <w:rPr>
          <w:rFonts w:hint="eastAsia"/>
          <w:szCs w:val="18"/>
        </w:rPr>
        <w:t>号来文，</w:t>
      </w:r>
      <w:r>
        <w:rPr>
          <w:i/>
          <w:szCs w:val="18"/>
        </w:rPr>
        <w:t>Pillai</w:t>
      </w:r>
      <w:r w:rsidRPr="006A7CA7">
        <w:rPr>
          <w:i/>
          <w:szCs w:val="18"/>
        </w:rPr>
        <w:t xml:space="preserve"> </w:t>
      </w:r>
      <w:r w:rsidRPr="006A7CA7">
        <w:rPr>
          <w:rFonts w:hint="eastAsia"/>
          <w:szCs w:val="18"/>
        </w:rPr>
        <w:t>诉加拿大，</w:t>
      </w:r>
      <w:r>
        <w:rPr>
          <w:szCs w:val="18"/>
        </w:rPr>
        <w:t>2</w:t>
      </w:r>
      <w:r w:rsidRPr="006A7CA7">
        <w:rPr>
          <w:szCs w:val="18"/>
        </w:rPr>
        <w:t>0</w:t>
      </w:r>
      <w:r>
        <w:rPr>
          <w:szCs w:val="18"/>
        </w:rPr>
        <w:t>11</w:t>
      </w:r>
      <w:r w:rsidRPr="006A7CA7">
        <w:rPr>
          <w:rFonts w:hint="eastAsia"/>
          <w:szCs w:val="18"/>
        </w:rPr>
        <w:t>年</w:t>
      </w:r>
      <w:r>
        <w:rPr>
          <w:rFonts w:hint="eastAsia"/>
          <w:szCs w:val="18"/>
        </w:rPr>
        <w:t>3</w:t>
      </w:r>
      <w:r w:rsidRPr="006A7CA7">
        <w:rPr>
          <w:rFonts w:hint="eastAsia"/>
          <w:szCs w:val="18"/>
        </w:rPr>
        <w:t>月</w:t>
      </w:r>
      <w:r>
        <w:rPr>
          <w:rFonts w:hint="eastAsia"/>
          <w:szCs w:val="18"/>
        </w:rPr>
        <w:t>25</w:t>
      </w:r>
      <w:r w:rsidRPr="006A7CA7">
        <w:rPr>
          <w:rFonts w:hint="eastAsia"/>
          <w:szCs w:val="18"/>
        </w:rPr>
        <w:t>日通过的意见，第</w:t>
      </w:r>
      <w:r>
        <w:rPr>
          <w:szCs w:val="18"/>
        </w:rPr>
        <w:t>11</w:t>
      </w:r>
      <w:r w:rsidRPr="006A7CA7">
        <w:rPr>
          <w:szCs w:val="18"/>
        </w:rPr>
        <w:t>.</w:t>
      </w:r>
      <w:r>
        <w:rPr>
          <w:szCs w:val="18"/>
        </w:rPr>
        <w:t>2</w:t>
      </w:r>
      <w:r w:rsidRPr="006A7CA7">
        <w:rPr>
          <w:rFonts w:hint="eastAsia"/>
          <w:szCs w:val="18"/>
        </w:rPr>
        <w:t>段。</w:t>
      </w:r>
    </w:p>
  </w:footnote>
  <w:footnote w:id="24">
    <w:p w:rsidR="00724374" w:rsidRPr="006A7CA7" w:rsidRDefault="00724374" w:rsidP="006A7CA7">
      <w:pPr>
        <w:pStyle w:val="FootnoteText"/>
        <w:rPr>
          <w:szCs w:val="18"/>
        </w:rPr>
      </w:pPr>
      <w:r w:rsidRPr="006A7CA7">
        <w:rPr>
          <w:szCs w:val="18"/>
        </w:rPr>
        <w:tab/>
      </w:r>
      <w:r w:rsidRPr="006A7CA7">
        <w:rPr>
          <w:rStyle w:val="FootnoteReference"/>
          <w:szCs w:val="21"/>
        </w:rPr>
        <w:footnoteRef/>
      </w:r>
      <w:r w:rsidRPr="006A7CA7">
        <w:rPr>
          <w:szCs w:val="18"/>
        </w:rPr>
        <w:tab/>
      </w:r>
      <w:r w:rsidRPr="006A7CA7">
        <w:rPr>
          <w:rFonts w:hint="eastAsia"/>
          <w:szCs w:val="18"/>
          <w:lang w:bidi="he-IL"/>
        </w:rPr>
        <w:t>例如，见第</w:t>
      </w:r>
      <w:r>
        <w:rPr>
          <w:szCs w:val="18"/>
          <w:lang w:bidi="he-IL"/>
        </w:rPr>
        <w:t>1544</w:t>
      </w:r>
      <w:r w:rsidRPr="006A7CA7">
        <w:rPr>
          <w:szCs w:val="18"/>
          <w:lang w:bidi="he-IL"/>
        </w:rPr>
        <w:t>/</w:t>
      </w:r>
      <w:r>
        <w:rPr>
          <w:szCs w:val="18"/>
          <w:lang w:bidi="he-IL"/>
        </w:rPr>
        <w:t>2</w:t>
      </w:r>
      <w:r w:rsidRPr="006A7CA7">
        <w:rPr>
          <w:szCs w:val="18"/>
          <w:lang w:bidi="he-IL"/>
        </w:rPr>
        <w:t>00</w:t>
      </w:r>
      <w:r>
        <w:rPr>
          <w:szCs w:val="18"/>
          <w:lang w:bidi="he-IL"/>
        </w:rPr>
        <w:t>7</w:t>
      </w:r>
      <w:r w:rsidRPr="006A7CA7">
        <w:rPr>
          <w:rFonts w:hint="eastAsia"/>
          <w:szCs w:val="18"/>
          <w:lang w:bidi="he-IL"/>
        </w:rPr>
        <w:t>号来文，</w:t>
      </w:r>
      <w:r>
        <w:rPr>
          <w:i/>
          <w:szCs w:val="18"/>
          <w:lang w:bidi="he-IL"/>
        </w:rPr>
        <w:t>Hamida</w:t>
      </w:r>
      <w:r w:rsidRPr="006A7CA7">
        <w:rPr>
          <w:i/>
          <w:szCs w:val="18"/>
          <w:lang w:bidi="he-IL"/>
        </w:rPr>
        <w:t xml:space="preserve"> </w:t>
      </w:r>
      <w:r w:rsidRPr="006A7CA7">
        <w:rPr>
          <w:rFonts w:eastAsia="KaiTi_GB2312" w:hint="eastAsia"/>
          <w:szCs w:val="18"/>
        </w:rPr>
        <w:t>诉加拿大，</w:t>
      </w:r>
      <w:r>
        <w:rPr>
          <w:szCs w:val="18"/>
          <w:lang w:bidi="he-IL"/>
        </w:rPr>
        <w:t>2</w:t>
      </w:r>
      <w:r w:rsidRPr="006A7CA7">
        <w:rPr>
          <w:szCs w:val="18"/>
          <w:lang w:bidi="he-IL"/>
        </w:rPr>
        <w:t>0</w:t>
      </w:r>
      <w:r>
        <w:rPr>
          <w:szCs w:val="18"/>
          <w:lang w:bidi="he-IL"/>
        </w:rPr>
        <w:t>1</w:t>
      </w:r>
      <w:r w:rsidRPr="006A7CA7">
        <w:rPr>
          <w:szCs w:val="18"/>
          <w:lang w:bidi="he-IL"/>
        </w:rPr>
        <w:t>0</w:t>
      </w:r>
      <w:r w:rsidRPr="006A7CA7">
        <w:rPr>
          <w:rFonts w:hint="eastAsia"/>
          <w:szCs w:val="18"/>
          <w:lang w:bidi="he-IL"/>
        </w:rPr>
        <w:t>年</w:t>
      </w:r>
      <w:r>
        <w:rPr>
          <w:rFonts w:hint="eastAsia"/>
          <w:szCs w:val="18"/>
          <w:lang w:bidi="he-IL"/>
        </w:rPr>
        <w:t>3</w:t>
      </w:r>
      <w:r w:rsidRPr="006A7CA7">
        <w:rPr>
          <w:rFonts w:hint="eastAsia"/>
          <w:szCs w:val="18"/>
          <w:lang w:bidi="he-IL"/>
        </w:rPr>
        <w:t>月</w:t>
      </w:r>
      <w:r>
        <w:rPr>
          <w:rFonts w:hint="eastAsia"/>
          <w:szCs w:val="18"/>
          <w:lang w:bidi="he-IL"/>
        </w:rPr>
        <w:t>18</w:t>
      </w:r>
      <w:r w:rsidRPr="006A7CA7">
        <w:rPr>
          <w:rFonts w:hint="eastAsia"/>
          <w:szCs w:val="18"/>
          <w:lang w:bidi="he-IL"/>
        </w:rPr>
        <w:t>日通过的意见，第</w:t>
      </w:r>
      <w:r>
        <w:rPr>
          <w:szCs w:val="18"/>
          <w:lang w:bidi="he-IL"/>
        </w:rPr>
        <w:t>8</w:t>
      </w:r>
      <w:r w:rsidRPr="006A7CA7">
        <w:rPr>
          <w:szCs w:val="18"/>
          <w:lang w:bidi="he-IL"/>
        </w:rPr>
        <w:t>.</w:t>
      </w:r>
      <w:r>
        <w:rPr>
          <w:szCs w:val="18"/>
          <w:lang w:bidi="he-IL"/>
        </w:rPr>
        <w:t>4</w:t>
      </w:r>
      <w:r w:rsidRPr="006A7CA7">
        <w:rPr>
          <w:rFonts w:hint="eastAsia"/>
          <w:szCs w:val="18"/>
          <w:lang w:bidi="he-IL"/>
        </w:rPr>
        <w:t>至</w:t>
      </w:r>
      <w:r>
        <w:rPr>
          <w:szCs w:val="18"/>
          <w:lang w:bidi="he-IL"/>
        </w:rPr>
        <w:t>8</w:t>
      </w:r>
      <w:r w:rsidRPr="006A7CA7">
        <w:rPr>
          <w:szCs w:val="18"/>
          <w:lang w:bidi="he-IL"/>
        </w:rPr>
        <w:t>.</w:t>
      </w:r>
      <w:r>
        <w:rPr>
          <w:szCs w:val="18"/>
          <w:lang w:bidi="he-IL"/>
        </w:rPr>
        <w:t>6</w:t>
      </w:r>
      <w:r w:rsidRPr="006A7CA7">
        <w:rPr>
          <w:rFonts w:hint="eastAsia"/>
          <w:szCs w:val="18"/>
          <w:lang w:bidi="he-IL"/>
        </w:rPr>
        <w:t>段。</w:t>
      </w:r>
    </w:p>
  </w:footnote>
  <w:footnote w:id="25">
    <w:p w:rsidR="00724374" w:rsidRPr="006A7CA7" w:rsidRDefault="00724374" w:rsidP="006A7CA7">
      <w:pPr>
        <w:pStyle w:val="FootnoteText"/>
        <w:rPr>
          <w:rFonts w:hint="eastAsia"/>
          <w:szCs w:val="18"/>
        </w:rPr>
      </w:pPr>
      <w:r w:rsidRPr="006A7CA7">
        <w:rPr>
          <w:szCs w:val="18"/>
        </w:rPr>
        <w:tab/>
      </w:r>
      <w:r w:rsidRPr="006A7CA7">
        <w:rPr>
          <w:rStyle w:val="FootnoteReference"/>
          <w:szCs w:val="21"/>
        </w:rPr>
        <w:footnoteRef/>
      </w:r>
      <w:r w:rsidRPr="006A7CA7">
        <w:rPr>
          <w:szCs w:val="18"/>
        </w:rPr>
        <w:tab/>
      </w:r>
      <w:r>
        <w:rPr>
          <w:i/>
          <w:szCs w:val="18"/>
          <w:lang w:bidi="he-IL"/>
        </w:rPr>
        <w:t>Pillai</w:t>
      </w:r>
      <w:r w:rsidRPr="006A7CA7">
        <w:rPr>
          <w:rFonts w:eastAsia="KaiTi_GB2312" w:hint="eastAsia"/>
          <w:szCs w:val="18"/>
        </w:rPr>
        <w:t>诉加拿大，</w:t>
      </w:r>
      <w:r w:rsidRPr="006A7CA7">
        <w:rPr>
          <w:rFonts w:hint="eastAsia"/>
          <w:szCs w:val="18"/>
          <w:lang w:bidi="he-IL"/>
        </w:rPr>
        <w:t>第</w:t>
      </w:r>
      <w:r>
        <w:rPr>
          <w:szCs w:val="18"/>
          <w:lang w:bidi="he-IL"/>
        </w:rPr>
        <w:t>11</w:t>
      </w:r>
      <w:r w:rsidRPr="006A7CA7">
        <w:rPr>
          <w:szCs w:val="18"/>
          <w:lang w:bidi="he-IL"/>
        </w:rPr>
        <w:t>.</w:t>
      </w:r>
      <w:r>
        <w:rPr>
          <w:szCs w:val="18"/>
          <w:lang w:bidi="he-IL"/>
        </w:rPr>
        <w:t>4</w:t>
      </w:r>
      <w:r w:rsidRPr="006A7CA7">
        <w:rPr>
          <w:rFonts w:hint="eastAsia"/>
          <w:szCs w:val="18"/>
          <w:lang w:bidi="he-IL"/>
        </w:rPr>
        <w:t>段</w:t>
      </w:r>
      <w:r w:rsidRPr="006A7CA7">
        <w:rPr>
          <w:szCs w:val="18"/>
          <w:lang w:bidi="he-IL"/>
        </w:rPr>
        <w:t>(</w:t>
      </w:r>
      <w:r>
        <w:rPr>
          <w:rFonts w:hint="eastAsia"/>
          <w:szCs w:val="18"/>
          <w:lang w:bidi="he-IL"/>
        </w:rPr>
        <w:t>“</w:t>
      </w:r>
      <w:r w:rsidRPr="006A7CA7">
        <w:rPr>
          <w:rFonts w:hint="eastAsia"/>
          <w:szCs w:val="18"/>
          <w:lang w:bidi="he-IL"/>
        </w:rPr>
        <w:t>委员会进一步指出，</w:t>
      </w:r>
      <w:r>
        <w:rPr>
          <w:rFonts w:hint="eastAsia"/>
          <w:szCs w:val="18"/>
          <w:lang w:bidi="he-IL"/>
        </w:rPr>
        <w:t>Pillai</w:t>
      </w:r>
      <w:r w:rsidRPr="006A7CA7">
        <w:rPr>
          <w:rFonts w:hint="eastAsia"/>
          <w:szCs w:val="18"/>
          <w:lang w:bidi="he-IL"/>
        </w:rPr>
        <w:t>先生创伤后应激障碍的诊断使得移民和难民委员会没有询问他有关他早期指控的在拘留期间受到酷刑的情况。因此委员会认为，委员会所收到的材料表明没有充分考虑来文提交人有关酷刑的指控，并且没有根据所记载的斯里兰卡普遍存在酷刑的情况，充分考虑如果将他们驱回原籍国，他们将可能受到的真正风险的问题。</w:t>
      </w:r>
      <w:r>
        <w:rPr>
          <w:rFonts w:hint="eastAsia"/>
          <w:szCs w:val="18"/>
          <w:lang w:bidi="he-IL"/>
        </w:rPr>
        <w:t>”</w:t>
      </w:r>
      <w:r w:rsidRPr="006A7CA7">
        <w:rPr>
          <w:szCs w:val="18"/>
          <w:lang w:bidi="he-IL"/>
        </w:rPr>
        <w:t>)</w:t>
      </w:r>
      <w:r w:rsidRPr="006A7CA7">
        <w:rPr>
          <w:rFonts w:hint="eastAsia"/>
          <w:szCs w:val="18"/>
          <w:lang w:bidi="he-IL"/>
        </w:rPr>
        <w:t>。</w:t>
      </w:r>
    </w:p>
  </w:footnote>
  <w:footnote w:id="26">
    <w:p w:rsidR="00724374" w:rsidRPr="006A7CA7" w:rsidRDefault="00724374" w:rsidP="006A7CA7">
      <w:pPr>
        <w:pStyle w:val="FootnoteText"/>
        <w:rPr>
          <w:rFonts w:hint="eastAsia"/>
          <w:szCs w:val="18"/>
        </w:rPr>
      </w:pPr>
      <w:r w:rsidRPr="006A7CA7">
        <w:rPr>
          <w:szCs w:val="18"/>
        </w:rPr>
        <w:tab/>
      </w:r>
      <w:r w:rsidRPr="006A7CA7">
        <w:rPr>
          <w:rStyle w:val="FootnoteReference"/>
          <w:szCs w:val="21"/>
        </w:rPr>
        <w:footnoteRef/>
      </w:r>
      <w:r w:rsidRPr="006A7CA7">
        <w:rPr>
          <w:szCs w:val="18"/>
        </w:rPr>
        <w:tab/>
      </w:r>
      <w:r>
        <w:rPr>
          <w:i/>
          <w:szCs w:val="18"/>
          <w:lang w:bidi="he-IL"/>
        </w:rPr>
        <w:t>Hamida</w:t>
      </w:r>
      <w:r w:rsidRPr="006A7CA7">
        <w:rPr>
          <w:rFonts w:eastAsia="KaiTi_GB2312" w:hint="eastAsia"/>
          <w:szCs w:val="18"/>
        </w:rPr>
        <w:t>诉加拿大，</w:t>
      </w:r>
      <w:r w:rsidRPr="006A7CA7">
        <w:rPr>
          <w:rFonts w:hint="eastAsia"/>
          <w:szCs w:val="18"/>
          <w:lang w:bidi="he-IL"/>
        </w:rPr>
        <w:t>第</w:t>
      </w:r>
      <w:r>
        <w:rPr>
          <w:szCs w:val="18"/>
          <w:lang w:bidi="he-IL"/>
        </w:rPr>
        <w:t>8</w:t>
      </w:r>
      <w:r w:rsidRPr="006A7CA7">
        <w:rPr>
          <w:szCs w:val="18"/>
          <w:lang w:bidi="he-IL"/>
        </w:rPr>
        <w:t>.</w:t>
      </w:r>
      <w:r>
        <w:rPr>
          <w:szCs w:val="18"/>
          <w:lang w:bidi="he-IL"/>
        </w:rPr>
        <w:t>7</w:t>
      </w:r>
      <w:r w:rsidRPr="006A7CA7">
        <w:rPr>
          <w:rFonts w:hint="eastAsia"/>
          <w:szCs w:val="18"/>
          <w:lang w:bidi="he-IL"/>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Pr="006E6C54" w:rsidRDefault="00724374">
    <w:pPr>
      <w:pStyle w:val="Header"/>
    </w:pPr>
    <w:r w:rsidRPr="006E6C54">
      <w:t>CCPR/C/109/D/1898/2009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Pr="006E6C54" w:rsidRDefault="00724374">
    <w:pPr>
      <w:pStyle w:val="Header"/>
      <w:jc w:val="right"/>
    </w:pPr>
    <w:r w:rsidRPr="006E6C54">
      <w:t>CCPR/C/109/D/1898/2009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74" w:rsidRDefault="00724374">
    <w:pPr>
      <w:pStyle w:val="Header"/>
    </w:pPr>
    <w:r w:rsidRPr="006E6C54">
      <w:t>CCPR/C/109/D/1898/2009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24"/>
  </w:num>
  <w:num w:numId="14">
    <w:abstractNumId w:val="14"/>
  </w:num>
  <w:num w:numId="15">
    <w:abstractNumId w:val="15"/>
  </w:num>
  <w:num w:numId="16">
    <w:abstractNumId w:val="26"/>
  </w:num>
  <w:num w:numId="17">
    <w:abstractNumId w:val="14"/>
  </w:num>
  <w:num w:numId="18">
    <w:abstractNumId w:val="14"/>
  </w:num>
  <w:num w:numId="19">
    <w:abstractNumId w:val="26"/>
  </w:num>
  <w:num w:numId="20">
    <w:abstractNumId w:val="15"/>
  </w:num>
  <w:num w:numId="21">
    <w:abstractNumId w:val="15"/>
  </w:num>
  <w:num w:numId="22">
    <w:abstractNumId w:val="20"/>
  </w:num>
  <w:num w:numId="23">
    <w:abstractNumId w:val="12"/>
  </w:num>
  <w:num w:numId="24">
    <w:abstractNumId w:val="18"/>
  </w:num>
  <w:num w:numId="25">
    <w:abstractNumId w:val="25"/>
  </w:num>
  <w:num w:numId="26">
    <w:abstractNumId w:val="19"/>
  </w:num>
  <w:num w:numId="27">
    <w:abstractNumId w:val="16"/>
  </w:num>
  <w:num w:numId="28">
    <w:abstractNumId w:val="20"/>
  </w:num>
  <w:num w:numId="29">
    <w:abstractNumId w:val="12"/>
  </w:num>
  <w:num w:numId="30">
    <w:abstractNumId w:val="18"/>
  </w:num>
  <w:num w:numId="31">
    <w:abstractNumId w:val="32"/>
  </w:num>
  <w:num w:numId="32">
    <w:abstractNumId w:val="25"/>
  </w:num>
  <w:num w:numId="33">
    <w:abstractNumId w:val="19"/>
  </w:num>
  <w:num w:numId="34">
    <w:abstractNumId w:val="16"/>
  </w:num>
  <w:num w:numId="35">
    <w:abstractNumId w:val="20"/>
  </w:num>
  <w:num w:numId="36">
    <w:abstractNumId w:val="12"/>
  </w:num>
  <w:num w:numId="37">
    <w:abstractNumId w:val="18"/>
  </w:num>
  <w:num w:numId="38">
    <w:abstractNumId w:val="32"/>
  </w:num>
  <w:num w:numId="39">
    <w:abstractNumId w:val="22"/>
  </w:num>
  <w:num w:numId="40">
    <w:abstractNumId w:val="17"/>
  </w:num>
  <w:num w:numId="41">
    <w:abstractNumId w:val="13"/>
  </w:num>
  <w:num w:numId="42">
    <w:abstractNumId w:val="28"/>
  </w:num>
  <w:num w:numId="43">
    <w:abstractNumId w:val="30"/>
  </w:num>
  <w:num w:numId="44">
    <w:abstractNumId w:val="29"/>
  </w:num>
  <w:num w:numId="45">
    <w:abstractNumId w:val="31"/>
  </w:num>
  <w:num w:numId="46">
    <w:abstractNumId w:val="10"/>
  </w:num>
  <w:num w:numId="47">
    <w:abstractNumId w:val="11"/>
  </w:num>
  <w:num w:numId="48">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6C54"/>
    <w:rsid w:val="00002034"/>
    <w:rsid w:val="00020332"/>
    <w:rsid w:val="00020C87"/>
    <w:rsid w:val="00022C6D"/>
    <w:rsid w:val="00030AD2"/>
    <w:rsid w:val="000475C3"/>
    <w:rsid w:val="000511D6"/>
    <w:rsid w:val="00055382"/>
    <w:rsid w:val="0007052C"/>
    <w:rsid w:val="00085DDB"/>
    <w:rsid w:val="000B1453"/>
    <w:rsid w:val="000B5C2E"/>
    <w:rsid w:val="000C3594"/>
    <w:rsid w:val="000C6A2D"/>
    <w:rsid w:val="000D6051"/>
    <w:rsid w:val="000E4FF4"/>
    <w:rsid w:val="000F04AE"/>
    <w:rsid w:val="00102FBD"/>
    <w:rsid w:val="00112244"/>
    <w:rsid w:val="0012413E"/>
    <w:rsid w:val="001259F1"/>
    <w:rsid w:val="0014003F"/>
    <w:rsid w:val="001441C5"/>
    <w:rsid w:val="00152893"/>
    <w:rsid w:val="00172BD1"/>
    <w:rsid w:val="001D0F8B"/>
    <w:rsid w:val="001D1874"/>
    <w:rsid w:val="001E0E36"/>
    <w:rsid w:val="001F113E"/>
    <w:rsid w:val="001F2D62"/>
    <w:rsid w:val="002336D2"/>
    <w:rsid w:val="00251218"/>
    <w:rsid w:val="00253703"/>
    <w:rsid w:val="0026330B"/>
    <w:rsid w:val="00283897"/>
    <w:rsid w:val="00295F1A"/>
    <w:rsid w:val="0029644C"/>
    <w:rsid w:val="002A77DF"/>
    <w:rsid w:val="002D7642"/>
    <w:rsid w:val="002E1CDE"/>
    <w:rsid w:val="002E57F0"/>
    <w:rsid w:val="00302259"/>
    <w:rsid w:val="003024F1"/>
    <w:rsid w:val="00327B3E"/>
    <w:rsid w:val="0033248F"/>
    <w:rsid w:val="00334EDE"/>
    <w:rsid w:val="0035477D"/>
    <w:rsid w:val="00360908"/>
    <w:rsid w:val="0038336D"/>
    <w:rsid w:val="00384758"/>
    <w:rsid w:val="00386DC8"/>
    <w:rsid w:val="003E130D"/>
    <w:rsid w:val="003F1942"/>
    <w:rsid w:val="00411F1E"/>
    <w:rsid w:val="004303A9"/>
    <w:rsid w:val="0044403E"/>
    <w:rsid w:val="00487142"/>
    <w:rsid w:val="00496D5F"/>
    <w:rsid w:val="004B208D"/>
    <w:rsid w:val="004B3CB5"/>
    <w:rsid w:val="005060D3"/>
    <w:rsid w:val="00511D61"/>
    <w:rsid w:val="00547E6A"/>
    <w:rsid w:val="00561AEA"/>
    <w:rsid w:val="00566A63"/>
    <w:rsid w:val="005749F7"/>
    <w:rsid w:val="0058774F"/>
    <w:rsid w:val="00587F08"/>
    <w:rsid w:val="005A783C"/>
    <w:rsid w:val="005C3406"/>
    <w:rsid w:val="005C365E"/>
    <w:rsid w:val="005C694B"/>
    <w:rsid w:val="005D73FB"/>
    <w:rsid w:val="00666AB7"/>
    <w:rsid w:val="00676167"/>
    <w:rsid w:val="00682A7A"/>
    <w:rsid w:val="0068582B"/>
    <w:rsid w:val="006A7CA7"/>
    <w:rsid w:val="006D1BB2"/>
    <w:rsid w:val="006E6C54"/>
    <w:rsid w:val="006F34E0"/>
    <w:rsid w:val="00700C0F"/>
    <w:rsid w:val="007049FB"/>
    <w:rsid w:val="00704F21"/>
    <w:rsid w:val="007109CC"/>
    <w:rsid w:val="00724374"/>
    <w:rsid w:val="00741758"/>
    <w:rsid w:val="007471AC"/>
    <w:rsid w:val="0075219B"/>
    <w:rsid w:val="00756446"/>
    <w:rsid w:val="00794610"/>
    <w:rsid w:val="00796148"/>
    <w:rsid w:val="007A39CF"/>
    <w:rsid w:val="007E15C7"/>
    <w:rsid w:val="007F752C"/>
    <w:rsid w:val="0080101E"/>
    <w:rsid w:val="00833FBA"/>
    <w:rsid w:val="00834F13"/>
    <w:rsid w:val="00883F5B"/>
    <w:rsid w:val="00892535"/>
    <w:rsid w:val="008A4C1F"/>
    <w:rsid w:val="008B041C"/>
    <w:rsid w:val="008B39E2"/>
    <w:rsid w:val="008C40EB"/>
    <w:rsid w:val="008E7C19"/>
    <w:rsid w:val="008F23EE"/>
    <w:rsid w:val="008F2A60"/>
    <w:rsid w:val="008F6D12"/>
    <w:rsid w:val="009066FA"/>
    <w:rsid w:val="00911A84"/>
    <w:rsid w:val="0091645A"/>
    <w:rsid w:val="00932962"/>
    <w:rsid w:val="009336BD"/>
    <w:rsid w:val="0096650C"/>
    <w:rsid w:val="00976169"/>
    <w:rsid w:val="009818CE"/>
    <w:rsid w:val="00985AAE"/>
    <w:rsid w:val="009902E4"/>
    <w:rsid w:val="009A4F47"/>
    <w:rsid w:val="009B7C5E"/>
    <w:rsid w:val="009C62AD"/>
    <w:rsid w:val="009E146E"/>
    <w:rsid w:val="00A11BC5"/>
    <w:rsid w:val="00A328C0"/>
    <w:rsid w:val="00A332FE"/>
    <w:rsid w:val="00A43331"/>
    <w:rsid w:val="00A50B88"/>
    <w:rsid w:val="00A55B7D"/>
    <w:rsid w:val="00A900DA"/>
    <w:rsid w:val="00A93A29"/>
    <w:rsid w:val="00AD2740"/>
    <w:rsid w:val="00AE65DA"/>
    <w:rsid w:val="00AF3863"/>
    <w:rsid w:val="00B03657"/>
    <w:rsid w:val="00B063C6"/>
    <w:rsid w:val="00B115C8"/>
    <w:rsid w:val="00B16B20"/>
    <w:rsid w:val="00B32C05"/>
    <w:rsid w:val="00B51E7A"/>
    <w:rsid w:val="00B676D5"/>
    <w:rsid w:val="00B77980"/>
    <w:rsid w:val="00BA27E0"/>
    <w:rsid w:val="00BB67F9"/>
    <w:rsid w:val="00BE01D0"/>
    <w:rsid w:val="00BE3010"/>
    <w:rsid w:val="00BF3898"/>
    <w:rsid w:val="00BF635B"/>
    <w:rsid w:val="00C157B9"/>
    <w:rsid w:val="00C219B1"/>
    <w:rsid w:val="00C53E8D"/>
    <w:rsid w:val="00C7462D"/>
    <w:rsid w:val="00C80503"/>
    <w:rsid w:val="00C84DDE"/>
    <w:rsid w:val="00CC6B5C"/>
    <w:rsid w:val="00CD7AF3"/>
    <w:rsid w:val="00CE0E43"/>
    <w:rsid w:val="00CF38A8"/>
    <w:rsid w:val="00CF59E4"/>
    <w:rsid w:val="00CF5A57"/>
    <w:rsid w:val="00CF7146"/>
    <w:rsid w:val="00D42589"/>
    <w:rsid w:val="00D4597B"/>
    <w:rsid w:val="00D62149"/>
    <w:rsid w:val="00D769E5"/>
    <w:rsid w:val="00D935F8"/>
    <w:rsid w:val="00DA42CE"/>
    <w:rsid w:val="00DA74D3"/>
    <w:rsid w:val="00DB258F"/>
    <w:rsid w:val="00DC3250"/>
    <w:rsid w:val="00DD132F"/>
    <w:rsid w:val="00E12397"/>
    <w:rsid w:val="00E155E7"/>
    <w:rsid w:val="00E754D2"/>
    <w:rsid w:val="00E77525"/>
    <w:rsid w:val="00EA3661"/>
    <w:rsid w:val="00EA62B1"/>
    <w:rsid w:val="00EB6660"/>
    <w:rsid w:val="00EE5D22"/>
    <w:rsid w:val="00EF093E"/>
    <w:rsid w:val="00F1312C"/>
    <w:rsid w:val="00F15D03"/>
    <w:rsid w:val="00F25F14"/>
    <w:rsid w:val="00F377B3"/>
    <w:rsid w:val="00F418CC"/>
    <w:rsid w:val="00F44EBF"/>
    <w:rsid w:val="00F721AF"/>
    <w:rsid w:val="00F81CE4"/>
    <w:rsid w:val="00F9137E"/>
    <w:rsid w:val="00F97D93"/>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D935F8"/>
    <w:pPr>
      <w:tabs>
        <w:tab w:val="right" w:pos="1021"/>
      </w:tabs>
    </w:pPr>
  </w:style>
  <w:style w:type="character" w:styleId="EndnoteReference">
    <w:name w:val="endnote reference"/>
    <w:aliases w:val="1_G"/>
    <w:basedOn w:val="FootnoteReference"/>
    <w:rsid w:val="00DB258F"/>
  </w:style>
  <w:style w:type="paragraph" w:styleId="Footer">
    <w:name w:val="footer"/>
    <w:aliases w:val="3_G"/>
    <w:basedOn w:val="Normal"/>
    <w:rsid w:val="00334EDE"/>
    <w:pPr>
      <w:spacing w:line="240" w:lineRule="auto"/>
    </w:pPr>
    <w:rPr>
      <w:rFonts w:eastAsia="Times New Roman"/>
      <w:sz w:val="16"/>
      <w:lang w:val="en-GB" w:eastAsia="en-US"/>
    </w:rPr>
  </w:style>
  <w:style w:type="character" w:styleId="PageNumber">
    <w:name w:val="page number"/>
    <w:aliases w:val="7_G"/>
    <w:basedOn w:val="DefaultParagraphFont"/>
    <w:rsid w:val="00334EDE"/>
    <w:rPr>
      <w:rFonts w:ascii="Times New Roman" w:hAnsi="Times New Roman"/>
      <w:b/>
      <w:spacing w:val="0"/>
      <w:kern w:val="0"/>
      <w:sz w:val="18"/>
    </w:rPr>
  </w:style>
  <w:style w:type="paragraph" w:styleId="Header">
    <w:name w:val="header"/>
    <w:aliases w:val="6_G"/>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F113E"/>
    <w:rPr>
      <w:rFonts w:eastAsia="SimSun"/>
      <w:snapToGrid w:val="0"/>
      <w:sz w:val="18"/>
      <w:lang w:val="en-US" w:eastAsia="zh-CN" w:bidi="ar-SA"/>
    </w:rPr>
  </w:style>
  <w:style w:type="character" w:customStyle="1" w:styleId="SingleTxtGCChar">
    <w:name w:val="_ Single Txt_GC Char"/>
    <w:basedOn w:val="DefaultParagraphFont"/>
    <w:link w:val="SingleTxtGC"/>
    <w:locked/>
    <w:rsid w:val="001F113E"/>
    <w:rPr>
      <w:rFonts w:eastAsia="SimSun"/>
      <w:snapToGrid w:val="0"/>
      <w:sz w:val="21"/>
      <w:lang w:val="en-US" w:eastAsia="zh-CN" w:bidi="ar-SA"/>
    </w:rPr>
  </w:style>
  <w:style w:type="paragraph" w:customStyle="1" w:styleId="a6">
    <w:name w:val="八"/>
    <w:rsid w:val="001F113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 w:type="paragraph" w:customStyle="1" w:styleId="SingleTxtG">
    <w:name w:val="_ Single Txt_G"/>
    <w:basedOn w:val="Normal"/>
    <w:rsid w:val="001F113E"/>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1F113E"/>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1F113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1F113E"/>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1F113E"/>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1F113E"/>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1F113E"/>
    <w:pPr>
      <w:keepNext/>
      <w:keepLines/>
      <w:numPr>
        <w:numId w:val="47"/>
      </w:numPr>
      <w:tabs>
        <w:tab w:val="clear" w:pos="431"/>
        <w:tab w:val="clear" w:pos="1701"/>
      </w:tabs>
      <w:suppressAutoHyphens/>
      <w:overflowPunct/>
      <w:adjustRightInd/>
      <w:snapToGrid/>
      <w:spacing w:before="240" w:after="240" w:line="420" w:lineRule="exact"/>
      <w:ind w:left="1134" w:right="1134" w:firstLine="0"/>
      <w:jc w:val="left"/>
    </w:pPr>
    <w:rPr>
      <w:b/>
      <w:snapToGrid/>
      <w:sz w:val="40"/>
      <w:lang w:val="en-GB" w:eastAsia="en-US"/>
    </w:rPr>
  </w:style>
  <w:style w:type="paragraph" w:customStyle="1" w:styleId="Bullet1G">
    <w:name w:val="_Bullet 1_G"/>
    <w:basedOn w:val="Normal"/>
    <w:rsid w:val="001F113E"/>
    <w:pPr>
      <w:numPr>
        <w:numId w:val="48"/>
      </w:numPr>
      <w:tabs>
        <w:tab w:val="clear" w:pos="431"/>
        <w:tab w:val="clear" w:pos="2268"/>
        <w:tab w:val="num" w:pos="1701"/>
      </w:tabs>
      <w:suppressAutoHyphens/>
      <w:overflowPunct/>
      <w:adjustRightInd/>
      <w:snapToGrid/>
      <w:spacing w:after="120" w:line="240" w:lineRule="atLeast"/>
      <w:ind w:left="1701" w:right="1134"/>
    </w:pPr>
    <w:rPr>
      <w:snapToGrid/>
      <w:sz w:val="20"/>
      <w:lang w:val="en-GB" w:eastAsia="en-US"/>
    </w:rPr>
  </w:style>
  <w:style w:type="paragraph" w:customStyle="1" w:styleId="Bullet2G">
    <w:name w:val="_Bullet 2_G"/>
    <w:basedOn w:val="Normal"/>
    <w:rsid w:val="001F113E"/>
    <w:pPr>
      <w:numPr>
        <w:numId w:val="3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1F113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1F113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1F113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1F113E"/>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otnoteCharacters">
    <w:name w:val="Footnote Characters"/>
    <w:rsid w:val="001F113E"/>
    <w:rPr>
      <w:rFonts w:ascii="Times New Roman" w:hAnsi="Times New Roman" w:cs="Times New Roman"/>
      <w:sz w:val="18"/>
      <w:vertAlign w:val="superscript"/>
    </w:rPr>
  </w:style>
  <w:style w:type="paragraph" w:styleId="BalloonText">
    <w:name w:val="Balloon Text"/>
    <w:basedOn w:val="Normal"/>
    <w:link w:val="BalloonTextChar"/>
    <w:rsid w:val="001F113E"/>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1F113E"/>
    <w:rPr>
      <w:rFonts w:ascii="Tahoma" w:eastAsia="SimSun" w:hAnsi="Tahoma" w:cs="Tahoma"/>
      <w:sz w:val="16"/>
      <w:szCs w:val="16"/>
      <w:lang w:val="en-GB"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1</TotalTime>
  <Pages>1</Pages>
  <Words>7319</Words>
  <Characters>9370</Characters>
  <Application>Microsoft Office Outlook</Application>
  <DocSecurity>4</DocSecurity>
  <Lines>360</Lines>
  <Paragraphs>273</Paragraphs>
  <ScaleCrop>false</ScaleCrop>
  <Company>CSD</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2014-01-20T15:48:00Z</cp:lastPrinted>
  <dcterms:created xsi:type="dcterms:W3CDTF">2014-01-20T15:48:00Z</dcterms:created>
  <dcterms:modified xsi:type="dcterms:W3CDTF">2014-01-20T15:49:00Z</dcterms:modified>
</cp:coreProperties>
</file>