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E6ECD" w:rsidP="001E6ECD">
            <w:pPr>
              <w:bidi w:val="0"/>
              <w:spacing w:after="20"/>
              <w:jc w:val="left"/>
              <w:rPr>
                <w:szCs w:val="20"/>
              </w:rPr>
            </w:pPr>
            <w:r w:rsidRPr="001E6ECD">
              <w:rPr>
                <w:sz w:val="40"/>
                <w:szCs w:val="20"/>
              </w:rPr>
              <w:t>CCPR</w:t>
            </w:r>
            <w:r>
              <w:rPr>
                <w:szCs w:val="20"/>
              </w:rPr>
              <w:t>/C/3/Rev.10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1E6ECD" w:rsidRDefault="001E6ECD" w:rsidP="001E6ECD">
            <w:pPr>
              <w:bidi w:val="0"/>
              <w:spacing w:before="240"/>
              <w:jc w:val="left"/>
            </w:pPr>
            <w:r>
              <w:t>Distr.: General</w:t>
            </w:r>
          </w:p>
          <w:p w:rsidR="001E6ECD" w:rsidRDefault="001E6ECD" w:rsidP="001E6ECD">
            <w:pPr>
              <w:bidi w:val="0"/>
              <w:jc w:val="left"/>
            </w:pPr>
            <w:r>
              <w:t>11 January 2012</w:t>
            </w:r>
          </w:p>
          <w:p w:rsidR="001E6ECD" w:rsidRDefault="001E6ECD" w:rsidP="001E6ECD">
            <w:pPr>
              <w:bidi w:val="0"/>
              <w:jc w:val="left"/>
            </w:pPr>
            <w:r>
              <w:t>Arabic</w:t>
            </w:r>
          </w:p>
          <w:p w:rsidR="00257225" w:rsidRPr="008B4BC6" w:rsidRDefault="001E6ECD" w:rsidP="001E6ECD">
            <w:pPr>
              <w:bidi w:val="0"/>
              <w:jc w:val="left"/>
            </w:pPr>
            <w:r>
              <w:t>Original: English</w:t>
            </w:r>
          </w:p>
        </w:tc>
      </w:tr>
    </w:tbl>
    <w:p w:rsidR="001E6ECD" w:rsidRPr="001E6ECD" w:rsidRDefault="001E6ECD" w:rsidP="001E6ECD">
      <w:pPr>
        <w:spacing w:before="120" w:line="380" w:lineRule="exact"/>
        <w:rPr>
          <w:rFonts w:hint="cs"/>
          <w:b/>
          <w:bCs/>
          <w:sz w:val="36"/>
          <w:szCs w:val="36"/>
          <w:rtl/>
        </w:rPr>
      </w:pPr>
      <w:r w:rsidRPr="001E6ECD">
        <w:rPr>
          <w:rFonts w:hint="cs"/>
          <w:b/>
          <w:bCs/>
          <w:sz w:val="36"/>
          <w:szCs w:val="36"/>
          <w:rtl/>
        </w:rPr>
        <w:t>اللجنة المعنية بحقوق الإنسان</w:t>
      </w:r>
    </w:p>
    <w:p w:rsidR="001E6ECD" w:rsidRDefault="001E6ECD" w:rsidP="00901CB5">
      <w:pPr>
        <w:pStyle w:val="HMGA"/>
        <w:spacing w:before="600"/>
        <w:rPr>
          <w:rFonts w:hint="cs"/>
          <w:rtl/>
        </w:rPr>
      </w:pPr>
      <w:r>
        <w:rPr>
          <w:rFonts w:hint="cs"/>
          <w:rtl/>
        </w:rPr>
        <w:tab/>
      </w:r>
      <w:r>
        <w:rPr>
          <w:rFonts w:hint="cs"/>
          <w:rtl/>
        </w:rPr>
        <w:tab/>
        <w:t>النظام الداخلي للجنة المعنية بحقوق الإنسان</w:t>
      </w:r>
      <w:r w:rsidR="00901CB5" w:rsidRPr="00901CB5">
        <w:rPr>
          <w:rStyle w:val="FootnoteReference"/>
          <w:sz w:val="20"/>
          <w:vertAlign w:val="baseline"/>
          <w:rtl/>
        </w:rPr>
        <w:footnoteReference w:customMarkFollows="1" w:id="1"/>
        <w:t>*</w:t>
      </w:r>
    </w:p>
    <w:p w:rsidR="001E6ECD" w:rsidRDefault="001E6ECD" w:rsidP="001E6ECD">
      <w:pPr>
        <w:pStyle w:val="HChGA"/>
        <w:spacing w:before="120" w:line="420" w:lineRule="exact"/>
        <w:ind w:firstLine="6"/>
        <w:rPr>
          <w:rFonts w:hint="cs"/>
          <w:rtl/>
        </w:rPr>
      </w:pPr>
      <w:r>
        <w:rPr>
          <w:rtl/>
        </w:rPr>
        <w:br w:type="page"/>
      </w:r>
      <w:r w:rsidRPr="00365352">
        <w:rPr>
          <w:rtl/>
        </w:rPr>
        <w:t>الجزء الأول</w:t>
      </w:r>
    </w:p>
    <w:p w:rsidR="001E6ECD" w:rsidRPr="00365352" w:rsidRDefault="001E6ECD" w:rsidP="001E6ECD">
      <w:pPr>
        <w:pStyle w:val="H1GA"/>
        <w:rPr>
          <w:rFonts w:hint="cs"/>
          <w:rtl/>
        </w:rPr>
      </w:pPr>
      <w:r>
        <w:rPr>
          <w:rFonts w:hint="cs"/>
          <w:rtl/>
        </w:rPr>
        <w:tab/>
      </w:r>
      <w:r>
        <w:rPr>
          <w:rFonts w:hint="cs"/>
          <w:rtl/>
        </w:rPr>
        <w:tab/>
      </w:r>
      <w:r w:rsidRPr="00365352">
        <w:rPr>
          <w:rtl/>
        </w:rPr>
        <w:t>مواد عامة</w:t>
      </w:r>
    </w:p>
    <w:p w:rsidR="001E6ECD" w:rsidRPr="00365352" w:rsidRDefault="001E6ECD" w:rsidP="001E6ECD">
      <w:pPr>
        <w:pStyle w:val="HChGA"/>
      </w:pPr>
      <w:r>
        <w:rPr>
          <w:rFonts w:hint="cs"/>
          <w:rtl/>
        </w:rPr>
        <w:tab/>
      </w:r>
      <w:r w:rsidRPr="00365352">
        <w:rPr>
          <w:rtl/>
        </w:rPr>
        <w:t>أولا</w:t>
      </w:r>
      <w:r w:rsidRPr="00365352">
        <w:rPr>
          <w:rFonts w:hint="cs"/>
          <w:rtl/>
        </w:rPr>
        <w:t>ً</w:t>
      </w:r>
      <w:r w:rsidR="00901CB5">
        <w:rPr>
          <w:rFonts w:hint="cs"/>
          <w:rtl/>
        </w:rPr>
        <w:t>-</w:t>
      </w:r>
      <w:r>
        <w:rPr>
          <w:rFonts w:hint="cs"/>
          <w:rtl/>
        </w:rPr>
        <w:tab/>
      </w:r>
      <w:r w:rsidRPr="00365352">
        <w:rPr>
          <w:rtl/>
        </w:rPr>
        <w:t>الدورات</w:t>
      </w:r>
    </w:p>
    <w:p w:rsidR="001E6ECD" w:rsidRPr="00365352" w:rsidRDefault="001E6ECD" w:rsidP="001E6ECD">
      <w:pPr>
        <w:pStyle w:val="H1GA"/>
        <w:rPr>
          <w:rFonts w:hint="cs"/>
        </w:rPr>
      </w:pPr>
      <w:r>
        <w:rPr>
          <w:rFonts w:hint="cs"/>
          <w:rtl/>
        </w:rPr>
        <w:tab/>
      </w:r>
      <w:r>
        <w:rPr>
          <w:rFonts w:hint="cs"/>
          <w:rtl/>
        </w:rPr>
        <w:tab/>
      </w:r>
      <w:r w:rsidRPr="00365352">
        <w:rPr>
          <w:rFonts w:hint="cs"/>
          <w:rtl/>
        </w:rPr>
        <w:t>المادة 1</w:t>
      </w:r>
    </w:p>
    <w:p w:rsidR="001E6ECD" w:rsidRPr="00365352" w:rsidRDefault="001E6ECD" w:rsidP="001E6ECD">
      <w:pPr>
        <w:pStyle w:val="SingleTxtGA"/>
      </w:pPr>
      <w:r w:rsidRPr="00365352">
        <w:rPr>
          <w:rtl/>
        </w:rPr>
        <w:tab/>
        <w:t>تعقد اللجن</w:t>
      </w:r>
      <w:r>
        <w:rPr>
          <w:rFonts w:hint="cs"/>
          <w:rtl/>
        </w:rPr>
        <w:t>ـ</w:t>
      </w:r>
      <w:r w:rsidRPr="00365352">
        <w:rPr>
          <w:rtl/>
        </w:rPr>
        <w:t xml:space="preserve">ة المعنية بحقوق الإنسان </w:t>
      </w:r>
      <w:r w:rsidRPr="00365352">
        <w:rPr>
          <w:rFonts w:hint="cs"/>
          <w:rtl/>
        </w:rPr>
        <w:t>(المشار إليها</w:t>
      </w:r>
      <w:r w:rsidRPr="00365352">
        <w:rPr>
          <w:rtl/>
        </w:rPr>
        <w:t xml:space="preserve"> فيما يلي</w:t>
      </w:r>
      <w:r w:rsidRPr="00365352">
        <w:rPr>
          <w:rFonts w:hint="cs"/>
          <w:rtl/>
        </w:rPr>
        <w:t xml:space="preserve"> ب‍ </w:t>
      </w:r>
      <w:r w:rsidRPr="00365352">
        <w:rPr>
          <w:rtl/>
        </w:rPr>
        <w:t>"اللجنة</w:t>
      </w:r>
      <w:r w:rsidRPr="00365352">
        <w:rPr>
          <w:rFonts w:hint="cs"/>
          <w:rtl/>
        </w:rPr>
        <w:t>")</w:t>
      </w:r>
      <w:r w:rsidRPr="00365352">
        <w:rPr>
          <w:rtl/>
        </w:rPr>
        <w:t xml:space="preserve"> من الدورات ما يلزم لأداء وظائفها أداء مرضيا</w:t>
      </w:r>
      <w:r>
        <w:rPr>
          <w:rFonts w:hint="cs"/>
          <w:rtl/>
        </w:rPr>
        <w:t>ً</w:t>
      </w:r>
      <w:r w:rsidRPr="00365352">
        <w:rPr>
          <w:rtl/>
        </w:rPr>
        <w:t xml:space="preserve"> </w:t>
      </w:r>
      <w:r>
        <w:rPr>
          <w:rtl/>
        </w:rPr>
        <w:t>وفقاً</w:t>
      </w:r>
      <w:r w:rsidRPr="00365352">
        <w:rPr>
          <w:rtl/>
        </w:rPr>
        <w:t xml:space="preserve"> للعهد الدولي الخاص بالحقوق المدنية والسياسية </w:t>
      </w:r>
      <w:r w:rsidRPr="00365352">
        <w:rPr>
          <w:rFonts w:hint="cs"/>
          <w:rtl/>
        </w:rPr>
        <w:t>(المشار إليه</w:t>
      </w:r>
      <w:r w:rsidRPr="00365352">
        <w:rPr>
          <w:rtl/>
        </w:rPr>
        <w:t xml:space="preserve"> فيما يلي</w:t>
      </w:r>
      <w:r w:rsidRPr="00365352">
        <w:rPr>
          <w:rFonts w:hint="cs"/>
          <w:rtl/>
        </w:rPr>
        <w:t xml:space="preserve"> ب‍ </w:t>
      </w:r>
      <w:r w:rsidRPr="00365352">
        <w:rPr>
          <w:rtl/>
        </w:rPr>
        <w:t>"العهد</w:t>
      </w:r>
      <w:r w:rsidRPr="00365352">
        <w:rPr>
          <w:rFonts w:hint="cs"/>
          <w:rtl/>
        </w:rPr>
        <w:t>")</w:t>
      </w:r>
      <w:r w:rsidRPr="00365352">
        <w:rPr>
          <w:rtl/>
        </w:rPr>
        <w:t>.</w:t>
      </w:r>
    </w:p>
    <w:p w:rsidR="001E6ECD" w:rsidRPr="0057089B" w:rsidRDefault="001E6ECD" w:rsidP="001E6ECD">
      <w:pPr>
        <w:pStyle w:val="H1GA"/>
      </w:pPr>
      <w:r>
        <w:rPr>
          <w:rFonts w:hint="cs"/>
          <w:rtl/>
        </w:rPr>
        <w:tab/>
      </w:r>
      <w:r>
        <w:rPr>
          <w:rFonts w:hint="cs"/>
          <w:rtl/>
        </w:rPr>
        <w:tab/>
      </w:r>
      <w:r w:rsidRPr="0057089B">
        <w:rPr>
          <w:rtl/>
        </w:rPr>
        <w:t>المادة 2</w:t>
      </w:r>
    </w:p>
    <w:p w:rsidR="001E6ECD" w:rsidRPr="00365352" w:rsidRDefault="001E6ECD" w:rsidP="001E6ECD">
      <w:pPr>
        <w:pStyle w:val="SingleTxtGA"/>
      </w:pPr>
      <w:r w:rsidRPr="00365352">
        <w:rPr>
          <w:rtl/>
        </w:rPr>
        <w:tab/>
        <w:t>1-</w:t>
      </w:r>
      <w:r w:rsidRPr="00365352">
        <w:rPr>
          <w:rtl/>
        </w:rPr>
        <w:tab/>
        <w:t>تعقد اللجنة</w:t>
      </w:r>
      <w:r>
        <w:rPr>
          <w:rFonts w:hint="cs"/>
          <w:rtl/>
        </w:rPr>
        <w:t xml:space="preserve"> عادةً</w:t>
      </w:r>
      <w:r w:rsidRPr="00365352">
        <w:rPr>
          <w:rtl/>
        </w:rPr>
        <w:t xml:space="preserve"> </w:t>
      </w:r>
      <w:r w:rsidRPr="00365352">
        <w:rPr>
          <w:rFonts w:hint="cs"/>
          <w:rtl/>
        </w:rPr>
        <w:t>ثلاث دورات عادية كل سنة</w:t>
      </w:r>
      <w:r w:rsidRPr="00365352">
        <w:rPr>
          <w:rtl/>
        </w:rPr>
        <w:t>.</w:t>
      </w:r>
    </w:p>
    <w:p w:rsidR="001E6ECD" w:rsidRPr="00365352" w:rsidRDefault="001E6ECD" w:rsidP="001E6ECD">
      <w:pPr>
        <w:pStyle w:val="SingleTxtGA"/>
      </w:pPr>
      <w:r w:rsidRPr="00365352">
        <w:rPr>
          <w:rtl/>
        </w:rPr>
        <w:tab/>
        <w:t>2-</w:t>
      </w:r>
      <w:r w:rsidRPr="00365352">
        <w:rPr>
          <w:rtl/>
        </w:rPr>
        <w:tab/>
        <w:t xml:space="preserve">تُعقد الدورات العادية للجنة في مواعيد تقررها اللجنة بالتشاور مع الأمين العام للأمم المتحدة </w:t>
      </w:r>
      <w:r w:rsidRPr="00365352">
        <w:rPr>
          <w:rFonts w:hint="cs"/>
          <w:rtl/>
        </w:rPr>
        <w:t>(المشار إليه</w:t>
      </w:r>
      <w:r w:rsidRPr="00365352">
        <w:rPr>
          <w:rtl/>
        </w:rPr>
        <w:t xml:space="preserve"> فيما يلي </w:t>
      </w:r>
      <w:r w:rsidRPr="00365352">
        <w:rPr>
          <w:rFonts w:hint="cs"/>
          <w:rtl/>
        </w:rPr>
        <w:t xml:space="preserve">ب‍ </w:t>
      </w:r>
      <w:r w:rsidRPr="00365352">
        <w:rPr>
          <w:rtl/>
        </w:rPr>
        <w:t>"الأمين العام"</w:t>
      </w:r>
      <w:r w:rsidRPr="00365352">
        <w:rPr>
          <w:rFonts w:hint="cs"/>
          <w:rtl/>
        </w:rPr>
        <w:t>)</w:t>
      </w:r>
      <w:r w:rsidRPr="00365352">
        <w:rPr>
          <w:rtl/>
        </w:rPr>
        <w:t>، مع مراعاة الجدول الزمني للمؤتمرات كما تقره الجمعية العامة.</w:t>
      </w:r>
    </w:p>
    <w:p w:rsidR="001E6ECD" w:rsidRPr="0057089B" w:rsidRDefault="001E6ECD" w:rsidP="001E6ECD">
      <w:pPr>
        <w:pStyle w:val="H1GA"/>
      </w:pPr>
      <w:r>
        <w:rPr>
          <w:rFonts w:hint="cs"/>
          <w:rtl/>
        </w:rPr>
        <w:tab/>
      </w:r>
      <w:r>
        <w:rPr>
          <w:rFonts w:hint="cs"/>
          <w:rtl/>
        </w:rPr>
        <w:tab/>
      </w:r>
      <w:r w:rsidRPr="0057089B">
        <w:rPr>
          <w:rtl/>
        </w:rPr>
        <w:t>المادة 3</w:t>
      </w:r>
    </w:p>
    <w:p w:rsidR="001E6ECD" w:rsidRPr="00365352" w:rsidRDefault="001E6ECD" w:rsidP="001E6ECD">
      <w:pPr>
        <w:pStyle w:val="SingleTxtGA"/>
      </w:pPr>
      <w:r w:rsidRPr="00365352">
        <w:rPr>
          <w:rtl/>
        </w:rPr>
        <w:tab/>
        <w:t>1-</w:t>
      </w:r>
      <w:r w:rsidRPr="00365352">
        <w:rPr>
          <w:rtl/>
        </w:rPr>
        <w:tab/>
        <w:t xml:space="preserve">تُعقد دورات استثنائية للجنة بقرار من اللجنة. وعندما لا تكون اللجنة منعقدة، يجوز للرئيس عقد دورات استثنائية بالتشاور مع أعضاء مكتب اللجنة الآخرين. ويعقد رئيس اللجنة </w:t>
      </w:r>
      <w:r>
        <w:rPr>
          <w:rtl/>
        </w:rPr>
        <w:t>أيضاً</w:t>
      </w:r>
      <w:r w:rsidRPr="00365352">
        <w:rPr>
          <w:rtl/>
        </w:rPr>
        <w:t xml:space="preserve"> دورات استثنائية:</w:t>
      </w:r>
    </w:p>
    <w:p w:rsidR="001E6ECD" w:rsidRPr="00365352" w:rsidRDefault="001E6ECD" w:rsidP="001E6ECD">
      <w:pPr>
        <w:pStyle w:val="SingleTxtGA"/>
      </w:pPr>
      <w:r w:rsidRPr="00365352">
        <w:rPr>
          <w:rtl/>
        </w:rPr>
        <w:tab/>
      </w:r>
      <w:r w:rsidRPr="00365352">
        <w:rPr>
          <w:rFonts w:hint="cs"/>
          <w:rtl/>
        </w:rPr>
        <w:t>(أ)</w:t>
      </w:r>
      <w:r w:rsidRPr="00365352">
        <w:rPr>
          <w:rtl/>
        </w:rPr>
        <w:tab/>
        <w:t>بناء على طلب أغلبية أعضاء اللجنة؛</w:t>
      </w:r>
    </w:p>
    <w:p w:rsidR="001E6ECD" w:rsidRPr="00365352" w:rsidRDefault="001E6ECD" w:rsidP="001E6ECD">
      <w:pPr>
        <w:pStyle w:val="SingleTxtGA"/>
        <w:rPr>
          <w:rFonts w:hint="cs"/>
          <w:rtl/>
        </w:rPr>
      </w:pPr>
      <w:r w:rsidRPr="00365352">
        <w:rPr>
          <w:rtl/>
        </w:rPr>
        <w:tab/>
      </w:r>
      <w:r w:rsidRPr="00365352">
        <w:rPr>
          <w:rFonts w:hint="cs"/>
          <w:rtl/>
        </w:rPr>
        <w:t>(ب)</w:t>
      </w:r>
      <w:r w:rsidRPr="00365352">
        <w:rPr>
          <w:rtl/>
        </w:rPr>
        <w:tab/>
        <w:t>بناء على طلب إحدى الدول الأطراف في العهد.</w:t>
      </w:r>
    </w:p>
    <w:p w:rsidR="001E6ECD" w:rsidRPr="00365352" w:rsidRDefault="001E6ECD" w:rsidP="001E6ECD">
      <w:pPr>
        <w:pStyle w:val="SingleTxtGA"/>
      </w:pPr>
      <w:r w:rsidRPr="00365352">
        <w:rPr>
          <w:rtl/>
        </w:rPr>
        <w:tab/>
        <w:t>2-</w:t>
      </w:r>
      <w:r w:rsidRPr="00365352">
        <w:rPr>
          <w:rtl/>
        </w:rPr>
        <w:tab/>
        <w:t>تُعقد الدورات الاستثنائية في أقرب وقت ممكن في موعد يحدده الرئيس بالتشاور مع الأمين العام ومع أعضاء مكتب اللجنة الآخرين، مع مراعاة الجدول الزمني للمؤتمرات كما تقره الجمعية العامة.</w:t>
      </w:r>
    </w:p>
    <w:p w:rsidR="001E6ECD" w:rsidRPr="0057089B" w:rsidRDefault="001E6ECD" w:rsidP="001E6ECD">
      <w:pPr>
        <w:pStyle w:val="H1GA"/>
        <w:spacing w:before="120"/>
      </w:pPr>
      <w:r>
        <w:rPr>
          <w:rFonts w:hint="cs"/>
          <w:rtl/>
        </w:rPr>
        <w:tab/>
      </w:r>
      <w:r>
        <w:rPr>
          <w:rFonts w:hint="cs"/>
          <w:rtl/>
        </w:rPr>
        <w:tab/>
      </w:r>
      <w:r w:rsidRPr="0057089B">
        <w:rPr>
          <w:rtl/>
        </w:rPr>
        <w:t>المادة 4</w:t>
      </w:r>
    </w:p>
    <w:p w:rsidR="001E6ECD" w:rsidRPr="00365352" w:rsidRDefault="001E6ECD" w:rsidP="001E6ECD">
      <w:pPr>
        <w:pStyle w:val="SingleTxtGA"/>
      </w:pPr>
      <w:r w:rsidRPr="00365352">
        <w:rPr>
          <w:rtl/>
        </w:rPr>
        <w:tab/>
        <w:t xml:space="preserve">يُخطر الأمين العام أعضاء اللجنة بموعد ومكان </w:t>
      </w:r>
      <w:r w:rsidRPr="00365352">
        <w:rPr>
          <w:rFonts w:hint="cs"/>
          <w:rtl/>
        </w:rPr>
        <w:t xml:space="preserve">انعقاد الجلسة الأولى </w:t>
      </w:r>
      <w:r w:rsidRPr="00365352">
        <w:rPr>
          <w:rtl/>
        </w:rPr>
        <w:t>من كل دورة. ويُرسل هذا الإخطار قبل افتتاح الدورة بما لا يقل عن ستة أسابيع في حالة عقد دورة عادية، وبما لا يقل عن 18 يوما</w:t>
      </w:r>
      <w:r>
        <w:rPr>
          <w:rFonts w:hint="cs"/>
          <w:rtl/>
        </w:rPr>
        <w:t>ً</w:t>
      </w:r>
      <w:r w:rsidRPr="00365352">
        <w:rPr>
          <w:rtl/>
        </w:rPr>
        <w:t xml:space="preserve"> في حالة عقد دورة استثنائية.</w:t>
      </w:r>
    </w:p>
    <w:p w:rsidR="001E6ECD" w:rsidRPr="0057089B" w:rsidRDefault="001E6ECD" w:rsidP="001E6ECD">
      <w:pPr>
        <w:pStyle w:val="H1GA"/>
      </w:pPr>
      <w:r>
        <w:rPr>
          <w:rFonts w:hint="cs"/>
          <w:rtl/>
        </w:rPr>
        <w:tab/>
      </w:r>
      <w:r>
        <w:rPr>
          <w:rFonts w:hint="cs"/>
          <w:rtl/>
        </w:rPr>
        <w:tab/>
      </w:r>
      <w:r w:rsidRPr="0057089B">
        <w:rPr>
          <w:rtl/>
        </w:rPr>
        <w:t>المادة 5</w:t>
      </w:r>
    </w:p>
    <w:p w:rsidR="001E6ECD" w:rsidRPr="00365352" w:rsidRDefault="001E6ECD" w:rsidP="001E6ECD">
      <w:pPr>
        <w:pStyle w:val="SingleTxtGA"/>
      </w:pPr>
      <w:r w:rsidRPr="00365352">
        <w:rPr>
          <w:rtl/>
        </w:rPr>
        <w:tab/>
        <w:t>تُعقد دورات اللجنة عادة</w:t>
      </w:r>
      <w:r>
        <w:rPr>
          <w:rFonts w:hint="cs"/>
          <w:rtl/>
        </w:rPr>
        <w:t>ً</w:t>
      </w:r>
      <w:r w:rsidRPr="00365352">
        <w:rPr>
          <w:rtl/>
        </w:rPr>
        <w:t xml:space="preserve"> في المقر الرئيسي للأمم المتحدة أو في مكتب الأمم المتحدة في جنيف. ويجوز للجنة، بالتشاور مع الأمين العام، تسمية مكان آخر لعقد دورة ما.</w:t>
      </w:r>
    </w:p>
    <w:p w:rsidR="001E6ECD" w:rsidRPr="00365352" w:rsidRDefault="001E6ECD" w:rsidP="001E6ECD">
      <w:pPr>
        <w:pStyle w:val="HChGA"/>
      </w:pPr>
      <w:r>
        <w:rPr>
          <w:rFonts w:hint="cs"/>
          <w:rtl/>
        </w:rPr>
        <w:tab/>
      </w:r>
      <w:r w:rsidRPr="00365352">
        <w:rPr>
          <w:rtl/>
        </w:rPr>
        <w:t>ثانيا</w:t>
      </w:r>
      <w:r w:rsidRPr="00365352">
        <w:rPr>
          <w:rFonts w:hint="cs"/>
          <w:rtl/>
        </w:rPr>
        <w:t>ً</w:t>
      </w:r>
      <w:r w:rsidR="00901CB5">
        <w:rPr>
          <w:rFonts w:hint="cs"/>
          <w:rtl/>
        </w:rPr>
        <w:t>-</w:t>
      </w:r>
      <w:r>
        <w:rPr>
          <w:rFonts w:hint="cs"/>
          <w:rtl/>
        </w:rPr>
        <w:tab/>
      </w:r>
      <w:r w:rsidRPr="00365352">
        <w:rPr>
          <w:rtl/>
        </w:rPr>
        <w:t>جدول الأعمال</w:t>
      </w:r>
    </w:p>
    <w:p w:rsidR="001E6ECD" w:rsidRPr="0057089B" w:rsidRDefault="001E6ECD" w:rsidP="001E6ECD">
      <w:pPr>
        <w:pStyle w:val="H1GA"/>
      </w:pPr>
      <w:r>
        <w:rPr>
          <w:rFonts w:hint="cs"/>
          <w:rtl/>
        </w:rPr>
        <w:tab/>
      </w:r>
      <w:r>
        <w:rPr>
          <w:rFonts w:hint="cs"/>
          <w:rtl/>
        </w:rPr>
        <w:tab/>
      </w:r>
      <w:r w:rsidRPr="0057089B">
        <w:rPr>
          <w:rtl/>
        </w:rPr>
        <w:t>المادة 6</w:t>
      </w:r>
    </w:p>
    <w:p w:rsidR="001E6ECD" w:rsidRPr="00365352" w:rsidRDefault="001E6ECD" w:rsidP="001E6ECD">
      <w:pPr>
        <w:pStyle w:val="SingleTxtGA"/>
      </w:pPr>
      <w:r w:rsidRPr="00365352">
        <w:rPr>
          <w:rtl/>
        </w:rPr>
        <w:tab/>
        <w:t xml:space="preserve">يعد الأمين العام، بالتشاور مع رئيس اللجنة، جدول الأعمال المؤقت لكل دورة عادية، </w:t>
      </w:r>
      <w:r>
        <w:rPr>
          <w:rtl/>
        </w:rPr>
        <w:t>وفقاً</w:t>
      </w:r>
      <w:r w:rsidRPr="00365352">
        <w:rPr>
          <w:rtl/>
        </w:rPr>
        <w:t xml:space="preserve"> للأحكام ذات الصلة من العهد ومن البروتوكول الاختياري الملحق بالعهد الدولي الخاص بالحقوق المدنية والسياسية </w:t>
      </w:r>
      <w:r w:rsidRPr="00365352">
        <w:rPr>
          <w:rFonts w:hint="cs"/>
          <w:rtl/>
        </w:rPr>
        <w:t>(المشار إليه</w:t>
      </w:r>
      <w:r w:rsidRPr="00365352">
        <w:rPr>
          <w:rtl/>
        </w:rPr>
        <w:t xml:space="preserve"> فيما يلي </w:t>
      </w:r>
      <w:r w:rsidRPr="00365352">
        <w:rPr>
          <w:rFonts w:hint="cs"/>
          <w:rtl/>
        </w:rPr>
        <w:t xml:space="preserve">ب‍ </w:t>
      </w:r>
      <w:r w:rsidRPr="00365352">
        <w:rPr>
          <w:rtl/>
        </w:rPr>
        <w:t>"البروتوكول"</w:t>
      </w:r>
      <w:r w:rsidRPr="00365352">
        <w:rPr>
          <w:rFonts w:hint="cs"/>
          <w:rtl/>
        </w:rPr>
        <w:t>)</w:t>
      </w:r>
      <w:r w:rsidRPr="00365352">
        <w:rPr>
          <w:rtl/>
        </w:rPr>
        <w:t>، ويتضمن جدول الأعمال:</w:t>
      </w:r>
    </w:p>
    <w:p w:rsidR="001E6ECD" w:rsidRPr="00365352" w:rsidRDefault="001E6ECD" w:rsidP="001E6ECD">
      <w:pPr>
        <w:pStyle w:val="SingleTxtGA"/>
      </w:pPr>
      <w:r w:rsidRPr="00365352">
        <w:rPr>
          <w:rtl/>
        </w:rPr>
        <w:tab/>
      </w:r>
      <w:r w:rsidRPr="00365352">
        <w:rPr>
          <w:rFonts w:hint="cs"/>
          <w:rtl/>
        </w:rPr>
        <w:t>(أ)</w:t>
      </w:r>
      <w:r w:rsidRPr="00365352">
        <w:rPr>
          <w:rtl/>
        </w:rPr>
        <w:tab/>
        <w:t xml:space="preserve">أي بند </w:t>
      </w:r>
      <w:r w:rsidRPr="00365352">
        <w:rPr>
          <w:rFonts w:hint="cs"/>
          <w:rtl/>
        </w:rPr>
        <w:t xml:space="preserve">تكون </w:t>
      </w:r>
      <w:r w:rsidRPr="00365352">
        <w:rPr>
          <w:rtl/>
        </w:rPr>
        <w:t xml:space="preserve">اللجنة في دورة سابقة </w:t>
      </w:r>
      <w:r w:rsidRPr="00365352">
        <w:rPr>
          <w:rFonts w:hint="cs"/>
          <w:rtl/>
        </w:rPr>
        <w:t>قد قررت إدراجه</w:t>
      </w:r>
      <w:r w:rsidRPr="00365352">
        <w:rPr>
          <w:rtl/>
        </w:rPr>
        <w:t>؛</w:t>
      </w:r>
    </w:p>
    <w:p w:rsidR="001E6ECD" w:rsidRPr="00365352" w:rsidRDefault="001E6ECD" w:rsidP="001E6ECD">
      <w:pPr>
        <w:pStyle w:val="SingleTxtGA"/>
      </w:pPr>
      <w:r w:rsidRPr="00365352">
        <w:rPr>
          <w:rtl/>
        </w:rPr>
        <w:tab/>
      </w:r>
      <w:r w:rsidRPr="00365352">
        <w:rPr>
          <w:rFonts w:hint="cs"/>
          <w:rtl/>
        </w:rPr>
        <w:t>(ب)</w:t>
      </w:r>
      <w:r w:rsidRPr="00365352">
        <w:rPr>
          <w:rtl/>
        </w:rPr>
        <w:tab/>
        <w:t>أي بند يقترحه رئيس اللجنة؛</w:t>
      </w:r>
    </w:p>
    <w:p w:rsidR="001E6ECD" w:rsidRPr="00365352" w:rsidRDefault="001E6ECD" w:rsidP="001E6ECD">
      <w:pPr>
        <w:pStyle w:val="SingleTxtGA"/>
      </w:pPr>
      <w:r w:rsidRPr="00365352">
        <w:rPr>
          <w:rtl/>
        </w:rPr>
        <w:tab/>
      </w:r>
      <w:r w:rsidRPr="00365352">
        <w:rPr>
          <w:rFonts w:hint="cs"/>
          <w:rtl/>
        </w:rPr>
        <w:t>(ج)</w:t>
      </w:r>
      <w:r w:rsidRPr="00365352">
        <w:rPr>
          <w:rtl/>
        </w:rPr>
        <w:tab/>
        <w:t>أي بند تقترحه إحدى الدول الأطراف في العهد؛</w:t>
      </w:r>
    </w:p>
    <w:p w:rsidR="001E6ECD" w:rsidRPr="00365352" w:rsidRDefault="001E6ECD" w:rsidP="001E6ECD">
      <w:pPr>
        <w:pStyle w:val="SingleTxtGA"/>
      </w:pPr>
      <w:r w:rsidRPr="00365352">
        <w:rPr>
          <w:rtl/>
        </w:rPr>
        <w:tab/>
      </w:r>
      <w:r w:rsidRPr="00365352">
        <w:rPr>
          <w:rFonts w:hint="cs"/>
          <w:rtl/>
        </w:rPr>
        <w:t>(د)</w:t>
      </w:r>
      <w:r w:rsidRPr="00365352">
        <w:rPr>
          <w:rtl/>
        </w:rPr>
        <w:tab/>
        <w:t>أي بند يقترحه أحد أعضاء اللجنة؛</w:t>
      </w:r>
    </w:p>
    <w:p w:rsidR="001E6ECD" w:rsidRPr="00365352" w:rsidRDefault="001E6ECD" w:rsidP="001E6ECD">
      <w:pPr>
        <w:pStyle w:val="SingleTxtGA"/>
        <w:rPr>
          <w:rtl/>
        </w:rPr>
      </w:pPr>
      <w:r w:rsidRPr="00365352">
        <w:rPr>
          <w:rtl/>
        </w:rPr>
        <w:tab/>
      </w:r>
      <w:r>
        <w:rPr>
          <w:rFonts w:hint="cs"/>
          <w:rtl/>
        </w:rPr>
        <w:t>(ﻫ)</w:t>
      </w:r>
      <w:r w:rsidRPr="00365352">
        <w:rPr>
          <w:rtl/>
        </w:rPr>
        <w:tab/>
        <w:t>أي بند يقترحه الأمين العام ويتعلق بوظائف</w:t>
      </w:r>
      <w:r>
        <w:rPr>
          <w:rFonts w:hint="cs"/>
          <w:rtl/>
        </w:rPr>
        <w:t>ه</w:t>
      </w:r>
      <w:r w:rsidRPr="00365352">
        <w:rPr>
          <w:rtl/>
        </w:rPr>
        <w:t xml:space="preserve"> بموجب العهد، أو البروتوكول، أو هذا النظام الداخلي.</w:t>
      </w:r>
    </w:p>
    <w:p w:rsidR="001E6ECD" w:rsidRPr="0057089B" w:rsidRDefault="001E6ECD" w:rsidP="001E6ECD">
      <w:pPr>
        <w:pStyle w:val="H1GA"/>
        <w:rPr>
          <w:rFonts w:hint="cs"/>
        </w:rPr>
      </w:pPr>
      <w:r>
        <w:rPr>
          <w:rFonts w:hint="cs"/>
          <w:rtl/>
        </w:rPr>
        <w:tab/>
      </w:r>
      <w:r>
        <w:rPr>
          <w:rFonts w:hint="cs"/>
          <w:rtl/>
        </w:rPr>
        <w:tab/>
      </w:r>
      <w:r w:rsidRPr="0057089B">
        <w:rPr>
          <w:rtl/>
        </w:rPr>
        <w:t>المادة 7</w:t>
      </w:r>
    </w:p>
    <w:p w:rsidR="001E6ECD" w:rsidRPr="00365352" w:rsidRDefault="001E6ECD" w:rsidP="001E6ECD">
      <w:pPr>
        <w:pStyle w:val="SingleTxtGA"/>
      </w:pPr>
      <w:r w:rsidRPr="00365352">
        <w:rPr>
          <w:rtl/>
        </w:rPr>
        <w:tab/>
        <w:t xml:space="preserve">يقتصر جدول الأعمال المؤقت </w:t>
      </w:r>
      <w:r w:rsidRPr="00365352">
        <w:rPr>
          <w:rFonts w:hint="cs"/>
          <w:rtl/>
        </w:rPr>
        <w:t xml:space="preserve">لأية </w:t>
      </w:r>
      <w:r w:rsidRPr="00365352">
        <w:rPr>
          <w:rtl/>
        </w:rPr>
        <w:t xml:space="preserve">دورة استثنائية للجنة على البنود المقترح النظر فيها </w:t>
      </w:r>
      <w:r w:rsidRPr="00365352">
        <w:rPr>
          <w:rFonts w:hint="cs"/>
          <w:rtl/>
        </w:rPr>
        <w:t>خلال</w:t>
      </w:r>
      <w:r w:rsidRPr="00365352">
        <w:rPr>
          <w:rtl/>
        </w:rPr>
        <w:t xml:space="preserve"> تلك الدورة الاستثنائية.</w:t>
      </w:r>
    </w:p>
    <w:p w:rsidR="001E6ECD" w:rsidRPr="0057089B" w:rsidRDefault="001E6ECD" w:rsidP="001E6ECD">
      <w:pPr>
        <w:pStyle w:val="H1GA"/>
        <w:spacing w:before="120"/>
      </w:pPr>
      <w:r>
        <w:rPr>
          <w:rFonts w:hint="cs"/>
          <w:rtl/>
        </w:rPr>
        <w:tab/>
      </w:r>
      <w:r>
        <w:rPr>
          <w:rFonts w:hint="cs"/>
          <w:rtl/>
        </w:rPr>
        <w:tab/>
      </w:r>
      <w:r w:rsidRPr="0057089B">
        <w:rPr>
          <w:rtl/>
        </w:rPr>
        <w:t>المادة 8</w:t>
      </w:r>
    </w:p>
    <w:p w:rsidR="001E6ECD" w:rsidRPr="00365352" w:rsidRDefault="001E6ECD" w:rsidP="001E6ECD">
      <w:pPr>
        <w:pStyle w:val="SingleTxtGA"/>
      </w:pPr>
      <w:r w:rsidRPr="00365352">
        <w:rPr>
          <w:rtl/>
        </w:rPr>
        <w:tab/>
        <w:t xml:space="preserve">يكون البند الأول في جدول الأعمال المؤقت لأي دورة هو إقرار جدول الأعمال، باستثناء انتخاب أعضاء المكتب عند الاقتضاء بموجب المادة </w:t>
      </w:r>
      <w:r w:rsidRPr="00365352">
        <w:rPr>
          <w:rFonts w:hint="cs"/>
          <w:rtl/>
        </w:rPr>
        <w:t>17</w:t>
      </w:r>
      <w:r w:rsidRPr="00365352">
        <w:rPr>
          <w:rtl/>
        </w:rPr>
        <w:t xml:space="preserve"> من هذا النظام</w:t>
      </w:r>
      <w:r>
        <w:rPr>
          <w:rFonts w:hint="cs"/>
          <w:rtl/>
        </w:rPr>
        <w:t xml:space="preserve"> الداخلي</w:t>
      </w:r>
      <w:r w:rsidRPr="00365352">
        <w:rPr>
          <w:rtl/>
        </w:rPr>
        <w:t>.</w:t>
      </w:r>
    </w:p>
    <w:p w:rsidR="001E6ECD" w:rsidRPr="0057089B" w:rsidRDefault="001E6ECD" w:rsidP="001E6ECD">
      <w:pPr>
        <w:pStyle w:val="H1GA"/>
        <w:rPr>
          <w:rFonts w:hint="cs"/>
        </w:rPr>
      </w:pPr>
      <w:r>
        <w:rPr>
          <w:rFonts w:hint="cs"/>
          <w:rtl/>
        </w:rPr>
        <w:tab/>
      </w:r>
      <w:r>
        <w:rPr>
          <w:rFonts w:hint="cs"/>
          <w:rtl/>
        </w:rPr>
        <w:tab/>
      </w:r>
      <w:r w:rsidRPr="0057089B">
        <w:rPr>
          <w:rtl/>
        </w:rPr>
        <w:t>المادة 9</w:t>
      </w:r>
    </w:p>
    <w:p w:rsidR="001E6ECD" w:rsidRPr="00365352" w:rsidRDefault="001E6ECD" w:rsidP="001E6ECD">
      <w:pPr>
        <w:pStyle w:val="SingleTxtGA"/>
      </w:pPr>
      <w:r w:rsidRPr="00365352">
        <w:rPr>
          <w:rtl/>
        </w:rPr>
        <w:tab/>
        <w:t xml:space="preserve">يجوز للجنة، </w:t>
      </w:r>
      <w:r w:rsidRPr="00365352">
        <w:rPr>
          <w:rFonts w:hint="cs"/>
          <w:rtl/>
        </w:rPr>
        <w:t>في</w:t>
      </w:r>
      <w:r w:rsidRPr="00365352">
        <w:rPr>
          <w:rtl/>
        </w:rPr>
        <w:t xml:space="preserve"> </w:t>
      </w:r>
      <w:r>
        <w:rPr>
          <w:rFonts w:hint="cs"/>
          <w:rtl/>
        </w:rPr>
        <w:t xml:space="preserve">أي </w:t>
      </w:r>
      <w:r w:rsidRPr="00365352">
        <w:rPr>
          <w:rtl/>
        </w:rPr>
        <w:t xml:space="preserve">دورة </w:t>
      </w:r>
      <w:r w:rsidRPr="00365352">
        <w:rPr>
          <w:rFonts w:hint="cs"/>
          <w:rtl/>
        </w:rPr>
        <w:t>من دوراتها</w:t>
      </w:r>
      <w:r w:rsidRPr="00365352">
        <w:rPr>
          <w:rtl/>
        </w:rPr>
        <w:t>، أن تنقح جدول الأعمال كما يجوز لها، حسبما يكون مناسباً، تأجيل النظر في بنود جدول الأعمال أو حذفها؛ ولا يجوز أن تضاف إلى جدول الأعمال إلا البنود العاجلة والهامة.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10</w:t>
      </w:r>
    </w:p>
    <w:p w:rsidR="001E6ECD" w:rsidRPr="00365352" w:rsidRDefault="001E6ECD" w:rsidP="001E6ECD">
      <w:pPr>
        <w:pStyle w:val="SingleTxtGA"/>
      </w:pPr>
      <w:r w:rsidRPr="00365352">
        <w:rPr>
          <w:rtl/>
        </w:rPr>
        <w:tab/>
        <w:t xml:space="preserve">يحيل الأمين العام جدول الأعمال المؤقت والوثائق الأساسية المتعلقة بكل بند مدرج فيه إلى أعضاء اللجنة، ويعمل على </w:t>
      </w:r>
      <w:r w:rsidRPr="00365352">
        <w:rPr>
          <w:rFonts w:hint="cs"/>
          <w:rtl/>
        </w:rPr>
        <w:t>إ</w:t>
      </w:r>
      <w:r w:rsidRPr="00365352">
        <w:rPr>
          <w:rtl/>
        </w:rPr>
        <w:t>حالة الوثائق إلى الأعضاء قبل افتتاح الدورة بما لا يقل عن ستة أسابيع.</w:t>
      </w:r>
    </w:p>
    <w:p w:rsidR="001E6ECD" w:rsidRPr="00365352" w:rsidRDefault="001E6ECD" w:rsidP="001E6ECD">
      <w:pPr>
        <w:pStyle w:val="HChGA"/>
      </w:pPr>
      <w:r>
        <w:rPr>
          <w:rFonts w:hint="cs"/>
          <w:rtl/>
        </w:rPr>
        <w:tab/>
      </w:r>
      <w:r w:rsidRPr="00365352">
        <w:rPr>
          <w:rtl/>
        </w:rPr>
        <w:t>ثالثا</w:t>
      </w:r>
      <w:r w:rsidRPr="00365352">
        <w:rPr>
          <w:rFonts w:hint="cs"/>
          <w:rtl/>
        </w:rPr>
        <w:t>ً</w:t>
      </w:r>
      <w:r w:rsidRPr="00365352">
        <w:rPr>
          <w:rtl/>
        </w:rPr>
        <w:t>-</w:t>
      </w:r>
      <w:r>
        <w:rPr>
          <w:rFonts w:hint="cs"/>
          <w:rtl/>
        </w:rPr>
        <w:tab/>
      </w:r>
      <w:r w:rsidRPr="00365352">
        <w:rPr>
          <w:rtl/>
        </w:rPr>
        <w:t>أعضاء اللجنة</w:t>
      </w:r>
    </w:p>
    <w:p w:rsidR="001E6ECD" w:rsidRPr="0057089B" w:rsidRDefault="001E6ECD" w:rsidP="001E6ECD">
      <w:pPr>
        <w:pStyle w:val="H1GA"/>
        <w:rPr>
          <w:rFonts w:hint="cs"/>
        </w:rPr>
      </w:pPr>
      <w:r>
        <w:rPr>
          <w:rFonts w:hint="cs"/>
          <w:rtl/>
        </w:rPr>
        <w:tab/>
      </w:r>
      <w:r>
        <w:rPr>
          <w:rFonts w:hint="cs"/>
          <w:rtl/>
        </w:rPr>
        <w:tab/>
      </w:r>
      <w:r w:rsidRPr="0057089B">
        <w:rPr>
          <w:rtl/>
        </w:rPr>
        <w:t>المادة 11</w:t>
      </w:r>
    </w:p>
    <w:p w:rsidR="001E6ECD" w:rsidRPr="00365352" w:rsidRDefault="001E6ECD" w:rsidP="001E6ECD">
      <w:pPr>
        <w:pStyle w:val="SingleTxtGA"/>
        <w:rPr>
          <w:rFonts w:hint="cs"/>
          <w:rtl/>
        </w:rPr>
      </w:pPr>
      <w:r w:rsidRPr="00365352">
        <w:rPr>
          <w:rtl/>
        </w:rPr>
        <w:tab/>
        <w:t xml:space="preserve">يكون أعضاء اللجنة هم </w:t>
      </w:r>
      <w:proofErr w:type="spellStart"/>
      <w:r w:rsidRPr="00365352">
        <w:rPr>
          <w:rtl/>
        </w:rPr>
        <w:t>ا</w:t>
      </w:r>
      <w:r w:rsidRPr="00365352">
        <w:rPr>
          <w:rFonts w:hint="cs"/>
          <w:rtl/>
        </w:rPr>
        <w:t>ل</w:t>
      </w:r>
      <w:proofErr w:type="spellEnd"/>
      <w:r w:rsidRPr="00365352">
        <w:rPr>
          <w:rFonts w:hint="cs"/>
          <w:rtl/>
        </w:rPr>
        <w:t>‍</w:t>
      </w:r>
      <w:r w:rsidRPr="00365352">
        <w:rPr>
          <w:rtl/>
        </w:rPr>
        <w:t xml:space="preserve"> </w:t>
      </w:r>
      <w:r w:rsidRPr="00365352">
        <w:rPr>
          <w:rFonts w:hint="cs"/>
          <w:rtl/>
        </w:rPr>
        <w:t>18</w:t>
      </w:r>
      <w:r w:rsidRPr="00365352">
        <w:rPr>
          <w:rtl/>
        </w:rPr>
        <w:t xml:space="preserve"> شخصا</w:t>
      </w:r>
      <w:r>
        <w:rPr>
          <w:rFonts w:hint="cs"/>
          <w:rtl/>
        </w:rPr>
        <w:t>ً</w:t>
      </w:r>
      <w:r>
        <w:rPr>
          <w:rtl/>
        </w:rPr>
        <w:t xml:space="preserve"> ا</w:t>
      </w:r>
      <w:r>
        <w:rPr>
          <w:rFonts w:hint="cs"/>
          <w:rtl/>
        </w:rPr>
        <w:t xml:space="preserve">لمنتخبين </w:t>
      </w:r>
      <w:r w:rsidRPr="00365352">
        <w:rPr>
          <w:rtl/>
        </w:rPr>
        <w:t>وفقا</w:t>
      </w:r>
      <w:r>
        <w:rPr>
          <w:rFonts w:hint="cs"/>
          <w:rtl/>
        </w:rPr>
        <w:t>ً</w:t>
      </w:r>
      <w:r w:rsidRPr="00365352">
        <w:rPr>
          <w:rtl/>
        </w:rPr>
        <w:t xml:space="preserve"> للمواد</w:t>
      </w:r>
      <w:r w:rsidRPr="00365352">
        <w:rPr>
          <w:rFonts w:hint="cs"/>
          <w:rtl/>
        </w:rPr>
        <w:t xml:space="preserve"> من</w:t>
      </w:r>
      <w:r w:rsidRPr="00365352">
        <w:rPr>
          <w:rtl/>
        </w:rPr>
        <w:t xml:space="preserve"> </w:t>
      </w:r>
      <w:r w:rsidRPr="00365352">
        <w:rPr>
          <w:rFonts w:hint="cs"/>
          <w:rtl/>
        </w:rPr>
        <w:t>28</w:t>
      </w:r>
      <w:r w:rsidRPr="00365352">
        <w:rPr>
          <w:rtl/>
        </w:rPr>
        <w:t xml:space="preserve"> </w:t>
      </w:r>
      <w:r w:rsidRPr="00365352">
        <w:rPr>
          <w:rFonts w:hint="cs"/>
          <w:rtl/>
        </w:rPr>
        <w:t>إ</w:t>
      </w:r>
      <w:r w:rsidRPr="00365352">
        <w:rPr>
          <w:rtl/>
        </w:rPr>
        <w:t xml:space="preserve">لى </w:t>
      </w:r>
      <w:r w:rsidRPr="00365352">
        <w:rPr>
          <w:rFonts w:hint="cs"/>
          <w:rtl/>
        </w:rPr>
        <w:t>34</w:t>
      </w:r>
      <w:r w:rsidRPr="00365352">
        <w:rPr>
          <w:rtl/>
        </w:rPr>
        <w:t xml:space="preserve"> من العهد.</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12</w:t>
      </w:r>
    </w:p>
    <w:p w:rsidR="001E6ECD" w:rsidRPr="00365352" w:rsidRDefault="001E6ECD" w:rsidP="001E6ECD">
      <w:pPr>
        <w:pStyle w:val="SingleTxtGA"/>
        <w:rPr>
          <w:rtl/>
        </w:rPr>
      </w:pPr>
      <w:r w:rsidRPr="00365352">
        <w:rPr>
          <w:rtl/>
        </w:rPr>
        <w:tab/>
        <w:t xml:space="preserve">تبدأ في 1 كانون الثاني/يناير </w:t>
      </w:r>
      <w:r w:rsidRPr="00365352">
        <w:rPr>
          <w:rFonts w:hint="cs"/>
          <w:rtl/>
        </w:rPr>
        <w:t>19</w:t>
      </w:r>
      <w:r>
        <w:rPr>
          <w:rFonts w:hint="cs"/>
          <w:rtl/>
        </w:rPr>
        <w:t>7</w:t>
      </w:r>
      <w:r w:rsidRPr="00365352">
        <w:rPr>
          <w:rFonts w:hint="cs"/>
          <w:rtl/>
        </w:rPr>
        <w:t>7</w:t>
      </w:r>
      <w:r w:rsidRPr="00365352">
        <w:rPr>
          <w:rtl/>
        </w:rPr>
        <w:t xml:space="preserve"> مدة عضوية أعضاء اللجنة المنتخبين في الانتخاب الأول. وتبدأ مدة عضوية أعضاء اللجنة المنتخبين في انتخابات لاحقة في اليوم التالي لتاريخ انتهاء مدة عضوية أعضاء اللجنة الذين يحلون محلهم.</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13</w:t>
      </w:r>
    </w:p>
    <w:p w:rsidR="001E6ECD" w:rsidRPr="00365352" w:rsidRDefault="001E6ECD" w:rsidP="001E6ECD">
      <w:pPr>
        <w:pStyle w:val="SingleTxtGA"/>
      </w:pPr>
      <w:r w:rsidRPr="00365352">
        <w:rPr>
          <w:rtl/>
        </w:rPr>
        <w:tab/>
        <w:t>1-</w:t>
      </w:r>
      <w:r w:rsidRPr="00365352">
        <w:rPr>
          <w:rtl/>
        </w:rPr>
        <w:tab/>
        <w:t>إذا انقطع عضو في اللجنة، ب</w:t>
      </w:r>
      <w:r w:rsidRPr="00365352">
        <w:rPr>
          <w:rFonts w:hint="cs"/>
          <w:rtl/>
        </w:rPr>
        <w:t>إ</w:t>
      </w:r>
      <w:r w:rsidRPr="00365352">
        <w:rPr>
          <w:rtl/>
        </w:rPr>
        <w:t>جماع رأي أعضائها الآخرين، عن الاضطلاع بوظائفه لأي سبب غير الغياب ذي الطابع المؤقت، يقوم رئيس اللجنة ب</w:t>
      </w:r>
      <w:r w:rsidRPr="00365352">
        <w:rPr>
          <w:rFonts w:hint="cs"/>
          <w:rtl/>
        </w:rPr>
        <w:t>إ</w:t>
      </w:r>
      <w:r w:rsidRPr="00365352">
        <w:rPr>
          <w:rtl/>
        </w:rPr>
        <w:t>بلاغ الأمين العام</w:t>
      </w:r>
      <w:r w:rsidRPr="00365352">
        <w:rPr>
          <w:rFonts w:hint="cs"/>
          <w:rtl/>
        </w:rPr>
        <w:t xml:space="preserve"> بذلك</w:t>
      </w:r>
      <w:r w:rsidRPr="00365352">
        <w:rPr>
          <w:rtl/>
        </w:rPr>
        <w:t xml:space="preserve">، فيعلن الأمين العام حينئذ </w:t>
      </w:r>
      <w:proofErr w:type="spellStart"/>
      <w:r w:rsidRPr="00365352">
        <w:rPr>
          <w:rtl/>
        </w:rPr>
        <w:t>شغور</w:t>
      </w:r>
      <w:proofErr w:type="spellEnd"/>
      <w:r w:rsidRPr="00365352">
        <w:rPr>
          <w:rtl/>
        </w:rPr>
        <w:t xml:space="preserve"> مقعد ذلك العضو.</w:t>
      </w:r>
    </w:p>
    <w:p w:rsidR="001E6ECD" w:rsidRPr="00365352" w:rsidRDefault="001E6ECD" w:rsidP="001E6ECD">
      <w:pPr>
        <w:pStyle w:val="SingleTxtGA"/>
      </w:pPr>
      <w:r w:rsidRPr="00365352">
        <w:rPr>
          <w:rtl/>
        </w:rPr>
        <w:tab/>
        <w:t>2-</w:t>
      </w:r>
      <w:r w:rsidRPr="00365352">
        <w:rPr>
          <w:rtl/>
        </w:rPr>
        <w:tab/>
        <w:t>في حالة وفاة أو استقالة عضو في اللجنة، يقوم رئيس اللجنة فورا</w:t>
      </w:r>
      <w:r>
        <w:rPr>
          <w:rFonts w:hint="cs"/>
          <w:rtl/>
        </w:rPr>
        <w:t>ً</w:t>
      </w:r>
      <w:r w:rsidRPr="00365352">
        <w:rPr>
          <w:rtl/>
        </w:rPr>
        <w:t xml:space="preserve"> ب</w:t>
      </w:r>
      <w:r w:rsidRPr="00365352">
        <w:rPr>
          <w:rFonts w:hint="cs"/>
          <w:rtl/>
        </w:rPr>
        <w:t>إ</w:t>
      </w:r>
      <w:r w:rsidRPr="00365352">
        <w:rPr>
          <w:rtl/>
        </w:rPr>
        <w:t>بلاغ الأمين العام</w:t>
      </w:r>
      <w:r>
        <w:rPr>
          <w:rFonts w:hint="cs"/>
          <w:rtl/>
        </w:rPr>
        <w:t xml:space="preserve"> بذلك،</w:t>
      </w:r>
      <w:r w:rsidRPr="00365352">
        <w:rPr>
          <w:rtl/>
        </w:rPr>
        <w:t xml:space="preserve"> فيعلن الأمين العام حينئذ </w:t>
      </w:r>
      <w:proofErr w:type="spellStart"/>
      <w:r w:rsidRPr="00365352">
        <w:rPr>
          <w:rtl/>
        </w:rPr>
        <w:t>شغور</w:t>
      </w:r>
      <w:proofErr w:type="spellEnd"/>
      <w:r w:rsidRPr="00365352">
        <w:rPr>
          <w:rtl/>
        </w:rPr>
        <w:t xml:space="preserve"> مقعد ذلك العضو ابتداء من تاريخ وفاته أو من تاريخ نفاذ استقالته. ويقوم عضو اللجنة </w:t>
      </w:r>
      <w:r>
        <w:rPr>
          <w:rFonts w:hint="cs"/>
          <w:rtl/>
        </w:rPr>
        <w:t xml:space="preserve">المستقيل </w:t>
      </w:r>
      <w:r w:rsidRPr="00365352">
        <w:rPr>
          <w:rFonts w:hint="cs"/>
          <w:rtl/>
        </w:rPr>
        <w:t xml:space="preserve">بإخطار </w:t>
      </w:r>
      <w:r w:rsidRPr="00365352">
        <w:rPr>
          <w:rtl/>
        </w:rPr>
        <w:t xml:space="preserve">الرئيس أو الأمين العام </w:t>
      </w:r>
      <w:r w:rsidRPr="00365352">
        <w:rPr>
          <w:rFonts w:hint="cs"/>
          <w:rtl/>
        </w:rPr>
        <w:t xml:space="preserve">باستقالته، كتابة ومباشرة، </w:t>
      </w:r>
      <w:r w:rsidRPr="00365352">
        <w:rPr>
          <w:rtl/>
        </w:rPr>
        <w:t xml:space="preserve">ولا يُتخذ </w:t>
      </w:r>
      <w:r w:rsidRPr="00365352">
        <w:rPr>
          <w:rFonts w:hint="cs"/>
          <w:rtl/>
        </w:rPr>
        <w:t>إ</w:t>
      </w:r>
      <w:r w:rsidRPr="00365352">
        <w:rPr>
          <w:rtl/>
        </w:rPr>
        <w:t xml:space="preserve">جراء لإعلان </w:t>
      </w:r>
      <w:proofErr w:type="spellStart"/>
      <w:r w:rsidRPr="00365352">
        <w:rPr>
          <w:rtl/>
        </w:rPr>
        <w:t>شغور</w:t>
      </w:r>
      <w:proofErr w:type="spellEnd"/>
      <w:r w:rsidRPr="00365352">
        <w:rPr>
          <w:rtl/>
        </w:rPr>
        <w:t xml:space="preserve"> مقعد ذلك العضو إلا بعد تلقي هذا الإخطار.</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14</w:t>
      </w:r>
    </w:p>
    <w:p w:rsidR="001E6ECD" w:rsidRPr="00365352" w:rsidRDefault="001E6ECD" w:rsidP="001E6ECD">
      <w:pPr>
        <w:pStyle w:val="SingleTxtGA"/>
        <w:rPr>
          <w:rtl/>
        </w:rPr>
      </w:pPr>
      <w:r w:rsidRPr="00365352">
        <w:rPr>
          <w:rtl/>
        </w:rPr>
        <w:tab/>
        <w:t xml:space="preserve">كل مقعد يُعلن </w:t>
      </w:r>
      <w:proofErr w:type="spellStart"/>
      <w:r w:rsidRPr="00365352">
        <w:rPr>
          <w:rtl/>
        </w:rPr>
        <w:t>شغوره</w:t>
      </w:r>
      <w:proofErr w:type="spellEnd"/>
      <w:r w:rsidRPr="00365352">
        <w:rPr>
          <w:rtl/>
        </w:rPr>
        <w:t xml:space="preserve"> </w:t>
      </w:r>
      <w:r>
        <w:rPr>
          <w:rtl/>
        </w:rPr>
        <w:t>وفقاً</w:t>
      </w:r>
      <w:r w:rsidRPr="00365352">
        <w:rPr>
          <w:rtl/>
        </w:rPr>
        <w:t xml:space="preserve"> للمادة </w:t>
      </w:r>
      <w:r w:rsidRPr="00365352">
        <w:rPr>
          <w:rFonts w:hint="cs"/>
          <w:rtl/>
        </w:rPr>
        <w:t>13</w:t>
      </w:r>
      <w:r w:rsidRPr="00365352">
        <w:rPr>
          <w:rtl/>
        </w:rPr>
        <w:t xml:space="preserve"> من هذا النظام</w:t>
      </w:r>
      <w:r>
        <w:rPr>
          <w:rFonts w:hint="cs"/>
          <w:rtl/>
        </w:rPr>
        <w:t xml:space="preserve"> الداخلي يُتصرَّف </w:t>
      </w:r>
      <w:r w:rsidRPr="00365352">
        <w:rPr>
          <w:rtl/>
        </w:rPr>
        <w:t>في شأنه وفقا</w:t>
      </w:r>
      <w:r w:rsidRPr="00365352">
        <w:rPr>
          <w:rFonts w:hint="cs"/>
          <w:rtl/>
        </w:rPr>
        <w:t>ً</w:t>
      </w:r>
      <w:r w:rsidRPr="00365352">
        <w:rPr>
          <w:rtl/>
        </w:rPr>
        <w:t xml:space="preserve"> للمادة </w:t>
      </w:r>
      <w:r w:rsidRPr="00365352">
        <w:rPr>
          <w:rFonts w:hint="cs"/>
          <w:rtl/>
        </w:rPr>
        <w:t>34</w:t>
      </w:r>
      <w:r w:rsidRPr="00365352">
        <w:rPr>
          <w:rtl/>
        </w:rPr>
        <w:t xml:space="preserve"> من العهد.</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15</w:t>
      </w:r>
    </w:p>
    <w:p w:rsidR="001E6ECD" w:rsidRPr="00365352" w:rsidRDefault="001E6ECD" w:rsidP="001E6ECD">
      <w:pPr>
        <w:pStyle w:val="SingleTxtGA"/>
      </w:pPr>
      <w:r w:rsidRPr="00365352">
        <w:rPr>
          <w:rtl/>
        </w:rPr>
        <w:tab/>
        <w:t xml:space="preserve">كل عضو في اللجنة انتُخب لشغل مقعد أعلن </w:t>
      </w:r>
      <w:proofErr w:type="spellStart"/>
      <w:r w:rsidRPr="00365352">
        <w:rPr>
          <w:rtl/>
        </w:rPr>
        <w:t>شغوره</w:t>
      </w:r>
      <w:proofErr w:type="spellEnd"/>
      <w:r w:rsidRPr="00365352">
        <w:rPr>
          <w:rtl/>
        </w:rPr>
        <w:t xml:space="preserve"> طبقا</w:t>
      </w:r>
      <w:r w:rsidR="00901CB5">
        <w:rPr>
          <w:rFonts w:hint="cs"/>
          <w:rtl/>
        </w:rPr>
        <w:t>ً</w:t>
      </w:r>
      <w:r w:rsidRPr="00365352">
        <w:rPr>
          <w:rtl/>
        </w:rPr>
        <w:t xml:space="preserve"> للمادة 33 من العهد يتولى مهام العضوية فيها حتى انقضاء ما تبقى من مدة ولاية العضو الذي </w:t>
      </w:r>
      <w:proofErr w:type="spellStart"/>
      <w:r w:rsidRPr="00365352">
        <w:rPr>
          <w:rtl/>
        </w:rPr>
        <w:t>شغر</w:t>
      </w:r>
      <w:proofErr w:type="spellEnd"/>
      <w:r w:rsidRPr="00365352">
        <w:rPr>
          <w:rtl/>
        </w:rPr>
        <w:t xml:space="preserve"> مقعده في اللجنة بمقتضى أحكام تلك المادة.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16</w:t>
      </w:r>
    </w:p>
    <w:p w:rsidR="001E6ECD" w:rsidRPr="00365352" w:rsidRDefault="001E6ECD" w:rsidP="001E6ECD">
      <w:pPr>
        <w:pStyle w:val="SingleTxtGA"/>
      </w:pPr>
      <w:r w:rsidRPr="00365352">
        <w:rPr>
          <w:rtl/>
        </w:rPr>
        <w:tab/>
        <w:t xml:space="preserve">يدلي كل عضو من أعضاء اللجنة، قبل </w:t>
      </w:r>
      <w:r>
        <w:rPr>
          <w:rFonts w:hint="cs"/>
          <w:rtl/>
        </w:rPr>
        <w:t>تولي مهامه</w:t>
      </w:r>
      <w:r w:rsidRPr="00365352">
        <w:rPr>
          <w:rtl/>
        </w:rPr>
        <w:t xml:space="preserve"> كعضو، بالتعهد الرسمي التالي في جلسة علنية للجنة:</w:t>
      </w:r>
    </w:p>
    <w:p w:rsidR="001E6ECD" w:rsidRPr="00365352" w:rsidRDefault="001E6ECD" w:rsidP="001E6ECD">
      <w:pPr>
        <w:pStyle w:val="SingleTxtGA"/>
        <w:ind w:left="1928"/>
        <w:rPr>
          <w:rFonts w:hint="cs"/>
        </w:rPr>
      </w:pPr>
      <w:r w:rsidRPr="00365352">
        <w:rPr>
          <w:rtl/>
        </w:rPr>
        <w:tab/>
        <w:t>"أتعهد رسميا</w:t>
      </w:r>
      <w:r>
        <w:rPr>
          <w:rFonts w:hint="cs"/>
          <w:rtl/>
        </w:rPr>
        <w:t>ً</w:t>
      </w:r>
      <w:r w:rsidRPr="00365352">
        <w:rPr>
          <w:rtl/>
        </w:rPr>
        <w:t xml:space="preserve"> بأن أؤدي واجباتي كعضو في اللجنة المعنية بحقوق الإنسان بنزاهة </w:t>
      </w:r>
      <w:r>
        <w:rPr>
          <w:rFonts w:hint="cs"/>
          <w:rtl/>
        </w:rPr>
        <w:t>وبما يمليه عليّ الضمير</w:t>
      </w:r>
      <w:r w:rsidR="009720CD">
        <w:rPr>
          <w:rFonts w:hint="cs"/>
          <w:rtl/>
        </w:rPr>
        <w:t>.</w:t>
      </w:r>
      <w:r w:rsidR="009720CD">
        <w:rPr>
          <w:rtl/>
        </w:rPr>
        <w:t>"</w:t>
      </w:r>
    </w:p>
    <w:p w:rsidR="001E6ECD" w:rsidRPr="00365352" w:rsidRDefault="001E6ECD" w:rsidP="001E6ECD">
      <w:pPr>
        <w:pStyle w:val="HChGA"/>
      </w:pPr>
      <w:r>
        <w:rPr>
          <w:rFonts w:hint="cs"/>
          <w:rtl/>
        </w:rPr>
        <w:tab/>
      </w:r>
      <w:r w:rsidRPr="00365352">
        <w:rPr>
          <w:rtl/>
        </w:rPr>
        <w:t>رابعا</w:t>
      </w:r>
      <w:r w:rsidRPr="00365352">
        <w:rPr>
          <w:rFonts w:hint="cs"/>
          <w:rtl/>
        </w:rPr>
        <w:t>ً</w:t>
      </w:r>
      <w:r w:rsidRPr="00365352">
        <w:rPr>
          <w:rtl/>
        </w:rPr>
        <w:t>-</w:t>
      </w:r>
      <w:r>
        <w:rPr>
          <w:rFonts w:hint="cs"/>
          <w:rtl/>
        </w:rPr>
        <w:tab/>
      </w:r>
      <w:r w:rsidRPr="00365352">
        <w:rPr>
          <w:rtl/>
        </w:rPr>
        <w:t>أعضاء المكتب</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17</w:t>
      </w:r>
    </w:p>
    <w:p w:rsidR="001E6ECD" w:rsidRPr="00365352" w:rsidRDefault="001E6ECD" w:rsidP="001E6ECD">
      <w:pPr>
        <w:pStyle w:val="SingleTxtGA"/>
        <w:rPr>
          <w:rtl/>
        </w:rPr>
      </w:pPr>
      <w:r w:rsidRPr="00365352">
        <w:rPr>
          <w:rtl/>
        </w:rPr>
        <w:tab/>
        <w:t>تنتخب اللجنة من بين أعضائها رئيسا</w:t>
      </w:r>
      <w:r w:rsidRPr="00365352">
        <w:rPr>
          <w:rFonts w:hint="cs"/>
          <w:rtl/>
        </w:rPr>
        <w:t>ً</w:t>
      </w:r>
      <w:r w:rsidRPr="00365352">
        <w:rPr>
          <w:rtl/>
        </w:rPr>
        <w:t>، وثلاثة نواب للرئيس، ومقررا</w:t>
      </w:r>
      <w:r>
        <w:rPr>
          <w:rFonts w:hint="cs"/>
          <w:rtl/>
        </w:rPr>
        <w:t>ً</w:t>
      </w:r>
      <w:r w:rsidRPr="00365352">
        <w:rPr>
          <w:rtl/>
        </w:rPr>
        <w:t>.</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18</w:t>
      </w:r>
    </w:p>
    <w:p w:rsidR="001E6ECD" w:rsidRPr="00365352" w:rsidRDefault="001E6ECD" w:rsidP="00901CB5">
      <w:pPr>
        <w:pStyle w:val="SingleTxtGA"/>
      </w:pPr>
      <w:r w:rsidRPr="00365352">
        <w:rPr>
          <w:rtl/>
        </w:rPr>
        <w:tab/>
        <w:t>يُنتخَب أعضاء مكتب اللجنة لمدة سنتين. ويجوز إعادة انتخابهم. على أنه لا</w:t>
      </w:r>
      <w:r w:rsidR="00901CB5">
        <w:rPr>
          <w:rFonts w:hint="cs"/>
          <w:rtl/>
        </w:rPr>
        <w:t> </w:t>
      </w:r>
      <w:r w:rsidRPr="00365352">
        <w:rPr>
          <w:rtl/>
        </w:rPr>
        <w:t xml:space="preserve">يجوز لأي منهم تولي </w:t>
      </w:r>
      <w:r w:rsidRPr="00365352">
        <w:rPr>
          <w:rFonts w:hint="cs"/>
          <w:rtl/>
        </w:rPr>
        <w:t xml:space="preserve">هذا المنصب إذا لم يعد </w:t>
      </w:r>
      <w:r w:rsidRPr="00365352">
        <w:rPr>
          <w:rtl/>
        </w:rPr>
        <w:t>عضو</w:t>
      </w:r>
      <w:r w:rsidR="00901CB5">
        <w:rPr>
          <w:rtl/>
        </w:rPr>
        <w:t xml:space="preserve">اً </w:t>
      </w:r>
      <w:r w:rsidRPr="00365352">
        <w:rPr>
          <w:rtl/>
        </w:rPr>
        <w:t>في اللجنة.</w:t>
      </w:r>
    </w:p>
    <w:p w:rsidR="001E6ECD" w:rsidRPr="0057089B" w:rsidRDefault="001E6ECD" w:rsidP="001E6ECD">
      <w:pPr>
        <w:pStyle w:val="H1GA"/>
        <w:spacing w:before="120"/>
        <w:rPr>
          <w:rFonts w:hint="cs"/>
        </w:rPr>
      </w:pPr>
      <w:r>
        <w:rPr>
          <w:rFonts w:hint="cs"/>
          <w:rtl/>
        </w:rPr>
        <w:tab/>
      </w:r>
      <w:r>
        <w:rPr>
          <w:rFonts w:hint="cs"/>
          <w:rtl/>
        </w:rPr>
        <w:tab/>
      </w:r>
      <w:r w:rsidRPr="0057089B">
        <w:rPr>
          <w:rtl/>
        </w:rPr>
        <w:t xml:space="preserve">المادة </w:t>
      </w:r>
      <w:r w:rsidRPr="0057089B">
        <w:rPr>
          <w:rFonts w:hint="cs"/>
          <w:rtl/>
        </w:rPr>
        <w:t>19</w:t>
      </w:r>
    </w:p>
    <w:p w:rsidR="001E6ECD" w:rsidRPr="00365352" w:rsidRDefault="001E6ECD" w:rsidP="001E6ECD">
      <w:pPr>
        <w:pStyle w:val="SingleTxtGA"/>
      </w:pPr>
      <w:r w:rsidRPr="00365352">
        <w:rPr>
          <w:rtl/>
        </w:rPr>
        <w:tab/>
        <w:t xml:space="preserve">يؤدي الرئيس الوظائف المخولة للرئيس </w:t>
      </w:r>
      <w:r w:rsidRPr="00365352">
        <w:rPr>
          <w:rFonts w:hint="cs"/>
          <w:rtl/>
        </w:rPr>
        <w:t xml:space="preserve">بمقتضى </w:t>
      </w:r>
      <w:r w:rsidRPr="00365352">
        <w:rPr>
          <w:rtl/>
        </w:rPr>
        <w:t>العهد، والنظام الداخلي، ومقررات اللجنة. ويظل الرئيس، في ممارسته لتلك الوظائف، تحت سلطة اللجنة.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20</w:t>
      </w:r>
    </w:p>
    <w:p w:rsidR="001E6ECD" w:rsidRPr="00365352" w:rsidRDefault="001E6ECD" w:rsidP="001E6ECD">
      <w:pPr>
        <w:pStyle w:val="SingleTxtGA"/>
      </w:pPr>
      <w:r w:rsidRPr="00365352">
        <w:rPr>
          <w:rtl/>
        </w:rPr>
        <w:tab/>
        <w:t>إذا تعذر على الرئيس أثناء دورة ما حضور إحدى الجلسات أو أي جزء منها، يعيّن الرئيس أحد نواب الرئيس ليقوم مقام الرئيس.</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21</w:t>
      </w:r>
    </w:p>
    <w:p w:rsidR="001E6ECD" w:rsidRPr="00365352" w:rsidRDefault="001E6ECD" w:rsidP="001E6ECD">
      <w:pPr>
        <w:pStyle w:val="SingleTxtGA"/>
        <w:rPr>
          <w:rtl/>
        </w:rPr>
      </w:pPr>
      <w:r w:rsidRPr="00365352">
        <w:rPr>
          <w:rtl/>
        </w:rPr>
        <w:tab/>
        <w:t>لنائب الرئيس الذي يتولى مهام الرئيس ما للرئيس من حقوق وعليه ما على الرئيس من واجبات.</w:t>
      </w:r>
    </w:p>
    <w:p w:rsidR="001E6ECD" w:rsidRPr="0057089B" w:rsidRDefault="001E6ECD" w:rsidP="001E6ECD">
      <w:pPr>
        <w:pStyle w:val="H1GA"/>
      </w:pPr>
      <w:r>
        <w:rPr>
          <w:rFonts w:hint="cs"/>
          <w:rtl/>
        </w:rPr>
        <w:tab/>
      </w:r>
      <w:r>
        <w:rPr>
          <w:rFonts w:hint="cs"/>
          <w:rtl/>
        </w:rPr>
        <w:tab/>
      </w:r>
      <w:r w:rsidRPr="0057089B">
        <w:rPr>
          <w:rtl/>
        </w:rPr>
        <w:t>المادة 22</w:t>
      </w:r>
    </w:p>
    <w:p w:rsidR="001E6ECD" w:rsidRPr="00365352" w:rsidRDefault="001E6ECD" w:rsidP="001E6ECD">
      <w:pPr>
        <w:pStyle w:val="SingleTxtGA"/>
      </w:pPr>
      <w:r w:rsidRPr="00365352">
        <w:rPr>
          <w:rtl/>
        </w:rPr>
        <w:tab/>
        <w:t>إذا انقطع أي عضو من أعضاء مكتب اللجنة عن الخدمة أو أعلن عجزه عن مواصلة الخدمة كعضو في اللجنة أو إذا لم يعد لأي سبب كان</w:t>
      </w:r>
      <w:r>
        <w:rPr>
          <w:rFonts w:hint="cs"/>
          <w:rtl/>
        </w:rPr>
        <w:t>،</w:t>
      </w:r>
      <w:r w:rsidRPr="00365352">
        <w:rPr>
          <w:rtl/>
        </w:rPr>
        <w:t xml:space="preserve"> قادرا</w:t>
      </w:r>
      <w:r>
        <w:rPr>
          <w:rFonts w:hint="cs"/>
          <w:rtl/>
        </w:rPr>
        <w:t>ً</w:t>
      </w:r>
      <w:r w:rsidRPr="00365352">
        <w:rPr>
          <w:rtl/>
        </w:rPr>
        <w:t xml:space="preserve"> على العمل كعضو من أعضاء المكتب، يُنتخَب عضو جديد في المكتب للفترة غير المنقضية من مدة </w:t>
      </w:r>
      <w:r>
        <w:rPr>
          <w:rFonts w:hint="cs"/>
          <w:rtl/>
        </w:rPr>
        <w:t xml:space="preserve">عضوية </w:t>
      </w:r>
      <w:r w:rsidRPr="00365352">
        <w:rPr>
          <w:rtl/>
        </w:rPr>
        <w:t>سلفه.</w:t>
      </w:r>
    </w:p>
    <w:p w:rsidR="001E6ECD" w:rsidRPr="00365352" w:rsidRDefault="001E6ECD" w:rsidP="001E6ECD">
      <w:pPr>
        <w:pStyle w:val="HChGA"/>
      </w:pPr>
      <w:r>
        <w:rPr>
          <w:rFonts w:hint="cs"/>
          <w:rtl/>
        </w:rPr>
        <w:tab/>
      </w:r>
      <w:r w:rsidRPr="00365352">
        <w:rPr>
          <w:rtl/>
        </w:rPr>
        <w:t>خامسا</w:t>
      </w:r>
      <w:r w:rsidRPr="00365352">
        <w:rPr>
          <w:rFonts w:hint="cs"/>
          <w:rtl/>
        </w:rPr>
        <w:t>ً</w:t>
      </w:r>
      <w:r w:rsidRPr="00365352">
        <w:rPr>
          <w:rtl/>
        </w:rPr>
        <w:t>-</w:t>
      </w:r>
      <w:r>
        <w:rPr>
          <w:rFonts w:hint="cs"/>
          <w:rtl/>
        </w:rPr>
        <w:tab/>
      </w:r>
      <w:r w:rsidRPr="00365352">
        <w:rPr>
          <w:rtl/>
        </w:rPr>
        <w:t>الأمانة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23</w:t>
      </w:r>
    </w:p>
    <w:p w:rsidR="001E6ECD" w:rsidRPr="00365352" w:rsidRDefault="001E6ECD" w:rsidP="001E6ECD">
      <w:pPr>
        <w:pStyle w:val="SingleTxtGA"/>
      </w:pPr>
      <w:r w:rsidRPr="00365352">
        <w:rPr>
          <w:rtl/>
        </w:rPr>
        <w:tab/>
        <w:t>1-</w:t>
      </w:r>
      <w:r w:rsidRPr="00365352">
        <w:rPr>
          <w:rtl/>
        </w:rPr>
        <w:tab/>
        <w:t>يوفر الأمين العام أمانة اللجنة وأمانة ما قد تنشئه اللجنة من هيئات فرعية</w:t>
      </w:r>
      <w:r w:rsidRPr="00365352">
        <w:rPr>
          <w:rFonts w:hint="cs"/>
          <w:rtl/>
        </w:rPr>
        <w:t xml:space="preserve"> (يشار إليها</w:t>
      </w:r>
      <w:r w:rsidRPr="00365352">
        <w:rPr>
          <w:rtl/>
        </w:rPr>
        <w:t xml:space="preserve"> فيما يلي </w:t>
      </w:r>
      <w:r w:rsidRPr="00365352">
        <w:rPr>
          <w:rFonts w:hint="cs"/>
          <w:rtl/>
        </w:rPr>
        <w:t xml:space="preserve">ب‍ </w:t>
      </w:r>
      <w:r w:rsidRPr="00365352">
        <w:rPr>
          <w:rtl/>
        </w:rPr>
        <w:t>"الأمانة"</w:t>
      </w:r>
      <w:r w:rsidRPr="00365352">
        <w:rPr>
          <w:rFonts w:hint="cs"/>
          <w:rtl/>
        </w:rPr>
        <w:t>)</w:t>
      </w:r>
      <w:r w:rsidRPr="00365352">
        <w:rPr>
          <w:rtl/>
        </w:rPr>
        <w:t>.</w:t>
      </w:r>
    </w:p>
    <w:p w:rsidR="001E6ECD" w:rsidRPr="00365352" w:rsidRDefault="001E6ECD" w:rsidP="001E6ECD">
      <w:pPr>
        <w:pStyle w:val="SingleTxtGA"/>
        <w:rPr>
          <w:rtl/>
        </w:rPr>
      </w:pPr>
      <w:r w:rsidRPr="00365352">
        <w:rPr>
          <w:rtl/>
        </w:rPr>
        <w:tab/>
        <w:t>2-</w:t>
      </w:r>
      <w:r w:rsidRPr="00365352">
        <w:rPr>
          <w:rtl/>
        </w:rPr>
        <w:tab/>
        <w:t>يوفر الأمين العام ما يلزم من موظفين وتسهيلات من أجل الأداء الفعال لمهام اللجنة بموجب العهد.</w:t>
      </w:r>
    </w:p>
    <w:p w:rsidR="001E6ECD" w:rsidRPr="0057089B" w:rsidRDefault="001E6ECD" w:rsidP="001E6ECD">
      <w:pPr>
        <w:pStyle w:val="H1GA"/>
        <w:spacing w:before="120"/>
        <w:rPr>
          <w:rFonts w:hint="cs"/>
        </w:rPr>
      </w:pPr>
      <w:r>
        <w:rPr>
          <w:rFonts w:hint="cs"/>
          <w:rtl/>
        </w:rPr>
        <w:tab/>
      </w:r>
      <w:r>
        <w:rPr>
          <w:rFonts w:hint="cs"/>
          <w:rtl/>
        </w:rPr>
        <w:tab/>
      </w:r>
      <w:r w:rsidRPr="0057089B">
        <w:rPr>
          <w:rtl/>
        </w:rPr>
        <w:t xml:space="preserve">المادة </w:t>
      </w:r>
      <w:r w:rsidRPr="0057089B">
        <w:rPr>
          <w:rFonts w:hint="cs"/>
          <w:rtl/>
        </w:rPr>
        <w:t>24</w:t>
      </w:r>
    </w:p>
    <w:p w:rsidR="001E6ECD" w:rsidRPr="00365352" w:rsidRDefault="001E6ECD" w:rsidP="001E6ECD">
      <w:pPr>
        <w:pStyle w:val="SingleTxtGA"/>
      </w:pPr>
      <w:r w:rsidRPr="00365352">
        <w:rPr>
          <w:rtl/>
        </w:rPr>
        <w:tab/>
        <w:t xml:space="preserve">يحضر الأمين العام أو ممثل </w:t>
      </w:r>
      <w:r w:rsidRPr="00365352">
        <w:rPr>
          <w:rFonts w:hint="cs"/>
          <w:rtl/>
        </w:rPr>
        <w:t>ل</w:t>
      </w:r>
      <w:r w:rsidRPr="00365352">
        <w:rPr>
          <w:rtl/>
        </w:rPr>
        <w:t>لأمين العام جميع جلسات اللجنة. ورهنا</w:t>
      </w:r>
      <w:r>
        <w:rPr>
          <w:rFonts w:hint="cs"/>
          <w:rtl/>
        </w:rPr>
        <w:t>ً</w:t>
      </w:r>
      <w:r w:rsidRPr="00365352">
        <w:rPr>
          <w:rtl/>
        </w:rPr>
        <w:t xml:space="preserve"> بالمادة 38 من هذا النظام</w:t>
      </w:r>
      <w:r>
        <w:rPr>
          <w:rFonts w:hint="cs"/>
          <w:rtl/>
        </w:rPr>
        <w:t xml:space="preserve"> الداخلي</w:t>
      </w:r>
      <w:r w:rsidRPr="00365352">
        <w:rPr>
          <w:rtl/>
        </w:rPr>
        <w:t>، يجوز للأمين العام أو لممثله الإدلاء ببيانات شفوية أو خطية في جلسات اللجنة أو هيئاتها الفرعية.</w:t>
      </w:r>
    </w:p>
    <w:p w:rsidR="001E6ECD" w:rsidRPr="0057089B" w:rsidRDefault="001E6ECD" w:rsidP="00EE1E76">
      <w:pPr>
        <w:pStyle w:val="H1GA"/>
        <w:spacing w:before="120"/>
        <w:rPr>
          <w:rFonts w:hint="cs"/>
        </w:rPr>
      </w:pPr>
      <w:r>
        <w:rPr>
          <w:rFonts w:hint="cs"/>
          <w:rtl/>
        </w:rPr>
        <w:tab/>
      </w:r>
      <w:r>
        <w:rPr>
          <w:rFonts w:hint="cs"/>
          <w:rtl/>
        </w:rPr>
        <w:tab/>
      </w:r>
      <w:r w:rsidRPr="0057089B">
        <w:rPr>
          <w:rtl/>
        </w:rPr>
        <w:t xml:space="preserve">المادة </w:t>
      </w:r>
      <w:r w:rsidRPr="0057089B">
        <w:rPr>
          <w:rFonts w:hint="cs"/>
          <w:rtl/>
        </w:rPr>
        <w:t>25</w:t>
      </w:r>
    </w:p>
    <w:p w:rsidR="001E6ECD" w:rsidRPr="00365352" w:rsidRDefault="001E6ECD" w:rsidP="001E6ECD">
      <w:pPr>
        <w:pStyle w:val="SingleTxtGA"/>
      </w:pPr>
      <w:r w:rsidRPr="00365352">
        <w:rPr>
          <w:rtl/>
        </w:rPr>
        <w:tab/>
        <w:t xml:space="preserve">يكون الأمين العام </w:t>
      </w:r>
      <w:proofErr w:type="spellStart"/>
      <w:r w:rsidRPr="00365352">
        <w:rPr>
          <w:rtl/>
        </w:rPr>
        <w:t>مسؤولا</w:t>
      </w:r>
      <w:r w:rsidRPr="00365352">
        <w:rPr>
          <w:rFonts w:hint="cs"/>
          <w:rtl/>
        </w:rPr>
        <w:t>ً</w:t>
      </w:r>
      <w:proofErr w:type="spellEnd"/>
      <w:r w:rsidRPr="00365352">
        <w:rPr>
          <w:rtl/>
        </w:rPr>
        <w:t xml:space="preserve"> عن جميع الترتيبات اللازمة لجلسات اللجنة وهيئاتها الفرعية.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26</w:t>
      </w:r>
    </w:p>
    <w:p w:rsidR="001E6ECD" w:rsidRPr="00365352" w:rsidRDefault="001E6ECD" w:rsidP="001E6ECD">
      <w:pPr>
        <w:pStyle w:val="SingleTxtGA"/>
      </w:pPr>
      <w:r w:rsidRPr="00365352">
        <w:rPr>
          <w:rtl/>
        </w:rPr>
        <w:tab/>
        <w:t xml:space="preserve">يكون الأمين العام </w:t>
      </w:r>
      <w:proofErr w:type="spellStart"/>
      <w:r w:rsidRPr="00365352">
        <w:rPr>
          <w:rtl/>
        </w:rPr>
        <w:t>مسؤولا</w:t>
      </w:r>
      <w:r w:rsidRPr="00365352">
        <w:rPr>
          <w:rFonts w:hint="cs"/>
          <w:rtl/>
        </w:rPr>
        <w:t>ً</w:t>
      </w:r>
      <w:proofErr w:type="spellEnd"/>
      <w:r w:rsidRPr="00365352">
        <w:rPr>
          <w:rtl/>
        </w:rPr>
        <w:t xml:space="preserve"> عن إبلاغ أعضاء اللجنة دون إبطاء بأي مسائل قد تُعرض عليها للنظر فيها.</w:t>
      </w:r>
    </w:p>
    <w:p w:rsidR="001E6ECD" w:rsidRPr="0057089B" w:rsidRDefault="001E6ECD" w:rsidP="001E6ECD">
      <w:pPr>
        <w:pStyle w:val="H1GA"/>
        <w:rPr>
          <w:rFonts w:hint="cs"/>
        </w:rPr>
      </w:pPr>
      <w:r>
        <w:rPr>
          <w:rFonts w:hint="cs"/>
          <w:rtl/>
        </w:rPr>
        <w:tab/>
      </w:r>
      <w:r>
        <w:rPr>
          <w:rFonts w:hint="cs"/>
          <w:rtl/>
        </w:rPr>
        <w:tab/>
      </w:r>
      <w:r w:rsidRPr="0057089B">
        <w:rPr>
          <w:rtl/>
        </w:rPr>
        <w:t>المادة</w:t>
      </w:r>
      <w:r w:rsidRPr="0057089B">
        <w:rPr>
          <w:rFonts w:hint="cs"/>
          <w:rtl/>
        </w:rPr>
        <w:t xml:space="preserve"> 27</w:t>
      </w:r>
    </w:p>
    <w:p w:rsidR="001E6ECD" w:rsidRPr="00365352" w:rsidRDefault="001E6ECD" w:rsidP="001E6ECD">
      <w:pPr>
        <w:pStyle w:val="SingleTxtGA"/>
        <w:rPr>
          <w:rtl/>
        </w:rPr>
      </w:pPr>
      <w:r w:rsidRPr="00365352">
        <w:rPr>
          <w:rtl/>
        </w:rPr>
        <w:tab/>
        <w:t xml:space="preserve">قبل موافقة اللجنة أو أي من هيئاتها الفرعية على أي مقترح ينطوي على نفقات، يعد الأمين العام تقديرات للتكاليف التي ينطوي عليها المقترح ويعممها على أعضاء اللجنة أو الهيئة الفرعية في أقرب وقت ممكن. ومن واجب الرئيس </w:t>
      </w:r>
      <w:r>
        <w:rPr>
          <w:rFonts w:hint="cs"/>
          <w:rtl/>
        </w:rPr>
        <w:t xml:space="preserve">توجيه نظر </w:t>
      </w:r>
      <w:r w:rsidRPr="00365352">
        <w:rPr>
          <w:rtl/>
        </w:rPr>
        <w:t>الأعضاء إلى هذه التقديرات والدعوة إلى إجراء مناقشة حولها عند نظر اللجنة أو الهيئة الفرعية في المقترح.</w:t>
      </w:r>
    </w:p>
    <w:p w:rsidR="001E6ECD" w:rsidRPr="00365352" w:rsidRDefault="001E6ECD" w:rsidP="001E6ECD">
      <w:pPr>
        <w:pStyle w:val="HChGA"/>
      </w:pPr>
      <w:r>
        <w:rPr>
          <w:rFonts w:hint="cs"/>
          <w:rtl/>
        </w:rPr>
        <w:tab/>
      </w:r>
      <w:r w:rsidRPr="00365352">
        <w:rPr>
          <w:rtl/>
        </w:rPr>
        <w:t>سادسا</w:t>
      </w:r>
      <w:r w:rsidRPr="00365352">
        <w:rPr>
          <w:rFonts w:hint="cs"/>
          <w:rtl/>
        </w:rPr>
        <w:t>ً</w:t>
      </w:r>
      <w:r w:rsidRPr="00365352">
        <w:rPr>
          <w:rtl/>
        </w:rPr>
        <w:t>-</w:t>
      </w:r>
      <w:r>
        <w:rPr>
          <w:rFonts w:hint="cs"/>
          <w:rtl/>
        </w:rPr>
        <w:tab/>
      </w:r>
      <w:r w:rsidRPr="00365352">
        <w:rPr>
          <w:rtl/>
        </w:rPr>
        <w:t>اللغات</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28</w:t>
      </w:r>
    </w:p>
    <w:p w:rsidR="001E6ECD" w:rsidRPr="00365352" w:rsidRDefault="001E6ECD" w:rsidP="001E6ECD">
      <w:pPr>
        <w:pStyle w:val="SingleTxtGA"/>
      </w:pPr>
      <w:r w:rsidRPr="00365352">
        <w:rPr>
          <w:rtl/>
        </w:rPr>
        <w:tab/>
        <w:t>تكون ال</w:t>
      </w:r>
      <w:r w:rsidRPr="00365352">
        <w:rPr>
          <w:rFonts w:hint="cs"/>
          <w:rtl/>
        </w:rPr>
        <w:t>إ</w:t>
      </w:r>
      <w:r w:rsidRPr="00365352">
        <w:rPr>
          <w:rtl/>
        </w:rPr>
        <w:t>سبانية وال</w:t>
      </w:r>
      <w:r w:rsidRPr="00365352">
        <w:rPr>
          <w:rFonts w:hint="cs"/>
          <w:rtl/>
        </w:rPr>
        <w:t>إ</w:t>
      </w:r>
      <w:r w:rsidRPr="00365352">
        <w:rPr>
          <w:rtl/>
        </w:rPr>
        <w:t>نكليزية والروسية والصينية والعربية والفرنسية اللغات الرسمية، وتكون ال</w:t>
      </w:r>
      <w:r w:rsidRPr="00365352">
        <w:rPr>
          <w:rFonts w:hint="cs"/>
          <w:rtl/>
        </w:rPr>
        <w:t>إ</w:t>
      </w:r>
      <w:r w:rsidRPr="00365352">
        <w:rPr>
          <w:rtl/>
        </w:rPr>
        <w:t>سبانية وال</w:t>
      </w:r>
      <w:r w:rsidRPr="00365352">
        <w:rPr>
          <w:rFonts w:hint="cs"/>
          <w:rtl/>
        </w:rPr>
        <w:t>إ</w:t>
      </w:r>
      <w:r w:rsidRPr="00365352">
        <w:rPr>
          <w:rtl/>
        </w:rPr>
        <w:t>نكليزية والروسية والعربية والفرنسية لغات العمل في اللجنة.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29</w:t>
      </w:r>
    </w:p>
    <w:p w:rsidR="001E6ECD" w:rsidRPr="00365352" w:rsidRDefault="001E6ECD" w:rsidP="001E6ECD">
      <w:pPr>
        <w:pStyle w:val="SingleTxtGA"/>
        <w:rPr>
          <w:rtl/>
        </w:rPr>
      </w:pPr>
      <w:r w:rsidRPr="00365352">
        <w:rPr>
          <w:rtl/>
        </w:rPr>
        <w:tab/>
      </w:r>
      <w:r w:rsidRPr="00365352">
        <w:rPr>
          <w:rFonts w:hint="cs"/>
          <w:rtl/>
        </w:rPr>
        <w:t>توفِّر أمانة الأمم المتحدة الترجمة الشفوية و</w:t>
      </w:r>
      <w:r w:rsidRPr="00365352">
        <w:rPr>
          <w:rtl/>
        </w:rPr>
        <w:t>تُترجَم الكلمات التي تلقى بأية لغة من لغات العمل ترجمة شفوية إلى لغات العمل الأخرى. وتترجم الكلمات التي تلقى بلغة رسمية ترجمة شفوية إلى لغات العمل.</w:t>
      </w:r>
    </w:p>
    <w:p w:rsidR="001E6ECD" w:rsidRPr="00493050" w:rsidRDefault="00493050" w:rsidP="00493050">
      <w:pPr>
        <w:pStyle w:val="H1GA"/>
        <w:rPr>
          <w:rFonts w:hint="cs"/>
        </w:rPr>
      </w:pPr>
      <w:r>
        <w:rPr>
          <w:rFonts w:hint="cs"/>
          <w:rtl/>
        </w:rPr>
        <w:tab/>
      </w:r>
      <w:r>
        <w:rPr>
          <w:rFonts w:hint="cs"/>
          <w:rtl/>
        </w:rPr>
        <w:tab/>
      </w:r>
      <w:r w:rsidR="001E6ECD" w:rsidRPr="00493050">
        <w:rPr>
          <w:rtl/>
        </w:rPr>
        <w:t xml:space="preserve">المادة </w:t>
      </w:r>
      <w:r w:rsidR="001E6ECD" w:rsidRPr="00493050">
        <w:rPr>
          <w:rFonts w:hint="cs"/>
          <w:rtl/>
        </w:rPr>
        <w:t>30</w:t>
      </w:r>
    </w:p>
    <w:p w:rsidR="001E6ECD" w:rsidRPr="00365352" w:rsidRDefault="001E6ECD" w:rsidP="001E6ECD">
      <w:pPr>
        <w:pStyle w:val="SingleTxtGA"/>
      </w:pPr>
      <w:r w:rsidRPr="00365352">
        <w:rPr>
          <w:rtl/>
        </w:rPr>
        <w:tab/>
        <w:t xml:space="preserve">كل متكلم يتكلم أمام اللجنة ويستخدم لغة </w:t>
      </w:r>
      <w:r w:rsidRPr="00365352">
        <w:rPr>
          <w:rFonts w:hint="cs"/>
          <w:rtl/>
        </w:rPr>
        <w:t xml:space="preserve">من </w:t>
      </w:r>
      <w:r w:rsidRPr="00365352">
        <w:rPr>
          <w:rtl/>
        </w:rPr>
        <w:t xml:space="preserve">غير اللغات الرسمية يكون عليه عادة أن يرتب أمر الترجمة الشفوية لكلمته إلى إحدى لغات العمل. ويجوز </w:t>
      </w:r>
      <w:r w:rsidRPr="00365352">
        <w:rPr>
          <w:rFonts w:hint="cs"/>
          <w:rtl/>
        </w:rPr>
        <w:t>أن تستند الترجمة الشفوية إلى لغات العمل الأخرى</w:t>
      </w:r>
      <w:r w:rsidRPr="00365352">
        <w:rPr>
          <w:rtl/>
        </w:rPr>
        <w:t xml:space="preserve"> إلى تلك الترجمة الشفوية المقدمة بلغة العمل الأولى.</w:t>
      </w:r>
    </w:p>
    <w:p w:rsidR="001E6ECD" w:rsidRPr="0057089B" w:rsidRDefault="001E6ECD" w:rsidP="00EE1E76">
      <w:pPr>
        <w:pStyle w:val="H1GA"/>
        <w:spacing w:before="120"/>
        <w:rPr>
          <w:rFonts w:hint="cs"/>
        </w:rPr>
      </w:pPr>
      <w:r>
        <w:rPr>
          <w:rFonts w:hint="cs"/>
          <w:rtl/>
        </w:rPr>
        <w:tab/>
      </w:r>
      <w:r>
        <w:rPr>
          <w:rFonts w:hint="cs"/>
          <w:rtl/>
        </w:rPr>
        <w:tab/>
      </w:r>
      <w:r w:rsidRPr="0057089B">
        <w:rPr>
          <w:rtl/>
        </w:rPr>
        <w:t xml:space="preserve">المادة </w:t>
      </w:r>
      <w:r w:rsidRPr="0057089B">
        <w:rPr>
          <w:rFonts w:hint="cs"/>
          <w:rtl/>
        </w:rPr>
        <w:t>31</w:t>
      </w:r>
    </w:p>
    <w:p w:rsidR="001E6ECD" w:rsidRPr="00365352" w:rsidRDefault="001E6ECD" w:rsidP="001E6ECD">
      <w:pPr>
        <w:pStyle w:val="SingleTxtGA"/>
      </w:pPr>
      <w:r w:rsidRPr="00365352">
        <w:rPr>
          <w:rtl/>
        </w:rPr>
        <w:tab/>
        <w:t>تعد المحاضر الموجزة لجلسات اللجنة بلغات العمل.</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32</w:t>
      </w:r>
    </w:p>
    <w:p w:rsidR="001E6ECD" w:rsidRPr="00365352" w:rsidRDefault="001E6ECD" w:rsidP="001E6ECD">
      <w:pPr>
        <w:pStyle w:val="SingleTxtGA"/>
      </w:pPr>
      <w:r w:rsidRPr="00365352">
        <w:rPr>
          <w:rtl/>
        </w:rPr>
        <w:tab/>
        <w:t>تتاح جميع المقررات الرسمية للجنة باللغات الرسمية. وتصدر سائر الوثائق الرسمية للجنة بلغات العمل، ويجوز إصدار أي منها بجميع اللغات الرسمية إذا قررت اللجنة ذلك.</w:t>
      </w:r>
    </w:p>
    <w:p w:rsidR="001E6ECD" w:rsidRPr="00755D99" w:rsidRDefault="001E6ECD" w:rsidP="001E6ECD">
      <w:pPr>
        <w:pStyle w:val="HChGA"/>
      </w:pPr>
      <w:r>
        <w:rPr>
          <w:rFonts w:hint="cs"/>
          <w:rtl/>
        </w:rPr>
        <w:tab/>
      </w:r>
      <w:r w:rsidRPr="00755D99">
        <w:rPr>
          <w:rtl/>
        </w:rPr>
        <w:t>سابعا</w:t>
      </w:r>
      <w:r w:rsidRPr="00755D99">
        <w:rPr>
          <w:rFonts w:hint="cs"/>
          <w:rtl/>
        </w:rPr>
        <w:t>ً</w:t>
      </w:r>
      <w:r>
        <w:rPr>
          <w:rFonts w:hint="cs"/>
          <w:rtl/>
        </w:rPr>
        <w:t>-</w:t>
      </w:r>
      <w:r>
        <w:rPr>
          <w:rFonts w:hint="cs"/>
          <w:rtl/>
        </w:rPr>
        <w:tab/>
      </w:r>
      <w:r w:rsidRPr="00755D99">
        <w:rPr>
          <w:rtl/>
        </w:rPr>
        <w:t>الجلسات العلنية والسرية</w:t>
      </w:r>
    </w:p>
    <w:p w:rsidR="001E6ECD" w:rsidRPr="0057089B" w:rsidRDefault="001E6ECD" w:rsidP="001E6ECD">
      <w:pPr>
        <w:pStyle w:val="H1GA"/>
      </w:pPr>
      <w:r>
        <w:rPr>
          <w:rFonts w:hint="cs"/>
          <w:rtl/>
        </w:rPr>
        <w:tab/>
      </w:r>
      <w:r>
        <w:rPr>
          <w:rFonts w:hint="cs"/>
          <w:rtl/>
        </w:rPr>
        <w:tab/>
      </w:r>
      <w:r w:rsidRPr="0057089B">
        <w:rPr>
          <w:rtl/>
        </w:rPr>
        <w:t>المادة 33</w:t>
      </w:r>
    </w:p>
    <w:p w:rsidR="001E6ECD" w:rsidRPr="00365352" w:rsidRDefault="001E6ECD" w:rsidP="001E6ECD">
      <w:pPr>
        <w:pStyle w:val="SingleTxtGA"/>
        <w:rPr>
          <w:rFonts w:hint="cs"/>
        </w:rPr>
      </w:pPr>
      <w:r w:rsidRPr="00365352">
        <w:rPr>
          <w:rtl/>
        </w:rPr>
        <w:tab/>
        <w:t>تكون جلسات اللجن</w:t>
      </w:r>
      <w:r>
        <w:rPr>
          <w:rFonts w:hint="cs"/>
          <w:rtl/>
        </w:rPr>
        <w:t>ـ</w:t>
      </w:r>
      <w:r w:rsidRPr="00365352">
        <w:rPr>
          <w:rtl/>
        </w:rPr>
        <w:t>ة وهيئاته</w:t>
      </w:r>
      <w:r>
        <w:rPr>
          <w:rFonts w:hint="cs"/>
          <w:rtl/>
        </w:rPr>
        <w:t>ـ</w:t>
      </w:r>
      <w:r w:rsidRPr="00365352">
        <w:rPr>
          <w:rtl/>
        </w:rPr>
        <w:t>ا الفرعية علنية ما لم تقرر اللجنة خلاف ذلك أو ما لم يتبين من أحكام العهد أو البروتوكول ذات الصلة وجوب أن تكون الجلس</w:t>
      </w:r>
      <w:r w:rsidRPr="00365352">
        <w:rPr>
          <w:rFonts w:hint="cs"/>
          <w:rtl/>
        </w:rPr>
        <w:t>ة</w:t>
      </w:r>
      <w:r w:rsidRPr="00365352">
        <w:rPr>
          <w:rtl/>
        </w:rPr>
        <w:t xml:space="preserve"> سرية.</w:t>
      </w:r>
      <w:r w:rsidRPr="00365352">
        <w:rPr>
          <w:rFonts w:hint="cs"/>
          <w:rtl/>
        </w:rPr>
        <w:t xml:space="preserve"> وتعتمد الملاحظات الختامية بموجب المادة 40 في جلسات مغلقة.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34</w:t>
      </w:r>
    </w:p>
    <w:p w:rsidR="001E6ECD" w:rsidRPr="00365352" w:rsidRDefault="001E6ECD" w:rsidP="001E6ECD">
      <w:pPr>
        <w:pStyle w:val="SingleTxtGA"/>
        <w:rPr>
          <w:rtl/>
        </w:rPr>
      </w:pPr>
      <w:r w:rsidRPr="00365352">
        <w:rPr>
          <w:rtl/>
        </w:rPr>
        <w:tab/>
        <w:t>لدى اختتام كل جلسة سرية، يجوز للجنة أو لهيئتها الفرعية إصدار بلاغ عن طريق الأمين العام.</w:t>
      </w:r>
    </w:p>
    <w:p w:rsidR="001E6ECD" w:rsidRPr="00755D99" w:rsidRDefault="001E6ECD" w:rsidP="001E6ECD">
      <w:pPr>
        <w:pStyle w:val="HChGA"/>
      </w:pPr>
      <w:r>
        <w:rPr>
          <w:rFonts w:hint="cs"/>
          <w:rtl/>
        </w:rPr>
        <w:tab/>
      </w:r>
      <w:r w:rsidRPr="00755D99">
        <w:rPr>
          <w:rtl/>
        </w:rPr>
        <w:t>ثامنا</w:t>
      </w:r>
      <w:r w:rsidRPr="00755D99">
        <w:rPr>
          <w:rFonts w:hint="cs"/>
          <w:rtl/>
        </w:rPr>
        <w:t>ً</w:t>
      </w:r>
      <w:r>
        <w:rPr>
          <w:rFonts w:hint="cs"/>
          <w:rtl/>
        </w:rPr>
        <w:t>-</w:t>
      </w:r>
      <w:r>
        <w:rPr>
          <w:rFonts w:hint="cs"/>
          <w:rtl/>
        </w:rPr>
        <w:tab/>
      </w:r>
      <w:r w:rsidRPr="00755D99">
        <w:rPr>
          <w:rtl/>
        </w:rPr>
        <w:t>المحاضر</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35</w:t>
      </w:r>
    </w:p>
    <w:p w:rsidR="001E6ECD" w:rsidRPr="00365352" w:rsidRDefault="001E6ECD" w:rsidP="001E6ECD">
      <w:pPr>
        <w:pStyle w:val="SingleTxtGA"/>
        <w:rPr>
          <w:rtl/>
        </w:rPr>
      </w:pPr>
      <w:r w:rsidRPr="00365352">
        <w:rPr>
          <w:rtl/>
        </w:rPr>
        <w:tab/>
        <w:t xml:space="preserve">تعد الأمانة المحاضر الموجزة للجلسات العلنية والسرية للجنة وهيئاتها الفرعية. وتُوزّع </w:t>
      </w:r>
      <w:r>
        <w:rPr>
          <w:rFonts w:hint="cs"/>
          <w:rtl/>
        </w:rPr>
        <w:t xml:space="preserve">المحاضر الموجزة </w:t>
      </w:r>
      <w:r w:rsidRPr="00365352">
        <w:rPr>
          <w:rtl/>
        </w:rPr>
        <w:t xml:space="preserve">بشكل مؤقت في أقرب وقت ممكن على أعضاء اللجنة وعلى أي أشخاص آخرين مشتركين في الجلسة. ويجوز لجميع هؤلاء المشتركين، في غضون ثلاثة أيام عمل بعد تلقي المحضر المؤقت للجلسة، أن يقدموا تصويبات إلى الأمانة. ويقوم رئيس اللجنة أو رئيس الهيئة الفرعية التي يتعلق المحضر </w:t>
      </w:r>
      <w:proofErr w:type="spellStart"/>
      <w:r w:rsidRPr="00365352">
        <w:rPr>
          <w:rtl/>
        </w:rPr>
        <w:t>بها</w:t>
      </w:r>
      <w:proofErr w:type="spellEnd"/>
      <w:r w:rsidRPr="00365352">
        <w:rPr>
          <w:rtl/>
        </w:rPr>
        <w:t xml:space="preserve"> بتسوية أي خلاف حول هذه التصويبات أو يُسوّى هذا الخلاف، في حالة استمراره، بقرار تتخذه اللجنة أو الهيئة الفرعية.</w:t>
      </w:r>
    </w:p>
    <w:p w:rsidR="001E6ECD" w:rsidRPr="0057089B" w:rsidRDefault="001E6ECD" w:rsidP="00EE1E76">
      <w:pPr>
        <w:pStyle w:val="H1GA"/>
        <w:spacing w:before="120"/>
        <w:rPr>
          <w:rFonts w:hint="cs"/>
        </w:rPr>
      </w:pPr>
      <w:r>
        <w:rPr>
          <w:rFonts w:hint="cs"/>
          <w:rtl/>
        </w:rPr>
        <w:tab/>
      </w:r>
      <w:r>
        <w:rPr>
          <w:rFonts w:hint="cs"/>
          <w:rtl/>
        </w:rPr>
        <w:tab/>
      </w:r>
      <w:r w:rsidRPr="0057089B">
        <w:rPr>
          <w:rtl/>
        </w:rPr>
        <w:t xml:space="preserve">المادة </w:t>
      </w:r>
      <w:r w:rsidRPr="0057089B">
        <w:rPr>
          <w:rFonts w:hint="cs"/>
          <w:rtl/>
        </w:rPr>
        <w:t>36</w:t>
      </w:r>
    </w:p>
    <w:p w:rsidR="001E6ECD" w:rsidRPr="00365352" w:rsidRDefault="001E6ECD" w:rsidP="001E6ECD">
      <w:pPr>
        <w:pStyle w:val="SingleTxtGA"/>
      </w:pPr>
      <w:r w:rsidRPr="00365352">
        <w:rPr>
          <w:rtl/>
        </w:rPr>
        <w:tab/>
        <w:t>1</w:t>
      </w:r>
      <w:r w:rsidRPr="00365352">
        <w:rPr>
          <w:rFonts w:hint="cs"/>
          <w:rtl/>
        </w:rPr>
        <w:t>-</w:t>
      </w:r>
      <w:r w:rsidRPr="00365352">
        <w:rPr>
          <w:rtl/>
        </w:rPr>
        <w:tab/>
        <w:t>تكون المحاضر الموجزة للجلسات العلنية للجنة في شكلها النهائي وثائق تُوزّع توزيعا</w:t>
      </w:r>
      <w:r>
        <w:rPr>
          <w:rFonts w:hint="cs"/>
          <w:rtl/>
        </w:rPr>
        <w:t>ً</w:t>
      </w:r>
      <w:r w:rsidRPr="00365352">
        <w:rPr>
          <w:rtl/>
        </w:rPr>
        <w:t xml:space="preserve"> عاما</w:t>
      </w:r>
      <w:r>
        <w:rPr>
          <w:rFonts w:hint="cs"/>
          <w:rtl/>
        </w:rPr>
        <w:t>ً</w:t>
      </w:r>
      <w:r w:rsidRPr="00365352">
        <w:rPr>
          <w:rtl/>
        </w:rPr>
        <w:t>، ما لم تقرر اللجنة خلاف ذلك في ظروف استثنائية.</w:t>
      </w:r>
    </w:p>
    <w:p w:rsidR="001E6ECD" w:rsidRPr="00365352" w:rsidRDefault="001E6ECD" w:rsidP="001E6ECD">
      <w:pPr>
        <w:pStyle w:val="SingleTxtGA"/>
      </w:pPr>
      <w:r w:rsidRPr="00365352">
        <w:rPr>
          <w:rtl/>
        </w:rPr>
        <w:tab/>
        <w:t>2</w:t>
      </w:r>
      <w:r w:rsidRPr="00365352">
        <w:rPr>
          <w:rFonts w:hint="cs"/>
          <w:rtl/>
        </w:rPr>
        <w:t>-</w:t>
      </w:r>
      <w:r w:rsidRPr="00365352">
        <w:rPr>
          <w:rtl/>
        </w:rPr>
        <w:tab/>
        <w:t>تُوزّع المحاضر الموجزة للجلسات السرية على أعضاء اللجنة وعلى المشتركين الآخرين في الجلسات. ويجوز إتاحتها لأشخاص آخرين بناء على قرار من اللجنة في الأوقات والظروف التي قد تقررها اللجنة.</w:t>
      </w:r>
    </w:p>
    <w:p w:rsidR="001E6ECD" w:rsidRPr="00755D99" w:rsidRDefault="001E6ECD" w:rsidP="001E6ECD">
      <w:pPr>
        <w:pStyle w:val="HChGA"/>
      </w:pPr>
      <w:r>
        <w:rPr>
          <w:rFonts w:hint="cs"/>
          <w:rtl/>
        </w:rPr>
        <w:tab/>
      </w:r>
      <w:r w:rsidRPr="00755D99">
        <w:rPr>
          <w:rtl/>
        </w:rPr>
        <w:t>تاسعا</w:t>
      </w:r>
      <w:r w:rsidRPr="00755D99">
        <w:rPr>
          <w:rFonts w:hint="cs"/>
          <w:rtl/>
        </w:rPr>
        <w:t>ً</w:t>
      </w:r>
      <w:r>
        <w:rPr>
          <w:rFonts w:hint="cs"/>
          <w:rtl/>
        </w:rPr>
        <w:t>-</w:t>
      </w:r>
      <w:r>
        <w:rPr>
          <w:rFonts w:hint="cs"/>
          <w:rtl/>
        </w:rPr>
        <w:tab/>
      </w:r>
      <w:r w:rsidRPr="00755D99">
        <w:rPr>
          <w:rtl/>
        </w:rPr>
        <w:t>تصريف الأعمال</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37</w:t>
      </w:r>
    </w:p>
    <w:p w:rsidR="001E6ECD" w:rsidRPr="00365352" w:rsidRDefault="001E6ECD" w:rsidP="001E6ECD">
      <w:pPr>
        <w:pStyle w:val="SingleTxtGA"/>
      </w:pPr>
      <w:r w:rsidRPr="00365352">
        <w:rPr>
          <w:rtl/>
        </w:rPr>
        <w:tab/>
        <w:t>يشكل اثنا عشر عضوا</w:t>
      </w:r>
      <w:r w:rsidRPr="00365352">
        <w:rPr>
          <w:rFonts w:hint="cs"/>
          <w:rtl/>
        </w:rPr>
        <w:t>ً</w:t>
      </w:r>
      <w:r w:rsidRPr="00365352">
        <w:rPr>
          <w:rtl/>
        </w:rPr>
        <w:t xml:space="preserve"> من أعضاء اللجنة نصابا</w:t>
      </w:r>
      <w:r w:rsidRPr="00365352">
        <w:rPr>
          <w:rFonts w:hint="cs"/>
          <w:rtl/>
        </w:rPr>
        <w:t>ً</w:t>
      </w:r>
      <w:r w:rsidRPr="00365352">
        <w:rPr>
          <w:rtl/>
        </w:rPr>
        <w:t xml:space="preserve"> قانونيا</w:t>
      </w:r>
      <w:r w:rsidRPr="00365352">
        <w:rPr>
          <w:rFonts w:hint="cs"/>
          <w:rtl/>
        </w:rPr>
        <w:t>ً</w:t>
      </w:r>
      <w:r w:rsidRPr="00365352">
        <w:rPr>
          <w:rtl/>
        </w:rPr>
        <w:t>.</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38</w:t>
      </w:r>
    </w:p>
    <w:p w:rsidR="001E6ECD" w:rsidRPr="00365352" w:rsidRDefault="001E6ECD" w:rsidP="001E6ECD">
      <w:pPr>
        <w:pStyle w:val="SingleTxtGA"/>
      </w:pPr>
      <w:r w:rsidRPr="00365352">
        <w:rPr>
          <w:rtl/>
        </w:rPr>
        <w:tab/>
        <w:t>يقوم الرئيس بإعلان افتتاح واختتام كل جلسة من جلسات اللجنة، وإدارة المناقشة، وكفالة مراعاة أحكام هذا النظام، و</w:t>
      </w:r>
      <w:r w:rsidRPr="00365352">
        <w:rPr>
          <w:rFonts w:hint="cs"/>
          <w:rtl/>
        </w:rPr>
        <w:t>إ</w:t>
      </w:r>
      <w:r w:rsidRPr="00365352">
        <w:rPr>
          <w:rtl/>
        </w:rPr>
        <w:t>عطاء الحق في الكلام، وطرح المسائل للتصويت، وإعلان المقررات. وتكون للرئيس، رهنا</w:t>
      </w:r>
      <w:r>
        <w:rPr>
          <w:rFonts w:hint="cs"/>
          <w:rtl/>
        </w:rPr>
        <w:t>ً</w:t>
      </w:r>
      <w:r w:rsidRPr="00365352">
        <w:rPr>
          <w:rtl/>
        </w:rPr>
        <w:t xml:space="preserve"> بأحكام هذا النظام، السيطرة على سير أعمال اللجنة وحفظ النظام في جلساتها. ويجوز للرئيس، أثناء مناقشة أحد البنود، أن يقترح على اللجنة تحديد الوقت الذي يُسمح </w:t>
      </w:r>
      <w:proofErr w:type="spellStart"/>
      <w:r w:rsidRPr="00365352">
        <w:rPr>
          <w:rtl/>
        </w:rPr>
        <w:t>به</w:t>
      </w:r>
      <w:proofErr w:type="spellEnd"/>
      <w:r w:rsidRPr="00365352">
        <w:rPr>
          <w:rtl/>
        </w:rPr>
        <w:t xml:space="preserve"> للمتكلمين، وتحديد عدد المرات التي يجوز فيها لكل متكلم أن يتكلم في مسألة ما، وإقفال قائمة المتكلمين. ويبت الرئيس في النقاط النظامية</w:t>
      </w:r>
      <w:r>
        <w:rPr>
          <w:rFonts w:hint="cs"/>
          <w:rtl/>
        </w:rPr>
        <w:t>،</w:t>
      </w:r>
      <w:r w:rsidRPr="00365352">
        <w:rPr>
          <w:rtl/>
        </w:rPr>
        <w:t xml:space="preserve"> وتكون له </w:t>
      </w:r>
      <w:r>
        <w:rPr>
          <w:rtl/>
        </w:rPr>
        <w:t>أيضاً</w:t>
      </w:r>
      <w:r w:rsidRPr="00365352">
        <w:rPr>
          <w:rtl/>
        </w:rPr>
        <w:t xml:space="preserve"> صلاحية اقتراح تأجيل المناقشة أو إق</w:t>
      </w:r>
      <w:r w:rsidRPr="00365352">
        <w:rPr>
          <w:rFonts w:hint="cs"/>
          <w:rtl/>
        </w:rPr>
        <w:t>ف</w:t>
      </w:r>
      <w:r w:rsidRPr="00365352">
        <w:rPr>
          <w:rtl/>
        </w:rPr>
        <w:t xml:space="preserve">ال بابها، أو رفع الجلسة أو تعليقها. وتنحصر المناقشة في المسألة المعروضة على اللجنة، ويجوز للرئيس أن ينبه المتكلم إلى مراعاة النظام إذا خرجت ملاحظات هذا المتكلم عن الموضوع قيد المناقشة. </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39</w:t>
      </w:r>
    </w:p>
    <w:p w:rsidR="001E6ECD" w:rsidRPr="00365352" w:rsidRDefault="001E6ECD" w:rsidP="001E6ECD">
      <w:pPr>
        <w:pStyle w:val="SingleTxtGA"/>
        <w:rPr>
          <w:rtl/>
        </w:rPr>
      </w:pPr>
      <w:r w:rsidRPr="00365352">
        <w:rPr>
          <w:rtl/>
        </w:rPr>
        <w:tab/>
        <w:t>أثناء مناقشة أية مسألة، يجوز لأي عضو أن يثير في أي وقت نقطة نظامية، ويبت الرئيس في النقطة النظامية فورا</w:t>
      </w:r>
      <w:r w:rsidRPr="00365352">
        <w:rPr>
          <w:rFonts w:hint="cs"/>
          <w:rtl/>
        </w:rPr>
        <w:t>ً</w:t>
      </w:r>
      <w:r w:rsidRPr="00365352">
        <w:rPr>
          <w:rtl/>
        </w:rPr>
        <w:t xml:space="preserve"> وفقا</w:t>
      </w:r>
      <w:r w:rsidRPr="00365352">
        <w:rPr>
          <w:rFonts w:hint="cs"/>
          <w:rtl/>
        </w:rPr>
        <w:t>ً</w:t>
      </w:r>
      <w:r w:rsidRPr="00365352">
        <w:rPr>
          <w:rtl/>
        </w:rPr>
        <w:t xml:space="preserve"> للنظام الداخلي. وأي طعن في قرار الرئيس يطرح للتصويت فورا</w:t>
      </w:r>
      <w:r w:rsidRPr="00365352">
        <w:rPr>
          <w:rFonts w:hint="cs"/>
          <w:rtl/>
        </w:rPr>
        <w:t>ً</w:t>
      </w:r>
      <w:r w:rsidRPr="00365352">
        <w:rPr>
          <w:rtl/>
        </w:rPr>
        <w:t>، ويبقى قرار الرئيس قائما</w:t>
      </w:r>
      <w:r w:rsidRPr="00365352">
        <w:rPr>
          <w:rFonts w:hint="cs"/>
          <w:rtl/>
        </w:rPr>
        <w:t>ً</w:t>
      </w:r>
      <w:r w:rsidRPr="00365352">
        <w:rPr>
          <w:rtl/>
        </w:rPr>
        <w:t xml:space="preserve"> ما لم تنقضه أغلبية الأعضاء الحاضرين. ولا يجوز للعضو الذي يثير نقطة نظامية أن يتكلم في جوهر المسألة قيد المناقشة.</w:t>
      </w:r>
    </w:p>
    <w:p w:rsidR="001E6ECD" w:rsidRPr="0057089B" w:rsidRDefault="001E6ECD" w:rsidP="00EE1E76">
      <w:pPr>
        <w:pStyle w:val="H1GA"/>
        <w:spacing w:before="120"/>
        <w:rPr>
          <w:rFonts w:hint="cs"/>
        </w:rPr>
      </w:pPr>
      <w:r>
        <w:rPr>
          <w:rFonts w:hint="cs"/>
          <w:rtl/>
        </w:rPr>
        <w:tab/>
      </w:r>
      <w:r>
        <w:rPr>
          <w:rFonts w:hint="cs"/>
          <w:rtl/>
        </w:rPr>
        <w:tab/>
      </w:r>
      <w:r w:rsidRPr="0057089B">
        <w:rPr>
          <w:rtl/>
        </w:rPr>
        <w:t xml:space="preserve">المادة </w:t>
      </w:r>
      <w:r w:rsidRPr="0057089B">
        <w:rPr>
          <w:rFonts w:hint="cs"/>
          <w:rtl/>
        </w:rPr>
        <w:t>40</w:t>
      </w:r>
    </w:p>
    <w:p w:rsidR="001E6ECD" w:rsidRPr="00365352" w:rsidRDefault="001E6ECD" w:rsidP="001E6ECD">
      <w:pPr>
        <w:pStyle w:val="SingleTxtGA"/>
      </w:pPr>
      <w:r w:rsidRPr="00365352">
        <w:rPr>
          <w:rtl/>
        </w:rPr>
        <w:tab/>
        <w:t>أثناء مناقشة أية مسألة، يجوز لأي عضو أن يقترح تأجيل المناقشة حول البند قيد البحث. وبال</w:t>
      </w:r>
      <w:r w:rsidRPr="00365352">
        <w:rPr>
          <w:rFonts w:hint="cs"/>
          <w:rtl/>
        </w:rPr>
        <w:t>إ</w:t>
      </w:r>
      <w:r w:rsidRPr="00365352">
        <w:rPr>
          <w:rtl/>
        </w:rPr>
        <w:t>ضافة إلى صاحب الاقتراح، يجوز أن يتكلم عضو واحد من الأعضاء المؤيدين للاقتراح وعضو واحد من الأعضاء المعارضين له، ثم يُطرح الاقتراح للتصويت فورا</w:t>
      </w:r>
      <w:r w:rsidRPr="00365352">
        <w:rPr>
          <w:rFonts w:hint="cs"/>
          <w:rtl/>
        </w:rPr>
        <w:t>ً</w:t>
      </w:r>
      <w:r w:rsidRPr="00365352">
        <w:rPr>
          <w:rtl/>
        </w:rPr>
        <w:t>.</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41</w:t>
      </w:r>
    </w:p>
    <w:p w:rsidR="001E6ECD" w:rsidRPr="00365352" w:rsidRDefault="001E6ECD" w:rsidP="001E6ECD">
      <w:pPr>
        <w:pStyle w:val="SingleTxtGA"/>
      </w:pPr>
      <w:r w:rsidRPr="00365352">
        <w:rPr>
          <w:rtl/>
        </w:rPr>
        <w:tab/>
        <w:t xml:space="preserve">يجوز للجنة أن تحدد الوقت الذي يُسمح </w:t>
      </w:r>
      <w:proofErr w:type="spellStart"/>
      <w:r w:rsidRPr="00365352">
        <w:rPr>
          <w:rtl/>
        </w:rPr>
        <w:t>به</w:t>
      </w:r>
      <w:proofErr w:type="spellEnd"/>
      <w:r w:rsidRPr="00365352">
        <w:rPr>
          <w:rtl/>
        </w:rPr>
        <w:t xml:space="preserve"> لكل متكلم بشأن أية مسألة. وإذا كانت المناقشة محددة المدة وتجاوز أحد المتكلمين الوقت المخصص له، ينبه الرئيس هذا المتكلم دون إبطاء إلى مراعاة النظام. </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42</w:t>
      </w:r>
    </w:p>
    <w:p w:rsidR="001E6ECD" w:rsidRPr="00365352" w:rsidRDefault="001E6ECD" w:rsidP="001E6ECD">
      <w:pPr>
        <w:pStyle w:val="SingleTxtGA"/>
      </w:pPr>
      <w:r w:rsidRPr="00365352">
        <w:rPr>
          <w:rtl/>
        </w:rPr>
        <w:tab/>
        <w:t>عند اختتام المناقشة حول أحد البنود لعدم وجود متكلمين آخرين، يعلن الرئيس إقفال باب المناقشة. ويكون لهذا ال</w:t>
      </w:r>
      <w:r w:rsidRPr="00365352">
        <w:rPr>
          <w:rFonts w:hint="cs"/>
          <w:rtl/>
        </w:rPr>
        <w:t>إ</w:t>
      </w:r>
      <w:r w:rsidRPr="00365352">
        <w:rPr>
          <w:rtl/>
        </w:rPr>
        <w:t>قفال نفس المفعول الذي يكون لل</w:t>
      </w:r>
      <w:r w:rsidRPr="00365352">
        <w:rPr>
          <w:rFonts w:hint="cs"/>
          <w:rtl/>
        </w:rPr>
        <w:t>إ</w:t>
      </w:r>
      <w:r w:rsidRPr="00365352">
        <w:rPr>
          <w:rtl/>
        </w:rPr>
        <w:t>قفال بموافقة اللجنة.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43</w:t>
      </w:r>
    </w:p>
    <w:p w:rsidR="001E6ECD" w:rsidRPr="00365352" w:rsidRDefault="001E6ECD" w:rsidP="00901CB5">
      <w:pPr>
        <w:pStyle w:val="SingleTxtGA"/>
      </w:pPr>
      <w:r w:rsidRPr="00365352">
        <w:rPr>
          <w:rtl/>
        </w:rPr>
        <w:tab/>
        <w:t>يجوز لأي عض</w:t>
      </w:r>
      <w:r>
        <w:rPr>
          <w:rFonts w:hint="cs"/>
          <w:rtl/>
        </w:rPr>
        <w:t>ـ</w:t>
      </w:r>
      <w:r w:rsidRPr="00365352">
        <w:rPr>
          <w:rtl/>
        </w:rPr>
        <w:t xml:space="preserve">و أن يقترح في أي وقت إقفال باب المناقشة حول البند قيد البحث، </w:t>
      </w:r>
      <w:r w:rsidRPr="00365352">
        <w:rPr>
          <w:rFonts w:hint="cs"/>
          <w:rtl/>
        </w:rPr>
        <w:t xml:space="preserve">بصرف النظر عما إذا كان هناك </w:t>
      </w:r>
      <w:r w:rsidRPr="00365352">
        <w:rPr>
          <w:rtl/>
        </w:rPr>
        <w:t xml:space="preserve">أي عضو أو ممثل آخر </w:t>
      </w:r>
      <w:r w:rsidRPr="00365352">
        <w:rPr>
          <w:rFonts w:hint="cs"/>
          <w:rtl/>
        </w:rPr>
        <w:t xml:space="preserve">قد أبدى </w:t>
      </w:r>
      <w:r w:rsidRPr="00365352">
        <w:rPr>
          <w:rtl/>
        </w:rPr>
        <w:t>رغبته في الكلام. ولا</w:t>
      </w:r>
      <w:r w:rsidR="00901CB5">
        <w:rPr>
          <w:rFonts w:hint="cs"/>
          <w:rtl/>
        </w:rPr>
        <w:t> </w:t>
      </w:r>
      <w:r w:rsidRPr="00365352">
        <w:rPr>
          <w:rtl/>
        </w:rPr>
        <w:t>يُسمح بالكلام في مسألة إقفال باب المناقشة لغير متكلمين اثنين يعارضان ال</w:t>
      </w:r>
      <w:r w:rsidRPr="00365352">
        <w:rPr>
          <w:rFonts w:hint="cs"/>
          <w:rtl/>
        </w:rPr>
        <w:t>إ</w:t>
      </w:r>
      <w:r w:rsidRPr="00365352">
        <w:rPr>
          <w:rtl/>
        </w:rPr>
        <w:t>قفال، ثم يُطرح الاقتراح للتصويت فورا</w:t>
      </w:r>
      <w:r w:rsidRPr="00365352">
        <w:rPr>
          <w:rFonts w:hint="cs"/>
          <w:rtl/>
        </w:rPr>
        <w:t>ً</w:t>
      </w:r>
      <w:r w:rsidRPr="00365352">
        <w:rPr>
          <w:rtl/>
        </w:rPr>
        <w:t>.</w:t>
      </w:r>
    </w:p>
    <w:p w:rsidR="001E6ECD" w:rsidRPr="0057089B" w:rsidRDefault="001E6ECD" w:rsidP="001E6ECD">
      <w:pPr>
        <w:pStyle w:val="H1GA"/>
      </w:pPr>
      <w:r>
        <w:rPr>
          <w:rFonts w:hint="cs"/>
          <w:rtl/>
        </w:rPr>
        <w:tab/>
      </w:r>
      <w:r>
        <w:rPr>
          <w:rFonts w:hint="cs"/>
          <w:rtl/>
        </w:rPr>
        <w:tab/>
      </w:r>
      <w:r w:rsidRPr="0057089B">
        <w:rPr>
          <w:rtl/>
        </w:rPr>
        <w:t>المادة 44</w:t>
      </w:r>
    </w:p>
    <w:p w:rsidR="001E6ECD" w:rsidRPr="00365352" w:rsidRDefault="001E6ECD" w:rsidP="00901CB5">
      <w:pPr>
        <w:pStyle w:val="SingleTxtGA"/>
        <w:rPr>
          <w:rFonts w:hint="cs"/>
        </w:rPr>
      </w:pPr>
      <w:r w:rsidRPr="00FE6441">
        <w:rPr>
          <w:spacing w:val="-2"/>
          <w:rtl/>
        </w:rPr>
        <w:tab/>
        <w:t>أثناء مناقشة أية مسألة، يجوز لأي عضو أن يقترح تعليق الجلسة أو رفعها. ولا</w:t>
      </w:r>
      <w:r w:rsidR="00901CB5">
        <w:rPr>
          <w:rFonts w:hint="cs"/>
          <w:spacing w:val="-2"/>
          <w:rtl/>
        </w:rPr>
        <w:t> </w:t>
      </w:r>
      <w:r w:rsidRPr="00FE6441">
        <w:rPr>
          <w:spacing w:val="-2"/>
          <w:rtl/>
        </w:rPr>
        <w:t>يُسمح</w:t>
      </w:r>
      <w:r w:rsidRPr="00365352">
        <w:rPr>
          <w:rtl/>
        </w:rPr>
        <w:t xml:space="preserve"> بمناقشة هذه الاقتراحات، بل تطرح للتصويت فورا</w:t>
      </w:r>
      <w:r w:rsidRPr="00365352">
        <w:rPr>
          <w:rFonts w:hint="cs"/>
          <w:rtl/>
        </w:rPr>
        <w:t>ً</w:t>
      </w:r>
      <w:r w:rsidRPr="00365352">
        <w:rPr>
          <w:rtl/>
        </w:rPr>
        <w:t>.</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45</w:t>
      </w:r>
    </w:p>
    <w:p w:rsidR="001E6ECD" w:rsidRPr="00365352" w:rsidRDefault="001E6ECD" w:rsidP="001E6ECD">
      <w:pPr>
        <w:pStyle w:val="SingleTxtGA"/>
      </w:pPr>
      <w:r w:rsidRPr="00365352">
        <w:rPr>
          <w:rtl/>
        </w:rPr>
        <w:tab/>
        <w:t>رهن</w:t>
      </w:r>
      <w:r w:rsidR="00901CB5">
        <w:rPr>
          <w:rtl/>
        </w:rPr>
        <w:t xml:space="preserve">اً </w:t>
      </w:r>
      <w:r w:rsidRPr="00365352">
        <w:rPr>
          <w:rtl/>
        </w:rPr>
        <w:t xml:space="preserve">بأحكام المادة </w:t>
      </w:r>
      <w:r w:rsidRPr="00365352">
        <w:rPr>
          <w:rFonts w:hint="cs"/>
          <w:rtl/>
        </w:rPr>
        <w:t>39</w:t>
      </w:r>
      <w:r w:rsidRPr="00365352">
        <w:rPr>
          <w:rtl/>
        </w:rPr>
        <w:t xml:space="preserve"> من هذا النظام</w:t>
      </w:r>
      <w:r>
        <w:rPr>
          <w:rFonts w:hint="cs"/>
          <w:rtl/>
        </w:rPr>
        <w:t xml:space="preserve"> الداخلي</w:t>
      </w:r>
      <w:r w:rsidRPr="00365352">
        <w:rPr>
          <w:rtl/>
        </w:rPr>
        <w:t>، تُعطى الاقتراحات التالية الأسبقية على سائر المقترحات أو الاقتراحات المعروضة على اللجنة، وذلك حسب الترتيب التالي:</w:t>
      </w:r>
    </w:p>
    <w:p w:rsidR="001E6ECD" w:rsidRPr="00365352" w:rsidRDefault="001E6ECD" w:rsidP="001E6ECD">
      <w:pPr>
        <w:pStyle w:val="SingleTxtGA"/>
      </w:pPr>
      <w:r w:rsidRPr="00365352">
        <w:rPr>
          <w:rtl/>
        </w:rPr>
        <w:tab/>
      </w:r>
      <w:r w:rsidRPr="00365352">
        <w:rPr>
          <w:rFonts w:hint="cs"/>
          <w:rtl/>
        </w:rPr>
        <w:t>(أ)</w:t>
      </w:r>
      <w:r w:rsidRPr="00365352">
        <w:rPr>
          <w:rtl/>
        </w:rPr>
        <w:tab/>
        <w:t>اقتراح تعليق الجلسة؛</w:t>
      </w:r>
    </w:p>
    <w:p w:rsidR="001E6ECD" w:rsidRPr="00365352" w:rsidRDefault="001E6ECD" w:rsidP="001E6ECD">
      <w:pPr>
        <w:pStyle w:val="SingleTxtGA"/>
      </w:pPr>
      <w:r w:rsidRPr="00365352">
        <w:rPr>
          <w:rtl/>
        </w:rPr>
        <w:tab/>
      </w:r>
      <w:r w:rsidRPr="00365352">
        <w:rPr>
          <w:rFonts w:hint="cs"/>
          <w:rtl/>
        </w:rPr>
        <w:t>(ب)</w:t>
      </w:r>
      <w:r w:rsidRPr="00365352">
        <w:rPr>
          <w:rtl/>
        </w:rPr>
        <w:tab/>
        <w:t>اقتراح رفع الجلسة؛</w:t>
      </w:r>
    </w:p>
    <w:p w:rsidR="001E6ECD" w:rsidRPr="00365352" w:rsidRDefault="001E6ECD" w:rsidP="001E6ECD">
      <w:pPr>
        <w:pStyle w:val="SingleTxtGA"/>
      </w:pPr>
      <w:r w:rsidRPr="00365352">
        <w:rPr>
          <w:rtl/>
        </w:rPr>
        <w:tab/>
      </w:r>
      <w:r w:rsidRPr="00365352">
        <w:rPr>
          <w:rFonts w:hint="cs"/>
          <w:rtl/>
        </w:rPr>
        <w:t>(ج)</w:t>
      </w:r>
      <w:r w:rsidRPr="00365352">
        <w:rPr>
          <w:rtl/>
        </w:rPr>
        <w:tab/>
        <w:t>اقتراح تأجيل مناقشة البند قيد البحث؛</w:t>
      </w:r>
    </w:p>
    <w:p w:rsidR="001E6ECD" w:rsidRPr="00365352" w:rsidRDefault="001E6ECD" w:rsidP="001E6ECD">
      <w:pPr>
        <w:pStyle w:val="SingleTxtGA"/>
      </w:pPr>
      <w:r w:rsidRPr="00365352">
        <w:rPr>
          <w:rtl/>
        </w:rPr>
        <w:tab/>
      </w:r>
      <w:r w:rsidRPr="00365352">
        <w:rPr>
          <w:rFonts w:hint="cs"/>
          <w:rtl/>
        </w:rPr>
        <w:t>(د)</w:t>
      </w:r>
      <w:r w:rsidRPr="00365352">
        <w:rPr>
          <w:rtl/>
        </w:rPr>
        <w:tab/>
        <w:t>اقتراح إقفال باب مناقشة البند قيد البحث.</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46</w:t>
      </w:r>
    </w:p>
    <w:p w:rsidR="001E6ECD" w:rsidRPr="00365352" w:rsidRDefault="001E6ECD" w:rsidP="001E6ECD">
      <w:pPr>
        <w:pStyle w:val="SingleTxtGA"/>
      </w:pPr>
      <w:r w:rsidRPr="00365352">
        <w:rPr>
          <w:rtl/>
        </w:rPr>
        <w:tab/>
        <w:t xml:space="preserve">ما لم تقرر اللجنة خلاف ذلك، </w:t>
      </w:r>
      <w:r w:rsidRPr="00365352">
        <w:rPr>
          <w:rFonts w:hint="cs"/>
          <w:rtl/>
        </w:rPr>
        <w:t>تقدم</w:t>
      </w:r>
      <w:r w:rsidRPr="00365352">
        <w:rPr>
          <w:rtl/>
        </w:rPr>
        <w:t xml:space="preserve"> المقترحات والتعديلات أو الاقتراحات </w:t>
      </w:r>
      <w:r w:rsidRPr="00365352">
        <w:rPr>
          <w:rFonts w:hint="cs"/>
          <w:rtl/>
        </w:rPr>
        <w:t xml:space="preserve">الجوهرية التي يطرحها </w:t>
      </w:r>
      <w:r w:rsidRPr="00365352">
        <w:rPr>
          <w:rtl/>
        </w:rPr>
        <w:t xml:space="preserve">الأعضاء كتابة وتُسلّم إلى الأمانة، ويُؤجّل النظر فيها، إذا طلب أي عضو ذلك </w:t>
      </w:r>
      <w:r w:rsidRPr="00365352">
        <w:rPr>
          <w:rFonts w:hint="cs"/>
          <w:rtl/>
        </w:rPr>
        <w:t>إ</w:t>
      </w:r>
      <w:r w:rsidRPr="00365352">
        <w:rPr>
          <w:rtl/>
        </w:rPr>
        <w:t xml:space="preserve">لى الجلسة </w:t>
      </w:r>
      <w:r w:rsidRPr="00365352">
        <w:rPr>
          <w:rFonts w:hint="cs"/>
          <w:rtl/>
        </w:rPr>
        <w:t>التالية</w:t>
      </w:r>
      <w:r w:rsidRPr="00365352">
        <w:rPr>
          <w:rtl/>
        </w:rPr>
        <w:t xml:space="preserve"> في اليوم التالي.</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47</w:t>
      </w:r>
    </w:p>
    <w:p w:rsidR="001E6ECD" w:rsidRPr="00365352" w:rsidRDefault="001E6ECD" w:rsidP="001E6ECD">
      <w:pPr>
        <w:pStyle w:val="SingleTxtGA"/>
      </w:pPr>
      <w:r w:rsidRPr="00365352">
        <w:rPr>
          <w:rtl/>
        </w:rPr>
        <w:tab/>
        <w:t>رهنا</w:t>
      </w:r>
      <w:r w:rsidRPr="00365352">
        <w:rPr>
          <w:rFonts w:hint="cs"/>
          <w:rtl/>
        </w:rPr>
        <w:t>ً</w:t>
      </w:r>
      <w:r w:rsidRPr="00365352">
        <w:rPr>
          <w:rtl/>
        </w:rPr>
        <w:t xml:space="preserve"> بأحكام المادة </w:t>
      </w:r>
      <w:r w:rsidRPr="00365352">
        <w:rPr>
          <w:rFonts w:hint="cs"/>
          <w:rtl/>
        </w:rPr>
        <w:t>45</w:t>
      </w:r>
      <w:r w:rsidRPr="00365352">
        <w:rPr>
          <w:rtl/>
        </w:rPr>
        <w:t xml:space="preserve"> من هذا النظام</w:t>
      </w:r>
      <w:r>
        <w:rPr>
          <w:rFonts w:hint="cs"/>
          <w:rtl/>
        </w:rPr>
        <w:t xml:space="preserve"> الداخلي</w:t>
      </w:r>
      <w:r w:rsidRPr="00365352">
        <w:rPr>
          <w:rtl/>
        </w:rPr>
        <w:t xml:space="preserve">، يُطرح أي اقتراح يقدمه أحد الأعضاء ويطلب </w:t>
      </w:r>
      <w:r w:rsidRPr="00365352">
        <w:rPr>
          <w:rFonts w:hint="cs"/>
          <w:rtl/>
        </w:rPr>
        <w:t xml:space="preserve">فيه </w:t>
      </w:r>
      <w:r w:rsidRPr="00365352">
        <w:rPr>
          <w:rtl/>
        </w:rPr>
        <w:t xml:space="preserve">البت في مسألة اختصاص اللجنة باعتماد مقترح مقدم إليها، للتصويت </w:t>
      </w:r>
      <w:r>
        <w:rPr>
          <w:rFonts w:hint="cs"/>
          <w:rtl/>
        </w:rPr>
        <w:t xml:space="preserve">فوراً </w:t>
      </w:r>
      <w:r w:rsidRPr="00365352">
        <w:rPr>
          <w:rtl/>
        </w:rPr>
        <w:t>قبل إجراء تصويت على المقترح المشار إليه.</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48</w:t>
      </w:r>
    </w:p>
    <w:p w:rsidR="001E6ECD" w:rsidRPr="00365352" w:rsidRDefault="001E6ECD" w:rsidP="001E6ECD">
      <w:pPr>
        <w:pStyle w:val="SingleTxtGA"/>
      </w:pPr>
      <w:r w:rsidRPr="00365352">
        <w:rPr>
          <w:rtl/>
        </w:rPr>
        <w:tab/>
        <w:t>يجوز لصاحب الاقتراح أن يسحبه في أي وقت شاء قبل بدء التصويت عليه، شريطة ألا يكون الاقتراح</w:t>
      </w:r>
      <w:r w:rsidRPr="00365352">
        <w:rPr>
          <w:rFonts w:hint="cs"/>
          <w:rtl/>
        </w:rPr>
        <w:t xml:space="preserve"> قد عُدّل</w:t>
      </w:r>
      <w:r w:rsidRPr="00365352">
        <w:rPr>
          <w:rtl/>
        </w:rPr>
        <w:t>. ويجوز لأي عضو آخر أن يعيد تقديم الاقتراح المسحوب على هذا النحو.</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49</w:t>
      </w:r>
    </w:p>
    <w:p w:rsidR="001E6ECD" w:rsidRPr="00365352" w:rsidRDefault="001E6ECD" w:rsidP="001E6ECD">
      <w:pPr>
        <w:pStyle w:val="SingleTxtGA"/>
      </w:pPr>
      <w:r w:rsidRPr="00365352">
        <w:rPr>
          <w:rtl/>
        </w:rPr>
        <w:tab/>
        <w:t xml:space="preserve">متى اعتُمد مقترح ما أو رُفض، لا يجوز إعادة النظر فيه </w:t>
      </w:r>
      <w:r w:rsidRPr="00365352">
        <w:rPr>
          <w:rFonts w:hint="cs"/>
          <w:rtl/>
        </w:rPr>
        <w:t xml:space="preserve">أثناء </w:t>
      </w:r>
      <w:r w:rsidRPr="00365352">
        <w:rPr>
          <w:rtl/>
        </w:rPr>
        <w:t xml:space="preserve">الدورة </w:t>
      </w:r>
      <w:r w:rsidRPr="00365352">
        <w:rPr>
          <w:rFonts w:hint="cs"/>
          <w:rtl/>
        </w:rPr>
        <w:t xml:space="preserve">نفسها </w:t>
      </w:r>
      <w:r w:rsidRPr="00365352">
        <w:rPr>
          <w:rtl/>
        </w:rPr>
        <w:t>ما لم تقرر اللجنة ذلك. ولا يُسمح بالكلام في أي اقتراح بإعادة النظر لغير متكلمين اثنين يؤيدان الاقتراح ومتكلمين اثنين يعارضانه، ثم يُطرح الاقتراح للتصويت فورا</w:t>
      </w:r>
      <w:r w:rsidRPr="00365352">
        <w:rPr>
          <w:rFonts w:hint="cs"/>
          <w:rtl/>
        </w:rPr>
        <w:t>ً</w:t>
      </w:r>
      <w:r w:rsidRPr="00365352">
        <w:rPr>
          <w:rtl/>
        </w:rPr>
        <w:t>.</w:t>
      </w:r>
    </w:p>
    <w:p w:rsidR="001E6ECD" w:rsidRPr="00755D99" w:rsidRDefault="001E6ECD" w:rsidP="001E6ECD">
      <w:pPr>
        <w:pStyle w:val="HChGA"/>
        <w:keepNext w:val="0"/>
        <w:suppressAutoHyphens w:val="0"/>
        <w:spacing w:before="120" w:line="380" w:lineRule="exact"/>
      </w:pPr>
      <w:r>
        <w:rPr>
          <w:rFonts w:hint="cs"/>
          <w:rtl/>
        </w:rPr>
        <w:tab/>
      </w:r>
      <w:r w:rsidRPr="00755D99">
        <w:rPr>
          <w:rtl/>
        </w:rPr>
        <w:t>عاشرا</w:t>
      </w:r>
      <w:r w:rsidRPr="00755D99">
        <w:rPr>
          <w:rFonts w:hint="cs"/>
          <w:rtl/>
        </w:rPr>
        <w:t>ً</w:t>
      </w:r>
      <w:r>
        <w:rPr>
          <w:rFonts w:hint="cs"/>
          <w:rtl/>
        </w:rPr>
        <w:t>-</w:t>
      </w:r>
      <w:r>
        <w:rPr>
          <w:rFonts w:hint="cs"/>
          <w:rtl/>
        </w:rPr>
        <w:tab/>
      </w:r>
      <w:r w:rsidRPr="00755D99">
        <w:rPr>
          <w:rtl/>
        </w:rPr>
        <w:t>التصويت</w:t>
      </w:r>
    </w:p>
    <w:p w:rsidR="001E6ECD" w:rsidRPr="0057089B" w:rsidRDefault="001E6ECD" w:rsidP="001E6ECD">
      <w:pPr>
        <w:pStyle w:val="H1GA"/>
        <w:keepNext w:val="0"/>
        <w:suppressAutoHyphens w:val="0"/>
        <w:spacing w:line="380" w:lineRule="exact"/>
        <w:rPr>
          <w:rFonts w:hint="cs"/>
        </w:rPr>
      </w:pPr>
      <w:r>
        <w:rPr>
          <w:rFonts w:hint="cs"/>
          <w:rtl/>
        </w:rPr>
        <w:tab/>
      </w:r>
      <w:r>
        <w:rPr>
          <w:rFonts w:hint="cs"/>
          <w:rtl/>
        </w:rPr>
        <w:tab/>
      </w:r>
      <w:r w:rsidRPr="0057089B">
        <w:rPr>
          <w:rtl/>
        </w:rPr>
        <w:t xml:space="preserve">المادة </w:t>
      </w:r>
      <w:r w:rsidRPr="0057089B">
        <w:rPr>
          <w:rFonts w:hint="cs"/>
          <w:rtl/>
        </w:rPr>
        <w:t>50</w:t>
      </w:r>
    </w:p>
    <w:p w:rsidR="001E6ECD" w:rsidRPr="00365352" w:rsidRDefault="001E6ECD" w:rsidP="001E6ECD">
      <w:pPr>
        <w:pStyle w:val="SingleTxtGA"/>
        <w:rPr>
          <w:rtl/>
        </w:rPr>
      </w:pPr>
      <w:r w:rsidRPr="00365352">
        <w:rPr>
          <w:rtl/>
        </w:rPr>
        <w:tab/>
        <w:t>يكون لكل عضو من أعضاء اللجنة صوت واحد.</w:t>
      </w:r>
    </w:p>
    <w:p w:rsidR="001E6ECD" w:rsidRPr="00365352" w:rsidRDefault="001E6ECD" w:rsidP="00EE1E76">
      <w:pPr>
        <w:pStyle w:val="H1GA"/>
        <w:keepNext w:val="0"/>
        <w:suppressAutoHyphens w:val="0"/>
        <w:spacing w:before="120" w:line="380" w:lineRule="exact"/>
        <w:rPr>
          <w:rFonts w:hint="cs"/>
        </w:rPr>
      </w:pPr>
      <w:r>
        <w:rPr>
          <w:rFonts w:hint="cs"/>
          <w:rtl/>
        </w:rPr>
        <w:tab/>
      </w:r>
      <w:r>
        <w:rPr>
          <w:rFonts w:hint="cs"/>
          <w:rtl/>
        </w:rPr>
        <w:tab/>
      </w:r>
      <w:r w:rsidRPr="0057089B">
        <w:rPr>
          <w:rtl/>
        </w:rPr>
        <w:t xml:space="preserve">المادة </w:t>
      </w:r>
      <w:r w:rsidRPr="0057089B">
        <w:rPr>
          <w:rFonts w:hint="cs"/>
          <w:rtl/>
        </w:rPr>
        <w:t>51</w:t>
      </w:r>
      <w:r w:rsidRPr="009720CD">
        <w:rPr>
          <w:rFonts w:hint="cs"/>
          <w:b w:val="0"/>
          <w:bCs w:val="0"/>
          <w:vertAlign w:val="superscript"/>
          <w:rtl/>
        </w:rPr>
        <w:t>(</w:t>
      </w:r>
      <w:r w:rsidRPr="009720CD">
        <w:rPr>
          <w:rStyle w:val="FootnoteReference"/>
          <w:b/>
          <w:bCs w:val="0"/>
          <w:rtl/>
        </w:rPr>
        <w:footnoteReference w:id="2"/>
      </w:r>
      <w:r w:rsidRPr="009720CD">
        <w:rPr>
          <w:rFonts w:hint="cs"/>
          <w:b w:val="0"/>
          <w:bCs w:val="0"/>
          <w:vertAlign w:val="superscript"/>
          <w:rtl/>
        </w:rPr>
        <w:t>)</w:t>
      </w:r>
    </w:p>
    <w:p w:rsidR="001E6ECD" w:rsidRPr="00365352" w:rsidRDefault="001E6ECD" w:rsidP="001E6ECD">
      <w:pPr>
        <w:pStyle w:val="SingleTxtGA"/>
        <w:rPr>
          <w:rFonts w:hint="cs"/>
          <w:rtl/>
        </w:rPr>
      </w:pPr>
      <w:r w:rsidRPr="00365352">
        <w:rPr>
          <w:rtl/>
        </w:rPr>
        <w:tab/>
        <w:t>تُتخذ مقررات اللجنة بأغلبية الأعضاء الحاضرين، باستثناء ما هو منصوص عليه خلافا</w:t>
      </w:r>
      <w:r w:rsidRPr="00365352">
        <w:rPr>
          <w:rFonts w:hint="cs"/>
          <w:rtl/>
        </w:rPr>
        <w:t>ً</w:t>
      </w:r>
      <w:r w:rsidRPr="00365352">
        <w:rPr>
          <w:rtl/>
        </w:rPr>
        <w:t xml:space="preserve"> لذلك في العهد أو في مواضع أخرى من هذا النظام.</w:t>
      </w:r>
    </w:p>
    <w:p w:rsidR="001E6ECD" w:rsidRPr="0057089B" w:rsidRDefault="001E6ECD" w:rsidP="001E6ECD">
      <w:pPr>
        <w:pStyle w:val="H1GA"/>
        <w:keepNext w:val="0"/>
        <w:suppressAutoHyphens w:val="0"/>
        <w:spacing w:line="380" w:lineRule="exact"/>
        <w:rPr>
          <w:rFonts w:hint="cs"/>
        </w:rPr>
      </w:pPr>
      <w:r>
        <w:rPr>
          <w:rFonts w:hint="cs"/>
          <w:rtl/>
        </w:rPr>
        <w:tab/>
      </w:r>
      <w:r>
        <w:rPr>
          <w:rFonts w:hint="cs"/>
          <w:rtl/>
        </w:rPr>
        <w:tab/>
      </w:r>
      <w:r w:rsidRPr="0057089B">
        <w:rPr>
          <w:rtl/>
        </w:rPr>
        <w:t xml:space="preserve">المادة </w:t>
      </w:r>
      <w:r w:rsidRPr="0057089B">
        <w:rPr>
          <w:rFonts w:hint="cs"/>
          <w:rtl/>
        </w:rPr>
        <w:t>52</w:t>
      </w:r>
    </w:p>
    <w:p w:rsidR="001E6ECD" w:rsidRPr="00365352" w:rsidRDefault="001E6ECD" w:rsidP="001E6ECD">
      <w:pPr>
        <w:pStyle w:val="SingleTxtGA"/>
      </w:pPr>
      <w:r w:rsidRPr="00365352">
        <w:rPr>
          <w:rtl/>
        </w:rPr>
        <w:tab/>
        <w:t>رهنا</w:t>
      </w:r>
      <w:r>
        <w:rPr>
          <w:rFonts w:hint="cs"/>
          <w:rtl/>
        </w:rPr>
        <w:t>ً</w:t>
      </w:r>
      <w:r w:rsidRPr="00365352">
        <w:rPr>
          <w:rtl/>
        </w:rPr>
        <w:t xml:space="preserve"> بأحكام المادة </w:t>
      </w:r>
      <w:r w:rsidRPr="00365352">
        <w:rPr>
          <w:rFonts w:hint="cs"/>
          <w:rtl/>
        </w:rPr>
        <w:t>58</w:t>
      </w:r>
      <w:r w:rsidRPr="00365352">
        <w:rPr>
          <w:rtl/>
        </w:rPr>
        <w:t xml:space="preserve"> من هذا النظام</w:t>
      </w:r>
      <w:r>
        <w:rPr>
          <w:rFonts w:hint="cs"/>
          <w:rtl/>
        </w:rPr>
        <w:t xml:space="preserve"> الداخلي</w:t>
      </w:r>
      <w:r w:rsidRPr="00365352">
        <w:rPr>
          <w:rtl/>
        </w:rPr>
        <w:t xml:space="preserve">، تصوت اللجنة عادة برفع الأيدي، ولكن يجوز لأي عضو أن يطلب </w:t>
      </w:r>
      <w:r w:rsidRPr="00365352">
        <w:rPr>
          <w:rFonts w:hint="cs"/>
          <w:rtl/>
        </w:rPr>
        <w:t xml:space="preserve">إجراء </w:t>
      </w:r>
      <w:r w:rsidRPr="00365352">
        <w:rPr>
          <w:rtl/>
        </w:rPr>
        <w:t>التصويت بنداء الأسماء، ويجري حينئذ نداء الأسماء حسب الترتيب الهجائي لأسماء أعضاء اللجنة، ابتداء</w:t>
      </w:r>
      <w:r>
        <w:rPr>
          <w:rFonts w:hint="cs"/>
          <w:rtl/>
        </w:rPr>
        <w:t>ً</w:t>
      </w:r>
      <w:r w:rsidRPr="00365352">
        <w:rPr>
          <w:rtl/>
        </w:rPr>
        <w:t xml:space="preserve"> بالعضو الذي يسحب الرئيس اسمه بالقرعة.</w:t>
      </w:r>
    </w:p>
    <w:p w:rsidR="001E6ECD" w:rsidRPr="0057089B" w:rsidRDefault="001E6ECD" w:rsidP="001E6ECD">
      <w:pPr>
        <w:pStyle w:val="H1GA"/>
        <w:keepNext w:val="0"/>
        <w:suppressAutoHyphens w:val="0"/>
        <w:spacing w:line="380" w:lineRule="exact"/>
        <w:rPr>
          <w:rFonts w:hint="cs"/>
        </w:rPr>
      </w:pPr>
      <w:r>
        <w:rPr>
          <w:rFonts w:hint="cs"/>
          <w:rtl/>
        </w:rPr>
        <w:tab/>
      </w:r>
      <w:r>
        <w:rPr>
          <w:rFonts w:hint="cs"/>
          <w:rtl/>
        </w:rPr>
        <w:tab/>
      </w:r>
      <w:r w:rsidRPr="0057089B">
        <w:rPr>
          <w:rtl/>
        </w:rPr>
        <w:t xml:space="preserve">المادة </w:t>
      </w:r>
      <w:r w:rsidRPr="0057089B">
        <w:rPr>
          <w:rFonts w:hint="cs"/>
          <w:rtl/>
        </w:rPr>
        <w:t>53</w:t>
      </w:r>
    </w:p>
    <w:p w:rsidR="001E6ECD" w:rsidRPr="00365352" w:rsidRDefault="001E6ECD" w:rsidP="001E6ECD">
      <w:pPr>
        <w:pStyle w:val="SingleTxtGA"/>
      </w:pPr>
      <w:r w:rsidRPr="00365352">
        <w:rPr>
          <w:rtl/>
        </w:rPr>
        <w:tab/>
        <w:t xml:space="preserve">يُدرج في المحضر صوت كل عضو مشترك في تصويت بنداء الأسماء. </w:t>
      </w:r>
    </w:p>
    <w:p w:rsidR="001E6ECD" w:rsidRPr="0057089B" w:rsidRDefault="001E6ECD" w:rsidP="001E6ECD">
      <w:pPr>
        <w:pStyle w:val="H1GA"/>
        <w:keepNext w:val="0"/>
        <w:suppressAutoHyphens w:val="0"/>
        <w:spacing w:line="380" w:lineRule="exact"/>
        <w:rPr>
          <w:rFonts w:hint="cs"/>
        </w:rPr>
      </w:pPr>
      <w:r>
        <w:rPr>
          <w:rFonts w:hint="cs"/>
          <w:rtl/>
        </w:rPr>
        <w:tab/>
      </w:r>
      <w:r>
        <w:rPr>
          <w:rFonts w:hint="cs"/>
          <w:rtl/>
        </w:rPr>
        <w:tab/>
      </w:r>
      <w:r w:rsidRPr="0057089B">
        <w:rPr>
          <w:rtl/>
        </w:rPr>
        <w:t xml:space="preserve">المادة </w:t>
      </w:r>
      <w:r w:rsidRPr="0057089B">
        <w:rPr>
          <w:rFonts w:hint="cs"/>
          <w:rtl/>
        </w:rPr>
        <w:t>54</w:t>
      </w:r>
    </w:p>
    <w:p w:rsidR="001E6ECD" w:rsidRPr="00365352" w:rsidRDefault="001E6ECD" w:rsidP="001E6ECD">
      <w:pPr>
        <w:pStyle w:val="SingleTxtGA"/>
      </w:pPr>
      <w:r w:rsidRPr="00365352">
        <w:rPr>
          <w:rtl/>
        </w:rPr>
        <w:tab/>
        <w:t xml:space="preserve">بعد بدء عملية التصويت، لا يجوز قطع هذا التصويت إلا </w:t>
      </w:r>
      <w:r w:rsidRPr="00365352">
        <w:rPr>
          <w:rFonts w:hint="cs"/>
          <w:rtl/>
        </w:rPr>
        <w:t xml:space="preserve">إذا </w:t>
      </w:r>
      <w:r>
        <w:rPr>
          <w:rFonts w:hint="cs"/>
          <w:rtl/>
        </w:rPr>
        <w:t xml:space="preserve">أثار </w:t>
      </w:r>
      <w:r w:rsidRPr="00365352">
        <w:rPr>
          <w:rtl/>
        </w:rPr>
        <w:t>أحد الأعضاء نقطة نظامية تتعلق بطريقة إجراء التصويت. ويجوز للرئيس أن يأذن للأعضاء بال</w:t>
      </w:r>
      <w:r w:rsidRPr="00365352">
        <w:rPr>
          <w:rFonts w:hint="cs"/>
          <w:rtl/>
        </w:rPr>
        <w:t>إ</w:t>
      </w:r>
      <w:r w:rsidRPr="00365352">
        <w:rPr>
          <w:rtl/>
        </w:rPr>
        <w:t xml:space="preserve">دلاء ببيانات موجزة تقتصر على تعليل تصويتهم إما قبل بدء التصويت أو بعد انتهائه. </w:t>
      </w:r>
    </w:p>
    <w:p w:rsidR="001E6ECD" w:rsidRPr="0057089B" w:rsidRDefault="001E6ECD" w:rsidP="001E6ECD">
      <w:pPr>
        <w:pStyle w:val="H1GA"/>
        <w:keepNext w:val="0"/>
        <w:suppressAutoHyphens w:val="0"/>
        <w:spacing w:line="360" w:lineRule="exact"/>
      </w:pPr>
      <w:r>
        <w:rPr>
          <w:rFonts w:hint="cs"/>
          <w:rtl/>
        </w:rPr>
        <w:tab/>
      </w:r>
      <w:r>
        <w:rPr>
          <w:rFonts w:hint="cs"/>
          <w:rtl/>
        </w:rPr>
        <w:tab/>
      </w:r>
      <w:r w:rsidRPr="0057089B">
        <w:rPr>
          <w:rtl/>
        </w:rPr>
        <w:t>المادة 55</w:t>
      </w:r>
    </w:p>
    <w:p w:rsidR="001E6ECD" w:rsidRPr="00365352" w:rsidRDefault="001E6ECD" w:rsidP="001E6ECD">
      <w:pPr>
        <w:pStyle w:val="SingleTxtGA"/>
        <w:spacing w:line="360" w:lineRule="exact"/>
      </w:pPr>
      <w:r w:rsidRPr="00365352">
        <w:rPr>
          <w:rtl/>
        </w:rPr>
        <w:tab/>
        <w:t xml:space="preserve">يجري تصويت مستقل على أجزاء من مقترح ما إذا اقترح أحد الأعضاء تجزئة المقترح. ثم تُطرح أجزاء المقترح التي أُقرت، للتصويت عليها مجتمعة؛ وإذا رفضت جميع أجزاء منطوق المقترح، يعتبر المقترح </w:t>
      </w:r>
      <w:r w:rsidRPr="00365352">
        <w:rPr>
          <w:rFonts w:hint="cs"/>
          <w:rtl/>
        </w:rPr>
        <w:t xml:space="preserve">كله </w:t>
      </w:r>
      <w:r w:rsidRPr="00365352">
        <w:rPr>
          <w:rtl/>
        </w:rPr>
        <w:t>مرفوض</w:t>
      </w:r>
      <w:r w:rsidRPr="00365352">
        <w:rPr>
          <w:rFonts w:hint="cs"/>
          <w:rtl/>
        </w:rPr>
        <w:t>اً</w:t>
      </w:r>
      <w:r w:rsidRPr="00365352">
        <w:rPr>
          <w:rtl/>
        </w:rPr>
        <w:t>.</w:t>
      </w:r>
    </w:p>
    <w:p w:rsidR="001E6ECD" w:rsidRPr="0057089B" w:rsidRDefault="001E6ECD" w:rsidP="00EE1E76">
      <w:pPr>
        <w:pStyle w:val="H1GA"/>
        <w:suppressAutoHyphens w:val="0"/>
        <w:spacing w:before="120" w:line="360" w:lineRule="exact"/>
        <w:rPr>
          <w:rFonts w:hint="cs"/>
        </w:rPr>
      </w:pPr>
      <w:r>
        <w:rPr>
          <w:rFonts w:hint="cs"/>
          <w:rtl/>
        </w:rPr>
        <w:tab/>
      </w:r>
      <w:r>
        <w:rPr>
          <w:rFonts w:hint="cs"/>
          <w:rtl/>
        </w:rPr>
        <w:tab/>
      </w:r>
      <w:r w:rsidRPr="0057089B">
        <w:rPr>
          <w:rtl/>
        </w:rPr>
        <w:t xml:space="preserve">المادة </w:t>
      </w:r>
      <w:r w:rsidRPr="0057089B">
        <w:rPr>
          <w:rFonts w:hint="cs"/>
          <w:rtl/>
        </w:rPr>
        <w:t>56</w:t>
      </w:r>
    </w:p>
    <w:p w:rsidR="001E6ECD" w:rsidRPr="00365352" w:rsidRDefault="001E6ECD" w:rsidP="001E6ECD">
      <w:pPr>
        <w:pStyle w:val="SingleTxtGA"/>
        <w:spacing w:line="360" w:lineRule="exact"/>
      </w:pPr>
      <w:r w:rsidRPr="00365352">
        <w:rPr>
          <w:rtl/>
        </w:rPr>
        <w:tab/>
        <w:t>1-</w:t>
      </w:r>
      <w:r w:rsidRPr="00365352">
        <w:rPr>
          <w:rtl/>
        </w:rPr>
        <w:tab/>
        <w:t>عند اقتراح تعديل على مقترح ما، يجري التصويت على التعديل أولا</w:t>
      </w:r>
      <w:r w:rsidRPr="00365352">
        <w:rPr>
          <w:rFonts w:hint="cs"/>
          <w:rtl/>
        </w:rPr>
        <w:t>ً</w:t>
      </w:r>
      <w:r w:rsidRPr="00365352">
        <w:rPr>
          <w:rtl/>
        </w:rPr>
        <w:t>. وإذا اقتُرح تعديلان أو أكثر على مقترح ما، تصوت اللجنة أولا</w:t>
      </w:r>
      <w:r w:rsidRPr="00365352">
        <w:rPr>
          <w:rFonts w:hint="cs"/>
          <w:rtl/>
        </w:rPr>
        <w:t>ً</w:t>
      </w:r>
      <w:r w:rsidRPr="00365352">
        <w:rPr>
          <w:rtl/>
        </w:rPr>
        <w:t xml:space="preserve"> على التعديل الأبعد من حيث الجوهر عن المقترح الأصلي، ثم على التعديل الأقل منه بعدا</w:t>
      </w:r>
      <w:r w:rsidRPr="00365352">
        <w:rPr>
          <w:rFonts w:hint="cs"/>
          <w:rtl/>
        </w:rPr>
        <w:t>ً</w:t>
      </w:r>
      <w:r w:rsidRPr="00365352">
        <w:rPr>
          <w:rtl/>
        </w:rPr>
        <w:t>، وهكذا دواليك حتى تُطرح جميع التعديلات للتصويت. وإذا اعتُمد تعديل واحد أو أكثر، يُطرح المقترح بصيغته المعدلة للتصويت.</w:t>
      </w:r>
    </w:p>
    <w:p w:rsidR="001E6ECD" w:rsidRPr="00365352" w:rsidRDefault="001E6ECD" w:rsidP="001E6ECD">
      <w:pPr>
        <w:pStyle w:val="SingleTxtGA"/>
        <w:spacing w:line="360" w:lineRule="exact"/>
      </w:pPr>
      <w:r w:rsidRPr="00365352">
        <w:rPr>
          <w:rtl/>
        </w:rPr>
        <w:tab/>
        <w:t>2-</w:t>
      </w:r>
      <w:r w:rsidRPr="00365352">
        <w:rPr>
          <w:rtl/>
        </w:rPr>
        <w:tab/>
        <w:t>يُعتبر أي اقتراح تعديلا</w:t>
      </w:r>
      <w:r>
        <w:rPr>
          <w:rFonts w:hint="cs"/>
          <w:rtl/>
        </w:rPr>
        <w:t>ً</w:t>
      </w:r>
      <w:r w:rsidRPr="00365352">
        <w:rPr>
          <w:rtl/>
        </w:rPr>
        <w:t xml:space="preserve"> لمقترح آخر إذا كان </w:t>
      </w:r>
      <w:r w:rsidRPr="00365352">
        <w:rPr>
          <w:rFonts w:hint="cs"/>
          <w:rtl/>
        </w:rPr>
        <w:t xml:space="preserve">مجرد إضافة </w:t>
      </w:r>
      <w:r w:rsidRPr="00365352">
        <w:rPr>
          <w:rtl/>
        </w:rPr>
        <w:t>إلى هذا المقترح أو</w:t>
      </w:r>
      <w:r w:rsidRPr="00365352">
        <w:rPr>
          <w:rFonts w:hint="cs"/>
          <w:rtl/>
        </w:rPr>
        <w:t xml:space="preserve"> </w:t>
      </w:r>
      <w:r w:rsidRPr="00365352">
        <w:rPr>
          <w:rtl/>
        </w:rPr>
        <w:t xml:space="preserve">حذف منه أو </w:t>
      </w:r>
      <w:r w:rsidRPr="00365352">
        <w:rPr>
          <w:rFonts w:hint="cs"/>
          <w:rtl/>
        </w:rPr>
        <w:t xml:space="preserve">تنقيح لأي </w:t>
      </w:r>
      <w:r w:rsidRPr="00365352">
        <w:rPr>
          <w:rtl/>
        </w:rPr>
        <w:t>جزء منه.</w:t>
      </w:r>
    </w:p>
    <w:p w:rsidR="001E6ECD" w:rsidRPr="0057089B" w:rsidRDefault="001E6ECD" w:rsidP="001E6ECD">
      <w:pPr>
        <w:pStyle w:val="H1GA"/>
        <w:keepNext w:val="0"/>
        <w:suppressAutoHyphens w:val="0"/>
        <w:spacing w:line="360" w:lineRule="exact"/>
        <w:rPr>
          <w:rFonts w:hint="cs"/>
        </w:rPr>
      </w:pPr>
      <w:r>
        <w:rPr>
          <w:rFonts w:hint="cs"/>
          <w:rtl/>
        </w:rPr>
        <w:tab/>
      </w:r>
      <w:r>
        <w:rPr>
          <w:rFonts w:hint="cs"/>
          <w:rtl/>
        </w:rPr>
        <w:tab/>
      </w:r>
      <w:r w:rsidRPr="0057089B">
        <w:rPr>
          <w:rtl/>
        </w:rPr>
        <w:t xml:space="preserve">المادة </w:t>
      </w:r>
      <w:r w:rsidRPr="0057089B">
        <w:rPr>
          <w:rFonts w:hint="cs"/>
          <w:rtl/>
        </w:rPr>
        <w:t>57</w:t>
      </w:r>
    </w:p>
    <w:p w:rsidR="001E6ECD" w:rsidRPr="00365352" w:rsidRDefault="001E6ECD" w:rsidP="001E6ECD">
      <w:pPr>
        <w:pStyle w:val="SingleTxtGA"/>
        <w:spacing w:line="360" w:lineRule="exact"/>
      </w:pPr>
      <w:r w:rsidRPr="00365352">
        <w:rPr>
          <w:rtl/>
        </w:rPr>
        <w:tab/>
        <w:t>1-</w:t>
      </w:r>
      <w:r w:rsidRPr="00365352">
        <w:rPr>
          <w:rtl/>
        </w:rPr>
        <w:tab/>
        <w:t xml:space="preserve">إذا قُدّم مقترحان أو أكثر في مسألة واحدة، تصوت اللجنة على المقترحات حسب ترتيب تقديمها، ما لم تقرر خلاف ذلك. </w:t>
      </w:r>
    </w:p>
    <w:p w:rsidR="001E6ECD" w:rsidRPr="00365352" w:rsidRDefault="001E6ECD" w:rsidP="001E6ECD">
      <w:pPr>
        <w:pStyle w:val="SingleTxtGA"/>
        <w:spacing w:line="360" w:lineRule="exact"/>
      </w:pPr>
      <w:r w:rsidRPr="00365352">
        <w:rPr>
          <w:rtl/>
        </w:rPr>
        <w:tab/>
        <w:t>2-</w:t>
      </w:r>
      <w:r w:rsidRPr="00365352">
        <w:rPr>
          <w:rtl/>
        </w:rPr>
        <w:tab/>
        <w:t>يجوز للجنة، بعد التصويت على أي مقترح، أن تقرر ما إذا كانت ستصوت على المقترح الذي يليه في الترتيب.</w:t>
      </w:r>
    </w:p>
    <w:p w:rsidR="001E6ECD" w:rsidRPr="00365352" w:rsidRDefault="001E6ECD" w:rsidP="001E6ECD">
      <w:pPr>
        <w:pStyle w:val="SingleTxtGA"/>
        <w:spacing w:line="360" w:lineRule="exact"/>
      </w:pPr>
      <w:r w:rsidRPr="00365352">
        <w:rPr>
          <w:rtl/>
        </w:rPr>
        <w:tab/>
        <w:t>3-</w:t>
      </w:r>
      <w:r w:rsidRPr="00365352">
        <w:rPr>
          <w:rtl/>
        </w:rPr>
        <w:tab/>
        <w:t xml:space="preserve">إلا أن أي اقتراح بعدم البت في جوهر هذه المقترحات يعتبر مسألة سابقة ويطرح للتصويت قبلها. </w:t>
      </w:r>
    </w:p>
    <w:p w:rsidR="001E6ECD" w:rsidRPr="0057089B" w:rsidRDefault="001E6ECD" w:rsidP="001E6ECD">
      <w:pPr>
        <w:pStyle w:val="H1GA"/>
        <w:keepNext w:val="0"/>
        <w:suppressAutoHyphens w:val="0"/>
        <w:spacing w:line="360" w:lineRule="exact"/>
        <w:rPr>
          <w:rFonts w:hint="cs"/>
        </w:rPr>
      </w:pPr>
      <w:r>
        <w:rPr>
          <w:rFonts w:hint="cs"/>
          <w:rtl/>
        </w:rPr>
        <w:tab/>
      </w:r>
      <w:r>
        <w:rPr>
          <w:rFonts w:hint="cs"/>
          <w:rtl/>
        </w:rPr>
        <w:tab/>
      </w:r>
      <w:r w:rsidRPr="0057089B">
        <w:rPr>
          <w:rtl/>
        </w:rPr>
        <w:t xml:space="preserve">المادة </w:t>
      </w:r>
      <w:r w:rsidRPr="0057089B">
        <w:rPr>
          <w:rFonts w:hint="cs"/>
          <w:rtl/>
        </w:rPr>
        <w:t>58</w:t>
      </w:r>
    </w:p>
    <w:p w:rsidR="001E6ECD" w:rsidRPr="00365352" w:rsidRDefault="001E6ECD" w:rsidP="001E6ECD">
      <w:pPr>
        <w:pStyle w:val="SingleTxtGA"/>
        <w:spacing w:line="360" w:lineRule="exact"/>
      </w:pPr>
      <w:r w:rsidRPr="00365352">
        <w:rPr>
          <w:rtl/>
        </w:rPr>
        <w:tab/>
        <w:t>تُجر</w:t>
      </w:r>
      <w:r w:rsidRPr="00365352">
        <w:rPr>
          <w:rFonts w:hint="cs"/>
          <w:rtl/>
        </w:rPr>
        <w:t>ى</w:t>
      </w:r>
      <w:r w:rsidRPr="00365352">
        <w:rPr>
          <w:rtl/>
        </w:rPr>
        <w:t xml:space="preserve"> الانتخابات بالاقتراع السري، ما لم تقرر اللجنة خلاف ذلك في حالة انتخابات لشغل منصب لم يرشح له سوى مرشّح واحد.</w:t>
      </w:r>
    </w:p>
    <w:p w:rsidR="001E6ECD" w:rsidRPr="0057089B" w:rsidRDefault="001E6ECD" w:rsidP="001E6ECD">
      <w:pPr>
        <w:pStyle w:val="H1GA"/>
        <w:keepNext w:val="0"/>
        <w:suppressAutoHyphens w:val="0"/>
        <w:spacing w:line="360" w:lineRule="exact"/>
        <w:rPr>
          <w:rFonts w:hint="cs"/>
        </w:rPr>
      </w:pPr>
      <w:r>
        <w:rPr>
          <w:rFonts w:hint="cs"/>
          <w:rtl/>
        </w:rPr>
        <w:tab/>
      </w:r>
      <w:r>
        <w:rPr>
          <w:rFonts w:hint="cs"/>
          <w:rtl/>
        </w:rPr>
        <w:tab/>
      </w:r>
      <w:r w:rsidRPr="0057089B">
        <w:rPr>
          <w:rtl/>
        </w:rPr>
        <w:t xml:space="preserve">المادة </w:t>
      </w:r>
      <w:r w:rsidRPr="0057089B">
        <w:rPr>
          <w:rFonts w:hint="cs"/>
          <w:rtl/>
        </w:rPr>
        <w:t>59</w:t>
      </w:r>
    </w:p>
    <w:p w:rsidR="001E6ECD" w:rsidRPr="00365352" w:rsidRDefault="001E6ECD" w:rsidP="001E6ECD">
      <w:pPr>
        <w:pStyle w:val="SingleTxtGA"/>
        <w:spacing w:line="360" w:lineRule="exact"/>
      </w:pPr>
      <w:r w:rsidRPr="00365352">
        <w:rPr>
          <w:rtl/>
        </w:rPr>
        <w:tab/>
        <w:t>1-</w:t>
      </w:r>
      <w:r w:rsidRPr="00365352">
        <w:rPr>
          <w:rtl/>
        </w:rPr>
        <w:tab/>
        <w:t>إذا أُريد انتخاب شخص واحد أو عضو واحد فقط ولم يحصل أي مرشح في الاقتراع الأول على الأغلبية المطلوبة، يُجر</w:t>
      </w:r>
      <w:r w:rsidRPr="00365352">
        <w:rPr>
          <w:rFonts w:hint="cs"/>
          <w:rtl/>
        </w:rPr>
        <w:t>ى</w:t>
      </w:r>
      <w:r w:rsidRPr="00365352">
        <w:rPr>
          <w:rtl/>
        </w:rPr>
        <w:t xml:space="preserve"> اقتراع ثان يقتصر على المرشحين اللذين حصلا على أكبر عدد من الأصوات.</w:t>
      </w:r>
    </w:p>
    <w:p w:rsidR="001E6ECD" w:rsidRPr="00365352" w:rsidRDefault="001E6ECD" w:rsidP="001E6ECD">
      <w:pPr>
        <w:pStyle w:val="SingleTxtGA"/>
      </w:pPr>
      <w:r w:rsidRPr="00365352">
        <w:rPr>
          <w:rtl/>
        </w:rPr>
        <w:tab/>
        <w:t>2-</w:t>
      </w:r>
      <w:r w:rsidRPr="00365352">
        <w:rPr>
          <w:rtl/>
        </w:rPr>
        <w:tab/>
        <w:t>إذا لم يسفر الاقتراع الثاني عن نتيجة حاسمة وكان الأمر يتطلب أغلبية أصوات الأعضاء الحاضرين، يُجر</w:t>
      </w:r>
      <w:r w:rsidRPr="00365352">
        <w:rPr>
          <w:rFonts w:hint="cs"/>
          <w:rtl/>
        </w:rPr>
        <w:t>ى</w:t>
      </w:r>
      <w:r w:rsidRPr="00365352">
        <w:rPr>
          <w:rtl/>
        </w:rPr>
        <w:t xml:space="preserve"> اقتراع ثالث يجوز فيه التصويت لأي مرشح تتوفر فيه شروط الانتخاب. فإذا لم يسفر الاقتراع الثالث عن نتيجة حاسمة، يقصر الاقتراع التالي على المرشحين اللذين حصلا على أكبر عدد من الأصوات في الاقتراع الثالث، وهلم جرا، مع تعاقب </w:t>
      </w:r>
      <w:proofErr w:type="spellStart"/>
      <w:r w:rsidRPr="00365352">
        <w:rPr>
          <w:rtl/>
        </w:rPr>
        <w:t>الاقتراعات</w:t>
      </w:r>
      <w:proofErr w:type="spellEnd"/>
      <w:r w:rsidRPr="00365352">
        <w:rPr>
          <w:rtl/>
        </w:rPr>
        <w:t xml:space="preserve"> غير المقيدة والمقيدة، حتى يتم انتخاب شخص أو عضو.</w:t>
      </w:r>
    </w:p>
    <w:p w:rsidR="001E6ECD" w:rsidRPr="00365352" w:rsidRDefault="001E6ECD" w:rsidP="001E6ECD">
      <w:pPr>
        <w:pStyle w:val="SingleTxtGA"/>
      </w:pPr>
      <w:r w:rsidRPr="00365352">
        <w:rPr>
          <w:rtl/>
        </w:rPr>
        <w:tab/>
        <w:t>3-</w:t>
      </w:r>
      <w:r w:rsidRPr="00365352">
        <w:rPr>
          <w:rtl/>
        </w:rPr>
        <w:tab/>
        <w:t xml:space="preserve">إذا لم يسفر الاقتراع الثاني عن نتيجة حاسمة وكان الأمر يتطلب أغلبية الثلثين، يواصَل الاقتراع حتى يحصل أحد المرشحين على أغلبية الثلثين اللازمة. وفي </w:t>
      </w:r>
      <w:proofErr w:type="spellStart"/>
      <w:r w:rsidRPr="00365352">
        <w:rPr>
          <w:rtl/>
        </w:rPr>
        <w:t>الاقتراعات</w:t>
      </w:r>
      <w:proofErr w:type="spellEnd"/>
      <w:r w:rsidRPr="00365352">
        <w:rPr>
          <w:rtl/>
        </w:rPr>
        <w:t xml:space="preserve"> الثلاثة التالية، يجوز التصويت لأي مرشح تتوفر فيه شروط الانتخاب. فإذا أُجريت ثلاثة من هذه </w:t>
      </w:r>
      <w:proofErr w:type="spellStart"/>
      <w:r w:rsidRPr="00365352">
        <w:rPr>
          <w:rtl/>
        </w:rPr>
        <w:t>الاقتراعات</w:t>
      </w:r>
      <w:proofErr w:type="spellEnd"/>
      <w:r w:rsidRPr="00365352">
        <w:rPr>
          <w:rtl/>
        </w:rPr>
        <w:t xml:space="preserve"> غير المقيدة دون أن تسفر عن نتيجة حاسمة، تقصر </w:t>
      </w:r>
      <w:proofErr w:type="spellStart"/>
      <w:r w:rsidRPr="00365352">
        <w:rPr>
          <w:rtl/>
        </w:rPr>
        <w:t>الاقتراعات</w:t>
      </w:r>
      <w:proofErr w:type="spellEnd"/>
      <w:r w:rsidRPr="00365352">
        <w:rPr>
          <w:rtl/>
        </w:rPr>
        <w:t xml:space="preserve"> الثلاثة التي تليها على المرشحين اللذين حصلا على أكبر عدد من الأصوات في ثالث اقتراع غير مقيد، وتكون </w:t>
      </w:r>
      <w:proofErr w:type="spellStart"/>
      <w:r w:rsidRPr="00365352">
        <w:rPr>
          <w:rtl/>
        </w:rPr>
        <w:t>الاقتراعات</w:t>
      </w:r>
      <w:proofErr w:type="spellEnd"/>
      <w:r w:rsidRPr="00365352">
        <w:rPr>
          <w:rtl/>
        </w:rPr>
        <w:t xml:space="preserve"> الثلاثة التي تلي هذه غير مقيدة، وهلم جرا، حتى يتم انتخاب شخص أو عضو.</w:t>
      </w:r>
    </w:p>
    <w:p w:rsidR="001E6ECD" w:rsidRPr="0057089B" w:rsidRDefault="001E6ECD" w:rsidP="001E6ECD">
      <w:pPr>
        <w:pStyle w:val="H1GA"/>
        <w:keepNext w:val="0"/>
        <w:suppressAutoHyphens w:val="0"/>
        <w:spacing w:line="380" w:lineRule="exact"/>
        <w:rPr>
          <w:rFonts w:hint="cs"/>
        </w:rPr>
      </w:pPr>
      <w:r>
        <w:rPr>
          <w:rFonts w:hint="cs"/>
          <w:rtl/>
        </w:rPr>
        <w:tab/>
      </w:r>
      <w:r>
        <w:rPr>
          <w:rFonts w:hint="cs"/>
          <w:rtl/>
        </w:rPr>
        <w:tab/>
      </w:r>
      <w:r w:rsidRPr="0057089B">
        <w:rPr>
          <w:rtl/>
        </w:rPr>
        <w:t xml:space="preserve">المادة </w:t>
      </w:r>
      <w:r w:rsidRPr="0057089B">
        <w:rPr>
          <w:rFonts w:hint="cs"/>
          <w:rtl/>
        </w:rPr>
        <w:t>60</w:t>
      </w:r>
    </w:p>
    <w:p w:rsidR="001E6ECD" w:rsidRPr="00365352" w:rsidRDefault="001E6ECD" w:rsidP="001E6ECD">
      <w:pPr>
        <w:pStyle w:val="SingleTxtGA"/>
        <w:rPr>
          <w:rtl/>
        </w:rPr>
      </w:pPr>
      <w:r w:rsidRPr="00365352">
        <w:rPr>
          <w:rtl/>
        </w:rPr>
        <w:tab/>
        <w:t>إذا أُريد شغل منصبين أو أكثر من المناصب الانتخابية في وقت واحد وبشروط واحدة، يُنتخب المرشحون الذين حصلوا على الأغلبية المطلوبة في الاقتراع الأول. فإذا كان عدد المرشحين الحاصلين على هذه الأغلبية أقل من عدد الأشخاص أو الأعضاء اللازم انتخابهم، تُجر</w:t>
      </w:r>
      <w:r w:rsidRPr="00365352">
        <w:rPr>
          <w:rFonts w:hint="cs"/>
          <w:rtl/>
        </w:rPr>
        <w:t>ى</w:t>
      </w:r>
      <w:r w:rsidRPr="00365352">
        <w:rPr>
          <w:rtl/>
        </w:rPr>
        <w:t xml:space="preserve"> </w:t>
      </w:r>
      <w:proofErr w:type="spellStart"/>
      <w:r w:rsidRPr="00365352">
        <w:rPr>
          <w:rtl/>
        </w:rPr>
        <w:t>اقتراعات</w:t>
      </w:r>
      <w:proofErr w:type="spellEnd"/>
      <w:r w:rsidRPr="00365352">
        <w:rPr>
          <w:rtl/>
        </w:rPr>
        <w:t xml:space="preserve"> إضافية لشغل المناصب المتبقية، مع اقتصار كل اقتراع على المرشحين الذين حصلوا على أكبر عدد من الأصوات في الاقتراع الذي سبقه </w:t>
      </w:r>
      <w:r w:rsidRPr="00365352">
        <w:rPr>
          <w:rFonts w:hint="cs"/>
          <w:rtl/>
        </w:rPr>
        <w:t>على ألا</w:t>
      </w:r>
      <w:r w:rsidRPr="00365352">
        <w:rPr>
          <w:rtl/>
        </w:rPr>
        <w:t xml:space="preserve"> يزيد </w:t>
      </w:r>
      <w:r w:rsidRPr="00365352">
        <w:rPr>
          <w:rFonts w:hint="cs"/>
          <w:rtl/>
        </w:rPr>
        <w:t xml:space="preserve">عددهم </w:t>
      </w:r>
      <w:r w:rsidRPr="00365352">
        <w:rPr>
          <w:rtl/>
        </w:rPr>
        <w:t xml:space="preserve">على ضعف عدد المناصب المتبقية؛ على أنه يجوز، بعد ثالث اقتراع غير حاسم، التصويت لأي مرشح تتوفر فيه شروط الانتخاب. فإذا أُجريت ثلاثة من هذه </w:t>
      </w:r>
      <w:proofErr w:type="spellStart"/>
      <w:r w:rsidRPr="00365352">
        <w:rPr>
          <w:rtl/>
        </w:rPr>
        <w:t>الاقتراعات</w:t>
      </w:r>
      <w:proofErr w:type="spellEnd"/>
      <w:r w:rsidRPr="00365352">
        <w:rPr>
          <w:rtl/>
        </w:rPr>
        <w:t xml:space="preserve"> غير المقيدة دون أن تسفر عن نتيجة حاسمة، تُقصر </w:t>
      </w:r>
      <w:proofErr w:type="spellStart"/>
      <w:r w:rsidRPr="00365352">
        <w:rPr>
          <w:rtl/>
        </w:rPr>
        <w:t>الاقتراعات</w:t>
      </w:r>
      <w:proofErr w:type="spellEnd"/>
      <w:r w:rsidRPr="00365352">
        <w:rPr>
          <w:rtl/>
        </w:rPr>
        <w:t xml:space="preserve"> الثلاثة التي تليها على المرشحين الذين حصلوا على أكبر عدد من الأصوات في ثالث اقتراع غير مقيد </w:t>
      </w:r>
      <w:r w:rsidRPr="00365352">
        <w:rPr>
          <w:rFonts w:hint="cs"/>
          <w:rtl/>
        </w:rPr>
        <w:t>على ألا</w:t>
      </w:r>
      <w:r w:rsidRPr="00365352">
        <w:rPr>
          <w:rtl/>
        </w:rPr>
        <w:t xml:space="preserve"> يزيد </w:t>
      </w:r>
      <w:r w:rsidRPr="00365352">
        <w:rPr>
          <w:rFonts w:hint="cs"/>
          <w:rtl/>
        </w:rPr>
        <w:t xml:space="preserve">عددهم </w:t>
      </w:r>
      <w:r w:rsidRPr="00365352">
        <w:rPr>
          <w:rtl/>
        </w:rPr>
        <w:t xml:space="preserve">على ضعف عدد المناصب المتبقية، وتكون </w:t>
      </w:r>
      <w:proofErr w:type="spellStart"/>
      <w:r w:rsidRPr="00365352">
        <w:rPr>
          <w:rtl/>
        </w:rPr>
        <w:t>الاقتراعات</w:t>
      </w:r>
      <w:proofErr w:type="spellEnd"/>
      <w:r w:rsidRPr="00365352">
        <w:rPr>
          <w:rtl/>
        </w:rPr>
        <w:t xml:space="preserve"> الثلاثة التي تلي هذه غير مقيدة، وهلم جرا، حتى يتم شغل كل المناصب.</w:t>
      </w:r>
    </w:p>
    <w:p w:rsidR="001E6ECD" w:rsidRPr="0057089B" w:rsidRDefault="001E6ECD" w:rsidP="001E6ECD">
      <w:pPr>
        <w:pStyle w:val="H1GA"/>
        <w:keepNext w:val="0"/>
        <w:suppressAutoHyphens w:val="0"/>
        <w:spacing w:line="380" w:lineRule="exact"/>
        <w:rPr>
          <w:rFonts w:hint="cs"/>
        </w:rPr>
      </w:pPr>
      <w:r>
        <w:rPr>
          <w:rFonts w:hint="cs"/>
          <w:rtl/>
        </w:rPr>
        <w:tab/>
      </w:r>
      <w:r>
        <w:rPr>
          <w:rFonts w:hint="cs"/>
          <w:rtl/>
        </w:rPr>
        <w:tab/>
      </w:r>
      <w:r w:rsidRPr="0057089B">
        <w:rPr>
          <w:rtl/>
        </w:rPr>
        <w:t xml:space="preserve">المادة </w:t>
      </w:r>
      <w:r w:rsidRPr="0057089B">
        <w:rPr>
          <w:rFonts w:hint="cs"/>
          <w:rtl/>
        </w:rPr>
        <w:t>61</w:t>
      </w:r>
    </w:p>
    <w:p w:rsidR="001E6ECD" w:rsidRPr="00365352" w:rsidRDefault="001E6ECD" w:rsidP="001E6ECD">
      <w:pPr>
        <w:pStyle w:val="SingleTxtGA"/>
        <w:rPr>
          <w:rtl/>
        </w:rPr>
      </w:pPr>
      <w:r w:rsidRPr="00365352">
        <w:rPr>
          <w:rtl/>
        </w:rPr>
        <w:tab/>
        <w:t>إذا انقسمت الأصوات بالتساوي في تصويت بشأن مسألة غير انتخابية، يُعتبر المقترح مرفوضا</w:t>
      </w:r>
      <w:r w:rsidRPr="00365352">
        <w:rPr>
          <w:rFonts w:hint="cs"/>
          <w:rtl/>
        </w:rPr>
        <w:t>ً</w:t>
      </w:r>
      <w:r w:rsidRPr="00365352">
        <w:rPr>
          <w:rtl/>
        </w:rPr>
        <w:t>.</w:t>
      </w:r>
    </w:p>
    <w:p w:rsidR="001E6ECD" w:rsidRPr="00755D99" w:rsidRDefault="001E6ECD" w:rsidP="00493050">
      <w:pPr>
        <w:pStyle w:val="HChGA"/>
        <w:keepNext w:val="0"/>
        <w:tabs>
          <w:tab w:val="left" w:pos="1898"/>
        </w:tabs>
        <w:suppressAutoHyphens w:val="0"/>
        <w:spacing w:before="120" w:line="380" w:lineRule="exact"/>
        <w:ind w:hanging="969"/>
      </w:pPr>
      <w:r w:rsidRPr="00493050">
        <w:rPr>
          <w:sz w:val="24"/>
          <w:szCs w:val="24"/>
          <w:rtl/>
        </w:rPr>
        <w:t>حادي عشر</w:t>
      </w:r>
      <w:r w:rsidR="00493050">
        <w:rPr>
          <w:rFonts w:hint="cs"/>
          <w:rtl/>
        </w:rPr>
        <w:t>-</w:t>
      </w:r>
      <w:r>
        <w:rPr>
          <w:rFonts w:hint="cs"/>
          <w:rtl/>
        </w:rPr>
        <w:tab/>
      </w:r>
      <w:r w:rsidRPr="00755D99">
        <w:rPr>
          <w:rtl/>
        </w:rPr>
        <w:t>الهيئات الفرعية</w:t>
      </w:r>
    </w:p>
    <w:p w:rsidR="001E6ECD" w:rsidRPr="0057089B" w:rsidRDefault="001E6ECD" w:rsidP="001E6ECD">
      <w:pPr>
        <w:pStyle w:val="H1GA"/>
        <w:keepNext w:val="0"/>
        <w:suppressAutoHyphens w:val="0"/>
        <w:spacing w:line="380" w:lineRule="exact"/>
        <w:rPr>
          <w:rFonts w:hint="cs"/>
        </w:rPr>
      </w:pPr>
      <w:r>
        <w:rPr>
          <w:rFonts w:hint="cs"/>
          <w:rtl/>
        </w:rPr>
        <w:tab/>
      </w:r>
      <w:r>
        <w:rPr>
          <w:rFonts w:hint="cs"/>
          <w:rtl/>
        </w:rPr>
        <w:tab/>
      </w:r>
      <w:r w:rsidRPr="0057089B">
        <w:rPr>
          <w:rtl/>
        </w:rPr>
        <w:t xml:space="preserve">المادة </w:t>
      </w:r>
      <w:r w:rsidRPr="0057089B">
        <w:rPr>
          <w:rFonts w:hint="cs"/>
          <w:rtl/>
        </w:rPr>
        <w:t>62</w:t>
      </w:r>
    </w:p>
    <w:p w:rsidR="001E6ECD" w:rsidRPr="00365352" w:rsidRDefault="001E6ECD" w:rsidP="001E6ECD">
      <w:pPr>
        <w:pStyle w:val="SingleTxtGA"/>
      </w:pPr>
      <w:r w:rsidRPr="00365352">
        <w:rPr>
          <w:rtl/>
        </w:rPr>
        <w:tab/>
        <w:t>1-</w:t>
      </w:r>
      <w:r w:rsidRPr="00365352">
        <w:rPr>
          <w:rtl/>
        </w:rPr>
        <w:tab/>
        <w:t>يجوز للجنة، آخذة في اعتبارها أحكام العهد والبروتوكول، أن تنشئ من اللجان الفرعية وغيرها من الهيئات الفرعية المخصصة ما تراه ضروريا</w:t>
      </w:r>
      <w:r>
        <w:rPr>
          <w:rFonts w:hint="cs"/>
          <w:rtl/>
        </w:rPr>
        <w:t>ً</w:t>
      </w:r>
      <w:r w:rsidRPr="00365352">
        <w:rPr>
          <w:rtl/>
        </w:rPr>
        <w:t xml:space="preserve"> للقيام بوظائفها، وأن تحدد تكوين </w:t>
      </w:r>
      <w:r>
        <w:rPr>
          <w:rFonts w:hint="cs"/>
          <w:rtl/>
        </w:rPr>
        <w:t>هذه اللجان والهيئات الفرعية و</w:t>
      </w:r>
      <w:r w:rsidRPr="00365352">
        <w:rPr>
          <w:rtl/>
        </w:rPr>
        <w:t>صلاحياتها.</w:t>
      </w:r>
    </w:p>
    <w:p w:rsidR="001E6ECD" w:rsidRPr="00365352" w:rsidRDefault="001E6ECD" w:rsidP="001E6ECD">
      <w:pPr>
        <w:pStyle w:val="SingleTxtGA"/>
        <w:rPr>
          <w:rtl/>
        </w:rPr>
      </w:pPr>
      <w:r w:rsidRPr="00365352">
        <w:rPr>
          <w:rtl/>
        </w:rPr>
        <w:tab/>
        <w:t>2-</w:t>
      </w:r>
      <w:r w:rsidRPr="00365352">
        <w:rPr>
          <w:rtl/>
        </w:rPr>
        <w:tab/>
        <w:t>رهنا</w:t>
      </w:r>
      <w:r w:rsidRPr="00365352">
        <w:rPr>
          <w:rFonts w:hint="cs"/>
          <w:rtl/>
        </w:rPr>
        <w:t>ً</w:t>
      </w:r>
      <w:r w:rsidRPr="00365352">
        <w:rPr>
          <w:rtl/>
        </w:rPr>
        <w:t xml:space="preserve"> بأحكام العهد والبروتوكول وما لم تقرر اللجنة خلاف ذلك، تنتخب كل هيئة فرعية أعضاء مكتبها ويجوز لها أن تعتمد نظامها الداخلي. وفي حالة عدم اعتمادها نظامها الداخلي، ينطبق هذا النظام مع إجراء التغييرات المناسبة.</w:t>
      </w:r>
    </w:p>
    <w:p w:rsidR="001E6ECD" w:rsidRPr="00755D99" w:rsidRDefault="001E6ECD" w:rsidP="001E6ECD">
      <w:pPr>
        <w:pStyle w:val="HChGA"/>
        <w:keepNext w:val="0"/>
        <w:tabs>
          <w:tab w:val="left" w:pos="1538"/>
        </w:tabs>
        <w:suppressAutoHyphens w:val="0"/>
        <w:spacing w:line="380" w:lineRule="exact"/>
        <w:ind w:left="1248" w:hanging="1150"/>
      </w:pPr>
      <w:r w:rsidRPr="00EE1E76">
        <w:rPr>
          <w:sz w:val="38"/>
          <w:rtl/>
        </w:rPr>
        <w:t>ثاني عشر</w:t>
      </w:r>
      <w:r w:rsidRPr="00755D99">
        <w:rPr>
          <w:rFonts w:hint="cs"/>
          <w:rtl/>
        </w:rPr>
        <w:t>-</w:t>
      </w:r>
      <w:r>
        <w:rPr>
          <w:rFonts w:hint="cs"/>
          <w:rtl/>
        </w:rPr>
        <w:tab/>
      </w:r>
      <w:r w:rsidRPr="00755D99">
        <w:rPr>
          <w:rtl/>
        </w:rPr>
        <w:t>التقرير السنوي للجنة</w:t>
      </w:r>
    </w:p>
    <w:p w:rsidR="001E6ECD" w:rsidRPr="0057089B" w:rsidRDefault="001E6ECD" w:rsidP="001E6ECD">
      <w:pPr>
        <w:pStyle w:val="H1GA"/>
        <w:keepNext w:val="0"/>
        <w:suppressAutoHyphens w:val="0"/>
        <w:spacing w:line="380" w:lineRule="exact"/>
        <w:rPr>
          <w:rFonts w:hint="cs"/>
        </w:rPr>
      </w:pPr>
      <w:r>
        <w:rPr>
          <w:rFonts w:hint="cs"/>
          <w:rtl/>
        </w:rPr>
        <w:tab/>
      </w:r>
      <w:r>
        <w:rPr>
          <w:rFonts w:hint="cs"/>
          <w:rtl/>
        </w:rPr>
        <w:tab/>
      </w:r>
      <w:r w:rsidRPr="0057089B">
        <w:rPr>
          <w:rtl/>
        </w:rPr>
        <w:t xml:space="preserve">المادة </w:t>
      </w:r>
      <w:r w:rsidRPr="0057089B">
        <w:rPr>
          <w:rFonts w:hint="cs"/>
          <w:rtl/>
        </w:rPr>
        <w:t>63</w:t>
      </w:r>
    </w:p>
    <w:p w:rsidR="001E6ECD" w:rsidRPr="00365352" w:rsidRDefault="001E6ECD" w:rsidP="001E6ECD">
      <w:pPr>
        <w:pStyle w:val="SingleTxtGA"/>
      </w:pPr>
      <w:r w:rsidRPr="00365352">
        <w:rPr>
          <w:rtl/>
        </w:rPr>
        <w:tab/>
        <w:t xml:space="preserve">كما هو منصوص عليه في المادة </w:t>
      </w:r>
      <w:r w:rsidRPr="00365352">
        <w:rPr>
          <w:rFonts w:hint="cs"/>
          <w:rtl/>
        </w:rPr>
        <w:t>45</w:t>
      </w:r>
      <w:r w:rsidRPr="00365352">
        <w:rPr>
          <w:rtl/>
        </w:rPr>
        <w:t xml:space="preserve"> من العهد، تقدم اللجنة إلى الجمعية العامة للأمم المتحدة، عن طريق المجلس الاقتصادي والاجتماعي، تقريرا</w:t>
      </w:r>
      <w:r w:rsidRPr="00365352">
        <w:rPr>
          <w:rFonts w:hint="cs"/>
          <w:rtl/>
        </w:rPr>
        <w:t>ً</w:t>
      </w:r>
      <w:r w:rsidRPr="00365352">
        <w:rPr>
          <w:rtl/>
        </w:rPr>
        <w:t xml:space="preserve"> سنويا</w:t>
      </w:r>
      <w:r w:rsidRPr="00365352">
        <w:rPr>
          <w:rFonts w:hint="cs"/>
          <w:rtl/>
        </w:rPr>
        <w:t>ً</w:t>
      </w:r>
      <w:r w:rsidRPr="00365352">
        <w:rPr>
          <w:rtl/>
        </w:rPr>
        <w:t xml:space="preserve"> عن أنشطتها، يتضمن ملخصا</w:t>
      </w:r>
      <w:r w:rsidRPr="00365352">
        <w:rPr>
          <w:rFonts w:hint="cs"/>
          <w:rtl/>
        </w:rPr>
        <w:t>ً</w:t>
      </w:r>
      <w:r w:rsidRPr="00365352">
        <w:rPr>
          <w:rtl/>
        </w:rPr>
        <w:t xml:space="preserve"> لأنشطتها بموجب البروتوكول كما هو منصوص عليه في المادة 6 منه.</w:t>
      </w:r>
    </w:p>
    <w:p w:rsidR="001E6ECD" w:rsidRPr="00755D99" w:rsidRDefault="001E6ECD" w:rsidP="00EE1E76">
      <w:pPr>
        <w:pStyle w:val="HChGA"/>
        <w:keepNext w:val="0"/>
        <w:tabs>
          <w:tab w:val="left" w:pos="1718"/>
        </w:tabs>
        <w:suppressAutoHyphens w:val="0"/>
        <w:spacing w:line="380" w:lineRule="exact"/>
        <w:ind w:left="1248" w:hanging="1150"/>
      </w:pPr>
      <w:r w:rsidRPr="00EE1E76">
        <w:rPr>
          <w:sz w:val="32"/>
          <w:szCs w:val="32"/>
          <w:rtl/>
        </w:rPr>
        <w:t>ثالث عشر</w:t>
      </w:r>
      <w:r w:rsidRPr="00755D99">
        <w:rPr>
          <w:rFonts w:hint="cs"/>
          <w:rtl/>
        </w:rPr>
        <w:t>-</w:t>
      </w:r>
      <w:r>
        <w:rPr>
          <w:rFonts w:hint="cs"/>
          <w:rtl/>
        </w:rPr>
        <w:tab/>
      </w:r>
      <w:r w:rsidRPr="00755D99">
        <w:rPr>
          <w:rtl/>
        </w:rPr>
        <w:t>توزيع تقارير اللجنة ووثائقها الرسمية الأخرى</w:t>
      </w:r>
    </w:p>
    <w:p w:rsidR="001E6ECD" w:rsidRPr="0057089B" w:rsidRDefault="001E6ECD" w:rsidP="001E6ECD">
      <w:pPr>
        <w:pStyle w:val="H1GA"/>
        <w:keepNext w:val="0"/>
        <w:suppressAutoHyphens w:val="0"/>
        <w:spacing w:line="380" w:lineRule="exact"/>
        <w:rPr>
          <w:rFonts w:hint="cs"/>
        </w:rPr>
      </w:pPr>
      <w:r>
        <w:rPr>
          <w:rFonts w:hint="cs"/>
          <w:rtl/>
        </w:rPr>
        <w:tab/>
      </w:r>
      <w:r>
        <w:rPr>
          <w:rFonts w:hint="cs"/>
          <w:rtl/>
        </w:rPr>
        <w:tab/>
      </w:r>
      <w:r w:rsidRPr="0057089B">
        <w:rPr>
          <w:rtl/>
        </w:rPr>
        <w:t xml:space="preserve">المادة </w:t>
      </w:r>
      <w:r w:rsidRPr="0057089B">
        <w:rPr>
          <w:rFonts w:hint="cs"/>
          <w:rtl/>
        </w:rPr>
        <w:t>64</w:t>
      </w:r>
    </w:p>
    <w:p w:rsidR="001E6ECD" w:rsidRPr="00365352" w:rsidRDefault="001E6ECD" w:rsidP="001E6ECD">
      <w:pPr>
        <w:pStyle w:val="SingleTxtGA"/>
      </w:pPr>
      <w:r w:rsidRPr="00365352">
        <w:rPr>
          <w:rtl/>
        </w:rPr>
        <w:tab/>
        <w:t>1-</w:t>
      </w:r>
      <w:r w:rsidRPr="00365352">
        <w:rPr>
          <w:rtl/>
        </w:rPr>
        <w:tab/>
        <w:t xml:space="preserve">دون </w:t>
      </w:r>
      <w:r w:rsidRPr="00365352">
        <w:rPr>
          <w:rFonts w:hint="cs"/>
          <w:rtl/>
        </w:rPr>
        <w:t>الإخلال</w:t>
      </w:r>
      <w:r w:rsidRPr="00365352">
        <w:rPr>
          <w:rtl/>
        </w:rPr>
        <w:t xml:space="preserve"> بأحكام المادة </w:t>
      </w:r>
      <w:r w:rsidRPr="00365352">
        <w:rPr>
          <w:rFonts w:hint="cs"/>
          <w:rtl/>
        </w:rPr>
        <w:t>36</w:t>
      </w:r>
      <w:r w:rsidRPr="00365352">
        <w:rPr>
          <w:rtl/>
        </w:rPr>
        <w:t xml:space="preserve"> من هذا النظام الداخلي ورهنا</w:t>
      </w:r>
      <w:r w:rsidRPr="00365352">
        <w:rPr>
          <w:rFonts w:hint="cs"/>
          <w:rtl/>
        </w:rPr>
        <w:t>ً</w:t>
      </w:r>
      <w:r w:rsidRPr="00365352">
        <w:rPr>
          <w:rtl/>
        </w:rPr>
        <w:t xml:space="preserve"> بأحكام الفقرتين 2 و3 من هذه المادة، تعتبر تقارير اللجنة وهيئاتها الفرعية ومقرراتها الرسمية وسائر وثائقها الرسمية، وثائق تُوزّع توزيعا</w:t>
      </w:r>
      <w:r>
        <w:rPr>
          <w:rFonts w:hint="cs"/>
          <w:rtl/>
        </w:rPr>
        <w:t>ً</w:t>
      </w:r>
      <w:r w:rsidRPr="00365352">
        <w:rPr>
          <w:rtl/>
        </w:rPr>
        <w:t xml:space="preserve"> عاما</w:t>
      </w:r>
      <w:r w:rsidRPr="00365352">
        <w:rPr>
          <w:rFonts w:hint="cs"/>
          <w:rtl/>
        </w:rPr>
        <w:t>ً</w:t>
      </w:r>
      <w:r w:rsidRPr="00365352">
        <w:rPr>
          <w:rtl/>
        </w:rPr>
        <w:t xml:space="preserve"> ما لم تقرر اللجنة خلاف ذلك.</w:t>
      </w:r>
    </w:p>
    <w:p w:rsidR="001E6ECD" w:rsidRPr="00365352" w:rsidRDefault="001E6ECD" w:rsidP="001E6ECD">
      <w:pPr>
        <w:pStyle w:val="SingleTxtGA"/>
      </w:pPr>
      <w:r w:rsidRPr="00365352">
        <w:rPr>
          <w:rtl/>
        </w:rPr>
        <w:tab/>
        <w:t>2-</w:t>
      </w:r>
      <w:r w:rsidRPr="00365352">
        <w:rPr>
          <w:rtl/>
        </w:rPr>
        <w:tab/>
        <w:t xml:space="preserve">توزع الأمانة جميع تقارير اللجنة وهيئاتها الفرعية ومقرراتها الرسمية وسائر وثائقها الرسمية المتعلقة بالمادتين </w:t>
      </w:r>
      <w:r w:rsidRPr="00365352">
        <w:rPr>
          <w:rFonts w:hint="cs"/>
          <w:rtl/>
        </w:rPr>
        <w:t>41</w:t>
      </w:r>
      <w:r w:rsidRPr="00365352">
        <w:rPr>
          <w:rtl/>
        </w:rPr>
        <w:t xml:space="preserve"> </w:t>
      </w:r>
      <w:r w:rsidRPr="00365352">
        <w:rPr>
          <w:rFonts w:hint="cs"/>
          <w:rtl/>
        </w:rPr>
        <w:t>و42</w:t>
      </w:r>
      <w:r w:rsidRPr="00365352">
        <w:rPr>
          <w:rtl/>
        </w:rPr>
        <w:t xml:space="preserve"> من العهد وبالبروتوكول على جميع أعضاء اللجنة، وعلى الدول الأطراف المعنية وكذلك، حسب ما قد تقرره اللجنة، على أعضاء هيئاتها الفرعية وعلى غيرهم ممن يعنيهم الأمر.</w:t>
      </w:r>
    </w:p>
    <w:p w:rsidR="001E6ECD" w:rsidRPr="00365352" w:rsidRDefault="001E6ECD" w:rsidP="001E6ECD">
      <w:pPr>
        <w:pStyle w:val="SingleTxtGA"/>
        <w:rPr>
          <w:rtl/>
        </w:rPr>
      </w:pPr>
      <w:r w:rsidRPr="00365352">
        <w:rPr>
          <w:rtl/>
        </w:rPr>
        <w:tab/>
        <w:t>3-</w:t>
      </w:r>
      <w:r w:rsidRPr="00365352">
        <w:rPr>
          <w:rtl/>
        </w:rPr>
        <w:tab/>
        <w:t>تعتبر التقارير والمعلومات ال</w:t>
      </w:r>
      <w:r w:rsidRPr="00365352">
        <w:rPr>
          <w:rFonts w:hint="cs"/>
          <w:rtl/>
        </w:rPr>
        <w:t>إ</w:t>
      </w:r>
      <w:r w:rsidRPr="00365352">
        <w:rPr>
          <w:rtl/>
        </w:rPr>
        <w:t>ضافي</w:t>
      </w:r>
      <w:r>
        <w:rPr>
          <w:rFonts w:hint="cs"/>
          <w:rtl/>
        </w:rPr>
        <w:t>ـ</w:t>
      </w:r>
      <w:r w:rsidRPr="00365352">
        <w:rPr>
          <w:rtl/>
        </w:rPr>
        <w:t>ة المقدمة من الدول الأطراف عملا</w:t>
      </w:r>
      <w:r w:rsidRPr="00365352">
        <w:rPr>
          <w:rFonts w:hint="cs"/>
          <w:rtl/>
        </w:rPr>
        <w:t>ً</w:t>
      </w:r>
      <w:r w:rsidRPr="00365352">
        <w:rPr>
          <w:rtl/>
        </w:rPr>
        <w:t xml:space="preserve"> بالمادة </w:t>
      </w:r>
      <w:r w:rsidRPr="00365352">
        <w:rPr>
          <w:rFonts w:hint="cs"/>
          <w:rtl/>
        </w:rPr>
        <w:t>40</w:t>
      </w:r>
      <w:r w:rsidRPr="00365352">
        <w:rPr>
          <w:rtl/>
        </w:rPr>
        <w:t xml:space="preserve"> من العهد وثائق تُوزّع توزيعا</w:t>
      </w:r>
      <w:r w:rsidRPr="00365352">
        <w:rPr>
          <w:rFonts w:hint="cs"/>
          <w:rtl/>
        </w:rPr>
        <w:t>ً</w:t>
      </w:r>
      <w:r w:rsidRPr="00365352">
        <w:rPr>
          <w:rtl/>
        </w:rPr>
        <w:t xml:space="preserve"> عاما</w:t>
      </w:r>
      <w:r w:rsidRPr="00365352">
        <w:rPr>
          <w:rFonts w:hint="cs"/>
          <w:rtl/>
        </w:rPr>
        <w:t>ً</w:t>
      </w:r>
      <w:r w:rsidRPr="00365352">
        <w:rPr>
          <w:rtl/>
        </w:rPr>
        <w:t>. وينطبق ذلك على المعلومات الأخرى المقدمة من إحدى الدول الأطراف ما لم تطلب الدولة الطرف المعنية خلاف ذلك.</w:t>
      </w:r>
    </w:p>
    <w:p w:rsidR="001E6ECD" w:rsidRPr="00755D99" w:rsidRDefault="001E6ECD" w:rsidP="00EE1E76">
      <w:pPr>
        <w:pStyle w:val="HChGA"/>
        <w:tabs>
          <w:tab w:val="left" w:pos="1538"/>
        </w:tabs>
        <w:suppressAutoHyphens w:val="0"/>
        <w:spacing w:before="240" w:line="380" w:lineRule="exact"/>
        <w:ind w:hanging="1151"/>
      </w:pPr>
      <w:r w:rsidRPr="00EE1E76">
        <w:rPr>
          <w:sz w:val="32"/>
          <w:szCs w:val="32"/>
          <w:rtl/>
        </w:rPr>
        <w:t>رابع عشر</w:t>
      </w:r>
      <w:r w:rsidRPr="00755D99">
        <w:rPr>
          <w:rFonts w:hint="cs"/>
          <w:rtl/>
        </w:rPr>
        <w:t>-</w:t>
      </w:r>
      <w:r>
        <w:rPr>
          <w:rFonts w:hint="cs"/>
          <w:rtl/>
        </w:rPr>
        <w:tab/>
      </w:r>
      <w:r w:rsidRPr="00755D99">
        <w:rPr>
          <w:rtl/>
        </w:rPr>
        <w:t>التعديلات</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65</w:t>
      </w:r>
    </w:p>
    <w:p w:rsidR="001E6ECD" w:rsidRPr="00365352" w:rsidRDefault="001E6ECD" w:rsidP="001E6ECD">
      <w:pPr>
        <w:pStyle w:val="SingleTxtGA"/>
        <w:rPr>
          <w:rtl/>
        </w:rPr>
      </w:pPr>
      <w:r w:rsidRPr="00365352">
        <w:rPr>
          <w:rtl/>
        </w:rPr>
        <w:tab/>
        <w:t xml:space="preserve">يجوز تعديل هذا النظام الداخلي بقرار من اللجنة، دون </w:t>
      </w:r>
      <w:r w:rsidRPr="00365352">
        <w:rPr>
          <w:rFonts w:hint="cs"/>
          <w:rtl/>
        </w:rPr>
        <w:t xml:space="preserve">الإخلال </w:t>
      </w:r>
      <w:r w:rsidRPr="00365352">
        <w:rPr>
          <w:rtl/>
        </w:rPr>
        <w:t>بأحكام العهد والبروتوكول ذات الصلة.</w:t>
      </w:r>
    </w:p>
    <w:p w:rsidR="001E6ECD" w:rsidRDefault="00EE1E76" w:rsidP="00EE1E76">
      <w:pPr>
        <w:pStyle w:val="HChGA"/>
        <w:tabs>
          <w:tab w:val="left" w:pos="1538"/>
        </w:tabs>
        <w:spacing w:before="120"/>
        <w:rPr>
          <w:rFonts w:hint="cs"/>
          <w:rtl/>
        </w:rPr>
      </w:pPr>
      <w:r>
        <w:rPr>
          <w:rFonts w:hint="cs"/>
          <w:rtl/>
        </w:rPr>
        <w:tab/>
      </w:r>
      <w:r w:rsidR="001E6ECD">
        <w:rPr>
          <w:rFonts w:hint="cs"/>
          <w:rtl/>
        </w:rPr>
        <w:tab/>
      </w:r>
      <w:r w:rsidR="001E6ECD" w:rsidRPr="00755D99">
        <w:rPr>
          <w:rtl/>
        </w:rPr>
        <w:t>الجزء الثاني</w:t>
      </w:r>
    </w:p>
    <w:p w:rsidR="001E6ECD" w:rsidRPr="001F5461" w:rsidRDefault="00EE1E76" w:rsidP="00EE1E76">
      <w:pPr>
        <w:pStyle w:val="H1GA"/>
      </w:pPr>
      <w:r>
        <w:rPr>
          <w:rFonts w:hint="cs"/>
          <w:rtl/>
        </w:rPr>
        <w:tab/>
      </w:r>
      <w:r>
        <w:rPr>
          <w:rFonts w:hint="cs"/>
          <w:rtl/>
        </w:rPr>
        <w:tab/>
      </w:r>
      <w:r w:rsidR="001E6ECD" w:rsidRPr="001F5461">
        <w:rPr>
          <w:rtl/>
        </w:rPr>
        <w:t>المواد المتعلقة بوظائف اللجنة</w:t>
      </w:r>
    </w:p>
    <w:p w:rsidR="001E6ECD" w:rsidRPr="00365352" w:rsidRDefault="001E6ECD" w:rsidP="00EE1E76">
      <w:pPr>
        <w:pStyle w:val="HChGA"/>
        <w:tabs>
          <w:tab w:val="left" w:pos="1538"/>
        </w:tabs>
        <w:suppressAutoHyphens w:val="0"/>
        <w:spacing w:line="380" w:lineRule="exact"/>
        <w:ind w:hanging="1151"/>
      </w:pPr>
      <w:r w:rsidRPr="00EE1E76">
        <w:rPr>
          <w:rFonts w:hint="cs"/>
          <w:szCs w:val="28"/>
          <w:rtl/>
        </w:rPr>
        <w:tab/>
      </w:r>
      <w:r w:rsidRPr="00EE1E76">
        <w:rPr>
          <w:szCs w:val="28"/>
          <w:rtl/>
        </w:rPr>
        <w:t>خامس عشر</w:t>
      </w:r>
      <w:r w:rsidRPr="00755D99">
        <w:rPr>
          <w:rFonts w:hint="cs"/>
          <w:rtl/>
        </w:rPr>
        <w:t>-</w:t>
      </w:r>
      <w:r>
        <w:rPr>
          <w:rFonts w:hint="cs"/>
          <w:rtl/>
        </w:rPr>
        <w:tab/>
      </w:r>
      <w:r w:rsidRPr="00755D99">
        <w:rPr>
          <w:rtl/>
        </w:rPr>
        <w:t>التقارير المقدمة من الدول الأطراف</w:t>
      </w:r>
      <w:r w:rsidRPr="00755D99">
        <w:rPr>
          <w:rFonts w:hint="cs"/>
          <w:rtl/>
        </w:rPr>
        <w:t xml:space="preserve"> </w:t>
      </w:r>
      <w:r w:rsidRPr="00755D99">
        <w:rPr>
          <w:rtl/>
        </w:rPr>
        <w:t xml:space="preserve">بموجب المادة </w:t>
      </w:r>
      <w:r w:rsidRPr="00755D99">
        <w:rPr>
          <w:rFonts w:hint="cs"/>
          <w:rtl/>
        </w:rPr>
        <w:t>40</w:t>
      </w:r>
      <w:r w:rsidRPr="00755D99">
        <w:rPr>
          <w:rtl/>
        </w:rPr>
        <w:t xml:space="preserve"> من العهد</w:t>
      </w:r>
    </w:p>
    <w:p w:rsidR="001E6ECD" w:rsidRPr="0057089B" w:rsidRDefault="001E6ECD" w:rsidP="001E6ECD">
      <w:pPr>
        <w:pStyle w:val="H1GA"/>
      </w:pPr>
      <w:r>
        <w:rPr>
          <w:rFonts w:hint="cs"/>
          <w:rtl/>
        </w:rPr>
        <w:tab/>
      </w:r>
      <w:r>
        <w:rPr>
          <w:rFonts w:hint="cs"/>
          <w:rtl/>
        </w:rPr>
        <w:tab/>
      </w:r>
      <w:r w:rsidRPr="0057089B">
        <w:rPr>
          <w:rtl/>
        </w:rPr>
        <w:t>المادة 66</w:t>
      </w:r>
    </w:p>
    <w:p w:rsidR="001E6ECD" w:rsidRPr="00365352" w:rsidRDefault="001E6ECD" w:rsidP="001E6ECD">
      <w:pPr>
        <w:pStyle w:val="SingleTxtGA"/>
      </w:pPr>
      <w:r w:rsidRPr="00365352">
        <w:rPr>
          <w:rtl/>
        </w:rPr>
        <w:tab/>
        <w:t>1-</w:t>
      </w:r>
      <w:r w:rsidRPr="00365352">
        <w:rPr>
          <w:rtl/>
        </w:rPr>
        <w:tab/>
        <w:t>تقدم الدول الأطراف في العهد تقارير عن التدابير التي اعتمدته</w:t>
      </w:r>
      <w:r w:rsidRPr="00365352">
        <w:rPr>
          <w:rFonts w:hint="cs"/>
          <w:rtl/>
        </w:rPr>
        <w:t xml:space="preserve">ا </w:t>
      </w:r>
      <w:r w:rsidRPr="00365352">
        <w:rPr>
          <w:rtl/>
        </w:rPr>
        <w:t>إعمالا</w:t>
      </w:r>
      <w:r w:rsidRPr="00365352">
        <w:rPr>
          <w:rFonts w:hint="cs"/>
          <w:rtl/>
        </w:rPr>
        <w:t>ً</w:t>
      </w:r>
      <w:r w:rsidRPr="00365352">
        <w:rPr>
          <w:rtl/>
        </w:rPr>
        <w:t xml:space="preserve"> للحقوق المعترف </w:t>
      </w:r>
      <w:proofErr w:type="spellStart"/>
      <w:r w:rsidRPr="00365352">
        <w:rPr>
          <w:rtl/>
        </w:rPr>
        <w:t>بها</w:t>
      </w:r>
      <w:proofErr w:type="spellEnd"/>
      <w:r w:rsidRPr="00365352">
        <w:rPr>
          <w:rtl/>
        </w:rPr>
        <w:t xml:space="preserve"> في العهد، وعن التقدم المحرز في التمتع بهذه الحقوق. وتشير التقارير إلى ما قد </w:t>
      </w:r>
      <w:r w:rsidRPr="00365352">
        <w:rPr>
          <w:rFonts w:hint="cs"/>
          <w:rtl/>
        </w:rPr>
        <w:t xml:space="preserve">يواجه </w:t>
      </w:r>
      <w:r w:rsidRPr="00365352">
        <w:rPr>
          <w:rtl/>
        </w:rPr>
        <w:t>من عوامل وصعوبات تؤثر في تنفيذ أحكام العهد.</w:t>
      </w:r>
    </w:p>
    <w:p w:rsidR="001E6ECD" w:rsidRPr="00365352" w:rsidRDefault="001E6ECD" w:rsidP="001E6ECD">
      <w:pPr>
        <w:pStyle w:val="SingleTxtGA"/>
      </w:pPr>
      <w:r w:rsidRPr="00365352">
        <w:rPr>
          <w:rtl/>
        </w:rPr>
        <w:tab/>
        <w:t>2-</w:t>
      </w:r>
      <w:r w:rsidRPr="00365352">
        <w:rPr>
          <w:rtl/>
        </w:rPr>
        <w:tab/>
        <w:t>يجوز أن توجّه طلبات لتقديم تقرير بموجب الفقرة 1</w:t>
      </w:r>
      <w:r w:rsidRPr="00365352">
        <w:rPr>
          <w:rFonts w:hint="cs"/>
          <w:rtl/>
        </w:rPr>
        <w:t>(ب)</w:t>
      </w:r>
      <w:r w:rsidRPr="00365352">
        <w:rPr>
          <w:rtl/>
        </w:rPr>
        <w:t xml:space="preserve"> من المادة 40 من العهد، وذلك وفقا</w:t>
      </w:r>
      <w:r w:rsidRPr="00365352">
        <w:rPr>
          <w:rFonts w:hint="cs"/>
          <w:rtl/>
        </w:rPr>
        <w:t>ً</w:t>
      </w:r>
      <w:r w:rsidRPr="00365352">
        <w:rPr>
          <w:rtl/>
        </w:rPr>
        <w:t xml:space="preserve"> </w:t>
      </w:r>
      <w:r w:rsidRPr="00365352">
        <w:rPr>
          <w:rFonts w:hint="cs"/>
          <w:rtl/>
        </w:rPr>
        <w:t>للنظام</w:t>
      </w:r>
      <w:r w:rsidRPr="00365352">
        <w:rPr>
          <w:rtl/>
        </w:rPr>
        <w:t xml:space="preserve"> الدوري </w:t>
      </w:r>
      <w:r w:rsidRPr="00365352">
        <w:rPr>
          <w:rFonts w:hint="cs"/>
          <w:rtl/>
        </w:rPr>
        <w:t>الذي</w:t>
      </w:r>
      <w:r w:rsidRPr="00365352">
        <w:rPr>
          <w:rtl/>
        </w:rPr>
        <w:t xml:space="preserve"> تقرره اللجنة أو في أي وقت آخر تراه اللجنة مناسبا</w:t>
      </w:r>
      <w:r>
        <w:rPr>
          <w:rFonts w:hint="cs"/>
          <w:rtl/>
        </w:rPr>
        <w:t>ً</w:t>
      </w:r>
      <w:r w:rsidRPr="00365352">
        <w:rPr>
          <w:rtl/>
        </w:rPr>
        <w:t xml:space="preserve"> لتوجيه الطلب. وفي حالة حدوث وضع استثنائي </w:t>
      </w:r>
      <w:r w:rsidRPr="00365352">
        <w:rPr>
          <w:rFonts w:hint="cs"/>
          <w:rtl/>
        </w:rPr>
        <w:t>خارج فترة انعقاد</w:t>
      </w:r>
      <w:r w:rsidRPr="00365352">
        <w:rPr>
          <w:rtl/>
        </w:rPr>
        <w:t xml:space="preserve"> اللجنة، يجوز توجيه الطلب عن طريق الرئيس الذي يتصرف بالتشاور مع أعضاء اللجنة.</w:t>
      </w:r>
    </w:p>
    <w:p w:rsidR="001E6ECD" w:rsidRPr="00365352" w:rsidRDefault="001E6ECD" w:rsidP="001E6ECD">
      <w:pPr>
        <w:pStyle w:val="SingleTxtGA"/>
      </w:pPr>
      <w:r w:rsidRPr="00365352">
        <w:rPr>
          <w:rtl/>
        </w:rPr>
        <w:tab/>
        <w:t>3-</w:t>
      </w:r>
      <w:r w:rsidRPr="00365352">
        <w:rPr>
          <w:rtl/>
        </w:rPr>
        <w:tab/>
        <w:t>كلما طلبت اللجنة من الدول الأطراف تقديم تقارير بموجب الفقرة 1</w:t>
      </w:r>
      <w:r w:rsidRPr="00365352">
        <w:rPr>
          <w:rFonts w:hint="cs"/>
          <w:rtl/>
        </w:rPr>
        <w:t>(ب)</w:t>
      </w:r>
      <w:r w:rsidRPr="00365352">
        <w:rPr>
          <w:rtl/>
        </w:rPr>
        <w:t xml:space="preserve"> من المادة </w:t>
      </w:r>
      <w:r w:rsidRPr="00365352">
        <w:rPr>
          <w:rFonts w:hint="cs"/>
          <w:rtl/>
        </w:rPr>
        <w:t>40</w:t>
      </w:r>
      <w:r w:rsidRPr="00365352">
        <w:rPr>
          <w:rtl/>
        </w:rPr>
        <w:t xml:space="preserve"> من العهد، تحدد مواعيد تقديم هذه التقارير.</w:t>
      </w:r>
    </w:p>
    <w:p w:rsidR="001E6ECD" w:rsidRPr="00365352" w:rsidRDefault="001E6ECD" w:rsidP="001E6ECD">
      <w:pPr>
        <w:pStyle w:val="SingleTxtGA"/>
        <w:rPr>
          <w:rFonts w:hint="cs"/>
          <w:rtl/>
        </w:rPr>
      </w:pPr>
      <w:r w:rsidRPr="00365352">
        <w:rPr>
          <w:rtl/>
        </w:rPr>
        <w:tab/>
        <w:t>4-</w:t>
      </w:r>
      <w:r w:rsidRPr="00365352">
        <w:rPr>
          <w:rtl/>
        </w:rPr>
        <w:tab/>
        <w:t>يجوز للجن</w:t>
      </w:r>
      <w:r>
        <w:rPr>
          <w:rFonts w:hint="cs"/>
          <w:rtl/>
        </w:rPr>
        <w:t>ـ</w:t>
      </w:r>
      <w:r w:rsidRPr="00365352">
        <w:rPr>
          <w:rtl/>
        </w:rPr>
        <w:t>ة</w:t>
      </w:r>
      <w:r w:rsidRPr="00365352">
        <w:rPr>
          <w:rFonts w:hint="cs"/>
          <w:rtl/>
        </w:rPr>
        <w:t xml:space="preserve"> إ</w:t>
      </w:r>
      <w:r w:rsidRPr="00365352">
        <w:rPr>
          <w:rtl/>
        </w:rPr>
        <w:t>بلاغ ال</w:t>
      </w:r>
      <w:r>
        <w:rPr>
          <w:rFonts w:hint="cs"/>
          <w:rtl/>
        </w:rPr>
        <w:t>ـ</w:t>
      </w:r>
      <w:r w:rsidRPr="00365352">
        <w:rPr>
          <w:rtl/>
        </w:rPr>
        <w:t>دول الأطراف</w:t>
      </w:r>
      <w:r w:rsidRPr="00365352">
        <w:rPr>
          <w:rFonts w:hint="cs"/>
          <w:rtl/>
        </w:rPr>
        <w:t>، عن طريق الأمين العام،</w:t>
      </w:r>
      <w:r w:rsidRPr="00365352">
        <w:rPr>
          <w:rtl/>
        </w:rPr>
        <w:t xml:space="preserve"> برغباتها فيما يتعلق بشكل ومضمون التقارير الواجب تقديمها بمقتضى المادة </w:t>
      </w:r>
      <w:r w:rsidRPr="00365352">
        <w:rPr>
          <w:rFonts w:hint="cs"/>
          <w:rtl/>
        </w:rPr>
        <w:t>40</w:t>
      </w:r>
      <w:r w:rsidRPr="00365352">
        <w:rPr>
          <w:rtl/>
        </w:rPr>
        <w:t xml:space="preserve"> من العهد.</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67</w:t>
      </w:r>
    </w:p>
    <w:p w:rsidR="001E6ECD" w:rsidRPr="00365352" w:rsidRDefault="001E6ECD" w:rsidP="001E6ECD">
      <w:pPr>
        <w:pStyle w:val="SingleTxtGA"/>
      </w:pPr>
      <w:r w:rsidRPr="00365352">
        <w:rPr>
          <w:rtl/>
        </w:rPr>
        <w:tab/>
        <w:t>1-</w:t>
      </w:r>
      <w:r w:rsidRPr="00365352">
        <w:rPr>
          <w:rtl/>
        </w:rPr>
        <w:tab/>
        <w:t>يجوز للأمين العام، بعد التشاور مع اللجنة، أن يحيل إلى الوكالات المتخصصة المعنية نسخا</w:t>
      </w:r>
      <w:r w:rsidRPr="00365352">
        <w:rPr>
          <w:rFonts w:hint="cs"/>
          <w:rtl/>
        </w:rPr>
        <w:t>ً</w:t>
      </w:r>
      <w:r w:rsidRPr="00365352">
        <w:rPr>
          <w:rtl/>
        </w:rPr>
        <w:t xml:space="preserve"> من أية أجزاء تدخل في </w:t>
      </w:r>
      <w:r>
        <w:rPr>
          <w:rFonts w:hint="cs"/>
          <w:rtl/>
        </w:rPr>
        <w:t xml:space="preserve">مجال </w:t>
      </w:r>
      <w:r w:rsidRPr="00365352">
        <w:rPr>
          <w:rtl/>
        </w:rPr>
        <w:t>اختصاصها من تقارير الدول الأعضاء في تلك الوكالات.</w:t>
      </w:r>
    </w:p>
    <w:p w:rsidR="001E6ECD" w:rsidRPr="00365352" w:rsidRDefault="001E6ECD" w:rsidP="001E6ECD">
      <w:pPr>
        <w:pStyle w:val="SingleTxtGA"/>
      </w:pPr>
      <w:r w:rsidRPr="00365352">
        <w:rPr>
          <w:rtl/>
        </w:rPr>
        <w:tab/>
        <w:t>2-</w:t>
      </w:r>
      <w:r w:rsidRPr="00365352">
        <w:rPr>
          <w:rtl/>
        </w:rPr>
        <w:tab/>
        <w:t>يجوز للجنة أن تدعو الوكالات المتخصصة التي أحال الأمين العام إليها أجزاء من التقارير إلى تقديم تعليقات على تلك الأجزاء في غضون ما قد تحدده من مُهَل.</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68</w:t>
      </w:r>
    </w:p>
    <w:p w:rsidR="001E6ECD" w:rsidRPr="00365352" w:rsidRDefault="001E6ECD" w:rsidP="001E6ECD">
      <w:pPr>
        <w:pStyle w:val="SingleTxtGA"/>
        <w:rPr>
          <w:rFonts w:hint="cs"/>
          <w:rtl/>
        </w:rPr>
      </w:pPr>
      <w:r w:rsidRPr="00365352">
        <w:rPr>
          <w:rFonts w:hint="cs"/>
          <w:rtl/>
        </w:rPr>
        <w:tab/>
        <w:t>1-</w:t>
      </w:r>
      <w:r w:rsidRPr="00365352">
        <w:rPr>
          <w:rtl/>
        </w:rPr>
        <w:tab/>
        <w:t xml:space="preserve">تُخطر اللجنة، عن طريق الأمين العام، الدول الأطراف بتاريخ افتتاح الدورة التي سيجري فيها دراسة تقاريرها </w:t>
      </w:r>
      <w:r>
        <w:rPr>
          <w:rFonts w:hint="cs"/>
          <w:rtl/>
        </w:rPr>
        <w:t>وبمدة الدورة</w:t>
      </w:r>
      <w:r w:rsidRPr="00365352">
        <w:rPr>
          <w:rtl/>
        </w:rPr>
        <w:t xml:space="preserve"> ومكانها. ويجوز لممثلي الدول الأطراف حضور جلسات اللجنة عند دراسة تقارير هذه الدول. ويجوز للجنة </w:t>
      </w:r>
      <w:r>
        <w:rPr>
          <w:rtl/>
        </w:rPr>
        <w:t>أيضاً</w:t>
      </w:r>
      <w:r w:rsidRPr="00365352">
        <w:rPr>
          <w:rtl/>
        </w:rPr>
        <w:t xml:space="preserve"> </w:t>
      </w:r>
      <w:r w:rsidRPr="00365352">
        <w:rPr>
          <w:rFonts w:hint="cs"/>
          <w:rtl/>
        </w:rPr>
        <w:t>إ</w:t>
      </w:r>
      <w:r w:rsidRPr="00365352">
        <w:rPr>
          <w:rtl/>
        </w:rPr>
        <w:t>بلاغ دول</w:t>
      </w:r>
      <w:r w:rsidRPr="00365352">
        <w:rPr>
          <w:rFonts w:hint="cs"/>
          <w:rtl/>
        </w:rPr>
        <w:t>ة</w:t>
      </w:r>
      <w:r w:rsidRPr="00365352">
        <w:rPr>
          <w:rtl/>
        </w:rPr>
        <w:t xml:space="preserve"> </w:t>
      </w:r>
      <w:r w:rsidRPr="00365352">
        <w:rPr>
          <w:rFonts w:hint="cs"/>
          <w:rtl/>
        </w:rPr>
        <w:t>طرف</w:t>
      </w:r>
      <w:r w:rsidRPr="00365352">
        <w:rPr>
          <w:rtl/>
        </w:rPr>
        <w:t xml:space="preserve"> تقرر التماس مزيد من المعلومات منها بأنه يجوز لها أن تأذن لممثلها بحضور جلسة محددة. وينبغي أن يكون باستطاعة هذا الممثل ال</w:t>
      </w:r>
      <w:r w:rsidRPr="00365352">
        <w:rPr>
          <w:rFonts w:hint="cs"/>
          <w:rtl/>
        </w:rPr>
        <w:t>إ</w:t>
      </w:r>
      <w:r w:rsidRPr="00365352">
        <w:rPr>
          <w:rtl/>
        </w:rPr>
        <w:t xml:space="preserve">جابة </w:t>
      </w:r>
      <w:r w:rsidRPr="00365352">
        <w:rPr>
          <w:rFonts w:hint="cs"/>
          <w:rtl/>
        </w:rPr>
        <w:t>عن</w:t>
      </w:r>
      <w:r w:rsidRPr="00365352">
        <w:rPr>
          <w:rtl/>
        </w:rPr>
        <w:t xml:space="preserve"> الأسئلة التي قد تطرحها عليه اللجنة، والإدلاء ببيانات حول التقارير التي سبق للدولة الطرف المعنية أن قدمتها، كما يجوز له تقديم معلومات </w:t>
      </w:r>
      <w:r w:rsidRPr="00365352">
        <w:rPr>
          <w:rFonts w:hint="cs"/>
          <w:rtl/>
        </w:rPr>
        <w:t>إ</w:t>
      </w:r>
      <w:r w:rsidRPr="00365352">
        <w:rPr>
          <w:rtl/>
        </w:rPr>
        <w:t>ضافية من تلك الدولة الطرف.</w:t>
      </w:r>
    </w:p>
    <w:p w:rsidR="001E6ECD" w:rsidRPr="00365352" w:rsidRDefault="001E6ECD" w:rsidP="001E6ECD">
      <w:pPr>
        <w:pStyle w:val="SingleTxtGA"/>
        <w:rPr>
          <w:rFonts w:hint="cs"/>
          <w:rtl/>
        </w:rPr>
      </w:pPr>
      <w:r w:rsidRPr="00365352">
        <w:rPr>
          <w:rFonts w:hint="cs"/>
          <w:rtl/>
        </w:rPr>
        <w:tab/>
        <w:t>2-</w:t>
      </w:r>
      <w:r w:rsidRPr="00365352">
        <w:rPr>
          <w:rFonts w:hint="cs"/>
          <w:rtl/>
        </w:rPr>
        <w:tab/>
        <w:t xml:space="preserve">إذا قدمت إحدى الدول الأطراف تقريراً ولم ترسل مع ذلك أي ممثل لحضور الدورة التي </w:t>
      </w:r>
      <w:r>
        <w:rPr>
          <w:rFonts w:hint="cs"/>
          <w:rtl/>
        </w:rPr>
        <w:t xml:space="preserve">تكون تلك الدولة قد </w:t>
      </w:r>
      <w:r w:rsidRPr="00365352">
        <w:rPr>
          <w:rFonts w:hint="cs"/>
          <w:rtl/>
        </w:rPr>
        <w:t xml:space="preserve">أُبلغت بأن تقريرها سيُبحث خلالها، </w:t>
      </w:r>
      <w:r>
        <w:rPr>
          <w:rFonts w:hint="cs"/>
          <w:rtl/>
        </w:rPr>
        <w:t>يجوز</w:t>
      </w:r>
      <w:r w:rsidRPr="00365352">
        <w:rPr>
          <w:rFonts w:hint="cs"/>
          <w:rtl/>
        </w:rPr>
        <w:t xml:space="preserve"> للجنة أن تمارس سلطتها التقديرية </w:t>
      </w:r>
      <w:r>
        <w:rPr>
          <w:rFonts w:hint="cs"/>
          <w:rtl/>
        </w:rPr>
        <w:t xml:space="preserve">فتخطر </w:t>
      </w:r>
      <w:r w:rsidRPr="00365352">
        <w:rPr>
          <w:rFonts w:hint="cs"/>
          <w:rtl/>
        </w:rPr>
        <w:t xml:space="preserve">الدولة الطرف، عن طريق الأمين العام، بأن اللجنة تعتزم القيام، في </w:t>
      </w:r>
      <w:r>
        <w:rPr>
          <w:rFonts w:hint="cs"/>
          <w:rtl/>
        </w:rPr>
        <w:t>ال</w:t>
      </w:r>
      <w:r w:rsidRPr="00365352">
        <w:rPr>
          <w:rFonts w:hint="cs"/>
          <w:rtl/>
        </w:rPr>
        <w:t xml:space="preserve">دورة </w:t>
      </w:r>
      <w:r>
        <w:rPr>
          <w:rFonts w:hint="cs"/>
          <w:rtl/>
        </w:rPr>
        <w:t>ال</w:t>
      </w:r>
      <w:r w:rsidRPr="00365352">
        <w:rPr>
          <w:rFonts w:hint="cs"/>
          <w:rtl/>
        </w:rPr>
        <w:t>محددة</w:t>
      </w:r>
      <w:r>
        <w:rPr>
          <w:rFonts w:hint="cs"/>
          <w:rtl/>
        </w:rPr>
        <w:t xml:space="preserve"> أصلاً أو في دورة لاحقة يشار إليها</w:t>
      </w:r>
      <w:r w:rsidRPr="00365352">
        <w:rPr>
          <w:rFonts w:hint="cs"/>
          <w:rtl/>
        </w:rPr>
        <w:t xml:space="preserve">، بدراسة التقرير </w:t>
      </w:r>
      <w:r>
        <w:rPr>
          <w:rFonts w:hint="cs"/>
          <w:rtl/>
        </w:rPr>
        <w:t xml:space="preserve">وتقديم </w:t>
      </w:r>
      <w:r w:rsidRPr="00365352">
        <w:rPr>
          <w:rFonts w:hint="cs"/>
          <w:rtl/>
        </w:rPr>
        <w:t xml:space="preserve">ملاحظاتها الختامية بموجب </w:t>
      </w:r>
      <w:r>
        <w:rPr>
          <w:rFonts w:hint="cs"/>
          <w:rtl/>
        </w:rPr>
        <w:t xml:space="preserve">الفقرة 3 من </w:t>
      </w:r>
      <w:r w:rsidRPr="00365352">
        <w:rPr>
          <w:rFonts w:hint="cs"/>
          <w:rtl/>
        </w:rPr>
        <w:t xml:space="preserve">المادة </w:t>
      </w:r>
      <w:r>
        <w:rPr>
          <w:rFonts w:hint="cs"/>
          <w:rtl/>
        </w:rPr>
        <w:t>71</w:t>
      </w:r>
      <w:r w:rsidR="00631955">
        <w:rPr>
          <w:rFonts w:hint="cs"/>
          <w:rtl/>
        </w:rPr>
        <w:t xml:space="preserve"> </w:t>
      </w:r>
      <w:r w:rsidRPr="00365352">
        <w:rPr>
          <w:rFonts w:hint="cs"/>
          <w:rtl/>
        </w:rPr>
        <w:t>من هذا النظام</w:t>
      </w:r>
      <w:r>
        <w:rPr>
          <w:rFonts w:hint="cs"/>
          <w:rtl/>
        </w:rPr>
        <w:t xml:space="preserve"> الداخلي</w:t>
      </w:r>
      <w:r w:rsidRPr="00365352">
        <w:rPr>
          <w:rFonts w:hint="cs"/>
          <w:rtl/>
        </w:rPr>
        <w:t>.</w:t>
      </w:r>
      <w:r>
        <w:rPr>
          <w:rFonts w:hint="cs"/>
          <w:rtl/>
        </w:rPr>
        <w:t xml:space="preserve"> ويجب أن تحدد هذه الملاحظات الختامية تاريخ التقرير الدوري التالي الذي يتعين تقديمه بموجب المادة 66 من هذا النظام الداخلي.</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69</w:t>
      </w:r>
    </w:p>
    <w:p w:rsidR="001E6ECD" w:rsidRPr="00365352" w:rsidRDefault="001E6ECD" w:rsidP="001E6ECD">
      <w:pPr>
        <w:pStyle w:val="SingleTxtGA"/>
      </w:pPr>
      <w:r w:rsidRPr="00365352">
        <w:rPr>
          <w:rtl/>
        </w:rPr>
        <w:tab/>
        <w:t>1-</w:t>
      </w:r>
      <w:r w:rsidRPr="00365352">
        <w:rPr>
          <w:rtl/>
        </w:rPr>
        <w:tab/>
        <w:t xml:space="preserve">يقوم الأمين العام في كل دورة بإخطار اللجنة بجميع حالات </w:t>
      </w:r>
      <w:r>
        <w:rPr>
          <w:rFonts w:hint="cs"/>
          <w:rtl/>
        </w:rPr>
        <w:t xml:space="preserve">التخلف عن </w:t>
      </w:r>
      <w:r w:rsidRPr="00365352">
        <w:rPr>
          <w:rtl/>
        </w:rPr>
        <w:t>تقديم التقارير أو المعلومات ال</w:t>
      </w:r>
      <w:r w:rsidRPr="00365352">
        <w:rPr>
          <w:rFonts w:hint="cs"/>
          <w:rtl/>
        </w:rPr>
        <w:t>إ</w:t>
      </w:r>
      <w:r w:rsidRPr="00365352">
        <w:rPr>
          <w:rtl/>
        </w:rPr>
        <w:t>ضافية المطلوبة بموجب المادتين 66 و</w:t>
      </w:r>
      <w:r w:rsidRPr="00365352">
        <w:rPr>
          <w:rFonts w:hint="cs"/>
          <w:rtl/>
        </w:rPr>
        <w:t>71</w:t>
      </w:r>
      <w:r w:rsidRPr="00365352">
        <w:rPr>
          <w:rtl/>
        </w:rPr>
        <w:t xml:space="preserve"> من هذا النظام</w:t>
      </w:r>
      <w:r>
        <w:rPr>
          <w:rFonts w:hint="cs"/>
          <w:rtl/>
        </w:rPr>
        <w:t xml:space="preserve"> الداخلي</w:t>
      </w:r>
      <w:r w:rsidRPr="00365352">
        <w:rPr>
          <w:rtl/>
        </w:rPr>
        <w:t xml:space="preserve">. وفي هذه الحالات يجوز للجنة أن ترسل إلى الدولة الطرف المعنية، عن طريق الأمين العام، رسالة </w:t>
      </w:r>
      <w:proofErr w:type="spellStart"/>
      <w:r w:rsidRPr="00365352">
        <w:rPr>
          <w:rtl/>
        </w:rPr>
        <w:t>تذكيرية</w:t>
      </w:r>
      <w:proofErr w:type="spellEnd"/>
      <w:r w:rsidRPr="00365352">
        <w:rPr>
          <w:rtl/>
        </w:rPr>
        <w:t xml:space="preserve"> بشأن تقديم التقرير أو المعلومات ال</w:t>
      </w:r>
      <w:r w:rsidRPr="00365352">
        <w:rPr>
          <w:rFonts w:hint="cs"/>
          <w:rtl/>
        </w:rPr>
        <w:t>إ</w:t>
      </w:r>
      <w:r w:rsidRPr="00365352">
        <w:rPr>
          <w:rtl/>
        </w:rPr>
        <w:t>ضافية.</w:t>
      </w:r>
    </w:p>
    <w:p w:rsidR="001E6ECD" w:rsidRPr="00365352" w:rsidRDefault="001E6ECD" w:rsidP="001E6ECD">
      <w:pPr>
        <w:pStyle w:val="SingleTxtGA"/>
        <w:rPr>
          <w:rFonts w:hint="cs"/>
          <w:rtl/>
        </w:rPr>
      </w:pPr>
      <w:r w:rsidRPr="00365352">
        <w:rPr>
          <w:rtl/>
        </w:rPr>
        <w:tab/>
        <w:t>2-</w:t>
      </w:r>
      <w:r w:rsidRPr="00365352">
        <w:rPr>
          <w:rtl/>
        </w:rPr>
        <w:tab/>
        <w:t xml:space="preserve">إذا </w:t>
      </w:r>
      <w:r w:rsidRPr="00365352">
        <w:rPr>
          <w:rFonts w:hint="cs"/>
          <w:rtl/>
        </w:rPr>
        <w:t>تخلفت</w:t>
      </w:r>
      <w:r w:rsidRPr="00365352">
        <w:rPr>
          <w:rtl/>
        </w:rPr>
        <w:t xml:space="preserve"> الدولة الطرف، بعد </w:t>
      </w:r>
      <w:r w:rsidRPr="00365352">
        <w:rPr>
          <w:rFonts w:hint="cs"/>
          <w:rtl/>
        </w:rPr>
        <w:t>توجيه</w:t>
      </w:r>
      <w:r w:rsidRPr="00365352">
        <w:rPr>
          <w:rtl/>
        </w:rPr>
        <w:t xml:space="preserve"> الرسالة </w:t>
      </w:r>
      <w:proofErr w:type="spellStart"/>
      <w:r w:rsidRPr="00365352">
        <w:rPr>
          <w:rtl/>
        </w:rPr>
        <w:t>التذك</w:t>
      </w:r>
      <w:r w:rsidRPr="00365352">
        <w:rPr>
          <w:rFonts w:hint="cs"/>
          <w:rtl/>
        </w:rPr>
        <w:t>ي</w:t>
      </w:r>
      <w:r w:rsidRPr="00365352">
        <w:rPr>
          <w:rtl/>
        </w:rPr>
        <w:t>رية</w:t>
      </w:r>
      <w:proofErr w:type="spellEnd"/>
      <w:r w:rsidRPr="00365352">
        <w:rPr>
          <w:rtl/>
        </w:rPr>
        <w:t xml:space="preserve"> المشار إليها في الفقرة 1 من هذه المادة، </w:t>
      </w:r>
      <w:r w:rsidRPr="00365352">
        <w:rPr>
          <w:rFonts w:hint="cs"/>
          <w:rtl/>
        </w:rPr>
        <w:t xml:space="preserve">عن </w:t>
      </w:r>
      <w:r w:rsidRPr="00365352">
        <w:rPr>
          <w:rtl/>
        </w:rPr>
        <w:t>تقديم التقرير أو المعلومات ال</w:t>
      </w:r>
      <w:r w:rsidRPr="00365352">
        <w:rPr>
          <w:rFonts w:hint="cs"/>
          <w:rtl/>
        </w:rPr>
        <w:t>إ</w:t>
      </w:r>
      <w:r w:rsidRPr="00365352">
        <w:rPr>
          <w:rtl/>
        </w:rPr>
        <w:t>ضافية المطلوبة بموجب المادتين 66 و</w:t>
      </w:r>
      <w:r w:rsidRPr="00365352">
        <w:rPr>
          <w:rFonts w:hint="cs"/>
          <w:rtl/>
        </w:rPr>
        <w:t>71</w:t>
      </w:r>
      <w:r w:rsidRPr="00365352">
        <w:rPr>
          <w:rtl/>
        </w:rPr>
        <w:t xml:space="preserve"> من هذا النظام</w:t>
      </w:r>
      <w:r>
        <w:rPr>
          <w:rFonts w:hint="cs"/>
          <w:rtl/>
        </w:rPr>
        <w:t xml:space="preserve"> الداخلي</w:t>
      </w:r>
      <w:r w:rsidRPr="00365352">
        <w:rPr>
          <w:rtl/>
        </w:rPr>
        <w:t>، تذكر اللجنة ذلك في التقرير السنوي الذي تقدمه إلى الجمعية العامة للأمم المتحدة عن طريق المجلس الاقتصادي والاجتماعي.</w:t>
      </w:r>
    </w:p>
    <w:p w:rsidR="001E6ECD" w:rsidRPr="0057089B" w:rsidRDefault="001E6ECD" w:rsidP="00EE1E76">
      <w:pPr>
        <w:pStyle w:val="H1GA"/>
        <w:spacing w:before="120"/>
        <w:rPr>
          <w:rFonts w:hint="cs"/>
          <w:rtl/>
        </w:rPr>
      </w:pPr>
      <w:r>
        <w:rPr>
          <w:rFonts w:hint="cs"/>
          <w:rtl/>
        </w:rPr>
        <w:tab/>
      </w:r>
      <w:r>
        <w:rPr>
          <w:rFonts w:hint="cs"/>
          <w:rtl/>
        </w:rPr>
        <w:tab/>
      </w:r>
      <w:r w:rsidRPr="0057089B">
        <w:rPr>
          <w:rFonts w:hint="cs"/>
          <w:rtl/>
        </w:rPr>
        <w:t>المادة 70</w:t>
      </w:r>
    </w:p>
    <w:p w:rsidR="001E6ECD" w:rsidRPr="00365352" w:rsidRDefault="001E6ECD" w:rsidP="001E6ECD">
      <w:pPr>
        <w:pStyle w:val="SingleTxtGA"/>
        <w:rPr>
          <w:rFonts w:hint="cs"/>
          <w:rtl/>
        </w:rPr>
      </w:pPr>
      <w:r w:rsidRPr="00365352">
        <w:rPr>
          <w:rFonts w:hint="cs"/>
          <w:rtl/>
        </w:rPr>
        <w:tab/>
        <w:t>1-</w:t>
      </w:r>
      <w:r w:rsidRPr="00365352">
        <w:rPr>
          <w:rFonts w:hint="cs"/>
          <w:rtl/>
        </w:rPr>
        <w:tab/>
        <w:t>في الحالات التي تكون فيها اللجن</w:t>
      </w:r>
      <w:r>
        <w:rPr>
          <w:rFonts w:hint="cs"/>
          <w:rtl/>
        </w:rPr>
        <w:t>ـ</w:t>
      </w:r>
      <w:r w:rsidRPr="00365352">
        <w:rPr>
          <w:rFonts w:hint="cs"/>
          <w:rtl/>
        </w:rPr>
        <w:t xml:space="preserve">ة قد أُخطرت بمقتضى الفقرة 1 من المادة 69 </w:t>
      </w:r>
      <w:r>
        <w:rPr>
          <w:rFonts w:hint="cs"/>
          <w:rtl/>
        </w:rPr>
        <w:t xml:space="preserve">من هذا النظام الداخلي </w:t>
      </w:r>
      <w:r w:rsidRPr="00365352">
        <w:rPr>
          <w:rFonts w:hint="cs"/>
          <w:rtl/>
        </w:rPr>
        <w:t xml:space="preserve">بتخلف دولة ما عن </w:t>
      </w:r>
      <w:r>
        <w:rPr>
          <w:rFonts w:hint="cs"/>
          <w:rtl/>
        </w:rPr>
        <w:t xml:space="preserve">القيام </w:t>
      </w:r>
      <w:r w:rsidRPr="00365352">
        <w:rPr>
          <w:rFonts w:hint="cs"/>
          <w:rtl/>
        </w:rPr>
        <w:t xml:space="preserve">بموجب الفقرة 3 من المادة 66 </w:t>
      </w:r>
      <w:r>
        <w:rPr>
          <w:rFonts w:hint="cs"/>
          <w:rtl/>
        </w:rPr>
        <w:t xml:space="preserve">بتقديم أي تقرير مطلوب بموجب </w:t>
      </w:r>
      <w:r w:rsidRPr="00365352">
        <w:rPr>
          <w:rFonts w:hint="cs"/>
          <w:rtl/>
        </w:rPr>
        <w:t xml:space="preserve">الفقرة 1(أ) أو (ب) من المادة 40 من العهد، وبعد أن تكون قد أرسلت </w:t>
      </w:r>
      <w:r>
        <w:rPr>
          <w:rFonts w:hint="cs"/>
          <w:rtl/>
        </w:rPr>
        <w:t>ال</w:t>
      </w:r>
      <w:r w:rsidRPr="00365352">
        <w:rPr>
          <w:rFonts w:hint="cs"/>
          <w:rtl/>
        </w:rPr>
        <w:t xml:space="preserve">رسائل </w:t>
      </w:r>
      <w:proofErr w:type="spellStart"/>
      <w:r>
        <w:rPr>
          <w:rFonts w:hint="cs"/>
          <w:rtl/>
        </w:rPr>
        <w:t>ال</w:t>
      </w:r>
      <w:r w:rsidRPr="00365352">
        <w:rPr>
          <w:rFonts w:hint="cs"/>
          <w:rtl/>
        </w:rPr>
        <w:t>تذكيرية</w:t>
      </w:r>
      <w:proofErr w:type="spellEnd"/>
      <w:r w:rsidRPr="00365352">
        <w:rPr>
          <w:rFonts w:hint="cs"/>
          <w:rtl/>
        </w:rPr>
        <w:t xml:space="preserve"> </w:t>
      </w:r>
      <w:r>
        <w:rPr>
          <w:rFonts w:hint="cs"/>
          <w:rtl/>
        </w:rPr>
        <w:t xml:space="preserve">المقابلة </w:t>
      </w:r>
      <w:r w:rsidRPr="00365352">
        <w:rPr>
          <w:rFonts w:hint="cs"/>
          <w:rtl/>
        </w:rPr>
        <w:t xml:space="preserve">إلى الدولة الطرف، يجوز للجنة أن تمارس سلطتها التقديرية فتخطر الدولة الطرف، عن طريق الأمين العام، بأنها تعتزم القيام، في تاريخ محدد أو دورة محددة في الإخطار، بالنظر في جلسة </w:t>
      </w:r>
      <w:r>
        <w:rPr>
          <w:rFonts w:hint="cs"/>
          <w:rtl/>
        </w:rPr>
        <w:t>علنية</w:t>
      </w:r>
      <w:r w:rsidRPr="00365352">
        <w:rPr>
          <w:rFonts w:hint="cs"/>
          <w:rtl/>
        </w:rPr>
        <w:t xml:space="preserve"> في التدابير التي اتخذتها الدولة الطرف إعمالاً للحقوق المعترف </w:t>
      </w:r>
      <w:proofErr w:type="spellStart"/>
      <w:r w:rsidRPr="00365352">
        <w:rPr>
          <w:rFonts w:hint="cs"/>
          <w:rtl/>
        </w:rPr>
        <w:t>بها</w:t>
      </w:r>
      <w:proofErr w:type="spellEnd"/>
      <w:r w:rsidRPr="00365352">
        <w:rPr>
          <w:rFonts w:hint="cs"/>
          <w:rtl/>
        </w:rPr>
        <w:t xml:space="preserve"> في العهد، وأنها ستعتمد بعد ذلك الملاحظات الختامية.</w:t>
      </w:r>
    </w:p>
    <w:p w:rsidR="001E6ECD" w:rsidRPr="00365352" w:rsidRDefault="001E6ECD" w:rsidP="001E6ECD">
      <w:pPr>
        <w:pStyle w:val="SingleTxtGA"/>
        <w:rPr>
          <w:rFonts w:hint="cs"/>
          <w:rtl/>
        </w:rPr>
      </w:pPr>
      <w:r w:rsidRPr="00365352">
        <w:rPr>
          <w:rFonts w:hint="cs"/>
          <w:rtl/>
        </w:rPr>
        <w:tab/>
        <w:t>2-</w:t>
      </w:r>
      <w:r w:rsidRPr="00365352">
        <w:rPr>
          <w:rFonts w:hint="cs"/>
          <w:rtl/>
        </w:rPr>
        <w:tab/>
        <w:t xml:space="preserve">حيثما تتصرف اللجنة بموجب الفقرة 1 من هذه المادة، يكون عليها أن تحيل إلى الدولة الطرف، قبل وقت كاف من الموعد المحدد أو الدورة المحددة، </w:t>
      </w:r>
      <w:r>
        <w:rPr>
          <w:rFonts w:hint="cs"/>
          <w:rtl/>
        </w:rPr>
        <w:t>قائمة ب</w:t>
      </w:r>
      <w:r w:rsidRPr="00365352">
        <w:rPr>
          <w:rFonts w:hint="cs"/>
          <w:rtl/>
        </w:rPr>
        <w:t xml:space="preserve">المسائل </w:t>
      </w:r>
      <w:r>
        <w:rPr>
          <w:rFonts w:hint="cs"/>
          <w:rtl/>
        </w:rPr>
        <w:t xml:space="preserve">تشمل الموضوعات الرئيسية </w:t>
      </w:r>
      <w:r w:rsidRPr="00365352">
        <w:rPr>
          <w:rFonts w:hint="cs"/>
          <w:rtl/>
        </w:rPr>
        <w:t>التي سيجري بحثها.</w:t>
      </w:r>
    </w:p>
    <w:p w:rsidR="001E6ECD" w:rsidRPr="00365352" w:rsidRDefault="001E6ECD" w:rsidP="001E6ECD">
      <w:pPr>
        <w:pStyle w:val="SingleTxtGA"/>
        <w:rPr>
          <w:rFonts w:hint="cs"/>
          <w:rtl/>
        </w:rPr>
      </w:pPr>
      <w:r w:rsidRPr="00365352">
        <w:rPr>
          <w:rFonts w:hint="cs"/>
          <w:rtl/>
        </w:rPr>
        <w:tab/>
        <w:t>3-</w:t>
      </w:r>
      <w:r w:rsidRPr="00365352">
        <w:rPr>
          <w:rFonts w:hint="cs"/>
          <w:rtl/>
        </w:rPr>
        <w:tab/>
      </w:r>
      <w:r>
        <w:rPr>
          <w:rFonts w:hint="cs"/>
          <w:rtl/>
        </w:rPr>
        <w:t xml:space="preserve">تبلَّغ </w:t>
      </w:r>
      <w:r w:rsidRPr="00365352">
        <w:rPr>
          <w:rFonts w:hint="cs"/>
          <w:rtl/>
        </w:rPr>
        <w:t>الملاحظات الختامية إلى الدولة الطرف، وفقاً للفقرة 3 من المادة 71 من هذا النظام</w:t>
      </w:r>
      <w:r>
        <w:rPr>
          <w:rFonts w:hint="cs"/>
          <w:rtl/>
        </w:rPr>
        <w:t xml:space="preserve"> الداخلي</w:t>
      </w:r>
      <w:r w:rsidRPr="00365352">
        <w:rPr>
          <w:rFonts w:hint="cs"/>
          <w:rtl/>
        </w:rPr>
        <w:t xml:space="preserve">، </w:t>
      </w:r>
      <w:r>
        <w:rPr>
          <w:rFonts w:hint="cs"/>
          <w:rtl/>
        </w:rPr>
        <w:t xml:space="preserve">ثم </w:t>
      </w:r>
      <w:r w:rsidRPr="00365352">
        <w:rPr>
          <w:rFonts w:hint="cs"/>
          <w:rtl/>
        </w:rPr>
        <w:t>تعل</w:t>
      </w:r>
      <w:r>
        <w:rPr>
          <w:rFonts w:hint="cs"/>
          <w:rtl/>
        </w:rPr>
        <w:t>َ</w:t>
      </w:r>
      <w:r w:rsidRPr="00365352">
        <w:rPr>
          <w:rFonts w:hint="cs"/>
          <w:rtl/>
        </w:rPr>
        <w:t>ن.</w:t>
      </w:r>
      <w:r>
        <w:rPr>
          <w:rFonts w:hint="cs"/>
          <w:rtl/>
        </w:rPr>
        <w:t xml:space="preserve"> وتقوم الدولة الطرف بتقديم تقريرها التالي في خلال سنتين من اعتماد الملاحظات الختامية.</w:t>
      </w:r>
    </w:p>
    <w:p w:rsidR="001E6ECD" w:rsidRPr="0057089B" w:rsidRDefault="001E6ECD" w:rsidP="001E6ECD">
      <w:pPr>
        <w:pStyle w:val="H1GA"/>
        <w:rPr>
          <w:rFonts w:hint="cs"/>
          <w:rtl/>
        </w:rPr>
      </w:pPr>
      <w:r>
        <w:rPr>
          <w:rFonts w:hint="cs"/>
          <w:rtl/>
        </w:rPr>
        <w:tab/>
      </w:r>
      <w:r>
        <w:rPr>
          <w:rFonts w:hint="cs"/>
          <w:rtl/>
        </w:rPr>
        <w:tab/>
      </w:r>
      <w:r w:rsidRPr="0057089B">
        <w:rPr>
          <w:rtl/>
        </w:rPr>
        <w:t xml:space="preserve">المادة </w:t>
      </w:r>
      <w:r w:rsidRPr="0057089B">
        <w:rPr>
          <w:rFonts w:hint="cs"/>
          <w:rtl/>
        </w:rPr>
        <w:t>71</w:t>
      </w:r>
    </w:p>
    <w:p w:rsidR="001E6ECD" w:rsidRPr="00365352" w:rsidRDefault="001E6ECD" w:rsidP="001E6ECD">
      <w:pPr>
        <w:pStyle w:val="SingleTxtGA"/>
      </w:pPr>
      <w:r w:rsidRPr="00365352">
        <w:rPr>
          <w:rtl/>
        </w:rPr>
        <w:tab/>
        <w:t>1-</w:t>
      </w:r>
      <w:r w:rsidRPr="00365352">
        <w:rPr>
          <w:rtl/>
        </w:rPr>
        <w:tab/>
        <w:t xml:space="preserve">عند النظر في تقرير مقدم من </w:t>
      </w:r>
      <w:r w:rsidRPr="00365352">
        <w:rPr>
          <w:rFonts w:hint="cs"/>
          <w:rtl/>
        </w:rPr>
        <w:t xml:space="preserve">دولة طرف </w:t>
      </w:r>
      <w:r w:rsidRPr="00365352">
        <w:rPr>
          <w:rtl/>
        </w:rPr>
        <w:t xml:space="preserve">بموجب المادة </w:t>
      </w:r>
      <w:r w:rsidRPr="00365352">
        <w:rPr>
          <w:rFonts w:hint="cs"/>
          <w:rtl/>
        </w:rPr>
        <w:t>40</w:t>
      </w:r>
      <w:r w:rsidRPr="00365352">
        <w:rPr>
          <w:rtl/>
        </w:rPr>
        <w:t xml:space="preserve"> من العهد، على اللجنة أن تقتنع أولا</w:t>
      </w:r>
      <w:r w:rsidRPr="00365352">
        <w:rPr>
          <w:rFonts w:hint="cs"/>
          <w:rtl/>
        </w:rPr>
        <w:t>ً</w:t>
      </w:r>
      <w:r w:rsidRPr="00365352">
        <w:rPr>
          <w:rtl/>
        </w:rPr>
        <w:t xml:space="preserve"> بأن التقرير ي</w:t>
      </w:r>
      <w:r>
        <w:rPr>
          <w:rFonts w:hint="cs"/>
          <w:rtl/>
        </w:rPr>
        <w:t xml:space="preserve">تضمن </w:t>
      </w:r>
      <w:r w:rsidRPr="00365352">
        <w:rPr>
          <w:rtl/>
        </w:rPr>
        <w:t>جميع المعلومات المطلوبة بموجب المادة 66 من هذا النظام</w:t>
      </w:r>
      <w:r>
        <w:rPr>
          <w:rFonts w:hint="cs"/>
          <w:rtl/>
        </w:rPr>
        <w:t xml:space="preserve"> الداخلي</w:t>
      </w:r>
      <w:r w:rsidRPr="00365352">
        <w:rPr>
          <w:rtl/>
        </w:rPr>
        <w:t>.</w:t>
      </w:r>
    </w:p>
    <w:p w:rsidR="001E6ECD" w:rsidRPr="00365352" w:rsidRDefault="001E6ECD" w:rsidP="001E6ECD">
      <w:pPr>
        <w:pStyle w:val="SingleTxtGA"/>
        <w:rPr>
          <w:rFonts w:hint="cs"/>
          <w:rtl/>
        </w:rPr>
      </w:pPr>
      <w:r w:rsidRPr="00365352">
        <w:rPr>
          <w:rtl/>
        </w:rPr>
        <w:tab/>
        <w:t>2-</w:t>
      </w:r>
      <w:r w:rsidRPr="00365352">
        <w:rPr>
          <w:rtl/>
        </w:rPr>
        <w:tab/>
        <w:t xml:space="preserve">إذا كان تقرير </w:t>
      </w:r>
      <w:r w:rsidRPr="00365352">
        <w:rPr>
          <w:rFonts w:hint="cs"/>
          <w:rtl/>
        </w:rPr>
        <w:t>دولة طرف بموجب المادة 40 من</w:t>
      </w:r>
      <w:r w:rsidRPr="00365352">
        <w:rPr>
          <w:rtl/>
        </w:rPr>
        <w:t xml:space="preserve"> العهد لا يتضمن، في رأي اللجنة، معلومات كافية، يجوز للجنة أن تطلب إلى تلك الدولة تقديم المعلومات </w:t>
      </w:r>
      <w:r w:rsidRPr="00365352">
        <w:rPr>
          <w:rFonts w:hint="cs"/>
          <w:rtl/>
        </w:rPr>
        <w:t>الإضافية</w:t>
      </w:r>
      <w:r w:rsidRPr="00365352">
        <w:rPr>
          <w:rtl/>
        </w:rPr>
        <w:t xml:space="preserve"> المطلوبة، مع </w:t>
      </w:r>
      <w:r>
        <w:rPr>
          <w:rFonts w:hint="cs"/>
          <w:rtl/>
        </w:rPr>
        <w:t xml:space="preserve">تحديد </w:t>
      </w:r>
      <w:r w:rsidRPr="00365352">
        <w:rPr>
          <w:rtl/>
        </w:rPr>
        <w:t xml:space="preserve">التاريخ الذي ينبغي بحلوله تقديم </w:t>
      </w:r>
      <w:r w:rsidRPr="00365352">
        <w:rPr>
          <w:rFonts w:hint="cs"/>
          <w:rtl/>
        </w:rPr>
        <w:t xml:space="preserve">تلك </w:t>
      </w:r>
      <w:r w:rsidRPr="00365352">
        <w:rPr>
          <w:rtl/>
        </w:rPr>
        <w:t>المعلومات.</w:t>
      </w:r>
    </w:p>
    <w:p w:rsidR="001E6ECD" w:rsidRPr="00365352" w:rsidRDefault="001E6ECD" w:rsidP="001E6ECD">
      <w:pPr>
        <w:pStyle w:val="SingleTxtGA"/>
        <w:rPr>
          <w:rFonts w:hint="cs"/>
          <w:rtl/>
        </w:rPr>
      </w:pPr>
      <w:r w:rsidRPr="00365352">
        <w:rPr>
          <w:rFonts w:hint="cs"/>
          <w:rtl/>
        </w:rPr>
        <w:tab/>
        <w:t>3-</w:t>
      </w:r>
      <w:r w:rsidRPr="00365352">
        <w:rPr>
          <w:rFonts w:hint="cs"/>
          <w:rtl/>
        </w:rPr>
        <w:tab/>
        <w:t>يجوز للجنة، استناداً إلى دراستها لأي تقرير مقدم أو معلومات مقدمة من دولة طرف، أن تبدي الملاحظات الختامية المناسبة وتحيل اللجنة هذه الملاحظات إلى الدولة الطرف، مع إخطارها بالموعد الذي يجب أن تقدم فيه تقريرها التالي بمقتضى المادة 40 من العهد.</w:t>
      </w:r>
    </w:p>
    <w:p w:rsidR="001E6ECD" w:rsidRPr="00365352" w:rsidRDefault="001E6ECD" w:rsidP="001E6ECD">
      <w:pPr>
        <w:pStyle w:val="SingleTxtGA"/>
        <w:rPr>
          <w:rFonts w:hint="cs"/>
          <w:rtl/>
        </w:rPr>
      </w:pPr>
      <w:r w:rsidRPr="00365352">
        <w:rPr>
          <w:rFonts w:hint="cs"/>
          <w:rtl/>
        </w:rPr>
        <w:tab/>
        <w:t>4-</w:t>
      </w:r>
      <w:r w:rsidRPr="00365352">
        <w:rPr>
          <w:rFonts w:hint="cs"/>
          <w:rtl/>
        </w:rPr>
        <w:tab/>
        <w:t>لا يجوز لأي عضو في اللجنة أن يشارك في دراسة تقارير دولة طرف أو في مناقشة واعتماد ملاحظات ختامية</w:t>
      </w:r>
      <w:r>
        <w:rPr>
          <w:rFonts w:hint="cs"/>
          <w:rtl/>
        </w:rPr>
        <w:t xml:space="preserve"> بشأنها</w:t>
      </w:r>
      <w:r w:rsidRPr="00365352">
        <w:rPr>
          <w:rFonts w:hint="cs"/>
          <w:rtl/>
        </w:rPr>
        <w:t xml:space="preserve"> إذا كانت تخص الدولة الطرف التي انتخب عنها عضواً في اللجنة.</w:t>
      </w:r>
    </w:p>
    <w:p w:rsidR="001E6ECD" w:rsidRPr="00365352" w:rsidRDefault="001E6ECD" w:rsidP="001E6ECD">
      <w:pPr>
        <w:pStyle w:val="SingleTxtGA"/>
        <w:rPr>
          <w:rFonts w:hint="cs"/>
          <w:rtl/>
        </w:rPr>
      </w:pPr>
      <w:r w:rsidRPr="00365352">
        <w:rPr>
          <w:rFonts w:hint="cs"/>
          <w:rtl/>
        </w:rPr>
        <w:tab/>
        <w:t>5-</w:t>
      </w:r>
      <w:r w:rsidRPr="00365352">
        <w:rPr>
          <w:rFonts w:hint="cs"/>
          <w:rtl/>
        </w:rPr>
        <w:tab/>
        <w:t>يجوز للجنة أن تطلب من الدولة الطرف إعطاء الأولوية لما قد تحدده اللجنة من جوانب ملاحظاتها الختامية.</w:t>
      </w:r>
    </w:p>
    <w:p w:rsidR="001E6ECD" w:rsidRPr="0057089B" w:rsidRDefault="001E6ECD" w:rsidP="001E6ECD">
      <w:pPr>
        <w:pStyle w:val="H1GA"/>
        <w:rPr>
          <w:rFonts w:hint="cs"/>
          <w:rtl/>
        </w:rPr>
      </w:pPr>
      <w:r>
        <w:rPr>
          <w:rFonts w:hint="cs"/>
          <w:rtl/>
        </w:rPr>
        <w:tab/>
      </w:r>
      <w:r>
        <w:rPr>
          <w:rFonts w:hint="cs"/>
          <w:rtl/>
        </w:rPr>
        <w:tab/>
      </w:r>
      <w:r w:rsidRPr="0057089B">
        <w:rPr>
          <w:rFonts w:hint="cs"/>
          <w:rtl/>
        </w:rPr>
        <w:t>المادة 72</w:t>
      </w:r>
    </w:p>
    <w:p w:rsidR="001E6ECD" w:rsidRPr="00365352" w:rsidRDefault="001E6ECD" w:rsidP="001E6ECD">
      <w:pPr>
        <w:pStyle w:val="SingleTxtGA"/>
        <w:rPr>
          <w:rFonts w:hint="cs"/>
        </w:rPr>
      </w:pPr>
      <w:r w:rsidRPr="00365352">
        <w:rPr>
          <w:rFonts w:hint="cs"/>
          <w:rtl/>
        </w:rPr>
        <w:tab/>
        <w:t xml:space="preserve">إذا حددت اللجنة، بمقتضى الفقرة 5 من المادة </w:t>
      </w:r>
      <w:r>
        <w:rPr>
          <w:rFonts w:hint="cs"/>
          <w:rtl/>
        </w:rPr>
        <w:t>71</w:t>
      </w:r>
      <w:r w:rsidRPr="00365352">
        <w:rPr>
          <w:rFonts w:hint="cs"/>
          <w:rtl/>
        </w:rPr>
        <w:t xml:space="preserve"> من هذا النظام</w:t>
      </w:r>
      <w:r>
        <w:rPr>
          <w:rFonts w:hint="cs"/>
          <w:rtl/>
        </w:rPr>
        <w:t xml:space="preserve"> الداخلي</w:t>
      </w:r>
      <w:r w:rsidRPr="00365352">
        <w:rPr>
          <w:rFonts w:hint="cs"/>
          <w:rtl/>
        </w:rPr>
        <w:t xml:space="preserve">، أنه ينبغي إعطاء الأولوية لجوانب معينة من ملاحظاتها الختامية </w:t>
      </w:r>
      <w:r>
        <w:rPr>
          <w:rFonts w:hint="cs"/>
          <w:rtl/>
        </w:rPr>
        <w:t xml:space="preserve">بشأن </w:t>
      </w:r>
      <w:r w:rsidRPr="00365352">
        <w:rPr>
          <w:rFonts w:hint="cs"/>
          <w:rtl/>
        </w:rPr>
        <w:t>تقرير الدولة الطرف، فعليها أن تضع إجراء للنظر في ردود الدولة الطرف على تلك الجوانب والبت في الإجراء الذي قد يكون من المناسب اتخاذه تبعاً لذلك، بما في ذلك الموعد المحدد للتقرير الدوري التالي.</w:t>
      </w:r>
    </w:p>
    <w:p w:rsidR="001E6ECD" w:rsidRPr="0057089B" w:rsidRDefault="001E6ECD" w:rsidP="00EE1E76">
      <w:pPr>
        <w:pStyle w:val="H1GA"/>
        <w:spacing w:before="120"/>
        <w:rPr>
          <w:rFonts w:hint="cs"/>
        </w:rPr>
      </w:pPr>
      <w:r>
        <w:rPr>
          <w:rFonts w:hint="cs"/>
          <w:rtl/>
        </w:rPr>
        <w:tab/>
      </w:r>
      <w:r>
        <w:rPr>
          <w:rFonts w:hint="cs"/>
          <w:rtl/>
        </w:rPr>
        <w:tab/>
      </w:r>
      <w:r w:rsidRPr="0057089B">
        <w:rPr>
          <w:rtl/>
        </w:rPr>
        <w:t xml:space="preserve">المادة </w:t>
      </w:r>
      <w:r w:rsidRPr="0057089B">
        <w:rPr>
          <w:rFonts w:hint="cs"/>
          <w:rtl/>
        </w:rPr>
        <w:t>73</w:t>
      </w:r>
    </w:p>
    <w:p w:rsidR="001E6ECD" w:rsidRPr="00365352" w:rsidRDefault="001E6ECD" w:rsidP="001E6ECD">
      <w:pPr>
        <w:pStyle w:val="SingleTxtGA"/>
        <w:rPr>
          <w:rFonts w:hint="cs"/>
          <w:rtl/>
        </w:rPr>
      </w:pPr>
      <w:r w:rsidRPr="00365352">
        <w:rPr>
          <w:rFonts w:hint="cs"/>
          <w:rtl/>
        </w:rPr>
        <w:tab/>
      </w:r>
      <w:r w:rsidRPr="00365352">
        <w:rPr>
          <w:rtl/>
        </w:rPr>
        <w:t xml:space="preserve">توافي اللجنة، عن طريق الأمين العام، الدول الأطراف بالتعليقات العامة التي أبدتها بموجب الفقرة 4 من المادة </w:t>
      </w:r>
      <w:r w:rsidRPr="00365352">
        <w:rPr>
          <w:rFonts w:hint="cs"/>
          <w:rtl/>
        </w:rPr>
        <w:t>40</w:t>
      </w:r>
      <w:r w:rsidRPr="00365352">
        <w:rPr>
          <w:rtl/>
        </w:rPr>
        <w:t xml:space="preserve"> من العهد</w:t>
      </w:r>
      <w:r w:rsidRPr="00365352">
        <w:rPr>
          <w:rFonts w:hint="cs"/>
          <w:rtl/>
        </w:rPr>
        <w:t>.</w:t>
      </w:r>
    </w:p>
    <w:p w:rsidR="001E6ECD" w:rsidRPr="0007744E" w:rsidRDefault="001E6ECD" w:rsidP="00EE1E76">
      <w:pPr>
        <w:pStyle w:val="HChGA"/>
        <w:spacing w:before="120"/>
        <w:ind w:left="1178" w:hanging="1178"/>
      </w:pPr>
      <w:r w:rsidRPr="00EE1E76">
        <w:rPr>
          <w:rFonts w:hint="cs"/>
          <w:szCs w:val="28"/>
          <w:rtl/>
        </w:rPr>
        <w:tab/>
      </w:r>
      <w:r w:rsidRPr="00EE1E76">
        <w:rPr>
          <w:szCs w:val="28"/>
          <w:rtl/>
        </w:rPr>
        <w:t>سادس عشر</w:t>
      </w:r>
      <w:r w:rsidRPr="0007744E">
        <w:rPr>
          <w:rFonts w:hint="cs"/>
          <w:rtl/>
        </w:rPr>
        <w:t>-</w:t>
      </w:r>
      <w:r>
        <w:rPr>
          <w:rFonts w:hint="cs"/>
          <w:rtl/>
        </w:rPr>
        <w:tab/>
      </w:r>
      <w:r w:rsidRPr="0007744E">
        <w:rPr>
          <w:rFonts w:hint="cs"/>
          <w:rtl/>
        </w:rPr>
        <w:t>إ</w:t>
      </w:r>
      <w:r w:rsidRPr="0007744E">
        <w:rPr>
          <w:rtl/>
        </w:rPr>
        <w:t>جراءات النظر في البلاغات الواردة</w:t>
      </w:r>
      <w:r w:rsidRPr="0007744E">
        <w:rPr>
          <w:rFonts w:hint="cs"/>
          <w:rtl/>
        </w:rPr>
        <w:t xml:space="preserve"> </w:t>
      </w:r>
      <w:r w:rsidRPr="0007744E">
        <w:rPr>
          <w:rtl/>
        </w:rPr>
        <w:t xml:space="preserve">بموجب المادة </w:t>
      </w:r>
      <w:r w:rsidRPr="0007744E">
        <w:rPr>
          <w:rFonts w:hint="cs"/>
          <w:rtl/>
        </w:rPr>
        <w:t>41</w:t>
      </w:r>
      <w:r w:rsidRPr="0007744E">
        <w:rPr>
          <w:rtl/>
        </w:rPr>
        <w:t xml:space="preserve"> من العهد</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74</w:t>
      </w:r>
    </w:p>
    <w:p w:rsidR="001E6ECD" w:rsidRPr="00365352" w:rsidRDefault="001E6ECD" w:rsidP="001E6ECD">
      <w:pPr>
        <w:pStyle w:val="SingleTxtGA"/>
      </w:pPr>
      <w:r w:rsidRPr="00365352">
        <w:rPr>
          <w:rtl/>
        </w:rPr>
        <w:tab/>
        <w:t>1-</w:t>
      </w:r>
      <w:r w:rsidRPr="00365352">
        <w:rPr>
          <w:rtl/>
        </w:rPr>
        <w:tab/>
        <w:t>يجوز لأي من الدولتين الطرفين المعنيتين أن تحي</w:t>
      </w:r>
      <w:r w:rsidRPr="00365352">
        <w:rPr>
          <w:rFonts w:hint="cs"/>
          <w:rtl/>
        </w:rPr>
        <w:t>ــ</w:t>
      </w:r>
      <w:r w:rsidRPr="00365352">
        <w:rPr>
          <w:rtl/>
        </w:rPr>
        <w:t xml:space="preserve">ل </w:t>
      </w:r>
      <w:r w:rsidRPr="00365352">
        <w:rPr>
          <w:rFonts w:hint="cs"/>
          <w:rtl/>
        </w:rPr>
        <w:t>إلى</w:t>
      </w:r>
      <w:r w:rsidRPr="00365352">
        <w:rPr>
          <w:rtl/>
        </w:rPr>
        <w:t xml:space="preserve"> اللجنة بإشعار </w:t>
      </w:r>
      <w:r w:rsidRPr="00365352">
        <w:rPr>
          <w:rFonts w:hint="cs"/>
          <w:rtl/>
        </w:rPr>
        <w:t xml:space="preserve">يوجه إليها </w:t>
      </w:r>
      <w:r w:rsidRPr="00365352">
        <w:rPr>
          <w:rtl/>
        </w:rPr>
        <w:t>وفقاً للفقرة 1</w:t>
      </w:r>
      <w:r w:rsidRPr="00365352">
        <w:rPr>
          <w:rFonts w:hint="cs"/>
          <w:rtl/>
        </w:rPr>
        <w:t>(ب)</w:t>
      </w:r>
      <w:r w:rsidRPr="00365352">
        <w:rPr>
          <w:rtl/>
        </w:rPr>
        <w:t xml:space="preserve"> من المادة </w:t>
      </w:r>
      <w:r w:rsidRPr="00365352">
        <w:rPr>
          <w:rFonts w:hint="cs"/>
          <w:rtl/>
        </w:rPr>
        <w:t>41</w:t>
      </w:r>
      <w:r w:rsidRPr="00365352">
        <w:rPr>
          <w:rtl/>
        </w:rPr>
        <w:t xml:space="preserve"> من العهد، بلاغاً من البلاغات </w:t>
      </w:r>
      <w:r>
        <w:rPr>
          <w:rFonts w:hint="cs"/>
          <w:rtl/>
        </w:rPr>
        <w:t xml:space="preserve">المقدمة بموجب </w:t>
      </w:r>
      <w:r w:rsidRPr="00365352">
        <w:rPr>
          <w:rtl/>
        </w:rPr>
        <w:t>تلك المادة.</w:t>
      </w:r>
    </w:p>
    <w:p w:rsidR="001E6ECD" w:rsidRPr="00365352" w:rsidRDefault="001E6ECD" w:rsidP="001E6ECD">
      <w:pPr>
        <w:pStyle w:val="SingleTxtGA"/>
      </w:pPr>
      <w:r w:rsidRPr="00365352">
        <w:rPr>
          <w:rtl/>
        </w:rPr>
        <w:tab/>
        <w:t>2-</w:t>
      </w:r>
      <w:r w:rsidRPr="00365352">
        <w:rPr>
          <w:rtl/>
        </w:rPr>
        <w:tab/>
        <w:t>يكون ال</w:t>
      </w:r>
      <w:r w:rsidRPr="00365352">
        <w:rPr>
          <w:rFonts w:hint="cs"/>
          <w:rtl/>
        </w:rPr>
        <w:t>إ</w:t>
      </w:r>
      <w:r w:rsidRPr="00365352">
        <w:rPr>
          <w:rtl/>
        </w:rPr>
        <w:t>شعار المشار إليه في الفقرة 1 من هذه المادة مشتملا</w:t>
      </w:r>
      <w:r>
        <w:rPr>
          <w:rFonts w:hint="cs"/>
          <w:rtl/>
        </w:rPr>
        <w:t>ً</w:t>
      </w:r>
      <w:r w:rsidRPr="00365352">
        <w:rPr>
          <w:rtl/>
        </w:rPr>
        <w:t xml:space="preserve"> على معلومات عما يلي أو مشفوعا</w:t>
      </w:r>
      <w:r w:rsidRPr="00365352">
        <w:rPr>
          <w:rFonts w:hint="cs"/>
          <w:rtl/>
        </w:rPr>
        <w:t>ً</w:t>
      </w:r>
      <w:r w:rsidRPr="00365352">
        <w:rPr>
          <w:rtl/>
        </w:rPr>
        <w:t xml:space="preserve"> بهذه المعلومات:</w:t>
      </w:r>
    </w:p>
    <w:p w:rsidR="001E6ECD" w:rsidRPr="00365352" w:rsidRDefault="001E6ECD" w:rsidP="001E6ECD">
      <w:pPr>
        <w:pStyle w:val="SingleTxtGA"/>
      </w:pPr>
      <w:r w:rsidRPr="00365352">
        <w:rPr>
          <w:rtl/>
        </w:rPr>
        <w:tab/>
      </w:r>
      <w:r w:rsidRPr="00365352">
        <w:rPr>
          <w:rFonts w:hint="cs"/>
          <w:rtl/>
        </w:rPr>
        <w:t>(أ)</w:t>
      </w:r>
      <w:r w:rsidRPr="00365352">
        <w:rPr>
          <w:rtl/>
        </w:rPr>
        <w:tab/>
        <w:t xml:space="preserve">الخطوات المتخذة لالتماس تسوية للمسألة </w:t>
      </w:r>
      <w:r>
        <w:rPr>
          <w:rtl/>
        </w:rPr>
        <w:t>وفقاً</w:t>
      </w:r>
      <w:r w:rsidRPr="00365352">
        <w:rPr>
          <w:rtl/>
        </w:rPr>
        <w:t xml:space="preserve"> للفقرتين 1</w:t>
      </w:r>
      <w:r w:rsidRPr="00365352">
        <w:rPr>
          <w:rFonts w:hint="cs"/>
          <w:rtl/>
        </w:rPr>
        <w:t>(أ) و(ب)</w:t>
      </w:r>
      <w:r w:rsidRPr="00365352">
        <w:rPr>
          <w:rtl/>
        </w:rPr>
        <w:t xml:space="preserve"> من المادة </w:t>
      </w:r>
      <w:r w:rsidRPr="00365352">
        <w:rPr>
          <w:rFonts w:hint="cs"/>
          <w:rtl/>
        </w:rPr>
        <w:t>41</w:t>
      </w:r>
      <w:r w:rsidRPr="00365352">
        <w:rPr>
          <w:rtl/>
        </w:rPr>
        <w:t xml:space="preserve"> من العهد، بما في ذلك نص البلاغ الأول وأي </w:t>
      </w:r>
      <w:r>
        <w:rPr>
          <w:rFonts w:hint="cs"/>
          <w:rtl/>
        </w:rPr>
        <w:t>إيضاحات</w:t>
      </w:r>
      <w:r w:rsidRPr="00365352">
        <w:rPr>
          <w:rtl/>
        </w:rPr>
        <w:t xml:space="preserve"> أو بيانات خطية لاحقة مقدمة من الدولتين الطرفين المعنيتين وتتصل بالمسألة؛</w:t>
      </w:r>
    </w:p>
    <w:p w:rsidR="001E6ECD" w:rsidRPr="00365352" w:rsidRDefault="001E6ECD" w:rsidP="001E6ECD">
      <w:pPr>
        <w:pStyle w:val="SingleTxtGA"/>
      </w:pPr>
      <w:r w:rsidRPr="00365352">
        <w:rPr>
          <w:rFonts w:hint="cs"/>
          <w:rtl/>
        </w:rPr>
        <w:tab/>
        <w:t>(ب)</w:t>
      </w:r>
      <w:r w:rsidRPr="00365352">
        <w:rPr>
          <w:rtl/>
        </w:rPr>
        <w:tab/>
        <w:t xml:space="preserve">الخطوات المتخذة لاستنفاد </w:t>
      </w:r>
      <w:r w:rsidRPr="00365352">
        <w:rPr>
          <w:rFonts w:hint="cs"/>
          <w:rtl/>
        </w:rPr>
        <w:t>سبل</w:t>
      </w:r>
      <w:r w:rsidRPr="00365352">
        <w:rPr>
          <w:rtl/>
        </w:rPr>
        <w:t xml:space="preserve"> الانتصاف المحلية؛</w:t>
      </w:r>
    </w:p>
    <w:p w:rsidR="001E6ECD" w:rsidRPr="00365352" w:rsidRDefault="001E6ECD" w:rsidP="001E6ECD">
      <w:pPr>
        <w:pStyle w:val="SingleTxtGA"/>
      </w:pPr>
      <w:r w:rsidRPr="00365352">
        <w:rPr>
          <w:rtl/>
        </w:rPr>
        <w:tab/>
      </w:r>
      <w:r w:rsidRPr="00365352">
        <w:rPr>
          <w:rFonts w:hint="cs"/>
          <w:rtl/>
        </w:rPr>
        <w:t>(ج)</w:t>
      </w:r>
      <w:r w:rsidRPr="00365352">
        <w:rPr>
          <w:rtl/>
        </w:rPr>
        <w:tab/>
        <w:t xml:space="preserve">أي </w:t>
      </w:r>
      <w:r w:rsidRPr="00365352">
        <w:rPr>
          <w:rFonts w:hint="cs"/>
          <w:rtl/>
        </w:rPr>
        <w:t>إ</w:t>
      </w:r>
      <w:r w:rsidRPr="00365352">
        <w:rPr>
          <w:rtl/>
        </w:rPr>
        <w:t xml:space="preserve">جراء آخر من </w:t>
      </w:r>
      <w:r w:rsidRPr="00365352">
        <w:rPr>
          <w:rFonts w:hint="cs"/>
          <w:rtl/>
        </w:rPr>
        <w:t>إ</w:t>
      </w:r>
      <w:r w:rsidRPr="00365352">
        <w:rPr>
          <w:rtl/>
        </w:rPr>
        <w:t xml:space="preserve">جراءات التحقيق الدولي أو التسوية الدولية </w:t>
      </w:r>
      <w:r>
        <w:rPr>
          <w:rFonts w:hint="cs"/>
          <w:rtl/>
        </w:rPr>
        <w:t xml:space="preserve">تكون قد </w:t>
      </w:r>
      <w:r w:rsidRPr="00365352">
        <w:rPr>
          <w:rtl/>
        </w:rPr>
        <w:t>لجأت إليه الدولتان الطرفان المعنيتان.</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75</w:t>
      </w:r>
    </w:p>
    <w:p w:rsidR="001E6ECD" w:rsidRPr="00365352" w:rsidRDefault="001E6ECD" w:rsidP="001E6ECD">
      <w:pPr>
        <w:pStyle w:val="SingleTxtGA"/>
      </w:pPr>
      <w:r w:rsidRPr="00365352">
        <w:rPr>
          <w:rtl/>
        </w:rPr>
        <w:tab/>
        <w:t xml:space="preserve">يحتفظ الأمين العام بسجل دائم بجميع البلاغات الواردة إلى اللجنة بموجب المادة </w:t>
      </w:r>
      <w:r w:rsidRPr="00365352">
        <w:rPr>
          <w:rFonts w:hint="cs"/>
          <w:rtl/>
        </w:rPr>
        <w:t>41</w:t>
      </w:r>
      <w:r w:rsidRPr="00365352">
        <w:rPr>
          <w:rtl/>
        </w:rPr>
        <w:t xml:space="preserve"> من العهد.</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76</w:t>
      </w:r>
    </w:p>
    <w:p w:rsidR="001E6ECD" w:rsidRPr="000C6DCF" w:rsidRDefault="001E6ECD" w:rsidP="001E6ECD">
      <w:pPr>
        <w:pStyle w:val="SingleTxtGA"/>
        <w:rPr>
          <w:spacing w:val="-2"/>
        </w:rPr>
      </w:pPr>
      <w:r w:rsidRPr="000C6DCF">
        <w:rPr>
          <w:spacing w:val="-2"/>
          <w:rtl/>
        </w:rPr>
        <w:tab/>
        <w:t xml:space="preserve">يبلغ الأمين العام أعضاء اللجنة دون إبطاء بأي </w:t>
      </w:r>
      <w:r w:rsidRPr="000C6DCF">
        <w:rPr>
          <w:rFonts w:hint="cs"/>
          <w:spacing w:val="-2"/>
          <w:rtl/>
        </w:rPr>
        <w:t>إ</w:t>
      </w:r>
      <w:r w:rsidRPr="000C6DCF">
        <w:rPr>
          <w:spacing w:val="-2"/>
          <w:rtl/>
        </w:rPr>
        <w:t xml:space="preserve">شعار موجه بموجب المادة </w:t>
      </w:r>
      <w:r w:rsidRPr="000C6DCF">
        <w:rPr>
          <w:rFonts w:hint="cs"/>
          <w:spacing w:val="-2"/>
          <w:rtl/>
        </w:rPr>
        <w:t>74</w:t>
      </w:r>
      <w:r w:rsidRPr="000C6DCF">
        <w:rPr>
          <w:spacing w:val="-2"/>
          <w:rtl/>
        </w:rPr>
        <w:t xml:space="preserve"> من هذا النظام</w:t>
      </w:r>
      <w:r w:rsidRPr="000C6DCF">
        <w:rPr>
          <w:rFonts w:hint="cs"/>
          <w:spacing w:val="-2"/>
          <w:rtl/>
        </w:rPr>
        <w:t xml:space="preserve"> الداخلي</w:t>
      </w:r>
      <w:r w:rsidRPr="000C6DCF">
        <w:rPr>
          <w:spacing w:val="-2"/>
          <w:rtl/>
        </w:rPr>
        <w:t xml:space="preserve"> ويحيل إليهم في أقرب وقت ممكن نسخا</w:t>
      </w:r>
      <w:r w:rsidRPr="000C6DCF">
        <w:rPr>
          <w:rFonts w:hint="cs"/>
          <w:spacing w:val="-2"/>
          <w:rtl/>
        </w:rPr>
        <w:t>ً</w:t>
      </w:r>
      <w:r w:rsidRPr="000C6DCF">
        <w:rPr>
          <w:spacing w:val="-2"/>
          <w:rtl/>
        </w:rPr>
        <w:t xml:space="preserve"> من ال</w:t>
      </w:r>
      <w:r w:rsidRPr="000C6DCF">
        <w:rPr>
          <w:rFonts w:hint="cs"/>
          <w:spacing w:val="-2"/>
          <w:rtl/>
        </w:rPr>
        <w:t>إ</w:t>
      </w:r>
      <w:r w:rsidRPr="000C6DCF">
        <w:rPr>
          <w:spacing w:val="-2"/>
          <w:rtl/>
        </w:rPr>
        <w:t>شعار والمعلومات ذات الصلة.</w:t>
      </w:r>
    </w:p>
    <w:p w:rsidR="001E6ECD" w:rsidRPr="0057089B" w:rsidRDefault="001E6ECD" w:rsidP="00EE1E76">
      <w:pPr>
        <w:pStyle w:val="H1GA"/>
        <w:spacing w:before="120"/>
        <w:rPr>
          <w:rFonts w:hint="cs"/>
        </w:rPr>
      </w:pPr>
      <w:r>
        <w:rPr>
          <w:rFonts w:hint="cs"/>
          <w:rtl/>
        </w:rPr>
        <w:tab/>
      </w:r>
      <w:r>
        <w:rPr>
          <w:rFonts w:hint="cs"/>
          <w:rtl/>
        </w:rPr>
        <w:tab/>
      </w:r>
      <w:r w:rsidRPr="0057089B">
        <w:rPr>
          <w:rtl/>
        </w:rPr>
        <w:t xml:space="preserve">المادة </w:t>
      </w:r>
      <w:r w:rsidRPr="0057089B">
        <w:rPr>
          <w:rFonts w:hint="cs"/>
          <w:rtl/>
        </w:rPr>
        <w:t>77</w:t>
      </w:r>
    </w:p>
    <w:p w:rsidR="001E6ECD" w:rsidRPr="00365352" w:rsidRDefault="001E6ECD" w:rsidP="001E6ECD">
      <w:pPr>
        <w:pStyle w:val="SingleTxtGA"/>
      </w:pPr>
      <w:r w:rsidRPr="00365352">
        <w:rPr>
          <w:rtl/>
        </w:rPr>
        <w:tab/>
        <w:t>1-</w:t>
      </w:r>
      <w:r w:rsidRPr="00365352">
        <w:rPr>
          <w:rtl/>
        </w:rPr>
        <w:tab/>
        <w:t xml:space="preserve">تدرس اللجنة البلاغات الواردة بموجب المادة </w:t>
      </w:r>
      <w:r w:rsidRPr="00365352">
        <w:rPr>
          <w:rFonts w:hint="cs"/>
          <w:rtl/>
        </w:rPr>
        <w:t>41</w:t>
      </w:r>
      <w:r w:rsidRPr="00365352">
        <w:rPr>
          <w:rtl/>
        </w:rPr>
        <w:t xml:space="preserve"> من العهد في جلسات مغلقة.</w:t>
      </w:r>
    </w:p>
    <w:p w:rsidR="001E6ECD" w:rsidRPr="00365352" w:rsidRDefault="001E6ECD" w:rsidP="001E6ECD">
      <w:pPr>
        <w:pStyle w:val="SingleTxtGA"/>
        <w:rPr>
          <w:rtl/>
        </w:rPr>
      </w:pPr>
      <w:r w:rsidRPr="00365352">
        <w:rPr>
          <w:rtl/>
        </w:rPr>
        <w:tab/>
        <w:t>2-</w:t>
      </w:r>
      <w:r w:rsidRPr="00365352">
        <w:rPr>
          <w:rtl/>
        </w:rPr>
        <w:tab/>
        <w:t>يجوز للجنة، بعد التشاور مع الدولتين الطرفين المعنيتين، أن تصدر بيانات، عن طريق الأمين العام، لاستعمال</w:t>
      </w:r>
      <w:r w:rsidRPr="00365352">
        <w:rPr>
          <w:rFonts w:hint="cs"/>
          <w:rtl/>
        </w:rPr>
        <w:t>ها</w:t>
      </w:r>
      <w:r w:rsidRPr="00365352">
        <w:rPr>
          <w:rtl/>
        </w:rPr>
        <w:t xml:space="preserve"> </w:t>
      </w:r>
      <w:r w:rsidRPr="00365352">
        <w:rPr>
          <w:rFonts w:hint="cs"/>
          <w:rtl/>
        </w:rPr>
        <w:t xml:space="preserve">من قبل </w:t>
      </w:r>
      <w:r w:rsidRPr="00365352">
        <w:rPr>
          <w:rtl/>
        </w:rPr>
        <w:t>وسائط الإعلام و</w:t>
      </w:r>
      <w:r>
        <w:rPr>
          <w:rFonts w:hint="cs"/>
          <w:rtl/>
        </w:rPr>
        <w:t xml:space="preserve">عامة </w:t>
      </w:r>
      <w:r w:rsidRPr="00365352">
        <w:rPr>
          <w:rtl/>
        </w:rPr>
        <w:t>الجمهور فيما يتعلق بأنشطة اللجنة في جلساتها المغلقة.</w:t>
      </w:r>
    </w:p>
    <w:p w:rsidR="001E6ECD" w:rsidRPr="0057089B" w:rsidRDefault="001E6ECD" w:rsidP="001E6ECD">
      <w:pPr>
        <w:pStyle w:val="H1GA"/>
        <w:rPr>
          <w:rFonts w:hint="cs"/>
        </w:rPr>
      </w:pPr>
      <w:r>
        <w:rPr>
          <w:rFonts w:hint="cs"/>
          <w:rtl/>
        </w:rPr>
        <w:tab/>
      </w:r>
      <w:r>
        <w:rPr>
          <w:rFonts w:hint="cs"/>
          <w:rtl/>
        </w:rPr>
        <w:tab/>
      </w:r>
      <w:r w:rsidRPr="0057089B">
        <w:rPr>
          <w:rtl/>
        </w:rPr>
        <w:t>المادة 7</w:t>
      </w:r>
      <w:r w:rsidRPr="0057089B">
        <w:rPr>
          <w:rFonts w:hint="cs"/>
          <w:rtl/>
        </w:rPr>
        <w:t>8</w:t>
      </w:r>
    </w:p>
    <w:p w:rsidR="001E6ECD" w:rsidRPr="00365352" w:rsidRDefault="001E6ECD" w:rsidP="001E6ECD">
      <w:pPr>
        <w:pStyle w:val="SingleTxtGA"/>
      </w:pPr>
      <w:r w:rsidRPr="00365352">
        <w:rPr>
          <w:rtl/>
        </w:rPr>
        <w:tab/>
        <w:t>لا تنظر اللجنة في أي بلاغ ما لم تتوفر الشروط التالية:</w:t>
      </w:r>
    </w:p>
    <w:p w:rsidR="001E6ECD" w:rsidRPr="00365352" w:rsidRDefault="001E6ECD" w:rsidP="001E6ECD">
      <w:pPr>
        <w:pStyle w:val="SingleTxtGA"/>
      </w:pPr>
      <w:r w:rsidRPr="00365352">
        <w:rPr>
          <w:rtl/>
        </w:rPr>
        <w:tab/>
      </w:r>
      <w:r w:rsidRPr="00365352">
        <w:rPr>
          <w:rFonts w:hint="cs"/>
          <w:rtl/>
        </w:rPr>
        <w:t>(أ)</w:t>
      </w:r>
      <w:r w:rsidRPr="00365352">
        <w:rPr>
          <w:rtl/>
        </w:rPr>
        <w:tab/>
        <w:t>أن تكون كلتا الدولتين الطرفين المعنيتين ق</w:t>
      </w:r>
      <w:r>
        <w:rPr>
          <w:rFonts w:hint="cs"/>
          <w:rtl/>
        </w:rPr>
        <w:t>ـ</w:t>
      </w:r>
      <w:r w:rsidRPr="00365352">
        <w:rPr>
          <w:rtl/>
        </w:rPr>
        <w:t>د أصدرت</w:t>
      </w:r>
      <w:r w:rsidRPr="00365352">
        <w:rPr>
          <w:rFonts w:hint="cs"/>
          <w:rtl/>
        </w:rPr>
        <w:t>ا</w:t>
      </w:r>
      <w:r w:rsidRPr="00365352">
        <w:rPr>
          <w:rtl/>
        </w:rPr>
        <w:t xml:space="preserve"> </w:t>
      </w:r>
      <w:r w:rsidRPr="00365352">
        <w:rPr>
          <w:rFonts w:hint="cs"/>
          <w:rtl/>
        </w:rPr>
        <w:t>إ</w:t>
      </w:r>
      <w:r w:rsidRPr="00365352">
        <w:rPr>
          <w:rtl/>
        </w:rPr>
        <w:t>علانا</w:t>
      </w:r>
      <w:r>
        <w:rPr>
          <w:rFonts w:hint="cs"/>
          <w:rtl/>
        </w:rPr>
        <w:t>ً</w:t>
      </w:r>
      <w:r w:rsidRPr="00365352">
        <w:rPr>
          <w:rtl/>
        </w:rPr>
        <w:t>، بموجب الفقرة 1 من المادة 41 من العهد، ينطبق على البلاغ؛</w:t>
      </w:r>
    </w:p>
    <w:p w:rsidR="001E6ECD" w:rsidRPr="00365352" w:rsidRDefault="001E6ECD" w:rsidP="001E6ECD">
      <w:pPr>
        <w:pStyle w:val="SingleTxtGA"/>
      </w:pPr>
      <w:r w:rsidRPr="00365352">
        <w:rPr>
          <w:rtl/>
        </w:rPr>
        <w:tab/>
      </w:r>
      <w:r w:rsidRPr="00365352">
        <w:rPr>
          <w:rFonts w:hint="cs"/>
          <w:rtl/>
        </w:rPr>
        <w:t>(ب)</w:t>
      </w:r>
      <w:r w:rsidRPr="00365352">
        <w:rPr>
          <w:rtl/>
        </w:rPr>
        <w:tab/>
        <w:t>أن تكون المهلة المحددة في الفقرة 1</w:t>
      </w:r>
      <w:r w:rsidRPr="00365352">
        <w:rPr>
          <w:rFonts w:hint="cs"/>
          <w:rtl/>
        </w:rPr>
        <w:t>(ب)</w:t>
      </w:r>
      <w:r w:rsidRPr="00365352">
        <w:rPr>
          <w:rtl/>
        </w:rPr>
        <w:t xml:space="preserve"> من المادة 41 من العهد قد انقضت؛</w:t>
      </w:r>
    </w:p>
    <w:p w:rsidR="001E6ECD" w:rsidRPr="00365352" w:rsidRDefault="001E6ECD" w:rsidP="001E6ECD">
      <w:pPr>
        <w:pStyle w:val="SingleTxtGA"/>
      </w:pPr>
      <w:r w:rsidRPr="00365352">
        <w:rPr>
          <w:rtl/>
        </w:rPr>
        <w:tab/>
      </w:r>
      <w:r w:rsidRPr="00365352">
        <w:rPr>
          <w:rFonts w:hint="cs"/>
          <w:rtl/>
        </w:rPr>
        <w:t>(ج)</w:t>
      </w:r>
      <w:r w:rsidRPr="00365352">
        <w:rPr>
          <w:rtl/>
        </w:rPr>
        <w:tab/>
        <w:t xml:space="preserve">أن تكون اللجنة قد استوثقت من أن جميع </w:t>
      </w:r>
      <w:r w:rsidRPr="00365352">
        <w:rPr>
          <w:rFonts w:hint="cs"/>
          <w:rtl/>
        </w:rPr>
        <w:t>سبل</w:t>
      </w:r>
      <w:r w:rsidRPr="00365352">
        <w:rPr>
          <w:rtl/>
        </w:rPr>
        <w:t xml:space="preserve"> الانتصاف المحلية المتاحة قد</w:t>
      </w:r>
      <w:r w:rsidRPr="00365352">
        <w:rPr>
          <w:rFonts w:hint="cs"/>
          <w:rtl/>
        </w:rPr>
        <w:t xml:space="preserve"> استخدمت </w:t>
      </w:r>
      <w:r w:rsidRPr="00365352">
        <w:rPr>
          <w:rtl/>
        </w:rPr>
        <w:t xml:space="preserve">واستنفدت في المسألة، </w:t>
      </w:r>
      <w:r>
        <w:rPr>
          <w:rtl/>
        </w:rPr>
        <w:t>وفقاً</w:t>
      </w:r>
      <w:r w:rsidRPr="00365352">
        <w:rPr>
          <w:rtl/>
        </w:rPr>
        <w:t xml:space="preserve"> لمبادئ القانون الدولي المعترف </w:t>
      </w:r>
      <w:proofErr w:type="spellStart"/>
      <w:r w:rsidRPr="00365352">
        <w:rPr>
          <w:rtl/>
        </w:rPr>
        <w:t>بها</w:t>
      </w:r>
      <w:proofErr w:type="spellEnd"/>
      <w:r w:rsidRPr="00365352">
        <w:rPr>
          <w:rtl/>
        </w:rPr>
        <w:t xml:space="preserve"> عموما</w:t>
      </w:r>
      <w:r>
        <w:rPr>
          <w:rFonts w:hint="cs"/>
          <w:rtl/>
        </w:rPr>
        <w:t>ً</w:t>
      </w:r>
      <w:r w:rsidRPr="00365352">
        <w:rPr>
          <w:rtl/>
        </w:rPr>
        <w:t xml:space="preserve">، أو أن تطبيق </w:t>
      </w:r>
      <w:r w:rsidRPr="00365352">
        <w:rPr>
          <w:rFonts w:hint="cs"/>
          <w:rtl/>
        </w:rPr>
        <w:t>إ</w:t>
      </w:r>
      <w:r w:rsidRPr="00365352">
        <w:rPr>
          <w:rtl/>
        </w:rPr>
        <w:t>جراءات الانتصاف يستغرق مدداً تتجاوز الحدود المعقولة.</w:t>
      </w:r>
    </w:p>
    <w:p w:rsidR="001E6ECD" w:rsidRPr="0057089B" w:rsidRDefault="001E6ECD" w:rsidP="001E6ECD">
      <w:pPr>
        <w:pStyle w:val="H1GA"/>
        <w:rPr>
          <w:rFonts w:hint="cs"/>
        </w:rPr>
      </w:pPr>
      <w:r>
        <w:rPr>
          <w:rFonts w:hint="cs"/>
          <w:rtl/>
        </w:rPr>
        <w:tab/>
      </w:r>
      <w:r>
        <w:rPr>
          <w:rFonts w:hint="cs"/>
          <w:rtl/>
        </w:rPr>
        <w:tab/>
      </w:r>
      <w:r w:rsidRPr="0057089B">
        <w:rPr>
          <w:rFonts w:hint="cs"/>
          <w:rtl/>
        </w:rPr>
        <w:t>المادة 79</w:t>
      </w:r>
    </w:p>
    <w:p w:rsidR="001E6ECD" w:rsidRPr="00365352" w:rsidRDefault="001E6ECD" w:rsidP="001E6ECD">
      <w:pPr>
        <w:pStyle w:val="SingleTxtGA"/>
      </w:pPr>
      <w:r w:rsidRPr="00365352">
        <w:rPr>
          <w:rtl/>
        </w:rPr>
        <w:tab/>
        <w:t xml:space="preserve">رهنا بأحكام المادة </w:t>
      </w:r>
      <w:r w:rsidRPr="00365352">
        <w:rPr>
          <w:rFonts w:hint="cs"/>
          <w:rtl/>
        </w:rPr>
        <w:t>78</w:t>
      </w:r>
      <w:r w:rsidRPr="00365352">
        <w:rPr>
          <w:rtl/>
        </w:rPr>
        <w:t xml:space="preserve"> من هذا النظام</w:t>
      </w:r>
      <w:r>
        <w:rPr>
          <w:rFonts w:hint="cs"/>
          <w:rtl/>
        </w:rPr>
        <w:t xml:space="preserve"> الداخلي</w:t>
      </w:r>
      <w:r w:rsidRPr="00365352">
        <w:rPr>
          <w:rtl/>
        </w:rPr>
        <w:t>، تبا</w:t>
      </w:r>
      <w:r>
        <w:rPr>
          <w:rFonts w:hint="cs"/>
          <w:rtl/>
        </w:rPr>
        <w:t>د</w:t>
      </w:r>
      <w:r w:rsidRPr="00365352">
        <w:rPr>
          <w:rtl/>
        </w:rPr>
        <w:t xml:space="preserve">ر </w:t>
      </w:r>
      <w:r w:rsidRPr="00365352">
        <w:rPr>
          <w:rFonts w:hint="cs"/>
          <w:rtl/>
        </w:rPr>
        <w:t>ا</w:t>
      </w:r>
      <w:r w:rsidRPr="00365352">
        <w:rPr>
          <w:rtl/>
        </w:rPr>
        <w:t xml:space="preserve">للجنة </w:t>
      </w:r>
      <w:r>
        <w:rPr>
          <w:rFonts w:hint="cs"/>
          <w:rtl/>
        </w:rPr>
        <w:t xml:space="preserve">إلى </w:t>
      </w:r>
      <w:r w:rsidRPr="00365352">
        <w:rPr>
          <w:rtl/>
        </w:rPr>
        <w:t xml:space="preserve">عرض مساعيها الحميدة على الدولتين الطرفين المعنيتين بغية التوصل </w:t>
      </w:r>
      <w:r w:rsidRPr="00365352">
        <w:rPr>
          <w:rFonts w:hint="cs"/>
          <w:rtl/>
        </w:rPr>
        <w:t>إ</w:t>
      </w:r>
      <w:r w:rsidRPr="00365352">
        <w:rPr>
          <w:rtl/>
        </w:rPr>
        <w:t>لى حل ودي للمسألة على أساس احترام حقوق ال</w:t>
      </w:r>
      <w:r w:rsidRPr="00365352">
        <w:rPr>
          <w:rFonts w:hint="cs"/>
          <w:rtl/>
        </w:rPr>
        <w:t>إ</w:t>
      </w:r>
      <w:r w:rsidRPr="00365352">
        <w:rPr>
          <w:rtl/>
        </w:rPr>
        <w:t xml:space="preserve">نسان والحريات الأساسية المعترف </w:t>
      </w:r>
      <w:proofErr w:type="spellStart"/>
      <w:r w:rsidRPr="00365352">
        <w:rPr>
          <w:rtl/>
        </w:rPr>
        <w:t>بها</w:t>
      </w:r>
      <w:proofErr w:type="spellEnd"/>
      <w:r w:rsidRPr="00365352">
        <w:rPr>
          <w:rtl/>
        </w:rPr>
        <w:t xml:space="preserve"> في العهد.</w:t>
      </w:r>
    </w:p>
    <w:p w:rsidR="001E6ECD" w:rsidRPr="0057089B" w:rsidRDefault="001E6ECD" w:rsidP="001E6ECD">
      <w:pPr>
        <w:pStyle w:val="H1GA"/>
        <w:rPr>
          <w:rFonts w:hint="cs"/>
        </w:rPr>
      </w:pPr>
      <w:r>
        <w:rPr>
          <w:rFonts w:hint="cs"/>
          <w:rtl/>
        </w:rPr>
        <w:tab/>
      </w:r>
      <w:r>
        <w:rPr>
          <w:rFonts w:hint="cs"/>
          <w:rtl/>
        </w:rPr>
        <w:tab/>
      </w:r>
      <w:r w:rsidRPr="0057089B">
        <w:rPr>
          <w:rFonts w:hint="cs"/>
          <w:rtl/>
        </w:rPr>
        <w:t>المادة 80</w:t>
      </w:r>
    </w:p>
    <w:p w:rsidR="001E6ECD" w:rsidRPr="00365352" w:rsidRDefault="001E6ECD" w:rsidP="001E6ECD">
      <w:pPr>
        <w:pStyle w:val="SingleTxtGA"/>
      </w:pPr>
      <w:r w:rsidRPr="00365352">
        <w:rPr>
          <w:rtl/>
        </w:rPr>
        <w:tab/>
        <w:t xml:space="preserve">يجوز للجنة أن تطلب إلى الدولتين الطرفين المعنيتين أو إلى أي منهما، عن طريق الأمين العام، تقديم معلومات أو ملاحظات </w:t>
      </w:r>
      <w:r w:rsidRPr="00365352">
        <w:rPr>
          <w:rFonts w:hint="cs"/>
          <w:rtl/>
        </w:rPr>
        <w:t>إ</w:t>
      </w:r>
      <w:r w:rsidRPr="00365352">
        <w:rPr>
          <w:rtl/>
        </w:rPr>
        <w:t>ضافية شفوياً أو خطياً. وتحدد اللجنة مهلة لتقديم هذه المعلومات أو الملاحظات الخطية.</w:t>
      </w:r>
    </w:p>
    <w:p w:rsidR="001E6ECD" w:rsidRPr="0057089B" w:rsidRDefault="001E6ECD" w:rsidP="00EE1E76">
      <w:pPr>
        <w:pStyle w:val="H1GA"/>
        <w:spacing w:before="120"/>
        <w:rPr>
          <w:rFonts w:hint="cs"/>
        </w:rPr>
      </w:pPr>
      <w:r>
        <w:rPr>
          <w:rFonts w:hint="cs"/>
          <w:rtl/>
        </w:rPr>
        <w:tab/>
      </w:r>
      <w:r>
        <w:rPr>
          <w:rFonts w:hint="cs"/>
          <w:rtl/>
        </w:rPr>
        <w:tab/>
      </w:r>
      <w:r w:rsidRPr="0057089B">
        <w:rPr>
          <w:rtl/>
        </w:rPr>
        <w:t xml:space="preserve">المادة </w:t>
      </w:r>
      <w:r w:rsidRPr="0057089B">
        <w:rPr>
          <w:rFonts w:hint="cs"/>
          <w:rtl/>
        </w:rPr>
        <w:t>81</w:t>
      </w:r>
    </w:p>
    <w:p w:rsidR="001E6ECD" w:rsidRPr="00365352" w:rsidRDefault="001E6ECD" w:rsidP="001E6ECD">
      <w:pPr>
        <w:pStyle w:val="SingleTxtGA"/>
      </w:pPr>
      <w:r w:rsidRPr="00365352">
        <w:rPr>
          <w:rtl/>
        </w:rPr>
        <w:tab/>
        <w:t>1-</w:t>
      </w:r>
      <w:r w:rsidRPr="00365352">
        <w:rPr>
          <w:rtl/>
        </w:rPr>
        <w:tab/>
        <w:t xml:space="preserve">للدولتين الطرفين المعنيتين الحق في أن تُمثّلا لدى اللجنة أثناء نظرها في المسألة، وفي </w:t>
      </w:r>
      <w:r>
        <w:rPr>
          <w:rFonts w:hint="cs"/>
          <w:rtl/>
        </w:rPr>
        <w:t xml:space="preserve">أن تقدما ملاحظاتهما </w:t>
      </w:r>
      <w:r w:rsidRPr="00365352">
        <w:rPr>
          <w:rtl/>
        </w:rPr>
        <w:t>شفوياً و/أو خطياً.</w:t>
      </w:r>
    </w:p>
    <w:p w:rsidR="001E6ECD" w:rsidRPr="00365352" w:rsidRDefault="001E6ECD" w:rsidP="001E6ECD">
      <w:pPr>
        <w:pStyle w:val="SingleTxtGA"/>
      </w:pPr>
      <w:r w:rsidRPr="00365352">
        <w:rPr>
          <w:rtl/>
        </w:rPr>
        <w:tab/>
        <w:t>2-</w:t>
      </w:r>
      <w:r w:rsidRPr="00365352">
        <w:rPr>
          <w:rtl/>
        </w:rPr>
        <w:tab/>
        <w:t>تقوم اللجنة، عن طريق الأمين العام، بإخطار الدولتين الطرفين المعنيتين في أقرب وقت ممكن بتاريخ افتتاح الدورة التي ستجري فيها دراسة المسألة وبمدتها ومكانها.</w:t>
      </w:r>
    </w:p>
    <w:p w:rsidR="001E6ECD" w:rsidRPr="00365352" w:rsidRDefault="001E6ECD" w:rsidP="001E6ECD">
      <w:pPr>
        <w:pStyle w:val="SingleTxtGA"/>
        <w:rPr>
          <w:rtl/>
        </w:rPr>
      </w:pPr>
      <w:r w:rsidRPr="00365352">
        <w:rPr>
          <w:rtl/>
        </w:rPr>
        <w:tab/>
        <w:t>3-</w:t>
      </w:r>
      <w:r w:rsidRPr="00365352">
        <w:rPr>
          <w:rtl/>
        </w:rPr>
        <w:tab/>
        <w:t>تقرر اللجنة ال</w:t>
      </w:r>
      <w:r w:rsidRPr="00365352">
        <w:rPr>
          <w:rFonts w:hint="cs"/>
          <w:rtl/>
        </w:rPr>
        <w:t>إ</w:t>
      </w:r>
      <w:r w:rsidRPr="00365352">
        <w:rPr>
          <w:rtl/>
        </w:rPr>
        <w:t>جراءات المتعلقة بتقديم الملاحظات الشفوية و/أو الخطية، بعد التشاور مع الدولتين الطرفين المعنيتين.</w:t>
      </w:r>
    </w:p>
    <w:p w:rsidR="001E6ECD" w:rsidRPr="0057089B" w:rsidRDefault="001E6ECD" w:rsidP="001E6ECD">
      <w:pPr>
        <w:pStyle w:val="H1GA"/>
        <w:rPr>
          <w:rFonts w:hint="cs"/>
        </w:rPr>
      </w:pPr>
      <w:r>
        <w:rPr>
          <w:rFonts w:hint="cs"/>
          <w:rtl/>
        </w:rPr>
        <w:tab/>
      </w:r>
      <w:r>
        <w:rPr>
          <w:rFonts w:hint="cs"/>
          <w:rtl/>
        </w:rPr>
        <w:tab/>
      </w:r>
      <w:r w:rsidRPr="0057089B">
        <w:rPr>
          <w:rFonts w:hint="cs"/>
          <w:rtl/>
        </w:rPr>
        <w:t>المادة 82</w:t>
      </w:r>
    </w:p>
    <w:p w:rsidR="001E6ECD" w:rsidRPr="00365352" w:rsidRDefault="001E6ECD" w:rsidP="001E6ECD">
      <w:pPr>
        <w:pStyle w:val="SingleTxtGA"/>
      </w:pPr>
      <w:r w:rsidRPr="00A81E79">
        <w:rPr>
          <w:spacing w:val="-2"/>
          <w:rtl/>
        </w:rPr>
        <w:tab/>
        <w:t>1-</w:t>
      </w:r>
      <w:r w:rsidRPr="00A81E79">
        <w:rPr>
          <w:spacing w:val="-2"/>
          <w:rtl/>
        </w:rPr>
        <w:tab/>
        <w:t xml:space="preserve">في غضون </w:t>
      </w:r>
      <w:r w:rsidRPr="00A81E79">
        <w:rPr>
          <w:rFonts w:hint="cs"/>
          <w:spacing w:val="-2"/>
          <w:rtl/>
        </w:rPr>
        <w:t>12</w:t>
      </w:r>
      <w:r w:rsidRPr="00A81E79">
        <w:rPr>
          <w:spacing w:val="-2"/>
          <w:rtl/>
        </w:rPr>
        <w:t xml:space="preserve"> شهرا</w:t>
      </w:r>
      <w:r w:rsidRPr="00A81E79">
        <w:rPr>
          <w:rFonts w:hint="cs"/>
          <w:spacing w:val="-2"/>
          <w:rtl/>
        </w:rPr>
        <w:t>ً</w:t>
      </w:r>
      <w:r w:rsidRPr="00A81E79">
        <w:rPr>
          <w:spacing w:val="-2"/>
          <w:rtl/>
        </w:rPr>
        <w:t xml:space="preserve"> بعد تاريخ تلقي اللجنة ال</w:t>
      </w:r>
      <w:r w:rsidRPr="00A81E79">
        <w:rPr>
          <w:rFonts w:hint="cs"/>
          <w:spacing w:val="-2"/>
          <w:rtl/>
        </w:rPr>
        <w:t>إ</w:t>
      </w:r>
      <w:r w:rsidRPr="00A81E79">
        <w:rPr>
          <w:spacing w:val="-2"/>
          <w:rtl/>
        </w:rPr>
        <w:t xml:space="preserve">شعار المشار إليه في المادة </w:t>
      </w:r>
      <w:r w:rsidRPr="00A81E79">
        <w:rPr>
          <w:rFonts w:hint="cs"/>
          <w:spacing w:val="-2"/>
          <w:rtl/>
        </w:rPr>
        <w:t>74</w:t>
      </w:r>
      <w:r w:rsidRPr="00A81E79">
        <w:rPr>
          <w:spacing w:val="-2"/>
          <w:rtl/>
        </w:rPr>
        <w:t xml:space="preserve"> </w:t>
      </w:r>
      <w:r w:rsidRPr="00365352">
        <w:rPr>
          <w:rtl/>
        </w:rPr>
        <w:t>من هذا النظام</w:t>
      </w:r>
      <w:r>
        <w:rPr>
          <w:rFonts w:hint="cs"/>
          <w:rtl/>
        </w:rPr>
        <w:t xml:space="preserve"> الداخلي</w:t>
      </w:r>
      <w:r w:rsidRPr="00365352">
        <w:rPr>
          <w:rtl/>
        </w:rPr>
        <w:t>، تعتمد اللجنة تقريرا</w:t>
      </w:r>
      <w:r w:rsidRPr="00365352">
        <w:rPr>
          <w:rFonts w:hint="cs"/>
          <w:rtl/>
        </w:rPr>
        <w:t>ً</w:t>
      </w:r>
      <w:r w:rsidRPr="00365352">
        <w:rPr>
          <w:rtl/>
        </w:rPr>
        <w:t xml:space="preserve"> وفقا</w:t>
      </w:r>
      <w:r w:rsidRPr="00365352">
        <w:rPr>
          <w:rFonts w:hint="cs"/>
          <w:rtl/>
        </w:rPr>
        <w:t>ً</w:t>
      </w:r>
      <w:r w:rsidRPr="00365352">
        <w:rPr>
          <w:rtl/>
        </w:rPr>
        <w:t xml:space="preserve"> للفقرة 1</w:t>
      </w:r>
      <w:r w:rsidRPr="00365352">
        <w:rPr>
          <w:rFonts w:hint="cs"/>
          <w:rtl/>
        </w:rPr>
        <w:t>(ح)</w:t>
      </w:r>
      <w:r w:rsidRPr="00365352">
        <w:rPr>
          <w:rtl/>
        </w:rPr>
        <w:t xml:space="preserve"> من المادة </w:t>
      </w:r>
      <w:r w:rsidRPr="00365352">
        <w:rPr>
          <w:rFonts w:hint="cs"/>
          <w:rtl/>
        </w:rPr>
        <w:t>41</w:t>
      </w:r>
      <w:r w:rsidRPr="00365352">
        <w:rPr>
          <w:rtl/>
        </w:rPr>
        <w:t xml:space="preserve"> من العهد.</w:t>
      </w:r>
    </w:p>
    <w:p w:rsidR="001E6ECD" w:rsidRPr="00365352" w:rsidRDefault="001E6ECD" w:rsidP="001E6ECD">
      <w:pPr>
        <w:pStyle w:val="SingleTxtGA"/>
      </w:pPr>
      <w:r w:rsidRPr="00365352">
        <w:rPr>
          <w:rtl/>
        </w:rPr>
        <w:tab/>
        <w:t>2-</w:t>
      </w:r>
      <w:r w:rsidRPr="00365352">
        <w:rPr>
          <w:rtl/>
        </w:rPr>
        <w:tab/>
        <w:t xml:space="preserve">لا تنطبق أحكام الفقرة 1 من المادة </w:t>
      </w:r>
      <w:r w:rsidRPr="00365352">
        <w:rPr>
          <w:rFonts w:hint="cs"/>
          <w:rtl/>
        </w:rPr>
        <w:t>81</w:t>
      </w:r>
      <w:r w:rsidRPr="00365352">
        <w:rPr>
          <w:rtl/>
        </w:rPr>
        <w:t xml:space="preserve"> من هذا النظام </w:t>
      </w:r>
      <w:r>
        <w:rPr>
          <w:rFonts w:hint="cs"/>
          <w:rtl/>
        </w:rPr>
        <w:t xml:space="preserve">الداخلي </w:t>
      </w:r>
      <w:r w:rsidRPr="00365352">
        <w:rPr>
          <w:rtl/>
        </w:rPr>
        <w:t>على مداولات اللجنة بشأن اعتماد التقرير.</w:t>
      </w:r>
    </w:p>
    <w:p w:rsidR="001E6ECD" w:rsidRPr="00365352" w:rsidRDefault="001E6ECD" w:rsidP="001E6ECD">
      <w:pPr>
        <w:pStyle w:val="SingleTxtGA"/>
      </w:pPr>
      <w:r w:rsidRPr="00365352">
        <w:rPr>
          <w:rtl/>
        </w:rPr>
        <w:tab/>
        <w:t>3-</w:t>
      </w:r>
      <w:r w:rsidRPr="00365352">
        <w:rPr>
          <w:rtl/>
        </w:rPr>
        <w:tab/>
      </w:r>
      <w:r w:rsidRPr="00365352">
        <w:rPr>
          <w:rFonts w:hint="cs"/>
          <w:rtl/>
        </w:rPr>
        <w:t xml:space="preserve">يحال </w:t>
      </w:r>
      <w:r w:rsidRPr="00365352">
        <w:rPr>
          <w:rtl/>
        </w:rPr>
        <w:t>تقرير اللجنة، عن طريق الأمين العام، إلى الدولتين الطرفين المعنيتين.</w:t>
      </w:r>
    </w:p>
    <w:p w:rsidR="001E6ECD" w:rsidRPr="0057089B" w:rsidRDefault="001E6ECD" w:rsidP="001E6ECD">
      <w:pPr>
        <w:pStyle w:val="H1GA"/>
        <w:rPr>
          <w:rFonts w:hint="cs"/>
        </w:rPr>
      </w:pPr>
      <w:r>
        <w:rPr>
          <w:rFonts w:hint="cs"/>
          <w:rtl/>
        </w:rPr>
        <w:tab/>
      </w:r>
      <w:r>
        <w:rPr>
          <w:rFonts w:hint="cs"/>
          <w:rtl/>
        </w:rPr>
        <w:tab/>
      </w:r>
      <w:r w:rsidRPr="0057089B">
        <w:rPr>
          <w:rFonts w:hint="cs"/>
          <w:rtl/>
        </w:rPr>
        <w:t>المادة 83</w:t>
      </w:r>
    </w:p>
    <w:p w:rsidR="001E6ECD" w:rsidRPr="00365352" w:rsidRDefault="001E6ECD" w:rsidP="001E6ECD">
      <w:pPr>
        <w:pStyle w:val="SingleTxtGA"/>
      </w:pPr>
      <w:r w:rsidRPr="00365352">
        <w:rPr>
          <w:rtl/>
        </w:rPr>
        <w:tab/>
        <w:t xml:space="preserve">إذا لم يتم حل المسألة المحالة إلى اللجنة </w:t>
      </w:r>
      <w:r>
        <w:rPr>
          <w:rtl/>
        </w:rPr>
        <w:t>وفقاً</w:t>
      </w:r>
      <w:r w:rsidRPr="00365352">
        <w:rPr>
          <w:rtl/>
        </w:rPr>
        <w:t xml:space="preserve"> للمادة </w:t>
      </w:r>
      <w:r w:rsidRPr="00365352">
        <w:rPr>
          <w:rFonts w:hint="cs"/>
          <w:rtl/>
        </w:rPr>
        <w:t>41</w:t>
      </w:r>
      <w:r w:rsidRPr="00365352">
        <w:rPr>
          <w:rtl/>
        </w:rPr>
        <w:t xml:space="preserve"> من العهد حلا</w:t>
      </w:r>
      <w:r w:rsidRPr="00365352">
        <w:rPr>
          <w:rFonts w:hint="cs"/>
          <w:rtl/>
        </w:rPr>
        <w:t>ً</w:t>
      </w:r>
      <w:r w:rsidRPr="00365352">
        <w:rPr>
          <w:rtl/>
        </w:rPr>
        <w:t xml:space="preserve"> يرضي الدولتين الطرفين المعنيتين</w:t>
      </w:r>
      <w:r w:rsidRPr="00365352">
        <w:rPr>
          <w:rFonts w:hint="cs"/>
          <w:rtl/>
        </w:rPr>
        <w:t>،</w:t>
      </w:r>
      <w:r w:rsidRPr="00365352">
        <w:rPr>
          <w:rtl/>
        </w:rPr>
        <w:t xml:space="preserve"> يجوز للجنة، بموافقتهما المسبقة، أن تباشر تطبيق ال</w:t>
      </w:r>
      <w:r w:rsidRPr="00365352">
        <w:rPr>
          <w:rFonts w:hint="cs"/>
          <w:rtl/>
        </w:rPr>
        <w:t>إ</w:t>
      </w:r>
      <w:r w:rsidRPr="00365352">
        <w:rPr>
          <w:rtl/>
        </w:rPr>
        <w:t xml:space="preserve">جراء المحدد في المادة </w:t>
      </w:r>
      <w:r w:rsidRPr="00365352">
        <w:rPr>
          <w:rFonts w:hint="cs"/>
          <w:rtl/>
        </w:rPr>
        <w:t>42</w:t>
      </w:r>
      <w:r w:rsidRPr="00365352">
        <w:rPr>
          <w:rtl/>
        </w:rPr>
        <w:t xml:space="preserve"> من العهد.</w:t>
      </w:r>
    </w:p>
    <w:p w:rsidR="001E6ECD" w:rsidRPr="00A81E79" w:rsidRDefault="001E6ECD" w:rsidP="00EE1E76">
      <w:pPr>
        <w:pStyle w:val="HChGA"/>
        <w:spacing w:before="240"/>
        <w:ind w:left="1179" w:hanging="1179"/>
      </w:pPr>
      <w:r w:rsidRPr="00EE1E76">
        <w:rPr>
          <w:rFonts w:hint="cs"/>
          <w:sz w:val="32"/>
          <w:szCs w:val="32"/>
          <w:rtl/>
        </w:rPr>
        <w:tab/>
      </w:r>
      <w:r w:rsidRPr="00EE1E76">
        <w:rPr>
          <w:sz w:val="32"/>
          <w:szCs w:val="32"/>
          <w:rtl/>
        </w:rPr>
        <w:t>سابع عشر</w:t>
      </w:r>
      <w:r w:rsidRPr="00A81E79">
        <w:rPr>
          <w:rFonts w:hint="cs"/>
          <w:rtl/>
        </w:rPr>
        <w:t>-</w:t>
      </w:r>
      <w:r>
        <w:rPr>
          <w:rFonts w:hint="cs"/>
          <w:rtl/>
        </w:rPr>
        <w:tab/>
      </w:r>
      <w:r w:rsidRPr="00A81E79">
        <w:rPr>
          <w:rFonts w:hint="cs"/>
          <w:rtl/>
        </w:rPr>
        <w:t>إ</w:t>
      </w:r>
      <w:r w:rsidRPr="00A81E79">
        <w:rPr>
          <w:rtl/>
        </w:rPr>
        <w:t>جراءات النظر في البلاغات الواردة</w:t>
      </w:r>
      <w:r w:rsidRPr="00A81E79">
        <w:rPr>
          <w:rFonts w:hint="cs"/>
          <w:rtl/>
        </w:rPr>
        <w:t xml:space="preserve"> </w:t>
      </w:r>
      <w:r w:rsidRPr="00A81E79">
        <w:rPr>
          <w:rtl/>
        </w:rPr>
        <w:t>بموجب البروتوكول الاختياري</w:t>
      </w:r>
    </w:p>
    <w:p w:rsidR="001E6ECD" w:rsidRPr="00A81E79" w:rsidRDefault="001E6ECD" w:rsidP="001E6ECD">
      <w:pPr>
        <w:pStyle w:val="H1GA"/>
      </w:pPr>
      <w:r>
        <w:rPr>
          <w:rFonts w:hint="cs"/>
          <w:rtl/>
        </w:rPr>
        <w:tab/>
      </w:r>
      <w:r w:rsidRPr="00A81E79">
        <w:rPr>
          <w:rtl/>
        </w:rPr>
        <w:t>ألف</w:t>
      </w:r>
      <w:r w:rsidR="00901CB5">
        <w:rPr>
          <w:rtl/>
        </w:rPr>
        <w:t>-</w:t>
      </w:r>
      <w:r w:rsidRPr="00A81E79">
        <w:rPr>
          <w:rFonts w:hint="cs"/>
          <w:rtl/>
        </w:rPr>
        <w:tab/>
      </w:r>
      <w:r w:rsidRPr="00A81E79">
        <w:rPr>
          <w:rtl/>
        </w:rPr>
        <w:t>إحالة البلاغات إلى اللجنة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84</w:t>
      </w:r>
    </w:p>
    <w:p w:rsidR="001E6ECD" w:rsidRPr="00365352" w:rsidRDefault="001E6ECD" w:rsidP="001E6ECD">
      <w:pPr>
        <w:pStyle w:val="SingleTxtGA"/>
      </w:pPr>
      <w:r w:rsidRPr="00365352">
        <w:rPr>
          <w:rtl/>
        </w:rPr>
        <w:tab/>
        <w:t>1-</w:t>
      </w:r>
      <w:r w:rsidRPr="00365352">
        <w:rPr>
          <w:rtl/>
        </w:rPr>
        <w:tab/>
      </w:r>
      <w:r w:rsidRPr="00365352">
        <w:rPr>
          <w:rFonts w:hint="cs"/>
          <w:rtl/>
        </w:rPr>
        <w:t>يوجه</w:t>
      </w:r>
      <w:r w:rsidRPr="00365352">
        <w:rPr>
          <w:rtl/>
        </w:rPr>
        <w:t xml:space="preserve"> الأمين العام انتباه اللجنة، وفقا</w:t>
      </w:r>
      <w:r w:rsidRPr="00365352">
        <w:rPr>
          <w:rFonts w:hint="cs"/>
          <w:rtl/>
        </w:rPr>
        <w:t>ً</w:t>
      </w:r>
      <w:r w:rsidRPr="00365352">
        <w:rPr>
          <w:rtl/>
        </w:rPr>
        <w:t xml:space="preserve"> لهذا النظام</w:t>
      </w:r>
      <w:r>
        <w:rPr>
          <w:rFonts w:hint="cs"/>
          <w:rtl/>
        </w:rPr>
        <w:t xml:space="preserve"> الداخلي</w:t>
      </w:r>
      <w:r w:rsidRPr="00365352">
        <w:rPr>
          <w:rtl/>
        </w:rPr>
        <w:t>، إلى البلاغات المقدمة</w:t>
      </w:r>
      <w:r>
        <w:rPr>
          <w:rFonts w:hint="cs"/>
          <w:rtl/>
        </w:rPr>
        <w:t>،</w:t>
      </w:r>
      <w:r w:rsidRPr="00365352">
        <w:rPr>
          <w:rtl/>
        </w:rPr>
        <w:t xml:space="preserve"> أو التي يبدو أنها مقدمة</w:t>
      </w:r>
      <w:r>
        <w:rPr>
          <w:rFonts w:hint="cs"/>
          <w:rtl/>
        </w:rPr>
        <w:t>،</w:t>
      </w:r>
      <w:r w:rsidRPr="00365352">
        <w:rPr>
          <w:rtl/>
        </w:rPr>
        <w:t xml:space="preserve"> لكي تنظر اللجنة فيها بموجب المادة 1 من البروتوكول</w:t>
      </w:r>
      <w:r w:rsidRPr="00365352">
        <w:rPr>
          <w:rFonts w:hint="cs"/>
          <w:rtl/>
        </w:rPr>
        <w:t xml:space="preserve"> الاختياري</w:t>
      </w:r>
      <w:r w:rsidRPr="00365352">
        <w:rPr>
          <w:rtl/>
        </w:rPr>
        <w:t>.</w:t>
      </w:r>
    </w:p>
    <w:p w:rsidR="001E6ECD" w:rsidRPr="00365352" w:rsidRDefault="001E6ECD" w:rsidP="001E6ECD">
      <w:pPr>
        <w:pStyle w:val="SingleTxtGA"/>
      </w:pPr>
      <w:r w:rsidRPr="00365352">
        <w:rPr>
          <w:rtl/>
        </w:rPr>
        <w:tab/>
        <w:t>2-</w:t>
      </w:r>
      <w:r w:rsidRPr="00365352">
        <w:rPr>
          <w:rtl/>
        </w:rPr>
        <w:tab/>
        <w:t xml:space="preserve">يجوز للأمين العام، عند الاقتضاء، أن يطلب </w:t>
      </w:r>
      <w:r w:rsidRPr="00365352">
        <w:rPr>
          <w:rFonts w:hint="cs"/>
          <w:rtl/>
        </w:rPr>
        <w:t>إ</w:t>
      </w:r>
      <w:r w:rsidRPr="00365352">
        <w:rPr>
          <w:rtl/>
        </w:rPr>
        <w:t>يضاحا</w:t>
      </w:r>
      <w:r w:rsidRPr="00365352">
        <w:rPr>
          <w:rFonts w:hint="cs"/>
          <w:rtl/>
        </w:rPr>
        <w:t>ً</w:t>
      </w:r>
      <w:r w:rsidRPr="00365352">
        <w:rPr>
          <w:rtl/>
        </w:rPr>
        <w:t xml:space="preserve"> من صاحب البلاغ بشأن ما إذا كان يرغب في عرض البلاغ على اللجنة للنظر فيه بموجب البروتوكول</w:t>
      </w:r>
      <w:r w:rsidRPr="00365352">
        <w:rPr>
          <w:rFonts w:hint="cs"/>
          <w:rtl/>
        </w:rPr>
        <w:t xml:space="preserve"> الاختياري</w:t>
      </w:r>
      <w:r w:rsidRPr="00365352">
        <w:rPr>
          <w:rtl/>
        </w:rPr>
        <w:t>. وفي حالة استمرار الشكوك حول رغبة صاحب البلاغ، يعرض البلاغ على اللجنة.</w:t>
      </w:r>
    </w:p>
    <w:p w:rsidR="001E6ECD" w:rsidRPr="00365352" w:rsidRDefault="001E6ECD" w:rsidP="001E6ECD">
      <w:pPr>
        <w:pStyle w:val="SingleTxtGA"/>
        <w:rPr>
          <w:rFonts w:hint="cs"/>
          <w:rtl/>
        </w:rPr>
      </w:pPr>
      <w:r w:rsidRPr="00A81E79">
        <w:rPr>
          <w:spacing w:val="-2"/>
          <w:rtl/>
        </w:rPr>
        <w:tab/>
        <w:t>3-</w:t>
      </w:r>
      <w:r w:rsidRPr="00A81E79">
        <w:rPr>
          <w:spacing w:val="-2"/>
          <w:rtl/>
        </w:rPr>
        <w:tab/>
        <w:t>إذا كان البلاغ يتعلق بدولة ليست طرفا</w:t>
      </w:r>
      <w:r w:rsidRPr="00A81E79">
        <w:rPr>
          <w:rFonts w:hint="cs"/>
          <w:spacing w:val="-2"/>
          <w:rtl/>
        </w:rPr>
        <w:t>ً</w:t>
      </w:r>
      <w:r w:rsidRPr="00A81E79">
        <w:rPr>
          <w:spacing w:val="-2"/>
          <w:rtl/>
        </w:rPr>
        <w:t xml:space="preserve"> في البروتوكول</w:t>
      </w:r>
      <w:r w:rsidRPr="00A81E79">
        <w:rPr>
          <w:rFonts w:hint="cs"/>
          <w:spacing w:val="-2"/>
          <w:rtl/>
        </w:rPr>
        <w:t xml:space="preserve"> الاختياري،</w:t>
      </w:r>
      <w:r w:rsidRPr="00A81E79">
        <w:rPr>
          <w:spacing w:val="-2"/>
          <w:rtl/>
        </w:rPr>
        <w:t xml:space="preserve"> لا يجوز</w:t>
      </w:r>
      <w:r w:rsidRPr="00365352">
        <w:rPr>
          <w:rtl/>
        </w:rPr>
        <w:t xml:space="preserve"> </w:t>
      </w:r>
      <w:r>
        <w:rPr>
          <w:rFonts w:hint="cs"/>
          <w:rtl/>
        </w:rPr>
        <w:t xml:space="preserve">أن تستلمه اللجنة أو </w:t>
      </w:r>
      <w:r w:rsidRPr="00365352">
        <w:rPr>
          <w:rtl/>
        </w:rPr>
        <w:t xml:space="preserve">أن </w:t>
      </w:r>
      <w:r>
        <w:rPr>
          <w:rFonts w:hint="cs"/>
          <w:rtl/>
        </w:rPr>
        <w:t>يُدرج ف</w:t>
      </w:r>
      <w:r w:rsidRPr="00365352">
        <w:rPr>
          <w:rtl/>
        </w:rPr>
        <w:t xml:space="preserve">ي قائمة بموجب المادة </w:t>
      </w:r>
      <w:r w:rsidRPr="00365352">
        <w:rPr>
          <w:rFonts w:hint="cs"/>
          <w:rtl/>
        </w:rPr>
        <w:t>85</w:t>
      </w:r>
      <w:r w:rsidRPr="00365352">
        <w:rPr>
          <w:rtl/>
        </w:rPr>
        <w:t>.</w:t>
      </w:r>
    </w:p>
    <w:p w:rsidR="001E6ECD" w:rsidRPr="0057089B" w:rsidRDefault="001E6ECD" w:rsidP="001E6ECD">
      <w:pPr>
        <w:pStyle w:val="H1GA"/>
        <w:rPr>
          <w:rFonts w:hint="cs"/>
        </w:rPr>
      </w:pPr>
      <w:r>
        <w:rPr>
          <w:rFonts w:hint="cs"/>
          <w:rtl/>
        </w:rPr>
        <w:tab/>
      </w:r>
      <w:r>
        <w:rPr>
          <w:rFonts w:hint="cs"/>
          <w:rtl/>
        </w:rPr>
        <w:tab/>
      </w:r>
      <w:r w:rsidRPr="0057089B">
        <w:rPr>
          <w:rFonts w:hint="cs"/>
          <w:rtl/>
        </w:rPr>
        <w:t>المادة 85</w:t>
      </w:r>
    </w:p>
    <w:p w:rsidR="001E6ECD" w:rsidRPr="00365352" w:rsidRDefault="001E6ECD" w:rsidP="001E6ECD">
      <w:pPr>
        <w:pStyle w:val="SingleTxtGA"/>
      </w:pPr>
      <w:r w:rsidRPr="00365352">
        <w:rPr>
          <w:rtl/>
        </w:rPr>
        <w:tab/>
        <w:t>1-</w:t>
      </w:r>
      <w:r w:rsidRPr="00365352">
        <w:rPr>
          <w:rtl/>
        </w:rPr>
        <w:tab/>
        <w:t>يعد الأمين العام قوائم بالبلاغات المقدمة إلى اللجنة وفقا</w:t>
      </w:r>
      <w:r w:rsidRPr="00365352">
        <w:rPr>
          <w:rFonts w:hint="cs"/>
          <w:rtl/>
        </w:rPr>
        <w:t>ً</w:t>
      </w:r>
      <w:r w:rsidRPr="00365352">
        <w:rPr>
          <w:rtl/>
        </w:rPr>
        <w:t xml:space="preserve"> للمادة </w:t>
      </w:r>
      <w:r w:rsidRPr="00365352">
        <w:rPr>
          <w:rFonts w:hint="cs"/>
          <w:rtl/>
        </w:rPr>
        <w:t>84</w:t>
      </w:r>
      <w:r w:rsidRPr="00365352">
        <w:rPr>
          <w:rtl/>
        </w:rPr>
        <w:t xml:space="preserve"> أعلاه، مع ملخص موجز لمحتوياتها، ويعمم هذه القوائم على أعضاء اللجنة على فترات منتظمة. ويحتفظ الأمين العام أيضا</w:t>
      </w:r>
      <w:r w:rsidRPr="00365352">
        <w:rPr>
          <w:rFonts w:hint="cs"/>
          <w:rtl/>
        </w:rPr>
        <w:t>ً</w:t>
      </w:r>
      <w:r w:rsidRPr="00365352">
        <w:rPr>
          <w:rtl/>
        </w:rPr>
        <w:t xml:space="preserve"> بسجل دائم بجميع هذه البلاغات.</w:t>
      </w:r>
    </w:p>
    <w:p w:rsidR="001E6ECD" w:rsidRPr="00365352" w:rsidRDefault="001E6ECD" w:rsidP="001E6ECD">
      <w:pPr>
        <w:pStyle w:val="SingleTxtGA"/>
        <w:rPr>
          <w:rtl/>
        </w:rPr>
      </w:pPr>
      <w:r w:rsidRPr="00365352">
        <w:rPr>
          <w:rtl/>
        </w:rPr>
        <w:tab/>
        <w:t>2-</w:t>
      </w:r>
      <w:r w:rsidRPr="00365352">
        <w:rPr>
          <w:rtl/>
        </w:rPr>
        <w:tab/>
        <w:t>يتاح النص الكامل لأي بلاغ من البلاغات الم</w:t>
      </w:r>
      <w:r>
        <w:rPr>
          <w:rFonts w:hint="cs"/>
          <w:rtl/>
        </w:rPr>
        <w:t>عروضة</w:t>
      </w:r>
      <w:r w:rsidRPr="00365352">
        <w:rPr>
          <w:rtl/>
        </w:rPr>
        <w:t xml:space="preserve"> على اللجنة لأي عضو من أعضاء اللجنة بناء على طلب</w:t>
      </w:r>
      <w:r>
        <w:rPr>
          <w:rFonts w:hint="cs"/>
          <w:rtl/>
        </w:rPr>
        <w:t>ه</w:t>
      </w:r>
      <w:r w:rsidRPr="00365352">
        <w:rPr>
          <w:rtl/>
        </w:rPr>
        <w:t>.</w:t>
      </w:r>
    </w:p>
    <w:p w:rsidR="001E6ECD" w:rsidRPr="0057089B" w:rsidRDefault="001E6ECD" w:rsidP="001E6ECD">
      <w:pPr>
        <w:pStyle w:val="H1GA"/>
        <w:rPr>
          <w:rFonts w:hint="cs"/>
        </w:rPr>
      </w:pPr>
      <w:r>
        <w:rPr>
          <w:rFonts w:hint="cs"/>
          <w:rtl/>
        </w:rPr>
        <w:tab/>
      </w:r>
      <w:r>
        <w:rPr>
          <w:rFonts w:hint="cs"/>
          <w:rtl/>
        </w:rPr>
        <w:tab/>
      </w:r>
      <w:r w:rsidRPr="0057089B">
        <w:rPr>
          <w:rFonts w:hint="cs"/>
          <w:rtl/>
        </w:rPr>
        <w:t>المادة 86</w:t>
      </w:r>
    </w:p>
    <w:p w:rsidR="001E6ECD" w:rsidRPr="00365352" w:rsidRDefault="001E6ECD" w:rsidP="001E6ECD">
      <w:pPr>
        <w:pStyle w:val="SingleTxtGA"/>
      </w:pPr>
      <w:r w:rsidRPr="00365352">
        <w:rPr>
          <w:rtl/>
        </w:rPr>
        <w:tab/>
        <w:t>1-</w:t>
      </w:r>
      <w:r w:rsidRPr="00365352">
        <w:rPr>
          <w:rtl/>
        </w:rPr>
        <w:tab/>
        <w:t xml:space="preserve">يجوز للأمين العام أن يطلب </w:t>
      </w:r>
      <w:r>
        <w:rPr>
          <w:rFonts w:hint="cs"/>
          <w:rtl/>
        </w:rPr>
        <w:t>إيضا</w:t>
      </w:r>
      <w:r w:rsidRPr="00365352">
        <w:rPr>
          <w:rtl/>
        </w:rPr>
        <w:t>حا</w:t>
      </w:r>
      <w:r>
        <w:rPr>
          <w:rFonts w:hint="cs"/>
          <w:rtl/>
        </w:rPr>
        <w:t>ً</w:t>
      </w:r>
      <w:r w:rsidRPr="00365352">
        <w:rPr>
          <w:rtl/>
        </w:rPr>
        <w:t xml:space="preserve"> من صاحب البلاغ بشأن مدى انطباق البروتوكول</w:t>
      </w:r>
      <w:r w:rsidRPr="00365352">
        <w:rPr>
          <w:rFonts w:hint="cs"/>
          <w:rtl/>
        </w:rPr>
        <w:t xml:space="preserve"> الاختياري</w:t>
      </w:r>
      <w:r w:rsidRPr="00365352">
        <w:rPr>
          <w:rtl/>
        </w:rPr>
        <w:t xml:space="preserve"> على بلاغه، وخاصة فيما يتعلق بما يلي:</w:t>
      </w:r>
    </w:p>
    <w:p w:rsidR="001E6ECD" w:rsidRPr="00365352" w:rsidRDefault="001E6ECD" w:rsidP="001E6ECD">
      <w:pPr>
        <w:pStyle w:val="SingleTxtGA"/>
      </w:pPr>
      <w:r w:rsidRPr="00365352">
        <w:rPr>
          <w:rtl/>
        </w:rPr>
        <w:tab/>
      </w:r>
      <w:r w:rsidRPr="00365352">
        <w:rPr>
          <w:rFonts w:hint="cs"/>
          <w:rtl/>
        </w:rPr>
        <w:t>(أ)</w:t>
      </w:r>
      <w:r w:rsidRPr="00365352">
        <w:rPr>
          <w:rtl/>
        </w:rPr>
        <w:tab/>
        <w:t xml:space="preserve">اسم صاحب البلاغ </w:t>
      </w:r>
      <w:r>
        <w:rPr>
          <w:rFonts w:hint="cs"/>
          <w:rtl/>
        </w:rPr>
        <w:t>وعنوانه وسنّه ومهنته والتحقق من هويته</w:t>
      </w:r>
      <w:r w:rsidRPr="00365352">
        <w:rPr>
          <w:rtl/>
        </w:rPr>
        <w:t>؛</w:t>
      </w:r>
    </w:p>
    <w:p w:rsidR="001E6ECD" w:rsidRPr="00365352" w:rsidRDefault="001E6ECD" w:rsidP="001E6ECD">
      <w:pPr>
        <w:pStyle w:val="SingleTxtGA"/>
      </w:pPr>
      <w:r w:rsidRPr="00365352">
        <w:rPr>
          <w:rtl/>
        </w:rPr>
        <w:tab/>
      </w:r>
      <w:r w:rsidRPr="00365352">
        <w:rPr>
          <w:rFonts w:hint="cs"/>
          <w:rtl/>
        </w:rPr>
        <w:t>(ب)</w:t>
      </w:r>
      <w:r w:rsidRPr="00365352">
        <w:rPr>
          <w:rtl/>
        </w:rPr>
        <w:tab/>
        <w:t>اسم الدولة الطرف التي يُوجّه البلاغ ضدها؛</w:t>
      </w:r>
    </w:p>
    <w:p w:rsidR="001E6ECD" w:rsidRPr="00365352" w:rsidRDefault="001E6ECD" w:rsidP="001E6ECD">
      <w:pPr>
        <w:pStyle w:val="SingleTxtGA"/>
      </w:pPr>
      <w:r w:rsidRPr="00365352">
        <w:rPr>
          <w:rFonts w:hint="cs"/>
          <w:rtl/>
        </w:rPr>
        <w:tab/>
        <w:t>(ج)</w:t>
      </w:r>
      <w:r w:rsidRPr="00365352">
        <w:rPr>
          <w:rtl/>
        </w:rPr>
        <w:tab/>
      </w:r>
      <w:r>
        <w:rPr>
          <w:rFonts w:hint="cs"/>
          <w:rtl/>
        </w:rPr>
        <w:t xml:space="preserve">موضوع </w:t>
      </w:r>
      <w:r w:rsidRPr="00365352">
        <w:rPr>
          <w:rtl/>
        </w:rPr>
        <w:t>البلاغ؛</w:t>
      </w:r>
    </w:p>
    <w:p w:rsidR="001E6ECD" w:rsidRPr="00365352" w:rsidRDefault="001E6ECD" w:rsidP="001E6ECD">
      <w:pPr>
        <w:pStyle w:val="SingleTxtGA"/>
      </w:pPr>
      <w:r w:rsidRPr="00365352">
        <w:rPr>
          <w:rtl/>
        </w:rPr>
        <w:tab/>
      </w:r>
      <w:r w:rsidRPr="00365352">
        <w:rPr>
          <w:rFonts w:hint="cs"/>
          <w:rtl/>
        </w:rPr>
        <w:t>(د)</w:t>
      </w:r>
      <w:r w:rsidRPr="00365352">
        <w:rPr>
          <w:rtl/>
        </w:rPr>
        <w:tab/>
        <w:t>حكم أو أحكام العهد التي يُدّعى انتهاكها؛</w:t>
      </w:r>
    </w:p>
    <w:p w:rsidR="001E6ECD" w:rsidRPr="00365352" w:rsidRDefault="001E6ECD" w:rsidP="001E6ECD">
      <w:pPr>
        <w:pStyle w:val="SingleTxtGA"/>
      </w:pPr>
      <w:r w:rsidRPr="00365352">
        <w:rPr>
          <w:rtl/>
        </w:rPr>
        <w:tab/>
      </w:r>
      <w:r>
        <w:rPr>
          <w:rFonts w:hint="cs"/>
          <w:rtl/>
        </w:rPr>
        <w:t>(ﻫ)</w:t>
      </w:r>
      <w:r w:rsidRPr="00365352">
        <w:rPr>
          <w:rtl/>
        </w:rPr>
        <w:tab/>
        <w:t>وقائع ال</w:t>
      </w:r>
      <w:r w:rsidRPr="00365352">
        <w:rPr>
          <w:rFonts w:hint="cs"/>
          <w:rtl/>
        </w:rPr>
        <w:t>ا</w:t>
      </w:r>
      <w:r w:rsidRPr="00365352">
        <w:rPr>
          <w:rtl/>
        </w:rPr>
        <w:t>دعاء؛</w:t>
      </w:r>
    </w:p>
    <w:p w:rsidR="001E6ECD" w:rsidRPr="00365352" w:rsidRDefault="001E6ECD" w:rsidP="001E6ECD">
      <w:pPr>
        <w:pStyle w:val="SingleTxtGA"/>
      </w:pPr>
      <w:r w:rsidRPr="00365352">
        <w:rPr>
          <w:rtl/>
        </w:rPr>
        <w:tab/>
      </w:r>
      <w:r w:rsidRPr="00365352">
        <w:rPr>
          <w:rFonts w:hint="cs"/>
          <w:rtl/>
        </w:rPr>
        <w:t>(و)</w:t>
      </w:r>
      <w:r w:rsidRPr="00365352">
        <w:rPr>
          <w:rtl/>
        </w:rPr>
        <w:tab/>
        <w:t xml:space="preserve">الخطوات التي اتخذها صاحب البلاغ لاستنفاد </w:t>
      </w:r>
      <w:r w:rsidRPr="00365352">
        <w:rPr>
          <w:rFonts w:hint="cs"/>
          <w:rtl/>
        </w:rPr>
        <w:t>سبل</w:t>
      </w:r>
      <w:r w:rsidRPr="00365352">
        <w:rPr>
          <w:rtl/>
        </w:rPr>
        <w:t xml:space="preserve"> الانتصاف المحلية؛</w:t>
      </w:r>
    </w:p>
    <w:p w:rsidR="001E6ECD" w:rsidRPr="00365352" w:rsidRDefault="001E6ECD" w:rsidP="001E6ECD">
      <w:pPr>
        <w:pStyle w:val="SingleTxtGA"/>
      </w:pPr>
      <w:r w:rsidRPr="00365352">
        <w:rPr>
          <w:rtl/>
        </w:rPr>
        <w:tab/>
      </w:r>
      <w:r w:rsidRPr="00365352">
        <w:rPr>
          <w:rFonts w:hint="cs"/>
          <w:rtl/>
        </w:rPr>
        <w:t>(ز)</w:t>
      </w:r>
      <w:r w:rsidRPr="00365352">
        <w:rPr>
          <w:rtl/>
        </w:rPr>
        <w:tab/>
        <w:t xml:space="preserve">إلى أي مدى </w:t>
      </w:r>
      <w:r w:rsidRPr="00365352">
        <w:rPr>
          <w:rFonts w:hint="cs"/>
          <w:rtl/>
        </w:rPr>
        <w:t>ت</w:t>
      </w:r>
      <w:r w:rsidRPr="00365352">
        <w:rPr>
          <w:rtl/>
        </w:rPr>
        <w:t xml:space="preserve">جري دراسة المسألة ذاتها </w:t>
      </w:r>
      <w:r>
        <w:rPr>
          <w:rFonts w:hint="cs"/>
          <w:rtl/>
        </w:rPr>
        <w:t xml:space="preserve">في إطار </w:t>
      </w:r>
      <w:r w:rsidRPr="00365352">
        <w:rPr>
          <w:rFonts w:hint="cs"/>
          <w:rtl/>
        </w:rPr>
        <w:t>إ</w:t>
      </w:r>
      <w:r w:rsidRPr="00365352">
        <w:rPr>
          <w:rtl/>
        </w:rPr>
        <w:t xml:space="preserve">جراء آخر من </w:t>
      </w:r>
      <w:r w:rsidRPr="00365352">
        <w:rPr>
          <w:rFonts w:hint="cs"/>
          <w:rtl/>
        </w:rPr>
        <w:t>إ</w:t>
      </w:r>
      <w:r w:rsidRPr="00365352">
        <w:rPr>
          <w:rtl/>
        </w:rPr>
        <w:t>جراءات التحقيق الدولي أو التسوية الدولية.</w:t>
      </w:r>
    </w:p>
    <w:p w:rsidR="001E6ECD" w:rsidRPr="00365352" w:rsidRDefault="001E6ECD" w:rsidP="001E6ECD">
      <w:pPr>
        <w:pStyle w:val="SingleTxtGA"/>
      </w:pPr>
      <w:r w:rsidRPr="00365352">
        <w:rPr>
          <w:rtl/>
        </w:rPr>
        <w:tab/>
        <w:t>2-</w:t>
      </w:r>
      <w:r w:rsidRPr="00365352">
        <w:rPr>
          <w:rtl/>
        </w:rPr>
        <w:tab/>
        <w:t xml:space="preserve">يحدد الأمين العام، لدى طلب </w:t>
      </w:r>
      <w:r>
        <w:rPr>
          <w:rFonts w:hint="cs"/>
          <w:rtl/>
        </w:rPr>
        <w:t>إيضاح</w:t>
      </w:r>
      <w:r w:rsidRPr="00365352">
        <w:rPr>
          <w:rtl/>
        </w:rPr>
        <w:t xml:space="preserve"> أو معلومات، مهلة مناسبة لصاحب البلاغ بغية تفادي حدوث تأخيرات لا موجب لها في سير ال</w:t>
      </w:r>
      <w:r w:rsidRPr="00365352">
        <w:rPr>
          <w:rFonts w:hint="cs"/>
          <w:rtl/>
        </w:rPr>
        <w:t>إ</w:t>
      </w:r>
      <w:r w:rsidRPr="00365352">
        <w:rPr>
          <w:rtl/>
        </w:rPr>
        <w:t xml:space="preserve">جراءات </w:t>
      </w:r>
      <w:r>
        <w:rPr>
          <w:rFonts w:hint="cs"/>
          <w:rtl/>
        </w:rPr>
        <w:t>بمقتضى</w:t>
      </w:r>
      <w:r w:rsidRPr="00365352">
        <w:rPr>
          <w:rtl/>
        </w:rPr>
        <w:t xml:space="preserve"> البروتوكول</w:t>
      </w:r>
      <w:r w:rsidRPr="00365352">
        <w:rPr>
          <w:rFonts w:hint="cs"/>
          <w:rtl/>
        </w:rPr>
        <w:t xml:space="preserve"> الاختياري</w:t>
      </w:r>
      <w:r w:rsidRPr="00365352">
        <w:rPr>
          <w:rtl/>
        </w:rPr>
        <w:t>.</w:t>
      </w:r>
    </w:p>
    <w:p w:rsidR="001E6ECD" w:rsidRPr="00365352" w:rsidRDefault="001E6ECD" w:rsidP="001E6ECD">
      <w:pPr>
        <w:pStyle w:val="SingleTxtGA"/>
      </w:pPr>
      <w:r w:rsidRPr="00365352">
        <w:rPr>
          <w:rtl/>
        </w:rPr>
        <w:tab/>
        <w:t>3-</w:t>
      </w:r>
      <w:r w:rsidRPr="00365352">
        <w:rPr>
          <w:rtl/>
        </w:rPr>
        <w:tab/>
        <w:t>يجوز للجنة أن تقر استبيانا</w:t>
      </w:r>
      <w:r w:rsidRPr="00365352">
        <w:rPr>
          <w:rFonts w:hint="cs"/>
          <w:rtl/>
        </w:rPr>
        <w:t>ً</w:t>
      </w:r>
      <w:r w:rsidRPr="00365352">
        <w:rPr>
          <w:rtl/>
        </w:rPr>
        <w:t xml:space="preserve"> بغرض طلب المعلومات </w:t>
      </w:r>
      <w:proofErr w:type="spellStart"/>
      <w:r w:rsidRPr="00365352">
        <w:rPr>
          <w:rtl/>
        </w:rPr>
        <w:t>الآنفة</w:t>
      </w:r>
      <w:proofErr w:type="spellEnd"/>
      <w:r w:rsidRPr="00365352">
        <w:rPr>
          <w:rtl/>
        </w:rPr>
        <w:t xml:space="preserve"> الذكر من صاحب البلاغ.</w:t>
      </w:r>
    </w:p>
    <w:p w:rsidR="001E6ECD" w:rsidRPr="00365352" w:rsidRDefault="001E6ECD" w:rsidP="001E6ECD">
      <w:pPr>
        <w:pStyle w:val="SingleTxtGA"/>
      </w:pPr>
      <w:r w:rsidRPr="00365352">
        <w:rPr>
          <w:rtl/>
        </w:rPr>
        <w:tab/>
        <w:t>4-</w:t>
      </w:r>
      <w:r w:rsidRPr="00365352">
        <w:rPr>
          <w:rtl/>
        </w:rPr>
        <w:tab/>
        <w:t>لا يحول طلب ال</w:t>
      </w:r>
      <w:r w:rsidRPr="00365352">
        <w:rPr>
          <w:rFonts w:hint="cs"/>
          <w:rtl/>
        </w:rPr>
        <w:t>إ</w:t>
      </w:r>
      <w:r w:rsidRPr="00365352">
        <w:rPr>
          <w:rtl/>
        </w:rPr>
        <w:t xml:space="preserve">يضاح المشار إليه في الفقرة 1 من هذه المادة دون </w:t>
      </w:r>
      <w:r w:rsidRPr="00365352">
        <w:rPr>
          <w:rFonts w:hint="cs"/>
          <w:rtl/>
        </w:rPr>
        <w:t>إ</w:t>
      </w:r>
      <w:r w:rsidRPr="00365352">
        <w:rPr>
          <w:rtl/>
        </w:rPr>
        <w:t xml:space="preserve">دراج البلاغ في القائمة </w:t>
      </w:r>
      <w:r>
        <w:rPr>
          <w:rFonts w:hint="cs"/>
          <w:rtl/>
        </w:rPr>
        <w:t xml:space="preserve">المشار إليها </w:t>
      </w:r>
      <w:r w:rsidRPr="00365352">
        <w:rPr>
          <w:rtl/>
        </w:rPr>
        <w:t xml:space="preserve">في الفقرة 1 من المادة </w:t>
      </w:r>
      <w:r w:rsidRPr="00365352">
        <w:rPr>
          <w:rFonts w:hint="cs"/>
          <w:rtl/>
        </w:rPr>
        <w:t>85</w:t>
      </w:r>
      <w:r w:rsidRPr="00365352">
        <w:rPr>
          <w:rtl/>
        </w:rPr>
        <w:t xml:space="preserve"> من هذا النظام</w:t>
      </w:r>
      <w:r>
        <w:rPr>
          <w:rFonts w:hint="cs"/>
          <w:rtl/>
        </w:rPr>
        <w:t xml:space="preserve"> الداخلي</w:t>
      </w:r>
      <w:r w:rsidRPr="00365352">
        <w:rPr>
          <w:rtl/>
        </w:rPr>
        <w:t>.</w:t>
      </w:r>
    </w:p>
    <w:p w:rsidR="001E6ECD" w:rsidRPr="0057089B" w:rsidRDefault="001E6ECD" w:rsidP="001E6ECD">
      <w:pPr>
        <w:pStyle w:val="H1GA"/>
        <w:rPr>
          <w:rFonts w:hint="cs"/>
        </w:rPr>
      </w:pPr>
      <w:r>
        <w:rPr>
          <w:rFonts w:hint="cs"/>
          <w:rtl/>
        </w:rPr>
        <w:tab/>
      </w:r>
      <w:r>
        <w:rPr>
          <w:rFonts w:hint="cs"/>
          <w:rtl/>
        </w:rPr>
        <w:tab/>
      </w:r>
      <w:r w:rsidRPr="0057089B">
        <w:rPr>
          <w:rFonts w:hint="cs"/>
          <w:rtl/>
        </w:rPr>
        <w:t>المادة 87</w:t>
      </w:r>
    </w:p>
    <w:p w:rsidR="001E6ECD" w:rsidRPr="00365352" w:rsidRDefault="001E6ECD" w:rsidP="008F7774">
      <w:pPr>
        <w:pStyle w:val="SingleTxtGA"/>
        <w:rPr>
          <w:rtl/>
        </w:rPr>
      </w:pPr>
      <w:r w:rsidRPr="00365352">
        <w:rPr>
          <w:rtl/>
        </w:rPr>
        <w:tab/>
        <w:t xml:space="preserve">في حالة كل بلاغ مسجل، يقوم الأمين العام في أقرب وقت ممكن بإعداد ملخص </w:t>
      </w:r>
      <w:r>
        <w:rPr>
          <w:rFonts w:hint="cs"/>
          <w:rtl/>
        </w:rPr>
        <w:t>لما</w:t>
      </w:r>
      <w:r w:rsidR="008F7774">
        <w:rPr>
          <w:rFonts w:hint="eastAsia"/>
          <w:rtl/>
        </w:rPr>
        <w:t> </w:t>
      </w:r>
      <w:r>
        <w:rPr>
          <w:rFonts w:hint="cs"/>
          <w:rtl/>
        </w:rPr>
        <w:t xml:space="preserve">ورد من معلومات ذات صلة </w:t>
      </w:r>
      <w:r w:rsidRPr="00365352">
        <w:rPr>
          <w:rtl/>
        </w:rPr>
        <w:t>وتعميمه على أعضاء اللجنة.</w:t>
      </w:r>
    </w:p>
    <w:p w:rsidR="001E6ECD" w:rsidRPr="00A81E79" w:rsidRDefault="001E6ECD" w:rsidP="001E6ECD">
      <w:pPr>
        <w:pStyle w:val="H1GA"/>
      </w:pPr>
      <w:r>
        <w:rPr>
          <w:rFonts w:hint="cs"/>
          <w:rtl/>
        </w:rPr>
        <w:tab/>
      </w:r>
      <w:r w:rsidRPr="00A81E79">
        <w:rPr>
          <w:rtl/>
        </w:rPr>
        <w:t>باء</w:t>
      </w:r>
      <w:r w:rsidR="00901CB5">
        <w:rPr>
          <w:rtl/>
        </w:rPr>
        <w:t>-</w:t>
      </w:r>
      <w:r w:rsidRPr="00A81E79">
        <w:rPr>
          <w:rFonts w:hint="cs"/>
          <w:rtl/>
        </w:rPr>
        <w:tab/>
      </w:r>
      <w:r w:rsidRPr="00A81E79">
        <w:rPr>
          <w:rtl/>
        </w:rPr>
        <w:t>أحكام عامة بشأن نظر اللجنة أو هيئاتها الفرعية في البلاغات</w:t>
      </w:r>
    </w:p>
    <w:p w:rsidR="001E6ECD" w:rsidRPr="0057089B" w:rsidRDefault="001E6ECD" w:rsidP="001E6ECD">
      <w:pPr>
        <w:pStyle w:val="H1GA"/>
        <w:rPr>
          <w:rFonts w:hint="cs"/>
        </w:rPr>
      </w:pPr>
      <w:r>
        <w:rPr>
          <w:rFonts w:hint="cs"/>
          <w:rtl/>
        </w:rPr>
        <w:tab/>
      </w:r>
      <w:r>
        <w:rPr>
          <w:rFonts w:hint="cs"/>
          <w:rtl/>
        </w:rPr>
        <w:tab/>
      </w:r>
      <w:r w:rsidRPr="0057089B">
        <w:rPr>
          <w:rFonts w:hint="cs"/>
          <w:rtl/>
        </w:rPr>
        <w:t>المادة 88</w:t>
      </w:r>
    </w:p>
    <w:p w:rsidR="001E6ECD" w:rsidRPr="00A81E79" w:rsidRDefault="001E6ECD" w:rsidP="001E6ECD">
      <w:pPr>
        <w:pStyle w:val="SingleTxtGA"/>
        <w:rPr>
          <w:spacing w:val="-2"/>
        </w:rPr>
      </w:pPr>
      <w:r w:rsidRPr="00A81E79">
        <w:rPr>
          <w:spacing w:val="-2"/>
          <w:rtl/>
        </w:rPr>
        <w:tab/>
        <w:t xml:space="preserve">تكون جلسات اللجنة أو هيئاتها الفرعية التي ستجري فيها دراسة البلاغات المقدمة بموجب البروتوكول </w:t>
      </w:r>
      <w:r w:rsidRPr="00A81E79">
        <w:rPr>
          <w:rFonts w:hint="cs"/>
          <w:spacing w:val="-2"/>
          <w:rtl/>
        </w:rPr>
        <w:t xml:space="preserve">الاختياري </w:t>
      </w:r>
      <w:r w:rsidRPr="00A81E79">
        <w:rPr>
          <w:spacing w:val="-2"/>
          <w:rtl/>
        </w:rPr>
        <w:t xml:space="preserve">جلسات مغلقة. ويجوز أن تكون الجلسات التي قد تنظر فيها اللجنة في قضايا عامة مثل </w:t>
      </w:r>
      <w:r w:rsidRPr="00A81E79">
        <w:rPr>
          <w:rFonts w:hint="cs"/>
          <w:spacing w:val="-2"/>
          <w:rtl/>
        </w:rPr>
        <w:t>إ</w:t>
      </w:r>
      <w:r w:rsidRPr="00A81E79">
        <w:rPr>
          <w:spacing w:val="-2"/>
          <w:rtl/>
        </w:rPr>
        <w:t>جراءات تطبيق البروتوكول</w:t>
      </w:r>
      <w:r w:rsidRPr="00A81E79">
        <w:rPr>
          <w:rFonts w:hint="cs"/>
          <w:spacing w:val="-2"/>
          <w:rtl/>
        </w:rPr>
        <w:t xml:space="preserve"> الاختياري</w:t>
      </w:r>
      <w:r w:rsidRPr="00A81E79">
        <w:rPr>
          <w:spacing w:val="-2"/>
          <w:rtl/>
        </w:rPr>
        <w:t xml:space="preserve"> علنية إذا قررت اللجنة ذلك.</w:t>
      </w:r>
    </w:p>
    <w:p w:rsidR="001E6ECD" w:rsidRPr="0057089B" w:rsidRDefault="001E6ECD" w:rsidP="001E6ECD">
      <w:pPr>
        <w:pStyle w:val="H1GA"/>
        <w:rPr>
          <w:rFonts w:hint="cs"/>
        </w:rPr>
      </w:pPr>
      <w:r>
        <w:rPr>
          <w:rFonts w:hint="cs"/>
          <w:rtl/>
        </w:rPr>
        <w:tab/>
      </w:r>
      <w:r>
        <w:rPr>
          <w:rFonts w:hint="cs"/>
          <w:rtl/>
        </w:rPr>
        <w:tab/>
      </w:r>
      <w:r w:rsidRPr="0057089B">
        <w:rPr>
          <w:rFonts w:hint="cs"/>
          <w:rtl/>
        </w:rPr>
        <w:t>المادة 89</w:t>
      </w:r>
    </w:p>
    <w:p w:rsidR="001E6ECD" w:rsidRPr="00365352" w:rsidRDefault="001E6ECD" w:rsidP="001E6ECD">
      <w:pPr>
        <w:pStyle w:val="SingleTxtGA"/>
      </w:pPr>
      <w:r w:rsidRPr="00365352">
        <w:rPr>
          <w:rtl/>
        </w:rPr>
        <w:tab/>
        <w:t>يجوز للجنة أن تصدر بيانات، عن طريق الأمين العام، لاستعمال</w:t>
      </w:r>
      <w:r w:rsidRPr="00365352">
        <w:rPr>
          <w:rFonts w:hint="cs"/>
          <w:rtl/>
        </w:rPr>
        <w:t xml:space="preserve">ها من قبل </w:t>
      </w:r>
      <w:r w:rsidRPr="00365352">
        <w:rPr>
          <w:rtl/>
        </w:rPr>
        <w:t>وسائط الإعلام وعامة الجمهور بشأن أنشطة اللجنة في جلساتها المغلقة.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90</w:t>
      </w:r>
    </w:p>
    <w:p w:rsidR="001E6ECD" w:rsidRPr="00365352" w:rsidRDefault="001E6ECD" w:rsidP="001E6ECD">
      <w:pPr>
        <w:pStyle w:val="SingleTxtGA"/>
        <w:rPr>
          <w:rFonts w:hint="cs"/>
          <w:rtl/>
        </w:rPr>
      </w:pPr>
      <w:r w:rsidRPr="00365352">
        <w:rPr>
          <w:rtl/>
        </w:rPr>
        <w:tab/>
        <w:t>1-</w:t>
      </w:r>
      <w:r w:rsidRPr="00365352">
        <w:rPr>
          <w:rtl/>
        </w:rPr>
        <w:tab/>
        <w:t>لا يجوز لأي عضو أن يشترك في دراسة اللجنة لبلاغ ما:</w:t>
      </w:r>
    </w:p>
    <w:p w:rsidR="001E6ECD" w:rsidRPr="00365352" w:rsidRDefault="001E6ECD" w:rsidP="001E6ECD">
      <w:pPr>
        <w:pStyle w:val="SingleTxtGA"/>
        <w:rPr>
          <w:rFonts w:hint="cs"/>
          <w:rtl/>
        </w:rPr>
      </w:pPr>
      <w:r w:rsidRPr="00365352">
        <w:rPr>
          <w:rFonts w:hint="cs"/>
          <w:rtl/>
        </w:rPr>
        <w:tab/>
        <w:t>(أ)</w:t>
      </w:r>
      <w:r w:rsidRPr="00365352">
        <w:rPr>
          <w:rFonts w:hint="cs"/>
          <w:rtl/>
        </w:rPr>
        <w:tab/>
        <w:t>إذا كانت الدولة الطرف التي انتخب عنها العضو في اللجنة طرفاً في القضية؛</w:t>
      </w:r>
    </w:p>
    <w:p w:rsidR="001E6ECD" w:rsidRPr="00365352" w:rsidRDefault="001E6ECD" w:rsidP="001E6ECD">
      <w:pPr>
        <w:pStyle w:val="SingleTxtGA"/>
      </w:pPr>
      <w:r w:rsidRPr="00365352">
        <w:rPr>
          <w:rtl/>
        </w:rPr>
        <w:tab/>
      </w:r>
      <w:r w:rsidRPr="00365352">
        <w:rPr>
          <w:rFonts w:hint="cs"/>
          <w:rtl/>
        </w:rPr>
        <w:t>(ب)</w:t>
      </w:r>
      <w:r w:rsidRPr="00365352">
        <w:rPr>
          <w:rtl/>
        </w:rPr>
        <w:tab/>
        <w:t>إذا كانت لهذا العضو أي مصلحة شخصية في القضية؛ أو</w:t>
      </w:r>
    </w:p>
    <w:p w:rsidR="001E6ECD" w:rsidRPr="00365352" w:rsidRDefault="001E6ECD" w:rsidP="001E6ECD">
      <w:pPr>
        <w:pStyle w:val="SingleTxtGA"/>
      </w:pPr>
      <w:r w:rsidRPr="00365352">
        <w:rPr>
          <w:rtl/>
        </w:rPr>
        <w:tab/>
      </w:r>
      <w:r w:rsidRPr="00365352">
        <w:rPr>
          <w:rFonts w:hint="cs"/>
          <w:rtl/>
        </w:rPr>
        <w:t>(ج)</w:t>
      </w:r>
      <w:r w:rsidRPr="00365352">
        <w:rPr>
          <w:rtl/>
        </w:rPr>
        <w:tab/>
      </w:r>
      <w:r w:rsidRPr="00365352">
        <w:rPr>
          <w:rFonts w:hint="cs"/>
          <w:rtl/>
        </w:rPr>
        <w:t>إذا</w:t>
      </w:r>
      <w:r w:rsidRPr="00365352">
        <w:rPr>
          <w:rtl/>
        </w:rPr>
        <w:t xml:space="preserve"> كان العضو قد اشترك بأي صفة في اتخاذ أي قرار بشأن القضية التي يتناولها البلاغ.</w:t>
      </w:r>
    </w:p>
    <w:p w:rsidR="001E6ECD" w:rsidRPr="00365352" w:rsidRDefault="001E6ECD" w:rsidP="001E6ECD">
      <w:pPr>
        <w:pStyle w:val="SingleTxtGA"/>
        <w:rPr>
          <w:rFonts w:hint="cs"/>
          <w:rtl/>
        </w:rPr>
      </w:pPr>
      <w:r w:rsidRPr="00365352">
        <w:rPr>
          <w:rtl/>
        </w:rPr>
        <w:tab/>
        <w:t>2-</w:t>
      </w:r>
      <w:r w:rsidRPr="00365352">
        <w:rPr>
          <w:rtl/>
        </w:rPr>
        <w:tab/>
        <w:t>تبت اللجنة في أية مسألة قد تنشأ في إطار الفقرة 1 أعلاه.</w:t>
      </w:r>
    </w:p>
    <w:p w:rsidR="001E6ECD" w:rsidRPr="0057089B" w:rsidRDefault="001E6ECD" w:rsidP="00EE1E76">
      <w:pPr>
        <w:pStyle w:val="H1GA"/>
        <w:spacing w:before="120"/>
        <w:rPr>
          <w:rFonts w:hint="cs"/>
        </w:rPr>
      </w:pPr>
      <w:r>
        <w:rPr>
          <w:rFonts w:hint="cs"/>
          <w:rtl/>
        </w:rPr>
        <w:tab/>
      </w:r>
      <w:r>
        <w:rPr>
          <w:rFonts w:hint="cs"/>
          <w:rtl/>
        </w:rPr>
        <w:tab/>
      </w:r>
      <w:r w:rsidRPr="0057089B">
        <w:rPr>
          <w:rtl/>
        </w:rPr>
        <w:t xml:space="preserve">المادة </w:t>
      </w:r>
      <w:r w:rsidRPr="0057089B">
        <w:rPr>
          <w:rFonts w:hint="cs"/>
          <w:rtl/>
        </w:rPr>
        <w:t>91</w:t>
      </w:r>
    </w:p>
    <w:p w:rsidR="001E6ECD" w:rsidRPr="00365352" w:rsidRDefault="001E6ECD" w:rsidP="001E6ECD">
      <w:pPr>
        <w:pStyle w:val="SingleTxtGA"/>
      </w:pPr>
      <w:r w:rsidRPr="00365352">
        <w:rPr>
          <w:rtl/>
        </w:rPr>
        <w:tab/>
        <w:t>إذا رأى أحد الأعضاء أنه</w:t>
      </w:r>
      <w:r w:rsidRPr="00365352">
        <w:rPr>
          <w:rFonts w:hint="cs"/>
          <w:rtl/>
        </w:rPr>
        <w:t xml:space="preserve"> </w:t>
      </w:r>
      <w:r w:rsidRPr="00365352">
        <w:rPr>
          <w:rtl/>
        </w:rPr>
        <w:t>لا ينبغ</w:t>
      </w:r>
      <w:r w:rsidRPr="00365352">
        <w:rPr>
          <w:rFonts w:hint="cs"/>
          <w:rtl/>
        </w:rPr>
        <w:t>ي له</w:t>
      </w:r>
      <w:r w:rsidRPr="00365352">
        <w:rPr>
          <w:rtl/>
        </w:rPr>
        <w:t xml:space="preserve">، لأي سبب كان، الاشتراك أو مواصلة الاشتراك في دراسة بلاغ ما، يبلغ هذا العضو الرئيس بانسحابه. </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92</w:t>
      </w:r>
    </w:p>
    <w:p w:rsidR="001E6ECD" w:rsidRPr="00365352" w:rsidRDefault="001E6ECD" w:rsidP="001E6ECD">
      <w:pPr>
        <w:pStyle w:val="SingleTxtGA"/>
        <w:rPr>
          <w:rtl/>
        </w:rPr>
      </w:pPr>
      <w:r w:rsidRPr="00365352">
        <w:rPr>
          <w:rtl/>
        </w:rPr>
        <w:tab/>
        <w:t xml:space="preserve">يجوز للجنة، قبل </w:t>
      </w:r>
      <w:r w:rsidRPr="00365352">
        <w:rPr>
          <w:rFonts w:hint="cs"/>
          <w:rtl/>
        </w:rPr>
        <w:t>إ</w:t>
      </w:r>
      <w:r w:rsidRPr="00365352">
        <w:rPr>
          <w:rtl/>
        </w:rPr>
        <w:t xml:space="preserve">حالة آرائها </w:t>
      </w:r>
      <w:r>
        <w:rPr>
          <w:rFonts w:hint="cs"/>
          <w:rtl/>
        </w:rPr>
        <w:t xml:space="preserve">بشأن </w:t>
      </w:r>
      <w:r w:rsidRPr="00365352">
        <w:rPr>
          <w:rtl/>
        </w:rPr>
        <w:t xml:space="preserve">البلاغ إلى الدولة الطرف المعنية، أن تبلغ تلك الدولة بآرائها </w:t>
      </w:r>
      <w:r>
        <w:rPr>
          <w:rFonts w:hint="cs"/>
          <w:rtl/>
        </w:rPr>
        <w:t xml:space="preserve">حول </w:t>
      </w:r>
      <w:r w:rsidRPr="00365352">
        <w:rPr>
          <w:rtl/>
        </w:rPr>
        <w:t xml:space="preserve">ما إذا كان من المستصوب اتخاذ تدابير مؤقتة لتلافي </w:t>
      </w:r>
      <w:r w:rsidRPr="00365352">
        <w:rPr>
          <w:rFonts w:hint="cs"/>
          <w:rtl/>
        </w:rPr>
        <w:t>إ</w:t>
      </w:r>
      <w:r w:rsidRPr="00365352">
        <w:rPr>
          <w:rtl/>
        </w:rPr>
        <w:t xml:space="preserve">لحاق أضرار </w:t>
      </w:r>
      <w:r w:rsidRPr="00365352">
        <w:rPr>
          <w:rFonts w:hint="cs"/>
          <w:rtl/>
        </w:rPr>
        <w:t>لا يمكن جبرها</w:t>
      </w:r>
      <w:r w:rsidRPr="00365352">
        <w:rPr>
          <w:rtl/>
        </w:rPr>
        <w:t xml:space="preserve"> بضحية الانتهاك المدّعى. ولدى القيام بذلك، تبلغ اللجنة الدولة الطرف المعنية بأن </w:t>
      </w:r>
      <w:r w:rsidRPr="00365352">
        <w:rPr>
          <w:rFonts w:hint="cs"/>
          <w:rtl/>
        </w:rPr>
        <w:t>إ</w:t>
      </w:r>
      <w:r w:rsidRPr="00365352">
        <w:rPr>
          <w:rtl/>
        </w:rPr>
        <w:t xml:space="preserve">عرابها على هذا النحو عن آرائها </w:t>
      </w:r>
      <w:r>
        <w:rPr>
          <w:rFonts w:hint="cs"/>
          <w:rtl/>
        </w:rPr>
        <w:t xml:space="preserve">بشأن </w:t>
      </w:r>
      <w:r w:rsidRPr="00365352">
        <w:rPr>
          <w:rtl/>
        </w:rPr>
        <w:t xml:space="preserve">التدابير المؤقتة لا ينطوي على حكم بشأن </w:t>
      </w:r>
      <w:r w:rsidRPr="00365352">
        <w:rPr>
          <w:rFonts w:hint="cs"/>
          <w:rtl/>
        </w:rPr>
        <w:t>الأسس الموضوعية للبلاغ</w:t>
      </w:r>
      <w:r w:rsidRPr="00365352">
        <w:rPr>
          <w:rtl/>
        </w:rPr>
        <w:t>.</w:t>
      </w:r>
    </w:p>
    <w:p w:rsidR="001E6ECD" w:rsidRPr="00755D99" w:rsidRDefault="001E6ECD" w:rsidP="001E6ECD">
      <w:pPr>
        <w:pStyle w:val="H1GA"/>
      </w:pPr>
      <w:r>
        <w:rPr>
          <w:rFonts w:hint="cs"/>
          <w:rtl/>
        </w:rPr>
        <w:tab/>
      </w:r>
      <w:r w:rsidRPr="00755D99">
        <w:rPr>
          <w:rtl/>
        </w:rPr>
        <w:t>جيم</w:t>
      </w:r>
      <w:r w:rsidR="00901CB5">
        <w:rPr>
          <w:rFonts w:hint="cs"/>
          <w:rtl/>
        </w:rPr>
        <w:t>-</w:t>
      </w:r>
      <w:r>
        <w:rPr>
          <w:rFonts w:hint="cs"/>
          <w:rtl/>
        </w:rPr>
        <w:tab/>
      </w:r>
      <w:r w:rsidRPr="00755D99">
        <w:rPr>
          <w:rtl/>
        </w:rPr>
        <w:t xml:space="preserve">إجراءات البت في </w:t>
      </w:r>
      <w:proofErr w:type="spellStart"/>
      <w:r w:rsidRPr="00755D99">
        <w:rPr>
          <w:rtl/>
        </w:rPr>
        <w:t>مقبولية</w:t>
      </w:r>
      <w:proofErr w:type="spellEnd"/>
      <w:r w:rsidRPr="00755D99">
        <w:rPr>
          <w:rtl/>
        </w:rPr>
        <w:t xml:space="preserve"> البلاغ</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93</w:t>
      </w:r>
    </w:p>
    <w:p w:rsidR="001E6ECD" w:rsidRPr="00365352" w:rsidRDefault="001E6ECD" w:rsidP="001E6ECD">
      <w:pPr>
        <w:pStyle w:val="SingleTxtGA"/>
      </w:pPr>
      <w:r w:rsidRPr="00365352">
        <w:rPr>
          <w:rtl/>
        </w:rPr>
        <w:tab/>
        <w:t>1</w:t>
      </w:r>
      <w:r>
        <w:rPr>
          <w:rFonts w:hint="cs"/>
          <w:rtl/>
        </w:rPr>
        <w:t>-</w:t>
      </w:r>
      <w:r w:rsidRPr="00365352">
        <w:rPr>
          <w:rtl/>
        </w:rPr>
        <w:tab/>
        <w:t>تبت اللجنة، في أقرب وقت ممكن، ووفقا</w:t>
      </w:r>
      <w:r w:rsidRPr="00365352">
        <w:rPr>
          <w:rFonts w:hint="cs"/>
          <w:rtl/>
        </w:rPr>
        <w:t>ً</w:t>
      </w:r>
      <w:r w:rsidRPr="00365352">
        <w:rPr>
          <w:rtl/>
        </w:rPr>
        <w:t xml:space="preserve"> للمواد التالية، في ما إذا كان البلاغ مقبولاً أم غير مقبول بموجب البروتوكول</w:t>
      </w:r>
      <w:r w:rsidRPr="00365352">
        <w:rPr>
          <w:rFonts w:hint="cs"/>
          <w:rtl/>
        </w:rPr>
        <w:t xml:space="preserve"> الاختياري</w:t>
      </w:r>
      <w:r w:rsidRPr="00365352">
        <w:rPr>
          <w:rtl/>
        </w:rPr>
        <w:t>.</w:t>
      </w:r>
    </w:p>
    <w:p w:rsidR="001E6ECD" w:rsidRPr="00365352" w:rsidRDefault="001E6ECD" w:rsidP="001E6ECD">
      <w:pPr>
        <w:pStyle w:val="SingleTxtGA"/>
        <w:rPr>
          <w:rFonts w:hint="cs"/>
          <w:rtl/>
        </w:rPr>
      </w:pPr>
      <w:r w:rsidRPr="00365352">
        <w:rPr>
          <w:rtl/>
        </w:rPr>
        <w:tab/>
        <w:t>2</w:t>
      </w:r>
      <w:r>
        <w:rPr>
          <w:rFonts w:hint="cs"/>
          <w:rtl/>
        </w:rPr>
        <w:t>-</w:t>
      </w:r>
      <w:r w:rsidRPr="00365352">
        <w:rPr>
          <w:rtl/>
        </w:rPr>
        <w:tab/>
        <w:t xml:space="preserve">يجوز </w:t>
      </w:r>
      <w:r>
        <w:rPr>
          <w:rtl/>
        </w:rPr>
        <w:t>أيضاً</w:t>
      </w:r>
      <w:r w:rsidRPr="00365352">
        <w:rPr>
          <w:rtl/>
        </w:rPr>
        <w:t xml:space="preserve"> لفريق عامل، منشأ بموجب الفقرة 1 من المادة </w:t>
      </w:r>
      <w:r w:rsidRPr="00365352">
        <w:rPr>
          <w:rFonts w:hint="cs"/>
          <w:rtl/>
        </w:rPr>
        <w:t>95 من هذا النظام</w:t>
      </w:r>
      <w:r>
        <w:rPr>
          <w:rFonts w:hint="cs"/>
          <w:rtl/>
        </w:rPr>
        <w:t xml:space="preserve"> الداخلي</w:t>
      </w:r>
      <w:r w:rsidRPr="00365352">
        <w:rPr>
          <w:rtl/>
        </w:rPr>
        <w:t xml:space="preserve">، أن يعلن </w:t>
      </w:r>
      <w:proofErr w:type="spellStart"/>
      <w:r w:rsidRPr="00365352">
        <w:rPr>
          <w:rtl/>
        </w:rPr>
        <w:t>مقبولية</w:t>
      </w:r>
      <w:proofErr w:type="spellEnd"/>
      <w:r w:rsidRPr="00365352">
        <w:rPr>
          <w:rtl/>
        </w:rPr>
        <w:t xml:space="preserve"> بلاغ ما إذا كان الفريق مؤلفا</w:t>
      </w:r>
      <w:r w:rsidRPr="00365352">
        <w:rPr>
          <w:rFonts w:hint="cs"/>
          <w:rtl/>
        </w:rPr>
        <w:t>ً</w:t>
      </w:r>
      <w:r w:rsidRPr="00365352">
        <w:rPr>
          <w:rtl/>
        </w:rPr>
        <w:t xml:space="preserve"> من خمسة أعضاء وقرر جميع الأعضاء ذلك.</w:t>
      </w:r>
    </w:p>
    <w:p w:rsidR="001E6ECD" w:rsidRPr="00365352" w:rsidRDefault="001E6ECD" w:rsidP="001E6ECD">
      <w:pPr>
        <w:pStyle w:val="SingleTxtGA"/>
        <w:rPr>
          <w:rFonts w:hint="cs"/>
          <w:rtl/>
        </w:rPr>
      </w:pPr>
      <w:r w:rsidRPr="00365352">
        <w:rPr>
          <w:rFonts w:hint="cs"/>
          <w:rtl/>
        </w:rPr>
        <w:tab/>
        <w:t>3-</w:t>
      </w:r>
      <w:r w:rsidRPr="00365352">
        <w:rPr>
          <w:rFonts w:hint="cs"/>
          <w:rtl/>
        </w:rPr>
        <w:tab/>
        <w:t xml:space="preserve">يجوز لفريق عامل، منشأ بموجب الفقرة 1 من المادة 95 من هذا النظام الداخلي، أن يقرر إعلان عدم </w:t>
      </w:r>
      <w:proofErr w:type="spellStart"/>
      <w:r w:rsidRPr="00365352">
        <w:rPr>
          <w:rFonts w:hint="cs"/>
          <w:rtl/>
        </w:rPr>
        <w:t>مقبولية</w:t>
      </w:r>
      <w:proofErr w:type="spellEnd"/>
      <w:r w:rsidRPr="00365352">
        <w:rPr>
          <w:rFonts w:hint="cs"/>
          <w:rtl/>
        </w:rPr>
        <w:t xml:space="preserve"> بلاغ</w:t>
      </w:r>
      <w:r>
        <w:rPr>
          <w:rFonts w:hint="cs"/>
          <w:rtl/>
        </w:rPr>
        <w:t xml:space="preserve"> ما</w:t>
      </w:r>
      <w:r w:rsidRPr="00365352">
        <w:rPr>
          <w:rFonts w:hint="cs"/>
          <w:rtl/>
        </w:rPr>
        <w:t xml:space="preserve">، إذا كان الفريق مؤلفاً من خمسة أعضاء على الأقل واتفق جميع الأطراف على ذلك. ويحال القرار إلى اللجنة بكامل هيئتها، </w:t>
      </w:r>
      <w:r>
        <w:rPr>
          <w:rFonts w:hint="cs"/>
          <w:rtl/>
        </w:rPr>
        <w:t>و</w:t>
      </w:r>
      <w:r w:rsidRPr="00365352">
        <w:rPr>
          <w:rFonts w:hint="cs"/>
          <w:rtl/>
        </w:rPr>
        <w:t xml:space="preserve">يجوز لها إقراره دون </w:t>
      </w:r>
      <w:r>
        <w:rPr>
          <w:rFonts w:hint="cs"/>
          <w:rtl/>
        </w:rPr>
        <w:t xml:space="preserve">إجراء </w:t>
      </w:r>
      <w:r w:rsidRPr="00365352">
        <w:rPr>
          <w:rFonts w:hint="cs"/>
          <w:rtl/>
        </w:rPr>
        <w:t xml:space="preserve">مناقشة رسمية. وإذا طلب أي عضو من أعضاء اللجنة إجراء مناقشة </w:t>
      </w:r>
      <w:r>
        <w:rPr>
          <w:rFonts w:hint="cs"/>
          <w:rtl/>
        </w:rPr>
        <w:t xml:space="preserve">في جلسة </w:t>
      </w:r>
      <w:r w:rsidRPr="00365352">
        <w:rPr>
          <w:rFonts w:hint="cs"/>
          <w:rtl/>
        </w:rPr>
        <w:t>عامة، تنظر اللجنة بكامل هيئتها في البلاغ وتبت فيه.</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94</w:t>
      </w:r>
    </w:p>
    <w:p w:rsidR="001E6ECD" w:rsidRPr="00365352" w:rsidRDefault="001E6ECD" w:rsidP="001E6ECD">
      <w:pPr>
        <w:pStyle w:val="SingleTxtGA"/>
      </w:pPr>
      <w:r w:rsidRPr="00365352">
        <w:rPr>
          <w:rtl/>
        </w:rPr>
        <w:tab/>
        <w:t>1</w:t>
      </w:r>
      <w:r>
        <w:rPr>
          <w:rFonts w:hint="cs"/>
          <w:rtl/>
        </w:rPr>
        <w:t>-</w:t>
      </w:r>
      <w:r w:rsidRPr="00365352">
        <w:rPr>
          <w:rtl/>
        </w:rPr>
        <w:tab/>
        <w:t xml:space="preserve">يجري تناول البلاغات حسب ترتيب تسلم الأمانة العامة لها، ما لم تقرر اللجنة، أو فريق عامل منشأ بموجب الفقرة 1 من المادة </w:t>
      </w:r>
      <w:r w:rsidRPr="00365352">
        <w:rPr>
          <w:rFonts w:hint="cs"/>
          <w:rtl/>
        </w:rPr>
        <w:t>95 من هذا النظام</w:t>
      </w:r>
      <w:r w:rsidRPr="00365352">
        <w:rPr>
          <w:rtl/>
        </w:rPr>
        <w:t xml:space="preserve"> </w:t>
      </w:r>
      <w:r>
        <w:rPr>
          <w:rFonts w:hint="cs"/>
          <w:rtl/>
        </w:rPr>
        <w:t xml:space="preserve">الداخلي </w:t>
      </w:r>
      <w:r w:rsidRPr="00365352">
        <w:rPr>
          <w:rtl/>
        </w:rPr>
        <w:t>خلاف ذلك.</w:t>
      </w:r>
    </w:p>
    <w:p w:rsidR="001E6ECD" w:rsidRPr="00365352" w:rsidRDefault="001E6ECD" w:rsidP="001E6ECD">
      <w:pPr>
        <w:pStyle w:val="SingleTxtGA"/>
      </w:pPr>
      <w:r w:rsidRPr="00365352">
        <w:rPr>
          <w:rtl/>
        </w:rPr>
        <w:tab/>
        <w:t>2</w:t>
      </w:r>
      <w:r>
        <w:rPr>
          <w:rFonts w:hint="cs"/>
          <w:rtl/>
        </w:rPr>
        <w:t>-</w:t>
      </w:r>
      <w:r w:rsidRPr="00365352">
        <w:rPr>
          <w:rtl/>
        </w:rPr>
        <w:tab/>
        <w:t>يجوز تناول بلاغين أو أكثر معا</w:t>
      </w:r>
      <w:r w:rsidRPr="00365352">
        <w:rPr>
          <w:rFonts w:hint="cs"/>
          <w:rtl/>
        </w:rPr>
        <w:t>ً</w:t>
      </w:r>
      <w:r w:rsidRPr="00365352">
        <w:rPr>
          <w:rtl/>
        </w:rPr>
        <w:t xml:space="preserve"> إذا رأت اللجنة، أو فريق عامل منشأ بموجب الفقرة 1 من المادة </w:t>
      </w:r>
      <w:r w:rsidRPr="00365352">
        <w:rPr>
          <w:rFonts w:hint="cs"/>
          <w:rtl/>
        </w:rPr>
        <w:t>95 من هذا النظام</w:t>
      </w:r>
      <w:r>
        <w:rPr>
          <w:rFonts w:hint="cs"/>
          <w:rtl/>
        </w:rPr>
        <w:t xml:space="preserve"> الداخلي</w:t>
      </w:r>
      <w:r w:rsidRPr="00365352">
        <w:rPr>
          <w:rtl/>
        </w:rPr>
        <w:t>، ذلك ملائما</w:t>
      </w:r>
      <w:r>
        <w:rPr>
          <w:rFonts w:hint="cs"/>
          <w:rtl/>
        </w:rPr>
        <w:t>ً</w:t>
      </w:r>
      <w:r w:rsidRPr="00365352">
        <w:rPr>
          <w:rtl/>
        </w:rPr>
        <w:t>.</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95</w:t>
      </w:r>
    </w:p>
    <w:p w:rsidR="001E6ECD" w:rsidRPr="00365352" w:rsidRDefault="001E6ECD" w:rsidP="001E6ECD">
      <w:pPr>
        <w:pStyle w:val="SingleTxtGA"/>
      </w:pPr>
      <w:r w:rsidRPr="00365352">
        <w:rPr>
          <w:rtl/>
        </w:rPr>
        <w:tab/>
        <w:t>1</w:t>
      </w:r>
      <w:r>
        <w:rPr>
          <w:rFonts w:hint="cs"/>
          <w:rtl/>
        </w:rPr>
        <w:t>-</w:t>
      </w:r>
      <w:r w:rsidRPr="00365352">
        <w:rPr>
          <w:rtl/>
        </w:rPr>
        <w:tab/>
        <w:t>للجنة أن تنشئ فريقا</w:t>
      </w:r>
      <w:r w:rsidRPr="00365352">
        <w:rPr>
          <w:rFonts w:hint="cs"/>
          <w:rtl/>
        </w:rPr>
        <w:t>ً</w:t>
      </w:r>
      <w:r w:rsidRPr="00365352">
        <w:rPr>
          <w:rtl/>
        </w:rPr>
        <w:t xml:space="preserve"> عاملا</w:t>
      </w:r>
      <w:r w:rsidRPr="00365352">
        <w:rPr>
          <w:rFonts w:hint="cs"/>
          <w:rtl/>
        </w:rPr>
        <w:t>ً</w:t>
      </w:r>
      <w:r w:rsidRPr="00365352">
        <w:rPr>
          <w:rtl/>
        </w:rPr>
        <w:t xml:space="preserve"> واحدا</w:t>
      </w:r>
      <w:r w:rsidRPr="00365352">
        <w:rPr>
          <w:rFonts w:hint="cs"/>
          <w:rtl/>
        </w:rPr>
        <w:t>ً</w:t>
      </w:r>
      <w:r w:rsidRPr="00365352">
        <w:rPr>
          <w:rtl/>
        </w:rPr>
        <w:t xml:space="preserve"> أو أكثر من أجل تقديم توصيات إلى اللجنة بشأن استيفاء شروط </w:t>
      </w:r>
      <w:proofErr w:type="spellStart"/>
      <w:r w:rsidRPr="00365352">
        <w:rPr>
          <w:rtl/>
        </w:rPr>
        <w:t>المقبولية</w:t>
      </w:r>
      <w:proofErr w:type="spellEnd"/>
      <w:r w:rsidRPr="00365352">
        <w:rPr>
          <w:rtl/>
        </w:rPr>
        <w:t xml:space="preserve"> </w:t>
      </w:r>
      <w:r>
        <w:rPr>
          <w:rFonts w:hint="cs"/>
          <w:rtl/>
        </w:rPr>
        <w:t>المحددة</w:t>
      </w:r>
      <w:r w:rsidRPr="00365352">
        <w:rPr>
          <w:rtl/>
        </w:rPr>
        <w:t xml:space="preserve"> في المواد 1 و2 و3 و</w:t>
      </w:r>
      <w:r w:rsidRPr="00365352">
        <w:rPr>
          <w:rFonts w:hint="cs"/>
          <w:rtl/>
        </w:rPr>
        <w:t xml:space="preserve">في الفقرة 2 من المادة 5 </w:t>
      </w:r>
      <w:r w:rsidRPr="00365352">
        <w:rPr>
          <w:rtl/>
        </w:rPr>
        <w:t>من البروتوكول</w:t>
      </w:r>
      <w:r w:rsidRPr="00365352">
        <w:rPr>
          <w:rFonts w:hint="cs"/>
          <w:rtl/>
        </w:rPr>
        <w:t xml:space="preserve"> الاختياري</w:t>
      </w:r>
      <w:r w:rsidRPr="00365352">
        <w:rPr>
          <w:rtl/>
        </w:rPr>
        <w:t>.</w:t>
      </w:r>
    </w:p>
    <w:p w:rsidR="001E6ECD" w:rsidRPr="00365352" w:rsidRDefault="001E6ECD" w:rsidP="001E6ECD">
      <w:pPr>
        <w:pStyle w:val="SingleTxtGA"/>
      </w:pPr>
      <w:r w:rsidRPr="00365352">
        <w:rPr>
          <w:rtl/>
        </w:rPr>
        <w:tab/>
        <w:t>2</w:t>
      </w:r>
      <w:r>
        <w:rPr>
          <w:rFonts w:hint="cs"/>
          <w:rtl/>
        </w:rPr>
        <w:t>-</w:t>
      </w:r>
      <w:r w:rsidRPr="00365352">
        <w:rPr>
          <w:rtl/>
        </w:rPr>
        <w:tab/>
        <w:t>ينطبق النظام الداخلي للجنة، قدر الإمكان، على اجتماعات الفريق العامل.</w:t>
      </w:r>
    </w:p>
    <w:p w:rsidR="001E6ECD" w:rsidRPr="00365352" w:rsidRDefault="001E6ECD" w:rsidP="001E6ECD">
      <w:pPr>
        <w:pStyle w:val="SingleTxtGA"/>
      </w:pPr>
      <w:r w:rsidRPr="00365352">
        <w:rPr>
          <w:rtl/>
        </w:rPr>
        <w:tab/>
        <w:t>3</w:t>
      </w:r>
      <w:r>
        <w:rPr>
          <w:rFonts w:hint="cs"/>
          <w:rtl/>
        </w:rPr>
        <w:t>-</w:t>
      </w:r>
      <w:r w:rsidRPr="00365352">
        <w:rPr>
          <w:rtl/>
        </w:rPr>
        <w:tab/>
        <w:t>يجوز للجنة أن تسمي من بين أعضائها مقررين خاصين للمساعدة في تناول البلاغات.</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96</w:t>
      </w:r>
    </w:p>
    <w:p w:rsidR="001E6ECD" w:rsidRPr="00365352" w:rsidRDefault="001E6ECD" w:rsidP="001E6ECD">
      <w:pPr>
        <w:pStyle w:val="SingleTxtGA"/>
      </w:pPr>
      <w:r w:rsidRPr="00365352">
        <w:rPr>
          <w:rtl/>
        </w:rPr>
        <w:tab/>
        <w:t xml:space="preserve">بغية التوصل إلى قرار بشأن </w:t>
      </w:r>
      <w:proofErr w:type="spellStart"/>
      <w:r w:rsidRPr="00365352">
        <w:rPr>
          <w:rtl/>
        </w:rPr>
        <w:t>مقبولية</w:t>
      </w:r>
      <w:proofErr w:type="spellEnd"/>
      <w:r w:rsidRPr="00365352">
        <w:rPr>
          <w:rtl/>
        </w:rPr>
        <w:t xml:space="preserve"> بلاغ ما، تقوم اللجنة، أو فريق عامل منشأ بموجب الفقرة 1 من المادة </w:t>
      </w:r>
      <w:r w:rsidRPr="00365352">
        <w:rPr>
          <w:rFonts w:hint="cs"/>
          <w:rtl/>
        </w:rPr>
        <w:t>95 من هذا النظام</w:t>
      </w:r>
      <w:r>
        <w:rPr>
          <w:rFonts w:hint="cs"/>
          <w:rtl/>
        </w:rPr>
        <w:t xml:space="preserve"> الداخلي</w:t>
      </w:r>
      <w:r w:rsidRPr="00365352">
        <w:rPr>
          <w:rtl/>
        </w:rPr>
        <w:t>، بالتحقق مما يلي:</w:t>
      </w:r>
    </w:p>
    <w:p w:rsidR="001E6ECD" w:rsidRPr="00365352" w:rsidRDefault="001E6ECD" w:rsidP="001E6ECD">
      <w:pPr>
        <w:pStyle w:val="SingleTxtGA"/>
      </w:pPr>
      <w:r w:rsidRPr="00365352">
        <w:rPr>
          <w:rtl/>
        </w:rPr>
        <w:tab/>
      </w:r>
      <w:r w:rsidRPr="00365352">
        <w:rPr>
          <w:rFonts w:hint="cs"/>
          <w:rtl/>
        </w:rPr>
        <w:t>(أ)</w:t>
      </w:r>
      <w:r w:rsidRPr="00365352">
        <w:rPr>
          <w:rtl/>
        </w:rPr>
        <w:tab/>
        <w:t xml:space="preserve">أن البلاغ </w:t>
      </w:r>
      <w:r w:rsidRPr="00365352">
        <w:rPr>
          <w:rFonts w:hint="cs"/>
          <w:rtl/>
        </w:rPr>
        <w:t xml:space="preserve">ليس مغفل </w:t>
      </w:r>
      <w:r w:rsidRPr="00365352">
        <w:rPr>
          <w:rtl/>
        </w:rPr>
        <w:t>المصدر، وأنه صادر عن فرد أو أفراد خاضعين لولاية دولة طرف في البروتوكول</w:t>
      </w:r>
      <w:r w:rsidRPr="00365352">
        <w:rPr>
          <w:rFonts w:hint="cs"/>
          <w:rtl/>
        </w:rPr>
        <w:t xml:space="preserve"> الاختياري</w:t>
      </w:r>
      <w:r w:rsidRPr="00365352">
        <w:rPr>
          <w:rtl/>
        </w:rPr>
        <w:t>؛</w:t>
      </w:r>
    </w:p>
    <w:p w:rsidR="001E6ECD" w:rsidRPr="00365352" w:rsidRDefault="001E6ECD" w:rsidP="001E6ECD">
      <w:pPr>
        <w:pStyle w:val="SingleTxtGA"/>
      </w:pPr>
      <w:r w:rsidRPr="00365352">
        <w:rPr>
          <w:rtl/>
        </w:rPr>
        <w:tab/>
      </w:r>
      <w:r w:rsidRPr="00365352">
        <w:rPr>
          <w:rFonts w:hint="cs"/>
          <w:rtl/>
        </w:rPr>
        <w:t>(ب)</w:t>
      </w:r>
      <w:r w:rsidRPr="00365352">
        <w:rPr>
          <w:rtl/>
        </w:rPr>
        <w:tab/>
        <w:t>أن الفرد يدعي، بطريقة مدعمة ب</w:t>
      </w:r>
      <w:r>
        <w:rPr>
          <w:rFonts w:hint="cs"/>
          <w:rtl/>
        </w:rPr>
        <w:t>ح</w:t>
      </w:r>
      <w:r w:rsidRPr="00365352">
        <w:rPr>
          <w:rtl/>
        </w:rPr>
        <w:t>جج كافية، أنه ضحية انتهاك من جانب تلك الدولة الطرف لأي حق من الحقوق المبينة في العهد. وينبغي عادة أن يقوم الفرد شخصياً أو ممثل ذلك الفرد بتقديم البلاغ؛ إلا أنه يجوز قبول البلاغ المقدم نيابة عن شخص يُدّعى أنه ضحية عندما يتضح أن ذلك الشخص غير قادر على تقديم البلاغ بنفسه؛</w:t>
      </w:r>
    </w:p>
    <w:p w:rsidR="001E6ECD" w:rsidRPr="00365352" w:rsidRDefault="001E6ECD" w:rsidP="009720CD">
      <w:pPr>
        <w:pStyle w:val="SingleTxtGA"/>
        <w:rPr>
          <w:rFonts w:hint="cs"/>
        </w:rPr>
      </w:pPr>
      <w:r w:rsidRPr="00365352">
        <w:rPr>
          <w:rtl/>
        </w:rPr>
        <w:tab/>
      </w:r>
      <w:r w:rsidRPr="00365352">
        <w:rPr>
          <w:rFonts w:hint="cs"/>
          <w:rtl/>
        </w:rPr>
        <w:t>(ج)</w:t>
      </w:r>
      <w:r>
        <w:rPr>
          <w:rtl/>
        </w:rPr>
        <w:t xml:space="preserve"> </w:t>
      </w:r>
      <w:r w:rsidRPr="00365352">
        <w:rPr>
          <w:rtl/>
        </w:rPr>
        <w:tab/>
        <w:t xml:space="preserve">أن البلاغ لا يمثل إساءة استخدام </w:t>
      </w:r>
      <w:r>
        <w:rPr>
          <w:rFonts w:hint="cs"/>
          <w:rtl/>
        </w:rPr>
        <w:t>ل</w:t>
      </w:r>
      <w:r w:rsidRPr="00365352">
        <w:rPr>
          <w:rtl/>
        </w:rPr>
        <w:t xml:space="preserve">لحق </w:t>
      </w:r>
      <w:r>
        <w:rPr>
          <w:rFonts w:hint="cs"/>
          <w:rtl/>
        </w:rPr>
        <w:t xml:space="preserve">في </w:t>
      </w:r>
      <w:r w:rsidRPr="00365352">
        <w:rPr>
          <w:rtl/>
        </w:rPr>
        <w:t>تقديم البلاغات</w:t>
      </w:r>
      <w:r>
        <w:rPr>
          <w:rFonts w:hint="cs"/>
          <w:rtl/>
        </w:rPr>
        <w:t xml:space="preserve">. وإساءة استخدام هذا الحق لا تشكل، من حيث المبدأ، أساساً لاتخاذ قرار بعدم </w:t>
      </w:r>
      <w:proofErr w:type="spellStart"/>
      <w:r>
        <w:rPr>
          <w:rFonts w:hint="cs"/>
          <w:rtl/>
        </w:rPr>
        <w:t>المقبولية</w:t>
      </w:r>
      <w:proofErr w:type="spellEnd"/>
      <w:r>
        <w:rPr>
          <w:rFonts w:hint="cs"/>
          <w:rtl/>
        </w:rPr>
        <w:t xml:space="preserve"> من حيث الاختصاص الزمني بسبب حدوث تأخير في تقديم البلاغ. إلا أن البلاغ قد يمثل إساءة استخدام للحق في تقديم البلاغات عندما يقدم بعد خمس سنوات من استنفاد صاحب البلاغ لسبل الانتصاف المحلية أو، حيثما انطبق ذلك، بعد ثلاث سنوات من اختتام إجراء آخر من إجراءات التحقيق الدولي أو التسوية الدولية، ما لم تكن هناك أسباب تبرر هذا التأخير، مع مراعاة جميع ملابسات البلاغ</w:t>
      </w:r>
      <w:r w:rsidRPr="0082079B">
        <w:rPr>
          <w:vertAlign w:val="superscript"/>
          <w:rtl/>
        </w:rPr>
        <w:t>(</w:t>
      </w:r>
      <w:r w:rsidRPr="0082079B">
        <w:rPr>
          <w:rStyle w:val="FootnoteReference"/>
          <w:rtl/>
        </w:rPr>
        <w:footnoteReference w:id="3"/>
      </w:r>
      <w:r w:rsidRPr="0082079B">
        <w:rPr>
          <w:vertAlign w:val="superscript"/>
          <w:rtl/>
        </w:rPr>
        <w:t>)</w:t>
      </w:r>
      <w:r w:rsidR="009720CD">
        <w:rPr>
          <w:rFonts w:hint="cs"/>
          <w:rtl/>
        </w:rPr>
        <w:t>؛</w:t>
      </w:r>
    </w:p>
    <w:p w:rsidR="001E6ECD" w:rsidRPr="00365352" w:rsidRDefault="001E6ECD" w:rsidP="001E6ECD">
      <w:pPr>
        <w:pStyle w:val="SingleTxtGA"/>
      </w:pPr>
      <w:r w:rsidRPr="00365352">
        <w:rPr>
          <w:rtl/>
        </w:rPr>
        <w:tab/>
      </w:r>
      <w:r w:rsidRPr="00365352">
        <w:rPr>
          <w:rFonts w:hint="cs"/>
          <w:rtl/>
        </w:rPr>
        <w:t>(د)</w:t>
      </w:r>
      <w:r w:rsidRPr="00365352">
        <w:rPr>
          <w:rtl/>
        </w:rPr>
        <w:tab/>
        <w:t xml:space="preserve">أن البلاغ </w:t>
      </w:r>
      <w:r>
        <w:rPr>
          <w:rFonts w:hint="cs"/>
          <w:rtl/>
        </w:rPr>
        <w:t xml:space="preserve">لن يتعارض مع </w:t>
      </w:r>
      <w:r w:rsidRPr="00365352">
        <w:rPr>
          <w:rtl/>
        </w:rPr>
        <w:t>أحكام العهد؛</w:t>
      </w:r>
    </w:p>
    <w:p w:rsidR="001E6ECD" w:rsidRPr="00365352" w:rsidRDefault="001E6ECD" w:rsidP="001E6ECD">
      <w:pPr>
        <w:pStyle w:val="SingleTxtGA"/>
      </w:pPr>
      <w:r w:rsidRPr="00365352">
        <w:rPr>
          <w:rtl/>
        </w:rPr>
        <w:tab/>
      </w:r>
      <w:r>
        <w:rPr>
          <w:rFonts w:hint="cs"/>
          <w:rtl/>
        </w:rPr>
        <w:t>(ﻫ)</w:t>
      </w:r>
      <w:r w:rsidRPr="00365352">
        <w:rPr>
          <w:rtl/>
        </w:rPr>
        <w:tab/>
        <w:t>أن المسألة نفسها ليست موضع دراسة في إطار إجراء آخر من إجراءات التحقيق الدولي أو التسوية الدولية؛</w:t>
      </w:r>
    </w:p>
    <w:p w:rsidR="001E6ECD" w:rsidRPr="00365352" w:rsidRDefault="001E6ECD" w:rsidP="001E6ECD">
      <w:pPr>
        <w:pStyle w:val="SingleTxtGA"/>
        <w:rPr>
          <w:rFonts w:hint="cs"/>
        </w:rPr>
      </w:pPr>
      <w:r w:rsidRPr="00365352">
        <w:rPr>
          <w:rtl/>
        </w:rPr>
        <w:tab/>
      </w:r>
      <w:r w:rsidRPr="00365352">
        <w:rPr>
          <w:rFonts w:hint="cs"/>
          <w:rtl/>
        </w:rPr>
        <w:t>(و)</w:t>
      </w:r>
      <w:r w:rsidRPr="00365352">
        <w:rPr>
          <w:rtl/>
        </w:rPr>
        <w:tab/>
        <w:t xml:space="preserve">أن الفرد قد استنفد جميع </w:t>
      </w:r>
      <w:r w:rsidRPr="00365352">
        <w:rPr>
          <w:rFonts w:hint="cs"/>
          <w:rtl/>
        </w:rPr>
        <w:t>سبل</w:t>
      </w:r>
      <w:r w:rsidRPr="00365352">
        <w:rPr>
          <w:rtl/>
        </w:rPr>
        <w:t xml:space="preserve"> الانتصاف المحلية المتاحة.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97</w:t>
      </w:r>
    </w:p>
    <w:p w:rsidR="001E6ECD" w:rsidRPr="00365352" w:rsidRDefault="001E6ECD" w:rsidP="001E6ECD">
      <w:pPr>
        <w:pStyle w:val="SingleTxtGA"/>
      </w:pPr>
      <w:r w:rsidRPr="00365352">
        <w:rPr>
          <w:rtl/>
        </w:rPr>
        <w:tab/>
        <w:t>1-</w:t>
      </w:r>
      <w:r w:rsidRPr="00365352">
        <w:rPr>
          <w:rtl/>
        </w:rPr>
        <w:tab/>
        <w:t>في أقرب وقت ممكن بعد ورود البلاغ، تطلب اللجنة، أو فريق عامل منشأ بموجب الفق</w:t>
      </w:r>
      <w:r>
        <w:rPr>
          <w:rFonts w:hint="cs"/>
          <w:rtl/>
        </w:rPr>
        <w:t>ـ</w:t>
      </w:r>
      <w:r w:rsidRPr="00365352">
        <w:rPr>
          <w:rtl/>
        </w:rPr>
        <w:t xml:space="preserve">رة 1 من المادة </w:t>
      </w:r>
      <w:r w:rsidRPr="00365352">
        <w:rPr>
          <w:rFonts w:hint="cs"/>
          <w:rtl/>
        </w:rPr>
        <w:t>95 من هذا النظام</w:t>
      </w:r>
      <w:r w:rsidRPr="00365352">
        <w:rPr>
          <w:rtl/>
        </w:rPr>
        <w:t xml:space="preserve"> </w:t>
      </w:r>
      <w:r>
        <w:rPr>
          <w:rFonts w:hint="cs"/>
          <w:rtl/>
        </w:rPr>
        <w:t xml:space="preserve">الداخلي </w:t>
      </w:r>
      <w:r w:rsidRPr="00365352">
        <w:rPr>
          <w:rtl/>
        </w:rPr>
        <w:t xml:space="preserve">أو مقرر خاص </w:t>
      </w:r>
      <w:r>
        <w:rPr>
          <w:rFonts w:hint="cs"/>
          <w:rtl/>
        </w:rPr>
        <w:t xml:space="preserve">معيّن </w:t>
      </w:r>
      <w:r w:rsidRPr="00365352">
        <w:rPr>
          <w:rtl/>
        </w:rPr>
        <w:t xml:space="preserve">بموجب الفقرة 3 من المادة </w:t>
      </w:r>
      <w:r w:rsidRPr="00365352">
        <w:rPr>
          <w:rFonts w:hint="cs"/>
          <w:rtl/>
        </w:rPr>
        <w:t>95</w:t>
      </w:r>
      <w:r w:rsidRPr="00365352">
        <w:rPr>
          <w:rtl/>
        </w:rPr>
        <w:t>، إلى الدولة الطرف المعنية تقديم رد خطي على البلاغ.</w:t>
      </w:r>
    </w:p>
    <w:p w:rsidR="001E6ECD" w:rsidRPr="00365352" w:rsidRDefault="001E6ECD" w:rsidP="001E6ECD">
      <w:pPr>
        <w:pStyle w:val="SingleTxtGA"/>
      </w:pPr>
      <w:r w:rsidRPr="00365352">
        <w:rPr>
          <w:rtl/>
        </w:rPr>
        <w:tab/>
        <w:t>2-</w:t>
      </w:r>
      <w:r w:rsidRPr="00365352">
        <w:rPr>
          <w:rtl/>
        </w:rPr>
        <w:tab/>
        <w:t>تق</w:t>
      </w:r>
      <w:r>
        <w:rPr>
          <w:rFonts w:hint="cs"/>
          <w:rtl/>
        </w:rPr>
        <w:t>دم</w:t>
      </w:r>
      <w:r w:rsidRPr="00365352">
        <w:rPr>
          <w:rtl/>
        </w:rPr>
        <w:t xml:space="preserve"> الدولة الطرف المعنية، في غضون ستة أشهر، شروح</w:t>
      </w:r>
      <w:r>
        <w:rPr>
          <w:rFonts w:hint="cs"/>
          <w:rtl/>
        </w:rPr>
        <w:t>اً</w:t>
      </w:r>
      <w:r w:rsidRPr="00365352">
        <w:rPr>
          <w:rtl/>
        </w:rPr>
        <w:t xml:space="preserve"> أو بيانات خطية إلى اللجنة تتصل بمدى </w:t>
      </w:r>
      <w:proofErr w:type="spellStart"/>
      <w:r w:rsidRPr="00365352">
        <w:rPr>
          <w:rtl/>
        </w:rPr>
        <w:t>مقبولية</w:t>
      </w:r>
      <w:proofErr w:type="spellEnd"/>
      <w:r w:rsidRPr="00365352">
        <w:rPr>
          <w:rtl/>
        </w:rPr>
        <w:t xml:space="preserve"> البلاغ </w:t>
      </w:r>
      <w:r w:rsidRPr="00365352">
        <w:rPr>
          <w:rFonts w:hint="cs"/>
          <w:rtl/>
        </w:rPr>
        <w:t xml:space="preserve">وأسسه </w:t>
      </w:r>
      <w:r w:rsidRPr="00365352">
        <w:rPr>
          <w:rtl/>
        </w:rPr>
        <w:t xml:space="preserve">الموضوعية كما تتصل بأي إجراء من إجراءات الانتصاف </w:t>
      </w:r>
      <w:r>
        <w:rPr>
          <w:rFonts w:hint="cs"/>
          <w:rtl/>
        </w:rPr>
        <w:t xml:space="preserve">يمكن أن يكون قد أُتيح </w:t>
      </w:r>
      <w:r w:rsidRPr="00365352">
        <w:rPr>
          <w:rtl/>
        </w:rPr>
        <w:t xml:space="preserve">في هذه المسألة، ما لم تقرر اللجنة أو الفريق العامل أو المقرر الخاص، بسبب الطبيعة الاستثنائية للحالة، طلب رد خطي يتصل فقط بمسألة </w:t>
      </w:r>
      <w:proofErr w:type="spellStart"/>
      <w:r w:rsidRPr="00365352">
        <w:rPr>
          <w:rtl/>
        </w:rPr>
        <w:t>المقبولية</w:t>
      </w:r>
      <w:proofErr w:type="spellEnd"/>
      <w:r w:rsidRPr="00365352">
        <w:rPr>
          <w:rtl/>
        </w:rPr>
        <w:t xml:space="preserve">. ولا يُحال بين الدولة الطرف التي طُلب إليها تقديم رد خطي يتصل فقط بمسألة </w:t>
      </w:r>
      <w:proofErr w:type="spellStart"/>
      <w:r w:rsidRPr="00365352">
        <w:rPr>
          <w:rtl/>
        </w:rPr>
        <w:t>المقبولية</w:t>
      </w:r>
      <w:proofErr w:type="spellEnd"/>
      <w:r w:rsidRPr="00365352">
        <w:rPr>
          <w:rtl/>
        </w:rPr>
        <w:t xml:space="preserve"> وبين قيامها، خلال ستة أشهر من توجيه الطلب، بتقديم </w:t>
      </w:r>
      <w:r w:rsidRPr="00365352">
        <w:rPr>
          <w:rFonts w:hint="cs"/>
          <w:rtl/>
        </w:rPr>
        <w:t xml:space="preserve">رد </w:t>
      </w:r>
      <w:r w:rsidRPr="00365352">
        <w:rPr>
          <w:rtl/>
        </w:rPr>
        <w:t xml:space="preserve">خطي يتصل بكل من مدى </w:t>
      </w:r>
      <w:proofErr w:type="spellStart"/>
      <w:r w:rsidRPr="00365352">
        <w:rPr>
          <w:rtl/>
        </w:rPr>
        <w:t>مقبولية</w:t>
      </w:r>
      <w:proofErr w:type="spellEnd"/>
      <w:r w:rsidRPr="00365352">
        <w:rPr>
          <w:rtl/>
        </w:rPr>
        <w:t xml:space="preserve"> البلاغ </w:t>
      </w:r>
      <w:r w:rsidRPr="00365352">
        <w:rPr>
          <w:rFonts w:hint="cs"/>
          <w:rtl/>
        </w:rPr>
        <w:t xml:space="preserve">وأسسه </w:t>
      </w:r>
      <w:r w:rsidRPr="00365352">
        <w:rPr>
          <w:rtl/>
        </w:rPr>
        <w:t>الموضوعية.</w:t>
      </w:r>
    </w:p>
    <w:p w:rsidR="001E6ECD" w:rsidRPr="00365352" w:rsidRDefault="001E6ECD" w:rsidP="001E6ECD">
      <w:pPr>
        <w:pStyle w:val="SingleTxtGA"/>
      </w:pPr>
      <w:r w:rsidRPr="00365352">
        <w:rPr>
          <w:rtl/>
        </w:rPr>
        <w:tab/>
        <w:t>3-</w:t>
      </w:r>
      <w:r w:rsidRPr="00365352">
        <w:rPr>
          <w:rtl/>
        </w:rPr>
        <w:tab/>
        <w:t xml:space="preserve">للدولة الطرف التي تلقت طلب تقديم رد خطي بموجب الفقرة 1 بشأن مدى </w:t>
      </w:r>
      <w:proofErr w:type="spellStart"/>
      <w:r w:rsidRPr="00365352">
        <w:rPr>
          <w:rtl/>
        </w:rPr>
        <w:t>مقبولية</w:t>
      </w:r>
      <w:proofErr w:type="spellEnd"/>
      <w:r w:rsidRPr="00365352">
        <w:rPr>
          <w:rtl/>
        </w:rPr>
        <w:t xml:space="preserve"> البلاغ وبشأن </w:t>
      </w:r>
      <w:r w:rsidRPr="00365352">
        <w:rPr>
          <w:rFonts w:hint="cs"/>
          <w:rtl/>
        </w:rPr>
        <w:t xml:space="preserve">أسسه </w:t>
      </w:r>
      <w:r w:rsidRPr="00365352">
        <w:rPr>
          <w:rtl/>
        </w:rPr>
        <w:t xml:space="preserve">الموضوعية على السواء، أن تطلب كتابة، خلال شهرين اثنين، رفض البلاغ باعتباره غير مقبول، على أن تورد أسباب عدم </w:t>
      </w:r>
      <w:proofErr w:type="spellStart"/>
      <w:r w:rsidRPr="00365352">
        <w:rPr>
          <w:rtl/>
        </w:rPr>
        <w:t>المقبولية</w:t>
      </w:r>
      <w:proofErr w:type="spellEnd"/>
      <w:r w:rsidRPr="00365352">
        <w:rPr>
          <w:rtl/>
        </w:rPr>
        <w:t xml:space="preserve"> هذه. ولا يؤدي تقديم مثل هذا الطلب إلى تمديد فترة الستة أشهر المعطاة للدولة الطرف لتقديم ردها الخطي على البلاغ، ما لم تقرر اللجنة، أو فر</w:t>
      </w:r>
      <w:r w:rsidRPr="00365352">
        <w:rPr>
          <w:rFonts w:hint="cs"/>
          <w:rtl/>
        </w:rPr>
        <w:t>ي</w:t>
      </w:r>
      <w:r w:rsidRPr="00365352">
        <w:rPr>
          <w:rtl/>
        </w:rPr>
        <w:t xml:space="preserve">ق عامل منشأ بموجب الفقرة 1 من المادة </w:t>
      </w:r>
      <w:r w:rsidRPr="00365352">
        <w:rPr>
          <w:rFonts w:hint="cs"/>
          <w:rtl/>
        </w:rPr>
        <w:t>95 من هذا النظام</w:t>
      </w:r>
      <w:r w:rsidRPr="00365352">
        <w:rPr>
          <w:rtl/>
        </w:rPr>
        <w:t xml:space="preserve"> </w:t>
      </w:r>
      <w:r>
        <w:rPr>
          <w:rFonts w:hint="cs"/>
          <w:rtl/>
        </w:rPr>
        <w:t xml:space="preserve">الداخلي </w:t>
      </w:r>
      <w:r w:rsidRPr="00365352">
        <w:rPr>
          <w:rtl/>
        </w:rPr>
        <w:t xml:space="preserve">أو مقرر خاص </w:t>
      </w:r>
      <w:r>
        <w:rPr>
          <w:rFonts w:hint="cs"/>
          <w:rtl/>
        </w:rPr>
        <w:t xml:space="preserve">معيّن </w:t>
      </w:r>
      <w:r w:rsidRPr="00365352">
        <w:rPr>
          <w:rtl/>
        </w:rPr>
        <w:t xml:space="preserve">بموجب الفقرة 3 من المادة </w:t>
      </w:r>
      <w:r w:rsidRPr="00365352">
        <w:rPr>
          <w:rFonts w:hint="cs"/>
          <w:rtl/>
        </w:rPr>
        <w:t>95</w:t>
      </w:r>
      <w:r w:rsidRPr="00365352">
        <w:rPr>
          <w:rtl/>
        </w:rPr>
        <w:t xml:space="preserve">، تمديد الوقت المحدد لتقديم الرد، بسبب الظروف الخاصة للحالة، إلى أن تبت اللجنة في مسألة </w:t>
      </w:r>
      <w:proofErr w:type="spellStart"/>
      <w:r w:rsidRPr="00365352">
        <w:rPr>
          <w:rtl/>
        </w:rPr>
        <w:t>المقبولية</w:t>
      </w:r>
      <w:proofErr w:type="spellEnd"/>
      <w:r w:rsidRPr="00365352">
        <w:rPr>
          <w:rtl/>
        </w:rPr>
        <w:t>.</w:t>
      </w:r>
    </w:p>
    <w:p w:rsidR="001E6ECD" w:rsidRPr="00365352" w:rsidRDefault="001E6ECD" w:rsidP="001E6ECD">
      <w:pPr>
        <w:pStyle w:val="SingleTxtGA"/>
      </w:pPr>
      <w:r w:rsidRPr="00365352">
        <w:rPr>
          <w:rtl/>
        </w:rPr>
        <w:tab/>
        <w:t>4</w:t>
      </w:r>
      <w:r w:rsidRPr="00365352">
        <w:rPr>
          <w:rFonts w:hint="cs"/>
          <w:rtl/>
        </w:rPr>
        <w:t>-</w:t>
      </w:r>
      <w:r w:rsidRPr="00365352">
        <w:rPr>
          <w:rtl/>
        </w:rPr>
        <w:tab/>
        <w:t xml:space="preserve">يجوز للجنة، أو لفريق عامل منشأ بموجب الفقرة 1 من المادة </w:t>
      </w:r>
      <w:r w:rsidRPr="00365352">
        <w:rPr>
          <w:rFonts w:hint="cs"/>
          <w:rtl/>
        </w:rPr>
        <w:t>95 من هذا النظام</w:t>
      </w:r>
      <w:r>
        <w:rPr>
          <w:rFonts w:hint="cs"/>
          <w:rtl/>
        </w:rPr>
        <w:t xml:space="preserve"> الداخلي</w:t>
      </w:r>
      <w:r w:rsidRPr="00365352">
        <w:rPr>
          <w:rtl/>
        </w:rPr>
        <w:t xml:space="preserve"> أو لمقرر خاص </w:t>
      </w:r>
      <w:r>
        <w:rPr>
          <w:rFonts w:hint="cs"/>
          <w:rtl/>
        </w:rPr>
        <w:t xml:space="preserve">معيّن </w:t>
      </w:r>
      <w:r w:rsidRPr="00365352">
        <w:rPr>
          <w:rtl/>
        </w:rPr>
        <w:t xml:space="preserve">بموجب الفقرة 3 من المادة </w:t>
      </w:r>
      <w:r w:rsidRPr="00365352">
        <w:rPr>
          <w:rFonts w:hint="cs"/>
          <w:rtl/>
        </w:rPr>
        <w:t>95</w:t>
      </w:r>
      <w:r w:rsidRPr="00365352">
        <w:rPr>
          <w:rtl/>
        </w:rPr>
        <w:t xml:space="preserve">، مطالبة الدولة الطرف أو صاحب البلاغ بتقديم معلومات أو ملاحظات خطية إضافية، خلال مهل زمنية محددة، تتصل بمسألة </w:t>
      </w:r>
      <w:proofErr w:type="spellStart"/>
      <w:r w:rsidRPr="00365352">
        <w:rPr>
          <w:rtl/>
        </w:rPr>
        <w:t>مقبولية</w:t>
      </w:r>
      <w:proofErr w:type="spellEnd"/>
      <w:r w:rsidRPr="00365352">
        <w:rPr>
          <w:rtl/>
        </w:rPr>
        <w:t xml:space="preserve"> البلاغ أو </w:t>
      </w:r>
      <w:r w:rsidRPr="00365352">
        <w:rPr>
          <w:rFonts w:hint="cs"/>
          <w:rtl/>
        </w:rPr>
        <w:t>أسسه</w:t>
      </w:r>
      <w:r w:rsidRPr="00365352">
        <w:rPr>
          <w:rtl/>
        </w:rPr>
        <w:t xml:space="preserve"> الموضوعية.</w:t>
      </w:r>
    </w:p>
    <w:p w:rsidR="001E6ECD" w:rsidRPr="00365352" w:rsidRDefault="001E6ECD" w:rsidP="001E6ECD">
      <w:pPr>
        <w:pStyle w:val="SingleTxtGA"/>
      </w:pPr>
      <w:r w:rsidRPr="00365352">
        <w:rPr>
          <w:rtl/>
        </w:rPr>
        <w:tab/>
        <w:t>5</w:t>
      </w:r>
      <w:r w:rsidRPr="00365352">
        <w:rPr>
          <w:rFonts w:hint="cs"/>
          <w:rtl/>
        </w:rPr>
        <w:t>-</w:t>
      </w:r>
      <w:r w:rsidRPr="00365352">
        <w:rPr>
          <w:rtl/>
        </w:rPr>
        <w:tab/>
        <w:t>يتضمن الطلب الموجه إلى الدولة الطرف بموجب الفقرة 1 من هذه المادة بيانا</w:t>
      </w:r>
      <w:r w:rsidRPr="00365352">
        <w:rPr>
          <w:rFonts w:hint="cs"/>
          <w:rtl/>
        </w:rPr>
        <w:t>ً</w:t>
      </w:r>
      <w:r w:rsidRPr="00365352">
        <w:rPr>
          <w:rtl/>
        </w:rPr>
        <w:t xml:space="preserve"> </w:t>
      </w:r>
      <w:r>
        <w:rPr>
          <w:rFonts w:hint="cs"/>
          <w:rtl/>
        </w:rPr>
        <w:t xml:space="preserve">مفاده </w:t>
      </w:r>
      <w:r w:rsidRPr="00365352">
        <w:rPr>
          <w:rtl/>
        </w:rPr>
        <w:t>أن هذا الطلب لا يعني ضمنا</w:t>
      </w:r>
      <w:r w:rsidRPr="00365352">
        <w:rPr>
          <w:rFonts w:hint="cs"/>
          <w:rtl/>
        </w:rPr>
        <w:t>ً</w:t>
      </w:r>
      <w:r w:rsidRPr="00365352">
        <w:rPr>
          <w:rtl/>
        </w:rPr>
        <w:t xml:space="preserve"> أنه تم التوصل إلى أي قرار بشأن مسألة </w:t>
      </w:r>
      <w:proofErr w:type="spellStart"/>
      <w:r w:rsidRPr="00365352">
        <w:rPr>
          <w:rtl/>
        </w:rPr>
        <w:t>المقبولية</w:t>
      </w:r>
      <w:proofErr w:type="spellEnd"/>
      <w:r w:rsidRPr="00365352">
        <w:rPr>
          <w:rtl/>
        </w:rPr>
        <w:t>.</w:t>
      </w:r>
    </w:p>
    <w:p w:rsidR="001E6ECD" w:rsidRPr="00365352" w:rsidRDefault="001E6ECD" w:rsidP="008F7774">
      <w:pPr>
        <w:pStyle w:val="SingleTxtGA"/>
        <w:rPr>
          <w:rtl/>
        </w:rPr>
      </w:pPr>
      <w:r w:rsidRPr="00365352">
        <w:rPr>
          <w:rtl/>
        </w:rPr>
        <w:tab/>
        <w:t>6</w:t>
      </w:r>
      <w:r w:rsidRPr="00365352">
        <w:rPr>
          <w:rFonts w:hint="cs"/>
          <w:rtl/>
        </w:rPr>
        <w:t>-</w:t>
      </w:r>
      <w:r w:rsidRPr="00365352">
        <w:rPr>
          <w:rtl/>
        </w:rPr>
        <w:tab/>
        <w:t>يجوز أن تتاح، في غضون مُهَل محددة، الفرصة لكل طرف للتعليق على ما</w:t>
      </w:r>
      <w:r w:rsidR="008F7774">
        <w:rPr>
          <w:rFonts w:hint="cs"/>
          <w:rtl/>
        </w:rPr>
        <w:t> </w:t>
      </w:r>
      <w:r w:rsidRPr="00365352">
        <w:rPr>
          <w:rtl/>
        </w:rPr>
        <w:t>قدمه الطرف الآخر من بيانات بموجب هذه المادة.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98</w:t>
      </w:r>
    </w:p>
    <w:p w:rsidR="001E6ECD" w:rsidRPr="00365352" w:rsidRDefault="001E6ECD" w:rsidP="001E6ECD">
      <w:pPr>
        <w:pStyle w:val="SingleTxtGA"/>
      </w:pPr>
      <w:r w:rsidRPr="00365352">
        <w:rPr>
          <w:rtl/>
        </w:rPr>
        <w:tab/>
        <w:t>1</w:t>
      </w:r>
      <w:r w:rsidRPr="00365352">
        <w:rPr>
          <w:rFonts w:hint="cs"/>
          <w:rtl/>
        </w:rPr>
        <w:t>-</w:t>
      </w:r>
      <w:r w:rsidRPr="00365352">
        <w:rPr>
          <w:rtl/>
        </w:rPr>
        <w:tab/>
        <w:t>إذا قررت اللجنة أن بلاغا</w:t>
      </w:r>
      <w:r w:rsidRPr="00365352">
        <w:rPr>
          <w:rFonts w:hint="cs"/>
          <w:rtl/>
        </w:rPr>
        <w:t>ً</w:t>
      </w:r>
      <w:r w:rsidRPr="00365352">
        <w:rPr>
          <w:rtl/>
        </w:rPr>
        <w:t xml:space="preserve"> ما غير مقبول بموجب البروتوكول</w:t>
      </w:r>
      <w:r w:rsidRPr="00365352">
        <w:rPr>
          <w:rFonts w:hint="cs"/>
          <w:rtl/>
        </w:rPr>
        <w:t xml:space="preserve"> الاختياري</w:t>
      </w:r>
      <w:r w:rsidRPr="00365352">
        <w:rPr>
          <w:rtl/>
        </w:rPr>
        <w:t>، يكون عليها أن تقوم، في أقرب وقت ممكن، عن طريق الأمين العام، ب</w:t>
      </w:r>
      <w:r w:rsidRPr="00365352">
        <w:rPr>
          <w:rFonts w:hint="cs"/>
          <w:rtl/>
        </w:rPr>
        <w:t>إ</w:t>
      </w:r>
      <w:r w:rsidRPr="00365352">
        <w:rPr>
          <w:rtl/>
        </w:rPr>
        <w:t xml:space="preserve">بلاغ صاحب البلاغ؛ </w:t>
      </w:r>
      <w:r w:rsidRPr="00365352">
        <w:rPr>
          <w:rFonts w:hint="cs"/>
          <w:rtl/>
        </w:rPr>
        <w:t xml:space="preserve">بقرارها هذا، كما تبلغ </w:t>
      </w:r>
      <w:proofErr w:type="spellStart"/>
      <w:r w:rsidRPr="00365352">
        <w:rPr>
          <w:rFonts w:hint="cs"/>
          <w:rtl/>
        </w:rPr>
        <w:t>به</w:t>
      </w:r>
      <w:proofErr w:type="spellEnd"/>
      <w:r w:rsidRPr="00365352">
        <w:rPr>
          <w:rFonts w:hint="cs"/>
          <w:rtl/>
        </w:rPr>
        <w:t xml:space="preserve"> الدولة الطرف المعنية عندما يكون البلاغ قد أحيل إليها.</w:t>
      </w:r>
    </w:p>
    <w:p w:rsidR="001E6ECD" w:rsidRPr="00365352" w:rsidRDefault="001E6ECD" w:rsidP="001E6ECD">
      <w:pPr>
        <w:pStyle w:val="SingleTxtGA"/>
      </w:pPr>
      <w:r w:rsidRPr="00365352">
        <w:rPr>
          <w:rtl/>
        </w:rPr>
        <w:tab/>
        <w:t>2</w:t>
      </w:r>
      <w:r w:rsidRPr="00365352">
        <w:rPr>
          <w:rFonts w:hint="cs"/>
          <w:rtl/>
        </w:rPr>
        <w:t>-</w:t>
      </w:r>
      <w:r w:rsidRPr="00365352">
        <w:rPr>
          <w:rtl/>
        </w:rPr>
        <w:tab/>
        <w:t>إذا أعلنت اللجنة أن بلاغا</w:t>
      </w:r>
      <w:r>
        <w:rPr>
          <w:rFonts w:hint="cs"/>
          <w:rtl/>
        </w:rPr>
        <w:t>ً</w:t>
      </w:r>
      <w:r w:rsidRPr="00365352">
        <w:rPr>
          <w:rtl/>
        </w:rPr>
        <w:t xml:space="preserve"> ما غير مقبول، بموجب الفقرة 2 من المادة 5 من البروتوكول</w:t>
      </w:r>
      <w:r w:rsidRPr="00365352">
        <w:rPr>
          <w:rFonts w:hint="cs"/>
          <w:rtl/>
        </w:rPr>
        <w:t xml:space="preserve"> الاختياري</w:t>
      </w:r>
      <w:r w:rsidRPr="00365352">
        <w:rPr>
          <w:rtl/>
        </w:rPr>
        <w:t>، يجوز لها أن تعيد النظر في هذا القرار في تاريخ لاحق بناء على طلب خطي مقدم من الفرد المعني أو نيابة عنه، يتضمن معلومات مفادها أن أسباب عدم استيفاء شروط القبول المشار إليها في الفقرة 2 من المادة 5 لم تعد قائمة.</w:t>
      </w:r>
    </w:p>
    <w:p w:rsidR="001E6ECD" w:rsidRPr="00755D99" w:rsidRDefault="001E6ECD" w:rsidP="001E6ECD">
      <w:pPr>
        <w:pStyle w:val="H1GA"/>
      </w:pPr>
      <w:r>
        <w:rPr>
          <w:rFonts w:hint="cs"/>
          <w:rtl/>
        </w:rPr>
        <w:tab/>
      </w:r>
      <w:r w:rsidR="00333E90">
        <w:rPr>
          <w:rtl/>
        </w:rPr>
        <w:t>دال</w:t>
      </w:r>
      <w:r w:rsidRPr="00755D99">
        <w:rPr>
          <w:rtl/>
        </w:rPr>
        <w:t>-</w:t>
      </w:r>
      <w:r>
        <w:rPr>
          <w:rFonts w:hint="cs"/>
          <w:rtl/>
        </w:rPr>
        <w:tab/>
      </w:r>
      <w:r w:rsidRPr="00755D99">
        <w:rPr>
          <w:rtl/>
        </w:rPr>
        <w:t xml:space="preserve">إجراءات النظر في البلاغات </w:t>
      </w:r>
      <w:r w:rsidRPr="00755D99">
        <w:rPr>
          <w:rFonts w:hint="cs"/>
          <w:rtl/>
        </w:rPr>
        <w:t xml:space="preserve">بالاستناد إلى الأسس </w:t>
      </w:r>
      <w:r w:rsidRPr="00755D99">
        <w:rPr>
          <w:rtl/>
        </w:rPr>
        <w:t>الموضوعية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99</w:t>
      </w:r>
    </w:p>
    <w:p w:rsidR="001E6ECD" w:rsidRPr="00365352" w:rsidRDefault="001E6ECD" w:rsidP="001E6ECD">
      <w:pPr>
        <w:pStyle w:val="SingleTxtGA"/>
      </w:pPr>
      <w:r w:rsidRPr="00365352">
        <w:rPr>
          <w:rtl/>
        </w:rPr>
        <w:tab/>
        <w:t>1-</w:t>
      </w:r>
      <w:r w:rsidRPr="00365352">
        <w:rPr>
          <w:rtl/>
        </w:rPr>
        <w:tab/>
        <w:t xml:space="preserve">في الحالات التي يُتخذ فيها قرار بشأن مسألة </w:t>
      </w:r>
      <w:proofErr w:type="spellStart"/>
      <w:r w:rsidRPr="00365352">
        <w:rPr>
          <w:rtl/>
        </w:rPr>
        <w:t>المقبولية</w:t>
      </w:r>
      <w:proofErr w:type="spellEnd"/>
      <w:r w:rsidRPr="00365352">
        <w:rPr>
          <w:rtl/>
        </w:rPr>
        <w:t xml:space="preserve"> قبل ورود رد الدولة الطرف بشأن </w:t>
      </w:r>
      <w:r w:rsidRPr="00365352">
        <w:rPr>
          <w:rFonts w:hint="cs"/>
          <w:rtl/>
        </w:rPr>
        <w:t>الأسس</w:t>
      </w:r>
      <w:r w:rsidRPr="00365352">
        <w:rPr>
          <w:rtl/>
        </w:rPr>
        <w:t xml:space="preserve"> الموضوعية، إذا قررت اللجنة أو فريق عامل منشأ بموجب الفقرة 1 من المادة </w:t>
      </w:r>
      <w:r w:rsidRPr="00365352">
        <w:rPr>
          <w:rFonts w:hint="cs"/>
          <w:rtl/>
        </w:rPr>
        <w:t>95 من هذا النظام</w:t>
      </w:r>
      <w:r w:rsidRPr="00365352">
        <w:rPr>
          <w:rtl/>
        </w:rPr>
        <w:t xml:space="preserve"> </w:t>
      </w:r>
      <w:r>
        <w:rPr>
          <w:rFonts w:hint="cs"/>
          <w:rtl/>
        </w:rPr>
        <w:t xml:space="preserve">الداخلي </w:t>
      </w:r>
      <w:r w:rsidRPr="00365352">
        <w:rPr>
          <w:rtl/>
        </w:rPr>
        <w:t>أن البلاغ مقبول، يُقدّم ذلك القرار وسائر المعلومات ذات الصلة، عن طريق الأمين العام، إلى الدولة الطرف المعنية. ويبلّغ صاحب البلاغ</w:t>
      </w:r>
      <w:r w:rsidRPr="00365352">
        <w:rPr>
          <w:rFonts w:hint="cs"/>
          <w:rtl/>
        </w:rPr>
        <w:t xml:space="preserve"> </w:t>
      </w:r>
      <w:r w:rsidRPr="00365352">
        <w:rPr>
          <w:rtl/>
        </w:rPr>
        <w:t xml:space="preserve">أيضاً </w:t>
      </w:r>
      <w:r w:rsidRPr="00365352">
        <w:rPr>
          <w:rFonts w:hint="cs"/>
          <w:rtl/>
        </w:rPr>
        <w:t>بالقرار</w:t>
      </w:r>
      <w:r w:rsidRPr="00365352">
        <w:rPr>
          <w:rtl/>
        </w:rPr>
        <w:t xml:space="preserve"> عن طريق الأمين العام.</w:t>
      </w:r>
    </w:p>
    <w:p w:rsidR="001E6ECD" w:rsidRPr="00365352" w:rsidRDefault="001E6ECD" w:rsidP="001E6ECD">
      <w:pPr>
        <w:pStyle w:val="SingleTxtGA"/>
      </w:pPr>
      <w:r w:rsidRPr="00365352">
        <w:rPr>
          <w:rtl/>
        </w:rPr>
        <w:tab/>
        <w:t>2</w:t>
      </w:r>
      <w:r w:rsidRPr="00365352">
        <w:rPr>
          <w:rFonts w:hint="cs"/>
          <w:rtl/>
        </w:rPr>
        <w:t>-</w:t>
      </w:r>
      <w:r w:rsidRPr="00365352">
        <w:rPr>
          <w:rtl/>
        </w:rPr>
        <w:tab/>
        <w:t>تقدم الدولة الطرف المعنية إلى اللجنة، في غضون ستة أشهر، شروحا</w:t>
      </w:r>
      <w:r w:rsidRPr="00365352">
        <w:rPr>
          <w:rFonts w:hint="cs"/>
          <w:rtl/>
        </w:rPr>
        <w:t>ً</w:t>
      </w:r>
      <w:r w:rsidRPr="00365352">
        <w:rPr>
          <w:rtl/>
        </w:rPr>
        <w:t xml:space="preserve"> أو بيانات خطية توضح المسألة قيد النظر، وإجراء ال</w:t>
      </w:r>
      <w:r w:rsidRPr="00365352">
        <w:rPr>
          <w:rFonts w:hint="cs"/>
          <w:rtl/>
        </w:rPr>
        <w:t>إ</w:t>
      </w:r>
      <w:r w:rsidRPr="00365352">
        <w:rPr>
          <w:rtl/>
        </w:rPr>
        <w:t>نصاف الذي اتخذته تلك الدولة</w:t>
      </w:r>
      <w:r w:rsidRPr="00365352">
        <w:rPr>
          <w:rFonts w:hint="cs"/>
          <w:rtl/>
        </w:rPr>
        <w:t xml:space="preserve"> الطرف</w:t>
      </w:r>
      <w:r w:rsidRPr="00365352">
        <w:rPr>
          <w:rtl/>
        </w:rPr>
        <w:t>، إن وجد.</w:t>
      </w:r>
    </w:p>
    <w:p w:rsidR="001E6ECD" w:rsidRPr="00365352" w:rsidRDefault="001E6ECD" w:rsidP="001E6ECD">
      <w:pPr>
        <w:pStyle w:val="SingleTxtGA"/>
      </w:pPr>
      <w:r w:rsidRPr="00365352">
        <w:rPr>
          <w:rtl/>
        </w:rPr>
        <w:tab/>
        <w:t>3</w:t>
      </w:r>
      <w:r w:rsidRPr="00365352">
        <w:rPr>
          <w:rFonts w:hint="cs"/>
          <w:rtl/>
        </w:rPr>
        <w:t>-</w:t>
      </w:r>
      <w:r w:rsidRPr="00365352">
        <w:rPr>
          <w:rtl/>
        </w:rPr>
        <w:tab/>
        <w:t>أية شروح أو بيانات تقدمها الدولة الطرف عملا</w:t>
      </w:r>
      <w:r w:rsidRPr="00365352">
        <w:rPr>
          <w:rFonts w:hint="cs"/>
          <w:rtl/>
        </w:rPr>
        <w:t>ً</w:t>
      </w:r>
      <w:r w:rsidRPr="00365352">
        <w:rPr>
          <w:rtl/>
        </w:rPr>
        <w:t xml:space="preserve"> بهذه المادة </w:t>
      </w:r>
      <w:r w:rsidRPr="00365352">
        <w:rPr>
          <w:rFonts w:hint="cs"/>
          <w:rtl/>
        </w:rPr>
        <w:t>تحال</w:t>
      </w:r>
      <w:r w:rsidRPr="00365352">
        <w:rPr>
          <w:rtl/>
        </w:rPr>
        <w:t>، عن طريق الأمين العام، إلى صاحب البلاغ الذي يجوز له أن يقدم أية معلومات أو ملاحظات خطية إضافية خلال مُهَل محددة.</w:t>
      </w:r>
    </w:p>
    <w:p w:rsidR="001E6ECD" w:rsidRPr="00365352" w:rsidRDefault="001E6ECD" w:rsidP="001E6ECD">
      <w:pPr>
        <w:pStyle w:val="SingleTxtGA"/>
        <w:rPr>
          <w:rtl/>
        </w:rPr>
      </w:pPr>
      <w:r w:rsidRPr="00365352">
        <w:rPr>
          <w:rtl/>
        </w:rPr>
        <w:tab/>
        <w:t>4</w:t>
      </w:r>
      <w:r w:rsidRPr="00365352">
        <w:rPr>
          <w:rFonts w:hint="cs"/>
          <w:rtl/>
        </w:rPr>
        <w:t>-</w:t>
      </w:r>
      <w:r w:rsidRPr="00365352">
        <w:rPr>
          <w:rtl/>
        </w:rPr>
        <w:tab/>
        <w:t xml:space="preserve">عند النظر في </w:t>
      </w:r>
      <w:r w:rsidRPr="00365352">
        <w:rPr>
          <w:rFonts w:hint="cs"/>
          <w:rtl/>
        </w:rPr>
        <w:t>الأسس</w:t>
      </w:r>
      <w:r w:rsidRPr="00365352">
        <w:rPr>
          <w:rtl/>
        </w:rPr>
        <w:t xml:space="preserve"> الموضوعية، يجوز للجنة إعادة النظر في أي قرار بأن بلاغا</w:t>
      </w:r>
      <w:r w:rsidRPr="00365352">
        <w:rPr>
          <w:rFonts w:hint="cs"/>
          <w:rtl/>
        </w:rPr>
        <w:t>ً</w:t>
      </w:r>
      <w:r w:rsidRPr="00365352">
        <w:rPr>
          <w:rtl/>
        </w:rPr>
        <w:t xml:space="preserve"> ما مقبول، في ضوء أي شروح أو بيانات تقدمها الدولة الطرف عملا</w:t>
      </w:r>
      <w:r>
        <w:rPr>
          <w:rFonts w:hint="cs"/>
          <w:rtl/>
        </w:rPr>
        <w:t>ً</w:t>
      </w:r>
      <w:r w:rsidRPr="00365352">
        <w:rPr>
          <w:rtl/>
        </w:rPr>
        <w:t xml:space="preserve"> بهذه المادة.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100</w:t>
      </w:r>
    </w:p>
    <w:p w:rsidR="001E6ECD" w:rsidRPr="00365352" w:rsidRDefault="001E6ECD" w:rsidP="001E6ECD">
      <w:pPr>
        <w:pStyle w:val="SingleTxtGA"/>
      </w:pPr>
      <w:r w:rsidRPr="00365352">
        <w:rPr>
          <w:rtl/>
        </w:rPr>
        <w:tab/>
        <w:t>1-</w:t>
      </w:r>
      <w:r w:rsidRPr="00365352">
        <w:rPr>
          <w:rtl/>
        </w:rPr>
        <w:tab/>
        <w:t xml:space="preserve">في الحالات التي تكون فيها الأطراف قد قدمت معلومات تتعلق بكل من مسألة </w:t>
      </w:r>
      <w:proofErr w:type="spellStart"/>
      <w:r w:rsidRPr="00365352">
        <w:rPr>
          <w:rtl/>
        </w:rPr>
        <w:t>المقبولية</w:t>
      </w:r>
      <w:proofErr w:type="spellEnd"/>
      <w:r w:rsidRPr="00365352">
        <w:rPr>
          <w:rtl/>
        </w:rPr>
        <w:t xml:space="preserve"> ومسألة </w:t>
      </w:r>
      <w:r w:rsidRPr="00365352">
        <w:rPr>
          <w:rFonts w:hint="cs"/>
          <w:rtl/>
        </w:rPr>
        <w:t>الأسس</w:t>
      </w:r>
      <w:r w:rsidRPr="00365352">
        <w:rPr>
          <w:rtl/>
        </w:rPr>
        <w:t xml:space="preserve"> الموضوعية، أو التي يكون قد اتُخذ فيها بالفعل قرار بشأن </w:t>
      </w:r>
      <w:proofErr w:type="spellStart"/>
      <w:r w:rsidRPr="00365352">
        <w:rPr>
          <w:rtl/>
        </w:rPr>
        <w:t>المقبولية</w:t>
      </w:r>
      <w:proofErr w:type="spellEnd"/>
      <w:r w:rsidRPr="00365352">
        <w:rPr>
          <w:rtl/>
        </w:rPr>
        <w:t xml:space="preserve"> وتكون الأطراف قد قدمت معلومات بشأن </w:t>
      </w:r>
      <w:r w:rsidRPr="00365352">
        <w:rPr>
          <w:rFonts w:hint="cs"/>
          <w:rtl/>
        </w:rPr>
        <w:t xml:space="preserve">الأسس </w:t>
      </w:r>
      <w:r w:rsidRPr="00365352">
        <w:rPr>
          <w:rtl/>
        </w:rPr>
        <w:t xml:space="preserve">الموضوعية، تنظر اللجنة في البلاغ في ضوء جميع المعلومات الخطية التي أتاحها لها الفرد </w:t>
      </w:r>
      <w:r>
        <w:rPr>
          <w:rFonts w:hint="cs"/>
          <w:rtl/>
        </w:rPr>
        <w:t xml:space="preserve">المعني </w:t>
      </w:r>
      <w:r w:rsidRPr="00365352">
        <w:rPr>
          <w:rtl/>
        </w:rPr>
        <w:t xml:space="preserve">والدولة الطرف المعنية وتصوغ آراءها بهذا الشأن. ويجوز للجنة قبل ذلك أن تحيل البلاغ إلى فريق عامل </w:t>
      </w:r>
      <w:r w:rsidRPr="00365352">
        <w:rPr>
          <w:rFonts w:hint="cs"/>
          <w:rtl/>
        </w:rPr>
        <w:t xml:space="preserve">منشأ بموجب الفقرة 1 من المادة 95 من هذا النظام </w:t>
      </w:r>
      <w:r>
        <w:rPr>
          <w:rFonts w:hint="cs"/>
          <w:rtl/>
        </w:rPr>
        <w:t xml:space="preserve">الداخلي </w:t>
      </w:r>
      <w:r w:rsidRPr="00365352">
        <w:rPr>
          <w:rtl/>
        </w:rPr>
        <w:t xml:space="preserve">أو إلى مقرر خاص </w:t>
      </w:r>
      <w:r w:rsidRPr="00365352">
        <w:rPr>
          <w:rFonts w:hint="cs"/>
          <w:rtl/>
        </w:rPr>
        <w:t xml:space="preserve">معيَّن بموجب الفقرة 3 من المادة 95 </w:t>
      </w:r>
      <w:r w:rsidRPr="00365352">
        <w:rPr>
          <w:rtl/>
        </w:rPr>
        <w:t>لتقديم توصيات إلى اللجنة.</w:t>
      </w:r>
    </w:p>
    <w:p w:rsidR="001E6ECD" w:rsidRPr="00365352" w:rsidRDefault="001E6ECD" w:rsidP="001E6ECD">
      <w:pPr>
        <w:pStyle w:val="SingleTxtGA"/>
      </w:pPr>
      <w:r w:rsidRPr="00365352">
        <w:rPr>
          <w:rtl/>
        </w:rPr>
        <w:tab/>
        <w:t>2-</w:t>
      </w:r>
      <w:r w:rsidRPr="00365352">
        <w:rPr>
          <w:rtl/>
        </w:rPr>
        <w:tab/>
        <w:t xml:space="preserve">لا تبت اللجنة في مسألة </w:t>
      </w:r>
      <w:r w:rsidRPr="00365352">
        <w:rPr>
          <w:rFonts w:hint="cs"/>
          <w:rtl/>
        </w:rPr>
        <w:t>الأسس</w:t>
      </w:r>
      <w:r w:rsidRPr="00365352">
        <w:rPr>
          <w:rtl/>
        </w:rPr>
        <w:t xml:space="preserve"> الموضوعية للبلاغ دون أن تكون قد نظرت في مدى انطباق جميع أسباب جواز القبول المشار إليها </w:t>
      </w:r>
      <w:r w:rsidRPr="00365352">
        <w:rPr>
          <w:rFonts w:hint="cs"/>
          <w:rtl/>
        </w:rPr>
        <w:t xml:space="preserve">في </w:t>
      </w:r>
      <w:r w:rsidRPr="00365352">
        <w:rPr>
          <w:rtl/>
        </w:rPr>
        <w:t>البروتوكول الاختياري.</w:t>
      </w:r>
    </w:p>
    <w:p w:rsidR="001E6ECD" w:rsidRPr="00365352" w:rsidRDefault="001E6ECD" w:rsidP="001E6ECD">
      <w:pPr>
        <w:pStyle w:val="SingleTxtGA"/>
        <w:rPr>
          <w:rFonts w:hint="cs"/>
          <w:rtl/>
        </w:rPr>
      </w:pPr>
      <w:r w:rsidRPr="00365352">
        <w:rPr>
          <w:rtl/>
        </w:rPr>
        <w:tab/>
        <w:t>3</w:t>
      </w:r>
      <w:r w:rsidRPr="00365352">
        <w:rPr>
          <w:rFonts w:hint="cs"/>
          <w:rtl/>
        </w:rPr>
        <w:t>-</w:t>
      </w:r>
      <w:r w:rsidRPr="00365352">
        <w:rPr>
          <w:rtl/>
        </w:rPr>
        <w:tab/>
      </w:r>
      <w:r w:rsidRPr="00365352">
        <w:rPr>
          <w:rFonts w:hint="cs"/>
          <w:rtl/>
        </w:rPr>
        <w:t xml:space="preserve">يُبلّغ </w:t>
      </w:r>
      <w:r w:rsidRPr="00365352">
        <w:rPr>
          <w:rtl/>
        </w:rPr>
        <w:t>الفرد المعني والدولة الطرف المعنية</w:t>
      </w:r>
      <w:r w:rsidRPr="00365352">
        <w:rPr>
          <w:rFonts w:hint="cs"/>
          <w:rtl/>
        </w:rPr>
        <w:t xml:space="preserve"> بالآراء التي تنتهي إليها اللجنة.</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101</w:t>
      </w:r>
    </w:p>
    <w:p w:rsidR="001E6ECD" w:rsidRPr="00365352" w:rsidRDefault="001E6ECD" w:rsidP="008F7774">
      <w:pPr>
        <w:pStyle w:val="SingleTxtGA"/>
      </w:pPr>
      <w:r w:rsidRPr="00365352">
        <w:rPr>
          <w:rtl/>
        </w:rPr>
        <w:tab/>
        <w:t>1-</w:t>
      </w:r>
      <w:r w:rsidRPr="00365352">
        <w:rPr>
          <w:rtl/>
        </w:rPr>
        <w:tab/>
        <w:t>تعين اللجنة مقرراً خاصاً لمتابعة الآراء المعتمدة بموجب الفقرة 4 من المادة</w:t>
      </w:r>
      <w:r w:rsidR="008F7774">
        <w:rPr>
          <w:rFonts w:hint="cs"/>
          <w:rtl/>
        </w:rPr>
        <w:t> </w:t>
      </w:r>
      <w:r w:rsidRPr="00365352">
        <w:rPr>
          <w:rtl/>
        </w:rPr>
        <w:t>5 من البروتوكول الاختياري، بغرض التحقق من التدابير المتخذة من جانب الدول الأطراف لإعمال آراء اللجنة.</w:t>
      </w:r>
    </w:p>
    <w:p w:rsidR="001E6ECD" w:rsidRPr="00365352" w:rsidRDefault="001E6ECD" w:rsidP="008F7774">
      <w:pPr>
        <w:pStyle w:val="SingleTxtGA"/>
      </w:pPr>
      <w:r w:rsidRPr="00365352">
        <w:rPr>
          <w:rFonts w:hint="cs"/>
          <w:rtl/>
        </w:rPr>
        <w:tab/>
      </w:r>
      <w:r w:rsidRPr="00365352">
        <w:rPr>
          <w:rtl/>
        </w:rPr>
        <w:t>2-</w:t>
      </w:r>
      <w:r w:rsidRPr="00365352">
        <w:rPr>
          <w:rtl/>
        </w:rPr>
        <w:tab/>
        <w:t>يمكن للمقرر الخاص أن يجري من الاتصالات وأن يتخذ من الإجراءات ما</w:t>
      </w:r>
      <w:r w:rsidR="009720CD">
        <w:rPr>
          <w:rFonts w:hint="cs"/>
          <w:rtl/>
        </w:rPr>
        <w:t> </w:t>
      </w:r>
      <w:r w:rsidRPr="00365352">
        <w:rPr>
          <w:rtl/>
        </w:rPr>
        <w:t>يراه مناسباً لأداء ولاية المتابعة على النحو الواجب. ويقدم المقرر الخاص من التوصيات ما</w:t>
      </w:r>
      <w:r w:rsidR="008F7774">
        <w:rPr>
          <w:rFonts w:hint="cs"/>
          <w:rtl/>
        </w:rPr>
        <w:t> </w:t>
      </w:r>
      <w:r w:rsidRPr="00365352">
        <w:rPr>
          <w:rtl/>
        </w:rPr>
        <w:t>قد يكون ضرورياً لاتخاذ مزيد من الإجراءات من جانب اللجنة.</w:t>
      </w:r>
    </w:p>
    <w:p w:rsidR="001E6ECD" w:rsidRPr="00365352" w:rsidRDefault="001E6ECD" w:rsidP="001E6ECD">
      <w:pPr>
        <w:pStyle w:val="SingleTxtGA"/>
      </w:pPr>
      <w:r w:rsidRPr="00365352">
        <w:rPr>
          <w:rtl/>
        </w:rPr>
        <w:tab/>
        <w:t>3-</w:t>
      </w:r>
      <w:r w:rsidRPr="00365352">
        <w:rPr>
          <w:rtl/>
        </w:rPr>
        <w:tab/>
        <w:t xml:space="preserve">يقدم المقر الخاص بصورة منتظمة تقارير </w:t>
      </w:r>
      <w:r w:rsidRPr="00365352">
        <w:rPr>
          <w:rFonts w:hint="cs"/>
          <w:rtl/>
        </w:rPr>
        <w:t>إ</w:t>
      </w:r>
      <w:r w:rsidRPr="00365352">
        <w:rPr>
          <w:rtl/>
        </w:rPr>
        <w:t>لى اللجنة بشأن أنشطة المتابعة.</w:t>
      </w:r>
    </w:p>
    <w:p w:rsidR="001E6ECD" w:rsidRPr="00365352" w:rsidRDefault="001E6ECD" w:rsidP="001E6ECD">
      <w:pPr>
        <w:pStyle w:val="SingleTxtGA"/>
        <w:rPr>
          <w:rFonts w:hint="cs"/>
          <w:rtl/>
        </w:rPr>
      </w:pPr>
      <w:r w:rsidRPr="00365352">
        <w:rPr>
          <w:rtl/>
        </w:rPr>
        <w:tab/>
        <w:t>4-</w:t>
      </w:r>
      <w:r w:rsidRPr="00365352">
        <w:rPr>
          <w:rtl/>
        </w:rPr>
        <w:tab/>
        <w:t>تدرج اللجنة معلومات عن أنشطة المتابعة في تقريرها السنوي.</w:t>
      </w:r>
    </w:p>
    <w:p w:rsidR="001E6ECD" w:rsidRPr="00755D99" w:rsidRDefault="001E6ECD" w:rsidP="001E6ECD">
      <w:pPr>
        <w:pStyle w:val="H1GA"/>
      </w:pPr>
      <w:r>
        <w:rPr>
          <w:rFonts w:hint="cs"/>
          <w:rtl/>
        </w:rPr>
        <w:tab/>
      </w:r>
      <w:r w:rsidRPr="00755D99">
        <w:rPr>
          <w:rtl/>
        </w:rPr>
        <w:t>هاء-</w:t>
      </w:r>
      <w:r>
        <w:rPr>
          <w:rFonts w:hint="cs"/>
          <w:rtl/>
        </w:rPr>
        <w:tab/>
      </w:r>
      <w:r w:rsidRPr="00755D99">
        <w:rPr>
          <w:rtl/>
        </w:rPr>
        <w:t>ال</w:t>
      </w:r>
      <w:r w:rsidRPr="00755D99">
        <w:rPr>
          <w:rFonts w:hint="cs"/>
          <w:rtl/>
        </w:rPr>
        <w:t>مواد</w:t>
      </w:r>
      <w:r w:rsidRPr="00755D99">
        <w:rPr>
          <w:rtl/>
        </w:rPr>
        <w:t xml:space="preserve"> المتعلقة بالسرية</w:t>
      </w:r>
    </w:p>
    <w:p w:rsidR="001E6ECD" w:rsidRPr="0057089B" w:rsidRDefault="001E6ECD" w:rsidP="001E6ECD">
      <w:pPr>
        <w:pStyle w:val="H1GA"/>
        <w:rPr>
          <w:rFonts w:hint="cs"/>
          <w:rtl/>
        </w:rPr>
      </w:pPr>
      <w:r>
        <w:rPr>
          <w:rFonts w:hint="cs"/>
          <w:rtl/>
        </w:rPr>
        <w:tab/>
      </w:r>
      <w:r>
        <w:rPr>
          <w:rFonts w:hint="cs"/>
          <w:rtl/>
        </w:rPr>
        <w:tab/>
      </w:r>
      <w:r w:rsidRPr="0057089B">
        <w:rPr>
          <w:rFonts w:hint="cs"/>
          <w:rtl/>
        </w:rPr>
        <w:t>المادة 102</w:t>
      </w:r>
    </w:p>
    <w:p w:rsidR="001E6ECD" w:rsidRPr="00365352" w:rsidRDefault="001E6ECD" w:rsidP="001E6ECD">
      <w:pPr>
        <w:pStyle w:val="SingleTxtGA"/>
      </w:pPr>
      <w:r w:rsidRPr="00365352">
        <w:rPr>
          <w:rtl/>
        </w:rPr>
        <w:tab/>
        <w:t>1-</w:t>
      </w:r>
      <w:r w:rsidRPr="00365352">
        <w:rPr>
          <w:rtl/>
        </w:rPr>
        <w:tab/>
        <w:t xml:space="preserve">تبحث اللجنة وفريق عامل </w:t>
      </w:r>
      <w:r w:rsidRPr="00365352">
        <w:rPr>
          <w:rFonts w:hint="cs"/>
          <w:rtl/>
        </w:rPr>
        <w:t>م</w:t>
      </w:r>
      <w:r w:rsidRPr="00365352">
        <w:rPr>
          <w:rtl/>
        </w:rPr>
        <w:t>نشأ عملاً ب</w:t>
      </w:r>
      <w:r w:rsidRPr="00365352">
        <w:rPr>
          <w:rFonts w:hint="cs"/>
          <w:rtl/>
        </w:rPr>
        <w:t xml:space="preserve">الفقرة 1 من المادة 95 من هذا النظام </w:t>
      </w:r>
      <w:r>
        <w:rPr>
          <w:rFonts w:hint="cs"/>
          <w:rtl/>
        </w:rPr>
        <w:t xml:space="preserve">الداخلي </w:t>
      </w:r>
      <w:r w:rsidRPr="00365352">
        <w:rPr>
          <w:rtl/>
        </w:rPr>
        <w:t>البلاغات المقدمة بموجب البروتوكول الاختياري في جلسات مغلقة. وتظل المداولات الشفوية والمحاضر الموجزة سرية.</w:t>
      </w:r>
    </w:p>
    <w:p w:rsidR="001E6ECD" w:rsidRPr="00365352" w:rsidRDefault="001E6ECD" w:rsidP="001E6ECD">
      <w:pPr>
        <w:pStyle w:val="SingleTxtGA"/>
        <w:rPr>
          <w:rFonts w:hint="cs"/>
          <w:rtl/>
        </w:rPr>
      </w:pPr>
      <w:r w:rsidRPr="00365352">
        <w:rPr>
          <w:rtl/>
        </w:rPr>
        <w:tab/>
        <w:t>2-</w:t>
      </w:r>
      <w:r w:rsidRPr="00365352">
        <w:rPr>
          <w:rtl/>
        </w:rPr>
        <w:tab/>
        <w:t>جميع وثائق العمل التي تصدرها الأمانة من أجل اللجنة، أو من أجل الفريق العامل المُنشأ عملاً با</w:t>
      </w:r>
      <w:r w:rsidRPr="00365352">
        <w:rPr>
          <w:rFonts w:hint="cs"/>
          <w:rtl/>
        </w:rPr>
        <w:t xml:space="preserve">لفقرة 1 من المادة 95، </w:t>
      </w:r>
      <w:r w:rsidRPr="00365352">
        <w:rPr>
          <w:rtl/>
        </w:rPr>
        <w:t xml:space="preserve">أو من أجل المقرر الخاص </w:t>
      </w:r>
      <w:r>
        <w:rPr>
          <w:rFonts w:hint="cs"/>
          <w:rtl/>
        </w:rPr>
        <w:t xml:space="preserve">المعيّن </w:t>
      </w:r>
      <w:r w:rsidRPr="00365352">
        <w:rPr>
          <w:rtl/>
        </w:rPr>
        <w:t xml:space="preserve">عملاً </w:t>
      </w:r>
      <w:r w:rsidRPr="00365352">
        <w:rPr>
          <w:rFonts w:hint="cs"/>
          <w:rtl/>
        </w:rPr>
        <w:t xml:space="preserve">بالفقرة 3 من المادة 95، بما في </w:t>
      </w:r>
      <w:r w:rsidRPr="00365352">
        <w:rPr>
          <w:rtl/>
        </w:rPr>
        <w:t xml:space="preserve">ذلك </w:t>
      </w:r>
      <w:r w:rsidRPr="00365352">
        <w:rPr>
          <w:rFonts w:hint="cs"/>
          <w:rtl/>
        </w:rPr>
        <w:t xml:space="preserve">ملخصات </w:t>
      </w:r>
      <w:r w:rsidRPr="00365352">
        <w:rPr>
          <w:rtl/>
        </w:rPr>
        <w:t xml:space="preserve">البلاغات المعدّة قبل التسجيل، وقائمة </w:t>
      </w:r>
      <w:r w:rsidRPr="00365352">
        <w:rPr>
          <w:rFonts w:hint="cs"/>
          <w:rtl/>
        </w:rPr>
        <w:t xml:space="preserve">ملخصات </w:t>
      </w:r>
      <w:r w:rsidRPr="00365352">
        <w:rPr>
          <w:rtl/>
        </w:rPr>
        <w:t xml:space="preserve">البلاغات، وجميع المشاريع المُعدّة للجنة أو من أجل فريقها العامل المُنشأ عملاً </w:t>
      </w:r>
      <w:r w:rsidRPr="00365352">
        <w:rPr>
          <w:rFonts w:hint="cs"/>
          <w:rtl/>
        </w:rPr>
        <w:t xml:space="preserve">بالفقرة 1 من المادة 95 </w:t>
      </w:r>
      <w:r w:rsidRPr="00365352">
        <w:rPr>
          <w:rtl/>
        </w:rPr>
        <w:t xml:space="preserve">أو من أجل المقرر الخاص </w:t>
      </w:r>
      <w:r>
        <w:rPr>
          <w:rFonts w:hint="cs"/>
          <w:rtl/>
        </w:rPr>
        <w:t xml:space="preserve">المعيّن </w:t>
      </w:r>
      <w:r w:rsidRPr="00365352">
        <w:rPr>
          <w:rtl/>
        </w:rPr>
        <w:t xml:space="preserve">عملاً </w:t>
      </w:r>
      <w:r w:rsidRPr="00365352">
        <w:rPr>
          <w:rFonts w:hint="cs"/>
          <w:rtl/>
        </w:rPr>
        <w:t>بالفقرة 3 من المادة 95</w:t>
      </w:r>
      <w:r>
        <w:rPr>
          <w:rFonts w:hint="cs"/>
          <w:rtl/>
        </w:rPr>
        <w:t>،</w:t>
      </w:r>
      <w:r w:rsidRPr="00365352">
        <w:rPr>
          <w:rFonts w:hint="cs"/>
          <w:rtl/>
        </w:rPr>
        <w:t xml:space="preserve"> تظل سرية، ما لم تقرر اللجنة خلاف ذلك.</w:t>
      </w:r>
    </w:p>
    <w:p w:rsidR="001E6ECD" w:rsidRPr="00365352" w:rsidRDefault="001E6ECD" w:rsidP="001E6ECD">
      <w:pPr>
        <w:pStyle w:val="SingleTxtGA"/>
        <w:rPr>
          <w:rFonts w:hint="cs"/>
          <w:rtl/>
        </w:rPr>
      </w:pPr>
      <w:r w:rsidRPr="00365352">
        <w:rPr>
          <w:rtl/>
        </w:rPr>
        <w:tab/>
        <w:t>3-</w:t>
      </w:r>
      <w:r w:rsidRPr="00365352">
        <w:rPr>
          <w:rtl/>
        </w:rPr>
        <w:tab/>
        <w:t xml:space="preserve">لا تؤثر الفقرة 1 </w:t>
      </w:r>
      <w:r w:rsidRPr="00365352">
        <w:rPr>
          <w:rFonts w:hint="cs"/>
          <w:rtl/>
        </w:rPr>
        <w:t xml:space="preserve">أعلاه </w:t>
      </w:r>
      <w:r w:rsidRPr="00365352">
        <w:rPr>
          <w:rtl/>
        </w:rPr>
        <w:t xml:space="preserve">على حق صاحب البلاغ أو الدولة الطرف المعنية في إعلان أي بيانات أو معلومات تتعلق بالمداولات. بيد أنه يجوز للجنة، أو للفريق العامل المنشأ عملاً </w:t>
      </w:r>
      <w:r w:rsidRPr="00365352">
        <w:rPr>
          <w:rFonts w:hint="cs"/>
          <w:rtl/>
        </w:rPr>
        <w:t xml:space="preserve">بالفقرة 1 من المادة 95؛ </w:t>
      </w:r>
      <w:r w:rsidRPr="00365352">
        <w:rPr>
          <w:rtl/>
        </w:rPr>
        <w:t xml:space="preserve">أو للمقرر الخاص </w:t>
      </w:r>
      <w:r>
        <w:rPr>
          <w:rFonts w:hint="cs"/>
          <w:rtl/>
        </w:rPr>
        <w:t xml:space="preserve">المعيّن </w:t>
      </w:r>
      <w:r w:rsidRPr="00365352">
        <w:rPr>
          <w:rtl/>
        </w:rPr>
        <w:t xml:space="preserve">عملاً </w:t>
      </w:r>
      <w:r w:rsidRPr="00365352">
        <w:rPr>
          <w:rFonts w:hint="cs"/>
          <w:rtl/>
        </w:rPr>
        <w:t>بالفقرة 3 من المادة 95</w:t>
      </w:r>
      <w:r>
        <w:rPr>
          <w:rFonts w:hint="cs"/>
          <w:rtl/>
        </w:rPr>
        <w:t>،</w:t>
      </w:r>
      <w:r w:rsidRPr="00365352">
        <w:rPr>
          <w:rFonts w:hint="cs"/>
          <w:rtl/>
        </w:rPr>
        <w:t xml:space="preserve"> </w:t>
      </w:r>
      <w:r w:rsidRPr="00365352">
        <w:rPr>
          <w:rtl/>
        </w:rPr>
        <w:t xml:space="preserve">مطالبة صاحب البلاغ أو الدولة الطرف المعنية، </w:t>
      </w:r>
      <w:r w:rsidRPr="00365352">
        <w:rPr>
          <w:rFonts w:hint="cs"/>
          <w:rtl/>
        </w:rPr>
        <w:t>بحسب الاقتضاء، بالحفاظ على سرية أي من هذه البيانات أو المعلومات، كلياً أو جزئياً.</w:t>
      </w:r>
    </w:p>
    <w:p w:rsidR="001E6ECD" w:rsidRPr="00365352" w:rsidRDefault="001E6ECD" w:rsidP="001E6ECD">
      <w:pPr>
        <w:pStyle w:val="SingleTxtGA"/>
      </w:pPr>
      <w:r w:rsidRPr="00365352">
        <w:rPr>
          <w:rtl/>
        </w:rPr>
        <w:tab/>
        <w:t>4-</w:t>
      </w:r>
      <w:r w:rsidRPr="00365352">
        <w:rPr>
          <w:rtl/>
        </w:rPr>
        <w:tab/>
      </w:r>
      <w:r w:rsidRPr="00365352">
        <w:rPr>
          <w:rFonts w:hint="cs"/>
          <w:rtl/>
        </w:rPr>
        <w:t>متى</w:t>
      </w:r>
      <w:r w:rsidRPr="00365352">
        <w:rPr>
          <w:rtl/>
        </w:rPr>
        <w:t xml:space="preserve"> اتُخذ قرار بشأن السرية عملاً بالفقرة 3 أعلاه، يجوز للجنة، أو للفريق العامل المُنشأ عملاً </w:t>
      </w:r>
      <w:r w:rsidRPr="00365352">
        <w:rPr>
          <w:rFonts w:hint="cs"/>
          <w:rtl/>
        </w:rPr>
        <w:t>بالفقرة 1 من الم</w:t>
      </w:r>
      <w:r>
        <w:rPr>
          <w:rFonts w:hint="cs"/>
          <w:rtl/>
        </w:rPr>
        <w:t>ـ</w:t>
      </w:r>
      <w:r w:rsidRPr="00365352">
        <w:rPr>
          <w:rFonts w:hint="cs"/>
          <w:rtl/>
        </w:rPr>
        <w:t xml:space="preserve">ادة 95 أو للمقرر الخاص </w:t>
      </w:r>
      <w:r>
        <w:rPr>
          <w:rFonts w:hint="cs"/>
          <w:rtl/>
        </w:rPr>
        <w:t xml:space="preserve">المعيّن </w:t>
      </w:r>
      <w:r w:rsidRPr="00365352">
        <w:rPr>
          <w:rFonts w:hint="cs"/>
          <w:rtl/>
        </w:rPr>
        <w:t>عملاً بالفقرة 3 من المادة 95</w:t>
      </w:r>
      <w:r>
        <w:rPr>
          <w:rFonts w:hint="cs"/>
          <w:rtl/>
        </w:rPr>
        <w:t>،</w:t>
      </w:r>
      <w:r w:rsidRPr="00365352">
        <w:rPr>
          <w:rFonts w:hint="cs"/>
          <w:rtl/>
        </w:rPr>
        <w:t xml:space="preserve"> اتخاذ قرار بالحفاظ على سرية كل أو بعض البيانات </w:t>
      </w:r>
      <w:r w:rsidRPr="00365352">
        <w:rPr>
          <w:rtl/>
        </w:rPr>
        <w:t xml:space="preserve">أو المعلومات الأخرى، مثل هوية صاحب البلاغ، بعد اعتماد قرار اللجنة بشأن </w:t>
      </w:r>
      <w:r w:rsidRPr="00365352">
        <w:rPr>
          <w:rFonts w:hint="cs"/>
          <w:rtl/>
        </w:rPr>
        <w:t xml:space="preserve">عدم </w:t>
      </w:r>
      <w:proofErr w:type="spellStart"/>
      <w:r w:rsidRPr="00365352">
        <w:rPr>
          <w:rtl/>
        </w:rPr>
        <w:t>المقبولية</w:t>
      </w:r>
      <w:proofErr w:type="spellEnd"/>
      <w:r w:rsidRPr="00365352">
        <w:rPr>
          <w:rtl/>
        </w:rPr>
        <w:t xml:space="preserve"> أو </w:t>
      </w:r>
      <w:r w:rsidRPr="00365352">
        <w:rPr>
          <w:rFonts w:hint="cs"/>
          <w:rtl/>
        </w:rPr>
        <w:t>الأسس</w:t>
      </w:r>
      <w:r w:rsidRPr="00365352">
        <w:rPr>
          <w:rtl/>
        </w:rPr>
        <w:t xml:space="preserve"> الموضوعية أو </w:t>
      </w:r>
      <w:r>
        <w:rPr>
          <w:rFonts w:hint="cs"/>
          <w:rtl/>
        </w:rPr>
        <w:t>بشأن وقف ا</w:t>
      </w:r>
      <w:r w:rsidRPr="00365352">
        <w:rPr>
          <w:rtl/>
        </w:rPr>
        <w:t>لنظر في البلاغ.</w:t>
      </w:r>
    </w:p>
    <w:p w:rsidR="001E6ECD" w:rsidRPr="00365352" w:rsidRDefault="001E6ECD" w:rsidP="001E6ECD">
      <w:pPr>
        <w:pStyle w:val="SingleTxtGA"/>
      </w:pPr>
      <w:r w:rsidRPr="00365352">
        <w:rPr>
          <w:rtl/>
        </w:rPr>
        <w:tab/>
        <w:t>5-</w:t>
      </w:r>
      <w:r w:rsidRPr="00365352">
        <w:rPr>
          <w:rtl/>
        </w:rPr>
        <w:tab/>
        <w:t>رهناً بأحكام الفقرة 4</w:t>
      </w:r>
      <w:r w:rsidRPr="00365352">
        <w:rPr>
          <w:rFonts w:hint="cs"/>
          <w:rtl/>
        </w:rPr>
        <w:t xml:space="preserve"> أعلاه</w:t>
      </w:r>
      <w:r w:rsidRPr="00365352">
        <w:rPr>
          <w:rtl/>
        </w:rPr>
        <w:t>، تعل</w:t>
      </w:r>
      <w:r>
        <w:rPr>
          <w:rFonts w:hint="cs"/>
          <w:rtl/>
        </w:rPr>
        <w:t>َ</w:t>
      </w:r>
      <w:r w:rsidRPr="00365352">
        <w:rPr>
          <w:rtl/>
        </w:rPr>
        <w:t xml:space="preserve">ن مقررات اللجنة المتعلقة </w:t>
      </w:r>
      <w:r w:rsidRPr="00365352">
        <w:rPr>
          <w:rFonts w:hint="cs"/>
          <w:rtl/>
        </w:rPr>
        <w:t>بعدم</w:t>
      </w:r>
      <w:r w:rsidRPr="00365352">
        <w:rPr>
          <w:rtl/>
        </w:rPr>
        <w:t xml:space="preserve"> </w:t>
      </w:r>
      <w:proofErr w:type="spellStart"/>
      <w:r w:rsidRPr="00365352">
        <w:rPr>
          <w:rtl/>
        </w:rPr>
        <w:t>مقبولية</w:t>
      </w:r>
      <w:proofErr w:type="spellEnd"/>
      <w:r w:rsidRPr="00365352">
        <w:rPr>
          <w:rtl/>
        </w:rPr>
        <w:t xml:space="preserve"> البلاغ، </w:t>
      </w:r>
      <w:r w:rsidRPr="00365352">
        <w:rPr>
          <w:rFonts w:hint="cs"/>
          <w:rtl/>
        </w:rPr>
        <w:t>وبأسسه</w:t>
      </w:r>
      <w:r w:rsidRPr="00365352">
        <w:rPr>
          <w:rtl/>
        </w:rPr>
        <w:t xml:space="preserve"> الموضوعية و</w:t>
      </w:r>
      <w:r>
        <w:rPr>
          <w:rFonts w:hint="cs"/>
          <w:rtl/>
        </w:rPr>
        <w:t xml:space="preserve">بوقف النظر فيه. وتُعلَن المقررات التي تتخذها اللجنة أو المقرر الخاص المعيّن </w:t>
      </w:r>
      <w:r w:rsidRPr="00365352">
        <w:rPr>
          <w:rtl/>
        </w:rPr>
        <w:t xml:space="preserve">عملاً </w:t>
      </w:r>
      <w:r w:rsidRPr="00365352">
        <w:rPr>
          <w:rFonts w:hint="cs"/>
          <w:rtl/>
        </w:rPr>
        <w:t>بالفق</w:t>
      </w:r>
      <w:r>
        <w:rPr>
          <w:rFonts w:hint="cs"/>
          <w:rtl/>
        </w:rPr>
        <w:t>ـ</w:t>
      </w:r>
      <w:r w:rsidRPr="00365352">
        <w:rPr>
          <w:rFonts w:hint="cs"/>
          <w:rtl/>
        </w:rPr>
        <w:t>رة 3 من الم</w:t>
      </w:r>
      <w:r>
        <w:rPr>
          <w:rFonts w:hint="cs"/>
          <w:rtl/>
        </w:rPr>
        <w:t>ـ</w:t>
      </w:r>
      <w:r w:rsidRPr="00365352">
        <w:rPr>
          <w:rFonts w:hint="cs"/>
          <w:rtl/>
        </w:rPr>
        <w:t>ادة 95</w:t>
      </w:r>
      <w:r>
        <w:rPr>
          <w:rFonts w:hint="cs"/>
          <w:rtl/>
        </w:rPr>
        <w:t xml:space="preserve"> بمقتضى المادة 92 من هذا النظام الداخلي</w:t>
      </w:r>
      <w:r w:rsidRPr="00365352">
        <w:rPr>
          <w:rFonts w:hint="cs"/>
          <w:rtl/>
        </w:rPr>
        <w:t xml:space="preserve">. ولا تصدر </w:t>
      </w:r>
      <w:r w:rsidRPr="00365352">
        <w:rPr>
          <w:rtl/>
        </w:rPr>
        <w:t>أي نسخ مسبقة من أي قرار من قرارات اللجنة.</w:t>
      </w:r>
    </w:p>
    <w:p w:rsidR="001E6ECD" w:rsidRPr="00365352" w:rsidRDefault="001E6ECD" w:rsidP="001E6ECD">
      <w:pPr>
        <w:pStyle w:val="SingleTxtGA"/>
      </w:pPr>
      <w:r w:rsidRPr="00365352">
        <w:rPr>
          <w:rtl/>
        </w:rPr>
        <w:tab/>
        <w:t>6-</w:t>
      </w:r>
      <w:r w:rsidRPr="00365352">
        <w:rPr>
          <w:rtl/>
        </w:rPr>
        <w:tab/>
      </w:r>
      <w:r w:rsidRPr="00365352">
        <w:rPr>
          <w:rFonts w:hint="cs"/>
          <w:rtl/>
        </w:rPr>
        <w:t xml:space="preserve">تكون </w:t>
      </w:r>
      <w:r w:rsidRPr="00365352">
        <w:rPr>
          <w:rtl/>
        </w:rPr>
        <w:t xml:space="preserve">الأمانة </w:t>
      </w:r>
      <w:proofErr w:type="spellStart"/>
      <w:r w:rsidRPr="00365352">
        <w:rPr>
          <w:rtl/>
        </w:rPr>
        <w:t>مسؤولة</w:t>
      </w:r>
      <w:proofErr w:type="spellEnd"/>
      <w:r w:rsidRPr="00365352">
        <w:rPr>
          <w:rtl/>
        </w:rPr>
        <w:t xml:space="preserve"> عن توزيع القرارات النهائية للجنة. ولا تكون الأمانة </w:t>
      </w:r>
      <w:proofErr w:type="spellStart"/>
      <w:r w:rsidRPr="00365352">
        <w:rPr>
          <w:rtl/>
        </w:rPr>
        <w:t>مسؤولة</w:t>
      </w:r>
      <w:proofErr w:type="spellEnd"/>
      <w:r w:rsidRPr="00365352">
        <w:rPr>
          <w:rtl/>
        </w:rPr>
        <w:t xml:space="preserve"> عن استنساخ وتوزيع البيانات المتعلقة بالبلاغات.</w:t>
      </w:r>
    </w:p>
    <w:p w:rsidR="001E6ECD" w:rsidRPr="0057089B" w:rsidRDefault="001E6ECD" w:rsidP="001E6ECD">
      <w:pPr>
        <w:pStyle w:val="H1GA"/>
        <w:rPr>
          <w:rFonts w:hint="cs"/>
        </w:rPr>
      </w:pPr>
      <w:r>
        <w:rPr>
          <w:rFonts w:hint="cs"/>
          <w:rtl/>
        </w:rPr>
        <w:tab/>
      </w:r>
      <w:r>
        <w:rPr>
          <w:rFonts w:hint="cs"/>
          <w:rtl/>
        </w:rPr>
        <w:tab/>
      </w:r>
      <w:r w:rsidRPr="0057089B">
        <w:rPr>
          <w:rtl/>
        </w:rPr>
        <w:t xml:space="preserve">المادة </w:t>
      </w:r>
      <w:r w:rsidRPr="0057089B">
        <w:rPr>
          <w:rFonts w:hint="cs"/>
          <w:rtl/>
        </w:rPr>
        <w:t>103</w:t>
      </w:r>
    </w:p>
    <w:p w:rsidR="001E6ECD" w:rsidRPr="00365352" w:rsidRDefault="001E6ECD" w:rsidP="001E6ECD">
      <w:pPr>
        <w:pStyle w:val="SingleTxtGA"/>
        <w:rPr>
          <w:rFonts w:hint="cs"/>
          <w:rtl/>
        </w:rPr>
      </w:pPr>
      <w:r w:rsidRPr="00365352">
        <w:rPr>
          <w:rtl/>
        </w:rPr>
        <w:tab/>
        <w:t xml:space="preserve">لا </w:t>
      </w:r>
      <w:r w:rsidRPr="00365352">
        <w:rPr>
          <w:rFonts w:hint="cs"/>
          <w:rtl/>
        </w:rPr>
        <w:t>تنطبق</w:t>
      </w:r>
      <w:r w:rsidRPr="00365352">
        <w:rPr>
          <w:rtl/>
        </w:rPr>
        <w:t xml:space="preserve"> </w:t>
      </w:r>
      <w:r w:rsidRPr="00365352">
        <w:rPr>
          <w:rFonts w:hint="cs"/>
          <w:rtl/>
        </w:rPr>
        <w:t>ا</w:t>
      </w:r>
      <w:r w:rsidRPr="00365352">
        <w:rPr>
          <w:rtl/>
        </w:rPr>
        <w:t xml:space="preserve">لسرية </w:t>
      </w:r>
      <w:r w:rsidRPr="00365352">
        <w:rPr>
          <w:rFonts w:hint="cs"/>
          <w:rtl/>
        </w:rPr>
        <w:t xml:space="preserve">على </w:t>
      </w:r>
      <w:r w:rsidRPr="00365352">
        <w:rPr>
          <w:rtl/>
        </w:rPr>
        <w:t xml:space="preserve">المعلومات المقدمة من الأطراف في إطار متابعة الآراء التي انتهت </w:t>
      </w:r>
      <w:r w:rsidRPr="00365352">
        <w:rPr>
          <w:rFonts w:hint="cs"/>
          <w:rtl/>
        </w:rPr>
        <w:t>إليها</w:t>
      </w:r>
      <w:r w:rsidRPr="00365352">
        <w:rPr>
          <w:rtl/>
        </w:rPr>
        <w:t xml:space="preserve"> اللجنة، ما لم تقرر اللجنة خلاف ذلك. كما لا </w:t>
      </w:r>
      <w:r w:rsidRPr="00365352">
        <w:rPr>
          <w:rFonts w:hint="cs"/>
          <w:rtl/>
        </w:rPr>
        <w:t>تنطبق</w:t>
      </w:r>
      <w:r w:rsidRPr="00365352">
        <w:rPr>
          <w:rtl/>
        </w:rPr>
        <w:t xml:space="preserve"> </w:t>
      </w:r>
      <w:r w:rsidRPr="00365352">
        <w:rPr>
          <w:rFonts w:hint="cs"/>
          <w:rtl/>
        </w:rPr>
        <w:t>ا</w:t>
      </w:r>
      <w:r w:rsidRPr="00365352">
        <w:rPr>
          <w:rtl/>
        </w:rPr>
        <w:t xml:space="preserve">لسرية </w:t>
      </w:r>
      <w:r w:rsidRPr="00365352">
        <w:rPr>
          <w:rFonts w:hint="cs"/>
          <w:rtl/>
        </w:rPr>
        <w:t xml:space="preserve">على </w:t>
      </w:r>
      <w:r w:rsidRPr="00365352">
        <w:rPr>
          <w:rtl/>
        </w:rPr>
        <w:t>المقررات التي تتخذها اللجنة فيما يتعلق بأنشطة المتابعة ما لم تقرر اللجنة خلاف ذلك.</w:t>
      </w:r>
    </w:p>
    <w:p w:rsidR="001E6ECD" w:rsidRPr="00365352" w:rsidRDefault="001E6ECD" w:rsidP="001E6ECD">
      <w:pPr>
        <w:pStyle w:val="H1GA"/>
        <w:rPr>
          <w:rFonts w:hint="cs"/>
          <w:rtl/>
        </w:rPr>
      </w:pPr>
      <w:r>
        <w:rPr>
          <w:rFonts w:hint="cs"/>
          <w:rtl/>
        </w:rPr>
        <w:tab/>
      </w:r>
      <w:r w:rsidRPr="00365352">
        <w:rPr>
          <w:rFonts w:hint="cs"/>
          <w:rtl/>
        </w:rPr>
        <w:t>واو-</w:t>
      </w:r>
      <w:r>
        <w:rPr>
          <w:rFonts w:hint="cs"/>
          <w:rtl/>
        </w:rPr>
        <w:tab/>
      </w:r>
      <w:r w:rsidRPr="00365352">
        <w:rPr>
          <w:rFonts w:hint="cs"/>
          <w:rtl/>
        </w:rPr>
        <w:t>الآراء الفردية</w:t>
      </w:r>
    </w:p>
    <w:p w:rsidR="001E6ECD" w:rsidRPr="0057089B" w:rsidRDefault="001E6ECD" w:rsidP="001E6ECD">
      <w:pPr>
        <w:pStyle w:val="H1GA"/>
        <w:rPr>
          <w:rFonts w:hint="cs"/>
          <w:rtl/>
        </w:rPr>
      </w:pPr>
      <w:r>
        <w:rPr>
          <w:rFonts w:hint="cs"/>
          <w:rtl/>
        </w:rPr>
        <w:tab/>
      </w:r>
      <w:r>
        <w:rPr>
          <w:rFonts w:hint="cs"/>
          <w:rtl/>
        </w:rPr>
        <w:tab/>
      </w:r>
      <w:r w:rsidRPr="0057089B">
        <w:rPr>
          <w:rFonts w:hint="cs"/>
          <w:rtl/>
        </w:rPr>
        <w:t>المادة 104</w:t>
      </w:r>
    </w:p>
    <w:p w:rsidR="001E6ECD" w:rsidRPr="00365352" w:rsidRDefault="001E6ECD" w:rsidP="001E6ECD">
      <w:pPr>
        <w:pStyle w:val="SingleTxtGA"/>
        <w:rPr>
          <w:rFonts w:hint="cs"/>
        </w:rPr>
      </w:pPr>
      <w:r w:rsidRPr="00365352">
        <w:rPr>
          <w:rFonts w:hint="cs"/>
          <w:rtl/>
        </w:rPr>
        <w:tab/>
        <w:t>يجوز لأي عضو في اللجنة اشترك في اتخاذ قرار أن يطلب إدراج رأيه الفردي في تذييل لآراء اللجنة أو قر</w:t>
      </w:r>
      <w:r>
        <w:rPr>
          <w:rFonts w:hint="cs"/>
          <w:rtl/>
        </w:rPr>
        <w:t>ا</w:t>
      </w:r>
      <w:r w:rsidRPr="00365352">
        <w:rPr>
          <w:rFonts w:hint="cs"/>
          <w:rtl/>
        </w:rPr>
        <w:t>رها.</w:t>
      </w:r>
    </w:p>
    <w:p w:rsidR="001E6ECD" w:rsidRDefault="001E6ECD" w:rsidP="001E6ECD">
      <w:pPr>
        <w:spacing w:before="120"/>
        <w:jc w:val="center"/>
        <w:rPr>
          <w:rFonts w:hint="cs"/>
          <w:u w:val="single"/>
          <w:rtl/>
        </w:rPr>
      </w:pPr>
      <w:r>
        <w:rPr>
          <w:u w:val="single"/>
          <w:rtl/>
        </w:rPr>
        <w:tab/>
      </w:r>
      <w:r>
        <w:rPr>
          <w:u w:val="single"/>
          <w:rtl/>
        </w:rPr>
        <w:tab/>
      </w:r>
      <w:r>
        <w:rPr>
          <w:u w:val="single"/>
          <w:rtl/>
        </w:rPr>
        <w:tab/>
      </w:r>
    </w:p>
    <w:p w:rsidR="008B4BC6" w:rsidRPr="008B4BC6" w:rsidRDefault="008B4BC6" w:rsidP="007E197F">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B1" w:rsidRPr="00FE6865" w:rsidRDefault="009D38B1" w:rsidP="00FE6865">
      <w:pPr>
        <w:pStyle w:val="Footer"/>
      </w:pPr>
    </w:p>
  </w:endnote>
  <w:endnote w:type="continuationSeparator" w:id="0">
    <w:p w:rsidR="009D38B1" w:rsidRDefault="009D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CD" w:rsidRPr="001E6ECD" w:rsidRDefault="001E6ECD" w:rsidP="001E6ECD">
    <w:pPr>
      <w:pStyle w:val="Footer"/>
      <w:tabs>
        <w:tab w:val="right" w:pos="9598"/>
      </w:tabs>
    </w:pPr>
    <w:r>
      <w:t>GE.12-40065</w:t>
    </w:r>
    <w:r>
      <w:tab/>
    </w:r>
    <w:r w:rsidRPr="001E6ECD">
      <w:rPr>
        <w:b/>
        <w:sz w:val="18"/>
      </w:rPr>
      <w:fldChar w:fldCharType="begin"/>
    </w:r>
    <w:r w:rsidRPr="001E6ECD">
      <w:rPr>
        <w:b/>
        <w:sz w:val="18"/>
      </w:rPr>
      <w:instrText xml:space="preserve"> PAGE  \* MERGEFORMAT </w:instrText>
    </w:r>
    <w:r w:rsidRPr="001E6ECD">
      <w:rPr>
        <w:b/>
        <w:sz w:val="18"/>
      </w:rPr>
      <w:fldChar w:fldCharType="separate"/>
    </w:r>
    <w:r w:rsidR="0071699A">
      <w:rPr>
        <w:b/>
        <w:noProof/>
        <w:sz w:val="18"/>
      </w:rPr>
      <w:t>28</w:t>
    </w:r>
    <w:r w:rsidRPr="001E6EC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CD" w:rsidRPr="001E6ECD" w:rsidRDefault="001E6ECD" w:rsidP="001E6ECD">
    <w:pPr>
      <w:pStyle w:val="Footer"/>
      <w:tabs>
        <w:tab w:val="right" w:pos="9598"/>
      </w:tabs>
      <w:rPr>
        <w:b/>
        <w:sz w:val="18"/>
      </w:rPr>
    </w:pPr>
    <w:r w:rsidRPr="001E6ECD">
      <w:rPr>
        <w:b/>
        <w:sz w:val="18"/>
      </w:rPr>
      <w:fldChar w:fldCharType="begin"/>
    </w:r>
    <w:r w:rsidRPr="001E6ECD">
      <w:rPr>
        <w:b/>
        <w:sz w:val="18"/>
      </w:rPr>
      <w:instrText xml:space="preserve"> PAGE  \* MERGEFORMAT </w:instrText>
    </w:r>
    <w:r w:rsidRPr="001E6ECD">
      <w:rPr>
        <w:b/>
        <w:sz w:val="18"/>
      </w:rPr>
      <w:fldChar w:fldCharType="separate"/>
    </w:r>
    <w:r w:rsidR="0039767C">
      <w:rPr>
        <w:b/>
        <w:noProof/>
        <w:sz w:val="18"/>
      </w:rPr>
      <w:t>29</w:t>
    </w:r>
    <w:r w:rsidRPr="001E6ECD">
      <w:rPr>
        <w:b/>
        <w:sz w:val="18"/>
      </w:rPr>
      <w:fldChar w:fldCharType="end"/>
    </w:r>
    <w:r>
      <w:rPr>
        <w:b/>
        <w:sz w:val="18"/>
      </w:rPr>
      <w:tab/>
    </w:r>
    <w:r>
      <w:t>GE.12-40065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33" w:rsidRDefault="001E6ECD" w:rsidP="001E6ECD">
    <w:pPr>
      <w:pStyle w:val="Footer"/>
      <w:jc w:val="right"/>
    </w:pPr>
    <w:r>
      <w:rPr>
        <w:sz w:val="20"/>
      </w:rPr>
      <w:t>(A)   GE.12-40065</w:t>
    </w:r>
    <w:r w:rsidR="00C87F3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030212    030212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B1" w:rsidRDefault="009D38B1" w:rsidP="007E4686">
      <w:pPr>
        <w:pStyle w:val="Footer"/>
        <w:bidi/>
        <w:spacing w:after="80" w:line="200" w:lineRule="exact"/>
        <w:ind w:left="680"/>
      </w:pPr>
      <w:r>
        <w:rPr>
          <w:rFonts w:hint="cs"/>
          <w:rtl/>
        </w:rPr>
        <w:t>__________</w:t>
      </w:r>
    </w:p>
  </w:footnote>
  <w:footnote w:type="continuationSeparator" w:id="0">
    <w:p w:rsidR="009D38B1" w:rsidRDefault="009D38B1" w:rsidP="007E4686">
      <w:pPr>
        <w:pStyle w:val="Footer"/>
        <w:bidi/>
        <w:spacing w:after="80" w:line="200" w:lineRule="exact"/>
        <w:ind w:left="680"/>
      </w:pPr>
      <w:r>
        <w:rPr>
          <w:rFonts w:hint="cs"/>
          <w:rtl/>
        </w:rPr>
        <w:t>__________</w:t>
      </w:r>
    </w:p>
  </w:footnote>
  <w:footnote w:id="1">
    <w:p w:rsidR="00901CB5" w:rsidRPr="00901CB5" w:rsidRDefault="00901CB5" w:rsidP="00901CB5">
      <w:pPr>
        <w:pStyle w:val="footnoteText0"/>
        <w:rPr>
          <w:rFonts w:hint="cs"/>
        </w:rPr>
      </w:pPr>
      <w:r>
        <w:rPr>
          <w:rtl/>
        </w:rPr>
        <w:tab/>
      </w:r>
      <w:r w:rsidRPr="00901CB5">
        <w:rPr>
          <w:rStyle w:val="FootnoteReference"/>
          <w:sz w:val="20"/>
          <w:vertAlign w:val="baseline"/>
          <w:rtl/>
        </w:rPr>
        <w:t>*</w:t>
      </w:r>
      <w:r>
        <w:rPr>
          <w:rtl/>
        </w:rPr>
        <w:tab/>
      </w:r>
      <w:r w:rsidRPr="003A339C">
        <w:rPr>
          <w:rFonts w:hint="cs"/>
          <w:sz w:val="26"/>
          <w:rtl/>
          <w:lang w:bidi="ar"/>
        </w:rPr>
        <w:t xml:space="preserve">اعتمدت اللجنة في </w:t>
      </w:r>
      <w:r w:rsidRPr="00901CB5">
        <w:rPr>
          <w:rFonts w:hint="cs"/>
          <w:rtl/>
        </w:rPr>
        <w:t>بادئ</w:t>
      </w:r>
      <w:r w:rsidRPr="003A339C">
        <w:rPr>
          <w:rFonts w:hint="cs"/>
          <w:sz w:val="26"/>
          <w:rtl/>
          <w:lang w:bidi="ar"/>
        </w:rPr>
        <w:t xml:space="preserve"> الأمر النظام الداخلي المؤقت في دورتيها الأولى والثانية ثم عدلته في دوراتها الثالثة، والسابعة، والسادسة والثلاثين. وقررت اللجنة في جلستها 918 المعقودة في 26 تموز/يوليه 1989 أن تجعل نظامها الداخلي نهائيا</w:t>
      </w:r>
      <w:r w:rsidR="009720CD">
        <w:rPr>
          <w:rFonts w:hint="cs"/>
          <w:sz w:val="26"/>
          <w:rtl/>
          <w:lang w:bidi="ar"/>
        </w:rPr>
        <w:t>ً</w:t>
      </w:r>
      <w:r w:rsidRPr="003A339C">
        <w:rPr>
          <w:rFonts w:hint="cs"/>
          <w:sz w:val="26"/>
          <w:rtl/>
          <w:lang w:bidi="ar"/>
        </w:rPr>
        <w:t xml:space="preserve"> مع حذف كلمة "المؤقت" من عنوانه. ثم عُدّل النظام الداخلي في الدورات السابعة والأربعين والتاسعة والأربعين والخمسين والتاسعة والخمسين</w:t>
      </w:r>
      <w:r>
        <w:rPr>
          <w:rFonts w:hint="cs"/>
          <w:sz w:val="26"/>
          <w:rtl/>
          <w:lang w:bidi="ar"/>
        </w:rPr>
        <w:t xml:space="preserve"> والحادية والسبعين والحادية والثمانين والثالثة والثمانين والمائة</w:t>
      </w:r>
      <w:r w:rsidRPr="003A339C">
        <w:rPr>
          <w:rFonts w:hint="cs"/>
          <w:sz w:val="26"/>
          <w:rtl/>
          <w:lang w:bidi="ar"/>
        </w:rPr>
        <w:t xml:space="preserve">. وقد اعتمدت الصيغة الحالية للنظام الداخلي في الجلسة </w:t>
      </w:r>
      <w:r>
        <w:rPr>
          <w:rFonts w:hint="cs"/>
          <w:sz w:val="26"/>
          <w:rtl/>
          <w:lang w:bidi="ar"/>
        </w:rPr>
        <w:t>2852</w:t>
      </w:r>
      <w:r w:rsidRPr="003A339C">
        <w:rPr>
          <w:rFonts w:hint="cs"/>
          <w:sz w:val="26"/>
          <w:rtl/>
          <w:lang w:bidi="ar"/>
        </w:rPr>
        <w:t xml:space="preserve"> الـتي عقدتها اللجنـة خـلال دورتهـا </w:t>
      </w:r>
      <w:r>
        <w:rPr>
          <w:rFonts w:hint="cs"/>
          <w:sz w:val="26"/>
          <w:rtl/>
          <w:lang w:bidi="ar"/>
        </w:rPr>
        <w:t>الثالثة بعد المائة</w:t>
      </w:r>
      <w:r w:rsidRPr="003A339C">
        <w:rPr>
          <w:rFonts w:hint="cs"/>
          <w:sz w:val="26"/>
          <w:rtl/>
          <w:lang w:bidi="ar"/>
        </w:rPr>
        <w:t>.</w:t>
      </w:r>
    </w:p>
  </w:footnote>
  <w:footnote w:id="2">
    <w:p w:rsidR="001E6ECD" w:rsidRPr="0093073A" w:rsidRDefault="001E6ECD" w:rsidP="009720CD">
      <w:pPr>
        <w:pStyle w:val="FootnoteText"/>
        <w:numPr>
          <w:ilvl w:val="0"/>
          <w:numId w:val="47"/>
        </w:numPr>
        <w:tabs>
          <w:tab w:val="clear" w:pos="1299"/>
        </w:tabs>
        <w:spacing w:after="60" w:line="300" w:lineRule="exact"/>
        <w:ind w:left="1248" w:right="1247"/>
        <w:rPr>
          <w:rFonts w:hint="cs"/>
          <w:sz w:val="26"/>
          <w:szCs w:val="26"/>
          <w:rtl/>
        </w:rPr>
      </w:pPr>
      <w:r w:rsidRPr="0093073A">
        <w:rPr>
          <w:sz w:val="26"/>
          <w:szCs w:val="26"/>
          <w:rtl/>
        </w:rPr>
        <w:t>قررت اللجن</w:t>
      </w:r>
      <w:r w:rsidRPr="0093073A">
        <w:rPr>
          <w:rFonts w:hint="cs"/>
          <w:sz w:val="26"/>
          <w:szCs w:val="26"/>
          <w:rtl/>
        </w:rPr>
        <w:t>ـ</w:t>
      </w:r>
      <w:r w:rsidRPr="0093073A">
        <w:rPr>
          <w:sz w:val="26"/>
          <w:szCs w:val="26"/>
          <w:rtl/>
        </w:rPr>
        <w:t xml:space="preserve">ة، في دورتها الأولى، </w:t>
      </w:r>
      <w:r w:rsidRPr="0093073A">
        <w:rPr>
          <w:rFonts w:hint="cs"/>
          <w:sz w:val="26"/>
          <w:szCs w:val="26"/>
          <w:rtl/>
        </w:rPr>
        <w:t>توجيه</w:t>
      </w:r>
      <w:r w:rsidRPr="0093073A">
        <w:rPr>
          <w:sz w:val="26"/>
          <w:szCs w:val="26"/>
          <w:rtl/>
        </w:rPr>
        <w:t xml:space="preserve"> الاهتمام في حاشية للمادة </w:t>
      </w:r>
      <w:r w:rsidRPr="0093073A">
        <w:rPr>
          <w:rFonts w:hint="cs"/>
          <w:sz w:val="26"/>
          <w:szCs w:val="26"/>
          <w:rtl/>
        </w:rPr>
        <w:t>51</w:t>
      </w:r>
      <w:r w:rsidRPr="0093073A">
        <w:rPr>
          <w:sz w:val="26"/>
          <w:szCs w:val="26"/>
          <w:rtl/>
        </w:rPr>
        <w:t xml:space="preserve"> من النظام الداخلي المؤقت إلى ما</w:t>
      </w:r>
      <w:r w:rsidR="009720CD">
        <w:rPr>
          <w:rFonts w:hint="cs"/>
          <w:sz w:val="26"/>
          <w:szCs w:val="26"/>
          <w:rtl/>
        </w:rPr>
        <w:t> </w:t>
      </w:r>
      <w:r w:rsidRPr="0093073A">
        <w:rPr>
          <w:sz w:val="26"/>
          <w:szCs w:val="26"/>
          <w:rtl/>
        </w:rPr>
        <w:t>يلي:</w:t>
      </w:r>
    </w:p>
    <w:p w:rsidR="001E6ECD" w:rsidRPr="00FE6441" w:rsidRDefault="009720CD" w:rsidP="009720CD">
      <w:pPr>
        <w:pStyle w:val="SingleTxtGA"/>
        <w:tabs>
          <w:tab w:val="clear" w:pos="1928"/>
          <w:tab w:val="clear" w:pos="2608"/>
          <w:tab w:val="left" w:pos="1718"/>
          <w:tab w:val="left" w:pos="2258"/>
        </w:tabs>
        <w:spacing w:after="60" w:line="300" w:lineRule="exact"/>
        <w:rPr>
          <w:szCs w:val="26"/>
        </w:rPr>
      </w:pPr>
      <w:r>
        <w:rPr>
          <w:rFonts w:hint="cs"/>
          <w:szCs w:val="26"/>
          <w:rtl/>
        </w:rPr>
        <w:tab/>
      </w:r>
      <w:r w:rsidR="001E6ECD" w:rsidRPr="00FE6441">
        <w:rPr>
          <w:szCs w:val="26"/>
          <w:rtl/>
        </w:rPr>
        <w:t>1-</w:t>
      </w:r>
      <w:r w:rsidR="001E6ECD" w:rsidRPr="00FE6441">
        <w:rPr>
          <w:szCs w:val="26"/>
          <w:rtl/>
        </w:rPr>
        <w:tab/>
        <w:t xml:space="preserve">أعرب أعضاء اللجنة بوجه عام عن رأي مفاده أن أسلوب عملها ينبغي أن يسمح عادة </w:t>
      </w:r>
      <w:r w:rsidR="001E6ECD" w:rsidRPr="00FE6441">
        <w:rPr>
          <w:rFonts w:hint="cs"/>
          <w:szCs w:val="26"/>
          <w:rtl/>
        </w:rPr>
        <w:t xml:space="preserve">ببذل </w:t>
      </w:r>
      <w:r w:rsidR="001E6ECD" w:rsidRPr="00FE6441">
        <w:rPr>
          <w:szCs w:val="26"/>
          <w:rtl/>
        </w:rPr>
        <w:t xml:space="preserve">محاولات للتوصل إلى </w:t>
      </w:r>
      <w:r w:rsidR="001E6ECD" w:rsidRPr="00FE6441">
        <w:rPr>
          <w:rFonts w:hint="cs"/>
          <w:szCs w:val="26"/>
          <w:rtl/>
        </w:rPr>
        <w:t>ال</w:t>
      </w:r>
      <w:r w:rsidR="001E6ECD" w:rsidRPr="00FE6441">
        <w:rPr>
          <w:szCs w:val="26"/>
          <w:rtl/>
        </w:rPr>
        <w:t>مقررات بتوافق الآراء قبل التصويت، شريطة أن تراعى أحكام العهد والنظام الداخلي وألا تؤدي هذه المحاولات إلى إبطاء عمل اللجنة دونما داع.</w:t>
      </w:r>
    </w:p>
    <w:p w:rsidR="001E6ECD" w:rsidRPr="0093073A" w:rsidRDefault="001E6ECD" w:rsidP="009720CD">
      <w:pPr>
        <w:pStyle w:val="SingleTxtGA"/>
        <w:tabs>
          <w:tab w:val="clear" w:pos="1928"/>
          <w:tab w:val="clear" w:pos="2608"/>
          <w:tab w:val="left" w:pos="1718"/>
          <w:tab w:val="left" w:pos="2258"/>
        </w:tabs>
        <w:spacing w:after="60" w:line="300" w:lineRule="exact"/>
        <w:rPr>
          <w:rFonts w:hint="cs"/>
          <w:szCs w:val="26"/>
        </w:rPr>
      </w:pPr>
      <w:r w:rsidRPr="00FE6441">
        <w:rPr>
          <w:rFonts w:hint="cs"/>
          <w:szCs w:val="26"/>
          <w:rtl/>
        </w:rPr>
        <w:tab/>
      </w:r>
      <w:r w:rsidRPr="00FE6441">
        <w:rPr>
          <w:szCs w:val="26"/>
          <w:rtl/>
        </w:rPr>
        <w:t>2-</w:t>
      </w:r>
      <w:r w:rsidRPr="00FE6441">
        <w:rPr>
          <w:szCs w:val="26"/>
          <w:rtl/>
        </w:rPr>
        <w:tab/>
        <w:t>مع مراعاة الفقرة 1 أعلاه، يجوز للرئيس في أي جلسة</w:t>
      </w:r>
      <w:r>
        <w:rPr>
          <w:rFonts w:hint="cs"/>
          <w:szCs w:val="26"/>
          <w:rtl/>
        </w:rPr>
        <w:t xml:space="preserve"> </w:t>
      </w:r>
      <w:r w:rsidRPr="00FE6441">
        <w:rPr>
          <w:szCs w:val="26"/>
          <w:rtl/>
        </w:rPr>
        <w:t>أن يطرح المقترح للتصويت</w:t>
      </w:r>
      <w:r>
        <w:rPr>
          <w:rFonts w:hint="cs"/>
          <w:szCs w:val="26"/>
          <w:rtl/>
        </w:rPr>
        <w:t>، وعليه أن يفعل ذلك بناء على طلب أي عضو</w:t>
      </w:r>
      <w:r w:rsidRPr="00FE6441">
        <w:rPr>
          <w:szCs w:val="26"/>
          <w:rtl/>
        </w:rPr>
        <w:t>.</w:t>
      </w:r>
    </w:p>
  </w:footnote>
  <w:footnote w:id="3">
    <w:p w:rsidR="001E6ECD" w:rsidRPr="00D6560D" w:rsidRDefault="001E6ECD" w:rsidP="00333E90">
      <w:pPr>
        <w:pStyle w:val="FootnoteText"/>
        <w:numPr>
          <w:ilvl w:val="0"/>
          <w:numId w:val="47"/>
        </w:numPr>
        <w:tabs>
          <w:tab w:val="clear" w:pos="1299"/>
        </w:tabs>
        <w:spacing w:after="60" w:line="300" w:lineRule="exact"/>
        <w:ind w:left="1248" w:right="1247"/>
        <w:rPr>
          <w:rFonts w:hint="cs"/>
          <w:sz w:val="26"/>
          <w:szCs w:val="26"/>
        </w:rPr>
      </w:pPr>
      <w:r w:rsidRPr="00D6560D">
        <w:rPr>
          <w:rFonts w:hint="cs"/>
          <w:sz w:val="26"/>
          <w:szCs w:val="26"/>
          <w:rtl/>
        </w:rPr>
        <w:t xml:space="preserve">هذه المادة بصيغتها المعدّلة ستنطبق على البلاغات التي تتلقاها اللجنة </w:t>
      </w:r>
      <w:r>
        <w:rPr>
          <w:rFonts w:hint="cs"/>
          <w:sz w:val="26"/>
          <w:szCs w:val="26"/>
          <w:rtl/>
        </w:rPr>
        <w:t>اعتبارا</w:t>
      </w:r>
      <w:r w:rsidR="009720CD">
        <w:rPr>
          <w:rFonts w:hint="cs"/>
          <w:sz w:val="26"/>
          <w:szCs w:val="26"/>
          <w:rtl/>
        </w:rPr>
        <w:t>ً</w:t>
      </w:r>
      <w:r>
        <w:rPr>
          <w:rFonts w:hint="cs"/>
          <w:sz w:val="26"/>
          <w:szCs w:val="26"/>
          <w:rtl/>
        </w:rPr>
        <w:t xml:space="preserve"> من</w:t>
      </w:r>
      <w:r w:rsidRPr="00D6560D">
        <w:rPr>
          <w:rFonts w:hint="cs"/>
          <w:sz w:val="26"/>
          <w:szCs w:val="26"/>
          <w:rtl/>
        </w:rPr>
        <w:t xml:space="preserve"> 1 كانون الثاني/</w:t>
      </w:r>
      <w:r w:rsidR="00333E90">
        <w:rPr>
          <w:rFonts w:hint="cs"/>
          <w:sz w:val="26"/>
          <w:szCs w:val="26"/>
          <w:rtl/>
        </w:rPr>
        <w:t xml:space="preserve"> </w:t>
      </w:r>
      <w:r w:rsidRPr="00D6560D">
        <w:rPr>
          <w:rFonts w:hint="cs"/>
          <w:sz w:val="26"/>
          <w:szCs w:val="26"/>
          <w:rtl/>
        </w:rPr>
        <w:t>يناير</w:t>
      </w:r>
      <w:r w:rsidR="00333E90">
        <w:rPr>
          <w:rFonts w:hint="eastAsia"/>
          <w:sz w:val="26"/>
          <w:szCs w:val="26"/>
          <w:rtl/>
        </w:rPr>
        <w:t> </w:t>
      </w:r>
      <w:r w:rsidRPr="00D6560D">
        <w:rPr>
          <w:rFonts w:hint="cs"/>
          <w:sz w:val="26"/>
          <w:szCs w:val="26"/>
          <w:rtl/>
        </w:rPr>
        <w:t>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CD" w:rsidRPr="001E6ECD" w:rsidRDefault="001E6ECD" w:rsidP="001E6ECD">
    <w:pPr>
      <w:pStyle w:val="Header"/>
      <w:jc w:val="right"/>
    </w:pPr>
    <w:r w:rsidRPr="001E6ECD">
      <w:t>CCPR/C/3/Rev.10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33" w:rsidRPr="001E6ECD" w:rsidRDefault="001E6ECD" w:rsidP="001E6ECD">
    <w:pPr>
      <w:pStyle w:val="Header"/>
      <w:jc w:val="left"/>
    </w:pPr>
    <w:r w:rsidRPr="001E6ECD">
      <w:t>CCPR/C/3/Rev.10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33" w:rsidRDefault="00C87F3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C87F33" w:rsidRPr="008F6743" w:rsidRDefault="00C87F33"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1">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8">
    <w:nsid w:val="7B0E1941"/>
    <w:multiLevelType w:val="hybridMultilevel"/>
    <w:tmpl w:val="1AD4B800"/>
    <w:lvl w:ilvl="0" w:tplc="80A6FB3A">
      <w:start w:val="1"/>
      <w:numFmt w:val="decimal"/>
      <w:lvlRestart w:val="0"/>
      <w:lvlText w:val="(%1)"/>
      <w:lvlJc w:val="right"/>
      <w:pPr>
        <w:tabs>
          <w:tab w:val="num" w:pos="1299"/>
        </w:tabs>
        <w:ind w:left="1299"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2"/>
        </w:tabs>
        <w:ind w:left="1492" w:hanging="360"/>
      </w:p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29">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3"/>
  </w:num>
  <w:num w:numId="3">
    <w:abstractNumId w:val="20"/>
  </w:num>
  <w:num w:numId="4">
    <w:abstractNumId w:val="13"/>
  </w:num>
  <w:num w:numId="5">
    <w:abstractNumId w:val="10"/>
  </w:num>
  <w:num w:numId="6">
    <w:abstractNumId w:val="27"/>
  </w:num>
  <w:num w:numId="7">
    <w:abstractNumId w:val="12"/>
  </w:num>
  <w:num w:numId="8">
    <w:abstractNumId w:val="11"/>
  </w:num>
  <w:num w:numId="9">
    <w:abstractNumId w:val="17"/>
  </w:num>
  <w:num w:numId="10">
    <w:abstractNumId w:val="26"/>
  </w:num>
  <w:num w:numId="11">
    <w:abstractNumId w:val="3"/>
  </w:num>
  <w:num w:numId="12">
    <w:abstractNumId w:val="20"/>
  </w:num>
  <w:num w:numId="13">
    <w:abstractNumId w:val="13"/>
  </w:num>
  <w:num w:numId="14">
    <w:abstractNumId w:val="10"/>
  </w:num>
  <w:num w:numId="15">
    <w:abstractNumId w:val="27"/>
  </w:num>
  <w:num w:numId="16">
    <w:abstractNumId w:val="3"/>
  </w:num>
  <w:num w:numId="17">
    <w:abstractNumId w:val="20"/>
  </w:num>
  <w:num w:numId="18">
    <w:abstractNumId w:val="13"/>
  </w:num>
  <w:num w:numId="19">
    <w:abstractNumId w:val="10"/>
  </w:num>
  <w:num w:numId="20">
    <w:abstractNumId w:val="27"/>
  </w:num>
  <w:num w:numId="21">
    <w:abstractNumId w:val="3"/>
  </w:num>
  <w:num w:numId="22">
    <w:abstractNumId w:val="20"/>
  </w:num>
  <w:num w:numId="23">
    <w:abstractNumId w:val="10"/>
  </w:num>
  <w:num w:numId="24">
    <w:abstractNumId w:val="27"/>
  </w:num>
  <w:num w:numId="25">
    <w:abstractNumId w:val="20"/>
  </w:num>
  <w:num w:numId="26">
    <w:abstractNumId w:val="3"/>
  </w:num>
  <w:num w:numId="27">
    <w:abstractNumId w:val="5"/>
  </w:num>
  <w:num w:numId="28">
    <w:abstractNumId w:val="4"/>
  </w:num>
  <w:num w:numId="29">
    <w:abstractNumId w:val="22"/>
  </w:num>
  <w:num w:numId="30">
    <w:abstractNumId w:val="6"/>
  </w:num>
  <w:num w:numId="31">
    <w:abstractNumId w:val="9"/>
  </w:num>
  <w:num w:numId="32">
    <w:abstractNumId w:val="21"/>
  </w:num>
  <w:num w:numId="33">
    <w:abstractNumId w:val="24"/>
  </w:num>
  <w:num w:numId="34">
    <w:abstractNumId w:val="29"/>
  </w:num>
  <w:num w:numId="35">
    <w:abstractNumId w:val="7"/>
  </w:num>
  <w:num w:numId="36">
    <w:abstractNumId w:val="23"/>
  </w:num>
  <w:num w:numId="37">
    <w:abstractNumId w:val="25"/>
  </w:num>
  <w:num w:numId="38">
    <w:abstractNumId w:val="2"/>
  </w:num>
  <w:num w:numId="39">
    <w:abstractNumId w:val="8"/>
  </w:num>
  <w:num w:numId="40">
    <w:abstractNumId w:val="1"/>
  </w:num>
  <w:num w:numId="41">
    <w:abstractNumId w:val="19"/>
  </w:num>
  <w:num w:numId="42">
    <w:abstractNumId w:val="16"/>
  </w:num>
  <w:num w:numId="43">
    <w:abstractNumId w:val="0"/>
  </w:num>
  <w:num w:numId="44">
    <w:abstractNumId w:val="15"/>
  </w:num>
  <w:num w:numId="45">
    <w:abstractNumId w:val="14"/>
  </w:num>
  <w:num w:numId="46">
    <w:abstractNumId w:val="1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F33"/>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1E6ECD"/>
    <w:rsid w:val="00232277"/>
    <w:rsid w:val="0023736D"/>
    <w:rsid w:val="00257225"/>
    <w:rsid w:val="00310160"/>
    <w:rsid w:val="00333E90"/>
    <w:rsid w:val="00341A8C"/>
    <w:rsid w:val="003519E6"/>
    <w:rsid w:val="00355F81"/>
    <w:rsid w:val="0039767C"/>
    <w:rsid w:val="003A27AF"/>
    <w:rsid w:val="003B4356"/>
    <w:rsid w:val="003F08A8"/>
    <w:rsid w:val="004250E3"/>
    <w:rsid w:val="00472A81"/>
    <w:rsid w:val="00493050"/>
    <w:rsid w:val="004A20A6"/>
    <w:rsid w:val="004B2C92"/>
    <w:rsid w:val="004D6A3A"/>
    <w:rsid w:val="004F4AD7"/>
    <w:rsid w:val="00557CD3"/>
    <w:rsid w:val="00571432"/>
    <w:rsid w:val="005732A2"/>
    <w:rsid w:val="005762A5"/>
    <w:rsid w:val="00590BA3"/>
    <w:rsid w:val="005B46D9"/>
    <w:rsid w:val="005B7AE0"/>
    <w:rsid w:val="005E23F5"/>
    <w:rsid w:val="005F146F"/>
    <w:rsid w:val="005F71B6"/>
    <w:rsid w:val="00631955"/>
    <w:rsid w:val="00654786"/>
    <w:rsid w:val="00660FD4"/>
    <w:rsid w:val="00665BE4"/>
    <w:rsid w:val="006A4425"/>
    <w:rsid w:val="006B00A4"/>
    <w:rsid w:val="006B4669"/>
    <w:rsid w:val="006D3CFA"/>
    <w:rsid w:val="006F6BF8"/>
    <w:rsid w:val="00707BDF"/>
    <w:rsid w:val="00710727"/>
    <w:rsid w:val="00715F45"/>
    <w:rsid w:val="0071699A"/>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6242"/>
    <w:rsid w:val="008B4BC6"/>
    <w:rsid w:val="008F6743"/>
    <w:rsid w:val="008F7774"/>
    <w:rsid w:val="00901CB5"/>
    <w:rsid w:val="00901E57"/>
    <w:rsid w:val="009070DF"/>
    <w:rsid w:val="00935F0E"/>
    <w:rsid w:val="0095208F"/>
    <w:rsid w:val="009720CD"/>
    <w:rsid w:val="00977B3F"/>
    <w:rsid w:val="009814AE"/>
    <w:rsid w:val="009901D3"/>
    <w:rsid w:val="00996BBE"/>
    <w:rsid w:val="009B2C03"/>
    <w:rsid w:val="009D17B9"/>
    <w:rsid w:val="009D1DD5"/>
    <w:rsid w:val="009D38B1"/>
    <w:rsid w:val="009D46FA"/>
    <w:rsid w:val="009F722C"/>
    <w:rsid w:val="00A26157"/>
    <w:rsid w:val="00A265C3"/>
    <w:rsid w:val="00A43F9A"/>
    <w:rsid w:val="00A53F38"/>
    <w:rsid w:val="00A543D4"/>
    <w:rsid w:val="00AA219A"/>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87F33"/>
    <w:rsid w:val="00CA5F7C"/>
    <w:rsid w:val="00D51067"/>
    <w:rsid w:val="00D52225"/>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66CE7"/>
    <w:rsid w:val="00E771AB"/>
    <w:rsid w:val="00EA796F"/>
    <w:rsid w:val="00EB077B"/>
    <w:rsid w:val="00EC50B9"/>
    <w:rsid w:val="00ED26A0"/>
    <w:rsid w:val="00EE1E76"/>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1E6ECD"/>
    <w:pPr>
      <w:keepNext/>
      <w:spacing w:before="240" w:after="240" w:line="240" w:lineRule="auto"/>
      <w:jc w:val="center"/>
      <w:outlineLvl w:val="3"/>
    </w:pPr>
    <w:rPr>
      <w:rFonts w:cs="Times New Roman"/>
      <w:spacing w:val="6"/>
      <w:kern w:val="16"/>
      <w:sz w:val="22"/>
      <w:szCs w:val="28"/>
      <w:u w:val="single"/>
      <w:lang w:eastAsia="ar-SA"/>
    </w:rPr>
  </w:style>
  <w:style w:type="paragraph" w:styleId="Heading5">
    <w:name w:val="heading 5"/>
    <w:basedOn w:val="Normal"/>
    <w:next w:val="Normal"/>
    <w:qFormat/>
    <w:rsid w:val="001E6ECD"/>
    <w:pPr>
      <w:spacing w:before="240" w:after="240" w:line="240" w:lineRule="auto"/>
      <w:jc w:val="both"/>
      <w:outlineLvl w:val="4"/>
    </w:pPr>
    <w:rPr>
      <w:b/>
      <w:bCs/>
      <w:spacing w:val="6"/>
      <w:kern w:val="16"/>
      <w:sz w:val="28"/>
      <w:szCs w:val="36"/>
      <w:lang w:eastAsia="ar-SA"/>
    </w:rPr>
  </w:style>
  <w:style w:type="paragraph" w:styleId="Heading6">
    <w:name w:val="heading 6"/>
    <w:basedOn w:val="Normal"/>
    <w:next w:val="Normal"/>
    <w:qFormat/>
    <w:rsid w:val="001E6ECD"/>
    <w:pPr>
      <w:keepNext/>
      <w:spacing w:before="240" w:after="240" w:line="240" w:lineRule="auto"/>
      <w:jc w:val="both"/>
      <w:outlineLvl w:val="5"/>
    </w:pPr>
    <w:rPr>
      <w:spacing w:val="6"/>
      <w:kern w:val="16"/>
      <w:sz w:val="28"/>
      <w:szCs w:val="36"/>
      <w:lang w:eastAsia="ar-SA"/>
    </w:rPr>
  </w:style>
  <w:style w:type="paragraph" w:styleId="Heading7">
    <w:name w:val="heading 7"/>
    <w:basedOn w:val="Normal"/>
    <w:next w:val="Normal"/>
    <w:qFormat/>
    <w:rsid w:val="001E6ECD"/>
    <w:pPr>
      <w:keepNext/>
      <w:spacing w:before="240" w:after="240" w:line="240" w:lineRule="auto"/>
      <w:jc w:val="both"/>
      <w:outlineLvl w:val="6"/>
    </w:pPr>
    <w:rPr>
      <w:b/>
      <w:bCs/>
      <w:i/>
      <w:iCs/>
      <w:spacing w:val="6"/>
      <w:kern w:val="16"/>
      <w:sz w:val="22"/>
      <w:lang w:eastAsia="ar-SA"/>
    </w:rPr>
  </w:style>
  <w:style w:type="paragraph" w:styleId="Heading8">
    <w:name w:val="heading 8"/>
    <w:basedOn w:val="Normal"/>
    <w:next w:val="Normal"/>
    <w:qFormat/>
    <w:rsid w:val="001E6ECD"/>
    <w:pPr>
      <w:keepNext/>
      <w:spacing w:before="240" w:after="240" w:line="240" w:lineRule="auto"/>
      <w:jc w:val="both"/>
      <w:outlineLvl w:val="7"/>
    </w:pPr>
    <w:rPr>
      <w:i/>
      <w:iCs/>
      <w:spacing w:val="6"/>
      <w:kern w:val="16"/>
      <w:sz w:val="22"/>
      <w:lang w:eastAsia="ar-SA"/>
    </w:rPr>
  </w:style>
  <w:style w:type="paragraph" w:styleId="Heading9">
    <w:name w:val="heading 9"/>
    <w:basedOn w:val="Normal"/>
    <w:next w:val="Normal"/>
    <w:qFormat/>
    <w:rsid w:val="001E6ECD"/>
    <w:pPr>
      <w:keepNext/>
      <w:spacing w:before="240" w:after="240" w:line="240" w:lineRule="auto"/>
      <w:jc w:val="both"/>
      <w:outlineLvl w:val="8"/>
    </w:pPr>
    <w:rPr>
      <w:spacing w:val="6"/>
      <w:kern w:val="16"/>
      <w:sz w:val="22"/>
      <w:u w:val="single"/>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a">
    <w:name w:val="(أ) إلى (د)"/>
    <w:basedOn w:val="Normal"/>
    <w:rsid w:val="001E6ECD"/>
    <w:pPr>
      <w:numPr>
        <w:numId w:val="40"/>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1E6ECD"/>
    <w:pPr>
      <w:numPr>
        <w:numId w:val="41"/>
      </w:numPr>
      <w:tabs>
        <w:tab w:val="clear" w:pos="1080"/>
        <w:tab w:val="left" w:pos="720"/>
      </w:tabs>
    </w:pPr>
  </w:style>
  <w:style w:type="paragraph" w:customStyle="1" w:styleId="parag">
    <w:name w:val="parag"/>
    <w:rsid w:val="001E6ECD"/>
    <w:pPr>
      <w:numPr>
        <w:numId w:val="42"/>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rsid w:val="001E6ECD"/>
    <w:pPr>
      <w:numPr>
        <w:numId w:val="43"/>
      </w:numPr>
      <w:spacing w:before="240" w:after="240" w:line="240" w:lineRule="auto"/>
      <w:ind w:right="0"/>
      <w:jc w:val="both"/>
    </w:pPr>
    <w:rPr>
      <w:spacing w:val="6"/>
      <w:kern w:val="16"/>
      <w:sz w:val="22"/>
      <w:lang w:eastAsia="ar-SA"/>
    </w:rPr>
  </w:style>
  <w:style w:type="paragraph" w:customStyle="1" w:styleId="Artic1-">
    <w:name w:val="Artic_1-"/>
    <w:basedOn w:val="Normal"/>
    <w:rsid w:val="001E6ECD"/>
    <w:pPr>
      <w:numPr>
        <w:numId w:val="45"/>
      </w:numPr>
      <w:spacing w:before="240" w:after="240" w:line="240" w:lineRule="auto"/>
      <w:jc w:val="both"/>
    </w:pPr>
    <w:rPr>
      <w:spacing w:val="6"/>
      <w:kern w:val="16"/>
      <w:sz w:val="22"/>
      <w:lang w:eastAsia="ar-SA"/>
    </w:rPr>
  </w:style>
  <w:style w:type="paragraph" w:customStyle="1" w:styleId="-">
    <w:name w:val="(و) -"/>
    <w:basedOn w:val="Normal"/>
    <w:rsid w:val="001E6ECD"/>
    <w:pPr>
      <w:numPr>
        <w:numId w:val="44"/>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semiHidden/>
    <w:rsid w:val="001E6ECD"/>
    <w:pPr>
      <w:spacing w:before="240" w:after="240" w:line="240" w:lineRule="auto"/>
      <w:ind w:left="1760"/>
      <w:jc w:val="both"/>
    </w:pPr>
    <w:rPr>
      <w:spacing w:val="6"/>
      <w:kern w:val="16"/>
      <w:sz w:val="22"/>
      <w:lang w:eastAsia="ar-SA"/>
    </w:rPr>
  </w:style>
  <w:style w:type="paragraph" w:customStyle="1" w:styleId="Rom1-">
    <w:name w:val="Rom_'1'-"/>
    <w:basedOn w:val="Normal"/>
    <w:rsid w:val="001E6ECD"/>
    <w:pPr>
      <w:numPr>
        <w:numId w:val="46"/>
      </w:numPr>
      <w:spacing w:before="240" w:after="240" w:line="240" w:lineRule="auto"/>
      <w:ind w:right="0"/>
      <w:jc w:val="both"/>
    </w:pPr>
    <w:rPr>
      <w:spacing w:val="6"/>
      <w:kern w:val="16"/>
      <w:sz w:val="22"/>
      <w:lang w:eastAsia="ar-SA"/>
    </w:rPr>
  </w:style>
  <w:style w:type="paragraph" w:customStyle="1" w:styleId="H1CLB">
    <w:name w:val="H1_C+L+B"/>
    <w:basedOn w:val="Normal"/>
    <w:rsid w:val="001E6ECD"/>
    <w:pPr>
      <w:spacing w:before="240" w:after="240" w:line="240" w:lineRule="auto"/>
      <w:jc w:val="center"/>
    </w:pPr>
    <w:rPr>
      <w:bCs/>
      <w:spacing w:val="6"/>
      <w:kern w:val="16"/>
      <w:sz w:val="28"/>
      <w:szCs w:val="36"/>
      <w:lang w:eastAsia="ar-SA"/>
    </w:rPr>
  </w:style>
  <w:style w:type="paragraph" w:customStyle="1" w:styleId="H2CL">
    <w:name w:val="H2_C+L"/>
    <w:basedOn w:val="Normal"/>
    <w:rsid w:val="001E6ECD"/>
    <w:pPr>
      <w:spacing w:before="240" w:after="240" w:line="240" w:lineRule="auto"/>
      <w:jc w:val="center"/>
    </w:pPr>
    <w:rPr>
      <w:spacing w:val="6"/>
      <w:kern w:val="16"/>
      <w:sz w:val="28"/>
      <w:szCs w:val="36"/>
      <w:lang w:eastAsia="ar-SA"/>
    </w:rPr>
  </w:style>
  <w:style w:type="paragraph" w:customStyle="1" w:styleId="H3CB">
    <w:name w:val="H3_C+B"/>
    <w:basedOn w:val="Normal"/>
    <w:rsid w:val="001E6ECD"/>
    <w:pPr>
      <w:spacing w:before="240" w:after="240" w:line="240" w:lineRule="auto"/>
      <w:jc w:val="center"/>
    </w:pPr>
    <w:rPr>
      <w:b/>
      <w:bCs/>
      <w:spacing w:val="6"/>
      <w:kern w:val="16"/>
      <w:sz w:val="22"/>
      <w:lang w:eastAsia="ar-SA"/>
    </w:rPr>
  </w:style>
  <w:style w:type="paragraph" w:customStyle="1" w:styleId="H4CU">
    <w:name w:val="H4_C+U"/>
    <w:basedOn w:val="Normal"/>
    <w:rsid w:val="001E6ECD"/>
    <w:pPr>
      <w:spacing w:before="240" w:after="240" w:line="240" w:lineRule="auto"/>
      <w:jc w:val="center"/>
    </w:pPr>
    <w:rPr>
      <w:spacing w:val="6"/>
      <w:kern w:val="16"/>
      <w:sz w:val="22"/>
      <w:u w:val="single"/>
      <w:lang w:eastAsia="ar-SA"/>
    </w:rPr>
  </w:style>
  <w:style w:type="paragraph" w:customStyle="1" w:styleId="H5RLB">
    <w:name w:val="H5_R+L+B"/>
    <w:basedOn w:val="Normal"/>
    <w:rsid w:val="001E6ECD"/>
    <w:pPr>
      <w:spacing w:before="240" w:after="240" w:line="240" w:lineRule="auto"/>
      <w:jc w:val="both"/>
    </w:pPr>
    <w:rPr>
      <w:b/>
      <w:bCs/>
      <w:spacing w:val="6"/>
      <w:kern w:val="16"/>
      <w:sz w:val="28"/>
      <w:szCs w:val="36"/>
      <w:lang w:eastAsia="ar-SA"/>
    </w:rPr>
  </w:style>
  <w:style w:type="paragraph" w:customStyle="1" w:styleId="H6RL">
    <w:name w:val="H6_R+L"/>
    <w:basedOn w:val="Normal"/>
    <w:rsid w:val="001E6ECD"/>
    <w:pPr>
      <w:spacing w:before="240" w:after="240" w:line="240" w:lineRule="auto"/>
      <w:jc w:val="both"/>
    </w:pPr>
    <w:rPr>
      <w:spacing w:val="6"/>
      <w:kern w:val="16"/>
      <w:sz w:val="28"/>
      <w:szCs w:val="36"/>
      <w:lang w:eastAsia="ar-SA"/>
    </w:rPr>
  </w:style>
  <w:style w:type="paragraph" w:customStyle="1" w:styleId="H7RBI">
    <w:name w:val="H7_R+B+I"/>
    <w:basedOn w:val="Normal"/>
    <w:rsid w:val="001E6ECD"/>
    <w:pPr>
      <w:spacing w:before="240" w:after="240" w:line="240" w:lineRule="auto"/>
      <w:jc w:val="both"/>
    </w:pPr>
    <w:rPr>
      <w:b/>
      <w:bCs/>
      <w:i/>
      <w:iCs/>
      <w:spacing w:val="6"/>
      <w:kern w:val="16"/>
      <w:sz w:val="22"/>
      <w:lang w:eastAsia="ar-SA"/>
    </w:rPr>
  </w:style>
  <w:style w:type="paragraph" w:customStyle="1" w:styleId="H8">
    <w:name w:val="H8"/>
    <w:basedOn w:val="Normal"/>
    <w:rsid w:val="001E6ECD"/>
    <w:pPr>
      <w:spacing w:before="240" w:after="240" w:line="240" w:lineRule="auto"/>
      <w:jc w:val="both"/>
    </w:pPr>
    <w:rPr>
      <w:i/>
      <w:iCs/>
      <w:spacing w:val="6"/>
      <w:kern w:val="16"/>
      <w:sz w:val="22"/>
      <w:lang w:eastAsia="ar-SA"/>
    </w:rPr>
  </w:style>
  <w:style w:type="paragraph" w:customStyle="1" w:styleId="H8RI">
    <w:name w:val="H8_R+I"/>
    <w:basedOn w:val="Normal"/>
    <w:rsid w:val="001E6ECD"/>
    <w:pPr>
      <w:spacing w:before="240" w:after="240" w:line="240" w:lineRule="auto"/>
      <w:jc w:val="both"/>
    </w:pPr>
    <w:rPr>
      <w:i/>
      <w:iCs/>
      <w:spacing w:val="6"/>
      <w:kern w:val="16"/>
      <w:sz w:val="22"/>
      <w:lang w:eastAsia="ar-SA"/>
    </w:rPr>
  </w:style>
  <w:style w:type="paragraph" w:customStyle="1" w:styleId="H9RU">
    <w:name w:val="H9_R+U"/>
    <w:basedOn w:val="Normal"/>
    <w:rsid w:val="001E6ECD"/>
    <w:pPr>
      <w:spacing w:before="240" w:after="240" w:line="240" w:lineRule="auto"/>
      <w:jc w:val="both"/>
    </w:pPr>
    <w:rPr>
      <w:spacing w:val="6"/>
      <w:kern w:val="16"/>
      <w:sz w:val="22"/>
      <w:u w:val="single"/>
      <w:lang w:eastAsia="ar-SA"/>
    </w:rPr>
  </w:style>
  <w:style w:type="paragraph" w:customStyle="1" w:styleId="HCCIn">
    <w:name w:val="HC_C+In."/>
    <w:basedOn w:val="Normal"/>
    <w:rsid w:val="001E6ECD"/>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1E6ECD"/>
    <w:pPr>
      <w:spacing w:before="240" w:after="240" w:line="240" w:lineRule="auto"/>
      <w:ind w:left="720" w:hanging="720"/>
      <w:jc w:val="both"/>
    </w:pPr>
    <w:rPr>
      <w:spacing w:val="6"/>
      <w:kern w:val="16"/>
      <w:sz w:val="22"/>
      <w:lang w:eastAsia="ar-SA"/>
    </w:rPr>
  </w:style>
  <w:style w:type="character" w:styleId="Hyperlink">
    <w:name w:val="Hyperlink"/>
    <w:rsid w:val="001E6ECD"/>
    <w:rPr>
      <w:color w:val="auto"/>
      <w:u w:val="none"/>
    </w:rPr>
  </w:style>
  <w:style w:type="paragraph" w:customStyle="1" w:styleId="HCCCm">
    <w:name w:val="HCC_Cm"/>
    <w:basedOn w:val="Normal"/>
    <w:rsid w:val="001E6ECD"/>
    <w:pPr>
      <w:keepNext/>
      <w:spacing w:before="240" w:after="240" w:line="240" w:lineRule="auto"/>
      <w:ind w:left="1985" w:right="1985"/>
      <w:jc w:val="both"/>
    </w:pPr>
    <w:rPr>
      <w:spacing w:val="6"/>
      <w:kern w:val="16"/>
      <w:sz w:val="22"/>
      <w:lang w:eastAsia="ar-SA"/>
    </w:rPr>
  </w:style>
  <w:style w:type="paragraph" w:styleId="BalloonText">
    <w:name w:val="Balloon Text"/>
    <w:basedOn w:val="Normal"/>
    <w:semiHidden/>
    <w:rsid w:val="001E6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29</Pages>
  <Words>5688</Words>
  <Characters>32425</Characters>
  <Application>Microsoft Office Word</Application>
  <DocSecurity>4</DocSecurity>
  <Lines>270</Lines>
  <Paragraphs>76</Paragraphs>
  <ScaleCrop>false</ScaleCrop>
  <HeadingPairs>
    <vt:vector size="2" baseType="variant">
      <vt:variant>
        <vt:lpstr>العنوان</vt:lpstr>
      </vt:variant>
      <vt:variant>
        <vt:i4>1</vt:i4>
      </vt:variant>
    </vt:vector>
  </HeadingPairs>
  <TitlesOfParts>
    <vt:vector size="1" baseType="lpstr">
      <vt:lpstr>CCPR/C/3/Rev.10</vt:lpstr>
    </vt:vector>
  </TitlesOfParts>
  <Company>CSD</Company>
  <LinksUpToDate>false</LinksUpToDate>
  <CharactersWithSpaces>38037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CCPR/C/3/Rev.10</dc:title>
  <dc:subject>YASSER CHEDDAD</dc:subject>
  <dc:creator>Jamila</dc:creator>
  <cp:keywords/>
  <dc:description/>
  <cp:lastModifiedBy>Jamila</cp:lastModifiedBy>
  <cp:revision>2</cp:revision>
  <cp:lastPrinted>2012-02-03T09:54:00Z</cp:lastPrinted>
  <dcterms:created xsi:type="dcterms:W3CDTF">2012-02-03T16:10:00Z</dcterms:created>
  <dcterms:modified xsi:type="dcterms:W3CDTF">2012-02-03T16:10:00Z</dcterms:modified>
</cp:coreProperties>
</file>