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DD" w:rsidRDefault="005776DD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87559E" w:rsidRPr="00234C05" w:rsidRDefault="0087559E"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46613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081209    091209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412"/>
        <w:gridCol w:w="3046"/>
      </w:tblGrid>
      <w:tr w:rsidR="00577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5776DD" w:rsidRDefault="005776DD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5776DD" w:rsidRDefault="005776DD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5776DD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7" o:title=""/>
                </v:shape>
                <o:OLEObject Type="Embed" ProgID="Word.Picture.8" ShapeID="_x0000_i1025" DrawAspect="Content" ObjectID="_1395213500" r:id="rId8"/>
              </w:object>
            </w:r>
          </w:p>
          <w:p w:rsidR="005776DD" w:rsidRDefault="005776DD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346A37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 w:rsidR="007F6CF0">
              <w:rPr>
                <w:sz w:val="22"/>
                <w:lang w:val="en-US"/>
              </w:rPr>
              <w:fldChar w:fldCharType="separate"/>
            </w:r>
            <w:r w:rsidR="007F6CF0">
              <w:rPr>
                <w:sz w:val="22"/>
                <w:lang w:val="en-US"/>
              </w:rPr>
              <w:t>CRC/C/TJK/Q/2/Add.1</w:t>
            </w:r>
            <w:r>
              <w:rPr>
                <w:sz w:val="22"/>
                <w:lang w:val="en-US"/>
              </w:rPr>
              <w:fldChar w:fldCharType="end"/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 w:rsidR="007F6CF0">
              <w:rPr>
                <w:sz w:val="22"/>
                <w:lang w:val="en-US"/>
              </w:rPr>
              <w:fldChar w:fldCharType="separate"/>
            </w:r>
            <w:r w:rsidR="007F6CF0">
              <w:rPr>
                <w:sz w:val="22"/>
                <w:lang w:val="en-US"/>
              </w:rPr>
              <w:t>7 December 2009</w:t>
            </w:r>
            <w:r>
              <w:rPr>
                <w:sz w:val="22"/>
                <w:lang w:val="en-US"/>
              </w:rPr>
              <w:fldChar w:fldCharType="end"/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</w:p>
          <w:p w:rsidR="005776DD" w:rsidRDefault="005776DD">
            <w:pPr>
              <w:spacing w:line="216" w:lineRule="auto"/>
            </w:pPr>
            <w:r>
              <w:rPr>
                <w:sz w:val="22"/>
                <w:lang w:val="en-US"/>
              </w:rPr>
              <w:t>O</w:t>
            </w:r>
            <w:r w:rsidR="007C2EEF">
              <w:rPr>
                <w:sz w:val="22"/>
                <w:lang w:val="en-US"/>
              </w:rPr>
              <w:t>RIGINAL</w:t>
            </w:r>
            <w:r>
              <w:rPr>
                <w:sz w:val="22"/>
                <w:lang w:val="en-US"/>
              </w:rPr>
              <w:t xml:space="preserve">:  </w:t>
            </w:r>
            <w:r w:rsidR="00B816DB">
              <w:rPr>
                <w:sz w:val="22"/>
                <w:lang w:val="en-US"/>
              </w:rPr>
              <w:t>RUSSIAN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5776DD" w:rsidRDefault="005776DD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rPr>
          <w:lang w:val="en-US"/>
        </w:rPr>
      </w:pPr>
    </w:p>
    <w:p w:rsidR="005776DD" w:rsidRDefault="00E90665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</w:pPr>
      <w:r>
        <w:t>КОМИТЕТ ПО ПРАВАМ РЕБЕНКА</w:t>
      </w:r>
    </w:p>
    <w:p w:rsidR="00E90665" w:rsidRDefault="00E90665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</w:pPr>
      <w:r>
        <w:t>Пятьдесят третья сессия</w:t>
      </w:r>
    </w:p>
    <w:p w:rsidR="00E90665" w:rsidRDefault="00E90665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</w:pPr>
      <w:r>
        <w:t>11-29 января 2010 года</w:t>
      </w:r>
    </w:p>
    <w:p w:rsidR="00E90665" w:rsidRDefault="00E90665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</w:pPr>
    </w:p>
    <w:p w:rsidR="00234C05" w:rsidRDefault="00234C05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</w:pPr>
    </w:p>
    <w:p w:rsidR="00234C05" w:rsidRDefault="00234C05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</w:pPr>
    </w:p>
    <w:p w:rsidR="00E90665" w:rsidRDefault="00E90665" w:rsidP="00E90665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  <w:rPr>
          <w:b/>
        </w:rPr>
      </w:pPr>
      <w:r>
        <w:rPr>
          <w:b/>
        </w:rPr>
        <w:t xml:space="preserve">ПИСЬМЕННЫЕ ОТВЕТЫ ПРАВИТЕЛЬСТВА </w:t>
      </w:r>
      <w:r w:rsidR="007C2EEF">
        <w:rPr>
          <w:b/>
        </w:rPr>
        <w:t xml:space="preserve">ТАДЖИКИСТАНА </w:t>
      </w:r>
      <w:r>
        <w:rPr>
          <w:b/>
        </w:rPr>
        <w:t>НА ПЕРЕЧЕНЬ ВОПРОСОВ (</w:t>
      </w:r>
      <w:r>
        <w:rPr>
          <w:b/>
          <w:lang w:val="en-US"/>
        </w:rPr>
        <w:t>CRC</w:t>
      </w:r>
      <w:r w:rsidRPr="00E90665">
        <w:rPr>
          <w:b/>
        </w:rPr>
        <w:t>/</w:t>
      </w:r>
      <w:r>
        <w:rPr>
          <w:b/>
          <w:lang w:val="en-US"/>
        </w:rPr>
        <w:t>C</w:t>
      </w:r>
      <w:r w:rsidRPr="00E90665">
        <w:rPr>
          <w:b/>
        </w:rPr>
        <w:t>/</w:t>
      </w:r>
      <w:r>
        <w:rPr>
          <w:b/>
          <w:lang w:val="en-US"/>
        </w:rPr>
        <w:t>TJK</w:t>
      </w:r>
      <w:r w:rsidRPr="00E90665">
        <w:rPr>
          <w:b/>
        </w:rPr>
        <w:t>/</w:t>
      </w:r>
      <w:r>
        <w:rPr>
          <w:b/>
          <w:lang w:val="en-US"/>
        </w:rPr>
        <w:t>Q</w:t>
      </w:r>
      <w:r w:rsidRPr="00E90665">
        <w:rPr>
          <w:b/>
        </w:rPr>
        <w:t>/2</w:t>
      </w:r>
      <w:r>
        <w:rPr>
          <w:b/>
        </w:rPr>
        <w:t xml:space="preserve">), ПОДГОТОВЛЕННЫЙ </w:t>
      </w:r>
      <w:r w:rsidR="007C2EEF">
        <w:rPr>
          <w:b/>
        </w:rPr>
        <w:t xml:space="preserve">КОМИТЕТОМ ПО ПРАВАМ РЕБЕНКА, </w:t>
      </w:r>
      <w:r>
        <w:rPr>
          <w:b/>
        </w:rPr>
        <w:t>В СВЯЗИ С РАССМОТРЕНИЕМ ВТОРОГО ПЕРИОДИЧЕСКОГО ДОКЛАДА ТАДЖИКИСТАНА (</w:t>
      </w:r>
      <w:r>
        <w:rPr>
          <w:b/>
          <w:lang w:val="en-US"/>
        </w:rPr>
        <w:t>CRC</w:t>
      </w:r>
      <w:r w:rsidRPr="00E90665">
        <w:rPr>
          <w:b/>
        </w:rPr>
        <w:t>/</w:t>
      </w:r>
      <w:r>
        <w:rPr>
          <w:b/>
          <w:lang w:val="en-US"/>
        </w:rPr>
        <w:t>C</w:t>
      </w:r>
      <w:r w:rsidRPr="00E90665">
        <w:rPr>
          <w:b/>
        </w:rPr>
        <w:t>/</w:t>
      </w:r>
      <w:r>
        <w:rPr>
          <w:b/>
          <w:lang w:val="en-US"/>
        </w:rPr>
        <w:t>TJK</w:t>
      </w:r>
      <w:r w:rsidRPr="00E90665">
        <w:rPr>
          <w:b/>
        </w:rPr>
        <w:t>/2</w:t>
      </w:r>
      <w:r>
        <w:rPr>
          <w:b/>
        </w:rPr>
        <w:t>)</w:t>
      </w:r>
      <w:r w:rsidR="00234C05" w:rsidRPr="00234C05">
        <w:rPr>
          <w:rStyle w:val="FootnoteReference"/>
          <w:b w:val="0"/>
        </w:rPr>
        <w:footnoteReference w:customMarkFollows="1" w:id="1"/>
        <w:sym w:font="Symbol" w:char="F02A"/>
      </w:r>
    </w:p>
    <w:p w:rsidR="00234C05" w:rsidRDefault="00234C05" w:rsidP="00E90665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</w:pPr>
    </w:p>
    <w:p w:rsidR="00234C05" w:rsidRDefault="00234C05" w:rsidP="00E90665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</w:pPr>
    </w:p>
    <w:p w:rsidR="00234C05" w:rsidRDefault="00234C05" w:rsidP="00E90665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</w:pPr>
    </w:p>
    <w:p w:rsidR="00234C05" w:rsidRDefault="00234C05" w:rsidP="00234C05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right"/>
      </w:pPr>
      <w:r w:rsidRPr="00BB1CB0">
        <w:t>[</w:t>
      </w:r>
      <w:r>
        <w:t>30 ноября 2009 года</w:t>
      </w:r>
      <w:r w:rsidRPr="00BB1CB0">
        <w:t>]</w:t>
      </w:r>
    </w:p>
    <w:p w:rsidR="00BB1CB0" w:rsidRPr="00B82971" w:rsidRDefault="00345145" w:rsidP="00BB1CB0">
      <w:pPr>
        <w:jc w:val="center"/>
        <w:rPr>
          <w:b/>
        </w:rPr>
      </w:pPr>
      <w:r>
        <w:br w:type="page"/>
      </w:r>
      <w:r w:rsidR="00BB1CB0" w:rsidRPr="00B82971">
        <w:rPr>
          <w:b/>
        </w:rPr>
        <w:t>СОДЕРЖАНИЕ</w:t>
      </w:r>
    </w:p>
    <w:p w:rsidR="008F3539" w:rsidRDefault="008F3539" w:rsidP="008F3539">
      <w:pPr>
        <w:jc w:val="center"/>
      </w:pPr>
    </w:p>
    <w:p w:rsidR="008F3539" w:rsidRPr="00E540F0" w:rsidRDefault="008F3539" w:rsidP="008F3539">
      <w:pPr>
        <w:tabs>
          <w:tab w:val="clear" w:pos="6237"/>
          <w:tab w:val="center" w:pos="8759"/>
        </w:tabs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E540F0">
        <w:rPr>
          <w:i/>
        </w:rPr>
        <w:t>Пункты</w:t>
      </w:r>
    </w:p>
    <w:p w:rsidR="00BB1CB0" w:rsidRPr="008F3539" w:rsidRDefault="00BB1CB0" w:rsidP="008F3539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 1</w:t>
      </w:r>
      <w:r w:rsidR="00AB6E15">
        <w:tab/>
      </w:r>
      <w:r w:rsidR="00AB6E15">
        <w:tab/>
      </w:r>
      <w:r>
        <w:t>1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 2</w:t>
      </w:r>
      <w:r w:rsidR="00AB6E15">
        <w:tab/>
      </w:r>
      <w:r w:rsidR="00AB6E15">
        <w:tab/>
      </w:r>
      <w:r>
        <w:t>2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AB6E15">
        <w:t xml:space="preserve"> 3</w:t>
      </w:r>
      <w:r w:rsidR="00AB6E15">
        <w:tab/>
      </w:r>
      <w:r w:rsidR="00AB6E15">
        <w:tab/>
      </w:r>
      <w:r>
        <w:t>3</w:t>
      </w:r>
      <w:r w:rsidR="008F3539" w:rsidRPr="00AB6E15">
        <w:t xml:space="preserve"> </w:t>
      </w:r>
      <w:r>
        <w:t>-</w:t>
      </w:r>
      <w:r w:rsidR="008F3539" w:rsidRPr="00AB6E15">
        <w:t xml:space="preserve"> </w:t>
      </w:r>
      <w:r>
        <w:t>6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AB6E15">
        <w:t xml:space="preserve"> 4</w:t>
      </w:r>
      <w:r w:rsidR="00AB6E15">
        <w:tab/>
      </w:r>
      <w:r w:rsidR="00AB6E15">
        <w:tab/>
      </w:r>
      <w:r>
        <w:t>7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AB6E15">
        <w:t xml:space="preserve"> 5</w:t>
      </w:r>
      <w:r w:rsidR="00AB6E15">
        <w:tab/>
      </w:r>
      <w:r w:rsidR="00AB6E15">
        <w:tab/>
      </w:r>
      <w:r>
        <w:t>8</w:t>
      </w:r>
      <w:r w:rsidR="008F3539" w:rsidRPr="00AB6E15">
        <w:t xml:space="preserve"> </w:t>
      </w:r>
      <w:r>
        <w:t>-</w:t>
      </w:r>
      <w:r w:rsidR="008F3539" w:rsidRPr="00AB6E15">
        <w:t xml:space="preserve"> </w:t>
      </w:r>
      <w:r>
        <w:t>9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AB6E15">
        <w:t xml:space="preserve"> 6</w:t>
      </w:r>
      <w:r w:rsidR="00AB6E15">
        <w:tab/>
      </w:r>
      <w:r w:rsidR="00AB6E15">
        <w:tab/>
      </w:r>
      <w:r>
        <w:t>10</w:t>
      </w:r>
      <w:r w:rsidR="008F3539" w:rsidRPr="00AB6E15">
        <w:t xml:space="preserve"> </w:t>
      </w:r>
      <w:r>
        <w:t>-13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AB6E15">
        <w:t xml:space="preserve"> 7</w:t>
      </w:r>
      <w:r w:rsidR="00AB6E15">
        <w:tab/>
      </w:r>
      <w:r w:rsidR="00AB6E15">
        <w:tab/>
      </w:r>
      <w:r>
        <w:t>14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AB6E15">
        <w:t xml:space="preserve"> 8</w:t>
      </w:r>
      <w:r w:rsidR="00AB6E15">
        <w:tab/>
      </w:r>
      <w:r w:rsidR="00AB6E15">
        <w:tab/>
      </w:r>
      <w:r>
        <w:t>15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 9</w:t>
      </w:r>
      <w:r w:rsidR="00AB6E15">
        <w:tab/>
      </w:r>
      <w:r w:rsidR="00AB6E15">
        <w:tab/>
      </w:r>
      <w:r>
        <w:t>16</w:t>
      </w:r>
      <w:r w:rsidR="00AB6E15">
        <w:t xml:space="preserve"> </w:t>
      </w:r>
      <w:r>
        <w:t>-</w:t>
      </w:r>
      <w:r w:rsidR="00AB6E15">
        <w:t xml:space="preserve"> </w:t>
      </w:r>
      <w:r>
        <w:t>17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 10</w:t>
      </w:r>
      <w:r w:rsidR="00AB6E15">
        <w:tab/>
      </w:r>
      <w:r w:rsidR="00AB6E15">
        <w:tab/>
      </w:r>
      <w:r>
        <w:t>18</w:t>
      </w:r>
      <w:r w:rsidR="00AB6E15">
        <w:t xml:space="preserve"> </w:t>
      </w:r>
      <w:r>
        <w:t>-</w:t>
      </w:r>
      <w:r w:rsidR="00AB6E15">
        <w:t xml:space="preserve"> </w:t>
      </w:r>
      <w:r>
        <w:t>20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AB6E15">
        <w:t xml:space="preserve"> 11</w:t>
      </w:r>
      <w:r w:rsidR="00AB6E15">
        <w:tab/>
      </w:r>
      <w:r w:rsidR="00AB6E15">
        <w:tab/>
      </w:r>
      <w:r>
        <w:t>21</w:t>
      </w:r>
      <w:r w:rsidR="00AB6E15">
        <w:t xml:space="preserve"> </w:t>
      </w:r>
      <w:r>
        <w:t>-</w:t>
      </w:r>
      <w:r w:rsidR="00AB6E15">
        <w:t xml:space="preserve"> </w:t>
      </w:r>
      <w:r>
        <w:t>25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AB6E15">
        <w:t xml:space="preserve"> 12</w:t>
      </w:r>
      <w:r w:rsidR="00AB6E15">
        <w:tab/>
      </w:r>
      <w:r w:rsidR="00AB6E15">
        <w:tab/>
      </w:r>
      <w:r>
        <w:t>26</w:t>
      </w:r>
      <w:r w:rsidR="00AB6E15">
        <w:t xml:space="preserve"> </w:t>
      </w:r>
      <w:r>
        <w:t>-</w:t>
      </w:r>
      <w:r w:rsidR="00AB6E15">
        <w:t xml:space="preserve"> </w:t>
      </w:r>
      <w:r>
        <w:t>27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AB6E15">
        <w:t xml:space="preserve"> 13</w:t>
      </w:r>
      <w:r w:rsidR="00AB6E15">
        <w:tab/>
      </w:r>
      <w:r w:rsidR="00AB6E15">
        <w:tab/>
      </w:r>
      <w:r>
        <w:t>28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AB6E15">
        <w:t xml:space="preserve"> 14</w:t>
      </w:r>
      <w:r w:rsidR="00AB6E15">
        <w:tab/>
      </w:r>
      <w:r w:rsidR="00AB6E15">
        <w:tab/>
      </w:r>
      <w:r>
        <w:t>29</w:t>
      </w:r>
      <w:r w:rsidR="00AB6E15">
        <w:t xml:space="preserve"> </w:t>
      </w:r>
      <w:r>
        <w:t>-</w:t>
      </w:r>
      <w:r w:rsidR="00AB6E15">
        <w:t xml:space="preserve"> </w:t>
      </w:r>
      <w:r>
        <w:t>30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 xml:space="preserve">Вопрос </w:t>
      </w:r>
      <w:r w:rsidR="00AB6E15">
        <w:t>15</w:t>
      </w:r>
      <w:r w:rsidR="00AB6E15">
        <w:tab/>
      </w:r>
      <w:r w:rsidR="00AB6E15">
        <w:tab/>
      </w:r>
      <w:r>
        <w:t>31</w:t>
      </w:r>
      <w:r w:rsidR="00AB6E15">
        <w:t xml:space="preserve"> </w:t>
      </w:r>
      <w:r>
        <w:t>-</w:t>
      </w:r>
      <w:r w:rsidR="00AB6E15">
        <w:t xml:space="preserve"> </w:t>
      </w:r>
      <w:r>
        <w:t>32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AB6E15">
        <w:t xml:space="preserve"> 16</w:t>
      </w:r>
      <w:r w:rsidR="00AB6E15">
        <w:tab/>
      </w:r>
      <w:r w:rsidR="00AB6E15">
        <w:tab/>
      </w:r>
      <w:r>
        <w:t>33</w:t>
      </w:r>
      <w:r w:rsidR="00AB6E15">
        <w:t xml:space="preserve"> </w:t>
      </w:r>
      <w:r>
        <w:t>-</w:t>
      </w:r>
      <w:r w:rsidR="00AB6E15">
        <w:t xml:space="preserve"> </w:t>
      </w:r>
      <w:r>
        <w:t>40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 17</w:t>
      </w:r>
      <w:r w:rsidR="00AB6E15">
        <w:tab/>
      </w:r>
      <w:r w:rsidR="00AB6E15">
        <w:tab/>
      </w:r>
      <w:r>
        <w:t>41</w:t>
      </w:r>
      <w:r w:rsidR="00AB6E15">
        <w:t xml:space="preserve"> </w:t>
      </w:r>
      <w:r>
        <w:t>-</w:t>
      </w:r>
      <w:r w:rsidR="00AB6E15">
        <w:t xml:space="preserve"> </w:t>
      </w:r>
      <w:r>
        <w:t>46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 1</w:t>
      </w:r>
      <w:r w:rsidR="00E540F0">
        <w:t>8</w:t>
      </w:r>
      <w:r w:rsidR="00E540F0">
        <w:tab/>
      </w:r>
      <w:r w:rsidR="00E540F0">
        <w:tab/>
      </w:r>
      <w:r>
        <w:t>47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</w:t>
      </w:r>
      <w:r w:rsidR="00E540F0">
        <w:t xml:space="preserve"> 19</w:t>
      </w:r>
      <w:r w:rsidR="00E540F0">
        <w:tab/>
      </w:r>
      <w:r w:rsidR="00E540F0">
        <w:tab/>
      </w:r>
      <w:r>
        <w:t>48</w:t>
      </w:r>
      <w:r w:rsidR="00E540F0">
        <w:t xml:space="preserve"> </w:t>
      </w:r>
      <w:r>
        <w:t>-</w:t>
      </w:r>
      <w:r w:rsidR="00E540F0">
        <w:t xml:space="preserve"> </w:t>
      </w:r>
      <w:r>
        <w:t>49</w:t>
      </w:r>
    </w:p>
    <w:p w:rsidR="00BB1CB0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Вопросы 20</w:t>
      </w:r>
      <w:r w:rsidR="00E540F0">
        <w:t>-22</w:t>
      </w:r>
      <w:r w:rsidR="00E540F0">
        <w:tab/>
      </w:r>
      <w:r w:rsidR="00E540F0">
        <w:tab/>
      </w:r>
      <w:r>
        <w:t>50</w:t>
      </w:r>
    </w:p>
    <w:p w:rsidR="00BB1CB0" w:rsidRPr="006C6A01" w:rsidRDefault="00BB1CB0" w:rsidP="00AB6E15">
      <w:pPr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750"/>
          <w:tab w:val="center" w:pos="8759"/>
        </w:tabs>
      </w:pPr>
      <w:r>
        <w:t>Вопрос 2</w:t>
      </w:r>
      <w:r w:rsidR="00E540F0">
        <w:t>3</w:t>
      </w:r>
      <w:r w:rsidR="00E540F0">
        <w:tab/>
      </w:r>
      <w:r w:rsidR="00E540F0">
        <w:tab/>
      </w:r>
      <w:r>
        <w:t>51</w:t>
      </w:r>
      <w:r w:rsidR="00E540F0">
        <w:t xml:space="preserve"> </w:t>
      </w:r>
      <w:r>
        <w:t>-</w:t>
      </w:r>
      <w:r w:rsidR="00E540F0">
        <w:t xml:space="preserve"> </w:t>
      </w:r>
      <w:r>
        <w:t>52</w:t>
      </w:r>
    </w:p>
    <w:p w:rsidR="00BB1CB0" w:rsidRPr="000C0143" w:rsidRDefault="00BB1CB0" w:rsidP="00BB1CB0">
      <w:pPr>
        <w:jc w:val="right"/>
      </w:pPr>
    </w:p>
    <w:p w:rsidR="00E74912" w:rsidRPr="00252121" w:rsidRDefault="00025F49" w:rsidP="00E74912">
      <w:pPr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6237"/>
          <w:tab w:val="num" w:pos="0"/>
        </w:tabs>
        <w:ind w:left="0" w:firstLine="567"/>
        <w:rPr>
          <w:b/>
          <w:szCs w:val="24"/>
        </w:rPr>
      </w:pPr>
      <w:r>
        <w:br w:type="page"/>
      </w:r>
      <w:r w:rsidR="00E74912" w:rsidRPr="00252121">
        <w:rPr>
          <w:b/>
          <w:szCs w:val="24"/>
        </w:rPr>
        <w:t>Пожалуйста, предоставьте информацию о том, пре</w:t>
      </w:r>
      <w:r w:rsidR="00E74912" w:rsidRPr="00252121">
        <w:rPr>
          <w:b/>
          <w:szCs w:val="24"/>
        </w:rPr>
        <w:t>д</w:t>
      </w:r>
      <w:r w:rsidR="00E74912" w:rsidRPr="00252121">
        <w:rPr>
          <w:b/>
          <w:szCs w:val="24"/>
        </w:rPr>
        <w:t>принимались ли попытки объединения существующих законов и правил в области прав ребенка в единый к</w:t>
      </w:r>
      <w:r w:rsidR="00E74912" w:rsidRPr="00252121">
        <w:rPr>
          <w:b/>
          <w:szCs w:val="24"/>
        </w:rPr>
        <w:t>о</w:t>
      </w:r>
      <w:r w:rsidR="00E74912" w:rsidRPr="00252121">
        <w:rPr>
          <w:b/>
          <w:szCs w:val="24"/>
        </w:rPr>
        <w:t>декс.</w:t>
      </w:r>
    </w:p>
    <w:p w:rsidR="00E74912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 w:rsidRPr="00252121">
        <w:rPr>
          <w:szCs w:val="24"/>
        </w:rPr>
        <w:t>1.</w:t>
      </w:r>
      <w:r>
        <w:rPr>
          <w:szCs w:val="24"/>
        </w:rPr>
        <w:tab/>
      </w:r>
      <w:r w:rsidRPr="00252121">
        <w:rPr>
          <w:szCs w:val="24"/>
        </w:rPr>
        <w:t xml:space="preserve">Парламентом </w:t>
      </w:r>
      <w:r>
        <w:rPr>
          <w:szCs w:val="24"/>
        </w:rPr>
        <w:t>Р</w:t>
      </w:r>
      <w:r w:rsidRPr="00252121">
        <w:rPr>
          <w:szCs w:val="24"/>
        </w:rPr>
        <w:t>еспублики поддерживается инициатива созд</w:t>
      </w:r>
      <w:r w:rsidRPr="00252121">
        <w:rPr>
          <w:szCs w:val="24"/>
        </w:rPr>
        <w:t>а</w:t>
      </w:r>
      <w:r w:rsidRPr="00252121">
        <w:rPr>
          <w:szCs w:val="24"/>
        </w:rPr>
        <w:t xml:space="preserve">ния единого законодательства о ребенке, работы по этой инициативе начаты в 2007 году и продолжаются. </w:t>
      </w:r>
    </w:p>
    <w:p w:rsidR="00E74912" w:rsidRPr="00252121" w:rsidRDefault="00E74912" w:rsidP="00E74912">
      <w:pPr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6237"/>
          <w:tab w:val="num" w:pos="0"/>
        </w:tabs>
        <w:ind w:left="0" w:firstLine="567"/>
        <w:rPr>
          <w:b/>
          <w:szCs w:val="24"/>
        </w:rPr>
      </w:pPr>
      <w:r w:rsidRPr="00252121">
        <w:rPr>
          <w:b/>
          <w:szCs w:val="24"/>
        </w:rPr>
        <w:t xml:space="preserve"> Пожалуйста, предоставьте информацию о механизмах мониторинга и обзора выполнения Национального </w:t>
      </w:r>
      <w:r>
        <w:rPr>
          <w:b/>
          <w:szCs w:val="24"/>
        </w:rPr>
        <w:t>п</w:t>
      </w:r>
      <w:r w:rsidRPr="00252121">
        <w:rPr>
          <w:b/>
          <w:szCs w:val="24"/>
        </w:rPr>
        <w:t xml:space="preserve">лана </w:t>
      </w:r>
      <w:r>
        <w:rPr>
          <w:b/>
          <w:szCs w:val="24"/>
        </w:rPr>
        <w:t>д</w:t>
      </w:r>
      <w:r w:rsidRPr="00252121">
        <w:rPr>
          <w:b/>
          <w:szCs w:val="24"/>
        </w:rPr>
        <w:t>ействий в области прав р</w:t>
      </w:r>
      <w:r w:rsidRPr="00252121">
        <w:rPr>
          <w:b/>
          <w:szCs w:val="24"/>
        </w:rPr>
        <w:t>е</w:t>
      </w:r>
      <w:r w:rsidRPr="00252121">
        <w:rPr>
          <w:b/>
          <w:szCs w:val="24"/>
        </w:rPr>
        <w:t>бенка в 2003 – 2010 годах. Пожалуйста, укажите, какие ресурсы имеются в наличии для его выполн</w:t>
      </w:r>
      <w:r w:rsidRPr="00252121">
        <w:rPr>
          <w:b/>
          <w:szCs w:val="24"/>
        </w:rPr>
        <w:t>е</w:t>
      </w:r>
      <w:r w:rsidRPr="00252121">
        <w:rPr>
          <w:b/>
          <w:szCs w:val="24"/>
        </w:rPr>
        <w:t>ния.</w:t>
      </w:r>
    </w:p>
    <w:p w:rsidR="00E74912" w:rsidRDefault="00E74912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252121">
        <w:rPr>
          <w:szCs w:val="24"/>
        </w:rPr>
        <w:t xml:space="preserve">Комиссия по правам ребенка совместно с отделом по вопросам молодежи, спорта и туризма аппарата Президента </w:t>
      </w:r>
      <w:r>
        <w:rPr>
          <w:szCs w:val="24"/>
        </w:rPr>
        <w:t>Республики Таджикистан (</w:t>
      </w:r>
      <w:r w:rsidRPr="00252121">
        <w:rPr>
          <w:szCs w:val="24"/>
        </w:rPr>
        <w:t>РТ</w:t>
      </w:r>
      <w:r>
        <w:rPr>
          <w:szCs w:val="24"/>
        </w:rPr>
        <w:t>) разослала</w:t>
      </w:r>
      <w:r w:rsidRPr="00252121">
        <w:rPr>
          <w:szCs w:val="24"/>
        </w:rPr>
        <w:t xml:space="preserve"> Национальный </w:t>
      </w:r>
      <w:r>
        <w:rPr>
          <w:szCs w:val="24"/>
        </w:rPr>
        <w:t>п</w:t>
      </w:r>
      <w:r w:rsidRPr="00252121">
        <w:rPr>
          <w:szCs w:val="24"/>
        </w:rPr>
        <w:t xml:space="preserve">лан </w:t>
      </w:r>
      <w:r>
        <w:rPr>
          <w:szCs w:val="24"/>
        </w:rPr>
        <w:t>д</w:t>
      </w:r>
      <w:r w:rsidRPr="00252121">
        <w:rPr>
          <w:szCs w:val="24"/>
        </w:rPr>
        <w:t>ествий всем министерствам и ведомствам для исполнения в следующем поря</w:t>
      </w:r>
      <w:r w:rsidRPr="00252121">
        <w:rPr>
          <w:szCs w:val="24"/>
        </w:rPr>
        <w:t>д</w:t>
      </w:r>
      <w:r w:rsidRPr="00252121">
        <w:rPr>
          <w:szCs w:val="24"/>
        </w:rPr>
        <w:t>ке:</w:t>
      </w:r>
    </w:p>
    <w:p w:rsidR="00E74912" w:rsidRPr="00252121" w:rsidRDefault="00E74912" w:rsidP="00E74912">
      <w:pPr>
        <w:rPr>
          <w:szCs w:val="24"/>
        </w:rPr>
      </w:pPr>
    </w:p>
    <w:p w:rsidR="00E74912" w:rsidRPr="00252121" w:rsidRDefault="00E74912" w:rsidP="00E74912">
      <w:pPr>
        <w:numPr>
          <w:ilvl w:val="1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в соответствии с Национальным планом действий министерства и ведо</w:t>
      </w:r>
      <w:r w:rsidRPr="00252121">
        <w:rPr>
          <w:szCs w:val="24"/>
        </w:rPr>
        <w:t>м</w:t>
      </w:r>
      <w:r w:rsidRPr="00252121">
        <w:rPr>
          <w:szCs w:val="24"/>
        </w:rPr>
        <w:t>ства включают соответствующие вопросы в годовые планы работ, которые финансируются из госбюджета стр</w:t>
      </w:r>
      <w:r w:rsidRPr="00252121">
        <w:rPr>
          <w:szCs w:val="24"/>
        </w:rPr>
        <w:t>а</w:t>
      </w:r>
      <w:r w:rsidRPr="00252121">
        <w:rPr>
          <w:szCs w:val="24"/>
        </w:rPr>
        <w:t>ны</w:t>
      </w:r>
    </w:p>
    <w:p w:rsidR="00E74912" w:rsidRPr="00252121" w:rsidRDefault="00E74912" w:rsidP="00E74912">
      <w:pPr>
        <w:numPr>
          <w:ilvl w:val="1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крупномасштабные обследования (мультииндикаторное кластерное и</w:t>
      </w:r>
      <w:r w:rsidRPr="00252121">
        <w:rPr>
          <w:szCs w:val="24"/>
        </w:rPr>
        <w:t>с</w:t>
      </w:r>
      <w:r w:rsidRPr="00252121">
        <w:rPr>
          <w:szCs w:val="24"/>
        </w:rPr>
        <w:t>следование положения женщин и детей, обследование уровня жизни и другие), где требовались инвестиции международных организаций согласно Мемора</w:t>
      </w:r>
      <w:r w:rsidRPr="00252121">
        <w:rPr>
          <w:szCs w:val="24"/>
        </w:rPr>
        <w:t>н</w:t>
      </w:r>
      <w:r w:rsidRPr="00252121">
        <w:rPr>
          <w:szCs w:val="24"/>
        </w:rPr>
        <w:t>дум</w:t>
      </w:r>
      <w:r>
        <w:rPr>
          <w:szCs w:val="24"/>
        </w:rPr>
        <w:t>у</w:t>
      </w:r>
      <w:r w:rsidRPr="00252121">
        <w:rPr>
          <w:szCs w:val="24"/>
        </w:rPr>
        <w:t xml:space="preserve"> Правительства РТ о сотрудничестве с международными организациям</w:t>
      </w:r>
      <w:r w:rsidRPr="00252121">
        <w:rPr>
          <w:szCs w:val="24"/>
        </w:rPr>
        <w:t>и</w:t>
      </w:r>
      <w:r>
        <w:rPr>
          <w:szCs w:val="24"/>
        </w:rPr>
        <w:t xml:space="preserve">, </w:t>
      </w:r>
      <w:r w:rsidRPr="00252121">
        <w:rPr>
          <w:szCs w:val="24"/>
        </w:rPr>
        <w:t>проводились с помощью ЮНИСЕФ, ЮНФПА, DFID, Всемирного фонда, Евр</w:t>
      </w:r>
      <w:r w:rsidRPr="00252121">
        <w:rPr>
          <w:szCs w:val="24"/>
        </w:rPr>
        <w:t>о</w:t>
      </w:r>
      <w:r w:rsidRPr="00252121">
        <w:rPr>
          <w:szCs w:val="24"/>
        </w:rPr>
        <w:t>союза и других. Индикаторы, включенные в отчеты исследований, проводимых Госкомстатом РТ рассматривались Методсоветом, а также на Координацио</w:t>
      </w:r>
      <w:r w:rsidRPr="00252121">
        <w:rPr>
          <w:szCs w:val="24"/>
        </w:rPr>
        <w:t>н</w:t>
      </w:r>
      <w:r w:rsidRPr="00252121">
        <w:rPr>
          <w:szCs w:val="24"/>
        </w:rPr>
        <w:t>ном совете с участием всех заинтересованных министерств, ведомств и межд</w:t>
      </w:r>
      <w:r w:rsidRPr="00252121">
        <w:rPr>
          <w:szCs w:val="24"/>
        </w:rPr>
        <w:t>у</w:t>
      </w:r>
      <w:r w:rsidRPr="00252121">
        <w:rPr>
          <w:szCs w:val="24"/>
        </w:rPr>
        <w:t>народных организаций. Координационный совет в соответствии с планом работ также рассматривает выполнение работ по всем вопросам, включенным в п</w:t>
      </w:r>
      <w:r w:rsidRPr="00252121">
        <w:rPr>
          <w:szCs w:val="24"/>
        </w:rPr>
        <w:t>е</w:t>
      </w:r>
      <w:r w:rsidRPr="00252121">
        <w:rPr>
          <w:szCs w:val="24"/>
        </w:rPr>
        <w:t>речень обследований поэтапно. По результатам обследований проводятся пр</w:t>
      </w:r>
      <w:r w:rsidRPr="00252121">
        <w:rPr>
          <w:szCs w:val="24"/>
        </w:rPr>
        <w:t>е</w:t>
      </w:r>
      <w:r w:rsidRPr="00252121">
        <w:rPr>
          <w:szCs w:val="24"/>
        </w:rPr>
        <w:t>з</w:t>
      </w:r>
      <w:r>
        <w:rPr>
          <w:szCs w:val="24"/>
        </w:rPr>
        <w:t>е</w:t>
      </w:r>
      <w:r w:rsidRPr="00252121">
        <w:rPr>
          <w:szCs w:val="24"/>
        </w:rPr>
        <w:t xml:space="preserve">нтации и </w:t>
      </w:r>
      <w:r>
        <w:rPr>
          <w:szCs w:val="24"/>
        </w:rPr>
        <w:t>п</w:t>
      </w:r>
      <w:r w:rsidRPr="00252121">
        <w:rPr>
          <w:szCs w:val="24"/>
        </w:rPr>
        <w:t>ресс-конференции со СМИ, международными организациями, министе</w:t>
      </w:r>
      <w:r w:rsidRPr="00252121">
        <w:rPr>
          <w:szCs w:val="24"/>
        </w:rPr>
        <w:t>р</w:t>
      </w:r>
      <w:r w:rsidRPr="00252121">
        <w:rPr>
          <w:szCs w:val="24"/>
        </w:rPr>
        <w:t>ствами и ведомствами.</w:t>
      </w:r>
    </w:p>
    <w:p w:rsidR="00E74912" w:rsidRPr="00252121" w:rsidRDefault="00E74912" w:rsidP="00E74912">
      <w:pPr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6237"/>
          <w:tab w:val="num" w:pos="0"/>
        </w:tabs>
        <w:ind w:left="0" w:firstLine="426"/>
        <w:rPr>
          <w:b/>
          <w:szCs w:val="24"/>
        </w:rPr>
      </w:pPr>
      <w:r w:rsidRPr="00252121">
        <w:rPr>
          <w:b/>
          <w:szCs w:val="24"/>
        </w:rPr>
        <w:t xml:space="preserve">Пожалуйста, предоставьте информацию о статусе Комиссии по </w:t>
      </w:r>
      <w:r>
        <w:rPr>
          <w:b/>
          <w:szCs w:val="24"/>
        </w:rPr>
        <w:t>п</w:t>
      </w:r>
      <w:r w:rsidRPr="00252121">
        <w:rPr>
          <w:b/>
          <w:szCs w:val="24"/>
        </w:rPr>
        <w:t>р</w:t>
      </w:r>
      <w:r w:rsidRPr="00252121">
        <w:rPr>
          <w:b/>
          <w:szCs w:val="24"/>
        </w:rPr>
        <w:t>а</w:t>
      </w:r>
      <w:r w:rsidRPr="00252121">
        <w:rPr>
          <w:b/>
          <w:szCs w:val="24"/>
        </w:rPr>
        <w:t xml:space="preserve">вам </w:t>
      </w:r>
      <w:r>
        <w:rPr>
          <w:b/>
          <w:szCs w:val="24"/>
        </w:rPr>
        <w:t>р</w:t>
      </w:r>
      <w:r w:rsidRPr="00252121">
        <w:rPr>
          <w:b/>
          <w:szCs w:val="24"/>
        </w:rPr>
        <w:t>ебенка, указанной в отчете страны. Каким образом Комиссия коо</w:t>
      </w:r>
      <w:r w:rsidRPr="00252121">
        <w:rPr>
          <w:b/>
          <w:szCs w:val="24"/>
        </w:rPr>
        <w:t>р</w:t>
      </w:r>
      <w:r w:rsidRPr="00252121">
        <w:rPr>
          <w:b/>
          <w:szCs w:val="24"/>
        </w:rPr>
        <w:t>динирует свою деятельность с другими учреждениями, работающими в сфере защиты прав детей на центральном и м</w:t>
      </w:r>
      <w:r w:rsidRPr="00252121">
        <w:rPr>
          <w:b/>
          <w:szCs w:val="24"/>
        </w:rPr>
        <w:t>е</w:t>
      </w:r>
      <w:r w:rsidRPr="00252121">
        <w:rPr>
          <w:b/>
          <w:szCs w:val="24"/>
        </w:rPr>
        <w:t>стном уровне? Имеет ли она полномочия и ресурсы выполнять свою коо</w:t>
      </w:r>
      <w:r w:rsidRPr="00252121">
        <w:rPr>
          <w:b/>
          <w:szCs w:val="24"/>
        </w:rPr>
        <w:t>р</w:t>
      </w:r>
      <w:r w:rsidRPr="00252121">
        <w:rPr>
          <w:b/>
          <w:szCs w:val="24"/>
        </w:rPr>
        <w:t>динирующую роль?</w:t>
      </w:r>
    </w:p>
    <w:p w:rsidR="00E74912" w:rsidRDefault="00E74912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252121">
        <w:rPr>
          <w:szCs w:val="24"/>
        </w:rPr>
        <w:t>Постановлением №377</w:t>
      </w:r>
      <w:r>
        <w:rPr>
          <w:szCs w:val="24"/>
        </w:rPr>
        <w:t xml:space="preserve"> </w:t>
      </w:r>
      <w:r w:rsidRPr="00252121">
        <w:rPr>
          <w:szCs w:val="24"/>
        </w:rPr>
        <w:t>правительства РТ от 1</w:t>
      </w:r>
      <w:r>
        <w:rPr>
          <w:szCs w:val="24"/>
        </w:rPr>
        <w:t xml:space="preserve"> августа  </w:t>
      </w:r>
      <w:r w:rsidRPr="00252121">
        <w:rPr>
          <w:szCs w:val="24"/>
        </w:rPr>
        <w:t>2008</w:t>
      </w:r>
      <w:r>
        <w:rPr>
          <w:szCs w:val="24"/>
        </w:rPr>
        <w:t xml:space="preserve"> года</w:t>
      </w:r>
      <w:r w:rsidRPr="00252121">
        <w:rPr>
          <w:szCs w:val="24"/>
        </w:rPr>
        <w:t xml:space="preserve">  </w:t>
      </w:r>
      <w:r>
        <w:rPr>
          <w:szCs w:val="24"/>
        </w:rPr>
        <w:t>"</w:t>
      </w:r>
      <w:r w:rsidRPr="00252121">
        <w:rPr>
          <w:szCs w:val="24"/>
        </w:rPr>
        <w:t>Об обеспечении защиты прав ребенка</w:t>
      </w:r>
      <w:r>
        <w:rPr>
          <w:szCs w:val="24"/>
        </w:rPr>
        <w:t>"</w:t>
      </w:r>
      <w:r w:rsidRPr="00252121">
        <w:rPr>
          <w:szCs w:val="24"/>
        </w:rPr>
        <w:t xml:space="preserve"> создана дееспособная К</w:t>
      </w:r>
      <w:r w:rsidRPr="00252121">
        <w:rPr>
          <w:szCs w:val="24"/>
        </w:rPr>
        <w:t>о</w:t>
      </w:r>
      <w:r w:rsidRPr="00252121">
        <w:rPr>
          <w:szCs w:val="24"/>
        </w:rPr>
        <w:t>миссия по правам ребёнка при Правительстве страны, упраздн</w:t>
      </w:r>
      <w:r w:rsidRPr="00252121">
        <w:rPr>
          <w:szCs w:val="24"/>
        </w:rPr>
        <w:t>е</w:t>
      </w:r>
      <w:r w:rsidRPr="00252121">
        <w:rPr>
          <w:szCs w:val="24"/>
        </w:rPr>
        <w:t>на Комиссия по делам несовершеннолетних и ее функции переданы Комиссии по правам ребенка. Комиссия по правам ребе</w:t>
      </w:r>
      <w:r w:rsidRPr="00252121">
        <w:rPr>
          <w:szCs w:val="24"/>
        </w:rPr>
        <w:t>н</w:t>
      </w:r>
      <w:r w:rsidRPr="00252121">
        <w:rPr>
          <w:szCs w:val="24"/>
        </w:rPr>
        <w:t>ка является постоянно действующим органом при Правительстве страны, Пре</w:t>
      </w:r>
      <w:r w:rsidRPr="00252121">
        <w:rPr>
          <w:szCs w:val="24"/>
        </w:rPr>
        <w:t>д</w:t>
      </w:r>
      <w:r w:rsidRPr="00252121">
        <w:rPr>
          <w:szCs w:val="24"/>
        </w:rPr>
        <w:t xml:space="preserve">седателем Комиссии по правам ребёнка является </w:t>
      </w:r>
      <w:r>
        <w:rPr>
          <w:szCs w:val="24"/>
        </w:rPr>
        <w:t>з</w:t>
      </w:r>
      <w:r w:rsidRPr="00252121">
        <w:rPr>
          <w:szCs w:val="24"/>
        </w:rPr>
        <w:t>аместитель Премьер-министра Республики Таджикистан, осуществляющи</w:t>
      </w:r>
      <w:r>
        <w:rPr>
          <w:szCs w:val="24"/>
        </w:rPr>
        <w:t>й</w:t>
      </w:r>
      <w:r w:rsidRPr="00252121">
        <w:rPr>
          <w:szCs w:val="24"/>
        </w:rPr>
        <w:t xml:space="preserve"> государственную пол</w:t>
      </w:r>
      <w:r w:rsidRPr="00252121">
        <w:rPr>
          <w:szCs w:val="24"/>
        </w:rPr>
        <w:t>и</w:t>
      </w:r>
      <w:r w:rsidRPr="00252121">
        <w:rPr>
          <w:szCs w:val="24"/>
        </w:rPr>
        <w:t>тику по обеспечению прав и интересов ребенка в целях реализации законодательства РТ, а также международно-правовых об</w:t>
      </w:r>
      <w:r w:rsidRPr="00252121">
        <w:rPr>
          <w:szCs w:val="24"/>
        </w:rPr>
        <w:t>я</w:t>
      </w:r>
      <w:r w:rsidRPr="00252121">
        <w:rPr>
          <w:szCs w:val="24"/>
        </w:rPr>
        <w:t>зательств РТ, вытекающих из Конвенции по правам ребенка и других международных договоров в о</w:t>
      </w:r>
      <w:r w:rsidRPr="00252121">
        <w:rPr>
          <w:szCs w:val="24"/>
        </w:rPr>
        <w:t>б</w:t>
      </w:r>
      <w:r w:rsidRPr="00252121">
        <w:rPr>
          <w:szCs w:val="24"/>
        </w:rPr>
        <w:t>ласти защиты прав ребенка. В состав Комиссии входят представители министерств и в</w:t>
      </w:r>
      <w:r w:rsidRPr="00252121">
        <w:rPr>
          <w:szCs w:val="24"/>
        </w:rPr>
        <w:t>е</w:t>
      </w:r>
      <w:r w:rsidRPr="00252121">
        <w:rPr>
          <w:szCs w:val="24"/>
        </w:rPr>
        <w:t xml:space="preserve">домств, а также НПО. </w:t>
      </w:r>
    </w:p>
    <w:p w:rsidR="00E74912" w:rsidRPr="00252121" w:rsidRDefault="00E74912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252121">
        <w:rPr>
          <w:szCs w:val="24"/>
        </w:rPr>
        <w:t>В работе Комиссии с правом совещательного голоса могут принимать участие представители заинтересованных органов, а также международные о</w:t>
      </w:r>
      <w:r w:rsidRPr="00252121">
        <w:rPr>
          <w:szCs w:val="24"/>
        </w:rPr>
        <w:t>р</w:t>
      </w:r>
      <w:r w:rsidRPr="00252121">
        <w:rPr>
          <w:szCs w:val="24"/>
        </w:rPr>
        <w:t>ганизации (ЮНИСЕФ)</w:t>
      </w:r>
      <w:r>
        <w:rPr>
          <w:szCs w:val="24"/>
        </w:rPr>
        <w:t xml:space="preserve">. </w:t>
      </w:r>
      <w:r w:rsidRPr="00ED33F7">
        <w:rPr>
          <w:szCs w:val="24"/>
        </w:rPr>
        <w:t xml:space="preserve">В </w:t>
      </w:r>
      <w:r>
        <w:rPr>
          <w:szCs w:val="24"/>
        </w:rPr>
        <w:t>состав</w:t>
      </w:r>
      <w:r w:rsidRPr="00ED33F7">
        <w:rPr>
          <w:szCs w:val="24"/>
        </w:rPr>
        <w:t xml:space="preserve"> Комиссии входят:</w:t>
      </w:r>
    </w:p>
    <w:p w:rsidR="00E74912" w:rsidRPr="00252121" w:rsidRDefault="00E74912" w:rsidP="00E74912">
      <w:pPr>
        <w:rPr>
          <w:szCs w:val="24"/>
        </w:rPr>
      </w:pPr>
    </w:p>
    <w:p w:rsidR="00E74912" w:rsidRPr="00660EF5" w:rsidRDefault="00E74912" w:rsidP="00E74912">
      <w:pPr>
        <w:ind w:left="720"/>
        <w:rPr>
          <w:szCs w:val="24"/>
        </w:rPr>
      </w:pPr>
      <w:r w:rsidRPr="00451616">
        <w:rPr>
          <w:i/>
          <w:szCs w:val="24"/>
          <w:lang w:val="en-US"/>
        </w:rPr>
        <w:t>a</w:t>
      </w:r>
      <w:r w:rsidRPr="00451616">
        <w:rPr>
          <w:szCs w:val="24"/>
        </w:rPr>
        <w:t xml:space="preserve">) </w:t>
      </w:r>
      <w:r w:rsidRPr="00252121">
        <w:rPr>
          <w:szCs w:val="24"/>
        </w:rPr>
        <w:t xml:space="preserve">Комиссии Горно-Бадахшанской Автономной Области (ГБАО), областей, </w:t>
      </w:r>
      <w:r>
        <w:rPr>
          <w:szCs w:val="24"/>
        </w:rPr>
        <w:t xml:space="preserve">города </w:t>
      </w:r>
      <w:r w:rsidRPr="00252121">
        <w:rPr>
          <w:szCs w:val="24"/>
        </w:rPr>
        <w:t>Душанбе (Областные комиссии) – не м</w:t>
      </w:r>
      <w:r w:rsidRPr="00252121">
        <w:rPr>
          <w:szCs w:val="24"/>
        </w:rPr>
        <w:t>е</w:t>
      </w:r>
      <w:r w:rsidRPr="00252121">
        <w:rPr>
          <w:szCs w:val="24"/>
        </w:rPr>
        <w:t>нее 3-х человек</w:t>
      </w:r>
      <w:r w:rsidRPr="00660EF5">
        <w:rPr>
          <w:szCs w:val="24"/>
        </w:rPr>
        <w:t>;</w:t>
      </w:r>
    </w:p>
    <w:p w:rsidR="00E74912" w:rsidRPr="00670BF0" w:rsidRDefault="00E74912" w:rsidP="00E74912">
      <w:pPr>
        <w:ind w:left="720"/>
        <w:rPr>
          <w:szCs w:val="24"/>
        </w:rPr>
      </w:pPr>
      <w:r w:rsidRPr="00451616">
        <w:rPr>
          <w:i/>
          <w:szCs w:val="24"/>
        </w:rPr>
        <w:t>b</w:t>
      </w:r>
      <w:r w:rsidRPr="00451616">
        <w:rPr>
          <w:szCs w:val="24"/>
        </w:rPr>
        <w:t>) Районные (городские) комиссии (3-12 человек)</w:t>
      </w:r>
      <w:r w:rsidRPr="00660EF5">
        <w:rPr>
          <w:szCs w:val="24"/>
        </w:rPr>
        <w:t>.</w:t>
      </w:r>
    </w:p>
    <w:p w:rsidR="00E74912" w:rsidRPr="00E74912" w:rsidRDefault="00E74912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 w:rsidRPr="00670BF0">
        <w:rPr>
          <w:szCs w:val="24"/>
        </w:rPr>
        <w:t>5.</w:t>
      </w:r>
      <w:r w:rsidRPr="00670BF0">
        <w:rPr>
          <w:szCs w:val="24"/>
        </w:rPr>
        <w:tab/>
      </w:r>
      <w:r w:rsidRPr="00252121">
        <w:rPr>
          <w:szCs w:val="24"/>
        </w:rPr>
        <w:t>Председател</w:t>
      </w:r>
      <w:r>
        <w:rPr>
          <w:szCs w:val="24"/>
        </w:rPr>
        <w:t>ем</w:t>
      </w:r>
      <w:r w:rsidRPr="00252121">
        <w:rPr>
          <w:szCs w:val="24"/>
        </w:rPr>
        <w:t xml:space="preserve"> областной комиссии является заместитель Председателя области, опред</w:t>
      </w:r>
      <w:r w:rsidRPr="00252121">
        <w:rPr>
          <w:szCs w:val="24"/>
        </w:rPr>
        <w:t>е</w:t>
      </w:r>
      <w:r w:rsidRPr="00252121">
        <w:rPr>
          <w:szCs w:val="24"/>
        </w:rPr>
        <w:t>ляемый Председателем области.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Согласно Положению </w:t>
      </w:r>
      <w:r>
        <w:rPr>
          <w:szCs w:val="24"/>
        </w:rPr>
        <w:t xml:space="preserve">о </w:t>
      </w:r>
      <w:r w:rsidRPr="00252121">
        <w:rPr>
          <w:szCs w:val="24"/>
        </w:rPr>
        <w:t>Комиссии</w:t>
      </w:r>
      <w:r>
        <w:rPr>
          <w:szCs w:val="24"/>
        </w:rPr>
        <w:t>,</w:t>
      </w:r>
      <w:r w:rsidRPr="00252121">
        <w:rPr>
          <w:szCs w:val="24"/>
        </w:rPr>
        <w:t xml:space="preserve"> она  </w:t>
      </w:r>
    </w:p>
    <w:p w:rsidR="00E74912" w:rsidRDefault="00E74912" w:rsidP="00E74912">
      <w:pPr>
        <w:rPr>
          <w:szCs w:val="24"/>
        </w:rPr>
      </w:pPr>
    </w:p>
    <w:p w:rsidR="00E74912" w:rsidRDefault="00E74912" w:rsidP="00E74912">
      <w:pPr>
        <w:ind w:left="567"/>
        <w:rPr>
          <w:szCs w:val="24"/>
        </w:rPr>
      </w:pPr>
      <w:r w:rsidRPr="007A565B">
        <w:rPr>
          <w:i/>
          <w:szCs w:val="24"/>
          <w:lang w:val="en-US"/>
        </w:rPr>
        <w:t>a</w:t>
      </w:r>
      <w:r w:rsidRPr="00252121">
        <w:rPr>
          <w:szCs w:val="24"/>
        </w:rPr>
        <w:t>) контролирует деятельность орг</w:t>
      </w:r>
      <w:r w:rsidRPr="00252121">
        <w:rPr>
          <w:szCs w:val="24"/>
        </w:rPr>
        <w:t>а</w:t>
      </w:r>
      <w:r w:rsidRPr="00252121">
        <w:rPr>
          <w:szCs w:val="24"/>
        </w:rPr>
        <w:t>нов и учреждений, связанную с обеспечением выполнения законодательства РТ и международно-правовых обязательств РТ в области защиты прав и интересов ребенка;</w:t>
      </w:r>
    </w:p>
    <w:p w:rsidR="00E74912" w:rsidRDefault="00E74912" w:rsidP="00E74912">
      <w:pPr>
        <w:ind w:left="567"/>
        <w:rPr>
          <w:szCs w:val="24"/>
        </w:rPr>
      </w:pPr>
      <w:r w:rsidRPr="007A565B">
        <w:rPr>
          <w:i/>
          <w:szCs w:val="24"/>
          <w:lang w:val="en-US"/>
        </w:rPr>
        <w:t>b</w:t>
      </w:r>
      <w:r w:rsidRPr="00252121">
        <w:rPr>
          <w:szCs w:val="24"/>
        </w:rPr>
        <w:t>) контролирует, напра</w:t>
      </w:r>
      <w:r w:rsidRPr="00252121">
        <w:rPr>
          <w:szCs w:val="24"/>
        </w:rPr>
        <w:t>в</w:t>
      </w:r>
      <w:r w:rsidRPr="00252121">
        <w:rPr>
          <w:szCs w:val="24"/>
        </w:rPr>
        <w:t>ляет и координирует деятельность областных и районных (городских) комиссий, оказывает им методическую помощь и ра</w:t>
      </w:r>
      <w:r w:rsidRPr="00252121">
        <w:rPr>
          <w:szCs w:val="24"/>
        </w:rPr>
        <w:t>с</w:t>
      </w:r>
      <w:r w:rsidRPr="00252121">
        <w:rPr>
          <w:szCs w:val="24"/>
        </w:rPr>
        <w:t xml:space="preserve">пространяет опыт их работы; </w:t>
      </w:r>
    </w:p>
    <w:p w:rsidR="00E74912" w:rsidRDefault="00E74912" w:rsidP="00E74912">
      <w:pPr>
        <w:ind w:left="567"/>
        <w:rPr>
          <w:szCs w:val="24"/>
        </w:rPr>
      </w:pPr>
      <w:r w:rsidRPr="00BC3BB4">
        <w:rPr>
          <w:i/>
          <w:szCs w:val="24"/>
          <w:lang w:val="en-US"/>
        </w:rPr>
        <w:t>c</w:t>
      </w:r>
      <w:r w:rsidRPr="00252121">
        <w:rPr>
          <w:szCs w:val="24"/>
        </w:rPr>
        <w:t>) принимает участие в разработке правовых а</w:t>
      </w:r>
      <w:r w:rsidRPr="00252121">
        <w:rPr>
          <w:szCs w:val="24"/>
        </w:rPr>
        <w:t>к</w:t>
      </w:r>
      <w:r w:rsidRPr="00252121">
        <w:rPr>
          <w:szCs w:val="24"/>
        </w:rPr>
        <w:t>тов и программ по защите прав и законных интересов ребенка, улучшению у</w:t>
      </w:r>
      <w:r w:rsidRPr="00252121">
        <w:rPr>
          <w:szCs w:val="24"/>
        </w:rPr>
        <w:t>с</w:t>
      </w:r>
      <w:r w:rsidRPr="00252121">
        <w:rPr>
          <w:szCs w:val="24"/>
        </w:rPr>
        <w:t>ловий его жизни, воспитани</w:t>
      </w:r>
      <w:r>
        <w:rPr>
          <w:szCs w:val="24"/>
        </w:rPr>
        <w:t>ю</w:t>
      </w:r>
      <w:r w:rsidRPr="00252121">
        <w:rPr>
          <w:szCs w:val="24"/>
        </w:rPr>
        <w:t>, обучени</w:t>
      </w:r>
      <w:r>
        <w:rPr>
          <w:szCs w:val="24"/>
        </w:rPr>
        <w:t>ю</w:t>
      </w:r>
      <w:r w:rsidRPr="00252121">
        <w:rPr>
          <w:szCs w:val="24"/>
        </w:rPr>
        <w:t xml:space="preserve">, </w:t>
      </w:r>
      <w:r>
        <w:rPr>
          <w:szCs w:val="24"/>
        </w:rPr>
        <w:t xml:space="preserve">организации его </w:t>
      </w:r>
      <w:r w:rsidRPr="00252121">
        <w:rPr>
          <w:szCs w:val="24"/>
        </w:rPr>
        <w:t>труда и отдыха, профилактике безна</w:t>
      </w:r>
      <w:r w:rsidRPr="00252121">
        <w:rPr>
          <w:szCs w:val="24"/>
        </w:rPr>
        <w:t>д</w:t>
      </w:r>
      <w:r w:rsidRPr="00252121">
        <w:rPr>
          <w:szCs w:val="24"/>
        </w:rPr>
        <w:t>зорности, беспризорности и правонарушений несове</w:t>
      </w:r>
      <w:r w:rsidRPr="00252121">
        <w:rPr>
          <w:szCs w:val="24"/>
        </w:rPr>
        <w:t>р</w:t>
      </w:r>
      <w:r w:rsidRPr="00252121">
        <w:rPr>
          <w:szCs w:val="24"/>
        </w:rPr>
        <w:t xml:space="preserve">шеннолетних и в пределах своей компетенции контролирует их реализацию; </w:t>
      </w:r>
    </w:p>
    <w:p w:rsidR="00E74912" w:rsidRPr="00252121" w:rsidRDefault="00E74912" w:rsidP="00E74912">
      <w:pPr>
        <w:ind w:left="567"/>
        <w:rPr>
          <w:szCs w:val="24"/>
        </w:rPr>
      </w:pPr>
      <w:r>
        <w:rPr>
          <w:i/>
          <w:szCs w:val="24"/>
          <w:lang w:val="en-US"/>
        </w:rPr>
        <w:t>d</w:t>
      </w:r>
      <w:r w:rsidRPr="007A565B">
        <w:rPr>
          <w:szCs w:val="24"/>
        </w:rPr>
        <w:t>)</w:t>
      </w:r>
      <w:r w:rsidRPr="00252121">
        <w:rPr>
          <w:szCs w:val="24"/>
        </w:rPr>
        <w:t xml:space="preserve"> осуществляет организац</w:t>
      </w:r>
      <w:r w:rsidRPr="00252121">
        <w:rPr>
          <w:szCs w:val="24"/>
        </w:rPr>
        <w:t>и</w:t>
      </w:r>
      <w:r w:rsidRPr="00252121">
        <w:rPr>
          <w:szCs w:val="24"/>
        </w:rPr>
        <w:t>онно-методическое руководство работой отраслевых, функциональных и те</w:t>
      </w:r>
      <w:r w:rsidRPr="00252121">
        <w:rPr>
          <w:szCs w:val="24"/>
        </w:rPr>
        <w:t>р</w:t>
      </w:r>
      <w:r w:rsidRPr="00252121">
        <w:rPr>
          <w:szCs w:val="24"/>
        </w:rPr>
        <w:t>риториальных органов, связанной с выполнением задач по защите прав и з</w:t>
      </w:r>
      <w:r w:rsidRPr="00252121">
        <w:rPr>
          <w:szCs w:val="24"/>
        </w:rPr>
        <w:t>а</w:t>
      </w:r>
      <w:r w:rsidRPr="00252121">
        <w:rPr>
          <w:szCs w:val="24"/>
        </w:rPr>
        <w:t>конных интересов ребенка.</w:t>
      </w:r>
    </w:p>
    <w:p w:rsidR="00E74912" w:rsidRDefault="00E74912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252121">
        <w:rPr>
          <w:szCs w:val="24"/>
        </w:rPr>
        <w:t>Материально-техническое обеспечение деятельности комиссий осущест</w:t>
      </w:r>
      <w:r w:rsidRPr="00252121">
        <w:rPr>
          <w:szCs w:val="24"/>
        </w:rPr>
        <w:t>в</w:t>
      </w:r>
      <w:r w:rsidRPr="00252121">
        <w:rPr>
          <w:szCs w:val="24"/>
        </w:rPr>
        <w:t>ляют, соответственно, Правительство Республики Таджикистан и местные и</w:t>
      </w:r>
      <w:r w:rsidRPr="00252121">
        <w:rPr>
          <w:szCs w:val="24"/>
        </w:rPr>
        <w:t>с</w:t>
      </w:r>
      <w:r w:rsidRPr="00252121">
        <w:rPr>
          <w:szCs w:val="24"/>
        </w:rPr>
        <w:t>полнительные органы государственной власти.</w:t>
      </w:r>
    </w:p>
    <w:p w:rsidR="00E74912" w:rsidRPr="00252121" w:rsidRDefault="00E74912" w:rsidP="00E74912">
      <w:pPr>
        <w:rPr>
          <w:szCs w:val="24"/>
        </w:rPr>
      </w:pPr>
    </w:p>
    <w:p w:rsidR="00E74912" w:rsidRPr="00252121" w:rsidRDefault="00E74912" w:rsidP="00E74912">
      <w:pPr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6237"/>
          <w:tab w:val="num" w:pos="0"/>
        </w:tabs>
        <w:ind w:left="0" w:firstLine="709"/>
        <w:rPr>
          <w:b/>
          <w:szCs w:val="24"/>
        </w:rPr>
      </w:pPr>
      <w:r w:rsidRPr="00252121">
        <w:rPr>
          <w:b/>
          <w:szCs w:val="24"/>
        </w:rPr>
        <w:t>Пожалуйста, предоставьте информацию о бюджетных ассигн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ваниях, специально выделяемых для защиты прав детей, особенно в отн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шении социально необеспеченных детей, находящихся в детских учреждениях, проживающих в отстающих в с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циально-экономическом отношении регионах страны, внутренних переселе</w:t>
      </w:r>
      <w:r w:rsidRPr="00252121">
        <w:rPr>
          <w:b/>
          <w:szCs w:val="24"/>
        </w:rPr>
        <w:t>н</w:t>
      </w:r>
      <w:r w:rsidRPr="00252121">
        <w:rPr>
          <w:b/>
          <w:szCs w:val="24"/>
        </w:rPr>
        <w:t>цев, беженцев, нуждающихся в убежище, и детей из семей в сельской местности. Пожалуйста, сообщите Комитету, предпринимались ли действия для повышения прозрачности в расходах, особенно на местном уровне. Как координируется эта деятел</w:t>
      </w:r>
      <w:r w:rsidRPr="00252121">
        <w:rPr>
          <w:b/>
          <w:szCs w:val="24"/>
        </w:rPr>
        <w:t>ь</w:t>
      </w:r>
      <w:r w:rsidRPr="00252121">
        <w:rPr>
          <w:b/>
          <w:szCs w:val="24"/>
        </w:rPr>
        <w:t xml:space="preserve">ность? </w:t>
      </w:r>
    </w:p>
    <w:p w:rsidR="00E74912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Pr="00252121">
        <w:rPr>
          <w:szCs w:val="24"/>
        </w:rPr>
        <w:t>Бюджетные ассигнования пр</w:t>
      </w:r>
      <w:r w:rsidRPr="00252121">
        <w:rPr>
          <w:szCs w:val="24"/>
        </w:rPr>
        <w:t>и</w:t>
      </w:r>
      <w:r w:rsidRPr="00252121">
        <w:rPr>
          <w:szCs w:val="24"/>
        </w:rPr>
        <w:t>ведены в таблице:</w:t>
      </w:r>
    </w:p>
    <w:p w:rsidR="00E74912" w:rsidRPr="00252121" w:rsidRDefault="00E74912" w:rsidP="00E7491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0"/>
        <w:gridCol w:w="1250"/>
        <w:gridCol w:w="1250"/>
        <w:gridCol w:w="1250"/>
        <w:gridCol w:w="1250"/>
        <w:gridCol w:w="1250"/>
      </w:tblGrid>
      <w:tr w:rsidR="00E74912" w:rsidRPr="00252121" w:rsidTr="00AA556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69" w:type="dxa"/>
          </w:tcPr>
          <w:p w:rsidR="00E74912" w:rsidRPr="00252121" w:rsidRDefault="00E74912" w:rsidP="00E74912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2005г.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2006г.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2007г.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2008г.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2009г.</w:t>
            </w:r>
          </w:p>
        </w:tc>
      </w:tr>
      <w:tr w:rsidR="00E74912" w:rsidRPr="00252121" w:rsidTr="00AA556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369" w:type="dxa"/>
            <w:vAlign w:val="center"/>
          </w:tcPr>
          <w:p w:rsidR="00E74912" w:rsidRPr="00252121" w:rsidRDefault="00E74912" w:rsidP="00E74912">
            <w:pPr>
              <w:ind w:right="-533"/>
              <w:rPr>
                <w:b/>
                <w:szCs w:val="24"/>
              </w:rPr>
            </w:pPr>
            <w:r w:rsidRPr="00252121">
              <w:rPr>
                <w:b/>
                <w:szCs w:val="24"/>
              </w:rPr>
              <w:t>Дошкольное</w:t>
            </w:r>
          </w:p>
          <w:p w:rsidR="00E74912" w:rsidRPr="00252121" w:rsidRDefault="00E74912" w:rsidP="00E74912">
            <w:pPr>
              <w:ind w:right="-533"/>
              <w:rPr>
                <w:b/>
                <w:szCs w:val="24"/>
              </w:rPr>
            </w:pPr>
            <w:r w:rsidRPr="00252121">
              <w:rPr>
                <w:b/>
                <w:szCs w:val="24"/>
              </w:rPr>
              <w:t xml:space="preserve">образование </w:t>
            </w:r>
            <w:r w:rsidRPr="00252121">
              <w:rPr>
                <w:szCs w:val="24"/>
              </w:rPr>
              <w:t xml:space="preserve"> (тыс. сомони)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9630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12556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15191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18949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25236</w:t>
            </w:r>
          </w:p>
        </w:tc>
      </w:tr>
      <w:tr w:rsidR="00E74912" w:rsidRPr="00252121" w:rsidTr="00AA5562">
        <w:tblPrEx>
          <w:tblCellMar>
            <w:top w:w="0" w:type="dxa"/>
            <w:bottom w:w="0" w:type="dxa"/>
          </w:tblCellMar>
        </w:tblPrEx>
        <w:tc>
          <w:tcPr>
            <w:tcW w:w="3369" w:type="dxa"/>
            <w:vAlign w:val="center"/>
          </w:tcPr>
          <w:p w:rsidR="00E74912" w:rsidRPr="00252121" w:rsidRDefault="00E74912" w:rsidP="00E74912">
            <w:pPr>
              <w:rPr>
                <w:b/>
                <w:szCs w:val="24"/>
              </w:rPr>
            </w:pPr>
            <w:r w:rsidRPr="00252121">
              <w:rPr>
                <w:b/>
                <w:szCs w:val="24"/>
              </w:rPr>
              <w:t>Среднее образование</w:t>
            </w:r>
          </w:p>
          <w:p w:rsidR="00E74912" w:rsidRPr="00252121" w:rsidRDefault="00E74912" w:rsidP="00E74912">
            <w:pPr>
              <w:rPr>
                <w:b/>
                <w:szCs w:val="24"/>
              </w:rPr>
            </w:pPr>
            <w:r w:rsidRPr="00252121">
              <w:rPr>
                <w:b/>
                <w:szCs w:val="24"/>
              </w:rPr>
              <w:t>(общеобразовательные школы, школы-интернаты, спорти</w:t>
            </w:r>
            <w:r w:rsidRPr="00252121">
              <w:rPr>
                <w:b/>
                <w:szCs w:val="24"/>
              </w:rPr>
              <w:t>в</w:t>
            </w:r>
            <w:r w:rsidRPr="00252121">
              <w:rPr>
                <w:b/>
                <w:szCs w:val="24"/>
              </w:rPr>
              <w:t>ные школы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</w:p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181099</w:t>
            </w:r>
          </w:p>
          <w:p w:rsidR="00E74912" w:rsidRPr="00252121" w:rsidRDefault="00E74912" w:rsidP="00E74912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</w:p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240998</w:t>
            </w:r>
          </w:p>
          <w:p w:rsidR="00E74912" w:rsidRPr="00252121" w:rsidRDefault="00E74912" w:rsidP="00E74912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350530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465351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769119</w:t>
            </w:r>
          </w:p>
        </w:tc>
      </w:tr>
      <w:tr w:rsidR="00E74912" w:rsidRPr="00252121" w:rsidTr="00AA556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69" w:type="dxa"/>
            <w:vAlign w:val="center"/>
          </w:tcPr>
          <w:p w:rsidR="00E74912" w:rsidRPr="00252121" w:rsidRDefault="00E74912" w:rsidP="00E74912">
            <w:pPr>
              <w:rPr>
                <w:b/>
                <w:szCs w:val="24"/>
              </w:rPr>
            </w:pPr>
            <w:r w:rsidRPr="00252121">
              <w:rPr>
                <w:b/>
                <w:szCs w:val="24"/>
              </w:rPr>
              <w:t>Детские медучреждения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493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597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1510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972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4105</w:t>
            </w:r>
          </w:p>
        </w:tc>
      </w:tr>
      <w:tr w:rsidR="00E74912" w:rsidRPr="00252121" w:rsidTr="00AA5562">
        <w:tblPrEx>
          <w:tblCellMar>
            <w:top w:w="0" w:type="dxa"/>
            <w:bottom w:w="0" w:type="dxa"/>
          </w:tblCellMar>
        </w:tblPrEx>
        <w:tc>
          <w:tcPr>
            <w:tcW w:w="3369" w:type="dxa"/>
            <w:vAlign w:val="center"/>
          </w:tcPr>
          <w:p w:rsidR="00E74912" w:rsidRPr="00252121" w:rsidRDefault="00E74912" w:rsidP="00E74912">
            <w:pPr>
              <w:rPr>
                <w:b/>
                <w:szCs w:val="24"/>
              </w:rPr>
            </w:pPr>
            <w:r w:rsidRPr="00252121">
              <w:rPr>
                <w:b/>
                <w:szCs w:val="24"/>
              </w:rPr>
              <w:t>Компенсационные в</w:t>
            </w:r>
            <w:r w:rsidRPr="00252121">
              <w:rPr>
                <w:b/>
                <w:szCs w:val="24"/>
              </w:rPr>
              <w:t>ы</w:t>
            </w:r>
            <w:r w:rsidRPr="00252121">
              <w:rPr>
                <w:b/>
                <w:szCs w:val="24"/>
              </w:rPr>
              <w:t>платы учащимся общ</w:t>
            </w:r>
            <w:r w:rsidRPr="00252121">
              <w:rPr>
                <w:b/>
                <w:szCs w:val="24"/>
              </w:rPr>
              <w:t>е</w:t>
            </w:r>
            <w:r w:rsidRPr="00252121">
              <w:rPr>
                <w:b/>
                <w:szCs w:val="24"/>
              </w:rPr>
              <w:t>образовательных школ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10142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10200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10320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10500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11860</w:t>
            </w:r>
          </w:p>
        </w:tc>
      </w:tr>
      <w:tr w:rsidR="00E74912" w:rsidRPr="00252121" w:rsidTr="00AA556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369" w:type="dxa"/>
            <w:vAlign w:val="center"/>
          </w:tcPr>
          <w:p w:rsidR="00E74912" w:rsidRPr="00252121" w:rsidRDefault="00E74912" w:rsidP="00E74912">
            <w:pPr>
              <w:rPr>
                <w:b/>
                <w:szCs w:val="24"/>
              </w:rPr>
            </w:pPr>
            <w:r w:rsidRPr="00252121">
              <w:rPr>
                <w:b/>
                <w:szCs w:val="24"/>
              </w:rPr>
              <w:t>Дома-интернаты для детей инв</w:t>
            </w:r>
            <w:r w:rsidRPr="00252121">
              <w:rPr>
                <w:b/>
                <w:szCs w:val="24"/>
              </w:rPr>
              <w:t>а</w:t>
            </w:r>
            <w:r w:rsidRPr="00252121">
              <w:rPr>
                <w:b/>
                <w:szCs w:val="24"/>
              </w:rPr>
              <w:t xml:space="preserve">лидов 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399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475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562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1274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2455</w:t>
            </w:r>
          </w:p>
        </w:tc>
      </w:tr>
      <w:tr w:rsidR="00E74912" w:rsidRPr="00252121" w:rsidTr="00AA556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369" w:type="dxa"/>
            <w:vAlign w:val="center"/>
          </w:tcPr>
          <w:p w:rsidR="00E74912" w:rsidRPr="00252121" w:rsidRDefault="00E74912" w:rsidP="00E74912">
            <w:pPr>
              <w:rPr>
                <w:b/>
                <w:szCs w:val="24"/>
              </w:rPr>
            </w:pPr>
            <w:r w:rsidRPr="00252121">
              <w:rPr>
                <w:b/>
                <w:szCs w:val="24"/>
              </w:rPr>
              <w:t>Детские библиотеки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213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280</w:t>
            </w:r>
          </w:p>
        </w:tc>
      </w:tr>
      <w:tr w:rsidR="00E74912" w:rsidRPr="00252121" w:rsidTr="00AA556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369" w:type="dxa"/>
            <w:vAlign w:val="center"/>
          </w:tcPr>
          <w:p w:rsidR="00E74912" w:rsidRPr="00252121" w:rsidRDefault="00E74912" w:rsidP="00E74912">
            <w:pPr>
              <w:rPr>
                <w:b/>
                <w:szCs w:val="24"/>
              </w:rPr>
            </w:pPr>
            <w:r w:rsidRPr="00252121">
              <w:rPr>
                <w:b/>
                <w:szCs w:val="24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201818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264895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378188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497259</w:t>
            </w:r>
          </w:p>
        </w:tc>
        <w:tc>
          <w:tcPr>
            <w:tcW w:w="1276" w:type="dxa"/>
            <w:vAlign w:val="center"/>
          </w:tcPr>
          <w:p w:rsidR="00E74912" w:rsidRPr="00252121" w:rsidRDefault="00E74912" w:rsidP="00E74912">
            <w:pPr>
              <w:rPr>
                <w:szCs w:val="24"/>
              </w:rPr>
            </w:pPr>
            <w:r w:rsidRPr="00252121">
              <w:rPr>
                <w:szCs w:val="24"/>
              </w:rPr>
              <w:t>813055</w:t>
            </w:r>
          </w:p>
        </w:tc>
      </w:tr>
    </w:tbl>
    <w:p w:rsidR="00E74912" w:rsidRPr="006531B6" w:rsidRDefault="00E74912" w:rsidP="00E74912">
      <w:pPr>
        <w:rPr>
          <w:b/>
          <w:bCs/>
          <w:szCs w:val="24"/>
        </w:rPr>
      </w:pPr>
    </w:p>
    <w:p w:rsidR="00E74912" w:rsidRDefault="00E74912" w:rsidP="005F566D">
      <w:pPr>
        <w:spacing w:after="160"/>
        <w:ind w:firstLine="425"/>
        <w:rPr>
          <w:sz w:val="20"/>
        </w:rPr>
      </w:pPr>
      <w:r w:rsidRPr="006531B6">
        <w:rPr>
          <w:sz w:val="20"/>
        </w:rPr>
        <w:t>(Информация министерства финансов и министерства труда и соц.защиты)</w:t>
      </w:r>
    </w:p>
    <w:p w:rsidR="00E74912" w:rsidRPr="00252121" w:rsidRDefault="00E74912" w:rsidP="00E74912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пособия для детей с ограниченными возможностями в размере одной м</w:t>
      </w:r>
      <w:r w:rsidRPr="00252121">
        <w:rPr>
          <w:szCs w:val="24"/>
        </w:rPr>
        <w:t>и</w:t>
      </w:r>
      <w:r w:rsidRPr="00252121">
        <w:rPr>
          <w:szCs w:val="24"/>
        </w:rPr>
        <w:t>нимальной заработной платы</w:t>
      </w:r>
    </w:p>
    <w:p w:rsidR="00E74912" w:rsidRPr="00252121" w:rsidRDefault="00E74912" w:rsidP="00E74912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единовременные пособия в связи с рождением ребенка</w:t>
      </w:r>
    </w:p>
    <w:p w:rsidR="00E74912" w:rsidRPr="00252121" w:rsidRDefault="00E74912" w:rsidP="00E74912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ежемесячные пособия по уходу за ребенком</w:t>
      </w:r>
    </w:p>
    <w:p w:rsidR="00E74912" w:rsidRPr="00252121" w:rsidRDefault="00E74912" w:rsidP="00E74912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ежемесячные пенсии детям – сиротам</w:t>
      </w:r>
    </w:p>
    <w:p w:rsidR="00E74912" w:rsidRPr="00252121" w:rsidRDefault="00E74912" w:rsidP="00E74912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пособия малообеспеченным семьям, имеющи</w:t>
      </w:r>
      <w:r>
        <w:rPr>
          <w:szCs w:val="24"/>
        </w:rPr>
        <w:t>м</w:t>
      </w:r>
      <w:r w:rsidRPr="00252121">
        <w:rPr>
          <w:szCs w:val="24"/>
        </w:rPr>
        <w:t xml:space="preserve"> детей, обучающихся в общеобразовательных школах (в 2008 году 223 354 учащимся выдано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по 40 сомони в год, общая сумма составила – 10  </w:t>
      </w:r>
      <w:r>
        <w:rPr>
          <w:szCs w:val="24"/>
        </w:rPr>
        <w:t>0</w:t>
      </w:r>
      <w:r w:rsidRPr="00252121">
        <w:rPr>
          <w:szCs w:val="24"/>
        </w:rPr>
        <w:t>42 тыс.</w:t>
      </w:r>
      <w:r>
        <w:rPr>
          <w:szCs w:val="24"/>
        </w:rPr>
        <w:t xml:space="preserve"> </w:t>
      </w:r>
      <w:r w:rsidRPr="00252121">
        <w:rPr>
          <w:szCs w:val="24"/>
        </w:rPr>
        <w:t>сомони)</w:t>
      </w:r>
    </w:p>
    <w:p w:rsidR="00E74912" w:rsidRDefault="00E74912" w:rsidP="00E74912">
      <w:pPr>
        <w:ind w:firstLine="360"/>
        <w:rPr>
          <w:b/>
          <w:szCs w:val="24"/>
        </w:rPr>
      </w:pPr>
      <w:r w:rsidRPr="00252121">
        <w:rPr>
          <w:b/>
          <w:szCs w:val="24"/>
        </w:rPr>
        <w:t>5. Пожалуйста, предоставьте информацию о прогрессе в сборе и ан</w:t>
      </w:r>
      <w:r w:rsidRPr="00252121">
        <w:rPr>
          <w:b/>
          <w:szCs w:val="24"/>
        </w:rPr>
        <w:t>а</w:t>
      </w:r>
      <w:r w:rsidRPr="00252121">
        <w:rPr>
          <w:b/>
          <w:szCs w:val="24"/>
        </w:rPr>
        <w:t>лизе дезагрегированных данных (по полу, возрасту, региону) для лиц моложе 18 лет в отношении прав, указанных в Ко</w:t>
      </w:r>
      <w:r w:rsidRPr="00252121">
        <w:rPr>
          <w:b/>
          <w:szCs w:val="24"/>
        </w:rPr>
        <w:t>н</w:t>
      </w:r>
      <w:r w:rsidRPr="00252121">
        <w:rPr>
          <w:b/>
          <w:szCs w:val="24"/>
        </w:rPr>
        <w:t>венции.</w:t>
      </w:r>
    </w:p>
    <w:p w:rsidR="005F566D" w:rsidRPr="00252121" w:rsidRDefault="005F566D" w:rsidP="00E74912">
      <w:pPr>
        <w:ind w:firstLine="360"/>
        <w:rPr>
          <w:b/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Pr="00252121">
        <w:rPr>
          <w:szCs w:val="24"/>
        </w:rPr>
        <w:t>Госкомстат ведет годовые разработки по дезагрегированным данным (пол, возраст, регионы) регистрации родившихся, уме</w:t>
      </w:r>
      <w:r w:rsidRPr="00252121">
        <w:rPr>
          <w:szCs w:val="24"/>
        </w:rPr>
        <w:t>р</w:t>
      </w:r>
      <w:r w:rsidRPr="00252121">
        <w:rPr>
          <w:szCs w:val="24"/>
        </w:rPr>
        <w:t>ших, браков и разводов на основании актовых записей, поступающих от органов Министерства юст</w:t>
      </w:r>
      <w:r w:rsidRPr="00252121">
        <w:rPr>
          <w:szCs w:val="24"/>
        </w:rPr>
        <w:t>и</w:t>
      </w:r>
      <w:r w:rsidRPr="00252121">
        <w:rPr>
          <w:szCs w:val="24"/>
        </w:rPr>
        <w:t>ции (ЗАГС).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Госкомстат РТ ведет статистическую базу </w:t>
      </w:r>
      <w:r w:rsidRPr="00E971F4">
        <w:rPr>
          <w:i/>
          <w:szCs w:val="24"/>
        </w:rPr>
        <w:t>MONEE</w:t>
      </w:r>
      <w:r w:rsidRPr="00252121">
        <w:rPr>
          <w:szCs w:val="24"/>
        </w:rPr>
        <w:t xml:space="preserve"> о полож</w:t>
      </w:r>
      <w:r w:rsidRPr="00252121">
        <w:rPr>
          <w:szCs w:val="24"/>
        </w:rPr>
        <w:t>е</w:t>
      </w:r>
      <w:r w:rsidRPr="00252121">
        <w:rPr>
          <w:szCs w:val="24"/>
        </w:rPr>
        <w:t>нии женщин и детей</w:t>
      </w:r>
      <w:r>
        <w:rPr>
          <w:szCs w:val="24"/>
        </w:rPr>
        <w:t>,</w:t>
      </w:r>
      <w:r w:rsidRPr="00252121">
        <w:rPr>
          <w:szCs w:val="24"/>
        </w:rPr>
        <w:t xml:space="preserve"> начиная с 1998 года данные представлены на национальном уровне. Этот шаблон имеет разделы с показателями деятельности по охране здоровья матери и ребенка, заболеваем</w:t>
      </w:r>
      <w:r w:rsidRPr="00252121">
        <w:rPr>
          <w:szCs w:val="24"/>
        </w:rPr>
        <w:t>о</w:t>
      </w:r>
      <w:r w:rsidRPr="00252121">
        <w:rPr>
          <w:szCs w:val="24"/>
        </w:rPr>
        <w:t>сти и инвалидности, показателям</w:t>
      </w:r>
      <w:r>
        <w:rPr>
          <w:szCs w:val="24"/>
        </w:rPr>
        <w:t>и</w:t>
      </w:r>
      <w:r w:rsidRPr="00252121">
        <w:rPr>
          <w:szCs w:val="24"/>
        </w:rPr>
        <w:t xml:space="preserve"> доступ</w:t>
      </w:r>
      <w:r>
        <w:rPr>
          <w:szCs w:val="24"/>
        </w:rPr>
        <w:t>а</w:t>
      </w:r>
      <w:r w:rsidRPr="00252121">
        <w:rPr>
          <w:szCs w:val="24"/>
        </w:rPr>
        <w:t xml:space="preserve"> на всех уровнях образования по возрасту и полу детей,</w:t>
      </w:r>
      <w:r>
        <w:rPr>
          <w:szCs w:val="24"/>
        </w:rPr>
        <w:t xml:space="preserve"> с данными о</w:t>
      </w:r>
      <w:r w:rsidRPr="00252121">
        <w:rPr>
          <w:szCs w:val="24"/>
        </w:rPr>
        <w:t xml:space="preserve"> детях, оставшихся без п</w:t>
      </w:r>
      <w:r w:rsidRPr="00252121">
        <w:rPr>
          <w:szCs w:val="24"/>
        </w:rPr>
        <w:t>о</w:t>
      </w:r>
      <w:r w:rsidRPr="00252121">
        <w:rPr>
          <w:szCs w:val="24"/>
        </w:rPr>
        <w:t>печения родителей, детях</w:t>
      </w:r>
      <w:r>
        <w:rPr>
          <w:szCs w:val="24"/>
        </w:rPr>
        <w:t>,</w:t>
      </w:r>
      <w:r w:rsidRPr="00252121">
        <w:rPr>
          <w:szCs w:val="24"/>
        </w:rPr>
        <w:t xml:space="preserve"> находящихся в воспитательных интернатных учре</w:t>
      </w:r>
      <w:r w:rsidRPr="00252121">
        <w:rPr>
          <w:szCs w:val="24"/>
        </w:rPr>
        <w:t>ж</w:t>
      </w:r>
      <w:r w:rsidRPr="00252121">
        <w:rPr>
          <w:szCs w:val="24"/>
        </w:rPr>
        <w:t xml:space="preserve">дениях, </w:t>
      </w:r>
      <w:r>
        <w:rPr>
          <w:szCs w:val="24"/>
        </w:rPr>
        <w:t xml:space="preserve">на </w:t>
      </w:r>
      <w:r w:rsidRPr="00252121">
        <w:rPr>
          <w:szCs w:val="24"/>
        </w:rPr>
        <w:t>воспитании в приемных и опекунских семьях,</w:t>
      </w:r>
      <w:r>
        <w:rPr>
          <w:szCs w:val="24"/>
        </w:rPr>
        <w:t xml:space="preserve"> с</w:t>
      </w:r>
      <w:r w:rsidRPr="00252121">
        <w:rPr>
          <w:szCs w:val="24"/>
        </w:rPr>
        <w:t xml:space="preserve"> показателя</w:t>
      </w:r>
      <w:r>
        <w:rPr>
          <w:szCs w:val="24"/>
        </w:rPr>
        <w:t>ми</w:t>
      </w:r>
      <w:r w:rsidRPr="00252121">
        <w:rPr>
          <w:szCs w:val="24"/>
        </w:rPr>
        <w:t xml:space="preserve"> преступн</w:t>
      </w:r>
      <w:r w:rsidRPr="00252121">
        <w:rPr>
          <w:szCs w:val="24"/>
        </w:rPr>
        <w:t>о</w:t>
      </w:r>
      <w:r w:rsidRPr="00252121">
        <w:rPr>
          <w:szCs w:val="24"/>
        </w:rPr>
        <w:t>сти среди несовершеннолетних, осужденных детей и детей, находящихся в з</w:t>
      </w:r>
      <w:r w:rsidRPr="00252121">
        <w:rPr>
          <w:szCs w:val="24"/>
        </w:rPr>
        <w:t>а</w:t>
      </w:r>
      <w:r w:rsidRPr="00252121">
        <w:rPr>
          <w:szCs w:val="24"/>
        </w:rPr>
        <w:t>крытых учреждениях. Кроме того, имеется обширная статистическая публик</w:t>
      </w:r>
      <w:r w:rsidRPr="00252121">
        <w:rPr>
          <w:szCs w:val="24"/>
        </w:rPr>
        <w:t>а</w:t>
      </w:r>
      <w:r w:rsidRPr="00252121">
        <w:rPr>
          <w:szCs w:val="24"/>
        </w:rPr>
        <w:t>ция по доступу детей к образовани</w:t>
      </w:r>
      <w:r>
        <w:rPr>
          <w:szCs w:val="24"/>
        </w:rPr>
        <w:t>ю</w:t>
      </w:r>
      <w:r w:rsidRPr="00252121">
        <w:rPr>
          <w:szCs w:val="24"/>
        </w:rPr>
        <w:t xml:space="preserve"> на всех уровнях </w:t>
      </w:r>
      <w:r>
        <w:rPr>
          <w:szCs w:val="24"/>
        </w:rPr>
        <w:t xml:space="preserve">с разбивкой </w:t>
      </w:r>
      <w:r w:rsidRPr="00252121">
        <w:rPr>
          <w:szCs w:val="24"/>
        </w:rPr>
        <w:t>по возрасту, п</w:t>
      </w:r>
      <w:r w:rsidRPr="00252121">
        <w:rPr>
          <w:szCs w:val="24"/>
        </w:rPr>
        <w:t>о</w:t>
      </w:r>
      <w:r w:rsidRPr="00252121">
        <w:rPr>
          <w:szCs w:val="24"/>
        </w:rPr>
        <w:t>лу, в разрезе городской и сельской местности и регионам республики.</w:t>
      </w:r>
    </w:p>
    <w:p w:rsidR="005F566D" w:rsidRPr="00252121" w:rsidRDefault="005F566D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 w:rsidRPr="00252121">
        <w:rPr>
          <w:szCs w:val="24"/>
        </w:rPr>
        <w:t>По материалам мультинидикаторных кластерных исследов</w:t>
      </w:r>
      <w:r w:rsidRPr="00252121">
        <w:rPr>
          <w:szCs w:val="24"/>
        </w:rPr>
        <w:t>а</w:t>
      </w:r>
      <w:r w:rsidRPr="00252121">
        <w:rPr>
          <w:szCs w:val="24"/>
        </w:rPr>
        <w:t xml:space="preserve">ний 2000 и 2005 </w:t>
      </w:r>
      <w:r>
        <w:rPr>
          <w:szCs w:val="24"/>
        </w:rPr>
        <w:t>годов</w:t>
      </w:r>
      <w:r w:rsidRPr="00252121">
        <w:rPr>
          <w:szCs w:val="24"/>
        </w:rPr>
        <w:t xml:space="preserve"> (</w:t>
      </w:r>
      <w:r>
        <w:rPr>
          <w:szCs w:val="24"/>
        </w:rPr>
        <w:t>куда</w:t>
      </w:r>
      <w:r w:rsidRPr="00252121">
        <w:rPr>
          <w:szCs w:val="24"/>
        </w:rPr>
        <w:t xml:space="preserve"> включены вопросы по правам ребенка - рег</w:t>
      </w:r>
      <w:r w:rsidRPr="00252121">
        <w:rPr>
          <w:szCs w:val="24"/>
        </w:rPr>
        <w:t>и</w:t>
      </w:r>
      <w:r w:rsidRPr="00252121">
        <w:rPr>
          <w:szCs w:val="24"/>
        </w:rPr>
        <w:t>страция рождений, детский труд, детская дисциплина, ранний брак, посещаемость школ, иммун</w:t>
      </w:r>
      <w:r w:rsidRPr="00252121">
        <w:rPr>
          <w:szCs w:val="24"/>
        </w:rPr>
        <w:t>и</w:t>
      </w:r>
      <w:r w:rsidRPr="00252121">
        <w:rPr>
          <w:szCs w:val="24"/>
        </w:rPr>
        <w:t>зация, детское развитие) информация также представлена по полу, возрастам и региона</w:t>
      </w:r>
      <w:r>
        <w:rPr>
          <w:szCs w:val="24"/>
        </w:rPr>
        <w:t>м</w:t>
      </w:r>
      <w:r w:rsidRPr="00252121">
        <w:rPr>
          <w:szCs w:val="24"/>
        </w:rPr>
        <w:t>. Материалы опубликов</w:t>
      </w:r>
      <w:r w:rsidRPr="00252121">
        <w:rPr>
          <w:szCs w:val="24"/>
        </w:rPr>
        <w:t>а</w:t>
      </w:r>
      <w:r w:rsidRPr="00252121">
        <w:rPr>
          <w:szCs w:val="24"/>
        </w:rPr>
        <w:t xml:space="preserve">ны. Министерством согласно Меморандуму </w:t>
      </w:r>
      <w:r>
        <w:rPr>
          <w:szCs w:val="24"/>
        </w:rPr>
        <w:t xml:space="preserve">о </w:t>
      </w:r>
      <w:r w:rsidRPr="00252121">
        <w:rPr>
          <w:szCs w:val="24"/>
        </w:rPr>
        <w:t>сотрудничеств</w:t>
      </w:r>
      <w:r>
        <w:rPr>
          <w:szCs w:val="24"/>
        </w:rPr>
        <w:t>е</w:t>
      </w:r>
      <w:r w:rsidRPr="00252121">
        <w:rPr>
          <w:szCs w:val="24"/>
        </w:rPr>
        <w:t xml:space="preserve"> с ЮНИСЕФ, при Отделе социального обслуживания и социальной з</w:t>
      </w:r>
      <w:r w:rsidRPr="00252121">
        <w:rPr>
          <w:szCs w:val="24"/>
        </w:rPr>
        <w:t>а</w:t>
      </w:r>
      <w:r w:rsidRPr="00252121">
        <w:rPr>
          <w:szCs w:val="24"/>
        </w:rPr>
        <w:t xml:space="preserve">щиты семьи и ребенка, создана база данных </w:t>
      </w:r>
      <w:r>
        <w:rPr>
          <w:szCs w:val="24"/>
        </w:rPr>
        <w:t xml:space="preserve">на </w:t>
      </w:r>
      <w:r w:rsidRPr="00252121">
        <w:rPr>
          <w:szCs w:val="24"/>
        </w:rPr>
        <w:t>18 600 детей с ограниченными возможностями, в связи с отсутствием технической поддержки неохваченными остались реги</w:t>
      </w:r>
      <w:r w:rsidRPr="00252121">
        <w:rPr>
          <w:szCs w:val="24"/>
        </w:rPr>
        <w:t>о</w:t>
      </w:r>
      <w:r w:rsidRPr="00252121">
        <w:rPr>
          <w:szCs w:val="24"/>
        </w:rPr>
        <w:t>ны ГБАО.</w:t>
      </w:r>
    </w:p>
    <w:p w:rsidR="00E74912" w:rsidRPr="00252121" w:rsidRDefault="00E74912" w:rsidP="00E74912">
      <w:pPr>
        <w:ind w:firstLine="1080"/>
        <w:rPr>
          <w:color w:val="FF0000"/>
          <w:szCs w:val="24"/>
        </w:rPr>
      </w:pPr>
    </w:p>
    <w:p w:rsidR="00E74912" w:rsidRDefault="00E74912" w:rsidP="00E74912">
      <w:pPr>
        <w:ind w:firstLine="426"/>
        <w:rPr>
          <w:b/>
          <w:szCs w:val="24"/>
        </w:rPr>
      </w:pPr>
      <w:r w:rsidRPr="00497CE1">
        <w:rPr>
          <w:b/>
          <w:szCs w:val="24"/>
        </w:rPr>
        <w:t>6</w:t>
      </w:r>
      <w:r w:rsidRPr="00252121">
        <w:rPr>
          <w:szCs w:val="24"/>
        </w:rPr>
        <w:t xml:space="preserve">. </w:t>
      </w:r>
      <w:r w:rsidRPr="00252121">
        <w:rPr>
          <w:b/>
          <w:szCs w:val="24"/>
        </w:rPr>
        <w:t>Пожалуйста, предоставьте информацию о мерах, предпринимаемых для снижения растущего гендерного неравенства ср</w:t>
      </w:r>
      <w:r w:rsidRPr="00252121">
        <w:rPr>
          <w:b/>
          <w:szCs w:val="24"/>
        </w:rPr>
        <w:t>е</w:t>
      </w:r>
      <w:r w:rsidRPr="00252121">
        <w:rPr>
          <w:b/>
          <w:szCs w:val="24"/>
        </w:rPr>
        <w:t>ди детей, особенно в сфере образования, и для мотивации посещаемости школ, в частн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сти, в сельской местности.</w:t>
      </w:r>
    </w:p>
    <w:p w:rsidR="005F566D" w:rsidRPr="00252121" w:rsidRDefault="005F566D" w:rsidP="00E74912">
      <w:pPr>
        <w:ind w:firstLine="426"/>
        <w:rPr>
          <w:b/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</w:r>
      <w:r w:rsidRPr="00252121">
        <w:rPr>
          <w:szCs w:val="24"/>
        </w:rPr>
        <w:t xml:space="preserve">Информация </w:t>
      </w:r>
      <w:r>
        <w:rPr>
          <w:szCs w:val="24"/>
        </w:rPr>
        <w:t xml:space="preserve">по этому вопросу предоставлена </w:t>
      </w:r>
      <w:r w:rsidRPr="00252121">
        <w:rPr>
          <w:szCs w:val="24"/>
        </w:rPr>
        <w:t>Министерств</w:t>
      </w:r>
      <w:r>
        <w:rPr>
          <w:szCs w:val="24"/>
        </w:rPr>
        <w:t>ом</w:t>
      </w:r>
      <w:r w:rsidRPr="00252121">
        <w:rPr>
          <w:szCs w:val="24"/>
        </w:rPr>
        <w:t xml:space="preserve"> образования, Министерств</w:t>
      </w:r>
      <w:r>
        <w:rPr>
          <w:szCs w:val="24"/>
        </w:rPr>
        <w:t>ом</w:t>
      </w:r>
      <w:r w:rsidRPr="00252121">
        <w:rPr>
          <w:szCs w:val="24"/>
        </w:rPr>
        <w:t xml:space="preserve"> труда и соц</w:t>
      </w:r>
      <w:r>
        <w:rPr>
          <w:szCs w:val="24"/>
        </w:rPr>
        <w:t xml:space="preserve">иальной </w:t>
      </w:r>
      <w:r w:rsidRPr="00252121">
        <w:rPr>
          <w:szCs w:val="24"/>
        </w:rPr>
        <w:t>защиты. Во всех общеобразовательных школах республики налажено совместное обучение девочек и мальчиков. Те учебные заведения, кот</w:t>
      </w:r>
      <w:r w:rsidRPr="00252121">
        <w:rPr>
          <w:szCs w:val="24"/>
        </w:rPr>
        <w:t>о</w:t>
      </w:r>
      <w:r w:rsidRPr="00252121">
        <w:rPr>
          <w:szCs w:val="24"/>
        </w:rPr>
        <w:t>рые основаны другими странами совместно с Таджикистаном, освоили этот способ обучения и осуществляют свою деятельность в рамках требований демократического и светского общес</w:t>
      </w:r>
      <w:r w:rsidRPr="00252121">
        <w:rPr>
          <w:szCs w:val="24"/>
        </w:rPr>
        <w:t>т</w:t>
      </w:r>
      <w:r w:rsidRPr="00252121">
        <w:rPr>
          <w:szCs w:val="24"/>
        </w:rPr>
        <w:t>ва. В рамках данных требований осуществление учебно-воспитательного пр</w:t>
      </w:r>
      <w:r w:rsidRPr="00252121">
        <w:rPr>
          <w:szCs w:val="24"/>
        </w:rPr>
        <w:t>о</w:t>
      </w:r>
      <w:r w:rsidRPr="00252121">
        <w:rPr>
          <w:szCs w:val="24"/>
        </w:rPr>
        <w:t>цесса в учебных заведениях страны способствует повышению культуры общ</w:t>
      </w:r>
      <w:r w:rsidRPr="00252121">
        <w:rPr>
          <w:szCs w:val="24"/>
        </w:rPr>
        <w:t>е</w:t>
      </w:r>
      <w:r w:rsidRPr="00252121">
        <w:rPr>
          <w:szCs w:val="24"/>
        </w:rPr>
        <w:t xml:space="preserve">ния и речи, а также человечному отношению девочек и мальчиков друг к другу. В </w:t>
      </w:r>
      <w:r>
        <w:rPr>
          <w:szCs w:val="24"/>
        </w:rPr>
        <w:t>Р</w:t>
      </w:r>
      <w:r w:rsidRPr="00252121">
        <w:rPr>
          <w:szCs w:val="24"/>
        </w:rPr>
        <w:t>еспублике отсутствуют факторы, которые могут стать причиной неприе</w:t>
      </w:r>
      <w:r w:rsidRPr="00252121">
        <w:rPr>
          <w:szCs w:val="24"/>
        </w:rPr>
        <w:t>м</w:t>
      </w:r>
      <w:r w:rsidRPr="00252121">
        <w:rPr>
          <w:szCs w:val="24"/>
        </w:rPr>
        <w:t>лемых отношений среди юношей и девушек, наоборот, такой принцип обуч</w:t>
      </w:r>
      <w:r w:rsidRPr="00252121">
        <w:rPr>
          <w:szCs w:val="24"/>
        </w:rPr>
        <w:t>е</w:t>
      </w:r>
      <w:r w:rsidRPr="00252121">
        <w:rPr>
          <w:szCs w:val="24"/>
        </w:rPr>
        <w:t>ния имеет много положительных аспектов в их воспитании. Необходимо отм</w:t>
      </w:r>
      <w:r w:rsidRPr="00252121">
        <w:rPr>
          <w:szCs w:val="24"/>
        </w:rPr>
        <w:t>е</w:t>
      </w:r>
      <w:r w:rsidRPr="00252121">
        <w:rPr>
          <w:szCs w:val="24"/>
        </w:rPr>
        <w:t>тит</w:t>
      </w:r>
      <w:r>
        <w:rPr>
          <w:szCs w:val="24"/>
        </w:rPr>
        <w:t>ь</w:t>
      </w:r>
      <w:r w:rsidRPr="00252121">
        <w:rPr>
          <w:szCs w:val="24"/>
        </w:rPr>
        <w:t>, что в учебных заведениях Республики Таджикистан не существует давл</w:t>
      </w:r>
      <w:r w:rsidRPr="00252121">
        <w:rPr>
          <w:szCs w:val="24"/>
        </w:rPr>
        <w:t>е</w:t>
      </w:r>
      <w:r w:rsidRPr="00252121">
        <w:rPr>
          <w:szCs w:val="24"/>
        </w:rPr>
        <w:t>ния и преследования девушек. Так</w:t>
      </w:r>
      <w:r>
        <w:rPr>
          <w:szCs w:val="24"/>
        </w:rPr>
        <w:t xml:space="preserve"> </w:t>
      </w:r>
      <w:r w:rsidRPr="00252121">
        <w:rPr>
          <w:szCs w:val="24"/>
        </w:rPr>
        <w:t>же</w:t>
      </w:r>
      <w:r>
        <w:rPr>
          <w:szCs w:val="24"/>
        </w:rPr>
        <w:t>,</w:t>
      </w:r>
      <w:r w:rsidRPr="00252121">
        <w:rPr>
          <w:szCs w:val="24"/>
        </w:rPr>
        <w:t xml:space="preserve"> как и в городах, в самых отдалённых с</w:t>
      </w:r>
      <w:r w:rsidRPr="00252121">
        <w:rPr>
          <w:szCs w:val="24"/>
        </w:rPr>
        <w:t>е</w:t>
      </w:r>
      <w:r w:rsidRPr="00252121">
        <w:rPr>
          <w:szCs w:val="24"/>
        </w:rPr>
        <w:t>лах девочки проявляют больше старания и прилежания к учебе по сравн</w:t>
      </w:r>
      <w:r w:rsidRPr="00252121">
        <w:rPr>
          <w:szCs w:val="24"/>
        </w:rPr>
        <w:t>е</w:t>
      </w:r>
      <w:r w:rsidRPr="00252121">
        <w:rPr>
          <w:szCs w:val="24"/>
        </w:rPr>
        <w:t>нию с мальчиками. В сёлах Республики Таджикистан девочки свобо</w:t>
      </w:r>
      <w:r w:rsidRPr="00252121">
        <w:rPr>
          <w:szCs w:val="24"/>
        </w:rPr>
        <w:t>д</w:t>
      </w:r>
      <w:r w:rsidRPr="00252121">
        <w:rPr>
          <w:szCs w:val="24"/>
        </w:rPr>
        <w:t>но ходят в школу.</w:t>
      </w:r>
    </w:p>
    <w:p w:rsidR="005F566D" w:rsidRPr="00252121" w:rsidRDefault="005F566D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</w:r>
      <w:r w:rsidRPr="00252121">
        <w:rPr>
          <w:szCs w:val="24"/>
        </w:rPr>
        <w:t>В соответствии с законодательством РТ поселковые и сельские джамо</w:t>
      </w:r>
      <w:r w:rsidRPr="00252121">
        <w:rPr>
          <w:szCs w:val="24"/>
        </w:rPr>
        <w:t>а</w:t>
      </w:r>
      <w:r w:rsidRPr="00252121">
        <w:rPr>
          <w:szCs w:val="24"/>
        </w:rPr>
        <w:t>ты для охвата учебным процессом составляют списки детей школьного возра</w:t>
      </w:r>
      <w:r w:rsidRPr="00252121">
        <w:rPr>
          <w:szCs w:val="24"/>
        </w:rPr>
        <w:t>с</w:t>
      </w:r>
      <w:r w:rsidRPr="00252121">
        <w:rPr>
          <w:szCs w:val="24"/>
        </w:rPr>
        <w:t>та и представляют их в школы. Согласно этим спискам, дети привлекаются в школы, родители или лица, заменя</w:t>
      </w:r>
      <w:r w:rsidRPr="00252121">
        <w:rPr>
          <w:szCs w:val="24"/>
        </w:rPr>
        <w:t>ю</w:t>
      </w:r>
      <w:r w:rsidRPr="00252121">
        <w:rPr>
          <w:szCs w:val="24"/>
        </w:rPr>
        <w:t>щие их, обязаны обеспечить явку детей в учебные заведения. Дети, по различным причинам оказавшиеся вне школьного процесса в течение одного года или двух лет, привлекаются в пришкольные и</w:t>
      </w:r>
      <w:r w:rsidRPr="00252121">
        <w:rPr>
          <w:szCs w:val="24"/>
        </w:rPr>
        <w:t>н</w:t>
      </w:r>
      <w:r w:rsidRPr="00252121">
        <w:rPr>
          <w:szCs w:val="24"/>
        </w:rPr>
        <w:t>тернаты. Особенно в новых селениях, которые обладают двумя или тремя х</w:t>
      </w:r>
      <w:r w:rsidRPr="00252121">
        <w:rPr>
          <w:szCs w:val="24"/>
        </w:rPr>
        <w:t>о</w:t>
      </w:r>
      <w:r w:rsidRPr="00252121">
        <w:rPr>
          <w:szCs w:val="24"/>
        </w:rPr>
        <w:t>зяйствами и не имеют возможности для постройки основной и сре</w:t>
      </w:r>
      <w:r w:rsidRPr="00252121">
        <w:rPr>
          <w:szCs w:val="24"/>
        </w:rPr>
        <w:t>д</w:t>
      </w:r>
      <w:r w:rsidRPr="00252121">
        <w:rPr>
          <w:szCs w:val="24"/>
        </w:rPr>
        <w:t>ней школы, дети школьного возраста привлекаются в школы-интернаты. В случае против</w:t>
      </w:r>
      <w:r w:rsidRPr="00252121">
        <w:rPr>
          <w:szCs w:val="24"/>
        </w:rPr>
        <w:t>о</w:t>
      </w:r>
      <w:r>
        <w:rPr>
          <w:szCs w:val="24"/>
        </w:rPr>
        <w:t>действия</w:t>
      </w:r>
      <w:r w:rsidRPr="00252121">
        <w:rPr>
          <w:szCs w:val="24"/>
        </w:rPr>
        <w:t xml:space="preserve"> родителей учёбе своих детей в рамках действующего законодательства такие родители или заменяющие их лица привлекаются к уголовной ответственности. Учащиеся, уклоняющиеся от учёбы и не желающие посещать школу, о</w:t>
      </w:r>
      <w:r w:rsidRPr="00252121">
        <w:rPr>
          <w:szCs w:val="24"/>
        </w:rPr>
        <w:t>п</w:t>
      </w:r>
      <w:r w:rsidRPr="00252121">
        <w:rPr>
          <w:szCs w:val="24"/>
        </w:rPr>
        <w:t>ределяются в республиканскую спецшколу.</w:t>
      </w:r>
    </w:p>
    <w:p w:rsidR="005F566D" w:rsidRPr="00252121" w:rsidRDefault="005F566D" w:rsidP="00E74912">
      <w:pPr>
        <w:rPr>
          <w:szCs w:val="24"/>
        </w:rPr>
      </w:pPr>
    </w:p>
    <w:p w:rsidR="005F566D" w:rsidRPr="00252121" w:rsidRDefault="00E74912" w:rsidP="00E74912">
      <w:pPr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</w:r>
      <w:r w:rsidRPr="00252121">
        <w:rPr>
          <w:szCs w:val="24"/>
        </w:rPr>
        <w:t>Для устранения недостатков и решения существующих в учебных завед</w:t>
      </w:r>
      <w:r w:rsidRPr="00252121">
        <w:rPr>
          <w:szCs w:val="24"/>
        </w:rPr>
        <w:t>е</w:t>
      </w:r>
      <w:r w:rsidRPr="00252121">
        <w:rPr>
          <w:szCs w:val="24"/>
        </w:rPr>
        <w:t>ниях проблем используются все возможности и создаются необходимые усл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вия для учёбы. В Республики Таджикистан обучение осуществляется на </w:t>
      </w:r>
      <w:r>
        <w:rPr>
          <w:szCs w:val="24"/>
        </w:rPr>
        <w:t>шести</w:t>
      </w:r>
      <w:r w:rsidRPr="00252121">
        <w:rPr>
          <w:szCs w:val="24"/>
        </w:rPr>
        <w:t xml:space="preserve"> яз</w:t>
      </w:r>
      <w:r w:rsidRPr="00252121">
        <w:rPr>
          <w:szCs w:val="24"/>
        </w:rPr>
        <w:t>ы</w:t>
      </w:r>
      <w:r w:rsidRPr="00252121">
        <w:rPr>
          <w:szCs w:val="24"/>
        </w:rPr>
        <w:t>ках, учебные заведения равномерно обеспечены учебными материалами и другими средствами обучениями. Совершенно не наблюдае</w:t>
      </w:r>
      <w:r w:rsidRPr="00252121">
        <w:rPr>
          <w:szCs w:val="24"/>
        </w:rPr>
        <w:t>т</w:t>
      </w:r>
      <w:r w:rsidRPr="00252121">
        <w:rPr>
          <w:szCs w:val="24"/>
        </w:rPr>
        <w:t>ся случаев отстранения детей школьного возраста малых национальн</w:t>
      </w:r>
      <w:r w:rsidRPr="00252121">
        <w:rPr>
          <w:szCs w:val="24"/>
        </w:rPr>
        <w:t>о</w:t>
      </w:r>
      <w:r w:rsidRPr="00252121">
        <w:rPr>
          <w:szCs w:val="24"/>
        </w:rPr>
        <w:t>стей от учебного</w:t>
      </w:r>
      <w:r>
        <w:rPr>
          <w:szCs w:val="24"/>
        </w:rPr>
        <w:t xml:space="preserve"> процесса</w:t>
      </w:r>
      <w:r w:rsidRPr="00252121">
        <w:rPr>
          <w:szCs w:val="24"/>
        </w:rPr>
        <w:t xml:space="preserve"> или их оскорбления и ущемления прав. Они н</w:t>
      </w:r>
      <w:r w:rsidRPr="00252121">
        <w:rPr>
          <w:szCs w:val="24"/>
        </w:rPr>
        <w:t>а</w:t>
      </w:r>
      <w:r w:rsidRPr="00252121">
        <w:rPr>
          <w:szCs w:val="24"/>
        </w:rPr>
        <w:t xml:space="preserve">ряду с другими национальностями обеспечены правом на получение образования на своём родном языке. Охват учебным процессом девочек, проживающих в отдалении от центра, в дальних сёлах по </w:t>
      </w:r>
      <w:r>
        <w:rPr>
          <w:szCs w:val="24"/>
        </w:rPr>
        <w:t>п</w:t>
      </w:r>
      <w:r w:rsidRPr="00252121">
        <w:rPr>
          <w:szCs w:val="24"/>
        </w:rPr>
        <w:t>резиден</w:t>
      </w:r>
      <w:r w:rsidRPr="00252121">
        <w:rPr>
          <w:szCs w:val="24"/>
        </w:rPr>
        <w:t>т</w:t>
      </w:r>
      <w:r w:rsidRPr="00252121">
        <w:rPr>
          <w:szCs w:val="24"/>
        </w:rPr>
        <w:t xml:space="preserve">ской квоте является одним из способов их поощрения к учебе. По </w:t>
      </w:r>
      <w:r>
        <w:rPr>
          <w:szCs w:val="24"/>
        </w:rPr>
        <w:t>п</w:t>
      </w:r>
      <w:r w:rsidRPr="00252121">
        <w:rPr>
          <w:szCs w:val="24"/>
        </w:rPr>
        <w:t>резиден</w:t>
      </w:r>
      <w:r w:rsidRPr="00252121">
        <w:rPr>
          <w:szCs w:val="24"/>
        </w:rPr>
        <w:t>т</w:t>
      </w:r>
      <w:r w:rsidRPr="00252121">
        <w:rPr>
          <w:szCs w:val="24"/>
        </w:rPr>
        <w:t>ской квоте учебой охвачены также и девочки-представительницы национал</w:t>
      </w:r>
      <w:r w:rsidRPr="00252121">
        <w:rPr>
          <w:szCs w:val="24"/>
        </w:rPr>
        <w:t>ь</w:t>
      </w:r>
      <w:r w:rsidRPr="00252121">
        <w:rPr>
          <w:szCs w:val="24"/>
        </w:rPr>
        <w:t>ных меньшинств. Например, 70</w:t>
      </w:r>
      <w:r>
        <w:rPr>
          <w:szCs w:val="24"/>
        </w:rPr>
        <w:t xml:space="preserve"> процентов</w:t>
      </w:r>
      <w:r w:rsidRPr="00252121">
        <w:rPr>
          <w:szCs w:val="24"/>
        </w:rPr>
        <w:t xml:space="preserve"> д</w:t>
      </w:r>
      <w:r w:rsidRPr="00252121">
        <w:rPr>
          <w:szCs w:val="24"/>
        </w:rPr>
        <w:t>е</w:t>
      </w:r>
      <w:r w:rsidRPr="00252121">
        <w:rPr>
          <w:szCs w:val="24"/>
        </w:rPr>
        <w:t xml:space="preserve">вушек, обучающихся по </w:t>
      </w:r>
      <w:r>
        <w:rPr>
          <w:szCs w:val="24"/>
        </w:rPr>
        <w:t>п</w:t>
      </w:r>
      <w:r w:rsidRPr="00252121">
        <w:rPr>
          <w:szCs w:val="24"/>
        </w:rPr>
        <w:t>резидентской квоте, являются киргизками из Мурга</w:t>
      </w:r>
      <w:r w:rsidRPr="00252121">
        <w:rPr>
          <w:szCs w:val="24"/>
        </w:rPr>
        <w:t>б</w:t>
      </w:r>
      <w:r w:rsidRPr="00252121">
        <w:rPr>
          <w:szCs w:val="24"/>
        </w:rPr>
        <w:t>ского и Джиргитальского районов, а 40</w:t>
      </w:r>
      <w:r>
        <w:rPr>
          <w:szCs w:val="24"/>
        </w:rPr>
        <w:t xml:space="preserve"> процентов</w:t>
      </w:r>
      <w:r w:rsidRPr="00252121">
        <w:rPr>
          <w:szCs w:val="24"/>
        </w:rPr>
        <w:t xml:space="preserve"> девочек</w:t>
      </w:r>
      <w:r>
        <w:rPr>
          <w:szCs w:val="24"/>
        </w:rPr>
        <w:t>-</w:t>
      </w:r>
      <w:r w:rsidRPr="00252121">
        <w:rPr>
          <w:szCs w:val="24"/>
        </w:rPr>
        <w:t>квотниц из Спитаменского района</w:t>
      </w:r>
      <w:r>
        <w:rPr>
          <w:szCs w:val="24"/>
        </w:rPr>
        <w:t xml:space="preserve"> </w:t>
      </w:r>
      <w:r w:rsidRPr="00252121">
        <w:rPr>
          <w:szCs w:val="24"/>
        </w:rPr>
        <w:t>-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узбечки. Таким образом, наряду </w:t>
      </w:r>
      <w:r>
        <w:rPr>
          <w:szCs w:val="24"/>
        </w:rPr>
        <w:t xml:space="preserve">с </w:t>
      </w:r>
      <w:r w:rsidRPr="00252121">
        <w:rPr>
          <w:szCs w:val="24"/>
        </w:rPr>
        <w:t>таджичками учебным процессом охвачены предстатели национальных мен</w:t>
      </w:r>
      <w:r w:rsidRPr="00252121">
        <w:rPr>
          <w:szCs w:val="24"/>
        </w:rPr>
        <w:t>ь</w:t>
      </w:r>
      <w:r w:rsidRPr="00252121">
        <w:rPr>
          <w:szCs w:val="24"/>
        </w:rPr>
        <w:t>шинств со всех городов и районов Таджикистана. В 2008-2009 уче</w:t>
      </w:r>
      <w:r w:rsidRPr="00252121">
        <w:rPr>
          <w:szCs w:val="24"/>
        </w:rPr>
        <w:t>б</w:t>
      </w:r>
      <w:r w:rsidRPr="00252121">
        <w:rPr>
          <w:szCs w:val="24"/>
        </w:rPr>
        <w:t xml:space="preserve">ном году на узбекском языке опубликованы учебники </w:t>
      </w:r>
      <w:r>
        <w:rPr>
          <w:szCs w:val="24"/>
        </w:rPr>
        <w:t>"</w:t>
      </w:r>
      <w:r w:rsidRPr="00252121">
        <w:rPr>
          <w:szCs w:val="24"/>
        </w:rPr>
        <w:t>Геоме</w:t>
      </w:r>
      <w:r w:rsidRPr="00252121">
        <w:rPr>
          <w:szCs w:val="24"/>
        </w:rPr>
        <w:t>т</w:t>
      </w:r>
      <w:r w:rsidRPr="00252121">
        <w:rPr>
          <w:szCs w:val="24"/>
        </w:rPr>
        <w:t>рии</w:t>
      </w:r>
      <w:r>
        <w:rPr>
          <w:szCs w:val="24"/>
        </w:rPr>
        <w:t>"</w:t>
      </w:r>
      <w:r w:rsidRPr="00252121">
        <w:rPr>
          <w:szCs w:val="24"/>
        </w:rPr>
        <w:t xml:space="preserve"> за 8 класс, </w:t>
      </w:r>
      <w:r>
        <w:rPr>
          <w:szCs w:val="24"/>
        </w:rPr>
        <w:t>"</w:t>
      </w:r>
      <w:r w:rsidRPr="00252121">
        <w:rPr>
          <w:szCs w:val="24"/>
        </w:rPr>
        <w:t>Она тили</w:t>
      </w:r>
      <w:r>
        <w:rPr>
          <w:szCs w:val="24"/>
        </w:rPr>
        <w:t>"</w:t>
      </w:r>
      <w:r w:rsidRPr="00252121">
        <w:rPr>
          <w:szCs w:val="24"/>
        </w:rPr>
        <w:t xml:space="preserve"> за 3 класс, </w:t>
      </w:r>
      <w:r>
        <w:rPr>
          <w:szCs w:val="24"/>
        </w:rPr>
        <w:t>"</w:t>
      </w:r>
      <w:r w:rsidRPr="00252121">
        <w:rPr>
          <w:szCs w:val="24"/>
        </w:rPr>
        <w:t>Информационные технол</w:t>
      </w:r>
      <w:r w:rsidRPr="00252121">
        <w:rPr>
          <w:szCs w:val="24"/>
        </w:rPr>
        <w:t>о</w:t>
      </w:r>
      <w:r w:rsidRPr="00252121">
        <w:rPr>
          <w:szCs w:val="24"/>
        </w:rPr>
        <w:t>гии</w:t>
      </w:r>
      <w:r>
        <w:rPr>
          <w:szCs w:val="24"/>
        </w:rPr>
        <w:t>"</w:t>
      </w:r>
      <w:r w:rsidRPr="00252121">
        <w:rPr>
          <w:szCs w:val="24"/>
        </w:rPr>
        <w:t xml:space="preserve"> за 7-9 классы, </w:t>
      </w:r>
      <w:r>
        <w:rPr>
          <w:szCs w:val="24"/>
        </w:rPr>
        <w:t>"</w:t>
      </w:r>
      <w:r w:rsidRPr="00252121">
        <w:rPr>
          <w:szCs w:val="24"/>
        </w:rPr>
        <w:t>Узбек тили</w:t>
      </w:r>
      <w:r>
        <w:rPr>
          <w:szCs w:val="24"/>
        </w:rPr>
        <w:t>"</w:t>
      </w:r>
      <w:r w:rsidRPr="00252121">
        <w:rPr>
          <w:szCs w:val="24"/>
        </w:rPr>
        <w:t xml:space="preserve"> за 6-8 класс</w:t>
      </w:r>
      <w:r>
        <w:rPr>
          <w:szCs w:val="24"/>
        </w:rPr>
        <w:t>ы</w:t>
      </w:r>
      <w:r w:rsidRPr="00252121">
        <w:rPr>
          <w:szCs w:val="24"/>
        </w:rPr>
        <w:t xml:space="preserve">, </w:t>
      </w:r>
      <w:r>
        <w:rPr>
          <w:szCs w:val="24"/>
        </w:rPr>
        <w:t>"</w:t>
      </w:r>
      <w:r w:rsidRPr="00252121">
        <w:rPr>
          <w:szCs w:val="24"/>
        </w:rPr>
        <w:t>Она тили</w:t>
      </w:r>
      <w:r>
        <w:rPr>
          <w:szCs w:val="24"/>
        </w:rPr>
        <w:t>"</w:t>
      </w:r>
      <w:r w:rsidRPr="00252121">
        <w:rPr>
          <w:szCs w:val="24"/>
        </w:rPr>
        <w:t xml:space="preserve"> за 1 класс, </w:t>
      </w:r>
      <w:r>
        <w:rPr>
          <w:szCs w:val="24"/>
        </w:rPr>
        <w:t>"</w:t>
      </w:r>
      <w:r w:rsidRPr="00252121">
        <w:rPr>
          <w:szCs w:val="24"/>
        </w:rPr>
        <w:t>Математика</w:t>
      </w:r>
      <w:r>
        <w:rPr>
          <w:szCs w:val="24"/>
        </w:rPr>
        <w:t>"</w:t>
      </w:r>
      <w:r w:rsidRPr="00252121">
        <w:rPr>
          <w:szCs w:val="24"/>
        </w:rPr>
        <w:t xml:space="preserve"> за 5 класс и распределены по шк</w:t>
      </w:r>
      <w:r w:rsidRPr="00252121">
        <w:rPr>
          <w:szCs w:val="24"/>
        </w:rPr>
        <w:t>о</w:t>
      </w:r>
      <w:r w:rsidRPr="00252121">
        <w:rPr>
          <w:szCs w:val="24"/>
        </w:rPr>
        <w:t>лам с узбекским языком обучения. Министерство обр</w:t>
      </w:r>
      <w:r w:rsidRPr="00252121">
        <w:rPr>
          <w:szCs w:val="24"/>
        </w:rPr>
        <w:t>а</w:t>
      </w:r>
      <w:r w:rsidRPr="00252121">
        <w:rPr>
          <w:szCs w:val="24"/>
        </w:rPr>
        <w:t xml:space="preserve">зования Республики Таджикистан в рамках </w:t>
      </w:r>
      <w:r>
        <w:rPr>
          <w:szCs w:val="24"/>
        </w:rPr>
        <w:t>"</w:t>
      </w:r>
      <w:r w:rsidRPr="00252121">
        <w:rPr>
          <w:szCs w:val="24"/>
        </w:rPr>
        <w:t>Государственной программы составления и публик</w:t>
      </w:r>
      <w:r w:rsidRPr="00252121">
        <w:rPr>
          <w:szCs w:val="24"/>
        </w:rPr>
        <w:t>а</w:t>
      </w:r>
      <w:r w:rsidRPr="00252121">
        <w:rPr>
          <w:szCs w:val="24"/>
        </w:rPr>
        <w:t>ции учебников в 2007-2010 годах</w:t>
      </w:r>
      <w:r>
        <w:rPr>
          <w:szCs w:val="24"/>
        </w:rPr>
        <w:t>"</w:t>
      </w:r>
      <w:r w:rsidRPr="00252121">
        <w:rPr>
          <w:szCs w:val="24"/>
        </w:rPr>
        <w:t xml:space="preserve"> поэтапно завершает написанные и издание учебников для наци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нальных меньшинств. </w:t>
      </w:r>
    </w:p>
    <w:p w:rsidR="00E74912" w:rsidRDefault="00E74912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13.</w:t>
      </w:r>
      <w:r w:rsidRPr="00252121">
        <w:rPr>
          <w:szCs w:val="24"/>
        </w:rPr>
        <w:tab/>
        <w:t>Дети-инвалиды в основном обучаются в специализированных школах-интернатах. Общая численность детей-инвалидов с детс</w:t>
      </w:r>
      <w:r w:rsidRPr="00252121">
        <w:rPr>
          <w:szCs w:val="24"/>
        </w:rPr>
        <w:t>т</w:t>
      </w:r>
      <w:r w:rsidRPr="00252121">
        <w:rPr>
          <w:szCs w:val="24"/>
        </w:rPr>
        <w:t>ва (до 16 лет) – 19 602 человек</w:t>
      </w:r>
      <w:r>
        <w:rPr>
          <w:szCs w:val="24"/>
        </w:rPr>
        <w:t>а</w:t>
      </w:r>
      <w:r w:rsidRPr="00252121">
        <w:rPr>
          <w:szCs w:val="24"/>
        </w:rPr>
        <w:t>, из них- 10</w:t>
      </w:r>
      <w:r>
        <w:rPr>
          <w:szCs w:val="24"/>
        </w:rPr>
        <w:t xml:space="preserve"> </w:t>
      </w:r>
      <w:r w:rsidRPr="00252121">
        <w:rPr>
          <w:szCs w:val="24"/>
        </w:rPr>
        <w:t>629 девоч</w:t>
      </w:r>
      <w:r>
        <w:rPr>
          <w:szCs w:val="24"/>
        </w:rPr>
        <w:t>е</w:t>
      </w:r>
      <w:r w:rsidRPr="00252121">
        <w:rPr>
          <w:szCs w:val="24"/>
        </w:rPr>
        <w:t>к, только 2 128 детей обучаются в данных школах-интернатах, что с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ставляет около 11 процентов от общего их </w:t>
      </w:r>
      <w:r>
        <w:rPr>
          <w:szCs w:val="24"/>
        </w:rPr>
        <w:t>числа</w:t>
      </w:r>
      <w:r w:rsidRPr="00252121">
        <w:rPr>
          <w:szCs w:val="24"/>
        </w:rPr>
        <w:t>. Данная проблема обусловлена нехва</w:t>
      </w:r>
      <w:r w:rsidRPr="00252121">
        <w:rPr>
          <w:szCs w:val="24"/>
        </w:rPr>
        <w:t>т</w:t>
      </w:r>
      <w:r w:rsidRPr="00252121">
        <w:rPr>
          <w:szCs w:val="24"/>
        </w:rPr>
        <w:t>кой мест для данной категории детей в этих школах-интернатах из-за ограниченного количества существующих специализ</w:t>
      </w:r>
      <w:r w:rsidRPr="00252121">
        <w:rPr>
          <w:szCs w:val="24"/>
        </w:rPr>
        <w:t>и</w:t>
      </w:r>
      <w:r w:rsidRPr="00252121">
        <w:rPr>
          <w:szCs w:val="24"/>
        </w:rPr>
        <w:t>рованных школ-интернатов.</w:t>
      </w:r>
    </w:p>
    <w:p w:rsidR="005F566D" w:rsidRPr="00252121" w:rsidRDefault="005F566D" w:rsidP="00E74912">
      <w:pPr>
        <w:rPr>
          <w:szCs w:val="24"/>
        </w:rPr>
      </w:pPr>
    </w:p>
    <w:p w:rsidR="00E74912" w:rsidRDefault="00E74912" w:rsidP="00E74912">
      <w:pPr>
        <w:ind w:firstLine="567"/>
        <w:rPr>
          <w:b/>
          <w:szCs w:val="24"/>
        </w:rPr>
      </w:pPr>
      <w:r w:rsidRPr="00252121">
        <w:rPr>
          <w:b/>
          <w:szCs w:val="24"/>
        </w:rPr>
        <w:t>7.</w:t>
      </w:r>
      <w:r w:rsidRPr="00252121">
        <w:rPr>
          <w:szCs w:val="24"/>
        </w:rPr>
        <w:t xml:space="preserve"> </w:t>
      </w:r>
      <w:r w:rsidRPr="00252121">
        <w:rPr>
          <w:b/>
          <w:szCs w:val="24"/>
        </w:rPr>
        <w:t>Пожалуйста, укажите, существуют ли финансируемые государством программы в отношении правоохранительных стру</w:t>
      </w:r>
      <w:r w:rsidRPr="00252121">
        <w:rPr>
          <w:b/>
          <w:szCs w:val="24"/>
        </w:rPr>
        <w:t>к</w:t>
      </w:r>
      <w:r w:rsidRPr="00252121">
        <w:rPr>
          <w:b/>
          <w:szCs w:val="24"/>
        </w:rPr>
        <w:t>тур, направленные на предотвращение неправильного обращ</w:t>
      </w:r>
      <w:r w:rsidRPr="00252121">
        <w:rPr>
          <w:b/>
          <w:szCs w:val="24"/>
        </w:rPr>
        <w:t>е</w:t>
      </w:r>
      <w:r w:rsidRPr="00252121">
        <w:rPr>
          <w:b/>
          <w:szCs w:val="24"/>
        </w:rPr>
        <w:t>ния с детьми, в частности, детьми в уязвимых ситуациях, в дополнение к программам, финансируемым неправительственными и международными о</w:t>
      </w:r>
      <w:r w:rsidRPr="00252121">
        <w:rPr>
          <w:b/>
          <w:szCs w:val="24"/>
        </w:rPr>
        <w:t>р</w:t>
      </w:r>
      <w:r w:rsidRPr="00252121">
        <w:rPr>
          <w:b/>
          <w:szCs w:val="24"/>
        </w:rPr>
        <w:t>ганизациями.</w:t>
      </w:r>
    </w:p>
    <w:p w:rsidR="005F566D" w:rsidRPr="00252121" w:rsidRDefault="005F566D" w:rsidP="00E74912">
      <w:pPr>
        <w:ind w:firstLine="567"/>
        <w:rPr>
          <w:b/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</w:r>
      <w:r w:rsidRPr="00252121">
        <w:rPr>
          <w:szCs w:val="24"/>
        </w:rPr>
        <w:t>Информация</w:t>
      </w:r>
      <w:r>
        <w:rPr>
          <w:szCs w:val="24"/>
        </w:rPr>
        <w:t xml:space="preserve"> предоставлена</w:t>
      </w:r>
      <w:r w:rsidRPr="00252121">
        <w:rPr>
          <w:szCs w:val="24"/>
        </w:rPr>
        <w:t xml:space="preserve"> </w:t>
      </w:r>
      <w:r>
        <w:rPr>
          <w:szCs w:val="24"/>
        </w:rPr>
        <w:t>М</w:t>
      </w:r>
      <w:r w:rsidRPr="00252121">
        <w:rPr>
          <w:szCs w:val="24"/>
        </w:rPr>
        <w:t>инистерств</w:t>
      </w:r>
      <w:r>
        <w:rPr>
          <w:szCs w:val="24"/>
        </w:rPr>
        <w:t>ом</w:t>
      </w:r>
      <w:r w:rsidRPr="00252121">
        <w:rPr>
          <w:szCs w:val="24"/>
        </w:rPr>
        <w:t xml:space="preserve"> внутренних дел</w:t>
      </w:r>
      <w:r>
        <w:rPr>
          <w:szCs w:val="24"/>
        </w:rPr>
        <w:t>.</w:t>
      </w:r>
      <w:r w:rsidRPr="00252121">
        <w:rPr>
          <w:szCs w:val="24"/>
        </w:rPr>
        <w:t xml:space="preserve"> Служба профилактики пр</w:t>
      </w:r>
      <w:r w:rsidRPr="00252121">
        <w:rPr>
          <w:szCs w:val="24"/>
        </w:rPr>
        <w:t>а</w:t>
      </w:r>
      <w:r w:rsidRPr="00252121">
        <w:rPr>
          <w:szCs w:val="24"/>
        </w:rPr>
        <w:t>вонарушений среди несовершеннолетних и молодёжи МВД Республики Та</w:t>
      </w:r>
      <w:r w:rsidRPr="00252121">
        <w:rPr>
          <w:szCs w:val="24"/>
        </w:rPr>
        <w:t>д</w:t>
      </w:r>
      <w:r w:rsidRPr="00252121">
        <w:rPr>
          <w:szCs w:val="24"/>
        </w:rPr>
        <w:t>жикистан была создана во исполнени</w:t>
      </w:r>
      <w:r>
        <w:rPr>
          <w:szCs w:val="24"/>
        </w:rPr>
        <w:t>е</w:t>
      </w:r>
      <w:r w:rsidRPr="00252121">
        <w:rPr>
          <w:szCs w:val="24"/>
        </w:rPr>
        <w:t xml:space="preserve"> Постановления №257-10</w:t>
      </w:r>
      <w:r>
        <w:rPr>
          <w:szCs w:val="24"/>
        </w:rPr>
        <w:t xml:space="preserve"> </w:t>
      </w:r>
      <w:r w:rsidRPr="00252121">
        <w:rPr>
          <w:szCs w:val="24"/>
        </w:rPr>
        <w:t>Правительства Таджик</w:t>
      </w:r>
      <w:r w:rsidRPr="00252121">
        <w:rPr>
          <w:szCs w:val="24"/>
        </w:rPr>
        <w:t>и</w:t>
      </w:r>
      <w:r w:rsidRPr="00252121">
        <w:rPr>
          <w:szCs w:val="24"/>
        </w:rPr>
        <w:t>стана  от 30 мая 2008 года. Данная служба также ведёт работу в отн</w:t>
      </w:r>
      <w:r w:rsidRPr="00252121">
        <w:rPr>
          <w:szCs w:val="24"/>
        </w:rPr>
        <w:t>о</w:t>
      </w:r>
      <w:r w:rsidRPr="00252121">
        <w:rPr>
          <w:szCs w:val="24"/>
        </w:rPr>
        <w:t>шении законных представителей несовершеннолетних, которые не выпо</w:t>
      </w:r>
      <w:r w:rsidRPr="00252121">
        <w:rPr>
          <w:szCs w:val="24"/>
        </w:rPr>
        <w:t>л</w:t>
      </w:r>
      <w:r w:rsidRPr="00252121">
        <w:rPr>
          <w:szCs w:val="24"/>
        </w:rPr>
        <w:t>няют своих обязанностей по воспитанию, обучению или отрицательно влияю</w:t>
      </w:r>
      <w:r>
        <w:rPr>
          <w:szCs w:val="24"/>
        </w:rPr>
        <w:t>т</w:t>
      </w:r>
      <w:r w:rsidRPr="00252121">
        <w:rPr>
          <w:szCs w:val="24"/>
        </w:rPr>
        <w:t xml:space="preserve"> на их поведение</w:t>
      </w:r>
      <w:r>
        <w:rPr>
          <w:szCs w:val="24"/>
        </w:rPr>
        <w:t>,</w:t>
      </w:r>
      <w:r w:rsidRPr="00252121">
        <w:rPr>
          <w:szCs w:val="24"/>
        </w:rPr>
        <w:t xml:space="preserve"> либо жестоко обращаются с н</w:t>
      </w:r>
      <w:r w:rsidRPr="00252121">
        <w:rPr>
          <w:szCs w:val="24"/>
        </w:rPr>
        <w:t>и</w:t>
      </w:r>
      <w:r w:rsidRPr="00252121">
        <w:rPr>
          <w:szCs w:val="24"/>
        </w:rPr>
        <w:t>ми.</w:t>
      </w:r>
      <w:r>
        <w:rPr>
          <w:szCs w:val="24"/>
        </w:rPr>
        <w:t xml:space="preserve"> </w:t>
      </w:r>
      <w:r w:rsidRPr="00252121">
        <w:rPr>
          <w:szCs w:val="24"/>
        </w:rPr>
        <w:t>Был принят ряд нормативных актов в соответствии с законодательством Республики Таджикистан и Конвенцией по правам р</w:t>
      </w:r>
      <w:r w:rsidRPr="00252121">
        <w:rPr>
          <w:szCs w:val="24"/>
        </w:rPr>
        <w:t>е</w:t>
      </w:r>
      <w:r w:rsidRPr="00252121">
        <w:rPr>
          <w:szCs w:val="24"/>
        </w:rPr>
        <w:t>бёнка. Приказом №140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министра </w:t>
      </w:r>
      <w:r>
        <w:rPr>
          <w:szCs w:val="24"/>
        </w:rPr>
        <w:t>внутренних дел</w:t>
      </w:r>
      <w:r w:rsidRPr="00252121">
        <w:rPr>
          <w:szCs w:val="24"/>
        </w:rPr>
        <w:t xml:space="preserve"> от 25</w:t>
      </w:r>
      <w:r>
        <w:rPr>
          <w:szCs w:val="24"/>
        </w:rPr>
        <w:t xml:space="preserve"> февраля 20</w:t>
      </w:r>
      <w:r w:rsidRPr="00252121">
        <w:rPr>
          <w:szCs w:val="24"/>
        </w:rPr>
        <w:t>09</w:t>
      </w:r>
      <w:r>
        <w:rPr>
          <w:szCs w:val="24"/>
        </w:rPr>
        <w:t xml:space="preserve"> года</w:t>
      </w:r>
      <w:r w:rsidRPr="00252121">
        <w:rPr>
          <w:szCs w:val="24"/>
        </w:rPr>
        <w:t xml:space="preserve"> утверждено Положение </w:t>
      </w:r>
      <w:r>
        <w:rPr>
          <w:szCs w:val="24"/>
        </w:rPr>
        <w:t>"</w:t>
      </w:r>
      <w:r w:rsidRPr="00252121">
        <w:rPr>
          <w:szCs w:val="24"/>
        </w:rPr>
        <w:t>О службе профила</w:t>
      </w:r>
      <w:r w:rsidRPr="00252121">
        <w:rPr>
          <w:szCs w:val="24"/>
        </w:rPr>
        <w:t>к</w:t>
      </w:r>
      <w:r w:rsidRPr="00252121">
        <w:rPr>
          <w:szCs w:val="24"/>
        </w:rPr>
        <w:t>тики правонарушений среди несовершеннолетних и молодёжи</w:t>
      </w:r>
      <w:r>
        <w:rPr>
          <w:szCs w:val="24"/>
        </w:rPr>
        <w:t>"</w:t>
      </w:r>
      <w:r w:rsidRPr="00252121">
        <w:rPr>
          <w:szCs w:val="24"/>
        </w:rPr>
        <w:t>, Приказом № 315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МВД от 13 мая 2009 </w:t>
      </w:r>
      <w:r>
        <w:rPr>
          <w:szCs w:val="24"/>
        </w:rPr>
        <w:t xml:space="preserve">года </w:t>
      </w:r>
      <w:r w:rsidRPr="00252121">
        <w:rPr>
          <w:szCs w:val="24"/>
        </w:rPr>
        <w:t>у</w:t>
      </w:r>
      <w:r w:rsidRPr="00252121">
        <w:rPr>
          <w:szCs w:val="24"/>
        </w:rPr>
        <w:t>т</w:t>
      </w:r>
      <w:r w:rsidRPr="00252121">
        <w:rPr>
          <w:szCs w:val="24"/>
        </w:rPr>
        <w:t xml:space="preserve">верждена инструкция </w:t>
      </w:r>
      <w:r>
        <w:rPr>
          <w:szCs w:val="24"/>
        </w:rPr>
        <w:t>"</w:t>
      </w:r>
      <w:r w:rsidRPr="00252121">
        <w:rPr>
          <w:szCs w:val="24"/>
        </w:rPr>
        <w:t>По организации работы подразделений по делам несовершеннолетних органов внутренних дел</w:t>
      </w:r>
      <w:r>
        <w:rPr>
          <w:szCs w:val="24"/>
        </w:rPr>
        <w:t>"</w:t>
      </w:r>
      <w:r w:rsidRPr="00252121">
        <w:rPr>
          <w:szCs w:val="24"/>
        </w:rPr>
        <w:t>, согл</w:t>
      </w:r>
      <w:r w:rsidRPr="00252121">
        <w:rPr>
          <w:szCs w:val="24"/>
        </w:rPr>
        <w:t>а</w:t>
      </w:r>
      <w:r w:rsidRPr="00252121">
        <w:rPr>
          <w:szCs w:val="24"/>
        </w:rPr>
        <w:t>сованная с министерствами и ведомствами страны.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26 марта 2009 </w:t>
      </w:r>
      <w:r>
        <w:rPr>
          <w:szCs w:val="24"/>
        </w:rPr>
        <w:t>года</w:t>
      </w:r>
      <w:r w:rsidRPr="00252121">
        <w:rPr>
          <w:szCs w:val="24"/>
        </w:rPr>
        <w:t xml:space="preserve"> Прик</w:t>
      </w:r>
      <w:r w:rsidRPr="00252121">
        <w:rPr>
          <w:szCs w:val="24"/>
        </w:rPr>
        <w:t>а</w:t>
      </w:r>
      <w:r w:rsidRPr="00252121">
        <w:rPr>
          <w:szCs w:val="24"/>
        </w:rPr>
        <w:t>зом №210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МВД утверждена Инструкция </w:t>
      </w:r>
      <w:r>
        <w:rPr>
          <w:szCs w:val="24"/>
        </w:rPr>
        <w:t>"</w:t>
      </w:r>
      <w:r w:rsidRPr="00252121">
        <w:rPr>
          <w:szCs w:val="24"/>
        </w:rPr>
        <w:t xml:space="preserve">О деятельности службы </w:t>
      </w:r>
      <w:r>
        <w:rPr>
          <w:szCs w:val="24"/>
        </w:rPr>
        <w:t>п</w:t>
      </w:r>
      <w:r w:rsidRPr="00252121">
        <w:rPr>
          <w:szCs w:val="24"/>
        </w:rPr>
        <w:t>риёмника-распределителя для несовершеннолетних</w:t>
      </w:r>
      <w:r>
        <w:rPr>
          <w:szCs w:val="24"/>
        </w:rPr>
        <w:t>"</w:t>
      </w:r>
      <w:r w:rsidRPr="00252121">
        <w:rPr>
          <w:szCs w:val="24"/>
        </w:rPr>
        <w:t>. В целях пр</w:t>
      </w:r>
      <w:r w:rsidRPr="00252121">
        <w:rPr>
          <w:szCs w:val="24"/>
        </w:rPr>
        <w:t>а</w:t>
      </w:r>
      <w:r w:rsidRPr="00252121">
        <w:rPr>
          <w:szCs w:val="24"/>
        </w:rPr>
        <w:t>вильного применения норм права при исполнении служебных обязанностей и недопущения наруш</w:t>
      </w:r>
      <w:r w:rsidRPr="00252121">
        <w:rPr>
          <w:szCs w:val="24"/>
        </w:rPr>
        <w:t>е</w:t>
      </w:r>
      <w:r w:rsidRPr="00252121">
        <w:rPr>
          <w:szCs w:val="24"/>
        </w:rPr>
        <w:t>ния прав детей сотрудникам служб</w:t>
      </w:r>
      <w:r>
        <w:rPr>
          <w:szCs w:val="24"/>
        </w:rPr>
        <w:t>ы</w:t>
      </w:r>
      <w:r w:rsidRPr="00252121">
        <w:rPr>
          <w:szCs w:val="24"/>
        </w:rPr>
        <w:t xml:space="preserve"> профила</w:t>
      </w:r>
      <w:r w:rsidRPr="00252121">
        <w:rPr>
          <w:szCs w:val="24"/>
        </w:rPr>
        <w:t>к</w:t>
      </w:r>
      <w:r w:rsidRPr="00252121">
        <w:rPr>
          <w:szCs w:val="24"/>
        </w:rPr>
        <w:t xml:space="preserve">тики правонарушений среди несовершеннолетних и молодёжи </w:t>
      </w:r>
      <w:r>
        <w:rPr>
          <w:szCs w:val="24"/>
        </w:rPr>
        <w:t>(</w:t>
      </w:r>
      <w:r w:rsidRPr="00252121">
        <w:rPr>
          <w:szCs w:val="24"/>
        </w:rPr>
        <w:t>СППНМ</w:t>
      </w:r>
      <w:r>
        <w:rPr>
          <w:szCs w:val="24"/>
        </w:rPr>
        <w:t>)</w:t>
      </w:r>
      <w:r w:rsidRPr="00252121">
        <w:rPr>
          <w:szCs w:val="24"/>
        </w:rPr>
        <w:t xml:space="preserve"> приказом №</w:t>
      </w:r>
      <w:r>
        <w:rPr>
          <w:szCs w:val="24"/>
        </w:rPr>
        <w:t xml:space="preserve"> </w:t>
      </w:r>
      <w:r w:rsidRPr="00252121">
        <w:rPr>
          <w:szCs w:val="24"/>
        </w:rPr>
        <w:t>615</w:t>
      </w:r>
      <w:r>
        <w:rPr>
          <w:szCs w:val="24"/>
        </w:rPr>
        <w:t xml:space="preserve"> </w:t>
      </w:r>
      <w:r w:rsidRPr="00252121">
        <w:rPr>
          <w:szCs w:val="24"/>
        </w:rPr>
        <w:t>МВД от 26</w:t>
      </w:r>
      <w:r>
        <w:rPr>
          <w:szCs w:val="24"/>
        </w:rPr>
        <w:t xml:space="preserve"> сентября 20</w:t>
      </w:r>
      <w:r w:rsidRPr="00252121">
        <w:rPr>
          <w:szCs w:val="24"/>
        </w:rPr>
        <w:t>09</w:t>
      </w:r>
      <w:r>
        <w:rPr>
          <w:szCs w:val="24"/>
        </w:rPr>
        <w:t xml:space="preserve"> года</w:t>
      </w:r>
      <w:r w:rsidRPr="00252121">
        <w:rPr>
          <w:szCs w:val="24"/>
        </w:rPr>
        <w:t xml:space="preserve"> утве</w:t>
      </w:r>
      <w:r w:rsidRPr="00252121">
        <w:rPr>
          <w:szCs w:val="24"/>
        </w:rPr>
        <w:t>р</w:t>
      </w:r>
      <w:r w:rsidRPr="00252121">
        <w:rPr>
          <w:szCs w:val="24"/>
        </w:rPr>
        <w:t xml:space="preserve">ждены </w:t>
      </w:r>
      <w:r>
        <w:rPr>
          <w:szCs w:val="24"/>
        </w:rPr>
        <w:t>"</w:t>
      </w:r>
      <w:r w:rsidRPr="00252121">
        <w:rPr>
          <w:szCs w:val="24"/>
        </w:rPr>
        <w:t>Практические наставления инспектору Службы профилактики правонарушений среди несовершеннолетних и молодёжи о</w:t>
      </w:r>
      <w:r w:rsidRPr="00252121">
        <w:rPr>
          <w:szCs w:val="24"/>
        </w:rPr>
        <w:t>р</w:t>
      </w:r>
      <w:r w:rsidRPr="00252121">
        <w:rPr>
          <w:szCs w:val="24"/>
        </w:rPr>
        <w:t>ганов внутренних дел</w:t>
      </w:r>
      <w:r>
        <w:rPr>
          <w:szCs w:val="24"/>
        </w:rPr>
        <w:t>"</w:t>
      </w:r>
      <w:r w:rsidRPr="00252121">
        <w:rPr>
          <w:szCs w:val="24"/>
        </w:rPr>
        <w:t>.</w:t>
      </w:r>
    </w:p>
    <w:p w:rsidR="00E74912" w:rsidRPr="00252121" w:rsidRDefault="00E74912" w:rsidP="00E74912">
      <w:pPr>
        <w:ind w:left="360"/>
        <w:rPr>
          <w:color w:val="FF0000"/>
          <w:szCs w:val="24"/>
        </w:rPr>
      </w:pPr>
    </w:p>
    <w:p w:rsidR="00E74912" w:rsidRPr="00252121" w:rsidRDefault="00E74912" w:rsidP="00E74912">
      <w:pPr>
        <w:numPr>
          <w:ilvl w:val="0"/>
          <w:numId w:val="10"/>
        </w:numPr>
        <w:tabs>
          <w:tab w:val="clear" w:pos="567"/>
          <w:tab w:val="clear" w:pos="795"/>
          <w:tab w:val="clear" w:pos="1134"/>
          <w:tab w:val="clear" w:pos="1701"/>
          <w:tab w:val="clear" w:pos="2268"/>
          <w:tab w:val="clear" w:pos="6237"/>
          <w:tab w:val="num" w:pos="426"/>
        </w:tabs>
        <w:ind w:left="0" w:firstLine="567"/>
        <w:rPr>
          <w:b/>
          <w:szCs w:val="24"/>
        </w:rPr>
      </w:pPr>
      <w:r w:rsidRPr="00252121">
        <w:rPr>
          <w:b/>
          <w:szCs w:val="24"/>
        </w:rPr>
        <w:t>Пожалуйста, предоставьте информацию о мерах, пр</w:t>
      </w:r>
      <w:r w:rsidRPr="00252121">
        <w:rPr>
          <w:b/>
          <w:szCs w:val="24"/>
        </w:rPr>
        <w:t>и</w:t>
      </w:r>
      <w:r w:rsidRPr="00252121">
        <w:rPr>
          <w:b/>
          <w:szCs w:val="24"/>
        </w:rPr>
        <w:t>нимаемых для предотвращения всех форм физического, психологического и секс</w:t>
      </w:r>
      <w:r w:rsidRPr="00252121">
        <w:rPr>
          <w:b/>
          <w:szCs w:val="24"/>
        </w:rPr>
        <w:t>у</w:t>
      </w:r>
      <w:r w:rsidRPr="00252121">
        <w:rPr>
          <w:b/>
          <w:szCs w:val="24"/>
        </w:rPr>
        <w:t>ального насилия над детьми. Проводились ли кампании по повышению осведомленности в области насилия над детьми в других регионах страны, кроме Нурабадского района? Достигнут ли прогресс в принятии унифиц</w:t>
      </w:r>
      <w:r w:rsidRPr="00252121">
        <w:rPr>
          <w:b/>
          <w:szCs w:val="24"/>
        </w:rPr>
        <w:t>и</w:t>
      </w:r>
      <w:r w:rsidRPr="00252121">
        <w:rPr>
          <w:b/>
          <w:szCs w:val="24"/>
        </w:rPr>
        <w:t>рованного закона, запрещающего телесные наказания? Какова законод</w:t>
      </w:r>
      <w:r w:rsidRPr="00252121">
        <w:rPr>
          <w:b/>
          <w:szCs w:val="24"/>
        </w:rPr>
        <w:t>а</w:t>
      </w:r>
      <w:r w:rsidRPr="00252121">
        <w:rPr>
          <w:b/>
          <w:szCs w:val="24"/>
        </w:rPr>
        <w:t>тельная основа защиты прав детей, по</w:t>
      </w:r>
      <w:r w:rsidRPr="00252121">
        <w:rPr>
          <w:b/>
          <w:szCs w:val="24"/>
        </w:rPr>
        <w:t>д</w:t>
      </w:r>
      <w:r w:rsidRPr="00252121">
        <w:rPr>
          <w:b/>
          <w:szCs w:val="24"/>
        </w:rPr>
        <w:t>верженных риску неправильного обращения, лишенных внимания и подверженных эксплуат</w:t>
      </w:r>
      <w:r w:rsidRPr="00252121">
        <w:rPr>
          <w:b/>
          <w:szCs w:val="24"/>
        </w:rPr>
        <w:t>а</w:t>
      </w:r>
      <w:r w:rsidRPr="00252121">
        <w:rPr>
          <w:b/>
          <w:szCs w:val="24"/>
        </w:rPr>
        <w:t>ции?</w:t>
      </w:r>
    </w:p>
    <w:p w:rsidR="00E74912" w:rsidRPr="00E74912" w:rsidRDefault="00E74912" w:rsidP="00E74912">
      <w:pPr>
        <w:pStyle w:val="NormalWeb"/>
        <w:tabs>
          <w:tab w:val="num" w:pos="426"/>
        </w:tabs>
        <w:spacing w:before="0" w:beforeAutospacing="0" w:after="0" w:afterAutospacing="0" w:line="288" w:lineRule="auto"/>
        <w:rPr>
          <w:lang w:val="ru-RU"/>
        </w:rPr>
      </w:pPr>
    </w:p>
    <w:p w:rsidR="00E74912" w:rsidRPr="00252121" w:rsidRDefault="00E74912" w:rsidP="00E74912">
      <w:pPr>
        <w:pStyle w:val="NormalWeb"/>
        <w:tabs>
          <w:tab w:val="num" w:pos="426"/>
        </w:tabs>
        <w:spacing w:before="0" w:beforeAutospacing="0" w:after="0" w:afterAutospacing="0" w:line="288" w:lineRule="auto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</w:r>
      <w:r w:rsidRPr="00252121">
        <w:rPr>
          <w:lang w:val="ru-RU"/>
        </w:rPr>
        <w:t>В структуре Министерства внутренних дел действует Управление, созданное в феврале 2009 года</w:t>
      </w:r>
      <w:r>
        <w:rPr>
          <w:lang w:val="ru-RU"/>
        </w:rPr>
        <w:t>,</w:t>
      </w:r>
      <w:r w:rsidRPr="00252121">
        <w:rPr>
          <w:lang w:val="ru-RU"/>
        </w:rPr>
        <w:t xml:space="preserve"> по профилактике правонаруш</w:t>
      </w:r>
      <w:r w:rsidRPr="00252121">
        <w:rPr>
          <w:lang w:val="ru-RU"/>
        </w:rPr>
        <w:t>е</w:t>
      </w:r>
      <w:r w:rsidRPr="00252121">
        <w:rPr>
          <w:lang w:val="ru-RU"/>
        </w:rPr>
        <w:t>ний среди детей и молодёжи и на местах</w:t>
      </w:r>
      <w:r>
        <w:rPr>
          <w:lang w:val="ru-RU"/>
        </w:rPr>
        <w:t>,</w:t>
      </w:r>
      <w:r w:rsidRPr="00252121">
        <w:rPr>
          <w:lang w:val="ru-RU"/>
        </w:rPr>
        <w:t xml:space="preserve"> до этого времени существовали инспекции по делам н</w:t>
      </w:r>
      <w:r w:rsidRPr="00252121">
        <w:rPr>
          <w:lang w:val="ru-RU"/>
        </w:rPr>
        <w:t>е</w:t>
      </w:r>
      <w:r w:rsidRPr="00252121">
        <w:rPr>
          <w:lang w:val="ru-RU"/>
        </w:rPr>
        <w:t>совершеннолетних как в центральном аппарате министерства внутренних дел</w:t>
      </w:r>
      <w:r>
        <w:rPr>
          <w:lang w:val="ru-RU"/>
        </w:rPr>
        <w:t>,</w:t>
      </w:r>
      <w:r w:rsidRPr="00252121">
        <w:rPr>
          <w:lang w:val="ru-RU"/>
        </w:rPr>
        <w:t xml:space="preserve"> так и на местах. Комиссией по правам ребёнка при Правител</w:t>
      </w:r>
      <w:r w:rsidRPr="00252121">
        <w:rPr>
          <w:lang w:val="ru-RU"/>
        </w:rPr>
        <w:t>ь</w:t>
      </w:r>
      <w:r w:rsidRPr="00252121">
        <w:rPr>
          <w:lang w:val="ru-RU"/>
        </w:rPr>
        <w:t>стве страны в 2008 году утверждена Политика защиты прав ребёнка и Процед</w:t>
      </w:r>
      <w:r w:rsidRPr="00252121">
        <w:rPr>
          <w:lang w:val="ru-RU"/>
        </w:rPr>
        <w:t>у</w:t>
      </w:r>
      <w:r w:rsidRPr="00252121">
        <w:rPr>
          <w:lang w:val="ru-RU"/>
        </w:rPr>
        <w:t>ры при техническом содействии консультантов ЮНИСЕФ для учреждений з</w:t>
      </w:r>
      <w:r w:rsidRPr="00252121">
        <w:rPr>
          <w:lang w:val="ru-RU"/>
        </w:rPr>
        <w:t>а</w:t>
      </w:r>
      <w:r w:rsidRPr="00252121">
        <w:rPr>
          <w:lang w:val="ru-RU"/>
        </w:rPr>
        <w:t xml:space="preserve">крытого типа, а также утверждён Национальный </w:t>
      </w:r>
      <w:r>
        <w:rPr>
          <w:lang w:val="ru-RU"/>
        </w:rPr>
        <w:t>п</w:t>
      </w:r>
      <w:r w:rsidRPr="00252121">
        <w:rPr>
          <w:lang w:val="ru-RU"/>
        </w:rPr>
        <w:t xml:space="preserve">лан действий по </w:t>
      </w:r>
      <w:r>
        <w:rPr>
          <w:lang w:val="ru-RU"/>
        </w:rPr>
        <w:t>ю</w:t>
      </w:r>
      <w:r w:rsidRPr="00252121">
        <w:rPr>
          <w:lang w:val="ru-RU"/>
        </w:rPr>
        <w:t>венал</w:t>
      </w:r>
      <w:r w:rsidRPr="00252121">
        <w:rPr>
          <w:lang w:val="ru-RU"/>
        </w:rPr>
        <w:t>ь</w:t>
      </w:r>
      <w:r w:rsidRPr="00252121">
        <w:rPr>
          <w:lang w:val="ru-RU"/>
        </w:rPr>
        <w:t xml:space="preserve">ной </w:t>
      </w:r>
      <w:r>
        <w:rPr>
          <w:lang w:val="ru-RU"/>
        </w:rPr>
        <w:t>ю</w:t>
      </w:r>
      <w:r w:rsidRPr="00252121">
        <w:rPr>
          <w:lang w:val="ru-RU"/>
        </w:rPr>
        <w:t>стиции на 2010-2015 годы. В систему профилактики бе</w:t>
      </w:r>
      <w:r w:rsidRPr="00252121">
        <w:rPr>
          <w:lang w:val="ru-RU"/>
        </w:rPr>
        <w:t>з</w:t>
      </w:r>
      <w:r w:rsidRPr="00252121">
        <w:rPr>
          <w:lang w:val="ru-RU"/>
        </w:rPr>
        <w:t>надзорности и правонарушений несовершеннолетних входят областные и районные комиссии по правам ребенка, образуемые в п</w:t>
      </w:r>
      <w:r w:rsidRPr="00252121">
        <w:rPr>
          <w:lang w:val="ru-RU"/>
        </w:rPr>
        <w:t>о</w:t>
      </w:r>
      <w:r w:rsidRPr="00252121">
        <w:rPr>
          <w:lang w:val="ru-RU"/>
        </w:rPr>
        <w:t>рядке, установленном законодательством Республики Таджикистан, органы управления социальной защиты и занятости населения, органы управления образованием, отделы по правам ребёнка мес</w:t>
      </w:r>
      <w:r w:rsidRPr="00252121">
        <w:rPr>
          <w:lang w:val="ru-RU"/>
        </w:rPr>
        <w:t>т</w:t>
      </w:r>
      <w:r w:rsidRPr="00252121">
        <w:rPr>
          <w:lang w:val="ru-RU"/>
        </w:rPr>
        <w:t>ных исполнительных органов, Комитет по делам молодежи, спорта и т</w:t>
      </w:r>
      <w:r w:rsidRPr="00252121">
        <w:rPr>
          <w:lang w:val="ru-RU"/>
        </w:rPr>
        <w:t>у</w:t>
      </w:r>
      <w:r w:rsidRPr="00252121">
        <w:rPr>
          <w:lang w:val="ru-RU"/>
        </w:rPr>
        <w:t>ризма, Комитет по делам женщин и семьи, органы управления здравоохранением, органы внутренних дел, юст</w:t>
      </w:r>
      <w:r w:rsidRPr="00252121">
        <w:rPr>
          <w:lang w:val="ru-RU"/>
        </w:rPr>
        <w:t>и</w:t>
      </w:r>
      <w:r w:rsidRPr="00252121">
        <w:rPr>
          <w:lang w:val="ru-RU"/>
        </w:rPr>
        <w:t>ции, прокуратуры.</w:t>
      </w:r>
      <w:r>
        <w:rPr>
          <w:lang w:val="ru-RU"/>
        </w:rPr>
        <w:t xml:space="preserve"> </w:t>
      </w:r>
      <w:r w:rsidRPr="00252121">
        <w:rPr>
          <w:lang w:val="ru-RU"/>
        </w:rPr>
        <w:t xml:space="preserve">Более того, Министерством труда и соцзащиты созданы в 46 районах </w:t>
      </w:r>
      <w:r>
        <w:rPr>
          <w:lang w:val="ru-RU"/>
        </w:rPr>
        <w:t>Р</w:t>
      </w:r>
      <w:r w:rsidRPr="00252121">
        <w:rPr>
          <w:lang w:val="ru-RU"/>
        </w:rPr>
        <w:t>еспублики и функционируют отделы социальной помощи на дому, которые проводят профилактическую консультативную работу с р</w:t>
      </w:r>
      <w:r w:rsidRPr="00252121">
        <w:rPr>
          <w:lang w:val="ru-RU"/>
        </w:rPr>
        <w:t>о</w:t>
      </w:r>
      <w:r w:rsidRPr="00252121">
        <w:rPr>
          <w:lang w:val="ru-RU"/>
        </w:rPr>
        <w:t>дителями в данном направлении.</w:t>
      </w:r>
    </w:p>
    <w:p w:rsidR="00E74912" w:rsidRPr="00252121" w:rsidRDefault="00E74912" w:rsidP="00E74912">
      <w:pPr>
        <w:tabs>
          <w:tab w:val="num" w:pos="426"/>
        </w:tabs>
        <w:ind w:firstLine="426"/>
        <w:rPr>
          <w:color w:val="FF0000"/>
          <w:szCs w:val="24"/>
        </w:rPr>
      </w:pPr>
    </w:p>
    <w:p w:rsidR="00E74912" w:rsidRPr="00252121" w:rsidRDefault="00E74912" w:rsidP="00E74912">
      <w:pPr>
        <w:numPr>
          <w:ilvl w:val="0"/>
          <w:numId w:val="10"/>
        </w:numPr>
        <w:tabs>
          <w:tab w:val="clear" w:pos="567"/>
          <w:tab w:val="clear" w:pos="795"/>
          <w:tab w:val="clear" w:pos="1134"/>
          <w:tab w:val="clear" w:pos="1701"/>
          <w:tab w:val="clear" w:pos="2268"/>
          <w:tab w:val="clear" w:pos="6237"/>
          <w:tab w:val="num" w:pos="426"/>
        </w:tabs>
        <w:ind w:left="0" w:firstLine="426"/>
        <w:rPr>
          <w:b/>
          <w:szCs w:val="24"/>
        </w:rPr>
      </w:pPr>
      <w:r w:rsidRPr="00252121">
        <w:rPr>
          <w:b/>
          <w:szCs w:val="24"/>
        </w:rPr>
        <w:t xml:space="preserve">Пожалуйста, укажите, какие действия </w:t>
      </w:r>
      <w:r>
        <w:rPr>
          <w:b/>
          <w:szCs w:val="24"/>
        </w:rPr>
        <w:t>пред</w:t>
      </w:r>
      <w:r w:rsidRPr="00252121">
        <w:rPr>
          <w:b/>
          <w:szCs w:val="24"/>
        </w:rPr>
        <w:t>принимаются в контексте мер деинституционализации, указанных страной. Также, пожалуйста, предоставьте информацию о результатах п</w:t>
      </w:r>
      <w:r w:rsidRPr="00252121">
        <w:rPr>
          <w:b/>
          <w:szCs w:val="24"/>
        </w:rPr>
        <w:t>и</w:t>
      </w:r>
      <w:r w:rsidRPr="00252121">
        <w:rPr>
          <w:b/>
          <w:szCs w:val="24"/>
        </w:rPr>
        <w:t xml:space="preserve">лотных проектов, указанных в </w:t>
      </w:r>
      <w:r>
        <w:rPr>
          <w:b/>
          <w:szCs w:val="24"/>
        </w:rPr>
        <w:t>докладе</w:t>
      </w:r>
      <w:r w:rsidRPr="00252121">
        <w:rPr>
          <w:b/>
          <w:szCs w:val="24"/>
        </w:rPr>
        <w:t xml:space="preserve"> страны. Пожалуйста, ук</w:t>
      </w:r>
      <w:r w:rsidRPr="00252121">
        <w:rPr>
          <w:b/>
          <w:szCs w:val="24"/>
        </w:rPr>
        <w:t>а</w:t>
      </w:r>
      <w:r w:rsidRPr="00252121">
        <w:rPr>
          <w:b/>
          <w:szCs w:val="24"/>
        </w:rPr>
        <w:t>жите, какие меры были приняты для улучшения условий в детских учреждениях и для их регулярного монит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ринга.</w:t>
      </w:r>
    </w:p>
    <w:p w:rsidR="00E74912" w:rsidRPr="00252121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16.</w:t>
      </w:r>
      <w:r>
        <w:rPr>
          <w:szCs w:val="24"/>
        </w:rPr>
        <w:tab/>
      </w:r>
      <w:r w:rsidRPr="00252121">
        <w:rPr>
          <w:szCs w:val="24"/>
        </w:rPr>
        <w:t>Динамика процесса деинституционализации в пилотных пр</w:t>
      </w:r>
      <w:r w:rsidRPr="00252121">
        <w:rPr>
          <w:szCs w:val="24"/>
        </w:rPr>
        <w:t>о</w:t>
      </w:r>
      <w:r w:rsidRPr="00252121">
        <w:rPr>
          <w:szCs w:val="24"/>
        </w:rPr>
        <w:t>ектах</w:t>
      </w:r>
      <w:r>
        <w:rPr>
          <w:szCs w:val="24"/>
        </w:rPr>
        <w:t>:</w:t>
      </w:r>
    </w:p>
    <w:p w:rsidR="00E74912" w:rsidRPr="00252121" w:rsidRDefault="00E74912" w:rsidP="00E74912">
      <w:pPr>
        <w:rPr>
          <w:szCs w:val="24"/>
        </w:rPr>
      </w:pPr>
    </w:p>
    <w:tbl>
      <w:tblPr>
        <w:tblW w:w="10024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1240"/>
        <w:gridCol w:w="1212"/>
        <w:gridCol w:w="1868"/>
        <w:gridCol w:w="1654"/>
        <w:gridCol w:w="10"/>
        <w:gridCol w:w="2316"/>
      </w:tblGrid>
      <w:tr w:rsidR="00E74912" w:rsidRPr="00252121" w:rsidTr="00AA5562">
        <w:trPr>
          <w:trHeight w:val="550"/>
          <w:tblHeader/>
          <w:tblCellSpacing w:w="0" w:type="dxa"/>
        </w:trPr>
        <w:tc>
          <w:tcPr>
            <w:tcW w:w="1724" w:type="dxa"/>
            <w:vMerge w:val="restart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Расположение</w:t>
            </w:r>
          </w:p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интерната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Число детей в</w:t>
            </w:r>
          </w:p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начале</w:t>
            </w:r>
          </w:p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прое</w:t>
            </w:r>
            <w:r w:rsidRPr="00252121">
              <w:rPr>
                <w:szCs w:val="24"/>
              </w:rPr>
              <w:t>к</w:t>
            </w:r>
            <w:r w:rsidRPr="00252121">
              <w:rPr>
                <w:szCs w:val="24"/>
              </w:rPr>
              <w:t>та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Число оставшихся детей</w:t>
            </w:r>
          </w:p>
        </w:tc>
        <w:tc>
          <w:tcPr>
            <w:tcW w:w="1868" w:type="dxa"/>
            <w:vMerge w:val="restart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Число интегрированных детей</w:t>
            </w:r>
          </w:p>
        </w:tc>
        <w:tc>
          <w:tcPr>
            <w:tcW w:w="3980" w:type="dxa"/>
            <w:gridSpan w:val="3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Тип учреждения в резул</w:t>
            </w:r>
            <w:r w:rsidRPr="00252121">
              <w:rPr>
                <w:szCs w:val="24"/>
              </w:rPr>
              <w:t>ь</w:t>
            </w:r>
            <w:r w:rsidRPr="00252121">
              <w:rPr>
                <w:szCs w:val="24"/>
              </w:rPr>
              <w:t>тате преобразования</w:t>
            </w:r>
          </w:p>
        </w:tc>
      </w:tr>
      <w:tr w:rsidR="00E74912" w:rsidRPr="00252121" w:rsidTr="00AA5562">
        <w:trPr>
          <w:trHeight w:val="550"/>
          <w:tblHeader/>
          <w:tblCellSpacing w:w="0" w:type="dxa"/>
        </w:trPr>
        <w:tc>
          <w:tcPr>
            <w:tcW w:w="1724" w:type="dxa"/>
            <w:vMerge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</w:p>
        </w:tc>
        <w:tc>
          <w:tcPr>
            <w:tcW w:w="1868" w:type="dxa"/>
            <w:vMerge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</w:p>
        </w:tc>
        <w:tc>
          <w:tcPr>
            <w:tcW w:w="1654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до начала проекта</w:t>
            </w:r>
          </w:p>
        </w:tc>
        <w:tc>
          <w:tcPr>
            <w:tcW w:w="2326" w:type="dxa"/>
            <w:gridSpan w:val="2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после внедр</w:t>
            </w:r>
            <w:r w:rsidRPr="00252121">
              <w:rPr>
                <w:szCs w:val="24"/>
              </w:rPr>
              <w:t>е</w:t>
            </w:r>
            <w:r w:rsidRPr="00252121">
              <w:rPr>
                <w:szCs w:val="24"/>
              </w:rPr>
              <w:t>ния</w:t>
            </w:r>
          </w:p>
        </w:tc>
      </w:tr>
      <w:tr w:rsidR="00E74912" w:rsidRPr="00252121" w:rsidTr="00AA5562">
        <w:trPr>
          <w:trHeight w:val="450"/>
          <w:tblCellSpacing w:w="0" w:type="dxa"/>
        </w:trPr>
        <w:tc>
          <w:tcPr>
            <w:tcW w:w="1724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Гафуров</w:t>
            </w:r>
          </w:p>
        </w:tc>
        <w:tc>
          <w:tcPr>
            <w:tcW w:w="1240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289</w:t>
            </w:r>
          </w:p>
        </w:tc>
        <w:tc>
          <w:tcPr>
            <w:tcW w:w="1212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0</w:t>
            </w:r>
          </w:p>
        </w:tc>
        <w:tc>
          <w:tcPr>
            <w:tcW w:w="1868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289</w:t>
            </w:r>
          </w:p>
        </w:tc>
        <w:tc>
          <w:tcPr>
            <w:tcW w:w="1664" w:type="dxa"/>
            <w:gridSpan w:val="2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Школа интернат</w:t>
            </w:r>
          </w:p>
        </w:tc>
        <w:tc>
          <w:tcPr>
            <w:tcW w:w="2316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Гимназия (дневной центр)</w:t>
            </w:r>
          </w:p>
        </w:tc>
      </w:tr>
      <w:tr w:rsidR="00E74912" w:rsidRPr="00252121" w:rsidTr="00AA5562">
        <w:trPr>
          <w:trHeight w:val="390"/>
          <w:tblCellSpacing w:w="0" w:type="dxa"/>
        </w:trPr>
        <w:tc>
          <w:tcPr>
            <w:tcW w:w="1724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Канибадам</w:t>
            </w:r>
          </w:p>
        </w:tc>
        <w:tc>
          <w:tcPr>
            <w:tcW w:w="1240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181</w:t>
            </w:r>
          </w:p>
        </w:tc>
        <w:tc>
          <w:tcPr>
            <w:tcW w:w="1212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8</w:t>
            </w:r>
          </w:p>
        </w:tc>
        <w:tc>
          <w:tcPr>
            <w:tcW w:w="1868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173</w:t>
            </w:r>
          </w:p>
        </w:tc>
        <w:tc>
          <w:tcPr>
            <w:tcW w:w="1664" w:type="dxa"/>
            <w:gridSpan w:val="2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Школа интернат</w:t>
            </w:r>
          </w:p>
        </w:tc>
        <w:tc>
          <w:tcPr>
            <w:tcW w:w="2316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Гимн</w:t>
            </w:r>
            <w:r w:rsidRPr="00252121">
              <w:rPr>
                <w:szCs w:val="24"/>
              </w:rPr>
              <w:t>а</w:t>
            </w:r>
            <w:r w:rsidRPr="00252121">
              <w:rPr>
                <w:szCs w:val="24"/>
              </w:rPr>
              <w:t>зия</w:t>
            </w:r>
            <w:r>
              <w:rPr>
                <w:szCs w:val="24"/>
              </w:rPr>
              <w:t xml:space="preserve"> </w:t>
            </w:r>
            <w:r w:rsidRPr="00252121">
              <w:rPr>
                <w:szCs w:val="24"/>
              </w:rPr>
              <w:t>(фост.</w:t>
            </w:r>
          </w:p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семья, дн.</w:t>
            </w:r>
            <w:r>
              <w:rPr>
                <w:szCs w:val="24"/>
              </w:rPr>
              <w:t xml:space="preserve"> </w:t>
            </w:r>
            <w:r w:rsidRPr="00252121">
              <w:rPr>
                <w:szCs w:val="24"/>
              </w:rPr>
              <w:t>центр)</w:t>
            </w:r>
          </w:p>
        </w:tc>
      </w:tr>
      <w:tr w:rsidR="00E74912" w:rsidRPr="00252121" w:rsidTr="00AA5562">
        <w:trPr>
          <w:trHeight w:val="405"/>
          <w:tblCellSpacing w:w="0" w:type="dxa"/>
        </w:trPr>
        <w:tc>
          <w:tcPr>
            <w:tcW w:w="1724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Исфара</w:t>
            </w:r>
          </w:p>
        </w:tc>
        <w:tc>
          <w:tcPr>
            <w:tcW w:w="1240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63</w:t>
            </w:r>
          </w:p>
        </w:tc>
        <w:tc>
          <w:tcPr>
            <w:tcW w:w="1212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12</w:t>
            </w:r>
          </w:p>
        </w:tc>
        <w:tc>
          <w:tcPr>
            <w:tcW w:w="1868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51</w:t>
            </w:r>
          </w:p>
        </w:tc>
        <w:tc>
          <w:tcPr>
            <w:tcW w:w="1664" w:type="dxa"/>
            <w:gridSpan w:val="2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Детский дом</w:t>
            </w:r>
          </w:p>
        </w:tc>
        <w:tc>
          <w:tcPr>
            <w:tcW w:w="2316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Детский дом</w:t>
            </w:r>
          </w:p>
        </w:tc>
      </w:tr>
      <w:tr w:rsidR="00E74912" w:rsidRPr="00252121" w:rsidTr="00AA5562">
        <w:trPr>
          <w:trHeight w:val="780"/>
          <w:tblCellSpacing w:w="0" w:type="dxa"/>
        </w:trPr>
        <w:tc>
          <w:tcPr>
            <w:tcW w:w="1724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Бохтар</w:t>
            </w:r>
          </w:p>
        </w:tc>
        <w:tc>
          <w:tcPr>
            <w:tcW w:w="1240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93-было, на начало пр</w:t>
            </w:r>
            <w:r w:rsidRPr="00252121">
              <w:rPr>
                <w:szCs w:val="24"/>
              </w:rPr>
              <w:t>о</w:t>
            </w:r>
            <w:r w:rsidRPr="00252121">
              <w:rPr>
                <w:szCs w:val="24"/>
              </w:rPr>
              <w:t>екта – 29</w:t>
            </w:r>
          </w:p>
        </w:tc>
        <w:tc>
          <w:tcPr>
            <w:tcW w:w="1212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0</w:t>
            </w:r>
          </w:p>
        </w:tc>
        <w:tc>
          <w:tcPr>
            <w:tcW w:w="1868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 xml:space="preserve">19- в семьи, </w:t>
            </w:r>
          </w:p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7 - опекунс</w:t>
            </w:r>
            <w:r w:rsidRPr="00252121">
              <w:rPr>
                <w:szCs w:val="24"/>
              </w:rPr>
              <w:t>т</w:t>
            </w:r>
            <w:r w:rsidRPr="00252121">
              <w:rPr>
                <w:szCs w:val="24"/>
              </w:rPr>
              <w:t>во,</w:t>
            </w:r>
          </w:p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3- в инте</w:t>
            </w:r>
            <w:r w:rsidRPr="00252121">
              <w:rPr>
                <w:szCs w:val="24"/>
              </w:rPr>
              <w:t>р</w:t>
            </w:r>
            <w:r w:rsidRPr="00252121">
              <w:rPr>
                <w:szCs w:val="24"/>
              </w:rPr>
              <w:t>нат в Колхоз</w:t>
            </w:r>
            <w:r w:rsidRPr="00252121">
              <w:rPr>
                <w:szCs w:val="24"/>
              </w:rPr>
              <w:t>о</w:t>
            </w:r>
            <w:r w:rsidRPr="00252121">
              <w:rPr>
                <w:szCs w:val="24"/>
              </w:rPr>
              <w:t>баде</w:t>
            </w:r>
          </w:p>
        </w:tc>
        <w:tc>
          <w:tcPr>
            <w:tcW w:w="1664" w:type="dxa"/>
            <w:gridSpan w:val="2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Школа интернат</w:t>
            </w:r>
          </w:p>
        </w:tc>
        <w:tc>
          <w:tcPr>
            <w:tcW w:w="2316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Средняя обще-образовател</w:t>
            </w:r>
            <w:r w:rsidRPr="00252121">
              <w:rPr>
                <w:szCs w:val="24"/>
              </w:rPr>
              <w:t>ь</w:t>
            </w:r>
            <w:r w:rsidRPr="00252121">
              <w:rPr>
                <w:szCs w:val="24"/>
              </w:rPr>
              <w:t>ная школа (дневной центр)</w:t>
            </w:r>
          </w:p>
        </w:tc>
      </w:tr>
      <w:tr w:rsidR="00E74912" w:rsidRPr="00252121" w:rsidTr="00AA5562">
        <w:trPr>
          <w:trHeight w:val="390"/>
          <w:tblCellSpacing w:w="0" w:type="dxa"/>
        </w:trPr>
        <w:tc>
          <w:tcPr>
            <w:tcW w:w="1724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Курган-Тюбе</w:t>
            </w:r>
          </w:p>
        </w:tc>
        <w:tc>
          <w:tcPr>
            <w:tcW w:w="1240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127</w:t>
            </w:r>
          </w:p>
        </w:tc>
        <w:tc>
          <w:tcPr>
            <w:tcW w:w="1212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12</w:t>
            </w:r>
          </w:p>
        </w:tc>
        <w:tc>
          <w:tcPr>
            <w:tcW w:w="1868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115</w:t>
            </w:r>
          </w:p>
        </w:tc>
        <w:tc>
          <w:tcPr>
            <w:tcW w:w="1664" w:type="dxa"/>
            <w:gridSpan w:val="2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Школа интернат</w:t>
            </w:r>
          </w:p>
        </w:tc>
        <w:tc>
          <w:tcPr>
            <w:tcW w:w="2316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Гимназия (дневной центр)</w:t>
            </w:r>
          </w:p>
        </w:tc>
      </w:tr>
      <w:tr w:rsidR="00E74912" w:rsidRPr="00252121" w:rsidTr="00AA5562">
        <w:trPr>
          <w:trHeight w:val="600"/>
          <w:tblCellSpacing w:w="0" w:type="dxa"/>
        </w:trPr>
        <w:tc>
          <w:tcPr>
            <w:tcW w:w="1724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Кубодиён</w:t>
            </w:r>
          </w:p>
        </w:tc>
        <w:tc>
          <w:tcPr>
            <w:tcW w:w="1240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66</w:t>
            </w:r>
          </w:p>
        </w:tc>
        <w:tc>
          <w:tcPr>
            <w:tcW w:w="1212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13</w:t>
            </w:r>
          </w:p>
        </w:tc>
        <w:tc>
          <w:tcPr>
            <w:tcW w:w="1868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53</w:t>
            </w:r>
          </w:p>
        </w:tc>
        <w:tc>
          <w:tcPr>
            <w:tcW w:w="1664" w:type="dxa"/>
            <w:gridSpan w:val="2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Школа интернат</w:t>
            </w:r>
          </w:p>
        </w:tc>
        <w:tc>
          <w:tcPr>
            <w:tcW w:w="2316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Школа интернат</w:t>
            </w:r>
            <w:r w:rsidRPr="00252121">
              <w:rPr>
                <w:rStyle w:val="FootnoteReference"/>
                <w:szCs w:val="24"/>
              </w:rPr>
              <w:footnoteReference w:customMarkFollows="1" w:id="2"/>
              <w:t>*</w:t>
            </w:r>
          </w:p>
        </w:tc>
      </w:tr>
      <w:tr w:rsidR="00E74912" w:rsidRPr="00252121" w:rsidTr="00AA5562">
        <w:trPr>
          <w:trHeight w:val="547"/>
          <w:tblCellSpacing w:w="0" w:type="dxa"/>
        </w:trPr>
        <w:tc>
          <w:tcPr>
            <w:tcW w:w="1724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Джоми</w:t>
            </w:r>
          </w:p>
        </w:tc>
        <w:tc>
          <w:tcPr>
            <w:tcW w:w="1240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94</w:t>
            </w:r>
          </w:p>
        </w:tc>
        <w:tc>
          <w:tcPr>
            <w:tcW w:w="1212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12</w:t>
            </w:r>
          </w:p>
        </w:tc>
        <w:tc>
          <w:tcPr>
            <w:tcW w:w="1868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82</w:t>
            </w:r>
          </w:p>
        </w:tc>
        <w:tc>
          <w:tcPr>
            <w:tcW w:w="1664" w:type="dxa"/>
            <w:gridSpan w:val="2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Школа интернат</w:t>
            </w:r>
          </w:p>
        </w:tc>
        <w:tc>
          <w:tcPr>
            <w:tcW w:w="2316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 xml:space="preserve">Лицей* </w:t>
            </w:r>
          </w:p>
        </w:tc>
      </w:tr>
      <w:tr w:rsidR="00E74912" w:rsidRPr="00252121" w:rsidTr="00AA5562">
        <w:trPr>
          <w:trHeight w:val="390"/>
          <w:tblCellSpacing w:w="0" w:type="dxa"/>
        </w:trPr>
        <w:tc>
          <w:tcPr>
            <w:tcW w:w="1724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 xml:space="preserve">Куляб                        </w:t>
            </w:r>
          </w:p>
        </w:tc>
        <w:tc>
          <w:tcPr>
            <w:tcW w:w="1240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215</w:t>
            </w:r>
          </w:p>
        </w:tc>
        <w:tc>
          <w:tcPr>
            <w:tcW w:w="1212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>215</w:t>
            </w:r>
          </w:p>
        </w:tc>
        <w:tc>
          <w:tcPr>
            <w:tcW w:w="1868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 xml:space="preserve"> работа  ведется</w:t>
            </w:r>
          </w:p>
        </w:tc>
        <w:tc>
          <w:tcPr>
            <w:tcW w:w="1664" w:type="dxa"/>
            <w:gridSpan w:val="2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 xml:space="preserve"> Школа интернат</w:t>
            </w:r>
          </w:p>
        </w:tc>
        <w:tc>
          <w:tcPr>
            <w:tcW w:w="2316" w:type="dxa"/>
            <w:shd w:val="clear" w:color="auto" w:fill="FFFFFF"/>
          </w:tcPr>
          <w:p w:rsidR="00E74912" w:rsidRPr="00252121" w:rsidRDefault="00E74912" w:rsidP="00E74912">
            <w:pPr>
              <w:ind w:left="57" w:right="57"/>
              <w:rPr>
                <w:szCs w:val="24"/>
              </w:rPr>
            </w:pPr>
            <w:r w:rsidRPr="00252121">
              <w:rPr>
                <w:szCs w:val="24"/>
              </w:rPr>
              <w:t xml:space="preserve">   работа нач</w:t>
            </w:r>
            <w:r w:rsidRPr="00252121">
              <w:rPr>
                <w:szCs w:val="24"/>
              </w:rPr>
              <w:t>а</w:t>
            </w:r>
            <w:r w:rsidRPr="00252121">
              <w:rPr>
                <w:szCs w:val="24"/>
              </w:rPr>
              <w:t>та</w:t>
            </w:r>
          </w:p>
        </w:tc>
      </w:tr>
    </w:tbl>
    <w:p w:rsidR="00E74912" w:rsidRPr="00252121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 w:rsidRPr="00252121">
        <w:rPr>
          <w:szCs w:val="24"/>
        </w:rPr>
        <w:t>Результаты пилотного проекта по деинститу</w:t>
      </w:r>
      <w:r>
        <w:rPr>
          <w:szCs w:val="24"/>
        </w:rPr>
        <w:t>цион</w:t>
      </w:r>
      <w:r w:rsidRPr="00252121">
        <w:rPr>
          <w:szCs w:val="24"/>
        </w:rPr>
        <w:t xml:space="preserve">ализации:  </w:t>
      </w:r>
    </w:p>
    <w:p w:rsidR="00E74912" w:rsidRPr="00252121" w:rsidRDefault="00E74912" w:rsidP="00E74912">
      <w:pPr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Отдел по правам ребенка (ОПР) – в настоящее время принял на себя выполнение обязанностей Комиссии по делам несовершенн</w:t>
      </w:r>
      <w:r w:rsidRPr="00252121">
        <w:rPr>
          <w:szCs w:val="24"/>
        </w:rPr>
        <w:t>о</w:t>
      </w:r>
      <w:r w:rsidRPr="00252121">
        <w:rPr>
          <w:szCs w:val="24"/>
        </w:rPr>
        <w:t>летни</w:t>
      </w:r>
      <w:r>
        <w:rPr>
          <w:szCs w:val="24"/>
        </w:rPr>
        <w:t>х</w:t>
      </w:r>
      <w:r w:rsidRPr="00252121">
        <w:rPr>
          <w:szCs w:val="24"/>
        </w:rPr>
        <w:t xml:space="preserve"> и Комиссии </w:t>
      </w:r>
      <w:r>
        <w:rPr>
          <w:szCs w:val="24"/>
        </w:rPr>
        <w:t>по о</w:t>
      </w:r>
      <w:r w:rsidRPr="00252121">
        <w:rPr>
          <w:szCs w:val="24"/>
        </w:rPr>
        <w:t>пек</w:t>
      </w:r>
      <w:r>
        <w:rPr>
          <w:szCs w:val="24"/>
        </w:rPr>
        <w:t>е</w:t>
      </w:r>
      <w:r w:rsidRPr="00252121">
        <w:rPr>
          <w:szCs w:val="24"/>
        </w:rPr>
        <w:t xml:space="preserve"> и </w:t>
      </w:r>
      <w:r>
        <w:rPr>
          <w:szCs w:val="24"/>
        </w:rPr>
        <w:t>п</w:t>
      </w:r>
      <w:r w:rsidRPr="00252121">
        <w:rPr>
          <w:szCs w:val="24"/>
        </w:rPr>
        <w:t>опечител</w:t>
      </w:r>
      <w:r w:rsidRPr="00252121">
        <w:rPr>
          <w:szCs w:val="24"/>
        </w:rPr>
        <w:t>ь</w:t>
      </w:r>
      <w:r w:rsidRPr="00252121">
        <w:rPr>
          <w:szCs w:val="24"/>
        </w:rPr>
        <w:t>ств</w:t>
      </w:r>
      <w:r>
        <w:rPr>
          <w:szCs w:val="24"/>
        </w:rPr>
        <w:t>у</w:t>
      </w:r>
    </w:p>
    <w:p w:rsidR="00E74912" w:rsidRPr="00252121" w:rsidRDefault="00E74912" w:rsidP="00E74912">
      <w:pPr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Распространение опыта деятельности пилотных ОПР по всей стране</w:t>
      </w:r>
    </w:p>
    <w:p w:rsidR="00E74912" w:rsidRPr="00252121" w:rsidRDefault="00E74912" w:rsidP="00E74912">
      <w:pPr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Постановление Правительства от 1 августа 2008</w:t>
      </w:r>
      <w:r>
        <w:rPr>
          <w:szCs w:val="24"/>
        </w:rPr>
        <w:t xml:space="preserve"> года</w:t>
      </w:r>
    </w:p>
    <w:p w:rsidR="00E74912" w:rsidRPr="00252121" w:rsidRDefault="00E74912" w:rsidP="00E74912">
      <w:pPr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ОПР пилотных районов включаются в процесс распространения своего опыта во вновь создаваемых ОПР</w:t>
      </w:r>
    </w:p>
    <w:p w:rsidR="00E74912" w:rsidRPr="00252121" w:rsidRDefault="00E74912" w:rsidP="00E74912">
      <w:pPr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Эффективность выбранной модели позволяет повысить знания специ</w:t>
      </w:r>
      <w:r w:rsidRPr="00252121">
        <w:rPr>
          <w:szCs w:val="24"/>
        </w:rPr>
        <w:t>а</w:t>
      </w:r>
      <w:r w:rsidRPr="00252121">
        <w:rPr>
          <w:szCs w:val="24"/>
        </w:rPr>
        <w:t>листов в</w:t>
      </w:r>
      <w:r>
        <w:rPr>
          <w:szCs w:val="24"/>
        </w:rPr>
        <w:t>о</w:t>
      </w:r>
      <w:r w:rsidRPr="00252121">
        <w:rPr>
          <w:szCs w:val="24"/>
        </w:rPr>
        <w:t xml:space="preserve"> вновь созданных ОПР с целью улучшения управления системой защ</w:t>
      </w:r>
      <w:r w:rsidRPr="00252121">
        <w:rPr>
          <w:szCs w:val="24"/>
        </w:rPr>
        <w:t>и</w:t>
      </w:r>
      <w:r w:rsidRPr="00252121">
        <w:rPr>
          <w:szCs w:val="24"/>
        </w:rPr>
        <w:t>ты ребенка</w:t>
      </w: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17.</w:t>
      </w:r>
      <w:r>
        <w:rPr>
          <w:szCs w:val="24"/>
        </w:rPr>
        <w:tab/>
      </w:r>
      <w:r w:rsidRPr="00252121">
        <w:rPr>
          <w:szCs w:val="24"/>
        </w:rPr>
        <w:t xml:space="preserve">Министерством с целью расширения спектра социальных услуг для детей с ограниченными возможностями при поддержке Европейской комиссии </w:t>
      </w:r>
      <w:r>
        <w:rPr>
          <w:szCs w:val="24"/>
        </w:rPr>
        <w:t>(</w:t>
      </w:r>
      <w:r w:rsidRPr="00252121">
        <w:rPr>
          <w:szCs w:val="24"/>
        </w:rPr>
        <w:t>ЕК</w:t>
      </w:r>
      <w:r>
        <w:rPr>
          <w:szCs w:val="24"/>
        </w:rPr>
        <w:t>)</w:t>
      </w:r>
      <w:r w:rsidRPr="00252121">
        <w:rPr>
          <w:szCs w:val="24"/>
        </w:rPr>
        <w:t xml:space="preserve"> в Таджикистане созданы </w:t>
      </w:r>
      <w:r>
        <w:rPr>
          <w:szCs w:val="24"/>
        </w:rPr>
        <w:t>четыре</w:t>
      </w:r>
      <w:r w:rsidRPr="00252121">
        <w:rPr>
          <w:szCs w:val="24"/>
        </w:rPr>
        <w:t xml:space="preserve"> Дневных </w:t>
      </w:r>
      <w:r>
        <w:rPr>
          <w:szCs w:val="24"/>
        </w:rPr>
        <w:t>ц</w:t>
      </w:r>
      <w:r w:rsidRPr="00252121">
        <w:rPr>
          <w:szCs w:val="24"/>
        </w:rPr>
        <w:t>ентра для детей с ограниченными возможностями, которые пр</w:t>
      </w:r>
      <w:r w:rsidRPr="00252121">
        <w:rPr>
          <w:szCs w:val="24"/>
        </w:rPr>
        <w:t>е</w:t>
      </w:r>
      <w:r w:rsidRPr="00252121">
        <w:rPr>
          <w:szCs w:val="24"/>
        </w:rPr>
        <w:t>дотвращают размещение детей с ограниченными возможностями в стациона</w:t>
      </w:r>
      <w:r w:rsidRPr="00252121">
        <w:rPr>
          <w:szCs w:val="24"/>
        </w:rPr>
        <w:t>р</w:t>
      </w:r>
      <w:r w:rsidRPr="00252121">
        <w:rPr>
          <w:szCs w:val="24"/>
        </w:rPr>
        <w:t>ные учреждения.</w:t>
      </w:r>
      <w:r>
        <w:rPr>
          <w:szCs w:val="24"/>
        </w:rPr>
        <w:t xml:space="preserve"> В</w:t>
      </w:r>
      <w:r w:rsidRPr="00252121">
        <w:rPr>
          <w:szCs w:val="24"/>
        </w:rPr>
        <w:t xml:space="preserve"> Национальном реабилитационном центре для детей и подростков </w:t>
      </w:r>
      <w:r>
        <w:rPr>
          <w:szCs w:val="24"/>
        </w:rPr>
        <w:t>"</w:t>
      </w:r>
      <w:r w:rsidRPr="00252121">
        <w:rPr>
          <w:szCs w:val="24"/>
        </w:rPr>
        <w:t>Чорбог</w:t>
      </w:r>
      <w:r>
        <w:rPr>
          <w:szCs w:val="24"/>
        </w:rPr>
        <w:t>"</w:t>
      </w:r>
      <w:r w:rsidRPr="00252121">
        <w:rPr>
          <w:szCs w:val="24"/>
        </w:rPr>
        <w:t xml:space="preserve"> функционирует 3</w:t>
      </w:r>
      <w:r>
        <w:rPr>
          <w:szCs w:val="24"/>
        </w:rPr>
        <w:t>-й</w:t>
      </w:r>
      <w:r w:rsidRPr="00252121">
        <w:rPr>
          <w:szCs w:val="24"/>
        </w:rPr>
        <w:t xml:space="preserve"> корпус, в котором дети и</w:t>
      </w:r>
      <w:r w:rsidRPr="00252121">
        <w:rPr>
          <w:szCs w:val="24"/>
        </w:rPr>
        <w:t>н</w:t>
      </w:r>
      <w:r w:rsidRPr="00252121">
        <w:rPr>
          <w:szCs w:val="24"/>
        </w:rPr>
        <w:t>валиды совместно с родителями получают образовательные услуги по оказанию помощи и навыкам самообслуживания детей на дому, с охватом 20 обслуживаемых детей с род</w:t>
      </w:r>
      <w:r w:rsidRPr="00252121">
        <w:rPr>
          <w:szCs w:val="24"/>
        </w:rPr>
        <w:t>и</w:t>
      </w:r>
      <w:r w:rsidRPr="00252121">
        <w:rPr>
          <w:szCs w:val="24"/>
        </w:rPr>
        <w:t>телями.</w:t>
      </w:r>
    </w:p>
    <w:p w:rsidR="00E74912" w:rsidRPr="00252121" w:rsidRDefault="00E74912" w:rsidP="00E74912">
      <w:pPr>
        <w:ind w:left="360"/>
        <w:rPr>
          <w:color w:val="FF0000"/>
          <w:szCs w:val="24"/>
        </w:rPr>
      </w:pPr>
    </w:p>
    <w:p w:rsidR="00E74912" w:rsidRPr="00252121" w:rsidRDefault="00E74912" w:rsidP="00E74912">
      <w:pPr>
        <w:numPr>
          <w:ilvl w:val="0"/>
          <w:numId w:val="10"/>
        </w:numPr>
        <w:tabs>
          <w:tab w:val="clear" w:pos="567"/>
          <w:tab w:val="clear" w:pos="795"/>
          <w:tab w:val="clear" w:pos="1134"/>
          <w:tab w:val="clear" w:pos="1701"/>
          <w:tab w:val="clear" w:pos="2268"/>
          <w:tab w:val="clear" w:pos="6237"/>
          <w:tab w:val="num" w:pos="142"/>
        </w:tabs>
        <w:ind w:left="0" w:firstLine="567"/>
        <w:rPr>
          <w:b/>
          <w:szCs w:val="24"/>
        </w:rPr>
      </w:pPr>
      <w:r w:rsidRPr="00252121">
        <w:rPr>
          <w:b/>
          <w:szCs w:val="24"/>
        </w:rPr>
        <w:t>Пожалуйста, предоставьте Комитету информацию о мерах, принимаемых для улучшения национальных стандартов усыновления/ удочерения, в частности, в отношении отбора ус</w:t>
      </w:r>
      <w:r w:rsidRPr="00252121">
        <w:rPr>
          <w:b/>
          <w:szCs w:val="24"/>
        </w:rPr>
        <w:t>ы</w:t>
      </w:r>
      <w:r w:rsidRPr="00252121">
        <w:rPr>
          <w:b/>
          <w:szCs w:val="24"/>
        </w:rPr>
        <w:t xml:space="preserve">новляющих семей. </w:t>
      </w:r>
    </w:p>
    <w:p w:rsidR="00E74912" w:rsidRDefault="00E74912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18.</w:t>
      </w:r>
      <w:r>
        <w:rPr>
          <w:szCs w:val="24"/>
        </w:rPr>
        <w:tab/>
      </w:r>
      <w:r w:rsidRPr="00252121">
        <w:rPr>
          <w:szCs w:val="24"/>
        </w:rPr>
        <w:t xml:space="preserve">Информация </w:t>
      </w:r>
      <w:r>
        <w:rPr>
          <w:szCs w:val="24"/>
        </w:rPr>
        <w:t>предоставлена</w:t>
      </w:r>
      <w:r w:rsidRPr="00252121">
        <w:rPr>
          <w:szCs w:val="24"/>
        </w:rPr>
        <w:t xml:space="preserve"> Генеральной </w:t>
      </w:r>
      <w:r>
        <w:rPr>
          <w:szCs w:val="24"/>
        </w:rPr>
        <w:t>п</w:t>
      </w:r>
      <w:r w:rsidRPr="00252121">
        <w:rPr>
          <w:szCs w:val="24"/>
        </w:rPr>
        <w:t>рокуратур</w:t>
      </w:r>
      <w:r>
        <w:rPr>
          <w:szCs w:val="24"/>
        </w:rPr>
        <w:t>ой</w:t>
      </w:r>
      <w:r w:rsidRPr="00252121">
        <w:rPr>
          <w:szCs w:val="24"/>
        </w:rPr>
        <w:t xml:space="preserve"> и Министер</w:t>
      </w:r>
      <w:r>
        <w:rPr>
          <w:szCs w:val="24"/>
        </w:rPr>
        <w:t>ст</w:t>
      </w:r>
      <w:r w:rsidRPr="00252121">
        <w:rPr>
          <w:szCs w:val="24"/>
        </w:rPr>
        <w:t>в</w:t>
      </w:r>
      <w:r>
        <w:rPr>
          <w:szCs w:val="24"/>
        </w:rPr>
        <w:t>ом</w:t>
      </w:r>
      <w:r w:rsidRPr="00252121">
        <w:rPr>
          <w:szCs w:val="24"/>
        </w:rPr>
        <w:t xml:space="preserve"> юстиции. Вопросы усыноления или удочерения регламентируются С</w:t>
      </w:r>
      <w:r w:rsidRPr="00252121">
        <w:rPr>
          <w:szCs w:val="24"/>
        </w:rPr>
        <w:t>е</w:t>
      </w:r>
      <w:r w:rsidRPr="00252121">
        <w:rPr>
          <w:szCs w:val="24"/>
        </w:rPr>
        <w:t>мейным коде</w:t>
      </w:r>
      <w:r>
        <w:rPr>
          <w:szCs w:val="24"/>
        </w:rPr>
        <w:t>к</w:t>
      </w:r>
      <w:r w:rsidRPr="00252121">
        <w:rPr>
          <w:szCs w:val="24"/>
        </w:rPr>
        <w:t>сом Таджикистана. Усыновление или удочерение допускается в отношении нес</w:t>
      </w:r>
      <w:r w:rsidRPr="00252121">
        <w:rPr>
          <w:szCs w:val="24"/>
        </w:rPr>
        <w:t>о</w:t>
      </w:r>
      <w:r w:rsidRPr="00252121">
        <w:rPr>
          <w:szCs w:val="24"/>
        </w:rPr>
        <w:t>вершеннолетних только в их интересах – ст</w:t>
      </w:r>
      <w:r>
        <w:rPr>
          <w:szCs w:val="24"/>
        </w:rPr>
        <w:t xml:space="preserve">атья </w:t>
      </w:r>
      <w:r w:rsidRPr="00252121">
        <w:rPr>
          <w:szCs w:val="24"/>
        </w:rPr>
        <w:t>125 Семейн</w:t>
      </w:r>
      <w:r>
        <w:rPr>
          <w:szCs w:val="24"/>
        </w:rPr>
        <w:t>ого</w:t>
      </w:r>
      <w:r w:rsidRPr="00252121">
        <w:rPr>
          <w:szCs w:val="24"/>
        </w:rPr>
        <w:t xml:space="preserve"> </w:t>
      </w:r>
      <w:r>
        <w:rPr>
          <w:szCs w:val="24"/>
        </w:rPr>
        <w:t>к</w:t>
      </w:r>
      <w:r w:rsidRPr="00252121">
        <w:rPr>
          <w:szCs w:val="24"/>
        </w:rPr>
        <w:t>одекс</w:t>
      </w:r>
      <w:r>
        <w:rPr>
          <w:szCs w:val="24"/>
        </w:rPr>
        <w:t>а</w:t>
      </w:r>
      <w:r w:rsidRPr="00252121">
        <w:rPr>
          <w:szCs w:val="24"/>
        </w:rPr>
        <w:t xml:space="preserve"> Республики Таджикистан. Статья 126 Семейного к</w:t>
      </w:r>
      <w:r w:rsidRPr="00252121">
        <w:rPr>
          <w:szCs w:val="24"/>
        </w:rPr>
        <w:t>о</w:t>
      </w:r>
      <w:r w:rsidRPr="00252121">
        <w:rPr>
          <w:szCs w:val="24"/>
        </w:rPr>
        <w:t>декса разъясняет порядок усыновления. Ст</w:t>
      </w:r>
      <w:r>
        <w:rPr>
          <w:szCs w:val="24"/>
        </w:rPr>
        <w:t xml:space="preserve">атья </w:t>
      </w:r>
      <w:r w:rsidRPr="00252121">
        <w:rPr>
          <w:szCs w:val="24"/>
        </w:rPr>
        <w:t xml:space="preserve">137 </w:t>
      </w:r>
      <w:r>
        <w:rPr>
          <w:szCs w:val="24"/>
        </w:rPr>
        <w:t>(</w:t>
      </w:r>
      <w:r w:rsidRPr="00252121">
        <w:rPr>
          <w:szCs w:val="24"/>
        </w:rPr>
        <w:t>Ребёнок, имеющий к моменту усыновления право на пенсию и пос</w:t>
      </w:r>
      <w:r w:rsidRPr="00252121">
        <w:rPr>
          <w:szCs w:val="24"/>
        </w:rPr>
        <w:t>о</w:t>
      </w:r>
      <w:r w:rsidRPr="00252121">
        <w:rPr>
          <w:szCs w:val="24"/>
        </w:rPr>
        <w:t>бия, полагающиеся ему в связи со смертью родителей</w:t>
      </w:r>
      <w:r>
        <w:rPr>
          <w:szCs w:val="24"/>
        </w:rPr>
        <w:t>)</w:t>
      </w:r>
      <w:r w:rsidRPr="00252121">
        <w:rPr>
          <w:szCs w:val="24"/>
        </w:rPr>
        <w:t xml:space="preserve"> сохраняет это право и при его усыновлении. Для усыновления ребёнка, достигшего 10 лет</w:t>
      </w:r>
      <w:r>
        <w:rPr>
          <w:szCs w:val="24"/>
        </w:rPr>
        <w:t>,</w:t>
      </w:r>
      <w:r w:rsidRPr="00252121">
        <w:rPr>
          <w:szCs w:val="24"/>
        </w:rPr>
        <w:t xml:space="preserve"> необходимо уч</w:t>
      </w:r>
      <w:r w:rsidRPr="00252121">
        <w:rPr>
          <w:szCs w:val="24"/>
        </w:rPr>
        <w:t>и</w:t>
      </w:r>
      <w:r w:rsidRPr="00252121">
        <w:rPr>
          <w:szCs w:val="24"/>
        </w:rPr>
        <w:t>тывать его мнение.</w:t>
      </w:r>
    </w:p>
    <w:p w:rsidR="005F566D" w:rsidRPr="00252121" w:rsidRDefault="005F566D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19.</w:t>
      </w:r>
      <w:r>
        <w:rPr>
          <w:szCs w:val="24"/>
        </w:rPr>
        <w:tab/>
      </w:r>
      <w:r w:rsidRPr="00252121">
        <w:rPr>
          <w:szCs w:val="24"/>
        </w:rPr>
        <w:t>Статья 126 Семейного кодекса определяет порядок усыновления. Ус</w:t>
      </w:r>
      <w:r w:rsidRPr="00252121">
        <w:rPr>
          <w:szCs w:val="24"/>
        </w:rPr>
        <w:t>ы</w:t>
      </w:r>
      <w:r w:rsidRPr="00252121">
        <w:rPr>
          <w:szCs w:val="24"/>
        </w:rPr>
        <w:t>новление производится судом по заявлению лиц, желающих усыновить ребё</w:t>
      </w:r>
      <w:r w:rsidRPr="00252121">
        <w:rPr>
          <w:szCs w:val="24"/>
        </w:rPr>
        <w:t>н</w:t>
      </w:r>
      <w:r w:rsidRPr="00252121">
        <w:rPr>
          <w:szCs w:val="24"/>
        </w:rPr>
        <w:t>ка. Рассмотрение дел об усыновлении производится судом в порядке особого производства. Для усыновления ребёнка н</w:t>
      </w:r>
      <w:r w:rsidRPr="00252121">
        <w:rPr>
          <w:szCs w:val="24"/>
        </w:rPr>
        <w:t>е</w:t>
      </w:r>
      <w:r w:rsidRPr="00252121">
        <w:rPr>
          <w:szCs w:val="24"/>
        </w:rPr>
        <w:t>обходимо согласие его родителей. Органы опеки и попечительства представляют в суд заключение о соответствии усыновления интер</w:t>
      </w:r>
      <w:r w:rsidRPr="00252121">
        <w:rPr>
          <w:szCs w:val="24"/>
        </w:rPr>
        <w:t>е</w:t>
      </w:r>
      <w:r w:rsidRPr="00252121">
        <w:rPr>
          <w:szCs w:val="24"/>
        </w:rPr>
        <w:t>сам ребёнка</w:t>
      </w:r>
      <w:r>
        <w:rPr>
          <w:szCs w:val="24"/>
        </w:rPr>
        <w:t xml:space="preserve">. </w:t>
      </w:r>
      <w:r w:rsidRPr="00252121">
        <w:rPr>
          <w:szCs w:val="24"/>
        </w:rPr>
        <w:t>На основании статьи 129 названного Кодекса согласие родителей на усыновление ребёнка должно быть выражено в заявлении, нотар</w:t>
      </w:r>
      <w:r w:rsidRPr="00252121">
        <w:rPr>
          <w:szCs w:val="24"/>
        </w:rPr>
        <w:t>и</w:t>
      </w:r>
      <w:r w:rsidRPr="00252121">
        <w:rPr>
          <w:szCs w:val="24"/>
        </w:rPr>
        <w:t>ально заверенном администрацией учреждения, в котором находится ребёнок, оставшийся без попечения родителей, органом опеки и  п</w:t>
      </w:r>
      <w:r w:rsidRPr="00252121">
        <w:rPr>
          <w:szCs w:val="24"/>
        </w:rPr>
        <w:t>о</w:t>
      </w:r>
      <w:r w:rsidRPr="00252121">
        <w:rPr>
          <w:szCs w:val="24"/>
        </w:rPr>
        <w:t>печительства по месту производства усыновления или по месту жительства родителей, а также выражено непосре</w:t>
      </w:r>
      <w:r w:rsidRPr="00252121">
        <w:rPr>
          <w:szCs w:val="24"/>
        </w:rPr>
        <w:t>д</w:t>
      </w:r>
      <w:r w:rsidRPr="00252121">
        <w:rPr>
          <w:szCs w:val="24"/>
        </w:rPr>
        <w:t>ственно в суде при производстве усыновления. Родители вправе отозвать данное ими согласие на усыновление ребёнка до вынесения решения суда о его ус</w:t>
      </w:r>
      <w:r w:rsidRPr="00252121">
        <w:rPr>
          <w:szCs w:val="24"/>
        </w:rPr>
        <w:t>ы</w:t>
      </w:r>
      <w:r w:rsidRPr="00252121">
        <w:rPr>
          <w:szCs w:val="24"/>
        </w:rPr>
        <w:t>новлении. Родители могут дать согласие на усыновлении р</w:t>
      </w:r>
      <w:r w:rsidRPr="00252121">
        <w:rPr>
          <w:szCs w:val="24"/>
        </w:rPr>
        <w:t>е</w:t>
      </w:r>
      <w:r w:rsidRPr="00252121">
        <w:rPr>
          <w:szCs w:val="24"/>
        </w:rPr>
        <w:t>бёнка конкретным лицом либо без указания конкретного лица. Не требуется согласие родителей ребёнка на усыновление в случаях, если они неизвестны; признаны судом недееспособными; лишены судом род</w:t>
      </w:r>
      <w:r w:rsidRPr="00252121">
        <w:rPr>
          <w:szCs w:val="24"/>
        </w:rPr>
        <w:t>и</w:t>
      </w:r>
      <w:r w:rsidRPr="00252121">
        <w:rPr>
          <w:szCs w:val="24"/>
        </w:rPr>
        <w:t>тельских прав</w:t>
      </w:r>
      <w:r w:rsidRPr="006A55A7">
        <w:rPr>
          <w:szCs w:val="24"/>
        </w:rPr>
        <w:t>;</w:t>
      </w:r>
      <w:r w:rsidRPr="00252121">
        <w:rPr>
          <w:szCs w:val="24"/>
        </w:rPr>
        <w:t xml:space="preserve"> по причинам, признанным судом неуважительными</w:t>
      </w:r>
      <w:r>
        <w:rPr>
          <w:szCs w:val="24"/>
        </w:rPr>
        <w:t xml:space="preserve">, </w:t>
      </w:r>
      <w:r w:rsidRPr="00252121">
        <w:rPr>
          <w:szCs w:val="24"/>
        </w:rPr>
        <w:t>более шести месяцев не проживают совместно с ребёнком и уклон</w:t>
      </w:r>
      <w:r w:rsidRPr="00252121">
        <w:rPr>
          <w:szCs w:val="24"/>
        </w:rPr>
        <w:t>я</w:t>
      </w:r>
      <w:r w:rsidRPr="00252121">
        <w:rPr>
          <w:szCs w:val="24"/>
        </w:rPr>
        <w:t xml:space="preserve">ются от его воспитания и содержания. </w:t>
      </w:r>
    </w:p>
    <w:p w:rsidR="00E74912" w:rsidRDefault="00E74912" w:rsidP="00E74912">
      <w:pPr>
        <w:autoSpaceDE w:val="0"/>
        <w:autoSpaceDN w:val="0"/>
        <w:adjustRightInd w:val="0"/>
        <w:ind w:right="-62"/>
        <w:rPr>
          <w:szCs w:val="24"/>
        </w:rPr>
      </w:pPr>
    </w:p>
    <w:p w:rsidR="00E74912" w:rsidRPr="00326493" w:rsidRDefault="00E74912" w:rsidP="00E74912">
      <w:pPr>
        <w:autoSpaceDE w:val="0"/>
        <w:autoSpaceDN w:val="0"/>
        <w:adjustRightInd w:val="0"/>
        <w:ind w:right="-62"/>
      </w:pPr>
      <w:r>
        <w:rPr>
          <w:szCs w:val="24"/>
        </w:rPr>
        <w:t>20.</w:t>
      </w:r>
      <w:r>
        <w:rPr>
          <w:szCs w:val="24"/>
        </w:rPr>
        <w:tab/>
      </w:r>
      <w:r w:rsidRPr="00252121">
        <w:rPr>
          <w:szCs w:val="24"/>
        </w:rPr>
        <w:t>Согласно стать</w:t>
      </w:r>
      <w:r>
        <w:rPr>
          <w:szCs w:val="24"/>
        </w:rPr>
        <w:t>е</w:t>
      </w:r>
      <w:r w:rsidRPr="00252121">
        <w:rPr>
          <w:szCs w:val="24"/>
        </w:rPr>
        <w:t xml:space="preserve"> 132 данного Кодекса для усыновления ребёнка, дости</w:t>
      </w:r>
      <w:r w:rsidRPr="00252121">
        <w:rPr>
          <w:szCs w:val="24"/>
        </w:rPr>
        <w:t>г</w:t>
      </w:r>
      <w:r w:rsidRPr="00252121">
        <w:rPr>
          <w:szCs w:val="24"/>
        </w:rPr>
        <w:t xml:space="preserve">шего 10 лет, необходимо учитывать его мнение. </w:t>
      </w:r>
      <w:r w:rsidRPr="0033003D">
        <w:t>В соответствии со статьей 123 Семейного кодекса Республики Таджик</w:t>
      </w:r>
      <w:r w:rsidRPr="0033003D">
        <w:t>и</w:t>
      </w:r>
      <w:r w:rsidRPr="0033003D">
        <w:t>стан должностные лица учреждений (дошкольных, школьных, лечебных и др</w:t>
      </w:r>
      <w:r w:rsidRPr="0033003D">
        <w:t>у</w:t>
      </w:r>
      <w:r w:rsidRPr="0033003D">
        <w:t>гих учреждений) и иные граждане, располагающие сведениями о детях</w:t>
      </w:r>
      <w:r>
        <w:t>,</w:t>
      </w:r>
      <w:r w:rsidRPr="0033003D">
        <w:t xml:space="preserve"> чьи р</w:t>
      </w:r>
      <w:r w:rsidRPr="0033003D">
        <w:t>о</w:t>
      </w:r>
      <w:r w:rsidRPr="0033003D">
        <w:t>дители умерли, лишены или ограничены в родительских правах, признаны недееспособными, больны, дл</w:t>
      </w:r>
      <w:r w:rsidRPr="0033003D">
        <w:t>и</w:t>
      </w:r>
      <w:r w:rsidRPr="0033003D">
        <w:t>тельно отсутствуют, уклоняются от воспитания своих детей</w:t>
      </w:r>
      <w:r>
        <w:t>,</w:t>
      </w:r>
      <w:r w:rsidRPr="0033003D">
        <w:t xml:space="preserve"> об</w:t>
      </w:r>
      <w:r w:rsidRPr="0033003D">
        <w:t>я</w:t>
      </w:r>
      <w:r w:rsidRPr="0033003D">
        <w:t xml:space="preserve">заны сообщить об этом в органы опеки и попечительства. </w:t>
      </w:r>
      <w:r w:rsidRPr="00326493">
        <w:t>При получении таких сведений орган опеки и попечительства обязан провести и</w:t>
      </w:r>
      <w:r w:rsidRPr="00326493">
        <w:t>н</w:t>
      </w:r>
      <w:r w:rsidRPr="00326493">
        <w:t>спекцию условий проживания ребёнка в течении трех дней с момента получ</w:t>
      </w:r>
      <w:r w:rsidRPr="00326493">
        <w:t>е</w:t>
      </w:r>
      <w:r w:rsidRPr="00326493">
        <w:t>ния такой информации. Если устанавливается, что отсутствует соответству</w:t>
      </w:r>
      <w:r w:rsidRPr="00326493">
        <w:t>ю</w:t>
      </w:r>
      <w:r w:rsidRPr="00326493">
        <w:t>щий уход за ребёнком, орган опеки обязан принять необходимые меры по з</w:t>
      </w:r>
      <w:r w:rsidRPr="00326493">
        <w:t>а</w:t>
      </w:r>
      <w:r w:rsidRPr="00326493">
        <w:t xml:space="preserve">щите прав и законных интересов ребёнка. </w:t>
      </w:r>
    </w:p>
    <w:p w:rsidR="00E74912" w:rsidRPr="00252121" w:rsidRDefault="00E74912" w:rsidP="00E74912">
      <w:pPr>
        <w:rPr>
          <w:color w:val="FF0000"/>
          <w:szCs w:val="24"/>
        </w:rPr>
      </w:pPr>
    </w:p>
    <w:p w:rsidR="00E74912" w:rsidRDefault="00E74912" w:rsidP="00E74912">
      <w:pPr>
        <w:ind w:firstLine="567"/>
        <w:rPr>
          <w:b/>
          <w:szCs w:val="24"/>
        </w:rPr>
      </w:pPr>
      <w:r w:rsidRPr="00D8030C">
        <w:rPr>
          <w:b/>
          <w:szCs w:val="24"/>
        </w:rPr>
        <w:t>11.</w:t>
      </w:r>
      <w:r w:rsidRPr="00252121">
        <w:rPr>
          <w:szCs w:val="24"/>
        </w:rPr>
        <w:t xml:space="preserve"> </w:t>
      </w:r>
      <w:r w:rsidRPr="00252121">
        <w:rPr>
          <w:b/>
          <w:szCs w:val="24"/>
        </w:rPr>
        <w:t>Пожалуйста, предоставьте информацию о прогрессе в снижении уровня институционализации детей с ограниченными возможностями, а также в улучшении условий в государстве</w:t>
      </w:r>
      <w:r w:rsidRPr="00252121">
        <w:rPr>
          <w:b/>
          <w:szCs w:val="24"/>
        </w:rPr>
        <w:t>н</w:t>
      </w:r>
      <w:r w:rsidRPr="00252121">
        <w:rPr>
          <w:b/>
          <w:szCs w:val="24"/>
        </w:rPr>
        <w:t>ных учреждениях для детей с ограниченными возможностями. Каковы конкретные результаты иссл</w:t>
      </w:r>
      <w:r w:rsidRPr="00252121">
        <w:rPr>
          <w:b/>
          <w:szCs w:val="24"/>
        </w:rPr>
        <w:t>е</w:t>
      </w:r>
      <w:r w:rsidRPr="00252121">
        <w:rPr>
          <w:b/>
          <w:szCs w:val="24"/>
        </w:rPr>
        <w:t>дований, проведенных экспертной группой, работающей в составе Коми</w:t>
      </w:r>
      <w:r w:rsidRPr="00252121">
        <w:rPr>
          <w:b/>
          <w:szCs w:val="24"/>
        </w:rPr>
        <w:t>с</w:t>
      </w:r>
      <w:r w:rsidRPr="00252121">
        <w:rPr>
          <w:b/>
          <w:szCs w:val="24"/>
        </w:rPr>
        <w:t xml:space="preserve">сии по </w:t>
      </w:r>
      <w:r>
        <w:rPr>
          <w:b/>
          <w:szCs w:val="24"/>
        </w:rPr>
        <w:t>п</w:t>
      </w:r>
      <w:r w:rsidRPr="00252121">
        <w:rPr>
          <w:b/>
          <w:szCs w:val="24"/>
        </w:rPr>
        <w:t xml:space="preserve">равам </w:t>
      </w:r>
      <w:r>
        <w:rPr>
          <w:b/>
          <w:szCs w:val="24"/>
        </w:rPr>
        <w:t>р</w:t>
      </w:r>
      <w:r w:rsidRPr="00252121">
        <w:rPr>
          <w:b/>
          <w:szCs w:val="24"/>
        </w:rPr>
        <w:t>ебенка в области прав детей с ограниченными возможностями? Каковы гарантии обеспечения до</w:t>
      </w:r>
      <w:r w:rsidRPr="00252121">
        <w:rPr>
          <w:b/>
          <w:szCs w:val="24"/>
        </w:rPr>
        <w:t>с</w:t>
      </w:r>
      <w:r w:rsidRPr="00252121">
        <w:rPr>
          <w:b/>
          <w:szCs w:val="24"/>
        </w:rPr>
        <w:t>тупа детям с ограниченными возможностями в обычные школы?</w:t>
      </w:r>
    </w:p>
    <w:p w:rsidR="005F566D" w:rsidRPr="00252121" w:rsidRDefault="005F566D" w:rsidP="00E74912">
      <w:pPr>
        <w:ind w:firstLine="567"/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21.</w:t>
      </w:r>
      <w:r>
        <w:rPr>
          <w:szCs w:val="24"/>
        </w:rPr>
        <w:tab/>
      </w:r>
      <w:r w:rsidRPr="00252121">
        <w:rPr>
          <w:szCs w:val="24"/>
        </w:rPr>
        <w:t xml:space="preserve">Министерством труда и </w:t>
      </w:r>
      <w:r>
        <w:rPr>
          <w:szCs w:val="24"/>
        </w:rPr>
        <w:t>социальной</w:t>
      </w:r>
      <w:r w:rsidRPr="00252121">
        <w:rPr>
          <w:szCs w:val="24"/>
        </w:rPr>
        <w:t xml:space="preserve"> защиты с целью расширения спектра соц</w:t>
      </w:r>
      <w:r w:rsidRPr="00252121">
        <w:rPr>
          <w:szCs w:val="24"/>
        </w:rPr>
        <w:t>и</w:t>
      </w:r>
      <w:r w:rsidRPr="00252121">
        <w:rPr>
          <w:szCs w:val="24"/>
        </w:rPr>
        <w:t xml:space="preserve">альных услуг для детей с ограниченными возможностями при поддержке ЕК в Таджикистане созданы </w:t>
      </w:r>
      <w:r>
        <w:rPr>
          <w:szCs w:val="24"/>
        </w:rPr>
        <w:t xml:space="preserve">четыре </w:t>
      </w:r>
      <w:r w:rsidRPr="00252121">
        <w:rPr>
          <w:szCs w:val="24"/>
        </w:rPr>
        <w:t xml:space="preserve">Дневных </w:t>
      </w:r>
      <w:r>
        <w:rPr>
          <w:szCs w:val="24"/>
        </w:rPr>
        <w:t>ц</w:t>
      </w:r>
      <w:r w:rsidRPr="00252121">
        <w:rPr>
          <w:szCs w:val="24"/>
        </w:rPr>
        <w:t>ентра для детей с ограниченными во</w:t>
      </w:r>
      <w:r w:rsidRPr="00252121">
        <w:rPr>
          <w:szCs w:val="24"/>
        </w:rPr>
        <w:t>з</w:t>
      </w:r>
      <w:r w:rsidRPr="00252121">
        <w:rPr>
          <w:szCs w:val="24"/>
        </w:rPr>
        <w:t>можностями, которые предотвращают размещение детей с ограниченными возможностями в стационарны</w:t>
      </w:r>
      <w:r>
        <w:rPr>
          <w:szCs w:val="24"/>
        </w:rPr>
        <w:t>х</w:t>
      </w:r>
      <w:r w:rsidRPr="00252121">
        <w:rPr>
          <w:szCs w:val="24"/>
        </w:rPr>
        <w:t xml:space="preserve"> учрежд</w:t>
      </w:r>
      <w:r w:rsidRPr="00252121">
        <w:rPr>
          <w:szCs w:val="24"/>
        </w:rPr>
        <w:t>е</w:t>
      </w:r>
      <w:r w:rsidRPr="00252121">
        <w:rPr>
          <w:szCs w:val="24"/>
        </w:rPr>
        <w:t>ния</w:t>
      </w:r>
      <w:r>
        <w:rPr>
          <w:szCs w:val="24"/>
        </w:rPr>
        <w:t>х</w:t>
      </w:r>
      <w:r w:rsidRPr="00252121">
        <w:rPr>
          <w:szCs w:val="24"/>
        </w:rPr>
        <w:t>.</w:t>
      </w:r>
      <w:r>
        <w:rPr>
          <w:szCs w:val="24"/>
        </w:rPr>
        <w:t xml:space="preserve"> Кроме того, </w:t>
      </w:r>
      <w:r w:rsidRPr="00252121">
        <w:rPr>
          <w:szCs w:val="24"/>
        </w:rPr>
        <w:t xml:space="preserve">в Национальном реабилитационном центре для детей и подростков </w:t>
      </w:r>
      <w:r>
        <w:rPr>
          <w:szCs w:val="24"/>
        </w:rPr>
        <w:t>"</w:t>
      </w:r>
      <w:r w:rsidRPr="00252121">
        <w:rPr>
          <w:szCs w:val="24"/>
        </w:rPr>
        <w:t>Чорбог</w:t>
      </w:r>
      <w:r>
        <w:rPr>
          <w:szCs w:val="24"/>
        </w:rPr>
        <w:t>"</w:t>
      </w:r>
      <w:r w:rsidRPr="00252121">
        <w:rPr>
          <w:szCs w:val="24"/>
        </w:rPr>
        <w:t xml:space="preserve"> функционирует 3</w:t>
      </w:r>
      <w:r>
        <w:rPr>
          <w:szCs w:val="24"/>
        </w:rPr>
        <w:t>-й</w:t>
      </w:r>
      <w:r w:rsidRPr="00252121">
        <w:rPr>
          <w:szCs w:val="24"/>
        </w:rPr>
        <w:t xml:space="preserve"> корпус, в котором дети и</w:t>
      </w:r>
      <w:r w:rsidRPr="00252121">
        <w:rPr>
          <w:szCs w:val="24"/>
        </w:rPr>
        <w:t>н</w:t>
      </w:r>
      <w:r w:rsidRPr="00252121">
        <w:rPr>
          <w:szCs w:val="24"/>
        </w:rPr>
        <w:t>валиды совместно с родителями получают образовательные услуги по оказанию помощи и навыкам самообслуживания детей на дому, с охватом 20 обслуживаемых детей с род</w:t>
      </w:r>
      <w:r w:rsidRPr="00252121">
        <w:rPr>
          <w:szCs w:val="24"/>
        </w:rPr>
        <w:t>и</w:t>
      </w:r>
      <w:r w:rsidRPr="00252121">
        <w:rPr>
          <w:szCs w:val="24"/>
        </w:rPr>
        <w:t>телями.</w:t>
      </w:r>
      <w:r>
        <w:rPr>
          <w:szCs w:val="24"/>
        </w:rPr>
        <w:t xml:space="preserve"> </w:t>
      </w:r>
      <w:r w:rsidRPr="00252121">
        <w:rPr>
          <w:szCs w:val="24"/>
        </w:rPr>
        <w:t>В соответствии с законодательством органы образования обязаны обе</w:t>
      </w:r>
      <w:r w:rsidRPr="00252121">
        <w:rPr>
          <w:szCs w:val="24"/>
        </w:rPr>
        <w:t>с</w:t>
      </w:r>
      <w:r w:rsidRPr="00252121">
        <w:rPr>
          <w:szCs w:val="24"/>
        </w:rPr>
        <w:t>печить обучение детей с ограниченными возможностями по специальной о</w:t>
      </w:r>
      <w:r w:rsidRPr="00252121">
        <w:rPr>
          <w:szCs w:val="24"/>
        </w:rPr>
        <w:t>б</w:t>
      </w:r>
      <w:r w:rsidRPr="00252121">
        <w:rPr>
          <w:szCs w:val="24"/>
        </w:rPr>
        <w:t>щеобразовательной программе.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Представительством </w:t>
      </w:r>
      <w:r w:rsidRPr="00655BDA">
        <w:rPr>
          <w:i/>
          <w:szCs w:val="24"/>
        </w:rPr>
        <w:t>Hilfswerk Austria</w:t>
      </w:r>
      <w:r w:rsidRPr="00252121">
        <w:rPr>
          <w:szCs w:val="24"/>
        </w:rPr>
        <w:t xml:space="preserve"> в РТ в рамках проекта </w:t>
      </w:r>
      <w:r>
        <w:rPr>
          <w:szCs w:val="24"/>
        </w:rPr>
        <w:t>"</w:t>
      </w:r>
      <w:r w:rsidRPr="00252121">
        <w:rPr>
          <w:szCs w:val="24"/>
        </w:rPr>
        <w:t>Интегр</w:t>
      </w:r>
      <w:r w:rsidRPr="00252121">
        <w:rPr>
          <w:szCs w:val="24"/>
        </w:rPr>
        <w:t>а</w:t>
      </w:r>
      <w:r w:rsidRPr="00252121">
        <w:rPr>
          <w:szCs w:val="24"/>
        </w:rPr>
        <w:t>ционная программа по совершенствованию социального сектора в РТ путем поддержки гражданского общества с</w:t>
      </w:r>
      <w:r w:rsidRPr="00252121">
        <w:rPr>
          <w:szCs w:val="24"/>
        </w:rPr>
        <w:t>о</w:t>
      </w:r>
      <w:r w:rsidRPr="00252121">
        <w:rPr>
          <w:szCs w:val="24"/>
        </w:rPr>
        <w:t>вместно с местными властями</w:t>
      </w:r>
      <w:r>
        <w:rPr>
          <w:szCs w:val="24"/>
        </w:rPr>
        <w:t>"</w:t>
      </w:r>
      <w:r w:rsidRPr="00252121">
        <w:rPr>
          <w:szCs w:val="24"/>
        </w:rPr>
        <w:t xml:space="preserve"> в ноябре 2007 года при финансовой поддержке </w:t>
      </w:r>
      <w:r>
        <w:rPr>
          <w:szCs w:val="24"/>
        </w:rPr>
        <w:t>ЕК</w:t>
      </w:r>
      <w:r w:rsidRPr="00252121">
        <w:rPr>
          <w:szCs w:val="24"/>
        </w:rPr>
        <w:t xml:space="preserve"> был открыт первый Дневной </w:t>
      </w:r>
      <w:r>
        <w:rPr>
          <w:szCs w:val="24"/>
        </w:rPr>
        <w:t>ц</w:t>
      </w:r>
      <w:r w:rsidRPr="00252121">
        <w:rPr>
          <w:szCs w:val="24"/>
        </w:rPr>
        <w:t>ентр для д</w:t>
      </w:r>
      <w:r w:rsidRPr="00252121">
        <w:rPr>
          <w:szCs w:val="24"/>
        </w:rPr>
        <w:t>е</w:t>
      </w:r>
      <w:r w:rsidRPr="00252121">
        <w:rPr>
          <w:szCs w:val="24"/>
        </w:rPr>
        <w:t>тей с ограниченными возможностями в Гиссарском районе РТ.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В декабре 2009 года Центр </w:t>
      </w:r>
      <w:r>
        <w:rPr>
          <w:szCs w:val="24"/>
        </w:rPr>
        <w:t>"</w:t>
      </w:r>
      <w:r w:rsidRPr="00252121">
        <w:rPr>
          <w:szCs w:val="24"/>
        </w:rPr>
        <w:t>Офтобак</w:t>
      </w:r>
      <w:r>
        <w:rPr>
          <w:szCs w:val="24"/>
        </w:rPr>
        <w:t>"</w:t>
      </w:r>
      <w:r w:rsidRPr="00252121">
        <w:rPr>
          <w:szCs w:val="24"/>
        </w:rPr>
        <w:t xml:space="preserve"> по окончании проекта был передан Министерств</w:t>
      </w:r>
      <w:r>
        <w:rPr>
          <w:szCs w:val="24"/>
        </w:rPr>
        <w:t>у</w:t>
      </w:r>
      <w:r w:rsidRPr="00252121">
        <w:rPr>
          <w:szCs w:val="24"/>
        </w:rPr>
        <w:t xml:space="preserve"> труда и </w:t>
      </w:r>
      <w:r>
        <w:rPr>
          <w:szCs w:val="24"/>
        </w:rPr>
        <w:t>социальной</w:t>
      </w:r>
      <w:r w:rsidRPr="00252121">
        <w:rPr>
          <w:szCs w:val="24"/>
        </w:rPr>
        <w:t xml:space="preserve"> защиты</w:t>
      </w:r>
      <w:r>
        <w:rPr>
          <w:szCs w:val="24"/>
        </w:rPr>
        <w:t xml:space="preserve"> населения</w:t>
      </w:r>
      <w:r w:rsidRPr="00252121">
        <w:rPr>
          <w:szCs w:val="24"/>
        </w:rPr>
        <w:t xml:space="preserve"> </w:t>
      </w:r>
      <w:r>
        <w:rPr>
          <w:szCs w:val="24"/>
        </w:rPr>
        <w:t>(</w:t>
      </w:r>
      <w:r w:rsidRPr="00252121">
        <w:rPr>
          <w:szCs w:val="24"/>
        </w:rPr>
        <w:t>МТСЗН</w:t>
      </w:r>
      <w:r>
        <w:rPr>
          <w:szCs w:val="24"/>
        </w:rPr>
        <w:t>)</w:t>
      </w:r>
      <w:r w:rsidRPr="00252121">
        <w:rPr>
          <w:szCs w:val="24"/>
        </w:rPr>
        <w:t xml:space="preserve"> РТ. Общественная </w:t>
      </w:r>
      <w:r>
        <w:rPr>
          <w:szCs w:val="24"/>
        </w:rPr>
        <w:t>о</w:t>
      </w:r>
      <w:r w:rsidRPr="00252121">
        <w:rPr>
          <w:szCs w:val="24"/>
        </w:rPr>
        <w:t xml:space="preserve">рганизация </w:t>
      </w:r>
      <w:r>
        <w:rPr>
          <w:szCs w:val="24"/>
        </w:rPr>
        <w:t>"</w:t>
      </w:r>
      <w:r w:rsidRPr="00252121">
        <w:rPr>
          <w:szCs w:val="24"/>
        </w:rPr>
        <w:t>Чашмаи Эхсон</w:t>
      </w:r>
      <w:r>
        <w:rPr>
          <w:szCs w:val="24"/>
        </w:rPr>
        <w:t>"</w:t>
      </w:r>
      <w:r w:rsidRPr="00252121">
        <w:rPr>
          <w:szCs w:val="24"/>
        </w:rPr>
        <w:t xml:space="preserve"> после решения те</w:t>
      </w:r>
      <w:r w:rsidRPr="00252121">
        <w:rPr>
          <w:szCs w:val="24"/>
        </w:rPr>
        <w:t>н</w:t>
      </w:r>
      <w:r w:rsidRPr="00252121">
        <w:rPr>
          <w:szCs w:val="24"/>
        </w:rPr>
        <w:t>дерной комиссии начала оказывать социальные услуги</w:t>
      </w:r>
      <w:r>
        <w:rPr>
          <w:szCs w:val="24"/>
        </w:rPr>
        <w:t>,</w:t>
      </w:r>
      <w:r w:rsidRPr="00252121">
        <w:rPr>
          <w:szCs w:val="24"/>
        </w:rPr>
        <w:t xml:space="preserve"> осуществляя социал</w:t>
      </w:r>
      <w:r w:rsidRPr="00252121">
        <w:rPr>
          <w:szCs w:val="24"/>
        </w:rPr>
        <w:t>ь</w:t>
      </w:r>
      <w:r w:rsidRPr="00252121">
        <w:rPr>
          <w:szCs w:val="24"/>
        </w:rPr>
        <w:t>ный заказ впервые в стране.</w:t>
      </w:r>
    </w:p>
    <w:p w:rsidR="00E74912" w:rsidRDefault="00E74912" w:rsidP="00E74912">
      <w:pPr>
        <w:rPr>
          <w:szCs w:val="24"/>
        </w:rPr>
      </w:pPr>
    </w:p>
    <w:p w:rsidR="00E74912" w:rsidRPr="00655BDA" w:rsidRDefault="00E74912" w:rsidP="00E74912">
      <w:pPr>
        <w:rPr>
          <w:szCs w:val="24"/>
        </w:rPr>
      </w:pPr>
      <w:r>
        <w:rPr>
          <w:szCs w:val="24"/>
        </w:rPr>
        <w:t>22.</w:t>
      </w:r>
      <w:r>
        <w:rPr>
          <w:szCs w:val="24"/>
        </w:rPr>
        <w:tab/>
      </w:r>
      <w:r w:rsidRPr="00252121">
        <w:rPr>
          <w:szCs w:val="24"/>
        </w:rPr>
        <w:t>Ц</w:t>
      </w:r>
      <w:r w:rsidRPr="00655BDA">
        <w:rPr>
          <w:szCs w:val="24"/>
        </w:rPr>
        <w:t xml:space="preserve">ели центра: 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Создание благоприятных условий для развития личности ребе</w:t>
      </w:r>
      <w:r w:rsidRPr="00252121">
        <w:rPr>
          <w:szCs w:val="24"/>
        </w:rPr>
        <w:t>н</w:t>
      </w:r>
      <w:r w:rsidRPr="00252121">
        <w:rPr>
          <w:szCs w:val="24"/>
        </w:rPr>
        <w:t>ка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Оказание психолого-педагогической помощи в развитии всех сфер ребе</w:t>
      </w:r>
      <w:r w:rsidRPr="00252121">
        <w:rPr>
          <w:szCs w:val="24"/>
        </w:rPr>
        <w:t>н</w:t>
      </w:r>
      <w:r w:rsidRPr="00252121">
        <w:rPr>
          <w:szCs w:val="24"/>
        </w:rPr>
        <w:t>ка, способствующих его реабилитации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 xml:space="preserve"> Психологическая поддержка семьи ребенка с нарушением ра</w:t>
      </w:r>
      <w:r w:rsidRPr="00252121">
        <w:rPr>
          <w:szCs w:val="24"/>
        </w:rPr>
        <w:t>з</w:t>
      </w:r>
      <w:r w:rsidRPr="00252121">
        <w:rPr>
          <w:szCs w:val="24"/>
        </w:rPr>
        <w:t>вития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Содействие решению основных проблем, препятствующих поступлению детей в дошкольные учреждения, помощь адаптации в с</w:t>
      </w:r>
      <w:r w:rsidRPr="00252121">
        <w:rPr>
          <w:szCs w:val="24"/>
        </w:rPr>
        <w:t>е</w:t>
      </w:r>
      <w:r w:rsidRPr="00252121">
        <w:rPr>
          <w:szCs w:val="24"/>
        </w:rPr>
        <w:t>мье</w:t>
      </w:r>
    </w:p>
    <w:p w:rsidR="00E74912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 w:rsidRPr="00252121">
        <w:rPr>
          <w:szCs w:val="24"/>
        </w:rPr>
        <w:t>Задачи Центра: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bCs/>
          <w:szCs w:val="24"/>
        </w:rPr>
      </w:pPr>
      <w:r w:rsidRPr="00252121">
        <w:rPr>
          <w:bCs/>
          <w:szCs w:val="24"/>
        </w:rPr>
        <w:t>Выявление детей с о</w:t>
      </w:r>
      <w:r w:rsidRPr="00252121">
        <w:rPr>
          <w:bCs/>
          <w:szCs w:val="24"/>
        </w:rPr>
        <w:t>г</w:t>
      </w:r>
      <w:r w:rsidRPr="00252121">
        <w:rPr>
          <w:bCs/>
          <w:szCs w:val="24"/>
        </w:rPr>
        <w:t xml:space="preserve">раниченными возможностями </w:t>
      </w:r>
      <w:r>
        <w:rPr>
          <w:bCs/>
          <w:szCs w:val="24"/>
        </w:rPr>
        <w:t>(</w:t>
      </w:r>
      <w:r w:rsidRPr="00252121">
        <w:rPr>
          <w:bCs/>
          <w:szCs w:val="24"/>
        </w:rPr>
        <w:t>ДОВ</w:t>
      </w:r>
      <w:r>
        <w:rPr>
          <w:bCs/>
          <w:szCs w:val="24"/>
        </w:rPr>
        <w:t>)</w:t>
      </w:r>
      <w:r w:rsidRPr="00252121">
        <w:rPr>
          <w:bCs/>
          <w:szCs w:val="24"/>
        </w:rPr>
        <w:t xml:space="preserve"> и их семей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bCs/>
          <w:szCs w:val="24"/>
        </w:rPr>
      </w:pPr>
      <w:r w:rsidRPr="00252121">
        <w:rPr>
          <w:bCs/>
          <w:szCs w:val="24"/>
        </w:rPr>
        <w:t>Предоставление коррекционных и образовательных услуг для детей с о</w:t>
      </w:r>
      <w:r w:rsidRPr="00252121">
        <w:rPr>
          <w:bCs/>
          <w:szCs w:val="24"/>
        </w:rPr>
        <w:t>г</w:t>
      </w:r>
      <w:r w:rsidRPr="00252121">
        <w:rPr>
          <w:bCs/>
          <w:szCs w:val="24"/>
        </w:rPr>
        <w:t>раниченными возможностями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bCs/>
          <w:szCs w:val="24"/>
        </w:rPr>
      </w:pPr>
      <w:r w:rsidRPr="00252121">
        <w:rPr>
          <w:bCs/>
          <w:szCs w:val="24"/>
        </w:rPr>
        <w:t>Предоставление родителям информации по вопросам развития и восп</w:t>
      </w:r>
      <w:r w:rsidRPr="00252121">
        <w:rPr>
          <w:bCs/>
          <w:szCs w:val="24"/>
        </w:rPr>
        <w:t>и</w:t>
      </w:r>
      <w:r w:rsidRPr="00252121">
        <w:rPr>
          <w:bCs/>
          <w:szCs w:val="24"/>
        </w:rPr>
        <w:t>тания ребенка, особенностям выявленного расстройства и ресурсах ребе</w:t>
      </w:r>
      <w:r w:rsidRPr="00252121">
        <w:rPr>
          <w:bCs/>
          <w:szCs w:val="24"/>
        </w:rPr>
        <w:t>н</w:t>
      </w:r>
      <w:r w:rsidRPr="00252121">
        <w:rPr>
          <w:bCs/>
          <w:szCs w:val="24"/>
        </w:rPr>
        <w:t xml:space="preserve">ка 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bCs/>
          <w:szCs w:val="24"/>
        </w:rPr>
      </w:pPr>
      <w:r w:rsidRPr="00252121">
        <w:rPr>
          <w:bCs/>
          <w:szCs w:val="24"/>
        </w:rPr>
        <w:t>Выявление нужд и потребностей ребенка, оценка состояние р</w:t>
      </w:r>
      <w:r w:rsidRPr="00252121">
        <w:rPr>
          <w:bCs/>
          <w:szCs w:val="24"/>
        </w:rPr>
        <w:t>е</w:t>
      </w:r>
      <w:r w:rsidRPr="00252121">
        <w:rPr>
          <w:bCs/>
          <w:szCs w:val="24"/>
        </w:rPr>
        <w:t>бенка с учетом возможностей и имеющегося потенциала и составление индивидуал</w:t>
      </w:r>
      <w:r w:rsidRPr="00252121">
        <w:rPr>
          <w:bCs/>
          <w:szCs w:val="24"/>
        </w:rPr>
        <w:t>ь</w:t>
      </w:r>
      <w:r w:rsidRPr="00252121">
        <w:rPr>
          <w:bCs/>
          <w:szCs w:val="24"/>
        </w:rPr>
        <w:t>ного плана ребенка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bCs/>
          <w:szCs w:val="24"/>
        </w:rPr>
      </w:pPr>
      <w:r w:rsidRPr="00252121">
        <w:rPr>
          <w:bCs/>
          <w:szCs w:val="24"/>
        </w:rPr>
        <w:t>Создание благоприятной среды с учетом технических потребностей р</w:t>
      </w:r>
      <w:r w:rsidRPr="00252121">
        <w:rPr>
          <w:bCs/>
          <w:szCs w:val="24"/>
        </w:rPr>
        <w:t>е</w:t>
      </w:r>
      <w:r w:rsidRPr="00252121">
        <w:rPr>
          <w:bCs/>
          <w:szCs w:val="24"/>
        </w:rPr>
        <w:t>бенка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bCs/>
          <w:szCs w:val="24"/>
        </w:rPr>
      </w:pPr>
      <w:r w:rsidRPr="00252121">
        <w:rPr>
          <w:bCs/>
          <w:szCs w:val="24"/>
        </w:rPr>
        <w:t>Проведение регулярных развивающих и психо-коррекционных занятий по индивидуальному плану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bCs/>
          <w:szCs w:val="24"/>
        </w:rPr>
      </w:pPr>
      <w:r w:rsidRPr="00252121">
        <w:rPr>
          <w:bCs/>
          <w:szCs w:val="24"/>
        </w:rPr>
        <w:t>Проведение различных обучающих тренингов для родителей и специал</w:t>
      </w:r>
      <w:r w:rsidRPr="00252121">
        <w:rPr>
          <w:bCs/>
          <w:szCs w:val="24"/>
        </w:rPr>
        <w:t>и</w:t>
      </w:r>
      <w:r w:rsidRPr="00252121">
        <w:rPr>
          <w:bCs/>
          <w:szCs w:val="24"/>
        </w:rPr>
        <w:t xml:space="preserve">стов </w:t>
      </w:r>
    </w:p>
    <w:p w:rsidR="00E74912" w:rsidRPr="00252121" w:rsidRDefault="00E74912" w:rsidP="00E74912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bCs/>
          <w:szCs w:val="24"/>
        </w:rPr>
      </w:pPr>
      <w:r w:rsidRPr="00252121">
        <w:rPr>
          <w:bCs/>
          <w:szCs w:val="24"/>
        </w:rPr>
        <w:t>Подбор адекватных средств общения с ребенком и оптимальных спос</w:t>
      </w:r>
      <w:r w:rsidRPr="00252121">
        <w:rPr>
          <w:bCs/>
          <w:szCs w:val="24"/>
        </w:rPr>
        <w:t>о</w:t>
      </w:r>
      <w:r w:rsidRPr="00252121">
        <w:rPr>
          <w:bCs/>
          <w:szCs w:val="24"/>
        </w:rPr>
        <w:t>бов обучения</w:t>
      </w:r>
    </w:p>
    <w:p w:rsidR="00E74912" w:rsidRDefault="00E74912" w:rsidP="00E74912">
      <w:pPr>
        <w:rPr>
          <w:bCs/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bCs/>
          <w:szCs w:val="24"/>
        </w:rPr>
        <w:t>23.</w:t>
      </w:r>
      <w:r>
        <w:rPr>
          <w:bCs/>
          <w:szCs w:val="24"/>
        </w:rPr>
        <w:tab/>
      </w:r>
      <w:r w:rsidRPr="00252121">
        <w:rPr>
          <w:bCs/>
          <w:szCs w:val="24"/>
        </w:rPr>
        <w:t xml:space="preserve">Министерством образования Республики Таджикистан в рамках программы </w:t>
      </w:r>
      <w:r>
        <w:rPr>
          <w:bCs/>
          <w:szCs w:val="24"/>
        </w:rPr>
        <w:t>"</w:t>
      </w:r>
      <w:r w:rsidRPr="00252121">
        <w:rPr>
          <w:bCs/>
          <w:szCs w:val="24"/>
        </w:rPr>
        <w:t xml:space="preserve">Шаг за </w:t>
      </w:r>
      <w:r>
        <w:rPr>
          <w:bCs/>
          <w:szCs w:val="24"/>
        </w:rPr>
        <w:t>ш</w:t>
      </w:r>
      <w:r w:rsidRPr="00252121">
        <w:rPr>
          <w:bCs/>
          <w:szCs w:val="24"/>
        </w:rPr>
        <w:t>агом</w:t>
      </w:r>
      <w:r>
        <w:rPr>
          <w:bCs/>
          <w:szCs w:val="24"/>
        </w:rPr>
        <w:t>"</w:t>
      </w:r>
      <w:r w:rsidRPr="00252121">
        <w:rPr>
          <w:bCs/>
          <w:szCs w:val="24"/>
        </w:rPr>
        <w:t xml:space="preserve"> при поддержке </w:t>
      </w:r>
      <w:r>
        <w:rPr>
          <w:bCs/>
          <w:szCs w:val="24"/>
        </w:rPr>
        <w:t>Института "Открытое общество" (</w:t>
      </w:r>
      <w:r w:rsidRPr="00252121">
        <w:rPr>
          <w:bCs/>
          <w:szCs w:val="24"/>
        </w:rPr>
        <w:t>ИОО</w:t>
      </w:r>
      <w:r>
        <w:rPr>
          <w:bCs/>
          <w:szCs w:val="24"/>
        </w:rPr>
        <w:t>)</w:t>
      </w:r>
      <w:r w:rsidRPr="00252121">
        <w:rPr>
          <w:bCs/>
          <w:szCs w:val="24"/>
        </w:rPr>
        <w:t xml:space="preserve"> </w:t>
      </w:r>
      <w:r>
        <w:rPr>
          <w:bCs/>
          <w:szCs w:val="24"/>
        </w:rPr>
        <w:t>"</w:t>
      </w:r>
      <w:r w:rsidRPr="00252121">
        <w:rPr>
          <w:bCs/>
          <w:szCs w:val="24"/>
        </w:rPr>
        <w:t>Фонд Сороса</w:t>
      </w:r>
      <w:r>
        <w:rPr>
          <w:bCs/>
          <w:szCs w:val="24"/>
        </w:rPr>
        <w:t>"</w:t>
      </w:r>
      <w:r w:rsidRPr="00252121">
        <w:rPr>
          <w:bCs/>
          <w:szCs w:val="24"/>
        </w:rPr>
        <w:t xml:space="preserve"> со</w:t>
      </w:r>
      <w:r w:rsidRPr="00252121">
        <w:rPr>
          <w:bCs/>
          <w:szCs w:val="24"/>
        </w:rPr>
        <w:t>з</w:t>
      </w:r>
      <w:r w:rsidRPr="00252121">
        <w:rPr>
          <w:bCs/>
          <w:szCs w:val="24"/>
        </w:rPr>
        <w:t xml:space="preserve">дана рабочая комиссия по разработке проекта </w:t>
      </w:r>
      <w:r>
        <w:rPr>
          <w:bCs/>
          <w:szCs w:val="24"/>
        </w:rPr>
        <w:t>к</w:t>
      </w:r>
      <w:r w:rsidRPr="00252121">
        <w:rPr>
          <w:bCs/>
          <w:iCs/>
          <w:szCs w:val="24"/>
        </w:rPr>
        <w:t>онцепции инклюзивного образования</w:t>
      </w:r>
      <w:r w:rsidRPr="00252121">
        <w:rPr>
          <w:bCs/>
          <w:szCs w:val="24"/>
        </w:rPr>
        <w:t xml:space="preserve"> в Ре</w:t>
      </w:r>
      <w:r w:rsidRPr="00252121">
        <w:rPr>
          <w:bCs/>
          <w:szCs w:val="24"/>
        </w:rPr>
        <w:t>с</w:t>
      </w:r>
      <w:r w:rsidRPr="00252121">
        <w:rPr>
          <w:bCs/>
          <w:szCs w:val="24"/>
        </w:rPr>
        <w:t>публике Таджикистан, с участием представителя Министерства труда и соц</w:t>
      </w:r>
      <w:r w:rsidRPr="00252121">
        <w:rPr>
          <w:bCs/>
          <w:szCs w:val="24"/>
        </w:rPr>
        <w:t>и</w:t>
      </w:r>
      <w:r w:rsidRPr="00252121">
        <w:rPr>
          <w:bCs/>
          <w:szCs w:val="24"/>
        </w:rPr>
        <w:t>альной защиты населения РТ.</w:t>
      </w:r>
      <w:r>
        <w:rPr>
          <w:bCs/>
          <w:szCs w:val="24"/>
        </w:rPr>
        <w:t xml:space="preserve"> </w:t>
      </w:r>
      <w:r w:rsidRPr="00252121">
        <w:rPr>
          <w:szCs w:val="24"/>
        </w:rPr>
        <w:t>Обзор текущей образовательной политики в отношении детей с особыми образовательными потребностями и ограниченными возможностями в Тадж</w:t>
      </w:r>
      <w:r w:rsidRPr="00252121">
        <w:rPr>
          <w:szCs w:val="24"/>
        </w:rPr>
        <w:t>и</w:t>
      </w:r>
      <w:r w:rsidRPr="00252121">
        <w:rPr>
          <w:szCs w:val="24"/>
        </w:rPr>
        <w:t>кистане был проведен при содействии Правительства, местных НПО и межд</w:t>
      </w:r>
      <w:r w:rsidRPr="00252121">
        <w:rPr>
          <w:szCs w:val="24"/>
        </w:rPr>
        <w:t>у</w:t>
      </w:r>
      <w:r w:rsidRPr="00252121">
        <w:rPr>
          <w:szCs w:val="24"/>
        </w:rPr>
        <w:t>народной организации экономического сотрудничества и развития (Рекомендации ОЭСР), Фонда С</w:t>
      </w:r>
      <w:r w:rsidRPr="00252121">
        <w:rPr>
          <w:szCs w:val="24"/>
        </w:rPr>
        <w:t>о</w:t>
      </w:r>
      <w:r w:rsidRPr="00252121">
        <w:rPr>
          <w:szCs w:val="24"/>
        </w:rPr>
        <w:t>роса.</w:t>
      </w:r>
      <w:r>
        <w:rPr>
          <w:szCs w:val="24"/>
        </w:rPr>
        <w:t xml:space="preserve"> </w:t>
      </w:r>
      <w:r w:rsidRPr="00252121">
        <w:rPr>
          <w:szCs w:val="24"/>
        </w:rPr>
        <w:t>Концепция инклюзивного образования предусмотрена Стратегией бор</w:t>
      </w:r>
      <w:r w:rsidRPr="00252121">
        <w:rPr>
          <w:szCs w:val="24"/>
        </w:rPr>
        <w:t>ь</w:t>
      </w:r>
      <w:r w:rsidRPr="00252121">
        <w:rPr>
          <w:szCs w:val="24"/>
        </w:rPr>
        <w:t>бы с бедностью на 2007-2009</w:t>
      </w:r>
      <w:r>
        <w:rPr>
          <w:szCs w:val="24"/>
        </w:rPr>
        <w:t xml:space="preserve"> годы</w:t>
      </w:r>
      <w:r w:rsidRPr="00252121">
        <w:rPr>
          <w:szCs w:val="24"/>
        </w:rPr>
        <w:t xml:space="preserve">. В </w:t>
      </w:r>
      <w:r>
        <w:rPr>
          <w:szCs w:val="24"/>
        </w:rPr>
        <w:t>Р</w:t>
      </w:r>
      <w:r w:rsidRPr="00252121">
        <w:rPr>
          <w:szCs w:val="24"/>
        </w:rPr>
        <w:t>еспублике нет специального закона, каса</w:t>
      </w:r>
      <w:r w:rsidRPr="00252121">
        <w:rPr>
          <w:szCs w:val="24"/>
        </w:rPr>
        <w:t>ю</w:t>
      </w:r>
      <w:r w:rsidRPr="00252121">
        <w:rPr>
          <w:szCs w:val="24"/>
        </w:rPr>
        <w:t>щегося прав детей с особенностями в развитии, который бы акцентировал необходимость охвата этого конти</w:t>
      </w:r>
      <w:r w:rsidRPr="00252121">
        <w:rPr>
          <w:szCs w:val="24"/>
        </w:rPr>
        <w:t>н</w:t>
      </w:r>
      <w:r w:rsidRPr="00252121">
        <w:rPr>
          <w:szCs w:val="24"/>
        </w:rPr>
        <w:t xml:space="preserve">гента программой инклюзивного образования. Таджикистан ратифицировал шесть </w:t>
      </w:r>
      <w:r>
        <w:rPr>
          <w:szCs w:val="24"/>
        </w:rPr>
        <w:t>Конвенций</w:t>
      </w:r>
      <w:r w:rsidRPr="00252121">
        <w:rPr>
          <w:szCs w:val="24"/>
        </w:rPr>
        <w:t xml:space="preserve"> </w:t>
      </w:r>
      <w:r>
        <w:rPr>
          <w:szCs w:val="24"/>
        </w:rPr>
        <w:t xml:space="preserve">по </w:t>
      </w:r>
      <w:r w:rsidRPr="00252121">
        <w:rPr>
          <w:szCs w:val="24"/>
        </w:rPr>
        <w:t>прав</w:t>
      </w:r>
      <w:r>
        <w:rPr>
          <w:szCs w:val="24"/>
        </w:rPr>
        <w:t>ам</w:t>
      </w:r>
      <w:r w:rsidRPr="00252121">
        <w:rPr>
          <w:szCs w:val="24"/>
        </w:rPr>
        <w:t xml:space="preserve"> человека, касающихся д</w:t>
      </w:r>
      <w:r w:rsidRPr="00252121">
        <w:rPr>
          <w:szCs w:val="24"/>
        </w:rPr>
        <w:t>е</w:t>
      </w:r>
      <w:r w:rsidRPr="00252121">
        <w:rPr>
          <w:szCs w:val="24"/>
        </w:rPr>
        <w:t>тей, но все еще не ратифицирован</w:t>
      </w:r>
      <w:r>
        <w:rPr>
          <w:szCs w:val="24"/>
        </w:rPr>
        <w:t xml:space="preserve">а Конвенция  </w:t>
      </w:r>
      <w:r w:rsidRPr="00252121">
        <w:rPr>
          <w:szCs w:val="24"/>
        </w:rPr>
        <w:t>о правах инвалидов.</w:t>
      </w:r>
    </w:p>
    <w:p w:rsidR="00E74912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24.</w:t>
      </w:r>
      <w:r>
        <w:rPr>
          <w:szCs w:val="24"/>
        </w:rPr>
        <w:tab/>
      </w:r>
      <w:r w:rsidRPr="00252121">
        <w:rPr>
          <w:szCs w:val="24"/>
        </w:rPr>
        <w:t>Программ</w:t>
      </w:r>
      <w:r>
        <w:rPr>
          <w:szCs w:val="24"/>
        </w:rPr>
        <w:t>ы</w:t>
      </w:r>
      <w:r w:rsidRPr="00252121">
        <w:rPr>
          <w:szCs w:val="24"/>
        </w:rPr>
        <w:t xml:space="preserve"> по деинститу</w:t>
      </w:r>
      <w:r>
        <w:rPr>
          <w:szCs w:val="24"/>
        </w:rPr>
        <w:t>цион</w:t>
      </w:r>
      <w:r w:rsidRPr="00252121">
        <w:rPr>
          <w:szCs w:val="24"/>
        </w:rPr>
        <w:t>ализации с помощью ЮНИСЕФ и других ме</w:t>
      </w:r>
      <w:r w:rsidRPr="00252121">
        <w:rPr>
          <w:szCs w:val="24"/>
        </w:rPr>
        <w:t>ж</w:t>
      </w:r>
      <w:r w:rsidRPr="00252121">
        <w:rPr>
          <w:szCs w:val="24"/>
        </w:rPr>
        <w:t>дународных организаций, действующих с одобрения Правительства Республ</w:t>
      </w:r>
      <w:r w:rsidRPr="00252121">
        <w:rPr>
          <w:szCs w:val="24"/>
        </w:rPr>
        <w:t>и</w:t>
      </w:r>
      <w:r w:rsidRPr="00252121">
        <w:rPr>
          <w:szCs w:val="24"/>
        </w:rPr>
        <w:t>ки Таджикистан:</w:t>
      </w:r>
    </w:p>
    <w:p w:rsidR="00E74912" w:rsidRPr="00252121" w:rsidRDefault="00E74912" w:rsidP="00E74912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ORA Int (Сироты, беженцы, гуманитарная помощь) успешно помогает д</w:t>
      </w:r>
      <w:r w:rsidRPr="00252121">
        <w:rPr>
          <w:szCs w:val="24"/>
        </w:rPr>
        <w:t>е</w:t>
      </w:r>
      <w:r w:rsidRPr="00252121">
        <w:rPr>
          <w:szCs w:val="24"/>
        </w:rPr>
        <w:t>тям вернуться из закрытых учреждений домой и влиться в школьную систему, обучение тренеров из числа инвалидов, или людей с ограниченными возможн</w:t>
      </w:r>
      <w:r w:rsidRPr="00252121">
        <w:rPr>
          <w:szCs w:val="24"/>
        </w:rPr>
        <w:t>о</w:t>
      </w:r>
      <w:r w:rsidRPr="00252121">
        <w:rPr>
          <w:szCs w:val="24"/>
        </w:rPr>
        <w:t>стями, что производит позитивное впечатление на многих специалистов и родит</w:t>
      </w:r>
      <w:r w:rsidRPr="00252121">
        <w:rPr>
          <w:szCs w:val="24"/>
        </w:rPr>
        <w:t>е</w:t>
      </w:r>
      <w:r w:rsidRPr="00252121">
        <w:rPr>
          <w:szCs w:val="24"/>
        </w:rPr>
        <w:t>лей ДОВ</w:t>
      </w:r>
    </w:p>
    <w:p w:rsidR="00E74912" w:rsidRPr="00252121" w:rsidRDefault="00E74912" w:rsidP="00E74912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Европейский Союз</w:t>
      </w:r>
      <w:r>
        <w:rPr>
          <w:szCs w:val="24"/>
        </w:rPr>
        <w:t xml:space="preserve"> (ЕС)</w:t>
      </w:r>
      <w:r w:rsidRPr="00252121">
        <w:rPr>
          <w:szCs w:val="24"/>
        </w:rPr>
        <w:t>: проект развития семейных общественных служб. Основная задача проектов виделась в определении страт</w:t>
      </w:r>
      <w:r w:rsidRPr="00252121">
        <w:rPr>
          <w:szCs w:val="24"/>
        </w:rPr>
        <w:t>е</w:t>
      </w:r>
      <w:r w:rsidRPr="00252121">
        <w:rPr>
          <w:szCs w:val="24"/>
        </w:rPr>
        <w:t xml:space="preserve">гии развития социальных служб (на 2007-2010 </w:t>
      </w:r>
      <w:r>
        <w:rPr>
          <w:szCs w:val="24"/>
        </w:rPr>
        <w:t>годы</w:t>
      </w:r>
      <w:r w:rsidRPr="00252121">
        <w:rPr>
          <w:szCs w:val="24"/>
        </w:rPr>
        <w:t>) совместно с Министерством труда и социальной защиты населения. В планах работ оказ</w:t>
      </w:r>
      <w:r w:rsidRPr="00252121">
        <w:rPr>
          <w:szCs w:val="24"/>
        </w:rPr>
        <w:t>а</w:t>
      </w:r>
      <w:r w:rsidRPr="00252121">
        <w:rPr>
          <w:szCs w:val="24"/>
        </w:rPr>
        <w:t>ние помощи социальными работниками и другими специалистами  ДОВ на дому и по месту жительства. Были созданы три центра дневного посещения для ДОВ и четыре террит</w:t>
      </w:r>
      <w:r w:rsidRPr="00252121">
        <w:rPr>
          <w:szCs w:val="24"/>
        </w:rPr>
        <w:t>о</w:t>
      </w:r>
      <w:r w:rsidRPr="00252121">
        <w:rPr>
          <w:szCs w:val="24"/>
        </w:rPr>
        <w:t>риальных центра социальной службы, которые в 2009/2010 годах  перейдут на финанс</w:t>
      </w:r>
      <w:r w:rsidRPr="00252121">
        <w:rPr>
          <w:szCs w:val="24"/>
        </w:rPr>
        <w:t>и</w:t>
      </w:r>
      <w:r w:rsidRPr="00252121">
        <w:rPr>
          <w:szCs w:val="24"/>
        </w:rPr>
        <w:t>рование из государственного бюджета. Цель совместных проектов – создание качественных общественных служб, центров дневного посещения, переобуч</w:t>
      </w:r>
      <w:r w:rsidRPr="00252121">
        <w:rPr>
          <w:szCs w:val="24"/>
        </w:rPr>
        <w:t>е</w:t>
      </w:r>
      <w:r w:rsidRPr="00252121">
        <w:rPr>
          <w:szCs w:val="24"/>
        </w:rPr>
        <w:t>ние государственных специалистов в области здравоохранения и социальной работы, обучение и поддержка родителей, проведение общественных компаний в поддер</w:t>
      </w:r>
      <w:r w:rsidRPr="00252121">
        <w:rPr>
          <w:szCs w:val="24"/>
        </w:rPr>
        <w:t>ж</w:t>
      </w:r>
      <w:r w:rsidRPr="00252121">
        <w:rPr>
          <w:szCs w:val="24"/>
        </w:rPr>
        <w:t>ку инвалидов, установление связей между центрами поддержки ДОВ и школами, поддержка предпринимательской деятельности инвалидов и обе</w:t>
      </w:r>
      <w:r w:rsidRPr="00252121">
        <w:rPr>
          <w:szCs w:val="24"/>
        </w:rPr>
        <w:t>с</w:t>
      </w:r>
      <w:r w:rsidRPr="00252121">
        <w:rPr>
          <w:szCs w:val="24"/>
        </w:rPr>
        <w:t xml:space="preserve">печение физической доступности необходимых им служб </w:t>
      </w:r>
    </w:p>
    <w:p w:rsidR="00E74912" w:rsidRPr="00252121" w:rsidRDefault="00E74912" w:rsidP="00E74912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 xml:space="preserve">НПО </w:t>
      </w:r>
      <w:r>
        <w:rPr>
          <w:szCs w:val="24"/>
        </w:rPr>
        <w:t>"</w:t>
      </w:r>
      <w:r w:rsidRPr="00252121">
        <w:rPr>
          <w:szCs w:val="24"/>
        </w:rPr>
        <w:t>Спасите детей</w:t>
      </w:r>
      <w:r>
        <w:rPr>
          <w:szCs w:val="24"/>
        </w:rPr>
        <w:t>"</w:t>
      </w:r>
      <w:r w:rsidRPr="00252121">
        <w:rPr>
          <w:szCs w:val="24"/>
        </w:rPr>
        <w:t xml:space="preserve"> (Save the Children)</w:t>
      </w:r>
      <w:r>
        <w:rPr>
          <w:szCs w:val="24"/>
        </w:rPr>
        <w:t>:</w:t>
      </w:r>
      <w:r w:rsidRPr="00252121">
        <w:rPr>
          <w:szCs w:val="24"/>
        </w:rPr>
        <w:t xml:space="preserve"> в результате  осуществления проектов 522 ребенка инвалида стали посещать общеобр</w:t>
      </w:r>
      <w:r w:rsidRPr="00252121">
        <w:rPr>
          <w:szCs w:val="24"/>
        </w:rPr>
        <w:t>а</w:t>
      </w:r>
      <w:r w:rsidRPr="00252121">
        <w:rPr>
          <w:szCs w:val="24"/>
        </w:rPr>
        <w:t>зовательные школы,</w:t>
      </w:r>
      <w:r>
        <w:rPr>
          <w:szCs w:val="24"/>
        </w:rPr>
        <w:t xml:space="preserve"> </w:t>
      </w:r>
      <w:r w:rsidRPr="00252121">
        <w:rPr>
          <w:szCs w:val="24"/>
        </w:rPr>
        <w:t>10 детей получили техническое оборудование, п</w:t>
      </w:r>
      <w:r w:rsidRPr="00252121">
        <w:rPr>
          <w:szCs w:val="24"/>
        </w:rPr>
        <w:t>о</w:t>
      </w:r>
      <w:r w:rsidRPr="00252121">
        <w:rPr>
          <w:szCs w:val="24"/>
        </w:rPr>
        <w:t>могающее им в учебе</w:t>
      </w:r>
    </w:p>
    <w:p w:rsidR="00E74912" w:rsidRPr="00252121" w:rsidRDefault="00E74912" w:rsidP="00E74912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 xml:space="preserve">Проект инклюзивного образования развивался организацией </w:t>
      </w:r>
      <w:r w:rsidRPr="00004D1C">
        <w:rPr>
          <w:i/>
          <w:szCs w:val="24"/>
        </w:rPr>
        <w:t>Save the Children</w:t>
      </w:r>
      <w:r w:rsidRPr="00252121">
        <w:rPr>
          <w:szCs w:val="24"/>
        </w:rPr>
        <w:t xml:space="preserve"> в течение трех лет </w:t>
      </w:r>
      <w:r>
        <w:rPr>
          <w:szCs w:val="24"/>
        </w:rPr>
        <w:t>(</w:t>
      </w:r>
      <w:r w:rsidRPr="00252121">
        <w:rPr>
          <w:szCs w:val="24"/>
        </w:rPr>
        <w:t xml:space="preserve">2004-2007 </w:t>
      </w:r>
      <w:r>
        <w:rPr>
          <w:szCs w:val="24"/>
        </w:rPr>
        <w:t>годы)</w:t>
      </w:r>
      <w:r w:rsidRPr="00252121">
        <w:rPr>
          <w:szCs w:val="24"/>
        </w:rPr>
        <w:t xml:space="preserve"> с охватом 102 школ в 18 районах </w:t>
      </w:r>
      <w:r>
        <w:rPr>
          <w:szCs w:val="24"/>
        </w:rPr>
        <w:t>Р</w:t>
      </w:r>
      <w:r w:rsidRPr="00252121">
        <w:rPr>
          <w:szCs w:val="24"/>
        </w:rPr>
        <w:t>е</w:t>
      </w:r>
      <w:r w:rsidRPr="00252121">
        <w:rPr>
          <w:szCs w:val="24"/>
        </w:rPr>
        <w:t>с</w:t>
      </w:r>
      <w:r w:rsidRPr="00252121">
        <w:rPr>
          <w:szCs w:val="24"/>
        </w:rPr>
        <w:t>публики, было подготовлено 30 тысяч учителей, создан</w:t>
      </w:r>
      <w:r>
        <w:rPr>
          <w:szCs w:val="24"/>
        </w:rPr>
        <w:t>ы</w:t>
      </w:r>
      <w:r w:rsidRPr="00252121">
        <w:rPr>
          <w:szCs w:val="24"/>
        </w:rPr>
        <w:t xml:space="preserve"> общественны</w:t>
      </w:r>
      <w:r>
        <w:rPr>
          <w:szCs w:val="24"/>
        </w:rPr>
        <w:t>е</w:t>
      </w:r>
      <w:r w:rsidRPr="00252121">
        <w:rPr>
          <w:szCs w:val="24"/>
        </w:rPr>
        <w:t xml:space="preserve"> ком</w:t>
      </w:r>
      <w:r w:rsidRPr="00252121">
        <w:rPr>
          <w:szCs w:val="24"/>
        </w:rPr>
        <w:t>и</w:t>
      </w:r>
      <w:r w:rsidRPr="00252121">
        <w:rPr>
          <w:szCs w:val="24"/>
        </w:rPr>
        <w:t>тет</w:t>
      </w:r>
      <w:r>
        <w:rPr>
          <w:szCs w:val="24"/>
        </w:rPr>
        <w:t>ы</w:t>
      </w:r>
      <w:r w:rsidRPr="00252121">
        <w:rPr>
          <w:szCs w:val="24"/>
        </w:rPr>
        <w:t xml:space="preserve"> по образованию с целью оказания поддержки школам, создан</w:t>
      </w:r>
      <w:r>
        <w:rPr>
          <w:szCs w:val="24"/>
        </w:rPr>
        <w:t>ы</w:t>
      </w:r>
      <w:r w:rsidRPr="00252121">
        <w:rPr>
          <w:szCs w:val="24"/>
        </w:rPr>
        <w:t xml:space="preserve"> мобильн</w:t>
      </w:r>
      <w:r>
        <w:rPr>
          <w:szCs w:val="24"/>
        </w:rPr>
        <w:t>ые</w:t>
      </w:r>
      <w:r w:rsidRPr="00252121">
        <w:rPr>
          <w:szCs w:val="24"/>
        </w:rPr>
        <w:t xml:space="preserve"> команды </w:t>
      </w:r>
      <w:r>
        <w:rPr>
          <w:szCs w:val="24"/>
        </w:rPr>
        <w:t>психолого-медицинской педагогической консультации (</w:t>
      </w:r>
      <w:r w:rsidRPr="00252121">
        <w:rPr>
          <w:szCs w:val="24"/>
        </w:rPr>
        <w:t>ПМПК</w:t>
      </w:r>
      <w:r>
        <w:rPr>
          <w:szCs w:val="24"/>
        </w:rPr>
        <w:t>)</w:t>
      </w:r>
      <w:r w:rsidRPr="00252121">
        <w:rPr>
          <w:szCs w:val="24"/>
        </w:rPr>
        <w:t>, предост</w:t>
      </w:r>
      <w:r w:rsidRPr="00252121">
        <w:rPr>
          <w:szCs w:val="24"/>
        </w:rPr>
        <w:t>а</w:t>
      </w:r>
      <w:r w:rsidRPr="00252121">
        <w:rPr>
          <w:szCs w:val="24"/>
        </w:rPr>
        <w:t>вившей консультационные услуги 1</w:t>
      </w:r>
      <w:r>
        <w:rPr>
          <w:szCs w:val="24"/>
        </w:rPr>
        <w:t xml:space="preserve"> </w:t>
      </w:r>
      <w:r w:rsidRPr="00252121">
        <w:rPr>
          <w:szCs w:val="24"/>
        </w:rPr>
        <w:t>045 детям, создан</w:t>
      </w:r>
      <w:r>
        <w:rPr>
          <w:szCs w:val="24"/>
        </w:rPr>
        <w:t>ы</w:t>
      </w:r>
      <w:r w:rsidRPr="00252121">
        <w:rPr>
          <w:szCs w:val="24"/>
        </w:rPr>
        <w:t xml:space="preserve"> детски</w:t>
      </w:r>
      <w:r>
        <w:rPr>
          <w:szCs w:val="24"/>
        </w:rPr>
        <w:t>е</w:t>
      </w:r>
      <w:r w:rsidRPr="00252121">
        <w:rPr>
          <w:szCs w:val="24"/>
        </w:rPr>
        <w:t xml:space="preserve"> клуб</w:t>
      </w:r>
      <w:r>
        <w:rPr>
          <w:szCs w:val="24"/>
        </w:rPr>
        <w:t>ы</w:t>
      </w:r>
      <w:r w:rsidRPr="00252121">
        <w:rPr>
          <w:szCs w:val="24"/>
        </w:rPr>
        <w:t xml:space="preserve"> (куда входили ДОВ и здоровые дети), в которых уч</w:t>
      </w:r>
      <w:r w:rsidRPr="00252121">
        <w:rPr>
          <w:szCs w:val="24"/>
        </w:rPr>
        <w:t>а</w:t>
      </w:r>
      <w:r w:rsidRPr="00252121">
        <w:rPr>
          <w:szCs w:val="24"/>
        </w:rPr>
        <w:t>ствовали 1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020 детей </w:t>
      </w:r>
    </w:p>
    <w:p w:rsidR="00E74912" w:rsidRPr="00252121" w:rsidRDefault="00E74912" w:rsidP="00E74912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 xml:space="preserve">НПО разработало модули тренингов, которые могут теперь </w:t>
      </w:r>
      <w:r>
        <w:rPr>
          <w:szCs w:val="24"/>
        </w:rPr>
        <w:t xml:space="preserve">быть </w:t>
      </w:r>
      <w:r w:rsidRPr="00252121">
        <w:rPr>
          <w:szCs w:val="24"/>
        </w:rPr>
        <w:t>и</w:t>
      </w:r>
      <w:r w:rsidRPr="00252121">
        <w:rPr>
          <w:szCs w:val="24"/>
        </w:rPr>
        <w:t>с</w:t>
      </w:r>
      <w:r w:rsidRPr="00252121">
        <w:rPr>
          <w:szCs w:val="24"/>
        </w:rPr>
        <w:t>пользова</w:t>
      </w:r>
      <w:r>
        <w:rPr>
          <w:szCs w:val="24"/>
        </w:rPr>
        <w:t>ны для</w:t>
      </w:r>
      <w:r w:rsidRPr="00252121">
        <w:rPr>
          <w:szCs w:val="24"/>
        </w:rPr>
        <w:t xml:space="preserve"> созда</w:t>
      </w:r>
      <w:r>
        <w:rPr>
          <w:szCs w:val="24"/>
        </w:rPr>
        <w:t>ния</w:t>
      </w:r>
      <w:r w:rsidRPr="00252121">
        <w:rPr>
          <w:szCs w:val="24"/>
        </w:rPr>
        <w:t xml:space="preserve"> прочн</w:t>
      </w:r>
      <w:r>
        <w:rPr>
          <w:szCs w:val="24"/>
        </w:rPr>
        <w:t>ой</w:t>
      </w:r>
      <w:r w:rsidRPr="00252121">
        <w:rPr>
          <w:szCs w:val="24"/>
        </w:rPr>
        <w:t xml:space="preserve"> основ</w:t>
      </w:r>
      <w:r>
        <w:rPr>
          <w:szCs w:val="24"/>
        </w:rPr>
        <w:t>ы</w:t>
      </w:r>
      <w:r w:rsidRPr="00252121">
        <w:rPr>
          <w:szCs w:val="24"/>
        </w:rPr>
        <w:t xml:space="preserve"> для дальнейших долгосрочных и расширенных усовершенствований как в общем социальном обе</w:t>
      </w:r>
      <w:r w:rsidRPr="00252121">
        <w:rPr>
          <w:szCs w:val="24"/>
        </w:rPr>
        <w:t>с</w:t>
      </w:r>
      <w:r w:rsidRPr="00252121">
        <w:rPr>
          <w:szCs w:val="24"/>
        </w:rPr>
        <w:t>печении, так и в образовании лиц с особыми п</w:t>
      </w:r>
      <w:r w:rsidRPr="00252121">
        <w:rPr>
          <w:szCs w:val="24"/>
        </w:rPr>
        <w:t>о</w:t>
      </w:r>
      <w:r w:rsidRPr="00252121">
        <w:rPr>
          <w:szCs w:val="24"/>
        </w:rPr>
        <w:t>требностями</w:t>
      </w: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25.</w:t>
      </w:r>
      <w:r>
        <w:rPr>
          <w:szCs w:val="24"/>
        </w:rPr>
        <w:tab/>
      </w:r>
      <w:r w:rsidRPr="00252121">
        <w:rPr>
          <w:szCs w:val="24"/>
        </w:rPr>
        <w:t>Усовершенствования правовых форм пока еще не привели к пра</w:t>
      </w:r>
      <w:r w:rsidRPr="00252121">
        <w:rPr>
          <w:szCs w:val="24"/>
        </w:rPr>
        <w:t>к</w:t>
      </w:r>
      <w:r w:rsidRPr="00252121">
        <w:rPr>
          <w:szCs w:val="24"/>
        </w:rPr>
        <w:t>тическим изменениям, и сама современная стратегия образования не удовлетворяет п</w:t>
      </w:r>
      <w:r w:rsidRPr="00252121">
        <w:rPr>
          <w:szCs w:val="24"/>
        </w:rPr>
        <w:t>о</w:t>
      </w:r>
      <w:r w:rsidRPr="00252121">
        <w:rPr>
          <w:szCs w:val="24"/>
        </w:rPr>
        <w:t>требност</w:t>
      </w:r>
      <w:r>
        <w:rPr>
          <w:szCs w:val="24"/>
        </w:rPr>
        <w:t>ей</w:t>
      </w:r>
      <w:r w:rsidRPr="00252121">
        <w:rPr>
          <w:szCs w:val="24"/>
        </w:rPr>
        <w:t xml:space="preserve"> в образовании этой конкретной группы. В целом изменения в пр</w:t>
      </w:r>
      <w:r w:rsidRPr="00252121">
        <w:rPr>
          <w:szCs w:val="24"/>
        </w:rPr>
        <w:t>а</w:t>
      </w:r>
      <w:r w:rsidRPr="00252121">
        <w:rPr>
          <w:szCs w:val="24"/>
        </w:rPr>
        <w:t>вовой системе пока еще не оказали заметного влияния на уровень предоста</w:t>
      </w:r>
      <w:r w:rsidRPr="00252121">
        <w:rPr>
          <w:szCs w:val="24"/>
        </w:rPr>
        <w:t>в</w:t>
      </w:r>
      <w:r w:rsidRPr="00252121">
        <w:rPr>
          <w:szCs w:val="24"/>
        </w:rPr>
        <w:t xml:space="preserve">ления образовательных услуг на фоне общей нехватки финансирования и </w:t>
      </w:r>
      <w:r>
        <w:rPr>
          <w:szCs w:val="24"/>
        </w:rPr>
        <w:t>низкого уровня оказания</w:t>
      </w:r>
      <w:r w:rsidRPr="00252121">
        <w:rPr>
          <w:szCs w:val="24"/>
        </w:rPr>
        <w:t xml:space="preserve"> услуг.</w:t>
      </w:r>
    </w:p>
    <w:p w:rsidR="00E74912" w:rsidRPr="00252121" w:rsidRDefault="00E74912" w:rsidP="00E74912">
      <w:pPr>
        <w:ind w:firstLine="435"/>
        <w:rPr>
          <w:b/>
          <w:szCs w:val="24"/>
        </w:rPr>
      </w:pPr>
    </w:p>
    <w:p w:rsidR="00E74912" w:rsidRPr="00252121" w:rsidRDefault="00E74912" w:rsidP="00E74912">
      <w:pPr>
        <w:numPr>
          <w:ilvl w:val="0"/>
          <w:numId w:val="11"/>
        </w:numPr>
        <w:tabs>
          <w:tab w:val="clear" w:pos="567"/>
          <w:tab w:val="clear" w:pos="840"/>
          <w:tab w:val="clear" w:pos="1134"/>
          <w:tab w:val="clear" w:pos="1701"/>
          <w:tab w:val="clear" w:pos="2268"/>
          <w:tab w:val="clear" w:pos="6237"/>
          <w:tab w:val="num" w:pos="-142"/>
        </w:tabs>
        <w:ind w:left="0" w:firstLine="709"/>
        <w:rPr>
          <w:b/>
          <w:szCs w:val="24"/>
        </w:rPr>
      </w:pPr>
      <w:r w:rsidRPr="00252121">
        <w:rPr>
          <w:szCs w:val="24"/>
        </w:rPr>
        <w:t xml:space="preserve"> </w:t>
      </w:r>
      <w:r w:rsidRPr="00252121">
        <w:rPr>
          <w:b/>
          <w:szCs w:val="24"/>
        </w:rPr>
        <w:t>Пожалуйста, предоставьте информацию о мерах, пр</w:t>
      </w:r>
      <w:r w:rsidRPr="00252121">
        <w:rPr>
          <w:b/>
          <w:szCs w:val="24"/>
        </w:rPr>
        <w:t>и</w:t>
      </w:r>
      <w:r w:rsidRPr="00252121">
        <w:rPr>
          <w:b/>
          <w:szCs w:val="24"/>
        </w:rPr>
        <w:t>нимаемых в отношении развития услуг по охране умственного здоровья детей с уч</w:t>
      </w:r>
      <w:r w:rsidRPr="00252121">
        <w:rPr>
          <w:b/>
          <w:szCs w:val="24"/>
        </w:rPr>
        <w:t>а</w:t>
      </w:r>
      <w:r w:rsidRPr="00252121">
        <w:rPr>
          <w:b/>
          <w:szCs w:val="24"/>
        </w:rPr>
        <w:t>стием населения.</w:t>
      </w:r>
    </w:p>
    <w:p w:rsidR="00E74912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26.</w:t>
      </w:r>
      <w:r>
        <w:rPr>
          <w:szCs w:val="24"/>
        </w:rPr>
        <w:tab/>
      </w:r>
      <w:r w:rsidRPr="00252121">
        <w:rPr>
          <w:szCs w:val="24"/>
        </w:rPr>
        <w:t>Информация</w:t>
      </w:r>
      <w:r>
        <w:rPr>
          <w:szCs w:val="24"/>
        </w:rPr>
        <w:t xml:space="preserve"> предоставлена</w:t>
      </w:r>
      <w:r w:rsidRPr="00252121">
        <w:rPr>
          <w:szCs w:val="24"/>
        </w:rPr>
        <w:t xml:space="preserve"> Министерств</w:t>
      </w:r>
      <w:r>
        <w:rPr>
          <w:szCs w:val="24"/>
        </w:rPr>
        <w:t>ом</w:t>
      </w:r>
      <w:r w:rsidRPr="00252121">
        <w:rPr>
          <w:szCs w:val="24"/>
        </w:rPr>
        <w:t xml:space="preserve"> здравоохранения. С целью своевременного выявления, воспитания, обучения, социальной адаптации и интеграции в обществе детей с различными отклонениями  в  разв</w:t>
      </w:r>
      <w:r w:rsidRPr="00252121">
        <w:rPr>
          <w:szCs w:val="24"/>
        </w:rPr>
        <w:t>и</w:t>
      </w:r>
      <w:r w:rsidRPr="00252121">
        <w:rPr>
          <w:szCs w:val="24"/>
        </w:rPr>
        <w:t>тии, в городах Душанбе, Худжанд Согдийской области и Кургантюбе Хатлонской области функционируют психолого</w:t>
      </w:r>
      <w:r>
        <w:rPr>
          <w:szCs w:val="24"/>
        </w:rPr>
        <w:t>-</w:t>
      </w:r>
      <w:r w:rsidRPr="00252121">
        <w:rPr>
          <w:szCs w:val="24"/>
        </w:rPr>
        <w:t>меди</w:t>
      </w:r>
      <w:r>
        <w:rPr>
          <w:szCs w:val="24"/>
        </w:rPr>
        <w:t>цинские</w:t>
      </w:r>
      <w:r w:rsidRPr="00252121">
        <w:rPr>
          <w:szCs w:val="24"/>
        </w:rPr>
        <w:t xml:space="preserve"> педагог</w:t>
      </w:r>
      <w:r w:rsidRPr="00252121">
        <w:rPr>
          <w:szCs w:val="24"/>
        </w:rPr>
        <w:t>и</w:t>
      </w:r>
      <w:r w:rsidRPr="00252121">
        <w:rPr>
          <w:szCs w:val="24"/>
        </w:rPr>
        <w:t>ческие консультации (реформа структуры осуществлялась при технической помощи ЮНИСЕФ). Это диагностико-коррекционные у</w:t>
      </w:r>
      <w:r w:rsidRPr="00252121">
        <w:rPr>
          <w:szCs w:val="24"/>
        </w:rPr>
        <w:t>ч</w:t>
      </w:r>
      <w:r w:rsidRPr="00252121">
        <w:rPr>
          <w:szCs w:val="24"/>
        </w:rPr>
        <w:t>реждения, деятельность которых направлена</w:t>
      </w:r>
      <w:r>
        <w:rPr>
          <w:szCs w:val="24"/>
        </w:rPr>
        <w:t xml:space="preserve"> на</w:t>
      </w:r>
      <w:r w:rsidRPr="00252121">
        <w:rPr>
          <w:szCs w:val="24"/>
        </w:rPr>
        <w:t xml:space="preserve"> своевременное выявление, воспитани</w:t>
      </w:r>
      <w:r>
        <w:rPr>
          <w:szCs w:val="24"/>
        </w:rPr>
        <w:t>е</w:t>
      </w:r>
      <w:r w:rsidRPr="00252121">
        <w:rPr>
          <w:szCs w:val="24"/>
        </w:rPr>
        <w:t>, обучени</w:t>
      </w:r>
      <w:r>
        <w:rPr>
          <w:szCs w:val="24"/>
        </w:rPr>
        <w:t>е</w:t>
      </w:r>
      <w:r w:rsidRPr="00252121">
        <w:rPr>
          <w:szCs w:val="24"/>
        </w:rPr>
        <w:t>, социальн</w:t>
      </w:r>
      <w:r>
        <w:rPr>
          <w:szCs w:val="24"/>
        </w:rPr>
        <w:t>ое</w:t>
      </w:r>
      <w:r w:rsidRPr="00252121">
        <w:rPr>
          <w:szCs w:val="24"/>
        </w:rPr>
        <w:t xml:space="preserve"> согласование и интеграци</w:t>
      </w:r>
      <w:r>
        <w:rPr>
          <w:szCs w:val="24"/>
        </w:rPr>
        <w:t>ю</w:t>
      </w:r>
      <w:r w:rsidRPr="00252121">
        <w:rPr>
          <w:szCs w:val="24"/>
        </w:rPr>
        <w:t xml:space="preserve"> в о</w:t>
      </w:r>
      <w:r w:rsidRPr="00252121">
        <w:rPr>
          <w:szCs w:val="24"/>
        </w:rPr>
        <w:t>б</w:t>
      </w:r>
      <w:r w:rsidRPr="00252121">
        <w:rPr>
          <w:szCs w:val="24"/>
        </w:rPr>
        <w:t>ществе детей с проблемами развития. С каждым годом увеличивается кол</w:t>
      </w:r>
      <w:r w:rsidRPr="00252121">
        <w:rPr>
          <w:szCs w:val="24"/>
        </w:rPr>
        <w:t>и</w:t>
      </w:r>
      <w:r w:rsidRPr="00252121">
        <w:rPr>
          <w:szCs w:val="24"/>
        </w:rPr>
        <w:t>чество детей, которые проходят через данные Центры.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Кроме того, в Душанбе функционируют Госпиталь сестринского ухода и детский реабилитационный Центр </w:t>
      </w:r>
      <w:r>
        <w:rPr>
          <w:szCs w:val="24"/>
        </w:rPr>
        <w:t>"</w:t>
      </w:r>
      <w:r w:rsidRPr="00252121">
        <w:rPr>
          <w:szCs w:val="24"/>
        </w:rPr>
        <w:t>Кишти</w:t>
      </w:r>
      <w:r>
        <w:rPr>
          <w:szCs w:val="24"/>
        </w:rPr>
        <w:t>"</w:t>
      </w:r>
      <w:r w:rsidRPr="00252121">
        <w:rPr>
          <w:szCs w:val="24"/>
        </w:rPr>
        <w:t>, ц</w:t>
      </w:r>
      <w:r w:rsidRPr="00252121">
        <w:rPr>
          <w:szCs w:val="24"/>
        </w:rPr>
        <w:t>е</w:t>
      </w:r>
      <w:r w:rsidRPr="00252121">
        <w:rPr>
          <w:szCs w:val="24"/>
        </w:rPr>
        <w:t>лью и задачами которых являются  уход, оказание медико-социальной п</w:t>
      </w:r>
      <w:r w:rsidRPr="00252121">
        <w:rPr>
          <w:szCs w:val="24"/>
        </w:rPr>
        <w:t>о</w:t>
      </w:r>
      <w:r w:rsidRPr="00252121">
        <w:rPr>
          <w:szCs w:val="24"/>
        </w:rPr>
        <w:t>мощи и обучени</w:t>
      </w:r>
      <w:r>
        <w:rPr>
          <w:szCs w:val="24"/>
        </w:rPr>
        <w:t>е</w:t>
      </w:r>
      <w:r w:rsidRPr="00252121">
        <w:rPr>
          <w:szCs w:val="24"/>
        </w:rPr>
        <w:t xml:space="preserve"> родителей по вопросам ухода за детьми-инвалидами. В Центре </w:t>
      </w:r>
      <w:r>
        <w:rPr>
          <w:szCs w:val="24"/>
        </w:rPr>
        <w:t>"</w:t>
      </w:r>
      <w:r w:rsidRPr="00252121">
        <w:rPr>
          <w:szCs w:val="24"/>
        </w:rPr>
        <w:t>Кишти</w:t>
      </w:r>
      <w:r>
        <w:rPr>
          <w:szCs w:val="24"/>
        </w:rPr>
        <w:t>"</w:t>
      </w:r>
      <w:r w:rsidRPr="00252121">
        <w:rPr>
          <w:szCs w:val="24"/>
        </w:rPr>
        <w:t xml:space="preserve"> более 200 детей получили соответствующую консультацию. Ежегодно Министерством здр</w:t>
      </w:r>
      <w:r w:rsidRPr="00252121">
        <w:rPr>
          <w:szCs w:val="24"/>
        </w:rPr>
        <w:t>а</w:t>
      </w:r>
      <w:r w:rsidRPr="00252121">
        <w:rPr>
          <w:szCs w:val="24"/>
        </w:rPr>
        <w:t>воохранения оказывается помощь детям-инвалидам в обеспечении инвали</w:t>
      </w:r>
      <w:r w:rsidRPr="00252121">
        <w:rPr>
          <w:szCs w:val="24"/>
        </w:rPr>
        <w:t>д</w:t>
      </w:r>
      <w:r w:rsidRPr="00252121">
        <w:rPr>
          <w:szCs w:val="24"/>
        </w:rPr>
        <w:t>ными колясками, так</w:t>
      </w:r>
      <w:r>
        <w:rPr>
          <w:szCs w:val="24"/>
        </w:rPr>
        <w:t>,</w:t>
      </w:r>
      <w:r w:rsidRPr="00252121">
        <w:rPr>
          <w:szCs w:val="24"/>
        </w:rPr>
        <w:t xml:space="preserve"> в 2008-2009 </w:t>
      </w:r>
      <w:r>
        <w:rPr>
          <w:szCs w:val="24"/>
        </w:rPr>
        <w:t>годах</w:t>
      </w:r>
      <w:r w:rsidRPr="00252121">
        <w:rPr>
          <w:szCs w:val="24"/>
        </w:rPr>
        <w:t xml:space="preserve"> 15 детей </w:t>
      </w:r>
      <w:r>
        <w:rPr>
          <w:szCs w:val="24"/>
        </w:rPr>
        <w:t xml:space="preserve">были </w:t>
      </w:r>
      <w:r w:rsidRPr="00252121">
        <w:rPr>
          <w:szCs w:val="24"/>
        </w:rPr>
        <w:t>обеспечены данными коляск</w:t>
      </w:r>
      <w:r w:rsidRPr="00252121">
        <w:rPr>
          <w:szCs w:val="24"/>
        </w:rPr>
        <w:t>а</w:t>
      </w:r>
      <w:r w:rsidRPr="00252121">
        <w:rPr>
          <w:szCs w:val="24"/>
        </w:rPr>
        <w:t>ми.</w:t>
      </w:r>
    </w:p>
    <w:p w:rsidR="00E74912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27.</w:t>
      </w:r>
      <w:r>
        <w:rPr>
          <w:szCs w:val="24"/>
        </w:rPr>
        <w:tab/>
      </w:r>
      <w:r w:rsidRPr="00252121">
        <w:rPr>
          <w:szCs w:val="24"/>
        </w:rPr>
        <w:t>В системе Министерства здравоохранения функционируют д</w:t>
      </w:r>
      <w:r w:rsidRPr="00252121">
        <w:rPr>
          <w:szCs w:val="24"/>
        </w:rPr>
        <w:t>о</w:t>
      </w:r>
      <w:r w:rsidRPr="00252121">
        <w:rPr>
          <w:szCs w:val="24"/>
        </w:rPr>
        <w:t>ма</w:t>
      </w:r>
      <w:r>
        <w:rPr>
          <w:szCs w:val="24"/>
        </w:rPr>
        <w:t xml:space="preserve"> </w:t>
      </w:r>
      <w:r w:rsidRPr="00252121">
        <w:rPr>
          <w:szCs w:val="24"/>
        </w:rPr>
        <w:t>ребёнка, целью которых является оказание медицинской помощи д</w:t>
      </w:r>
      <w:r w:rsidRPr="00252121">
        <w:rPr>
          <w:szCs w:val="24"/>
        </w:rPr>
        <w:t>е</w:t>
      </w:r>
      <w:r w:rsidRPr="00252121">
        <w:rPr>
          <w:szCs w:val="24"/>
        </w:rPr>
        <w:t>тям сиротам и детям, оставшимся без попечени</w:t>
      </w:r>
      <w:r>
        <w:rPr>
          <w:szCs w:val="24"/>
        </w:rPr>
        <w:t>я</w:t>
      </w:r>
      <w:r w:rsidRPr="00252121">
        <w:rPr>
          <w:szCs w:val="24"/>
        </w:rPr>
        <w:t xml:space="preserve"> родителей, а также детям с ограниченными возмо</w:t>
      </w:r>
      <w:r w:rsidRPr="00252121">
        <w:rPr>
          <w:szCs w:val="24"/>
        </w:rPr>
        <w:t>ж</w:t>
      </w:r>
      <w:r w:rsidRPr="00252121">
        <w:rPr>
          <w:szCs w:val="24"/>
        </w:rPr>
        <w:t>ностями и  имеющи</w:t>
      </w:r>
      <w:r>
        <w:rPr>
          <w:szCs w:val="24"/>
        </w:rPr>
        <w:t>м</w:t>
      </w:r>
      <w:r w:rsidRPr="00252121">
        <w:rPr>
          <w:szCs w:val="24"/>
        </w:rPr>
        <w:t xml:space="preserve"> отклонения в физическом развитии.</w:t>
      </w:r>
    </w:p>
    <w:p w:rsidR="00E74912" w:rsidRPr="00252121" w:rsidRDefault="00E74912" w:rsidP="00E74912">
      <w:pPr>
        <w:ind w:firstLine="567"/>
        <w:rPr>
          <w:szCs w:val="24"/>
        </w:rPr>
      </w:pPr>
    </w:p>
    <w:p w:rsidR="00E74912" w:rsidRPr="00252121" w:rsidRDefault="00E74912" w:rsidP="00E74912">
      <w:pPr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ind w:left="0" w:firstLine="567"/>
        <w:rPr>
          <w:b/>
          <w:szCs w:val="24"/>
        </w:rPr>
      </w:pPr>
      <w:r w:rsidRPr="00252121">
        <w:rPr>
          <w:b/>
          <w:szCs w:val="24"/>
        </w:rPr>
        <w:t>Пожалуйста, предоставьте информацию о мерах, пр</w:t>
      </w:r>
      <w:r w:rsidRPr="00252121">
        <w:rPr>
          <w:b/>
          <w:szCs w:val="24"/>
        </w:rPr>
        <w:t>и</w:t>
      </w:r>
      <w:r w:rsidRPr="00252121">
        <w:rPr>
          <w:b/>
          <w:szCs w:val="24"/>
        </w:rPr>
        <w:t>нимаемых для обеспечения доступа к качественному медицинскому о</w:t>
      </w:r>
      <w:r w:rsidRPr="00252121">
        <w:rPr>
          <w:b/>
          <w:szCs w:val="24"/>
        </w:rPr>
        <w:t>б</w:t>
      </w:r>
      <w:r w:rsidRPr="00252121">
        <w:rPr>
          <w:b/>
          <w:szCs w:val="24"/>
        </w:rPr>
        <w:t>служиванию и доступа в медицинские учреждения для детей, проживающих в отдаленных районах. Пожалуйста, пр</w:t>
      </w:r>
      <w:r w:rsidRPr="00252121">
        <w:rPr>
          <w:b/>
          <w:szCs w:val="24"/>
        </w:rPr>
        <w:t>е</w:t>
      </w:r>
      <w:r w:rsidRPr="00252121">
        <w:rPr>
          <w:b/>
          <w:szCs w:val="24"/>
        </w:rPr>
        <w:t>доставьте информацию о мерах, принимаемых для решения проблем в области репродуктивного здоровья молодежи и проблемы высокого уровня недо</w:t>
      </w:r>
      <w:r w:rsidRPr="00252121">
        <w:rPr>
          <w:b/>
          <w:szCs w:val="24"/>
        </w:rPr>
        <w:t>с</w:t>
      </w:r>
      <w:r w:rsidRPr="00252121">
        <w:rPr>
          <w:b/>
          <w:szCs w:val="24"/>
        </w:rPr>
        <w:t>таточного питания.</w:t>
      </w:r>
    </w:p>
    <w:p w:rsidR="00E74912" w:rsidRDefault="00E74912" w:rsidP="00E74912">
      <w:pPr>
        <w:ind w:right="175"/>
        <w:rPr>
          <w:szCs w:val="24"/>
        </w:rPr>
      </w:pPr>
    </w:p>
    <w:p w:rsidR="00E74912" w:rsidRPr="00252121" w:rsidRDefault="00E74912" w:rsidP="00E74912">
      <w:pPr>
        <w:ind w:right="175"/>
        <w:rPr>
          <w:szCs w:val="24"/>
        </w:rPr>
      </w:pPr>
      <w:r>
        <w:rPr>
          <w:szCs w:val="24"/>
        </w:rPr>
        <w:t>28.</w:t>
      </w:r>
      <w:r>
        <w:rPr>
          <w:szCs w:val="24"/>
        </w:rPr>
        <w:tab/>
      </w:r>
      <w:r w:rsidRPr="00252121">
        <w:rPr>
          <w:szCs w:val="24"/>
        </w:rPr>
        <w:t>Информация</w:t>
      </w:r>
      <w:r>
        <w:rPr>
          <w:szCs w:val="24"/>
        </w:rPr>
        <w:t xml:space="preserve"> предоставлена</w:t>
      </w:r>
      <w:r w:rsidRPr="00252121">
        <w:rPr>
          <w:szCs w:val="24"/>
        </w:rPr>
        <w:t xml:space="preserve"> Министерств</w:t>
      </w:r>
      <w:r>
        <w:rPr>
          <w:szCs w:val="24"/>
        </w:rPr>
        <w:t>ом</w:t>
      </w:r>
      <w:r w:rsidRPr="00252121">
        <w:rPr>
          <w:szCs w:val="24"/>
        </w:rPr>
        <w:t xml:space="preserve"> здравоохранения</w:t>
      </w:r>
      <w:r>
        <w:rPr>
          <w:szCs w:val="24"/>
        </w:rPr>
        <w:t>.</w:t>
      </w:r>
      <w:r w:rsidRPr="00252121">
        <w:rPr>
          <w:szCs w:val="24"/>
        </w:rPr>
        <w:t xml:space="preserve"> В целях улучшения кач</w:t>
      </w:r>
      <w:r w:rsidRPr="00252121">
        <w:rPr>
          <w:szCs w:val="24"/>
        </w:rPr>
        <w:t>е</w:t>
      </w:r>
      <w:r w:rsidRPr="00252121">
        <w:rPr>
          <w:szCs w:val="24"/>
        </w:rPr>
        <w:t xml:space="preserve">ства оказания медицинских услуг детям и подросткам, Постановлением </w:t>
      </w:r>
      <w:r w:rsidRPr="00252121">
        <w:rPr>
          <w:color w:val="000000"/>
          <w:szCs w:val="24"/>
          <w:lang w:val="tg-Cyrl-TJ"/>
        </w:rPr>
        <w:t>№ 482</w:t>
      </w:r>
      <w:r>
        <w:rPr>
          <w:color w:val="000000"/>
          <w:szCs w:val="24"/>
          <w:lang w:val="tg-Cyrl-TJ"/>
        </w:rPr>
        <w:t xml:space="preserve"> </w:t>
      </w:r>
      <w:r w:rsidRPr="00252121">
        <w:rPr>
          <w:szCs w:val="24"/>
        </w:rPr>
        <w:t>Пр</w:t>
      </w:r>
      <w:r w:rsidRPr="00252121">
        <w:rPr>
          <w:szCs w:val="24"/>
        </w:rPr>
        <w:t>а</w:t>
      </w:r>
      <w:r w:rsidRPr="00252121">
        <w:rPr>
          <w:szCs w:val="24"/>
        </w:rPr>
        <w:t xml:space="preserve">вительства Республики Таджикистан от </w:t>
      </w:r>
      <w:r w:rsidRPr="00252121">
        <w:rPr>
          <w:color w:val="000000"/>
          <w:szCs w:val="24"/>
          <w:lang w:val="tg-Cyrl-TJ"/>
        </w:rPr>
        <w:t xml:space="preserve">1 октября  2008 года создан Республиканский научно-клинический Центр педиатрии и детской хирургии и Республиканский детский реабилитационный Центр на 40 коек. </w:t>
      </w:r>
      <w:r w:rsidRPr="00252121">
        <w:rPr>
          <w:color w:val="000000"/>
          <w:szCs w:val="24"/>
        </w:rPr>
        <w:t>Разработаны и утверждены ключевые документы по охране здоровья н</w:t>
      </w:r>
      <w:r w:rsidRPr="00252121">
        <w:rPr>
          <w:color w:val="000000"/>
          <w:szCs w:val="24"/>
        </w:rPr>
        <w:t>а</w:t>
      </w:r>
      <w:r w:rsidRPr="00252121">
        <w:rPr>
          <w:color w:val="000000"/>
          <w:szCs w:val="24"/>
        </w:rPr>
        <w:t xml:space="preserve">селения - Законы Республики Таджикистан </w:t>
      </w:r>
      <w:r>
        <w:rPr>
          <w:color w:val="000000"/>
          <w:szCs w:val="24"/>
        </w:rPr>
        <w:t>"</w:t>
      </w:r>
      <w:r w:rsidRPr="00252121">
        <w:rPr>
          <w:color w:val="000000"/>
          <w:szCs w:val="24"/>
        </w:rPr>
        <w:t>Об охране здоровья населения</w:t>
      </w:r>
      <w:r>
        <w:rPr>
          <w:color w:val="000000"/>
          <w:szCs w:val="24"/>
        </w:rPr>
        <w:t>"</w:t>
      </w:r>
      <w:r w:rsidRPr="00252121">
        <w:rPr>
          <w:color w:val="000000"/>
          <w:szCs w:val="24"/>
        </w:rPr>
        <w:t xml:space="preserve"> (1977</w:t>
      </w:r>
      <w:r>
        <w:rPr>
          <w:color w:val="000000"/>
          <w:szCs w:val="24"/>
        </w:rPr>
        <w:t xml:space="preserve"> год</w:t>
      </w:r>
      <w:r w:rsidRPr="00252121">
        <w:rPr>
          <w:color w:val="000000"/>
          <w:szCs w:val="24"/>
        </w:rPr>
        <w:t xml:space="preserve">), </w:t>
      </w:r>
      <w:r>
        <w:rPr>
          <w:color w:val="000000"/>
          <w:szCs w:val="24"/>
        </w:rPr>
        <w:t>"</w:t>
      </w:r>
      <w:r w:rsidRPr="00252121">
        <w:rPr>
          <w:color w:val="000000"/>
          <w:szCs w:val="24"/>
        </w:rPr>
        <w:t>О репродуктивном здоровье и репр</w:t>
      </w:r>
      <w:r w:rsidRPr="00252121">
        <w:rPr>
          <w:color w:val="000000"/>
          <w:szCs w:val="24"/>
        </w:rPr>
        <w:t>о</w:t>
      </w:r>
      <w:r w:rsidRPr="00252121">
        <w:rPr>
          <w:color w:val="000000"/>
          <w:szCs w:val="24"/>
        </w:rPr>
        <w:t>дуктивных правах</w:t>
      </w:r>
      <w:r>
        <w:rPr>
          <w:color w:val="000000"/>
          <w:szCs w:val="24"/>
        </w:rPr>
        <w:t>"</w:t>
      </w:r>
      <w:r w:rsidRPr="00252121">
        <w:rPr>
          <w:color w:val="000000"/>
          <w:szCs w:val="24"/>
        </w:rPr>
        <w:t xml:space="preserve"> (2002</w:t>
      </w:r>
      <w:r>
        <w:rPr>
          <w:color w:val="000000"/>
          <w:szCs w:val="24"/>
        </w:rPr>
        <w:t xml:space="preserve"> год</w:t>
      </w:r>
      <w:r w:rsidRPr="00252121">
        <w:rPr>
          <w:color w:val="000000"/>
          <w:szCs w:val="24"/>
        </w:rPr>
        <w:t xml:space="preserve">), </w:t>
      </w:r>
      <w:r>
        <w:rPr>
          <w:color w:val="000000"/>
          <w:szCs w:val="24"/>
        </w:rPr>
        <w:t>"</w:t>
      </w:r>
      <w:r w:rsidRPr="00252121">
        <w:rPr>
          <w:color w:val="000000"/>
          <w:szCs w:val="24"/>
        </w:rPr>
        <w:t>О защите естественного вскармлив</w:t>
      </w:r>
      <w:r w:rsidRPr="00252121">
        <w:rPr>
          <w:color w:val="000000"/>
          <w:szCs w:val="24"/>
        </w:rPr>
        <w:t>а</w:t>
      </w:r>
      <w:r w:rsidRPr="00252121">
        <w:rPr>
          <w:color w:val="000000"/>
          <w:szCs w:val="24"/>
        </w:rPr>
        <w:t>ния детей</w:t>
      </w:r>
      <w:r>
        <w:rPr>
          <w:color w:val="000000"/>
          <w:szCs w:val="24"/>
        </w:rPr>
        <w:t>"</w:t>
      </w:r>
      <w:r w:rsidRPr="00252121">
        <w:rPr>
          <w:color w:val="000000"/>
          <w:szCs w:val="24"/>
        </w:rPr>
        <w:t xml:space="preserve"> (2006</w:t>
      </w:r>
      <w:r>
        <w:rPr>
          <w:color w:val="000000"/>
          <w:szCs w:val="24"/>
        </w:rPr>
        <w:t xml:space="preserve"> год</w:t>
      </w:r>
      <w:r w:rsidRPr="00252121">
        <w:rPr>
          <w:color w:val="000000"/>
          <w:szCs w:val="24"/>
        </w:rPr>
        <w:t xml:space="preserve">). </w:t>
      </w:r>
      <w:r w:rsidRPr="00252121">
        <w:rPr>
          <w:szCs w:val="24"/>
        </w:rPr>
        <w:t>На сегодняшний день 37 больниц уд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стоены звания </w:t>
      </w:r>
      <w:r>
        <w:rPr>
          <w:szCs w:val="24"/>
        </w:rPr>
        <w:t>"</w:t>
      </w:r>
      <w:r w:rsidRPr="00252121">
        <w:rPr>
          <w:szCs w:val="24"/>
        </w:rPr>
        <w:t>Инициатива больниц дружелюбного отношения к ребенку</w:t>
      </w:r>
      <w:r>
        <w:rPr>
          <w:szCs w:val="24"/>
        </w:rPr>
        <w:t>"</w:t>
      </w:r>
      <w:r w:rsidRPr="00252121">
        <w:rPr>
          <w:szCs w:val="24"/>
        </w:rPr>
        <w:t xml:space="preserve">, </w:t>
      </w:r>
      <w:r w:rsidRPr="00252121">
        <w:rPr>
          <w:color w:val="000000"/>
          <w:szCs w:val="24"/>
        </w:rPr>
        <w:t xml:space="preserve">принят </w:t>
      </w:r>
      <w:r>
        <w:rPr>
          <w:color w:val="000000"/>
          <w:szCs w:val="24"/>
        </w:rPr>
        <w:t>"</w:t>
      </w:r>
      <w:r w:rsidRPr="00252121">
        <w:rPr>
          <w:color w:val="000000"/>
          <w:szCs w:val="24"/>
        </w:rPr>
        <w:t>Стратегический план Республики Таджикистан по репр</w:t>
      </w:r>
      <w:r w:rsidRPr="00252121">
        <w:rPr>
          <w:color w:val="000000"/>
          <w:szCs w:val="24"/>
        </w:rPr>
        <w:t>о</w:t>
      </w:r>
      <w:r w:rsidRPr="00252121">
        <w:rPr>
          <w:color w:val="000000"/>
          <w:szCs w:val="24"/>
        </w:rPr>
        <w:t>дуктивному здоровью населения на период до 2014 года</w:t>
      </w:r>
      <w:r>
        <w:rPr>
          <w:color w:val="000000"/>
          <w:szCs w:val="24"/>
        </w:rPr>
        <w:t>"</w:t>
      </w:r>
      <w:r w:rsidRPr="00252121">
        <w:rPr>
          <w:color w:val="000000"/>
          <w:szCs w:val="24"/>
        </w:rPr>
        <w:t xml:space="preserve">,  </w:t>
      </w:r>
      <w:r>
        <w:rPr>
          <w:color w:val="000000"/>
          <w:szCs w:val="24"/>
        </w:rPr>
        <w:t>"</w:t>
      </w:r>
      <w:r w:rsidRPr="00252121">
        <w:rPr>
          <w:color w:val="000000"/>
          <w:szCs w:val="24"/>
        </w:rPr>
        <w:t>Программа разв</w:t>
      </w:r>
      <w:r w:rsidRPr="00252121">
        <w:rPr>
          <w:color w:val="000000"/>
          <w:szCs w:val="24"/>
        </w:rPr>
        <w:t>и</w:t>
      </w:r>
      <w:r w:rsidRPr="00252121">
        <w:rPr>
          <w:color w:val="000000"/>
          <w:szCs w:val="24"/>
        </w:rPr>
        <w:t>тия здоровья молодёжи в Республике Таджик</w:t>
      </w:r>
      <w:r w:rsidRPr="00252121">
        <w:rPr>
          <w:color w:val="000000"/>
          <w:szCs w:val="24"/>
        </w:rPr>
        <w:t>и</w:t>
      </w:r>
      <w:r w:rsidRPr="00252121">
        <w:rPr>
          <w:color w:val="000000"/>
          <w:szCs w:val="24"/>
        </w:rPr>
        <w:t>стан на 2006-2010</w:t>
      </w:r>
      <w:r>
        <w:rPr>
          <w:color w:val="000000"/>
          <w:szCs w:val="24"/>
        </w:rPr>
        <w:t xml:space="preserve"> годы"</w:t>
      </w:r>
      <w:r w:rsidRPr="00252121">
        <w:rPr>
          <w:color w:val="000000"/>
          <w:szCs w:val="24"/>
        </w:rPr>
        <w:t xml:space="preserve"> (2006 </w:t>
      </w:r>
      <w:r>
        <w:rPr>
          <w:color w:val="000000"/>
          <w:szCs w:val="24"/>
        </w:rPr>
        <w:t>год</w:t>
      </w:r>
      <w:r w:rsidRPr="00252121">
        <w:rPr>
          <w:color w:val="000000"/>
          <w:szCs w:val="24"/>
        </w:rPr>
        <w:t>), Национальная стратегия Республики Тадж</w:t>
      </w:r>
      <w:r w:rsidRPr="00252121">
        <w:rPr>
          <w:color w:val="000000"/>
          <w:szCs w:val="24"/>
        </w:rPr>
        <w:t>и</w:t>
      </w:r>
      <w:r w:rsidRPr="00252121">
        <w:rPr>
          <w:color w:val="000000"/>
          <w:szCs w:val="24"/>
        </w:rPr>
        <w:t>кистан по охране здоровья детей и подростков на период до 2015 год</w:t>
      </w:r>
      <w:r>
        <w:rPr>
          <w:color w:val="000000"/>
          <w:szCs w:val="24"/>
        </w:rPr>
        <w:t>а</w:t>
      </w:r>
      <w:r w:rsidRPr="00252121">
        <w:rPr>
          <w:color w:val="000000"/>
          <w:szCs w:val="24"/>
        </w:rPr>
        <w:t xml:space="preserve"> (2008</w:t>
      </w:r>
      <w:r>
        <w:rPr>
          <w:color w:val="000000"/>
          <w:szCs w:val="24"/>
        </w:rPr>
        <w:t xml:space="preserve"> год</w:t>
      </w:r>
      <w:r w:rsidRPr="00252121">
        <w:rPr>
          <w:color w:val="000000"/>
          <w:szCs w:val="24"/>
        </w:rPr>
        <w:t>) и Национальный план действий  Республики Таджик</w:t>
      </w:r>
      <w:r w:rsidRPr="00252121">
        <w:rPr>
          <w:color w:val="000000"/>
          <w:szCs w:val="24"/>
        </w:rPr>
        <w:t>и</w:t>
      </w:r>
      <w:r w:rsidRPr="00252121">
        <w:rPr>
          <w:color w:val="000000"/>
          <w:szCs w:val="24"/>
        </w:rPr>
        <w:t>стан по охране здоровья матерей на период до 2014 года (2008</w:t>
      </w:r>
      <w:r>
        <w:rPr>
          <w:color w:val="000000"/>
          <w:szCs w:val="24"/>
        </w:rPr>
        <w:t xml:space="preserve"> год</w:t>
      </w:r>
      <w:r w:rsidRPr="00252121">
        <w:rPr>
          <w:color w:val="000000"/>
          <w:szCs w:val="24"/>
        </w:rPr>
        <w:t>). Основой для  разработки данных документов явилось то, что около половины населения страны составляют дети и подрос</w:t>
      </w:r>
      <w:r w:rsidRPr="00252121">
        <w:rPr>
          <w:color w:val="000000"/>
          <w:szCs w:val="24"/>
        </w:rPr>
        <w:t>т</w:t>
      </w:r>
      <w:r w:rsidRPr="00252121">
        <w:rPr>
          <w:color w:val="000000"/>
          <w:szCs w:val="24"/>
        </w:rPr>
        <w:t>ки.</w:t>
      </w:r>
      <w:r>
        <w:rPr>
          <w:color w:val="000000"/>
          <w:szCs w:val="24"/>
        </w:rPr>
        <w:t xml:space="preserve"> </w:t>
      </w:r>
      <w:r w:rsidRPr="00252121">
        <w:rPr>
          <w:szCs w:val="24"/>
        </w:rPr>
        <w:t>С целью улучшени</w:t>
      </w:r>
      <w:r>
        <w:rPr>
          <w:szCs w:val="24"/>
        </w:rPr>
        <w:t>я</w:t>
      </w:r>
      <w:r w:rsidRPr="00252121">
        <w:rPr>
          <w:szCs w:val="24"/>
        </w:rPr>
        <w:t xml:space="preserve"> состояния здоровья молодых людей посредством сн</w:t>
      </w:r>
      <w:r w:rsidRPr="00252121">
        <w:rPr>
          <w:szCs w:val="24"/>
        </w:rPr>
        <w:t>и</w:t>
      </w:r>
      <w:r w:rsidRPr="00252121">
        <w:rPr>
          <w:szCs w:val="24"/>
        </w:rPr>
        <w:t>жения влияния рискованного поведения, так</w:t>
      </w:r>
      <w:r>
        <w:rPr>
          <w:szCs w:val="24"/>
        </w:rPr>
        <w:t>ого,</w:t>
      </w:r>
      <w:r w:rsidRPr="00252121">
        <w:rPr>
          <w:szCs w:val="24"/>
        </w:rPr>
        <w:t xml:space="preserve"> как случайны</w:t>
      </w:r>
      <w:r>
        <w:rPr>
          <w:szCs w:val="24"/>
        </w:rPr>
        <w:t>е</w:t>
      </w:r>
      <w:r w:rsidRPr="00252121">
        <w:rPr>
          <w:szCs w:val="24"/>
        </w:rPr>
        <w:t xml:space="preserve"> сексуальны</w:t>
      </w:r>
      <w:r>
        <w:rPr>
          <w:szCs w:val="24"/>
        </w:rPr>
        <w:t>е</w:t>
      </w:r>
      <w:r w:rsidRPr="00252121">
        <w:rPr>
          <w:szCs w:val="24"/>
        </w:rPr>
        <w:t xml:space="preserve"> отношени</w:t>
      </w:r>
      <w:r>
        <w:rPr>
          <w:szCs w:val="24"/>
        </w:rPr>
        <w:t>я</w:t>
      </w:r>
      <w:r w:rsidRPr="00252121">
        <w:rPr>
          <w:szCs w:val="24"/>
        </w:rPr>
        <w:t>, наркопотреблени</w:t>
      </w:r>
      <w:r>
        <w:rPr>
          <w:szCs w:val="24"/>
        </w:rPr>
        <w:t>е</w:t>
      </w:r>
      <w:r w:rsidRPr="00252121">
        <w:rPr>
          <w:szCs w:val="24"/>
        </w:rPr>
        <w:t>, инфекци</w:t>
      </w:r>
      <w:r>
        <w:rPr>
          <w:szCs w:val="24"/>
        </w:rPr>
        <w:t>и,</w:t>
      </w:r>
      <w:r w:rsidRPr="00252121">
        <w:rPr>
          <w:szCs w:val="24"/>
        </w:rPr>
        <w:t xml:space="preserve"> пер</w:t>
      </w:r>
      <w:r w:rsidRPr="00252121">
        <w:rPr>
          <w:szCs w:val="24"/>
        </w:rPr>
        <w:t>е</w:t>
      </w:r>
      <w:r w:rsidRPr="00252121">
        <w:rPr>
          <w:szCs w:val="24"/>
        </w:rPr>
        <w:t>дающи</w:t>
      </w:r>
      <w:r>
        <w:rPr>
          <w:szCs w:val="24"/>
        </w:rPr>
        <w:t>еся</w:t>
      </w:r>
      <w:r w:rsidRPr="00252121">
        <w:rPr>
          <w:szCs w:val="24"/>
        </w:rPr>
        <w:t xml:space="preserve"> половым путем</w:t>
      </w:r>
      <w:r>
        <w:rPr>
          <w:szCs w:val="24"/>
        </w:rPr>
        <w:t>,</w:t>
      </w:r>
      <w:r w:rsidRPr="00252121">
        <w:rPr>
          <w:szCs w:val="24"/>
        </w:rPr>
        <w:t xml:space="preserve"> и ВИЧ/СПИД, а также </w:t>
      </w:r>
      <w:r>
        <w:rPr>
          <w:szCs w:val="24"/>
        </w:rPr>
        <w:t xml:space="preserve">посредством </w:t>
      </w:r>
      <w:r w:rsidRPr="00252121">
        <w:rPr>
          <w:szCs w:val="24"/>
        </w:rPr>
        <w:t xml:space="preserve">реализации государственной программы </w:t>
      </w:r>
      <w:r>
        <w:rPr>
          <w:szCs w:val="24"/>
        </w:rPr>
        <w:t>"</w:t>
      </w:r>
      <w:r w:rsidRPr="00252121">
        <w:rPr>
          <w:szCs w:val="24"/>
        </w:rPr>
        <w:t>Развити</w:t>
      </w:r>
      <w:r>
        <w:rPr>
          <w:szCs w:val="24"/>
        </w:rPr>
        <w:t>е</w:t>
      </w:r>
      <w:r w:rsidRPr="00252121">
        <w:rPr>
          <w:szCs w:val="24"/>
        </w:rPr>
        <w:t xml:space="preserve"> здор</w:t>
      </w:r>
      <w:r w:rsidRPr="00252121">
        <w:rPr>
          <w:szCs w:val="24"/>
        </w:rPr>
        <w:t>о</w:t>
      </w:r>
      <w:r w:rsidRPr="00252121">
        <w:rPr>
          <w:szCs w:val="24"/>
        </w:rPr>
        <w:t>вья молодежи в Республике Таджикистан на 2006-2010 годы</w:t>
      </w:r>
      <w:r>
        <w:rPr>
          <w:szCs w:val="24"/>
        </w:rPr>
        <w:t>",</w:t>
      </w:r>
      <w:r w:rsidRPr="00252121">
        <w:rPr>
          <w:szCs w:val="24"/>
        </w:rPr>
        <w:t xml:space="preserve"> утвержденной </w:t>
      </w:r>
      <w:r>
        <w:rPr>
          <w:szCs w:val="24"/>
        </w:rPr>
        <w:t xml:space="preserve">постановлением </w:t>
      </w:r>
      <w:r w:rsidRPr="00252121">
        <w:rPr>
          <w:szCs w:val="24"/>
        </w:rPr>
        <w:t>№107</w:t>
      </w:r>
      <w:r>
        <w:rPr>
          <w:szCs w:val="24"/>
        </w:rPr>
        <w:t xml:space="preserve"> </w:t>
      </w:r>
      <w:r w:rsidRPr="00252121">
        <w:rPr>
          <w:szCs w:val="24"/>
        </w:rPr>
        <w:t>Правительс</w:t>
      </w:r>
      <w:r w:rsidRPr="00252121">
        <w:rPr>
          <w:szCs w:val="24"/>
        </w:rPr>
        <w:t>т</w:t>
      </w:r>
      <w:r w:rsidRPr="00252121">
        <w:rPr>
          <w:szCs w:val="24"/>
        </w:rPr>
        <w:t>в</w:t>
      </w:r>
      <w:r>
        <w:rPr>
          <w:szCs w:val="24"/>
        </w:rPr>
        <w:t>а</w:t>
      </w:r>
      <w:r w:rsidRPr="00252121">
        <w:rPr>
          <w:szCs w:val="24"/>
        </w:rPr>
        <w:t xml:space="preserve"> Республики Таджикистан от 3 марта 2006 года</w:t>
      </w:r>
      <w:r>
        <w:rPr>
          <w:szCs w:val="24"/>
        </w:rPr>
        <w:t>,</w:t>
      </w:r>
      <w:r w:rsidRPr="00252121">
        <w:rPr>
          <w:szCs w:val="24"/>
        </w:rPr>
        <w:t xml:space="preserve"> Комитет по делам молодёжи</w:t>
      </w:r>
      <w:r>
        <w:rPr>
          <w:szCs w:val="24"/>
        </w:rPr>
        <w:t>,</w:t>
      </w:r>
      <w:r w:rsidRPr="00252121">
        <w:rPr>
          <w:szCs w:val="24"/>
        </w:rPr>
        <w:t xml:space="preserve"> спорта и туризма при Правительстве Республики Таджик</w:t>
      </w:r>
      <w:r w:rsidRPr="00252121">
        <w:rPr>
          <w:szCs w:val="24"/>
        </w:rPr>
        <w:t>и</w:t>
      </w:r>
      <w:r w:rsidRPr="00252121">
        <w:rPr>
          <w:szCs w:val="24"/>
        </w:rPr>
        <w:t>стан совместно с Министерством здравоохранения в сотрудничестве с межд</w:t>
      </w:r>
      <w:r w:rsidRPr="00252121">
        <w:rPr>
          <w:szCs w:val="24"/>
        </w:rPr>
        <w:t>у</w:t>
      </w:r>
      <w:r w:rsidRPr="00252121">
        <w:rPr>
          <w:szCs w:val="24"/>
        </w:rPr>
        <w:t xml:space="preserve">народной неправительственной организацией </w:t>
      </w:r>
      <w:r>
        <w:rPr>
          <w:szCs w:val="24"/>
        </w:rPr>
        <w:t>"</w:t>
      </w:r>
      <w:r w:rsidRPr="00252121">
        <w:rPr>
          <w:szCs w:val="24"/>
        </w:rPr>
        <w:t>Каре Таджикистан</w:t>
      </w:r>
      <w:r>
        <w:rPr>
          <w:szCs w:val="24"/>
        </w:rPr>
        <w:t>",</w:t>
      </w:r>
      <w:r w:rsidRPr="00252121">
        <w:rPr>
          <w:szCs w:val="24"/>
        </w:rPr>
        <w:t xml:space="preserve"> финанс</w:t>
      </w:r>
      <w:r w:rsidRPr="00252121">
        <w:rPr>
          <w:szCs w:val="24"/>
        </w:rPr>
        <w:t>и</w:t>
      </w:r>
      <w:r w:rsidRPr="00252121">
        <w:rPr>
          <w:szCs w:val="24"/>
        </w:rPr>
        <w:t xml:space="preserve">руемой </w:t>
      </w:r>
      <w:r w:rsidRPr="00FD7FB3">
        <w:rPr>
          <w:szCs w:val="24"/>
        </w:rPr>
        <w:t>Агентство</w:t>
      </w:r>
      <w:r>
        <w:rPr>
          <w:szCs w:val="24"/>
        </w:rPr>
        <w:t>м</w:t>
      </w:r>
      <w:r w:rsidRPr="00FD7FB3">
        <w:rPr>
          <w:szCs w:val="24"/>
        </w:rPr>
        <w:t xml:space="preserve"> Соединенных Штатов по международному развитию </w:t>
      </w:r>
      <w:r>
        <w:rPr>
          <w:szCs w:val="24"/>
        </w:rPr>
        <w:t>(</w:t>
      </w:r>
      <w:r w:rsidRPr="00252121">
        <w:rPr>
          <w:szCs w:val="24"/>
        </w:rPr>
        <w:t>ЮСАИД</w:t>
      </w:r>
      <w:r>
        <w:rPr>
          <w:szCs w:val="24"/>
        </w:rPr>
        <w:t>),</w:t>
      </w:r>
      <w:r w:rsidRPr="00252121">
        <w:rPr>
          <w:szCs w:val="24"/>
        </w:rPr>
        <w:t xml:space="preserve"> за период 2007 – 2008 год</w:t>
      </w:r>
      <w:r>
        <w:rPr>
          <w:szCs w:val="24"/>
        </w:rPr>
        <w:t xml:space="preserve">ов </w:t>
      </w:r>
      <w:r w:rsidRPr="00252121">
        <w:rPr>
          <w:szCs w:val="24"/>
        </w:rPr>
        <w:t>организовали 8 медико-консультативных отделений, ок</w:t>
      </w:r>
      <w:r w:rsidRPr="00252121">
        <w:rPr>
          <w:szCs w:val="24"/>
        </w:rPr>
        <w:t>а</w:t>
      </w:r>
      <w:r w:rsidRPr="00252121">
        <w:rPr>
          <w:szCs w:val="24"/>
        </w:rPr>
        <w:t>зывающих друже</w:t>
      </w:r>
      <w:r>
        <w:rPr>
          <w:szCs w:val="24"/>
        </w:rPr>
        <w:t>ские</w:t>
      </w:r>
      <w:r w:rsidRPr="00252121">
        <w:rPr>
          <w:szCs w:val="24"/>
        </w:rPr>
        <w:t xml:space="preserve"> услуги подросткам и молодежи. Целью является улучшение сексуального и репродуктивного зд</w:t>
      </w:r>
      <w:r w:rsidRPr="00252121">
        <w:rPr>
          <w:szCs w:val="24"/>
        </w:rPr>
        <w:t>о</w:t>
      </w:r>
      <w:r w:rsidRPr="00252121">
        <w:rPr>
          <w:szCs w:val="24"/>
        </w:rPr>
        <w:t>ровья молодёжи от 10 до 24 лет, в целевую группу входит уязвимая молодежь: д</w:t>
      </w:r>
      <w:r w:rsidRPr="00252121">
        <w:rPr>
          <w:szCs w:val="24"/>
        </w:rPr>
        <w:t>е</w:t>
      </w:r>
      <w:r w:rsidRPr="00252121">
        <w:rPr>
          <w:szCs w:val="24"/>
        </w:rPr>
        <w:t>вушки, не посещающие школу, мигранты, призывники, работники коммерческого секса, дети-улицы и потребители инъекционных наркотиков. Данные Центры были обеспечены контрацептивами и медицинскими препаратами для лечения инфекций</w:t>
      </w:r>
      <w:r>
        <w:rPr>
          <w:szCs w:val="24"/>
        </w:rPr>
        <w:t>,</w:t>
      </w:r>
      <w:r w:rsidRPr="00252121">
        <w:rPr>
          <w:szCs w:val="24"/>
        </w:rPr>
        <w:t xml:space="preserve"> передающихся пол</w:t>
      </w:r>
      <w:r w:rsidRPr="00252121">
        <w:rPr>
          <w:szCs w:val="24"/>
        </w:rPr>
        <w:t>о</w:t>
      </w:r>
      <w:r w:rsidRPr="00252121">
        <w:rPr>
          <w:szCs w:val="24"/>
        </w:rPr>
        <w:t>вым путём</w:t>
      </w:r>
      <w:r>
        <w:rPr>
          <w:szCs w:val="24"/>
        </w:rPr>
        <w:t>,</w:t>
      </w:r>
      <w:r w:rsidRPr="00252121">
        <w:rPr>
          <w:szCs w:val="24"/>
        </w:rPr>
        <w:t xml:space="preserve"> на сумму 227</w:t>
      </w:r>
      <w:r>
        <w:rPr>
          <w:szCs w:val="24"/>
        </w:rPr>
        <w:t xml:space="preserve"> </w:t>
      </w:r>
      <w:r w:rsidRPr="00252121">
        <w:rPr>
          <w:szCs w:val="24"/>
        </w:rPr>
        <w:t>389,1 долларов США</w:t>
      </w:r>
      <w:r>
        <w:rPr>
          <w:szCs w:val="24"/>
        </w:rPr>
        <w:t>.</w:t>
      </w:r>
    </w:p>
    <w:p w:rsidR="00E74912" w:rsidRPr="00252121" w:rsidRDefault="00E74912" w:rsidP="00E74912">
      <w:pPr>
        <w:rPr>
          <w:color w:val="FF0000"/>
          <w:szCs w:val="24"/>
        </w:rPr>
      </w:pPr>
    </w:p>
    <w:p w:rsidR="00E74912" w:rsidRDefault="00E74912" w:rsidP="00E74912">
      <w:pPr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ind w:left="0" w:firstLine="567"/>
        <w:rPr>
          <w:b/>
          <w:szCs w:val="24"/>
        </w:rPr>
      </w:pPr>
      <w:r w:rsidRPr="00252121">
        <w:rPr>
          <w:b/>
          <w:szCs w:val="24"/>
        </w:rPr>
        <w:t>Пожалуйста, предоставьте информацию о прогрессе в публикации школьных учебников на языках этнических мен</w:t>
      </w:r>
      <w:r w:rsidRPr="00252121">
        <w:rPr>
          <w:b/>
          <w:szCs w:val="24"/>
        </w:rPr>
        <w:t>ь</w:t>
      </w:r>
      <w:r w:rsidRPr="00252121">
        <w:rPr>
          <w:b/>
          <w:szCs w:val="24"/>
        </w:rPr>
        <w:t>шинств.</w:t>
      </w:r>
    </w:p>
    <w:p w:rsidR="00E74912" w:rsidRPr="00252121" w:rsidRDefault="00E74912" w:rsidP="00E74912">
      <w:pPr>
        <w:rPr>
          <w:b/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29.</w:t>
      </w:r>
      <w:r>
        <w:rPr>
          <w:szCs w:val="24"/>
        </w:rPr>
        <w:tab/>
      </w:r>
      <w:r w:rsidRPr="00252121">
        <w:rPr>
          <w:szCs w:val="24"/>
        </w:rPr>
        <w:t>Информация</w:t>
      </w:r>
      <w:r>
        <w:rPr>
          <w:szCs w:val="24"/>
        </w:rPr>
        <w:t xml:space="preserve"> предоставлена</w:t>
      </w:r>
      <w:r w:rsidRPr="00252121">
        <w:rPr>
          <w:szCs w:val="24"/>
        </w:rPr>
        <w:t xml:space="preserve"> Министерств</w:t>
      </w:r>
      <w:r>
        <w:rPr>
          <w:szCs w:val="24"/>
        </w:rPr>
        <w:t>ом</w:t>
      </w:r>
      <w:r w:rsidRPr="00252121">
        <w:rPr>
          <w:szCs w:val="24"/>
        </w:rPr>
        <w:t xml:space="preserve"> образования</w:t>
      </w:r>
      <w:r>
        <w:rPr>
          <w:szCs w:val="24"/>
        </w:rPr>
        <w:t>.</w:t>
      </w:r>
      <w:r w:rsidRPr="00252121">
        <w:rPr>
          <w:szCs w:val="24"/>
        </w:rPr>
        <w:t xml:space="preserve"> В Республик</w:t>
      </w:r>
      <w:r>
        <w:rPr>
          <w:szCs w:val="24"/>
        </w:rPr>
        <w:t>е</w:t>
      </w:r>
      <w:r w:rsidRPr="00252121">
        <w:rPr>
          <w:szCs w:val="24"/>
        </w:rPr>
        <w:t xml:space="preserve"> Тадж</w:t>
      </w:r>
      <w:r w:rsidRPr="00252121">
        <w:rPr>
          <w:szCs w:val="24"/>
        </w:rPr>
        <w:t>и</w:t>
      </w:r>
      <w:r w:rsidRPr="00252121">
        <w:rPr>
          <w:szCs w:val="24"/>
        </w:rPr>
        <w:t xml:space="preserve">кистан обучение осуществляется на </w:t>
      </w:r>
      <w:r>
        <w:rPr>
          <w:szCs w:val="24"/>
        </w:rPr>
        <w:t>шести</w:t>
      </w:r>
      <w:r w:rsidRPr="00252121">
        <w:rPr>
          <w:szCs w:val="24"/>
        </w:rPr>
        <w:t xml:space="preserve"> языках, учебные заведения равномерно обеспечены учебными материалами и другими средс</w:t>
      </w:r>
      <w:r w:rsidRPr="00252121">
        <w:rPr>
          <w:szCs w:val="24"/>
        </w:rPr>
        <w:t>т</w:t>
      </w:r>
      <w:r w:rsidRPr="00252121">
        <w:rPr>
          <w:szCs w:val="24"/>
        </w:rPr>
        <w:t>вами обучениями. Совершенно не наблюдается случаев отстранения детей школьного возраста малых национальностей от учебного</w:t>
      </w:r>
      <w:r>
        <w:rPr>
          <w:szCs w:val="24"/>
        </w:rPr>
        <w:t xml:space="preserve"> процесса</w:t>
      </w:r>
      <w:r w:rsidRPr="00252121">
        <w:rPr>
          <w:szCs w:val="24"/>
        </w:rPr>
        <w:t xml:space="preserve"> или их о</w:t>
      </w:r>
      <w:r w:rsidRPr="00252121">
        <w:rPr>
          <w:szCs w:val="24"/>
        </w:rPr>
        <w:t>с</w:t>
      </w:r>
      <w:r w:rsidRPr="00252121">
        <w:rPr>
          <w:szCs w:val="24"/>
        </w:rPr>
        <w:t>корбления и ущемления</w:t>
      </w:r>
      <w:r>
        <w:rPr>
          <w:szCs w:val="24"/>
        </w:rPr>
        <w:t xml:space="preserve"> их</w:t>
      </w:r>
      <w:r w:rsidRPr="00252121">
        <w:rPr>
          <w:szCs w:val="24"/>
        </w:rPr>
        <w:t xml:space="preserve"> прав, они наряду с</w:t>
      </w:r>
      <w:r>
        <w:rPr>
          <w:szCs w:val="24"/>
        </w:rPr>
        <w:t xml:space="preserve"> учениками</w:t>
      </w:r>
      <w:r w:rsidRPr="00252121">
        <w:rPr>
          <w:szCs w:val="24"/>
        </w:rPr>
        <w:t xml:space="preserve"> други</w:t>
      </w:r>
      <w:r>
        <w:rPr>
          <w:szCs w:val="24"/>
        </w:rPr>
        <w:t>х</w:t>
      </w:r>
      <w:r w:rsidRPr="00252121">
        <w:rPr>
          <w:szCs w:val="24"/>
        </w:rPr>
        <w:t xml:space="preserve"> национальност</w:t>
      </w:r>
      <w:r>
        <w:rPr>
          <w:szCs w:val="24"/>
        </w:rPr>
        <w:t>ей</w:t>
      </w:r>
      <w:r w:rsidRPr="00252121">
        <w:rPr>
          <w:szCs w:val="24"/>
        </w:rPr>
        <w:t xml:space="preserve"> обеспечены правом на получение образования н</w:t>
      </w:r>
      <w:r>
        <w:rPr>
          <w:szCs w:val="24"/>
        </w:rPr>
        <w:t>а</w:t>
      </w:r>
      <w:r w:rsidRPr="00252121">
        <w:rPr>
          <w:szCs w:val="24"/>
        </w:rPr>
        <w:t xml:space="preserve"> своём родном языке</w:t>
      </w:r>
      <w:r>
        <w:rPr>
          <w:szCs w:val="24"/>
        </w:rPr>
        <w:t>.</w:t>
      </w:r>
      <w:r w:rsidRPr="00252121">
        <w:rPr>
          <w:szCs w:val="24"/>
        </w:rPr>
        <w:t xml:space="preserve"> </w:t>
      </w:r>
      <w:r>
        <w:rPr>
          <w:szCs w:val="24"/>
        </w:rPr>
        <w:t>У</w:t>
      </w:r>
      <w:r w:rsidRPr="00252121">
        <w:rPr>
          <w:szCs w:val="24"/>
        </w:rPr>
        <w:t xml:space="preserve">чебным процессом </w:t>
      </w:r>
      <w:r>
        <w:rPr>
          <w:szCs w:val="24"/>
        </w:rPr>
        <w:t xml:space="preserve">охвачены </w:t>
      </w:r>
      <w:r w:rsidRPr="00252121">
        <w:rPr>
          <w:szCs w:val="24"/>
        </w:rPr>
        <w:t>девочк</w:t>
      </w:r>
      <w:r>
        <w:rPr>
          <w:szCs w:val="24"/>
        </w:rPr>
        <w:t>и</w:t>
      </w:r>
      <w:r w:rsidRPr="00252121">
        <w:rPr>
          <w:szCs w:val="24"/>
        </w:rPr>
        <w:t>, проживающи</w:t>
      </w:r>
      <w:r>
        <w:rPr>
          <w:szCs w:val="24"/>
        </w:rPr>
        <w:t>е</w:t>
      </w:r>
      <w:r w:rsidRPr="00252121">
        <w:rPr>
          <w:szCs w:val="24"/>
        </w:rPr>
        <w:t xml:space="preserve"> в отд</w:t>
      </w:r>
      <w:r w:rsidRPr="00252121">
        <w:rPr>
          <w:szCs w:val="24"/>
        </w:rPr>
        <w:t>а</w:t>
      </w:r>
      <w:r w:rsidRPr="00252121">
        <w:rPr>
          <w:szCs w:val="24"/>
        </w:rPr>
        <w:t>лении от центра, в дальних сёлах</w:t>
      </w:r>
      <w:r>
        <w:rPr>
          <w:szCs w:val="24"/>
        </w:rPr>
        <w:t>,</w:t>
      </w:r>
      <w:r w:rsidRPr="00252121">
        <w:rPr>
          <w:szCs w:val="24"/>
        </w:rPr>
        <w:t xml:space="preserve"> </w:t>
      </w:r>
      <w:r>
        <w:rPr>
          <w:szCs w:val="24"/>
        </w:rPr>
        <w:t>п</w:t>
      </w:r>
      <w:r w:rsidRPr="00252121">
        <w:rPr>
          <w:szCs w:val="24"/>
        </w:rPr>
        <w:t>резидентск</w:t>
      </w:r>
      <w:r>
        <w:rPr>
          <w:szCs w:val="24"/>
        </w:rPr>
        <w:t>ая</w:t>
      </w:r>
      <w:r w:rsidRPr="00252121">
        <w:rPr>
          <w:szCs w:val="24"/>
        </w:rPr>
        <w:t xml:space="preserve"> квот</w:t>
      </w:r>
      <w:r>
        <w:rPr>
          <w:szCs w:val="24"/>
        </w:rPr>
        <w:t>а</w:t>
      </w:r>
      <w:r w:rsidRPr="00252121">
        <w:rPr>
          <w:szCs w:val="24"/>
        </w:rPr>
        <w:t xml:space="preserve"> является одним из способов их поощрения к учебе. По </w:t>
      </w:r>
      <w:r>
        <w:rPr>
          <w:szCs w:val="24"/>
        </w:rPr>
        <w:t>п</w:t>
      </w:r>
      <w:r w:rsidRPr="00252121">
        <w:rPr>
          <w:szCs w:val="24"/>
        </w:rPr>
        <w:t>резидентской квоте учебой о</w:t>
      </w:r>
      <w:r w:rsidRPr="00252121">
        <w:rPr>
          <w:szCs w:val="24"/>
        </w:rPr>
        <w:t>х</w:t>
      </w:r>
      <w:r w:rsidRPr="00252121">
        <w:rPr>
          <w:szCs w:val="24"/>
        </w:rPr>
        <w:t>вачены также и девочки-представительницы национальных меньшинств. Например, 70</w:t>
      </w:r>
      <w:r>
        <w:rPr>
          <w:szCs w:val="24"/>
        </w:rPr>
        <w:t xml:space="preserve"> процентов</w:t>
      </w:r>
      <w:r w:rsidRPr="00252121">
        <w:rPr>
          <w:szCs w:val="24"/>
        </w:rPr>
        <w:t xml:space="preserve"> девушек, обучающихся по </w:t>
      </w:r>
      <w:r>
        <w:rPr>
          <w:szCs w:val="24"/>
        </w:rPr>
        <w:t>п</w:t>
      </w:r>
      <w:r w:rsidRPr="00252121">
        <w:rPr>
          <w:szCs w:val="24"/>
        </w:rPr>
        <w:t>резидентской квоте, являются киргизками из Мургабского и Джиргитальского районов, а 40</w:t>
      </w:r>
      <w:r>
        <w:rPr>
          <w:szCs w:val="24"/>
        </w:rPr>
        <w:t xml:space="preserve"> процентов</w:t>
      </w:r>
      <w:r w:rsidRPr="00252121">
        <w:rPr>
          <w:szCs w:val="24"/>
        </w:rPr>
        <w:t xml:space="preserve"> девочек</w:t>
      </w:r>
      <w:r>
        <w:rPr>
          <w:szCs w:val="24"/>
        </w:rPr>
        <w:t>-</w:t>
      </w:r>
      <w:r w:rsidRPr="00252121">
        <w:rPr>
          <w:szCs w:val="24"/>
        </w:rPr>
        <w:t>квотниц из Спитаме</w:t>
      </w:r>
      <w:r w:rsidRPr="00252121">
        <w:rPr>
          <w:szCs w:val="24"/>
        </w:rPr>
        <w:t>н</w:t>
      </w:r>
      <w:r w:rsidRPr="00252121">
        <w:rPr>
          <w:szCs w:val="24"/>
        </w:rPr>
        <w:t>ского района-узбечки. Таким образом, наряду</w:t>
      </w:r>
      <w:r>
        <w:rPr>
          <w:szCs w:val="24"/>
        </w:rPr>
        <w:t xml:space="preserve"> с</w:t>
      </w:r>
      <w:r w:rsidRPr="00252121">
        <w:rPr>
          <w:szCs w:val="24"/>
        </w:rPr>
        <w:t xml:space="preserve"> таджичками учебным проце</w:t>
      </w:r>
      <w:r w:rsidRPr="00252121">
        <w:rPr>
          <w:szCs w:val="24"/>
        </w:rPr>
        <w:t>с</w:t>
      </w:r>
      <w:r w:rsidRPr="00252121">
        <w:rPr>
          <w:szCs w:val="24"/>
        </w:rPr>
        <w:t>сом охвачены предста</w:t>
      </w:r>
      <w:r>
        <w:rPr>
          <w:szCs w:val="24"/>
        </w:rPr>
        <w:t>ви</w:t>
      </w:r>
      <w:r w:rsidRPr="00252121">
        <w:rPr>
          <w:szCs w:val="24"/>
        </w:rPr>
        <w:t>тели национальных меньшинств со всех городов и районов Таджикистана. В 2008-2009 учебном году на узбекском языке опу</w:t>
      </w:r>
      <w:r w:rsidRPr="00252121">
        <w:rPr>
          <w:szCs w:val="24"/>
        </w:rPr>
        <w:t>б</w:t>
      </w:r>
      <w:r w:rsidRPr="00252121">
        <w:rPr>
          <w:szCs w:val="24"/>
        </w:rPr>
        <w:t xml:space="preserve">ликованы учебники </w:t>
      </w:r>
      <w:r>
        <w:rPr>
          <w:szCs w:val="24"/>
        </w:rPr>
        <w:t>"</w:t>
      </w:r>
      <w:r w:rsidRPr="00252121">
        <w:rPr>
          <w:szCs w:val="24"/>
        </w:rPr>
        <w:t>Геометрии</w:t>
      </w:r>
      <w:r>
        <w:rPr>
          <w:szCs w:val="24"/>
        </w:rPr>
        <w:t>"</w:t>
      </w:r>
      <w:r w:rsidRPr="00252121">
        <w:rPr>
          <w:szCs w:val="24"/>
        </w:rPr>
        <w:t xml:space="preserve"> за 8 класс, </w:t>
      </w:r>
      <w:r>
        <w:rPr>
          <w:szCs w:val="24"/>
        </w:rPr>
        <w:t>"</w:t>
      </w:r>
      <w:r w:rsidRPr="00252121">
        <w:rPr>
          <w:szCs w:val="24"/>
        </w:rPr>
        <w:t>Она тили</w:t>
      </w:r>
      <w:r>
        <w:rPr>
          <w:szCs w:val="24"/>
        </w:rPr>
        <w:t>"</w:t>
      </w:r>
      <w:r w:rsidRPr="00252121">
        <w:rPr>
          <w:szCs w:val="24"/>
        </w:rPr>
        <w:t xml:space="preserve"> за 3 класс, </w:t>
      </w:r>
      <w:r>
        <w:rPr>
          <w:szCs w:val="24"/>
        </w:rPr>
        <w:t>"</w:t>
      </w:r>
      <w:r w:rsidRPr="00252121">
        <w:rPr>
          <w:szCs w:val="24"/>
        </w:rPr>
        <w:t>Информационные технологии</w:t>
      </w:r>
      <w:r>
        <w:rPr>
          <w:szCs w:val="24"/>
        </w:rPr>
        <w:t>"</w:t>
      </w:r>
      <w:r w:rsidRPr="00252121">
        <w:rPr>
          <w:szCs w:val="24"/>
        </w:rPr>
        <w:t xml:space="preserve"> за 7-9 классы. </w:t>
      </w:r>
      <w:r>
        <w:rPr>
          <w:szCs w:val="24"/>
        </w:rPr>
        <w:t>"</w:t>
      </w:r>
      <w:r w:rsidRPr="00252121">
        <w:rPr>
          <w:szCs w:val="24"/>
        </w:rPr>
        <w:t>Узбек тили</w:t>
      </w:r>
      <w:r>
        <w:rPr>
          <w:szCs w:val="24"/>
        </w:rPr>
        <w:t>"</w:t>
      </w:r>
      <w:r w:rsidRPr="00252121">
        <w:rPr>
          <w:szCs w:val="24"/>
        </w:rPr>
        <w:t xml:space="preserve"> за 6-8</w:t>
      </w:r>
      <w:r>
        <w:rPr>
          <w:szCs w:val="24"/>
        </w:rPr>
        <w:t xml:space="preserve"> </w:t>
      </w:r>
      <w:r w:rsidRPr="00252121">
        <w:rPr>
          <w:szCs w:val="24"/>
        </w:rPr>
        <w:t>класс</w:t>
      </w:r>
      <w:r>
        <w:rPr>
          <w:szCs w:val="24"/>
        </w:rPr>
        <w:t>ы</w:t>
      </w:r>
      <w:r w:rsidRPr="00252121">
        <w:rPr>
          <w:szCs w:val="24"/>
        </w:rPr>
        <w:t xml:space="preserve">, </w:t>
      </w:r>
      <w:r>
        <w:rPr>
          <w:szCs w:val="24"/>
        </w:rPr>
        <w:t>"</w:t>
      </w:r>
      <w:r w:rsidRPr="00252121">
        <w:rPr>
          <w:szCs w:val="24"/>
        </w:rPr>
        <w:t>Она тили</w:t>
      </w:r>
      <w:r>
        <w:rPr>
          <w:szCs w:val="24"/>
        </w:rPr>
        <w:t>"</w:t>
      </w:r>
      <w:r w:rsidRPr="00252121">
        <w:rPr>
          <w:szCs w:val="24"/>
        </w:rPr>
        <w:t xml:space="preserve"> за 1 класс, </w:t>
      </w:r>
      <w:r>
        <w:rPr>
          <w:szCs w:val="24"/>
        </w:rPr>
        <w:t>"</w:t>
      </w:r>
      <w:r w:rsidRPr="00252121">
        <w:rPr>
          <w:szCs w:val="24"/>
        </w:rPr>
        <w:t>Математика</w:t>
      </w:r>
      <w:r>
        <w:rPr>
          <w:szCs w:val="24"/>
        </w:rPr>
        <w:t>"</w:t>
      </w:r>
      <w:r w:rsidRPr="00252121">
        <w:rPr>
          <w:szCs w:val="24"/>
        </w:rPr>
        <w:t xml:space="preserve"> за 5 класс и распределены по школам с узбекским языком об</w:t>
      </w:r>
      <w:r w:rsidRPr="00252121">
        <w:rPr>
          <w:szCs w:val="24"/>
        </w:rPr>
        <w:t>у</w:t>
      </w:r>
      <w:r w:rsidRPr="00252121">
        <w:rPr>
          <w:szCs w:val="24"/>
        </w:rPr>
        <w:t>чения.</w:t>
      </w:r>
    </w:p>
    <w:p w:rsidR="005F566D" w:rsidRPr="00252121" w:rsidRDefault="005F566D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30.</w:t>
      </w:r>
      <w:r w:rsidRPr="00252121">
        <w:rPr>
          <w:szCs w:val="24"/>
        </w:rPr>
        <w:tab/>
        <w:t xml:space="preserve">Министерство образования Республики Таджикистан в рамках </w:t>
      </w:r>
      <w:r>
        <w:rPr>
          <w:szCs w:val="24"/>
        </w:rPr>
        <w:t>"</w:t>
      </w:r>
      <w:r w:rsidRPr="00252121">
        <w:rPr>
          <w:szCs w:val="24"/>
        </w:rPr>
        <w:t>Госуда</w:t>
      </w:r>
      <w:r w:rsidRPr="00252121">
        <w:rPr>
          <w:szCs w:val="24"/>
        </w:rPr>
        <w:t>р</w:t>
      </w:r>
      <w:r w:rsidRPr="00252121">
        <w:rPr>
          <w:szCs w:val="24"/>
        </w:rPr>
        <w:t>ственной программы составления и публикации учебников в 2007-2010 годах</w:t>
      </w:r>
      <w:r>
        <w:rPr>
          <w:szCs w:val="24"/>
        </w:rPr>
        <w:t>"</w:t>
      </w:r>
      <w:r w:rsidRPr="00252121">
        <w:rPr>
          <w:szCs w:val="24"/>
        </w:rPr>
        <w:t xml:space="preserve"> поэтапно завершает написанные и издание учебников для национальных мен</w:t>
      </w:r>
      <w:r w:rsidRPr="00252121">
        <w:rPr>
          <w:szCs w:val="24"/>
        </w:rPr>
        <w:t>ь</w:t>
      </w:r>
      <w:r w:rsidRPr="00252121">
        <w:rPr>
          <w:szCs w:val="24"/>
        </w:rPr>
        <w:t>шинств. В Республики Таджикистан в отношении ни одной нации и национальн</w:t>
      </w:r>
      <w:r w:rsidRPr="00252121">
        <w:rPr>
          <w:szCs w:val="24"/>
        </w:rPr>
        <w:t>о</w:t>
      </w:r>
      <w:r w:rsidRPr="00252121">
        <w:rPr>
          <w:szCs w:val="24"/>
        </w:rPr>
        <w:t>сти не существует давления или  ограничения прав</w:t>
      </w:r>
      <w:r>
        <w:rPr>
          <w:szCs w:val="24"/>
        </w:rPr>
        <w:t>а</w:t>
      </w:r>
      <w:r w:rsidRPr="00252121">
        <w:rPr>
          <w:szCs w:val="24"/>
        </w:rPr>
        <w:t xml:space="preserve"> на учёбу</w:t>
      </w:r>
      <w:r>
        <w:rPr>
          <w:szCs w:val="24"/>
        </w:rPr>
        <w:t>,</w:t>
      </w:r>
      <w:r w:rsidRPr="00252121">
        <w:rPr>
          <w:szCs w:val="24"/>
        </w:rPr>
        <w:t xml:space="preserve"> и в самых отд</w:t>
      </w:r>
      <w:r w:rsidRPr="00252121">
        <w:rPr>
          <w:szCs w:val="24"/>
        </w:rPr>
        <w:t>а</w:t>
      </w:r>
      <w:r w:rsidRPr="00252121">
        <w:rPr>
          <w:szCs w:val="24"/>
        </w:rPr>
        <w:t>лённых регионах Таджикистана построены учебные заведения даже для самых малочисленных национальн</w:t>
      </w:r>
      <w:r w:rsidRPr="00252121">
        <w:rPr>
          <w:szCs w:val="24"/>
        </w:rPr>
        <w:t>о</w:t>
      </w:r>
      <w:r w:rsidRPr="00252121">
        <w:rPr>
          <w:szCs w:val="24"/>
        </w:rPr>
        <w:t>стей. Национальные меньшинства, проживающие в Республике Таджикистан, имеют равные права на образование.  В 1</w:t>
      </w:r>
      <w:r>
        <w:rPr>
          <w:szCs w:val="24"/>
        </w:rPr>
        <w:t xml:space="preserve"> </w:t>
      </w:r>
      <w:r w:rsidRPr="00252121">
        <w:rPr>
          <w:szCs w:val="24"/>
        </w:rPr>
        <w:t>160 шк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лах </w:t>
      </w:r>
      <w:r>
        <w:rPr>
          <w:szCs w:val="24"/>
        </w:rPr>
        <w:t>Р</w:t>
      </w:r>
      <w:r w:rsidRPr="00252121">
        <w:rPr>
          <w:szCs w:val="24"/>
        </w:rPr>
        <w:t>еспублики  дети других национальностей имеют возможность об</w:t>
      </w:r>
      <w:r w:rsidRPr="00252121">
        <w:rPr>
          <w:szCs w:val="24"/>
        </w:rPr>
        <w:t>у</w:t>
      </w:r>
      <w:r w:rsidRPr="00252121">
        <w:rPr>
          <w:szCs w:val="24"/>
        </w:rPr>
        <w:t>чаться на своем родном языке. В Республик</w:t>
      </w:r>
      <w:r>
        <w:rPr>
          <w:szCs w:val="24"/>
        </w:rPr>
        <w:t>е</w:t>
      </w:r>
      <w:r w:rsidRPr="00252121">
        <w:rPr>
          <w:szCs w:val="24"/>
        </w:rPr>
        <w:t xml:space="preserve"> Таджикистан обучение осущест</w:t>
      </w:r>
      <w:r w:rsidRPr="00252121">
        <w:rPr>
          <w:szCs w:val="24"/>
        </w:rPr>
        <w:t>в</w:t>
      </w:r>
      <w:r w:rsidRPr="00252121">
        <w:rPr>
          <w:szCs w:val="24"/>
        </w:rPr>
        <w:t xml:space="preserve">ляется на </w:t>
      </w:r>
      <w:r>
        <w:rPr>
          <w:szCs w:val="24"/>
        </w:rPr>
        <w:t>шести</w:t>
      </w:r>
      <w:r w:rsidRPr="00252121">
        <w:rPr>
          <w:szCs w:val="24"/>
        </w:rPr>
        <w:t xml:space="preserve"> языках, учебные заведения равномерно обеспечены учебными материал</w:t>
      </w:r>
      <w:r w:rsidRPr="00252121">
        <w:rPr>
          <w:szCs w:val="24"/>
        </w:rPr>
        <w:t>а</w:t>
      </w:r>
      <w:r w:rsidRPr="00252121">
        <w:rPr>
          <w:szCs w:val="24"/>
        </w:rPr>
        <w:t>ми и другими средствами обучениями. Совершенно не наблюдается случаев о</w:t>
      </w:r>
      <w:r w:rsidRPr="00252121">
        <w:rPr>
          <w:szCs w:val="24"/>
        </w:rPr>
        <w:t>т</w:t>
      </w:r>
      <w:r w:rsidRPr="00252121">
        <w:rPr>
          <w:szCs w:val="24"/>
        </w:rPr>
        <w:t>странения детей школьного возраста м</w:t>
      </w:r>
      <w:r w:rsidRPr="00252121">
        <w:rPr>
          <w:szCs w:val="24"/>
        </w:rPr>
        <w:t>а</w:t>
      </w:r>
      <w:r w:rsidRPr="00252121">
        <w:rPr>
          <w:szCs w:val="24"/>
        </w:rPr>
        <w:t>лых национальностей от учебного</w:t>
      </w:r>
      <w:r>
        <w:rPr>
          <w:szCs w:val="24"/>
        </w:rPr>
        <w:t xml:space="preserve"> процесса</w:t>
      </w:r>
      <w:r w:rsidRPr="00252121">
        <w:rPr>
          <w:szCs w:val="24"/>
        </w:rPr>
        <w:t xml:space="preserve"> или их оскорбления и ущемления</w:t>
      </w:r>
      <w:r>
        <w:rPr>
          <w:szCs w:val="24"/>
        </w:rPr>
        <w:t xml:space="preserve"> их</w:t>
      </w:r>
      <w:r w:rsidRPr="00252121">
        <w:rPr>
          <w:szCs w:val="24"/>
        </w:rPr>
        <w:t xml:space="preserve"> прав, они наряду с</w:t>
      </w:r>
      <w:r>
        <w:rPr>
          <w:szCs w:val="24"/>
        </w:rPr>
        <w:t xml:space="preserve"> представителями</w:t>
      </w:r>
      <w:r w:rsidRPr="00252121">
        <w:rPr>
          <w:szCs w:val="24"/>
        </w:rPr>
        <w:t xml:space="preserve"> други</w:t>
      </w:r>
      <w:r>
        <w:rPr>
          <w:szCs w:val="24"/>
        </w:rPr>
        <w:t>х</w:t>
      </w:r>
      <w:r w:rsidRPr="00252121">
        <w:rPr>
          <w:szCs w:val="24"/>
        </w:rPr>
        <w:t xml:space="preserve"> национальност</w:t>
      </w:r>
      <w:r>
        <w:rPr>
          <w:szCs w:val="24"/>
        </w:rPr>
        <w:t>ей</w:t>
      </w:r>
      <w:r w:rsidRPr="00252121">
        <w:rPr>
          <w:szCs w:val="24"/>
        </w:rPr>
        <w:t xml:space="preserve"> обесп</w:t>
      </w:r>
      <w:r w:rsidRPr="00252121">
        <w:rPr>
          <w:szCs w:val="24"/>
        </w:rPr>
        <w:t>е</w:t>
      </w:r>
      <w:r w:rsidRPr="00252121">
        <w:rPr>
          <w:szCs w:val="24"/>
        </w:rPr>
        <w:t>чены правом на получение образования н</w:t>
      </w:r>
      <w:r>
        <w:rPr>
          <w:szCs w:val="24"/>
        </w:rPr>
        <w:t>а</w:t>
      </w:r>
      <w:r w:rsidRPr="00252121">
        <w:rPr>
          <w:szCs w:val="24"/>
        </w:rPr>
        <w:t xml:space="preserve"> своём родном языке</w:t>
      </w:r>
      <w:r>
        <w:rPr>
          <w:szCs w:val="24"/>
        </w:rPr>
        <w:t>.</w:t>
      </w:r>
      <w:r w:rsidRPr="00252121">
        <w:rPr>
          <w:szCs w:val="24"/>
        </w:rPr>
        <w:t xml:space="preserve"> </w:t>
      </w:r>
      <w:r>
        <w:rPr>
          <w:szCs w:val="24"/>
        </w:rPr>
        <w:t>У</w:t>
      </w:r>
      <w:r w:rsidRPr="00252121">
        <w:rPr>
          <w:szCs w:val="24"/>
        </w:rPr>
        <w:t xml:space="preserve">чебным процессом </w:t>
      </w:r>
      <w:r>
        <w:rPr>
          <w:szCs w:val="24"/>
        </w:rPr>
        <w:t xml:space="preserve">охвачены </w:t>
      </w:r>
      <w:r w:rsidRPr="00252121">
        <w:rPr>
          <w:szCs w:val="24"/>
        </w:rPr>
        <w:t>девочк</w:t>
      </w:r>
      <w:r>
        <w:rPr>
          <w:szCs w:val="24"/>
        </w:rPr>
        <w:t>и</w:t>
      </w:r>
      <w:r w:rsidRPr="00252121">
        <w:rPr>
          <w:szCs w:val="24"/>
        </w:rPr>
        <w:t>, проживающи</w:t>
      </w:r>
      <w:r>
        <w:rPr>
          <w:szCs w:val="24"/>
        </w:rPr>
        <w:t>е</w:t>
      </w:r>
      <w:r w:rsidRPr="00252121">
        <w:rPr>
          <w:szCs w:val="24"/>
        </w:rPr>
        <w:t xml:space="preserve"> в отд</w:t>
      </w:r>
      <w:r w:rsidRPr="00252121">
        <w:rPr>
          <w:szCs w:val="24"/>
        </w:rPr>
        <w:t>а</w:t>
      </w:r>
      <w:r w:rsidRPr="00252121">
        <w:rPr>
          <w:szCs w:val="24"/>
        </w:rPr>
        <w:t>лении от центра, в дальних сёлах</w:t>
      </w:r>
      <w:r>
        <w:rPr>
          <w:szCs w:val="24"/>
        </w:rPr>
        <w:t>,</w:t>
      </w:r>
      <w:r w:rsidRPr="00252121">
        <w:rPr>
          <w:szCs w:val="24"/>
        </w:rPr>
        <w:t xml:space="preserve"> </w:t>
      </w:r>
      <w:r>
        <w:rPr>
          <w:szCs w:val="24"/>
        </w:rPr>
        <w:t>п</w:t>
      </w:r>
      <w:r w:rsidRPr="00252121">
        <w:rPr>
          <w:szCs w:val="24"/>
        </w:rPr>
        <w:t>резидентск</w:t>
      </w:r>
      <w:r>
        <w:rPr>
          <w:szCs w:val="24"/>
        </w:rPr>
        <w:t>ая</w:t>
      </w:r>
      <w:r w:rsidRPr="00252121">
        <w:rPr>
          <w:szCs w:val="24"/>
        </w:rPr>
        <w:t xml:space="preserve"> квот</w:t>
      </w:r>
      <w:r>
        <w:rPr>
          <w:szCs w:val="24"/>
        </w:rPr>
        <w:t>а</w:t>
      </w:r>
      <w:r w:rsidRPr="00252121">
        <w:rPr>
          <w:szCs w:val="24"/>
        </w:rPr>
        <w:t xml:space="preserve"> является одним из способов их поощрения к учебе. Согласно Положению об общеобразовательных школах в Ре</w:t>
      </w:r>
      <w:r w:rsidRPr="00252121">
        <w:rPr>
          <w:szCs w:val="24"/>
        </w:rPr>
        <w:t>с</w:t>
      </w:r>
      <w:r w:rsidRPr="00252121">
        <w:rPr>
          <w:szCs w:val="24"/>
        </w:rPr>
        <w:t>публике Таджикистан, афганские дети, которые являются беженц</w:t>
      </w:r>
      <w:r w:rsidRPr="00252121">
        <w:rPr>
          <w:szCs w:val="24"/>
        </w:rPr>
        <w:t>а</w:t>
      </w:r>
      <w:r w:rsidRPr="00252121">
        <w:rPr>
          <w:szCs w:val="24"/>
        </w:rPr>
        <w:t>ми из исламской Республики Афганистан, могут учиться в обы</w:t>
      </w:r>
      <w:r w:rsidRPr="00252121">
        <w:rPr>
          <w:szCs w:val="24"/>
        </w:rPr>
        <w:t>ч</w:t>
      </w:r>
      <w:r w:rsidRPr="00252121">
        <w:rPr>
          <w:szCs w:val="24"/>
        </w:rPr>
        <w:t xml:space="preserve">ных школах </w:t>
      </w:r>
      <w:r>
        <w:rPr>
          <w:szCs w:val="24"/>
        </w:rPr>
        <w:t>Р</w:t>
      </w:r>
      <w:r w:rsidRPr="00252121">
        <w:rPr>
          <w:szCs w:val="24"/>
        </w:rPr>
        <w:t xml:space="preserve">еспублики, также существует школа, где учебный процесс поставлен на их родном языке. </w:t>
      </w:r>
    </w:p>
    <w:p w:rsidR="00E74912" w:rsidRPr="00252121" w:rsidRDefault="00E74912" w:rsidP="00E74912">
      <w:pPr>
        <w:ind w:left="360"/>
        <w:rPr>
          <w:szCs w:val="24"/>
        </w:rPr>
      </w:pPr>
    </w:p>
    <w:p w:rsidR="00E74912" w:rsidRPr="00252121" w:rsidRDefault="00E74912" w:rsidP="00E74912">
      <w:pPr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ind w:left="0" w:firstLine="567"/>
        <w:rPr>
          <w:b/>
          <w:szCs w:val="24"/>
        </w:rPr>
      </w:pPr>
      <w:r w:rsidRPr="00252121">
        <w:rPr>
          <w:b/>
          <w:szCs w:val="24"/>
        </w:rPr>
        <w:t>Пожалуйста, предоставьте информацию о результатах наци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нального обзора в области детского труда, указанного в отчете страны. Какое воздействие имел обзор на предотвращение детского труда, особенно в неформальном секторе и при вредных условиях в сельском хозяйстве, в частности на хлопковых полях? Пожалуйста, предоставьте информацию о законодательной базе, запрещающей использ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вание детского труда.</w:t>
      </w:r>
    </w:p>
    <w:p w:rsidR="00E74912" w:rsidRDefault="00E74912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31.</w:t>
      </w:r>
      <w:r>
        <w:rPr>
          <w:szCs w:val="24"/>
        </w:rPr>
        <w:tab/>
      </w:r>
      <w:r w:rsidRPr="00252121">
        <w:rPr>
          <w:szCs w:val="24"/>
        </w:rPr>
        <w:t>В декабре 2000 года Парламент Республики Таджикистан рат</w:t>
      </w:r>
      <w:r w:rsidRPr="00252121">
        <w:rPr>
          <w:szCs w:val="24"/>
        </w:rPr>
        <w:t>и</w:t>
      </w:r>
      <w:r w:rsidRPr="00252121">
        <w:rPr>
          <w:szCs w:val="24"/>
        </w:rPr>
        <w:t>фицировал Конвенцию №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182 Международной </w:t>
      </w:r>
      <w:r>
        <w:rPr>
          <w:szCs w:val="24"/>
        </w:rPr>
        <w:t>о</w:t>
      </w:r>
      <w:r w:rsidRPr="00252121">
        <w:rPr>
          <w:szCs w:val="24"/>
        </w:rPr>
        <w:t xml:space="preserve">рганизации </w:t>
      </w:r>
      <w:r>
        <w:rPr>
          <w:szCs w:val="24"/>
        </w:rPr>
        <w:t>т</w:t>
      </w:r>
      <w:r w:rsidRPr="00252121">
        <w:rPr>
          <w:szCs w:val="24"/>
        </w:rPr>
        <w:t xml:space="preserve">руда </w:t>
      </w:r>
      <w:r>
        <w:rPr>
          <w:szCs w:val="24"/>
        </w:rPr>
        <w:t>(МОТ) "</w:t>
      </w:r>
      <w:r w:rsidRPr="00252121">
        <w:rPr>
          <w:szCs w:val="24"/>
        </w:rPr>
        <w:t>О запрещении и н</w:t>
      </w:r>
      <w:r w:rsidRPr="00252121">
        <w:rPr>
          <w:szCs w:val="24"/>
        </w:rPr>
        <w:t>е</w:t>
      </w:r>
      <w:r w:rsidRPr="00252121">
        <w:rPr>
          <w:szCs w:val="24"/>
        </w:rPr>
        <w:t>медленных мерах по искоренению наихудших форм детского труда</w:t>
      </w:r>
      <w:r>
        <w:rPr>
          <w:szCs w:val="24"/>
        </w:rPr>
        <w:t>"</w:t>
      </w:r>
      <w:r w:rsidRPr="00252121">
        <w:rPr>
          <w:szCs w:val="24"/>
        </w:rPr>
        <w:t>.</w:t>
      </w:r>
      <w:r>
        <w:rPr>
          <w:szCs w:val="24"/>
        </w:rPr>
        <w:t xml:space="preserve"> </w:t>
      </w:r>
      <w:r w:rsidRPr="00252121">
        <w:rPr>
          <w:szCs w:val="24"/>
        </w:rPr>
        <w:t>Согласно ст</w:t>
      </w:r>
      <w:r>
        <w:rPr>
          <w:szCs w:val="24"/>
        </w:rPr>
        <w:t>атье</w:t>
      </w:r>
      <w:r w:rsidR="001368EE">
        <w:rPr>
          <w:szCs w:val="24"/>
        </w:rPr>
        <w:t> </w:t>
      </w:r>
      <w:r w:rsidRPr="00252121">
        <w:rPr>
          <w:szCs w:val="24"/>
        </w:rPr>
        <w:t xml:space="preserve">26 Закона Республики Таджикистан </w:t>
      </w:r>
      <w:r>
        <w:rPr>
          <w:szCs w:val="24"/>
        </w:rPr>
        <w:t>"</w:t>
      </w:r>
      <w:r w:rsidRPr="00252121">
        <w:rPr>
          <w:szCs w:val="24"/>
        </w:rPr>
        <w:t>Об образов</w:t>
      </w:r>
      <w:r w:rsidRPr="00252121">
        <w:rPr>
          <w:szCs w:val="24"/>
        </w:rPr>
        <w:t>а</w:t>
      </w:r>
      <w:r w:rsidRPr="00252121">
        <w:rPr>
          <w:szCs w:val="24"/>
        </w:rPr>
        <w:t>нии</w:t>
      </w:r>
      <w:r>
        <w:rPr>
          <w:szCs w:val="24"/>
        </w:rPr>
        <w:t>",</w:t>
      </w:r>
      <w:r w:rsidRPr="00252121">
        <w:rPr>
          <w:szCs w:val="24"/>
        </w:rPr>
        <w:t xml:space="preserve"> школьники и студенты не должны привлекаться ни на какие виды полевых р</w:t>
      </w:r>
      <w:r w:rsidRPr="00252121">
        <w:rPr>
          <w:szCs w:val="24"/>
        </w:rPr>
        <w:t>а</w:t>
      </w:r>
      <w:r w:rsidRPr="00252121">
        <w:rPr>
          <w:szCs w:val="24"/>
        </w:rPr>
        <w:t xml:space="preserve">бот во время  учебного процесса. Наибольшим достижением  в борьбе с наихудшими формами труда </w:t>
      </w:r>
      <w:r>
        <w:rPr>
          <w:szCs w:val="24"/>
        </w:rPr>
        <w:t>является</w:t>
      </w:r>
      <w:r w:rsidRPr="00252121">
        <w:rPr>
          <w:szCs w:val="24"/>
        </w:rPr>
        <w:t>:</w:t>
      </w:r>
    </w:p>
    <w:p w:rsidR="001368EE" w:rsidRPr="00252121" w:rsidRDefault="001368EE" w:rsidP="00E74912">
      <w:pPr>
        <w:rPr>
          <w:szCs w:val="24"/>
        </w:rPr>
      </w:pPr>
    </w:p>
    <w:p w:rsidR="00E74912" w:rsidRPr="00252121" w:rsidRDefault="00E74912" w:rsidP="00E74912">
      <w:pPr>
        <w:numPr>
          <w:ilvl w:val="0"/>
          <w:numId w:val="15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формирование в Республике Таджикистан структуры, призванной з</w:t>
      </w:r>
      <w:r w:rsidRPr="00252121">
        <w:rPr>
          <w:szCs w:val="24"/>
        </w:rPr>
        <w:t>а</w:t>
      </w:r>
      <w:r w:rsidRPr="00252121">
        <w:rPr>
          <w:szCs w:val="24"/>
        </w:rPr>
        <w:t>щищать права человека, в том числе права ребенка – учреждение должности уполномоченн</w:t>
      </w:r>
      <w:r>
        <w:rPr>
          <w:szCs w:val="24"/>
        </w:rPr>
        <w:t>ого</w:t>
      </w:r>
      <w:r w:rsidRPr="00252121">
        <w:rPr>
          <w:szCs w:val="24"/>
        </w:rPr>
        <w:t xml:space="preserve"> по правам человека</w:t>
      </w:r>
    </w:p>
    <w:p w:rsidR="00E74912" w:rsidRPr="00252121" w:rsidRDefault="00E74912" w:rsidP="00E74912">
      <w:pPr>
        <w:numPr>
          <w:ilvl w:val="0"/>
          <w:numId w:val="15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издание запрета на использование детского труда на сельхозработах</w:t>
      </w:r>
      <w:r>
        <w:rPr>
          <w:szCs w:val="24"/>
        </w:rPr>
        <w:t>,</w:t>
      </w:r>
      <w:r w:rsidRPr="00252121">
        <w:rPr>
          <w:szCs w:val="24"/>
        </w:rPr>
        <w:t xml:space="preserve"> особенно при сборе хлопка</w:t>
      </w:r>
    </w:p>
    <w:p w:rsidR="00E74912" w:rsidRPr="00252121" w:rsidRDefault="00E74912" w:rsidP="00E74912">
      <w:pPr>
        <w:numPr>
          <w:ilvl w:val="0"/>
          <w:numId w:val="15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создание при Министерстве труда и социальной защиты населения специальной структуры – Сектора по мониторингу детского труда при содейс</w:t>
      </w:r>
      <w:r w:rsidRPr="00252121">
        <w:rPr>
          <w:szCs w:val="24"/>
        </w:rPr>
        <w:t>т</w:t>
      </w:r>
      <w:r w:rsidRPr="00252121">
        <w:rPr>
          <w:szCs w:val="24"/>
        </w:rPr>
        <w:t>вии МОТ.</w:t>
      </w:r>
    </w:p>
    <w:p w:rsidR="00E74912" w:rsidRDefault="00E74912" w:rsidP="00E74912">
      <w:pPr>
        <w:rPr>
          <w:szCs w:val="24"/>
        </w:rPr>
      </w:pPr>
      <w:r w:rsidRPr="00252121">
        <w:rPr>
          <w:szCs w:val="24"/>
        </w:rPr>
        <w:t xml:space="preserve">Национальный обзор в области детского труда подготовлен </w:t>
      </w:r>
      <w:r w:rsidRPr="00252121">
        <w:rPr>
          <w:bCs/>
          <w:szCs w:val="24"/>
        </w:rPr>
        <w:t>Научно</w:t>
      </w:r>
      <w:r>
        <w:rPr>
          <w:bCs/>
          <w:szCs w:val="24"/>
        </w:rPr>
        <w:t>-и</w:t>
      </w:r>
      <w:r w:rsidRPr="00252121">
        <w:rPr>
          <w:bCs/>
          <w:szCs w:val="24"/>
        </w:rPr>
        <w:t xml:space="preserve">сследовательским </w:t>
      </w:r>
      <w:r>
        <w:rPr>
          <w:bCs/>
          <w:szCs w:val="24"/>
        </w:rPr>
        <w:t>ц</w:t>
      </w:r>
      <w:r w:rsidRPr="00252121">
        <w:rPr>
          <w:bCs/>
          <w:szCs w:val="24"/>
        </w:rPr>
        <w:t xml:space="preserve">ентром </w:t>
      </w:r>
      <w:r>
        <w:rPr>
          <w:bCs/>
          <w:szCs w:val="24"/>
        </w:rPr>
        <w:t>"</w:t>
      </w:r>
      <w:r w:rsidRPr="00252121">
        <w:rPr>
          <w:bCs/>
          <w:szCs w:val="24"/>
        </w:rPr>
        <w:t>ШАРК</w:t>
      </w:r>
      <w:r>
        <w:rPr>
          <w:bCs/>
          <w:szCs w:val="24"/>
        </w:rPr>
        <w:t>"</w:t>
      </w:r>
      <w:r w:rsidRPr="00252121">
        <w:rPr>
          <w:bCs/>
          <w:szCs w:val="24"/>
        </w:rPr>
        <w:t xml:space="preserve"> на основе обследов</w:t>
      </w:r>
      <w:r w:rsidRPr="00252121">
        <w:rPr>
          <w:bCs/>
          <w:szCs w:val="24"/>
        </w:rPr>
        <w:t>а</w:t>
      </w:r>
      <w:r w:rsidRPr="00252121">
        <w:rPr>
          <w:bCs/>
          <w:szCs w:val="24"/>
        </w:rPr>
        <w:t>ния, проведенного в мае-августе 2005 года в городах Душанбе и Ку</w:t>
      </w:r>
      <w:r w:rsidRPr="00252121">
        <w:rPr>
          <w:bCs/>
          <w:szCs w:val="24"/>
        </w:rPr>
        <w:t>р</w:t>
      </w:r>
      <w:r w:rsidRPr="00252121">
        <w:rPr>
          <w:bCs/>
          <w:szCs w:val="24"/>
        </w:rPr>
        <w:t>ган-Тюбе (200 детей на базарах, улицах и их семьи). По резул</w:t>
      </w:r>
      <w:r w:rsidRPr="00252121">
        <w:rPr>
          <w:bCs/>
          <w:szCs w:val="24"/>
        </w:rPr>
        <w:t>ь</w:t>
      </w:r>
      <w:r w:rsidRPr="00252121">
        <w:rPr>
          <w:bCs/>
          <w:szCs w:val="24"/>
        </w:rPr>
        <w:t>татам этого исследования примерно 20-30</w:t>
      </w:r>
      <w:r>
        <w:rPr>
          <w:bCs/>
          <w:szCs w:val="24"/>
        </w:rPr>
        <w:t xml:space="preserve"> процентов</w:t>
      </w:r>
      <w:r w:rsidRPr="00252121">
        <w:rPr>
          <w:bCs/>
          <w:szCs w:val="24"/>
        </w:rPr>
        <w:t xml:space="preserve"> детей этих городов привлек</w:t>
      </w:r>
      <w:r w:rsidRPr="00252121">
        <w:rPr>
          <w:bCs/>
          <w:szCs w:val="24"/>
        </w:rPr>
        <w:t>а</w:t>
      </w:r>
      <w:r w:rsidRPr="00252121">
        <w:rPr>
          <w:bCs/>
          <w:szCs w:val="24"/>
        </w:rPr>
        <w:t>ются к раз</w:t>
      </w:r>
      <w:r>
        <w:rPr>
          <w:bCs/>
          <w:szCs w:val="24"/>
        </w:rPr>
        <w:t xml:space="preserve">ным формам </w:t>
      </w:r>
      <w:r w:rsidRPr="00252121">
        <w:rPr>
          <w:bCs/>
          <w:szCs w:val="24"/>
        </w:rPr>
        <w:t>труд</w:t>
      </w:r>
      <w:r>
        <w:rPr>
          <w:bCs/>
          <w:szCs w:val="24"/>
        </w:rPr>
        <w:t>а</w:t>
      </w:r>
      <w:r w:rsidRPr="00252121">
        <w:rPr>
          <w:bCs/>
          <w:szCs w:val="24"/>
        </w:rPr>
        <w:t>. С</w:t>
      </w:r>
      <w:r w:rsidRPr="00252121">
        <w:rPr>
          <w:szCs w:val="24"/>
        </w:rPr>
        <w:t>реди опрошенных детей наиболее</w:t>
      </w:r>
      <w:r w:rsidRPr="00252121">
        <w:rPr>
          <w:iCs/>
          <w:szCs w:val="24"/>
        </w:rPr>
        <w:t xml:space="preserve"> </w:t>
      </w:r>
      <w:r w:rsidRPr="00252121">
        <w:rPr>
          <w:szCs w:val="24"/>
        </w:rPr>
        <w:t>многочисленна возрастная группа 14-16 лет, ученики 6-8 классов</w:t>
      </w:r>
      <w:r w:rsidRPr="00252121">
        <w:rPr>
          <w:b/>
          <w:bCs/>
          <w:szCs w:val="24"/>
        </w:rPr>
        <w:t xml:space="preserve">. </w:t>
      </w:r>
      <w:r w:rsidRPr="00252121">
        <w:rPr>
          <w:szCs w:val="24"/>
        </w:rPr>
        <w:t>О</w:t>
      </w:r>
      <w:r w:rsidRPr="00252121">
        <w:rPr>
          <w:szCs w:val="24"/>
        </w:rPr>
        <w:t>п</w:t>
      </w:r>
      <w:r w:rsidRPr="00252121">
        <w:rPr>
          <w:szCs w:val="24"/>
        </w:rPr>
        <w:t xml:space="preserve">рос в обоих городах показал, что работающие дети – местные уроженцы из бедных семей и уязвимых групп населения. </w:t>
      </w:r>
      <w:r w:rsidRPr="00252121">
        <w:rPr>
          <w:bCs/>
          <w:szCs w:val="24"/>
        </w:rPr>
        <w:t>В целом все родители в семьях с работающими детьми относятся к низкостатусным группам населения: самоз</w:t>
      </w:r>
      <w:r w:rsidRPr="00252121">
        <w:rPr>
          <w:bCs/>
          <w:szCs w:val="24"/>
        </w:rPr>
        <w:t>а</w:t>
      </w:r>
      <w:r w:rsidRPr="00252121">
        <w:rPr>
          <w:bCs/>
          <w:szCs w:val="24"/>
        </w:rPr>
        <w:t>нятые (мелкие торговцы, носильщ</w:t>
      </w:r>
      <w:r w:rsidRPr="00252121">
        <w:rPr>
          <w:bCs/>
          <w:szCs w:val="24"/>
        </w:rPr>
        <w:t>и</w:t>
      </w:r>
      <w:r w:rsidRPr="00252121">
        <w:rPr>
          <w:bCs/>
          <w:szCs w:val="24"/>
        </w:rPr>
        <w:t>ки, частные шофер</w:t>
      </w:r>
      <w:r>
        <w:rPr>
          <w:bCs/>
          <w:szCs w:val="24"/>
        </w:rPr>
        <w:t>ы</w:t>
      </w:r>
      <w:r w:rsidRPr="00252121">
        <w:rPr>
          <w:bCs/>
          <w:szCs w:val="24"/>
        </w:rPr>
        <w:t>)</w:t>
      </w:r>
      <w:r>
        <w:rPr>
          <w:bCs/>
          <w:szCs w:val="24"/>
        </w:rPr>
        <w:t xml:space="preserve"> и</w:t>
      </w:r>
      <w:r w:rsidRPr="00252121">
        <w:rPr>
          <w:bCs/>
          <w:szCs w:val="24"/>
        </w:rPr>
        <w:t xml:space="preserve"> наемные работники </w:t>
      </w:r>
      <w:r>
        <w:rPr>
          <w:bCs/>
          <w:szCs w:val="24"/>
        </w:rPr>
        <w:t>(</w:t>
      </w:r>
      <w:r w:rsidRPr="00252121">
        <w:rPr>
          <w:bCs/>
          <w:szCs w:val="24"/>
        </w:rPr>
        <w:t>строители, грузчики, г</w:t>
      </w:r>
      <w:r w:rsidRPr="00252121">
        <w:rPr>
          <w:bCs/>
          <w:szCs w:val="24"/>
        </w:rPr>
        <w:t>о</w:t>
      </w:r>
      <w:r w:rsidRPr="00252121">
        <w:rPr>
          <w:bCs/>
          <w:szCs w:val="24"/>
        </w:rPr>
        <w:t>сударственные служащие, безработные, домохозяйки</w:t>
      </w:r>
      <w:r>
        <w:rPr>
          <w:bCs/>
          <w:szCs w:val="24"/>
        </w:rPr>
        <w:t>)</w:t>
      </w:r>
      <w:r w:rsidRPr="00252121">
        <w:rPr>
          <w:bCs/>
          <w:szCs w:val="24"/>
        </w:rPr>
        <w:t>. Также был отмечен сезонный характер детского труда – более высокие показ</w:t>
      </w:r>
      <w:r w:rsidRPr="00252121">
        <w:rPr>
          <w:bCs/>
          <w:szCs w:val="24"/>
        </w:rPr>
        <w:t>а</w:t>
      </w:r>
      <w:r w:rsidRPr="00252121">
        <w:rPr>
          <w:bCs/>
          <w:szCs w:val="24"/>
        </w:rPr>
        <w:t>тели в летние, свободн</w:t>
      </w:r>
      <w:r>
        <w:rPr>
          <w:bCs/>
          <w:szCs w:val="24"/>
        </w:rPr>
        <w:t>ые</w:t>
      </w:r>
      <w:r w:rsidRPr="00252121">
        <w:rPr>
          <w:bCs/>
          <w:szCs w:val="24"/>
        </w:rPr>
        <w:t xml:space="preserve"> от учебы месяцы.</w:t>
      </w:r>
      <w:r>
        <w:rPr>
          <w:bCs/>
          <w:szCs w:val="24"/>
        </w:rPr>
        <w:t xml:space="preserve"> </w:t>
      </w:r>
      <w:r w:rsidRPr="00252121">
        <w:rPr>
          <w:bCs/>
          <w:szCs w:val="24"/>
        </w:rPr>
        <w:t xml:space="preserve">Однако это исследование и </w:t>
      </w:r>
      <w:r>
        <w:rPr>
          <w:bCs/>
          <w:szCs w:val="24"/>
        </w:rPr>
        <w:t>о</w:t>
      </w:r>
      <w:r w:rsidRPr="00252121">
        <w:rPr>
          <w:bCs/>
          <w:szCs w:val="24"/>
        </w:rPr>
        <w:t>бзор не дают представление о занятости детей в сел</w:t>
      </w:r>
      <w:r w:rsidRPr="00252121">
        <w:rPr>
          <w:bCs/>
          <w:szCs w:val="24"/>
        </w:rPr>
        <w:t>ь</w:t>
      </w:r>
      <w:r w:rsidRPr="00252121">
        <w:rPr>
          <w:bCs/>
          <w:szCs w:val="24"/>
        </w:rPr>
        <w:t>ском хозяйстве.</w:t>
      </w:r>
      <w:r>
        <w:rPr>
          <w:bCs/>
          <w:szCs w:val="24"/>
        </w:rPr>
        <w:t xml:space="preserve"> </w:t>
      </w:r>
      <w:r>
        <w:t>В</w:t>
      </w:r>
      <w:r w:rsidRPr="006B63D4">
        <w:t>опросы привлечения детей к труду были включены в мультииндикаторное кластерное исследование (МИКИ) по "Положению женщин и д</w:t>
      </w:r>
      <w:r w:rsidRPr="006B63D4">
        <w:t>е</w:t>
      </w:r>
      <w:r w:rsidRPr="006B63D4">
        <w:t xml:space="preserve">тей", проводимое Госкомстатом РТ и ЮНИСЕФ. </w:t>
      </w:r>
      <w:r w:rsidRPr="00556E5A">
        <w:t>Данные этих</w:t>
      </w:r>
      <w:r>
        <w:t xml:space="preserve"> двух</w:t>
      </w:r>
      <w:r w:rsidRPr="00556E5A">
        <w:t xml:space="preserve"> исследований (2000 и 2005 годов) </w:t>
      </w:r>
      <w:r>
        <w:t>говорят о том, что д</w:t>
      </w:r>
      <w:r w:rsidRPr="00556E5A">
        <w:t>ети привлекаются к труду чаще в летние месяцы</w:t>
      </w:r>
      <w:r>
        <w:t>,</w:t>
      </w:r>
      <w:r w:rsidRPr="00556E5A">
        <w:t xml:space="preserve"> свобо</w:t>
      </w:r>
      <w:r w:rsidRPr="00556E5A">
        <w:t>д</w:t>
      </w:r>
      <w:r w:rsidRPr="00556E5A">
        <w:t>ные от учебы</w:t>
      </w:r>
      <w:r>
        <w:t>,</w:t>
      </w:r>
      <w:r w:rsidRPr="00556E5A">
        <w:t xml:space="preserve"> и в основном на сельскохозяйственные работы в своем хозя</w:t>
      </w:r>
      <w:r w:rsidRPr="00556E5A">
        <w:t>й</w:t>
      </w:r>
      <w:r w:rsidRPr="00556E5A">
        <w:t>стве.</w:t>
      </w:r>
      <w:r>
        <w:t xml:space="preserve"> </w:t>
      </w:r>
      <w:r w:rsidRPr="00282AD7">
        <w:t>Согласно данным МИКИ-2000 (июль-август)</w:t>
      </w:r>
      <w:r>
        <w:t>,</w:t>
      </w:r>
      <w:r w:rsidRPr="00282AD7">
        <w:t xml:space="preserve"> 24,9</w:t>
      </w:r>
      <w:r>
        <w:t xml:space="preserve"> процента</w:t>
      </w:r>
      <w:r w:rsidRPr="00282AD7">
        <w:t xml:space="preserve"> детей (25</w:t>
      </w:r>
      <w:r>
        <w:t xml:space="preserve"> процентов</w:t>
      </w:r>
      <w:r w:rsidRPr="00282AD7">
        <w:t xml:space="preserve"> мальчики и 24,8</w:t>
      </w:r>
      <w:r>
        <w:t xml:space="preserve"> процента</w:t>
      </w:r>
      <w:r w:rsidRPr="00282AD7">
        <w:t xml:space="preserve"> девочки) в возрасте 5-15 лет привлекались к ра</w:t>
      </w:r>
      <w:r w:rsidRPr="00282AD7">
        <w:t>з</w:t>
      </w:r>
      <w:r w:rsidRPr="00282AD7">
        <w:t xml:space="preserve">личным видам труда (вне дома оплачиваемый и неоплачиваемый, домашняя работа). </w:t>
      </w:r>
      <w:r w:rsidRPr="009235C1">
        <w:t>По данным МИКИ-2005 года (август-сентябрь)</w:t>
      </w:r>
      <w:r>
        <w:t>,</w:t>
      </w:r>
      <w:r w:rsidRPr="009235C1">
        <w:t xml:space="preserve"> 10,4</w:t>
      </w:r>
      <w:r>
        <w:t xml:space="preserve"> процента</w:t>
      </w:r>
      <w:r w:rsidRPr="009235C1">
        <w:t xml:space="preserve"> мальчиков и 10,6</w:t>
      </w:r>
      <w:r>
        <w:t xml:space="preserve"> процента</w:t>
      </w:r>
      <w:r w:rsidRPr="009235C1">
        <w:t xml:space="preserve"> девочек в возрасте 5-14 лет привлекались к различным видам труда: о</w:t>
      </w:r>
      <w:r w:rsidRPr="009235C1">
        <w:t>п</w:t>
      </w:r>
      <w:r w:rsidRPr="009235C1">
        <w:t>лачиваемого и не оплачиваемого вне дома – 3,6</w:t>
      </w:r>
      <w:r w:rsidRPr="0003675F">
        <w:t xml:space="preserve"> </w:t>
      </w:r>
      <w:r>
        <w:t>процента</w:t>
      </w:r>
      <w:r w:rsidRPr="009235C1">
        <w:t>, к домашнему – 4,6</w:t>
      </w:r>
      <w:r w:rsidRPr="0003675F">
        <w:t xml:space="preserve"> </w:t>
      </w:r>
      <w:r>
        <w:t>процента</w:t>
      </w:r>
      <w:r w:rsidRPr="009235C1">
        <w:t xml:space="preserve"> мальч</w:t>
      </w:r>
      <w:r w:rsidRPr="009235C1">
        <w:t>и</w:t>
      </w:r>
      <w:r w:rsidRPr="009235C1">
        <w:t>ков и 6,0</w:t>
      </w:r>
      <w:r w:rsidRPr="0003675F">
        <w:t xml:space="preserve"> </w:t>
      </w:r>
      <w:r>
        <w:t>процента</w:t>
      </w:r>
      <w:r w:rsidRPr="009235C1">
        <w:t xml:space="preserve"> девочек, работа в интересах семейного бизнеса – 1,6</w:t>
      </w:r>
      <w:r w:rsidRPr="0003675F">
        <w:t xml:space="preserve"> </w:t>
      </w:r>
      <w:r>
        <w:t>процента</w:t>
      </w:r>
      <w:r w:rsidRPr="009235C1">
        <w:t xml:space="preserve"> и 1,4</w:t>
      </w:r>
      <w:r w:rsidRPr="0003675F">
        <w:t xml:space="preserve"> </w:t>
      </w:r>
      <w:r>
        <w:t>процента</w:t>
      </w:r>
      <w:r w:rsidRPr="009235C1">
        <w:t>, соо</w:t>
      </w:r>
      <w:r w:rsidRPr="009235C1">
        <w:t>т</w:t>
      </w:r>
      <w:r w:rsidRPr="009235C1">
        <w:t xml:space="preserve">ветственно. </w:t>
      </w:r>
      <w:r w:rsidRPr="0003675F">
        <w:t>Также необходимо отметить, что в Таджикистане</w:t>
      </w:r>
      <w:r>
        <w:t>,</w:t>
      </w:r>
      <w:r w:rsidRPr="0003675F">
        <w:t xml:space="preserve"> по данным </w:t>
      </w:r>
      <w:r>
        <w:t>о</w:t>
      </w:r>
      <w:r w:rsidRPr="0003675F">
        <w:t>б</w:t>
      </w:r>
      <w:r w:rsidRPr="0003675F">
        <w:t xml:space="preserve">следования уровня жизни </w:t>
      </w:r>
      <w:r>
        <w:t xml:space="preserve">в </w:t>
      </w:r>
      <w:r w:rsidRPr="0003675F">
        <w:t>2007 год</w:t>
      </w:r>
      <w:r>
        <w:t>у,</w:t>
      </w:r>
      <w:r w:rsidRPr="0003675F">
        <w:t xml:space="preserve"> 53 </w:t>
      </w:r>
      <w:r>
        <w:t>процента</w:t>
      </w:r>
      <w:r w:rsidRPr="0003675F">
        <w:t xml:space="preserve"> населения отн</w:t>
      </w:r>
      <w:r w:rsidRPr="0003675F">
        <w:t>о</w:t>
      </w:r>
      <w:r w:rsidRPr="0003675F">
        <w:t>сится к бедн</w:t>
      </w:r>
      <w:r>
        <w:t>ым</w:t>
      </w:r>
      <w:r w:rsidRPr="0003675F">
        <w:t xml:space="preserve"> и 17 </w:t>
      </w:r>
      <w:r>
        <w:t xml:space="preserve">процентов - </w:t>
      </w:r>
      <w:r w:rsidRPr="0003675F">
        <w:t xml:space="preserve">к крайне бедным. </w:t>
      </w:r>
      <w:r w:rsidRPr="00326493">
        <w:t>В этих условиях для выживания семей детей чаще привлек</w:t>
      </w:r>
      <w:r w:rsidRPr="00326493">
        <w:t>а</w:t>
      </w:r>
      <w:r w:rsidRPr="00326493">
        <w:t xml:space="preserve">ют к труду в семьях самых бедных квинтелей и почти в 2 раза реже в семьях богатых квинтелей. </w:t>
      </w:r>
      <w:r w:rsidRPr="0003675F">
        <w:t xml:space="preserve">В сельской местности привлекались к труду 10,6 </w:t>
      </w:r>
      <w:r>
        <w:t>процента</w:t>
      </w:r>
      <w:r w:rsidRPr="0003675F">
        <w:t xml:space="preserve"> детей, в городской – 8,0 </w:t>
      </w:r>
      <w:r>
        <w:t>процента</w:t>
      </w:r>
      <w:r w:rsidRPr="0003675F">
        <w:t>.</w:t>
      </w:r>
      <w:r>
        <w:t xml:space="preserve"> </w:t>
      </w:r>
    </w:p>
    <w:p w:rsidR="00E74912" w:rsidRPr="00E74912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32.</w:t>
      </w:r>
      <w:r>
        <w:rPr>
          <w:szCs w:val="24"/>
        </w:rPr>
        <w:tab/>
        <w:t xml:space="preserve">Относительно </w:t>
      </w:r>
      <w:r w:rsidRPr="00252121">
        <w:rPr>
          <w:szCs w:val="24"/>
        </w:rPr>
        <w:t>запрещени</w:t>
      </w:r>
      <w:r>
        <w:rPr>
          <w:szCs w:val="24"/>
        </w:rPr>
        <w:t>я</w:t>
      </w:r>
      <w:r w:rsidRPr="00252121">
        <w:rPr>
          <w:szCs w:val="24"/>
        </w:rPr>
        <w:t xml:space="preserve"> привлечения детей к сбору хлопка</w:t>
      </w:r>
      <w:r>
        <w:rPr>
          <w:szCs w:val="24"/>
        </w:rPr>
        <w:t>,</w:t>
      </w:r>
      <w:r w:rsidRPr="00252121">
        <w:rPr>
          <w:szCs w:val="24"/>
        </w:rPr>
        <w:t xml:space="preserve"> </w:t>
      </w:r>
      <w:r>
        <w:rPr>
          <w:szCs w:val="24"/>
        </w:rPr>
        <w:t>в</w:t>
      </w:r>
      <w:r w:rsidRPr="00252121">
        <w:rPr>
          <w:szCs w:val="24"/>
        </w:rPr>
        <w:t xml:space="preserve"> Кодексе о труде есть специальная глава 13 </w:t>
      </w:r>
      <w:r>
        <w:rPr>
          <w:szCs w:val="24"/>
        </w:rPr>
        <w:t>"</w:t>
      </w:r>
      <w:r w:rsidRPr="00252121">
        <w:rPr>
          <w:szCs w:val="24"/>
        </w:rPr>
        <w:t>Дополнител</w:t>
      </w:r>
      <w:r w:rsidRPr="00252121">
        <w:rPr>
          <w:szCs w:val="24"/>
        </w:rPr>
        <w:t>ь</w:t>
      </w:r>
      <w:r w:rsidRPr="00252121">
        <w:rPr>
          <w:szCs w:val="24"/>
        </w:rPr>
        <w:t>ные гарантии для молодежи</w:t>
      </w:r>
      <w:r>
        <w:rPr>
          <w:szCs w:val="24"/>
        </w:rPr>
        <w:t>"</w:t>
      </w:r>
      <w:r w:rsidRPr="00252121">
        <w:rPr>
          <w:szCs w:val="24"/>
        </w:rPr>
        <w:t xml:space="preserve">, где в статье 174 </w:t>
      </w:r>
      <w:r>
        <w:rPr>
          <w:szCs w:val="24"/>
        </w:rPr>
        <w:t>(</w:t>
      </w:r>
      <w:r w:rsidRPr="00252121">
        <w:rPr>
          <w:szCs w:val="24"/>
        </w:rPr>
        <w:t>Возраст, с которого допускается прием на р</w:t>
      </w:r>
      <w:r w:rsidRPr="00252121">
        <w:rPr>
          <w:szCs w:val="24"/>
        </w:rPr>
        <w:t>а</w:t>
      </w:r>
      <w:r w:rsidRPr="00252121">
        <w:rPr>
          <w:szCs w:val="24"/>
        </w:rPr>
        <w:t>боту</w:t>
      </w:r>
      <w:r>
        <w:rPr>
          <w:szCs w:val="24"/>
        </w:rPr>
        <w:t>)</w:t>
      </w:r>
      <w:r w:rsidRPr="00252121">
        <w:rPr>
          <w:szCs w:val="24"/>
        </w:rPr>
        <w:t xml:space="preserve"> указано:</w:t>
      </w:r>
    </w:p>
    <w:p w:rsidR="00E74912" w:rsidRPr="00252121" w:rsidRDefault="00E74912" w:rsidP="00E74912">
      <w:pPr>
        <w:ind w:firstLine="360"/>
        <w:rPr>
          <w:szCs w:val="24"/>
        </w:rPr>
      </w:pPr>
      <w:r>
        <w:rPr>
          <w:szCs w:val="24"/>
        </w:rPr>
        <w:t>"</w:t>
      </w:r>
      <w:r w:rsidRPr="00252121">
        <w:rPr>
          <w:szCs w:val="24"/>
        </w:rPr>
        <w:t>Не допускается прием на работу лиц, моложе пятнадцати лет.</w:t>
      </w:r>
    </w:p>
    <w:p w:rsidR="00E74912" w:rsidRDefault="00E74912" w:rsidP="00E74912">
      <w:pPr>
        <w:ind w:firstLine="360"/>
        <w:rPr>
          <w:szCs w:val="24"/>
        </w:rPr>
      </w:pPr>
      <w:r>
        <w:rPr>
          <w:szCs w:val="24"/>
        </w:rPr>
        <w:t>…</w:t>
      </w:r>
    </w:p>
    <w:p w:rsidR="00E74912" w:rsidRDefault="00E74912" w:rsidP="00E74912">
      <w:pPr>
        <w:ind w:firstLine="360"/>
        <w:rPr>
          <w:szCs w:val="24"/>
        </w:rPr>
      </w:pPr>
      <w:r w:rsidRPr="00252121">
        <w:rPr>
          <w:szCs w:val="24"/>
        </w:rPr>
        <w:t>Для подготовки молодежи к производственному труду допускается прием на работу учащихся общеобразовательных школ, пр</w:t>
      </w:r>
      <w:r w:rsidRPr="00252121">
        <w:rPr>
          <w:szCs w:val="24"/>
        </w:rPr>
        <w:t>о</w:t>
      </w:r>
      <w:r w:rsidRPr="00252121">
        <w:rPr>
          <w:szCs w:val="24"/>
        </w:rPr>
        <w:t>фессионально-технических училищ, средних специальных учебных заведений, для выполн</w:t>
      </w:r>
      <w:r w:rsidRPr="00252121">
        <w:rPr>
          <w:szCs w:val="24"/>
        </w:rPr>
        <w:t>е</w:t>
      </w:r>
      <w:r w:rsidRPr="00252121">
        <w:rPr>
          <w:szCs w:val="24"/>
        </w:rPr>
        <w:t>ния легкого труда, не причиняющего вреда здоровью и не нарушающего процесса обучения в свободное время по до</w:t>
      </w:r>
      <w:r w:rsidRPr="00252121">
        <w:rPr>
          <w:szCs w:val="24"/>
        </w:rPr>
        <w:t>с</w:t>
      </w:r>
      <w:r w:rsidRPr="00252121">
        <w:rPr>
          <w:szCs w:val="24"/>
        </w:rPr>
        <w:t>тижении ими четырнадцатилетнего возраста с согласия одного из родителей или заменяющего его л</w:t>
      </w:r>
      <w:r w:rsidRPr="00252121">
        <w:rPr>
          <w:szCs w:val="24"/>
        </w:rPr>
        <w:t>и</w:t>
      </w:r>
      <w:r w:rsidRPr="00252121">
        <w:rPr>
          <w:szCs w:val="24"/>
        </w:rPr>
        <w:t>ца</w:t>
      </w:r>
      <w:r>
        <w:rPr>
          <w:szCs w:val="24"/>
        </w:rPr>
        <w:t>"</w:t>
      </w:r>
      <w:r w:rsidRPr="00252121">
        <w:rPr>
          <w:szCs w:val="24"/>
        </w:rPr>
        <w:t>.</w:t>
      </w:r>
    </w:p>
    <w:p w:rsidR="001368EE" w:rsidRPr="00252121" w:rsidRDefault="001368EE" w:rsidP="00E74912">
      <w:pPr>
        <w:ind w:firstLine="360"/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 w:rsidRPr="00252121">
        <w:rPr>
          <w:szCs w:val="24"/>
        </w:rPr>
        <w:t>Статья 67</w:t>
      </w:r>
      <w:r>
        <w:rPr>
          <w:szCs w:val="24"/>
        </w:rPr>
        <w:t xml:space="preserve"> (</w:t>
      </w:r>
      <w:r w:rsidRPr="00252121">
        <w:rPr>
          <w:szCs w:val="24"/>
        </w:rPr>
        <w:t>Продолжительность рабочего времени</w:t>
      </w:r>
      <w:r>
        <w:rPr>
          <w:szCs w:val="24"/>
        </w:rPr>
        <w:t>) гласит:</w:t>
      </w:r>
    </w:p>
    <w:p w:rsidR="00E74912" w:rsidRPr="00252121" w:rsidRDefault="00E74912" w:rsidP="00E74912">
      <w:pPr>
        <w:ind w:firstLine="720"/>
        <w:rPr>
          <w:szCs w:val="24"/>
        </w:rPr>
      </w:pPr>
      <w:r>
        <w:rPr>
          <w:szCs w:val="24"/>
        </w:rPr>
        <w:t>"</w:t>
      </w:r>
      <w:r w:rsidRPr="00252121">
        <w:rPr>
          <w:szCs w:val="24"/>
        </w:rPr>
        <w:t>Продолжительность ежедневной работы (смены) не может пр</w:t>
      </w:r>
      <w:r w:rsidRPr="00252121">
        <w:rPr>
          <w:szCs w:val="24"/>
        </w:rPr>
        <w:t>е</w:t>
      </w:r>
      <w:r w:rsidRPr="00252121">
        <w:rPr>
          <w:szCs w:val="24"/>
        </w:rPr>
        <w:t>вышать:</w:t>
      </w:r>
    </w:p>
    <w:p w:rsidR="00E74912" w:rsidRPr="00252121" w:rsidRDefault="00E74912" w:rsidP="00E74912">
      <w:pPr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для работников в возрасте от 15 до 16 лет – 5 часов, от 16 до 18 лет – 7 часов</w:t>
      </w:r>
    </w:p>
    <w:p w:rsidR="00E74912" w:rsidRPr="00252121" w:rsidRDefault="00E74912" w:rsidP="00E74912">
      <w:pPr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для учащихся общеобразовательных учреждений (школ), образовател</w:t>
      </w:r>
      <w:r w:rsidRPr="00252121">
        <w:rPr>
          <w:szCs w:val="24"/>
        </w:rPr>
        <w:t>ь</w:t>
      </w:r>
      <w:r w:rsidRPr="00252121">
        <w:rPr>
          <w:szCs w:val="24"/>
        </w:rPr>
        <w:t>ных учреждений начального и среднего профессионального образования, совмещающих в течение учебного года учебу с раб</w:t>
      </w:r>
      <w:r w:rsidRPr="00252121">
        <w:rPr>
          <w:szCs w:val="24"/>
        </w:rPr>
        <w:t>о</w:t>
      </w:r>
      <w:r w:rsidRPr="00252121">
        <w:rPr>
          <w:szCs w:val="24"/>
        </w:rPr>
        <w:t>той, в возрасте от 14 до 16 лет – 2,5 часа,</w:t>
      </w:r>
      <w:r>
        <w:rPr>
          <w:szCs w:val="24"/>
        </w:rPr>
        <w:t xml:space="preserve"> в</w:t>
      </w:r>
      <w:r w:rsidRPr="00252121">
        <w:rPr>
          <w:szCs w:val="24"/>
        </w:rPr>
        <w:t xml:space="preserve"> возрасте от 16 до 18 лет – 3,5 ч</w:t>
      </w:r>
      <w:r w:rsidRPr="00252121">
        <w:rPr>
          <w:szCs w:val="24"/>
        </w:rPr>
        <w:t>а</w:t>
      </w:r>
      <w:r w:rsidRPr="00252121">
        <w:rPr>
          <w:szCs w:val="24"/>
        </w:rPr>
        <w:t>са</w:t>
      </w:r>
    </w:p>
    <w:p w:rsidR="00E74912" w:rsidRPr="00252121" w:rsidRDefault="00E74912" w:rsidP="001368EE">
      <w:pPr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color w:val="FF0000"/>
          <w:szCs w:val="24"/>
        </w:rPr>
      </w:pPr>
      <w:r w:rsidRPr="00252121">
        <w:rPr>
          <w:szCs w:val="24"/>
        </w:rPr>
        <w:t>для инвалидов – 6 часов</w:t>
      </w:r>
      <w:r>
        <w:rPr>
          <w:szCs w:val="24"/>
        </w:rPr>
        <w:t>"</w:t>
      </w:r>
      <w:r w:rsidRPr="00252121">
        <w:rPr>
          <w:szCs w:val="24"/>
        </w:rPr>
        <w:t>.</w:t>
      </w:r>
    </w:p>
    <w:p w:rsidR="00E74912" w:rsidRPr="00252121" w:rsidRDefault="00E74912" w:rsidP="00E74912">
      <w:pPr>
        <w:numPr>
          <w:ilvl w:val="0"/>
          <w:numId w:val="11"/>
        </w:numPr>
        <w:tabs>
          <w:tab w:val="clear" w:pos="567"/>
          <w:tab w:val="clear" w:pos="840"/>
          <w:tab w:val="clear" w:pos="1134"/>
          <w:tab w:val="clear" w:pos="1701"/>
          <w:tab w:val="clear" w:pos="2268"/>
          <w:tab w:val="clear" w:pos="6237"/>
          <w:tab w:val="num" w:pos="0"/>
        </w:tabs>
        <w:ind w:left="0" w:firstLine="709"/>
        <w:rPr>
          <w:b/>
          <w:szCs w:val="24"/>
        </w:rPr>
      </w:pPr>
      <w:r w:rsidRPr="00252121">
        <w:rPr>
          <w:b/>
          <w:szCs w:val="24"/>
        </w:rPr>
        <w:t>Пожалуйста, предоставьте информацию о видах реформ, планируемых Правительством Таджикистана в области законодател</w:t>
      </w:r>
      <w:r w:rsidRPr="00252121">
        <w:rPr>
          <w:b/>
          <w:szCs w:val="24"/>
        </w:rPr>
        <w:t>ь</w:t>
      </w:r>
      <w:r w:rsidRPr="00252121">
        <w:rPr>
          <w:b/>
          <w:szCs w:val="24"/>
        </w:rPr>
        <w:t>ства для несовершеннолетних</w:t>
      </w:r>
      <w:r>
        <w:rPr>
          <w:b/>
          <w:szCs w:val="24"/>
        </w:rPr>
        <w:t>,</w:t>
      </w:r>
      <w:r w:rsidRPr="00252121">
        <w:rPr>
          <w:b/>
          <w:szCs w:val="24"/>
        </w:rPr>
        <w:t xml:space="preserve"> и о прогрессе в работе экспертной группы в области законодательства для несовершеннолетних. Какие меры были предприн</w:t>
      </w:r>
      <w:r w:rsidRPr="00252121">
        <w:rPr>
          <w:b/>
          <w:szCs w:val="24"/>
        </w:rPr>
        <w:t>я</w:t>
      </w:r>
      <w:r w:rsidRPr="00252121">
        <w:rPr>
          <w:b/>
          <w:szCs w:val="24"/>
        </w:rPr>
        <w:t>ты для расширения и продолжения назначения судей для дел в отношении несовершенн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летних?</w:t>
      </w:r>
    </w:p>
    <w:p w:rsidR="00E74912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33.</w:t>
      </w:r>
      <w:r>
        <w:rPr>
          <w:szCs w:val="24"/>
        </w:rPr>
        <w:tab/>
      </w:r>
      <w:r w:rsidRPr="00252121">
        <w:rPr>
          <w:szCs w:val="24"/>
        </w:rPr>
        <w:t>Согласно стать</w:t>
      </w:r>
      <w:r>
        <w:rPr>
          <w:szCs w:val="24"/>
        </w:rPr>
        <w:t>е</w:t>
      </w:r>
      <w:r w:rsidRPr="00252121">
        <w:rPr>
          <w:szCs w:val="24"/>
        </w:rPr>
        <w:t xml:space="preserve"> 19 Конституции Республики Таджикистан</w:t>
      </w:r>
      <w:r>
        <w:rPr>
          <w:szCs w:val="24"/>
        </w:rPr>
        <w:t>,</w:t>
      </w:r>
      <w:r w:rsidRPr="00252121">
        <w:rPr>
          <w:szCs w:val="24"/>
        </w:rPr>
        <w:t xml:space="preserve"> никто не может быть подвергнут без законных оснований заде</w:t>
      </w:r>
      <w:r w:rsidRPr="00252121">
        <w:rPr>
          <w:szCs w:val="24"/>
        </w:rPr>
        <w:t>р</w:t>
      </w:r>
      <w:r w:rsidRPr="00252121">
        <w:rPr>
          <w:szCs w:val="24"/>
        </w:rPr>
        <w:t>жанию, аресту. Лицо вправе с момента задержания пользоваться услугами адвоката.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В соответствии со статьей 48 Уголовно-процессуального </w:t>
      </w:r>
      <w:r>
        <w:rPr>
          <w:szCs w:val="24"/>
        </w:rPr>
        <w:t>к</w:t>
      </w:r>
      <w:r w:rsidRPr="00252121">
        <w:rPr>
          <w:szCs w:val="24"/>
        </w:rPr>
        <w:t>одекса Респу</w:t>
      </w:r>
      <w:r w:rsidRPr="00252121">
        <w:rPr>
          <w:szCs w:val="24"/>
        </w:rPr>
        <w:t>б</w:t>
      </w:r>
      <w:r w:rsidRPr="00252121">
        <w:rPr>
          <w:szCs w:val="24"/>
        </w:rPr>
        <w:t>лики Таджикистан</w:t>
      </w:r>
      <w:r>
        <w:rPr>
          <w:szCs w:val="24"/>
        </w:rPr>
        <w:t>,</w:t>
      </w:r>
      <w:r w:rsidRPr="00252121">
        <w:rPr>
          <w:szCs w:val="24"/>
        </w:rPr>
        <w:t xml:space="preserve"> несовершеннолетний, подозреваемый или обвиняемый (в зависимости от стадии уголовного процесса) имеет право знать</w:t>
      </w:r>
      <w:r>
        <w:rPr>
          <w:szCs w:val="24"/>
        </w:rPr>
        <w:t>,</w:t>
      </w:r>
      <w:r w:rsidRPr="00252121">
        <w:rPr>
          <w:szCs w:val="24"/>
        </w:rPr>
        <w:t xml:space="preserve"> в чем он  подо</w:t>
      </w:r>
      <w:r w:rsidRPr="00252121">
        <w:rPr>
          <w:szCs w:val="24"/>
        </w:rPr>
        <w:t>з</w:t>
      </w:r>
      <w:r w:rsidRPr="00252121">
        <w:rPr>
          <w:szCs w:val="24"/>
        </w:rPr>
        <w:t>ревается</w:t>
      </w:r>
      <w:r>
        <w:rPr>
          <w:szCs w:val="24"/>
        </w:rPr>
        <w:t>,</w:t>
      </w:r>
      <w:r w:rsidRPr="00252121">
        <w:rPr>
          <w:szCs w:val="24"/>
        </w:rPr>
        <w:t xml:space="preserve">  и о предъявленных  ему обвинениях, давать объяснения по предъявленному ему обвинению, пр</w:t>
      </w:r>
      <w:r w:rsidRPr="00252121">
        <w:rPr>
          <w:szCs w:val="24"/>
        </w:rPr>
        <w:t>е</w:t>
      </w:r>
      <w:r w:rsidRPr="00252121">
        <w:rPr>
          <w:szCs w:val="24"/>
        </w:rPr>
        <w:t>доставлять доказательства, заявлять ходатайства, обжаловать в суд законность и обоснованность ареста, знакомиться с проток</w:t>
      </w:r>
      <w:r w:rsidRPr="00252121">
        <w:rPr>
          <w:szCs w:val="24"/>
        </w:rPr>
        <w:t>о</w:t>
      </w:r>
      <w:r w:rsidRPr="00252121">
        <w:rPr>
          <w:szCs w:val="24"/>
        </w:rPr>
        <w:t>лами следственных действий, произведенных с его участием, а по окончании следствия со всеми материалами дела, иметь защитника, участвовать в суде</w:t>
      </w:r>
      <w:r w:rsidRPr="00252121">
        <w:rPr>
          <w:szCs w:val="24"/>
        </w:rPr>
        <w:t>б</w:t>
      </w:r>
      <w:r w:rsidRPr="00252121">
        <w:rPr>
          <w:szCs w:val="24"/>
        </w:rPr>
        <w:t xml:space="preserve">ном разбирательстве, заявлять отводы, </w:t>
      </w:r>
      <w:r>
        <w:rPr>
          <w:szCs w:val="24"/>
        </w:rPr>
        <w:t>подавать</w:t>
      </w:r>
      <w:r w:rsidRPr="00252121">
        <w:rPr>
          <w:szCs w:val="24"/>
        </w:rPr>
        <w:t xml:space="preserve"> жалобы на действия и реш</w:t>
      </w:r>
      <w:r w:rsidRPr="00252121">
        <w:rPr>
          <w:szCs w:val="24"/>
        </w:rPr>
        <w:t>е</w:t>
      </w:r>
      <w:r w:rsidRPr="00252121">
        <w:rPr>
          <w:szCs w:val="24"/>
        </w:rPr>
        <w:t>ния следователя, прокурора и суда, защищать свои права и законные интересы любыми другими средствами и способ</w:t>
      </w:r>
      <w:r w:rsidRPr="00252121">
        <w:rPr>
          <w:szCs w:val="24"/>
        </w:rPr>
        <w:t>а</w:t>
      </w:r>
      <w:r w:rsidRPr="00252121">
        <w:rPr>
          <w:szCs w:val="24"/>
        </w:rPr>
        <w:t>ми, не противоречащими закону. В соответствии со статьей 141 названного Кодекса</w:t>
      </w:r>
      <w:r>
        <w:rPr>
          <w:szCs w:val="24"/>
        </w:rPr>
        <w:t>,</w:t>
      </w:r>
      <w:r w:rsidRPr="00252121">
        <w:rPr>
          <w:szCs w:val="24"/>
        </w:rPr>
        <w:t xml:space="preserve"> если несовершенн</w:t>
      </w:r>
      <w:r w:rsidRPr="00252121">
        <w:rPr>
          <w:szCs w:val="24"/>
        </w:rPr>
        <w:t>о</w:t>
      </w:r>
      <w:r w:rsidRPr="00252121">
        <w:rPr>
          <w:szCs w:val="24"/>
        </w:rPr>
        <w:t>летний  участвовал  в совершении  преступления вместе со взрослыми,  дело о нем должно быть по возможности выделено в о</w:t>
      </w:r>
      <w:r w:rsidRPr="00252121">
        <w:rPr>
          <w:szCs w:val="24"/>
        </w:rPr>
        <w:t>т</w:t>
      </w:r>
      <w:r w:rsidRPr="00252121">
        <w:rPr>
          <w:szCs w:val="24"/>
        </w:rPr>
        <w:t>дельное производство в стадии предварительного следствия. В случае, когда выделение отдельного произво</w:t>
      </w:r>
      <w:r w:rsidRPr="00252121">
        <w:rPr>
          <w:szCs w:val="24"/>
        </w:rPr>
        <w:t>д</w:t>
      </w:r>
      <w:r w:rsidRPr="00252121">
        <w:rPr>
          <w:szCs w:val="24"/>
        </w:rPr>
        <w:t>ства о несовершеннолетнем может создать существенные препятствия для вс</w:t>
      </w:r>
      <w:r w:rsidRPr="00252121">
        <w:rPr>
          <w:szCs w:val="24"/>
        </w:rPr>
        <w:t>е</w:t>
      </w:r>
      <w:r w:rsidRPr="00252121">
        <w:rPr>
          <w:szCs w:val="24"/>
        </w:rPr>
        <w:t>стороннего,  полного и объективного исследования обстоятельства дела,  к н</w:t>
      </w:r>
      <w:r w:rsidRPr="00252121">
        <w:rPr>
          <w:szCs w:val="24"/>
        </w:rPr>
        <w:t>е</w:t>
      </w:r>
      <w:r w:rsidRPr="00252121">
        <w:rPr>
          <w:szCs w:val="24"/>
        </w:rPr>
        <w:t>совершеннолетнему обвиняемому, привлеченному по одному</w:t>
      </w:r>
      <w:r w:rsidRPr="00D64A64">
        <w:rPr>
          <w:szCs w:val="24"/>
        </w:rPr>
        <w:t xml:space="preserve"> </w:t>
      </w:r>
      <w:r w:rsidRPr="00252121">
        <w:rPr>
          <w:szCs w:val="24"/>
        </w:rPr>
        <w:t>со взросл</w:t>
      </w:r>
      <w:r w:rsidRPr="00252121">
        <w:rPr>
          <w:szCs w:val="24"/>
        </w:rPr>
        <w:t>ы</w:t>
      </w:r>
      <w:r w:rsidRPr="00252121">
        <w:rPr>
          <w:szCs w:val="24"/>
        </w:rPr>
        <w:t>ми делу, подлежат применению правила, установленные для несовершеннолетних настоящим Коде</w:t>
      </w:r>
      <w:r w:rsidRPr="00252121">
        <w:rPr>
          <w:szCs w:val="24"/>
        </w:rPr>
        <w:t>к</w:t>
      </w:r>
      <w:r w:rsidRPr="00252121">
        <w:rPr>
          <w:szCs w:val="24"/>
        </w:rPr>
        <w:t>сом.</w:t>
      </w:r>
    </w:p>
    <w:p w:rsidR="00E74912" w:rsidRDefault="00E74912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34.</w:t>
      </w:r>
      <w:r>
        <w:rPr>
          <w:szCs w:val="24"/>
        </w:rPr>
        <w:tab/>
      </w:r>
      <w:r w:rsidRPr="00252121">
        <w:rPr>
          <w:szCs w:val="24"/>
        </w:rPr>
        <w:t>На основании статьи 159 настоящего Кодекса  при допросе св</w:t>
      </w:r>
      <w:r w:rsidRPr="00252121">
        <w:rPr>
          <w:szCs w:val="24"/>
        </w:rPr>
        <w:t>и</w:t>
      </w:r>
      <w:r w:rsidRPr="00252121">
        <w:rPr>
          <w:szCs w:val="24"/>
        </w:rPr>
        <w:t>детелей в возрасте до четырнадцати лет,  а по  усмотрению  следов</w:t>
      </w:r>
      <w:r w:rsidRPr="00252121">
        <w:rPr>
          <w:szCs w:val="24"/>
        </w:rPr>
        <w:t>а</w:t>
      </w:r>
      <w:r w:rsidRPr="00252121">
        <w:rPr>
          <w:szCs w:val="24"/>
        </w:rPr>
        <w:t>теля и при допросе свидетелей в возрасте от четырнадцати до шес</w:t>
      </w:r>
      <w:r w:rsidRPr="00252121">
        <w:rPr>
          <w:szCs w:val="24"/>
        </w:rPr>
        <w:t>т</w:t>
      </w:r>
      <w:r w:rsidRPr="00252121">
        <w:rPr>
          <w:szCs w:val="24"/>
        </w:rPr>
        <w:t>надцати лет</w:t>
      </w:r>
      <w:r>
        <w:rPr>
          <w:szCs w:val="24"/>
        </w:rPr>
        <w:t>,</w:t>
      </w:r>
      <w:r w:rsidRPr="00252121">
        <w:rPr>
          <w:szCs w:val="24"/>
        </w:rPr>
        <w:t xml:space="preserve"> вызывается педагог. В случае необходимости вызываются  также  законные  представители нес</w:t>
      </w:r>
      <w:r w:rsidRPr="00252121">
        <w:rPr>
          <w:szCs w:val="24"/>
        </w:rPr>
        <w:t>о</w:t>
      </w:r>
      <w:r w:rsidRPr="00252121">
        <w:rPr>
          <w:szCs w:val="24"/>
        </w:rPr>
        <w:t>вершеннолетнего  или его близкие родственники. Перед началом  допроса этим лицам разъясняются их права и обязанности, что отмечается в протоколе д</w:t>
      </w:r>
      <w:r w:rsidRPr="00252121">
        <w:rPr>
          <w:szCs w:val="24"/>
        </w:rPr>
        <w:t>о</w:t>
      </w:r>
      <w:r w:rsidRPr="00252121">
        <w:rPr>
          <w:szCs w:val="24"/>
        </w:rPr>
        <w:t>проса. Указанные лица присутствуют при допросе и могут с разрешения след</w:t>
      </w:r>
      <w:r w:rsidRPr="00252121">
        <w:rPr>
          <w:szCs w:val="24"/>
        </w:rPr>
        <w:t>о</w:t>
      </w:r>
      <w:r w:rsidRPr="00252121">
        <w:rPr>
          <w:szCs w:val="24"/>
        </w:rPr>
        <w:t>вателя задавать свидетелю вопросы. Следователь вправе отвести заданный  в</w:t>
      </w:r>
      <w:r w:rsidRPr="00252121">
        <w:rPr>
          <w:szCs w:val="24"/>
        </w:rPr>
        <w:t>о</w:t>
      </w:r>
      <w:r w:rsidRPr="00252121">
        <w:rPr>
          <w:szCs w:val="24"/>
        </w:rPr>
        <w:t>прос,  однако отведенный вопрос должен быть занесен в протокол. По окончании допроса присутствующие своей подписью подтверждают  правильность записи пок</w:t>
      </w:r>
      <w:r w:rsidRPr="00252121">
        <w:rPr>
          <w:szCs w:val="24"/>
        </w:rPr>
        <w:t>а</w:t>
      </w:r>
      <w:r w:rsidRPr="00252121">
        <w:rPr>
          <w:szCs w:val="24"/>
        </w:rPr>
        <w:t>заний.</w:t>
      </w:r>
    </w:p>
    <w:p w:rsidR="001368EE" w:rsidRPr="00252121" w:rsidRDefault="001368EE" w:rsidP="00E74912">
      <w:pPr>
        <w:rPr>
          <w:szCs w:val="24"/>
        </w:rPr>
      </w:pPr>
    </w:p>
    <w:p w:rsidR="00E74912" w:rsidRPr="00621098" w:rsidRDefault="00E74912" w:rsidP="00E74912">
      <w:pPr>
        <w:ind w:left="68" w:right="-62"/>
      </w:pPr>
      <w:r>
        <w:rPr>
          <w:szCs w:val="24"/>
        </w:rPr>
        <w:t>35.</w:t>
      </w:r>
      <w:r>
        <w:rPr>
          <w:szCs w:val="24"/>
        </w:rPr>
        <w:tab/>
      </w:r>
      <w:r w:rsidRPr="00252121">
        <w:rPr>
          <w:szCs w:val="24"/>
        </w:rPr>
        <w:t>На основании статьи 91 Уголовно</w:t>
      </w:r>
      <w:r>
        <w:rPr>
          <w:szCs w:val="24"/>
        </w:rPr>
        <w:t>-</w:t>
      </w:r>
      <w:r w:rsidRPr="00252121">
        <w:rPr>
          <w:szCs w:val="24"/>
        </w:rPr>
        <w:t>процессуального кодекса Республики Таджикистан задержание и заключение под стражу в к</w:t>
      </w:r>
      <w:r w:rsidRPr="00252121">
        <w:rPr>
          <w:szCs w:val="24"/>
        </w:rPr>
        <w:t>а</w:t>
      </w:r>
      <w:r w:rsidRPr="00252121">
        <w:rPr>
          <w:szCs w:val="24"/>
        </w:rPr>
        <w:t>честве меры пресечения могут  применяться  к несовершенн</w:t>
      </w:r>
      <w:r w:rsidRPr="00252121">
        <w:rPr>
          <w:szCs w:val="24"/>
        </w:rPr>
        <w:t>о</w:t>
      </w:r>
      <w:r w:rsidRPr="00252121">
        <w:rPr>
          <w:szCs w:val="24"/>
        </w:rPr>
        <w:t>летнему лишь в исключительных случаях, когда это вызывается тяжестью совершенного преступления,  при  наличии о</w:t>
      </w:r>
      <w:r w:rsidRPr="00252121">
        <w:rPr>
          <w:szCs w:val="24"/>
        </w:rPr>
        <w:t>с</w:t>
      </w:r>
      <w:r w:rsidRPr="00252121">
        <w:rPr>
          <w:szCs w:val="24"/>
        </w:rPr>
        <w:t>нований,  указанных в статьях 84</w:t>
      </w:r>
      <w:r w:rsidRPr="00A6151C">
        <w:rPr>
          <w:szCs w:val="24"/>
        </w:rPr>
        <w:t xml:space="preserve"> </w:t>
      </w:r>
      <w:r>
        <w:rPr>
          <w:szCs w:val="24"/>
        </w:rPr>
        <w:t>и</w:t>
      </w:r>
      <w:r w:rsidRPr="00252121">
        <w:rPr>
          <w:szCs w:val="24"/>
        </w:rPr>
        <w:t xml:space="preserve"> 90 и глав</w:t>
      </w:r>
      <w:r>
        <w:rPr>
          <w:szCs w:val="24"/>
        </w:rPr>
        <w:t>е</w:t>
      </w:r>
      <w:r w:rsidRPr="00252121">
        <w:rPr>
          <w:szCs w:val="24"/>
        </w:rPr>
        <w:t xml:space="preserve"> </w:t>
      </w:r>
      <w:r>
        <w:rPr>
          <w:szCs w:val="24"/>
          <w:lang w:val="en-US"/>
        </w:rPr>
        <w:t>XXXIV</w:t>
      </w:r>
      <w:r w:rsidRPr="00252121">
        <w:rPr>
          <w:szCs w:val="24"/>
        </w:rPr>
        <w:t xml:space="preserve"> А насто</w:t>
      </w:r>
      <w:r w:rsidRPr="00252121">
        <w:rPr>
          <w:szCs w:val="24"/>
        </w:rPr>
        <w:t>я</w:t>
      </w:r>
      <w:r w:rsidRPr="00252121">
        <w:rPr>
          <w:szCs w:val="24"/>
        </w:rPr>
        <w:t>щего Кодекса. Несовершеннолетние, подвергнутые задержанию или  предвар</w:t>
      </w:r>
      <w:r w:rsidRPr="00252121">
        <w:rPr>
          <w:szCs w:val="24"/>
        </w:rPr>
        <w:t>и</w:t>
      </w:r>
      <w:r w:rsidRPr="00252121">
        <w:rPr>
          <w:szCs w:val="24"/>
        </w:rPr>
        <w:t>тельному заключению,  должны  содержаться  отдельно от взрослых и от осужденных несовершенноле</w:t>
      </w:r>
      <w:r w:rsidRPr="00252121">
        <w:rPr>
          <w:szCs w:val="24"/>
        </w:rPr>
        <w:t>т</w:t>
      </w:r>
      <w:r w:rsidRPr="00252121">
        <w:rPr>
          <w:szCs w:val="24"/>
        </w:rPr>
        <w:t xml:space="preserve">них. </w:t>
      </w:r>
      <w:r w:rsidRPr="00621098">
        <w:t>Согласно стать</w:t>
      </w:r>
      <w:r>
        <w:t>е</w:t>
      </w:r>
      <w:r w:rsidRPr="00621098">
        <w:t xml:space="preserve"> 412.6 Уголовно</w:t>
      </w:r>
      <w:r>
        <w:t>-</w:t>
      </w:r>
      <w:r w:rsidRPr="00621098">
        <w:t>процессуального кодекса</w:t>
      </w:r>
      <w:r>
        <w:t>,</w:t>
      </w:r>
      <w:r w:rsidRPr="00621098">
        <w:t xml:space="preserve"> если у несовершеннолетнего есть родители и он был арестован или о</w:t>
      </w:r>
      <w:r w:rsidRPr="00621098">
        <w:t>б</w:t>
      </w:r>
      <w:r w:rsidRPr="00621098">
        <w:t xml:space="preserve">винен в чем-либо, его родители должны быть оповещены об этом в течение </w:t>
      </w:r>
      <w:r>
        <w:t>восьми</w:t>
      </w:r>
      <w:r w:rsidRPr="00621098">
        <w:t xml:space="preserve"> часов. Дети старше 14 лет, чьи родители не могли быть найдены или которые живут в другом городе/селе, могут быть заде</w:t>
      </w:r>
      <w:r w:rsidRPr="00621098">
        <w:t>р</w:t>
      </w:r>
      <w:r w:rsidRPr="00621098">
        <w:t>жаны на трое суток в отделе милиции. По истечении этого срока принимается решение о том, предъявить ли обвинение несовершеннолетнему и проводить ли предварител</w:t>
      </w:r>
      <w:r w:rsidRPr="00621098">
        <w:t>ь</w:t>
      </w:r>
      <w:r w:rsidRPr="00621098">
        <w:t>ное расследование. На этой стадии несовершеннолетний либо будет освобожден, либо будет принято реш</w:t>
      </w:r>
      <w:r w:rsidRPr="00621098">
        <w:t>е</w:t>
      </w:r>
      <w:r w:rsidRPr="00621098">
        <w:t>ние о его задержании  до судебного разбирательства.</w:t>
      </w:r>
    </w:p>
    <w:p w:rsidR="00E74912" w:rsidRDefault="00E74912" w:rsidP="00E74912">
      <w:pPr>
        <w:tabs>
          <w:tab w:val="left" w:pos="720"/>
          <w:tab w:val="left" w:pos="2930"/>
        </w:tabs>
        <w:ind w:right="-62"/>
        <w:rPr>
          <w:bCs/>
          <w:szCs w:val="24"/>
        </w:rPr>
      </w:pPr>
    </w:p>
    <w:p w:rsidR="00E74912" w:rsidRPr="00252121" w:rsidRDefault="00E74912" w:rsidP="00E74912">
      <w:pPr>
        <w:tabs>
          <w:tab w:val="left" w:pos="720"/>
          <w:tab w:val="left" w:pos="2930"/>
        </w:tabs>
        <w:ind w:right="-62"/>
        <w:rPr>
          <w:bCs/>
          <w:szCs w:val="24"/>
        </w:rPr>
      </w:pPr>
      <w:r>
        <w:rPr>
          <w:bCs/>
          <w:szCs w:val="24"/>
        </w:rPr>
        <w:t>36.</w:t>
      </w:r>
      <w:r>
        <w:rPr>
          <w:bCs/>
          <w:szCs w:val="24"/>
        </w:rPr>
        <w:tab/>
      </w:r>
      <w:r w:rsidRPr="00252121">
        <w:rPr>
          <w:bCs/>
          <w:szCs w:val="24"/>
        </w:rPr>
        <w:t>Согласно стать</w:t>
      </w:r>
      <w:r>
        <w:rPr>
          <w:bCs/>
          <w:szCs w:val="24"/>
        </w:rPr>
        <w:t>е</w:t>
      </w:r>
      <w:r w:rsidRPr="00252121">
        <w:rPr>
          <w:bCs/>
          <w:szCs w:val="24"/>
        </w:rPr>
        <w:t xml:space="preserve"> 156 Уголовно</w:t>
      </w:r>
      <w:r>
        <w:rPr>
          <w:bCs/>
          <w:szCs w:val="24"/>
        </w:rPr>
        <w:t>-</w:t>
      </w:r>
      <w:r w:rsidRPr="00252121">
        <w:rPr>
          <w:bCs/>
          <w:szCs w:val="24"/>
        </w:rPr>
        <w:t>процессуального кодекса Республики Тадж</w:t>
      </w:r>
      <w:r w:rsidRPr="00252121">
        <w:rPr>
          <w:bCs/>
          <w:szCs w:val="24"/>
        </w:rPr>
        <w:t>и</w:t>
      </w:r>
      <w:r w:rsidRPr="00252121">
        <w:rPr>
          <w:bCs/>
          <w:szCs w:val="24"/>
        </w:rPr>
        <w:t>кистан</w:t>
      </w:r>
      <w:r>
        <w:rPr>
          <w:bCs/>
          <w:szCs w:val="24"/>
        </w:rPr>
        <w:t>,</w:t>
      </w:r>
      <w:r w:rsidRPr="00252121">
        <w:rPr>
          <w:bCs/>
          <w:szCs w:val="24"/>
        </w:rPr>
        <w:t xml:space="preserve"> вызов в качестве свидетеля лица, не достигшего шестнадцати лет, прои</w:t>
      </w:r>
      <w:r w:rsidRPr="00252121">
        <w:rPr>
          <w:bCs/>
          <w:szCs w:val="24"/>
        </w:rPr>
        <w:t>з</w:t>
      </w:r>
      <w:r w:rsidRPr="00252121">
        <w:rPr>
          <w:bCs/>
          <w:szCs w:val="24"/>
        </w:rPr>
        <w:t>водится через его</w:t>
      </w:r>
      <w:r w:rsidR="001368EE">
        <w:rPr>
          <w:bCs/>
          <w:szCs w:val="24"/>
        </w:rPr>
        <w:t>/</w:t>
      </w:r>
      <w:r w:rsidRPr="00252121">
        <w:rPr>
          <w:bCs/>
          <w:szCs w:val="24"/>
        </w:rPr>
        <w:t>её родителей или иных законных представителей. При допросе свидетелей в возрасте до четырнадц</w:t>
      </w:r>
      <w:r w:rsidRPr="00252121">
        <w:rPr>
          <w:bCs/>
          <w:szCs w:val="24"/>
        </w:rPr>
        <w:t>а</w:t>
      </w:r>
      <w:r w:rsidRPr="00252121">
        <w:rPr>
          <w:bCs/>
          <w:szCs w:val="24"/>
        </w:rPr>
        <w:t>ти лет, по усмотрению следователя</w:t>
      </w:r>
      <w:r>
        <w:rPr>
          <w:bCs/>
          <w:szCs w:val="24"/>
        </w:rPr>
        <w:t>,</w:t>
      </w:r>
      <w:r w:rsidRPr="00252121">
        <w:rPr>
          <w:bCs/>
          <w:szCs w:val="24"/>
        </w:rPr>
        <w:t xml:space="preserve"> и при допросе свидетелей в возрасте от четырнадцати до шестнадцати лет выз</w:t>
      </w:r>
      <w:r w:rsidRPr="00252121">
        <w:rPr>
          <w:bCs/>
          <w:szCs w:val="24"/>
        </w:rPr>
        <w:t>ы</w:t>
      </w:r>
      <w:r w:rsidRPr="00252121">
        <w:rPr>
          <w:bCs/>
          <w:szCs w:val="24"/>
        </w:rPr>
        <w:t>вается педагог. В случае необходимости вызываются также законные предст</w:t>
      </w:r>
      <w:r w:rsidRPr="00252121">
        <w:rPr>
          <w:bCs/>
          <w:szCs w:val="24"/>
        </w:rPr>
        <w:t>а</w:t>
      </w:r>
      <w:r w:rsidRPr="00252121">
        <w:rPr>
          <w:bCs/>
          <w:szCs w:val="24"/>
        </w:rPr>
        <w:t>вители несовершеннолетнего  или его бли</w:t>
      </w:r>
      <w:r w:rsidRPr="00252121">
        <w:rPr>
          <w:bCs/>
          <w:szCs w:val="24"/>
        </w:rPr>
        <w:t>з</w:t>
      </w:r>
      <w:r w:rsidRPr="00252121">
        <w:rPr>
          <w:bCs/>
          <w:szCs w:val="24"/>
        </w:rPr>
        <w:t>кие родственники. Согласно стать</w:t>
      </w:r>
      <w:r>
        <w:rPr>
          <w:bCs/>
          <w:szCs w:val="24"/>
        </w:rPr>
        <w:t>е</w:t>
      </w:r>
      <w:r w:rsidRPr="00252121">
        <w:rPr>
          <w:bCs/>
          <w:szCs w:val="24"/>
        </w:rPr>
        <w:t xml:space="preserve"> 176 Гражданско</w:t>
      </w:r>
      <w:r>
        <w:rPr>
          <w:bCs/>
          <w:szCs w:val="24"/>
        </w:rPr>
        <w:t>-</w:t>
      </w:r>
      <w:r w:rsidRPr="00252121">
        <w:rPr>
          <w:bCs/>
          <w:szCs w:val="24"/>
        </w:rPr>
        <w:t>процессуального кодекса Ре</w:t>
      </w:r>
      <w:r w:rsidRPr="00252121">
        <w:rPr>
          <w:bCs/>
          <w:szCs w:val="24"/>
        </w:rPr>
        <w:t>с</w:t>
      </w:r>
      <w:r w:rsidRPr="00252121">
        <w:rPr>
          <w:bCs/>
          <w:szCs w:val="24"/>
        </w:rPr>
        <w:t>публики Таджикистан</w:t>
      </w:r>
      <w:r>
        <w:rPr>
          <w:bCs/>
          <w:szCs w:val="24"/>
        </w:rPr>
        <w:t>,</w:t>
      </w:r>
      <w:r w:rsidRPr="00252121">
        <w:rPr>
          <w:bCs/>
          <w:szCs w:val="24"/>
        </w:rPr>
        <w:t xml:space="preserve"> свидетелям, не достигшим шестнадцатилетнего возраста, предс</w:t>
      </w:r>
      <w:r w:rsidRPr="00252121">
        <w:rPr>
          <w:bCs/>
          <w:szCs w:val="24"/>
        </w:rPr>
        <w:t>е</w:t>
      </w:r>
      <w:r w:rsidRPr="00252121">
        <w:rPr>
          <w:bCs/>
          <w:szCs w:val="24"/>
        </w:rPr>
        <w:t>дательствующий разъясняет обязанность правдиво рассказать все известное им  по делу, но они не предупреждаются об ответс</w:t>
      </w:r>
      <w:r w:rsidRPr="00252121">
        <w:rPr>
          <w:bCs/>
          <w:szCs w:val="24"/>
        </w:rPr>
        <w:t>т</w:t>
      </w:r>
      <w:r w:rsidRPr="00252121">
        <w:rPr>
          <w:bCs/>
          <w:szCs w:val="24"/>
        </w:rPr>
        <w:t>венности за отказ или уклонение от дачи показаний и за дачу заведомо ложных п</w:t>
      </w:r>
      <w:r w:rsidRPr="00252121">
        <w:rPr>
          <w:bCs/>
          <w:szCs w:val="24"/>
        </w:rPr>
        <w:t>о</w:t>
      </w:r>
      <w:r w:rsidRPr="00252121">
        <w:rPr>
          <w:bCs/>
          <w:szCs w:val="24"/>
        </w:rPr>
        <w:t>казаний.</w:t>
      </w:r>
      <w:r>
        <w:rPr>
          <w:bCs/>
          <w:szCs w:val="24"/>
        </w:rPr>
        <w:t xml:space="preserve"> </w:t>
      </w:r>
      <w:r w:rsidRPr="00252121">
        <w:rPr>
          <w:bCs/>
          <w:szCs w:val="24"/>
        </w:rPr>
        <w:t>В соответствии со статьей  180 данного Кодекса</w:t>
      </w:r>
      <w:r>
        <w:rPr>
          <w:bCs/>
          <w:szCs w:val="24"/>
        </w:rPr>
        <w:t>,</w:t>
      </w:r>
      <w:r w:rsidRPr="00252121">
        <w:rPr>
          <w:bCs/>
          <w:szCs w:val="24"/>
        </w:rPr>
        <w:t xml:space="preserve"> при допросе св</w:t>
      </w:r>
      <w:r w:rsidRPr="00252121">
        <w:rPr>
          <w:bCs/>
          <w:szCs w:val="24"/>
        </w:rPr>
        <w:t>и</w:t>
      </w:r>
      <w:r w:rsidRPr="00252121">
        <w:rPr>
          <w:bCs/>
          <w:szCs w:val="24"/>
        </w:rPr>
        <w:t>детелей в возрасте до 14 лет, а по усмотрению суда и при д</w:t>
      </w:r>
      <w:r w:rsidRPr="00252121">
        <w:rPr>
          <w:bCs/>
          <w:szCs w:val="24"/>
        </w:rPr>
        <w:t>о</w:t>
      </w:r>
      <w:r w:rsidRPr="00252121">
        <w:rPr>
          <w:bCs/>
          <w:szCs w:val="24"/>
        </w:rPr>
        <w:t>просе свидетелей в возрасте от 14 до 16 лет,  вызывается педагог. В случае необходимости вызываются  также их родители,  усыновители, оп</w:t>
      </w:r>
      <w:r w:rsidRPr="00252121">
        <w:rPr>
          <w:bCs/>
          <w:szCs w:val="24"/>
        </w:rPr>
        <w:t>е</w:t>
      </w:r>
      <w:r w:rsidRPr="00252121">
        <w:rPr>
          <w:bCs/>
          <w:szCs w:val="24"/>
        </w:rPr>
        <w:t>куны или попечители. Согласно стать</w:t>
      </w:r>
      <w:r>
        <w:rPr>
          <w:bCs/>
          <w:szCs w:val="24"/>
        </w:rPr>
        <w:t>е</w:t>
      </w:r>
      <w:r w:rsidR="001368EE">
        <w:rPr>
          <w:bCs/>
          <w:szCs w:val="24"/>
        </w:rPr>
        <w:t> </w:t>
      </w:r>
      <w:r w:rsidRPr="00252121">
        <w:rPr>
          <w:bCs/>
          <w:szCs w:val="24"/>
        </w:rPr>
        <w:t>59.2 Уголовно</w:t>
      </w:r>
      <w:r>
        <w:rPr>
          <w:bCs/>
          <w:szCs w:val="24"/>
        </w:rPr>
        <w:t>-</w:t>
      </w:r>
      <w:r w:rsidRPr="00252121">
        <w:rPr>
          <w:bCs/>
          <w:szCs w:val="24"/>
        </w:rPr>
        <w:t>процессуального кодекса Республики Таджикистан</w:t>
      </w:r>
      <w:r>
        <w:rPr>
          <w:bCs/>
          <w:szCs w:val="24"/>
        </w:rPr>
        <w:t>,</w:t>
      </w:r>
      <w:r w:rsidRPr="00252121">
        <w:rPr>
          <w:bCs/>
          <w:szCs w:val="24"/>
        </w:rPr>
        <w:t xml:space="preserve"> п</w:t>
      </w:r>
      <w:r w:rsidRPr="00252121">
        <w:rPr>
          <w:szCs w:val="24"/>
        </w:rPr>
        <w:t>ри наличии достаточных данных,  что поте</w:t>
      </w:r>
      <w:r w:rsidRPr="00252121">
        <w:rPr>
          <w:szCs w:val="24"/>
        </w:rPr>
        <w:t>р</w:t>
      </w:r>
      <w:r w:rsidRPr="00252121">
        <w:rPr>
          <w:szCs w:val="24"/>
        </w:rPr>
        <w:t>певшему,  свидетелю или другим  участвующим в деле лицам,  а та</w:t>
      </w:r>
      <w:r w:rsidRPr="00252121">
        <w:rPr>
          <w:szCs w:val="24"/>
        </w:rPr>
        <w:t>к</w:t>
      </w:r>
      <w:r w:rsidRPr="00252121">
        <w:rPr>
          <w:szCs w:val="24"/>
        </w:rPr>
        <w:t>же членам их семей или близким родственникам угрожают убийством,  применением насилия,  уничтожением или повреждением имущества</w:t>
      </w:r>
      <w:r>
        <w:rPr>
          <w:szCs w:val="24"/>
        </w:rPr>
        <w:t>,</w:t>
      </w:r>
      <w:r w:rsidRPr="00252121">
        <w:rPr>
          <w:szCs w:val="24"/>
        </w:rPr>
        <w:t xml:space="preserve"> либо иными противоправными действиями,  о</w:t>
      </w:r>
      <w:r w:rsidRPr="00252121">
        <w:rPr>
          <w:szCs w:val="24"/>
        </w:rPr>
        <w:t>р</w:t>
      </w:r>
      <w:r w:rsidRPr="00252121">
        <w:rPr>
          <w:szCs w:val="24"/>
        </w:rPr>
        <w:t>ган дознания, следователь, прокурор, суд обязаны принять предусмотренные з</w:t>
      </w:r>
      <w:r w:rsidRPr="00252121">
        <w:rPr>
          <w:szCs w:val="24"/>
        </w:rPr>
        <w:t>а</w:t>
      </w:r>
      <w:r w:rsidRPr="00252121">
        <w:rPr>
          <w:szCs w:val="24"/>
        </w:rPr>
        <w:t>коном меры к охране жизни,  здоровья, чести, достоинства и имущества этих лиц,  а также к установлению виновных и привлечению  их  к ответственности.</w:t>
      </w:r>
    </w:p>
    <w:p w:rsidR="00E74912" w:rsidRPr="00E74912" w:rsidRDefault="00E74912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37.</w:t>
      </w:r>
      <w:r>
        <w:rPr>
          <w:szCs w:val="24"/>
        </w:rPr>
        <w:tab/>
        <w:t>В том, что касается ювенальной юстиции, то п</w:t>
      </w:r>
      <w:r w:rsidRPr="00252121">
        <w:rPr>
          <w:szCs w:val="24"/>
        </w:rPr>
        <w:t xml:space="preserve">осле представления  в 2000 году в Комитет </w:t>
      </w:r>
      <w:r>
        <w:rPr>
          <w:szCs w:val="24"/>
        </w:rPr>
        <w:t xml:space="preserve">по правам ребенка </w:t>
      </w:r>
      <w:r w:rsidRPr="00252121">
        <w:rPr>
          <w:szCs w:val="24"/>
        </w:rPr>
        <w:t>Национальн</w:t>
      </w:r>
      <w:r w:rsidRPr="00252121">
        <w:rPr>
          <w:szCs w:val="24"/>
        </w:rPr>
        <w:t>о</w:t>
      </w:r>
      <w:r w:rsidRPr="00252121">
        <w:rPr>
          <w:szCs w:val="24"/>
        </w:rPr>
        <w:t>го доклада  Республики Таджикистан о реализации положений, з</w:t>
      </w:r>
      <w:r w:rsidRPr="00252121">
        <w:rPr>
          <w:szCs w:val="24"/>
        </w:rPr>
        <w:t>а</w:t>
      </w:r>
      <w:r w:rsidRPr="00252121">
        <w:rPr>
          <w:szCs w:val="24"/>
        </w:rPr>
        <w:t>крепленных в Конвенции по правам ребенка, Комитетом особенно была выделена сфера ювенальной ю</w:t>
      </w:r>
      <w:r w:rsidRPr="00252121">
        <w:rPr>
          <w:szCs w:val="24"/>
        </w:rPr>
        <w:t>с</w:t>
      </w:r>
      <w:r w:rsidRPr="00252121">
        <w:rPr>
          <w:szCs w:val="24"/>
        </w:rPr>
        <w:t>тиции, в которой Таджикистан должен был принять определенные шаги, для того чтобы полностью реализовать положения и дополнительные стандарты К</w:t>
      </w:r>
      <w:r>
        <w:rPr>
          <w:szCs w:val="24"/>
        </w:rPr>
        <w:t xml:space="preserve">онвенции </w:t>
      </w:r>
      <w:r w:rsidRPr="00252121">
        <w:rPr>
          <w:szCs w:val="24"/>
        </w:rPr>
        <w:t>в сфере ювенальной юстиции. В связи с этим Комиссия по правам ребенка  создало  экспертную группу, состоящую из представителей мин</w:t>
      </w:r>
      <w:r w:rsidRPr="00252121">
        <w:rPr>
          <w:szCs w:val="24"/>
        </w:rPr>
        <w:t>и</w:t>
      </w:r>
      <w:r w:rsidRPr="00252121">
        <w:rPr>
          <w:szCs w:val="24"/>
        </w:rPr>
        <w:t>стерств</w:t>
      </w:r>
      <w:r>
        <w:rPr>
          <w:szCs w:val="24"/>
        </w:rPr>
        <w:t>,</w:t>
      </w:r>
      <w:r w:rsidRPr="00252121">
        <w:rPr>
          <w:szCs w:val="24"/>
        </w:rPr>
        <w:t xml:space="preserve"> с тем чтобы обратиться к различным проблемам детей, включая ювенальную юст</w:t>
      </w:r>
      <w:r w:rsidRPr="00252121">
        <w:rPr>
          <w:szCs w:val="24"/>
        </w:rPr>
        <w:t>и</w:t>
      </w:r>
      <w:r w:rsidRPr="00252121">
        <w:rPr>
          <w:szCs w:val="24"/>
        </w:rPr>
        <w:t>цию.</w:t>
      </w:r>
      <w:r>
        <w:rPr>
          <w:szCs w:val="24"/>
        </w:rPr>
        <w:t xml:space="preserve"> </w:t>
      </w:r>
      <w:r w:rsidRPr="00252121">
        <w:rPr>
          <w:szCs w:val="24"/>
        </w:rPr>
        <w:t>В 2004 году Экспертная группа Правительства Республика Таджикистан подготовила подробный анализ по положению детей, нах</w:t>
      </w:r>
      <w:r w:rsidRPr="00252121">
        <w:rPr>
          <w:szCs w:val="24"/>
        </w:rPr>
        <w:t>о</w:t>
      </w:r>
      <w:r w:rsidRPr="00252121">
        <w:rPr>
          <w:szCs w:val="24"/>
        </w:rPr>
        <w:t>дящихся в конфликте с законом, анализ законодательства, пол</w:t>
      </w:r>
      <w:r w:rsidRPr="00252121">
        <w:rPr>
          <w:szCs w:val="24"/>
        </w:rPr>
        <w:t>и</w:t>
      </w:r>
      <w:r w:rsidRPr="00252121">
        <w:rPr>
          <w:szCs w:val="24"/>
        </w:rPr>
        <w:t>тику и практику, касающуюся детей выше и ниже уголовной ответственности. В ходе работы был выявлен ряд сфер, требующих вним</w:t>
      </w:r>
      <w:r w:rsidRPr="00252121">
        <w:rPr>
          <w:szCs w:val="24"/>
        </w:rPr>
        <w:t>а</w:t>
      </w:r>
      <w:r w:rsidRPr="00252121">
        <w:rPr>
          <w:szCs w:val="24"/>
        </w:rPr>
        <w:t>ния:</w:t>
      </w:r>
    </w:p>
    <w:p w:rsidR="001368EE" w:rsidRPr="00252121" w:rsidRDefault="001368EE" w:rsidP="00E74912">
      <w:pPr>
        <w:rPr>
          <w:szCs w:val="24"/>
        </w:rPr>
      </w:pPr>
    </w:p>
    <w:p w:rsidR="00E74912" w:rsidRPr="00252121" w:rsidRDefault="00E74912" w:rsidP="00E74912">
      <w:pPr>
        <w:numPr>
          <w:ilvl w:val="0"/>
          <w:numId w:val="9"/>
        </w:numPr>
        <w:tabs>
          <w:tab w:val="clear" w:pos="567"/>
          <w:tab w:val="clear" w:pos="810"/>
          <w:tab w:val="clear" w:pos="1134"/>
          <w:tab w:val="clear" w:pos="1701"/>
          <w:tab w:val="clear" w:pos="2268"/>
          <w:tab w:val="clear" w:pos="6237"/>
          <w:tab w:val="num" w:pos="0"/>
        </w:tabs>
        <w:ind w:left="0" w:firstLine="426"/>
        <w:rPr>
          <w:szCs w:val="24"/>
        </w:rPr>
      </w:pPr>
      <w:r w:rsidRPr="00252121">
        <w:rPr>
          <w:szCs w:val="24"/>
        </w:rPr>
        <w:t>Отсутствие отдельной системы уголовного судопроизводства для лиц до 18 лет</w:t>
      </w:r>
    </w:p>
    <w:p w:rsidR="00E74912" w:rsidRPr="00252121" w:rsidRDefault="00E74912" w:rsidP="00E74912">
      <w:pPr>
        <w:numPr>
          <w:ilvl w:val="0"/>
          <w:numId w:val="9"/>
        </w:numPr>
        <w:tabs>
          <w:tab w:val="clear" w:pos="567"/>
          <w:tab w:val="clear" w:pos="810"/>
          <w:tab w:val="clear" w:pos="1134"/>
          <w:tab w:val="clear" w:pos="1701"/>
          <w:tab w:val="clear" w:pos="2268"/>
          <w:tab w:val="clear" w:pos="6237"/>
          <w:tab w:val="num" w:pos="0"/>
          <w:tab w:val="left" w:pos="142"/>
        </w:tabs>
        <w:ind w:left="0" w:firstLine="426"/>
        <w:rPr>
          <w:szCs w:val="24"/>
        </w:rPr>
      </w:pPr>
      <w:r w:rsidRPr="00252121">
        <w:rPr>
          <w:szCs w:val="24"/>
        </w:rPr>
        <w:t>Отсутствие эффективных  мер по профилактике, отвлечению детей от формального правосудия к программам альтернативного пр</w:t>
      </w:r>
      <w:r w:rsidRPr="00252121">
        <w:rPr>
          <w:szCs w:val="24"/>
        </w:rPr>
        <w:t>а</w:t>
      </w:r>
      <w:r w:rsidRPr="00252121">
        <w:rPr>
          <w:szCs w:val="24"/>
        </w:rPr>
        <w:t>восудия</w:t>
      </w:r>
    </w:p>
    <w:p w:rsidR="00E74912" w:rsidRPr="00252121" w:rsidRDefault="00E74912" w:rsidP="00E74912">
      <w:pPr>
        <w:numPr>
          <w:ilvl w:val="0"/>
          <w:numId w:val="9"/>
        </w:numPr>
        <w:tabs>
          <w:tab w:val="clear" w:pos="567"/>
          <w:tab w:val="clear" w:pos="810"/>
          <w:tab w:val="clear" w:pos="1134"/>
          <w:tab w:val="clear" w:pos="1701"/>
          <w:tab w:val="clear" w:pos="2268"/>
          <w:tab w:val="clear" w:pos="6237"/>
          <w:tab w:val="num" w:pos="142"/>
        </w:tabs>
        <w:ind w:left="0" w:firstLine="426"/>
        <w:rPr>
          <w:szCs w:val="24"/>
        </w:rPr>
      </w:pPr>
      <w:r w:rsidRPr="00252121">
        <w:rPr>
          <w:szCs w:val="24"/>
        </w:rPr>
        <w:t>Чрезмерное назначение меры заключения под стражей в отношении н</w:t>
      </w:r>
      <w:r w:rsidRPr="00252121">
        <w:rPr>
          <w:szCs w:val="24"/>
        </w:rPr>
        <w:t>е</w:t>
      </w:r>
      <w:r w:rsidRPr="00252121">
        <w:rPr>
          <w:szCs w:val="24"/>
        </w:rPr>
        <w:t>совершеннолетних правонарушителей ниже возраста уголовной ответственности за совершение мелких правонаруш</w:t>
      </w:r>
      <w:r w:rsidRPr="00252121">
        <w:rPr>
          <w:szCs w:val="24"/>
        </w:rPr>
        <w:t>е</w:t>
      </w:r>
      <w:r w:rsidRPr="00252121">
        <w:rPr>
          <w:szCs w:val="24"/>
        </w:rPr>
        <w:t>ний</w:t>
      </w:r>
    </w:p>
    <w:p w:rsidR="00E74912" w:rsidRPr="00252121" w:rsidRDefault="00E74912" w:rsidP="00E74912">
      <w:pPr>
        <w:numPr>
          <w:ilvl w:val="0"/>
          <w:numId w:val="9"/>
        </w:numPr>
        <w:tabs>
          <w:tab w:val="clear" w:pos="567"/>
          <w:tab w:val="clear" w:pos="810"/>
          <w:tab w:val="clear" w:pos="1134"/>
          <w:tab w:val="clear" w:pos="1701"/>
          <w:tab w:val="clear" w:pos="2268"/>
          <w:tab w:val="clear" w:pos="6237"/>
          <w:tab w:val="num" w:pos="0"/>
        </w:tabs>
        <w:ind w:left="0" w:firstLine="426"/>
        <w:rPr>
          <w:szCs w:val="24"/>
        </w:rPr>
      </w:pPr>
      <w:r w:rsidRPr="00252121">
        <w:rPr>
          <w:szCs w:val="24"/>
        </w:rPr>
        <w:t>Плохое отношение и условия содержания детей во всех специализир</w:t>
      </w:r>
      <w:r w:rsidRPr="00252121">
        <w:rPr>
          <w:szCs w:val="24"/>
        </w:rPr>
        <w:t>о</w:t>
      </w:r>
      <w:r w:rsidRPr="00252121">
        <w:rPr>
          <w:szCs w:val="24"/>
        </w:rPr>
        <w:t>ванных учреждениях закрытого типа (следственные изоляторы временного с</w:t>
      </w:r>
      <w:r w:rsidRPr="00252121">
        <w:rPr>
          <w:szCs w:val="24"/>
        </w:rPr>
        <w:t>о</w:t>
      </w:r>
      <w:r w:rsidRPr="00252121">
        <w:rPr>
          <w:szCs w:val="24"/>
        </w:rPr>
        <w:t>держания, колония для несовершеннолетних, женская колония, специальная школа, специальное ПТУ и приемники</w:t>
      </w:r>
      <w:r>
        <w:rPr>
          <w:szCs w:val="24"/>
        </w:rPr>
        <w:t>-</w:t>
      </w:r>
      <w:r w:rsidRPr="00252121">
        <w:rPr>
          <w:szCs w:val="24"/>
        </w:rPr>
        <w:t>распр</w:t>
      </w:r>
      <w:r w:rsidRPr="00252121">
        <w:rPr>
          <w:szCs w:val="24"/>
        </w:rPr>
        <w:t>е</w:t>
      </w:r>
      <w:r w:rsidRPr="00252121">
        <w:rPr>
          <w:szCs w:val="24"/>
        </w:rPr>
        <w:t>делители)</w:t>
      </w:r>
    </w:p>
    <w:p w:rsidR="00E74912" w:rsidRDefault="00E74912" w:rsidP="00E74912">
      <w:pPr>
        <w:rPr>
          <w:szCs w:val="24"/>
        </w:rPr>
      </w:pPr>
      <w:r w:rsidRPr="00252121">
        <w:rPr>
          <w:szCs w:val="24"/>
        </w:rPr>
        <w:t>Правительство Таджикистана  в сотрудничестве с Комиссией по правам ребенка, а также ключевым партнером</w:t>
      </w:r>
      <w:r>
        <w:rPr>
          <w:szCs w:val="24"/>
        </w:rPr>
        <w:t xml:space="preserve"> -</w:t>
      </w:r>
      <w:r w:rsidRPr="00252121">
        <w:rPr>
          <w:szCs w:val="24"/>
        </w:rPr>
        <w:t xml:space="preserve"> ЮНИСЕФ, значител</w:t>
      </w:r>
      <w:r w:rsidRPr="00252121">
        <w:rPr>
          <w:szCs w:val="24"/>
        </w:rPr>
        <w:t>ь</w:t>
      </w:r>
      <w:r w:rsidRPr="00252121">
        <w:rPr>
          <w:szCs w:val="24"/>
        </w:rPr>
        <w:t>но продвинулись в области приведения всего законодательства в сфере уголовного судопроизводства в соответствие с междунаро</w:t>
      </w:r>
      <w:r w:rsidRPr="00252121">
        <w:rPr>
          <w:szCs w:val="24"/>
        </w:rPr>
        <w:t>д</w:t>
      </w:r>
      <w:r w:rsidRPr="00252121">
        <w:rPr>
          <w:szCs w:val="24"/>
        </w:rPr>
        <w:t>ными стандартами ювенальной юстиции.</w:t>
      </w:r>
    </w:p>
    <w:p w:rsidR="001368EE" w:rsidRPr="00252121" w:rsidRDefault="001368EE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38.</w:t>
      </w:r>
      <w:r>
        <w:rPr>
          <w:szCs w:val="24"/>
        </w:rPr>
        <w:tab/>
      </w:r>
      <w:r w:rsidRPr="00252121">
        <w:rPr>
          <w:szCs w:val="24"/>
        </w:rPr>
        <w:t>В 2005 году в Уголовный кодекс РТ были внесены поправки, одна из к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торых запрещает назначение наказания </w:t>
      </w:r>
      <w:r>
        <w:rPr>
          <w:szCs w:val="24"/>
        </w:rPr>
        <w:t>в виде</w:t>
      </w:r>
      <w:r w:rsidRPr="00252121">
        <w:rPr>
          <w:szCs w:val="24"/>
        </w:rPr>
        <w:t xml:space="preserve"> лишени</w:t>
      </w:r>
      <w:r>
        <w:rPr>
          <w:szCs w:val="24"/>
        </w:rPr>
        <w:t>я</w:t>
      </w:r>
      <w:r w:rsidRPr="00252121">
        <w:rPr>
          <w:szCs w:val="24"/>
        </w:rPr>
        <w:t xml:space="preserve"> свободы в отношении нес</w:t>
      </w:r>
      <w:r w:rsidRPr="00252121">
        <w:rPr>
          <w:szCs w:val="24"/>
        </w:rPr>
        <w:t>о</w:t>
      </w:r>
      <w:r w:rsidRPr="00252121">
        <w:rPr>
          <w:szCs w:val="24"/>
        </w:rPr>
        <w:t>вершеннолетних правонарушителей</w:t>
      </w:r>
      <w:r>
        <w:rPr>
          <w:szCs w:val="24"/>
        </w:rPr>
        <w:t>,</w:t>
      </w:r>
      <w:r w:rsidRPr="00252121">
        <w:rPr>
          <w:szCs w:val="24"/>
        </w:rPr>
        <w:t xml:space="preserve"> впервые совершивших преступление н</w:t>
      </w:r>
      <w:r w:rsidRPr="00252121">
        <w:rPr>
          <w:szCs w:val="24"/>
        </w:rPr>
        <w:t>е</w:t>
      </w:r>
      <w:r w:rsidRPr="00252121">
        <w:rPr>
          <w:szCs w:val="24"/>
        </w:rPr>
        <w:t>большой и средней тяжести. Вместе с тем, международные стандарты приве</w:t>
      </w:r>
      <w:r w:rsidRPr="00252121">
        <w:rPr>
          <w:szCs w:val="24"/>
        </w:rPr>
        <w:t>т</w:t>
      </w:r>
      <w:r w:rsidRPr="00252121">
        <w:rPr>
          <w:szCs w:val="24"/>
        </w:rPr>
        <w:t>ствуют создание отдельной системы уголовного судопроизводства для лиц до 18 лет – отдел</w:t>
      </w:r>
      <w:r w:rsidRPr="00252121">
        <w:rPr>
          <w:szCs w:val="24"/>
        </w:rPr>
        <w:t>ь</w:t>
      </w:r>
      <w:r w:rsidRPr="00252121">
        <w:rPr>
          <w:szCs w:val="24"/>
        </w:rPr>
        <w:t>ные законы, процедуры и учреждения, размещение детей</w:t>
      </w:r>
      <w:r>
        <w:rPr>
          <w:szCs w:val="24"/>
        </w:rPr>
        <w:t xml:space="preserve"> в которых</w:t>
      </w:r>
      <w:r w:rsidRPr="00252121">
        <w:rPr>
          <w:szCs w:val="24"/>
        </w:rPr>
        <w:t xml:space="preserve"> явл</w:t>
      </w:r>
      <w:r w:rsidRPr="00252121">
        <w:rPr>
          <w:szCs w:val="24"/>
        </w:rPr>
        <w:t>я</w:t>
      </w:r>
      <w:r w:rsidRPr="00252121">
        <w:rPr>
          <w:szCs w:val="24"/>
        </w:rPr>
        <w:t>ется крайней мерой в рамках лишения свободы.</w:t>
      </w:r>
      <w:r>
        <w:rPr>
          <w:szCs w:val="24"/>
        </w:rPr>
        <w:t xml:space="preserve"> </w:t>
      </w:r>
      <w:r w:rsidRPr="00252121">
        <w:rPr>
          <w:szCs w:val="24"/>
        </w:rPr>
        <w:t>Так</w:t>
      </w:r>
      <w:r>
        <w:rPr>
          <w:szCs w:val="24"/>
        </w:rPr>
        <w:t>,</w:t>
      </w:r>
      <w:r w:rsidRPr="00252121">
        <w:rPr>
          <w:szCs w:val="24"/>
        </w:rPr>
        <w:t xml:space="preserve"> с 2004 года обучение сотрудников правоохранительных органов, и</w:t>
      </w:r>
      <w:r w:rsidRPr="00252121">
        <w:rPr>
          <w:szCs w:val="24"/>
        </w:rPr>
        <w:t>н</w:t>
      </w:r>
      <w:r w:rsidRPr="00252121">
        <w:rPr>
          <w:szCs w:val="24"/>
        </w:rPr>
        <w:t>спекторов по делам несовершеннолетних, судей,  прокуроров являлось ключ</w:t>
      </w:r>
      <w:r w:rsidRPr="00252121">
        <w:rPr>
          <w:szCs w:val="24"/>
        </w:rPr>
        <w:t>е</w:t>
      </w:r>
      <w:r w:rsidRPr="00252121">
        <w:rPr>
          <w:szCs w:val="24"/>
        </w:rPr>
        <w:t>вой деятельностью в поднятии уровня информированности о правах и интер</w:t>
      </w:r>
      <w:r w:rsidRPr="00252121">
        <w:rPr>
          <w:szCs w:val="24"/>
        </w:rPr>
        <w:t>е</w:t>
      </w:r>
      <w:r w:rsidRPr="00252121">
        <w:rPr>
          <w:szCs w:val="24"/>
        </w:rPr>
        <w:t>сах детей.  Советом юстиции была отобрана группа судей, с тем чтобы пр</w:t>
      </w:r>
      <w:r w:rsidRPr="00252121">
        <w:rPr>
          <w:szCs w:val="24"/>
        </w:rPr>
        <w:t>о</w:t>
      </w:r>
      <w:r w:rsidRPr="00252121">
        <w:rPr>
          <w:szCs w:val="24"/>
        </w:rPr>
        <w:t>водить последовательное обучение в сфере прав детей, включая областной ур</w:t>
      </w:r>
      <w:r w:rsidRPr="00252121">
        <w:rPr>
          <w:szCs w:val="24"/>
        </w:rPr>
        <w:t>о</w:t>
      </w:r>
      <w:r w:rsidRPr="00252121">
        <w:rPr>
          <w:szCs w:val="24"/>
        </w:rPr>
        <w:t>вень. В системе инспекции по делам несовершеннолетних при МВД РТ в 2008 году произошли существенные изменения. В феврале 2008 года в структуре Министерства внутренних дел было создано Управление по профилактике правонарушений среди подростков и мол</w:t>
      </w:r>
      <w:r w:rsidRPr="00252121">
        <w:rPr>
          <w:szCs w:val="24"/>
        </w:rPr>
        <w:t>о</w:t>
      </w:r>
      <w:r w:rsidRPr="00252121">
        <w:rPr>
          <w:szCs w:val="24"/>
        </w:rPr>
        <w:t>дёжи, а в регионах его подразделения.</w:t>
      </w:r>
      <w:r>
        <w:rPr>
          <w:szCs w:val="24"/>
        </w:rPr>
        <w:t xml:space="preserve"> </w:t>
      </w:r>
      <w:r w:rsidRPr="00252121">
        <w:rPr>
          <w:szCs w:val="24"/>
        </w:rPr>
        <w:t>В 2008 году Комиссией по правам ребёнка при Правительстве страны был</w:t>
      </w:r>
      <w:r>
        <w:rPr>
          <w:szCs w:val="24"/>
        </w:rPr>
        <w:t>а</w:t>
      </w:r>
      <w:r w:rsidRPr="00252121">
        <w:rPr>
          <w:szCs w:val="24"/>
        </w:rPr>
        <w:t xml:space="preserve"> утвержден</w:t>
      </w:r>
      <w:r>
        <w:rPr>
          <w:szCs w:val="24"/>
        </w:rPr>
        <w:t>а</w:t>
      </w:r>
      <w:r w:rsidRPr="00252121">
        <w:rPr>
          <w:szCs w:val="24"/>
        </w:rPr>
        <w:t xml:space="preserve"> Политика защиты прав ребёнка для учре</w:t>
      </w:r>
      <w:r w:rsidRPr="00252121">
        <w:rPr>
          <w:szCs w:val="24"/>
        </w:rPr>
        <w:t>ж</w:t>
      </w:r>
      <w:r w:rsidRPr="00252121">
        <w:rPr>
          <w:szCs w:val="24"/>
        </w:rPr>
        <w:t>дений закрытого типа, а также Процедуры.</w:t>
      </w:r>
      <w:r>
        <w:rPr>
          <w:szCs w:val="24"/>
        </w:rPr>
        <w:t xml:space="preserve"> </w:t>
      </w:r>
      <w:r w:rsidRPr="00252121">
        <w:rPr>
          <w:szCs w:val="24"/>
        </w:rPr>
        <w:t>Одной из значимых и успешных инициатив стало создание эффективной пилотной программы по альтернативам правосудия и ре</w:t>
      </w:r>
      <w:r w:rsidRPr="00252121">
        <w:rPr>
          <w:szCs w:val="24"/>
        </w:rPr>
        <w:t>а</w:t>
      </w:r>
      <w:r w:rsidRPr="00252121">
        <w:rPr>
          <w:szCs w:val="24"/>
        </w:rPr>
        <w:t>билитации на уровне общины. Инспекция по делам несовершеннолетних, милиция, прокуратура, суды и комиссии по делам несове</w:t>
      </w:r>
      <w:r w:rsidRPr="00252121">
        <w:rPr>
          <w:szCs w:val="24"/>
        </w:rPr>
        <w:t>р</w:t>
      </w:r>
      <w:r w:rsidRPr="00252121">
        <w:rPr>
          <w:szCs w:val="24"/>
        </w:rPr>
        <w:t>шеннолетних могут направлять 10-18 летних подростков в эти прое</w:t>
      </w:r>
      <w:r w:rsidRPr="00252121">
        <w:rPr>
          <w:szCs w:val="24"/>
        </w:rPr>
        <w:t>к</w:t>
      </w:r>
      <w:r w:rsidRPr="00252121">
        <w:rPr>
          <w:szCs w:val="24"/>
        </w:rPr>
        <w:t>ты, в качестве профилактической меры, заменяющей уголовную ответственность альтернативными мерами наказания и восп</w:t>
      </w:r>
      <w:r w:rsidRPr="00252121">
        <w:rPr>
          <w:szCs w:val="24"/>
        </w:rPr>
        <w:t>и</w:t>
      </w:r>
      <w:r w:rsidRPr="00252121">
        <w:rPr>
          <w:szCs w:val="24"/>
        </w:rPr>
        <w:t>тания. Для детей разрабатываются индивидуальные программы по оказанию им пс</w:t>
      </w:r>
      <w:r w:rsidRPr="00252121">
        <w:rPr>
          <w:szCs w:val="24"/>
        </w:rPr>
        <w:t>и</w:t>
      </w:r>
      <w:r w:rsidR="00412DC4">
        <w:rPr>
          <w:szCs w:val="24"/>
        </w:rPr>
        <w:t>хо</w:t>
      </w:r>
      <w:r w:rsidRPr="00252121">
        <w:rPr>
          <w:szCs w:val="24"/>
        </w:rPr>
        <w:t xml:space="preserve">социальной помощи, </w:t>
      </w:r>
      <w:r>
        <w:rPr>
          <w:szCs w:val="24"/>
        </w:rPr>
        <w:t xml:space="preserve">проводится </w:t>
      </w:r>
      <w:r w:rsidRPr="00252121">
        <w:rPr>
          <w:szCs w:val="24"/>
        </w:rPr>
        <w:t>работа</w:t>
      </w:r>
      <w:r>
        <w:rPr>
          <w:szCs w:val="24"/>
        </w:rPr>
        <w:t xml:space="preserve"> </w:t>
      </w:r>
      <w:r w:rsidRPr="00252121">
        <w:rPr>
          <w:szCs w:val="24"/>
        </w:rPr>
        <w:t>с семьями детей, чтобы понять причину поведения, подтолкнувш</w:t>
      </w:r>
      <w:r>
        <w:rPr>
          <w:szCs w:val="24"/>
        </w:rPr>
        <w:t>ую</w:t>
      </w:r>
      <w:r w:rsidRPr="00252121">
        <w:rPr>
          <w:szCs w:val="24"/>
        </w:rPr>
        <w:t xml:space="preserve"> ребенка к совершению престу</w:t>
      </w:r>
      <w:r w:rsidRPr="00252121">
        <w:rPr>
          <w:szCs w:val="24"/>
        </w:rPr>
        <w:t>п</w:t>
      </w:r>
      <w:r w:rsidRPr="00252121">
        <w:rPr>
          <w:szCs w:val="24"/>
        </w:rPr>
        <w:t>ления.</w:t>
      </w:r>
    </w:p>
    <w:p w:rsidR="00E74912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39.</w:t>
      </w:r>
      <w:r>
        <w:rPr>
          <w:szCs w:val="24"/>
        </w:rPr>
        <w:tab/>
      </w:r>
      <w:r w:rsidRPr="00252121">
        <w:rPr>
          <w:szCs w:val="24"/>
        </w:rPr>
        <w:t>Первый проект по альтернативам правосудия был запущен в 2005 году, в 2009 году работают 5 проектов, которые охватывают работу с более чем 300 детьми, находящимися в конфликте с зак</w:t>
      </w:r>
      <w:r w:rsidRPr="00252121">
        <w:rPr>
          <w:szCs w:val="24"/>
        </w:rPr>
        <w:t>о</w:t>
      </w:r>
      <w:r w:rsidRPr="00252121">
        <w:rPr>
          <w:szCs w:val="24"/>
        </w:rPr>
        <w:t>ном (2 проекта работают в Душанбе и 3 проекта в Согдийской о</w:t>
      </w:r>
      <w:r w:rsidRPr="00252121">
        <w:rPr>
          <w:szCs w:val="24"/>
        </w:rPr>
        <w:t>б</w:t>
      </w:r>
      <w:r w:rsidRPr="00252121">
        <w:rPr>
          <w:szCs w:val="24"/>
        </w:rPr>
        <w:t>ласти)</w:t>
      </w:r>
      <w:r>
        <w:rPr>
          <w:szCs w:val="24"/>
        </w:rPr>
        <w:t xml:space="preserve">. </w:t>
      </w:r>
      <w:r w:rsidRPr="00252121">
        <w:rPr>
          <w:szCs w:val="24"/>
        </w:rPr>
        <w:t>В 2005 году Министерство труда и социальной защиты насел</w:t>
      </w:r>
      <w:r w:rsidRPr="00252121">
        <w:rPr>
          <w:szCs w:val="24"/>
        </w:rPr>
        <w:t>е</w:t>
      </w:r>
      <w:r w:rsidRPr="00252121">
        <w:rPr>
          <w:szCs w:val="24"/>
        </w:rPr>
        <w:t xml:space="preserve">ния, в чьем ведении находилось специальное профессиональное </w:t>
      </w:r>
      <w:r>
        <w:rPr>
          <w:szCs w:val="24"/>
        </w:rPr>
        <w:t>образование</w:t>
      </w:r>
      <w:r w:rsidRPr="00252121">
        <w:rPr>
          <w:szCs w:val="24"/>
        </w:rPr>
        <w:t>, провело прове</w:t>
      </w:r>
      <w:r w:rsidRPr="00252121">
        <w:rPr>
          <w:szCs w:val="24"/>
        </w:rPr>
        <w:t>р</w:t>
      </w:r>
      <w:r w:rsidRPr="00252121">
        <w:rPr>
          <w:szCs w:val="24"/>
        </w:rPr>
        <w:t>ку по выявлению нарушений прав ребенка в данном учреждении. Впоследс</w:t>
      </w:r>
      <w:r w:rsidRPr="00252121">
        <w:rPr>
          <w:szCs w:val="24"/>
        </w:rPr>
        <w:t>т</w:t>
      </w:r>
      <w:r w:rsidRPr="00252121">
        <w:rPr>
          <w:szCs w:val="24"/>
        </w:rPr>
        <w:t>вии было решено, что размещение детей за мелкое правонарушение в закрыто</w:t>
      </w:r>
      <w:r>
        <w:rPr>
          <w:szCs w:val="24"/>
        </w:rPr>
        <w:t>м</w:t>
      </w:r>
      <w:r w:rsidRPr="00252121">
        <w:rPr>
          <w:szCs w:val="24"/>
        </w:rPr>
        <w:t xml:space="preserve"> учреждени</w:t>
      </w:r>
      <w:r>
        <w:rPr>
          <w:szCs w:val="24"/>
        </w:rPr>
        <w:t>и</w:t>
      </w:r>
      <w:r w:rsidRPr="00252121">
        <w:rPr>
          <w:szCs w:val="24"/>
        </w:rPr>
        <w:t xml:space="preserve"> противор</w:t>
      </w:r>
      <w:r w:rsidRPr="00252121">
        <w:rPr>
          <w:szCs w:val="24"/>
        </w:rPr>
        <w:t>е</w:t>
      </w:r>
      <w:r w:rsidRPr="00252121">
        <w:rPr>
          <w:szCs w:val="24"/>
        </w:rPr>
        <w:t>чит международным стандартам по защите прав детей – лишение свободы должно назначаться только в отношении несовершенноле</w:t>
      </w:r>
      <w:r w:rsidRPr="00252121">
        <w:rPr>
          <w:szCs w:val="24"/>
        </w:rPr>
        <w:t>т</w:t>
      </w:r>
      <w:r w:rsidRPr="00252121">
        <w:rPr>
          <w:szCs w:val="24"/>
        </w:rPr>
        <w:t>них лиц, совершивших более серьезные преступления. В связи с этим было принято решение о преобразовании училища  в Многоцелевой  центр, с предо</w:t>
      </w:r>
      <w:r w:rsidRPr="00252121">
        <w:rPr>
          <w:szCs w:val="24"/>
        </w:rPr>
        <w:t>с</w:t>
      </w:r>
      <w:r w:rsidRPr="00252121">
        <w:rPr>
          <w:szCs w:val="24"/>
        </w:rPr>
        <w:t>тавлением временного проживания и услуг по предоставлению коротких ку</w:t>
      </w:r>
      <w:r w:rsidRPr="00252121">
        <w:rPr>
          <w:szCs w:val="24"/>
        </w:rPr>
        <w:t>р</w:t>
      </w:r>
      <w:r w:rsidRPr="00252121">
        <w:rPr>
          <w:szCs w:val="24"/>
        </w:rPr>
        <w:t>сов по профессиональному обучению. Процесс реструктуризации коснулся и специализированных учре</w:t>
      </w:r>
      <w:r w:rsidRPr="00252121">
        <w:rPr>
          <w:szCs w:val="24"/>
        </w:rPr>
        <w:t>ж</w:t>
      </w:r>
      <w:r w:rsidRPr="00252121">
        <w:rPr>
          <w:szCs w:val="24"/>
        </w:rPr>
        <w:t>дений, таких</w:t>
      </w:r>
      <w:r>
        <w:rPr>
          <w:szCs w:val="24"/>
        </w:rPr>
        <w:t>,</w:t>
      </w:r>
      <w:r w:rsidRPr="00252121">
        <w:rPr>
          <w:szCs w:val="24"/>
        </w:rPr>
        <w:t xml:space="preserve"> как следственный изолятор временного содержания, колония для несоверше</w:t>
      </w:r>
      <w:r w:rsidRPr="00252121">
        <w:rPr>
          <w:szCs w:val="24"/>
        </w:rPr>
        <w:t>н</w:t>
      </w:r>
      <w:r w:rsidRPr="00252121">
        <w:rPr>
          <w:szCs w:val="24"/>
        </w:rPr>
        <w:t>нолетних, приемник</w:t>
      </w:r>
      <w:r>
        <w:rPr>
          <w:szCs w:val="24"/>
        </w:rPr>
        <w:t>и</w:t>
      </w:r>
      <w:r w:rsidRPr="00252121">
        <w:rPr>
          <w:szCs w:val="24"/>
        </w:rPr>
        <w:t>-распределител</w:t>
      </w:r>
      <w:r>
        <w:rPr>
          <w:szCs w:val="24"/>
        </w:rPr>
        <w:t>и</w:t>
      </w:r>
      <w:r w:rsidRPr="00252121">
        <w:rPr>
          <w:szCs w:val="24"/>
        </w:rPr>
        <w:t>. В Таджикистане в этих учр</w:t>
      </w:r>
      <w:r w:rsidRPr="00252121">
        <w:rPr>
          <w:szCs w:val="24"/>
        </w:rPr>
        <w:t>е</w:t>
      </w:r>
      <w:r w:rsidRPr="00252121">
        <w:rPr>
          <w:szCs w:val="24"/>
        </w:rPr>
        <w:t>ждениях улучшились условия содержания и ухода за  правонарушителями и осужде</w:t>
      </w:r>
      <w:r w:rsidRPr="00252121">
        <w:rPr>
          <w:szCs w:val="24"/>
        </w:rPr>
        <w:t>н</w:t>
      </w:r>
      <w:r w:rsidRPr="00252121">
        <w:rPr>
          <w:szCs w:val="24"/>
        </w:rPr>
        <w:t>ными.</w:t>
      </w:r>
    </w:p>
    <w:p w:rsidR="00E74912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40.</w:t>
      </w:r>
      <w:r>
        <w:rPr>
          <w:szCs w:val="24"/>
        </w:rPr>
        <w:tab/>
      </w:r>
      <w:r w:rsidRPr="00252121">
        <w:rPr>
          <w:szCs w:val="24"/>
        </w:rPr>
        <w:t>В конце 2005 года  было принято Положение о пр</w:t>
      </w:r>
      <w:r w:rsidRPr="00252121">
        <w:rPr>
          <w:szCs w:val="24"/>
        </w:rPr>
        <w:t>и</w:t>
      </w:r>
      <w:r w:rsidRPr="00252121">
        <w:rPr>
          <w:szCs w:val="24"/>
        </w:rPr>
        <w:t>емнике-распределителе, в котором</w:t>
      </w:r>
      <w:r w:rsidRPr="00562BC9">
        <w:rPr>
          <w:szCs w:val="24"/>
        </w:rPr>
        <w:t xml:space="preserve"> </w:t>
      </w:r>
      <w:r w:rsidRPr="00252121">
        <w:rPr>
          <w:szCs w:val="24"/>
        </w:rPr>
        <w:t>на учреждение возлагалось обязательство возвр</w:t>
      </w:r>
      <w:r w:rsidRPr="00252121">
        <w:rPr>
          <w:szCs w:val="24"/>
        </w:rPr>
        <w:t>а</w:t>
      </w:r>
      <w:r w:rsidRPr="00252121">
        <w:rPr>
          <w:szCs w:val="24"/>
        </w:rPr>
        <w:t>щени</w:t>
      </w:r>
      <w:r>
        <w:rPr>
          <w:szCs w:val="24"/>
        </w:rPr>
        <w:t>я</w:t>
      </w:r>
      <w:r w:rsidRPr="00252121">
        <w:rPr>
          <w:szCs w:val="24"/>
        </w:rPr>
        <w:t xml:space="preserve"> детей в семьи в течение 30 дней, если это не угрожает безопасности р</w:t>
      </w:r>
      <w:r w:rsidRPr="00252121">
        <w:rPr>
          <w:szCs w:val="24"/>
        </w:rPr>
        <w:t>е</w:t>
      </w:r>
      <w:r w:rsidRPr="00252121">
        <w:rPr>
          <w:szCs w:val="24"/>
        </w:rPr>
        <w:t>бенка, или</w:t>
      </w:r>
      <w:r>
        <w:rPr>
          <w:szCs w:val="24"/>
        </w:rPr>
        <w:t>,</w:t>
      </w:r>
      <w:r w:rsidRPr="00252121">
        <w:rPr>
          <w:szCs w:val="24"/>
        </w:rPr>
        <w:t xml:space="preserve"> по  возможности</w:t>
      </w:r>
      <w:r>
        <w:rPr>
          <w:szCs w:val="24"/>
        </w:rPr>
        <w:t>,</w:t>
      </w:r>
      <w:r w:rsidRPr="00252121">
        <w:rPr>
          <w:szCs w:val="24"/>
        </w:rPr>
        <w:t xml:space="preserve"> передач</w:t>
      </w:r>
      <w:r>
        <w:rPr>
          <w:szCs w:val="24"/>
        </w:rPr>
        <w:t>и</w:t>
      </w:r>
      <w:r w:rsidRPr="00252121">
        <w:rPr>
          <w:szCs w:val="24"/>
        </w:rPr>
        <w:t xml:space="preserve"> ребенка на альтернативное воспитание в кратчайшие сроки.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В 2007 году Министерство юстиции подписало </w:t>
      </w:r>
      <w:r>
        <w:rPr>
          <w:szCs w:val="24"/>
        </w:rPr>
        <w:t>М</w:t>
      </w:r>
      <w:r w:rsidRPr="00252121">
        <w:rPr>
          <w:szCs w:val="24"/>
        </w:rPr>
        <w:t xml:space="preserve">еморандум о </w:t>
      </w:r>
      <w:r>
        <w:rPr>
          <w:szCs w:val="24"/>
        </w:rPr>
        <w:t>в</w:t>
      </w:r>
      <w:r w:rsidRPr="00252121">
        <w:rPr>
          <w:szCs w:val="24"/>
        </w:rPr>
        <w:t>заимопонимании с ЮНИСЕФ для оказания помощи в колонии для н</w:t>
      </w:r>
      <w:r w:rsidRPr="00252121">
        <w:rPr>
          <w:szCs w:val="24"/>
        </w:rPr>
        <w:t>е</w:t>
      </w:r>
      <w:r w:rsidRPr="00252121">
        <w:rPr>
          <w:szCs w:val="24"/>
        </w:rPr>
        <w:t xml:space="preserve">совершеннолетних по улучшению условий содержания и ухода за молодыми людьми. В рамках этого Меморандума предстоит усилить потенциал сотрудников в подготовке молодых людей к освобождению из закрытых учреждений, </w:t>
      </w:r>
      <w:r>
        <w:rPr>
          <w:szCs w:val="24"/>
        </w:rPr>
        <w:t>в</w:t>
      </w:r>
      <w:r w:rsidRPr="00252121">
        <w:rPr>
          <w:szCs w:val="24"/>
        </w:rPr>
        <w:t xml:space="preserve"> создании сети местных органов вл</w:t>
      </w:r>
      <w:r w:rsidRPr="00252121">
        <w:rPr>
          <w:szCs w:val="24"/>
        </w:rPr>
        <w:t>а</w:t>
      </w:r>
      <w:r w:rsidRPr="00252121">
        <w:rPr>
          <w:szCs w:val="24"/>
        </w:rPr>
        <w:t>сти и НПО</w:t>
      </w:r>
      <w:r>
        <w:rPr>
          <w:szCs w:val="24"/>
        </w:rPr>
        <w:t>,</w:t>
      </w:r>
      <w:r w:rsidRPr="00252121">
        <w:rPr>
          <w:szCs w:val="24"/>
        </w:rPr>
        <w:t xml:space="preserve"> в оказании помощи лиц</w:t>
      </w:r>
      <w:r>
        <w:rPr>
          <w:szCs w:val="24"/>
        </w:rPr>
        <w:t>ам</w:t>
      </w:r>
      <w:r w:rsidRPr="00252121">
        <w:rPr>
          <w:szCs w:val="24"/>
        </w:rPr>
        <w:t>, возвративши</w:t>
      </w:r>
      <w:r>
        <w:rPr>
          <w:szCs w:val="24"/>
        </w:rPr>
        <w:t>м</w:t>
      </w:r>
      <w:r w:rsidRPr="00252121">
        <w:rPr>
          <w:szCs w:val="24"/>
        </w:rPr>
        <w:t>ся в свои о</w:t>
      </w:r>
      <w:r w:rsidRPr="00252121">
        <w:rPr>
          <w:szCs w:val="24"/>
        </w:rPr>
        <w:t>б</w:t>
      </w:r>
      <w:r w:rsidRPr="00252121">
        <w:rPr>
          <w:szCs w:val="24"/>
        </w:rPr>
        <w:t>щины.</w:t>
      </w:r>
      <w:r>
        <w:rPr>
          <w:szCs w:val="24"/>
        </w:rPr>
        <w:t xml:space="preserve"> </w:t>
      </w:r>
      <w:r w:rsidRPr="00252121">
        <w:rPr>
          <w:szCs w:val="24"/>
        </w:rPr>
        <w:t>В 2009 году был разработан и утвержден Национальный план действий</w:t>
      </w:r>
      <w:r>
        <w:rPr>
          <w:szCs w:val="24"/>
        </w:rPr>
        <w:t xml:space="preserve"> по</w:t>
      </w:r>
      <w:r w:rsidRPr="00252121">
        <w:rPr>
          <w:szCs w:val="24"/>
        </w:rPr>
        <w:t xml:space="preserve"> </w:t>
      </w:r>
      <w:r>
        <w:rPr>
          <w:szCs w:val="24"/>
        </w:rPr>
        <w:t>р</w:t>
      </w:r>
      <w:r w:rsidRPr="00252121">
        <w:rPr>
          <w:szCs w:val="24"/>
        </w:rPr>
        <w:t>еформ</w:t>
      </w:r>
      <w:r>
        <w:rPr>
          <w:szCs w:val="24"/>
        </w:rPr>
        <w:t>е</w:t>
      </w:r>
      <w:r w:rsidRPr="00252121">
        <w:rPr>
          <w:szCs w:val="24"/>
        </w:rPr>
        <w:t xml:space="preserve"> в системе ювенальной юстиции на период с 2010-2015 </w:t>
      </w:r>
      <w:r>
        <w:rPr>
          <w:szCs w:val="24"/>
        </w:rPr>
        <w:t>годов</w:t>
      </w:r>
      <w:r w:rsidRPr="00252121">
        <w:rPr>
          <w:szCs w:val="24"/>
        </w:rPr>
        <w:t>.</w:t>
      </w:r>
    </w:p>
    <w:p w:rsidR="00E74912" w:rsidRPr="00252121" w:rsidRDefault="00E74912" w:rsidP="00E74912">
      <w:pPr>
        <w:ind w:left="720" w:hanging="360"/>
        <w:rPr>
          <w:color w:val="FF0000"/>
          <w:szCs w:val="24"/>
        </w:rPr>
      </w:pPr>
    </w:p>
    <w:p w:rsidR="00E74912" w:rsidRDefault="00E74912" w:rsidP="00E74912">
      <w:pPr>
        <w:ind w:firstLine="567"/>
        <w:rPr>
          <w:b/>
          <w:szCs w:val="24"/>
        </w:rPr>
      </w:pPr>
      <w:r w:rsidRPr="006B6D80">
        <w:rPr>
          <w:b/>
          <w:szCs w:val="24"/>
        </w:rPr>
        <w:t>17</w:t>
      </w:r>
      <w:r w:rsidRPr="00252121">
        <w:rPr>
          <w:szCs w:val="24"/>
        </w:rPr>
        <w:t>.</w:t>
      </w:r>
      <w:r w:rsidRPr="00252121">
        <w:rPr>
          <w:b/>
          <w:szCs w:val="24"/>
        </w:rPr>
        <w:t xml:space="preserve"> Пожалуйста, укажите проблемы, затрагивающие детей, которые государство считает приоритетными и требующими первоочередного внимания в отношении выполнения</w:t>
      </w:r>
      <w:r>
        <w:rPr>
          <w:b/>
          <w:szCs w:val="24"/>
        </w:rPr>
        <w:t xml:space="preserve"> положений</w:t>
      </w:r>
      <w:r w:rsidRPr="00252121">
        <w:rPr>
          <w:b/>
          <w:szCs w:val="24"/>
        </w:rPr>
        <w:t xml:space="preserve"> Конве</w:t>
      </w:r>
      <w:r w:rsidRPr="00252121">
        <w:rPr>
          <w:b/>
          <w:szCs w:val="24"/>
        </w:rPr>
        <w:t>н</w:t>
      </w:r>
      <w:r w:rsidRPr="00252121">
        <w:rPr>
          <w:b/>
          <w:szCs w:val="24"/>
        </w:rPr>
        <w:t>ции.</w:t>
      </w:r>
    </w:p>
    <w:p w:rsidR="001368EE" w:rsidRPr="00252121" w:rsidRDefault="001368EE" w:rsidP="00E74912">
      <w:pPr>
        <w:ind w:firstLine="567"/>
        <w:rPr>
          <w:b/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41.</w:t>
      </w:r>
      <w:r>
        <w:rPr>
          <w:szCs w:val="24"/>
        </w:rPr>
        <w:tab/>
      </w:r>
      <w:r w:rsidRPr="00252121">
        <w:rPr>
          <w:szCs w:val="24"/>
        </w:rPr>
        <w:t>В Национальном плане действий на 2003-2010 годы приоритетными напра</w:t>
      </w:r>
      <w:r w:rsidRPr="00252121">
        <w:rPr>
          <w:szCs w:val="24"/>
        </w:rPr>
        <w:t>в</w:t>
      </w:r>
      <w:r w:rsidRPr="00252121">
        <w:rPr>
          <w:szCs w:val="24"/>
        </w:rPr>
        <w:t>лениями определены:</w:t>
      </w:r>
    </w:p>
    <w:p w:rsidR="001368EE" w:rsidRPr="00252121" w:rsidRDefault="001368EE" w:rsidP="00E74912">
      <w:pPr>
        <w:rPr>
          <w:szCs w:val="24"/>
        </w:rPr>
      </w:pP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обеспечение безопасного материнства и охрана здоровья детей, в том числе проживающих в крайне неблагоприятных условиях, а также нов</w:t>
      </w:r>
      <w:r w:rsidRPr="00252121">
        <w:rPr>
          <w:szCs w:val="24"/>
        </w:rPr>
        <w:t>о</w:t>
      </w:r>
      <w:r w:rsidRPr="00252121">
        <w:rPr>
          <w:szCs w:val="24"/>
        </w:rPr>
        <w:t>рожденных детей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Обеспечение охвата иммунизацией 100 процентов детей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Профилактика врожденной инвалидности детей и меры по м</w:t>
      </w:r>
      <w:r w:rsidRPr="00252121">
        <w:rPr>
          <w:szCs w:val="24"/>
        </w:rPr>
        <w:t>е</w:t>
      </w:r>
      <w:r w:rsidRPr="00252121">
        <w:rPr>
          <w:szCs w:val="24"/>
        </w:rPr>
        <w:t>дико-санитарной реабилитации детей-инвалидов, интеграции их в общество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Обеспечение физиологических потребностей детей раннего возраста в специал</w:t>
      </w:r>
      <w:r w:rsidRPr="00252121">
        <w:rPr>
          <w:szCs w:val="24"/>
        </w:rPr>
        <w:t>ь</w:t>
      </w:r>
      <w:r w:rsidRPr="00252121">
        <w:rPr>
          <w:szCs w:val="24"/>
        </w:rPr>
        <w:t>ных и лечебных продуктах питания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Обеспечение комплексного подхода к развитию в раннем во</w:t>
      </w:r>
      <w:r w:rsidRPr="00252121">
        <w:rPr>
          <w:szCs w:val="24"/>
        </w:rPr>
        <w:t>з</w:t>
      </w:r>
      <w:r w:rsidRPr="00252121">
        <w:rPr>
          <w:szCs w:val="24"/>
        </w:rPr>
        <w:t>расте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Охрана репродуктивного здоровья, рождение только желанных и здор</w:t>
      </w:r>
      <w:r w:rsidRPr="00252121">
        <w:rPr>
          <w:szCs w:val="24"/>
        </w:rPr>
        <w:t>о</w:t>
      </w:r>
      <w:r w:rsidRPr="00252121">
        <w:rPr>
          <w:szCs w:val="24"/>
        </w:rPr>
        <w:t>вых детей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Улучшение условий обучения и развития детей, в том числе с недостатками разв</w:t>
      </w:r>
      <w:r w:rsidRPr="00252121">
        <w:rPr>
          <w:szCs w:val="24"/>
        </w:rPr>
        <w:t>и</w:t>
      </w:r>
      <w:r w:rsidRPr="00252121">
        <w:rPr>
          <w:szCs w:val="24"/>
        </w:rPr>
        <w:t>тия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Создание благоприятных условий для образования девочек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Создание условий для нормального физического, психологического, о</w:t>
      </w:r>
      <w:r w:rsidRPr="00252121">
        <w:rPr>
          <w:szCs w:val="24"/>
        </w:rPr>
        <w:t>б</w:t>
      </w:r>
      <w:r w:rsidRPr="00252121">
        <w:rPr>
          <w:szCs w:val="24"/>
        </w:rPr>
        <w:t>разовательного и культурного развития детей из семей экологических п</w:t>
      </w:r>
      <w:r w:rsidRPr="00252121">
        <w:rPr>
          <w:szCs w:val="24"/>
        </w:rPr>
        <w:t>е</w:t>
      </w:r>
      <w:r w:rsidRPr="00252121">
        <w:rPr>
          <w:szCs w:val="24"/>
        </w:rPr>
        <w:t>реселенцев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Предупреждение социального сиротства, развитие механизмов, позв</w:t>
      </w:r>
      <w:r w:rsidRPr="00252121">
        <w:rPr>
          <w:szCs w:val="24"/>
        </w:rPr>
        <w:t>о</w:t>
      </w:r>
      <w:r w:rsidRPr="00252121">
        <w:rPr>
          <w:szCs w:val="24"/>
        </w:rPr>
        <w:t>ляющих обеспечить воспитание детей-сирот в семейных условиях, с</w:t>
      </w:r>
      <w:r w:rsidRPr="00252121">
        <w:rPr>
          <w:szCs w:val="24"/>
        </w:rPr>
        <w:t>о</w:t>
      </w:r>
      <w:r w:rsidRPr="00252121">
        <w:rPr>
          <w:szCs w:val="24"/>
        </w:rPr>
        <w:t>вершенствование процесса социализации детей-сирот и детей, оставши</w:t>
      </w:r>
      <w:r w:rsidRPr="00252121">
        <w:rPr>
          <w:szCs w:val="24"/>
        </w:rPr>
        <w:t>х</w:t>
      </w:r>
      <w:r w:rsidRPr="00252121">
        <w:rPr>
          <w:szCs w:val="24"/>
        </w:rPr>
        <w:t>ся без попечения родителей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Предупреждение случаев насилия в отношении детей, развитие механизмов оказания помощи детям, ставшим жертвами нас</w:t>
      </w:r>
      <w:r w:rsidRPr="00252121">
        <w:rPr>
          <w:szCs w:val="24"/>
        </w:rPr>
        <w:t>и</w:t>
      </w:r>
      <w:r w:rsidRPr="00252121">
        <w:rPr>
          <w:szCs w:val="24"/>
        </w:rPr>
        <w:t>лия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Развитие и оптимизация сети учреждений, представляющих разнообра</w:t>
      </w:r>
      <w:r w:rsidRPr="00252121">
        <w:rPr>
          <w:szCs w:val="24"/>
        </w:rPr>
        <w:t>з</w:t>
      </w:r>
      <w:r w:rsidRPr="00252121">
        <w:rPr>
          <w:szCs w:val="24"/>
        </w:rPr>
        <w:t>ные социальные услуги семье и детям, оказавшимся в трудной жизне</w:t>
      </w:r>
      <w:r w:rsidRPr="00252121">
        <w:rPr>
          <w:szCs w:val="24"/>
        </w:rPr>
        <w:t>н</w:t>
      </w:r>
      <w:r w:rsidRPr="00252121">
        <w:rPr>
          <w:szCs w:val="24"/>
        </w:rPr>
        <w:t>ной ситуации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Формирование здорового образа жизни, особенно среди подр</w:t>
      </w:r>
      <w:r w:rsidRPr="00252121">
        <w:rPr>
          <w:szCs w:val="24"/>
        </w:rPr>
        <w:t>о</w:t>
      </w:r>
      <w:r w:rsidRPr="00252121">
        <w:rPr>
          <w:szCs w:val="24"/>
        </w:rPr>
        <w:t>стков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Формирование основ комплексного решения проблем профилактики безнадзорности и правонарушений несовершенноле</w:t>
      </w:r>
      <w:r w:rsidRPr="00252121">
        <w:rPr>
          <w:szCs w:val="24"/>
        </w:rPr>
        <w:t>т</w:t>
      </w:r>
      <w:r w:rsidRPr="00252121">
        <w:rPr>
          <w:szCs w:val="24"/>
        </w:rPr>
        <w:t>них, их социальной реабилитации; уменьшение масштабов бе</w:t>
      </w:r>
      <w:r w:rsidRPr="00252121">
        <w:rPr>
          <w:szCs w:val="24"/>
        </w:rPr>
        <w:t>с</w:t>
      </w:r>
      <w:r w:rsidRPr="00252121">
        <w:rPr>
          <w:szCs w:val="24"/>
        </w:rPr>
        <w:t>призорности детей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Формирование системы раннего выявления  детей с ограниченными во</w:t>
      </w:r>
      <w:r w:rsidRPr="00252121">
        <w:rPr>
          <w:szCs w:val="24"/>
        </w:rPr>
        <w:t>з</w:t>
      </w:r>
      <w:r w:rsidRPr="00252121">
        <w:rPr>
          <w:szCs w:val="24"/>
        </w:rPr>
        <w:t xml:space="preserve">можностями 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Предоставление адекватных социальных услуг</w:t>
      </w:r>
    </w:p>
    <w:p w:rsidR="00E74912" w:rsidRPr="00252121" w:rsidRDefault="00E74912" w:rsidP="00E74912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 w:rsidRPr="00252121">
        <w:rPr>
          <w:szCs w:val="24"/>
        </w:rPr>
        <w:t>Создание условий для доступа к основным услугам (образование, мед</w:t>
      </w:r>
      <w:r w:rsidRPr="00252121">
        <w:rPr>
          <w:szCs w:val="24"/>
        </w:rPr>
        <w:t>и</w:t>
      </w:r>
      <w:r w:rsidRPr="00252121">
        <w:rPr>
          <w:szCs w:val="24"/>
        </w:rPr>
        <w:t>цина, труд в соответствии с их возможностями)</w:t>
      </w:r>
    </w:p>
    <w:p w:rsidR="00E74912" w:rsidRPr="00252121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42.</w:t>
      </w:r>
      <w:r>
        <w:rPr>
          <w:szCs w:val="24"/>
        </w:rPr>
        <w:tab/>
        <w:t xml:space="preserve">В части 2 </w:t>
      </w:r>
      <w:r w:rsidRPr="00252121">
        <w:rPr>
          <w:szCs w:val="24"/>
        </w:rPr>
        <w:t>стране предлагается кратко (максимум 3 страницы) д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полнить информацию, предоставленную в </w:t>
      </w:r>
      <w:r>
        <w:rPr>
          <w:szCs w:val="24"/>
        </w:rPr>
        <w:t xml:space="preserve">докладе </w:t>
      </w:r>
      <w:r w:rsidRPr="00252121">
        <w:rPr>
          <w:szCs w:val="24"/>
        </w:rPr>
        <w:t xml:space="preserve">страны </w:t>
      </w:r>
      <w:r>
        <w:rPr>
          <w:szCs w:val="24"/>
        </w:rPr>
        <w:t>по</w:t>
      </w:r>
      <w:r w:rsidRPr="00252121">
        <w:rPr>
          <w:szCs w:val="24"/>
        </w:rPr>
        <w:t xml:space="preserve"> следующи</w:t>
      </w:r>
      <w:r>
        <w:rPr>
          <w:szCs w:val="24"/>
        </w:rPr>
        <w:t>м</w:t>
      </w:r>
      <w:r w:rsidRPr="00252121">
        <w:rPr>
          <w:szCs w:val="24"/>
        </w:rPr>
        <w:t xml:space="preserve"> обла</w:t>
      </w:r>
      <w:r w:rsidRPr="00252121">
        <w:rPr>
          <w:szCs w:val="24"/>
        </w:rPr>
        <w:t>с</w:t>
      </w:r>
      <w:r w:rsidRPr="00252121">
        <w:rPr>
          <w:szCs w:val="24"/>
        </w:rPr>
        <w:t>тя</w:t>
      </w:r>
      <w:r>
        <w:rPr>
          <w:szCs w:val="24"/>
        </w:rPr>
        <w:t>м</w:t>
      </w:r>
      <w:r w:rsidRPr="00252121">
        <w:rPr>
          <w:szCs w:val="24"/>
        </w:rPr>
        <w:t>:</w:t>
      </w:r>
    </w:p>
    <w:p w:rsidR="00E74912" w:rsidRPr="00252121" w:rsidRDefault="00E74912" w:rsidP="00E74912">
      <w:pPr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новые акты или принятые законы</w:t>
      </w:r>
    </w:p>
    <w:p w:rsidR="00E74912" w:rsidRPr="00252121" w:rsidRDefault="00E74912" w:rsidP="00E74912">
      <w:pPr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новые институты</w:t>
      </w:r>
    </w:p>
    <w:p w:rsidR="00E74912" w:rsidRPr="00252121" w:rsidRDefault="00E74912" w:rsidP="00E74912">
      <w:pPr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новая выполняемая стратегия</w:t>
      </w:r>
    </w:p>
    <w:p w:rsidR="00E74912" w:rsidRPr="00252121" w:rsidRDefault="00E74912" w:rsidP="00E74912">
      <w:pPr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новые планы действий, программы и проекты, и их масштаб</w:t>
      </w:r>
    </w:p>
    <w:p w:rsidR="00E74912" w:rsidRPr="00252121" w:rsidRDefault="00E74912" w:rsidP="00E74912">
      <w:pPr>
        <w:ind w:left="360"/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 w:rsidRPr="00252121">
        <w:rPr>
          <w:szCs w:val="24"/>
        </w:rPr>
        <w:t>В сфере организации социальной защиты населения приняты следующие з</w:t>
      </w:r>
      <w:r w:rsidRPr="00252121">
        <w:rPr>
          <w:szCs w:val="24"/>
        </w:rPr>
        <w:t>а</w:t>
      </w:r>
      <w:r w:rsidRPr="00252121">
        <w:rPr>
          <w:szCs w:val="24"/>
        </w:rPr>
        <w:t>конода</w:t>
      </w:r>
      <w:r>
        <w:rPr>
          <w:szCs w:val="24"/>
        </w:rPr>
        <w:t>те</w:t>
      </w:r>
      <w:r w:rsidRPr="00252121">
        <w:rPr>
          <w:szCs w:val="24"/>
        </w:rPr>
        <w:t>льные и нормативные акты:</w:t>
      </w:r>
    </w:p>
    <w:p w:rsidR="00E74912" w:rsidRPr="00252121" w:rsidRDefault="00E74912" w:rsidP="00E74912">
      <w:pPr>
        <w:numPr>
          <w:ilvl w:val="0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Закон №482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РТ </w:t>
      </w:r>
      <w:r>
        <w:rPr>
          <w:szCs w:val="24"/>
        </w:rPr>
        <w:t>"</w:t>
      </w:r>
      <w:r w:rsidRPr="00252121">
        <w:rPr>
          <w:szCs w:val="24"/>
        </w:rPr>
        <w:t>О социальном заказе</w:t>
      </w:r>
      <w:r>
        <w:rPr>
          <w:szCs w:val="24"/>
        </w:rPr>
        <w:t>"</w:t>
      </w:r>
      <w:r w:rsidRPr="00252121">
        <w:rPr>
          <w:szCs w:val="24"/>
        </w:rPr>
        <w:t xml:space="preserve"> от 31 декабря 2008 года</w:t>
      </w:r>
    </w:p>
    <w:p w:rsidR="00E74912" w:rsidRPr="00252121" w:rsidRDefault="00E74912" w:rsidP="00E74912">
      <w:pPr>
        <w:numPr>
          <w:ilvl w:val="0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Закон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№ 522 РТ </w:t>
      </w:r>
      <w:r>
        <w:rPr>
          <w:szCs w:val="24"/>
        </w:rPr>
        <w:t>"</w:t>
      </w:r>
      <w:r w:rsidRPr="00252121">
        <w:rPr>
          <w:szCs w:val="24"/>
        </w:rPr>
        <w:t>О социальных стандартах</w:t>
      </w:r>
      <w:r>
        <w:rPr>
          <w:szCs w:val="24"/>
        </w:rPr>
        <w:t>"</w:t>
      </w:r>
      <w:r w:rsidRPr="00252121">
        <w:rPr>
          <w:szCs w:val="24"/>
        </w:rPr>
        <w:t xml:space="preserve"> от 19 мая 2009 года</w:t>
      </w:r>
    </w:p>
    <w:p w:rsidR="00E74912" w:rsidRPr="00252121" w:rsidRDefault="00E74912" w:rsidP="00E74912">
      <w:pPr>
        <w:numPr>
          <w:ilvl w:val="0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Закон № 521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РТ от 19 мая 2009 года </w:t>
      </w:r>
      <w:r>
        <w:rPr>
          <w:szCs w:val="24"/>
        </w:rPr>
        <w:t>"</w:t>
      </w:r>
      <w:r w:rsidRPr="00252121">
        <w:rPr>
          <w:szCs w:val="24"/>
        </w:rPr>
        <w:t>О прожиточном минимуме</w:t>
      </w:r>
      <w:r>
        <w:rPr>
          <w:szCs w:val="24"/>
        </w:rPr>
        <w:t>"</w:t>
      </w:r>
    </w:p>
    <w:p w:rsidR="00E74912" w:rsidRPr="00252121" w:rsidRDefault="00E74912" w:rsidP="00E74912">
      <w:pPr>
        <w:numPr>
          <w:ilvl w:val="0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Постановление № 302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Правительства РТ </w:t>
      </w:r>
      <w:r>
        <w:rPr>
          <w:szCs w:val="24"/>
        </w:rPr>
        <w:t>"</w:t>
      </w:r>
      <w:r w:rsidRPr="00252121">
        <w:rPr>
          <w:szCs w:val="24"/>
        </w:rPr>
        <w:t>О дополнительных мерах по транспор</w:t>
      </w:r>
      <w:r w:rsidRPr="00252121">
        <w:rPr>
          <w:szCs w:val="24"/>
        </w:rPr>
        <w:t>т</w:t>
      </w:r>
      <w:r w:rsidRPr="00252121">
        <w:rPr>
          <w:szCs w:val="24"/>
        </w:rPr>
        <w:t>ному обслуживанию инвалидов и участников ВОВ</w:t>
      </w:r>
      <w:r>
        <w:rPr>
          <w:szCs w:val="24"/>
        </w:rPr>
        <w:t>"</w:t>
      </w:r>
      <w:r w:rsidRPr="00252121">
        <w:rPr>
          <w:szCs w:val="24"/>
        </w:rPr>
        <w:t xml:space="preserve"> от 28 мая 2009 года</w:t>
      </w:r>
    </w:p>
    <w:p w:rsidR="00E74912" w:rsidRDefault="00E74912" w:rsidP="00E74912">
      <w:pPr>
        <w:rPr>
          <w:shadow/>
          <w:color w:val="FFFFFF"/>
          <w:szCs w:val="24"/>
        </w:rPr>
      </w:pPr>
      <w:r>
        <w:rPr>
          <w:szCs w:val="24"/>
        </w:rPr>
        <w:t>43.</w:t>
      </w:r>
      <w:r>
        <w:rPr>
          <w:szCs w:val="24"/>
        </w:rPr>
        <w:tab/>
      </w:r>
      <w:r w:rsidRPr="00252121">
        <w:rPr>
          <w:szCs w:val="24"/>
        </w:rPr>
        <w:t>В соответствии с постановлением правительства РТ дом интернат для у</w:t>
      </w:r>
      <w:r w:rsidRPr="00252121">
        <w:rPr>
          <w:szCs w:val="24"/>
        </w:rPr>
        <w:t>м</w:t>
      </w:r>
      <w:r w:rsidRPr="00252121">
        <w:rPr>
          <w:szCs w:val="24"/>
        </w:rPr>
        <w:t xml:space="preserve">ственно отсталых детей </w:t>
      </w:r>
      <w:r>
        <w:rPr>
          <w:szCs w:val="24"/>
        </w:rPr>
        <w:t>"</w:t>
      </w:r>
      <w:r w:rsidRPr="00252121">
        <w:rPr>
          <w:szCs w:val="24"/>
        </w:rPr>
        <w:t>Чорбог</w:t>
      </w:r>
      <w:r>
        <w:rPr>
          <w:szCs w:val="24"/>
        </w:rPr>
        <w:t>"</w:t>
      </w:r>
      <w:r w:rsidRPr="00252121">
        <w:rPr>
          <w:szCs w:val="24"/>
        </w:rPr>
        <w:t xml:space="preserve"> преобразован в Национальный реабилитац</w:t>
      </w:r>
      <w:r w:rsidRPr="00252121">
        <w:rPr>
          <w:szCs w:val="24"/>
        </w:rPr>
        <w:t>и</w:t>
      </w:r>
      <w:r w:rsidRPr="00252121">
        <w:rPr>
          <w:szCs w:val="24"/>
        </w:rPr>
        <w:t>онный центр для детей и подростков (общее число постоянно проживающих детей – 200, охват обслуживаемых  детей с  родителями в реабил</w:t>
      </w:r>
      <w:r w:rsidRPr="00252121">
        <w:rPr>
          <w:szCs w:val="24"/>
        </w:rPr>
        <w:t>и</w:t>
      </w:r>
      <w:r w:rsidRPr="00252121">
        <w:rPr>
          <w:szCs w:val="24"/>
        </w:rPr>
        <w:t>тационном Центре -20).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В Республике созданы и функционируют центры дневного пребывания для детей с ограниченными возможностями: </w:t>
      </w:r>
      <w:r w:rsidRPr="00252121">
        <w:rPr>
          <w:shadow/>
          <w:color w:val="FFFFFF"/>
          <w:szCs w:val="24"/>
        </w:rPr>
        <w:t xml:space="preserve"> </w:t>
      </w:r>
    </w:p>
    <w:p w:rsidR="001368EE" w:rsidRPr="00252121" w:rsidRDefault="001368EE" w:rsidP="00E74912">
      <w:pPr>
        <w:rPr>
          <w:szCs w:val="24"/>
        </w:rPr>
      </w:pPr>
    </w:p>
    <w:p w:rsidR="00E74912" w:rsidRPr="00252121" w:rsidRDefault="00E74912" w:rsidP="00E74912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>
        <w:rPr>
          <w:szCs w:val="24"/>
        </w:rPr>
        <w:t>"</w:t>
      </w:r>
      <w:r w:rsidRPr="00252121">
        <w:rPr>
          <w:szCs w:val="24"/>
        </w:rPr>
        <w:t>Офтобак</w:t>
      </w:r>
      <w:r>
        <w:rPr>
          <w:szCs w:val="24"/>
        </w:rPr>
        <w:t>"</w:t>
      </w:r>
      <w:r w:rsidRPr="00252121">
        <w:rPr>
          <w:szCs w:val="24"/>
        </w:rPr>
        <w:t xml:space="preserve"> в Гиссарском районе (от 3-14 лет; 20/7/5/ база да</w:t>
      </w:r>
      <w:r w:rsidRPr="00252121">
        <w:rPr>
          <w:szCs w:val="24"/>
        </w:rPr>
        <w:t>н</w:t>
      </w:r>
      <w:r w:rsidRPr="00252121">
        <w:rPr>
          <w:szCs w:val="24"/>
        </w:rPr>
        <w:t>ных</w:t>
      </w:r>
      <w:r>
        <w:rPr>
          <w:szCs w:val="24"/>
        </w:rPr>
        <w:t xml:space="preserve"> </w:t>
      </w:r>
      <w:r w:rsidRPr="00252121">
        <w:rPr>
          <w:szCs w:val="24"/>
        </w:rPr>
        <w:t>468)</w:t>
      </w:r>
    </w:p>
    <w:p w:rsidR="00E74912" w:rsidRPr="00252121" w:rsidRDefault="00E74912" w:rsidP="00E74912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>
        <w:rPr>
          <w:szCs w:val="24"/>
        </w:rPr>
        <w:t>"</w:t>
      </w:r>
      <w:r w:rsidRPr="00252121">
        <w:rPr>
          <w:szCs w:val="24"/>
        </w:rPr>
        <w:t>Ситора</w:t>
      </w:r>
      <w:r>
        <w:rPr>
          <w:szCs w:val="24"/>
        </w:rPr>
        <w:t>"</w:t>
      </w:r>
      <w:r w:rsidRPr="00252121">
        <w:rPr>
          <w:szCs w:val="24"/>
        </w:rPr>
        <w:t xml:space="preserve"> в Воссейском районе (от 0 – 18 лет; охват 20/5/база данных 460)</w:t>
      </w:r>
    </w:p>
    <w:p w:rsidR="00E74912" w:rsidRPr="00252121" w:rsidRDefault="00E74912" w:rsidP="00E74912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>
        <w:rPr>
          <w:szCs w:val="24"/>
        </w:rPr>
        <w:t>"</w:t>
      </w:r>
      <w:r w:rsidRPr="00252121">
        <w:rPr>
          <w:szCs w:val="24"/>
        </w:rPr>
        <w:t>Нур</w:t>
      </w:r>
      <w:r>
        <w:rPr>
          <w:szCs w:val="24"/>
        </w:rPr>
        <w:t>"</w:t>
      </w:r>
      <w:r w:rsidRPr="00252121">
        <w:rPr>
          <w:szCs w:val="24"/>
        </w:rPr>
        <w:t xml:space="preserve"> в Хороге (20/10/)</w:t>
      </w:r>
    </w:p>
    <w:p w:rsidR="00E74912" w:rsidRPr="00252121" w:rsidRDefault="00E74912" w:rsidP="00E74912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rPr>
          <w:szCs w:val="24"/>
        </w:rPr>
      </w:pPr>
      <w:r>
        <w:rPr>
          <w:szCs w:val="24"/>
        </w:rPr>
        <w:t>"</w:t>
      </w:r>
      <w:r w:rsidRPr="00252121">
        <w:rPr>
          <w:szCs w:val="24"/>
        </w:rPr>
        <w:t>Умед</w:t>
      </w:r>
      <w:r>
        <w:rPr>
          <w:szCs w:val="24"/>
        </w:rPr>
        <w:t>"</w:t>
      </w:r>
      <w:r w:rsidRPr="00252121">
        <w:rPr>
          <w:szCs w:val="24"/>
        </w:rPr>
        <w:t xml:space="preserve"> в Куляб</w:t>
      </w:r>
      <w:r>
        <w:rPr>
          <w:szCs w:val="24"/>
        </w:rPr>
        <w:t>е</w:t>
      </w:r>
      <w:r w:rsidRPr="00252121">
        <w:rPr>
          <w:szCs w:val="24"/>
        </w:rPr>
        <w:t xml:space="preserve"> (от 0-18 лет; 22/5/24/база данных 520)</w:t>
      </w:r>
    </w:p>
    <w:p w:rsidR="00E74912" w:rsidRPr="00E74912" w:rsidRDefault="00E74912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44.</w:t>
      </w:r>
      <w:r>
        <w:rPr>
          <w:szCs w:val="24"/>
        </w:rPr>
        <w:tab/>
        <w:t xml:space="preserve">В сфере здравоохранения были приняты следующие законы: </w:t>
      </w:r>
      <w:r w:rsidRPr="00252121">
        <w:rPr>
          <w:szCs w:val="24"/>
        </w:rPr>
        <w:t xml:space="preserve">Закон </w:t>
      </w:r>
      <w:bookmarkStart w:id="3" w:name="моя"/>
      <w:bookmarkEnd w:id="3"/>
      <w:r w:rsidRPr="00252121">
        <w:rPr>
          <w:szCs w:val="24"/>
        </w:rPr>
        <w:t xml:space="preserve"> о репродуктивном здоровь</w:t>
      </w:r>
      <w:r>
        <w:rPr>
          <w:szCs w:val="24"/>
        </w:rPr>
        <w:t>е</w:t>
      </w:r>
      <w:r w:rsidRPr="00252121">
        <w:rPr>
          <w:szCs w:val="24"/>
        </w:rPr>
        <w:t xml:space="preserve"> и репродуктивных правах </w:t>
      </w:r>
      <w:r>
        <w:rPr>
          <w:szCs w:val="24"/>
        </w:rPr>
        <w:t>(</w:t>
      </w:r>
      <w:r w:rsidRPr="00252121">
        <w:rPr>
          <w:szCs w:val="24"/>
        </w:rPr>
        <w:t xml:space="preserve">2002 </w:t>
      </w:r>
      <w:r>
        <w:rPr>
          <w:szCs w:val="24"/>
        </w:rPr>
        <w:t>год)</w:t>
      </w:r>
      <w:r w:rsidRPr="00252121">
        <w:rPr>
          <w:szCs w:val="24"/>
        </w:rPr>
        <w:t>, З</w:t>
      </w:r>
      <w:r w:rsidRPr="00252121">
        <w:rPr>
          <w:szCs w:val="24"/>
        </w:rPr>
        <w:t>а</w:t>
      </w:r>
      <w:r w:rsidRPr="00252121">
        <w:rPr>
          <w:szCs w:val="24"/>
        </w:rPr>
        <w:t xml:space="preserve">кон о защите естественного вскармливания детей </w:t>
      </w:r>
      <w:r>
        <w:rPr>
          <w:szCs w:val="24"/>
        </w:rPr>
        <w:t>(</w:t>
      </w:r>
      <w:r w:rsidRPr="00252121">
        <w:rPr>
          <w:szCs w:val="24"/>
        </w:rPr>
        <w:t xml:space="preserve">2006 </w:t>
      </w:r>
      <w:r>
        <w:rPr>
          <w:szCs w:val="24"/>
        </w:rPr>
        <w:t>год)</w:t>
      </w:r>
      <w:r w:rsidRPr="00252121">
        <w:rPr>
          <w:szCs w:val="24"/>
        </w:rPr>
        <w:t xml:space="preserve">, Стратегический план Республики Таджикистан по репродуктивному здоровью населения на период до 2014 года  </w:t>
      </w:r>
      <w:r>
        <w:rPr>
          <w:szCs w:val="24"/>
        </w:rPr>
        <w:t>(</w:t>
      </w:r>
      <w:r w:rsidRPr="00252121">
        <w:rPr>
          <w:szCs w:val="24"/>
        </w:rPr>
        <w:t xml:space="preserve">2004 </w:t>
      </w:r>
      <w:r>
        <w:rPr>
          <w:szCs w:val="24"/>
        </w:rPr>
        <w:t>год)</w:t>
      </w:r>
      <w:r w:rsidRPr="00252121">
        <w:rPr>
          <w:szCs w:val="24"/>
        </w:rPr>
        <w:t>, Программа зд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ровья молодёжи Республики Таджикистан на 2006-2010 </w:t>
      </w:r>
      <w:r>
        <w:rPr>
          <w:szCs w:val="24"/>
        </w:rPr>
        <w:t>годы (</w:t>
      </w:r>
      <w:r w:rsidRPr="00252121">
        <w:rPr>
          <w:szCs w:val="24"/>
        </w:rPr>
        <w:t>2006</w:t>
      </w:r>
      <w:r>
        <w:rPr>
          <w:szCs w:val="24"/>
        </w:rPr>
        <w:t xml:space="preserve"> год)</w:t>
      </w:r>
      <w:r w:rsidRPr="00252121">
        <w:rPr>
          <w:szCs w:val="24"/>
        </w:rPr>
        <w:t xml:space="preserve">, Национальная </w:t>
      </w:r>
      <w:r>
        <w:rPr>
          <w:szCs w:val="24"/>
        </w:rPr>
        <w:t>с</w:t>
      </w:r>
      <w:r w:rsidRPr="00252121">
        <w:rPr>
          <w:szCs w:val="24"/>
        </w:rPr>
        <w:t>тратегия Республики Таджикистан по охране здоровья детей и подростков на период до 2015 год</w:t>
      </w:r>
      <w:r>
        <w:rPr>
          <w:szCs w:val="24"/>
        </w:rPr>
        <w:t>а (</w:t>
      </w:r>
      <w:r w:rsidRPr="00252121">
        <w:rPr>
          <w:szCs w:val="24"/>
        </w:rPr>
        <w:t xml:space="preserve">2008 </w:t>
      </w:r>
      <w:r>
        <w:rPr>
          <w:szCs w:val="24"/>
        </w:rPr>
        <w:t>год)</w:t>
      </w:r>
      <w:r w:rsidRPr="00252121">
        <w:rPr>
          <w:szCs w:val="24"/>
        </w:rPr>
        <w:t>, Национал</w:t>
      </w:r>
      <w:r w:rsidRPr="00252121">
        <w:rPr>
          <w:szCs w:val="24"/>
        </w:rPr>
        <w:t>ь</w:t>
      </w:r>
      <w:r w:rsidRPr="00252121">
        <w:rPr>
          <w:szCs w:val="24"/>
        </w:rPr>
        <w:t xml:space="preserve">ный </w:t>
      </w:r>
      <w:r>
        <w:rPr>
          <w:szCs w:val="24"/>
        </w:rPr>
        <w:t>п</w:t>
      </w:r>
      <w:r w:rsidRPr="00252121">
        <w:rPr>
          <w:szCs w:val="24"/>
        </w:rPr>
        <w:t xml:space="preserve">лан </w:t>
      </w:r>
      <w:r>
        <w:rPr>
          <w:szCs w:val="24"/>
        </w:rPr>
        <w:t>д</w:t>
      </w:r>
      <w:r w:rsidRPr="00252121">
        <w:rPr>
          <w:szCs w:val="24"/>
        </w:rPr>
        <w:t>ействий Республики Таджикистан по охране здор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вья матерей на период до 2014 года </w:t>
      </w:r>
      <w:r>
        <w:rPr>
          <w:szCs w:val="24"/>
        </w:rPr>
        <w:t>(</w:t>
      </w:r>
      <w:r w:rsidRPr="00252121">
        <w:rPr>
          <w:szCs w:val="24"/>
        </w:rPr>
        <w:t>2008</w:t>
      </w:r>
      <w:r>
        <w:rPr>
          <w:szCs w:val="24"/>
        </w:rPr>
        <w:t xml:space="preserve"> год)</w:t>
      </w:r>
      <w:r w:rsidRPr="00252121">
        <w:rPr>
          <w:szCs w:val="24"/>
        </w:rPr>
        <w:t xml:space="preserve">, Национальный </w:t>
      </w:r>
      <w:r>
        <w:rPr>
          <w:szCs w:val="24"/>
        </w:rPr>
        <w:t>п</w:t>
      </w:r>
      <w:r w:rsidRPr="00252121">
        <w:rPr>
          <w:szCs w:val="24"/>
        </w:rPr>
        <w:t>лан мероприятий по обеспечению безопасного материнства на период до 2014 г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да </w:t>
      </w:r>
      <w:r>
        <w:rPr>
          <w:szCs w:val="24"/>
        </w:rPr>
        <w:t>(</w:t>
      </w:r>
      <w:r w:rsidRPr="00252121">
        <w:rPr>
          <w:szCs w:val="24"/>
        </w:rPr>
        <w:t>2008</w:t>
      </w:r>
      <w:r>
        <w:rPr>
          <w:szCs w:val="24"/>
        </w:rPr>
        <w:t xml:space="preserve"> год)</w:t>
      </w:r>
      <w:r w:rsidRPr="00252121">
        <w:rPr>
          <w:szCs w:val="24"/>
        </w:rPr>
        <w:t>.</w:t>
      </w:r>
    </w:p>
    <w:p w:rsidR="001368EE" w:rsidRPr="00252121" w:rsidRDefault="001368EE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45.</w:t>
      </w:r>
      <w:r>
        <w:rPr>
          <w:szCs w:val="24"/>
        </w:rPr>
        <w:tab/>
      </w:r>
      <w:r w:rsidRPr="00252121">
        <w:rPr>
          <w:szCs w:val="24"/>
        </w:rPr>
        <w:t>Функционируют новые структуры: Госпиталь сестринского ухода в г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роде Душанбе, детский реабилитационный Центр </w:t>
      </w:r>
      <w:r>
        <w:rPr>
          <w:szCs w:val="24"/>
        </w:rPr>
        <w:t>"</w:t>
      </w:r>
      <w:r w:rsidRPr="00252121">
        <w:rPr>
          <w:szCs w:val="24"/>
        </w:rPr>
        <w:t>Кишти</w:t>
      </w:r>
      <w:r>
        <w:rPr>
          <w:szCs w:val="24"/>
        </w:rPr>
        <w:t>"</w:t>
      </w:r>
      <w:r w:rsidRPr="00252121">
        <w:rPr>
          <w:szCs w:val="24"/>
        </w:rPr>
        <w:t>, целью которых я</w:t>
      </w:r>
      <w:r w:rsidRPr="00252121">
        <w:rPr>
          <w:szCs w:val="24"/>
        </w:rPr>
        <w:t>в</w:t>
      </w:r>
      <w:r w:rsidRPr="00252121">
        <w:rPr>
          <w:szCs w:val="24"/>
        </w:rPr>
        <w:t>ляются уход, оказание медико-социальной помощи и обучение родителей по вопросам ухода за детьми-инвалидами, Ре</w:t>
      </w:r>
      <w:r w:rsidRPr="00252121">
        <w:rPr>
          <w:szCs w:val="24"/>
        </w:rPr>
        <w:t>с</w:t>
      </w:r>
      <w:r w:rsidRPr="00252121">
        <w:rPr>
          <w:szCs w:val="24"/>
        </w:rPr>
        <w:t>публиканский научно-клинический Центр педиатрии и детской хирургии, Республиканский детский реабилитац</w:t>
      </w:r>
      <w:r w:rsidRPr="00252121">
        <w:rPr>
          <w:szCs w:val="24"/>
        </w:rPr>
        <w:t>и</w:t>
      </w:r>
      <w:r w:rsidRPr="00252121">
        <w:rPr>
          <w:szCs w:val="24"/>
        </w:rPr>
        <w:t>онный Центр.</w:t>
      </w:r>
    </w:p>
    <w:p w:rsidR="001368EE" w:rsidRPr="00252121" w:rsidRDefault="001368EE" w:rsidP="00E74912">
      <w:pPr>
        <w:rPr>
          <w:szCs w:val="24"/>
        </w:rPr>
      </w:pPr>
    </w:p>
    <w:p w:rsidR="00E74912" w:rsidRDefault="00E74912" w:rsidP="00E74912">
      <w:pPr>
        <w:rPr>
          <w:szCs w:val="24"/>
        </w:rPr>
      </w:pPr>
      <w:r>
        <w:rPr>
          <w:szCs w:val="24"/>
        </w:rPr>
        <w:t>46.</w:t>
      </w:r>
      <w:r>
        <w:rPr>
          <w:szCs w:val="24"/>
        </w:rPr>
        <w:tab/>
        <w:t xml:space="preserve">Что касается сферы образования, то </w:t>
      </w:r>
      <w:r w:rsidRPr="00252121">
        <w:rPr>
          <w:szCs w:val="24"/>
        </w:rPr>
        <w:t xml:space="preserve">Министерство образования Республики Таджикистан в рамках </w:t>
      </w:r>
      <w:r>
        <w:rPr>
          <w:szCs w:val="24"/>
        </w:rPr>
        <w:t>"</w:t>
      </w:r>
      <w:r w:rsidRPr="00252121">
        <w:rPr>
          <w:szCs w:val="24"/>
        </w:rPr>
        <w:t>Госуда</w:t>
      </w:r>
      <w:r w:rsidRPr="00252121">
        <w:rPr>
          <w:szCs w:val="24"/>
        </w:rPr>
        <w:t>р</w:t>
      </w:r>
      <w:r w:rsidRPr="00252121">
        <w:rPr>
          <w:szCs w:val="24"/>
        </w:rPr>
        <w:t>ственной программы составления и публикации учебников в 2007-2010 годах</w:t>
      </w:r>
      <w:r>
        <w:rPr>
          <w:szCs w:val="24"/>
        </w:rPr>
        <w:t>"</w:t>
      </w:r>
      <w:r w:rsidRPr="00252121">
        <w:rPr>
          <w:szCs w:val="24"/>
        </w:rPr>
        <w:t xml:space="preserve"> поэтапно завершает написан</w:t>
      </w:r>
      <w:r>
        <w:rPr>
          <w:szCs w:val="24"/>
        </w:rPr>
        <w:t>ие</w:t>
      </w:r>
      <w:r w:rsidRPr="00252121">
        <w:rPr>
          <w:szCs w:val="24"/>
        </w:rPr>
        <w:t xml:space="preserve"> и издание учебников для национальных мен</w:t>
      </w:r>
      <w:r w:rsidRPr="00252121">
        <w:rPr>
          <w:szCs w:val="24"/>
        </w:rPr>
        <w:t>ь</w:t>
      </w:r>
      <w:r w:rsidRPr="00252121">
        <w:rPr>
          <w:szCs w:val="24"/>
        </w:rPr>
        <w:t xml:space="preserve">шинств. </w:t>
      </w:r>
    </w:p>
    <w:p w:rsidR="001368EE" w:rsidRPr="00252121" w:rsidRDefault="001368EE" w:rsidP="00E74912">
      <w:pPr>
        <w:rPr>
          <w:szCs w:val="24"/>
        </w:rPr>
      </w:pPr>
    </w:p>
    <w:p w:rsidR="00E74912" w:rsidRDefault="00E74912" w:rsidP="00E74912">
      <w:pPr>
        <w:ind w:firstLine="720"/>
        <w:rPr>
          <w:b/>
          <w:szCs w:val="24"/>
        </w:rPr>
      </w:pPr>
      <w:r w:rsidRPr="00F51F35">
        <w:rPr>
          <w:b/>
          <w:szCs w:val="24"/>
        </w:rPr>
        <w:t>18</w:t>
      </w:r>
      <w:r>
        <w:rPr>
          <w:b/>
          <w:szCs w:val="24"/>
        </w:rPr>
        <w:t>.</w:t>
      </w:r>
      <w:r w:rsidRPr="00252121">
        <w:rPr>
          <w:szCs w:val="24"/>
        </w:rPr>
        <w:t xml:space="preserve"> </w:t>
      </w:r>
      <w:r w:rsidRPr="00252121">
        <w:rPr>
          <w:b/>
          <w:szCs w:val="24"/>
        </w:rPr>
        <w:t>Пожалуйста, предоставьте обновленные данные о бюджетных ассигнованиях для детей в 2007, 2008 и 2009 годах в о</w:t>
      </w:r>
      <w:r w:rsidRPr="00252121">
        <w:rPr>
          <w:b/>
          <w:szCs w:val="24"/>
        </w:rPr>
        <w:t>б</w:t>
      </w:r>
      <w:r w:rsidRPr="00252121">
        <w:rPr>
          <w:b/>
          <w:szCs w:val="24"/>
        </w:rPr>
        <w:t>ласти образования, здравоохранения, социальных услуг и защиты детей. Пожалуйста, укажите воздействие финансового кризиса на ассигн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вания для детей.</w:t>
      </w:r>
    </w:p>
    <w:p w:rsidR="001368EE" w:rsidRPr="00252121" w:rsidRDefault="001368EE" w:rsidP="00E74912">
      <w:pPr>
        <w:ind w:firstLine="720"/>
        <w:rPr>
          <w:b/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47.</w:t>
      </w:r>
      <w:r>
        <w:rPr>
          <w:szCs w:val="24"/>
        </w:rPr>
        <w:tab/>
      </w:r>
      <w:r w:rsidRPr="00252121">
        <w:rPr>
          <w:szCs w:val="24"/>
        </w:rPr>
        <w:t>Бюджетные ассигнования для детей в 2007,</w:t>
      </w:r>
      <w:r>
        <w:rPr>
          <w:szCs w:val="24"/>
        </w:rPr>
        <w:t xml:space="preserve"> </w:t>
      </w:r>
      <w:r w:rsidRPr="00252121">
        <w:rPr>
          <w:szCs w:val="24"/>
        </w:rPr>
        <w:t>2008</w:t>
      </w:r>
      <w:r>
        <w:rPr>
          <w:szCs w:val="24"/>
        </w:rPr>
        <w:t xml:space="preserve"> и </w:t>
      </w:r>
      <w:r w:rsidRPr="00252121">
        <w:rPr>
          <w:szCs w:val="24"/>
        </w:rPr>
        <w:t>2009 годах в области с</w:t>
      </w:r>
      <w:r w:rsidRPr="00252121">
        <w:rPr>
          <w:szCs w:val="24"/>
        </w:rPr>
        <w:t>о</w:t>
      </w:r>
      <w:r w:rsidRPr="00252121">
        <w:rPr>
          <w:szCs w:val="24"/>
        </w:rPr>
        <w:t>циальных услуг и социальной защиты детей</w:t>
      </w:r>
      <w:r>
        <w:rPr>
          <w:szCs w:val="24"/>
        </w:rPr>
        <w:t xml:space="preserve"> таковы</w:t>
      </w:r>
      <w:r w:rsidRPr="00252121">
        <w:rPr>
          <w:szCs w:val="24"/>
        </w:rPr>
        <w:t xml:space="preserve">: </w:t>
      </w:r>
    </w:p>
    <w:p w:rsidR="00E74912" w:rsidRPr="00252121" w:rsidRDefault="00E74912" w:rsidP="00E74912">
      <w:pPr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2007 год – 1</w:t>
      </w:r>
      <w:r>
        <w:rPr>
          <w:szCs w:val="24"/>
        </w:rPr>
        <w:t xml:space="preserve"> </w:t>
      </w:r>
      <w:r w:rsidRPr="00252121">
        <w:rPr>
          <w:szCs w:val="24"/>
        </w:rPr>
        <w:t>258 322</w:t>
      </w:r>
    </w:p>
    <w:p w:rsidR="00E74912" w:rsidRPr="00252121" w:rsidRDefault="00E74912" w:rsidP="00E74912">
      <w:pPr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2008 год – 2 261 729</w:t>
      </w:r>
    </w:p>
    <w:p w:rsidR="00E74912" w:rsidRPr="00252121" w:rsidRDefault="00E74912" w:rsidP="00E74912">
      <w:pPr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 xml:space="preserve">2009 год - 3 836  976 </w:t>
      </w:r>
    </w:p>
    <w:p w:rsidR="00E74912" w:rsidRPr="00252121" w:rsidRDefault="00E74912" w:rsidP="00E74912">
      <w:pPr>
        <w:rPr>
          <w:szCs w:val="24"/>
        </w:rPr>
      </w:pPr>
    </w:p>
    <w:p w:rsidR="00E74912" w:rsidRPr="00252121" w:rsidRDefault="00E74912" w:rsidP="00E74912">
      <w:pPr>
        <w:ind w:firstLine="684"/>
        <w:rPr>
          <w:b/>
          <w:szCs w:val="24"/>
        </w:rPr>
      </w:pPr>
      <w:r w:rsidRPr="006D275F">
        <w:rPr>
          <w:b/>
          <w:szCs w:val="24"/>
        </w:rPr>
        <w:t>19.</w:t>
      </w:r>
      <w:r w:rsidRPr="00252121">
        <w:rPr>
          <w:szCs w:val="24"/>
        </w:rPr>
        <w:t xml:space="preserve"> </w:t>
      </w:r>
      <w:r w:rsidRPr="00252121">
        <w:rPr>
          <w:b/>
          <w:szCs w:val="24"/>
        </w:rPr>
        <w:t>Пожалуйста, предоставьте дезагрегированные данные (по п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лу, возрасту, региону) о приеме, посещаемости и прекращении посещения н</w:t>
      </w:r>
      <w:r w:rsidRPr="00252121">
        <w:rPr>
          <w:b/>
          <w:szCs w:val="24"/>
        </w:rPr>
        <w:t>а</w:t>
      </w:r>
      <w:r w:rsidRPr="00252121">
        <w:rPr>
          <w:b/>
          <w:szCs w:val="24"/>
        </w:rPr>
        <w:t xml:space="preserve">чальной школы. </w:t>
      </w:r>
    </w:p>
    <w:p w:rsidR="001368EE" w:rsidRDefault="001368EE" w:rsidP="00E74912">
      <w:pPr>
        <w:rPr>
          <w:color w:val="000000"/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color w:val="000000"/>
          <w:szCs w:val="24"/>
        </w:rPr>
        <w:t>48.</w:t>
      </w:r>
      <w:r>
        <w:rPr>
          <w:color w:val="000000"/>
          <w:szCs w:val="24"/>
        </w:rPr>
        <w:tab/>
      </w:r>
      <w:r w:rsidRPr="00252121">
        <w:rPr>
          <w:color w:val="000000"/>
          <w:szCs w:val="24"/>
        </w:rPr>
        <w:t>Основой стратегии образования Республики Таджикистан является обе</w:t>
      </w:r>
      <w:r w:rsidRPr="00252121">
        <w:rPr>
          <w:color w:val="000000"/>
          <w:szCs w:val="24"/>
        </w:rPr>
        <w:t>с</w:t>
      </w:r>
      <w:r w:rsidRPr="00252121">
        <w:rPr>
          <w:color w:val="000000"/>
          <w:szCs w:val="24"/>
        </w:rPr>
        <w:t>печение доступа всех к базовому образованию и увеличение охвата средним образованием, при этом приоритеты направлены на повышение качества обр</w:t>
      </w:r>
      <w:r w:rsidRPr="00252121">
        <w:rPr>
          <w:color w:val="000000"/>
          <w:szCs w:val="24"/>
        </w:rPr>
        <w:t>а</w:t>
      </w:r>
      <w:r w:rsidRPr="00252121">
        <w:rPr>
          <w:color w:val="000000"/>
          <w:szCs w:val="24"/>
        </w:rPr>
        <w:t>зования на всех его уровнях.</w:t>
      </w:r>
      <w:r>
        <w:rPr>
          <w:color w:val="000000"/>
          <w:szCs w:val="24"/>
        </w:rPr>
        <w:t xml:space="preserve"> </w:t>
      </w:r>
      <w:r w:rsidRPr="00252121">
        <w:rPr>
          <w:szCs w:val="24"/>
        </w:rPr>
        <w:t xml:space="preserve">В соответствии со статьей 42 закона Республики Таджикистан </w:t>
      </w:r>
      <w:r>
        <w:rPr>
          <w:szCs w:val="24"/>
        </w:rPr>
        <w:t>"</w:t>
      </w:r>
      <w:r w:rsidRPr="00252121">
        <w:rPr>
          <w:szCs w:val="24"/>
        </w:rPr>
        <w:t>Об обр</w:t>
      </w:r>
      <w:r w:rsidRPr="00252121">
        <w:rPr>
          <w:szCs w:val="24"/>
        </w:rPr>
        <w:t>а</w:t>
      </w:r>
      <w:r w:rsidRPr="00252121">
        <w:rPr>
          <w:szCs w:val="24"/>
        </w:rPr>
        <w:t>зовании</w:t>
      </w:r>
      <w:r>
        <w:rPr>
          <w:szCs w:val="24"/>
        </w:rPr>
        <w:t>",</w:t>
      </w:r>
      <w:r w:rsidRPr="00252121">
        <w:rPr>
          <w:szCs w:val="24"/>
        </w:rPr>
        <w:t xml:space="preserve"> в случае препятствия родителей или заменяющих</w:t>
      </w:r>
      <w:r>
        <w:rPr>
          <w:szCs w:val="24"/>
        </w:rPr>
        <w:t xml:space="preserve"> их</w:t>
      </w:r>
      <w:r w:rsidRPr="00252121">
        <w:rPr>
          <w:szCs w:val="24"/>
        </w:rPr>
        <w:t xml:space="preserve"> лиц обучению св</w:t>
      </w:r>
      <w:r w:rsidRPr="00252121">
        <w:rPr>
          <w:szCs w:val="24"/>
        </w:rPr>
        <w:t>о</w:t>
      </w:r>
      <w:r w:rsidRPr="00252121">
        <w:rPr>
          <w:szCs w:val="24"/>
        </w:rPr>
        <w:t>их детей или родственников, они  привлекаются к ответственности в рамках законодательства Республики Таджик</w:t>
      </w:r>
      <w:r w:rsidRPr="00252121">
        <w:rPr>
          <w:szCs w:val="24"/>
        </w:rPr>
        <w:t>и</w:t>
      </w:r>
      <w:r w:rsidRPr="00252121">
        <w:rPr>
          <w:szCs w:val="24"/>
        </w:rPr>
        <w:t>стан.</w:t>
      </w:r>
      <w:r>
        <w:rPr>
          <w:szCs w:val="24"/>
        </w:rPr>
        <w:t xml:space="preserve"> </w:t>
      </w:r>
      <w:r w:rsidRPr="00252121">
        <w:rPr>
          <w:szCs w:val="24"/>
        </w:rPr>
        <w:t xml:space="preserve">В соответствии со статьей 174 Уголовного </w:t>
      </w:r>
      <w:r>
        <w:rPr>
          <w:szCs w:val="24"/>
        </w:rPr>
        <w:t>к</w:t>
      </w:r>
      <w:r w:rsidRPr="00252121">
        <w:rPr>
          <w:szCs w:val="24"/>
        </w:rPr>
        <w:t>одекса Республики Таджик</w:t>
      </w:r>
      <w:r w:rsidRPr="00252121">
        <w:rPr>
          <w:szCs w:val="24"/>
        </w:rPr>
        <w:t>и</w:t>
      </w:r>
      <w:r w:rsidRPr="00252121">
        <w:rPr>
          <w:szCs w:val="24"/>
        </w:rPr>
        <w:t>стан, родители, учителя или другие работники учебного заведения, огранич</w:t>
      </w:r>
      <w:r w:rsidRPr="00252121">
        <w:rPr>
          <w:szCs w:val="24"/>
        </w:rPr>
        <w:t>и</w:t>
      </w:r>
      <w:r w:rsidRPr="00252121">
        <w:rPr>
          <w:szCs w:val="24"/>
        </w:rPr>
        <w:t>вающие права ребёнка на приобретение образования, привлекаются к уголо</w:t>
      </w:r>
      <w:r w:rsidRPr="00252121">
        <w:rPr>
          <w:szCs w:val="24"/>
        </w:rPr>
        <w:t>в</w:t>
      </w:r>
      <w:r w:rsidRPr="00252121">
        <w:rPr>
          <w:szCs w:val="24"/>
        </w:rPr>
        <w:t>ной ответственности.</w:t>
      </w:r>
      <w:r>
        <w:rPr>
          <w:szCs w:val="24"/>
        </w:rPr>
        <w:t xml:space="preserve"> </w:t>
      </w:r>
      <w:r w:rsidRPr="00252121">
        <w:rPr>
          <w:color w:val="000000"/>
          <w:szCs w:val="24"/>
        </w:rPr>
        <w:t>В Таджикистане сохраняется  территориальная доступность для посещ</w:t>
      </w:r>
      <w:r w:rsidRPr="00252121">
        <w:rPr>
          <w:color w:val="000000"/>
          <w:szCs w:val="24"/>
        </w:rPr>
        <w:t>е</w:t>
      </w:r>
      <w:r w:rsidRPr="00252121">
        <w:rPr>
          <w:color w:val="000000"/>
          <w:szCs w:val="24"/>
        </w:rPr>
        <w:t>ния общеобразовательных школ посредством оптимального школьного ра</w:t>
      </w:r>
      <w:r w:rsidRPr="00252121">
        <w:rPr>
          <w:color w:val="000000"/>
          <w:szCs w:val="24"/>
        </w:rPr>
        <w:t>й</w:t>
      </w:r>
      <w:r w:rsidRPr="00252121">
        <w:rPr>
          <w:color w:val="000000"/>
          <w:szCs w:val="24"/>
        </w:rPr>
        <w:t>онирования. С прошлых лет осталась широкая разветвлённая сеть общеобраз</w:t>
      </w:r>
      <w:r w:rsidRPr="00252121">
        <w:rPr>
          <w:color w:val="000000"/>
          <w:szCs w:val="24"/>
        </w:rPr>
        <w:t>о</w:t>
      </w:r>
      <w:r w:rsidRPr="00252121">
        <w:rPr>
          <w:color w:val="000000"/>
          <w:szCs w:val="24"/>
        </w:rPr>
        <w:t>вательных учреждений. Доступ к образованию и участие в нём является ключевым звеном политики госуда</w:t>
      </w:r>
      <w:r w:rsidRPr="00252121">
        <w:rPr>
          <w:color w:val="000000"/>
          <w:szCs w:val="24"/>
        </w:rPr>
        <w:t>р</w:t>
      </w:r>
      <w:r w:rsidRPr="00252121">
        <w:rPr>
          <w:color w:val="000000"/>
          <w:szCs w:val="24"/>
        </w:rPr>
        <w:t>ства. Начальное образование в Таджикистане является бесплатным. Порядок приёма детей в первый класс установлен зак</w:t>
      </w:r>
      <w:r w:rsidRPr="00252121">
        <w:rPr>
          <w:color w:val="000000"/>
          <w:szCs w:val="24"/>
        </w:rPr>
        <w:t>о</w:t>
      </w:r>
      <w:r w:rsidRPr="00252121">
        <w:rPr>
          <w:color w:val="000000"/>
          <w:szCs w:val="24"/>
        </w:rPr>
        <w:t xml:space="preserve">ном </w:t>
      </w:r>
      <w:r>
        <w:rPr>
          <w:color w:val="000000"/>
          <w:szCs w:val="24"/>
        </w:rPr>
        <w:t>"</w:t>
      </w:r>
      <w:r w:rsidRPr="00252121">
        <w:rPr>
          <w:color w:val="000000"/>
          <w:szCs w:val="24"/>
        </w:rPr>
        <w:t>Об образовании</w:t>
      </w:r>
      <w:r>
        <w:rPr>
          <w:color w:val="000000"/>
          <w:szCs w:val="24"/>
        </w:rPr>
        <w:t>"</w:t>
      </w:r>
      <w:r w:rsidRPr="00252121">
        <w:rPr>
          <w:color w:val="000000"/>
          <w:szCs w:val="24"/>
        </w:rPr>
        <w:t xml:space="preserve"> и внутренними правилами образовательного учрежд</w:t>
      </w:r>
      <w:r w:rsidRPr="00252121">
        <w:rPr>
          <w:color w:val="000000"/>
          <w:szCs w:val="24"/>
        </w:rPr>
        <w:t>е</w:t>
      </w:r>
      <w:r w:rsidRPr="00252121">
        <w:rPr>
          <w:color w:val="000000"/>
          <w:szCs w:val="24"/>
        </w:rPr>
        <w:t>ния.</w:t>
      </w:r>
      <w:r w:rsidR="00B47331">
        <w:rPr>
          <w:color w:val="000000"/>
          <w:szCs w:val="24"/>
        </w:rPr>
        <w:t xml:space="preserve"> Привлечение детей, достигших 7-</w:t>
      </w:r>
      <w:r w:rsidRPr="00252121">
        <w:rPr>
          <w:color w:val="000000"/>
          <w:szCs w:val="24"/>
        </w:rPr>
        <w:t>летнего возраста, в первый класс начал</w:t>
      </w:r>
      <w:r w:rsidRPr="00252121">
        <w:rPr>
          <w:color w:val="000000"/>
          <w:szCs w:val="24"/>
        </w:rPr>
        <w:t>ь</w:t>
      </w:r>
      <w:r w:rsidRPr="00252121">
        <w:rPr>
          <w:color w:val="000000"/>
          <w:szCs w:val="24"/>
        </w:rPr>
        <w:t>ной школы является обязательным. В дальнейшем</w:t>
      </w:r>
      <w:r w:rsidRPr="00252121">
        <w:rPr>
          <w:color w:val="003366"/>
          <w:szCs w:val="24"/>
        </w:rPr>
        <w:t xml:space="preserve"> </w:t>
      </w:r>
      <w:r w:rsidRPr="00252121">
        <w:rPr>
          <w:color w:val="000000"/>
          <w:szCs w:val="24"/>
        </w:rPr>
        <w:t>дети, осв</w:t>
      </w:r>
      <w:r w:rsidRPr="00252121">
        <w:rPr>
          <w:color w:val="000000"/>
          <w:szCs w:val="24"/>
        </w:rPr>
        <w:t>о</w:t>
      </w:r>
      <w:r w:rsidRPr="00252121">
        <w:rPr>
          <w:color w:val="000000"/>
          <w:szCs w:val="24"/>
        </w:rPr>
        <w:t>ившие программу начальной школы, переводятся в пятый класс основной школы. Продолжение обучения детей после начал</w:t>
      </w:r>
      <w:r w:rsidRPr="00252121">
        <w:rPr>
          <w:color w:val="000000"/>
          <w:szCs w:val="24"/>
        </w:rPr>
        <w:t>ь</w:t>
      </w:r>
      <w:r w:rsidRPr="00252121">
        <w:rPr>
          <w:color w:val="000000"/>
          <w:szCs w:val="24"/>
        </w:rPr>
        <w:t>ной школы гарантируется законодательством. Ежегодно перед началом школьных занятий (в летний период) силами общео</w:t>
      </w:r>
      <w:r w:rsidRPr="00252121">
        <w:rPr>
          <w:color w:val="000000"/>
          <w:szCs w:val="24"/>
        </w:rPr>
        <w:t>б</w:t>
      </w:r>
      <w:r w:rsidRPr="00252121">
        <w:rPr>
          <w:color w:val="000000"/>
          <w:szCs w:val="24"/>
        </w:rPr>
        <w:t>разовательных школ, в пределах каждого района, населённого пункта, пров</w:t>
      </w:r>
      <w:r w:rsidRPr="00252121">
        <w:rPr>
          <w:color w:val="000000"/>
          <w:szCs w:val="24"/>
        </w:rPr>
        <w:t>о</w:t>
      </w:r>
      <w:r w:rsidRPr="00252121">
        <w:rPr>
          <w:color w:val="000000"/>
          <w:szCs w:val="24"/>
        </w:rPr>
        <w:t>дится выявление и учёт детей школьного возраста с целью охвата обязательным обр</w:t>
      </w:r>
      <w:r w:rsidRPr="00252121">
        <w:rPr>
          <w:color w:val="000000"/>
          <w:szCs w:val="24"/>
        </w:rPr>
        <w:t>а</w:t>
      </w:r>
      <w:r w:rsidRPr="00252121">
        <w:rPr>
          <w:color w:val="000000"/>
          <w:szCs w:val="24"/>
        </w:rPr>
        <w:t>зованием.</w:t>
      </w:r>
      <w:r>
        <w:rPr>
          <w:color w:val="000000"/>
          <w:szCs w:val="24"/>
        </w:rPr>
        <w:t xml:space="preserve"> </w:t>
      </w:r>
      <w:r w:rsidRPr="00252121">
        <w:rPr>
          <w:szCs w:val="24"/>
        </w:rPr>
        <w:t>В настоящее время охват учащихся процессом обучения по Республике составляет 96</w:t>
      </w:r>
      <w:r>
        <w:rPr>
          <w:szCs w:val="24"/>
        </w:rPr>
        <w:t xml:space="preserve"> процентов</w:t>
      </w:r>
      <w:r w:rsidRPr="00252121">
        <w:rPr>
          <w:szCs w:val="24"/>
        </w:rPr>
        <w:t>, что превышает прошлогодний показ</w:t>
      </w:r>
      <w:r w:rsidRPr="00252121">
        <w:rPr>
          <w:szCs w:val="24"/>
        </w:rPr>
        <w:t>а</w:t>
      </w:r>
      <w:r w:rsidRPr="00252121">
        <w:rPr>
          <w:szCs w:val="24"/>
        </w:rPr>
        <w:t>тель.</w:t>
      </w:r>
    </w:p>
    <w:p w:rsidR="00E74912" w:rsidRDefault="00E74912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49.</w:t>
      </w:r>
      <w:r w:rsidRPr="00252121">
        <w:rPr>
          <w:szCs w:val="24"/>
        </w:rPr>
        <w:tab/>
        <w:t>Для привлечения всех детей школьного возраста к учебному процессу в Республики Таджикистан наряду с государственными постановлениями и пр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граммами </w:t>
      </w:r>
      <w:r>
        <w:rPr>
          <w:szCs w:val="24"/>
        </w:rPr>
        <w:t>осуществляются</w:t>
      </w:r>
      <w:r w:rsidRPr="00252121">
        <w:rPr>
          <w:szCs w:val="24"/>
        </w:rPr>
        <w:t xml:space="preserve"> международные программы. Одной из таких известных программ, вносящих огро</w:t>
      </w:r>
      <w:r w:rsidRPr="00252121">
        <w:rPr>
          <w:szCs w:val="24"/>
        </w:rPr>
        <w:t>м</w:t>
      </w:r>
      <w:r w:rsidRPr="00252121">
        <w:rPr>
          <w:szCs w:val="24"/>
        </w:rPr>
        <w:t xml:space="preserve">ный вклад в сферу образования со стороны Детского фонда ООН-ЮНИСЕФ, является Проект </w:t>
      </w:r>
      <w:r>
        <w:rPr>
          <w:szCs w:val="24"/>
        </w:rPr>
        <w:t>"</w:t>
      </w:r>
      <w:r w:rsidRPr="00252121">
        <w:rPr>
          <w:szCs w:val="24"/>
        </w:rPr>
        <w:t>Образования для всех</w:t>
      </w:r>
      <w:r>
        <w:rPr>
          <w:szCs w:val="24"/>
        </w:rPr>
        <w:t>"</w:t>
      </w:r>
      <w:r w:rsidRPr="00252121">
        <w:rPr>
          <w:szCs w:val="24"/>
        </w:rPr>
        <w:t>. Данный пр</w:t>
      </w:r>
      <w:r w:rsidRPr="00252121">
        <w:rPr>
          <w:szCs w:val="24"/>
        </w:rPr>
        <w:t>о</w:t>
      </w:r>
      <w:r w:rsidRPr="00252121">
        <w:rPr>
          <w:szCs w:val="24"/>
        </w:rPr>
        <w:t xml:space="preserve">ект осуществляет свою деятельность с целью охвата учебой детей из самых дальних селений и вырабатывает пути их привлечения </w:t>
      </w:r>
      <w:r>
        <w:rPr>
          <w:szCs w:val="24"/>
        </w:rPr>
        <w:t xml:space="preserve">к учебе </w:t>
      </w:r>
      <w:r w:rsidRPr="00252121">
        <w:rPr>
          <w:szCs w:val="24"/>
        </w:rPr>
        <w:t>и поо</w:t>
      </w:r>
      <w:r w:rsidRPr="00252121">
        <w:rPr>
          <w:szCs w:val="24"/>
        </w:rPr>
        <w:t>щ</w:t>
      </w:r>
      <w:r w:rsidRPr="00252121">
        <w:rPr>
          <w:szCs w:val="24"/>
        </w:rPr>
        <w:t xml:space="preserve">рения. Другой Международной программой, осуществляющей свою деятельность в Таджикистане, является проект </w:t>
      </w:r>
      <w:r>
        <w:rPr>
          <w:szCs w:val="24"/>
        </w:rPr>
        <w:t>"</w:t>
      </w:r>
      <w:r w:rsidRPr="00252121">
        <w:rPr>
          <w:szCs w:val="24"/>
        </w:rPr>
        <w:t>Об</w:t>
      </w:r>
      <w:r w:rsidRPr="00252121">
        <w:rPr>
          <w:szCs w:val="24"/>
        </w:rPr>
        <w:t>у</w:t>
      </w:r>
      <w:r w:rsidRPr="00252121">
        <w:rPr>
          <w:szCs w:val="24"/>
        </w:rPr>
        <w:t>чение для девушек</w:t>
      </w:r>
      <w:r>
        <w:rPr>
          <w:szCs w:val="24"/>
        </w:rPr>
        <w:t>"</w:t>
      </w:r>
      <w:r w:rsidRPr="00252121">
        <w:rPr>
          <w:szCs w:val="24"/>
        </w:rPr>
        <w:t>. В рамках данного законодательств</w:t>
      </w:r>
      <w:r>
        <w:rPr>
          <w:szCs w:val="24"/>
        </w:rPr>
        <w:t>а</w:t>
      </w:r>
      <w:r w:rsidRPr="00252121">
        <w:rPr>
          <w:szCs w:val="24"/>
        </w:rPr>
        <w:t xml:space="preserve"> государственные и негосударстве</w:t>
      </w:r>
      <w:r w:rsidRPr="00252121">
        <w:rPr>
          <w:szCs w:val="24"/>
        </w:rPr>
        <w:t>н</w:t>
      </w:r>
      <w:r w:rsidRPr="00252121">
        <w:rPr>
          <w:szCs w:val="24"/>
        </w:rPr>
        <w:t>ные структуры и органы на местах обязаны создать все условия для привлеч</w:t>
      </w:r>
      <w:r w:rsidRPr="00252121">
        <w:rPr>
          <w:szCs w:val="24"/>
        </w:rPr>
        <w:t>е</w:t>
      </w:r>
      <w:r w:rsidRPr="00252121">
        <w:rPr>
          <w:szCs w:val="24"/>
        </w:rPr>
        <w:t>ния к учебе ребёнка школьного возраста. Для установления детей, неохваченных учебным процессо</w:t>
      </w:r>
      <w:r>
        <w:rPr>
          <w:szCs w:val="24"/>
        </w:rPr>
        <w:t>м</w:t>
      </w:r>
      <w:r w:rsidRPr="00252121">
        <w:rPr>
          <w:szCs w:val="24"/>
        </w:rPr>
        <w:t xml:space="preserve"> или не жела</w:t>
      </w:r>
      <w:r w:rsidRPr="00252121">
        <w:rPr>
          <w:szCs w:val="24"/>
        </w:rPr>
        <w:t>ю</w:t>
      </w:r>
      <w:r w:rsidRPr="00252121">
        <w:rPr>
          <w:szCs w:val="24"/>
        </w:rPr>
        <w:t>щих продолжить учёбу после окончания 9 класса, ежегодно Мин</w:t>
      </w:r>
      <w:r w:rsidRPr="00252121">
        <w:rPr>
          <w:szCs w:val="24"/>
        </w:rPr>
        <w:t>и</w:t>
      </w:r>
      <w:r w:rsidRPr="00252121">
        <w:rPr>
          <w:szCs w:val="24"/>
        </w:rPr>
        <w:t>стерство образования проводит особую проверку учебных заведений в самых отдалённых регионах страны и рассматривает да</w:t>
      </w:r>
      <w:r w:rsidRPr="00252121">
        <w:rPr>
          <w:szCs w:val="24"/>
        </w:rPr>
        <w:t>н</w:t>
      </w:r>
      <w:r w:rsidRPr="00252121">
        <w:rPr>
          <w:szCs w:val="24"/>
        </w:rPr>
        <w:t>ный вопрос на заседании коллегии Министерства образования. Кроме того</w:t>
      </w:r>
      <w:r>
        <w:rPr>
          <w:szCs w:val="24"/>
        </w:rPr>
        <w:t>,</w:t>
      </w:r>
      <w:r w:rsidRPr="00252121">
        <w:rPr>
          <w:szCs w:val="24"/>
        </w:rPr>
        <w:t xml:space="preserve">  в</w:t>
      </w:r>
      <w:r w:rsidRPr="00252121">
        <w:rPr>
          <w:szCs w:val="24"/>
        </w:rPr>
        <w:t>ы</w:t>
      </w:r>
      <w:r w:rsidRPr="00252121">
        <w:rPr>
          <w:szCs w:val="24"/>
        </w:rPr>
        <w:t>ездные коллегии   Министерства образования проводятся на местах, где ра</w:t>
      </w:r>
      <w:r w:rsidRPr="00252121">
        <w:rPr>
          <w:szCs w:val="24"/>
        </w:rPr>
        <w:t>с</w:t>
      </w:r>
      <w:r w:rsidRPr="00252121">
        <w:rPr>
          <w:szCs w:val="24"/>
        </w:rPr>
        <w:t>сматриваются вопросы охвата учащихся со стороны общеобразов</w:t>
      </w:r>
      <w:r w:rsidRPr="00252121">
        <w:rPr>
          <w:szCs w:val="24"/>
        </w:rPr>
        <w:t>а</w:t>
      </w:r>
      <w:r w:rsidRPr="00252121">
        <w:rPr>
          <w:szCs w:val="24"/>
        </w:rPr>
        <w:t>тельных учебных заведений. Также кажды</w:t>
      </w:r>
      <w:r>
        <w:rPr>
          <w:szCs w:val="24"/>
        </w:rPr>
        <w:t>е</w:t>
      </w:r>
      <w:r w:rsidRPr="00252121">
        <w:rPr>
          <w:szCs w:val="24"/>
        </w:rPr>
        <w:t xml:space="preserve"> </w:t>
      </w:r>
      <w:r>
        <w:rPr>
          <w:szCs w:val="24"/>
        </w:rPr>
        <w:t>шесть</w:t>
      </w:r>
      <w:r w:rsidRPr="00252121">
        <w:rPr>
          <w:szCs w:val="24"/>
        </w:rPr>
        <w:t xml:space="preserve"> месяцев в Хукумат республики Таджик</w:t>
      </w:r>
      <w:r w:rsidRPr="00252121">
        <w:rPr>
          <w:szCs w:val="24"/>
        </w:rPr>
        <w:t>и</w:t>
      </w:r>
      <w:r w:rsidRPr="00252121">
        <w:rPr>
          <w:szCs w:val="24"/>
        </w:rPr>
        <w:t>стан представляется информация об охвате учебным процессом детей школьн</w:t>
      </w:r>
      <w:r w:rsidRPr="00252121">
        <w:rPr>
          <w:szCs w:val="24"/>
        </w:rPr>
        <w:t>о</w:t>
      </w:r>
      <w:r w:rsidRPr="00252121">
        <w:rPr>
          <w:szCs w:val="24"/>
        </w:rPr>
        <w:t>го возраста.</w:t>
      </w:r>
    </w:p>
    <w:p w:rsidR="00E74912" w:rsidRPr="00252121" w:rsidRDefault="00E74912" w:rsidP="00E74912">
      <w:pPr>
        <w:ind w:firstLine="720"/>
        <w:rPr>
          <w:color w:val="FF0000"/>
          <w:szCs w:val="24"/>
        </w:rPr>
      </w:pPr>
    </w:p>
    <w:p w:rsidR="00E74912" w:rsidRPr="00252121" w:rsidRDefault="00E74912" w:rsidP="00E74912">
      <w:pPr>
        <w:ind w:firstLine="720"/>
        <w:rPr>
          <w:b/>
          <w:szCs w:val="24"/>
        </w:rPr>
      </w:pPr>
      <w:r w:rsidRPr="00027AC1">
        <w:rPr>
          <w:b/>
          <w:szCs w:val="24"/>
        </w:rPr>
        <w:t>20.</w:t>
      </w:r>
      <w:r w:rsidRPr="00252121">
        <w:rPr>
          <w:szCs w:val="24"/>
        </w:rPr>
        <w:t xml:space="preserve"> </w:t>
      </w:r>
      <w:r w:rsidRPr="00252121">
        <w:rPr>
          <w:b/>
          <w:szCs w:val="24"/>
        </w:rPr>
        <w:t>В отношении детей, лишенных семьи и живущих отдельно от род</w:t>
      </w:r>
      <w:r w:rsidRPr="00252121">
        <w:rPr>
          <w:b/>
          <w:szCs w:val="24"/>
        </w:rPr>
        <w:t>и</w:t>
      </w:r>
      <w:r w:rsidRPr="00252121">
        <w:rPr>
          <w:b/>
          <w:szCs w:val="24"/>
        </w:rPr>
        <w:t>телей, пожалуйста, предоставьте дезагрегированные данные (по полу, возрасту, сельской и городской местности) за 2007 и 2008 годы по к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личеству детей:</w:t>
      </w:r>
    </w:p>
    <w:p w:rsidR="00E74912" w:rsidRPr="00144187" w:rsidRDefault="00E74912" w:rsidP="00E74912">
      <w:pPr>
        <w:ind w:firstLine="720"/>
        <w:rPr>
          <w:b/>
          <w:szCs w:val="24"/>
        </w:rPr>
      </w:pPr>
      <w:r w:rsidRPr="00252121">
        <w:rPr>
          <w:szCs w:val="24"/>
        </w:rPr>
        <w:t>(</w:t>
      </w:r>
      <w:r w:rsidRPr="00144187">
        <w:rPr>
          <w:b/>
          <w:i/>
          <w:szCs w:val="24"/>
        </w:rPr>
        <w:t>a</w:t>
      </w:r>
      <w:r w:rsidRPr="00144187">
        <w:rPr>
          <w:b/>
          <w:szCs w:val="24"/>
        </w:rPr>
        <w:t>) живущих отдельно от родителей;</w:t>
      </w:r>
    </w:p>
    <w:p w:rsidR="00E74912" w:rsidRPr="00144187" w:rsidRDefault="00E74912" w:rsidP="00E74912">
      <w:pPr>
        <w:ind w:firstLine="720"/>
        <w:rPr>
          <w:b/>
          <w:szCs w:val="24"/>
        </w:rPr>
      </w:pPr>
      <w:r w:rsidRPr="00144187">
        <w:rPr>
          <w:b/>
          <w:szCs w:val="24"/>
        </w:rPr>
        <w:t>(</w:t>
      </w:r>
      <w:r w:rsidRPr="00144187">
        <w:rPr>
          <w:b/>
          <w:i/>
          <w:szCs w:val="24"/>
        </w:rPr>
        <w:t>b</w:t>
      </w:r>
      <w:r w:rsidRPr="00144187">
        <w:rPr>
          <w:b/>
          <w:szCs w:val="24"/>
        </w:rPr>
        <w:t>) помещенных в учреждения (укажите количество учреждений в стр</w:t>
      </w:r>
      <w:r w:rsidRPr="00144187">
        <w:rPr>
          <w:b/>
          <w:szCs w:val="24"/>
        </w:rPr>
        <w:t>а</w:t>
      </w:r>
      <w:r w:rsidRPr="00144187">
        <w:rPr>
          <w:b/>
          <w:szCs w:val="24"/>
        </w:rPr>
        <w:t>не);</w:t>
      </w:r>
    </w:p>
    <w:p w:rsidR="00E74912" w:rsidRPr="00144187" w:rsidRDefault="00E74912" w:rsidP="00E74912">
      <w:pPr>
        <w:ind w:firstLine="720"/>
        <w:rPr>
          <w:b/>
          <w:szCs w:val="24"/>
        </w:rPr>
      </w:pPr>
      <w:r w:rsidRPr="00144187">
        <w:rPr>
          <w:b/>
          <w:szCs w:val="24"/>
        </w:rPr>
        <w:t>(</w:t>
      </w:r>
      <w:r w:rsidRPr="00144187">
        <w:rPr>
          <w:b/>
          <w:i/>
          <w:szCs w:val="24"/>
        </w:rPr>
        <w:t>c</w:t>
      </w:r>
      <w:r w:rsidRPr="00144187">
        <w:rPr>
          <w:b/>
          <w:szCs w:val="24"/>
        </w:rPr>
        <w:t>) живущих с приемными семьями.</w:t>
      </w:r>
    </w:p>
    <w:p w:rsidR="00E74912" w:rsidRPr="00252121" w:rsidRDefault="00E74912" w:rsidP="00E74912">
      <w:pPr>
        <w:rPr>
          <w:szCs w:val="24"/>
        </w:rPr>
      </w:pPr>
    </w:p>
    <w:p w:rsidR="00E74912" w:rsidRPr="00252121" w:rsidRDefault="00E74912" w:rsidP="00E74912">
      <w:pPr>
        <w:ind w:firstLine="720"/>
        <w:rPr>
          <w:b/>
          <w:szCs w:val="24"/>
        </w:rPr>
      </w:pPr>
      <w:r w:rsidRPr="003B7B52">
        <w:rPr>
          <w:b/>
          <w:szCs w:val="24"/>
        </w:rPr>
        <w:t>21.</w:t>
      </w:r>
      <w:r w:rsidRPr="00252121">
        <w:rPr>
          <w:szCs w:val="24"/>
        </w:rPr>
        <w:t xml:space="preserve"> </w:t>
      </w:r>
      <w:r w:rsidRPr="00252121">
        <w:rPr>
          <w:b/>
          <w:szCs w:val="24"/>
        </w:rPr>
        <w:t>Пожалуйста, предоставьте информацию о количестве детей, вовл</w:t>
      </w:r>
      <w:r w:rsidRPr="00252121">
        <w:rPr>
          <w:b/>
          <w:szCs w:val="24"/>
        </w:rPr>
        <w:t>е</w:t>
      </w:r>
      <w:r w:rsidRPr="00252121">
        <w:rPr>
          <w:b/>
          <w:szCs w:val="24"/>
        </w:rPr>
        <w:t>ченных в сексуальную эксплуатацию, включая проституцию и порногр</w:t>
      </w:r>
      <w:r w:rsidRPr="00252121">
        <w:rPr>
          <w:b/>
          <w:szCs w:val="24"/>
        </w:rPr>
        <w:t>а</w:t>
      </w:r>
      <w:r w:rsidRPr="00252121">
        <w:rPr>
          <w:b/>
          <w:szCs w:val="24"/>
        </w:rPr>
        <w:t>фию, и количество детей, которым был обеспечен доступ к услугам восст</w:t>
      </w:r>
      <w:r w:rsidRPr="00252121">
        <w:rPr>
          <w:b/>
          <w:szCs w:val="24"/>
        </w:rPr>
        <w:t>а</w:t>
      </w:r>
      <w:r w:rsidRPr="00252121">
        <w:rPr>
          <w:b/>
          <w:szCs w:val="24"/>
        </w:rPr>
        <w:t>новления и социальной реинтеграции. Также предоставьте данные о к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>личестве расследований, судебных разбирательств и наказаний нарушит</w:t>
      </w:r>
      <w:r w:rsidRPr="00252121">
        <w:rPr>
          <w:b/>
          <w:szCs w:val="24"/>
        </w:rPr>
        <w:t>е</w:t>
      </w:r>
      <w:r w:rsidRPr="00252121">
        <w:rPr>
          <w:b/>
          <w:szCs w:val="24"/>
        </w:rPr>
        <w:t>лей.</w:t>
      </w:r>
    </w:p>
    <w:p w:rsidR="00E74912" w:rsidRPr="00252121" w:rsidRDefault="00E74912" w:rsidP="00E74912">
      <w:pPr>
        <w:rPr>
          <w:szCs w:val="24"/>
        </w:rPr>
      </w:pPr>
    </w:p>
    <w:p w:rsidR="00E74912" w:rsidRDefault="00E74912" w:rsidP="00E74912">
      <w:pPr>
        <w:ind w:firstLine="720"/>
        <w:rPr>
          <w:b/>
          <w:szCs w:val="24"/>
        </w:rPr>
      </w:pPr>
      <w:r w:rsidRPr="001E6235">
        <w:rPr>
          <w:b/>
          <w:szCs w:val="24"/>
        </w:rPr>
        <w:t>22.</w:t>
      </w:r>
      <w:r w:rsidRPr="00252121">
        <w:rPr>
          <w:szCs w:val="24"/>
        </w:rPr>
        <w:t xml:space="preserve"> </w:t>
      </w:r>
      <w:r w:rsidRPr="00252121">
        <w:rPr>
          <w:b/>
          <w:szCs w:val="24"/>
        </w:rPr>
        <w:t>Пожалуйста, предоставьте статистические данные о количестве детей, лишенных свободы, дезагрегированные по областям и ра</w:t>
      </w:r>
      <w:r w:rsidRPr="00252121">
        <w:rPr>
          <w:b/>
          <w:szCs w:val="24"/>
        </w:rPr>
        <w:t>й</w:t>
      </w:r>
      <w:r w:rsidRPr="00252121">
        <w:rPr>
          <w:b/>
          <w:szCs w:val="24"/>
        </w:rPr>
        <w:t>онам, по возрасту, полу и типу учреждений, в которых они содержатся. Пожалу</w:t>
      </w:r>
      <w:r w:rsidRPr="00252121">
        <w:rPr>
          <w:b/>
          <w:szCs w:val="24"/>
        </w:rPr>
        <w:t>й</w:t>
      </w:r>
      <w:r w:rsidRPr="00252121">
        <w:rPr>
          <w:b/>
          <w:szCs w:val="24"/>
        </w:rPr>
        <w:t>ста, предоставьте информацию о приговорах, вынесенных детям, лише</w:t>
      </w:r>
      <w:r w:rsidRPr="00252121">
        <w:rPr>
          <w:b/>
          <w:szCs w:val="24"/>
        </w:rPr>
        <w:t>н</w:t>
      </w:r>
      <w:r w:rsidRPr="00252121">
        <w:rPr>
          <w:b/>
          <w:szCs w:val="24"/>
        </w:rPr>
        <w:t>ным свободы.</w:t>
      </w:r>
    </w:p>
    <w:p w:rsidR="00B47331" w:rsidRPr="00252121" w:rsidRDefault="00B47331" w:rsidP="00E74912">
      <w:pPr>
        <w:ind w:firstLine="720"/>
        <w:rPr>
          <w:b/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50.</w:t>
      </w:r>
      <w:r>
        <w:rPr>
          <w:szCs w:val="24"/>
        </w:rPr>
        <w:tab/>
        <w:t xml:space="preserve">В приложении содержится </w:t>
      </w:r>
      <w:r w:rsidRPr="00252121">
        <w:rPr>
          <w:szCs w:val="24"/>
        </w:rPr>
        <w:t xml:space="preserve">дезагрегированная таблица </w:t>
      </w:r>
      <w:r>
        <w:rPr>
          <w:szCs w:val="24"/>
        </w:rPr>
        <w:t xml:space="preserve">с данными </w:t>
      </w:r>
      <w:r w:rsidRPr="00252121">
        <w:rPr>
          <w:szCs w:val="24"/>
        </w:rPr>
        <w:t>до 2008 года по всем учреждениям стационарного типа</w:t>
      </w:r>
      <w:r>
        <w:rPr>
          <w:szCs w:val="24"/>
        </w:rPr>
        <w:t>.</w:t>
      </w:r>
    </w:p>
    <w:p w:rsidR="00E74912" w:rsidRPr="00252121" w:rsidRDefault="00E74912" w:rsidP="00E74912">
      <w:pPr>
        <w:ind w:firstLine="720"/>
        <w:rPr>
          <w:b/>
          <w:szCs w:val="24"/>
        </w:rPr>
      </w:pPr>
    </w:p>
    <w:p w:rsidR="00E74912" w:rsidRPr="00252121" w:rsidRDefault="00E74912" w:rsidP="00E74912">
      <w:pPr>
        <w:ind w:firstLine="720"/>
        <w:rPr>
          <w:b/>
          <w:szCs w:val="24"/>
        </w:rPr>
      </w:pPr>
      <w:r>
        <w:rPr>
          <w:b/>
          <w:szCs w:val="24"/>
        </w:rPr>
        <w:t>23.</w:t>
      </w:r>
      <w:r w:rsidRPr="00252121">
        <w:rPr>
          <w:b/>
          <w:szCs w:val="24"/>
        </w:rPr>
        <w:t xml:space="preserve"> Пожалуйста, предоставьте дезагрегированные данные о количес</w:t>
      </w:r>
      <w:r w:rsidRPr="00252121">
        <w:rPr>
          <w:b/>
          <w:szCs w:val="24"/>
        </w:rPr>
        <w:t>т</w:t>
      </w:r>
      <w:r w:rsidRPr="00252121">
        <w:rPr>
          <w:b/>
          <w:szCs w:val="24"/>
        </w:rPr>
        <w:t>ве детей с ограниченными возможностями, содержащихся в детских учреждениях (по полу, возрасту, городской и сельской местн</w:t>
      </w:r>
      <w:r w:rsidRPr="00252121">
        <w:rPr>
          <w:b/>
          <w:szCs w:val="24"/>
        </w:rPr>
        <w:t>о</w:t>
      </w:r>
      <w:r w:rsidRPr="00252121">
        <w:rPr>
          <w:b/>
          <w:szCs w:val="24"/>
        </w:rPr>
        <w:t xml:space="preserve">сти). </w:t>
      </w:r>
    </w:p>
    <w:p w:rsidR="00E74912" w:rsidRDefault="00E74912" w:rsidP="00E74912">
      <w:pPr>
        <w:rPr>
          <w:szCs w:val="24"/>
        </w:rPr>
      </w:pPr>
      <w:r>
        <w:rPr>
          <w:szCs w:val="24"/>
        </w:rPr>
        <w:t>51.</w:t>
      </w:r>
      <w:r>
        <w:rPr>
          <w:szCs w:val="24"/>
        </w:rPr>
        <w:tab/>
      </w:r>
      <w:r w:rsidRPr="00252121">
        <w:rPr>
          <w:szCs w:val="24"/>
        </w:rPr>
        <w:t xml:space="preserve">В </w:t>
      </w:r>
      <w:r>
        <w:rPr>
          <w:szCs w:val="24"/>
        </w:rPr>
        <w:t>четырех</w:t>
      </w:r>
      <w:r w:rsidRPr="00252121">
        <w:rPr>
          <w:szCs w:val="24"/>
        </w:rPr>
        <w:t xml:space="preserve"> </w:t>
      </w:r>
      <w:r>
        <w:rPr>
          <w:szCs w:val="24"/>
        </w:rPr>
        <w:t>г</w:t>
      </w:r>
      <w:r w:rsidRPr="00252121">
        <w:rPr>
          <w:szCs w:val="24"/>
        </w:rPr>
        <w:t>осударственных учреждениях для  детей с умственной о</w:t>
      </w:r>
      <w:r w:rsidRPr="00252121">
        <w:rPr>
          <w:szCs w:val="24"/>
        </w:rPr>
        <w:t>т</w:t>
      </w:r>
      <w:r w:rsidRPr="00252121">
        <w:rPr>
          <w:szCs w:val="24"/>
        </w:rPr>
        <w:t>сталостью содержатся 360 детей, из них  144 девочек и 217  мальчиков в во</w:t>
      </w:r>
      <w:r w:rsidRPr="00252121">
        <w:rPr>
          <w:szCs w:val="24"/>
        </w:rPr>
        <w:t>з</w:t>
      </w:r>
      <w:r w:rsidRPr="00252121">
        <w:rPr>
          <w:szCs w:val="24"/>
        </w:rPr>
        <w:t>расте от 6 до 18 лет.</w:t>
      </w:r>
    </w:p>
    <w:p w:rsidR="00B47331" w:rsidRPr="00252121" w:rsidRDefault="00B47331" w:rsidP="00E74912">
      <w:pPr>
        <w:rPr>
          <w:szCs w:val="24"/>
        </w:rPr>
      </w:pPr>
    </w:p>
    <w:p w:rsidR="00E74912" w:rsidRPr="00252121" w:rsidRDefault="00E74912" w:rsidP="00E74912">
      <w:pPr>
        <w:rPr>
          <w:szCs w:val="24"/>
        </w:rPr>
      </w:pPr>
      <w:r>
        <w:rPr>
          <w:szCs w:val="24"/>
        </w:rPr>
        <w:t>52.</w:t>
      </w:r>
      <w:r>
        <w:rPr>
          <w:szCs w:val="24"/>
        </w:rPr>
        <w:tab/>
      </w:r>
      <w:r w:rsidRPr="00252121">
        <w:rPr>
          <w:szCs w:val="24"/>
        </w:rPr>
        <w:t xml:space="preserve">Ниже приведен предварительный список основных проблем (без указания проблем, уже определенных </w:t>
      </w:r>
      <w:r>
        <w:rPr>
          <w:szCs w:val="24"/>
        </w:rPr>
        <w:t>выше</w:t>
      </w:r>
      <w:r w:rsidRPr="00252121">
        <w:rPr>
          <w:szCs w:val="24"/>
        </w:rPr>
        <w:t xml:space="preserve">), которые Комитет может предложить к обсуждению во время диалога с представителями страны. </w:t>
      </w:r>
      <w:r w:rsidRPr="00DF00B7">
        <w:rPr>
          <w:szCs w:val="24"/>
        </w:rPr>
        <w:t>Эти вопросы не требуют ответа в письменном в</w:t>
      </w:r>
      <w:r w:rsidRPr="00DF00B7">
        <w:rPr>
          <w:szCs w:val="24"/>
        </w:rPr>
        <w:t>и</w:t>
      </w:r>
      <w:r w:rsidRPr="00DF00B7">
        <w:rPr>
          <w:szCs w:val="24"/>
        </w:rPr>
        <w:t>де</w:t>
      </w:r>
      <w:r w:rsidRPr="00252121">
        <w:rPr>
          <w:szCs w:val="24"/>
        </w:rPr>
        <w:t>. Этот список не ограничивает спектр вопросов, которые могут быть п</w:t>
      </w:r>
      <w:r w:rsidRPr="00252121">
        <w:rPr>
          <w:szCs w:val="24"/>
        </w:rPr>
        <w:t>о</w:t>
      </w:r>
      <w:r w:rsidRPr="00252121">
        <w:rPr>
          <w:szCs w:val="24"/>
        </w:rPr>
        <w:t>ставлены во время диалога:</w:t>
      </w:r>
    </w:p>
    <w:p w:rsidR="00E74912" w:rsidRPr="00252121" w:rsidRDefault="00E74912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Дискриминация детей с ограниченными возможностями и инфицирова</w:t>
      </w:r>
      <w:r w:rsidRPr="00252121">
        <w:rPr>
          <w:szCs w:val="24"/>
        </w:rPr>
        <w:t>н</w:t>
      </w:r>
      <w:r w:rsidRPr="00252121">
        <w:rPr>
          <w:szCs w:val="24"/>
        </w:rPr>
        <w:t>ных ВИЧ</w:t>
      </w:r>
    </w:p>
    <w:p w:rsidR="00E74912" w:rsidRPr="00252121" w:rsidRDefault="00E74912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Интересы ребенка и уважение мнения ребенка</w:t>
      </w:r>
    </w:p>
    <w:p w:rsidR="00E74912" w:rsidRPr="00252121" w:rsidRDefault="00E74912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Полигамия и ее воздействие на ребенка</w:t>
      </w:r>
    </w:p>
    <w:p w:rsidR="00E74912" w:rsidRPr="00252121" w:rsidRDefault="00E74912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Дети, рожденные вне законного брака и не признанные своими о</w:t>
      </w:r>
      <w:r w:rsidRPr="00252121">
        <w:rPr>
          <w:szCs w:val="24"/>
        </w:rPr>
        <w:t>т</w:t>
      </w:r>
      <w:r w:rsidRPr="00252121">
        <w:rPr>
          <w:szCs w:val="24"/>
        </w:rPr>
        <w:t>цами</w:t>
      </w:r>
    </w:p>
    <w:p w:rsidR="00E74912" w:rsidRPr="00252121" w:rsidRDefault="00412DC4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>
        <w:rPr>
          <w:szCs w:val="24"/>
        </w:rPr>
        <w:t>Психо</w:t>
      </w:r>
      <w:r w:rsidR="00E74912" w:rsidRPr="00252121">
        <w:rPr>
          <w:szCs w:val="24"/>
        </w:rPr>
        <w:t>социальная поддержка семьям</w:t>
      </w:r>
    </w:p>
    <w:p w:rsidR="00E74912" w:rsidRPr="00252121" w:rsidRDefault="00E74912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Последствия гражданской войны и ее воздействие на детей</w:t>
      </w:r>
    </w:p>
    <w:p w:rsidR="00E74912" w:rsidRPr="00252121" w:rsidRDefault="00E74912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Воздействие экономического кризиса на детей и их семьи</w:t>
      </w:r>
    </w:p>
    <w:p w:rsidR="00E74912" w:rsidRPr="00252121" w:rsidRDefault="00E74912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Бедность и ее воздействие на детей</w:t>
      </w:r>
    </w:p>
    <w:p w:rsidR="00E74912" w:rsidRPr="00252121" w:rsidRDefault="00E74912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Адекватный уровень жизни, включая недостаток электроэнергии</w:t>
      </w:r>
    </w:p>
    <w:p w:rsidR="00E74912" w:rsidRPr="00252121" w:rsidRDefault="00E74912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Дети-беженцы и их доступ к социальным услугам</w:t>
      </w:r>
    </w:p>
    <w:p w:rsidR="00E74912" w:rsidRPr="00252121" w:rsidRDefault="00E74912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Экономическая эксплуатация, в том числе детский труд</w:t>
      </w:r>
    </w:p>
    <w:p w:rsidR="00E74912" w:rsidRPr="00252121" w:rsidRDefault="00E74912" w:rsidP="00E74912">
      <w:pPr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after="240"/>
        <w:rPr>
          <w:szCs w:val="24"/>
        </w:rPr>
      </w:pPr>
      <w:r w:rsidRPr="00252121">
        <w:rPr>
          <w:szCs w:val="24"/>
        </w:rPr>
        <w:t>Ювенальная юстиция</w:t>
      </w:r>
    </w:p>
    <w:p w:rsidR="00E74912" w:rsidRPr="00252121" w:rsidRDefault="00E74912" w:rsidP="00E74912">
      <w:pPr>
        <w:jc w:val="center"/>
        <w:rPr>
          <w:szCs w:val="24"/>
        </w:rPr>
      </w:pPr>
      <w:r w:rsidRPr="00252121">
        <w:rPr>
          <w:szCs w:val="24"/>
        </w:rPr>
        <w:t>-----</w:t>
      </w:r>
    </w:p>
    <w:p w:rsidR="00234C05" w:rsidRPr="00234C05" w:rsidRDefault="00234C05" w:rsidP="00E74912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</w:pPr>
    </w:p>
    <w:sectPr w:rsidR="00234C05" w:rsidRPr="00234C05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B9" w:rsidRDefault="00055CB9">
      <w:r>
        <w:separator/>
      </w:r>
    </w:p>
  </w:endnote>
  <w:endnote w:type="continuationSeparator" w:id="0">
    <w:p w:rsidR="00055CB9" w:rsidRDefault="0005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pCentury Old Sty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B9" w:rsidRDefault="00055CB9">
      <w:r>
        <w:separator/>
      </w:r>
    </w:p>
  </w:footnote>
  <w:footnote w:type="continuationSeparator" w:id="0">
    <w:p w:rsidR="00055CB9" w:rsidRDefault="00055CB9">
      <w:r>
        <w:continuationSeparator/>
      </w:r>
    </w:p>
  </w:footnote>
  <w:footnote w:id="1">
    <w:p w:rsidR="0087559E" w:rsidRDefault="0087559E">
      <w:pPr>
        <w:pStyle w:val="FootnoteText"/>
      </w:pPr>
      <w:r w:rsidRPr="00234C05">
        <w:rPr>
          <w:rStyle w:val="FootnoteReference"/>
          <w:b w:val="0"/>
        </w:rPr>
        <w:sym w:font="Symbol" w:char="F02A"/>
      </w:r>
      <w:r>
        <w:tab/>
        <w:t>В соответствии с информацией, препровожденной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не редактировался.</w:t>
      </w:r>
    </w:p>
    <w:p w:rsidR="0087559E" w:rsidRDefault="0087559E">
      <w:pPr>
        <w:pStyle w:val="FootnoteText"/>
      </w:pPr>
    </w:p>
    <w:p w:rsidR="0087559E" w:rsidRPr="00234C05" w:rsidRDefault="0087559E">
      <w:pPr>
        <w:pStyle w:val="FootnoteText"/>
      </w:pPr>
    </w:p>
  </w:footnote>
  <w:footnote w:id="2">
    <w:p w:rsidR="0087559E" w:rsidRPr="001D2775" w:rsidRDefault="0087559E" w:rsidP="00E74912">
      <w:pPr>
        <w:pStyle w:val="FootnoteText"/>
        <w:rPr>
          <w:szCs w:val="24"/>
        </w:rPr>
      </w:pPr>
      <w:r w:rsidRPr="001D2775">
        <w:rPr>
          <w:rStyle w:val="FootnoteReference"/>
          <w:szCs w:val="24"/>
        </w:rPr>
        <w:t>*</w:t>
      </w:r>
      <w:r w:rsidRPr="001D2775">
        <w:rPr>
          <w:szCs w:val="24"/>
        </w:rPr>
        <w:t xml:space="preserve"> работа продолжается, дети проживают при интернате-лицее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9E" w:rsidRDefault="0087559E">
    <w:pPr>
      <w:pStyle w:val="Header"/>
      <w:spacing w:line="240" w:lineRule="auto"/>
      <w:rPr>
        <w:lang w:val="en-US"/>
      </w:rPr>
    </w:pPr>
    <w:r>
      <w:rPr>
        <w:lang w:val="en-US"/>
      </w:rPr>
      <w:t>CRC/C/TJK/Q/2/Add.1</w:t>
    </w:r>
  </w:p>
  <w:p w:rsidR="0087559E" w:rsidRDefault="0087559E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6A37">
      <w:rPr>
        <w:rStyle w:val="PageNumber"/>
        <w:noProof/>
      </w:rPr>
      <w:t>28</w:t>
    </w:r>
    <w:r>
      <w:rPr>
        <w:rStyle w:val="PageNumber"/>
      </w:rPr>
      <w:fldChar w:fldCharType="end"/>
    </w:r>
  </w:p>
  <w:p w:rsidR="0087559E" w:rsidRDefault="0087559E">
    <w:pPr>
      <w:pStyle w:val="Header"/>
      <w:spacing w:line="240" w:lineRule="auto"/>
      <w:rPr>
        <w:rStyle w:val="PageNumber"/>
        <w:lang w:val="en-US"/>
      </w:rPr>
    </w:pPr>
  </w:p>
  <w:p w:rsidR="0087559E" w:rsidRDefault="0087559E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9E" w:rsidRDefault="0087559E" w:rsidP="00BB1CB0">
    <w:pPr>
      <w:pStyle w:val="Header"/>
      <w:tabs>
        <w:tab w:val="left" w:pos="6804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CRC/C/TJK/Q/2/Add.1</w:t>
    </w:r>
  </w:p>
  <w:p w:rsidR="0087559E" w:rsidRDefault="0087559E" w:rsidP="00BB1CB0">
    <w:pPr>
      <w:pStyle w:val="Header"/>
      <w:tabs>
        <w:tab w:val="left" w:pos="6804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6A37">
      <w:rPr>
        <w:rStyle w:val="PageNumber"/>
        <w:noProof/>
      </w:rPr>
      <w:t>29</w:t>
    </w:r>
    <w:r>
      <w:rPr>
        <w:rStyle w:val="PageNumber"/>
      </w:rPr>
      <w:fldChar w:fldCharType="end"/>
    </w:r>
  </w:p>
  <w:p w:rsidR="0087559E" w:rsidRDefault="0087559E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87559E" w:rsidRDefault="0087559E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8060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524B8"/>
    <w:multiLevelType w:val="hybridMultilevel"/>
    <w:tmpl w:val="70886F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3A3A"/>
    <w:multiLevelType w:val="hybridMultilevel"/>
    <w:tmpl w:val="E0C0C6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3D52DF"/>
    <w:multiLevelType w:val="hybridMultilevel"/>
    <w:tmpl w:val="040CAD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91740B"/>
    <w:multiLevelType w:val="hybridMultilevel"/>
    <w:tmpl w:val="2C6C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62DEE"/>
    <w:multiLevelType w:val="hybridMultilevel"/>
    <w:tmpl w:val="69DEC5F4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1CDB2BF3"/>
    <w:multiLevelType w:val="hybridMultilevel"/>
    <w:tmpl w:val="A0FA3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71BCF"/>
    <w:multiLevelType w:val="hybridMultilevel"/>
    <w:tmpl w:val="275A1682"/>
    <w:lvl w:ilvl="0" w:tplc="256E3A98">
      <w:start w:val="1"/>
      <w:numFmt w:val="bullet"/>
      <w:pStyle w:val="Bullet"/>
      <w:lvlText w:val=""/>
      <w:lvlJc w:val="left"/>
      <w:pPr>
        <w:tabs>
          <w:tab w:val="num" w:pos="-32767"/>
        </w:tabs>
        <w:ind w:left="851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23DB0"/>
    <w:multiLevelType w:val="hybridMultilevel"/>
    <w:tmpl w:val="B64E7D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DC314A"/>
    <w:multiLevelType w:val="hybridMultilevel"/>
    <w:tmpl w:val="3E08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4609D"/>
    <w:multiLevelType w:val="hybridMultilevel"/>
    <w:tmpl w:val="610EF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3F49C6"/>
    <w:multiLevelType w:val="singleLevel"/>
    <w:tmpl w:val="8BCC9B0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>
    <w:nsid w:val="311A7890"/>
    <w:multiLevelType w:val="hybridMultilevel"/>
    <w:tmpl w:val="151405B6"/>
    <w:lvl w:ilvl="0" w:tplc="0409000F">
      <w:start w:val="1"/>
      <w:numFmt w:val="bullet"/>
      <w:pStyle w:val="Dash"/>
      <w:lvlText w:val=""/>
      <w:lvlJc w:val="left"/>
      <w:pPr>
        <w:tabs>
          <w:tab w:val="num" w:pos="-32767"/>
        </w:tabs>
        <w:ind w:left="851" w:hanging="284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30915"/>
    <w:multiLevelType w:val="hybridMultilevel"/>
    <w:tmpl w:val="23DE73A6"/>
    <w:lvl w:ilvl="0" w:tplc="314EEC7A">
      <w:start w:val="1"/>
      <w:numFmt w:val="decimal"/>
      <w:pStyle w:val="Style1-Qs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960"/>
        </w:tabs>
        <w:ind w:left="3599" w:firstLine="1"/>
      </w:pPr>
      <w:rPr>
        <w:rFonts w:hint="default"/>
      </w:rPr>
    </w:lvl>
  </w:abstractNum>
  <w:abstractNum w:abstractNumId="15">
    <w:nsid w:val="3D301514"/>
    <w:multiLevelType w:val="hybridMultilevel"/>
    <w:tmpl w:val="82E61BAE"/>
    <w:lvl w:ilvl="0" w:tplc="BBC4F7F2">
      <w:start w:val="12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467254AF"/>
    <w:multiLevelType w:val="hybridMultilevel"/>
    <w:tmpl w:val="0CCC6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DD1133B"/>
    <w:multiLevelType w:val="hybridMultilevel"/>
    <w:tmpl w:val="DC96F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B7587"/>
    <w:multiLevelType w:val="hybridMultilevel"/>
    <w:tmpl w:val="19205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0A227A"/>
    <w:multiLevelType w:val="hybridMultilevel"/>
    <w:tmpl w:val="A3EAF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B259B"/>
    <w:multiLevelType w:val="hybridMultilevel"/>
    <w:tmpl w:val="D6AC048A"/>
    <w:lvl w:ilvl="0" w:tplc="F68C2578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7CF349BD"/>
    <w:multiLevelType w:val="singleLevel"/>
    <w:tmpl w:val="D8DC1A62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5"/>
  </w:num>
  <w:num w:numId="10">
    <w:abstractNumId w:val="20"/>
  </w:num>
  <w:num w:numId="11">
    <w:abstractNumId w:val="15"/>
  </w:num>
  <w:num w:numId="12">
    <w:abstractNumId w:val="18"/>
  </w:num>
  <w:num w:numId="13">
    <w:abstractNumId w:val="6"/>
  </w:num>
  <w:num w:numId="14">
    <w:abstractNumId w:val="16"/>
  </w:num>
  <w:num w:numId="15">
    <w:abstractNumId w:val="3"/>
  </w:num>
  <w:num w:numId="16">
    <w:abstractNumId w:val="2"/>
  </w:num>
  <w:num w:numId="17">
    <w:abstractNumId w:val="8"/>
  </w:num>
  <w:num w:numId="18">
    <w:abstractNumId w:val="17"/>
  </w:num>
  <w:num w:numId="19">
    <w:abstractNumId w:val="4"/>
  </w:num>
  <w:num w:numId="20">
    <w:abstractNumId w:val="19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CF0"/>
    <w:rsid w:val="00025F49"/>
    <w:rsid w:val="00055CB9"/>
    <w:rsid w:val="000C6F57"/>
    <w:rsid w:val="001368EE"/>
    <w:rsid w:val="00234C05"/>
    <w:rsid w:val="00345145"/>
    <w:rsid w:val="00346A37"/>
    <w:rsid w:val="00412DC4"/>
    <w:rsid w:val="004F1301"/>
    <w:rsid w:val="005776DD"/>
    <w:rsid w:val="005F566D"/>
    <w:rsid w:val="006C7674"/>
    <w:rsid w:val="007C2EEF"/>
    <w:rsid w:val="007F6CF0"/>
    <w:rsid w:val="00836905"/>
    <w:rsid w:val="008651EF"/>
    <w:rsid w:val="0087559E"/>
    <w:rsid w:val="008F3539"/>
    <w:rsid w:val="00AA5562"/>
    <w:rsid w:val="00AB6E15"/>
    <w:rsid w:val="00B47331"/>
    <w:rsid w:val="00B816DB"/>
    <w:rsid w:val="00BB1CB0"/>
    <w:rsid w:val="00BC3149"/>
    <w:rsid w:val="00C0494F"/>
    <w:rsid w:val="00D548E4"/>
    <w:rsid w:val="00E110B4"/>
    <w:rsid w:val="00E540F0"/>
    <w:rsid w:val="00E74912"/>
    <w:rsid w:val="00E90665"/>
    <w:rsid w:val="00EF67F7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link w:val="Heading6Char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paragraph" w:styleId="Heading8">
    <w:name w:val="heading 8"/>
    <w:basedOn w:val="Normal"/>
    <w:next w:val="Normal"/>
    <w:link w:val="Heading8Char"/>
    <w:qFormat/>
    <w:rsid w:val="00BB1CB0"/>
    <w:pPr>
      <w:keepNext/>
      <w:tabs>
        <w:tab w:val="clear" w:pos="567"/>
        <w:tab w:val="clear" w:pos="1134"/>
        <w:tab w:val="clear" w:pos="1701"/>
        <w:tab w:val="clear" w:pos="2268"/>
        <w:tab w:val="clear" w:pos="6237"/>
      </w:tabs>
      <w:spacing w:after="240" w:line="240" w:lineRule="auto"/>
      <w:outlineLvl w:val="7"/>
    </w:pPr>
    <w:rPr>
      <w:lang w:val="en-GB"/>
    </w:rPr>
  </w:style>
  <w:style w:type="paragraph" w:styleId="Heading9">
    <w:name w:val="heading 9"/>
    <w:basedOn w:val="Normal"/>
    <w:next w:val="Normal"/>
    <w:link w:val="Heading9Char"/>
    <w:qFormat/>
    <w:rsid w:val="00BB1CB0"/>
    <w:pPr>
      <w:keepNext/>
      <w:tabs>
        <w:tab w:val="clear" w:pos="567"/>
        <w:tab w:val="clear" w:pos="1134"/>
        <w:tab w:val="clear" w:pos="1701"/>
        <w:tab w:val="clear" w:pos="2268"/>
        <w:tab w:val="clear" w:pos="6237"/>
      </w:tabs>
      <w:spacing w:after="240" w:line="240" w:lineRule="auto"/>
      <w:outlineLvl w:val="8"/>
    </w:pPr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aliases w:val=" Char,Char,ft,texto de nota al pie,Footnote reference,FA Fu,Footnote Text Char Char Char Char Char,Footnote Text Char Char Char Char"/>
    <w:basedOn w:val="Normal"/>
    <w:link w:val="FootnoteTextChar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locked/>
    <w:rsid w:val="00BB1CB0"/>
    <w:rPr>
      <w:b/>
      <w:kern w:val="28"/>
      <w:sz w:val="24"/>
      <w:lang w:val="ru-RU" w:eastAsia="en-US" w:bidi="ar-SA"/>
    </w:rPr>
  </w:style>
  <w:style w:type="character" w:customStyle="1" w:styleId="Heading2Char">
    <w:name w:val="Heading 2 Char"/>
    <w:link w:val="Heading2"/>
    <w:locked/>
    <w:rsid w:val="00BB1CB0"/>
    <w:rPr>
      <w:sz w:val="24"/>
      <w:u w:val="single"/>
      <w:lang w:val="ru-RU" w:eastAsia="en-US" w:bidi="ar-SA"/>
    </w:rPr>
  </w:style>
  <w:style w:type="character" w:customStyle="1" w:styleId="Heading3Char">
    <w:name w:val="Heading 3 Char"/>
    <w:link w:val="Heading3"/>
    <w:locked/>
    <w:rsid w:val="00BB1CB0"/>
    <w:rPr>
      <w:i/>
      <w:sz w:val="24"/>
      <w:lang w:val="ru-RU" w:eastAsia="en-US" w:bidi="ar-SA"/>
    </w:rPr>
  </w:style>
  <w:style w:type="character" w:customStyle="1" w:styleId="Heading4Char">
    <w:name w:val="Heading 4 Char"/>
    <w:link w:val="Heading4"/>
    <w:locked/>
    <w:rsid w:val="00BB1CB0"/>
    <w:rPr>
      <w:b/>
      <w:i/>
      <w:sz w:val="24"/>
      <w:lang w:val="ru-RU" w:eastAsia="en-US" w:bidi="ar-SA"/>
    </w:rPr>
  </w:style>
  <w:style w:type="character" w:customStyle="1" w:styleId="Heading5Char">
    <w:name w:val="Heading 5 Char"/>
    <w:link w:val="Heading5"/>
    <w:locked/>
    <w:rsid w:val="00BB1CB0"/>
    <w:rPr>
      <w:i/>
      <w:sz w:val="24"/>
      <w:u w:val="single"/>
      <w:lang w:val="ru-RU" w:eastAsia="en-US" w:bidi="ar-SA"/>
    </w:rPr>
  </w:style>
  <w:style w:type="character" w:customStyle="1" w:styleId="Heading6Char">
    <w:name w:val="Heading 6 Char"/>
    <w:link w:val="Heading6"/>
    <w:locked/>
    <w:rsid w:val="00BB1CB0"/>
    <w:rPr>
      <w:b/>
      <w:sz w:val="24"/>
      <w:u w:val="single"/>
      <w:lang w:val="ru-RU" w:eastAsia="en-US" w:bidi="ar-SA"/>
    </w:rPr>
  </w:style>
  <w:style w:type="character" w:customStyle="1" w:styleId="Heading7Char">
    <w:name w:val="Heading 7 Char"/>
    <w:link w:val="Heading7"/>
    <w:locked/>
    <w:rsid w:val="00BB1CB0"/>
    <w:rPr>
      <w:rFonts w:ascii="CG Times" w:hAnsi="CG Times"/>
      <w:b/>
      <w:sz w:val="64"/>
      <w:lang w:val="ru-RU" w:eastAsia="en-US" w:bidi="ar-SA"/>
    </w:rPr>
  </w:style>
  <w:style w:type="character" w:customStyle="1" w:styleId="Heading8Char">
    <w:name w:val="Heading 8 Char"/>
    <w:link w:val="Heading8"/>
    <w:locked/>
    <w:rsid w:val="00BB1CB0"/>
    <w:rPr>
      <w:sz w:val="24"/>
      <w:lang w:val="en-GB" w:eastAsia="en-US" w:bidi="ar-SA"/>
    </w:rPr>
  </w:style>
  <w:style w:type="character" w:customStyle="1" w:styleId="Heading9Char">
    <w:name w:val="Heading 9 Char"/>
    <w:link w:val="Heading9"/>
    <w:locked/>
    <w:rsid w:val="00BB1CB0"/>
    <w:rPr>
      <w:sz w:val="24"/>
      <w:lang w:val="en-GB" w:eastAsia="en-US" w:bidi="ar-SA"/>
    </w:rPr>
  </w:style>
  <w:style w:type="paragraph" w:customStyle="1" w:styleId="Rom1">
    <w:name w:val="Rom1"/>
    <w:basedOn w:val="Normal"/>
    <w:rsid w:val="00BB1CB0"/>
    <w:pPr>
      <w:numPr>
        <w:numId w:val="2"/>
      </w:numPr>
      <w:tabs>
        <w:tab w:val="clear" w:pos="567"/>
        <w:tab w:val="clear" w:pos="1134"/>
        <w:tab w:val="clear" w:pos="1440"/>
        <w:tab w:val="clear" w:pos="1701"/>
        <w:tab w:val="clear" w:pos="2268"/>
        <w:tab w:val="clear" w:pos="6237"/>
      </w:tabs>
      <w:spacing w:after="240" w:line="240" w:lineRule="auto"/>
      <w:ind w:left="1135" w:hanging="284"/>
    </w:pPr>
    <w:rPr>
      <w:lang w:val="en-GB"/>
    </w:rPr>
  </w:style>
  <w:style w:type="paragraph" w:customStyle="1" w:styleId="Rom2">
    <w:name w:val="Rom2"/>
    <w:basedOn w:val="Normal"/>
    <w:rsid w:val="00BB1CB0"/>
    <w:pPr>
      <w:numPr>
        <w:numId w:val="3"/>
      </w:numPr>
      <w:tabs>
        <w:tab w:val="clear" w:pos="567"/>
        <w:tab w:val="clear" w:pos="1134"/>
        <w:tab w:val="clear" w:pos="1701"/>
        <w:tab w:val="clear" w:pos="2160"/>
        <w:tab w:val="clear" w:pos="2268"/>
        <w:tab w:val="clear" w:pos="6237"/>
      </w:tabs>
      <w:spacing w:after="240" w:line="240" w:lineRule="auto"/>
      <w:ind w:left="1702" w:hanging="284"/>
    </w:pPr>
    <w:rPr>
      <w:lang w:val="en-GB"/>
    </w:rPr>
  </w:style>
  <w:style w:type="paragraph" w:customStyle="1" w:styleId="ParaNo">
    <w:name w:val="ParaNo."/>
    <w:basedOn w:val="Normal"/>
    <w:rsid w:val="00BB1CB0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6237"/>
        <w:tab w:val="left" w:pos="737"/>
      </w:tabs>
      <w:spacing w:after="240" w:line="240" w:lineRule="auto"/>
    </w:pPr>
    <w:rPr>
      <w:lang w:val="fr-CH"/>
    </w:rPr>
  </w:style>
  <w:style w:type="character" w:customStyle="1" w:styleId="FootnoteTextChar">
    <w:name w:val="Footnote Text Char"/>
    <w:aliases w:val=" Char Char,Char Char,ft Char,texto de nota al pie Char,Footnote reference Char,FA Fu Char,Footnote Text Char Char Char Char Char Char,Footnote Text Char Char Char Char Char1"/>
    <w:link w:val="FootnoteText"/>
    <w:semiHidden/>
    <w:locked/>
    <w:rsid w:val="00BB1CB0"/>
    <w:rPr>
      <w:sz w:val="24"/>
      <w:lang w:val="ru-RU" w:eastAsia="en-US" w:bidi="ar-SA"/>
    </w:rPr>
  </w:style>
  <w:style w:type="paragraph" w:customStyle="1" w:styleId="Bullet">
    <w:name w:val="Bullet"/>
    <w:basedOn w:val="Normal"/>
    <w:rsid w:val="00BB1CB0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240" w:line="240" w:lineRule="auto"/>
    </w:pPr>
    <w:rPr>
      <w:lang w:val="en-GB"/>
    </w:rPr>
  </w:style>
  <w:style w:type="paragraph" w:styleId="BodyTextIndent">
    <w:name w:val="Body Text Indent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120" w:line="240" w:lineRule="auto"/>
      <w:ind w:left="283"/>
    </w:pPr>
    <w:rPr>
      <w:lang w:val="en-GB"/>
    </w:rPr>
  </w:style>
  <w:style w:type="paragraph" w:customStyle="1" w:styleId="Dash">
    <w:name w:val="Dash"/>
    <w:basedOn w:val="Normal"/>
    <w:rsid w:val="00BB1CB0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6237"/>
      </w:tabs>
      <w:adjustRightInd w:val="0"/>
      <w:snapToGrid w:val="0"/>
      <w:spacing w:after="240" w:line="240" w:lineRule="auto"/>
    </w:pPr>
    <w:rPr>
      <w:lang w:val="en-GB"/>
    </w:rPr>
  </w:style>
  <w:style w:type="table" w:styleId="TableGrid">
    <w:name w:val="Table Grid"/>
    <w:basedOn w:val="TableNormal"/>
    <w:rsid w:val="00BB1CB0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BB1CB0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240" w:line="240" w:lineRule="auto"/>
    </w:pPr>
    <w:rPr>
      <w:lang w:val="en-GB"/>
    </w:rPr>
  </w:style>
  <w:style w:type="paragraph" w:styleId="BodyText">
    <w:name w:val="Body Text"/>
    <w:basedOn w:val="Normal"/>
    <w:link w:val="BodyTextChar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120" w:line="240" w:lineRule="auto"/>
    </w:pPr>
    <w:rPr>
      <w:lang w:val="en-GB"/>
    </w:rPr>
  </w:style>
  <w:style w:type="character" w:customStyle="1" w:styleId="BodyTextChar">
    <w:name w:val="Body Text Char"/>
    <w:link w:val="BodyText"/>
    <w:locked/>
    <w:rsid w:val="00BB1CB0"/>
    <w:rPr>
      <w:sz w:val="24"/>
      <w:lang w:val="en-GB" w:eastAsia="en-US" w:bidi="ar-SA"/>
    </w:rPr>
  </w:style>
  <w:style w:type="paragraph" w:styleId="BodyText2">
    <w:name w:val="Body Text 2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120" w:line="480" w:lineRule="auto"/>
    </w:pPr>
    <w:rPr>
      <w:lang w:val="en-GB"/>
    </w:rPr>
  </w:style>
  <w:style w:type="paragraph" w:styleId="BodyText3">
    <w:name w:val="Body Text 3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120" w:line="240" w:lineRule="auto"/>
    </w:pPr>
    <w:rPr>
      <w:sz w:val="16"/>
      <w:szCs w:val="16"/>
      <w:lang w:val="en-GB"/>
    </w:rPr>
  </w:style>
  <w:style w:type="paragraph" w:styleId="ListParagraph">
    <w:name w:val="List Paragraph"/>
    <w:basedOn w:val="Normal"/>
    <w:qFormat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List">
    <w:name w:val="List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  <w:ind w:left="360" w:hanging="360"/>
    </w:pPr>
    <w:rPr>
      <w:rFonts w:ascii="Garamond" w:hAnsi="Garamond"/>
      <w:color w:val="000000"/>
      <w:szCs w:val="24"/>
      <w:lang w:val="en-GB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-Qs">
    <w:name w:val="Style1-Qs"/>
    <w:basedOn w:val="Normal"/>
    <w:qFormat/>
    <w:rsid w:val="00BB1CB0"/>
    <w:pPr>
      <w:numPr>
        <w:numId w:val="7"/>
      </w:num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240" w:line="240" w:lineRule="auto"/>
      <w:jc w:val="both"/>
    </w:pPr>
    <w:rPr>
      <w:rFonts w:ascii="Calisto MT" w:eastAsia="Calibri" w:hAnsi="Calisto MT"/>
      <w:b/>
      <w:sz w:val="26"/>
      <w:szCs w:val="26"/>
      <w:lang w:val="en-US"/>
    </w:rPr>
  </w:style>
  <w:style w:type="paragraph" w:styleId="NoSpacing">
    <w:name w:val="No Spacing"/>
    <w:basedOn w:val="Normal"/>
    <w:qFormat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alibri" w:hAnsi="Calibri"/>
      <w:sz w:val="22"/>
      <w:szCs w:val="22"/>
      <w:lang w:val="en-GB" w:bidi="en-US"/>
    </w:rPr>
  </w:style>
  <w:style w:type="paragraph" w:styleId="NormalWeb">
    <w:name w:val="Normal (Web)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before="100" w:beforeAutospacing="1" w:after="100" w:afterAutospacing="1" w:line="240" w:lineRule="auto"/>
    </w:pPr>
    <w:rPr>
      <w:szCs w:val="24"/>
      <w:lang w:val="en-US"/>
    </w:rPr>
  </w:style>
  <w:style w:type="paragraph" w:styleId="BodyTextIndent2">
    <w:name w:val="Body Text Indent 2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120" w:line="480" w:lineRule="auto"/>
      <w:ind w:left="283"/>
    </w:pPr>
    <w:rPr>
      <w:lang w:val="en-GB"/>
    </w:rPr>
  </w:style>
  <w:style w:type="paragraph" w:customStyle="1" w:styleId="ListParagraph1">
    <w:name w:val="List Paragraph1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  <w:ind w:left="708"/>
    </w:pPr>
    <w:rPr>
      <w:rFonts w:ascii="DepCentury Old Style" w:hAnsi="DepCentury Old Style"/>
      <w:szCs w:val="24"/>
      <w:lang w:val="nb-NO"/>
    </w:rPr>
  </w:style>
  <w:style w:type="character" w:styleId="Hyperlink">
    <w:name w:val="Hyperlink"/>
    <w:semiHidden/>
    <w:rsid w:val="00BB1CB0"/>
    <w:rPr>
      <w:rFonts w:ascii="Times New Roman" w:hAnsi="Times New Roman"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  <w:tab w:val="right" w:leader="dot" w:pos="9071"/>
      </w:tabs>
      <w:spacing w:line="240" w:lineRule="auto"/>
    </w:pPr>
    <w:rPr>
      <w:rFonts w:ascii="DepCentury Old Style" w:hAnsi="DepCentury Old Style"/>
      <w:szCs w:val="24"/>
      <w:lang w:val="nb-NO"/>
    </w:rPr>
  </w:style>
  <w:style w:type="paragraph" w:styleId="BalloonText">
    <w:name w:val="Balloon Text"/>
    <w:basedOn w:val="Normal"/>
    <w:link w:val="BalloonTextChar"/>
    <w:semiHidden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Tahoma" w:hAnsi="Tahoma" w:cs="Tahoma"/>
      <w:sz w:val="16"/>
      <w:szCs w:val="16"/>
      <w:lang w:val="nb-NO" w:eastAsia="nb-NO"/>
    </w:rPr>
  </w:style>
  <w:style w:type="character" w:customStyle="1" w:styleId="BalloonTextChar">
    <w:name w:val="Balloon Text Char"/>
    <w:link w:val="BalloonText"/>
    <w:semiHidden/>
    <w:locked/>
    <w:rsid w:val="00BB1CB0"/>
    <w:rPr>
      <w:rFonts w:ascii="Tahoma" w:hAnsi="Tahoma" w:cs="Tahoma"/>
      <w:sz w:val="16"/>
      <w:szCs w:val="16"/>
      <w:lang w:val="nb-NO" w:eastAsia="nb-NO" w:bidi="ar-SA"/>
    </w:rPr>
  </w:style>
  <w:style w:type="paragraph" w:styleId="CommentText">
    <w:name w:val="annotation text"/>
    <w:basedOn w:val="Normal"/>
    <w:link w:val="CommentTextChar"/>
    <w:semiHidden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sz w:val="20"/>
      <w:lang w:val="nb-NO" w:eastAsia="nb-NO"/>
    </w:rPr>
  </w:style>
  <w:style w:type="character" w:customStyle="1" w:styleId="CommentTextChar">
    <w:name w:val="Comment Text Char"/>
    <w:link w:val="CommentText"/>
    <w:semiHidden/>
    <w:locked/>
    <w:rsid w:val="00BB1CB0"/>
    <w:rPr>
      <w:lang w:val="nb-NO"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1CB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B1CB0"/>
    <w:rPr>
      <w:b/>
      <w:bCs/>
      <w:lang w:val="nb-NO" w:eastAsia="nb-NO" w:bidi="ar-SA"/>
    </w:rPr>
  </w:style>
  <w:style w:type="paragraph" w:styleId="Title">
    <w:name w:val="Title"/>
    <w:basedOn w:val="Normal"/>
    <w:next w:val="Normal"/>
    <w:link w:val="TitleChar"/>
    <w:qFormat/>
    <w:rsid w:val="00BB1CB0"/>
    <w:pPr>
      <w:pBdr>
        <w:bottom w:val="single" w:sz="8" w:space="4" w:color="4F81BD"/>
      </w:pBdr>
      <w:tabs>
        <w:tab w:val="clear" w:pos="567"/>
        <w:tab w:val="clear" w:pos="1134"/>
        <w:tab w:val="clear" w:pos="1701"/>
        <w:tab w:val="clear" w:pos="2268"/>
        <w:tab w:val="clear" w:pos="6237"/>
      </w:tabs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val="nb-NO" w:eastAsia="nb-NO"/>
    </w:rPr>
  </w:style>
  <w:style w:type="character" w:customStyle="1" w:styleId="TitleChar">
    <w:name w:val="Title Char"/>
    <w:link w:val="Title"/>
    <w:locked/>
    <w:rsid w:val="00BB1CB0"/>
    <w:rPr>
      <w:rFonts w:ascii="Cambria" w:eastAsia="SimSun" w:hAnsi="Cambria"/>
      <w:color w:val="17365D"/>
      <w:spacing w:val="5"/>
      <w:kern w:val="28"/>
      <w:sz w:val="52"/>
      <w:szCs w:val="52"/>
      <w:lang w:val="nb-NO" w:eastAsia="nb-NO" w:bidi="ar-SA"/>
    </w:rPr>
  </w:style>
  <w:style w:type="paragraph" w:styleId="Subtitle">
    <w:name w:val="Subtitle"/>
    <w:basedOn w:val="Normal"/>
    <w:next w:val="Normal"/>
    <w:link w:val="SubtitleChar"/>
    <w:qFormat/>
    <w:rsid w:val="00BB1CB0"/>
    <w:pPr>
      <w:numPr>
        <w:ilvl w:val="1"/>
      </w:num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ambria" w:eastAsia="SimSun" w:hAnsi="Cambria"/>
      <w:i/>
      <w:iCs/>
      <w:color w:val="4F81BD"/>
      <w:spacing w:val="15"/>
      <w:szCs w:val="24"/>
      <w:lang w:val="nb-NO" w:eastAsia="nb-NO"/>
    </w:rPr>
  </w:style>
  <w:style w:type="character" w:customStyle="1" w:styleId="SubtitleChar">
    <w:name w:val="Subtitle Char"/>
    <w:link w:val="Subtitle"/>
    <w:locked/>
    <w:rsid w:val="00BB1CB0"/>
    <w:rPr>
      <w:rFonts w:ascii="Cambria" w:eastAsia="SimSun" w:hAnsi="Cambria"/>
      <w:i/>
      <w:iCs/>
      <w:color w:val="4F81BD"/>
      <w:spacing w:val="15"/>
      <w:sz w:val="24"/>
      <w:szCs w:val="24"/>
      <w:lang w:val="nb-NO" w:eastAsia="nb-NO" w:bidi="ar-SA"/>
    </w:rPr>
  </w:style>
  <w:style w:type="character" w:styleId="Strong">
    <w:name w:val="Strong"/>
    <w:qFormat/>
    <w:rsid w:val="00BB1CB0"/>
    <w:rPr>
      <w:rFonts w:cs="Times New Roman"/>
      <w:b/>
      <w:bCs/>
    </w:rPr>
  </w:style>
  <w:style w:type="character" w:styleId="Emphasis">
    <w:name w:val="Emphasis"/>
    <w:qFormat/>
    <w:rsid w:val="00BB1CB0"/>
    <w:rPr>
      <w:i/>
    </w:rPr>
  </w:style>
  <w:style w:type="paragraph" w:styleId="Quote">
    <w:name w:val="Quote"/>
    <w:basedOn w:val="Normal"/>
    <w:next w:val="Normal"/>
    <w:link w:val="QuoteChar"/>
    <w:qFormat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i/>
      <w:iCs/>
      <w:color w:val="000000"/>
      <w:szCs w:val="24"/>
      <w:lang w:val="nb-NO" w:eastAsia="nb-NO"/>
    </w:rPr>
  </w:style>
  <w:style w:type="character" w:customStyle="1" w:styleId="QuoteChar">
    <w:name w:val="Quote Char"/>
    <w:link w:val="Quote"/>
    <w:locked/>
    <w:rsid w:val="00BB1CB0"/>
    <w:rPr>
      <w:i/>
      <w:iCs/>
      <w:color w:val="000000"/>
      <w:sz w:val="24"/>
      <w:szCs w:val="24"/>
      <w:lang w:val="nb-NO" w:eastAsia="nb-NO" w:bidi="ar-SA"/>
    </w:rPr>
  </w:style>
  <w:style w:type="paragraph" w:styleId="IntenseQuote">
    <w:name w:val="Intense Quote"/>
    <w:basedOn w:val="Normal"/>
    <w:next w:val="Normal"/>
    <w:link w:val="IntenseQuoteChar"/>
    <w:qFormat/>
    <w:rsid w:val="00BB1CB0"/>
    <w:pPr>
      <w:pBdr>
        <w:bottom w:val="single" w:sz="4" w:space="4" w:color="4F81BD"/>
      </w:pBdr>
      <w:tabs>
        <w:tab w:val="clear" w:pos="567"/>
        <w:tab w:val="clear" w:pos="1134"/>
        <w:tab w:val="clear" w:pos="1701"/>
        <w:tab w:val="clear" w:pos="2268"/>
        <w:tab w:val="clear" w:pos="6237"/>
      </w:tabs>
      <w:spacing w:before="200" w:after="280" w:line="240" w:lineRule="auto"/>
      <w:ind w:left="936" w:right="936"/>
    </w:pPr>
    <w:rPr>
      <w:b/>
      <w:bCs/>
      <w:i/>
      <w:iCs/>
      <w:color w:val="4F81BD"/>
      <w:szCs w:val="24"/>
      <w:lang w:val="nb-NO" w:eastAsia="nb-NO"/>
    </w:rPr>
  </w:style>
  <w:style w:type="character" w:customStyle="1" w:styleId="IntenseQuoteChar">
    <w:name w:val="Intense Quote Char"/>
    <w:link w:val="IntenseQuote"/>
    <w:locked/>
    <w:rsid w:val="00BB1CB0"/>
    <w:rPr>
      <w:b/>
      <w:bCs/>
      <w:i/>
      <w:iCs/>
      <w:color w:val="4F81BD"/>
      <w:sz w:val="24"/>
      <w:szCs w:val="24"/>
      <w:lang w:val="nb-NO" w:eastAsia="nb-NO" w:bidi="ar-SA"/>
    </w:rPr>
  </w:style>
  <w:style w:type="character" w:styleId="SubtleEmphasis">
    <w:name w:val="Subtle Emphasis"/>
    <w:qFormat/>
    <w:rsid w:val="00BB1CB0"/>
    <w:rPr>
      <w:i/>
      <w:color w:val="808080"/>
    </w:rPr>
  </w:style>
  <w:style w:type="character" w:styleId="IntenseEmphasis">
    <w:name w:val="Intense Emphasis"/>
    <w:qFormat/>
    <w:rsid w:val="00BB1CB0"/>
    <w:rPr>
      <w:b/>
      <w:i/>
      <w:color w:val="4F81BD"/>
    </w:rPr>
  </w:style>
  <w:style w:type="character" w:styleId="SubtleReference">
    <w:name w:val="Subtle Reference"/>
    <w:qFormat/>
    <w:rsid w:val="00BB1CB0"/>
    <w:rPr>
      <w:smallCaps/>
      <w:color w:val="C0504D"/>
      <w:u w:val="single"/>
    </w:rPr>
  </w:style>
  <w:style w:type="character" w:styleId="IntenseReference">
    <w:name w:val="Intense Reference"/>
    <w:qFormat/>
    <w:rsid w:val="00BB1C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BB1CB0"/>
    <w:rPr>
      <w:rFonts w:cs="Times New Roman"/>
      <w:b/>
      <w:bCs/>
      <w:smallCaps/>
      <w:spacing w:val="5"/>
    </w:rPr>
  </w:style>
  <w:style w:type="paragraph" w:customStyle="1" w:styleId="a0">
    <w:name w:val=" Знак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Indent3">
    <w:name w:val="Body Text Indent 3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  <w:ind w:left="5040" w:firstLine="720"/>
      <w:jc w:val="center"/>
    </w:pPr>
    <w:rPr>
      <w:rFonts w:ascii="Tahoma" w:hAnsi="Tahoma"/>
    </w:rPr>
  </w:style>
  <w:style w:type="character" w:styleId="FollowedHyperlink">
    <w:name w:val="FollowedHyperlink"/>
    <w:rsid w:val="00BB1CB0"/>
    <w:rPr>
      <w:color w:val="800080"/>
      <w:u w:val="single"/>
    </w:rPr>
  </w:style>
  <w:style w:type="paragraph" w:styleId="BlockText">
    <w:name w:val="Block Text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  <w:ind w:left="284" w:right="283"/>
      <w:jc w:val="both"/>
    </w:pPr>
    <w:rPr>
      <w:rFonts w:ascii="Bookman Old Style" w:hAnsi="Bookman Old Style"/>
      <w:sz w:val="26"/>
    </w:rPr>
  </w:style>
  <w:style w:type="paragraph" w:customStyle="1" w:styleId="10">
    <w:name w:val="заголовок 1"/>
    <w:basedOn w:val="Normal"/>
    <w:next w:val="Normal"/>
    <w:rsid w:val="00BB1CB0"/>
    <w:pPr>
      <w:keepNext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  <w:ind w:left="720" w:right="84"/>
      <w:jc w:val="center"/>
    </w:pPr>
    <w:rPr>
      <w:lang w:eastAsia="ru-RU"/>
    </w:rPr>
  </w:style>
  <w:style w:type="paragraph" w:styleId="NormalIndent">
    <w:name w:val="Normal Indent"/>
    <w:basedOn w:val="Normal"/>
    <w:rsid w:val="00BB1CB0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  <w:ind w:left="708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2003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9557</Words>
  <Characters>54480</Characters>
  <Application>Microsoft Office Word</Application>
  <DocSecurity>4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0946613</vt:lpstr>
    </vt:vector>
  </TitlesOfParts>
  <Company> </Company>
  <LinksUpToDate>false</LinksUpToDate>
  <CharactersWithSpaces>63910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0946613</dc:title>
  <dc:subject/>
  <dc:creator>Марина Именинникова</dc:creator>
  <cp:keywords/>
  <dc:description/>
  <cp:lastModifiedBy>Марина Именинникова</cp:lastModifiedBy>
  <cp:revision>3</cp:revision>
  <cp:lastPrinted>2009-12-09T07:40:00Z</cp:lastPrinted>
  <dcterms:created xsi:type="dcterms:W3CDTF">2009-12-09T07:40:00Z</dcterms:created>
  <dcterms:modified xsi:type="dcterms:W3CDTF">2009-12-09T07:40:00Z</dcterms:modified>
</cp:coreProperties>
</file>