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A37D22" w:rsidP="00002158">
            <w:pPr>
              <w:bidi w:val="0"/>
              <w:spacing w:after="20"/>
              <w:jc w:val="left"/>
              <w:rPr>
                <w:szCs w:val="20"/>
              </w:rPr>
            </w:pPr>
            <w:r w:rsidRPr="00A37D22">
              <w:rPr>
                <w:sz w:val="40"/>
                <w:szCs w:val="20"/>
              </w:rPr>
              <w:t>CAT</w:t>
            </w:r>
            <w:r>
              <w:rPr>
                <w:szCs w:val="20"/>
              </w:rPr>
              <w:t>/C/58/D/616/2014</w:t>
            </w:r>
          </w:p>
        </w:tc>
      </w:tr>
      <w:tr w:rsidR="00DC1D29" w:rsidRPr="00DB7679" w:rsidTr="00C87F1F">
        <w:trPr>
          <w:trHeight w:hRule="exact" w:val="45"/>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DC1D29" w:rsidRDefault="00002158" w:rsidP="00002158">
            <w:pPr>
              <w:bidi w:val="0"/>
              <w:spacing w:after="20"/>
              <w:jc w:val="left"/>
              <w:rPr>
                <w:szCs w:val="20"/>
              </w:rPr>
            </w:pPr>
            <w:r>
              <w:rPr>
                <w:szCs w:val="20"/>
              </w:rPr>
              <w:t>Distr.: General</w:t>
            </w:r>
          </w:p>
          <w:p w:rsidR="00002158" w:rsidRDefault="00002158" w:rsidP="00002158">
            <w:pPr>
              <w:bidi w:val="0"/>
              <w:jc w:val="left"/>
              <w:rPr>
                <w:szCs w:val="20"/>
              </w:rPr>
            </w:pPr>
            <w:r>
              <w:rPr>
                <w:szCs w:val="20"/>
              </w:rPr>
              <w:t>19 September 2016</w:t>
            </w:r>
          </w:p>
          <w:p w:rsidR="00002158" w:rsidRDefault="00002158" w:rsidP="00002158">
            <w:pPr>
              <w:bidi w:val="0"/>
              <w:jc w:val="left"/>
              <w:rPr>
                <w:szCs w:val="20"/>
              </w:rPr>
            </w:pPr>
            <w:r>
              <w:rPr>
                <w:szCs w:val="20"/>
              </w:rPr>
              <w:t>Arabic</w:t>
            </w:r>
          </w:p>
          <w:p w:rsidR="00002158" w:rsidRPr="00243C8A" w:rsidRDefault="00002158" w:rsidP="00002158">
            <w:pPr>
              <w:bidi w:val="0"/>
              <w:jc w:val="left"/>
              <w:rPr>
                <w:szCs w:val="20"/>
              </w:rPr>
            </w:pPr>
            <w:r>
              <w:rPr>
                <w:szCs w:val="20"/>
              </w:rPr>
              <w:t>Original: English</w:t>
            </w:r>
          </w:p>
        </w:tc>
      </w:tr>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0092B956" wp14:editId="17DCCBCC">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02158" w:rsidRPr="00DF23DE" w:rsidRDefault="00002158" w:rsidP="00002158">
            <w:pPr>
              <w:bidi w:val="0"/>
              <w:spacing w:before="240" w:line="240" w:lineRule="exact"/>
            </w:pPr>
            <w:r w:rsidRPr="00DF23DE">
              <w:t>Distr</w:t>
            </w:r>
            <w:r>
              <w:t>.</w:t>
            </w:r>
            <w:r w:rsidRPr="00DF23DE">
              <w:t xml:space="preserve">: </w:t>
            </w:r>
            <w:r>
              <w:t>General</w:t>
            </w:r>
          </w:p>
          <w:p w:rsidR="00002158" w:rsidRPr="00BA0717" w:rsidRDefault="00002158" w:rsidP="00002158">
            <w:pPr>
              <w:bidi w:val="0"/>
              <w:spacing w:line="240" w:lineRule="exact"/>
            </w:pPr>
            <w:r>
              <w:t>19 September 2016</w:t>
            </w:r>
          </w:p>
          <w:p w:rsidR="00002158" w:rsidRPr="00DF23DE" w:rsidRDefault="00002158" w:rsidP="00002158">
            <w:pPr>
              <w:bidi w:val="0"/>
              <w:spacing w:line="240" w:lineRule="exact"/>
            </w:pPr>
            <w:r>
              <w:t>Arabic</w:t>
            </w:r>
          </w:p>
          <w:p w:rsidR="00002158" w:rsidRDefault="00002158" w:rsidP="00002158">
            <w:pPr>
              <w:bidi w:val="0"/>
              <w:spacing w:line="240" w:lineRule="exact"/>
            </w:pPr>
            <w:r w:rsidRPr="00DF23DE">
              <w:t>Original: English</w:t>
            </w:r>
          </w:p>
          <w:p w:rsidR="006B3E27" w:rsidRPr="008B4BC6" w:rsidRDefault="006B3E27" w:rsidP="00DC1D29">
            <w:pPr>
              <w:bidi w:val="0"/>
              <w:spacing w:before="240"/>
              <w:jc w:val="left"/>
            </w:pPr>
          </w:p>
        </w:tc>
      </w:tr>
    </w:tbl>
    <w:p w:rsidR="00002158" w:rsidRPr="00B214C2" w:rsidRDefault="00002158" w:rsidP="00002158">
      <w:pPr>
        <w:spacing w:before="120" w:line="380" w:lineRule="exact"/>
        <w:rPr>
          <w:b/>
          <w:bCs/>
          <w:sz w:val="36"/>
          <w:szCs w:val="36"/>
          <w:rtl/>
        </w:rPr>
      </w:pPr>
      <w:r>
        <w:rPr>
          <w:rFonts w:hint="cs"/>
          <w:b/>
          <w:bCs/>
          <w:sz w:val="36"/>
          <w:szCs w:val="36"/>
          <w:rtl/>
        </w:rPr>
        <w:t>ل</w:t>
      </w:r>
      <w:r w:rsidRPr="00B214C2">
        <w:rPr>
          <w:b/>
          <w:bCs/>
          <w:sz w:val="36"/>
          <w:szCs w:val="36"/>
          <w:rtl/>
        </w:rPr>
        <w:t>جنة مناهضة التعذيب</w:t>
      </w:r>
    </w:p>
    <w:p w:rsidR="00002158" w:rsidRPr="00002158" w:rsidRDefault="00002158" w:rsidP="00002158">
      <w:pPr>
        <w:pStyle w:val="HMGA"/>
        <w:rPr>
          <w:rFonts w:ascii="Times New Roman Bold" w:hAnsi="Times New Roman Bold"/>
          <w:szCs w:val="34"/>
          <w:rtl/>
        </w:rPr>
      </w:pPr>
      <w:r w:rsidRPr="00B214C2">
        <w:rPr>
          <w:rFonts w:ascii="Times New Roman Bold" w:hAnsi="Times New Roman Bold"/>
          <w:spacing w:val="2"/>
          <w:szCs w:val="34"/>
          <w:rtl/>
        </w:rPr>
        <w:tab/>
      </w:r>
      <w:r w:rsidRPr="00B214C2">
        <w:rPr>
          <w:rFonts w:ascii="Times New Roman Bold" w:hAnsi="Times New Roman Bold"/>
          <w:spacing w:val="2"/>
          <w:szCs w:val="34"/>
          <w:rtl/>
        </w:rPr>
        <w:tab/>
        <w:t xml:space="preserve">قرار اعتمدته اللجنة </w:t>
      </w:r>
      <w:r>
        <w:rPr>
          <w:rtl/>
        </w:rPr>
        <w:t>بموجب المادة 22</w:t>
      </w:r>
      <w:r>
        <w:rPr>
          <w:rFonts w:hint="cs"/>
          <w:rtl/>
        </w:rPr>
        <w:t xml:space="preserve">(7) </w:t>
      </w:r>
      <w:r>
        <w:rPr>
          <w:rtl/>
        </w:rPr>
        <w:t>من الاتفاقية، بشأن البلاغ رقم 61</w:t>
      </w:r>
      <w:r>
        <w:rPr>
          <w:rFonts w:hint="cs"/>
          <w:rtl/>
        </w:rPr>
        <w:t>6</w:t>
      </w:r>
      <w:r>
        <w:rPr>
          <w:rtl/>
        </w:rPr>
        <w:t>/</w:t>
      </w:r>
      <w:r>
        <w:rPr>
          <w:rFonts w:hint="cs"/>
          <w:rtl/>
        </w:rPr>
        <w:t>2014</w:t>
      </w:r>
      <w:r w:rsidRPr="00002158">
        <w:rPr>
          <w:rStyle w:val="FootnoteReference"/>
          <w:sz w:val="20"/>
          <w:vertAlign w:val="baseline"/>
          <w:rtl/>
        </w:rPr>
        <w:footnoteReference w:customMarkFollows="1" w:id="1"/>
        <w:t>*</w:t>
      </w:r>
      <w:r>
        <w:rPr>
          <w:rFonts w:ascii="Times New Roman Bold" w:hAnsi="Times New Roman Bold" w:hint="cs"/>
          <w:szCs w:val="34"/>
          <w:rtl/>
        </w:rPr>
        <w:t xml:space="preserve"> </w:t>
      </w:r>
      <w:r w:rsidRPr="00002158">
        <w:rPr>
          <w:rStyle w:val="FootnoteReference"/>
          <w:sz w:val="20"/>
          <w:vertAlign w:val="baseline"/>
          <w:rtl/>
        </w:rPr>
        <w:footnoteReference w:customMarkFollows="1" w:id="2"/>
        <w:t>**</w:t>
      </w:r>
    </w:p>
    <w:p w:rsidR="00002158" w:rsidRPr="00C27BBD" w:rsidRDefault="00002158" w:rsidP="00002158">
      <w:pPr>
        <w:pStyle w:val="SingleTxt"/>
        <w:tabs>
          <w:tab w:val="clear" w:pos="1930"/>
          <w:tab w:val="left" w:pos="4508"/>
        </w:tabs>
        <w:ind w:left="4508" w:hanging="2578"/>
        <w:rPr>
          <w:rtl/>
        </w:rPr>
      </w:pPr>
      <w:r w:rsidRPr="007559C2">
        <w:rPr>
          <w:i/>
          <w:iCs/>
          <w:rtl/>
        </w:rPr>
        <w:t>المقدم من:</w:t>
      </w:r>
      <w:r w:rsidRPr="007559C2">
        <w:rPr>
          <w:rtl/>
        </w:rPr>
        <w:tab/>
      </w:r>
      <w:r w:rsidRPr="007559C2">
        <w:rPr>
          <w:rtl/>
        </w:rPr>
        <w:tab/>
      </w:r>
      <w:r w:rsidRPr="007559C2">
        <w:rPr>
          <w:rtl/>
        </w:rPr>
        <w:tab/>
      </w:r>
      <w:r>
        <w:rPr>
          <w:rFonts w:hint="cs"/>
          <w:rtl/>
        </w:rPr>
        <w:t xml:space="preserve">ج. إ. </w:t>
      </w:r>
      <w:r>
        <w:rPr>
          <w:rtl/>
        </w:rPr>
        <w:t>(يمثله المحامي</w:t>
      </w:r>
      <w:r>
        <w:rPr>
          <w:rFonts w:hint="cs"/>
          <w:rtl/>
        </w:rPr>
        <w:t xml:space="preserve"> ج</w:t>
      </w:r>
      <w:r>
        <w:rPr>
          <w:rtl/>
        </w:rPr>
        <w:t>وهان</w:t>
      </w:r>
      <w:r>
        <w:rPr>
          <w:rFonts w:hint="cs"/>
          <w:rtl/>
        </w:rPr>
        <w:t xml:space="preserve"> </w:t>
      </w:r>
      <w:proofErr w:type="spellStart"/>
      <w:r>
        <w:rPr>
          <w:rFonts w:hint="cs"/>
          <w:rtl/>
        </w:rPr>
        <w:t>لاغي</w:t>
      </w:r>
      <w:r>
        <w:rPr>
          <w:rtl/>
        </w:rPr>
        <w:t>رفيلد</w:t>
      </w:r>
      <w:proofErr w:type="spellEnd"/>
      <w:r w:rsidRPr="007559C2">
        <w:rPr>
          <w:rtl/>
        </w:rPr>
        <w:t>)</w:t>
      </w:r>
    </w:p>
    <w:p w:rsidR="00002158" w:rsidRPr="007559C2" w:rsidRDefault="00002158" w:rsidP="00002158">
      <w:pPr>
        <w:pStyle w:val="SingleTxt"/>
        <w:ind w:left="1930"/>
        <w:rPr>
          <w:rtl/>
        </w:rPr>
      </w:pPr>
      <w:r>
        <w:rPr>
          <w:i/>
          <w:iCs/>
          <w:rtl/>
        </w:rPr>
        <w:t>الش</w:t>
      </w:r>
      <w:r>
        <w:rPr>
          <w:rFonts w:hint="cs"/>
          <w:i/>
          <w:iCs/>
          <w:rtl/>
        </w:rPr>
        <w:t>خ</w:t>
      </w:r>
      <w:r>
        <w:rPr>
          <w:i/>
          <w:iCs/>
          <w:rtl/>
        </w:rPr>
        <w:t>ص المدَّعى أنه ض</w:t>
      </w:r>
      <w:r>
        <w:rPr>
          <w:rFonts w:hint="cs"/>
          <w:i/>
          <w:iCs/>
          <w:rtl/>
        </w:rPr>
        <w:t>حية</w:t>
      </w:r>
      <w:r w:rsidRPr="007559C2">
        <w:rPr>
          <w:i/>
          <w:iCs/>
          <w:rtl/>
        </w:rPr>
        <w:t>:</w:t>
      </w:r>
      <w:r w:rsidRPr="007559C2">
        <w:rPr>
          <w:rtl/>
        </w:rPr>
        <w:tab/>
      </w:r>
      <w:r>
        <w:rPr>
          <w:rFonts w:hint="cs"/>
          <w:rtl/>
        </w:rPr>
        <w:t>صاحب</w:t>
      </w:r>
      <w:r w:rsidRPr="007559C2">
        <w:rPr>
          <w:rtl/>
        </w:rPr>
        <w:t xml:space="preserve"> الشكوى</w:t>
      </w:r>
    </w:p>
    <w:p w:rsidR="00002158" w:rsidRPr="007559C2" w:rsidRDefault="00002158" w:rsidP="00002158">
      <w:pPr>
        <w:pStyle w:val="SingleTxt"/>
        <w:ind w:left="1930"/>
      </w:pPr>
      <w:r w:rsidRPr="007559C2">
        <w:rPr>
          <w:i/>
          <w:iCs/>
          <w:rtl/>
        </w:rPr>
        <w:t>الدولة الطرف:</w:t>
      </w:r>
      <w:r w:rsidRPr="007559C2">
        <w:rPr>
          <w:rtl/>
        </w:rPr>
        <w:tab/>
      </w:r>
      <w:r w:rsidRPr="007559C2">
        <w:rPr>
          <w:rtl/>
        </w:rPr>
        <w:tab/>
      </w:r>
      <w:r w:rsidRPr="007559C2">
        <w:rPr>
          <w:rtl/>
        </w:rPr>
        <w:tab/>
        <w:t>السويد</w:t>
      </w:r>
    </w:p>
    <w:p w:rsidR="00002158" w:rsidRPr="007559C2" w:rsidRDefault="00002158" w:rsidP="00002158">
      <w:pPr>
        <w:pStyle w:val="SingleTxt"/>
        <w:tabs>
          <w:tab w:val="clear" w:pos="1930"/>
          <w:tab w:val="left" w:pos="4508"/>
        </w:tabs>
        <w:ind w:left="4508" w:hanging="2578"/>
      </w:pPr>
      <w:r w:rsidRPr="007559C2">
        <w:rPr>
          <w:i/>
          <w:iCs/>
          <w:rtl/>
        </w:rPr>
        <w:t>تاريخ تقديم الشكوى:</w:t>
      </w:r>
      <w:r w:rsidRPr="007559C2">
        <w:rPr>
          <w:rtl/>
        </w:rPr>
        <w:tab/>
      </w:r>
      <w:r w:rsidRPr="007559C2">
        <w:rPr>
          <w:rtl/>
        </w:rPr>
        <w:tab/>
      </w:r>
      <w:r>
        <w:rPr>
          <w:rtl/>
        </w:rPr>
        <w:t>١٠</w:t>
      </w:r>
      <w:r>
        <w:t xml:space="preserve"> </w:t>
      </w:r>
      <w:r>
        <w:rPr>
          <w:rtl/>
        </w:rPr>
        <w:t>تموز/يوليه</w:t>
      </w:r>
      <w:r>
        <w:rPr>
          <w:rFonts w:hint="cs"/>
          <w:rtl/>
        </w:rPr>
        <w:t xml:space="preserve"> </w:t>
      </w:r>
      <w:r>
        <w:rPr>
          <w:rtl/>
        </w:rPr>
        <w:t>٢٠١٤</w:t>
      </w:r>
      <w:r>
        <w:rPr>
          <w:rFonts w:hint="cs"/>
          <w:rtl/>
        </w:rPr>
        <w:t xml:space="preserve"> </w:t>
      </w:r>
      <w:r>
        <w:rPr>
          <w:rtl/>
        </w:rPr>
        <w:t>(تاريخ الرسالة الأولى</w:t>
      </w:r>
      <w:r>
        <w:rPr>
          <w:rFonts w:hint="cs"/>
          <w:rtl/>
        </w:rPr>
        <w:t>)</w:t>
      </w:r>
    </w:p>
    <w:p w:rsidR="00002158" w:rsidRPr="007559C2" w:rsidRDefault="00002158" w:rsidP="00002158">
      <w:pPr>
        <w:pStyle w:val="SingleTxt"/>
        <w:ind w:left="1930"/>
        <w:rPr>
          <w:rtl/>
        </w:rPr>
      </w:pPr>
      <w:r w:rsidRPr="007559C2">
        <w:rPr>
          <w:i/>
          <w:iCs/>
          <w:rtl/>
        </w:rPr>
        <w:t xml:space="preserve">تاريخ </w:t>
      </w:r>
      <w:r>
        <w:rPr>
          <w:rFonts w:hint="cs"/>
          <w:i/>
          <w:iCs/>
          <w:rtl/>
        </w:rPr>
        <w:t>اعتماد القرار</w:t>
      </w:r>
      <w:r w:rsidRPr="007559C2">
        <w:rPr>
          <w:iCs/>
          <w:rtl/>
        </w:rPr>
        <w:t>:</w:t>
      </w:r>
      <w:r w:rsidRPr="007559C2">
        <w:rPr>
          <w:rtl/>
        </w:rPr>
        <w:tab/>
      </w:r>
      <w:r>
        <w:rPr>
          <w:rFonts w:hint="cs"/>
          <w:rtl/>
        </w:rPr>
        <w:tab/>
      </w:r>
      <w:r>
        <w:rPr>
          <w:rtl/>
        </w:rPr>
        <w:t>١٢</w:t>
      </w:r>
      <w:r>
        <w:t xml:space="preserve"> </w:t>
      </w:r>
      <w:r>
        <w:rPr>
          <w:rtl/>
        </w:rPr>
        <w:t>آب/أغسطس ٢٠١٦</w:t>
      </w:r>
    </w:p>
    <w:p w:rsidR="00002158" w:rsidRPr="007559C2" w:rsidRDefault="00002158" w:rsidP="00002158">
      <w:pPr>
        <w:pStyle w:val="SingleTxt"/>
        <w:ind w:left="1930"/>
        <w:rPr>
          <w:rtl/>
        </w:rPr>
      </w:pPr>
      <w:r w:rsidRPr="007559C2">
        <w:rPr>
          <w:i/>
          <w:iCs/>
          <w:rtl/>
        </w:rPr>
        <w:t>الموضوع</w:t>
      </w:r>
      <w:r w:rsidRPr="007559C2">
        <w:rPr>
          <w:iCs/>
          <w:rtl/>
        </w:rPr>
        <w:t>:</w:t>
      </w:r>
      <w:r w:rsidRPr="007559C2">
        <w:rPr>
          <w:iCs/>
          <w:rtl/>
        </w:rPr>
        <w:tab/>
      </w:r>
      <w:r w:rsidRPr="007559C2">
        <w:rPr>
          <w:iCs/>
          <w:rtl/>
        </w:rPr>
        <w:tab/>
      </w:r>
      <w:r w:rsidRPr="007559C2">
        <w:rPr>
          <w:rtl/>
        </w:rPr>
        <w:tab/>
      </w:r>
      <w:r>
        <w:rPr>
          <w:rFonts w:hint="cs"/>
          <w:rtl/>
        </w:rPr>
        <w:t>الطرد</w:t>
      </w:r>
      <w:r w:rsidRPr="007559C2">
        <w:rPr>
          <w:rtl/>
        </w:rPr>
        <w:t xml:space="preserve"> إلى الاتحاد الروسي</w:t>
      </w:r>
    </w:p>
    <w:p w:rsidR="00002158" w:rsidRDefault="00002158" w:rsidP="00002158">
      <w:pPr>
        <w:pStyle w:val="SingleTxt"/>
        <w:ind w:left="4579" w:hanging="2649"/>
        <w:rPr>
          <w:rtl/>
        </w:rPr>
      </w:pPr>
      <w:r w:rsidRPr="007559C2">
        <w:rPr>
          <w:i/>
          <w:iCs/>
          <w:rtl/>
        </w:rPr>
        <w:t>المسألة الموضوعية</w:t>
      </w:r>
      <w:r w:rsidRPr="007559C2">
        <w:rPr>
          <w:iCs/>
          <w:rtl/>
        </w:rPr>
        <w:t>:</w:t>
      </w:r>
      <w:r w:rsidRPr="007559C2">
        <w:rPr>
          <w:iCs/>
          <w:rtl/>
        </w:rPr>
        <w:tab/>
      </w:r>
      <w:r w:rsidRPr="007559C2">
        <w:rPr>
          <w:rtl/>
        </w:rPr>
        <w:tab/>
      </w:r>
      <w:r>
        <w:rPr>
          <w:rFonts w:hint="cs"/>
          <w:rtl/>
        </w:rPr>
        <w:t>التعذيب؛ و</w:t>
      </w:r>
      <w:r>
        <w:rPr>
          <w:rtl/>
        </w:rPr>
        <w:t>عدم الإعادة القسرية</w:t>
      </w:r>
    </w:p>
    <w:p w:rsidR="00002158" w:rsidRPr="007559C2" w:rsidRDefault="00002158" w:rsidP="00002158">
      <w:pPr>
        <w:pStyle w:val="SingleTxt"/>
        <w:ind w:left="1930"/>
        <w:rPr>
          <w:rtl/>
        </w:rPr>
      </w:pPr>
      <w:r w:rsidRPr="007559C2">
        <w:rPr>
          <w:i/>
          <w:iCs/>
          <w:rtl/>
        </w:rPr>
        <w:t>المسألة الإجرائية</w:t>
      </w:r>
      <w:r w:rsidRPr="007559C2">
        <w:rPr>
          <w:iCs/>
          <w:rtl/>
        </w:rPr>
        <w:t>:</w:t>
      </w:r>
      <w:r w:rsidRPr="007559C2">
        <w:rPr>
          <w:iCs/>
          <w:rtl/>
        </w:rPr>
        <w:tab/>
      </w:r>
      <w:r w:rsidRPr="007559C2">
        <w:rPr>
          <w:iCs/>
          <w:rtl/>
        </w:rPr>
        <w:tab/>
      </w:r>
      <w:r w:rsidRPr="007559C2">
        <w:rPr>
          <w:iCs/>
          <w:rtl/>
        </w:rPr>
        <w:tab/>
      </w:r>
      <w:r>
        <w:rPr>
          <w:rFonts w:hint="cs"/>
          <w:rtl/>
        </w:rPr>
        <w:t>لا توجد</w:t>
      </w:r>
    </w:p>
    <w:p w:rsidR="00002158" w:rsidRPr="007559C2" w:rsidRDefault="00002158" w:rsidP="00D717F5">
      <w:pPr>
        <w:pStyle w:val="SingleTxt"/>
        <w:spacing w:after="240"/>
        <w:ind w:left="1928"/>
        <w:rPr>
          <w:rtl/>
        </w:rPr>
      </w:pPr>
      <w:r w:rsidRPr="007559C2">
        <w:rPr>
          <w:i/>
          <w:iCs/>
          <w:rtl/>
        </w:rPr>
        <w:t>مادة الاتفاقية:</w:t>
      </w:r>
      <w:r w:rsidRPr="007559C2">
        <w:rPr>
          <w:i/>
          <w:iCs/>
          <w:rtl/>
        </w:rPr>
        <w:tab/>
      </w:r>
      <w:r w:rsidRPr="007559C2">
        <w:rPr>
          <w:iCs/>
          <w:rtl/>
        </w:rPr>
        <w:tab/>
      </w:r>
      <w:r w:rsidRPr="007559C2">
        <w:rPr>
          <w:iCs/>
          <w:rtl/>
        </w:rPr>
        <w:tab/>
      </w:r>
      <w:r w:rsidRPr="007559C2">
        <w:rPr>
          <w:rtl/>
        </w:rPr>
        <w:t>المادة 3</w:t>
      </w:r>
    </w:p>
    <w:p w:rsidR="00002158" w:rsidRDefault="00002158" w:rsidP="00002158">
      <w:pPr>
        <w:pStyle w:val="SingleTxtGA"/>
        <w:rPr>
          <w:rtl/>
        </w:rPr>
      </w:pPr>
      <w:r w:rsidRPr="007559C2">
        <w:rPr>
          <w:rtl/>
        </w:rPr>
        <w:t>1-1</w:t>
      </w:r>
      <w:r w:rsidRPr="007559C2">
        <w:rPr>
          <w:rtl/>
        </w:rPr>
        <w:tab/>
      </w:r>
      <w:r>
        <w:rPr>
          <w:rFonts w:hint="cs"/>
          <w:rtl/>
        </w:rPr>
        <w:t xml:space="preserve">صاحب الشكوى </w:t>
      </w:r>
      <w:r>
        <w:rPr>
          <w:rtl/>
        </w:rPr>
        <w:t>هو ج. إ.، وهو مواطن من الاتحاد الروسي مولود في عام 1984.</w:t>
      </w:r>
      <w:r>
        <w:rPr>
          <w:rFonts w:ascii="MS Mincho" w:eastAsia="MS Mincho" w:hAnsi="MS Mincho" w:cs="MS Mincho" w:hint="eastAsia"/>
          <w:rtl/>
        </w:rPr>
        <w:t>‬</w:t>
      </w:r>
      <w:r>
        <w:rPr>
          <w:rtl/>
        </w:rPr>
        <w:t xml:space="preserve"> </w:t>
      </w:r>
      <w:r>
        <w:rPr>
          <w:rFonts w:ascii="Traditional Arabic" w:hAnsi="Traditional Arabic" w:hint="cs"/>
          <w:rtl/>
        </w:rPr>
        <w:t>وقد</w:t>
      </w:r>
      <w:r>
        <w:rPr>
          <w:rtl/>
        </w:rPr>
        <w:t xml:space="preserve"> </w:t>
      </w:r>
      <w:dir w:val="rtl">
        <w:r>
          <w:rPr>
            <w:rFonts w:ascii="Traditional Arabic" w:hAnsi="Traditional Arabic" w:hint="cs"/>
            <w:rtl/>
          </w:rPr>
          <w:t>رُفض</w:t>
        </w:r>
        <w:r>
          <w:rPr>
            <w:rtl/>
          </w:rPr>
          <w:t xml:space="preserve"> </w:t>
        </w:r>
        <w:r>
          <w:rPr>
            <w:rFonts w:ascii="Traditional Arabic" w:hAnsi="Traditional Arabic" w:hint="cs"/>
            <w:rtl/>
          </w:rPr>
          <w:t>طلبه</w:t>
        </w:r>
        <w:r>
          <w:rPr>
            <w:rtl/>
          </w:rPr>
          <w:t xml:space="preserve"> </w:t>
        </w:r>
        <w:r>
          <w:rPr>
            <w:rFonts w:ascii="Traditional Arabic" w:hAnsi="Traditional Arabic" w:hint="cs"/>
            <w:rtl/>
          </w:rPr>
          <w:t>للجوء</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السويد،</w:t>
        </w:r>
        <w:r>
          <w:rPr>
            <w:rtl/>
          </w:rPr>
          <w:t xml:space="preserve"> </w:t>
        </w:r>
        <w:r>
          <w:rPr>
            <w:rFonts w:ascii="Traditional Arabic" w:hAnsi="Traditional Arabic" w:hint="cs"/>
            <w:rtl/>
          </w:rPr>
          <w:t>وكان</w:t>
        </w:r>
        <w:r>
          <w:rPr>
            <w:rtl/>
          </w:rPr>
          <w:t xml:space="preserve"> </w:t>
        </w:r>
        <w:r>
          <w:rPr>
            <w:rFonts w:ascii="Traditional Arabic" w:hAnsi="Traditional Arabic" w:hint="cs"/>
            <w:rtl/>
          </w:rPr>
          <w:t>وقت</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الشكوى ينتظر</w:t>
        </w:r>
        <w:r>
          <w:rPr>
            <w:rtl/>
          </w:rPr>
          <w:t xml:space="preserve"> </w:t>
        </w:r>
        <w:r>
          <w:rPr>
            <w:rFonts w:ascii="Traditional Arabic" w:hAnsi="Traditional Arabic" w:hint="cs"/>
            <w:rtl/>
          </w:rPr>
          <w:t>الإبعاد</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الاتحاد</w:t>
        </w:r>
        <w:r>
          <w:rPr>
            <w:rtl/>
          </w:rPr>
          <w:t xml:space="preserve"> </w:t>
        </w:r>
        <w:r>
          <w:rPr>
            <w:rFonts w:ascii="Traditional Arabic" w:hAnsi="Traditional Arabic" w:hint="cs"/>
            <w:rtl/>
          </w:rPr>
          <w:t>الروسي</w:t>
        </w:r>
        <w:r>
          <w:rPr>
            <w:rtl/>
          </w:rPr>
          <w:t>.</w:t>
        </w:r>
        <w:r>
          <w:rPr>
            <w:rFonts w:ascii="MS Mincho" w:eastAsia="MS Mincho" w:hAnsi="MS Mincho" w:cs="MS Mincho" w:hint="eastAsia"/>
            <w:rtl/>
          </w:rPr>
          <w:t>‬</w:t>
        </w:r>
        <w:r>
          <w:rPr>
            <w:rtl/>
          </w:rPr>
          <w:t xml:space="preserve"> </w:t>
        </w:r>
        <w:dir w:val="rtl">
          <w:r>
            <w:rPr>
              <w:rFonts w:ascii="Traditional Arabic" w:hAnsi="Traditional Arabic" w:hint="cs"/>
              <w:rtl/>
            </w:rPr>
            <w:t>ويدّعي</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في</w:t>
          </w:r>
          <w:r>
            <w:rPr>
              <w:rtl/>
            </w:rPr>
            <w:t xml:space="preserve"> </w:t>
          </w:r>
          <w:r>
            <w:rPr>
              <w:rFonts w:ascii="Traditional Arabic" w:hAnsi="Traditional Arabic" w:hint="cs"/>
              <w:rtl/>
            </w:rPr>
            <w:t>شكواه</w:t>
          </w:r>
          <w:r>
            <w:rPr>
              <w:rtl/>
            </w:rPr>
            <w:t xml:space="preserve"> </w:t>
          </w:r>
          <w:r>
            <w:rPr>
              <w:rFonts w:ascii="Traditional Arabic" w:hAnsi="Traditional Arabic" w:hint="cs"/>
              <w:rtl/>
            </w:rPr>
            <w:t>أن</w:t>
          </w:r>
          <w:r>
            <w:rPr>
              <w:rtl/>
            </w:rPr>
            <w:t xml:space="preserve"> </w:t>
          </w:r>
          <w:r>
            <w:rPr>
              <w:rFonts w:ascii="Traditional Arabic" w:hAnsi="Traditional Arabic" w:hint="cs"/>
              <w:rtl/>
            </w:rPr>
            <w:t>ترحيله</w:t>
          </w:r>
          <w:r>
            <w:rPr>
              <w:rtl/>
            </w:rPr>
            <w:t xml:space="preserve"> </w:t>
          </w:r>
          <w:r>
            <w:rPr>
              <w:rFonts w:ascii="Traditional Arabic" w:hAnsi="Traditional Arabic" w:hint="cs"/>
              <w:rtl/>
            </w:rPr>
            <w:t>سيشكل</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لحقوقه</w:t>
          </w:r>
          <w:r>
            <w:rPr>
              <w:rtl/>
            </w:rPr>
            <w:t xml:space="preserve"> </w:t>
          </w:r>
          <w:r>
            <w:rPr>
              <w:rFonts w:ascii="Traditional Arabic" w:hAnsi="Traditional Arabic" w:hint="cs"/>
              <w:rtl/>
            </w:rPr>
            <w:t>المنصوص عليها في</w:t>
          </w:r>
          <w:r>
            <w:rPr>
              <w:rtl/>
            </w:rPr>
            <w:t xml:space="preserve"> </w:t>
          </w:r>
          <w:r>
            <w:rPr>
              <w:rFonts w:ascii="Traditional Arabic" w:hAnsi="Traditional Arabic" w:hint="cs"/>
              <w:rtl/>
            </w:rPr>
            <w:t>أحكام</w:t>
          </w:r>
          <w:r>
            <w:rPr>
              <w:rtl/>
            </w:rPr>
            <w:t xml:space="preserve"> </w:t>
          </w:r>
          <w:r>
            <w:rPr>
              <w:rFonts w:ascii="Traditional Arabic" w:hAnsi="Traditional Arabic" w:hint="cs"/>
              <w:rtl/>
            </w:rPr>
            <w:t>المادة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w:t>
          </w:r>
          <w:r>
            <w:rPr>
              <w:rtl/>
            </w:rPr>
            <w:t>ية.</w:t>
          </w:r>
          <w:r>
            <w:rPr>
              <w:rFonts w:ascii="MS Mincho" w:eastAsia="MS Mincho" w:hAnsi="MS Mincho" w:cs="MS Mincho" w:hint="eastAsia"/>
              <w:rtl/>
            </w:rPr>
            <w:t>‬</w:t>
          </w:r>
          <w:r>
            <w:rPr>
              <w:rtl/>
            </w:rPr>
            <w:t xml:space="preserve"> </w:t>
          </w:r>
          <w:dir w:val="rtl">
            <w:r>
              <w:rPr>
                <w:rFonts w:ascii="Traditional Arabic" w:hAnsi="Traditional Arabic" w:hint="cs"/>
                <w:rtl/>
              </w:rPr>
              <w:t>ويمثل</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المحامي</w:t>
            </w:r>
            <w:r>
              <w:rPr>
                <w:rtl/>
              </w:rPr>
              <w:t xml:space="preserve"> </w:t>
            </w:r>
            <w:r>
              <w:rPr>
                <w:rFonts w:ascii="Traditional Arabic" w:hAnsi="Traditional Arabic" w:hint="cs"/>
                <w:rtl/>
              </w:rPr>
              <w:t xml:space="preserve">جوهان </w:t>
            </w:r>
            <w:proofErr w:type="spellStart"/>
            <w:r>
              <w:rPr>
                <w:rFonts w:ascii="Traditional Arabic" w:hAnsi="Traditional Arabic" w:hint="cs"/>
                <w:rtl/>
              </w:rPr>
              <w:t>لاغيرفيلد</w:t>
            </w:r>
            <w:proofErr w:type="spellEnd"/>
            <w:r>
              <w:rPr>
                <w:rtl/>
              </w:rPr>
              <w:t>.</w:t>
            </w:r>
            <w:r>
              <w:rPr>
                <w:rFonts w:ascii="MS Mincho" w:eastAsia="MS Mincho" w:hAnsi="MS Mincho" w:cs="MS Mincho" w:hint="eastAsia"/>
                <w:rtl/>
              </w:rPr>
              <w:t>‬</w:t>
            </w:r>
            <w:r>
              <w:rPr>
                <w:rtl/>
              </w:rPr>
              <w:t xml:space="preserve"> </w:t>
            </w:r>
            <w:r>
              <w:t>‬</w:t>
            </w:r>
            <w:r>
              <w:t>‬</w:t>
            </w:r>
            <w:r>
              <w:t>‬</w:t>
            </w:r>
            <w:r>
              <w:t>‬</w:t>
            </w:r>
            <w:r>
              <w:t>‬</w:t>
            </w:r>
            <w:r>
              <w:t>‬</w:t>
            </w:r>
            <w:r>
              <w:t>‬</w:t>
            </w:r>
            <w:r>
              <w:t>‬</w:t>
            </w:r>
            <w:r>
              <w:t>‬</w:t>
            </w:r>
            <w:r w:rsidR="007D3646">
              <w:t>‬</w:t>
            </w:r>
            <w:r w:rsidR="007D3646">
              <w:t>‬</w:t>
            </w:r>
            <w:r w:rsidR="007D3646">
              <w:t>‬</w:t>
            </w:r>
            <w:r w:rsidR="00304C57">
              <w:t>‬</w:t>
            </w:r>
            <w:r w:rsidR="00304C57">
              <w:t>‬</w:t>
            </w:r>
            <w:r w:rsidR="00304C57">
              <w:t>‬</w:t>
            </w:r>
          </w:dir>
        </w:dir>
      </w:dir>
    </w:p>
    <w:p w:rsidR="00002158" w:rsidRDefault="00002158" w:rsidP="00002158">
      <w:pPr>
        <w:pStyle w:val="SingleTxtGA"/>
        <w:rPr>
          <w:rtl/>
        </w:rPr>
      </w:pPr>
      <w:r>
        <w:rPr>
          <w:rFonts w:hint="cs"/>
          <w:rtl/>
        </w:rPr>
        <w:lastRenderedPageBreak/>
        <w:t>1-2</w:t>
      </w:r>
      <w:r>
        <w:rPr>
          <w:rFonts w:hint="cs"/>
          <w:rtl/>
        </w:rPr>
        <w:tab/>
      </w:r>
      <w:dir w:val="rtl">
        <w:r>
          <w:rPr>
            <w:rFonts w:ascii="Traditional Arabic" w:hAnsi="Traditional Arabic" w:hint="cs"/>
            <w:rtl/>
          </w:rPr>
          <w:t>وفي</w:t>
        </w:r>
        <w:r>
          <w:rPr>
            <w:rtl/>
          </w:rPr>
          <w:t xml:space="preserve"> 11 </w:t>
        </w:r>
        <w:r>
          <w:rPr>
            <w:rFonts w:ascii="Traditional Arabic" w:hAnsi="Traditional Arabic" w:hint="cs"/>
            <w:rtl/>
          </w:rPr>
          <w:t>تموز</w:t>
        </w:r>
        <w:r>
          <w:rPr>
            <w:rtl/>
          </w:rPr>
          <w:t>/</w:t>
        </w:r>
        <w:r>
          <w:rPr>
            <w:rFonts w:ascii="Traditional Arabic" w:hAnsi="Traditional Arabic" w:hint="cs"/>
            <w:rtl/>
          </w:rPr>
          <w:t>يوليه</w:t>
        </w:r>
        <w:r>
          <w:rPr>
            <w:rtl/>
          </w:rPr>
          <w:t xml:space="preserve"> 2014</w:t>
        </w:r>
        <w:r>
          <w:rPr>
            <w:rFonts w:ascii="Traditional Arabic" w:hAnsi="Traditional Arabic" w:hint="cs"/>
            <w:rtl/>
          </w:rPr>
          <w:t>،</w:t>
        </w:r>
        <w:r>
          <w:rPr>
            <w:rtl/>
          </w:rPr>
          <w:t xml:space="preserve"> </w:t>
        </w:r>
        <w:r>
          <w:rPr>
            <w:rFonts w:ascii="Traditional Arabic" w:hAnsi="Traditional Arabic" w:hint="cs"/>
            <w:rtl/>
          </w:rPr>
          <w:t>طلبت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عن</w:t>
        </w:r>
        <w:r>
          <w:rPr>
            <w:rtl/>
          </w:rPr>
          <w:t xml:space="preserve"> </w:t>
        </w:r>
        <w:r>
          <w:rPr>
            <w:rFonts w:ascii="Traditional Arabic" w:hAnsi="Traditional Arabic" w:hint="cs"/>
            <w:rtl/>
          </w:rPr>
          <w:t>طريق</w:t>
        </w:r>
        <w:r>
          <w:rPr>
            <w:rtl/>
          </w:rPr>
          <w:t xml:space="preserve"> </w:t>
        </w:r>
        <w:r>
          <w:rPr>
            <w:rFonts w:ascii="Traditional Arabic" w:hAnsi="Traditional Arabic" w:hint="cs"/>
            <w:rtl/>
          </w:rPr>
          <w:t>مقررها</w:t>
        </w:r>
        <w:r>
          <w:rPr>
            <w:rtl/>
          </w:rPr>
          <w:t xml:space="preserve"> </w:t>
        </w:r>
        <w:r>
          <w:rPr>
            <w:rFonts w:ascii="Traditional Arabic" w:hAnsi="Traditional Arabic" w:hint="cs"/>
            <w:rtl/>
          </w:rPr>
          <w:t>المعني</w:t>
        </w:r>
        <w:r>
          <w:rPr>
            <w:rtl/>
          </w:rPr>
          <w:t xml:space="preserve"> </w:t>
        </w:r>
        <w:r>
          <w:rPr>
            <w:rFonts w:ascii="Traditional Arabic" w:hAnsi="Traditional Arabic" w:hint="cs"/>
            <w:rtl/>
          </w:rPr>
          <w:t>بالشكاوى</w:t>
        </w:r>
        <w:r>
          <w:rPr>
            <w:rtl/>
          </w:rPr>
          <w:t xml:space="preserve"> </w:t>
        </w:r>
        <w:r>
          <w:rPr>
            <w:rFonts w:ascii="Traditional Arabic" w:hAnsi="Traditional Arabic" w:hint="cs"/>
            <w:rtl/>
          </w:rPr>
          <w:t>الجديدة</w:t>
        </w:r>
        <w:r>
          <w:rPr>
            <w:rtl/>
          </w:rPr>
          <w:t xml:space="preserve"> </w:t>
        </w:r>
        <w:r>
          <w:rPr>
            <w:rFonts w:ascii="Traditional Arabic" w:hAnsi="Traditional Arabic" w:hint="cs"/>
            <w:rtl/>
          </w:rPr>
          <w:t>والتدابير</w:t>
        </w:r>
        <w:r>
          <w:rPr>
            <w:rtl/>
          </w:rPr>
          <w:t xml:space="preserve"> </w:t>
        </w:r>
        <w:r>
          <w:rPr>
            <w:rFonts w:ascii="Traditional Arabic" w:hAnsi="Traditional Arabic" w:hint="cs"/>
            <w:rtl/>
          </w:rPr>
          <w:t>المؤقتة،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عدم</w:t>
        </w:r>
        <w:r>
          <w:rPr>
            <w:rtl/>
          </w:rPr>
          <w:t xml:space="preserve"> </w:t>
        </w:r>
        <w:r>
          <w:rPr>
            <w:rFonts w:ascii="Traditional Arabic" w:hAnsi="Traditional Arabic" w:hint="cs"/>
            <w:rtl/>
          </w:rPr>
          <w:t>إبعاد</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الاتحاد</w:t>
        </w:r>
        <w:r>
          <w:rPr>
            <w:rtl/>
          </w:rPr>
          <w:t xml:space="preserve"> </w:t>
        </w:r>
        <w:r>
          <w:rPr>
            <w:rFonts w:ascii="Traditional Arabic" w:hAnsi="Traditional Arabic" w:hint="cs"/>
            <w:rtl/>
          </w:rPr>
          <w:t>الروسي</w:t>
        </w:r>
        <w:r>
          <w:rPr>
            <w:rtl/>
          </w:rPr>
          <w:t xml:space="preserve"> </w:t>
        </w:r>
        <w:r>
          <w:rPr>
            <w:rFonts w:ascii="Traditional Arabic" w:hAnsi="Traditional Arabic" w:hint="cs"/>
            <w:rtl/>
          </w:rPr>
          <w:t>ريثما</w:t>
        </w:r>
        <w:r>
          <w:rPr>
            <w:rtl/>
          </w:rPr>
          <w:t xml:space="preserve"> </w:t>
        </w:r>
        <w:r>
          <w:rPr>
            <w:rFonts w:ascii="Traditional Arabic" w:hAnsi="Traditional Arabic" w:hint="cs"/>
            <w:rtl/>
          </w:rPr>
          <w:t>تنظر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شكواه</w:t>
        </w:r>
        <w:r>
          <w:rPr>
            <w:rtl/>
          </w:rPr>
          <w:t>.</w:t>
        </w:r>
        <w:r>
          <w:rPr>
            <w:rFonts w:ascii="MS Mincho" w:eastAsia="MS Mincho" w:hAnsi="MS Mincho" w:cs="MS Mincho" w:hint="eastAsia"/>
            <w:rtl/>
          </w:rPr>
          <w:t>‬</w:t>
        </w:r>
        <w:r>
          <w:rPr>
            <w:rtl/>
          </w:rPr>
          <w:t xml:space="preserve"> </w:t>
        </w:r>
        <w:r>
          <w:t>‬</w:t>
        </w:r>
        <w:r>
          <w:t>‬</w:t>
        </w:r>
        <w:r>
          <w:t>‬</w:t>
        </w:r>
        <w:r w:rsidR="007D3646">
          <w:t>‬</w:t>
        </w:r>
        <w:r w:rsidR="00304C57">
          <w:t>‬</w:t>
        </w:r>
      </w:dir>
    </w:p>
    <w:p w:rsidR="00002158" w:rsidRDefault="00002158" w:rsidP="00002158">
      <w:pPr>
        <w:pStyle w:val="H23GA"/>
        <w:rPr>
          <w:rtl/>
        </w:rPr>
      </w:pPr>
      <w:r>
        <w:rPr>
          <w:rFonts w:hint="cs"/>
          <w:rtl/>
        </w:rPr>
        <w:tab/>
      </w:r>
      <w:r>
        <w:rPr>
          <w:rFonts w:hint="cs"/>
          <w:rtl/>
        </w:rPr>
        <w:tab/>
      </w:r>
      <w:dir w:val="rtl">
        <w:r w:rsidRPr="00261C7A">
          <w:rPr>
            <w:rFonts w:ascii="Traditional Arabic" w:hAnsi="Traditional Arabic" w:hint="cs"/>
            <w:rtl/>
          </w:rPr>
          <w:t>الوقائع</w:t>
        </w:r>
        <w:r w:rsidRPr="00261C7A">
          <w:rPr>
            <w:rtl/>
          </w:rPr>
          <w:t xml:space="preserve"> </w:t>
        </w:r>
        <w:r w:rsidRPr="00261C7A">
          <w:rPr>
            <w:rFonts w:ascii="Traditional Arabic" w:hAnsi="Traditional Arabic" w:hint="cs"/>
            <w:rtl/>
          </w:rPr>
          <w:t>كما</w:t>
        </w:r>
        <w:r w:rsidRPr="00261C7A">
          <w:rPr>
            <w:rtl/>
          </w:rPr>
          <w:t xml:space="preserve"> عرضها صاحب الشكوى</w:t>
        </w:r>
        <w:r w:rsidRPr="00261C7A">
          <w:rPr>
            <w:rFonts w:ascii="MS Mincho" w:eastAsia="MS Mincho" w:hAnsi="MS Mincho" w:cs="MS Mincho" w:hint="eastAsia"/>
            <w:rtl/>
          </w:rPr>
          <w:t>‬</w:t>
        </w:r>
        <w:r>
          <w:t>‬</w:t>
        </w:r>
        <w:r>
          <w:t>‬</w:t>
        </w:r>
        <w:r>
          <w:t>‬</w:t>
        </w:r>
        <w:r w:rsidR="007D3646">
          <w:t>‬</w:t>
        </w:r>
        <w:r w:rsidR="00304C57">
          <w:t>‬</w:t>
        </w:r>
      </w:dir>
    </w:p>
    <w:p w:rsidR="00002158" w:rsidRDefault="00002158" w:rsidP="00002158">
      <w:pPr>
        <w:pStyle w:val="SingleTxtGA"/>
        <w:rPr>
          <w:rtl/>
        </w:rPr>
      </w:pPr>
      <w:r>
        <w:rPr>
          <w:rFonts w:hint="cs"/>
          <w:rtl/>
        </w:rPr>
        <w:t>2-1</w:t>
      </w:r>
      <w:r>
        <w:rPr>
          <w:rFonts w:hint="cs"/>
          <w:rtl/>
        </w:rPr>
        <w:tab/>
      </w:r>
      <w:r>
        <w:rPr>
          <w:rtl/>
        </w:rPr>
        <w:t xml:space="preserve"> ولد صاحب الشكوى في قرية جيتين كيلي في مقاطعة </w:t>
      </w:r>
      <w:proofErr w:type="spellStart"/>
      <w:r>
        <w:rPr>
          <w:rtl/>
        </w:rPr>
        <w:t>شاتوي</w:t>
      </w:r>
      <w:proofErr w:type="spellEnd"/>
      <w:r>
        <w:rPr>
          <w:rtl/>
        </w:rPr>
        <w:t>، على بعد حوالي 60 كيلومتراً من مدينة غروزني في الشيشان. وفي عام 2007، التحق شخص واحد من قريته بالمتمردين، وفي وقت لاحق من العام نفسه، جُنِّد شخصان من أبناء عمومته قسر</w:t>
      </w:r>
      <w:r w:rsidR="00FD4AD3">
        <w:rPr>
          <w:rtl/>
        </w:rPr>
        <w:t xml:space="preserve">اً. </w:t>
      </w:r>
    </w:p>
    <w:p w:rsidR="00002158" w:rsidRDefault="00002158" w:rsidP="00002158">
      <w:pPr>
        <w:pStyle w:val="SingleTxtGA"/>
        <w:rPr>
          <w:rtl/>
        </w:rPr>
      </w:pPr>
      <w:r>
        <w:rPr>
          <w:rFonts w:hint="cs"/>
          <w:rtl/>
        </w:rPr>
        <w:t>2-2</w:t>
      </w:r>
      <w:r>
        <w:rPr>
          <w:rFonts w:hint="cs"/>
          <w:rtl/>
        </w:rPr>
        <w:tab/>
      </w:r>
      <w:r>
        <w:rPr>
          <w:rtl/>
        </w:rPr>
        <w:t xml:space="preserve">وفي صيف عام 2008، ألقت السلطات القبض على صاحب الشكوى، الذي استجوبه آنذاك أفراد من قوات الأمن الروسية. وطلب منه هؤلاء معلومات عن القروي الذي التحق طوعاً بالمتمردين، موضحين أنهم على علم بأن صاحب الشكوى كان على اتصال به. </w:t>
      </w:r>
      <w:r>
        <w:rPr>
          <w:rFonts w:hint="cs"/>
          <w:rtl/>
        </w:rPr>
        <w:t xml:space="preserve">ثم أفرجوا عنه </w:t>
      </w:r>
      <w:r>
        <w:rPr>
          <w:rtl/>
        </w:rPr>
        <w:t>بعد عدة ساعات من الاستجواب.</w:t>
      </w:r>
    </w:p>
    <w:p w:rsidR="00002158" w:rsidRDefault="00002158" w:rsidP="00002158">
      <w:pPr>
        <w:pStyle w:val="SingleTxtGA"/>
        <w:rPr>
          <w:rtl/>
        </w:rPr>
      </w:pPr>
      <w:r>
        <w:rPr>
          <w:rFonts w:hint="cs"/>
          <w:rtl/>
        </w:rPr>
        <w:t>2-3</w:t>
      </w:r>
      <w:r>
        <w:rPr>
          <w:rFonts w:hint="cs"/>
          <w:rtl/>
        </w:rPr>
        <w:tab/>
      </w:r>
      <w:r>
        <w:rPr>
          <w:rtl/>
        </w:rPr>
        <w:t>وبعد</w:t>
      </w:r>
      <w:r>
        <w:rPr>
          <w:rFonts w:hint="cs"/>
          <w:rtl/>
        </w:rPr>
        <w:t>ما</w:t>
      </w:r>
      <w:r>
        <w:rPr>
          <w:rtl/>
        </w:rPr>
        <w:t xml:space="preserve"> تزوج صاحب الشكوى</w:t>
      </w:r>
      <w:r w:rsidRPr="00002158">
        <w:rPr>
          <w:rFonts w:hint="cs"/>
          <w:vertAlign w:val="superscript"/>
          <w:rtl/>
        </w:rPr>
        <w:t>(</w:t>
      </w:r>
      <w:r w:rsidRPr="00002158">
        <w:rPr>
          <w:rStyle w:val="FootnoteReference"/>
          <w:rtl/>
        </w:rPr>
        <w:footnoteReference w:id="3"/>
      </w:r>
      <w:r w:rsidRPr="00002158">
        <w:rPr>
          <w:rFonts w:hint="cs"/>
          <w:vertAlign w:val="superscript"/>
          <w:rtl/>
        </w:rPr>
        <w:t>)</w:t>
      </w:r>
      <w:r>
        <w:rPr>
          <w:rFonts w:hint="cs"/>
          <w:rtl/>
        </w:rPr>
        <w:t>،</w:t>
      </w:r>
      <w:r>
        <w:rPr>
          <w:rtl/>
        </w:rPr>
        <w:t xml:space="preserve"> انتقل هو وزوجته إلى غروزني. وفي تاريخ غير محدد </w:t>
      </w:r>
      <w:r>
        <w:rPr>
          <w:rFonts w:hint="cs"/>
          <w:rtl/>
        </w:rPr>
        <w:t>من</w:t>
      </w:r>
      <w:r>
        <w:rPr>
          <w:rtl/>
        </w:rPr>
        <w:t xml:space="preserve"> عام 2010، اتصلت به زوجته </w:t>
      </w:r>
      <w:r>
        <w:rPr>
          <w:rFonts w:hint="cs"/>
          <w:rtl/>
        </w:rPr>
        <w:t>بينما كان في</w:t>
      </w:r>
      <w:r>
        <w:rPr>
          <w:rtl/>
        </w:rPr>
        <w:t xml:space="preserve"> العمل وقالت له إن رجالاً مسلحين أتوا </w:t>
      </w:r>
      <w:r w:rsidRPr="002F54BF">
        <w:rPr>
          <w:rtl/>
        </w:rPr>
        <w:t>إلى</w:t>
      </w:r>
      <w:r>
        <w:rPr>
          <w:rtl/>
        </w:rPr>
        <w:t xml:space="preserve"> منزلهما بحثاً عنه. وحدث الشيء نفسه في اليوم التالي. وبسبب الخوف</w:t>
      </w:r>
      <w:r>
        <w:rPr>
          <w:rFonts w:hint="cs"/>
          <w:rtl/>
        </w:rPr>
        <w:t>،</w:t>
      </w:r>
      <w:r>
        <w:rPr>
          <w:rtl/>
        </w:rPr>
        <w:t xml:space="preserve"> لم يعد صاحب الشكوى إلى منزله بل بقي في العمل. وفي</w:t>
      </w:r>
      <w:r>
        <w:rPr>
          <w:rFonts w:hint="cs"/>
          <w:rtl/>
        </w:rPr>
        <w:t xml:space="preserve"> وقت لاحق</w:t>
      </w:r>
      <w:r w:rsidRPr="00002158">
        <w:rPr>
          <w:rFonts w:hint="cs"/>
          <w:vertAlign w:val="superscript"/>
          <w:rtl/>
        </w:rPr>
        <w:t>(</w:t>
      </w:r>
      <w:r w:rsidRPr="00002158">
        <w:rPr>
          <w:rStyle w:val="FootnoteReference"/>
          <w:rtl/>
        </w:rPr>
        <w:footnoteReference w:id="4"/>
      </w:r>
      <w:r w:rsidRPr="00002158">
        <w:rPr>
          <w:rFonts w:hint="cs"/>
          <w:vertAlign w:val="superscript"/>
          <w:rtl/>
        </w:rPr>
        <w:t>)</w:t>
      </w:r>
      <w:r>
        <w:rPr>
          <w:rFonts w:hint="cs"/>
          <w:rtl/>
        </w:rPr>
        <w:t>،</w:t>
      </w:r>
      <w:r>
        <w:rPr>
          <w:rtl/>
        </w:rPr>
        <w:t xml:space="preserve"> أوقفه شرطي بملابس مدنية في السوق في غروزني. ودُفع </w:t>
      </w:r>
      <w:r>
        <w:rPr>
          <w:rFonts w:hint="cs"/>
          <w:rtl/>
        </w:rPr>
        <w:t xml:space="preserve">به </w:t>
      </w:r>
      <w:r>
        <w:rPr>
          <w:rtl/>
        </w:rPr>
        <w:t xml:space="preserve">داخل سيارة فيها عدة أفراد عسكريين. </w:t>
      </w:r>
      <w:r>
        <w:rPr>
          <w:rFonts w:hint="cs"/>
          <w:rtl/>
        </w:rPr>
        <w:t xml:space="preserve">ثم </w:t>
      </w:r>
      <w:r>
        <w:rPr>
          <w:rtl/>
        </w:rPr>
        <w:t>وُضع كيس على رأسه لكي لا يتمكن من رؤية المكان الذي أُخذ إليه. وتبين له لاحق</w:t>
      </w:r>
      <w:r>
        <w:rPr>
          <w:rFonts w:hint="cs"/>
          <w:rtl/>
        </w:rPr>
        <w:t>اً</w:t>
      </w:r>
      <w:r>
        <w:rPr>
          <w:rtl/>
        </w:rPr>
        <w:t xml:space="preserve"> أنه </w:t>
      </w:r>
      <w:r>
        <w:rPr>
          <w:rFonts w:hint="cs"/>
          <w:rtl/>
        </w:rPr>
        <w:t>أُ</w:t>
      </w:r>
      <w:r>
        <w:rPr>
          <w:rtl/>
        </w:rPr>
        <w:t xml:space="preserve">خذ إلى مقاطعة </w:t>
      </w:r>
      <w:proofErr w:type="spellStart"/>
      <w:r>
        <w:rPr>
          <w:rtl/>
        </w:rPr>
        <w:t>شاتوي</w:t>
      </w:r>
      <w:proofErr w:type="spellEnd"/>
      <w:r w:rsidRPr="00002158">
        <w:rPr>
          <w:rFonts w:hint="cs"/>
          <w:vertAlign w:val="superscript"/>
          <w:rtl/>
        </w:rPr>
        <w:t>(</w:t>
      </w:r>
      <w:r w:rsidRPr="00002158">
        <w:rPr>
          <w:rStyle w:val="FootnoteReference"/>
          <w:rtl/>
        </w:rPr>
        <w:footnoteReference w:id="5"/>
      </w:r>
      <w:r w:rsidRPr="00002158">
        <w:rPr>
          <w:rFonts w:hint="cs"/>
          <w:vertAlign w:val="superscript"/>
          <w:rtl/>
        </w:rPr>
        <w:t>)</w:t>
      </w:r>
      <w:r>
        <w:rPr>
          <w:rFonts w:hint="cs"/>
          <w:rtl/>
        </w:rPr>
        <w:t>.</w:t>
      </w:r>
    </w:p>
    <w:p w:rsidR="00002158" w:rsidRDefault="00002158" w:rsidP="00002158">
      <w:pPr>
        <w:pStyle w:val="SingleTxtGA"/>
        <w:rPr>
          <w:rtl/>
        </w:rPr>
      </w:pPr>
      <w:r>
        <w:rPr>
          <w:rFonts w:hint="cs"/>
          <w:rtl/>
        </w:rPr>
        <w:t>2-4</w:t>
      </w:r>
      <w:r>
        <w:rPr>
          <w:rFonts w:hint="cs"/>
          <w:rtl/>
        </w:rPr>
        <w:tab/>
      </w:r>
      <w:r>
        <w:rPr>
          <w:rtl/>
        </w:rPr>
        <w:t xml:space="preserve">وعند الوصول إلى مقاطعة </w:t>
      </w:r>
      <w:proofErr w:type="spellStart"/>
      <w:r>
        <w:rPr>
          <w:rtl/>
        </w:rPr>
        <w:t>شاتوي</w:t>
      </w:r>
      <w:proofErr w:type="spellEnd"/>
      <w:r>
        <w:rPr>
          <w:rtl/>
        </w:rPr>
        <w:t>، تعرض صاحب الشكوى لصدمات كهربائية لمدة تتراوح</w:t>
      </w:r>
      <w:r>
        <w:rPr>
          <w:rFonts w:hint="cs"/>
          <w:rtl/>
        </w:rPr>
        <w:t xml:space="preserve"> بين</w:t>
      </w:r>
      <w:r>
        <w:rPr>
          <w:rtl/>
        </w:rPr>
        <w:t xml:space="preserve"> ساعتين </w:t>
      </w:r>
      <w:r>
        <w:rPr>
          <w:rFonts w:hint="cs"/>
          <w:rtl/>
        </w:rPr>
        <w:t>و</w:t>
      </w:r>
      <w:r>
        <w:rPr>
          <w:rtl/>
        </w:rPr>
        <w:t>ثلاث ساعات</w:t>
      </w:r>
      <w:r w:rsidRPr="00184AC7">
        <w:rPr>
          <w:rtl/>
        </w:rPr>
        <w:t xml:space="preserve"> </w:t>
      </w:r>
      <w:r>
        <w:rPr>
          <w:rtl/>
        </w:rPr>
        <w:t>تقريب</w:t>
      </w:r>
      <w:r w:rsidR="00FD4AD3">
        <w:rPr>
          <w:rtl/>
        </w:rPr>
        <w:t xml:space="preserve">اً. </w:t>
      </w:r>
      <w:r>
        <w:rPr>
          <w:rtl/>
        </w:rPr>
        <w:t>وخلال تلك الفترة، استجوبه الموظفون الذين سألوه عن القروي ال</w:t>
      </w:r>
      <w:r>
        <w:rPr>
          <w:rFonts w:hint="cs"/>
          <w:rtl/>
        </w:rPr>
        <w:t xml:space="preserve">ملتحق </w:t>
      </w:r>
      <w:r>
        <w:rPr>
          <w:rtl/>
        </w:rPr>
        <w:t xml:space="preserve">بالمتمردين. </w:t>
      </w:r>
      <w:r>
        <w:rPr>
          <w:rFonts w:hint="cs"/>
          <w:rtl/>
        </w:rPr>
        <w:t>و</w:t>
      </w:r>
      <w:r>
        <w:rPr>
          <w:rtl/>
        </w:rPr>
        <w:t>تعرض</w:t>
      </w:r>
      <w:r>
        <w:rPr>
          <w:rFonts w:hint="cs"/>
          <w:rtl/>
        </w:rPr>
        <w:t xml:space="preserve"> أيضاً</w:t>
      </w:r>
      <w:r>
        <w:rPr>
          <w:rtl/>
        </w:rPr>
        <w:t xml:space="preserve"> للركل والضرب</w:t>
      </w:r>
      <w:r w:rsidRPr="00002158">
        <w:rPr>
          <w:rFonts w:hint="cs"/>
          <w:vertAlign w:val="superscript"/>
          <w:rtl/>
        </w:rPr>
        <w:t>(</w:t>
      </w:r>
      <w:r w:rsidRPr="00002158">
        <w:rPr>
          <w:rStyle w:val="FootnoteReference"/>
          <w:rtl/>
        </w:rPr>
        <w:footnoteReference w:id="6"/>
      </w:r>
      <w:r w:rsidRPr="00002158">
        <w:rPr>
          <w:rFonts w:hint="cs"/>
          <w:vertAlign w:val="superscript"/>
          <w:rtl/>
        </w:rPr>
        <w:t>)</w:t>
      </w:r>
      <w:r>
        <w:rPr>
          <w:rFonts w:hint="cs"/>
          <w:rtl/>
        </w:rPr>
        <w:t xml:space="preserve"> </w:t>
      </w:r>
      <w:r>
        <w:rPr>
          <w:rtl/>
        </w:rPr>
        <w:t>إلى حد فقد</w:t>
      </w:r>
      <w:r>
        <w:rPr>
          <w:rFonts w:hint="cs"/>
          <w:rtl/>
        </w:rPr>
        <w:t>انه</w:t>
      </w:r>
      <w:r>
        <w:rPr>
          <w:rtl/>
        </w:rPr>
        <w:t xml:space="preserve"> </w:t>
      </w:r>
      <w:r>
        <w:rPr>
          <w:rFonts w:hint="cs"/>
          <w:rtl/>
        </w:rPr>
        <w:t>ال</w:t>
      </w:r>
      <w:r>
        <w:rPr>
          <w:rtl/>
        </w:rPr>
        <w:t xml:space="preserve">وعي تقريباً، ثم أُفيق بسكب ماء بارد فوق رأسه. وبعد ذلك، جُرَّ صاحب </w:t>
      </w:r>
      <w:r>
        <w:rPr>
          <w:rFonts w:hint="cs"/>
          <w:rtl/>
        </w:rPr>
        <w:t>الشكوى</w:t>
      </w:r>
      <w:r>
        <w:rPr>
          <w:rtl/>
        </w:rPr>
        <w:t xml:space="preserve"> إلى الفناء وترك شبه فاقد للوعي بجانب سيارة. وتمكن من مغادرة المجمع وأخذه أحد معارفه إلى والديه. وبعد تلك الأحداث، انتقل صاحب الشكوى إلى غروزني وعاش مع عمه لمدة عام تقريبا</w:t>
      </w:r>
      <w:r w:rsidR="007D3646">
        <w:rPr>
          <w:rFonts w:hint="cs"/>
          <w:rtl/>
        </w:rPr>
        <w:t>ً</w:t>
      </w:r>
      <w:r>
        <w:rPr>
          <w:rtl/>
        </w:rPr>
        <w:t>.</w:t>
      </w:r>
    </w:p>
    <w:p w:rsidR="00002158" w:rsidRDefault="00002158" w:rsidP="00002158">
      <w:pPr>
        <w:pStyle w:val="SingleTxtGA"/>
        <w:rPr>
          <w:rtl/>
        </w:rPr>
      </w:pPr>
      <w:r>
        <w:rPr>
          <w:rFonts w:hint="cs"/>
          <w:rtl/>
        </w:rPr>
        <w:t>2-5</w:t>
      </w:r>
      <w:r>
        <w:rPr>
          <w:rFonts w:hint="cs"/>
          <w:rtl/>
        </w:rPr>
        <w:tab/>
      </w:r>
      <w:r>
        <w:rPr>
          <w:rtl/>
        </w:rPr>
        <w:t xml:space="preserve">وبينما كان </w:t>
      </w:r>
      <w:r>
        <w:rPr>
          <w:rFonts w:hint="cs"/>
          <w:rtl/>
        </w:rPr>
        <w:t xml:space="preserve">صاحب الشكوى </w:t>
      </w:r>
      <w:r>
        <w:rPr>
          <w:rtl/>
        </w:rPr>
        <w:t xml:space="preserve">يعيش في غروزني، زار أفراد من القوات العسكرية الروسية والديه عدة مرات. وأبلغهم والداه بأنه التحق بالمتمردين. </w:t>
      </w:r>
    </w:p>
    <w:p w:rsidR="00002158" w:rsidRDefault="00002158" w:rsidP="00002158">
      <w:pPr>
        <w:pStyle w:val="SingleTxtGA"/>
        <w:rPr>
          <w:rtl/>
        </w:rPr>
      </w:pPr>
      <w:r>
        <w:rPr>
          <w:rFonts w:hint="cs"/>
          <w:rtl/>
        </w:rPr>
        <w:lastRenderedPageBreak/>
        <w:t>2-6</w:t>
      </w:r>
      <w:r>
        <w:rPr>
          <w:rFonts w:hint="cs"/>
          <w:rtl/>
        </w:rPr>
        <w:tab/>
      </w:r>
      <w:r>
        <w:rPr>
          <w:rtl/>
        </w:rPr>
        <w:t>وعاد صاحب البلاغ إلى قريته</w:t>
      </w:r>
      <w:r w:rsidRPr="00002158">
        <w:rPr>
          <w:rFonts w:hint="cs"/>
          <w:vertAlign w:val="superscript"/>
          <w:rtl/>
        </w:rPr>
        <w:t>(</w:t>
      </w:r>
      <w:r w:rsidRPr="00002158">
        <w:rPr>
          <w:rStyle w:val="FootnoteReference"/>
          <w:rtl/>
        </w:rPr>
        <w:footnoteReference w:id="7"/>
      </w:r>
      <w:r w:rsidRPr="00002158">
        <w:rPr>
          <w:rFonts w:hint="cs"/>
          <w:vertAlign w:val="superscript"/>
          <w:rtl/>
        </w:rPr>
        <w:t>)</w:t>
      </w:r>
      <w:r>
        <w:rPr>
          <w:rtl/>
        </w:rPr>
        <w:t xml:space="preserve"> وعاش مع أقارب مختلفين لتفادي توقيفه مرة أخرى. وخلال تلك الفترة، كان والداه تحت المراقبة واستُجوبا عدة مرات، ولذلك لم يبق صاحب الشكوى على اتصال بهما. وفي وقت تقديم الشكوى، لم يكن يتكلم مع والديه، ولم يكن له أي اتصال بزوجته السابقة لأنها تركته بسبب عدم قدرتها على تحمل الضغط والخوف. وفي عام</w:t>
      </w:r>
      <w:r>
        <w:rPr>
          <w:rFonts w:hint="cs"/>
          <w:rtl/>
        </w:rPr>
        <w:t> </w:t>
      </w:r>
      <w:r>
        <w:rPr>
          <w:rtl/>
        </w:rPr>
        <w:t>2009</w:t>
      </w:r>
      <w:r>
        <w:rPr>
          <w:rFonts w:hint="cs"/>
          <w:rtl/>
        </w:rPr>
        <w:t xml:space="preserve">، </w:t>
      </w:r>
      <w:r>
        <w:rPr>
          <w:rtl/>
        </w:rPr>
        <w:t>أ</w:t>
      </w:r>
      <w:r>
        <w:rPr>
          <w:rFonts w:hint="cs"/>
          <w:rtl/>
        </w:rPr>
        <w:t>ُ</w:t>
      </w:r>
      <w:r>
        <w:rPr>
          <w:rtl/>
        </w:rPr>
        <w:t>لقي القبض على أحد إخوة صاحب الشكوى وحكم عليه بالسجن لمدة سنة واحدة</w:t>
      </w:r>
      <w:r>
        <w:rPr>
          <w:rFonts w:hint="cs"/>
          <w:rtl/>
        </w:rPr>
        <w:t xml:space="preserve"> بدعوى</w:t>
      </w:r>
      <w:r>
        <w:rPr>
          <w:rtl/>
        </w:rPr>
        <w:t xml:space="preserve"> مساعدته لصاحب الشكوى.</w:t>
      </w:r>
    </w:p>
    <w:p w:rsidR="00002158" w:rsidRDefault="00002158" w:rsidP="00002158">
      <w:pPr>
        <w:pStyle w:val="SingleTxtGA"/>
        <w:rPr>
          <w:rtl/>
        </w:rPr>
      </w:pPr>
      <w:r>
        <w:rPr>
          <w:rFonts w:hint="cs"/>
          <w:rtl/>
        </w:rPr>
        <w:t>2-7</w:t>
      </w:r>
      <w:r>
        <w:rPr>
          <w:rFonts w:hint="cs"/>
          <w:rtl/>
        </w:rPr>
        <w:tab/>
      </w:r>
      <w:r>
        <w:rPr>
          <w:rtl/>
        </w:rPr>
        <w:t xml:space="preserve">وفي تاريخ غير محدد، وصل صاحب الشكوى إلى السويد وطلب اللجوء. وفي 1 تموز/يوليه 2013، رفض مجلس الهجرة طلبه. </w:t>
      </w:r>
      <w:dir w:val="rtl">
        <w:r>
          <w:rPr>
            <w:rFonts w:ascii="Traditional Arabic" w:hAnsi="Traditional Arabic" w:hint="cs"/>
            <w:rtl/>
          </w:rPr>
          <w:t>وفي</w:t>
        </w:r>
        <w:r>
          <w:rPr>
            <w:rtl/>
          </w:rPr>
          <w:t xml:space="preserve"> </w:t>
        </w:r>
        <w:r>
          <w:rPr>
            <w:rFonts w:ascii="Traditional Arabic" w:hAnsi="Traditional Arabic" w:hint="cs"/>
            <w:rtl/>
          </w:rPr>
          <w:t>تاريخ</w:t>
        </w:r>
        <w:r>
          <w:rPr>
            <w:rtl/>
          </w:rPr>
          <w:t xml:space="preserve"> </w:t>
        </w:r>
        <w:r>
          <w:rPr>
            <w:rFonts w:ascii="Traditional Arabic" w:hAnsi="Traditional Arabic" w:hint="cs"/>
            <w:rtl/>
          </w:rPr>
          <w:t>غير</w:t>
        </w:r>
        <w:r>
          <w:rPr>
            <w:rtl/>
          </w:rPr>
          <w:t xml:space="preserve"> </w:t>
        </w:r>
        <w:r>
          <w:rPr>
            <w:rFonts w:ascii="Traditional Arabic" w:hAnsi="Traditional Arabic" w:hint="cs"/>
            <w:rtl/>
          </w:rPr>
          <w:t>محدد،</w:t>
        </w:r>
        <w:r>
          <w:rPr>
            <w:rtl/>
          </w:rPr>
          <w:t xml:space="preserve"> </w:t>
        </w:r>
        <w:r>
          <w:rPr>
            <w:rFonts w:ascii="Traditional Arabic" w:hAnsi="Traditional Arabic" w:hint="cs"/>
            <w:rtl/>
          </w:rPr>
          <w:t>قدم</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طعناً في</w:t>
        </w:r>
        <w:r>
          <w:rPr>
            <w:rtl/>
          </w:rPr>
          <w:t xml:space="preserve"> </w:t>
        </w:r>
        <w:r>
          <w:rPr>
            <w:rFonts w:ascii="Traditional Arabic" w:hAnsi="Traditional Arabic" w:hint="cs"/>
            <w:rtl/>
          </w:rPr>
          <w:t>قرار</w:t>
        </w:r>
        <w:r>
          <w:rPr>
            <w:rtl/>
          </w:rPr>
          <w:t xml:space="preserve"> </w:t>
        </w:r>
        <w:r>
          <w:rPr>
            <w:rFonts w:ascii="Traditional Arabic" w:hAnsi="Traditional Arabic" w:hint="cs"/>
            <w:rtl/>
          </w:rPr>
          <w:t>المجلس</w:t>
        </w:r>
        <w:r>
          <w:rPr>
            <w:rtl/>
          </w:rPr>
          <w:t>.</w:t>
        </w:r>
        <w:r>
          <w:rPr>
            <w:rFonts w:ascii="MS Mincho" w:eastAsia="MS Mincho" w:hAnsi="MS Mincho" w:cs="MS Mincho" w:hint="eastAsia"/>
            <w:rtl/>
          </w:rPr>
          <w:t>‬</w:t>
        </w:r>
        <w:r>
          <w:rPr>
            <w:rtl/>
          </w:rPr>
          <w:t xml:space="preserve"> </w:t>
        </w:r>
        <w:r>
          <w:rPr>
            <w:rFonts w:ascii="Traditional Arabic" w:hAnsi="Traditional Arabic" w:hint="cs"/>
            <w:rtl/>
          </w:rPr>
          <w:t>وفي</w:t>
        </w:r>
        <w:r>
          <w:rPr>
            <w:rtl/>
          </w:rPr>
          <w:t xml:space="preserve"> 5 </w:t>
        </w:r>
        <w:r>
          <w:rPr>
            <w:rFonts w:ascii="Traditional Arabic" w:hAnsi="Traditional Arabic" w:hint="cs"/>
            <w:rtl/>
          </w:rPr>
          <w:t>تشرين</w:t>
        </w:r>
        <w:r>
          <w:rPr>
            <w:rtl/>
          </w:rPr>
          <w:t xml:space="preserve"> </w:t>
        </w:r>
        <w:r>
          <w:rPr>
            <w:rFonts w:ascii="Traditional Arabic" w:hAnsi="Traditional Arabic" w:hint="cs"/>
            <w:rtl/>
          </w:rPr>
          <w:t>الثاني</w:t>
        </w:r>
        <w:r>
          <w:rPr>
            <w:rtl/>
          </w:rPr>
          <w:t>/</w:t>
        </w:r>
        <w:r>
          <w:rPr>
            <w:rFonts w:ascii="Traditional Arabic" w:hAnsi="Traditional Arabic" w:hint="cs"/>
            <w:rtl/>
          </w:rPr>
          <w:t>نوفمبر</w:t>
        </w:r>
        <w:r>
          <w:rPr>
            <w:rtl/>
          </w:rPr>
          <w:t xml:space="preserve"> 2013</w:t>
        </w:r>
        <w:r>
          <w:rPr>
            <w:rFonts w:ascii="Traditional Arabic" w:hAnsi="Traditional Arabic" w:hint="cs"/>
            <w:rtl/>
          </w:rPr>
          <w:t>،</w:t>
        </w:r>
        <w:r>
          <w:rPr>
            <w:rtl/>
          </w:rPr>
          <w:t xml:space="preserve"> </w:t>
        </w:r>
        <w:r>
          <w:rPr>
            <w:rFonts w:ascii="Traditional Arabic" w:hAnsi="Traditional Arabic" w:hint="cs"/>
            <w:rtl/>
          </w:rPr>
          <w:t>رفضت</w:t>
        </w:r>
        <w:r>
          <w:rPr>
            <w:rtl/>
          </w:rPr>
          <w:t xml:space="preserve"> </w:t>
        </w:r>
        <w:r>
          <w:rPr>
            <w:rFonts w:ascii="Traditional Arabic" w:hAnsi="Traditional Arabic" w:hint="cs"/>
            <w:rtl/>
          </w:rPr>
          <w:t>محكمة</w:t>
        </w:r>
        <w:r>
          <w:rPr>
            <w:rtl/>
          </w:rPr>
          <w:t xml:space="preserve"> </w:t>
        </w:r>
        <w:r>
          <w:rPr>
            <w:rFonts w:ascii="Traditional Arabic" w:hAnsi="Traditional Arabic" w:hint="cs"/>
            <w:rtl/>
          </w:rPr>
          <w:t>الهجرة</w:t>
        </w:r>
        <w:r>
          <w:rPr>
            <w:rtl/>
          </w:rPr>
          <w:t xml:space="preserve"> </w:t>
        </w:r>
        <w:r>
          <w:rPr>
            <w:rFonts w:ascii="Traditional Arabic" w:hAnsi="Traditional Arabic" w:hint="cs"/>
            <w:rtl/>
          </w:rPr>
          <w:t>طعنه</w:t>
        </w:r>
        <w:r>
          <w:rPr>
            <w:rtl/>
          </w:rPr>
          <w:t xml:space="preserve">. </w:t>
        </w:r>
        <w:r>
          <w:rPr>
            <w:rFonts w:ascii="Traditional Arabic" w:hAnsi="Traditional Arabic" w:hint="cs"/>
            <w:rtl/>
          </w:rPr>
          <w:t>وفي</w:t>
        </w:r>
        <w:r>
          <w:rPr>
            <w:rtl/>
          </w:rPr>
          <w:t xml:space="preserve"> 14 </w:t>
        </w:r>
        <w:r>
          <w:rPr>
            <w:rFonts w:ascii="Traditional Arabic" w:hAnsi="Traditional Arabic" w:hint="cs"/>
            <w:rtl/>
          </w:rPr>
          <w:t>كانون</w:t>
        </w:r>
        <w:r>
          <w:rPr>
            <w:rtl/>
          </w:rPr>
          <w:t xml:space="preserve"> </w:t>
        </w:r>
        <w:r>
          <w:rPr>
            <w:rFonts w:ascii="Traditional Arabic" w:hAnsi="Traditional Arabic" w:hint="cs"/>
            <w:rtl/>
          </w:rPr>
          <w:t>الثاني</w:t>
        </w:r>
        <w:r>
          <w:rPr>
            <w:rtl/>
          </w:rPr>
          <w:t>/</w:t>
        </w:r>
        <w:r>
          <w:rPr>
            <w:rFonts w:ascii="Traditional Arabic" w:hAnsi="Traditional Arabic" w:hint="cs"/>
            <w:rtl/>
          </w:rPr>
          <w:t>يناير</w:t>
        </w:r>
        <w:r>
          <w:rPr>
            <w:rtl/>
          </w:rPr>
          <w:t xml:space="preserve"> 2014</w:t>
        </w:r>
        <w:r>
          <w:rPr>
            <w:rFonts w:ascii="Traditional Arabic" w:hAnsi="Traditional Arabic" w:hint="cs"/>
            <w:rtl/>
          </w:rPr>
          <w:t>،</w:t>
        </w:r>
        <w:r>
          <w:rPr>
            <w:rtl/>
          </w:rPr>
          <w:t xml:space="preserve"> </w:t>
        </w:r>
        <w:r>
          <w:rPr>
            <w:rFonts w:ascii="Traditional Arabic" w:hAnsi="Traditional Arabic" w:hint="cs"/>
            <w:rtl/>
          </w:rPr>
          <w:t>رفضت</w:t>
        </w:r>
        <w:r>
          <w:rPr>
            <w:rtl/>
          </w:rPr>
          <w:t xml:space="preserve"> محكمة الاستئناف الخاصة بالهجرة طلب صاحب الشكوى لإذن بالاستئناف. ويدّعي صاحب الشكوى أنّه قد استنفد جميع سبل الانتصاف المحلية المتاحة.</w:t>
        </w:r>
        <w:r>
          <w:rPr>
            <w:rFonts w:ascii="MS Mincho" w:eastAsia="MS Mincho" w:hAnsi="MS Mincho" w:cs="MS Mincho" w:hint="eastAsia"/>
            <w:rtl/>
          </w:rPr>
          <w:t>‬</w:t>
        </w:r>
        <w:r>
          <w:t>‬</w:t>
        </w:r>
        <w:r>
          <w:t>‬</w:t>
        </w:r>
        <w:r>
          <w:t>‬</w:t>
        </w:r>
        <w:r w:rsidR="007D3646">
          <w:t>‬</w:t>
        </w:r>
        <w:r w:rsidR="00304C57">
          <w:t>‬</w:t>
        </w:r>
      </w:dir>
    </w:p>
    <w:p w:rsidR="00002158" w:rsidRPr="00002158" w:rsidRDefault="00002158" w:rsidP="00002158">
      <w:pPr>
        <w:pStyle w:val="H23GA"/>
        <w:rPr>
          <w:rtl/>
        </w:rPr>
      </w:pPr>
      <w:r>
        <w:rPr>
          <w:rFonts w:hint="cs"/>
          <w:rtl/>
        </w:rPr>
        <w:tab/>
      </w:r>
      <w:r>
        <w:rPr>
          <w:rFonts w:hint="cs"/>
          <w:rtl/>
        </w:rPr>
        <w:tab/>
      </w:r>
      <w:r w:rsidRPr="00CC1795">
        <w:rPr>
          <w:rtl/>
        </w:rPr>
        <w:t>الشكوى</w:t>
      </w:r>
    </w:p>
    <w:p w:rsidR="00002158" w:rsidRDefault="00002158" w:rsidP="00002158">
      <w:pPr>
        <w:pStyle w:val="SingleTxtGA"/>
        <w:rPr>
          <w:rtl/>
        </w:rPr>
      </w:pPr>
      <w:r>
        <w:rPr>
          <w:rtl/>
        </w:rPr>
        <w:t>٣</w:t>
      </w:r>
      <w:r>
        <w:rPr>
          <w:rFonts w:hint="cs"/>
          <w:rtl/>
        </w:rPr>
        <w:t>-</w:t>
      </w:r>
      <w:r>
        <w:rPr>
          <w:rFonts w:hint="cs"/>
          <w:rtl/>
        </w:rPr>
        <w:tab/>
      </w:r>
      <w:r>
        <w:rPr>
          <w:rtl/>
        </w:rPr>
        <w:t xml:space="preserve"> يدعي صاحب الشكوى أن ترحيله إلى الاتحاد الروسي سيشكل انتهاكاً لحقوقه </w:t>
      </w:r>
      <w:r>
        <w:rPr>
          <w:rFonts w:hint="cs"/>
          <w:rtl/>
        </w:rPr>
        <w:t>المنصوص عليها في</w:t>
      </w:r>
      <w:r>
        <w:rPr>
          <w:rtl/>
        </w:rPr>
        <w:t xml:space="preserve"> المادة 3 من الاتفاقية لأنه سيكون معرضاً بشكل شخصي ل</w:t>
      </w:r>
      <w:r>
        <w:rPr>
          <w:rFonts w:hint="cs"/>
          <w:rtl/>
        </w:rPr>
        <w:t>خطر ا</w:t>
      </w:r>
      <w:r>
        <w:rPr>
          <w:rtl/>
        </w:rPr>
        <w:t>لاضطهاد والتعذيب وسوء المعاملة عند عودته.</w:t>
      </w:r>
    </w:p>
    <w:p w:rsidR="00002158" w:rsidRDefault="00002158" w:rsidP="00002158">
      <w:pPr>
        <w:pStyle w:val="H23GA"/>
        <w:rPr>
          <w:rtl/>
        </w:rPr>
      </w:pPr>
      <w:r>
        <w:rPr>
          <w:rFonts w:hint="cs"/>
          <w:rtl/>
        </w:rPr>
        <w:tab/>
      </w:r>
      <w:r>
        <w:rPr>
          <w:rFonts w:hint="cs"/>
          <w:rtl/>
        </w:rPr>
        <w:tab/>
      </w:r>
      <w:dir w:val="rtl">
        <w:r w:rsidRPr="00002158">
          <w:rPr>
            <w:rFonts w:hint="cs"/>
            <w:rtl/>
          </w:rPr>
          <w:t>ملاحظات</w:t>
        </w:r>
        <w:r w:rsidRPr="00A11792">
          <w:rPr>
            <w:rtl/>
          </w:rPr>
          <w:t xml:space="preserve"> </w:t>
        </w:r>
        <w:r w:rsidRPr="00002158">
          <w:rPr>
            <w:rFonts w:hint="cs"/>
            <w:rtl/>
          </w:rPr>
          <w:t>الدولة</w:t>
        </w:r>
        <w:r w:rsidRPr="00A11792">
          <w:rPr>
            <w:rtl/>
          </w:rPr>
          <w:t xml:space="preserve"> </w:t>
        </w:r>
        <w:r w:rsidRPr="00002158">
          <w:rPr>
            <w:rFonts w:hint="cs"/>
            <w:rtl/>
          </w:rPr>
          <w:t>الطرف</w:t>
        </w:r>
        <w:r w:rsidRPr="00A11792">
          <w:rPr>
            <w:rtl/>
          </w:rPr>
          <w:t xml:space="preserve"> </w:t>
        </w:r>
        <w:r w:rsidRPr="00002158">
          <w:rPr>
            <w:rFonts w:hint="cs"/>
            <w:rtl/>
          </w:rPr>
          <w:t>بشأن</w:t>
        </w:r>
        <w:r w:rsidRPr="00A11792">
          <w:rPr>
            <w:rtl/>
          </w:rPr>
          <w:t xml:space="preserve"> </w:t>
        </w:r>
        <w:r w:rsidRPr="00002158">
          <w:rPr>
            <w:rFonts w:hint="cs"/>
            <w:rtl/>
          </w:rPr>
          <w:t>المقبولية</w:t>
        </w:r>
        <w:r w:rsidRPr="00A11792">
          <w:rPr>
            <w:rtl/>
          </w:rPr>
          <w:t xml:space="preserve"> </w:t>
        </w:r>
        <w:r w:rsidRPr="00002158">
          <w:rPr>
            <w:rFonts w:hint="cs"/>
            <w:rtl/>
          </w:rPr>
          <w:t>والأسس</w:t>
        </w:r>
        <w:r w:rsidRPr="00A11792">
          <w:rPr>
            <w:rtl/>
          </w:rPr>
          <w:t xml:space="preserve"> </w:t>
        </w:r>
        <w:r w:rsidRPr="00002158">
          <w:rPr>
            <w:rFonts w:hint="cs"/>
            <w:rtl/>
          </w:rPr>
          <w:t>الموضوعية</w:t>
        </w:r>
        <w:r w:rsidRPr="00002158">
          <w:rPr>
            <w:rFonts w:hint="eastAsia"/>
            <w:rtl/>
          </w:rPr>
          <w:t>‬</w:t>
        </w:r>
        <w:r w:rsidRPr="00002158">
          <w:rPr>
            <w:rFonts w:hint="eastAsia"/>
            <w:rtl/>
          </w:rPr>
          <w:t>‬</w:t>
        </w:r>
        <w:r w:rsidRPr="00002158">
          <w:rPr>
            <w:rFonts w:hint="eastAsia"/>
            <w:rtl/>
          </w:rPr>
          <w:t>‬</w:t>
        </w:r>
        <w:r w:rsidRPr="00002158">
          <w:rPr>
            <w:rFonts w:hint="eastAsia"/>
            <w:rtl/>
          </w:rPr>
          <w:t>‬</w:t>
        </w:r>
        <w:r w:rsidRPr="00002158">
          <w:rPr>
            <w:rFonts w:hint="eastAsia"/>
            <w:rtl/>
          </w:rPr>
          <w:t>‬</w:t>
        </w:r>
        <w:r w:rsidRPr="00002158">
          <w:rPr>
            <w:rFonts w:hint="eastAsia"/>
            <w:rtl/>
          </w:rPr>
          <w:t>‬</w:t>
        </w:r>
        <w:r w:rsidRPr="00002158">
          <w:rPr>
            <w:rFonts w:hint="eastAsia"/>
            <w:rtl/>
          </w:rPr>
          <w:t>‬</w:t>
        </w:r>
        <w:r w:rsidRPr="00002158">
          <w:rPr>
            <w:rFonts w:hint="eastAsia"/>
            <w:rtl/>
          </w:rPr>
          <w:t>‬</w:t>
        </w:r>
        <w:r>
          <w:t>‬</w:t>
        </w:r>
        <w:r>
          <w:t>‬</w:t>
        </w:r>
        <w:r>
          <w:t>‬</w:t>
        </w:r>
        <w:r w:rsidR="007D3646">
          <w:t>‬</w:t>
        </w:r>
        <w:r w:rsidR="00304C57">
          <w:t>‬</w:t>
        </w:r>
      </w:dir>
    </w:p>
    <w:p w:rsidR="00002158" w:rsidRDefault="00002158" w:rsidP="00002158">
      <w:pPr>
        <w:pStyle w:val="SingleTxtGA"/>
        <w:rPr>
          <w:rtl/>
        </w:rPr>
      </w:pPr>
      <w:r>
        <w:rPr>
          <w:rFonts w:hint="cs"/>
          <w:rtl/>
        </w:rPr>
        <w:t>4-1</w:t>
      </w:r>
      <w:r>
        <w:rPr>
          <w:rFonts w:hint="cs"/>
          <w:rtl/>
        </w:rPr>
        <w:tab/>
      </w:r>
      <w:r>
        <w:rPr>
          <w:rtl/>
        </w:rPr>
        <w:t>قدَّمت الدولة الطرف ملاحظاتها بشأن المقبولية والأسس الموضوعية في مذكرة شفوية مؤرّخة 12 كانون الأول/ديسمبر 2014.</w:t>
      </w:r>
      <w:r>
        <w:rPr>
          <w:rFonts w:ascii="MS Mincho" w:eastAsia="MS Mincho" w:hAnsi="MS Mincho" w:cs="MS Mincho" w:hint="eastAsia"/>
          <w:rtl/>
        </w:rPr>
        <w:t>‬</w:t>
      </w:r>
      <w:r>
        <w:rPr>
          <w:rtl/>
        </w:rPr>
        <w:t xml:space="preserve"> </w:t>
      </w:r>
      <w:dir w:val="rtl">
        <w:r>
          <w:rPr>
            <w:rFonts w:ascii="Traditional Arabic" w:hAnsi="Traditional Arabic" w:hint="cs"/>
            <w:rtl/>
          </w:rPr>
          <w:t>وتشير</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إلى</w:t>
        </w:r>
        <w:r>
          <w:rPr>
            <w:rtl/>
          </w:rPr>
          <w:t xml:space="preserve"> </w:t>
        </w:r>
        <w:r>
          <w:rPr>
            <w:rFonts w:ascii="Traditional Arabic" w:hAnsi="Traditional Arabic" w:hint="cs"/>
            <w:rtl/>
          </w:rPr>
          <w:t>وقائع</w:t>
        </w:r>
        <w:r>
          <w:rPr>
            <w:rtl/>
          </w:rPr>
          <w:t xml:space="preserve"> </w:t>
        </w:r>
        <w:r>
          <w:rPr>
            <w:rFonts w:ascii="Traditional Arabic" w:hAnsi="Traditional Arabic" w:hint="cs"/>
            <w:rtl/>
          </w:rPr>
          <w:t>القضية</w:t>
        </w:r>
        <w:r>
          <w:rPr>
            <w:rtl/>
          </w:rPr>
          <w:t xml:space="preserve"> </w:t>
        </w:r>
        <w:r>
          <w:rPr>
            <w:rFonts w:ascii="Traditional Arabic" w:hAnsi="Traditional Arabic" w:hint="cs"/>
            <w:rtl/>
          </w:rPr>
          <w:t>وتقدم</w:t>
        </w:r>
        <w:r>
          <w:rPr>
            <w:rtl/>
          </w:rPr>
          <w:t xml:space="preserve"> </w:t>
        </w:r>
        <w:r>
          <w:rPr>
            <w:rFonts w:ascii="Traditional Arabic" w:hAnsi="Traditional Arabic" w:hint="cs"/>
            <w:rtl/>
          </w:rPr>
          <w:t>أيضاً مقتطفات</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التشريعات</w:t>
        </w:r>
        <w:r>
          <w:rPr>
            <w:rtl/>
          </w:rPr>
          <w:t xml:space="preserve"> </w:t>
        </w:r>
        <w:r>
          <w:rPr>
            <w:rFonts w:ascii="Traditional Arabic" w:hAnsi="Traditional Arabic" w:hint="cs"/>
            <w:rtl/>
          </w:rPr>
          <w:t>الداخلية</w:t>
        </w:r>
        <w:r>
          <w:rPr>
            <w:rtl/>
          </w:rPr>
          <w:t xml:space="preserve"> </w:t>
        </w:r>
        <w:r>
          <w:rPr>
            <w:rFonts w:ascii="Traditional Arabic" w:hAnsi="Traditional Arabic" w:hint="cs"/>
            <w:rtl/>
          </w:rPr>
          <w:t>ذات</w:t>
        </w:r>
        <w:r>
          <w:rPr>
            <w:rtl/>
          </w:rPr>
          <w:t xml:space="preserve"> </w:t>
        </w:r>
        <w:r>
          <w:rPr>
            <w:rFonts w:ascii="Traditional Arabic" w:hAnsi="Traditional Arabic" w:hint="cs"/>
            <w:rtl/>
          </w:rPr>
          <w:t>الصلة</w:t>
        </w:r>
        <w:r>
          <w:rPr>
            <w:rtl/>
          </w:rPr>
          <w:t>.</w:t>
        </w:r>
        <w:r>
          <w:rPr>
            <w:rFonts w:ascii="MS Mincho" w:eastAsia="MS Mincho" w:hAnsi="MS Mincho" w:cs="MS Mincho" w:hint="eastAsia"/>
            <w:rtl/>
          </w:rPr>
          <w:t>‬</w:t>
        </w:r>
        <w:r>
          <w:rPr>
            <w:rtl/>
          </w:rPr>
          <w:t xml:space="preserve"> </w:t>
        </w:r>
        <w:dir w:val="rtl">
          <w:r>
            <w:rPr>
              <w:rFonts w:ascii="Traditional Arabic" w:hAnsi="Traditional Arabic" w:hint="cs"/>
              <w:rtl/>
            </w:rPr>
            <w:t>وتدفع</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بأن</w:t>
          </w:r>
          <w:r>
            <w:rPr>
              <w:rtl/>
            </w:rPr>
            <w:t xml:space="preserve"> </w:t>
          </w:r>
          <w:r>
            <w:rPr>
              <w:rFonts w:ascii="Traditional Arabic" w:hAnsi="Traditional Arabic" w:hint="cs"/>
              <w:rtl/>
            </w:rPr>
            <w:t>قضية</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قد</w:t>
          </w:r>
          <w:r>
            <w:rPr>
              <w:rtl/>
            </w:rPr>
            <w:t xml:space="preserve"> </w:t>
          </w:r>
          <w:r>
            <w:rPr>
              <w:rFonts w:ascii="Traditional Arabic" w:hAnsi="Traditional Arabic" w:hint="cs"/>
              <w:rtl/>
            </w:rPr>
            <w:t>نُظر</w:t>
          </w:r>
          <w:r>
            <w:rPr>
              <w:rtl/>
            </w:rPr>
            <w:t xml:space="preserve"> </w:t>
          </w:r>
          <w:r>
            <w:rPr>
              <w:rFonts w:ascii="Traditional Arabic" w:hAnsi="Traditional Arabic" w:hint="cs"/>
              <w:rtl/>
            </w:rPr>
            <w:t>فيها</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الأجانب</w:t>
          </w:r>
          <w:r>
            <w:rPr>
              <w:rtl/>
            </w:rPr>
            <w:t xml:space="preserve"> لعام 2005. </w:t>
          </w:r>
          <w:dir w:val="rtl">
            <w:r>
              <w:rPr>
                <w:rFonts w:ascii="Traditional Arabic" w:hAnsi="Traditional Arabic" w:hint="cs"/>
                <w:rtl/>
              </w:rPr>
              <w:t>وخلصت</w:t>
            </w:r>
            <w:r>
              <w:rPr>
                <w:rtl/>
              </w:rPr>
              <w:t xml:space="preserve"> </w:t>
            </w:r>
            <w:r>
              <w:rPr>
                <w:rFonts w:ascii="Traditional Arabic" w:hAnsi="Traditional Arabic" w:hint="cs"/>
                <w:rtl/>
              </w:rPr>
              <w:t>سلطات</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بعد</w:t>
            </w:r>
            <w:r>
              <w:rPr>
                <w:rtl/>
              </w:rPr>
              <w:t xml:space="preserve"> </w:t>
            </w:r>
            <w:r>
              <w:rPr>
                <w:rFonts w:ascii="Traditional Arabic" w:hAnsi="Traditional Arabic" w:hint="cs"/>
                <w:rtl/>
              </w:rPr>
              <w:t>دراسة</w:t>
            </w:r>
            <w:r>
              <w:rPr>
                <w:rtl/>
              </w:rPr>
              <w:t xml:space="preserve"> </w:t>
            </w:r>
            <w:r>
              <w:rPr>
                <w:rFonts w:ascii="Traditional Arabic" w:hAnsi="Traditional Arabic" w:hint="cs"/>
                <w:rtl/>
              </w:rPr>
              <w:t>وقائع</w:t>
            </w:r>
            <w:r>
              <w:rPr>
                <w:rtl/>
              </w:rPr>
              <w:t xml:space="preserve"> </w:t>
            </w:r>
            <w:r>
              <w:rPr>
                <w:rFonts w:ascii="Traditional Arabic" w:hAnsi="Traditional Arabic" w:hint="cs"/>
                <w:rtl/>
              </w:rPr>
              <w:t>القضية،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لم</w:t>
            </w:r>
            <w:r>
              <w:rPr>
                <w:rtl/>
              </w:rPr>
              <w:t xml:space="preserve"> </w:t>
            </w:r>
            <w:r>
              <w:rPr>
                <w:rFonts w:ascii="Traditional Arabic" w:hAnsi="Traditional Arabic" w:hint="cs"/>
                <w:rtl/>
              </w:rPr>
              <w:t>يظهر</w:t>
            </w:r>
            <w:r>
              <w:rPr>
                <w:rtl/>
              </w:rPr>
              <w:t xml:space="preserve"> </w:t>
            </w:r>
            <w:r>
              <w:rPr>
                <w:rFonts w:ascii="Traditional Arabic" w:hAnsi="Traditional Arabic" w:hint="cs"/>
                <w:rtl/>
              </w:rPr>
              <w:t>أنه</w:t>
            </w:r>
            <w:r>
              <w:rPr>
                <w:rtl/>
              </w:rPr>
              <w:t xml:space="preserve"> </w:t>
            </w:r>
            <w:r>
              <w:rPr>
                <w:rFonts w:ascii="Traditional Arabic" w:hAnsi="Traditional Arabic" w:hint="cs"/>
                <w:rtl/>
              </w:rPr>
              <w:t>بحاجة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حماية</w:t>
            </w:r>
            <w:r>
              <w:rPr>
                <w:rtl/>
              </w:rPr>
              <w:t>".</w:t>
            </w:r>
            <w:r>
              <w:rPr>
                <w:rFonts w:ascii="MS Mincho" w:eastAsia="MS Mincho" w:hAnsi="MS Mincho" w:cs="MS Mincho" w:hint="eastAsia"/>
                <w:rtl/>
              </w:rPr>
              <w:t>‬</w:t>
            </w:r>
            <w:r>
              <w:rPr>
                <w:rtl/>
              </w:rPr>
              <w:t xml:space="preserve"> </w:t>
            </w:r>
            <w:r>
              <w:t>‬</w:t>
            </w:r>
            <w:r>
              <w:t>‬</w:t>
            </w:r>
            <w:r>
              <w:t>‬</w:t>
            </w:r>
            <w:r>
              <w:t>‬</w:t>
            </w:r>
            <w:r>
              <w:t>‬</w:t>
            </w:r>
            <w:r>
              <w:t>‬</w:t>
            </w:r>
            <w:r>
              <w:t>‬</w:t>
            </w:r>
            <w:r>
              <w:t>‬</w:t>
            </w:r>
            <w:r>
              <w:t>‬</w:t>
            </w:r>
            <w:r w:rsidR="007D3646">
              <w:t>‬</w:t>
            </w:r>
            <w:r w:rsidR="007D3646">
              <w:t>‬</w:t>
            </w:r>
            <w:r w:rsidR="007D3646">
              <w:t>‬</w:t>
            </w:r>
            <w:r w:rsidR="00304C57">
              <w:t>‬</w:t>
            </w:r>
            <w:r w:rsidR="00304C57">
              <w:t>‬</w:t>
            </w:r>
            <w:r w:rsidR="00304C57">
              <w:t>‬</w:t>
            </w:r>
          </w:dir>
        </w:dir>
      </w:dir>
    </w:p>
    <w:p w:rsidR="00002158" w:rsidRDefault="00002158" w:rsidP="00002158">
      <w:pPr>
        <w:pStyle w:val="SingleTxtGA"/>
        <w:rPr>
          <w:rtl/>
        </w:rPr>
      </w:pPr>
      <w:r>
        <w:rPr>
          <w:rFonts w:hint="cs"/>
          <w:rtl/>
        </w:rPr>
        <w:t>4-2</w:t>
      </w:r>
      <w:r>
        <w:rPr>
          <w:rFonts w:hint="cs"/>
          <w:rtl/>
        </w:rPr>
        <w:tab/>
      </w:r>
      <w:r>
        <w:rPr>
          <w:rtl/>
        </w:rPr>
        <w:t>وتقدم الدولة الطرف</w:t>
      </w:r>
      <w:r>
        <w:rPr>
          <w:rFonts w:hint="cs"/>
          <w:rtl/>
        </w:rPr>
        <w:t xml:space="preserve"> كذلك</w:t>
      </w:r>
      <w:r>
        <w:rPr>
          <w:rtl/>
        </w:rPr>
        <w:t xml:space="preserve"> ترجمات غير رسمية لإجراءات سلطات الهجرة السويدية </w:t>
      </w:r>
      <w:r>
        <w:rPr>
          <w:rFonts w:hint="cs"/>
          <w:rtl/>
        </w:rPr>
        <w:t xml:space="preserve">بغية </w:t>
      </w:r>
      <w:r>
        <w:rPr>
          <w:rtl/>
        </w:rPr>
        <w:t>إظهار الأسباب الكامنة وراء قرار الدولة الطرف طرد صاحب الشكوى. وتؤكد ال</w:t>
      </w:r>
      <w:r>
        <w:rPr>
          <w:rFonts w:hint="cs"/>
          <w:rtl/>
        </w:rPr>
        <w:t>استنتاجات</w:t>
      </w:r>
      <w:r>
        <w:rPr>
          <w:rtl/>
        </w:rPr>
        <w:t xml:space="preserve"> أن صاحب الشكوى ليس في حاجة إلى الحماية و</w:t>
      </w:r>
      <w:r>
        <w:rPr>
          <w:rFonts w:hint="cs"/>
          <w:rtl/>
        </w:rPr>
        <w:t>أن من المم</w:t>
      </w:r>
      <w:r>
        <w:rPr>
          <w:rtl/>
        </w:rPr>
        <w:t xml:space="preserve">كن طرده إلى الاتحاد الروسي. </w:t>
      </w:r>
    </w:p>
    <w:p w:rsidR="00002158" w:rsidRDefault="00002158" w:rsidP="00002158">
      <w:pPr>
        <w:pStyle w:val="SingleTxtGA"/>
        <w:rPr>
          <w:rtl/>
        </w:rPr>
      </w:pPr>
      <w:r>
        <w:rPr>
          <w:rFonts w:hint="cs"/>
          <w:rtl/>
        </w:rPr>
        <w:t>4-3</w:t>
      </w:r>
      <w:r>
        <w:rPr>
          <w:rFonts w:hint="cs"/>
          <w:rtl/>
        </w:rPr>
        <w:tab/>
      </w:r>
      <w:r>
        <w:rPr>
          <w:rtl/>
        </w:rPr>
        <w:t>وقد وصل صاحب الشكوى إلى السويد في 25 تشرين الأول/أكتوبر 2012 وطلب اللجوء في اليوم التالي. ورفضت سلطات الهجرة في الدولة الطرف طلبه وقررت في 1 تموز/</w:t>
      </w:r>
      <w:r>
        <w:rPr>
          <w:rFonts w:hint="cs"/>
          <w:rtl/>
        </w:rPr>
        <w:t xml:space="preserve">   </w:t>
      </w:r>
      <w:r>
        <w:rPr>
          <w:rtl/>
        </w:rPr>
        <w:t>يوليه 2013 طرد</w:t>
      </w:r>
      <w:r>
        <w:rPr>
          <w:rFonts w:hint="cs"/>
          <w:rtl/>
        </w:rPr>
        <w:t>ه</w:t>
      </w:r>
      <w:r>
        <w:rPr>
          <w:rtl/>
        </w:rPr>
        <w:t>. وطُعن في هذا القرار</w:t>
      </w:r>
      <w:r>
        <w:rPr>
          <w:rFonts w:hint="cs"/>
          <w:rtl/>
        </w:rPr>
        <w:t>، لكن،</w:t>
      </w:r>
      <w:r>
        <w:rPr>
          <w:rtl/>
        </w:rPr>
        <w:t xml:space="preserve"> في 5 تشرين الثاني/نوفمبر 2013</w:t>
      </w:r>
      <w:r>
        <w:rPr>
          <w:rFonts w:hint="cs"/>
          <w:rtl/>
        </w:rPr>
        <w:t>،</w:t>
      </w:r>
      <w:r>
        <w:rPr>
          <w:rtl/>
        </w:rPr>
        <w:t xml:space="preserve"> رفضت </w:t>
      </w:r>
      <w:r>
        <w:rPr>
          <w:rtl/>
        </w:rPr>
        <w:lastRenderedPageBreak/>
        <w:t xml:space="preserve">محكمة الهجرة الطعن. وفي 14 كانون الثاني/يناير 2014، رفضت محكمة الاستئناف الخاصة بالهجرة طلب صاحب الشكوى لإذن بالاستئناف وأصبح قرار طرده نهائياً. </w:t>
      </w:r>
    </w:p>
    <w:p w:rsidR="00002158" w:rsidRDefault="00002158" w:rsidP="007D3646">
      <w:pPr>
        <w:pStyle w:val="SingleTxtGA"/>
        <w:rPr>
          <w:rtl/>
        </w:rPr>
      </w:pPr>
      <w:r>
        <w:rPr>
          <w:rFonts w:hint="cs"/>
          <w:rtl/>
        </w:rPr>
        <w:t>4-4</w:t>
      </w:r>
      <w:r>
        <w:rPr>
          <w:rFonts w:hint="cs"/>
          <w:rtl/>
        </w:rPr>
        <w:tab/>
      </w:r>
      <w:dir w:val="rtl">
        <w:r>
          <w:rPr>
            <w:rFonts w:ascii="Traditional Arabic" w:hAnsi="Traditional Arabic" w:hint="cs"/>
            <w:rtl/>
          </w:rPr>
          <w:t>وفي</w:t>
        </w:r>
        <w:r>
          <w:rPr>
            <w:rtl/>
          </w:rPr>
          <w:t xml:space="preserve"> 4 </w:t>
        </w:r>
        <w:r>
          <w:rPr>
            <w:rFonts w:ascii="Traditional Arabic" w:hAnsi="Traditional Arabic" w:hint="cs"/>
            <w:rtl/>
          </w:rPr>
          <w:t>شباط</w:t>
        </w:r>
        <w:r>
          <w:rPr>
            <w:rtl/>
          </w:rPr>
          <w:t>/</w:t>
        </w:r>
        <w:r>
          <w:rPr>
            <w:rFonts w:ascii="Traditional Arabic" w:hAnsi="Traditional Arabic" w:hint="cs"/>
            <w:rtl/>
          </w:rPr>
          <w:t>فبراير</w:t>
        </w:r>
        <w:r>
          <w:rPr>
            <w:rtl/>
          </w:rPr>
          <w:t xml:space="preserve"> 2014</w:t>
        </w:r>
        <w:r>
          <w:rPr>
            <w:rFonts w:ascii="Traditional Arabic" w:hAnsi="Traditional Arabic" w:hint="cs"/>
            <w:rtl/>
          </w:rPr>
          <w:t>،</w:t>
        </w:r>
        <w:r>
          <w:rPr>
            <w:rtl/>
          </w:rPr>
          <w:t xml:space="preserve"> </w:t>
        </w:r>
        <w:r>
          <w:rPr>
            <w:rFonts w:ascii="Traditional Arabic" w:hAnsi="Traditional Arabic" w:hint="cs"/>
            <w:rtl/>
          </w:rPr>
          <w:t>ادعى</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w:t>
        </w:r>
        <w:r>
          <w:rPr>
            <w:rtl/>
          </w:rPr>
          <w:t>وى أمام مجلس الهجرة أن هناك "عوائق</w:t>
        </w:r>
        <w:r>
          <w:rPr>
            <w:rFonts w:hint="cs"/>
            <w:rtl/>
          </w:rPr>
          <w:t xml:space="preserve"> تح</w:t>
        </w:r>
        <w:r w:rsidR="007D3646">
          <w:rPr>
            <w:rFonts w:hint="cs"/>
            <w:rtl/>
          </w:rPr>
          <w:t>و</w:t>
        </w:r>
        <w:r>
          <w:rPr>
            <w:rFonts w:hint="cs"/>
            <w:rtl/>
          </w:rPr>
          <w:t>ل</w:t>
        </w:r>
        <w:r>
          <w:rPr>
            <w:rtl/>
          </w:rPr>
          <w:t xml:space="preserve"> دون تنفيذ قرار طرده"، وطلب إعادة النظر في قضيته.</w:t>
        </w:r>
        <w:r>
          <w:rPr>
            <w:rFonts w:ascii="MS Mincho" w:eastAsia="MS Mincho" w:hAnsi="MS Mincho" w:cs="MS Mincho" w:hint="eastAsia"/>
            <w:rtl/>
          </w:rPr>
          <w:t>‬</w:t>
        </w:r>
        <w:r>
          <w:rPr>
            <w:rtl/>
          </w:rPr>
          <w:t xml:space="preserve"> </w:t>
        </w:r>
        <w:r>
          <w:rPr>
            <w:rFonts w:ascii="Traditional Arabic" w:hAnsi="Traditional Arabic" w:hint="cs"/>
            <w:rtl/>
          </w:rPr>
          <w:t>ورُفض</w:t>
        </w:r>
        <w:r>
          <w:rPr>
            <w:rtl/>
          </w:rPr>
          <w:t xml:space="preserve"> </w:t>
        </w:r>
        <w:r>
          <w:rPr>
            <w:rFonts w:ascii="Traditional Arabic" w:hAnsi="Traditional Arabic" w:hint="cs"/>
            <w:rtl/>
          </w:rPr>
          <w:t>طلبه</w:t>
        </w:r>
        <w:r>
          <w:rPr>
            <w:rtl/>
          </w:rPr>
          <w:t xml:space="preserve"> </w:t>
        </w:r>
        <w:r>
          <w:rPr>
            <w:rFonts w:ascii="Traditional Arabic" w:hAnsi="Traditional Arabic" w:hint="cs"/>
            <w:rtl/>
          </w:rPr>
          <w:t>هذا</w:t>
        </w:r>
        <w:r>
          <w:rPr>
            <w:rtl/>
          </w:rPr>
          <w:t xml:space="preserve"> </w:t>
        </w:r>
        <w:r>
          <w:rPr>
            <w:rFonts w:ascii="Traditional Arabic" w:hAnsi="Traditional Arabic" w:hint="cs"/>
            <w:rtl/>
          </w:rPr>
          <w:t>في</w:t>
        </w:r>
        <w:r>
          <w:rPr>
            <w:rtl/>
          </w:rPr>
          <w:t xml:space="preserve"> 18 </w:t>
        </w:r>
        <w:r>
          <w:rPr>
            <w:rFonts w:ascii="Traditional Arabic" w:hAnsi="Traditional Arabic" w:hint="cs"/>
            <w:rtl/>
          </w:rPr>
          <w:t>شباط</w:t>
        </w:r>
        <w:r>
          <w:rPr>
            <w:rtl/>
          </w:rPr>
          <w:t>/</w:t>
        </w:r>
        <w:r>
          <w:rPr>
            <w:rFonts w:ascii="Traditional Arabic" w:hAnsi="Traditional Arabic" w:hint="cs"/>
            <w:rtl/>
          </w:rPr>
          <w:t>فبراير</w:t>
        </w:r>
        <w:r>
          <w:rPr>
            <w:rtl/>
          </w:rPr>
          <w:t xml:space="preserve"> 2014</w:t>
        </w:r>
        <w:r>
          <w:rPr>
            <w:rFonts w:ascii="Traditional Arabic" w:hAnsi="Traditional Arabic" w:hint="cs"/>
            <w:rtl/>
          </w:rPr>
          <w:t>،</w:t>
        </w:r>
        <w:r>
          <w:rPr>
            <w:rtl/>
          </w:rPr>
          <w:t xml:space="preserve"> </w:t>
        </w:r>
        <w:r>
          <w:rPr>
            <w:rFonts w:ascii="Traditional Arabic" w:hAnsi="Traditional Arabic" w:hint="cs"/>
            <w:rtl/>
          </w:rPr>
          <w:t>ولم</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أي</w:t>
        </w:r>
        <w:r>
          <w:rPr>
            <w:rtl/>
          </w:rPr>
          <w:t xml:space="preserve"> </w:t>
        </w:r>
        <w:r>
          <w:rPr>
            <w:rFonts w:ascii="Traditional Arabic" w:hAnsi="Traditional Arabic" w:hint="cs"/>
            <w:rtl/>
          </w:rPr>
          <w:t>طعن</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القرار</w:t>
        </w:r>
        <w:r>
          <w:rPr>
            <w:rtl/>
          </w:rPr>
          <w:t>.</w:t>
        </w:r>
        <w:r>
          <w:t>‬</w:t>
        </w:r>
        <w:r>
          <w:t>‬</w:t>
        </w:r>
        <w:r>
          <w:t>‬</w:t>
        </w:r>
        <w:r w:rsidR="007D3646">
          <w:t>‬</w:t>
        </w:r>
        <w:r w:rsidR="00304C57">
          <w:t>‬</w:t>
        </w:r>
      </w:dir>
    </w:p>
    <w:p w:rsidR="00002158" w:rsidRDefault="00002158" w:rsidP="00002158">
      <w:pPr>
        <w:pStyle w:val="SingleTxtGA"/>
        <w:rPr>
          <w:rtl/>
        </w:rPr>
      </w:pPr>
      <w:r>
        <w:rPr>
          <w:rFonts w:hint="cs"/>
          <w:rtl/>
        </w:rPr>
        <w:t>4-5</w:t>
      </w:r>
      <w:r>
        <w:rPr>
          <w:rFonts w:hint="cs"/>
          <w:rtl/>
        </w:rPr>
        <w:tab/>
      </w:r>
      <w:r>
        <w:rPr>
          <w:rtl/>
        </w:rPr>
        <w:t>ولا ت</w:t>
      </w:r>
      <w:r>
        <w:rPr>
          <w:rFonts w:hint="cs"/>
          <w:rtl/>
        </w:rPr>
        <w:t>نفي</w:t>
      </w:r>
      <w:r>
        <w:rPr>
          <w:rtl/>
        </w:rPr>
        <w:t xml:space="preserve"> الدولة الطرف أن جميع سبل الانتصاف المحلية المتاحة قد استنفدت في هذه القضية.</w:t>
      </w:r>
      <w:r>
        <w:rPr>
          <w:rFonts w:ascii="MS Mincho" w:eastAsia="MS Mincho" w:hAnsi="MS Mincho" w:cs="MS Mincho" w:hint="eastAsia"/>
          <w:rtl/>
        </w:rPr>
        <w:t>‬</w:t>
      </w:r>
      <w:r>
        <w:rPr>
          <w:rtl/>
        </w:rPr>
        <w:t xml:space="preserve"> </w:t>
      </w:r>
      <w:r>
        <w:rPr>
          <w:rFonts w:ascii="Traditional Arabic" w:hAnsi="Traditional Arabic" w:hint="cs"/>
          <w:rtl/>
        </w:rPr>
        <w:t>و</w:t>
      </w:r>
      <w:r>
        <w:rPr>
          <w:rtl/>
        </w:rPr>
        <w:t>مع ذلك، تفيد بأن الادعاءات التي قدمها صاحب الشكوى "لا تستند إلى أساس واضح</w:t>
      </w:r>
      <w:r>
        <w:rPr>
          <w:rFonts w:ascii="MS Mincho" w:eastAsia="MS Mincho" w:hAnsi="MS Mincho" w:cs="MS Mincho" w:hint="eastAsia"/>
          <w:rtl/>
        </w:rPr>
        <w:t>‬</w:t>
      </w:r>
      <w:r>
        <w:rPr>
          <w:rtl/>
        </w:rPr>
        <w:t>"</w:t>
      </w:r>
      <w:r>
        <w:rPr>
          <w:rFonts w:ascii="Traditional Arabic" w:hAnsi="Traditional Arabic" w:hint="cs"/>
          <w:rtl/>
        </w:rPr>
        <w:t>،</w:t>
      </w:r>
      <w:r>
        <w:rPr>
          <w:rtl/>
        </w:rPr>
        <w:t xml:space="preserve"> </w:t>
      </w:r>
      <w:r>
        <w:rPr>
          <w:rFonts w:ascii="Traditional Arabic" w:hAnsi="Traditional Arabic" w:hint="cs"/>
          <w:rtl/>
        </w:rPr>
        <w:t>ولذلك</w:t>
      </w:r>
      <w:r>
        <w:rPr>
          <w:rtl/>
        </w:rPr>
        <w:t xml:space="preserve"> </w:t>
      </w:r>
      <w:r>
        <w:rPr>
          <w:rFonts w:ascii="Traditional Arabic" w:hAnsi="Traditional Arabic" w:hint="cs"/>
          <w:rtl/>
        </w:rPr>
        <w:t>ينبغي</w:t>
      </w:r>
      <w:r>
        <w:rPr>
          <w:rtl/>
        </w:rPr>
        <w:t xml:space="preserve"> </w:t>
      </w:r>
      <w:r>
        <w:rPr>
          <w:rFonts w:ascii="Traditional Arabic" w:hAnsi="Traditional Arabic" w:hint="cs"/>
          <w:rtl/>
        </w:rPr>
        <w:t>اعتبارها</w:t>
      </w:r>
      <w:r>
        <w:rPr>
          <w:rtl/>
        </w:rPr>
        <w:t xml:space="preserve"> </w:t>
      </w:r>
      <w:r>
        <w:rPr>
          <w:rFonts w:ascii="Traditional Arabic" w:hAnsi="Traditional Arabic" w:hint="cs"/>
          <w:rtl/>
        </w:rPr>
        <w:t>غير</w:t>
      </w:r>
      <w:r>
        <w:rPr>
          <w:rtl/>
        </w:rPr>
        <w:t xml:space="preserve"> </w:t>
      </w:r>
      <w:r>
        <w:rPr>
          <w:rFonts w:ascii="Traditional Arabic" w:hAnsi="Traditional Arabic" w:hint="cs"/>
          <w:rtl/>
        </w:rPr>
        <w:t>مقبولة</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Pr>
          <w:rtl/>
        </w:rPr>
        <w:t xml:space="preserve"> 22(2)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والمادة</w:t>
      </w:r>
      <w:r>
        <w:rPr>
          <w:rFonts w:hint="cs"/>
          <w:rtl/>
        </w:rPr>
        <w:t> </w:t>
      </w:r>
      <w:r>
        <w:rPr>
          <w:rtl/>
        </w:rPr>
        <w:t>113(</w:t>
      </w:r>
      <w:r>
        <w:rPr>
          <w:rFonts w:ascii="Traditional Arabic" w:hAnsi="Traditional Arabic" w:hint="cs"/>
          <w:rtl/>
        </w:rPr>
        <w:t>ب</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النظام</w:t>
      </w:r>
      <w:r>
        <w:rPr>
          <w:rtl/>
        </w:rPr>
        <w:t xml:space="preserve"> </w:t>
      </w:r>
      <w:r>
        <w:rPr>
          <w:rFonts w:ascii="Traditional Arabic" w:hAnsi="Traditional Arabic" w:hint="cs"/>
          <w:rtl/>
        </w:rPr>
        <w:t>الداخلي</w:t>
      </w:r>
      <w:r>
        <w:rPr>
          <w:rtl/>
        </w:rPr>
        <w:t xml:space="preserve"> </w:t>
      </w:r>
      <w:r>
        <w:rPr>
          <w:rFonts w:ascii="Traditional Arabic" w:hAnsi="Traditional Arabic" w:hint="cs"/>
          <w:rtl/>
        </w:rPr>
        <w:t>للجنة</w:t>
      </w:r>
      <w:r>
        <w:rPr>
          <w:rtl/>
        </w:rPr>
        <w:t xml:space="preserve">. </w:t>
      </w:r>
    </w:p>
    <w:p w:rsidR="00002158" w:rsidRDefault="00002158" w:rsidP="00002158">
      <w:pPr>
        <w:pStyle w:val="SingleTxtGA"/>
        <w:rPr>
          <w:rtl/>
        </w:rPr>
      </w:pPr>
      <w:r>
        <w:rPr>
          <w:rFonts w:hint="cs"/>
          <w:rtl/>
        </w:rPr>
        <w:t>4-6</w:t>
      </w:r>
      <w:r>
        <w:rPr>
          <w:rFonts w:hint="cs"/>
          <w:rtl/>
        </w:rPr>
        <w:tab/>
      </w:r>
      <w:r>
        <w:rPr>
          <w:rtl/>
        </w:rPr>
        <w:t>وفيما يتعلق بالأسس الموضوعية للبلاغ، توضح الدولة الطرف أنها بحثت، عند النظر في هذه القضية، الحالة العامة لحقوق الإنسان في الاتحاد الروسي وبالأخص خطر تعرض صاحب الشكوى شخصياً للتعذيب إن أعيد إلى هناك.</w:t>
      </w:r>
      <w:r>
        <w:rPr>
          <w:rFonts w:ascii="MS Mincho" w:eastAsia="MS Mincho" w:hAnsi="MS Mincho" w:cs="MS Mincho" w:hint="eastAsia"/>
          <w:rtl/>
        </w:rPr>
        <w:t>‬</w:t>
      </w:r>
      <w:r>
        <w:rPr>
          <w:rtl/>
        </w:rPr>
        <w:t xml:space="preserve"> </w:t>
      </w:r>
      <w:dir w:val="rtl">
        <w:r>
          <w:rPr>
            <w:rFonts w:ascii="Traditional Arabic" w:hAnsi="Traditional Arabic" w:hint="cs"/>
            <w:rtl/>
          </w:rPr>
          <w:t>وتلاحظ</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w:t>
        </w:r>
        <w:r>
          <w:rPr>
            <w:rtl/>
          </w:rPr>
          <w:t xml:space="preserve"> </w:t>
        </w:r>
        <w:r>
          <w:rPr>
            <w:rFonts w:ascii="Traditional Arabic" w:hAnsi="Traditional Arabic" w:hint="cs"/>
            <w:rtl/>
          </w:rPr>
          <w:t>من</w:t>
        </w:r>
        <w:r>
          <w:rPr>
            <w:rtl/>
          </w:rPr>
          <w:t xml:space="preserve"> </w:t>
        </w:r>
        <w:r>
          <w:rPr>
            <w:rFonts w:ascii="Traditional Arabic" w:hAnsi="Traditional Arabic" w:hint="cs"/>
            <w:rtl/>
          </w:rPr>
          <w:t>واجب</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أن</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حججاً</w:t>
        </w:r>
        <w:r>
          <w:rPr>
            <w:rtl/>
          </w:rPr>
          <w:t xml:space="preserve"> </w:t>
        </w:r>
        <w:r>
          <w:rPr>
            <w:rFonts w:ascii="Traditional Arabic" w:hAnsi="Traditional Arabic" w:hint="cs"/>
            <w:rtl/>
          </w:rPr>
          <w:t>دامغة،</w:t>
        </w:r>
        <w:r>
          <w:rPr>
            <w:rtl/>
          </w:rPr>
          <w:t xml:space="preserve"> </w:t>
        </w:r>
        <w:r>
          <w:rPr>
            <w:rFonts w:ascii="Traditional Arabic" w:hAnsi="Traditional Arabic" w:hint="cs"/>
            <w:rtl/>
          </w:rPr>
          <w:t>إثبات</w:t>
        </w:r>
        <w:r>
          <w:rPr>
            <w:rtl/>
          </w:rPr>
          <w:t xml:space="preserve"> </w:t>
        </w:r>
        <w:r>
          <w:rPr>
            <w:rFonts w:ascii="Traditional Arabic" w:hAnsi="Traditional Arabic" w:hint="cs"/>
            <w:rtl/>
          </w:rPr>
          <w:t>أنه</w:t>
        </w:r>
        <w:r>
          <w:rPr>
            <w:rtl/>
          </w:rPr>
          <w:t xml:space="preserve"> </w:t>
        </w:r>
        <w:r>
          <w:rPr>
            <w:rFonts w:ascii="Traditional Arabic" w:hAnsi="Traditional Arabic" w:hint="cs"/>
            <w:rtl/>
          </w:rPr>
          <w:t>معرض</w:t>
        </w:r>
        <w:r>
          <w:rPr>
            <w:rtl/>
          </w:rPr>
          <w:t xml:space="preserve"> </w:t>
        </w:r>
        <w:r>
          <w:rPr>
            <w:rFonts w:ascii="Traditional Arabic" w:hAnsi="Traditional Arabic" w:hint="cs"/>
            <w:rtl/>
          </w:rPr>
          <w:t>لخطر</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نحو</w:t>
        </w:r>
        <w:r>
          <w:rPr>
            <w:rtl/>
          </w:rPr>
          <w:t xml:space="preserve"> </w:t>
        </w:r>
        <w:r>
          <w:rPr>
            <w:rFonts w:ascii="Traditional Arabic" w:hAnsi="Traditional Arabic" w:hint="cs"/>
            <w:rtl/>
          </w:rPr>
          <w:t>متوقع</w:t>
        </w:r>
        <w:r>
          <w:rPr>
            <w:rtl/>
          </w:rPr>
          <w:t xml:space="preserve"> </w:t>
        </w:r>
        <w:r>
          <w:rPr>
            <w:rFonts w:ascii="Traditional Arabic" w:hAnsi="Traditional Arabic" w:hint="cs"/>
            <w:rtl/>
          </w:rPr>
          <w:t>وحقيق</w:t>
        </w:r>
        <w:r>
          <w:rPr>
            <w:rtl/>
          </w:rPr>
          <w:t>ي وشخصي</w:t>
        </w:r>
        <w:r w:rsidRPr="00002158">
          <w:rPr>
            <w:rFonts w:hint="cs"/>
            <w:vertAlign w:val="superscript"/>
            <w:rtl/>
          </w:rPr>
          <w:t>(</w:t>
        </w:r>
        <w:r w:rsidRPr="00002158">
          <w:rPr>
            <w:rStyle w:val="FootnoteReference"/>
            <w:rtl/>
          </w:rPr>
          <w:footnoteReference w:id="8"/>
        </w:r>
        <w:r w:rsidRPr="00002158">
          <w:rPr>
            <w:rFonts w:hint="cs"/>
            <w:vertAlign w:val="superscript"/>
            <w:rtl/>
          </w:rPr>
          <w:t>)</w:t>
        </w:r>
        <w:r>
          <w:rPr>
            <w:rFonts w:hint="cs"/>
            <w:rtl/>
          </w:rPr>
          <w:t xml:space="preserve">. </w:t>
        </w:r>
        <w:r>
          <w:rPr>
            <w:rFonts w:ascii="Traditional Arabic" w:hAnsi="Traditional Arabic" w:hint="cs"/>
            <w:rtl/>
          </w:rPr>
          <w:t>وبالإضافة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ذلك،</w:t>
        </w:r>
        <w:r>
          <w:rPr>
            <w:rtl/>
          </w:rPr>
          <w:t xml:space="preserve"> </w:t>
        </w:r>
        <w:r>
          <w:rPr>
            <w:rFonts w:ascii="Traditional Arabic" w:hAnsi="Traditional Arabic" w:hint="cs"/>
            <w:rtl/>
          </w:rPr>
          <w:t>يجب</w:t>
        </w:r>
        <w:r>
          <w:rPr>
            <w:rtl/>
          </w:rPr>
          <w:t xml:space="preserve"> </w:t>
        </w:r>
        <w:r>
          <w:rPr>
            <w:rFonts w:ascii="Traditional Arabic" w:hAnsi="Traditional Arabic" w:hint="cs"/>
            <w:rtl/>
          </w:rPr>
          <w:t>أن</w:t>
        </w:r>
        <w:r>
          <w:rPr>
            <w:rtl/>
          </w:rPr>
          <w:t xml:space="preserve"> </w:t>
        </w:r>
        <w:r>
          <w:rPr>
            <w:rFonts w:ascii="Traditional Arabic" w:hAnsi="Traditional Arabic" w:hint="cs"/>
            <w:rtl/>
          </w:rPr>
          <w:t>يُقيَّم</w:t>
        </w:r>
        <w:r>
          <w:rPr>
            <w:rtl/>
          </w:rPr>
          <w:t xml:space="preserve"> </w:t>
        </w:r>
        <w:r>
          <w:rPr>
            <w:rFonts w:ascii="Traditional Arabic" w:hAnsi="Traditional Arabic" w:hint="cs"/>
            <w:rtl/>
          </w:rPr>
          <w:t>خطر</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أسس</w:t>
        </w:r>
        <w:r>
          <w:rPr>
            <w:rtl/>
          </w:rPr>
          <w:t xml:space="preserve"> </w:t>
        </w:r>
        <w:r>
          <w:rPr>
            <w:rFonts w:ascii="Traditional Arabic" w:hAnsi="Traditional Arabic" w:hint="cs"/>
            <w:rtl/>
          </w:rPr>
          <w:t>تتجاوز</w:t>
        </w:r>
        <w:r>
          <w:rPr>
            <w:rtl/>
          </w:rPr>
          <w:t xml:space="preserve"> </w:t>
        </w:r>
        <w:r>
          <w:rPr>
            <w:rFonts w:ascii="Traditional Arabic" w:hAnsi="Traditional Arabic" w:hint="cs"/>
            <w:rtl/>
          </w:rPr>
          <w:t>مجرد</w:t>
        </w:r>
        <w:r>
          <w:rPr>
            <w:rtl/>
          </w:rPr>
          <w:t xml:space="preserve"> </w:t>
        </w:r>
        <w:r>
          <w:rPr>
            <w:rFonts w:ascii="Traditional Arabic" w:hAnsi="Traditional Arabic" w:hint="cs"/>
            <w:rtl/>
          </w:rPr>
          <w:t>الافتراض،</w:t>
        </w:r>
        <w:r>
          <w:rPr>
            <w:rtl/>
          </w:rPr>
          <w:t xml:space="preserve"> </w:t>
        </w:r>
        <w:r>
          <w:rPr>
            <w:rFonts w:ascii="Traditional Arabic" w:hAnsi="Traditional Arabic" w:hint="cs"/>
            <w:rtl/>
          </w:rPr>
          <w:t>لكن</w:t>
        </w:r>
        <w:r>
          <w:rPr>
            <w:rtl/>
          </w:rPr>
          <w:t xml:space="preserve"> </w:t>
        </w:r>
        <w:r>
          <w:rPr>
            <w:rFonts w:ascii="Traditional Arabic" w:hAnsi="Traditional Arabic" w:hint="cs"/>
            <w:rtl/>
          </w:rPr>
          <w:t>لا</w:t>
        </w:r>
        <w:r>
          <w:rPr>
            <w:rtl/>
          </w:rPr>
          <w:t xml:space="preserve"> </w:t>
        </w:r>
        <w:r>
          <w:rPr>
            <w:rFonts w:ascii="Traditional Arabic" w:hAnsi="Traditional Arabic" w:hint="cs"/>
            <w:rtl/>
          </w:rPr>
          <w:t>يتحتم</w:t>
        </w:r>
        <w:r>
          <w:rPr>
            <w:rtl/>
          </w:rPr>
          <w:t xml:space="preserve"> </w:t>
        </w:r>
        <w:r>
          <w:rPr>
            <w:rFonts w:ascii="Traditional Arabic" w:hAnsi="Traditional Arabic" w:hint="cs"/>
            <w:rtl/>
          </w:rPr>
          <w:t>أن</w:t>
        </w:r>
        <w:r>
          <w:rPr>
            <w:rtl/>
          </w:rPr>
          <w:t xml:space="preserve"> </w:t>
        </w:r>
        <w:r>
          <w:rPr>
            <w:rFonts w:ascii="Traditional Arabic" w:hAnsi="Traditional Arabic" w:hint="cs"/>
            <w:rtl/>
          </w:rPr>
          <w:t>يفي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الخطر</w:t>
        </w:r>
        <w:r>
          <w:rPr>
            <w:rtl/>
          </w:rPr>
          <w:t xml:space="preserve"> </w:t>
        </w:r>
        <w:r>
          <w:rPr>
            <w:rFonts w:ascii="Traditional Arabic" w:hAnsi="Traditional Arabic" w:hint="cs"/>
            <w:rtl/>
          </w:rPr>
          <w:t>بمعيار</w:t>
        </w:r>
        <w:r>
          <w:rPr>
            <w:rtl/>
          </w:rPr>
          <w:t xml:space="preserve"> </w:t>
        </w:r>
        <w:r>
          <w:rPr>
            <w:rFonts w:ascii="Traditional Arabic" w:hAnsi="Traditional Arabic" w:hint="cs"/>
            <w:rtl/>
          </w:rPr>
          <w:t>رجحان</w:t>
        </w:r>
        <w:r>
          <w:rPr>
            <w:rtl/>
          </w:rPr>
          <w:t xml:space="preserve"> </w:t>
        </w:r>
        <w:r>
          <w:rPr>
            <w:rFonts w:ascii="Traditional Arabic" w:hAnsi="Traditional Arabic" w:hint="cs"/>
            <w:rtl/>
          </w:rPr>
          <w:t>وقوعه</w:t>
        </w:r>
        <w:r>
          <w:rPr>
            <w:rtl/>
          </w:rPr>
          <w:t>.</w:t>
        </w:r>
        <w:r>
          <w:rPr>
            <w:rFonts w:ascii="MS Mincho" w:eastAsia="MS Mincho" w:hAnsi="MS Mincho" w:cs="MS Mincho" w:hint="eastAsia"/>
            <w:rtl/>
          </w:rPr>
          <w:t>‬</w:t>
        </w:r>
        <w:r>
          <w:rPr>
            <w:rtl/>
          </w:rPr>
          <w:t xml:space="preserve"> </w:t>
        </w:r>
        <w:r>
          <w:t>‬</w:t>
        </w:r>
        <w:r>
          <w:t>‬</w:t>
        </w:r>
        <w:r>
          <w:t>‬</w:t>
        </w:r>
        <w:r w:rsidR="007D3646">
          <w:t>‬</w:t>
        </w:r>
        <w:r w:rsidR="00304C57">
          <w:t>‬</w:t>
        </w:r>
      </w:dir>
    </w:p>
    <w:p w:rsidR="00002158" w:rsidRDefault="00002158" w:rsidP="00002158">
      <w:pPr>
        <w:pStyle w:val="SingleTxtGA"/>
        <w:rPr>
          <w:rtl/>
        </w:rPr>
      </w:pPr>
      <w:r>
        <w:rPr>
          <w:rFonts w:hint="cs"/>
          <w:rtl/>
        </w:rPr>
        <w:t>4-7</w:t>
      </w:r>
      <w:r>
        <w:rPr>
          <w:rFonts w:hint="cs"/>
          <w:rtl/>
        </w:rPr>
        <w:tab/>
      </w:r>
      <w:r>
        <w:rPr>
          <w:rtl/>
        </w:rPr>
        <w:t>وفيما يتعلق بالوضع الحالي لحقوق الإنسان في الاتحاد الروسي، وتحديداً في شمال القوقاز، تلاحظ الدولة الطرف أن التقارير الأخيرة</w:t>
      </w:r>
      <w:r w:rsidRPr="00002158">
        <w:rPr>
          <w:rFonts w:hint="cs"/>
          <w:vertAlign w:val="superscript"/>
          <w:rtl/>
        </w:rPr>
        <w:t>(</w:t>
      </w:r>
      <w:r w:rsidRPr="00002158">
        <w:rPr>
          <w:rStyle w:val="FootnoteReference"/>
          <w:rtl/>
        </w:rPr>
        <w:footnoteReference w:id="9"/>
      </w:r>
      <w:r w:rsidRPr="00002158">
        <w:rPr>
          <w:rFonts w:hint="cs"/>
          <w:vertAlign w:val="superscript"/>
          <w:rtl/>
        </w:rPr>
        <w:t>)</w:t>
      </w:r>
      <w:r>
        <w:rPr>
          <w:rtl/>
        </w:rPr>
        <w:t xml:space="preserve"> تبين أن المستويات العامة للعنف قد انخفضت في السنوات القليلة الماضية.</w:t>
      </w:r>
      <w:r>
        <w:rPr>
          <w:rFonts w:ascii="MS Mincho" w:eastAsia="MS Mincho" w:hAnsi="MS Mincho" w:cs="MS Mincho" w:hint="eastAsia"/>
          <w:rtl/>
        </w:rPr>
        <w:t>‬</w:t>
      </w:r>
      <w:r>
        <w:rPr>
          <w:rtl/>
        </w:rPr>
        <w:t xml:space="preserve"> </w:t>
      </w:r>
      <w:dir w:val="rtl">
        <w:r>
          <w:rPr>
            <w:rFonts w:ascii="Traditional Arabic" w:hAnsi="Traditional Arabic" w:hint="cs"/>
            <w:rtl/>
          </w:rPr>
          <w:t>وفي</w:t>
        </w:r>
        <w:r>
          <w:rPr>
            <w:rtl/>
          </w:rPr>
          <w:t xml:space="preserve"> </w:t>
        </w:r>
        <w:r>
          <w:rPr>
            <w:rFonts w:ascii="Traditional Arabic" w:hAnsi="Traditional Arabic" w:hint="cs"/>
            <w:rtl/>
          </w:rPr>
          <w:t>الوقت</w:t>
        </w:r>
        <w:r>
          <w:rPr>
            <w:rtl/>
          </w:rPr>
          <w:t xml:space="preserve"> </w:t>
        </w:r>
        <w:r>
          <w:rPr>
            <w:rFonts w:ascii="Traditional Arabic" w:hAnsi="Traditional Arabic" w:hint="cs"/>
            <w:rtl/>
          </w:rPr>
          <w:t>نفسه،</w:t>
        </w:r>
        <w:r>
          <w:rPr>
            <w:rtl/>
          </w:rPr>
          <w:t xml:space="preserve"> </w:t>
        </w:r>
        <w:r>
          <w:rPr>
            <w:rFonts w:ascii="Traditional Arabic" w:hAnsi="Traditional Arabic" w:hint="cs"/>
            <w:rtl/>
          </w:rPr>
          <w:t>لا</w:t>
        </w:r>
        <w:r>
          <w:rPr>
            <w:rtl/>
          </w:rPr>
          <w:t xml:space="preserve"> </w:t>
        </w:r>
        <w:r>
          <w:rPr>
            <w:rFonts w:ascii="Traditional Arabic" w:hAnsi="Traditional Arabic" w:hint="cs"/>
            <w:rtl/>
          </w:rPr>
          <w:t>تستهين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ببواعث</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المتصلة</w:t>
        </w:r>
        <w:r>
          <w:rPr>
            <w:rtl/>
          </w:rPr>
          <w:t xml:space="preserve"> </w:t>
        </w:r>
        <w:r>
          <w:rPr>
            <w:rFonts w:ascii="Traditional Arabic" w:hAnsi="Traditional Arabic" w:hint="cs"/>
            <w:rtl/>
          </w:rPr>
          <w:t>بحالة</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لأن</w:t>
        </w:r>
        <w:r>
          <w:rPr>
            <w:rtl/>
          </w:rPr>
          <w:t xml:space="preserve"> </w:t>
        </w:r>
        <w:r>
          <w:rPr>
            <w:rFonts w:ascii="Traditional Arabic" w:hAnsi="Traditional Arabic" w:hint="cs"/>
            <w:rtl/>
          </w:rPr>
          <w:t>التقارير</w:t>
        </w:r>
        <w:r>
          <w:rPr>
            <w:rtl/>
          </w:rPr>
          <w:t xml:space="preserve"> </w:t>
        </w:r>
        <w:r>
          <w:rPr>
            <w:rFonts w:ascii="Traditional Arabic" w:hAnsi="Traditional Arabic" w:hint="cs"/>
            <w:rtl/>
          </w:rPr>
          <w:t>الأخيرة</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تتضمن</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عن</w:t>
        </w:r>
        <w:r>
          <w:rPr>
            <w:rtl/>
          </w:rPr>
          <w:t xml:space="preserve"> </w:t>
        </w:r>
        <w:r>
          <w:rPr>
            <w:rFonts w:ascii="Traditional Arabic" w:hAnsi="Traditional Arabic" w:hint="cs"/>
            <w:rtl/>
          </w:rPr>
          <w:t>انتهاكات 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من</w:t>
        </w:r>
        <w:r>
          <w:rPr>
            <w:rtl/>
          </w:rPr>
          <w:t xml:space="preserve"> </w:t>
        </w:r>
        <w:r>
          <w:rPr>
            <w:rFonts w:ascii="Traditional Arabic" w:hAnsi="Traditional Arabic" w:hint="cs"/>
            <w:rtl/>
          </w:rPr>
          <w:t>قبيل</w:t>
        </w:r>
        <w:r>
          <w:rPr>
            <w:rtl/>
          </w:rPr>
          <w:t xml:space="preserve"> </w:t>
        </w:r>
        <w:r>
          <w:rPr>
            <w:rFonts w:ascii="Traditional Arabic" w:hAnsi="Traditional Arabic" w:hint="cs"/>
            <w:rtl/>
          </w:rPr>
          <w:t>حالات</w:t>
        </w:r>
        <w:r>
          <w:rPr>
            <w:rtl/>
          </w:rPr>
          <w:t xml:space="preserve"> الاحتجاز التعسفي والاختطاف والتعذيب وعمليات القتل خارج نطاق القانون،</w:t>
        </w:r>
        <w:r>
          <w:rPr>
            <w:rFonts w:ascii="MS Mincho" w:eastAsia="MS Mincho" w:hAnsi="MS Mincho" w:cs="MS Mincho" w:hint="eastAsia"/>
            <w:rtl/>
          </w:rPr>
          <w:t>‬</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يتعرض</w:t>
        </w:r>
        <w:r>
          <w:rPr>
            <w:rtl/>
          </w:rPr>
          <w:t xml:space="preserve"> </w:t>
        </w:r>
        <w:r>
          <w:rPr>
            <w:rFonts w:ascii="Traditional Arabic" w:hAnsi="Traditional Arabic" w:hint="cs"/>
            <w:rtl/>
          </w:rPr>
          <w:t>لها</w:t>
        </w:r>
        <w:r>
          <w:rPr>
            <w:rtl/>
          </w:rPr>
          <w:t xml:space="preserve"> </w:t>
        </w:r>
        <w:r>
          <w:rPr>
            <w:rFonts w:ascii="Traditional Arabic" w:hAnsi="Traditional Arabic" w:hint="cs"/>
            <w:rtl/>
          </w:rPr>
          <w:t>السكان</w:t>
        </w:r>
        <w:r>
          <w:rPr>
            <w:rtl/>
          </w:rPr>
          <w:t xml:space="preserve"> </w:t>
        </w:r>
        <w:r>
          <w:rPr>
            <w:rFonts w:ascii="Traditional Arabic" w:hAnsi="Traditional Arabic" w:hint="cs"/>
            <w:rtl/>
          </w:rPr>
          <w:t>المدنيون</w:t>
        </w:r>
        <w:r>
          <w:rPr>
            <w:rtl/>
          </w:rPr>
          <w:t>.</w:t>
        </w:r>
        <w:r>
          <w:rPr>
            <w:rFonts w:ascii="MS Mincho" w:eastAsia="MS Mincho" w:hAnsi="MS Mincho" w:cs="MS Mincho" w:hint="eastAsia"/>
            <w:rtl/>
          </w:rPr>
          <w:t>‬</w:t>
        </w:r>
        <w:r>
          <w:rPr>
            <w:rtl/>
          </w:rPr>
          <w:t xml:space="preserve"> </w:t>
        </w:r>
        <w:r>
          <w:rPr>
            <w:rFonts w:ascii="Traditional Arabic" w:hAnsi="Traditional Arabic" w:hint="cs"/>
            <w:rtl/>
          </w:rPr>
          <w:t>لكن</w:t>
        </w:r>
        <w:r>
          <w:rPr>
            <w:rtl/>
          </w:rPr>
          <w:t xml:space="preserve"> </w:t>
        </w:r>
        <w:r>
          <w:rPr>
            <w:rFonts w:ascii="Traditional Arabic" w:hAnsi="Traditional Arabic" w:hint="cs"/>
            <w:rtl/>
          </w:rPr>
          <w:t>الوضع</w:t>
        </w:r>
        <w:r>
          <w:rPr>
            <w:rtl/>
          </w:rPr>
          <w:t xml:space="preserve"> </w:t>
        </w:r>
        <w:r>
          <w:rPr>
            <w:rFonts w:ascii="Traditional Arabic" w:hAnsi="Traditional Arabic" w:hint="cs"/>
            <w:rtl/>
          </w:rPr>
          <w:t>الراهن</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الشيشان</w:t>
        </w:r>
        <w:r>
          <w:rPr>
            <w:rtl/>
          </w:rPr>
          <w:t xml:space="preserve"> </w:t>
        </w:r>
        <w:r>
          <w:rPr>
            <w:rFonts w:ascii="Traditional Arabic" w:hAnsi="Traditional Arabic" w:hint="cs"/>
            <w:rtl/>
          </w:rPr>
          <w:t>لا</w:t>
        </w:r>
        <w:r>
          <w:rPr>
            <w:rFonts w:hint="cs"/>
            <w:rtl/>
          </w:rPr>
          <w:t> </w:t>
        </w:r>
        <w:r>
          <w:rPr>
            <w:rFonts w:ascii="Traditional Arabic" w:hAnsi="Traditional Arabic" w:hint="cs"/>
            <w:rtl/>
          </w:rPr>
          <w:t>يثبت</w:t>
        </w:r>
        <w:r>
          <w:rPr>
            <w:rtl/>
          </w:rPr>
          <w:t xml:space="preserve"> </w:t>
        </w:r>
        <w:r>
          <w:rPr>
            <w:rFonts w:ascii="Traditional Arabic" w:hAnsi="Traditional Arabic" w:hint="cs"/>
            <w:rtl/>
          </w:rPr>
          <w:t>في</w:t>
        </w:r>
        <w:r>
          <w:rPr>
            <w:rtl/>
          </w:rPr>
          <w:t xml:space="preserve"> </w:t>
        </w:r>
        <w:r>
          <w:rPr>
            <w:rFonts w:ascii="Traditional Arabic" w:hAnsi="Traditional Arabic" w:hint="cs"/>
            <w:rtl/>
          </w:rPr>
          <w:t>حد</w:t>
        </w:r>
        <w:r>
          <w:rPr>
            <w:rtl/>
          </w:rPr>
          <w:t xml:space="preserve"> </w:t>
        </w:r>
        <w:r>
          <w:rPr>
            <w:rFonts w:ascii="Traditional Arabic" w:hAnsi="Traditional Arabic" w:hint="cs"/>
            <w:rtl/>
          </w:rPr>
          <w:t>ذاته</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خطر</w:t>
        </w:r>
        <w:r>
          <w:rPr>
            <w:rtl/>
          </w:rPr>
          <w:t xml:space="preserve"> </w:t>
        </w:r>
        <w:r>
          <w:rPr>
            <w:rFonts w:ascii="Traditional Arabic" w:hAnsi="Traditional Arabic" w:hint="cs"/>
            <w:rtl/>
          </w:rPr>
          <w:t>يهدد</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 بالتعرض للتعذيب</w:t>
        </w:r>
        <w:r>
          <w:rPr>
            <w:rtl/>
          </w:rPr>
          <w:t xml:space="preserve"> </w:t>
        </w:r>
        <w:r>
          <w:rPr>
            <w:rFonts w:ascii="Traditional Arabic" w:hAnsi="Traditional Arabic" w:hint="cs"/>
            <w:rtl/>
          </w:rPr>
          <w:t>إن</w:t>
        </w:r>
        <w:r>
          <w:rPr>
            <w:rtl/>
          </w:rPr>
          <w:t xml:space="preserve"> </w:t>
        </w:r>
        <w:r>
          <w:rPr>
            <w:rFonts w:ascii="Traditional Arabic" w:hAnsi="Traditional Arabic" w:hint="cs"/>
            <w:rtl/>
          </w:rPr>
          <w:t>طرد</w:t>
        </w:r>
        <w:r>
          <w:rPr>
            <w:rtl/>
          </w:rPr>
          <w:t xml:space="preserve"> </w:t>
        </w:r>
        <w:r>
          <w:rPr>
            <w:rFonts w:ascii="Traditional Arabic" w:hAnsi="Traditional Arabic" w:hint="cs"/>
            <w:rtl/>
          </w:rPr>
          <w:t>إلى</w:t>
        </w:r>
        <w:r>
          <w:rPr>
            <w:rtl/>
          </w:rPr>
          <w:t xml:space="preserve"> </w:t>
        </w:r>
        <w:r>
          <w:rPr>
            <w:rFonts w:ascii="Traditional Arabic" w:hAnsi="Traditional Arabic" w:hint="cs"/>
            <w:rtl/>
          </w:rPr>
          <w:t>بلده</w:t>
        </w:r>
        <w:r>
          <w:rPr>
            <w:rtl/>
          </w:rPr>
          <w:t xml:space="preserve"> </w:t>
        </w:r>
        <w:r>
          <w:rPr>
            <w:rFonts w:ascii="Traditional Arabic" w:hAnsi="Traditional Arabic" w:hint="cs"/>
            <w:rtl/>
          </w:rPr>
          <w:t>الأصلي</w:t>
        </w:r>
        <w:r>
          <w:rPr>
            <w:rtl/>
          </w:rPr>
          <w:t>.</w:t>
        </w:r>
        <w:r>
          <w:t>‬</w:t>
        </w:r>
        <w:r>
          <w:t>‬</w:t>
        </w:r>
        <w:r>
          <w:t>‬</w:t>
        </w:r>
        <w:r w:rsidR="007D3646">
          <w:t>‬</w:t>
        </w:r>
        <w:r w:rsidR="00304C57">
          <w:t>‬</w:t>
        </w:r>
      </w:dir>
    </w:p>
    <w:p w:rsidR="00002158" w:rsidRDefault="00002158" w:rsidP="00002158">
      <w:pPr>
        <w:pStyle w:val="SingleTxtGA"/>
        <w:rPr>
          <w:rtl/>
        </w:rPr>
      </w:pPr>
      <w:r>
        <w:rPr>
          <w:rFonts w:hint="cs"/>
          <w:rtl/>
        </w:rPr>
        <w:t>4-8</w:t>
      </w:r>
      <w:r>
        <w:rPr>
          <w:rFonts w:hint="cs"/>
          <w:rtl/>
        </w:rPr>
        <w:tab/>
      </w:r>
      <w:r>
        <w:rPr>
          <w:rtl/>
        </w:rPr>
        <w:t>وتدفع الدولة الطرف بأن عدة أحكام من قانون الأجانب ت</w:t>
      </w:r>
      <w:r>
        <w:rPr>
          <w:rFonts w:hint="cs"/>
          <w:rtl/>
        </w:rPr>
        <w:t>عكس</w:t>
      </w:r>
      <w:r>
        <w:rPr>
          <w:rtl/>
        </w:rPr>
        <w:t xml:space="preserve"> المبادئ</w:t>
      </w:r>
      <w:r w:rsidRPr="00B9591A">
        <w:rPr>
          <w:rtl/>
        </w:rPr>
        <w:t xml:space="preserve"> </w:t>
      </w:r>
      <w:r>
        <w:rPr>
          <w:rtl/>
        </w:rPr>
        <w:t>نفس</w:t>
      </w:r>
      <w:r>
        <w:rPr>
          <w:rFonts w:hint="cs"/>
          <w:rtl/>
        </w:rPr>
        <w:t>ها</w:t>
      </w:r>
      <w:r>
        <w:rPr>
          <w:rtl/>
        </w:rPr>
        <w:t xml:space="preserve"> المنصوص عليها في المادة 3 من الاتفاقية، </w:t>
      </w:r>
      <w:r>
        <w:rPr>
          <w:rFonts w:hint="cs"/>
          <w:rtl/>
        </w:rPr>
        <w:t>ومن ثم</w:t>
      </w:r>
      <w:r>
        <w:rPr>
          <w:rtl/>
        </w:rPr>
        <w:t xml:space="preserve"> فإن سلطات الدولة الطرف تطبق نوع الاختبار </w:t>
      </w:r>
      <w:r>
        <w:rPr>
          <w:rFonts w:hint="cs"/>
          <w:rtl/>
        </w:rPr>
        <w:t xml:space="preserve">ذاته </w:t>
      </w:r>
      <w:r>
        <w:rPr>
          <w:rtl/>
        </w:rPr>
        <w:t>عند النظر في طلبات اللجوء.</w:t>
      </w:r>
      <w:r>
        <w:rPr>
          <w:rFonts w:ascii="MS Mincho" w:eastAsia="MS Mincho" w:hAnsi="MS Mincho" w:cs="MS Mincho" w:hint="eastAsia"/>
          <w:rtl/>
        </w:rPr>
        <w:t>‬</w:t>
      </w:r>
      <w:r>
        <w:rPr>
          <w:rtl/>
        </w:rPr>
        <w:t xml:space="preserve"> </w:t>
      </w:r>
      <w:dir w:val="rtl">
        <w:r>
          <w:rPr>
            <w:rFonts w:ascii="Traditional Arabic" w:hAnsi="Traditional Arabic" w:hint="cs"/>
            <w:rtl/>
          </w:rPr>
          <w:t>ووفقاً</w:t>
        </w:r>
        <w:r>
          <w:rPr>
            <w:rtl/>
          </w:rPr>
          <w:t xml:space="preserve"> </w:t>
        </w:r>
        <w:r>
          <w:rPr>
            <w:rFonts w:ascii="Traditional Arabic" w:hAnsi="Traditional Arabic" w:hint="cs"/>
            <w:rtl/>
          </w:rPr>
          <w:t>للفروع</w:t>
        </w:r>
        <w:r>
          <w:rPr>
            <w:rtl/>
          </w:rPr>
          <w:t xml:space="preserve"> 1-3 </w:t>
        </w:r>
        <w:r>
          <w:rPr>
            <w:rFonts w:ascii="Traditional Arabic" w:hAnsi="Traditional Arabic" w:hint="cs"/>
            <w:rtl/>
          </w:rPr>
          <w:t>من</w:t>
        </w:r>
        <w:r>
          <w:rPr>
            <w:rtl/>
          </w:rPr>
          <w:t xml:space="preserve"> </w:t>
        </w:r>
        <w:r>
          <w:rPr>
            <w:rFonts w:ascii="Traditional Arabic" w:hAnsi="Traditional Arabic" w:hint="cs"/>
            <w:rtl/>
          </w:rPr>
          <w:t>الفصل</w:t>
        </w:r>
        <w:r>
          <w:rPr>
            <w:rtl/>
          </w:rPr>
          <w:t xml:space="preserve"> 12 </w:t>
        </w:r>
        <w:r>
          <w:rPr>
            <w:rFonts w:ascii="Traditional Arabic" w:hAnsi="Traditional Arabic" w:hint="cs"/>
            <w:rtl/>
          </w:rPr>
          <w:t>من</w:t>
        </w:r>
        <w:r>
          <w:rPr>
            <w:rtl/>
          </w:rPr>
          <w:t xml:space="preserve"> </w:t>
        </w:r>
        <w:r>
          <w:rPr>
            <w:rFonts w:ascii="Traditional Arabic" w:hAnsi="Traditional Arabic" w:hint="cs"/>
            <w:rtl/>
          </w:rPr>
          <w:t>قانون</w:t>
        </w:r>
        <w:r>
          <w:rPr>
            <w:rtl/>
          </w:rPr>
          <w:t xml:space="preserve"> </w:t>
        </w:r>
        <w:r>
          <w:rPr>
            <w:rFonts w:ascii="Traditional Arabic" w:hAnsi="Traditional Arabic" w:hint="cs"/>
            <w:rtl/>
          </w:rPr>
          <w:t>الأجانب،</w:t>
        </w:r>
        <w:r>
          <w:rPr>
            <w:rtl/>
          </w:rPr>
          <w:t xml:space="preserve"> </w:t>
        </w:r>
        <w:r>
          <w:rPr>
            <w:rFonts w:ascii="Traditional Arabic" w:hAnsi="Traditional Arabic" w:hint="cs"/>
            <w:rtl/>
          </w:rPr>
          <w:t>لا</w:t>
        </w:r>
        <w:r>
          <w:rPr>
            <w:rtl/>
          </w:rPr>
          <w:t xml:space="preserve"> </w:t>
        </w:r>
        <w:r>
          <w:rPr>
            <w:rFonts w:ascii="Traditional Arabic" w:hAnsi="Traditional Arabic" w:hint="cs"/>
            <w:rtl/>
          </w:rPr>
          <w:t>يمكن</w:t>
        </w:r>
        <w:r>
          <w:rPr>
            <w:rtl/>
          </w:rPr>
          <w:t xml:space="preserve"> </w:t>
        </w:r>
        <w:r>
          <w:rPr>
            <w:rFonts w:ascii="Traditional Arabic" w:hAnsi="Traditional Arabic" w:hint="cs"/>
            <w:rtl/>
          </w:rPr>
          <w:t>إعادة</w:t>
        </w:r>
        <w:r>
          <w:rPr>
            <w:rtl/>
          </w:rPr>
          <w:t xml:space="preserve"> </w:t>
        </w:r>
        <w:r>
          <w:rPr>
            <w:rFonts w:ascii="Traditional Arabic" w:hAnsi="Traditional Arabic" w:hint="cs"/>
            <w:rtl/>
          </w:rPr>
          <w:t>شخص يلتمس اللجوء</w:t>
        </w:r>
        <w:r>
          <w:rPr>
            <w:rtl/>
          </w:rPr>
          <w:t xml:space="preserve"> </w:t>
        </w:r>
        <w:r>
          <w:rPr>
            <w:rFonts w:ascii="Traditional Arabic" w:hAnsi="Traditional Arabic" w:hint="cs"/>
            <w:rtl/>
          </w:rPr>
          <w:t>إلى</w:t>
        </w:r>
        <w:r>
          <w:rPr>
            <w:rtl/>
          </w:rPr>
          <w:t xml:space="preserve"> </w:t>
        </w:r>
        <w:r>
          <w:rPr>
            <w:rFonts w:ascii="Traditional Arabic" w:hAnsi="Traditional Arabic" w:hint="cs"/>
            <w:rtl/>
          </w:rPr>
          <w:t>بلد</w:t>
        </w:r>
        <w:r>
          <w:rPr>
            <w:rtl/>
          </w:rPr>
          <w:t xml:space="preserve"> </w:t>
        </w:r>
        <w:r>
          <w:rPr>
            <w:rFonts w:ascii="Traditional Arabic" w:hAnsi="Traditional Arabic" w:hint="cs"/>
            <w:rtl/>
          </w:rPr>
          <w:t>إذا كانت هناك</w:t>
        </w:r>
        <w:r>
          <w:rPr>
            <w:rtl/>
          </w:rPr>
          <w:t xml:space="preserve"> </w:t>
        </w:r>
        <w:r>
          <w:rPr>
            <w:rFonts w:ascii="Traditional Arabic" w:hAnsi="Traditional Arabic" w:hint="cs"/>
            <w:rtl/>
          </w:rPr>
          <w:t>أسباب</w:t>
        </w:r>
        <w:r>
          <w:rPr>
            <w:rtl/>
          </w:rPr>
          <w:t xml:space="preserve"> </w:t>
        </w:r>
        <w:r>
          <w:rPr>
            <w:rFonts w:ascii="Traditional Arabic" w:hAnsi="Traditional Arabic" w:hint="cs"/>
            <w:rtl/>
          </w:rPr>
          <w:t>معقولة</w:t>
        </w:r>
        <w:r>
          <w:rPr>
            <w:rtl/>
          </w:rPr>
          <w:t xml:space="preserve"> </w:t>
        </w:r>
        <w:r>
          <w:rPr>
            <w:rFonts w:ascii="Traditional Arabic" w:hAnsi="Traditional Arabic" w:hint="cs"/>
            <w:rtl/>
          </w:rPr>
          <w:t>تدعو</w:t>
        </w:r>
        <w:r>
          <w:rPr>
            <w:rtl/>
          </w:rPr>
          <w:t xml:space="preserve"> </w:t>
        </w:r>
        <w:r>
          <w:rPr>
            <w:rtl/>
          </w:rPr>
          <w:lastRenderedPageBreak/>
          <w:t xml:space="preserve">إلى الاعتقاد بأنه قد يتعرض فيه </w:t>
        </w:r>
        <w:r>
          <w:rPr>
            <w:rFonts w:hint="cs"/>
            <w:rtl/>
          </w:rPr>
          <w:t xml:space="preserve">لخطر </w:t>
        </w:r>
        <w:r>
          <w:rPr>
            <w:rtl/>
          </w:rPr>
          <w:t>عقوبة الإعدام أو العقوبة الجسدية أو التعذيب أو أي ضرب آخر من ضروب المعاملة أو العقوبة المهينة.</w:t>
        </w:r>
        <w:r>
          <w:rPr>
            <w:rFonts w:ascii="MS Mincho" w:eastAsia="MS Mincho" w:hAnsi="MS Mincho" w:cs="MS Mincho" w:hint="eastAsia"/>
            <w:rtl/>
          </w:rPr>
          <w:t>‬</w:t>
        </w:r>
        <w:r>
          <w:rPr>
            <w:rtl/>
          </w:rPr>
          <w:t xml:space="preserve"> </w:t>
        </w:r>
        <w:r>
          <w:t>‬</w:t>
        </w:r>
        <w:r>
          <w:t>‬</w:t>
        </w:r>
        <w:r>
          <w:t>‬</w:t>
        </w:r>
        <w:r w:rsidR="007D3646">
          <w:t>‬</w:t>
        </w:r>
        <w:r w:rsidR="00304C57">
          <w:t>‬</w:t>
        </w:r>
      </w:dir>
    </w:p>
    <w:p w:rsidR="00002158" w:rsidRPr="006242A6" w:rsidRDefault="00002158" w:rsidP="00002158">
      <w:pPr>
        <w:pStyle w:val="SingleTxtGA"/>
        <w:rPr>
          <w:rtl/>
        </w:rPr>
      </w:pPr>
      <w:r>
        <w:rPr>
          <w:rFonts w:hint="cs"/>
          <w:rtl/>
        </w:rPr>
        <w:t>4-9</w:t>
      </w:r>
      <w:r>
        <w:rPr>
          <w:rFonts w:hint="cs"/>
          <w:rtl/>
        </w:rPr>
        <w:tab/>
      </w:r>
      <w:r>
        <w:rPr>
          <w:rtl/>
        </w:rPr>
        <w:t xml:space="preserve">وعندما طلب صاحب الشكوى اللجوء، أجرى مجلس الهجرة مقابلات فردية متعددة معه لتمكينه من </w:t>
      </w:r>
      <w:r>
        <w:rPr>
          <w:rFonts w:hint="cs"/>
          <w:rtl/>
        </w:rPr>
        <w:t>ت</w:t>
      </w:r>
      <w:r>
        <w:rPr>
          <w:rtl/>
        </w:rPr>
        <w:t>قد</w:t>
      </w:r>
      <w:r>
        <w:rPr>
          <w:rFonts w:hint="cs"/>
          <w:rtl/>
        </w:rPr>
        <w:t>ي</w:t>
      </w:r>
      <w:r>
        <w:rPr>
          <w:rtl/>
        </w:rPr>
        <w:t>م أسباب حاجته إلى الحماية وشرح جميع الحقائق ذات الصلة. وخلال تلك المقابلات، كان صاحب الشكوى ممثلاً بمحام. وخلال المقابلة الأولية</w:t>
      </w:r>
      <w:r>
        <w:rPr>
          <w:rFonts w:hint="cs"/>
          <w:rtl/>
        </w:rPr>
        <w:t xml:space="preserve"> التي جرت</w:t>
      </w:r>
      <w:r>
        <w:rPr>
          <w:rtl/>
        </w:rPr>
        <w:t xml:space="preserve"> في 28 تشرين الأول/أكتوبر 2012، صرح صاحب الشكوى </w:t>
      </w:r>
      <w:r>
        <w:rPr>
          <w:rFonts w:hint="cs"/>
          <w:rtl/>
        </w:rPr>
        <w:t>ب</w:t>
      </w:r>
      <w:r>
        <w:rPr>
          <w:rtl/>
        </w:rPr>
        <w:t xml:space="preserve">أنه راض عن محاميه. </w:t>
      </w:r>
      <w:r>
        <w:rPr>
          <w:rFonts w:hint="cs"/>
          <w:rtl/>
        </w:rPr>
        <w:t>وبالإضافة إلى</w:t>
      </w:r>
      <w:r>
        <w:rPr>
          <w:rtl/>
        </w:rPr>
        <w:t xml:space="preserve"> ذلك، </w:t>
      </w:r>
      <w:r>
        <w:rPr>
          <w:rFonts w:hint="cs"/>
          <w:rtl/>
        </w:rPr>
        <w:t>استطاع</w:t>
      </w:r>
      <w:r>
        <w:rPr>
          <w:rtl/>
        </w:rPr>
        <w:t xml:space="preserve"> صاحب الشكوى تقديم موجزات مكتوبة </w:t>
      </w:r>
      <w:r>
        <w:rPr>
          <w:rFonts w:hint="cs"/>
          <w:rtl/>
        </w:rPr>
        <w:t>فضلاً عن</w:t>
      </w:r>
      <w:r>
        <w:rPr>
          <w:rtl/>
        </w:rPr>
        <w:t xml:space="preserve"> المقابلات الشفوية. </w:t>
      </w:r>
      <w:r>
        <w:rPr>
          <w:rFonts w:hint="cs"/>
          <w:rtl/>
        </w:rPr>
        <w:t>ومن ثم،</w:t>
      </w:r>
      <w:r>
        <w:rPr>
          <w:rtl/>
        </w:rPr>
        <w:t xml:space="preserve"> ترى الدولة الطرف أن سلطاتها حصلت على</w:t>
      </w:r>
      <w:r>
        <w:rPr>
          <w:rFonts w:hint="cs"/>
          <w:rtl/>
        </w:rPr>
        <w:t xml:space="preserve"> </w:t>
      </w:r>
      <w:r>
        <w:rPr>
          <w:rtl/>
        </w:rPr>
        <w:t>معلومات</w:t>
      </w:r>
      <w:r>
        <w:rPr>
          <w:rFonts w:hint="cs"/>
          <w:rtl/>
        </w:rPr>
        <w:t xml:space="preserve"> </w:t>
      </w:r>
      <w:r>
        <w:rPr>
          <w:rtl/>
        </w:rPr>
        <w:t xml:space="preserve">كافية من أجل "تقييم الخطر </w:t>
      </w:r>
      <w:r w:rsidRPr="006242A6">
        <w:rPr>
          <w:rtl/>
        </w:rPr>
        <w:t>بشكل مستنير وشفاف ومعقول" فيما يخص حاجة صاحب الشكوى إلى الحماية</w:t>
      </w:r>
      <w:r>
        <w:rPr>
          <w:rtl/>
        </w:rPr>
        <w:t>.</w:t>
      </w:r>
      <w:r w:rsidRPr="006242A6">
        <w:rPr>
          <w:rtl/>
        </w:rPr>
        <w:t xml:space="preserve"> </w:t>
      </w:r>
    </w:p>
    <w:p w:rsidR="00002158" w:rsidRDefault="00002158" w:rsidP="00002158">
      <w:pPr>
        <w:pStyle w:val="SingleTxtGA"/>
        <w:rPr>
          <w:rtl/>
        </w:rPr>
      </w:pPr>
      <w:r>
        <w:rPr>
          <w:rFonts w:hint="cs"/>
          <w:rtl/>
        </w:rPr>
        <w:t>4-10</w:t>
      </w:r>
      <w:r w:rsidRPr="006242A6">
        <w:rPr>
          <w:rtl/>
        </w:rPr>
        <w:t xml:space="preserve"> </w:t>
      </w:r>
      <w:dir w:val="rtl">
        <w:r w:rsidRPr="006242A6">
          <w:rPr>
            <w:rFonts w:ascii="Traditional Arabic" w:hAnsi="Traditional Arabic" w:hint="cs"/>
            <w:rtl/>
          </w:rPr>
          <w:t>وتشير</w:t>
        </w:r>
        <w:r w:rsidRPr="006242A6">
          <w:rPr>
            <w:rtl/>
          </w:rPr>
          <w:t xml:space="preserve"> </w:t>
        </w:r>
        <w:r w:rsidRPr="006242A6">
          <w:rPr>
            <w:rFonts w:ascii="Traditional Arabic" w:hAnsi="Traditional Arabic" w:hint="cs"/>
            <w:rtl/>
          </w:rPr>
          <w:t>الدولة</w:t>
        </w:r>
        <w:r w:rsidRPr="006242A6">
          <w:rPr>
            <w:rtl/>
          </w:rPr>
          <w:t xml:space="preserve"> </w:t>
        </w:r>
        <w:r w:rsidRPr="006242A6">
          <w:rPr>
            <w:rFonts w:ascii="Traditional Arabic" w:hAnsi="Traditional Arabic" w:hint="cs"/>
            <w:rtl/>
          </w:rPr>
          <w:t>الطرف</w:t>
        </w:r>
        <w:r w:rsidRPr="006242A6">
          <w:rPr>
            <w:rtl/>
          </w:rPr>
          <w:t xml:space="preserve"> </w:t>
        </w:r>
        <w:r w:rsidRPr="006242A6">
          <w:rPr>
            <w:rFonts w:ascii="Traditional Arabic" w:hAnsi="Traditional Arabic" w:hint="cs"/>
            <w:rtl/>
          </w:rPr>
          <w:t>إلى</w:t>
        </w:r>
        <w:r w:rsidRPr="006242A6">
          <w:rPr>
            <w:rtl/>
          </w:rPr>
          <w:t xml:space="preserve"> </w:t>
        </w:r>
        <w:r w:rsidRPr="006242A6">
          <w:rPr>
            <w:rFonts w:ascii="Traditional Arabic" w:hAnsi="Traditional Arabic" w:hint="cs"/>
            <w:rtl/>
          </w:rPr>
          <w:t>تعليق</w:t>
        </w:r>
        <w:r w:rsidRPr="006242A6">
          <w:rPr>
            <w:rtl/>
          </w:rPr>
          <w:t xml:space="preserve"> </w:t>
        </w:r>
        <w:r w:rsidRPr="006242A6">
          <w:rPr>
            <w:rFonts w:ascii="Traditional Arabic" w:hAnsi="Traditional Arabic" w:hint="cs"/>
            <w:rtl/>
          </w:rPr>
          <w:t>اللجنة</w:t>
        </w:r>
        <w:r w:rsidRPr="006242A6">
          <w:rPr>
            <w:rtl/>
          </w:rPr>
          <w:t xml:space="preserve"> </w:t>
        </w:r>
        <w:r w:rsidRPr="006242A6">
          <w:rPr>
            <w:rFonts w:ascii="Traditional Arabic" w:hAnsi="Traditional Arabic" w:hint="cs"/>
            <w:rtl/>
          </w:rPr>
          <w:t>العام</w:t>
        </w:r>
        <w:r w:rsidRPr="006242A6">
          <w:rPr>
            <w:rtl/>
          </w:rPr>
          <w:t xml:space="preserve"> </w:t>
        </w:r>
        <w:r w:rsidRPr="006242A6">
          <w:rPr>
            <w:rFonts w:ascii="Traditional Arabic" w:hAnsi="Traditional Arabic" w:hint="cs"/>
            <w:rtl/>
          </w:rPr>
          <w:t>رقم</w:t>
        </w:r>
        <w:r w:rsidRPr="006242A6">
          <w:rPr>
            <w:rtl/>
          </w:rPr>
          <w:t xml:space="preserve"> 1(1997) </w:t>
        </w:r>
        <w:r w:rsidRPr="006242A6">
          <w:rPr>
            <w:rFonts w:ascii="Traditional Arabic" w:hAnsi="Traditional Arabic" w:hint="cs"/>
            <w:rtl/>
          </w:rPr>
          <w:t>بشأن</w:t>
        </w:r>
        <w:r w:rsidRPr="006242A6">
          <w:rPr>
            <w:rtl/>
          </w:rPr>
          <w:t xml:space="preserve"> </w:t>
        </w:r>
        <w:r w:rsidRPr="006242A6">
          <w:rPr>
            <w:rFonts w:ascii="Traditional Arabic" w:hAnsi="Traditional Arabic" w:hint="cs"/>
            <w:rtl/>
          </w:rPr>
          <w:t>تنفيذ</w:t>
        </w:r>
        <w:r w:rsidRPr="006242A6">
          <w:rPr>
            <w:rtl/>
          </w:rPr>
          <w:t xml:space="preserve"> </w:t>
        </w:r>
        <w:r w:rsidRPr="006242A6">
          <w:rPr>
            <w:rFonts w:ascii="Traditional Arabic" w:hAnsi="Traditional Arabic" w:hint="cs"/>
            <w:rtl/>
          </w:rPr>
          <w:t>المادة</w:t>
        </w:r>
        <w:r w:rsidRPr="006242A6">
          <w:rPr>
            <w:rtl/>
          </w:rPr>
          <w:t xml:space="preserve"> 3 </w:t>
        </w:r>
        <w:r w:rsidRPr="006242A6">
          <w:rPr>
            <w:rFonts w:ascii="Traditional Arabic" w:hAnsi="Traditional Arabic" w:hint="cs"/>
            <w:rtl/>
          </w:rPr>
          <w:t>من</w:t>
        </w:r>
        <w:r w:rsidRPr="006242A6">
          <w:rPr>
            <w:rtl/>
          </w:rPr>
          <w:t xml:space="preserve"> </w:t>
        </w:r>
        <w:r w:rsidRPr="006242A6">
          <w:rPr>
            <w:rFonts w:ascii="Traditional Arabic" w:hAnsi="Traditional Arabic" w:hint="cs"/>
            <w:rtl/>
          </w:rPr>
          <w:t>الاتفاقية،</w:t>
        </w:r>
        <w:r w:rsidRPr="006242A6">
          <w:rPr>
            <w:rtl/>
          </w:rPr>
          <w:t xml:space="preserve"> </w:t>
        </w:r>
        <w:r w:rsidRPr="006242A6">
          <w:rPr>
            <w:rFonts w:ascii="Traditional Arabic" w:hAnsi="Traditional Arabic" w:hint="cs"/>
            <w:rtl/>
          </w:rPr>
          <w:t>الذي</w:t>
        </w:r>
        <w:r w:rsidRPr="006242A6">
          <w:rPr>
            <w:rtl/>
          </w:rPr>
          <w:t xml:space="preserve"> أوضحت فيه </w:t>
        </w:r>
        <w:r>
          <w:rPr>
            <w:rFonts w:hint="cs"/>
            <w:rtl/>
          </w:rPr>
          <w:t xml:space="preserve">اللجنة </w:t>
        </w:r>
        <w:r w:rsidRPr="006242A6">
          <w:rPr>
            <w:rtl/>
          </w:rPr>
          <w:t>أنها</w:t>
        </w:r>
        <w:r>
          <w:rPr>
            <w:rFonts w:hint="cs"/>
            <w:rtl/>
          </w:rPr>
          <w:t>،</w:t>
        </w:r>
        <w:r w:rsidRPr="008E45B9">
          <w:rPr>
            <w:rtl/>
          </w:rPr>
          <w:t xml:space="preserve"> </w:t>
        </w:r>
        <w:r>
          <w:rPr>
            <w:rtl/>
          </w:rPr>
          <w:t>عند ممارسة ولايتها</w:t>
        </w:r>
        <w:r>
          <w:rPr>
            <w:rFonts w:hint="cs"/>
            <w:rtl/>
          </w:rPr>
          <w:t>،</w:t>
        </w:r>
        <w:r>
          <w:rPr>
            <w:rtl/>
          </w:rPr>
          <w:t xml:space="preserve"> </w:t>
        </w:r>
        <w:r>
          <w:rPr>
            <w:rFonts w:hint="cs"/>
            <w:rtl/>
          </w:rPr>
          <w:t>ستولي أهمية</w:t>
        </w:r>
        <w:r w:rsidRPr="006242A6">
          <w:rPr>
            <w:rtl/>
          </w:rPr>
          <w:t xml:space="preserve"> كبير</w:t>
        </w:r>
        <w:r>
          <w:rPr>
            <w:rFonts w:hint="cs"/>
            <w:rtl/>
          </w:rPr>
          <w:t>ة</w:t>
        </w:r>
        <w:r>
          <w:rPr>
            <w:rtl/>
          </w:rPr>
          <w:t xml:space="preserve"> للاستنتاجات </w:t>
        </w:r>
        <w:proofErr w:type="spellStart"/>
        <w:r>
          <w:rPr>
            <w:rtl/>
          </w:rPr>
          <w:t>الوقائعية</w:t>
        </w:r>
        <w:proofErr w:type="spellEnd"/>
        <w:r>
          <w:rPr>
            <w:rtl/>
          </w:rPr>
          <w:t xml:space="preserve"> التي تخلص إليها أجهزة الدولة الطرف المعنية. وتشير الدولة الطرف أيضاً إلى الآراء السابقة للجنة</w:t>
        </w:r>
        <w:r w:rsidRPr="00002158">
          <w:rPr>
            <w:rFonts w:hint="cs"/>
            <w:vertAlign w:val="superscript"/>
            <w:rtl/>
          </w:rPr>
          <w:t>(</w:t>
        </w:r>
        <w:r w:rsidRPr="00002158">
          <w:rPr>
            <w:rStyle w:val="FootnoteReference"/>
            <w:rtl/>
          </w:rPr>
          <w:footnoteReference w:id="10"/>
        </w:r>
        <w:r w:rsidRPr="00002158">
          <w:rPr>
            <w:rFonts w:hint="cs"/>
            <w:vertAlign w:val="superscript"/>
            <w:rtl/>
          </w:rPr>
          <w:t>)</w:t>
        </w:r>
        <w:r>
          <w:rPr>
            <w:rFonts w:hint="cs"/>
            <w:rtl/>
          </w:rPr>
          <w:t>.</w:t>
        </w:r>
        <w:r>
          <w:rPr>
            <w:rtl/>
          </w:rPr>
          <w:t xml:space="preserve"> </w:t>
        </w:r>
        <w:r>
          <w:rPr>
            <w:rFonts w:hint="cs"/>
            <w:rtl/>
          </w:rPr>
          <w:t>و</w:t>
        </w:r>
        <w:r>
          <w:rPr>
            <w:rtl/>
          </w:rPr>
          <w:t>مجلس الهجرة ومحكمة الهجرة هيئت</w:t>
        </w:r>
        <w:r>
          <w:rPr>
            <w:rFonts w:hint="cs"/>
            <w:rtl/>
          </w:rPr>
          <w:t xml:space="preserve">ان </w:t>
        </w:r>
        <w:r>
          <w:rPr>
            <w:rtl/>
          </w:rPr>
          <w:t>متخصصت</w:t>
        </w:r>
        <w:r>
          <w:rPr>
            <w:rFonts w:hint="cs"/>
            <w:rtl/>
          </w:rPr>
          <w:t>ان لديهما</w:t>
        </w:r>
        <w:r>
          <w:rPr>
            <w:rtl/>
          </w:rPr>
          <w:t xml:space="preserve"> خبرة خاصة في مجال قانون وممارسات اللجوء. وبالتالي، لا توجد أسباب تدعو إلى استنتاج أن دراسة السلطات الوطنية للقضية كانت غير ملائمة أو أن نتائج تلك الدراسة كانت تعسفية أو تصل إلى حد إنكار العدالة. و</w:t>
        </w:r>
        <w:r>
          <w:rPr>
            <w:rFonts w:hint="cs"/>
            <w:rtl/>
          </w:rPr>
          <w:t>بالإضافة إلى ذلك، تؤكد الدولة الطرف أن</w:t>
        </w:r>
        <w:r>
          <w:rPr>
            <w:rtl/>
          </w:rPr>
          <w:t xml:space="preserve"> غياب هذا التعسف أو إنكار العدالة</w:t>
        </w:r>
        <w:r>
          <w:rPr>
            <w:rFonts w:hint="cs"/>
            <w:rtl/>
          </w:rPr>
          <w:t xml:space="preserve"> يستوجب "إيلاء أهمية كبيرة"</w:t>
        </w:r>
        <w:r>
          <w:rPr>
            <w:rtl/>
          </w:rPr>
          <w:t xml:space="preserve"> </w:t>
        </w:r>
        <w:r>
          <w:rPr>
            <w:rFonts w:hint="cs"/>
            <w:rtl/>
          </w:rPr>
          <w:t>ل</w:t>
        </w:r>
        <w:r>
          <w:rPr>
            <w:rtl/>
          </w:rPr>
          <w:t xml:space="preserve">استنتاجات سلطاتها. </w:t>
        </w:r>
        <w:r>
          <w:t>‬</w:t>
        </w:r>
        <w:r>
          <w:t>‬</w:t>
        </w:r>
        <w:r>
          <w:t>‬</w:t>
        </w:r>
        <w:r w:rsidR="007D3646">
          <w:t>‬</w:t>
        </w:r>
        <w:r w:rsidR="00304C57">
          <w:t>‬</w:t>
        </w:r>
      </w:dir>
    </w:p>
    <w:p w:rsidR="00002158" w:rsidRDefault="00002158" w:rsidP="00002158">
      <w:pPr>
        <w:pStyle w:val="SingleTxtGA"/>
        <w:rPr>
          <w:rtl/>
        </w:rPr>
      </w:pPr>
      <w:r>
        <w:rPr>
          <w:rFonts w:hint="cs"/>
          <w:rtl/>
        </w:rPr>
        <w:t>4-11</w:t>
      </w:r>
      <w:r>
        <w:rPr>
          <w:rFonts w:hint="cs"/>
          <w:rtl/>
        </w:rPr>
        <w:tab/>
      </w:r>
      <w:r>
        <w:rPr>
          <w:rtl/>
        </w:rPr>
        <w:t>وتدفع الدولة الطرف أيضاً بأن صاحب الشكوى قدم بيانات متناقضة إلى سلطات الهجرة. فمن أجل إثبات هويته، على سبيل المثال، قدم رخصة قيادته فقط ول</w:t>
      </w:r>
      <w:r>
        <w:rPr>
          <w:rFonts w:hint="cs"/>
          <w:rtl/>
        </w:rPr>
        <w:t xml:space="preserve">يس </w:t>
      </w:r>
      <w:r>
        <w:rPr>
          <w:rtl/>
        </w:rPr>
        <w:t>جواز سفره. وذكر صاحب الشكوى أن جواز سفره في الاتحاد الروسي وأنه لم يك</w:t>
      </w:r>
      <w:r>
        <w:rPr>
          <w:rFonts w:hint="cs"/>
          <w:rtl/>
        </w:rPr>
        <w:t>ن</w:t>
      </w:r>
      <w:r>
        <w:rPr>
          <w:rtl/>
        </w:rPr>
        <w:t xml:space="preserve"> بإمكانه الاتصال بأسرته لكي ترسله إليه. لكن مجلس الهجرة يرى أن صاحب الشكوى لم يثبت أن "</w:t>
      </w:r>
      <w:r>
        <w:rPr>
          <w:rFonts w:hint="cs"/>
          <w:rtl/>
        </w:rPr>
        <w:t xml:space="preserve">أحدث </w:t>
      </w:r>
      <w:r>
        <w:rPr>
          <w:rtl/>
        </w:rPr>
        <w:t xml:space="preserve">مكان </w:t>
      </w:r>
      <w:r>
        <w:rPr>
          <w:rFonts w:hint="cs"/>
          <w:rtl/>
        </w:rPr>
        <w:t>ل</w:t>
      </w:r>
      <w:r>
        <w:rPr>
          <w:rtl/>
        </w:rPr>
        <w:t>إقامته</w:t>
      </w:r>
      <w:r>
        <w:rPr>
          <w:rFonts w:hint="cs"/>
          <w:rtl/>
        </w:rPr>
        <w:t xml:space="preserve"> الاعتيادية</w:t>
      </w:r>
      <w:r>
        <w:rPr>
          <w:rtl/>
        </w:rPr>
        <w:t xml:space="preserve">" كان في الشيشان. </w:t>
      </w:r>
    </w:p>
    <w:p w:rsidR="00002158" w:rsidRDefault="00002158" w:rsidP="00002158">
      <w:pPr>
        <w:pStyle w:val="SingleTxtGA"/>
        <w:rPr>
          <w:rtl/>
        </w:rPr>
      </w:pPr>
      <w:r>
        <w:rPr>
          <w:rFonts w:hint="cs"/>
          <w:rtl/>
        </w:rPr>
        <w:t>4-12</w:t>
      </w:r>
      <w:r>
        <w:rPr>
          <w:rFonts w:hint="cs"/>
          <w:rtl/>
        </w:rPr>
        <w:tab/>
      </w:r>
      <w:r>
        <w:rPr>
          <w:rtl/>
        </w:rPr>
        <w:t>و</w:t>
      </w:r>
      <w:r>
        <w:rPr>
          <w:rFonts w:hint="cs"/>
          <w:rtl/>
        </w:rPr>
        <w:t xml:space="preserve">علاوة على ذلك، لم يستطع صاحب الشكوى، </w:t>
      </w:r>
      <w:r>
        <w:rPr>
          <w:rtl/>
        </w:rPr>
        <w:t xml:space="preserve">خلال المقابلات وجلسات الاستماع، </w:t>
      </w:r>
      <w:r>
        <w:rPr>
          <w:rFonts w:hint="cs"/>
          <w:rtl/>
        </w:rPr>
        <w:t>أن</w:t>
      </w:r>
      <w:r>
        <w:rPr>
          <w:rtl/>
        </w:rPr>
        <w:t xml:space="preserve"> </w:t>
      </w:r>
      <w:r>
        <w:rPr>
          <w:rFonts w:hint="cs"/>
          <w:rtl/>
        </w:rPr>
        <w:t>ي</w:t>
      </w:r>
      <w:r>
        <w:rPr>
          <w:rtl/>
        </w:rPr>
        <w:t xml:space="preserve">تذكر الوقائع والتواريخ والتفاصيل بدقة. وأوضح أن </w:t>
      </w:r>
      <w:r>
        <w:rPr>
          <w:rFonts w:hint="cs"/>
          <w:rtl/>
        </w:rPr>
        <w:t>ال</w:t>
      </w:r>
      <w:r>
        <w:rPr>
          <w:rtl/>
        </w:rPr>
        <w:t xml:space="preserve">سبب </w:t>
      </w:r>
      <w:r>
        <w:rPr>
          <w:rFonts w:hint="cs"/>
          <w:rtl/>
        </w:rPr>
        <w:t>في ذلك</w:t>
      </w:r>
      <w:r>
        <w:rPr>
          <w:rtl/>
        </w:rPr>
        <w:t xml:space="preserve"> هو الكرب الكبير الذي كان يشعر به نتيجة الإصابات التي تعرض لها. لكن هذا التوضيح ل</w:t>
      </w:r>
      <w:r>
        <w:rPr>
          <w:rFonts w:hint="cs"/>
          <w:rtl/>
        </w:rPr>
        <w:t xml:space="preserve">م </w:t>
      </w:r>
      <w:r>
        <w:rPr>
          <w:rtl/>
        </w:rPr>
        <w:t>يبد</w:t>
      </w:r>
      <w:r>
        <w:rPr>
          <w:rFonts w:hint="cs"/>
          <w:rtl/>
        </w:rPr>
        <w:t xml:space="preserve"> </w:t>
      </w:r>
      <w:r>
        <w:rPr>
          <w:rtl/>
        </w:rPr>
        <w:t>معقولاً لأن صاحب الشكوى</w:t>
      </w:r>
      <w:r>
        <w:rPr>
          <w:rFonts w:hint="cs"/>
          <w:rtl/>
        </w:rPr>
        <w:t xml:space="preserve"> بدا</w:t>
      </w:r>
      <w:r>
        <w:rPr>
          <w:rtl/>
        </w:rPr>
        <w:t xml:space="preserve"> </w:t>
      </w:r>
      <w:r>
        <w:rPr>
          <w:rFonts w:hint="cs"/>
          <w:rtl/>
        </w:rPr>
        <w:t xml:space="preserve">وكأنه لا يعرف </w:t>
      </w:r>
      <w:r>
        <w:rPr>
          <w:rtl/>
        </w:rPr>
        <w:t>أحداث</w:t>
      </w:r>
      <w:r>
        <w:rPr>
          <w:rFonts w:hint="cs"/>
          <w:rtl/>
        </w:rPr>
        <w:t>اً</w:t>
      </w:r>
      <w:r>
        <w:rPr>
          <w:rtl/>
        </w:rPr>
        <w:t xml:space="preserve"> رئيسية في حياته المتصلة بطلب اللجوء. ورأت سلطات الهجرة أيضاً أن </w:t>
      </w:r>
      <w:r>
        <w:rPr>
          <w:rFonts w:hint="cs"/>
          <w:rtl/>
        </w:rPr>
        <w:t xml:space="preserve">هروب </w:t>
      </w:r>
      <w:r>
        <w:rPr>
          <w:rtl/>
        </w:rPr>
        <w:t>صاحب الشكوى من السجن لأن البوابة ترُكت مفتوحة</w:t>
      </w:r>
      <w:r>
        <w:rPr>
          <w:rFonts w:hint="cs"/>
          <w:rtl/>
        </w:rPr>
        <w:t xml:space="preserve"> أمرٌ لا</w:t>
      </w:r>
      <w:r>
        <w:rPr>
          <w:rFonts w:hint="eastAsia"/>
          <w:rtl/>
        </w:rPr>
        <w:t> </w:t>
      </w:r>
      <w:r>
        <w:rPr>
          <w:rFonts w:hint="cs"/>
          <w:rtl/>
        </w:rPr>
        <w:t>يُصدَّق.</w:t>
      </w:r>
    </w:p>
    <w:p w:rsidR="00002158" w:rsidRDefault="00002158" w:rsidP="00002158">
      <w:pPr>
        <w:pStyle w:val="SingleTxtGA"/>
        <w:rPr>
          <w:rtl/>
        </w:rPr>
      </w:pPr>
      <w:r>
        <w:rPr>
          <w:rFonts w:hint="cs"/>
          <w:rtl/>
        </w:rPr>
        <w:lastRenderedPageBreak/>
        <w:t>4-13</w:t>
      </w:r>
      <w:r>
        <w:rPr>
          <w:rFonts w:hint="cs"/>
          <w:rtl/>
        </w:rPr>
        <w:tab/>
      </w:r>
      <w:r>
        <w:rPr>
          <w:rtl/>
        </w:rPr>
        <w:t>وبالإضافة إلى ذلك، ادعى صاحب الشكوى أثناء المقابلة الأولى أن شخصين من أبناء عمومته أ</w:t>
      </w:r>
      <w:r>
        <w:rPr>
          <w:rFonts w:hint="cs"/>
          <w:rtl/>
        </w:rPr>
        <w:t>ُ</w:t>
      </w:r>
      <w:r>
        <w:rPr>
          <w:rtl/>
        </w:rPr>
        <w:t>جبرا على الالتحاق بالمتمردين لكن</w:t>
      </w:r>
      <w:r>
        <w:rPr>
          <w:rFonts w:hint="cs"/>
          <w:rtl/>
        </w:rPr>
        <w:t>ه</w:t>
      </w:r>
      <w:r>
        <w:rPr>
          <w:rtl/>
        </w:rPr>
        <w:t xml:space="preserve"> أفاد خلال المقابلة الثانية بأنهما التحقا بالمتمردين طوعا</w:t>
      </w:r>
      <w:r w:rsidR="007D3646">
        <w:rPr>
          <w:rFonts w:hint="cs"/>
          <w:rtl/>
        </w:rPr>
        <w:t>ً</w:t>
      </w:r>
      <w:r w:rsidRPr="00002158">
        <w:rPr>
          <w:rFonts w:hint="cs"/>
          <w:vertAlign w:val="superscript"/>
          <w:rtl/>
        </w:rPr>
        <w:t>(</w:t>
      </w:r>
      <w:r w:rsidRPr="00002158">
        <w:rPr>
          <w:rStyle w:val="FootnoteReference"/>
          <w:rtl/>
        </w:rPr>
        <w:footnoteReference w:id="11"/>
      </w:r>
      <w:r w:rsidRPr="00002158">
        <w:rPr>
          <w:rFonts w:hint="cs"/>
          <w:vertAlign w:val="superscript"/>
          <w:rtl/>
        </w:rPr>
        <w:t>)</w:t>
      </w:r>
      <w:r>
        <w:rPr>
          <w:rFonts w:hint="cs"/>
          <w:rtl/>
        </w:rPr>
        <w:t>.</w:t>
      </w:r>
      <w:r>
        <w:rPr>
          <w:rtl/>
        </w:rPr>
        <w:t xml:space="preserve"> ولم يد</w:t>
      </w:r>
      <w:r>
        <w:rPr>
          <w:rFonts w:hint="cs"/>
          <w:rtl/>
        </w:rPr>
        <w:t>ّ</w:t>
      </w:r>
      <w:r>
        <w:rPr>
          <w:rtl/>
        </w:rPr>
        <w:t xml:space="preserve">ع </w:t>
      </w:r>
      <w:r>
        <w:rPr>
          <w:rFonts w:hint="cs"/>
          <w:rtl/>
        </w:rPr>
        <w:t>صاحب</w:t>
      </w:r>
      <w:r>
        <w:rPr>
          <w:rtl/>
        </w:rPr>
        <w:t xml:space="preserve"> الشكوى</w:t>
      </w:r>
      <w:r>
        <w:rPr>
          <w:rFonts w:hint="cs"/>
          <w:rtl/>
        </w:rPr>
        <w:t xml:space="preserve"> قط</w:t>
      </w:r>
      <w:r>
        <w:rPr>
          <w:rtl/>
        </w:rPr>
        <w:t xml:space="preserve"> أن السلطات الروسية استجوبته بشأنهما تحديد</w:t>
      </w:r>
      <w:r w:rsidR="00FD4AD3">
        <w:rPr>
          <w:rtl/>
        </w:rPr>
        <w:t xml:space="preserve">اً. </w:t>
      </w:r>
      <w:r>
        <w:rPr>
          <w:rtl/>
        </w:rPr>
        <w:t>وفي ضوء هذه الوقائع، ليس</w:t>
      </w:r>
      <w:r>
        <w:rPr>
          <w:rFonts w:hint="cs"/>
          <w:rtl/>
        </w:rPr>
        <w:t xml:space="preserve"> </w:t>
      </w:r>
      <w:r>
        <w:rPr>
          <w:rtl/>
        </w:rPr>
        <w:t>واضح</w:t>
      </w:r>
      <w:r>
        <w:rPr>
          <w:rFonts w:hint="cs"/>
          <w:rtl/>
        </w:rPr>
        <w:t>اً</w:t>
      </w:r>
      <w:r>
        <w:rPr>
          <w:rtl/>
        </w:rPr>
        <w:t xml:space="preserve"> سبب </w:t>
      </w:r>
      <w:r>
        <w:rPr>
          <w:rFonts w:hint="cs"/>
          <w:rtl/>
        </w:rPr>
        <w:t xml:space="preserve">الاهتمام الكبير الذي قد توليه </w:t>
      </w:r>
      <w:r>
        <w:rPr>
          <w:rtl/>
        </w:rPr>
        <w:t xml:space="preserve">السلطات الروسية المكلفة بإنفاذ القانون </w:t>
      </w:r>
      <w:r>
        <w:rPr>
          <w:rFonts w:hint="cs"/>
          <w:rtl/>
        </w:rPr>
        <w:t>ل</w:t>
      </w:r>
      <w:r>
        <w:rPr>
          <w:rtl/>
        </w:rPr>
        <w:t xml:space="preserve">صاحب الشكوى. </w:t>
      </w:r>
    </w:p>
    <w:p w:rsidR="00002158" w:rsidRDefault="00002158" w:rsidP="00002158">
      <w:pPr>
        <w:pStyle w:val="SingleTxtGA"/>
        <w:rPr>
          <w:rtl/>
        </w:rPr>
      </w:pPr>
      <w:r>
        <w:rPr>
          <w:rFonts w:hint="cs"/>
          <w:rtl/>
        </w:rPr>
        <w:t>4-14</w:t>
      </w:r>
      <w:r>
        <w:rPr>
          <w:rFonts w:hint="cs"/>
          <w:rtl/>
        </w:rPr>
        <w:tab/>
      </w:r>
      <w:r>
        <w:rPr>
          <w:rtl/>
        </w:rPr>
        <w:t xml:space="preserve">وقد أخبر صاحب الشكوى سلطات الهجرة بأنه انتقل هو وزوجته إلى غروزني بعد زواجه. ثم ألقي القبض عليه في عام 2010، في أحد الأسواق في غروزني، وأُخذ إلى مقاطعة </w:t>
      </w:r>
      <w:proofErr w:type="spellStart"/>
      <w:r>
        <w:rPr>
          <w:rtl/>
        </w:rPr>
        <w:t>شاتوي</w:t>
      </w:r>
      <w:proofErr w:type="spellEnd"/>
      <w:r>
        <w:rPr>
          <w:rtl/>
        </w:rPr>
        <w:t>، التي يدعي أنه تعرض فيها للتعذيب. لكن</w:t>
      </w:r>
      <w:r>
        <w:rPr>
          <w:rFonts w:hint="cs"/>
          <w:rtl/>
        </w:rPr>
        <w:t>ه،</w:t>
      </w:r>
      <w:r>
        <w:rPr>
          <w:rtl/>
        </w:rPr>
        <w:t xml:space="preserve"> أمام محكمة الهجرة، أفاد بأنه نقل إلى غروزني في عام 2008 وأنه أُوقف وعُذِّب </w:t>
      </w:r>
      <w:r>
        <w:rPr>
          <w:rFonts w:hint="cs"/>
          <w:rtl/>
        </w:rPr>
        <w:t>ل</w:t>
      </w:r>
      <w:r>
        <w:rPr>
          <w:rtl/>
        </w:rPr>
        <w:t>عدة أشهر بعد ذلك وأنه تمكن من الفرار لاحق</w:t>
      </w:r>
      <w:r w:rsidR="00FD4AD3">
        <w:rPr>
          <w:rtl/>
        </w:rPr>
        <w:t xml:space="preserve">اً. </w:t>
      </w:r>
      <w:r>
        <w:rPr>
          <w:rFonts w:hint="cs"/>
          <w:rtl/>
        </w:rPr>
        <w:t>و</w:t>
      </w:r>
      <w:r>
        <w:rPr>
          <w:rtl/>
        </w:rPr>
        <w:t>ادعى</w:t>
      </w:r>
      <w:r>
        <w:rPr>
          <w:rFonts w:hint="cs"/>
          <w:rtl/>
        </w:rPr>
        <w:t xml:space="preserve"> كذلك</w:t>
      </w:r>
      <w:r>
        <w:rPr>
          <w:rtl/>
        </w:rPr>
        <w:t xml:space="preserve"> أن أحد إخوته أوقف في عام 2009 وحُكم عليه بالسجن لعام واحد بسبب مساعدته لصاحب الشكوى. وترى الدولة الطرف أن مما يسترعي الانتباه عدم ملاحقة صاحب الشكوى وإدانته على الأساس نفسه </w:t>
      </w:r>
      <w:r>
        <w:rPr>
          <w:rFonts w:hint="cs"/>
          <w:rtl/>
        </w:rPr>
        <w:t>الذي لوحق وأُدين من أجله</w:t>
      </w:r>
      <w:r>
        <w:rPr>
          <w:rtl/>
        </w:rPr>
        <w:t xml:space="preserve"> أخ</w:t>
      </w:r>
      <w:r>
        <w:rPr>
          <w:rFonts w:hint="cs"/>
          <w:rtl/>
        </w:rPr>
        <w:t xml:space="preserve">وه. </w:t>
      </w:r>
      <w:r>
        <w:rPr>
          <w:rtl/>
        </w:rPr>
        <w:t xml:space="preserve">وتلاحظ الدولة الطرف أيضاً أن صاحب الشكوى لم يقدم أي وثائق تثبت ملاحقة أخيه وإدانته بالفعل. </w:t>
      </w:r>
    </w:p>
    <w:p w:rsidR="00002158" w:rsidRDefault="00002158" w:rsidP="00002158">
      <w:pPr>
        <w:pStyle w:val="SingleTxtGA"/>
        <w:rPr>
          <w:rtl/>
        </w:rPr>
      </w:pPr>
      <w:r>
        <w:rPr>
          <w:rFonts w:hint="cs"/>
          <w:rtl/>
        </w:rPr>
        <w:t>4-15</w:t>
      </w:r>
      <w:r>
        <w:rPr>
          <w:rFonts w:hint="cs"/>
          <w:rtl/>
        </w:rPr>
        <w:tab/>
      </w:r>
      <w:r>
        <w:rPr>
          <w:rtl/>
        </w:rPr>
        <w:t xml:space="preserve">وفي الختام، تكرر الدولة الطرف أن صاحب الشكوى أخفق في عرض وثائق </w:t>
      </w:r>
      <w:r>
        <w:rPr>
          <w:rFonts w:hint="cs"/>
          <w:rtl/>
        </w:rPr>
        <w:t>ال</w:t>
      </w:r>
      <w:r>
        <w:rPr>
          <w:rtl/>
        </w:rPr>
        <w:t>هوية</w:t>
      </w:r>
      <w:r>
        <w:rPr>
          <w:rFonts w:hint="cs"/>
          <w:rtl/>
        </w:rPr>
        <w:t xml:space="preserve"> و</w:t>
      </w:r>
      <w:r>
        <w:rPr>
          <w:rtl/>
        </w:rPr>
        <w:t>أدلة إقام</w:t>
      </w:r>
      <w:r>
        <w:rPr>
          <w:rFonts w:hint="cs"/>
          <w:rtl/>
        </w:rPr>
        <w:t>ة مقبولة</w:t>
      </w:r>
      <w:r>
        <w:rPr>
          <w:rtl/>
        </w:rPr>
        <w:t xml:space="preserve"> وأنه قدم بيانات ووقائع متناقضة. لذا ترى الدولة الطرف أن صاحب الشكوى لم يستوف</w:t>
      </w:r>
      <w:r>
        <w:rPr>
          <w:rFonts w:hint="cs"/>
          <w:rtl/>
        </w:rPr>
        <w:t xml:space="preserve"> الشروط</w:t>
      </w:r>
      <w:r>
        <w:rPr>
          <w:rtl/>
        </w:rPr>
        <w:t xml:space="preserve"> </w:t>
      </w:r>
      <w:r>
        <w:rPr>
          <w:rFonts w:hint="cs"/>
          <w:rtl/>
        </w:rPr>
        <w:t>القاضية ب</w:t>
      </w:r>
      <w:r>
        <w:rPr>
          <w:rtl/>
        </w:rPr>
        <w:t>أن يكون خطر التعرض للتعذيب متوقعاً وحقيقياً وشخصياً.</w:t>
      </w:r>
      <w:r>
        <w:rPr>
          <w:rFonts w:ascii="MS Mincho" w:eastAsia="MS Mincho" w:hAnsi="MS Mincho" w:cs="MS Mincho" w:hint="eastAsia"/>
          <w:rtl/>
        </w:rPr>
        <w:t>‬</w:t>
      </w:r>
      <w:r>
        <w:rPr>
          <w:rtl/>
        </w:rPr>
        <w:t xml:space="preserve"> </w:t>
      </w:r>
      <w:dir w:val="rtl">
        <w:r>
          <w:rPr>
            <w:rFonts w:ascii="Traditional Arabic" w:hAnsi="Traditional Arabic" w:hint="cs"/>
            <w:rtl/>
          </w:rPr>
          <w:t>ونتيجة ذلك،</w:t>
        </w:r>
        <w:r>
          <w:rPr>
            <w:rtl/>
          </w:rPr>
          <w:t xml:space="preserve"> </w:t>
        </w:r>
        <w:r>
          <w:rPr>
            <w:rFonts w:ascii="Traditional Arabic" w:hAnsi="Traditional Arabic" w:hint="cs"/>
            <w:rtl/>
          </w:rPr>
          <w:t>لن</w:t>
        </w:r>
        <w:r>
          <w:rPr>
            <w:rtl/>
          </w:rPr>
          <w:t xml:space="preserve"> </w:t>
        </w:r>
        <w:r>
          <w:rPr>
            <w:rFonts w:ascii="Traditional Arabic" w:hAnsi="Traditional Arabic" w:hint="cs"/>
            <w:rtl/>
          </w:rPr>
          <w:t>يشكل</w:t>
        </w:r>
        <w:r>
          <w:rPr>
            <w:rtl/>
          </w:rPr>
          <w:t xml:space="preserve"> </w:t>
        </w:r>
        <w:r>
          <w:rPr>
            <w:rFonts w:ascii="Traditional Arabic" w:hAnsi="Traditional Arabic" w:hint="cs"/>
            <w:rtl/>
          </w:rPr>
          <w:t>طرده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بلده</w:t>
        </w:r>
        <w:r>
          <w:rPr>
            <w:rtl/>
          </w:rPr>
          <w:t xml:space="preserve"> </w:t>
        </w:r>
        <w:r>
          <w:rPr>
            <w:rFonts w:ascii="Traditional Arabic" w:hAnsi="Traditional Arabic" w:hint="cs"/>
            <w:rtl/>
          </w:rPr>
          <w:t>الأصلي</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للمادة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w:t>
        </w:r>
        <w:r>
          <w:rPr>
            <w:rFonts w:ascii="MS Mincho" w:eastAsia="MS Mincho" w:hAnsi="MS Mincho" w:cs="MS Mincho" w:hint="eastAsia"/>
            <w:rtl/>
          </w:rPr>
          <w:t>‬</w:t>
        </w:r>
        <w:r>
          <w:rPr>
            <w:rtl/>
          </w:rPr>
          <w:t xml:space="preserve"> </w:t>
        </w:r>
        <w:r>
          <w:t>‬</w:t>
        </w:r>
        <w:r>
          <w:t>‬</w:t>
        </w:r>
        <w:r>
          <w:t>‬</w:t>
        </w:r>
        <w:r w:rsidR="007D3646">
          <w:t>‬</w:t>
        </w:r>
        <w:r w:rsidR="00304C57">
          <w:t>‬</w:t>
        </w:r>
      </w:dir>
    </w:p>
    <w:p w:rsidR="00002158" w:rsidRDefault="00002158" w:rsidP="00002158">
      <w:pPr>
        <w:pStyle w:val="H23GA"/>
        <w:rPr>
          <w:rtl/>
        </w:rPr>
      </w:pPr>
      <w:r>
        <w:rPr>
          <w:rFonts w:hint="cs"/>
          <w:rtl/>
        </w:rPr>
        <w:tab/>
      </w:r>
      <w:r>
        <w:rPr>
          <w:rFonts w:hint="cs"/>
          <w:rtl/>
        </w:rPr>
        <w:tab/>
      </w:r>
      <w:dir w:val="rtl">
        <w:r w:rsidRPr="00002158">
          <w:rPr>
            <w:rFonts w:hint="cs"/>
            <w:rtl/>
          </w:rPr>
          <w:t>معلومات</w:t>
        </w:r>
        <w:r w:rsidRPr="00FF4669">
          <w:rPr>
            <w:rtl/>
          </w:rPr>
          <w:t xml:space="preserve"> </w:t>
        </w:r>
        <w:r w:rsidRPr="00002158">
          <w:rPr>
            <w:rFonts w:hint="cs"/>
            <w:rtl/>
          </w:rPr>
          <w:t>إضافية</w:t>
        </w:r>
        <w:r w:rsidRPr="00FF4669">
          <w:rPr>
            <w:rtl/>
          </w:rPr>
          <w:t xml:space="preserve"> </w:t>
        </w:r>
        <w:r w:rsidRPr="00002158">
          <w:rPr>
            <w:rFonts w:hint="cs"/>
            <w:rtl/>
          </w:rPr>
          <w:t>مقدمة</w:t>
        </w:r>
        <w:r w:rsidRPr="00FF4669">
          <w:rPr>
            <w:rtl/>
          </w:rPr>
          <w:t xml:space="preserve"> </w:t>
        </w:r>
        <w:r w:rsidRPr="00002158">
          <w:rPr>
            <w:rFonts w:hint="cs"/>
            <w:rtl/>
          </w:rPr>
          <w:t>من</w:t>
        </w:r>
        <w:r w:rsidRPr="00FF4669">
          <w:rPr>
            <w:rtl/>
          </w:rPr>
          <w:t xml:space="preserve"> </w:t>
        </w:r>
        <w:r w:rsidRPr="00002158">
          <w:rPr>
            <w:rFonts w:hint="cs"/>
            <w:rtl/>
          </w:rPr>
          <w:t>صاحب</w:t>
        </w:r>
        <w:r w:rsidRPr="00FF4669">
          <w:rPr>
            <w:rtl/>
          </w:rPr>
          <w:t xml:space="preserve"> </w:t>
        </w:r>
        <w:r w:rsidRPr="00002158">
          <w:rPr>
            <w:rFonts w:hint="cs"/>
            <w:rtl/>
          </w:rPr>
          <w:t>الشكوى</w:t>
        </w:r>
        <w:r w:rsidRPr="00002158">
          <w:rPr>
            <w:rFonts w:hint="eastAsia"/>
            <w:rtl/>
          </w:rPr>
          <w:t>‬</w:t>
        </w:r>
        <w:r w:rsidRPr="00FF4669">
          <w:t>‬</w:t>
        </w:r>
        <w:r>
          <w:t>‬</w:t>
        </w:r>
        <w:r>
          <w:t>‬</w:t>
        </w:r>
        <w:r w:rsidR="007D3646">
          <w:t>‬</w:t>
        </w:r>
        <w:r w:rsidR="00304C57">
          <w:t>‬</w:t>
        </w:r>
      </w:dir>
    </w:p>
    <w:p w:rsidR="00002158" w:rsidRDefault="00002158" w:rsidP="00002158">
      <w:pPr>
        <w:pStyle w:val="SingleTxtGA"/>
        <w:rPr>
          <w:rtl/>
        </w:rPr>
      </w:pPr>
      <w:r>
        <w:rPr>
          <w:rFonts w:hint="cs"/>
          <w:rtl/>
        </w:rPr>
        <w:t>5-1</w:t>
      </w:r>
      <w:r>
        <w:rPr>
          <w:rFonts w:hint="cs"/>
          <w:rtl/>
        </w:rPr>
        <w:tab/>
        <w:t>يؤكد</w:t>
      </w:r>
      <w:r>
        <w:rPr>
          <w:rtl/>
        </w:rPr>
        <w:t xml:space="preserve"> صاحب الشكوى في</w:t>
      </w:r>
      <w:r>
        <w:rPr>
          <w:rFonts w:hint="cs"/>
          <w:rtl/>
        </w:rPr>
        <w:t xml:space="preserve"> رده على ملاحظات الدولة الطرف الذي قدمه في</w:t>
      </w:r>
      <w:r>
        <w:rPr>
          <w:rtl/>
        </w:rPr>
        <w:t xml:space="preserve"> 16 كانون الثاني/يناير 2016</w:t>
      </w:r>
      <w:r>
        <w:rPr>
          <w:rFonts w:hint="cs"/>
          <w:rtl/>
        </w:rPr>
        <w:t xml:space="preserve"> </w:t>
      </w:r>
      <w:r>
        <w:rPr>
          <w:rtl/>
        </w:rPr>
        <w:t>أن حالة حقوق الإنسان تختلف اختلافاً كبيراً عما وصفته الدولة الطرف. ويشير إلى تقرير نشرته وزارة الخارجية السويدية استشهدت به الدولة الطرف أيضا</w:t>
      </w:r>
      <w:r>
        <w:rPr>
          <w:rFonts w:hint="cs"/>
          <w:rtl/>
        </w:rPr>
        <w:t>ً</w:t>
      </w:r>
      <w:r w:rsidRPr="00002158">
        <w:rPr>
          <w:rFonts w:hint="cs"/>
          <w:vertAlign w:val="superscript"/>
          <w:rtl/>
        </w:rPr>
        <w:t>(</w:t>
      </w:r>
      <w:r w:rsidRPr="00002158">
        <w:rPr>
          <w:rStyle w:val="FootnoteReference"/>
          <w:rtl/>
        </w:rPr>
        <w:footnoteReference w:id="12"/>
      </w:r>
      <w:r w:rsidRPr="00002158">
        <w:rPr>
          <w:rFonts w:hint="cs"/>
          <w:vertAlign w:val="superscript"/>
          <w:rtl/>
        </w:rPr>
        <w:t>)</w:t>
      </w:r>
      <w:r>
        <w:rPr>
          <w:rFonts w:hint="cs"/>
          <w:rtl/>
        </w:rPr>
        <w:t>.</w:t>
      </w:r>
      <w:r>
        <w:rPr>
          <w:rtl/>
        </w:rPr>
        <w:t xml:space="preserve"> </w:t>
      </w:r>
      <w:r>
        <w:rPr>
          <w:rFonts w:ascii="Traditional Arabic" w:hAnsi="Traditional Arabic" w:hint="cs"/>
          <w:rtl/>
        </w:rPr>
        <w:t>ويفيد ذلك</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بأن الإدارة</w:t>
      </w:r>
      <w:r>
        <w:rPr>
          <w:rtl/>
        </w:rPr>
        <w:t xml:space="preserve"> </w:t>
      </w:r>
      <w:r>
        <w:rPr>
          <w:rFonts w:ascii="Traditional Arabic" w:hAnsi="Traditional Arabic" w:hint="cs"/>
          <w:rtl/>
        </w:rPr>
        <w:t>الروسية</w:t>
      </w:r>
      <w:r>
        <w:rPr>
          <w:rtl/>
        </w:rPr>
        <w:t xml:space="preserve"> </w:t>
      </w:r>
      <w:r>
        <w:rPr>
          <w:rFonts w:hint="cs"/>
          <w:rtl/>
        </w:rPr>
        <w:t xml:space="preserve">تتسم </w:t>
      </w:r>
      <w:r>
        <w:rPr>
          <w:rFonts w:ascii="Traditional Arabic" w:hAnsi="Traditional Arabic" w:hint="cs"/>
          <w:rtl/>
        </w:rPr>
        <w:t>بتفشي</w:t>
      </w:r>
      <w:r>
        <w:rPr>
          <w:rtl/>
        </w:rPr>
        <w:t xml:space="preserve"> </w:t>
      </w:r>
      <w:r>
        <w:rPr>
          <w:rFonts w:ascii="Traditional Arabic" w:hAnsi="Traditional Arabic" w:hint="cs"/>
          <w:rtl/>
        </w:rPr>
        <w:t>الفساد</w:t>
      </w:r>
      <w:r>
        <w:rPr>
          <w:rtl/>
        </w:rPr>
        <w:t xml:space="preserve"> </w:t>
      </w:r>
      <w:r>
        <w:rPr>
          <w:rFonts w:ascii="Traditional Arabic" w:hAnsi="Traditional Arabic" w:hint="cs"/>
          <w:rtl/>
        </w:rPr>
        <w:t>وبأن الناشطين</w:t>
      </w:r>
      <w:r>
        <w:rPr>
          <w:rtl/>
        </w:rPr>
        <w:t xml:space="preserve"> </w:t>
      </w:r>
      <w:r>
        <w:rPr>
          <w:rFonts w:ascii="Traditional Arabic" w:hAnsi="Traditional Arabic" w:hint="cs"/>
          <w:rtl/>
        </w:rPr>
        <w:t>في</w:t>
      </w:r>
      <w:r>
        <w:rPr>
          <w:rtl/>
        </w:rPr>
        <w:t xml:space="preserve"> </w:t>
      </w:r>
      <w:r>
        <w:rPr>
          <w:rFonts w:ascii="Traditional Arabic" w:hAnsi="Traditional Arabic" w:hint="cs"/>
          <w:rtl/>
        </w:rPr>
        <w:t>مجال</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والصحفيين</w:t>
      </w:r>
      <w:r>
        <w:rPr>
          <w:rtl/>
        </w:rPr>
        <w:t xml:space="preserve"> </w:t>
      </w:r>
      <w:r>
        <w:rPr>
          <w:rFonts w:ascii="Traditional Arabic" w:hAnsi="Traditional Arabic" w:hint="cs"/>
          <w:rtl/>
        </w:rPr>
        <w:t>والمبلغين</w:t>
      </w:r>
      <w:r>
        <w:rPr>
          <w:rtl/>
        </w:rPr>
        <w:t xml:space="preserve"> </w:t>
      </w:r>
      <w:r>
        <w:rPr>
          <w:rFonts w:ascii="Traditional Arabic" w:hAnsi="Traditional Arabic" w:hint="cs"/>
          <w:rtl/>
        </w:rPr>
        <w:t>عن</w:t>
      </w:r>
      <w:r>
        <w:rPr>
          <w:rtl/>
        </w:rPr>
        <w:t xml:space="preserve"> </w:t>
      </w:r>
      <w:r>
        <w:rPr>
          <w:rFonts w:ascii="Traditional Arabic" w:hAnsi="Traditional Arabic" w:hint="cs"/>
          <w:rtl/>
        </w:rPr>
        <w:t>ا</w:t>
      </w:r>
      <w:r>
        <w:rPr>
          <w:rtl/>
        </w:rPr>
        <w:t xml:space="preserve">لمخالفات </w:t>
      </w:r>
      <w:r>
        <w:rPr>
          <w:rFonts w:hint="cs"/>
          <w:rtl/>
        </w:rPr>
        <w:t xml:space="preserve">يتعرضون </w:t>
      </w:r>
      <w:r>
        <w:rPr>
          <w:rtl/>
        </w:rPr>
        <w:t>للمضايق</w:t>
      </w:r>
      <w:r>
        <w:rPr>
          <w:rFonts w:hint="cs"/>
          <w:rtl/>
        </w:rPr>
        <w:t>ة وا</w:t>
      </w:r>
      <w:r>
        <w:rPr>
          <w:rtl/>
        </w:rPr>
        <w:t xml:space="preserve">لعنف، الذي </w:t>
      </w:r>
      <w:r>
        <w:rPr>
          <w:rFonts w:hint="cs"/>
          <w:rtl/>
        </w:rPr>
        <w:t xml:space="preserve">يصل </w:t>
      </w:r>
      <w:r>
        <w:rPr>
          <w:rtl/>
        </w:rPr>
        <w:t>أحيان</w:t>
      </w:r>
      <w:r>
        <w:rPr>
          <w:rFonts w:hint="cs"/>
          <w:rtl/>
        </w:rPr>
        <w:t>اً</w:t>
      </w:r>
      <w:r>
        <w:rPr>
          <w:rtl/>
        </w:rPr>
        <w:t xml:space="preserve"> إلى حد </w:t>
      </w:r>
      <w:r>
        <w:rPr>
          <w:rFonts w:hint="cs"/>
          <w:rtl/>
        </w:rPr>
        <w:t>ال</w:t>
      </w:r>
      <w:r>
        <w:rPr>
          <w:rtl/>
        </w:rPr>
        <w:t>ق</w:t>
      </w:r>
      <w:r>
        <w:rPr>
          <w:rFonts w:hint="cs"/>
          <w:rtl/>
        </w:rPr>
        <w:t xml:space="preserve">تل. </w:t>
      </w:r>
      <w:dir w:val="rtl">
        <w:r>
          <w:rPr>
            <w:rFonts w:ascii="Traditional Arabic" w:hAnsi="Traditional Arabic" w:hint="cs"/>
            <w:rtl/>
          </w:rPr>
          <w:t>وحسب</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الأشد</w:t>
        </w:r>
        <w:r>
          <w:rPr>
            <w:rtl/>
          </w:rPr>
          <w:t xml:space="preserve"> </w:t>
        </w:r>
        <w:r>
          <w:rPr>
            <w:rFonts w:ascii="Traditional Arabic" w:hAnsi="Traditional Arabic" w:hint="cs"/>
            <w:rtl/>
          </w:rPr>
          <w:t>خطورة</w:t>
        </w:r>
        <w:r>
          <w:rPr>
            <w:rtl/>
          </w:rPr>
          <w:t xml:space="preserve"> </w:t>
        </w:r>
        <w:r>
          <w:rPr>
            <w:rFonts w:ascii="Traditional Arabic" w:hAnsi="Traditional Arabic" w:hint="cs"/>
            <w:rtl/>
          </w:rPr>
          <w:t>تُرتكب</w:t>
        </w:r>
        <w:r>
          <w:rPr>
            <w:rtl/>
          </w:rPr>
          <w:t xml:space="preserve"> </w:t>
        </w:r>
        <w:r>
          <w:rPr>
            <w:rFonts w:ascii="Traditional Arabic" w:hAnsi="Traditional Arabic" w:hint="cs"/>
            <w:rtl/>
          </w:rPr>
          <w:t>في</w:t>
        </w:r>
        <w:r>
          <w:rPr>
            <w:rtl/>
          </w:rPr>
          <w:t xml:space="preserve"> </w:t>
        </w:r>
        <w:r>
          <w:rPr>
            <w:rFonts w:ascii="Traditional Arabic" w:hAnsi="Traditional Arabic" w:hint="cs"/>
            <w:rtl/>
          </w:rPr>
          <w:t>شمال</w:t>
        </w:r>
        <w:r>
          <w:rPr>
            <w:rtl/>
          </w:rPr>
          <w:t xml:space="preserve"> </w:t>
        </w:r>
        <w:r>
          <w:rPr>
            <w:rFonts w:ascii="Traditional Arabic" w:hAnsi="Traditional Arabic" w:hint="cs"/>
            <w:rtl/>
          </w:rPr>
          <w:t>القوقاز</w:t>
        </w:r>
        <w:r>
          <w:rPr>
            <w:rtl/>
          </w:rPr>
          <w:t xml:space="preserve"> </w:t>
        </w:r>
        <w:r>
          <w:rPr>
            <w:rFonts w:ascii="Traditional Arabic" w:hAnsi="Traditional Arabic" w:hint="cs"/>
            <w:rtl/>
          </w:rPr>
          <w:t>حيث</w:t>
        </w:r>
        <w:r>
          <w:rPr>
            <w:rtl/>
          </w:rPr>
          <w:t xml:space="preserve"> </w:t>
        </w:r>
        <w:r>
          <w:rPr>
            <w:rFonts w:ascii="Traditional Arabic" w:hAnsi="Traditional Arabic" w:hint="cs"/>
            <w:rtl/>
          </w:rPr>
          <w:t>يتعرض</w:t>
        </w:r>
        <w:r>
          <w:rPr>
            <w:rtl/>
          </w:rPr>
          <w:t xml:space="preserve"> </w:t>
        </w:r>
        <w:r>
          <w:rPr>
            <w:rFonts w:ascii="Traditional Arabic" w:hAnsi="Traditional Arabic" w:hint="cs"/>
            <w:rtl/>
          </w:rPr>
          <w:t>السكان</w:t>
        </w:r>
        <w:r>
          <w:rPr>
            <w:rtl/>
          </w:rPr>
          <w:t xml:space="preserve"> </w:t>
        </w:r>
        <w:r>
          <w:rPr>
            <w:rFonts w:ascii="Traditional Arabic" w:hAnsi="Traditional Arabic" w:hint="cs"/>
            <w:rtl/>
          </w:rPr>
          <w:t>المدنيون،</w:t>
        </w:r>
        <w:r>
          <w:rPr>
            <w:rtl/>
          </w:rPr>
          <w:t xml:space="preserve"> </w:t>
        </w:r>
        <w:r>
          <w:rPr>
            <w:rFonts w:ascii="Traditional Arabic" w:hAnsi="Traditional Arabic" w:hint="cs"/>
            <w:rtl/>
          </w:rPr>
          <w:t>بدعوى</w:t>
        </w:r>
        <w:r>
          <w:rPr>
            <w:rtl/>
          </w:rPr>
          <w:t xml:space="preserve"> </w:t>
        </w:r>
        <w:r>
          <w:rPr>
            <w:rFonts w:ascii="Traditional Arabic" w:hAnsi="Traditional Arabic" w:hint="cs"/>
            <w:rtl/>
          </w:rPr>
          <w:t>مكافحة</w:t>
        </w:r>
        <w:r>
          <w:rPr>
            <w:rtl/>
          </w:rPr>
          <w:t xml:space="preserve"> </w:t>
        </w:r>
        <w:r>
          <w:rPr>
            <w:rFonts w:ascii="Traditional Arabic" w:hAnsi="Traditional Arabic" w:hint="cs"/>
            <w:rtl/>
          </w:rPr>
          <w:t>الإرهاب،</w:t>
        </w:r>
        <w:r>
          <w:rPr>
            <w:rtl/>
          </w:rPr>
          <w:t xml:space="preserve"> </w:t>
        </w:r>
        <w:r>
          <w:rPr>
            <w:rFonts w:ascii="Traditional Arabic" w:hAnsi="Traditional Arabic" w:hint="cs"/>
            <w:rtl/>
          </w:rPr>
          <w:t>للتعذيب</w:t>
        </w:r>
        <w:r>
          <w:rPr>
            <w:rtl/>
          </w:rPr>
          <w:t xml:space="preserve"> </w:t>
        </w:r>
        <w:r>
          <w:rPr>
            <w:rFonts w:ascii="Traditional Arabic" w:hAnsi="Traditional Arabic" w:hint="cs"/>
            <w:rtl/>
          </w:rPr>
          <w:t>وعمليات</w:t>
        </w:r>
        <w:r>
          <w:rPr>
            <w:rtl/>
          </w:rPr>
          <w:t xml:space="preserve"> </w:t>
        </w:r>
        <w:r>
          <w:rPr>
            <w:rFonts w:ascii="Traditional Arabic" w:hAnsi="Traditional Arabic" w:hint="cs"/>
            <w:rtl/>
          </w:rPr>
          <w:t>الاعتقال</w:t>
        </w:r>
        <w:r>
          <w:rPr>
            <w:rtl/>
          </w:rPr>
          <w:t xml:space="preserve"> </w:t>
        </w:r>
        <w:r>
          <w:rPr>
            <w:rFonts w:ascii="Traditional Arabic" w:hAnsi="Traditional Arabic" w:hint="cs"/>
            <w:rtl/>
          </w:rPr>
          <w:t>التعسفي</w:t>
        </w:r>
        <w:r>
          <w:rPr>
            <w:rtl/>
          </w:rPr>
          <w:t xml:space="preserve"> </w:t>
        </w:r>
        <w:r>
          <w:rPr>
            <w:rFonts w:ascii="Traditional Arabic" w:hAnsi="Traditional Arabic" w:hint="cs"/>
            <w:rtl/>
          </w:rPr>
          <w:t>والاختطاف</w:t>
        </w:r>
        <w:r>
          <w:rPr>
            <w:rtl/>
          </w:rPr>
          <w:t>.</w:t>
        </w:r>
        <w:r>
          <w:rPr>
            <w:rFonts w:ascii="MS Mincho" w:eastAsia="MS Mincho" w:hAnsi="MS Mincho" w:cs="MS Mincho" w:hint="eastAsia"/>
            <w:rtl/>
          </w:rPr>
          <w:t>‬</w:t>
        </w:r>
        <w:r>
          <w:rPr>
            <w:rtl/>
          </w:rPr>
          <w:t xml:space="preserve"> </w:t>
        </w:r>
        <w:r>
          <w:t>‬</w:t>
        </w:r>
        <w:r>
          <w:t>‬</w:t>
        </w:r>
        <w:r>
          <w:t>‬</w:t>
        </w:r>
        <w:r>
          <w:t>‬</w:t>
        </w:r>
        <w:r w:rsidR="007D3646">
          <w:t>‬</w:t>
        </w:r>
        <w:r w:rsidR="00304C57">
          <w:t>‬</w:t>
        </w:r>
      </w:dir>
    </w:p>
    <w:p w:rsidR="00002158" w:rsidRDefault="00002158" w:rsidP="00002158">
      <w:pPr>
        <w:pStyle w:val="SingleTxtGA"/>
        <w:rPr>
          <w:rtl/>
        </w:rPr>
      </w:pPr>
      <w:r>
        <w:rPr>
          <w:rFonts w:hint="cs"/>
          <w:rtl/>
        </w:rPr>
        <w:t>5-2</w:t>
      </w:r>
      <w:r>
        <w:rPr>
          <w:rFonts w:hint="cs"/>
          <w:rtl/>
        </w:rPr>
        <w:tab/>
      </w:r>
      <w:r>
        <w:rPr>
          <w:rtl/>
        </w:rPr>
        <w:t xml:space="preserve">ويشير صاحب الشكوى أيضاً إلى "تقارير غير مؤكدة عن عمليات الاغتيال السياسي والاختفاء" التي </w:t>
      </w:r>
      <w:r>
        <w:rPr>
          <w:rFonts w:hint="cs"/>
          <w:rtl/>
        </w:rPr>
        <w:t>تباركها</w:t>
      </w:r>
      <w:r>
        <w:rPr>
          <w:rtl/>
        </w:rPr>
        <w:t xml:space="preserve"> السلطات، </w:t>
      </w:r>
      <w:r>
        <w:rPr>
          <w:rFonts w:hint="cs"/>
          <w:rtl/>
        </w:rPr>
        <w:t>ويؤكد أن هذه التقارير</w:t>
      </w:r>
      <w:r>
        <w:rPr>
          <w:rtl/>
        </w:rPr>
        <w:t xml:space="preserve"> تبين بوضوح نمطاً ثابتاً من الانتهاكات الجسيمة أو الصارخة أو الجماعية لحقوق الإنسان. وقد وصفت منظمات مختلفة </w:t>
      </w:r>
      <w:r>
        <w:rPr>
          <w:rtl/>
        </w:rPr>
        <w:lastRenderedPageBreak/>
        <w:t xml:space="preserve">الحالة في الشيشان على أنها خطيرة، مستخدمة أوصافاً مثل "جو من الرعب" و"مناخ من الخوف المستشري". </w:t>
      </w:r>
      <w:dir w:val="rtl">
        <w:r>
          <w:rPr>
            <w:rFonts w:ascii="Traditional Arabic" w:hAnsi="Traditional Arabic" w:hint="cs"/>
            <w:rtl/>
          </w:rPr>
          <w:t>ودعا مفوض الأمم المتحدة</w:t>
        </w:r>
        <w:r>
          <w:rPr>
            <w:rtl/>
          </w:rPr>
          <w:t xml:space="preserve"> </w:t>
        </w:r>
        <w:r>
          <w:rPr>
            <w:rFonts w:ascii="Traditional Arabic" w:hAnsi="Traditional Arabic" w:hint="cs"/>
            <w:rtl/>
          </w:rPr>
          <w:t>السامي</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إلى</w:t>
        </w:r>
        <w:r>
          <w:rPr>
            <w:rtl/>
          </w:rPr>
          <w:t xml:space="preserve"> </w:t>
        </w:r>
        <w:r>
          <w:rPr>
            <w:rFonts w:hint="cs"/>
            <w:rtl/>
          </w:rPr>
          <w:t>ال</w:t>
        </w:r>
        <w:r>
          <w:rPr>
            <w:rFonts w:ascii="Traditional Arabic" w:hAnsi="Traditional Arabic" w:hint="cs"/>
            <w:rtl/>
          </w:rPr>
          <w:t>مساءلة</w:t>
        </w:r>
        <w:r>
          <w:rPr>
            <w:rtl/>
          </w:rPr>
          <w:t xml:space="preserve"> </w:t>
        </w:r>
        <w:r>
          <w:rPr>
            <w:rFonts w:ascii="Traditional Arabic" w:hAnsi="Traditional Arabic" w:hint="cs"/>
            <w:rtl/>
          </w:rPr>
          <w:t>عن</w:t>
        </w:r>
        <w:r>
          <w:rPr>
            <w:rtl/>
          </w:rPr>
          <w:t xml:space="preserve"> </w:t>
        </w:r>
        <w:r>
          <w:rPr>
            <w:rFonts w:hint="cs"/>
            <w:rtl/>
          </w:rPr>
          <w:t xml:space="preserve">حالات </w:t>
        </w:r>
        <w:r>
          <w:rPr>
            <w:rFonts w:ascii="Traditional Arabic" w:hAnsi="Traditional Arabic" w:hint="cs"/>
            <w:rtl/>
          </w:rPr>
          <w:t>القتل</w:t>
        </w:r>
        <w:r>
          <w:rPr>
            <w:rtl/>
          </w:rPr>
          <w:t xml:space="preserve"> </w:t>
        </w:r>
        <w:r>
          <w:rPr>
            <w:rFonts w:ascii="Traditional Arabic" w:hAnsi="Traditional Arabic" w:hint="cs"/>
            <w:rtl/>
          </w:rPr>
          <w:t>والترهيب</w:t>
        </w:r>
        <w:r>
          <w:rPr>
            <w:rtl/>
          </w:rPr>
          <w:t xml:space="preserve"> </w:t>
        </w:r>
        <w:r>
          <w:rPr>
            <w:rFonts w:ascii="Traditional Arabic" w:hAnsi="Traditional Arabic" w:hint="cs"/>
            <w:rtl/>
          </w:rPr>
          <w:t>والمضايقة</w:t>
        </w:r>
        <w:r>
          <w:rPr>
            <w:rtl/>
          </w:rPr>
          <w:t>.</w:t>
        </w:r>
        <w:r>
          <w:rPr>
            <w:rFonts w:ascii="MS Mincho" w:eastAsia="MS Mincho" w:hAnsi="MS Mincho" w:cs="MS Mincho" w:hint="eastAsia"/>
            <w:rtl/>
          </w:rPr>
          <w:t>‬</w:t>
        </w:r>
        <w:r>
          <w:rPr>
            <w:rtl/>
          </w:rPr>
          <w:t xml:space="preserve"> </w:t>
        </w:r>
        <w:r>
          <w:rPr>
            <w:rFonts w:ascii="Traditional Arabic" w:hAnsi="Traditional Arabic" w:hint="cs"/>
            <w:rtl/>
          </w:rPr>
          <w:t>وبالمثل،</w:t>
        </w:r>
        <w:r>
          <w:rPr>
            <w:rtl/>
          </w:rPr>
          <w:t xml:space="preserve"> </w:t>
        </w:r>
        <w:r>
          <w:rPr>
            <w:rFonts w:ascii="Traditional Arabic" w:hAnsi="Traditional Arabic" w:hint="cs"/>
            <w:rtl/>
          </w:rPr>
          <w:t>تحدثت</w:t>
        </w:r>
        <w:r>
          <w:rPr>
            <w:rtl/>
          </w:rPr>
          <w:t xml:space="preserve"> </w:t>
        </w:r>
        <w:r>
          <w:rPr>
            <w:rFonts w:ascii="Traditional Arabic" w:hAnsi="Traditional Arabic" w:hint="cs"/>
            <w:rtl/>
          </w:rPr>
          <w:t>منظمة</w:t>
        </w:r>
        <w:r>
          <w:rPr>
            <w:rtl/>
          </w:rPr>
          <w:t xml:space="preserve"> </w:t>
        </w:r>
        <w:proofErr w:type="spellStart"/>
        <w:r>
          <w:rPr>
            <w:rFonts w:ascii="Traditional Arabic" w:hAnsi="Traditional Arabic" w:hint="cs"/>
            <w:rtl/>
          </w:rPr>
          <w:t>هيومن</w:t>
        </w:r>
        <w:proofErr w:type="spellEnd"/>
        <w:r>
          <w:rPr>
            <w:rtl/>
          </w:rPr>
          <w:t xml:space="preserve"> </w:t>
        </w:r>
        <w:proofErr w:type="spellStart"/>
        <w:r>
          <w:rPr>
            <w:rFonts w:ascii="Traditional Arabic" w:hAnsi="Traditional Arabic" w:hint="cs"/>
            <w:rtl/>
          </w:rPr>
          <w:t>رايتس</w:t>
        </w:r>
        <w:proofErr w:type="spellEnd"/>
        <w:r>
          <w:rPr>
            <w:rtl/>
          </w:rPr>
          <w:t xml:space="preserve"> </w:t>
        </w:r>
        <w:proofErr w:type="spellStart"/>
        <w:r>
          <w:rPr>
            <w:rFonts w:ascii="Traditional Arabic" w:hAnsi="Traditional Arabic" w:hint="cs"/>
            <w:rtl/>
          </w:rPr>
          <w:t>ووتش</w:t>
        </w:r>
        <w:proofErr w:type="spellEnd"/>
        <w:r>
          <w:rPr>
            <w:rtl/>
          </w:rPr>
          <w:t xml:space="preserve"> </w:t>
        </w:r>
        <w:r>
          <w:rPr>
            <w:rFonts w:ascii="Traditional Arabic" w:hAnsi="Traditional Arabic" w:hint="cs"/>
            <w:rtl/>
          </w:rPr>
          <w:t>في</w:t>
        </w:r>
        <w:r>
          <w:rPr>
            <w:rtl/>
          </w:rPr>
          <w:t xml:space="preserve"> </w:t>
        </w:r>
        <w:r>
          <w:rPr>
            <w:rFonts w:ascii="Traditional Arabic" w:hAnsi="Traditional Arabic" w:hint="cs"/>
            <w:rtl/>
          </w:rPr>
          <w:t>تقرير</w:t>
        </w:r>
        <w:r>
          <w:rPr>
            <w:rFonts w:hint="cs"/>
            <w:rtl/>
          </w:rPr>
          <w:t xml:space="preserve"> </w:t>
        </w:r>
        <w:r>
          <w:rPr>
            <w:rtl/>
          </w:rPr>
          <w:t>"</w:t>
        </w:r>
        <w:r>
          <w:t>World report 2014: Russia</w:t>
        </w:r>
        <w:r>
          <w:rPr>
            <w:rtl/>
          </w:rPr>
          <w:t xml:space="preserve">"، </w:t>
        </w:r>
        <w:r>
          <w:rPr>
            <w:rFonts w:hint="cs"/>
            <w:rtl/>
          </w:rPr>
          <w:t>الذي سردت</w:t>
        </w:r>
        <w:r>
          <w:rPr>
            <w:rtl/>
          </w:rPr>
          <w:t xml:space="preserve"> فيه سلسلة من الانتهاكات المماثلة، عن أحكام بالعلاج النفساني الإجباري. </w:t>
        </w:r>
        <w:r>
          <w:t>‬</w:t>
        </w:r>
        <w:r>
          <w:t>‬</w:t>
        </w:r>
        <w:r>
          <w:t>‬</w:t>
        </w:r>
        <w:r w:rsidR="007D3646">
          <w:t>‬</w:t>
        </w:r>
        <w:r w:rsidR="00304C57">
          <w:t>‬</w:t>
        </w:r>
      </w:dir>
    </w:p>
    <w:p w:rsidR="00002158" w:rsidRDefault="00002158" w:rsidP="00002158">
      <w:pPr>
        <w:pStyle w:val="SingleTxtGA"/>
        <w:rPr>
          <w:rtl/>
        </w:rPr>
      </w:pPr>
      <w:r>
        <w:rPr>
          <w:rFonts w:hint="cs"/>
          <w:rtl/>
        </w:rPr>
        <w:t>5-3</w:t>
      </w:r>
      <w:r>
        <w:rPr>
          <w:rFonts w:hint="cs"/>
          <w:rtl/>
        </w:rPr>
        <w:tab/>
      </w:r>
      <w:r>
        <w:rPr>
          <w:rtl/>
        </w:rPr>
        <w:t>وي</w:t>
      </w:r>
      <w:r>
        <w:rPr>
          <w:rFonts w:hint="cs"/>
          <w:rtl/>
        </w:rPr>
        <w:t>فيد</w:t>
      </w:r>
      <w:r>
        <w:rPr>
          <w:rtl/>
        </w:rPr>
        <w:t xml:space="preserve"> صاحب الشكوى </w:t>
      </w:r>
      <w:r>
        <w:rPr>
          <w:rFonts w:hint="cs"/>
          <w:rtl/>
        </w:rPr>
        <w:t>ب</w:t>
      </w:r>
      <w:r>
        <w:rPr>
          <w:rtl/>
        </w:rPr>
        <w:t xml:space="preserve">أن المبادئ التوجيهية الداخلية لمجلس الهجرة تدعو إلى تعيين خبير أو أخصائي في الطب الشرعي لفحص ملتمسي اللجوء الذين يدعون أنهم تعرضوا للتعذيب في الماضي، مع </w:t>
      </w:r>
      <w:r>
        <w:rPr>
          <w:rFonts w:hint="cs"/>
          <w:rtl/>
        </w:rPr>
        <w:t>تغطية</w:t>
      </w:r>
      <w:r>
        <w:rPr>
          <w:rtl/>
        </w:rPr>
        <w:t xml:space="preserve"> الدولة الطرف لتكاليف هذ</w:t>
      </w:r>
      <w:r>
        <w:rPr>
          <w:rFonts w:hint="cs"/>
          <w:rtl/>
        </w:rPr>
        <w:t xml:space="preserve">ا </w:t>
      </w:r>
      <w:r>
        <w:rPr>
          <w:rtl/>
        </w:rPr>
        <w:t xml:space="preserve">الفحص. لكن مجلس الهجرة ومحكمة الهجرة اختارا تجاهل تلك المبادئ التوجيهية، ما ينبغي تفسيره في واقع الأمر على أنه إنكار للعدالة. </w:t>
      </w:r>
    </w:p>
    <w:p w:rsidR="00002158" w:rsidRDefault="00002158" w:rsidP="00002158">
      <w:pPr>
        <w:pStyle w:val="H23GA"/>
        <w:rPr>
          <w:rtl/>
        </w:rPr>
      </w:pPr>
      <w:r>
        <w:rPr>
          <w:rFonts w:hint="cs"/>
          <w:rtl/>
        </w:rPr>
        <w:tab/>
      </w:r>
      <w:r>
        <w:rPr>
          <w:rFonts w:hint="cs"/>
          <w:rtl/>
        </w:rPr>
        <w:tab/>
      </w:r>
      <w:dir w:val="rtl">
        <w:r w:rsidRPr="00002158">
          <w:rPr>
            <w:rFonts w:hint="cs"/>
            <w:rtl/>
          </w:rPr>
          <w:t>معلومات</w:t>
        </w:r>
        <w:r w:rsidRPr="00F67798">
          <w:rPr>
            <w:rtl/>
          </w:rPr>
          <w:t xml:space="preserve"> </w:t>
        </w:r>
        <w:r w:rsidRPr="00002158">
          <w:rPr>
            <w:rFonts w:hint="cs"/>
            <w:rtl/>
          </w:rPr>
          <w:t>إضافية</w:t>
        </w:r>
        <w:r w:rsidRPr="00F67798">
          <w:rPr>
            <w:rtl/>
          </w:rPr>
          <w:t xml:space="preserve"> </w:t>
        </w:r>
        <w:r w:rsidRPr="00002158">
          <w:rPr>
            <w:rFonts w:hint="cs"/>
            <w:rtl/>
          </w:rPr>
          <w:t>مقدمة</w:t>
        </w:r>
        <w:r w:rsidRPr="00F67798">
          <w:rPr>
            <w:rtl/>
          </w:rPr>
          <w:t xml:space="preserve"> </w:t>
        </w:r>
        <w:r w:rsidRPr="00002158">
          <w:rPr>
            <w:rFonts w:hint="cs"/>
            <w:rtl/>
          </w:rPr>
          <w:t>من</w:t>
        </w:r>
        <w:r w:rsidRPr="00F67798">
          <w:rPr>
            <w:rtl/>
          </w:rPr>
          <w:t xml:space="preserve"> </w:t>
        </w:r>
        <w:r w:rsidRPr="00002158">
          <w:rPr>
            <w:rFonts w:hint="cs"/>
            <w:rtl/>
          </w:rPr>
          <w:t>الدولة</w:t>
        </w:r>
        <w:r w:rsidRPr="00F67798">
          <w:rPr>
            <w:rtl/>
          </w:rPr>
          <w:t xml:space="preserve"> </w:t>
        </w:r>
        <w:r w:rsidRPr="00002158">
          <w:rPr>
            <w:rFonts w:hint="cs"/>
            <w:rtl/>
          </w:rPr>
          <w:t>الطرف</w:t>
        </w:r>
        <w:r w:rsidRPr="00002158">
          <w:rPr>
            <w:rFonts w:hint="eastAsia"/>
            <w:rtl/>
          </w:rPr>
          <w:t>‬</w:t>
        </w:r>
        <w:r w:rsidRPr="00F67798">
          <w:t>‬</w:t>
        </w:r>
        <w:r>
          <w:t>‬</w:t>
        </w:r>
        <w:r>
          <w:t>‬</w:t>
        </w:r>
        <w:r w:rsidR="007D3646">
          <w:t>‬</w:t>
        </w:r>
        <w:r w:rsidR="00304C57">
          <w:t>‬</w:t>
        </w:r>
      </w:dir>
    </w:p>
    <w:p w:rsidR="00002158" w:rsidRDefault="00002158" w:rsidP="00002158">
      <w:pPr>
        <w:pStyle w:val="SingleTxtGA"/>
        <w:rPr>
          <w:rtl/>
        </w:rPr>
      </w:pPr>
      <w:r>
        <w:rPr>
          <w:rFonts w:hint="cs"/>
          <w:rtl/>
        </w:rPr>
        <w:t>6-1</w:t>
      </w:r>
      <w:r>
        <w:rPr>
          <w:rFonts w:hint="cs"/>
          <w:rtl/>
        </w:rPr>
        <w:tab/>
        <w:t xml:space="preserve">أكدت الدولة الطرف مجدداً </w:t>
      </w:r>
      <w:r>
        <w:rPr>
          <w:rtl/>
        </w:rPr>
        <w:t>في</w:t>
      </w:r>
      <w:r>
        <w:rPr>
          <w:rFonts w:hint="cs"/>
          <w:rtl/>
        </w:rPr>
        <w:t xml:space="preserve"> ردها على تعليقات المحامي المقدم في</w:t>
      </w:r>
      <w:r>
        <w:rPr>
          <w:rtl/>
        </w:rPr>
        <w:t xml:space="preserve"> 29 نيسان/</w:t>
      </w:r>
      <w:r>
        <w:rPr>
          <w:rFonts w:hint="cs"/>
          <w:rtl/>
        </w:rPr>
        <w:t xml:space="preserve">  </w:t>
      </w:r>
      <w:r>
        <w:rPr>
          <w:rtl/>
        </w:rPr>
        <w:t xml:space="preserve">أبريل 2016 موقفها بأنها لا </w:t>
      </w:r>
      <w:r>
        <w:rPr>
          <w:rFonts w:hint="cs"/>
          <w:rtl/>
        </w:rPr>
        <w:t>تود</w:t>
      </w:r>
      <w:r>
        <w:rPr>
          <w:rtl/>
        </w:rPr>
        <w:t xml:space="preserve"> الاستهانة ببواعث القلق المتصلة بحالة حقوق الإنسان في الاتحاد الروسي وخاصة في منطقة شمال القوقاز</w:t>
      </w:r>
      <w:r>
        <w:rPr>
          <w:rFonts w:hint="cs"/>
          <w:rtl/>
        </w:rPr>
        <w:t xml:space="preserve"> ولكن</w:t>
      </w:r>
      <w:r>
        <w:rPr>
          <w:rtl/>
        </w:rPr>
        <w:t xml:space="preserve"> الحالة في حد ذاتها لا تثبت وجود خطر انتهاك للمادة 3 من الاتفاقية.</w:t>
      </w:r>
      <w:r>
        <w:rPr>
          <w:rFonts w:ascii="MS Mincho" w:eastAsia="MS Mincho" w:hAnsi="MS Mincho" w:cs="MS Mincho" w:hint="eastAsia"/>
          <w:rtl/>
        </w:rPr>
        <w:t>‬</w:t>
      </w:r>
      <w:r>
        <w:rPr>
          <w:rtl/>
        </w:rPr>
        <w:t xml:space="preserve"> </w:t>
      </w:r>
      <w:dir w:val="rtl">
        <w:r>
          <w:rPr>
            <w:rFonts w:ascii="Traditional Arabic" w:hAnsi="Traditional Arabic" w:hint="cs"/>
            <w:rtl/>
          </w:rPr>
          <w:t xml:space="preserve"> وستنطوي</w:t>
        </w:r>
        <w:r>
          <w:rPr>
            <w:rtl/>
          </w:rPr>
          <w:t xml:space="preserve"> </w:t>
        </w:r>
        <w:r>
          <w:rPr>
            <w:rFonts w:ascii="Traditional Arabic" w:hAnsi="Traditional Arabic" w:hint="cs"/>
            <w:rtl/>
          </w:rPr>
          <w:t>عودة</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الاتحاد</w:t>
        </w:r>
        <w:r>
          <w:rPr>
            <w:rtl/>
          </w:rPr>
          <w:t xml:space="preserve"> </w:t>
        </w:r>
        <w:r>
          <w:rPr>
            <w:rFonts w:ascii="Traditional Arabic" w:hAnsi="Traditional Arabic" w:hint="cs"/>
            <w:rtl/>
          </w:rPr>
          <w:t>الروسي</w:t>
        </w:r>
        <w:r>
          <w:rPr>
            <w:rtl/>
          </w:rPr>
          <w:t xml:space="preserve"> </w:t>
        </w:r>
        <w:r>
          <w:rPr>
            <w:rFonts w:ascii="Traditional Arabic" w:hAnsi="Traditional Arabic" w:hint="cs"/>
            <w:rtl/>
          </w:rPr>
          <w:t>على انتهاك</w:t>
        </w:r>
        <w:r>
          <w:rPr>
            <w:rtl/>
          </w:rPr>
          <w:t xml:space="preserve"> لو </w:t>
        </w:r>
        <w:r>
          <w:rPr>
            <w:rFonts w:hint="cs"/>
            <w:rtl/>
          </w:rPr>
          <w:t>أثبت</w:t>
        </w:r>
        <w:r>
          <w:rPr>
            <w:rtl/>
          </w:rPr>
          <w:t xml:space="preserve"> أنه </w:t>
        </w:r>
        <w:r>
          <w:rPr>
            <w:rFonts w:hint="cs"/>
            <w:rtl/>
          </w:rPr>
          <w:t>مهدد</w:t>
        </w:r>
        <w:r>
          <w:rPr>
            <w:rtl/>
          </w:rPr>
          <w:t xml:space="preserve"> شخصياً </w:t>
        </w:r>
        <w:r>
          <w:rPr>
            <w:rFonts w:hint="cs"/>
            <w:rtl/>
          </w:rPr>
          <w:t>ب</w:t>
        </w:r>
        <w:r>
          <w:rPr>
            <w:rtl/>
          </w:rPr>
          <w:t>خطر التعرض لمعاملة تتعارض مع المادة 3.</w:t>
        </w:r>
        <w:r>
          <w:rPr>
            <w:rFonts w:ascii="MS Mincho" w:eastAsia="MS Mincho" w:hAnsi="MS Mincho" w:cs="MS Mincho" w:hint="eastAsia"/>
            <w:rtl/>
          </w:rPr>
          <w:t>‬</w:t>
        </w:r>
        <w:r>
          <w:rPr>
            <w:rtl/>
          </w:rPr>
          <w:t xml:space="preserve"> </w:t>
        </w:r>
        <w:r>
          <w:t>‬</w:t>
        </w:r>
        <w:r>
          <w:t>‬</w:t>
        </w:r>
        <w:r>
          <w:t>‬</w:t>
        </w:r>
        <w:r w:rsidR="007D3646">
          <w:t>‬</w:t>
        </w:r>
        <w:r w:rsidR="00304C57">
          <w:t>‬</w:t>
        </w:r>
      </w:dir>
    </w:p>
    <w:p w:rsidR="00002158" w:rsidRDefault="00002158" w:rsidP="00002158">
      <w:pPr>
        <w:pStyle w:val="SingleTxtGA"/>
        <w:rPr>
          <w:rtl/>
        </w:rPr>
      </w:pPr>
      <w:r>
        <w:rPr>
          <w:rFonts w:hint="cs"/>
          <w:rtl/>
        </w:rPr>
        <w:t>6-2</w:t>
      </w:r>
      <w:r>
        <w:rPr>
          <w:rFonts w:hint="cs"/>
          <w:rtl/>
        </w:rPr>
        <w:tab/>
      </w:r>
      <w:r>
        <w:rPr>
          <w:rtl/>
        </w:rPr>
        <w:t>وتضيف الدولة الطرف أنها تعتبر التباينات والتناقضات في تصريحات صاحب الشكوى أمام مجلس الهجرة ومحكمة</w:t>
      </w:r>
      <w:r>
        <w:rPr>
          <w:rFonts w:hint="cs"/>
          <w:rtl/>
        </w:rPr>
        <w:t xml:space="preserve"> </w:t>
      </w:r>
      <w:r>
        <w:rPr>
          <w:rtl/>
        </w:rPr>
        <w:t xml:space="preserve">الهجرة واللجنة من الخطورة بحيث </w:t>
      </w:r>
      <w:r>
        <w:rPr>
          <w:rFonts w:hint="cs"/>
          <w:rtl/>
        </w:rPr>
        <w:t>تلقي بظلال الشك على</w:t>
      </w:r>
      <w:r>
        <w:rPr>
          <w:rtl/>
        </w:rPr>
        <w:t xml:space="preserve"> صحة جميع الإفادات التي أدلى بها. فقد قدم صاحب الشكوى تفاصيل متضاربة بشأن أجزاء هامة جداً من روايته للوقائع. </w:t>
      </w:r>
    </w:p>
    <w:p w:rsidR="00002158" w:rsidRDefault="00002158" w:rsidP="00002158">
      <w:pPr>
        <w:pStyle w:val="SingleTxtGA"/>
        <w:rPr>
          <w:rtl/>
        </w:rPr>
      </w:pPr>
      <w:r>
        <w:rPr>
          <w:rFonts w:hint="cs"/>
          <w:rtl/>
        </w:rPr>
        <w:t>6-3</w:t>
      </w:r>
      <w:r>
        <w:rPr>
          <w:rFonts w:hint="cs"/>
          <w:rtl/>
        </w:rPr>
        <w:tab/>
      </w:r>
      <w:r>
        <w:rPr>
          <w:rtl/>
        </w:rPr>
        <w:t xml:space="preserve">وفيما يتعلق بادعاء صاحب الشكوى أن سلطات الهجرة في الدولة الطرف ملزمة بمواصلة النظر فيما إذا كان قد تعرض للتعذيب، تفيد الدولة الطرف بأن المسؤولية تقع على عاتق صاحب الشكوى فيما يخص تقديم الأدلة التي تثبت أنه سيكون </w:t>
      </w:r>
      <w:r>
        <w:rPr>
          <w:rFonts w:hint="cs"/>
          <w:rtl/>
        </w:rPr>
        <w:t>مهدداً</w:t>
      </w:r>
      <w:r>
        <w:rPr>
          <w:rtl/>
        </w:rPr>
        <w:t xml:space="preserve"> </w:t>
      </w:r>
      <w:r>
        <w:rPr>
          <w:rFonts w:hint="cs"/>
          <w:rtl/>
        </w:rPr>
        <w:t>ب</w:t>
      </w:r>
      <w:r>
        <w:rPr>
          <w:rtl/>
        </w:rPr>
        <w:t xml:space="preserve">خطر التعرض لمعاملة تتعارض مع المادة 3 من الاتفاقية. </w:t>
      </w:r>
      <w:dir w:val="rtl">
        <w:r>
          <w:rPr>
            <w:rFonts w:ascii="Traditional Arabic" w:hAnsi="Traditional Arabic" w:hint="cs"/>
            <w:rtl/>
          </w:rPr>
          <w:t>وعندما</w:t>
        </w:r>
        <w:r>
          <w:rPr>
            <w:rtl/>
          </w:rPr>
          <w:t xml:space="preserve"> </w:t>
        </w:r>
        <w:r>
          <w:rPr>
            <w:rFonts w:ascii="Traditional Arabic" w:hAnsi="Traditional Arabic" w:hint="cs"/>
            <w:rtl/>
          </w:rPr>
          <w:t>يُستَشهد</w:t>
        </w:r>
        <w:r>
          <w:rPr>
            <w:rtl/>
          </w:rPr>
          <w:t xml:space="preserve"> </w:t>
        </w:r>
        <w:r>
          <w:rPr>
            <w:rFonts w:ascii="Traditional Arabic" w:hAnsi="Traditional Arabic" w:hint="cs"/>
            <w:rtl/>
          </w:rPr>
          <w:t>بمثل</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الأدلة،</w:t>
        </w:r>
        <w:r>
          <w:rPr>
            <w:rtl/>
          </w:rPr>
          <w:t xml:space="preserve"> </w:t>
        </w:r>
        <w:r>
          <w:rPr>
            <w:rFonts w:ascii="Traditional Arabic" w:hAnsi="Traditional Arabic" w:hint="cs"/>
            <w:rtl/>
          </w:rPr>
          <w:t>يصبح من</w:t>
        </w:r>
        <w:r>
          <w:rPr>
            <w:rtl/>
          </w:rPr>
          <w:t xml:space="preserve"> </w:t>
        </w:r>
        <w:r>
          <w:rPr>
            <w:rFonts w:ascii="Traditional Arabic" w:hAnsi="Traditional Arabic" w:hint="cs"/>
            <w:rtl/>
          </w:rPr>
          <w:t>واجب</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تبديد</w:t>
        </w:r>
        <w:r>
          <w:rPr>
            <w:rtl/>
          </w:rPr>
          <w:t xml:space="preserve"> </w:t>
        </w:r>
        <w:r>
          <w:rPr>
            <w:rFonts w:ascii="Traditional Arabic" w:hAnsi="Traditional Arabic" w:hint="cs"/>
            <w:rtl/>
          </w:rPr>
          <w:t>أي</w:t>
        </w:r>
        <w:r>
          <w:rPr>
            <w:rtl/>
          </w:rPr>
          <w:t xml:space="preserve"> </w:t>
        </w:r>
        <w:r>
          <w:rPr>
            <w:rFonts w:ascii="Traditional Arabic" w:hAnsi="Traditional Arabic" w:hint="cs"/>
            <w:rtl/>
          </w:rPr>
          <w:t>شكوك</w:t>
        </w:r>
        <w:r>
          <w:rPr>
            <w:rtl/>
          </w:rPr>
          <w:t xml:space="preserve"> </w:t>
        </w:r>
        <w:r>
          <w:rPr>
            <w:rFonts w:ascii="Traditional Arabic" w:hAnsi="Traditional Arabic" w:hint="cs"/>
            <w:rtl/>
          </w:rPr>
          <w:t>حولها</w:t>
        </w:r>
        <w:r>
          <w:rPr>
            <w:rtl/>
          </w:rPr>
          <w:t>.</w:t>
        </w:r>
        <w:r>
          <w:rPr>
            <w:rFonts w:ascii="MS Mincho" w:eastAsia="MS Mincho" w:hAnsi="MS Mincho" w:cs="MS Mincho" w:hint="eastAsia"/>
            <w:rtl/>
          </w:rPr>
          <w:t>‬</w:t>
        </w:r>
        <w:r>
          <w:rPr>
            <w:rtl/>
          </w:rPr>
          <w:t xml:space="preserve"> </w:t>
        </w:r>
        <w:dir w:val="rtl">
          <w:r>
            <w:rPr>
              <w:rFonts w:ascii="Traditional Arabic" w:hAnsi="Traditional Arabic" w:hint="cs"/>
              <w:rtl/>
            </w:rPr>
            <w:t>وتكرر</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w:t>
          </w:r>
          <w:r>
            <w:rPr>
              <w:rtl/>
            </w:rPr>
            <w:t xml:space="preserve"> </w:t>
          </w:r>
          <w:r>
            <w:rPr>
              <w:rFonts w:ascii="Traditional Arabic" w:hAnsi="Traditional Arabic" w:hint="cs"/>
              <w:rtl/>
            </w:rPr>
            <w:t>هناك</w:t>
          </w:r>
          <w:r>
            <w:rPr>
              <w:rtl/>
            </w:rPr>
            <w:t xml:space="preserve"> </w:t>
          </w:r>
          <w:r>
            <w:rPr>
              <w:rFonts w:ascii="Traditional Arabic" w:hAnsi="Traditional Arabic" w:hint="cs"/>
              <w:rtl/>
            </w:rPr>
            <w:t>ما</w:t>
          </w:r>
          <w:r>
            <w:rPr>
              <w:rtl/>
            </w:rPr>
            <w:t xml:space="preserve"> </w:t>
          </w:r>
          <w:r>
            <w:rPr>
              <w:rFonts w:ascii="Traditional Arabic" w:hAnsi="Traditional Arabic" w:hint="cs"/>
              <w:rtl/>
            </w:rPr>
            <w:t>يدعو</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التشكيك</w:t>
          </w:r>
          <w:r>
            <w:rPr>
              <w:rtl/>
            </w:rPr>
            <w:t xml:space="preserve"> </w:t>
          </w:r>
          <w:r>
            <w:rPr>
              <w:rFonts w:ascii="Traditional Arabic" w:hAnsi="Traditional Arabic" w:hint="cs"/>
              <w:rtl/>
            </w:rPr>
            <w:t>في</w:t>
          </w:r>
          <w:r>
            <w:rPr>
              <w:rtl/>
            </w:rPr>
            <w:t xml:space="preserve"> </w:t>
          </w:r>
          <w:r>
            <w:rPr>
              <w:rFonts w:ascii="Traditional Arabic" w:hAnsi="Traditional Arabic" w:hint="cs"/>
              <w:rtl/>
            </w:rPr>
            <w:t>صحة</w:t>
          </w:r>
          <w:r>
            <w:rPr>
              <w:rtl/>
            </w:rPr>
            <w:t xml:space="preserve"> </w:t>
          </w:r>
          <w:r>
            <w:rPr>
              <w:rFonts w:ascii="Traditional Arabic" w:hAnsi="Traditional Arabic" w:hint="cs"/>
              <w:rtl/>
            </w:rPr>
            <w:t>ادعاءات</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w:t>
          </w:r>
          <w:r>
            <w:rPr>
              <w:rFonts w:ascii="MS Mincho" w:eastAsia="MS Mincho" w:hAnsi="MS Mincho" w:cs="MS Mincho" w:hint="eastAsia"/>
              <w:rtl/>
            </w:rPr>
            <w:t>‬</w:t>
          </w:r>
          <w:r>
            <w:rPr>
              <w:rtl/>
            </w:rPr>
            <w:t xml:space="preserve"> </w:t>
          </w:r>
          <w:dir w:val="rtl">
            <w:r>
              <w:rPr>
                <w:rFonts w:ascii="Traditional Arabic" w:hAnsi="Traditional Arabic" w:hint="cs"/>
                <w:rtl/>
              </w:rPr>
              <w:t>وب</w:t>
            </w:r>
            <w:r>
              <w:rPr>
                <w:rtl/>
              </w:rPr>
              <w:t>التالي، تدفع الدولة الطرف بأن سلطات الهجرة ليست ملزمة بمواصلة النظر فيما إذا كان صاحب الشكوى قد تعرض للتعذيب في الماضي.</w:t>
            </w:r>
            <w:r>
              <w:rPr>
                <w:rFonts w:ascii="MS Mincho" w:eastAsia="MS Mincho" w:hAnsi="MS Mincho" w:cs="MS Mincho" w:hint="eastAsia"/>
                <w:rtl/>
              </w:rPr>
              <w:t>‬</w:t>
            </w:r>
            <w:r>
              <w:rPr>
                <w:rtl/>
              </w:rPr>
              <w:t xml:space="preserve"> </w:t>
            </w:r>
            <w:r>
              <w:t>‬</w:t>
            </w:r>
            <w:r>
              <w:t>‬</w:t>
            </w:r>
            <w:r>
              <w:t>‬</w:t>
            </w:r>
            <w:r>
              <w:t>‬</w:t>
            </w:r>
            <w:r>
              <w:t>‬</w:t>
            </w:r>
            <w:r>
              <w:t>‬</w:t>
            </w:r>
            <w:r>
              <w:t>‬</w:t>
            </w:r>
            <w:r>
              <w:t>‬</w:t>
            </w:r>
            <w:r>
              <w:t>‬</w:t>
            </w:r>
            <w:r w:rsidR="007D3646">
              <w:t>‬</w:t>
            </w:r>
            <w:r w:rsidR="007D3646">
              <w:t>‬</w:t>
            </w:r>
            <w:r w:rsidR="007D3646">
              <w:t>‬</w:t>
            </w:r>
            <w:r w:rsidR="00304C57">
              <w:t>‬</w:t>
            </w:r>
            <w:r w:rsidR="00304C57">
              <w:t>‬</w:t>
            </w:r>
            <w:r w:rsidR="00304C57">
              <w:t>‬</w:t>
            </w:r>
          </w:dir>
        </w:dir>
      </w:dir>
    </w:p>
    <w:p w:rsidR="00002158" w:rsidRPr="00002158" w:rsidRDefault="00002158" w:rsidP="00002158">
      <w:pPr>
        <w:pStyle w:val="H23GA"/>
        <w:rPr>
          <w:rtl/>
        </w:rPr>
      </w:pPr>
      <w:r>
        <w:rPr>
          <w:rFonts w:hint="cs"/>
          <w:rtl/>
        </w:rPr>
        <w:lastRenderedPageBreak/>
        <w:tab/>
      </w:r>
      <w:r>
        <w:rPr>
          <w:rFonts w:hint="cs"/>
          <w:rtl/>
        </w:rPr>
        <w:tab/>
      </w:r>
      <w:r w:rsidRPr="009B5F01">
        <w:rPr>
          <w:rtl/>
        </w:rPr>
        <w:t>المسائل والإجراءات المعروضة على اللجنة</w:t>
      </w:r>
    </w:p>
    <w:p w:rsidR="00002158" w:rsidRDefault="00002158" w:rsidP="00002158">
      <w:pPr>
        <w:pStyle w:val="H4GA"/>
        <w:rPr>
          <w:rtl/>
        </w:rPr>
      </w:pPr>
      <w:r>
        <w:rPr>
          <w:rFonts w:hint="cs"/>
          <w:rtl/>
        </w:rPr>
        <w:tab/>
      </w:r>
      <w:r>
        <w:rPr>
          <w:rFonts w:hint="cs"/>
          <w:rtl/>
        </w:rPr>
        <w:tab/>
      </w:r>
      <w:dir w:val="rtl">
        <w:r w:rsidRPr="009B5F01">
          <w:rPr>
            <w:rFonts w:hint="cs"/>
            <w:rtl/>
          </w:rPr>
          <w:t>النظر</w:t>
        </w:r>
        <w:r w:rsidRPr="009B5F01">
          <w:rPr>
            <w:rtl/>
          </w:rPr>
          <w:t xml:space="preserve"> </w:t>
        </w:r>
        <w:r w:rsidRPr="009B5F01">
          <w:rPr>
            <w:rFonts w:hint="cs"/>
            <w:rtl/>
          </w:rPr>
          <w:t>في</w:t>
        </w:r>
        <w:r w:rsidRPr="009B5F01">
          <w:rPr>
            <w:rtl/>
          </w:rPr>
          <w:t xml:space="preserve"> </w:t>
        </w:r>
        <w:r w:rsidRPr="009B5F01">
          <w:rPr>
            <w:rFonts w:hint="cs"/>
            <w:rtl/>
          </w:rPr>
          <w:t>المقبولية</w:t>
        </w:r>
        <w:r w:rsidRPr="009B5F01">
          <w:rPr>
            <w:rFonts w:ascii="MS Mincho" w:eastAsia="MS Mincho" w:hAnsi="MS Mincho" w:cs="MS Mincho" w:hint="eastAsia"/>
            <w:rtl/>
          </w:rPr>
          <w:t>‬</w:t>
        </w:r>
        <w:r w:rsidRPr="009B5F01">
          <w:rPr>
            <w:rtl/>
          </w:rPr>
          <w:t xml:space="preserve"> </w:t>
        </w:r>
        <w:r w:rsidRPr="009B5F01">
          <w:t>‬</w:t>
        </w:r>
        <w:r>
          <w:t>‬</w:t>
        </w:r>
        <w:r>
          <w:t>‬</w:t>
        </w:r>
        <w:r w:rsidR="007D3646">
          <w:t>‬</w:t>
        </w:r>
        <w:r w:rsidR="00304C57">
          <w:t>‬</w:t>
        </w:r>
      </w:dir>
    </w:p>
    <w:p w:rsidR="00002158" w:rsidRDefault="00002158" w:rsidP="00002158">
      <w:pPr>
        <w:pStyle w:val="SingleTxtGA"/>
        <w:rPr>
          <w:rtl/>
        </w:rPr>
      </w:pPr>
      <w:r>
        <w:rPr>
          <w:rFonts w:hint="cs"/>
          <w:rtl/>
        </w:rPr>
        <w:t>7-1</w:t>
      </w:r>
      <w:r>
        <w:rPr>
          <w:rFonts w:hint="cs"/>
          <w:rtl/>
        </w:rPr>
        <w:tab/>
      </w:r>
      <w:r>
        <w:rPr>
          <w:rtl/>
        </w:rPr>
        <w:t>قبل النظر في أي ادعاء يرد في بلاغ ما، يجب أن تقرر اللجنة ما إذا كان البلاغ مقبولاً بموجب المادة 22 من الاتفاقية.</w:t>
      </w:r>
      <w:r>
        <w:rPr>
          <w:rFonts w:ascii="MS Mincho" w:eastAsia="MS Mincho" w:hAnsi="MS Mincho" w:cs="MS Mincho" w:hint="eastAsia"/>
          <w:rtl/>
        </w:rPr>
        <w:t>‬</w:t>
      </w:r>
      <w:r>
        <w:rPr>
          <w:rtl/>
        </w:rPr>
        <w:t xml:space="preserve"> </w:t>
      </w:r>
      <w:dir w:val="rtl">
        <w:r>
          <w:rPr>
            <w:rFonts w:ascii="Traditional Arabic" w:hAnsi="Traditional Arabic" w:hint="cs"/>
            <w:rtl/>
          </w:rPr>
          <w:t>وقد</w:t>
        </w:r>
        <w:r>
          <w:rPr>
            <w:rtl/>
          </w:rPr>
          <w:t xml:space="preserve"> </w:t>
        </w:r>
        <w:r>
          <w:rPr>
            <w:rFonts w:ascii="Traditional Arabic" w:hAnsi="Traditional Arabic" w:hint="cs"/>
            <w:rtl/>
          </w:rPr>
          <w:t>تأكدت</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وفقاً</w:t>
        </w:r>
        <w:r>
          <w:rPr>
            <w:rtl/>
          </w:rPr>
          <w:t xml:space="preserve"> </w:t>
        </w:r>
        <w:r>
          <w:rPr>
            <w:rFonts w:ascii="Traditional Arabic" w:hAnsi="Traditional Arabic" w:hint="cs"/>
            <w:rtl/>
          </w:rPr>
          <w:t>لما</w:t>
        </w:r>
        <w:r>
          <w:rPr>
            <w:rtl/>
          </w:rPr>
          <w:t xml:space="preserve"> </w:t>
        </w:r>
        <w:r>
          <w:rPr>
            <w:rFonts w:ascii="Traditional Arabic" w:hAnsi="Traditional Arabic" w:hint="cs"/>
            <w:rtl/>
          </w:rPr>
          <w:t>تقضيه</w:t>
        </w:r>
        <w:r>
          <w:rPr>
            <w:rtl/>
          </w:rPr>
          <w:t xml:space="preserve"> </w:t>
        </w:r>
        <w:r>
          <w:rPr>
            <w:rFonts w:ascii="Traditional Arabic" w:hAnsi="Traditional Arabic" w:hint="cs"/>
            <w:rtl/>
          </w:rPr>
          <w:t>الفقرة</w:t>
        </w:r>
        <w:r>
          <w:rPr>
            <w:rtl/>
          </w:rPr>
          <w:t xml:space="preserve"> (5)(</w:t>
        </w:r>
        <w:r>
          <w:rPr>
            <w:rFonts w:ascii="Traditional Arabic" w:hAnsi="Traditional Arabic" w:hint="cs"/>
            <w:rtl/>
          </w:rPr>
          <w:t>أ</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المادة</w:t>
        </w:r>
        <w:r>
          <w:rPr>
            <w:rFonts w:hint="cs"/>
            <w:rtl/>
          </w:rPr>
          <w:t> </w:t>
        </w:r>
        <w:r>
          <w:rPr>
            <w:rtl/>
          </w:rPr>
          <w:t xml:space="preserve">22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من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المسألة</w:t>
        </w:r>
        <w:r>
          <w:rPr>
            <w:rtl/>
          </w:rPr>
          <w:t xml:space="preserve"> </w:t>
        </w:r>
        <w:r>
          <w:rPr>
            <w:rFonts w:ascii="Traditional Arabic" w:hAnsi="Traditional Arabic" w:hint="cs"/>
            <w:rtl/>
          </w:rPr>
          <w:t>نفسها</w:t>
        </w:r>
        <w:r>
          <w:rPr>
            <w:rtl/>
          </w:rPr>
          <w:t xml:space="preserve"> </w:t>
        </w:r>
        <w:r>
          <w:rPr>
            <w:rFonts w:ascii="Traditional Arabic" w:hAnsi="Traditional Arabic" w:hint="cs"/>
            <w:rtl/>
          </w:rPr>
          <w:t>لم</w:t>
        </w:r>
        <w:r>
          <w:rPr>
            <w:rtl/>
          </w:rPr>
          <w:t xml:space="preserve"> </w:t>
        </w:r>
        <w:r>
          <w:rPr>
            <w:rFonts w:ascii="Traditional Arabic" w:hAnsi="Traditional Arabic" w:hint="cs"/>
            <w:rtl/>
          </w:rPr>
          <w:t>تبحث</w:t>
        </w:r>
        <w:r>
          <w:rPr>
            <w:rtl/>
          </w:rPr>
          <w:t xml:space="preserve"> </w:t>
        </w:r>
        <w:r>
          <w:rPr>
            <w:rFonts w:ascii="Traditional Arabic" w:hAnsi="Traditional Arabic" w:hint="cs"/>
            <w:rtl/>
          </w:rPr>
          <w:t>ولا</w:t>
        </w:r>
        <w:r>
          <w:rPr>
            <w:rtl/>
          </w:rPr>
          <w:t xml:space="preserve"> </w:t>
        </w:r>
        <w:r>
          <w:rPr>
            <w:rFonts w:ascii="Traditional Arabic" w:hAnsi="Traditional Arabic" w:hint="cs"/>
            <w:rtl/>
          </w:rPr>
          <w:t>يجري</w:t>
        </w:r>
        <w:r>
          <w:rPr>
            <w:rtl/>
          </w:rPr>
          <w:t xml:space="preserve"> </w:t>
        </w:r>
        <w:r>
          <w:rPr>
            <w:rFonts w:ascii="Traditional Arabic" w:hAnsi="Traditional Arabic" w:hint="cs"/>
            <w:rtl/>
          </w:rPr>
          <w:t>بحثها</w:t>
        </w:r>
        <w:r>
          <w:rPr>
            <w:rtl/>
          </w:rPr>
          <w:t xml:space="preserve"> </w:t>
        </w:r>
        <w:r>
          <w:rPr>
            <w:rFonts w:ascii="Traditional Arabic" w:hAnsi="Traditional Arabic" w:hint="cs"/>
            <w:rtl/>
          </w:rPr>
          <w:t>في</w:t>
        </w:r>
        <w:r>
          <w:rPr>
            <w:rtl/>
          </w:rPr>
          <w:t xml:space="preserve"> </w:t>
        </w:r>
        <w:r>
          <w:rPr>
            <w:rFonts w:ascii="Traditional Arabic" w:hAnsi="Traditional Arabic" w:hint="cs"/>
            <w:rtl/>
          </w:rPr>
          <w:t>إطار</w:t>
        </w:r>
        <w:r>
          <w:rPr>
            <w:rtl/>
          </w:rPr>
          <w:t xml:space="preserve"> </w:t>
        </w:r>
        <w:r>
          <w:rPr>
            <w:rFonts w:ascii="Traditional Arabic" w:hAnsi="Traditional Arabic" w:hint="cs"/>
            <w:rtl/>
          </w:rPr>
          <w:t>أي</w:t>
        </w:r>
        <w:r>
          <w:rPr>
            <w:rtl/>
          </w:rPr>
          <w:t xml:space="preserve"> </w:t>
        </w:r>
        <w:r>
          <w:rPr>
            <w:rFonts w:ascii="Traditional Arabic" w:hAnsi="Traditional Arabic" w:hint="cs"/>
            <w:rtl/>
          </w:rPr>
          <w:t>إجراء</w:t>
        </w:r>
        <w:r>
          <w:rPr>
            <w:rtl/>
          </w:rPr>
          <w:t xml:space="preserve"> </w:t>
        </w:r>
        <w:r>
          <w:rPr>
            <w:rFonts w:ascii="Traditional Arabic" w:hAnsi="Traditional Arabic" w:hint="cs"/>
            <w:rtl/>
          </w:rPr>
          <w:t>آخر</w:t>
        </w:r>
        <w:r>
          <w:rPr>
            <w:rtl/>
          </w:rPr>
          <w:t xml:space="preserve"> </w:t>
        </w:r>
        <w:r>
          <w:rPr>
            <w:rFonts w:ascii="Traditional Arabic" w:hAnsi="Traditional Arabic" w:hint="cs"/>
            <w:rtl/>
          </w:rPr>
          <w:t>من</w:t>
        </w:r>
        <w:r>
          <w:rPr>
            <w:rtl/>
          </w:rPr>
          <w:t xml:space="preserve"> </w:t>
        </w:r>
        <w:r>
          <w:rPr>
            <w:rFonts w:ascii="Traditional Arabic" w:hAnsi="Traditional Arabic" w:hint="cs"/>
            <w:rtl/>
          </w:rPr>
          <w:t>إجراءات</w:t>
        </w:r>
        <w:r>
          <w:rPr>
            <w:rtl/>
          </w:rPr>
          <w:t xml:space="preserve"> </w:t>
        </w:r>
        <w:r>
          <w:rPr>
            <w:rFonts w:ascii="Traditional Arabic" w:hAnsi="Traditional Arabic" w:hint="cs"/>
            <w:rtl/>
          </w:rPr>
          <w:t>التحقيق</w:t>
        </w:r>
        <w:r>
          <w:rPr>
            <w:rtl/>
          </w:rPr>
          <w:t xml:space="preserve"> </w:t>
        </w:r>
        <w:r>
          <w:rPr>
            <w:rFonts w:ascii="Traditional Arabic" w:hAnsi="Traditional Arabic" w:hint="cs"/>
            <w:rtl/>
          </w:rPr>
          <w:t>الدولي</w:t>
        </w:r>
        <w:r>
          <w:rPr>
            <w:rtl/>
          </w:rPr>
          <w:t xml:space="preserve"> </w:t>
        </w:r>
        <w:r>
          <w:rPr>
            <w:rFonts w:ascii="Traditional Arabic" w:hAnsi="Traditional Arabic" w:hint="cs"/>
            <w:rtl/>
          </w:rPr>
          <w:t>أو</w:t>
        </w:r>
        <w:r>
          <w:rPr>
            <w:rtl/>
          </w:rPr>
          <w:t xml:space="preserve"> </w:t>
        </w:r>
        <w:r>
          <w:rPr>
            <w:rFonts w:ascii="Traditional Arabic" w:hAnsi="Traditional Arabic" w:hint="cs"/>
            <w:rtl/>
          </w:rPr>
          <w:t>التسوية</w:t>
        </w:r>
        <w:r>
          <w:rPr>
            <w:rtl/>
          </w:rPr>
          <w:t xml:space="preserve"> </w:t>
        </w:r>
        <w:r>
          <w:rPr>
            <w:rFonts w:ascii="Traditional Arabic" w:hAnsi="Traditional Arabic" w:hint="cs"/>
            <w:rtl/>
          </w:rPr>
          <w:t>الدولية</w:t>
        </w:r>
        <w:r>
          <w:rPr>
            <w:rtl/>
          </w:rPr>
          <w:t>.</w:t>
        </w:r>
        <w:r>
          <w:rPr>
            <w:rFonts w:ascii="MS Mincho" w:eastAsia="MS Mincho" w:hAnsi="MS Mincho" w:cs="MS Mincho" w:hint="eastAsia"/>
            <w:rtl/>
          </w:rPr>
          <w:t>‬</w:t>
        </w:r>
        <w:r>
          <w:t>‬</w:t>
        </w:r>
        <w:r>
          <w:t>‬</w:t>
        </w:r>
        <w:r>
          <w:t>‬</w:t>
        </w:r>
        <w:r w:rsidR="007D3646">
          <w:t>‬</w:t>
        </w:r>
        <w:r w:rsidR="00304C57">
          <w:t>‬</w:t>
        </w:r>
      </w:dir>
    </w:p>
    <w:p w:rsidR="00002158" w:rsidRDefault="00002158" w:rsidP="00002158">
      <w:pPr>
        <w:pStyle w:val="SingleTxtGA"/>
        <w:rPr>
          <w:rtl/>
        </w:rPr>
      </w:pPr>
      <w:r>
        <w:rPr>
          <w:rFonts w:hint="cs"/>
          <w:rtl/>
        </w:rPr>
        <w:t>7-2</w:t>
      </w:r>
      <w:r>
        <w:rPr>
          <w:rFonts w:hint="cs"/>
          <w:rtl/>
        </w:rPr>
        <w:tab/>
      </w:r>
      <w:r>
        <w:rPr>
          <w:rtl/>
        </w:rPr>
        <w:t xml:space="preserve">وتذكّر اللجنة بأنها لا تنظر في أي بلاغ مقدم من فرد من الأفراد إلا بعد أن </w:t>
      </w:r>
      <w:r>
        <w:rPr>
          <w:rFonts w:hint="cs"/>
          <w:rtl/>
        </w:rPr>
        <w:t>ت</w:t>
      </w:r>
      <w:r>
        <w:rPr>
          <w:rtl/>
        </w:rPr>
        <w:t>تأكد</w:t>
      </w:r>
      <w:r>
        <w:rPr>
          <w:rFonts w:hint="cs"/>
          <w:rtl/>
        </w:rPr>
        <w:t xml:space="preserve"> </w:t>
      </w:r>
      <w:r>
        <w:rPr>
          <w:rtl/>
        </w:rPr>
        <w:t xml:space="preserve">من أن ذلك الفرد استنفد جميع سبل الانتصاف المحلية المتاحة، وذلك بموجب الفقرة 5(ب) من المادة 22 من الاتفاقية. </w:t>
      </w:r>
      <w:dir w:val="rtl">
        <w:r>
          <w:rPr>
            <w:rFonts w:ascii="Traditional Arabic" w:hAnsi="Traditional Arabic" w:hint="cs"/>
            <w:rtl/>
          </w:rPr>
          <w:t>وتشير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أقرت،</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القضية،</w:t>
        </w:r>
        <w:r>
          <w:rPr>
            <w:rtl/>
          </w:rPr>
          <w:t xml:space="preserve"> </w:t>
        </w:r>
        <w:r>
          <w:rPr>
            <w:rFonts w:ascii="Traditional Arabic" w:hAnsi="Traditional Arabic" w:hint="cs"/>
            <w:rtl/>
          </w:rPr>
          <w:t>بأ</w:t>
        </w:r>
        <w:r>
          <w:rPr>
            <w:rtl/>
          </w:rPr>
          <w:t xml:space="preserve">ن صاحب </w:t>
        </w:r>
        <w:r>
          <w:rPr>
            <w:rFonts w:hint="cs"/>
            <w:rtl/>
          </w:rPr>
          <w:t>الشكوى</w:t>
        </w:r>
        <w:r>
          <w:rPr>
            <w:rtl/>
          </w:rPr>
          <w:t xml:space="preserve"> قد استنفد جميع سبل الانتصاف المحلية المتاحة.</w:t>
        </w:r>
        <w:r>
          <w:rPr>
            <w:rFonts w:ascii="MS Mincho" w:eastAsia="MS Mincho" w:hAnsi="MS Mincho" w:cs="MS Mincho" w:hint="eastAsia"/>
            <w:rtl/>
          </w:rPr>
          <w:t>‬</w:t>
        </w:r>
        <w:r>
          <w:rPr>
            <w:rtl/>
          </w:rPr>
          <w:t xml:space="preserve"> </w:t>
        </w:r>
        <w:dir w:val="rtl">
          <w:r>
            <w:rPr>
              <w:rFonts w:ascii="Traditional Arabic" w:hAnsi="Traditional Arabic" w:hint="cs"/>
              <w:rtl/>
            </w:rPr>
            <w:t>وبالتالي،</w:t>
          </w:r>
          <w:r>
            <w:rPr>
              <w:rtl/>
            </w:rPr>
            <w:t xml:space="preserve"> </w:t>
          </w:r>
          <w:r>
            <w:rPr>
              <w:rFonts w:ascii="Traditional Arabic" w:hAnsi="Traditional Arabic" w:hint="cs"/>
              <w:rtl/>
            </w:rPr>
            <w:t>تخلص</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أي</w:t>
          </w:r>
          <w:r>
            <w:rPr>
              <w:rtl/>
            </w:rPr>
            <w:t xml:space="preserve"> </w:t>
          </w:r>
          <w:r>
            <w:rPr>
              <w:rFonts w:ascii="Traditional Arabic" w:hAnsi="Traditional Arabic" w:hint="cs"/>
              <w:rtl/>
            </w:rPr>
            <w:t>عوائق</w:t>
          </w:r>
          <w:r>
            <w:rPr>
              <w:rtl/>
            </w:rPr>
            <w:t xml:space="preserve"> </w:t>
          </w:r>
          <w:r>
            <w:rPr>
              <w:rFonts w:ascii="Traditional Arabic" w:hAnsi="Traditional Arabic" w:hint="cs"/>
              <w:rtl/>
            </w:rPr>
            <w:t>تحول</w:t>
          </w:r>
          <w:r>
            <w:rPr>
              <w:rtl/>
            </w:rPr>
            <w:t xml:space="preserve"> </w:t>
          </w:r>
          <w:r>
            <w:rPr>
              <w:rFonts w:ascii="Traditional Arabic" w:hAnsi="Traditional Arabic" w:hint="cs"/>
              <w:rtl/>
            </w:rPr>
            <w:t>دون</w:t>
          </w:r>
          <w:r>
            <w:rPr>
              <w:rtl/>
            </w:rPr>
            <w:t xml:space="preserve"> </w:t>
          </w:r>
          <w:r>
            <w:rPr>
              <w:rFonts w:ascii="Traditional Arabic" w:hAnsi="Traditional Arabic" w:hint="cs"/>
              <w:rtl/>
            </w:rPr>
            <w:t>قبول</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البلاغ</w:t>
          </w:r>
          <w:r>
            <w:rPr>
              <w:rtl/>
            </w:rPr>
            <w:t>.</w:t>
          </w:r>
          <w:r>
            <w:rPr>
              <w:rFonts w:ascii="MS Mincho" w:eastAsia="MS Mincho" w:hAnsi="MS Mincho" w:cs="MS Mincho" w:hint="eastAsia"/>
              <w:rtl/>
            </w:rPr>
            <w:t>‬</w:t>
          </w:r>
          <w:r>
            <w:rPr>
              <w:rtl/>
            </w:rPr>
            <w:t xml:space="preserve"> </w:t>
          </w:r>
          <w:r>
            <w:rPr>
              <w:rFonts w:ascii="Traditional Arabic" w:hAnsi="Traditional Arabic" w:hint="cs"/>
              <w:rtl/>
            </w:rPr>
            <w:t>وتعلن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مقبول</w:t>
          </w:r>
          <w:r>
            <w:rPr>
              <w:rtl/>
            </w:rPr>
            <w:t xml:space="preserve"> </w:t>
          </w:r>
          <w:r>
            <w:rPr>
              <w:rFonts w:ascii="Traditional Arabic" w:hAnsi="Traditional Arabic" w:hint="cs"/>
              <w:rtl/>
            </w:rPr>
            <w:t>فيما</w:t>
          </w:r>
          <w:r>
            <w:rPr>
              <w:rtl/>
            </w:rPr>
            <w:t xml:space="preserve"> </w:t>
          </w:r>
          <w:r>
            <w:rPr>
              <w:rFonts w:ascii="Traditional Arabic" w:hAnsi="Traditional Arabic" w:hint="cs"/>
              <w:rtl/>
            </w:rPr>
            <w:t>يتعلق</w:t>
          </w:r>
          <w:r>
            <w:rPr>
              <w:rtl/>
            </w:rPr>
            <w:t xml:space="preserve"> </w:t>
          </w:r>
          <w:r>
            <w:rPr>
              <w:rFonts w:ascii="Traditional Arabic" w:hAnsi="Traditional Arabic" w:hint="cs"/>
              <w:rtl/>
            </w:rPr>
            <w:t>بادعاء</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وتشرع</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النظر</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الأسس</w:t>
          </w:r>
          <w:r>
            <w:rPr>
              <w:rtl/>
            </w:rPr>
            <w:t xml:space="preserve"> </w:t>
          </w:r>
          <w:r>
            <w:rPr>
              <w:rFonts w:ascii="Traditional Arabic" w:hAnsi="Traditional Arabic" w:hint="cs"/>
              <w:rtl/>
            </w:rPr>
            <w:t>الموضوعية</w:t>
          </w:r>
          <w:r>
            <w:rPr>
              <w:rtl/>
            </w:rPr>
            <w:t>.</w:t>
          </w:r>
          <w:r>
            <w:t>‬</w:t>
          </w:r>
          <w:r>
            <w:t>‬</w:t>
          </w:r>
          <w:r>
            <w:t>‬</w:t>
          </w:r>
          <w:r>
            <w:t>‬</w:t>
          </w:r>
          <w:r>
            <w:t>‬</w:t>
          </w:r>
          <w:r>
            <w:t>‬</w:t>
          </w:r>
          <w:r w:rsidR="007D3646">
            <w:t>‬</w:t>
          </w:r>
          <w:r w:rsidR="007D3646">
            <w:t>‬</w:t>
          </w:r>
          <w:r w:rsidR="00304C57">
            <w:t>‬</w:t>
          </w:r>
          <w:r w:rsidR="00304C57">
            <w:t>‬</w:t>
          </w:r>
        </w:dir>
      </w:dir>
    </w:p>
    <w:p w:rsidR="00002158" w:rsidRDefault="00002158" w:rsidP="00002158">
      <w:pPr>
        <w:pStyle w:val="H4GA"/>
        <w:rPr>
          <w:rtl/>
        </w:rPr>
      </w:pPr>
      <w:r>
        <w:rPr>
          <w:rFonts w:hint="cs"/>
          <w:rtl/>
        </w:rPr>
        <w:tab/>
      </w:r>
      <w:r>
        <w:rPr>
          <w:rFonts w:hint="cs"/>
          <w:rtl/>
        </w:rPr>
        <w:tab/>
      </w:r>
      <w:dir w:val="rtl">
        <w:r w:rsidRPr="009B5F01">
          <w:rPr>
            <w:rFonts w:ascii="Traditional Arabic" w:hAnsi="Traditional Arabic" w:hint="cs"/>
            <w:rtl/>
          </w:rPr>
          <w:t>النظر</w:t>
        </w:r>
        <w:r w:rsidRPr="009B5F01">
          <w:rPr>
            <w:rtl/>
          </w:rPr>
          <w:t xml:space="preserve"> في الأسس الموضوعية</w:t>
        </w:r>
        <w:r w:rsidRPr="009B5F01">
          <w:rPr>
            <w:rFonts w:ascii="MS Mincho" w:eastAsia="MS Mincho" w:hAnsi="MS Mincho" w:cs="MS Mincho" w:hint="eastAsia"/>
            <w:rtl/>
          </w:rPr>
          <w:t>‬</w:t>
        </w:r>
        <w:r w:rsidRPr="009B5F01">
          <w:t>‬</w:t>
        </w:r>
        <w:r>
          <w:t>‬</w:t>
        </w:r>
        <w:r>
          <w:t>‬</w:t>
        </w:r>
        <w:r w:rsidR="007D3646">
          <w:t>‬</w:t>
        </w:r>
        <w:r w:rsidR="00304C57">
          <w:t>‬</w:t>
        </w:r>
      </w:dir>
    </w:p>
    <w:p w:rsidR="00002158" w:rsidRDefault="00002158" w:rsidP="00002158">
      <w:pPr>
        <w:pStyle w:val="SingleTxtGA"/>
        <w:rPr>
          <w:rtl/>
        </w:rPr>
      </w:pPr>
      <w:r>
        <w:rPr>
          <w:rFonts w:hint="cs"/>
          <w:rtl/>
        </w:rPr>
        <w:t>8-1</w:t>
      </w:r>
      <w:r>
        <w:rPr>
          <w:rFonts w:hint="cs"/>
          <w:rtl/>
        </w:rPr>
        <w:tab/>
      </w:r>
      <w:r>
        <w:rPr>
          <w:rtl/>
        </w:rPr>
        <w:t>نظرت اللجنة في البلاغ في ضوء جميع المعلومات التي أتاحها لها الطرفان المعنيان</w:t>
      </w:r>
      <w:r>
        <w:rPr>
          <w:rFonts w:hint="cs"/>
          <w:rtl/>
        </w:rPr>
        <w:t>،</w:t>
      </w:r>
      <w:r>
        <w:rPr>
          <w:rtl/>
        </w:rPr>
        <w:t xml:space="preserve"> </w:t>
      </w:r>
      <w:r>
        <w:rPr>
          <w:rFonts w:hint="cs"/>
          <w:rtl/>
        </w:rPr>
        <w:t>وفقاً</w:t>
      </w:r>
      <w:r>
        <w:rPr>
          <w:rtl/>
        </w:rPr>
        <w:t xml:space="preserve"> </w:t>
      </w:r>
      <w:r>
        <w:rPr>
          <w:rFonts w:hint="cs"/>
          <w:rtl/>
        </w:rPr>
        <w:t>ل</w:t>
      </w:r>
      <w:r>
        <w:rPr>
          <w:rtl/>
        </w:rPr>
        <w:t>لفقرة 4 من المادة 22 من الاتفاقية.</w:t>
      </w:r>
      <w:r>
        <w:rPr>
          <w:rFonts w:ascii="MS Mincho" w:eastAsia="MS Mincho" w:hAnsi="MS Mincho" w:cs="MS Mincho" w:hint="eastAsia"/>
          <w:rtl/>
        </w:rPr>
        <w:t>‬</w:t>
      </w:r>
    </w:p>
    <w:p w:rsidR="00002158" w:rsidRDefault="00002158" w:rsidP="00002158">
      <w:pPr>
        <w:pStyle w:val="SingleTxtGA"/>
        <w:rPr>
          <w:rtl/>
        </w:rPr>
      </w:pPr>
      <w:r>
        <w:rPr>
          <w:rFonts w:hint="cs"/>
          <w:rtl/>
        </w:rPr>
        <w:t>8-2</w:t>
      </w:r>
      <w:r>
        <w:rPr>
          <w:rFonts w:hint="cs"/>
          <w:rtl/>
        </w:rPr>
        <w:tab/>
      </w:r>
      <w:r>
        <w:rPr>
          <w:rtl/>
        </w:rPr>
        <w:t xml:space="preserve">ويجب على اللجنة أن تقرِّر ما إذا كان ترحيل صاحب الشكوى إلى الاتحاد الروسي </w:t>
      </w:r>
      <w:r>
        <w:rPr>
          <w:rFonts w:hint="cs"/>
          <w:rtl/>
        </w:rPr>
        <w:t>س</w:t>
      </w:r>
      <w:r>
        <w:rPr>
          <w:rtl/>
        </w:rPr>
        <w:t xml:space="preserve">يشكل انتهاكاً لالتزام الدولة الطرف بموجب المادة 3(1) من الاتفاقية بعدم طرد أي شخص أو إعادته (ردّه) إلى دولة أخرى إذا توافرت أسباب حقيقية تدعو إلى الاعتقاد </w:t>
      </w:r>
      <w:r>
        <w:rPr>
          <w:rFonts w:hint="cs"/>
          <w:rtl/>
        </w:rPr>
        <w:t>ب</w:t>
      </w:r>
      <w:r>
        <w:rPr>
          <w:rtl/>
        </w:rPr>
        <w:t>أنه سيتعرض لخطر التعذيب هناك.</w:t>
      </w:r>
      <w:r>
        <w:rPr>
          <w:rFonts w:ascii="MS Mincho" w:eastAsia="MS Mincho" w:hAnsi="MS Mincho" w:cs="MS Mincho" w:hint="eastAsia"/>
          <w:rtl/>
        </w:rPr>
        <w:t>‬</w:t>
      </w:r>
      <w:r>
        <w:rPr>
          <w:rtl/>
        </w:rPr>
        <w:t xml:space="preserve"> </w:t>
      </w:r>
      <w:dir w:val="rtl">
        <w:r>
          <w:rPr>
            <w:rFonts w:ascii="Traditional Arabic" w:hAnsi="Traditional Arabic" w:hint="cs"/>
            <w:rtl/>
          </w:rPr>
          <w:t>وتذكِّر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بأن</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انتهاكات</w:t>
        </w:r>
        <w:r>
          <w:rPr>
            <w:rtl/>
          </w:rPr>
          <w:t xml:space="preserve"> </w:t>
        </w:r>
        <w:r>
          <w:rPr>
            <w:rFonts w:ascii="Traditional Arabic" w:hAnsi="Traditional Arabic" w:hint="cs"/>
            <w:rtl/>
          </w:rPr>
          <w:t>فادحة</w:t>
        </w:r>
        <w:r>
          <w:rPr>
            <w:rtl/>
          </w:rPr>
          <w:t xml:space="preserve"> </w:t>
        </w:r>
        <w:r>
          <w:rPr>
            <w:rFonts w:ascii="Traditional Arabic" w:hAnsi="Traditional Arabic" w:hint="cs"/>
            <w:rtl/>
          </w:rPr>
          <w:t>أو</w:t>
        </w:r>
        <w:r>
          <w:rPr>
            <w:rtl/>
          </w:rPr>
          <w:t xml:space="preserve"> </w:t>
        </w:r>
        <w:r>
          <w:rPr>
            <w:rFonts w:ascii="Traditional Arabic" w:hAnsi="Traditional Arabic" w:hint="cs"/>
            <w:rtl/>
          </w:rPr>
          <w:t>صارخة</w:t>
        </w:r>
        <w:r>
          <w:rPr>
            <w:rtl/>
          </w:rPr>
          <w:t xml:space="preserve"> </w:t>
        </w:r>
        <w:r>
          <w:rPr>
            <w:rFonts w:ascii="Traditional Arabic" w:hAnsi="Traditional Arabic" w:hint="cs"/>
            <w:rtl/>
          </w:rPr>
          <w:t>أو</w:t>
        </w:r>
        <w:r>
          <w:rPr>
            <w:rtl/>
          </w:rPr>
          <w:t xml:space="preserve"> </w:t>
        </w:r>
        <w:r>
          <w:rPr>
            <w:rFonts w:ascii="Traditional Arabic" w:hAnsi="Traditional Arabic" w:hint="cs"/>
            <w:rtl/>
          </w:rPr>
          <w:t>جماعية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بلد</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البلدان</w:t>
        </w:r>
        <w:r>
          <w:rPr>
            <w:rtl/>
          </w:rPr>
          <w:t xml:space="preserve"> </w:t>
        </w:r>
        <w:r>
          <w:rPr>
            <w:rFonts w:ascii="Traditional Arabic" w:hAnsi="Traditional Arabic" w:hint="cs"/>
            <w:rtl/>
          </w:rPr>
          <w:t>ليس</w:t>
        </w:r>
        <w:r>
          <w:rPr>
            <w:rtl/>
          </w:rPr>
          <w:t xml:space="preserve"> </w:t>
        </w:r>
        <w:r>
          <w:rPr>
            <w:rFonts w:ascii="Traditional Arabic" w:hAnsi="Traditional Arabic" w:hint="cs"/>
            <w:rtl/>
          </w:rPr>
          <w:t>في</w:t>
        </w:r>
        <w:r>
          <w:rPr>
            <w:rtl/>
          </w:rPr>
          <w:t xml:space="preserve"> </w:t>
        </w:r>
        <w:r>
          <w:rPr>
            <w:rFonts w:ascii="Traditional Arabic" w:hAnsi="Traditional Arabic" w:hint="cs"/>
            <w:rtl/>
          </w:rPr>
          <w:t>حد</w:t>
        </w:r>
        <w:r>
          <w:rPr>
            <w:rtl/>
          </w:rPr>
          <w:t xml:space="preserve"> </w:t>
        </w:r>
        <w:r>
          <w:rPr>
            <w:rFonts w:ascii="Traditional Arabic" w:hAnsi="Traditional Arabic" w:hint="cs"/>
            <w:rtl/>
          </w:rPr>
          <w:t>ذا</w:t>
        </w:r>
        <w:r>
          <w:rPr>
            <w:rtl/>
          </w:rPr>
          <w:t xml:space="preserve">ته سبباً كافياً للاعتقاد </w:t>
        </w:r>
        <w:r>
          <w:rPr>
            <w:rFonts w:hint="cs"/>
            <w:rtl/>
          </w:rPr>
          <w:t>ب</w:t>
        </w:r>
        <w:r>
          <w:rPr>
            <w:rtl/>
          </w:rPr>
          <w:t>أن شخصاً سيتعرض للتعذيب</w:t>
        </w:r>
        <w:r w:rsidRPr="00002158">
          <w:rPr>
            <w:rFonts w:hint="cs"/>
            <w:vertAlign w:val="superscript"/>
            <w:rtl/>
          </w:rPr>
          <w:t>(</w:t>
        </w:r>
        <w:r w:rsidRPr="00002158">
          <w:rPr>
            <w:rStyle w:val="FootnoteReference"/>
            <w:rtl/>
          </w:rPr>
          <w:footnoteReference w:id="13"/>
        </w:r>
        <w:r w:rsidRPr="00002158">
          <w:rPr>
            <w:rFonts w:hint="cs"/>
            <w:vertAlign w:val="superscript"/>
            <w:rtl/>
          </w:rPr>
          <w:t>)</w:t>
        </w:r>
        <w:r>
          <w:rPr>
            <w:rFonts w:hint="cs"/>
            <w:rtl/>
          </w:rPr>
          <w:t xml:space="preserve">. </w:t>
        </w:r>
        <w:r>
          <w:rPr>
            <w:rFonts w:ascii="Traditional Arabic" w:hAnsi="Traditional Arabic" w:hint="cs"/>
            <w:rtl/>
          </w:rPr>
          <w:t>وبالمقابل،</w:t>
        </w:r>
        <w:r>
          <w:rPr>
            <w:rtl/>
          </w:rPr>
          <w:t xml:space="preserve"> </w:t>
        </w:r>
        <w:r>
          <w:rPr>
            <w:rFonts w:ascii="Traditional Arabic" w:hAnsi="Traditional Arabic" w:hint="cs"/>
            <w:rtl/>
          </w:rPr>
          <w:t>لا</w:t>
        </w:r>
        <w:r>
          <w:rPr>
            <w:rtl/>
          </w:rPr>
          <w:t xml:space="preserve"> </w:t>
        </w:r>
        <w:r>
          <w:rPr>
            <w:rFonts w:ascii="Traditional Arabic" w:hAnsi="Traditional Arabic" w:hint="cs"/>
            <w:rtl/>
          </w:rPr>
          <w:t>يعني</w:t>
        </w:r>
        <w:r>
          <w:rPr>
            <w:rtl/>
          </w:rPr>
          <w:t xml:space="preserve"> </w:t>
        </w:r>
        <w:r>
          <w:rPr>
            <w:rFonts w:ascii="Traditional Arabic" w:hAnsi="Traditional Arabic" w:hint="cs"/>
            <w:rtl/>
          </w:rPr>
          <w:t>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نمط</w:t>
        </w:r>
        <w:r>
          <w:rPr>
            <w:rtl/>
          </w:rPr>
          <w:t xml:space="preserve"> </w:t>
        </w:r>
        <w:r>
          <w:rPr>
            <w:rFonts w:ascii="Traditional Arabic" w:hAnsi="Traditional Arabic" w:hint="cs"/>
            <w:rtl/>
          </w:rPr>
          <w:t>ثابت</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الانتهاكات</w:t>
        </w:r>
        <w:r>
          <w:rPr>
            <w:rtl/>
          </w:rPr>
          <w:t xml:space="preserve"> </w:t>
        </w:r>
        <w:r>
          <w:rPr>
            <w:rFonts w:ascii="Traditional Arabic" w:hAnsi="Traditional Arabic" w:hint="cs"/>
            <w:rtl/>
          </w:rPr>
          <w:t>الصارخة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الفرد لا يمكن أن</w:t>
        </w:r>
        <w:r>
          <w:rPr>
            <w:rtl/>
          </w:rPr>
          <w:t xml:space="preserve"> </w:t>
        </w:r>
        <w:r>
          <w:rPr>
            <w:rFonts w:ascii="Traditional Arabic" w:hAnsi="Traditional Arabic" w:hint="cs"/>
            <w:rtl/>
          </w:rPr>
          <w:t>يتعرض</w:t>
        </w:r>
        <w:r>
          <w:rPr>
            <w:rtl/>
          </w:rPr>
          <w:t xml:space="preserve"> </w:t>
        </w:r>
        <w:r>
          <w:rPr>
            <w:rFonts w:ascii="Traditional Arabic" w:hAnsi="Traditional Arabic" w:hint="cs"/>
            <w:rtl/>
          </w:rPr>
          <w:t>للتعذيب</w:t>
        </w:r>
        <w:r>
          <w:rPr>
            <w:rtl/>
          </w:rPr>
          <w:t>.</w:t>
        </w:r>
        <w:r>
          <w:rPr>
            <w:rFonts w:ascii="MS Mincho" w:eastAsia="MS Mincho" w:hAnsi="MS Mincho" w:cs="MS Mincho" w:hint="eastAsia"/>
            <w:rtl/>
          </w:rPr>
          <w:t>‬</w:t>
        </w:r>
        <w:r>
          <w:rPr>
            <w:rFonts w:ascii="MS Mincho" w:eastAsia="MS Mincho" w:hAnsi="MS Mincho" w:cs="MS Mincho" w:hint="eastAsia"/>
            <w:rtl/>
          </w:rPr>
          <w:t>‬</w:t>
        </w:r>
        <w:r>
          <w:rPr>
            <w:rFonts w:ascii="MS Mincho" w:eastAsia="MS Mincho" w:hAnsi="MS Mincho" w:cs="MS Mincho" w:hint="eastAsia"/>
            <w:rtl/>
          </w:rPr>
          <w:t>‬</w:t>
        </w:r>
        <w:r>
          <w:t>‬</w:t>
        </w:r>
        <w:r>
          <w:t>‬</w:t>
        </w:r>
        <w:r>
          <w:t>‬</w:t>
        </w:r>
        <w:r>
          <w:t>‬</w:t>
        </w:r>
        <w:r w:rsidR="007D3646">
          <w:t>‬</w:t>
        </w:r>
        <w:r w:rsidR="00304C57">
          <w:t>‬</w:t>
        </w:r>
      </w:dir>
    </w:p>
    <w:p w:rsidR="00002158" w:rsidRDefault="00002158" w:rsidP="00002158">
      <w:pPr>
        <w:pStyle w:val="SingleTxtGA"/>
        <w:rPr>
          <w:rtl/>
        </w:rPr>
      </w:pPr>
      <w:r>
        <w:rPr>
          <w:rFonts w:hint="cs"/>
          <w:rtl/>
        </w:rPr>
        <w:t>8-3</w:t>
      </w:r>
      <w:r>
        <w:rPr>
          <w:rFonts w:hint="cs"/>
          <w:rtl/>
        </w:rPr>
        <w:tab/>
      </w:r>
      <w:r>
        <w:rPr>
          <w:rtl/>
        </w:rPr>
        <w:t xml:space="preserve">وإذ تذكّر اللجنة بتعليقها العام رقم 1، فإنها تؤكد مجدداً أن خطر التعذيب يجب أن يُقيّم على أسس تتجاوز مجرد الافتراض أو الشك. </w:t>
      </w:r>
      <w:dir w:val="rtl">
        <w:r>
          <w:rPr>
            <w:rFonts w:ascii="Traditional Arabic" w:hAnsi="Traditional Arabic" w:hint="cs"/>
            <w:rtl/>
          </w:rPr>
          <w:t>غير</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لا</w:t>
        </w:r>
        <w:r>
          <w:rPr>
            <w:rtl/>
          </w:rPr>
          <w:t xml:space="preserve"> </w:t>
        </w:r>
        <w:r>
          <w:rPr>
            <w:rFonts w:ascii="Traditional Arabic" w:hAnsi="Traditional Arabic" w:hint="cs"/>
            <w:rtl/>
          </w:rPr>
          <w:t>يتحتم</w:t>
        </w:r>
        <w:r>
          <w:rPr>
            <w:rtl/>
          </w:rPr>
          <w:t xml:space="preserve"> </w:t>
        </w:r>
        <w:r>
          <w:rPr>
            <w:rFonts w:ascii="Traditional Arabic" w:hAnsi="Traditional Arabic" w:hint="cs"/>
            <w:rtl/>
          </w:rPr>
          <w:t>أن</w:t>
        </w:r>
        <w:r>
          <w:rPr>
            <w:rtl/>
          </w:rPr>
          <w:t xml:space="preserve"> </w:t>
        </w:r>
        <w:r>
          <w:rPr>
            <w:rFonts w:ascii="Traditional Arabic" w:hAnsi="Traditional Arabic" w:hint="cs"/>
            <w:rtl/>
          </w:rPr>
          <w:t>يفي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الخطر</w:t>
        </w:r>
        <w:r>
          <w:rPr>
            <w:rtl/>
          </w:rPr>
          <w:t xml:space="preserve"> </w:t>
        </w:r>
        <w:r>
          <w:rPr>
            <w:rFonts w:ascii="Traditional Arabic" w:hAnsi="Traditional Arabic" w:hint="cs"/>
            <w:rtl/>
          </w:rPr>
          <w:t>بمعيار</w:t>
        </w:r>
        <w:r>
          <w:rPr>
            <w:rtl/>
          </w:rPr>
          <w:t xml:space="preserve"> </w:t>
        </w:r>
        <w:r>
          <w:rPr>
            <w:rFonts w:ascii="Traditional Arabic" w:hAnsi="Traditional Arabic" w:hint="cs"/>
            <w:rtl/>
          </w:rPr>
          <w:t>رجحان</w:t>
        </w:r>
        <w:r>
          <w:rPr>
            <w:rtl/>
          </w:rPr>
          <w:t xml:space="preserve"> </w:t>
        </w:r>
        <w:r>
          <w:rPr>
            <w:rFonts w:ascii="Traditional Arabic" w:hAnsi="Traditional Arabic" w:hint="cs"/>
            <w:rtl/>
          </w:rPr>
          <w:t>وقوعه،</w:t>
        </w:r>
        <w:r>
          <w:rPr>
            <w:rtl/>
          </w:rPr>
          <w:t xml:space="preserve"> </w:t>
        </w:r>
        <w:r>
          <w:rPr>
            <w:rFonts w:ascii="Traditional Arabic" w:hAnsi="Traditional Arabic" w:hint="cs"/>
            <w:rtl/>
          </w:rPr>
          <w:t>وإنما</w:t>
        </w:r>
        <w:r>
          <w:rPr>
            <w:rtl/>
          </w:rPr>
          <w:t xml:space="preserve"> </w:t>
        </w:r>
        <w:r>
          <w:rPr>
            <w:rFonts w:ascii="Traditional Arabic" w:hAnsi="Traditional Arabic" w:hint="cs"/>
            <w:rtl/>
          </w:rPr>
          <w:t>يجب</w:t>
        </w:r>
        <w:r>
          <w:rPr>
            <w:rtl/>
          </w:rPr>
          <w:t xml:space="preserve"> </w:t>
        </w:r>
        <w:r>
          <w:rPr>
            <w:rFonts w:ascii="Traditional Arabic" w:hAnsi="Traditional Arabic" w:hint="cs"/>
            <w:rtl/>
          </w:rPr>
          <w:t>أن</w:t>
        </w:r>
        <w:r>
          <w:rPr>
            <w:rtl/>
          </w:rPr>
          <w:t xml:space="preserve"> </w:t>
        </w:r>
        <w:r>
          <w:rPr>
            <w:rFonts w:ascii="Traditional Arabic" w:hAnsi="Traditional Arabic" w:hint="cs"/>
            <w:rtl/>
          </w:rPr>
          <w:t>يكون</w:t>
        </w:r>
        <w:r>
          <w:rPr>
            <w:rtl/>
          </w:rPr>
          <w:t xml:space="preserve"> </w:t>
        </w:r>
        <w:r>
          <w:rPr>
            <w:rFonts w:ascii="Traditional Arabic" w:hAnsi="Traditional Arabic" w:hint="cs"/>
            <w:rtl/>
          </w:rPr>
          <w:t>خطراً</w:t>
        </w:r>
        <w:r>
          <w:rPr>
            <w:rtl/>
          </w:rPr>
          <w:t xml:space="preserve"> </w:t>
        </w:r>
        <w:r>
          <w:rPr>
            <w:rFonts w:ascii="Traditional Arabic" w:hAnsi="Traditional Arabic" w:hint="cs"/>
            <w:rtl/>
          </w:rPr>
          <w:t>شخصياً</w:t>
        </w:r>
        <w:r>
          <w:rPr>
            <w:rtl/>
          </w:rPr>
          <w:t xml:space="preserve"> </w:t>
        </w:r>
        <w:r>
          <w:rPr>
            <w:rFonts w:ascii="Traditional Arabic" w:hAnsi="Traditional Arabic" w:hint="cs"/>
            <w:rtl/>
          </w:rPr>
          <w:t>ومحدقاً</w:t>
        </w:r>
        <w:r>
          <w:rPr>
            <w:rtl/>
          </w:rPr>
          <w:t xml:space="preserve"> </w:t>
        </w:r>
        <w:r>
          <w:rPr>
            <w:rFonts w:ascii="Traditional Arabic" w:hAnsi="Traditional Arabic" w:hint="cs"/>
            <w:rtl/>
          </w:rPr>
          <w:t>ومتوقعاً</w:t>
        </w:r>
        <w:r>
          <w:rPr>
            <w:rtl/>
          </w:rPr>
          <w:t xml:space="preserve"> </w:t>
        </w:r>
        <w:r>
          <w:rPr>
            <w:rFonts w:ascii="Traditional Arabic" w:hAnsi="Traditional Arabic" w:hint="cs"/>
            <w:rtl/>
          </w:rPr>
          <w:t>وحقيقياً</w:t>
        </w:r>
        <w:r w:rsidRPr="00002158">
          <w:rPr>
            <w:rFonts w:ascii="Traditional Arabic" w:hAnsi="Traditional Arabic" w:hint="cs"/>
            <w:vertAlign w:val="superscript"/>
            <w:rtl/>
          </w:rPr>
          <w:t>(</w:t>
        </w:r>
        <w:r w:rsidRPr="00002158">
          <w:rPr>
            <w:rStyle w:val="FootnoteReference"/>
            <w:rtl/>
          </w:rPr>
          <w:footnoteReference w:id="14"/>
        </w:r>
        <w:r w:rsidRPr="00002158">
          <w:rPr>
            <w:rFonts w:ascii="Traditional Arabic" w:hAnsi="Traditional Arabic" w:hint="cs"/>
            <w:vertAlign w:val="superscript"/>
            <w:rtl/>
          </w:rPr>
          <w:t>)</w:t>
        </w:r>
        <w:r>
          <w:rPr>
            <w:rFonts w:ascii="Traditional Arabic" w:hAnsi="Traditional Arabic" w:hint="cs"/>
            <w:rtl/>
          </w:rPr>
          <w:t>.</w:t>
        </w:r>
        <w:r>
          <w:t>‬</w:t>
        </w:r>
        <w:r>
          <w:t>‬</w:t>
        </w:r>
        <w:r w:rsidR="007D3646">
          <w:t>‬</w:t>
        </w:r>
        <w:r w:rsidR="00304C57">
          <w:t>‬</w:t>
        </w:r>
      </w:dir>
    </w:p>
    <w:p w:rsidR="00002158" w:rsidRDefault="00002158" w:rsidP="007D3646">
      <w:pPr>
        <w:pStyle w:val="SingleTxtGA"/>
        <w:rPr>
          <w:rtl/>
        </w:rPr>
      </w:pPr>
      <w:r>
        <w:rPr>
          <w:rFonts w:hint="cs"/>
          <w:rtl/>
        </w:rPr>
        <w:lastRenderedPageBreak/>
        <w:t>8-4</w:t>
      </w:r>
      <w:r>
        <w:rPr>
          <w:rFonts w:hint="cs"/>
          <w:rtl/>
        </w:rPr>
        <w:tab/>
      </w:r>
      <w:r>
        <w:rPr>
          <w:rtl/>
        </w:rPr>
        <w:t xml:space="preserve">وتحيط اللجنة علماً بادعاء أن صاحب الشكوى تعرض للتوقيف والتعذيب مرتين. </w:t>
      </w:r>
      <w:dir w:val="rtl">
        <w:r>
          <w:rPr>
            <w:rFonts w:ascii="Traditional Arabic" w:hAnsi="Traditional Arabic" w:hint="cs"/>
            <w:rtl/>
          </w:rPr>
          <w:t>وتلاحظ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أيضاً 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w:t>
        </w:r>
        <w:r>
          <w:rPr>
            <w:rtl/>
          </w:rPr>
          <w:t>كوى أفاد بأن مجلس الهجرة وبعده محكمة الهجرة لم</w:t>
        </w:r>
        <w:r w:rsidR="007D3646">
          <w:rPr>
            <w:rFonts w:hint="cs"/>
            <w:rtl/>
          </w:rPr>
          <w:t> </w:t>
        </w:r>
        <w:r>
          <w:rPr>
            <w:rtl/>
          </w:rPr>
          <w:t>يأخذا هذه المعلومات بعين الاعتبار.</w:t>
        </w:r>
        <w:r>
          <w:rPr>
            <w:rFonts w:ascii="MS Mincho" w:eastAsia="MS Mincho" w:hAnsi="MS Mincho" w:cs="MS Mincho" w:hint="eastAsia"/>
            <w:rtl/>
          </w:rPr>
          <w:t>‬</w:t>
        </w:r>
        <w:r>
          <w:t>‬</w:t>
        </w:r>
        <w:r>
          <w:t>‬</w:t>
        </w:r>
        <w:r>
          <w:t>‬</w:t>
        </w:r>
        <w:r w:rsidR="007D3646">
          <w:t>‬</w:t>
        </w:r>
        <w:r w:rsidR="00304C57">
          <w:t>‬</w:t>
        </w:r>
      </w:dir>
    </w:p>
    <w:p w:rsidR="00002158" w:rsidRDefault="00002158" w:rsidP="00002158">
      <w:pPr>
        <w:pStyle w:val="SingleTxtGA"/>
        <w:rPr>
          <w:rtl/>
        </w:rPr>
      </w:pPr>
      <w:r>
        <w:rPr>
          <w:rFonts w:hint="cs"/>
          <w:rtl/>
        </w:rPr>
        <w:t>8-5</w:t>
      </w:r>
      <w:r>
        <w:rPr>
          <w:rFonts w:hint="cs"/>
          <w:rtl/>
        </w:rPr>
        <w:tab/>
      </w:r>
      <w:r>
        <w:rPr>
          <w:rtl/>
        </w:rPr>
        <w:t>وتلاحظ اللجنة كذلك أنه</w:t>
      </w:r>
      <w:r>
        <w:rPr>
          <w:rFonts w:hint="cs"/>
          <w:rtl/>
        </w:rPr>
        <w:t>ا،</w:t>
      </w:r>
      <w:r>
        <w:rPr>
          <w:rtl/>
        </w:rPr>
        <w:t xml:space="preserve"> </w:t>
      </w:r>
      <w:r>
        <w:rPr>
          <w:rFonts w:hint="cs"/>
          <w:rtl/>
        </w:rPr>
        <w:t xml:space="preserve">وإن </w:t>
      </w:r>
      <w:r>
        <w:rPr>
          <w:rtl/>
        </w:rPr>
        <w:t>قبل</w:t>
      </w:r>
      <w:r>
        <w:rPr>
          <w:rFonts w:hint="cs"/>
          <w:rtl/>
        </w:rPr>
        <w:t>ت</w:t>
      </w:r>
      <w:r>
        <w:rPr>
          <w:rtl/>
        </w:rPr>
        <w:t xml:space="preserve"> ادعاء أن صاحب الشكوى تعرض للتعذيب أو سوء المعاملة في الماضي، فإن السؤال هو ما إذا كان لا يزال في الوقت الحاضر يواجه خطر التعرض للتعذيب في الاتحاد الروسي.</w:t>
      </w:r>
      <w:r>
        <w:rPr>
          <w:rFonts w:ascii="MS Mincho" w:eastAsia="MS Mincho" w:hAnsi="MS Mincho" w:cs="MS Mincho" w:hint="eastAsia"/>
          <w:rtl/>
        </w:rPr>
        <w:t>‬</w:t>
      </w:r>
      <w:r>
        <w:rPr>
          <w:rtl/>
        </w:rPr>
        <w:t xml:space="preserve"> </w:t>
      </w:r>
      <w:dir w:val="rtl">
        <w:r>
          <w:rPr>
            <w:rFonts w:ascii="Traditional Arabic" w:hAnsi="Traditional Arabic" w:hint="cs"/>
            <w:rtl/>
          </w:rPr>
          <w:t>وتلاحظ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حالة</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الاتحاد</w:t>
        </w:r>
        <w:r>
          <w:rPr>
            <w:rtl/>
          </w:rPr>
          <w:t xml:space="preserve"> </w:t>
        </w:r>
        <w:r>
          <w:rPr>
            <w:rFonts w:ascii="Traditional Arabic" w:hAnsi="Traditional Arabic" w:hint="cs"/>
            <w:rtl/>
          </w:rPr>
          <w:t>الروسي</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الوقت</w:t>
        </w:r>
        <w:r>
          <w:rPr>
            <w:rtl/>
          </w:rPr>
          <w:t xml:space="preserve"> </w:t>
        </w:r>
        <w:r>
          <w:rPr>
            <w:rFonts w:ascii="Traditional Arabic" w:hAnsi="Traditional Arabic" w:hint="cs"/>
            <w:rtl/>
          </w:rPr>
          <w:t>الحاضر</w:t>
        </w:r>
        <w:r>
          <w:rPr>
            <w:rtl/>
          </w:rPr>
          <w:t xml:space="preserve"> </w:t>
        </w:r>
        <w:r>
          <w:rPr>
            <w:rFonts w:ascii="Traditional Arabic" w:hAnsi="Traditional Arabic" w:hint="cs"/>
            <w:rtl/>
          </w:rPr>
          <w:t>لا</w:t>
        </w:r>
        <w:r>
          <w:rPr>
            <w:rtl/>
          </w:rPr>
          <w:t xml:space="preserve"> </w:t>
        </w:r>
        <w:r>
          <w:rPr>
            <w:rFonts w:ascii="Traditional Arabic" w:hAnsi="Traditional Arabic" w:hint="cs"/>
            <w:rtl/>
          </w:rPr>
          <w:t>تزال</w:t>
        </w:r>
        <w:r>
          <w:rPr>
            <w:rtl/>
          </w:rPr>
          <w:t xml:space="preserve"> </w:t>
        </w:r>
        <w:r>
          <w:rPr>
            <w:rFonts w:ascii="Traditional Arabic" w:hAnsi="Traditional Arabic" w:hint="cs"/>
            <w:rtl/>
          </w:rPr>
          <w:t>تبعث</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القلق</w:t>
        </w:r>
        <w:r>
          <w:rPr>
            <w:rtl/>
          </w:rPr>
          <w:t xml:space="preserve"> </w:t>
        </w:r>
        <w:r>
          <w:rPr>
            <w:rFonts w:ascii="Traditional Arabic" w:hAnsi="Traditional Arabic" w:hint="cs"/>
            <w:rtl/>
          </w:rPr>
          <w:t>من</w:t>
        </w:r>
        <w:r>
          <w:rPr>
            <w:rtl/>
          </w:rPr>
          <w:t xml:space="preserve"> </w:t>
        </w:r>
        <w:r>
          <w:rPr>
            <w:rFonts w:ascii="Traditional Arabic" w:hAnsi="Traditional Arabic" w:hint="cs"/>
            <w:rtl/>
          </w:rPr>
          <w:t>أوجه</w:t>
        </w:r>
        <w:r>
          <w:rPr>
            <w:rtl/>
          </w:rPr>
          <w:t xml:space="preserve"> </w:t>
        </w:r>
        <w:r>
          <w:rPr>
            <w:rFonts w:ascii="Traditional Arabic" w:hAnsi="Traditional Arabic" w:hint="cs"/>
            <w:rtl/>
          </w:rPr>
          <w:t>عدة،</w:t>
        </w:r>
        <w:r>
          <w:rPr>
            <w:rtl/>
          </w:rPr>
          <w:t xml:space="preserve"> </w:t>
        </w:r>
        <w:r>
          <w:rPr>
            <w:rFonts w:ascii="Traditional Arabic" w:hAnsi="Traditional Arabic" w:hint="cs"/>
            <w:rtl/>
          </w:rPr>
          <w:t>ولا</w:t>
        </w:r>
        <w:r>
          <w:rPr>
            <w:rtl/>
          </w:rPr>
          <w:t xml:space="preserve"> </w:t>
        </w:r>
        <w:r>
          <w:rPr>
            <w:rFonts w:ascii="Traditional Arabic" w:hAnsi="Traditional Arabic" w:hint="cs"/>
            <w:rtl/>
          </w:rPr>
          <w:t>سيما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شمال</w:t>
        </w:r>
        <w:r>
          <w:rPr>
            <w:rtl/>
          </w:rPr>
          <w:t xml:space="preserve"> </w:t>
        </w:r>
        <w:r>
          <w:rPr>
            <w:rFonts w:ascii="Traditional Arabic" w:hAnsi="Traditional Arabic" w:hint="cs"/>
            <w:rtl/>
          </w:rPr>
          <w:t>القوقاز</w:t>
        </w:r>
        <w:r>
          <w:rPr>
            <w:rtl/>
          </w:rPr>
          <w:t>.</w:t>
        </w:r>
        <w:r>
          <w:rPr>
            <w:rFonts w:ascii="MS Mincho" w:eastAsia="MS Mincho" w:hAnsi="MS Mincho" w:cs="MS Mincho" w:hint="eastAsia"/>
            <w:rtl/>
          </w:rPr>
          <w:t>‬</w:t>
        </w:r>
        <w:r>
          <w:rPr>
            <w:rtl/>
          </w:rPr>
          <w:t xml:space="preserve"> </w:t>
        </w:r>
        <w:dir w:val="rtl">
          <w:r>
            <w:rPr>
              <w:rFonts w:ascii="Traditional Arabic" w:hAnsi="Traditional Arabic" w:hint="cs"/>
              <w:rtl/>
            </w:rPr>
            <w:t>وتذكِّر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بأنها</w:t>
          </w:r>
          <w:r>
            <w:rPr>
              <w:rtl/>
            </w:rPr>
            <w:t xml:space="preserve"> </w:t>
          </w:r>
          <w:r>
            <w:rPr>
              <w:rFonts w:ascii="Traditional Arabic" w:hAnsi="Traditional Arabic" w:hint="cs"/>
              <w:rtl/>
            </w:rPr>
            <w:t>أعربت</w:t>
          </w:r>
          <w:r>
            <w:rPr>
              <w:rtl/>
            </w:rPr>
            <w:t xml:space="preserve"> </w:t>
          </w:r>
          <w:r>
            <w:rPr>
              <w:rFonts w:ascii="Traditional Arabic" w:hAnsi="Traditional Arabic" w:hint="cs"/>
              <w:rtl/>
            </w:rPr>
            <w:t>في</w:t>
          </w:r>
          <w:r>
            <w:rPr>
              <w:rtl/>
            </w:rPr>
            <w:t xml:space="preserve"> </w:t>
          </w:r>
          <w:r>
            <w:rPr>
              <w:rFonts w:ascii="Traditional Arabic" w:hAnsi="Traditional Arabic" w:hint="cs"/>
              <w:rtl/>
            </w:rPr>
            <w:t>ملاحظاتها</w:t>
          </w:r>
          <w:r>
            <w:rPr>
              <w:rtl/>
            </w:rPr>
            <w:t xml:space="preserve"> </w:t>
          </w:r>
          <w:r>
            <w:rPr>
              <w:rFonts w:ascii="Traditional Arabic" w:hAnsi="Traditional Arabic" w:hint="cs"/>
              <w:rtl/>
            </w:rPr>
            <w:t>الختامية</w:t>
          </w:r>
          <w:r>
            <w:rPr>
              <w:rtl/>
            </w:rPr>
            <w:t xml:space="preserve"> </w:t>
          </w:r>
          <w:r>
            <w:rPr>
              <w:rFonts w:ascii="Traditional Arabic" w:hAnsi="Traditional Arabic" w:hint="cs"/>
              <w:rtl/>
            </w:rPr>
            <w:t>بخصوص</w:t>
          </w:r>
          <w:r>
            <w:rPr>
              <w:rtl/>
            </w:rPr>
            <w:t xml:space="preserve"> </w:t>
          </w:r>
          <w:r>
            <w:rPr>
              <w:rFonts w:ascii="Traditional Arabic" w:hAnsi="Traditional Arabic" w:hint="cs"/>
              <w:rtl/>
            </w:rPr>
            <w:t>التقرير</w:t>
          </w:r>
          <w:r>
            <w:rPr>
              <w:rtl/>
            </w:rPr>
            <w:t xml:space="preserve"> </w:t>
          </w:r>
          <w:r>
            <w:rPr>
              <w:rFonts w:ascii="Traditional Arabic" w:hAnsi="Traditional Arabic" w:hint="cs"/>
              <w:rtl/>
            </w:rPr>
            <w:t>الدوري</w:t>
          </w:r>
          <w:r>
            <w:rPr>
              <w:rtl/>
            </w:rPr>
            <w:t xml:space="preserve"> </w:t>
          </w:r>
          <w:r>
            <w:rPr>
              <w:rFonts w:ascii="Traditional Arabic" w:hAnsi="Traditional Arabic" w:hint="cs"/>
              <w:rtl/>
            </w:rPr>
            <w:t>الخامس</w:t>
          </w:r>
          <w:r>
            <w:rPr>
              <w:rtl/>
            </w:rPr>
            <w:t xml:space="preserve"> </w:t>
          </w:r>
          <w:r>
            <w:rPr>
              <w:rFonts w:ascii="Traditional Arabic" w:hAnsi="Traditional Arabic" w:hint="cs"/>
              <w:rtl/>
            </w:rPr>
            <w:t>للاتحاد</w:t>
          </w:r>
          <w:r>
            <w:rPr>
              <w:rtl/>
            </w:rPr>
            <w:t xml:space="preserve"> الروسي</w:t>
          </w:r>
          <w:r>
            <w:rPr>
              <w:rFonts w:hint="cs"/>
              <w:rtl/>
            </w:rPr>
            <w:t xml:space="preserve">، في </w:t>
          </w:r>
          <w:r>
            <w:rPr>
              <w:rtl/>
            </w:rPr>
            <w:t>سنة 2012</w:t>
          </w:r>
          <w:r>
            <w:rPr>
              <w:rFonts w:hint="cs"/>
              <w:rtl/>
            </w:rPr>
            <w:t>،</w:t>
          </w:r>
          <w:r>
            <w:rPr>
              <w:rtl/>
            </w:rPr>
            <w:t xml:space="preserve"> عن قلقها إزاء ورود تقارير عديدة متواصلة ومتسقة عن انتهاكات جسيمة لحقوق الإنسان يَرتكبها في شمال القوقاز، بما فيه الشيشان، موظفون </w:t>
          </w:r>
          <w:r>
            <w:rPr>
              <w:rFonts w:hint="cs"/>
              <w:rtl/>
            </w:rPr>
            <w:t>حكومي</w:t>
          </w:r>
          <w:r>
            <w:rPr>
              <w:rtl/>
            </w:rPr>
            <w:t xml:space="preserve">ون أو أشخاص آخرون يعملون بصفة رسمية أو بإيعاز منهم بموافقتهم أو قبولهم. وتشمل </w:t>
          </w:r>
          <w:r>
            <w:rPr>
              <w:rFonts w:hint="cs"/>
              <w:rtl/>
            </w:rPr>
            <w:t xml:space="preserve">تلك </w:t>
          </w:r>
          <w:r>
            <w:rPr>
              <w:rtl/>
            </w:rPr>
            <w:t xml:space="preserve">الانتهاكات التعذيب وسوء المعاملة وعمليات الاختطاف والاختفاء القسري وعمليات القتل خارج نطاق القانون (انظر </w:t>
          </w:r>
          <w:r>
            <w:t>CAT/C/RUS/CO/5</w:t>
          </w:r>
          <w:r>
            <w:rPr>
              <w:rtl/>
            </w:rPr>
            <w:t>، الفقرة 13).</w:t>
          </w:r>
          <w:r>
            <w:rPr>
              <w:rFonts w:ascii="MS Mincho" w:eastAsia="MS Mincho" w:hAnsi="MS Mincho" w:cs="MS Mincho" w:hint="eastAsia"/>
              <w:rtl/>
            </w:rPr>
            <w:t>‬</w:t>
          </w:r>
          <w:r>
            <w:rPr>
              <w:rtl/>
            </w:rPr>
            <w:t xml:space="preserve"> </w:t>
          </w:r>
          <w:r>
            <w:t>‬</w:t>
          </w:r>
          <w:r>
            <w:t>‬</w:t>
          </w:r>
          <w:r>
            <w:t>‬</w:t>
          </w:r>
          <w:r>
            <w:t>‬</w:t>
          </w:r>
          <w:r>
            <w:t>‬</w:t>
          </w:r>
          <w:r>
            <w:t>‬</w:t>
          </w:r>
          <w:r w:rsidR="007D3646">
            <w:t>‬</w:t>
          </w:r>
          <w:r w:rsidR="007D3646">
            <w:t>‬</w:t>
          </w:r>
          <w:r w:rsidR="00304C57">
            <w:t>‬</w:t>
          </w:r>
          <w:r w:rsidR="00304C57">
            <w:t>‬</w:t>
          </w:r>
        </w:dir>
      </w:dir>
    </w:p>
    <w:p w:rsidR="00002158" w:rsidRDefault="00002158" w:rsidP="00002158">
      <w:pPr>
        <w:pStyle w:val="SingleTxtGA"/>
        <w:rPr>
          <w:rtl/>
        </w:rPr>
      </w:pPr>
      <w:r>
        <w:rPr>
          <w:rFonts w:hint="cs"/>
          <w:rtl/>
        </w:rPr>
        <w:t>8-6</w:t>
      </w:r>
      <w:r>
        <w:rPr>
          <w:rFonts w:hint="cs"/>
          <w:rtl/>
        </w:rPr>
        <w:tab/>
      </w:r>
      <w:r>
        <w:rPr>
          <w:rtl/>
        </w:rPr>
        <w:t>وتلاحظ اللجنة أن الدولة الطرف قد لفتت ال</w:t>
      </w:r>
      <w:r>
        <w:rPr>
          <w:rFonts w:hint="cs"/>
          <w:rtl/>
        </w:rPr>
        <w:t>انتباه</w:t>
      </w:r>
      <w:r>
        <w:rPr>
          <w:rtl/>
        </w:rPr>
        <w:t xml:space="preserve"> إلى تباينات وتناقضات في روايات صاحب الشكوى وإفاداته، ما يثير الشكوك بخصوص مصداقيته بصفة عامة وصحة ادعاءاته. وتلاحظ اللجنة، على وجه الخصوص، أن صاحب الشكوى لم يتمكن من أن يثبت بشكل نهائي </w:t>
      </w:r>
      <w:r>
        <w:rPr>
          <w:rFonts w:hint="cs"/>
          <w:rtl/>
        </w:rPr>
        <w:t xml:space="preserve">أن </w:t>
      </w:r>
      <w:r>
        <w:rPr>
          <w:rtl/>
        </w:rPr>
        <w:t>مكان إقامته الدائم والمعتاد</w:t>
      </w:r>
      <w:r>
        <w:rPr>
          <w:rFonts w:hint="cs"/>
          <w:rtl/>
        </w:rPr>
        <w:t xml:space="preserve"> كان</w:t>
      </w:r>
      <w:r>
        <w:rPr>
          <w:rtl/>
        </w:rPr>
        <w:t xml:space="preserve"> في الشيشان، ولم يتمكن من إظهار أي دليل على أن أخاه وغيره من أفراد الأسرة قد تعرضوا للاضطهاد بسبب روابطهم مع صاحب الشكوى. و</w:t>
      </w:r>
      <w:r>
        <w:rPr>
          <w:rFonts w:hint="cs"/>
          <w:rtl/>
        </w:rPr>
        <w:t xml:space="preserve">فضلاً عن ذلك، </w:t>
      </w:r>
      <w:r>
        <w:rPr>
          <w:rtl/>
        </w:rPr>
        <w:t xml:space="preserve">لم يقدم صاحب الشكوى بشكل دقيق التواريخ والمعلومات </w:t>
      </w:r>
      <w:r>
        <w:rPr>
          <w:rFonts w:hint="cs"/>
          <w:rtl/>
        </w:rPr>
        <w:t>المتعلقة</w:t>
      </w:r>
      <w:r>
        <w:rPr>
          <w:rtl/>
        </w:rPr>
        <w:t xml:space="preserve"> </w:t>
      </w:r>
      <w:r>
        <w:rPr>
          <w:rFonts w:hint="cs"/>
          <w:rtl/>
        </w:rPr>
        <w:t>ب</w:t>
      </w:r>
      <w:r>
        <w:rPr>
          <w:rtl/>
        </w:rPr>
        <w:t>المواقع وأسماء الأشخاص المتورطين في الأحداث المحورية في</w:t>
      </w:r>
      <w:r>
        <w:rPr>
          <w:rFonts w:hint="cs"/>
          <w:rtl/>
        </w:rPr>
        <w:t xml:space="preserve"> </w:t>
      </w:r>
      <w:r>
        <w:rPr>
          <w:rtl/>
        </w:rPr>
        <w:t xml:space="preserve">مطالبته بالحماية؛ وعلى وجه التحديد، لم يتمكن من تقديم تفاصيل وأوصاف </w:t>
      </w:r>
      <w:r>
        <w:rPr>
          <w:rFonts w:hint="cs"/>
          <w:rtl/>
        </w:rPr>
        <w:t>بشأن</w:t>
      </w:r>
      <w:r>
        <w:rPr>
          <w:rtl/>
        </w:rPr>
        <w:t xml:space="preserve"> أماكن إقامته </w:t>
      </w:r>
      <w:r>
        <w:rPr>
          <w:rFonts w:hint="cs"/>
          <w:rtl/>
        </w:rPr>
        <w:t>وحالات</w:t>
      </w:r>
      <w:r>
        <w:rPr>
          <w:rtl/>
        </w:rPr>
        <w:t xml:space="preserve"> </w:t>
      </w:r>
      <w:r>
        <w:rPr>
          <w:rFonts w:hint="cs"/>
          <w:rtl/>
        </w:rPr>
        <w:t>ال</w:t>
      </w:r>
      <w:r>
        <w:rPr>
          <w:rtl/>
        </w:rPr>
        <w:t>توقيف و</w:t>
      </w:r>
      <w:r>
        <w:rPr>
          <w:rFonts w:hint="cs"/>
          <w:rtl/>
        </w:rPr>
        <w:t>ال</w:t>
      </w:r>
      <w:r>
        <w:rPr>
          <w:rtl/>
        </w:rPr>
        <w:t>تعذيب</w:t>
      </w:r>
      <w:r>
        <w:rPr>
          <w:rFonts w:hint="cs"/>
          <w:rtl/>
        </w:rPr>
        <w:t xml:space="preserve"> التي يدعي أنه تعرض لها</w:t>
      </w:r>
      <w:r>
        <w:rPr>
          <w:rtl/>
        </w:rPr>
        <w:t xml:space="preserve"> على أيدي السلطات الروسية. </w:t>
      </w:r>
    </w:p>
    <w:p w:rsidR="00002158" w:rsidRDefault="00002158" w:rsidP="00002158">
      <w:pPr>
        <w:pStyle w:val="SingleTxtGA"/>
        <w:rPr>
          <w:rtl/>
        </w:rPr>
      </w:pPr>
      <w:r>
        <w:rPr>
          <w:rFonts w:hint="cs"/>
          <w:rtl/>
        </w:rPr>
        <w:t>8-7</w:t>
      </w:r>
      <w:r>
        <w:rPr>
          <w:rFonts w:hint="cs"/>
          <w:rtl/>
        </w:rPr>
        <w:tab/>
      </w:r>
      <w:r>
        <w:rPr>
          <w:rtl/>
        </w:rPr>
        <w:t xml:space="preserve">وتلاحظ اللجنة أن صاحب الشكوى </w:t>
      </w:r>
      <w:r>
        <w:rPr>
          <w:rFonts w:hint="cs"/>
          <w:rtl/>
        </w:rPr>
        <w:t>اكتفى بالت</w:t>
      </w:r>
      <w:r>
        <w:rPr>
          <w:rtl/>
        </w:rPr>
        <w:t>صر</w:t>
      </w:r>
      <w:r>
        <w:rPr>
          <w:rFonts w:hint="cs"/>
          <w:rtl/>
        </w:rPr>
        <w:t>ي</w:t>
      </w:r>
      <w:r>
        <w:rPr>
          <w:rtl/>
        </w:rPr>
        <w:t xml:space="preserve">ح أمام مجلس الهجرة ومحكمة الهجرة بخوفه من التعرض للتعذيب </w:t>
      </w:r>
      <w:r>
        <w:rPr>
          <w:rFonts w:hint="cs"/>
          <w:rtl/>
        </w:rPr>
        <w:t>إن هو</w:t>
      </w:r>
      <w:r>
        <w:rPr>
          <w:rtl/>
        </w:rPr>
        <w:t xml:space="preserve"> أعيد إلى الاتحاد الروسي، مدعياً أنه عذِّب في الماضي وأنه سيُستهدف مرة أخرى.</w:t>
      </w:r>
      <w:r>
        <w:rPr>
          <w:rFonts w:ascii="MS Mincho" w:eastAsia="MS Mincho" w:hAnsi="MS Mincho" w:cs="MS Mincho" w:hint="eastAsia"/>
          <w:rtl/>
        </w:rPr>
        <w:t>‬</w:t>
      </w:r>
      <w:r>
        <w:rPr>
          <w:rtl/>
        </w:rPr>
        <w:t xml:space="preserve"> </w:t>
      </w:r>
      <w:dir w:val="rtl">
        <w:r>
          <w:rPr>
            <w:rFonts w:ascii="Traditional Arabic" w:hAnsi="Traditional Arabic" w:hint="cs"/>
            <w:rtl/>
          </w:rPr>
          <w:t>لكن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لم</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أي</w:t>
        </w:r>
        <w:r>
          <w:rPr>
            <w:rtl/>
          </w:rPr>
          <w:t xml:space="preserve"> </w:t>
        </w:r>
        <w:r>
          <w:rPr>
            <w:rFonts w:ascii="Traditional Arabic" w:hAnsi="Traditional Arabic" w:hint="cs"/>
            <w:rtl/>
          </w:rPr>
          <w:t>دليل</w:t>
        </w:r>
        <w:r>
          <w:rPr>
            <w:rtl/>
          </w:rPr>
          <w:t xml:space="preserve"> </w:t>
        </w:r>
        <w:r>
          <w:rPr>
            <w:rFonts w:ascii="Traditional Arabic" w:hAnsi="Traditional Arabic" w:hint="cs"/>
            <w:rtl/>
          </w:rPr>
          <w:t>على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السلطات</w:t>
        </w:r>
        <w:r>
          <w:rPr>
            <w:rtl/>
          </w:rPr>
          <w:t xml:space="preserve"> </w:t>
        </w:r>
        <w:r>
          <w:rPr>
            <w:rFonts w:ascii="Traditional Arabic" w:hAnsi="Traditional Arabic" w:hint="cs"/>
            <w:rtl/>
          </w:rPr>
          <w:t>الروسية</w:t>
        </w:r>
        <w:r>
          <w:rPr>
            <w:rtl/>
          </w:rPr>
          <w:t xml:space="preserve"> </w:t>
        </w:r>
        <w:r>
          <w:rPr>
            <w:rFonts w:ascii="Traditional Arabic" w:hAnsi="Traditional Arabic" w:hint="cs"/>
            <w:rtl/>
          </w:rPr>
          <w:t>ستسته</w:t>
        </w:r>
        <w:r>
          <w:rPr>
            <w:rtl/>
          </w:rPr>
          <w:t xml:space="preserve">دفه </w:t>
        </w:r>
        <w:r>
          <w:rPr>
            <w:rFonts w:hint="cs"/>
            <w:rtl/>
          </w:rPr>
          <w:t>في حال عودته</w:t>
        </w:r>
        <w:r>
          <w:rPr>
            <w:rtl/>
          </w:rPr>
          <w:t xml:space="preserve"> إلى البلد.</w:t>
        </w:r>
        <w:r>
          <w:rPr>
            <w:rFonts w:ascii="MS Mincho" w:eastAsia="MS Mincho" w:hAnsi="MS Mincho" w:cs="MS Mincho" w:hint="eastAsia"/>
            <w:rtl/>
          </w:rPr>
          <w:t>‬</w:t>
        </w:r>
        <w:r>
          <w:rPr>
            <w:rtl/>
          </w:rPr>
          <w:t xml:space="preserve"> </w:t>
        </w:r>
        <w:dir w:val="rtl">
          <w:r>
            <w:rPr>
              <w:rFonts w:ascii="Traditional Arabic" w:hAnsi="Traditional Arabic" w:hint="cs"/>
              <w:rtl/>
            </w:rPr>
            <w:t>وتذكّر</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بأنها</w:t>
          </w:r>
          <w:r>
            <w:rPr>
              <w:rtl/>
            </w:rPr>
            <w:t xml:space="preserve"> </w:t>
          </w:r>
          <w:r>
            <w:rPr>
              <w:rFonts w:ascii="Traditional Arabic" w:hAnsi="Traditional Arabic" w:hint="cs"/>
              <w:rtl/>
            </w:rPr>
            <w:t>أوضحت،</w:t>
          </w:r>
          <w:r>
            <w:rPr>
              <w:rtl/>
            </w:rPr>
            <w:t xml:space="preserve"> </w:t>
          </w:r>
          <w:r>
            <w:rPr>
              <w:rFonts w:ascii="Traditional Arabic" w:hAnsi="Traditional Arabic" w:hint="cs"/>
              <w:rtl/>
            </w:rPr>
            <w:t>في</w:t>
          </w:r>
          <w:r>
            <w:rPr>
              <w:rtl/>
            </w:rPr>
            <w:t xml:space="preserve"> </w:t>
          </w:r>
          <w:r>
            <w:rPr>
              <w:rFonts w:ascii="Traditional Arabic" w:hAnsi="Traditional Arabic" w:hint="cs"/>
              <w:rtl/>
            </w:rPr>
            <w:t>تعليقها</w:t>
          </w:r>
          <w:r>
            <w:rPr>
              <w:rtl/>
            </w:rPr>
            <w:t xml:space="preserve"> </w:t>
          </w:r>
          <w:r>
            <w:rPr>
              <w:rFonts w:ascii="Traditional Arabic" w:hAnsi="Traditional Arabic" w:hint="cs"/>
              <w:rtl/>
            </w:rPr>
            <w:t>العام</w:t>
          </w:r>
          <w:r>
            <w:rPr>
              <w:rtl/>
            </w:rPr>
            <w:t xml:space="preserve"> </w:t>
          </w:r>
          <w:r>
            <w:rPr>
              <w:rFonts w:ascii="Traditional Arabic" w:hAnsi="Traditional Arabic" w:hint="cs"/>
              <w:rtl/>
            </w:rPr>
            <w:t>رقم</w:t>
          </w:r>
          <w:r>
            <w:rPr>
              <w:rtl/>
            </w:rPr>
            <w:t xml:space="preserve"> 1</w:t>
          </w:r>
          <w:r>
            <w:rPr>
              <w:rFonts w:ascii="Traditional Arabic" w:hAnsi="Traditional Arabic" w:hint="cs"/>
              <w:rtl/>
            </w:rPr>
            <w:t>،</w:t>
          </w:r>
          <w:r>
            <w:rPr>
              <w:rtl/>
            </w:rPr>
            <w:t xml:space="preserve"> </w:t>
          </w:r>
          <w:r>
            <w:rPr>
              <w:rFonts w:ascii="Traditional Arabic" w:hAnsi="Traditional Arabic" w:hint="cs"/>
              <w:rtl/>
            </w:rPr>
            <w:t>أنها</w:t>
          </w:r>
          <w:r>
            <w:rPr>
              <w:rtl/>
            </w:rPr>
            <w:t xml:space="preserve"> </w:t>
          </w:r>
          <w:r>
            <w:rPr>
              <w:rFonts w:ascii="Traditional Arabic" w:hAnsi="Traditional Arabic" w:hint="cs"/>
              <w:rtl/>
            </w:rPr>
            <w:t>ستولي أهمية كبيرة</w:t>
          </w:r>
          <w:r>
            <w:rPr>
              <w:rtl/>
            </w:rPr>
            <w:t xml:space="preserve"> </w:t>
          </w:r>
          <w:r>
            <w:rPr>
              <w:rFonts w:ascii="Traditional Arabic" w:hAnsi="Traditional Arabic" w:hint="cs"/>
              <w:rtl/>
            </w:rPr>
            <w:t>للاستنتاجات</w:t>
          </w:r>
          <w:r>
            <w:rPr>
              <w:rtl/>
            </w:rPr>
            <w:t xml:space="preserve"> </w:t>
          </w:r>
          <w:proofErr w:type="spellStart"/>
          <w:r>
            <w:rPr>
              <w:rFonts w:ascii="Traditional Arabic" w:hAnsi="Traditional Arabic" w:hint="cs"/>
              <w:rtl/>
            </w:rPr>
            <w:t>الوقائعية</w:t>
          </w:r>
          <w:proofErr w:type="spellEnd"/>
          <w:r>
            <w:rPr>
              <w:rtl/>
            </w:rPr>
            <w:t xml:space="preserve"> </w:t>
          </w:r>
          <w:r>
            <w:rPr>
              <w:rFonts w:ascii="Traditional Arabic" w:hAnsi="Traditional Arabic" w:hint="cs"/>
              <w:rtl/>
            </w:rPr>
            <w:t>التي</w:t>
          </w:r>
          <w:r>
            <w:rPr>
              <w:rtl/>
            </w:rPr>
            <w:t xml:space="preserve"> </w:t>
          </w:r>
          <w:r>
            <w:rPr>
              <w:rFonts w:ascii="Traditional Arabic" w:hAnsi="Traditional Arabic" w:hint="cs"/>
              <w:rtl/>
            </w:rPr>
            <w:t>تخلص</w:t>
          </w:r>
          <w:r>
            <w:rPr>
              <w:rtl/>
            </w:rPr>
            <w:t xml:space="preserve"> </w:t>
          </w:r>
          <w:r>
            <w:rPr>
              <w:rFonts w:ascii="Traditional Arabic" w:hAnsi="Traditional Arabic" w:hint="cs"/>
              <w:rtl/>
            </w:rPr>
            <w:t>إليها</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المعنية</w:t>
          </w:r>
          <w:r>
            <w:rPr>
              <w:rtl/>
            </w:rPr>
            <w:t xml:space="preserve">. </w:t>
          </w:r>
          <w:r>
            <w:rPr>
              <w:rFonts w:ascii="Traditional Arabic" w:hAnsi="Traditional Arabic" w:hint="cs"/>
              <w:rtl/>
            </w:rPr>
            <w:t>وترى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الظروف</w:t>
          </w:r>
          <w:r>
            <w:rPr>
              <w:rtl/>
            </w:rPr>
            <w:t xml:space="preserve"> </w:t>
          </w:r>
          <w:r>
            <w:rPr>
              <w:rFonts w:ascii="Traditional Arabic" w:hAnsi="Traditional Arabic" w:hint="cs"/>
              <w:rtl/>
            </w:rPr>
            <w:t>الخاصة</w:t>
          </w:r>
          <w:r>
            <w:rPr>
              <w:rtl/>
            </w:rPr>
            <w:t xml:space="preserve"> </w:t>
          </w:r>
          <w:r>
            <w:rPr>
              <w:rFonts w:ascii="Traditional Arabic" w:hAnsi="Traditional Arabic" w:hint="cs"/>
              <w:rtl/>
            </w:rPr>
            <w:t>بهذه</w:t>
          </w:r>
          <w:r>
            <w:rPr>
              <w:rtl/>
            </w:rPr>
            <w:t xml:space="preserve"> </w:t>
          </w:r>
          <w:r>
            <w:rPr>
              <w:rFonts w:ascii="Traditional Arabic" w:hAnsi="Traditional Arabic" w:hint="cs"/>
              <w:rtl/>
            </w:rPr>
            <w:t>القضية،</w:t>
          </w:r>
          <w:r>
            <w:rPr>
              <w:rtl/>
            </w:rPr>
            <w:t xml:space="preserve"> </w:t>
          </w:r>
          <w:r>
            <w:rPr>
              <w:rFonts w:ascii="Traditional Arabic" w:hAnsi="Traditional Arabic" w:hint="cs"/>
              <w:rtl/>
            </w:rPr>
            <w:t>أن</w:t>
          </w:r>
          <w:r>
            <w:rPr>
              <w:rtl/>
            </w:rPr>
            <w:t xml:space="preserve"> </w:t>
          </w:r>
          <w:r>
            <w:rPr>
              <w:rFonts w:ascii="Traditional Arabic" w:hAnsi="Traditional Arabic" w:hint="cs"/>
              <w:rtl/>
            </w:rPr>
            <w:t>من</w:t>
          </w:r>
          <w:r>
            <w:rPr>
              <w:rtl/>
            </w:rPr>
            <w:t xml:space="preserve"> </w:t>
          </w:r>
          <w:r>
            <w:rPr>
              <w:rFonts w:ascii="Traditional Arabic" w:hAnsi="Traditional Arabic" w:hint="cs"/>
              <w:rtl/>
            </w:rPr>
            <w:t>غير</w:t>
          </w:r>
          <w:r>
            <w:rPr>
              <w:rtl/>
            </w:rPr>
            <w:t xml:space="preserve"> </w:t>
          </w:r>
          <w:r>
            <w:rPr>
              <w:rFonts w:ascii="Traditional Arabic" w:hAnsi="Traditional Arabic" w:hint="cs"/>
              <w:rtl/>
            </w:rPr>
            <w:t>الضروري</w:t>
          </w:r>
          <w:r>
            <w:rPr>
              <w:rtl/>
            </w:rPr>
            <w:t xml:space="preserve"> </w:t>
          </w:r>
          <w:r>
            <w:rPr>
              <w:rFonts w:ascii="Traditional Arabic" w:hAnsi="Traditional Arabic" w:hint="cs"/>
              <w:rtl/>
            </w:rPr>
            <w:t>التشكيك</w:t>
          </w:r>
          <w:r>
            <w:rPr>
              <w:rtl/>
            </w:rPr>
            <w:t xml:space="preserve"> </w:t>
          </w:r>
          <w:r>
            <w:rPr>
              <w:rFonts w:ascii="Traditional Arabic" w:hAnsi="Traditional Arabic" w:hint="cs"/>
              <w:rtl/>
            </w:rPr>
            <w:t>في</w:t>
          </w:r>
          <w:r>
            <w:rPr>
              <w:rtl/>
            </w:rPr>
            <w:t xml:space="preserve"> </w:t>
          </w:r>
          <w:r>
            <w:rPr>
              <w:rFonts w:ascii="Traditional Arabic" w:hAnsi="Traditional Arabic" w:hint="cs"/>
              <w:rtl/>
            </w:rPr>
            <w:t>تقييم</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للأدلة التي قدمها صاحب الشكوى.</w:t>
          </w:r>
          <w:r>
            <w:t>‬</w:t>
          </w:r>
          <w:r>
            <w:t>‬</w:t>
          </w:r>
          <w:r>
            <w:t>‬</w:t>
          </w:r>
          <w:r>
            <w:t>‬</w:t>
          </w:r>
          <w:r>
            <w:t>‬</w:t>
          </w:r>
          <w:r>
            <w:t>‬</w:t>
          </w:r>
          <w:r w:rsidR="007D3646">
            <w:t>‬</w:t>
          </w:r>
          <w:r w:rsidR="007D3646">
            <w:t>‬</w:t>
          </w:r>
          <w:r w:rsidR="00304C57">
            <w:t>‬</w:t>
          </w:r>
          <w:r w:rsidR="00304C57">
            <w:t>‬</w:t>
          </w:r>
        </w:dir>
      </w:dir>
    </w:p>
    <w:p w:rsidR="00002158" w:rsidRDefault="00002158" w:rsidP="00002158">
      <w:pPr>
        <w:pStyle w:val="SingleTxtGA"/>
        <w:rPr>
          <w:rtl/>
        </w:rPr>
      </w:pPr>
      <w:r>
        <w:rPr>
          <w:rFonts w:hint="cs"/>
          <w:rtl/>
        </w:rPr>
        <w:lastRenderedPageBreak/>
        <w:t>8-8</w:t>
      </w:r>
      <w:r>
        <w:rPr>
          <w:rFonts w:hint="cs"/>
          <w:rtl/>
        </w:rPr>
        <w:tab/>
      </w:r>
      <w:r>
        <w:rPr>
          <w:rtl/>
        </w:rPr>
        <w:t>وتذكّر اللجنة بأن خطر التعذيب يجب أن ي</w:t>
      </w:r>
      <w:r>
        <w:rPr>
          <w:rFonts w:hint="cs"/>
          <w:rtl/>
        </w:rPr>
        <w:t>قيَّم</w:t>
      </w:r>
      <w:r>
        <w:rPr>
          <w:rtl/>
        </w:rPr>
        <w:t xml:space="preserve"> على أسس تتجاوز مجرد الافتراض، </w:t>
      </w:r>
      <w:r>
        <w:rPr>
          <w:rFonts w:hint="cs"/>
          <w:rtl/>
        </w:rPr>
        <w:t>وب</w:t>
      </w:r>
      <w:r>
        <w:rPr>
          <w:rtl/>
        </w:rPr>
        <w:t xml:space="preserve">أن صاحب الشكوى </w:t>
      </w:r>
      <w:r>
        <w:rPr>
          <w:rFonts w:hint="cs"/>
          <w:rtl/>
        </w:rPr>
        <w:t xml:space="preserve">هو المطالب </w:t>
      </w:r>
      <w:r>
        <w:rPr>
          <w:rtl/>
        </w:rPr>
        <w:t xml:space="preserve">عموماً </w:t>
      </w:r>
      <w:r>
        <w:rPr>
          <w:rFonts w:hint="cs"/>
          <w:rtl/>
        </w:rPr>
        <w:t>بت</w:t>
      </w:r>
      <w:r>
        <w:rPr>
          <w:rtl/>
        </w:rPr>
        <w:t>قد</w:t>
      </w:r>
      <w:r>
        <w:rPr>
          <w:rFonts w:hint="cs"/>
          <w:rtl/>
        </w:rPr>
        <w:t>ي</w:t>
      </w:r>
      <w:r>
        <w:rPr>
          <w:rtl/>
        </w:rPr>
        <w:t>م حجج</w:t>
      </w:r>
      <w:r>
        <w:rPr>
          <w:rFonts w:hint="cs"/>
          <w:rtl/>
        </w:rPr>
        <w:t xml:space="preserve"> </w:t>
      </w:r>
      <w:r>
        <w:rPr>
          <w:rtl/>
        </w:rPr>
        <w:t>دامغة</w:t>
      </w:r>
      <w:r w:rsidRPr="00002158">
        <w:rPr>
          <w:rFonts w:hint="cs"/>
          <w:vertAlign w:val="superscript"/>
          <w:rtl/>
        </w:rPr>
        <w:t>(</w:t>
      </w:r>
      <w:r w:rsidRPr="00002158">
        <w:rPr>
          <w:rStyle w:val="FootnoteReference"/>
          <w:rtl/>
        </w:rPr>
        <w:footnoteReference w:id="15"/>
      </w:r>
      <w:r w:rsidRPr="00002158">
        <w:rPr>
          <w:rFonts w:hint="cs"/>
          <w:vertAlign w:val="superscript"/>
          <w:rtl/>
        </w:rPr>
        <w:t>)</w:t>
      </w:r>
      <w:r>
        <w:rPr>
          <w:rFonts w:hint="cs"/>
          <w:rtl/>
        </w:rPr>
        <w:t>.</w:t>
      </w:r>
      <w:r>
        <w:rPr>
          <w:rFonts w:ascii="MS Mincho" w:eastAsia="MS Mincho" w:hAnsi="MS Mincho" w:cs="MS Mincho" w:hint="eastAsia"/>
          <w:rtl/>
        </w:rPr>
        <w:t>‬</w:t>
      </w:r>
      <w:r>
        <w:rPr>
          <w:rtl/>
        </w:rPr>
        <w:t xml:space="preserve"> </w:t>
      </w:r>
      <w:dir w:val="rtl">
        <w:r>
          <w:rPr>
            <w:rtl/>
          </w:rPr>
          <w:t xml:space="preserve"> </w:t>
        </w:r>
        <w:r>
          <w:rPr>
            <w:rFonts w:ascii="Traditional Arabic" w:hAnsi="Traditional Arabic" w:hint="cs"/>
            <w:rtl/>
          </w:rPr>
          <w:t>وبالإضافة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عدم</w:t>
        </w:r>
        <w:r>
          <w:rPr>
            <w:rtl/>
          </w:rPr>
          <w:t xml:space="preserve"> </w:t>
        </w:r>
        <w:r>
          <w:rPr>
            <w:rFonts w:ascii="Traditional Arabic" w:hAnsi="Traditional Arabic" w:hint="cs"/>
            <w:rtl/>
          </w:rPr>
          <w:t>وجود</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عن</w:t>
        </w:r>
        <w:r>
          <w:rPr>
            <w:rtl/>
          </w:rPr>
          <w:t xml:space="preserve"> </w:t>
        </w:r>
        <w:r>
          <w:rPr>
            <w:rFonts w:ascii="Traditional Arabic" w:hAnsi="Traditional Arabic" w:hint="cs"/>
            <w:rtl/>
          </w:rPr>
          <w:t>حالات</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المدعاة،</w:t>
        </w:r>
        <w:r>
          <w:rPr>
            <w:rtl/>
          </w:rPr>
          <w:t xml:space="preserve"> </w:t>
        </w:r>
        <w:r>
          <w:rPr>
            <w:rFonts w:ascii="Traditional Arabic" w:hAnsi="Traditional Arabic" w:hint="cs"/>
            <w:rtl/>
          </w:rPr>
          <w:t>تلاحظ</w:t>
        </w:r>
        <w:r>
          <w:rPr>
            <w:rtl/>
          </w:rPr>
          <w:t xml:space="preserve"> </w:t>
        </w:r>
        <w:r>
          <w:rPr>
            <w:rFonts w:ascii="Traditional Arabic" w:hAnsi="Traditional Arabic" w:hint="cs"/>
            <w:rtl/>
          </w:rPr>
          <w:t>اللجنة</w:t>
        </w:r>
        <w:r>
          <w:rPr>
            <w:rtl/>
          </w:rPr>
          <w:t xml:space="preserve"> أيضاً</w:t>
        </w:r>
        <w:r>
          <w:rPr>
            <w:rFonts w:hint="cs"/>
            <w:rtl/>
          </w:rPr>
          <w:t>،</w:t>
        </w:r>
        <w:r>
          <w:rPr>
            <w:rtl/>
          </w:rPr>
          <w:t xml:space="preserve"> </w:t>
        </w:r>
        <w:r>
          <w:rPr>
            <w:rFonts w:hint="cs"/>
            <w:rtl/>
          </w:rPr>
          <w:t xml:space="preserve">في هذا الصدد، </w:t>
        </w:r>
        <w:r>
          <w:rPr>
            <w:rtl/>
          </w:rPr>
          <w:t>التناقضات التي أوضحتها الدولة الطرف</w:t>
        </w:r>
        <w:r w:rsidRPr="00002158">
          <w:rPr>
            <w:rFonts w:ascii="Traditional Arabic" w:eastAsia="MS Mincho" w:hAnsi="Traditional Arabic"/>
            <w:vertAlign w:val="superscript"/>
            <w:rtl/>
          </w:rPr>
          <w:t>(</w:t>
        </w:r>
        <w:r w:rsidRPr="00002158">
          <w:rPr>
            <w:rStyle w:val="FootnoteReference"/>
            <w:rFonts w:ascii="Traditional Arabic" w:hAnsi="Traditional Arabic"/>
            <w:rtl/>
          </w:rPr>
          <w:footnoteReference w:id="16"/>
        </w:r>
        <w:r w:rsidRPr="00002158">
          <w:rPr>
            <w:rFonts w:ascii="Traditional Arabic" w:eastAsia="MS Mincho" w:hAnsi="Traditional Arabic"/>
            <w:vertAlign w:val="superscript"/>
            <w:rtl/>
          </w:rPr>
          <w:t>)</w:t>
        </w:r>
        <w:r>
          <w:rPr>
            <w:rFonts w:ascii="Traditional Arabic" w:eastAsia="MS Mincho" w:hAnsi="Traditional Arabic"/>
            <w:rtl/>
          </w:rPr>
          <w:t>.</w:t>
        </w:r>
        <w:r>
          <w:rPr>
            <w:rtl/>
          </w:rPr>
          <w:t xml:space="preserve"> </w:t>
        </w:r>
        <w:dir w:val="rtl">
          <w:r>
            <w:rPr>
              <w:rFonts w:ascii="Traditional Arabic" w:hAnsi="Traditional Arabic" w:hint="cs"/>
              <w:rtl/>
            </w:rPr>
            <w:t>وفي</w:t>
          </w:r>
          <w:r>
            <w:rPr>
              <w:rtl/>
            </w:rPr>
            <w:t xml:space="preserve"> </w:t>
          </w:r>
          <w:r>
            <w:rPr>
              <w:rFonts w:ascii="Traditional Arabic" w:hAnsi="Traditional Arabic" w:hint="cs"/>
              <w:rtl/>
            </w:rPr>
            <w:t>ضوء</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الاعتبارات،</w:t>
          </w:r>
          <w:r>
            <w:rPr>
              <w:rtl/>
            </w:rPr>
            <w:t xml:space="preserve"> </w:t>
          </w:r>
          <w:r>
            <w:rPr>
              <w:rFonts w:ascii="Traditional Arabic" w:hAnsi="Traditional Arabic" w:hint="cs"/>
              <w:rtl/>
            </w:rPr>
            <w:t>وبالاستناد</w:t>
          </w:r>
          <w:r>
            <w:rPr>
              <w:rtl/>
            </w:rPr>
            <w:t xml:space="preserve"> </w:t>
          </w:r>
          <w:r>
            <w:rPr>
              <w:rFonts w:ascii="Traditional Arabic" w:hAnsi="Traditional Arabic" w:hint="cs"/>
              <w:rtl/>
            </w:rPr>
            <w:t>إلى</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المعلومات</w:t>
          </w:r>
          <w:r>
            <w:rPr>
              <w:rtl/>
            </w:rPr>
            <w:t xml:space="preserve"> </w:t>
          </w:r>
          <w:r>
            <w:rPr>
              <w:rFonts w:ascii="Traditional Arabic" w:hAnsi="Traditional Arabic" w:hint="cs"/>
              <w:rtl/>
            </w:rPr>
            <w:t>المقدمة</w:t>
          </w:r>
          <w:r>
            <w:rPr>
              <w:rtl/>
            </w:rPr>
            <w:t xml:space="preserve"> </w:t>
          </w:r>
          <w:r>
            <w:rPr>
              <w:rFonts w:ascii="Traditional Arabic" w:hAnsi="Traditional Arabic" w:hint="cs"/>
              <w:rtl/>
            </w:rPr>
            <w:t>من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ذلك</w:t>
          </w:r>
          <w:r>
            <w:rPr>
              <w:rtl/>
            </w:rPr>
            <w:t xml:space="preserve"> </w:t>
          </w:r>
          <w:r>
            <w:rPr>
              <w:rFonts w:ascii="Traditional Arabic" w:hAnsi="Traditional Arabic" w:hint="cs"/>
              <w:rtl/>
            </w:rPr>
            <w:t>عن</w:t>
          </w:r>
          <w:r>
            <w:rPr>
              <w:rtl/>
            </w:rPr>
            <w:t xml:space="preserve"> </w:t>
          </w:r>
          <w:r>
            <w:rPr>
              <w:rFonts w:ascii="Traditional Arabic" w:hAnsi="Traditional Arabic" w:hint="cs"/>
              <w:rtl/>
            </w:rPr>
            <w:t>الحالة</w:t>
          </w:r>
          <w:r>
            <w:rPr>
              <w:rtl/>
            </w:rPr>
            <w:t xml:space="preserve"> </w:t>
          </w:r>
          <w:r>
            <w:rPr>
              <w:rFonts w:ascii="Traditional Arabic" w:hAnsi="Traditional Arabic" w:hint="cs"/>
              <w:rtl/>
            </w:rPr>
            <w:t>العامة</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الاتحاد</w:t>
          </w:r>
          <w:r>
            <w:rPr>
              <w:rtl/>
            </w:rPr>
            <w:t xml:space="preserve"> </w:t>
          </w:r>
          <w:r>
            <w:rPr>
              <w:rFonts w:ascii="Traditional Arabic" w:hAnsi="Traditional Arabic" w:hint="cs"/>
              <w:rtl/>
            </w:rPr>
            <w:t>الروسي،</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لم</w:t>
          </w:r>
          <w:r>
            <w:rPr>
              <w:rtl/>
            </w:rPr>
            <w:t xml:space="preserve"> </w:t>
          </w:r>
          <w:r>
            <w:rPr>
              <w:rFonts w:ascii="Traditional Arabic" w:hAnsi="Traditional Arabic" w:hint="cs"/>
              <w:rtl/>
            </w:rPr>
            <w:t>يقدم</w:t>
          </w:r>
          <w:r>
            <w:rPr>
              <w:rtl/>
            </w:rPr>
            <w:t xml:space="preserve"> </w:t>
          </w:r>
          <w:r>
            <w:rPr>
              <w:rFonts w:ascii="Traditional Arabic" w:hAnsi="Traditional Arabic" w:hint="cs"/>
              <w:rtl/>
            </w:rPr>
            <w:t>أدلة</w:t>
          </w:r>
          <w:r>
            <w:rPr>
              <w:rtl/>
            </w:rPr>
            <w:t xml:space="preserve"> </w:t>
          </w:r>
          <w:r>
            <w:rPr>
              <w:rFonts w:ascii="Traditional Arabic" w:hAnsi="Traditional Arabic" w:hint="cs"/>
              <w:rtl/>
            </w:rPr>
            <w:t>كافية</w:t>
          </w:r>
          <w:r>
            <w:rPr>
              <w:rtl/>
            </w:rPr>
            <w:t xml:space="preserve"> </w:t>
          </w:r>
          <w:r>
            <w:rPr>
              <w:rFonts w:ascii="Traditional Arabic" w:hAnsi="Traditional Arabic" w:hint="cs"/>
              <w:rtl/>
            </w:rPr>
            <w:t>تمكّنها</w:t>
          </w:r>
          <w:r>
            <w:rPr>
              <w:rtl/>
            </w:rPr>
            <w:t xml:space="preserve"> </w:t>
          </w:r>
          <w:r>
            <w:rPr>
              <w:rFonts w:ascii="Traditional Arabic" w:hAnsi="Traditional Arabic" w:hint="cs"/>
              <w:rtl/>
            </w:rPr>
            <w:t>من</w:t>
          </w:r>
          <w:r>
            <w:rPr>
              <w:rtl/>
            </w:rPr>
            <w:t xml:space="preserve"> </w:t>
          </w:r>
          <w:r>
            <w:rPr>
              <w:rFonts w:ascii="Traditional Arabic" w:hAnsi="Traditional Arabic" w:hint="cs"/>
              <w:rtl/>
            </w:rPr>
            <w:t>استنتاج</w:t>
          </w:r>
          <w:r>
            <w:rPr>
              <w:rtl/>
            </w:rPr>
            <w:t xml:space="preserve"> </w:t>
          </w:r>
          <w:r>
            <w:rPr>
              <w:rFonts w:ascii="Traditional Arabic" w:hAnsi="Traditional Arabic" w:hint="cs"/>
              <w:rtl/>
            </w:rPr>
            <w:t>أن</w:t>
          </w:r>
          <w:r>
            <w:rPr>
              <w:rtl/>
            </w:rPr>
            <w:t xml:space="preserve"> </w:t>
          </w:r>
          <w:r>
            <w:rPr>
              <w:rFonts w:ascii="Traditional Arabic" w:hAnsi="Traditional Arabic" w:hint="cs"/>
              <w:rtl/>
            </w:rPr>
            <w:t>إبعا</w:t>
          </w:r>
          <w:r>
            <w:rPr>
              <w:rtl/>
            </w:rPr>
            <w:t xml:space="preserve">ده القسري إلى بلده الأصلي </w:t>
          </w:r>
          <w:r>
            <w:rPr>
              <w:rFonts w:hint="cs"/>
              <w:rtl/>
            </w:rPr>
            <w:t>س</w:t>
          </w:r>
          <w:r>
            <w:rPr>
              <w:rtl/>
            </w:rPr>
            <w:t>يُعرّضه لخطر</w:t>
          </w:r>
          <w:r>
            <w:rPr>
              <w:rFonts w:hint="cs"/>
              <w:rtl/>
            </w:rPr>
            <w:t xml:space="preserve"> </w:t>
          </w:r>
          <w:r>
            <w:rPr>
              <w:rtl/>
            </w:rPr>
            <w:t>تعذيب حقيقي</w:t>
          </w:r>
          <w:r>
            <w:rPr>
              <w:rFonts w:hint="cs"/>
              <w:rtl/>
            </w:rPr>
            <w:t xml:space="preserve"> </w:t>
          </w:r>
          <w:r>
            <w:rPr>
              <w:rtl/>
            </w:rPr>
            <w:t>وشخصي</w:t>
          </w:r>
          <w:r>
            <w:rPr>
              <w:rFonts w:hint="cs"/>
              <w:rtl/>
            </w:rPr>
            <w:t xml:space="preserve"> </w:t>
          </w:r>
          <w:r>
            <w:rPr>
              <w:rtl/>
            </w:rPr>
            <w:t>و</w:t>
          </w:r>
          <w:r>
            <w:rPr>
              <w:rFonts w:hint="cs"/>
              <w:rtl/>
            </w:rPr>
            <w:t>متو</w:t>
          </w:r>
          <w:r>
            <w:rPr>
              <w:rtl/>
            </w:rPr>
            <w:t>قّع</w:t>
          </w:r>
          <w:r>
            <w:rPr>
              <w:rFonts w:hint="cs"/>
              <w:rtl/>
            </w:rPr>
            <w:t xml:space="preserve">، </w:t>
          </w:r>
          <w:r>
            <w:rPr>
              <w:rtl/>
            </w:rPr>
            <w:t>ب</w:t>
          </w:r>
          <w:r>
            <w:rPr>
              <w:rFonts w:hint="cs"/>
              <w:rtl/>
            </w:rPr>
            <w:t>ال</w:t>
          </w:r>
          <w:r>
            <w:rPr>
              <w:rtl/>
            </w:rPr>
            <w:t xml:space="preserve">معنى </w:t>
          </w:r>
          <w:r>
            <w:rPr>
              <w:rFonts w:hint="cs"/>
              <w:rtl/>
            </w:rPr>
            <w:t>المقصود في</w:t>
          </w:r>
          <w:r>
            <w:rPr>
              <w:rtl/>
            </w:rPr>
            <w:t xml:space="preserve"> المادة 3 من الاتفاقية.</w:t>
          </w:r>
          <w:r>
            <w:rPr>
              <w:rFonts w:ascii="MS Mincho" w:eastAsia="MS Mincho" w:hAnsi="MS Mincho" w:cs="MS Mincho" w:hint="eastAsia"/>
              <w:rtl/>
            </w:rPr>
            <w:t>‬</w:t>
          </w:r>
          <w:r>
            <w:t>‬</w:t>
          </w:r>
          <w:r>
            <w:t>‬</w:t>
          </w:r>
          <w:r>
            <w:t>‬</w:t>
          </w:r>
          <w:r>
            <w:t>‬</w:t>
          </w:r>
          <w:r>
            <w:t>‬</w:t>
          </w:r>
          <w:r>
            <w:t>‬</w:t>
          </w:r>
          <w:r w:rsidR="007D3646">
            <w:t>‬</w:t>
          </w:r>
          <w:r w:rsidR="007D3646">
            <w:t>‬</w:t>
          </w:r>
          <w:r w:rsidR="00304C57">
            <w:t>‬</w:t>
          </w:r>
          <w:r w:rsidR="00304C57">
            <w:t>‬</w:t>
          </w:r>
        </w:dir>
      </w:dir>
    </w:p>
    <w:p w:rsidR="00002158" w:rsidRDefault="00304C57" w:rsidP="00002158">
      <w:pPr>
        <w:pStyle w:val="SingleTxtGA"/>
        <w:rPr>
          <w:rtl/>
        </w:rPr>
      </w:pPr>
      <w:dir w:val="rtl">
        <w:r w:rsidR="00002158">
          <w:rPr>
            <w:rtl/>
          </w:rPr>
          <w:t>9-</w:t>
        </w:r>
        <w:r w:rsidR="00002158">
          <w:rPr>
            <w:rFonts w:hint="cs"/>
            <w:rtl/>
          </w:rPr>
          <w:tab/>
        </w:r>
        <w:r w:rsidR="00002158">
          <w:rPr>
            <w:rFonts w:ascii="Traditional Arabic" w:hAnsi="Traditional Arabic" w:hint="cs"/>
            <w:rtl/>
          </w:rPr>
          <w:t>لذلك</w:t>
        </w:r>
        <w:r w:rsidR="00002158">
          <w:rPr>
            <w:rtl/>
          </w:rPr>
          <w:t xml:space="preserve"> </w:t>
        </w:r>
        <w:r w:rsidR="00002158">
          <w:rPr>
            <w:rFonts w:ascii="Traditional Arabic" w:hAnsi="Traditional Arabic" w:hint="cs"/>
            <w:rtl/>
          </w:rPr>
          <w:t>فإن</w:t>
        </w:r>
        <w:r w:rsidR="00002158">
          <w:rPr>
            <w:rtl/>
          </w:rPr>
          <w:t xml:space="preserve"> </w:t>
        </w:r>
        <w:r w:rsidR="00002158">
          <w:rPr>
            <w:rFonts w:ascii="Traditional Arabic" w:hAnsi="Traditional Arabic" w:hint="cs"/>
            <w:rtl/>
          </w:rPr>
          <w:t>اللجنة،</w:t>
        </w:r>
        <w:r w:rsidR="00002158">
          <w:rPr>
            <w:rtl/>
          </w:rPr>
          <w:t xml:space="preserve"> </w:t>
        </w:r>
        <w:r w:rsidR="00002158">
          <w:rPr>
            <w:rFonts w:ascii="Traditional Arabic" w:hAnsi="Traditional Arabic" w:hint="cs"/>
            <w:rtl/>
          </w:rPr>
          <w:t>إذ</w:t>
        </w:r>
        <w:r w:rsidR="00002158">
          <w:rPr>
            <w:rtl/>
          </w:rPr>
          <w:t xml:space="preserve"> </w:t>
        </w:r>
        <w:r w:rsidR="00002158">
          <w:rPr>
            <w:rFonts w:ascii="Traditional Arabic" w:hAnsi="Traditional Arabic" w:hint="cs"/>
            <w:rtl/>
          </w:rPr>
          <w:t>تتصرف</w:t>
        </w:r>
        <w:r w:rsidR="00002158">
          <w:rPr>
            <w:rtl/>
          </w:rPr>
          <w:t xml:space="preserve"> </w:t>
        </w:r>
        <w:r w:rsidR="00002158">
          <w:rPr>
            <w:rFonts w:ascii="Traditional Arabic" w:hAnsi="Traditional Arabic" w:hint="cs"/>
            <w:rtl/>
          </w:rPr>
          <w:t>بموجب</w:t>
        </w:r>
        <w:r w:rsidR="00002158">
          <w:rPr>
            <w:rtl/>
          </w:rPr>
          <w:t xml:space="preserve"> </w:t>
        </w:r>
        <w:r w:rsidR="00002158">
          <w:rPr>
            <w:rFonts w:ascii="Traditional Arabic" w:hAnsi="Traditional Arabic" w:hint="cs"/>
            <w:rtl/>
          </w:rPr>
          <w:t>المادة</w:t>
        </w:r>
        <w:r w:rsidR="00002158">
          <w:rPr>
            <w:rtl/>
          </w:rPr>
          <w:t xml:space="preserve"> 22(7) </w:t>
        </w:r>
        <w:r w:rsidR="00002158">
          <w:rPr>
            <w:rFonts w:ascii="Traditional Arabic" w:hAnsi="Traditional Arabic" w:hint="cs"/>
            <w:rtl/>
          </w:rPr>
          <w:t>من</w:t>
        </w:r>
        <w:r w:rsidR="00002158">
          <w:rPr>
            <w:rtl/>
          </w:rPr>
          <w:t xml:space="preserve"> </w:t>
        </w:r>
        <w:r w:rsidR="00002158">
          <w:rPr>
            <w:rFonts w:ascii="Traditional Arabic" w:hAnsi="Traditional Arabic" w:hint="cs"/>
            <w:rtl/>
          </w:rPr>
          <w:t>الاتفاقية،</w:t>
        </w:r>
        <w:r w:rsidR="00002158">
          <w:rPr>
            <w:rtl/>
          </w:rPr>
          <w:t xml:space="preserve"> </w:t>
        </w:r>
        <w:r w:rsidR="00002158">
          <w:rPr>
            <w:rFonts w:ascii="Traditional Arabic" w:hAnsi="Traditional Arabic" w:hint="cs"/>
            <w:rtl/>
          </w:rPr>
          <w:t>تخلص</w:t>
        </w:r>
        <w:r w:rsidR="00002158">
          <w:rPr>
            <w:rtl/>
          </w:rPr>
          <w:t xml:space="preserve"> </w:t>
        </w:r>
        <w:r w:rsidR="00002158">
          <w:rPr>
            <w:rFonts w:ascii="Traditional Arabic" w:hAnsi="Traditional Arabic" w:hint="cs"/>
            <w:rtl/>
          </w:rPr>
          <w:t>إلى</w:t>
        </w:r>
        <w:r w:rsidR="00002158">
          <w:rPr>
            <w:rtl/>
          </w:rPr>
          <w:t xml:space="preserve"> </w:t>
        </w:r>
        <w:r w:rsidR="00002158">
          <w:rPr>
            <w:rFonts w:ascii="Traditional Arabic" w:hAnsi="Traditional Arabic" w:hint="cs"/>
            <w:rtl/>
          </w:rPr>
          <w:t>أن</w:t>
        </w:r>
        <w:r w:rsidR="00002158">
          <w:rPr>
            <w:rtl/>
          </w:rPr>
          <w:t xml:space="preserve"> </w:t>
        </w:r>
        <w:r w:rsidR="00002158">
          <w:rPr>
            <w:rFonts w:ascii="Traditional Arabic" w:hAnsi="Traditional Arabic" w:hint="cs"/>
            <w:rtl/>
          </w:rPr>
          <w:t>ترحيل</w:t>
        </w:r>
        <w:r w:rsidR="00002158">
          <w:rPr>
            <w:rtl/>
          </w:rPr>
          <w:t xml:space="preserve"> </w:t>
        </w:r>
        <w:r w:rsidR="00002158">
          <w:rPr>
            <w:rFonts w:ascii="Traditional Arabic" w:hAnsi="Traditional Arabic" w:hint="cs"/>
            <w:rtl/>
          </w:rPr>
          <w:t>صاحب</w:t>
        </w:r>
        <w:r w:rsidR="00002158">
          <w:rPr>
            <w:rtl/>
          </w:rPr>
          <w:t xml:space="preserve"> </w:t>
        </w:r>
        <w:r w:rsidR="00002158">
          <w:rPr>
            <w:rFonts w:ascii="Traditional Arabic" w:hAnsi="Traditional Arabic" w:hint="cs"/>
            <w:rtl/>
          </w:rPr>
          <w:t>الشكوى</w:t>
        </w:r>
        <w:r w:rsidR="00002158">
          <w:rPr>
            <w:rtl/>
          </w:rPr>
          <w:t xml:space="preserve"> </w:t>
        </w:r>
        <w:r w:rsidR="00002158">
          <w:rPr>
            <w:rFonts w:ascii="Traditional Arabic" w:hAnsi="Traditional Arabic" w:hint="cs"/>
            <w:rtl/>
          </w:rPr>
          <w:t>إلى</w:t>
        </w:r>
        <w:r w:rsidR="00002158">
          <w:rPr>
            <w:rtl/>
          </w:rPr>
          <w:t xml:space="preserve"> </w:t>
        </w:r>
        <w:r w:rsidR="00002158">
          <w:rPr>
            <w:rFonts w:ascii="Traditional Arabic" w:hAnsi="Traditional Arabic" w:hint="cs"/>
            <w:rtl/>
          </w:rPr>
          <w:t>الاتحاد</w:t>
        </w:r>
        <w:r w:rsidR="00002158">
          <w:rPr>
            <w:rtl/>
          </w:rPr>
          <w:t xml:space="preserve"> </w:t>
        </w:r>
        <w:r w:rsidR="00002158">
          <w:rPr>
            <w:rFonts w:ascii="Traditional Arabic" w:hAnsi="Traditional Arabic" w:hint="cs"/>
            <w:rtl/>
          </w:rPr>
          <w:t>الروسي</w:t>
        </w:r>
        <w:r w:rsidR="00002158">
          <w:rPr>
            <w:rtl/>
          </w:rPr>
          <w:t xml:space="preserve"> </w:t>
        </w:r>
        <w:r w:rsidR="00002158">
          <w:rPr>
            <w:rFonts w:ascii="Traditional Arabic" w:hAnsi="Traditional Arabic" w:hint="cs"/>
            <w:rtl/>
          </w:rPr>
          <w:t>لن يشكل</w:t>
        </w:r>
        <w:r w:rsidR="00002158">
          <w:rPr>
            <w:rtl/>
          </w:rPr>
          <w:t xml:space="preserve"> </w:t>
        </w:r>
        <w:r w:rsidR="00002158">
          <w:rPr>
            <w:rFonts w:ascii="Traditional Arabic" w:hAnsi="Traditional Arabic" w:hint="cs"/>
            <w:rtl/>
          </w:rPr>
          <w:t>انت</w:t>
        </w:r>
        <w:r w:rsidR="00002158">
          <w:rPr>
            <w:rtl/>
          </w:rPr>
          <w:t>هاكاً للمادة 3 من الاتفاقية.</w:t>
        </w:r>
        <w:r w:rsidR="00002158">
          <w:rPr>
            <w:rFonts w:ascii="MS Mincho" w:eastAsia="MS Mincho" w:hAnsi="MS Mincho" w:cs="MS Mincho" w:hint="eastAsia"/>
            <w:rtl/>
          </w:rPr>
          <w:t>‬</w:t>
        </w:r>
        <w:r w:rsidR="00002158">
          <w:t>‬</w:t>
        </w:r>
        <w:r w:rsidR="00002158">
          <w:t>‬</w:t>
        </w:r>
        <w:r w:rsidR="00002158">
          <w:t>‬</w:t>
        </w:r>
        <w:r w:rsidR="007D3646">
          <w:t>‬</w:t>
        </w:r>
        <w:r>
          <w:t>‬</w:t>
        </w:r>
      </w:dir>
    </w:p>
    <w:p w:rsidR="00002158" w:rsidRPr="00002158" w:rsidRDefault="00002158" w:rsidP="00002158">
      <w:pPr>
        <w:spacing w:before="120"/>
        <w:jc w:val="center"/>
        <w:rPr>
          <w:u w:val="single"/>
        </w:rPr>
      </w:pPr>
      <w:r>
        <w:rPr>
          <w:u w:val="single"/>
          <w:rtl/>
        </w:rPr>
        <w:tab/>
      </w:r>
      <w:r>
        <w:rPr>
          <w:u w:val="single"/>
          <w:rtl/>
        </w:rPr>
        <w:tab/>
      </w:r>
      <w:r>
        <w:rPr>
          <w:u w:val="single"/>
          <w:rtl/>
        </w:rPr>
        <w:tab/>
      </w:r>
    </w:p>
    <w:p w:rsidR="00761849" w:rsidRPr="00002158" w:rsidRDefault="00761849" w:rsidP="00761849">
      <w:pPr>
        <w:spacing w:before="120"/>
        <w:rPr>
          <w:b/>
          <w:bCs/>
          <w:rtl/>
        </w:rPr>
      </w:pPr>
    </w:p>
    <w:sectPr w:rsidR="00761849" w:rsidRPr="00002158" w:rsidSect="00A37D2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4B" w:rsidRPr="002901D9" w:rsidRDefault="008F0E4B" w:rsidP="002901D9">
      <w:pPr>
        <w:spacing w:after="60" w:line="240" w:lineRule="auto"/>
        <w:rPr>
          <w:i/>
          <w:iCs/>
        </w:rPr>
      </w:pPr>
      <w:r>
        <w:rPr>
          <w:rFonts w:hint="cs"/>
          <w:i/>
          <w:iCs/>
          <w:rtl/>
        </w:rPr>
        <w:t>الحواشي</w:t>
      </w:r>
    </w:p>
  </w:endnote>
  <w:endnote w:type="continuationSeparator" w:id="0">
    <w:p w:rsidR="008F0E4B" w:rsidRDefault="008F0E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58" w:rsidRPr="00002158" w:rsidRDefault="00002158" w:rsidP="00002158">
    <w:pPr>
      <w:pStyle w:val="Footer"/>
      <w:tabs>
        <w:tab w:val="right" w:pos="9598"/>
      </w:tabs>
      <w:rPr>
        <w:sz w:val="17"/>
      </w:rPr>
    </w:pPr>
    <w:r>
      <w:rPr>
        <w:sz w:val="17"/>
      </w:rPr>
      <w:t>GE.16-16126</w:t>
    </w:r>
    <w:r>
      <w:rPr>
        <w:sz w:val="17"/>
      </w:rPr>
      <w:tab/>
    </w:r>
    <w:r w:rsidRPr="00002158">
      <w:rPr>
        <w:b/>
        <w:sz w:val="18"/>
      </w:rPr>
      <w:fldChar w:fldCharType="begin"/>
    </w:r>
    <w:r w:rsidRPr="00002158">
      <w:rPr>
        <w:b/>
        <w:sz w:val="18"/>
      </w:rPr>
      <w:instrText xml:space="preserve"> PAGE  \* MERGEFORMAT </w:instrText>
    </w:r>
    <w:r w:rsidRPr="00002158">
      <w:rPr>
        <w:b/>
        <w:sz w:val="18"/>
      </w:rPr>
      <w:fldChar w:fldCharType="separate"/>
    </w:r>
    <w:r w:rsidR="000378DE">
      <w:rPr>
        <w:b/>
        <w:noProof/>
        <w:sz w:val="18"/>
      </w:rPr>
      <w:t>10</w:t>
    </w:r>
    <w:r w:rsidRPr="000021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02158" w:rsidRDefault="00002158" w:rsidP="006959B0">
    <w:pPr>
      <w:pStyle w:val="Footer"/>
      <w:tabs>
        <w:tab w:val="right" w:pos="9599"/>
      </w:tabs>
      <w:jc w:val="left"/>
      <w:rPr>
        <w:b/>
        <w:sz w:val="18"/>
        <w:lang w:val="en-US"/>
      </w:rPr>
    </w:pPr>
    <w:r w:rsidRPr="00002158">
      <w:rPr>
        <w:b/>
        <w:sz w:val="18"/>
        <w:lang w:val="en-US"/>
      </w:rPr>
      <w:fldChar w:fldCharType="begin"/>
    </w:r>
    <w:r w:rsidRPr="00002158">
      <w:rPr>
        <w:b/>
        <w:sz w:val="18"/>
        <w:lang w:val="en-US"/>
      </w:rPr>
      <w:instrText xml:space="preserve"> PAGE  \* MERGEFORMAT </w:instrText>
    </w:r>
    <w:r w:rsidRPr="00002158">
      <w:rPr>
        <w:b/>
        <w:sz w:val="18"/>
        <w:lang w:val="en-US"/>
      </w:rPr>
      <w:fldChar w:fldCharType="separate"/>
    </w:r>
    <w:r w:rsidR="000378DE">
      <w:rPr>
        <w:b/>
        <w:noProof/>
        <w:sz w:val="18"/>
        <w:lang w:val="en-US"/>
      </w:rPr>
      <w:t>9</w:t>
    </w:r>
    <w:r w:rsidRPr="00002158">
      <w:rPr>
        <w:b/>
        <w:sz w:val="18"/>
        <w:lang w:val="en-US"/>
      </w:rPr>
      <w:fldChar w:fldCharType="end"/>
    </w:r>
    <w:r>
      <w:rPr>
        <w:b/>
        <w:sz w:val="18"/>
        <w:lang w:val="en-US"/>
      </w:rPr>
      <w:tab/>
    </w:r>
    <w:r>
      <w:rPr>
        <w:sz w:val="17"/>
        <w:lang w:val="en-US"/>
      </w:rPr>
      <w:t>GE.16-16126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A37D22" w:rsidP="00A34EA8">
    <w:pPr>
      <w:pStyle w:val="Footer"/>
      <w:jc w:val="right"/>
      <w:rPr>
        <w:sz w:val="20"/>
        <w:szCs w:val="20"/>
      </w:rPr>
    </w:pPr>
    <w:r>
      <w:rPr>
        <w:sz w:val="20"/>
        <w:szCs w:val="20"/>
      </w:rPr>
      <w:t>GE</w:t>
    </w:r>
    <w:r w:rsidR="00002158">
      <w:rPr>
        <w:sz w:val="20"/>
        <w:szCs w:val="20"/>
      </w:rPr>
      <w:t>.</w:t>
    </w:r>
    <w:r>
      <w:rPr>
        <w:sz w:val="20"/>
        <w:szCs w:val="20"/>
      </w:rPr>
      <w:t>16-16126</w:t>
    </w:r>
    <w:r w:rsidR="00A34EA8">
      <w:rPr>
        <w:noProof/>
        <w:lang w:val="en-US"/>
      </w:rPr>
      <w:drawing>
        <wp:anchor distT="0" distB="0" distL="114300" distR="114300" simplePos="0" relativeHeight="251659264" behindDoc="1" locked="1" layoutInCell="0" allowOverlap="1" wp14:anchorId="233A32FB" wp14:editId="0AC299C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A37D22" w:rsidRPr="00A37D22" w:rsidRDefault="00A37D22" w:rsidP="00A37D2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58/D/616/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16/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4B" w:rsidRPr="004956DC" w:rsidRDefault="008F0E4B" w:rsidP="00761849">
      <w:pPr>
        <w:pStyle w:val="Footer"/>
        <w:bidi/>
        <w:spacing w:after="80" w:line="200" w:lineRule="exact"/>
        <w:ind w:left="680"/>
      </w:pPr>
      <w:r>
        <w:rPr>
          <w:rtl/>
        </w:rPr>
        <w:t>__________</w:t>
      </w:r>
    </w:p>
  </w:footnote>
  <w:footnote w:type="continuationSeparator" w:id="0">
    <w:p w:rsidR="008F0E4B" w:rsidRDefault="008F0E4B" w:rsidP="00656392">
      <w:pPr>
        <w:spacing w:line="240" w:lineRule="auto"/>
      </w:pPr>
      <w:r>
        <w:continuationSeparator/>
      </w:r>
    </w:p>
  </w:footnote>
  <w:footnote w:id="1">
    <w:p w:rsidR="00002158" w:rsidRPr="00002158" w:rsidRDefault="00002158" w:rsidP="00002158">
      <w:pPr>
        <w:pStyle w:val="FootnoteText1"/>
      </w:pPr>
      <w:r>
        <w:rPr>
          <w:rtl/>
        </w:rPr>
        <w:t>*</w:t>
      </w:r>
      <w:r>
        <w:rPr>
          <w:rtl/>
        </w:rPr>
        <w:tab/>
        <w:t>اعتمدته اللجنة في دورتها الثامنة والخمسين (٢٥ تموز/يوليه - ١٢ آب/أغسطس 2016</w:t>
      </w:r>
      <w:r>
        <w:rPr>
          <w:rFonts w:hint="cs"/>
          <w:rtl/>
        </w:rPr>
        <w:t>).</w:t>
      </w:r>
    </w:p>
  </w:footnote>
  <w:footnote w:id="2">
    <w:p w:rsidR="00002158" w:rsidRPr="00002158" w:rsidRDefault="00002158" w:rsidP="00002158">
      <w:pPr>
        <w:pStyle w:val="FootnoteText1"/>
      </w:pPr>
      <w:r>
        <w:rPr>
          <w:rtl/>
        </w:rPr>
        <w:t>**</w:t>
      </w:r>
      <w:r>
        <w:rPr>
          <w:rtl/>
        </w:rPr>
        <w:tab/>
        <w:t xml:space="preserve">شارك أعضاء اللجنة التالية أسماؤهم في النظر في هذا البلاغ: السيدة السعدية </w:t>
      </w:r>
      <w:proofErr w:type="spellStart"/>
      <w:r>
        <w:rPr>
          <w:rtl/>
        </w:rPr>
        <w:t>بلمير</w:t>
      </w:r>
      <w:proofErr w:type="spellEnd"/>
      <w:r>
        <w:rPr>
          <w:rtl/>
        </w:rPr>
        <w:t xml:space="preserve">، </w:t>
      </w:r>
      <w:r>
        <w:rPr>
          <w:rFonts w:hint="cs"/>
          <w:rtl/>
        </w:rPr>
        <w:t>و</w:t>
      </w:r>
      <w:r>
        <w:rPr>
          <w:rtl/>
        </w:rPr>
        <w:t xml:space="preserve">السيد </w:t>
      </w:r>
      <w:proofErr w:type="spellStart"/>
      <w:r>
        <w:rPr>
          <w:rtl/>
        </w:rPr>
        <w:t>أليسّيو</w:t>
      </w:r>
      <w:proofErr w:type="spellEnd"/>
      <w:r>
        <w:rPr>
          <w:rtl/>
        </w:rPr>
        <w:t xml:space="preserve"> بروني، </w:t>
      </w:r>
      <w:r>
        <w:rPr>
          <w:rFonts w:hint="cs"/>
          <w:rtl/>
        </w:rPr>
        <w:t>و</w:t>
      </w:r>
      <w:r>
        <w:rPr>
          <w:rtl/>
        </w:rPr>
        <w:t xml:space="preserve">السيدة فيليس غاير، </w:t>
      </w:r>
      <w:r>
        <w:rPr>
          <w:rFonts w:hint="cs"/>
          <w:rtl/>
        </w:rPr>
        <w:t>و</w:t>
      </w:r>
      <w:r>
        <w:rPr>
          <w:rtl/>
        </w:rPr>
        <w:t xml:space="preserve">السيد عبد الوهاب هاني، </w:t>
      </w:r>
      <w:r>
        <w:rPr>
          <w:rFonts w:hint="cs"/>
          <w:rtl/>
        </w:rPr>
        <w:t>و</w:t>
      </w:r>
      <w:r>
        <w:rPr>
          <w:rtl/>
        </w:rPr>
        <w:t xml:space="preserve">السيد كلود هيلر </w:t>
      </w:r>
      <w:proofErr w:type="spellStart"/>
      <w:r>
        <w:rPr>
          <w:rtl/>
        </w:rPr>
        <w:t>رواسان</w:t>
      </w:r>
      <w:proofErr w:type="spellEnd"/>
      <w:r>
        <w:rPr>
          <w:rtl/>
        </w:rPr>
        <w:t xml:space="preserve">، </w:t>
      </w:r>
      <w:r>
        <w:rPr>
          <w:rFonts w:hint="cs"/>
          <w:rtl/>
        </w:rPr>
        <w:t>و</w:t>
      </w:r>
      <w:r>
        <w:rPr>
          <w:rtl/>
        </w:rPr>
        <w:t xml:space="preserve">السيد </w:t>
      </w:r>
      <w:proofErr w:type="spellStart"/>
      <w:r>
        <w:rPr>
          <w:rtl/>
        </w:rPr>
        <w:t>جينس</w:t>
      </w:r>
      <w:proofErr w:type="spellEnd"/>
      <w:r>
        <w:rPr>
          <w:rtl/>
        </w:rPr>
        <w:t xml:space="preserve"> </w:t>
      </w:r>
      <w:proofErr w:type="spellStart"/>
      <w:r>
        <w:rPr>
          <w:rtl/>
        </w:rPr>
        <w:t>مودفيغ</w:t>
      </w:r>
      <w:proofErr w:type="spellEnd"/>
      <w:r>
        <w:rPr>
          <w:rtl/>
        </w:rPr>
        <w:t xml:space="preserve">، </w:t>
      </w:r>
      <w:r>
        <w:rPr>
          <w:rFonts w:hint="cs"/>
          <w:rtl/>
        </w:rPr>
        <w:t>و</w:t>
      </w:r>
      <w:r>
        <w:rPr>
          <w:rtl/>
        </w:rPr>
        <w:t xml:space="preserve">السيدة آنا </w:t>
      </w:r>
      <w:proofErr w:type="spellStart"/>
      <w:r>
        <w:rPr>
          <w:rtl/>
        </w:rPr>
        <w:t>راكو</w:t>
      </w:r>
      <w:proofErr w:type="spellEnd"/>
      <w:r>
        <w:rPr>
          <w:rtl/>
        </w:rPr>
        <w:t xml:space="preserve">، </w:t>
      </w:r>
      <w:r>
        <w:rPr>
          <w:rFonts w:hint="cs"/>
          <w:rtl/>
        </w:rPr>
        <w:t>و</w:t>
      </w:r>
      <w:r>
        <w:rPr>
          <w:rtl/>
        </w:rPr>
        <w:t>السيد سيباستيان توزيه</w:t>
      </w:r>
      <w:r>
        <w:rPr>
          <w:rFonts w:hint="cs"/>
          <w:rtl/>
        </w:rPr>
        <w:t>.</w:t>
      </w:r>
    </w:p>
  </w:footnote>
  <w:footnote w:id="3">
    <w:p w:rsidR="00002158" w:rsidRDefault="00002158" w:rsidP="00002158">
      <w:pPr>
        <w:pStyle w:val="FootnoteText1"/>
      </w:pPr>
      <w:r>
        <w:rPr>
          <w:rFonts w:hint="cs"/>
          <w:rtl/>
        </w:rPr>
        <w:t>(</w:t>
      </w:r>
      <w:r w:rsidRPr="00002158">
        <w:rPr>
          <w:b/>
        </w:rPr>
        <w:footnoteRef/>
      </w:r>
      <w:r>
        <w:rPr>
          <w:rFonts w:hint="cs"/>
          <w:rtl/>
        </w:rPr>
        <w:t>)</w:t>
      </w:r>
      <w:r>
        <w:rPr>
          <w:rFonts w:hint="cs"/>
          <w:rtl/>
        </w:rPr>
        <w:tab/>
        <w:t>ل</w:t>
      </w:r>
      <w:r w:rsidRPr="00002158">
        <w:rPr>
          <w:rtl/>
        </w:rPr>
        <w:t>م يقدم أي تاريخ محدد فيما يتعلق بهذا الحدث</w:t>
      </w:r>
      <w:r>
        <w:rPr>
          <w:rtl/>
        </w:rPr>
        <w:t>.</w:t>
      </w:r>
    </w:p>
  </w:footnote>
  <w:footnote w:id="4">
    <w:p w:rsidR="00002158" w:rsidRDefault="00002158" w:rsidP="00002158">
      <w:pPr>
        <w:pStyle w:val="FootnoteText1"/>
        <w:rPr>
          <w:rtl/>
        </w:rPr>
      </w:pPr>
      <w:r>
        <w:rPr>
          <w:rFonts w:hint="cs"/>
          <w:rtl/>
        </w:rPr>
        <w:t>(</w:t>
      </w:r>
      <w:r w:rsidRPr="00002158">
        <w:rPr>
          <w:b/>
        </w:rPr>
        <w:footnoteRef/>
      </w:r>
      <w:r>
        <w:rPr>
          <w:rFonts w:hint="cs"/>
          <w:rtl/>
        </w:rPr>
        <w:t>)</w:t>
      </w:r>
      <w:r>
        <w:rPr>
          <w:rFonts w:hint="cs"/>
          <w:rtl/>
        </w:rPr>
        <w:tab/>
        <w:t>ل</w:t>
      </w:r>
      <w:r w:rsidRPr="00002158">
        <w:rPr>
          <w:rtl/>
        </w:rPr>
        <w:t xml:space="preserve">م </w:t>
      </w:r>
      <w:r w:rsidRPr="00002158">
        <w:rPr>
          <w:rFonts w:hint="cs"/>
          <w:rtl/>
        </w:rPr>
        <w:t>تُ</w:t>
      </w:r>
      <w:r w:rsidRPr="00002158">
        <w:rPr>
          <w:rtl/>
        </w:rPr>
        <w:t>قد</w:t>
      </w:r>
      <w:r w:rsidRPr="00002158">
        <w:rPr>
          <w:rFonts w:hint="cs"/>
          <w:rtl/>
        </w:rPr>
        <w:t>َّ</w:t>
      </w:r>
      <w:r w:rsidRPr="00002158">
        <w:rPr>
          <w:rtl/>
        </w:rPr>
        <w:t>م أي ت</w:t>
      </w:r>
      <w:r w:rsidRPr="00002158">
        <w:rPr>
          <w:rFonts w:hint="cs"/>
          <w:rtl/>
        </w:rPr>
        <w:t>و</w:t>
      </w:r>
      <w:r w:rsidRPr="00002158">
        <w:rPr>
          <w:rtl/>
        </w:rPr>
        <w:t>اريخ محدد</w:t>
      </w:r>
      <w:r>
        <w:rPr>
          <w:rFonts w:hint="cs"/>
          <w:rtl/>
        </w:rPr>
        <w:t>ة.</w:t>
      </w:r>
    </w:p>
  </w:footnote>
  <w:footnote w:id="5">
    <w:p w:rsidR="00002158" w:rsidRDefault="00002158" w:rsidP="00002158">
      <w:pPr>
        <w:pStyle w:val="FootnoteText1"/>
        <w:rPr>
          <w:rtl/>
        </w:rPr>
      </w:pPr>
      <w:r>
        <w:rPr>
          <w:rFonts w:hint="cs"/>
          <w:rtl/>
        </w:rPr>
        <w:t>(</w:t>
      </w:r>
      <w:r w:rsidRPr="00002158">
        <w:rPr>
          <w:b/>
        </w:rPr>
        <w:footnoteRef/>
      </w:r>
      <w:r>
        <w:rPr>
          <w:rFonts w:hint="cs"/>
          <w:rtl/>
        </w:rPr>
        <w:t>)</w:t>
      </w:r>
      <w:r>
        <w:rPr>
          <w:rFonts w:hint="cs"/>
          <w:rtl/>
        </w:rPr>
        <w:tab/>
        <w:t>ل</w:t>
      </w:r>
      <w:r w:rsidRPr="00002158">
        <w:rPr>
          <w:rtl/>
        </w:rPr>
        <w:t xml:space="preserve">م </w:t>
      </w:r>
      <w:r w:rsidRPr="00002158">
        <w:rPr>
          <w:rFonts w:hint="cs"/>
          <w:rtl/>
        </w:rPr>
        <w:t>تُ</w:t>
      </w:r>
      <w:r w:rsidRPr="00002158">
        <w:rPr>
          <w:rtl/>
        </w:rPr>
        <w:t>قد</w:t>
      </w:r>
      <w:r w:rsidRPr="00002158">
        <w:rPr>
          <w:rFonts w:hint="cs"/>
          <w:rtl/>
        </w:rPr>
        <w:t>َّ</w:t>
      </w:r>
      <w:r w:rsidRPr="00002158">
        <w:rPr>
          <w:rtl/>
        </w:rPr>
        <w:t xml:space="preserve">م أي </w:t>
      </w:r>
      <w:r w:rsidRPr="00002158">
        <w:rPr>
          <w:rFonts w:hint="cs"/>
          <w:rtl/>
        </w:rPr>
        <w:t xml:space="preserve">تفاصيل أو </w:t>
      </w:r>
      <w:r w:rsidRPr="00002158">
        <w:rPr>
          <w:rtl/>
        </w:rPr>
        <w:t>ت</w:t>
      </w:r>
      <w:r w:rsidRPr="00002158">
        <w:rPr>
          <w:rFonts w:hint="cs"/>
          <w:rtl/>
        </w:rPr>
        <w:t>و</w:t>
      </w:r>
      <w:r w:rsidRPr="00002158">
        <w:rPr>
          <w:rtl/>
        </w:rPr>
        <w:t>اريخ</w:t>
      </w:r>
      <w:r>
        <w:rPr>
          <w:rFonts w:hint="cs"/>
          <w:rtl/>
        </w:rPr>
        <w:t>.</w:t>
      </w:r>
    </w:p>
  </w:footnote>
  <w:footnote w:id="6">
    <w:p w:rsidR="00002158" w:rsidRPr="00184AC7" w:rsidRDefault="00002158" w:rsidP="00002158">
      <w:pPr>
        <w:pStyle w:val="FootnoteText1"/>
        <w:rPr>
          <w:rtl/>
        </w:rPr>
      </w:pPr>
      <w:r>
        <w:rPr>
          <w:rFonts w:hint="cs"/>
          <w:rtl/>
        </w:rPr>
        <w:t>(</w:t>
      </w:r>
      <w:r w:rsidRPr="00002158">
        <w:rPr>
          <w:b/>
        </w:rPr>
        <w:footnoteRef/>
      </w:r>
      <w:r>
        <w:rPr>
          <w:rFonts w:hint="cs"/>
          <w:rtl/>
        </w:rPr>
        <w:t>)</w:t>
      </w:r>
      <w:r>
        <w:rPr>
          <w:rFonts w:hint="cs"/>
          <w:rtl/>
        </w:rPr>
        <w:tab/>
      </w:r>
      <w:r w:rsidRPr="00002158">
        <w:rPr>
          <w:rtl/>
        </w:rPr>
        <w:t>لا يقدم صاحب الشكوى أي تفاصيل إضافية بشأن ادعاءات الضرب</w:t>
      </w:r>
      <w:r>
        <w:rPr>
          <w:rtl/>
        </w:rPr>
        <w:t>.</w:t>
      </w:r>
    </w:p>
  </w:footnote>
  <w:footnote w:id="7">
    <w:p w:rsidR="00002158" w:rsidRDefault="00002158" w:rsidP="00002158">
      <w:pPr>
        <w:pStyle w:val="FootnoteText1"/>
      </w:pPr>
      <w:r>
        <w:rPr>
          <w:rFonts w:hint="cs"/>
          <w:rtl/>
        </w:rPr>
        <w:t>(</w:t>
      </w:r>
      <w:r w:rsidRPr="00002158">
        <w:rPr>
          <w:b/>
        </w:rPr>
        <w:footnoteRef/>
      </w:r>
      <w:r>
        <w:rPr>
          <w:rFonts w:hint="cs"/>
          <w:rtl/>
        </w:rPr>
        <w:t>)</w:t>
      </w:r>
      <w:r>
        <w:rPr>
          <w:rFonts w:hint="cs"/>
          <w:rtl/>
        </w:rPr>
        <w:tab/>
      </w:r>
      <w:r w:rsidRPr="00002158">
        <w:rPr>
          <w:rtl/>
        </w:rPr>
        <w:t>لم تُذكر أي تواريخ</w:t>
      </w:r>
      <w:r>
        <w:rPr>
          <w:rFonts w:hint="cs"/>
          <w:rtl/>
        </w:rPr>
        <w:t>.</w:t>
      </w:r>
      <w:r w:rsidRPr="00002158">
        <w:rPr>
          <w:rFonts w:hint="eastAsia"/>
        </w:rPr>
        <w:t>‬</w:t>
      </w:r>
    </w:p>
  </w:footnote>
  <w:footnote w:id="8">
    <w:p w:rsidR="00002158" w:rsidRDefault="00002158" w:rsidP="00002158">
      <w:pPr>
        <w:pStyle w:val="FootnoteText1"/>
        <w:rPr>
          <w:rtl/>
        </w:rPr>
      </w:pPr>
      <w:r>
        <w:rPr>
          <w:rFonts w:hint="cs"/>
          <w:rtl/>
        </w:rPr>
        <w:t>(</w:t>
      </w:r>
      <w:r w:rsidRPr="00002158">
        <w:rPr>
          <w:b/>
        </w:rPr>
        <w:footnoteRef/>
      </w:r>
      <w:r>
        <w:rPr>
          <w:rFonts w:hint="cs"/>
          <w:rtl/>
        </w:rPr>
        <w:t>)</w:t>
      </w:r>
      <w:r>
        <w:rPr>
          <w:rFonts w:hint="cs"/>
          <w:rtl/>
        </w:rPr>
        <w:tab/>
        <w:t>ت</w:t>
      </w:r>
      <w:r>
        <w:rPr>
          <w:rtl/>
        </w:rPr>
        <w:t>حيل</w:t>
      </w:r>
      <w:r>
        <w:rPr>
          <w:rFonts w:hint="cs"/>
          <w:rtl/>
        </w:rPr>
        <w:t xml:space="preserve"> الدولة الطرف</w:t>
      </w:r>
      <w:r>
        <w:rPr>
          <w:rtl/>
        </w:rPr>
        <w:t xml:space="preserve">، </w:t>
      </w:r>
      <w:r>
        <w:rPr>
          <w:rFonts w:hint="cs"/>
          <w:rtl/>
        </w:rPr>
        <w:t>في جملة أمور،</w:t>
      </w:r>
      <w:r>
        <w:rPr>
          <w:rtl/>
        </w:rPr>
        <w:t xml:space="preserve"> إلى</w:t>
      </w:r>
      <w:r>
        <w:rPr>
          <w:rFonts w:hint="cs"/>
          <w:rtl/>
        </w:rPr>
        <w:t xml:space="preserve"> البلاغ رقم 178/2001، </w:t>
      </w:r>
      <w:r w:rsidRPr="00002158">
        <w:rPr>
          <w:rFonts w:hint="cs"/>
          <w:i/>
          <w:iCs/>
          <w:rtl/>
        </w:rPr>
        <w:t>ه</w:t>
      </w:r>
      <w:r>
        <w:rPr>
          <w:rFonts w:hint="cs"/>
          <w:i/>
          <w:iCs/>
          <w:rtl/>
        </w:rPr>
        <w:t>.</w:t>
      </w:r>
      <w:r w:rsidRPr="00002158">
        <w:rPr>
          <w:rFonts w:hint="cs"/>
          <w:i/>
          <w:iCs/>
          <w:rtl/>
        </w:rPr>
        <w:t xml:space="preserve"> أ</w:t>
      </w:r>
      <w:r>
        <w:rPr>
          <w:rFonts w:hint="cs"/>
          <w:i/>
          <w:iCs/>
          <w:rtl/>
        </w:rPr>
        <w:t>.</w:t>
      </w:r>
      <w:r w:rsidRPr="00002158">
        <w:rPr>
          <w:rFonts w:hint="cs"/>
          <w:i/>
          <w:iCs/>
          <w:rtl/>
        </w:rPr>
        <w:t xml:space="preserve"> ضد السويد</w:t>
      </w:r>
      <w:r>
        <w:rPr>
          <w:rFonts w:hint="cs"/>
          <w:rtl/>
        </w:rPr>
        <w:t>.</w:t>
      </w:r>
    </w:p>
  </w:footnote>
  <w:footnote w:id="9">
    <w:p w:rsidR="00002158" w:rsidRPr="006F03EB" w:rsidRDefault="00002158" w:rsidP="00002158">
      <w:pPr>
        <w:pStyle w:val="FootnoteText1"/>
        <w:rPr>
          <w:rtl/>
        </w:rPr>
      </w:pPr>
      <w:r>
        <w:rPr>
          <w:rFonts w:hint="cs"/>
          <w:rtl/>
        </w:rPr>
        <w:t>(</w:t>
      </w:r>
      <w:r w:rsidRPr="00002158">
        <w:rPr>
          <w:b/>
        </w:rPr>
        <w:footnoteRef/>
      </w:r>
      <w:r>
        <w:rPr>
          <w:rFonts w:hint="cs"/>
          <w:rtl/>
        </w:rPr>
        <w:t>)</w:t>
      </w:r>
      <w:r>
        <w:rPr>
          <w:rFonts w:hint="cs"/>
          <w:rtl/>
        </w:rPr>
        <w:tab/>
        <w:t>ت</w:t>
      </w:r>
      <w:r>
        <w:rPr>
          <w:rtl/>
        </w:rPr>
        <w:t>حيل</w:t>
      </w:r>
      <w:r>
        <w:rPr>
          <w:rFonts w:hint="cs"/>
          <w:rtl/>
        </w:rPr>
        <w:t xml:space="preserve"> الدولة الطرف</w:t>
      </w:r>
      <w:r>
        <w:rPr>
          <w:rtl/>
        </w:rPr>
        <w:t xml:space="preserve">، </w:t>
      </w:r>
      <w:r>
        <w:rPr>
          <w:rFonts w:hint="cs"/>
          <w:rtl/>
        </w:rPr>
        <w:t>في جملة أمور</w:t>
      </w:r>
      <w:r>
        <w:rPr>
          <w:rtl/>
        </w:rPr>
        <w:t>، إلى</w:t>
      </w:r>
      <w:r>
        <w:rPr>
          <w:rFonts w:hint="cs"/>
          <w:rtl/>
        </w:rPr>
        <w:t xml:space="preserve">: </w:t>
      </w:r>
      <w:r>
        <w:t>United States of America, Department of State, “Russia 2013 human rights report”</w:t>
      </w:r>
      <w:r>
        <w:rPr>
          <w:rFonts w:hint="cs"/>
          <w:rtl/>
        </w:rPr>
        <w:t>؛</w:t>
      </w:r>
      <w:r w:rsidR="007D3646">
        <w:rPr>
          <w:rFonts w:hint="cs"/>
          <w:rtl/>
        </w:rPr>
        <w:t xml:space="preserve"> </w:t>
      </w:r>
      <w:r>
        <w:rPr>
          <w:rFonts w:hint="cs"/>
          <w:rtl/>
        </w:rPr>
        <w:t>و</w:t>
      </w:r>
      <w:r w:rsidRPr="00002158">
        <w:t>Amnesty International, “Annual report: Russian Federation 2013”</w:t>
      </w:r>
      <w:r>
        <w:rPr>
          <w:rFonts w:hint="cs"/>
          <w:rtl/>
        </w:rPr>
        <w:t>؛ و</w:t>
      </w:r>
      <w:r w:rsidRPr="00002158">
        <w:t>Human Rights Watch, “World report 2014: Russia”</w:t>
      </w:r>
      <w:r w:rsidRPr="00002158">
        <w:rPr>
          <w:rFonts w:hint="cs"/>
          <w:rtl/>
        </w:rPr>
        <w:t xml:space="preserve">؛ </w:t>
      </w:r>
      <w:r w:rsidRPr="00002158">
        <w:rPr>
          <w:rtl/>
        </w:rPr>
        <w:t>وموجز قطري بشأن الاتحاد الروسي صادر عن مجلس الهجرة السويدي</w:t>
      </w:r>
      <w:r w:rsidRPr="00002158">
        <w:rPr>
          <w:rFonts w:hint="cs"/>
          <w:rtl/>
        </w:rPr>
        <w:t xml:space="preserve"> في </w:t>
      </w:r>
      <w:r w:rsidRPr="00002158">
        <w:rPr>
          <w:rtl/>
        </w:rPr>
        <w:t>عام 2011</w:t>
      </w:r>
      <w:r>
        <w:rPr>
          <w:rtl/>
        </w:rPr>
        <w:t>.</w:t>
      </w:r>
    </w:p>
  </w:footnote>
  <w:footnote w:id="10">
    <w:p w:rsidR="00002158" w:rsidRPr="006242A6" w:rsidRDefault="00002158" w:rsidP="00002158">
      <w:pPr>
        <w:pStyle w:val="FootnoteText1"/>
        <w:rPr>
          <w:rtl/>
        </w:rPr>
      </w:pPr>
      <w:r>
        <w:rPr>
          <w:rFonts w:hint="cs"/>
          <w:rtl/>
        </w:rPr>
        <w:t>(</w:t>
      </w:r>
      <w:r w:rsidRPr="00002158">
        <w:rPr>
          <w:b/>
        </w:rPr>
        <w:footnoteRef/>
      </w:r>
      <w:r>
        <w:rPr>
          <w:rFonts w:hint="cs"/>
          <w:rtl/>
        </w:rPr>
        <w:t>)</w:t>
      </w:r>
      <w:r>
        <w:rPr>
          <w:rFonts w:hint="cs"/>
          <w:rtl/>
        </w:rPr>
        <w:tab/>
      </w:r>
      <w:r w:rsidRPr="00002158">
        <w:rPr>
          <w:rtl/>
        </w:rPr>
        <w:t>انظر</w:t>
      </w:r>
      <w:r w:rsidRPr="00002158">
        <w:rPr>
          <w:rFonts w:hint="cs"/>
          <w:rtl/>
        </w:rPr>
        <w:t xml:space="preserve"> </w:t>
      </w:r>
      <w:r w:rsidRPr="00002158">
        <w:rPr>
          <w:rtl/>
        </w:rPr>
        <w:t xml:space="preserve">البلاغ رقم 277/2005، </w:t>
      </w:r>
      <w:r w:rsidRPr="00002158">
        <w:rPr>
          <w:i/>
          <w:iCs/>
          <w:rtl/>
        </w:rPr>
        <w:t>ن</w:t>
      </w:r>
      <w:r>
        <w:rPr>
          <w:i/>
          <w:iCs/>
          <w:rtl/>
        </w:rPr>
        <w:t>.</w:t>
      </w:r>
      <w:r w:rsidRPr="00002158">
        <w:rPr>
          <w:i/>
          <w:iCs/>
          <w:rtl/>
        </w:rPr>
        <w:t xml:space="preserve"> ز</w:t>
      </w:r>
      <w:r>
        <w:rPr>
          <w:i/>
          <w:iCs/>
          <w:rtl/>
        </w:rPr>
        <w:t>.</w:t>
      </w:r>
      <w:r w:rsidRPr="00002158">
        <w:rPr>
          <w:i/>
          <w:iCs/>
          <w:rtl/>
        </w:rPr>
        <w:t xml:space="preserve"> س</w:t>
      </w:r>
      <w:r>
        <w:rPr>
          <w:i/>
          <w:iCs/>
          <w:rtl/>
        </w:rPr>
        <w:t>.</w:t>
      </w:r>
      <w:r w:rsidRPr="00002158">
        <w:rPr>
          <w:i/>
          <w:iCs/>
          <w:rtl/>
        </w:rPr>
        <w:t xml:space="preserve"> ضد السويد،</w:t>
      </w:r>
      <w:r w:rsidRPr="00002158">
        <w:rPr>
          <w:rtl/>
        </w:rPr>
        <w:t xml:space="preserve"> القرار المعتمد في 22 تشرين الثاني/نوفمبر 2006، الفقرة 8-6</w:t>
      </w:r>
      <w:r>
        <w:rPr>
          <w:rtl/>
        </w:rPr>
        <w:t>.</w:t>
      </w:r>
      <w:r w:rsidRPr="00002158">
        <w:rPr>
          <w:rFonts w:hint="eastAsia"/>
        </w:rPr>
        <w:t>‬</w:t>
      </w:r>
    </w:p>
  </w:footnote>
  <w:footnote w:id="11">
    <w:p w:rsidR="00002158" w:rsidRPr="00705C7B" w:rsidRDefault="00002158" w:rsidP="00002158">
      <w:pPr>
        <w:pStyle w:val="FootnoteText1"/>
        <w:rPr>
          <w:rtl/>
        </w:rPr>
      </w:pPr>
      <w:r>
        <w:rPr>
          <w:rFonts w:hint="cs"/>
          <w:rtl/>
        </w:rPr>
        <w:t>(</w:t>
      </w:r>
      <w:r w:rsidRPr="00002158">
        <w:rPr>
          <w:b/>
        </w:rPr>
        <w:footnoteRef/>
      </w:r>
      <w:r>
        <w:rPr>
          <w:rFonts w:hint="cs"/>
          <w:rtl/>
        </w:rPr>
        <w:t>)</w:t>
      </w:r>
      <w:r>
        <w:rPr>
          <w:rFonts w:hint="cs"/>
          <w:rtl/>
        </w:rPr>
        <w:tab/>
      </w:r>
      <w:r w:rsidRPr="00002158">
        <w:rPr>
          <w:rtl/>
        </w:rPr>
        <w:t>ي</w:t>
      </w:r>
      <w:r w:rsidRPr="00002158">
        <w:rPr>
          <w:rFonts w:hint="cs"/>
          <w:rtl/>
        </w:rPr>
        <w:t xml:space="preserve">ؤكد </w:t>
      </w:r>
      <w:r w:rsidRPr="00002158">
        <w:rPr>
          <w:rtl/>
        </w:rPr>
        <w:t>صاحب الشكوى</w:t>
      </w:r>
      <w:r w:rsidRPr="00002158">
        <w:rPr>
          <w:rFonts w:hint="cs"/>
          <w:rtl/>
        </w:rPr>
        <w:t xml:space="preserve"> مرة أخرى</w:t>
      </w:r>
      <w:r w:rsidRPr="00002158">
        <w:rPr>
          <w:rtl/>
        </w:rPr>
        <w:t>، في رسالته إلى اللجنة، أن ابن</w:t>
      </w:r>
      <w:r w:rsidRPr="00002158">
        <w:rPr>
          <w:rFonts w:hint="cs"/>
          <w:rtl/>
        </w:rPr>
        <w:t>ي</w:t>
      </w:r>
      <w:r w:rsidRPr="00002158">
        <w:rPr>
          <w:rtl/>
        </w:rPr>
        <w:t xml:space="preserve"> عمومته أُجبرا على الالتحاق بالمتمردي</w:t>
      </w:r>
      <w:r>
        <w:rPr>
          <w:rFonts w:hint="cs"/>
          <w:rtl/>
        </w:rPr>
        <w:t>ن.</w:t>
      </w:r>
    </w:p>
  </w:footnote>
  <w:footnote w:id="12">
    <w:p w:rsidR="00002158" w:rsidRDefault="00002158" w:rsidP="00002158">
      <w:pPr>
        <w:pStyle w:val="FootnoteText1"/>
      </w:pPr>
      <w:r>
        <w:rPr>
          <w:rFonts w:hint="cs"/>
          <w:rtl/>
        </w:rPr>
        <w:t>(</w:t>
      </w:r>
      <w:r w:rsidRPr="00002158">
        <w:rPr>
          <w:b/>
        </w:rPr>
        <w:footnoteRef/>
      </w:r>
      <w:r>
        <w:rPr>
          <w:rFonts w:hint="cs"/>
          <w:rtl/>
        </w:rPr>
        <w:t>)</w:t>
      </w:r>
      <w:r>
        <w:rPr>
          <w:rFonts w:hint="cs"/>
          <w:rtl/>
        </w:rPr>
        <w:tab/>
        <w:t>متاح باللغة السويدية فقط.</w:t>
      </w:r>
    </w:p>
  </w:footnote>
  <w:footnote w:id="13">
    <w:p w:rsidR="00002158" w:rsidRPr="009B5F01" w:rsidRDefault="00002158" w:rsidP="00002158">
      <w:pPr>
        <w:pStyle w:val="FootnoteText1"/>
        <w:rPr>
          <w:rtl/>
        </w:rPr>
      </w:pPr>
      <w:r>
        <w:rPr>
          <w:rFonts w:hint="cs"/>
          <w:rtl/>
        </w:rPr>
        <w:t>(</w:t>
      </w:r>
      <w:r w:rsidRPr="00002158">
        <w:rPr>
          <w:b/>
        </w:rPr>
        <w:footnoteRef/>
      </w:r>
      <w:r>
        <w:rPr>
          <w:rFonts w:hint="cs"/>
          <w:rtl/>
        </w:rPr>
        <w:t>)</w:t>
      </w:r>
      <w:r>
        <w:rPr>
          <w:rFonts w:hint="cs"/>
          <w:rtl/>
        </w:rPr>
        <w:tab/>
      </w:r>
      <w:r w:rsidRPr="00002158">
        <w:rPr>
          <w:rtl/>
        </w:rPr>
        <w:t xml:space="preserve">انظر البلاغ رقم 428/2010، </w:t>
      </w:r>
      <w:proofErr w:type="spellStart"/>
      <w:r w:rsidRPr="00002158">
        <w:rPr>
          <w:i/>
          <w:iCs/>
          <w:rtl/>
        </w:rPr>
        <w:t>كالينيشنكو</w:t>
      </w:r>
      <w:proofErr w:type="spellEnd"/>
      <w:r w:rsidRPr="00002158">
        <w:rPr>
          <w:i/>
          <w:iCs/>
          <w:rtl/>
        </w:rPr>
        <w:t xml:space="preserve"> ضد المغرب،</w:t>
      </w:r>
      <w:r w:rsidRPr="00002158">
        <w:rPr>
          <w:rtl/>
        </w:rPr>
        <w:t xml:space="preserve"> القرار المعتمد في </w:t>
      </w:r>
      <w:r w:rsidRPr="00002158">
        <w:rPr>
          <w:rFonts w:hint="cs"/>
          <w:rtl/>
        </w:rPr>
        <w:t>25</w:t>
      </w:r>
      <w:r w:rsidRPr="00002158">
        <w:rPr>
          <w:rtl/>
        </w:rPr>
        <w:t xml:space="preserve"> تشرين الثاني/نوفمبر 2011، الفقرة 15-3</w:t>
      </w:r>
      <w:r>
        <w:rPr>
          <w:rtl/>
        </w:rPr>
        <w:t>.</w:t>
      </w:r>
      <w:r w:rsidRPr="00002158">
        <w:rPr>
          <w:rFonts w:hint="eastAsia"/>
        </w:rPr>
        <w:t>‬</w:t>
      </w:r>
    </w:p>
  </w:footnote>
  <w:footnote w:id="14">
    <w:p w:rsidR="00002158" w:rsidRDefault="00002158" w:rsidP="00002158">
      <w:pPr>
        <w:pStyle w:val="FootnoteText1"/>
      </w:pPr>
      <w:r>
        <w:rPr>
          <w:rFonts w:hint="cs"/>
          <w:rtl/>
        </w:rPr>
        <w:t>(</w:t>
      </w:r>
      <w:r w:rsidRPr="00002158">
        <w:rPr>
          <w:b/>
        </w:rPr>
        <w:footnoteRef/>
      </w:r>
      <w:r>
        <w:rPr>
          <w:rFonts w:hint="cs"/>
          <w:rtl/>
        </w:rPr>
        <w:t>)</w:t>
      </w:r>
      <w:r>
        <w:rPr>
          <w:rFonts w:hint="cs"/>
          <w:rtl/>
        </w:rPr>
        <w:tab/>
      </w:r>
      <w:r w:rsidRPr="00002158">
        <w:rPr>
          <w:rtl/>
        </w:rPr>
        <w:t>انظر</w:t>
      </w:r>
      <w:r w:rsidRPr="00002158">
        <w:rPr>
          <w:rFonts w:hint="cs"/>
          <w:rtl/>
        </w:rPr>
        <w:t xml:space="preserve">، في جملة أمور، </w:t>
      </w:r>
      <w:r>
        <w:rPr>
          <w:rtl/>
        </w:rPr>
        <w:t xml:space="preserve">البلاغ </w:t>
      </w:r>
      <w:r w:rsidRPr="00002158">
        <w:rPr>
          <w:rtl/>
        </w:rPr>
        <w:t xml:space="preserve">رقم 203/2002، </w:t>
      </w:r>
      <w:r w:rsidRPr="00002158">
        <w:rPr>
          <w:i/>
          <w:iCs/>
          <w:rtl/>
        </w:rPr>
        <w:t>أ</w:t>
      </w:r>
      <w:r>
        <w:rPr>
          <w:i/>
          <w:iCs/>
          <w:rtl/>
        </w:rPr>
        <w:t>.</w:t>
      </w:r>
      <w:r w:rsidRPr="00002158">
        <w:rPr>
          <w:i/>
          <w:iCs/>
          <w:rtl/>
        </w:rPr>
        <w:t xml:space="preserve"> ر</w:t>
      </w:r>
      <w:r>
        <w:rPr>
          <w:i/>
          <w:iCs/>
          <w:rtl/>
        </w:rPr>
        <w:t>.</w:t>
      </w:r>
      <w:r w:rsidRPr="00002158">
        <w:rPr>
          <w:i/>
          <w:iCs/>
          <w:rtl/>
        </w:rPr>
        <w:t xml:space="preserve"> ضد هولندا،</w:t>
      </w:r>
      <w:r w:rsidRPr="00002158">
        <w:rPr>
          <w:rtl/>
        </w:rPr>
        <w:t xml:space="preserve"> القرار المعتمد في 14 تشرين الثاني/</w:t>
      </w:r>
      <w:r>
        <w:rPr>
          <w:rFonts w:hint="cs"/>
          <w:rtl/>
        </w:rPr>
        <w:t xml:space="preserve"> </w:t>
      </w:r>
      <w:r w:rsidRPr="00002158">
        <w:rPr>
          <w:rtl/>
        </w:rPr>
        <w:t xml:space="preserve"> نوفمبر 2003</w:t>
      </w:r>
      <w:r w:rsidRPr="00002158">
        <w:rPr>
          <w:rFonts w:hint="cs"/>
          <w:rtl/>
        </w:rPr>
        <w:t>؛ والبلاغ رقم 258/2004،</w:t>
      </w:r>
      <w:r>
        <w:rPr>
          <w:rFonts w:hint="cs"/>
          <w:rtl/>
        </w:rPr>
        <w:t xml:space="preserve"> </w:t>
      </w:r>
      <w:proofErr w:type="spellStart"/>
      <w:r w:rsidRPr="00002158">
        <w:rPr>
          <w:i/>
          <w:iCs/>
          <w:rtl/>
        </w:rPr>
        <w:t>دادار</w:t>
      </w:r>
      <w:proofErr w:type="spellEnd"/>
      <w:r w:rsidRPr="00002158">
        <w:rPr>
          <w:i/>
          <w:iCs/>
          <w:rtl/>
        </w:rPr>
        <w:t xml:space="preserve"> ضد كندا</w:t>
      </w:r>
      <w:r w:rsidRPr="00002158">
        <w:rPr>
          <w:rFonts w:hint="cs"/>
          <w:i/>
          <w:iCs/>
          <w:rtl/>
        </w:rPr>
        <w:t>،</w:t>
      </w:r>
      <w:r w:rsidRPr="00002158">
        <w:rPr>
          <w:rtl/>
        </w:rPr>
        <w:t xml:space="preserve"> القرار المعتمد في 23 تشرين الثاني/</w:t>
      </w:r>
      <w:r>
        <w:rPr>
          <w:rFonts w:hint="cs"/>
          <w:rtl/>
        </w:rPr>
        <w:t xml:space="preserve">        </w:t>
      </w:r>
      <w:r w:rsidRPr="00002158">
        <w:rPr>
          <w:rtl/>
        </w:rPr>
        <w:t>نوفمبر 2005</w:t>
      </w:r>
      <w:r>
        <w:rPr>
          <w:rFonts w:hint="cs"/>
          <w:rtl/>
        </w:rPr>
        <w:t>.</w:t>
      </w:r>
    </w:p>
  </w:footnote>
  <w:footnote w:id="15">
    <w:p w:rsidR="00002158" w:rsidRPr="00002158" w:rsidRDefault="00002158" w:rsidP="00002158">
      <w:pPr>
        <w:pStyle w:val="FootnoteText1"/>
        <w:rPr>
          <w:spacing w:val="-4"/>
          <w:rtl/>
        </w:rPr>
      </w:pPr>
      <w:r>
        <w:rPr>
          <w:rFonts w:hint="cs"/>
          <w:rtl/>
        </w:rPr>
        <w:t>(</w:t>
      </w:r>
      <w:r w:rsidRPr="00002158">
        <w:rPr>
          <w:b/>
        </w:rPr>
        <w:footnoteRef/>
      </w:r>
      <w:r>
        <w:rPr>
          <w:rFonts w:hint="cs"/>
          <w:rtl/>
        </w:rPr>
        <w:t>)</w:t>
      </w:r>
      <w:r>
        <w:rPr>
          <w:rFonts w:hint="cs"/>
          <w:rtl/>
        </w:rPr>
        <w:tab/>
      </w:r>
      <w:r>
        <w:rPr>
          <w:rtl/>
        </w:rPr>
        <w:t>انظر</w:t>
      </w:r>
      <w:r>
        <w:rPr>
          <w:rStyle w:val="content"/>
          <w:rFonts w:hint="cs"/>
          <w:rtl/>
        </w:rPr>
        <w:t xml:space="preserve">، في جملة أمور، </w:t>
      </w:r>
      <w:r>
        <w:rPr>
          <w:rtl/>
        </w:rPr>
        <w:t>البلاغ رقم 298/2006</w:t>
      </w:r>
      <w:r>
        <w:rPr>
          <w:rFonts w:hint="cs"/>
          <w:rtl/>
        </w:rPr>
        <w:t>،</w:t>
      </w:r>
      <w:r>
        <w:rPr>
          <w:rtl/>
        </w:rPr>
        <w:t xml:space="preserve"> </w:t>
      </w:r>
      <w:r w:rsidRPr="00053916">
        <w:rPr>
          <w:rFonts w:hint="cs"/>
          <w:i/>
          <w:iCs/>
          <w:rtl/>
          <w:lang w:bidi="ar"/>
        </w:rPr>
        <w:t>ك</w:t>
      </w:r>
      <w:r>
        <w:rPr>
          <w:rFonts w:hint="cs"/>
          <w:i/>
          <w:iCs/>
          <w:rtl/>
          <w:lang w:bidi="ar"/>
        </w:rPr>
        <w:t>.</w:t>
      </w:r>
      <w:r w:rsidRPr="00053916">
        <w:rPr>
          <w:rFonts w:hint="cs"/>
          <w:i/>
          <w:iCs/>
          <w:rtl/>
          <w:lang w:bidi="ar"/>
        </w:rPr>
        <w:t xml:space="preserve"> أ</w:t>
      </w:r>
      <w:r>
        <w:rPr>
          <w:rFonts w:hint="cs"/>
          <w:i/>
          <w:iCs/>
          <w:rtl/>
          <w:lang w:bidi="ar"/>
        </w:rPr>
        <w:t>.</w:t>
      </w:r>
      <w:r w:rsidRPr="00053916">
        <w:rPr>
          <w:rFonts w:hint="cs"/>
          <w:i/>
          <w:iCs/>
          <w:rtl/>
          <w:lang w:bidi="ar"/>
        </w:rPr>
        <w:t xml:space="preserve"> ر</w:t>
      </w:r>
      <w:r>
        <w:rPr>
          <w:rFonts w:hint="cs"/>
          <w:i/>
          <w:iCs/>
          <w:rtl/>
          <w:lang w:bidi="ar"/>
        </w:rPr>
        <w:t>.</w:t>
      </w:r>
      <w:r w:rsidRPr="00053916">
        <w:rPr>
          <w:rFonts w:hint="cs"/>
          <w:i/>
          <w:iCs/>
          <w:rtl/>
          <w:lang w:bidi="ar"/>
        </w:rPr>
        <w:t xml:space="preserve"> م</w:t>
      </w:r>
      <w:r>
        <w:rPr>
          <w:rFonts w:hint="cs"/>
          <w:i/>
          <w:iCs/>
          <w:rtl/>
          <w:lang w:bidi="ar"/>
        </w:rPr>
        <w:t>.</w:t>
      </w:r>
      <w:r w:rsidRPr="00053916">
        <w:rPr>
          <w:rFonts w:hint="cs"/>
          <w:i/>
          <w:iCs/>
          <w:rtl/>
          <w:lang w:bidi="ar"/>
        </w:rPr>
        <w:t xml:space="preserve"> وآخرون ضد كندا</w:t>
      </w:r>
      <w:r w:rsidRPr="00053916">
        <w:rPr>
          <w:rFonts w:hint="cs"/>
          <w:i/>
          <w:iCs/>
          <w:rtl/>
        </w:rPr>
        <w:t>،</w:t>
      </w:r>
      <w:r>
        <w:rPr>
          <w:rtl/>
        </w:rPr>
        <w:t xml:space="preserve"> القرار المعتمد في 18 أيار/مايو 2007</w:t>
      </w:r>
      <w:r>
        <w:rPr>
          <w:rFonts w:hint="cs"/>
          <w:rtl/>
        </w:rPr>
        <w:t>،</w:t>
      </w:r>
      <w:r>
        <w:rPr>
          <w:rtl/>
        </w:rPr>
        <w:t xml:space="preserve"> الفقرة 8-10</w:t>
      </w:r>
      <w:r>
        <w:rPr>
          <w:rFonts w:hint="cs"/>
          <w:rtl/>
        </w:rPr>
        <w:t xml:space="preserve">؛ </w:t>
      </w:r>
      <w:r>
        <w:rPr>
          <w:rStyle w:val="content"/>
          <w:rFonts w:hint="cs"/>
          <w:rtl/>
        </w:rPr>
        <w:t xml:space="preserve">والبلاغ </w:t>
      </w:r>
      <w:r>
        <w:rPr>
          <w:rStyle w:val="content"/>
          <w:rtl/>
        </w:rPr>
        <w:t>رقم 256/2004</w:t>
      </w:r>
      <w:r>
        <w:rPr>
          <w:rStyle w:val="content"/>
          <w:rFonts w:hint="cs"/>
          <w:rtl/>
        </w:rPr>
        <w:t>،</w:t>
      </w:r>
      <w:r>
        <w:rPr>
          <w:rStyle w:val="content"/>
          <w:rtl/>
        </w:rPr>
        <w:t xml:space="preserve"> </w:t>
      </w:r>
      <w:r w:rsidRPr="00E0196C">
        <w:rPr>
          <w:rStyle w:val="content"/>
          <w:i/>
          <w:iCs/>
          <w:rtl/>
        </w:rPr>
        <w:t>م</w:t>
      </w:r>
      <w:r>
        <w:rPr>
          <w:rStyle w:val="content"/>
          <w:i/>
          <w:iCs/>
          <w:rtl/>
        </w:rPr>
        <w:t>.</w:t>
      </w:r>
      <w:r w:rsidRPr="00E0196C">
        <w:rPr>
          <w:rStyle w:val="content"/>
          <w:i/>
          <w:iCs/>
          <w:rtl/>
        </w:rPr>
        <w:t xml:space="preserve"> ز</w:t>
      </w:r>
      <w:r>
        <w:rPr>
          <w:rStyle w:val="content"/>
          <w:i/>
          <w:iCs/>
          <w:rtl/>
        </w:rPr>
        <w:t>.</w:t>
      </w:r>
      <w:r w:rsidRPr="00E0196C">
        <w:rPr>
          <w:rStyle w:val="content"/>
          <w:i/>
          <w:iCs/>
          <w:rtl/>
        </w:rPr>
        <w:t xml:space="preserve"> ضد السويد</w:t>
      </w:r>
      <w:r>
        <w:rPr>
          <w:rStyle w:val="content"/>
          <w:rFonts w:hint="cs"/>
          <w:rtl/>
        </w:rPr>
        <w:t>،</w:t>
      </w:r>
      <w:r>
        <w:rPr>
          <w:rStyle w:val="content"/>
          <w:rtl/>
        </w:rPr>
        <w:t xml:space="preserve"> القرار المعتمد في 12 أيار/مايو 2006</w:t>
      </w:r>
      <w:r>
        <w:rPr>
          <w:rStyle w:val="content"/>
          <w:rFonts w:hint="cs"/>
          <w:rtl/>
        </w:rPr>
        <w:t>،</w:t>
      </w:r>
      <w:r>
        <w:rPr>
          <w:rStyle w:val="content"/>
          <w:rtl/>
        </w:rPr>
        <w:t xml:space="preserve"> الفقرة 9-3</w:t>
      </w:r>
      <w:r>
        <w:rPr>
          <w:rStyle w:val="content"/>
          <w:rFonts w:hint="cs"/>
          <w:rtl/>
        </w:rPr>
        <w:t xml:space="preserve">؛ </w:t>
      </w:r>
      <w:r>
        <w:rPr>
          <w:rFonts w:hint="cs"/>
          <w:rtl/>
        </w:rPr>
        <w:t>والبلاغ رقم 214/2002،</w:t>
      </w:r>
      <w:r>
        <w:rPr>
          <w:rFonts w:hint="cs"/>
          <w:i/>
          <w:iCs/>
          <w:rtl/>
        </w:rPr>
        <w:t xml:space="preserve"> </w:t>
      </w:r>
      <w:r w:rsidRPr="00E0196C">
        <w:rPr>
          <w:i/>
          <w:iCs/>
          <w:rtl/>
        </w:rPr>
        <w:t>م</w:t>
      </w:r>
      <w:r>
        <w:rPr>
          <w:i/>
          <w:iCs/>
          <w:rtl/>
        </w:rPr>
        <w:t>.</w:t>
      </w:r>
      <w:r w:rsidRPr="00E0196C">
        <w:rPr>
          <w:i/>
          <w:iCs/>
          <w:rtl/>
        </w:rPr>
        <w:t xml:space="preserve"> أ</w:t>
      </w:r>
      <w:r>
        <w:rPr>
          <w:i/>
          <w:iCs/>
          <w:rtl/>
        </w:rPr>
        <w:t>.</w:t>
      </w:r>
      <w:r w:rsidRPr="00E0196C">
        <w:rPr>
          <w:i/>
          <w:iCs/>
          <w:rtl/>
        </w:rPr>
        <w:t xml:space="preserve"> ك ضد ألمانيا</w:t>
      </w:r>
      <w:r>
        <w:rPr>
          <w:rFonts w:hint="cs"/>
          <w:rtl/>
        </w:rPr>
        <w:t>،</w:t>
      </w:r>
      <w:r>
        <w:rPr>
          <w:rtl/>
        </w:rPr>
        <w:t xml:space="preserve"> القرار المعتمد في 12 أيار/مايو 2004</w:t>
      </w:r>
      <w:r>
        <w:rPr>
          <w:rFonts w:hint="cs"/>
          <w:rtl/>
        </w:rPr>
        <w:t>،</w:t>
      </w:r>
      <w:r>
        <w:rPr>
          <w:rtl/>
        </w:rPr>
        <w:t xml:space="preserve"> الفقرة 13-5</w:t>
      </w:r>
      <w:r>
        <w:rPr>
          <w:rFonts w:hint="cs"/>
          <w:rtl/>
        </w:rPr>
        <w:t xml:space="preserve">؛ والبلاغ رقم 150/1999، </w:t>
      </w:r>
      <w:r w:rsidRPr="00E0196C">
        <w:rPr>
          <w:rFonts w:hint="cs"/>
          <w:i/>
          <w:iCs/>
          <w:rtl/>
        </w:rPr>
        <w:t>س</w:t>
      </w:r>
      <w:r>
        <w:rPr>
          <w:rFonts w:hint="cs"/>
          <w:i/>
          <w:iCs/>
          <w:rtl/>
        </w:rPr>
        <w:t>.</w:t>
      </w:r>
      <w:r w:rsidRPr="00E0196C">
        <w:rPr>
          <w:rFonts w:hint="cs"/>
          <w:i/>
          <w:iCs/>
          <w:rtl/>
        </w:rPr>
        <w:t xml:space="preserve"> ل</w:t>
      </w:r>
      <w:r>
        <w:rPr>
          <w:rFonts w:hint="cs"/>
          <w:i/>
          <w:iCs/>
          <w:rtl/>
        </w:rPr>
        <w:t>.</w:t>
      </w:r>
      <w:r w:rsidRPr="00E0196C">
        <w:rPr>
          <w:rFonts w:hint="cs"/>
          <w:i/>
          <w:iCs/>
          <w:rtl/>
        </w:rPr>
        <w:t xml:space="preserve"> ضد السويد</w:t>
      </w:r>
      <w:r>
        <w:rPr>
          <w:rFonts w:hint="cs"/>
          <w:rtl/>
        </w:rPr>
        <w:t xml:space="preserve">، الفقرة 6-3؛ والبلاغ </w:t>
      </w:r>
      <w:r w:rsidRPr="00002158">
        <w:rPr>
          <w:spacing w:val="-4"/>
          <w:rtl/>
        </w:rPr>
        <w:t>رقم 347/2008</w:t>
      </w:r>
      <w:r w:rsidRPr="00002158">
        <w:rPr>
          <w:rFonts w:hint="cs"/>
          <w:spacing w:val="-4"/>
          <w:rtl/>
        </w:rPr>
        <w:t>،</w:t>
      </w:r>
      <w:r w:rsidRPr="00002158">
        <w:rPr>
          <w:spacing w:val="-4"/>
          <w:rtl/>
        </w:rPr>
        <w:t xml:space="preserve"> </w:t>
      </w:r>
      <w:r w:rsidRPr="00002158">
        <w:rPr>
          <w:i/>
          <w:iCs/>
          <w:spacing w:val="-4"/>
          <w:rtl/>
        </w:rPr>
        <w:t>ن</w:t>
      </w:r>
      <w:r>
        <w:rPr>
          <w:i/>
          <w:iCs/>
          <w:spacing w:val="-4"/>
          <w:rtl/>
        </w:rPr>
        <w:t>.</w:t>
      </w:r>
      <w:r w:rsidRPr="00002158">
        <w:rPr>
          <w:i/>
          <w:iCs/>
          <w:spacing w:val="-4"/>
          <w:rtl/>
        </w:rPr>
        <w:t xml:space="preserve"> ب</w:t>
      </w:r>
      <w:r>
        <w:rPr>
          <w:i/>
          <w:iCs/>
          <w:spacing w:val="-4"/>
          <w:rtl/>
        </w:rPr>
        <w:t>.</w:t>
      </w:r>
      <w:r w:rsidR="007D3646">
        <w:rPr>
          <w:rFonts w:hint="cs"/>
          <w:i/>
          <w:iCs/>
          <w:spacing w:val="-4"/>
          <w:rtl/>
        </w:rPr>
        <w:t xml:space="preserve"> -</w:t>
      </w:r>
      <w:r>
        <w:rPr>
          <w:rFonts w:hint="cs"/>
          <w:i/>
          <w:iCs/>
          <w:spacing w:val="-4"/>
          <w:rtl/>
        </w:rPr>
        <w:t xml:space="preserve"> </w:t>
      </w:r>
      <w:r w:rsidRPr="00002158">
        <w:rPr>
          <w:i/>
          <w:iCs/>
          <w:spacing w:val="-4"/>
          <w:rtl/>
        </w:rPr>
        <w:t>م</w:t>
      </w:r>
      <w:r>
        <w:rPr>
          <w:i/>
          <w:iCs/>
          <w:spacing w:val="-4"/>
          <w:rtl/>
        </w:rPr>
        <w:t>.</w:t>
      </w:r>
      <w:r w:rsidRPr="00002158">
        <w:rPr>
          <w:i/>
          <w:iCs/>
          <w:spacing w:val="-4"/>
          <w:rtl/>
        </w:rPr>
        <w:t xml:space="preserve"> ضد سويسرا</w:t>
      </w:r>
      <w:r w:rsidRPr="00002158">
        <w:rPr>
          <w:rFonts w:hint="cs"/>
          <w:spacing w:val="-4"/>
          <w:rtl/>
        </w:rPr>
        <w:t>،</w:t>
      </w:r>
      <w:r w:rsidRPr="00002158">
        <w:rPr>
          <w:spacing w:val="-4"/>
          <w:rtl/>
        </w:rPr>
        <w:t xml:space="preserve"> القرار المعتمد في 14 تشرين الثاني/نوفمبر 2011</w:t>
      </w:r>
      <w:r w:rsidRPr="00002158">
        <w:rPr>
          <w:rFonts w:hint="cs"/>
          <w:spacing w:val="-4"/>
          <w:rtl/>
        </w:rPr>
        <w:t>،</w:t>
      </w:r>
      <w:r w:rsidRPr="00002158">
        <w:rPr>
          <w:spacing w:val="-4"/>
          <w:rtl/>
        </w:rPr>
        <w:t xml:space="preserve"> الفقرة 9-9</w:t>
      </w:r>
      <w:r>
        <w:rPr>
          <w:spacing w:val="-4"/>
          <w:rtl/>
        </w:rPr>
        <w:t>.</w:t>
      </w:r>
    </w:p>
  </w:footnote>
  <w:footnote w:id="16">
    <w:p w:rsidR="00002158" w:rsidRDefault="00002158" w:rsidP="00002158">
      <w:pPr>
        <w:pStyle w:val="FootnoteText1"/>
        <w:rPr>
          <w:rtl/>
        </w:rPr>
      </w:pPr>
      <w:r>
        <w:rPr>
          <w:rFonts w:hint="cs"/>
          <w:rtl/>
        </w:rPr>
        <w:t>(</w:t>
      </w:r>
      <w:r w:rsidRPr="00002158">
        <w:rPr>
          <w:b/>
        </w:rPr>
        <w:footnoteRef/>
      </w:r>
      <w:r>
        <w:rPr>
          <w:rFonts w:hint="cs"/>
          <w:rtl/>
        </w:rPr>
        <w:t>)</w:t>
      </w:r>
      <w:r>
        <w:rPr>
          <w:rFonts w:hint="cs"/>
          <w:rtl/>
        </w:rPr>
        <w:tab/>
      </w:r>
      <w:r w:rsidRPr="00002158">
        <w:rPr>
          <w:rFonts w:hint="cs"/>
          <w:rtl/>
        </w:rPr>
        <w:t>انظر بالأخص</w:t>
      </w:r>
      <w:r>
        <w:rPr>
          <w:rFonts w:hint="cs"/>
          <w:rtl/>
        </w:rPr>
        <w:t xml:space="preserve"> الفقرات من 4-12 إلى 4-14 أعلاه.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58" w:rsidRPr="00002158" w:rsidRDefault="00002158" w:rsidP="00002158">
    <w:pPr>
      <w:pStyle w:val="Header"/>
      <w:jc w:val="right"/>
    </w:pPr>
    <w:r w:rsidRPr="00002158">
      <w:t>CAT/C/58/D/616/2014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58" w:rsidRPr="00002158" w:rsidRDefault="00002158" w:rsidP="00002158">
    <w:pPr>
      <w:pStyle w:val="Header"/>
      <w:jc w:val="left"/>
    </w:pPr>
    <w:r w:rsidRPr="00002158">
      <w:t>CAT/C/58/D/616/2014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0">
    <w:nsid w:val="7BD27B56"/>
    <w:multiLevelType w:val="hybridMultilevel"/>
    <w:tmpl w:val="5BF4158A"/>
    <w:lvl w:ilvl="0" w:tplc="7C067C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1"/>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F0E4B"/>
    <w:rsid w:val="00002158"/>
    <w:rsid w:val="000076D5"/>
    <w:rsid w:val="000378DE"/>
    <w:rsid w:val="00043663"/>
    <w:rsid w:val="000505CF"/>
    <w:rsid w:val="000A2113"/>
    <w:rsid w:val="000D701C"/>
    <w:rsid w:val="000E2A71"/>
    <w:rsid w:val="00160263"/>
    <w:rsid w:val="00167825"/>
    <w:rsid w:val="00181F96"/>
    <w:rsid w:val="00191175"/>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B76ED"/>
    <w:rsid w:val="005C5878"/>
    <w:rsid w:val="005C7CEA"/>
    <w:rsid w:val="005C7EFE"/>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7D3646"/>
    <w:rsid w:val="00817373"/>
    <w:rsid w:val="00852A9A"/>
    <w:rsid w:val="008F0E4B"/>
    <w:rsid w:val="008F49E1"/>
    <w:rsid w:val="0090370F"/>
    <w:rsid w:val="009269D2"/>
    <w:rsid w:val="00942135"/>
    <w:rsid w:val="009521B0"/>
    <w:rsid w:val="00981C12"/>
    <w:rsid w:val="009A7E9F"/>
    <w:rsid w:val="009E5018"/>
    <w:rsid w:val="00A12B37"/>
    <w:rsid w:val="00A34EA8"/>
    <w:rsid w:val="00A37D22"/>
    <w:rsid w:val="00A67AF5"/>
    <w:rsid w:val="00A94CA3"/>
    <w:rsid w:val="00AB6758"/>
    <w:rsid w:val="00B13763"/>
    <w:rsid w:val="00B477A4"/>
    <w:rsid w:val="00B54045"/>
    <w:rsid w:val="00C438D7"/>
    <w:rsid w:val="00C81B50"/>
    <w:rsid w:val="00C87F1F"/>
    <w:rsid w:val="00CD1801"/>
    <w:rsid w:val="00D10EF1"/>
    <w:rsid w:val="00D42810"/>
    <w:rsid w:val="00D717F5"/>
    <w:rsid w:val="00D914A7"/>
    <w:rsid w:val="00DC1D29"/>
    <w:rsid w:val="00DD13C3"/>
    <w:rsid w:val="00DD596E"/>
    <w:rsid w:val="00DD621E"/>
    <w:rsid w:val="00DF0575"/>
    <w:rsid w:val="00E70E04"/>
    <w:rsid w:val="00E76499"/>
    <w:rsid w:val="00EC05A7"/>
    <w:rsid w:val="00EC4B6B"/>
    <w:rsid w:val="00EF1EE5"/>
    <w:rsid w:val="00F763B4"/>
    <w:rsid w:val="00F900C3"/>
    <w:rsid w:val="00FD4AD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uiPriority w:val="99"/>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Distribution">
    <w:name w:val="Distribution"/>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H1">
    <w:name w:val="_ H_1"/>
    <w:basedOn w:val="Normal"/>
    <w:next w:val="SingleTxt"/>
    <w:qFormat/>
    <w:rsid w:val="00002158"/>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002158"/>
    <w:pPr>
      <w:spacing w:line="450" w:lineRule="exact"/>
    </w:pPr>
    <w:rPr>
      <w:spacing w:val="-2"/>
      <w:sz w:val="28"/>
      <w:szCs w:val="38"/>
    </w:rPr>
  </w:style>
  <w:style w:type="character" w:styleId="CommentReference">
    <w:name w:val="annotation reference"/>
    <w:basedOn w:val="DefaultParagraphFont"/>
    <w:uiPriority w:val="99"/>
    <w:semiHidden/>
    <w:rsid w:val="00002158"/>
    <w:rPr>
      <w:sz w:val="6"/>
      <w:szCs w:val="9"/>
    </w:rPr>
  </w:style>
  <w:style w:type="paragraph" w:customStyle="1" w:styleId="HM">
    <w:name w:val="_ H __M"/>
    <w:basedOn w:val="HCh"/>
    <w:next w:val="Normal"/>
    <w:qFormat/>
    <w:rsid w:val="00002158"/>
    <w:pPr>
      <w:suppressAutoHyphens/>
      <w:spacing w:line="540" w:lineRule="exact"/>
    </w:pPr>
    <w:rPr>
      <w:spacing w:val="-3"/>
      <w:w w:val="99"/>
      <w:sz w:val="34"/>
      <w:szCs w:val="51"/>
    </w:rPr>
  </w:style>
  <w:style w:type="paragraph" w:customStyle="1" w:styleId="SingleTxt">
    <w:name w:val="__Single Txt"/>
    <w:basedOn w:val="Normal"/>
    <w:qFormat/>
    <w:rsid w:val="00002158"/>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002158"/>
    <w:pPr>
      <w:suppressAutoHyphens/>
      <w:outlineLvl w:val="1"/>
    </w:pPr>
    <w:rPr>
      <w:spacing w:val="2"/>
      <w:sz w:val="20"/>
      <w:szCs w:val="30"/>
    </w:rPr>
  </w:style>
  <w:style w:type="paragraph" w:customStyle="1" w:styleId="H4">
    <w:name w:val="_ H_4"/>
    <w:basedOn w:val="Normal"/>
    <w:next w:val="Normal"/>
    <w:qFormat/>
    <w:rsid w:val="00002158"/>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002158"/>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002158"/>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002158"/>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002158"/>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002158"/>
    <w:pPr>
      <w:spacing w:after="120" w:line="440" w:lineRule="exact"/>
      <w:jc w:val="center"/>
    </w:pPr>
    <w:rPr>
      <w:b/>
      <w:bCs/>
      <w:sz w:val="25"/>
      <w:szCs w:val="38"/>
    </w:rPr>
  </w:style>
  <w:style w:type="paragraph" w:customStyle="1" w:styleId="JH1">
    <w:name w:val="J_H_1"/>
    <w:basedOn w:val="JCH"/>
    <w:qFormat/>
    <w:rsid w:val="00002158"/>
    <w:pPr>
      <w:spacing w:line="420" w:lineRule="exact"/>
    </w:pPr>
    <w:rPr>
      <w:sz w:val="23"/>
      <w:szCs w:val="34"/>
    </w:rPr>
  </w:style>
  <w:style w:type="paragraph" w:customStyle="1" w:styleId="JH2">
    <w:name w:val="J_H_2"/>
    <w:basedOn w:val="JH1"/>
    <w:qFormat/>
    <w:rsid w:val="00002158"/>
    <w:pPr>
      <w:spacing w:line="400" w:lineRule="exact"/>
    </w:pPr>
    <w:rPr>
      <w:sz w:val="20"/>
      <w:szCs w:val="30"/>
    </w:rPr>
  </w:style>
  <w:style w:type="paragraph" w:customStyle="1" w:styleId="JSmall">
    <w:name w:val="J_Small"/>
    <w:basedOn w:val="JSingleTxt"/>
    <w:next w:val="JSingleTxt"/>
    <w:qFormat/>
    <w:rsid w:val="00002158"/>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002158"/>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002158"/>
    <w:rPr>
      <w:sz w:val="14"/>
      <w:szCs w:val="16"/>
    </w:rPr>
  </w:style>
  <w:style w:type="paragraph" w:customStyle="1" w:styleId="SmallX">
    <w:name w:val="SmallX"/>
    <w:basedOn w:val="Small"/>
    <w:next w:val="Normal"/>
    <w:qFormat/>
    <w:rsid w:val="00002158"/>
    <w:pPr>
      <w:spacing w:line="240" w:lineRule="exact"/>
    </w:pPr>
    <w:rPr>
      <w:spacing w:val="6"/>
      <w:w w:val="106"/>
      <w:sz w:val="14"/>
      <w:szCs w:val="21"/>
    </w:rPr>
  </w:style>
  <w:style w:type="paragraph" w:customStyle="1" w:styleId="XLarge">
    <w:name w:val="XLarge"/>
    <w:basedOn w:val="HM"/>
    <w:qFormat/>
    <w:rsid w:val="0000215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02158"/>
    <w:pPr>
      <w:spacing w:line="820" w:lineRule="exact"/>
    </w:pPr>
    <w:rPr>
      <w:spacing w:val="-8"/>
      <w:w w:val="96"/>
      <w:sz w:val="57"/>
      <w:szCs w:val="86"/>
    </w:rPr>
  </w:style>
  <w:style w:type="paragraph" w:customStyle="1" w:styleId="ReleaseDate">
    <w:name w:val="Release Date"/>
    <w:next w:val="Footer"/>
    <w:qFormat/>
    <w:rsid w:val="00002158"/>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002158"/>
    <w:pPr>
      <w:tabs>
        <w:tab w:val="left" w:pos="662"/>
        <w:tab w:val="left" w:pos="1267"/>
        <w:tab w:val="left" w:pos="1987"/>
        <w:tab w:val="left" w:pos="2650"/>
      </w:tabs>
      <w:ind w:left="663" w:hanging="663"/>
    </w:pPr>
  </w:style>
  <w:style w:type="paragraph" w:customStyle="1" w:styleId="Committee">
    <w:name w:val="Committee"/>
    <w:basedOn w:val="H1"/>
    <w:qFormat/>
    <w:rsid w:val="00002158"/>
    <w:pPr>
      <w:tabs>
        <w:tab w:val="left" w:pos="662"/>
        <w:tab w:val="left" w:pos="1267"/>
        <w:tab w:val="left" w:pos="1987"/>
        <w:tab w:val="left" w:pos="2650"/>
      </w:tabs>
      <w:ind w:right="1264"/>
    </w:pPr>
  </w:style>
  <w:style w:type="paragraph" w:customStyle="1" w:styleId="AgendaTitle">
    <w:name w:val="AgendaTitle"/>
    <w:basedOn w:val="Normal"/>
    <w:next w:val="Normal"/>
    <w:qFormat/>
    <w:rsid w:val="00002158"/>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002158"/>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002158"/>
    <w:rPr>
      <w:color w:val="0000FF" w:themeColor="hyperlink"/>
      <w:u w:val="single"/>
    </w:rPr>
  </w:style>
  <w:style w:type="character" w:styleId="FollowedHyperlink">
    <w:name w:val="FollowedHyperlink"/>
    <w:basedOn w:val="DefaultParagraphFont"/>
    <w:rsid w:val="00002158"/>
    <w:rPr>
      <w:color w:val="0000FF"/>
      <w:u w:val="single"/>
    </w:rPr>
  </w:style>
  <w:style w:type="paragraph" w:customStyle="1" w:styleId="Bullet1">
    <w:name w:val="Bullet 1"/>
    <w:basedOn w:val="Normal"/>
    <w:qFormat/>
    <w:rsid w:val="00002158"/>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002158"/>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002158"/>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002158"/>
    <w:pPr>
      <w:spacing w:line="240" w:lineRule="auto"/>
    </w:pPr>
    <w:rPr>
      <w:rFonts w:eastAsiaTheme="minorHAnsi"/>
      <w:w w:val="103"/>
      <w:kern w:val="14"/>
      <w:szCs w:val="20"/>
    </w:rPr>
  </w:style>
  <w:style w:type="character" w:customStyle="1" w:styleId="CommentTextChar">
    <w:name w:val="Comment Text Char"/>
    <w:basedOn w:val="DefaultParagraphFont"/>
    <w:link w:val="CommentText"/>
    <w:uiPriority w:val="99"/>
    <w:rsid w:val="00002158"/>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002158"/>
    <w:rPr>
      <w:b/>
      <w:bCs/>
    </w:rPr>
  </w:style>
  <w:style w:type="character" w:customStyle="1" w:styleId="CommentSubjectChar">
    <w:name w:val="Comment Subject Char"/>
    <w:basedOn w:val="CommentTextChar"/>
    <w:link w:val="CommentSubject"/>
    <w:rsid w:val="00002158"/>
    <w:rPr>
      <w:rFonts w:ascii="Times New Roman" w:eastAsiaTheme="minorHAnsi" w:hAnsi="Times New Roman" w:cs="Traditional Arabic"/>
      <w:b/>
      <w:bCs/>
      <w:w w:val="103"/>
      <w:kern w:val="14"/>
      <w:sz w:val="20"/>
      <w:szCs w:val="20"/>
    </w:rPr>
  </w:style>
  <w:style w:type="character" w:customStyle="1" w:styleId="apple-converted-space">
    <w:name w:val="apple-converted-space"/>
    <w:uiPriority w:val="99"/>
    <w:rsid w:val="00002158"/>
  </w:style>
  <w:style w:type="character" w:customStyle="1" w:styleId="illustration">
    <w:name w:val="illustration"/>
    <w:uiPriority w:val="99"/>
    <w:rsid w:val="00002158"/>
  </w:style>
  <w:style w:type="character" w:customStyle="1" w:styleId="hvr">
    <w:name w:val="hvr"/>
    <w:uiPriority w:val="99"/>
    <w:rsid w:val="00002158"/>
  </w:style>
  <w:style w:type="character" w:customStyle="1" w:styleId="content">
    <w:name w:val="content"/>
    <w:basedOn w:val="DefaultParagraphFont"/>
    <w:rsid w:val="00002158"/>
  </w:style>
  <w:style w:type="paragraph" w:styleId="Revision">
    <w:name w:val="Revision"/>
    <w:hidden/>
    <w:uiPriority w:val="99"/>
    <w:semiHidden/>
    <w:rsid w:val="00002158"/>
    <w:pPr>
      <w:spacing w:after="0" w:line="240" w:lineRule="auto"/>
    </w:pPr>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uiPriority w:val="99"/>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Distribution">
    <w:name w:val="Distribution"/>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002158"/>
    <w:pPr>
      <w:tabs>
        <w:tab w:val="left" w:pos="662"/>
        <w:tab w:val="left" w:pos="1267"/>
        <w:tab w:val="left" w:pos="1987"/>
        <w:tab w:val="left" w:pos="2650"/>
      </w:tabs>
      <w:spacing w:line="240" w:lineRule="exact"/>
    </w:pPr>
    <w:rPr>
      <w:rFonts w:eastAsiaTheme="minorHAnsi"/>
      <w:w w:val="103"/>
      <w:kern w:val="14"/>
    </w:rPr>
  </w:style>
  <w:style w:type="paragraph" w:customStyle="1" w:styleId="H1">
    <w:name w:val="_ H_1"/>
    <w:basedOn w:val="Normal"/>
    <w:next w:val="SingleTxt"/>
    <w:qFormat/>
    <w:rsid w:val="00002158"/>
    <w:pPr>
      <w:keepNext/>
      <w:keepLines/>
      <w:spacing w:line="400" w:lineRule="exact"/>
      <w:outlineLvl w:val="0"/>
    </w:pPr>
    <w:rPr>
      <w:rFonts w:eastAsiaTheme="minorHAnsi"/>
      <w:b/>
      <w:bCs/>
      <w:w w:val="103"/>
      <w:kern w:val="14"/>
      <w:sz w:val="24"/>
      <w:szCs w:val="34"/>
    </w:rPr>
  </w:style>
  <w:style w:type="paragraph" w:customStyle="1" w:styleId="HCh">
    <w:name w:val="_ H _Ch"/>
    <w:basedOn w:val="H1"/>
    <w:next w:val="SingleTxt"/>
    <w:qFormat/>
    <w:rsid w:val="00002158"/>
    <w:pPr>
      <w:spacing w:line="450" w:lineRule="exact"/>
    </w:pPr>
    <w:rPr>
      <w:spacing w:val="-2"/>
      <w:sz w:val="28"/>
      <w:szCs w:val="38"/>
    </w:rPr>
  </w:style>
  <w:style w:type="character" w:styleId="CommentReference">
    <w:name w:val="annotation reference"/>
    <w:basedOn w:val="DefaultParagraphFont"/>
    <w:uiPriority w:val="99"/>
    <w:semiHidden/>
    <w:rsid w:val="00002158"/>
    <w:rPr>
      <w:sz w:val="6"/>
      <w:szCs w:val="9"/>
    </w:rPr>
  </w:style>
  <w:style w:type="paragraph" w:customStyle="1" w:styleId="HM">
    <w:name w:val="_ H __M"/>
    <w:basedOn w:val="HCh"/>
    <w:next w:val="Normal"/>
    <w:qFormat/>
    <w:rsid w:val="00002158"/>
    <w:pPr>
      <w:suppressAutoHyphens/>
      <w:spacing w:line="540" w:lineRule="exact"/>
    </w:pPr>
    <w:rPr>
      <w:spacing w:val="-3"/>
      <w:w w:val="99"/>
      <w:sz w:val="34"/>
      <w:szCs w:val="51"/>
    </w:rPr>
  </w:style>
  <w:style w:type="paragraph" w:customStyle="1" w:styleId="SingleTxt">
    <w:name w:val="__Single Txt"/>
    <w:basedOn w:val="Normal"/>
    <w:qFormat/>
    <w:rsid w:val="00002158"/>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23">
    <w:name w:val="_ H_2/3"/>
    <w:basedOn w:val="H1"/>
    <w:next w:val="SingleTxt"/>
    <w:qFormat/>
    <w:rsid w:val="00002158"/>
    <w:pPr>
      <w:suppressAutoHyphens/>
      <w:outlineLvl w:val="1"/>
    </w:pPr>
    <w:rPr>
      <w:spacing w:val="2"/>
      <w:sz w:val="20"/>
      <w:szCs w:val="30"/>
    </w:rPr>
  </w:style>
  <w:style w:type="paragraph" w:customStyle="1" w:styleId="H4">
    <w:name w:val="_ H_4"/>
    <w:basedOn w:val="Normal"/>
    <w:next w:val="Normal"/>
    <w:qFormat/>
    <w:rsid w:val="00002158"/>
    <w:pPr>
      <w:keepNext/>
      <w:keepLines/>
      <w:suppressAutoHyphens/>
      <w:spacing w:line="360" w:lineRule="exact"/>
      <w:outlineLvl w:val="3"/>
    </w:pPr>
    <w:rPr>
      <w:rFonts w:eastAsiaTheme="minorHAnsi"/>
      <w:i/>
      <w:iCs/>
      <w:spacing w:val="3"/>
      <w:w w:val="103"/>
      <w:kern w:val="14"/>
    </w:rPr>
  </w:style>
  <w:style w:type="paragraph" w:customStyle="1" w:styleId="H56">
    <w:name w:val="_ H_5/6"/>
    <w:basedOn w:val="Normal"/>
    <w:next w:val="Normal"/>
    <w:qFormat/>
    <w:rsid w:val="00002158"/>
    <w:pPr>
      <w:keepNext/>
      <w:keepLines/>
      <w:suppressAutoHyphens/>
      <w:spacing w:line="360" w:lineRule="exact"/>
      <w:outlineLvl w:val="4"/>
    </w:pPr>
    <w:rPr>
      <w:rFonts w:eastAsiaTheme="minorHAnsi"/>
      <w:w w:val="103"/>
      <w:kern w:val="14"/>
    </w:rPr>
  </w:style>
  <w:style w:type="paragraph" w:customStyle="1" w:styleId="DualTxt">
    <w:name w:val="__Dual Txt"/>
    <w:basedOn w:val="Normal"/>
    <w:qFormat/>
    <w:rsid w:val="00002158"/>
    <w:pPr>
      <w:tabs>
        <w:tab w:val="left" w:pos="662"/>
        <w:tab w:val="left" w:pos="1325"/>
        <w:tab w:val="left" w:pos="1987"/>
        <w:tab w:val="left" w:pos="2650"/>
        <w:tab w:val="left" w:pos="3312"/>
        <w:tab w:val="left" w:pos="3974"/>
        <w:tab w:val="left" w:pos="4637"/>
      </w:tabs>
      <w:spacing w:after="120" w:line="400" w:lineRule="exact"/>
    </w:pPr>
    <w:rPr>
      <w:rFonts w:eastAsiaTheme="minorHAnsi"/>
      <w:w w:val="103"/>
      <w:kern w:val="14"/>
    </w:rPr>
  </w:style>
  <w:style w:type="paragraph" w:customStyle="1" w:styleId="JDualTxt">
    <w:name w:val="J__Dual Txt"/>
    <w:basedOn w:val="Normal"/>
    <w:qFormat/>
    <w:rsid w:val="00002158"/>
    <w:pPr>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002158"/>
    <w:pPr>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002158"/>
    <w:pPr>
      <w:spacing w:after="120" w:line="440" w:lineRule="exact"/>
      <w:jc w:val="center"/>
    </w:pPr>
    <w:rPr>
      <w:b/>
      <w:bCs/>
      <w:sz w:val="25"/>
      <w:szCs w:val="38"/>
    </w:rPr>
  </w:style>
  <w:style w:type="paragraph" w:customStyle="1" w:styleId="JH1">
    <w:name w:val="J_H_1"/>
    <w:basedOn w:val="JCH"/>
    <w:qFormat/>
    <w:rsid w:val="00002158"/>
    <w:pPr>
      <w:spacing w:line="420" w:lineRule="exact"/>
    </w:pPr>
    <w:rPr>
      <w:sz w:val="23"/>
      <w:szCs w:val="34"/>
    </w:rPr>
  </w:style>
  <w:style w:type="paragraph" w:customStyle="1" w:styleId="JH2">
    <w:name w:val="J_H_2"/>
    <w:basedOn w:val="JH1"/>
    <w:qFormat/>
    <w:rsid w:val="00002158"/>
    <w:pPr>
      <w:spacing w:line="400" w:lineRule="exact"/>
    </w:pPr>
    <w:rPr>
      <w:sz w:val="20"/>
      <w:szCs w:val="30"/>
    </w:rPr>
  </w:style>
  <w:style w:type="paragraph" w:customStyle="1" w:styleId="JSmall">
    <w:name w:val="J_Small"/>
    <w:basedOn w:val="JSingleTxt"/>
    <w:next w:val="JSingleTxt"/>
    <w:qFormat/>
    <w:rsid w:val="00002158"/>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002158"/>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002158"/>
    <w:rPr>
      <w:sz w:val="14"/>
      <w:szCs w:val="16"/>
    </w:rPr>
  </w:style>
  <w:style w:type="paragraph" w:customStyle="1" w:styleId="SmallX">
    <w:name w:val="SmallX"/>
    <w:basedOn w:val="Small"/>
    <w:next w:val="Normal"/>
    <w:qFormat/>
    <w:rsid w:val="00002158"/>
    <w:pPr>
      <w:spacing w:line="240" w:lineRule="exact"/>
    </w:pPr>
    <w:rPr>
      <w:spacing w:val="6"/>
      <w:w w:val="106"/>
      <w:sz w:val="14"/>
      <w:szCs w:val="21"/>
    </w:rPr>
  </w:style>
  <w:style w:type="paragraph" w:customStyle="1" w:styleId="XLarge">
    <w:name w:val="XLarge"/>
    <w:basedOn w:val="HM"/>
    <w:qFormat/>
    <w:rsid w:val="0000215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02158"/>
    <w:pPr>
      <w:spacing w:line="820" w:lineRule="exact"/>
    </w:pPr>
    <w:rPr>
      <w:spacing w:val="-8"/>
      <w:w w:val="96"/>
      <w:sz w:val="57"/>
      <w:szCs w:val="86"/>
    </w:rPr>
  </w:style>
  <w:style w:type="paragraph" w:customStyle="1" w:styleId="ReleaseDate">
    <w:name w:val="Release Date"/>
    <w:next w:val="Footer"/>
    <w:qFormat/>
    <w:rsid w:val="00002158"/>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002158"/>
    <w:pPr>
      <w:tabs>
        <w:tab w:val="left" w:pos="662"/>
        <w:tab w:val="left" w:pos="1267"/>
        <w:tab w:val="left" w:pos="1987"/>
        <w:tab w:val="left" w:pos="2650"/>
      </w:tabs>
      <w:ind w:left="663" w:hanging="663"/>
    </w:pPr>
  </w:style>
  <w:style w:type="paragraph" w:customStyle="1" w:styleId="Committee">
    <w:name w:val="Committee"/>
    <w:basedOn w:val="H1"/>
    <w:qFormat/>
    <w:rsid w:val="00002158"/>
    <w:pPr>
      <w:tabs>
        <w:tab w:val="left" w:pos="662"/>
        <w:tab w:val="left" w:pos="1267"/>
        <w:tab w:val="left" w:pos="1987"/>
        <w:tab w:val="left" w:pos="2650"/>
      </w:tabs>
      <w:ind w:right="1264"/>
    </w:pPr>
  </w:style>
  <w:style w:type="paragraph" w:customStyle="1" w:styleId="AgendaTitle">
    <w:name w:val="AgendaTitle"/>
    <w:basedOn w:val="Normal"/>
    <w:next w:val="Normal"/>
    <w:qFormat/>
    <w:rsid w:val="00002158"/>
    <w:pPr>
      <w:tabs>
        <w:tab w:val="left" w:pos="662"/>
        <w:tab w:val="left" w:pos="1267"/>
        <w:tab w:val="left" w:pos="1325"/>
        <w:tab w:val="left" w:pos="1987"/>
        <w:tab w:val="left" w:pos="2650"/>
        <w:tab w:val="left" w:pos="3312"/>
      </w:tabs>
      <w:spacing w:line="400" w:lineRule="exact"/>
      <w:ind w:left="1264" w:hanging="1264"/>
    </w:pPr>
    <w:rPr>
      <w:rFonts w:eastAsiaTheme="minorHAnsi"/>
      <w:w w:val="103"/>
      <w:kern w:val="14"/>
    </w:rPr>
  </w:style>
  <w:style w:type="paragraph" w:customStyle="1" w:styleId="Sponsors">
    <w:name w:val="Sponsors"/>
    <w:basedOn w:val="H23"/>
    <w:qFormat/>
    <w:rsid w:val="00002158"/>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002158"/>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002158"/>
    <w:rPr>
      <w:color w:val="0000FF" w:themeColor="hyperlink"/>
      <w:u w:val="single"/>
    </w:rPr>
  </w:style>
  <w:style w:type="character" w:styleId="FollowedHyperlink">
    <w:name w:val="FollowedHyperlink"/>
    <w:basedOn w:val="DefaultParagraphFont"/>
    <w:rsid w:val="00002158"/>
    <w:rPr>
      <w:color w:val="0000FF"/>
      <w:u w:val="single"/>
    </w:rPr>
  </w:style>
  <w:style w:type="paragraph" w:customStyle="1" w:styleId="Bullet1">
    <w:name w:val="Bullet 1"/>
    <w:basedOn w:val="Normal"/>
    <w:qFormat/>
    <w:rsid w:val="00002158"/>
    <w:pPr>
      <w:numPr>
        <w:numId w:val="12"/>
      </w:numPr>
      <w:spacing w:after="120" w:line="240" w:lineRule="exact"/>
      <w:ind w:left="1743" w:right="1267" w:hanging="130"/>
    </w:pPr>
    <w:rPr>
      <w:rFonts w:eastAsiaTheme="minorHAnsi"/>
      <w:w w:val="103"/>
      <w:kern w:val="14"/>
    </w:rPr>
  </w:style>
  <w:style w:type="paragraph" w:customStyle="1" w:styleId="Bullet2">
    <w:name w:val="Bullet 2"/>
    <w:basedOn w:val="Normal"/>
    <w:qFormat/>
    <w:rsid w:val="00002158"/>
    <w:pPr>
      <w:numPr>
        <w:numId w:val="13"/>
      </w:numPr>
      <w:spacing w:after="120" w:line="240" w:lineRule="exact"/>
      <w:ind w:left="2218" w:right="1267" w:hanging="130"/>
    </w:pPr>
    <w:rPr>
      <w:rFonts w:eastAsiaTheme="minorHAnsi"/>
      <w:w w:val="103"/>
      <w:kern w:val="14"/>
    </w:rPr>
  </w:style>
  <w:style w:type="paragraph" w:customStyle="1" w:styleId="Bullet3">
    <w:name w:val="Bullet 3"/>
    <w:basedOn w:val="SingleTxt"/>
    <w:qFormat/>
    <w:rsid w:val="00002158"/>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002158"/>
    <w:pPr>
      <w:spacing w:line="240" w:lineRule="auto"/>
    </w:pPr>
    <w:rPr>
      <w:rFonts w:eastAsiaTheme="minorHAnsi"/>
      <w:w w:val="103"/>
      <w:kern w:val="14"/>
      <w:szCs w:val="20"/>
    </w:rPr>
  </w:style>
  <w:style w:type="character" w:customStyle="1" w:styleId="CommentTextChar">
    <w:name w:val="Comment Text Char"/>
    <w:basedOn w:val="DefaultParagraphFont"/>
    <w:link w:val="CommentText"/>
    <w:uiPriority w:val="99"/>
    <w:rsid w:val="00002158"/>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rsid w:val="00002158"/>
    <w:rPr>
      <w:b/>
      <w:bCs/>
    </w:rPr>
  </w:style>
  <w:style w:type="character" w:customStyle="1" w:styleId="CommentSubjectChar">
    <w:name w:val="Comment Subject Char"/>
    <w:basedOn w:val="CommentTextChar"/>
    <w:link w:val="CommentSubject"/>
    <w:rsid w:val="00002158"/>
    <w:rPr>
      <w:rFonts w:ascii="Times New Roman" w:eastAsiaTheme="minorHAnsi" w:hAnsi="Times New Roman" w:cs="Traditional Arabic"/>
      <w:b/>
      <w:bCs/>
      <w:w w:val="103"/>
      <w:kern w:val="14"/>
      <w:sz w:val="20"/>
      <w:szCs w:val="20"/>
    </w:rPr>
  </w:style>
  <w:style w:type="character" w:customStyle="1" w:styleId="apple-converted-space">
    <w:name w:val="apple-converted-space"/>
    <w:uiPriority w:val="99"/>
    <w:rsid w:val="00002158"/>
  </w:style>
  <w:style w:type="character" w:customStyle="1" w:styleId="illustration">
    <w:name w:val="illustration"/>
    <w:uiPriority w:val="99"/>
    <w:rsid w:val="00002158"/>
  </w:style>
  <w:style w:type="character" w:customStyle="1" w:styleId="hvr">
    <w:name w:val="hvr"/>
    <w:uiPriority w:val="99"/>
    <w:rsid w:val="00002158"/>
  </w:style>
  <w:style w:type="character" w:customStyle="1" w:styleId="content">
    <w:name w:val="content"/>
    <w:basedOn w:val="DefaultParagraphFont"/>
    <w:rsid w:val="00002158"/>
  </w:style>
  <w:style w:type="paragraph" w:styleId="Revision">
    <w:name w:val="Revision"/>
    <w:hidden/>
    <w:uiPriority w:val="99"/>
    <w:semiHidden/>
    <w:rsid w:val="00002158"/>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1845-2C43-479B-A9E5-8124573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CAT/C/58/D/616/2014</dc:title>
  <dc:subject>GE.1616126A</dc:subject>
  <dc:creator>MBUH42</dc:creator>
  <cp:keywords>ODS No.</cp:keywords>
  <dc:description>Distribution:_x000d_
Original: English_x000d_
Azzeddine SEFRAOUI_x000d_
Date: 19 September 2016</dc:description>
  <cp:lastModifiedBy>RKHO13</cp:lastModifiedBy>
  <cp:revision>2</cp:revision>
  <cp:lastPrinted>2016-12-19T07:19:00Z</cp:lastPrinted>
  <dcterms:created xsi:type="dcterms:W3CDTF">2016-12-19T12:54:00Z</dcterms:created>
  <dcterms:modified xsi:type="dcterms:W3CDTF">2016-12-19T12:54:00Z</dcterms:modified>
  <cp:category>Final</cp:category>
</cp:coreProperties>
</file>