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36AB3DEA" w14:textId="77777777" w:rsidTr="003349E4">
        <w:trPr>
          <w:trHeight w:hRule="exact" w:val="851"/>
        </w:trPr>
        <w:tc>
          <w:tcPr>
            <w:tcW w:w="142" w:type="dxa"/>
            <w:tcBorders>
              <w:bottom w:val="single" w:sz="4" w:space="0" w:color="auto"/>
            </w:tcBorders>
          </w:tcPr>
          <w:p w14:paraId="5382F0CD" w14:textId="77777777" w:rsidR="002D5AAC" w:rsidRDefault="002D5AAC" w:rsidP="00C6539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15CD557"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17167E3" w14:textId="535CDE03" w:rsidR="002D5AAC" w:rsidRDefault="00C65397" w:rsidP="00C65397">
            <w:pPr>
              <w:jc w:val="right"/>
            </w:pPr>
            <w:r w:rsidRPr="00C65397">
              <w:rPr>
                <w:sz w:val="40"/>
              </w:rPr>
              <w:t>CRPD</w:t>
            </w:r>
            <w:r>
              <w:t>/C/25/D/66/2019</w:t>
            </w:r>
          </w:p>
        </w:tc>
      </w:tr>
      <w:tr w:rsidR="002D5AAC" w:rsidRPr="00AF310A" w14:paraId="5DE9A94A" w14:textId="77777777" w:rsidTr="003349E4">
        <w:trPr>
          <w:trHeight w:hRule="exact" w:val="2835"/>
        </w:trPr>
        <w:tc>
          <w:tcPr>
            <w:tcW w:w="1280" w:type="dxa"/>
            <w:gridSpan w:val="2"/>
            <w:tcBorders>
              <w:top w:val="single" w:sz="4" w:space="0" w:color="auto"/>
              <w:bottom w:val="single" w:sz="12" w:space="0" w:color="auto"/>
            </w:tcBorders>
          </w:tcPr>
          <w:p w14:paraId="62731AAA" w14:textId="77777777" w:rsidR="002D5AAC" w:rsidRDefault="002E5067" w:rsidP="003349E4">
            <w:pPr>
              <w:spacing w:before="120"/>
              <w:jc w:val="center"/>
            </w:pPr>
            <w:r>
              <w:rPr>
                <w:noProof/>
                <w:lang w:val="fr-CH" w:eastAsia="fr-CH"/>
              </w:rPr>
              <w:drawing>
                <wp:inline distT="0" distB="0" distL="0" distR="0" wp14:anchorId="57507962" wp14:editId="454D967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4D2D1BB"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0A3CBA7E" w14:textId="77777777" w:rsidR="002D5AAC" w:rsidRDefault="00C65397" w:rsidP="003349E4">
            <w:pPr>
              <w:spacing w:before="240"/>
              <w:rPr>
                <w:lang w:val="en-US"/>
              </w:rPr>
            </w:pPr>
            <w:r>
              <w:rPr>
                <w:lang w:val="en-US"/>
              </w:rPr>
              <w:t>Distr.: General</w:t>
            </w:r>
          </w:p>
          <w:p w14:paraId="2F4A7A0C" w14:textId="77777777" w:rsidR="00C65397" w:rsidRDefault="00C65397" w:rsidP="00C65397">
            <w:pPr>
              <w:spacing w:line="240" w:lineRule="exact"/>
              <w:rPr>
                <w:lang w:val="en-US"/>
              </w:rPr>
            </w:pPr>
            <w:r>
              <w:rPr>
                <w:lang w:val="en-US"/>
              </w:rPr>
              <w:t>11 October 2021</w:t>
            </w:r>
          </w:p>
          <w:p w14:paraId="3559427A" w14:textId="77777777" w:rsidR="00C65397" w:rsidRDefault="00C65397" w:rsidP="00C65397">
            <w:pPr>
              <w:spacing w:line="240" w:lineRule="exact"/>
              <w:rPr>
                <w:lang w:val="en-US"/>
              </w:rPr>
            </w:pPr>
            <w:r>
              <w:rPr>
                <w:lang w:val="en-US"/>
              </w:rPr>
              <w:t>Russian</w:t>
            </w:r>
          </w:p>
          <w:p w14:paraId="56C4FB4D" w14:textId="1BE0FB33" w:rsidR="00C65397" w:rsidRPr="008934D2" w:rsidRDefault="00C65397" w:rsidP="00C65397">
            <w:pPr>
              <w:spacing w:line="240" w:lineRule="exact"/>
              <w:rPr>
                <w:lang w:val="en-US"/>
              </w:rPr>
            </w:pPr>
            <w:r>
              <w:rPr>
                <w:lang w:val="en-US"/>
              </w:rPr>
              <w:t>Original: English</w:t>
            </w:r>
          </w:p>
        </w:tc>
      </w:tr>
    </w:tbl>
    <w:p w14:paraId="7472AE58" w14:textId="77777777" w:rsidR="00C65397" w:rsidRPr="006C352A" w:rsidRDefault="00C65397" w:rsidP="00C65397">
      <w:pPr>
        <w:spacing w:before="120"/>
        <w:rPr>
          <w:b/>
          <w:sz w:val="24"/>
          <w:szCs w:val="24"/>
        </w:rPr>
      </w:pPr>
      <w:r w:rsidRPr="006C352A">
        <w:rPr>
          <w:b/>
          <w:bCs/>
          <w:sz w:val="24"/>
          <w:szCs w:val="24"/>
        </w:rPr>
        <w:t>Комитет по правам инвалидов</w:t>
      </w:r>
    </w:p>
    <w:p w14:paraId="4F6499A2" w14:textId="0B82FAF0" w:rsidR="00C65397" w:rsidRPr="00C65397" w:rsidRDefault="00C65397" w:rsidP="00285A4B">
      <w:pPr>
        <w:pStyle w:val="HChG"/>
      </w:pPr>
      <w:r>
        <w:tab/>
      </w:r>
      <w:r>
        <w:tab/>
        <w:t>Решение, принятое Комитетом в соответствии с</w:t>
      </w:r>
      <w:r w:rsidR="006C352A">
        <w:t> </w:t>
      </w:r>
      <w:r>
        <w:t xml:space="preserve">Факультативным протоколом относительно </w:t>
      </w:r>
      <w:r w:rsidR="006C352A">
        <w:br/>
      </w:r>
      <w:r>
        <w:t>сообщения № 66/2019</w:t>
      </w:r>
      <w:r w:rsidRPr="00C65397">
        <w:rPr>
          <w:b w:val="0"/>
          <w:sz w:val="20"/>
        </w:rPr>
        <w:footnoteReference w:customMarkFollows="1" w:id="1"/>
        <w:t>*</w:t>
      </w:r>
      <w:r w:rsidRPr="00C65397">
        <w:rPr>
          <w:bCs/>
          <w:sz w:val="20"/>
        </w:rPr>
        <w:t xml:space="preserve"> </w:t>
      </w:r>
      <w:r w:rsidRPr="00C65397">
        <w:rPr>
          <w:b w:val="0"/>
          <w:sz w:val="20"/>
        </w:rPr>
        <w:footnoteReference w:customMarkFollows="1" w:id="2"/>
        <w:t>**</w:t>
      </w:r>
      <w:r>
        <w:t xml:space="preserve"> </w:t>
      </w:r>
    </w:p>
    <w:p w14:paraId="4187F41C" w14:textId="77777777" w:rsidR="00C65397" w:rsidRPr="00ED06A1" w:rsidRDefault="00C65397" w:rsidP="006C352A">
      <w:pPr>
        <w:pStyle w:val="SingleTxtG"/>
        <w:tabs>
          <w:tab w:val="left" w:pos="4690"/>
        </w:tabs>
        <w:ind w:left="1701"/>
        <w:jc w:val="left"/>
      </w:pPr>
      <w:r>
        <w:rPr>
          <w:i/>
          <w:iCs/>
        </w:rPr>
        <w:t>Сообщение представлено:</w:t>
      </w:r>
      <w:r>
        <w:tab/>
        <w:t>М.С. (представлен приемной матерью, Х.К.)</w:t>
      </w:r>
    </w:p>
    <w:p w14:paraId="17ACB64F" w14:textId="77777777" w:rsidR="00C65397" w:rsidRPr="00ED06A1" w:rsidRDefault="00C65397" w:rsidP="006C352A">
      <w:pPr>
        <w:pStyle w:val="SingleTxtG"/>
        <w:tabs>
          <w:tab w:val="left" w:pos="4690"/>
        </w:tabs>
        <w:ind w:left="1701"/>
        <w:jc w:val="left"/>
      </w:pPr>
      <w:r>
        <w:rPr>
          <w:i/>
          <w:iCs/>
        </w:rPr>
        <w:t>Предполагаемая жертва:</w:t>
      </w:r>
      <w:r>
        <w:tab/>
      </w:r>
      <w:r w:rsidRPr="00285A4B">
        <w:t>автор с</w:t>
      </w:r>
      <w:r>
        <w:t>ообщения</w:t>
      </w:r>
    </w:p>
    <w:p w14:paraId="57DAA9E6" w14:textId="2DF9CA23" w:rsidR="00C65397" w:rsidRPr="00285A4B" w:rsidRDefault="00C65397" w:rsidP="006C352A">
      <w:pPr>
        <w:pStyle w:val="SingleTxtG"/>
        <w:tabs>
          <w:tab w:val="left" w:pos="4690"/>
        </w:tabs>
        <w:ind w:left="1701"/>
        <w:jc w:val="left"/>
      </w:pPr>
      <w:r>
        <w:rPr>
          <w:i/>
          <w:iCs/>
        </w:rPr>
        <w:t>Государство-участник:</w:t>
      </w:r>
      <w:r>
        <w:tab/>
      </w:r>
      <w:r w:rsidRPr="00285A4B">
        <w:t>Швеция</w:t>
      </w:r>
    </w:p>
    <w:p w14:paraId="7AB4B50B" w14:textId="3AE17911" w:rsidR="00C65397" w:rsidRPr="00ED06A1" w:rsidRDefault="00C65397" w:rsidP="006C352A">
      <w:pPr>
        <w:pStyle w:val="SingleTxtG"/>
        <w:tabs>
          <w:tab w:val="left" w:pos="4690"/>
        </w:tabs>
        <w:ind w:left="4690" w:hanging="2989"/>
        <w:jc w:val="left"/>
      </w:pPr>
      <w:r>
        <w:rPr>
          <w:i/>
          <w:iCs/>
        </w:rPr>
        <w:t>Дата сообщения:</w:t>
      </w:r>
      <w:r>
        <w:tab/>
      </w:r>
      <w:r w:rsidRPr="006C352A">
        <w:t>20 августа</w:t>
      </w:r>
      <w:r>
        <w:t xml:space="preserve"> 2020 года </w:t>
      </w:r>
      <w:r w:rsidR="006C352A">
        <w:br/>
      </w:r>
      <w:r>
        <w:t>(первоначальное представление)</w:t>
      </w:r>
    </w:p>
    <w:p w14:paraId="019254B2" w14:textId="77777777" w:rsidR="00C65397" w:rsidRPr="00ED06A1" w:rsidRDefault="00C65397" w:rsidP="006C352A">
      <w:pPr>
        <w:pStyle w:val="SingleTxtG"/>
        <w:tabs>
          <w:tab w:val="left" w:pos="4690"/>
        </w:tabs>
        <w:ind w:left="1701"/>
        <w:jc w:val="left"/>
      </w:pPr>
      <w:r>
        <w:rPr>
          <w:i/>
          <w:iCs/>
        </w:rPr>
        <w:t>Дата принятия решения:</w:t>
      </w:r>
      <w:r>
        <w:tab/>
      </w:r>
      <w:r w:rsidRPr="006C352A">
        <w:t>6 сентября</w:t>
      </w:r>
      <w:r>
        <w:t xml:space="preserve"> 2021 года</w:t>
      </w:r>
    </w:p>
    <w:p w14:paraId="65C7E124" w14:textId="77777777" w:rsidR="00C65397" w:rsidRPr="00ED06A1" w:rsidRDefault="00C65397" w:rsidP="006C352A">
      <w:pPr>
        <w:pStyle w:val="SingleTxtG"/>
        <w:tabs>
          <w:tab w:val="left" w:pos="4690"/>
        </w:tabs>
        <w:ind w:left="4690" w:hanging="2989"/>
        <w:jc w:val="left"/>
      </w:pPr>
      <w:r>
        <w:rPr>
          <w:i/>
          <w:iCs/>
        </w:rPr>
        <w:t>Вопрос существа:</w:t>
      </w:r>
      <w:r>
        <w:tab/>
      </w:r>
      <w:r w:rsidRPr="00285A4B">
        <w:t xml:space="preserve">Высылка </w:t>
      </w:r>
      <w:r>
        <w:t>человека с комплексным посттравматическим стрессовым расстройством и генерализованным тревожным расстройством</w:t>
      </w:r>
    </w:p>
    <w:p w14:paraId="40150FED" w14:textId="701291FB" w:rsidR="00C65397" w:rsidRPr="00ED06A1" w:rsidRDefault="00C65397" w:rsidP="00C65397">
      <w:pPr>
        <w:pStyle w:val="SingleTxtG"/>
      </w:pPr>
      <w:r>
        <w:t>1.</w:t>
      </w:r>
      <w:r>
        <w:tab/>
        <w:t>Автором сообщения является М.С. — гражданин Афганистана 1999 года рождения. Он утверждает, что является жертвой нарушений государством-участником статей 10, 15, 16 и 25 Конвенции. Факультативный протокол вступил в силу для государства-участника 14 января 2019 года. Автор представлен своей приемной матерью.</w:t>
      </w:r>
      <w:bookmarkStart w:id="0" w:name="_Hlk57297775"/>
      <w:bookmarkEnd w:id="0"/>
    </w:p>
    <w:p w14:paraId="0310C0FB" w14:textId="5A41CAD3" w:rsidR="00C65397" w:rsidRPr="00ED06A1" w:rsidRDefault="00C65397" w:rsidP="00C65397">
      <w:pPr>
        <w:pStyle w:val="SingleTxtG"/>
      </w:pPr>
      <w:r>
        <w:t>2.</w:t>
      </w:r>
      <w:r>
        <w:tab/>
        <w:t xml:space="preserve">Автор и его семья переехали из Афганистана в Исламскую Республику Иран, спасаясь от насилия, когда ему было около 5 месяцев. Он прожил в Исламской Республике Иран 13 лет, не получив вида на жительство. Когда ему было 13 лет, его мать умерла, и он остался с дядей по отцовской линии, своим единственным родственником, который физически и психически издевался над ним. Он также подвергался сексуальным надругательствам и сексуальному насилию. Во время своего двухлетнего путешествия, предпринятого с целью добраться до Швеции, он оказался в лагере беженцев в Греции, где продолжал подвергаться насилию и сексуальным домогательствам. У него диагностированы комплексное посттравматическое стрессовое расстройство, депрессия, генерализованное тревожное расстройство и </w:t>
      </w:r>
      <w:r w:rsidR="006C352A">
        <w:t>«</w:t>
      </w:r>
      <w:r>
        <w:t>другие специфические реакции на сильный стресс</w:t>
      </w:r>
      <w:r w:rsidR="006C352A">
        <w:t>»</w:t>
      </w:r>
      <w:r>
        <w:t>, в результате чего у него развились когнитивные нарушения, которые без поддержки могут ограничивать его возможности в повседневной жизни. Он четыре раза предпринимал попытки самоубийства.</w:t>
      </w:r>
    </w:p>
    <w:p w14:paraId="34C81468" w14:textId="105D2188" w:rsidR="00C65397" w:rsidRPr="00ED06A1" w:rsidRDefault="00C65397" w:rsidP="00C65397">
      <w:pPr>
        <w:pStyle w:val="SingleTxtG"/>
      </w:pPr>
      <w:r>
        <w:lastRenderedPageBreak/>
        <w:t>3.</w:t>
      </w:r>
      <w:r>
        <w:tab/>
        <w:t>7 апреля 2015 года автор подал ходатайство о предоставлении убежища в государстве-участнике. 2 июля 2016 года Шведское миграционное агентство отклонило ходатайство на основании того, что автор не доказал, что в случае возвращения в Афганистан он столкнется с угрозой лично, и что состояние его здоровья не может служить основанием для предоставления ему вида на жительство по медицинским показаниям, поскольку не было установлено, что он страдает опасным для жизни заболеванием. 30 марта 2017 года Суд по миграционным делам отклонил апелляцию заявителя. 16 мая 2017 года Апелляционный суд по миграционным делам отказал в разрешении обжаловать вынесенное решение. 26</w:t>
      </w:r>
      <w:r w:rsidR="006C352A">
        <w:t> </w:t>
      </w:r>
      <w:r>
        <w:t xml:space="preserve">сентября 2017 года Шведское миграционное агентство отклонило второе заявление автора о выдаче вида на жительство и одновременно поданное с ним заявление о приостановке исполнения принятого решения. 18 декабря 2017 года Суд по миграционным делам оставил это решение в силе. 10 января 2018 года Шведское миграционное агентство отклонило второе ходатайство автора о приостановке исполнения принятого решения. 9 февраля 2019 года Апелляционный суд по миграционным делам оставил это решение в силе. 20 апреля 2018 года и 14 декабря 2018 года соответственно Миграционный орган отклонил третье и четвертое ходатайства автора о приостановке исполнения принятого решения. В четвертом ходатайстве автор указал, что он является атеистом, что он </w:t>
      </w:r>
      <w:r w:rsidR="006C352A">
        <w:t>«</w:t>
      </w:r>
      <w:r>
        <w:t>европеизировался</w:t>
      </w:r>
      <w:r w:rsidR="006C352A">
        <w:t>»</w:t>
      </w:r>
      <w:r>
        <w:t xml:space="preserve"> и что его дядя по отцовской линии угрожал ему. 15 апреля 2019 года Миграционный суд отклонил апелляцию автора, а 10 июня 2019 года Апелляционный суд по миграционным делам принял решение отказать ему в праве на апелляцию.</w:t>
      </w:r>
    </w:p>
    <w:p w14:paraId="7AC3AE99" w14:textId="77777777" w:rsidR="00C65397" w:rsidRPr="00ED06A1" w:rsidRDefault="00C65397" w:rsidP="00C65397">
      <w:pPr>
        <w:pStyle w:val="SingleTxtG"/>
      </w:pPr>
      <w:r>
        <w:t>4.</w:t>
      </w:r>
      <w:r>
        <w:tab/>
        <w:t>20 августа 2019 года автор представил сообщение в Комитет, в котором он утверждал, что его высылка в Афганистан станет нарушением статей 10, 15, 16 и 25 Конвенции. Автор был представлен своей приемной матерью. 23 августа 2019 года Комитет направил государству-участнику просьбу о принятии временных мер, попросив его не высылать автора в Афганистан, пока его дело находится на рассмотрении Комитета. 3 июля 2020 года государство-участник направило свои замечания по приемлемости и существу дела, заявив, что сообщение должно быть признано неприемлемым: a) ratione materiae и ratione loci в отношении утверждений, касающихся статей 16 и 25 Конвенции; b) ratione materiae в отношении жалоб, касающихся статей 10 и 15 Конвенции; и с) по причине недостаточной обоснованности. Что касается существа дела, государство-участник заявило, что сообщение не позволяет говорить о нарушении Конвенции. 9 ноября 2020 года автор представил комментарии к замечаниям государства-участника и заявил, что сообщение должно быть признано приемлемым во всех его частях и что оно свидетельствует о явном нарушении Конвенции. 5 мая 2021 года государство-участник просило Комитет прекратить рассмотрение сообщения, поскольку решение о высылке автора должно было утратить силу 16 мая 2021 года ввиду истечения срока давности. 12 мая 2021 года автор согласился с этой просьбой.</w:t>
      </w:r>
    </w:p>
    <w:p w14:paraId="400E2C1A" w14:textId="77777777" w:rsidR="00C65397" w:rsidRPr="00ED06A1" w:rsidRDefault="00C65397" w:rsidP="00C65397">
      <w:pPr>
        <w:pStyle w:val="SingleTxtG"/>
      </w:pPr>
      <w:r>
        <w:t>5.</w:t>
      </w:r>
      <w:r>
        <w:tab/>
        <w:t>На заседании 6 сентября 2021 года Комитет, учитывая вышеизложенные элементы и принимая во внимание тот факт, что решение о высылке, упомянутое в жалобе автора, 16 мая 2021 года утратило силу ввиду истечения срока давности и что автору больше не угрожает опасность возвращения в Афганистан, постановил прекратить рассмотрение сообщения № 66/2019.</w:t>
      </w:r>
    </w:p>
    <w:p w14:paraId="0D374D56" w14:textId="4FFCEDF3" w:rsidR="00381C24" w:rsidRPr="00BC18B2" w:rsidRDefault="00C65397" w:rsidP="00C65397">
      <w:pPr>
        <w:pStyle w:val="SingleTxtG"/>
        <w:jc w:val="center"/>
      </w:pPr>
      <w:r w:rsidRPr="00ED06A1">
        <w:rPr>
          <w:rFonts w:eastAsia="Calibri"/>
          <w:u w:val="single"/>
        </w:rPr>
        <w:tab/>
      </w:r>
      <w:r w:rsidRPr="00ED06A1">
        <w:rPr>
          <w:rFonts w:eastAsia="Calibri"/>
          <w:u w:val="single"/>
        </w:rPr>
        <w:tab/>
      </w:r>
      <w:r w:rsidRPr="00ED06A1">
        <w:rPr>
          <w:rFonts w:eastAsia="Calibri"/>
          <w:u w:val="single"/>
        </w:rPr>
        <w:tab/>
      </w:r>
    </w:p>
    <w:sectPr w:rsidR="00381C24" w:rsidRPr="00BC18B2" w:rsidSect="00C6539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CE496" w14:textId="77777777" w:rsidR="002A7C96" w:rsidRPr="00A312BC" w:rsidRDefault="002A7C96" w:rsidP="00A312BC"/>
  </w:endnote>
  <w:endnote w:type="continuationSeparator" w:id="0">
    <w:p w14:paraId="63783FFD" w14:textId="77777777" w:rsidR="002A7C96" w:rsidRPr="00A312BC" w:rsidRDefault="002A7C9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431F5" w14:textId="54C1D2DA" w:rsidR="00C65397" w:rsidRPr="00C65397" w:rsidRDefault="00C65397">
    <w:pPr>
      <w:pStyle w:val="a8"/>
    </w:pPr>
    <w:r w:rsidRPr="00C65397">
      <w:rPr>
        <w:b/>
        <w:sz w:val="18"/>
      </w:rPr>
      <w:fldChar w:fldCharType="begin"/>
    </w:r>
    <w:r w:rsidRPr="00C65397">
      <w:rPr>
        <w:b/>
        <w:sz w:val="18"/>
      </w:rPr>
      <w:instrText xml:space="preserve"> PAGE  \* MERGEFORMAT </w:instrText>
    </w:r>
    <w:r w:rsidRPr="00C65397">
      <w:rPr>
        <w:b/>
        <w:sz w:val="18"/>
      </w:rPr>
      <w:fldChar w:fldCharType="separate"/>
    </w:r>
    <w:r w:rsidRPr="00C65397">
      <w:rPr>
        <w:b/>
        <w:noProof/>
        <w:sz w:val="18"/>
      </w:rPr>
      <w:t>2</w:t>
    </w:r>
    <w:r w:rsidRPr="00C65397">
      <w:rPr>
        <w:b/>
        <w:sz w:val="18"/>
      </w:rPr>
      <w:fldChar w:fldCharType="end"/>
    </w:r>
    <w:r>
      <w:rPr>
        <w:b/>
        <w:sz w:val="18"/>
      </w:rPr>
      <w:tab/>
    </w:r>
    <w:r>
      <w:t>GE.21-14525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D34D" w14:textId="36CAD8BE" w:rsidR="00C65397" w:rsidRPr="00C65397" w:rsidRDefault="00C65397" w:rsidP="00C65397">
    <w:pPr>
      <w:pStyle w:val="a8"/>
      <w:tabs>
        <w:tab w:val="clear" w:pos="9639"/>
        <w:tab w:val="right" w:pos="9638"/>
      </w:tabs>
      <w:rPr>
        <w:b/>
        <w:sz w:val="18"/>
      </w:rPr>
    </w:pPr>
    <w:r>
      <w:t>GE.21-14525</w:t>
    </w:r>
    <w:r>
      <w:tab/>
    </w:r>
    <w:r w:rsidRPr="00C65397">
      <w:rPr>
        <w:b/>
        <w:sz w:val="18"/>
      </w:rPr>
      <w:fldChar w:fldCharType="begin"/>
    </w:r>
    <w:r w:rsidRPr="00C65397">
      <w:rPr>
        <w:b/>
        <w:sz w:val="18"/>
      </w:rPr>
      <w:instrText xml:space="preserve"> PAGE  \* MERGEFORMAT </w:instrText>
    </w:r>
    <w:r w:rsidRPr="00C65397">
      <w:rPr>
        <w:b/>
        <w:sz w:val="18"/>
      </w:rPr>
      <w:fldChar w:fldCharType="separate"/>
    </w:r>
    <w:r w:rsidRPr="00C65397">
      <w:rPr>
        <w:b/>
        <w:noProof/>
        <w:sz w:val="18"/>
      </w:rPr>
      <w:t>3</w:t>
    </w:r>
    <w:r w:rsidRPr="00C653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16E54" w14:textId="09676673" w:rsidR="00042B72" w:rsidRPr="00C65397" w:rsidRDefault="00C65397" w:rsidP="00C65397">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57C7F482" wp14:editId="3378D88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21-14525  (R)</w:t>
    </w:r>
    <w:r>
      <w:rPr>
        <w:noProof/>
      </w:rPr>
      <w:drawing>
        <wp:anchor distT="0" distB="0" distL="114300" distR="114300" simplePos="0" relativeHeight="251659264" behindDoc="0" locked="0" layoutInCell="1" allowOverlap="1" wp14:anchorId="2A65FEDE" wp14:editId="3D26EDA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221121  231121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33D35" w14:textId="77777777" w:rsidR="002A7C96" w:rsidRPr="001075E9" w:rsidRDefault="002A7C96" w:rsidP="001075E9">
      <w:pPr>
        <w:tabs>
          <w:tab w:val="right" w:pos="2155"/>
        </w:tabs>
        <w:spacing w:after="80" w:line="240" w:lineRule="auto"/>
        <w:ind w:left="680"/>
        <w:rPr>
          <w:u w:val="single"/>
        </w:rPr>
      </w:pPr>
      <w:r>
        <w:rPr>
          <w:u w:val="single"/>
        </w:rPr>
        <w:tab/>
      </w:r>
    </w:p>
  </w:footnote>
  <w:footnote w:type="continuationSeparator" w:id="0">
    <w:p w14:paraId="614C8CE5" w14:textId="77777777" w:rsidR="002A7C96" w:rsidRDefault="002A7C96" w:rsidP="00407B78">
      <w:pPr>
        <w:tabs>
          <w:tab w:val="right" w:pos="2155"/>
        </w:tabs>
        <w:spacing w:after="80"/>
        <w:ind w:left="680"/>
        <w:rPr>
          <w:u w:val="single"/>
        </w:rPr>
      </w:pPr>
      <w:r>
        <w:rPr>
          <w:u w:val="single"/>
        </w:rPr>
        <w:tab/>
      </w:r>
    </w:p>
  </w:footnote>
  <w:footnote w:id="1">
    <w:p w14:paraId="01DEB44D" w14:textId="77777777" w:rsidR="00C65397" w:rsidRPr="00ED06A1" w:rsidRDefault="00C65397" w:rsidP="00C65397">
      <w:pPr>
        <w:pStyle w:val="ad"/>
      </w:pPr>
      <w:r>
        <w:tab/>
      </w:r>
      <w:r w:rsidRPr="00C65397">
        <w:rPr>
          <w:sz w:val="20"/>
        </w:rPr>
        <w:t>*</w:t>
      </w:r>
      <w:r>
        <w:tab/>
        <w:t>Принято Комитетом на его двадцать пятой сессии (16 августа — 14 сентября 2021 года).</w:t>
      </w:r>
    </w:p>
  </w:footnote>
  <w:footnote w:id="2">
    <w:p w14:paraId="57B790F7" w14:textId="77777777" w:rsidR="00C65397" w:rsidRPr="00ED06A1" w:rsidRDefault="00C65397" w:rsidP="00C65397">
      <w:pPr>
        <w:pStyle w:val="ad"/>
      </w:pPr>
      <w:r>
        <w:tab/>
      </w:r>
      <w:r w:rsidRPr="00C65397">
        <w:rPr>
          <w:sz w:val="20"/>
        </w:rPr>
        <w:t>**</w:t>
      </w:r>
      <w:r>
        <w:tab/>
        <w:t>В рассмотрении сообщения приняли участие следующие члены Комитета: Роза Идалия Алдана Сальгеро, Данлами Умару Башару, Герел Дондовдорж, Гертруда Офорива Фефоаме, Вивиан Фернандес де Торрихос, Оделия Фитусси, Мара Кристина Габрилли, Амалия Ева Гамио Риос, Самуэль Нджугуна Кабуэ, Розмари Кайесс, Ким Ми Ён, сэр Роберт Мартин, Флойд Моррис, Йонас Рускус, Маркус Шефер, Саовалак Тхонгкуай и Риснавати Утами.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E6E8" w14:textId="03756F36" w:rsidR="00C65397" w:rsidRPr="00C65397" w:rsidRDefault="00AF310A">
    <w:pPr>
      <w:pStyle w:val="a5"/>
    </w:pPr>
    <w:r>
      <w:fldChar w:fldCharType="begin"/>
    </w:r>
    <w:r>
      <w:instrText xml:space="preserve"> TITLE  \* MERGEFORMAT </w:instrText>
    </w:r>
    <w:r>
      <w:fldChar w:fldCharType="separate"/>
    </w:r>
    <w:r>
      <w:t>CRPD/C/25/D/66/2019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06A5" w14:textId="4514F74D" w:rsidR="00C65397" w:rsidRPr="00C65397" w:rsidRDefault="00AF310A" w:rsidP="00C65397">
    <w:pPr>
      <w:pStyle w:val="a5"/>
      <w:jc w:val="right"/>
    </w:pPr>
    <w:r>
      <w:fldChar w:fldCharType="begin"/>
    </w:r>
    <w:r>
      <w:instrText xml:space="preserve"> TITLE  \* MERGEFORMAT </w:instrText>
    </w:r>
    <w:r>
      <w:fldChar w:fldCharType="separate"/>
    </w:r>
    <w:r>
      <w:t>CRPD/C/25/D/66/2019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D7EF" w14:textId="77777777" w:rsidR="00C65397" w:rsidRDefault="00C65397" w:rsidP="00C6539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96"/>
    <w:rsid w:val="00011089"/>
    <w:rsid w:val="00026643"/>
    <w:rsid w:val="00033EE1"/>
    <w:rsid w:val="00042B72"/>
    <w:rsid w:val="000475C7"/>
    <w:rsid w:val="000558BD"/>
    <w:rsid w:val="000B57E7"/>
    <w:rsid w:val="000B6373"/>
    <w:rsid w:val="000B732B"/>
    <w:rsid w:val="000F09DF"/>
    <w:rsid w:val="000F61B2"/>
    <w:rsid w:val="001075E9"/>
    <w:rsid w:val="00180183"/>
    <w:rsid w:val="0018024D"/>
    <w:rsid w:val="0018649F"/>
    <w:rsid w:val="00196389"/>
    <w:rsid w:val="001B3EF6"/>
    <w:rsid w:val="001C499F"/>
    <w:rsid w:val="001C7A89"/>
    <w:rsid w:val="001E7B61"/>
    <w:rsid w:val="00215062"/>
    <w:rsid w:val="0027441B"/>
    <w:rsid w:val="002846B3"/>
    <w:rsid w:val="00285A4B"/>
    <w:rsid w:val="002A2EFC"/>
    <w:rsid w:val="002A7C96"/>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3C4C9E"/>
    <w:rsid w:val="00407B78"/>
    <w:rsid w:val="00424203"/>
    <w:rsid w:val="00452493"/>
    <w:rsid w:val="00453318"/>
    <w:rsid w:val="00454E07"/>
    <w:rsid w:val="00472C5C"/>
    <w:rsid w:val="0050108D"/>
    <w:rsid w:val="00513081"/>
    <w:rsid w:val="00517901"/>
    <w:rsid w:val="00526683"/>
    <w:rsid w:val="005709E0"/>
    <w:rsid w:val="00572E19"/>
    <w:rsid w:val="005961C8"/>
    <w:rsid w:val="005966F1"/>
    <w:rsid w:val="005D7914"/>
    <w:rsid w:val="005E2B41"/>
    <w:rsid w:val="005F0B42"/>
    <w:rsid w:val="00681A10"/>
    <w:rsid w:val="006A1ED8"/>
    <w:rsid w:val="006B5625"/>
    <w:rsid w:val="006C2031"/>
    <w:rsid w:val="006C352A"/>
    <w:rsid w:val="006D461A"/>
    <w:rsid w:val="006F35EE"/>
    <w:rsid w:val="007021FF"/>
    <w:rsid w:val="00712895"/>
    <w:rsid w:val="00757357"/>
    <w:rsid w:val="007C3F50"/>
    <w:rsid w:val="00806737"/>
    <w:rsid w:val="00825F8D"/>
    <w:rsid w:val="00833758"/>
    <w:rsid w:val="00834B71"/>
    <w:rsid w:val="0086445C"/>
    <w:rsid w:val="008934D2"/>
    <w:rsid w:val="00894693"/>
    <w:rsid w:val="008A08D7"/>
    <w:rsid w:val="008B6909"/>
    <w:rsid w:val="00903712"/>
    <w:rsid w:val="00906890"/>
    <w:rsid w:val="00906901"/>
    <w:rsid w:val="00911BE4"/>
    <w:rsid w:val="00951972"/>
    <w:rsid w:val="009608F3"/>
    <w:rsid w:val="00983128"/>
    <w:rsid w:val="009A24AC"/>
    <w:rsid w:val="00A14DA8"/>
    <w:rsid w:val="00A312BC"/>
    <w:rsid w:val="00A73F05"/>
    <w:rsid w:val="00A84021"/>
    <w:rsid w:val="00A84D35"/>
    <w:rsid w:val="00A917B3"/>
    <w:rsid w:val="00AB4B51"/>
    <w:rsid w:val="00AC12E8"/>
    <w:rsid w:val="00AF310A"/>
    <w:rsid w:val="00B10CC7"/>
    <w:rsid w:val="00B36DF7"/>
    <w:rsid w:val="00B539E7"/>
    <w:rsid w:val="00B62458"/>
    <w:rsid w:val="00B739FE"/>
    <w:rsid w:val="00BC18B2"/>
    <w:rsid w:val="00BD33EE"/>
    <w:rsid w:val="00C106D6"/>
    <w:rsid w:val="00C60F0C"/>
    <w:rsid w:val="00C65397"/>
    <w:rsid w:val="00C805C9"/>
    <w:rsid w:val="00C92939"/>
    <w:rsid w:val="00CA1679"/>
    <w:rsid w:val="00CB151C"/>
    <w:rsid w:val="00CE5A1A"/>
    <w:rsid w:val="00CF55F6"/>
    <w:rsid w:val="00D33D63"/>
    <w:rsid w:val="00D90028"/>
    <w:rsid w:val="00D90138"/>
    <w:rsid w:val="00DD78D1"/>
    <w:rsid w:val="00DE32CD"/>
    <w:rsid w:val="00DF71B9"/>
    <w:rsid w:val="00E30B7B"/>
    <w:rsid w:val="00E73F76"/>
    <w:rsid w:val="00E74465"/>
    <w:rsid w:val="00E77684"/>
    <w:rsid w:val="00E92F15"/>
    <w:rsid w:val="00EA2C9F"/>
    <w:rsid w:val="00EA420E"/>
    <w:rsid w:val="00ED0BDA"/>
    <w:rsid w:val="00EF1360"/>
    <w:rsid w:val="00EF3220"/>
    <w:rsid w:val="00F25B74"/>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00B3C5"/>
  <w15:docId w15:val="{5E678A8D-5EF3-457E-866B-A45CAD0C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0690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Text Char1 Char,Footnote Text Char1 Char Char Char,Footnote Text Char2 Char Char Char Char Char,fn"/>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Text Char1 Char Знак,Footnote Text Char1 Char Char Char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C65397"/>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DB6E-29B3-4B17-83C5-EA2F4552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2</Pages>
  <Words>729</Words>
  <Characters>4600</Characters>
  <Application>Microsoft Office Word</Application>
  <DocSecurity>0</DocSecurity>
  <Lines>657</Lines>
  <Paragraphs>197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CRPD/C/25/D/66/2019</vt:lpstr>
      <vt:lpstr>A/</vt:lpstr>
      <vt:lpstr>A/</vt:lpstr>
    </vt:vector>
  </TitlesOfParts>
  <Company>DCM</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CRPD/C/25/D/66/2019</dc:title>
  <dc:subject/>
  <dc:creator>Olga OVTCHINNIKOVA</dc:creator>
  <cp:keywords/>
  <cp:lastModifiedBy>Olga Ovchinnikova</cp:lastModifiedBy>
  <cp:revision>3</cp:revision>
  <cp:lastPrinted>2021-11-23T07:39:00Z</cp:lastPrinted>
  <dcterms:created xsi:type="dcterms:W3CDTF">2021-11-23T07:39:00Z</dcterms:created>
  <dcterms:modified xsi:type="dcterms:W3CDTF">2021-11-23T07:39:00Z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