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602F9F0" w14:textId="77777777" w:rsidTr="00DD7D05">
        <w:trPr>
          <w:trHeight w:val="851"/>
        </w:trPr>
        <w:tc>
          <w:tcPr>
            <w:tcW w:w="1259" w:type="dxa"/>
            <w:tcBorders>
              <w:top w:val="nil"/>
              <w:left w:val="nil"/>
              <w:bottom w:val="single" w:sz="4" w:space="0" w:color="auto"/>
              <w:right w:val="nil"/>
            </w:tcBorders>
          </w:tcPr>
          <w:p w14:paraId="554C9338"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5B8B6F0" w14:textId="77777777" w:rsidR="00EC2011" w:rsidRDefault="00EC2011" w:rsidP="00DD7D0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A4F0F18" w14:textId="77777777" w:rsidR="00EC2011" w:rsidRDefault="00A4594D" w:rsidP="00A4594D">
            <w:pPr>
              <w:suppressAutoHyphens w:val="0"/>
              <w:spacing w:after="20"/>
              <w:jc w:val="right"/>
            </w:pPr>
            <w:r w:rsidRPr="00A4594D">
              <w:rPr>
                <w:sz w:val="40"/>
              </w:rPr>
              <w:t>CRPD</w:t>
            </w:r>
            <w:r>
              <w:t>/C/25/D/66/2019</w:t>
            </w:r>
          </w:p>
        </w:tc>
      </w:tr>
      <w:tr w:rsidR="00EC2011" w14:paraId="3C319DF6" w14:textId="77777777" w:rsidTr="00DD7D05">
        <w:trPr>
          <w:trHeight w:val="2835"/>
        </w:trPr>
        <w:tc>
          <w:tcPr>
            <w:tcW w:w="1259" w:type="dxa"/>
            <w:tcBorders>
              <w:top w:val="single" w:sz="4" w:space="0" w:color="auto"/>
              <w:left w:val="nil"/>
              <w:bottom w:val="single" w:sz="12" w:space="0" w:color="auto"/>
              <w:right w:val="nil"/>
            </w:tcBorders>
          </w:tcPr>
          <w:p w14:paraId="4B3B4D72" w14:textId="77777777" w:rsidR="00EC2011" w:rsidRDefault="00EC2011" w:rsidP="00DD7D05">
            <w:pPr>
              <w:spacing w:before="120"/>
              <w:jc w:val="center"/>
            </w:pPr>
            <w:r>
              <w:rPr>
                <w:noProof/>
                <w:lang w:eastAsia="en-GB"/>
              </w:rPr>
              <w:drawing>
                <wp:inline distT="0" distB="0" distL="0" distR="0" wp14:anchorId="6B94BA14" wp14:editId="43B3862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16DF69" w14:textId="77777777" w:rsidR="00EC2011" w:rsidRDefault="00EC2011" w:rsidP="00DD7D0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185A68C" w14:textId="77777777" w:rsidR="00EC2011" w:rsidRDefault="00A4594D" w:rsidP="00A4594D">
            <w:pPr>
              <w:spacing w:before="240"/>
            </w:pPr>
            <w:r>
              <w:t>Distr.: General</w:t>
            </w:r>
          </w:p>
          <w:p w14:paraId="6F5315CF" w14:textId="07532AAB" w:rsidR="00A4594D" w:rsidRDefault="00CE07FF" w:rsidP="00A4594D">
            <w:pPr>
              <w:suppressAutoHyphens w:val="0"/>
            </w:pPr>
            <w:r>
              <w:t>11</w:t>
            </w:r>
            <w:r w:rsidR="00A4594D">
              <w:t xml:space="preserve"> October 2021</w:t>
            </w:r>
          </w:p>
          <w:p w14:paraId="617894F1" w14:textId="77777777" w:rsidR="00A4594D" w:rsidRDefault="00A4594D" w:rsidP="00A4594D">
            <w:pPr>
              <w:suppressAutoHyphens w:val="0"/>
            </w:pPr>
          </w:p>
          <w:p w14:paraId="69F6CD5F" w14:textId="77777777" w:rsidR="00A4594D" w:rsidRDefault="00A4594D" w:rsidP="00A4594D">
            <w:pPr>
              <w:suppressAutoHyphens w:val="0"/>
            </w:pPr>
            <w:r>
              <w:t>Original: English</w:t>
            </w:r>
          </w:p>
        </w:tc>
      </w:tr>
    </w:tbl>
    <w:p w14:paraId="282F0592" w14:textId="77777777" w:rsidR="00A4594D" w:rsidRPr="008D19FD" w:rsidRDefault="00A4594D" w:rsidP="00A4594D">
      <w:pPr>
        <w:spacing w:before="120"/>
        <w:rPr>
          <w:b/>
          <w:sz w:val="24"/>
          <w:szCs w:val="24"/>
        </w:rPr>
      </w:pPr>
      <w:r w:rsidRPr="008D19FD">
        <w:rPr>
          <w:b/>
          <w:sz w:val="24"/>
          <w:szCs w:val="24"/>
        </w:rPr>
        <w:t>Committee on the Rights of Persons with Disabilities</w:t>
      </w:r>
    </w:p>
    <w:p w14:paraId="2EF58C2E" w14:textId="6EB799D4" w:rsidR="00A4594D" w:rsidRPr="008D19FD" w:rsidRDefault="00A4594D" w:rsidP="00A4594D">
      <w:pPr>
        <w:pStyle w:val="HChG"/>
      </w:pPr>
      <w:r w:rsidRPr="008D19FD">
        <w:tab/>
      </w:r>
      <w:r w:rsidRPr="008D19FD">
        <w:tab/>
        <w:t>Decision adopted by the Committee under the Optional Protocol, concerning communication</w:t>
      </w:r>
      <w:r w:rsidR="00E63F6D">
        <w:t xml:space="preserve"> </w:t>
      </w:r>
      <w:r w:rsidRPr="008D19FD">
        <w:t>No. 66/2019</w:t>
      </w:r>
      <w:r w:rsidRPr="00E63F6D">
        <w:rPr>
          <w:b w:val="0"/>
          <w:sz w:val="20"/>
        </w:rPr>
        <w:footnoteReference w:customMarkFollows="1" w:id="2"/>
        <w:t>*</w:t>
      </w:r>
      <w:r w:rsidRPr="00E63F6D">
        <w:rPr>
          <w:b w:val="0"/>
          <w:position w:val="6"/>
          <w:sz w:val="18"/>
          <w:lang w:eastAsia="en-GB"/>
        </w:rPr>
        <w:t>,</w:t>
      </w:r>
      <w:r w:rsidRPr="00E63F6D">
        <w:rPr>
          <w:position w:val="6"/>
          <w:sz w:val="20"/>
          <w:lang w:eastAsia="en-GB"/>
        </w:rPr>
        <w:t xml:space="preserve"> </w:t>
      </w:r>
      <w:r w:rsidRPr="00E63F6D">
        <w:rPr>
          <w:b w:val="0"/>
          <w:sz w:val="20"/>
        </w:rPr>
        <w:footnoteReference w:customMarkFollows="1" w:id="3"/>
        <w:t>**</w:t>
      </w:r>
    </w:p>
    <w:p w14:paraId="1D0F87E5" w14:textId="763D8CA0" w:rsidR="00A4594D" w:rsidRPr="008D19FD" w:rsidRDefault="00A4594D" w:rsidP="00CE433E">
      <w:pPr>
        <w:pStyle w:val="SingleTxtG"/>
        <w:tabs>
          <w:tab w:val="left" w:pos="4536"/>
        </w:tabs>
      </w:pPr>
      <w:r w:rsidRPr="008D19FD">
        <w:rPr>
          <w:i/>
          <w:iCs/>
        </w:rPr>
        <w:t>Communication submitted by:</w:t>
      </w:r>
      <w:r w:rsidRPr="008D19FD">
        <w:tab/>
        <w:t>M.S. (represented by his foster mother</w:t>
      </w:r>
      <w:r>
        <w:t>,</w:t>
      </w:r>
      <w:r w:rsidRPr="008D19FD">
        <w:t xml:space="preserve"> H.C.)</w:t>
      </w:r>
    </w:p>
    <w:p w14:paraId="77DD2518" w14:textId="75905D4D" w:rsidR="00A4594D" w:rsidRPr="008D19FD" w:rsidRDefault="00A4594D" w:rsidP="00CE433E">
      <w:pPr>
        <w:pStyle w:val="SingleTxtG"/>
        <w:tabs>
          <w:tab w:val="left" w:pos="4536"/>
        </w:tabs>
      </w:pPr>
      <w:r w:rsidRPr="00CE433E">
        <w:rPr>
          <w:i/>
          <w:iCs/>
        </w:rPr>
        <w:t>Alleged victim:</w:t>
      </w:r>
      <w:r w:rsidRPr="008D19FD">
        <w:tab/>
        <w:t>The author</w:t>
      </w:r>
    </w:p>
    <w:p w14:paraId="79E4FFCD" w14:textId="2842A145" w:rsidR="00A4594D" w:rsidRPr="008D19FD" w:rsidRDefault="00A4594D" w:rsidP="00CE433E">
      <w:pPr>
        <w:pStyle w:val="SingleTxtG"/>
        <w:tabs>
          <w:tab w:val="left" w:pos="4536"/>
        </w:tabs>
      </w:pPr>
      <w:r w:rsidRPr="00CE433E">
        <w:rPr>
          <w:i/>
          <w:iCs/>
        </w:rPr>
        <w:t>State party:</w:t>
      </w:r>
      <w:r w:rsidRPr="008D19FD">
        <w:tab/>
      </w:r>
      <w:r w:rsidR="00CE433E">
        <w:tab/>
      </w:r>
      <w:r w:rsidRPr="008D19FD">
        <w:t>Sweden</w:t>
      </w:r>
    </w:p>
    <w:p w14:paraId="613665DD" w14:textId="77777777" w:rsidR="00A4594D" w:rsidRPr="008D19FD" w:rsidRDefault="00A4594D" w:rsidP="00CE433E">
      <w:pPr>
        <w:pStyle w:val="SingleTxtG"/>
        <w:tabs>
          <w:tab w:val="left" w:pos="4536"/>
        </w:tabs>
      </w:pPr>
      <w:r w:rsidRPr="00CE433E">
        <w:rPr>
          <w:i/>
          <w:iCs/>
        </w:rPr>
        <w:t>Date of communication:</w:t>
      </w:r>
      <w:r w:rsidRPr="008D19FD">
        <w:tab/>
        <w:t>20 August 2020 (initial submission)</w:t>
      </w:r>
    </w:p>
    <w:p w14:paraId="7EEEBC01" w14:textId="77777777" w:rsidR="00A4594D" w:rsidRPr="00CE433E" w:rsidRDefault="00A4594D" w:rsidP="00CE433E">
      <w:pPr>
        <w:pStyle w:val="SingleTxtG"/>
        <w:tabs>
          <w:tab w:val="left" w:pos="4536"/>
        </w:tabs>
      </w:pPr>
      <w:r w:rsidRPr="00CE433E">
        <w:rPr>
          <w:i/>
          <w:iCs/>
        </w:rPr>
        <w:t>Date of adoption of decision:</w:t>
      </w:r>
      <w:r w:rsidRPr="00CE433E">
        <w:tab/>
      </w:r>
      <w:r w:rsidRPr="008D19FD">
        <w:t>6 September</w:t>
      </w:r>
      <w:r w:rsidRPr="00CE433E">
        <w:t xml:space="preserve"> </w:t>
      </w:r>
      <w:r w:rsidRPr="008D19FD">
        <w:t>2021</w:t>
      </w:r>
    </w:p>
    <w:p w14:paraId="27AF61B5" w14:textId="77777777" w:rsidR="00A4594D" w:rsidRPr="008D19FD" w:rsidRDefault="00A4594D" w:rsidP="00CE433E">
      <w:pPr>
        <w:pStyle w:val="SingleTxtG"/>
        <w:tabs>
          <w:tab w:val="left" w:pos="4536"/>
        </w:tabs>
        <w:ind w:left="4536" w:hanging="3402"/>
      </w:pPr>
      <w:r w:rsidRPr="00CE433E">
        <w:rPr>
          <w:i/>
          <w:iCs/>
        </w:rPr>
        <w:t>Substantive issue:</w:t>
      </w:r>
      <w:r w:rsidRPr="008D19FD">
        <w:tab/>
        <w:t>Deportation of a person with complex post-traumatic stress disorder and generalized anxiety disorder</w:t>
      </w:r>
    </w:p>
    <w:p w14:paraId="0E443399" w14:textId="77777777" w:rsidR="00A4594D" w:rsidRPr="008D19FD" w:rsidRDefault="00A4594D" w:rsidP="00A4594D">
      <w:pPr>
        <w:pStyle w:val="SingleTxtG"/>
      </w:pPr>
      <w:r w:rsidRPr="008D19FD">
        <w:t>1.</w:t>
      </w:r>
      <w:r w:rsidRPr="008D19FD">
        <w:tab/>
        <w:t>The author of the communication is M.S., a national of Afghanistan born in 1999. He claims to be the victim of violations by the State party of articles 10, 15, 16 and 25 of the Convention. The Optional Protocol entered into force for the State party on 14 January 2019.</w:t>
      </w:r>
      <w:bookmarkStart w:id="0" w:name="_Hlk57297775"/>
      <w:r w:rsidRPr="008D19FD">
        <w:t xml:space="preserve"> The author is </w:t>
      </w:r>
      <w:bookmarkEnd w:id="0"/>
      <w:r w:rsidRPr="008D19FD">
        <w:t>represented by his foster mother.</w:t>
      </w:r>
    </w:p>
    <w:p w14:paraId="697C3C10" w14:textId="77777777" w:rsidR="00A4594D" w:rsidRPr="008D19FD" w:rsidRDefault="00A4594D" w:rsidP="00A4594D">
      <w:pPr>
        <w:pStyle w:val="SingleTxtG"/>
      </w:pPr>
      <w:r w:rsidRPr="008D19FD">
        <w:t>2.</w:t>
      </w:r>
      <w:r w:rsidRPr="008D19FD">
        <w:tab/>
        <w:t>The author</w:t>
      </w:r>
      <w:r>
        <w:t xml:space="preserve"> and his</w:t>
      </w:r>
      <w:r w:rsidRPr="008D19FD">
        <w:t xml:space="preserve"> family left Afghanistan</w:t>
      </w:r>
      <w:r>
        <w:t xml:space="preserve"> for the Islamic Republic of</w:t>
      </w:r>
      <w:r w:rsidRPr="008D19FD">
        <w:t xml:space="preserve"> Iran</w:t>
      </w:r>
      <w:r>
        <w:t>,</w:t>
      </w:r>
      <w:r w:rsidRPr="008D19FD">
        <w:t xml:space="preserve"> flee</w:t>
      </w:r>
      <w:r>
        <w:t>ing</w:t>
      </w:r>
      <w:r w:rsidRPr="008D19FD">
        <w:t xml:space="preserve"> violence</w:t>
      </w:r>
      <w:r>
        <w:t>,</w:t>
      </w:r>
      <w:r w:rsidRPr="008D19FD">
        <w:t xml:space="preserve"> when he was </w:t>
      </w:r>
      <w:r>
        <w:t>approximately</w:t>
      </w:r>
      <w:r w:rsidRPr="008D19FD">
        <w:t xml:space="preserve"> 5 months old. He lived in </w:t>
      </w:r>
      <w:r>
        <w:t>the Islamic Republic of</w:t>
      </w:r>
      <w:r w:rsidRPr="008D19FD">
        <w:t xml:space="preserve"> Iran for 13 years without being granted a residence permit. When he was 13, his mother</w:t>
      </w:r>
      <w:r>
        <w:t xml:space="preserve"> died</w:t>
      </w:r>
      <w:r w:rsidRPr="008D19FD">
        <w:t xml:space="preserve"> and </w:t>
      </w:r>
      <w:r>
        <w:t xml:space="preserve">he </w:t>
      </w:r>
      <w:r w:rsidRPr="008D19FD">
        <w:t xml:space="preserve">remained with his paternal uncle, his only </w:t>
      </w:r>
      <w:r>
        <w:t>relative</w:t>
      </w:r>
      <w:r w:rsidRPr="008D19FD">
        <w:t>, who physically and mentally abused him. He was also subjected to sexual abuse and sexual violence. During his two-year trip to reach Sweden, he was placed in a refugee camp</w:t>
      </w:r>
      <w:r>
        <w:t xml:space="preserve"> in Greece,</w:t>
      </w:r>
      <w:r w:rsidRPr="008D19FD">
        <w:t xml:space="preserve"> where he continued to fall victim </w:t>
      </w:r>
      <w:r>
        <w:t>to</w:t>
      </w:r>
      <w:r w:rsidRPr="008D19FD">
        <w:t xml:space="preserve"> violence and sexual abuse. He has been diagnosed with complex post-traumatic stress disorder, depression, generalized anxiety disorder and “other specified reactions to severe stress”, resulting in cognitive impairment that</w:t>
      </w:r>
      <w:r>
        <w:t>,</w:t>
      </w:r>
      <w:r w:rsidRPr="008D19FD">
        <w:t xml:space="preserve"> without support</w:t>
      </w:r>
      <w:r>
        <w:t>,</w:t>
      </w:r>
      <w:r w:rsidRPr="008D19FD">
        <w:t xml:space="preserve"> can limit his daily life. He </w:t>
      </w:r>
      <w:r>
        <w:t xml:space="preserve">has </w:t>
      </w:r>
      <w:r w:rsidRPr="008D19FD">
        <w:t>attempted suicide on four occasions.</w:t>
      </w:r>
    </w:p>
    <w:p w14:paraId="5E191697" w14:textId="77777777" w:rsidR="00A4594D" w:rsidRPr="008D19FD" w:rsidRDefault="00A4594D" w:rsidP="00A4594D">
      <w:pPr>
        <w:pStyle w:val="SingleTxtG"/>
      </w:pPr>
      <w:r w:rsidRPr="008D19FD">
        <w:t>3.</w:t>
      </w:r>
      <w:r w:rsidRPr="008D19FD">
        <w:tab/>
      </w:r>
      <w:r>
        <w:t>O</w:t>
      </w:r>
      <w:r w:rsidRPr="008D19FD">
        <w:t>n 7 April 2015</w:t>
      </w:r>
      <w:r>
        <w:t>, t</w:t>
      </w:r>
      <w:r w:rsidRPr="008D19FD">
        <w:t xml:space="preserve">he author applied for asylum in </w:t>
      </w:r>
      <w:r>
        <w:t>the State party</w:t>
      </w:r>
      <w:r w:rsidRPr="008D19FD">
        <w:t xml:space="preserve">. </w:t>
      </w:r>
      <w:r>
        <w:t>O</w:t>
      </w:r>
      <w:r w:rsidRPr="008D19FD">
        <w:t>n 2 July 2016</w:t>
      </w:r>
      <w:r>
        <w:t>, t</w:t>
      </w:r>
      <w:r w:rsidRPr="008D19FD">
        <w:t xml:space="preserve">he Swedish Migration </w:t>
      </w:r>
      <w:r>
        <w:t>Agency</w:t>
      </w:r>
      <w:r w:rsidRPr="008D19FD">
        <w:t xml:space="preserve"> rejected </w:t>
      </w:r>
      <w:r>
        <w:t>the</w:t>
      </w:r>
      <w:r w:rsidRPr="008D19FD">
        <w:t xml:space="preserve"> application, concluding that </w:t>
      </w:r>
      <w:r>
        <w:t>the author</w:t>
      </w:r>
      <w:r w:rsidRPr="008D19FD">
        <w:t xml:space="preserve"> had not established </w:t>
      </w:r>
      <w:r>
        <w:t>that he would face</w:t>
      </w:r>
      <w:r w:rsidRPr="008D19FD">
        <w:t xml:space="preserve"> an individual threat </w:t>
      </w:r>
      <w:r>
        <w:t>if</w:t>
      </w:r>
      <w:r w:rsidRPr="008D19FD">
        <w:t xml:space="preserve"> return</w:t>
      </w:r>
      <w:r>
        <w:t>ed</w:t>
      </w:r>
      <w:r w:rsidRPr="008D19FD">
        <w:t xml:space="preserve"> to Afghanistan, and </w:t>
      </w:r>
      <w:r>
        <w:t xml:space="preserve">that </w:t>
      </w:r>
      <w:r w:rsidRPr="008D19FD">
        <w:t xml:space="preserve">his medical condition could not constitute a basis for granting him a residence permit on medical grounds as he was not found to be suffering from a life-threatening disease. On 30 March 2017, the Migration Court rejected the author’s appeal. On 16 May 2017, the Migration Court of Appeal decided not to grant him leave to appeal. On 26 September 2017, the </w:t>
      </w:r>
      <w:r>
        <w:t xml:space="preserve">Swedish </w:t>
      </w:r>
      <w:r w:rsidRPr="008D19FD">
        <w:t xml:space="preserve">Migration </w:t>
      </w:r>
      <w:r>
        <w:t>Agency</w:t>
      </w:r>
      <w:r w:rsidRPr="008D19FD">
        <w:t xml:space="preserve"> rejected the author’s second application for a residence permit and </w:t>
      </w:r>
      <w:r>
        <w:t>his</w:t>
      </w:r>
      <w:r w:rsidRPr="008D19FD">
        <w:t xml:space="preserve"> simultaneous application </w:t>
      </w:r>
      <w:r>
        <w:t>for</w:t>
      </w:r>
      <w:r w:rsidRPr="008D19FD">
        <w:t xml:space="preserve"> </w:t>
      </w:r>
      <w:r>
        <w:t>“</w:t>
      </w:r>
      <w:r w:rsidRPr="008D19FD">
        <w:t xml:space="preserve">enforcement barriers”. </w:t>
      </w:r>
      <w:r>
        <w:t>O</w:t>
      </w:r>
      <w:r w:rsidRPr="008D19FD">
        <w:t>n 18 December 2017</w:t>
      </w:r>
      <w:r>
        <w:t>, t</w:t>
      </w:r>
      <w:r w:rsidRPr="008D19FD">
        <w:t xml:space="preserve">he Migration </w:t>
      </w:r>
      <w:r w:rsidRPr="008D19FD">
        <w:lastRenderedPageBreak/>
        <w:t xml:space="preserve">Court upheld </w:t>
      </w:r>
      <w:r>
        <w:t>that</w:t>
      </w:r>
      <w:r w:rsidRPr="008D19FD">
        <w:t xml:space="preserve"> decision. </w:t>
      </w:r>
      <w:r>
        <w:t>O</w:t>
      </w:r>
      <w:r w:rsidRPr="008D19FD">
        <w:t>n 10 January 2018</w:t>
      </w:r>
      <w:r>
        <w:t>, t</w:t>
      </w:r>
      <w:r w:rsidRPr="008D19FD">
        <w:t xml:space="preserve">he </w:t>
      </w:r>
      <w:r>
        <w:t xml:space="preserve">Swedish </w:t>
      </w:r>
      <w:r w:rsidRPr="008D19FD">
        <w:t xml:space="preserve">Migration </w:t>
      </w:r>
      <w:r>
        <w:t>Agency</w:t>
      </w:r>
      <w:r w:rsidRPr="008D19FD">
        <w:t xml:space="preserve"> rejected the author’s second application </w:t>
      </w:r>
      <w:r>
        <w:t>for</w:t>
      </w:r>
      <w:r w:rsidRPr="008D19FD">
        <w:t xml:space="preserve"> enforcement barriers. </w:t>
      </w:r>
      <w:r>
        <w:t>O</w:t>
      </w:r>
      <w:r w:rsidRPr="008D19FD">
        <w:t>n 9 February 2019</w:t>
      </w:r>
      <w:r>
        <w:t>, t</w:t>
      </w:r>
      <w:r w:rsidRPr="008D19FD">
        <w:t xml:space="preserve">he Migration Court of Appeal upheld </w:t>
      </w:r>
      <w:r>
        <w:t>that</w:t>
      </w:r>
      <w:r w:rsidRPr="008D19FD">
        <w:t xml:space="preserve"> decision. </w:t>
      </w:r>
      <w:r>
        <w:t>O</w:t>
      </w:r>
      <w:r w:rsidRPr="008D19FD">
        <w:t>n 20 April 2018 and 14 December 2018 respectively</w:t>
      </w:r>
      <w:r>
        <w:t>,</w:t>
      </w:r>
      <w:r w:rsidRPr="008D19FD">
        <w:t xml:space="preserve"> </w:t>
      </w:r>
      <w:r>
        <w:t>t</w:t>
      </w:r>
      <w:r w:rsidRPr="008D19FD">
        <w:t xml:space="preserve">he Migration Authority rejected </w:t>
      </w:r>
      <w:r>
        <w:t>the author’s</w:t>
      </w:r>
      <w:r w:rsidRPr="008D19FD">
        <w:t xml:space="preserve"> third and fourth application</w:t>
      </w:r>
      <w:r>
        <w:t>s</w:t>
      </w:r>
      <w:r w:rsidRPr="008D19FD">
        <w:t xml:space="preserve"> for enforcement barriers. The author had submitted in the </w:t>
      </w:r>
      <w:r>
        <w:t>fourth</w:t>
      </w:r>
      <w:r w:rsidRPr="008D19FD">
        <w:t xml:space="preserve"> application that he was an atheist, </w:t>
      </w:r>
      <w:r>
        <w:t xml:space="preserve">that he </w:t>
      </w:r>
      <w:r w:rsidRPr="008D19FD">
        <w:t xml:space="preserve">had become westernized and </w:t>
      </w:r>
      <w:r>
        <w:t xml:space="preserve">that </w:t>
      </w:r>
      <w:r w:rsidRPr="008D19FD">
        <w:t xml:space="preserve">his paternal uncle </w:t>
      </w:r>
      <w:r>
        <w:t xml:space="preserve">had </w:t>
      </w:r>
      <w:r w:rsidRPr="008D19FD">
        <w:t xml:space="preserve">threatened him. </w:t>
      </w:r>
      <w:r>
        <w:t>O</w:t>
      </w:r>
      <w:r w:rsidRPr="008D19FD">
        <w:t>n 15 April 2019</w:t>
      </w:r>
      <w:r>
        <w:t>, t</w:t>
      </w:r>
      <w:r w:rsidRPr="008D19FD">
        <w:t>he Migration Court rejected the author’s appeal</w:t>
      </w:r>
      <w:r>
        <w:t>,</w:t>
      </w:r>
      <w:r w:rsidRPr="008D19FD">
        <w:t xml:space="preserve"> </w:t>
      </w:r>
      <w:r>
        <w:t>and o</w:t>
      </w:r>
      <w:r w:rsidRPr="008D19FD">
        <w:t>n 10 June 2019</w:t>
      </w:r>
      <w:r>
        <w:t>, t</w:t>
      </w:r>
      <w:r w:rsidRPr="008D19FD">
        <w:t>he Migration Court of Appeal decided not to grant him leave to appeal.</w:t>
      </w:r>
    </w:p>
    <w:p w14:paraId="03848476" w14:textId="77777777" w:rsidR="00A4594D" w:rsidRPr="008D19FD" w:rsidRDefault="00A4594D" w:rsidP="00A4594D">
      <w:pPr>
        <w:pStyle w:val="SingleTxtG"/>
      </w:pPr>
      <w:r w:rsidRPr="008D19FD">
        <w:t>4.</w:t>
      </w:r>
      <w:r w:rsidRPr="008D19FD">
        <w:tab/>
        <w:t>The author submitted a communication to the Committee on 20 August 2019</w:t>
      </w:r>
      <w:r>
        <w:t>,</w:t>
      </w:r>
      <w:r w:rsidRPr="008D19FD">
        <w:t xml:space="preserve"> in which he claimed that his deportation to Afghanistan would constitute a violation of articles 10, 15, 16 and 25 of the Convention. He was represented by his foster mother. On 23 August 2019, the Committee submitted a request for interim measures to the State party, requesting it not to remove the author to Afghanistan while </w:t>
      </w:r>
      <w:r>
        <w:t>his</w:t>
      </w:r>
      <w:r w:rsidRPr="008D19FD">
        <w:t xml:space="preserve"> case was pending </w:t>
      </w:r>
      <w:r>
        <w:t>before</w:t>
      </w:r>
      <w:r w:rsidRPr="008D19FD">
        <w:t xml:space="preserve"> the Committee. On 3 July 2020, the State party sent its observations on admissibility and </w:t>
      </w:r>
      <w:r>
        <w:t xml:space="preserve">the </w:t>
      </w:r>
      <w:r w:rsidRPr="008D19FD">
        <w:t>merits</w:t>
      </w:r>
      <w:r>
        <w:t>,</w:t>
      </w:r>
      <w:r w:rsidRPr="008D19FD">
        <w:t xml:space="preserve"> </w:t>
      </w:r>
      <w:r>
        <w:t>submitting that</w:t>
      </w:r>
      <w:r w:rsidRPr="008D19FD">
        <w:t xml:space="preserve"> the communication should be held inadmissible: </w:t>
      </w:r>
      <w:r>
        <w:t xml:space="preserve">(a) </w:t>
      </w:r>
      <w:proofErr w:type="spellStart"/>
      <w:r w:rsidRPr="00DC64A2">
        <w:rPr>
          <w:i/>
          <w:iCs/>
        </w:rPr>
        <w:t>ratione</w:t>
      </w:r>
      <w:proofErr w:type="spellEnd"/>
      <w:r w:rsidRPr="00DC64A2">
        <w:rPr>
          <w:i/>
          <w:iCs/>
        </w:rPr>
        <w:t xml:space="preserve"> </w:t>
      </w:r>
      <w:proofErr w:type="spellStart"/>
      <w:r w:rsidRPr="00DC64A2">
        <w:rPr>
          <w:i/>
          <w:iCs/>
        </w:rPr>
        <w:t>materiae</w:t>
      </w:r>
      <w:proofErr w:type="spellEnd"/>
      <w:r w:rsidRPr="008D19FD">
        <w:t xml:space="preserve"> and </w:t>
      </w:r>
      <w:proofErr w:type="spellStart"/>
      <w:r w:rsidRPr="00DC64A2">
        <w:rPr>
          <w:i/>
          <w:iCs/>
        </w:rPr>
        <w:t>ratione</w:t>
      </w:r>
      <w:proofErr w:type="spellEnd"/>
      <w:r w:rsidRPr="00DC64A2">
        <w:rPr>
          <w:i/>
          <w:iCs/>
        </w:rPr>
        <w:t xml:space="preserve"> loci</w:t>
      </w:r>
      <w:r w:rsidRPr="008D19FD">
        <w:t xml:space="preserve"> </w:t>
      </w:r>
      <w:r>
        <w:t>concerning the</w:t>
      </w:r>
      <w:r w:rsidRPr="008D19FD">
        <w:t xml:space="preserve"> claims under articles 16 and 25 of the Convention; </w:t>
      </w:r>
      <w:r>
        <w:t xml:space="preserve">(b) </w:t>
      </w:r>
      <w:proofErr w:type="spellStart"/>
      <w:r w:rsidRPr="00DC64A2">
        <w:rPr>
          <w:i/>
          <w:iCs/>
        </w:rPr>
        <w:t>ratione</w:t>
      </w:r>
      <w:proofErr w:type="spellEnd"/>
      <w:r w:rsidRPr="00DC64A2">
        <w:rPr>
          <w:i/>
          <w:iCs/>
        </w:rPr>
        <w:t xml:space="preserve"> </w:t>
      </w:r>
      <w:proofErr w:type="spellStart"/>
      <w:r w:rsidRPr="00DC64A2">
        <w:rPr>
          <w:i/>
          <w:iCs/>
        </w:rPr>
        <w:t>materiae</w:t>
      </w:r>
      <w:proofErr w:type="spellEnd"/>
      <w:r w:rsidRPr="008D19FD">
        <w:t xml:space="preserve"> </w:t>
      </w:r>
      <w:r>
        <w:t>concerning the</w:t>
      </w:r>
      <w:r w:rsidRPr="008D19FD">
        <w:t xml:space="preserve"> claims under articles 10 and 15 of the Convention; and </w:t>
      </w:r>
      <w:r>
        <w:t xml:space="preserve">(c) </w:t>
      </w:r>
      <w:r w:rsidRPr="008D19FD">
        <w:t xml:space="preserve">for being insufficiently substantiated. On the merits, the State party submitted that the communication revealed no violation of the Convention. On 9 November 2020, the author </w:t>
      </w:r>
      <w:r>
        <w:t>submitted</w:t>
      </w:r>
      <w:r w:rsidRPr="008D19FD">
        <w:t xml:space="preserve"> comments </w:t>
      </w:r>
      <w:r>
        <w:t>on the State party’s observations</w:t>
      </w:r>
      <w:r w:rsidRPr="008D19FD">
        <w:t xml:space="preserve"> and held that the communication should be declared admissible in all its part</w:t>
      </w:r>
      <w:r>
        <w:t>s</w:t>
      </w:r>
      <w:r w:rsidRPr="008D19FD">
        <w:t xml:space="preserve"> and </w:t>
      </w:r>
      <w:r>
        <w:t xml:space="preserve">that it </w:t>
      </w:r>
      <w:r w:rsidRPr="008D19FD">
        <w:t>reveal</w:t>
      </w:r>
      <w:r>
        <w:t>ed</w:t>
      </w:r>
      <w:r w:rsidRPr="008D19FD">
        <w:t xml:space="preserve"> a clear violation of the Convention. On 5 May 2021, the State party requested that the </w:t>
      </w:r>
      <w:r>
        <w:t xml:space="preserve">Committee discontinue its </w:t>
      </w:r>
      <w:r w:rsidRPr="008D19FD">
        <w:t>consideration of the communication</w:t>
      </w:r>
      <w:r>
        <w:t>,</w:t>
      </w:r>
      <w:r w:rsidRPr="008D19FD">
        <w:t xml:space="preserve"> as the decision</w:t>
      </w:r>
      <w:r>
        <w:t xml:space="preserve"> to expel the author</w:t>
      </w:r>
      <w:r w:rsidRPr="008D19FD">
        <w:t xml:space="preserve"> was due to become statute-barred on 16 May 2021. </w:t>
      </w:r>
      <w:r>
        <w:t>This request was accepted by</w:t>
      </w:r>
      <w:r w:rsidRPr="008D19FD">
        <w:t xml:space="preserve"> the author </w:t>
      </w:r>
      <w:r>
        <w:t>o</w:t>
      </w:r>
      <w:r w:rsidRPr="008D19FD">
        <w:t>n 12 May 2021.</w:t>
      </w:r>
    </w:p>
    <w:p w14:paraId="0DDA6209" w14:textId="77777777" w:rsidR="00A4594D" w:rsidRPr="008D19FD" w:rsidRDefault="00A4594D" w:rsidP="00A4594D">
      <w:pPr>
        <w:pStyle w:val="SingleTxtG"/>
      </w:pPr>
      <w:r w:rsidRPr="008D19FD">
        <w:t>5.</w:t>
      </w:r>
      <w:r w:rsidRPr="008D19FD">
        <w:tab/>
        <w:t>At a meeting on 6 September 2021, the Committee, in view of the above elements, and taking account</w:t>
      </w:r>
      <w:r>
        <w:t xml:space="preserve"> of the fact</w:t>
      </w:r>
      <w:r w:rsidRPr="008D19FD">
        <w:t xml:space="preserve"> that the expulsion decision referred to </w:t>
      </w:r>
      <w:r>
        <w:t>in the author’s complaint had</w:t>
      </w:r>
      <w:r w:rsidRPr="008D19FD">
        <w:t xml:space="preserve"> bec</w:t>
      </w:r>
      <w:r>
        <w:t>o</w:t>
      </w:r>
      <w:r w:rsidRPr="008D19FD">
        <w:t xml:space="preserve">me statute-barred on 16 May 2021 and that the author no longer </w:t>
      </w:r>
      <w:r>
        <w:t xml:space="preserve">faced </w:t>
      </w:r>
      <w:r w:rsidRPr="008D19FD">
        <w:t>a risk of being returned to Afghanistan, decided to discontinue the consideration of communication No. 66/2019.</w:t>
      </w:r>
    </w:p>
    <w:p w14:paraId="0DEFAB78" w14:textId="3DB224E0" w:rsidR="00A4594D" w:rsidRPr="008D19FD" w:rsidRDefault="00A4594D" w:rsidP="00A4594D">
      <w:pPr>
        <w:pStyle w:val="SingleTxtG"/>
        <w:jc w:val="center"/>
      </w:pPr>
      <w:r>
        <w:rPr>
          <w:rFonts w:eastAsia="Calibri"/>
          <w:u w:val="single"/>
        </w:rPr>
        <w:tab/>
      </w:r>
      <w:r>
        <w:rPr>
          <w:rFonts w:eastAsia="Calibri"/>
          <w:u w:val="single"/>
        </w:rPr>
        <w:tab/>
      </w:r>
      <w:r>
        <w:rPr>
          <w:rFonts w:eastAsia="Calibri"/>
          <w:u w:val="single"/>
        </w:rPr>
        <w:tab/>
      </w:r>
      <w:r>
        <w:rPr>
          <w:rFonts w:eastAsia="Calibri"/>
          <w:u w:val="single"/>
        </w:rPr>
        <w:tab/>
      </w:r>
    </w:p>
    <w:sectPr w:rsidR="00A4594D" w:rsidRPr="008D19FD"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A3B0" w14:textId="77777777" w:rsidR="00D87D3F" w:rsidRPr="00C47B2E" w:rsidRDefault="00D87D3F" w:rsidP="00C47B2E">
      <w:pPr>
        <w:pStyle w:val="Footer"/>
      </w:pPr>
    </w:p>
  </w:endnote>
  <w:endnote w:type="continuationSeparator" w:id="0">
    <w:p w14:paraId="4A7FF27C" w14:textId="77777777" w:rsidR="00D87D3F" w:rsidRPr="00C47B2E" w:rsidRDefault="00D87D3F" w:rsidP="00C47B2E">
      <w:pPr>
        <w:pStyle w:val="Footer"/>
      </w:pPr>
    </w:p>
  </w:endnote>
  <w:endnote w:type="continuationNotice" w:id="1">
    <w:p w14:paraId="2400F7A3" w14:textId="77777777" w:rsidR="00D87D3F" w:rsidRPr="00C47B2E" w:rsidRDefault="00D87D3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0DA7" w14:textId="71D052AF" w:rsidR="00A4594D" w:rsidRDefault="00A4594D" w:rsidP="00A4594D">
    <w:pPr>
      <w:pStyle w:val="Footer"/>
      <w:tabs>
        <w:tab w:val="right" w:pos="9638"/>
      </w:tabs>
    </w:pPr>
    <w:r w:rsidRPr="00A4594D">
      <w:rPr>
        <w:b/>
        <w:bCs/>
        <w:sz w:val="18"/>
      </w:rPr>
      <w:fldChar w:fldCharType="begin"/>
    </w:r>
    <w:r w:rsidRPr="00A4594D">
      <w:rPr>
        <w:b/>
        <w:bCs/>
        <w:sz w:val="18"/>
      </w:rPr>
      <w:instrText xml:space="preserve"> PAGE  \* MERGEFORMAT </w:instrText>
    </w:r>
    <w:r w:rsidRPr="00A4594D">
      <w:rPr>
        <w:b/>
        <w:bCs/>
        <w:sz w:val="18"/>
      </w:rPr>
      <w:fldChar w:fldCharType="separate"/>
    </w:r>
    <w:r w:rsidR="00E63F6D">
      <w:rPr>
        <w:b/>
        <w:bCs/>
        <w:noProof/>
        <w:sz w:val="18"/>
      </w:rPr>
      <w:t>2</w:t>
    </w:r>
    <w:r w:rsidRPr="00A4594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7E3D" w14:textId="77777777" w:rsidR="00A4594D" w:rsidRDefault="00A4594D" w:rsidP="00A4594D">
    <w:pPr>
      <w:pStyle w:val="Footer"/>
      <w:tabs>
        <w:tab w:val="right" w:pos="9638"/>
      </w:tabs>
    </w:pPr>
    <w:r>
      <w:t>GE.21-13735</w:t>
    </w:r>
    <w:r>
      <w:tab/>
    </w:r>
    <w:r w:rsidRPr="00A4594D">
      <w:rPr>
        <w:b/>
        <w:bCs/>
        <w:sz w:val="18"/>
      </w:rPr>
      <w:fldChar w:fldCharType="begin"/>
    </w:r>
    <w:r w:rsidRPr="00A4594D">
      <w:rPr>
        <w:b/>
        <w:bCs/>
        <w:sz w:val="18"/>
      </w:rPr>
      <w:instrText xml:space="preserve"> PAGE  \* MERGEFORMAT </w:instrText>
    </w:r>
    <w:r w:rsidRPr="00A4594D">
      <w:rPr>
        <w:b/>
        <w:bCs/>
        <w:sz w:val="18"/>
      </w:rPr>
      <w:fldChar w:fldCharType="separate"/>
    </w:r>
    <w:r w:rsidRPr="00A4594D">
      <w:rPr>
        <w:b/>
        <w:bCs/>
        <w:noProof/>
        <w:sz w:val="18"/>
      </w:rPr>
      <w:t>3</w:t>
    </w:r>
    <w:r w:rsidRPr="00A459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2EEE" w14:textId="64F1EE67" w:rsidR="00AE0F17" w:rsidRDefault="00AE0F17" w:rsidP="00AE0F17">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5F2B45AE" wp14:editId="1A1CFBB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53CB79" w14:textId="579DBC55" w:rsidR="00AE0F17" w:rsidRPr="00AE0F17" w:rsidRDefault="00AE0F17" w:rsidP="00AE0F17">
    <w:pPr>
      <w:pStyle w:val="Footer"/>
      <w:kinsoku/>
      <w:overflowPunct/>
      <w:autoSpaceDE/>
      <w:autoSpaceDN/>
      <w:adjustRightInd/>
      <w:ind w:right="1134"/>
      <w:rPr>
        <w:sz w:val="20"/>
      </w:rPr>
    </w:pPr>
    <w:r>
      <w:rPr>
        <w:sz w:val="20"/>
      </w:rPr>
      <w:t>GE.21-14525(E)</w:t>
    </w:r>
    <w:r>
      <w:rPr>
        <w:noProof/>
        <w:sz w:val="20"/>
      </w:rPr>
      <w:drawing>
        <wp:anchor distT="0" distB="0" distL="114300" distR="114300" simplePos="0" relativeHeight="251660288" behindDoc="0" locked="0" layoutInCell="1" allowOverlap="1" wp14:anchorId="30DB1965" wp14:editId="740A04C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C9ED" w14:textId="77777777" w:rsidR="00D87D3F" w:rsidRPr="00C47B2E" w:rsidRDefault="00D87D3F" w:rsidP="00C47B2E">
      <w:pPr>
        <w:tabs>
          <w:tab w:val="right" w:pos="2155"/>
        </w:tabs>
        <w:spacing w:after="80" w:line="240" w:lineRule="auto"/>
        <w:ind w:left="680"/>
      </w:pPr>
      <w:r>
        <w:rPr>
          <w:u w:val="single"/>
        </w:rPr>
        <w:tab/>
      </w:r>
    </w:p>
  </w:footnote>
  <w:footnote w:type="continuationSeparator" w:id="0">
    <w:p w14:paraId="47047CD6" w14:textId="77777777" w:rsidR="00D87D3F" w:rsidRPr="00C47B2E" w:rsidRDefault="00D87D3F" w:rsidP="005E716E">
      <w:pPr>
        <w:tabs>
          <w:tab w:val="right" w:pos="2155"/>
        </w:tabs>
        <w:spacing w:after="80" w:line="240" w:lineRule="auto"/>
        <w:ind w:left="680"/>
      </w:pPr>
      <w:r>
        <w:rPr>
          <w:u w:val="single"/>
        </w:rPr>
        <w:tab/>
      </w:r>
    </w:p>
  </w:footnote>
  <w:footnote w:type="continuationNotice" w:id="1">
    <w:p w14:paraId="3DBDC5E7" w14:textId="77777777" w:rsidR="00D87D3F" w:rsidRPr="00C47B2E" w:rsidRDefault="00D87D3F" w:rsidP="00C47B2E">
      <w:pPr>
        <w:pStyle w:val="Footer"/>
      </w:pPr>
    </w:p>
  </w:footnote>
  <w:footnote w:id="2">
    <w:p w14:paraId="3E91D6E9" w14:textId="77777777" w:rsidR="00A4594D" w:rsidRPr="00FB6FFD" w:rsidRDefault="00A4594D" w:rsidP="00A4594D">
      <w:pPr>
        <w:pStyle w:val="FootnoteText"/>
      </w:pPr>
      <w:r w:rsidRPr="008F20BC">
        <w:tab/>
      </w:r>
      <w:r w:rsidRPr="008F20BC">
        <w:rPr>
          <w:sz w:val="20"/>
        </w:rPr>
        <w:t>*</w:t>
      </w:r>
      <w:r>
        <w:rPr>
          <w:sz w:val="20"/>
        </w:rPr>
        <w:tab/>
      </w:r>
      <w:r>
        <w:t xml:space="preserve">Adopted by the Committee at </w:t>
      </w:r>
      <w:r w:rsidRPr="00FB6FFD">
        <w:t xml:space="preserve">its </w:t>
      </w:r>
      <w:r w:rsidRPr="00FB6FFD">
        <w:rPr>
          <w:szCs w:val="18"/>
        </w:rPr>
        <w:t>twenty-fifth</w:t>
      </w:r>
      <w:r w:rsidRPr="00FB6FFD">
        <w:t xml:space="preserve"> session (16 August</w:t>
      </w:r>
      <w:r>
        <w:t>–</w:t>
      </w:r>
      <w:r w:rsidRPr="00FB6FFD">
        <w:t>14 September 2021).</w:t>
      </w:r>
    </w:p>
  </w:footnote>
  <w:footnote w:id="3">
    <w:p w14:paraId="7BEE8AF2" w14:textId="77777777" w:rsidR="00A4594D" w:rsidRDefault="00A4594D" w:rsidP="00A4594D">
      <w:pPr>
        <w:pStyle w:val="FootnoteText"/>
      </w:pPr>
      <w:r w:rsidRPr="00FB6FFD">
        <w:tab/>
      </w:r>
      <w:r w:rsidRPr="00FB6FFD">
        <w:rPr>
          <w:sz w:val="20"/>
        </w:rPr>
        <w:t>**</w:t>
      </w:r>
      <w:r w:rsidRPr="00FB6FFD">
        <w:rPr>
          <w:sz w:val="20"/>
        </w:rPr>
        <w:tab/>
      </w:r>
      <w:r w:rsidRPr="002A6EB7">
        <w:t xml:space="preserve">The following members of the Committee participated in the examination of the communication: Rosa </w:t>
      </w:r>
      <w:proofErr w:type="spellStart"/>
      <w:r w:rsidRPr="002A6EB7">
        <w:t>Idalia</w:t>
      </w:r>
      <w:proofErr w:type="spellEnd"/>
      <w:r w:rsidRPr="002A6EB7">
        <w:t xml:space="preserve"> Aldana Salguero, </w:t>
      </w:r>
      <w:proofErr w:type="spellStart"/>
      <w:r w:rsidRPr="002A6EB7">
        <w:t>Danlami</w:t>
      </w:r>
      <w:proofErr w:type="spellEnd"/>
      <w:r w:rsidRPr="002A6EB7">
        <w:t xml:space="preserve"> Umaru </w:t>
      </w:r>
      <w:proofErr w:type="spellStart"/>
      <w:r w:rsidRPr="002A6EB7">
        <w:t>Basharu</w:t>
      </w:r>
      <w:proofErr w:type="spellEnd"/>
      <w:r w:rsidRPr="002A6EB7">
        <w:t xml:space="preserve">, </w:t>
      </w:r>
      <w:proofErr w:type="spellStart"/>
      <w:r w:rsidRPr="002A6EB7">
        <w:t>Gerel</w:t>
      </w:r>
      <w:proofErr w:type="spellEnd"/>
      <w:r w:rsidRPr="002A6EB7">
        <w:t xml:space="preserve"> </w:t>
      </w:r>
      <w:proofErr w:type="spellStart"/>
      <w:r w:rsidRPr="002A6EB7">
        <w:t>Dondovdorj</w:t>
      </w:r>
      <w:proofErr w:type="spellEnd"/>
      <w:r w:rsidRPr="002A6EB7">
        <w:t xml:space="preserve">, Gertrude </w:t>
      </w:r>
      <w:proofErr w:type="spellStart"/>
      <w:r w:rsidRPr="002A6EB7">
        <w:t>Oforiwa</w:t>
      </w:r>
      <w:proofErr w:type="spellEnd"/>
      <w:r w:rsidRPr="002A6EB7">
        <w:t xml:space="preserve"> </w:t>
      </w:r>
      <w:proofErr w:type="spellStart"/>
      <w:r w:rsidRPr="002A6EB7">
        <w:t>Fefoame</w:t>
      </w:r>
      <w:proofErr w:type="spellEnd"/>
      <w:r w:rsidRPr="002A6EB7">
        <w:t xml:space="preserve">, Vivian Fernández De Torrijos, </w:t>
      </w:r>
      <w:proofErr w:type="spellStart"/>
      <w:r w:rsidRPr="002A6EB7">
        <w:t>Odelia</w:t>
      </w:r>
      <w:proofErr w:type="spellEnd"/>
      <w:r w:rsidRPr="002A6EB7">
        <w:t xml:space="preserve"> Fitoussi, Mara Cristina </w:t>
      </w:r>
      <w:proofErr w:type="spellStart"/>
      <w:r w:rsidRPr="002A6EB7">
        <w:t>Gabrilli</w:t>
      </w:r>
      <w:proofErr w:type="spellEnd"/>
      <w:r w:rsidRPr="002A6EB7">
        <w:t xml:space="preserve">, Amalia </w:t>
      </w:r>
      <w:r>
        <w:t xml:space="preserve">Eva </w:t>
      </w:r>
      <w:proofErr w:type="spellStart"/>
      <w:r w:rsidRPr="002A6EB7">
        <w:t>Gamio</w:t>
      </w:r>
      <w:proofErr w:type="spellEnd"/>
      <w:r w:rsidRPr="002A6EB7">
        <w:t xml:space="preserve"> Ríos, Samuel Njuguna </w:t>
      </w:r>
      <w:proofErr w:type="spellStart"/>
      <w:r w:rsidRPr="002A6EB7">
        <w:t>Kabue</w:t>
      </w:r>
      <w:proofErr w:type="spellEnd"/>
      <w:r w:rsidRPr="002A6EB7">
        <w:t xml:space="preserve">, Rosemary </w:t>
      </w:r>
      <w:proofErr w:type="spellStart"/>
      <w:r w:rsidRPr="002A6EB7">
        <w:t>Kayess</w:t>
      </w:r>
      <w:proofErr w:type="spellEnd"/>
      <w:r w:rsidRPr="002A6EB7">
        <w:t xml:space="preserve">, </w:t>
      </w:r>
      <w:r>
        <w:t xml:space="preserve">Kim </w:t>
      </w:r>
      <w:r w:rsidRPr="002A6EB7">
        <w:t>Mi</w:t>
      </w:r>
      <w:r>
        <w:t xml:space="preserve"> Y</w:t>
      </w:r>
      <w:r w:rsidRPr="002A6EB7">
        <w:t xml:space="preserve">eon, </w:t>
      </w:r>
      <w:r>
        <w:t xml:space="preserve">Sir </w:t>
      </w:r>
      <w:r w:rsidRPr="002A6EB7">
        <w:t xml:space="preserve">Robert Martin, Floyd Morris, Jonas </w:t>
      </w:r>
      <w:proofErr w:type="spellStart"/>
      <w:r w:rsidRPr="002A6EB7">
        <w:t>Ruskus</w:t>
      </w:r>
      <w:proofErr w:type="spellEnd"/>
      <w:r w:rsidRPr="002A6EB7">
        <w:t xml:space="preserve">, Markus </w:t>
      </w:r>
      <w:proofErr w:type="spellStart"/>
      <w:r w:rsidRPr="002A6EB7">
        <w:t>Schefer</w:t>
      </w:r>
      <w:proofErr w:type="spellEnd"/>
      <w:r w:rsidRPr="002A6EB7">
        <w:t xml:space="preserve">, </w:t>
      </w:r>
      <w:proofErr w:type="spellStart"/>
      <w:r w:rsidRPr="002A6EB7">
        <w:t>Saowalak</w:t>
      </w:r>
      <w:proofErr w:type="spellEnd"/>
      <w:r>
        <w:t xml:space="preserve"> </w:t>
      </w:r>
      <w:proofErr w:type="spellStart"/>
      <w:r>
        <w:t>Thongkuay</w:t>
      </w:r>
      <w:proofErr w:type="spellEnd"/>
      <w:r>
        <w:t xml:space="preserve"> and </w:t>
      </w:r>
      <w:proofErr w:type="spellStart"/>
      <w:r>
        <w:t>Risnawati</w:t>
      </w:r>
      <w:proofErr w:type="spellEnd"/>
      <w:r>
        <w:t xml:space="preserve"> </w:t>
      </w:r>
      <w:proofErr w:type="spellStart"/>
      <w:r>
        <w:t>Utami</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D351" w14:textId="77777777" w:rsidR="00A4594D" w:rsidRDefault="00A4594D" w:rsidP="00A4594D">
    <w:pPr>
      <w:pStyle w:val="Header"/>
    </w:pPr>
    <w:r>
      <w:t>CRPD/C/25/D/66/2019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6CE1" w14:textId="77777777" w:rsidR="00A4594D" w:rsidRDefault="00A4594D" w:rsidP="00A4594D">
    <w:pPr>
      <w:pStyle w:val="Header"/>
      <w:jc w:val="right"/>
    </w:pPr>
    <w:r>
      <w:t>CRPD/C/25/D/66/2019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87D3F"/>
    <w:rsid w:val="00023FE8"/>
    <w:rsid w:val="00046E92"/>
    <w:rsid w:val="00063C90"/>
    <w:rsid w:val="00072607"/>
    <w:rsid w:val="00101B98"/>
    <w:rsid w:val="00227F79"/>
    <w:rsid w:val="00247E2C"/>
    <w:rsid w:val="00251841"/>
    <w:rsid w:val="002A32CB"/>
    <w:rsid w:val="002B319E"/>
    <w:rsid w:val="002D6C53"/>
    <w:rsid w:val="002F5595"/>
    <w:rsid w:val="00334F6A"/>
    <w:rsid w:val="00342AC8"/>
    <w:rsid w:val="003B4550"/>
    <w:rsid w:val="0040017C"/>
    <w:rsid w:val="00461253"/>
    <w:rsid w:val="00486E21"/>
    <w:rsid w:val="004A2814"/>
    <w:rsid w:val="004C0622"/>
    <w:rsid w:val="004D10F9"/>
    <w:rsid w:val="005042C2"/>
    <w:rsid w:val="005C4F37"/>
    <w:rsid w:val="005E716E"/>
    <w:rsid w:val="00661076"/>
    <w:rsid w:val="00671529"/>
    <w:rsid w:val="0070489D"/>
    <w:rsid w:val="0072285C"/>
    <w:rsid w:val="007268F9"/>
    <w:rsid w:val="007C52B0"/>
    <w:rsid w:val="00861B4E"/>
    <w:rsid w:val="00882DAA"/>
    <w:rsid w:val="009411B4"/>
    <w:rsid w:val="00962A56"/>
    <w:rsid w:val="009D0139"/>
    <w:rsid w:val="009D717D"/>
    <w:rsid w:val="009F5CDC"/>
    <w:rsid w:val="00A4594D"/>
    <w:rsid w:val="00A71A4C"/>
    <w:rsid w:val="00A775CF"/>
    <w:rsid w:val="00AE0F17"/>
    <w:rsid w:val="00B06045"/>
    <w:rsid w:val="00B52EF4"/>
    <w:rsid w:val="00C03015"/>
    <w:rsid w:val="00C0358D"/>
    <w:rsid w:val="00C35A27"/>
    <w:rsid w:val="00C47B2E"/>
    <w:rsid w:val="00CA1B04"/>
    <w:rsid w:val="00CE07FF"/>
    <w:rsid w:val="00CE433E"/>
    <w:rsid w:val="00D87D3F"/>
    <w:rsid w:val="00E02C2B"/>
    <w:rsid w:val="00E427A5"/>
    <w:rsid w:val="00E52109"/>
    <w:rsid w:val="00E63F6D"/>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3ABAC7"/>
  <w15:docId w15:val="{C3A1E464-F158-431B-8191-BC75A94E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A4594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6DD6-D0C3-444F-8FE5-D7F0E027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815</Words>
  <Characters>4250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CRPD/C/25/D/66/2019</vt:lpstr>
    </vt:vector>
  </TitlesOfParts>
  <Company>DCM</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CRPD/C/25/D/66/2019</dc:title>
  <dc:subject>2114525</dc:subject>
  <dc:creator>edk</dc:creator>
  <cp:keywords/>
  <dc:description/>
  <cp:lastModifiedBy>Maria Rosario Corazon Gatmaytan</cp:lastModifiedBy>
  <cp:revision>2</cp:revision>
  <dcterms:created xsi:type="dcterms:W3CDTF">2021-10-11T11:20:00Z</dcterms:created>
  <dcterms:modified xsi:type="dcterms:W3CDTF">2021-10-11T11:20:00Z</dcterms:modified>
</cp:coreProperties>
</file>