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5149F" w:rsidRDefault="00C5149F" w:rsidP="00DC18BF">
            <w:pPr>
              <w:spacing w:line="240" w:lineRule="atLeast"/>
              <w:jc w:val="right"/>
              <w:rPr>
                <w:sz w:val="20"/>
                <w:szCs w:val="21"/>
              </w:rPr>
            </w:pPr>
            <w:r w:rsidRPr="00C5149F">
              <w:rPr>
                <w:sz w:val="40"/>
                <w:szCs w:val="21"/>
              </w:rPr>
              <w:t>CAT</w:t>
            </w:r>
            <w:r>
              <w:rPr>
                <w:sz w:val="20"/>
                <w:szCs w:val="21"/>
              </w:rPr>
              <w:t>/C/61/D/457/2011/</w:t>
            </w:r>
            <w:proofErr w:type="spellStart"/>
            <w:r>
              <w:rPr>
                <w:sz w:val="20"/>
                <w:szCs w:val="21"/>
              </w:rPr>
              <w:t>Corr.1</w:t>
            </w:r>
            <w:proofErr w:type="spellEnd"/>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C5149F" w:rsidRPr="00C5149F">
              <w:rPr>
                <w:sz w:val="20"/>
              </w:rPr>
              <w:t>General</w:t>
            </w:r>
          </w:p>
          <w:p w:rsidR="00494EB8" w:rsidRPr="00F124C6" w:rsidRDefault="00C5149F" w:rsidP="00DC18BF">
            <w:pPr>
              <w:spacing w:line="240" w:lineRule="atLeast"/>
              <w:rPr>
                <w:sz w:val="20"/>
              </w:rPr>
            </w:pPr>
            <w:r>
              <w:rPr>
                <w:sz w:val="20"/>
              </w:rPr>
              <w:t xml:space="preserve">19 </w:t>
            </w:r>
            <w:r w:rsidRPr="00C5149F">
              <w:rPr>
                <w:sz w:val="20"/>
              </w:rPr>
              <w:t>October</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C5149F" w:rsidRPr="00EC2359" w:rsidRDefault="00C5149F" w:rsidP="00C5149F">
      <w:pPr>
        <w:spacing w:before="120"/>
        <w:rPr>
          <w:rFonts w:eastAsia="黑体"/>
          <w:sz w:val="24"/>
          <w:szCs w:val="24"/>
        </w:rPr>
      </w:pPr>
      <w:r w:rsidRPr="00EC2359">
        <w:rPr>
          <w:rFonts w:eastAsia="黑体" w:hAnsi="Time New Roman" w:hint="eastAsia"/>
          <w:sz w:val="24"/>
          <w:szCs w:val="24"/>
        </w:rPr>
        <w:t>禁止酷刑委员会</w:t>
      </w:r>
    </w:p>
    <w:p w:rsidR="00C5149F" w:rsidRDefault="00C5149F" w:rsidP="00C5149F">
      <w:pPr>
        <w:pStyle w:val="HChGC"/>
        <w:jc w:val="both"/>
      </w:pPr>
      <w:r w:rsidRPr="00EC2359">
        <w:rPr>
          <w:rFonts w:hint="eastAsia"/>
          <w:lang w:val="fr-CH"/>
        </w:rPr>
        <w:tab/>
      </w:r>
      <w:r w:rsidRPr="00EC2359">
        <w:rPr>
          <w:rFonts w:hint="eastAsia"/>
          <w:lang w:val="fr-CH"/>
        </w:rPr>
        <w:tab/>
      </w:r>
      <w:r w:rsidRPr="001D17A3">
        <w:t>委员会根据《公约》第</w:t>
      </w:r>
      <w:r w:rsidRPr="001D17A3">
        <w:t>22</w:t>
      </w:r>
      <w:r w:rsidRPr="001D17A3">
        <w:t>条就第</w:t>
      </w:r>
      <w:r w:rsidRPr="0072733C">
        <w:rPr>
          <w:rFonts w:eastAsia="宋体"/>
        </w:rPr>
        <w:t>457</w:t>
      </w:r>
      <w:r w:rsidRPr="001D17A3">
        <w:t>/201</w:t>
      </w:r>
      <w:r>
        <w:t>1</w:t>
      </w:r>
      <w:r w:rsidRPr="001D17A3">
        <w:t>号来文通过的决定</w:t>
      </w:r>
      <w:r w:rsidRPr="001D17A3">
        <w:footnoteReference w:customMarkFollows="1" w:id="2"/>
        <w:t>*</w:t>
      </w:r>
      <w:r w:rsidRPr="001D17A3">
        <w:rPr>
          <w:position w:val="8"/>
        </w:rPr>
        <w:t xml:space="preserve"> </w:t>
      </w:r>
      <w:r w:rsidRPr="001D17A3">
        <w:footnoteReference w:customMarkFollows="1" w:id="3"/>
        <w:t>**</w:t>
      </w:r>
    </w:p>
    <w:p w:rsidR="00C5149F" w:rsidRPr="00E60073" w:rsidRDefault="00C5149F" w:rsidP="00C5149F">
      <w:pPr>
        <w:pStyle w:val="H1GC"/>
        <w:rPr>
          <w:lang w:val="fr-CH"/>
        </w:rPr>
      </w:pPr>
      <w:r>
        <w:tab/>
      </w:r>
      <w:r>
        <w:tab/>
      </w:r>
      <w:r w:rsidRPr="00E60073">
        <w:rPr>
          <w:rFonts w:hint="eastAsia"/>
          <w:lang w:val="fr-CH"/>
        </w:rPr>
        <w:t>更正</w:t>
      </w:r>
    </w:p>
    <w:p w:rsidR="00C5149F" w:rsidRDefault="00C5149F" w:rsidP="00C5149F">
      <w:pPr>
        <w:pStyle w:val="SingleTxtGC"/>
        <w:rPr>
          <w:lang w:val="en-GB"/>
        </w:rPr>
      </w:pPr>
      <w:r>
        <w:rPr>
          <w:lang w:val="en-GB"/>
        </w:rPr>
        <w:tab/>
      </w:r>
      <w:r>
        <w:rPr>
          <w:rFonts w:hint="eastAsia"/>
          <w:lang w:val="en-GB"/>
        </w:rPr>
        <w:t>决定</w:t>
      </w:r>
      <w:bookmarkStart w:id="0" w:name="_GoBack"/>
      <w:bookmarkEnd w:id="0"/>
      <w:r>
        <w:rPr>
          <w:rFonts w:hint="eastAsia"/>
          <w:lang w:val="en-GB"/>
        </w:rPr>
        <w:t>的案文</w:t>
      </w:r>
      <w:r w:rsidRPr="00770EA6">
        <w:rPr>
          <w:rFonts w:eastAsia="楷体" w:hint="eastAsia"/>
          <w:lang w:val="en-GB"/>
        </w:rPr>
        <w:t>应</w:t>
      </w:r>
      <w:r>
        <w:rPr>
          <w:rFonts w:eastAsia="楷体" w:hint="eastAsia"/>
          <w:lang w:val="en-GB"/>
        </w:rPr>
        <w:t>改</w:t>
      </w:r>
      <w:r w:rsidRPr="00770EA6">
        <w:rPr>
          <w:rFonts w:eastAsia="楷体" w:hint="eastAsia"/>
          <w:lang w:val="en-GB"/>
        </w:rPr>
        <w:t>为</w:t>
      </w:r>
      <w:r>
        <w:rPr>
          <w:rFonts w:hint="eastAsia"/>
          <w:lang w:val="en-GB"/>
        </w:rPr>
        <w:t>：</w:t>
      </w:r>
    </w:p>
    <w:p w:rsidR="00C5149F" w:rsidRDefault="00C5149F" w:rsidP="00C5149F">
      <w:pPr>
        <w:pStyle w:val="SingleTxtGC"/>
        <w:rPr>
          <w:lang w:val="en-GB"/>
        </w:rPr>
      </w:pPr>
      <w:r>
        <w:rPr>
          <w:lang w:val="en-GB"/>
        </w:rPr>
        <w:tab/>
      </w:r>
      <w:r w:rsidRPr="00841C03">
        <w:rPr>
          <w:rFonts w:hint="eastAsia"/>
          <w:lang w:val="en-GB"/>
        </w:rPr>
        <w:t>在</w:t>
      </w:r>
      <w:r w:rsidRPr="00841C03">
        <w:rPr>
          <w:rFonts w:hint="eastAsia"/>
          <w:lang w:val="en-GB"/>
        </w:rPr>
        <w:t>2017</w:t>
      </w:r>
      <w:r w:rsidRPr="00841C03">
        <w:rPr>
          <w:rFonts w:hint="eastAsia"/>
          <w:lang w:val="en-GB"/>
        </w:rPr>
        <w:t>年</w:t>
      </w:r>
      <w:r w:rsidRPr="00841C03">
        <w:rPr>
          <w:rFonts w:hint="eastAsia"/>
          <w:lang w:val="en-GB"/>
        </w:rPr>
        <w:t>7</w:t>
      </w:r>
      <w:r w:rsidRPr="00841C03">
        <w:rPr>
          <w:rFonts w:hint="eastAsia"/>
          <w:lang w:val="en-GB"/>
        </w:rPr>
        <w:t>月</w:t>
      </w:r>
      <w:r w:rsidRPr="00841C03">
        <w:rPr>
          <w:rFonts w:hint="eastAsia"/>
          <w:lang w:val="en-GB"/>
        </w:rPr>
        <w:t>31</w:t>
      </w:r>
      <w:r w:rsidRPr="00841C03">
        <w:rPr>
          <w:rFonts w:hint="eastAsia"/>
          <w:lang w:val="en-GB"/>
        </w:rPr>
        <w:t>日的会议上，</w:t>
      </w:r>
      <w:r>
        <w:rPr>
          <w:rFonts w:hint="eastAsia"/>
        </w:rPr>
        <w:t>委员会审议了申诉人的请求</w:t>
      </w:r>
      <w:r>
        <w:rPr>
          <w:rFonts w:hint="eastAsia"/>
          <w:lang w:val="en-GB"/>
        </w:rPr>
        <w:t>，</w:t>
      </w:r>
      <w:r w:rsidRPr="00841C03">
        <w:rPr>
          <w:rFonts w:hint="eastAsia"/>
          <w:lang w:val="en-GB"/>
        </w:rPr>
        <w:t>决定停止审议第</w:t>
      </w:r>
      <w:r w:rsidRPr="00841C03">
        <w:rPr>
          <w:rFonts w:hint="eastAsia"/>
          <w:lang w:val="en-GB"/>
        </w:rPr>
        <w:t>457/2011</w:t>
      </w:r>
      <w:r w:rsidRPr="00841C03">
        <w:rPr>
          <w:rFonts w:hint="eastAsia"/>
          <w:lang w:val="en-GB"/>
        </w:rPr>
        <w:t>号来文。</w:t>
      </w:r>
    </w:p>
    <w:p w:rsidR="00C5149F" w:rsidRDefault="00C5149F" w:rsidP="000A0B81">
      <w:pPr>
        <w:pStyle w:val="a9"/>
        <w:rPr>
          <w:lang w:val="en-GB"/>
        </w:rPr>
      </w:pPr>
    </w:p>
    <w:p w:rsidR="00C5149F" w:rsidRPr="002D6A9C" w:rsidRDefault="00C5149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5149F" w:rsidRPr="00C5149F" w:rsidRDefault="00C5149F" w:rsidP="000A0B81">
      <w:pPr>
        <w:pStyle w:val="a9"/>
        <w:rPr>
          <w:rFonts w:hint="eastAsia"/>
          <w:lang w:val="en-GB"/>
        </w:rPr>
      </w:pPr>
    </w:p>
    <w:sectPr w:rsidR="00C5149F" w:rsidRPr="00C5149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26" w:rsidRPr="000D319F" w:rsidRDefault="00AA2726" w:rsidP="000D319F">
      <w:pPr>
        <w:pStyle w:val="af0"/>
        <w:spacing w:after="240"/>
        <w:ind w:left="907"/>
        <w:rPr>
          <w:rFonts w:asciiTheme="majorBidi" w:eastAsia="宋体" w:hAnsiTheme="majorBidi" w:cstheme="majorBidi"/>
          <w:sz w:val="21"/>
          <w:szCs w:val="21"/>
          <w:lang w:val="en-US"/>
        </w:rPr>
      </w:pPr>
    </w:p>
    <w:p w:rsidR="00AA2726" w:rsidRPr="000D319F" w:rsidRDefault="00AA272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A2726" w:rsidRPr="000D319F" w:rsidRDefault="00AA2726" w:rsidP="000D319F">
      <w:pPr>
        <w:pStyle w:val="af0"/>
      </w:pPr>
    </w:p>
  </w:endnote>
  <w:endnote w:type="continuationNotice" w:id="1">
    <w:p w:rsidR="00AA2726" w:rsidRDefault="00AA2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5149F" w:rsidRDefault="00C5149F" w:rsidP="00C5149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5149F">
      <w:rPr>
        <w:rStyle w:val="af2"/>
        <w:b w:val="0"/>
        <w:snapToGrid w:val="0"/>
        <w:sz w:val="16"/>
      </w:rPr>
      <w:t>GE.17</w:t>
    </w:r>
    <w:proofErr w:type="spellEnd"/>
    <w:r w:rsidRPr="00C5149F">
      <w:rPr>
        <w:rStyle w:val="af2"/>
        <w:b w:val="0"/>
        <w:snapToGrid w:val="0"/>
        <w:sz w:val="16"/>
      </w:rPr>
      <w:t>-17729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5149F" w:rsidRDefault="00C5149F" w:rsidP="00C5149F">
    <w:pPr>
      <w:pStyle w:val="af0"/>
      <w:tabs>
        <w:tab w:val="clear" w:pos="431"/>
        <w:tab w:val="right" w:pos="9638"/>
      </w:tabs>
      <w:rPr>
        <w:rStyle w:val="af2"/>
      </w:rPr>
    </w:pPr>
    <w:proofErr w:type="spellStart"/>
    <w:r>
      <w:t>GE.17</w:t>
    </w:r>
    <w:proofErr w:type="spellEnd"/>
    <w:r>
      <w:t>-17729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C5149F" w:rsidP="00C5149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-17729</w:t>
    </w:r>
    <w:r w:rsidR="00731A42" w:rsidRPr="00EE277A">
      <w:rPr>
        <w:sz w:val="20"/>
        <w:lang w:eastAsia="zh-CN"/>
      </w:rPr>
      <w:t xml:space="preserve"> (C)</w:t>
    </w:r>
    <w:r w:rsidR="005505A1">
      <w:rPr>
        <w:sz w:val="20"/>
        <w:lang w:eastAsia="zh-CN"/>
      </w:rPr>
      <w:tab/>
    </w:r>
    <w:r>
      <w:rPr>
        <w:sz w:val="20"/>
        <w:lang w:eastAsia="zh-CN"/>
      </w:rPr>
      <w:t>0611</w:t>
    </w:r>
    <w:r w:rsidR="005505A1">
      <w:rPr>
        <w:sz w:val="20"/>
        <w:lang w:eastAsia="zh-CN"/>
      </w:rPr>
      <w:t>1</w:t>
    </w:r>
    <w:r w:rsidR="00B71DC1">
      <w:rPr>
        <w:rFonts w:eastAsiaTheme="minorEastAsia" w:hint="eastAsia"/>
        <w:sz w:val="20"/>
        <w:lang w:eastAsia="zh-CN"/>
      </w:rPr>
      <w:t>7</w:t>
    </w:r>
    <w:r w:rsidR="00731A42">
      <w:rPr>
        <w:sz w:val="20"/>
        <w:lang w:eastAsia="zh-CN"/>
      </w:rPr>
      <w:tab/>
    </w:r>
    <w:r>
      <w:rPr>
        <w:sz w:val="20"/>
        <w:lang w:eastAsia="zh-CN"/>
      </w:rPr>
      <w:t>0811</w:t>
    </w:r>
    <w:r w:rsidR="00731A42">
      <w:rPr>
        <w:sz w:val="20"/>
        <w:lang w:eastAsia="zh-CN"/>
      </w:rPr>
      <w:t>1</w:t>
    </w:r>
    <w:r w:rsidR="00B71DC1">
      <w:rPr>
        <w:rFonts w:eastAsiaTheme="minorEastAsia" w:hint="eastAsia"/>
        <w:sz w:val="20"/>
        <w:lang w:eastAsia="zh-CN"/>
      </w:rPr>
      <w:t>7</w:t>
    </w:r>
  </w:p>
  <w:p w:rsidR="00056632" w:rsidRPr="00487939" w:rsidRDefault="00C5149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1/D/457/2011/Corr.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457/2011/Corr.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26" w:rsidRPr="000157B1" w:rsidRDefault="00AA272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A2726" w:rsidRPr="000157B1" w:rsidRDefault="00AA272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A2726" w:rsidRDefault="00AA2726"/>
  </w:footnote>
  <w:footnote w:id="2">
    <w:p w:rsidR="00C5149F" w:rsidRPr="0094212E" w:rsidRDefault="00C5149F" w:rsidP="00C5149F">
      <w:pPr>
        <w:pStyle w:val="a6"/>
        <w:rPr>
          <w:spacing w:val="4"/>
          <w:w w:val="103"/>
          <w:kern w:val="14"/>
        </w:rPr>
      </w:pPr>
      <w:r w:rsidRPr="00EC1BC2">
        <w:rPr>
          <w:rStyle w:val="a8"/>
          <w:rFonts w:eastAsia="宋体"/>
          <w:szCs w:val="21"/>
          <w:vertAlign w:val="baseline"/>
        </w:rPr>
        <w:tab/>
        <w:t>*</w:t>
      </w:r>
      <w:r w:rsidRPr="00EC1BC2">
        <w:rPr>
          <w:rStyle w:val="a8"/>
          <w:rFonts w:eastAsia="宋体"/>
          <w:szCs w:val="21"/>
          <w:vertAlign w:val="baseline"/>
        </w:rPr>
        <w:tab/>
      </w:r>
      <w:r>
        <w:rPr>
          <w:rFonts w:hint="eastAsia"/>
        </w:rPr>
        <w:t>委员会第六十一届会议</w:t>
      </w:r>
      <w:r>
        <w:rPr>
          <w:rFonts w:hint="eastAsia"/>
        </w:rPr>
        <w:t>(2017</w:t>
      </w:r>
      <w:r>
        <w:rPr>
          <w:rFonts w:hint="eastAsia"/>
        </w:rPr>
        <w:t>年</w:t>
      </w:r>
      <w:r>
        <w:rPr>
          <w:rFonts w:hint="eastAsia"/>
        </w:rPr>
        <w:t>7</w:t>
      </w:r>
      <w:r>
        <w:rPr>
          <w:rFonts w:hint="eastAsia"/>
        </w:rPr>
        <w:t>月</w:t>
      </w:r>
      <w:r>
        <w:rPr>
          <w:rFonts w:hint="eastAsia"/>
        </w:rPr>
        <w:t>24</w:t>
      </w:r>
      <w:r>
        <w:rPr>
          <w:rFonts w:hint="eastAsia"/>
        </w:rPr>
        <w:t>日至</w:t>
      </w:r>
      <w:r>
        <w:rPr>
          <w:rFonts w:hint="eastAsia"/>
        </w:rPr>
        <w:t>8</w:t>
      </w:r>
      <w:r>
        <w:rPr>
          <w:rFonts w:hint="eastAsia"/>
        </w:rPr>
        <w:t>月</w:t>
      </w:r>
      <w:r>
        <w:rPr>
          <w:rFonts w:hint="eastAsia"/>
        </w:rPr>
        <w:t>11</w:t>
      </w:r>
      <w:r>
        <w:rPr>
          <w:rFonts w:hint="eastAsia"/>
        </w:rPr>
        <w:t>日</w:t>
      </w:r>
      <w:r>
        <w:rPr>
          <w:rFonts w:hint="eastAsia"/>
        </w:rPr>
        <w:t>)</w:t>
      </w:r>
      <w:r>
        <w:rPr>
          <w:rFonts w:hint="eastAsia"/>
        </w:rPr>
        <w:t>通过。</w:t>
      </w:r>
    </w:p>
  </w:footnote>
  <w:footnote w:id="3">
    <w:p w:rsidR="00C5149F" w:rsidRPr="00FF5ED3" w:rsidRDefault="00C5149F" w:rsidP="00C5149F">
      <w:pPr>
        <w:pStyle w:val="a6"/>
      </w:pPr>
      <w:r w:rsidRPr="00EC1BC2">
        <w:rPr>
          <w:rStyle w:val="a8"/>
          <w:rFonts w:eastAsia="宋体"/>
          <w:szCs w:val="21"/>
          <w:vertAlign w:val="baseline"/>
        </w:rPr>
        <w:tab/>
        <w:t>**</w:t>
      </w:r>
      <w:r w:rsidRPr="00EC1BC2">
        <w:rPr>
          <w:rStyle w:val="a8"/>
          <w:rFonts w:eastAsia="宋体"/>
          <w:szCs w:val="21"/>
          <w:vertAlign w:val="baseline"/>
        </w:rPr>
        <w:tab/>
      </w:r>
      <w:r>
        <w:rPr>
          <w:rFonts w:hint="eastAsia"/>
        </w:rPr>
        <w:t>参加审议本来文的委员会委员有：艾萨迪亚·贝尔米、阿莱西奥·布鲁尼、菲利斯·盖尔、阿布德尔瓦哈布·哈尼、克劳德·海勒·鲁阿桑特、延斯·莫德维格、阿娜·拉库、塞巴斯蒂安·图泽和张克宁。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C5149F" w:rsidP="00C5149F">
    <w:pPr>
      <w:pStyle w:val="af3"/>
    </w:pPr>
    <w:r>
      <w:t>CAT/C/61/D/457/2011/</w:t>
    </w:r>
    <w:proofErr w:type="spellStart"/>
    <w:r>
      <w:t>Corr.1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C5149F" w:rsidP="00C5149F">
    <w:pPr>
      <w:pStyle w:val="af3"/>
      <w:jc w:val="right"/>
    </w:pPr>
    <w:r>
      <w:t>CAT/C/61/D/457/2011/</w:t>
    </w:r>
    <w:proofErr w:type="spellStart"/>
    <w:r>
      <w:t>Corr.1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26"/>
    <w:rsid w:val="00011483"/>
    <w:rsid w:val="0003324B"/>
    <w:rsid w:val="000A0B81"/>
    <w:rsid w:val="000B0E35"/>
    <w:rsid w:val="000D319F"/>
    <w:rsid w:val="000E4D0E"/>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3919EA"/>
    <w:rsid w:val="00427F63"/>
    <w:rsid w:val="00434D38"/>
    <w:rsid w:val="00494EB8"/>
    <w:rsid w:val="004A34AA"/>
    <w:rsid w:val="004C4A0A"/>
    <w:rsid w:val="004E5055"/>
    <w:rsid w:val="00501220"/>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92E66"/>
    <w:rsid w:val="008B0560"/>
    <w:rsid w:val="008B2BFA"/>
    <w:rsid w:val="008E6A3F"/>
    <w:rsid w:val="00936F03"/>
    <w:rsid w:val="00943B69"/>
    <w:rsid w:val="00944CB3"/>
    <w:rsid w:val="00945B28"/>
    <w:rsid w:val="00951B31"/>
    <w:rsid w:val="009B09D7"/>
    <w:rsid w:val="009D35ED"/>
    <w:rsid w:val="009E489E"/>
    <w:rsid w:val="00A03CB6"/>
    <w:rsid w:val="00A1364C"/>
    <w:rsid w:val="00A21076"/>
    <w:rsid w:val="00A3739A"/>
    <w:rsid w:val="00A52DAF"/>
    <w:rsid w:val="00A84072"/>
    <w:rsid w:val="00AA2726"/>
    <w:rsid w:val="00B16570"/>
    <w:rsid w:val="00B23B03"/>
    <w:rsid w:val="00B43EB7"/>
    <w:rsid w:val="00B53320"/>
    <w:rsid w:val="00B71DC1"/>
    <w:rsid w:val="00BC6522"/>
    <w:rsid w:val="00C121D5"/>
    <w:rsid w:val="00C17349"/>
    <w:rsid w:val="00C351AA"/>
    <w:rsid w:val="00C5149F"/>
    <w:rsid w:val="00C7253F"/>
    <w:rsid w:val="00D26A05"/>
    <w:rsid w:val="00D61A3D"/>
    <w:rsid w:val="00D97B98"/>
    <w:rsid w:val="00DC18BF"/>
    <w:rsid w:val="00DC671F"/>
    <w:rsid w:val="00DE4DA7"/>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8A9C5"/>
  <w15:docId w15:val="{CD6B4CDA-6034-4D9E-BBD6-F9426877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Footnote Text Char1 Char1,Footnote Text Char1 Char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Footnote Text Char1 Char1 字符,Footnote Text Char1 Char Char Char Char 字符"/>
    <w:basedOn w:val="a0"/>
    <w:link w:val="a6"/>
    <w:rsid w:val="00E245ED"/>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E635-2061-496C-B77C-DEE9AD6D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118</Words>
  <Characters>205</Characters>
  <Application>Microsoft Office Word</Application>
  <DocSecurity>0</DocSecurity>
  <Lines>20</Lines>
  <Paragraphs>13</Paragraphs>
  <ScaleCrop>false</ScaleCrop>
  <Company>DCM</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1717729</dc:title>
  <dc:subject>CAT/C/61/D/457/2011/Corr.1</dc:subject>
  <dc:creator>yang</dc:creator>
  <cp:keywords/>
  <dc:description/>
  <cp:lastModifiedBy>Xiaoqing YANG</cp:lastModifiedBy>
  <cp:revision>2</cp:revision>
  <cp:lastPrinted>2017-11-08T13:34:00Z</cp:lastPrinted>
  <dcterms:created xsi:type="dcterms:W3CDTF">2017-11-08T13:41:00Z</dcterms:created>
  <dcterms:modified xsi:type="dcterms:W3CDTF">2017-11-08T13:41:00Z</dcterms:modified>
</cp:coreProperties>
</file>