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Pr="008C751E" w:rsidRDefault="00E06285">
            <w:pPr>
              <w:spacing w:line="240" w:lineRule="atLeast"/>
              <w:jc w:val="right"/>
              <w:rPr>
                <w:sz w:val="20"/>
                <w:szCs w:val="21"/>
              </w:rPr>
            </w:pPr>
            <w:r>
              <w:rPr>
                <w:sz w:val="40"/>
                <w:szCs w:val="40"/>
              </w:rPr>
              <w:t>C</w:t>
            </w:r>
            <w:r w:rsidR="003916A2">
              <w:rPr>
                <w:rFonts w:hint="eastAsia"/>
                <w:sz w:val="40"/>
                <w:szCs w:val="40"/>
              </w:rPr>
              <w:t>EDAW</w:t>
            </w:r>
            <w:r w:rsidRPr="00DA36A7">
              <w:rPr>
                <w:sz w:val="20"/>
              </w:rPr>
              <w:t>/</w:t>
            </w:r>
            <w:r w:rsidR="001539A6">
              <w:rPr>
                <w:sz w:val="20"/>
              </w:rPr>
              <w:t>C</w:t>
            </w:r>
            <w:r w:rsidR="003916A2">
              <w:rPr>
                <w:sz w:val="20"/>
              </w:rPr>
              <w:t>/</w:t>
            </w:r>
            <w:r w:rsidR="008C751E" w:rsidRPr="008C751E">
              <w:rPr>
                <w:sz w:val="20"/>
              </w:rPr>
              <w:t>CIV/CO/1-3</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3916A2" w:rsidP="00DA36A7">
            <w:pPr>
              <w:spacing w:before="240" w:line="240" w:lineRule="atLeast"/>
              <w:rPr>
                <w:sz w:val="20"/>
              </w:rPr>
            </w:pPr>
            <w:r>
              <w:rPr>
                <w:sz w:val="20"/>
              </w:rPr>
              <w:t>Distr.: General</w:t>
            </w:r>
          </w:p>
          <w:p w:rsidR="00E06285" w:rsidRPr="00DA36A7" w:rsidRDefault="008C751E">
            <w:pPr>
              <w:spacing w:line="240" w:lineRule="atLeast"/>
              <w:rPr>
                <w:sz w:val="20"/>
              </w:rPr>
            </w:pPr>
            <w:r>
              <w:rPr>
                <w:rFonts w:hint="eastAsia"/>
                <w:sz w:val="20"/>
              </w:rPr>
              <w:t>8 November</w:t>
            </w:r>
            <w:r w:rsidR="00A64FC3">
              <w:rPr>
                <w:sz w:val="20"/>
              </w:rPr>
              <w:t xml:space="preserve"> 20</w:t>
            </w:r>
            <w:r w:rsidR="001E53DE">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DA36A7" w:rsidRDefault="00E06285">
            <w:pPr>
              <w:spacing w:line="240" w:lineRule="atLeast"/>
              <w:rPr>
                <w:rFonts w:hint="eastAsia"/>
                <w:sz w:val="20"/>
              </w:rPr>
            </w:pPr>
            <w:r w:rsidRPr="00DA36A7">
              <w:rPr>
                <w:sz w:val="20"/>
              </w:rPr>
              <w:t>Original: 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1B5B95" w:rsidRDefault="006465BF" w:rsidP="006465BF">
      <w:pPr>
        <w:rPr>
          <w:rFonts w:eastAsia="SimHei" w:hint="eastAsia"/>
          <w:szCs w:val="21"/>
        </w:rPr>
      </w:pPr>
      <w:r>
        <w:rPr>
          <w:rFonts w:eastAsia="SimHei" w:hint="eastAsia"/>
          <w:szCs w:val="21"/>
        </w:rPr>
        <w:t>第</w:t>
      </w:r>
      <w:r w:rsidR="008C751E">
        <w:rPr>
          <w:rFonts w:eastAsia="SimHei" w:hint="eastAsia"/>
          <w:szCs w:val="21"/>
        </w:rPr>
        <w:t>五十</w:t>
      </w:r>
      <w:r>
        <w:rPr>
          <w:rFonts w:eastAsia="SimHei" w:hint="eastAsia"/>
          <w:szCs w:val="21"/>
        </w:rPr>
        <w:t>届会议</w:t>
      </w:r>
    </w:p>
    <w:p w:rsidR="003916A2" w:rsidRPr="008C751E" w:rsidRDefault="008C751E" w:rsidP="006465BF">
      <w:pPr>
        <w:rPr>
          <w:rFonts w:hint="eastAsia"/>
          <w:szCs w:val="21"/>
        </w:rPr>
      </w:pPr>
      <w:r w:rsidRPr="008C751E">
        <w:rPr>
          <w:rFonts w:hint="eastAsia"/>
          <w:szCs w:val="21"/>
        </w:rPr>
        <w:t>2011</w:t>
      </w:r>
      <w:r w:rsidRPr="008C751E">
        <w:rPr>
          <w:rFonts w:hint="eastAsia"/>
          <w:szCs w:val="21"/>
        </w:rPr>
        <w:t>年</w:t>
      </w:r>
      <w:r w:rsidRPr="008C751E">
        <w:rPr>
          <w:rFonts w:hint="eastAsia"/>
          <w:szCs w:val="21"/>
        </w:rPr>
        <w:t>10</w:t>
      </w:r>
      <w:r w:rsidRPr="008C751E">
        <w:rPr>
          <w:rFonts w:hint="eastAsia"/>
          <w:szCs w:val="21"/>
        </w:rPr>
        <w:t>月</w:t>
      </w:r>
      <w:r w:rsidRPr="008C751E">
        <w:rPr>
          <w:rFonts w:hint="eastAsia"/>
          <w:szCs w:val="21"/>
        </w:rPr>
        <w:t>3</w:t>
      </w:r>
      <w:r w:rsidRPr="008C751E">
        <w:rPr>
          <w:rFonts w:hint="eastAsia"/>
          <w:szCs w:val="21"/>
        </w:rPr>
        <w:t>日至</w:t>
      </w:r>
      <w:r w:rsidRPr="008C751E">
        <w:rPr>
          <w:rFonts w:hint="eastAsia"/>
          <w:szCs w:val="21"/>
        </w:rPr>
        <w:t>21</w:t>
      </w:r>
      <w:r w:rsidRPr="008C751E">
        <w:rPr>
          <w:rFonts w:hint="eastAsia"/>
          <w:szCs w:val="21"/>
        </w:rPr>
        <w:t>日</w:t>
      </w:r>
    </w:p>
    <w:p w:rsidR="003916A2" w:rsidRPr="008C751E" w:rsidRDefault="00A64FC3" w:rsidP="003916A2">
      <w:pPr>
        <w:pStyle w:val="HChGC"/>
        <w:rPr>
          <w:rFonts w:hint="eastAsia"/>
        </w:rPr>
      </w:pPr>
      <w:r>
        <w:rPr>
          <w:rFonts w:hint="eastAsia"/>
        </w:rPr>
        <w:tab/>
      </w:r>
      <w:r>
        <w:rPr>
          <w:rFonts w:hint="eastAsia"/>
        </w:rPr>
        <w:tab/>
      </w:r>
      <w:r w:rsidR="008C751E" w:rsidRPr="008C751E">
        <w:rPr>
          <w:rFonts w:hint="eastAsia"/>
        </w:rPr>
        <w:t>消除对妇女歧视委员会的结论性意见</w:t>
      </w:r>
    </w:p>
    <w:p w:rsidR="001B5B95" w:rsidRDefault="001B5B95" w:rsidP="003916A2">
      <w:pPr>
        <w:pStyle w:val="H1GC"/>
        <w:rPr>
          <w:rFonts w:hint="eastAsia"/>
        </w:rPr>
      </w:pPr>
      <w:r>
        <w:rPr>
          <w:rFonts w:hint="eastAsia"/>
        </w:rPr>
        <w:tab/>
      </w:r>
      <w:r>
        <w:rPr>
          <w:rFonts w:hint="eastAsia"/>
        </w:rPr>
        <w:tab/>
      </w:r>
      <w:r w:rsidR="008C751E" w:rsidRPr="008C751E">
        <w:rPr>
          <w:rFonts w:hint="eastAsia"/>
        </w:rPr>
        <w:t>科特迪瓦</w:t>
      </w:r>
    </w:p>
    <w:p w:rsidR="008C751E" w:rsidRDefault="008C751E" w:rsidP="008C751E">
      <w:pPr>
        <w:pStyle w:val="SingleTxtGC"/>
        <w:rPr>
          <w:rFonts w:hint="eastAsia"/>
        </w:rPr>
      </w:pPr>
      <w:r>
        <w:rPr>
          <w:rFonts w:hint="eastAsia"/>
        </w:rPr>
        <w:t xml:space="preserve">1.  </w:t>
      </w:r>
      <w:r>
        <w:rPr>
          <w:rFonts w:hint="eastAsia"/>
        </w:rPr>
        <w:t>委员会在</w:t>
      </w:r>
      <w:r>
        <w:rPr>
          <w:rFonts w:hint="eastAsia"/>
        </w:rPr>
        <w:t>2011</w:t>
      </w:r>
      <w:r>
        <w:rPr>
          <w:rFonts w:hint="eastAsia"/>
        </w:rPr>
        <w:t>年</w:t>
      </w:r>
      <w:r>
        <w:rPr>
          <w:rFonts w:hint="eastAsia"/>
        </w:rPr>
        <w:t>10</w:t>
      </w:r>
      <w:r>
        <w:rPr>
          <w:rFonts w:hint="eastAsia"/>
        </w:rPr>
        <w:t>月</w:t>
      </w:r>
      <w:r>
        <w:rPr>
          <w:rFonts w:hint="eastAsia"/>
        </w:rPr>
        <w:t>14</w:t>
      </w:r>
      <w:r>
        <w:rPr>
          <w:rFonts w:hint="eastAsia"/>
        </w:rPr>
        <w:t>日举行的第</w:t>
      </w:r>
      <w:r>
        <w:rPr>
          <w:rFonts w:hint="eastAsia"/>
        </w:rPr>
        <w:t>1013</w:t>
      </w:r>
      <w:r>
        <w:rPr>
          <w:rFonts w:hint="eastAsia"/>
        </w:rPr>
        <w:t>和</w:t>
      </w:r>
      <w:r>
        <w:rPr>
          <w:rFonts w:hint="eastAsia"/>
        </w:rPr>
        <w:t>1014</w:t>
      </w:r>
      <w:r>
        <w:rPr>
          <w:rFonts w:hint="eastAsia"/>
        </w:rPr>
        <w:t>次会议</w:t>
      </w:r>
      <w:r>
        <w:rPr>
          <w:rFonts w:hint="eastAsia"/>
        </w:rPr>
        <w:t>(</w:t>
      </w:r>
      <w:r>
        <w:rPr>
          <w:rFonts w:hint="eastAsia"/>
        </w:rPr>
        <w:t>参见</w:t>
      </w:r>
      <w:r>
        <w:rPr>
          <w:rFonts w:hint="eastAsia"/>
        </w:rPr>
        <w:t>CEDAW/</w:t>
      </w:r>
      <w:r w:rsidR="003A45C9">
        <w:rPr>
          <w:rFonts w:hint="eastAsia"/>
        </w:rPr>
        <w:t xml:space="preserve"> </w:t>
      </w:r>
      <w:r>
        <w:rPr>
          <w:rFonts w:hint="eastAsia"/>
        </w:rPr>
        <w:t>C/SR.1013</w:t>
      </w:r>
      <w:r>
        <w:rPr>
          <w:rFonts w:hint="eastAsia"/>
        </w:rPr>
        <w:t>和</w:t>
      </w:r>
      <w:r>
        <w:rPr>
          <w:rFonts w:hint="eastAsia"/>
        </w:rPr>
        <w:t>1014)</w:t>
      </w:r>
      <w:r>
        <w:rPr>
          <w:rFonts w:hint="eastAsia"/>
        </w:rPr>
        <w:t>上，审议了科特迪瓦的初次至第三次合并报告</w:t>
      </w:r>
      <w:r>
        <w:rPr>
          <w:rFonts w:hint="eastAsia"/>
        </w:rPr>
        <w:t>(CEDAW/C/</w:t>
      </w:r>
      <w:r w:rsidR="003A45C9">
        <w:rPr>
          <w:rFonts w:hint="eastAsia"/>
        </w:rPr>
        <w:t xml:space="preserve"> </w:t>
      </w:r>
      <w:r>
        <w:rPr>
          <w:rFonts w:hint="eastAsia"/>
        </w:rPr>
        <w:t>CIV/1-3)</w:t>
      </w:r>
      <w:r>
        <w:rPr>
          <w:rFonts w:hint="eastAsia"/>
        </w:rPr>
        <w:t>。委员会的议题和问题清单载于</w:t>
      </w:r>
      <w:r>
        <w:rPr>
          <w:rFonts w:hint="eastAsia"/>
        </w:rPr>
        <w:t>CEDAW/C/CIV/Q/1-3</w:t>
      </w:r>
      <w:r>
        <w:rPr>
          <w:rFonts w:hint="eastAsia"/>
        </w:rPr>
        <w:t>号文件，科特迪瓦政府的答复载于</w:t>
      </w:r>
      <w:r>
        <w:rPr>
          <w:rFonts w:hint="eastAsia"/>
        </w:rPr>
        <w:t>CEDAW/C/CIV/Q/1-3/Add.1</w:t>
      </w:r>
      <w:r>
        <w:rPr>
          <w:rFonts w:hint="eastAsia"/>
        </w:rPr>
        <w:t>号文件。</w:t>
      </w:r>
    </w:p>
    <w:p w:rsidR="008C751E" w:rsidRDefault="008C751E" w:rsidP="008C751E">
      <w:pPr>
        <w:pStyle w:val="H1GC"/>
        <w:rPr>
          <w:rFonts w:hint="eastAsia"/>
        </w:rPr>
      </w:pPr>
      <w:r>
        <w:rPr>
          <w:rFonts w:hint="eastAsia"/>
        </w:rPr>
        <w:tab/>
        <w:t>A.</w:t>
      </w:r>
      <w:r>
        <w:rPr>
          <w:rFonts w:hint="eastAsia"/>
        </w:rPr>
        <w:tab/>
      </w:r>
      <w:r>
        <w:rPr>
          <w:rFonts w:hint="eastAsia"/>
        </w:rPr>
        <w:t>导言</w:t>
      </w:r>
    </w:p>
    <w:p w:rsidR="008C751E" w:rsidRDefault="008C751E" w:rsidP="008C751E">
      <w:pPr>
        <w:pStyle w:val="SingleTxtGC"/>
        <w:rPr>
          <w:rFonts w:hint="eastAsia"/>
        </w:rPr>
      </w:pPr>
      <w:r>
        <w:rPr>
          <w:rFonts w:hint="eastAsia"/>
        </w:rPr>
        <w:t xml:space="preserve">2.  </w:t>
      </w:r>
      <w:r>
        <w:rPr>
          <w:rFonts w:hint="eastAsia"/>
        </w:rPr>
        <w:t>委员会强调，尽管危机和危机后局势仍很动荡不安，缔约国遵守了向委员会提交报告并派出代表团参加建设性对话的条约义务。</w:t>
      </w:r>
    </w:p>
    <w:p w:rsidR="008C751E" w:rsidRDefault="008C751E" w:rsidP="008C751E">
      <w:pPr>
        <w:pStyle w:val="SingleTxtGC"/>
        <w:rPr>
          <w:rFonts w:hint="eastAsia"/>
        </w:rPr>
      </w:pPr>
      <w:r>
        <w:rPr>
          <w:rFonts w:hint="eastAsia"/>
        </w:rPr>
        <w:t xml:space="preserve">3.  </w:t>
      </w:r>
      <w:r>
        <w:rPr>
          <w:rFonts w:hint="eastAsia"/>
        </w:rPr>
        <w:t>委员会欢迎缔约国的以下承诺和政治意愿：履行《公约》规定，并且，在恢复法治的进程中，保护人权，摒弃基于性别的歧视。</w:t>
      </w:r>
    </w:p>
    <w:p w:rsidR="008C751E" w:rsidRDefault="008C751E" w:rsidP="008C751E">
      <w:pPr>
        <w:pStyle w:val="SingleTxtGC"/>
        <w:rPr>
          <w:rFonts w:hint="eastAsia"/>
        </w:rPr>
      </w:pPr>
      <w:r>
        <w:rPr>
          <w:rFonts w:hint="eastAsia"/>
        </w:rPr>
        <w:t xml:space="preserve">4.  </w:t>
      </w:r>
      <w:r>
        <w:rPr>
          <w:rFonts w:hint="eastAsia"/>
        </w:rPr>
        <w:t>委员会赞扬缔约国的初次至第三次合并定期报告，报告全面客观，总体而言，遵循了委员会的报告编写指南，尽管报告缺乏按性别细分的某些数据。委员会赞赏地注意到，非政府组织参与了为编写报告组织的技术和审定研讨会。委员会赞赏缔约国代表团团长的口头陈述，缔约国对会前工作组提出的议题和问题清单的书面答复和对委员会口头提出的问题所作的进一步澄清。</w:t>
      </w:r>
    </w:p>
    <w:p w:rsidR="008C751E" w:rsidRDefault="008C751E" w:rsidP="008C751E">
      <w:pPr>
        <w:pStyle w:val="SingleTxtGC"/>
        <w:rPr>
          <w:rFonts w:hint="eastAsia"/>
        </w:rPr>
      </w:pPr>
      <w:r>
        <w:rPr>
          <w:rFonts w:hint="eastAsia"/>
        </w:rPr>
        <w:t xml:space="preserve">5.  </w:t>
      </w:r>
      <w:r>
        <w:rPr>
          <w:rFonts w:hint="eastAsia"/>
        </w:rPr>
        <w:t>委员会赞扬缔约国派出了由科特迪瓦家庭、妇女和儿童部部长率领的高级别代表团，代表团包括该部的代表和一个重要的妇女权利民间社会组织。委员会十分赞赏代表团和委员会成员之间的建设性对话，欢迎代表团在支持提高妇女地位方面所展示的政治意愿和坚定承诺。</w:t>
      </w:r>
    </w:p>
    <w:p w:rsidR="008C751E" w:rsidRDefault="008C751E" w:rsidP="008C751E">
      <w:pPr>
        <w:pStyle w:val="H1GC"/>
        <w:rPr>
          <w:rFonts w:hint="eastAsia"/>
        </w:rPr>
      </w:pPr>
      <w:r>
        <w:rPr>
          <w:rFonts w:hint="eastAsia"/>
        </w:rPr>
        <w:tab/>
        <w:t>B.</w:t>
      </w:r>
      <w:r>
        <w:rPr>
          <w:rFonts w:hint="eastAsia"/>
        </w:rPr>
        <w:tab/>
      </w:r>
      <w:r>
        <w:rPr>
          <w:rFonts w:hint="eastAsia"/>
        </w:rPr>
        <w:t>积极方面</w:t>
      </w:r>
    </w:p>
    <w:p w:rsidR="008C751E" w:rsidRDefault="008C751E" w:rsidP="008C751E">
      <w:pPr>
        <w:pStyle w:val="SingleTxtGC"/>
        <w:rPr>
          <w:rFonts w:hint="eastAsia"/>
        </w:rPr>
      </w:pPr>
      <w:r>
        <w:rPr>
          <w:rFonts w:hint="eastAsia"/>
        </w:rPr>
        <w:t xml:space="preserve">6.  </w:t>
      </w:r>
      <w:r>
        <w:rPr>
          <w:rFonts w:hint="eastAsia"/>
        </w:rPr>
        <w:t>委员会欢迎缔约国设立了对话、真相与和解委员会，注意到缔约国执行安全理事会第</w:t>
      </w:r>
      <w:r>
        <w:rPr>
          <w:rFonts w:hint="eastAsia"/>
        </w:rPr>
        <w:t>1325</w:t>
      </w:r>
      <w:r>
        <w:rPr>
          <w:rFonts w:hint="eastAsia"/>
        </w:rPr>
        <w:t>号决议的承诺。</w:t>
      </w:r>
    </w:p>
    <w:p w:rsidR="008C751E" w:rsidRDefault="008C751E" w:rsidP="008C751E">
      <w:pPr>
        <w:pStyle w:val="SingleTxtGC"/>
        <w:rPr>
          <w:rFonts w:hint="eastAsia"/>
        </w:rPr>
      </w:pPr>
      <w:r>
        <w:rPr>
          <w:rFonts w:hint="eastAsia"/>
        </w:rPr>
        <w:t xml:space="preserve">7.  </w:t>
      </w:r>
      <w:r>
        <w:rPr>
          <w:rFonts w:hint="eastAsia"/>
        </w:rPr>
        <w:t>委员会赞赏地注意到缔约国将性别政策制度化的意愿。</w:t>
      </w:r>
    </w:p>
    <w:p w:rsidR="008C751E" w:rsidRDefault="008C751E" w:rsidP="008C751E">
      <w:pPr>
        <w:pStyle w:val="SingleTxtGC"/>
        <w:rPr>
          <w:rFonts w:hint="eastAsia"/>
        </w:rPr>
      </w:pPr>
      <w:r>
        <w:rPr>
          <w:rFonts w:hint="eastAsia"/>
        </w:rPr>
        <w:t xml:space="preserve">8.  </w:t>
      </w:r>
      <w:r>
        <w:rPr>
          <w:rFonts w:hint="eastAsia"/>
        </w:rPr>
        <w:t>委员会欢迎代表团的以下声明：科特迪瓦最近批准了《消除对妇女一切形式歧视公约任择议定书》；缔约国承诺接受对《公约》第二十条第</w:t>
      </w:r>
      <w:r>
        <w:rPr>
          <w:rFonts w:hint="eastAsia"/>
        </w:rPr>
        <w:t>1</w:t>
      </w:r>
      <w:r>
        <w:rPr>
          <w:rFonts w:hint="eastAsia"/>
        </w:rPr>
        <w:t>款的修正案。</w:t>
      </w:r>
    </w:p>
    <w:p w:rsidR="008C751E" w:rsidRDefault="008C751E" w:rsidP="008C751E">
      <w:pPr>
        <w:pStyle w:val="SingleTxtGC"/>
        <w:rPr>
          <w:rFonts w:hint="eastAsia"/>
        </w:rPr>
      </w:pPr>
      <w:r>
        <w:rPr>
          <w:rFonts w:hint="eastAsia"/>
        </w:rPr>
        <w:t xml:space="preserve">9.  </w:t>
      </w:r>
      <w:r>
        <w:rPr>
          <w:rFonts w:hint="eastAsia"/>
        </w:rPr>
        <w:t>委员会赞赏地注意到缔约国为促进两性平等和保护妇女权利通过了各种政策和战略，包括</w:t>
      </w:r>
      <w:r>
        <w:rPr>
          <w:rFonts w:hint="eastAsia"/>
        </w:rPr>
        <w:t>2007</w:t>
      </w:r>
      <w:r>
        <w:rPr>
          <w:rFonts w:hint="eastAsia"/>
        </w:rPr>
        <w:t>年“关于机会平等、公平和性别问题的庄严宣言”；“国家妇女问题行动计划”</w:t>
      </w:r>
      <w:r>
        <w:rPr>
          <w:rFonts w:hint="eastAsia"/>
        </w:rPr>
        <w:t>(2003-2007</w:t>
      </w:r>
      <w:r>
        <w:rPr>
          <w:rFonts w:hint="eastAsia"/>
        </w:rPr>
        <w:t>年</w:t>
      </w:r>
      <w:r>
        <w:rPr>
          <w:rFonts w:hint="eastAsia"/>
        </w:rPr>
        <w:t>)</w:t>
      </w:r>
      <w:r>
        <w:rPr>
          <w:rFonts w:hint="eastAsia"/>
        </w:rPr>
        <w:t>；“国家机会平等、公平和性别问题政策文件”和“执行安全理事会关于妇女、和平和安全问题的第</w:t>
      </w:r>
      <w:r>
        <w:rPr>
          <w:rFonts w:hint="eastAsia"/>
        </w:rPr>
        <w:t>1325(2000)</w:t>
      </w:r>
      <w:r>
        <w:rPr>
          <w:rFonts w:hint="eastAsia"/>
        </w:rPr>
        <w:t>号决议国家行动计划”。</w:t>
      </w:r>
    </w:p>
    <w:p w:rsidR="008C751E" w:rsidRDefault="008C751E" w:rsidP="008C751E">
      <w:pPr>
        <w:pStyle w:val="SingleTxtGC"/>
        <w:rPr>
          <w:rFonts w:hint="eastAsia"/>
        </w:rPr>
      </w:pPr>
      <w:r>
        <w:rPr>
          <w:rFonts w:hint="eastAsia"/>
        </w:rPr>
        <w:t xml:space="preserve">10.  </w:t>
      </w:r>
      <w:r>
        <w:rPr>
          <w:rFonts w:hint="eastAsia"/>
        </w:rPr>
        <w:t>委员会满意地注意到：</w:t>
      </w:r>
    </w:p>
    <w:p w:rsidR="008C751E" w:rsidRDefault="008C751E" w:rsidP="00405EFA">
      <w:pPr>
        <w:pStyle w:val="SingleTxtGC"/>
        <w:numPr>
          <w:ilvl w:val="0"/>
          <w:numId w:val="4"/>
        </w:numPr>
        <w:tabs>
          <w:tab w:val="clear" w:pos="2426"/>
          <w:tab w:val="left" w:pos="2427"/>
        </w:tabs>
        <w:rPr>
          <w:rFonts w:hint="eastAsia"/>
        </w:rPr>
      </w:pPr>
      <w:r>
        <w:rPr>
          <w:rFonts w:hint="eastAsia"/>
        </w:rPr>
        <w:t>缔约国于</w:t>
      </w:r>
      <w:r>
        <w:rPr>
          <w:rFonts w:hint="eastAsia"/>
        </w:rPr>
        <w:t>1997</w:t>
      </w:r>
      <w:r>
        <w:rPr>
          <w:rFonts w:hint="eastAsia"/>
        </w:rPr>
        <w:t>年批准了《公民权利和政治权利国际公约第一项任择议定书》；</w:t>
      </w:r>
    </w:p>
    <w:p w:rsidR="008C751E" w:rsidRDefault="008C751E" w:rsidP="00405EFA">
      <w:pPr>
        <w:pStyle w:val="SingleTxtGC"/>
        <w:numPr>
          <w:ilvl w:val="0"/>
          <w:numId w:val="4"/>
        </w:numPr>
        <w:tabs>
          <w:tab w:val="clear" w:pos="2426"/>
          <w:tab w:val="left" w:pos="2427"/>
        </w:tabs>
        <w:rPr>
          <w:rFonts w:hint="eastAsia"/>
        </w:rPr>
      </w:pPr>
      <w:r>
        <w:rPr>
          <w:rFonts w:hint="eastAsia"/>
        </w:rPr>
        <w:t>代表团称，缔约国最近批准了《非洲人权和人民权利宪章关于非洲妇女权利问题的议定书》。</w:t>
      </w:r>
    </w:p>
    <w:p w:rsidR="008C751E" w:rsidRDefault="008C751E" w:rsidP="008C751E">
      <w:pPr>
        <w:pStyle w:val="SingleTxtGC"/>
        <w:rPr>
          <w:rFonts w:hint="eastAsia"/>
        </w:rPr>
      </w:pPr>
      <w:r>
        <w:rPr>
          <w:rFonts w:hint="eastAsia"/>
        </w:rPr>
        <w:t xml:space="preserve">11.  </w:t>
      </w:r>
      <w:r>
        <w:rPr>
          <w:rFonts w:hint="eastAsia"/>
        </w:rPr>
        <w:t>委员会还还赞赏地注意到代表团的以下声明：缔约国将很快批准《联合国打击跨国有组织犯罪公约》和《关于防止、禁止和惩治贩运人口特别是妇女和儿童行为的议定书》。</w:t>
      </w:r>
    </w:p>
    <w:p w:rsidR="008C751E" w:rsidRDefault="008C751E" w:rsidP="008C751E">
      <w:pPr>
        <w:pStyle w:val="H1GC"/>
        <w:rPr>
          <w:rFonts w:hint="eastAsia"/>
        </w:rPr>
      </w:pPr>
      <w:r>
        <w:rPr>
          <w:rFonts w:hint="eastAsia"/>
        </w:rPr>
        <w:tab/>
        <w:t>C.</w:t>
      </w:r>
      <w:r>
        <w:rPr>
          <w:rFonts w:hint="eastAsia"/>
        </w:rPr>
        <w:tab/>
      </w:r>
      <w:r>
        <w:rPr>
          <w:rFonts w:hint="eastAsia"/>
        </w:rPr>
        <w:t>主要关注领域和建议</w:t>
      </w:r>
    </w:p>
    <w:p w:rsidR="008C751E" w:rsidRPr="00F6125F" w:rsidRDefault="008C751E" w:rsidP="008C751E">
      <w:pPr>
        <w:pStyle w:val="SingleTxtGC"/>
        <w:rPr>
          <w:rFonts w:eastAsia="SimHei" w:hint="eastAsia"/>
        </w:rPr>
      </w:pPr>
      <w:r w:rsidRPr="00F6125F">
        <w:rPr>
          <w:rFonts w:eastAsia="SimHei" w:hint="eastAsia"/>
        </w:rPr>
        <w:t xml:space="preserve">12.  </w:t>
      </w:r>
      <w:r w:rsidRPr="00F6125F">
        <w:rPr>
          <w:rFonts w:eastAsia="SimHei" w:hint="eastAsia"/>
        </w:rPr>
        <w:t>委员会重申，缔约国有义务系统地、持续地执行《消除对妇女一切形式歧视公约》的所有条款；委员会认为，本结论性意见所提出的关切和建议要求缔约国给予优先注意。因此，委员会促请缔约国在实施活动中侧重于这些领域，在下一次定期报告中报告所采取的行动和取得的成果。委员会要求缔约国向所有有关各部、议会和司法机构散发本结论性意见，以便确保其充分实施。委员会尤其建议缔约国向民间社会传播《公约》。</w:t>
      </w:r>
    </w:p>
    <w:p w:rsidR="008C751E" w:rsidRDefault="008C751E" w:rsidP="00F6125F">
      <w:pPr>
        <w:pStyle w:val="H23GC"/>
        <w:rPr>
          <w:rFonts w:hint="eastAsia"/>
        </w:rPr>
      </w:pPr>
      <w:r>
        <w:rPr>
          <w:rFonts w:hint="eastAsia"/>
        </w:rPr>
        <w:tab/>
      </w:r>
      <w:r>
        <w:rPr>
          <w:rFonts w:hint="eastAsia"/>
        </w:rPr>
        <w:tab/>
      </w:r>
      <w:r>
        <w:rPr>
          <w:rFonts w:hint="eastAsia"/>
        </w:rPr>
        <w:t>议会</w:t>
      </w:r>
    </w:p>
    <w:p w:rsidR="008C751E" w:rsidRPr="00F6125F" w:rsidRDefault="008C751E" w:rsidP="008C751E">
      <w:pPr>
        <w:pStyle w:val="SingleTxtGC"/>
        <w:rPr>
          <w:rFonts w:eastAsia="SimHei" w:hint="eastAsia"/>
        </w:rPr>
      </w:pPr>
      <w:r w:rsidRPr="00F6125F">
        <w:rPr>
          <w:rFonts w:eastAsia="SimHei" w:hint="eastAsia"/>
        </w:rPr>
        <w:t xml:space="preserve">13.  </w:t>
      </w:r>
      <w:r w:rsidRPr="00F6125F">
        <w:rPr>
          <w:rFonts w:eastAsia="SimHei" w:hint="eastAsia"/>
        </w:rPr>
        <w:t>委员会重申，在充分履行缔约国的《公约》义务方面，政府负有首要责任并且是特别当责方；同时，委员会强调，《公约》对国家机器的所有部门都有约束力。委员会请缔约国鼓励议会按照其程序，在执行本结论性意见和缔约国的下一次报告进程方面，酌情采取必要步骤。</w:t>
      </w:r>
    </w:p>
    <w:p w:rsidR="008C751E" w:rsidRDefault="008C751E" w:rsidP="00F6125F">
      <w:pPr>
        <w:pStyle w:val="H23GC"/>
        <w:rPr>
          <w:rFonts w:hint="eastAsia"/>
        </w:rPr>
      </w:pPr>
      <w:r>
        <w:rPr>
          <w:rFonts w:hint="eastAsia"/>
        </w:rPr>
        <w:tab/>
      </w:r>
      <w:r>
        <w:rPr>
          <w:rFonts w:hint="eastAsia"/>
        </w:rPr>
        <w:tab/>
      </w:r>
      <w:r>
        <w:rPr>
          <w:rFonts w:hint="eastAsia"/>
        </w:rPr>
        <w:t>《公约》执行与可见度</w:t>
      </w:r>
    </w:p>
    <w:p w:rsidR="008C751E" w:rsidRDefault="008C751E" w:rsidP="008C751E">
      <w:pPr>
        <w:pStyle w:val="SingleTxtGC"/>
        <w:rPr>
          <w:rFonts w:hint="eastAsia"/>
        </w:rPr>
      </w:pPr>
      <w:r>
        <w:rPr>
          <w:rFonts w:hint="eastAsia"/>
        </w:rPr>
        <w:t>14.</w:t>
      </w:r>
      <w:r w:rsidR="00F6125F">
        <w:rPr>
          <w:rFonts w:hint="eastAsia"/>
        </w:rPr>
        <w:t xml:space="preserve">  </w:t>
      </w:r>
      <w:r>
        <w:rPr>
          <w:rFonts w:hint="eastAsia"/>
        </w:rPr>
        <w:t>委员会关切地注意到，《公约》虽然是国内法的内在组成部分，但却未得到充分的宣传，仍未能成为与消除对妇女的歧视相关的所有措施和计划的一个法律依据；而且，未与“执行安全理事会</w:t>
      </w:r>
      <w:r>
        <w:rPr>
          <w:rFonts w:hint="eastAsia"/>
        </w:rPr>
        <w:t>1325</w:t>
      </w:r>
      <w:r>
        <w:rPr>
          <w:rFonts w:hint="eastAsia"/>
        </w:rPr>
        <w:t>号决议国家行动计划”等其他计划的实施明确地联系在一起。</w:t>
      </w:r>
    </w:p>
    <w:p w:rsidR="008C751E" w:rsidRPr="00F6125F" w:rsidRDefault="008C751E" w:rsidP="008C751E">
      <w:pPr>
        <w:pStyle w:val="SingleTxtGC"/>
        <w:rPr>
          <w:rFonts w:eastAsia="SimHei" w:hint="eastAsia"/>
        </w:rPr>
      </w:pPr>
      <w:r w:rsidRPr="00F6125F">
        <w:rPr>
          <w:rFonts w:eastAsia="SimHei" w:hint="eastAsia"/>
        </w:rPr>
        <w:t xml:space="preserve">15.  </w:t>
      </w:r>
      <w:r w:rsidRPr="00F6125F">
        <w:rPr>
          <w:rFonts w:eastAsia="SimHei" w:hint="eastAsia"/>
        </w:rPr>
        <w:t>委员会强调，十分重要的是，在恢复法治与将《公约》贯彻到所有重建政策之间建立起联系。委员会还建议缔约国：在所有生活领域中履行《公约》，特别是在人道主义支持、诉诸法律的途径和在选举后危机期间向暴力受害者提供援助等领域；将履行《公约》与实施“国家执行安全理事会</w:t>
      </w:r>
      <w:r w:rsidRPr="00F6125F">
        <w:rPr>
          <w:rFonts w:eastAsia="SimHei" w:hint="eastAsia"/>
        </w:rPr>
        <w:t>1325</w:t>
      </w:r>
      <w:r w:rsidRPr="00F6125F">
        <w:rPr>
          <w:rFonts w:eastAsia="SimHei" w:hint="eastAsia"/>
        </w:rPr>
        <w:t>号决议行动计划”相联系。</w:t>
      </w:r>
    </w:p>
    <w:p w:rsidR="008C751E" w:rsidRDefault="008C751E" w:rsidP="00F6125F">
      <w:pPr>
        <w:pStyle w:val="H23GC"/>
        <w:rPr>
          <w:rFonts w:hint="eastAsia"/>
        </w:rPr>
      </w:pPr>
      <w:r>
        <w:rPr>
          <w:rFonts w:hint="eastAsia"/>
        </w:rPr>
        <w:tab/>
      </w:r>
      <w:r>
        <w:rPr>
          <w:rFonts w:hint="eastAsia"/>
        </w:rPr>
        <w:tab/>
      </w:r>
      <w:r>
        <w:rPr>
          <w:rFonts w:hint="eastAsia"/>
        </w:rPr>
        <w:t>对妇女的歧视之定义</w:t>
      </w:r>
    </w:p>
    <w:p w:rsidR="008C751E" w:rsidRDefault="008C751E" w:rsidP="008C751E">
      <w:pPr>
        <w:pStyle w:val="SingleTxtGC"/>
        <w:rPr>
          <w:rFonts w:hint="eastAsia"/>
        </w:rPr>
      </w:pPr>
      <w:r>
        <w:rPr>
          <w:rFonts w:hint="eastAsia"/>
        </w:rPr>
        <w:t xml:space="preserve">16.  </w:t>
      </w:r>
      <w:r>
        <w:rPr>
          <w:rFonts w:hint="eastAsia"/>
        </w:rPr>
        <w:t>委员会注意到，</w:t>
      </w:r>
      <w:r>
        <w:rPr>
          <w:rFonts w:hint="eastAsia"/>
        </w:rPr>
        <w:t>2000</w:t>
      </w:r>
      <w:r>
        <w:rPr>
          <w:rFonts w:hint="eastAsia"/>
        </w:rPr>
        <w:t>年</w:t>
      </w:r>
      <w:r>
        <w:rPr>
          <w:rFonts w:hint="eastAsia"/>
        </w:rPr>
        <w:t>8</w:t>
      </w:r>
      <w:r>
        <w:rPr>
          <w:rFonts w:hint="eastAsia"/>
        </w:rPr>
        <w:t>月</w:t>
      </w:r>
      <w:r>
        <w:rPr>
          <w:rFonts w:hint="eastAsia"/>
        </w:rPr>
        <w:t>1</w:t>
      </w:r>
      <w:r>
        <w:rPr>
          <w:rFonts w:hint="eastAsia"/>
        </w:rPr>
        <w:t>日《宪法》载录了男女平等原则；同时，委员会仍感关切的是，在缔约国的国家法律中，没有按照《公约》第一条和第二条，明确禁止在生活的各个领域中歧视妇女。</w:t>
      </w:r>
    </w:p>
    <w:p w:rsidR="008C751E" w:rsidRPr="00F6125F" w:rsidRDefault="008C751E" w:rsidP="008C751E">
      <w:pPr>
        <w:pStyle w:val="SingleTxtGC"/>
        <w:rPr>
          <w:rFonts w:eastAsia="SimHei" w:hint="eastAsia"/>
        </w:rPr>
      </w:pPr>
      <w:r w:rsidRPr="00F6125F">
        <w:rPr>
          <w:rFonts w:eastAsia="SimHei" w:hint="eastAsia"/>
        </w:rPr>
        <w:t xml:space="preserve">17.  </w:t>
      </w:r>
      <w:r w:rsidRPr="00F6125F">
        <w:rPr>
          <w:rFonts w:eastAsia="SimHei" w:hint="eastAsia"/>
        </w:rPr>
        <w:t>委员会建议缔约国，按照《公约》公约第一条和第二条，考虑修正《宪法》或国家法律，纳入对妇女一切形式歧视</w:t>
      </w:r>
      <w:r w:rsidRPr="00F6125F">
        <w:rPr>
          <w:rFonts w:eastAsia="SimHei" w:hint="eastAsia"/>
        </w:rPr>
        <w:t>(</w:t>
      </w:r>
      <w:r w:rsidRPr="00F6125F">
        <w:rPr>
          <w:rFonts w:eastAsia="SimHei" w:hint="eastAsia"/>
        </w:rPr>
        <w:t>直接的和间接的歧视</w:t>
      </w:r>
      <w:r w:rsidRPr="00F6125F">
        <w:rPr>
          <w:rFonts w:eastAsia="SimHei" w:hint="eastAsia"/>
        </w:rPr>
        <w:t>)</w:t>
      </w:r>
      <w:r w:rsidRPr="00F6125F">
        <w:rPr>
          <w:rFonts w:eastAsia="SimHei" w:hint="eastAsia"/>
        </w:rPr>
        <w:t>的明确定义并予以禁止。</w:t>
      </w:r>
    </w:p>
    <w:p w:rsidR="008C751E" w:rsidRDefault="008C751E" w:rsidP="00F6125F">
      <w:pPr>
        <w:pStyle w:val="H23GC"/>
        <w:rPr>
          <w:rFonts w:hint="eastAsia"/>
        </w:rPr>
      </w:pPr>
      <w:r>
        <w:rPr>
          <w:rFonts w:hint="eastAsia"/>
        </w:rPr>
        <w:tab/>
      </w:r>
      <w:r>
        <w:rPr>
          <w:rFonts w:hint="eastAsia"/>
        </w:rPr>
        <w:tab/>
      </w:r>
      <w:r>
        <w:rPr>
          <w:rFonts w:hint="eastAsia"/>
        </w:rPr>
        <w:t>歧视性法律</w:t>
      </w:r>
    </w:p>
    <w:p w:rsidR="008C751E" w:rsidRDefault="008C751E" w:rsidP="008C751E">
      <w:pPr>
        <w:pStyle w:val="SingleTxtGC"/>
        <w:rPr>
          <w:rFonts w:hint="eastAsia"/>
        </w:rPr>
      </w:pPr>
      <w:r>
        <w:rPr>
          <w:rFonts w:hint="eastAsia"/>
        </w:rPr>
        <w:t xml:space="preserve">18.  </w:t>
      </w:r>
      <w:r>
        <w:rPr>
          <w:rFonts w:hint="eastAsia"/>
        </w:rPr>
        <w:t>委员会欢迎缔约国正在进行的立法改革，其中包括，审查《个人和家庭法》、《刑法》和《刑事诉讼法》；同时，委员会感到关切的是，缔约国没有一项关于针对妇女的暴力行为的全面法律，在婚姻、离婚、继承以及在家庭、国籍、所得税和就业方面给予男子全部决策权。委员会还对在废除歧视性法律立法改革方面旷日持久的拖延表示关切。</w:t>
      </w:r>
    </w:p>
    <w:p w:rsidR="008C751E" w:rsidRPr="00F6125F" w:rsidRDefault="008C751E" w:rsidP="008C751E">
      <w:pPr>
        <w:pStyle w:val="SingleTxtGC"/>
        <w:rPr>
          <w:rFonts w:eastAsia="SimHei" w:hint="eastAsia"/>
        </w:rPr>
      </w:pPr>
      <w:r w:rsidRPr="00F6125F">
        <w:rPr>
          <w:rFonts w:eastAsia="SimHei" w:hint="eastAsia"/>
        </w:rPr>
        <w:t xml:space="preserve">19.  </w:t>
      </w:r>
      <w:r w:rsidRPr="00F6125F">
        <w:rPr>
          <w:rFonts w:eastAsia="SimHei" w:hint="eastAsia"/>
        </w:rPr>
        <w:t>委员会吁请缔约国：</w:t>
      </w:r>
    </w:p>
    <w:p w:rsidR="008C751E" w:rsidRPr="00F6125F" w:rsidRDefault="008C751E" w:rsidP="00405EFA">
      <w:pPr>
        <w:pStyle w:val="SingleTxtGC"/>
        <w:numPr>
          <w:ilvl w:val="0"/>
          <w:numId w:val="5"/>
        </w:numPr>
        <w:tabs>
          <w:tab w:val="clear" w:pos="2426"/>
          <w:tab w:val="left" w:pos="2427"/>
        </w:tabs>
        <w:rPr>
          <w:rFonts w:eastAsia="SimHei" w:hint="eastAsia"/>
        </w:rPr>
      </w:pPr>
      <w:r w:rsidRPr="00F6125F">
        <w:rPr>
          <w:rFonts w:eastAsia="SimHei" w:hint="eastAsia"/>
        </w:rPr>
        <w:t>履行缔约国在《公约》下的义务，与有关组织合作，优先关注新法律的拟订以及审查和废除现有法律中的歧视性条款，以实现妇女在法律上和事实上的平等；</w:t>
      </w:r>
    </w:p>
    <w:p w:rsidR="008C751E" w:rsidRPr="00F6125F" w:rsidRDefault="008C751E" w:rsidP="00405EFA">
      <w:pPr>
        <w:pStyle w:val="SingleTxtGC"/>
        <w:numPr>
          <w:ilvl w:val="0"/>
          <w:numId w:val="5"/>
        </w:numPr>
        <w:tabs>
          <w:tab w:val="clear" w:pos="2426"/>
          <w:tab w:val="left" w:pos="2427"/>
        </w:tabs>
        <w:rPr>
          <w:rFonts w:eastAsia="SimHei" w:hint="eastAsia"/>
        </w:rPr>
      </w:pPr>
      <w:r w:rsidRPr="00F6125F">
        <w:rPr>
          <w:rFonts w:eastAsia="SimHei" w:hint="eastAsia"/>
        </w:rPr>
        <w:t>立即颁布一项关于暴力侵害妇女问题的全面法律；</w:t>
      </w:r>
    </w:p>
    <w:p w:rsidR="008C751E" w:rsidRPr="00F6125F" w:rsidRDefault="008C751E" w:rsidP="00405EFA">
      <w:pPr>
        <w:pStyle w:val="SingleTxtGC"/>
        <w:numPr>
          <w:ilvl w:val="0"/>
          <w:numId w:val="5"/>
        </w:numPr>
        <w:tabs>
          <w:tab w:val="clear" w:pos="2426"/>
          <w:tab w:val="left" w:pos="2427"/>
        </w:tabs>
        <w:rPr>
          <w:rFonts w:eastAsia="SimHei" w:hint="eastAsia"/>
        </w:rPr>
      </w:pPr>
      <w:r w:rsidRPr="00F6125F">
        <w:rPr>
          <w:rFonts w:eastAsia="SimHei" w:hint="eastAsia"/>
        </w:rPr>
        <w:t>对个人状况法方面的歧视性规定进行一次彻底审查，包括婚姻、离婚、继承和把家庭内的所有决策权给予男子的规定；不加拖延地修正《个人和家庭法》在这些问题方面的规定；</w:t>
      </w:r>
    </w:p>
    <w:p w:rsidR="008C751E" w:rsidRPr="00F6125F" w:rsidRDefault="008C751E" w:rsidP="00405EFA">
      <w:pPr>
        <w:pStyle w:val="SingleTxtGC"/>
        <w:numPr>
          <w:ilvl w:val="0"/>
          <w:numId w:val="5"/>
        </w:numPr>
        <w:tabs>
          <w:tab w:val="clear" w:pos="2426"/>
          <w:tab w:val="left" w:pos="2427"/>
        </w:tabs>
        <w:rPr>
          <w:rFonts w:eastAsia="SimHei" w:hint="eastAsia"/>
        </w:rPr>
      </w:pPr>
      <w:r w:rsidRPr="00F6125F">
        <w:rPr>
          <w:rFonts w:eastAsia="SimHei" w:hint="eastAsia"/>
        </w:rPr>
        <w:t>按照《公约》的有关规定，废除关于国籍、收入税和就业问题的法律中的歧视性条款。</w:t>
      </w:r>
    </w:p>
    <w:p w:rsidR="008C751E" w:rsidRDefault="008C751E" w:rsidP="00F6125F">
      <w:pPr>
        <w:pStyle w:val="H23GC"/>
        <w:rPr>
          <w:rFonts w:hint="eastAsia"/>
        </w:rPr>
      </w:pPr>
      <w:r>
        <w:rPr>
          <w:rFonts w:hint="eastAsia"/>
        </w:rPr>
        <w:tab/>
      </w:r>
      <w:r>
        <w:rPr>
          <w:rFonts w:hint="eastAsia"/>
        </w:rPr>
        <w:tab/>
      </w:r>
      <w:r>
        <w:rPr>
          <w:rFonts w:hint="eastAsia"/>
        </w:rPr>
        <w:t>诉诸司法的途径</w:t>
      </w:r>
    </w:p>
    <w:p w:rsidR="008C751E" w:rsidRDefault="008C751E" w:rsidP="008C751E">
      <w:pPr>
        <w:pStyle w:val="SingleTxtGC"/>
        <w:rPr>
          <w:rFonts w:hint="eastAsia"/>
        </w:rPr>
      </w:pPr>
      <w:r>
        <w:rPr>
          <w:rFonts w:hint="eastAsia"/>
        </w:rPr>
        <w:t xml:space="preserve">20.  </w:t>
      </w:r>
      <w:r>
        <w:rPr>
          <w:rFonts w:hint="eastAsia"/>
        </w:rPr>
        <w:t>委员会欢迎代表团的以下声明：缔约国正在进行司法系统改革，包括提供法律援助；起诉和惩罚对妇女实施暴力行为的犯罪人；提供具体途径，处理与选举后暴力相关的投诉。然而，委员会仍感关切的是，妇女缺乏有效的诉诸司法途径，由于冲突，刑事司法系统面临严重的后勤和人力资源挑战。</w:t>
      </w:r>
    </w:p>
    <w:p w:rsidR="008C751E" w:rsidRPr="00F6125F" w:rsidRDefault="008C751E" w:rsidP="008C751E">
      <w:pPr>
        <w:pStyle w:val="SingleTxtGC"/>
        <w:rPr>
          <w:rFonts w:eastAsia="SimHei" w:hint="eastAsia"/>
        </w:rPr>
      </w:pPr>
      <w:r w:rsidRPr="00F6125F">
        <w:rPr>
          <w:rFonts w:eastAsia="SimHei" w:hint="eastAsia"/>
        </w:rPr>
        <w:t xml:space="preserve">21.  </w:t>
      </w:r>
      <w:r w:rsidRPr="00F6125F">
        <w:rPr>
          <w:rFonts w:eastAsia="SimHei" w:hint="eastAsia"/>
        </w:rPr>
        <w:t>委员会建议缔约国：</w:t>
      </w:r>
    </w:p>
    <w:p w:rsidR="008C751E" w:rsidRPr="00F6125F" w:rsidRDefault="008C751E" w:rsidP="00405EFA">
      <w:pPr>
        <w:pStyle w:val="SingleTxtGC"/>
        <w:numPr>
          <w:ilvl w:val="0"/>
          <w:numId w:val="6"/>
        </w:numPr>
        <w:tabs>
          <w:tab w:val="clear" w:pos="2426"/>
          <w:tab w:val="left" w:pos="2427"/>
        </w:tabs>
        <w:rPr>
          <w:rFonts w:eastAsia="SimHei" w:hint="eastAsia"/>
        </w:rPr>
      </w:pPr>
      <w:r w:rsidRPr="00F6125F">
        <w:rPr>
          <w:rFonts w:eastAsia="SimHei" w:hint="eastAsia"/>
        </w:rPr>
        <w:t>确保妇女有诉诸法院和法庭的有效途径，尤其是在选举后的危机期间遭受暴力的妇女受害者；</w:t>
      </w:r>
    </w:p>
    <w:p w:rsidR="008C751E" w:rsidRPr="00F6125F" w:rsidRDefault="008C751E" w:rsidP="00405EFA">
      <w:pPr>
        <w:pStyle w:val="SingleTxtGC"/>
        <w:numPr>
          <w:ilvl w:val="0"/>
          <w:numId w:val="6"/>
        </w:numPr>
        <w:tabs>
          <w:tab w:val="clear" w:pos="2426"/>
          <w:tab w:val="left" w:pos="2427"/>
        </w:tabs>
        <w:rPr>
          <w:rFonts w:eastAsia="SimHei" w:hint="eastAsia"/>
        </w:rPr>
      </w:pPr>
      <w:r w:rsidRPr="00F6125F">
        <w:rPr>
          <w:rFonts w:eastAsia="SimHei" w:hint="eastAsia"/>
        </w:rPr>
        <w:t>拟订一项旨在加强司法系统的全面政策，包括通过加强后勤和人力资源之途径；在国际社会援助下，不加拖延地完成司法系统改革；</w:t>
      </w:r>
    </w:p>
    <w:p w:rsidR="008C751E" w:rsidRPr="00F6125F" w:rsidRDefault="008C751E" w:rsidP="00405EFA">
      <w:pPr>
        <w:pStyle w:val="SingleTxtGC"/>
        <w:numPr>
          <w:ilvl w:val="0"/>
          <w:numId w:val="6"/>
        </w:numPr>
        <w:tabs>
          <w:tab w:val="clear" w:pos="2426"/>
          <w:tab w:val="left" w:pos="2427"/>
        </w:tabs>
        <w:rPr>
          <w:rFonts w:eastAsia="SimHei" w:hint="eastAsia"/>
        </w:rPr>
      </w:pPr>
      <w:r w:rsidRPr="00F6125F">
        <w:rPr>
          <w:rFonts w:eastAsia="SimHei" w:hint="eastAsia"/>
        </w:rPr>
        <w:t>为妇女诉诸司法途径提供便利，包括通过向经济拮据的妇女提供免费法律援助之途径；</w:t>
      </w:r>
    </w:p>
    <w:p w:rsidR="008C751E" w:rsidRPr="00F6125F" w:rsidRDefault="008C751E" w:rsidP="00405EFA">
      <w:pPr>
        <w:pStyle w:val="SingleTxtGC"/>
        <w:numPr>
          <w:ilvl w:val="0"/>
          <w:numId w:val="6"/>
        </w:numPr>
        <w:tabs>
          <w:tab w:val="clear" w:pos="2426"/>
          <w:tab w:val="left" w:pos="2427"/>
        </w:tabs>
        <w:rPr>
          <w:rFonts w:eastAsia="SimHei" w:hint="eastAsia"/>
        </w:rPr>
      </w:pPr>
      <w:r w:rsidRPr="00F6125F">
        <w:rPr>
          <w:rFonts w:eastAsia="SimHei" w:hint="eastAsia"/>
        </w:rPr>
        <w:t>根据《公约》及其《任择议定书》之下的义务，向法官、律师和非政府组织提供关于使用禁止歧视法律的系统性培训；</w:t>
      </w:r>
    </w:p>
    <w:p w:rsidR="008C751E" w:rsidRPr="00F6125F" w:rsidRDefault="008C751E" w:rsidP="00405EFA">
      <w:pPr>
        <w:pStyle w:val="SingleTxtGC"/>
        <w:numPr>
          <w:ilvl w:val="0"/>
          <w:numId w:val="6"/>
        </w:numPr>
        <w:tabs>
          <w:tab w:val="clear" w:pos="2426"/>
          <w:tab w:val="left" w:pos="2427"/>
        </w:tabs>
        <w:rPr>
          <w:rFonts w:eastAsia="SimHei" w:hint="eastAsia"/>
        </w:rPr>
      </w:pPr>
      <w:r w:rsidRPr="00F6125F">
        <w:rPr>
          <w:rFonts w:eastAsia="SimHei" w:hint="eastAsia"/>
        </w:rPr>
        <w:t>促进非政府组织向妇女获得司法途径提供支持。</w:t>
      </w:r>
    </w:p>
    <w:p w:rsidR="008C751E" w:rsidRDefault="008C751E" w:rsidP="00F6125F">
      <w:pPr>
        <w:pStyle w:val="H23GC"/>
        <w:rPr>
          <w:rFonts w:hint="eastAsia"/>
        </w:rPr>
      </w:pPr>
      <w:r>
        <w:rPr>
          <w:rFonts w:hint="eastAsia"/>
        </w:rPr>
        <w:tab/>
      </w:r>
      <w:r>
        <w:rPr>
          <w:rFonts w:hint="eastAsia"/>
        </w:rPr>
        <w:tab/>
      </w:r>
      <w:r>
        <w:rPr>
          <w:rFonts w:hint="eastAsia"/>
        </w:rPr>
        <w:t>提高妇女地位的国家机构</w:t>
      </w:r>
    </w:p>
    <w:p w:rsidR="008C751E" w:rsidRDefault="008C751E" w:rsidP="008C751E">
      <w:pPr>
        <w:pStyle w:val="SingleTxtGC"/>
        <w:rPr>
          <w:rFonts w:hint="eastAsia"/>
        </w:rPr>
      </w:pPr>
      <w:r>
        <w:rPr>
          <w:rFonts w:hint="eastAsia"/>
        </w:rPr>
        <w:t xml:space="preserve">22.  </w:t>
      </w:r>
      <w:r>
        <w:rPr>
          <w:rFonts w:hint="eastAsia"/>
        </w:rPr>
        <w:t>委员会欢迎缔约国设立了家庭、妇女和儿童部；委员会注意到，代表团愿意确保增加向该部划拨的预算并以三种或四种语言向人口传播《公约》条款。然而，委员会感到关切的是，该部的财政和人力资源可能不足以使其能够有效地协调和监测缔约国在促进两性平等和充分履行《公约》方面的举措。委员会还感到关切的是，缺乏必要的按性别细分的数据，以评估旨在将两性平等纳入主流和提高妇女享受人权水平的政策和方案的影响和有效性。</w:t>
      </w:r>
    </w:p>
    <w:p w:rsidR="008C751E" w:rsidRPr="00F6125F" w:rsidRDefault="008C751E" w:rsidP="008C751E">
      <w:pPr>
        <w:pStyle w:val="SingleTxtGC"/>
        <w:rPr>
          <w:rFonts w:eastAsia="SimHei" w:hint="eastAsia"/>
        </w:rPr>
      </w:pPr>
      <w:r w:rsidRPr="00F6125F">
        <w:rPr>
          <w:rFonts w:eastAsia="SimHei" w:hint="eastAsia"/>
        </w:rPr>
        <w:t xml:space="preserve">23.  </w:t>
      </w:r>
      <w:r w:rsidRPr="00F6125F">
        <w:rPr>
          <w:rFonts w:eastAsia="SimHei" w:hint="eastAsia"/>
        </w:rPr>
        <w:t>根据委员会的第</w:t>
      </w:r>
      <w:r w:rsidRPr="00F6125F">
        <w:rPr>
          <w:rFonts w:eastAsia="SimHei" w:hint="eastAsia"/>
        </w:rPr>
        <w:t>6</w:t>
      </w:r>
      <w:r w:rsidRPr="00F6125F">
        <w:rPr>
          <w:rFonts w:eastAsia="SimHei" w:hint="eastAsia"/>
        </w:rPr>
        <w:t>号一般性建议和《北京行动纲要》所提供的指导意见，委员会吁请缔约国：</w:t>
      </w:r>
    </w:p>
    <w:p w:rsidR="008C751E" w:rsidRPr="00F6125F" w:rsidRDefault="008C751E" w:rsidP="00405EFA">
      <w:pPr>
        <w:pStyle w:val="SingleTxtGC"/>
        <w:numPr>
          <w:ilvl w:val="0"/>
          <w:numId w:val="7"/>
        </w:numPr>
        <w:tabs>
          <w:tab w:val="clear" w:pos="2426"/>
          <w:tab w:val="left" w:pos="2427"/>
        </w:tabs>
        <w:rPr>
          <w:rFonts w:eastAsia="SimHei" w:hint="eastAsia"/>
        </w:rPr>
      </w:pPr>
      <w:r w:rsidRPr="00F6125F">
        <w:rPr>
          <w:rFonts w:eastAsia="SimHei" w:hint="eastAsia"/>
        </w:rPr>
        <w:t>加强国家和地方各级向妇女赋权的国家机制并向其提供必要的人力、财力和技术资源，使其在向妇女赋权的所有领域中有效运作，尤其包括加强与民间社会合作的能力；</w:t>
      </w:r>
    </w:p>
    <w:p w:rsidR="008C751E" w:rsidRPr="00F6125F" w:rsidRDefault="008C751E" w:rsidP="00405EFA">
      <w:pPr>
        <w:pStyle w:val="SingleTxtGC"/>
        <w:numPr>
          <w:ilvl w:val="0"/>
          <w:numId w:val="7"/>
        </w:numPr>
        <w:tabs>
          <w:tab w:val="clear" w:pos="2426"/>
          <w:tab w:val="left" w:pos="2427"/>
        </w:tabs>
        <w:rPr>
          <w:rFonts w:eastAsia="SimHei" w:hint="eastAsia"/>
        </w:rPr>
      </w:pPr>
      <w:r w:rsidRPr="00F6125F">
        <w:rPr>
          <w:rFonts w:eastAsia="SimHei" w:hint="eastAsia"/>
        </w:rPr>
        <w:t>在向妇女赋权的国家机制中，在决策、政策制定和执行层级，进一步吸收妇女加入并提高其代表度；在制订、实施和评估所有法律、政策和方案方面，支持和协调这种战略的有效使用；</w:t>
      </w:r>
    </w:p>
    <w:p w:rsidR="008C751E" w:rsidRPr="00F6125F" w:rsidRDefault="008C751E" w:rsidP="00405EFA">
      <w:pPr>
        <w:pStyle w:val="SingleTxtGC"/>
        <w:numPr>
          <w:ilvl w:val="0"/>
          <w:numId w:val="7"/>
        </w:numPr>
        <w:tabs>
          <w:tab w:val="clear" w:pos="2426"/>
          <w:tab w:val="left" w:pos="2427"/>
        </w:tabs>
        <w:rPr>
          <w:rFonts w:eastAsia="SimHei" w:hint="eastAsia"/>
        </w:rPr>
      </w:pPr>
      <w:r w:rsidRPr="00F6125F">
        <w:rPr>
          <w:rFonts w:eastAsia="SimHei" w:hint="eastAsia"/>
        </w:rPr>
        <w:t>促进将性别观点纳入所有政府机构；</w:t>
      </w:r>
    </w:p>
    <w:p w:rsidR="008C751E" w:rsidRPr="00F6125F" w:rsidRDefault="008C751E" w:rsidP="00405EFA">
      <w:pPr>
        <w:pStyle w:val="SingleTxtGC"/>
        <w:numPr>
          <w:ilvl w:val="0"/>
          <w:numId w:val="7"/>
        </w:numPr>
        <w:tabs>
          <w:tab w:val="clear" w:pos="2426"/>
          <w:tab w:val="left" w:pos="2427"/>
        </w:tabs>
        <w:rPr>
          <w:rFonts w:eastAsia="SimHei" w:hint="eastAsia"/>
        </w:rPr>
      </w:pPr>
      <w:r w:rsidRPr="00F6125F">
        <w:rPr>
          <w:rFonts w:eastAsia="SimHei" w:hint="eastAsia"/>
        </w:rPr>
        <w:t>与其他部合作，加强对旨在实现事实上的男女平等的法律和行动计划的实施情况进行监测的机制；</w:t>
      </w:r>
      <w:r w:rsidRPr="00F6125F">
        <w:rPr>
          <w:rFonts w:eastAsia="SimHei" w:hint="eastAsia"/>
        </w:rPr>
        <w:t xml:space="preserve"> </w:t>
      </w:r>
    </w:p>
    <w:p w:rsidR="008C751E" w:rsidRPr="00F6125F" w:rsidRDefault="008C751E" w:rsidP="00405EFA">
      <w:pPr>
        <w:pStyle w:val="SingleTxtGC"/>
        <w:numPr>
          <w:ilvl w:val="0"/>
          <w:numId w:val="7"/>
        </w:numPr>
        <w:tabs>
          <w:tab w:val="clear" w:pos="2426"/>
          <w:tab w:val="left" w:pos="2427"/>
        </w:tabs>
        <w:rPr>
          <w:rFonts w:eastAsia="SimHei" w:hint="eastAsia"/>
        </w:rPr>
      </w:pPr>
      <w:r w:rsidRPr="00F6125F">
        <w:rPr>
          <w:rFonts w:eastAsia="SimHei" w:hint="eastAsia"/>
        </w:rPr>
        <w:t>制定一个综合性别指标系统，以改善性别细分数据的收集，这种数据有利于评估旨在将两性平等纳入主流和提高妇女的人权享有水平的政策和方案的影响力和有效性。</w:t>
      </w:r>
    </w:p>
    <w:p w:rsidR="008C751E" w:rsidRDefault="008C751E" w:rsidP="00F6125F">
      <w:pPr>
        <w:pStyle w:val="H23GC"/>
        <w:rPr>
          <w:rFonts w:hint="eastAsia"/>
        </w:rPr>
      </w:pPr>
      <w:r>
        <w:rPr>
          <w:rFonts w:hint="eastAsia"/>
        </w:rPr>
        <w:tab/>
      </w:r>
      <w:r>
        <w:rPr>
          <w:rFonts w:hint="eastAsia"/>
        </w:rPr>
        <w:tab/>
      </w:r>
      <w:r>
        <w:rPr>
          <w:rFonts w:hint="eastAsia"/>
        </w:rPr>
        <w:t>暂行特别措施</w:t>
      </w:r>
    </w:p>
    <w:p w:rsidR="008C751E" w:rsidRDefault="008C751E" w:rsidP="008C751E">
      <w:pPr>
        <w:pStyle w:val="SingleTxtGC"/>
        <w:rPr>
          <w:rFonts w:hint="eastAsia"/>
        </w:rPr>
      </w:pPr>
      <w:r>
        <w:rPr>
          <w:rFonts w:hint="eastAsia"/>
        </w:rPr>
        <w:t xml:space="preserve">24.  </w:t>
      </w:r>
      <w:r>
        <w:rPr>
          <w:rFonts w:hint="eastAsia"/>
        </w:rPr>
        <w:t>委员会注意到，缔约国认识到使用临时特别措施以加快提高妇女地位的重要性。委员会欢迎缔约国正在制定一项条例草案，该条例设立了妇女在议会的</w:t>
      </w:r>
      <w:r>
        <w:rPr>
          <w:rFonts w:hint="eastAsia"/>
        </w:rPr>
        <w:t>30%</w:t>
      </w:r>
      <w:r>
        <w:rPr>
          <w:rFonts w:hint="eastAsia"/>
        </w:rPr>
        <w:t>配额；委员会强调，考虑到即将举行的立法机构选举，此类措施是势在必行的当务之急。委员会还欢迎缔约国正在制定第二个条例，该条例旨在提高妇女在公共行政机构内的代表度。然而，委员会仍感关切的是，在《公约》涵盖的其它领域，妇女代表度不足或处于不利地位，在这些领域，缺乏临时特别措施。</w:t>
      </w:r>
    </w:p>
    <w:p w:rsidR="008C751E" w:rsidRPr="00F6125F" w:rsidRDefault="008C751E" w:rsidP="008C751E">
      <w:pPr>
        <w:pStyle w:val="SingleTxtGC"/>
        <w:rPr>
          <w:rFonts w:eastAsia="SimHei" w:hint="eastAsia"/>
        </w:rPr>
      </w:pPr>
      <w:r w:rsidRPr="00F6125F">
        <w:rPr>
          <w:rFonts w:eastAsia="SimHei" w:hint="eastAsia"/>
        </w:rPr>
        <w:t xml:space="preserve">25.  </w:t>
      </w:r>
      <w:r w:rsidRPr="00F6125F">
        <w:rPr>
          <w:rFonts w:eastAsia="SimHei" w:hint="eastAsia"/>
        </w:rPr>
        <w:t>根据《公约》第四条第</w:t>
      </w:r>
      <w:r w:rsidRPr="00F6125F">
        <w:rPr>
          <w:rFonts w:eastAsia="SimHei" w:hint="eastAsia"/>
        </w:rPr>
        <w:t>1</w:t>
      </w:r>
      <w:r w:rsidRPr="00F6125F">
        <w:rPr>
          <w:rFonts w:eastAsia="SimHei" w:hint="eastAsia"/>
        </w:rPr>
        <w:t>款和委员会关于临时特别措施的第</w:t>
      </w:r>
      <w:r w:rsidRPr="00F6125F">
        <w:rPr>
          <w:rFonts w:eastAsia="SimHei" w:hint="eastAsia"/>
        </w:rPr>
        <w:t>25</w:t>
      </w:r>
      <w:r w:rsidRPr="00F6125F">
        <w:rPr>
          <w:rFonts w:eastAsia="SimHei" w:hint="eastAsia"/>
        </w:rPr>
        <w:t>号一般性建议</w:t>
      </w:r>
      <w:r w:rsidRPr="00F6125F">
        <w:rPr>
          <w:rFonts w:eastAsia="SimHei" w:hint="eastAsia"/>
        </w:rPr>
        <w:t>(2004</w:t>
      </w:r>
      <w:r w:rsidRPr="00F6125F">
        <w:rPr>
          <w:rFonts w:eastAsia="SimHei" w:hint="eastAsia"/>
        </w:rPr>
        <w:t>年</w:t>
      </w:r>
      <w:r w:rsidRPr="00F6125F">
        <w:rPr>
          <w:rFonts w:eastAsia="SimHei" w:hint="eastAsia"/>
        </w:rPr>
        <w:t>)</w:t>
      </w:r>
      <w:r w:rsidRPr="00F6125F">
        <w:rPr>
          <w:rFonts w:eastAsia="SimHei" w:hint="eastAsia"/>
        </w:rPr>
        <w:t>，委员会建议缔约国：</w:t>
      </w:r>
    </w:p>
    <w:p w:rsidR="008C751E" w:rsidRPr="00F6125F" w:rsidRDefault="008C751E" w:rsidP="00405EFA">
      <w:pPr>
        <w:pStyle w:val="SingleTxtGC"/>
        <w:numPr>
          <w:ilvl w:val="0"/>
          <w:numId w:val="8"/>
        </w:numPr>
        <w:tabs>
          <w:tab w:val="clear" w:pos="2426"/>
          <w:tab w:val="left" w:pos="2427"/>
        </w:tabs>
        <w:rPr>
          <w:rFonts w:eastAsia="SimHei" w:hint="eastAsia"/>
        </w:rPr>
      </w:pPr>
      <w:r w:rsidRPr="00F6125F">
        <w:rPr>
          <w:rFonts w:eastAsia="SimHei" w:hint="eastAsia"/>
        </w:rPr>
        <w:t>颁布和立即实施规定妇女在议会享有</w:t>
      </w:r>
      <w:r w:rsidRPr="00F6125F">
        <w:rPr>
          <w:rFonts w:eastAsia="SimHei" w:hint="eastAsia"/>
        </w:rPr>
        <w:t>30%</w:t>
      </w:r>
      <w:r w:rsidRPr="00F6125F">
        <w:rPr>
          <w:rFonts w:eastAsia="SimHei" w:hint="eastAsia"/>
        </w:rPr>
        <w:t>配额的暂定条例；确保在政党选举名单中，在每</w:t>
      </w:r>
      <w:r w:rsidRPr="00F6125F">
        <w:rPr>
          <w:rFonts w:eastAsia="SimHei" w:hint="eastAsia"/>
        </w:rPr>
        <w:t>3</w:t>
      </w:r>
      <w:r w:rsidRPr="00F6125F">
        <w:rPr>
          <w:rFonts w:eastAsia="SimHei" w:hint="eastAsia"/>
        </w:rPr>
        <w:t>名候选人组成的各个小组中，至少有</w:t>
      </w:r>
      <w:r w:rsidRPr="00F6125F">
        <w:rPr>
          <w:rFonts w:eastAsia="SimHei" w:hint="eastAsia"/>
        </w:rPr>
        <w:t>1</w:t>
      </w:r>
      <w:r w:rsidRPr="00F6125F">
        <w:rPr>
          <w:rFonts w:eastAsia="SimHei" w:hint="eastAsia"/>
        </w:rPr>
        <w:t>名候选人是妇女；</w:t>
      </w:r>
    </w:p>
    <w:p w:rsidR="008C751E" w:rsidRPr="00F6125F" w:rsidRDefault="008C751E" w:rsidP="00405EFA">
      <w:pPr>
        <w:pStyle w:val="SingleTxtGC"/>
        <w:numPr>
          <w:ilvl w:val="0"/>
          <w:numId w:val="8"/>
        </w:numPr>
        <w:tabs>
          <w:tab w:val="clear" w:pos="2426"/>
          <w:tab w:val="left" w:pos="2427"/>
        </w:tabs>
        <w:rPr>
          <w:rFonts w:eastAsia="SimHei" w:hint="eastAsia"/>
        </w:rPr>
      </w:pPr>
      <w:r w:rsidRPr="00F6125F">
        <w:rPr>
          <w:rFonts w:eastAsia="SimHei" w:hint="eastAsia"/>
        </w:rPr>
        <w:t>确保旨在提高妇女在公共行政机构内的代表人数的条例草案包含临时特别措施，以加快妇女对公共和政治生活的充分、平等参与，尤其是在高级决策层；并立即颁布该条例；</w:t>
      </w:r>
    </w:p>
    <w:p w:rsidR="008C751E" w:rsidRPr="00F6125F" w:rsidRDefault="008C751E" w:rsidP="00405EFA">
      <w:pPr>
        <w:pStyle w:val="SingleTxtGC"/>
        <w:numPr>
          <w:ilvl w:val="0"/>
          <w:numId w:val="8"/>
        </w:numPr>
        <w:tabs>
          <w:tab w:val="clear" w:pos="2426"/>
          <w:tab w:val="left" w:pos="2427"/>
        </w:tabs>
        <w:rPr>
          <w:rFonts w:eastAsia="SimHei" w:hint="eastAsia"/>
        </w:rPr>
      </w:pPr>
      <w:r w:rsidRPr="00F6125F">
        <w:rPr>
          <w:rFonts w:eastAsia="SimHei" w:hint="eastAsia"/>
        </w:rPr>
        <w:t>在《公约》所涵盖的其他领域，在妇女代表度不足或处于不利地位的领域中实施临时特别措施；</w:t>
      </w:r>
    </w:p>
    <w:p w:rsidR="008C751E" w:rsidRPr="00F6125F" w:rsidRDefault="008C751E" w:rsidP="00405EFA">
      <w:pPr>
        <w:pStyle w:val="SingleTxtGC"/>
        <w:numPr>
          <w:ilvl w:val="0"/>
          <w:numId w:val="8"/>
        </w:numPr>
        <w:tabs>
          <w:tab w:val="clear" w:pos="2426"/>
          <w:tab w:val="left" w:pos="2427"/>
        </w:tabs>
        <w:rPr>
          <w:rFonts w:eastAsia="SimHei" w:hint="eastAsia"/>
        </w:rPr>
      </w:pPr>
      <w:r w:rsidRPr="00F6125F">
        <w:rPr>
          <w:rFonts w:eastAsia="SimHei" w:hint="eastAsia"/>
        </w:rPr>
        <w:t>在下一次定期报告中列入关于根据《公约》的各项条款实施临时特别措施以及这些措施的影响的资料。</w:t>
      </w:r>
    </w:p>
    <w:p w:rsidR="008C751E" w:rsidRDefault="008C751E" w:rsidP="00F6125F">
      <w:pPr>
        <w:pStyle w:val="H23GC"/>
        <w:rPr>
          <w:rFonts w:hint="eastAsia"/>
        </w:rPr>
      </w:pPr>
      <w:r>
        <w:rPr>
          <w:rFonts w:hint="eastAsia"/>
        </w:rPr>
        <w:tab/>
      </w:r>
      <w:r>
        <w:rPr>
          <w:rFonts w:hint="eastAsia"/>
        </w:rPr>
        <w:tab/>
      </w:r>
      <w:r>
        <w:rPr>
          <w:rFonts w:hint="eastAsia"/>
        </w:rPr>
        <w:t>定型观念和有害习俗</w:t>
      </w:r>
    </w:p>
    <w:p w:rsidR="008C751E" w:rsidRDefault="008C751E" w:rsidP="008C751E">
      <w:pPr>
        <w:pStyle w:val="SingleTxtGC"/>
        <w:rPr>
          <w:rFonts w:hint="eastAsia"/>
        </w:rPr>
      </w:pPr>
      <w:r>
        <w:rPr>
          <w:rFonts w:hint="eastAsia"/>
        </w:rPr>
        <w:t xml:space="preserve">26.  </w:t>
      </w:r>
      <w:r>
        <w:rPr>
          <w:rFonts w:hint="eastAsia"/>
        </w:rPr>
        <w:t>委员会注意到缔约国在消除影响妇女的歧视性态度和有害传统习俗方面所作的努力，而且，有法律规定禁止其中的大部分做法；同时，委员会重申，它对以下情况感到关切：持续存在不良文化规范、做法和传统以及在关于男女在家庭和社会中的作用、责任和身份方面持续存在父权态度和根深蒂固的定型观念。委员会注意到，在冲突时期，定型观念尤其严重，助长了针对妇女暴力行为的持续存在和有害的传统习俗的长期存在，包括女性外阴残割、强迫婚姻和早婚、转房婚、填房婚、一夫多妻制和将男子掌管家庭所有决策权的做法。委员会表示关切的是，缔约国未采取足够的、持续的和有系统的行动，以改变或消除定型观念和消极的文化价值和有害的传统做法。</w:t>
      </w:r>
    </w:p>
    <w:p w:rsidR="008C751E" w:rsidRPr="00F6125F" w:rsidRDefault="008C751E" w:rsidP="008C751E">
      <w:pPr>
        <w:pStyle w:val="SingleTxtGC"/>
        <w:rPr>
          <w:rFonts w:eastAsia="SimHei" w:hint="eastAsia"/>
        </w:rPr>
      </w:pPr>
      <w:r w:rsidRPr="00F6125F">
        <w:rPr>
          <w:rFonts w:eastAsia="SimHei" w:hint="eastAsia"/>
        </w:rPr>
        <w:t xml:space="preserve">27.  </w:t>
      </w:r>
      <w:r w:rsidRPr="00F6125F">
        <w:rPr>
          <w:rFonts w:eastAsia="SimHei" w:hint="eastAsia"/>
        </w:rPr>
        <w:t>委员会建议缔约国，在民间社会组织的协助下：</w:t>
      </w:r>
    </w:p>
    <w:p w:rsidR="008C751E" w:rsidRPr="00F6125F" w:rsidRDefault="008C751E" w:rsidP="00405EFA">
      <w:pPr>
        <w:pStyle w:val="SingleTxtGC"/>
        <w:numPr>
          <w:ilvl w:val="0"/>
          <w:numId w:val="9"/>
        </w:numPr>
        <w:tabs>
          <w:tab w:val="clear" w:pos="2426"/>
          <w:tab w:val="left" w:pos="2427"/>
        </w:tabs>
        <w:rPr>
          <w:rFonts w:eastAsia="SimHei" w:hint="eastAsia"/>
        </w:rPr>
      </w:pPr>
      <w:r w:rsidRPr="00F6125F">
        <w:rPr>
          <w:rFonts w:eastAsia="SimHei" w:hint="eastAsia"/>
        </w:rPr>
        <w:t>按照《公约》第二条</w:t>
      </w:r>
      <w:r w:rsidRPr="00F6125F">
        <w:rPr>
          <w:rFonts w:eastAsia="SimHei" w:hint="eastAsia"/>
        </w:rPr>
        <w:t>(f)</w:t>
      </w:r>
      <w:r w:rsidRPr="00F6125F">
        <w:rPr>
          <w:rFonts w:eastAsia="SimHei" w:hint="eastAsia"/>
        </w:rPr>
        <w:t>项和第五条</w:t>
      </w:r>
      <w:r w:rsidRPr="00F6125F">
        <w:rPr>
          <w:rFonts w:eastAsia="SimHei" w:hint="eastAsia"/>
        </w:rPr>
        <w:t>(a)</w:t>
      </w:r>
      <w:r w:rsidRPr="00F6125F">
        <w:rPr>
          <w:rFonts w:eastAsia="SimHei" w:hint="eastAsia"/>
        </w:rPr>
        <w:t>项，立即制定一项全面战略，以消除歧视妇女的有害传统习俗和定型观念。此种措施应包括，与民间社会合作，作出更多的一致努力，以社会各阶层妇女和男子为目标，教育和提高他们对此问题的认识，并应让教育系统、媒体以及社区和宗教领袖参与其中；</w:t>
      </w:r>
    </w:p>
    <w:p w:rsidR="008C751E" w:rsidRPr="00F6125F" w:rsidRDefault="008C751E" w:rsidP="00405EFA">
      <w:pPr>
        <w:pStyle w:val="SingleTxtGC"/>
        <w:numPr>
          <w:ilvl w:val="0"/>
          <w:numId w:val="9"/>
        </w:numPr>
        <w:tabs>
          <w:tab w:val="clear" w:pos="2426"/>
          <w:tab w:val="left" w:pos="2427"/>
        </w:tabs>
        <w:rPr>
          <w:rFonts w:eastAsia="SimHei" w:hint="eastAsia"/>
        </w:rPr>
      </w:pPr>
      <w:r w:rsidRPr="00F6125F">
        <w:rPr>
          <w:rFonts w:eastAsia="SimHei" w:hint="eastAsia"/>
        </w:rPr>
        <w:t>通过以下途径处理有害的传统做法</w:t>
      </w:r>
      <w:r w:rsidRPr="00F6125F">
        <w:rPr>
          <w:rFonts w:eastAsia="SimHei" w:hint="eastAsia"/>
        </w:rPr>
        <w:t>(</w:t>
      </w:r>
      <w:r w:rsidRPr="00F6125F">
        <w:rPr>
          <w:rFonts w:eastAsia="SimHei" w:hint="eastAsia"/>
        </w:rPr>
        <w:t>例如，女性外阴残割、强迫婚姻和早婚、转房婚、填房婚、一夫多妻制和将男子掌管家庭所有决策权的做法</w:t>
      </w:r>
      <w:r w:rsidRPr="00F6125F">
        <w:rPr>
          <w:rFonts w:eastAsia="SimHei" w:hint="eastAsia"/>
        </w:rPr>
        <w:t>)</w:t>
      </w:r>
      <w:r w:rsidRPr="00F6125F">
        <w:rPr>
          <w:rFonts w:eastAsia="SimHei" w:hint="eastAsia"/>
        </w:rPr>
        <w:t>：尤其在农村地区，扩大公共教育方案和有效执法，禁止这些做法；</w:t>
      </w:r>
    </w:p>
    <w:p w:rsidR="008C751E" w:rsidRPr="00F6125F" w:rsidRDefault="008C751E" w:rsidP="00405EFA">
      <w:pPr>
        <w:pStyle w:val="SingleTxtGC"/>
        <w:numPr>
          <w:ilvl w:val="0"/>
          <w:numId w:val="9"/>
        </w:numPr>
        <w:tabs>
          <w:tab w:val="clear" w:pos="2426"/>
          <w:tab w:val="left" w:pos="2427"/>
        </w:tabs>
        <w:rPr>
          <w:rFonts w:eastAsia="SimHei" w:hint="eastAsia"/>
        </w:rPr>
      </w:pPr>
      <w:r w:rsidRPr="00F6125F">
        <w:rPr>
          <w:rFonts w:eastAsia="SimHei" w:hint="eastAsia"/>
        </w:rPr>
        <w:t>对这些措施的影响进行一次评估，以确定不足之处并加以改善。</w:t>
      </w:r>
    </w:p>
    <w:p w:rsidR="008C751E" w:rsidRDefault="008C751E" w:rsidP="00F6125F">
      <w:pPr>
        <w:pStyle w:val="H23GC"/>
        <w:rPr>
          <w:rFonts w:hint="eastAsia"/>
        </w:rPr>
      </w:pPr>
      <w:r>
        <w:rPr>
          <w:rFonts w:hint="eastAsia"/>
        </w:rPr>
        <w:tab/>
      </w:r>
      <w:r>
        <w:rPr>
          <w:rFonts w:hint="eastAsia"/>
        </w:rPr>
        <w:tab/>
      </w:r>
      <w:r>
        <w:rPr>
          <w:rFonts w:hint="eastAsia"/>
        </w:rPr>
        <w:t>在冲突和和平建设局势下对妇女的暴力行为</w:t>
      </w:r>
    </w:p>
    <w:p w:rsidR="008C751E" w:rsidRDefault="008C751E" w:rsidP="008C751E">
      <w:pPr>
        <w:pStyle w:val="SingleTxtGC"/>
        <w:rPr>
          <w:rFonts w:hint="eastAsia"/>
        </w:rPr>
      </w:pPr>
      <w:r>
        <w:rPr>
          <w:rFonts w:hint="eastAsia"/>
        </w:rPr>
        <w:t xml:space="preserve">28.  </w:t>
      </w:r>
      <w:r>
        <w:rPr>
          <w:rFonts w:hint="eastAsia"/>
        </w:rPr>
        <w:t>委员会注意到，缔约国与国际社会合作，开展了诸多努力，向选举后危机期间被施暴的妇女受害者提供一个人道主义和司法框架。委员会还注意到人权理事会调查委员会在缔约国提出的建议以及国际刑事法院授权其检察官调查最近的选举后暴力期间所犯下的据称侵权行为。关于</w:t>
      </w:r>
      <w:r>
        <w:rPr>
          <w:rFonts w:hint="eastAsia"/>
        </w:rPr>
        <w:t>2002-2007</w:t>
      </w:r>
      <w:r>
        <w:rPr>
          <w:rFonts w:hint="eastAsia"/>
        </w:rPr>
        <w:t>年冲突问题，委员会感到关切的是，缺乏援助“</w:t>
      </w:r>
      <w:r>
        <w:rPr>
          <w:rFonts w:hint="eastAsia"/>
        </w:rPr>
        <w:t>2007</w:t>
      </w:r>
      <w:r>
        <w:rPr>
          <w:rFonts w:hint="eastAsia"/>
        </w:rPr>
        <w:t>年法令”所涵盖的性暴力受害者的全面措施，该法令向冲突期间所犯下的大部分罪行包括有系统的性暴力行为提供大赦。关于选举后时期，委员会深感关切的是，平民特别是妇女和儿童仍然是侵犯和践踏人权行为的主要受害者，这包括国防和保安部队及其盟友</w:t>
      </w:r>
      <w:r>
        <w:rPr>
          <w:rFonts w:hint="eastAsia"/>
        </w:rPr>
        <w:t>(</w:t>
      </w:r>
      <w:r>
        <w:rPr>
          <w:rFonts w:hint="eastAsia"/>
        </w:rPr>
        <w:t>民兵和雇佣军</w:t>
      </w:r>
      <w:r>
        <w:rPr>
          <w:rFonts w:hint="eastAsia"/>
        </w:rPr>
        <w:t>)</w:t>
      </w:r>
      <w:r>
        <w:rPr>
          <w:rFonts w:hint="eastAsia"/>
        </w:rPr>
        <w:t>犯下的性暴力行为以及后来由科特迪瓦共和军犯下的性暴力行为；也有私人行为方犯有性暴力行为的报告以及涉及联合国科特迪瓦行动维和人员的性剥削和性虐待指称。委员会还对脆弱的安全状况感到关切，这种状况鼓励残余民兵团体继续对该国西部地区人口进行有针对性的攻击。委员会深感关切的是，侵犯人权行为</w:t>
      </w:r>
      <w:r>
        <w:rPr>
          <w:rFonts w:hint="eastAsia"/>
        </w:rPr>
        <w:t>(</w:t>
      </w:r>
      <w:r>
        <w:rPr>
          <w:rFonts w:hint="eastAsia"/>
        </w:rPr>
        <w:t>包括性暴力</w:t>
      </w:r>
      <w:r>
        <w:rPr>
          <w:rFonts w:hint="eastAsia"/>
        </w:rPr>
        <w:t>)</w:t>
      </w:r>
      <w:r>
        <w:rPr>
          <w:rFonts w:hint="eastAsia"/>
        </w:rPr>
        <w:t>的受害者，在诉诸刑事司法系统方面仍面临各种困难：由于冲突，刑事司法系统正经历严重的后勤和人力资源挑战。最后，委员会感到关切的是，有报告称，居住在境内流离失所者营地的境内流离失所妇女，仍遭到袭击</w:t>
      </w:r>
      <w:r>
        <w:rPr>
          <w:rFonts w:hint="eastAsia"/>
        </w:rPr>
        <w:t>(</w:t>
      </w:r>
      <w:r>
        <w:rPr>
          <w:rFonts w:hint="eastAsia"/>
        </w:rPr>
        <w:t>包括性暴力</w:t>
      </w:r>
      <w:r>
        <w:rPr>
          <w:rFonts w:hint="eastAsia"/>
        </w:rPr>
        <w:t>)</w:t>
      </w:r>
      <w:r>
        <w:rPr>
          <w:rFonts w:hint="eastAsia"/>
        </w:rPr>
        <w:t>；境内流离失所者的生计、用水和教育途径有限。</w:t>
      </w:r>
    </w:p>
    <w:p w:rsidR="008C751E" w:rsidRPr="00F6125F" w:rsidRDefault="008C751E" w:rsidP="008C751E">
      <w:pPr>
        <w:pStyle w:val="SingleTxtGC"/>
        <w:rPr>
          <w:rFonts w:eastAsia="SimHei" w:hint="eastAsia"/>
        </w:rPr>
      </w:pPr>
      <w:r w:rsidRPr="00F6125F">
        <w:rPr>
          <w:rFonts w:eastAsia="SimHei" w:hint="eastAsia"/>
        </w:rPr>
        <w:t xml:space="preserve">29.  </w:t>
      </w:r>
      <w:r w:rsidRPr="00F6125F">
        <w:rPr>
          <w:rFonts w:eastAsia="SimHei" w:hint="eastAsia"/>
        </w:rPr>
        <w:t>委员会促请缔约国：</w:t>
      </w:r>
    </w:p>
    <w:p w:rsidR="008C751E" w:rsidRPr="00F6125F" w:rsidRDefault="008C751E" w:rsidP="00405EFA">
      <w:pPr>
        <w:pStyle w:val="SingleTxtGC"/>
        <w:numPr>
          <w:ilvl w:val="0"/>
          <w:numId w:val="10"/>
        </w:numPr>
        <w:tabs>
          <w:tab w:val="clear" w:pos="2426"/>
          <w:tab w:val="left" w:pos="2427"/>
        </w:tabs>
        <w:rPr>
          <w:rFonts w:eastAsia="SimHei" w:hint="eastAsia"/>
        </w:rPr>
      </w:pPr>
      <w:r w:rsidRPr="00F6125F">
        <w:rPr>
          <w:rFonts w:eastAsia="SimHei" w:hint="eastAsia"/>
        </w:rPr>
        <w:t>确保将选举后危机期间发生的侵犯妇女的人权行为责任人绳之以法，所有性暴力行为都受到惩罚；</w:t>
      </w:r>
    </w:p>
    <w:p w:rsidR="008C751E" w:rsidRPr="00F6125F" w:rsidRDefault="008C751E" w:rsidP="00405EFA">
      <w:pPr>
        <w:pStyle w:val="SingleTxtGC"/>
        <w:numPr>
          <w:ilvl w:val="0"/>
          <w:numId w:val="10"/>
        </w:numPr>
        <w:tabs>
          <w:tab w:val="clear" w:pos="2426"/>
          <w:tab w:val="left" w:pos="2427"/>
        </w:tabs>
        <w:rPr>
          <w:rFonts w:eastAsia="SimHei" w:hint="eastAsia"/>
        </w:rPr>
      </w:pPr>
      <w:r w:rsidRPr="00F6125F">
        <w:rPr>
          <w:rFonts w:eastAsia="SimHei" w:hint="eastAsia"/>
        </w:rPr>
        <w:t>对国防和保安部队及其盟友</w:t>
      </w:r>
      <w:r w:rsidRPr="00F6125F">
        <w:rPr>
          <w:rFonts w:eastAsia="SimHei" w:hint="eastAsia"/>
        </w:rPr>
        <w:t>(</w:t>
      </w:r>
      <w:r w:rsidRPr="00F6125F">
        <w:rPr>
          <w:rFonts w:eastAsia="SimHei" w:hint="eastAsia"/>
        </w:rPr>
        <w:t>民兵和雇佣军</w:t>
      </w:r>
      <w:r w:rsidRPr="00F6125F">
        <w:rPr>
          <w:rFonts w:eastAsia="SimHei" w:hint="eastAsia"/>
        </w:rPr>
        <w:t>)</w:t>
      </w:r>
      <w:r w:rsidRPr="00F6125F">
        <w:rPr>
          <w:rFonts w:eastAsia="SimHei" w:hint="eastAsia"/>
        </w:rPr>
        <w:t>、科特迪瓦共和军和私人行为方在选举后危机期间所犯下的性虐待行为进行彻底、全面的调查，确保调查没有疏漏、不偏倚和以透明的方式进行；请联合国确保将涉嫌犯有性剥削和性虐待行为的联合国科特迪瓦行动维和人员遣返派遣国，请其进行国内调查起诉；</w:t>
      </w:r>
    </w:p>
    <w:p w:rsidR="008C751E" w:rsidRPr="00F6125F" w:rsidRDefault="008C751E" w:rsidP="00405EFA">
      <w:pPr>
        <w:pStyle w:val="SingleTxtGC"/>
        <w:numPr>
          <w:ilvl w:val="0"/>
          <w:numId w:val="10"/>
        </w:numPr>
        <w:tabs>
          <w:tab w:val="clear" w:pos="2426"/>
          <w:tab w:val="left" w:pos="2427"/>
        </w:tabs>
        <w:rPr>
          <w:rFonts w:eastAsia="SimHei" w:hint="eastAsia"/>
        </w:rPr>
      </w:pPr>
      <w:r w:rsidRPr="00F6125F">
        <w:rPr>
          <w:rFonts w:eastAsia="SimHei" w:hint="eastAsia"/>
        </w:rPr>
        <w:t>采取全面措施，向</w:t>
      </w:r>
      <w:r w:rsidRPr="00F6125F">
        <w:rPr>
          <w:rFonts w:eastAsia="SimHei" w:hint="eastAsia"/>
        </w:rPr>
        <w:t>2002-2007</w:t>
      </w:r>
      <w:r w:rsidRPr="00F6125F">
        <w:rPr>
          <w:rFonts w:eastAsia="SimHei" w:hint="eastAsia"/>
        </w:rPr>
        <w:t>年冲突期间性犯罪的妇女受害者，以及由</w:t>
      </w:r>
      <w:r w:rsidRPr="00F6125F">
        <w:rPr>
          <w:rFonts w:eastAsia="SimHei" w:hint="eastAsia"/>
        </w:rPr>
        <w:t>2007</w:t>
      </w:r>
      <w:r w:rsidRPr="00F6125F">
        <w:rPr>
          <w:rFonts w:eastAsia="SimHei" w:hint="eastAsia"/>
        </w:rPr>
        <w:t>年法令已赦免的大多数罪行，包括系统性的性暴力行径等性犯罪的妇女受害者提供医疗和心理支助；</w:t>
      </w:r>
    </w:p>
    <w:p w:rsidR="008C751E" w:rsidRPr="00F6125F" w:rsidRDefault="008C751E" w:rsidP="00405EFA">
      <w:pPr>
        <w:pStyle w:val="SingleTxtGC"/>
        <w:numPr>
          <w:ilvl w:val="0"/>
          <w:numId w:val="10"/>
        </w:numPr>
        <w:tabs>
          <w:tab w:val="clear" w:pos="2426"/>
          <w:tab w:val="left" w:pos="2427"/>
        </w:tabs>
        <w:rPr>
          <w:rFonts w:eastAsia="SimHei" w:hint="eastAsia"/>
        </w:rPr>
      </w:pPr>
      <w:r w:rsidRPr="00F6125F">
        <w:rPr>
          <w:rFonts w:eastAsia="SimHei" w:hint="eastAsia"/>
        </w:rPr>
        <w:t>确保受到与选举后危机相关的暴力影响的所有妇女，包括性暴力的妇女受害者，有诉诸法律和获得法律援助的途径；</w:t>
      </w:r>
    </w:p>
    <w:p w:rsidR="008C751E" w:rsidRPr="00F6125F" w:rsidRDefault="008C751E" w:rsidP="00405EFA">
      <w:pPr>
        <w:pStyle w:val="SingleTxtGC"/>
        <w:numPr>
          <w:ilvl w:val="0"/>
          <w:numId w:val="10"/>
        </w:numPr>
        <w:tabs>
          <w:tab w:val="clear" w:pos="2426"/>
          <w:tab w:val="left" w:pos="2427"/>
        </w:tabs>
        <w:rPr>
          <w:rFonts w:eastAsia="SimHei" w:hint="eastAsia"/>
        </w:rPr>
      </w:pPr>
      <w:r w:rsidRPr="00F6125F">
        <w:rPr>
          <w:rFonts w:eastAsia="SimHei" w:hint="eastAsia"/>
        </w:rPr>
        <w:t>加强为设立妇女辅导中心以处理其创伤经历</w:t>
      </w:r>
      <w:r w:rsidRPr="00F6125F">
        <w:rPr>
          <w:rFonts w:eastAsia="SimHei" w:hint="eastAsia"/>
        </w:rPr>
        <w:t>(</w:t>
      </w:r>
      <w:r w:rsidRPr="00F6125F">
        <w:rPr>
          <w:rFonts w:eastAsia="SimHei" w:hint="eastAsia"/>
        </w:rPr>
        <w:t>特别是性暴力经历</w:t>
      </w:r>
      <w:r w:rsidRPr="00F6125F">
        <w:rPr>
          <w:rFonts w:eastAsia="SimHei" w:hint="eastAsia"/>
        </w:rPr>
        <w:t>)</w:t>
      </w:r>
      <w:r w:rsidRPr="00F6125F">
        <w:rPr>
          <w:rFonts w:eastAsia="SimHei" w:hint="eastAsia"/>
        </w:rPr>
        <w:t>所采取的措施，并提供充分的获得保健服务的途径；</w:t>
      </w:r>
    </w:p>
    <w:p w:rsidR="008C751E" w:rsidRPr="00F6125F" w:rsidRDefault="008C751E" w:rsidP="00405EFA">
      <w:pPr>
        <w:pStyle w:val="SingleTxtGC"/>
        <w:numPr>
          <w:ilvl w:val="0"/>
          <w:numId w:val="10"/>
        </w:numPr>
        <w:tabs>
          <w:tab w:val="clear" w:pos="2426"/>
          <w:tab w:val="left" w:pos="2427"/>
        </w:tabs>
        <w:rPr>
          <w:rFonts w:eastAsia="SimHei" w:hint="eastAsia"/>
        </w:rPr>
      </w:pPr>
      <w:r w:rsidRPr="00F6125F">
        <w:rPr>
          <w:rFonts w:eastAsia="SimHei" w:hint="eastAsia"/>
        </w:rPr>
        <w:t>确保国内流离失所妇女的安全，划拨更多资源以满足其需要，尤其是获得生计、用水以及自己和子女的教育的途径；</w:t>
      </w:r>
    </w:p>
    <w:p w:rsidR="008C751E" w:rsidRPr="00F6125F" w:rsidRDefault="008C751E" w:rsidP="00405EFA">
      <w:pPr>
        <w:pStyle w:val="SingleTxtGC"/>
        <w:numPr>
          <w:ilvl w:val="0"/>
          <w:numId w:val="10"/>
        </w:numPr>
        <w:tabs>
          <w:tab w:val="clear" w:pos="2426"/>
          <w:tab w:val="left" w:pos="2427"/>
        </w:tabs>
        <w:rPr>
          <w:rFonts w:eastAsia="SimHei" w:hint="eastAsia"/>
        </w:rPr>
      </w:pPr>
      <w:r w:rsidRPr="00F6125F">
        <w:rPr>
          <w:rFonts w:eastAsia="SimHei" w:hint="eastAsia"/>
        </w:rPr>
        <w:t>在冲突后重建中实施经济和社会权利；</w:t>
      </w:r>
    </w:p>
    <w:p w:rsidR="008C751E" w:rsidRPr="00F6125F" w:rsidRDefault="008C751E" w:rsidP="00405EFA">
      <w:pPr>
        <w:pStyle w:val="SingleTxtGC"/>
        <w:numPr>
          <w:ilvl w:val="0"/>
          <w:numId w:val="10"/>
        </w:numPr>
        <w:tabs>
          <w:tab w:val="clear" w:pos="2426"/>
          <w:tab w:val="left" w:pos="2427"/>
        </w:tabs>
        <w:rPr>
          <w:rFonts w:eastAsia="SimHei" w:hint="eastAsia"/>
        </w:rPr>
      </w:pPr>
      <w:r w:rsidRPr="00F6125F">
        <w:rPr>
          <w:rFonts w:eastAsia="SimHei" w:hint="eastAsia"/>
        </w:rPr>
        <w:t>在履行《公约》方面，确保有效实施“国家执行安全理事会</w:t>
      </w:r>
      <w:r w:rsidRPr="00F6125F">
        <w:rPr>
          <w:rFonts w:eastAsia="SimHei" w:hint="eastAsia"/>
        </w:rPr>
        <w:t>1325</w:t>
      </w:r>
      <w:r w:rsidRPr="00F6125F">
        <w:rPr>
          <w:rFonts w:eastAsia="SimHei" w:hint="eastAsia"/>
        </w:rPr>
        <w:t>号决议行动计划”；确保性犯罪的受害者获得适当赔偿和康复服务，包括为此筹集国际资金；</w:t>
      </w:r>
    </w:p>
    <w:p w:rsidR="008C751E" w:rsidRPr="00F6125F" w:rsidRDefault="008C751E" w:rsidP="00405EFA">
      <w:pPr>
        <w:pStyle w:val="SingleTxtGC"/>
        <w:numPr>
          <w:ilvl w:val="0"/>
          <w:numId w:val="10"/>
        </w:numPr>
        <w:tabs>
          <w:tab w:val="clear" w:pos="2426"/>
          <w:tab w:val="left" w:pos="2427"/>
        </w:tabs>
        <w:rPr>
          <w:rFonts w:eastAsia="SimHei" w:hint="eastAsia"/>
        </w:rPr>
      </w:pPr>
      <w:r w:rsidRPr="00F6125F">
        <w:rPr>
          <w:rFonts w:eastAsia="SimHei" w:hint="eastAsia"/>
        </w:rPr>
        <w:t>在和平建设机构和机制中，在决策、政策制定和执行层级，进一步吸收妇女加入并提高其代表度；</w:t>
      </w:r>
    </w:p>
    <w:p w:rsidR="008C751E" w:rsidRPr="00F6125F" w:rsidRDefault="008C751E" w:rsidP="00405EFA">
      <w:pPr>
        <w:pStyle w:val="SingleTxtGC"/>
        <w:numPr>
          <w:ilvl w:val="0"/>
          <w:numId w:val="10"/>
        </w:numPr>
        <w:tabs>
          <w:tab w:val="clear" w:pos="2426"/>
          <w:tab w:val="left" w:pos="2427"/>
        </w:tabs>
        <w:rPr>
          <w:rFonts w:eastAsia="SimHei" w:hint="eastAsia"/>
        </w:rPr>
      </w:pPr>
      <w:r w:rsidRPr="00F6125F">
        <w:rPr>
          <w:rFonts w:eastAsia="SimHei" w:hint="eastAsia"/>
        </w:rPr>
        <w:t>促进与国际刑事法院的合作，考虑批准《国际刑事法院罗马规约》。</w:t>
      </w:r>
    </w:p>
    <w:p w:rsidR="008C751E" w:rsidRDefault="008C751E" w:rsidP="00F6125F">
      <w:pPr>
        <w:pStyle w:val="H23GC"/>
        <w:rPr>
          <w:rFonts w:hint="eastAsia"/>
        </w:rPr>
      </w:pPr>
      <w:r>
        <w:rPr>
          <w:rFonts w:hint="eastAsia"/>
        </w:rPr>
        <w:tab/>
      </w:r>
      <w:r>
        <w:rPr>
          <w:rFonts w:hint="eastAsia"/>
        </w:rPr>
        <w:tab/>
      </w:r>
      <w:r>
        <w:rPr>
          <w:rFonts w:hint="eastAsia"/>
        </w:rPr>
        <w:t>暴力侵害妇女行为</w:t>
      </w:r>
    </w:p>
    <w:p w:rsidR="008C751E" w:rsidRPr="00D965F3" w:rsidRDefault="008C751E" w:rsidP="00D965F3">
      <w:pPr>
        <w:pStyle w:val="SingleTxtGC"/>
        <w:rPr>
          <w:rFonts w:eastAsia="SimHei" w:hint="eastAsia"/>
        </w:rPr>
      </w:pPr>
      <w:r>
        <w:rPr>
          <w:rFonts w:hint="eastAsia"/>
        </w:rPr>
        <w:t xml:space="preserve">30.  </w:t>
      </w:r>
      <w:r>
        <w:rPr>
          <w:rFonts w:hint="eastAsia"/>
        </w:rPr>
        <w:t>委员会注意到缔约国在向性暴力的受害者提供心理援助方面所作出的努力。然而，委员会对以下情况仍然感到关切：在国家打击性别暴力战略迟迟得不到批准；性暴力和基于性别的暴力的报案数量很少；妇女在通过司法系统获得补救方面所面临的困难；性暴力的妇女受害者所面临的污名化；她们在获得医疗和心理支助方面所面临的困难；《刑法》中没有强奸定义；没有法律条款将家庭暴力和婚内强奸定罪；尽管</w:t>
      </w:r>
      <w:r>
        <w:rPr>
          <w:rFonts w:hint="eastAsia"/>
        </w:rPr>
        <w:t>1998</w:t>
      </w:r>
      <w:r>
        <w:rPr>
          <w:rFonts w:hint="eastAsia"/>
        </w:rPr>
        <w:t>年</w:t>
      </w:r>
      <w:r>
        <w:rPr>
          <w:rFonts w:hint="eastAsia"/>
        </w:rPr>
        <w:t>12</w:t>
      </w:r>
      <w:r>
        <w:rPr>
          <w:rFonts w:hint="eastAsia"/>
        </w:rPr>
        <w:t>月</w:t>
      </w:r>
      <w:r>
        <w:rPr>
          <w:rFonts w:hint="eastAsia"/>
        </w:rPr>
        <w:t>23</w:t>
      </w:r>
      <w:r>
        <w:rPr>
          <w:rFonts w:hint="eastAsia"/>
        </w:rPr>
        <w:t>日法案将女性外阴残割定为犯罪，这种做法仍持续存在：这种做法严重侵犯了女童和妇女的人权，严重违反了缔约国的《公约》义务。</w:t>
      </w:r>
      <w:r>
        <w:rPr>
          <w:rFonts w:hint="eastAsia"/>
        </w:rPr>
        <w:cr/>
      </w:r>
      <w:r w:rsidRPr="00D965F3">
        <w:rPr>
          <w:rFonts w:eastAsia="SimHei" w:hint="eastAsia"/>
        </w:rPr>
        <w:t xml:space="preserve">31.  </w:t>
      </w:r>
      <w:r w:rsidRPr="00D965F3">
        <w:rPr>
          <w:rFonts w:eastAsia="SimHei" w:hint="eastAsia"/>
        </w:rPr>
        <w:t>委员会促请缔约国：</w:t>
      </w:r>
    </w:p>
    <w:p w:rsidR="008C751E" w:rsidRPr="00D965F3" w:rsidRDefault="008C751E" w:rsidP="00405EFA">
      <w:pPr>
        <w:pStyle w:val="SingleTxtGC"/>
        <w:numPr>
          <w:ilvl w:val="0"/>
          <w:numId w:val="11"/>
        </w:numPr>
        <w:tabs>
          <w:tab w:val="clear" w:pos="2426"/>
          <w:tab w:val="left" w:pos="2427"/>
        </w:tabs>
        <w:rPr>
          <w:rFonts w:eastAsia="SimHei" w:hint="eastAsia"/>
        </w:rPr>
      </w:pPr>
      <w:r w:rsidRPr="00D965F3">
        <w:rPr>
          <w:rFonts w:eastAsia="SimHei" w:hint="eastAsia"/>
        </w:rPr>
        <w:t>加快批准和实施一项全面的、经订正的国家打击基于性别的暴力战略；</w:t>
      </w:r>
    </w:p>
    <w:p w:rsidR="008C751E" w:rsidRPr="00D965F3" w:rsidRDefault="008C751E" w:rsidP="00405EFA">
      <w:pPr>
        <w:pStyle w:val="SingleTxtGC"/>
        <w:numPr>
          <w:ilvl w:val="0"/>
          <w:numId w:val="11"/>
        </w:numPr>
        <w:tabs>
          <w:tab w:val="clear" w:pos="2426"/>
          <w:tab w:val="left" w:pos="2427"/>
        </w:tabs>
        <w:rPr>
          <w:rFonts w:eastAsia="SimHei" w:hint="eastAsia"/>
        </w:rPr>
      </w:pPr>
      <w:r w:rsidRPr="00D965F3">
        <w:rPr>
          <w:rFonts w:eastAsia="SimHei" w:hint="eastAsia"/>
        </w:rPr>
        <w:t>在国际社会的援助下，通过设立一个全面的基于性别的暴力受害者关爱系统，包括采取措施，向其提供医疗和心理支助并打击污名化之途径，确保妇女拥有诉诸法院和法庭的有效途径并加强受害者援助和康复服务；</w:t>
      </w:r>
    </w:p>
    <w:p w:rsidR="008C751E" w:rsidRPr="00D965F3" w:rsidRDefault="008C751E" w:rsidP="00405EFA">
      <w:pPr>
        <w:pStyle w:val="SingleTxtGC"/>
        <w:numPr>
          <w:ilvl w:val="0"/>
          <w:numId w:val="11"/>
        </w:numPr>
        <w:tabs>
          <w:tab w:val="clear" w:pos="2426"/>
          <w:tab w:val="left" w:pos="2427"/>
        </w:tabs>
        <w:rPr>
          <w:rFonts w:eastAsia="SimHei" w:hint="eastAsia"/>
        </w:rPr>
      </w:pPr>
      <w:r w:rsidRPr="00D965F3">
        <w:rPr>
          <w:rFonts w:eastAsia="SimHei" w:hint="eastAsia"/>
        </w:rPr>
        <w:t>立即修订《刑法》和</w:t>
      </w:r>
      <w:r w:rsidRPr="00D965F3">
        <w:rPr>
          <w:rFonts w:eastAsia="SimHei" w:hint="eastAsia"/>
        </w:rPr>
        <w:t>1998</w:t>
      </w:r>
      <w:r w:rsidRPr="00D965F3">
        <w:rPr>
          <w:rFonts w:eastAsia="SimHei" w:hint="eastAsia"/>
        </w:rPr>
        <w:t>年</w:t>
      </w:r>
      <w:r w:rsidRPr="00D965F3">
        <w:rPr>
          <w:rFonts w:eastAsia="SimHei" w:hint="eastAsia"/>
        </w:rPr>
        <w:t>12</w:t>
      </w:r>
      <w:r w:rsidRPr="00D965F3">
        <w:rPr>
          <w:rFonts w:eastAsia="SimHei" w:hint="eastAsia"/>
        </w:rPr>
        <w:t>月</w:t>
      </w:r>
      <w:r w:rsidRPr="00D965F3">
        <w:rPr>
          <w:rFonts w:eastAsia="SimHei" w:hint="eastAsia"/>
        </w:rPr>
        <w:t>23</w:t>
      </w:r>
      <w:r w:rsidRPr="00D965F3">
        <w:rPr>
          <w:rFonts w:eastAsia="SimHei" w:hint="eastAsia"/>
        </w:rPr>
        <w:t>日《第</w:t>
      </w:r>
      <w:r w:rsidRPr="00D965F3">
        <w:rPr>
          <w:rFonts w:eastAsia="SimHei" w:hint="eastAsia"/>
        </w:rPr>
        <w:t>98-757</w:t>
      </w:r>
      <w:r w:rsidRPr="00D965F3">
        <w:rPr>
          <w:rFonts w:eastAsia="SimHei" w:hint="eastAsia"/>
        </w:rPr>
        <w:t>号法》，以引入强奸定义，涵盖所有性侵犯，包括受害者未加抵抗的情况；按照《公约》和委员会关于对妇女的暴力行为问题的第</w:t>
      </w:r>
      <w:r w:rsidRPr="00D965F3">
        <w:rPr>
          <w:rFonts w:eastAsia="SimHei" w:hint="eastAsia"/>
        </w:rPr>
        <w:t>19</w:t>
      </w:r>
      <w:r w:rsidRPr="00D965F3">
        <w:rPr>
          <w:rFonts w:eastAsia="SimHei" w:hint="eastAsia"/>
        </w:rPr>
        <w:t>号一般性建议</w:t>
      </w:r>
      <w:r w:rsidRPr="00D965F3">
        <w:rPr>
          <w:rFonts w:eastAsia="SimHei" w:hint="eastAsia"/>
        </w:rPr>
        <w:t>(1992</w:t>
      </w:r>
      <w:r w:rsidRPr="00D965F3">
        <w:rPr>
          <w:rFonts w:eastAsia="SimHei" w:hint="eastAsia"/>
        </w:rPr>
        <w:t>年</w:t>
      </w:r>
      <w:r w:rsidRPr="00D965F3">
        <w:rPr>
          <w:rFonts w:eastAsia="SimHei" w:hint="eastAsia"/>
        </w:rPr>
        <w:t>)</w:t>
      </w:r>
      <w:r w:rsidRPr="00D965F3">
        <w:rPr>
          <w:rFonts w:eastAsia="SimHei" w:hint="eastAsia"/>
        </w:rPr>
        <w:t>，将家庭暴力和婚内强奸定为犯罪；</w:t>
      </w:r>
    </w:p>
    <w:p w:rsidR="008C751E" w:rsidRPr="00D965F3" w:rsidRDefault="008C751E" w:rsidP="00405EFA">
      <w:pPr>
        <w:pStyle w:val="SingleTxtGC"/>
        <w:numPr>
          <w:ilvl w:val="0"/>
          <w:numId w:val="11"/>
        </w:numPr>
        <w:tabs>
          <w:tab w:val="clear" w:pos="2426"/>
          <w:tab w:val="left" w:pos="2427"/>
        </w:tabs>
        <w:rPr>
          <w:rFonts w:eastAsia="SimHei" w:hint="eastAsia"/>
        </w:rPr>
      </w:pPr>
      <w:r w:rsidRPr="00D965F3">
        <w:rPr>
          <w:rFonts w:eastAsia="SimHei" w:hint="eastAsia"/>
        </w:rPr>
        <w:t>确保有效执行将女性外阴残割定为犯罪的</w:t>
      </w:r>
      <w:r w:rsidRPr="00D965F3">
        <w:rPr>
          <w:rFonts w:eastAsia="SimHei" w:hint="eastAsia"/>
        </w:rPr>
        <w:t>1998</w:t>
      </w:r>
      <w:r w:rsidRPr="00D965F3">
        <w:rPr>
          <w:rFonts w:eastAsia="SimHei" w:hint="eastAsia"/>
        </w:rPr>
        <w:t>年</w:t>
      </w:r>
      <w:r w:rsidRPr="00D965F3">
        <w:rPr>
          <w:rFonts w:eastAsia="SimHei" w:hint="eastAsia"/>
        </w:rPr>
        <w:t>12</w:t>
      </w:r>
      <w:r w:rsidRPr="00D965F3">
        <w:rPr>
          <w:rFonts w:eastAsia="SimHei" w:hint="eastAsia"/>
        </w:rPr>
        <w:t>月</w:t>
      </w:r>
      <w:r w:rsidRPr="00D965F3">
        <w:rPr>
          <w:rFonts w:eastAsia="SimHei" w:hint="eastAsia"/>
        </w:rPr>
        <w:t>23</w:t>
      </w:r>
      <w:r w:rsidRPr="00D965F3">
        <w:rPr>
          <w:rFonts w:eastAsia="SimHei" w:hint="eastAsia"/>
        </w:rPr>
        <w:t>日法案条款；起诉此类行为；对犯罪人施加与其罪行严重性相称的适当惩罚；在民间社会组织的支持下，加大力度，提高对男女的宣传和教育，以彻底消除女性外阴残割现象及其所依据的文化理由。这种努力应包括，设计和实施有效的教育活动，以消除支持这种做法的传统和家庭压力，尤其是针对文盲和女童的父母；</w:t>
      </w:r>
    </w:p>
    <w:p w:rsidR="008C751E" w:rsidRPr="00D965F3" w:rsidRDefault="008C751E" w:rsidP="00405EFA">
      <w:pPr>
        <w:pStyle w:val="SingleTxtGC"/>
        <w:numPr>
          <w:ilvl w:val="0"/>
          <w:numId w:val="11"/>
        </w:numPr>
        <w:tabs>
          <w:tab w:val="clear" w:pos="2426"/>
          <w:tab w:val="left" w:pos="2427"/>
        </w:tabs>
        <w:rPr>
          <w:rFonts w:eastAsia="SimHei" w:hint="eastAsia"/>
        </w:rPr>
      </w:pPr>
      <w:r w:rsidRPr="00D965F3">
        <w:rPr>
          <w:rFonts w:eastAsia="SimHei" w:hint="eastAsia"/>
        </w:rPr>
        <w:t>考虑制定一项针对妇女的暴力行为问题的全面法律，在缔约国全境内，向暴力行为的妇女受害者提供保护措施并加强如下支持措施：庇护场所、咨询和康复服务；</w:t>
      </w:r>
    </w:p>
    <w:p w:rsidR="008C751E" w:rsidRPr="00D965F3" w:rsidRDefault="008C751E" w:rsidP="00405EFA">
      <w:pPr>
        <w:pStyle w:val="SingleTxtGC"/>
        <w:numPr>
          <w:ilvl w:val="0"/>
          <w:numId w:val="11"/>
        </w:numPr>
        <w:tabs>
          <w:tab w:val="clear" w:pos="2426"/>
          <w:tab w:val="left" w:pos="2427"/>
        </w:tabs>
        <w:rPr>
          <w:rFonts w:eastAsia="SimHei" w:hint="eastAsia"/>
        </w:rPr>
      </w:pPr>
      <w:r w:rsidRPr="00D965F3">
        <w:rPr>
          <w:rFonts w:eastAsia="SimHei" w:hint="eastAsia"/>
        </w:rPr>
        <w:t>收集关于性暴力和基于性别的暴力</w:t>
      </w:r>
      <w:r w:rsidRPr="00D965F3">
        <w:rPr>
          <w:rFonts w:eastAsia="SimHei" w:hint="eastAsia"/>
        </w:rPr>
        <w:t>(</w:t>
      </w:r>
      <w:r w:rsidRPr="00D965F3">
        <w:rPr>
          <w:rFonts w:eastAsia="SimHei" w:hint="eastAsia"/>
        </w:rPr>
        <w:t>包括女性外阴残割和家庭暴力</w:t>
      </w:r>
      <w:r w:rsidRPr="00D965F3">
        <w:rPr>
          <w:rFonts w:eastAsia="SimHei" w:hint="eastAsia"/>
        </w:rPr>
        <w:t>)</w:t>
      </w:r>
      <w:r w:rsidRPr="00D965F3">
        <w:rPr>
          <w:rFonts w:eastAsia="SimHei" w:hint="eastAsia"/>
        </w:rPr>
        <w:t>的投诉、起诉、定罪和对犯罪人的判刑数目并在下一次报告中列入此类数据。</w:t>
      </w:r>
    </w:p>
    <w:p w:rsidR="008C751E" w:rsidRDefault="008C751E" w:rsidP="00D965F3">
      <w:pPr>
        <w:pStyle w:val="H23GC"/>
        <w:rPr>
          <w:rFonts w:hint="eastAsia"/>
        </w:rPr>
      </w:pPr>
      <w:r>
        <w:rPr>
          <w:rFonts w:hint="eastAsia"/>
        </w:rPr>
        <w:tab/>
      </w:r>
      <w:r>
        <w:rPr>
          <w:rFonts w:hint="eastAsia"/>
        </w:rPr>
        <w:tab/>
      </w:r>
      <w:r>
        <w:rPr>
          <w:rFonts w:hint="eastAsia"/>
        </w:rPr>
        <w:t>贩运和意图营利迫人卖淫</w:t>
      </w:r>
    </w:p>
    <w:p w:rsidR="008C751E" w:rsidRDefault="008C751E" w:rsidP="008C751E">
      <w:pPr>
        <w:pStyle w:val="SingleTxtGC"/>
        <w:rPr>
          <w:rFonts w:hint="eastAsia"/>
        </w:rPr>
      </w:pPr>
      <w:r>
        <w:rPr>
          <w:rFonts w:hint="eastAsia"/>
        </w:rPr>
        <w:t xml:space="preserve">32.  </w:t>
      </w:r>
      <w:r>
        <w:rPr>
          <w:rFonts w:hint="eastAsia"/>
        </w:rPr>
        <w:t>委员会欢迎缔约国的高级别代表在打击贩卖儿童方面作出的有力的个人承诺。委员会注意到，缔约国正在积极考虑批准打击人口贩运尤其是妇女和儿童贩运问题的《阿布贾区域协定》</w:t>
      </w:r>
      <w:r>
        <w:rPr>
          <w:rFonts w:hint="eastAsia"/>
        </w:rPr>
        <w:t>(2006</w:t>
      </w:r>
      <w:r>
        <w:rPr>
          <w:rFonts w:hint="eastAsia"/>
        </w:rPr>
        <w:t>年</w:t>
      </w:r>
      <w:r>
        <w:rPr>
          <w:rFonts w:hint="eastAsia"/>
        </w:rPr>
        <w:t>)</w:t>
      </w:r>
      <w:r>
        <w:rPr>
          <w:rFonts w:hint="eastAsia"/>
        </w:rPr>
        <w:t>。然而，委员会注意到，缔约国缺乏关于妇女和女童贩运问题的数据，而且，没有一项全面的旨在打击人口贩运的战略和法律。委员会感到特别关切的是，涉及男童和女童的儿童贩运问题十分普遍；妇女和女童被迫卖淫；由于</w:t>
      </w:r>
      <w:r>
        <w:rPr>
          <w:rFonts w:hint="eastAsia"/>
        </w:rPr>
        <w:t>2002-2007</w:t>
      </w:r>
      <w:r>
        <w:rPr>
          <w:rFonts w:hint="eastAsia"/>
        </w:rPr>
        <w:t>年冲突和选举后危机，进入卖淫的妇女和女童人数增加了。</w:t>
      </w:r>
    </w:p>
    <w:p w:rsidR="008C751E" w:rsidRPr="00D965F3" w:rsidRDefault="008C751E" w:rsidP="008C751E">
      <w:pPr>
        <w:pStyle w:val="SingleTxtGC"/>
        <w:rPr>
          <w:rFonts w:eastAsia="SimHei" w:hint="eastAsia"/>
        </w:rPr>
      </w:pPr>
      <w:r w:rsidRPr="00D965F3">
        <w:rPr>
          <w:rFonts w:eastAsia="SimHei" w:hint="eastAsia"/>
        </w:rPr>
        <w:t xml:space="preserve">33.  </w:t>
      </w:r>
      <w:r w:rsidRPr="00D965F3">
        <w:rPr>
          <w:rFonts w:eastAsia="SimHei" w:hint="eastAsia"/>
        </w:rPr>
        <w:t>委员会建议缔约国：</w:t>
      </w:r>
    </w:p>
    <w:p w:rsidR="008C751E" w:rsidRPr="00D965F3" w:rsidRDefault="008C751E" w:rsidP="00405EFA">
      <w:pPr>
        <w:pStyle w:val="SingleTxtGC"/>
        <w:numPr>
          <w:ilvl w:val="0"/>
          <w:numId w:val="12"/>
        </w:numPr>
        <w:tabs>
          <w:tab w:val="clear" w:pos="2426"/>
          <w:tab w:val="left" w:pos="2427"/>
        </w:tabs>
        <w:rPr>
          <w:rFonts w:eastAsia="SimHei" w:hint="eastAsia"/>
        </w:rPr>
      </w:pPr>
      <w:r w:rsidRPr="00D965F3">
        <w:rPr>
          <w:rFonts w:eastAsia="SimHei" w:hint="eastAsia"/>
        </w:rPr>
        <w:t>进行一项研究，以调查人口贩运和强迫卖淫</w:t>
      </w:r>
      <w:r w:rsidRPr="00D965F3">
        <w:rPr>
          <w:rFonts w:eastAsia="SimHei" w:hint="eastAsia"/>
        </w:rPr>
        <w:t>(</w:t>
      </w:r>
      <w:r w:rsidRPr="00D965F3">
        <w:rPr>
          <w:rFonts w:eastAsia="SimHei" w:hint="eastAsia"/>
        </w:rPr>
        <w:t>特别是贩运妇女和强迫妇女卖淫</w:t>
      </w:r>
      <w:r w:rsidRPr="00D965F3">
        <w:rPr>
          <w:rFonts w:eastAsia="SimHei" w:hint="eastAsia"/>
        </w:rPr>
        <w:t>)</w:t>
      </w:r>
      <w:r w:rsidRPr="00D965F3">
        <w:rPr>
          <w:rFonts w:eastAsia="SimHei" w:hint="eastAsia"/>
        </w:rPr>
        <w:t>的范围、程度和原因，包括通过收集和分析关于贩运和剥削卖淫妇女的数据，并在下一次定期报告中提供关于该项研究结果的资料，包括按性别细分的数据；</w:t>
      </w:r>
    </w:p>
    <w:p w:rsidR="008C751E" w:rsidRPr="00D965F3" w:rsidRDefault="008C751E" w:rsidP="00405EFA">
      <w:pPr>
        <w:pStyle w:val="SingleTxtGC"/>
        <w:numPr>
          <w:ilvl w:val="0"/>
          <w:numId w:val="12"/>
        </w:numPr>
        <w:tabs>
          <w:tab w:val="clear" w:pos="2426"/>
          <w:tab w:val="left" w:pos="2427"/>
        </w:tabs>
        <w:rPr>
          <w:rFonts w:eastAsia="SimHei" w:hint="eastAsia"/>
        </w:rPr>
      </w:pPr>
      <w:r w:rsidRPr="00D965F3">
        <w:rPr>
          <w:rFonts w:eastAsia="SimHei" w:hint="eastAsia"/>
        </w:rPr>
        <w:t>制定一项完全符合《公约》第六条的关于贩运问题的全面法律，以加强调查、起诉和惩罚贩运罪犯的机制；</w:t>
      </w:r>
    </w:p>
    <w:p w:rsidR="008C751E" w:rsidRPr="00D965F3" w:rsidRDefault="008C751E" w:rsidP="00405EFA">
      <w:pPr>
        <w:pStyle w:val="SingleTxtGC"/>
        <w:numPr>
          <w:ilvl w:val="0"/>
          <w:numId w:val="12"/>
        </w:numPr>
        <w:tabs>
          <w:tab w:val="clear" w:pos="2426"/>
          <w:tab w:val="left" w:pos="2427"/>
        </w:tabs>
        <w:rPr>
          <w:rFonts w:eastAsia="SimHei" w:hint="eastAsia"/>
        </w:rPr>
      </w:pPr>
      <w:r w:rsidRPr="00D965F3">
        <w:rPr>
          <w:rFonts w:eastAsia="SimHei" w:hint="eastAsia"/>
        </w:rPr>
        <w:t>加强旨在与来源国、过境国和目的地国进行国际、区域和双边合作的努力，以便通过信息交流防止贩运和协调旨在起诉和惩罚贩运者的法律程序；</w:t>
      </w:r>
    </w:p>
    <w:p w:rsidR="008C751E" w:rsidRPr="00D965F3" w:rsidRDefault="008C751E" w:rsidP="00405EFA">
      <w:pPr>
        <w:pStyle w:val="SingleTxtGC"/>
        <w:numPr>
          <w:ilvl w:val="0"/>
          <w:numId w:val="12"/>
        </w:numPr>
        <w:tabs>
          <w:tab w:val="clear" w:pos="2426"/>
          <w:tab w:val="left" w:pos="2427"/>
        </w:tabs>
        <w:rPr>
          <w:rFonts w:eastAsia="SimHei" w:hint="eastAsia"/>
        </w:rPr>
      </w:pPr>
      <w:r w:rsidRPr="00D965F3">
        <w:rPr>
          <w:rFonts w:eastAsia="SimHei" w:hint="eastAsia"/>
        </w:rPr>
        <w:t>批准《联合国打击跨国有组织犯罪公约》和《关于防止、禁止和惩治贩运人口特别是妇女和儿童行为的议定书》；</w:t>
      </w:r>
    </w:p>
    <w:p w:rsidR="008C751E" w:rsidRPr="00D965F3" w:rsidRDefault="008C751E" w:rsidP="00405EFA">
      <w:pPr>
        <w:pStyle w:val="SingleTxtGC"/>
        <w:numPr>
          <w:ilvl w:val="0"/>
          <w:numId w:val="12"/>
        </w:numPr>
        <w:tabs>
          <w:tab w:val="clear" w:pos="2426"/>
          <w:tab w:val="left" w:pos="2427"/>
        </w:tabs>
        <w:rPr>
          <w:rFonts w:eastAsia="SimHei" w:hint="eastAsia"/>
        </w:rPr>
      </w:pPr>
      <w:r w:rsidRPr="00D965F3">
        <w:rPr>
          <w:rFonts w:eastAsia="SimHei" w:hint="eastAsia"/>
        </w:rPr>
        <w:t>着手处理妇女和女童卖淫的根本原因</w:t>
      </w:r>
      <w:r w:rsidRPr="00D965F3">
        <w:rPr>
          <w:rFonts w:eastAsia="SimHei" w:hint="eastAsia"/>
        </w:rPr>
        <w:t>(</w:t>
      </w:r>
      <w:r w:rsidRPr="00D965F3">
        <w:rPr>
          <w:rFonts w:eastAsia="SimHei" w:hint="eastAsia"/>
        </w:rPr>
        <w:t>包括贫穷</w:t>
      </w:r>
      <w:r w:rsidRPr="00D965F3">
        <w:rPr>
          <w:rFonts w:eastAsia="SimHei" w:hint="eastAsia"/>
        </w:rPr>
        <w:t>)</w:t>
      </w:r>
      <w:r w:rsidRPr="00D965F3">
        <w:rPr>
          <w:rFonts w:eastAsia="SimHei" w:hint="eastAsia"/>
        </w:rPr>
        <w:t>，以消除妇女和女童在性剥削和贩运方面的脆弱性并作出努力，使受害者得到康复和重返社会；</w:t>
      </w:r>
      <w:r w:rsidRPr="00D965F3">
        <w:rPr>
          <w:rFonts w:eastAsia="SimHei" w:hint="eastAsia"/>
        </w:rPr>
        <w:t xml:space="preserve"> </w:t>
      </w:r>
    </w:p>
    <w:p w:rsidR="008C751E" w:rsidRPr="00D965F3" w:rsidRDefault="008C751E" w:rsidP="00405EFA">
      <w:pPr>
        <w:pStyle w:val="SingleTxtGC"/>
        <w:numPr>
          <w:ilvl w:val="0"/>
          <w:numId w:val="12"/>
        </w:numPr>
        <w:tabs>
          <w:tab w:val="clear" w:pos="2426"/>
          <w:tab w:val="left" w:pos="2427"/>
        </w:tabs>
        <w:rPr>
          <w:rFonts w:eastAsia="SimHei" w:hint="eastAsia"/>
        </w:rPr>
      </w:pPr>
      <w:r w:rsidRPr="00D965F3">
        <w:rPr>
          <w:rFonts w:eastAsia="SimHei" w:hint="eastAsia"/>
        </w:rPr>
        <w:t>采用一种全面方法处理卖淫问题，包括为希望离弃卖淫的妇女和女童制定退出方案。</w:t>
      </w:r>
    </w:p>
    <w:p w:rsidR="008C751E" w:rsidRDefault="008C751E" w:rsidP="00D965F3">
      <w:pPr>
        <w:pStyle w:val="H23GC"/>
        <w:rPr>
          <w:rFonts w:hint="eastAsia"/>
        </w:rPr>
      </w:pPr>
      <w:r>
        <w:rPr>
          <w:rFonts w:hint="eastAsia"/>
        </w:rPr>
        <w:tab/>
      </w:r>
      <w:r>
        <w:rPr>
          <w:rFonts w:hint="eastAsia"/>
        </w:rPr>
        <w:tab/>
      </w:r>
      <w:r>
        <w:rPr>
          <w:rFonts w:hint="eastAsia"/>
        </w:rPr>
        <w:t>参与政治和公共生活</w:t>
      </w:r>
    </w:p>
    <w:p w:rsidR="008C751E" w:rsidRDefault="008C751E" w:rsidP="008C751E">
      <w:pPr>
        <w:pStyle w:val="SingleTxtGC"/>
        <w:rPr>
          <w:rFonts w:hint="eastAsia"/>
        </w:rPr>
      </w:pPr>
      <w:r>
        <w:rPr>
          <w:rFonts w:hint="eastAsia"/>
        </w:rPr>
        <w:t xml:space="preserve">34.  </w:t>
      </w:r>
      <w:r>
        <w:rPr>
          <w:rFonts w:hint="eastAsia"/>
        </w:rPr>
        <w:t>委员会欢迎缔约国正在制订一项法令草案，法令设立了妇女在议会的</w:t>
      </w:r>
      <w:r>
        <w:rPr>
          <w:rFonts w:hint="eastAsia"/>
        </w:rPr>
        <w:t>30%</w:t>
      </w:r>
      <w:r>
        <w:rPr>
          <w:rFonts w:hint="eastAsia"/>
        </w:rPr>
        <w:t>配额；委员会也表示欢迎的是，在恢复法治的背景中，缔约国正在制订第二项法令，以提高妇女在公共行政机构中的代表度。但委员会仍然感到关切的是，妇女对政治和公共生活</w:t>
      </w:r>
      <w:r>
        <w:rPr>
          <w:rFonts w:hint="eastAsia"/>
        </w:rPr>
        <w:t>(</w:t>
      </w:r>
      <w:r>
        <w:rPr>
          <w:rFonts w:hint="eastAsia"/>
        </w:rPr>
        <w:t>包括公共行政机构</w:t>
      </w:r>
      <w:r>
        <w:rPr>
          <w:rFonts w:hint="eastAsia"/>
        </w:rPr>
        <w:t>)</w:t>
      </w:r>
      <w:r>
        <w:rPr>
          <w:rFonts w:hint="eastAsia"/>
        </w:rPr>
        <w:t>的参与度很低，而且，宪兵队中没有妇女。</w:t>
      </w:r>
    </w:p>
    <w:p w:rsidR="008C751E" w:rsidRPr="00D965F3" w:rsidRDefault="008C751E" w:rsidP="008C751E">
      <w:pPr>
        <w:pStyle w:val="SingleTxtGC"/>
        <w:rPr>
          <w:rFonts w:eastAsia="SimHei" w:hint="eastAsia"/>
        </w:rPr>
      </w:pPr>
      <w:r w:rsidRPr="00D965F3">
        <w:rPr>
          <w:rFonts w:eastAsia="SimHei" w:hint="eastAsia"/>
        </w:rPr>
        <w:t xml:space="preserve">35.  </w:t>
      </w:r>
      <w:r w:rsidRPr="00D965F3">
        <w:rPr>
          <w:rFonts w:eastAsia="SimHei" w:hint="eastAsia"/>
        </w:rPr>
        <w:t>回顾关于妇女参与政治和公共生活的第</w:t>
      </w:r>
      <w:r w:rsidRPr="00D965F3">
        <w:rPr>
          <w:rFonts w:eastAsia="SimHei" w:hint="eastAsia"/>
        </w:rPr>
        <w:t>23</w:t>
      </w:r>
      <w:r w:rsidRPr="00D965F3">
        <w:rPr>
          <w:rFonts w:eastAsia="SimHei" w:hint="eastAsia"/>
        </w:rPr>
        <w:t>号一般性建议</w:t>
      </w:r>
      <w:r w:rsidRPr="00D965F3">
        <w:rPr>
          <w:rFonts w:eastAsia="SimHei" w:hint="eastAsia"/>
        </w:rPr>
        <w:t>(1997</w:t>
      </w:r>
      <w:r w:rsidRPr="00D965F3">
        <w:rPr>
          <w:rFonts w:eastAsia="SimHei" w:hint="eastAsia"/>
        </w:rPr>
        <w:t>年</w:t>
      </w:r>
      <w:r w:rsidRPr="00D965F3">
        <w:rPr>
          <w:rFonts w:eastAsia="SimHei" w:hint="eastAsia"/>
        </w:rPr>
        <w:t>)</w:t>
      </w:r>
      <w:r w:rsidRPr="00D965F3">
        <w:rPr>
          <w:rFonts w:eastAsia="SimHei" w:hint="eastAsia"/>
        </w:rPr>
        <w:t>和关于临时特别措施的第</w:t>
      </w:r>
      <w:r w:rsidRPr="00D965F3">
        <w:rPr>
          <w:rFonts w:eastAsia="SimHei" w:hint="eastAsia"/>
        </w:rPr>
        <w:t>25</w:t>
      </w:r>
      <w:r w:rsidRPr="00D965F3">
        <w:rPr>
          <w:rFonts w:eastAsia="SimHei" w:hint="eastAsia"/>
        </w:rPr>
        <w:t>号一般性建议</w:t>
      </w:r>
      <w:r w:rsidRPr="00D965F3">
        <w:rPr>
          <w:rFonts w:eastAsia="SimHei" w:hint="eastAsia"/>
        </w:rPr>
        <w:t>(2004</w:t>
      </w:r>
      <w:r w:rsidRPr="00D965F3">
        <w:rPr>
          <w:rFonts w:eastAsia="SimHei" w:hint="eastAsia"/>
        </w:rPr>
        <w:t>年</w:t>
      </w:r>
      <w:r w:rsidRPr="00D965F3">
        <w:rPr>
          <w:rFonts w:eastAsia="SimHei" w:hint="eastAsia"/>
        </w:rPr>
        <w:t>)</w:t>
      </w:r>
      <w:r w:rsidRPr="00D965F3">
        <w:rPr>
          <w:rFonts w:eastAsia="SimHei" w:hint="eastAsia"/>
        </w:rPr>
        <w:t>，委员会建议缔约国：</w:t>
      </w:r>
    </w:p>
    <w:p w:rsidR="008C751E" w:rsidRPr="00D965F3" w:rsidRDefault="008C751E" w:rsidP="00405EFA">
      <w:pPr>
        <w:pStyle w:val="SingleTxtGC"/>
        <w:numPr>
          <w:ilvl w:val="0"/>
          <w:numId w:val="13"/>
        </w:numPr>
        <w:tabs>
          <w:tab w:val="clear" w:pos="2426"/>
          <w:tab w:val="left" w:pos="2427"/>
        </w:tabs>
        <w:rPr>
          <w:rFonts w:eastAsia="SimHei" w:hint="eastAsia"/>
        </w:rPr>
      </w:pPr>
      <w:r w:rsidRPr="00D965F3">
        <w:rPr>
          <w:rFonts w:eastAsia="SimHei" w:hint="eastAsia"/>
        </w:rPr>
        <w:t>立即颁布规定妇女代表在议会占</w:t>
      </w:r>
      <w:r w:rsidRPr="00D965F3">
        <w:rPr>
          <w:rFonts w:eastAsia="SimHei" w:hint="eastAsia"/>
        </w:rPr>
        <w:t>30%</w:t>
      </w:r>
      <w:r w:rsidRPr="00D965F3">
        <w:rPr>
          <w:rFonts w:eastAsia="SimHei" w:hint="eastAsia"/>
        </w:rPr>
        <w:t>配额的法令草案；</w:t>
      </w:r>
    </w:p>
    <w:p w:rsidR="008C751E" w:rsidRPr="00D965F3" w:rsidRDefault="008C751E" w:rsidP="00405EFA">
      <w:pPr>
        <w:pStyle w:val="SingleTxtGC"/>
        <w:numPr>
          <w:ilvl w:val="0"/>
          <w:numId w:val="13"/>
        </w:numPr>
        <w:tabs>
          <w:tab w:val="clear" w:pos="2426"/>
          <w:tab w:val="left" w:pos="2427"/>
        </w:tabs>
        <w:rPr>
          <w:rFonts w:eastAsia="SimHei" w:hint="eastAsia"/>
        </w:rPr>
      </w:pPr>
      <w:r w:rsidRPr="00D965F3">
        <w:rPr>
          <w:rFonts w:eastAsia="SimHei" w:hint="eastAsia"/>
        </w:rPr>
        <w:t>向全社会宣传妇女参与决策的重要性，并且，为现有的和潜在的妇女候选人和担任公职的妇女制订有针对性的关于领导才能和谈判技巧的培训和辅导方案；</w:t>
      </w:r>
    </w:p>
    <w:p w:rsidR="008C751E" w:rsidRPr="00D965F3" w:rsidRDefault="008C751E" w:rsidP="00405EFA">
      <w:pPr>
        <w:pStyle w:val="SingleTxtGC"/>
        <w:numPr>
          <w:ilvl w:val="0"/>
          <w:numId w:val="13"/>
        </w:numPr>
        <w:tabs>
          <w:tab w:val="clear" w:pos="2426"/>
          <w:tab w:val="left" w:pos="2427"/>
        </w:tabs>
        <w:rPr>
          <w:rFonts w:eastAsia="SimHei" w:hint="eastAsia"/>
        </w:rPr>
      </w:pPr>
      <w:r w:rsidRPr="00D965F3">
        <w:rPr>
          <w:rFonts w:eastAsia="SimHei" w:hint="eastAsia"/>
        </w:rPr>
        <w:t>确保吸收妇女参与公共生活的所有领域，特别是宪兵队、警察和司法部门，包括高级决策层；</w:t>
      </w:r>
    </w:p>
    <w:p w:rsidR="008C751E" w:rsidRPr="00D965F3" w:rsidRDefault="008C751E" w:rsidP="00405EFA">
      <w:pPr>
        <w:pStyle w:val="SingleTxtGC"/>
        <w:numPr>
          <w:ilvl w:val="0"/>
          <w:numId w:val="13"/>
        </w:numPr>
        <w:tabs>
          <w:tab w:val="clear" w:pos="2426"/>
          <w:tab w:val="left" w:pos="2427"/>
        </w:tabs>
        <w:rPr>
          <w:rFonts w:eastAsia="SimHei" w:hint="eastAsia"/>
        </w:rPr>
      </w:pPr>
      <w:r w:rsidRPr="00D965F3">
        <w:rPr>
          <w:rFonts w:eastAsia="SimHei" w:hint="eastAsia"/>
        </w:rPr>
        <w:t>切实监测所采取的措施的有效性和所取得的结果，以确保妇女在更大程度上参与政治和公共生活。</w:t>
      </w:r>
    </w:p>
    <w:p w:rsidR="008C751E" w:rsidRDefault="008C751E" w:rsidP="00D965F3">
      <w:pPr>
        <w:pStyle w:val="H23GC"/>
        <w:rPr>
          <w:rFonts w:hint="eastAsia"/>
        </w:rPr>
      </w:pPr>
      <w:r>
        <w:rPr>
          <w:rFonts w:hint="eastAsia"/>
        </w:rPr>
        <w:tab/>
      </w:r>
      <w:r>
        <w:rPr>
          <w:rFonts w:hint="eastAsia"/>
        </w:rPr>
        <w:tab/>
      </w:r>
      <w:r>
        <w:rPr>
          <w:rFonts w:hint="eastAsia"/>
        </w:rPr>
        <w:t>教育</w:t>
      </w:r>
    </w:p>
    <w:p w:rsidR="008C751E" w:rsidRDefault="008C751E" w:rsidP="008C751E">
      <w:pPr>
        <w:pStyle w:val="SingleTxtGC"/>
        <w:rPr>
          <w:rFonts w:hint="eastAsia"/>
        </w:rPr>
      </w:pPr>
      <w:r>
        <w:rPr>
          <w:rFonts w:hint="eastAsia"/>
        </w:rPr>
        <w:t xml:space="preserve">36.  </w:t>
      </w:r>
      <w:r>
        <w:rPr>
          <w:rFonts w:hint="eastAsia"/>
        </w:rPr>
        <w:t>委员会注意到缔约国在提高女童入学率和保留率方面所采取的行动和意愿、在减少小学和中学入学率的性别差距方面所取得的进展以及缔约国对于提供中小学免费义务教育的承诺。同时，委员会感到关切的是，在优质教育方面，结构性障碍和其他障碍长期存在，这尤其妨碍了女童和青年妇女的教育。这种障碍包括</w:t>
      </w:r>
      <w:r>
        <w:rPr>
          <w:rFonts w:hint="eastAsia"/>
        </w:rPr>
        <w:t>(</w:t>
      </w:r>
      <w:r>
        <w:rPr>
          <w:rFonts w:hint="eastAsia"/>
        </w:rPr>
        <w:t>但不限于</w:t>
      </w:r>
      <w:r>
        <w:rPr>
          <w:rFonts w:hint="eastAsia"/>
        </w:rPr>
        <w:t>)</w:t>
      </w:r>
      <w:r>
        <w:rPr>
          <w:rFonts w:hint="eastAsia"/>
        </w:rPr>
        <w:t>：一些教师和辅导人员对女童的性虐待和性骚扰持续存在以及有害的传统习俗</w:t>
      </w:r>
      <w:r>
        <w:rPr>
          <w:rFonts w:hint="eastAsia"/>
        </w:rPr>
        <w:t>(</w:t>
      </w:r>
      <w:r>
        <w:rPr>
          <w:rFonts w:hint="eastAsia"/>
        </w:rPr>
        <w:t>例如，早婚和强迫婚姻</w:t>
      </w:r>
      <w:r>
        <w:rPr>
          <w:rFonts w:hint="eastAsia"/>
        </w:rPr>
        <w:t>)</w:t>
      </w:r>
      <w:r>
        <w:rPr>
          <w:rFonts w:hint="eastAsia"/>
        </w:rPr>
        <w:t>对女童教育的消极影响。委员会还感到关切的是，缺乏在以下等方面对教师的培训：性别对女童入学和教育的影响；对古兰经学校提供的培训和课程单元的审定工作未能完结；教科书中长期存在定型观念；妇女识字率较低，尤其是在农村地区。</w:t>
      </w:r>
    </w:p>
    <w:p w:rsidR="008C751E" w:rsidRPr="00D965F3" w:rsidRDefault="008C751E" w:rsidP="008C751E">
      <w:pPr>
        <w:pStyle w:val="SingleTxtGC"/>
        <w:rPr>
          <w:rFonts w:eastAsia="SimHei" w:hint="eastAsia"/>
        </w:rPr>
      </w:pPr>
      <w:r w:rsidRPr="00D965F3">
        <w:rPr>
          <w:rFonts w:eastAsia="SimHei" w:hint="eastAsia"/>
        </w:rPr>
        <w:t xml:space="preserve">37.  </w:t>
      </w:r>
      <w:r w:rsidRPr="00D965F3">
        <w:rPr>
          <w:rFonts w:eastAsia="SimHei" w:hint="eastAsia"/>
        </w:rPr>
        <w:t>委员会请缔约国：</w:t>
      </w:r>
    </w:p>
    <w:p w:rsidR="008C751E" w:rsidRPr="00D965F3" w:rsidRDefault="008C751E" w:rsidP="00405EFA">
      <w:pPr>
        <w:pStyle w:val="SingleTxtGC"/>
        <w:numPr>
          <w:ilvl w:val="0"/>
          <w:numId w:val="14"/>
        </w:numPr>
        <w:tabs>
          <w:tab w:val="clear" w:pos="2426"/>
          <w:tab w:val="left" w:pos="2427"/>
        </w:tabs>
        <w:rPr>
          <w:rFonts w:eastAsia="SimHei" w:hint="eastAsia"/>
        </w:rPr>
      </w:pPr>
      <w:r w:rsidRPr="00D965F3">
        <w:rPr>
          <w:rFonts w:eastAsia="SimHei" w:hint="eastAsia"/>
        </w:rPr>
        <w:t>确定和实施旨在减少和防止女童辍学的措施，包括提高家长、社区、教师、传统领导人和公职官员对于妇女和女童教育重要性的认识；</w:t>
      </w:r>
    </w:p>
    <w:p w:rsidR="008C751E" w:rsidRPr="00D965F3" w:rsidRDefault="008C751E" w:rsidP="00405EFA">
      <w:pPr>
        <w:pStyle w:val="SingleTxtGC"/>
        <w:numPr>
          <w:ilvl w:val="0"/>
          <w:numId w:val="14"/>
        </w:numPr>
        <w:tabs>
          <w:tab w:val="clear" w:pos="2426"/>
          <w:tab w:val="left" w:pos="2427"/>
        </w:tabs>
        <w:rPr>
          <w:rFonts w:eastAsia="SimHei" w:hint="eastAsia"/>
        </w:rPr>
      </w:pPr>
      <w:r w:rsidRPr="00D965F3">
        <w:rPr>
          <w:rFonts w:eastAsia="SimHei" w:hint="eastAsia"/>
        </w:rPr>
        <w:t>针对教师和辅导人员的性虐待和性骚扰问题，实行零容忍政策，并确保犯罪人受到适当惩罚；</w:t>
      </w:r>
    </w:p>
    <w:p w:rsidR="008C751E" w:rsidRPr="00D965F3" w:rsidRDefault="008C751E" w:rsidP="00405EFA">
      <w:pPr>
        <w:pStyle w:val="SingleTxtGC"/>
        <w:numPr>
          <w:ilvl w:val="0"/>
          <w:numId w:val="14"/>
        </w:numPr>
        <w:tabs>
          <w:tab w:val="clear" w:pos="2426"/>
          <w:tab w:val="left" w:pos="2427"/>
        </w:tabs>
        <w:rPr>
          <w:rFonts w:eastAsia="SimHei" w:hint="eastAsia"/>
        </w:rPr>
      </w:pPr>
      <w:r w:rsidRPr="00D965F3">
        <w:rPr>
          <w:rFonts w:eastAsia="SimHei" w:hint="eastAsia"/>
        </w:rPr>
        <w:t>继续为教育划拨充足资源并确保师资培训的质量得到提高，包括关于性别对女童入学和教育的影响问题的培训；</w:t>
      </w:r>
    </w:p>
    <w:p w:rsidR="008C751E" w:rsidRPr="00D965F3" w:rsidRDefault="008C751E" w:rsidP="00405EFA">
      <w:pPr>
        <w:pStyle w:val="SingleTxtGC"/>
        <w:numPr>
          <w:ilvl w:val="0"/>
          <w:numId w:val="14"/>
        </w:numPr>
        <w:tabs>
          <w:tab w:val="clear" w:pos="2426"/>
          <w:tab w:val="left" w:pos="2427"/>
        </w:tabs>
        <w:rPr>
          <w:rFonts w:eastAsia="SimHei" w:hint="eastAsia"/>
        </w:rPr>
      </w:pPr>
      <w:r w:rsidRPr="00D965F3">
        <w:rPr>
          <w:rFonts w:eastAsia="SimHei" w:hint="eastAsia"/>
        </w:rPr>
        <w:t>确保完成将古兰经学校纳入教育系统的进程和完成对其培训和课程单元的审定工作；</w:t>
      </w:r>
    </w:p>
    <w:p w:rsidR="008C751E" w:rsidRPr="00D965F3" w:rsidRDefault="008C751E" w:rsidP="00405EFA">
      <w:pPr>
        <w:pStyle w:val="SingleTxtGC"/>
        <w:numPr>
          <w:ilvl w:val="0"/>
          <w:numId w:val="14"/>
        </w:numPr>
        <w:tabs>
          <w:tab w:val="clear" w:pos="2426"/>
          <w:tab w:val="left" w:pos="2427"/>
        </w:tabs>
        <w:rPr>
          <w:rFonts w:eastAsia="SimHei" w:hint="eastAsia"/>
        </w:rPr>
      </w:pPr>
      <w:r w:rsidRPr="00D965F3">
        <w:rPr>
          <w:rFonts w:eastAsia="SimHei" w:hint="eastAsia"/>
        </w:rPr>
        <w:t>对教科书进行一次新的修订，以消除余留的性别定型观念；</w:t>
      </w:r>
    </w:p>
    <w:p w:rsidR="008C751E" w:rsidRPr="00D965F3" w:rsidRDefault="008C751E" w:rsidP="00405EFA">
      <w:pPr>
        <w:pStyle w:val="SingleTxtGC"/>
        <w:numPr>
          <w:ilvl w:val="0"/>
          <w:numId w:val="14"/>
        </w:numPr>
        <w:tabs>
          <w:tab w:val="clear" w:pos="2426"/>
          <w:tab w:val="left" w:pos="2427"/>
        </w:tabs>
        <w:rPr>
          <w:rFonts w:eastAsia="SimHei" w:hint="eastAsia"/>
        </w:rPr>
      </w:pPr>
      <w:r w:rsidRPr="00D965F3">
        <w:rPr>
          <w:rFonts w:eastAsia="SimHei" w:hint="eastAsia"/>
        </w:rPr>
        <w:t>加强成人扫盲方案，尤其为农村妇女。</w:t>
      </w:r>
    </w:p>
    <w:p w:rsidR="008C751E" w:rsidRDefault="008C751E" w:rsidP="00D965F3">
      <w:pPr>
        <w:pStyle w:val="H23GC"/>
        <w:rPr>
          <w:rFonts w:hint="eastAsia"/>
        </w:rPr>
      </w:pPr>
      <w:r>
        <w:rPr>
          <w:rFonts w:hint="eastAsia"/>
        </w:rPr>
        <w:tab/>
      </w:r>
      <w:r>
        <w:rPr>
          <w:rFonts w:hint="eastAsia"/>
        </w:rPr>
        <w:tab/>
      </w:r>
      <w:r>
        <w:rPr>
          <w:rFonts w:hint="eastAsia"/>
        </w:rPr>
        <w:t>就业</w:t>
      </w:r>
    </w:p>
    <w:p w:rsidR="008C751E" w:rsidRDefault="008C751E" w:rsidP="008C751E">
      <w:pPr>
        <w:pStyle w:val="SingleTxtGC"/>
        <w:rPr>
          <w:rFonts w:hint="eastAsia"/>
        </w:rPr>
      </w:pPr>
      <w:r>
        <w:rPr>
          <w:rFonts w:hint="eastAsia"/>
        </w:rPr>
        <w:t xml:space="preserve">38.  </w:t>
      </w:r>
      <w:r>
        <w:rPr>
          <w:rFonts w:hint="eastAsia"/>
        </w:rPr>
        <w:t>委员会注意到缔约国以人力资产和经济视角看待这些问题，并欢迎缔约国对于以下各方面的承诺：加强妇女工作；向农村地区合作社和身为户主的寡妇提供支持；打击可可种植园的童工现象。同时，委员会仍然感到关切的是，在种植园和在家政劳动中，对女童和男童的剥削现象持续存在；妇女为在农村地区开办小企业在使用土地和信贷方面所面临的困难；妇女集中在非正规经济中，缺乏获得社会保障的途径。</w:t>
      </w:r>
    </w:p>
    <w:p w:rsidR="008C751E" w:rsidRPr="00D965F3" w:rsidRDefault="008C751E" w:rsidP="008C751E">
      <w:pPr>
        <w:pStyle w:val="SingleTxtGC"/>
        <w:rPr>
          <w:rFonts w:eastAsia="SimHei" w:hint="eastAsia"/>
        </w:rPr>
      </w:pPr>
      <w:r w:rsidRPr="00D965F3">
        <w:rPr>
          <w:rFonts w:eastAsia="SimHei" w:hint="eastAsia"/>
        </w:rPr>
        <w:t xml:space="preserve">39.  </w:t>
      </w:r>
      <w:r w:rsidRPr="00D965F3">
        <w:rPr>
          <w:rFonts w:eastAsia="SimHei" w:hint="eastAsia"/>
        </w:rPr>
        <w:t>委员会建议缔约国：</w:t>
      </w:r>
    </w:p>
    <w:p w:rsidR="008C751E" w:rsidRPr="00D965F3" w:rsidRDefault="008C751E" w:rsidP="00405EFA">
      <w:pPr>
        <w:pStyle w:val="SingleTxtGC"/>
        <w:numPr>
          <w:ilvl w:val="0"/>
          <w:numId w:val="15"/>
        </w:numPr>
        <w:tabs>
          <w:tab w:val="clear" w:pos="2426"/>
          <w:tab w:val="left" w:pos="2427"/>
        </w:tabs>
        <w:rPr>
          <w:rFonts w:eastAsia="SimHei" w:hint="eastAsia"/>
        </w:rPr>
      </w:pPr>
      <w:r w:rsidRPr="00D965F3">
        <w:rPr>
          <w:rFonts w:eastAsia="SimHei" w:hint="eastAsia"/>
        </w:rPr>
        <w:t>按照国际劳工组织</w:t>
      </w:r>
      <w:r w:rsidRPr="00D965F3">
        <w:rPr>
          <w:rFonts w:eastAsia="SimHei" w:hint="eastAsia"/>
        </w:rPr>
        <w:t>(</w:t>
      </w:r>
      <w:r w:rsidRPr="00D965F3">
        <w:rPr>
          <w:rFonts w:eastAsia="SimHei" w:hint="eastAsia"/>
        </w:rPr>
        <w:t>劳工组织</w:t>
      </w:r>
      <w:r w:rsidRPr="00D965F3">
        <w:rPr>
          <w:rFonts w:eastAsia="SimHei" w:hint="eastAsia"/>
        </w:rPr>
        <w:t>)1999</w:t>
      </w:r>
      <w:r w:rsidRPr="00D965F3">
        <w:rPr>
          <w:rFonts w:eastAsia="SimHei" w:hint="eastAsia"/>
        </w:rPr>
        <w:t>年《最恶劣形式的童工劳动公约》</w:t>
      </w:r>
      <w:r w:rsidRPr="00D965F3">
        <w:rPr>
          <w:rFonts w:eastAsia="SimHei" w:hint="eastAsia"/>
        </w:rPr>
        <w:t>(</w:t>
      </w:r>
      <w:r w:rsidRPr="00D965F3">
        <w:rPr>
          <w:rFonts w:eastAsia="SimHei" w:hint="eastAsia"/>
        </w:rPr>
        <w:t>第</w:t>
      </w:r>
      <w:r w:rsidRPr="00D965F3">
        <w:rPr>
          <w:rFonts w:eastAsia="SimHei" w:hint="eastAsia"/>
        </w:rPr>
        <w:t>182</w:t>
      </w:r>
      <w:r w:rsidRPr="00D965F3">
        <w:rPr>
          <w:rFonts w:eastAsia="SimHei" w:hint="eastAsia"/>
        </w:rPr>
        <w:t>号</w:t>
      </w:r>
      <w:r w:rsidRPr="00D965F3">
        <w:rPr>
          <w:rFonts w:eastAsia="SimHei" w:hint="eastAsia"/>
        </w:rPr>
        <w:t>)</w:t>
      </w:r>
      <w:r w:rsidRPr="00D965F3">
        <w:rPr>
          <w:rFonts w:eastAsia="SimHei" w:hint="eastAsia"/>
        </w:rPr>
        <w:t>，通过增加巡查和对雇主罚款之途径，保护女童和男童免遭童工劳动剥削，尤其是在可可种植园和家政服务中；对家政工特别是女童的劳动条件作出规定并进行监测；考虑批准劳工组织</w:t>
      </w:r>
      <w:r w:rsidRPr="00D965F3">
        <w:rPr>
          <w:rFonts w:eastAsia="SimHei" w:hint="eastAsia"/>
        </w:rPr>
        <w:t>2011</w:t>
      </w:r>
      <w:r w:rsidRPr="00D965F3">
        <w:rPr>
          <w:rFonts w:eastAsia="SimHei" w:hint="eastAsia"/>
        </w:rPr>
        <w:t>年《家庭工人公约》</w:t>
      </w:r>
      <w:r w:rsidRPr="00D965F3">
        <w:rPr>
          <w:rFonts w:eastAsia="SimHei" w:hint="eastAsia"/>
        </w:rPr>
        <w:t>(</w:t>
      </w:r>
      <w:r w:rsidRPr="00D965F3">
        <w:rPr>
          <w:rFonts w:eastAsia="SimHei" w:hint="eastAsia"/>
        </w:rPr>
        <w:t>第</w:t>
      </w:r>
      <w:r w:rsidRPr="00D965F3">
        <w:rPr>
          <w:rFonts w:eastAsia="SimHei" w:hint="eastAsia"/>
        </w:rPr>
        <w:t>189</w:t>
      </w:r>
      <w:r w:rsidRPr="00D965F3">
        <w:rPr>
          <w:rFonts w:eastAsia="SimHei" w:hint="eastAsia"/>
        </w:rPr>
        <w:t>号</w:t>
      </w:r>
      <w:r w:rsidRPr="00D965F3">
        <w:rPr>
          <w:rFonts w:eastAsia="SimHei" w:hint="eastAsia"/>
        </w:rPr>
        <w:t>)</w:t>
      </w:r>
      <w:r w:rsidRPr="00D965F3">
        <w:rPr>
          <w:rFonts w:eastAsia="SimHei" w:hint="eastAsia"/>
        </w:rPr>
        <w:t>；</w:t>
      </w:r>
    </w:p>
    <w:p w:rsidR="008C751E" w:rsidRPr="00D965F3" w:rsidRDefault="008C751E" w:rsidP="00405EFA">
      <w:pPr>
        <w:pStyle w:val="SingleTxtGC"/>
        <w:numPr>
          <w:ilvl w:val="0"/>
          <w:numId w:val="15"/>
        </w:numPr>
        <w:tabs>
          <w:tab w:val="clear" w:pos="2426"/>
          <w:tab w:val="left" w:pos="2427"/>
        </w:tabs>
        <w:rPr>
          <w:rFonts w:eastAsia="SimHei" w:hint="eastAsia"/>
        </w:rPr>
      </w:pPr>
      <w:r w:rsidRPr="00D965F3">
        <w:rPr>
          <w:rFonts w:eastAsia="SimHei" w:hint="eastAsia"/>
        </w:rPr>
        <w:t>建立机制，在职业生活的各个领域提升妇女地位；</w:t>
      </w:r>
      <w:r w:rsidRPr="00D965F3">
        <w:rPr>
          <w:rFonts w:eastAsia="SimHei" w:hint="eastAsia"/>
        </w:rPr>
        <w:t xml:space="preserve"> </w:t>
      </w:r>
    </w:p>
    <w:p w:rsidR="008C751E" w:rsidRPr="00D965F3" w:rsidRDefault="008C751E" w:rsidP="00405EFA">
      <w:pPr>
        <w:pStyle w:val="SingleTxtGC"/>
        <w:numPr>
          <w:ilvl w:val="0"/>
          <w:numId w:val="15"/>
        </w:numPr>
        <w:tabs>
          <w:tab w:val="clear" w:pos="2426"/>
          <w:tab w:val="left" w:pos="2427"/>
        </w:tabs>
        <w:rPr>
          <w:rFonts w:eastAsia="SimHei" w:hint="eastAsia"/>
        </w:rPr>
      </w:pPr>
      <w:r w:rsidRPr="00D965F3">
        <w:rPr>
          <w:rFonts w:eastAsia="SimHei" w:hint="eastAsia"/>
        </w:rPr>
        <w:t>扩大妇女使用土地和以低利率获得小额融资和小额信贷的途径，使妇女能够从事创收活动和开办自己的企业；</w:t>
      </w:r>
    </w:p>
    <w:p w:rsidR="008C751E" w:rsidRPr="00D965F3" w:rsidRDefault="008C751E" w:rsidP="00405EFA">
      <w:pPr>
        <w:pStyle w:val="SingleTxtGC"/>
        <w:numPr>
          <w:ilvl w:val="0"/>
          <w:numId w:val="15"/>
        </w:numPr>
        <w:tabs>
          <w:tab w:val="clear" w:pos="2426"/>
          <w:tab w:val="left" w:pos="2427"/>
        </w:tabs>
        <w:rPr>
          <w:rFonts w:eastAsia="SimHei" w:hint="eastAsia"/>
        </w:rPr>
      </w:pPr>
      <w:r w:rsidRPr="00D965F3">
        <w:rPr>
          <w:rFonts w:eastAsia="SimHei" w:hint="eastAsia"/>
        </w:rPr>
        <w:t>收集按性别细分的数据，说明妇女在私营和非正规部门中的情况；采取有效措施，监测和改善妇女在这些部门中的劳动条件；</w:t>
      </w:r>
      <w:r w:rsidRPr="00D965F3">
        <w:rPr>
          <w:rFonts w:eastAsia="SimHei" w:hint="eastAsia"/>
        </w:rPr>
        <w:t xml:space="preserve"> </w:t>
      </w:r>
    </w:p>
    <w:p w:rsidR="008C751E" w:rsidRPr="00D965F3" w:rsidRDefault="008C751E" w:rsidP="00405EFA">
      <w:pPr>
        <w:pStyle w:val="SingleTxtGC"/>
        <w:numPr>
          <w:ilvl w:val="0"/>
          <w:numId w:val="15"/>
        </w:numPr>
        <w:tabs>
          <w:tab w:val="clear" w:pos="2426"/>
          <w:tab w:val="left" w:pos="2427"/>
        </w:tabs>
        <w:rPr>
          <w:rFonts w:eastAsia="SimHei" w:hint="eastAsia"/>
        </w:rPr>
      </w:pPr>
      <w:r w:rsidRPr="00D965F3">
        <w:rPr>
          <w:rFonts w:eastAsia="SimHei" w:hint="eastAsia"/>
        </w:rPr>
        <w:t>提供一个非正规部门监管框架，以便向该部门的妇女提供获得社会保障和其他福利的途径。</w:t>
      </w:r>
    </w:p>
    <w:p w:rsidR="008C751E" w:rsidRDefault="008C751E" w:rsidP="00D965F3">
      <w:pPr>
        <w:pStyle w:val="H23GC"/>
        <w:rPr>
          <w:rFonts w:hint="eastAsia"/>
        </w:rPr>
      </w:pPr>
      <w:r>
        <w:rPr>
          <w:rFonts w:hint="eastAsia"/>
        </w:rPr>
        <w:tab/>
      </w:r>
      <w:r>
        <w:rPr>
          <w:rFonts w:hint="eastAsia"/>
        </w:rPr>
        <w:tab/>
      </w:r>
      <w:r>
        <w:rPr>
          <w:rFonts w:hint="eastAsia"/>
        </w:rPr>
        <w:t>保健</w:t>
      </w:r>
    </w:p>
    <w:p w:rsidR="008C751E" w:rsidRDefault="008C751E" w:rsidP="008C751E">
      <w:pPr>
        <w:pStyle w:val="SingleTxtGC"/>
        <w:rPr>
          <w:rFonts w:hint="eastAsia"/>
        </w:rPr>
      </w:pPr>
      <w:r>
        <w:rPr>
          <w:rFonts w:hint="eastAsia"/>
        </w:rPr>
        <w:t xml:space="preserve">40.  </w:t>
      </w:r>
      <w:r>
        <w:rPr>
          <w:rFonts w:hint="eastAsia"/>
        </w:rPr>
        <w:t>委员会欢迎缔约国正在制订关于罹患艾滋病毒</w:t>
      </w:r>
      <w:r>
        <w:rPr>
          <w:rFonts w:hint="eastAsia"/>
        </w:rPr>
        <w:t>/</w:t>
      </w:r>
      <w:r>
        <w:rPr>
          <w:rFonts w:hint="eastAsia"/>
        </w:rPr>
        <w:t>艾滋病者的一项法律草案；正在制订一个性健康和生殖健康方案和为减少艾滋病毒母婴传播、实施艾滋病毒</w:t>
      </w:r>
      <w:r>
        <w:rPr>
          <w:rFonts w:hint="eastAsia"/>
        </w:rPr>
        <w:t>/</w:t>
      </w:r>
      <w:r>
        <w:rPr>
          <w:rFonts w:hint="eastAsia"/>
        </w:rPr>
        <w:t>艾滋病预防方案以及向感染艾滋病毒</w:t>
      </w:r>
      <w:r>
        <w:rPr>
          <w:rFonts w:hint="eastAsia"/>
        </w:rPr>
        <w:t>/</w:t>
      </w:r>
      <w:r>
        <w:rPr>
          <w:rFonts w:hint="eastAsia"/>
        </w:rPr>
        <w:t>艾滋病的妇女提供治疗所作的努力。然而，委员会对以下情况仍然感到关切：卫生保健预算拨款有限；产妇死亡率高；缺乏获得基本保健服务的途径；营养不良和疟疾十分普遍；缺乏关于不安全堕胎现象的按性别细分的数据；堕胎法限制性很强，使妇女去寻求不安全和非法堕胎；向妇女提供的关于性健康和生殖健康问题的信息不足；感染艾滋病毒</w:t>
      </w:r>
      <w:r>
        <w:rPr>
          <w:rFonts w:hint="eastAsia"/>
        </w:rPr>
        <w:t>/</w:t>
      </w:r>
      <w:r>
        <w:rPr>
          <w:rFonts w:hint="eastAsia"/>
        </w:rPr>
        <w:t>艾滋病的妇女数目过高；妇女缺乏获得防止母婴传播的保健服务的途径。</w:t>
      </w:r>
    </w:p>
    <w:p w:rsidR="008C751E" w:rsidRPr="00D965F3" w:rsidRDefault="008C751E" w:rsidP="008C751E">
      <w:pPr>
        <w:pStyle w:val="SingleTxtGC"/>
        <w:rPr>
          <w:rFonts w:eastAsia="SimHei" w:hint="eastAsia"/>
        </w:rPr>
      </w:pPr>
      <w:r w:rsidRPr="00D965F3">
        <w:rPr>
          <w:rFonts w:eastAsia="SimHei" w:hint="eastAsia"/>
        </w:rPr>
        <w:t xml:space="preserve">41.  </w:t>
      </w:r>
      <w:r w:rsidRPr="00D965F3">
        <w:rPr>
          <w:rFonts w:eastAsia="SimHei" w:hint="eastAsia"/>
        </w:rPr>
        <w:t>根据委员会关于妇女和保健问题的第</w:t>
      </w:r>
      <w:r w:rsidRPr="00D965F3">
        <w:rPr>
          <w:rFonts w:eastAsia="SimHei" w:hint="eastAsia"/>
        </w:rPr>
        <w:t>24</w:t>
      </w:r>
      <w:r w:rsidRPr="00D965F3">
        <w:rPr>
          <w:rFonts w:eastAsia="SimHei" w:hint="eastAsia"/>
        </w:rPr>
        <w:t>号一般性建议</w:t>
      </w:r>
      <w:r w:rsidRPr="00D965F3">
        <w:rPr>
          <w:rFonts w:eastAsia="SimHei" w:hint="eastAsia"/>
        </w:rPr>
        <w:t>(1999</w:t>
      </w:r>
      <w:r w:rsidRPr="00D965F3">
        <w:rPr>
          <w:rFonts w:eastAsia="SimHei" w:hint="eastAsia"/>
        </w:rPr>
        <w:t>年</w:t>
      </w:r>
      <w:r w:rsidRPr="00D965F3">
        <w:rPr>
          <w:rFonts w:eastAsia="SimHei" w:hint="eastAsia"/>
        </w:rPr>
        <w:t>)</w:t>
      </w:r>
      <w:r w:rsidRPr="00D965F3">
        <w:rPr>
          <w:rFonts w:eastAsia="SimHei" w:hint="eastAsia"/>
        </w:rPr>
        <w:t>，委员会吁请缔约国：</w:t>
      </w:r>
    </w:p>
    <w:p w:rsidR="008C751E" w:rsidRPr="00D965F3" w:rsidRDefault="008C751E" w:rsidP="00405EFA">
      <w:pPr>
        <w:pStyle w:val="SingleTxtGC"/>
        <w:numPr>
          <w:ilvl w:val="0"/>
          <w:numId w:val="16"/>
        </w:numPr>
        <w:tabs>
          <w:tab w:val="clear" w:pos="2426"/>
          <w:tab w:val="left" w:pos="2427"/>
        </w:tabs>
        <w:rPr>
          <w:rFonts w:eastAsia="SimHei" w:hint="eastAsia"/>
        </w:rPr>
      </w:pPr>
      <w:r w:rsidRPr="00D965F3">
        <w:rPr>
          <w:rFonts w:eastAsia="SimHei" w:hint="eastAsia"/>
        </w:rPr>
        <w:t>确保在联合国有关机构的支持下，向卫生保健</w:t>
      </w:r>
      <w:r w:rsidR="00B5792A">
        <w:rPr>
          <w:rFonts w:eastAsia="SimHei" w:hint="eastAsia"/>
        </w:rPr>
        <w:t>机构</w:t>
      </w:r>
      <w:r w:rsidRPr="00D965F3">
        <w:rPr>
          <w:rFonts w:eastAsia="SimHei" w:hint="eastAsia"/>
        </w:rPr>
        <w:t>拨出适当资金；</w:t>
      </w:r>
    </w:p>
    <w:p w:rsidR="008C751E" w:rsidRPr="00D965F3" w:rsidRDefault="008C751E" w:rsidP="00405EFA">
      <w:pPr>
        <w:pStyle w:val="SingleTxtGC"/>
        <w:numPr>
          <w:ilvl w:val="0"/>
          <w:numId w:val="16"/>
        </w:numPr>
        <w:tabs>
          <w:tab w:val="clear" w:pos="2426"/>
          <w:tab w:val="left" w:pos="2427"/>
        </w:tabs>
        <w:rPr>
          <w:rFonts w:eastAsia="SimHei" w:hint="eastAsia"/>
        </w:rPr>
      </w:pPr>
      <w:r w:rsidRPr="00D965F3">
        <w:rPr>
          <w:rFonts w:eastAsia="SimHei" w:hint="eastAsia"/>
        </w:rPr>
        <w:t>在国际社会的支持下，加强努力，减少产妇死亡率，增加妇女和女童获得基本保健服务的途径；</w:t>
      </w:r>
    </w:p>
    <w:p w:rsidR="008C751E" w:rsidRPr="00D965F3" w:rsidRDefault="008C751E" w:rsidP="00405EFA">
      <w:pPr>
        <w:pStyle w:val="SingleTxtGC"/>
        <w:numPr>
          <w:ilvl w:val="0"/>
          <w:numId w:val="16"/>
        </w:numPr>
        <w:tabs>
          <w:tab w:val="clear" w:pos="2426"/>
          <w:tab w:val="left" w:pos="2427"/>
        </w:tabs>
        <w:rPr>
          <w:rFonts w:eastAsia="SimHei" w:hint="eastAsia"/>
        </w:rPr>
      </w:pPr>
      <w:r w:rsidRPr="00D965F3">
        <w:rPr>
          <w:rFonts w:eastAsia="SimHei" w:hint="eastAsia"/>
        </w:rPr>
        <w:t>加强努力，防止营养不良和疟疾；</w:t>
      </w:r>
    </w:p>
    <w:p w:rsidR="008C751E" w:rsidRPr="00D965F3" w:rsidRDefault="008C751E" w:rsidP="00405EFA">
      <w:pPr>
        <w:pStyle w:val="SingleTxtGC"/>
        <w:numPr>
          <w:ilvl w:val="0"/>
          <w:numId w:val="16"/>
        </w:numPr>
        <w:tabs>
          <w:tab w:val="clear" w:pos="2426"/>
          <w:tab w:val="left" w:pos="2427"/>
        </w:tabs>
        <w:rPr>
          <w:rFonts w:eastAsia="SimHei" w:hint="eastAsia"/>
        </w:rPr>
      </w:pPr>
      <w:r w:rsidRPr="00D965F3">
        <w:rPr>
          <w:rFonts w:eastAsia="SimHei" w:hint="eastAsia"/>
        </w:rPr>
        <w:t>收集关于不安全堕胎普遍性的细分数据；确保向由于不安全堕胎而罹患健康并发症的妇女和女童提供熟练的医疗救助和保健设施，对某些情况的堕胎，尤其是怀孕对母亲的生命和</w:t>
      </w:r>
      <w:r w:rsidRPr="00D965F3">
        <w:rPr>
          <w:rFonts w:eastAsia="SimHei" w:hint="eastAsia"/>
        </w:rPr>
        <w:t>/</w:t>
      </w:r>
      <w:r w:rsidRPr="00D965F3">
        <w:rPr>
          <w:rFonts w:eastAsia="SimHei" w:hint="eastAsia"/>
        </w:rPr>
        <w:t>或健康有害以及乱伦和强奸，特别是在冲突和冲突后背景下的强奸案件所涉的堕胎不予追究；</w:t>
      </w:r>
    </w:p>
    <w:p w:rsidR="008C751E" w:rsidRPr="00D965F3" w:rsidRDefault="008C751E" w:rsidP="00405EFA">
      <w:pPr>
        <w:pStyle w:val="SingleTxtGC"/>
        <w:numPr>
          <w:ilvl w:val="0"/>
          <w:numId w:val="16"/>
        </w:numPr>
        <w:tabs>
          <w:tab w:val="clear" w:pos="2426"/>
          <w:tab w:val="left" w:pos="2427"/>
        </w:tabs>
        <w:rPr>
          <w:rFonts w:eastAsia="SimHei" w:hint="eastAsia"/>
        </w:rPr>
      </w:pPr>
      <w:r w:rsidRPr="00D965F3">
        <w:rPr>
          <w:rFonts w:eastAsia="SimHei" w:hint="eastAsia"/>
        </w:rPr>
        <w:t>广泛促进关于性健康和生殖健康及权利的教育，特别是通过以下途径：针对广大公众开展大规模提高认识的活动；将关于性健康和生殖健康及权利的适合各年龄段的有效教育纳入各级学校并将其融入学校课程；</w:t>
      </w:r>
    </w:p>
    <w:p w:rsidR="008C751E" w:rsidRPr="00D965F3" w:rsidRDefault="008C751E" w:rsidP="00405EFA">
      <w:pPr>
        <w:pStyle w:val="SingleTxtGC"/>
        <w:numPr>
          <w:ilvl w:val="0"/>
          <w:numId w:val="16"/>
        </w:numPr>
        <w:tabs>
          <w:tab w:val="clear" w:pos="2426"/>
          <w:tab w:val="left" w:pos="2427"/>
        </w:tabs>
        <w:rPr>
          <w:rFonts w:eastAsia="SimHei" w:hint="eastAsia"/>
        </w:rPr>
      </w:pPr>
      <w:r w:rsidRPr="00D965F3">
        <w:rPr>
          <w:rFonts w:eastAsia="SimHei" w:hint="eastAsia"/>
        </w:rPr>
        <w:t>加快通过关于罹患艾滋病毒</w:t>
      </w:r>
      <w:r w:rsidRPr="00D965F3">
        <w:rPr>
          <w:rFonts w:eastAsia="SimHei" w:hint="eastAsia"/>
        </w:rPr>
        <w:t>/</w:t>
      </w:r>
      <w:r w:rsidRPr="00D965F3">
        <w:rPr>
          <w:rFonts w:eastAsia="SimHei" w:hint="eastAsia"/>
        </w:rPr>
        <w:t>艾滋病者的法律草案，确保向所有罹患艾滋病毒</w:t>
      </w:r>
      <w:r w:rsidRPr="00D965F3">
        <w:rPr>
          <w:rFonts w:eastAsia="SimHei" w:hint="eastAsia"/>
        </w:rPr>
        <w:t>/</w:t>
      </w:r>
      <w:r w:rsidRPr="00D965F3">
        <w:rPr>
          <w:rFonts w:eastAsia="SimHei" w:hint="eastAsia"/>
        </w:rPr>
        <w:t>艾滋病的男子和妇女提供免费的抗逆转录病毒治疗，包括向怀孕妇女提供这种治疗，以防止母婴传播；继续向罹患艾滋病毒</w:t>
      </w:r>
      <w:r w:rsidRPr="00D965F3">
        <w:rPr>
          <w:rFonts w:eastAsia="SimHei" w:hint="eastAsia"/>
        </w:rPr>
        <w:t>/</w:t>
      </w:r>
      <w:r w:rsidRPr="00D965F3">
        <w:rPr>
          <w:rFonts w:eastAsia="SimHei" w:hint="eastAsia"/>
        </w:rPr>
        <w:t>艾滋病的父亲和母亲宣传预防母婴传播的重要性。</w:t>
      </w:r>
    </w:p>
    <w:p w:rsidR="008C751E" w:rsidRDefault="008C751E" w:rsidP="00D965F3">
      <w:pPr>
        <w:pStyle w:val="H23GC"/>
        <w:rPr>
          <w:rFonts w:hint="eastAsia"/>
        </w:rPr>
      </w:pPr>
      <w:r>
        <w:rPr>
          <w:rFonts w:hint="eastAsia"/>
        </w:rPr>
        <w:tab/>
      </w:r>
      <w:r>
        <w:rPr>
          <w:rFonts w:hint="eastAsia"/>
        </w:rPr>
        <w:tab/>
      </w:r>
      <w:r>
        <w:rPr>
          <w:rFonts w:hint="eastAsia"/>
        </w:rPr>
        <w:t>婚姻和家庭关系</w:t>
      </w:r>
    </w:p>
    <w:p w:rsidR="008C751E" w:rsidRDefault="008C751E" w:rsidP="008C751E">
      <w:pPr>
        <w:pStyle w:val="SingleTxtGC"/>
        <w:rPr>
          <w:rFonts w:hint="eastAsia"/>
        </w:rPr>
      </w:pPr>
      <w:r>
        <w:rPr>
          <w:rFonts w:hint="eastAsia"/>
        </w:rPr>
        <w:t xml:space="preserve">42.  </w:t>
      </w:r>
      <w:r>
        <w:rPr>
          <w:rFonts w:hint="eastAsia"/>
        </w:rPr>
        <w:t>委员会欢迎</w:t>
      </w:r>
      <w:r>
        <w:rPr>
          <w:rFonts w:hint="eastAsia"/>
        </w:rPr>
        <w:t>1998</w:t>
      </w:r>
      <w:r>
        <w:rPr>
          <w:rFonts w:hint="eastAsia"/>
        </w:rPr>
        <w:t>年</w:t>
      </w:r>
      <w:r>
        <w:rPr>
          <w:rFonts w:hint="eastAsia"/>
        </w:rPr>
        <w:t>12</w:t>
      </w:r>
      <w:r>
        <w:rPr>
          <w:rFonts w:hint="eastAsia"/>
        </w:rPr>
        <w:t>月</w:t>
      </w:r>
      <w:r>
        <w:rPr>
          <w:rFonts w:hint="eastAsia"/>
        </w:rPr>
        <w:t>23</w:t>
      </w:r>
      <w:r>
        <w:rPr>
          <w:rFonts w:hint="eastAsia"/>
        </w:rPr>
        <w:t>日第</w:t>
      </w:r>
      <w:r>
        <w:rPr>
          <w:rFonts w:hint="eastAsia"/>
        </w:rPr>
        <w:t>98-756</w:t>
      </w:r>
      <w:r>
        <w:rPr>
          <w:rFonts w:hint="eastAsia"/>
        </w:rPr>
        <w:t>号法的颁布，该法将早婚和强迫婚姻定为应受惩罚的罪行，委员会还注意到，缔约国正在制订《个人和家庭法》和审查《刑法》的一项法律草案，但委员会仍对以下情况感到关切：习俗上的和</w:t>
      </w:r>
      <w:r>
        <w:rPr>
          <w:rFonts w:hint="eastAsia"/>
        </w:rPr>
        <w:t>/</w:t>
      </w:r>
      <w:r>
        <w:rPr>
          <w:rFonts w:hint="eastAsia"/>
        </w:rPr>
        <w:t>或宗教上的多配偶婚姻；禁止早婚和强迫婚姻的</w:t>
      </w:r>
      <w:r>
        <w:rPr>
          <w:rFonts w:hint="eastAsia"/>
        </w:rPr>
        <w:t>1998</w:t>
      </w:r>
      <w:r>
        <w:rPr>
          <w:rFonts w:hint="eastAsia"/>
        </w:rPr>
        <w:t>年</w:t>
      </w:r>
      <w:r>
        <w:rPr>
          <w:rFonts w:hint="eastAsia"/>
        </w:rPr>
        <w:t>12</w:t>
      </w:r>
      <w:r>
        <w:rPr>
          <w:rFonts w:hint="eastAsia"/>
        </w:rPr>
        <w:t>月</w:t>
      </w:r>
      <w:r>
        <w:rPr>
          <w:rFonts w:hint="eastAsia"/>
        </w:rPr>
        <w:t>23</w:t>
      </w:r>
      <w:r>
        <w:rPr>
          <w:rFonts w:hint="eastAsia"/>
        </w:rPr>
        <w:t>日第</w:t>
      </w:r>
      <w:r>
        <w:rPr>
          <w:rFonts w:hint="eastAsia"/>
        </w:rPr>
        <w:t>98-756</w:t>
      </w:r>
      <w:r>
        <w:rPr>
          <w:rFonts w:hint="eastAsia"/>
        </w:rPr>
        <w:t>号法的执行不力；没有禁止转房婚、填房婚和歧视性继承权的法律规定；存在关于男女结婚年龄的歧视性规定；男子掌控家庭的所有决策权</w:t>
      </w:r>
      <w:r>
        <w:rPr>
          <w:rFonts w:hint="eastAsia"/>
        </w:rPr>
        <w:t>(1983</w:t>
      </w:r>
      <w:r>
        <w:rPr>
          <w:rFonts w:hint="eastAsia"/>
        </w:rPr>
        <w:t>年</w:t>
      </w:r>
      <w:r>
        <w:rPr>
          <w:rFonts w:hint="eastAsia"/>
        </w:rPr>
        <w:t>8</w:t>
      </w:r>
      <w:r>
        <w:rPr>
          <w:rFonts w:hint="eastAsia"/>
        </w:rPr>
        <w:t>月</w:t>
      </w:r>
      <w:r>
        <w:rPr>
          <w:rFonts w:hint="eastAsia"/>
        </w:rPr>
        <w:t>2</w:t>
      </w:r>
      <w:r>
        <w:rPr>
          <w:rFonts w:hint="eastAsia"/>
        </w:rPr>
        <w:t>日第</w:t>
      </w:r>
      <w:r>
        <w:rPr>
          <w:rFonts w:hint="eastAsia"/>
        </w:rPr>
        <w:t>83-800</w:t>
      </w:r>
      <w:r>
        <w:rPr>
          <w:rFonts w:hint="eastAsia"/>
        </w:rPr>
        <w:t>号法</w:t>
      </w:r>
      <w:r>
        <w:rPr>
          <w:rFonts w:hint="eastAsia"/>
        </w:rPr>
        <w:t>)</w:t>
      </w:r>
      <w:r>
        <w:rPr>
          <w:rFonts w:hint="eastAsia"/>
        </w:rPr>
        <w:t>；妇女再婚的等待期</w:t>
      </w:r>
      <w:r>
        <w:rPr>
          <w:rFonts w:hint="eastAsia"/>
        </w:rPr>
        <w:t>(1964</w:t>
      </w:r>
      <w:r>
        <w:rPr>
          <w:rFonts w:hint="eastAsia"/>
        </w:rPr>
        <w:t>年</w:t>
      </w:r>
      <w:r>
        <w:rPr>
          <w:rFonts w:hint="eastAsia"/>
        </w:rPr>
        <w:t>10</w:t>
      </w:r>
      <w:r>
        <w:rPr>
          <w:rFonts w:hint="eastAsia"/>
        </w:rPr>
        <w:t>月</w:t>
      </w:r>
      <w:r>
        <w:rPr>
          <w:rFonts w:hint="eastAsia"/>
        </w:rPr>
        <w:t>7</w:t>
      </w:r>
      <w:r>
        <w:rPr>
          <w:rFonts w:hint="eastAsia"/>
        </w:rPr>
        <w:t>日关于离婚和分居问题的第</w:t>
      </w:r>
      <w:r>
        <w:rPr>
          <w:rFonts w:hint="eastAsia"/>
        </w:rPr>
        <w:t>64-376</w:t>
      </w:r>
      <w:r>
        <w:rPr>
          <w:rFonts w:hint="eastAsia"/>
        </w:rPr>
        <w:t>号法</w:t>
      </w:r>
      <w:r>
        <w:rPr>
          <w:rFonts w:hint="eastAsia"/>
        </w:rPr>
        <w:t>)</w:t>
      </w:r>
      <w:r>
        <w:rPr>
          <w:rFonts w:hint="eastAsia"/>
        </w:rPr>
        <w:t>以及通奸案件中的证据采信差别</w:t>
      </w:r>
      <w:r>
        <w:rPr>
          <w:rFonts w:hint="eastAsia"/>
        </w:rPr>
        <w:t>(1981</w:t>
      </w:r>
      <w:r>
        <w:rPr>
          <w:rFonts w:hint="eastAsia"/>
        </w:rPr>
        <w:t>年</w:t>
      </w:r>
      <w:r>
        <w:rPr>
          <w:rFonts w:hint="eastAsia"/>
        </w:rPr>
        <w:t>7</w:t>
      </w:r>
      <w:r>
        <w:rPr>
          <w:rFonts w:hint="eastAsia"/>
        </w:rPr>
        <w:t>月</w:t>
      </w:r>
      <w:r>
        <w:rPr>
          <w:rFonts w:hint="eastAsia"/>
        </w:rPr>
        <w:t>31</w:t>
      </w:r>
      <w:r>
        <w:rPr>
          <w:rFonts w:hint="eastAsia"/>
        </w:rPr>
        <w:t>日第</w:t>
      </w:r>
      <w:r>
        <w:rPr>
          <w:rFonts w:hint="eastAsia"/>
        </w:rPr>
        <w:t>81-640</w:t>
      </w:r>
      <w:r>
        <w:rPr>
          <w:rFonts w:hint="eastAsia"/>
        </w:rPr>
        <w:t>号法第</w:t>
      </w:r>
      <w:r>
        <w:rPr>
          <w:rFonts w:hint="eastAsia"/>
        </w:rPr>
        <w:t>391</w:t>
      </w:r>
      <w:r>
        <w:rPr>
          <w:rFonts w:hint="eastAsia"/>
        </w:rPr>
        <w:t>条，该法纳入了《刑法》</w:t>
      </w:r>
      <w:r>
        <w:rPr>
          <w:rFonts w:hint="eastAsia"/>
        </w:rPr>
        <w:t>)</w:t>
      </w:r>
      <w:r>
        <w:rPr>
          <w:rFonts w:hint="eastAsia"/>
        </w:rPr>
        <w:t>。</w:t>
      </w:r>
    </w:p>
    <w:p w:rsidR="008C751E" w:rsidRPr="00D965F3" w:rsidRDefault="008C751E" w:rsidP="008C751E">
      <w:pPr>
        <w:pStyle w:val="SingleTxtGC"/>
        <w:rPr>
          <w:rFonts w:eastAsia="SimHei" w:hint="eastAsia"/>
        </w:rPr>
      </w:pPr>
      <w:r w:rsidRPr="00D965F3">
        <w:rPr>
          <w:rFonts w:eastAsia="SimHei" w:hint="eastAsia"/>
        </w:rPr>
        <w:t xml:space="preserve">43.  </w:t>
      </w:r>
      <w:r w:rsidRPr="00D965F3">
        <w:rPr>
          <w:rFonts w:eastAsia="SimHei" w:hint="eastAsia"/>
        </w:rPr>
        <w:t>委员会回顾《公约</w:t>
      </w:r>
      <w:r w:rsidR="0098024A">
        <w:rPr>
          <w:rFonts w:eastAsia="SimHei" w:hint="eastAsia"/>
        </w:rPr>
        <w:t>》第十六条以及委员会关于</w:t>
      </w:r>
      <w:r w:rsidRPr="00D965F3">
        <w:rPr>
          <w:rFonts w:eastAsia="SimHei" w:hint="eastAsia"/>
        </w:rPr>
        <w:t>婚姻和家庭关系中的平等问题的第</w:t>
      </w:r>
      <w:r w:rsidRPr="00D965F3">
        <w:rPr>
          <w:rFonts w:eastAsia="SimHei" w:hint="eastAsia"/>
        </w:rPr>
        <w:t>21</w:t>
      </w:r>
      <w:r w:rsidRPr="00D965F3">
        <w:rPr>
          <w:rFonts w:eastAsia="SimHei" w:hint="eastAsia"/>
        </w:rPr>
        <w:t>号一般性建议</w:t>
      </w:r>
      <w:r w:rsidRPr="00D965F3">
        <w:rPr>
          <w:rFonts w:eastAsia="SimHei" w:hint="eastAsia"/>
        </w:rPr>
        <w:t>(1994</w:t>
      </w:r>
      <w:r w:rsidRPr="00D965F3">
        <w:rPr>
          <w:rFonts w:eastAsia="SimHei" w:hint="eastAsia"/>
        </w:rPr>
        <w:t>年</w:t>
      </w:r>
      <w:r w:rsidRPr="00D965F3">
        <w:rPr>
          <w:rFonts w:eastAsia="SimHei" w:hint="eastAsia"/>
        </w:rPr>
        <w:t>)</w:t>
      </w:r>
      <w:r w:rsidRPr="00D965F3">
        <w:rPr>
          <w:rFonts w:eastAsia="SimHei" w:hint="eastAsia"/>
        </w:rPr>
        <w:t>，吁请缔约国：</w:t>
      </w:r>
    </w:p>
    <w:p w:rsidR="008C751E" w:rsidRPr="00D965F3" w:rsidRDefault="008C751E" w:rsidP="00405EFA">
      <w:pPr>
        <w:pStyle w:val="SingleTxtGC"/>
        <w:numPr>
          <w:ilvl w:val="0"/>
          <w:numId w:val="17"/>
        </w:numPr>
        <w:tabs>
          <w:tab w:val="clear" w:pos="2426"/>
          <w:tab w:val="left" w:pos="2427"/>
        </w:tabs>
        <w:rPr>
          <w:rFonts w:eastAsia="SimHei" w:hint="eastAsia"/>
        </w:rPr>
      </w:pPr>
      <w:r w:rsidRPr="00D965F3">
        <w:rPr>
          <w:rFonts w:eastAsia="SimHei" w:hint="eastAsia"/>
        </w:rPr>
        <w:t>确保有效执行法律条款，以消除多配偶婚姻习俗；</w:t>
      </w:r>
    </w:p>
    <w:p w:rsidR="008C751E" w:rsidRPr="00D965F3" w:rsidRDefault="008C751E" w:rsidP="00405EFA">
      <w:pPr>
        <w:pStyle w:val="SingleTxtGC"/>
        <w:numPr>
          <w:ilvl w:val="0"/>
          <w:numId w:val="17"/>
        </w:numPr>
        <w:tabs>
          <w:tab w:val="clear" w:pos="2426"/>
          <w:tab w:val="left" w:pos="2427"/>
        </w:tabs>
        <w:rPr>
          <w:rFonts w:eastAsia="SimHei" w:hint="eastAsia"/>
        </w:rPr>
      </w:pPr>
      <w:r w:rsidRPr="00D965F3">
        <w:rPr>
          <w:rFonts w:eastAsia="SimHei" w:hint="eastAsia"/>
        </w:rPr>
        <w:t>立即</w:t>
      </w:r>
      <w:r w:rsidR="0098024A">
        <w:rPr>
          <w:rFonts w:eastAsia="SimHei" w:hint="eastAsia"/>
        </w:rPr>
        <w:t>修订《刑法》，以禁止转房婚和填房婚以及在妇女继承方面的歧视性做法</w:t>
      </w:r>
      <w:r w:rsidRPr="00D965F3">
        <w:rPr>
          <w:rFonts w:eastAsia="SimHei" w:hint="eastAsia"/>
        </w:rPr>
        <w:t>；</w:t>
      </w:r>
    </w:p>
    <w:p w:rsidR="008C751E" w:rsidRPr="00D965F3" w:rsidRDefault="008C751E" w:rsidP="00405EFA">
      <w:pPr>
        <w:pStyle w:val="SingleTxtGC"/>
        <w:numPr>
          <w:ilvl w:val="0"/>
          <w:numId w:val="17"/>
        </w:numPr>
        <w:tabs>
          <w:tab w:val="clear" w:pos="2426"/>
          <w:tab w:val="left" w:pos="2427"/>
        </w:tabs>
        <w:rPr>
          <w:rFonts w:eastAsia="SimHei" w:hint="eastAsia"/>
        </w:rPr>
      </w:pPr>
      <w:r w:rsidRPr="00D965F3">
        <w:rPr>
          <w:rFonts w:eastAsia="SimHei" w:hint="eastAsia"/>
        </w:rPr>
        <w:t>立即通过《个人和家庭法》草案，并确保该法内容全面并符合《公约》；</w:t>
      </w:r>
    </w:p>
    <w:p w:rsidR="008C751E" w:rsidRPr="00D965F3" w:rsidRDefault="008C751E" w:rsidP="00405EFA">
      <w:pPr>
        <w:pStyle w:val="SingleTxtGC"/>
        <w:numPr>
          <w:ilvl w:val="0"/>
          <w:numId w:val="17"/>
        </w:numPr>
        <w:tabs>
          <w:tab w:val="clear" w:pos="2426"/>
          <w:tab w:val="left" w:pos="2427"/>
        </w:tabs>
        <w:rPr>
          <w:rFonts w:eastAsia="SimHei" w:hint="eastAsia"/>
        </w:rPr>
      </w:pPr>
      <w:r w:rsidRPr="00D965F3">
        <w:rPr>
          <w:rFonts w:eastAsia="SimHei" w:hint="eastAsia"/>
        </w:rPr>
        <w:t>不加拖延地审查和修订现有的歧视性规定</w:t>
      </w:r>
      <w:r w:rsidRPr="00D965F3">
        <w:rPr>
          <w:rFonts w:eastAsia="SimHei" w:hint="eastAsia"/>
        </w:rPr>
        <w:t>(</w:t>
      </w:r>
      <w:r w:rsidRPr="00D965F3">
        <w:rPr>
          <w:rFonts w:eastAsia="SimHei" w:hint="eastAsia"/>
        </w:rPr>
        <w:t>包括男女结婚年龄差异；将所有决策权给予男子；妇女再婚等待期以及通奸案件中的证据采信差别</w:t>
      </w:r>
      <w:r w:rsidRPr="00D965F3">
        <w:rPr>
          <w:rFonts w:eastAsia="SimHei" w:hint="eastAsia"/>
        </w:rPr>
        <w:t>)</w:t>
      </w:r>
      <w:r w:rsidRPr="00D965F3">
        <w:rPr>
          <w:rFonts w:eastAsia="SimHei" w:hint="eastAsia"/>
        </w:rPr>
        <w:t>，以使其完全符合《公约》第二条和第十六条。</w:t>
      </w:r>
    </w:p>
    <w:p w:rsidR="008C751E" w:rsidRDefault="008C751E" w:rsidP="00D965F3">
      <w:pPr>
        <w:pStyle w:val="H23GC"/>
        <w:rPr>
          <w:rFonts w:hint="eastAsia"/>
        </w:rPr>
      </w:pPr>
      <w:r>
        <w:rPr>
          <w:rFonts w:hint="eastAsia"/>
        </w:rPr>
        <w:tab/>
      </w:r>
      <w:r>
        <w:rPr>
          <w:rFonts w:hint="eastAsia"/>
        </w:rPr>
        <w:tab/>
      </w:r>
      <w:r>
        <w:rPr>
          <w:rFonts w:hint="eastAsia"/>
        </w:rPr>
        <w:t>国家人权机构</w:t>
      </w:r>
    </w:p>
    <w:p w:rsidR="008C751E" w:rsidRDefault="008C751E" w:rsidP="008C751E">
      <w:pPr>
        <w:pStyle w:val="SingleTxtGC"/>
        <w:rPr>
          <w:rFonts w:hint="eastAsia"/>
        </w:rPr>
      </w:pPr>
      <w:r>
        <w:rPr>
          <w:rFonts w:hint="eastAsia"/>
        </w:rPr>
        <w:t xml:space="preserve">44.  </w:t>
      </w:r>
      <w:r>
        <w:rPr>
          <w:rFonts w:hint="eastAsia"/>
        </w:rPr>
        <w:t>委员会欢迎缔约国在</w:t>
      </w:r>
      <w:r>
        <w:rPr>
          <w:rFonts w:hint="eastAsia"/>
        </w:rPr>
        <w:t>2005</w:t>
      </w:r>
      <w:r>
        <w:rPr>
          <w:rFonts w:hint="eastAsia"/>
        </w:rPr>
        <w:t>年</w:t>
      </w:r>
      <w:r>
        <w:rPr>
          <w:rFonts w:hint="eastAsia"/>
        </w:rPr>
        <w:t>7</w:t>
      </w:r>
      <w:r>
        <w:rPr>
          <w:rFonts w:hint="eastAsia"/>
        </w:rPr>
        <w:t>月设立了全国人权委员会，负责促进和保护人权以及处理对妇女的暴力问题。同时，委员会感到关切的是，该人权委员会未得到负责评估国家人权机构是否遵守《巴黎原则》的国际协调委员会的认证。</w:t>
      </w:r>
    </w:p>
    <w:p w:rsidR="008C751E" w:rsidRPr="00D965F3" w:rsidRDefault="008C751E" w:rsidP="008C751E">
      <w:pPr>
        <w:pStyle w:val="SingleTxtGC"/>
        <w:rPr>
          <w:rFonts w:eastAsia="SimHei" w:hint="eastAsia"/>
        </w:rPr>
      </w:pPr>
      <w:r w:rsidRPr="00D965F3">
        <w:rPr>
          <w:rFonts w:eastAsia="SimHei" w:hint="eastAsia"/>
        </w:rPr>
        <w:t xml:space="preserve">45.  </w:t>
      </w:r>
      <w:r w:rsidRPr="00D965F3">
        <w:rPr>
          <w:rFonts w:eastAsia="SimHei" w:hint="eastAsia"/>
        </w:rPr>
        <w:t>委员会建议缔约国：</w:t>
      </w:r>
    </w:p>
    <w:p w:rsidR="008C751E" w:rsidRPr="00D965F3" w:rsidRDefault="008C751E" w:rsidP="00405EFA">
      <w:pPr>
        <w:pStyle w:val="SingleTxtGC"/>
        <w:numPr>
          <w:ilvl w:val="0"/>
          <w:numId w:val="18"/>
        </w:numPr>
        <w:tabs>
          <w:tab w:val="clear" w:pos="2426"/>
          <w:tab w:val="left" w:pos="2427"/>
        </w:tabs>
        <w:rPr>
          <w:rFonts w:eastAsia="SimHei" w:hint="eastAsia"/>
        </w:rPr>
      </w:pPr>
      <w:r w:rsidRPr="00D965F3">
        <w:rPr>
          <w:rFonts w:eastAsia="SimHei" w:hint="eastAsia"/>
        </w:rPr>
        <w:t>确保国家人权委员会遵守《巴黎原则》并向其提供充足资源、为其规定广泛的人权任务和明确的性别平等任务；</w:t>
      </w:r>
    </w:p>
    <w:p w:rsidR="008C751E" w:rsidRPr="00D965F3" w:rsidRDefault="008C751E" w:rsidP="00405EFA">
      <w:pPr>
        <w:pStyle w:val="SingleTxtGC"/>
        <w:numPr>
          <w:ilvl w:val="0"/>
          <w:numId w:val="18"/>
        </w:numPr>
        <w:tabs>
          <w:tab w:val="clear" w:pos="2426"/>
          <w:tab w:val="left" w:pos="2427"/>
        </w:tabs>
        <w:rPr>
          <w:rFonts w:eastAsia="SimHei" w:hint="eastAsia"/>
        </w:rPr>
      </w:pPr>
      <w:r w:rsidRPr="00D965F3">
        <w:rPr>
          <w:rFonts w:eastAsia="SimHei" w:hint="eastAsia"/>
        </w:rPr>
        <w:t>确保国家人权委员会的人员组成和活动顾及性别并充分处理妇女的人权问题。</w:t>
      </w:r>
    </w:p>
    <w:p w:rsidR="008C751E" w:rsidRDefault="008C751E" w:rsidP="00D965F3">
      <w:pPr>
        <w:pStyle w:val="H23GC"/>
        <w:rPr>
          <w:rFonts w:hint="eastAsia"/>
        </w:rPr>
      </w:pPr>
      <w:r>
        <w:rPr>
          <w:rFonts w:hint="eastAsia"/>
        </w:rPr>
        <w:tab/>
      </w:r>
      <w:r>
        <w:rPr>
          <w:rFonts w:hint="eastAsia"/>
        </w:rPr>
        <w:tab/>
      </w:r>
      <w:r>
        <w:rPr>
          <w:rFonts w:hint="eastAsia"/>
        </w:rPr>
        <w:t>《北京宣言和行动纲要》</w:t>
      </w:r>
    </w:p>
    <w:p w:rsidR="008C751E" w:rsidRPr="00D965F3" w:rsidRDefault="008C751E" w:rsidP="008C751E">
      <w:pPr>
        <w:pStyle w:val="SingleTxtGC"/>
        <w:rPr>
          <w:rFonts w:eastAsia="SimHei" w:hint="eastAsia"/>
        </w:rPr>
      </w:pPr>
      <w:r w:rsidRPr="00D965F3">
        <w:rPr>
          <w:rFonts w:eastAsia="SimHei" w:hint="eastAsia"/>
        </w:rPr>
        <w:t xml:space="preserve">46.  </w:t>
      </w:r>
      <w:r w:rsidRPr="00D965F3">
        <w:rPr>
          <w:rFonts w:eastAsia="SimHei" w:hint="eastAsia"/>
        </w:rPr>
        <w:t>委员会促请缔约国，在履行《公约》义务时，充分利用加强了《公约》条款的《北京宣言和行动纲要》。委员会请缔约国在下一次定期报告中列入有关资料。</w:t>
      </w:r>
    </w:p>
    <w:p w:rsidR="008C751E" w:rsidRPr="00D965F3" w:rsidRDefault="008C751E" w:rsidP="00D965F3">
      <w:pPr>
        <w:pStyle w:val="H23GC"/>
        <w:rPr>
          <w:rFonts w:hint="eastAsia"/>
        </w:rPr>
      </w:pPr>
      <w:r w:rsidRPr="00D965F3">
        <w:rPr>
          <w:rFonts w:hint="eastAsia"/>
        </w:rPr>
        <w:tab/>
      </w:r>
      <w:r w:rsidRPr="00D965F3">
        <w:rPr>
          <w:rFonts w:hint="eastAsia"/>
        </w:rPr>
        <w:tab/>
      </w:r>
      <w:r w:rsidRPr="00D965F3">
        <w:rPr>
          <w:rFonts w:hint="eastAsia"/>
        </w:rPr>
        <w:t>千年发展目标</w:t>
      </w:r>
    </w:p>
    <w:p w:rsidR="008C751E" w:rsidRPr="00D965F3" w:rsidRDefault="008C751E" w:rsidP="008C751E">
      <w:pPr>
        <w:pStyle w:val="SingleTxtGC"/>
        <w:rPr>
          <w:rFonts w:eastAsia="SimHei" w:hint="eastAsia"/>
        </w:rPr>
      </w:pPr>
      <w:r w:rsidRPr="00D965F3">
        <w:rPr>
          <w:rFonts w:eastAsia="SimHei" w:hint="eastAsia"/>
        </w:rPr>
        <w:t xml:space="preserve">47.  </w:t>
      </w:r>
      <w:r w:rsidRPr="00D965F3">
        <w:rPr>
          <w:rFonts w:eastAsia="SimHei" w:hint="eastAsia"/>
        </w:rPr>
        <w:t>委员会强调，充分有效履行《公约》对于实现千年发展目标而言是不可或缺的。委员会吁请缔约国在为实现千年发展目标所作的一切努力中纳入性别观点并明确体现《公约》条款；委员会请缔约国将有关资料列入下次定期报告之中。</w:t>
      </w:r>
      <w:r w:rsidRPr="00D965F3">
        <w:rPr>
          <w:rFonts w:eastAsia="SimHei" w:hint="eastAsia"/>
        </w:rPr>
        <w:t xml:space="preserve"> </w:t>
      </w:r>
    </w:p>
    <w:p w:rsidR="008C751E" w:rsidRPr="00D965F3" w:rsidRDefault="008C751E" w:rsidP="00D965F3">
      <w:pPr>
        <w:pStyle w:val="H23GC"/>
        <w:rPr>
          <w:rFonts w:hint="eastAsia"/>
        </w:rPr>
      </w:pPr>
      <w:r w:rsidRPr="00D965F3">
        <w:rPr>
          <w:rFonts w:hint="eastAsia"/>
        </w:rPr>
        <w:tab/>
      </w:r>
      <w:r w:rsidRPr="00D965F3">
        <w:rPr>
          <w:rFonts w:hint="eastAsia"/>
        </w:rPr>
        <w:tab/>
      </w:r>
      <w:r w:rsidRPr="00D965F3">
        <w:rPr>
          <w:rFonts w:hint="eastAsia"/>
        </w:rPr>
        <w:t>传播</w:t>
      </w:r>
    </w:p>
    <w:p w:rsidR="008C751E" w:rsidRPr="00D965F3" w:rsidRDefault="008C751E" w:rsidP="008C751E">
      <w:pPr>
        <w:pStyle w:val="SingleTxtGC"/>
        <w:rPr>
          <w:rFonts w:eastAsia="SimHei" w:hint="eastAsia"/>
        </w:rPr>
      </w:pPr>
      <w:r w:rsidRPr="00D965F3">
        <w:rPr>
          <w:rFonts w:eastAsia="SimHei" w:hint="eastAsia"/>
        </w:rPr>
        <w:t xml:space="preserve">48.  </w:t>
      </w:r>
      <w:r w:rsidRPr="00D965F3">
        <w:rPr>
          <w:rFonts w:eastAsia="SimHei" w:hint="eastAsia"/>
        </w:rPr>
        <w:t>委员会请缔约国在科特迪瓦广泛传播本结论性意见，让人民、政府官员、政治家、议员、妇女组织和人权组织了解为确保妇女在法律上和事实上的平等所采取的步骤和在这方面需进一步采取的步骤。委员会建议缔约国根据该国文盲率较高的国情，采用创新宣传手段，以确保本结论性意见在地方社区得到广泛传播。委员会请缔约国继续广泛传播</w:t>
      </w:r>
      <w:r w:rsidRPr="00D965F3">
        <w:rPr>
          <w:rFonts w:eastAsia="SimHei" w:hint="eastAsia"/>
        </w:rPr>
        <w:t>(</w:t>
      </w:r>
      <w:r w:rsidRPr="00D965F3">
        <w:rPr>
          <w:rFonts w:eastAsia="SimHei" w:hint="eastAsia"/>
        </w:rPr>
        <w:t>特别是向妇女组织和人权组织</w:t>
      </w:r>
      <w:r w:rsidRPr="00D965F3">
        <w:rPr>
          <w:rFonts w:eastAsia="SimHei" w:hint="eastAsia"/>
        </w:rPr>
        <w:t>)</w:t>
      </w:r>
      <w:r w:rsidRPr="00D965F3">
        <w:rPr>
          <w:rFonts w:eastAsia="SimHei" w:hint="eastAsia"/>
        </w:rPr>
        <w:t>委员会的一般性建议、《北京宣言和行动纲要》以及大会第二十三届特别会议关于“</w:t>
      </w:r>
      <w:r w:rsidRPr="00D965F3">
        <w:rPr>
          <w:rFonts w:eastAsia="SimHei" w:hint="eastAsia"/>
        </w:rPr>
        <w:t>2000</w:t>
      </w:r>
      <w:r w:rsidRPr="00D965F3">
        <w:rPr>
          <w:rFonts w:eastAsia="SimHei" w:hint="eastAsia"/>
        </w:rPr>
        <w:t>年妇女：二十一世纪两性平等、发展与和平”主题的成果文件。</w:t>
      </w:r>
    </w:p>
    <w:p w:rsidR="008C751E" w:rsidRPr="00D965F3" w:rsidRDefault="008C751E" w:rsidP="00D965F3">
      <w:pPr>
        <w:pStyle w:val="H23GC"/>
        <w:rPr>
          <w:rFonts w:hint="eastAsia"/>
        </w:rPr>
      </w:pPr>
      <w:r w:rsidRPr="00D965F3">
        <w:rPr>
          <w:rFonts w:hint="eastAsia"/>
        </w:rPr>
        <w:tab/>
      </w:r>
      <w:r w:rsidRPr="00D965F3">
        <w:rPr>
          <w:rFonts w:hint="eastAsia"/>
        </w:rPr>
        <w:tab/>
      </w:r>
      <w:r w:rsidRPr="00D965F3">
        <w:rPr>
          <w:rFonts w:hint="eastAsia"/>
        </w:rPr>
        <w:t>批准其他条约</w:t>
      </w:r>
    </w:p>
    <w:p w:rsidR="008C751E" w:rsidRPr="00D965F3" w:rsidRDefault="008C751E" w:rsidP="008C751E">
      <w:pPr>
        <w:pStyle w:val="SingleTxtGC"/>
        <w:rPr>
          <w:rFonts w:eastAsia="SimHei" w:hint="eastAsia"/>
        </w:rPr>
      </w:pPr>
      <w:r w:rsidRPr="00D965F3">
        <w:rPr>
          <w:rFonts w:eastAsia="SimHei" w:hint="eastAsia"/>
        </w:rPr>
        <w:t xml:space="preserve">49.  </w:t>
      </w:r>
      <w:r w:rsidRPr="00D965F3">
        <w:rPr>
          <w:rFonts w:eastAsia="SimHei" w:hint="eastAsia"/>
        </w:rPr>
        <w:t>委员会指出，缔约国加入九个主要国际人权文书可提高</w:t>
      </w:r>
      <w:r w:rsidR="00215949">
        <w:rPr>
          <w:rStyle w:val="FootnoteReference"/>
          <w:rFonts w:eastAsia="SimHei"/>
        </w:rPr>
        <w:footnoteReference w:id="1"/>
      </w:r>
      <w:r w:rsidRPr="00D965F3">
        <w:rPr>
          <w:rFonts w:eastAsia="SimHei" w:hint="eastAsia"/>
        </w:rPr>
        <w:t xml:space="preserve"> </w:t>
      </w:r>
      <w:r w:rsidRPr="00D965F3">
        <w:rPr>
          <w:rFonts w:eastAsia="SimHei" w:hint="eastAsia"/>
        </w:rPr>
        <w:t>妇女在生活各个领域中对其人权和基本自由的享有水平。因此，委员会鼓励缔约国考虑批准尚未加入的条约，即：《保护所有移徙工人及其家庭成员权利国际公约》；《保护所有人免遭强迫失踪国际公约》和《残疾人权利公约》。</w:t>
      </w:r>
    </w:p>
    <w:p w:rsidR="008C751E" w:rsidRPr="00D965F3" w:rsidRDefault="008C751E" w:rsidP="00D965F3">
      <w:pPr>
        <w:pStyle w:val="H23GC"/>
        <w:rPr>
          <w:rFonts w:hint="eastAsia"/>
        </w:rPr>
      </w:pPr>
      <w:r w:rsidRPr="00D965F3">
        <w:rPr>
          <w:rFonts w:hint="eastAsia"/>
        </w:rPr>
        <w:tab/>
      </w:r>
      <w:r w:rsidRPr="00D965F3">
        <w:rPr>
          <w:rFonts w:hint="eastAsia"/>
        </w:rPr>
        <w:tab/>
      </w:r>
      <w:r w:rsidRPr="00D965F3">
        <w:rPr>
          <w:rFonts w:hint="eastAsia"/>
        </w:rPr>
        <w:t>结论性意见的后续行动</w:t>
      </w:r>
    </w:p>
    <w:p w:rsidR="008C751E" w:rsidRPr="00D965F3" w:rsidRDefault="008C751E" w:rsidP="008C751E">
      <w:pPr>
        <w:pStyle w:val="SingleTxtGC"/>
        <w:rPr>
          <w:rFonts w:eastAsia="SimHei" w:hint="eastAsia"/>
        </w:rPr>
      </w:pPr>
      <w:r w:rsidRPr="00D965F3">
        <w:rPr>
          <w:rFonts w:eastAsia="SimHei" w:hint="eastAsia"/>
        </w:rPr>
        <w:t xml:space="preserve">50.  </w:t>
      </w:r>
      <w:r w:rsidRPr="00D965F3">
        <w:rPr>
          <w:rFonts w:eastAsia="SimHei" w:hint="eastAsia"/>
        </w:rPr>
        <w:t>委员会请缔约国在两年内提供书面资料，说明为落实上文第</w:t>
      </w:r>
      <w:r w:rsidRPr="00D965F3">
        <w:rPr>
          <w:rFonts w:eastAsia="SimHei" w:hint="eastAsia"/>
        </w:rPr>
        <w:t>29</w:t>
      </w:r>
      <w:r w:rsidRPr="00D965F3">
        <w:rPr>
          <w:rFonts w:eastAsia="SimHei" w:hint="eastAsia"/>
        </w:rPr>
        <w:t>和</w:t>
      </w:r>
      <w:r w:rsidRPr="00D965F3">
        <w:rPr>
          <w:rFonts w:eastAsia="SimHei" w:hint="eastAsia"/>
        </w:rPr>
        <w:t>35</w:t>
      </w:r>
      <w:r w:rsidRPr="00D965F3">
        <w:rPr>
          <w:rFonts w:eastAsia="SimHei" w:hint="eastAsia"/>
        </w:rPr>
        <w:t>段载列的建议所采取的措施。</w:t>
      </w:r>
    </w:p>
    <w:p w:rsidR="008C751E" w:rsidRPr="00D965F3" w:rsidRDefault="008C751E" w:rsidP="00D965F3">
      <w:pPr>
        <w:pStyle w:val="H23GC"/>
        <w:rPr>
          <w:rFonts w:hint="eastAsia"/>
        </w:rPr>
      </w:pPr>
      <w:r w:rsidRPr="00D965F3">
        <w:rPr>
          <w:rFonts w:hint="eastAsia"/>
        </w:rPr>
        <w:tab/>
      </w:r>
      <w:r w:rsidRPr="00D965F3">
        <w:rPr>
          <w:rFonts w:hint="eastAsia"/>
        </w:rPr>
        <w:tab/>
      </w:r>
      <w:r w:rsidRPr="00D965F3">
        <w:rPr>
          <w:rFonts w:hint="eastAsia"/>
        </w:rPr>
        <w:t>技术援助</w:t>
      </w:r>
    </w:p>
    <w:p w:rsidR="008C751E" w:rsidRPr="00D965F3" w:rsidRDefault="008C751E" w:rsidP="008C751E">
      <w:pPr>
        <w:pStyle w:val="SingleTxtGC"/>
        <w:rPr>
          <w:rFonts w:eastAsia="SimHei" w:hint="eastAsia"/>
        </w:rPr>
      </w:pPr>
      <w:r w:rsidRPr="00D965F3">
        <w:rPr>
          <w:rFonts w:eastAsia="SimHei" w:hint="eastAsia"/>
        </w:rPr>
        <w:t xml:space="preserve">51.  </w:t>
      </w:r>
      <w:r w:rsidRPr="00D965F3">
        <w:rPr>
          <w:rFonts w:eastAsia="SimHei" w:hint="eastAsia"/>
        </w:rPr>
        <w:t>委员会建议缔约国，尤其是有鉴于缔约国在危机后时期所面临的诸项挑战，在制定和实施一项旨在落实上述建议和履行整个《公约》的全面方案方面，寻求合作和技术援助。委员会还吁请缔约国进一步加强与联合国系统专门机构和计</w:t>
      </w:r>
      <w:r w:rsidRPr="00D965F3">
        <w:rPr>
          <w:rFonts w:eastAsia="SimHei" w:hint="eastAsia"/>
        </w:rPr>
        <w:t>(</w:t>
      </w:r>
      <w:r w:rsidRPr="00D965F3">
        <w:rPr>
          <w:rFonts w:eastAsia="SimHei" w:hint="eastAsia"/>
        </w:rPr>
        <w:t>规</w:t>
      </w:r>
      <w:r w:rsidRPr="00D965F3">
        <w:rPr>
          <w:rFonts w:eastAsia="SimHei" w:hint="eastAsia"/>
        </w:rPr>
        <w:t>)</w:t>
      </w:r>
      <w:r w:rsidRPr="00D965F3">
        <w:rPr>
          <w:rFonts w:eastAsia="SimHei" w:hint="eastAsia"/>
        </w:rPr>
        <w:t>划署的合作，其中包括：联合国促进两性平等和增强妇女权能署</w:t>
      </w:r>
      <w:r w:rsidRPr="00D965F3">
        <w:rPr>
          <w:rFonts w:eastAsia="SimHei" w:hint="eastAsia"/>
        </w:rPr>
        <w:t>(</w:t>
      </w:r>
      <w:r w:rsidRPr="00D965F3">
        <w:rPr>
          <w:rFonts w:eastAsia="SimHei" w:hint="eastAsia"/>
        </w:rPr>
        <w:t>联合国妇女署</w:t>
      </w:r>
      <w:r w:rsidRPr="00D965F3">
        <w:rPr>
          <w:rFonts w:eastAsia="SimHei" w:hint="eastAsia"/>
        </w:rPr>
        <w:t>)</w:t>
      </w:r>
      <w:r w:rsidRPr="00D965F3">
        <w:rPr>
          <w:rFonts w:eastAsia="SimHei" w:hint="eastAsia"/>
        </w:rPr>
        <w:t>、统计司、联合国开发计划署、联合国儿童基金会、联合国人口基金、世界卫生组织和联合国人权事务高级专员办事处。</w:t>
      </w:r>
    </w:p>
    <w:p w:rsidR="008C751E" w:rsidRPr="00D965F3" w:rsidRDefault="008C751E" w:rsidP="00D965F3">
      <w:pPr>
        <w:pStyle w:val="H23GC"/>
        <w:rPr>
          <w:rFonts w:hint="eastAsia"/>
        </w:rPr>
      </w:pPr>
      <w:r w:rsidRPr="00D965F3">
        <w:rPr>
          <w:rFonts w:hint="eastAsia"/>
        </w:rPr>
        <w:tab/>
      </w:r>
      <w:r w:rsidRPr="00D965F3">
        <w:rPr>
          <w:rFonts w:hint="eastAsia"/>
        </w:rPr>
        <w:tab/>
      </w:r>
      <w:r w:rsidRPr="00D965F3">
        <w:rPr>
          <w:rFonts w:hint="eastAsia"/>
        </w:rPr>
        <w:t>编写下一次报告</w:t>
      </w:r>
    </w:p>
    <w:p w:rsidR="008C751E" w:rsidRPr="00D965F3" w:rsidRDefault="008C751E" w:rsidP="008C751E">
      <w:pPr>
        <w:pStyle w:val="SingleTxtGC"/>
        <w:rPr>
          <w:rFonts w:eastAsia="SimHei" w:hint="eastAsia"/>
        </w:rPr>
      </w:pPr>
      <w:r w:rsidRPr="00D965F3">
        <w:rPr>
          <w:rFonts w:eastAsia="SimHei" w:hint="eastAsia"/>
        </w:rPr>
        <w:t xml:space="preserve">52.  </w:t>
      </w:r>
      <w:r w:rsidRPr="00D965F3">
        <w:rPr>
          <w:rFonts w:eastAsia="SimHei" w:hint="eastAsia"/>
        </w:rPr>
        <w:t>委员会请缔约国确保各部和公共机构广泛参与下次定期报告的编写工作并征询各妇女组织和人权组织的意见。</w:t>
      </w:r>
    </w:p>
    <w:p w:rsidR="008C751E" w:rsidRPr="00D965F3" w:rsidRDefault="008C751E" w:rsidP="008C751E">
      <w:pPr>
        <w:pStyle w:val="SingleTxtGC"/>
        <w:rPr>
          <w:rFonts w:eastAsia="SimHei" w:hint="eastAsia"/>
        </w:rPr>
      </w:pPr>
      <w:r w:rsidRPr="00D965F3">
        <w:rPr>
          <w:rFonts w:eastAsia="SimHei" w:hint="eastAsia"/>
        </w:rPr>
        <w:t xml:space="preserve">53.  </w:t>
      </w:r>
      <w:r w:rsidRPr="00D965F3">
        <w:rPr>
          <w:rFonts w:eastAsia="SimHei" w:hint="eastAsia"/>
        </w:rPr>
        <w:t>委员会请缔约国根据《公约》第十八条在下一次定期报告中回应本结论性意见中表达的关切。委员会请缔约国在</w:t>
      </w:r>
      <w:r w:rsidRPr="00D965F3">
        <w:rPr>
          <w:rFonts w:eastAsia="SimHei" w:hint="eastAsia"/>
        </w:rPr>
        <w:t>2015</w:t>
      </w:r>
      <w:r w:rsidRPr="00D965F3">
        <w:rPr>
          <w:rFonts w:eastAsia="SimHei" w:hint="eastAsia"/>
        </w:rPr>
        <w:t>年</w:t>
      </w:r>
      <w:r w:rsidRPr="00D965F3">
        <w:rPr>
          <w:rFonts w:eastAsia="SimHei" w:hint="eastAsia"/>
        </w:rPr>
        <w:t>10</w:t>
      </w:r>
      <w:r w:rsidRPr="00D965F3">
        <w:rPr>
          <w:rFonts w:eastAsia="SimHei" w:hint="eastAsia"/>
        </w:rPr>
        <w:t>月提交下一次定期报告。</w:t>
      </w:r>
    </w:p>
    <w:p w:rsidR="008C751E" w:rsidRPr="00D965F3" w:rsidRDefault="008C751E" w:rsidP="008C751E">
      <w:pPr>
        <w:pStyle w:val="SingleTxtGC"/>
        <w:rPr>
          <w:rFonts w:eastAsia="SimHei" w:hint="eastAsia"/>
        </w:rPr>
      </w:pPr>
      <w:r w:rsidRPr="00D965F3">
        <w:rPr>
          <w:rFonts w:eastAsia="SimHei" w:hint="eastAsia"/>
        </w:rPr>
        <w:t xml:space="preserve">54.  </w:t>
      </w:r>
      <w:r w:rsidRPr="00D965F3">
        <w:rPr>
          <w:rFonts w:eastAsia="SimHei" w:hint="eastAsia"/>
        </w:rPr>
        <w:t>委员会请缔约国遵循各人权条约机构第五次委员会间会议于</w:t>
      </w:r>
      <w:r w:rsidRPr="00D965F3">
        <w:rPr>
          <w:rFonts w:eastAsia="SimHei" w:hint="eastAsia"/>
        </w:rPr>
        <w:t>2006</w:t>
      </w:r>
      <w:r w:rsidRPr="00D965F3">
        <w:rPr>
          <w:rFonts w:eastAsia="SimHei" w:hint="eastAsia"/>
        </w:rPr>
        <w:t>年</w:t>
      </w:r>
      <w:r w:rsidRPr="00D965F3">
        <w:rPr>
          <w:rFonts w:eastAsia="SimHei" w:hint="eastAsia"/>
        </w:rPr>
        <w:t>6</w:t>
      </w:r>
      <w:r w:rsidRPr="00D965F3">
        <w:rPr>
          <w:rFonts w:eastAsia="SimHei" w:hint="eastAsia"/>
        </w:rPr>
        <w:t>月批准的“根据国际人权条约提交报告的统一准则，包括共同核心文件和专项条约文件准则”</w:t>
      </w:r>
      <w:r w:rsidRPr="00D965F3">
        <w:rPr>
          <w:rFonts w:eastAsia="SimHei" w:hint="eastAsia"/>
        </w:rPr>
        <w:t>(HRI/MC/2006/3</w:t>
      </w:r>
      <w:r w:rsidRPr="00D965F3">
        <w:rPr>
          <w:rFonts w:eastAsia="SimHei" w:hint="eastAsia"/>
        </w:rPr>
        <w:t>和</w:t>
      </w:r>
      <w:r w:rsidRPr="00D965F3">
        <w:rPr>
          <w:rFonts w:eastAsia="SimHei" w:hint="eastAsia"/>
        </w:rPr>
        <w:t>Corr.1)</w:t>
      </w:r>
      <w:r w:rsidRPr="00D965F3">
        <w:rPr>
          <w:rFonts w:eastAsia="SimHei" w:hint="eastAsia"/>
        </w:rPr>
        <w:t>。委员会在</w:t>
      </w:r>
      <w:r w:rsidRPr="00D965F3">
        <w:rPr>
          <w:rFonts w:eastAsia="SimHei" w:hint="eastAsia"/>
        </w:rPr>
        <w:t>2008</w:t>
      </w:r>
      <w:r w:rsidRPr="00D965F3">
        <w:rPr>
          <w:rFonts w:eastAsia="SimHei" w:hint="eastAsia"/>
        </w:rPr>
        <w:t>年</w:t>
      </w:r>
      <w:r w:rsidRPr="00D965F3">
        <w:rPr>
          <w:rFonts w:eastAsia="SimHei" w:hint="eastAsia"/>
        </w:rPr>
        <w:t>1</w:t>
      </w:r>
      <w:r w:rsidRPr="00D965F3">
        <w:rPr>
          <w:rFonts w:eastAsia="SimHei" w:hint="eastAsia"/>
        </w:rPr>
        <w:t>月第四十届会议上通过的“专项条约报告准则”</w:t>
      </w:r>
      <w:r w:rsidRPr="00D965F3">
        <w:rPr>
          <w:rFonts w:eastAsia="SimHei" w:hint="eastAsia"/>
        </w:rPr>
        <w:t>(A/63/38,</w:t>
      </w:r>
      <w:r w:rsidR="00215949">
        <w:rPr>
          <w:rFonts w:eastAsia="SimHei" w:hint="eastAsia"/>
        </w:rPr>
        <w:t xml:space="preserve"> </w:t>
      </w:r>
      <w:r w:rsidRPr="00D965F3">
        <w:rPr>
          <w:rFonts w:eastAsia="SimHei" w:hint="eastAsia"/>
        </w:rPr>
        <w:t>第一部分，附件一</w:t>
      </w:r>
      <w:r w:rsidRPr="00D965F3">
        <w:rPr>
          <w:rFonts w:eastAsia="SimHei" w:hint="eastAsia"/>
        </w:rPr>
        <w:t>)</w:t>
      </w:r>
      <w:r w:rsidRPr="00D965F3">
        <w:rPr>
          <w:rFonts w:eastAsia="SimHei" w:hint="eastAsia"/>
        </w:rPr>
        <w:t>必须与“共同核心文件统一报告准则”一起适用。两者共同构成“《消除对妇女一切形式歧视公约》统一报告准则”。专项条约文件应限于</w:t>
      </w:r>
      <w:r w:rsidRPr="00D965F3">
        <w:rPr>
          <w:rFonts w:eastAsia="SimHei" w:hint="eastAsia"/>
        </w:rPr>
        <w:t>40</w:t>
      </w:r>
      <w:r w:rsidRPr="00D965F3">
        <w:rPr>
          <w:rFonts w:eastAsia="SimHei" w:hint="eastAsia"/>
        </w:rPr>
        <w:t>页，更新的共同核心文件不应超过</w:t>
      </w:r>
      <w:r w:rsidRPr="00D965F3">
        <w:rPr>
          <w:rFonts w:eastAsia="SimHei" w:hint="eastAsia"/>
        </w:rPr>
        <w:t>80</w:t>
      </w:r>
      <w:r w:rsidRPr="00D965F3">
        <w:rPr>
          <w:rFonts w:eastAsia="SimHei" w:hint="eastAsia"/>
        </w:rPr>
        <w:t>页。</w:t>
      </w:r>
    </w:p>
    <w:p w:rsidR="00D965F3" w:rsidRDefault="00D965F3" w:rsidP="008C751E">
      <w:pPr>
        <w:pStyle w:val="SingleTxtGC"/>
        <w:rPr>
          <w:rFonts w:hint="eastAsia"/>
        </w:rPr>
      </w:pPr>
    </w:p>
    <w:p w:rsidR="00D965F3" w:rsidRPr="002D6A9C" w:rsidRDefault="00D965F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965F3" w:rsidRPr="008C751E" w:rsidRDefault="00D965F3" w:rsidP="008C751E">
      <w:pPr>
        <w:pStyle w:val="SingleTxtGC"/>
        <w:rPr>
          <w:rFonts w:hint="eastAsia"/>
        </w:rPr>
      </w:pPr>
    </w:p>
    <w:sectPr w:rsidR="00D965F3" w:rsidRPr="008C751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5C1" w:rsidRPr="008845C5" w:rsidRDefault="000435C1"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0435C1" w:rsidRPr="008845C5" w:rsidRDefault="000435C1"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KaiTi_GB2312">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91" w:rsidRPr="008C751E" w:rsidRDefault="00321791"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BC4F45">
      <w:rPr>
        <w:rStyle w:val="PageNumber"/>
        <w:noProof/>
      </w:rPr>
      <w:t>12</w:t>
    </w:r>
    <w:r>
      <w:rPr>
        <w:rStyle w:val="PageNumber"/>
      </w:rPr>
      <w:fldChar w:fldCharType="end"/>
    </w:r>
    <w:r>
      <w:rPr>
        <w:rStyle w:val="PageNumber"/>
        <w:rFonts w:eastAsia="SimSun" w:hint="eastAsia"/>
        <w:lang w:eastAsia="zh-CN"/>
      </w:rPr>
      <w:tab/>
    </w:r>
    <w:r w:rsidRPr="008C751E">
      <w:rPr>
        <w:rFonts w:eastAsia="SimSun"/>
        <w:lang w:eastAsia="zh-CN"/>
      </w:rPr>
      <w:t>GE.11-46801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91" w:rsidRDefault="00321791">
    <w:pPr>
      <w:pStyle w:val="Footer"/>
      <w:tabs>
        <w:tab w:val="right" w:pos="9639"/>
      </w:tabs>
    </w:pPr>
    <w:r w:rsidRPr="008C751E">
      <w:rPr>
        <w:rFonts w:eastAsia="SimSun"/>
        <w:lang w:eastAsia="zh-CN"/>
      </w:rPr>
      <w:t>GE.11-46801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C4F45">
      <w:rPr>
        <w:rStyle w:val="PageNumber"/>
        <w:noProof/>
      </w:rPr>
      <w:t>13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91" w:rsidRPr="005C5B87" w:rsidRDefault="00321791" w:rsidP="005C5B87">
    <w:pPr>
      <w:pStyle w:val="Footer"/>
      <w:tabs>
        <w:tab w:val="left" w:pos="1701"/>
        <w:tab w:val="left" w:pos="2552"/>
        <w:tab w:val="left" w:pos="8618"/>
      </w:tabs>
      <w:rPr>
        <w:rFonts w:eastAsia="SimSun" w:hint="eastAsia"/>
        <w:sz w:val="20"/>
        <w:lang w:eastAsia="zh-CN"/>
      </w:rPr>
    </w:pPr>
    <w:bookmarkStart w:id="0" w:name="OLE_LINK5"/>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46801</w:t>
    </w:r>
    <w:bookmarkEnd w:id="0"/>
    <w:r w:rsidRPr="00EE277A">
      <w:rPr>
        <w:rFonts w:eastAsia="SimSun"/>
        <w:sz w:val="20"/>
        <w:lang w:eastAsia="zh-CN"/>
      </w:rPr>
      <w:t xml:space="preserve"> (C)</w:t>
    </w:r>
    <w:r>
      <w:rPr>
        <w:rFonts w:eastAsia="SimSun"/>
        <w:sz w:val="20"/>
        <w:lang w:eastAsia="zh-CN"/>
      </w:rPr>
      <w:tab/>
      <w:t>0</w:t>
    </w:r>
    <w:r>
      <w:rPr>
        <w:rFonts w:eastAsia="SimSun" w:hint="eastAsia"/>
        <w:sz w:val="20"/>
        <w:lang w:eastAsia="zh-CN"/>
      </w:rPr>
      <w:t>81211</w:t>
    </w:r>
    <w:r>
      <w:rPr>
        <w:rFonts w:eastAsia="SimSun"/>
        <w:sz w:val="20"/>
        <w:lang w:eastAsia="zh-CN"/>
      </w:rPr>
      <w:tab/>
    </w:r>
    <w:r w:rsidRPr="00EE277A">
      <w:rPr>
        <w:rFonts w:eastAsia="SimSun"/>
        <w:sz w:val="20"/>
        <w:lang w:eastAsia="zh-CN"/>
      </w:rPr>
      <w:t>0</w:t>
    </w:r>
    <w:r>
      <w:rPr>
        <w:rFonts w:eastAsia="SimSun" w:hint="eastAsia"/>
        <w:sz w:val="20"/>
        <w:lang w:eastAsia="zh-CN"/>
      </w:rPr>
      <w:t>91211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5C1" w:rsidRPr="00363561" w:rsidRDefault="000435C1"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0435C1" w:rsidRPr="00363561" w:rsidRDefault="000435C1"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321791" w:rsidRPr="00215949" w:rsidRDefault="00321791">
      <w:pPr>
        <w:pStyle w:val="FootnoteText"/>
      </w:pPr>
      <w:r>
        <w:tab/>
      </w:r>
      <w:r>
        <w:rPr>
          <w:rStyle w:val="FootnoteReference"/>
        </w:rPr>
        <w:footnoteRef/>
      </w:r>
      <w:r>
        <w:tab/>
      </w:r>
      <w:r w:rsidRPr="00215949">
        <w:rPr>
          <w:rFonts w:hint="eastAsia"/>
        </w:rPr>
        <w:t>《经济、社会、文化权利国际公约》；《公民权利和政治权利国际公约》；《消除一切形式种族歧视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91" w:rsidRPr="008C751E" w:rsidRDefault="00321791">
    <w:pPr>
      <w:pStyle w:val="Header"/>
    </w:pPr>
    <w:r w:rsidRPr="008C751E">
      <w:t>CEDAW/C/CIV/CO/1-3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91" w:rsidRPr="008C751E" w:rsidRDefault="00321791" w:rsidP="00DA36A7">
    <w:pPr>
      <w:pStyle w:val="Header"/>
      <w:jc w:val="right"/>
      <w:rPr>
        <w:rFonts w:hint="eastAsia"/>
        <w:lang w:eastAsia="zh-CN"/>
      </w:rPr>
    </w:pPr>
    <w:r w:rsidRPr="008C751E">
      <w:rPr>
        <w:lang w:eastAsia="zh-CN"/>
      </w:rPr>
      <w:t>CEDAW/C/CIV/CO/1-3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91" w:rsidRDefault="00321791">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DE7"/>
    <w:multiLevelType w:val="hybridMultilevel"/>
    <w:tmpl w:val="9DE87EE4"/>
    <w:lvl w:ilvl="0" w:tplc="4A2845E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7B4D83"/>
    <w:multiLevelType w:val="hybridMultilevel"/>
    <w:tmpl w:val="AE800810"/>
    <w:lvl w:ilvl="0" w:tplc="4A2845E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A767DBE"/>
    <w:multiLevelType w:val="hybridMultilevel"/>
    <w:tmpl w:val="810C218E"/>
    <w:lvl w:ilvl="0" w:tplc="4A2845E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470380C"/>
    <w:multiLevelType w:val="hybridMultilevel"/>
    <w:tmpl w:val="D68E9A54"/>
    <w:lvl w:ilvl="0" w:tplc="4A2845E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C5C2CE2"/>
    <w:multiLevelType w:val="hybridMultilevel"/>
    <w:tmpl w:val="504E3BD0"/>
    <w:lvl w:ilvl="0" w:tplc="4A2845E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6BF1B92"/>
    <w:multiLevelType w:val="hybridMultilevel"/>
    <w:tmpl w:val="B30EA5D4"/>
    <w:lvl w:ilvl="0" w:tplc="4A2845E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18274D4"/>
    <w:multiLevelType w:val="hybridMultilevel"/>
    <w:tmpl w:val="89DE7CEC"/>
    <w:lvl w:ilvl="0" w:tplc="4A2845E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1BA6949"/>
    <w:multiLevelType w:val="hybridMultilevel"/>
    <w:tmpl w:val="B05C2F0E"/>
    <w:lvl w:ilvl="0" w:tplc="4A2845E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A9D5AD2"/>
    <w:multiLevelType w:val="hybridMultilevel"/>
    <w:tmpl w:val="C89E0828"/>
    <w:lvl w:ilvl="0" w:tplc="4A2845E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8577044"/>
    <w:multiLevelType w:val="hybridMultilevel"/>
    <w:tmpl w:val="4BC8A10E"/>
    <w:lvl w:ilvl="0" w:tplc="4A2845E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C1215A6"/>
    <w:multiLevelType w:val="hybridMultilevel"/>
    <w:tmpl w:val="8642F76C"/>
    <w:lvl w:ilvl="0" w:tplc="4A2845E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61D6026"/>
    <w:multiLevelType w:val="hybridMultilevel"/>
    <w:tmpl w:val="CA34A3AA"/>
    <w:lvl w:ilvl="0" w:tplc="4A2845E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B65001C"/>
    <w:multiLevelType w:val="hybridMultilevel"/>
    <w:tmpl w:val="D0B2C39E"/>
    <w:lvl w:ilvl="0" w:tplc="4A2845E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68A022C2"/>
    <w:multiLevelType w:val="hybridMultilevel"/>
    <w:tmpl w:val="35DE0F00"/>
    <w:lvl w:ilvl="0" w:tplc="4A2845E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A1213E4"/>
    <w:multiLevelType w:val="hybridMultilevel"/>
    <w:tmpl w:val="A970D082"/>
    <w:lvl w:ilvl="0" w:tplc="4A2845E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5"/>
  </w:num>
  <w:num w:numId="3">
    <w:abstractNumId w:val="5"/>
  </w:num>
  <w:num w:numId="4">
    <w:abstractNumId w:val="4"/>
  </w:num>
  <w:num w:numId="5">
    <w:abstractNumId w:val="1"/>
  </w:num>
  <w:num w:numId="6">
    <w:abstractNumId w:val="12"/>
  </w:num>
  <w:num w:numId="7">
    <w:abstractNumId w:val="9"/>
  </w:num>
  <w:num w:numId="8">
    <w:abstractNumId w:val="8"/>
  </w:num>
  <w:num w:numId="9">
    <w:abstractNumId w:val="13"/>
  </w:num>
  <w:num w:numId="10">
    <w:abstractNumId w:val="2"/>
  </w:num>
  <w:num w:numId="11">
    <w:abstractNumId w:val="6"/>
  </w:num>
  <w:num w:numId="12">
    <w:abstractNumId w:val="14"/>
  </w:num>
  <w:num w:numId="13">
    <w:abstractNumId w:val="10"/>
  </w:num>
  <w:num w:numId="14">
    <w:abstractNumId w:val="0"/>
  </w:num>
  <w:num w:numId="15">
    <w:abstractNumId w:val="17"/>
  </w:num>
  <w:num w:numId="16">
    <w:abstractNumId w:val="7"/>
  </w:num>
  <w:num w:numId="17">
    <w:abstractNumId w:val="16"/>
  </w:num>
  <w:num w:numId="1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751E"/>
    <w:rsid w:val="000233C7"/>
    <w:rsid w:val="000277CB"/>
    <w:rsid w:val="000435C1"/>
    <w:rsid w:val="00044D5D"/>
    <w:rsid w:val="00085957"/>
    <w:rsid w:val="000B40D6"/>
    <w:rsid w:val="000B5AAE"/>
    <w:rsid w:val="0011199D"/>
    <w:rsid w:val="0012768D"/>
    <w:rsid w:val="001539A6"/>
    <w:rsid w:val="001974C5"/>
    <w:rsid w:val="001B5B95"/>
    <w:rsid w:val="001D5EC5"/>
    <w:rsid w:val="001E53DE"/>
    <w:rsid w:val="00215949"/>
    <w:rsid w:val="00252D02"/>
    <w:rsid w:val="002A0A29"/>
    <w:rsid w:val="002C6169"/>
    <w:rsid w:val="00321791"/>
    <w:rsid w:val="00343E38"/>
    <w:rsid w:val="00360A5A"/>
    <w:rsid w:val="00363561"/>
    <w:rsid w:val="003916A2"/>
    <w:rsid w:val="003A45C9"/>
    <w:rsid w:val="003C59D1"/>
    <w:rsid w:val="003D0921"/>
    <w:rsid w:val="003D0CAD"/>
    <w:rsid w:val="003E1FA3"/>
    <w:rsid w:val="003F0150"/>
    <w:rsid w:val="0040530D"/>
    <w:rsid w:val="00405EFA"/>
    <w:rsid w:val="004455D3"/>
    <w:rsid w:val="004838FD"/>
    <w:rsid w:val="00493C2C"/>
    <w:rsid w:val="004E626A"/>
    <w:rsid w:val="005069C1"/>
    <w:rsid w:val="00545D76"/>
    <w:rsid w:val="00547708"/>
    <w:rsid w:val="00570754"/>
    <w:rsid w:val="005C5B87"/>
    <w:rsid w:val="005D25AD"/>
    <w:rsid w:val="005D33EE"/>
    <w:rsid w:val="005E28F8"/>
    <w:rsid w:val="005E47D2"/>
    <w:rsid w:val="005E6EDE"/>
    <w:rsid w:val="006156DF"/>
    <w:rsid w:val="00636379"/>
    <w:rsid w:val="006465BF"/>
    <w:rsid w:val="00646D55"/>
    <w:rsid w:val="0065153A"/>
    <w:rsid w:val="006A59A2"/>
    <w:rsid w:val="006C22D9"/>
    <w:rsid w:val="006D2443"/>
    <w:rsid w:val="006F20AD"/>
    <w:rsid w:val="00720CB2"/>
    <w:rsid w:val="007500A3"/>
    <w:rsid w:val="007863D0"/>
    <w:rsid w:val="00787E80"/>
    <w:rsid w:val="00793CE4"/>
    <w:rsid w:val="007C57DB"/>
    <w:rsid w:val="007F6102"/>
    <w:rsid w:val="007F7187"/>
    <w:rsid w:val="0081277D"/>
    <w:rsid w:val="008233D3"/>
    <w:rsid w:val="008354CE"/>
    <w:rsid w:val="00840A66"/>
    <w:rsid w:val="00872452"/>
    <w:rsid w:val="008747DC"/>
    <w:rsid w:val="008845C5"/>
    <w:rsid w:val="008C751E"/>
    <w:rsid w:val="00960FB2"/>
    <w:rsid w:val="00961300"/>
    <w:rsid w:val="00966CAE"/>
    <w:rsid w:val="0098024A"/>
    <w:rsid w:val="00981BBE"/>
    <w:rsid w:val="0098424F"/>
    <w:rsid w:val="0098441C"/>
    <w:rsid w:val="009A05E0"/>
    <w:rsid w:val="009A2799"/>
    <w:rsid w:val="009C1A5F"/>
    <w:rsid w:val="009D1A81"/>
    <w:rsid w:val="009D6897"/>
    <w:rsid w:val="00A075AA"/>
    <w:rsid w:val="00A64FC3"/>
    <w:rsid w:val="00A84260"/>
    <w:rsid w:val="00AA3046"/>
    <w:rsid w:val="00AB16A6"/>
    <w:rsid w:val="00AD29BB"/>
    <w:rsid w:val="00AF0610"/>
    <w:rsid w:val="00AF7C1B"/>
    <w:rsid w:val="00B10A59"/>
    <w:rsid w:val="00B11CC6"/>
    <w:rsid w:val="00B55433"/>
    <w:rsid w:val="00B55660"/>
    <w:rsid w:val="00B5792A"/>
    <w:rsid w:val="00B973F8"/>
    <w:rsid w:val="00BC4F45"/>
    <w:rsid w:val="00BE1220"/>
    <w:rsid w:val="00BF3DDF"/>
    <w:rsid w:val="00BF691A"/>
    <w:rsid w:val="00BF6CF0"/>
    <w:rsid w:val="00C47CB8"/>
    <w:rsid w:val="00C82E94"/>
    <w:rsid w:val="00CA5F0A"/>
    <w:rsid w:val="00CC5FAA"/>
    <w:rsid w:val="00CE6502"/>
    <w:rsid w:val="00D038A0"/>
    <w:rsid w:val="00D143C0"/>
    <w:rsid w:val="00D17F11"/>
    <w:rsid w:val="00D25318"/>
    <w:rsid w:val="00D56F18"/>
    <w:rsid w:val="00D965F3"/>
    <w:rsid w:val="00DA36A7"/>
    <w:rsid w:val="00DB2BBB"/>
    <w:rsid w:val="00DC4381"/>
    <w:rsid w:val="00E06285"/>
    <w:rsid w:val="00E0787A"/>
    <w:rsid w:val="00E11B2D"/>
    <w:rsid w:val="00E47EBC"/>
    <w:rsid w:val="00E76A86"/>
    <w:rsid w:val="00E9425B"/>
    <w:rsid w:val="00ED539D"/>
    <w:rsid w:val="00ED7AA7"/>
    <w:rsid w:val="00EE16D3"/>
    <w:rsid w:val="00F0027D"/>
    <w:rsid w:val="00F03C40"/>
    <w:rsid w:val="00F11C42"/>
    <w:rsid w:val="00F55CFA"/>
    <w:rsid w:val="00F6125F"/>
    <w:rsid w:val="00F65065"/>
    <w:rsid w:val="00F72EDD"/>
    <w:rsid w:val="00FA5CC8"/>
    <w:rsid w:val="00FA7E25"/>
    <w:rsid w:val="00FC4442"/>
    <w:rsid w:val="00FC5EAA"/>
    <w:rsid w:val="00FC741A"/>
    <w:rsid w:val="00FE0142"/>
    <w:rsid w:val="00FE2B7C"/>
    <w:rsid w:val="00FF2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Pages>
  <Words>5563</Words>
  <Characters>5843</Characters>
  <Application>Microsoft Office Outlook</Application>
  <DocSecurity>4</DocSecurity>
  <Lines>216</Lines>
  <Paragraphs>165</Paragraphs>
  <ScaleCrop>false</ScaleCrop>
  <Company>CSD</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WANG X</dc:creator>
  <cp:keywords/>
  <dc:description/>
  <cp:lastModifiedBy>SI</cp:lastModifiedBy>
  <cp:revision>4</cp:revision>
  <cp:lastPrinted>2011-12-09T14:02:00Z</cp:lastPrinted>
  <dcterms:created xsi:type="dcterms:W3CDTF">2011-12-09T14:02:00Z</dcterms:created>
  <dcterms:modified xsi:type="dcterms:W3CDTF">2011-12-09T14:02:00Z</dcterms:modified>
</cp:coreProperties>
</file>