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9269" w14:textId="77777777" w:rsidR="00D009F1" w:rsidRPr="003E5C34" w:rsidRDefault="00D009F1" w:rsidP="00D009F1">
      <w:pPr>
        <w:spacing w:line="240" w:lineRule="auto"/>
        <w:rPr>
          <w:sz w:val="2"/>
        </w:rPr>
        <w:sectPr w:rsidR="00D009F1" w:rsidRPr="003E5C34" w:rsidSect="00DA5647">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3E5C34">
        <w:rPr>
          <w:rStyle w:val="CommentReference"/>
        </w:rPr>
        <w:commentReference w:id="0"/>
      </w:r>
    </w:p>
    <w:p w14:paraId="746921D4" w14:textId="3A2EE452" w:rsidR="00DA5647" w:rsidRPr="003E5C34" w:rsidRDefault="00DA5647" w:rsidP="00DA56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bidi="fr-FR"/>
        </w:rPr>
      </w:pPr>
      <w:r w:rsidRPr="003E5C34">
        <w:rPr>
          <w:lang w:val="fr-FR" w:bidi="fr-FR"/>
        </w:rPr>
        <w:t>Comité pour l’élimination de la discrimination à l’égard des femmes</w:t>
      </w:r>
    </w:p>
    <w:p w14:paraId="33F9EA71" w14:textId="15A3C3ED" w:rsidR="00DA5647" w:rsidRPr="003E5C34" w:rsidRDefault="00DA5647" w:rsidP="00DA5647">
      <w:pPr>
        <w:pStyle w:val="SingleTxt"/>
        <w:spacing w:after="0" w:line="120" w:lineRule="exact"/>
        <w:rPr>
          <w:sz w:val="10"/>
          <w:lang w:val="fr-FR" w:bidi="fr-FR"/>
        </w:rPr>
      </w:pPr>
    </w:p>
    <w:p w14:paraId="46A00A87" w14:textId="04C0B610" w:rsidR="00DA5647" w:rsidRPr="003E5C34" w:rsidRDefault="00DA5647" w:rsidP="00DA5647">
      <w:pPr>
        <w:pStyle w:val="SingleTxt"/>
        <w:spacing w:after="0" w:line="120" w:lineRule="exact"/>
        <w:rPr>
          <w:sz w:val="10"/>
          <w:lang w:val="fr-FR" w:bidi="fr-FR"/>
        </w:rPr>
      </w:pPr>
    </w:p>
    <w:p w14:paraId="70152F32" w14:textId="77C07185" w:rsidR="00DA5647" w:rsidRPr="003E5C34" w:rsidRDefault="00DA5647" w:rsidP="00DA5647">
      <w:pPr>
        <w:pStyle w:val="SingleTxt"/>
        <w:spacing w:after="0" w:line="120" w:lineRule="exact"/>
        <w:rPr>
          <w:sz w:val="10"/>
          <w:lang w:val="fr-FR" w:bidi="fr-FR"/>
        </w:rPr>
      </w:pPr>
    </w:p>
    <w:p w14:paraId="0043ACDE" w14:textId="0EDF143C" w:rsidR="00DA5647" w:rsidRPr="003E5C34" w:rsidRDefault="00DA5647" w:rsidP="00DA5647">
      <w:pPr>
        <w:pStyle w:val="TitleHCH"/>
        <w:ind w:right="1260"/>
        <w:rPr>
          <w:position w:val="6"/>
          <w:sz w:val="18"/>
          <w:lang w:val="fr-FR" w:bidi="fr-FR"/>
        </w:rPr>
      </w:pPr>
      <w:r w:rsidRPr="003E5C34">
        <w:rPr>
          <w:lang w:val="fr-FR" w:bidi="fr-FR"/>
        </w:rPr>
        <w:tab/>
      </w:r>
      <w:r w:rsidRPr="003E5C34">
        <w:rPr>
          <w:lang w:val="fr-FR" w:bidi="fr-FR"/>
        </w:rPr>
        <w:tab/>
        <w:t xml:space="preserve">Neuvième rapport périodique soumis par Macao (Chine) en application de l’article 18 de la Convention, </w:t>
      </w:r>
      <w:r w:rsidRPr="003E5C34">
        <w:rPr>
          <w:lang w:val="fr-FR" w:bidi="fr-FR"/>
        </w:rPr>
        <w:br/>
        <w:t>attendu en 2018</w:t>
      </w:r>
      <w:r w:rsidRPr="003E5C34">
        <w:rPr>
          <w:rStyle w:val="FootnoteReference"/>
          <w:b w:val="0"/>
          <w:sz w:val="20"/>
          <w:szCs w:val="20"/>
          <w:vertAlign w:val="baseline"/>
          <w:lang w:val="fr-FR" w:bidi="fr-FR"/>
        </w:rPr>
        <w:footnoteReference w:customMarkFollows="1" w:id="1"/>
        <w:t>*</w:t>
      </w:r>
      <w:r w:rsidRPr="003E5C34">
        <w:rPr>
          <w:b w:val="0"/>
          <w:bCs/>
          <w:position w:val="6"/>
          <w:sz w:val="20"/>
          <w:szCs w:val="20"/>
          <w:lang w:val="fr-FR" w:bidi="fr-FR"/>
        </w:rPr>
        <w:t>,</w:t>
      </w:r>
      <w:r w:rsidR="00DC5059">
        <w:rPr>
          <w:b w:val="0"/>
          <w:bCs/>
          <w:position w:val="6"/>
          <w:sz w:val="20"/>
          <w:szCs w:val="20"/>
          <w:lang w:val="fr-FR" w:bidi="fr-FR"/>
        </w:rPr>
        <w:t xml:space="preserve"> </w:t>
      </w:r>
      <w:r w:rsidRPr="003E5C34">
        <w:rPr>
          <w:rStyle w:val="FootnoteReference"/>
          <w:b w:val="0"/>
          <w:sz w:val="20"/>
          <w:szCs w:val="20"/>
          <w:vertAlign w:val="baseline"/>
          <w:lang w:val="fr-FR" w:bidi="fr-FR"/>
        </w:rPr>
        <w:footnoteReference w:customMarkFollows="1" w:id="2"/>
        <w:t>**</w:t>
      </w:r>
      <w:r w:rsidR="00307CBF" w:rsidRPr="003E5C34">
        <w:rPr>
          <w:b w:val="0"/>
          <w:bCs/>
          <w:position w:val="6"/>
          <w:sz w:val="20"/>
          <w:szCs w:val="20"/>
          <w:lang w:val="fr-FR" w:bidi="fr-FR"/>
        </w:rPr>
        <w:t>,</w:t>
      </w:r>
      <w:r w:rsidR="00DC5059">
        <w:rPr>
          <w:b w:val="0"/>
          <w:bCs/>
          <w:position w:val="6"/>
          <w:sz w:val="20"/>
          <w:szCs w:val="20"/>
          <w:lang w:val="fr-FR" w:bidi="fr-FR"/>
        </w:rPr>
        <w:t xml:space="preserve"> </w:t>
      </w:r>
      <w:r w:rsidR="00307CBF" w:rsidRPr="003E5C34">
        <w:rPr>
          <w:b w:val="0"/>
          <w:sz w:val="20"/>
          <w:szCs w:val="20"/>
          <w:lang w:val="fr-FR" w:bidi="fr-FR"/>
        </w:rPr>
        <w:t>***</w:t>
      </w:r>
    </w:p>
    <w:p w14:paraId="2B06A94A" w14:textId="3999532D" w:rsidR="00DA5647" w:rsidRPr="003E5C34" w:rsidRDefault="00DA5647" w:rsidP="00DA5647">
      <w:pPr>
        <w:pStyle w:val="SingleTxt"/>
        <w:spacing w:after="0" w:line="120" w:lineRule="exact"/>
        <w:rPr>
          <w:sz w:val="10"/>
          <w:lang w:val="fr-FR" w:bidi="fr-FR"/>
        </w:rPr>
      </w:pPr>
    </w:p>
    <w:p w14:paraId="4A18B047" w14:textId="302F5FD9" w:rsidR="00DA5647" w:rsidRPr="003E5C34" w:rsidRDefault="00DA5647" w:rsidP="00DA5647">
      <w:pPr>
        <w:pStyle w:val="SingleTxt"/>
        <w:spacing w:after="0" w:line="120" w:lineRule="exact"/>
        <w:rPr>
          <w:sz w:val="10"/>
          <w:lang w:val="fr-FR" w:bidi="fr-FR"/>
        </w:rPr>
      </w:pPr>
    </w:p>
    <w:p w14:paraId="3F4B7506" w14:textId="77777777" w:rsidR="00DA5647" w:rsidRPr="003E5C34" w:rsidRDefault="00DA5647" w:rsidP="00DA5647">
      <w:pPr>
        <w:pStyle w:val="SingleTxt"/>
        <w:jc w:val="right"/>
        <w:rPr>
          <w:lang w:val="fr-FR"/>
        </w:rPr>
      </w:pPr>
      <w:r w:rsidRPr="003E5C34">
        <w:rPr>
          <w:lang w:val="fr-FR" w:bidi="fr-FR"/>
        </w:rPr>
        <w:t>[Date de réception : 26 mars 2020]</w:t>
      </w:r>
    </w:p>
    <w:p w14:paraId="4CD53FBF" w14:textId="77777777" w:rsidR="00DA5647" w:rsidRPr="003E5C34" w:rsidRDefault="00DA5647" w:rsidP="00DA5647">
      <w:pPr>
        <w:spacing w:after="200" w:line="276" w:lineRule="auto"/>
        <w:rPr>
          <w:lang w:val="fr-FR"/>
        </w:rPr>
      </w:pPr>
      <w:r w:rsidRPr="003E5C34">
        <w:rPr>
          <w:color w:val="0000FF"/>
          <w:lang w:val="fr-FR" w:bidi="fr-FR"/>
        </w:rPr>
        <w:br w:type="page"/>
      </w:r>
    </w:p>
    <w:p w14:paraId="2BFB5F13" w14:textId="517113C9" w:rsidR="00DA5647" w:rsidRPr="003E5C34" w:rsidRDefault="00DA5647" w:rsidP="00DA56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lastRenderedPageBreak/>
        <w:tab/>
      </w:r>
      <w:r w:rsidRPr="003E5C34">
        <w:rPr>
          <w:lang w:val="fr-FR" w:bidi="fr-FR"/>
        </w:rPr>
        <w:tab/>
        <w:t>Introduction</w:t>
      </w:r>
    </w:p>
    <w:p w14:paraId="7A10E6D3" w14:textId="75742090" w:rsidR="00DA5647" w:rsidRPr="003E5C34" w:rsidRDefault="00DA5647" w:rsidP="00DA5647">
      <w:pPr>
        <w:pStyle w:val="SingleTxt"/>
        <w:spacing w:after="0" w:line="120" w:lineRule="exact"/>
        <w:rPr>
          <w:sz w:val="10"/>
          <w:lang w:val="fr-FR" w:bidi="fr-FR"/>
        </w:rPr>
      </w:pPr>
    </w:p>
    <w:p w14:paraId="03123485" w14:textId="6C757DB3" w:rsidR="00DA5647" w:rsidRPr="003E5C34" w:rsidRDefault="00DA5647" w:rsidP="00DA5647">
      <w:pPr>
        <w:pStyle w:val="SingleTxt"/>
        <w:spacing w:after="0" w:line="120" w:lineRule="exact"/>
        <w:rPr>
          <w:sz w:val="10"/>
          <w:lang w:val="fr-FR" w:bidi="fr-FR"/>
        </w:rPr>
      </w:pPr>
    </w:p>
    <w:p w14:paraId="657B29D3" w14:textId="77777777"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Le troisième rapport établi par la Région administrative spéciale de Macao (ci-après « la RAS de Macao ») fera partie du neuvième rapport périodique de la République populaire de Chine soumis en application du paragraphe 1 de l’article 18 de la Convention sur l’élimination de toutes les formes de discrimination à l’égard des femmes (ci-après « la Convention »). Cette partie du rapport concerne la mise en œuvre de la Convention dans la RAS de Macao et couvre la période allant de janvier 2010 à décembre 2017.</w:t>
      </w:r>
    </w:p>
    <w:p w14:paraId="41008042" w14:textId="16E43CDF"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Le présent rapport a été élaboré par le Gouvernement de la RAS de Macao à partir des contributions des services publics et entités concernés, mais aussi des organisations non gouvernementales (ONG) locales œuvrant dans le domaine des droits de la personne et de la protection des femmes. Il tient également compte des avis et observations recueillis dans le cadre de la consultation publique en ligne, et sa conception est conforme aux directives arrêtées par le Comité des droits de l’homme concernant la présentation et le contenu des rapports à présenter par les États parties aux instruments internationaux relatifs aux droits de l’homme (</w:t>
      </w:r>
      <w:hyperlink r:id="rId17" w:history="1">
        <w:r w:rsidRPr="003E5C34">
          <w:rPr>
            <w:rStyle w:val="Hyperlink"/>
            <w:lang w:val="fr-FR" w:bidi="fr-FR"/>
          </w:rPr>
          <w:t>HRI/GEN/2/Rev.6</w:t>
        </w:r>
      </w:hyperlink>
      <w:r w:rsidRPr="003E5C34">
        <w:rPr>
          <w:lang w:val="fr-FR" w:bidi="fr-FR"/>
        </w:rPr>
        <w:t xml:space="preserve">). L’une des associations de femmes les plus anciennes et les plus représentatives, l’Association générale des femmes de Macao (Women’s General Association of Macau), a participé activement au processus de consultation publique, saluant les efforts entrepris par le Gouvernement de la RAS de Macao et par les associations locales de protection des droits des femmes et des enfants, notamment en ce qui concerne l’élimination de la discrimination à l’égard des femmes au cours de la période considérée. </w:t>
      </w:r>
    </w:p>
    <w:p w14:paraId="4B454070" w14:textId="4CFFECBC"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Les informations et les données contenues dans le rapport sont principalement axées sur les modifications apportées à la législation et sur l’adoption de mesures ayant donné lieu à d’importantes évolutions dans la RAS de Macao. Les préoccupations et les recommandations formulées par le Comité pour l’élimination de la discrimination à l’égard des femmes (ci-après « le Comité ») (</w:t>
      </w:r>
      <w:hyperlink r:id="rId18" w:history="1">
        <w:r w:rsidRPr="003E5C34">
          <w:rPr>
            <w:rStyle w:val="Hyperlink"/>
            <w:lang w:val="fr-FR" w:bidi="fr-FR"/>
          </w:rPr>
          <w:t>CEDAW/C/CHN/CO/7-8</w:t>
        </w:r>
      </w:hyperlink>
      <w:r w:rsidRPr="003E5C34">
        <w:rPr>
          <w:lang w:val="fr-FR" w:bidi="fr-FR"/>
        </w:rPr>
        <w:t xml:space="preserve">) seront prises en considération conformément aux dispositions applicables de la Convention. </w:t>
      </w:r>
    </w:p>
    <w:p w14:paraId="3AC5E812" w14:textId="0B655ABE"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Il convient par ailleurs d’associer les informations fournies dans le présent rapport à celles qui figurent dans la troisième partie du document de base de la Chine (</w:t>
      </w:r>
      <w:hyperlink r:id="rId19" w:history="1">
        <w:r w:rsidRPr="003E5C34">
          <w:rPr>
            <w:rStyle w:val="Hyperlink"/>
            <w:lang w:val="fr-FR" w:bidi="fr-FR"/>
          </w:rPr>
          <w:t>HRI/CORE/1/Add.21/Rev.2</w:t>
        </w:r>
      </w:hyperlink>
      <w:r w:rsidRPr="003E5C34">
        <w:rPr>
          <w:lang w:val="fr-FR" w:bidi="fr-FR"/>
        </w:rPr>
        <w:t xml:space="preserve"> et </w:t>
      </w:r>
      <w:hyperlink r:id="rId20" w:history="1">
        <w:r w:rsidRPr="003E5C34">
          <w:rPr>
            <w:rStyle w:val="Hyperlink"/>
            <w:lang w:val="fr-FR" w:bidi="fr-FR"/>
          </w:rPr>
          <w:t>HRI/CORE/CHN-MAC/2010</w:t>
        </w:r>
      </w:hyperlink>
      <w:r w:rsidRPr="003E5C34">
        <w:rPr>
          <w:lang w:val="fr-FR" w:bidi="fr-FR"/>
        </w:rPr>
        <w:t>), ainsi que dans les parties se rapportant à la RAS de Macao des derniers rapports de la Chine sur les instruments relatifs aux droits de l’homme, à savoir la Convention internationale sur l’élimination de toutes les formes de discrimination raciale, la Convention relative aux droits de l’enfant, la Convention contre la torture et autres peines ou traitements cruels, inhumains ou dégradants, le Pacte international relatif aux droits économiques, sociaux et culturels, le Pacte international relatif aux droits civils et politiques ainsi que la Convention relative aux droits des personnes handicapées.</w:t>
      </w:r>
    </w:p>
    <w:p w14:paraId="5564DD25" w14:textId="77777777"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 xml:space="preserve">D’importants faits nouveaux sont à signaler, tout particulièrement la nouvelle législation contre la violence familiale, le harcèlement sexuel et les autres atteintes à la liberté sexuelle et à l’autodétermination sexuelle. Des mesures ont été adoptées pour renforcer l’égalité des genres et pour apporter l’aide nécessaire aux personnes vulnérables (personnes handicapées, enfants, femmes et personnes âgées), en particulier les femmes victimes de violence familiale ou de mauvais traitements. </w:t>
      </w:r>
    </w:p>
    <w:p w14:paraId="1984AFC8" w14:textId="77777777"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 xml:space="preserve">Des campagnes et des formations spécifiquement consacrées aux droits de la personne ont été organisées à l’intention des agents publics et des différents acteurs locaux. Il convient d’insister sur le rôle que joue la société civile en tant que partenaire du Gouvernement ainsi que sur les initiatives menées par les autorités en </w:t>
      </w:r>
      <w:r w:rsidRPr="003E5C34">
        <w:rPr>
          <w:lang w:val="fr-FR" w:bidi="fr-FR"/>
        </w:rPr>
        <w:lastRenderedPageBreak/>
        <w:t>matière d’information sur les droits de la personne, notamment le processus de consultation publique concernant les politiques et les projets de loi de premier plan.</w:t>
      </w:r>
    </w:p>
    <w:p w14:paraId="12584F3F" w14:textId="77777777"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Ce mécanisme a été mis en place en 2011 (ordonnance du Chef de l’exécutif n</w:t>
      </w:r>
      <w:r w:rsidRPr="003E5C34">
        <w:rPr>
          <w:vertAlign w:val="superscript"/>
          <w:lang w:val="fr-FR" w:bidi="fr-FR"/>
        </w:rPr>
        <w:t>o</w:t>
      </w:r>
      <w:r w:rsidRPr="003E5C34">
        <w:rPr>
          <w:lang w:val="fr-FR" w:bidi="fr-FR"/>
        </w:rPr>
        <w:t> 224/2011) et les consultations ont notamment porté sur la loi sur la prévention et l’élimination de la violence familiale (2011), sur la loi-cadre relative aux droits et garanties reconnus aux personnes âgées, sur la politique-cadre relative à la démographie, la politique de la jeunesse (2012), sur la révision du Code pénal de Macao en matière de liberté et d’autodétermination sexuelles, sur le mécanisme de protection des personnes âgées, sur la révision du régime d’éducation spéciale, sur la planification des services de réhabilitation (2016), sur le salaire minimum, sur la révision de la loi n</w:t>
      </w:r>
      <w:r w:rsidRPr="003E5C34">
        <w:rPr>
          <w:vertAlign w:val="superscript"/>
          <w:lang w:val="fr-FR" w:bidi="fr-FR"/>
        </w:rPr>
        <w:t>o</w:t>
      </w:r>
      <w:r w:rsidRPr="003E5C34">
        <w:rPr>
          <w:lang w:val="fr-FR" w:bidi="fr-FR"/>
        </w:rPr>
        <w:t xml:space="preserve"> 7/2008 (concernant les congés de maternité et de paternité) et sur le travail à temps partiel (2017). </w:t>
      </w:r>
    </w:p>
    <w:p w14:paraId="60E4D137" w14:textId="01789E61" w:rsidR="00DA5647" w:rsidRPr="003E5C34" w:rsidRDefault="00DA5647" w:rsidP="00DA5647">
      <w:pPr>
        <w:pStyle w:val="SingleTxt"/>
        <w:numPr>
          <w:ilvl w:val="0"/>
          <w:numId w:val="44"/>
        </w:numPr>
        <w:tabs>
          <w:tab w:val="num" w:pos="2804"/>
        </w:tabs>
        <w:spacing w:line="240" w:lineRule="exact"/>
        <w:ind w:left="1267"/>
        <w:rPr>
          <w:lang w:val="fr-FR"/>
        </w:rPr>
      </w:pPr>
      <w:r w:rsidRPr="003E5C34">
        <w:rPr>
          <w:lang w:val="fr-FR" w:bidi="fr-FR"/>
        </w:rPr>
        <w:t>Nonobstant ce qui précède, le Gouvernement de la RAS de Macao reconnaît qu’il reste des progrès à accomplir et entend tout mettre en œuvre pour surmonter les obstacles qui s’opposent à la pleine application de la Convention sur son territoire.</w:t>
      </w:r>
    </w:p>
    <w:p w14:paraId="0B6090BC" w14:textId="129D3732" w:rsidR="00E368F8" w:rsidRPr="003E5C34" w:rsidRDefault="00E368F8" w:rsidP="00E368F8">
      <w:pPr>
        <w:pStyle w:val="SingleTxt"/>
        <w:spacing w:after="0" w:line="120" w:lineRule="exact"/>
        <w:rPr>
          <w:sz w:val="10"/>
          <w:lang w:val="fr-FR" w:bidi="fr-FR"/>
        </w:rPr>
      </w:pPr>
    </w:p>
    <w:p w14:paraId="345B2F4D" w14:textId="29326CA9" w:rsidR="00E368F8" w:rsidRPr="003E5C34" w:rsidRDefault="00E368F8" w:rsidP="00E368F8">
      <w:pPr>
        <w:pStyle w:val="SingleTxt"/>
        <w:spacing w:after="0" w:line="120" w:lineRule="exact"/>
        <w:rPr>
          <w:sz w:val="10"/>
          <w:lang w:val="fr-FR"/>
        </w:rPr>
      </w:pPr>
    </w:p>
    <w:p w14:paraId="453B2710" w14:textId="329A3F46" w:rsidR="00DA5647" w:rsidRPr="003E5C34" w:rsidRDefault="00DA5647" w:rsidP="00E368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Articles 1, 2 et 5 (Définition de la discrimination à l’égard des femmes, obligation d’éliminer la discrimination et</w:t>
      </w:r>
      <w:r w:rsidR="00E368F8" w:rsidRPr="003E5C34">
        <w:rPr>
          <w:lang w:val="fr-FR" w:bidi="fr-FR"/>
        </w:rPr>
        <w:t> </w:t>
      </w:r>
      <w:r w:rsidRPr="003E5C34">
        <w:rPr>
          <w:lang w:val="fr-FR" w:bidi="fr-FR"/>
        </w:rPr>
        <w:t>élimination des stéréotypes concernant les rôles masculins et féminins)</w:t>
      </w:r>
    </w:p>
    <w:p w14:paraId="3F879A30" w14:textId="5033000C" w:rsidR="00E368F8" w:rsidRPr="003E5C34" w:rsidRDefault="00E368F8" w:rsidP="00E368F8">
      <w:pPr>
        <w:pStyle w:val="SingleTxt"/>
        <w:spacing w:after="0" w:line="120" w:lineRule="exact"/>
        <w:rPr>
          <w:sz w:val="10"/>
          <w:lang w:val="fr-FR" w:bidi="fr-FR"/>
        </w:rPr>
      </w:pPr>
    </w:p>
    <w:p w14:paraId="4F95B9AE" w14:textId="3E012293" w:rsidR="00E368F8" w:rsidRPr="003E5C34" w:rsidRDefault="00E368F8" w:rsidP="00E368F8">
      <w:pPr>
        <w:pStyle w:val="SingleTxt"/>
        <w:spacing w:after="0" w:line="120" w:lineRule="exact"/>
        <w:rPr>
          <w:sz w:val="10"/>
          <w:lang w:val="fr-FR" w:bidi="fr-FR"/>
        </w:rPr>
      </w:pPr>
    </w:p>
    <w:p w14:paraId="095662DD"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En ce qui concerne les articles 1, 2 et 5 de la Convention, les informations contenues dans le précédent rapport restent valables.</w:t>
      </w:r>
    </w:p>
    <w:p w14:paraId="521B67CA"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En ce qui concerne le paragraphe 70 des observations finales, il convient de préciser que le mandat de médiation de la Commission de lutte contre la corruption consiste essentiellement à promouvoir et protéger les droits et libertés, à sauvegarder les intérêts des personnes et à veiller à ce que l’action des pouvoirs publics soit fondée sur les principes de justice, de légalité et d’efficacité. La loi n</w:t>
      </w:r>
      <w:r w:rsidRPr="003E5C34">
        <w:rPr>
          <w:vertAlign w:val="superscript"/>
          <w:lang w:val="fr-FR" w:bidi="fr-FR"/>
        </w:rPr>
        <w:t>o</w:t>
      </w:r>
      <w:r w:rsidRPr="003E5C34">
        <w:rPr>
          <w:lang w:val="fr-FR" w:bidi="fr-FR"/>
        </w:rPr>
        <w:t> 4/2012 a modifié la loi n</w:t>
      </w:r>
      <w:r w:rsidRPr="003E5C34">
        <w:rPr>
          <w:vertAlign w:val="superscript"/>
          <w:lang w:val="fr-FR" w:bidi="fr-FR"/>
        </w:rPr>
        <w:t>o</w:t>
      </w:r>
      <w:r w:rsidRPr="003E5C34">
        <w:rPr>
          <w:lang w:val="fr-FR" w:bidi="fr-FR"/>
        </w:rPr>
        <w:t xml:space="preserve"> 10/2000 en établissant le cadre juridique de la Commission susmentionnée et en renforçant sa réactivité ainsi que le pouvoir de contrôle du Médiateur sur les actes posés par l’autorité publique. </w:t>
      </w:r>
    </w:p>
    <w:p w14:paraId="0069905F" w14:textId="77777777" w:rsidR="00DA5647" w:rsidRPr="003E5C34" w:rsidRDefault="00DA5647" w:rsidP="00E368F8">
      <w:pPr>
        <w:pStyle w:val="SingleTxt"/>
        <w:numPr>
          <w:ilvl w:val="0"/>
          <w:numId w:val="44"/>
        </w:numPr>
        <w:spacing w:line="240" w:lineRule="exact"/>
        <w:ind w:left="1267"/>
        <w:rPr>
          <w:lang w:val="fr-FR"/>
        </w:rPr>
      </w:pPr>
      <w:r w:rsidRPr="003E5C34">
        <w:rPr>
          <w:lang w:val="fr-FR" w:bidi="fr-FR"/>
        </w:rPr>
        <w:t xml:space="preserve">Le Commissaire qui dirige la Commission de lutte contre la corruption, nommé par le Chef de l’exécutif, est tenu par la loi d’exercer ses fonctions de Médiateur en toute indépendance. Il convient de souligner que le Chef de l’exécutif agit en sa qualité de chef de la Région (articles 45 et 59 de la Loi fondamentale de la RAS de Macao), sans rapport avec ses pouvoirs exécutifs définis aux articles 61 à 66 de la Loi fondamentale. </w:t>
      </w:r>
    </w:p>
    <w:p w14:paraId="6CD433C6" w14:textId="77777777" w:rsidR="00DA5647" w:rsidRPr="003E5C34" w:rsidRDefault="00DA5647" w:rsidP="00E368F8">
      <w:pPr>
        <w:pStyle w:val="SingleTxt"/>
        <w:numPr>
          <w:ilvl w:val="0"/>
          <w:numId w:val="44"/>
        </w:numPr>
        <w:spacing w:line="240" w:lineRule="exact"/>
        <w:ind w:left="1267"/>
        <w:rPr>
          <w:lang w:val="fr-FR"/>
        </w:rPr>
      </w:pPr>
      <w:r w:rsidRPr="003E5C34">
        <w:rPr>
          <w:lang w:val="fr-FR" w:bidi="fr-FR"/>
        </w:rPr>
        <w:t>La Commission de lutte contre la corruption dispose de ses propres ressources financières et humaines, ce qui garantit l’exercice d’un mandat indépendant et autonome (article 59 de la Loi fondamentale et paragraphe 2 de l’article 37 de la loi n</w:t>
      </w:r>
      <w:r w:rsidRPr="003E5C34">
        <w:rPr>
          <w:vertAlign w:val="superscript"/>
          <w:lang w:val="fr-FR" w:bidi="fr-FR"/>
        </w:rPr>
        <w:t>o</w:t>
      </w:r>
      <w:r w:rsidRPr="003E5C34">
        <w:rPr>
          <w:lang w:val="fr-FR" w:bidi="fr-FR"/>
        </w:rPr>
        <w:t xml:space="preserve"> 10/2000). </w:t>
      </w:r>
    </w:p>
    <w:p w14:paraId="23D313AA" w14:textId="627A39E4" w:rsidR="00DA5647" w:rsidRPr="003E5C34" w:rsidRDefault="00DA5647" w:rsidP="00E368F8">
      <w:pPr>
        <w:pStyle w:val="SingleTxt"/>
        <w:numPr>
          <w:ilvl w:val="0"/>
          <w:numId w:val="44"/>
        </w:numPr>
        <w:spacing w:line="240" w:lineRule="exact"/>
        <w:ind w:left="1267"/>
        <w:rPr>
          <w:lang w:val="fr-FR"/>
        </w:rPr>
      </w:pPr>
      <w:r w:rsidRPr="003E5C34">
        <w:rPr>
          <w:lang w:val="fr-FR" w:bidi="fr-FR"/>
        </w:rPr>
        <w:t>Son mandat de médiation permet toutefois à la Commission de mener des enquêtes pouvant aboutir à des recommandations en vue de corriger des faits administratifs illégaux ou iniques ou des irrégularités qui font obstacle à l’exercice des droits humains. La Commission est également membre de l’International Ombudsman Institute et de l’Asian Ombudsman Association, ce qui lui permet de maintenir des relations étroites et de coopérer avec les médiateurs d’autres pays et régions.</w:t>
      </w:r>
    </w:p>
    <w:p w14:paraId="73A635CC" w14:textId="77777777" w:rsidR="00DA5647" w:rsidRPr="003E5C34" w:rsidRDefault="00DA5647" w:rsidP="00E368F8">
      <w:pPr>
        <w:pStyle w:val="SingleTxt"/>
        <w:numPr>
          <w:ilvl w:val="0"/>
          <w:numId w:val="44"/>
        </w:numPr>
        <w:spacing w:line="240" w:lineRule="exact"/>
        <w:ind w:left="1267"/>
        <w:rPr>
          <w:lang w:val="fr-FR"/>
        </w:rPr>
      </w:pPr>
      <w:r w:rsidRPr="003E5C34">
        <w:rPr>
          <w:lang w:val="fr-FR" w:bidi="fr-FR"/>
        </w:rPr>
        <w:lastRenderedPageBreak/>
        <w:t xml:space="preserve">Une autre fonction notable de la Commission de lutte contre la corruption consiste à faire connaître le mandat du médiateur auprès de la population, en menant activement chaque année une campagne d’éducation à l’intégrité à différents niveaux. </w:t>
      </w:r>
    </w:p>
    <w:p w14:paraId="4A6AD988"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Entre 2010 et 2017, plusieurs séminaires et colloques ont été organisés afin de sensibiliser les citoyens et de les encourager à signaler tout cas relevant du champ d’action du Médiateur. De fait, chaque année, plus de 24 000 personnes en moyenne, dont des agents publics, des membres d’associations, des employeurs et des employés, mais aussi des élèves du primaire et du secondaire, participent à ces activités. Les médias et réseaux sociaux, tels que la télévision, la radio, les panneaux d’affichage, </w:t>
      </w:r>
      <w:r w:rsidRPr="003E5C34">
        <w:rPr>
          <w:i/>
          <w:lang w:val="fr-FR" w:bidi="fr-FR"/>
        </w:rPr>
        <w:t>We-Chat, YouTube</w:t>
      </w:r>
      <w:r w:rsidRPr="003E5C34">
        <w:rPr>
          <w:lang w:val="fr-FR" w:bidi="fr-FR"/>
        </w:rPr>
        <w:t xml:space="preserve">, etc., sont en outre utilisés pour informer directement le public au sujet du mandat du Médiateur. </w:t>
      </w:r>
    </w:p>
    <w:p w14:paraId="00280B28"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En ce qui concerne les moyens permettant de faciliter le dépôt de plaintes par les citoyens, une plateforme en ligne a été lancée à cet effet par la Commission de lutte contre la corruption en 2015. Cette plateforme est devenue en 2017 la principale voie de recours pour le public, 24,2 % du total des plaintes étant déposées par ce biais. </w:t>
      </w:r>
    </w:p>
    <w:p w14:paraId="1B409B5B"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En ce qui concerne les violations des droits des femmes, entre 2010 et 2017, la Commission de lutte contre la corruption a reçu un total de 34 plaintes, soit respectivement 4, 10, 8, 2, 2, 3, 2 et 3 plaintes pour chacune de ces années. Les violations à l’origine des plaintes sont les suivantes : homicide (2), atteinte à l’intégrité physique (4), menaces (10), torture (5), ouverture illégale de correspondance ou violation de la confidentialité des télécommunications (2), détention illégale (9), discrimination à l’égard des femmes (2).</w:t>
      </w:r>
    </w:p>
    <w:p w14:paraId="1894B0C7"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Sur les 34 plaintes déposées pour violation des droits des femmes entre 2010 et 2017 (soit respectivement 4, 10, 8, 2, 2, 3, 2 et 3 plaintes), 28 ont été rejetées faute de preuves (soit respectivement 3, 9, 8, 1, 2, 3, 1 et 1 plaintes), tandis qu’une affaire de 2016 et deux affaires de 2017 sont toujours en instance. Les trois autres affaires, datant respectivement de 2010, 2011 et 2013, ont été renvoyées à d’autres entités. Aucune affaire n’a été transmise au Parquet en vue de poursuites pénales.</w:t>
      </w:r>
    </w:p>
    <w:p w14:paraId="1B4E856E"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Reconnaissant la nécessité d’adapter le cadre institutionnel et juridique afin de mieux répondre aux problèmes spécifiques des femmes et des enfants, la Commission consultative pour les questions féminines a cédé la place, en 2016, à la Commission des affaires féminines et de l’enfance (règlement administratif n</w:t>
      </w:r>
      <w:r w:rsidRPr="003E5C34">
        <w:rPr>
          <w:vertAlign w:val="superscript"/>
          <w:lang w:val="fr-FR" w:bidi="fr-FR"/>
        </w:rPr>
        <w:t>o</w:t>
      </w:r>
      <w:r w:rsidRPr="003E5C34">
        <w:rPr>
          <w:lang w:val="fr-FR" w:bidi="fr-FR"/>
        </w:rPr>
        <w:t xml:space="preserve"> 27/2016). Cette nouvelle commission est un organe consultatif de haut niveau qui vise principalement à sauvegarder les chances, les droits et la dignité des femmes et des enfants ainsi qu’à soutenir la prise de décisions stratégiques et de mesures en leur faveur dans différents aspects de l’administration publique. </w:t>
      </w:r>
    </w:p>
    <w:p w14:paraId="2E619D36"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La Commission des affaires féminines et de l’enfance est dirigée par la Secrétaire aux affaires sociales et à la culture et par la Directrice du Bureau des affaires sociales. Elle est constituée de représentants des services publics concernés, dans les domaines des affaires sociales, de la justice, du travail, de la sécurité publique, de la santé, de la culture et de l’éducation, ainsi que de 15 représentants d’ONG et de cinq personnes reconnues pour leur mérite social (article 4 du règlement administratif n</w:t>
      </w:r>
      <w:r w:rsidRPr="003E5C34">
        <w:rPr>
          <w:vertAlign w:val="superscript"/>
          <w:lang w:val="fr-FR" w:bidi="fr-FR"/>
        </w:rPr>
        <w:t>o</w:t>
      </w:r>
      <w:r w:rsidRPr="003E5C34">
        <w:rPr>
          <w:lang w:val="fr-FR" w:bidi="fr-FR"/>
        </w:rPr>
        <w:t xml:space="preserve"> 27/2016). La participation d’ONG à la Commission renforce le processus politique de promotion et de protection de l’égalité des genres, tout en garantissant la transparence de l’affectation des ressources et la qualité des services. </w:t>
      </w:r>
    </w:p>
    <w:p w14:paraId="71D8E8B2"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La Commission des affaires féminines et de l’enfance est en mesure de mettre sur pied des groupes de travail internes spécialisés (article 11 du règlement administratif n</w:t>
      </w:r>
      <w:r w:rsidRPr="003E5C34">
        <w:rPr>
          <w:vertAlign w:val="superscript"/>
          <w:lang w:val="fr-FR" w:bidi="fr-FR"/>
        </w:rPr>
        <w:t>o</w:t>
      </w:r>
      <w:r w:rsidRPr="003E5C34">
        <w:rPr>
          <w:lang w:val="fr-FR" w:bidi="fr-FR"/>
        </w:rPr>
        <w:t xml:space="preserve"> 27/2016). Deux groupes de travail sur les questions relatives aux femmes et aux enfants relèvent actuellement de la Commission : i) « Suivi des objectifs d’avancement des femmes à Macao » et ii) « Contrôle du respect des droits et des intérêts des enfants ». En se basant sur la situation actuelle de la RAS de Macao, </w:t>
      </w:r>
      <w:r w:rsidRPr="003E5C34">
        <w:rPr>
          <w:lang w:val="fr-FR" w:bidi="fr-FR"/>
        </w:rPr>
        <w:lastRenderedPageBreak/>
        <w:t xml:space="preserve">le premier groupe de travail, qui s’emploie à œuvrer en faveur de « l’égalité des genres et de l’épanouissement de toutes les personnes », a établi des objectifs en faveur de l’avancement des femmes dans huit domaines, à savoir : i) la prise en compte des questions de genre ; ii) la participation des femmes aux processus de prise de décision ; iii) les femmes et la formation pédagogique ; iv) les femmes et les soins de santé ; v) la sécurité des femmes et le droit ; vi) les femmes et la protection sociale ; vii) les femmes et l’économie ; viii) les femmes, les médias et la culture. Vingt-et-une orientations sont rattachées aux objectifs établis, ce qui représente au total 79 mesures à court, moyen et long terme. </w:t>
      </w:r>
    </w:p>
    <w:p w14:paraId="2963EAD4"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La Commission des affaires féminines et de l’enfance s’efforce par ailleurs de sensibiliser la population aux problématiques de l’égalité des genres, de l’autonomisation des femmes, des droits juridiques des femmes et de la violence familiale, employant pour cela divers moyens, comme des publications et d’autres supports. En 2014, elle a publié le rapport </w:t>
      </w:r>
      <w:r w:rsidRPr="003E5C34">
        <w:rPr>
          <w:i/>
          <w:lang w:val="fr-FR" w:bidi="fr-FR"/>
        </w:rPr>
        <w:t>Status of Women in Macao 2012</w:t>
      </w:r>
      <w:r w:rsidRPr="003E5C34">
        <w:rPr>
          <w:lang w:val="fr-FR" w:bidi="fr-FR"/>
        </w:rPr>
        <w:t xml:space="preserve">, consacré à la situation des femmes à Macao, après examen du rang obtenu par la Région administrative spéciale dans le classement établi en matière d’égalité des genres au regard de l’Indice mondial des disparités entre les hommes et les femmes. Avec une moyenne de 0,7003 en 2011, la RAS de Macao se situait au plus haut niveau parmi 135 pays ou régions. Les trois sous-indices « participation et perspectives économiques », « perspectives éducatives » et « santé et l’espérance de vie » sont ceux pour lesquels la RAS a recueilli les meilleurs scores. La dernière enquête de la Commission, menée auprès de 1 001 femmes entre juillet et décembre 2017, sera prise en compte dans le prochain rapport de recherche </w:t>
      </w:r>
      <w:r w:rsidRPr="003E5C34">
        <w:rPr>
          <w:i/>
          <w:lang w:val="fr-FR" w:bidi="fr-FR"/>
        </w:rPr>
        <w:t xml:space="preserve">Status of Women in Macao, </w:t>
      </w:r>
      <w:r w:rsidRPr="003E5C34">
        <w:rPr>
          <w:lang w:val="fr-FR" w:bidi="fr-FR"/>
        </w:rPr>
        <w:t>à paraître prochainement.</w:t>
      </w:r>
    </w:p>
    <w:p w14:paraId="79348BB9"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La Commission des affaires féminines et de l’enfance a également participé à la promotion d’un cycle de séminaires sur la violence familiale intitulé « Zéro violence familiale » (entre 2015 et 2017), ainsi qu’à d’autres activités communautaires connexes menées par le Bureau des affaires sociales, telles que le « Carnaval des femmes », événement organisé à l’occasion de la Journée internationale de la femme, ou d’autres initiatives de promotion de l’harmonie familiale et de prévention de la violence familiale menées lors de la Journée internationale pour l’élimination de la violence à l’égard des femmes. </w:t>
      </w:r>
    </w:p>
    <w:p w14:paraId="6FE127B3" w14:textId="4A56DE20"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En </w:t>
      </w:r>
      <w:r w:rsidRPr="0064252A">
        <w:rPr>
          <w:w w:val="102"/>
          <w:lang w:val="fr-FR" w:bidi="fr-FR"/>
        </w:rPr>
        <w:t xml:space="preserve">juillet 2015, la Commission des affaires féminines et de l’enfance a lancé la « Banque de données sur les femmes de Macao » </w:t>
      </w:r>
      <w:r w:rsidRPr="0064252A">
        <w:rPr>
          <w:i/>
          <w:w w:val="102"/>
          <w:lang w:val="fr-FR" w:bidi="fr-FR"/>
        </w:rPr>
        <w:t>(</w:t>
      </w:r>
      <w:hyperlink r:id="rId21" w:anchor="/category/1" w:history="1">
        <w:r w:rsidR="00302BF2" w:rsidRPr="00216A5D">
          <w:rPr>
            <w:rStyle w:val="Hyperlink"/>
            <w:i/>
            <w:w w:val="102"/>
            <w:lang w:val="fr-FR" w:bidi="fr-FR"/>
          </w:rPr>
          <w:t>http://database.camc.gov.mo/</w:t>
        </w:r>
        <w:r w:rsidR="00302BF2" w:rsidRPr="00216A5D">
          <w:rPr>
            <w:rStyle w:val="Hyperlink"/>
            <w:i/>
            <w:w w:val="102"/>
            <w:lang w:val="fr-FR" w:bidi="fr-FR"/>
          </w:rPr>
          <w:br/>
          <w:t>#/category/1</w:t>
        </w:r>
      </w:hyperlink>
      <w:r w:rsidRPr="0064252A">
        <w:rPr>
          <w:w w:val="102"/>
          <w:lang w:val="fr-FR" w:bidi="fr-FR"/>
        </w:rPr>
        <w:t>) en vue de recueillir, par l’intermédiaire de divers départements du Gouvernement de la Région administrative spéciale, des données sur la violence à l’égard des femmes</w:t>
      </w:r>
      <w:r w:rsidRPr="003E5C34">
        <w:rPr>
          <w:lang w:val="fr-FR" w:bidi="fr-FR"/>
        </w:rPr>
        <w:t xml:space="preserve">, en particulier la violence familiale, le viol et la traite. </w:t>
      </w:r>
    </w:p>
    <w:p w14:paraId="2BBCE2A8"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Conformément au point a) du paragraphe 73 des observations finales du Comité, la loi n</w:t>
      </w:r>
      <w:r w:rsidRPr="003E5C34">
        <w:rPr>
          <w:vertAlign w:val="superscript"/>
          <w:lang w:val="fr-FR" w:bidi="fr-FR"/>
        </w:rPr>
        <w:t>o</w:t>
      </w:r>
      <w:r w:rsidRPr="003E5C34">
        <w:rPr>
          <w:lang w:val="fr-FR" w:bidi="fr-FR"/>
        </w:rPr>
        <w:t xml:space="preserve"> 2/2016 sur la prévention et la lutte contre la violence familiale a été adoptée. </w:t>
      </w:r>
    </w:p>
    <w:p w14:paraId="08501EC7"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Cette loi établit un nouveau cadre juridique et institutionnel permettant de criminaliser la violence familiale en tant qu’infraction à part entière. Elle prévoit aussi les normes de procédure pénale et les mesures répressives correspondantes, ainsi que des mesures de prévention et de protection des victimes, en mobilisant à cette fin toutes les administrations concernées ainsi que la société civile.</w:t>
      </w:r>
    </w:p>
    <w:p w14:paraId="04B9604F"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Le paragraphe 1 de l’article 18 de la loi n</w:t>
      </w:r>
      <w:r w:rsidRPr="003E5C34">
        <w:rPr>
          <w:vertAlign w:val="superscript"/>
          <w:lang w:val="fr-FR" w:bidi="fr-FR"/>
        </w:rPr>
        <w:t>o</w:t>
      </w:r>
      <w:r w:rsidRPr="003E5C34">
        <w:rPr>
          <w:lang w:val="fr-FR" w:bidi="fr-FR"/>
        </w:rPr>
        <w:t xml:space="preserve"> 2/2016 prévoit l’infraction de violence familiale. Quiconque, au sein d’une relation familiale ou équivalente, soumet un membre de ce cercle à un acte de maltraitance physique, psychologique ou sexuelle, quel qu’il soit, encourt une peine d’emprisonnement d’un à cinq ans. </w:t>
      </w:r>
    </w:p>
    <w:p w14:paraId="56B06A06"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 xml:space="preserve">Le paragraphe 2 du même article stipule que si l’acte visé est commis dans des circonstances qui révèlent le caractère particulièrement répréhensible ou pervers de l’auteur, celui-ci encourt une peine d’emprisonnement de deux à huit ans. Les </w:t>
      </w:r>
      <w:r w:rsidRPr="003E5C34">
        <w:rPr>
          <w:lang w:val="fr-FR" w:bidi="fr-FR"/>
        </w:rPr>
        <w:lastRenderedPageBreak/>
        <w:t>circonstances en question sont, entre autres, les suivantes</w:t>
      </w:r>
      <w:r w:rsidRPr="003E5C34">
        <w:rPr>
          <w:i/>
          <w:lang w:val="fr-FR" w:bidi="fr-FR"/>
        </w:rPr>
        <w:t> </w:t>
      </w:r>
      <w:r w:rsidRPr="003E5C34">
        <w:rPr>
          <w:lang w:val="fr-FR" w:bidi="fr-FR"/>
        </w:rPr>
        <w:t>: i) la victime est une personne mineure de moins de 14 ans, en situation d’incapacité ou particulièrement vulnérable en raison de son âge, d’une grossesse, d’une maladie ou d’un handicap physique ou mental ; ii) les faits se sont produits en présence d’une personne mineure de moins de 14 ans ; iii) les circonstances visées aux points b), c), f) et g) du paragraphe 2 de l’article 129 du Code pénal au titre de l’homicide aggravé.</w:t>
      </w:r>
    </w:p>
    <w:p w14:paraId="48E05247"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Si les actes visés au paragraphe 1 de l’article 18 constituent une atteinte grave à l’intégrité physique, l’auteur encourt une peine d’emprisonnement de deux à huit ans, tandis que pour les actes visés au paragraphe 2 de l’article 18, la peine d’emprisonnement est comprise entre trois et douze ans. En cas de décès de la victime, l’auteur est passible d’une peine d’emprisonnement de cinq à quinze ans.</w:t>
      </w:r>
    </w:p>
    <w:p w14:paraId="60C14F6C"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Selon l’article 19 de la loi, des sanctions accessoires peuvent également être imposées pour prévenir la répétition de la violence familiale. Ainsi, quiconque est condamné pour avoir commis une infraction de violence familiale peut être soumis, séparément ou cumulativement, pour une période allant de six mois à cinq ans, à des sanctions accessoires, dont : i) l’interdiction de contacter, de harceler ou de suivre la victime ; ii) l’interdiction de s’attarder dans certains lieux, en particulier ceux situés aux abords du domicile de la victime ou des membres de sa famille, de leur lieu de travail ou de l’établissement scolaire qu’ils fréquentent ; iii) l’interdiction de posséder des armes, des objets ou des outils susceptibles de servir à la perpétration d’autres actes de violence familiale ; iv) l’interdiction d’exercer certaines professions ; v) l’injonction de participer à un programme spécial de prévention de la violence familiale ou de suivi psychologique.</w:t>
      </w:r>
    </w:p>
    <w:p w14:paraId="7310D612"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L’une des principales avancées de cette loi réside dans le caractère public que revêt l’infraction de violence familiale</w:t>
      </w:r>
      <w:r w:rsidRPr="003E5C34">
        <w:rPr>
          <w:i/>
          <w:lang w:val="fr-FR" w:bidi="fr-FR"/>
        </w:rPr>
        <w:t>,</w:t>
      </w:r>
      <w:r w:rsidRPr="003E5C34">
        <w:rPr>
          <w:lang w:val="fr-FR" w:bidi="fr-FR"/>
        </w:rPr>
        <w:t xml:space="preserve"> en ce sens qu’elle peut donner lieu à des poursuites même si la victime n’a pas porté plainte. </w:t>
      </w:r>
    </w:p>
    <w:p w14:paraId="67F169B2" w14:textId="77777777" w:rsidR="00DA5647" w:rsidRPr="003E5C34" w:rsidRDefault="00DA5647" w:rsidP="00E368F8">
      <w:pPr>
        <w:pStyle w:val="SingleTxt"/>
        <w:numPr>
          <w:ilvl w:val="0"/>
          <w:numId w:val="44"/>
        </w:numPr>
        <w:tabs>
          <w:tab w:val="num" w:pos="2804"/>
        </w:tabs>
        <w:spacing w:line="240" w:lineRule="exact"/>
        <w:ind w:left="1267"/>
        <w:rPr>
          <w:lang w:val="fr-FR"/>
        </w:rPr>
      </w:pPr>
      <w:r w:rsidRPr="003E5C34">
        <w:rPr>
          <w:lang w:val="fr-FR" w:bidi="fr-FR"/>
        </w:rPr>
        <w:t>En ce qui concerne la point e) du paragraphe 73 des observations finales du Comité, il convient de mentionner qu’en vertu de la loi, outre les mesures coercitives prévues dans le Code pénal de Macao, des mesures coercitives immédiates peuvent être imposées à l’accusé, séparément ou cumulativement, s’il existe des</w:t>
      </w:r>
      <w:r w:rsidRPr="003E5C34">
        <w:rPr>
          <w:i/>
          <w:lang w:val="fr-FR" w:bidi="fr-FR"/>
        </w:rPr>
        <w:t xml:space="preserve"> </w:t>
      </w:r>
      <w:r w:rsidRPr="003E5C34">
        <w:rPr>
          <w:lang w:val="fr-FR" w:bidi="fr-FR"/>
        </w:rPr>
        <w:t xml:space="preserve">indices sérieux que l’infraction de violence familiale a été commise, à savoir : l’éloignement du domicile, lorsque l’accusé cohabite avec la victime ; l’interdiction de se rendre dans certains lieux, notamment aux abords du domicile de la victime ou des membres de sa famille qui cohabitent avec elle, de leur lieu de travail ou de l’établissement scolaire qu’ils fréquentent ; l’interdiction d’accompagner, d’héberger ou de recevoir certaines personnes ; l’interdiction de posséder des armes, des objets ou des outils susceptibles de servir à la perpétration d’autres actes de violence familiale (paragraphe 1 de l’article 25). </w:t>
      </w:r>
    </w:p>
    <w:p w14:paraId="3370C6EE" w14:textId="27932B5E" w:rsidR="00DA5647" w:rsidRPr="003E5C34" w:rsidRDefault="00DA5647" w:rsidP="00D51B80">
      <w:pPr>
        <w:pStyle w:val="SingleTxt"/>
        <w:numPr>
          <w:ilvl w:val="0"/>
          <w:numId w:val="44"/>
        </w:numPr>
        <w:tabs>
          <w:tab w:val="num" w:pos="2804"/>
        </w:tabs>
        <w:spacing w:after="0" w:line="240" w:lineRule="exact"/>
        <w:ind w:left="1267"/>
        <w:rPr>
          <w:lang w:val="fr-FR"/>
        </w:rPr>
      </w:pPr>
      <w:r w:rsidRPr="003E5C34">
        <w:rPr>
          <w:lang w:val="fr-FR" w:bidi="fr-FR"/>
        </w:rPr>
        <w:t xml:space="preserve">Les tableaux suivants présentent des données relatives aux affaires de violence familiale traitées par la police, y compris le nombre d’auteurs détenus. </w:t>
      </w:r>
    </w:p>
    <w:p w14:paraId="53F3847F" w14:textId="402EE3B0" w:rsidR="00D51B80" w:rsidRPr="003E5C34" w:rsidRDefault="00D51B80" w:rsidP="00D51B80">
      <w:pPr>
        <w:pStyle w:val="SingleTxt"/>
        <w:tabs>
          <w:tab w:val="num" w:pos="2804"/>
        </w:tabs>
        <w:spacing w:after="0" w:line="120" w:lineRule="exact"/>
        <w:rPr>
          <w:sz w:val="10"/>
          <w:lang w:val="fr-FR" w:bidi="fr-FR"/>
        </w:rPr>
      </w:pPr>
    </w:p>
    <w:p w14:paraId="61E1B1D3" w14:textId="2A6FD228" w:rsidR="00D51B80" w:rsidRPr="003E5C34" w:rsidRDefault="00D51B80" w:rsidP="00D51B80">
      <w:pPr>
        <w:pStyle w:val="SingleTxt"/>
        <w:tabs>
          <w:tab w:val="num" w:pos="2804"/>
        </w:tabs>
        <w:spacing w:after="0" w:line="120" w:lineRule="exact"/>
        <w:rPr>
          <w:sz w:val="10"/>
          <w:lang w:val="fr-FR"/>
        </w:rPr>
      </w:pPr>
    </w:p>
    <w:p w14:paraId="2CFBBDE4" w14:textId="77777777" w:rsidR="00C73781" w:rsidRDefault="00C73781">
      <w:r>
        <w:br w:type="page"/>
      </w:r>
    </w:p>
    <w:tbl>
      <w:tblPr>
        <w:tblW w:w="7380" w:type="dxa"/>
        <w:tblInd w:w="1260" w:type="dxa"/>
        <w:tblLayout w:type="fixed"/>
        <w:tblCellMar>
          <w:left w:w="0" w:type="dxa"/>
          <w:right w:w="0" w:type="dxa"/>
        </w:tblCellMar>
        <w:tblLook w:val="0000" w:firstRow="0" w:lastRow="0" w:firstColumn="0" w:lastColumn="0" w:noHBand="0" w:noVBand="0"/>
      </w:tblPr>
      <w:tblGrid>
        <w:gridCol w:w="2160"/>
        <w:gridCol w:w="450"/>
        <w:gridCol w:w="450"/>
        <w:gridCol w:w="515"/>
        <w:gridCol w:w="515"/>
        <w:gridCol w:w="500"/>
        <w:gridCol w:w="540"/>
        <w:gridCol w:w="810"/>
        <w:gridCol w:w="810"/>
        <w:gridCol w:w="630"/>
      </w:tblGrid>
      <w:tr w:rsidR="00DA5647" w:rsidRPr="003E5C34" w14:paraId="0AD3D625" w14:textId="77777777" w:rsidTr="00DC5059">
        <w:trPr>
          <w:tblHeader/>
        </w:trPr>
        <w:tc>
          <w:tcPr>
            <w:tcW w:w="7380" w:type="dxa"/>
            <w:gridSpan w:val="10"/>
            <w:tcBorders>
              <w:top w:val="single" w:sz="4" w:space="0" w:color="auto"/>
              <w:bottom w:val="single" w:sz="4" w:space="0" w:color="auto"/>
            </w:tcBorders>
            <w:shd w:val="clear" w:color="auto" w:fill="auto"/>
            <w:vAlign w:val="bottom"/>
          </w:tcPr>
          <w:p w14:paraId="088C5635" w14:textId="06DB7A9E" w:rsidR="00DA5647" w:rsidRPr="003E5C34" w:rsidRDefault="00DA5647" w:rsidP="004E7886">
            <w:pPr>
              <w:suppressAutoHyphens/>
              <w:spacing w:before="81" w:after="81" w:line="160" w:lineRule="exact"/>
              <w:ind w:right="43"/>
              <w:rPr>
                <w:i/>
                <w:sz w:val="14"/>
                <w:szCs w:val="14"/>
                <w:lang w:val="fr-FR" w:eastAsia="zh-TW"/>
              </w:rPr>
            </w:pPr>
            <w:r w:rsidRPr="003E5C34">
              <w:rPr>
                <w:i/>
                <w:sz w:val="14"/>
                <w:szCs w:val="14"/>
                <w:lang w:val="fr-FR" w:bidi="fr-FR"/>
              </w:rPr>
              <w:lastRenderedPageBreak/>
              <w:t>Cas de violence familiale traités par la police</w:t>
            </w:r>
          </w:p>
        </w:tc>
      </w:tr>
      <w:tr w:rsidR="00BE4A16" w:rsidRPr="003E5C34" w14:paraId="400718B9" w14:textId="77777777" w:rsidTr="00DC5059">
        <w:trPr>
          <w:trHeight w:val="152"/>
          <w:tblHeader/>
        </w:trPr>
        <w:tc>
          <w:tcPr>
            <w:tcW w:w="2160" w:type="dxa"/>
            <w:vMerge w:val="restart"/>
            <w:tcBorders>
              <w:top w:val="single" w:sz="4" w:space="0" w:color="auto"/>
            </w:tcBorders>
            <w:shd w:val="clear" w:color="auto" w:fill="auto"/>
            <w:vAlign w:val="bottom"/>
          </w:tcPr>
          <w:p w14:paraId="7BCB0754" w14:textId="77777777" w:rsidR="00DA5647" w:rsidRPr="003E5C34" w:rsidRDefault="00DA5647" w:rsidP="004E7886">
            <w:pPr>
              <w:suppressAutoHyphens/>
              <w:spacing w:before="81" w:after="81" w:line="160" w:lineRule="exact"/>
              <w:ind w:right="43"/>
              <w:rPr>
                <w:i/>
                <w:sz w:val="14"/>
                <w:szCs w:val="14"/>
                <w:lang w:val="en-US" w:eastAsia="zh-TW"/>
              </w:rPr>
            </w:pPr>
            <w:r w:rsidRPr="003E5C34">
              <w:rPr>
                <w:i/>
                <w:sz w:val="14"/>
                <w:szCs w:val="14"/>
                <w:lang w:val="fr-FR" w:bidi="fr-FR"/>
              </w:rPr>
              <w:t>Type/Année</w:t>
            </w:r>
          </w:p>
        </w:tc>
        <w:tc>
          <w:tcPr>
            <w:tcW w:w="450" w:type="dxa"/>
            <w:vMerge w:val="restart"/>
            <w:tcBorders>
              <w:top w:val="single" w:sz="4" w:space="0" w:color="auto"/>
            </w:tcBorders>
            <w:shd w:val="clear" w:color="auto" w:fill="auto"/>
            <w:vAlign w:val="bottom"/>
          </w:tcPr>
          <w:p w14:paraId="36E52311"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2010</w:t>
            </w:r>
          </w:p>
        </w:tc>
        <w:tc>
          <w:tcPr>
            <w:tcW w:w="450" w:type="dxa"/>
            <w:vMerge w:val="restart"/>
            <w:tcBorders>
              <w:top w:val="single" w:sz="4" w:space="0" w:color="auto"/>
            </w:tcBorders>
            <w:shd w:val="clear" w:color="auto" w:fill="auto"/>
            <w:vAlign w:val="bottom"/>
          </w:tcPr>
          <w:p w14:paraId="0F7F1F44"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2011</w:t>
            </w:r>
          </w:p>
        </w:tc>
        <w:tc>
          <w:tcPr>
            <w:tcW w:w="515" w:type="dxa"/>
            <w:vMerge w:val="restart"/>
            <w:tcBorders>
              <w:top w:val="single" w:sz="4" w:space="0" w:color="auto"/>
            </w:tcBorders>
            <w:shd w:val="clear" w:color="auto" w:fill="auto"/>
            <w:vAlign w:val="bottom"/>
          </w:tcPr>
          <w:p w14:paraId="1ADF303F"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2012</w:t>
            </w:r>
          </w:p>
        </w:tc>
        <w:tc>
          <w:tcPr>
            <w:tcW w:w="515" w:type="dxa"/>
            <w:vMerge w:val="restart"/>
            <w:tcBorders>
              <w:top w:val="single" w:sz="4" w:space="0" w:color="auto"/>
            </w:tcBorders>
            <w:shd w:val="clear" w:color="auto" w:fill="auto"/>
            <w:vAlign w:val="bottom"/>
          </w:tcPr>
          <w:p w14:paraId="7F4AB1BB"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2013</w:t>
            </w:r>
          </w:p>
        </w:tc>
        <w:tc>
          <w:tcPr>
            <w:tcW w:w="500" w:type="dxa"/>
            <w:vMerge w:val="restart"/>
            <w:tcBorders>
              <w:top w:val="single" w:sz="4" w:space="0" w:color="auto"/>
            </w:tcBorders>
            <w:shd w:val="clear" w:color="auto" w:fill="auto"/>
            <w:vAlign w:val="bottom"/>
          </w:tcPr>
          <w:p w14:paraId="6F9152C2"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2014</w:t>
            </w:r>
          </w:p>
        </w:tc>
        <w:tc>
          <w:tcPr>
            <w:tcW w:w="540" w:type="dxa"/>
            <w:vMerge w:val="restart"/>
            <w:tcBorders>
              <w:top w:val="single" w:sz="4" w:space="0" w:color="auto"/>
            </w:tcBorders>
            <w:shd w:val="clear" w:color="auto" w:fill="auto"/>
            <w:vAlign w:val="bottom"/>
          </w:tcPr>
          <w:p w14:paraId="3520D82F"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2015</w:t>
            </w:r>
          </w:p>
        </w:tc>
        <w:tc>
          <w:tcPr>
            <w:tcW w:w="1620" w:type="dxa"/>
            <w:gridSpan w:val="2"/>
            <w:tcBorders>
              <w:top w:val="single" w:sz="4" w:space="0" w:color="auto"/>
              <w:bottom w:val="single" w:sz="4" w:space="0" w:color="auto"/>
            </w:tcBorders>
            <w:shd w:val="clear" w:color="auto" w:fill="auto"/>
            <w:vAlign w:val="bottom"/>
          </w:tcPr>
          <w:p w14:paraId="481258B8" w14:textId="77777777" w:rsidR="00DA5647" w:rsidRPr="003E5C34" w:rsidRDefault="00DA5647" w:rsidP="004E7886">
            <w:pPr>
              <w:suppressAutoHyphens/>
              <w:spacing w:before="81" w:after="81" w:line="160" w:lineRule="exact"/>
              <w:ind w:right="43"/>
              <w:jc w:val="center"/>
              <w:rPr>
                <w:i/>
                <w:sz w:val="14"/>
                <w:szCs w:val="14"/>
                <w:lang w:val="en-US"/>
              </w:rPr>
            </w:pPr>
            <w:r w:rsidRPr="003E5C34">
              <w:rPr>
                <w:i/>
                <w:sz w:val="14"/>
                <w:szCs w:val="14"/>
                <w:lang w:val="fr-FR" w:bidi="fr-FR"/>
              </w:rPr>
              <w:t>2016</w:t>
            </w:r>
          </w:p>
        </w:tc>
        <w:tc>
          <w:tcPr>
            <w:tcW w:w="630" w:type="dxa"/>
            <w:vMerge w:val="restart"/>
            <w:tcBorders>
              <w:top w:val="single" w:sz="4" w:space="0" w:color="auto"/>
            </w:tcBorders>
            <w:shd w:val="clear" w:color="auto" w:fill="auto"/>
            <w:vAlign w:val="bottom"/>
          </w:tcPr>
          <w:p w14:paraId="02E255ED" w14:textId="77777777" w:rsidR="00DA5647" w:rsidRPr="003E5C34" w:rsidRDefault="00DA5647" w:rsidP="004E7886">
            <w:pPr>
              <w:suppressAutoHyphens/>
              <w:spacing w:before="81" w:after="81" w:line="160" w:lineRule="exact"/>
              <w:ind w:right="43"/>
              <w:jc w:val="right"/>
              <w:rPr>
                <w:i/>
                <w:sz w:val="14"/>
                <w:szCs w:val="14"/>
                <w:lang w:val="en-US" w:eastAsia="zh-TW"/>
              </w:rPr>
            </w:pPr>
            <w:r w:rsidRPr="003E5C34">
              <w:rPr>
                <w:i/>
                <w:sz w:val="14"/>
                <w:szCs w:val="14"/>
                <w:lang w:val="fr-FR" w:bidi="fr-FR"/>
              </w:rPr>
              <w:t>2017*</w:t>
            </w:r>
          </w:p>
        </w:tc>
      </w:tr>
      <w:tr w:rsidR="00BE4A16" w:rsidRPr="003E5C34" w14:paraId="690C3DC7" w14:textId="77777777" w:rsidTr="00DC5059">
        <w:trPr>
          <w:trHeight w:val="306"/>
          <w:tblHeader/>
        </w:trPr>
        <w:tc>
          <w:tcPr>
            <w:tcW w:w="2160" w:type="dxa"/>
            <w:vMerge/>
            <w:tcBorders>
              <w:bottom w:val="single" w:sz="12" w:space="0" w:color="auto"/>
            </w:tcBorders>
            <w:shd w:val="clear" w:color="auto" w:fill="auto"/>
            <w:vAlign w:val="bottom"/>
          </w:tcPr>
          <w:p w14:paraId="6B4C50D1" w14:textId="77777777" w:rsidR="00DA5647" w:rsidRPr="003E5C34" w:rsidRDefault="00DA5647" w:rsidP="004E7886">
            <w:pPr>
              <w:suppressAutoHyphens/>
              <w:spacing w:before="81" w:after="81" w:line="160" w:lineRule="exact"/>
              <w:ind w:right="43"/>
              <w:rPr>
                <w:sz w:val="14"/>
                <w:szCs w:val="14"/>
                <w:lang w:val="en-US"/>
              </w:rPr>
            </w:pPr>
          </w:p>
        </w:tc>
        <w:tc>
          <w:tcPr>
            <w:tcW w:w="450" w:type="dxa"/>
            <w:vMerge/>
            <w:tcBorders>
              <w:bottom w:val="single" w:sz="12" w:space="0" w:color="auto"/>
            </w:tcBorders>
            <w:shd w:val="clear" w:color="auto" w:fill="auto"/>
            <w:vAlign w:val="bottom"/>
          </w:tcPr>
          <w:p w14:paraId="69C54A13" w14:textId="77777777" w:rsidR="00DA5647" w:rsidRPr="003E5C34" w:rsidRDefault="00DA5647" w:rsidP="004E7886">
            <w:pPr>
              <w:suppressAutoHyphens/>
              <w:spacing w:before="81" w:after="81" w:line="160" w:lineRule="exact"/>
              <w:ind w:right="43"/>
              <w:jc w:val="right"/>
              <w:rPr>
                <w:sz w:val="14"/>
                <w:szCs w:val="14"/>
                <w:lang w:val="en-US" w:eastAsia="zh-TW"/>
              </w:rPr>
            </w:pPr>
          </w:p>
        </w:tc>
        <w:tc>
          <w:tcPr>
            <w:tcW w:w="450" w:type="dxa"/>
            <w:vMerge/>
            <w:tcBorders>
              <w:bottom w:val="single" w:sz="12" w:space="0" w:color="auto"/>
            </w:tcBorders>
            <w:shd w:val="clear" w:color="auto" w:fill="auto"/>
            <w:vAlign w:val="bottom"/>
          </w:tcPr>
          <w:p w14:paraId="50B7A753" w14:textId="77777777" w:rsidR="00DA5647" w:rsidRPr="003E5C34" w:rsidRDefault="00DA5647" w:rsidP="004E7886">
            <w:pPr>
              <w:suppressAutoHyphens/>
              <w:spacing w:before="81" w:after="81" w:line="160" w:lineRule="exact"/>
              <w:ind w:right="43"/>
              <w:jc w:val="right"/>
              <w:rPr>
                <w:sz w:val="14"/>
                <w:szCs w:val="14"/>
                <w:lang w:val="en-US"/>
              </w:rPr>
            </w:pPr>
          </w:p>
        </w:tc>
        <w:tc>
          <w:tcPr>
            <w:tcW w:w="515" w:type="dxa"/>
            <w:vMerge/>
            <w:tcBorders>
              <w:bottom w:val="single" w:sz="12" w:space="0" w:color="auto"/>
            </w:tcBorders>
            <w:shd w:val="clear" w:color="auto" w:fill="auto"/>
            <w:vAlign w:val="bottom"/>
          </w:tcPr>
          <w:p w14:paraId="309AEEA0" w14:textId="77777777" w:rsidR="00DA5647" w:rsidRPr="003E5C34" w:rsidRDefault="00DA5647" w:rsidP="004E7886">
            <w:pPr>
              <w:suppressAutoHyphens/>
              <w:spacing w:before="81" w:after="81" w:line="160" w:lineRule="exact"/>
              <w:ind w:right="43"/>
              <w:jc w:val="right"/>
              <w:rPr>
                <w:sz w:val="14"/>
                <w:szCs w:val="14"/>
                <w:lang w:val="en-US"/>
              </w:rPr>
            </w:pPr>
          </w:p>
        </w:tc>
        <w:tc>
          <w:tcPr>
            <w:tcW w:w="515" w:type="dxa"/>
            <w:vMerge/>
            <w:tcBorders>
              <w:bottom w:val="single" w:sz="12" w:space="0" w:color="auto"/>
            </w:tcBorders>
            <w:shd w:val="clear" w:color="auto" w:fill="auto"/>
            <w:vAlign w:val="bottom"/>
          </w:tcPr>
          <w:p w14:paraId="42C130F0" w14:textId="77777777" w:rsidR="00DA5647" w:rsidRPr="003E5C34" w:rsidRDefault="00DA5647" w:rsidP="004E7886">
            <w:pPr>
              <w:suppressAutoHyphens/>
              <w:spacing w:before="81" w:after="81" w:line="160" w:lineRule="exact"/>
              <w:ind w:right="43"/>
              <w:jc w:val="right"/>
              <w:rPr>
                <w:sz w:val="14"/>
                <w:szCs w:val="14"/>
                <w:lang w:val="en-US"/>
              </w:rPr>
            </w:pPr>
          </w:p>
        </w:tc>
        <w:tc>
          <w:tcPr>
            <w:tcW w:w="500" w:type="dxa"/>
            <w:vMerge/>
            <w:tcBorders>
              <w:bottom w:val="single" w:sz="12" w:space="0" w:color="auto"/>
            </w:tcBorders>
            <w:shd w:val="clear" w:color="auto" w:fill="auto"/>
            <w:vAlign w:val="bottom"/>
          </w:tcPr>
          <w:p w14:paraId="087F459A" w14:textId="77777777" w:rsidR="00DA5647" w:rsidRPr="003E5C34" w:rsidRDefault="00DA5647" w:rsidP="004E7886">
            <w:pPr>
              <w:suppressAutoHyphens/>
              <w:spacing w:before="81" w:after="81" w:line="160" w:lineRule="exact"/>
              <w:ind w:right="43"/>
              <w:jc w:val="right"/>
              <w:rPr>
                <w:sz w:val="14"/>
                <w:szCs w:val="14"/>
                <w:lang w:val="en-US"/>
              </w:rPr>
            </w:pPr>
          </w:p>
        </w:tc>
        <w:tc>
          <w:tcPr>
            <w:tcW w:w="540" w:type="dxa"/>
            <w:vMerge/>
            <w:tcBorders>
              <w:bottom w:val="single" w:sz="12" w:space="0" w:color="auto"/>
            </w:tcBorders>
            <w:shd w:val="clear" w:color="auto" w:fill="auto"/>
            <w:vAlign w:val="bottom"/>
          </w:tcPr>
          <w:p w14:paraId="159DD354" w14:textId="77777777" w:rsidR="00DA5647" w:rsidRPr="003E5C34" w:rsidRDefault="00DA5647" w:rsidP="004E7886">
            <w:pPr>
              <w:suppressAutoHyphens/>
              <w:spacing w:before="81" w:after="81" w:line="160" w:lineRule="exact"/>
              <w:ind w:right="43"/>
              <w:jc w:val="right"/>
              <w:rPr>
                <w:sz w:val="14"/>
                <w:szCs w:val="14"/>
                <w:lang w:val="en-US"/>
              </w:rPr>
            </w:pPr>
          </w:p>
        </w:tc>
        <w:tc>
          <w:tcPr>
            <w:tcW w:w="810" w:type="dxa"/>
            <w:tcBorders>
              <w:bottom w:val="single" w:sz="12" w:space="0" w:color="auto"/>
            </w:tcBorders>
            <w:shd w:val="clear" w:color="auto" w:fill="auto"/>
            <w:vAlign w:val="bottom"/>
          </w:tcPr>
          <w:p w14:paraId="62C101B3" w14:textId="77777777" w:rsidR="00DA5647" w:rsidRPr="003E5C34" w:rsidRDefault="00DA5647" w:rsidP="004E7886">
            <w:pPr>
              <w:suppressAutoHyphens/>
              <w:spacing w:before="81" w:after="81" w:line="160" w:lineRule="exact"/>
              <w:ind w:right="43"/>
              <w:jc w:val="right"/>
              <w:rPr>
                <w:i/>
                <w:sz w:val="14"/>
                <w:szCs w:val="14"/>
                <w:lang w:val="en-US"/>
              </w:rPr>
            </w:pPr>
            <w:r w:rsidRPr="003E5C34">
              <w:rPr>
                <w:i/>
                <w:sz w:val="14"/>
                <w:szCs w:val="14"/>
                <w:lang w:val="fr-FR" w:bidi="fr-FR"/>
              </w:rPr>
              <w:t>janv.-sept.</w:t>
            </w:r>
          </w:p>
        </w:tc>
        <w:tc>
          <w:tcPr>
            <w:tcW w:w="810" w:type="dxa"/>
            <w:tcBorders>
              <w:bottom w:val="single" w:sz="12" w:space="0" w:color="auto"/>
            </w:tcBorders>
            <w:shd w:val="clear" w:color="auto" w:fill="auto"/>
            <w:vAlign w:val="bottom"/>
          </w:tcPr>
          <w:p w14:paraId="216B151C" w14:textId="77777777" w:rsidR="00DA5647" w:rsidRPr="003E5C34" w:rsidRDefault="00DA5647" w:rsidP="004E7886">
            <w:pPr>
              <w:suppressAutoHyphens/>
              <w:spacing w:before="81" w:after="81" w:line="160" w:lineRule="exact"/>
              <w:ind w:right="43"/>
              <w:jc w:val="right"/>
              <w:rPr>
                <w:i/>
                <w:sz w:val="14"/>
                <w:szCs w:val="14"/>
                <w:lang w:val="en-US" w:eastAsia="zh-TW"/>
              </w:rPr>
            </w:pPr>
            <w:r w:rsidRPr="003E5C34">
              <w:rPr>
                <w:i/>
                <w:sz w:val="14"/>
                <w:szCs w:val="14"/>
                <w:lang w:val="fr-FR" w:bidi="fr-FR"/>
              </w:rPr>
              <w:t>oct.-déc.*</w:t>
            </w:r>
          </w:p>
        </w:tc>
        <w:tc>
          <w:tcPr>
            <w:tcW w:w="630" w:type="dxa"/>
            <w:vMerge/>
            <w:tcBorders>
              <w:bottom w:val="single" w:sz="12" w:space="0" w:color="auto"/>
            </w:tcBorders>
            <w:shd w:val="clear" w:color="auto" w:fill="auto"/>
            <w:vAlign w:val="bottom"/>
          </w:tcPr>
          <w:p w14:paraId="241587EC" w14:textId="77777777" w:rsidR="00DA5647" w:rsidRPr="003E5C34" w:rsidRDefault="00DA5647" w:rsidP="004E7886">
            <w:pPr>
              <w:suppressAutoHyphens/>
              <w:spacing w:before="81" w:after="81" w:line="160" w:lineRule="exact"/>
              <w:ind w:right="43"/>
              <w:jc w:val="right"/>
              <w:rPr>
                <w:sz w:val="14"/>
                <w:szCs w:val="14"/>
                <w:lang w:val="en-US" w:eastAsia="zh-TW"/>
              </w:rPr>
            </w:pPr>
          </w:p>
        </w:tc>
      </w:tr>
      <w:tr w:rsidR="0004307B" w:rsidRPr="003E5C34" w14:paraId="58D1AD9C" w14:textId="77777777" w:rsidTr="00DC5059">
        <w:trPr>
          <w:trHeight w:hRule="exact" w:val="115"/>
          <w:tblHeader/>
        </w:trPr>
        <w:tc>
          <w:tcPr>
            <w:tcW w:w="2160" w:type="dxa"/>
            <w:shd w:val="clear" w:color="auto" w:fill="auto"/>
            <w:vAlign w:val="bottom"/>
          </w:tcPr>
          <w:p w14:paraId="16443544" w14:textId="77777777" w:rsidR="0004307B" w:rsidRPr="003E5C34" w:rsidRDefault="0004307B" w:rsidP="0004307B">
            <w:pPr>
              <w:suppressAutoHyphens/>
              <w:spacing w:before="40" w:after="40" w:line="210" w:lineRule="exact"/>
              <w:ind w:right="40"/>
              <w:rPr>
                <w:sz w:val="17"/>
                <w:szCs w:val="17"/>
                <w:lang w:val="fr-FR" w:bidi="fr-FR"/>
              </w:rPr>
            </w:pPr>
          </w:p>
        </w:tc>
        <w:tc>
          <w:tcPr>
            <w:tcW w:w="450" w:type="dxa"/>
            <w:shd w:val="clear" w:color="auto" w:fill="auto"/>
            <w:vAlign w:val="bottom"/>
          </w:tcPr>
          <w:p w14:paraId="51BC324A"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450" w:type="dxa"/>
            <w:shd w:val="clear" w:color="auto" w:fill="auto"/>
            <w:vAlign w:val="bottom"/>
          </w:tcPr>
          <w:p w14:paraId="3BE230C0"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515" w:type="dxa"/>
            <w:shd w:val="clear" w:color="auto" w:fill="auto"/>
            <w:vAlign w:val="bottom"/>
          </w:tcPr>
          <w:p w14:paraId="6F7516DB"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515" w:type="dxa"/>
            <w:shd w:val="clear" w:color="auto" w:fill="auto"/>
            <w:vAlign w:val="bottom"/>
          </w:tcPr>
          <w:p w14:paraId="79FAB8FB"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500" w:type="dxa"/>
            <w:shd w:val="clear" w:color="auto" w:fill="auto"/>
            <w:vAlign w:val="bottom"/>
          </w:tcPr>
          <w:p w14:paraId="229764E7"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540" w:type="dxa"/>
            <w:shd w:val="clear" w:color="auto" w:fill="auto"/>
            <w:vAlign w:val="bottom"/>
          </w:tcPr>
          <w:p w14:paraId="2506C52A"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810" w:type="dxa"/>
            <w:shd w:val="clear" w:color="auto" w:fill="auto"/>
            <w:vAlign w:val="bottom"/>
          </w:tcPr>
          <w:p w14:paraId="0FC6AE88"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810" w:type="dxa"/>
            <w:shd w:val="clear" w:color="auto" w:fill="auto"/>
            <w:vAlign w:val="bottom"/>
          </w:tcPr>
          <w:p w14:paraId="54225BD1" w14:textId="77777777" w:rsidR="0004307B" w:rsidRPr="003E5C34" w:rsidRDefault="0004307B" w:rsidP="0004307B">
            <w:pPr>
              <w:suppressAutoHyphens/>
              <w:spacing w:before="40" w:after="40" w:line="210" w:lineRule="exact"/>
              <w:ind w:right="40"/>
              <w:jc w:val="right"/>
              <w:rPr>
                <w:sz w:val="17"/>
                <w:szCs w:val="17"/>
                <w:lang w:val="fr-FR" w:bidi="fr-FR"/>
              </w:rPr>
            </w:pPr>
          </w:p>
        </w:tc>
        <w:tc>
          <w:tcPr>
            <w:tcW w:w="630" w:type="dxa"/>
            <w:shd w:val="clear" w:color="auto" w:fill="auto"/>
            <w:vAlign w:val="bottom"/>
          </w:tcPr>
          <w:p w14:paraId="4529348C" w14:textId="77777777" w:rsidR="0004307B" w:rsidRPr="003E5C34" w:rsidRDefault="0004307B" w:rsidP="0004307B">
            <w:pPr>
              <w:suppressAutoHyphens/>
              <w:spacing w:before="40" w:after="40" w:line="210" w:lineRule="exact"/>
              <w:ind w:right="40"/>
              <w:jc w:val="right"/>
              <w:rPr>
                <w:sz w:val="17"/>
                <w:szCs w:val="17"/>
                <w:lang w:val="fr-FR" w:bidi="fr-FR"/>
              </w:rPr>
            </w:pPr>
          </w:p>
        </w:tc>
      </w:tr>
      <w:tr w:rsidR="00BE4A16" w:rsidRPr="003E5C34" w14:paraId="77D9D74A" w14:textId="77777777" w:rsidTr="00C73781">
        <w:tc>
          <w:tcPr>
            <w:tcW w:w="2160" w:type="dxa"/>
            <w:shd w:val="clear" w:color="auto" w:fill="auto"/>
            <w:vAlign w:val="bottom"/>
          </w:tcPr>
          <w:p w14:paraId="15AADB5B" w14:textId="161D62A9" w:rsidR="00DA5647" w:rsidRPr="003E5C34" w:rsidRDefault="00DA5647" w:rsidP="0004307B">
            <w:pPr>
              <w:suppressAutoHyphens/>
              <w:spacing w:before="40" w:after="40" w:line="210" w:lineRule="exact"/>
              <w:ind w:right="40"/>
              <w:rPr>
                <w:sz w:val="17"/>
                <w:szCs w:val="17"/>
                <w:lang w:val="fr-FR"/>
              </w:rPr>
            </w:pPr>
            <w:r w:rsidRPr="003E5C34">
              <w:rPr>
                <w:sz w:val="17"/>
                <w:szCs w:val="17"/>
                <w:lang w:val="fr-FR" w:bidi="fr-FR"/>
              </w:rPr>
              <w:t>Cas de violence familiale (nombre de cas)</w:t>
            </w:r>
          </w:p>
        </w:tc>
        <w:tc>
          <w:tcPr>
            <w:tcW w:w="450" w:type="dxa"/>
            <w:shd w:val="clear" w:color="auto" w:fill="auto"/>
            <w:vAlign w:val="bottom"/>
          </w:tcPr>
          <w:p w14:paraId="56ADE04A"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424</w:t>
            </w:r>
          </w:p>
        </w:tc>
        <w:tc>
          <w:tcPr>
            <w:tcW w:w="450" w:type="dxa"/>
            <w:shd w:val="clear" w:color="auto" w:fill="auto"/>
            <w:vAlign w:val="bottom"/>
          </w:tcPr>
          <w:p w14:paraId="6782537E"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352</w:t>
            </w:r>
          </w:p>
        </w:tc>
        <w:tc>
          <w:tcPr>
            <w:tcW w:w="515" w:type="dxa"/>
            <w:shd w:val="clear" w:color="auto" w:fill="auto"/>
            <w:vAlign w:val="bottom"/>
          </w:tcPr>
          <w:p w14:paraId="0DC9F619"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341</w:t>
            </w:r>
          </w:p>
        </w:tc>
        <w:tc>
          <w:tcPr>
            <w:tcW w:w="515" w:type="dxa"/>
            <w:shd w:val="clear" w:color="auto" w:fill="auto"/>
            <w:vAlign w:val="bottom"/>
          </w:tcPr>
          <w:p w14:paraId="17F2D116"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296</w:t>
            </w:r>
          </w:p>
        </w:tc>
        <w:tc>
          <w:tcPr>
            <w:tcW w:w="500" w:type="dxa"/>
            <w:shd w:val="clear" w:color="auto" w:fill="auto"/>
            <w:vAlign w:val="bottom"/>
          </w:tcPr>
          <w:p w14:paraId="594BEEB7"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353</w:t>
            </w:r>
          </w:p>
        </w:tc>
        <w:tc>
          <w:tcPr>
            <w:tcW w:w="540" w:type="dxa"/>
            <w:shd w:val="clear" w:color="auto" w:fill="auto"/>
            <w:vAlign w:val="bottom"/>
          </w:tcPr>
          <w:p w14:paraId="5111C563"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273</w:t>
            </w:r>
          </w:p>
        </w:tc>
        <w:tc>
          <w:tcPr>
            <w:tcW w:w="810" w:type="dxa"/>
            <w:shd w:val="clear" w:color="auto" w:fill="auto"/>
            <w:vAlign w:val="bottom"/>
          </w:tcPr>
          <w:p w14:paraId="31CE37D0"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383</w:t>
            </w:r>
          </w:p>
        </w:tc>
        <w:tc>
          <w:tcPr>
            <w:tcW w:w="810" w:type="dxa"/>
            <w:shd w:val="clear" w:color="auto" w:fill="auto"/>
            <w:vAlign w:val="bottom"/>
          </w:tcPr>
          <w:p w14:paraId="4F400007"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9</w:t>
            </w:r>
          </w:p>
        </w:tc>
        <w:tc>
          <w:tcPr>
            <w:tcW w:w="630" w:type="dxa"/>
            <w:shd w:val="clear" w:color="auto" w:fill="auto"/>
            <w:vAlign w:val="bottom"/>
          </w:tcPr>
          <w:p w14:paraId="654DE1BC"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10</w:t>
            </w:r>
          </w:p>
        </w:tc>
      </w:tr>
      <w:tr w:rsidR="00BE4A16" w:rsidRPr="003E5C34" w14:paraId="53EFE50C" w14:textId="77777777" w:rsidTr="00C73781">
        <w:tc>
          <w:tcPr>
            <w:tcW w:w="2160" w:type="dxa"/>
            <w:shd w:val="clear" w:color="auto" w:fill="auto"/>
            <w:vAlign w:val="bottom"/>
          </w:tcPr>
          <w:p w14:paraId="7B252498" w14:textId="005EA512" w:rsidR="00DA5647" w:rsidRPr="003E5C34" w:rsidRDefault="00DA5647" w:rsidP="0004307B">
            <w:pPr>
              <w:suppressAutoHyphens/>
              <w:spacing w:before="40" w:after="40" w:line="210" w:lineRule="exact"/>
              <w:ind w:right="40"/>
              <w:rPr>
                <w:sz w:val="17"/>
                <w:szCs w:val="17"/>
                <w:lang w:val="fr-FR"/>
              </w:rPr>
            </w:pPr>
            <w:r w:rsidRPr="003E5C34">
              <w:rPr>
                <w:sz w:val="17"/>
                <w:szCs w:val="17"/>
                <w:lang w:val="fr-FR" w:bidi="fr-FR"/>
              </w:rPr>
              <w:t xml:space="preserve">Violence conjugale </w:t>
            </w:r>
            <w:r w:rsidR="00DC5059">
              <w:rPr>
                <w:sz w:val="17"/>
                <w:szCs w:val="17"/>
                <w:lang w:val="fr-FR" w:bidi="fr-FR"/>
              </w:rPr>
              <w:br/>
            </w:r>
            <w:r w:rsidRPr="003E5C34">
              <w:rPr>
                <w:sz w:val="17"/>
                <w:szCs w:val="17"/>
                <w:lang w:val="fr-FR" w:bidi="fr-FR"/>
              </w:rPr>
              <w:t>(nombre de cas)</w:t>
            </w:r>
          </w:p>
        </w:tc>
        <w:tc>
          <w:tcPr>
            <w:tcW w:w="450" w:type="dxa"/>
            <w:shd w:val="clear" w:color="auto" w:fill="auto"/>
            <w:vAlign w:val="bottom"/>
          </w:tcPr>
          <w:p w14:paraId="5AF9DF04"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296</w:t>
            </w:r>
          </w:p>
        </w:tc>
        <w:tc>
          <w:tcPr>
            <w:tcW w:w="450" w:type="dxa"/>
            <w:shd w:val="clear" w:color="auto" w:fill="auto"/>
            <w:vAlign w:val="bottom"/>
          </w:tcPr>
          <w:p w14:paraId="3EED89C6"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260</w:t>
            </w:r>
          </w:p>
        </w:tc>
        <w:tc>
          <w:tcPr>
            <w:tcW w:w="515" w:type="dxa"/>
            <w:shd w:val="clear" w:color="auto" w:fill="auto"/>
            <w:vAlign w:val="bottom"/>
          </w:tcPr>
          <w:p w14:paraId="39CB4B4B"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258</w:t>
            </w:r>
          </w:p>
        </w:tc>
        <w:tc>
          <w:tcPr>
            <w:tcW w:w="515" w:type="dxa"/>
            <w:shd w:val="clear" w:color="auto" w:fill="auto"/>
            <w:vAlign w:val="bottom"/>
          </w:tcPr>
          <w:p w14:paraId="47145855"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203</w:t>
            </w:r>
          </w:p>
        </w:tc>
        <w:tc>
          <w:tcPr>
            <w:tcW w:w="500" w:type="dxa"/>
            <w:shd w:val="clear" w:color="auto" w:fill="auto"/>
            <w:vAlign w:val="bottom"/>
          </w:tcPr>
          <w:p w14:paraId="728D97C8"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241</w:t>
            </w:r>
          </w:p>
        </w:tc>
        <w:tc>
          <w:tcPr>
            <w:tcW w:w="540" w:type="dxa"/>
            <w:shd w:val="clear" w:color="auto" w:fill="auto"/>
            <w:vAlign w:val="bottom"/>
          </w:tcPr>
          <w:p w14:paraId="3D04CADE"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207</w:t>
            </w:r>
          </w:p>
        </w:tc>
        <w:tc>
          <w:tcPr>
            <w:tcW w:w="810" w:type="dxa"/>
            <w:shd w:val="clear" w:color="auto" w:fill="auto"/>
            <w:vAlign w:val="bottom"/>
          </w:tcPr>
          <w:p w14:paraId="7BE7802F"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275</w:t>
            </w:r>
          </w:p>
        </w:tc>
        <w:tc>
          <w:tcPr>
            <w:tcW w:w="810" w:type="dxa"/>
            <w:shd w:val="clear" w:color="auto" w:fill="auto"/>
            <w:vAlign w:val="bottom"/>
          </w:tcPr>
          <w:p w14:paraId="7B2D8D99"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8</w:t>
            </w:r>
          </w:p>
        </w:tc>
        <w:tc>
          <w:tcPr>
            <w:tcW w:w="630" w:type="dxa"/>
            <w:shd w:val="clear" w:color="auto" w:fill="auto"/>
            <w:vAlign w:val="bottom"/>
          </w:tcPr>
          <w:p w14:paraId="1D9E109C"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8</w:t>
            </w:r>
          </w:p>
        </w:tc>
      </w:tr>
      <w:tr w:rsidR="00DA5647" w:rsidRPr="003E5C34" w14:paraId="7FE8788A" w14:textId="77777777" w:rsidTr="00C73781">
        <w:tc>
          <w:tcPr>
            <w:tcW w:w="2160" w:type="dxa"/>
            <w:shd w:val="clear" w:color="auto" w:fill="auto"/>
            <w:vAlign w:val="bottom"/>
          </w:tcPr>
          <w:p w14:paraId="3532D5ED" w14:textId="50B09A09" w:rsidR="00DA5647" w:rsidRPr="003E5C34" w:rsidRDefault="002F05FA" w:rsidP="00C73781">
            <w:pPr>
              <w:tabs>
                <w:tab w:val="left" w:pos="178"/>
              </w:tabs>
              <w:suppressAutoHyphens/>
              <w:spacing w:before="40" w:after="40" w:line="210" w:lineRule="exact"/>
              <w:ind w:right="40"/>
              <w:rPr>
                <w:sz w:val="17"/>
                <w:szCs w:val="17"/>
                <w:lang w:val="en-US"/>
              </w:rPr>
            </w:pPr>
            <w:r w:rsidRPr="003E5C34">
              <w:rPr>
                <w:sz w:val="17"/>
                <w:szCs w:val="17"/>
                <w:lang w:val="fr-FR" w:bidi="fr-FR"/>
              </w:rPr>
              <w:noBreakHyphen/>
              <w:t xml:space="preserve"> </w:t>
            </w:r>
            <w:r w:rsidR="00DA5647" w:rsidRPr="003E5C34">
              <w:rPr>
                <w:sz w:val="17"/>
                <w:szCs w:val="17"/>
                <w:lang w:val="fr-FR" w:bidi="fr-FR"/>
              </w:rPr>
              <w:t>Victimes de sexe féminin</w:t>
            </w:r>
          </w:p>
        </w:tc>
        <w:tc>
          <w:tcPr>
            <w:tcW w:w="450" w:type="dxa"/>
            <w:shd w:val="clear" w:color="auto" w:fill="auto"/>
            <w:vAlign w:val="bottom"/>
          </w:tcPr>
          <w:p w14:paraId="7A45B365"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269</w:t>
            </w:r>
          </w:p>
        </w:tc>
        <w:tc>
          <w:tcPr>
            <w:tcW w:w="450" w:type="dxa"/>
            <w:shd w:val="clear" w:color="auto" w:fill="auto"/>
            <w:vAlign w:val="bottom"/>
          </w:tcPr>
          <w:p w14:paraId="5F0022C6"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243</w:t>
            </w:r>
          </w:p>
        </w:tc>
        <w:tc>
          <w:tcPr>
            <w:tcW w:w="515" w:type="dxa"/>
            <w:shd w:val="clear" w:color="auto" w:fill="auto"/>
            <w:vAlign w:val="bottom"/>
          </w:tcPr>
          <w:p w14:paraId="2342F427"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231</w:t>
            </w:r>
          </w:p>
        </w:tc>
        <w:tc>
          <w:tcPr>
            <w:tcW w:w="515" w:type="dxa"/>
            <w:shd w:val="clear" w:color="auto" w:fill="auto"/>
            <w:vAlign w:val="bottom"/>
          </w:tcPr>
          <w:p w14:paraId="5A9D370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186</w:t>
            </w:r>
          </w:p>
        </w:tc>
        <w:tc>
          <w:tcPr>
            <w:tcW w:w="500" w:type="dxa"/>
            <w:shd w:val="clear" w:color="auto" w:fill="auto"/>
            <w:vAlign w:val="bottom"/>
          </w:tcPr>
          <w:p w14:paraId="5C5631C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229</w:t>
            </w:r>
          </w:p>
        </w:tc>
        <w:tc>
          <w:tcPr>
            <w:tcW w:w="540" w:type="dxa"/>
            <w:shd w:val="clear" w:color="auto" w:fill="auto"/>
            <w:vAlign w:val="bottom"/>
          </w:tcPr>
          <w:p w14:paraId="71C1B999"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194</w:t>
            </w:r>
          </w:p>
        </w:tc>
        <w:tc>
          <w:tcPr>
            <w:tcW w:w="810" w:type="dxa"/>
            <w:shd w:val="clear" w:color="auto" w:fill="auto"/>
            <w:vAlign w:val="bottom"/>
          </w:tcPr>
          <w:p w14:paraId="2FFA15E6"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239</w:t>
            </w:r>
          </w:p>
        </w:tc>
        <w:tc>
          <w:tcPr>
            <w:tcW w:w="810" w:type="dxa"/>
            <w:shd w:val="clear" w:color="auto" w:fill="auto"/>
            <w:vAlign w:val="bottom"/>
          </w:tcPr>
          <w:p w14:paraId="2826E103"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8</w:t>
            </w:r>
          </w:p>
        </w:tc>
        <w:tc>
          <w:tcPr>
            <w:tcW w:w="630" w:type="dxa"/>
            <w:shd w:val="clear" w:color="auto" w:fill="auto"/>
            <w:vAlign w:val="bottom"/>
          </w:tcPr>
          <w:p w14:paraId="7692FC5D"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8</w:t>
            </w:r>
          </w:p>
        </w:tc>
      </w:tr>
      <w:tr w:rsidR="00DA5647" w:rsidRPr="003E5C34" w14:paraId="54B1BECE" w14:textId="77777777" w:rsidTr="00C73781">
        <w:tc>
          <w:tcPr>
            <w:tcW w:w="2160" w:type="dxa"/>
            <w:shd w:val="clear" w:color="auto" w:fill="auto"/>
            <w:vAlign w:val="bottom"/>
          </w:tcPr>
          <w:p w14:paraId="1465309C" w14:textId="22122CAE" w:rsidR="00DA5647" w:rsidRPr="003E5C34" w:rsidRDefault="002F05FA" w:rsidP="0004307B">
            <w:pPr>
              <w:tabs>
                <w:tab w:val="left" w:pos="178"/>
              </w:tabs>
              <w:suppressAutoHyphens/>
              <w:spacing w:before="40" w:after="40" w:line="210" w:lineRule="exact"/>
              <w:ind w:right="40"/>
              <w:rPr>
                <w:sz w:val="17"/>
                <w:szCs w:val="17"/>
                <w:lang w:val="en-US"/>
              </w:rPr>
            </w:pPr>
            <w:r w:rsidRPr="003E5C34">
              <w:rPr>
                <w:sz w:val="17"/>
                <w:szCs w:val="17"/>
                <w:lang w:val="fr-FR" w:bidi="fr-FR"/>
              </w:rPr>
              <w:noBreakHyphen/>
              <w:t xml:space="preserve"> </w:t>
            </w:r>
            <w:r w:rsidR="00DA5647" w:rsidRPr="003E5C34">
              <w:rPr>
                <w:sz w:val="17"/>
                <w:szCs w:val="17"/>
                <w:lang w:val="fr-FR" w:bidi="fr-FR"/>
              </w:rPr>
              <w:t>Victimes de sexe masculin</w:t>
            </w:r>
          </w:p>
        </w:tc>
        <w:tc>
          <w:tcPr>
            <w:tcW w:w="450" w:type="dxa"/>
            <w:shd w:val="clear" w:color="auto" w:fill="auto"/>
            <w:vAlign w:val="bottom"/>
          </w:tcPr>
          <w:p w14:paraId="0906887F"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27</w:t>
            </w:r>
          </w:p>
        </w:tc>
        <w:tc>
          <w:tcPr>
            <w:tcW w:w="450" w:type="dxa"/>
            <w:shd w:val="clear" w:color="auto" w:fill="auto"/>
            <w:vAlign w:val="bottom"/>
          </w:tcPr>
          <w:p w14:paraId="5AAF2FF9"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17</w:t>
            </w:r>
          </w:p>
        </w:tc>
        <w:tc>
          <w:tcPr>
            <w:tcW w:w="515" w:type="dxa"/>
            <w:shd w:val="clear" w:color="auto" w:fill="auto"/>
            <w:vAlign w:val="bottom"/>
          </w:tcPr>
          <w:p w14:paraId="0DD05A5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27</w:t>
            </w:r>
          </w:p>
        </w:tc>
        <w:tc>
          <w:tcPr>
            <w:tcW w:w="515" w:type="dxa"/>
            <w:shd w:val="clear" w:color="auto" w:fill="auto"/>
            <w:vAlign w:val="bottom"/>
          </w:tcPr>
          <w:p w14:paraId="0D27AC1B"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17</w:t>
            </w:r>
          </w:p>
        </w:tc>
        <w:tc>
          <w:tcPr>
            <w:tcW w:w="500" w:type="dxa"/>
            <w:shd w:val="clear" w:color="auto" w:fill="auto"/>
            <w:vAlign w:val="bottom"/>
          </w:tcPr>
          <w:p w14:paraId="4602471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12</w:t>
            </w:r>
          </w:p>
        </w:tc>
        <w:tc>
          <w:tcPr>
            <w:tcW w:w="540" w:type="dxa"/>
            <w:shd w:val="clear" w:color="auto" w:fill="auto"/>
            <w:vAlign w:val="bottom"/>
          </w:tcPr>
          <w:p w14:paraId="606F5CC2"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13</w:t>
            </w:r>
          </w:p>
        </w:tc>
        <w:tc>
          <w:tcPr>
            <w:tcW w:w="810" w:type="dxa"/>
            <w:shd w:val="clear" w:color="auto" w:fill="auto"/>
            <w:vAlign w:val="bottom"/>
          </w:tcPr>
          <w:p w14:paraId="2B4658EB"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36</w:t>
            </w:r>
          </w:p>
        </w:tc>
        <w:tc>
          <w:tcPr>
            <w:tcW w:w="810" w:type="dxa"/>
            <w:shd w:val="clear" w:color="auto" w:fill="auto"/>
            <w:vAlign w:val="bottom"/>
          </w:tcPr>
          <w:p w14:paraId="44CDEC10"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0</w:t>
            </w:r>
          </w:p>
        </w:tc>
        <w:tc>
          <w:tcPr>
            <w:tcW w:w="630" w:type="dxa"/>
            <w:shd w:val="clear" w:color="auto" w:fill="auto"/>
            <w:vAlign w:val="bottom"/>
          </w:tcPr>
          <w:p w14:paraId="2AE60099"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0</w:t>
            </w:r>
          </w:p>
        </w:tc>
      </w:tr>
      <w:tr w:rsidR="00DA5647" w:rsidRPr="003E5C34" w14:paraId="0568B94B" w14:textId="77777777" w:rsidTr="00C73781">
        <w:tc>
          <w:tcPr>
            <w:tcW w:w="2160" w:type="dxa"/>
            <w:shd w:val="clear" w:color="auto" w:fill="auto"/>
            <w:vAlign w:val="bottom"/>
          </w:tcPr>
          <w:p w14:paraId="41F1BAC7" w14:textId="77777777" w:rsidR="00DA5647" w:rsidRPr="003E5C34" w:rsidRDefault="00DA5647" w:rsidP="0004307B">
            <w:pPr>
              <w:suppressAutoHyphens/>
              <w:spacing w:before="40" w:after="40" w:line="210" w:lineRule="exact"/>
              <w:ind w:right="40"/>
              <w:rPr>
                <w:sz w:val="17"/>
                <w:szCs w:val="17"/>
                <w:lang w:val="fr-FR"/>
              </w:rPr>
            </w:pPr>
            <w:r w:rsidRPr="003E5C34">
              <w:rPr>
                <w:sz w:val="17"/>
                <w:szCs w:val="17"/>
                <w:lang w:val="fr-FR" w:bidi="fr-FR"/>
              </w:rPr>
              <w:t>Mauvais traitements impliquant d’autres membres de la famille (nombre de cas)</w:t>
            </w:r>
          </w:p>
        </w:tc>
        <w:tc>
          <w:tcPr>
            <w:tcW w:w="450" w:type="dxa"/>
            <w:shd w:val="clear" w:color="auto" w:fill="auto"/>
            <w:vAlign w:val="bottom"/>
          </w:tcPr>
          <w:p w14:paraId="71974B3E"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128</w:t>
            </w:r>
          </w:p>
        </w:tc>
        <w:tc>
          <w:tcPr>
            <w:tcW w:w="450" w:type="dxa"/>
            <w:shd w:val="clear" w:color="auto" w:fill="auto"/>
            <w:vAlign w:val="bottom"/>
          </w:tcPr>
          <w:p w14:paraId="542E7964"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92</w:t>
            </w:r>
          </w:p>
        </w:tc>
        <w:tc>
          <w:tcPr>
            <w:tcW w:w="515" w:type="dxa"/>
            <w:shd w:val="clear" w:color="auto" w:fill="auto"/>
            <w:vAlign w:val="bottom"/>
          </w:tcPr>
          <w:p w14:paraId="15F3D283"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83</w:t>
            </w:r>
          </w:p>
        </w:tc>
        <w:tc>
          <w:tcPr>
            <w:tcW w:w="515" w:type="dxa"/>
            <w:shd w:val="clear" w:color="auto" w:fill="auto"/>
            <w:vAlign w:val="bottom"/>
          </w:tcPr>
          <w:p w14:paraId="45DFB59E"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93</w:t>
            </w:r>
          </w:p>
        </w:tc>
        <w:tc>
          <w:tcPr>
            <w:tcW w:w="500" w:type="dxa"/>
            <w:shd w:val="clear" w:color="auto" w:fill="auto"/>
            <w:vAlign w:val="bottom"/>
          </w:tcPr>
          <w:p w14:paraId="324759EC"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112</w:t>
            </w:r>
          </w:p>
        </w:tc>
        <w:tc>
          <w:tcPr>
            <w:tcW w:w="540" w:type="dxa"/>
            <w:shd w:val="clear" w:color="auto" w:fill="auto"/>
            <w:vAlign w:val="bottom"/>
          </w:tcPr>
          <w:p w14:paraId="76517F4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66</w:t>
            </w:r>
          </w:p>
        </w:tc>
        <w:tc>
          <w:tcPr>
            <w:tcW w:w="810" w:type="dxa"/>
            <w:shd w:val="clear" w:color="auto" w:fill="auto"/>
            <w:vAlign w:val="bottom"/>
          </w:tcPr>
          <w:p w14:paraId="2F8DEBF7"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108</w:t>
            </w:r>
          </w:p>
        </w:tc>
        <w:tc>
          <w:tcPr>
            <w:tcW w:w="810" w:type="dxa"/>
            <w:shd w:val="clear" w:color="auto" w:fill="auto"/>
            <w:vAlign w:val="bottom"/>
          </w:tcPr>
          <w:p w14:paraId="72A23CB7"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1</w:t>
            </w:r>
          </w:p>
        </w:tc>
        <w:tc>
          <w:tcPr>
            <w:tcW w:w="630" w:type="dxa"/>
            <w:shd w:val="clear" w:color="auto" w:fill="auto"/>
            <w:vAlign w:val="bottom"/>
          </w:tcPr>
          <w:p w14:paraId="55003E74"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2</w:t>
            </w:r>
          </w:p>
        </w:tc>
      </w:tr>
      <w:tr w:rsidR="00DA5647" w:rsidRPr="003E5C34" w14:paraId="137FF7E4" w14:textId="77777777" w:rsidTr="00C73781">
        <w:tc>
          <w:tcPr>
            <w:tcW w:w="2160" w:type="dxa"/>
            <w:shd w:val="clear" w:color="auto" w:fill="auto"/>
            <w:vAlign w:val="bottom"/>
          </w:tcPr>
          <w:p w14:paraId="1D991ADC" w14:textId="77777777" w:rsidR="00DA5647" w:rsidRPr="003E5C34" w:rsidRDefault="00DA5647" w:rsidP="0004307B">
            <w:pPr>
              <w:suppressAutoHyphens/>
              <w:spacing w:before="40" w:after="40" w:line="210" w:lineRule="exact"/>
              <w:ind w:right="40"/>
              <w:rPr>
                <w:sz w:val="17"/>
                <w:szCs w:val="17"/>
                <w:lang w:val="en-US"/>
              </w:rPr>
            </w:pPr>
            <w:r w:rsidRPr="003E5C34">
              <w:rPr>
                <w:sz w:val="17"/>
                <w:szCs w:val="17"/>
                <w:lang w:val="fr-FR" w:bidi="fr-FR"/>
              </w:rPr>
              <w:t xml:space="preserve">Victimes </w:t>
            </w:r>
          </w:p>
        </w:tc>
        <w:tc>
          <w:tcPr>
            <w:tcW w:w="450" w:type="dxa"/>
            <w:shd w:val="clear" w:color="auto" w:fill="auto"/>
            <w:vAlign w:val="bottom"/>
          </w:tcPr>
          <w:p w14:paraId="15A82EA2"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89</w:t>
            </w:r>
          </w:p>
        </w:tc>
        <w:tc>
          <w:tcPr>
            <w:tcW w:w="450" w:type="dxa"/>
            <w:shd w:val="clear" w:color="auto" w:fill="auto"/>
            <w:vAlign w:val="bottom"/>
          </w:tcPr>
          <w:p w14:paraId="7011C5FB"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68</w:t>
            </w:r>
          </w:p>
        </w:tc>
        <w:tc>
          <w:tcPr>
            <w:tcW w:w="515" w:type="dxa"/>
            <w:shd w:val="clear" w:color="auto" w:fill="auto"/>
            <w:vAlign w:val="bottom"/>
          </w:tcPr>
          <w:p w14:paraId="74E512CF"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65</w:t>
            </w:r>
          </w:p>
        </w:tc>
        <w:tc>
          <w:tcPr>
            <w:tcW w:w="515" w:type="dxa"/>
            <w:shd w:val="clear" w:color="auto" w:fill="auto"/>
            <w:vAlign w:val="bottom"/>
          </w:tcPr>
          <w:p w14:paraId="130F8D4E"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73</w:t>
            </w:r>
          </w:p>
        </w:tc>
        <w:tc>
          <w:tcPr>
            <w:tcW w:w="500" w:type="dxa"/>
            <w:shd w:val="clear" w:color="auto" w:fill="auto"/>
            <w:vAlign w:val="bottom"/>
          </w:tcPr>
          <w:p w14:paraId="56ACB7C9"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90</w:t>
            </w:r>
          </w:p>
        </w:tc>
        <w:tc>
          <w:tcPr>
            <w:tcW w:w="540" w:type="dxa"/>
            <w:shd w:val="clear" w:color="auto" w:fill="auto"/>
            <w:vAlign w:val="bottom"/>
          </w:tcPr>
          <w:p w14:paraId="3B137AAD"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50</w:t>
            </w:r>
          </w:p>
        </w:tc>
        <w:tc>
          <w:tcPr>
            <w:tcW w:w="810" w:type="dxa"/>
            <w:shd w:val="clear" w:color="auto" w:fill="auto"/>
            <w:vAlign w:val="bottom"/>
          </w:tcPr>
          <w:p w14:paraId="755624D2" w14:textId="77777777" w:rsidR="00DA5647" w:rsidRPr="003E5C34" w:rsidRDefault="00DA5647" w:rsidP="0004307B">
            <w:pPr>
              <w:suppressAutoHyphens/>
              <w:spacing w:before="40" w:after="40" w:line="210" w:lineRule="exact"/>
              <w:ind w:right="40"/>
              <w:jc w:val="right"/>
              <w:rPr>
                <w:sz w:val="17"/>
                <w:szCs w:val="17"/>
                <w:lang w:val="en-US"/>
              </w:rPr>
            </w:pPr>
            <w:r w:rsidRPr="003E5C34">
              <w:rPr>
                <w:sz w:val="17"/>
                <w:szCs w:val="17"/>
                <w:lang w:val="fr-FR" w:bidi="fr-FR"/>
              </w:rPr>
              <w:t>74</w:t>
            </w:r>
          </w:p>
        </w:tc>
        <w:tc>
          <w:tcPr>
            <w:tcW w:w="810" w:type="dxa"/>
            <w:shd w:val="clear" w:color="auto" w:fill="auto"/>
            <w:vAlign w:val="bottom"/>
          </w:tcPr>
          <w:p w14:paraId="04CF94AA"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0</w:t>
            </w:r>
          </w:p>
        </w:tc>
        <w:tc>
          <w:tcPr>
            <w:tcW w:w="630" w:type="dxa"/>
            <w:shd w:val="clear" w:color="auto" w:fill="auto"/>
            <w:vAlign w:val="bottom"/>
          </w:tcPr>
          <w:p w14:paraId="2A86E15A" w14:textId="77777777" w:rsidR="00DA5647" w:rsidRPr="003E5C34" w:rsidRDefault="00DA5647" w:rsidP="0004307B">
            <w:pPr>
              <w:suppressAutoHyphens/>
              <w:spacing w:before="40" w:after="40" w:line="210" w:lineRule="exact"/>
              <w:ind w:right="40"/>
              <w:jc w:val="right"/>
              <w:rPr>
                <w:sz w:val="17"/>
                <w:szCs w:val="17"/>
                <w:lang w:val="en-US" w:eastAsia="zh-TW"/>
              </w:rPr>
            </w:pPr>
            <w:r w:rsidRPr="003E5C34">
              <w:rPr>
                <w:sz w:val="17"/>
                <w:szCs w:val="17"/>
                <w:lang w:val="fr-FR" w:bidi="fr-FR"/>
              </w:rPr>
              <w:t>1</w:t>
            </w:r>
          </w:p>
        </w:tc>
      </w:tr>
      <w:tr w:rsidR="00BE4A16" w:rsidRPr="003E5C34" w14:paraId="6E0E72B9" w14:textId="77777777" w:rsidTr="00C73781">
        <w:tc>
          <w:tcPr>
            <w:tcW w:w="2160" w:type="dxa"/>
            <w:tcBorders>
              <w:bottom w:val="single" w:sz="12" w:space="0" w:color="auto"/>
            </w:tcBorders>
            <w:shd w:val="clear" w:color="auto" w:fill="auto"/>
            <w:vAlign w:val="bottom"/>
          </w:tcPr>
          <w:p w14:paraId="2F55902A" w14:textId="77777777" w:rsidR="00DA5647" w:rsidRPr="003E5C34" w:rsidRDefault="00DA5647" w:rsidP="002F05FA">
            <w:pPr>
              <w:suppressAutoHyphens/>
              <w:spacing w:before="40" w:after="40" w:line="210" w:lineRule="exact"/>
              <w:ind w:right="43"/>
              <w:rPr>
                <w:sz w:val="17"/>
                <w:szCs w:val="17"/>
                <w:lang w:val="fr-FR"/>
              </w:rPr>
            </w:pPr>
            <w:r w:rsidRPr="003E5C34">
              <w:rPr>
                <w:sz w:val="17"/>
                <w:szCs w:val="17"/>
                <w:lang w:val="fr-FR" w:bidi="fr-FR"/>
              </w:rPr>
              <w:t xml:space="preserve">Victimes de moins de 18 ans </w:t>
            </w:r>
          </w:p>
        </w:tc>
        <w:tc>
          <w:tcPr>
            <w:tcW w:w="450" w:type="dxa"/>
            <w:tcBorders>
              <w:bottom w:val="single" w:sz="12" w:space="0" w:color="auto"/>
            </w:tcBorders>
            <w:shd w:val="clear" w:color="auto" w:fill="auto"/>
            <w:vAlign w:val="bottom"/>
          </w:tcPr>
          <w:p w14:paraId="008866CA" w14:textId="77777777" w:rsidR="00DA5647" w:rsidRPr="003E5C34" w:rsidRDefault="00DA5647" w:rsidP="0004307B">
            <w:pPr>
              <w:suppressAutoHyphens/>
              <w:spacing w:before="40" w:after="40" w:line="210" w:lineRule="exact"/>
              <w:ind w:right="43"/>
              <w:jc w:val="right"/>
              <w:rPr>
                <w:sz w:val="17"/>
                <w:szCs w:val="17"/>
                <w:lang w:val="en-US" w:eastAsia="zh-TW"/>
              </w:rPr>
            </w:pPr>
            <w:r w:rsidRPr="003E5C34">
              <w:rPr>
                <w:sz w:val="17"/>
                <w:szCs w:val="17"/>
                <w:lang w:val="fr-FR" w:bidi="fr-FR"/>
              </w:rPr>
              <w:t>30</w:t>
            </w:r>
          </w:p>
        </w:tc>
        <w:tc>
          <w:tcPr>
            <w:tcW w:w="450" w:type="dxa"/>
            <w:tcBorders>
              <w:bottom w:val="single" w:sz="12" w:space="0" w:color="auto"/>
            </w:tcBorders>
            <w:shd w:val="clear" w:color="auto" w:fill="auto"/>
            <w:vAlign w:val="bottom"/>
          </w:tcPr>
          <w:p w14:paraId="0BDC0A75"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16</w:t>
            </w:r>
          </w:p>
        </w:tc>
        <w:tc>
          <w:tcPr>
            <w:tcW w:w="515" w:type="dxa"/>
            <w:tcBorders>
              <w:bottom w:val="single" w:sz="12" w:space="0" w:color="auto"/>
            </w:tcBorders>
            <w:shd w:val="clear" w:color="auto" w:fill="auto"/>
            <w:vAlign w:val="bottom"/>
          </w:tcPr>
          <w:p w14:paraId="1389F164"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11</w:t>
            </w:r>
          </w:p>
        </w:tc>
        <w:tc>
          <w:tcPr>
            <w:tcW w:w="515" w:type="dxa"/>
            <w:tcBorders>
              <w:bottom w:val="single" w:sz="12" w:space="0" w:color="auto"/>
            </w:tcBorders>
            <w:shd w:val="clear" w:color="auto" w:fill="auto"/>
            <w:vAlign w:val="bottom"/>
          </w:tcPr>
          <w:p w14:paraId="2DFE41DD"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8</w:t>
            </w:r>
          </w:p>
        </w:tc>
        <w:tc>
          <w:tcPr>
            <w:tcW w:w="500" w:type="dxa"/>
            <w:tcBorders>
              <w:bottom w:val="single" w:sz="12" w:space="0" w:color="auto"/>
            </w:tcBorders>
            <w:shd w:val="clear" w:color="auto" w:fill="auto"/>
            <w:vAlign w:val="bottom"/>
          </w:tcPr>
          <w:p w14:paraId="0E3183C8"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15</w:t>
            </w:r>
          </w:p>
        </w:tc>
        <w:tc>
          <w:tcPr>
            <w:tcW w:w="540" w:type="dxa"/>
            <w:tcBorders>
              <w:bottom w:val="single" w:sz="12" w:space="0" w:color="auto"/>
            </w:tcBorders>
            <w:shd w:val="clear" w:color="auto" w:fill="auto"/>
            <w:vAlign w:val="bottom"/>
          </w:tcPr>
          <w:p w14:paraId="1C994C3D"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8</w:t>
            </w:r>
          </w:p>
        </w:tc>
        <w:tc>
          <w:tcPr>
            <w:tcW w:w="810" w:type="dxa"/>
            <w:tcBorders>
              <w:bottom w:val="single" w:sz="12" w:space="0" w:color="auto"/>
            </w:tcBorders>
            <w:shd w:val="clear" w:color="auto" w:fill="auto"/>
            <w:vAlign w:val="bottom"/>
          </w:tcPr>
          <w:p w14:paraId="400E8150" w14:textId="77777777" w:rsidR="00DA5647" w:rsidRPr="003E5C34" w:rsidRDefault="00DA5647" w:rsidP="0004307B">
            <w:pPr>
              <w:suppressAutoHyphens/>
              <w:spacing w:before="40" w:after="40" w:line="210" w:lineRule="exact"/>
              <w:ind w:right="43"/>
              <w:jc w:val="right"/>
              <w:rPr>
                <w:sz w:val="17"/>
                <w:szCs w:val="17"/>
                <w:lang w:val="en-US"/>
              </w:rPr>
            </w:pPr>
            <w:r w:rsidRPr="003E5C34">
              <w:rPr>
                <w:sz w:val="17"/>
                <w:szCs w:val="17"/>
                <w:lang w:val="fr-FR" w:bidi="fr-FR"/>
              </w:rPr>
              <w:t>28</w:t>
            </w:r>
          </w:p>
        </w:tc>
        <w:tc>
          <w:tcPr>
            <w:tcW w:w="810" w:type="dxa"/>
            <w:tcBorders>
              <w:bottom w:val="single" w:sz="12" w:space="0" w:color="auto"/>
            </w:tcBorders>
            <w:shd w:val="clear" w:color="auto" w:fill="auto"/>
            <w:vAlign w:val="bottom"/>
          </w:tcPr>
          <w:p w14:paraId="07839E4A" w14:textId="77777777" w:rsidR="00DA5647" w:rsidRPr="003E5C34" w:rsidRDefault="00DA5647" w:rsidP="0004307B">
            <w:pPr>
              <w:suppressAutoHyphens/>
              <w:spacing w:before="40" w:after="40" w:line="210" w:lineRule="exact"/>
              <w:ind w:right="43"/>
              <w:jc w:val="right"/>
              <w:rPr>
                <w:sz w:val="17"/>
                <w:szCs w:val="17"/>
                <w:lang w:val="en-US" w:eastAsia="zh-TW"/>
              </w:rPr>
            </w:pPr>
            <w:r w:rsidRPr="003E5C34">
              <w:rPr>
                <w:sz w:val="17"/>
                <w:szCs w:val="17"/>
                <w:lang w:val="fr-FR" w:bidi="fr-FR"/>
              </w:rPr>
              <w:t>1</w:t>
            </w:r>
          </w:p>
        </w:tc>
        <w:tc>
          <w:tcPr>
            <w:tcW w:w="630" w:type="dxa"/>
            <w:tcBorders>
              <w:bottom w:val="single" w:sz="12" w:space="0" w:color="auto"/>
            </w:tcBorders>
            <w:shd w:val="clear" w:color="auto" w:fill="auto"/>
            <w:vAlign w:val="bottom"/>
          </w:tcPr>
          <w:p w14:paraId="5F5C2BF0" w14:textId="77777777" w:rsidR="00DA5647" w:rsidRPr="003E5C34" w:rsidRDefault="00DA5647" w:rsidP="0004307B">
            <w:pPr>
              <w:suppressAutoHyphens/>
              <w:spacing w:before="40" w:after="40" w:line="210" w:lineRule="exact"/>
              <w:ind w:right="43"/>
              <w:jc w:val="right"/>
              <w:rPr>
                <w:sz w:val="17"/>
                <w:szCs w:val="17"/>
                <w:lang w:val="en-US" w:eastAsia="zh-TW"/>
              </w:rPr>
            </w:pPr>
            <w:r w:rsidRPr="003E5C34">
              <w:rPr>
                <w:sz w:val="17"/>
                <w:szCs w:val="17"/>
                <w:lang w:val="fr-FR" w:bidi="fr-FR"/>
              </w:rPr>
              <w:t>1</w:t>
            </w:r>
          </w:p>
        </w:tc>
      </w:tr>
    </w:tbl>
    <w:p w14:paraId="73B28099" w14:textId="21FC512A" w:rsidR="0004307B" w:rsidRPr="003E5C34" w:rsidRDefault="0004307B" w:rsidP="0004307B">
      <w:pPr>
        <w:pStyle w:val="SingleTxt"/>
        <w:spacing w:after="0" w:line="120" w:lineRule="exact"/>
        <w:rPr>
          <w:sz w:val="10"/>
          <w:lang w:val="fr-FR" w:bidi="fr-FR"/>
        </w:rPr>
      </w:pPr>
    </w:p>
    <w:p w14:paraId="3B54098F" w14:textId="2AFC0254" w:rsidR="00DA5647" w:rsidRPr="003E5C34" w:rsidRDefault="00DA5647" w:rsidP="0004307B">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Bureau du Secrétaire à la sécurité. </w:t>
      </w:r>
    </w:p>
    <w:p w14:paraId="20F224F6" w14:textId="0480C00C" w:rsidR="0004307B" w:rsidRPr="003E5C34" w:rsidRDefault="0004307B" w:rsidP="0004307B">
      <w:pPr>
        <w:pStyle w:val="FootnoteText"/>
        <w:tabs>
          <w:tab w:val="right" w:pos="1476"/>
          <w:tab w:val="left" w:pos="1548"/>
          <w:tab w:val="right" w:pos="1836"/>
          <w:tab w:val="left" w:pos="1908"/>
        </w:tabs>
        <w:spacing w:line="120" w:lineRule="exact"/>
        <w:ind w:left="1548" w:right="1267" w:hanging="288"/>
        <w:rPr>
          <w:sz w:val="10"/>
          <w:lang w:val="fr-FR" w:bidi="fr-FR"/>
        </w:rPr>
      </w:pPr>
    </w:p>
    <w:p w14:paraId="21FF9196" w14:textId="0D56EFE3" w:rsidR="00DA5647" w:rsidRPr="003E5C34" w:rsidRDefault="0004307B" w:rsidP="0004307B">
      <w:pPr>
        <w:pStyle w:val="FootnoteText"/>
        <w:tabs>
          <w:tab w:val="right" w:pos="1476"/>
          <w:tab w:val="left" w:pos="1548"/>
          <w:tab w:val="right" w:pos="1836"/>
          <w:tab w:val="left" w:pos="1908"/>
        </w:tabs>
        <w:ind w:left="1548" w:right="1267" w:hanging="288"/>
        <w:rPr>
          <w:lang w:val="fr-FR" w:bidi="fr-FR"/>
        </w:rPr>
      </w:pPr>
      <w:r w:rsidRPr="003E5C34">
        <w:rPr>
          <w:lang w:val="fr-FR" w:bidi="fr-FR"/>
        </w:rPr>
        <w:tab/>
      </w:r>
      <w:r w:rsidR="00DA5647" w:rsidRPr="003E5C34">
        <w:rPr>
          <w:lang w:val="fr-FR" w:bidi="fr-FR"/>
        </w:rPr>
        <w:t>*</w:t>
      </w:r>
      <w:r w:rsidRPr="003E5C34">
        <w:rPr>
          <w:lang w:val="fr-FR" w:bidi="fr-FR"/>
        </w:rPr>
        <w:tab/>
      </w:r>
      <w:r w:rsidR="00DA5647" w:rsidRPr="003E5C34">
        <w:rPr>
          <w:lang w:val="fr-FR" w:bidi="fr-FR"/>
        </w:rPr>
        <w:t>Depuis l’adoption de la loi sur la prévention et l’élimination de la violence familiale.</w:t>
      </w:r>
    </w:p>
    <w:p w14:paraId="5B3D834C" w14:textId="61E2DE6A" w:rsidR="0004307B" w:rsidRPr="003E5C34" w:rsidRDefault="0004307B" w:rsidP="0004307B">
      <w:pPr>
        <w:pStyle w:val="FootnoteText"/>
        <w:tabs>
          <w:tab w:val="right" w:pos="1476"/>
          <w:tab w:val="left" w:pos="1548"/>
          <w:tab w:val="right" w:pos="1836"/>
          <w:tab w:val="left" w:pos="1908"/>
        </w:tabs>
        <w:spacing w:line="120" w:lineRule="exact"/>
        <w:ind w:left="1548" w:right="1267" w:hanging="288"/>
        <w:rPr>
          <w:sz w:val="10"/>
          <w:lang w:val="fr-FR" w:bidi="fr-FR"/>
        </w:rPr>
      </w:pPr>
    </w:p>
    <w:p w14:paraId="577B603F" w14:textId="53789683" w:rsidR="0004307B" w:rsidRPr="003E5C34" w:rsidRDefault="0004307B" w:rsidP="000509C7">
      <w:pPr>
        <w:pStyle w:val="FootnoteText"/>
        <w:tabs>
          <w:tab w:val="right" w:pos="1476"/>
          <w:tab w:val="left" w:pos="1548"/>
          <w:tab w:val="right" w:pos="1836"/>
          <w:tab w:val="left" w:pos="1908"/>
        </w:tabs>
        <w:spacing w:line="120" w:lineRule="exact"/>
        <w:ind w:left="1548" w:right="1267" w:hanging="288"/>
        <w:rPr>
          <w:b/>
          <w:sz w:val="10"/>
          <w:szCs w:val="14"/>
          <w:lang w:val="fr-FR"/>
        </w:rPr>
      </w:pPr>
    </w:p>
    <w:tbl>
      <w:tblPr>
        <w:tblW w:w="7380" w:type="dxa"/>
        <w:tblInd w:w="1260" w:type="dxa"/>
        <w:tblLayout w:type="fixed"/>
        <w:tblCellMar>
          <w:left w:w="0" w:type="dxa"/>
          <w:right w:w="0" w:type="dxa"/>
        </w:tblCellMar>
        <w:tblLook w:val="0000" w:firstRow="0" w:lastRow="0" w:firstColumn="0" w:lastColumn="0" w:noHBand="0" w:noVBand="0"/>
      </w:tblPr>
      <w:tblGrid>
        <w:gridCol w:w="1710"/>
        <w:gridCol w:w="1530"/>
        <w:gridCol w:w="990"/>
        <w:gridCol w:w="990"/>
        <w:gridCol w:w="180"/>
        <w:gridCol w:w="1080"/>
        <w:gridCol w:w="900"/>
      </w:tblGrid>
      <w:tr w:rsidR="00DA5647" w:rsidRPr="003E5C34" w14:paraId="40BBB27A" w14:textId="77777777" w:rsidTr="00C73781">
        <w:trPr>
          <w:tblHeader/>
        </w:trPr>
        <w:tc>
          <w:tcPr>
            <w:tcW w:w="7380" w:type="dxa"/>
            <w:gridSpan w:val="7"/>
            <w:tcBorders>
              <w:top w:val="single" w:sz="4" w:space="0" w:color="auto"/>
              <w:bottom w:val="single" w:sz="4" w:space="0" w:color="auto"/>
            </w:tcBorders>
            <w:shd w:val="clear" w:color="auto" w:fill="auto"/>
            <w:vAlign w:val="bottom"/>
          </w:tcPr>
          <w:p w14:paraId="6480EAC7" w14:textId="77777777" w:rsidR="00DA5647" w:rsidRPr="003E5C34" w:rsidRDefault="00DA5647" w:rsidP="004E7886">
            <w:pPr>
              <w:suppressAutoHyphens/>
              <w:spacing w:before="81" w:after="81" w:line="160" w:lineRule="exact"/>
              <w:ind w:right="43"/>
              <w:rPr>
                <w:rFonts w:eastAsia="PMingLiU"/>
                <w:i/>
                <w:sz w:val="14"/>
                <w:szCs w:val="14"/>
                <w:lang w:val="fr-FR"/>
              </w:rPr>
            </w:pPr>
            <w:r w:rsidRPr="003E5C34">
              <w:rPr>
                <w:rFonts w:eastAsia="PMingLiU"/>
                <w:i/>
                <w:sz w:val="14"/>
                <w:szCs w:val="14"/>
                <w:lang w:val="fr-FR" w:bidi="fr-FR"/>
              </w:rPr>
              <w:t>Cas ayant fait l’objet d’enquêtes de police</w:t>
            </w:r>
          </w:p>
        </w:tc>
      </w:tr>
      <w:tr w:rsidR="00C73781" w:rsidRPr="003E5C34" w14:paraId="718AB4F1" w14:textId="77777777" w:rsidTr="00C73781">
        <w:trPr>
          <w:tblHeader/>
        </w:trPr>
        <w:tc>
          <w:tcPr>
            <w:tcW w:w="1710" w:type="dxa"/>
            <w:vMerge w:val="restart"/>
            <w:tcBorders>
              <w:top w:val="single" w:sz="4" w:space="0" w:color="auto"/>
            </w:tcBorders>
            <w:shd w:val="clear" w:color="auto" w:fill="auto"/>
            <w:vAlign w:val="bottom"/>
          </w:tcPr>
          <w:p w14:paraId="7BBAD885" w14:textId="1C3AADD7" w:rsidR="00C73781" w:rsidRPr="003E5C34" w:rsidRDefault="00C73781" w:rsidP="004E7886">
            <w:pPr>
              <w:suppressAutoHyphens/>
              <w:spacing w:before="81" w:after="81" w:line="160" w:lineRule="exact"/>
              <w:ind w:right="43"/>
              <w:rPr>
                <w:rFonts w:eastAsia="PMingLiU"/>
                <w:i/>
                <w:sz w:val="14"/>
                <w:szCs w:val="14"/>
                <w:lang w:val="en-US"/>
              </w:rPr>
            </w:pPr>
            <w:r w:rsidRPr="003E5C34">
              <w:rPr>
                <w:rFonts w:eastAsia="PMingLiU"/>
                <w:i/>
                <w:sz w:val="14"/>
                <w:szCs w:val="14"/>
                <w:lang w:val="fr-FR" w:bidi="fr-FR"/>
              </w:rPr>
              <w:t>Année</w:t>
            </w:r>
          </w:p>
        </w:tc>
        <w:tc>
          <w:tcPr>
            <w:tcW w:w="1530" w:type="dxa"/>
            <w:vMerge w:val="restart"/>
            <w:tcBorders>
              <w:top w:val="single" w:sz="4" w:space="0" w:color="auto"/>
            </w:tcBorders>
            <w:shd w:val="clear" w:color="auto" w:fill="auto"/>
            <w:vAlign w:val="bottom"/>
          </w:tcPr>
          <w:p w14:paraId="4A115D3A" w14:textId="77777777" w:rsidR="00C73781" w:rsidRPr="003E5C34" w:rsidRDefault="00C73781" w:rsidP="004E7886">
            <w:pPr>
              <w:suppressAutoHyphens/>
              <w:spacing w:before="81" w:after="81" w:line="160" w:lineRule="exact"/>
              <w:ind w:right="43"/>
              <w:jc w:val="right"/>
              <w:rPr>
                <w:rFonts w:eastAsia="PMingLiU"/>
                <w:i/>
                <w:sz w:val="14"/>
                <w:szCs w:val="14"/>
                <w:lang w:val="fr-FR"/>
              </w:rPr>
            </w:pPr>
            <w:r w:rsidRPr="003E5C34">
              <w:rPr>
                <w:rFonts w:eastAsia="PMingLiU"/>
                <w:i/>
                <w:sz w:val="14"/>
                <w:szCs w:val="14"/>
                <w:lang w:val="fr-FR" w:bidi="fr-FR"/>
              </w:rPr>
              <w:t xml:space="preserve">Nombre de cas ayant fait l’objet d’enquêtes </w:t>
            </w:r>
            <w:r w:rsidRPr="003E5C34">
              <w:rPr>
                <w:rFonts w:eastAsia="PMingLiU"/>
                <w:i/>
                <w:sz w:val="14"/>
                <w:szCs w:val="14"/>
                <w:lang w:val="fr-FR" w:bidi="fr-FR"/>
              </w:rPr>
              <w:br/>
              <w:t xml:space="preserve">de police </w:t>
            </w:r>
          </w:p>
        </w:tc>
        <w:tc>
          <w:tcPr>
            <w:tcW w:w="1980" w:type="dxa"/>
            <w:gridSpan w:val="2"/>
            <w:tcBorders>
              <w:top w:val="single" w:sz="4" w:space="0" w:color="auto"/>
              <w:bottom w:val="single" w:sz="4" w:space="0" w:color="auto"/>
            </w:tcBorders>
            <w:shd w:val="clear" w:color="auto" w:fill="auto"/>
            <w:vAlign w:val="bottom"/>
          </w:tcPr>
          <w:p w14:paraId="17325E1A" w14:textId="77777777" w:rsidR="00C73781" w:rsidRPr="003E5C34" w:rsidRDefault="00C73781" w:rsidP="004E7886">
            <w:pPr>
              <w:suppressAutoHyphens/>
              <w:spacing w:before="81" w:after="81" w:line="160" w:lineRule="exact"/>
              <w:ind w:right="43"/>
              <w:jc w:val="center"/>
              <w:rPr>
                <w:rFonts w:eastAsia="PMingLiU"/>
                <w:i/>
                <w:sz w:val="14"/>
                <w:szCs w:val="14"/>
                <w:lang w:val="en-US"/>
              </w:rPr>
            </w:pPr>
            <w:r w:rsidRPr="003E5C34">
              <w:rPr>
                <w:rFonts w:eastAsia="PMingLiU"/>
                <w:i/>
                <w:sz w:val="14"/>
                <w:szCs w:val="14"/>
                <w:lang w:val="fr-FR" w:bidi="fr-FR"/>
              </w:rPr>
              <w:t>Nombre d’auteurs</w:t>
            </w:r>
          </w:p>
        </w:tc>
        <w:tc>
          <w:tcPr>
            <w:tcW w:w="180" w:type="dxa"/>
            <w:tcBorders>
              <w:top w:val="single" w:sz="4" w:space="0" w:color="auto"/>
            </w:tcBorders>
          </w:tcPr>
          <w:p w14:paraId="0CDE3086" w14:textId="77777777" w:rsidR="00C73781" w:rsidRPr="003E5C34" w:rsidRDefault="00C73781" w:rsidP="004E7886">
            <w:pPr>
              <w:suppressAutoHyphens/>
              <w:spacing w:before="81" w:after="81" w:line="160" w:lineRule="exact"/>
              <w:ind w:right="43"/>
              <w:jc w:val="center"/>
              <w:rPr>
                <w:rFonts w:eastAsia="PMingLiU"/>
                <w:i/>
                <w:sz w:val="14"/>
                <w:szCs w:val="14"/>
                <w:lang w:val="fr-FR" w:bidi="fr-FR"/>
              </w:rPr>
            </w:pPr>
          </w:p>
        </w:tc>
        <w:tc>
          <w:tcPr>
            <w:tcW w:w="1980" w:type="dxa"/>
            <w:gridSpan w:val="2"/>
            <w:tcBorders>
              <w:top w:val="single" w:sz="4" w:space="0" w:color="auto"/>
              <w:bottom w:val="single" w:sz="4" w:space="0" w:color="auto"/>
            </w:tcBorders>
            <w:shd w:val="clear" w:color="auto" w:fill="auto"/>
            <w:vAlign w:val="bottom"/>
          </w:tcPr>
          <w:p w14:paraId="0250D1BB" w14:textId="66F62B0B" w:rsidR="00C73781" w:rsidRPr="003E5C34" w:rsidRDefault="00C73781" w:rsidP="004E7886">
            <w:pPr>
              <w:suppressAutoHyphens/>
              <w:spacing w:before="81" w:after="81" w:line="160" w:lineRule="exact"/>
              <w:ind w:right="43"/>
              <w:jc w:val="center"/>
              <w:rPr>
                <w:rFonts w:eastAsia="PMingLiU"/>
                <w:i/>
                <w:sz w:val="14"/>
                <w:szCs w:val="14"/>
                <w:lang w:val="en-US"/>
              </w:rPr>
            </w:pPr>
            <w:r w:rsidRPr="003E5C34">
              <w:rPr>
                <w:rFonts w:eastAsia="PMingLiU"/>
                <w:i/>
                <w:sz w:val="14"/>
                <w:szCs w:val="14"/>
                <w:lang w:val="fr-FR" w:bidi="fr-FR"/>
              </w:rPr>
              <w:t>Nombre d’auteurs écroués</w:t>
            </w:r>
          </w:p>
        </w:tc>
      </w:tr>
      <w:tr w:rsidR="00C73781" w:rsidRPr="003E5C34" w14:paraId="5941706F" w14:textId="77777777" w:rsidTr="00C73781">
        <w:trPr>
          <w:tblHeader/>
        </w:trPr>
        <w:tc>
          <w:tcPr>
            <w:tcW w:w="1710" w:type="dxa"/>
            <w:vMerge/>
            <w:tcBorders>
              <w:bottom w:val="single" w:sz="12" w:space="0" w:color="auto"/>
            </w:tcBorders>
            <w:shd w:val="clear" w:color="auto" w:fill="auto"/>
            <w:vAlign w:val="bottom"/>
          </w:tcPr>
          <w:p w14:paraId="714C82BA" w14:textId="77777777" w:rsidR="00C73781" w:rsidRPr="003E5C34" w:rsidRDefault="00C73781" w:rsidP="004E7886">
            <w:pPr>
              <w:suppressAutoHyphens/>
              <w:spacing w:before="81" w:after="81" w:line="160" w:lineRule="exact"/>
              <w:ind w:right="43"/>
              <w:rPr>
                <w:rFonts w:eastAsia="PMingLiU"/>
                <w:i/>
                <w:sz w:val="14"/>
                <w:szCs w:val="14"/>
                <w:lang w:val="en-US"/>
              </w:rPr>
            </w:pPr>
          </w:p>
        </w:tc>
        <w:tc>
          <w:tcPr>
            <w:tcW w:w="1530" w:type="dxa"/>
            <w:vMerge/>
            <w:tcBorders>
              <w:bottom w:val="single" w:sz="12" w:space="0" w:color="auto"/>
            </w:tcBorders>
            <w:shd w:val="clear" w:color="auto" w:fill="auto"/>
            <w:vAlign w:val="bottom"/>
          </w:tcPr>
          <w:p w14:paraId="1F40102F" w14:textId="77777777" w:rsidR="00C73781" w:rsidRPr="003E5C34" w:rsidRDefault="00C73781" w:rsidP="004E7886">
            <w:pPr>
              <w:suppressAutoHyphens/>
              <w:spacing w:before="81" w:after="81" w:line="160" w:lineRule="exact"/>
              <w:ind w:right="43"/>
              <w:jc w:val="right"/>
              <w:rPr>
                <w:rFonts w:eastAsia="PMingLiU"/>
                <w:i/>
                <w:sz w:val="14"/>
                <w:szCs w:val="14"/>
                <w:lang w:val="en-US"/>
              </w:rPr>
            </w:pPr>
          </w:p>
        </w:tc>
        <w:tc>
          <w:tcPr>
            <w:tcW w:w="990" w:type="dxa"/>
            <w:tcBorders>
              <w:bottom w:val="single" w:sz="12" w:space="0" w:color="auto"/>
            </w:tcBorders>
            <w:shd w:val="clear" w:color="auto" w:fill="auto"/>
            <w:vAlign w:val="bottom"/>
          </w:tcPr>
          <w:p w14:paraId="77B9A33A" w14:textId="77777777" w:rsidR="00C73781" w:rsidRPr="003E5C34" w:rsidRDefault="00C73781" w:rsidP="004E7886">
            <w:pPr>
              <w:suppressAutoHyphens/>
              <w:spacing w:before="81" w:after="81" w:line="160" w:lineRule="exact"/>
              <w:ind w:right="43"/>
              <w:jc w:val="right"/>
              <w:rPr>
                <w:rFonts w:eastAsia="PMingLiU"/>
                <w:i/>
                <w:sz w:val="14"/>
                <w:szCs w:val="14"/>
                <w:lang w:val="en-US"/>
              </w:rPr>
            </w:pPr>
            <w:r w:rsidRPr="003E5C34">
              <w:rPr>
                <w:rFonts w:eastAsia="PMingLiU"/>
                <w:i/>
                <w:sz w:val="14"/>
                <w:szCs w:val="14"/>
                <w:lang w:val="fr-FR" w:bidi="fr-FR"/>
              </w:rPr>
              <w:t>Hommes</w:t>
            </w:r>
          </w:p>
        </w:tc>
        <w:tc>
          <w:tcPr>
            <w:tcW w:w="990" w:type="dxa"/>
            <w:tcBorders>
              <w:bottom w:val="single" w:sz="12" w:space="0" w:color="auto"/>
            </w:tcBorders>
            <w:shd w:val="clear" w:color="auto" w:fill="auto"/>
            <w:vAlign w:val="bottom"/>
          </w:tcPr>
          <w:p w14:paraId="27B7E534" w14:textId="77777777" w:rsidR="00C73781" w:rsidRPr="003E5C34" w:rsidRDefault="00C73781" w:rsidP="004E7886">
            <w:pPr>
              <w:suppressAutoHyphens/>
              <w:spacing w:before="81" w:after="81" w:line="160" w:lineRule="exact"/>
              <w:ind w:right="43"/>
              <w:jc w:val="right"/>
              <w:rPr>
                <w:rFonts w:eastAsia="PMingLiU"/>
                <w:i/>
                <w:sz w:val="14"/>
                <w:szCs w:val="14"/>
                <w:lang w:val="en-US"/>
              </w:rPr>
            </w:pPr>
            <w:r w:rsidRPr="003E5C34">
              <w:rPr>
                <w:rFonts w:eastAsia="PMingLiU"/>
                <w:i/>
                <w:sz w:val="14"/>
                <w:szCs w:val="14"/>
                <w:lang w:val="fr-FR" w:bidi="fr-FR"/>
              </w:rPr>
              <w:t>Femmes</w:t>
            </w:r>
          </w:p>
        </w:tc>
        <w:tc>
          <w:tcPr>
            <w:tcW w:w="180" w:type="dxa"/>
            <w:tcBorders>
              <w:bottom w:val="single" w:sz="12" w:space="0" w:color="auto"/>
            </w:tcBorders>
          </w:tcPr>
          <w:p w14:paraId="45925F18" w14:textId="77777777" w:rsidR="00C73781" w:rsidRPr="003E5C34" w:rsidRDefault="00C73781" w:rsidP="004E7886">
            <w:pPr>
              <w:suppressAutoHyphens/>
              <w:spacing w:before="81" w:after="81" w:line="160" w:lineRule="exact"/>
              <w:ind w:right="43"/>
              <w:jc w:val="right"/>
              <w:rPr>
                <w:rFonts w:eastAsia="PMingLiU"/>
                <w:i/>
                <w:sz w:val="14"/>
                <w:szCs w:val="14"/>
                <w:lang w:val="fr-FR" w:bidi="fr-FR"/>
              </w:rPr>
            </w:pPr>
          </w:p>
        </w:tc>
        <w:tc>
          <w:tcPr>
            <w:tcW w:w="1080" w:type="dxa"/>
            <w:tcBorders>
              <w:bottom w:val="single" w:sz="12" w:space="0" w:color="auto"/>
            </w:tcBorders>
            <w:shd w:val="clear" w:color="auto" w:fill="auto"/>
            <w:vAlign w:val="bottom"/>
          </w:tcPr>
          <w:p w14:paraId="54E0BC8E" w14:textId="42F82AE5" w:rsidR="00C73781" w:rsidRPr="003E5C34" w:rsidRDefault="00C73781" w:rsidP="004E7886">
            <w:pPr>
              <w:suppressAutoHyphens/>
              <w:spacing w:before="81" w:after="81" w:line="160" w:lineRule="exact"/>
              <w:ind w:right="43"/>
              <w:jc w:val="right"/>
              <w:rPr>
                <w:rFonts w:eastAsia="PMingLiU"/>
                <w:i/>
                <w:sz w:val="14"/>
                <w:szCs w:val="14"/>
                <w:lang w:val="en-US"/>
              </w:rPr>
            </w:pPr>
            <w:r w:rsidRPr="003E5C34">
              <w:rPr>
                <w:rFonts w:eastAsia="PMingLiU"/>
                <w:i/>
                <w:sz w:val="14"/>
                <w:szCs w:val="14"/>
                <w:lang w:val="fr-FR" w:bidi="fr-FR"/>
              </w:rPr>
              <w:t>Hommes</w:t>
            </w:r>
          </w:p>
        </w:tc>
        <w:tc>
          <w:tcPr>
            <w:tcW w:w="900" w:type="dxa"/>
            <w:tcBorders>
              <w:bottom w:val="single" w:sz="12" w:space="0" w:color="auto"/>
            </w:tcBorders>
            <w:shd w:val="clear" w:color="auto" w:fill="auto"/>
            <w:vAlign w:val="bottom"/>
          </w:tcPr>
          <w:p w14:paraId="4CAE640F" w14:textId="77777777" w:rsidR="00C73781" w:rsidRPr="003E5C34" w:rsidRDefault="00C73781" w:rsidP="004E7886">
            <w:pPr>
              <w:suppressAutoHyphens/>
              <w:spacing w:before="81" w:after="81" w:line="160" w:lineRule="exact"/>
              <w:ind w:right="43"/>
              <w:jc w:val="right"/>
              <w:rPr>
                <w:rFonts w:eastAsia="PMingLiU"/>
                <w:i/>
                <w:sz w:val="14"/>
                <w:szCs w:val="14"/>
                <w:lang w:val="en-US"/>
              </w:rPr>
            </w:pPr>
            <w:r w:rsidRPr="003E5C34">
              <w:rPr>
                <w:rFonts w:eastAsia="PMingLiU"/>
                <w:i/>
                <w:sz w:val="14"/>
                <w:szCs w:val="14"/>
                <w:lang w:val="fr-FR" w:bidi="fr-FR"/>
              </w:rPr>
              <w:t>Femmes</w:t>
            </w:r>
          </w:p>
        </w:tc>
      </w:tr>
      <w:tr w:rsidR="00C73781" w:rsidRPr="003E5C34" w14:paraId="72CD5175" w14:textId="77777777" w:rsidTr="00C73781">
        <w:trPr>
          <w:trHeight w:hRule="exact" w:val="115"/>
        </w:trPr>
        <w:tc>
          <w:tcPr>
            <w:tcW w:w="1710" w:type="dxa"/>
            <w:shd w:val="clear" w:color="auto" w:fill="auto"/>
            <w:vAlign w:val="bottom"/>
          </w:tcPr>
          <w:p w14:paraId="69BEC836" w14:textId="77777777" w:rsidR="00C73781" w:rsidRPr="003E5C34" w:rsidRDefault="00C73781" w:rsidP="00BE4A16">
            <w:pPr>
              <w:suppressAutoHyphens/>
              <w:spacing w:before="40" w:after="40" w:line="220" w:lineRule="exact"/>
              <w:ind w:right="40"/>
              <w:rPr>
                <w:rFonts w:eastAsia="PMingLiU"/>
                <w:sz w:val="18"/>
                <w:lang w:val="fr-FR" w:bidi="fr-FR"/>
              </w:rPr>
            </w:pPr>
          </w:p>
        </w:tc>
        <w:tc>
          <w:tcPr>
            <w:tcW w:w="1530" w:type="dxa"/>
            <w:shd w:val="clear" w:color="auto" w:fill="auto"/>
            <w:vAlign w:val="bottom"/>
          </w:tcPr>
          <w:p w14:paraId="5713AA2A" w14:textId="77777777" w:rsidR="00C73781" w:rsidRPr="003E5C34" w:rsidRDefault="00C73781" w:rsidP="00BE4A16">
            <w:pPr>
              <w:suppressAutoHyphens/>
              <w:spacing w:before="40" w:after="40" w:line="220" w:lineRule="exact"/>
              <w:ind w:right="40"/>
              <w:jc w:val="right"/>
              <w:rPr>
                <w:rFonts w:eastAsia="PMingLiU"/>
                <w:sz w:val="18"/>
                <w:lang w:val="fr-FR" w:bidi="fr-FR"/>
              </w:rPr>
            </w:pPr>
          </w:p>
        </w:tc>
        <w:tc>
          <w:tcPr>
            <w:tcW w:w="990" w:type="dxa"/>
            <w:shd w:val="clear" w:color="auto" w:fill="auto"/>
            <w:vAlign w:val="bottom"/>
          </w:tcPr>
          <w:p w14:paraId="2873F256" w14:textId="77777777" w:rsidR="00C73781" w:rsidRPr="003E5C34" w:rsidRDefault="00C73781" w:rsidP="00BE4A16">
            <w:pPr>
              <w:suppressAutoHyphens/>
              <w:spacing w:before="40" w:after="40" w:line="220" w:lineRule="exact"/>
              <w:ind w:right="40"/>
              <w:jc w:val="right"/>
              <w:rPr>
                <w:rFonts w:eastAsia="PMingLiU"/>
                <w:sz w:val="18"/>
                <w:lang w:val="fr-FR" w:bidi="fr-FR"/>
              </w:rPr>
            </w:pPr>
          </w:p>
        </w:tc>
        <w:tc>
          <w:tcPr>
            <w:tcW w:w="990" w:type="dxa"/>
            <w:shd w:val="clear" w:color="auto" w:fill="auto"/>
            <w:vAlign w:val="bottom"/>
          </w:tcPr>
          <w:p w14:paraId="0324A85C" w14:textId="77777777" w:rsidR="00C73781" w:rsidRPr="003E5C34" w:rsidRDefault="00C73781" w:rsidP="00BE4A16">
            <w:pPr>
              <w:suppressAutoHyphens/>
              <w:spacing w:before="40" w:after="40" w:line="220" w:lineRule="exact"/>
              <w:ind w:right="40"/>
              <w:jc w:val="right"/>
              <w:rPr>
                <w:rFonts w:eastAsia="PMingLiU"/>
                <w:sz w:val="18"/>
                <w:lang w:val="fr-FR" w:bidi="fr-FR"/>
              </w:rPr>
            </w:pPr>
          </w:p>
        </w:tc>
        <w:tc>
          <w:tcPr>
            <w:tcW w:w="180" w:type="dxa"/>
          </w:tcPr>
          <w:p w14:paraId="721A207D" w14:textId="77777777" w:rsidR="00C73781" w:rsidRPr="003E5C34" w:rsidRDefault="00C73781" w:rsidP="00BE4A16">
            <w:pPr>
              <w:suppressAutoHyphens/>
              <w:spacing w:before="40" w:after="40" w:line="220" w:lineRule="exact"/>
              <w:ind w:right="40"/>
              <w:jc w:val="right"/>
              <w:rPr>
                <w:rFonts w:eastAsia="PMingLiU"/>
                <w:sz w:val="18"/>
                <w:lang w:val="fr-FR" w:bidi="fr-FR"/>
              </w:rPr>
            </w:pPr>
          </w:p>
        </w:tc>
        <w:tc>
          <w:tcPr>
            <w:tcW w:w="1080" w:type="dxa"/>
            <w:shd w:val="clear" w:color="auto" w:fill="auto"/>
            <w:vAlign w:val="bottom"/>
          </w:tcPr>
          <w:p w14:paraId="305B801A" w14:textId="1B56F5A3" w:rsidR="00C73781" w:rsidRPr="003E5C34" w:rsidRDefault="00C73781" w:rsidP="00BE4A16">
            <w:pPr>
              <w:suppressAutoHyphens/>
              <w:spacing w:before="40" w:after="40" w:line="220" w:lineRule="exact"/>
              <w:ind w:right="40"/>
              <w:jc w:val="right"/>
              <w:rPr>
                <w:rFonts w:eastAsia="PMingLiU"/>
                <w:sz w:val="18"/>
                <w:lang w:val="fr-FR" w:bidi="fr-FR"/>
              </w:rPr>
            </w:pPr>
          </w:p>
        </w:tc>
        <w:tc>
          <w:tcPr>
            <w:tcW w:w="900" w:type="dxa"/>
            <w:shd w:val="clear" w:color="auto" w:fill="auto"/>
            <w:vAlign w:val="bottom"/>
          </w:tcPr>
          <w:p w14:paraId="414E4582" w14:textId="77777777" w:rsidR="00C73781" w:rsidRPr="003E5C34" w:rsidRDefault="00C73781" w:rsidP="00BE4A16">
            <w:pPr>
              <w:suppressAutoHyphens/>
              <w:spacing w:before="40" w:after="40" w:line="220" w:lineRule="exact"/>
              <w:ind w:right="40"/>
              <w:jc w:val="right"/>
              <w:rPr>
                <w:rFonts w:eastAsia="PMingLiU"/>
                <w:sz w:val="18"/>
                <w:lang w:val="fr-FR" w:bidi="fr-FR"/>
              </w:rPr>
            </w:pPr>
          </w:p>
        </w:tc>
      </w:tr>
      <w:tr w:rsidR="00DA5647" w:rsidRPr="003E5C34" w14:paraId="2C9A5953" w14:textId="77777777" w:rsidTr="00C73781">
        <w:tc>
          <w:tcPr>
            <w:tcW w:w="1710" w:type="dxa"/>
            <w:shd w:val="clear" w:color="auto" w:fill="auto"/>
            <w:vAlign w:val="bottom"/>
          </w:tcPr>
          <w:p w14:paraId="3E833C20" w14:textId="6D733482"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2010</w:t>
            </w:r>
          </w:p>
        </w:tc>
        <w:tc>
          <w:tcPr>
            <w:tcW w:w="1530" w:type="dxa"/>
            <w:shd w:val="clear" w:color="auto" w:fill="auto"/>
            <w:vAlign w:val="bottom"/>
          </w:tcPr>
          <w:p w14:paraId="4BA65D62"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424</w:t>
            </w:r>
          </w:p>
        </w:tc>
        <w:tc>
          <w:tcPr>
            <w:tcW w:w="990" w:type="dxa"/>
            <w:shd w:val="clear" w:color="auto" w:fill="auto"/>
            <w:vAlign w:val="bottom"/>
          </w:tcPr>
          <w:p w14:paraId="48595690"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392</w:t>
            </w:r>
          </w:p>
        </w:tc>
        <w:tc>
          <w:tcPr>
            <w:tcW w:w="990" w:type="dxa"/>
            <w:shd w:val="clear" w:color="auto" w:fill="auto"/>
            <w:vAlign w:val="bottom"/>
          </w:tcPr>
          <w:p w14:paraId="265AA39D"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58</w:t>
            </w:r>
          </w:p>
        </w:tc>
        <w:tc>
          <w:tcPr>
            <w:tcW w:w="1260" w:type="dxa"/>
            <w:gridSpan w:val="2"/>
            <w:shd w:val="clear" w:color="auto" w:fill="auto"/>
            <w:vAlign w:val="bottom"/>
          </w:tcPr>
          <w:p w14:paraId="7E437494"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5</w:t>
            </w:r>
          </w:p>
        </w:tc>
        <w:tc>
          <w:tcPr>
            <w:tcW w:w="900" w:type="dxa"/>
            <w:shd w:val="clear" w:color="auto" w:fill="auto"/>
            <w:vAlign w:val="bottom"/>
          </w:tcPr>
          <w:p w14:paraId="7CDC5AF5"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0</w:t>
            </w:r>
          </w:p>
        </w:tc>
      </w:tr>
      <w:tr w:rsidR="00DA5647" w:rsidRPr="003E5C34" w14:paraId="12ABB637" w14:textId="77777777" w:rsidTr="00C73781">
        <w:tc>
          <w:tcPr>
            <w:tcW w:w="1710" w:type="dxa"/>
            <w:shd w:val="clear" w:color="auto" w:fill="auto"/>
            <w:vAlign w:val="bottom"/>
          </w:tcPr>
          <w:p w14:paraId="3861836B"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2011</w:t>
            </w:r>
          </w:p>
        </w:tc>
        <w:tc>
          <w:tcPr>
            <w:tcW w:w="1530" w:type="dxa"/>
            <w:shd w:val="clear" w:color="auto" w:fill="auto"/>
            <w:vAlign w:val="bottom"/>
          </w:tcPr>
          <w:p w14:paraId="0FFB778A"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352</w:t>
            </w:r>
          </w:p>
        </w:tc>
        <w:tc>
          <w:tcPr>
            <w:tcW w:w="990" w:type="dxa"/>
            <w:shd w:val="clear" w:color="auto" w:fill="auto"/>
            <w:vAlign w:val="bottom"/>
          </w:tcPr>
          <w:p w14:paraId="3D25B08A"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330</w:t>
            </w:r>
          </w:p>
        </w:tc>
        <w:tc>
          <w:tcPr>
            <w:tcW w:w="990" w:type="dxa"/>
            <w:shd w:val="clear" w:color="auto" w:fill="auto"/>
            <w:vAlign w:val="bottom"/>
          </w:tcPr>
          <w:p w14:paraId="69F27BF1"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60</w:t>
            </w:r>
          </w:p>
        </w:tc>
        <w:tc>
          <w:tcPr>
            <w:tcW w:w="1260" w:type="dxa"/>
            <w:gridSpan w:val="2"/>
            <w:shd w:val="clear" w:color="auto" w:fill="auto"/>
            <w:vAlign w:val="bottom"/>
          </w:tcPr>
          <w:p w14:paraId="1689B647"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c>
          <w:tcPr>
            <w:tcW w:w="900" w:type="dxa"/>
            <w:shd w:val="clear" w:color="auto" w:fill="auto"/>
            <w:vAlign w:val="bottom"/>
          </w:tcPr>
          <w:p w14:paraId="3C228095"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r>
      <w:tr w:rsidR="00DA5647" w:rsidRPr="003E5C34" w14:paraId="5171484A" w14:textId="77777777" w:rsidTr="00C73781">
        <w:tc>
          <w:tcPr>
            <w:tcW w:w="1710" w:type="dxa"/>
            <w:shd w:val="clear" w:color="auto" w:fill="auto"/>
            <w:vAlign w:val="bottom"/>
          </w:tcPr>
          <w:p w14:paraId="607A068A"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2012</w:t>
            </w:r>
          </w:p>
        </w:tc>
        <w:tc>
          <w:tcPr>
            <w:tcW w:w="1530" w:type="dxa"/>
            <w:shd w:val="clear" w:color="auto" w:fill="auto"/>
            <w:vAlign w:val="bottom"/>
          </w:tcPr>
          <w:p w14:paraId="4459BC91"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341</w:t>
            </w:r>
          </w:p>
        </w:tc>
        <w:tc>
          <w:tcPr>
            <w:tcW w:w="990" w:type="dxa"/>
            <w:shd w:val="clear" w:color="auto" w:fill="auto"/>
            <w:vAlign w:val="bottom"/>
          </w:tcPr>
          <w:p w14:paraId="41A3D7C0"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312</w:t>
            </w:r>
          </w:p>
        </w:tc>
        <w:tc>
          <w:tcPr>
            <w:tcW w:w="990" w:type="dxa"/>
            <w:shd w:val="clear" w:color="auto" w:fill="auto"/>
            <w:vAlign w:val="bottom"/>
          </w:tcPr>
          <w:p w14:paraId="4598A8C2"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81</w:t>
            </w:r>
          </w:p>
        </w:tc>
        <w:tc>
          <w:tcPr>
            <w:tcW w:w="1260" w:type="dxa"/>
            <w:gridSpan w:val="2"/>
            <w:shd w:val="clear" w:color="auto" w:fill="auto"/>
            <w:vAlign w:val="bottom"/>
          </w:tcPr>
          <w:p w14:paraId="0C8EE34F"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w:t>
            </w:r>
          </w:p>
        </w:tc>
        <w:tc>
          <w:tcPr>
            <w:tcW w:w="900" w:type="dxa"/>
            <w:shd w:val="clear" w:color="auto" w:fill="auto"/>
            <w:vAlign w:val="bottom"/>
          </w:tcPr>
          <w:p w14:paraId="60B31674"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r>
      <w:tr w:rsidR="00DA5647" w:rsidRPr="003E5C34" w14:paraId="1ED4968F" w14:textId="77777777" w:rsidTr="00C73781">
        <w:tc>
          <w:tcPr>
            <w:tcW w:w="1710" w:type="dxa"/>
            <w:shd w:val="clear" w:color="auto" w:fill="auto"/>
            <w:vAlign w:val="bottom"/>
          </w:tcPr>
          <w:p w14:paraId="01EF2B29"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2013</w:t>
            </w:r>
          </w:p>
        </w:tc>
        <w:tc>
          <w:tcPr>
            <w:tcW w:w="1530" w:type="dxa"/>
            <w:shd w:val="clear" w:color="auto" w:fill="auto"/>
            <w:vAlign w:val="bottom"/>
          </w:tcPr>
          <w:p w14:paraId="4F576310"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296</w:t>
            </w:r>
          </w:p>
        </w:tc>
        <w:tc>
          <w:tcPr>
            <w:tcW w:w="990" w:type="dxa"/>
            <w:shd w:val="clear" w:color="auto" w:fill="auto"/>
            <w:vAlign w:val="bottom"/>
          </w:tcPr>
          <w:p w14:paraId="66804C3B"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276</w:t>
            </w:r>
          </w:p>
        </w:tc>
        <w:tc>
          <w:tcPr>
            <w:tcW w:w="990" w:type="dxa"/>
            <w:shd w:val="clear" w:color="auto" w:fill="auto"/>
            <w:vAlign w:val="bottom"/>
          </w:tcPr>
          <w:p w14:paraId="62F96818"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58</w:t>
            </w:r>
          </w:p>
        </w:tc>
        <w:tc>
          <w:tcPr>
            <w:tcW w:w="1260" w:type="dxa"/>
            <w:gridSpan w:val="2"/>
            <w:shd w:val="clear" w:color="auto" w:fill="auto"/>
            <w:vAlign w:val="bottom"/>
          </w:tcPr>
          <w:p w14:paraId="151B59CE"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4</w:t>
            </w:r>
          </w:p>
        </w:tc>
        <w:tc>
          <w:tcPr>
            <w:tcW w:w="900" w:type="dxa"/>
            <w:shd w:val="clear" w:color="auto" w:fill="auto"/>
            <w:vAlign w:val="bottom"/>
          </w:tcPr>
          <w:p w14:paraId="5550FBB1"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w:t>
            </w:r>
          </w:p>
        </w:tc>
      </w:tr>
      <w:tr w:rsidR="00DA5647" w:rsidRPr="003E5C34" w14:paraId="3328BAAE" w14:textId="77777777" w:rsidTr="00C73781">
        <w:tc>
          <w:tcPr>
            <w:tcW w:w="1710" w:type="dxa"/>
            <w:shd w:val="clear" w:color="auto" w:fill="auto"/>
            <w:vAlign w:val="bottom"/>
          </w:tcPr>
          <w:p w14:paraId="5CA0BCF2"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2014</w:t>
            </w:r>
          </w:p>
        </w:tc>
        <w:tc>
          <w:tcPr>
            <w:tcW w:w="1530" w:type="dxa"/>
            <w:shd w:val="clear" w:color="auto" w:fill="auto"/>
            <w:vAlign w:val="bottom"/>
          </w:tcPr>
          <w:p w14:paraId="1D7D7751"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353</w:t>
            </w:r>
          </w:p>
        </w:tc>
        <w:tc>
          <w:tcPr>
            <w:tcW w:w="990" w:type="dxa"/>
            <w:shd w:val="clear" w:color="auto" w:fill="auto"/>
            <w:vAlign w:val="bottom"/>
          </w:tcPr>
          <w:p w14:paraId="71572B60"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328</w:t>
            </w:r>
          </w:p>
        </w:tc>
        <w:tc>
          <w:tcPr>
            <w:tcW w:w="990" w:type="dxa"/>
            <w:shd w:val="clear" w:color="auto" w:fill="auto"/>
            <w:vAlign w:val="bottom"/>
          </w:tcPr>
          <w:p w14:paraId="3827F09F"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58</w:t>
            </w:r>
          </w:p>
        </w:tc>
        <w:tc>
          <w:tcPr>
            <w:tcW w:w="1260" w:type="dxa"/>
            <w:gridSpan w:val="2"/>
            <w:shd w:val="clear" w:color="auto" w:fill="auto"/>
            <w:vAlign w:val="bottom"/>
          </w:tcPr>
          <w:p w14:paraId="6F46C938"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c>
          <w:tcPr>
            <w:tcW w:w="900" w:type="dxa"/>
            <w:shd w:val="clear" w:color="auto" w:fill="auto"/>
            <w:vAlign w:val="bottom"/>
          </w:tcPr>
          <w:p w14:paraId="09A251CC"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0</w:t>
            </w:r>
          </w:p>
        </w:tc>
      </w:tr>
      <w:tr w:rsidR="00DA5647" w:rsidRPr="003E5C34" w14:paraId="17001169" w14:textId="77777777" w:rsidTr="00C73781">
        <w:tc>
          <w:tcPr>
            <w:tcW w:w="1710" w:type="dxa"/>
            <w:shd w:val="clear" w:color="auto" w:fill="auto"/>
            <w:vAlign w:val="bottom"/>
          </w:tcPr>
          <w:p w14:paraId="3C8E6833"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2015</w:t>
            </w:r>
          </w:p>
        </w:tc>
        <w:tc>
          <w:tcPr>
            <w:tcW w:w="1530" w:type="dxa"/>
            <w:shd w:val="clear" w:color="auto" w:fill="auto"/>
            <w:vAlign w:val="bottom"/>
          </w:tcPr>
          <w:p w14:paraId="3E402ED7"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273</w:t>
            </w:r>
          </w:p>
        </w:tc>
        <w:tc>
          <w:tcPr>
            <w:tcW w:w="990" w:type="dxa"/>
            <w:shd w:val="clear" w:color="auto" w:fill="auto"/>
            <w:vAlign w:val="bottom"/>
          </w:tcPr>
          <w:p w14:paraId="3F51BE6E"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254</w:t>
            </w:r>
          </w:p>
        </w:tc>
        <w:tc>
          <w:tcPr>
            <w:tcW w:w="990" w:type="dxa"/>
            <w:shd w:val="clear" w:color="auto" w:fill="auto"/>
            <w:vAlign w:val="bottom"/>
          </w:tcPr>
          <w:p w14:paraId="3E035103"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39</w:t>
            </w:r>
          </w:p>
        </w:tc>
        <w:tc>
          <w:tcPr>
            <w:tcW w:w="1260" w:type="dxa"/>
            <w:gridSpan w:val="2"/>
            <w:shd w:val="clear" w:color="auto" w:fill="auto"/>
            <w:vAlign w:val="bottom"/>
          </w:tcPr>
          <w:p w14:paraId="2047ABC5"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0</w:t>
            </w:r>
          </w:p>
        </w:tc>
        <w:tc>
          <w:tcPr>
            <w:tcW w:w="900" w:type="dxa"/>
            <w:shd w:val="clear" w:color="auto" w:fill="auto"/>
            <w:vAlign w:val="bottom"/>
          </w:tcPr>
          <w:p w14:paraId="78956992"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0</w:t>
            </w:r>
          </w:p>
        </w:tc>
      </w:tr>
      <w:tr w:rsidR="00DA5647" w:rsidRPr="003E5C34" w14:paraId="0C9136B8" w14:textId="77777777" w:rsidTr="00C73781">
        <w:tc>
          <w:tcPr>
            <w:tcW w:w="1710" w:type="dxa"/>
            <w:shd w:val="clear" w:color="auto" w:fill="auto"/>
            <w:vAlign w:val="bottom"/>
          </w:tcPr>
          <w:p w14:paraId="78A896EC"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2016 (janv.-sept.)</w:t>
            </w:r>
          </w:p>
        </w:tc>
        <w:tc>
          <w:tcPr>
            <w:tcW w:w="1530" w:type="dxa"/>
            <w:shd w:val="clear" w:color="auto" w:fill="auto"/>
            <w:vAlign w:val="bottom"/>
          </w:tcPr>
          <w:p w14:paraId="76B2DB42"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383</w:t>
            </w:r>
          </w:p>
        </w:tc>
        <w:tc>
          <w:tcPr>
            <w:tcW w:w="990" w:type="dxa"/>
            <w:shd w:val="clear" w:color="auto" w:fill="auto"/>
            <w:vAlign w:val="bottom"/>
          </w:tcPr>
          <w:p w14:paraId="4692792C"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334</w:t>
            </w:r>
          </w:p>
        </w:tc>
        <w:tc>
          <w:tcPr>
            <w:tcW w:w="990" w:type="dxa"/>
            <w:shd w:val="clear" w:color="auto" w:fill="auto"/>
            <w:vAlign w:val="bottom"/>
          </w:tcPr>
          <w:p w14:paraId="7C3F731C"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77</w:t>
            </w:r>
          </w:p>
        </w:tc>
        <w:tc>
          <w:tcPr>
            <w:tcW w:w="1260" w:type="dxa"/>
            <w:gridSpan w:val="2"/>
            <w:shd w:val="clear" w:color="auto" w:fill="auto"/>
            <w:vAlign w:val="bottom"/>
          </w:tcPr>
          <w:p w14:paraId="292FE91E"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14</w:t>
            </w:r>
          </w:p>
        </w:tc>
        <w:tc>
          <w:tcPr>
            <w:tcW w:w="900" w:type="dxa"/>
            <w:shd w:val="clear" w:color="auto" w:fill="auto"/>
            <w:vAlign w:val="bottom"/>
          </w:tcPr>
          <w:p w14:paraId="2E0EE5C3"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2</w:t>
            </w:r>
          </w:p>
        </w:tc>
      </w:tr>
      <w:tr w:rsidR="00DA5647" w:rsidRPr="003E5C34" w14:paraId="312870EE" w14:textId="77777777" w:rsidTr="00C73781">
        <w:tc>
          <w:tcPr>
            <w:tcW w:w="1710" w:type="dxa"/>
            <w:shd w:val="clear" w:color="auto" w:fill="auto"/>
            <w:vAlign w:val="bottom"/>
          </w:tcPr>
          <w:p w14:paraId="39ECF242" w14:textId="77777777" w:rsidR="00DA5647" w:rsidRPr="003E5C34" w:rsidRDefault="00DA5647" w:rsidP="00F83034">
            <w:pPr>
              <w:suppressAutoHyphens/>
              <w:spacing w:before="40" w:after="40" w:line="210" w:lineRule="exact"/>
              <w:ind w:right="40"/>
              <w:rPr>
                <w:rFonts w:eastAsia="PMingLiU"/>
                <w:sz w:val="17"/>
                <w:szCs w:val="17"/>
                <w:lang w:val="en-US"/>
              </w:rPr>
            </w:pPr>
            <w:r w:rsidRPr="003E5C34">
              <w:rPr>
                <w:rFonts w:eastAsia="PMingLiU"/>
                <w:sz w:val="17"/>
                <w:szCs w:val="17"/>
                <w:lang w:val="fr-FR" w:bidi="fr-FR"/>
              </w:rPr>
              <w:t>2016* (oct.-déc.)</w:t>
            </w:r>
          </w:p>
        </w:tc>
        <w:tc>
          <w:tcPr>
            <w:tcW w:w="1530" w:type="dxa"/>
            <w:shd w:val="clear" w:color="auto" w:fill="auto"/>
            <w:vAlign w:val="bottom"/>
          </w:tcPr>
          <w:p w14:paraId="52169768"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9</w:t>
            </w:r>
          </w:p>
        </w:tc>
        <w:tc>
          <w:tcPr>
            <w:tcW w:w="990" w:type="dxa"/>
            <w:shd w:val="clear" w:color="auto" w:fill="auto"/>
            <w:vAlign w:val="bottom"/>
          </w:tcPr>
          <w:p w14:paraId="47BB4AEB"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8</w:t>
            </w:r>
          </w:p>
        </w:tc>
        <w:tc>
          <w:tcPr>
            <w:tcW w:w="990" w:type="dxa"/>
            <w:shd w:val="clear" w:color="auto" w:fill="auto"/>
            <w:vAlign w:val="bottom"/>
          </w:tcPr>
          <w:p w14:paraId="773606EA"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c>
          <w:tcPr>
            <w:tcW w:w="1260" w:type="dxa"/>
            <w:gridSpan w:val="2"/>
            <w:shd w:val="clear" w:color="auto" w:fill="auto"/>
            <w:vAlign w:val="bottom"/>
          </w:tcPr>
          <w:p w14:paraId="6EB42E46"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8</w:t>
            </w:r>
          </w:p>
        </w:tc>
        <w:tc>
          <w:tcPr>
            <w:tcW w:w="900" w:type="dxa"/>
            <w:shd w:val="clear" w:color="auto" w:fill="auto"/>
            <w:vAlign w:val="bottom"/>
          </w:tcPr>
          <w:p w14:paraId="11602998" w14:textId="77777777" w:rsidR="00DA5647" w:rsidRPr="003E5C34" w:rsidRDefault="00DA5647" w:rsidP="00F83034">
            <w:pPr>
              <w:suppressAutoHyphens/>
              <w:spacing w:before="40" w:after="40" w:line="210" w:lineRule="exact"/>
              <w:ind w:right="40"/>
              <w:jc w:val="right"/>
              <w:rPr>
                <w:rFonts w:eastAsia="PMingLiU"/>
                <w:sz w:val="17"/>
                <w:szCs w:val="17"/>
                <w:lang w:val="en-US"/>
              </w:rPr>
            </w:pPr>
            <w:r w:rsidRPr="003E5C34">
              <w:rPr>
                <w:rFonts w:eastAsia="PMingLiU"/>
                <w:sz w:val="17"/>
                <w:szCs w:val="17"/>
                <w:lang w:val="fr-FR" w:bidi="fr-FR"/>
              </w:rPr>
              <w:t>1</w:t>
            </w:r>
          </w:p>
        </w:tc>
      </w:tr>
      <w:tr w:rsidR="00DA5647" w:rsidRPr="003E5C34" w14:paraId="29810890" w14:textId="77777777" w:rsidTr="00C73781">
        <w:tc>
          <w:tcPr>
            <w:tcW w:w="1710" w:type="dxa"/>
            <w:tcBorders>
              <w:bottom w:val="single" w:sz="12" w:space="0" w:color="auto"/>
            </w:tcBorders>
            <w:shd w:val="clear" w:color="auto" w:fill="auto"/>
            <w:vAlign w:val="bottom"/>
          </w:tcPr>
          <w:p w14:paraId="77812396" w14:textId="77777777" w:rsidR="00DA5647" w:rsidRPr="003E5C34" w:rsidRDefault="00DA5647" w:rsidP="00F83034">
            <w:pPr>
              <w:suppressAutoHyphens/>
              <w:spacing w:before="40" w:after="40" w:line="210" w:lineRule="exact"/>
              <w:ind w:right="43"/>
              <w:rPr>
                <w:rFonts w:eastAsia="PMingLiU"/>
                <w:sz w:val="17"/>
                <w:szCs w:val="17"/>
                <w:lang w:val="en-US"/>
              </w:rPr>
            </w:pPr>
            <w:r w:rsidRPr="003E5C34">
              <w:rPr>
                <w:rFonts w:eastAsia="PMingLiU"/>
                <w:sz w:val="17"/>
                <w:szCs w:val="17"/>
                <w:lang w:val="fr-FR" w:bidi="fr-FR"/>
              </w:rPr>
              <w:t>2017*</w:t>
            </w:r>
          </w:p>
        </w:tc>
        <w:tc>
          <w:tcPr>
            <w:tcW w:w="1530" w:type="dxa"/>
            <w:tcBorders>
              <w:bottom w:val="single" w:sz="12" w:space="0" w:color="auto"/>
            </w:tcBorders>
            <w:shd w:val="clear" w:color="auto" w:fill="auto"/>
            <w:vAlign w:val="bottom"/>
          </w:tcPr>
          <w:p w14:paraId="303F3C7C" w14:textId="77777777" w:rsidR="00DA5647" w:rsidRPr="003E5C34" w:rsidRDefault="00DA5647" w:rsidP="00F83034">
            <w:pPr>
              <w:suppressAutoHyphens/>
              <w:spacing w:before="40" w:after="40" w:line="210" w:lineRule="exact"/>
              <w:ind w:right="43"/>
              <w:jc w:val="right"/>
              <w:rPr>
                <w:rFonts w:eastAsia="PMingLiU"/>
                <w:sz w:val="17"/>
                <w:szCs w:val="17"/>
                <w:lang w:val="en-US"/>
              </w:rPr>
            </w:pPr>
            <w:r w:rsidRPr="003E5C34">
              <w:rPr>
                <w:rFonts w:eastAsia="PMingLiU"/>
                <w:sz w:val="17"/>
                <w:szCs w:val="17"/>
                <w:lang w:val="fr-FR" w:bidi="fr-FR"/>
              </w:rPr>
              <w:t>10</w:t>
            </w:r>
          </w:p>
        </w:tc>
        <w:tc>
          <w:tcPr>
            <w:tcW w:w="990" w:type="dxa"/>
            <w:tcBorders>
              <w:bottom w:val="single" w:sz="12" w:space="0" w:color="auto"/>
            </w:tcBorders>
            <w:shd w:val="clear" w:color="auto" w:fill="auto"/>
            <w:vAlign w:val="bottom"/>
          </w:tcPr>
          <w:p w14:paraId="050038CB" w14:textId="77777777" w:rsidR="00DA5647" w:rsidRPr="003E5C34" w:rsidRDefault="00DA5647" w:rsidP="00F83034">
            <w:pPr>
              <w:suppressAutoHyphens/>
              <w:spacing w:before="40" w:after="40" w:line="210" w:lineRule="exact"/>
              <w:ind w:right="43"/>
              <w:jc w:val="right"/>
              <w:rPr>
                <w:rFonts w:eastAsia="PMingLiU"/>
                <w:sz w:val="17"/>
                <w:szCs w:val="17"/>
                <w:lang w:val="en-US"/>
              </w:rPr>
            </w:pPr>
            <w:r w:rsidRPr="003E5C34">
              <w:rPr>
                <w:rFonts w:eastAsia="PMingLiU"/>
                <w:sz w:val="17"/>
                <w:szCs w:val="17"/>
                <w:lang w:val="fr-FR" w:bidi="fr-FR"/>
              </w:rPr>
              <w:t>10</w:t>
            </w:r>
          </w:p>
        </w:tc>
        <w:tc>
          <w:tcPr>
            <w:tcW w:w="990" w:type="dxa"/>
            <w:tcBorders>
              <w:bottom w:val="single" w:sz="12" w:space="0" w:color="auto"/>
            </w:tcBorders>
            <w:shd w:val="clear" w:color="auto" w:fill="auto"/>
            <w:vAlign w:val="bottom"/>
          </w:tcPr>
          <w:p w14:paraId="748F6BC1" w14:textId="77777777" w:rsidR="00DA5647" w:rsidRPr="003E5C34" w:rsidRDefault="00DA5647" w:rsidP="00F83034">
            <w:pPr>
              <w:suppressAutoHyphens/>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1260" w:type="dxa"/>
            <w:gridSpan w:val="2"/>
            <w:tcBorders>
              <w:bottom w:val="single" w:sz="12" w:space="0" w:color="auto"/>
            </w:tcBorders>
            <w:shd w:val="clear" w:color="auto" w:fill="auto"/>
            <w:vAlign w:val="bottom"/>
          </w:tcPr>
          <w:p w14:paraId="3D25CB2B" w14:textId="77777777" w:rsidR="00DA5647" w:rsidRPr="003E5C34" w:rsidRDefault="00DA5647" w:rsidP="00F83034">
            <w:pPr>
              <w:suppressAutoHyphens/>
              <w:spacing w:before="40" w:after="40" w:line="210" w:lineRule="exact"/>
              <w:ind w:right="43"/>
              <w:jc w:val="right"/>
              <w:rPr>
                <w:rFonts w:eastAsia="PMingLiU"/>
                <w:sz w:val="17"/>
                <w:szCs w:val="17"/>
                <w:lang w:val="en-US"/>
              </w:rPr>
            </w:pPr>
            <w:r w:rsidRPr="003E5C34">
              <w:rPr>
                <w:rFonts w:eastAsia="PMingLiU"/>
                <w:sz w:val="17"/>
                <w:szCs w:val="17"/>
                <w:lang w:val="fr-FR" w:bidi="fr-FR"/>
              </w:rPr>
              <w:t>10</w:t>
            </w:r>
          </w:p>
        </w:tc>
        <w:tc>
          <w:tcPr>
            <w:tcW w:w="900" w:type="dxa"/>
            <w:tcBorders>
              <w:bottom w:val="single" w:sz="12" w:space="0" w:color="auto"/>
            </w:tcBorders>
            <w:shd w:val="clear" w:color="auto" w:fill="auto"/>
            <w:vAlign w:val="bottom"/>
          </w:tcPr>
          <w:p w14:paraId="6DEFF46E" w14:textId="77777777" w:rsidR="00DA5647" w:rsidRPr="003E5C34" w:rsidRDefault="00DA5647" w:rsidP="00F83034">
            <w:pPr>
              <w:suppressAutoHyphens/>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r>
    </w:tbl>
    <w:p w14:paraId="7A15545F" w14:textId="1F52B34E" w:rsidR="000509C7" w:rsidRPr="003E5C34" w:rsidRDefault="000509C7" w:rsidP="000509C7">
      <w:pPr>
        <w:pStyle w:val="SingleTxt"/>
        <w:spacing w:after="0" w:line="120" w:lineRule="exact"/>
        <w:rPr>
          <w:sz w:val="10"/>
          <w:lang w:val="fr-FR" w:bidi="fr-FR"/>
        </w:rPr>
      </w:pPr>
    </w:p>
    <w:p w14:paraId="563245AB" w14:textId="4661ED21" w:rsidR="00DA5647" w:rsidRPr="003E5C34" w:rsidRDefault="00DA5647" w:rsidP="000509C7">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 </w:t>
      </w:r>
    </w:p>
    <w:p w14:paraId="35D2E2E1" w14:textId="7656AE0C" w:rsidR="000509C7" w:rsidRPr="003E5C34" w:rsidRDefault="000509C7" w:rsidP="000509C7">
      <w:pPr>
        <w:pStyle w:val="FootnoteText"/>
        <w:tabs>
          <w:tab w:val="right" w:pos="1476"/>
          <w:tab w:val="left" w:pos="1548"/>
          <w:tab w:val="right" w:pos="1836"/>
          <w:tab w:val="left" w:pos="1908"/>
        </w:tabs>
        <w:spacing w:line="120" w:lineRule="exact"/>
        <w:ind w:left="1548" w:right="1267" w:hanging="288"/>
        <w:rPr>
          <w:sz w:val="10"/>
          <w:lang w:val="fr-FR" w:bidi="fr-FR"/>
        </w:rPr>
      </w:pPr>
    </w:p>
    <w:p w14:paraId="61A7844A" w14:textId="0AF2D708" w:rsidR="00DA5647" w:rsidRPr="003E5C34" w:rsidRDefault="000509C7" w:rsidP="000509C7">
      <w:pPr>
        <w:pStyle w:val="FootnoteText"/>
        <w:tabs>
          <w:tab w:val="right" w:pos="1476"/>
          <w:tab w:val="left" w:pos="1548"/>
          <w:tab w:val="right" w:pos="1836"/>
          <w:tab w:val="left" w:pos="1908"/>
        </w:tabs>
        <w:ind w:left="1548" w:right="1267" w:hanging="288"/>
        <w:rPr>
          <w:i/>
          <w:lang w:val="fr-FR" w:bidi="fr-FR"/>
        </w:rPr>
      </w:pPr>
      <w:r w:rsidRPr="003E5C34">
        <w:rPr>
          <w:lang w:val="fr-FR" w:bidi="fr-FR"/>
        </w:rPr>
        <w:tab/>
      </w:r>
      <w:r w:rsidR="00DA5647" w:rsidRPr="003E5C34">
        <w:rPr>
          <w:lang w:val="fr-FR" w:bidi="fr-FR"/>
        </w:rPr>
        <w:t>*</w:t>
      </w:r>
      <w:r w:rsidRPr="003E5C34">
        <w:rPr>
          <w:lang w:val="fr-FR" w:bidi="fr-FR"/>
        </w:rPr>
        <w:tab/>
      </w:r>
      <w:r w:rsidR="00DA5647" w:rsidRPr="003E5C34">
        <w:rPr>
          <w:lang w:val="fr-FR" w:bidi="fr-FR"/>
        </w:rPr>
        <w:t>Loi sur la prévention et l’élimination de la violence familiale</w:t>
      </w:r>
      <w:r w:rsidR="00DA5647" w:rsidRPr="003E5C34">
        <w:rPr>
          <w:i/>
          <w:lang w:val="fr-FR" w:bidi="fr-FR"/>
        </w:rPr>
        <w:t>.</w:t>
      </w:r>
    </w:p>
    <w:p w14:paraId="212FF65F" w14:textId="480B5CC9" w:rsidR="000509C7" w:rsidRPr="003E5C34" w:rsidRDefault="000509C7" w:rsidP="000509C7">
      <w:pPr>
        <w:pStyle w:val="FootnoteText"/>
        <w:tabs>
          <w:tab w:val="right" w:pos="1476"/>
          <w:tab w:val="left" w:pos="1548"/>
          <w:tab w:val="right" w:pos="1836"/>
          <w:tab w:val="left" w:pos="1908"/>
        </w:tabs>
        <w:spacing w:line="120" w:lineRule="exact"/>
        <w:ind w:left="1548" w:right="1267" w:hanging="288"/>
        <w:rPr>
          <w:i/>
          <w:sz w:val="10"/>
          <w:lang w:val="fr-FR" w:bidi="fr-FR"/>
        </w:rPr>
      </w:pPr>
    </w:p>
    <w:p w14:paraId="76F36B09" w14:textId="735E42E2" w:rsidR="000509C7" w:rsidRPr="003E5C34" w:rsidRDefault="000509C7" w:rsidP="000509C7">
      <w:pPr>
        <w:pStyle w:val="FootnoteText"/>
        <w:tabs>
          <w:tab w:val="right" w:pos="1476"/>
          <w:tab w:val="left" w:pos="1548"/>
          <w:tab w:val="right" w:pos="1836"/>
          <w:tab w:val="left" w:pos="1908"/>
        </w:tabs>
        <w:spacing w:line="120" w:lineRule="exact"/>
        <w:ind w:left="1548" w:right="1267" w:hanging="288"/>
        <w:rPr>
          <w:sz w:val="10"/>
          <w:lang w:val="fr-FR"/>
        </w:rPr>
      </w:pPr>
    </w:p>
    <w:p w14:paraId="728AFC8C" w14:textId="77777777" w:rsidR="00DA5647" w:rsidRPr="003E5C34" w:rsidRDefault="00DA5647" w:rsidP="000509C7">
      <w:pPr>
        <w:pStyle w:val="SingleTxt"/>
        <w:numPr>
          <w:ilvl w:val="0"/>
          <w:numId w:val="44"/>
        </w:numPr>
        <w:tabs>
          <w:tab w:val="num" w:pos="2804"/>
        </w:tabs>
        <w:spacing w:line="240" w:lineRule="exact"/>
        <w:ind w:left="1267"/>
        <w:rPr>
          <w:lang w:val="fr-FR"/>
        </w:rPr>
      </w:pPr>
      <w:r w:rsidRPr="003E5C34">
        <w:rPr>
          <w:lang w:val="fr-FR" w:bidi="fr-FR"/>
        </w:rPr>
        <w:t>Selon les données fournies par le Parquet, en 2016, 15 cas ont été qualifiés de violence familiale et une affaire a été classée. En 2017, 65 cas ont été qualifiés de violence familiale et ont donné lieu à : 35 affaires classées, 14 affaires en instance et six poursuites pénales (six personnes ont fait l’objet de poursuites pénales en 2017).</w:t>
      </w:r>
    </w:p>
    <w:p w14:paraId="590775C1"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Selon le Bureau du Président de la Cour de dernière instance, suite à l’adoption de la loi n</w:t>
      </w:r>
      <w:r w:rsidRPr="003E5C34">
        <w:rPr>
          <w:vertAlign w:val="superscript"/>
          <w:lang w:val="fr-FR" w:bidi="fr-FR"/>
        </w:rPr>
        <w:t>o</w:t>
      </w:r>
      <w:r w:rsidRPr="003E5C34">
        <w:rPr>
          <w:lang w:val="fr-FR" w:bidi="fr-FR"/>
        </w:rPr>
        <w:t xml:space="preserve"> 2/2016, cinq affaires liées à la violence familiale ont été portées devant les tribunaux en 2017. Toutes ces affaires, qui concernent cinq victimes alléguées de sexe féminin (dont une de moins de 16 ans), sont toujours en attente de procès. </w:t>
      </w:r>
    </w:p>
    <w:p w14:paraId="0E3D405D"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Le Bureau des affaires sociales est l’organisme public chargé de coordonner les actions de prévention contre la violence familiale, de signaler les situations à risque et de faire appliquer les mesures générales de protection prévues par la loi n</w:t>
      </w:r>
      <w:r w:rsidRPr="003E5C34">
        <w:rPr>
          <w:vertAlign w:val="superscript"/>
          <w:lang w:val="fr-FR" w:bidi="fr-FR"/>
        </w:rPr>
        <w:t>o</w:t>
      </w:r>
      <w:r w:rsidRPr="003E5C34">
        <w:rPr>
          <w:lang w:val="fr-FR" w:bidi="fr-FR"/>
        </w:rPr>
        <w:t xml:space="preserve"> 2/2016 (article 5). Le Bureau a en ce sens mis en place des mécanismes de coopération multidisciplinaire et intersectorielle avec la Police de la sécurité publique, la Police </w:t>
      </w:r>
      <w:r w:rsidRPr="003E5C34">
        <w:rPr>
          <w:lang w:val="fr-FR" w:bidi="fr-FR"/>
        </w:rPr>
        <w:lastRenderedPageBreak/>
        <w:t>judiciaire, le Bureau de la santé, le Bureau de l’éducation et de la jeunesse, le Bureau du travail et le Bureau du logement ainsi qu’avec des ONG.</w:t>
      </w:r>
    </w:p>
    <w:p w14:paraId="5EDADBB1"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L’article 16 de la loi n</w:t>
      </w:r>
      <w:r w:rsidRPr="003E5C34">
        <w:rPr>
          <w:vertAlign w:val="superscript"/>
          <w:lang w:val="fr-FR" w:bidi="fr-FR"/>
        </w:rPr>
        <w:t>o</w:t>
      </w:r>
      <w:r w:rsidRPr="003E5C34">
        <w:rPr>
          <w:lang w:val="fr-FR" w:bidi="fr-FR"/>
        </w:rPr>
        <w:t> 2/2016 prévoit des mesures de protection et d’assistance aux victimes de violence familiale, telles qu’un hébergement temporaire dans des structures sociales, une aide financière d’urgence, une aide juridique d’urgence, un accès gratuit aux soins de santé, la facilitation de l’accès à l’éducation ou à l’emploi, un suivi individuel et familial, la fourniture d’informations et de services de conseils juridiques ainsi que d’autres mesures permettant d’assurer la sécurité et le bien-être de ces personnes.</w:t>
      </w:r>
    </w:p>
    <w:p w14:paraId="0D2B0014"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De nouveaux outils d’évaluation et de détection de la violence familiale et d’autres problèmes familiaux ont été mis en place. Un réseau de services de soutien aux familles en crise a été créé pour évaluer le risque de conflit, l’état de santé physique et mentale des victimes, les risques de violences répétées, l’étendue et l’historique des mauvais traitements et la probabilité de nouvelles victimes, ainsi que pour déterminer les mesures à prendre (suivi, gestion de crise et soutien psychologique).</w:t>
      </w:r>
    </w:p>
    <w:p w14:paraId="45AEAC86"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En réponse au point c) du paragraphe 73 des observations finales du Comité, il convient de souligner que l’article 6 de la loi n</w:t>
      </w:r>
      <w:r w:rsidRPr="003E5C34">
        <w:rPr>
          <w:vertAlign w:val="superscript"/>
          <w:lang w:val="fr-FR" w:bidi="fr-FR"/>
        </w:rPr>
        <w:t>o</w:t>
      </w:r>
      <w:r w:rsidRPr="003E5C34">
        <w:rPr>
          <w:lang w:val="fr-FR" w:bidi="fr-FR"/>
        </w:rPr>
        <w:t xml:space="preserve"> 2/2016 porte obligation de transmettre un signalement aux entités publiques, ce qui vaut aussi pour les entités privées qui fournissent des services médicaux et infirmiers, des services de soins aux enfants, aux personnes âgées et aux personnes handicapées, ou qui exercent des activités d’enseignement, d’action sociale ou de soutien psychologique. Tout cas présumé ou avéré de violence familiale doit être signalé au Bureau des affaires sociales. </w:t>
      </w:r>
    </w:p>
    <w:p w14:paraId="591D5F6E"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Avec l’adoption de la loi n</w:t>
      </w:r>
      <w:r w:rsidRPr="003E5C34">
        <w:rPr>
          <w:vertAlign w:val="superscript"/>
          <w:lang w:val="fr-FR" w:bidi="fr-FR"/>
        </w:rPr>
        <w:t>o</w:t>
      </w:r>
      <w:r w:rsidRPr="003E5C34">
        <w:rPr>
          <w:lang w:val="fr-FR" w:bidi="fr-FR"/>
        </w:rPr>
        <w:t> 2/2016, le Gouvernement de la RAS de Macao a pris d’importantes mesures pour saisir l’ampleur et les causes profondes de la violence familiale.</w:t>
      </w:r>
    </w:p>
    <w:p w14:paraId="56E2D521"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Tenant compte de la recommandation présentée au point b) du paragraphe 73 des observations finales, l’article 7 de la loi n</w:t>
      </w:r>
      <w:r w:rsidRPr="003E5C34">
        <w:rPr>
          <w:vertAlign w:val="superscript"/>
          <w:lang w:val="fr-FR" w:bidi="fr-FR"/>
        </w:rPr>
        <w:t>o</w:t>
      </w:r>
      <w:r w:rsidRPr="003E5C34">
        <w:rPr>
          <w:lang w:val="fr-FR" w:bidi="fr-FR"/>
        </w:rPr>
        <w:t> 2/2016 prévoit la création par le Bureau des affaires sociales d’un système permettant de recenser régulièrement les cas de violence familiale ou les situations à risque dont il prend connaissance. Ce registre centralisé a été mis au point en vue : i) de collecter des données permettant d’examiner le phénomène de la violence familiale, y compris ses caractéristiques et ses tendances ; ii) de déterminer les causes de la violence familiale, les modèles de comportement qui la caractérisent et les réponses sociales et judiciaires qu’elle suscite habituellement ; iii) de concevoir des activités propres à prévenir et à combattre cette violence. Des données pertinentes seront collectées et analysées pour servir de référence à l’élaboration de politiques de prévention et de lutte contre la violence familiale ainsi qu’à l’ajustement des ressources et des dispositifs. Par ailleurs, des informations et des données actualisées sur la violence familiale, se rapportant par exemple à la situation financière des familles touchées et aux causes sous-jacentes, sont rendues publiques tous les six mois par le biais du site Web du Bureau ainsi que dans un rapport publié tous les ans.</w:t>
      </w:r>
    </w:p>
    <w:p w14:paraId="5717287B"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t>Le Bureau des affaires sociales a invité des experts à se pencher sur la question de la violence familiale, notamment pour examiner la situation réelle dans la RAS de Macao, envisager des mesures, améliorer les mécanismes de coopération fonctionnelle des différents services publics et élaborer des lignes directrices relatives aux procédures et au signalement des cas suspects. Une étude sur les indicateurs de la violence familiale à Macao a par ailleurs été commandée en 2012 en vue d’aider le personnel de première ligne à reconnaître et à signaler les cas de violence familiale.</w:t>
      </w:r>
    </w:p>
    <w:p w14:paraId="2E78DA31" w14:textId="77777777" w:rsidR="00DA5647" w:rsidRPr="003E5C34" w:rsidRDefault="00DA5647" w:rsidP="000509C7">
      <w:pPr>
        <w:pStyle w:val="SingleTxt"/>
        <w:numPr>
          <w:ilvl w:val="0"/>
          <w:numId w:val="44"/>
        </w:numPr>
        <w:spacing w:line="240" w:lineRule="exact"/>
        <w:ind w:left="1267"/>
        <w:rPr>
          <w:lang w:val="fr-FR"/>
        </w:rPr>
      </w:pPr>
      <w:r w:rsidRPr="003E5C34">
        <w:rPr>
          <w:lang w:val="fr-FR" w:bidi="fr-FR"/>
        </w:rPr>
        <w:lastRenderedPageBreak/>
        <w:t xml:space="preserve">D’après les données recueillies, le nombre moyen de cas de violence familiale traités par le Bureau des affaires sociales entre 2010 et 2015 se situait à environ 71,8 par an, sans grandes variations. </w:t>
      </w:r>
    </w:p>
    <w:p w14:paraId="6D5745AB" w14:textId="5A08777F" w:rsidR="00DA5647" w:rsidRPr="003E5C34" w:rsidRDefault="00DA5647" w:rsidP="000509C7">
      <w:pPr>
        <w:pStyle w:val="SingleTxt"/>
        <w:numPr>
          <w:ilvl w:val="0"/>
          <w:numId w:val="44"/>
        </w:numPr>
        <w:spacing w:line="240" w:lineRule="exact"/>
        <w:ind w:left="1267"/>
        <w:rPr>
          <w:lang w:val="fr-FR"/>
        </w:rPr>
      </w:pPr>
      <w:r w:rsidRPr="003E5C34">
        <w:rPr>
          <w:lang w:val="fr-FR" w:bidi="fr-FR"/>
        </w:rPr>
        <w:t>Entre janvier et septembre 2016, le Bureau des affaires sociales a traité 109 cas de violence familiale, mais ce nombre a nettement augmenté après l’adoption de la loi n</w:t>
      </w:r>
      <w:r w:rsidRPr="003E5C34">
        <w:rPr>
          <w:vertAlign w:val="superscript"/>
          <w:lang w:val="fr-FR" w:bidi="fr-FR"/>
        </w:rPr>
        <w:t>o</w:t>
      </w:r>
      <w:r w:rsidRPr="003E5C34">
        <w:rPr>
          <w:lang w:val="fr-FR" w:bidi="fr-FR"/>
        </w:rPr>
        <w:t xml:space="preserve"> 2/2016. En effet, entre octobre et décembre 2016, 31 cas de violence familiale ont été traités par le Bureau. Celui-ci estime que l’obligation de signalement imposée aux entités publiques et privées (article 6) a probablement contribué à l’augmentation des cas en 2016 et 2017. </w:t>
      </w:r>
    </w:p>
    <w:p w14:paraId="48188FFB" w14:textId="269E3403" w:rsidR="00DA5647" w:rsidRPr="002A649A" w:rsidRDefault="00DA5647" w:rsidP="000509C7">
      <w:pPr>
        <w:pStyle w:val="SingleTxt"/>
        <w:numPr>
          <w:ilvl w:val="0"/>
          <w:numId w:val="44"/>
        </w:numPr>
        <w:spacing w:line="240" w:lineRule="exact"/>
        <w:ind w:left="1267"/>
      </w:pPr>
      <w:r w:rsidRPr="003E5C34">
        <w:rPr>
          <w:lang w:val="fr-FR" w:bidi="fr-FR"/>
        </w:rPr>
        <w:t>Toujours selon le Bureau, sur les 1 397 cas de conflits familiaux et de violence familiale traités en 2017, 96 étaient des cas de violence familiale, concernant au total 71 femmes, 13 filles et 9 garçons. Les chiffres détaillés sont présentés ci-après.</w:t>
      </w:r>
    </w:p>
    <w:p w14:paraId="1E3E2937" w14:textId="51BFD974" w:rsidR="002A649A" w:rsidRDefault="002A649A" w:rsidP="002A649A">
      <w:pPr>
        <w:pStyle w:val="SingleTxt"/>
        <w:spacing w:line="240" w:lineRule="exact"/>
        <w:rPr>
          <w:lang w:val="fr-FR" w:bidi="fr-FR"/>
        </w:rPr>
      </w:pPr>
    </w:p>
    <w:p w14:paraId="177D1DFB" w14:textId="77777777" w:rsidR="002A649A" w:rsidRDefault="002A649A" w:rsidP="002A649A">
      <w:pPr>
        <w:pStyle w:val="SingleTxt"/>
        <w:spacing w:line="240" w:lineRule="exact"/>
        <w:sectPr w:rsidR="002A649A" w:rsidSect="00DA5647">
          <w:type w:val="continuous"/>
          <w:pgSz w:w="12240" w:h="15840"/>
          <w:pgMar w:top="1440" w:right="1200" w:bottom="1152" w:left="1200" w:header="432" w:footer="504" w:gutter="0"/>
          <w:cols w:space="720"/>
          <w:noEndnote/>
          <w:docGrid w:linePitch="360"/>
        </w:sectPr>
      </w:pPr>
    </w:p>
    <w:tbl>
      <w:tblPr>
        <w:tblW w:w="13264" w:type="dxa"/>
        <w:tblLayout w:type="fixed"/>
        <w:tblCellMar>
          <w:left w:w="0" w:type="dxa"/>
          <w:right w:w="0" w:type="dxa"/>
        </w:tblCellMar>
        <w:tblLook w:val="0000" w:firstRow="0" w:lastRow="0" w:firstColumn="0" w:lastColumn="0" w:noHBand="0" w:noVBand="0"/>
      </w:tblPr>
      <w:tblGrid>
        <w:gridCol w:w="3013"/>
        <w:gridCol w:w="525"/>
        <w:gridCol w:w="734"/>
        <w:gridCol w:w="7"/>
        <w:gridCol w:w="51"/>
        <w:gridCol w:w="477"/>
        <w:gridCol w:w="689"/>
        <w:gridCol w:w="45"/>
        <w:gridCol w:w="21"/>
        <w:gridCol w:w="518"/>
        <w:gridCol w:w="685"/>
        <w:gridCol w:w="49"/>
        <w:gridCol w:w="17"/>
        <w:gridCol w:w="522"/>
        <w:gridCol w:w="708"/>
        <w:gridCol w:w="26"/>
        <w:gridCol w:w="31"/>
        <w:gridCol w:w="518"/>
        <w:gridCol w:w="703"/>
        <w:gridCol w:w="31"/>
        <w:gridCol w:w="21"/>
        <w:gridCol w:w="538"/>
        <w:gridCol w:w="688"/>
        <w:gridCol w:w="41"/>
        <w:gridCol w:w="7"/>
        <w:gridCol w:w="575"/>
        <w:gridCol w:w="682"/>
        <w:gridCol w:w="54"/>
        <w:gridCol w:w="553"/>
        <w:gridCol w:w="710"/>
        <w:gridCol w:w="25"/>
      </w:tblGrid>
      <w:tr w:rsidR="002A649A" w:rsidRPr="003E5C34" w14:paraId="599AFE90" w14:textId="77777777" w:rsidTr="002A649A">
        <w:trPr>
          <w:gridAfter w:val="1"/>
          <w:wAfter w:w="22" w:type="dxa"/>
          <w:tblHeader/>
        </w:trPr>
        <w:tc>
          <w:tcPr>
            <w:tcW w:w="13242" w:type="dxa"/>
            <w:gridSpan w:val="30"/>
            <w:tcBorders>
              <w:top w:val="single" w:sz="4" w:space="0" w:color="auto"/>
              <w:bottom w:val="single" w:sz="4" w:space="0" w:color="auto"/>
            </w:tcBorders>
            <w:shd w:val="clear" w:color="auto" w:fill="auto"/>
            <w:vAlign w:val="bottom"/>
          </w:tcPr>
          <w:p w14:paraId="173B50E4" w14:textId="77777777" w:rsidR="002A649A" w:rsidRPr="003E5C34" w:rsidRDefault="002A649A" w:rsidP="00687BCF">
            <w:pPr>
              <w:suppressAutoHyphens/>
              <w:spacing w:before="81" w:after="81" w:line="160" w:lineRule="exact"/>
              <w:ind w:right="43"/>
              <w:rPr>
                <w:rFonts w:eastAsia="PMingLiU"/>
                <w:i/>
                <w:sz w:val="14"/>
                <w:szCs w:val="14"/>
                <w:lang w:val="fr-FR"/>
              </w:rPr>
            </w:pPr>
            <w:r w:rsidRPr="003E5C34">
              <w:rPr>
                <w:rFonts w:eastAsia="PMingLiU"/>
                <w:i/>
                <w:sz w:val="14"/>
                <w:szCs w:val="14"/>
                <w:lang w:val="fr-FR" w:bidi="fr-FR"/>
              </w:rPr>
              <w:lastRenderedPageBreak/>
              <w:t>Cas de violence familiale traités par le Bureau des affaires sociales*</w:t>
            </w:r>
          </w:p>
        </w:tc>
      </w:tr>
      <w:tr w:rsidR="002A649A" w:rsidRPr="003E5C34" w14:paraId="0CBABD2F" w14:textId="77777777" w:rsidTr="002A649A">
        <w:trPr>
          <w:gridAfter w:val="1"/>
          <w:wAfter w:w="25" w:type="dxa"/>
          <w:tblHeader/>
        </w:trPr>
        <w:tc>
          <w:tcPr>
            <w:tcW w:w="3015" w:type="dxa"/>
            <w:tcBorders>
              <w:top w:val="single" w:sz="4" w:space="0" w:color="auto"/>
            </w:tcBorders>
            <w:shd w:val="clear" w:color="auto" w:fill="auto"/>
            <w:vAlign w:val="bottom"/>
          </w:tcPr>
          <w:p w14:paraId="2A24BBF2" w14:textId="3709C41E" w:rsidR="002A649A" w:rsidRPr="003E5C34" w:rsidRDefault="002A649A" w:rsidP="002A649A">
            <w:pPr>
              <w:suppressAutoHyphens/>
              <w:spacing w:before="81" w:after="81" w:line="160" w:lineRule="exact"/>
              <w:ind w:right="43"/>
              <w:rPr>
                <w:rFonts w:eastAsia="PMingLiU"/>
                <w:i/>
                <w:iCs/>
                <w:sz w:val="14"/>
                <w:szCs w:val="14"/>
              </w:rPr>
            </w:pPr>
          </w:p>
        </w:tc>
        <w:tc>
          <w:tcPr>
            <w:tcW w:w="1260" w:type="dxa"/>
            <w:gridSpan w:val="2"/>
            <w:tcBorders>
              <w:top w:val="single" w:sz="4" w:space="0" w:color="auto"/>
              <w:bottom w:val="single" w:sz="4" w:space="0" w:color="auto"/>
            </w:tcBorders>
            <w:shd w:val="clear" w:color="auto" w:fill="auto"/>
            <w:vAlign w:val="bottom"/>
          </w:tcPr>
          <w:p w14:paraId="5E4B0063"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2010</w:t>
            </w:r>
          </w:p>
        </w:tc>
        <w:tc>
          <w:tcPr>
            <w:tcW w:w="58" w:type="dxa"/>
            <w:gridSpan w:val="2"/>
            <w:tcBorders>
              <w:top w:val="single" w:sz="4" w:space="0" w:color="auto"/>
            </w:tcBorders>
            <w:shd w:val="clear" w:color="auto" w:fill="auto"/>
            <w:vAlign w:val="bottom"/>
          </w:tcPr>
          <w:p w14:paraId="7E5ACF1F"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166" w:type="dxa"/>
            <w:gridSpan w:val="2"/>
            <w:tcBorders>
              <w:top w:val="single" w:sz="4" w:space="0" w:color="auto"/>
              <w:bottom w:val="single" w:sz="4" w:space="0" w:color="auto"/>
            </w:tcBorders>
            <w:shd w:val="clear" w:color="auto" w:fill="auto"/>
            <w:vAlign w:val="bottom"/>
          </w:tcPr>
          <w:p w14:paraId="7CC8CD72"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2011</w:t>
            </w:r>
          </w:p>
        </w:tc>
        <w:tc>
          <w:tcPr>
            <w:tcW w:w="66" w:type="dxa"/>
            <w:gridSpan w:val="2"/>
            <w:tcBorders>
              <w:top w:val="single" w:sz="4" w:space="0" w:color="auto"/>
            </w:tcBorders>
            <w:shd w:val="clear" w:color="auto" w:fill="auto"/>
            <w:vAlign w:val="bottom"/>
          </w:tcPr>
          <w:p w14:paraId="3E7E91EA"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203" w:type="dxa"/>
            <w:gridSpan w:val="2"/>
            <w:tcBorders>
              <w:top w:val="single" w:sz="4" w:space="0" w:color="auto"/>
              <w:bottom w:val="single" w:sz="4" w:space="0" w:color="auto"/>
            </w:tcBorders>
            <w:shd w:val="clear" w:color="auto" w:fill="auto"/>
            <w:vAlign w:val="bottom"/>
          </w:tcPr>
          <w:p w14:paraId="18B08F75"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2012</w:t>
            </w:r>
          </w:p>
        </w:tc>
        <w:tc>
          <w:tcPr>
            <w:tcW w:w="66" w:type="dxa"/>
            <w:gridSpan w:val="2"/>
            <w:tcBorders>
              <w:top w:val="single" w:sz="4" w:space="0" w:color="auto"/>
            </w:tcBorders>
            <w:shd w:val="clear" w:color="auto" w:fill="auto"/>
            <w:vAlign w:val="bottom"/>
          </w:tcPr>
          <w:p w14:paraId="487C3FFD"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230" w:type="dxa"/>
            <w:gridSpan w:val="2"/>
            <w:tcBorders>
              <w:top w:val="single" w:sz="4" w:space="0" w:color="auto"/>
              <w:bottom w:val="single" w:sz="4" w:space="0" w:color="auto"/>
            </w:tcBorders>
            <w:shd w:val="clear" w:color="auto" w:fill="auto"/>
            <w:vAlign w:val="bottom"/>
          </w:tcPr>
          <w:p w14:paraId="61AFA77F"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2013</w:t>
            </w:r>
          </w:p>
        </w:tc>
        <w:tc>
          <w:tcPr>
            <w:tcW w:w="57" w:type="dxa"/>
            <w:gridSpan w:val="2"/>
            <w:tcBorders>
              <w:top w:val="single" w:sz="4" w:space="0" w:color="auto"/>
            </w:tcBorders>
            <w:shd w:val="clear" w:color="auto" w:fill="auto"/>
            <w:vAlign w:val="bottom"/>
          </w:tcPr>
          <w:p w14:paraId="2AB9A421"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221" w:type="dxa"/>
            <w:gridSpan w:val="2"/>
            <w:tcBorders>
              <w:top w:val="single" w:sz="4" w:space="0" w:color="auto"/>
              <w:bottom w:val="single" w:sz="4" w:space="0" w:color="auto"/>
            </w:tcBorders>
            <w:shd w:val="clear" w:color="auto" w:fill="auto"/>
            <w:vAlign w:val="bottom"/>
          </w:tcPr>
          <w:p w14:paraId="2EDA5C88"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2014</w:t>
            </w:r>
          </w:p>
        </w:tc>
        <w:tc>
          <w:tcPr>
            <w:tcW w:w="52" w:type="dxa"/>
            <w:gridSpan w:val="2"/>
            <w:tcBorders>
              <w:top w:val="single" w:sz="4" w:space="0" w:color="auto"/>
            </w:tcBorders>
            <w:shd w:val="clear" w:color="auto" w:fill="auto"/>
            <w:vAlign w:val="bottom"/>
          </w:tcPr>
          <w:p w14:paraId="0A1C9F62" w14:textId="77777777" w:rsidR="002A649A" w:rsidRPr="003E5C34" w:rsidRDefault="002A649A" w:rsidP="00687BCF">
            <w:pPr>
              <w:suppressAutoHyphens/>
              <w:spacing w:before="81" w:after="81" w:line="160" w:lineRule="exact"/>
              <w:ind w:right="43"/>
              <w:rPr>
                <w:rFonts w:eastAsia="PMingLiU"/>
                <w:i/>
                <w:iCs/>
                <w:sz w:val="14"/>
                <w:szCs w:val="14"/>
              </w:rPr>
            </w:pPr>
          </w:p>
        </w:tc>
        <w:tc>
          <w:tcPr>
            <w:tcW w:w="1226" w:type="dxa"/>
            <w:gridSpan w:val="2"/>
            <w:tcBorders>
              <w:top w:val="single" w:sz="4" w:space="0" w:color="auto"/>
              <w:bottom w:val="single" w:sz="4" w:space="0" w:color="auto"/>
            </w:tcBorders>
            <w:shd w:val="clear" w:color="auto" w:fill="auto"/>
            <w:vAlign w:val="bottom"/>
          </w:tcPr>
          <w:p w14:paraId="071B1B24"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2015</w:t>
            </w:r>
          </w:p>
        </w:tc>
        <w:tc>
          <w:tcPr>
            <w:tcW w:w="41" w:type="dxa"/>
            <w:tcBorders>
              <w:top w:val="single" w:sz="4" w:space="0" w:color="auto"/>
            </w:tcBorders>
            <w:shd w:val="clear" w:color="auto" w:fill="auto"/>
            <w:vAlign w:val="bottom"/>
          </w:tcPr>
          <w:p w14:paraId="35ECF1D2"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264" w:type="dxa"/>
            <w:gridSpan w:val="3"/>
            <w:tcBorders>
              <w:top w:val="single" w:sz="4" w:space="0" w:color="auto"/>
              <w:bottom w:val="single" w:sz="4" w:space="0" w:color="auto"/>
            </w:tcBorders>
            <w:shd w:val="clear" w:color="auto" w:fill="auto"/>
            <w:vAlign w:val="bottom"/>
          </w:tcPr>
          <w:p w14:paraId="5E05D28A"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2016</w:t>
            </w:r>
          </w:p>
        </w:tc>
        <w:tc>
          <w:tcPr>
            <w:tcW w:w="54" w:type="dxa"/>
            <w:tcBorders>
              <w:top w:val="single" w:sz="4" w:space="0" w:color="auto"/>
            </w:tcBorders>
            <w:shd w:val="clear" w:color="auto" w:fill="auto"/>
            <w:vAlign w:val="bottom"/>
          </w:tcPr>
          <w:p w14:paraId="206ADC64" w14:textId="77777777" w:rsidR="002A649A" w:rsidRPr="003E5C34" w:rsidRDefault="002A649A" w:rsidP="00687BCF">
            <w:pPr>
              <w:suppressAutoHyphens/>
              <w:spacing w:before="81" w:after="81" w:line="160" w:lineRule="exact"/>
              <w:ind w:right="43"/>
              <w:jc w:val="center"/>
              <w:rPr>
                <w:rFonts w:eastAsia="PMingLiU"/>
                <w:i/>
                <w:iCs/>
                <w:sz w:val="14"/>
                <w:szCs w:val="14"/>
              </w:rPr>
            </w:pPr>
          </w:p>
        </w:tc>
        <w:tc>
          <w:tcPr>
            <w:tcW w:w="1260" w:type="dxa"/>
            <w:gridSpan w:val="2"/>
            <w:tcBorders>
              <w:top w:val="single" w:sz="4" w:space="0" w:color="auto"/>
              <w:bottom w:val="single" w:sz="4" w:space="0" w:color="auto"/>
            </w:tcBorders>
            <w:shd w:val="clear" w:color="auto" w:fill="auto"/>
            <w:vAlign w:val="bottom"/>
          </w:tcPr>
          <w:p w14:paraId="3E959D27" w14:textId="77777777" w:rsidR="002A649A" w:rsidRPr="003E5C34" w:rsidRDefault="002A649A" w:rsidP="00687BCF">
            <w:pPr>
              <w:suppressAutoHyphens/>
              <w:spacing w:before="81" w:after="81" w:line="160" w:lineRule="exact"/>
              <w:ind w:right="43"/>
              <w:jc w:val="center"/>
              <w:rPr>
                <w:rFonts w:eastAsia="PMingLiU"/>
                <w:i/>
                <w:iCs/>
                <w:sz w:val="14"/>
                <w:szCs w:val="14"/>
              </w:rPr>
            </w:pPr>
            <w:r w:rsidRPr="003E5C34">
              <w:rPr>
                <w:rFonts w:eastAsia="PMingLiU"/>
                <w:i/>
                <w:sz w:val="14"/>
                <w:szCs w:val="14"/>
                <w:lang w:val="fr-FR" w:bidi="fr-FR"/>
              </w:rPr>
              <w:t>2017</w:t>
            </w:r>
          </w:p>
        </w:tc>
      </w:tr>
      <w:tr w:rsidR="002A649A" w:rsidRPr="003E5C34" w14:paraId="591EF713" w14:textId="77777777" w:rsidTr="002A649A">
        <w:tc>
          <w:tcPr>
            <w:tcW w:w="3015" w:type="dxa"/>
            <w:tcBorders>
              <w:bottom w:val="single" w:sz="12" w:space="0" w:color="auto"/>
            </w:tcBorders>
            <w:shd w:val="clear" w:color="auto" w:fill="auto"/>
            <w:vAlign w:val="bottom"/>
          </w:tcPr>
          <w:p w14:paraId="72F869A5" w14:textId="0CB57849" w:rsidR="002A649A" w:rsidRPr="003E5C34" w:rsidRDefault="002A649A" w:rsidP="002A649A">
            <w:pPr>
              <w:suppressAutoHyphens/>
              <w:spacing w:before="81" w:after="81" w:line="160" w:lineRule="exact"/>
              <w:ind w:right="43"/>
              <w:rPr>
                <w:rFonts w:eastAsia="PMingLiU"/>
                <w:i/>
                <w:sz w:val="14"/>
                <w:szCs w:val="14"/>
              </w:rPr>
            </w:pPr>
            <w:r w:rsidRPr="003E5C34">
              <w:rPr>
                <w:rFonts w:eastAsia="PMingLiU"/>
                <w:i/>
                <w:sz w:val="14"/>
                <w:szCs w:val="14"/>
                <w:lang w:val="fr-FR" w:bidi="fr-FR"/>
              </w:rPr>
              <w:t>Type/Année</w:t>
            </w:r>
          </w:p>
        </w:tc>
        <w:tc>
          <w:tcPr>
            <w:tcW w:w="526" w:type="dxa"/>
            <w:tcBorders>
              <w:bottom w:val="single" w:sz="12" w:space="0" w:color="auto"/>
            </w:tcBorders>
            <w:shd w:val="clear" w:color="auto" w:fill="auto"/>
            <w:vAlign w:val="bottom"/>
          </w:tcPr>
          <w:p w14:paraId="3EF9DA46"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41" w:type="dxa"/>
            <w:gridSpan w:val="2"/>
            <w:tcBorders>
              <w:bottom w:val="single" w:sz="12" w:space="0" w:color="auto"/>
            </w:tcBorders>
            <w:shd w:val="clear" w:color="auto" w:fill="auto"/>
            <w:vAlign w:val="bottom"/>
          </w:tcPr>
          <w:p w14:paraId="123788AC" w14:textId="344B18FB"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w:t>
            </w:r>
            <w:r>
              <w:rPr>
                <w:rFonts w:eastAsia="PMingLiU"/>
                <w:i/>
                <w:spacing w:val="0"/>
                <w:w w:val="100"/>
                <w:sz w:val="14"/>
                <w:szCs w:val="14"/>
                <w:lang w:val="fr-FR" w:bidi="fr-FR"/>
              </w:rPr>
              <w:br/>
            </w:r>
            <w:r w:rsidRPr="002A649A">
              <w:rPr>
                <w:rFonts w:eastAsia="PMingLiU"/>
                <w:i/>
                <w:spacing w:val="0"/>
                <w:w w:val="100"/>
                <w:sz w:val="14"/>
                <w:szCs w:val="14"/>
                <w:lang w:val="fr-FR" w:bidi="fr-FR"/>
              </w:rPr>
              <w:t xml:space="preserve"> de victimes</w:t>
            </w:r>
          </w:p>
        </w:tc>
        <w:tc>
          <w:tcPr>
            <w:tcW w:w="528" w:type="dxa"/>
            <w:gridSpan w:val="2"/>
            <w:tcBorders>
              <w:bottom w:val="single" w:sz="12" w:space="0" w:color="auto"/>
            </w:tcBorders>
            <w:shd w:val="clear" w:color="auto" w:fill="auto"/>
            <w:vAlign w:val="bottom"/>
          </w:tcPr>
          <w:p w14:paraId="7782EEC5"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bottom w:val="single" w:sz="12" w:space="0" w:color="auto"/>
            </w:tcBorders>
            <w:shd w:val="clear" w:color="auto" w:fill="auto"/>
            <w:vAlign w:val="bottom"/>
          </w:tcPr>
          <w:p w14:paraId="750EF5EC" w14:textId="0767CDB4"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39" w:type="dxa"/>
            <w:gridSpan w:val="2"/>
            <w:tcBorders>
              <w:bottom w:val="single" w:sz="12" w:space="0" w:color="auto"/>
            </w:tcBorders>
            <w:shd w:val="clear" w:color="auto" w:fill="auto"/>
            <w:vAlign w:val="bottom"/>
          </w:tcPr>
          <w:p w14:paraId="59FD5066"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bottom w:val="single" w:sz="12" w:space="0" w:color="auto"/>
            </w:tcBorders>
            <w:shd w:val="clear" w:color="auto" w:fill="auto"/>
            <w:vAlign w:val="bottom"/>
          </w:tcPr>
          <w:p w14:paraId="66024806" w14:textId="389A02BD"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39" w:type="dxa"/>
            <w:gridSpan w:val="2"/>
            <w:tcBorders>
              <w:bottom w:val="single" w:sz="12" w:space="0" w:color="auto"/>
            </w:tcBorders>
            <w:shd w:val="clear" w:color="auto" w:fill="auto"/>
            <w:vAlign w:val="bottom"/>
          </w:tcPr>
          <w:p w14:paraId="0091E866"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bottom w:val="single" w:sz="12" w:space="0" w:color="auto"/>
            </w:tcBorders>
            <w:shd w:val="clear" w:color="auto" w:fill="auto"/>
            <w:vAlign w:val="bottom"/>
          </w:tcPr>
          <w:p w14:paraId="788D38D7" w14:textId="2A2DC2E1"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49" w:type="dxa"/>
            <w:gridSpan w:val="2"/>
            <w:tcBorders>
              <w:bottom w:val="single" w:sz="12" w:space="0" w:color="auto"/>
            </w:tcBorders>
            <w:shd w:val="clear" w:color="auto" w:fill="auto"/>
            <w:vAlign w:val="bottom"/>
          </w:tcPr>
          <w:p w14:paraId="5CCA7B41"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bottom w:val="single" w:sz="12" w:space="0" w:color="auto"/>
            </w:tcBorders>
            <w:shd w:val="clear" w:color="auto" w:fill="auto"/>
            <w:vAlign w:val="bottom"/>
          </w:tcPr>
          <w:p w14:paraId="5EE74840" w14:textId="36FD302B"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59" w:type="dxa"/>
            <w:gridSpan w:val="2"/>
            <w:tcBorders>
              <w:bottom w:val="single" w:sz="12" w:space="0" w:color="auto"/>
            </w:tcBorders>
            <w:shd w:val="clear" w:color="auto" w:fill="auto"/>
            <w:vAlign w:val="bottom"/>
          </w:tcPr>
          <w:p w14:paraId="69CB9EB5"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6" w:type="dxa"/>
            <w:gridSpan w:val="3"/>
            <w:tcBorders>
              <w:bottom w:val="single" w:sz="12" w:space="0" w:color="auto"/>
            </w:tcBorders>
            <w:shd w:val="clear" w:color="auto" w:fill="auto"/>
            <w:vAlign w:val="bottom"/>
          </w:tcPr>
          <w:p w14:paraId="43946F54" w14:textId="6570E48F"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75" w:type="dxa"/>
            <w:tcBorders>
              <w:bottom w:val="single" w:sz="12" w:space="0" w:color="auto"/>
            </w:tcBorders>
            <w:shd w:val="clear" w:color="auto" w:fill="auto"/>
            <w:vAlign w:val="bottom"/>
          </w:tcPr>
          <w:p w14:paraId="307FC0BC"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bottom w:val="single" w:sz="12" w:space="0" w:color="auto"/>
            </w:tcBorders>
            <w:shd w:val="clear" w:color="auto" w:fill="auto"/>
            <w:vAlign w:val="bottom"/>
          </w:tcPr>
          <w:p w14:paraId="3011B042" w14:textId="7822ADC2"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c>
          <w:tcPr>
            <w:tcW w:w="553" w:type="dxa"/>
            <w:tcBorders>
              <w:top w:val="single" w:sz="4" w:space="0" w:color="auto"/>
              <w:bottom w:val="single" w:sz="12" w:space="0" w:color="auto"/>
            </w:tcBorders>
            <w:shd w:val="clear" w:color="auto" w:fill="auto"/>
            <w:vAlign w:val="bottom"/>
          </w:tcPr>
          <w:p w14:paraId="31A3A427" w14:textId="77777777"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Nombre de cas</w:t>
            </w:r>
          </w:p>
        </w:tc>
        <w:tc>
          <w:tcPr>
            <w:tcW w:w="734" w:type="dxa"/>
            <w:gridSpan w:val="2"/>
            <w:tcBorders>
              <w:top w:val="single" w:sz="4" w:space="0" w:color="auto"/>
              <w:bottom w:val="single" w:sz="12" w:space="0" w:color="auto"/>
            </w:tcBorders>
            <w:shd w:val="clear" w:color="auto" w:fill="auto"/>
            <w:vAlign w:val="bottom"/>
          </w:tcPr>
          <w:p w14:paraId="6DDD2D47" w14:textId="208DB9EE" w:rsidR="002A649A" w:rsidRPr="002A649A" w:rsidRDefault="002A649A" w:rsidP="00687BCF">
            <w:pPr>
              <w:suppressAutoHyphens/>
              <w:spacing w:before="81" w:after="81" w:line="160" w:lineRule="exact"/>
              <w:ind w:right="43"/>
              <w:jc w:val="right"/>
              <w:rPr>
                <w:rFonts w:eastAsia="PMingLiU"/>
                <w:i/>
                <w:spacing w:val="0"/>
                <w:w w:val="100"/>
                <w:sz w:val="14"/>
                <w:szCs w:val="14"/>
              </w:rPr>
            </w:pPr>
            <w:r w:rsidRPr="002A649A">
              <w:rPr>
                <w:rFonts w:eastAsia="PMingLiU"/>
                <w:i/>
                <w:spacing w:val="0"/>
                <w:w w:val="100"/>
                <w:sz w:val="14"/>
                <w:szCs w:val="14"/>
                <w:lang w:val="fr-FR" w:bidi="fr-FR"/>
              </w:rPr>
              <w:t xml:space="preserve">Nombre </w:t>
            </w:r>
            <w:r>
              <w:rPr>
                <w:rFonts w:eastAsia="PMingLiU"/>
                <w:i/>
                <w:spacing w:val="0"/>
                <w:w w:val="100"/>
                <w:sz w:val="14"/>
                <w:szCs w:val="14"/>
                <w:lang w:val="fr-FR" w:bidi="fr-FR"/>
              </w:rPr>
              <w:br/>
            </w:r>
            <w:r w:rsidRPr="002A649A">
              <w:rPr>
                <w:rFonts w:eastAsia="PMingLiU"/>
                <w:i/>
                <w:spacing w:val="0"/>
                <w:w w:val="100"/>
                <w:sz w:val="14"/>
                <w:szCs w:val="14"/>
                <w:lang w:val="fr-FR" w:bidi="fr-FR"/>
              </w:rPr>
              <w:t>de victimes</w:t>
            </w:r>
          </w:p>
        </w:tc>
      </w:tr>
      <w:tr w:rsidR="002A649A" w:rsidRPr="003E5C34" w14:paraId="11233D5A" w14:textId="77777777" w:rsidTr="002A649A">
        <w:trPr>
          <w:trHeight w:hRule="exact" w:val="115"/>
        </w:trPr>
        <w:tc>
          <w:tcPr>
            <w:tcW w:w="3015" w:type="dxa"/>
            <w:shd w:val="clear" w:color="auto" w:fill="auto"/>
            <w:vAlign w:val="bottom"/>
          </w:tcPr>
          <w:p w14:paraId="13F97E87"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26" w:type="dxa"/>
            <w:shd w:val="clear" w:color="auto" w:fill="auto"/>
            <w:vAlign w:val="bottom"/>
          </w:tcPr>
          <w:p w14:paraId="6577C6B9"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41" w:type="dxa"/>
            <w:gridSpan w:val="2"/>
            <w:shd w:val="clear" w:color="auto" w:fill="auto"/>
            <w:vAlign w:val="bottom"/>
          </w:tcPr>
          <w:p w14:paraId="3F0FA490"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28" w:type="dxa"/>
            <w:gridSpan w:val="2"/>
            <w:shd w:val="clear" w:color="auto" w:fill="auto"/>
            <w:vAlign w:val="bottom"/>
          </w:tcPr>
          <w:p w14:paraId="5628FDBB"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7D9ACB77"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39" w:type="dxa"/>
            <w:gridSpan w:val="2"/>
            <w:shd w:val="clear" w:color="auto" w:fill="auto"/>
            <w:vAlign w:val="bottom"/>
          </w:tcPr>
          <w:p w14:paraId="367CA0F2"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6637428C"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39" w:type="dxa"/>
            <w:gridSpan w:val="2"/>
            <w:shd w:val="clear" w:color="auto" w:fill="auto"/>
            <w:vAlign w:val="bottom"/>
          </w:tcPr>
          <w:p w14:paraId="7100DE81"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4964FF69"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49" w:type="dxa"/>
            <w:gridSpan w:val="2"/>
            <w:shd w:val="clear" w:color="auto" w:fill="auto"/>
            <w:vAlign w:val="bottom"/>
          </w:tcPr>
          <w:p w14:paraId="42A7456C"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261F17C1"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59" w:type="dxa"/>
            <w:gridSpan w:val="2"/>
            <w:shd w:val="clear" w:color="auto" w:fill="auto"/>
            <w:vAlign w:val="bottom"/>
          </w:tcPr>
          <w:p w14:paraId="11DF0096"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6" w:type="dxa"/>
            <w:gridSpan w:val="3"/>
            <w:shd w:val="clear" w:color="auto" w:fill="auto"/>
            <w:vAlign w:val="bottom"/>
          </w:tcPr>
          <w:p w14:paraId="33263A2F"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75" w:type="dxa"/>
            <w:shd w:val="clear" w:color="auto" w:fill="auto"/>
            <w:vAlign w:val="bottom"/>
          </w:tcPr>
          <w:p w14:paraId="5C92DFAF"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099C28C6"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553" w:type="dxa"/>
            <w:shd w:val="clear" w:color="auto" w:fill="auto"/>
            <w:vAlign w:val="bottom"/>
          </w:tcPr>
          <w:p w14:paraId="46D4F27F"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c>
          <w:tcPr>
            <w:tcW w:w="734" w:type="dxa"/>
            <w:gridSpan w:val="2"/>
            <w:shd w:val="clear" w:color="auto" w:fill="auto"/>
            <w:vAlign w:val="bottom"/>
          </w:tcPr>
          <w:p w14:paraId="7267BF4F" w14:textId="77777777" w:rsidR="002A649A" w:rsidRPr="003E5C34" w:rsidRDefault="002A649A" w:rsidP="00687BCF">
            <w:pPr>
              <w:suppressAutoHyphens/>
              <w:spacing w:before="40" w:after="40" w:line="210" w:lineRule="exact"/>
              <w:ind w:right="43"/>
              <w:jc w:val="right"/>
              <w:rPr>
                <w:rFonts w:eastAsia="PMingLiU"/>
                <w:sz w:val="17"/>
                <w:szCs w:val="17"/>
                <w:lang w:val="fr-FR" w:bidi="fr-FR"/>
              </w:rPr>
            </w:pPr>
          </w:p>
        </w:tc>
      </w:tr>
      <w:tr w:rsidR="002A649A" w:rsidRPr="003E5C34" w14:paraId="56B2EC93" w14:textId="77777777" w:rsidTr="002A649A">
        <w:tc>
          <w:tcPr>
            <w:tcW w:w="3015" w:type="dxa"/>
            <w:shd w:val="clear" w:color="auto" w:fill="auto"/>
            <w:vAlign w:val="bottom"/>
          </w:tcPr>
          <w:p w14:paraId="0FF55EB8" w14:textId="77777777" w:rsidR="002A649A" w:rsidRPr="003E5C34" w:rsidRDefault="002A649A" w:rsidP="00687BCF">
            <w:pPr>
              <w:suppressAutoHyphens/>
              <w:spacing w:before="40" w:after="40" w:line="210" w:lineRule="exact"/>
              <w:ind w:right="43"/>
              <w:rPr>
                <w:rFonts w:eastAsia="PMingLiU"/>
                <w:sz w:val="17"/>
                <w:szCs w:val="17"/>
                <w:lang w:val="fr-FR"/>
              </w:rPr>
            </w:pPr>
            <w:r w:rsidRPr="003E5C34">
              <w:rPr>
                <w:rFonts w:eastAsia="PMingLiU"/>
                <w:sz w:val="17"/>
                <w:szCs w:val="17"/>
                <w:lang w:val="fr-FR" w:bidi="fr-FR"/>
              </w:rPr>
              <w:t>Maltraitance à l’égard de la conjointe</w:t>
            </w:r>
          </w:p>
        </w:tc>
        <w:tc>
          <w:tcPr>
            <w:tcW w:w="526" w:type="dxa"/>
            <w:shd w:val="clear" w:color="auto" w:fill="auto"/>
          </w:tcPr>
          <w:p w14:paraId="533F7516"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35</w:t>
            </w:r>
          </w:p>
        </w:tc>
        <w:tc>
          <w:tcPr>
            <w:tcW w:w="741" w:type="dxa"/>
            <w:gridSpan w:val="2"/>
            <w:shd w:val="clear" w:color="auto" w:fill="auto"/>
          </w:tcPr>
          <w:p w14:paraId="447BA854"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35</w:t>
            </w:r>
          </w:p>
        </w:tc>
        <w:tc>
          <w:tcPr>
            <w:tcW w:w="528" w:type="dxa"/>
            <w:gridSpan w:val="2"/>
            <w:shd w:val="clear" w:color="auto" w:fill="auto"/>
          </w:tcPr>
          <w:p w14:paraId="56F58877"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33</w:t>
            </w:r>
          </w:p>
        </w:tc>
        <w:tc>
          <w:tcPr>
            <w:tcW w:w="734" w:type="dxa"/>
            <w:gridSpan w:val="2"/>
            <w:shd w:val="clear" w:color="auto" w:fill="auto"/>
          </w:tcPr>
          <w:p w14:paraId="248110ED"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33</w:t>
            </w:r>
          </w:p>
        </w:tc>
        <w:tc>
          <w:tcPr>
            <w:tcW w:w="539" w:type="dxa"/>
            <w:gridSpan w:val="2"/>
            <w:shd w:val="clear" w:color="auto" w:fill="auto"/>
          </w:tcPr>
          <w:p w14:paraId="067329D2"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24</w:t>
            </w:r>
          </w:p>
        </w:tc>
        <w:tc>
          <w:tcPr>
            <w:tcW w:w="734" w:type="dxa"/>
            <w:gridSpan w:val="2"/>
            <w:shd w:val="clear" w:color="auto" w:fill="auto"/>
          </w:tcPr>
          <w:p w14:paraId="0B1808FA"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24</w:t>
            </w:r>
          </w:p>
        </w:tc>
        <w:tc>
          <w:tcPr>
            <w:tcW w:w="539" w:type="dxa"/>
            <w:gridSpan w:val="2"/>
            <w:shd w:val="clear" w:color="auto" w:fill="auto"/>
          </w:tcPr>
          <w:p w14:paraId="341D0E53"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34</w:t>
            </w:r>
          </w:p>
        </w:tc>
        <w:tc>
          <w:tcPr>
            <w:tcW w:w="734" w:type="dxa"/>
            <w:gridSpan w:val="2"/>
            <w:shd w:val="clear" w:color="auto" w:fill="auto"/>
          </w:tcPr>
          <w:p w14:paraId="59BB6622"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34</w:t>
            </w:r>
          </w:p>
        </w:tc>
        <w:tc>
          <w:tcPr>
            <w:tcW w:w="549" w:type="dxa"/>
            <w:gridSpan w:val="2"/>
            <w:shd w:val="clear" w:color="auto" w:fill="auto"/>
          </w:tcPr>
          <w:p w14:paraId="054A1A58"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31</w:t>
            </w:r>
          </w:p>
        </w:tc>
        <w:tc>
          <w:tcPr>
            <w:tcW w:w="734" w:type="dxa"/>
            <w:gridSpan w:val="2"/>
            <w:shd w:val="clear" w:color="auto" w:fill="auto"/>
          </w:tcPr>
          <w:p w14:paraId="06E15C57"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31</w:t>
            </w:r>
          </w:p>
        </w:tc>
        <w:tc>
          <w:tcPr>
            <w:tcW w:w="559" w:type="dxa"/>
            <w:gridSpan w:val="2"/>
            <w:shd w:val="clear" w:color="auto" w:fill="auto"/>
          </w:tcPr>
          <w:p w14:paraId="0EA03C31"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46</w:t>
            </w:r>
          </w:p>
        </w:tc>
        <w:tc>
          <w:tcPr>
            <w:tcW w:w="736" w:type="dxa"/>
            <w:gridSpan w:val="3"/>
            <w:shd w:val="clear" w:color="auto" w:fill="auto"/>
          </w:tcPr>
          <w:p w14:paraId="3431DB53"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46</w:t>
            </w:r>
          </w:p>
        </w:tc>
        <w:tc>
          <w:tcPr>
            <w:tcW w:w="575" w:type="dxa"/>
            <w:shd w:val="clear" w:color="auto" w:fill="auto"/>
          </w:tcPr>
          <w:p w14:paraId="77B7C97A"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90</w:t>
            </w:r>
          </w:p>
        </w:tc>
        <w:tc>
          <w:tcPr>
            <w:tcW w:w="734" w:type="dxa"/>
            <w:gridSpan w:val="2"/>
            <w:shd w:val="clear" w:color="auto" w:fill="auto"/>
          </w:tcPr>
          <w:p w14:paraId="60B954B7"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90</w:t>
            </w:r>
          </w:p>
        </w:tc>
        <w:tc>
          <w:tcPr>
            <w:tcW w:w="553" w:type="dxa"/>
            <w:shd w:val="clear" w:color="auto" w:fill="auto"/>
          </w:tcPr>
          <w:p w14:paraId="40F3D303"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68</w:t>
            </w:r>
          </w:p>
        </w:tc>
        <w:tc>
          <w:tcPr>
            <w:tcW w:w="734" w:type="dxa"/>
            <w:gridSpan w:val="2"/>
            <w:shd w:val="clear" w:color="auto" w:fill="auto"/>
          </w:tcPr>
          <w:p w14:paraId="64F2EE75"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68</w:t>
            </w:r>
          </w:p>
        </w:tc>
      </w:tr>
      <w:tr w:rsidR="002A649A" w:rsidRPr="003E5C34" w14:paraId="57947E4F" w14:textId="77777777" w:rsidTr="002A649A">
        <w:tc>
          <w:tcPr>
            <w:tcW w:w="3015" w:type="dxa"/>
            <w:shd w:val="clear" w:color="auto" w:fill="auto"/>
            <w:vAlign w:val="bottom"/>
          </w:tcPr>
          <w:p w14:paraId="292A96B9" w14:textId="77777777" w:rsidR="002A649A" w:rsidRPr="003E5C34" w:rsidRDefault="002A649A" w:rsidP="00687BCF">
            <w:pPr>
              <w:suppressAutoHyphens/>
              <w:spacing w:before="40" w:after="40" w:line="210" w:lineRule="exact"/>
              <w:ind w:right="43"/>
              <w:rPr>
                <w:rFonts w:eastAsia="PMingLiU"/>
                <w:sz w:val="17"/>
                <w:szCs w:val="17"/>
                <w:lang w:val="fr-FR"/>
              </w:rPr>
            </w:pPr>
            <w:r w:rsidRPr="003E5C34">
              <w:rPr>
                <w:rFonts w:eastAsia="PMingLiU"/>
                <w:sz w:val="17"/>
                <w:szCs w:val="17"/>
                <w:lang w:val="fr-FR" w:bidi="fr-FR"/>
              </w:rPr>
              <w:t>Maltraitance à l’égard du conjoint</w:t>
            </w:r>
          </w:p>
        </w:tc>
        <w:tc>
          <w:tcPr>
            <w:tcW w:w="526" w:type="dxa"/>
            <w:shd w:val="clear" w:color="auto" w:fill="auto"/>
          </w:tcPr>
          <w:p w14:paraId="61E51072"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w:t>
            </w:r>
          </w:p>
        </w:tc>
        <w:tc>
          <w:tcPr>
            <w:tcW w:w="741" w:type="dxa"/>
            <w:gridSpan w:val="2"/>
            <w:shd w:val="clear" w:color="auto" w:fill="auto"/>
          </w:tcPr>
          <w:p w14:paraId="2BB4CC11"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3</w:t>
            </w:r>
          </w:p>
        </w:tc>
        <w:tc>
          <w:tcPr>
            <w:tcW w:w="528" w:type="dxa"/>
            <w:gridSpan w:val="2"/>
            <w:shd w:val="clear" w:color="auto" w:fill="auto"/>
          </w:tcPr>
          <w:p w14:paraId="52057C2B"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734" w:type="dxa"/>
            <w:gridSpan w:val="2"/>
            <w:shd w:val="clear" w:color="auto" w:fill="auto"/>
          </w:tcPr>
          <w:p w14:paraId="37796F37"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539" w:type="dxa"/>
            <w:gridSpan w:val="2"/>
            <w:shd w:val="clear" w:color="auto" w:fill="auto"/>
          </w:tcPr>
          <w:p w14:paraId="48AC528B"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734" w:type="dxa"/>
            <w:gridSpan w:val="2"/>
            <w:shd w:val="clear" w:color="auto" w:fill="auto"/>
          </w:tcPr>
          <w:p w14:paraId="15E775DE"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539" w:type="dxa"/>
            <w:gridSpan w:val="2"/>
            <w:shd w:val="clear" w:color="auto" w:fill="auto"/>
          </w:tcPr>
          <w:p w14:paraId="6BA1712E"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734" w:type="dxa"/>
            <w:gridSpan w:val="2"/>
            <w:shd w:val="clear" w:color="auto" w:fill="auto"/>
          </w:tcPr>
          <w:p w14:paraId="2B7FE002"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549" w:type="dxa"/>
            <w:gridSpan w:val="2"/>
            <w:shd w:val="clear" w:color="auto" w:fill="auto"/>
          </w:tcPr>
          <w:p w14:paraId="63C16E96"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10</w:t>
            </w:r>
          </w:p>
        </w:tc>
        <w:tc>
          <w:tcPr>
            <w:tcW w:w="734" w:type="dxa"/>
            <w:gridSpan w:val="2"/>
            <w:shd w:val="clear" w:color="auto" w:fill="auto"/>
          </w:tcPr>
          <w:p w14:paraId="0EBC63BC"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10</w:t>
            </w:r>
          </w:p>
        </w:tc>
        <w:tc>
          <w:tcPr>
            <w:tcW w:w="559" w:type="dxa"/>
            <w:gridSpan w:val="2"/>
            <w:shd w:val="clear" w:color="auto" w:fill="auto"/>
          </w:tcPr>
          <w:p w14:paraId="6C4AE4B5"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4</w:t>
            </w:r>
          </w:p>
        </w:tc>
        <w:tc>
          <w:tcPr>
            <w:tcW w:w="736" w:type="dxa"/>
            <w:gridSpan w:val="3"/>
            <w:shd w:val="clear" w:color="auto" w:fill="auto"/>
          </w:tcPr>
          <w:p w14:paraId="1034E38D"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4</w:t>
            </w:r>
          </w:p>
        </w:tc>
        <w:tc>
          <w:tcPr>
            <w:tcW w:w="575" w:type="dxa"/>
            <w:shd w:val="clear" w:color="auto" w:fill="auto"/>
          </w:tcPr>
          <w:p w14:paraId="580A4BFF"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7</w:t>
            </w:r>
          </w:p>
        </w:tc>
        <w:tc>
          <w:tcPr>
            <w:tcW w:w="734" w:type="dxa"/>
            <w:gridSpan w:val="2"/>
            <w:shd w:val="clear" w:color="auto" w:fill="auto"/>
          </w:tcPr>
          <w:p w14:paraId="1E12632F"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7</w:t>
            </w:r>
          </w:p>
        </w:tc>
        <w:tc>
          <w:tcPr>
            <w:tcW w:w="553" w:type="dxa"/>
            <w:shd w:val="clear" w:color="auto" w:fill="auto"/>
          </w:tcPr>
          <w:p w14:paraId="4273CAFB"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5</w:t>
            </w:r>
          </w:p>
        </w:tc>
        <w:tc>
          <w:tcPr>
            <w:tcW w:w="734" w:type="dxa"/>
            <w:gridSpan w:val="2"/>
            <w:shd w:val="clear" w:color="auto" w:fill="auto"/>
          </w:tcPr>
          <w:p w14:paraId="6F3ECEE8" w14:textId="77777777" w:rsidR="002A649A" w:rsidRPr="003E5C34" w:rsidRDefault="002A649A" w:rsidP="00687BCF">
            <w:pPr>
              <w:suppressAutoHyphens/>
              <w:spacing w:before="40" w:after="40" w:line="210" w:lineRule="exact"/>
              <w:ind w:right="43"/>
              <w:jc w:val="right"/>
              <w:rPr>
                <w:rFonts w:eastAsia="PMingLiU"/>
                <w:sz w:val="17"/>
                <w:szCs w:val="17"/>
              </w:rPr>
            </w:pPr>
            <w:r w:rsidRPr="003E5C34">
              <w:rPr>
                <w:rFonts w:eastAsia="PMingLiU"/>
                <w:sz w:val="17"/>
                <w:szCs w:val="17"/>
                <w:lang w:val="fr-FR" w:bidi="fr-FR"/>
              </w:rPr>
              <w:t>5</w:t>
            </w:r>
          </w:p>
        </w:tc>
      </w:tr>
      <w:tr w:rsidR="002A649A" w:rsidRPr="003E5C34" w14:paraId="1A15541B" w14:textId="77777777" w:rsidTr="002A649A">
        <w:tc>
          <w:tcPr>
            <w:tcW w:w="3015" w:type="dxa"/>
            <w:shd w:val="clear" w:color="auto" w:fill="auto"/>
            <w:vAlign w:val="bottom"/>
          </w:tcPr>
          <w:p w14:paraId="76BE896B" w14:textId="77777777" w:rsidR="002A649A" w:rsidRPr="003E5C34" w:rsidRDefault="002A649A" w:rsidP="00687BCF">
            <w:pPr>
              <w:suppressAutoHyphens/>
              <w:spacing w:before="40" w:after="40" w:line="210" w:lineRule="exact"/>
              <w:ind w:right="40"/>
              <w:rPr>
                <w:rFonts w:eastAsia="PMingLiU"/>
                <w:sz w:val="17"/>
                <w:szCs w:val="17"/>
                <w:lang w:val="fr-FR"/>
              </w:rPr>
            </w:pPr>
            <w:r w:rsidRPr="003E5C34">
              <w:rPr>
                <w:rFonts w:eastAsia="PMingLiU"/>
                <w:sz w:val="17"/>
                <w:szCs w:val="17"/>
                <w:lang w:val="fr-FR" w:bidi="fr-FR"/>
              </w:rPr>
              <w:t>Maltraitance à l’égard d’un enfant</w:t>
            </w:r>
          </w:p>
        </w:tc>
        <w:tc>
          <w:tcPr>
            <w:tcW w:w="526" w:type="dxa"/>
            <w:shd w:val="clear" w:color="auto" w:fill="auto"/>
          </w:tcPr>
          <w:p w14:paraId="06AABD38"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22</w:t>
            </w:r>
          </w:p>
        </w:tc>
        <w:tc>
          <w:tcPr>
            <w:tcW w:w="741" w:type="dxa"/>
            <w:gridSpan w:val="2"/>
            <w:shd w:val="clear" w:color="auto" w:fill="auto"/>
          </w:tcPr>
          <w:p w14:paraId="5F29BDD2"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231</w:t>
            </w:r>
          </w:p>
        </w:tc>
        <w:tc>
          <w:tcPr>
            <w:tcW w:w="528" w:type="dxa"/>
            <w:gridSpan w:val="2"/>
            <w:shd w:val="clear" w:color="auto" w:fill="auto"/>
          </w:tcPr>
          <w:p w14:paraId="5F640F22"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17</w:t>
            </w:r>
          </w:p>
        </w:tc>
        <w:tc>
          <w:tcPr>
            <w:tcW w:w="734" w:type="dxa"/>
            <w:gridSpan w:val="2"/>
            <w:shd w:val="clear" w:color="auto" w:fill="auto"/>
          </w:tcPr>
          <w:p w14:paraId="1CA57022"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22</w:t>
            </w:r>
          </w:p>
        </w:tc>
        <w:tc>
          <w:tcPr>
            <w:tcW w:w="539" w:type="dxa"/>
            <w:gridSpan w:val="2"/>
            <w:shd w:val="clear" w:color="auto" w:fill="auto"/>
          </w:tcPr>
          <w:p w14:paraId="11CB8798"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14</w:t>
            </w:r>
          </w:p>
        </w:tc>
        <w:tc>
          <w:tcPr>
            <w:tcW w:w="734" w:type="dxa"/>
            <w:gridSpan w:val="2"/>
            <w:shd w:val="clear" w:color="auto" w:fill="auto"/>
          </w:tcPr>
          <w:p w14:paraId="481D9162"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17</w:t>
            </w:r>
          </w:p>
        </w:tc>
        <w:tc>
          <w:tcPr>
            <w:tcW w:w="539" w:type="dxa"/>
            <w:gridSpan w:val="2"/>
            <w:shd w:val="clear" w:color="auto" w:fill="auto"/>
          </w:tcPr>
          <w:p w14:paraId="315F3B2A"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20</w:t>
            </w:r>
          </w:p>
        </w:tc>
        <w:tc>
          <w:tcPr>
            <w:tcW w:w="734" w:type="dxa"/>
            <w:gridSpan w:val="2"/>
            <w:shd w:val="clear" w:color="auto" w:fill="auto"/>
          </w:tcPr>
          <w:p w14:paraId="2D6D7694"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24</w:t>
            </w:r>
          </w:p>
        </w:tc>
        <w:tc>
          <w:tcPr>
            <w:tcW w:w="549" w:type="dxa"/>
            <w:gridSpan w:val="2"/>
            <w:shd w:val="clear" w:color="auto" w:fill="auto"/>
          </w:tcPr>
          <w:p w14:paraId="5B6AC7B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8</w:t>
            </w:r>
          </w:p>
        </w:tc>
        <w:tc>
          <w:tcPr>
            <w:tcW w:w="734" w:type="dxa"/>
            <w:gridSpan w:val="2"/>
            <w:shd w:val="clear" w:color="auto" w:fill="auto"/>
          </w:tcPr>
          <w:p w14:paraId="2A7C509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10</w:t>
            </w:r>
          </w:p>
        </w:tc>
        <w:tc>
          <w:tcPr>
            <w:tcW w:w="559" w:type="dxa"/>
            <w:gridSpan w:val="2"/>
            <w:shd w:val="clear" w:color="auto" w:fill="auto"/>
          </w:tcPr>
          <w:p w14:paraId="7E2C3832"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14</w:t>
            </w:r>
          </w:p>
        </w:tc>
        <w:tc>
          <w:tcPr>
            <w:tcW w:w="736" w:type="dxa"/>
            <w:gridSpan w:val="3"/>
            <w:shd w:val="clear" w:color="auto" w:fill="auto"/>
          </w:tcPr>
          <w:p w14:paraId="0174CEBA"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16</w:t>
            </w:r>
          </w:p>
        </w:tc>
        <w:tc>
          <w:tcPr>
            <w:tcW w:w="575" w:type="dxa"/>
            <w:shd w:val="clear" w:color="auto" w:fill="auto"/>
          </w:tcPr>
          <w:p w14:paraId="792B731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31</w:t>
            </w:r>
          </w:p>
        </w:tc>
        <w:tc>
          <w:tcPr>
            <w:tcW w:w="734" w:type="dxa"/>
            <w:gridSpan w:val="2"/>
            <w:shd w:val="clear" w:color="auto" w:fill="auto"/>
          </w:tcPr>
          <w:p w14:paraId="12EAF1B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32</w:t>
            </w:r>
          </w:p>
        </w:tc>
        <w:tc>
          <w:tcPr>
            <w:tcW w:w="553" w:type="dxa"/>
            <w:shd w:val="clear" w:color="auto" w:fill="auto"/>
          </w:tcPr>
          <w:p w14:paraId="5A475C2F"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20</w:t>
            </w:r>
          </w:p>
        </w:tc>
        <w:tc>
          <w:tcPr>
            <w:tcW w:w="734" w:type="dxa"/>
            <w:gridSpan w:val="2"/>
            <w:shd w:val="clear" w:color="auto" w:fill="auto"/>
          </w:tcPr>
          <w:p w14:paraId="7EA85016"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22</w:t>
            </w:r>
          </w:p>
        </w:tc>
      </w:tr>
      <w:tr w:rsidR="002A649A" w:rsidRPr="003E5C34" w14:paraId="162141BD" w14:textId="77777777" w:rsidTr="002A649A">
        <w:tc>
          <w:tcPr>
            <w:tcW w:w="3015" w:type="dxa"/>
            <w:shd w:val="clear" w:color="auto" w:fill="auto"/>
            <w:vAlign w:val="bottom"/>
          </w:tcPr>
          <w:p w14:paraId="3F4849E1" w14:textId="77777777" w:rsidR="002A649A" w:rsidRPr="003E5C34" w:rsidRDefault="002A649A" w:rsidP="00687BCF">
            <w:pPr>
              <w:suppressAutoHyphens/>
              <w:spacing w:before="40" w:after="40" w:line="210" w:lineRule="exact"/>
              <w:ind w:right="40"/>
              <w:rPr>
                <w:rFonts w:eastAsia="PMingLiU"/>
                <w:sz w:val="17"/>
                <w:szCs w:val="17"/>
                <w:lang w:val="fr-FR"/>
              </w:rPr>
            </w:pPr>
            <w:r w:rsidRPr="003E5C34">
              <w:rPr>
                <w:rFonts w:eastAsia="PMingLiU"/>
                <w:sz w:val="17"/>
                <w:szCs w:val="17"/>
                <w:lang w:val="fr-FR" w:bidi="fr-FR"/>
              </w:rPr>
              <w:t>Maltraitance à l’égard de personnes âgées</w:t>
            </w:r>
          </w:p>
        </w:tc>
        <w:tc>
          <w:tcPr>
            <w:tcW w:w="526" w:type="dxa"/>
            <w:shd w:val="clear" w:color="auto" w:fill="auto"/>
          </w:tcPr>
          <w:p w14:paraId="53470DCF"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c>
          <w:tcPr>
            <w:tcW w:w="741" w:type="dxa"/>
            <w:gridSpan w:val="2"/>
            <w:shd w:val="clear" w:color="auto" w:fill="auto"/>
          </w:tcPr>
          <w:p w14:paraId="67E9AC91"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c>
          <w:tcPr>
            <w:tcW w:w="528" w:type="dxa"/>
            <w:gridSpan w:val="2"/>
            <w:shd w:val="clear" w:color="auto" w:fill="auto"/>
          </w:tcPr>
          <w:p w14:paraId="0A8E25DF"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3</w:t>
            </w:r>
          </w:p>
        </w:tc>
        <w:tc>
          <w:tcPr>
            <w:tcW w:w="734" w:type="dxa"/>
            <w:gridSpan w:val="2"/>
            <w:shd w:val="clear" w:color="auto" w:fill="auto"/>
          </w:tcPr>
          <w:p w14:paraId="0A4FA4C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3</w:t>
            </w:r>
          </w:p>
        </w:tc>
        <w:tc>
          <w:tcPr>
            <w:tcW w:w="539" w:type="dxa"/>
            <w:gridSpan w:val="2"/>
            <w:shd w:val="clear" w:color="auto" w:fill="auto"/>
          </w:tcPr>
          <w:p w14:paraId="2C70DB5B"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c>
          <w:tcPr>
            <w:tcW w:w="734" w:type="dxa"/>
            <w:gridSpan w:val="2"/>
            <w:shd w:val="clear" w:color="auto" w:fill="auto"/>
          </w:tcPr>
          <w:p w14:paraId="009BF7F9"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c>
          <w:tcPr>
            <w:tcW w:w="539" w:type="dxa"/>
            <w:gridSpan w:val="2"/>
            <w:shd w:val="clear" w:color="auto" w:fill="auto"/>
          </w:tcPr>
          <w:p w14:paraId="7A84AAA0"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4</w:t>
            </w:r>
          </w:p>
        </w:tc>
        <w:tc>
          <w:tcPr>
            <w:tcW w:w="734" w:type="dxa"/>
            <w:gridSpan w:val="2"/>
            <w:shd w:val="clear" w:color="auto" w:fill="auto"/>
          </w:tcPr>
          <w:p w14:paraId="4E92AB8B"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4</w:t>
            </w:r>
          </w:p>
        </w:tc>
        <w:tc>
          <w:tcPr>
            <w:tcW w:w="549" w:type="dxa"/>
            <w:gridSpan w:val="2"/>
            <w:shd w:val="clear" w:color="auto" w:fill="auto"/>
          </w:tcPr>
          <w:p w14:paraId="6BCBDCC5"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w:t>
            </w:r>
          </w:p>
        </w:tc>
        <w:tc>
          <w:tcPr>
            <w:tcW w:w="734" w:type="dxa"/>
            <w:gridSpan w:val="2"/>
            <w:shd w:val="clear" w:color="auto" w:fill="auto"/>
          </w:tcPr>
          <w:p w14:paraId="06E15347"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w:t>
            </w:r>
          </w:p>
        </w:tc>
        <w:tc>
          <w:tcPr>
            <w:tcW w:w="559" w:type="dxa"/>
            <w:gridSpan w:val="2"/>
            <w:shd w:val="clear" w:color="auto" w:fill="auto"/>
          </w:tcPr>
          <w:p w14:paraId="0D4478E1"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5</w:t>
            </w:r>
          </w:p>
        </w:tc>
        <w:tc>
          <w:tcPr>
            <w:tcW w:w="736" w:type="dxa"/>
            <w:gridSpan w:val="3"/>
            <w:shd w:val="clear" w:color="auto" w:fill="auto"/>
          </w:tcPr>
          <w:p w14:paraId="16DDF80D"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5</w:t>
            </w:r>
          </w:p>
        </w:tc>
        <w:tc>
          <w:tcPr>
            <w:tcW w:w="575" w:type="dxa"/>
            <w:shd w:val="clear" w:color="auto" w:fill="auto"/>
          </w:tcPr>
          <w:p w14:paraId="5C81D9EC"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w:t>
            </w:r>
          </w:p>
        </w:tc>
        <w:tc>
          <w:tcPr>
            <w:tcW w:w="734" w:type="dxa"/>
            <w:gridSpan w:val="2"/>
            <w:shd w:val="clear" w:color="auto" w:fill="auto"/>
          </w:tcPr>
          <w:p w14:paraId="7C920C58"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2</w:t>
            </w:r>
          </w:p>
        </w:tc>
        <w:tc>
          <w:tcPr>
            <w:tcW w:w="553" w:type="dxa"/>
            <w:shd w:val="clear" w:color="auto" w:fill="auto"/>
          </w:tcPr>
          <w:p w14:paraId="09F09577"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c>
          <w:tcPr>
            <w:tcW w:w="734" w:type="dxa"/>
            <w:gridSpan w:val="2"/>
            <w:shd w:val="clear" w:color="auto" w:fill="auto"/>
          </w:tcPr>
          <w:p w14:paraId="6DA2B5B1" w14:textId="77777777" w:rsidR="002A649A" w:rsidRPr="003E5C34" w:rsidRDefault="002A649A" w:rsidP="00687BCF">
            <w:pPr>
              <w:suppressAutoHyphens/>
              <w:spacing w:before="40" w:after="40" w:line="210" w:lineRule="exact"/>
              <w:ind w:right="40"/>
              <w:jc w:val="right"/>
              <w:rPr>
                <w:rFonts w:eastAsia="PMingLiU"/>
                <w:sz w:val="17"/>
                <w:szCs w:val="17"/>
              </w:rPr>
            </w:pPr>
            <w:r w:rsidRPr="003E5C34">
              <w:rPr>
                <w:rFonts w:eastAsia="PMingLiU"/>
                <w:sz w:val="17"/>
                <w:szCs w:val="17"/>
                <w:lang w:val="fr-FR" w:bidi="fr-FR"/>
              </w:rPr>
              <w:t>1</w:t>
            </w:r>
          </w:p>
        </w:tc>
      </w:tr>
      <w:tr w:rsidR="002A649A" w:rsidRPr="003E5C34" w14:paraId="0064A5E8" w14:textId="77777777" w:rsidTr="002A649A">
        <w:tc>
          <w:tcPr>
            <w:tcW w:w="3015" w:type="dxa"/>
            <w:tcBorders>
              <w:bottom w:val="single" w:sz="4" w:space="0" w:color="auto"/>
            </w:tcBorders>
            <w:shd w:val="clear" w:color="auto" w:fill="auto"/>
            <w:vAlign w:val="bottom"/>
          </w:tcPr>
          <w:p w14:paraId="14E39BA5" w14:textId="77777777" w:rsidR="002A649A" w:rsidRPr="003E5C34" w:rsidRDefault="002A649A" w:rsidP="00687BCF">
            <w:pPr>
              <w:suppressAutoHyphens/>
              <w:spacing w:before="40" w:after="81" w:line="210" w:lineRule="exact"/>
              <w:ind w:right="40"/>
              <w:rPr>
                <w:rFonts w:eastAsia="PMingLiU"/>
                <w:sz w:val="17"/>
                <w:szCs w:val="17"/>
                <w:lang w:val="fr-FR"/>
              </w:rPr>
            </w:pPr>
            <w:r w:rsidRPr="003E5C34">
              <w:rPr>
                <w:rFonts w:eastAsia="PMingLiU"/>
                <w:sz w:val="17"/>
                <w:szCs w:val="17"/>
                <w:lang w:val="fr-FR" w:bidi="fr-FR"/>
              </w:rPr>
              <w:t>Violence perpétrée par des membres de la famille</w:t>
            </w:r>
          </w:p>
        </w:tc>
        <w:tc>
          <w:tcPr>
            <w:tcW w:w="526" w:type="dxa"/>
            <w:tcBorders>
              <w:bottom w:val="single" w:sz="4" w:space="0" w:color="auto"/>
            </w:tcBorders>
            <w:shd w:val="clear" w:color="auto" w:fill="auto"/>
          </w:tcPr>
          <w:p w14:paraId="7AD6D451"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23</w:t>
            </w:r>
          </w:p>
        </w:tc>
        <w:tc>
          <w:tcPr>
            <w:tcW w:w="741" w:type="dxa"/>
            <w:gridSpan w:val="2"/>
            <w:tcBorders>
              <w:bottom w:val="single" w:sz="4" w:space="0" w:color="auto"/>
            </w:tcBorders>
            <w:shd w:val="clear" w:color="auto" w:fill="auto"/>
          </w:tcPr>
          <w:p w14:paraId="1E9C1D4A"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25</w:t>
            </w:r>
          </w:p>
        </w:tc>
        <w:tc>
          <w:tcPr>
            <w:tcW w:w="528" w:type="dxa"/>
            <w:gridSpan w:val="2"/>
            <w:tcBorders>
              <w:bottom w:val="single" w:sz="4" w:space="0" w:color="auto"/>
            </w:tcBorders>
            <w:shd w:val="clear" w:color="auto" w:fill="auto"/>
          </w:tcPr>
          <w:p w14:paraId="661C6F14"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27</w:t>
            </w:r>
          </w:p>
        </w:tc>
        <w:tc>
          <w:tcPr>
            <w:tcW w:w="734" w:type="dxa"/>
            <w:gridSpan w:val="2"/>
            <w:tcBorders>
              <w:bottom w:val="single" w:sz="4" w:space="0" w:color="auto"/>
            </w:tcBorders>
            <w:shd w:val="clear" w:color="auto" w:fill="auto"/>
          </w:tcPr>
          <w:p w14:paraId="6BDE523E"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32</w:t>
            </w:r>
          </w:p>
        </w:tc>
        <w:tc>
          <w:tcPr>
            <w:tcW w:w="539" w:type="dxa"/>
            <w:gridSpan w:val="2"/>
            <w:tcBorders>
              <w:bottom w:val="single" w:sz="4" w:space="0" w:color="auto"/>
            </w:tcBorders>
            <w:shd w:val="clear" w:color="auto" w:fill="auto"/>
          </w:tcPr>
          <w:p w14:paraId="4B05F7A7"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18</w:t>
            </w:r>
          </w:p>
        </w:tc>
        <w:tc>
          <w:tcPr>
            <w:tcW w:w="734" w:type="dxa"/>
            <w:gridSpan w:val="2"/>
            <w:tcBorders>
              <w:bottom w:val="single" w:sz="4" w:space="0" w:color="auto"/>
            </w:tcBorders>
            <w:shd w:val="clear" w:color="auto" w:fill="auto"/>
          </w:tcPr>
          <w:p w14:paraId="3EFAA77F"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18</w:t>
            </w:r>
          </w:p>
        </w:tc>
        <w:tc>
          <w:tcPr>
            <w:tcW w:w="539" w:type="dxa"/>
            <w:gridSpan w:val="2"/>
            <w:tcBorders>
              <w:bottom w:val="single" w:sz="4" w:space="0" w:color="auto"/>
            </w:tcBorders>
            <w:shd w:val="clear" w:color="auto" w:fill="auto"/>
          </w:tcPr>
          <w:p w14:paraId="30F88735"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14</w:t>
            </w:r>
          </w:p>
        </w:tc>
        <w:tc>
          <w:tcPr>
            <w:tcW w:w="734" w:type="dxa"/>
            <w:gridSpan w:val="2"/>
            <w:tcBorders>
              <w:bottom w:val="single" w:sz="4" w:space="0" w:color="auto"/>
            </w:tcBorders>
            <w:shd w:val="clear" w:color="auto" w:fill="auto"/>
          </w:tcPr>
          <w:p w14:paraId="4967CE73"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14</w:t>
            </w:r>
          </w:p>
        </w:tc>
        <w:tc>
          <w:tcPr>
            <w:tcW w:w="549" w:type="dxa"/>
            <w:gridSpan w:val="2"/>
            <w:tcBorders>
              <w:bottom w:val="single" w:sz="4" w:space="0" w:color="auto"/>
            </w:tcBorders>
            <w:shd w:val="clear" w:color="auto" w:fill="auto"/>
          </w:tcPr>
          <w:p w14:paraId="2E67F595"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18</w:t>
            </w:r>
          </w:p>
        </w:tc>
        <w:tc>
          <w:tcPr>
            <w:tcW w:w="734" w:type="dxa"/>
            <w:gridSpan w:val="2"/>
            <w:tcBorders>
              <w:bottom w:val="single" w:sz="4" w:space="0" w:color="auto"/>
            </w:tcBorders>
            <w:shd w:val="clear" w:color="auto" w:fill="auto"/>
          </w:tcPr>
          <w:p w14:paraId="65452CDE"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18</w:t>
            </w:r>
          </w:p>
        </w:tc>
        <w:tc>
          <w:tcPr>
            <w:tcW w:w="559" w:type="dxa"/>
            <w:gridSpan w:val="2"/>
            <w:tcBorders>
              <w:bottom w:val="single" w:sz="4" w:space="0" w:color="auto"/>
            </w:tcBorders>
            <w:shd w:val="clear" w:color="auto" w:fill="auto"/>
          </w:tcPr>
          <w:p w14:paraId="29D73563"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11</w:t>
            </w:r>
          </w:p>
        </w:tc>
        <w:tc>
          <w:tcPr>
            <w:tcW w:w="736" w:type="dxa"/>
            <w:gridSpan w:val="3"/>
            <w:tcBorders>
              <w:bottom w:val="single" w:sz="4" w:space="0" w:color="auto"/>
            </w:tcBorders>
            <w:shd w:val="clear" w:color="auto" w:fill="auto"/>
          </w:tcPr>
          <w:p w14:paraId="4027F0A8"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11</w:t>
            </w:r>
          </w:p>
        </w:tc>
        <w:tc>
          <w:tcPr>
            <w:tcW w:w="575" w:type="dxa"/>
            <w:tcBorders>
              <w:bottom w:val="single" w:sz="4" w:space="0" w:color="auto"/>
            </w:tcBorders>
            <w:shd w:val="clear" w:color="auto" w:fill="auto"/>
          </w:tcPr>
          <w:p w14:paraId="574820C4"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10</w:t>
            </w:r>
          </w:p>
        </w:tc>
        <w:tc>
          <w:tcPr>
            <w:tcW w:w="734" w:type="dxa"/>
            <w:gridSpan w:val="2"/>
            <w:tcBorders>
              <w:bottom w:val="single" w:sz="4" w:space="0" w:color="auto"/>
            </w:tcBorders>
            <w:shd w:val="clear" w:color="auto" w:fill="auto"/>
          </w:tcPr>
          <w:p w14:paraId="051DE0D7"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11</w:t>
            </w:r>
          </w:p>
        </w:tc>
        <w:tc>
          <w:tcPr>
            <w:tcW w:w="553" w:type="dxa"/>
            <w:tcBorders>
              <w:bottom w:val="single" w:sz="4" w:space="0" w:color="auto"/>
            </w:tcBorders>
            <w:shd w:val="clear" w:color="auto" w:fill="auto"/>
          </w:tcPr>
          <w:p w14:paraId="66473F37"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2</w:t>
            </w:r>
          </w:p>
        </w:tc>
        <w:tc>
          <w:tcPr>
            <w:tcW w:w="734" w:type="dxa"/>
            <w:gridSpan w:val="2"/>
            <w:tcBorders>
              <w:bottom w:val="single" w:sz="4" w:space="0" w:color="auto"/>
            </w:tcBorders>
            <w:shd w:val="clear" w:color="auto" w:fill="auto"/>
          </w:tcPr>
          <w:p w14:paraId="56511A23" w14:textId="77777777" w:rsidR="002A649A" w:rsidRPr="003E5C34" w:rsidRDefault="002A649A" w:rsidP="00687BCF">
            <w:pPr>
              <w:suppressAutoHyphens/>
              <w:spacing w:before="40" w:after="81" w:line="210" w:lineRule="exact"/>
              <w:ind w:right="40"/>
              <w:jc w:val="right"/>
              <w:rPr>
                <w:rFonts w:eastAsia="PMingLiU"/>
                <w:sz w:val="17"/>
                <w:szCs w:val="17"/>
              </w:rPr>
            </w:pPr>
            <w:r w:rsidRPr="003E5C34">
              <w:rPr>
                <w:rFonts w:eastAsia="PMingLiU"/>
                <w:sz w:val="17"/>
                <w:szCs w:val="17"/>
                <w:lang w:val="fr-FR" w:bidi="fr-FR"/>
              </w:rPr>
              <w:t>3</w:t>
            </w:r>
          </w:p>
        </w:tc>
      </w:tr>
      <w:tr w:rsidR="002A649A" w:rsidRPr="003E5C34" w14:paraId="168EFAFE" w14:textId="77777777" w:rsidTr="002A649A">
        <w:tc>
          <w:tcPr>
            <w:tcW w:w="3015" w:type="dxa"/>
            <w:tcBorders>
              <w:top w:val="single" w:sz="4" w:space="0" w:color="auto"/>
              <w:bottom w:val="single" w:sz="12" w:space="0" w:color="auto"/>
            </w:tcBorders>
            <w:shd w:val="clear" w:color="auto" w:fill="auto"/>
            <w:vAlign w:val="bottom"/>
          </w:tcPr>
          <w:p w14:paraId="303D6C0E" w14:textId="77777777" w:rsidR="002A649A" w:rsidRPr="003E5C34" w:rsidRDefault="002A649A" w:rsidP="00687BCF">
            <w:pPr>
              <w:suppressAutoHyphens/>
              <w:spacing w:before="81" w:after="81" w:line="210" w:lineRule="exact"/>
              <w:ind w:left="142" w:right="40" w:hanging="142"/>
              <w:rPr>
                <w:rFonts w:eastAsia="PMingLiU"/>
                <w:b/>
                <w:sz w:val="17"/>
                <w:szCs w:val="17"/>
              </w:rPr>
            </w:pPr>
            <w:r w:rsidRPr="003E5C34">
              <w:rPr>
                <w:rFonts w:eastAsia="PMingLiU"/>
                <w:b/>
                <w:sz w:val="17"/>
                <w:szCs w:val="17"/>
                <w:lang w:val="fr-FR" w:bidi="fr-FR"/>
              </w:rPr>
              <w:tab/>
              <w:t>Total</w:t>
            </w:r>
            <w:r w:rsidRPr="003E5C34">
              <w:rPr>
                <w:rFonts w:eastAsia="PMingLiU"/>
                <w:bCs/>
                <w:sz w:val="17"/>
                <w:szCs w:val="17"/>
                <w:lang w:val="fr-FR" w:bidi="fr-FR"/>
              </w:rPr>
              <w:t>*</w:t>
            </w:r>
          </w:p>
        </w:tc>
        <w:tc>
          <w:tcPr>
            <w:tcW w:w="526" w:type="dxa"/>
            <w:tcBorders>
              <w:top w:val="single" w:sz="4" w:space="0" w:color="auto"/>
              <w:bottom w:val="single" w:sz="12" w:space="0" w:color="auto"/>
            </w:tcBorders>
            <w:shd w:val="clear" w:color="auto" w:fill="auto"/>
          </w:tcPr>
          <w:p w14:paraId="3F672676"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81</w:t>
            </w:r>
          </w:p>
        </w:tc>
        <w:tc>
          <w:tcPr>
            <w:tcW w:w="741" w:type="dxa"/>
            <w:gridSpan w:val="2"/>
            <w:tcBorders>
              <w:top w:val="single" w:sz="4" w:space="0" w:color="auto"/>
              <w:bottom w:val="single" w:sz="12" w:space="0" w:color="auto"/>
            </w:tcBorders>
            <w:shd w:val="clear" w:color="auto" w:fill="auto"/>
          </w:tcPr>
          <w:p w14:paraId="733B48C4"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84</w:t>
            </w:r>
          </w:p>
        </w:tc>
        <w:tc>
          <w:tcPr>
            <w:tcW w:w="528" w:type="dxa"/>
            <w:gridSpan w:val="2"/>
            <w:tcBorders>
              <w:top w:val="single" w:sz="4" w:space="0" w:color="auto"/>
              <w:bottom w:val="single" w:sz="12" w:space="0" w:color="auto"/>
            </w:tcBorders>
            <w:shd w:val="clear" w:color="auto" w:fill="auto"/>
          </w:tcPr>
          <w:p w14:paraId="4463877B"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76</w:t>
            </w:r>
          </w:p>
        </w:tc>
        <w:tc>
          <w:tcPr>
            <w:tcW w:w="734" w:type="dxa"/>
            <w:gridSpan w:val="2"/>
            <w:tcBorders>
              <w:top w:val="single" w:sz="4" w:space="0" w:color="auto"/>
              <w:bottom w:val="single" w:sz="12" w:space="0" w:color="auto"/>
            </w:tcBorders>
            <w:shd w:val="clear" w:color="auto" w:fill="auto"/>
          </w:tcPr>
          <w:p w14:paraId="39515253"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89</w:t>
            </w:r>
          </w:p>
        </w:tc>
        <w:tc>
          <w:tcPr>
            <w:tcW w:w="539" w:type="dxa"/>
            <w:gridSpan w:val="2"/>
            <w:tcBorders>
              <w:top w:val="single" w:sz="4" w:space="0" w:color="auto"/>
              <w:bottom w:val="single" w:sz="12" w:space="0" w:color="auto"/>
            </w:tcBorders>
            <w:shd w:val="clear" w:color="auto" w:fill="auto"/>
          </w:tcPr>
          <w:p w14:paraId="7FD00F6B"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58</w:t>
            </w:r>
          </w:p>
        </w:tc>
        <w:tc>
          <w:tcPr>
            <w:tcW w:w="734" w:type="dxa"/>
            <w:gridSpan w:val="2"/>
            <w:tcBorders>
              <w:top w:val="single" w:sz="4" w:space="0" w:color="auto"/>
              <w:bottom w:val="single" w:sz="12" w:space="0" w:color="auto"/>
            </w:tcBorders>
            <w:shd w:val="clear" w:color="auto" w:fill="auto"/>
          </w:tcPr>
          <w:p w14:paraId="6BEC70D5"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61</w:t>
            </w:r>
          </w:p>
        </w:tc>
        <w:tc>
          <w:tcPr>
            <w:tcW w:w="539" w:type="dxa"/>
            <w:gridSpan w:val="2"/>
            <w:tcBorders>
              <w:top w:val="single" w:sz="4" w:space="0" w:color="auto"/>
              <w:bottom w:val="single" w:sz="12" w:space="0" w:color="auto"/>
            </w:tcBorders>
            <w:shd w:val="clear" w:color="auto" w:fill="auto"/>
          </w:tcPr>
          <w:p w14:paraId="68B18A0C"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73</w:t>
            </w:r>
          </w:p>
        </w:tc>
        <w:tc>
          <w:tcPr>
            <w:tcW w:w="734" w:type="dxa"/>
            <w:gridSpan w:val="2"/>
            <w:tcBorders>
              <w:top w:val="single" w:sz="4" w:space="0" w:color="auto"/>
              <w:bottom w:val="single" w:sz="12" w:space="0" w:color="auto"/>
            </w:tcBorders>
            <w:shd w:val="clear" w:color="auto" w:fill="auto"/>
          </w:tcPr>
          <w:p w14:paraId="7E09D322"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77</w:t>
            </w:r>
          </w:p>
        </w:tc>
        <w:tc>
          <w:tcPr>
            <w:tcW w:w="549" w:type="dxa"/>
            <w:gridSpan w:val="2"/>
            <w:tcBorders>
              <w:top w:val="single" w:sz="4" w:space="0" w:color="auto"/>
              <w:bottom w:val="single" w:sz="12" w:space="0" w:color="auto"/>
            </w:tcBorders>
            <w:shd w:val="clear" w:color="auto" w:fill="auto"/>
          </w:tcPr>
          <w:p w14:paraId="59F5CB51"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69</w:t>
            </w:r>
          </w:p>
        </w:tc>
        <w:tc>
          <w:tcPr>
            <w:tcW w:w="734" w:type="dxa"/>
            <w:gridSpan w:val="2"/>
            <w:tcBorders>
              <w:top w:val="single" w:sz="4" w:space="0" w:color="auto"/>
              <w:bottom w:val="single" w:sz="12" w:space="0" w:color="auto"/>
            </w:tcBorders>
            <w:shd w:val="clear" w:color="auto" w:fill="auto"/>
          </w:tcPr>
          <w:p w14:paraId="4585C7F4"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71</w:t>
            </w:r>
          </w:p>
        </w:tc>
        <w:tc>
          <w:tcPr>
            <w:tcW w:w="559" w:type="dxa"/>
            <w:gridSpan w:val="2"/>
            <w:tcBorders>
              <w:top w:val="single" w:sz="4" w:space="0" w:color="auto"/>
              <w:bottom w:val="single" w:sz="12" w:space="0" w:color="auto"/>
            </w:tcBorders>
            <w:shd w:val="clear" w:color="auto" w:fill="auto"/>
          </w:tcPr>
          <w:p w14:paraId="3854BA33"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80</w:t>
            </w:r>
          </w:p>
        </w:tc>
        <w:tc>
          <w:tcPr>
            <w:tcW w:w="736" w:type="dxa"/>
            <w:gridSpan w:val="3"/>
            <w:tcBorders>
              <w:top w:val="single" w:sz="4" w:space="0" w:color="auto"/>
              <w:bottom w:val="single" w:sz="12" w:space="0" w:color="auto"/>
            </w:tcBorders>
            <w:shd w:val="clear" w:color="auto" w:fill="auto"/>
          </w:tcPr>
          <w:p w14:paraId="25781936"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82</w:t>
            </w:r>
          </w:p>
        </w:tc>
        <w:tc>
          <w:tcPr>
            <w:tcW w:w="575" w:type="dxa"/>
            <w:tcBorders>
              <w:top w:val="single" w:sz="4" w:space="0" w:color="auto"/>
              <w:bottom w:val="single" w:sz="12" w:space="0" w:color="auto"/>
            </w:tcBorders>
            <w:shd w:val="clear" w:color="auto" w:fill="auto"/>
          </w:tcPr>
          <w:p w14:paraId="0B6BE890"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140</w:t>
            </w:r>
          </w:p>
        </w:tc>
        <w:tc>
          <w:tcPr>
            <w:tcW w:w="734" w:type="dxa"/>
            <w:gridSpan w:val="2"/>
            <w:tcBorders>
              <w:top w:val="single" w:sz="4" w:space="0" w:color="auto"/>
              <w:bottom w:val="single" w:sz="12" w:space="0" w:color="auto"/>
            </w:tcBorders>
            <w:shd w:val="clear" w:color="auto" w:fill="auto"/>
          </w:tcPr>
          <w:p w14:paraId="45C59BC7"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142</w:t>
            </w:r>
          </w:p>
        </w:tc>
        <w:tc>
          <w:tcPr>
            <w:tcW w:w="553" w:type="dxa"/>
            <w:tcBorders>
              <w:top w:val="single" w:sz="4" w:space="0" w:color="auto"/>
              <w:bottom w:val="single" w:sz="12" w:space="0" w:color="auto"/>
            </w:tcBorders>
            <w:shd w:val="clear" w:color="auto" w:fill="auto"/>
          </w:tcPr>
          <w:p w14:paraId="48F5F55D"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96</w:t>
            </w:r>
          </w:p>
        </w:tc>
        <w:tc>
          <w:tcPr>
            <w:tcW w:w="734" w:type="dxa"/>
            <w:gridSpan w:val="2"/>
            <w:tcBorders>
              <w:top w:val="single" w:sz="4" w:space="0" w:color="auto"/>
              <w:bottom w:val="single" w:sz="12" w:space="0" w:color="auto"/>
            </w:tcBorders>
            <w:shd w:val="clear" w:color="auto" w:fill="auto"/>
          </w:tcPr>
          <w:p w14:paraId="1ED2C2FC" w14:textId="77777777" w:rsidR="002A649A" w:rsidRPr="003E5C34" w:rsidRDefault="002A649A" w:rsidP="00687BCF">
            <w:pPr>
              <w:suppressAutoHyphens/>
              <w:spacing w:before="81" w:after="81" w:line="210" w:lineRule="exact"/>
              <w:ind w:right="40"/>
              <w:jc w:val="right"/>
              <w:rPr>
                <w:rFonts w:eastAsia="PMingLiU"/>
                <w:b/>
                <w:sz w:val="17"/>
                <w:szCs w:val="17"/>
              </w:rPr>
            </w:pPr>
            <w:r w:rsidRPr="003E5C34">
              <w:rPr>
                <w:rFonts w:eastAsia="PMingLiU"/>
                <w:b/>
                <w:sz w:val="17"/>
                <w:szCs w:val="17"/>
                <w:lang w:val="fr-FR" w:bidi="fr-FR"/>
              </w:rPr>
              <w:t>99</w:t>
            </w:r>
          </w:p>
        </w:tc>
      </w:tr>
    </w:tbl>
    <w:p w14:paraId="482FA3AC" w14:textId="77777777" w:rsidR="002A649A" w:rsidRPr="003E5C34" w:rsidRDefault="002A649A" w:rsidP="002A649A">
      <w:pPr>
        <w:pStyle w:val="SingleTxtG"/>
        <w:spacing w:after="0" w:line="120" w:lineRule="exact"/>
        <w:ind w:left="0" w:right="0"/>
        <w:jc w:val="left"/>
        <w:rPr>
          <w:i/>
          <w:sz w:val="10"/>
          <w:szCs w:val="18"/>
          <w:lang w:val="fr-FR" w:bidi="fr-FR"/>
        </w:rPr>
      </w:pPr>
    </w:p>
    <w:p w14:paraId="66A6CC62" w14:textId="77777777" w:rsidR="002A649A" w:rsidRPr="003E5C34" w:rsidRDefault="002A649A" w:rsidP="002A649A">
      <w:pPr>
        <w:pStyle w:val="FootnoteText"/>
        <w:tabs>
          <w:tab w:val="right" w:pos="216"/>
          <w:tab w:val="left" w:pos="288"/>
          <w:tab w:val="right" w:pos="576"/>
          <w:tab w:val="left" w:pos="648"/>
        </w:tabs>
        <w:ind w:left="288" w:hanging="288"/>
        <w:rPr>
          <w:lang w:val="fr-FR" w:bidi="fr-FR"/>
        </w:rPr>
      </w:pPr>
      <w:r w:rsidRPr="003E5C34">
        <w:rPr>
          <w:i/>
          <w:lang w:val="fr-FR" w:bidi="fr-FR"/>
        </w:rPr>
        <w:t>Source :</w:t>
      </w:r>
      <w:r w:rsidRPr="003E5C34">
        <w:rPr>
          <w:lang w:val="fr-FR" w:bidi="fr-FR"/>
        </w:rPr>
        <w:t xml:space="preserve"> Bureau des affaires sociales. </w:t>
      </w:r>
    </w:p>
    <w:p w14:paraId="27FBAFB5" w14:textId="77777777" w:rsidR="002A649A" w:rsidRPr="003E5C34" w:rsidRDefault="002A649A" w:rsidP="002A649A">
      <w:pPr>
        <w:pStyle w:val="FootnoteText"/>
        <w:tabs>
          <w:tab w:val="right" w:pos="216"/>
          <w:tab w:val="left" w:pos="288"/>
          <w:tab w:val="right" w:pos="576"/>
          <w:tab w:val="left" w:pos="648"/>
        </w:tabs>
        <w:spacing w:line="120" w:lineRule="exact"/>
        <w:ind w:left="288" w:hanging="288"/>
        <w:rPr>
          <w:sz w:val="10"/>
          <w:lang w:val="fr-FR" w:bidi="fr-FR"/>
        </w:rPr>
      </w:pPr>
    </w:p>
    <w:p w14:paraId="7D908000" w14:textId="77777777" w:rsidR="002A649A" w:rsidRPr="003E5C34" w:rsidRDefault="002A649A" w:rsidP="002A649A">
      <w:pPr>
        <w:pStyle w:val="FootnoteText"/>
        <w:tabs>
          <w:tab w:val="right" w:pos="216"/>
          <w:tab w:val="left" w:pos="288"/>
          <w:tab w:val="right" w:pos="576"/>
          <w:tab w:val="left" w:pos="648"/>
        </w:tabs>
        <w:ind w:left="288" w:hanging="288"/>
        <w:rPr>
          <w:lang w:val="fr-FR" w:bidi="fr-FR"/>
        </w:rPr>
      </w:pPr>
      <w:r w:rsidRPr="003E5C34">
        <w:rPr>
          <w:lang w:val="fr-FR" w:bidi="fr-FR"/>
        </w:rPr>
        <w:tab/>
        <w:t>*</w:t>
      </w:r>
      <w:r w:rsidRPr="003E5C34">
        <w:rPr>
          <w:lang w:val="fr-FR" w:bidi="fr-FR"/>
        </w:rPr>
        <w:tab/>
        <w:t>Certains cas revoient à plusieurs types de maltraitance, si bien que le nombre total de cas et de victimes peut être inférieur au total indiqué pour chaque catégorie.</w:t>
      </w:r>
    </w:p>
    <w:p w14:paraId="38295831" w14:textId="1C98AF61" w:rsidR="002A649A" w:rsidRPr="002A649A" w:rsidRDefault="002A649A" w:rsidP="002A649A">
      <w:pPr>
        <w:pStyle w:val="SingleTxt"/>
        <w:spacing w:line="240" w:lineRule="exact"/>
        <w:rPr>
          <w:lang w:val="fr-FR"/>
        </w:rPr>
      </w:pPr>
    </w:p>
    <w:p w14:paraId="288CE1D9" w14:textId="77777777" w:rsidR="002A649A" w:rsidRDefault="002A649A" w:rsidP="002A649A">
      <w:pPr>
        <w:pStyle w:val="SingleTxt"/>
      </w:pPr>
    </w:p>
    <w:p w14:paraId="19BEDC66" w14:textId="77777777" w:rsidR="002A649A" w:rsidRDefault="002A649A" w:rsidP="002A649A">
      <w:pPr>
        <w:pStyle w:val="SingleTxt"/>
        <w:spacing w:line="240" w:lineRule="exact"/>
        <w:sectPr w:rsidR="002A649A" w:rsidSect="002A649A">
          <w:headerReference w:type="even" r:id="rId22"/>
          <w:headerReference w:type="default" r:id="rId23"/>
          <w:footerReference w:type="even" r:id="rId24"/>
          <w:footerReference w:type="default" r:id="rId25"/>
          <w:pgSz w:w="15840" w:h="12240" w:orient="landscape"/>
          <w:pgMar w:top="1195" w:right="1440" w:bottom="1195" w:left="1152" w:header="576" w:footer="1037" w:gutter="0"/>
          <w:cols w:space="720"/>
          <w:noEndnote/>
          <w:bidi/>
          <w:rtlGutter/>
          <w:docGrid w:linePitch="360"/>
        </w:sectPr>
      </w:pPr>
    </w:p>
    <w:p w14:paraId="3D1346BF" w14:textId="77777777" w:rsidR="00DA5647" w:rsidRPr="003E5C34" w:rsidRDefault="00DA5647" w:rsidP="00AB2DB2">
      <w:pPr>
        <w:pStyle w:val="SingleTxt"/>
        <w:numPr>
          <w:ilvl w:val="0"/>
          <w:numId w:val="44"/>
        </w:numPr>
        <w:tabs>
          <w:tab w:val="num" w:pos="2804"/>
        </w:tabs>
        <w:spacing w:line="240" w:lineRule="exact"/>
        <w:ind w:left="1267"/>
        <w:rPr>
          <w:lang w:val="fr-FR"/>
        </w:rPr>
      </w:pPr>
      <w:r w:rsidRPr="003E5C34">
        <w:rPr>
          <w:lang w:val="fr-FR" w:bidi="fr-FR"/>
        </w:rPr>
        <w:lastRenderedPageBreak/>
        <w:t>En ce qui concerne le point f) du paragraphe 73 des observations finales, il existe actuellement trois refuges à disposition des femmes victimes de violence, y compris de violence familiale. Entre 2011 et 2017, 72, 81, 71, 70, 139, 133 et 177 femmes ont bénéficié, pour chaque année respective, d’un hébergement temporaire. Les refuges et les lieux d’hébergement sont adaptés aux besoins des résidentes. Les structures d’accueil sont bien ventilées et lumineuses et disposent de surfaces appropriées pour les chambres (individuelles ou collectives), les salles de bain, les cuisines, les salles d’activité et de loisirs, les salles de consultation, les salles d’étude, etc.</w:t>
      </w:r>
    </w:p>
    <w:p w14:paraId="278DF52A" w14:textId="77777777" w:rsidR="00DA5647" w:rsidRPr="003E5C34" w:rsidRDefault="00DA5647" w:rsidP="00AB2DB2">
      <w:pPr>
        <w:pStyle w:val="SingleTxt"/>
        <w:numPr>
          <w:ilvl w:val="0"/>
          <w:numId w:val="44"/>
        </w:numPr>
        <w:tabs>
          <w:tab w:val="num" w:pos="2804"/>
        </w:tabs>
        <w:spacing w:line="240" w:lineRule="exact"/>
        <w:ind w:left="1267"/>
        <w:rPr>
          <w:lang w:val="fr-FR"/>
        </w:rPr>
      </w:pPr>
      <w:r w:rsidRPr="003E5C34">
        <w:rPr>
          <w:lang w:val="fr-FR" w:bidi="fr-FR"/>
        </w:rPr>
        <w:t xml:space="preserve">Il existe neuf refuges pour mineurs. Entre 2010 et 2017, pour chaque année respective, 3, 1, 5, 4, 3, 3, 7 et 11 filles victimes de violence, y compris de violence familiale, ont été accueillies dans ces refuges. L’accueil des mineurs est adapté à leur âge, à leur sexe et à leurs besoins particuliers. Un personnel expérimenté et attentionné, constitué entre autres d’aides-soignants et d’intervenants professionnels, fournit aux mineurs des services appropriés en fonction de leurs différents besoins – soutien psychologique, soins de santé, contacts avec les familles, éducation, loisirs –, tout en assurant un suivi de ces mineurs après leur départ du refuge. </w:t>
      </w:r>
    </w:p>
    <w:p w14:paraId="0C0315B1" w14:textId="77777777" w:rsidR="00DA5647" w:rsidRPr="003E5C34" w:rsidRDefault="00DA5647" w:rsidP="00AB2DB2">
      <w:pPr>
        <w:pStyle w:val="SingleTxt"/>
        <w:numPr>
          <w:ilvl w:val="0"/>
          <w:numId w:val="44"/>
        </w:numPr>
        <w:tabs>
          <w:tab w:val="num" w:pos="2804"/>
        </w:tabs>
        <w:spacing w:line="240" w:lineRule="exact"/>
        <w:ind w:left="1267"/>
        <w:rPr>
          <w:lang w:val="fr-FR"/>
        </w:rPr>
      </w:pPr>
      <w:r w:rsidRPr="003E5C34">
        <w:rPr>
          <w:lang w:val="fr-FR" w:bidi="fr-FR"/>
        </w:rPr>
        <w:t>En novembre 2015, le Bureau des affaires sociales a mis en place une ligne d’assistance téléphonique d’urgence consacrée à la violence familiale, qui vient s’ajouter aux trois lignes d’assistance téléphonique existantes de l’Association générale des femmes de Macao et de Caritas Macao. Les lignes d’assistance téléphonique proposent une aide d’urgence 24 heures sur 24 et facilitent l’organisation de différents services, tels que l’hébergement, la protection des enfants et le suivi des auteurs de violences familiales.</w:t>
      </w:r>
    </w:p>
    <w:p w14:paraId="6D63DB13" w14:textId="27E24D48" w:rsidR="00DA5647" w:rsidRPr="003E5C34" w:rsidRDefault="00DA5647" w:rsidP="00AB2DB2">
      <w:pPr>
        <w:pStyle w:val="SingleTxt"/>
        <w:numPr>
          <w:ilvl w:val="0"/>
          <w:numId w:val="44"/>
        </w:numPr>
        <w:tabs>
          <w:tab w:val="num" w:pos="2804"/>
        </w:tabs>
        <w:spacing w:line="240" w:lineRule="exact"/>
        <w:ind w:left="1267"/>
        <w:rPr>
          <w:lang w:val="fr-FR"/>
        </w:rPr>
      </w:pPr>
      <w:r w:rsidRPr="003E5C34">
        <w:rPr>
          <w:lang w:val="fr-FR" w:bidi="fr-FR"/>
        </w:rPr>
        <w:t xml:space="preserve">Depuis 2011, le Bureau des affaires sociales organise des formations spécifiquement consacrées à la violence familiale et couvrant un large éventail de domaines, dont le droit, le travail social et la psychologie. Ces formations sont présentées en détail dans le tableau ci-dessous. </w:t>
      </w:r>
    </w:p>
    <w:p w14:paraId="2FBB8851" w14:textId="48695801" w:rsidR="006135E4" w:rsidRPr="003E5C34" w:rsidRDefault="006135E4" w:rsidP="006135E4">
      <w:pPr>
        <w:pStyle w:val="SingleTxt"/>
        <w:spacing w:after="0" w:line="120" w:lineRule="exact"/>
        <w:rPr>
          <w:sz w:val="10"/>
          <w:lang w:val="fr-FR" w:bidi="fr-FR"/>
        </w:rPr>
      </w:pPr>
    </w:p>
    <w:tbl>
      <w:tblPr>
        <w:tblW w:w="7290" w:type="dxa"/>
        <w:tblInd w:w="1260" w:type="dxa"/>
        <w:tblBorders>
          <w:top w:val="single" w:sz="4" w:space="0" w:color="auto"/>
        </w:tblBorders>
        <w:tblLayout w:type="fixed"/>
        <w:tblCellMar>
          <w:left w:w="0" w:type="dxa"/>
          <w:right w:w="0" w:type="dxa"/>
        </w:tblCellMar>
        <w:tblLook w:val="0000" w:firstRow="0" w:lastRow="0" w:firstColumn="0" w:lastColumn="0" w:noHBand="0" w:noVBand="0"/>
      </w:tblPr>
      <w:tblGrid>
        <w:gridCol w:w="900"/>
        <w:gridCol w:w="5629"/>
        <w:gridCol w:w="761"/>
      </w:tblGrid>
      <w:tr w:rsidR="00DA5647" w:rsidRPr="003E5C34" w14:paraId="77502D6B" w14:textId="77777777" w:rsidTr="006A52A3">
        <w:trPr>
          <w:tblHeader/>
        </w:trPr>
        <w:tc>
          <w:tcPr>
            <w:tcW w:w="900" w:type="dxa"/>
            <w:tcBorders>
              <w:top w:val="single" w:sz="4" w:space="0" w:color="auto"/>
              <w:bottom w:val="single" w:sz="12" w:space="0" w:color="auto"/>
            </w:tcBorders>
            <w:shd w:val="clear" w:color="auto" w:fill="auto"/>
            <w:vAlign w:val="bottom"/>
          </w:tcPr>
          <w:p w14:paraId="2AD85573" w14:textId="77777777" w:rsidR="00DA5647" w:rsidRPr="003E5C34" w:rsidRDefault="00DA5647" w:rsidP="0036575A">
            <w:pPr>
              <w:spacing w:before="81" w:after="81" w:line="160" w:lineRule="exact"/>
              <w:ind w:right="43"/>
              <w:rPr>
                <w:rFonts w:eastAsia="PMingLiU"/>
                <w:i/>
                <w:sz w:val="14"/>
                <w:szCs w:val="14"/>
                <w:lang w:val="en-US" w:eastAsia="zh-TW"/>
              </w:rPr>
            </w:pPr>
            <w:r w:rsidRPr="003E5C34">
              <w:rPr>
                <w:rFonts w:eastAsia="PMingLiU"/>
                <w:i/>
                <w:sz w:val="14"/>
                <w:szCs w:val="14"/>
                <w:lang w:val="fr-FR" w:bidi="fr-FR"/>
              </w:rPr>
              <w:t>Année</w:t>
            </w:r>
          </w:p>
        </w:tc>
        <w:tc>
          <w:tcPr>
            <w:tcW w:w="5629" w:type="dxa"/>
            <w:tcBorders>
              <w:top w:val="single" w:sz="4" w:space="0" w:color="auto"/>
              <w:bottom w:val="single" w:sz="12" w:space="0" w:color="auto"/>
            </w:tcBorders>
            <w:shd w:val="clear" w:color="auto" w:fill="auto"/>
            <w:vAlign w:val="bottom"/>
          </w:tcPr>
          <w:p w14:paraId="4852E5D5" w14:textId="77777777" w:rsidR="00DA5647" w:rsidRPr="003E5C34" w:rsidRDefault="00DA5647" w:rsidP="0036575A">
            <w:pPr>
              <w:spacing w:before="81" w:after="81" w:line="160" w:lineRule="exact"/>
              <w:ind w:right="43"/>
              <w:rPr>
                <w:rFonts w:eastAsia="PMingLiU"/>
                <w:i/>
                <w:sz w:val="14"/>
                <w:szCs w:val="14"/>
                <w:lang w:val="fr-FR"/>
              </w:rPr>
            </w:pPr>
            <w:r w:rsidRPr="003E5C34">
              <w:rPr>
                <w:rFonts w:eastAsia="PMingLiU"/>
                <w:i/>
                <w:sz w:val="14"/>
                <w:szCs w:val="14"/>
                <w:lang w:val="fr-FR" w:bidi="fr-FR"/>
              </w:rPr>
              <w:t>Formation sur la prévention et la lutte contre la violence familiale</w:t>
            </w:r>
          </w:p>
        </w:tc>
        <w:tc>
          <w:tcPr>
            <w:tcW w:w="761" w:type="dxa"/>
            <w:tcBorders>
              <w:top w:val="single" w:sz="4" w:space="0" w:color="auto"/>
              <w:bottom w:val="single" w:sz="12" w:space="0" w:color="auto"/>
            </w:tcBorders>
            <w:shd w:val="clear" w:color="auto" w:fill="auto"/>
            <w:vAlign w:val="bottom"/>
          </w:tcPr>
          <w:p w14:paraId="2F47FA0A" w14:textId="77777777" w:rsidR="00DA5647" w:rsidRPr="003E5C34" w:rsidRDefault="00DA5647" w:rsidP="006A52A3">
            <w:pPr>
              <w:spacing w:before="81" w:after="81" w:line="160" w:lineRule="exact"/>
              <w:ind w:left="-135" w:right="43" w:firstLine="135"/>
              <w:jc w:val="right"/>
              <w:rPr>
                <w:rFonts w:eastAsia="PMingLiU"/>
                <w:i/>
                <w:sz w:val="14"/>
                <w:szCs w:val="14"/>
                <w:lang w:val="en-US" w:eastAsia="zh-TW"/>
              </w:rPr>
            </w:pPr>
            <w:r w:rsidRPr="003E5C34">
              <w:rPr>
                <w:rFonts w:eastAsia="PMingLiU"/>
                <w:i/>
                <w:sz w:val="14"/>
                <w:szCs w:val="14"/>
                <w:lang w:val="fr-FR" w:bidi="fr-FR"/>
              </w:rPr>
              <w:t>Nombre de participants</w:t>
            </w:r>
          </w:p>
        </w:tc>
      </w:tr>
      <w:tr w:rsidR="00DA5647" w:rsidRPr="003E5C34" w14:paraId="7A3B5B13" w14:textId="77777777" w:rsidTr="006A52A3">
        <w:trPr>
          <w:trHeight w:hRule="exact" w:val="113"/>
          <w:tblHeader/>
        </w:trPr>
        <w:tc>
          <w:tcPr>
            <w:tcW w:w="900" w:type="dxa"/>
            <w:tcBorders>
              <w:top w:val="single" w:sz="12" w:space="0" w:color="auto"/>
            </w:tcBorders>
            <w:shd w:val="clear" w:color="auto" w:fill="auto"/>
          </w:tcPr>
          <w:p w14:paraId="59EB4F44" w14:textId="77777777" w:rsidR="00DA5647" w:rsidRPr="003E5C34" w:rsidRDefault="00DA5647" w:rsidP="00625A8A">
            <w:pPr>
              <w:spacing w:before="40" w:after="120"/>
              <w:ind w:right="113"/>
              <w:rPr>
                <w:rFonts w:eastAsia="PMingLiU"/>
                <w:lang w:val="en-US" w:eastAsia="zh-TW"/>
              </w:rPr>
            </w:pPr>
          </w:p>
        </w:tc>
        <w:tc>
          <w:tcPr>
            <w:tcW w:w="5629" w:type="dxa"/>
            <w:tcBorders>
              <w:top w:val="single" w:sz="12" w:space="0" w:color="auto"/>
            </w:tcBorders>
            <w:shd w:val="clear" w:color="auto" w:fill="auto"/>
          </w:tcPr>
          <w:p w14:paraId="334CC509" w14:textId="77777777" w:rsidR="00DA5647" w:rsidRPr="003E5C34" w:rsidRDefault="00DA5647" w:rsidP="00625A8A">
            <w:pPr>
              <w:spacing w:before="40" w:after="120"/>
              <w:ind w:right="113"/>
              <w:rPr>
                <w:rFonts w:eastAsia="PMingLiU"/>
                <w:lang w:val="en"/>
              </w:rPr>
            </w:pPr>
          </w:p>
        </w:tc>
        <w:tc>
          <w:tcPr>
            <w:tcW w:w="761" w:type="dxa"/>
            <w:tcBorders>
              <w:top w:val="single" w:sz="12" w:space="0" w:color="auto"/>
            </w:tcBorders>
            <w:shd w:val="clear" w:color="auto" w:fill="auto"/>
          </w:tcPr>
          <w:p w14:paraId="232FC23D" w14:textId="77777777" w:rsidR="00DA5647" w:rsidRPr="003E5C34" w:rsidRDefault="00DA5647" w:rsidP="001A37E4">
            <w:pPr>
              <w:spacing w:before="40" w:after="120"/>
              <w:ind w:right="113"/>
              <w:jc w:val="right"/>
              <w:rPr>
                <w:rFonts w:eastAsia="PMingLiU"/>
                <w:lang w:val="en-US" w:eastAsia="zh-TW"/>
              </w:rPr>
            </w:pPr>
          </w:p>
        </w:tc>
      </w:tr>
      <w:tr w:rsidR="00DA5647" w:rsidRPr="003E5C34" w14:paraId="59A48A6A" w14:textId="77777777" w:rsidTr="006A52A3">
        <w:tc>
          <w:tcPr>
            <w:tcW w:w="900" w:type="dxa"/>
            <w:shd w:val="clear" w:color="auto" w:fill="auto"/>
          </w:tcPr>
          <w:p w14:paraId="5221DB97"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2011</w:t>
            </w:r>
          </w:p>
        </w:tc>
        <w:tc>
          <w:tcPr>
            <w:tcW w:w="5629" w:type="dxa"/>
            <w:shd w:val="clear" w:color="auto" w:fill="auto"/>
          </w:tcPr>
          <w:p w14:paraId="77F21B13"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Ateliers consacrés aux connaissances juridiques (2011) : Violence familiale – sanctions à l’encontre des auteurs et protection des victimes</w:t>
            </w:r>
          </w:p>
        </w:tc>
        <w:tc>
          <w:tcPr>
            <w:tcW w:w="761" w:type="dxa"/>
            <w:shd w:val="clear" w:color="auto" w:fill="auto"/>
          </w:tcPr>
          <w:p w14:paraId="1E05A556"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35</w:t>
            </w:r>
          </w:p>
        </w:tc>
      </w:tr>
      <w:tr w:rsidR="00DA5647" w:rsidRPr="003E5C34" w14:paraId="03E06D34" w14:textId="77777777" w:rsidTr="006A52A3">
        <w:tc>
          <w:tcPr>
            <w:tcW w:w="900" w:type="dxa"/>
            <w:shd w:val="clear" w:color="auto" w:fill="auto"/>
          </w:tcPr>
          <w:p w14:paraId="185EEADD"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2012</w:t>
            </w:r>
          </w:p>
        </w:tc>
        <w:tc>
          <w:tcPr>
            <w:tcW w:w="5629" w:type="dxa"/>
            <w:shd w:val="clear" w:color="auto" w:fill="auto"/>
          </w:tcPr>
          <w:p w14:paraId="0C64D869"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Série d’ateliers de formation consacrés aux affaires familiales et aux connaissances juridiques</w:t>
            </w:r>
          </w:p>
        </w:tc>
        <w:tc>
          <w:tcPr>
            <w:tcW w:w="761" w:type="dxa"/>
            <w:shd w:val="clear" w:color="auto" w:fill="auto"/>
          </w:tcPr>
          <w:p w14:paraId="13CEE97F"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30</w:t>
            </w:r>
          </w:p>
        </w:tc>
      </w:tr>
      <w:tr w:rsidR="00DA5647" w:rsidRPr="003E5C34" w14:paraId="050FAFDE" w14:textId="77777777" w:rsidTr="006A52A3">
        <w:tc>
          <w:tcPr>
            <w:tcW w:w="900" w:type="dxa"/>
            <w:shd w:val="clear" w:color="auto" w:fill="auto"/>
          </w:tcPr>
          <w:p w14:paraId="53CA22FB"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2013</w:t>
            </w:r>
          </w:p>
        </w:tc>
        <w:tc>
          <w:tcPr>
            <w:tcW w:w="5629" w:type="dxa"/>
            <w:shd w:val="clear" w:color="auto" w:fill="auto"/>
          </w:tcPr>
          <w:p w14:paraId="0CACCEC7"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Prévention et prise en charge des atteintes sexuelles envers les enfants</w:t>
            </w:r>
          </w:p>
        </w:tc>
        <w:tc>
          <w:tcPr>
            <w:tcW w:w="761" w:type="dxa"/>
            <w:shd w:val="clear" w:color="auto" w:fill="auto"/>
          </w:tcPr>
          <w:p w14:paraId="5C8568BB"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34</w:t>
            </w:r>
          </w:p>
        </w:tc>
      </w:tr>
      <w:tr w:rsidR="00DA5647" w:rsidRPr="003E5C34" w14:paraId="4637CD33" w14:textId="77777777" w:rsidTr="006A52A3">
        <w:tc>
          <w:tcPr>
            <w:tcW w:w="900" w:type="dxa"/>
            <w:vMerge w:val="restart"/>
            <w:shd w:val="clear" w:color="auto" w:fill="auto"/>
          </w:tcPr>
          <w:p w14:paraId="45DA9AA2"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2014</w:t>
            </w:r>
          </w:p>
        </w:tc>
        <w:tc>
          <w:tcPr>
            <w:tcW w:w="5629" w:type="dxa"/>
            <w:shd w:val="clear" w:color="auto" w:fill="auto"/>
          </w:tcPr>
          <w:p w14:paraId="6E6B2186"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Comment tirer parti de la liste d’évaluation des crises familiales et de la stratégie de gestion des crises</w:t>
            </w:r>
          </w:p>
        </w:tc>
        <w:tc>
          <w:tcPr>
            <w:tcW w:w="761" w:type="dxa"/>
            <w:vMerge w:val="restart"/>
            <w:shd w:val="clear" w:color="auto" w:fill="auto"/>
          </w:tcPr>
          <w:p w14:paraId="1EF2085E"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225</w:t>
            </w:r>
          </w:p>
        </w:tc>
      </w:tr>
      <w:tr w:rsidR="00DA5647" w:rsidRPr="003E5C34" w14:paraId="67794A1C" w14:textId="77777777" w:rsidTr="006A52A3">
        <w:tc>
          <w:tcPr>
            <w:tcW w:w="900" w:type="dxa"/>
            <w:vMerge/>
            <w:shd w:val="clear" w:color="auto" w:fill="auto"/>
          </w:tcPr>
          <w:p w14:paraId="65C7E934" w14:textId="77777777" w:rsidR="00DA5647" w:rsidRPr="003E5C34" w:rsidRDefault="00DA5647" w:rsidP="001A37E4">
            <w:pPr>
              <w:spacing w:before="40" w:after="40" w:line="210" w:lineRule="exact"/>
              <w:ind w:right="113"/>
              <w:rPr>
                <w:rFonts w:eastAsia="Microsoft JhengHei"/>
                <w:sz w:val="17"/>
                <w:szCs w:val="17"/>
                <w:lang w:val="en-US"/>
              </w:rPr>
            </w:pPr>
          </w:p>
        </w:tc>
        <w:tc>
          <w:tcPr>
            <w:tcW w:w="5629" w:type="dxa"/>
            <w:shd w:val="clear" w:color="auto" w:fill="auto"/>
          </w:tcPr>
          <w:p w14:paraId="414A5B43"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Ateliers et cours de formation à l’intention des victimes de violences sexuelles</w:t>
            </w:r>
          </w:p>
        </w:tc>
        <w:tc>
          <w:tcPr>
            <w:tcW w:w="761" w:type="dxa"/>
            <w:vMerge/>
            <w:shd w:val="clear" w:color="auto" w:fill="auto"/>
          </w:tcPr>
          <w:p w14:paraId="5C9BFE57" w14:textId="77777777" w:rsidR="00DA5647" w:rsidRPr="003E5C34" w:rsidRDefault="00DA5647" w:rsidP="001A37E4">
            <w:pPr>
              <w:spacing w:before="40" w:after="40" w:line="210" w:lineRule="exact"/>
              <w:ind w:right="113"/>
              <w:jc w:val="right"/>
              <w:rPr>
                <w:rFonts w:eastAsia="PMingLiU"/>
                <w:sz w:val="17"/>
                <w:szCs w:val="17"/>
                <w:lang w:val="fr-FR"/>
              </w:rPr>
            </w:pPr>
          </w:p>
        </w:tc>
      </w:tr>
      <w:tr w:rsidR="00DA5647" w:rsidRPr="003E5C34" w14:paraId="3B1ACFA7" w14:textId="77777777" w:rsidTr="006A52A3">
        <w:tc>
          <w:tcPr>
            <w:tcW w:w="900" w:type="dxa"/>
            <w:vMerge w:val="restart"/>
            <w:shd w:val="clear" w:color="auto" w:fill="auto"/>
          </w:tcPr>
          <w:p w14:paraId="331D13B3"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2015</w:t>
            </w:r>
          </w:p>
        </w:tc>
        <w:tc>
          <w:tcPr>
            <w:tcW w:w="5629" w:type="dxa"/>
            <w:shd w:val="clear" w:color="auto" w:fill="auto"/>
          </w:tcPr>
          <w:p w14:paraId="7D8999B5"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Compétences thérapeutiques en matière de violence familiale (agresseurs de sexe masculin)</w:t>
            </w:r>
          </w:p>
        </w:tc>
        <w:tc>
          <w:tcPr>
            <w:tcW w:w="761" w:type="dxa"/>
            <w:vMerge w:val="restart"/>
            <w:shd w:val="clear" w:color="auto" w:fill="auto"/>
          </w:tcPr>
          <w:p w14:paraId="22DAB33C"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134</w:t>
            </w:r>
          </w:p>
        </w:tc>
      </w:tr>
      <w:tr w:rsidR="00DA5647" w:rsidRPr="003E5C34" w14:paraId="710F64F8" w14:textId="77777777" w:rsidTr="006A52A3">
        <w:tc>
          <w:tcPr>
            <w:tcW w:w="900" w:type="dxa"/>
            <w:vMerge/>
            <w:shd w:val="clear" w:color="auto" w:fill="auto"/>
          </w:tcPr>
          <w:p w14:paraId="0E9CFEC1" w14:textId="77777777" w:rsidR="00DA5647" w:rsidRPr="003E5C34" w:rsidRDefault="00DA5647" w:rsidP="001A37E4">
            <w:pPr>
              <w:spacing w:before="40" w:after="40" w:line="210" w:lineRule="exact"/>
              <w:ind w:right="113"/>
              <w:rPr>
                <w:rFonts w:eastAsia="Microsoft JhengHei"/>
                <w:sz w:val="17"/>
                <w:szCs w:val="17"/>
                <w:lang w:val="en-US"/>
              </w:rPr>
            </w:pPr>
          </w:p>
        </w:tc>
        <w:tc>
          <w:tcPr>
            <w:tcW w:w="5629" w:type="dxa"/>
            <w:shd w:val="clear" w:color="auto" w:fill="auto"/>
          </w:tcPr>
          <w:p w14:paraId="37E5F7B9" w14:textId="77777777" w:rsidR="00DA5647" w:rsidRPr="003E5C34" w:rsidRDefault="00DA5647" w:rsidP="001A37E4">
            <w:pPr>
              <w:spacing w:before="40" w:after="40" w:line="210" w:lineRule="exact"/>
              <w:ind w:right="113"/>
              <w:rPr>
                <w:rFonts w:eastAsia="PMingLiU"/>
                <w:sz w:val="17"/>
                <w:szCs w:val="17"/>
                <w:lang w:val="en-US"/>
              </w:rPr>
            </w:pPr>
            <w:r w:rsidRPr="003E5C34">
              <w:rPr>
                <w:rFonts w:eastAsia="PMingLiU"/>
                <w:sz w:val="17"/>
                <w:szCs w:val="17"/>
                <w:lang w:val="fr-FR" w:bidi="fr-FR"/>
              </w:rPr>
              <w:t>Éradiquer la violence familiale</w:t>
            </w:r>
          </w:p>
        </w:tc>
        <w:tc>
          <w:tcPr>
            <w:tcW w:w="761" w:type="dxa"/>
            <w:vMerge/>
            <w:shd w:val="clear" w:color="auto" w:fill="auto"/>
          </w:tcPr>
          <w:p w14:paraId="0C5D443C" w14:textId="77777777" w:rsidR="00DA5647" w:rsidRPr="003E5C34" w:rsidRDefault="00DA5647" w:rsidP="001A37E4">
            <w:pPr>
              <w:spacing w:before="40" w:after="40" w:line="210" w:lineRule="exact"/>
              <w:ind w:right="113"/>
              <w:jc w:val="right"/>
              <w:rPr>
                <w:rFonts w:eastAsia="PMingLiU"/>
                <w:sz w:val="17"/>
                <w:szCs w:val="17"/>
                <w:lang w:val="en-US"/>
              </w:rPr>
            </w:pPr>
          </w:p>
        </w:tc>
      </w:tr>
      <w:tr w:rsidR="00DA5647" w:rsidRPr="003E5C34" w14:paraId="3D717D06" w14:textId="77777777" w:rsidTr="006A52A3">
        <w:tc>
          <w:tcPr>
            <w:tcW w:w="900" w:type="dxa"/>
            <w:vMerge w:val="restart"/>
            <w:shd w:val="clear" w:color="auto" w:fill="auto"/>
          </w:tcPr>
          <w:p w14:paraId="76A1809E" w14:textId="77777777" w:rsidR="00DA5647" w:rsidRPr="003E5C34" w:rsidRDefault="00DA5647" w:rsidP="001A37E4">
            <w:pPr>
              <w:spacing w:before="40" w:after="40" w:line="210" w:lineRule="exact"/>
              <w:ind w:right="113"/>
              <w:rPr>
                <w:rFonts w:eastAsia="Microsoft JhengHei"/>
                <w:sz w:val="17"/>
                <w:szCs w:val="17"/>
                <w:lang w:val="en-US"/>
              </w:rPr>
            </w:pPr>
            <w:r w:rsidRPr="003E5C34">
              <w:rPr>
                <w:rFonts w:eastAsia="Microsoft JhengHei"/>
                <w:sz w:val="17"/>
                <w:szCs w:val="17"/>
                <w:lang w:val="fr-FR" w:bidi="fr-FR"/>
              </w:rPr>
              <w:t>2016</w:t>
            </w:r>
          </w:p>
        </w:tc>
        <w:tc>
          <w:tcPr>
            <w:tcW w:w="5629" w:type="dxa"/>
            <w:shd w:val="clear" w:color="auto" w:fill="auto"/>
          </w:tcPr>
          <w:p w14:paraId="2CD0176C"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Éradiquer la violence familiale/Présentation de la loi sur la prévention et la lutte contre la violence familiale</w:t>
            </w:r>
          </w:p>
        </w:tc>
        <w:tc>
          <w:tcPr>
            <w:tcW w:w="761" w:type="dxa"/>
            <w:vMerge w:val="restart"/>
            <w:shd w:val="clear" w:color="auto" w:fill="auto"/>
          </w:tcPr>
          <w:p w14:paraId="461F64F9" w14:textId="77777777" w:rsidR="00DA5647" w:rsidRPr="003E5C34" w:rsidRDefault="00DA5647" w:rsidP="001A37E4">
            <w:pPr>
              <w:spacing w:before="40" w:after="40" w:line="210" w:lineRule="exact"/>
              <w:ind w:right="113"/>
              <w:jc w:val="right"/>
              <w:rPr>
                <w:rFonts w:eastAsia="PMingLiU"/>
                <w:sz w:val="17"/>
                <w:szCs w:val="17"/>
                <w:lang w:val="en-US"/>
              </w:rPr>
            </w:pPr>
            <w:r w:rsidRPr="003E5C34">
              <w:rPr>
                <w:rFonts w:eastAsia="PMingLiU"/>
                <w:sz w:val="17"/>
                <w:szCs w:val="17"/>
                <w:lang w:val="fr-FR" w:bidi="fr-FR"/>
              </w:rPr>
              <w:t>7 394</w:t>
            </w:r>
          </w:p>
        </w:tc>
      </w:tr>
      <w:tr w:rsidR="00DA5647" w:rsidRPr="003E5C34" w14:paraId="129EB17A" w14:textId="77777777" w:rsidTr="006A52A3">
        <w:tc>
          <w:tcPr>
            <w:tcW w:w="900" w:type="dxa"/>
            <w:vMerge/>
            <w:shd w:val="clear" w:color="auto" w:fill="auto"/>
          </w:tcPr>
          <w:p w14:paraId="45D61D7B" w14:textId="77777777" w:rsidR="00DA5647" w:rsidRPr="003E5C34" w:rsidRDefault="00DA5647" w:rsidP="001A37E4">
            <w:pPr>
              <w:spacing w:before="40" w:after="40" w:line="210" w:lineRule="exact"/>
              <w:ind w:right="113"/>
              <w:rPr>
                <w:rFonts w:eastAsia="Microsoft JhengHei"/>
                <w:sz w:val="17"/>
                <w:szCs w:val="17"/>
                <w:lang w:val="en-US"/>
              </w:rPr>
            </w:pPr>
          </w:p>
        </w:tc>
        <w:tc>
          <w:tcPr>
            <w:tcW w:w="5629" w:type="dxa"/>
            <w:shd w:val="clear" w:color="auto" w:fill="auto"/>
          </w:tcPr>
          <w:p w14:paraId="4235CA68"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Orientations relatives au traitement des cas de violence familiale</w:t>
            </w:r>
          </w:p>
        </w:tc>
        <w:tc>
          <w:tcPr>
            <w:tcW w:w="761" w:type="dxa"/>
            <w:vMerge/>
            <w:shd w:val="clear" w:color="auto" w:fill="auto"/>
          </w:tcPr>
          <w:p w14:paraId="24A2BFA4" w14:textId="77777777" w:rsidR="00DA5647" w:rsidRPr="003E5C34" w:rsidRDefault="00DA5647" w:rsidP="001A37E4">
            <w:pPr>
              <w:spacing w:before="40" w:after="40" w:line="210" w:lineRule="exact"/>
              <w:ind w:right="113"/>
              <w:jc w:val="right"/>
              <w:rPr>
                <w:rFonts w:eastAsia="PMingLiU"/>
                <w:sz w:val="17"/>
                <w:szCs w:val="17"/>
                <w:lang w:val="fr-FR"/>
              </w:rPr>
            </w:pPr>
          </w:p>
        </w:tc>
      </w:tr>
      <w:tr w:rsidR="00DA5647" w:rsidRPr="003E5C34" w14:paraId="533C0FA8" w14:textId="77777777" w:rsidTr="006A52A3">
        <w:tc>
          <w:tcPr>
            <w:tcW w:w="900" w:type="dxa"/>
            <w:vMerge/>
            <w:shd w:val="clear" w:color="auto" w:fill="auto"/>
          </w:tcPr>
          <w:p w14:paraId="6D0B3FF4" w14:textId="77777777" w:rsidR="00DA5647" w:rsidRPr="003E5C34" w:rsidRDefault="00DA5647" w:rsidP="001A37E4">
            <w:pPr>
              <w:spacing w:before="40" w:after="40" w:line="210" w:lineRule="exact"/>
              <w:ind w:right="113"/>
              <w:rPr>
                <w:rFonts w:eastAsia="Microsoft JhengHei"/>
                <w:sz w:val="17"/>
                <w:szCs w:val="17"/>
                <w:lang w:val="fr-FR"/>
              </w:rPr>
            </w:pPr>
          </w:p>
        </w:tc>
        <w:tc>
          <w:tcPr>
            <w:tcW w:w="5629" w:type="dxa"/>
            <w:shd w:val="clear" w:color="auto" w:fill="auto"/>
          </w:tcPr>
          <w:p w14:paraId="63A15B0A" w14:textId="77777777" w:rsidR="00DA5647" w:rsidRPr="003E5C34" w:rsidRDefault="00DA5647" w:rsidP="001A37E4">
            <w:pPr>
              <w:spacing w:before="40" w:after="40" w:line="210" w:lineRule="exact"/>
              <w:ind w:right="113"/>
              <w:rPr>
                <w:rFonts w:eastAsia="PMingLiU"/>
                <w:sz w:val="17"/>
                <w:szCs w:val="17"/>
                <w:lang w:val="fr-FR"/>
              </w:rPr>
            </w:pPr>
            <w:r w:rsidRPr="003E5C34">
              <w:rPr>
                <w:rFonts w:eastAsia="PMingLiU"/>
                <w:sz w:val="17"/>
                <w:szCs w:val="17"/>
                <w:lang w:val="fr-FR" w:bidi="fr-FR"/>
              </w:rPr>
              <w:t>Compétences thérapeutiques en matière de violence familiale (agresseurs de sexe masculin)</w:t>
            </w:r>
          </w:p>
        </w:tc>
        <w:tc>
          <w:tcPr>
            <w:tcW w:w="761" w:type="dxa"/>
            <w:vMerge/>
            <w:shd w:val="clear" w:color="auto" w:fill="auto"/>
          </w:tcPr>
          <w:p w14:paraId="402E81F3" w14:textId="77777777" w:rsidR="00DA5647" w:rsidRPr="003E5C34" w:rsidRDefault="00DA5647" w:rsidP="001A37E4">
            <w:pPr>
              <w:spacing w:before="40" w:after="40" w:line="210" w:lineRule="exact"/>
              <w:ind w:right="113"/>
              <w:jc w:val="right"/>
              <w:rPr>
                <w:rFonts w:eastAsia="PMingLiU"/>
                <w:sz w:val="17"/>
                <w:szCs w:val="17"/>
                <w:lang w:val="fr-FR"/>
              </w:rPr>
            </w:pPr>
          </w:p>
        </w:tc>
      </w:tr>
      <w:tr w:rsidR="00DA5647" w:rsidRPr="003E5C34" w14:paraId="401A6537" w14:textId="77777777" w:rsidTr="006A52A3">
        <w:tc>
          <w:tcPr>
            <w:tcW w:w="900" w:type="dxa"/>
            <w:vMerge/>
            <w:shd w:val="clear" w:color="auto" w:fill="auto"/>
          </w:tcPr>
          <w:p w14:paraId="42318BB4" w14:textId="77777777" w:rsidR="00DA5647" w:rsidRPr="003E5C34" w:rsidRDefault="00DA5647" w:rsidP="001A37E4">
            <w:pPr>
              <w:spacing w:before="40" w:after="40" w:line="210" w:lineRule="exact"/>
              <w:ind w:right="113"/>
              <w:rPr>
                <w:rFonts w:eastAsia="Microsoft JhengHei"/>
                <w:sz w:val="17"/>
                <w:szCs w:val="17"/>
                <w:lang w:val="fr-FR"/>
              </w:rPr>
            </w:pPr>
          </w:p>
        </w:tc>
        <w:tc>
          <w:tcPr>
            <w:tcW w:w="5629" w:type="dxa"/>
            <w:shd w:val="clear" w:color="auto" w:fill="auto"/>
          </w:tcPr>
          <w:p w14:paraId="01C952E8" w14:textId="77777777" w:rsidR="00DA5647" w:rsidRPr="003E5C34" w:rsidRDefault="00DA5647" w:rsidP="001A37E4">
            <w:pPr>
              <w:spacing w:before="40" w:after="40" w:line="210" w:lineRule="exact"/>
              <w:ind w:right="113"/>
              <w:rPr>
                <w:rFonts w:eastAsia="Microsoft JhengHei"/>
                <w:sz w:val="17"/>
                <w:szCs w:val="17"/>
                <w:lang w:val="fr-FR" w:eastAsia="zh-TW"/>
              </w:rPr>
            </w:pPr>
            <w:r w:rsidRPr="003E5C34">
              <w:rPr>
                <w:rFonts w:eastAsia="PMingLiU"/>
                <w:sz w:val="17"/>
                <w:szCs w:val="17"/>
                <w:lang w:val="fr-FR" w:bidi="fr-FR"/>
              </w:rPr>
              <w:t>Traitement des cas de maltraitance perpétrée par des hommes – atelier</w:t>
            </w:r>
          </w:p>
        </w:tc>
        <w:tc>
          <w:tcPr>
            <w:tcW w:w="761" w:type="dxa"/>
            <w:vMerge/>
            <w:shd w:val="clear" w:color="auto" w:fill="auto"/>
          </w:tcPr>
          <w:p w14:paraId="237E51F2" w14:textId="77777777" w:rsidR="00DA5647" w:rsidRPr="003E5C34" w:rsidRDefault="00DA5647" w:rsidP="001A37E4">
            <w:pPr>
              <w:spacing w:before="40" w:after="40" w:line="210" w:lineRule="exact"/>
              <w:ind w:right="113"/>
              <w:jc w:val="right"/>
              <w:rPr>
                <w:rFonts w:eastAsia="PMingLiU"/>
                <w:sz w:val="17"/>
                <w:szCs w:val="17"/>
                <w:lang w:val="fr-FR"/>
              </w:rPr>
            </w:pPr>
          </w:p>
        </w:tc>
      </w:tr>
      <w:tr w:rsidR="00DA5647" w:rsidRPr="003E5C34" w14:paraId="7031EFA5" w14:textId="77777777" w:rsidTr="006A52A3">
        <w:tc>
          <w:tcPr>
            <w:tcW w:w="900" w:type="dxa"/>
            <w:vMerge/>
            <w:shd w:val="clear" w:color="auto" w:fill="auto"/>
          </w:tcPr>
          <w:p w14:paraId="4FA9D794" w14:textId="77777777" w:rsidR="00DA5647" w:rsidRPr="003E5C34" w:rsidRDefault="00DA5647" w:rsidP="001A37E4">
            <w:pPr>
              <w:spacing w:before="40" w:after="40" w:line="210" w:lineRule="exact"/>
              <w:ind w:right="113"/>
              <w:rPr>
                <w:rFonts w:eastAsia="Microsoft JhengHei"/>
                <w:sz w:val="17"/>
                <w:szCs w:val="17"/>
                <w:lang w:val="fr-FR"/>
              </w:rPr>
            </w:pPr>
          </w:p>
        </w:tc>
        <w:tc>
          <w:tcPr>
            <w:tcW w:w="5629" w:type="dxa"/>
            <w:shd w:val="clear" w:color="auto" w:fill="auto"/>
          </w:tcPr>
          <w:p w14:paraId="41C0387C" w14:textId="77777777" w:rsidR="00DA5647" w:rsidRPr="003E5C34" w:rsidRDefault="00DA5647" w:rsidP="001A37E4">
            <w:pPr>
              <w:spacing w:before="40" w:after="40" w:line="210" w:lineRule="exact"/>
              <w:ind w:right="113"/>
              <w:rPr>
                <w:rFonts w:eastAsia="Microsoft JhengHei"/>
                <w:sz w:val="17"/>
                <w:szCs w:val="17"/>
                <w:lang w:val="fr-FR" w:eastAsia="zh-TW"/>
              </w:rPr>
            </w:pPr>
            <w:r w:rsidRPr="003E5C34">
              <w:rPr>
                <w:rFonts w:eastAsia="PMingLiU"/>
                <w:sz w:val="17"/>
                <w:szCs w:val="17"/>
                <w:lang w:val="fr-FR" w:bidi="fr-FR"/>
              </w:rPr>
              <w:t>Prise en charge des agresseurs – groupe de travail</w:t>
            </w:r>
          </w:p>
        </w:tc>
        <w:tc>
          <w:tcPr>
            <w:tcW w:w="761" w:type="dxa"/>
            <w:vMerge/>
            <w:shd w:val="clear" w:color="auto" w:fill="auto"/>
          </w:tcPr>
          <w:p w14:paraId="0643C039" w14:textId="77777777" w:rsidR="00DA5647" w:rsidRPr="003E5C34" w:rsidRDefault="00DA5647" w:rsidP="001A37E4">
            <w:pPr>
              <w:spacing w:before="40" w:after="40" w:line="210" w:lineRule="exact"/>
              <w:ind w:right="113"/>
              <w:jc w:val="right"/>
              <w:rPr>
                <w:rFonts w:eastAsia="PMingLiU"/>
                <w:sz w:val="17"/>
                <w:szCs w:val="17"/>
                <w:lang w:val="fr-FR"/>
              </w:rPr>
            </w:pPr>
          </w:p>
        </w:tc>
      </w:tr>
      <w:tr w:rsidR="00DA5647" w:rsidRPr="003E5C34" w14:paraId="15E6867D" w14:textId="77777777" w:rsidTr="006A52A3">
        <w:tc>
          <w:tcPr>
            <w:tcW w:w="900" w:type="dxa"/>
            <w:vMerge w:val="restart"/>
            <w:shd w:val="clear" w:color="auto" w:fill="auto"/>
          </w:tcPr>
          <w:p w14:paraId="46C37BD6" w14:textId="77777777" w:rsidR="00DA5647" w:rsidRPr="003E5C34" w:rsidRDefault="00DA5647" w:rsidP="005A3813">
            <w:pPr>
              <w:spacing w:before="40" w:after="40" w:line="210" w:lineRule="exact"/>
              <w:ind w:right="43"/>
              <w:rPr>
                <w:rFonts w:eastAsia="Microsoft JhengHei"/>
                <w:sz w:val="17"/>
                <w:szCs w:val="17"/>
                <w:lang w:val="en-US"/>
              </w:rPr>
            </w:pPr>
            <w:r w:rsidRPr="003E5C34">
              <w:rPr>
                <w:rFonts w:eastAsia="Microsoft JhengHei"/>
                <w:sz w:val="17"/>
                <w:szCs w:val="17"/>
                <w:lang w:val="fr-FR" w:bidi="fr-FR"/>
              </w:rPr>
              <w:t>2017</w:t>
            </w:r>
          </w:p>
        </w:tc>
        <w:tc>
          <w:tcPr>
            <w:tcW w:w="5629" w:type="dxa"/>
            <w:shd w:val="clear" w:color="auto" w:fill="auto"/>
          </w:tcPr>
          <w:p w14:paraId="547293FD" w14:textId="77777777" w:rsidR="00DA5647" w:rsidRPr="003E5C34" w:rsidRDefault="00DA5647" w:rsidP="005A3813">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Séminaire « Zéro violence familiale »</w:t>
            </w:r>
          </w:p>
        </w:tc>
        <w:tc>
          <w:tcPr>
            <w:tcW w:w="761" w:type="dxa"/>
            <w:vMerge w:val="restart"/>
            <w:shd w:val="clear" w:color="auto" w:fill="auto"/>
          </w:tcPr>
          <w:p w14:paraId="4AA4232E" w14:textId="77777777" w:rsidR="00DA5647" w:rsidRPr="003E5C34" w:rsidRDefault="00DA5647" w:rsidP="005A3813">
            <w:pPr>
              <w:spacing w:before="40" w:after="40" w:line="210" w:lineRule="exact"/>
              <w:ind w:right="43"/>
              <w:jc w:val="right"/>
              <w:rPr>
                <w:rFonts w:eastAsia="PMingLiU"/>
                <w:sz w:val="17"/>
                <w:szCs w:val="17"/>
                <w:lang w:val="en-US"/>
              </w:rPr>
            </w:pPr>
            <w:r w:rsidRPr="003E5C34">
              <w:rPr>
                <w:rFonts w:eastAsia="PMingLiU"/>
                <w:sz w:val="17"/>
                <w:szCs w:val="17"/>
                <w:lang w:val="fr-FR" w:bidi="fr-FR"/>
              </w:rPr>
              <w:t>954</w:t>
            </w:r>
          </w:p>
        </w:tc>
      </w:tr>
      <w:tr w:rsidR="00DA5647" w:rsidRPr="003E5C34" w14:paraId="44E4235B" w14:textId="77777777" w:rsidTr="006A52A3">
        <w:tc>
          <w:tcPr>
            <w:tcW w:w="900" w:type="dxa"/>
            <w:vMerge/>
            <w:shd w:val="clear" w:color="auto" w:fill="auto"/>
          </w:tcPr>
          <w:p w14:paraId="47C216AB" w14:textId="77777777" w:rsidR="00DA5647" w:rsidRPr="003E5C34" w:rsidRDefault="00DA5647" w:rsidP="005A3813">
            <w:pPr>
              <w:spacing w:before="40" w:after="40" w:line="210" w:lineRule="exact"/>
              <w:ind w:right="43"/>
              <w:rPr>
                <w:rFonts w:eastAsia="Microsoft JhengHei"/>
                <w:sz w:val="17"/>
                <w:szCs w:val="17"/>
                <w:lang w:val="en-US"/>
              </w:rPr>
            </w:pPr>
          </w:p>
        </w:tc>
        <w:tc>
          <w:tcPr>
            <w:tcW w:w="5629" w:type="dxa"/>
            <w:shd w:val="clear" w:color="auto" w:fill="auto"/>
          </w:tcPr>
          <w:p w14:paraId="7BEC6CDE" w14:textId="77777777" w:rsidR="00DA5647" w:rsidRPr="003E5C34" w:rsidRDefault="00DA5647" w:rsidP="005A3813">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 xml:space="preserve">Cours de formation sur le traitement des affaires dans lesquelles les victimes sont des enfants ou des personnes présentant un handicap mental </w:t>
            </w:r>
          </w:p>
        </w:tc>
        <w:tc>
          <w:tcPr>
            <w:tcW w:w="761" w:type="dxa"/>
            <w:vMerge/>
            <w:shd w:val="clear" w:color="auto" w:fill="auto"/>
          </w:tcPr>
          <w:p w14:paraId="38197D2E" w14:textId="77777777" w:rsidR="00DA5647" w:rsidRPr="003E5C34" w:rsidRDefault="00DA5647" w:rsidP="005A3813">
            <w:pPr>
              <w:spacing w:before="40" w:after="40" w:line="210" w:lineRule="exact"/>
              <w:ind w:right="43"/>
              <w:jc w:val="right"/>
              <w:rPr>
                <w:rFonts w:eastAsia="PMingLiU"/>
                <w:sz w:val="17"/>
                <w:szCs w:val="17"/>
                <w:lang w:val="fr-FR"/>
              </w:rPr>
            </w:pPr>
          </w:p>
        </w:tc>
      </w:tr>
      <w:tr w:rsidR="00DA5647" w:rsidRPr="003E5C34" w14:paraId="27761706" w14:textId="77777777" w:rsidTr="006A52A3">
        <w:tc>
          <w:tcPr>
            <w:tcW w:w="900" w:type="dxa"/>
            <w:vMerge/>
            <w:shd w:val="clear" w:color="auto" w:fill="auto"/>
          </w:tcPr>
          <w:p w14:paraId="7F2D2522" w14:textId="77777777" w:rsidR="00DA5647" w:rsidRPr="003E5C34" w:rsidRDefault="00DA5647" w:rsidP="005A3813">
            <w:pPr>
              <w:spacing w:before="40" w:after="40" w:line="210" w:lineRule="exact"/>
              <w:ind w:right="43"/>
              <w:rPr>
                <w:rFonts w:eastAsia="Microsoft JhengHei"/>
                <w:sz w:val="17"/>
                <w:szCs w:val="17"/>
                <w:lang w:val="fr-FR"/>
              </w:rPr>
            </w:pPr>
          </w:p>
        </w:tc>
        <w:tc>
          <w:tcPr>
            <w:tcW w:w="5629" w:type="dxa"/>
            <w:shd w:val="clear" w:color="auto" w:fill="auto"/>
          </w:tcPr>
          <w:p w14:paraId="01F689B5" w14:textId="77777777" w:rsidR="00DA5647" w:rsidRPr="003E5C34" w:rsidRDefault="00DA5647" w:rsidP="005A3813">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 xml:space="preserve">Échanges tenus à Hong Kong </w:t>
            </w:r>
          </w:p>
        </w:tc>
        <w:tc>
          <w:tcPr>
            <w:tcW w:w="761" w:type="dxa"/>
            <w:vMerge/>
            <w:shd w:val="clear" w:color="auto" w:fill="auto"/>
          </w:tcPr>
          <w:p w14:paraId="6A0D9E12" w14:textId="77777777" w:rsidR="00DA5647" w:rsidRPr="003E5C34" w:rsidRDefault="00DA5647" w:rsidP="005A3813">
            <w:pPr>
              <w:spacing w:before="40" w:after="40" w:line="210" w:lineRule="exact"/>
              <w:ind w:right="43"/>
              <w:jc w:val="right"/>
              <w:rPr>
                <w:rFonts w:eastAsia="PMingLiU"/>
                <w:sz w:val="17"/>
                <w:szCs w:val="17"/>
                <w:lang w:val="fr-FR"/>
              </w:rPr>
            </w:pPr>
          </w:p>
        </w:tc>
      </w:tr>
      <w:tr w:rsidR="00DA5647" w:rsidRPr="003E5C34" w14:paraId="7E86A872" w14:textId="77777777" w:rsidTr="006A52A3">
        <w:tc>
          <w:tcPr>
            <w:tcW w:w="900" w:type="dxa"/>
            <w:vMerge/>
            <w:shd w:val="clear" w:color="auto" w:fill="auto"/>
          </w:tcPr>
          <w:p w14:paraId="785DFCAB" w14:textId="77777777" w:rsidR="00DA5647" w:rsidRPr="003E5C34" w:rsidRDefault="00DA5647" w:rsidP="005A3813">
            <w:pPr>
              <w:spacing w:before="40" w:after="40" w:line="210" w:lineRule="exact"/>
              <w:ind w:right="43"/>
              <w:rPr>
                <w:rFonts w:eastAsia="Microsoft JhengHei"/>
                <w:sz w:val="17"/>
                <w:szCs w:val="17"/>
                <w:lang w:val="fr-FR"/>
              </w:rPr>
            </w:pPr>
          </w:p>
        </w:tc>
        <w:tc>
          <w:tcPr>
            <w:tcW w:w="5629" w:type="dxa"/>
            <w:shd w:val="clear" w:color="auto" w:fill="auto"/>
          </w:tcPr>
          <w:p w14:paraId="48B334DD" w14:textId="77777777" w:rsidR="00DA5647" w:rsidRPr="003E5C34" w:rsidRDefault="00DA5647" w:rsidP="005A3813">
            <w:pPr>
              <w:spacing w:before="40" w:after="40" w:line="210" w:lineRule="exact"/>
              <w:ind w:right="43"/>
              <w:rPr>
                <w:rFonts w:eastAsia="SimSun"/>
                <w:sz w:val="17"/>
                <w:szCs w:val="17"/>
                <w:lang w:val="fr-FR" w:eastAsia="zh-CN"/>
              </w:rPr>
            </w:pPr>
            <w:r w:rsidRPr="003E5C34">
              <w:rPr>
                <w:rFonts w:eastAsia="SimSun"/>
                <w:sz w:val="17"/>
                <w:szCs w:val="17"/>
                <w:lang w:val="fr-FR" w:bidi="fr-FR"/>
              </w:rPr>
              <w:t>Cours de formation sur le traitement des affaires concernant des enfants victimes d’agressions sexuelles</w:t>
            </w:r>
          </w:p>
        </w:tc>
        <w:tc>
          <w:tcPr>
            <w:tcW w:w="761" w:type="dxa"/>
            <w:vMerge/>
            <w:shd w:val="clear" w:color="auto" w:fill="auto"/>
          </w:tcPr>
          <w:p w14:paraId="1DFFEF29" w14:textId="77777777" w:rsidR="00DA5647" w:rsidRPr="003E5C34" w:rsidRDefault="00DA5647" w:rsidP="005A3813">
            <w:pPr>
              <w:spacing w:before="40" w:after="40" w:line="210" w:lineRule="exact"/>
              <w:ind w:right="43"/>
              <w:jc w:val="right"/>
              <w:rPr>
                <w:rFonts w:eastAsia="PMingLiU"/>
                <w:sz w:val="17"/>
                <w:szCs w:val="17"/>
                <w:lang w:val="fr-FR"/>
              </w:rPr>
            </w:pPr>
          </w:p>
        </w:tc>
      </w:tr>
      <w:tr w:rsidR="00DA5647" w:rsidRPr="003E5C34" w14:paraId="0A5F0AC3" w14:textId="77777777" w:rsidTr="006A52A3">
        <w:tc>
          <w:tcPr>
            <w:tcW w:w="900" w:type="dxa"/>
            <w:vMerge/>
            <w:tcBorders>
              <w:bottom w:val="nil"/>
            </w:tcBorders>
            <w:shd w:val="clear" w:color="auto" w:fill="auto"/>
          </w:tcPr>
          <w:p w14:paraId="0EF9123B" w14:textId="77777777" w:rsidR="00DA5647" w:rsidRPr="003E5C34" w:rsidRDefault="00DA5647" w:rsidP="005A3813">
            <w:pPr>
              <w:keepNext/>
              <w:spacing w:before="40" w:after="40" w:line="210" w:lineRule="exact"/>
              <w:ind w:right="113"/>
              <w:rPr>
                <w:rFonts w:eastAsia="Microsoft JhengHei"/>
                <w:sz w:val="17"/>
                <w:szCs w:val="17"/>
                <w:lang w:val="fr-FR"/>
              </w:rPr>
            </w:pPr>
          </w:p>
        </w:tc>
        <w:tc>
          <w:tcPr>
            <w:tcW w:w="5629" w:type="dxa"/>
            <w:tcBorders>
              <w:bottom w:val="nil"/>
            </w:tcBorders>
            <w:shd w:val="clear" w:color="auto" w:fill="auto"/>
          </w:tcPr>
          <w:p w14:paraId="043D1BCF" w14:textId="77777777" w:rsidR="00DA5647" w:rsidRPr="003E5C34" w:rsidRDefault="00DA5647" w:rsidP="005A3813">
            <w:pPr>
              <w:keepNext/>
              <w:spacing w:before="40" w:after="40" w:line="210" w:lineRule="exact"/>
              <w:ind w:right="113"/>
              <w:rPr>
                <w:rFonts w:eastAsia="Microsoft JhengHei"/>
                <w:sz w:val="17"/>
                <w:szCs w:val="17"/>
                <w:lang w:val="fr-FR" w:eastAsia="zh-TW"/>
              </w:rPr>
            </w:pPr>
            <w:r w:rsidRPr="003E5C34">
              <w:rPr>
                <w:rFonts w:eastAsia="Microsoft JhengHei"/>
                <w:sz w:val="17"/>
                <w:szCs w:val="17"/>
                <w:lang w:val="fr-FR" w:bidi="fr-FR"/>
              </w:rPr>
              <w:t xml:space="preserve">Cours de formation sur les méthodes et procédures d’enquête criminelle en cas de suspicion de maltraitance d’enfants </w:t>
            </w:r>
          </w:p>
        </w:tc>
        <w:tc>
          <w:tcPr>
            <w:tcW w:w="761" w:type="dxa"/>
            <w:vMerge/>
            <w:tcBorders>
              <w:bottom w:val="nil"/>
            </w:tcBorders>
            <w:shd w:val="clear" w:color="auto" w:fill="auto"/>
          </w:tcPr>
          <w:p w14:paraId="3760746B" w14:textId="77777777" w:rsidR="00DA5647" w:rsidRPr="003E5C34" w:rsidRDefault="00DA5647" w:rsidP="005A3813">
            <w:pPr>
              <w:keepNext/>
              <w:spacing w:before="40" w:after="40" w:line="210" w:lineRule="exact"/>
              <w:ind w:right="113"/>
              <w:jc w:val="right"/>
              <w:rPr>
                <w:rFonts w:eastAsia="PMingLiU"/>
                <w:sz w:val="17"/>
                <w:szCs w:val="17"/>
                <w:lang w:val="fr-FR"/>
              </w:rPr>
            </w:pPr>
          </w:p>
        </w:tc>
      </w:tr>
      <w:tr w:rsidR="00DA5647" w:rsidRPr="003E5C34" w14:paraId="0961782F" w14:textId="77777777" w:rsidTr="006A52A3">
        <w:tc>
          <w:tcPr>
            <w:tcW w:w="6529" w:type="dxa"/>
            <w:gridSpan w:val="2"/>
            <w:tcBorders>
              <w:top w:val="single" w:sz="4" w:space="0" w:color="auto"/>
              <w:bottom w:val="single" w:sz="12" w:space="0" w:color="auto"/>
            </w:tcBorders>
            <w:shd w:val="clear" w:color="auto" w:fill="auto"/>
          </w:tcPr>
          <w:p w14:paraId="7B2C7ECD" w14:textId="1033A2FE" w:rsidR="00DA5647" w:rsidRPr="003E5C34" w:rsidRDefault="001A37E4" w:rsidP="005A3813">
            <w:pPr>
              <w:keepNext/>
              <w:tabs>
                <w:tab w:val="left" w:pos="178"/>
              </w:tabs>
              <w:spacing w:before="81" w:after="81" w:line="210" w:lineRule="exact"/>
              <w:rPr>
                <w:rFonts w:eastAsia="Microsoft JhengHei"/>
                <w:b/>
                <w:sz w:val="17"/>
                <w:szCs w:val="17"/>
                <w:lang w:val="en-US" w:eastAsia="zh-TW"/>
              </w:rPr>
            </w:pPr>
            <w:r w:rsidRPr="003E5C34">
              <w:rPr>
                <w:rFonts w:eastAsia="Microsoft JhengHei"/>
                <w:b/>
                <w:sz w:val="17"/>
                <w:szCs w:val="17"/>
                <w:lang w:val="fr-FR" w:bidi="fr-FR"/>
              </w:rPr>
              <w:tab/>
            </w:r>
            <w:r w:rsidR="00DA5647" w:rsidRPr="003E5C34">
              <w:rPr>
                <w:rFonts w:eastAsia="Microsoft JhengHei"/>
                <w:b/>
                <w:sz w:val="17"/>
                <w:szCs w:val="17"/>
                <w:lang w:val="fr-FR" w:bidi="fr-FR"/>
              </w:rPr>
              <w:t>Total</w:t>
            </w:r>
          </w:p>
        </w:tc>
        <w:tc>
          <w:tcPr>
            <w:tcW w:w="761" w:type="dxa"/>
            <w:tcBorders>
              <w:top w:val="single" w:sz="4" w:space="0" w:color="auto"/>
              <w:bottom w:val="single" w:sz="12" w:space="0" w:color="auto"/>
            </w:tcBorders>
            <w:shd w:val="clear" w:color="auto" w:fill="auto"/>
          </w:tcPr>
          <w:p w14:paraId="750985DD" w14:textId="77777777" w:rsidR="00DA5647" w:rsidRPr="003E5C34" w:rsidRDefault="00DA5647" w:rsidP="005A3813">
            <w:pPr>
              <w:keepNext/>
              <w:spacing w:before="81" w:after="81" w:line="210" w:lineRule="exact"/>
              <w:jc w:val="right"/>
              <w:rPr>
                <w:rFonts w:eastAsia="PMingLiU"/>
                <w:b/>
                <w:sz w:val="17"/>
                <w:szCs w:val="17"/>
                <w:lang w:val="en-US"/>
              </w:rPr>
            </w:pPr>
            <w:r w:rsidRPr="003E5C34">
              <w:rPr>
                <w:rFonts w:eastAsia="PMingLiU"/>
                <w:b/>
                <w:sz w:val="17"/>
                <w:szCs w:val="17"/>
                <w:lang w:val="fr-FR" w:bidi="fr-FR"/>
              </w:rPr>
              <w:t>8 806</w:t>
            </w:r>
          </w:p>
        </w:tc>
      </w:tr>
    </w:tbl>
    <w:p w14:paraId="6D81EAD5" w14:textId="2C1ACF9D" w:rsidR="001A37E4" w:rsidRPr="003E5C34" w:rsidRDefault="001A37E4" w:rsidP="005A3813">
      <w:pPr>
        <w:pStyle w:val="SingleTxt"/>
        <w:keepNext/>
        <w:spacing w:after="0" w:line="120" w:lineRule="exact"/>
        <w:rPr>
          <w:i/>
          <w:sz w:val="10"/>
          <w:lang w:val="fr-FR" w:bidi="fr-FR"/>
        </w:rPr>
      </w:pPr>
    </w:p>
    <w:p w14:paraId="7B4C5127" w14:textId="35888378" w:rsidR="00DA5647" w:rsidRPr="003E5C34" w:rsidRDefault="00DA5647" w:rsidP="005A3813">
      <w:pPr>
        <w:pStyle w:val="FootnoteText"/>
        <w:keepN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Bureau des affaires sociales. </w:t>
      </w:r>
    </w:p>
    <w:p w14:paraId="5128604B" w14:textId="150304F3" w:rsidR="001A37E4" w:rsidRPr="003E5C34" w:rsidRDefault="001A37E4" w:rsidP="005A3813">
      <w:pPr>
        <w:pStyle w:val="FootnoteText"/>
        <w:keepNext/>
        <w:tabs>
          <w:tab w:val="right" w:pos="1476"/>
          <w:tab w:val="left" w:pos="1548"/>
          <w:tab w:val="right" w:pos="1836"/>
          <w:tab w:val="left" w:pos="1908"/>
        </w:tabs>
        <w:spacing w:line="120" w:lineRule="exact"/>
        <w:ind w:left="1548" w:right="1267" w:hanging="288"/>
        <w:rPr>
          <w:sz w:val="10"/>
          <w:lang w:val="fr-FR" w:bidi="fr-FR"/>
        </w:rPr>
      </w:pPr>
    </w:p>
    <w:p w14:paraId="39D23A35" w14:textId="6C19C550" w:rsidR="00DA5647" w:rsidRPr="003E5C34" w:rsidRDefault="00DA5647" w:rsidP="005A3813">
      <w:pPr>
        <w:pStyle w:val="FootnoteText"/>
        <w:keepNext/>
        <w:tabs>
          <w:tab w:val="right" w:pos="1476"/>
          <w:tab w:val="left" w:pos="1548"/>
          <w:tab w:val="right" w:pos="1836"/>
          <w:tab w:val="left" w:pos="1908"/>
        </w:tabs>
        <w:ind w:left="1548" w:right="1267" w:hanging="288"/>
        <w:rPr>
          <w:i/>
          <w:lang w:val="fr-FR" w:bidi="fr-FR"/>
        </w:rPr>
      </w:pPr>
      <w:r w:rsidRPr="003E5C34">
        <w:rPr>
          <w:i/>
          <w:lang w:val="fr-FR" w:bidi="fr-FR"/>
        </w:rPr>
        <w:t xml:space="preserve">Remarque : </w:t>
      </w:r>
      <w:r w:rsidRPr="003E5C34">
        <w:rPr>
          <w:lang w:val="fr-FR" w:bidi="fr-FR"/>
        </w:rPr>
        <w:t>Les formations ont été coorganisées par le Bureau des affaires sociales et la Police de la sécurité publique</w:t>
      </w:r>
      <w:r w:rsidRPr="003E5C34">
        <w:rPr>
          <w:i/>
          <w:lang w:val="fr-FR" w:bidi="fr-FR"/>
        </w:rPr>
        <w:t xml:space="preserve">. </w:t>
      </w:r>
    </w:p>
    <w:p w14:paraId="33B38726" w14:textId="095484AA" w:rsidR="0036575A" w:rsidRPr="003E5C34" w:rsidRDefault="0036575A" w:rsidP="005A3813">
      <w:pPr>
        <w:pStyle w:val="FootnoteText"/>
        <w:keepNext/>
        <w:tabs>
          <w:tab w:val="right" w:pos="1476"/>
          <w:tab w:val="left" w:pos="1548"/>
          <w:tab w:val="right" w:pos="1836"/>
          <w:tab w:val="left" w:pos="1908"/>
        </w:tabs>
        <w:spacing w:line="120" w:lineRule="exact"/>
        <w:ind w:left="1548" w:right="1267" w:hanging="288"/>
        <w:rPr>
          <w:i/>
          <w:sz w:val="10"/>
          <w:lang w:val="fr-FR" w:bidi="fr-FR"/>
        </w:rPr>
      </w:pPr>
    </w:p>
    <w:p w14:paraId="0A7228A8" w14:textId="588E5FAA" w:rsidR="0036575A" w:rsidRPr="003E5C34" w:rsidRDefault="0036575A" w:rsidP="005A3813">
      <w:pPr>
        <w:pStyle w:val="FootnoteText"/>
        <w:keepNext/>
        <w:tabs>
          <w:tab w:val="right" w:pos="1476"/>
          <w:tab w:val="left" w:pos="1548"/>
          <w:tab w:val="right" w:pos="1836"/>
          <w:tab w:val="left" w:pos="1908"/>
        </w:tabs>
        <w:spacing w:line="120" w:lineRule="exact"/>
        <w:ind w:left="1548" w:right="1267" w:hanging="288"/>
        <w:rPr>
          <w:i/>
          <w:sz w:val="10"/>
          <w:lang w:val="fr-FR" w:eastAsia="zh-HK"/>
        </w:rPr>
      </w:pPr>
    </w:p>
    <w:p w14:paraId="670F457F" w14:textId="1E102A3F" w:rsidR="00DA5647" w:rsidRPr="003E5C34" w:rsidRDefault="00DA5647" w:rsidP="002D208B">
      <w:pPr>
        <w:pStyle w:val="SingleTxt"/>
        <w:numPr>
          <w:ilvl w:val="0"/>
          <w:numId w:val="44"/>
        </w:numPr>
        <w:tabs>
          <w:tab w:val="num" w:pos="2804"/>
        </w:tabs>
        <w:spacing w:line="240" w:lineRule="exact"/>
        <w:ind w:left="1267"/>
      </w:pPr>
      <w:r w:rsidRPr="003E5C34">
        <w:rPr>
          <w:lang w:val="fr-FR" w:bidi="fr-FR"/>
        </w:rPr>
        <w:t>Diverses formations consacrées à la violence familiale ont été dispensées au personnel de la Police de la sécurité publique et de la Police judiciaire. Elles sont énumérées ci-après.</w:t>
      </w:r>
    </w:p>
    <w:p w14:paraId="6D31878E" w14:textId="202A362B" w:rsidR="002D208B" w:rsidRPr="003E5C34" w:rsidRDefault="002D208B" w:rsidP="002D208B">
      <w:pPr>
        <w:pStyle w:val="SingleTxt"/>
        <w:spacing w:after="0" w:line="120" w:lineRule="exact"/>
        <w:rPr>
          <w:sz w:val="10"/>
          <w:lang w:val="fr-FR" w:bidi="fr-FR"/>
        </w:rPr>
      </w:pPr>
    </w:p>
    <w:tbl>
      <w:tblPr>
        <w:tblW w:w="7290" w:type="dxa"/>
        <w:tblInd w:w="1260" w:type="dxa"/>
        <w:tblLayout w:type="fixed"/>
        <w:tblCellMar>
          <w:left w:w="0" w:type="dxa"/>
          <w:right w:w="0" w:type="dxa"/>
        </w:tblCellMar>
        <w:tblLook w:val="04A0" w:firstRow="1" w:lastRow="0" w:firstColumn="1" w:lastColumn="0" w:noHBand="0" w:noVBand="1"/>
      </w:tblPr>
      <w:tblGrid>
        <w:gridCol w:w="720"/>
        <w:gridCol w:w="3690"/>
        <w:gridCol w:w="1530"/>
        <w:gridCol w:w="720"/>
        <w:gridCol w:w="630"/>
      </w:tblGrid>
      <w:tr w:rsidR="00DA5647" w:rsidRPr="003E5C34" w14:paraId="5D4370AE" w14:textId="77777777" w:rsidTr="006A52A3">
        <w:trPr>
          <w:tblHeader/>
        </w:trPr>
        <w:tc>
          <w:tcPr>
            <w:tcW w:w="7290" w:type="dxa"/>
            <w:gridSpan w:val="5"/>
            <w:tcBorders>
              <w:top w:val="single" w:sz="4" w:space="0" w:color="auto"/>
              <w:bottom w:val="single" w:sz="4" w:space="0" w:color="auto"/>
            </w:tcBorders>
            <w:shd w:val="clear" w:color="auto" w:fill="auto"/>
            <w:vAlign w:val="bottom"/>
          </w:tcPr>
          <w:p w14:paraId="4FE9F406" w14:textId="77777777" w:rsidR="00DA5647" w:rsidRPr="003E5C34" w:rsidRDefault="00DA5647" w:rsidP="008A065B">
            <w:pPr>
              <w:suppressAutoHyphens/>
              <w:spacing w:before="81" w:after="81" w:line="160" w:lineRule="exact"/>
              <w:ind w:right="43"/>
              <w:rPr>
                <w:i/>
                <w:sz w:val="14"/>
                <w:szCs w:val="14"/>
                <w:lang w:val="fr-FR"/>
              </w:rPr>
            </w:pPr>
            <w:r w:rsidRPr="003E5C34">
              <w:rPr>
                <w:i/>
                <w:sz w:val="14"/>
                <w:szCs w:val="14"/>
                <w:lang w:val="fr-FR" w:bidi="fr-FR"/>
              </w:rPr>
              <w:t>Formation sur la violence familiale spécifiquement destinée aux membres de la Police de la sécurité publique et de la Police judiciaire</w:t>
            </w:r>
          </w:p>
        </w:tc>
      </w:tr>
      <w:tr w:rsidR="00DA5647" w:rsidRPr="003E5C34" w14:paraId="1AA8389B" w14:textId="77777777" w:rsidTr="006A52A3">
        <w:trPr>
          <w:tblHeader/>
        </w:trPr>
        <w:tc>
          <w:tcPr>
            <w:tcW w:w="720" w:type="dxa"/>
            <w:vMerge w:val="restart"/>
            <w:tcBorders>
              <w:top w:val="single" w:sz="4" w:space="0" w:color="auto"/>
            </w:tcBorders>
            <w:shd w:val="clear" w:color="auto" w:fill="auto"/>
            <w:vAlign w:val="bottom"/>
          </w:tcPr>
          <w:p w14:paraId="7F46AFA1" w14:textId="77777777" w:rsidR="00DA5647" w:rsidRPr="003E5C34" w:rsidRDefault="00DA5647" w:rsidP="008A065B">
            <w:pPr>
              <w:suppressAutoHyphens/>
              <w:spacing w:before="81" w:after="81" w:line="160" w:lineRule="exact"/>
              <w:ind w:right="43"/>
              <w:rPr>
                <w:i/>
                <w:sz w:val="14"/>
                <w:szCs w:val="14"/>
                <w:lang w:val="en-US"/>
              </w:rPr>
            </w:pPr>
            <w:r w:rsidRPr="003E5C34">
              <w:rPr>
                <w:i/>
                <w:sz w:val="14"/>
                <w:szCs w:val="14"/>
                <w:lang w:val="fr-FR" w:bidi="fr-FR"/>
              </w:rPr>
              <w:t>Année</w:t>
            </w:r>
          </w:p>
        </w:tc>
        <w:tc>
          <w:tcPr>
            <w:tcW w:w="3690" w:type="dxa"/>
            <w:vMerge w:val="restart"/>
            <w:tcBorders>
              <w:top w:val="single" w:sz="4" w:space="0" w:color="auto"/>
            </w:tcBorders>
            <w:shd w:val="clear" w:color="auto" w:fill="auto"/>
            <w:vAlign w:val="bottom"/>
          </w:tcPr>
          <w:p w14:paraId="55CCAD52" w14:textId="77777777" w:rsidR="00DA5647" w:rsidRPr="003E5C34" w:rsidRDefault="00DA5647" w:rsidP="008A065B">
            <w:pPr>
              <w:suppressAutoHyphens/>
              <w:spacing w:before="81" w:after="81" w:line="160" w:lineRule="exact"/>
              <w:ind w:left="144" w:right="43"/>
              <w:rPr>
                <w:i/>
                <w:sz w:val="14"/>
                <w:szCs w:val="14"/>
                <w:lang w:val="en-US"/>
              </w:rPr>
            </w:pPr>
            <w:r w:rsidRPr="003E5C34">
              <w:rPr>
                <w:i/>
                <w:sz w:val="14"/>
                <w:szCs w:val="14"/>
                <w:lang w:val="fr-FR" w:bidi="fr-FR"/>
              </w:rPr>
              <w:t>Nom/type</w:t>
            </w:r>
          </w:p>
        </w:tc>
        <w:tc>
          <w:tcPr>
            <w:tcW w:w="1530" w:type="dxa"/>
            <w:vMerge w:val="restart"/>
            <w:tcBorders>
              <w:top w:val="single" w:sz="4" w:space="0" w:color="auto"/>
            </w:tcBorders>
            <w:shd w:val="clear" w:color="auto" w:fill="auto"/>
            <w:vAlign w:val="bottom"/>
          </w:tcPr>
          <w:p w14:paraId="28220A1E" w14:textId="77777777" w:rsidR="00DA5647" w:rsidRPr="003E5C34" w:rsidRDefault="00DA5647" w:rsidP="008A065B">
            <w:pPr>
              <w:suppressAutoHyphens/>
              <w:spacing w:before="81" w:after="81" w:line="160" w:lineRule="exact"/>
              <w:ind w:left="144" w:right="43"/>
              <w:rPr>
                <w:i/>
                <w:sz w:val="14"/>
                <w:szCs w:val="14"/>
                <w:lang w:val="en-US"/>
              </w:rPr>
            </w:pPr>
            <w:r w:rsidRPr="003E5C34">
              <w:rPr>
                <w:i/>
                <w:sz w:val="14"/>
                <w:szCs w:val="14"/>
                <w:lang w:val="fr-FR" w:bidi="fr-FR"/>
              </w:rPr>
              <w:t>Entité</w:t>
            </w:r>
          </w:p>
        </w:tc>
        <w:tc>
          <w:tcPr>
            <w:tcW w:w="1350" w:type="dxa"/>
            <w:gridSpan w:val="2"/>
            <w:tcBorders>
              <w:top w:val="single" w:sz="4" w:space="0" w:color="auto"/>
              <w:bottom w:val="single" w:sz="4" w:space="0" w:color="auto"/>
            </w:tcBorders>
            <w:shd w:val="clear" w:color="auto" w:fill="auto"/>
            <w:vAlign w:val="bottom"/>
          </w:tcPr>
          <w:p w14:paraId="3CEAE6E2" w14:textId="77777777" w:rsidR="00DA5647" w:rsidRPr="003E5C34" w:rsidRDefault="00DA5647" w:rsidP="008A065B">
            <w:pPr>
              <w:suppressAutoHyphens/>
              <w:spacing w:before="81" w:after="81" w:line="160" w:lineRule="exact"/>
              <w:ind w:right="43"/>
              <w:jc w:val="center"/>
              <w:rPr>
                <w:i/>
                <w:sz w:val="14"/>
                <w:szCs w:val="14"/>
                <w:lang w:val="en-US"/>
              </w:rPr>
            </w:pPr>
            <w:r w:rsidRPr="003E5C34">
              <w:rPr>
                <w:i/>
                <w:sz w:val="14"/>
                <w:szCs w:val="14"/>
                <w:lang w:val="fr-FR" w:bidi="fr-FR"/>
              </w:rPr>
              <w:t>Participants</w:t>
            </w:r>
          </w:p>
        </w:tc>
      </w:tr>
      <w:tr w:rsidR="00DA5647" w:rsidRPr="003E5C34" w14:paraId="4CDFF128" w14:textId="77777777" w:rsidTr="006A52A3">
        <w:trPr>
          <w:tblHeader/>
        </w:trPr>
        <w:tc>
          <w:tcPr>
            <w:tcW w:w="720" w:type="dxa"/>
            <w:vMerge/>
            <w:tcBorders>
              <w:bottom w:val="single" w:sz="12" w:space="0" w:color="auto"/>
            </w:tcBorders>
            <w:shd w:val="clear" w:color="auto" w:fill="auto"/>
            <w:vAlign w:val="bottom"/>
          </w:tcPr>
          <w:p w14:paraId="4290573E" w14:textId="77777777" w:rsidR="00DA5647" w:rsidRPr="003E5C34" w:rsidRDefault="00DA5647" w:rsidP="008A065B">
            <w:pPr>
              <w:suppressAutoHyphens/>
              <w:spacing w:before="81" w:after="81" w:line="160" w:lineRule="exact"/>
              <w:ind w:right="43"/>
              <w:rPr>
                <w:i/>
                <w:sz w:val="14"/>
                <w:szCs w:val="14"/>
                <w:lang w:val="en-US"/>
              </w:rPr>
            </w:pPr>
          </w:p>
        </w:tc>
        <w:tc>
          <w:tcPr>
            <w:tcW w:w="3690" w:type="dxa"/>
            <w:vMerge/>
            <w:tcBorders>
              <w:bottom w:val="single" w:sz="12" w:space="0" w:color="auto"/>
            </w:tcBorders>
            <w:shd w:val="clear" w:color="auto" w:fill="auto"/>
            <w:vAlign w:val="bottom"/>
          </w:tcPr>
          <w:p w14:paraId="366FC38F" w14:textId="77777777" w:rsidR="00DA5647" w:rsidRPr="003E5C34" w:rsidRDefault="00DA5647" w:rsidP="008A065B">
            <w:pPr>
              <w:suppressAutoHyphens/>
              <w:spacing w:before="81" w:after="81" w:line="160" w:lineRule="exact"/>
              <w:ind w:right="43"/>
              <w:rPr>
                <w:i/>
                <w:sz w:val="14"/>
                <w:szCs w:val="14"/>
                <w:lang w:val="en-US"/>
              </w:rPr>
            </w:pPr>
          </w:p>
        </w:tc>
        <w:tc>
          <w:tcPr>
            <w:tcW w:w="1530" w:type="dxa"/>
            <w:vMerge/>
            <w:tcBorders>
              <w:bottom w:val="single" w:sz="12" w:space="0" w:color="auto"/>
            </w:tcBorders>
            <w:shd w:val="clear" w:color="auto" w:fill="auto"/>
            <w:vAlign w:val="bottom"/>
          </w:tcPr>
          <w:p w14:paraId="78AE1D36" w14:textId="77777777" w:rsidR="00DA5647" w:rsidRPr="003E5C34" w:rsidRDefault="00DA5647" w:rsidP="008A065B">
            <w:pPr>
              <w:suppressAutoHyphens/>
              <w:spacing w:before="81" w:after="81" w:line="160" w:lineRule="exact"/>
              <w:ind w:right="43"/>
              <w:rPr>
                <w:i/>
                <w:sz w:val="14"/>
                <w:szCs w:val="14"/>
                <w:lang w:val="en-US"/>
              </w:rPr>
            </w:pPr>
          </w:p>
        </w:tc>
        <w:tc>
          <w:tcPr>
            <w:tcW w:w="720" w:type="dxa"/>
            <w:tcBorders>
              <w:bottom w:val="single" w:sz="12" w:space="0" w:color="auto"/>
            </w:tcBorders>
            <w:shd w:val="clear" w:color="auto" w:fill="auto"/>
            <w:vAlign w:val="bottom"/>
          </w:tcPr>
          <w:p w14:paraId="4AA39FC5" w14:textId="77777777" w:rsidR="00DA5647" w:rsidRPr="003E5C34" w:rsidRDefault="00DA5647" w:rsidP="008A065B">
            <w:pPr>
              <w:suppressAutoHyphens/>
              <w:spacing w:before="81" w:after="81" w:line="160" w:lineRule="exact"/>
              <w:ind w:right="43"/>
              <w:jc w:val="right"/>
              <w:rPr>
                <w:i/>
                <w:sz w:val="14"/>
                <w:szCs w:val="14"/>
                <w:lang w:val="en-US"/>
              </w:rPr>
            </w:pPr>
            <w:r w:rsidRPr="003E5C34">
              <w:rPr>
                <w:i/>
                <w:sz w:val="14"/>
                <w:szCs w:val="14"/>
                <w:lang w:val="fr-FR" w:bidi="fr-FR"/>
              </w:rPr>
              <w:t>Hommes</w:t>
            </w:r>
          </w:p>
        </w:tc>
        <w:tc>
          <w:tcPr>
            <w:tcW w:w="630" w:type="dxa"/>
            <w:tcBorders>
              <w:bottom w:val="single" w:sz="12" w:space="0" w:color="auto"/>
            </w:tcBorders>
            <w:shd w:val="clear" w:color="auto" w:fill="auto"/>
            <w:vAlign w:val="bottom"/>
          </w:tcPr>
          <w:p w14:paraId="02352BDA" w14:textId="77777777" w:rsidR="00DA5647" w:rsidRPr="003E5C34" w:rsidRDefault="00DA5647" w:rsidP="008A065B">
            <w:pPr>
              <w:suppressAutoHyphens/>
              <w:spacing w:before="81" w:after="81" w:line="160" w:lineRule="exact"/>
              <w:ind w:right="43"/>
              <w:jc w:val="right"/>
              <w:rPr>
                <w:i/>
                <w:sz w:val="14"/>
                <w:szCs w:val="14"/>
                <w:lang w:val="en-US"/>
              </w:rPr>
            </w:pPr>
            <w:r w:rsidRPr="003E5C34">
              <w:rPr>
                <w:i/>
                <w:sz w:val="14"/>
                <w:szCs w:val="14"/>
                <w:lang w:val="fr-FR" w:bidi="fr-FR"/>
              </w:rPr>
              <w:t>Femmes</w:t>
            </w:r>
          </w:p>
        </w:tc>
      </w:tr>
      <w:tr w:rsidR="00245C2C" w:rsidRPr="003E5C34" w14:paraId="12B63DC7" w14:textId="77777777" w:rsidTr="006A52A3">
        <w:trPr>
          <w:trHeight w:hRule="exact" w:val="115"/>
          <w:tblHeader/>
        </w:trPr>
        <w:tc>
          <w:tcPr>
            <w:tcW w:w="720" w:type="dxa"/>
            <w:shd w:val="clear" w:color="auto" w:fill="auto"/>
          </w:tcPr>
          <w:p w14:paraId="2E080C59" w14:textId="77777777" w:rsidR="00245C2C" w:rsidRPr="003E5C34" w:rsidRDefault="00245C2C" w:rsidP="002D208B">
            <w:pPr>
              <w:suppressAutoHyphens/>
              <w:spacing w:before="40" w:after="40" w:line="210" w:lineRule="exact"/>
              <w:ind w:right="40"/>
              <w:rPr>
                <w:sz w:val="17"/>
                <w:szCs w:val="17"/>
                <w:lang w:val="fr-FR" w:bidi="fr-FR"/>
              </w:rPr>
            </w:pPr>
          </w:p>
        </w:tc>
        <w:tc>
          <w:tcPr>
            <w:tcW w:w="3690" w:type="dxa"/>
            <w:shd w:val="clear" w:color="auto" w:fill="auto"/>
          </w:tcPr>
          <w:p w14:paraId="05CE8BCD" w14:textId="77777777" w:rsidR="00245C2C" w:rsidRPr="003E5C34" w:rsidRDefault="00245C2C" w:rsidP="002D208B">
            <w:pPr>
              <w:suppressAutoHyphens/>
              <w:spacing w:before="40" w:after="40" w:line="210" w:lineRule="exact"/>
              <w:ind w:left="144" w:right="40"/>
              <w:rPr>
                <w:sz w:val="17"/>
                <w:szCs w:val="17"/>
                <w:lang w:val="fr-FR" w:bidi="fr-FR"/>
              </w:rPr>
            </w:pPr>
          </w:p>
        </w:tc>
        <w:tc>
          <w:tcPr>
            <w:tcW w:w="1530" w:type="dxa"/>
            <w:shd w:val="clear" w:color="auto" w:fill="auto"/>
          </w:tcPr>
          <w:p w14:paraId="5FD5E64D" w14:textId="77777777" w:rsidR="00245C2C" w:rsidRPr="003E5C34" w:rsidRDefault="00245C2C" w:rsidP="002D208B">
            <w:pPr>
              <w:suppressAutoHyphens/>
              <w:spacing w:before="40" w:after="40" w:line="210" w:lineRule="exact"/>
              <w:ind w:left="144" w:right="40"/>
              <w:rPr>
                <w:sz w:val="17"/>
                <w:szCs w:val="17"/>
                <w:lang w:val="fr-FR" w:bidi="fr-FR"/>
              </w:rPr>
            </w:pPr>
          </w:p>
        </w:tc>
        <w:tc>
          <w:tcPr>
            <w:tcW w:w="720" w:type="dxa"/>
            <w:shd w:val="clear" w:color="auto" w:fill="auto"/>
          </w:tcPr>
          <w:p w14:paraId="2BF105F8" w14:textId="77777777" w:rsidR="00245C2C" w:rsidRPr="003E5C34" w:rsidRDefault="00245C2C" w:rsidP="002D208B">
            <w:pPr>
              <w:suppressAutoHyphens/>
              <w:spacing w:before="40" w:after="40" w:line="210" w:lineRule="exact"/>
              <w:ind w:right="40"/>
              <w:jc w:val="right"/>
              <w:rPr>
                <w:sz w:val="17"/>
                <w:szCs w:val="17"/>
                <w:lang w:val="fr-FR" w:bidi="fr-FR"/>
              </w:rPr>
            </w:pPr>
          </w:p>
        </w:tc>
        <w:tc>
          <w:tcPr>
            <w:tcW w:w="630" w:type="dxa"/>
            <w:shd w:val="clear" w:color="auto" w:fill="auto"/>
          </w:tcPr>
          <w:p w14:paraId="587EC772" w14:textId="77777777" w:rsidR="00245C2C" w:rsidRPr="003E5C34" w:rsidRDefault="00245C2C" w:rsidP="002D208B">
            <w:pPr>
              <w:suppressAutoHyphens/>
              <w:spacing w:before="40" w:after="40" w:line="210" w:lineRule="exact"/>
              <w:ind w:right="40"/>
              <w:jc w:val="right"/>
              <w:rPr>
                <w:sz w:val="17"/>
                <w:szCs w:val="17"/>
                <w:lang w:val="fr-FR" w:bidi="fr-FR"/>
              </w:rPr>
            </w:pPr>
          </w:p>
        </w:tc>
      </w:tr>
      <w:tr w:rsidR="00DA5647" w:rsidRPr="003E5C34" w14:paraId="2E837A88" w14:textId="77777777" w:rsidTr="006A52A3">
        <w:tc>
          <w:tcPr>
            <w:tcW w:w="720" w:type="dxa"/>
            <w:shd w:val="clear" w:color="auto" w:fill="auto"/>
          </w:tcPr>
          <w:p w14:paraId="463376C2"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2010</w:t>
            </w:r>
          </w:p>
        </w:tc>
        <w:tc>
          <w:tcPr>
            <w:tcW w:w="3690" w:type="dxa"/>
            <w:shd w:val="clear" w:color="auto" w:fill="auto"/>
          </w:tcPr>
          <w:p w14:paraId="3F5FB82F"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Séminaire : Outils d’évaluation des risques de violence conjugale</w:t>
            </w:r>
          </w:p>
        </w:tc>
        <w:tc>
          <w:tcPr>
            <w:tcW w:w="1530" w:type="dxa"/>
            <w:shd w:val="clear" w:color="auto" w:fill="auto"/>
          </w:tcPr>
          <w:p w14:paraId="5629B665"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194719EF"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5</w:t>
            </w:r>
          </w:p>
        </w:tc>
        <w:tc>
          <w:tcPr>
            <w:tcW w:w="630" w:type="dxa"/>
            <w:shd w:val="clear" w:color="auto" w:fill="auto"/>
          </w:tcPr>
          <w:p w14:paraId="57BAA61D"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0</w:t>
            </w:r>
          </w:p>
        </w:tc>
      </w:tr>
      <w:tr w:rsidR="00DA5647" w:rsidRPr="003E5C34" w14:paraId="1D12D95B" w14:textId="77777777" w:rsidTr="006A52A3">
        <w:tc>
          <w:tcPr>
            <w:tcW w:w="720" w:type="dxa"/>
            <w:shd w:val="clear" w:color="auto" w:fill="auto"/>
          </w:tcPr>
          <w:p w14:paraId="05007EA3"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2011</w:t>
            </w:r>
          </w:p>
        </w:tc>
        <w:tc>
          <w:tcPr>
            <w:tcW w:w="3690" w:type="dxa"/>
            <w:shd w:val="clear" w:color="auto" w:fill="auto"/>
          </w:tcPr>
          <w:p w14:paraId="7F06F4C6"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Séminaire : Mécanisme de notification et de coordination en application de la loi sur la lutte contre la violence familiale</w:t>
            </w:r>
          </w:p>
        </w:tc>
        <w:tc>
          <w:tcPr>
            <w:tcW w:w="1530" w:type="dxa"/>
            <w:shd w:val="clear" w:color="auto" w:fill="auto"/>
          </w:tcPr>
          <w:p w14:paraId="48E94DA9"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39551E71"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2</w:t>
            </w:r>
          </w:p>
        </w:tc>
        <w:tc>
          <w:tcPr>
            <w:tcW w:w="630" w:type="dxa"/>
            <w:shd w:val="clear" w:color="auto" w:fill="auto"/>
          </w:tcPr>
          <w:p w14:paraId="117DAAEC"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0</w:t>
            </w:r>
          </w:p>
        </w:tc>
      </w:tr>
      <w:tr w:rsidR="00DA5647" w:rsidRPr="003E5C34" w14:paraId="01456564" w14:textId="77777777" w:rsidTr="006A52A3">
        <w:tc>
          <w:tcPr>
            <w:tcW w:w="720" w:type="dxa"/>
            <w:shd w:val="clear" w:color="auto" w:fill="auto"/>
          </w:tcPr>
          <w:p w14:paraId="772945AE"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2012</w:t>
            </w:r>
          </w:p>
        </w:tc>
        <w:tc>
          <w:tcPr>
            <w:tcW w:w="3690" w:type="dxa"/>
            <w:shd w:val="clear" w:color="auto" w:fill="auto"/>
          </w:tcPr>
          <w:p w14:paraId="05632B50"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Conférence : Choyez vos enfants, renoncez à toute violence</w:t>
            </w:r>
          </w:p>
        </w:tc>
        <w:tc>
          <w:tcPr>
            <w:tcW w:w="1530" w:type="dxa"/>
            <w:shd w:val="clear" w:color="auto" w:fill="auto"/>
          </w:tcPr>
          <w:p w14:paraId="48813C5B"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20F553EA"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0</w:t>
            </w:r>
          </w:p>
        </w:tc>
        <w:tc>
          <w:tcPr>
            <w:tcW w:w="630" w:type="dxa"/>
            <w:shd w:val="clear" w:color="auto" w:fill="auto"/>
          </w:tcPr>
          <w:p w14:paraId="7EA0FE36"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4</w:t>
            </w:r>
          </w:p>
        </w:tc>
      </w:tr>
      <w:tr w:rsidR="00DA5647" w:rsidRPr="003E5C34" w14:paraId="45B99060" w14:textId="77777777" w:rsidTr="006A52A3">
        <w:tc>
          <w:tcPr>
            <w:tcW w:w="720" w:type="dxa"/>
            <w:vMerge w:val="restart"/>
            <w:shd w:val="clear" w:color="auto" w:fill="auto"/>
          </w:tcPr>
          <w:p w14:paraId="5E4F65E6"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2013</w:t>
            </w:r>
          </w:p>
        </w:tc>
        <w:tc>
          <w:tcPr>
            <w:tcW w:w="3690" w:type="dxa"/>
            <w:shd w:val="clear" w:color="auto" w:fill="auto"/>
          </w:tcPr>
          <w:p w14:paraId="270507B7"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Réunion : Groupe d’étude sur la prévalence de la violence familiale à Macao</w:t>
            </w:r>
          </w:p>
        </w:tc>
        <w:tc>
          <w:tcPr>
            <w:tcW w:w="1530" w:type="dxa"/>
            <w:shd w:val="clear" w:color="auto" w:fill="auto"/>
          </w:tcPr>
          <w:p w14:paraId="0705D0A6"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052229A1"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5</w:t>
            </w:r>
          </w:p>
        </w:tc>
        <w:tc>
          <w:tcPr>
            <w:tcW w:w="630" w:type="dxa"/>
            <w:shd w:val="clear" w:color="auto" w:fill="auto"/>
          </w:tcPr>
          <w:p w14:paraId="0AA3B73F"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r>
      <w:tr w:rsidR="00DA5647" w:rsidRPr="003E5C34" w14:paraId="0ED659A4" w14:textId="77777777" w:rsidTr="006A52A3">
        <w:tc>
          <w:tcPr>
            <w:tcW w:w="720" w:type="dxa"/>
            <w:vMerge/>
            <w:shd w:val="clear" w:color="auto" w:fill="auto"/>
          </w:tcPr>
          <w:p w14:paraId="7AE49E52"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2F9A9BC3"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 xml:space="preserve">Déplacement : Réunion d’examen de la mise en œuvre de la Convention relative aux droits de l’enfant </w:t>
            </w:r>
          </w:p>
        </w:tc>
        <w:tc>
          <w:tcPr>
            <w:tcW w:w="1530" w:type="dxa"/>
            <w:shd w:val="clear" w:color="auto" w:fill="auto"/>
          </w:tcPr>
          <w:p w14:paraId="595657F0"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607872B2"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c>
          <w:tcPr>
            <w:tcW w:w="630" w:type="dxa"/>
            <w:shd w:val="clear" w:color="auto" w:fill="auto"/>
          </w:tcPr>
          <w:p w14:paraId="07D4EEB5"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0</w:t>
            </w:r>
          </w:p>
        </w:tc>
      </w:tr>
      <w:tr w:rsidR="00DA5647" w:rsidRPr="003E5C34" w14:paraId="14AD40A7" w14:textId="77777777" w:rsidTr="006A52A3">
        <w:tc>
          <w:tcPr>
            <w:tcW w:w="720" w:type="dxa"/>
            <w:shd w:val="clear" w:color="auto" w:fill="auto"/>
          </w:tcPr>
          <w:p w14:paraId="5039B1C8"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2014</w:t>
            </w:r>
          </w:p>
        </w:tc>
        <w:tc>
          <w:tcPr>
            <w:tcW w:w="3690" w:type="dxa"/>
            <w:shd w:val="clear" w:color="auto" w:fill="auto"/>
          </w:tcPr>
          <w:p w14:paraId="50663141"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Formation : Violence familiale</w:t>
            </w:r>
          </w:p>
        </w:tc>
        <w:tc>
          <w:tcPr>
            <w:tcW w:w="1530" w:type="dxa"/>
            <w:shd w:val="clear" w:color="auto" w:fill="auto"/>
          </w:tcPr>
          <w:p w14:paraId="7B7C5E28"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6D3512AC"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20</w:t>
            </w:r>
          </w:p>
        </w:tc>
        <w:tc>
          <w:tcPr>
            <w:tcW w:w="630" w:type="dxa"/>
            <w:shd w:val="clear" w:color="auto" w:fill="auto"/>
          </w:tcPr>
          <w:p w14:paraId="281A514A"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12</w:t>
            </w:r>
          </w:p>
        </w:tc>
      </w:tr>
      <w:tr w:rsidR="00DA5647" w:rsidRPr="003E5C34" w14:paraId="1E914363" w14:textId="77777777" w:rsidTr="006A52A3">
        <w:tc>
          <w:tcPr>
            <w:tcW w:w="720" w:type="dxa"/>
            <w:vMerge w:val="restart"/>
            <w:shd w:val="clear" w:color="auto" w:fill="auto"/>
          </w:tcPr>
          <w:p w14:paraId="5596060E"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2015</w:t>
            </w:r>
          </w:p>
        </w:tc>
        <w:tc>
          <w:tcPr>
            <w:tcW w:w="3690" w:type="dxa"/>
            <w:shd w:val="clear" w:color="auto" w:fill="auto"/>
          </w:tcPr>
          <w:p w14:paraId="77733A8C"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Visite à Hong Kong auprès de l’unité chargée des politiques sur les conflits familiaux et la violence sexuelle</w:t>
            </w:r>
          </w:p>
        </w:tc>
        <w:tc>
          <w:tcPr>
            <w:tcW w:w="1530" w:type="dxa"/>
            <w:shd w:val="clear" w:color="auto" w:fill="auto"/>
          </w:tcPr>
          <w:p w14:paraId="1A9A098B"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226CD691"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9</w:t>
            </w:r>
          </w:p>
        </w:tc>
        <w:tc>
          <w:tcPr>
            <w:tcW w:w="630" w:type="dxa"/>
            <w:shd w:val="clear" w:color="auto" w:fill="auto"/>
          </w:tcPr>
          <w:p w14:paraId="44702D93"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r>
      <w:tr w:rsidR="00DA5647" w:rsidRPr="003E5C34" w14:paraId="796DAB24" w14:textId="77777777" w:rsidTr="006A52A3">
        <w:tc>
          <w:tcPr>
            <w:tcW w:w="720" w:type="dxa"/>
            <w:vMerge/>
            <w:shd w:val="clear" w:color="auto" w:fill="auto"/>
          </w:tcPr>
          <w:p w14:paraId="45D2DE6B"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45AB8437"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Formation : Prévention de la violence familiale</w:t>
            </w:r>
          </w:p>
        </w:tc>
        <w:tc>
          <w:tcPr>
            <w:tcW w:w="1530" w:type="dxa"/>
            <w:shd w:val="clear" w:color="auto" w:fill="auto"/>
          </w:tcPr>
          <w:p w14:paraId="5FFC078C"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62BA7055"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5</w:t>
            </w:r>
          </w:p>
        </w:tc>
        <w:tc>
          <w:tcPr>
            <w:tcW w:w="630" w:type="dxa"/>
            <w:shd w:val="clear" w:color="auto" w:fill="auto"/>
          </w:tcPr>
          <w:p w14:paraId="25744AFE"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r>
      <w:tr w:rsidR="00DA5647" w:rsidRPr="003E5C34" w14:paraId="6958420E" w14:textId="77777777" w:rsidTr="006A52A3">
        <w:tc>
          <w:tcPr>
            <w:tcW w:w="720" w:type="dxa"/>
            <w:vMerge/>
            <w:shd w:val="clear" w:color="auto" w:fill="auto"/>
          </w:tcPr>
          <w:p w14:paraId="7F4B7F1B"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0E5838E8"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Conférence : Cadre juridique de la politique familiale</w:t>
            </w:r>
          </w:p>
        </w:tc>
        <w:tc>
          <w:tcPr>
            <w:tcW w:w="1530" w:type="dxa"/>
            <w:shd w:val="clear" w:color="auto" w:fill="auto"/>
          </w:tcPr>
          <w:p w14:paraId="698BC6C3"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325526AB"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c>
          <w:tcPr>
            <w:tcW w:w="630" w:type="dxa"/>
            <w:shd w:val="clear" w:color="auto" w:fill="auto"/>
          </w:tcPr>
          <w:p w14:paraId="07B94351"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r>
      <w:tr w:rsidR="00DA5647" w:rsidRPr="003E5C34" w14:paraId="6324BDD5" w14:textId="77777777" w:rsidTr="006A52A3">
        <w:tc>
          <w:tcPr>
            <w:tcW w:w="720" w:type="dxa"/>
            <w:vMerge w:val="restart"/>
            <w:shd w:val="clear" w:color="auto" w:fill="auto"/>
          </w:tcPr>
          <w:p w14:paraId="79EB05CC"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2016</w:t>
            </w:r>
          </w:p>
        </w:tc>
        <w:tc>
          <w:tcPr>
            <w:tcW w:w="3690" w:type="dxa"/>
            <w:shd w:val="clear" w:color="auto" w:fill="auto"/>
          </w:tcPr>
          <w:p w14:paraId="484A66D5"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Conférence : Loi sur la prévention et la lutte contre la violence familiale</w:t>
            </w:r>
          </w:p>
        </w:tc>
        <w:tc>
          <w:tcPr>
            <w:tcW w:w="1530" w:type="dxa"/>
            <w:shd w:val="clear" w:color="auto" w:fill="auto"/>
          </w:tcPr>
          <w:p w14:paraId="6957DFCE"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6B31C749"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98</w:t>
            </w:r>
          </w:p>
        </w:tc>
        <w:tc>
          <w:tcPr>
            <w:tcW w:w="630" w:type="dxa"/>
            <w:shd w:val="clear" w:color="auto" w:fill="auto"/>
          </w:tcPr>
          <w:p w14:paraId="6FB73979"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27</w:t>
            </w:r>
          </w:p>
        </w:tc>
      </w:tr>
      <w:tr w:rsidR="00DA5647" w:rsidRPr="003E5C34" w14:paraId="048AEA07" w14:textId="77777777" w:rsidTr="006A52A3">
        <w:tc>
          <w:tcPr>
            <w:tcW w:w="720" w:type="dxa"/>
            <w:vMerge/>
            <w:shd w:val="clear" w:color="auto" w:fill="auto"/>
          </w:tcPr>
          <w:p w14:paraId="13937D5B"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1C3CD1E5"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Formation : Règles de procédure en matière de traitement des cas de violence familiale</w:t>
            </w:r>
          </w:p>
        </w:tc>
        <w:tc>
          <w:tcPr>
            <w:tcW w:w="1530" w:type="dxa"/>
            <w:shd w:val="clear" w:color="auto" w:fill="auto"/>
          </w:tcPr>
          <w:p w14:paraId="644CFCC1"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78896BA6"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96</w:t>
            </w:r>
          </w:p>
        </w:tc>
        <w:tc>
          <w:tcPr>
            <w:tcW w:w="630" w:type="dxa"/>
            <w:shd w:val="clear" w:color="auto" w:fill="auto"/>
          </w:tcPr>
          <w:p w14:paraId="4AF3C2F4"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31</w:t>
            </w:r>
          </w:p>
        </w:tc>
      </w:tr>
      <w:tr w:rsidR="00DA5647" w:rsidRPr="003E5C34" w14:paraId="27282692" w14:textId="77777777" w:rsidTr="006A52A3">
        <w:tc>
          <w:tcPr>
            <w:tcW w:w="720" w:type="dxa"/>
            <w:vMerge w:val="restart"/>
            <w:shd w:val="clear" w:color="auto" w:fill="auto"/>
          </w:tcPr>
          <w:p w14:paraId="6040CAC9" w14:textId="77777777" w:rsidR="00DA5647" w:rsidRPr="003E5C34" w:rsidRDefault="00DA5647" w:rsidP="002D208B">
            <w:pPr>
              <w:suppressAutoHyphens/>
              <w:spacing w:before="40" w:after="40" w:line="210" w:lineRule="exact"/>
              <w:ind w:right="40"/>
              <w:rPr>
                <w:sz w:val="17"/>
                <w:szCs w:val="17"/>
                <w:lang w:val="en-US"/>
              </w:rPr>
            </w:pPr>
            <w:r w:rsidRPr="003E5C34">
              <w:rPr>
                <w:sz w:val="17"/>
                <w:szCs w:val="17"/>
                <w:lang w:val="fr-FR" w:bidi="fr-FR"/>
              </w:rPr>
              <w:t>2017</w:t>
            </w:r>
          </w:p>
        </w:tc>
        <w:tc>
          <w:tcPr>
            <w:tcW w:w="3690" w:type="dxa"/>
            <w:shd w:val="clear" w:color="auto" w:fill="auto"/>
          </w:tcPr>
          <w:p w14:paraId="30B05C5C"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Formation : Traitement des cas de maltraitance d’enfants ou de personnes présentant un handicap mental (Hong Kong)</w:t>
            </w:r>
          </w:p>
        </w:tc>
        <w:tc>
          <w:tcPr>
            <w:tcW w:w="1530" w:type="dxa"/>
            <w:shd w:val="clear" w:color="auto" w:fill="auto"/>
          </w:tcPr>
          <w:p w14:paraId="78D3F901"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p w14:paraId="7704956B"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judiciaire</w:t>
            </w:r>
          </w:p>
        </w:tc>
        <w:tc>
          <w:tcPr>
            <w:tcW w:w="720" w:type="dxa"/>
            <w:shd w:val="clear" w:color="auto" w:fill="auto"/>
          </w:tcPr>
          <w:p w14:paraId="05E52608"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21</w:t>
            </w:r>
          </w:p>
        </w:tc>
        <w:tc>
          <w:tcPr>
            <w:tcW w:w="630" w:type="dxa"/>
            <w:shd w:val="clear" w:color="auto" w:fill="auto"/>
          </w:tcPr>
          <w:p w14:paraId="42F0B3A2"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w:t>
            </w:r>
          </w:p>
        </w:tc>
      </w:tr>
      <w:tr w:rsidR="00DA5647" w:rsidRPr="003E5C34" w14:paraId="13BC7638" w14:textId="77777777" w:rsidTr="006A52A3">
        <w:tc>
          <w:tcPr>
            <w:tcW w:w="720" w:type="dxa"/>
            <w:vMerge/>
            <w:shd w:val="clear" w:color="auto" w:fill="auto"/>
          </w:tcPr>
          <w:p w14:paraId="4A5C64EA"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55982F7C"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Déplacement : Traitement de la violence familiale et des violences sexuelles à l’égard d’enfants (Hong Kong)</w:t>
            </w:r>
          </w:p>
        </w:tc>
        <w:tc>
          <w:tcPr>
            <w:tcW w:w="1530" w:type="dxa"/>
            <w:shd w:val="clear" w:color="auto" w:fill="auto"/>
          </w:tcPr>
          <w:p w14:paraId="4A629704"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tc>
        <w:tc>
          <w:tcPr>
            <w:tcW w:w="720" w:type="dxa"/>
            <w:shd w:val="clear" w:color="auto" w:fill="auto"/>
          </w:tcPr>
          <w:p w14:paraId="43484EAB"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3</w:t>
            </w:r>
          </w:p>
        </w:tc>
        <w:tc>
          <w:tcPr>
            <w:tcW w:w="630" w:type="dxa"/>
            <w:shd w:val="clear" w:color="auto" w:fill="auto"/>
          </w:tcPr>
          <w:p w14:paraId="47FEC445"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0</w:t>
            </w:r>
          </w:p>
        </w:tc>
      </w:tr>
      <w:tr w:rsidR="00DA5647" w:rsidRPr="003E5C34" w14:paraId="077C8654" w14:textId="77777777" w:rsidTr="006A52A3">
        <w:tc>
          <w:tcPr>
            <w:tcW w:w="720" w:type="dxa"/>
            <w:vMerge/>
            <w:shd w:val="clear" w:color="auto" w:fill="auto"/>
          </w:tcPr>
          <w:p w14:paraId="400FEC14"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3DE09BC6"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Formation : Prise en charge des enfants dans les affaires de violence familiale (agression sexuelle)</w:t>
            </w:r>
          </w:p>
        </w:tc>
        <w:tc>
          <w:tcPr>
            <w:tcW w:w="1530" w:type="dxa"/>
            <w:shd w:val="clear" w:color="auto" w:fill="auto"/>
          </w:tcPr>
          <w:p w14:paraId="6CC4D2F8"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shd w:val="clear" w:color="auto" w:fill="auto"/>
          </w:tcPr>
          <w:p w14:paraId="55DE5E57"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8</w:t>
            </w:r>
          </w:p>
        </w:tc>
        <w:tc>
          <w:tcPr>
            <w:tcW w:w="630" w:type="dxa"/>
            <w:shd w:val="clear" w:color="auto" w:fill="auto"/>
          </w:tcPr>
          <w:p w14:paraId="4ED61F53"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6</w:t>
            </w:r>
          </w:p>
        </w:tc>
      </w:tr>
      <w:tr w:rsidR="00DA5647" w:rsidRPr="003E5C34" w14:paraId="7E891207" w14:textId="77777777" w:rsidTr="006A52A3">
        <w:tc>
          <w:tcPr>
            <w:tcW w:w="720" w:type="dxa"/>
            <w:vMerge/>
            <w:shd w:val="clear" w:color="auto" w:fill="auto"/>
          </w:tcPr>
          <w:p w14:paraId="4F39E974"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7BBDF608"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Séminaire : Stratégies et procédures d’enquête criminelle pour le traitement des cas présumés de maltraitance d’enfants</w:t>
            </w:r>
          </w:p>
        </w:tc>
        <w:tc>
          <w:tcPr>
            <w:tcW w:w="1530" w:type="dxa"/>
            <w:shd w:val="clear" w:color="auto" w:fill="auto"/>
          </w:tcPr>
          <w:p w14:paraId="41948A84"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p w14:paraId="7A92BC4C"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judiciaire</w:t>
            </w:r>
          </w:p>
        </w:tc>
        <w:tc>
          <w:tcPr>
            <w:tcW w:w="720" w:type="dxa"/>
            <w:shd w:val="clear" w:color="auto" w:fill="auto"/>
          </w:tcPr>
          <w:p w14:paraId="6A4EA159"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7 613</w:t>
            </w:r>
          </w:p>
        </w:tc>
        <w:tc>
          <w:tcPr>
            <w:tcW w:w="630" w:type="dxa"/>
            <w:shd w:val="clear" w:color="auto" w:fill="auto"/>
          </w:tcPr>
          <w:p w14:paraId="6590C958"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1 135</w:t>
            </w:r>
          </w:p>
        </w:tc>
      </w:tr>
      <w:tr w:rsidR="00DA5647" w:rsidRPr="003E5C34" w14:paraId="0335BB90" w14:textId="77777777" w:rsidTr="006A52A3">
        <w:tc>
          <w:tcPr>
            <w:tcW w:w="720" w:type="dxa"/>
            <w:vMerge/>
            <w:shd w:val="clear" w:color="auto" w:fill="auto"/>
          </w:tcPr>
          <w:p w14:paraId="6B85874F" w14:textId="77777777" w:rsidR="00DA5647" w:rsidRPr="003E5C34" w:rsidRDefault="00DA5647" w:rsidP="002D208B">
            <w:pPr>
              <w:suppressAutoHyphens/>
              <w:spacing w:before="40" w:after="40" w:line="210" w:lineRule="exact"/>
              <w:ind w:right="40"/>
              <w:rPr>
                <w:sz w:val="17"/>
                <w:szCs w:val="17"/>
                <w:lang w:val="en-US"/>
              </w:rPr>
            </w:pPr>
          </w:p>
        </w:tc>
        <w:tc>
          <w:tcPr>
            <w:tcW w:w="3690" w:type="dxa"/>
            <w:shd w:val="clear" w:color="auto" w:fill="auto"/>
          </w:tcPr>
          <w:p w14:paraId="7CA4C9C5"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Conférence : Affaires de violence familiale attentatoires à la liberté et à l’autodétermination sexuelles</w:t>
            </w:r>
          </w:p>
        </w:tc>
        <w:tc>
          <w:tcPr>
            <w:tcW w:w="1530" w:type="dxa"/>
            <w:shd w:val="clear" w:color="auto" w:fill="auto"/>
          </w:tcPr>
          <w:p w14:paraId="58DD964E"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de la sécurité publique</w:t>
            </w:r>
          </w:p>
          <w:p w14:paraId="47DC2566"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Police judiciaire</w:t>
            </w:r>
          </w:p>
        </w:tc>
        <w:tc>
          <w:tcPr>
            <w:tcW w:w="720" w:type="dxa"/>
            <w:shd w:val="clear" w:color="auto" w:fill="auto"/>
          </w:tcPr>
          <w:p w14:paraId="63938595"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14</w:t>
            </w:r>
          </w:p>
        </w:tc>
        <w:tc>
          <w:tcPr>
            <w:tcW w:w="630" w:type="dxa"/>
            <w:shd w:val="clear" w:color="auto" w:fill="auto"/>
          </w:tcPr>
          <w:p w14:paraId="2D788291"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10</w:t>
            </w:r>
          </w:p>
        </w:tc>
      </w:tr>
      <w:tr w:rsidR="00DA5647" w:rsidRPr="003E5C34" w14:paraId="7F75BA4E" w14:textId="77777777" w:rsidTr="006A52A3">
        <w:tc>
          <w:tcPr>
            <w:tcW w:w="720" w:type="dxa"/>
            <w:vMerge/>
            <w:tcBorders>
              <w:bottom w:val="single" w:sz="12" w:space="0" w:color="auto"/>
            </w:tcBorders>
            <w:shd w:val="clear" w:color="auto" w:fill="auto"/>
            <w:vAlign w:val="bottom"/>
          </w:tcPr>
          <w:p w14:paraId="3F693058" w14:textId="77777777" w:rsidR="00DA5647" w:rsidRPr="003E5C34" w:rsidRDefault="00DA5647" w:rsidP="002D208B">
            <w:pPr>
              <w:suppressAutoHyphens/>
              <w:spacing w:before="40" w:after="40" w:line="210" w:lineRule="exact"/>
              <w:ind w:right="40"/>
              <w:rPr>
                <w:sz w:val="17"/>
                <w:szCs w:val="17"/>
                <w:lang w:val="en-US"/>
              </w:rPr>
            </w:pPr>
          </w:p>
        </w:tc>
        <w:tc>
          <w:tcPr>
            <w:tcW w:w="3690" w:type="dxa"/>
            <w:tcBorders>
              <w:bottom w:val="single" w:sz="12" w:space="0" w:color="auto"/>
            </w:tcBorders>
            <w:shd w:val="clear" w:color="auto" w:fill="auto"/>
          </w:tcPr>
          <w:p w14:paraId="4170802E" w14:textId="77777777" w:rsidR="00DA5647" w:rsidRPr="003E5C34" w:rsidRDefault="00DA5647" w:rsidP="002D208B">
            <w:pPr>
              <w:suppressAutoHyphens/>
              <w:spacing w:before="40" w:after="40" w:line="210" w:lineRule="exact"/>
              <w:ind w:left="144" w:right="40"/>
              <w:rPr>
                <w:sz w:val="17"/>
                <w:szCs w:val="17"/>
                <w:lang w:val="fr-FR"/>
              </w:rPr>
            </w:pPr>
            <w:r w:rsidRPr="003E5C34">
              <w:rPr>
                <w:sz w:val="17"/>
                <w:szCs w:val="17"/>
                <w:lang w:val="fr-FR" w:bidi="fr-FR"/>
              </w:rPr>
              <w:t>Formation : Stratégies et procédures d’enquête criminelle pour le traitement des cas présumés de maltraitance d’enfants</w:t>
            </w:r>
          </w:p>
        </w:tc>
        <w:tc>
          <w:tcPr>
            <w:tcW w:w="1530" w:type="dxa"/>
            <w:tcBorders>
              <w:bottom w:val="single" w:sz="12" w:space="0" w:color="auto"/>
            </w:tcBorders>
            <w:shd w:val="clear" w:color="auto" w:fill="auto"/>
          </w:tcPr>
          <w:p w14:paraId="13F237E2" w14:textId="77777777" w:rsidR="00DA5647" w:rsidRPr="003E5C34" w:rsidRDefault="00DA5647" w:rsidP="002D208B">
            <w:pPr>
              <w:suppressAutoHyphens/>
              <w:spacing w:before="40" w:after="40" w:line="210" w:lineRule="exact"/>
              <w:ind w:left="144" w:right="40"/>
              <w:rPr>
                <w:sz w:val="17"/>
                <w:szCs w:val="17"/>
                <w:lang w:val="en-US"/>
              </w:rPr>
            </w:pPr>
            <w:r w:rsidRPr="003E5C34">
              <w:rPr>
                <w:sz w:val="17"/>
                <w:szCs w:val="17"/>
                <w:lang w:val="fr-FR" w:bidi="fr-FR"/>
              </w:rPr>
              <w:t>Police judiciaire</w:t>
            </w:r>
          </w:p>
        </w:tc>
        <w:tc>
          <w:tcPr>
            <w:tcW w:w="720" w:type="dxa"/>
            <w:tcBorders>
              <w:bottom w:val="single" w:sz="12" w:space="0" w:color="auto"/>
            </w:tcBorders>
            <w:shd w:val="clear" w:color="auto" w:fill="auto"/>
          </w:tcPr>
          <w:p w14:paraId="4E56A467"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6</w:t>
            </w:r>
          </w:p>
        </w:tc>
        <w:tc>
          <w:tcPr>
            <w:tcW w:w="630" w:type="dxa"/>
            <w:tcBorders>
              <w:bottom w:val="single" w:sz="12" w:space="0" w:color="auto"/>
            </w:tcBorders>
            <w:shd w:val="clear" w:color="auto" w:fill="auto"/>
          </w:tcPr>
          <w:p w14:paraId="6CEDF24F" w14:textId="77777777" w:rsidR="00DA5647" w:rsidRPr="003E5C34" w:rsidRDefault="00DA5647" w:rsidP="002D208B">
            <w:pPr>
              <w:suppressAutoHyphens/>
              <w:spacing w:before="40" w:after="40" w:line="210" w:lineRule="exact"/>
              <w:ind w:right="40"/>
              <w:jc w:val="right"/>
              <w:rPr>
                <w:sz w:val="17"/>
                <w:szCs w:val="17"/>
                <w:lang w:val="en-US"/>
              </w:rPr>
            </w:pPr>
            <w:r w:rsidRPr="003E5C34">
              <w:rPr>
                <w:sz w:val="17"/>
                <w:szCs w:val="17"/>
                <w:lang w:val="fr-FR" w:bidi="fr-FR"/>
              </w:rPr>
              <w:t>7</w:t>
            </w:r>
          </w:p>
        </w:tc>
      </w:tr>
    </w:tbl>
    <w:p w14:paraId="408A19BD" w14:textId="0D0A3C7C" w:rsidR="00245C2C" w:rsidRPr="003E5C34" w:rsidRDefault="00245C2C" w:rsidP="00245C2C">
      <w:pPr>
        <w:pStyle w:val="SingleTxt"/>
        <w:spacing w:after="0" w:line="120" w:lineRule="exact"/>
        <w:rPr>
          <w:sz w:val="10"/>
          <w:lang w:val="fr-FR" w:bidi="fr-FR"/>
        </w:rPr>
      </w:pPr>
    </w:p>
    <w:p w14:paraId="62793B0B" w14:textId="29078FEA" w:rsidR="00DA5647" w:rsidRPr="003E5C34" w:rsidRDefault="00DA5647" w:rsidP="00245C2C">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du Secrétaire à la sécurité (Police de la sécurité publique et Police judiciaire).</w:t>
      </w:r>
    </w:p>
    <w:p w14:paraId="2228CECA" w14:textId="1291D980" w:rsidR="00245C2C" w:rsidRPr="003E5C34" w:rsidRDefault="00245C2C" w:rsidP="00245C2C">
      <w:pPr>
        <w:pStyle w:val="FootnoteText"/>
        <w:tabs>
          <w:tab w:val="right" w:pos="1476"/>
          <w:tab w:val="left" w:pos="1548"/>
          <w:tab w:val="right" w:pos="1836"/>
          <w:tab w:val="left" w:pos="1908"/>
        </w:tabs>
        <w:spacing w:line="120" w:lineRule="exact"/>
        <w:ind w:left="1548" w:right="1267" w:hanging="288"/>
        <w:rPr>
          <w:sz w:val="10"/>
          <w:lang w:val="fr-FR" w:bidi="fr-FR"/>
        </w:rPr>
      </w:pPr>
    </w:p>
    <w:p w14:paraId="0051CD3C" w14:textId="5D3B2015" w:rsidR="00245C2C" w:rsidRPr="003E5C34" w:rsidRDefault="00245C2C" w:rsidP="00245C2C">
      <w:pPr>
        <w:pStyle w:val="FootnoteText"/>
        <w:tabs>
          <w:tab w:val="right" w:pos="1476"/>
          <w:tab w:val="left" w:pos="1548"/>
          <w:tab w:val="right" w:pos="1836"/>
          <w:tab w:val="left" w:pos="1908"/>
        </w:tabs>
        <w:spacing w:line="120" w:lineRule="exact"/>
        <w:ind w:left="1548" w:right="1267" w:hanging="288"/>
        <w:rPr>
          <w:sz w:val="10"/>
          <w:lang w:val="fr-FR"/>
        </w:rPr>
      </w:pPr>
    </w:p>
    <w:p w14:paraId="5FDB06D0"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En vue de promouvoir la valeur de la famille et l’importance de prévenir et de combattre la violence familiale tout en assurant la protection des enfants, la série d’activités de la campagne « Famille heureuse » et la campagne contre la violence familiale ont été organisées pendant six années consécutives, mobilisant plus de 134 000 participants. </w:t>
      </w:r>
    </w:p>
    <w:p w14:paraId="70A13007"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Selon les données du Bureau des affaires sociales, ce dernier a organisé, entre 2010 et 2017, un total de 12 740 activités de sensibilisation du public axées sur la promotion des droits des femmes et des filles. Parmi celles-ci, 12 102 activités étaient spécifiquement consacrées à leurs droits et intérêts et ont mobilisé 3 722 902 personnes, tandis que 638 activités étaient axées sur la lutte contre la discrimination entre les genres, attirant 101 639 participants. </w:t>
      </w:r>
    </w:p>
    <w:p w14:paraId="72BC6DE8"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Pour ce qui est de la violence à l’égard des femmes et des filles sous forme d’exploitation sexuelle, des informations et des données s’y rapportant sont fournies au titre de l’article 6 de la Convention. </w:t>
      </w:r>
    </w:p>
    <w:p w14:paraId="41D156BD"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Comme indiqué dans le rapport précédent, une indemnisation spéciale peut être demandée par la victime d’un crime violent, ou par ses proches en cas de décès, même si l’identité de l’auteur du crime est inconnue ou si, pour une raison quelconque, l’auteur ne peut être mis en accusation ou reconnu coupable (loi n</w:t>
      </w:r>
      <w:r w:rsidRPr="003E5C34">
        <w:rPr>
          <w:vertAlign w:val="superscript"/>
          <w:lang w:val="fr-FR" w:bidi="fr-FR"/>
        </w:rPr>
        <w:t>o</w:t>
      </w:r>
      <w:r w:rsidRPr="003E5C34">
        <w:rPr>
          <w:lang w:val="fr-FR" w:bidi="fr-FR"/>
        </w:rPr>
        <w:t> 6/98/M).</w:t>
      </w:r>
    </w:p>
    <w:p w14:paraId="16F97B70"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Selon la Commission pour la protection des victimes de crimes violents, sur les trois demandes déposées en 2010, deux ont donné lieu à une indemnisation, l’une de 180 000 patacas (PTC) et l’autre de 50 000 PTC, tandis que la troisième a été rejetée. En 2014, sur trois demandes, deux se sont soldées par une indemnisation, l’une de 80 000 PTC et l’autre de 370 000 PTC, tandis que la troisième a été rejetée. En 2016, une demande introduite a donné lieu à une indemnisation de 120 000 PTC. </w:t>
      </w:r>
    </w:p>
    <w:p w14:paraId="7C0124F1"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En ce qui concerne les instruments relatifs aux droits de l’homme, il convient de noter qu’en 2016, un groupe de travail interdépartemental spécifique a été mis sur pied pour assurer le suivi de la mise en œuvre de ces instruments ainsi que les recommandations des organes connexes.</w:t>
      </w:r>
    </w:p>
    <w:p w14:paraId="52F326AA"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lastRenderedPageBreak/>
        <w:t>Il importe aussi de mentionner que la loi n</w:t>
      </w:r>
      <w:r w:rsidRPr="003E5C34">
        <w:rPr>
          <w:vertAlign w:val="superscript"/>
          <w:lang w:val="fr-FR" w:bidi="fr-FR"/>
        </w:rPr>
        <w:t>o</w:t>
      </w:r>
      <w:r w:rsidRPr="003E5C34">
        <w:rPr>
          <w:lang w:val="fr-FR" w:bidi="fr-FR"/>
        </w:rPr>
        <w:t> 13/2012 a remplacé le décret-loi n</w:t>
      </w:r>
      <w:r w:rsidRPr="003E5C34">
        <w:rPr>
          <w:vertAlign w:val="superscript"/>
          <w:lang w:val="fr-FR" w:bidi="fr-FR"/>
        </w:rPr>
        <w:t>o</w:t>
      </w:r>
      <w:r w:rsidRPr="003E5C34">
        <w:rPr>
          <w:lang w:val="fr-FR" w:bidi="fr-FR"/>
        </w:rPr>
        <w:t> 41/94/M relatif au système d’aide juridique, tout en abrogeant certaines dispositions de la loi n</w:t>
      </w:r>
      <w:r w:rsidRPr="003E5C34">
        <w:rPr>
          <w:vertAlign w:val="superscript"/>
          <w:lang w:val="fr-FR" w:bidi="fr-FR"/>
        </w:rPr>
        <w:t>o</w:t>
      </w:r>
      <w:r w:rsidRPr="003E5C34">
        <w:rPr>
          <w:lang w:val="fr-FR" w:bidi="fr-FR"/>
        </w:rPr>
        <w:t> 21/88/M régissant l’accès au droit et aux tribunaux. Ce nouveau cadre juridique régit l’accès à la protection et à l’aide juridiques. La protection des droits et des intérêts est garantie et nul ne peut se voir dénier le droit d’accéder aux tribunaux ou aux voies de recours judiciaires correspondantes pour des motifs discriminatoires ou en raison de moyens financiers insuffisants. De fait, tous les résidents de la RAS de Macao (personnes physiques et personnes morales sans but lucratif), ainsi que les travailleurs non résidents, les titulaires du statut de réfugié et les titulaires de permis de séjour spéciaux, comme les étudiants étrangers, peuvent demander une aide juridique.</w:t>
      </w:r>
    </w:p>
    <w:p w14:paraId="551F1E00"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La loi a porté création de la Commission d’aide juridique, organe chargé d’évaluer et d’approuver les demandes ainsi que de désigner les avocats commis d’office (règlement administratif n</w:t>
      </w:r>
      <w:r w:rsidRPr="003E5C34">
        <w:rPr>
          <w:vertAlign w:val="superscript"/>
          <w:lang w:val="fr-FR" w:bidi="fr-FR"/>
        </w:rPr>
        <w:t>o</w:t>
      </w:r>
      <w:r w:rsidRPr="003E5C34">
        <w:rPr>
          <w:lang w:val="fr-FR" w:bidi="fr-FR"/>
        </w:rPr>
        <w:t> 1/2013).</w:t>
      </w:r>
    </w:p>
    <w:p w14:paraId="25CEC277"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Selon les données de la Commission d’aide juridique, entre le 1</w:t>
      </w:r>
      <w:r w:rsidRPr="003E5C34">
        <w:rPr>
          <w:vertAlign w:val="superscript"/>
          <w:lang w:val="fr-FR" w:bidi="fr-FR"/>
        </w:rPr>
        <w:t>er</w:t>
      </w:r>
      <w:r w:rsidRPr="003E5C34">
        <w:rPr>
          <w:lang w:val="fr-FR" w:bidi="fr-FR"/>
        </w:rPr>
        <w:t> avril 2013 (entrée en vigueur de la loi n</w:t>
      </w:r>
      <w:r w:rsidRPr="003E5C34">
        <w:rPr>
          <w:vertAlign w:val="superscript"/>
          <w:lang w:val="fr-FR" w:bidi="fr-FR"/>
        </w:rPr>
        <w:t>o</w:t>
      </w:r>
      <w:r w:rsidRPr="003E5C34">
        <w:rPr>
          <w:lang w:val="fr-FR" w:bidi="fr-FR"/>
        </w:rPr>
        <w:t> 13/2012) et le 31 décembre 2017, 2 156 demandes ont été déposées au total, dont 1 016 par des femmes (47,12 %). Parmi ces demandes, 259 se rapportaient à des atteintes aux droits des femmes (247 cas de demande de divorce et 12 poursuites civiles). En 2016 et en 2017, conformément à l’obligation de signalement prévue par la loi n</w:t>
      </w:r>
      <w:r w:rsidRPr="003E5C34">
        <w:rPr>
          <w:vertAlign w:val="superscript"/>
          <w:lang w:val="fr-FR" w:bidi="fr-FR"/>
        </w:rPr>
        <w:t>o</w:t>
      </w:r>
      <w:r w:rsidRPr="003E5C34">
        <w:rPr>
          <w:lang w:val="fr-FR" w:bidi="fr-FR"/>
        </w:rPr>
        <w:t xml:space="preserve"> 2/2016, 6 et 7 cas de violence familiale, respectivement, ont été signalés par la Commission au Bureau des affaires sociales. En outre, un cas de violence familiale a donné lieu à une aide juridique d’urgence en 2017. </w:t>
      </w:r>
    </w:p>
    <w:p w14:paraId="08070841"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Au cours de la période concernée, 13 plaintes pour violence ou autres formes de traitement injuste ont été déposées par des femmes détenues à la prison de Coloane contre des agents pénitentiaires. En 2010, deux plaintes ont été déposées pour violence à l’encontre de détenues, tandis qu’en 2011, une plainte a été déposée pour discrimination. En 2012, une plainte a été déposée pour des faits de violence et, sur les quatre plaintes enregistrées en 2013, une était liée à des faits de violence, une à des faits de discrimination, une à l’utilisation inappropriée des données personnelles de la plaignante et une à un traitement injuste. Sur les trois plaintes déposées en 2014, deux étaient liées à des faits de violence et une à un traitement injuste. Une seule plainte a été reçue en 2015 comme en 2017, toutes deux liées à des faits de violence. </w:t>
      </w:r>
    </w:p>
    <w:p w14:paraId="10D461DC"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Les conclusions des enquêtes menées sur les plaintes sont les suivantes : les affaires de 2010 et 2011 ont été rejetées faute de preuves ; la plainte de 2012 a été retirée ; s’agissant des quatre affaires de 2013, deux ont été rejetées faute de preuves et les deux autres se sont avérées infondées ; sur les trois affaires de 2014, deux ont été rejetées faute de preuves et la troisième s’est avérée infondée ; les plaintes de 2015 et 2017 ont été rejetées faute de preuves.</w:t>
      </w:r>
    </w:p>
    <w:p w14:paraId="23ABE024" w14:textId="42AB0A90"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t xml:space="preserve">Le tableau ci-dessous indique le nombre de détenus, y compris les personnes en détention préventive, dans la prison de Coloane entre 2010 et 2017. </w:t>
      </w:r>
    </w:p>
    <w:p w14:paraId="36C0FCAC" w14:textId="24AA1B77" w:rsidR="00245C2C" w:rsidRPr="003E5C34" w:rsidRDefault="00245C2C" w:rsidP="00245C2C">
      <w:pPr>
        <w:pStyle w:val="SingleTxt"/>
        <w:spacing w:after="0" w:line="120" w:lineRule="exact"/>
        <w:rPr>
          <w:sz w:val="10"/>
          <w:lang w:val="fr-FR" w:bidi="fr-FR"/>
        </w:rPr>
      </w:pPr>
    </w:p>
    <w:tbl>
      <w:tblPr>
        <w:tblW w:w="7357" w:type="dxa"/>
        <w:tblInd w:w="1260" w:type="dxa"/>
        <w:tblLayout w:type="fixed"/>
        <w:tblCellMar>
          <w:left w:w="0" w:type="dxa"/>
          <w:right w:w="0" w:type="dxa"/>
        </w:tblCellMar>
        <w:tblLook w:val="0000" w:firstRow="0" w:lastRow="0" w:firstColumn="0" w:lastColumn="0" w:noHBand="0" w:noVBand="0"/>
      </w:tblPr>
      <w:tblGrid>
        <w:gridCol w:w="1440"/>
        <w:gridCol w:w="658"/>
        <w:gridCol w:w="658"/>
        <w:gridCol w:w="658"/>
        <w:gridCol w:w="657"/>
        <w:gridCol w:w="657"/>
        <w:gridCol w:w="657"/>
        <w:gridCol w:w="657"/>
        <w:gridCol w:w="657"/>
        <w:gridCol w:w="658"/>
      </w:tblGrid>
      <w:tr w:rsidR="00DA5647" w:rsidRPr="003E5C34" w14:paraId="2B6BB9A6" w14:textId="77777777" w:rsidTr="006A52A3">
        <w:trPr>
          <w:tblHeader/>
        </w:trPr>
        <w:tc>
          <w:tcPr>
            <w:tcW w:w="7353" w:type="dxa"/>
            <w:gridSpan w:val="10"/>
            <w:tcBorders>
              <w:top w:val="single" w:sz="4" w:space="0" w:color="auto"/>
              <w:bottom w:val="single" w:sz="4" w:space="0" w:color="auto"/>
            </w:tcBorders>
            <w:shd w:val="clear" w:color="auto" w:fill="auto"/>
            <w:vAlign w:val="bottom"/>
          </w:tcPr>
          <w:p w14:paraId="13C298C7" w14:textId="77777777" w:rsidR="00DA5647" w:rsidRPr="003E5C34" w:rsidRDefault="00DA5647" w:rsidP="00856D88">
            <w:pPr>
              <w:spacing w:before="81" w:after="81" w:line="160" w:lineRule="exact"/>
              <w:ind w:right="43"/>
              <w:rPr>
                <w:i/>
                <w:sz w:val="14"/>
                <w:szCs w:val="14"/>
                <w:lang w:val="en-US" w:eastAsia="zh-TW"/>
              </w:rPr>
            </w:pPr>
            <w:r w:rsidRPr="003E5C34">
              <w:rPr>
                <w:i/>
                <w:sz w:val="14"/>
                <w:szCs w:val="14"/>
                <w:lang w:val="fr-FR" w:bidi="fr-FR"/>
              </w:rPr>
              <w:t>Nombre de détenus</w:t>
            </w:r>
          </w:p>
        </w:tc>
      </w:tr>
      <w:tr w:rsidR="00245C2C" w:rsidRPr="003E5C34" w14:paraId="7E45CF68" w14:textId="77777777" w:rsidTr="006A52A3">
        <w:tc>
          <w:tcPr>
            <w:tcW w:w="1440" w:type="dxa"/>
            <w:tcBorders>
              <w:top w:val="single" w:sz="4" w:space="0" w:color="auto"/>
              <w:bottom w:val="single" w:sz="12" w:space="0" w:color="auto"/>
            </w:tcBorders>
            <w:shd w:val="clear" w:color="auto" w:fill="auto"/>
          </w:tcPr>
          <w:p w14:paraId="36E2AF94" w14:textId="57ED2AF5" w:rsidR="00245C2C" w:rsidRPr="003E5C34" w:rsidRDefault="00245C2C" w:rsidP="00856D88">
            <w:pPr>
              <w:spacing w:before="81" w:after="81" w:line="160" w:lineRule="exact"/>
              <w:ind w:right="43"/>
              <w:rPr>
                <w:i/>
                <w:sz w:val="14"/>
                <w:szCs w:val="14"/>
                <w:lang w:val="fr-FR" w:bidi="fr-FR"/>
              </w:rPr>
            </w:pPr>
            <w:r w:rsidRPr="003E5C34">
              <w:rPr>
                <w:i/>
                <w:sz w:val="14"/>
                <w:szCs w:val="14"/>
                <w:lang w:val="fr-FR" w:bidi="fr-FR"/>
              </w:rPr>
              <w:t>Au 31 décembre</w:t>
            </w:r>
          </w:p>
        </w:tc>
        <w:tc>
          <w:tcPr>
            <w:tcW w:w="658" w:type="dxa"/>
            <w:tcBorders>
              <w:top w:val="single" w:sz="4" w:space="0" w:color="auto"/>
              <w:bottom w:val="single" w:sz="12" w:space="0" w:color="auto"/>
            </w:tcBorders>
            <w:shd w:val="clear" w:color="auto" w:fill="auto"/>
          </w:tcPr>
          <w:p w14:paraId="31769151" w14:textId="5C3AD284" w:rsidR="00245C2C" w:rsidRPr="003E5C34" w:rsidRDefault="00245C2C" w:rsidP="00856D88">
            <w:pPr>
              <w:spacing w:before="81" w:after="81" w:line="160" w:lineRule="exact"/>
              <w:ind w:right="43"/>
              <w:rPr>
                <w:i/>
                <w:sz w:val="14"/>
                <w:szCs w:val="14"/>
                <w:lang w:val="fr-FR" w:bidi="fr-FR"/>
              </w:rPr>
            </w:pPr>
            <w:r w:rsidRPr="003E5C34">
              <w:rPr>
                <w:i/>
                <w:sz w:val="14"/>
                <w:szCs w:val="14"/>
                <w:lang w:val="fr-FR" w:bidi="fr-FR"/>
              </w:rPr>
              <w:t>Genre</w:t>
            </w:r>
          </w:p>
        </w:tc>
        <w:tc>
          <w:tcPr>
            <w:tcW w:w="658" w:type="dxa"/>
            <w:tcBorders>
              <w:top w:val="single" w:sz="4" w:space="0" w:color="auto"/>
              <w:bottom w:val="single" w:sz="12" w:space="0" w:color="auto"/>
            </w:tcBorders>
            <w:shd w:val="clear" w:color="auto" w:fill="auto"/>
          </w:tcPr>
          <w:p w14:paraId="2CB18E05" w14:textId="57AAEFD6"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2010</w:t>
            </w:r>
          </w:p>
        </w:tc>
        <w:tc>
          <w:tcPr>
            <w:tcW w:w="658" w:type="dxa"/>
            <w:tcBorders>
              <w:top w:val="single" w:sz="4" w:space="0" w:color="auto"/>
              <w:bottom w:val="single" w:sz="12" w:space="0" w:color="auto"/>
            </w:tcBorders>
            <w:shd w:val="clear" w:color="auto" w:fill="auto"/>
          </w:tcPr>
          <w:p w14:paraId="32A21522" w14:textId="53BFD56F"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2011</w:t>
            </w:r>
          </w:p>
        </w:tc>
        <w:tc>
          <w:tcPr>
            <w:tcW w:w="657" w:type="dxa"/>
            <w:tcBorders>
              <w:top w:val="single" w:sz="4" w:space="0" w:color="auto"/>
              <w:bottom w:val="single" w:sz="12" w:space="0" w:color="auto"/>
            </w:tcBorders>
            <w:shd w:val="clear" w:color="auto" w:fill="auto"/>
          </w:tcPr>
          <w:p w14:paraId="0F117F7D" w14:textId="016BE45C"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2012</w:t>
            </w:r>
          </w:p>
        </w:tc>
        <w:tc>
          <w:tcPr>
            <w:tcW w:w="657" w:type="dxa"/>
            <w:tcBorders>
              <w:top w:val="single" w:sz="4" w:space="0" w:color="auto"/>
              <w:bottom w:val="single" w:sz="12" w:space="0" w:color="auto"/>
            </w:tcBorders>
            <w:shd w:val="clear" w:color="auto" w:fill="auto"/>
          </w:tcPr>
          <w:p w14:paraId="2D54927D" w14:textId="23245984"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2013</w:t>
            </w:r>
          </w:p>
        </w:tc>
        <w:tc>
          <w:tcPr>
            <w:tcW w:w="657" w:type="dxa"/>
            <w:tcBorders>
              <w:top w:val="single" w:sz="4" w:space="0" w:color="auto"/>
              <w:bottom w:val="single" w:sz="12" w:space="0" w:color="auto"/>
            </w:tcBorders>
            <w:shd w:val="clear" w:color="auto" w:fill="auto"/>
          </w:tcPr>
          <w:p w14:paraId="2084821B" w14:textId="448AEA5B"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2014</w:t>
            </w:r>
          </w:p>
        </w:tc>
        <w:tc>
          <w:tcPr>
            <w:tcW w:w="657" w:type="dxa"/>
            <w:tcBorders>
              <w:top w:val="single" w:sz="4" w:space="0" w:color="auto"/>
              <w:bottom w:val="single" w:sz="12" w:space="0" w:color="auto"/>
            </w:tcBorders>
            <w:shd w:val="clear" w:color="auto" w:fill="auto"/>
          </w:tcPr>
          <w:p w14:paraId="167FFE3C" w14:textId="204D7C64"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2015</w:t>
            </w:r>
          </w:p>
        </w:tc>
        <w:tc>
          <w:tcPr>
            <w:tcW w:w="657" w:type="dxa"/>
            <w:tcBorders>
              <w:top w:val="single" w:sz="4" w:space="0" w:color="auto"/>
              <w:bottom w:val="single" w:sz="12" w:space="0" w:color="auto"/>
            </w:tcBorders>
            <w:shd w:val="clear" w:color="auto" w:fill="auto"/>
          </w:tcPr>
          <w:p w14:paraId="4748EEA8" w14:textId="57A9C385"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2016</w:t>
            </w:r>
          </w:p>
        </w:tc>
        <w:tc>
          <w:tcPr>
            <w:tcW w:w="658" w:type="dxa"/>
            <w:tcBorders>
              <w:top w:val="single" w:sz="4" w:space="0" w:color="auto"/>
              <w:bottom w:val="single" w:sz="12" w:space="0" w:color="auto"/>
            </w:tcBorders>
            <w:shd w:val="clear" w:color="auto" w:fill="auto"/>
          </w:tcPr>
          <w:p w14:paraId="53F878F9" w14:textId="26BEB230" w:rsidR="00245C2C" w:rsidRPr="003E5C34" w:rsidRDefault="00245C2C" w:rsidP="00856D88">
            <w:pPr>
              <w:spacing w:before="81" w:after="81" w:line="160" w:lineRule="exact"/>
              <w:ind w:right="43"/>
              <w:jc w:val="right"/>
              <w:rPr>
                <w:i/>
                <w:sz w:val="14"/>
                <w:szCs w:val="14"/>
                <w:lang w:val="fr-FR" w:bidi="fr-FR"/>
              </w:rPr>
            </w:pPr>
            <w:r w:rsidRPr="003E5C34">
              <w:rPr>
                <w:i/>
                <w:sz w:val="14"/>
                <w:szCs w:val="14"/>
                <w:lang w:val="fr-FR" w:bidi="fr-FR"/>
              </w:rPr>
              <w:t>2017</w:t>
            </w:r>
          </w:p>
        </w:tc>
      </w:tr>
      <w:tr w:rsidR="00245C2C" w:rsidRPr="003E5C34" w14:paraId="2F2026F6" w14:textId="77777777" w:rsidTr="006A52A3">
        <w:tblPrEx>
          <w:tblBorders>
            <w:bottom w:val="single" w:sz="12" w:space="0" w:color="auto"/>
          </w:tblBorders>
        </w:tblPrEx>
        <w:trPr>
          <w:trHeight w:hRule="exact" w:val="115"/>
        </w:trPr>
        <w:tc>
          <w:tcPr>
            <w:tcW w:w="1440" w:type="dxa"/>
            <w:tcBorders>
              <w:bottom w:val="nil"/>
            </w:tcBorders>
            <w:shd w:val="clear" w:color="auto" w:fill="auto"/>
          </w:tcPr>
          <w:p w14:paraId="1B338361" w14:textId="77777777" w:rsidR="00245C2C" w:rsidRPr="003E5C34" w:rsidRDefault="00245C2C" w:rsidP="00625A8A">
            <w:pPr>
              <w:spacing w:before="40" w:after="40" w:line="220" w:lineRule="exact"/>
              <w:rPr>
                <w:sz w:val="18"/>
                <w:lang w:val="en-US" w:eastAsia="zh-TW"/>
              </w:rPr>
            </w:pPr>
          </w:p>
        </w:tc>
        <w:tc>
          <w:tcPr>
            <w:tcW w:w="658" w:type="dxa"/>
            <w:tcBorders>
              <w:bottom w:val="nil"/>
            </w:tcBorders>
            <w:shd w:val="clear" w:color="auto" w:fill="auto"/>
          </w:tcPr>
          <w:p w14:paraId="2243D165" w14:textId="77777777" w:rsidR="00245C2C" w:rsidRPr="003E5C34" w:rsidRDefault="00245C2C" w:rsidP="00625A8A">
            <w:pPr>
              <w:spacing w:before="40" w:after="40" w:line="220" w:lineRule="exact"/>
              <w:rPr>
                <w:sz w:val="18"/>
                <w:lang w:val="fr-FR" w:bidi="fr-FR"/>
              </w:rPr>
            </w:pPr>
          </w:p>
        </w:tc>
        <w:tc>
          <w:tcPr>
            <w:tcW w:w="658" w:type="dxa"/>
            <w:tcBorders>
              <w:bottom w:val="nil"/>
            </w:tcBorders>
            <w:shd w:val="clear" w:color="auto" w:fill="auto"/>
          </w:tcPr>
          <w:p w14:paraId="1EC4C92A" w14:textId="77777777" w:rsidR="00245C2C" w:rsidRPr="003E5C34" w:rsidRDefault="00245C2C" w:rsidP="00625A8A">
            <w:pPr>
              <w:spacing w:before="40" w:after="40" w:line="220" w:lineRule="exact"/>
              <w:jc w:val="right"/>
              <w:rPr>
                <w:sz w:val="18"/>
                <w:shd w:val="clear" w:color="auto" w:fill="FFFFFF"/>
                <w:lang w:val="fr-FR" w:bidi="fr-FR"/>
              </w:rPr>
            </w:pPr>
          </w:p>
        </w:tc>
        <w:tc>
          <w:tcPr>
            <w:tcW w:w="658" w:type="dxa"/>
            <w:tcBorders>
              <w:bottom w:val="nil"/>
            </w:tcBorders>
            <w:shd w:val="clear" w:color="auto" w:fill="auto"/>
          </w:tcPr>
          <w:p w14:paraId="7E660FF2" w14:textId="77777777" w:rsidR="00245C2C" w:rsidRPr="003E5C34" w:rsidRDefault="00245C2C" w:rsidP="00625A8A">
            <w:pPr>
              <w:spacing w:before="40" w:after="40" w:line="220" w:lineRule="exact"/>
              <w:jc w:val="right"/>
              <w:rPr>
                <w:sz w:val="18"/>
                <w:shd w:val="clear" w:color="auto" w:fill="FFFFFF"/>
                <w:lang w:val="fr-FR" w:bidi="fr-FR"/>
              </w:rPr>
            </w:pPr>
          </w:p>
        </w:tc>
        <w:tc>
          <w:tcPr>
            <w:tcW w:w="657" w:type="dxa"/>
            <w:tcBorders>
              <w:bottom w:val="nil"/>
            </w:tcBorders>
            <w:shd w:val="clear" w:color="auto" w:fill="auto"/>
          </w:tcPr>
          <w:p w14:paraId="2C7E9FE4" w14:textId="77777777" w:rsidR="00245C2C" w:rsidRPr="003E5C34" w:rsidRDefault="00245C2C" w:rsidP="00625A8A">
            <w:pPr>
              <w:spacing w:before="40" w:after="40" w:line="220" w:lineRule="exact"/>
              <w:jc w:val="right"/>
              <w:rPr>
                <w:sz w:val="18"/>
                <w:shd w:val="clear" w:color="auto" w:fill="FFFFFF"/>
                <w:lang w:val="fr-FR" w:bidi="fr-FR"/>
              </w:rPr>
            </w:pPr>
          </w:p>
        </w:tc>
        <w:tc>
          <w:tcPr>
            <w:tcW w:w="657" w:type="dxa"/>
            <w:tcBorders>
              <w:bottom w:val="nil"/>
            </w:tcBorders>
            <w:shd w:val="clear" w:color="auto" w:fill="auto"/>
          </w:tcPr>
          <w:p w14:paraId="10C8B3BD" w14:textId="77777777" w:rsidR="00245C2C" w:rsidRPr="003E5C34" w:rsidRDefault="00245C2C" w:rsidP="00625A8A">
            <w:pPr>
              <w:spacing w:before="40" w:after="40" w:line="220" w:lineRule="exact"/>
              <w:jc w:val="right"/>
              <w:rPr>
                <w:sz w:val="18"/>
                <w:shd w:val="clear" w:color="auto" w:fill="FFFFFF"/>
                <w:lang w:val="fr-FR" w:bidi="fr-FR"/>
              </w:rPr>
            </w:pPr>
          </w:p>
        </w:tc>
        <w:tc>
          <w:tcPr>
            <w:tcW w:w="657" w:type="dxa"/>
            <w:tcBorders>
              <w:bottom w:val="nil"/>
            </w:tcBorders>
            <w:shd w:val="clear" w:color="auto" w:fill="auto"/>
          </w:tcPr>
          <w:p w14:paraId="7EA41F31" w14:textId="77777777" w:rsidR="00245C2C" w:rsidRPr="003E5C34" w:rsidRDefault="00245C2C" w:rsidP="00625A8A">
            <w:pPr>
              <w:spacing w:before="40" w:after="40" w:line="220" w:lineRule="exact"/>
              <w:jc w:val="right"/>
              <w:rPr>
                <w:sz w:val="18"/>
                <w:shd w:val="clear" w:color="auto" w:fill="FFFFFF"/>
                <w:lang w:val="fr-FR" w:bidi="fr-FR"/>
              </w:rPr>
            </w:pPr>
          </w:p>
        </w:tc>
        <w:tc>
          <w:tcPr>
            <w:tcW w:w="657" w:type="dxa"/>
            <w:tcBorders>
              <w:bottom w:val="nil"/>
            </w:tcBorders>
            <w:shd w:val="clear" w:color="auto" w:fill="auto"/>
          </w:tcPr>
          <w:p w14:paraId="794D8A37" w14:textId="77777777" w:rsidR="00245C2C" w:rsidRPr="003E5C34" w:rsidRDefault="00245C2C" w:rsidP="00625A8A">
            <w:pPr>
              <w:spacing w:before="40" w:after="40" w:line="220" w:lineRule="exact"/>
              <w:jc w:val="right"/>
              <w:rPr>
                <w:sz w:val="18"/>
                <w:shd w:val="clear" w:color="auto" w:fill="FFFFFF"/>
                <w:lang w:val="fr-FR" w:bidi="fr-FR"/>
              </w:rPr>
            </w:pPr>
          </w:p>
        </w:tc>
        <w:tc>
          <w:tcPr>
            <w:tcW w:w="657" w:type="dxa"/>
            <w:tcBorders>
              <w:bottom w:val="nil"/>
            </w:tcBorders>
            <w:shd w:val="clear" w:color="auto" w:fill="auto"/>
          </w:tcPr>
          <w:p w14:paraId="2EBC6415" w14:textId="77777777" w:rsidR="00245C2C" w:rsidRPr="003E5C34" w:rsidRDefault="00245C2C" w:rsidP="00625A8A">
            <w:pPr>
              <w:spacing w:before="40" w:after="40" w:line="220" w:lineRule="exact"/>
              <w:jc w:val="right"/>
              <w:rPr>
                <w:sz w:val="18"/>
                <w:shd w:val="clear" w:color="auto" w:fill="FFFFFF"/>
                <w:lang w:val="fr-FR" w:bidi="fr-FR"/>
              </w:rPr>
            </w:pPr>
          </w:p>
        </w:tc>
        <w:tc>
          <w:tcPr>
            <w:tcW w:w="658" w:type="dxa"/>
            <w:tcBorders>
              <w:bottom w:val="nil"/>
            </w:tcBorders>
            <w:shd w:val="clear" w:color="auto" w:fill="auto"/>
          </w:tcPr>
          <w:p w14:paraId="0C583619" w14:textId="77777777" w:rsidR="00245C2C" w:rsidRPr="003E5C34" w:rsidRDefault="00245C2C" w:rsidP="00625A8A">
            <w:pPr>
              <w:spacing w:before="40" w:after="40" w:line="220" w:lineRule="exact"/>
              <w:jc w:val="right"/>
              <w:rPr>
                <w:sz w:val="18"/>
                <w:shd w:val="clear" w:color="auto" w:fill="FFFFFF"/>
                <w:lang w:val="fr-FR" w:bidi="fr-FR"/>
              </w:rPr>
            </w:pPr>
          </w:p>
        </w:tc>
      </w:tr>
      <w:tr w:rsidR="00DA5647" w:rsidRPr="003E5C34" w14:paraId="38026FC0" w14:textId="77777777" w:rsidTr="006A52A3">
        <w:tblPrEx>
          <w:tblBorders>
            <w:bottom w:val="single" w:sz="12" w:space="0" w:color="auto"/>
          </w:tblBorders>
        </w:tblPrEx>
        <w:tc>
          <w:tcPr>
            <w:tcW w:w="1440" w:type="dxa"/>
            <w:vMerge w:val="restart"/>
            <w:shd w:val="clear" w:color="auto" w:fill="auto"/>
          </w:tcPr>
          <w:p w14:paraId="36788972" w14:textId="77777777" w:rsidR="00DA5647" w:rsidRPr="003E5C34" w:rsidRDefault="00DA5647" w:rsidP="00245C2C">
            <w:pPr>
              <w:spacing w:before="40" w:after="40" w:line="210" w:lineRule="exact"/>
              <w:rPr>
                <w:sz w:val="17"/>
                <w:szCs w:val="17"/>
                <w:lang w:val="en-US" w:eastAsia="zh-TW"/>
              </w:rPr>
            </w:pPr>
          </w:p>
        </w:tc>
        <w:tc>
          <w:tcPr>
            <w:tcW w:w="658" w:type="dxa"/>
            <w:shd w:val="clear" w:color="auto" w:fill="auto"/>
          </w:tcPr>
          <w:p w14:paraId="493DA51E" w14:textId="77777777" w:rsidR="00DA5647" w:rsidRPr="003E5C34" w:rsidRDefault="00DA5647" w:rsidP="00245C2C">
            <w:pPr>
              <w:spacing w:before="40" w:after="40" w:line="210" w:lineRule="exact"/>
              <w:rPr>
                <w:sz w:val="17"/>
                <w:szCs w:val="17"/>
                <w:lang w:val="en-US"/>
              </w:rPr>
            </w:pPr>
            <w:r w:rsidRPr="003E5C34">
              <w:rPr>
                <w:sz w:val="17"/>
                <w:szCs w:val="17"/>
                <w:lang w:val="fr-FR" w:bidi="fr-FR"/>
              </w:rPr>
              <w:t>H/F</w:t>
            </w:r>
          </w:p>
        </w:tc>
        <w:tc>
          <w:tcPr>
            <w:tcW w:w="658" w:type="dxa"/>
            <w:shd w:val="clear" w:color="auto" w:fill="auto"/>
          </w:tcPr>
          <w:p w14:paraId="5CF44D68"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929</w:t>
            </w:r>
          </w:p>
        </w:tc>
        <w:tc>
          <w:tcPr>
            <w:tcW w:w="658" w:type="dxa"/>
            <w:shd w:val="clear" w:color="auto" w:fill="auto"/>
          </w:tcPr>
          <w:p w14:paraId="234A82FF"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1 030</w:t>
            </w:r>
          </w:p>
        </w:tc>
        <w:tc>
          <w:tcPr>
            <w:tcW w:w="657" w:type="dxa"/>
            <w:shd w:val="clear" w:color="auto" w:fill="auto"/>
          </w:tcPr>
          <w:p w14:paraId="7C903FE8"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1 112</w:t>
            </w:r>
          </w:p>
        </w:tc>
        <w:tc>
          <w:tcPr>
            <w:tcW w:w="657" w:type="dxa"/>
            <w:shd w:val="clear" w:color="auto" w:fill="auto"/>
          </w:tcPr>
          <w:p w14:paraId="44F0AE3A"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1 154</w:t>
            </w:r>
          </w:p>
        </w:tc>
        <w:tc>
          <w:tcPr>
            <w:tcW w:w="657" w:type="dxa"/>
            <w:shd w:val="clear" w:color="auto" w:fill="auto"/>
          </w:tcPr>
          <w:p w14:paraId="6058C627"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1 205</w:t>
            </w:r>
          </w:p>
        </w:tc>
        <w:tc>
          <w:tcPr>
            <w:tcW w:w="657" w:type="dxa"/>
            <w:shd w:val="clear" w:color="auto" w:fill="auto"/>
          </w:tcPr>
          <w:p w14:paraId="48B6B343"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1 280</w:t>
            </w:r>
          </w:p>
        </w:tc>
        <w:tc>
          <w:tcPr>
            <w:tcW w:w="657" w:type="dxa"/>
            <w:shd w:val="clear" w:color="auto" w:fill="auto"/>
          </w:tcPr>
          <w:p w14:paraId="2407FD2A"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1 271</w:t>
            </w:r>
          </w:p>
        </w:tc>
        <w:tc>
          <w:tcPr>
            <w:tcW w:w="658" w:type="dxa"/>
            <w:shd w:val="clear" w:color="auto" w:fill="auto"/>
          </w:tcPr>
          <w:p w14:paraId="6187F658"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1 284</w:t>
            </w:r>
          </w:p>
        </w:tc>
      </w:tr>
      <w:tr w:rsidR="00DA5647" w:rsidRPr="003E5C34" w14:paraId="391E3D00" w14:textId="77777777" w:rsidTr="006A52A3">
        <w:tblPrEx>
          <w:tblBorders>
            <w:bottom w:val="single" w:sz="12" w:space="0" w:color="auto"/>
          </w:tblBorders>
        </w:tblPrEx>
        <w:tc>
          <w:tcPr>
            <w:tcW w:w="1440" w:type="dxa"/>
            <w:vMerge/>
            <w:shd w:val="clear" w:color="auto" w:fill="auto"/>
          </w:tcPr>
          <w:p w14:paraId="5085F429" w14:textId="77777777" w:rsidR="00DA5647" w:rsidRPr="003E5C34" w:rsidRDefault="00DA5647" w:rsidP="00245C2C">
            <w:pPr>
              <w:spacing w:before="40" w:after="40" w:line="210" w:lineRule="exact"/>
              <w:rPr>
                <w:sz w:val="17"/>
                <w:szCs w:val="17"/>
                <w:lang w:val="en-US"/>
              </w:rPr>
            </w:pPr>
          </w:p>
        </w:tc>
        <w:tc>
          <w:tcPr>
            <w:tcW w:w="658" w:type="dxa"/>
            <w:shd w:val="clear" w:color="auto" w:fill="auto"/>
          </w:tcPr>
          <w:p w14:paraId="3DF4B9D0" w14:textId="77777777" w:rsidR="00DA5647" w:rsidRPr="003E5C34" w:rsidRDefault="00DA5647" w:rsidP="00245C2C">
            <w:pPr>
              <w:spacing w:before="40" w:after="40" w:line="210" w:lineRule="exact"/>
              <w:rPr>
                <w:sz w:val="17"/>
                <w:szCs w:val="17"/>
                <w:lang w:val="en-US"/>
              </w:rPr>
            </w:pPr>
            <w:r w:rsidRPr="003E5C34">
              <w:rPr>
                <w:sz w:val="17"/>
                <w:szCs w:val="17"/>
                <w:lang w:val="fr-FR" w:bidi="fr-FR"/>
              </w:rPr>
              <w:t>Hommes</w:t>
            </w:r>
          </w:p>
        </w:tc>
        <w:tc>
          <w:tcPr>
            <w:tcW w:w="658" w:type="dxa"/>
            <w:shd w:val="clear" w:color="auto" w:fill="auto"/>
          </w:tcPr>
          <w:p w14:paraId="70893022"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788</w:t>
            </w:r>
          </w:p>
        </w:tc>
        <w:tc>
          <w:tcPr>
            <w:tcW w:w="658" w:type="dxa"/>
            <w:shd w:val="clear" w:color="auto" w:fill="auto"/>
          </w:tcPr>
          <w:p w14:paraId="5A0884CE"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872</w:t>
            </w:r>
          </w:p>
        </w:tc>
        <w:tc>
          <w:tcPr>
            <w:tcW w:w="657" w:type="dxa"/>
            <w:shd w:val="clear" w:color="auto" w:fill="auto"/>
          </w:tcPr>
          <w:p w14:paraId="13DBC7CD"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933</w:t>
            </w:r>
          </w:p>
        </w:tc>
        <w:tc>
          <w:tcPr>
            <w:tcW w:w="657" w:type="dxa"/>
            <w:shd w:val="clear" w:color="auto" w:fill="auto"/>
          </w:tcPr>
          <w:p w14:paraId="718CCBB3"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959</w:t>
            </w:r>
          </w:p>
        </w:tc>
        <w:tc>
          <w:tcPr>
            <w:tcW w:w="657" w:type="dxa"/>
            <w:shd w:val="clear" w:color="auto" w:fill="auto"/>
          </w:tcPr>
          <w:p w14:paraId="416F9620"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994</w:t>
            </w:r>
          </w:p>
        </w:tc>
        <w:tc>
          <w:tcPr>
            <w:tcW w:w="657" w:type="dxa"/>
            <w:shd w:val="clear" w:color="auto" w:fill="auto"/>
          </w:tcPr>
          <w:p w14:paraId="70DF2C74"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1 068</w:t>
            </w:r>
          </w:p>
        </w:tc>
        <w:tc>
          <w:tcPr>
            <w:tcW w:w="657" w:type="dxa"/>
            <w:shd w:val="clear" w:color="auto" w:fill="auto"/>
          </w:tcPr>
          <w:p w14:paraId="3CB94E62"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1 085</w:t>
            </w:r>
          </w:p>
        </w:tc>
        <w:tc>
          <w:tcPr>
            <w:tcW w:w="658" w:type="dxa"/>
            <w:shd w:val="clear" w:color="auto" w:fill="auto"/>
          </w:tcPr>
          <w:p w14:paraId="2C00E357"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1 105</w:t>
            </w:r>
          </w:p>
        </w:tc>
      </w:tr>
      <w:tr w:rsidR="00DA5647" w:rsidRPr="003E5C34" w14:paraId="62E69BFE" w14:textId="77777777" w:rsidTr="006A52A3">
        <w:tblPrEx>
          <w:tblBorders>
            <w:bottom w:val="single" w:sz="12" w:space="0" w:color="auto"/>
          </w:tblBorders>
        </w:tblPrEx>
        <w:tc>
          <w:tcPr>
            <w:tcW w:w="1440" w:type="dxa"/>
            <w:vMerge/>
            <w:shd w:val="clear" w:color="auto" w:fill="auto"/>
          </w:tcPr>
          <w:p w14:paraId="5816EBE9" w14:textId="77777777" w:rsidR="00DA5647" w:rsidRPr="003E5C34" w:rsidRDefault="00DA5647" w:rsidP="00245C2C">
            <w:pPr>
              <w:spacing w:before="40" w:after="40" w:line="210" w:lineRule="exact"/>
              <w:rPr>
                <w:sz w:val="17"/>
                <w:szCs w:val="17"/>
                <w:lang w:val="en-US"/>
              </w:rPr>
            </w:pPr>
          </w:p>
        </w:tc>
        <w:tc>
          <w:tcPr>
            <w:tcW w:w="658" w:type="dxa"/>
            <w:shd w:val="clear" w:color="auto" w:fill="auto"/>
          </w:tcPr>
          <w:p w14:paraId="02652B5B" w14:textId="77777777" w:rsidR="00DA5647" w:rsidRPr="003E5C34" w:rsidRDefault="00DA5647" w:rsidP="00245C2C">
            <w:pPr>
              <w:spacing w:before="40" w:after="40" w:line="210" w:lineRule="exact"/>
              <w:rPr>
                <w:sz w:val="17"/>
                <w:szCs w:val="17"/>
                <w:lang w:val="en-US"/>
              </w:rPr>
            </w:pPr>
            <w:r w:rsidRPr="003E5C34">
              <w:rPr>
                <w:sz w:val="17"/>
                <w:szCs w:val="17"/>
                <w:lang w:val="fr-FR" w:bidi="fr-FR"/>
              </w:rPr>
              <w:t>Femmes</w:t>
            </w:r>
          </w:p>
        </w:tc>
        <w:tc>
          <w:tcPr>
            <w:tcW w:w="658" w:type="dxa"/>
            <w:shd w:val="clear" w:color="auto" w:fill="auto"/>
          </w:tcPr>
          <w:p w14:paraId="7E3CF023"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141</w:t>
            </w:r>
          </w:p>
        </w:tc>
        <w:tc>
          <w:tcPr>
            <w:tcW w:w="658" w:type="dxa"/>
            <w:shd w:val="clear" w:color="auto" w:fill="auto"/>
          </w:tcPr>
          <w:p w14:paraId="02D563C2"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158</w:t>
            </w:r>
          </w:p>
        </w:tc>
        <w:tc>
          <w:tcPr>
            <w:tcW w:w="657" w:type="dxa"/>
            <w:shd w:val="clear" w:color="auto" w:fill="auto"/>
          </w:tcPr>
          <w:p w14:paraId="4F60C964"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179</w:t>
            </w:r>
          </w:p>
        </w:tc>
        <w:tc>
          <w:tcPr>
            <w:tcW w:w="657" w:type="dxa"/>
            <w:shd w:val="clear" w:color="auto" w:fill="auto"/>
          </w:tcPr>
          <w:p w14:paraId="4F1AD8D9"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195</w:t>
            </w:r>
          </w:p>
        </w:tc>
        <w:tc>
          <w:tcPr>
            <w:tcW w:w="657" w:type="dxa"/>
            <w:shd w:val="clear" w:color="auto" w:fill="auto"/>
          </w:tcPr>
          <w:p w14:paraId="53FDCD4E"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211</w:t>
            </w:r>
          </w:p>
        </w:tc>
        <w:tc>
          <w:tcPr>
            <w:tcW w:w="657" w:type="dxa"/>
            <w:shd w:val="clear" w:color="auto" w:fill="auto"/>
          </w:tcPr>
          <w:p w14:paraId="4ABA0652"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212</w:t>
            </w:r>
          </w:p>
        </w:tc>
        <w:tc>
          <w:tcPr>
            <w:tcW w:w="657" w:type="dxa"/>
            <w:shd w:val="clear" w:color="auto" w:fill="auto"/>
          </w:tcPr>
          <w:p w14:paraId="5D916196"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186</w:t>
            </w:r>
          </w:p>
        </w:tc>
        <w:tc>
          <w:tcPr>
            <w:tcW w:w="658" w:type="dxa"/>
            <w:shd w:val="clear" w:color="auto" w:fill="auto"/>
          </w:tcPr>
          <w:p w14:paraId="2D59A39D" w14:textId="77777777" w:rsidR="00DA5647" w:rsidRPr="003E5C34" w:rsidRDefault="00DA5647" w:rsidP="00245C2C">
            <w:pPr>
              <w:spacing w:before="40" w:after="40" w:line="210" w:lineRule="exact"/>
              <w:jc w:val="right"/>
              <w:rPr>
                <w:sz w:val="17"/>
                <w:szCs w:val="17"/>
                <w:shd w:val="clear" w:color="auto" w:fill="FFFFFF"/>
                <w:lang w:val="en-US"/>
              </w:rPr>
            </w:pPr>
            <w:r w:rsidRPr="003E5C34">
              <w:rPr>
                <w:sz w:val="17"/>
                <w:szCs w:val="17"/>
                <w:shd w:val="clear" w:color="auto" w:fill="FFFFFF"/>
                <w:lang w:val="fr-FR" w:bidi="fr-FR"/>
              </w:rPr>
              <w:t>179</w:t>
            </w:r>
          </w:p>
        </w:tc>
      </w:tr>
    </w:tbl>
    <w:p w14:paraId="6BFD8500" w14:textId="77E434E0" w:rsidR="00245C2C" w:rsidRPr="003E5C34" w:rsidRDefault="00245C2C" w:rsidP="00245C2C">
      <w:pPr>
        <w:pStyle w:val="SingleTxt"/>
        <w:spacing w:after="0" w:line="120" w:lineRule="exact"/>
        <w:rPr>
          <w:sz w:val="10"/>
          <w:lang w:val="fr-FR" w:bidi="fr-FR"/>
        </w:rPr>
      </w:pPr>
    </w:p>
    <w:p w14:paraId="43FB56EF" w14:textId="4DE237FA" w:rsidR="00DA5647" w:rsidRPr="003E5C34" w:rsidRDefault="00DA5647" w:rsidP="00245C2C">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w:t>
      </w:r>
    </w:p>
    <w:p w14:paraId="7A8A4EBA" w14:textId="26FB3EC4" w:rsidR="00245C2C" w:rsidRPr="003E5C34" w:rsidRDefault="00245C2C" w:rsidP="00245C2C">
      <w:pPr>
        <w:pStyle w:val="FootnoteText"/>
        <w:tabs>
          <w:tab w:val="right" w:pos="1476"/>
          <w:tab w:val="left" w:pos="1548"/>
          <w:tab w:val="right" w:pos="1836"/>
          <w:tab w:val="left" w:pos="1908"/>
        </w:tabs>
        <w:spacing w:line="120" w:lineRule="exact"/>
        <w:ind w:left="1548" w:right="1267" w:hanging="288"/>
        <w:rPr>
          <w:sz w:val="10"/>
          <w:lang w:val="fr-FR" w:bidi="fr-FR"/>
        </w:rPr>
      </w:pPr>
    </w:p>
    <w:p w14:paraId="0FA3AF29" w14:textId="15837617" w:rsidR="00245C2C" w:rsidRPr="003E5C34" w:rsidRDefault="00245C2C" w:rsidP="00245C2C">
      <w:pPr>
        <w:pStyle w:val="FootnoteText"/>
        <w:tabs>
          <w:tab w:val="right" w:pos="1476"/>
          <w:tab w:val="left" w:pos="1548"/>
          <w:tab w:val="right" w:pos="1836"/>
          <w:tab w:val="left" w:pos="1908"/>
        </w:tabs>
        <w:spacing w:line="120" w:lineRule="exact"/>
        <w:ind w:left="1548" w:right="1267" w:hanging="288"/>
        <w:rPr>
          <w:sz w:val="10"/>
          <w:lang w:val="fr-FR"/>
        </w:rPr>
      </w:pPr>
    </w:p>
    <w:p w14:paraId="1C42EBBD" w14:textId="77777777" w:rsidR="00DA5647" w:rsidRPr="003E5C34" w:rsidRDefault="00DA5647" w:rsidP="00245C2C">
      <w:pPr>
        <w:pStyle w:val="SingleTxt"/>
        <w:numPr>
          <w:ilvl w:val="0"/>
          <w:numId w:val="44"/>
        </w:numPr>
        <w:tabs>
          <w:tab w:val="num" w:pos="2804"/>
        </w:tabs>
        <w:spacing w:line="240" w:lineRule="exact"/>
        <w:ind w:left="1267"/>
        <w:rPr>
          <w:lang w:val="fr-FR"/>
        </w:rPr>
      </w:pPr>
      <w:r w:rsidRPr="003E5C34">
        <w:rPr>
          <w:lang w:val="fr-FR" w:bidi="fr-FR"/>
        </w:rPr>
        <w:lastRenderedPageBreak/>
        <w:t xml:space="preserve">En ce qui concerne le nombre de personnes en détention préventive à la prison de Coloane au cours de la même période, les chiffres sont les suivants : 227, 186, 238, 256, 223, 281, 248 et 262, pour chaque année respective, parmi lesquelles 35, 32, 33, 45, 35, 38, 24 et 31 étaient des femmes. </w:t>
      </w:r>
    </w:p>
    <w:p w14:paraId="4E5A6E20" w14:textId="77777777" w:rsidR="00DA5647" w:rsidRPr="003E5C34" w:rsidRDefault="00DA5647" w:rsidP="00245C2C">
      <w:pPr>
        <w:pStyle w:val="SingleTxt"/>
        <w:numPr>
          <w:ilvl w:val="0"/>
          <w:numId w:val="44"/>
        </w:numPr>
        <w:tabs>
          <w:tab w:val="num" w:pos="2804"/>
        </w:tabs>
        <w:spacing w:line="240" w:lineRule="exact"/>
        <w:ind w:left="1267"/>
      </w:pPr>
      <w:r w:rsidRPr="003E5C34">
        <w:rPr>
          <w:lang w:val="fr-FR" w:bidi="fr-FR"/>
        </w:rPr>
        <w:t>L’Institut des jeunes délinquants (depuis rebaptisé « Maison de correction pour mineurs ») a fusionné avec l’Établissement pénitentiaire le 1</w:t>
      </w:r>
      <w:r w:rsidRPr="003E5C34">
        <w:rPr>
          <w:vertAlign w:val="superscript"/>
          <w:lang w:val="fr-FR" w:bidi="fr-FR"/>
        </w:rPr>
        <w:t>er</w:t>
      </w:r>
      <w:r w:rsidRPr="003E5C34">
        <w:rPr>
          <w:lang w:val="fr-FR" w:bidi="fr-FR"/>
        </w:rPr>
        <w:t> janvier 2016. Tous deux font aujourd’hui partie du Bureau des services correctionnels (règlement administratif n</w:t>
      </w:r>
      <w:r w:rsidRPr="003E5C34">
        <w:rPr>
          <w:vertAlign w:val="superscript"/>
          <w:lang w:val="fr-FR" w:bidi="fr-FR"/>
        </w:rPr>
        <w:t>o</w:t>
      </w:r>
      <w:r w:rsidRPr="003E5C34">
        <w:rPr>
          <w:lang w:val="fr-FR" w:bidi="fr-FR"/>
        </w:rPr>
        <w:t> 27/2015). Les données sur les délinquants mineurs sont les suivantes.</w:t>
      </w:r>
    </w:p>
    <w:tbl>
      <w:tblPr>
        <w:tblW w:w="7244" w:type="dxa"/>
        <w:tblInd w:w="1260" w:type="dxa"/>
        <w:tblLayout w:type="fixed"/>
        <w:tblCellMar>
          <w:left w:w="0" w:type="dxa"/>
          <w:right w:w="0" w:type="dxa"/>
        </w:tblCellMar>
        <w:tblLook w:val="01E0" w:firstRow="1" w:lastRow="1" w:firstColumn="1" w:lastColumn="1" w:noHBand="0" w:noVBand="0"/>
      </w:tblPr>
      <w:tblGrid>
        <w:gridCol w:w="1315"/>
        <w:gridCol w:w="707"/>
        <w:gridCol w:w="493"/>
        <w:gridCol w:w="678"/>
        <w:gridCol w:w="678"/>
        <w:gridCol w:w="678"/>
        <w:gridCol w:w="678"/>
        <w:gridCol w:w="678"/>
        <w:gridCol w:w="674"/>
        <w:gridCol w:w="665"/>
      </w:tblGrid>
      <w:tr w:rsidR="00DA5647" w:rsidRPr="003E5C34" w14:paraId="6C976F3B" w14:textId="77777777" w:rsidTr="00EE7618">
        <w:trPr>
          <w:tblHeader/>
        </w:trPr>
        <w:tc>
          <w:tcPr>
            <w:tcW w:w="5000" w:type="pct"/>
            <w:gridSpan w:val="10"/>
            <w:tcBorders>
              <w:top w:val="single" w:sz="4" w:space="0" w:color="auto"/>
              <w:bottom w:val="single" w:sz="4" w:space="0" w:color="auto"/>
            </w:tcBorders>
            <w:shd w:val="clear" w:color="auto" w:fill="auto"/>
            <w:vAlign w:val="bottom"/>
          </w:tcPr>
          <w:p w14:paraId="7E3FB1DD" w14:textId="77777777" w:rsidR="00DA5647" w:rsidRPr="003E5C34" w:rsidRDefault="00DA5647" w:rsidP="00856D88">
            <w:pPr>
              <w:suppressAutoHyphens/>
              <w:spacing w:before="81" w:after="81" w:line="160" w:lineRule="exact"/>
              <w:ind w:right="43"/>
              <w:rPr>
                <w:i/>
                <w:sz w:val="14"/>
                <w:szCs w:val="14"/>
                <w:lang w:val="en-US"/>
              </w:rPr>
            </w:pPr>
            <w:r w:rsidRPr="003E5C34">
              <w:rPr>
                <w:i/>
                <w:sz w:val="14"/>
                <w:szCs w:val="14"/>
                <w:lang w:val="fr-FR" w:bidi="fr-FR"/>
              </w:rPr>
              <w:t xml:space="preserve">Nombre de délinquants mineurs </w:t>
            </w:r>
          </w:p>
        </w:tc>
      </w:tr>
      <w:tr w:rsidR="00EE7618" w:rsidRPr="003E5C34" w14:paraId="0C21BA49" w14:textId="77777777" w:rsidTr="00856D88">
        <w:tc>
          <w:tcPr>
            <w:tcW w:w="908" w:type="pct"/>
            <w:tcBorders>
              <w:top w:val="single" w:sz="4" w:space="0" w:color="auto"/>
              <w:bottom w:val="single" w:sz="12" w:space="0" w:color="auto"/>
            </w:tcBorders>
            <w:shd w:val="clear" w:color="auto" w:fill="auto"/>
            <w:vAlign w:val="bottom"/>
          </w:tcPr>
          <w:p w14:paraId="71986D4D" w14:textId="77777777" w:rsidR="00245C2C" w:rsidRPr="003E5C34" w:rsidRDefault="00245C2C" w:rsidP="00856D88">
            <w:pPr>
              <w:suppressAutoHyphens/>
              <w:spacing w:before="81" w:after="81" w:line="160" w:lineRule="exact"/>
              <w:ind w:right="43"/>
              <w:rPr>
                <w:i/>
                <w:sz w:val="14"/>
                <w:szCs w:val="14"/>
                <w:lang w:val="en-US"/>
              </w:rPr>
            </w:pPr>
            <w:r w:rsidRPr="003E5C34">
              <w:rPr>
                <w:i/>
                <w:sz w:val="14"/>
                <w:szCs w:val="14"/>
                <w:lang w:val="fr-FR" w:bidi="fr-FR"/>
              </w:rPr>
              <w:t>Au 31 décembre</w:t>
            </w:r>
          </w:p>
        </w:tc>
        <w:tc>
          <w:tcPr>
            <w:tcW w:w="488" w:type="pct"/>
            <w:tcBorders>
              <w:top w:val="single" w:sz="4" w:space="0" w:color="auto"/>
              <w:bottom w:val="single" w:sz="12" w:space="0" w:color="auto"/>
            </w:tcBorders>
            <w:shd w:val="clear" w:color="auto" w:fill="auto"/>
            <w:vAlign w:val="bottom"/>
          </w:tcPr>
          <w:p w14:paraId="7FA6214C"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Genre</w:t>
            </w:r>
          </w:p>
        </w:tc>
        <w:tc>
          <w:tcPr>
            <w:tcW w:w="340" w:type="pct"/>
            <w:tcBorders>
              <w:top w:val="single" w:sz="4" w:space="0" w:color="auto"/>
              <w:bottom w:val="single" w:sz="12" w:space="0" w:color="auto"/>
            </w:tcBorders>
            <w:shd w:val="clear" w:color="auto" w:fill="auto"/>
            <w:vAlign w:val="bottom"/>
          </w:tcPr>
          <w:p w14:paraId="23586A68"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2010</w:t>
            </w:r>
          </w:p>
        </w:tc>
        <w:tc>
          <w:tcPr>
            <w:tcW w:w="468" w:type="pct"/>
            <w:tcBorders>
              <w:top w:val="single" w:sz="4" w:space="0" w:color="auto"/>
              <w:bottom w:val="single" w:sz="12" w:space="0" w:color="auto"/>
            </w:tcBorders>
            <w:shd w:val="clear" w:color="auto" w:fill="auto"/>
            <w:vAlign w:val="bottom"/>
          </w:tcPr>
          <w:p w14:paraId="11F6CCC2"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2011</w:t>
            </w:r>
          </w:p>
        </w:tc>
        <w:tc>
          <w:tcPr>
            <w:tcW w:w="468" w:type="pct"/>
            <w:tcBorders>
              <w:top w:val="single" w:sz="4" w:space="0" w:color="auto"/>
              <w:bottom w:val="single" w:sz="12" w:space="0" w:color="auto"/>
            </w:tcBorders>
            <w:shd w:val="clear" w:color="auto" w:fill="auto"/>
            <w:vAlign w:val="bottom"/>
          </w:tcPr>
          <w:p w14:paraId="4419F210"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2012</w:t>
            </w:r>
          </w:p>
        </w:tc>
        <w:tc>
          <w:tcPr>
            <w:tcW w:w="468" w:type="pct"/>
            <w:tcBorders>
              <w:top w:val="single" w:sz="4" w:space="0" w:color="auto"/>
              <w:bottom w:val="single" w:sz="12" w:space="0" w:color="auto"/>
            </w:tcBorders>
            <w:shd w:val="clear" w:color="auto" w:fill="auto"/>
            <w:vAlign w:val="bottom"/>
          </w:tcPr>
          <w:p w14:paraId="32682382"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2013</w:t>
            </w:r>
          </w:p>
        </w:tc>
        <w:tc>
          <w:tcPr>
            <w:tcW w:w="468" w:type="pct"/>
            <w:tcBorders>
              <w:top w:val="single" w:sz="4" w:space="0" w:color="auto"/>
              <w:bottom w:val="single" w:sz="12" w:space="0" w:color="auto"/>
            </w:tcBorders>
            <w:shd w:val="clear" w:color="auto" w:fill="auto"/>
            <w:vAlign w:val="bottom"/>
          </w:tcPr>
          <w:p w14:paraId="602707F1"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2014</w:t>
            </w:r>
          </w:p>
        </w:tc>
        <w:tc>
          <w:tcPr>
            <w:tcW w:w="468" w:type="pct"/>
            <w:tcBorders>
              <w:top w:val="single" w:sz="4" w:space="0" w:color="auto"/>
              <w:bottom w:val="single" w:sz="12" w:space="0" w:color="auto"/>
            </w:tcBorders>
            <w:shd w:val="clear" w:color="auto" w:fill="auto"/>
            <w:vAlign w:val="bottom"/>
          </w:tcPr>
          <w:p w14:paraId="5468A0F6"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2015</w:t>
            </w:r>
          </w:p>
        </w:tc>
        <w:tc>
          <w:tcPr>
            <w:tcW w:w="465" w:type="pct"/>
            <w:tcBorders>
              <w:top w:val="single" w:sz="4" w:space="0" w:color="auto"/>
              <w:bottom w:val="single" w:sz="12" w:space="0" w:color="auto"/>
            </w:tcBorders>
            <w:shd w:val="clear" w:color="auto" w:fill="auto"/>
            <w:vAlign w:val="bottom"/>
          </w:tcPr>
          <w:p w14:paraId="4CF3D33C"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2016</w:t>
            </w:r>
          </w:p>
        </w:tc>
        <w:tc>
          <w:tcPr>
            <w:tcW w:w="459" w:type="pct"/>
            <w:tcBorders>
              <w:top w:val="single" w:sz="4" w:space="0" w:color="auto"/>
              <w:bottom w:val="single" w:sz="12" w:space="0" w:color="auto"/>
            </w:tcBorders>
            <w:shd w:val="clear" w:color="auto" w:fill="auto"/>
            <w:vAlign w:val="bottom"/>
          </w:tcPr>
          <w:p w14:paraId="40FB84C8" w14:textId="77777777" w:rsidR="00245C2C" w:rsidRPr="003E5C34" w:rsidRDefault="00245C2C" w:rsidP="00856D88">
            <w:pPr>
              <w:suppressAutoHyphens/>
              <w:spacing w:before="81" w:after="81" w:line="160" w:lineRule="exact"/>
              <w:ind w:right="43"/>
              <w:jc w:val="right"/>
              <w:rPr>
                <w:i/>
                <w:sz w:val="14"/>
                <w:szCs w:val="14"/>
                <w:lang w:val="en-US"/>
              </w:rPr>
            </w:pPr>
            <w:r w:rsidRPr="003E5C34">
              <w:rPr>
                <w:i/>
                <w:sz w:val="14"/>
                <w:szCs w:val="14"/>
                <w:lang w:val="fr-FR" w:bidi="fr-FR"/>
              </w:rPr>
              <w:t>2017</w:t>
            </w:r>
          </w:p>
        </w:tc>
      </w:tr>
      <w:tr w:rsidR="00245C2C" w:rsidRPr="003E5C34" w14:paraId="416C91F5" w14:textId="77777777" w:rsidTr="00EE7618">
        <w:trPr>
          <w:trHeight w:hRule="exact" w:val="115"/>
        </w:trPr>
        <w:tc>
          <w:tcPr>
            <w:tcW w:w="908" w:type="pct"/>
            <w:tcBorders>
              <w:top w:val="single" w:sz="12" w:space="0" w:color="auto"/>
            </w:tcBorders>
            <w:shd w:val="clear" w:color="auto" w:fill="auto"/>
            <w:vAlign w:val="bottom"/>
          </w:tcPr>
          <w:p w14:paraId="5007EB0A" w14:textId="77777777" w:rsidR="00245C2C" w:rsidRPr="003E5C34" w:rsidRDefault="00245C2C" w:rsidP="00EE7618">
            <w:pPr>
              <w:suppressAutoHyphens/>
              <w:spacing w:before="40" w:after="40" w:line="220" w:lineRule="exact"/>
              <w:ind w:right="40"/>
              <w:rPr>
                <w:i/>
                <w:sz w:val="16"/>
                <w:szCs w:val="16"/>
                <w:lang w:val="fr-FR" w:bidi="fr-FR"/>
              </w:rPr>
            </w:pPr>
          </w:p>
        </w:tc>
        <w:tc>
          <w:tcPr>
            <w:tcW w:w="488" w:type="pct"/>
            <w:tcBorders>
              <w:top w:val="single" w:sz="12" w:space="0" w:color="auto"/>
            </w:tcBorders>
            <w:shd w:val="clear" w:color="auto" w:fill="auto"/>
            <w:vAlign w:val="bottom"/>
          </w:tcPr>
          <w:p w14:paraId="5AD0BA1E" w14:textId="77777777" w:rsidR="00245C2C" w:rsidRPr="003E5C34" w:rsidRDefault="00245C2C" w:rsidP="00EE7618">
            <w:pPr>
              <w:suppressAutoHyphens/>
              <w:spacing w:before="40" w:after="40" w:line="220" w:lineRule="exact"/>
              <w:ind w:right="40"/>
              <w:rPr>
                <w:i/>
                <w:sz w:val="16"/>
                <w:szCs w:val="16"/>
                <w:lang w:val="fr-FR" w:bidi="fr-FR"/>
              </w:rPr>
            </w:pPr>
          </w:p>
        </w:tc>
        <w:tc>
          <w:tcPr>
            <w:tcW w:w="340" w:type="pct"/>
            <w:tcBorders>
              <w:top w:val="single" w:sz="12" w:space="0" w:color="auto"/>
            </w:tcBorders>
            <w:shd w:val="clear" w:color="auto" w:fill="auto"/>
            <w:vAlign w:val="bottom"/>
          </w:tcPr>
          <w:p w14:paraId="148108C9"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8" w:type="pct"/>
            <w:tcBorders>
              <w:top w:val="single" w:sz="12" w:space="0" w:color="auto"/>
            </w:tcBorders>
            <w:shd w:val="clear" w:color="auto" w:fill="auto"/>
            <w:vAlign w:val="bottom"/>
          </w:tcPr>
          <w:p w14:paraId="353AD279"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8" w:type="pct"/>
            <w:tcBorders>
              <w:top w:val="single" w:sz="12" w:space="0" w:color="auto"/>
            </w:tcBorders>
            <w:shd w:val="clear" w:color="auto" w:fill="auto"/>
            <w:vAlign w:val="bottom"/>
          </w:tcPr>
          <w:p w14:paraId="2CA9426D"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8" w:type="pct"/>
            <w:tcBorders>
              <w:top w:val="single" w:sz="12" w:space="0" w:color="auto"/>
            </w:tcBorders>
            <w:shd w:val="clear" w:color="auto" w:fill="auto"/>
            <w:vAlign w:val="bottom"/>
          </w:tcPr>
          <w:p w14:paraId="74661A99"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8" w:type="pct"/>
            <w:tcBorders>
              <w:top w:val="single" w:sz="12" w:space="0" w:color="auto"/>
            </w:tcBorders>
            <w:shd w:val="clear" w:color="auto" w:fill="auto"/>
            <w:vAlign w:val="bottom"/>
          </w:tcPr>
          <w:p w14:paraId="0C1758F8"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8" w:type="pct"/>
            <w:tcBorders>
              <w:top w:val="single" w:sz="12" w:space="0" w:color="auto"/>
            </w:tcBorders>
            <w:shd w:val="clear" w:color="auto" w:fill="auto"/>
            <w:vAlign w:val="bottom"/>
          </w:tcPr>
          <w:p w14:paraId="76BCDF75"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65" w:type="pct"/>
            <w:tcBorders>
              <w:top w:val="single" w:sz="12" w:space="0" w:color="auto"/>
            </w:tcBorders>
            <w:shd w:val="clear" w:color="auto" w:fill="auto"/>
            <w:vAlign w:val="bottom"/>
          </w:tcPr>
          <w:p w14:paraId="46D582A4" w14:textId="77777777" w:rsidR="00245C2C" w:rsidRPr="003E5C34" w:rsidRDefault="00245C2C" w:rsidP="00EE7618">
            <w:pPr>
              <w:suppressAutoHyphens/>
              <w:spacing w:before="40" w:after="40" w:line="220" w:lineRule="exact"/>
              <w:ind w:right="40"/>
              <w:jc w:val="right"/>
              <w:rPr>
                <w:i/>
                <w:sz w:val="16"/>
                <w:szCs w:val="16"/>
                <w:lang w:val="fr-FR" w:bidi="fr-FR"/>
              </w:rPr>
            </w:pPr>
          </w:p>
        </w:tc>
        <w:tc>
          <w:tcPr>
            <w:tcW w:w="459" w:type="pct"/>
            <w:tcBorders>
              <w:top w:val="single" w:sz="12" w:space="0" w:color="auto"/>
            </w:tcBorders>
            <w:shd w:val="clear" w:color="auto" w:fill="auto"/>
            <w:vAlign w:val="bottom"/>
          </w:tcPr>
          <w:p w14:paraId="0801A03A" w14:textId="77777777" w:rsidR="00245C2C" w:rsidRPr="003E5C34" w:rsidRDefault="00245C2C" w:rsidP="00EE7618">
            <w:pPr>
              <w:suppressAutoHyphens/>
              <w:spacing w:before="40" w:after="40" w:line="220" w:lineRule="exact"/>
              <w:ind w:right="40"/>
              <w:jc w:val="right"/>
              <w:rPr>
                <w:i/>
                <w:sz w:val="16"/>
                <w:szCs w:val="16"/>
                <w:lang w:val="fr-FR" w:bidi="fr-FR"/>
              </w:rPr>
            </w:pPr>
          </w:p>
        </w:tc>
      </w:tr>
      <w:tr w:rsidR="00DA5647" w:rsidRPr="003E5C34" w14:paraId="0B663563" w14:textId="77777777" w:rsidTr="00EE7618">
        <w:tc>
          <w:tcPr>
            <w:tcW w:w="908" w:type="pct"/>
            <w:vMerge w:val="restart"/>
            <w:shd w:val="clear" w:color="auto" w:fill="auto"/>
            <w:vAlign w:val="bottom"/>
          </w:tcPr>
          <w:p w14:paraId="43A9C7FA" w14:textId="77777777" w:rsidR="00DA5647" w:rsidRPr="003E5C34" w:rsidRDefault="00DA5647" w:rsidP="00EE7618">
            <w:pPr>
              <w:suppressAutoHyphens/>
              <w:spacing w:before="40" w:after="40" w:line="210" w:lineRule="exact"/>
              <w:ind w:right="40"/>
              <w:rPr>
                <w:sz w:val="17"/>
                <w:szCs w:val="17"/>
                <w:lang w:val="en-US"/>
              </w:rPr>
            </w:pPr>
          </w:p>
        </w:tc>
        <w:tc>
          <w:tcPr>
            <w:tcW w:w="488" w:type="pct"/>
            <w:shd w:val="clear" w:color="auto" w:fill="auto"/>
            <w:vAlign w:val="bottom"/>
          </w:tcPr>
          <w:p w14:paraId="63699344" w14:textId="77777777" w:rsidR="00DA5647" w:rsidRPr="003E5C34" w:rsidRDefault="00DA5647" w:rsidP="00EE7618">
            <w:pPr>
              <w:suppressAutoHyphens/>
              <w:spacing w:before="40" w:after="40" w:line="210" w:lineRule="exact"/>
              <w:ind w:right="40"/>
              <w:rPr>
                <w:sz w:val="17"/>
                <w:szCs w:val="17"/>
                <w:lang w:val="en-US"/>
              </w:rPr>
            </w:pPr>
            <w:r w:rsidRPr="003E5C34">
              <w:rPr>
                <w:sz w:val="17"/>
                <w:szCs w:val="17"/>
                <w:lang w:val="fr-FR" w:bidi="fr-FR"/>
              </w:rPr>
              <w:t>H/F</w:t>
            </w:r>
          </w:p>
        </w:tc>
        <w:tc>
          <w:tcPr>
            <w:tcW w:w="340" w:type="pct"/>
            <w:shd w:val="clear" w:color="auto" w:fill="auto"/>
            <w:vAlign w:val="bottom"/>
          </w:tcPr>
          <w:p w14:paraId="6443828D"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43</w:t>
            </w:r>
          </w:p>
        </w:tc>
        <w:tc>
          <w:tcPr>
            <w:tcW w:w="468" w:type="pct"/>
            <w:shd w:val="clear" w:color="auto" w:fill="auto"/>
            <w:vAlign w:val="bottom"/>
          </w:tcPr>
          <w:p w14:paraId="0CF435D0"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26</w:t>
            </w:r>
          </w:p>
        </w:tc>
        <w:tc>
          <w:tcPr>
            <w:tcW w:w="468" w:type="pct"/>
            <w:shd w:val="clear" w:color="auto" w:fill="auto"/>
            <w:vAlign w:val="bottom"/>
          </w:tcPr>
          <w:p w14:paraId="0FC13732"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20</w:t>
            </w:r>
          </w:p>
        </w:tc>
        <w:tc>
          <w:tcPr>
            <w:tcW w:w="468" w:type="pct"/>
            <w:shd w:val="clear" w:color="auto" w:fill="auto"/>
            <w:vAlign w:val="bottom"/>
          </w:tcPr>
          <w:p w14:paraId="026F2959"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20</w:t>
            </w:r>
          </w:p>
        </w:tc>
        <w:tc>
          <w:tcPr>
            <w:tcW w:w="468" w:type="pct"/>
            <w:shd w:val="clear" w:color="auto" w:fill="auto"/>
            <w:vAlign w:val="bottom"/>
          </w:tcPr>
          <w:p w14:paraId="7D91E6F0"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14</w:t>
            </w:r>
          </w:p>
        </w:tc>
        <w:tc>
          <w:tcPr>
            <w:tcW w:w="468" w:type="pct"/>
            <w:shd w:val="clear" w:color="auto" w:fill="auto"/>
            <w:vAlign w:val="bottom"/>
          </w:tcPr>
          <w:p w14:paraId="61557A73"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17</w:t>
            </w:r>
          </w:p>
        </w:tc>
        <w:tc>
          <w:tcPr>
            <w:tcW w:w="465" w:type="pct"/>
            <w:shd w:val="clear" w:color="auto" w:fill="auto"/>
            <w:vAlign w:val="bottom"/>
          </w:tcPr>
          <w:p w14:paraId="274788E3"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15</w:t>
            </w:r>
          </w:p>
        </w:tc>
        <w:tc>
          <w:tcPr>
            <w:tcW w:w="459" w:type="pct"/>
            <w:shd w:val="clear" w:color="auto" w:fill="auto"/>
            <w:vAlign w:val="bottom"/>
          </w:tcPr>
          <w:p w14:paraId="7E5B30A5"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13</w:t>
            </w:r>
          </w:p>
        </w:tc>
      </w:tr>
      <w:tr w:rsidR="00DA5647" w:rsidRPr="003E5C34" w14:paraId="2E43A5DC" w14:textId="77777777" w:rsidTr="00EE7618">
        <w:tc>
          <w:tcPr>
            <w:tcW w:w="908" w:type="pct"/>
            <w:vMerge/>
            <w:shd w:val="clear" w:color="auto" w:fill="auto"/>
            <w:vAlign w:val="bottom"/>
          </w:tcPr>
          <w:p w14:paraId="6B1ACBC9" w14:textId="77777777" w:rsidR="00DA5647" w:rsidRPr="003E5C34" w:rsidRDefault="00DA5647" w:rsidP="00EE7618">
            <w:pPr>
              <w:suppressAutoHyphens/>
              <w:spacing w:before="40" w:after="40" w:line="210" w:lineRule="exact"/>
              <w:ind w:right="40"/>
              <w:rPr>
                <w:sz w:val="17"/>
                <w:szCs w:val="17"/>
                <w:lang w:val="en-US"/>
              </w:rPr>
            </w:pPr>
          </w:p>
        </w:tc>
        <w:tc>
          <w:tcPr>
            <w:tcW w:w="488" w:type="pct"/>
            <w:shd w:val="clear" w:color="auto" w:fill="auto"/>
            <w:vAlign w:val="bottom"/>
          </w:tcPr>
          <w:p w14:paraId="7E08E064" w14:textId="77777777" w:rsidR="00DA5647" w:rsidRPr="003E5C34" w:rsidRDefault="00DA5647" w:rsidP="00EE7618">
            <w:pPr>
              <w:suppressAutoHyphens/>
              <w:spacing w:before="40" w:after="40" w:line="210" w:lineRule="exact"/>
              <w:ind w:right="40"/>
              <w:rPr>
                <w:sz w:val="17"/>
                <w:szCs w:val="17"/>
                <w:lang w:val="en-US"/>
              </w:rPr>
            </w:pPr>
            <w:r w:rsidRPr="003E5C34">
              <w:rPr>
                <w:sz w:val="17"/>
                <w:szCs w:val="17"/>
                <w:lang w:val="fr-FR" w:bidi="fr-FR"/>
              </w:rPr>
              <w:t>Hommes</w:t>
            </w:r>
          </w:p>
        </w:tc>
        <w:tc>
          <w:tcPr>
            <w:tcW w:w="340" w:type="pct"/>
            <w:shd w:val="clear" w:color="auto" w:fill="auto"/>
            <w:vAlign w:val="bottom"/>
          </w:tcPr>
          <w:p w14:paraId="35955EA1"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36</w:t>
            </w:r>
          </w:p>
        </w:tc>
        <w:tc>
          <w:tcPr>
            <w:tcW w:w="468" w:type="pct"/>
            <w:shd w:val="clear" w:color="auto" w:fill="auto"/>
            <w:vAlign w:val="bottom"/>
          </w:tcPr>
          <w:p w14:paraId="3E5C1B88"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21</w:t>
            </w:r>
          </w:p>
        </w:tc>
        <w:tc>
          <w:tcPr>
            <w:tcW w:w="468" w:type="pct"/>
            <w:shd w:val="clear" w:color="auto" w:fill="auto"/>
            <w:vAlign w:val="bottom"/>
          </w:tcPr>
          <w:p w14:paraId="6E991076"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17</w:t>
            </w:r>
          </w:p>
        </w:tc>
        <w:tc>
          <w:tcPr>
            <w:tcW w:w="468" w:type="pct"/>
            <w:shd w:val="clear" w:color="auto" w:fill="auto"/>
            <w:vAlign w:val="bottom"/>
          </w:tcPr>
          <w:p w14:paraId="011979D4"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16</w:t>
            </w:r>
          </w:p>
        </w:tc>
        <w:tc>
          <w:tcPr>
            <w:tcW w:w="468" w:type="pct"/>
            <w:shd w:val="clear" w:color="auto" w:fill="auto"/>
            <w:vAlign w:val="bottom"/>
          </w:tcPr>
          <w:p w14:paraId="49637057"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10</w:t>
            </w:r>
          </w:p>
        </w:tc>
        <w:tc>
          <w:tcPr>
            <w:tcW w:w="468" w:type="pct"/>
            <w:shd w:val="clear" w:color="auto" w:fill="auto"/>
            <w:vAlign w:val="bottom"/>
          </w:tcPr>
          <w:p w14:paraId="06D98789"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15</w:t>
            </w:r>
          </w:p>
        </w:tc>
        <w:tc>
          <w:tcPr>
            <w:tcW w:w="465" w:type="pct"/>
            <w:shd w:val="clear" w:color="auto" w:fill="auto"/>
            <w:vAlign w:val="bottom"/>
          </w:tcPr>
          <w:p w14:paraId="62314E1C"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14</w:t>
            </w:r>
          </w:p>
        </w:tc>
        <w:tc>
          <w:tcPr>
            <w:tcW w:w="459" w:type="pct"/>
            <w:shd w:val="clear" w:color="auto" w:fill="auto"/>
            <w:vAlign w:val="bottom"/>
          </w:tcPr>
          <w:p w14:paraId="188E82FB"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13</w:t>
            </w:r>
          </w:p>
        </w:tc>
      </w:tr>
      <w:tr w:rsidR="00DA5647" w:rsidRPr="003E5C34" w14:paraId="2FF329DA" w14:textId="77777777" w:rsidTr="00EE7618">
        <w:tc>
          <w:tcPr>
            <w:tcW w:w="908" w:type="pct"/>
            <w:vMerge/>
            <w:tcBorders>
              <w:bottom w:val="single" w:sz="12" w:space="0" w:color="auto"/>
            </w:tcBorders>
            <w:shd w:val="clear" w:color="auto" w:fill="auto"/>
            <w:vAlign w:val="bottom"/>
          </w:tcPr>
          <w:p w14:paraId="743EB81E" w14:textId="77777777" w:rsidR="00DA5647" w:rsidRPr="003E5C34" w:rsidRDefault="00DA5647" w:rsidP="00EE7618">
            <w:pPr>
              <w:suppressAutoHyphens/>
              <w:spacing w:before="40" w:after="40" w:line="210" w:lineRule="exact"/>
              <w:ind w:right="40"/>
              <w:rPr>
                <w:sz w:val="17"/>
                <w:szCs w:val="17"/>
                <w:lang w:val="en-US"/>
              </w:rPr>
            </w:pPr>
          </w:p>
        </w:tc>
        <w:tc>
          <w:tcPr>
            <w:tcW w:w="488" w:type="pct"/>
            <w:tcBorders>
              <w:bottom w:val="single" w:sz="12" w:space="0" w:color="auto"/>
            </w:tcBorders>
            <w:shd w:val="clear" w:color="auto" w:fill="auto"/>
            <w:vAlign w:val="bottom"/>
          </w:tcPr>
          <w:p w14:paraId="252A56E1" w14:textId="77777777" w:rsidR="00DA5647" w:rsidRPr="003E5C34" w:rsidRDefault="00DA5647" w:rsidP="00EE7618">
            <w:pPr>
              <w:suppressAutoHyphens/>
              <w:spacing w:before="40" w:after="40" w:line="210" w:lineRule="exact"/>
              <w:ind w:right="40"/>
              <w:rPr>
                <w:sz w:val="17"/>
                <w:szCs w:val="17"/>
                <w:lang w:val="en-US"/>
              </w:rPr>
            </w:pPr>
            <w:r w:rsidRPr="003E5C34">
              <w:rPr>
                <w:sz w:val="17"/>
                <w:szCs w:val="17"/>
                <w:lang w:val="fr-FR" w:bidi="fr-FR"/>
              </w:rPr>
              <w:t>Femmes</w:t>
            </w:r>
          </w:p>
        </w:tc>
        <w:tc>
          <w:tcPr>
            <w:tcW w:w="340" w:type="pct"/>
            <w:tcBorders>
              <w:bottom w:val="single" w:sz="12" w:space="0" w:color="auto"/>
            </w:tcBorders>
            <w:shd w:val="clear" w:color="auto" w:fill="auto"/>
            <w:vAlign w:val="bottom"/>
          </w:tcPr>
          <w:p w14:paraId="6453B281"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7</w:t>
            </w:r>
          </w:p>
        </w:tc>
        <w:tc>
          <w:tcPr>
            <w:tcW w:w="468" w:type="pct"/>
            <w:tcBorders>
              <w:bottom w:val="single" w:sz="12" w:space="0" w:color="auto"/>
            </w:tcBorders>
            <w:shd w:val="clear" w:color="auto" w:fill="auto"/>
            <w:vAlign w:val="bottom"/>
          </w:tcPr>
          <w:p w14:paraId="79F3E49D"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5</w:t>
            </w:r>
          </w:p>
        </w:tc>
        <w:tc>
          <w:tcPr>
            <w:tcW w:w="468" w:type="pct"/>
            <w:tcBorders>
              <w:bottom w:val="single" w:sz="12" w:space="0" w:color="auto"/>
            </w:tcBorders>
            <w:shd w:val="clear" w:color="auto" w:fill="auto"/>
            <w:vAlign w:val="bottom"/>
          </w:tcPr>
          <w:p w14:paraId="1C964E81"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3</w:t>
            </w:r>
          </w:p>
        </w:tc>
        <w:tc>
          <w:tcPr>
            <w:tcW w:w="468" w:type="pct"/>
            <w:tcBorders>
              <w:bottom w:val="single" w:sz="12" w:space="0" w:color="auto"/>
            </w:tcBorders>
            <w:shd w:val="clear" w:color="auto" w:fill="auto"/>
            <w:vAlign w:val="bottom"/>
          </w:tcPr>
          <w:p w14:paraId="4D4E5AE4"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4</w:t>
            </w:r>
          </w:p>
        </w:tc>
        <w:tc>
          <w:tcPr>
            <w:tcW w:w="468" w:type="pct"/>
            <w:tcBorders>
              <w:bottom w:val="single" w:sz="12" w:space="0" w:color="auto"/>
            </w:tcBorders>
            <w:shd w:val="clear" w:color="auto" w:fill="auto"/>
            <w:vAlign w:val="bottom"/>
          </w:tcPr>
          <w:p w14:paraId="5201C73A"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4</w:t>
            </w:r>
          </w:p>
        </w:tc>
        <w:tc>
          <w:tcPr>
            <w:tcW w:w="468" w:type="pct"/>
            <w:tcBorders>
              <w:bottom w:val="single" w:sz="12" w:space="0" w:color="auto"/>
            </w:tcBorders>
            <w:shd w:val="clear" w:color="auto" w:fill="auto"/>
            <w:vAlign w:val="bottom"/>
          </w:tcPr>
          <w:p w14:paraId="2944D337"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2</w:t>
            </w:r>
          </w:p>
        </w:tc>
        <w:tc>
          <w:tcPr>
            <w:tcW w:w="465" w:type="pct"/>
            <w:tcBorders>
              <w:bottom w:val="single" w:sz="12" w:space="0" w:color="auto"/>
            </w:tcBorders>
            <w:shd w:val="clear" w:color="auto" w:fill="auto"/>
            <w:vAlign w:val="bottom"/>
          </w:tcPr>
          <w:p w14:paraId="5067A1F9" w14:textId="77777777" w:rsidR="00DA5647" w:rsidRPr="003E5C34" w:rsidRDefault="00DA5647" w:rsidP="00EE7618">
            <w:pPr>
              <w:suppressAutoHyphens/>
              <w:spacing w:before="40" w:after="40" w:line="210" w:lineRule="exact"/>
              <w:ind w:right="40"/>
              <w:jc w:val="right"/>
              <w:rPr>
                <w:sz w:val="17"/>
                <w:szCs w:val="17"/>
                <w:lang w:val="en-US"/>
              </w:rPr>
            </w:pPr>
            <w:r w:rsidRPr="003E5C34">
              <w:rPr>
                <w:sz w:val="17"/>
                <w:szCs w:val="17"/>
                <w:lang w:val="fr-FR" w:bidi="fr-FR"/>
              </w:rPr>
              <w:t>1</w:t>
            </w:r>
          </w:p>
        </w:tc>
        <w:tc>
          <w:tcPr>
            <w:tcW w:w="459" w:type="pct"/>
            <w:tcBorders>
              <w:bottom w:val="single" w:sz="12" w:space="0" w:color="auto"/>
            </w:tcBorders>
            <w:shd w:val="clear" w:color="auto" w:fill="auto"/>
            <w:vAlign w:val="bottom"/>
          </w:tcPr>
          <w:p w14:paraId="32BDA1C1" w14:textId="77777777" w:rsidR="00DA5647" w:rsidRPr="003E5C34" w:rsidRDefault="00DA5647" w:rsidP="00EE7618">
            <w:pPr>
              <w:suppressAutoHyphens/>
              <w:spacing w:before="40" w:after="40" w:line="210" w:lineRule="exact"/>
              <w:ind w:right="40"/>
              <w:jc w:val="right"/>
              <w:rPr>
                <w:sz w:val="17"/>
                <w:szCs w:val="17"/>
                <w:lang w:val="en-US" w:eastAsia="zh-TW"/>
              </w:rPr>
            </w:pPr>
            <w:r w:rsidRPr="003E5C34">
              <w:rPr>
                <w:sz w:val="17"/>
                <w:szCs w:val="17"/>
                <w:lang w:val="fr-FR" w:bidi="fr-FR"/>
              </w:rPr>
              <w:t>0</w:t>
            </w:r>
          </w:p>
        </w:tc>
      </w:tr>
    </w:tbl>
    <w:p w14:paraId="5AD6CF6B" w14:textId="502592D4" w:rsidR="00EE7618" w:rsidRPr="003E5C34" w:rsidRDefault="00EE7618" w:rsidP="00EE7618">
      <w:pPr>
        <w:pStyle w:val="SingleTxt"/>
        <w:spacing w:after="0" w:line="120" w:lineRule="exact"/>
        <w:rPr>
          <w:sz w:val="10"/>
          <w:lang w:val="fr-FR" w:bidi="fr-FR"/>
        </w:rPr>
      </w:pPr>
    </w:p>
    <w:p w14:paraId="1E9967A4" w14:textId="786A4DCE" w:rsidR="00DA5647" w:rsidRPr="003E5C34" w:rsidRDefault="00DA5647" w:rsidP="00EE7618">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w:t>
      </w:r>
    </w:p>
    <w:p w14:paraId="2137C1A3" w14:textId="730C4FF8" w:rsidR="00EE7618" w:rsidRPr="003E5C34" w:rsidRDefault="00EE7618" w:rsidP="00EE7618">
      <w:pPr>
        <w:pStyle w:val="FootnoteText"/>
        <w:tabs>
          <w:tab w:val="right" w:pos="1476"/>
          <w:tab w:val="left" w:pos="1548"/>
          <w:tab w:val="right" w:pos="1836"/>
          <w:tab w:val="left" w:pos="1908"/>
        </w:tabs>
        <w:spacing w:line="120" w:lineRule="exact"/>
        <w:ind w:left="1548" w:right="1267" w:hanging="288"/>
        <w:rPr>
          <w:sz w:val="10"/>
          <w:lang w:val="fr-FR" w:bidi="fr-FR"/>
        </w:rPr>
      </w:pPr>
    </w:p>
    <w:p w14:paraId="6F41E945" w14:textId="4E9EFD04" w:rsidR="00EE7618" w:rsidRPr="003E5C34" w:rsidRDefault="00EE7618" w:rsidP="00EE7618">
      <w:pPr>
        <w:pStyle w:val="FootnoteText"/>
        <w:tabs>
          <w:tab w:val="right" w:pos="1476"/>
          <w:tab w:val="left" w:pos="1548"/>
          <w:tab w:val="right" w:pos="1836"/>
          <w:tab w:val="left" w:pos="1908"/>
        </w:tabs>
        <w:spacing w:line="120" w:lineRule="exact"/>
        <w:ind w:left="1548" w:right="1267" w:hanging="288"/>
        <w:rPr>
          <w:sz w:val="10"/>
          <w:lang w:val="fr-FR"/>
        </w:rPr>
      </w:pPr>
    </w:p>
    <w:p w14:paraId="7E29B114" w14:textId="3054BFED" w:rsidR="00DA5647" w:rsidRPr="003E5C34" w:rsidRDefault="00DA5647" w:rsidP="00EE7618">
      <w:pPr>
        <w:pStyle w:val="SingleTxt"/>
        <w:numPr>
          <w:ilvl w:val="0"/>
          <w:numId w:val="44"/>
        </w:numPr>
        <w:tabs>
          <w:tab w:val="num" w:pos="2804"/>
        </w:tabs>
        <w:spacing w:line="240" w:lineRule="exact"/>
        <w:ind w:left="1267"/>
        <w:rPr>
          <w:lang w:val="fr-FR"/>
        </w:rPr>
      </w:pPr>
      <w:r w:rsidRPr="003E5C34">
        <w:rPr>
          <w:lang w:val="fr-FR" w:bidi="fr-FR"/>
        </w:rPr>
        <w:t>Selon les informations fournies par le Bureau des services correctionnels, entre 2010 et 2017, aucune plainte pour violence ou autres formes de discrimination n’a été déposée par des mineures placées en Maison de correction pour mineurs à l’encontre du personnel chargé de leur éducation et de leur surveillance.</w:t>
      </w:r>
    </w:p>
    <w:p w14:paraId="3E53A151" w14:textId="29607F70" w:rsidR="00EE7618" w:rsidRPr="003E5C34" w:rsidRDefault="00EE7618" w:rsidP="00EE7618">
      <w:pPr>
        <w:pStyle w:val="SingleTxt"/>
        <w:spacing w:after="0" w:line="120" w:lineRule="exact"/>
        <w:rPr>
          <w:sz w:val="10"/>
          <w:lang w:val="fr-FR" w:bidi="fr-FR"/>
        </w:rPr>
      </w:pPr>
    </w:p>
    <w:p w14:paraId="7605AB73" w14:textId="528F4AB8" w:rsidR="00EE7618" w:rsidRPr="003E5C34" w:rsidRDefault="00EE7618" w:rsidP="00EE7618">
      <w:pPr>
        <w:pStyle w:val="SingleTxt"/>
        <w:spacing w:after="0" w:line="120" w:lineRule="exact"/>
        <w:rPr>
          <w:sz w:val="10"/>
          <w:lang w:val="fr-FR"/>
        </w:rPr>
      </w:pPr>
    </w:p>
    <w:p w14:paraId="207B3671" w14:textId="021AA3F4" w:rsidR="00DA5647" w:rsidRPr="003E5C34" w:rsidRDefault="00DA5647" w:rsidP="00EE76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3 (Mesures destinées à garantir l’égalité et</w:t>
      </w:r>
      <w:r w:rsidR="00EE7618" w:rsidRPr="003E5C34">
        <w:rPr>
          <w:lang w:val="fr-FR" w:bidi="fr-FR"/>
        </w:rPr>
        <w:t> </w:t>
      </w:r>
      <w:r w:rsidRPr="003E5C34">
        <w:rPr>
          <w:lang w:val="fr-FR" w:bidi="fr-FR"/>
        </w:rPr>
        <w:t>l’avancement des femmes)</w:t>
      </w:r>
    </w:p>
    <w:p w14:paraId="53107B6A" w14:textId="3A5B7F0E" w:rsidR="00EE7618" w:rsidRPr="003E5C34" w:rsidRDefault="00EE7618" w:rsidP="00EE7618">
      <w:pPr>
        <w:pStyle w:val="SingleTxt"/>
        <w:spacing w:after="0" w:line="120" w:lineRule="exact"/>
        <w:rPr>
          <w:sz w:val="10"/>
          <w:lang w:val="fr-FR" w:bidi="fr-FR"/>
        </w:rPr>
      </w:pPr>
    </w:p>
    <w:p w14:paraId="63261BFE" w14:textId="480CCC4B" w:rsidR="00EE7618" w:rsidRPr="003E5C34" w:rsidRDefault="00EE7618" w:rsidP="00EE7618">
      <w:pPr>
        <w:pStyle w:val="SingleTxt"/>
        <w:spacing w:after="0" w:line="120" w:lineRule="exact"/>
        <w:rPr>
          <w:sz w:val="10"/>
          <w:lang w:val="fr-FR" w:bidi="fr-FR"/>
        </w:rPr>
      </w:pPr>
    </w:p>
    <w:p w14:paraId="31E44F5D" w14:textId="77777777" w:rsidR="00DA5647" w:rsidRPr="003E5C34" w:rsidRDefault="00DA5647" w:rsidP="00EE7618">
      <w:pPr>
        <w:pStyle w:val="SingleTxt"/>
        <w:numPr>
          <w:ilvl w:val="0"/>
          <w:numId w:val="44"/>
        </w:numPr>
        <w:tabs>
          <w:tab w:val="num" w:pos="2804"/>
        </w:tabs>
        <w:spacing w:line="240" w:lineRule="exact"/>
        <w:ind w:left="1267"/>
        <w:rPr>
          <w:lang w:val="fr-FR"/>
        </w:rPr>
      </w:pPr>
      <w:r w:rsidRPr="003E5C34">
        <w:rPr>
          <w:lang w:val="fr-FR" w:bidi="fr-FR"/>
        </w:rPr>
        <w:t xml:space="preserve">Le Gouvernement de la RAS de Macao, par l’entremise de ses différentes entités ou en partenariat avec des ONG, continue de mener des campagnes publiques de sensibilisation et des programmes éducatifs sur les droits des femmes, en particulier sur l’égalité des genres et sur la prévention de la violence à l’égard des femmes, notamment la violence familiale et l’exploitation sexuelle. </w:t>
      </w:r>
    </w:p>
    <w:p w14:paraId="1EC5731C" w14:textId="77777777" w:rsidR="00DA5647" w:rsidRPr="003E5C34" w:rsidRDefault="00DA5647" w:rsidP="00EE7618">
      <w:pPr>
        <w:pStyle w:val="SingleTxt"/>
        <w:numPr>
          <w:ilvl w:val="0"/>
          <w:numId w:val="44"/>
        </w:numPr>
        <w:tabs>
          <w:tab w:val="num" w:pos="2804"/>
        </w:tabs>
        <w:spacing w:line="240" w:lineRule="exact"/>
        <w:ind w:left="1267"/>
        <w:rPr>
          <w:lang w:val="fr-FR"/>
        </w:rPr>
      </w:pPr>
      <w:r w:rsidRPr="003E5C34">
        <w:rPr>
          <w:lang w:val="fr-FR" w:bidi="fr-FR"/>
        </w:rPr>
        <w:t xml:space="preserve">Au cours de la période concernée, le Centre de formation juridique et judiciaire a organisé, souvent en coopération avec d’autres entités locales ou étrangères, des cours, séminaires et ateliers sur la protection des droits de la personne, et notamment les droits des femmes, à l’intention des professionnels du droit. Des activités telles qu’un séminaire sur la violence sexuelle contre les enfants (2012), des conférences sur la traite des êtres humains (2012 et 2014), des séminaires sur le crime de violence familiale, sur la révision du Code pénal – crimes contre la liberté et l’autodétermination sexuelles (2016) et sur la violence familiale et les crimes contre la liberté et l’autodétermination sexuelles (2017) ont été proposées à 453 participants. </w:t>
      </w:r>
    </w:p>
    <w:p w14:paraId="2AA6A78B" w14:textId="019446D3" w:rsidR="00D308F3" w:rsidRDefault="00DA5647" w:rsidP="00EE7618">
      <w:pPr>
        <w:pStyle w:val="SingleTxt"/>
        <w:numPr>
          <w:ilvl w:val="0"/>
          <w:numId w:val="44"/>
        </w:numPr>
        <w:tabs>
          <w:tab w:val="num" w:pos="2804"/>
        </w:tabs>
        <w:spacing w:line="240" w:lineRule="exact"/>
        <w:ind w:left="1267"/>
        <w:rPr>
          <w:lang w:val="fr-FR"/>
        </w:rPr>
      </w:pPr>
      <w:r w:rsidRPr="003E5C34">
        <w:rPr>
          <w:lang w:val="fr-FR" w:bidi="fr-FR"/>
        </w:rPr>
        <w:t xml:space="preserve">Des éditions spéciales du </w:t>
      </w:r>
      <w:r w:rsidRPr="003E5C34">
        <w:rPr>
          <w:i/>
          <w:lang w:val="fr-FR" w:bidi="fr-FR"/>
        </w:rPr>
        <w:t>Macau Law Journal</w:t>
      </w:r>
      <w:r w:rsidRPr="003E5C34">
        <w:rPr>
          <w:lang w:val="fr-FR" w:bidi="fr-FR"/>
        </w:rPr>
        <w:t xml:space="preserve"> consacrées à la mise en œuvre des principaux instruments relatifs aux droits de l’homme applicables à la RAS de Macao ont été publiées, compilées de manière systématique, en chinois, en portugais et en anglais, de façon à constituer un recueil pratique et inédit à l’intention des praticiens du droit et du public. L’une d’entre elles est spécifiquement dédiée à la Convention. Tous ces documents peuvent être consultés sur le site Web du Bureau des affaires juridiques </w:t>
      </w:r>
      <w:r w:rsidR="00D308F3" w:rsidRPr="00831D89">
        <w:t>(</w:t>
      </w:r>
      <w:hyperlink r:id="rId26" w:history="1">
        <w:r w:rsidR="00455EF8" w:rsidRPr="00216A5D">
          <w:rPr>
            <w:rStyle w:val="Hyperlink"/>
            <w:i/>
          </w:rPr>
          <w:t>http://www.dsaj.gov.mo/ContentFrame_en.aspx?ModuleName=</w:t>
        </w:r>
        <w:r w:rsidR="00455EF8" w:rsidRPr="00216A5D">
          <w:rPr>
            <w:rStyle w:val="Hyperlink"/>
            <w:i/>
          </w:rPr>
          <w:br/>
          <w:t>Content/en/dadidir/hrreport_en.ascx</w:t>
        </w:r>
      </w:hyperlink>
      <w:r w:rsidR="00D308F3" w:rsidRPr="00831D89">
        <w:t>).</w:t>
      </w:r>
    </w:p>
    <w:p w14:paraId="166FA356" w14:textId="04D66118" w:rsidR="00455EF8" w:rsidRPr="00455EF8" w:rsidRDefault="00DA5647" w:rsidP="007D0FE3">
      <w:pPr>
        <w:pStyle w:val="SingleTxt"/>
        <w:numPr>
          <w:ilvl w:val="0"/>
          <w:numId w:val="44"/>
        </w:numPr>
        <w:tabs>
          <w:tab w:val="num" w:pos="2804"/>
        </w:tabs>
        <w:spacing w:line="240" w:lineRule="exact"/>
        <w:ind w:left="1267"/>
        <w:rPr>
          <w:lang w:val="fr-FR"/>
        </w:rPr>
      </w:pPr>
      <w:r w:rsidRPr="00455EF8">
        <w:rPr>
          <w:lang w:val="fr-FR" w:bidi="fr-FR"/>
        </w:rPr>
        <w:t xml:space="preserve">Des informations concernant la Loi fondamentale, les conventions et la </w:t>
      </w:r>
      <w:r w:rsidRPr="00593C1B">
        <w:rPr>
          <w:spacing w:val="0"/>
          <w:lang w:val="fr-FR" w:bidi="fr-FR"/>
        </w:rPr>
        <w:t xml:space="preserve">législation en matière de droits de la personne ont été diffusées par le biais de programmes télévisés et radiophoniques, de périodiques, de séminaires, de prospectus, de brochures, </w:t>
      </w:r>
      <w:r w:rsidRPr="00593C1B">
        <w:rPr>
          <w:spacing w:val="0"/>
          <w:lang w:val="fr-FR" w:bidi="fr-FR"/>
        </w:rPr>
        <w:lastRenderedPageBreak/>
        <w:t xml:space="preserve">de campagnes de sensibilisation, d’activités scolaires, de salons et de sites Web gouvernementaux </w:t>
      </w:r>
      <w:r w:rsidRPr="00593C1B">
        <w:rPr>
          <w:i/>
          <w:spacing w:val="0"/>
          <w:lang w:val="fr-FR" w:bidi="fr-FR"/>
        </w:rPr>
        <w:t>(</w:t>
      </w:r>
      <w:hyperlink r:id="rId27" w:history="1">
        <w:r w:rsidR="00593C1B" w:rsidRPr="001D5591">
          <w:rPr>
            <w:rStyle w:val="Hyperlink"/>
            <w:i/>
            <w:spacing w:val="0"/>
            <w:lang w:val="fr-FR" w:bidi="fr-FR"/>
          </w:rPr>
          <w:t>www.gov.mo/en/</w:t>
        </w:r>
      </w:hyperlink>
      <w:r w:rsidRPr="00593C1B">
        <w:rPr>
          <w:spacing w:val="0"/>
          <w:lang w:val="fr-FR" w:bidi="fr-FR"/>
        </w:rPr>
        <w:t xml:space="preserve"> et</w:t>
      </w:r>
      <w:r w:rsidRPr="00593C1B">
        <w:rPr>
          <w:i/>
          <w:spacing w:val="0"/>
          <w:lang w:val="fr-FR" w:bidi="fr-FR"/>
        </w:rPr>
        <w:t xml:space="preserve"> </w:t>
      </w:r>
      <w:hyperlink r:id="rId28" w:history="1">
        <w:r w:rsidR="00455EF8" w:rsidRPr="00593C1B">
          <w:rPr>
            <w:rStyle w:val="Hyperlink"/>
            <w:i/>
            <w:spacing w:val="0"/>
          </w:rPr>
          <w:t>www.macaolaw.gov.mo/cn/index2.asp</w:t>
        </w:r>
      </w:hyperlink>
      <w:r w:rsidR="00455EF8" w:rsidRPr="00593C1B">
        <w:rPr>
          <w:i/>
          <w:spacing w:val="0"/>
        </w:rPr>
        <w:t>).</w:t>
      </w:r>
      <w:r w:rsidR="00455EF8" w:rsidRPr="00831D89">
        <w:rPr>
          <w:i/>
        </w:rPr>
        <w:t xml:space="preserve"> </w:t>
      </w:r>
    </w:p>
    <w:p w14:paraId="4E69E0F9" w14:textId="51D93FC1" w:rsidR="00DA5647" w:rsidRPr="00455EF8" w:rsidRDefault="00DA5647" w:rsidP="007D0FE3">
      <w:pPr>
        <w:pStyle w:val="SingleTxt"/>
        <w:numPr>
          <w:ilvl w:val="0"/>
          <w:numId w:val="44"/>
        </w:numPr>
        <w:tabs>
          <w:tab w:val="num" w:pos="2804"/>
        </w:tabs>
        <w:spacing w:line="240" w:lineRule="exact"/>
        <w:ind w:left="1267"/>
        <w:rPr>
          <w:lang w:val="fr-FR"/>
        </w:rPr>
      </w:pPr>
      <w:r w:rsidRPr="00455EF8">
        <w:rPr>
          <w:lang w:val="fr-FR" w:bidi="fr-FR"/>
        </w:rPr>
        <w:t xml:space="preserve">La législation pertinente de la RAS de Macao, à savoir les lois visant à lutter contre la traite des êtres humains et la violence familiale, a été traduite en anglais et mise en ligne afin d’atteindre un plus large éventail de la population </w:t>
      </w:r>
    </w:p>
    <w:p w14:paraId="4EE89576" w14:textId="33A14BDB" w:rsidR="00DA5647" w:rsidRPr="003E5C34" w:rsidRDefault="00DA5647" w:rsidP="00EE7618">
      <w:pPr>
        <w:pStyle w:val="SingleTxt"/>
        <w:rPr>
          <w:lang w:val="fr-FR" w:bidi="fr-FR"/>
        </w:rPr>
      </w:pPr>
      <w:r w:rsidRPr="003E5C34">
        <w:rPr>
          <w:lang w:val="fr-FR" w:bidi="fr-FR"/>
        </w:rPr>
        <w:t>(</w:t>
      </w:r>
      <w:hyperlink r:id="rId29" w:history="1">
        <w:r w:rsidR="00466AA8" w:rsidRPr="003E5C34">
          <w:rPr>
            <w:rStyle w:val="Hyperlink"/>
            <w:i/>
            <w:lang w:val="fr-FR" w:bidi="fr-FR"/>
          </w:rPr>
          <w:t>http://www.dsaj.gov.mo/ContentFrame_en.aspx?ModuleName=Content/en/dadidir/keyLeg_en.ascx</w:t>
        </w:r>
      </w:hyperlink>
      <w:r w:rsidRPr="003E5C34">
        <w:rPr>
          <w:lang w:val="fr-FR" w:bidi="fr-FR"/>
        </w:rPr>
        <w:t>).</w:t>
      </w:r>
    </w:p>
    <w:p w14:paraId="4BBAA403" w14:textId="3F158394" w:rsidR="00DA5647" w:rsidRPr="003E5C34" w:rsidRDefault="00DA5647" w:rsidP="00466AA8">
      <w:pPr>
        <w:pStyle w:val="SingleTxt"/>
        <w:numPr>
          <w:ilvl w:val="0"/>
          <w:numId w:val="45"/>
        </w:numPr>
        <w:rPr>
          <w:lang w:val="fr-FR"/>
        </w:rPr>
      </w:pPr>
      <w:r w:rsidRPr="003E5C34">
        <w:rPr>
          <w:lang w:val="fr-FR" w:bidi="fr-FR"/>
        </w:rPr>
        <w:t>Une émission télévisée de type questions-réponses ainsi qu’un programme radiophonique portant sur des questions juridiques, notamment dans les domaines de la discrimination et de la violence à l’égard des femmes, de la violence familiale ou de la traite des personnes, ont été produits par le Bureau des affaires juridiques entre 2011 et 2016. À partir de 2014, les programmes télévisés ont par ailleurs été mis en ligne sur la chaîne YouTube « </w:t>
      </w:r>
      <w:r w:rsidRPr="003E5C34">
        <w:rPr>
          <w:rFonts w:ascii="Microsoft YaHei" w:eastAsia="Microsoft YaHei" w:hAnsi="Microsoft YaHei" w:cs="Microsoft YaHei" w:hint="eastAsia"/>
          <w:lang w:val="fr-FR" w:bidi="fr-FR"/>
        </w:rPr>
        <w:t>普法園地</w:t>
      </w:r>
      <w:r w:rsidRPr="003E5C34">
        <w:rPr>
          <w:lang w:val="fr-FR" w:bidi="fr-FR"/>
        </w:rPr>
        <w:t> » pour en faciliter l’accès au plus grand nombre.</w:t>
      </w:r>
    </w:p>
    <w:p w14:paraId="5232E041" w14:textId="06D246F9" w:rsidR="00DA5647" w:rsidRPr="003E5C34" w:rsidRDefault="00DA5647" w:rsidP="00466AA8">
      <w:pPr>
        <w:pStyle w:val="SingleTxt"/>
        <w:numPr>
          <w:ilvl w:val="0"/>
          <w:numId w:val="45"/>
        </w:numPr>
        <w:rPr>
          <w:lang w:val="fr-FR"/>
        </w:rPr>
      </w:pPr>
      <w:r w:rsidRPr="003E5C34">
        <w:rPr>
          <w:lang w:val="fr-FR" w:bidi="fr-FR"/>
        </w:rPr>
        <w:t>Des brochures consacrées à la Convention ont été mises à disposition gratuitement dans une trentaine d’endroits, notamment dans des locaux d’administrations, des centres communautaires et des bibliothèques. Entre 2010 et 2017, 4 092 brochures ont été distribuées au total. Au cours de la même période, le Bureau des affaires juridiques a organisé 351 séminaires dans des écoles primaires et secondaires, lesquels ont rassemblé 16 014 participants, dans le but de renforcer l’égalité entre les genres et la lutte contre les préjugés</w:t>
      </w:r>
      <w:r w:rsidRPr="003E5C34">
        <w:rPr>
          <w:i/>
          <w:lang w:val="fr-FR" w:bidi="fr-FR"/>
        </w:rPr>
        <w:t xml:space="preserve">. </w:t>
      </w:r>
    </w:p>
    <w:p w14:paraId="04D1FD4D" w14:textId="1C2978D7" w:rsidR="00DA5647" w:rsidRPr="003E5C34" w:rsidRDefault="00DA5647" w:rsidP="00466AA8">
      <w:pPr>
        <w:pStyle w:val="SingleTxt"/>
        <w:numPr>
          <w:ilvl w:val="0"/>
          <w:numId w:val="45"/>
        </w:numPr>
        <w:rPr>
          <w:lang w:val="fr-FR"/>
        </w:rPr>
      </w:pPr>
      <w:r w:rsidRPr="003E5C34">
        <w:rPr>
          <w:lang w:val="fr-FR" w:bidi="fr-FR"/>
        </w:rPr>
        <w:t xml:space="preserve">En coopération avec des ONG de femmes, le Bureau des affaires juridiques a organisé plusieurs activités de sensibilisation juridique à l’intention des femmes, dont des formations et des visites au sein de la RAS comme à l’étranger (en moyenne cinq par an). De fait, au cours de la période concernée, huit séminaires, auxquels ont assisté 490 femmes, et sept concours de questions juridiques, auxquels ont participé 460 femmes, ont été organisés en collaboration avec l’Association générale des femmes de Macao. </w:t>
      </w:r>
    </w:p>
    <w:p w14:paraId="7E0D88E6" w14:textId="6849D39E" w:rsidR="00EE7618" w:rsidRPr="003E5C34" w:rsidRDefault="00EE7618" w:rsidP="00EE7618">
      <w:pPr>
        <w:pStyle w:val="SingleTxt"/>
        <w:spacing w:after="0" w:line="120" w:lineRule="exact"/>
        <w:rPr>
          <w:sz w:val="10"/>
          <w:lang w:val="fr-FR" w:bidi="fr-FR"/>
        </w:rPr>
      </w:pPr>
    </w:p>
    <w:p w14:paraId="73483C2C" w14:textId="353953C7" w:rsidR="00EE7618" w:rsidRPr="003E5C34" w:rsidRDefault="00EE7618" w:rsidP="00EE7618">
      <w:pPr>
        <w:pStyle w:val="SingleTxt"/>
        <w:spacing w:after="0" w:line="120" w:lineRule="exact"/>
        <w:rPr>
          <w:sz w:val="10"/>
          <w:lang w:val="fr-FR"/>
        </w:rPr>
      </w:pPr>
    </w:p>
    <w:p w14:paraId="06EF24BB" w14:textId="586F1081" w:rsidR="00DA5647" w:rsidRPr="003E5C34" w:rsidRDefault="00DA5647" w:rsidP="00EE76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4 (Mesures temporaires spéciales)</w:t>
      </w:r>
    </w:p>
    <w:p w14:paraId="37D91448" w14:textId="1DEBEBD2" w:rsidR="00EE7618" w:rsidRPr="003E5C34" w:rsidRDefault="00EE7618" w:rsidP="00EE7618">
      <w:pPr>
        <w:pStyle w:val="SingleTxt"/>
        <w:spacing w:after="0" w:line="120" w:lineRule="exact"/>
        <w:rPr>
          <w:sz w:val="10"/>
          <w:lang w:val="fr-FR" w:bidi="fr-FR"/>
        </w:rPr>
      </w:pPr>
    </w:p>
    <w:p w14:paraId="7EC28CB6" w14:textId="089D0F84" w:rsidR="00EE7618" w:rsidRPr="003E5C34" w:rsidRDefault="00EE7618" w:rsidP="00EE7618">
      <w:pPr>
        <w:pStyle w:val="SingleTxt"/>
        <w:spacing w:after="0" w:line="120" w:lineRule="exact"/>
        <w:rPr>
          <w:sz w:val="10"/>
          <w:lang w:val="fr-FR" w:bidi="fr-FR"/>
        </w:rPr>
      </w:pPr>
    </w:p>
    <w:p w14:paraId="1F60BE6D"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Comme précisé précédemment, la loi n</w:t>
      </w:r>
      <w:r w:rsidRPr="003E5C34">
        <w:rPr>
          <w:vertAlign w:val="superscript"/>
          <w:lang w:val="fr-FR" w:bidi="fr-FR"/>
        </w:rPr>
        <w:t>o</w:t>
      </w:r>
      <w:r w:rsidRPr="003E5C34">
        <w:rPr>
          <w:lang w:val="fr-FR" w:bidi="fr-FR"/>
        </w:rPr>
        <w:t> 2/2016 prévoit expressément un large éventail de mesures de protection et d’assistance aux victimes de violence familiale (article 16).</w:t>
      </w:r>
    </w:p>
    <w:p w14:paraId="5D7620AE"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Pour encourager les femmes qui travaillent à continuer d’allaiter leur bébé à l’issue de leur congé de maternité, le Gouvernement de la RAS de Macao a aménagé des salles d’allaitement dans les services publics en 2016. Il existe actuellement 138 salles d’allaitement dans les services publics, dont 114 dans les services relevant du Secrétaire aux affaires sociales et à la culture et 24 dans d’autres services, ainsi que 60 autres dans le secteur privé.</w:t>
      </w:r>
    </w:p>
    <w:p w14:paraId="17D09F2F"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Des allocations continuent d’être proposées aux personnes dans le besoin et aux familles vulnérables. Le montant de l’allocation annuelle de vieillesse pour les personnes âgées de 65 ans ou plus (établie par le règlement administratif n</w:t>
      </w:r>
      <w:r w:rsidRPr="003E5C34">
        <w:rPr>
          <w:vertAlign w:val="superscript"/>
          <w:lang w:val="fr-FR" w:bidi="fr-FR"/>
        </w:rPr>
        <w:t>o</w:t>
      </w:r>
      <w:r w:rsidRPr="003E5C34">
        <w:rPr>
          <w:lang w:val="fr-FR" w:bidi="fr-FR"/>
        </w:rPr>
        <w:t> 12/2005, tel que modifié par le règlement administratif n</w:t>
      </w:r>
      <w:r w:rsidRPr="003E5C34">
        <w:rPr>
          <w:vertAlign w:val="superscript"/>
          <w:lang w:val="fr-FR" w:bidi="fr-FR"/>
        </w:rPr>
        <w:t>o</w:t>
      </w:r>
      <w:r w:rsidRPr="003E5C34">
        <w:rPr>
          <w:lang w:val="fr-FR" w:bidi="fr-FR"/>
        </w:rPr>
        <w:t> 17/2006) a été actualisé et s’élève désormais à 8 000 PTC (arrêté du Chef de l’exécutif n</w:t>
      </w:r>
      <w:r w:rsidRPr="003E5C34">
        <w:rPr>
          <w:vertAlign w:val="superscript"/>
          <w:lang w:val="fr-FR" w:bidi="fr-FR"/>
        </w:rPr>
        <w:t>o</w:t>
      </w:r>
      <w:r w:rsidRPr="003E5C34">
        <w:rPr>
          <w:lang w:val="fr-FR" w:bidi="fr-FR"/>
        </w:rPr>
        <w:t> 209/2016).</w:t>
      </w:r>
    </w:p>
    <w:p w14:paraId="39779E19"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Des progrès ont été réalisés en faveur des personnes handicapées, notamment en ce qui concerne les femmes et les filles, en particulier grâce à l’adoption de la loi n</w:t>
      </w:r>
      <w:r w:rsidRPr="003E5C34">
        <w:rPr>
          <w:vertAlign w:val="superscript"/>
          <w:lang w:val="fr-FR" w:bidi="fr-FR"/>
        </w:rPr>
        <w:t>o</w:t>
      </w:r>
      <w:r w:rsidRPr="003E5C34">
        <w:rPr>
          <w:lang w:val="fr-FR" w:bidi="fr-FR"/>
        </w:rPr>
        <w:t> 9/2011 relative au régime d’allocation d’invalidité et à la gratuité des soins de santé ainsi que du règlement administratif n</w:t>
      </w:r>
      <w:r w:rsidRPr="003E5C34">
        <w:rPr>
          <w:vertAlign w:val="superscript"/>
          <w:lang w:val="fr-FR" w:bidi="fr-FR"/>
        </w:rPr>
        <w:t>o</w:t>
      </w:r>
      <w:r w:rsidRPr="003E5C34">
        <w:rPr>
          <w:lang w:val="fr-FR" w:bidi="fr-FR"/>
        </w:rPr>
        <w:t xml:space="preserve"> 3/2011 régissant le système d’évaluation du </w:t>
      </w:r>
      <w:r w:rsidRPr="003E5C34">
        <w:rPr>
          <w:lang w:val="fr-FR" w:bidi="fr-FR"/>
        </w:rPr>
        <w:lastRenderedPageBreak/>
        <w:t>type et du degré de handicap et la délivrance de l’attestation d’invalidité correspondante.</w:t>
      </w:r>
    </w:p>
    <w:p w14:paraId="3CF8FE9F"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Dans l’article 2 du règlement administratif n</w:t>
      </w:r>
      <w:r w:rsidRPr="003E5C34">
        <w:rPr>
          <w:vertAlign w:val="superscript"/>
          <w:lang w:val="fr-FR" w:bidi="fr-FR"/>
        </w:rPr>
        <w:t>o</w:t>
      </w:r>
      <w:r w:rsidRPr="003E5C34">
        <w:rPr>
          <w:lang w:val="fr-FR" w:bidi="fr-FR"/>
        </w:rPr>
        <w:t> 3/2011, les handicaps sont classés selon six types (déficience visuelle, déficience auditive, troubles de la parole, handicap physique, handicap intellectuel et handicap mental) et définis en détail ; ils sont en outre classés selon quatre degrés de gravité : léger, modéré, grave et très grave. La demande d’attestation de handicap doit être faite par les personnes concernées ou leurs représentants légitimes, ou par d’autres personnes (dans certaines situations) en leur nom.</w:t>
      </w:r>
    </w:p>
    <w:p w14:paraId="374CF5ED"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La carte d’invalidité a une validité maximale de cinq ans et précise l’identité des intéressés ainsi que leurs types et degrés de handicap. Si le handicap est jugé irréversible, la durée de validité peut dépasser cinq ans. Entre 2011 et 2017, près de 18 000 demandes au total ont été déposées auprès des services d’évaluation de l’invalidité. En 2017, on comptait 11 845 titulaires de cartes d’invalidité (soit 1,8 % de la population de la RAS de Macao), dont 5 743 femmes.</w:t>
      </w:r>
    </w:p>
    <w:p w14:paraId="1E83489C"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Le Plan décennal de réadaptation pour la période 2016-2025 a été mis en œuvre. Il couvre treize domaines de services : prévention du handicap et diagnostic, rééducation thérapeutique, écoles maternelles et crèches, éducation, emploi et réinsertion professionnelle, soins en établissement, appui des populations locales, sécurité sociale, mise en place d’organisations d’entraide en faveur des personnes handicapées, accessibilité des infrastructures (accès, aménagements et transports), information et utilisation des technologies de communication, loisirs et activités culturelles, et sensibilisation de la population.</w:t>
      </w:r>
    </w:p>
    <w:p w14:paraId="2D855566" w14:textId="31AF36B4"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Comme indiqué précédemment, une proposition de révision de la loi n</w:t>
      </w:r>
      <w:r w:rsidRPr="003E5C34">
        <w:rPr>
          <w:vertAlign w:val="superscript"/>
          <w:lang w:val="fr-FR" w:bidi="fr-FR"/>
        </w:rPr>
        <w:t>o</w:t>
      </w:r>
      <w:r w:rsidRPr="003E5C34">
        <w:rPr>
          <w:lang w:val="fr-FR" w:bidi="fr-FR"/>
        </w:rPr>
        <w:t xml:space="preserve"> 7/2008 relative aux relations de travail dans le secteur privé a fait l’objet d’une consultation publique dans l’optique d’un accroissement de la durée des congés de maternité et de paternité. </w:t>
      </w:r>
    </w:p>
    <w:p w14:paraId="29D2544F" w14:textId="04F92807" w:rsidR="00EE7618" w:rsidRPr="003E5C34" w:rsidRDefault="00EE7618" w:rsidP="00EE7618">
      <w:pPr>
        <w:pStyle w:val="SingleTxt"/>
        <w:spacing w:after="0" w:line="120" w:lineRule="exact"/>
        <w:rPr>
          <w:sz w:val="10"/>
          <w:lang w:val="fr-FR" w:bidi="fr-FR"/>
        </w:rPr>
      </w:pPr>
    </w:p>
    <w:p w14:paraId="65815966" w14:textId="2E4F9B7C" w:rsidR="00EE7618" w:rsidRPr="003E5C34" w:rsidRDefault="00EE7618" w:rsidP="00EE7618">
      <w:pPr>
        <w:pStyle w:val="SingleTxt"/>
        <w:spacing w:after="0" w:line="120" w:lineRule="exact"/>
        <w:rPr>
          <w:sz w:val="10"/>
          <w:lang w:val="fr-FR"/>
        </w:rPr>
      </w:pPr>
    </w:p>
    <w:p w14:paraId="6F2A03E4" w14:textId="7FBD4B62" w:rsidR="00DA5647" w:rsidRPr="003E5C34" w:rsidRDefault="00DA5647" w:rsidP="00EE76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 xml:space="preserve">Article 6 (Éradication de la traite des femmes </w:t>
      </w:r>
      <w:r w:rsidR="00EE7618" w:rsidRPr="003E5C34">
        <w:rPr>
          <w:lang w:val="fr-FR" w:bidi="fr-FR"/>
        </w:rPr>
        <w:br/>
      </w:r>
      <w:r w:rsidRPr="003E5C34">
        <w:rPr>
          <w:lang w:val="fr-FR" w:bidi="fr-FR"/>
        </w:rPr>
        <w:t>et de la prostitution forcée)</w:t>
      </w:r>
    </w:p>
    <w:p w14:paraId="1C01EFEE" w14:textId="115E44B9" w:rsidR="00EE7618" w:rsidRPr="003E5C34" w:rsidRDefault="00EE7618" w:rsidP="00EE7618">
      <w:pPr>
        <w:pStyle w:val="SingleTxt"/>
        <w:spacing w:after="0" w:line="120" w:lineRule="exact"/>
        <w:rPr>
          <w:sz w:val="10"/>
          <w:lang w:val="fr-FR" w:bidi="fr-FR"/>
        </w:rPr>
      </w:pPr>
    </w:p>
    <w:p w14:paraId="687F16B7" w14:textId="5D77DFE2" w:rsidR="00EE7618" w:rsidRPr="003E5C34" w:rsidRDefault="00EE7618" w:rsidP="007D0FE3">
      <w:pPr>
        <w:pStyle w:val="SingleTxt"/>
        <w:spacing w:after="0" w:line="120" w:lineRule="exact"/>
        <w:rPr>
          <w:sz w:val="10"/>
          <w:lang w:val="fr-FR" w:bidi="fr-FR"/>
        </w:rPr>
      </w:pPr>
    </w:p>
    <w:p w14:paraId="39E439DD" w14:textId="77777777" w:rsidR="00DA5647" w:rsidRPr="003E5C34" w:rsidRDefault="00DA5647" w:rsidP="00466AA8">
      <w:pPr>
        <w:pStyle w:val="SingleTxt"/>
        <w:numPr>
          <w:ilvl w:val="0"/>
          <w:numId w:val="46"/>
        </w:numPr>
        <w:spacing w:line="240" w:lineRule="exact"/>
        <w:rPr>
          <w:lang w:val="fr-FR"/>
        </w:rPr>
      </w:pPr>
      <w:r w:rsidRPr="003E5C34">
        <w:rPr>
          <w:lang w:val="fr-FR" w:bidi="fr-FR"/>
        </w:rPr>
        <w:t>Conformément aux renseignements fournis dans le rapport précédent, la loi n</w:t>
      </w:r>
      <w:r w:rsidRPr="003E5C34">
        <w:rPr>
          <w:vertAlign w:val="superscript"/>
          <w:lang w:val="fr-FR" w:bidi="fr-FR"/>
        </w:rPr>
        <w:t>o</w:t>
      </w:r>
      <w:r w:rsidRPr="003E5C34">
        <w:rPr>
          <w:lang w:val="fr-FR" w:bidi="fr-FR"/>
        </w:rPr>
        <w:t> 6/2008 établit un cadre juridique, institutionnel et d’assistance complet et unifié visant à prévenir et combattre la traite des personnes et à soutenir les personnes qui en sont victimes. La Commission chargée du suivi des mesures dissuasives contre la traite des êtres humains s’implique toujours étroitement et activement dans la plupart des actions visant à lutter contre ce phénomène, en coopération avec diverses administrations et ONG.</w:t>
      </w:r>
    </w:p>
    <w:p w14:paraId="038CACD4" w14:textId="77777777" w:rsidR="00DA5647" w:rsidRPr="003E5C34" w:rsidRDefault="00DA5647" w:rsidP="00466AA8">
      <w:pPr>
        <w:pStyle w:val="SingleTxt"/>
        <w:numPr>
          <w:ilvl w:val="0"/>
          <w:numId w:val="46"/>
        </w:numPr>
        <w:spacing w:line="240" w:lineRule="exact"/>
        <w:rPr>
          <w:lang w:val="fr-FR"/>
        </w:rPr>
      </w:pPr>
      <w:r w:rsidRPr="003E5C34">
        <w:rPr>
          <w:lang w:val="fr-FR" w:bidi="fr-FR"/>
        </w:rPr>
        <w:t xml:space="preserve">En vue de sensibiliser le public, des efforts considérables ont été entrepris pour diffuser des informations sur la lutte contre la traite et sur son signalement dans les écoles et au sein de la société au moyen de vidéos, d’affiches, de calendriers, de brochures, de journaux, d’émissions de radio, de spots télévisés (notamment aux postes de contrôle frontaliers) et de séminaires. </w:t>
      </w:r>
    </w:p>
    <w:p w14:paraId="46CEF6D0" w14:textId="77777777" w:rsidR="00DA5647" w:rsidRPr="003E5C34" w:rsidRDefault="00DA5647" w:rsidP="00466AA8">
      <w:pPr>
        <w:pStyle w:val="SingleTxt"/>
        <w:numPr>
          <w:ilvl w:val="0"/>
          <w:numId w:val="46"/>
        </w:numPr>
        <w:spacing w:line="240" w:lineRule="exact"/>
        <w:rPr>
          <w:lang w:val="fr-FR"/>
        </w:rPr>
      </w:pPr>
      <w:r w:rsidRPr="003E5C34">
        <w:rPr>
          <w:lang w:val="fr-FR" w:bidi="fr-FR"/>
        </w:rPr>
        <w:t xml:space="preserve">Plusieurs séminaires sur la traite des personnes ont été organisés par le Bureau des affaires juridiques. Entre 2015 et 2017, 17 séminaires ont été proposés à 1 030 élèves du secondaire. De 2013 à 2015, 670 participants ont assisté à sept séminaires organisés conjointement avec le Bureau des affaires juridiques. </w:t>
      </w:r>
      <w:r w:rsidRPr="00111EF9">
        <w:rPr>
          <w:spacing w:val="0"/>
          <w:lang w:val="fr-FR" w:bidi="fr-FR"/>
        </w:rPr>
        <w:t>En 2014, 2016 et 2017, trois séminaires organisés avec Caritas Macao ont été organisés à l’intention de 430 travailleurs non résidents. En 2014 et 2016, trois séminaires organisés en partenariat avec le consulat des Philippines ont rassemblé</w:t>
      </w:r>
      <w:r w:rsidRPr="003E5C34">
        <w:rPr>
          <w:lang w:val="fr-FR" w:bidi="fr-FR"/>
        </w:rPr>
        <w:t xml:space="preserve"> </w:t>
      </w:r>
      <w:r w:rsidRPr="003E5C34">
        <w:rPr>
          <w:lang w:val="fr-FR" w:bidi="fr-FR"/>
        </w:rPr>
        <w:lastRenderedPageBreak/>
        <w:t xml:space="preserve">350 participants. En 2017, un séminaire s’est tenu à l’intention des responsables d’un casino (70 employés). </w:t>
      </w:r>
    </w:p>
    <w:p w14:paraId="0CDF7371" w14:textId="77777777" w:rsidR="00DA5647" w:rsidRPr="003E5C34" w:rsidRDefault="00DA5647" w:rsidP="00466AA8">
      <w:pPr>
        <w:pStyle w:val="SingleTxt"/>
        <w:numPr>
          <w:ilvl w:val="0"/>
          <w:numId w:val="46"/>
        </w:numPr>
        <w:spacing w:line="240" w:lineRule="exact"/>
        <w:rPr>
          <w:lang w:val="fr-FR"/>
        </w:rPr>
      </w:pPr>
      <w:r w:rsidRPr="003E5C34">
        <w:rPr>
          <w:lang w:val="fr-FR" w:bidi="fr-FR"/>
        </w:rPr>
        <w:t xml:space="preserve">En outre, des spots télévisés et radiophoniques sur la lutte contre la traite (en chinois et en portugais) ont été réalisés. Ils ont été diffusés sur des chaînes de télévision et des stations de radio (chinoises et portugaises) de 2010 à 2017. </w:t>
      </w:r>
    </w:p>
    <w:p w14:paraId="735C5C69" w14:textId="77777777" w:rsidR="00DA5647" w:rsidRPr="003E5C34" w:rsidRDefault="00DA5647" w:rsidP="00466AA8">
      <w:pPr>
        <w:pStyle w:val="SingleTxt"/>
        <w:numPr>
          <w:ilvl w:val="0"/>
          <w:numId w:val="46"/>
        </w:numPr>
        <w:spacing w:line="240" w:lineRule="exact"/>
        <w:rPr>
          <w:lang w:val="fr-FR"/>
        </w:rPr>
      </w:pPr>
      <w:r w:rsidRPr="003E5C34">
        <w:rPr>
          <w:lang w:val="fr-FR" w:bidi="fr-FR"/>
        </w:rPr>
        <w:t>Des articles de presse ainsi que des émissions de télévision et de radio ont été mis en ligne sur le site Web du Bureau des affaires juridiques et sur le portail juridique de Macao. Des spots télévisés en cantonais, putonghua, portugais, anglais, coréen, thaïlandais, philippin, indonésien, birman, vietnamien et mongol, ainsi que des émissions télévisées à partir de 2014, ont également été mis en ligne sur la chaîne YouTube « </w:t>
      </w:r>
      <w:r w:rsidRPr="003E5C34">
        <w:rPr>
          <w:rFonts w:ascii="Microsoft YaHei" w:eastAsia="Microsoft YaHei" w:hAnsi="Microsoft YaHei" w:cs="Microsoft YaHei" w:hint="eastAsia"/>
          <w:lang w:val="fr-FR" w:bidi="fr-FR"/>
        </w:rPr>
        <w:t>普法園地</w:t>
      </w:r>
      <w:r w:rsidRPr="003E5C34">
        <w:rPr>
          <w:lang w:val="fr-FR" w:bidi="fr-FR"/>
        </w:rPr>
        <w:t> ».</w:t>
      </w:r>
    </w:p>
    <w:p w14:paraId="39522859"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Entre 2010 et 2017, environ 129 600 prospectus sur la traite des personnes ont été mis à disposition en chinois traditionnel, chinois simplifié, portugais, anglais, japonais, coréen, thaïlandais, philippin, indonésien, birman, vietnamien et mongol au sein d’une quarantaine de services publics. Ils ont également été distribués à l’occasion des séminaires organisés à ce sujet et adressés par courrier à différents centres d’aide sociale. Au cours de la même période, environ 500 affiches sur la traite ont par ailleurs été exposées aux points d’accueil de services tels que la Police de la sécurité publique et le Bureau des affaires juridiques, ainsi que dans certaines associations, telles que l’Association générale des femmes de Macao.</w:t>
      </w:r>
    </w:p>
    <w:p w14:paraId="1FE2B015"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En 2010, le Bureau des affaires sociales a organisé un séminaire consacré aux difficultés rencontrées dans le cadre de la lutte contre la traite des êtres humains et aux enseignements tirés, ainsi qu’une activité de promotion en plein air ; en 2012, il a organisé un jeu-concours relayé par la presse sur le thème « Que savez-vous de la lutte contre la traite des personnes ? ».</w:t>
      </w:r>
    </w:p>
    <w:p w14:paraId="5689CF9F"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 xml:space="preserve">Les services répressifs de la RAS de Macao (Service de police unitaire, Services des douanes, Police judiciaire et Police de la sécurité publique) poursuivent leurs efforts pour prévenir et réprimer la traite des personnes. Des perquisitions et des opérations ciblées sont régulièrement menées contre la traite des personnes à des fins d’exploitation sexuelle dans certains lieux à risque, tels que des saunas, des salons de massage, des boîtes de nuit et des pensions clandestines. </w:t>
      </w:r>
    </w:p>
    <w:p w14:paraId="7FEEF73A"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Au cours des 33 opérations menées par la Police de la sécurité publique entre 2010 et 2017, 281 personnes soupçonnées de prostitution ont été identifiées. Au cours de la même période, 23 perquisitions de grande envergure ont été menées dans cinq boîtes de nuit, 73 salons de massage/spas et 30 saunas.</w:t>
      </w:r>
    </w:p>
    <w:p w14:paraId="0D8F5E90"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 xml:space="preserve">Des mesures préventives renforcées ont été adoptées, avec notamment des contrôles plus stricts aux postes frontière, lors desquels une attention toute particulière est accordée aux visiteurs et aux travailleurs non résidents originaires de pays à risque. Le service des migrations de la Police de la sécurité publique procède par ailleurs à des contrôles inopinés et à des interrogatoires auprès de certaines personnes arrivant sur le territoire (femmes âgées de 18 à 35 ans). </w:t>
      </w:r>
    </w:p>
    <w:p w14:paraId="502B82C4"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 xml:space="preserve">Lorsqu’il s’avère que de jeunes immigrantes ou travailleuses illégales pratiquent la prostitution, la Police de la sécurité publique cherche à savoir si elles sont victimes de la traite et/ou de l’exploitation par le travail. Le cas échéant, des opérations de sauvetage et des mesures de protection sont rapidement mises en place, en coopération avec les administrations compétentes. </w:t>
      </w:r>
    </w:p>
    <w:p w14:paraId="30448BD8"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 xml:space="preserve">Les forces de l’ordre s’attaquent également au proxénétisme en neutralisant certaines applications mobiles et en interdisant la distribution de tracts pornographiques. Les touristes et les résidents disposent dès lors d’un accès bien plus limité aux informations sur les services sexuels. </w:t>
      </w:r>
    </w:p>
    <w:p w14:paraId="50B5B3DC"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lastRenderedPageBreak/>
        <w:t>La coopération avec les juridictions voisines a été renforcée. Des systèmes de partage et de collecte de renseignements ont été mis en place et des opérations tripartites de grande envergure en matière de lutte contre la criminalité sont menées tous les ans en collaboration avec les forces de police de Chine continentale et de Hong Kong. Le Sous-bureau de Macao du Bureau central national d’INTERPOL Chine joue un rôle important dans le renforcement de la communication avec les pays et régions concernés par la lutte contre la traite. À cet égard, deux accords de coopération visant à faciliter le retour des victimes dans leur lieu d’origine ont été signés : l’accord entre les Gouvernements macanais et mongol relatif à la coopération dans le cadre de la lutte contre la traite (2010), et l’accord de coopération en matière d’évaluation des risques et de service d’escorte pour les victimes de la traite, conclu entre le bureau de Hong Kong de l’Organisation internationale pour les migrations (OIM) et le Bureau des affaires sociales (2011).</w:t>
      </w:r>
    </w:p>
    <w:p w14:paraId="65C1E951" w14:textId="3D83C14F"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Des données ventilées sur la traite des personnes sont présentées dans les tableaux ci-dessous.</w:t>
      </w:r>
    </w:p>
    <w:p w14:paraId="029BD988" w14:textId="2FF4E41D" w:rsidR="00A33EAD" w:rsidRPr="003E5C34" w:rsidRDefault="00A33EAD" w:rsidP="00A33EAD">
      <w:pPr>
        <w:pStyle w:val="SingleTxt"/>
        <w:spacing w:after="0" w:line="120" w:lineRule="exact"/>
        <w:rPr>
          <w:sz w:val="10"/>
          <w:lang w:val="fr-FR" w:bidi="fr-FR"/>
        </w:rPr>
      </w:pPr>
    </w:p>
    <w:tbl>
      <w:tblPr>
        <w:tblW w:w="8504" w:type="dxa"/>
        <w:tblInd w:w="1267" w:type="dxa"/>
        <w:tblLayout w:type="fixed"/>
        <w:tblCellMar>
          <w:left w:w="0" w:type="dxa"/>
          <w:right w:w="0" w:type="dxa"/>
        </w:tblCellMar>
        <w:tblLook w:val="0000" w:firstRow="0" w:lastRow="0" w:firstColumn="0" w:lastColumn="0" w:noHBand="0" w:noVBand="0"/>
      </w:tblPr>
      <w:tblGrid>
        <w:gridCol w:w="538"/>
        <w:gridCol w:w="944"/>
        <w:gridCol w:w="1130"/>
        <w:gridCol w:w="711"/>
        <w:gridCol w:w="900"/>
        <w:gridCol w:w="720"/>
        <w:gridCol w:w="900"/>
        <w:gridCol w:w="720"/>
        <w:gridCol w:w="988"/>
        <w:gridCol w:w="953"/>
      </w:tblGrid>
      <w:tr w:rsidR="00DA5647" w:rsidRPr="003E5C34" w14:paraId="13561ED2" w14:textId="77777777" w:rsidTr="00B41C63">
        <w:trPr>
          <w:tblHeader/>
        </w:trPr>
        <w:tc>
          <w:tcPr>
            <w:tcW w:w="8504" w:type="dxa"/>
            <w:gridSpan w:val="10"/>
            <w:tcBorders>
              <w:top w:val="single" w:sz="4" w:space="0" w:color="auto"/>
              <w:bottom w:val="single" w:sz="4" w:space="0" w:color="auto"/>
            </w:tcBorders>
            <w:shd w:val="clear" w:color="auto" w:fill="auto"/>
            <w:tcMar>
              <w:left w:w="0" w:type="dxa"/>
              <w:right w:w="0" w:type="dxa"/>
            </w:tcMar>
            <w:vAlign w:val="bottom"/>
          </w:tcPr>
          <w:p w14:paraId="5B20C5EE" w14:textId="77777777" w:rsidR="00DA5647" w:rsidRPr="003E5C34" w:rsidRDefault="00DA5647" w:rsidP="00856D88">
            <w:pPr>
              <w:suppressAutoHyphens/>
              <w:spacing w:before="81" w:after="81" w:line="160" w:lineRule="exact"/>
              <w:ind w:right="43"/>
              <w:rPr>
                <w:i/>
                <w:iCs/>
                <w:sz w:val="14"/>
                <w:szCs w:val="14"/>
              </w:rPr>
            </w:pPr>
            <w:r w:rsidRPr="003E5C34">
              <w:rPr>
                <w:i/>
                <w:iCs/>
                <w:sz w:val="14"/>
                <w:szCs w:val="14"/>
              </w:rPr>
              <w:t xml:space="preserve">Affaires de traite des personnes ayant fait l’objet d’enquêtes de police </w:t>
            </w:r>
          </w:p>
        </w:tc>
      </w:tr>
      <w:tr w:rsidR="00DA5647" w:rsidRPr="00111EF9" w14:paraId="0EE8C386" w14:textId="77777777" w:rsidTr="00856D88">
        <w:tc>
          <w:tcPr>
            <w:tcW w:w="538" w:type="dxa"/>
            <w:vMerge w:val="restart"/>
            <w:tcBorders>
              <w:top w:val="single" w:sz="4" w:space="0" w:color="auto"/>
            </w:tcBorders>
            <w:shd w:val="clear" w:color="auto" w:fill="auto"/>
            <w:tcMar>
              <w:left w:w="0" w:type="dxa"/>
              <w:right w:w="0" w:type="dxa"/>
            </w:tcMar>
            <w:vAlign w:val="bottom"/>
          </w:tcPr>
          <w:p w14:paraId="69E90C38" w14:textId="77777777" w:rsidR="00DA5647" w:rsidRPr="00111EF9" w:rsidRDefault="00DA5647" w:rsidP="00856D88">
            <w:pPr>
              <w:suppressAutoHyphens/>
              <w:spacing w:before="81" w:after="81" w:line="160" w:lineRule="exact"/>
              <w:ind w:right="43"/>
              <w:rPr>
                <w:i/>
                <w:iCs/>
                <w:spacing w:val="0"/>
                <w:w w:val="100"/>
                <w:sz w:val="14"/>
                <w:szCs w:val="14"/>
              </w:rPr>
            </w:pPr>
            <w:r w:rsidRPr="00111EF9">
              <w:rPr>
                <w:i/>
                <w:iCs/>
                <w:spacing w:val="0"/>
                <w:w w:val="100"/>
                <w:sz w:val="14"/>
                <w:szCs w:val="14"/>
              </w:rPr>
              <w:t>Année</w:t>
            </w:r>
          </w:p>
        </w:tc>
        <w:tc>
          <w:tcPr>
            <w:tcW w:w="944" w:type="dxa"/>
            <w:vMerge w:val="restart"/>
            <w:tcBorders>
              <w:top w:val="single" w:sz="4" w:space="0" w:color="auto"/>
            </w:tcBorders>
            <w:shd w:val="clear" w:color="auto" w:fill="auto"/>
            <w:tcMar>
              <w:left w:w="0" w:type="dxa"/>
              <w:right w:w="0" w:type="dxa"/>
            </w:tcMar>
            <w:vAlign w:val="bottom"/>
          </w:tcPr>
          <w:p w14:paraId="2C86A772" w14:textId="04E5F54F"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 xml:space="preserve">Nombre de cas ayant </w:t>
            </w:r>
            <w:r w:rsidR="00A64C81" w:rsidRPr="00111EF9">
              <w:rPr>
                <w:i/>
                <w:iCs/>
                <w:spacing w:val="0"/>
                <w:w w:val="100"/>
                <w:sz w:val="14"/>
                <w:szCs w:val="14"/>
              </w:rPr>
              <w:br/>
            </w:r>
            <w:r w:rsidRPr="00111EF9">
              <w:rPr>
                <w:i/>
                <w:iCs/>
                <w:spacing w:val="0"/>
                <w:w w:val="100"/>
                <w:sz w:val="14"/>
                <w:szCs w:val="14"/>
              </w:rPr>
              <w:t>fait l’objet d’enquêtes</w:t>
            </w:r>
          </w:p>
        </w:tc>
        <w:tc>
          <w:tcPr>
            <w:tcW w:w="1130" w:type="dxa"/>
            <w:vMerge w:val="restart"/>
            <w:tcBorders>
              <w:top w:val="single" w:sz="4" w:space="0" w:color="auto"/>
            </w:tcBorders>
            <w:shd w:val="clear" w:color="auto" w:fill="auto"/>
            <w:tcMar>
              <w:left w:w="0" w:type="dxa"/>
              <w:right w:w="0" w:type="dxa"/>
            </w:tcMar>
            <w:vAlign w:val="bottom"/>
          </w:tcPr>
          <w:p w14:paraId="44D297DB" w14:textId="4F351B73"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 xml:space="preserve">Nombre </w:t>
            </w:r>
            <w:r w:rsidR="00111EF9">
              <w:rPr>
                <w:i/>
                <w:iCs/>
                <w:spacing w:val="0"/>
                <w:w w:val="100"/>
                <w:sz w:val="14"/>
                <w:szCs w:val="14"/>
              </w:rPr>
              <w:br/>
            </w:r>
            <w:r w:rsidRPr="00111EF9">
              <w:rPr>
                <w:i/>
                <w:iCs/>
                <w:spacing w:val="0"/>
                <w:w w:val="100"/>
                <w:sz w:val="14"/>
                <w:szCs w:val="14"/>
              </w:rPr>
              <w:t>d’affaires qualifiées de cas de traite par</w:t>
            </w:r>
            <w:r w:rsidR="00111EF9">
              <w:rPr>
                <w:i/>
                <w:iCs/>
                <w:spacing w:val="0"/>
                <w:w w:val="100"/>
                <w:sz w:val="14"/>
                <w:szCs w:val="14"/>
              </w:rPr>
              <w:br/>
            </w:r>
            <w:r w:rsidRPr="00111EF9">
              <w:rPr>
                <w:i/>
                <w:iCs/>
                <w:spacing w:val="0"/>
                <w:w w:val="100"/>
                <w:sz w:val="14"/>
                <w:szCs w:val="14"/>
              </w:rPr>
              <w:t>le Parquet</w:t>
            </w:r>
          </w:p>
        </w:tc>
        <w:tc>
          <w:tcPr>
            <w:tcW w:w="711" w:type="dxa"/>
            <w:vMerge w:val="restart"/>
            <w:tcBorders>
              <w:top w:val="single" w:sz="4" w:space="0" w:color="auto"/>
            </w:tcBorders>
            <w:shd w:val="clear" w:color="auto" w:fill="auto"/>
            <w:tcMar>
              <w:left w:w="0" w:type="dxa"/>
              <w:right w:w="0" w:type="dxa"/>
            </w:tcMar>
            <w:vAlign w:val="bottom"/>
          </w:tcPr>
          <w:p w14:paraId="5E18856C" w14:textId="7777777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Nombre d’affaires classées</w:t>
            </w:r>
          </w:p>
        </w:tc>
        <w:tc>
          <w:tcPr>
            <w:tcW w:w="900" w:type="dxa"/>
            <w:vMerge w:val="restart"/>
            <w:tcBorders>
              <w:top w:val="single" w:sz="4" w:space="0" w:color="auto"/>
            </w:tcBorders>
            <w:shd w:val="clear" w:color="auto" w:fill="auto"/>
            <w:tcMar>
              <w:left w:w="0" w:type="dxa"/>
              <w:right w:w="0" w:type="dxa"/>
            </w:tcMar>
            <w:vAlign w:val="bottom"/>
          </w:tcPr>
          <w:p w14:paraId="6DC36A68" w14:textId="30E3BC41"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 xml:space="preserve">Nombre d’affaires </w:t>
            </w:r>
            <w:r w:rsidR="00A64C81" w:rsidRPr="00111EF9">
              <w:rPr>
                <w:i/>
                <w:iCs/>
                <w:spacing w:val="0"/>
                <w:w w:val="100"/>
                <w:sz w:val="14"/>
                <w:szCs w:val="14"/>
              </w:rPr>
              <w:br/>
            </w:r>
            <w:r w:rsidRPr="00111EF9">
              <w:rPr>
                <w:i/>
                <w:iCs/>
                <w:spacing w:val="0"/>
                <w:w w:val="100"/>
                <w:sz w:val="14"/>
                <w:szCs w:val="14"/>
              </w:rPr>
              <w:t>en cours</w:t>
            </w:r>
          </w:p>
        </w:tc>
        <w:tc>
          <w:tcPr>
            <w:tcW w:w="720" w:type="dxa"/>
            <w:vMerge w:val="restart"/>
            <w:tcBorders>
              <w:top w:val="single" w:sz="4" w:space="0" w:color="auto"/>
            </w:tcBorders>
            <w:shd w:val="clear" w:color="auto" w:fill="auto"/>
            <w:tcMar>
              <w:left w:w="0" w:type="dxa"/>
              <w:right w:w="0" w:type="dxa"/>
            </w:tcMar>
            <w:vAlign w:val="bottom"/>
          </w:tcPr>
          <w:p w14:paraId="7CD60061" w14:textId="7777777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Nombre d’affaires instruites</w:t>
            </w:r>
          </w:p>
        </w:tc>
        <w:tc>
          <w:tcPr>
            <w:tcW w:w="900" w:type="dxa"/>
            <w:vMerge w:val="restart"/>
            <w:tcBorders>
              <w:top w:val="single" w:sz="4" w:space="0" w:color="auto"/>
            </w:tcBorders>
            <w:shd w:val="clear" w:color="auto" w:fill="auto"/>
            <w:tcMar>
              <w:left w:w="0" w:type="dxa"/>
              <w:right w:w="0" w:type="dxa"/>
            </w:tcMar>
            <w:vAlign w:val="bottom"/>
          </w:tcPr>
          <w:p w14:paraId="38D978F5" w14:textId="7777777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Nombre de personnes poursuivies</w:t>
            </w:r>
          </w:p>
        </w:tc>
        <w:tc>
          <w:tcPr>
            <w:tcW w:w="2661" w:type="dxa"/>
            <w:gridSpan w:val="3"/>
            <w:tcBorders>
              <w:top w:val="single" w:sz="4" w:space="0" w:color="auto"/>
              <w:bottom w:val="single" w:sz="4" w:space="0" w:color="auto"/>
            </w:tcBorders>
            <w:shd w:val="clear" w:color="auto" w:fill="auto"/>
            <w:tcMar>
              <w:left w:w="0" w:type="dxa"/>
              <w:right w:w="0" w:type="dxa"/>
            </w:tcMar>
            <w:vAlign w:val="bottom"/>
          </w:tcPr>
          <w:p w14:paraId="0A022241" w14:textId="77777777" w:rsidR="00DA5647" w:rsidRPr="00111EF9" w:rsidRDefault="00DA5647" w:rsidP="00856D88">
            <w:pPr>
              <w:suppressAutoHyphens/>
              <w:spacing w:before="81" w:after="81" w:line="160" w:lineRule="exact"/>
              <w:ind w:right="43"/>
              <w:jc w:val="center"/>
              <w:rPr>
                <w:i/>
                <w:iCs/>
                <w:spacing w:val="0"/>
                <w:w w:val="100"/>
                <w:sz w:val="14"/>
                <w:szCs w:val="14"/>
              </w:rPr>
            </w:pPr>
            <w:r w:rsidRPr="00111EF9">
              <w:rPr>
                <w:i/>
                <w:iCs/>
                <w:spacing w:val="0"/>
                <w:w w:val="100"/>
                <w:sz w:val="14"/>
                <w:szCs w:val="14"/>
              </w:rPr>
              <w:t>Nombre de personnes jugées</w:t>
            </w:r>
          </w:p>
        </w:tc>
      </w:tr>
      <w:tr w:rsidR="00DA5647" w:rsidRPr="00111EF9" w14:paraId="6D1F17C6" w14:textId="77777777" w:rsidTr="00111EF9">
        <w:tc>
          <w:tcPr>
            <w:tcW w:w="538" w:type="dxa"/>
            <w:vMerge/>
            <w:tcBorders>
              <w:bottom w:val="single" w:sz="12" w:space="0" w:color="auto"/>
            </w:tcBorders>
            <w:shd w:val="clear" w:color="auto" w:fill="auto"/>
            <w:tcMar>
              <w:left w:w="0" w:type="dxa"/>
              <w:right w:w="0" w:type="dxa"/>
            </w:tcMar>
            <w:vAlign w:val="bottom"/>
          </w:tcPr>
          <w:p w14:paraId="12A1B018" w14:textId="77777777" w:rsidR="00DA5647" w:rsidRPr="00111EF9" w:rsidRDefault="00DA5647" w:rsidP="00856D88">
            <w:pPr>
              <w:suppressAutoHyphens/>
              <w:spacing w:before="81" w:after="81" w:line="160" w:lineRule="exact"/>
              <w:ind w:right="43"/>
              <w:rPr>
                <w:i/>
                <w:iCs/>
                <w:spacing w:val="0"/>
                <w:w w:val="100"/>
                <w:sz w:val="14"/>
                <w:szCs w:val="14"/>
              </w:rPr>
            </w:pPr>
          </w:p>
        </w:tc>
        <w:tc>
          <w:tcPr>
            <w:tcW w:w="944" w:type="dxa"/>
            <w:vMerge/>
            <w:tcBorders>
              <w:bottom w:val="single" w:sz="12" w:space="0" w:color="auto"/>
            </w:tcBorders>
            <w:shd w:val="clear" w:color="auto" w:fill="auto"/>
            <w:tcMar>
              <w:left w:w="0" w:type="dxa"/>
              <w:right w:w="0" w:type="dxa"/>
            </w:tcMar>
            <w:vAlign w:val="bottom"/>
          </w:tcPr>
          <w:p w14:paraId="5FED35F9"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1130" w:type="dxa"/>
            <w:vMerge/>
            <w:tcBorders>
              <w:bottom w:val="single" w:sz="12" w:space="0" w:color="auto"/>
            </w:tcBorders>
            <w:shd w:val="clear" w:color="auto" w:fill="auto"/>
            <w:tcMar>
              <w:left w:w="0" w:type="dxa"/>
              <w:right w:w="0" w:type="dxa"/>
            </w:tcMar>
            <w:vAlign w:val="bottom"/>
          </w:tcPr>
          <w:p w14:paraId="2A3C8692"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711" w:type="dxa"/>
            <w:vMerge/>
            <w:tcBorders>
              <w:bottom w:val="single" w:sz="12" w:space="0" w:color="auto"/>
            </w:tcBorders>
            <w:shd w:val="clear" w:color="auto" w:fill="auto"/>
            <w:tcMar>
              <w:left w:w="0" w:type="dxa"/>
              <w:right w:w="0" w:type="dxa"/>
            </w:tcMar>
            <w:vAlign w:val="bottom"/>
          </w:tcPr>
          <w:p w14:paraId="6F036534"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900" w:type="dxa"/>
            <w:vMerge/>
            <w:tcBorders>
              <w:bottom w:val="single" w:sz="12" w:space="0" w:color="auto"/>
            </w:tcBorders>
            <w:shd w:val="clear" w:color="auto" w:fill="auto"/>
            <w:tcMar>
              <w:left w:w="0" w:type="dxa"/>
              <w:right w:w="0" w:type="dxa"/>
            </w:tcMar>
            <w:vAlign w:val="bottom"/>
          </w:tcPr>
          <w:p w14:paraId="704E77BF"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720" w:type="dxa"/>
            <w:vMerge/>
            <w:tcBorders>
              <w:bottom w:val="single" w:sz="12" w:space="0" w:color="auto"/>
            </w:tcBorders>
            <w:shd w:val="clear" w:color="auto" w:fill="auto"/>
            <w:tcMar>
              <w:left w:w="0" w:type="dxa"/>
              <w:right w:w="0" w:type="dxa"/>
            </w:tcMar>
            <w:vAlign w:val="bottom"/>
          </w:tcPr>
          <w:p w14:paraId="0D54BDF8"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900" w:type="dxa"/>
            <w:vMerge/>
            <w:tcBorders>
              <w:bottom w:val="single" w:sz="12" w:space="0" w:color="auto"/>
            </w:tcBorders>
            <w:shd w:val="clear" w:color="auto" w:fill="auto"/>
            <w:tcMar>
              <w:left w:w="0" w:type="dxa"/>
              <w:right w:w="0" w:type="dxa"/>
            </w:tcMar>
            <w:vAlign w:val="bottom"/>
          </w:tcPr>
          <w:p w14:paraId="07089602" w14:textId="77777777" w:rsidR="00DA5647" w:rsidRPr="00111EF9" w:rsidRDefault="00DA5647" w:rsidP="00856D88">
            <w:pPr>
              <w:suppressAutoHyphens/>
              <w:spacing w:before="81" w:after="81" w:line="160" w:lineRule="exact"/>
              <w:ind w:right="43"/>
              <w:jc w:val="right"/>
              <w:rPr>
                <w:i/>
                <w:iCs/>
                <w:spacing w:val="0"/>
                <w:w w:val="100"/>
                <w:sz w:val="14"/>
                <w:szCs w:val="14"/>
              </w:rPr>
            </w:pPr>
          </w:p>
        </w:tc>
        <w:tc>
          <w:tcPr>
            <w:tcW w:w="720" w:type="dxa"/>
            <w:tcBorders>
              <w:bottom w:val="single" w:sz="12" w:space="0" w:color="auto"/>
            </w:tcBorders>
            <w:shd w:val="clear" w:color="auto" w:fill="auto"/>
            <w:tcMar>
              <w:left w:w="0" w:type="dxa"/>
              <w:right w:w="0" w:type="dxa"/>
            </w:tcMar>
            <w:vAlign w:val="bottom"/>
          </w:tcPr>
          <w:p w14:paraId="6F6F8611" w14:textId="7777777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Relaxes</w:t>
            </w:r>
          </w:p>
        </w:tc>
        <w:tc>
          <w:tcPr>
            <w:tcW w:w="988" w:type="dxa"/>
            <w:tcBorders>
              <w:bottom w:val="single" w:sz="12" w:space="0" w:color="auto"/>
            </w:tcBorders>
            <w:shd w:val="clear" w:color="auto" w:fill="auto"/>
            <w:tcMar>
              <w:left w:w="0" w:type="dxa"/>
              <w:right w:w="0" w:type="dxa"/>
            </w:tcMar>
            <w:vAlign w:val="bottom"/>
          </w:tcPr>
          <w:p w14:paraId="247734FC" w14:textId="20D41DE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 xml:space="preserve">Condamnations du chef </w:t>
            </w:r>
            <w:r w:rsidR="00111EF9">
              <w:rPr>
                <w:i/>
                <w:iCs/>
                <w:spacing w:val="0"/>
                <w:w w:val="100"/>
                <w:sz w:val="14"/>
                <w:szCs w:val="14"/>
              </w:rPr>
              <w:br/>
            </w:r>
            <w:r w:rsidRPr="00111EF9">
              <w:rPr>
                <w:i/>
                <w:iCs/>
                <w:spacing w:val="0"/>
                <w:w w:val="100"/>
                <w:sz w:val="14"/>
                <w:szCs w:val="14"/>
              </w:rPr>
              <w:t>de traite</w:t>
            </w:r>
          </w:p>
        </w:tc>
        <w:tc>
          <w:tcPr>
            <w:tcW w:w="953" w:type="dxa"/>
            <w:tcBorders>
              <w:bottom w:val="single" w:sz="12" w:space="0" w:color="auto"/>
            </w:tcBorders>
            <w:shd w:val="clear" w:color="auto" w:fill="auto"/>
            <w:tcMar>
              <w:left w:w="0" w:type="dxa"/>
              <w:right w:w="0" w:type="dxa"/>
            </w:tcMar>
            <w:vAlign w:val="bottom"/>
          </w:tcPr>
          <w:p w14:paraId="0C38764D" w14:textId="77777777" w:rsidR="00DA5647" w:rsidRPr="00111EF9" w:rsidRDefault="00DA5647" w:rsidP="00856D88">
            <w:pPr>
              <w:suppressAutoHyphens/>
              <w:spacing w:before="81" w:after="81" w:line="160" w:lineRule="exact"/>
              <w:ind w:right="43"/>
              <w:jc w:val="right"/>
              <w:rPr>
                <w:i/>
                <w:iCs/>
                <w:spacing w:val="0"/>
                <w:w w:val="100"/>
                <w:sz w:val="14"/>
                <w:szCs w:val="14"/>
              </w:rPr>
            </w:pPr>
            <w:r w:rsidRPr="00111EF9">
              <w:rPr>
                <w:i/>
                <w:iCs/>
                <w:spacing w:val="0"/>
                <w:w w:val="100"/>
                <w:sz w:val="14"/>
                <w:szCs w:val="14"/>
              </w:rPr>
              <w:t>Autres condamnations</w:t>
            </w:r>
          </w:p>
        </w:tc>
      </w:tr>
      <w:tr w:rsidR="00B41C63" w:rsidRPr="003E5C34" w14:paraId="1C803942" w14:textId="77777777" w:rsidTr="00111EF9">
        <w:trPr>
          <w:trHeight w:hRule="exact" w:val="115"/>
        </w:trPr>
        <w:tc>
          <w:tcPr>
            <w:tcW w:w="538" w:type="dxa"/>
            <w:tcBorders>
              <w:top w:val="single" w:sz="12" w:space="0" w:color="auto"/>
            </w:tcBorders>
            <w:shd w:val="clear" w:color="auto" w:fill="auto"/>
            <w:vAlign w:val="bottom"/>
          </w:tcPr>
          <w:p w14:paraId="746EED17" w14:textId="77777777" w:rsidR="00B41C63" w:rsidRPr="003E5C34" w:rsidRDefault="00B41C63" w:rsidP="00B41C63">
            <w:pPr>
              <w:suppressAutoHyphens/>
              <w:spacing w:before="40" w:after="40" w:line="210" w:lineRule="exact"/>
              <w:ind w:right="40"/>
              <w:rPr>
                <w:sz w:val="17"/>
                <w:szCs w:val="17"/>
              </w:rPr>
            </w:pPr>
          </w:p>
        </w:tc>
        <w:tc>
          <w:tcPr>
            <w:tcW w:w="944" w:type="dxa"/>
            <w:tcBorders>
              <w:top w:val="single" w:sz="12" w:space="0" w:color="auto"/>
            </w:tcBorders>
            <w:shd w:val="clear" w:color="auto" w:fill="auto"/>
            <w:vAlign w:val="bottom"/>
          </w:tcPr>
          <w:p w14:paraId="5E8A8D6E" w14:textId="77777777" w:rsidR="00B41C63" w:rsidRPr="003E5C34" w:rsidRDefault="00B41C63" w:rsidP="00055128">
            <w:pPr>
              <w:suppressAutoHyphens/>
              <w:spacing w:before="40" w:after="40" w:line="210" w:lineRule="exact"/>
              <w:ind w:right="40"/>
              <w:jc w:val="right"/>
              <w:rPr>
                <w:sz w:val="17"/>
                <w:szCs w:val="17"/>
              </w:rPr>
            </w:pPr>
          </w:p>
        </w:tc>
        <w:tc>
          <w:tcPr>
            <w:tcW w:w="1130" w:type="dxa"/>
            <w:tcBorders>
              <w:top w:val="single" w:sz="12" w:space="0" w:color="auto"/>
            </w:tcBorders>
            <w:shd w:val="clear" w:color="auto" w:fill="auto"/>
            <w:vAlign w:val="bottom"/>
          </w:tcPr>
          <w:p w14:paraId="04609B64" w14:textId="77777777" w:rsidR="00B41C63" w:rsidRPr="003E5C34" w:rsidRDefault="00B41C63" w:rsidP="00055128">
            <w:pPr>
              <w:suppressAutoHyphens/>
              <w:spacing w:before="40" w:after="40" w:line="210" w:lineRule="exact"/>
              <w:ind w:right="40"/>
              <w:jc w:val="right"/>
              <w:rPr>
                <w:sz w:val="17"/>
                <w:szCs w:val="17"/>
              </w:rPr>
            </w:pPr>
          </w:p>
        </w:tc>
        <w:tc>
          <w:tcPr>
            <w:tcW w:w="711" w:type="dxa"/>
            <w:tcBorders>
              <w:top w:val="single" w:sz="12" w:space="0" w:color="auto"/>
            </w:tcBorders>
            <w:shd w:val="clear" w:color="auto" w:fill="auto"/>
            <w:vAlign w:val="bottom"/>
          </w:tcPr>
          <w:p w14:paraId="09360A6C" w14:textId="77777777" w:rsidR="00B41C63" w:rsidRPr="003E5C34" w:rsidRDefault="00B41C63" w:rsidP="00055128">
            <w:pPr>
              <w:suppressAutoHyphens/>
              <w:spacing w:before="40" w:after="40" w:line="210" w:lineRule="exact"/>
              <w:ind w:right="40"/>
              <w:jc w:val="right"/>
              <w:rPr>
                <w:sz w:val="17"/>
                <w:szCs w:val="17"/>
              </w:rPr>
            </w:pPr>
          </w:p>
        </w:tc>
        <w:tc>
          <w:tcPr>
            <w:tcW w:w="900" w:type="dxa"/>
            <w:tcBorders>
              <w:top w:val="single" w:sz="12" w:space="0" w:color="auto"/>
            </w:tcBorders>
            <w:shd w:val="clear" w:color="auto" w:fill="auto"/>
            <w:vAlign w:val="bottom"/>
          </w:tcPr>
          <w:p w14:paraId="793A8276" w14:textId="77777777" w:rsidR="00B41C63" w:rsidRPr="003E5C34" w:rsidRDefault="00B41C63" w:rsidP="00055128">
            <w:pPr>
              <w:suppressAutoHyphens/>
              <w:spacing w:before="40" w:after="40" w:line="210" w:lineRule="exact"/>
              <w:ind w:right="40"/>
              <w:jc w:val="right"/>
              <w:rPr>
                <w:sz w:val="17"/>
                <w:szCs w:val="17"/>
              </w:rPr>
            </w:pPr>
          </w:p>
        </w:tc>
        <w:tc>
          <w:tcPr>
            <w:tcW w:w="720" w:type="dxa"/>
            <w:tcBorders>
              <w:top w:val="single" w:sz="12" w:space="0" w:color="auto"/>
            </w:tcBorders>
            <w:shd w:val="clear" w:color="auto" w:fill="auto"/>
            <w:vAlign w:val="bottom"/>
          </w:tcPr>
          <w:p w14:paraId="54ABCFAB" w14:textId="77777777" w:rsidR="00B41C63" w:rsidRPr="003E5C34" w:rsidRDefault="00B41C63" w:rsidP="00055128">
            <w:pPr>
              <w:suppressAutoHyphens/>
              <w:spacing w:before="40" w:after="40" w:line="210" w:lineRule="exact"/>
              <w:ind w:right="40"/>
              <w:jc w:val="right"/>
              <w:rPr>
                <w:sz w:val="17"/>
                <w:szCs w:val="17"/>
              </w:rPr>
            </w:pPr>
          </w:p>
        </w:tc>
        <w:tc>
          <w:tcPr>
            <w:tcW w:w="900" w:type="dxa"/>
            <w:tcBorders>
              <w:top w:val="single" w:sz="12" w:space="0" w:color="auto"/>
            </w:tcBorders>
            <w:shd w:val="clear" w:color="auto" w:fill="auto"/>
            <w:vAlign w:val="bottom"/>
          </w:tcPr>
          <w:p w14:paraId="5E4AB50D" w14:textId="77777777" w:rsidR="00B41C63" w:rsidRPr="003E5C34" w:rsidRDefault="00B41C63" w:rsidP="00055128">
            <w:pPr>
              <w:suppressAutoHyphens/>
              <w:spacing w:before="40" w:after="40" w:line="210" w:lineRule="exact"/>
              <w:ind w:right="40"/>
              <w:jc w:val="right"/>
              <w:rPr>
                <w:sz w:val="17"/>
                <w:szCs w:val="17"/>
              </w:rPr>
            </w:pPr>
          </w:p>
        </w:tc>
        <w:tc>
          <w:tcPr>
            <w:tcW w:w="720" w:type="dxa"/>
            <w:tcBorders>
              <w:top w:val="single" w:sz="12" w:space="0" w:color="auto"/>
            </w:tcBorders>
            <w:shd w:val="clear" w:color="auto" w:fill="auto"/>
            <w:vAlign w:val="bottom"/>
          </w:tcPr>
          <w:p w14:paraId="73109D12" w14:textId="77777777" w:rsidR="00B41C63" w:rsidRPr="003E5C34" w:rsidRDefault="00B41C63" w:rsidP="00055128">
            <w:pPr>
              <w:suppressAutoHyphens/>
              <w:spacing w:before="40" w:after="40" w:line="210" w:lineRule="exact"/>
              <w:ind w:right="40"/>
              <w:jc w:val="right"/>
              <w:rPr>
                <w:sz w:val="17"/>
                <w:szCs w:val="17"/>
              </w:rPr>
            </w:pPr>
          </w:p>
        </w:tc>
        <w:tc>
          <w:tcPr>
            <w:tcW w:w="988" w:type="dxa"/>
            <w:tcBorders>
              <w:top w:val="single" w:sz="12" w:space="0" w:color="auto"/>
            </w:tcBorders>
            <w:shd w:val="clear" w:color="auto" w:fill="auto"/>
            <w:vAlign w:val="bottom"/>
          </w:tcPr>
          <w:p w14:paraId="5F66A436" w14:textId="77777777" w:rsidR="00B41C63" w:rsidRPr="003E5C34" w:rsidRDefault="00B41C63" w:rsidP="00055128">
            <w:pPr>
              <w:suppressAutoHyphens/>
              <w:spacing w:before="40" w:after="40" w:line="210" w:lineRule="exact"/>
              <w:ind w:right="40"/>
              <w:jc w:val="right"/>
              <w:rPr>
                <w:sz w:val="17"/>
                <w:szCs w:val="17"/>
              </w:rPr>
            </w:pPr>
          </w:p>
        </w:tc>
        <w:tc>
          <w:tcPr>
            <w:tcW w:w="953" w:type="dxa"/>
            <w:tcBorders>
              <w:top w:val="single" w:sz="12" w:space="0" w:color="auto"/>
            </w:tcBorders>
            <w:shd w:val="clear" w:color="auto" w:fill="auto"/>
            <w:vAlign w:val="bottom"/>
          </w:tcPr>
          <w:p w14:paraId="7FB6A260" w14:textId="77777777" w:rsidR="00B41C63" w:rsidRPr="003E5C34" w:rsidRDefault="00B41C63" w:rsidP="00055128">
            <w:pPr>
              <w:suppressAutoHyphens/>
              <w:spacing w:before="40" w:after="40" w:line="210" w:lineRule="exact"/>
              <w:ind w:right="40"/>
              <w:jc w:val="right"/>
              <w:rPr>
                <w:sz w:val="17"/>
                <w:szCs w:val="17"/>
              </w:rPr>
            </w:pPr>
          </w:p>
        </w:tc>
      </w:tr>
      <w:tr w:rsidR="00DA5647" w:rsidRPr="003E5C34" w14:paraId="55FB89CA" w14:textId="77777777" w:rsidTr="00111EF9">
        <w:tc>
          <w:tcPr>
            <w:tcW w:w="538" w:type="dxa"/>
            <w:shd w:val="clear" w:color="auto" w:fill="auto"/>
            <w:vAlign w:val="bottom"/>
          </w:tcPr>
          <w:p w14:paraId="5CE002C9" w14:textId="77777777" w:rsidR="00DA5647" w:rsidRPr="003E5C34" w:rsidRDefault="00DA5647" w:rsidP="00B41C63">
            <w:pPr>
              <w:suppressAutoHyphens/>
              <w:spacing w:before="40" w:after="40" w:line="210" w:lineRule="exact"/>
              <w:ind w:right="40"/>
              <w:rPr>
                <w:sz w:val="17"/>
                <w:szCs w:val="17"/>
              </w:rPr>
            </w:pPr>
            <w:r w:rsidRPr="003E5C34">
              <w:rPr>
                <w:sz w:val="17"/>
                <w:szCs w:val="17"/>
              </w:rPr>
              <w:t>2010</w:t>
            </w:r>
          </w:p>
        </w:tc>
        <w:tc>
          <w:tcPr>
            <w:tcW w:w="944" w:type="dxa"/>
            <w:shd w:val="clear" w:color="auto" w:fill="auto"/>
            <w:vAlign w:val="bottom"/>
          </w:tcPr>
          <w:p w14:paraId="18D7BC9A"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14 </w:t>
            </w:r>
          </w:p>
        </w:tc>
        <w:tc>
          <w:tcPr>
            <w:tcW w:w="1130" w:type="dxa"/>
            <w:shd w:val="clear" w:color="auto" w:fill="auto"/>
            <w:vAlign w:val="bottom"/>
          </w:tcPr>
          <w:p w14:paraId="276B22C8"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17</w:t>
            </w:r>
          </w:p>
        </w:tc>
        <w:tc>
          <w:tcPr>
            <w:tcW w:w="711" w:type="dxa"/>
            <w:shd w:val="clear" w:color="auto" w:fill="auto"/>
            <w:vAlign w:val="bottom"/>
          </w:tcPr>
          <w:p w14:paraId="54222D65"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12</w:t>
            </w:r>
          </w:p>
        </w:tc>
        <w:tc>
          <w:tcPr>
            <w:tcW w:w="900" w:type="dxa"/>
            <w:shd w:val="clear" w:color="auto" w:fill="auto"/>
            <w:vAlign w:val="bottom"/>
          </w:tcPr>
          <w:p w14:paraId="3E34544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78913646"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5</w:t>
            </w:r>
          </w:p>
        </w:tc>
        <w:tc>
          <w:tcPr>
            <w:tcW w:w="900" w:type="dxa"/>
            <w:shd w:val="clear" w:color="auto" w:fill="auto"/>
            <w:vAlign w:val="bottom"/>
          </w:tcPr>
          <w:p w14:paraId="75DC1483"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8</w:t>
            </w:r>
          </w:p>
        </w:tc>
        <w:tc>
          <w:tcPr>
            <w:tcW w:w="720" w:type="dxa"/>
            <w:shd w:val="clear" w:color="auto" w:fill="auto"/>
            <w:vAlign w:val="bottom"/>
          </w:tcPr>
          <w:p w14:paraId="170BD3D0"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88" w:type="dxa"/>
            <w:shd w:val="clear" w:color="auto" w:fill="auto"/>
            <w:vAlign w:val="bottom"/>
          </w:tcPr>
          <w:p w14:paraId="3BC98D88"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3</w:t>
            </w:r>
          </w:p>
        </w:tc>
        <w:tc>
          <w:tcPr>
            <w:tcW w:w="953" w:type="dxa"/>
            <w:shd w:val="clear" w:color="auto" w:fill="auto"/>
            <w:vAlign w:val="bottom"/>
          </w:tcPr>
          <w:p w14:paraId="3E47725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4</w:t>
            </w:r>
          </w:p>
        </w:tc>
      </w:tr>
      <w:tr w:rsidR="00DA5647" w:rsidRPr="003E5C34" w14:paraId="2EF6F469" w14:textId="77777777" w:rsidTr="00111EF9">
        <w:tc>
          <w:tcPr>
            <w:tcW w:w="538" w:type="dxa"/>
            <w:shd w:val="clear" w:color="auto" w:fill="auto"/>
            <w:vAlign w:val="bottom"/>
          </w:tcPr>
          <w:p w14:paraId="2DE1FE13" w14:textId="77777777" w:rsidR="00DA5647" w:rsidRPr="003E5C34" w:rsidRDefault="00DA5647" w:rsidP="00B41C63">
            <w:pPr>
              <w:suppressAutoHyphens/>
              <w:spacing w:before="40" w:after="40" w:line="210" w:lineRule="exact"/>
              <w:ind w:right="40"/>
              <w:rPr>
                <w:sz w:val="17"/>
                <w:szCs w:val="17"/>
              </w:rPr>
            </w:pPr>
            <w:r w:rsidRPr="003E5C34">
              <w:rPr>
                <w:sz w:val="17"/>
                <w:szCs w:val="17"/>
              </w:rPr>
              <w:t>2011</w:t>
            </w:r>
          </w:p>
        </w:tc>
        <w:tc>
          <w:tcPr>
            <w:tcW w:w="944" w:type="dxa"/>
            <w:shd w:val="clear" w:color="auto" w:fill="auto"/>
            <w:vAlign w:val="bottom"/>
          </w:tcPr>
          <w:p w14:paraId="51DCE3C3"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13 </w:t>
            </w:r>
          </w:p>
        </w:tc>
        <w:tc>
          <w:tcPr>
            <w:tcW w:w="1130" w:type="dxa"/>
            <w:shd w:val="clear" w:color="auto" w:fill="auto"/>
            <w:vAlign w:val="bottom"/>
          </w:tcPr>
          <w:p w14:paraId="221A86E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11</w:t>
            </w:r>
          </w:p>
        </w:tc>
        <w:tc>
          <w:tcPr>
            <w:tcW w:w="711" w:type="dxa"/>
            <w:shd w:val="clear" w:color="auto" w:fill="auto"/>
            <w:vAlign w:val="bottom"/>
          </w:tcPr>
          <w:p w14:paraId="6EB64EAA"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10</w:t>
            </w:r>
          </w:p>
        </w:tc>
        <w:tc>
          <w:tcPr>
            <w:tcW w:w="900" w:type="dxa"/>
            <w:shd w:val="clear" w:color="auto" w:fill="auto"/>
            <w:vAlign w:val="bottom"/>
          </w:tcPr>
          <w:p w14:paraId="62F4CE8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64A4447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00" w:type="dxa"/>
            <w:shd w:val="clear" w:color="auto" w:fill="auto"/>
            <w:vAlign w:val="bottom"/>
          </w:tcPr>
          <w:p w14:paraId="0CE4971A"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720" w:type="dxa"/>
            <w:shd w:val="clear" w:color="auto" w:fill="auto"/>
            <w:vAlign w:val="bottom"/>
          </w:tcPr>
          <w:p w14:paraId="3885878E"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88" w:type="dxa"/>
            <w:shd w:val="clear" w:color="auto" w:fill="auto"/>
            <w:vAlign w:val="bottom"/>
          </w:tcPr>
          <w:p w14:paraId="75AE1485"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53" w:type="dxa"/>
            <w:shd w:val="clear" w:color="auto" w:fill="auto"/>
            <w:vAlign w:val="bottom"/>
          </w:tcPr>
          <w:p w14:paraId="32562C87"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3</w:t>
            </w:r>
          </w:p>
        </w:tc>
      </w:tr>
      <w:tr w:rsidR="00DA5647" w:rsidRPr="003E5C34" w14:paraId="1EA343D7" w14:textId="77777777" w:rsidTr="00111EF9">
        <w:tc>
          <w:tcPr>
            <w:tcW w:w="538" w:type="dxa"/>
            <w:shd w:val="clear" w:color="auto" w:fill="auto"/>
            <w:vAlign w:val="bottom"/>
          </w:tcPr>
          <w:p w14:paraId="530B30EB" w14:textId="77777777" w:rsidR="00DA5647" w:rsidRPr="003E5C34" w:rsidRDefault="00DA5647" w:rsidP="00B41C63">
            <w:pPr>
              <w:suppressAutoHyphens/>
              <w:spacing w:before="40" w:after="40" w:line="210" w:lineRule="exact"/>
              <w:ind w:right="40"/>
              <w:rPr>
                <w:sz w:val="17"/>
                <w:szCs w:val="17"/>
              </w:rPr>
            </w:pPr>
            <w:r w:rsidRPr="003E5C34">
              <w:rPr>
                <w:sz w:val="17"/>
                <w:szCs w:val="17"/>
              </w:rPr>
              <w:t>2012</w:t>
            </w:r>
          </w:p>
        </w:tc>
        <w:tc>
          <w:tcPr>
            <w:tcW w:w="944" w:type="dxa"/>
            <w:shd w:val="clear" w:color="auto" w:fill="auto"/>
            <w:vAlign w:val="bottom"/>
          </w:tcPr>
          <w:p w14:paraId="6F6079DD"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19</w:t>
            </w:r>
          </w:p>
        </w:tc>
        <w:tc>
          <w:tcPr>
            <w:tcW w:w="1130" w:type="dxa"/>
            <w:shd w:val="clear" w:color="auto" w:fill="auto"/>
            <w:vAlign w:val="bottom"/>
          </w:tcPr>
          <w:p w14:paraId="633012F6"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14</w:t>
            </w:r>
          </w:p>
        </w:tc>
        <w:tc>
          <w:tcPr>
            <w:tcW w:w="711" w:type="dxa"/>
            <w:shd w:val="clear" w:color="auto" w:fill="auto"/>
            <w:vAlign w:val="bottom"/>
          </w:tcPr>
          <w:p w14:paraId="465454FD"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9</w:t>
            </w:r>
          </w:p>
        </w:tc>
        <w:tc>
          <w:tcPr>
            <w:tcW w:w="900" w:type="dxa"/>
            <w:shd w:val="clear" w:color="auto" w:fill="auto"/>
            <w:vAlign w:val="bottom"/>
          </w:tcPr>
          <w:p w14:paraId="2C4D3DC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2A4813A0"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5</w:t>
            </w:r>
          </w:p>
        </w:tc>
        <w:tc>
          <w:tcPr>
            <w:tcW w:w="900" w:type="dxa"/>
            <w:shd w:val="clear" w:color="auto" w:fill="auto"/>
            <w:vAlign w:val="bottom"/>
          </w:tcPr>
          <w:p w14:paraId="2A259F2B"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17</w:t>
            </w:r>
          </w:p>
        </w:tc>
        <w:tc>
          <w:tcPr>
            <w:tcW w:w="720" w:type="dxa"/>
            <w:shd w:val="clear" w:color="auto" w:fill="auto"/>
            <w:vAlign w:val="bottom"/>
          </w:tcPr>
          <w:p w14:paraId="0057F763"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88" w:type="dxa"/>
            <w:shd w:val="clear" w:color="auto" w:fill="auto"/>
            <w:vAlign w:val="bottom"/>
          </w:tcPr>
          <w:p w14:paraId="49BA3E5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7</w:t>
            </w:r>
          </w:p>
        </w:tc>
        <w:tc>
          <w:tcPr>
            <w:tcW w:w="953" w:type="dxa"/>
            <w:shd w:val="clear" w:color="auto" w:fill="auto"/>
            <w:vAlign w:val="bottom"/>
          </w:tcPr>
          <w:p w14:paraId="08F79F34"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9</w:t>
            </w:r>
          </w:p>
        </w:tc>
      </w:tr>
      <w:tr w:rsidR="00DA5647" w:rsidRPr="003E5C34" w14:paraId="677CE700" w14:textId="77777777" w:rsidTr="00111EF9">
        <w:tc>
          <w:tcPr>
            <w:tcW w:w="538" w:type="dxa"/>
            <w:shd w:val="clear" w:color="auto" w:fill="auto"/>
            <w:vAlign w:val="bottom"/>
          </w:tcPr>
          <w:p w14:paraId="786E608D" w14:textId="77777777" w:rsidR="00DA5647" w:rsidRPr="003E5C34" w:rsidRDefault="00DA5647" w:rsidP="00B41C63">
            <w:pPr>
              <w:suppressAutoHyphens/>
              <w:spacing w:before="40" w:after="40" w:line="210" w:lineRule="exact"/>
              <w:ind w:right="40"/>
              <w:rPr>
                <w:sz w:val="17"/>
                <w:szCs w:val="17"/>
              </w:rPr>
            </w:pPr>
            <w:r w:rsidRPr="003E5C34">
              <w:rPr>
                <w:sz w:val="17"/>
                <w:szCs w:val="17"/>
              </w:rPr>
              <w:t>2013</w:t>
            </w:r>
          </w:p>
        </w:tc>
        <w:tc>
          <w:tcPr>
            <w:tcW w:w="944" w:type="dxa"/>
            <w:shd w:val="clear" w:color="auto" w:fill="auto"/>
            <w:vAlign w:val="bottom"/>
          </w:tcPr>
          <w:p w14:paraId="3D7AEC1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34</w:t>
            </w:r>
          </w:p>
        </w:tc>
        <w:tc>
          <w:tcPr>
            <w:tcW w:w="1130" w:type="dxa"/>
            <w:shd w:val="clear" w:color="auto" w:fill="auto"/>
            <w:vAlign w:val="bottom"/>
          </w:tcPr>
          <w:p w14:paraId="2FBF4947"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31 </w:t>
            </w:r>
          </w:p>
        </w:tc>
        <w:tc>
          <w:tcPr>
            <w:tcW w:w="711" w:type="dxa"/>
            <w:shd w:val="clear" w:color="auto" w:fill="auto"/>
            <w:vAlign w:val="bottom"/>
          </w:tcPr>
          <w:p w14:paraId="586B015B"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30</w:t>
            </w:r>
          </w:p>
        </w:tc>
        <w:tc>
          <w:tcPr>
            <w:tcW w:w="900" w:type="dxa"/>
            <w:shd w:val="clear" w:color="auto" w:fill="auto"/>
            <w:vAlign w:val="bottom"/>
          </w:tcPr>
          <w:p w14:paraId="1C1FF4B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10FC2FEE"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00" w:type="dxa"/>
            <w:shd w:val="clear" w:color="auto" w:fill="auto"/>
            <w:vAlign w:val="bottom"/>
          </w:tcPr>
          <w:p w14:paraId="35C78551"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2</w:t>
            </w:r>
          </w:p>
        </w:tc>
        <w:tc>
          <w:tcPr>
            <w:tcW w:w="720" w:type="dxa"/>
            <w:shd w:val="clear" w:color="auto" w:fill="auto"/>
            <w:vAlign w:val="bottom"/>
          </w:tcPr>
          <w:p w14:paraId="425255A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88" w:type="dxa"/>
            <w:shd w:val="clear" w:color="auto" w:fill="auto"/>
            <w:vAlign w:val="bottom"/>
          </w:tcPr>
          <w:p w14:paraId="6BADEB9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53" w:type="dxa"/>
            <w:shd w:val="clear" w:color="auto" w:fill="auto"/>
            <w:vAlign w:val="bottom"/>
          </w:tcPr>
          <w:p w14:paraId="0A33277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2 </w:t>
            </w:r>
          </w:p>
        </w:tc>
      </w:tr>
      <w:tr w:rsidR="00DA5647" w:rsidRPr="003E5C34" w14:paraId="638194A3" w14:textId="77777777" w:rsidTr="00111EF9">
        <w:tc>
          <w:tcPr>
            <w:tcW w:w="538" w:type="dxa"/>
            <w:shd w:val="clear" w:color="auto" w:fill="auto"/>
            <w:vAlign w:val="bottom"/>
          </w:tcPr>
          <w:p w14:paraId="3DB6D9BF" w14:textId="77777777" w:rsidR="00DA5647" w:rsidRPr="003E5C34" w:rsidRDefault="00DA5647" w:rsidP="00B41C63">
            <w:pPr>
              <w:suppressAutoHyphens/>
              <w:spacing w:before="40" w:after="40" w:line="210" w:lineRule="exact"/>
              <w:ind w:right="40"/>
              <w:rPr>
                <w:sz w:val="17"/>
                <w:szCs w:val="17"/>
              </w:rPr>
            </w:pPr>
            <w:r w:rsidRPr="003E5C34">
              <w:rPr>
                <w:sz w:val="17"/>
                <w:szCs w:val="17"/>
              </w:rPr>
              <w:t>2014</w:t>
            </w:r>
          </w:p>
        </w:tc>
        <w:tc>
          <w:tcPr>
            <w:tcW w:w="944" w:type="dxa"/>
            <w:shd w:val="clear" w:color="auto" w:fill="auto"/>
            <w:vAlign w:val="bottom"/>
          </w:tcPr>
          <w:p w14:paraId="2ACC39B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5</w:t>
            </w:r>
          </w:p>
        </w:tc>
        <w:tc>
          <w:tcPr>
            <w:tcW w:w="1130" w:type="dxa"/>
            <w:shd w:val="clear" w:color="auto" w:fill="auto"/>
            <w:vAlign w:val="bottom"/>
          </w:tcPr>
          <w:p w14:paraId="77CE3C2D"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4</w:t>
            </w:r>
          </w:p>
        </w:tc>
        <w:tc>
          <w:tcPr>
            <w:tcW w:w="711" w:type="dxa"/>
            <w:shd w:val="clear" w:color="auto" w:fill="auto"/>
            <w:vAlign w:val="bottom"/>
          </w:tcPr>
          <w:p w14:paraId="3DE7745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4</w:t>
            </w:r>
          </w:p>
        </w:tc>
        <w:tc>
          <w:tcPr>
            <w:tcW w:w="900" w:type="dxa"/>
            <w:shd w:val="clear" w:color="auto" w:fill="auto"/>
            <w:vAlign w:val="bottom"/>
          </w:tcPr>
          <w:p w14:paraId="73683B3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00B5DED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00" w:type="dxa"/>
            <w:shd w:val="clear" w:color="auto" w:fill="auto"/>
            <w:vAlign w:val="bottom"/>
          </w:tcPr>
          <w:p w14:paraId="5C31C660"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7C943188"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88" w:type="dxa"/>
            <w:shd w:val="clear" w:color="auto" w:fill="auto"/>
            <w:vAlign w:val="bottom"/>
          </w:tcPr>
          <w:p w14:paraId="5C3D1FD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53" w:type="dxa"/>
            <w:shd w:val="clear" w:color="auto" w:fill="auto"/>
            <w:vAlign w:val="bottom"/>
          </w:tcPr>
          <w:p w14:paraId="2FFBA1F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r>
      <w:tr w:rsidR="00DA5647" w:rsidRPr="003E5C34" w14:paraId="30CFDD9D" w14:textId="77777777" w:rsidTr="00111EF9">
        <w:tc>
          <w:tcPr>
            <w:tcW w:w="538" w:type="dxa"/>
            <w:shd w:val="clear" w:color="auto" w:fill="auto"/>
            <w:vAlign w:val="bottom"/>
          </w:tcPr>
          <w:p w14:paraId="7D30207B" w14:textId="77777777" w:rsidR="00DA5647" w:rsidRPr="003E5C34" w:rsidRDefault="00DA5647" w:rsidP="00B41C63">
            <w:pPr>
              <w:suppressAutoHyphens/>
              <w:spacing w:before="40" w:after="40" w:line="210" w:lineRule="exact"/>
              <w:ind w:right="40"/>
              <w:rPr>
                <w:sz w:val="17"/>
                <w:szCs w:val="17"/>
              </w:rPr>
            </w:pPr>
            <w:r w:rsidRPr="003E5C34">
              <w:rPr>
                <w:sz w:val="17"/>
                <w:szCs w:val="17"/>
              </w:rPr>
              <w:t>2015</w:t>
            </w:r>
          </w:p>
        </w:tc>
        <w:tc>
          <w:tcPr>
            <w:tcW w:w="944" w:type="dxa"/>
            <w:shd w:val="clear" w:color="auto" w:fill="auto"/>
            <w:vAlign w:val="bottom"/>
          </w:tcPr>
          <w:p w14:paraId="3A5B04C5"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5</w:t>
            </w:r>
          </w:p>
        </w:tc>
        <w:tc>
          <w:tcPr>
            <w:tcW w:w="1130" w:type="dxa"/>
            <w:shd w:val="clear" w:color="auto" w:fill="auto"/>
            <w:vAlign w:val="bottom"/>
          </w:tcPr>
          <w:p w14:paraId="50D2DD98"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2</w:t>
            </w:r>
          </w:p>
        </w:tc>
        <w:tc>
          <w:tcPr>
            <w:tcW w:w="711" w:type="dxa"/>
            <w:shd w:val="clear" w:color="auto" w:fill="auto"/>
            <w:vAlign w:val="bottom"/>
          </w:tcPr>
          <w:p w14:paraId="448BFCDD"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00" w:type="dxa"/>
            <w:shd w:val="clear" w:color="auto" w:fill="auto"/>
            <w:vAlign w:val="bottom"/>
          </w:tcPr>
          <w:p w14:paraId="497092A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720" w:type="dxa"/>
            <w:shd w:val="clear" w:color="auto" w:fill="auto"/>
            <w:vAlign w:val="bottom"/>
          </w:tcPr>
          <w:p w14:paraId="7EB73834"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00" w:type="dxa"/>
            <w:shd w:val="clear" w:color="auto" w:fill="auto"/>
            <w:vAlign w:val="bottom"/>
          </w:tcPr>
          <w:p w14:paraId="55F428C9"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720" w:type="dxa"/>
            <w:shd w:val="clear" w:color="auto" w:fill="auto"/>
            <w:vAlign w:val="bottom"/>
          </w:tcPr>
          <w:p w14:paraId="12CD97A4"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88" w:type="dxa"/>
            <w:shd w:val="clear" w:color="auto" w:fill="auto"/>
            <w:vAlign w:val="bottom"/>
          </w:tcPr>
          <w:p w14:paraId="743F2247"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53" w:type="dxa"/>
            <w:shd w:val="clear" w:color="auto" w:fill="auto"/>
            <w:vAlign w:val="bottom"/>
          </w:tcPr>
          <w:p w14:paraId="3512E45F"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r>
      <w:tr w:rsidR="00DA5647" w:rsidRPr="003E5C34" w14:paraId="20B8406D" w14:textId="77777777" w:rsidTr="00111EF9">
        <w:tc>
          <w:tcPr>
            <w:tcW w:w="538" w:type="dxa"/>
            <w:shd w:val="clear" w:color="auto" w:fill="auto"/>
            <w:vAlign w:val="bottom"/>
          </w:tcPr>
          <w:p w14:paraId="3175A65B" w14:textId="77777777" w:rsidR="00DA5647" w:rsidRPr="003E5C34" w:rsidRDefault="00DA5647" w:rsidP="00B41C63">
            <w:pPr>
              <w:suppressAutoHyphens/>
              <w:spacing w:before="40" w:after="40" w:line="210" w:lineRule="exact"/>
              <w:ind w:right="40"/>
              <w:rPr>
                <w:sz w:val="17"/>
                <w:szCs w:val="17"/>
              </w:rPr>
            </w:pPr>
            <w:r w:rsidRPr="003E5C34">
              <w:rPr>
                <w:sz w:val="17"/>
                <w:szCs w:val="17"/>
              </w:rPr>
              <w:t>2016</w:t>
            </w:r>
          </w:p>
        </w:tc>
        <w:tc>
          <w:tcPr>
            <w:tcW w:w="944" w:type="dxa"/>
            <w:shd w:val="clear" w:color="auto" w:fill="auto"/>
            <w:vAlign w:val="bottom"/>
          </w:tcPr>
          <w:p w14:paraId="097BAE21"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4</w:t>
            </w:r>
          </w:p>
        </w:tc>
        <w:tc>
          <w:tcPr>
            <w:tcW w:w="1130" w:type="dxa"/>
            <w:shd w:val="clear" w:color="auto" w:fill="auto"/>
            <w:vAlign w:val="bottom"/>
          </w:tcPr>
          <w:p w14:paraId="68D3DCE3"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2</w:t>
            </w:r>
          </w:p>
        </w:tc>
        <w:tc>
          <w:tcPr>
            <w:tcW w:w="711" w:type="dxa"/>
            <w:shd w:val="clear" w:color="auto" w:fill="auto"/>
            <w:vAlign w:val="bottom"/>
          </w:tcPr>
          <w:p w14:paraId="22CDD372"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1 </w:t>
            </w:r>
          </w:p>
        </w:tc>
        <w:tc>
          <w:tcPr>
            <w:tcW w:w="900" w:type="dxa"/>
            <w:shd w:val="clear" w:color="auto" w:fill="auto"/>
            <w:vAlign w:val="bottom"/>
          </w:tcPr>
          <w:p w14:paraId="4D35943B"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0 </w:t>
            </w:r>
          </w:p>
        </w:tc>
        <w:tc>
          <w:tcPr>
            <w:tcW w:w="720" w:type="dxa"/>
            <w:shd w:val="clear" w:color="auto" w:fill="auto"/>
            <w:vAlign w:val="bottom"/>
          </w:tcPr>
          <w:p w14:paraId="1B8470C8"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900" w:type="dxa"/>
            <w:shd w:val="clear" w:color="auto" w:fill="auto"/>
            <w:vAlign w:val="bottom"/>
          </w:tcPr>
          <w:p w14:paraId="42E757DC"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1</w:t>
            </w:r>
          </w:p>
        </w:tc>
        <w:tc>
          <w:tcPr>
            <w:tcW w:w="720" w:type="dxa"/>
            <w:shd w:val="clear" w:color="auto" w:fill="auto"/>
            <w:vAlign w:val="bottom"/>
          </w:tcPr>
          <w:p w14:paraId="40227D65"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88" w:type="dxa"/>
            <w:shd w:val="clear" w:color="auto" w:fill="auto"/>
            <w:vAlign w:val="bottom"/>
          </w:tcPr>
          <w:p w14:paraId="063169CE"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0</w:t>
            </w:r>
          </w:p>
        </w:tc>
        <w:tc>
          <w:tcPr>
            <w:tcW w:w="953" w:type="dxa"/>
            <w:shd w:val="clear" w:color="auto" w:fill="auto"/>
            <w:vAlign w:val="bottom"/>
          </w:tcPr>
          <w:p w14:paraId="30B4BCB5" w14:textId="77777777" w:rsidR="00DA5647" w:rsidRPr="003E5C34" w:rsidRDefault="00DA5647" w:rsidP="00055128">
            <w:pPr>
              <w:suppressAutoHyphens/>
              <w:spacing w:before="40" w:after="40" w:line="210" w:lineRule="exact"/>
              <w:ind w:right="40"/>
              <w:jc w:val="right"/>
              <w:rPr>
                <w:sz w:val="17"/>
                <w:szCs w:val="17"/>
              </w:rPr>
            </w:pPr>
            <w:r w:rsidRPr="003E5C34">
              <w:rPr>
                <w:sz w:val="17"/>
                <w:szCs w:val="17"/>
              </w:rPr>
              <w:t xml:space="preserve">0 </w:t>
            </w:r>
          </w:p>
        </w:tc>
      </w:tr>
      <w:tr w:rsidR="00DA5647" w:rsidRPr="003E5C34" w14:paraId="17518227" w14:textId="77777777" w:rsidTr="00111EF9">
        <w:tc>
          <w:tcPr>
            <w:tcW w:w="538" w:type="dxa"/>
            <w:tcBorders>
              <w:bottom w:val="single" w:sz="12" w:space="0" w:color="auto"/>
            </w:tcBorders>
            <w:shd w:val="clear" w:color="auto" w:fill="auto"/>
            <w:vAlign w:val="bottom"/>
          </w:tcPr>
          <w:p w14:paraId="578C52D0" w14:textId="77777777" w:rsidR="00DA5647" w:rsidRPr="003E5C34" w:rsidRDefault="00DA5647" w:rsidP="00B41C63">
            <w:pPr>
              <w:suppressAutoHyphens/>
              <w:spacing w:before="40" w:after="40" w:line="210" w:lineRule="exact"/>
              <w:ind w:right="43"/>
              <w:rPr>
                <w:sz w:val="17"/>
                <w:szCs w:val="17"/>
              </w:rPr>
            </w:pPr>
            <w:r w:rsidRPr="003E5C34">
              <w:rPr>
                <w:sz w:val="17"/>
                <w:szCs w:val="17"/>
              </w:rPr>
              <w:t>2017</w:t>
            </w:r>
          </w:p>
        </w:tc>
        <w:tc>
          <w:tcPr>
            <w:tcW w:w="944" w:type="dxa"/>
            <w:tcBorders>
              <w:bottom w:val="single" w:sz="12" w:space="0" w:color="auto"/>
            </w:tcBorders>
            <w:shd w:val="clear" w:color="auto" w:fill="auto"/>
            <w:vAlign w:val="bottom"/>
          </w:tcPr>
          <w:p w14:paraId="3D51DEC3"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3</w:t>
            </w:r>
          </w:p>
        </w:tc>
        <w:tc>
          <w:tcPr>
            <w:tcW w:w="1130" w:type="dxa"/>
            <w:tcBorders>
              <w:bottom w:val="single" w:sz="12" w:space="0" w:color="auto"/>
            </w:tcBorders>
            <w:shd w:val="clear" w:color="auto" w:fill="auto"/>
            <w:vAlign w:val="bottom"/>
          </w:tcPr>
          <w:p w14:paraId="08DBB995"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2</w:t>
            </w:r>
          </w:p>
        </w:tc>
        <w:tc>
          <w:tcPr>
            <w:tcW w:w="711" w:type="dxa"/>
            <w:tcBorders>
              <w:bottom w:val="single" w:sz="12" w:space="0" w:color="auto"/>
            </w:tcBorders>
            <w:shd w:val="clear" w:color="auto" w:fill="auto"/>
            <w:vAlign w:val="bottom"/>
          </w:tcPr>
          <w:p w14:paraId="706B3B54"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1</w:t>
            </w:r>
          </w:p>
        </w:tc>
        <w:tc>
          <w:tcPr>
            <w:tcW w:w="900" w:type="dxa"/>
            <w:tcBorders>
              <w:bottom w:val="single" w:sz="12" w:space="0" w:color="auto"/>
            </w:tcBorders>
            <w:shd w:val="clear" w:color="auto" w:fill="auto"/>
            <w:vAlign w:val="bottom"/>
          </w:tcPr>
          <w:p w14:paraId="5CCFFA2D"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1</w:t>
            </w:r>
          </w:p>
        </w:tc>
        <w:tc>
          <w:tcPr>
            <w:tcW w:w="720" w:type="dxa"/>
            <w:tcBorders>
              <w:bottom w:val="single" w:sz="12" w:space="0" w:color="auto"/>
            </w:tcBorders>
            <w:shd w:val="clear" w:color="auto" w:fill="auto"/>
            <w:vAlign w:val="bottom"/>
          </w:tcPr>
          <w:p w14:paraId="31BD8982"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0</w:t>
            </w:r>
          </w:p>
        </w:tc>
        <w:tc>
          <w:tcPr>
            <w:tcW w:w="900" w:type="dxa"/>
            <w:tcBorders>
              <w:bottom w:val="single" w:sz="12" w:space="0" w:color="auto"/>
            </w:tcBorders>
            <w:shd w:val="clear" w:color="auto" w:fill="auto"/>
            <w:vAlign w:val="bottom"/>
          </w:tcPr>
          <w:p w14:paraId="4F510F0D" w14:textId="77777777" w:rsidR="00DA5647" w:rsidRPr="003E5C34" w:rsidRDefault="00DA5647" w:rsidP="00B41C63">
            <w:pPr>
              <w:suppressAutoHyphens/>
              <w:spacing w:before="40" w:after="40" w:line="210" w:lineRule="exact"/>
              <w:ind w:right="43"/>
              <w:jc w:val="right"/>
              <w:rPr>
                <w:sz w:val="17"/>
                <w:szCs w:val="17"/>
              </w:rPr>
            </w:pPr>
            <w:r w:rsidRPr="003E5C34">
              <w:rPr>
                <w:sz w:val="17"/>
                <w:szCs w:val="17"/>
              </w:rPr>
              <w:t>0</w:t>
            </w:r>
          </w:p>
        </w:tc>
        <w:tc>
          <w:tcPr>
            <w:tcW w:w="720" w:type="dxa"/>
            <w:tcBorders>
              <w:bottom w:val="single" w:sz="12" w:space="0" w:color="auto"/>
            </w:tcBorders>
            <w:shd w:val="clear" w:color="auto" w:fill="auto"/>
            <w:vAlign w:val="bottom"/>
          </w:tcPr>
          <w:p w14:paraId="73BB42DB" w14:textId="77777777" w:rsidR="00DA5647" w:rsidRPr="003E5C34" w:rsidRDefault="00DA5647" w:rsidP="00055128">
            <w:pPr>
              <w:suppressAutoHyphens/>
              <w:spacing w:before="40" w:after="40" w:line="210" w:lineRule="exact"/>
              <w:ind w:right="43"/>
              <w:jc w:val="right"/>
              <w:rPr>
                <w:sz w:val="17"/>
                <w:szCs w:val="17"/>
              </w:rPr>
            </w:pPr>
            <w:r w:rsidRPr="003E5C34">
              <w:rPr>
                <w:sz w:val="17"/>
                <w:szCs w:val="17"/>
              </w:rPr>
              <w:t>0</w:t>
            </w:r>
          </w:p>
        </w:tc>
        <w:tc>
          <w:tcPr>
            <w:tcW w:w="988" w:type="dxa"/>
            <w:tcBorders>
              <w:bottom w:val="single" w:sz="12" w:space="0" w:color="auto"/>
            </w:tcBorders>
            <w:shd w:val="clear" w:color="auto" w:fill="auto"/>
            <w:vAlign w:val="bottom"/>
          </w:tcPr>
          <w:p w14:paraId="7200C34B" w14:textId="77777777" w:rsidR="00DA5647" w:rsidRPr="003E5C34" w:rsidRDefault="00DA5647" w:rsidP="00055128">
            <w:pPr>
              <w:suppressAutoHyphens/>
              <w:spacing w:before="40" w:after="40" w:line="210" w:lineRule="exact"/>
              <w:ind w:right="43"/>
              <w:jc w:val="right"/>
              <w:rPr>
                <w:sz w:val="17"/>
                <w:szCs w:val="17"/>
              </w:rPr>
            </w:pPr>
            <w:r w:rsidRPr="003E5C34">
              <w:rPr>
                <w:sz w:val="17"/>
                <w:szCs w:val="17"/>
              </w:rPr>
              <w:t>0</w:t>
            </w:r>
          </w:p>
        </w:tc>
        <w:tc>
          <w:tcPr>
            <w:tcW w:w="953" w:type="dxa"/>
            <w:tcBorders>
              <w:bottom w:val="single" w:sz="12" w:space="0" w:color="auto"/>
            </w:tcBorders>
            <w:shd w:val="clear" w:color="auto" w:fill="auto"/>
            <w:vAlign w:val="bottom"/>
          </w:tcPr>
          <w:p w14:paraId="2250F847" w14:textId="77777777" w:rsidR="00DA5647" w:rsidRPr="003E5C34" w:rsidRDefault="00DA5647" w:rsidP="00055128">
            <w:pPr>
              <w:suppressAutoHyphens/>
              <w:spacing w:before="40" w:after="40" w:line="210" w:lineRule="exact"/>
              <w:ind w:right="43"/>
              <w:jc w:val="right"/>
              <w:rPr>
                <w:sz w:val="17"/>
                <w:szCs w:val="17"/>
              </w:rPr>
            </w:pPr>
            <w:r w:rsidRPr="003E5C34">
              <w:rPr>
                <w:sz w:val="17"/>
                <w:szCs w:val="17"/>
              </w:rPr>
              <w:t>0</w:t>
            </w:r>
          </w:p>
        </w:tc>
      </w:tr>
    </w:tbl>
    <w:p w14:paraId="61812D27" w14:textId="33AE12CD" w:rsidR="00B41C63" w:rsidRPr="003E5C34" w:rsidRDefault="00B41C63" w:rsidP="00B41C63">
      <w:pPr>
        <w:pStyle w:val="SingleTxt"/>
        <w:spacing w:after="0" w:line="120" w:lineRule="exact"/>
        <w:rPr>
          <w:sz w:val="10"/>
          <w:lang w:val="fr-FR" w:bidi="fr-FR"/>
        </w:rPr>
      </w:pPr>
    </w:p>
    <w:p w14:paraId="2CFADB26" w14:textId="3BF5E518" w:rsidR="00DA5647" w:rsidRPr="003E5C34" w:rsidRDefault="00DA5647" w:rsidP="00B41C63">
      <w:pPr>
        <w:pStyle w:val="FootnoteText"/>
        <w:tabs>
          <w:tab w:val="right" w:pos="1476"/>
          <w:tab w:val="left" w:pos="1548"/>
          <w:tab w:val="right" w:pos="1836"/>
          <w:tab w:val="left" w:pos="1908"/>
        </w:tabs>
        <w:ind w:left="1548" w:hanging="288"/>
        <w:rPr>
          <w:lang w:val="fr-FR" w:bidi="fr-FR"/>
        </w:rPr>
      </w:pPr>
      <w:r w:rsidRPr="003E5C34">
        <w:rPr>
          <w:i/>
          <w:lang w:val="fr-FR" w:bidi="fr-FR"/>
        </w:rPr>
        <w:t>Source :</w:t>
      </w:r>
      <w:r w:rsidRPr="003E5C34">
        <w:rPr>
          <w:lang w:val="fr-FR" w:bidi="fr-FR"/>
        </w:rPr>
        <w:t xml:space="preserve"> Bureau du Secrétaire à la sécurité.</w:t>
      </w:r>
    </w:p>
    <w:p w14:paraId="6362A2CF" w14:textId="5A0CB7EA" w:rsidR="00055128" w:rsidRPr="003E5C34" w:rsidRDefault="00055128" w:rsidP="00055128">
      <w:pPr>
        <w:pStyle w:val="FootnoteText"/>
        <w:tabs>
          <w:tab w:val="right" w:pos="1476"/>
          <w:tab w:val="left" w:pos="1548"/>
          <w:tab w:val="right" w:pos="1836"/>
          <w:tab w:val="left" w:pos="1908"/>
        </w:tabs>
        <w:spacing w:line="120" w:lineRule="exact"/>
        <w:ind w:left="1548" w:hanging="288"/>
        <w:rPr>
          <w:sz w:val="10"/>
          <w:lang w:val="fr-FR" w:bidi="fr-FR"/>
        </w:rPr>
      </w:pPr>
    </w:p>
    <w:p w14:paraId="34F8683F" w14:textId="38C4035E" w:rsidR="00055128" w:rsidRPr="003E5C34" w:rsidRDefault="00055128" w:rsidP="00055128">
      <w:pPr>
        <w:pStyle w:val="FootnoteText"/>
        <w:tabs>
          <w:tab w:val="right" w:pos="1476"/>
          <w:tab w:val="left" w:pos="1548"/>
          <w:tab w:val="right" w:pos="1836"/>
          <w:tab w:val="left" w:pos="1908"/>
        </w:tabs>
        <w:spacing w:line="120" w:lineRule="exact"/>
        <w:ind w:left="1548" w:hanging="288"/>
        <w:rPr>
          <w:sz w:val="10"/>
          <w:lang w:val="fr-FR"/>
        </w:rPr>
      </w:pPr>
    </w:p>
    <w:tbl>
      <w:tblPr>
        <w:tblW w:w="8504" w:type="dxa"/>
        <w:tblInd w:w="1267" w:type="dxa"/>
        <w:tblLayout w:type="fixed"/>
        <w:tblCellMar>
          <w:left w:w="0" w:type="dxa"/>
          <w:right w:w="0" w:type="dxa"/>
        </w:tblCellMar>
        <w:tblLook w:val="0000" w:firstRow="0" w:lastRow="0" w:firstColumn="0" w:lastColumn="0" w:noHBand="0" w:noVBand="0"/>
      </w:tblPr>
      <w:tblGrid>
        <w:gridCol w:w="1035"/>
        <w:gridCol w:w="25"/>
        <w:gridCol w:w="1059"/>
        <w:gridCol w:w="1059"/>
        <w:gridCol w:w="1070"/>
        <w:gridCol w:w="866"/>
        <w:gridCol w:w="866"/>
        <w:gridCol w:w="43"/>
        <w:gridCol w:w="1403"/>
        <w:gridCol w:w="10"/>
        <w:gridCol w:w="1068"/>
      </w:tblGrid>
      <w:tr w:rsidR="00DA5647" w:rsidRPr="003E5C34" w14:paraId="7708EA04" w14:textId="77777777" w:rsidTr="00762EB1">
        <w:trPr>
          <w:tblHeader/>
        </w:trPr>
        <w:tc>
          <w:tcPr>
            <w:tcW w:w="8504" w:type="dxa"/>
            <w:gridSpan w:val="11"/>
            <w:tcBorders>
              <w:top w:val="single" w:sz="4" w:space="0" w:color="auto"/>
              <w:bottom w:val="single" w:sz="4" w:space="0" w:color="auto"/>
            </w:tcBorders>
            <w:shd w:val="clear" w:color="auto" w:fill="auto"/>
            <w:vAlign w:val="bottom"/>
          </w:tcPr>
          <w:p w14:paraId="1AB0430C" w14:textId="77777777" w:rsidR="00DA5647" w:rsidRPr="003E5C34" w:rsidRDefault="00DA5647" w:rsidP="00284F02">
            <w:pPr>
              <w:suppressAutoHyphens/>
              <w:spacing w:before="81" w:after="81" w:line="160" w:lineRule="exact"/>
              <w:ind w:right="43"/>
              <w:rPr>
                <w:i/>
                <w:iCs/>
                <w:sz w:val="14"/>
                <w:szCs w:val="14"/>
              </w:rPr>
            </w:pPr>
            <w:r w:rsidRPr="003E5C34">
              <w:rPr>
                <w:i/>
                <w:iCs/>
                <w:sz w:val="14"/>
                <w:szCs w:val="14"/>
              </w:rPr>
              <w:t>Affaires qualifiées de cas de traite par le Parquet</w:t>
            </w:r>
          </w:p>
        </w:tc>
      </w:tr>
      <w:tr w:rsidR="00762EB1" w:rsidRPr="003E5C34" w14:paraId="17B5B2FB" w14:textId="77777777" w:rsidTr="00762EB1">
        <w:trPr>
          <w:tblHeader/>
        </w:trPr>
        <w:tc>
          <w:tcPr>
            <w:tcW w:w="1035" w:type="dxa"/>
            <w:vMerge w:val="restart"/>
            <w:tcBorders>
              <w:top w:val="single" w:sz="4" w:space="0" w:color="auto"/>
            </w:tcBorders>
            <w:shd w:val="clear" w:color="auto" w:fill="auto"/>
            <w:vAlign w:val="bottom"/>
          </w:tcPr>
          <w:p w14:paraId="2C06804F" w14:textId="77777777" w:rsidR="00762EB1" w:rsidRPr="003E5C34" w:rsidRDefault="00762EB1" w:rsidP="00284F02">
            <w:pPr>
              <w:suppressAutoHyphens/>
              <w:spacing w:before="81" w:after="81" w:line="160" w:lineRule="exact"/>
              <w:ind w:right="43"/>
              <w:rPr>
                <w:i/>
                <w:iCs/>
                <w:sz w:val="14"/>
                <w:szCs w:val="14"/>
              </w:rPr>
            </w:pPr>
            <w:r w:rsidRPr="003E5C34">
              <w:rPr>
                <w:i/>
                <w:iCs/>
                <w:sz w:val="14"/>
                <w:szCs w:val="14"/>
              </w:rPr>
              <w:t>Année</w:t>
            </w:r>
          </w:p>
        </w:tc>
        <w:tc>
          <w:tcPr>
            <w:tcW w:w="1084" w:type="dxa"/>
            <w:gridSpan w:val="2"/>
            <w:vMerge w:val="restart"/>
            <w:tcBorders>
              <w:top w:val="single" w:sz="4" w:space="0" w:color="auto"/>
            </w:tcBorders>
            <w:shd w:val="clear" w:color="auto" w:fill="auto"/>
            <w:vAlign w:val="bottom"/>
          </w:tcPr>
          <w:p w14:paraId="10751D0F" w14:textId="77777777" w:rsidR="00762EB1" w:rsidRPr="003E5C34" w:rsidRDefault="00762EB1" w:rsidP="00284F02">
            <w:pPr>
              <w:suppressAutoHyphens/>
              <w:spacing w:before="81" w:after="81" w:line="160" w:lineRule="exact"/>
              <w:ind w:right="43"/>
              <w:jc w:val="right"/>
              <w:rPr>
                <w:i/>
                <w:iCs/>
                <w:sz w:val="14"/>
                <w:szCs w:val="14"/>
              </w:rPr>
            </w:pPr>
            <w:r w:rsidRPr="003E5C34">
              <w:rPr>
                <w:i/>
                <w:iCs/>
                <w:sz w:val="14"/>
                <w:szCs w:val="14"/>
              </w:rPr>
              <w:t>Nombre de cas</w:t>
            </w:r>
          </w:p>
        </w:tc>
        <w:tc>
          <w:tcPr>
            <w:tcW w:w="1059" w:type="dxa"/>
            <w:vMerge w:val="restart"/>
            <w:tcBorders>
              <w:top w:val="single" w:sz="4" w:space="0" w:color="auto"/>
            </w:tcBorders>
            <w:shd w:val="clear" w:color="auto" w:fill="auto"/>
            <w:vAlign w:val="bottom"/>
          </w:tcPr>
          <w:p w14:paraId="77E8916D" w14:textId="77777777" w:rsidR="00762EB1" w:rsidRPr="003E5C34" w:rsidRDefault="00762EB1" w:rsidP="00284F02">
            <w:pPr>
              <w:suppressAutoHyphens/>
              <w:spacing w:before="81" w:after="81" w:line="160" w:lineRule="exact"/>
              <w:ind w:right="43"/>
              <w:jc w:val="right"/>
              <w:rPr>
                <w:i/>
                <w:iCs/>
                <w:sz w:val="14"/>
                <w:szCs w:val="14"/>
              </w:rPr>
            </w:pPr>
            <w:r w:rsidRPr="003E5C34">
              <w:rPr>
                <w:i/>
                <w:iCs/>
                <w:sz w:val="14"/>
                <w:szCs w:val="14"/>
              </w:rPr>
              <w:t>Nombre de victimes</w:t>
            </w:r>
          </w:p>
        </w:tc>
        <w:tc>
          <w:tcPr>
            <w:tcW w:w="1070" w:type="dxa"/>
            <w:vMerge w:val="restart"/>
            <w:tcBorders>
              <w:top w:val="single" w:sz="4" w:space="0" w:color="auto"/>
            </w:tcBorders>
            <w:shd w:val="clear" w:color="auto" w:fill="auto"/>
            <w:vAlign w:val="bottom"/>
          </w:tcPr>
          <w:p w14:paraId="301FFFA7" w14:textId="77777777" w:rsidR="00762EB1" w:rsidRPr="003E5C34" w:rsidRDefault="00762EB1" w:rsidP="00284F02">
            <w:pPr>
              <w:suppressAutoHyphens/>
              <w:spacing w:before="81" w:after="81" w:line="160" w:lineRule="exact"/>
              <w:ind w:left="144" w:right="43"/>
              <w:rPr>
                <w:i/>
                <w:iCs/>
                <w:sz w:val="14"/>
                <w:szCs w:val="14"/>
              </w:rPr>
            </w:pPr>
            <w:r w:rsidRPr="003E5C34">
              <w:rPr>
                <w:i/>
                <w:iCs/>
                <w:sz w:val="14"/>
                <w:szCs w:val="14"/>
              </w:rPr>
              <w:t>Genre</w:t>
            </w:r>
          </w:p>
        </w:tc>
        <w:tc>
          <w:tcPr>
            <w:tcW w:w="1732" w:type="dxa"/>
            <w:gridSpan w:val="2"/>
            <w:tcBorders>
              <w:top w:val="single" w:sz="4" w:space="0" w:color="auto"/>
              <w:bottom w:val="single" w:sz="4" w:space="0" w:color="auto"/>
            </w:tcBorders>
            <w:shd w:val="clear" w:color="auto" w:fill="auto"/>
            <w:vAlign w:val="bottom"/>
          </w:tcPr>
          <w:p w14:paraId="569F89A6" w14:textId="77777777" w:rsidR="00762EB1" w:rsidRPr="003E5C34" w:rsidRDefault="00762EB1" w:rsidP="00284F02">
            <w:pPr>
              <w:suppressAutoHyphens/>
              <w:spacing w:before="81" w:after="81" w:line="160" w:lineRule="exact"/>
              <w:ind w:right="43"/>
              <w:jc w:val="center"/>
              <w:rPr>
                <w:i/>
                <w:iCs/>
                <w:sz w:val="14"/>
                <w:szCs w:val="14"/>
              </w:rPr>
            </w:pPr>
            <w:r w:rsidRPr="003E5C34">
              <w:rPr>
                <w:i/>
                <w:iCs/>
                <w:sz w:val="14"/>
                <w:szCs w:val="14"/>
              </w:rPr>
              <w:t>Âge</w:t>
            </w:r>
          </w:p>
        </w:tc>
        <w:tc>
          <w:tcPr>
            <w:tcW w:w="43" w:type="dxa"/>
            <w:tcBorders>
              <w:top w:val="single" w:sz="4" w:space="0" w:color="auto"/>
            </w:tcBorders>
            <w:shd w:val="clear" w:color="auto" w:fill="auto"/>
            <w:vAlign w:val="bottom"/>
          </w:tcPr>
          <w:p w14:paraId="1503CC8D" w14:textId="7FCB3A50" w:rsidR="00762EB1" w:rsidRPr="003E5C34" w:rsidRDefault="00762EB1" w:rsidP="00284F02">
            <w:pPr>
              <w:suppressAutoHyphens/>
              <w:spacing w:before="81" w:after="81" w:line="160" w:lineRule="exact"/>
              <w:ind w:right="43"/>
              <w:jc w:val="center"/>
              <w:rPr>
                <w:i/>
                <w:iCs/>
                <w:sz w:val="14"/>
                <w:szCs w:val="14"/>
              </w:rPr>
            </w:pPr>
          </w:p>
        </w:tc>
        <w:tc>
          <w:tcPr>
            <w:tcW w:w="2481" w:type="dxa"/>
            <w:gridSpan w:val="3"/>
            <w:tcBorders>
              <w:top w:val="single" w:sz="4" w:space="0" w:color="auto"/>
              <w:bottom w:val="single" w:sz="4" w:space="0" w:color="auto"/>
            </w:tcBorders>
            <w:shd w:val="clear" w:color="auto" w:fill="auto"/>
            <w:vAlign w:val="bottom"/>
          </w:tcPr>
          <w:p w14:paraId="4170994B" w14:textId="3289121D" w:rsidR="00762EB1" w:rsidRPr="003E5C34" w:rsidRDefault="00762EB1" w:rsidP="00284F02">
            <w:pPr>
              <w:suppressAutoHyphens/>
              <w:spacing w:before="81" w:after="81" w:line="160" w:lineRule="exact"/>
              <w:ind w:right="43"/>
              <w:jc w:val="center"/>
              <w:rPr>
                <w:i/>
                <w:iCs/>
                <w:sz w:val="14"/>
                <w:szCs w:val="14"/>
              </w:rPr>
            </w:pPr>
            <w:r w:rsidRPr="003E5C34">
              <w:rPr>
                <w:i/>
                <w:iCs/>
                <w:sz w:val="14"/>
                <w:szCs w:val="14"/>
              </w:rPr>
              <w:t>Nationalité</w:t>
            </w:r>
          </w:p>
        </w:tc>
      </w:tr>
      <w:tr w:rsidR="00DA5647" w:rsidRPr="003E5C34" w14:paraId="5E6FE727" w14:textId="77777777" w:rsidTr="00762EB1">
        <w:trPr>
          <w:tblHeader/>
        </w:trPr>
        <w:tc>
          <w:tcPr>
            <w:tcW w:w="1035" w:type="dxa"/>
            <w:vMerge/>
            <w:tcBorders>
              <w:bottom w:val="single" w:sz="12" w:space="0" w:color="auto"/>
            </w:tcBorders>
            <w:shd w:val="clear" w:color="auto" w:fill="auto"/>
            <w:vAlign w:val="bottom"/>
          </w:tcPr>
          <w:p w14:paraId="30A00DC4" w14:textId="77777777" w:rsidR="00DA5647" w:rsidRPr="003E5C34" w:rsidRDefault="00DA5647" w:rsidP="00284F02">
            <w:pPr>
              <w:suppressAutoHyphens/>
              <w:spacing w:before="81" w:after="81" w:line="160" w:lineRule="exact"/>
              <w:ind w:right="43"/>
              <w:rPr>
                <w:i/>
                <w:iCs/>
                <w:sz w:val="14"/>
                <w:szCs w:val="14"/>
              </w:rPr>
            </w:pPr>
          </w:p>
        </w:tc>
        <w:tc>
          <w:tcPr>
            <w:tcW w:w="1084" w:type="dxa"/>
            <w:gridSpan w:val="2"/>
            <w:vMerge/>
            <w:tcBorders>
              <w:bottom w:val="single" w:sz="12" w:space="0" w:color="auto"/>
            </w:tcBorders>
            <w:shd w:val="clear" w:color="auto" w:fill="auto"/>
            <w:vAlign w:val="bottom"/>
          </w:tcPr>
          <w:p w14:paraId="073CF618" w14:textId="77777777" w:rsidR="00DA5647" w:rsidRPr="003E5C34" w:rsidRDefault="00DA5647" w:rsidP="00284F02">
            <w:pPr>
              <w:suppressAutoHyphens/>
              <w:spacing w:before="81" w:after="81" w:line="160" w:lineRule="exact"/>
              <w:ind w:right="43"/>
              <w:rPr>
                <w:i/>
                <w:iCs/>
                <w:sz w:val="14"/>
                <w:szCs w:val="14"/>
              </w:rPr>
            </w:pPr>
          </w:p>
        </w:tc>
        <w:tc>
          <w:tcPr>
            <w:tcW w:w="1059" w:type="dxa"/>
            <w:vMerge/>
            <w:tcBorders>
              <w:bottom w:val="single" w:sz="12" w:space="0" w:color="auto"/>
            </w:tcBorders>
            <w:shd w:val="clear" w:color="auto" w:fill="auto"/>
            <w:vAlign w:val="bottom"/>
          </w:tcPr>
          <w:p w14:paraId="48B99AAF" w14:textId="77777777" w:rsidR="00DA5647" w:rsidRPr="003E5C34" w:rsidRDefault="00DA5647" w:rsidP="00284F02">
            <w:pPr>
              <w:suppressAutoHyphens/>
              <w:spacing w:before="81" w:after="81" w:line="160" w:lineRule="exact"/>
              <w:ind w:right="43"/>
              <w:rPr>
                <w:i/>
                <w:iCs/>
                <w:sz w:val="14"/>
                <w:szCs w:val="14"/>
              </w:rPr>
            </w:pPr>
          </w:p>
        </w:tc>
        <w:tc>
          <w:tcPr>
            <w:tcW w:w="1070" w:type="dxa"/>
            <w:vMerge/>
            <w:tcBorders>
              <w:bottom w:val="single" w:sz="12" w:space="0" w:color="auto"/>
            </w:tcBorders>
            <w:shd w:val="clear" w:color="auto" w:fill="auto"/>
            <w:vAlign w:val="bottom"/>
          </w:tcPr>
          <w:p w14:paraId="13700C9C" w14:textId="77777777" w:rsidR="00DA5647" w:rsidRPr="003E5C34" w:rsidRDefault="00DA5647" w:rsidP="00284F02">
            <w:pPr>
              <w:suppressAutoHyphens/>
              <w:spacing w:before="81" w:after="81" w:line="160" w:lineRule="exact"/>
              <w:ind w:right="43"/>
              <w:rPr>
                <w:i/>
                <w:iCs/>
                <w:sz w:val="14"/>
                <w:szCs w:val="14"/>
              </w:rPr>
            </w:pPr>
          </w:p>
        </w:tc>
        <w:tc>
          <w:tcPr>
            <w:tcW w:w="866" w:type="dxa"/>
            <w:tcBorders>
              <w:bottom w:val="single" w:sz="12" w:space="0" w:color="auto"/>
            </w:tcBorders>
            <w:shd w:val="clear" w:color="auto" w:fill="auto"/>
            <w:vAlign w:val="bottom"/>
          </w:tcPr>
          <w:p w14:paraId="4CA078C4" w14:textId="3FFFD3FD" w:rsidR="00DA5647" w:rsidRPr="003E5C34" w:rsidRDefault="00DA5647" w:rsidP="00284F02">
            <w:pPr>
              <w:suppressAutoHyphens/>
              <w:spacing w:before="81" w:after="81" w:line="160" w:lineRule="exact"/>
              <w:ind w:right="43"/>
              <w:jc w:val="right"/>
              <w:rPr>
                <w:i/>
                <w:iCs/>
                <w:sz w:val="14"/>
                <w:szCs w:val="14"/>
              </w:rPr>
            </w:pPr>
            <w:r w:rsidRPr="003E5C34">
              <w:rPr>
                <w:i/>
                <w:iCs/>
                <w:sz w:val="14"/>
                <w:szCs w:val="14"/>
              </w:rPr>
              <w:t xml:space="preserve">18 ans </w:t>
            </w:r>
            <w:r w:rsidR="00284F02" w:rsidRPr="003E5C34">
              <w:rPr>
                <w:i/>
                <w:iCs/>
                <w:sz w:val="14"/>
                <w:szCs w:val="14"/>
              </w:rPr>
              <w:br/>
            </w:r>
            <w:r w:rsidRPr="003E5C34">
              <w:rPr>
                <w:i/>
                <w:iCs/>
                <w:sz w:val="14"/>
                <w:szCs w:val="14"/>
              </w:rPr>
              <w:t>ou plus</w:t>
            </w:r>
          </w:p>
        </w:tc>
        <w:tc>
          <w:tcPr>
            <w:tcW w:w="866" w:type="dxa"/>
            <w:tcBorders>
              <w:bottom w:val="single" w:sz="12" w:space="0" w:color="auto"/>
            </w:tcBorders>
            <w:shd w:val="clear" w:color="auto" w:fill="auto"/>
            <w:vAlign w:val="bottom"/>
          </w:tcPr>
          <w:p w14:paraId="4345C49B" w14:textId="2CE09D50" w:rsidR="00DA5647" w:rsidRPr="003E5C34" w:rsidRDefault="00DA5647" w:rsidP="00284F02">
            <w:pPr>
              <w:suppressAutoHyphens/>
              <w:spacing w:before="81" w:after="81" w:line="160" w:lineRule="exact"/>
              <w:ind w:right="43"/>
              <w:jc w:val="right"/>
              <w:rPr>
                <w:i/>
                <w:iCs/>
                <w:sz w:val="14"/>
                <w:szCs w:val="14"/>
              </w:rPr>
            </w:pPr>
            <w:r w:rsidRPr="003E5C34">
              <w:rPr>
                <w:i/>
                <w:iCs/>
                <w:sz w:val="14"/>
                <w:szCs w:val="14"/>
              </w:rPr>
              <w:t xml:space="preserve">Moins </w:t>
            </w:r>
            <w:r w:rsidR="00284F02" w:rsidRPr="003E5C34">
              <w:rPr>
                <w:i/>
                <w:iCs/>
                <w:sz w:val="14"/>
                <w:szCs w:val="14"/>
              </w:rPr>
              <w:br/>
            </w:r>
            <w:r w:rsidRPr="003E5C34">
              <w:rPr>
                <w:i/>
                <w:iCs/>
                <w:sz w:val="14"/>
                <w:szCs w:val="14"/>
              </w:rPr>
              <w:t>de 18 ans</w:t>
            </w:r>
          </w:p>
        </w:tc>
        <w:tc>
          <w:tcPr>
            <w:tcW w:w="1446" w:type="dxa"/>
            <w:gridSpan w:val="2"/>
            <w:tcBorders>
              <w:bottom w:val="single" w:sz="12" w:space="0" w:color="auto"/>
            </w:tcBorders>
            <w:shd w:val="clear" w:color="auto" w:fill="auto"/>
            <w:vAlign w:val="bottom"/>
          </w:tcPr>
          <w:p w14:paraId="66943A22" w14:textId="5A85F29E" w:rsidR="00DA5647" w:rsidRPr="003E5C34" w:rsidRDefault="00DA5647" w:rsidP="00284F02">
            <w:pPr>
              <w:suppressAutoHyphens/>
              <w:spacing w:before="81" w:after="81" w:line="160" w:lineRule="exact"/>
              <w:ind w:right="43"/>
              <w:jc w:val="right"/>
              <w:rPr>
                <w:i/>
                <w:iCs/>
                <w:sz w:val="14"/>
                <w:szCs w:val="14"/>
              </w:rPr>
            </w:pPr>
            <w:r w:rsidRPr="003E5C34">
              <w:rPr>
                <w:i/>
                <w:iCs/>
                <w:sz w:val="14"/>
                <w:szCs w:val="14"/>
              </w:rPr>
              <w:t xml:space="preserve">Chine </w:t>
            </w:r>
            <w:r w:rsidR="00111EF9">
              <w:rPr>
                <w:i/>
                <w:iCs/>
                <w:sz w:val="14"/>
                <w:szCs w:val="14"/>
              </w:rPr>
              <w:br/>
            </w:r>
            <w:r w:rsidRPr="003E5C34">
              <w:rPr>
                <w:i/>
                <w:iCs/>
                <w:sz w:val="14"/>
                <w:szCs w:val="14"/>
              </w:rPr>
              <w:t>continentale</w:t>
            </w:r>
          </w:p>
        </w:tc>
        <w:tc>
          <w:tcPr>
            <w:tcW w:w="1078" w:type="dxa"/>
            <w:gridSpan w:val="2"/>
            <w:tcBorders>
              <w:bottom w:val="single" w:sz="12" w:space="0" w:color="auto"/>
            </w:tcBorders>
            <w:shd w:val="clear" w:color="auto" w:fill="auto"/>
            <w:vAlign w:val="bottom"/>
          </w:tcPr>
          <w:p w14:paraId="5F8723A9" w14:textId="77777777" w:rsidR="00DA5647" w:rsidRPr="003E5C34" w:rsidRDefault="00DA5647" w:rsidP="00284F02">
            <w:pPr>
              <w:suppressAutoHyphens/>
              <w:spacing w:before="81" w:after="81" w:line="160" w:lineRule="exact"/>
              <w:ind w:right="43"/>
              <w:jc w:val="right"/>
              <w:rPr>
                <w:i/>
                <w:iCs/>
                <w:sz w:val="14"/>
                <w:szCs w:val="14"/>
              </w:rPr>
            </w:pPr>
            <w:r w:rsidRPr="003E5C34">
              <w:rPr>
                <w:i/>
                <w:iCs/>
                <w:sz w:val="14"/>
                <w:szCs w:val="14"/>
              </w:rPr>
              <w:t>Autres</w:t>
            </w:r>
          </w:p>
        </w:tc>
      </w:tr>
      <w:tr w:rsidR="00762EB1" w:rsidRPr="003E5C34" w14:paraId="33848A29" w14:textId="77777777" w:rsidTr="00762EB1">
        <w:trPr>
          <w:trHeight w:hRule="exact" w:val="115"/>
        </w:trPr>
        <w:tc>
          <w:tcPr>
            <w:tcW w:w="1060" w:type="dxa"/>
            <w:gridSpan w:val="2"/>
            <w:tcBorders>
              <w:top w:val="single" w:sz="12" w:space="0" w:color="auto"/>
            </w:tcBorders>
            <w:shd w:val="clear" w:color="auto" w:fill="auto"/>
          </w:tcPr>
          <w:p w14:paraId="3B00DD36" w14:textId="77777777" w:rsidR="00762EB1" w:rsidRPr="003E5C34" w:rsidRDefault="00762EB1" w:rsidP="00762EB1">
            <w:pPr>
              <w:suppressAutoHyphens/>
              <w:spacing w:before="40" w:after="40" w:line="200" w:lineRule="exact"/>
              <w:ind w:right="40"/>
              <w:rPr>
                <w:sz w:val="17"/>
                <w:szCs w:val="17"/>
              </w:rPr>
            </w:pPr>
          </w:p>
        </w:tc>
        <w:tc>
          <w:tcPr>
            <w:tcW w:w="1059" w:type="dxa"/>
            <w:tcBorders>
              <w:top w:val="single" w:sz="12" w:space="0" w:color="auto"/>
            </w:tcBorders>
            <w:shd w:val="clear" w:color="auto" w:fill="auto"/>
          </w:tcPr>
          <w:p w14:paraId="2B33440C" w14:textId="77777777" w:rsidR="00762EB1" w:rsidRPr="003E5C34" w:rsidRDefault="00762EB1" w:rsidP="00762EB1">
            <w:pPr>
              <w:suppressAutoHyphens/>
              <w:spacing w:before="40" w:after="40" w:line="200" w:lineRule="exact"/>
              <w:ind w:right="40"/>
              <w:jc w:val="right"/>
              <w:rPr>
                <w:sz w:val="17"/>
                <w:szCs w:val="17"/>
              </w:rPr>
            </w:pPr>
          </w:p>
        </w:tc>
        <w:tc>
          <w:tcPr>
            <w:tcW w:w="1059" w:type="dxa"/>
            <w:tcBorders>
              <w:top w:val="single" w:sz="12" w:space="0" w:color="auto"/>
            </w:tcBorders>
            <w:shd w:val="clear" w:color="auto" w:fill="auto"/>
          </w:tcPr>
          <w:p w14:paraId="68C65B9F" w14:textId="77777777" w:rsidR="00762EB1" w:rsidRPr="003E5C34" w:rsidRDefault="00762EB1" w:rsidP="00762EB1">
            <w:pPr>
              <w:suppressAutoHyphens/>
              <w:spacing w:before="40" w:after="40" w:line="200" w:lineRule="exact"/>
              <w:ind w:right="40"/>
              <w:jc w:val="right"/>
              <w:rPr>
                <w:sz w:val="17"/>
                <w:szCs w:val="17"/>
              </w:rPr>
            </w:pPr>
          </w:p>
        </w:tc>
        <w:tc>
          <w:tcPr>
            <w:tcW w:w="1070" w:type="dxa"/>
            <w:tcBorders>
              <w:top w:val="single" w:sz="12" w:space="0" w:color="auto"/>
            </w:tcBorders>
            <w:shd w:val="clear" w:color="auto" w:fill="auto"/>
          </w:tcPr>
          <w:p w14:paraId="1CB5C5BF" w14:textId="77777777" w:rsidR="00762EB1" w:rsidRPr="003E5C34" w:rsidRDefault="00762EB1" w:rsidP="00762EB1">
            <w:pPr>
              <w:suppressAutoHyphens/>
              <w:spacing w:before="40" w:after="40" w:line="200" w:lineRule="exact"/>
              <w:ind w:left="144" w:right="40"/>
              <w:rPr>
                <w:sz w:val="17"/>
                <w:szCs w:val="17"/>
              </w:rPr>
            </w:pPr>
          </w:p>
        </w:tc>
        <w:tc>
          <w:tcPr>
            <w:tcW w:w="866" w:type="dxa"/>
            <w:tcBorders>
              <w:top w:val="single" w:sz="12" w:space="0" w:color="auto"/>
            </w:tcBorders>
            <w:shd w:val="clear" w:color="auto" w:fill="auto"/>
          </w:tcPr>
          <w:p w14:paraId="046FE1D8" w14:textId="77777777" w:rsidR="00762EB1" w:rsidRPr="003E5C34" w:rsidRDefault="00762EB1" w:rsidP="00762EB1">
            <w:pPr>
              <w:suppressAutoHyphens/>
              <w:spacing w:before="40" w:after="40" w:line="200" w:lineRule="exact"/>
              <w:ind w:right="40"/>
              <w:jc w:val="right"/>
              <w:rPr>
                <w:sz w:val="17"/>
                <w:szCs w:val="17"/>
              </w:rPr>
            </w:pPr>
          </w:p>
        </w:tc>
        <w:tc>
          <w:tcPr>
            <w:tcW w:w="866" w:type="dxa"/>
            <w:tcBorders>
              <w:top w:val="single" w:sz="12" w:space="0" w:color="auto"/>
            </w:tcBorders>
            <w:shd w:val="clear" w:color="auto" w:fill="auto"/>
          </w:tcPr>
          <w:p w14:paraId="5337CA73" w14:textId="77777777" w:rsidR="00762EB1" w:rsidRPr="003E5C34" w:rsidRDefault="00762EB1" w:rsidP="00762EB1">
            <w:pPr>
              <w:suppressAutoHyphens/>
              <w:spacing w:before="40" w:after="40" w:line="200" w:lineRule="exact"/>
              <w:ind w:right="40"/>
              <w:jc w:val="right"/>
              <w:rPr>
                <w:sz w:val="17"/>
                <w:szCs w:val="17"/>
              </w:rPr>
            </w:pPr>
          </w:p>
        </w:tc>
        <w:tc>
          <w:tcPr>
            <w:tcW w:w="1456" w:type="dxa"/>
            <w:gridSpan w:val="3"/>
            <w:tcBorders>
              <w:top w:val="single" w:sz="12" w:space="0" w:color="auto"/>
            </w:tcBorders>
            <w:shd w:val="clear" w:color="auto" w:fill="auto"/>
          </w:tcPr>
          <w:p w14:paraId="1E5E7359" w14:textId="77777777" w:rsidR="00762EB1" w:rsidRPr="003E5C34" w:rsidRDefault="00762EB1" w:rsidP="00762EB1">
            <w:pPr>
              <w:suppressAutoHyphens/>
              <w:spacing w:before="40" w:after="40" w:line="200" w:lineRule="exact"/>
              <w:ind w:right="40"/>
              <w:jc w:val="right"/>
              <w:rPr>
                <w:sz w:val="17"/>
                <w:szCs w:val="17"/>
              </w:rPr>
            </w:pPr>
          </w:p>
        </w:tc>
        <w:tc>
          <w:tcPr>
            <w:tcW w:w="1068" w:type="dxa"/>
            <w:tcBorders>
              <w:top w:val="single" w:sz="12" w:space="0" w:color="auto"/>
            </w:tcBorders>
            <w:shd w:val="clear" w:color="auto" w:fill="auto"/>
          </w:tcPr>
          <w:p w14:paraId="287BE172" w14:textId="77777777" w:rsidR="00762EB1" w:rsidRPr="003E5C34" w:rsidRDefault="00762EB1" w:rsidP="00762EB1">
            <w:pPr>
              <w:suppressAutoHyphens/>
              <w:spacing w:before="40" w:after="40" w:line="200" w:lineRule="exact"/>
              <w:ind w:right="40"/>
              <w:jc w:val="right"/>
              <w:rPr>
                <w:sz w:val="17"/>
                <w:szCs w:val="17"/>
              </w:rPr>
            </w:pPr>
          </w:p>
        </w:tc>
      </w:tr>
      <w:tr w:rsidR="00DA5647" w:rsidRPr="003E5C34" w14:paraId="08576C63" w14:textId="77777777" w:rsidTr="00762EB1">
        <w:tc>
          <w:tcPr>
            <w:tcW w:w="1060" w:type="dxa"/>
            <w:gridSpan w:val="2"/>
            <w:shd w:val="clear" w:color="auto" w:fill="auto"/>
          </w:tcPr>
          <w:p w14:paraId="0603BE6E" w14:textId="77777777" w:rsidR="00DA5647" w:rsidRPr="003E5C34" w:rsidRDefault="00DA5647" w:rsidP="00762EB1">
            <w:pPr>
              <w:suppressAutoHyphens/>
              <w:spacing w:before="40" w:after="40" w:line="200" w:lineRule="exact"/>
              <w:ind w:right="40"/>
              <w:rPr>
                <w:sz w:val="17"/>
                <w:szCs w:val="17"/>
              </w:rPr>
            </w:pPr>
            <w:r w:rsidRPr="003E5C34">
              <w:rPr>
                <w:sz w:val="17"/>
                <w:szCs w:val="17"/>
              </w:rPr>
              <w:t>2010</w:t>
            </w:r>
          </w:p>
        </w:tc>
        <w:tc>
          <w:tcPr>
            <w:tcW w:w="1059" w:type="dxa"/>
            <w:shd w:val="clear" w:color="auto" w:fill="auto"/>
          </w:tcPr>
          <w:p w14:paraId="58AD2DB8"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17</w:t>
            </w:r>
          </w:p>
        </w:tc>
        <w:tc>
          <w:tcPr>
            <w:tcW w:w="1059" w:type="dxa"/>
            <w:shd w:val="clear" w:color="auto" w:fill="auto"/>
          </w:tcPr>
          <w:p w14:paraId="06BFC8AF"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31</w:t>
            </w:r>
          </w:p>
        </w:tc>
        <w:tc>
          <w:tcPr>
            <w:tcW w:w="1070" w:type="dxa"/>
            <w:shd w:val="clear" w:color="auto" w:fill="auto"/>
          </w:tcPr>
          <w:p w14:paraId="06829714"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5AEA81E7"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21</w:t>
            </w:r>
          </w:p>
        </w:tc>
        <w:tc>
          <w:tcPr>
            <w:tcW w:w="866" w:type="dxa"/>
            <w:shd w:val="clear" w:color="auto" w:fill="auto"/>
          </w:tcPr>
          <w:p w14:paraId="71865820"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10</w:t>
            </w:r>
          </w:p>
        </w:tc>
        <w:tc>
          <w:tcPr>
            <w:tcW w:w="1456" w:type="dxa"/>
            <w:gridSpan w:val="3"/>
            <w:shd w:val="clear" w:color="auto" w:fill="auto"/>
          </w:tcPr>
          <w:p w14:paraId="49EFC254"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31</w:t>
            </w:r>
          </w:p>
        </w:tc>
        <w:tc>
          <w:tcPr>
            <w:tcW w:w="1068" w:type="dxa"/>
            <w:shd w:val="clear" w:color="auto" w:fill="auto"/>
          </w:tcPr>
          <w:p w14:paraId="0DFEF05A"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r>
      <w:tr w:rsidR="00DA5647" w:rsidRPr="003E5C34" w14:paraId="05B99BCE" w14:textId="77777777" w:rsidTr="00762EB1">
        <w:tc>
          <w:tcPr>
            <w:tcW w:w="1060" w:type="dxa"/>
            <w:gridSpan w:val="2"/>
            <w:shd w:val="clear" w:color="auto" w:fill="auto"/>
          </w:tcPr>
          <w:p w14:paraId="1CE5D494" w14:textId="77777777" w:rsidR="00DA5647" w:rsidRPr="003E5C34" w:rsidRDefault="00DA5647" w:rsidP="00762EB1">
            <w:pPr>
              <w:suppressAutoHyphens/>
              <w:spacing w:before="40" w:after="40" w:line="200" w:lineRule="exact"/>
              <w:ind w:right="40"/>
              <w:rPr>
                <w:sz w:val="17"/>
                <w:szCs w:val="17"/>
              </w:rPr>
            </w:pPr>
            <w:r w:rsidRPr="003E5C34">
              <w:rPr>
                <w:sz w:val="17"/>
                <w:szCs w:val="17"/>
              </w:rPr>
              <w:t>2011</w:t>
            </w:r>
          </w:p>
        </w:tc>
        <w:tc>
          <w:tcPr>
            <w:tcW w:w="1059" w:type="dxa"/>
            <w:shd w:val="clear" w:color="auto" w:fill="auto"/>
          </w:tcPr>
          <w:p w14:paraId="3818F799"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11</w:t>
            </w:r>
          </w:p>
        </w:tc>
        <w:tc>
          <w:tcPr>
            <w:tcW w:w="1059" w:type="dxa"/>
            <w:shd w:val="clear" w:color="auto" w:fill="auto"/>
          </w:tcPr>
          <w:p w14:paraId="30DF8D83"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11</w:t>
            </w:r>
          </w:p>
        </w:tc>
        <w:tc>
          <w:tcPr>
            <w:tcW w:w="1070" w:type="dxa"/>
            <w:shd w:val="clear" w:color="auto" w:fill="auto"/>
          </w:tcPr>
          <w:p w14:paraId="0B44A7C5"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63E4E77D"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6</w:t>
            </w:r>
          </w:p>
        </w:tc>
        <w:tc>
          <w:tcPr>
            <w:tcW w:w="866" w:type="dxa"/>
            <w:shd w:val="clear" w:color="auto" w:fill="auto"/>
          </w:tcPr>
          <w:p w14:paraId="5F9185B8"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5</w:t>
            </w:r>
          </w:p>
        </w:tc>
        <w:tc>
          <w:tcPr>
            <w:tcW w:w="1456" w:type="dxa"/>
            <w:gridSpan w:val="3"/>
            <w:shd w:val="clear" w:color="auto" w:fill="auto"/>
          </w:tcPr>
          <w:p w14:paraId="6CC3BF7B"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11</w:t>
            </w:r>
          </w:p>
        </w:tc>
        <w:tc>
          <w:tcPr>
            <w:tcW w:w="1068" w:type="dxa"/>
            <w:shd w:val="clear" w:color="auto" w:fill="auto"/>
          </w:tcPr>
          <w:p w14:paraId="2C95B125"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r>
      <w:tr w:rsidR="00DA5647" w:rsidRPr="003E5C34" w14:paraId="2716AAC8" w14:textId="77777777" w:rsidTr="00762EB1">
        <w:tc>
          <w:tcPr>
            <w:tcW w:w="1060" w:type="dxa"/>
            <w:gridSpan w:val="2"/>
            <w:shd w:val="clear" w:color="auto" w:fill="auto"/>
          </w:tcPr>
          <w:p w14:paraId="3C9AECA0" w14:textId="77777777" w:rsidR="00DA5647" w:rsidRPr="003E5C34" w:rsidRDefault="00DA5647" w:rsidP="00762EB1">
            <w:pPr>
              <w:suppressAutoHyphens/>
              <w:spacing w:before="40" w:after="40" w:line="200" w:lineRule="exact"/>
              <w:ind w:right="40"/>
              <w:rPr>
                <w:sz w:val="17"/>
                <w:szCs w:val="17"/>
              </w:rPr>
            </w:pPr>
            <w:r w:rsidRPr="003E5C34">
              <w:rPr>
                <w:sz w:val="17"/>
                <w:szCs w:val="17"/>
              </w:rPr>
              <w:t>2012</w:t>
            </w:r>
          </w:p>
        </w:tc>
        <w:tc>
          <w:tcPr>
            <w:tcW w:w="1059" w:type="dxa"/>
            <w:shd w:val="clear" w:color="auto" w:fill="auto"/>
          </w:tcPr>
          <w:p w14:paraId="1E749835"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14</w:t>
            </w:r>
          </w:p>
        </w:tc>
        <w:tc>
          <w:tcPr>
            <w:tcW w:w="1059" w:type="dxa"/>
            <w:shd w:val="clear" w:color="auto" w:fill="auto"/>
          </w:tcPr>
          <w:p w14:paraId="79FFFA2C"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25</w:t>
            </w:r>
          </w:p>
        </w:tc>
        <w:tc>
          <w:tcPr>
            <w:tcW w:w="1070" w:type="dxa"/>
            <w:shd w:val="clear" w:color="auto" w:fill="auto"/>
          </w:tcPr>
          <w:p w14:paraId="6C2D70C7"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264C79CE"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13</w:t>
            </w:r>
          </w:p>
        </w:tc>
        <w:tc>
          <w:tcPr>
            <w:tcW w:w="866" w:type="dxa"/>
            <w:shd w:val="clear" w:color="auto" w:fill="auto"/>
          </w:tcPr>
          <w:p w14:paraId="5EE9A2E2"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12</w:t>
            </w:r>
          </w:p>
        </w:tc>
        <w:tc>
          <w:tcPr>
            <w:tcW w:w="1456" w:type="dxa"/>
            <w:gridSpan w:val="3"/>
            <w:shd w:val="clear" w:color="auto" w:fill="auto"/>
          </w:tcPr>
          <w:p w14:paraId="441AAA24"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25</w:t>
            </w:r>
          </w:p>
        </w:tc>
        <w:tc>
          <w:tcPr>
            <w:tcW w:w="1068" w:type="dxa"/>
            <w:shd w:val="clear" w:color="auto" w:fill="auto"/>
          </w:tcPr>
          <w:p w14:paraId="4DFE1273"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r>
      <w:tr w:rsidR="00DA5647" w:rsidRPr="003E5C34" w14:paraId="522817A9" w14:textId="77777777" w:rsidTr="00762EB1">
        <w:tc>
          <w:tcPr>
            <w:tcW w:w="1060" w:type="dxa"/>
            <w:gridSpan w:val="2"/>
            <w:shd w:val="clear" w:color="auto" w:fill="auto"/>
          </w:tcPr>
          <w:p w14:paraId="2BA28ECD" w14:textId="77777777" w:rsidR="00DA5647" w:rsidRPr="003E5C34" w:rsidRDefault="00DA5647" w:rsidP="00762EB1">
            <w:pPr>
              <w:suppressAutoHyphens/>
              <w:spacing w:before="40" w:after="40" w:line="200" w:lineRule="exact"/>
              <w:ind w:right="40"/>
              <w:rPr>
                <w:sz w:val="17"/>
                <w:szCs w:val="17"/>
              </w:rPr>
            </w:pPr>
            <w:r w:rsidRPr="003E5C34">
              <w:rPr>
                <w:sz w:val="17"/>
                <w:szCs w:val="17"/>
              </w:rPr>
              <w:t>2013</w:t>
            </w:r>
          </w:p>
        </w:tc>
        <w:tc>
          <w:tcPr>
            <w:tcW w:w="1059" w:type="dxa"/>
            <w:shd w:val="clear" w:color="auto" w:fill="auto"/>
          </w:tcPr>
          <w:p w14:paraId="164D27A4"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31</w:t>
            </w:r>
          </w:p>
        </w:tc>
        <w:tc>
          <w:tcPr>
            <w:tcW w:w="1059" w:type="dxa"/>
            <w:shd w:val="clear" w:color="auto" w:fill="auto"/>
          </w:tcPr>
          <w:p w14:paraId="28F677E6"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34</w:t>
            </w:r>
          </w:p>
        </w:tc>
        <w:tc>
          <w:tcPr>
            <w:tcW w:w="1070" w:type="dxa"/>
            <w:shd w:val="clear" w:color="auto" w:fill="auto"/>
          </w:tcPr>
          <w:p w14:paraId="12628AAC"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696EB356"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14</w:t>
            </w:r>
          </w:p>
        </w:tc>
        <w:tc>
          <w:tcPr>
            <w:tcW w:w="866" w:type="dxa"/>
            <w:shd w:val="clear" w:color="auto" w:fill="auto"/>
          </w:tcPr>
          <w:p w14:paraId="56E2D5B0"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20</w:t>
            </w:r>
          </w:p>
        </w:tc>
        <w:tc>
          <w:tcPr>
            <w:tcW w:w="1456" w:type="dxa"/>
            <w:gridSpan w:val="3"/>
            <w:shd w:val="clear" w:color="auto" w:fill="auto"/>
          </w:tcPr>
          <w:p w14:paraId="572CACE8"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32</w:t>
            </w:r>
          </w:p>
        </w:tc>
        <w:tc>
          <w:tcPr>
            <w:tcW w:w="1068" w:type="dxa"/>
            <w:shd w:val="clear" w:color="auto" w:fill="auto"/>
          </w:tcPr>
          <w:p w14:paraId="67F236AA"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r>
      <w:tr w:rsidR="00DA5647" w:rsidRPr="003E5C34" w14:paraId="33BC910B" w14:textId="77777777" w:rsidTr="00762EB1">
        <w:tc>
          <w:tcPr>
            <w:tcW w:w="1060" w:type="dxa"/>
            <w:gridSpan w:val="2"/>
            <w:shd w:val="clear" w:color="auto" w:fill="auto"/>
          </w:tcPr>
          <w:p w14:paraId="67208A8E" w14:textId="77777777" w:rsidR="00DA5647" w:rsidRPr="003E5C34" w:rsidRDefault="00DA5647" w:rsidP="00762EB1">
            <w:pPr>
              <w:suppressAutoHyphens/>
              <w:spacing w:before="40" w:after="40" w:line="200" w:lineRule="exact"/>
              <w:ind w:right="40"/>
              <w:rPr>
                <w:sz w:val="17"/>
                <w:szCs w:val="17"/>
              </w:rPr>
            </w:pPr>
            <w:r w:rsidRPr="003E5C34">
              <w:rPr>
                <w:sz w:val="17"/>
                <w:szCs w:val="17"/>
              </w:rPr>
              <w:t>2014</w:t>
            </w:r>
          </w:p>
        </w:tc>
        <w:tc>
          <w:tcPr>
            <w:tcW w:w="1059" w:type="dxa"/>
            <w:shd w:val="clear" w:color="auto" w:fill="auto"/>
          </w:tcPr>
          <w:p w14:paraId="66705375"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4</w:t>
            </w:r>
          </w:p>
        </w:tc>
        <w:tc>
          <w:tcPr>
            <w:tcW w:w="1059" w:type="dxa"/>
            <w:shd w:val="clear" w:color="auto" w:fill="auto"/>
          </w:tcPr>
          <w:p w14:paraId="7E3EA297"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4</w:t>
            </w:r>
          </w:p>
        </w:tc>
        <w:tc>
          <w:tcPr>
            <w:tcW w:w="1070" w:type="dxa"/>
            <w:shd w:val="clear" w:color="auto" w:fill="auto"/>
          </w:tcPr>
          <w:p w14:paraId="43F07B0F"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7BADC031"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w:t>
            </w:r>
          </w:p>
        </w:tc>
        <w:tc>
          <w:tcPr>
            <w:tcW w:w="866" w:type="dxa"/>
            <w:shd w:val="clear" w:color="auto" w:fill="auto"/>
          </w:tcPr>
          <w:p w14:paraId="53B31E85"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3</w:t>
            </w:r>
          </w:p>
        </w:tc>
        <w:tc>
          <w:tcPr>
            <w:tcW w:w="1456" w:type="dxa"/>
            <w:gridSpan w:val="3"/>
            <w:shd w:val="clear" w:color="auto" w:fill="auto"/>
          </w:tcPr>
          <w:p w14:paraId="19A6C4F0"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4</w:t>
            </w:r>
          </w:p>
        </w:tc>
        <w:tc>
          <w:tcPr>
            <w:tcW w:w="1068" w:type="dxa"/>
            <w:shd w:val="clear" w:color="auto" w:fill="auto"/>
          </w:tcPr>
          <w:p w14:paraId="2DDDDEE4"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r>
      <w:tr w:rsidR="00DA5647" w:rsidRPr="003E5C34" w14:paraId="7AFB23DD" w14:textId="77777777" w:rsidTr="00762EB1">
        <w:tc>
          <w:tcPr>
            <w:tcW w:w="1060" w:type="dxa"/>
            <w:gridSpan w:val="2"/>
            <w:shd w:val="clear" w:color="auto" w:fill="auto"/>
          </w:tcPr>
          <w:p w14:paraId="64152005" w14:textId="77777777" w:rsidR="00DA5647" w:rsidRPr="003E5C34" w:rsidRDefault="00DA5647" w:rsidP="00762EB1">
            <w:pPr>
              <w:suppressAutoHyphens/>
              <w:spacing w:before="40" w:after="40" w:line="200" w:lineRule="exact"/>
              <w:ind w:right="40"/>
              <w:rPr>
                <w:sz w:val="17"/>
                <w:szCs w:val="17"/>
              </w:rPr>
            </w:pPr>
            <w:r w:rsidRPr="003E5C34">
              <w:rPr>
                <w:sz w:val="17"/>
                <w:szCs w:val="17"/>
              </w:rPr>
              <w:t>2015</w:t>
            </w:r>
          </w:p>
        </w:tc>
        <w:tc>
          <w:tcPr>
            <w:tcW w:w="1059" w:type="dxa"/>
            <w:shd w:val="clear" w:color="auto" w:fill="auto"/>
          </w:tcPr>
          <w:p w14:paraId="197A5588"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1059" w:type="dxa"/>
            <w:shd w:val="clear" w:color="auto" w:fill="auto"/>
          </w:tcPr>
          <w:p w14:paraId="05300399"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1070" w:type="dxa"/>
            <w:shd w:val="clear" w:color="auto" w:fill="auto"/>
          </w:tcPr>
          <w:p w14:paraId="1E06B91C"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02F82751"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866" w:type="dxa"/>
            <w:shd w:val="clear" w:color="auto" w:fill="auto"/>
          </w:tcPr>
          <w:p w14:paraId="0508EE20"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c>
          <w:tcPr>
            <w:tcW w:w="1456" w:type="dxa"/>
            <w:gridSpan w:val="3"/>
            <w:shd w:val="clear" w:color="auto" w:fill="auto"/>
          </w:tcPr>
          <w:p w14:paraId="42A3EEBC"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w:t>
            </w:r>
          </w:p>
        </w:tc>
        <w:tc>
          <w:tcPr>
            <w:tcW w:w="1068" w:type="dxa"/>
            <w:shd w:val="clear" w:color="auto" w:fill="auto"/>
          </w:tcPr>
          <w:p w14:paraId="260A7A1B"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w:t>
            </w:r>
          </w:p>
        </w:tc>
      </w:tr>
      <w:tr w:rsidR="00DA5647" w:rsidRPr="003E5C34" w14:paraId="15E98D12" w14:textId="77777777" w:rsidTr="00762EB1">
        <w:tc>
          <w:tcPr>
            <w:tcW w:w="1060" w:type="dxa"/>
            <w:gridSpan w:val="2"/>
            <w:shd w:val="clear" w:color="auto" w:fill="auto"/>
          </w:tcPr>
          <w:p w14:paraId="0F9BCF1F" w14:textId="77777777" w:rsidR="00DA5647" w:rsidRPr="003E5C34" w:rsidRDefault="00DA5647" w:rsidP="00762EB1">
            <w:pPr>
              <w:suppressAutoHyphens/>
              <w:spacing w:before="40" w:after="40" w:line="200" w:lineRule="exact"/>
              <w:ind w:right="40"/>
              <w:rPr>
                <w:sz w:val="17"/>
                <w:szCs w:val="17"/>
              </w:rPr>
            </w:pPr>
            <w:r w:rsidRPr="003E5C34">
              <w:rPr>
                <w:sz w:val="17"/>
                <w:szCs w:val="17"/>
              </w:rPr>
              <w:t>2016</w:t>
            </w:r>
          </w:p>
        </w:tc>
        <w:tc>
          <w:tcPr>
            <w:tcW w:w="1059" w:type="dxa"/>
            <w:shd w:val="clear" w:color="auto" w:fill="auto"/>
          </w:tcPr>
          <w:p w14:paraId="67659939"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1059" w:type="dxa"/>
            <w:shd w:val="clear" w:color="auto" w:fill="auto"/>
          </w:tcPr>
          <w:p w14:paraId="3FB40C0E"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1070" w:type="dxa"/>
            <w:shd w:val="clear" w:color="auto" w:fill="auto"/>
          </w:tcPr>
          <w:p w14:paraId="793F4196" w14:textId="77777777" w:rsidR="00DA5647" w:rsidRPr="003E5C34" w:rsidRDefault="00DA5647" w:rsidP="00762EB1">
            <w:pPr>
              <w:suppressAutoHyphens/>
              <w:spacing w:before="40" w:after="40" w:line="200" w:lineRule="exact"/>
              <w:ind w:left="144" w:right="40"/>
              <w:rPr>
                <w:sz w:val="17"/>
                <w:szCs w:val="17"/>
              </w:rPr>
            </w:pPr>
            <w:r w:rsidRPr="003E5C34">
              <w:rPr>
                <w:sz w:val="17"/>
                <w:szCs w:val="17"/>
              </w:rPr>
              <w:t>Femmes</w:t>
            </w:r>
          </w:p>
        </w:tc>
        <w:tc>
          <w:tcPr>
            <w:tcW w:w="866" w:type="dxa"/>
            <w:shd w:val="clear" w:color="auto" w:fill="auto"/>
          </w:tcPr>
          <w:p w14:paraId="0AC402CB"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w:t>
            </w:r>
          </w:p>
        </w:tc>
        <w:tc>
          <w:tcPr>
            <w:tcW w:w="866" w:type="dxa"/>
            <w:shd w:val="clear" w:color="auto" w:fill="auto"/>
          </w:tcPr>
          <w:p w14:paraId="1CABDD6C"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1</w:t>
            </w:r>
          </w:p>
        </w:tc>
        <w:tc>
          <w:tcPr>
            <w:tcW w:w="1456" w:type="dxa"/>
            <w:gridSpan w:val="3"/>
            <w:shd w:val="clear" w:color="auto" w:fill="auto"/>
          </w:tcPr>
          <w:p w14:paraId="085A2A24"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2</w:t>
            </w:r>
          </w:p>
        </w:tc>
        <w:tc>
          <w:tcPr>
            <w:tcW w:w="1068" w:type="dxa"/>
            <w:shd w:val="clear" w:color="auto" w:fill="auto"/>
          </w:tcPr>
          <w:p w14:paraId="060F5982" w14:textId="77777777" w:rsidR="00DA5647" w:rsidRPr="003E5C34" w:rsidRDefault="00DA5647" w:rsidP="00762EB1">
            <w:pPr>
              <w:suppressAutoHyphens/>
              <w:spacing w:before="40" w:after="40" w:line="200" w:lineRule="exact"/>
              <w:ind w:right="40"/>
              <w:jc w:val="right"/>
              <w:rPr>
                <w:sz w:val="17"/>
                <w:szCs w:val="17"/>
              </w:rPr>
            </w:pPr>
            <w:r w:rsidRPr="003E5C34">
              <w:rPr>
                <w:sz w:val="17"/>
                <w:szCs w:val="17"/>
              </w:rPr>
              <w:t>0</w:t>
            </w:r>
          </w:p>
        </w:tc>
      </w:tr>
      <w:tr w:rsidR="00DA5647" w:rsidRPr="003E5C34" w14:paraId="0D65695F" w14:textId="77777777" w:rsidTr="00762EB1">
        <w:tc>
          <w:tcPr>
            <w:tcW w:w="1060" w:type="dxa"/>
            <w:gridSpan w:val="2"/>
            <w:tcBorders>
              <w:bottom w:val="single" w:sz="12" w:space="0" w:color="auto"/>
            </w:tcBorders>
            <w:shd w:val="clear" w:color="auto" w:fill="auto"/>
          </w:tcPr>
          <w:p w14:paraId="3BD5B1E6" w14:textId="77777777" w:rsidR="00DA5647" w:rsidRPr="003E5C34" w:rsidRDefault="00DA5647" w:rsidP="00762EB1">
            <w:pPr>
              <w:suppressAutoHyphens/>
              <w:spacing w:before="40" w:after="40" w:line="200" w:lineRule="exact"/>
              <w:ind w:right="43"/>
              <w:rPr>
                <w:sz w:val="17"/>
                <w:szCs w:val="17"/>
              </w:rPr>
            </w:pPr>
            <w:r w:rsidRPr="003E5C34">
              <w:rPr>
                <w:sz w:val="17"/>
                <w:szCs w:val="17"/>
              </w:rPr>
              <w:t>2017</w:t>
            </w:r>
          </w:p>
        </w:tc>
        <w:tc>
          <w:tcPr>
            <w:tcW w:w="1059" w:type="dxa"/>
            <w:tcBorders>
              <w:bottom w:val="single" w:sz="12" w:space="0" w:color="auto"/>
            </w:tcBorders>
            <w:shd w:val="clear" w:color="auto" w:fill="auto"/>
          </w:tcPr>
          <w:p w14:paraId="10168D8A"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2</w:t>
            </w:r>
          </w:p>
        </w:tc>
        <w:tc>
          <w:tcPr>
            <w:tcW w:w="1059" w:type="dxa"/>
            <w:tcBorders>
              <w:bottom w:val="single" w:sz="12" w:space="0" w:color="auto"/>
            </w:tcBorders>
            <w:shd w:val="clear" w:color="auto" w:fill="auto"/>
          </w:tcPr>
          <w:p w14:paraId="4C409776"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2</w:t>
            </w:r>
          </w:p>
        </w:tc>
        <w:tc>
          <w:tcPr>
            <w:tcW w:w="1070" w:type="dxa"/>
            <w:tcBorders>
              <w:bottom w:val="single" w:sz="12" w:space="0" w:color="auto"/>
            </w:tcBorders>
            <w:shd w:val="clear" w:color="auto" w:fill="auto"/>
          </w:tcPr>
          <w:p w14:paraId="64FF69C6" w14:textId="77777777" w:rsidR="00DA5647" w:rsidRPr="003E5C34" w:rsidRDefault="00DA5647" w:rsidP="00762EB1">
            <w:pPr>
              <w:suppressAutoHyphens/>
              <w:spacing w:before="40" w:after="40" w:line="200" w:lineRule="exact"/>
              <w:ind w:left="144" w:right="43"/>
              <w:rPr>
                <w:sz w:val="17"/>
                <w:szCs w:val="17"/>
              </w:rPr>
            </w:pPr>
            <w:r w:rsidRPr="003E5C34">
              <w:rPr>
                <w:sz w:val="17"/>
                <w:szCs w:val="17"/>
              </w:rPr>
              <w:t>Femmes</w:t>
            </w:r>
          </w:p>
        </w:tc>
        <w:tc>
          <w:tcPr>
            <w:tcW w:w="866" w:type="dxa"/>
            <w:tcBorders>
              <w:bottom w:val="single" w:sz="12" w:space="0" w:color="auto"/>
            </w:tcBorders>
            <w:shd w:val="clear" w:color="auto" w:fill="auto"/>
          </w:tcPr>
          <w:p w14:paraId="3589BDF4"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1</w:t>
            </w:r>
          </w:p>
        </w:tc>
        <w:tc>
          <w:tcPr>
            <w:tcW w:w="866" w:type="dxa"/>
            <w:tcBorders>
              <w:bottom w:val="single" w:sz="12" w:space="0" w:color="auto"/>
            </w:tcBorders>
            <w:shd w:val="clear" w:color="auto" w:fill="auto"/>
          </w:tcPr>
          <w:p w14:paraId="0048F823"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1</w:t>
            </w:r>
          </w:p>
        </w:tc>
        <w:tc>
          <w:tcPr>
            <w:tcW w:w="1456" w:type="dxa"/>
            <w:gridSpan w:val="3"/>
            <w:tcBorders>
              <w:bottom w:val="single" w:sz="12" w:space="0" w:color="auto"/>
            </w:tcBorders>
            <w:shd w:val="clear" w:color="auto" w:fill="auto"/>
          </w:tcPr>
          <w:p w14:paraId="0A63F690"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2</w:t>
            </w:r>
          </w:p>
        </w:tc>
        <w:tc>
          <w:tcPr>
            <w:tcW w:w="1068" w:type="dxa"/>
            <w:tcBorders>
              <w:bottom w:val="single" w:sz="12" w:space="0" w:color="auto"/>
            </w:tcBorders>
            <w:shd w:val="clear" w:color="auto" w:fill="auto"/>
          </w:tcPr>
          <w:p w14:paraId="37F6AD5C" w14:textId="77777777" w:rsidR="00DA5647" w:rsidRPr="003E5C34" w:rsidRDefault="00DA5647" w:rsidP="00762EB1">
            <w:pPr>
              <w:suppressAutoHyphens/>
              <w:spacing w:before="40" w:after="40" w:line="200" w:lineRule="exact"/>
              <w:ind w:right="43"/>
              <w:jc w:val="right"/>
              <w:rPr>
                <w:sz w:val="17"/>
                <w:szCs w:val="17"/>
              </w:rPr>
            </w:pPr>
            <w:r w:rsidRPr="003E5C34">
              <w:rPr>
                <w:sz w:val="17"/>
                <w:szCs w:val="17"/>
              </w:rPr>
              <w:t>0</w:t>
            </w:r>
          </w:p>
        </w:tc>
      </w:tr>
    </w:tbl>
    <w:p w14:paraId="068494A9" w14:textId="2747D4C3" w:rsidR="00762EB1" w:rsidRPr="003E5C34" w:rsidRDefault="00762EB1" w:rsidP="00762EB1">
      <w:pPr>
        <w:pStyle w:val="SingleTxt"/>
        <w:spacing w:after="0" w:line="120" w:lineRule="exact"/>
        <w:rPr>
          <w:sz w:val="10"/>
          <w:lang w:val="fr-FR" w:bidi="fr-FR"/>
        </w:rPr>
      </w:pPr>
    </w:p>
    <w:p w14:paraId="06882C98" w14:textId="2AF661F1" w:rsidR="00DA5647" w:rsidRPr="003E5C34" w:rsidRDefault="00DA5647" w:rsidP="00762EB1">
      <w:pPr>
        <w:pStyle w:val="FootnoteText"/>
        <w:tabs>
          <w:tab w:val="right" w:pos="1476"/>
          <w:tab w:val="left" w:pos="1548"/>
          <w:tab w:val="right" w:pos="1836"/>
          <w:tab w:val="left" w:pos="1908"/>
        </w:tabs>
        <w:ind w:left="1548" w:hanging="288"/>
        <w:rPr>
          <w:lang w:val="fr-FR" w:bidi="fr-FR"/>
        </w:rPr>
      </w:pPr>
      <w:r w:rsidRPr="003E5C34">
        <w:rPr>
          <w:i/>
          <w:lang w:val="fr-FR" w:bidi="fr-FR"/>
        </w:rPr>
        <w:t>Source :</w:t>
      </w:r>
      <w:r w:rsidRPr="003E5C34">
        <w:rPr>
          <w:lang w:val="fr-FR" w:bidi="fr-FR"/>
        </w:rPr>
        <w:t xml:space="preserve"> Bureau du Secrétaire à la sécurité.</w:t>
      </w:r>
    </w:p>
    <w:p w14:paraId="49182C26" w14:textId="3F62803A" w:rsidR="00A33EAD" w:rsidRPr="003E5C34" w:rsidRDefault="00A33EAD" w:rsidP="00A33EAD">
      <w:pPr>
        <w:pStyle w:val="FootnoteText"/>
        <w:tabs>
          <w:tab w:val="right" w:pos="1476"/>
          <w:tab w:val="left" w:pos="1548"/>
          <w:tab w:val="right" w:pos="1836"/>
          <w:tab w:val="left" w:pos="1908"/>
        </w:tabs>
        <w:spacing w:line="120" w:lineRule="exact"/>
        <w:ind w:left="1548" w:hanging="288"/>
        <w:rPr>
          <w:sz w:val="10"/>
          <w:lang w:val="fr-FR" w:bidi="fr-FR"/>
        </w:rPr>
      </w:pPr>
    </w:p>
    <w:p w14:paraId="40DE036B" w14:textId="2035EB40" w:rsidR="00A33EAD" w:rsidRPr="003E5C34" w:rsidRDefault="00A33EAD" w:rsidP="00A33EAD">
      <w:pPr>
        <w:pStyle w:val="FootnoteText"/>
        <w:tabs>
          <w:tab w:val="right" w:pos="1476"/>
          <w:tab w:val="left" w:pos="1548"/>
          <w:tab w:val="right" w:pos="1836"/>
          <w:tab w:val="left" w:pos="1908"/>
        </w:tabs>
        <w:spacing w:line="120" w:lineRule="exact"/>
        <w:ind w:left="1548" w:hanging="288"/>
        <w:rPr>
          <w:i/>
          <w:sz w:val="10"/>
          <w:lang w:val="fr-FR"/>
        </w:rPr>
      </w:pPr>
    </w:p>
    <w:p w14:paraId="312376D8" w14:textId="77777777"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 xml:space="preserve">En ce qui concerne les affaires qualifiées de traite et jugées en tant que telles au titre de l’article 153-A du Code pénal, les données disponibles sont les suivantes : dans les quatre affaires jugées en 2010, un prévenu a été reconnu coupable de traite </w:t>
      </w:r>
      <w:r w:rsidRPr="003E5C34">
        <w:rPr>
          <w:lang w:val="fr-FR" w:bidi="fr-FR"/>
        </w:rPr>
        <w:lastRenderedPageBreak/>
        <w:t>des personnes et a été condamné à trois ans de prison ; dans une autre affaire de traite, un prévenu a été déclaré non coupable ; deux prévenus dans une affaire similaire ont été reconnus coupables de proxénétisme et d’incitation à l’immigration illégale (les crimes ont été requalifiés), et ils ont tous deux été condamnés à cinq ans d’emprisonnement ; dans une autre affaire de traite, un prévenu a été reconnu coupable de proxénétisme (les crimes ont été requalifiés) et a été condamné à un an et six mois d’emprisonnement. En 2011, dans le cadre d’une affaire instruite en lien avec une autre affaire de 2012, trois prévenus ont été reconnus non coupables de traite, mais coupables d’autres crimes, et ont été condamnés à des peines allant de deux ans à quatre ans et six mois d’emprisonnement. L’un d’entre eux a bénéficié d’un régime de liberté conditionnelle de deux ans. En mars 2013, 10 suspects de sexe masculin (sept personnes originaires de Chine continentale et trois de Macao) ont été accusés de traite aux fins d’exploitation sexuelle. Neuf d’entre eux ont été reconnus coupables et se sont respectivement vus infliger les peines suivantes : une peine d’emprisonnement de 13 ans et trois mois pour traite et proxénétisme ; une peine d’emprisonnement de 13 ans pour traite, proxénétisme, immigration illégale et hébergement illégal ; une peine d’emprisonnement de 13 ans et un mois pour traite, proxénétisme et fausses déclarations ; quatre peines d’emprisonnement de 12 ans et neuf mois pour traite et proxénétisme ; une peine d’emprisonnement de cinq ans pour proxénétisme et travail clandestin ; une peine d’emprisonnement de quatre ans et six mois pour proxénétisme et travail clandestin. En avril 2013, deux autres condamnations ont été prononcées contre des suspects de sexe masculin originaires de Chine continentale, non pas pour traite, mais pour des faits de proxénétisme qui leur ont valu des peines d’emprisonnement respectives d’un an et six mois et d’un an et trois mois. Dans les deux cas, les faits dataient de 2012. Dans une affaire de traite jugée en 2013, le prévenu a été reconnu coupable de proxénétisme aggravé, d’association de malfaiteurs et de port d’armes illégales (les crimes ont été requalifiés) et a été condamné à cinq ans d’emprisonnement. Dans une affaire de traite de 2014, le prévenu a été déclaré non coupable. En 2016, des faits datant de 2010 ont été jugés et un prévenu a été condamné à une peine cumulée de 16 années d’emprisonnement pour traite des personnes ainsi que pour des faits de proxénétisme et de contrefaçon. En 2017, une affaire de 2010 a été jugée et un prévenu a été condamné à une peine cumulée de neuf ans d’emprisonnement pour traite des personnes ainsi que pour hébergement illégal.</w:t>
      </w:r>
    </w:p>
    <w:p w14:paraId="38931C14" w14:textId="77777777" w:rsidR="00DA5647" w:rsidRPr="003E5C34" w:rsidRDefault="00DA5647" w:rsidP="00466AA8">
      <w:pPr>
        <w:pStyle w:val="SingleTxt"/>
        <w:numPr>
          <w:ilvl w:val="0"/>
          <w:numId w:val="46"/>
        </w:numPr>
        <w:spacing w:line="240" w:lineRule="exact"/>
        <w:rPr>
          <w:lang w:val="fr-FR"/>
        </w:rPr>
      </w:pPr>
      <w:r w:rsidRPr="003E5C34">
        <w:rPr>
          <w:lang w:val="fr-FR" w:bidi="fr-FR"/>
        </w:rPr>
        <w:t xml:space="preserve">Il convient de souligner que le fait de poursuivre et de condamner des individus pour traite des personnes n’a rien d’évident, sachant combien il est généralement difficile de réunir des indices solides et de convaincre les victimes de témoigner malgré leurs réticences et leurs craintes. Il est fréquent qu’au cours des procédures judiciaires, faute de preuves, les chefs de traite des personnes soient requalifiés en faits de proxénétisme, d’hébergement illégal, d’aide à l’immigration illégale ou de criminalité organisée. </w:t>
      </w:r>
    </w:p>
    <w:p w14:paraId="7EA8FC69" w14:textId="334525E0" w:rsidR="00DA5647" w:rsidRPr="003E5C34" w:rsidRDefault="00DA5647" w:rsidP="00466AA8">
      <w:pPr>
        <w:pStyle w:val="SingleTxt"/>
        <w:numPr>
          <w:ilvl w:val="0"/>
          <w:numId w:val="46"/>
        </w:numPr>
        <w:spacing w:line="240" w:lineRule="exact"/>
        <w:rPr>
          <w:lang w:val="fr-FR"/>
        </w:rPr>
      </w:pPr>
      <w:r w:rsidRPr="003E5C34">
        <w:rPr>
          <w:lang w:val="fr-FR" w:bidi="fr-FR"/>
        </w:rPr>
        <w:t xml:space="preserve">Les victimes de traite dont la vie est en danger ont droit à une protection physique (assurée par la police) et peuvent bénéficier des services d’un interprète, d’une assistance juridique et d’une indemnisation. </w:t>
      </w:r>
    </w:p>
    <w:p w14:paraId="33E83D7C" w14:textId="77777777" w:rsidR="00DA5647" w:rsidRPr="003E5C34" w:rsidRDefault="00DA5647" w:rsidP="00466AA8">
      <w:pPr>
        <w:pStyle w:val="SingleTxt"/>
        <w:numPr>
          <w:ilvl w:val="0"/>
          <w:numId w:val="46"/>
        </w:numPr>
        <w:spacing w:line="240" w:lineRule="exact"/>
        <w:rPr>
          <w:lang w:val="fr-FR"/>
        </w:rPr>
      </w:pPr>
      <w:r w:rsidRPr="003E5C34">
        <w:rPr>
          <w:lang w:val="fr-FR" w:bidi="fr-FR"/>
        </w:rPr>
        <w:t xml:space="preserve">Le Bureau des affaires sociales est le principal fournisseur d’assistance aux victimes de la traite, qu’il s’agisse d’une aide financière (notamment pour les frais de subsistance, de retour et d’attestation), de services de désintoxication, de la mise à disposition d’un logement, d’une orientation médicale ou de la prestation de conseils juridiques. </w:t>
      </w:r>
    </w:p>
    <w:p w14:paraId="5629D559" w14:textId="465B0811" w:rsidR="00DA5647" w:rsidRPr="003E5C34" w:rsidRDefault="00DA5647" w:rsidP="00466AA8">
      <w:pPr>
        <w:pStyle w:val="SingleTxt"/>
        <w:numPr>
          <w:ilvl w:val="0"/>
          <w:numId w:val="46"/>
        </w:numPr>
        <w:tabs>
          <w:tab w:val="num" w:pos="2804"/>
        </w:tabs>
        <w:spacing w:line="240" w:lineRule="exact"/>
        <w:rPr>
          <w:lang w:val="fr-FR"/>
        </w:rPr>
      </w:pPr>
      <w:r w:rsidRPr="003E5C34">
        <w:rPr>
          <w:lang w:val="fr-FR" w:bidi="fr-FR"/>
        </w:rPr>
        <w:t>Les données du Bureau des affaires sociales concernant les services fournis aux victimes de traite des personnes sont présentées dans le tableau ci-dessous.</w:t>
      </w:r>
    </w:p>
    <w:p w14:paraId="2D5159B5" w14:textId="24EB2CF4" w:rsidR="00A33EAD" w:rsidRPr="003E5C34" w:rsidRDefault="00A33EAD" w:rsidP="00A33EAD">
      <w:pPr>
        <w:pStyle w:val="SingleTxt"/>
        <w:spacing w:after="0" w:line="120" w:lineRule="exact"/>
        <w:rPr>
          <w:sz w:val="10"/>
          <w:lang w:val="fr-FR"/>
        </w:rPr>
      </w:pPr>
    </w:p>
    <w:tbl>
      <w:tblPr>
        <w:tblStyle w:val="TableGrid4111"/>
        <w:tblW w:w="7246"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5"/>
        <w:gridCol w:w="715"/>
        <w:gridCol w:w="628"/>
        <w:gridCol w:w="541"/>
        <w:gridCol w:w="539"/>
        <w:gridCol w:w="541"/>
        <w:gridCol w:w="539"/>
        <w:gridCol w:w="541"/>
        <w:gridCol w:w="507"/>
      </w:tblGrid>
      <w:tr w:rsidR="00DA5647" w:rsidRPr="003E5C34" w14:paraId="4B379200" w14:textId="77777777" w:rsidTr="00A33EAD">
        <w:trPr>
          <w:tblHeader/>
        </w:trPr>
        <w:tc>
          <w:tcPr>
            <w:tcW w:w="5000" w:type="pct"/>
            <w:gridSpan w:val="9"/>
            <w:tcBorders>
              <w:top w:val="single" w:sz="4" w:space="0" w:color="auto"/>
              <w:bottom w:val="single" w:sz="4" w:space="0" w:color="auto"/>
            </w:tcBorders>
            <w:shd w:val="clear" w:color="auto" w:fill="auto"/>
            <w:vAlign w:val="bottom"/>
          </w:tcPr>
          <w:p w14:paraId="1DEA93DF" w14:textId="77777777" w:rsidR="00DA5647" w:rsidRPr="003E5C34" w:rsidRDefault="00DA5647" w:rsidP="00284F02">
            <w:pPr>
              <w:suppressAutoHyphens/>
              <w:spacing w:before="81" w:after="81" w:line="160" w:lineRule="exact"/>
              <w:ind w:right="43"/>
              <w:rPr>
                <w:rFonts w:eastAsia="Microsoft JhengHei"/>
                <w:i/>
                <w:sz w:val="14"/>
                <w:lang w:val="fr-FR"/>
              </w:rPr>
            </w:pPr>
            <w:r w:rsidRPr="003E5C34">
              <w:rPr>
                <w:rFonts w:eastAsia="Microsoft JhengHei"/>
                <w:i/>
                <w:sz w:val="14"/>
                <w:lang w:val="fr-FR" w:bidi="fr-FR"/>
              </w:rPr>
              <w:lastRenderedPageBreak/>
              <w:t>Services aux victimes avérées et potentielles de la traite</w:t>
            </w:r>
          </w:p>
        </w:tc>
      </w:tr>
      <w:tr w:rsidR="00A33EAD" w:rsidRPr="003E5C34" w14:paraId="19D5C222" w14:textId="77777777" w:rsidTr="00B343CA">
        <w:trPr>
          <w:tblHeader/>
        </w:trPr>
        <w:tc>
          <w:tcPr>
            <w:tcW w:w="1860" w:type="pct"/>
            <w:tcBorders>
              <w:top w:val="single" w:sz="4" w:space="0" w:color="auto"/>
              <w:bottom w:val="single" w:sz="12" w:space="0" w:color="auto"/>
            </w:tcBorders>
            <w:shd w:val="clear" w:color="auto" w:fill="auto"/>
            <w:vAlign w:val="bottom"/>
          </w:tcPr>
          <w:p w14:paraId="2DE8E87C" w14:textId="77777777" w:rsidR="00DA5647" w:rsidRPr="003E5C34" w:rsidRDefault="00DA5647" w:rsidP="00284F02">
            <w:pPr>
              <w:suppressAutoHyphens/>
              <w:spacing w:before="81" w:after="81" w:line="160" w:lineRule="exact"/>
              <w:ind w:right="43"/>
              <w:rPr>
                <w:rFonts w:eastAsia="Microsoft JhengHei"/>
                <w:i/>
                <w:sz w:val="14"/>
                <w:szCs w:val="16"/>
                <w:lang w:val="en-US"/>
              </w:rPr>
            </w:pPr>
            <w:r w:rsidRPr="003E5C34">
              <w:rPr>
                <w:rFonts w:eastAsia="Microsoft JhengHei"/>
                <w:i/>
                <w:sz w:val="14"/>
                <w:szCs w:val="16"/>
                <w:lang w:val="fr-FR" w:bidi="fr-FR"/>
              </w:rPr>
              <w:t>Service/Année</w:t>
            </w:r>
          </w:p>
        </w:tc>
        <w:tc>
          <w:tcPr>
            <w:tcW w:w="494" w:type="pct"/>
            <w:tcBorders>
              <w:top w:val="single" w:sz="4" w:space="0" w:color="auto"/>
              <w:bottom w:val="single" w:sz="12" w:space="0" w:color="auto"/>
            </w:tcBorders>
            <w:shd w:val="clear" w:color="auto" w:fill="auto"/>
            <w:vAlign w:val="bottom"/>
          </w:tcPr>
          <w:p w14:paraId="5B2BB8C2"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2010</w:t>
            </w:r>
          </w:p>
        </w:tc>
        <w:tc>
          <w:tcPr>
            <w:tcW w:w="433" w:type="pct"/>
            <w:tcBorders>
              <w:top w:val="single" w:sz="4" w:space="0" w:color="auto"/>
              <w:bottom w:val="single" w:sz="12" w:space="0" w:color="auto"/>
            </w:tcBorders>
            <w:shd w:val="clear" w:color="auto" w:fill="auto"/>
            <w:vAlign w:val="bottom"/>
          </w:tcPr>
          <w:p w14:paraId="375BD0E8"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2011</w:t>
            </w:r>
          </w:p>
        </w:tc>
        <w:tc>
          <w:tcPr>
            <w:tcW w:w="373" w:type="pct"/>
            <w:tcBorders>
              <w:top w:val="single" w:sz="4" w:space="0" w:color="auto"/>
              <w:bottom w:val="single" w:sz="12" w:space="0" w:color="auto"/>
            </w:tcBorders>
            <w:shd w:val="clear" w:color="auto" w:fill="auto"/>
            <w:vAlign w:val="bottom"/>
          </w:tcPr>
          <w:p w14:paraId="586A135F"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2012</w:t>
            </w:r>
          </w:p>
        </w:tc>
        <w:tc>
          <w:tcPr>
            <w:tcW w:w="372" w:type="pct"/>
            <w:tcBorders>
              <w:top w:val="single" w:sz="4" w:space="0" w:color="auto"/>
              <w:bottom w:val="single" w:sz="12" w:space="0" w:color="auto"/>
            </w:tcBorders>
            <w:shd w:val="clear" w:color="auto" w:fill="auto"/>
            <w:vAlign w:val="bottom"/>
          </w:tcPr>
          <w:p w14:paraId="7875FB1A"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2013</w:t>
            </w:r>
          </w:p>
        </w:tc>
        <w:tc>
          <w:tcPr>
            <w:tcW w:w="373" w:type="pct"/>
            <w:tcBorders>
              <w:top w:val="single" w:sz="4" w:space="0" w:color="auto"/>
              <w:bottom w:val="single" w:sz="12" w:space="0" w:color="auto"/>
            </w:tcBorders>
            <w:shd w:val="clear" w:color="auto" w:fill="auto"/>
            <w:vAlign w:val="bottom"/>
          </w:tcPr>
          <w:p w14:paraId="612EFB3F"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2014</w:t>
            </w:r>
          </w:p>
        </w:tc>
        <w:tc>
          <w:tcPr>
            <w:tcW w:w="372" w:type="pct"/>
            <w:tcBorders>
              <w:top w:val="single" w:sz="4" w:space="0" w:color="auto"/>
              <w:bottom w:val="single" w:sz="12" w:space="0" w:color="auto"/>
            </w:tcBorders>
            <w:shd w:val="clear" w:color="auto" w:fill="auto"/>
            <w:vAlign w:val="bottom"/>
          </w:tcPr>
          <w:p w14:paraId="626981D1"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2015</w:t>
            </w:r>
          </w:p>
        </w:tc>
        <w:tc>
          <w:tcPr>
            <w:tcW w:w="373" w:type="pct"/>
            <w:tcBorders>
              <w:top w:val="single" w:sz="4" w:space="0" w:color="auto"/>
              <w:bottom w:val="single" w:sz="12" w:space="0" w:color="auto"/>
            </w:tcBorders>
            <w:shd w:val="clear" w:color="auto" w:fill="auto"/>
            <w:vAlign w:val="bottom"/>
          </w:tcPr>
          <w:p w14:paraId="04A61847" w14:textId="77777777" w:rsidR="00DA5647" w:rsidRPr="003E5C34" w:rsidRDefault="00DA5647" w:rsidP="00284F02">
            <w:pPr>
              <w:suppressAutoHyphens/>
              <w:spacing w:before="81" w:after="81" w:line="160" w:lineRule="exact"/>
              <w:ind w:right="43"/>
              <w:jc w:val="right"/>
              <w:rPr>
                <w:rFonts w:eastAsia="Microsoft JhengHei"/>
                <w:i/>
                <w:sz w:val="14"/>
                <w:szCs w:val="16"/>
                <w:lang w:val="en-US"/>
              </w:rPr>
            </w:pPr>
            <w:r w:rsidRPr="003E5C34">
              <w:rPr>
                <w:rFonts w:eastAsia="Microsoft JhengHei"/>
                <w:i/>
                <w:sz w:val="14"/>
                <w:szCs w:val="16"/>
                <w:lang w:val="fr-FR" w:bidi="fr-FR"/>
              </w:rPr>
              <w:t>2016</w:t>
            </w:r>
          </w:p>
        </w:tc>
        <w:tc>
          <w:tcPr>
            <w:tcW w:w="349" w:type="pct"/>
            <w:tcBorders>
              <w:top w:val="single" w:sz="4" w:space="0" w:color="auto"/>
              <w:bottom w:val="single" w:sz="12" w:space="0" w:color="auto"/>
            </w:tcBorders>
            <w:shd w:val="clear" w:color="auto" w:fill="auto"/>
            <w:vAlign w:val="bottom"/>
          </w:tcPr>
          <w:p w14:paraId="72FE1E1A" w14:textId="77777777" w:rsidR="00DA5647" w:rsidRPr="003E5C34" w:rsidRDefault="00DA5647" w:rsidP="00284F02">
            <w:pPr>
              <w:suppressAutoHyphens/>
              <w:spacing w:before="81" w:after="81" w:line="160" w:lineRule="exact"/>
              <w:ind w:right="43"/>
              <w:jc w:val="right"/>
              <w:rPr>
                <w:rFonts w:eastAsia="Microsoft JhengHei"/>
                <w:i/>
                <w:sz w:val="14"/>
                <w:szCs w:val="16"/>
              </w:rPr>
            </w:pPr>
            <w:r w:rsidRPr="003E5C34">
              <w:rPr>
                <w:rFonts w:eastAsia="Microsoft JhengHei"/>
                <w:i/>
                <w:sz w:val="14"/>
                <w:szCs w:val="16"/>
                <w:lang w:val="fr-FR" w:bidi="fr-FR"/>
              </w:rPr>
              <w:t>2017</w:t>
            </w:r>
          </w:p>
        </w:tc>
      </w:tr>
      <w:tr w:rsidR="00A33EAD" w:rsidRPr="003E5C34" w14:paraId="50C6C3C0" w14:textId="77777777" w:rsidTr="00B343CA">
        <w:trPr>
          <w:trHeight w:hRule="exact" w:val="115"/>
          <w:tblHeader/>
        </w:trPr>
        <w:tc>
          <w:tcPr>
            <w:tcW w:w="1860" w:type="pct"/>
            <w:shd w:val="clear" w:color="auto" w:fill="auto"/>
            <w:vAlign w:val="bottom"/>
          </w:tcPr>
          <w:p w14:paraId="264AF637" w14:textId="77777777" w:rsidR="00A33EAD" w:rsidRPr="003E5C34" w:rsidRDefault="00A33EAD" w:rsidP="00A33EAD">
            <w:pPr>
              <w:suppressAutoHyphens/>
              <w:spacing w:before="40" w:after="40" w:line="210" w:lineRule="exact"/>
              <w:ind w:right="40"/>
              <w:rPr>
                <w:rFonts w:eastAsia="Microsoft JhengHei"/>
                <w:sz w:val="17"/>
                <w:szCs w:val="17"/>
                <w:lang w:val="fr-FR" w:bidi="fr-FR"/>
              </w:rPr>
            </w:pPr>
          </w:p>
        </w:tc>
        <w:tc>
          <w:tcPr>
            <w:tcW w:w="494" w:type="pct"/>
            <w:shd w:val="clear" w:color="auto" w:fill="auto"/>
            <w:vAlign w:val="bottom"/>
          </w:tcPr>
          <w:p w14:paraId="24D45B26"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433" w:type="pct"/>
            <w:shd w:val="clear" w:color="auto" w:fill="auto"/>
            <w:vAlign w:val="bottom"/>
          </w:tcPr>
          <w:p w14:paraId="01B97901"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73" w:type="pct"/>
            <w:shd w:val="clear" w:color="auto" w:fill="auto"/>
            <w:vAlign w:val="bottom"/>
          </w:tcPr>
          <w:p w14:paraId="4363D7AE"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72" w:type="pct"/>
            <w:shd w:val="clear" w:color="auto" w:fill="auto"/>
            <w:vAlign w:val="bottom"/>
          </w:tcPr>
          <w:p w14:paraId="68561084"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73" w:type="pct"/>
            <w:shd w:val="clear" w:color="auto" w:fill="auto"/>
            <w:vAlign w:val="bottom"/>
          </w:tcPr>
          <w:p w14:paraId="48C494C9"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72" w:type="pct"/>
            <w:shd w:val="clear" w:color="auto" w:fill="auto"/>
            <w:vAlign w:val="bottom"/>
          </w:tcPr>
          <w:p w14:paraId="388CAE06"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73" w:type="pct"/>
            <w:shd w:val="clear" w:color="auto" w:fill="auto"/>
            <w:vAlign w:val="bottom"/>
          </w:tcPr>
          <w:p w14:paraId="07FCEF34"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c>
          <w:tcPr>
            <w:tcW w:w="349" w:type="pct"/>
            <w:shd w:val="clear" w:color="auto" w:fill="auto"/>
            <w:vAlign w:val="bottom"/>
          </w:tcPr>
          <w:p w14:paraId="0D715B43" w14:textId="77777777" w:rsidR="00A33EAD" w:rsidRPr="003E5C34" w:rsidRDefault="00A33EAD" w:rsidP="00A33EAD">
            <w:pPr>
              <w:suppressAutoHyphens/>
              <w:spacing w:before="40" w:after="40" w:line="210" w:lineRule="exact"/>
              <w:ind w:right="40"/>
              <w:jc w:val="right"/>
              <w:rPr>
                <w:rFonts w:eastAsia="Microsoft JhengHei"/>
                <w:sz w:val="17"/>
                <w:szCs w:val="17"/>
                <w:lang w:val="fr-FR" w:bidi="fr-FR"/>
              </w:rPr>
            </w:pPr>
          </w:p>
        </w:tc>
      </w:tr>
      <w:tr w:rsidR="00A33EAD" w:rsidRPr="003E5C34" w14:paraId="061A4C81" w14:textId="77777777" w:rsidTr="00B343CA">
        <w:trPr>
          <w:tblHeader/>
        </w:trPr>
        <w:tc>
          <w:tcPr>
            <w:tcW w:w="1860" w:type="pct"/>
            <w:shd w:val="clear" w:color="auto" w:fill="auto"/>
            <w:vAlign w:val="bottom"/>
          </w:tcPr>
          <w:p w14:paraId="38856167" w14:textId="77777777" w:rsidR="00DA5647" w:rsidRPr="003E5C34" w:rsidRDefault="00DA5647" w:rsidP="00A33EAD">
            <w:pPr>
              <w:suppressAutoHyphens/>
              <w:spacing w:before="40" w:after="40" w:line="210" w:lineRule="exact"/>
              <w:ind w:right="40"/>
              <w:rPr>
                <w:rFonts w:eastAsia="Microsoft JhengHei"/>
                <w:sz w:val="17"/>
                <w:szCs w:val="17"/>
                <w:lang w:val="fr-FR"/>
              </w:rPr>
            </w:pPr>
            <w:r w:rsidRPr="003E5C34">
              <w:rPr>
                <w:rFonts w:eastAsia="Microsoft JhengHei"/>
                <w:sz w:val="17"/>
                <w:szCs w:val="17"/>
                <w:lang w:val="fr-FR" w:bidi="fr-FR"/>
              </w:rPr>
              <w:t>Hébergement pour adultes</w:t>
            </w:r>
            <w:r w:rsidRPr="003E5C34">
              <w:rPr>
                <w:rFonts w:eastAsia="Microsoft JhengHei"/>
                <w:sz w:val="17"/>
                <w:szCs w:val="17"/>
                <w:vertAlign w:val="superscript"/>
                <w:lang w:val="fr-FR" w:bidi="fr-FR"/>
              </w:rPr>
              <w:t>(1)</w:t>
            </w:r>
            <w:r w:rsidRPr="003E5C34">
              <w:rPr>
                <w:rFonts w:eastAsia="Microsoft JhengHei"/>
                <w:sz w:val="17"/>
                <w:szCs w:val="17"/>
                <w:lang w:val="fr-FR" w:bidi="fr-FR"/>
              </w:rPr>
              <w:t xml:space="preserve"> (nombre de personnes)</w:t>
            </w:r>
          </w:p>
        </w:tc>
        <w:tc>
          <w:tcPr>
            <w:tcW w:w="494" w:type="pct"/>
            <w:shd w:val="clear" w:color="auto" w:fill="auto"/>
            <w:vAlign w:val="bottom"/>
          </w:tcPr>
          <w:p w14:paraId="6FF67818"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10</w:t>
            </w:r>
          </w:p>
        </w:tc>
        <w:tc>
          <w:tcPr>
            <w:tcW w:w="433" w:type="pct"/>
            <w:shd w:val="clear" w:color="auto" w:fill="auto"/>
            <w:vAlign w:val="bottom"/>
          </w:tcPr>
          <w:p w14:paraId="5D6A1C17"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8</w:t>
            </w:r>
          </w:p>
        </w:tc>
        <w:tc>
          <w:tcPr>
            <w:tcW w:w="373" w:type="pct"/>
            <w:shd w:val="clear" w:color="auto" w:fill="auto"/>
            <w:vAlign w:val="bottom"/>
          </w:tcPr>
          <w:p w14:paraId="4AC4836F"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14</w:t>
            </w:r>
          </w:p>
        </w:tc>
        <w:tc>
          <w:tcPr>
            <w:tcW w:w="372" w:type="pct"/>
            <w:shd w:val="clear" w:color="auto" w:fill="auto"/>
            <w:vAlign w:val="bottom"/>
          </w:tcPr>
          <w:p w14:paraId="6FF3146F"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w:t>
            </w:r>
          </w:p>
        </w:tc>
        <w:tc>
          <w:tcPr>
            <w:tcW w:w="373" w:type="pct"/>
            <w:shd w:val="clear" w:color="auto" w:fill="auto"/>
            <w:vAlign w:val="bottom"/>
          </w:tcPr>
          <w:p w14:paraId="5B63E1BB"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c>
          <w:tcPr>
            <w:tcW w:w="372" w:type="pct"/>
            <w:shd w:val="clear" w:color="auto" w:fill="auto"/>
            <w:vAlign w:val="bottom"/>
          </w:tcPr>
          <w:p w14:paraId="21D7A312"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c>
          <w:tcPr>
            <w:tcW w:w="373" w:type="pct"/>
            <w:shd w:val="clear" w:color="auto" w:fill="auto"/>
            <w:vAlign w:val="bottom"/>
          </w:tcPr>
          <w:p w14:paraId="68979EBC"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c>
          <w:tcPr>
            <w:tcW w:w="349" w:type="pct"/>
            <w:shd w:val="clear" w:color="auto" w:fill="auto"/>
            <w:vAlign w:val="bottom"/>
          </w:tcPr>
          <w:p w14:paraId="1BB19127" w14:textId="420E8F48" w:rsidR="00DA5647" w:rsidRPr="003E5C34" w:rsidRDefault="00B343CA" w:rsidP="00A33EAD">
            <w:pPr>
              <w:suppressAutoHyphens/>
              <w:spacing w:before="40" w:after="40" w:line="210" w:lineRule="exact"/>
              <w:ind w:right="40"/>
              <w:jc w:val="right"/>
              <w:rPr>
                <w:rFonts w:eastAsia="Microsoft JhengHei"/>
                <w:sz w:val="17"/>
                <w:szCs w:val="17"/>
                <w:lang w:eastAsia="zh-TW"/>
              </w:rPr>
            </w:pPr>
            <w:r>
              <w:rPr>
                <w:sz w:val="17"/>
                <w:lang w:val="fr-FR"/>
              </w:rPr>
              <w:t>–</w:t>
            </w:r>
          </w:p>
        </w:tc>
      </w:tr>
      <w:tr w:rsidR="00A33EAD" w:rsidRPr="003E5C34" w14:paraId="6A484823" w14:textId="77777777" w:rsidTr="00B343CA">
        <w:tc>
          <w:tcPr>
            <w:tcW w:w="1860" w:type="pct"/>
            <w:shd w:val="clear" w:color="auto" w:fill="auto"/>
            <w:vAlign w:val="bottom"/>
          </w:tcPr>
          <w:p w14:paraId="39F5A158" w14:textId="77777777" w:rsidR="00DA5647" w:rsidRPr="003E5C34" w:rsidRDefault="00DA5647" w:rsidP="00A33EAD">
            <w:pPr>
              <w:suppressAutoHyphens/>
              <w:spacing w:before="40" w:after="40" w:line="210" w:lineRule="exact"/>
              <w:ind w:right="40"/>
              <w:rPr>
                <w:rFonts w:eastAsia="Microsoft JhengHei"/>
                <w:sz w:val="17"/>
                <w:szCs w:val="17"/>
                <w:lang w:val="fr-FR"/>
              </w:rPr>
            </w:pPr>
            <w:r w:rsidRPr="003E5C34">
              <w:rPr>
                <w:rFonts w:eastAsia="Microsoft JhengHei"/>
                <w:sz w:val="17"/>
                <w:szCs w:val="17"/>
                <w:lang w:val="fr-FR" w:bidi="fr-FR"/>
              </w:rPr>
              <w:t>Hébergement pour mineurs (nombre de personnes)</w:t>
            </w:r>
          </w:p>
        </w:tc>
        <w:tc>
          <w:tcPr>
            <w:tcW w:w="494" w:type="pct"/>
            <w:shd w:val="clear" w:color="auto" w:fill="auto"/>
            <w:vAlign w:val="bottom"/>
          </w:tcPr>
          <w:p w14:paraId="1F3B7474"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c>
          <w:tcPr>
            <w:tcW w:w="433" w:type="pct"/>
            <w:shd w:val="clear" w:color="auto" w:fill="auto"/>
            <w:vAlign w:val="bottom"/>
          </w:tcPr>
          <w:p w14:paraId="46EF448E"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3</w:t>
            </w:r>
          </w:p>
        </w:tc>
        <w:tc>
          <w:tcPr>
            <w:tcW w:w="373" w:type="pct"/>
            <w:shd w:val="clear" w:color="auto" w:fill="auto"/>
            <w:vAlign w:val="bottom"/>
          </w:tcPr>
          <w:p w14:paraId="6425E130"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9</w:t>
            </w:r>
          </w:p>
        </w:tc>
        <w:tc>
          <w:tcPr>
            <w:tcW w:w="372" w:type="pct"/>
            <w:shd w:val="clear" w:color="auto" w:fill="auto"/>
            <w:vAlign w:val="bottom"/>
          </w:tcPr>
          <w:p w14:paraId="1C3CD3F8"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19</w:t>
            </w:r>
          </w:p>
        </w:tc>
        <w:tc>
          <w:tcPr>
            <w:tcW w:w="373" w:type="pct"/>
            <w:shd w:val="clear" w:color="auto" w:fill="auto"/>
            <w:vAlign w:val="bottom"/>
          </w:tcPr>
          <w:p w14:paraId="649C894A"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372" w:type="pct"/>
            <w:shd w:val="clear" w:color="auto" w:fill="auto"/>
            <w:vAlign w:val="bottom"/>
          </w:tcPr>
          <w:p w14:paraId="644BBE90"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373" w:type="pct"/>
            <w:shd w:val="clear" w:color="auto" w:fill="auto"/>
            <w:vAlign w:val="bottom"/>
          </w:tcPr>
          <w:p w14:paraId="48DA7C9E"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3</w:t>
            </w:r>
          </w:p>
        </w:tc>
        <w:tc>
          <w:tcPr>
            <w:tcW w:w="349" w:type="pct"/>
            <w:shd w:val="clear" w:color="auto" w:fill="auto"/>
            <w:vAlign w:val="bottom"/>
          </w:tcPr>
          <w:p w14:paraId="00EB9F3B" w14:textId="77777777" w:rsidR="00DA5647" w:rsidRPr="003E5C34" w:rsidRDefault="00DA5647" w:rsidP="00A33EAD">
            <w:pPr>
              <w:suppressAutoHyphens/>
              <w:spacing w:before="40" w:after="40" w:line="210" w:lineRule="exact"/>
              <w:ind w:right="40"/>
              <w:jc w:val="right"/>
              <w:rPr>
                <w:rFonts w:eastAsia="Microsoft JhengHei"/>
                <w:sz w:val="17"/>
                <w:szCs w:val="17"/>
              </w:rPr>
            </w:pPr>
            <w:r w:rsidRPr="003E5C34">
              <w:rPr>
                <w:rFonts w:eastAsia="Microsoft JhengHei"/>
                <w:sz w:val="17"/>
                <w:szCs w:val="17"/>
                <w:lang w:val="fr-FR" w:bidi="fr-FR"/>
              </w:rPr>
              <w:t>2</w:t>
            </w:r>
          </w:p>
        </w:tc>
      </w:tr>
      <w:tr w:rsidR="00A33EAD" w:rsidRPr="003E5C34" w14:paraId="7E5B8049" w14:textId="77777777" w:rsidTr="00B343CA">
        <w:tc>
          <w:tcPr>
            <w:tcW w:w="1860" w:type="pct"/>
            <w:shd w:val="clear" w:color="auto" w:fill="auto"/>
            <w:vAlign w:val="bottom"/>
          </w:tcPr>
          <w:p w14:paraId="72045F46" w14:textId="77777777" w:rsidR="00DA5647" w:rsidRPr="003E5C34" w:rsidRDefault="00DA5647" w:rsidP="00A33EAD">
            <w:pPr>
              <w:suppressAutoHyphens/>
              <w:spacing w:before="40" w:after="40" w:line="210" w:lineRule="exact"/>
              <w:ind w:right="40"/>
              <w:rPr>
                <w:rFonts w:eastAsia="Microsoft JhengHei"/>
                <w:sz w:val="17"/>
                <w:szCs w:val="17"/>
                <w:lang w:val="fr-FR"/>
              </w:rPr>
            </w:pPr>
            <w:r w:rsidRPr="003E5C34">
              <w:rPr>
                <w:rFonts w:eastAsia="Microsoft JhengHei"/>
                <w:sz w:val="17"/>
                <w:szCs w:val="17"/>
                <w:lang w:val="fr-FR" w:bidi="fr-FR"/>
              </w:rPr>
              <w:t>Nombre de consultations et suivis</w:t>
            </w:r>
          </w:p>
        </w:tc>
        <w:tc>
          <w:tcPr>
            <w:tcW w:w="494" w:type="pct"/>
            <w:shd w:val="clear" w:color="auto" w:fill="auto"/>
            <w:vAlign w:val="bottom"/>
          </w:tcPr>
          <w:p w14:paraId="2CC7EFB3"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122</w:t>
            </w:r>
            <w:r w:rsidRPr="003E5C34">
              <w:rPr>
                <w:rFonts w:eastAsia="Microsoft JhengHei"/>
                <w:sz w:val="17"/>
                <w:szCs w:val="17"/>
                <w:vertAlign w:val="superscript"/>
                <w:lang w:val="fr-FR" w:bidi="fr-FR"/>
              </w:rPr>
              <w:t>(2)</w:t>
            </w:r>
          </w:p>
        </w:tc>
        <w:tc>
          <w:tcPr>
            <w:tcW w:w="433" w:type="pct"/>
            <w:shd w:val="clear" w:color="auto" w:fill="auto"/>
            <w:vAlign w:val="bottom"/>
          </w:tcPr>
          <w:p w14:paraId="0D4375D4" w14:textId="77777777" w:rsidR="00DA5647" w:rsidRPr="003E5C34" w:rsidRDefault="00DA5647" w:rsidP="00A33EAD">
            <w:pPr>
              <w:suppressAutoHyphens/>
              <w:spacing w:before="40" w:after="40" w:line="210" w:lineRule="exact"/>
              <w:ind w:right="40"/>
              <w:jc w:val="right"/>
              <w:rPr>
                <w:rFonts w:eastAsia="Microsoft JhengHei"/>
                <w:sz w:val="17"/>
                <w:szCs w:val="17"/>
                <w:vertAlign w:val="superscript"/>
                <w:lang w:val="en-US"/>
              </w:rPr>
            </w:pPr>
            <w:r w:rsidRPr="003E5C34">
              <w:rPr>
                <w:rFonts w:eastAsia="Microsoft JhengHei"/>
                <w:sz w:val="17"/>
                <w:szCs w:val="17"/>
                <w:lang w:val="fr-FR" w:bidi="fr-FR"/>
              </w:rPr>
              <w:t xml:space="preserve">62 </w:t>
            </w:r>
          </w:p>
        </w:tc>
        <w:tc>
          <w:tcPr>
            <w:tcW w:w="373" w:type="pct"/>
            <w:shd w:val="clear" w:color="auto" w:fill="auto"/>
            <w:vAlign w:val="bottom"/>
          </w:tcPr>
          <w:p w14:paraId="700C0AA6"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119</w:t>
            </w:r>
          </w:p>
        </w:tc>
        <w:tc>
          <w:tcPr>
            <w:tcW w:w="372" w:type="pct"/>
            <w:shd w:val="clear" w:color="auto" w:fill="auto"/>
            <w:vAlign w:val="bottom"/>
          </w:tcPr>
          <w:p w14:paraId="19016AD5"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133</w:t>
            </w:r>
          </w:p>
        </w:tc>
        <w:tc>
          <w:tcPr>
            <w:tcW w:w="373" w:type="pct"/>
            <w:shd w:val="clear" w:color="auto" w:fill="auto"/>
            <w:vAlign w:val="bottom"/>
          </w:tcPr>
          <w:p w14:paraId="666C2FD7"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55</w:t>
            </w:r>
          </w:p>
        </w:tc>
        <w:tc>
          <w:tcPr>
            <w:tcW w:w="372" w:type="pct"/>
            <w:shd w:val="clear" w:color="auto" w:fill="auto"/>
            <w:vAlign w:val="bottom"/>
          </w:tcPr>
          <w:p w14:paraId="5F74295D"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20</w:t>
            </w:r>
          </w:p>
        </w:tc>
        <w:tc>
          <w:tcPr>
            <w:tcW w:w="373" w:type="pct"/>
            <w:shd w:val="clear" w:color="auto" w:fill="auto"/>
            <w:vAlign w:val="bottom"/>
          </w:tcPr>
          <w:p w14:paraId="0663C1F6"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12</w:t>
            </w:r>
          </w:p>
        </w:tc>
        <w:tc>
          <w:tcPr>
            <w:tcW w:w="349" w:type="pct"/>
            <w:shd w:val="clear" w:color="auto" w:fill="auto"/>
            <w:vAlign w:val="bottom"/>
          </w:tcPr>
          <w:p w14:paraId="3C14A06E" w14:textId="77777777" w:rsidR="00DA5647" w:rsidRPr="003E5C34" w:rsidRDefault="00DA5647" w:rsidP="00A33EAD">
            <w:pPr>
              <w:suppressAutoHyphens/>
              <w:spacing w:before="40" w:after="40" w:line="210" w:lineRule="exact"/>
              <w:ind w:right="40"/>
              <w:jc w:val="right"/>
              <w:rPr>
                <w:rFonts w:eastAsia="Microsoft JhengHei"/>
                <w:sz w:val="17"/>
                <w:szCs w:val="17"/>
              </w:rPr>
            </w:pPr>
            <w:r w:rsidRPr="003E5C34">
              <w:rPr>
                <w:rFonts w:eastAsia="Microsoft JhengHei"/>
                <w:sz w:val="17"/>
                <w:szCs w:val="17"/>
                <w:lang w:val="fr-FR" w:bidi="fr-FR"/>
              </w:rPr>
              <w:t>5</w:t>
            </w:r>
          </w:p>
        </w:tc>
      </w:tr>
      <w:tr w:rsidR="00A33EAD" w:rsidRPr="003E5C34" w14:paraId="1E7EAB60" w14:textId="77777777" w:rsidTr="00B343CA">
        <w:tc>
          <w:tcPr>
            <w:tcW w:w="1860" w:type="pct"/>
            <w:shd w:val="clear" w:color="auto" w:fill="auto"/>
            <w:vAlign w:val="bottom"/>
          </w:tcPr>
          <w:p w14:paraId="1755790B" w14:textId="77777777" w:rsidR="00DA5647" w:rsidRPr="003E5C34" w:rsidRDefault="00DA5647" w:rsidP="00A33EAD">
            <w:pPr>
              <w:suppressAutoHyphens/>
              <w:spacing w:before="40" w:after="40" w:line="210" w:lineRule="exact"/>
              <w:ind w:right="40"/>
              <w:rPr>
                <w:rFonts w:eastAsia="Microsoft JhengHei"/>
                <w:sz w:val="17"/>
                <w:szCs w:val="17"/>
                <w:lang w:val="fr-FR"/>
              </w:rPr>
            </w:pPr>
            <w:r w:rsidRPr="003E5C34">
              <w:rPr>
                <w:rFonts w:eastAsia="Microsoft JhengHei"/>
                <w:sz w:val="17"/>
                <w:szCs w:val="17"/>
                <w:lang w:val="fr-FR" w:bidi="fr-FR"/>
              </w:rPr>
              <w:t>Nombre d’orientations vers des services médicaux et de soins</w:t>
            </w:r>
          </w:p>
        </w:tc>
        <w:tc>
          <w:tcPr>
            <w:tcW w:w="494" w:type="pct"/>
            <w:shd w:val="clear" w:color="auto" w:fill="auto"/>
            <w:vAlign w:val="bottom"/>
          </w:tcPr>
          <w:p w14:paraId="45114CAC"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16</w:t>
            </w:r>
          </w:p>
        </w:tc>
        <w:tc>
          <w:tcPr>
            <w:tcW w:w="433" w:type="pct"/>
            <w:shd w:val="clear" w:color="auto" w:fill="auto"/>
            <w:vAlign w:val="bottom"/>
          </w:tcPr>
          <w:p w14:paraId="43B74CBC"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10</w:t>
            </w:r>
          </w:p>
        </w:tc>
        <w:tc>
          <w:tcPr>
            <w:tcW w:w="373" w:type="pct"/>
            <w:shd w:val="clear" w:color="auto" w:fill="auto"/>
            <w:vAlign w:val="bottom"/>
          </w:tcPr>
          <w:p w14:paraId="6A079180"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25</w:t>
            </w:r>
          </w:p>
        </w:tc>
        <w:tc>
          <w:tcPr>
            <w:tcW w:w="372" w:type="pct"/>
            <w:shd w:val="clear" w:color="auto" w:fill="auto"/>
            <w:vAlign w:val="bottom"/>
          </w:tcPr>
          <w:p w14:paraId="3F65C719"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49</w:t>
            </w:r>
          </w:p>
        </w:tc>
        <w:tc>
          <w:tcPr>
            <w:tcW w:w="373" w:type="pct"/>
            <w:shd w:val="clear" w:color="auto" w:fill="auto"/>
            <w:vAlign w:val="bottom"/>
          </w:tcPr>
          <w:p w14:paraId="3E93DDA1"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8</w:t>
            </w:r>
          </w:p>
        </w:tc>
        <w:tc>
          <w:tcPr>
            <w:tcW w:w="372" w:type="pct"/>
            <w:shd w:val="clear" w:color="auto" w:fill="auto"/>
            <w:vAlign w:val="bottom"/>
          </w:tcPr>
          <w:p w14:paraId="49AA3145"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7</w:t>
            </w:r>
          </w:p>
        </w:tc>
        <w:tc>
          <w:tcPr>
            <w:tcW w:w="373" w:type="pct"/>
            <w:shd w:val="clear" w:color="auto" w:fill="auto"/>
            <w:vAlign w:val="bottom"/>
          </w:tcPr>
          <w:p w14:paraId="2130FE5B" w14:textId="77777777" w:rsidR="00DA5647" w:rsidRPr="003E5C34" w:rsidRDefault="00DA5647" w:rsidP="00A33EAD">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349" w:type="pct"/>
            <w:shd w:val="clear" w:color="auto" w:fill="auto"/>
            <w:vAlign w:val="bottom"/>
          </w:tcPr>
          <w:p w14:paraId="6F9ABE2D" w14:textId="77777777" w:rsidR="00DA5647" w:rsidRPr="003E5C34" w:rsidRDefault="00DA5647" w:rsidP="00A33EAD">
            <w:pPr>
              <w:suppressAutoHyphens/>
              <w:spacing w:before="40" w:after="40" w:line="210" w:lineRule="exact"/>
              <w:ind w:right="40"/>
              <w:jc w:val="right"/>
              <w:rPr>
                <w:rFonts w:eastAsia="Microsoft JhengHei"/>
                <w:sz w:val="17"/>
                <w:szCs w:val="17"/>
                <w:lang w:eastAsia="zh-TW"/>
              </w:rPr>
            </w:pPr>
            <w:r w:rsidRPr="003E5C34">
              <w:rPr>
                <w:rFonts w:eastAsia="Microsoft JhengHei"/>
                <w:sz w:val="17"/>
                <w:szCs w:val="17"/>
                <w:lang w:val="fr-FR" w:bidi="fr-FR"/>
              </w:rPr>
              <w:t>2</w:t>
            </w:r>
          </w:p>
        </w:tc>
      </w:tr>
      <w:tr w:rsidR="00B343CA" w:rsidRPr="003E5C34" w14:paraId="788213EC" w14:textId="77777777" w:rsidTr="00B343CA">
        <w:tc>
          <w:tcPr>
            <w:tcW w:w="1860" w:type="pct"/>
            <w:shd w:val="clear" w:color="auto" w:fill="auto"/>
            <w:vAlign w:val="bottom"/>
          </w:tcPr>
          <w:p w14:paraId="7C81526B" w14:textId="77777777" w:rsidR="00B343CA" w:rsidRPr="003E5C34" w:rsidRDefault="00B343CA" w:rsidP="00B343CA">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Nombre de formations</w:t>
            </w:r>
          </w:p>
        </w:tc>
        <w:tc>
          <w:tcPr>
            <w:tcW w:w="494" w:type="pct"/>
            <w:shd w:val="clear" w:color="auto" w:fill="auto"/>
          </w:tcPr>
          <w:p w14:paraId="0843DD31" w14:textId="61B1C403" w:rsidR="00B343CA" w:rsidRPr="003E5C34" w:rsidRDefault="00B343CA" w:rsidP="00B343CA">
            <w:pPr>
              <w:suppressAutoHyphens/>
              <w:spacing w:before="40" w:after="40" w:line="210" w:lineRule="exact"/>
              <w:ind w:right="40"/>
              <w:jc w:val="right"/>
              <w:rPr>
                <w:rFonts w:eastAsia="Microsoft JhengHei"/>
                <w:sz w:val="17"/>
                <w:szCs w:val="17"/>
                <w:lang w:val="en-US"/>
              </w:rPr>
            </w:pPr>
            <w:r w:rsidRPr="003872F7">
              <w:rPr>
                <w:sz w:val="17"/>
                <w:lang w:val="fr-FR"/>
              </w:rPr>
              <w:t>–</w:t>
            </w:r>
          </w:p>
        </w:tc>
        <w:tc>
          <w:tcPr>
            <w:tcW w:w="433" w:type="pct"/>
            <w:shd w:val="clear" w:color="auto" w:fill="auto"/>
            <w:vAlign w:val="bottom"/>
          </w:tcPr>
          <w:p w14:paraId="2E896044" w14:textId="77777777" w:rsidR="00B343CA" w:rsidRPr="003E5C34" w:rsidRDefault="00B343CA" w:rsidP="00B343CA">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c>
          <w:tcPr>
            <w:tcW w:w="373" w:type="pct"/>
            <w:shd w:val="clear" w:color="auto" w:fill="auto"/>
          </w:tcPr>
          <w:p w14:paraId="673EE4C5" w14:textId="7C21C06C" w:rsidR="00B343CA" w:rsidRPr="003E5C34" w:rsidRDefault="00B343CA" w:rsidP="00B343CA">
            <w:pPr>
              <w:suppressAutoHyphens/>
              <w:spacing w:before="40" w:after="40" w:line="210" w:lineRule="exact"/>
              <w:ind w:right="40"/>
              <w:jc w:val="right"/>
              <w:rPr>
                <w:rFonts w:eastAsia="Microsoft JhengHei"/>
                <w:sz w:val="17"/>
                <w:szCs w:val="17"/>
                <w:lang w:val="en-US"/>
              </w:rPr>
            </w:pPr>
            <w:r w:rsidRPr="005B335A">
              <w:rPr>
                <w:sz w:val="17"/>
                <w:lang w:val="fr-FR"/>
              </w:rPr>
              <w:t>–</w:t>
            </w:r>
          </w:p>
        </w:tc>
        <w:tc>
          <w:tcPr>
            <w:tcW w:w="372" w:type="pct"/>
            <w:shd w:val="clear" w:color="auto" w:fill="auto"/>
            <w:vAlign w:val="bottom"/>
          </w:tcPr>
          <w:p w14:paraId="72DB5220" w14:textId="4CA3145F" w:rsidR="00B343CA" w:rsidRPr="003E5C34" w:rsidRDefault="00B343CA" w:rsidP="00B343CA">
            <w:pPr>
              <w:suppressAutoHyphens/>
              <w:spacing w:before="40" w:after="40" w:line="210" w:lineRule="exact"/>
              <w:ind w:right="40"/>
              <w:jc w:val="right"/>
              <w:rPr>
                <w:rFonts w:eastAsia="Microsoft JhengHei"/>
                <w:sz w:val="17"/>
                <w:szCs w:val="17"/>
                <w:lang w:val="en-US"/>
              </w:rPr>
            </w:pPr>
            <w:r>
              <w:rPr>
                <w:sz w:val="17"/>
                <w:lang w:val="fr-FR"/>
              </w:rPr>
              <w:t>–</w:t>
            </w:r>
          </w:p>
        </w:tc>
        <w:tc>
          <w:tcPr>
            <w:tcW w:w="373" w:type="pct"/>
            <w:shd w:val="clear" w:color="auto" w:fill="auto"/>
            <w:vAlign w:val="bottom"/>
          </w:tcPr>
          <w:p w14:paraId="62EA796D" w14:textId="77777777" w:rsidR="00B343CA" w:rsidRPr="003E5C34" w:rsidRDefault="00B343CA" w:rsidP="00B343CA">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c>
          <w:tcPr>
            <w:tcW w:w="372" w:type="pct"/>
            <w:shd w:val="clear" w:color="auto" w:fill="auto"/>
            <w:vAlign w:val="bottom"/>
          </w:tcPr>
          <w:p w14:paraId="584148B3" w14:textId="55CA03A8" w:rsidR="00B343CA" w:rsidRPr="003E5C34" w:rsidRDefault="00B343CA" w:rsidP="00B343CA">
            <w:pPr>
              <w:suppressAutoHyphens/>
              <w:spacing w:before="40" w:after="40" w:line="210" w:lineRule="exact"/>
              <w:ind w:right="40"/>
              <w:jc w:val="right"/>
              <w:rPr>
                <w:rFonts w:eastAsia="Microsoft JhengHei"/>
                <w:sz w:val="17"/>
                <w:szCs w:val="17"/>
                <w:lang w:val="en-US"/>
              </w:rPr>
            </w:pPr>
            <w:r>
              <w:rPr>
                <w:sz w:val="17"/>
                <w:lang w:val="fr-FR"/>
              </w:rPr>
              <w:t>–</w:t>
            </w:r>
          </w:p>
        </w:tc>
        <w:tc>
          <w:tcPr>
            <w:tcW w:w="373" w:type="pct"/>
            <w:shd w:val="clear" w:color="auto" w:fill="auto"/>
          </w:tcPr>
          <w:p w14:paraId="5B8EEFC4" w14:textId="3C675041" w:rsidR="00B343CA" w:rsidRPr="003E5C34" w:rsidRDefault="00B343CA" w:rsidP="00B343CA">
            <w:pPr>
              <w:suppressAutoHyphens/>
              <w:spacing w:before="40" w:after="40" w:line="210" w:lineRule="exact"/>
              <w:ind w:right="40"/>
              <w:jc w:val="right"/>
              <w:rPr>
                <w:rFonts w:eastAsia="Microsoft JhengHei"/>
                <w:sz w:val="17"/>
                <w:szCs w:val="17"/>
                <w:lang w:val="en-US"/>
              </w:rPr>
            </w:pPr>
            <w:r w:rsidRPr="009F46DE">
              <w:rPr>
                <w:sz w:val="17"/>
                <w:lang w:val="fr-FR"/>
              </w:rPr>
              <w:t>–</w:t>
            </w:r>
          </w:p>
        </w:tc>
        <w:tc>
          <w:tcPr>
            <w:tcW w:w="349" w:type="pct"/>
            <w:shd w:val="clear" w:color="auto" w:fill="auto"/>
          </w:tcPr>
          <w:p w14:paraId="15910BE5" w14:textId="33FA117A" w:rsidR="00B343CA" w:rsidRPr="003E5C34" w:rsidRDefault="00B343CA" w:rsidP="00B343CA">
            <w:pPr>
              <w:suppressAutoHyphens/>
              <w:spacing w:before="40" w:after="40" w:line="210" w:lineRule="exact"/>
              <w:ind w:right="40"/>
              <w:jc w:val="right"/>
              <w:rPr>
                <w:rFonts w:eastAsia="Microsoft JhengHei"/>
                <w:sz w:val="17"/>
                <w:szCs w:val="17"/>
                <w:lang w:eastAsia="zh-TW"/>
              </w:rPr>
            </w:pPr>
            <w:r w:rsidRPr="009F46DE">
              <w:rPr>
                <w:sz w:val="17"/>
                <w:lang w:val="fr-FR"/>
              </w:rPr>
              <w:t>–</w:t>
            </w:r>
          </w:p>
        </w:tc>
      </w:tr>
      <w:tr w:rsidR="00B343CA" w:rsidRPr="003E5C34" w14:paraId="6706F569" w14:textId="77777777" w:rsidTr="002F49B5">
        <w:tc>
          <w:tcPr>
            <w:tcW w:w="1860" w:type="pct"/>
            <w:tcBorders>
              <w:bottom w:val="single" w:sz="12" w:space="0" w:color="auto"/>
            </w:tcBorders>
            <w:shd w:val="clear" w:color="auto" w:fill="auto"/>
            <w:vAlign w:val="bottom"/>
          </w:tcPr>
          <w:p w14:paraId="31434CBB" w14:textId="77777777" w:rsidR="00B343CA" w:rsidRPr="003E5C34" w:rsidRDefault="00B343CA" w:rsidP="00B343CA">
            <w:pPr>
              <w:suppressAutoHyphens/>
              <w:spacing w:before="40" w:after="40" w:line="210" w:lineRule="exact"/>
              <w:ind w:right="43"/>
              <w:rPr>
                <w:rFonts w:eastAsia="Microsoft JhengHei"/>
                <w:sz w:val="17"/>
                <w:szCs w:val="17"/>
                <w:lang w:val="fr-FR"/>
              </w:rPr>
            </w:pPr>
            <w:r w:rsidRPr="003E5C34">
              <w:rPr>
                <w:rFonts w:eastAsia="Microsoft JhengHei"/>
                <w:sz w:val="17"/>
                <w:szCs w:val="17"/>
                <w:lang w:val="fr-FR" w:bidi="fr-FR"/>
              </w:rPr>
              <w:t>Rapatriements par l’entremise de l’OIM (nombre de personnes)</w:t>
            </w:r>
          </w:p>
        </w:tc>
        <w:tc>
          <w:tcPr>
            <w:tcW w:w="494" w:type="pct"/>
            <w:tcBorders>
              <w:bottom w:val="single" w:sz="12" w:space="0" w:color="auto"/>
            </w:tcBorders>
            <w:shd w:val="clear" w:color="auto" w:fill="auto"/>
            <w:vAlign w:val="bottom"/>
          </w:tcPr>
          <w:p w14:paraId="7DE36F7B" w14:textId="17013739" w:rsidR="00B343CA" w:rsidRPr="003E5C34" w:rsidRDefault="00B343CA" w:rsidP="002F49B5">
            <w:pPr>
              <w:suppressAutoHyphens/>
              <w:spacing w:before="40" w:after="40" w:line="210" w:lineRule="exact"/>
              <w:ind w:right="43"/>
              <w:jc w:val="right"/>
              <w:rPr>
                <w:rFonts w:eastAsia="Microsoft JhengHei"/>
                <w:sz w:val="17"/>
                <w:szCs w:val="17"/>
                <w:lang w:val="en-US"/>
              </w:rPr>
            </w:pPr>
            <w:r w:rsidRPr="003872F7">
              <w:rPr>
                <w:sz w:val="17"/>
                <w:lang w:val="fr-FR"/>
              </w:rPr>
              <w:t>–</w:t>
            </w:r>
          </w:p>
        </w:tc>
        <w:tc>
          <w:tcPr>
            <w:tcW w:w="433" w:type="pct"/>
            <w:tcBorders>
              <w:bottom w:val="single" w:sz="12" w:space="0" w:color="auto"/>
            </w:tcBorders>
            <w:shd w:val="clear" w:color="auto" w:fill="auto"/>
            <w:vAlign w:val="bottom"/>
          </w:tcPr>
          <w:p w14:paraId="1938C1D0" w14:textId="4C4D200E" w:rsidR="00B343CA" w:rsidRPr="003E5C34" w:rsidRDefault="00B343CA" w:rsidP="002F49B5">
            <w:pPr>
              <w:suppressAutoHyphens/>
              <w:spacing w:before="40" w:after="40" w:line="210" w:lineRule="exact"/>
              <w:ind w:right="43"/>
              <w:jc w:val="right"/>
              <w:rPr>
                <w:rFonts w:eastAsia="Microsoft JhengHei"/>
                <w:sz w:val="17"/>
                <w:szCs w:val="17"/>
                <w:lang w:val="en-US"/>
              </w:rPr>
            </w:pPr>
            <w:r>
              <w:rPr>
                <w:sz w:val="17"/>
                <w:lang w:val="fr-FR"/>
              </w:rPr>
              <w:t>–</w:t>
            </w:r>
          </w:p>
        </w:tc>
        <w:tc>
          <w:tcPr>
            <w:tcW w:w="373" w:type="pct"/>
            <w:tcBorders>
              <w:bottom w:val="single" w:sz="12" w:space="0" w:color="auto"/>
            </w:tcBorders>
            <w:shd w:val="clear" w:color="auto" w:fill="auto"/>
            <w:vAlign w:val="bottom"/>
          </w:tcPr>
          <w:p w14:paraId="3170136B" w14:textId="690303AD" w:rsidR="00B343CA" w:rsidRPr="003E5C34" w:rsidRDefault="00B343CA" w:rsidP="002F49B5">
            <w:pPr>
              <w:suppressAutoHyphens/>
              <w:spacing w:before="40" w:after="40" w:line="210" w:lineRule="exact"/>
              <w:ind w:right="43"/>
              <w:jc w:val="right"/>
              <w:rPr>
                <w:rFonts w:eastAsia="Microsoft JhengHei"/>
                <w:sz w:val="17"/>
                <w:szCs w:val="17"/>
                <w:lang w:val="en-US"/>
              </w:rPr>
            </w:pPr>
            <w:r w:rsidRPr="005B335A">
              <w:rPr>
                <w:sz w:val="17"/>
                <w:lang w:val="fr-FR"/>
              </w:rPr>
              <w:t>–</w:t>
            </w:r>
          </w:p>
        </w:tc>
        <w:tc>
          <w:tcPr>
            <w:tcW w:w="372" w:type="pct"/>
            <w:tcBorders>
              <w:bottom w:val="single" w:sz="12" w:space="0" w:color="auto"/>
            </w:tcBorders>
            <w:shd w:val="clear" w:color="auto" w:fill="auto"/>
            <w:vAlign w:val="bottom"/>
          </w:tcPr>
          <w:p w14:paraId="33A5B4F5" w14:textId="77777777" w:rsidR="00B343CA" w:rsidRPr="003E5C34" w:rsidRDefault="00B343CA" w:rsidP="002F49B5">
            <w:pPr>
              <w:suppressAutoHyphens/>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2</w:t>
            </w:r>
          </w:p>
        </w:tc>
        <w:tc>
          <w:tcPr>
            <w:tcW w:w="373" w:type="pct"/>
            <w:tcBorders>
              <w:bottom w:val="single" w:sz="12" w:space="0" w:color="auto"/>
            </w:tcBorders>
            <w:shd w:val="clear" w:color="auto" w:fill="auto"/>
            <w:vAlign w:val="bottom"/>
          </w:tcPr>
          <w:p w14:paraId="771BE09C" w14:textId="77777777" w:rsidR="00B343CA" w:rsidRPr="003E5C34" w:rsidRDefault="00B343CA" w:rsidP="002F49B5">
            <w:pPr>
              <w:suppressAutoHyphens/>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1</w:t>
            </w:r>
          </w:p>
        </w:tc>
        <w:tc>
          <w:tcPr>
            <w:tcW w:w="372" w:type="pct"/>
            <w:tcBorders>
              <w:bottom w:val="single" w:sz="12" w:space="0" w:color="auto"/>
            </w:tcBorders>
            <w:shd w:val="clear" w:color="auto" w:fill="auto"/>
            <w:vAlign w:val="bottom"/>
          </w:tcPr>
          <w:p w14:paraId="0384B710" w14:textId="77777777" w:rsidR="00B343CA" w:rsidRPr="003E5C34" w:rsidRDefault="00B343CA" w:rsidP="002F49B5">
            <w:pPr>
              <w:suppressAutoHyphens/>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1</w:t>
            </w:r>
          </w:p>
        </w:tc>
        <w:tc>
          <w:tcPr>
            <w:tcW w:w="373" w:type="pct"/>
            <w:tcBorders>
              <w:bottom w:val="single" w:sz="12" w:space="0" w:color="auto"/>
            </w:tcBorders>
            <w:shd w:val="clear" w:color="auto" w:fill="auto"/>
            <w:vAlign w:val="bottom"/>
          </w:tcPr>
          <w:p w14:paraId="156F93FE" w14:textId="2FF37E6D" w:rsidR="00B343CA" w:rsidRPr="003E5C34" w:rsidRDefault="00B343CA" w:rsidP="002F49B5">
            <w:pPr>
              <w:suppressAutoHyphens/>
              <w:spacing w:before="40" w:after="40" w:line="210" w:lineRule="exact"/>
              <w:ind w:right="43"/>
              <w:jc w:val="right"/>
              <w:rPr>
                <w:rFonts w:eastAsia="Microsoft JhengHei"/>
                <w:sz w:val="17"/>
                <w:szCs w:val="17"/>
                <w:lang w:val="en-US"/>
              </w:rPr>
            </w:pPr>
            <w:r w:rsidRPr="009F46DE">
              <w:rPr>
                <w:sz w:val="17"/>
                <w:lang w:val="fr-FR"/>
              </w:rPr>
              <w:t>–</w:t>
            </w:r>
          </w:p>
        </w:tc>
        <w:tc>
          <w:tcPr>
            <w:tcW w:w="349" w:type="pct"/>
            <w:tcBorders>
              <w:bottom w:val="single" w:sz="12" w:space="0" w:color="auto"/>
            </w:tcBorders>
            <w:shd w:val="clear" w:color="auto" w:fill="auto"/>
            <w:vAlign w:val="bottom"/>
          </w:tcPr>
          <w:p w14:paraId="748D2D12" w14:textId="2DA0F41E" w:rsidR="00B343CA" w:rsidRPr="003E5C34" w:rsidRDefault="00B343CA" w:rsidP="002F49B5">
            <w:pPr>
              <w:suppressAutoHyphens/>
              <w:spacing w:before="40" w:after="40" w:line="210" w:lineRule="exact"/>
              <w:ind w:right="43"/>
              <w:jc w:val="right"/>
              <w:rPr>
                <w:rFonts w:eastAsia="Microsoft JhengHei"/>
                <w:sz w:val="17"/>
                <w:szCs w:val="17"/>
                <w:lang w:eastAsia="zh-TW"/>
              </w:rPr>
            </w:pPr>
            <w:r w:rsidRPr="009F46DE">
              <w:rPr>
                <w:sz w:val="17"/>
                <w:lang w:val="fr-FR"/>
              </w:rPr>
              <w:t>–</w:t>
            </w:r>
          </w:p>
        </w:tc>
      </w:tr>
    </w:tbl>
    <w:p w14:paraId="7D797B07" w14:textId="3871B35B" w:rsidR="00466AA8" w:rsidRPr="003E5C34" w:rsidRDefault="00466AA8" w:rsidP="00466AA8">
      <w:pPr>
        <w:pStyle w:val="SingleTxt"/>
        <w:spacing w:after="0" w:line="120" w:lineRule="exact"/>
        <w:rPr>
          <w:i/>
          <w:sz w:val="10"/>
          <w:lang w:val="fr-FR" w:bidi="fr-FR"/>
        </w:rPr>
      </w:pPr>
    </w:p>
    <w:p w14:paraId="1101B050" w14:textId="2E7284F5" w:rsidR="00DA5647" w:rsidRPr="003E5C34" w:rsidRDefault="00DA5647" w:rsidP="00466AA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des affaires sociales.</w:t>
      </w:r>
    </w:p>
    <w:p w14:paraId="7A6371A8" w14:textId="540C453F" w:rsidR="00466AA8" w:rsidRPr="003E5C34" w:rsidRDefault="00466AA8" w:rsidP="00466AA8">
      <w:pPr>
        <w:pStyle w:val="FootnoteText"/>
        <w:tabs>
          <w:tab w:val="right" w:pos="1476"/>
          <w:tab w:val="left" w:pos="1548"/>
          <w:tab w:val="right" w:pos="1836"/>
          <w:tab w:val="left" w:pos="1908"/>
        </w:tabs>
        <w:spacing w:line="120" w:lineRule="exact"/>
        <w:ind w:left="1548" w:right="1267" w:hanging="288"/>
        <w:rPr>
          <w:sz w:val="10"/>
          <w:lang w:val="fr-FR" w:bidi="fr-FR"/>
        </w:rPr>
      </w:pPr>
    </w:p>
    <w:p w14:paraId="08D5A783" w14:textId="4BA51FA7" w:rsidR="00DA5647" w:rsidRPr="003E5C34" w:rsidRDefault="00DA5647" w:rsidP="00466AA8">
      <w:pPr>
        <w:pStyle w:val="FootnoteText"/>
        <w:tabs>
          <w:tab w:val="right" w:pos="1476"/>
          <w:tab w:val="left" w:pos="1548"/>
          <w:tab w:val="right" w:pos="1836"/>
          <w:tab w:val="left" w:pos="1908"/>
        </w:tabs>
        <w:ind w:left="1548" w:right="1267" w:hanging="288"/>
        <w:rPr>
          <w:lang w:val="fr-FR" w:bidi="fr-FR"/>
        </w:rPr>
      </w:pPr>
      <w:r w:rsidRPr="003E5C34">
        <w:rPr>
          <w:i/>
          <w:lang w:val="fr-FR" w:bidi="fr-FR"/>
        </w:rPr>
        <w:t>Remarque</w:t>
      </w:r>
      <w:r w:rsidRPr="003E5C34">
        <w:rPr>
          <w:lang w:val="fr-FR" w:bidi="fr-FR"/>
        </w:rPr>
        <w:t> :</w:t>
      </w:r>
      <w:r w:rsidRPr="003E5C34">
        <w:rPr>
          <w:i/>
          <w:vertAlign w:val="superscript"/>
          <w:lang w:val="fr-FR" w:bidi="fr-FR"/>
        </w:rPr>
        <w:t xml:space="preserve"> </w:t>
      </w:r>
      <w:r w:rsidRPr="003E5C34">
        <w:rPr>
          <w:vertAlign w:val="superscript"/>
          <w:lang w:val="fr-FR" w:bidi="fr-FR"/>
        </w:rPr>
        <w:t>(1)</w:t>
      </w:r>
      <w:r w:rsidRPr="003E5C34">
        <w:rPr>
          <w:lang w:val="fr-FR" w:bidi="fr-FR"/>
        </w:rPr>
        <w:t xml:space="preserve"> De 2010 à 2012, ce refuge pour adultes a également accueilli des victimes mineures âgées de 16 à 17 ans. De 2010 à 2013, certaines victimes n’ont pas été hébergées en refuge</w:t>
      </w:r>
      <w:r w:rsidRPr="003E5C34">
        <w:rPr>
          <w:vertAlign w:val="superscript"/>
          <w:lang w:val="fr-FR" w:bidi="fr-FR"/>
        </w:rPr>
        <w:t>(2)</w:t>
      </w:r>
      <w:r w:rsidRPr="003E5C34">
        <w:rPr>
          <w:lang w:val="fr-FR" w:bidi="fr-FR"/>
        </w:rPr>
        <w:t>. Sur les 122 séances de conseil dispensées en 2010, 108 ont été assurées par des travailleurs sociaux et 14 par des cliniciens.</w:t>
      </w:r>
    </w:p>
    <w:p w14:paraId="18BC2083" w14:textId="04380913" w:rsidR="00466AA8" w:rsidRPr="003E5C34" w:rsidRDefault="00466AA8" w:rsidP="00466AA8">
      <w:pPr>
        <w:pStyle w:val="FootnoteText"/>
        <w:tabs>
          <w:tab w:val="right" w:pos="1476"/>
          <w:tab w:val="left" w:pos="1548"/>
          <w:tab w:val="right" w:pos="1836"/>
          <w:tab w:val="left" w:pos="1908"/>
        </w:tabs>
        <w:spacing w:line="120" w:lineRule="exact"/>
        <w:ind w:left="1548" w:right="1267" w:hanging="288"/>
        <w:rPr>
          <w:sz w:val="10"/>
          <w:lang w:val="fr-FR" w:bidi="fr-FR"/>
        </w:rPr>
      </w:pPr>
    </w:p>
    <w:p w14:paraId="74C0DC51" w14:textId="25D0F508" w:rsidR="00466AA8" w:rsidRPr="003E5C34" w:rsidRDefault="00466AA8" w:rsidP="00466AA8">
      <w:pPr>
        <w:pStyle w:val="FootnoteText"/>
        <w:tabs>
          <w:tab w:val="right" w:pos="1476"/>
          <w:tab w:val="left" w:pos="1548"/>
          <w:tab w:val="right" w:pos="1836"/>
          <w:tab w:val="left" w:pos="1908"/>
        </w:tabs>
        <w:spacing w:line="120" w:lineRule="exact"/>
        <w:ind w:left="1548" w:right="1267" w:hanging="288"/>
        <w:rPr>
          <w:sz w:val="10"/>
          <w:lang w:val="fr-FR"/>
        </w:rPr>
      </w:pPr>
    </w:p>
    <w:p w14:paraId="0787F3C8" w14:textId="44473638" w:rsidR="00DA5647" w:rsidRPr="003E5C34" w:rsidRDefault="00DA5647" w:rsidP="00466AA8">
      <w:pPr>
        <w:pStyle w:val="SingleTxt"/>
        <w:numPr>
          <w:ilvl w:val="0"/>
          <w:numId w:val="46"/>
        </w:numPr>
        <w:spacing w:line="240" w:lineRule="exact"/>
        <w:rPr>
          <w:lang w:val="fr-FR"/>
        </w:rPr>
      </w:pPr>
      <w:r w:rsidRPr="003E5C34">
        <w:rPr>
          <w:lang w:val="fr-FR" w:bidi="fr-FR"/>
        </w:rPr>
        <w:t>Des renseignements détaillés concernant l’aide apportée par le Bureau des affaires sociales aux victimes figurent dans le tableau ci-après.</w:t>
      </w:r>
    </w:p>
    <w:p w14:paraId="7AF7EB17" w14:textId="1402CF03" w:rsidR="00466AA8" w:rsidRPr="003E5C34" w:rsidRDefault="00466AA8" w:rsidP="00466AA8">
      <w:pPr>
        <w:pStyle w:val="SingleTxt"/>
        <w:tabs>
          <w:tab w:val="clear" w:pos="1742"/>
        </w:tabs>
        <w:spacing w:after="0" w:line="120" w:lineRule="exact"/>
        <w:rPr>
          <w:sz w:val="10"/>
          <w:lang w:val="fr-FR" w:bidi="fr-FR"/>
        </w:rPr>
      </w:pPr>
    </w:p>
    <w:tbl>
      <w:tblPr>
        <w:tblW w:w="7244" w:type="dxa"/>
        <w:tblInd w:w="1260" w:type="dxa"/>
        <w:tblLayout w:type="fixed"/>
        <w:tblCellMar>
          <w:left w:w="0" w:type="dxa"/>
          <w:right w:w="0" w:type="dxa"/>
        </w:tblCellMar>
        <w:tblLook w:val="0000" w:firstRow="0" w:lastRow="0" w:firstColumn="0" w:lastColumn="0" w:noHBand="0" w:noVBand="0"/>
      </w:tblPr>
      <w:tblGrid>
        <w:gridCol w:w="1027"/>
        <w:gridCol w:w="1033"/>
        <w:gridCol w:w="910"/>
        <w:gridCol w:w="954"/>
        <w:gridCol w:w="1095"/>
        <w:gridCol w:w="75"/>
        <w:gridCol w:w="1117"/>
        <w:gridCol w:w="1033"/>
      </w:tblGrid>
      <w:tr w:rsidR="00DA5647" w:rsidRPr="003E5C34" w14:paraId="643C5127" w14:textId="77777777" w:rsidTr="00466AA8">
        <w:trPr>
          <w:tblHeader/>
        </w:trPr>
        <w:tc>
          <w:tcPr>
            <w:tcW w:w="7244" w:type="dxa"/>
            <w:gridSpan w:val="8"/>
            <w:tcBorders>
              <w:top w:val="single" w:sz="4" w:space="0" w:color="auto"/>
              <w:bottom w:val="single" w:sz="4" w:space="0" w:color="auto"/>
            </w:tcBorders>
            <w:shd w:val="clear" w:color="auto" w:fill="auto"/>
            <w:vAlign w:val="bottom"/>
          </w:tcPr>
          <w:p w14:paraId="059FF310" w14:textId="77777777" w:rsidR="00DA5647" w:rsidRPr="003E5C34" w:rsidRDefault="00DA5647" w:rsidP="00720411">
            <w:pPr>
              <w:suppressAutoHyphens/>
              <w:spacing w:before="81" w:after="81" w:line="160" w:lineRule="exact"/>
              <w:ind w:right="43"/>
              <w:rPr>
                <w:rFonts w:eastAsia="Microsoft JhengHei"/>
                <w:i/>
                <w:sz w:val="14"/>
                <w:szCs w:val="14"/>
                <w:lang w:val="fr-FR"/>
              </w:rPr>
            </w:pPr>
            <w:r w:rsidRPr="003E5C34">
              <w:rPr>
                <w:rFonts w:eastAsia="Microsoft JhengHei"/>
                <w:i/>
                <w:sz w:val="14"/>
                <w:szCs w:val="14"/>
                <w:lang w:val="fr-FR" w:bidi="fr-FR"/>
              </w:rPr>
              <w:t>Assistance aux victimes avérées et potentielles</w:t>
            </w:r>
          </w:p>
        </w:tc>
      </w:tr>
      <w:tr w:rsidR="00466AA8" w:rsidRPr="003E5C34" w14:paraId="67534079" w14:textId="77777777" w:rsidTr="00284F02">
        <w:tc>
          <w:tcPr>
            <w:tcW w:w="1027" w:type="dxa"/>
            <w:vMerge w:val="restart"/>
            <w:tcBorders>
              <w:top w:val="single" w:sz="4" w:space="0" w:color="auto"/>
            </w:tcBorders>
            <w:shd w:val="clear" w:color="auto" w:fill="auto"/>
            <w:vAlign w:val="bottom"/>
          </w:tcPr>
          <w:p w14:paraId="790222AD" w14:textId="77777777" w:rsidR="00466AA8" w:rsidRPr="003E5C34" w:rsidRDefault="00466AA8" w:rsidP="00720411">
            <w:pPr>
              <w:suppressAutoHyphens/>
              <w:spacing w:before="81" w:after="81" w:line="160" w:lineRule="exact"/>
              <w:ind w:right="43"/>
              <w:rPr>
                <w:rFonts w:eastAsia="Microsoft JhengHei"/>
                <w:i/>
                <w:sz w:val="14"/>
                <w:szCs w:val="14"/>
                <w:lang w:val="en-US"/>
              </w:rPr>
            </w:pPr>
            <w:r w:rsidRPr="003E5C34">
              <w:rPr>
                <w:rFonts w:eastAsia="Microsoft JhengHei"/>
                <w:i/>
                <w:sz w:val="14"/>
                <w:szCs w:val="14"/>
                <w:lang w:val="fr-FR" w:bidi="fr-FR"/>
              </w:rPr>
              <w:t>Année</w:t>
            </w:r>
          </w:p>
        </w:tc>
        <w:tc>
          <w:tcPr>
            <w:tcW w:w="1033" w:type="dxa"/>
            <w:vMerge w:val="restart"/>
            <w:tcBorders>
              <w:top w:val="single" w:sz="4" w:space="0" w:color="auto"/>
            </w:tcBorders>
            <w:shd w:val="clear" w:color="auto" w:fill="auto"/>
            <w:vAlign w:val="bottom"/>
          </w:tcPr>
          <w:p w14:paraId="61F93B0F" w14:textId="77777777" w:rsidR="00466AA8" w:rsidRPr="003E5C34" w:rsidRDefault="00466AA8" w:rsidP="00720411">
            <w:pPr>
              <w:suppressAutoHyphens/>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Nombre de victimes</w:t>
            </w:r>
          </w:p>
        </w:tc>
        <w:tc>
          <w:tcPr>
            <w:tcW w:w="910" w:type="dxa"/>
            <w:vMerge w:val="restart"/>
            <w:tcBorders>
              <w:top w:val="single" w:sz="4" w:space="0" w:color="auto"/>
            </w:tcBorders>
            <w:shd w:val="clear" w:color="auto" w:fill="auto"/>
            <w:vAlign w:val="bottom"/>
          </w:tcPr>
          <w:p w14:paraId="315BA42A" w14:textId="77777777" w:rsidR="00466AA8" w:rsidRPr="003E5C34" w:rsidRDefault="00466AA8" w:rsidP="00720411">
            <w:pPr>
              <w:suppressAutoHyphens/>
              <w:spacing w:before="81" w:after="81" w:line="160" w:lineRule="exact"/>
              <w:ind w:left="144" w:right="43"/>
              <w:rPr>
                <w:rFonts w:eastAsia="Microsoft JhengHei"/>
                <w:i/>
                <w:sz w:val="14"/>
                <w:szCs w:val="14"/>
                <w:lang w:val="en-US"/>
              </w:rPr>
            </w:pPr>
            <w:r w:rsidRPr="003E5C34">
              <w:rPr>
                <w:rFonts w:eastAsia="Microsoft JhengHei"/>
                <w:i/>
                <w:sz w:val="14"/>
                <w:szCs w:val="14"/>
                <w:lang w:val="fr-FR" w:bidi="fr-FR"/>
              </w:rPr>
              <w:t>Genre</w:t>
            </w:r>
          </w:p>
        </w:tc>
        <w:tc>
          <w:tcPr>
            <w:tcW w:w="2049" w:type="dxa"/>
            <w:gridSpan w:val="2"/>
            <w:tcBorders>
              <w:top w:val="single" w:sz="4" w:space="0" w:color="auto"/>
              <w:bottom w:val="single" w:sz="4" w:space="0" w:color="auto"/>
            </w:tcBorders>
            <w:shd w:val="clear" w:color="auto" w:fill="auto"/>
            <w:vAlign w:val="bottom"/>
          </w:tcPr>
          <w:p w14:paraId="23B5A073" w14:textId="77777777" w:rsidR="00466AA8" w:rsidRPr="003E5C34" w:rsidRDefault="00466AA8" w:rsidP="00720411">
            <w:pPr>
              <w:suppressAutoHyphens/>
              <w:spacing w:before="81" w:after="81" w:line="160" w:lineRule="exact"/>
              <w:ind w:right="43"/>
              <w:jc w:val="center"/>
              <w:rPr>
                <w:rFonts w:eastAsia="Microsoft JhengHei"/>
                <w:i/>
                <w:sz w:val="14"/>
                <w:szCs w:val="14"/>
                <w:lang w:val="en-US"/>
              </w:rPr>
            </w:pPr>
            <w:r w:rsidRPr="003E5C34">
              <w:rPr>
                <w:rFonts w:eastAsia="Microsoft JhengHei"/>
                <w:i/>
                <w:sz w:val="14"/>
                <w:szCs w:val="14"/>
                <w:lang w:val="fr-FR" w:bidi="fr-FR"/>
              </w:rPr>
              <w:t>Âge</w:t>
            </w:r>
          </w:p>
        </w:tc>
        <w:tc>
          <w:tcPr>
            <w:tcW w:w="75" w:type="dxa"/>
            <w:tcBorders>
              <w:top w:val="single" w:sz="4" w:space="0" w:color="auto"/>
            </w:tcBorders>
            <w:shd w:val="clear" w:color="auto" w:fill="auto"/>
            <w:vAlign w:val="bottom"/>
          </w:tcPr>
          <w:p w14:paraId="66E875DF" w14:textId="13496C21" w:rsidR="00466AA8" w:rsidRPr="003E5C34" w:rsidRDefault="00466AA8" w:rsidP="00720411">
            <w:pPr>
              <w:suppressAutoHyphens/>
              <w:spacing w:before="81" w:after="81" w:line="160" w:lineRule="exact"/>
              <w:ind w:right="43"/>
              <w:jc w:val="center"/>
              <w:rPr>
                <w:rFonts w:eastAsia="Microsoft JhengHei"/>
                <w:i/>
                <w:sz w:val="14"/>
                <w:szCs w:val="14"/>
                <w:lang w:val="en-US"/>
              </w:rPr>
            </w:pPr>
          </w:p>
        </w:tc>
        <w:tc>
          <w:tcPr>
            <w:tcW w:w="2150" w:type="dxa"/>
            <w:gridSpan w:val="2"/>
            <w:tcBorders>
              <w:top w:val="single" w:sz="4" w:space="0" w:color="auto"/>
              <w:bottom w:val="single" w:sz="4" w:space="0" w:color="auto"/>
            </w:tcBorders>
            <w:shd w:val="clear" w:color="auto" w:fill="auto"/>
            <w:vAlign w:val="bottom"/>
          </w:tcPr>
          <w:p w14:paraId="09D9104E" w14:textId="02C5EE48" w:rsidR="00466AA8" w:rsidRPr="003E5C34" w:rsidRDefault="00466AA8" w:rsidP="00720411">
            <w:pPr>
              <w:suppressAutoHyphens/>
              <w:spacing w:before="81" w:after="81" w:line="160" w:lineRule="exact"/>
              <w:ind w:right="43"/>
              <w:jc w:val="center"/>
              <w:rPr>
                <w:rFonts w:eastAsia="Microsoft JhengHei"/>
                <w:i/>
                <w:sz w:val="14"/>
                <w:szCs w:val="14"/>
                <w:lang w:val="en-US"/>
              </w:rPr>
            </w:pPr>
            <w:r w:rsidRPr="003E5C34">
              <w:rPr>
                <w:rFonts w:eastAsia="Microsoft JhengHei"/>
                <w:i/>
                <w:sz w:val="14"/>
                <w:szCs w:val="14"/>
                <w:lang w:val="fr-FR" w:bidi="fr-FR"/>
              </w:rPr>
              <w:t>Pays d’origine</w:t>
            </w:r>
          </w:p>
        </w:tc>
      </w:tr>
      <w:tr w:rsidR="00DA5647" w:rsidRPr="003E5C34" w14:paraId="7D1EB449" w14:textId="77777777" w:rsidTr="00284F02">
        <w:tc>
          <w:tcPr>
            <w:tcW w:w="1027" w:type="dxa"/>
            <w:vMerge/>
            <w:tcBorders>
              <w:bottom w:val="single" w:sz="12" w:space="0" w:color="auto"/>
            </w:tcBorders>
            <w:shd w:val="clear" w:color="auto" w:fill="auto"/>
            <w:vAlign w:val="bottom"/>
          </w:tcPr>
          <w:p w14:paraId="7FDD4E60" w14:textId="77777777" w:rsidR="00DA5647" w:rsidRPr="003E5C34" w:rsidRDefault="00DA5647" w:rsidP="00720411">
            <w:pPr>
              <w:suppressAutoHyphens/>
              <w:spacing w:before="81" w:after="81" w:line="160" w:lineRule="exact"/>
              <w:ind w:right="43"/>
              <w:rPr>
                <w:rFonts w:eastAsia="Microsoft JhengHei"/>
                <w:i/>
                <w:sz w:val="14"/>
                <w:szCs w:val="14"/>
                <w:lang w:val="en-US"/>
              </w:rPr>
            </w:pPr>
          </w:p>
        </w:tc>
        <w:tc>
          <w:tcPr>
            <w:tcW w:w="1033" w:type="dxa"/>
            <w:vMerge/>
            <w:tcBorders>
              <w:bottom w:val="single" w:sz="12" w:space="0" w:color="auto"/>
            </w:tcBorders>
            <w:shd w:val="clear" w:color="auto" w:fill="auto"/>
            <w:vAlign w:val="bottom"/>
          </w:tcPr>
          <w:p w14:paraId="6814B2B5"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p>
        </w:tc>
        <w:tc>
          <w:tcPr>
            <w:tcW w:w="910" w:type="dxa"/>
            <w:vMerge/>
            <w:tcBorders>
              <w:bottom w:val="single" w:sz="12" w:space="0" w:color="auto"/>
            </w:tcBorders>
            <w:shd w:val="clear" w:color="auto" w:fill="auto"/>
            <w:vAlign w:val="bottom"/>
          </w:tcPr>
          <w:p w14:paraId="7D18B114"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p>
        </w:tc>
        <w:tc>
          <w:tcPr>
            <w:tcW w:w="954" w:type="dxa"/>
            <w:tcBorders>
              <w:bottom w:val="single" w:sz="12" w:space="0" w:color="auto"/>
            </w:tcBorders>
            <w:shd w:val="clear" w:color="auto" w:fill="auto"/>
            <w:vAlign w:val="bottom"/>
          </w:tcPr>
          <w:p w14:paraId="374E389D"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r w:rsidRPr="003E5C34">
              <w:rPr>
                <w:rFonts w:eastAsia="Microsoft JhengHei"/>
                <w:i/>
                <w:sz w:val="14"/>
                <w:szCs w:val="14"/>
                <w:lang w:val="fr-FR" w:bidi="fr-FR"/>
              </w:rPr>
              <w:t>18 ans ou plus</w:t>
            </w:r>
          </w:p>
        </w:tc>
        <w:tc>
          <w:tcPr>
            <w:tcW w:w="1095" w:type="dxa"/>
            <w:tcBorders>
              <w:bottom w:val="single" w:sz="12" w:space="0" w:color="auto"/>
            </w:tcBorders>
            <w:shd w:val="clear" w:color="auto" w:fill="auto"/>
            <w:vAlign w:val="bottom"/>
          </w:tcPr>
          <w:p w14:paraId="4EDEABB0"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r w:rsidRPr="003E5C34">
              <w:rPr>
                <w:rFonts w:eastAsia="Microsoft JhengHei"/>
                <w:i/>
                <w:sz w:val="14"/>
                <w:szCs w:val="14"/>
                <w:lang w:val="fr-FR" w:bidi="fr-FR"/>
              </w:rPr>
              <w:t>Moins de 18 ans</w:t>
            </w:r>
          </w:p>
        </w:tc>
        <w:tc>
          <w:tcPr>
            <w:tcW w:w="1192" w:type="dxa"/>
            <w:gridSpan w:val="2"/>
            <w:tcBorders>
              <w:bottom w:val="single" w:sz="12" w:space="0" w:color="auto"/>
            </w:tcBorders>
            <w:shd w:val="clear" w:color="auto" w:fill="auto"/>
            <w:vAlign w:val="bottom"/>
          </w:tcPr>
          <w:p w14:paraId="4F6D51CF"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r w:rsidRPr="003E5C34">
              <w:rPr>
                <w:rFonts w:eastAsia="Microsoft JhengHei"/>
                <w:i/>
                <w:sz w:val="14"/>
                <w:szCs w:val="14"/>
                <w:lang w:val="fr-FR" w:bidi="fr-FR"/>
              </w:rPr>
              <w:t>Chine continentale</w:t>
            </w:r>
          </w:p>
        </w:tc>
        <w:tc>
          <w:tcPr>
            <w:tcW w:w="1033" w:type="dxa"/>
            <w:tcBorders>
              <w:bottom w:val="single" w:sz="12" w:space="0" w:color="auto"/>
            </w:tcBorders>
            <w:shd w:val="clear" w:color="auto" w:fill="auto"/>
            <w:vAlign w:val="bottom"/>
          </w:tcPr>
          <w:p w14:paraId="2FE847FE" w14:textId="77777777" w:rsidR="00DA5647" w:rsidRPr="003E5C34" w:rsidRDefault="00DA5647" w:rsidP="00720411">
            <w:pPr>
              <w:suppressAutoHyphens/>
              <w:spacing w:before="81" w:after="81" w:line="160" w:lineRule="exact"/>
              <w:ind w:right="43"/>
              <w:jc w:val="right"/>
              <w:rPr>
                <w:rFonts w:eastAsia="Microsoft JhengHei"/>
                <w:i/>
                <w:sz w:val="14"/>
                <w:szCs w:val="14"/>
                <w:lang w:val="en-US"/>
              </w:rPr>
            </w:pPr>
            <w:r w:rsidRPr="003E5C34">
              <w:rPr>
                <w:rFonts w:eastAsia="Microsoft JhengHei"/>
                <w:i/>
                <w:sz w:val="14"/>
                <w:szCs w:val="14"/>
                <w:lang w:val="fr-FR" w:bidi="fr-FR"/>
              </w:rPr>
              <w:t>Autres</w:t>
            </w:r>
          </w:p>
        </w:tc>
      </w:tr>
      <w:tr w:rsidR="00466AA8" w:rsidRPr="003E5C34" w14:paraId="1DCB5434" w14:textId="77777777" w:rsidTr="00284F02">
        <w:trPr>
          <w:trHeight w:hRule="exact" w:val="115"/>
        </w:trPr>
        <w:tc>
          <w:tcPr>
            <w:tcW w:w="1027" w:type="dxa"/>
            <w:tcBorders>
              <w:top w:val="single" w:sz="12" w:space="0" w:color="auto"/>
            </w:tcBorders>
            <w:shd w:val="clear" w:color="auto" w:fill="auto"/>
            <w:vAlign w:val="bottom"/>
          </w:tcPr>
          <w:p w14:paraId="120FF600" w14:textId="77777777" w:rsidR="00466AA8" w:rsidRPr="003E5C34" w:rsidRDefault="00466AA8" w:rsidP="00466AA8">
            <w:pPr>
              <w:suppressAutoHyphens/>
              <w:spacing w:before="40" w:after="40" w:line="220" w:lineRule="exact"/>
              <w:ind w:right="40"/>
              <w:rPr>
                <w:rFonts w:eastAsia="Microsoft JhengHei"/>
                <w:sz w:val="18"/>
                <w:lang w:val="fr-FR" w:bidi="fr-FR"/>
              </w:rPr>
            </w:pPr>
          </w:p>
        </w:tc>
        <w:tc>
          <w:tcPr>
            <w:tcW w:w="1033" w:type="dxa"/>
            <w:tcBorders>
              <w:top w:val="single" w:sz="12" w:space="0" w:color="auto"/>
            </w:tcBorders>
            <w:shd w:val="clear" w:color="auto" w:fill="auto"/>
            <w:vAlign w:val="bottom"/>
          </w:tcPr>
          <w:p w14:paraId="095D0D22"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c>
          <w:tcPr>
            <w:tcW w:w="910" w:type="dxa"/>
            <w:tcBorders>
              <w:top w:val="single" w:sz="12" w:space="0" w:color="auto"/>
            </w:tcBorders>
            <w:shd w:val="clear" w:color="auto" w:fill="auto"/>
            <w:vAlign w:val="bottom"/>
          </w:tcPr>
          <w:p w14:paraId="51CD8E7E"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c>
          <w:tcPr>
            <w:tcW w:w="954" w:type="dxa"/>
            <w:tcBorders>
              <w:top w:val="single" w:sz="12" w:space="0" w:color="auto"/>
            </w:tcBorders>
            <w:shd w:val="clear" w:color="auto" w:fill="auto"/>
            <w:vAlign w:val="bottom"/>
          </w:tcPr>
          <w:p w14:paraId="55E05A01"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c>
          <w:tcPr>
            <w:tcW w:w="1095" w:type="dxa"/>
            <w:tcBorders>
              <w:top w:val="single" w:sz="12" w:space="0" w:color="auto"/>
            </w:tcBorders>
            <w:shd w:val="clear" w:color="auto" w:fill="auto"/>
            <w:vAlign w:val="bottom"/>
          </w:tcPr>
          <w:p w14:paraId="1AE9B73A"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c>
          <w:tcPr>
            <w:tcW w:w="1192" w:type="dxa"/>
            <w:gridSpan w:val="2"/>
            <w:tcBorders>
              <w:top w:val="single" w:sz="12" w:space="0" w:color="auto"/>
            </w:tcBorders>
            <w:shd w:val="clear" w:color="auto" w:fill="auto"/>
            <w:vAlign w:val="bottom"/>
          </w:tcPr>
          <w:p w14:paraId="1326DDE7"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c>
          <w:tcPr>
            <w:tcW w:w="1033" w:type="dxa"/>
            <w:tcBorders>
              <w:top w:val="single" w:sz="12" w:space="0" w:color="auto"/>
            </w:tcBorders>
            <w:shd w:val="clear" w:color="auto" w:fill="auto"/>
            <w:vAlign w:val="bottom"/>
          </w:tcPr>
          <w:p w14:paraId="551B9260" w14:textId="77777777" w:rsidR="00466AA8" w:rsidRPr="003E5C34" w:rsidRDefault="00466AA8" w:rsidP="00466AA8">
            <w:pPr>
              <w:suppressAutoHyphens/>
              <w:spacing w:before="40" w:after="40" w:line="220" w:lineRule="exact"/>
              <w:ind w:right="40"/>
              <w:jc w:val="right"/>
              <w:rPr>
                <w:rFonts w:eastAsia="Microsoft JhengHei"/>
                <w:sz w:val="18"/>
                <w:lang w:val="fr-FR" w:bidi="fr-FR"/>
              </w:rPr>
            </w:pPr>
          </w:p>
        </w:tc>
      </w:tr>
      <w:tr w:rsidR="00DA5647" w:rsidRPr="003E5C34" w14:paraId="7057040A" w14:textId="77777777" w:rsidTr="00284F02">
        <w:tc>
          <w:tcPr>
            <w:tcW w:w="1027" w:type="dxa"/>
            <w:shd w:val="clear" w:color="auto" w:fill="auto"/>
          </w:tcPr>
          <w:p w14:paraId="1DF74CA2"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2010</w:t>
            </w:r>
          </w:p>
        </w:tc>
        <w:tc>
          <w:tcPr>
            <w:tcW w:w="1033" w:type="dxa"/>
            <w:shd w:val="clear" w:color="auto" w:fill="auto"/>
          </w:tcPr>
          <w:p w14:paraId="33439CEC"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w:t>
            </w:r>
          </w:p>
        </w:tc>
        <w:tc>
          <w:tcPr>
            <w:tcW w:w="910" w:type="dxa"/>
            <w:shd w:val="clear" w:color="auto" w:fill="auto"/>
          </w:tcPr>
          <w:p w14:paraId="43E7DACF"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30C1FF35"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6</w:t>
            </w:r>
          </w:p>
        </w:tc>
        <w:tc>
          <w:tcPr>
            <w:tcW w:w="1095" w:type="dxa"/>
            <w:shd w:val="clear" w:color="auto" w:fill="auto"/>
          </w:tcPr>
          <w:p w14:paraId="1D685D16"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7</w:t>
            </w:r>
          </w:p>
        </w:tc>
        <w:tc>
          <w:tcPr>
            <w:tcW w:w="1192" w:type="dxa"/>
            <w:gridSpan w:val="2"/>
            <w:shd w:val="clear" w:color="auto" w:fill="auto"/>
          </w:tcPr>
          <w:p w14:paraId="47C7DDBF"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w:t>
            </w:r>
          </w:p>
        </w:tc>
        <w:tc>
          <w:tcPr>
            <w:tcW w:w="1033" w:type="dxa"/>
            <w:shd w:val="clear" w:color="auto" w:fill="auto"/>
          </w:tcPr>
          <w:p w14:paraId="5992D089" w14:textId="1F091C7B" w:rsidR="00DA5647" w:rsidRPr="003E5C34" w:rsidRDefault="002F49B5" w:rsidP="00466AA8">
            <w:pPr>
              <w:suppressAutoHyphens/>
              <w:spacing w:before="40" w:after="40" w:line="210" w:lineRule="exact"/>
              <w:ind w:right="40"/>
              <w:jc w:val="right"/>
              <w:rPr>
                <w:rFonts w:eastAsia="Microsoft JhengHei"/>
                <w:sz w:val="17"/>
                <w:szCs w:val="17"/>
                <w:vertAlign w:val="superscript"/>
                <w:lang w:val="en-US"/>
              </w:rPr>
            </w:pPr>
            <w:r>
              <w:rPr>
                <w:sz w:val="17"/>
                <w:lang w:val="fr-FR"/>
              </w:rPr>
              <w:t>–</w:t>
            </w:r>
          </w:p>
        </w:tc>
      </w:tr>
      <w:tr w:rsidR="00DA5647" w:rsidRPr="003E5C34" w14:paraId="40340BFB" w14:textId="77777777" w:rsidTr="00284F02">
        <w:tc>
          <w:tcPr>
            <w:tcW w:w="1027" w:type="dxa"/>
            <w:shd w:val="clear" w:color="auto" w:fill="auto"/>
          </w:tcPr>
          <w:p w14:paraId="5542DF87"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2011</w:t>
            </w:r>
          </w:p>
        </w:tc>
        <w:tc>
          <w:tcPr>
            <w:tcW w:w="1033" w:type="dxa"/>
            <w:shd w:val="clear" w:color="auto" w:fill="auto"/>
          </w:tcPr>
          <w:p w14:paraId="01862D77"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w:t>
            </w:r>
          </w:p>
        </w:tc>
        <w:tc>
          <w:tcPr>
            <w:tcW w:w="910" w:type="dxa"/>
            <w:shd w:val="clear" w:color="auto" w:fill="auto"/>
          </w:tcPr>
          <w:p w14:paraId="138AE588"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529447D5"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7</w:t>
            </w:r>
          </w:p>
        </w:tc>
        <w:tc>
          <w:tcPr>
            <w:tcW w:w="1095" w:type="dxa"/>
            <w:shd w:val="clear" w:color="auto" w:fill="auto"/>
          </w:tcPr>
          <w:p w14:paraId="1D9488EA"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6</w:t>
            </w:r>
          </w:p>
        </w:tc>
        <w:tc>
          <w:tcPr>
            <w:tcW w:w="1192" w:type="dxa"/>
            <w:gridSpan w:val="2"/>
            <w:shd w:val="clear" w:color="auto" w:fill="auto"/>
          </w:tcPr>
          <w:p w14:paraId="66554296"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12</w:t>
            </w:r>
          </w:p>
        </w:tc>
        <w:tc>
          <w:tcPr>
            <w:tcW w:w="1033" w:type="dxa"/>
            <w:shd w:val="clear" w:color="auto" w:fill="auto"/>
          </w:tcPr>
          <w:p w14:paraId="6FE85C91"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r>
      <w:tr w:rsidR="00DA5647" w:rsidRPr="003E5C34" w14:paraId="6133BD87" w14:textId="77777777" w:rsidTr="00284F02">
        <w:tc>
          <w:tcPr>
            <w:tcW w:w="1027" w:type="dxa"/>
            <w:shd w:val="clear" w:color="auto" w:fill="auto"/>
          </w:tcPr>
          <w:p w14:paraId="27BC65D7"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2012</w:t>
            </w:r>
          </w:p>
        </w:tc>
        <w:tc>
          <w:tcPr>
            <w:tcW w:w="1033" w:type="dxa"/>
            <w:shd w:val="clear" w:color="auto" w:fill="auto"/>
          </w:tcPr>
          <w:p w14:paraId="019BB1CA"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29</w:t>
            </w:r>
          </w:p>
        </w:tc>
        <w:tc>
          <w:tcPr>
            <w:tcW w:w="910" w:type="dxa"/>
            <w:shd w:val="clear" w:color="auto" w:fill="auto"/>
          </w:tcPr>
          <w:p w14:paraId="4D004D33"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1F9E8DEC"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17</w:t>
            </w:r>
          </w:p>
        </w:tc>
        <w:tc>
          <w:tcPr>
            <w:tcW w:w="1095" w:type="dxa"/>
            <w:shd w:val="clear" w:color="auto" w:fill="auto"/>
          </w:tcPr>
          <w:p w14:paraId="20B7675C"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12</w:t>
            </w:r>
          </w:p>
        </w:tc>
        <w:tc>
          <w:tcPr>
            <w:tcW w:w="1192" w:type="dxa"/>
            <w:gridSpan w:val="2"/>
            <w:shd w:val="clear" w:color="auto" w:fill="auto"/>
          </w:tcPr>
          <w:p w14:paraId="3704F8FB"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29</w:t>
            </w:r>
          </w:p>
        </w:tc>
        <w:tc>
          <w:tcPr>
            <w:tcW w:w="1033" w:type="dxa"/>
            <w:shd w:val="clear" w:color="auto" w:fill="auto"/>
          </w:tcPr>
          <w:p w14:paraId="54D096BD" w14:textId="741B5E98" w:rsidR="00DA5647" w:rsidRPr="003E5C34" w:rsidRDefault="002F49B5" w:rsidP="00466AA8">
            <w:pPr>
              <w:suppressAutoHyphens/>
              <w:spacing w:before="40" w:after="40" w:line="210" w:lineRule="exact"/>
              <w:ind w:right="40"/>
              <w:jc w:val="right"/>
              <w:rPr>
                <w:rFonts w:eastAsia="Microsoft JhengHei"/>
                <w:sz w:val="17"/>
                <w:szCs w:val="17"/>
                <w:lang w:val="en-US"/>
              </w:rPr>
            </w:pPr>
            <w:r>
              <w:rPr>
                <w:sz w:val="17"/>
                <w:lang w:val="fr-FR"/>
              </w:rPr>
              <w:t>–</w:t>
            </w:r>
          </w:p>
        </w:tc>
      </w:tr>
      <w:tr w:rsidR="00DA5647" w:rsidRPr="003E5C34" w14:paraId="2752AE50" w14:textId="77777777" w:rsidTr="00284F02">
        <w:tc>
          <w:tcPr>
            <w:tcW w:w="1027" w:type="dxa"/>
            <w:shd w:val="clear" w:color="auto" w:fill="auto"/>
          </w:tcPr>
          <w:p w14:paraId="18FAE153"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2013</w:t>
            </w:r>
          </w:p>
        </w:tc>
        <w:tc>
          <w:tcPr>
            <w:tcW w:w="1033" w:type="dxa"/>
            <w:shd w:val="clear" w:color="auto" w:fill="auto"/>
          </w:tcPr>
          <w:p w14:paraId="6BA2FB9A"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33</w:t>
            </w:r>
          </w:p>
        </w:tc>
        <w:tc>
          <w:tcPr>
            <w:tcW w:w="910" w:type="dxa"/>
            <w:shd w:val="clear" w:color="auto" w:fill="auto"/>
          </w:tcPr>
          <w:p w14:paraId="669B239A"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68B1B112"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13</w:t>
            </w:r>
          </w:p>
        </w:tc>
        <w:tc>
          <w:tcPr>
            <w:tcW w:w="1095" w:type="dxa"/>
            <w:shd w:val="clear" w:color="auto" w:fill="auto"/>
          </w:tcPr>
          <w:p w14:paraId="03E2EF7C"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20</w:t>
            </w:r>
          </w:p>
        </w:tc>
        <w:tc>
          <w:tcPr>
            <w:tcW w:w="1192" w:type="dxa"/>
            <w:gridSpan w:val="2"/>
            <w:shd w:val="clear" w:color="auto" w:fill="auto"/>
          </w:tcPr>
          <w:p w14:paraId="340A29C3"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31</w:t>
            </w:r>
          </w:p>
        </w:tc>
        <w:tc>
          <w:tcPr>
            <w:tcW w:w="1033" w:type="dxa"/>
            <w:shd w:val="clear" w:color="auto" w:fill="auto"/>
          </w:tcPr>
          <w:p w14:paraId="04F0DCC9"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r>
      <w:tr w:rsidR="00DA5647" w:rsidRPr="003E5C34" w14:paraId="09E1262C" w14:textId="77777777" w:rsidTr="00284F02">
        <w:tc>
          <w:tcPr>
            <w:tcW w:w="1027" w:type="dxa"/>
            <w:shd w:val="clear" w:color="auto" w:fill="auto"/>
          </w:tcPr>
          <w:p w14:paraId="29F5FBBF"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2014</w:t>
            </w:r>
          </w:p>
        </w:tc>
        <w:tc>
          <w:tcPr>
            <w:tcW w:w="1033" w:type="dxa"/>
            <w:shd w:val="clear" w:color="auto" w:fill="auto"/>
          </w:tcPr>
          <w:p w14:paraId="5CC78934"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6</w:t>
            </w:r>
          </w:p>
        </w:tc>
        <w:tc>
          <w:tcPr>
            <w:tcW w:w="910" w:type="dxa"/>
            <w:shd w:val="clear" w:color="auto" w:fill="auto"/>
          </w:tcPr>
          <w:p w14:paraId="6DE78048"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653135AD"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c>
          <w:tcPr>
            <w:tcW w:w="1095" w:type="dxa"/>
            <w:shd w:val="clear" w:color="auto" w:fill="auto"/>
          </w:tcPr>
          <w:p w14:paraId="2BE520DD"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1192" w:type="dxa"/>
            <w:gridSpan w:val="2"/>
            <w:shd w:val="clear" w:color="auto" w:fill="auto"/>
          </w:tcPr>
          <w:p w14:paraId="102A9129"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5</w:t>
            </w:r>
          </w:p>
        </w:tc>
        <w:tc>
          <w:tcPr>
            <w:tcW w:w="1033" w:type="dxa"/>
            <w:shd w:val="clear" w:color="auto" w:fill="auto"/>
          </w:tcPr>
          <w:p w14:paraId="4C0F8153"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r>
      <w:tr w:rsidR="00DA5647" w:rsidRPr="003E5C34" w14:paraId="61DABA77" w14:textId="77777777" w:rsidTr="00284F02">
        <w:tc>
          <w:tcPr>
            <w:tcW w:w="1027" w:type="dxa"/>
            <w:shd w:val="clear" w:color="auto" w:fill="auto"/>
          </w:tcPr>
          <w:p w14:paraId="1D82115F" w14:textId="77777777" w:rsidR="00DA5647" w:rsidRPr="003E5C34" w:rsidRDefault="00DA5647" w:rsidP="00466AA8">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2015</w:t>
            </w:r>
          </w:p>
        </w:tc>
        <w:tc>
          <w:tcPr>
            <w:tcW w:w="1033" w:type="dxa"/>
            <w:shd w:val="clear" w:color="auto" w:fill="auto"/>
          </w:tcPr>
          <w:p w14:paraId="21E12382"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6</w:t>
            </w:r>
          </w:p>
        </w:tc>
        <w:tc>
          <w:tcPr>
            <w:tcW w:w="910" w:type="dxa"/>
            <w:shd w:val="clear" w:color="auto" w:fill="auto"/>
          </w:tcPr>
          <w:p w14:paraId="551BFC54" w14:textId="77777777" w:rsidR="00DA5647" w:rsidRPr="003E5C34" w:rsidRDefault="00DA5647" w:rsidP="00466AA8">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2DAC1502"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2</w:t>
            </w:r>
          </w:p>
        </w:tc>
        <w:tc>
          <w:tcPr>
            <w:tcW w:w="1095" w:type="dxa"/>
            <w:shd w:val="clear" w:color="auto" w:fill="auto"/>
          </w:tcPr>
          <w:p w14:paraId="3DAEB62F"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1192" w:type="dxa"/>
            <w:gridSpan w:val="2"/>
            <w:shd w:val="clear" w:color="auto" w:fill="auto"/>
          </w:tcPr>
          <w:p w14:paraId="728FF559"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5</w:t>
            </w:r>
          </w:p>
        </w:tc>
        <w:tc>
          <w:tcPr>
            <w:tcW w:w="1033" w:type="dxa"/>
            <w:shd w:val="clear" w:color="auto" w:fill="auto"/>
          </w:tcPr>
          <w:p w14:paraId="17C45417" w14:textId="77777777" w:rsidR="00DA5647" w:rsidRPr="003E5C34" w:rsidRDefault="00DA5647" w:rsidP="00466AA8">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r>
      <w:tr w:rsidR="002F49B5" w:rsidRPr="003E5C34" w14:paraId="6E77927F" w14:textId="77777777" w:rsidTr="00284F02">
        <w:tc>
          <w:tcPr>
            <w:tcW w:w="1027" w:type="dxa"/>
            <w:shd w:val="clear" w:color="auto" w:fill="auto"/>
          </w:tcPr>
          <w:p w14:paraId="1F304558" w14:textId="77777777" w:rsidR="002F49B5" w:rsidRPr="003E5C34" w:rsidRDefault="002F49B5" w:rsidP="002F49B5">
            <w:pPr>
              <w:suppressAutoHyphens/>
              <w:spacing w:before="40" w:after="40" w:line="210" w:lineRule="exact"/>
              <w:ind w:right="40"/>
              <w:rPr>
                <w:rFonts w:eastAsia="Microsoft JhengHei"/>
                <w:sz w:val="17"/>
                <w:szCs w:val="17"/>
                <w:lang w:val="en-US"/>
              </w:rPr>
            </w:pPr>
            <w:r w:rsidRPr="003E5C34">
              <w:rPr>
                <w:rFonts w:eastAsia="Microsoft JhengHei"/>
                <w:sz w:val="17"/>
                <w:szCs w:val="17"/>
                <w:lang w:val="fr-FR" w:bidi="fr-FR"/>
              </w:rPr>
              <w:t>2016</w:t>
            </w:r>
          </w:p>
        </w:tc>
        <w:tc>
          <w:tcPr>
            <w:tcW w:w="1033" w:type="dxa"/>
            <w:shd w:val="clear" w:color="auto" w:fill="auto"/>
          </w:tcPr>
          <w:p w14:paraId="19E0F9D8" w14:textId="77777777" w:rsidR="002F49B5" w:rsidRPr="003E5C34" w:rsidRDefault="002F49B5" w:rsidP="002F49B5">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910" w:type="dxa"/>
            <w:shd w:val="clear" w:color="auto" w:fill="auto"/>
          </w:tcPr>
          <w:p w14:paraId="66DD81C6" w14:textId="77777777" w:rsidR="002F49B5" w:rsidRPr="003E5C34" w:rsidRDefault="002F49B5" w:rsidP="002F49B5">
            <w:pPr>
              <w:suppressAutoHyphens/>
              <w:spacing w:before="40" w:after="40" w:line="210" w:lineRule="exact"/>
              <w:ind w:left="144" w:right="40"/>
              <w:rPr>
                <w:rFonts w:eastAsia="Microsoft JhengHei"/>
                <w:sz w:val="17"/>
                <w:szCs w:val="17"/>
                <w:lang w:val="en-US"/>
              </w:rPr>
            </w:pPr>
            <w:r w:rsidRPr="003E5C34">
              <w:rPr>
                <w:rFonts w:eastAsia="Microsoft JhengHei"/>
                <w:sz w:val="17"/>
                <w:szCs w:val="17"/>
                <w:lang w:val="fr-FR" w:bidi="fr-FR"/>
              </w:rPr>
              <w:t>Femmes</w:t>
            </w:r>
          </w:p>
        </w:tc>
        <w:tc>
          <w:tcPr>
            <w:tcW w:w="954" w:type="dxa"/>
            <w:shd w:val="clear" w:color="auto" w:fill="auto"/>
          </w:tcPr>
          <w:p w14:paraId="5AC86C82" w14:textId="77777777" w:rsidR="002F49B5" w:rsidRPr="003E5C34" w:rsidRDefault="002F49B5" w:rsidP="002F49B5">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1</w:t>
            </w:r>
          </w:p>
        </w:tc>
        <w:tc>
          <w:tcPr>
            <w:tcW w:w="1095" w:type="dxa"/>
            <w:shd w:val="clear" w:color="auto" w:fill="auto"/>
          </w:tcPr>
          <w:p w14:paraId="55F7A06D" w14:textId="77777777" w:rsidR="002F49B5" w:rsidRPr="003E5C34" w:rsidRDefault="002F49B5" w:rsidP="002F49B5">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3</w:t>
            </w:r>
          </w:p>
        </w:tc>
        <w:tc>
          <w:tcPr>
            <w:tcW w:w="1192" w:type="dxa"/>
            <w:gridSpan w:val="2"/>
            <w:shd w:val="clear" w:color="auto" w:fill="auto"/>
          </w:tcPr>
          <w:p w14:paraId="17D25057" w14:textId="77777777" w:rsidR="002F49B5" w:rsidRPr="003E5C34" w:rsidRDefault="002F49B5" w:rsidP="002F49B5">
            <w:pPr>
              <w:suppressAutoHyphens/>
              <w:spacing w:before="40" w:after="40" w:line="210" w:lineRule="exact"/>
              <w:ind w:right="40"/>
              <w:jc w:val="right"/>
              <w:rPr>
                <w:rFonts w:eastAsia="Microsoft JhengHei"/>
                <w:sz w:val="17"/>
                <w:szCs w:val="17"/>
                <w:lang w:val="en-US"/>
              </w:rPr>
            </w:pPr>
            <w:r w:rsidRPr="003E5C34">
              <w:rPr>
                <w:rFonts w:eastAsia="Microsoft JhengHei"/>
                <w:sz w:val="17"/>
                <w:szCs w:val="17"/>
                <w:lang w:val="fr-FR" w:bidi="fr-FR"/>
              </w:rPr>
              <w:t>4</w:t>
            </w:r>
          </w:p>
        </w:tc>
        <w:tc>
          <w:tcPr>
            <w:tcW w:w="1033" w:type="dxa"/>
            <w:shd w:val="clear" w:color="auto" w:fill="auto"/>
          </w:tcPr>
          <w:p w14:paraId="7A60CBCE" w14:textId="21FD4033" w:rsidR="002F49B5" w:rsidRPr="003E5C34" w:rsidRDefault="002F49B5" w:rsidP="002F49B5">
            <w:pPr>
              <w:suppressAutoHyphens/>
              <w:spacing w:before="40" w:after="40" w:line="210" w:lineRule="exact"/>
              <w:ind w:right="40"/>
              <w:jc w:val="right"/>
              <w:rPr>
                <w:rFonts w:eastAsia="Microsoft JhengHei"/>
                <w:sz w:val="17"/>
                <w:szCs w:val="17"/>
                <w:lang w:val="en-US"/>
              </w:rPr>
            </w:pPr>
            <w:r w:rsidRPr="000E69D3">
              <w:rPr>
                <w:sz w:val="17"/>
                <w:lang w:val="fr-FR"/>
              </w:rPr>
              <w:t>–</w:t>
            </w:r>
          </w:p>
        </w:tc>
      </w:tr>
      <w:tr w:rsidR="002F49B5" w:rsidRPr="003E5C34" w14:paraId="62C00BD5" w14:textId="77777777" w:rsidTr="00284F02">
        <w:tc>
          <w:tcPr>
            <w:tcW w:w="1027" w:type="dxa"/>
            <w:tcBorders>
              <w:bottom w:val="single" w:sz="12" w:space="0" w:color="auto"/>
            </w:tcBorders>
            <w:shd w:val="clear" w:color="auto" w:fill="auto"/>
          </w:tcPr>
          <w:p w14:paraId="7C3C0B4B" w14:textId="77777777" w:rsidR="002F49B5" w:rsidRPr="003E5C34" w:rsidRDefault="002F49B5" w:rsidP="002F49B5">
            <w:pPr>
              <w:suppressAutoHyphens/>
              <w:spacing w:before="40" w:after="40" w:line="210" w:lineRule="exact"/>
              <w:ind w:right="43"/>
              <w:rPr>
                <w:rFonts w:eastAsia="Microsoft JhengHei"/>
                <w:sz w:val="17"/>
                <w:szCs w:val="17"/>
                <w:lang w:val="en-US"/>
              </w:rPr>
            </w:pPr>
            <w:r w:rsidRPr="003E5C34">
              <w:rPr>
                <w:rFonts w:eastAsia="Microsoft JhengHei"/>
                <w:sz w:val="17"/>
                <w:szCs w:val="17"/>
                <w:lang w:val="fr-FR" w:bidi="fr-FR"/>
              </w:rPr>
              <w:t>2017</w:t>
            </w:r>
          </w:p>
        </w:tc>
        <w:tc>
          <w:tcPr>
            <w:tcW w:w="1033" w:type="dxa"/>
            <w:tcBorders>
              <w:bottom w:val="single" w:sz="12" w:space="0" w:color="auto"/>
            </w:tcBorders>
            <w:shd w:val="clear" w:color="auto" w:fill="auto"/>
          </w:tcPr>
          <w:p w14:paraId="268A3183" w14:textId="77777777" w:rsidR="002F49B5" w:rsidRPr="003E5C34" w:rsidRDefault="002F49B5" w:rsidP="002F49B5">
            <w:pPr>
              <w:suppressAutoHyphens/>
              <w:spacing w:before="40" w:after="40" w:line="210" w:lineRule="exact"/>
              <w:ind w:right="43"/>
              <w:jc w:val="right"/>
              <w:rPr>
                <w:rFonts w:eastAsia="Microsoft JhengHei"/>
                <w:sz w:val="17"/>
                <w:szCs w:val="17"/>
              </w:rPr>
            </w:pPr>
            <w:r w:rsidRPr="003E5C34">
              <w:rPr>
                <w:rFonts w:eastAsia="Microsoft JhengHei"/>
                <w:sz w:val="17"/>
                <w:szCs w:val="17"/>
                <w:lang w:val="fr-FR" w:bidi="fr-FR"/>
              </w:rPr>
              <w:t>2</w:t>
            </w:r>
          </w:p>
        </w:tc>
        <w:tc>
          <w:tcPr>
            <w:tcW w:w="910" w:type="dxa"/>
            <w:tcBorders>
              <w:bottom w:val="single" w:sz="12" w:space="0" w:color="auto"/>
            </w:tcBorders>
            <w:shd w:val="clear" w:color="auto" w:fill="auto"/>
          </w:tcPr>
          <w:p w14:paraId="1E9A2C68" w14:textId="77777777" w:rsidR="002F49B5" w:rsidRPr="003E5C34" w:rsidRDefault="002F49B5" w:rsidP="002F49B5">
            <w:pPr>
              <w:suppressAutoHyphens/>
              <w:spacing w:before="40" w:after="40" w:line="210" w:lineRule="exact"/>
              <w:ind w:left="144" w:right="43"/>
              <w:rPr>
                <w:rFonts w:eastAsia="Microsoft JhengHei"/>
                <w:sz w:val="17"/>
                <w:szCs w:val="17"/>
              </w:rPr>
            </w:pPr>
            <w:r w:rsidRPr="003E5C34">
              <w:rPr>
                <w:rFonts w:eastAsia="Microsoft JhengHei"/>
                <w:sz w:val="17"/>
                <w:szCs w:val="17"/>
                <w:lang w:val="fr-FR" w:bidi="fr-FR"/>
              </w:rPr>
              <w:t>Femmes</w:t>
            </w:r>
          </w:p>
        </w:tc>
        <w:tc>
          <w:tcPr>
            <w:tcW w:w="954" w:type="dxa"/>
            <w:tcBorders>
              <w:bottom w:val="single" w:sz="12" w:space="0" w:color="auto"/>
            </w:tcBorders>
            <w:shd w:val="clear" w:color="auto" w:fill="auto"/>
          </w:tcPr>
          <w:p w14:paraId="1BA66601" w14:textId="3989F2E4" w:rsidR="002F49B5" w:rsidRPr="003E5C34" w:rsidRDefault="002F49B5" w:rsidP="002F49B5">
            <w:pPr>
              <w:suppressAutoHyphens/>
              <w:spacing w:before="40" w:after="40" w:line="210" w:lineRule="exact"/>
              <w:ind w:right="43"/>
              <w:jc w:val="right"/>
              <w:rPr>
                <w:rFonts w:eastAsia="Microsoft JhengHei"/>
                <w:sz w:val="17"/>
                <w:szCs w:val="17"/>
              </w:rPr>
            </w:pPr>
            <w:r w:rsidRPr="003E5C34">
              <w:rPr>
                <w:rFonts w:eastAsia="Microsoft JhengHei"/>
                <w:sz w:val="17"/>
                <w:szCs w:val="17"/>
              </w:rPr>
              <w:noBreakHyphen/>
            </w:r>
          </w:p>
        </w:tc>
        <w:tc>
          <w:tcPr>
            <w:tcW w:w="1095" w:type="dxa"/>
            <w:tcBorders>
              <w:bottom w:val="single" w:sz="12" w:space="0" w:color="auto"/>
            </w:tcBorders>
            <w:shd w:val="clear" w:color="auto" w:fill="auto"/>
          </w:tcPr>
          <w:p w14:paraId="59A3EE22" w14:textId="77777777" w:rsidR="002F49B5" w:rsidRPr="003E5C34" w:rsidRDefault="002F49B5" w:rsidP="002F49B5">
            <w:pPr>
              <w:suppressAutoHyphens/>
              <w:spacing w:before="40" w:after="40" w:line="210" w:lineRule="exact"/>
              <w:ind w:right="43"/>
              <w:jc w:val="right"/>
              <w:rPr>
                <w:rFonts w:eastAsia="Microsoft JhengHei"/>
                <w:sz w:val="17"/>
                <w:szCs w:val="17"/>
              </w:rPr>
            </w:pPr>
            <w:r w:rsidRPr="003E5C34">
              <w:rPr>
                <w:rFonts w:eastAsia="Microsoft JhengHei"/>
                <w:sz w:val="17"/>
                <w:szCs w:val="17"/>
                <w:lang w:val="fr-FR" w:bidi="fr-FR"/>
              </w:rPr>
              <w:t>2</w:t>
            </w:r>
          </w:p>
        </w:tc>
        <w:tc>
          <w:tcPr>
            <w:tcW w:w="1192" w:type="dxa"/>
            <w:gridSpan w:val="2"/>
            <w:tcBorders>
              <w:bottom w:val="single" w:sz="12" w:space="0" w:color="auto"/>
            </w:tcBorders>
            <w:shd w:val="clear" w:color="auto" w:fill="auto"/>
          </w:tcPr>
          <w:p w14:paraId="00F369EB" w14:textId="77777777" w:rsidR="002F49B5" w:rsidRPr="003E5C34" w:rsidRDefault="002F49B5" w:rsidP="002F49B5">
            <w:pPr>
              <w:suppressAutoHyphens/>
              <w:spacing w:before="40" w:after="40" w:line="210" w:lineRule="exact"/>
              <w:ind w:right="43"/>
              <w:jc w:val="right"/>
              <w:rPr>
                <w:rFonts w:eastAsia="Microsoft JhengHei"/>
                <w:sz w:val="17"/>
                <w:szCs w:val="17"/>
              </w:rPr>
            </w:pPr>
            <w:r w:rsidRPr="003E5C34">
              <w:rPr>
                <w:rFonts w:eastAsia="Microsoft JhengHei"/>
                <w:sz w:val="17"/>
                <w:szCs w:val="17"/>
                <w:lang w:val="fr-FR" w:bidi="fr-FR"/>
              </w:rPr>
              <w:t>2</w:t>
            </w:r>
          </w:p>
        </w:tc>
        <w:tc>
          <w:tcPr>
            <w:tcW w:w="1033" w:type="dxa"/>
            <w:tcBorders>
              <w:bottom w:val="single" w:sz="12" w:space="0" w:color="auto"/>
            </w:tcBorders>
            <w:shd w:val="clear" w:color="auto" w:fill="auto"/>
          </w:tcPr>
          <w:p w14:paraId="15330E80" w14:textId="61FC48FA" w:rsidR="002F49B5" w:rsidRPr="003E5C34" w:rsidRDefault="002F49B5" w:rsidP="002F49B5">
            <w:pPr>
              <w:suppressAutoHyphens/>
              <w:spacing w:before="40" w:after="40" w:line="210" w:lineRule="exact"/>
              <w:ind w:right="43"/>
              <w:jc w:val="right"/>
              <w:rPr>
                <w:rFonts w:eastAsia="Microsoft JhengHei"/>
                <w:sz w:val="17"/>
                <w:szCs w:val="17"/>
              </w:rPr>
            </w:pPr>
            <w:r w:rsidRPr="000E69D3">
              <w:rPr>
                <w:sz w:val="17"/>
                <w:lang w:val="fr-FR"/>
              </w:rPr>
              <w:t>–</w:t>
            </w:r>
          </w:p>
        </w:tc>
      </w:tr>
    </w:tbl>
    <w:p w14:paraId="25CEAA6D" w14:textId="046CD4D1" w:rsidR="000402CD" w:rsidRPr="003E5C34" w:rsidRDefault="000402CD" w:rsidP="000402CD">
      <w:pPr>
        <w:pStyle w:val="SingleTxt"/>
        <w:spacing w:after="0" w:line="120" w:lineRule="exact"/>
        <w:rPr>
          <w:i/>
          <w:sz w:val="10"/>
          <w:lang w:val="fr-FR" w:bidi="fr-FR"/>
        </w:rPr>
      </w:pPr>
    </w:p>
    <w:p w14:paraId="7C92CCB8" w14:textId="031BCB95" w:rsidR="00DA5647" w:rsidRPr="003E5C34" w:rsidRDefault="00DA5647" w:rsidP="000402CD">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Bureau des affaires sociales. </w:t>
      </w:r>
    </w:p>
    <w:p w14:paraId="5C5DC554" w14:textId="14681C2F" w:rsidR="000402CD" w:rsidRPr="003E5C34" w:rsidRDefault="000402CD" w:rsidP="000402CD">
      <w:pPr>
        <w:pStyle w:val="FootnoteText"/>
        <w:tabs>
          <w:tab w:val="right" w:pos="1476"/>
          <w:tab w:val="left" w:pos="1548"/>
          <w:tab w:val="right" w:pos="1836"/>
          <w:tab w:val="left" w:pos="1908"/>
        </w:tabs>
        <w:spacing w:line="120" w:lineRule="exact"/>
        <w:ind w:left="1548" w:right="1267" w:hanging="288"/>
        <w:rPr>
          <w:sz w:val="10"/>
          <w:lang w:val="fr-FR" w:bidi="fr-FR"/>
        </w:rPr>
      </w:pPr>
    </w:p>
    <w:p w14:paraId="26C4AB60" w14:textId="284D597B" w:rsidR="00DA5647" w:rsidRPr="003E5C34" w:rsidRDefault="00DA5647" w:rsidP="000402CD">
      <w:pPr>
        <w:pStyle w:val="FootnoteText"/>
        <w:tabs>
          <w:tab w:val="right" w:pos="1476"/>
          <w:tab w:val="left" w:pos="1548"/>
          <w:tab w:val="right" w:pos="1836"/>
          <w:tab w:val="left" w:pos="1908"/>
        </w:tabs>
        <w:ind w:left="1548" w:right="1267" w:hanging="288"/>
        <w:rPr>
          <w:lang w:val="fr-FR" w:bidi="fr-FR"/>
        </w:rPr>
      </w:pPr>
      <w:r w:rsidRPr="00111EF9">
        <w:rPr>
          <w:i/>
          <w:lang w:val="fr-FR" w:bidi="fr-FR"/>
        </w:rPr>
        <w:t>Remarque</w:t>
      </w:r>
      <w:r w:rsidRPr="003E5C34">
        <w:rPr>
          <w:lang w:val="fr-FR" w:bidi="fr-FR"/>
        </w:rPr>
        <w:t> : Entre 2010 et 2013, un certain nombre de victimes n’ont pas été accueillies dans des lieux d’hébergement temporaire, mais ont néanmoins bénéficié d’une aide financière ou d’autres services.</w:t>
      </w:r>
    </w:p>
    <w:p w14:paraId="3A6E7F8D" w14:textId="3C202315" w:rsidR="000402CD" w:rsidRPr="003E5C34" w:rsidRDefault="000402CD" w:rsidP="000402CD">
      <w:pPr>
        <w:pStyle w:val="FootnoteText"/>
        <w:tabs>
          <w:tab w:val="right" w:pos="1476"/>
          <w:tab w:val="left" w:pos="1548"/>
          <w:tab w:val="right" w:pos="1836"/>
          <w:tab w:val="left" w:pos="1908"/>
        </w:tabs>
        <w:spacing w:line="120" w:lineRule="exact"/>
        <w:ind w:left="1548" w:right="1267" w:hanging="288"/>
        <w:rPr>
          <w:sz w:val="10"/>
          <w:lang w:val="fr-FR" w:bidi="fr-FR"/>
        </w:rPr>
      </w:pPr>
    </w:p>
    <w:p w14:paraId="37EEB4D2" w14:textId="5B9BAE1C" w:rsidR="000402CD" w:rsidRPr="003E5C34" w:rsidRDefault="000402CD" w:rsidP="000402CD">
      <w:pPr>
        <w:pStyle w:val="FootnoteText"/>
        <w:tabs>
          <w:tab w:val="right" w:pos="1476"/>
          <w:tab w:val="left" w:pos="1548"/>
          <w:tab w:val="right" w:pos="1836"/>
          <w:tab w:val="left" w:pos="1908"/>
        </w:tabs>
        <w:spacing w:line="120" w:lineRule="exact"/>
        <w:ind w:left="1548" w:right="1267" w:hanging="288"/>
        <w:rPr>
          <w:sz w:val="10"/>
          <w:lang w:val="fr-FR"/>
        </w:rPr>
      </w:pPr>
    </w:p>
    <w:p w14:paraId="61EF5784"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Les droits de la personne et la traite figuraient parmi les sujets abordés dans les cours de formation destinés aux forces de l’ordre, y compris dans les cours destinés aux gardiens de prison et aux douaniers, qui se sont tenus entre 2011 et 2017. </w:t>
      </w:r>
    </w:p>
    <w:p w14:paraId="35FD5465" w14:textId="77777777" w:rsidR="00DA5647" w:rsidRPr="003E5C34" w:rsidRDefault="00DA5647" w:rsidP="000402CD">
      <w:pPr>
        <w:pStyle w:val="SingleTxt"/>
        <w:numPr>
          <w:ilvl w:val="0"/>
          <w:numId w:val="46"/>
        </w:numPr>
        <w:spacing w:line="240" w:lineRule="exact"/>
      </w:pPr>
      <w:r w:rsidRPr="003E5C34">
        <w:rPr>
          <w:lang w:val="fr-FR" w:bidi="fr-FR"/>
        </w:rPr>
        <w:t xml:space="preserve">Entre 2010 et 2017, au total, 294 agents de la Police de la sécurité publique (49 femmes et 245 hommes) ont participé à des activités de formation sur la prévention et la lutte contre la traite des personnes et sur la protection des victimes, telles que des visites dans d’autres pays et régions et des séminaires ou des ateliers. Au cours de la même période, 15 activités de formation ont été organisées, parmi lesquelles des exposés, des réunions et des conférences consacrés aux stratégies et </w:t>
      </w:r>
      <w:r w:rsidRPr="003E5C34">
        <w:rPr>
          <w:lang w:val="fr-FR" w:bidi="fr-FR"/>
        </w:rPr>
        <w:lastRenderedPageBreak/>
        <w:t xml:space="preserve">aux moyens de lutte contre la traite. Environ 593 agents de la Police judiciaire y ont assisté. </w:t>
      </w:r>
    </w:p>
    <w:p w14:paraId="529B80AE"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De 2010 à 2017, des activités de formation relatives à la détection des victimes de la traite et à l’assistance à fournir ont été menées par l’OIM auprès des agents publics et du personnel d’organisations non gouvernementales. </w:t>
      </w:r>
    </w:p>
    <w:p w14:paraId="32A472D2" w14:textId="77777777" w:rsidR="00DA5647" w:rsidRPr="003E5C34" w:rsidRDefault="00DA5647" w:rsidP="000402CD">
      <w:pPr>
        <w:pStyle w:val="SingleTxt"/>
        <w:numPr>
          <w:ilvl w:val="0"/>
          <w:numId w:val="46"/>
        </w:numPr>
        <w:spacing w:line="240" w:lineRule="exact"/>
        <w:rPr>
          <w:lang w:val="fr-FR"/>
        </w:rPr>
      </w:pPr>
      <w:r w:rsidRPr="003E5C34">
        <w:rPr>
          <w:lang w:val="fr-FR" w:bidi="fr-FR"/>
        </w:rPr>
        <w:t>En réponse à la recommandation du Comité au point d) du paragraphe 73, il convient de faire état de l’adoption de la loi n</w:t>
      </w:r>
      <w:r w:rsidRPr="003E5C34">
        <w:rPr>
          <w:vertAlign w:val="superscript"/>
          <w:lang w:val="fr-FR" w:bidi="fr-FR"/>
        </w:rPr>
        <w:t>o</w:t>
      </w:r>
      <w:r w:rsidRPr="003E5C34">
        <w:rPr>
          <w:lang w:val="fr-FR" w:bidi="fr-FR"/>
        </w:rPr>
        <w:t xml:space="preserve"> 8/2017, qui porte modification du Code pénal et dont l’adoption a élargi la portée des crimes contre la liberté et l’autodétermination sexuelles. La protection de l’intégrité physique et psychologique des personnes, en particulier des mineurs, a ainsi été renforcée. </w:t>
      </w:r>
    </w:p>
    <w:p w14:paraId="69D5B36F" w14:textId="77777777" w:rsidR="00DA5647" w:rsidRPr="003E5C34" w:rsidRDefault="00DA5647" w:rsidP="000402CD">
      <w:pPr>
        <w:pStyle w:val="SingleTxt"/>
        <w:numPr>
          <w:ilvl w:val="0"/>
          <w:numId w:val="46"/>
        </w:numPr>
        <w:spacing w:line="240" w:lineRule="exact"/>
        <w:rPr>
          <w:lang w:val="fr-FR"/>
        </w:rPr>
      </w:pPr>
      <w:r w:rsidRPr="003E5C34">
        <w:rPr>
          <w:lang w:val="fr-FR" w:bidi="fr-FR"/>
        </w:rPr>
        <w:t>La loi n</w:t>
      </w:r>
      <w:r w:rsidRPr="003E5C34">
        <w:rPr>
          <w:vertAlign w:val="superscript"/>
          <w:lang w:val="fr-FR" w:bidi="fr-FR"/>
        </w:rPr>
        <w:t>o</w:t>
      </w:r>
      <w:r w:rsidRPr="003E5C34">
        <w:rPr>
          <w:lang w:val="fr-FR" w:bidi="fr-FR"/>
        </w:rPr>
        <w:t xml:space="preserve"> 8/2017 porte modification des articles 157 (viol), 158 (relations sexuelles sous contrainte), 159 (abus sexuel sur personne sans défense), 161 (fraude sexuelle), 166 (abus sexuel sur enfants), 167 (abus sexuel sur élèves et personnes à charge), 168 (atteintes sexuelles sur personnes mineures), 169 (relation sexuelle avec personnes mineures), 171 (circonstances aggravantes), 172 (plaintes) et 173 (déchéance de l’autorité parentale) du Code pénal de Macao. Les principaux changements concernent le retrait de la référence au genre des contrevenants dans les dispositions pénales, l’ajout d’une référence expresse aux relations sexuelles anales et orales, la prise en compte du fait de contraindre une victime à subir un acte sexuel ou à s’y adonner elle-même, et la prise en compte de la pénétration vaginale ou anale par n’importe quelle partie du corps ou par n’importe quel objet. </w:t>
      </w:r>
    </w:p>
    <w:p w14:paraId="46519EA9"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En outre, le caractère public des infractions visées aux articles 158 et 159 a été établi. Pour ce qui est des crimes contre la liberté et l’autodétermination sexuelles, qui sont de nature semi-publique, le Parquet peut engager des poursuites pénales d’office contre le contrevenant lorsque la victime est un mineur de moins de 16 ans (article 172). </w:t>
      </w:r>
    </w:p>
    <w:p w14:paraId="4440A478" w14:textId="77777777" w:rsidR="00DA5647" w:rsidRPr="003E5C34" w:rsidRDefault="00DA5647" w:rsidP="000402CD">
      <w:pPr>
        <w:pStyle w:val="SingleTxt"/>
        <w:numPr>
          <w:ilvl w:val="0"/>
          <w:numId w:val="46"/>
        </w:numPr>
        <w:spacing w:line="240" w:lineRule="exact"/>
        <w:rPr>
          <w:lang w:val="fr-FR"/>
        </w:rPr>
      </w:pPr>
      <w:r w:rsidRPr="003E5C34">
        <w:rPr>
          <w:lang w:val="fr-FR" w:bidi="fr-FR"/>
        </w:rPr>
        <w:t>Trois agissements ont été qualifiés d’infractions autonomes par la loi n</w:t>
      </w:r>
      <w:r w:rsidRPr="003E5C34">
        <w:rPr>
          <w:vertAlign w:val="superscript"/>
          <w:lang w:val="fr-FR" w:bidi="fr-FR"/>
        </w:rPr>
        <w:t>o</w:t>
      </w:r>
      <w:r w:rsidRPr="003E5C34">
        <w:rPr>
          <w:lang w:val="fr-FR" w:bidi="fr-FR"/>
        </w:rPr>
        <w:t xml:space="preserve"> 8/2017, donnant ainsi lieu à trois nouvelles dispositions du Code pénal, à savoir ceux visés par l’article 164-A (harcèlement sexuel), 169-A (recours à la prostitution de personnes mineures) et 170-A (pornographie mettant en scène des personnes mineures). </w:t>
      </w:r>
    </w:p>
    <w:p w14:paraId="7EF258B8"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Le champ d’application des agissements visés aux paragraphes 1 et 3 modifiés de l’article 166 a été élargi de manière à inclure quiconque se livre à l’un des actes sexuels visés avec une personne mineure de moins de 14 ans ou qui l’incite à s’y adonner avec lui, avec une tierce personne ou toute seule (auparavant, les dispositions ne concernaient que les actes sexuels visés accomplis sur une personne mineure de moins de 14 ans ou le fait d’inciter la victime à accomplir de tels actes avec une tierce personne). Le champ d’application du paragraphe 3 a également été élargi à l’effet de criminaliser non seulement le coït vaginal ou anal, mais aussi le coït buccal accompli avec une personne mineure de moins de 14 ans, ainsi que la pénétration vaginale ou anale de la victime par n’importe quelle partie du corps ou par n’importe quel objet. Ces faits sont passibles de peines d’emprisonnement allant de trois à dix ans. </w:t>
      </w:r>
    </w:p>
    <w:p w14:paraId="324295D6"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L’article 170-A du Code pénal de Macao établit le crime de pornographie mettant en scène une personne mineure. En application du paragraphe 1, quel que soit l’âge de la personne mineure, quiconque : a) exploite une personne mineure aux fins d’une représentation pornographique, ou l’incite à s’y prêter ; b) exploite une personne mineure en vue de réaliser une photographie, un film ou un enregistrement pornographique, quel qu’en soit le support, ou l’incite s’y prêter ; c) produit, distribue, vend, importe, exporte, diffuse, à quelque titre et par quelque moyen que ce soit, ou se procure ou détient à ces fins les documents susmentionnés, encourt une peine d’emprisonnement allant d’un à cinq ans. En vertu du paragraphe 2, quiconque </w:t>
      </w:r>
      <w:r w:rsidRPr="003E5C34">
        <w:rPr>
          <w:lang w:val="fr-FR" w:bidi="fr-FR"/>
        </w:rPr>
        <w:lastRenderedPageBreak/>
        <w:t>transmet, expose, fournit, à quelque titre ou par quelque moyen que ce soit, ou acquiert ou détient à ces mêmes fins les documents susmentionnés, est passible d’une peine d’emprisonnement pouvant aller jusqu’à trois ans. Enfin, le paragraphe 3 de l’article 170-A dispose que quiconque accomplit les actes décrits aux paragraphes 1 et 2 à des fins lucratives ou à des fins de subsistance est passible de peines d’emprisonnement allant respectivement de deux à huit ans et d’un à cinq ans.</w:t>
      </w:r>
    </w:p>
    <w:p w14:paraId="3F7B0A7C" w14:textId="77777777" w:rsidR="00DA5647" w:rsidRPr="003E5C34" w:rsidRDefault="00DA5647" w:rsidP="000402CD">
      <w:pPr>
        <w:pStyle w:val="SingleTxt"/>
        <w:numPr>
          <w:ilvl w:val="0"/>
          <w:numId w:val="46"/>
        </w:numPr>
        <w:spacing w:line="240" w:lineRule="exact"/>
        <w:rPr>
          <w:lang w:val="fr-FR"/>
        </w:rPr>
      </w:pPr>
      <w:r w:rsidRPr="003E5C34">
        <w:rPr>
          <w:lang w:val="fr-FR" w:bidi="fr-FR"/>
        </w:rPr>
        <w:t>L’article 170 du Code pénal (proxénétisme à l’égard d’une personne mineure) a été renforcé par l’article 169-A, en vertu duquel quiconque accomplit un des actes sexuels visés avec une personne mineure âgée de 14 à 18 ans en fournissant ou en promettant de fournir une rémunération ou autre forme de contrepartie, soit directement, soit par l’entremise d’une tierce personne, encourt une peine d’emprisonnement pouvant aller jusqu’à trois ans. Si, par les moyens prévus au paragraphe précédent, l’acte sexuel en question consiste en un rapport vaginal ou anal ou en une relation sexuelle orale, ou en l’introduction de toute partie du corps ou de tout objet dans le vagin ou l’anus, l’auteur est passible d’une peine d’emprisonnement pouvant aller jusqu’à quatre ans.</w:t>
      </w:r>
    </w:p>
    <w:p w14:paraId="6E4E056B"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Outre les circonstances aggravantes prévues à l’article 171 du Code pénal, dans les autres situations présentées (point 4 de l’article 166 et articles 169-A, 170 et 170-A), les peines seront augmentées d’un tiers sous réserve de leurs limites minimale et maximale si la victime est un ascendant, un descendant, un adoptant ou un adopté ou un parent, si la victime a un lien de parenté avec l’auteur de l’infraction allant jusqu’au deuxième degré, ou si elle est sous sa tutelle ou sa curatelle (point 1 de l’article 171). </w:t>
      </w:r>
    </w:p>
    <w:p w14:paraId="4232D9EC" w14:textId="77777777" w:rsidR="00DA5647" w:rsidRPr="003E5C34" w:rsidRDefault="00DA5647" w:rsidP="000402CD">
      <w:pPr>
        <w:pStyle w:val="SingleTxt"/>
        <w:numPr>
          <w:ilvl w:val="0"/>
          <w:numId w:val="46"/>
        </w:numPr>
        <w:spacing w:line="240" w:lineRule="exact"/>
        <w:rPr>
          <w:lang w:val="fr-FR"/>
        </w:rPr>
      </w:pPr>
      <w:r w:rsidRPr="003E5C34">
        <w:rPr>
          <w:lang w:val="fr-FR" w:bidi="fr-FR"/>
        </w:rPr>
        <w:t>Par ailleurs, en vertu de l’article 173 (déchéance de l’autorité parentale), toute personne condamnée pour les crimes visés aux articles 157 à 170-A peut, compte tenu de la gravité concrète des faits et de leur rapport avec la fonction exercée par l’auteur, être privée d’exercer l’autorité parentale, la tutelle ou la curatelle pour une période de deux à cinq ans.</w:t>
      </w:r>
    </w:p>
    <w:p w14:paraId="33DF1CE9" w14:textId="77777777" w:rsidR="00DA5647" w:rsidRPr="003E5C34" w:rsidRDefault="00DA5647" w:rsidP="000402CD">
      <w:pPr>
        <w:pStyle w:val="SingleTxt"/>
        <w:numPr>
          <w:ilvl w:val="0"/>
          <w:numId w:val="46"/>
        </w:numPr>
        <w:spacing w:line="240" w:lineRule="exact"/>
        <w:rPr>
          <w:lang w:val="fr-FR"/>
        </w:rPr>
      </w:pPr>
      <w:r w:rsidRPr="003E5C34">
        <w:rPr>
          <w:lang w:val="fr-FR" w:bidi="fr-FR"/>
        </w:rPr>
        <w:t>Avec l’adoption de la loi n</w:t>
      </w:r>
      <w:r w:rsidRPr="003E5C34">
        <w:rPr>
          <w:vertAlign w:val="superscript"/>
          <w:lang w:val="fr-FR" w:bidi="fr-FR"/>
        </w:rPr>
        <w:t>o</w:t>
      </w:r>
      <w:r w:rsidRPr="003E5C34">
        <w:rPr>
          <w:lang w:val="fr-FR" w:bidi="fr-FR"/>
        </w:rPr>
        <w:t> 8/2017, le crime de pornographie mettant en scène une personne mineure a également été ajouté à la loi n</w:t>
      </w:r>
      <w:r w:rsidRPr="003E5C34">
        <w:rPr>
          <w:vertAlign w:val="superscript"/>
          <w:lang w:val="fr-FR" w:bidi="fr-FR"/>
        </w:rPr>
        <w:t>o</w:t>
      </w:r>
      <w:r w:rsidRPr="003E5C34">
        <w:rPr>
          <w:lang w:val="fr-FR" w:bidi="fr-FR"/>
        </w:rPr>
        <w:t> 6/97/M relative à la lutte contre la criminalité organisée, de sorte que les associations ou sociétés secrètes sont désormais punissables en cas d’exploitation d’une personne mineure à des fins de prostitution, de proxénétisme et de pornographie.</w:t>
      </w:r>
    </w:p>
    <w:p w14:paraId="1164D8E2" w14:textId="77777777" w:rsidR="00DA5647" w:rsidRPr="003E5C34" w:rsidRDefault="00DA5647" w:rsidP="000402CD">
      <w:pPr>
        <w:pStyle w:val="SingleTxt"/>
        <w:numPr>
          <w:ilvl w:val="0"/>
          <w:numId w:val="46"/>
        </w:numPr>
        <w:spacing w:line="240" w:lineRule="exact"/>
        <w:rPr>
          <w:lang w:val="fr-FR"/>
        </w:rPr>
      </w:pPr>
      <w:r w:rsidRPr="003E5C34">
        <w:rPr>
          <w:lang w:val="fr-FR" w:bidi="fr-FR"/>
        </w:rPr>
        <w:t xml:space="preserve">S’agissant de la recommandation formulée au point b) du paragraphe 73 des observations finales du Comité, il convient d’indiquer que le Gouvernement de la RAS de Macao a amélioré le système de collecte de données concernant les crimes contre la liberté et l’autodétermination sexuelles. </w:t>
      </w:r>
    </w:p>
    <w:p w14:paraId="1E6F7F2E" w14:textId="10D7DD8B" w:rsidR="004E15F3" w:rsidRPr="003E5C34" w:rsidRDefault="00DA5647" w:rsidP="00E4061D">
      <w:pPr>
        <w:pStyle w:val="SingleTxt"/>
        <w:numPr>
          <w:ilvl w:val="0"/>
          <w:numId w:val="46"/>
        </w:numPr>
        <w:spacing w:line="240" w:lineRule="exact"/>
        <w:rPr>
          <w:lang w:val="fr-FR"/>
        </w:rPr>
      </w:pPr>
      <w:r w:rsidRPr="003E5C34">
        <w:rPr>
          <w:lang w:val="fr-FR" w:bidi="fr-FR"/>
        </w:rPr>
        <w:t>Le tableau ci-dessous présente des données concernant le crime de viol (article 157 du Code pénal).</w:t>
      </w:r>
    </w:p>
    <w:p w14:paraId="0ECF0CB4" w14:textId="382701E6" w:rsidR="000402CD" w:rsidRPr="003E5C34" w:rsidRDefault="000402CD" w:rsidP="000402CD">
      <w:pPr>
        <w:pStyle w:val="SingleTxt"/>
        <w:spacing w:after="0" w:line="120" w:lineRule="exact"/>
        <w:rPr>
          <w:sz w:val="10"/>
          <w:lang w:val="fr-FR" w:bidi="fr-FR"/>
        </w:rPr>
      </w:pPr>
    </w:p>
    <w:tbl>
      <w:tblPr>
        <w:tblW w:w="0" w:type="auto"/>
        <w:tblInd w:w="1260" w:type="dxa"/>
        <w:tblLayout w:type="fixed"/>
        <w:tblCellMar>
          <w:left w:w="0" w:type="dxa"/>
          <w:right w:w="0" w:type="dxa"/>
        </w:tblCellMar>
        <w:tblLook w:val="0000" w:firstRow="0" w:lastRow="0" w:firstColumn="0" w:lastColumn="0" w:noHBand="0" w:noVBand="0"/>
      </w:tblPr>
      <w:tblGrid>
        <w:gridCol w:w="1620"/>
        <w:gridCol w:w="891"/>
        <w:gridCol w:w="630"/>
        <w:gridCol w:w="630"/>
        <w:gridCol w:w="639"/>
        <w:gridCol w:w="630"/>
        <w:gridCol w:w="630"/>
        <w:gridCol w:w="540"/>
        <w:gridCol w:w="540"/>
        <w:gridCol w:w="477"/>
      </w:tblGrid>
      <w:tr w:rsidR="00E4061D" w:rsidRPr="003E5C34" w14:paraId="17024B12" w14:textId="77777777" w:rsidTr="00D401EA">
        <w:trPr>
          <w:tblHeader/>
        </w:trPr>
        <w:tc>
          <w:tcPr>
            <w:tcW w:w="7227" w:type="dxa"/>
            <w:gridSpan w:val="10"/>
            <w:tcBorders>
              <w:top w:val="single" w:sz="4" w:space="0" w:color="auto"/>
              <w:bottom w:val="single" w:sz="4" w:space="0" w:color="auto"/>
            </w:tcBorders>
            <w:vAlign w:val="bottom"/>
          </w:tcPr>
          <w:p w14:paraId="76B4F405" w14:textId="1529E276" w:rsidR="00E4061D" w:rsidRPr="003E5C34" w:rsidRDefault="00E4061D" w:rsidP="00720411">
            <w:pPr>
              <w:spacing w:before="81" w:after="81" w:line="160" w:lineRule="exact"/>
              <w:ind w:right="43"/>
              <w:rPr>
                <w:rFonts w:eastAsia="PMingLiU"/>
                <w:sz w:val="17"/>
                <w:szCs w:val="17"/>
                <w:lang w:val="fr-FR" w:bidi="fr-FR"/>
              </w:rPr>
            </w:pPr>
            <w:r w:rsidRPr="003E5C34">
              <w:rPr>
                <w:rFonts w:eastAsia="PMingLiU"/>
                <w:i/>
                <w:sz w:val="14"/>
                <w:szCs w:val="14"/>
                <w:lang w:val="fr-FR" w:bidi="fr-FR"/>
              </w:rPr>
              <w:t>Cas de viols enregistrés par la police</w:t>
            </w:r>
          </w:p>
        </w:tc>
      </w:tr>
      <w:tr w:rsidR="00E4061D" w:rsidRPr="003E5C34" w14:paraId="2989A472" w14:textId="77777777" w:rsidTr="00D401EA">
        <w:trPr>
          <w:tblHeader/>
        </w:trPr>
        <w:tc>
          <w:tcPr>
            <w:tcW w:w="2511" w:type="dxa"/>
            <w:gridSpan w:val="2"/>
            <w:tcBorders>
              <w:top w:val="single" w:sz="4" w:space="0" w:color="auto"/>
              <w:bottom w:val="single" w:sz="12" w:space="0" w:color="auto"/>
            </w:tcBorders>
            <w:vAlign w:val="bottom"/>
          </w:tcPr>
          <w:p w14:paraId="2C8AC2BA" w14:textId="0C095F1D" w:rsidR="00E4061D" w:rsidRPr="003E5C34" w:rsidRDefault="00E4061D" w:rsidP="00720411">
            <w:pPr>
              <w:spacing w:before="81" w:after="81" w:line="160" w:lineRule="exact"/>
              <w:ind w:right="43"/>
              <w:rPr>
                <w:rFonts w:eastAsia="PMingLiU"/>
                <w:sz w:val="17"/>
                <w:szCs w:val="17"/>
                <w:lang w:val="fr-FR" w:bidi="fr-FR"/>
              </w:rPr>
            </w:pPr>
            <w:r w:rsidRPr="003E5C34">
              <w:rPr>
                <w:rFonts w:eastAsia="PMingLiU"/>
                <w:i/>
                <w:sz w:val="14"/>
                <w:szCs w:val="14"/>
                <w:lang w:val="fr-FR" w:bidi="fr-FR"/>
              </w:rPr>
              <w:t>Cas/Victimes</w:t>
            </w:r>
          </w:p>
        </w:tc>
        <w:tc>
          <w:tcPr>
            <w:tcW w:w="630" w:type="dxa"/>
            <w:tcBorders>
              <w:top w:val="single" w:sz="4" w:space="0" w:color="auto"/>
              <w:bottom w:val="single" w:sz="12" w:space="0" w:color="auto"/>
            </w:tcBorders>
            <w:shd w:val="clear" w:color="auto" w:fill="auto"/>
            <w:vAlign w:val="bottom"/>
          </w:tcPr>
          <w:p w14:paraId="625D185C" w14:textId="5E9290A8"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2010</w:t>
            </w:r>
          </w:p>
        </w:tc>
        <w:tc>
          <w:tcPr>
            <w:tcW w:w="630" w:type="dxa"/>
            <w:tcBorders>
              <w:top w:val="single" w:sz="4" w:space="0" w:color="auto"/>
              <w:bottom w:val="single" w:sz="12" w:space="0" w:color="auto"/>
            </w:tcBorders>
            <w:shd w:val="clear" w:color="auto" w:fill="auto"/>
            <w:vAlign w:val="bottom"/>
          </w:tcPr>
          <w:p w14:paraId="287C6381" w14:textId="37C474EB"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2011</w:t>
            </w:r>
          </w:p>
        </w:tc>
        <w:tc>
          <w:tcPr>
            <w:tcW w:w="639" w:type="dxa"/>
            <w:tcBorders>
              <w:top w:val="single" w:sz="4" w:space="0" w:color="auto"/>
              <w:bottom w:val="single" w:sz="12" w:space="0" w:color="auto"/>
            </w:tcBorders>
            <w:shd w:val="clear" w:color="auto" w:fill="auto"/>
            <w:vAlign w:val="bottom"/>
          </w:tcPr>
          <w:p w14:paraId="47021CC9" w14:textId="06C626D4"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2012</w:t>
            </w:r>
          </w:p>
        </w:tc>
        <w:tc>
          <w:tcPr>
            <w:tcW w:w="630" w:type="dxa"/>
            <w:tcBorders>
              <w:top w:val="single" w:sz="4" w:space="0" w:color="auto"/>
              <w:bottom w:val="single" w:sz="12" w:space="0" w:color="auto"/>
            </w:tcBorders>
            <w:shd w:val="clear" w:color="auto" w:fill="auto"/>
            <w:vAlign w:val="bottom"/>
          </w:tcPr>
          <w:p w14:paraId="37172B74" w14:textId="7ACC431E"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2013</w:t>
            </w:r>
          </w:p>
        </w:tc>
        <w:tc>
          <w:tcPr>
            <w:tcW w:w="630" w:type="dxa"/>
            <w:tcBorders>
              <w:top w:val="single" w:sz="4" w:space="0" w:color="auto"/>
              <w:bottom w:val="single" w:sz="12" w:space="0" w:color="auto"/>
            </w:tcBorders>
            <w:shd w:val="clear" w:color="auto" w:fill="auto"/>
            <w:vAlign w:val="bottom"/>
          </w:tcPr>
          <w:p w14:paraId="0EEAD237" w14:textId="0937C745"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2014</w:t>
            </w:r>
          </w:p>
        </w:tc>
        <w:tc>
          <w:tcPr>
            <w:tcW w:w="540" w:type="dxa"/>
            <w:tcBorders>
              <w:top w:val="single" w:sz="4" w:space="0" w:color="auto"/>
              <w:bottom w:val="single" w:sz="12" w:space="0" w:color="auto"/>
            </w:tcBorders>
            <w:shd w:val="clear" w:color="auto" w:fill="auto"/>
            <w:vAlign w:val="bottom"/>
          </w:tcPr>
          <w:p w14:paraId="618F4FFC" w14:textId="3BE44ECD"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2015</w:t>
            </w:r>
          </w:p>
        </w:tc>
        <w:tc>
          <w:tcPr>
            <w:tcW w:w="540" w:type="dxa"/>
            <w:tcBorders>
              <w:top w:val="single" w:sz="4" w:space="0" w:color="auto"/>
              <w:bottom w:val="single" w:sz="12" w:space="0" w:color="auto"/>
            </w:tcBorders>
            <w:shd w:val="clear" w:color="auto" w:fill="auto"/>
            <w:vAlign w:val="bottom"/>
          </w:tcPr>
          <w:p w14:paraId="51FC65BD" w14:textId="40AFD2CF"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2016</w:t>
            </w:r>
          </w:p>
        </w:tc>
        <w:tc>
          <w:tcPr>
            <w:tcW w:w="477" w:type="dxa"/>
            <w:tcBorders>
              <w:top w:val="single" w:sz="4" w:space="0" w:color="auto"/>
              <w:bottom w:val="single" w:sz="12" w:space="0" w:color="auto"/>
            </w:tcBorders>
            <w:shd w:val="clear" w:color="auto" w:fill="auto"/>
            <w:vAlign w:val="bottom"/>
          </w:tcPr>
          <w:p w14:paraId="5AD7F2C7" w14:textId="34371BDA" w:rsidR="00E4061D" w:rsidRPr="003E5C34" w:rsidRDefault="00E4061D" w:rsidP="00720411">
            <w:pPr>
              <w:spacing w:before="81" w:after="81" w:line="160" w:lineRule="exact"/>
              <w:ind w:right="43"/>
              <w:jc w:val="right"/>
              <w:rPr>
                <w:rFonts w:eastAsia="PMingLiU"/>
                <w:sz w:val="17"/>
                <w:szCs w:val="17"/>
                <w:lang w:val="fr-FR" w:bidi="fr-FR"/>
              </w:rPr>
            </w:pPr>
            <w:r w:rsidRPr="003E5C34">
              <w:rPr>
                <w:i/>
                <w:sz w:val="14"/>
                <w:szCs w:val="14"/>
                <w:lang w:val="fr-FR" w:bidi="fr-FR"/>
              </w:rPr>
              <w:t>2017</w:t>
            </w:r>
          </w:p>
        </w:tc>
      </w:tr>
      <w:tr w:rsidR="00E4061D" w:rsidRPr="003E5C34" w14:paraId="06CDCECD" w14:textId="77777777" w:rsidTr="00D401EA">
        <w:trPr>
          <w:trHeight w:hRule="exact" w:val="115"/>
          <w:tblHeader/>
        </w:trPr>
        <w:tc>
          <w:tcPr>
            <w:tcW w:w="2511" w:type="dxa"/>
            <w:gridSpan w:val="2"/>
            <w:shd w:val="clear" w:color="auto" w:fill="auto"/>
          </w:tcPr>
          <w:p w14:paraId="61154335" w14:textId="77777777" w:rsidR="00E4061D" w:rsidRPr="003E5C34" w:rsidRDefault="00E4061D" w:rsidP="004E15F3">
            <w:pPr>
              <w:spacing w:before="40" w:after="40" w:line="210" w:lineRule="exact"/>
              <w:ind w:right="43"/>
              <w:rPr>
                <w:rFonts w:eastAsia="PMingLiU"/>
                <w:sz w:val="17"/>
                <w:szCs w:val="17"/>
                <w:lang w:val="fr-FR" w:bidi="fr-FR"/>
              </w:rPr>
            </w:pPr>
          </w:p>
        </w:tc>
        <w:tc>
          <w:tcPr>
            <w:tcW w:w="630" w:type="dxa"/>
            <w:shd w:val="clear" w:color="auto" w:fill="auto"/>
          </w:tcPr>
          <w:p w14:paraId="07C025B1" w14:textId="77777777" w:rsidR="00E4061D" w:rsidRPr="003E5C34" w:rsidRDefault="00E4061D" w:rsidP="004E15F3">
            <w:pPr>
              <w:spacing w:before="40" w:after="40" w:line="210" w:lineRule="exact"/>
              <w:ind w:right="43"/>
              <w:jc w:val="right"/>
              <w:rPr>
                <w:rFonts w:eastAsia="PMingLiU"/>
                <w:sz w:val="17"/>
                <w:szCs w:val="17"/>
                <w:lang w:val="fr-FR" w:bidi="fr-FR"/>
              </w:rPr>
            </w:pPr>
          </w:p>
        </w:tc>
        <w:tc>
          <w:tcPr>
            <w:tcW w:w="630" w:type="dxa"/>
            <w:shd w:val="clear" w:color="auto" w:fill="auto"/>
          </w:tcPr>
          <w:p w14:paraId="7172BE2E"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639" w:type="dxa"/>
            <w:shd w:val="clear" w:color="auto" w:fill="auto"/>
          </w:tcPr>
          <w:p w14:paraId="59F6E478"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630" w:type="dxa"/>
            <w:shd w:val="clear" w:color="auto" w:fill="auto"/>
          </w:tcPr>
          <w:p w14:paraId="6FA7AFE0"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630" w:type="dxa"/>
            <w:shd w:val="clear" w:color="auto" w:fill="auto"/>
          </w:tcPr>
          <w:p w14:paraId="0F130DE1"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540" w:type="dxa"/>
            <w:shd w:val="clear" w:color="auto" w:fill="auto"/>
          </w:tcPr>
          <w:p w14:paraId="69081A9F"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540" w:type="dxa"/>
            <w:shd w:val="clear" w:color="auto" w:fill="auto"/>
          </w:tcPr>
          <w:p w14:paraId="76F23434" w14:textId="77777777" w:rsidR="00E4061D" w:rsidRPr="003E5C34" w:rsidRDefault="00E4061D" w:rsidP="00660CAC">
            <w:pPr>
              <w:spacing w:before="40" w:after="40" w:line="210" w:lineRule="exact"/>
              <w:ind w:right="43"/>
              <w:jc w:val="right"/>
              <w:rPr>
                <w:rFonts w:eastAsia="PMingLiU"/>
                <w:sz w:val="17"/>
                <w:szCs w:val="17"/>
                <w:lang w:val="fr-FR" w:bidi="fr-FR"/>
              </w:rPr>
            </w:pPr>
          </w:p>
        </w:tc>
        <w:tc>
          <w:tcPr>
            <w:tcW w:w="477" w:type="dxa"/>
            <w:shd w:val="clear" w:color="auto" w:fill="auto"/>
          </w:tcPr>
          <w:p w14:paraId="44C9A50D" w14:textId="77777777" w:rsidR="00E4061D" w:rsidRPr="003E5C34" w:rsidRDefault="00E4061D" w:rsidP="00660CAC">
            <w:pPr>
              <w:spacing w:before="40" w:after="40" w:line="210" w:lineRule="exact"/>
              <w:ind w:right="43"/>
              <w:jc w:val="right"/>
              <w:rPr>
                <w:rFonts w:eastAsia="PMingLiU"/>
                <w:sz w:val="17"/>
                <w:szCs w:val="17"/>
                <w:lang w:val="fr-FR" w:bidi="fr-FR"/>
              </w:rPr>
            </w:pPr>
          </w:p>
        </w:tc>
      </w:tr>
      <w:tr w:rsidR="004E15F3" w:rsidRPr="003E5C34" w14:paraId="4E8B5372" w14:textId="77777777" w:rsidTr="004E15F3">
        <w:tc>
          <w:tcPr>
            <w:tcW w:w="2511" w:type="dxa"/>
            <w:gridSpan w:val="2"/>
          </w:tcPr>
          <w:p w14:paraId="74AD2DC0" w14:textId="7AE325C4" w:rsidR="004E15F3" w:rsidRPr="003E5C34" w:rsidRDefault="004E15F3" w:rsidP="004E15F3">
            <w:pPr>
              <w:spacing w:before="40" w:after="40" w:line="210" w:lineRule="exact"/>
              <w:ind w:right="43"/>
              <w:rPr>
                <w:rFonts w:eastAsia="PMingLiU"/>
                <w:sz w:val="17"/>
                <w:szCs w:val="17"/>
                <w:lang w:val="fr-FR" w:bidi="fr-FR"/>
              </w:rPr>
            </w:pPr>
            <w:r w:rsidRPr="003E5C34">
              <w:rPr>
                <w:rFonts w:eastAsia="PMingLiU"/>
                <w:sz w:val="17"/>
                <w:szCs w:val="17"/>
                <w:lang w:val="fr-FR" w:bidi="fr-FR"/>
              </w:rPr>
              <w:t>Nombre de cas</w:t>
            </w:r>
          </w:p>
        </w:tc>
        <w:tc>
          <w:tcPr>
            <w:tcW w:w="630" w:type="dxa"/>
            <w:shd w:val="clear" w:color="auto" w:fill="auto"/>
          </w:tcPr>
          <w:p w14:paraId="5BB7286D" w14:textId="6835D805" w:rsidR="004E15F3" w:rsidRPr="003E5C34" w:rsidRDefault="004E15F3" w:rsidP="004E15F3">
            <w:pPr>
              <w:spacing w:before="40" w:after="40" w:line="210" w:lineRule="exact"/>
              <w:ind w:right="43"/>
              <w:jc w:val="right"/>
              <w:rPr>
                <w:rFonts w:eastAsia="PMingLiU"/>
                <w:sz w:val="17"/>
                <w:szCs w:val="17"/>
              </w:rPr>
            </w:pPr>
            <w:r w:rsidRPr="003E5C34">
              <w:rPr>
                <w:rFonts w:eastAsia="PMingLiU"/>
                <w:sz w:val="17"/>
                <w:szCs w:val="17"/>
                <w:lang w:val="fr-FR" w:bidi="fr-FR"/>
              </w:rPr>
              <w:t>19</w:t>
            </w:r>
          </w:p>
        </w:tc>
        <w:tc>
          <w:tcPr>
            <w:tcW w:w="630" w:type="dxa"/>
            <w:shd w:val="clear" w:color="auto" w:fill="auto"/>
          </w:tcPr>
          <w:p w14:paraId="1C96CD05"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21</w:t>
            </w:r>
          </w:p>
        </w:tc>
        <w:tc>
          <w:tcPr>
            <w:tcW w:w="639" w:type="dxa"/>
            <w:shd w:val="clear" w:color="auto" w:fill="auto"/>
          </w:tcPr>
          <w:p w14:paraId="6043F01D"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27</w:t>
            </w:r>
          </w:p>
        </w:tc>
        <w:tc>
          <w:tcPr>
            <w:tcW w:w="630" w:type="dxa"/>
            <w:shd w:val="clear" w:color="auto" w:fill="auto"/>
          </w:tcPr>
          <w:p w14:paraId="295F6453"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24</w:t>
            </w:r>
          </w:p>
        </w:tc>
        <w:tc>
          <w:tcPr>
            <w:tcW w:w="630" w:type="dxa"/>
            <w:shd w:val="clear" w:color="auto" w:fill="auto"/>
          </w:tcPr>
          <w:p w14:paraId="4B988B2F"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33</w:t>
            </w:r>
          </w:p>
        </w:tc>
        <w:tc>
          <w:tcPr>
            <w:tcW w:w="540" w:type="dxa"/>
            <w:shd w:val="clear" w:color="auto" w:fill="auto"/>
          </w:tcPr>
          <w:p w14:paraId="36206B68"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30</w:t>
            </w:r>
          </w:p>
        </w:tc>
        <w:tc>
          <w:tcPr>
            <w:tcW w:w="540" w:type="dxa"/>
            <w:shd w:val="clear" w:color="auto" w:fill="auto"/>
          </w:tcPr>
          <w:p w14:paraId="14C54CC0"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29</w:t>
            </w:r>
          </w:p>
        </w:tc>
        <w:tc>
          <w:tcPr>
            <w:tcW w:w="477" w:type="dxa"/>
            <w:shd w:val="clear" w:color="auto" w:fill="auto"/>
          </w:tcPr>
          <w:p w14:paraId="701E1EAA" w14:textId="77777777" w:rsidR="004E15F3" w:rsidRPr="003E5C34" w:rsidRDefault="004E15F3" w:rsidP="00660CAC">
            <w:pPr>
              <w:spacing w:before="40" w:after="40" w:line="210" w:lineRule="exact"/>
              <w:ind w:right="43"/>
              <w:jc w:val="right"/>
              <w:rPr>
                <w:sz w:val="17"/>
                <w:szCs w:val="17"/>
              </w:rPr>
            </w:pPr>
            <w:r w:rsidRPr="003E5C34">
              <w:rPr>
                <w:rFonts w:eastAsia="PMingLiU"/>
                <w:sz w:val="17"/>
                <w:szCs w:val="17"/>
                <w:lang w:val="fr-FR" w:bidi="fr-FR"/>
              </w:rPr>
              <w:t>35</w:t>
            </w:r>
          </w:p>
        </w:tc>
      </w:tr>
      <w:tr w:rsidR="009217C6" w:rsidRPr="003E5C34" w14:paraId="2441C7EC" w14:textId="77777777" w:rsidTr="00377D44">
        <w:tc>
          <w:tcPr>
            <w:tcW w:w="1620" w:type="dxa"/>
            <w:vMerge w:val="restart"/>
          </w:tcPr>
          <w:p w14:paraId="3EFE22E9" w14:textId="5843BA66" w:rsidR="009217C6" w:rsidRPr="003E5C34" w:rsidRDefault="009217C6" w:rsidP="004E15F3">
            <w:pPr>
              <w:spacing w:before="40" w:after="40" w:line="210" w:lineRule="exact"/>
              <w:ind w:right="43"/>
              <w:rPr>
                <w:rFonts w:eastAsia="PMingLiU"/>
                <w:sz w:val="17"/>
                <w:szCs w:val="17"/>
                <w:lang w:val="fr-FR" w:bidi="fr-FR"/>
              </w:rPr>
            </w:pPr>
            <w:r w:rsidRPr="003E5C34">
              <w:rPr>
                <w:rFonts w:eastAsia="PMingLiU"/>
                <w:sz w:val="17"/>
                <w:szCs w:val="17"/>
                <w:lang w:val="fr-FR" w:bidi="fr-FR"/>
              </w:rPr>
              <w:t>Nombre de victimes</w:t>
            </w:r>
          </w:p>
        </w:tc>
        <w:tc>
          <w:tcPr>
            <w:tcW w:w="891" w:type="dxa"/>
          </w:tcPr>
          <w:p w14:paraId="353D8EDB" w14:textId="07E0B3C3"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Hommes</w:t>
            </w:r>
          </w:p>
        </w:tc>
        <w:tc>
          <w:tcPr>
            <w:tcW w:w="630" w:type="dxa"/>
            <w:shd w:val="clear" w:color="auto" w:fill="auto"/>
          </w:tcPr>
          <w:p w14:paraId="3AD7F98B" w14:textId="32C11B35" w:rsidR="009217C6" w:rsidRPr="003E5C34" w:rsidRDefault="009217C6" w:rsidP="004E15F3">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0" w:type="dxa"/>
            <w:shd w:val="clear" w:color="auto" w:fill="auto"/>
          </w:tcPr>
          <w:p w14:paraId="0A8D21EA"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639" w:type="dxa"/>
            <w:shd w:val="clear" w:color="auto" w:fill="auto"/>
          </w:tcPr>
          <w:p w14:paraId="635ACE5F"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2DABED7A"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37C2286E"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2E95C5E6"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42D5DC66"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c>
          <w:tcPr>
            <w:tcW w:w="477" w:type="dxa"/>
            <w:shd w:val="clear" w:color="auto" w:fill="auto"/>
          </w:tcPr>
          <w:p w14:paraId="217518B6"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0</w:t>
            </w:r>
          </w:p>
        </w:tc>
      </w:tr>
      <w:tr w:rsidR="009217C6" w:rsidRPr="003E5C34" w14:paraId="27A96EDE" w14:textId="77777777" w:rsidTr="00377D44">
        <w:trPr>
          <w:trHeight w:val="279"/>
        </w:trPr>
        <w:tc>
          <w:tcPr>
            <w:tcW w:w="1620" w:type="dxa"/>
            <w:vMerge/>
          </w:tcPr>
          <w:p w14:paraId="027F8BE4" w14:textId="24F5E86A" w:rsidR="009217C6" w:rsidRPr="003E5C34" w:rsidRDefault="009217C6" w:rsidP="004E15F3">
            <w:pPr>
              <w:spacing w:before="40" w:after="40" w:line="210" w:lineRule="exact"/>
              <w:ind w:right="43"/>
              <w:rPr>
                <w:rFonts w:eastAsia="PMingLiU"/>
                <w:sz w:val="17"/>
                <w:szCs w:val="17"/>
                <w:lang w:val="fr-FR" w:bidi="fr-FR"/>
              </w:rPr>
            </w:pPr>
          </w:p>
        </w:tc>
        <w:tc>
          <w:tcPr>
            <w:tcW w:w="891" w:type="dxa"/>
          </w:tcPr>
          <w:p w14:paraId="709C361E" w14:textId="525CE5E7"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Femmes</w:t>
            </w:r>
          </w:p>
        </w:tc>
        <w:tc>
          <w:tcPr>
            <w:tcW w:w="630" w:type="dxa"/>
            <w:shd w:val="clear" w:color="auto" w:fill="auto"/>
          </w:tcPr>
          <w:p w14:paraId="3551CFFF" w14:textId="159E2FCB" w:rsidR="009217C6" w:rsidRPr="003E5C34" w:rsidRDefault="009217C6" w:rsidP="004E15F3">
            <w:pPr>
              <w:spacing w:before="40" w:after="40" w:line="210" w:lineRule="exact"/>
              <w:ind w:right="43"/>
              <w:jc w:val="right"/>
              <w:rPr>
                <w:rFonts w:eastAsia="PMingLiU"/>
                <w:sz w:val="17"/>
                <w:szCs w:val="17"/>
              </w:rPr>
            </w:pPr>
            <w:r w:rsidRPr="003E5C34">
              <w:rPr>
                <w:rFonts w:eastAsia="PMingLiU"/>
                <w:sz w:val="17"/>
                <w:szCs w:val="17"/>
                <w:lang w:val="fr-FR" w:bidi="fr-FR"/>
              </w:rPr>
              <w:t>19</w:t>
            </w:r>
          </w:p>
        </w:tc>
        <w:tc>
          <w:tcPr>
            <w:tcW w:w="630" w:type="dxa"/>
            <w:shd w:val="clear" w:color="auto" w:fill="auto"/>
          </w:tcPr>
          <w:p w14:paraId="1EA527C1"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23</w:t>
            </w:r>
          </w:p>
        </w:tc>
        <w:tc>
          <w:tcPr>
            <w:tcW w:w="639" w:type="dxa"/>
            <w:shd w:val="clear" w:color="auto" w:fill="auto"/>
          </w:tcPr>
          <w:p w14:paraId="40F2E0D8"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27</w:t>
            </w:r>
          </w:p>
        </w:tc>
        <w:tc>
          <w:tcPr>
            <w:tcW w:w="630" w:type="dxa"/>
            <w:shd w:val="clear" w:color="auto" w:fill="auto"/>
          </w:tcPr>
          <w:p w14:paraId="40A88E1E" w14:textId="77777777" w:rsidR="009217C6" w:rsidRPr="003E5C34" w:rsidRDefault="009217C6" w:rsidP="004E15F3">
            <w:pPr>
              <w:spacing w:before="40" w:after="40" w:line="210" w:lineRule="exact"/>
              <w:ind w:right="43"/>
              <w:jc w:val="right"/>
              <w:rPr>
                <w:rFonts w:eastAsia="PMingLiU"/>
                <w:sz w:val="17"/>
                <w:szCs w:val="17"/>
              </w:rPr>
            </w:pPr>
            <w:r w:rsidRPr="003E5C34">
              <w:rPr>
                <w:rFonts w:eastAsia="PMingLiU"/>
                <w:sz w:val="17"/>
                <w:szCs w:val="17"/>
                <w:lang w:val="fr-FR" w:bidi="fr-FR"/>
              </w:rPr>
              <w:t>24</w:t>
            </w:r>
          </w:p>
        </w:tc>
        <w:tc>
          <w:tcPr>
            <w:tcW w:w="630" w:type="dxa"/>
            <w:shd w:val="clear" w:color="auto" w:fill="auto"/>
          </w:tcPr>
          <w:p w14:paraId="1D60F1F6" w14:textId="77777777" w:rsidR="009217C6" w:rsidRPr="003E5C34" w:rsidRDefault="009217C6" w:rsidP="004E15F3">
            <w:pPr>
              <w:spacing w:before="40" w:after="40" w:line="210" w:lineRule="exact"/>
              <w:ind w:right="43"/>
              <w:jc w:val="right"/>
              <w:rPr>
                <w:rFonts w:eastAsia="PMingLiU"/>
                <w:sz w:val="17"/>
                <w:szCs w:val="17"/>
              </w:rPr>
            </w:pPr>
            <w:r w:rsidRPr="003E5C34">
              <w:rPr>
                <w:rFonts w:eastAsia="PMingLiU"/>
                <w:sz w:val="17"/>
                <w:szCs w:val="17"/>
                <w:lang w:val="fr-FR" w:bidi="fr-FR"/>
              </w:rPr>
              <w:t>35</w:t>
            </w:r>
          </w:p>
        </w:tc>
        <w:tc>
          <w:tcPr>
            <w:tcW w:w="540" w:type="dxa"/>
            <w:shd w:val="clear" w:color="auto" w:fill="auto"/>
          </w:tcPr>
          <w:p w14:paraId="2B2F34C6"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30</w:t>
            </w:r>
          </w:p>
        </w:tc>
        <w:tc>
          <w:tcPr>
            <w:tcW w:w="540" w:type="dxa"/>
            <w:shd w:val="clear" w:color="auto" w:fill="auto"/>
          </w:tcPr>
          <w:p w14:paraId="4D085191"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29</w:t>
            </w:r>
          </w:p>
        </w:tc>
        <w:tc>
          <w:tcPr>
            <w:tcW w:w="477" w:type="dxa"/>
            <w:shd w:val="clear" w:color="auto" w:fill="auto"/>
          </w:tcPr>
          <w:p w14:paraId="532E0602" w14:textId="77777777" w:rsidR="009217C6" w:rsidRPr="003E5C34" w:rsidRDefault="009217C6" w:rsidP="004E15F3">
            <w:pPr>
              <w:spacing w:before="40" w:after="40" w:line="210" w:lineRule="exact"/>
              <w:ind w:right="43"/>
              <w:jc w:val="right"/>
              <w:rPr>
                <w:sz w:val="17"/>
                <w:szCs w:val="17"/>
              </w:rPr>
            </w:pPr>
            <w:r w:rsidRPr="003E5C34">
              <w:rPr>
                <w:rFonts w:eastAsia="PMingLiU"/>
                <w:sz w:val="17"/>
                <w:szCs w:val="17"/>
                <w:lang w:val="fr-FR" w:bidi="fr-FR"/>
              </w:rPr>
              <w:t>35</w:t>
            </w:r>
          </w:p>
        </w:tc>
      </w:tr>
      <w:tr w:rsidR="009217C6" w:rsidRPr="003E5C34" w14:paraId="6583412B" w14:textId="77777777" w:rsidTr="00377D44">
        <w:tc>
          <w:tcPr>
            <w:tcW w:w="1620" w:type="dxa"/>
            <w:vMerge w:val="restart"/>
          </w:tcPr>
          <w:p w14:paraId="441B3072" w14:textId="0559F22A" w:rsidR="009217C6" w:rsidRPr="003E5C34" w:rsidRDefault="009217C6" w:rsidP="009217C6">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w:t>
            </w:r>
            <w:r w:rsidRPr="003E5C34">
              <w:rPr>
                <w:sz w:val="17"/>
                <w:szCs w:val="17"/>
                <w:lang w:val="fr-FR" w:bidi="fr-FR"/>
              </w:rPr>
              <w:t xml:space="preserve"> 15 ans ou moins</w:t>
            </w:r>
          </w:p>
        </w:tc>
        <w:tc>
          <w:tcPr>
            <w:tcW w:w="891" w:type="dxa"/>
          </w:tcPr>
          <w:p w14:paraId="621E524A" w14:textId="621307E9"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Hommes</w:t>
            </w:r>
          </w:p>
        </w:tc>
        <w:tc>
          <w:tcPr>
            <w:tcW w:w="630" w:type="dxa"/>
            <w:shd w:val="clear" w:color="auto" w:fill="auto"/>
          </w:tcPr>
          <w:p w14:paraId="4047C8A9" w14:textId="0F2350FC"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630" w:type="dxa"/>
            <w:shd w:val="clear" w:color="auto" w:fill="auto"/>
          </w:tcPr>
          <w:p w14:paraId="1CE9C4D4" w14:textId="58E69722"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639" w:type="dxa"/>
            <w:shd w:val="clear" w:color="auto" w:fill="auto"/>
          </w:tcPr>
          <w:p w14:paraId="4F30ACCA" w14:textId="2140C70C"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630" w:type="dxa"/>
            <w:shd w:val="clear" w:color="auto" w:fill="auto"/>
          </w:tcPr>
          <w:p w14:paraId="1961AEEE" w14:textId="4D20ED14"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630" w:type="dxa"/>
            <w:shd w:val="clear" w:color="auto" w:fill="auto"/>
          </w:tcPr>
          <w:p w14:paraId="5380A95E" w14:textId="0333EA51"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540" w:type="dxa"/>
            <w:shd w:val="clear" w:color="auto" w:fill="auto"/>
          </w:tcPr>
          <w:p w14:paraId="09EE4AE0" w14:textId="79B0D4ED"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540" w:type="dxa"/>
            <w:shd w:val="clear" w:color="auto" w:fill="auto"/>
          </w:tcPr>
          <w:p w14:paraId="15BB310B" w14:textId="0FE58E73"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477" w:type="dxa"/>
            <w:shd w:val="clear" w:color="auto" w:fill="auto"/>
          </w:tcPr>
          <w:p w14:paraId="49553947" w14:textId="7496900A"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r>
      <w:tr w:rsidR="009217C6" w:rsidRPr="003E5C34" w14:paraId="029583FC" w14:textId="77777777" w:rsidTr="00377D44">
        <w:tc>
          <w:tcPr>
            <w:tcW w:w="1620" w:type="dxa"/>
            <w:vMerge/>
          </w:tcPr>
          <w:p w14:paraId="296BEF8A" w14:textId="77777777" w:rsidR="009217C6" w:rsidRPr="003E5C34" w:rsidRDefault="009217C6" w:rsidP="009217C6">
            <w:pPr>
              <w:spacing w:before="40" w:after="40" w:line="210" w:lineRule="exact"/>
              <w:ind w:right="43"/>
              <w:rPr>
                <w:rFonts w:eastAsia="PMingLiU"/>
                <w:sz w:val="17"/>
                <w:szCs w:val="17"/>
                <w:lang w:val="fr-FR" w:bidi="fr-FR"/>
              </w:rPr>
            </w:pPr>
          </w:p>
        </w:tc>
        <w:tc>
          <w:tcPr>
            <w:tcW w:w="891" w:type="dxa"/>
          </w:tcPr>
          <w:p w14:paraId="2CD14804" w14:textId="20E5F129"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Femmes</w:t>
            </w:r>
          </w:p>
        </w:tc>
        <w:tc>
          <w:tcPr>
            <w:tcW w:w="630" w:type="dxa"/>
            <w:shd w:val="clear" w:color="auto" w:fill="auto"/>
          </w:tcPr>
          <w:p w14:paraId="73C494D8" w14:textId="30617CD3"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0</w:t>
            </w:r>
          </w:p>
        </w:tc>
        <w:tc>
          <w:tcPr>
            <w:tcW w:w="630" w:type="dxa"/>
            <w:shd w:val="clear" w:color="auto" w:fill="auto"/>
          </w:tcPr>
          <w:p w14:paraId="578F290A" w14:textId="26FE76B5"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1</w:t>
            </w:r>
          </w:p>
        </w:tc>
        <w:tc>
          <w:tcPr>
            <w:tcW w:w="639" w:type="dxa"/>
            <w:shd w:val="clear" w:color="auto" w:fill="auto"/>
          </w:tcPr>
          <w:p w14:paraId="2A26472A" w14:textId="0B1CBF3F"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2</w:t>
            </w:r>
          </w:p>
        </w:tc>
        <w:tc>
          <w:tcPr>
            <w:tcW w:w="630" w:type="dxa"/>
            <w:shd w:val="clear" w:color="auto" w:fill="auto"/>
          </w:tcPr>
          <w:p w14:paraId="1984EAA1" w14:textId="68E17DEB"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2</w:t>
            </w:r>
          </w:p>
        </w:tc>
        <w:tc>
          <w:tcPr>
            <w:tcW w:w="630" w:type="dxa"/>
            <w:shd w:val="clear" w:color="auto" w:fill="auto"/>
          </w:tcPr>
          <w:p w14:paraId="1B29EA32" w14:textId="2DA89CC1"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2</w:t>
            </w:r>
          </w:p>
        </w:tc>
        <w:tc>
          <w:tcPr>
            <w:tcW w:w="540" w:type="dxa"/>
            <w:shd w:val="clear" w:color="auto" w:fill="auto"/>
          </w:tcPr>
          <w:p w14:paraId="320A537C" w14:textId="38925FAC"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2</w:t>
            </w:r>
          </w:p>
        </w:tc>
        <w:tc>
          <w:tcPr>
            <w:tcW w:w="540" w:type="dxa"/>
            <w:shd w:val="clear" w:color="auto" w:fill="auto"/>
          </w:tcPr>
          <w:p w14:paraId="51319549" w14:textId="626D0EDE"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1</w:t>
            </w:r>
          </w:p>
        </w:tc>
        <w:tc>
          <w:tcPr>
            <w:tcW w:w="477" w:type="dxa"/>
            <w:shd w:val="clear" w:color="auto" w:fill="auto"/>
          </w:tcPr>
          <w:p w14:paraId="7638F82B" w14:textId="0CE03C22" w:rsidR="009217C6" w:rsidRPr="003E5C34" w:rsidRDefault="009217C6" w:rsidP="009217C6">
            <w:pPr>
              <w:spacing w:before="40" w:after="40" w:line="210" w:lineRule="exact"/>
              <w:ind w:right="43"/>
              <w:jc w:val="right"/>
              <w:rPr>
                <w:rFonts w:eastAsia="PMingLiU"/>
                <w:sz w:val="17"/>
                <w:szCs w:val="17"/>
                <w:lang w:val="fr-FR" w:bidi="fr-FR"/>
              </w:rPr>
            </w:pPr>
            <w:r w:rsidRPr="003E5C34">
              <w:rPr>
                <w:rFonts w:eastAsia="PMingLiU"/>
                <w:sz w:val="17"/>
                <w:szCs w:val="17"/>
                <w:lang w:val="fr-FR" w:bidi="fr-FR"/>
              </w:rPr>
              <w:t>1</w:t>
            </w:r>
          </w:p>
        </w:tc>
      </w:tr>
      <w:tr w:rsidR="009217C6" w:rsidRPr="003E5C34" w14:paraId="4FA209A5" w14:textId="77777777" w:rsidTr="00377D44">
        <w:tc>
          <w:tcPr>
            <w:tcW w:w="1620" w:type="dxa"/>
            <w:vMerge w:val="restart"/>
          </w:tcPr>
          <w:p w14:paraId="4CC6B9A5" w14:textId="3C03EC8B" w:rsidR="009217C6" w:rsidRPr="003E5C34" w:rsidRDefault="009217C6" w:rsidP="009217C6">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w:t>
            </w:r>
            <w:r w:rsidR="00D60799">
              <w:rPr>
                <w:rFonts w:eastAsia="PMingLiU"/>
                <w:sz w:val="17"/>
                <w:szCs w:val="17"/>
                <w:lang w:val="fr-FR" w:bidi="fr-FR"/>
              </w:rPr>
              <w:br/>
            </w:r>
            <w:r w:rsidRPr="003E5C34">
              <w:rPr>
                <w:rFonts w:eastAsia="PMingLiU"/>
                <w:sz w:val="17"/>
                <w:szCs w:val="17"/>
                <w:lang w:val="fr-FR" w:bidi="fr-FR"/>
              </w:rPr>
              <w:t xml:space="preserve"> de</w:t>
            </w:r>
            <w:r w:rsidRPr="003E5C34">
              <w:rPr>
                <w:sz w:val="17"/>
                <w:szCs w:val="17"/>
                <w:lang w:val="fr-FR" w:bidi="fr-FR"/>
              </w:rPr>
              <w:t xml:space="preserve"> 16 à 18 ans</w:t>
            </w:r>
          </w:p>
        </w:tc>
        <w:tc>
          <w:tcPr>
            <w:tcW w:w="891" w:type="dxa"/>
          </w:tcPr>
          <w:p w14:paraId="58E6D133" w14:textId="413AA071"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Hommes</w:t>
            </w:r>
          </w:p>
        </w:tc>
        <w:tc>
          <w:tcPr>
            <w:tcW w:w="630" w:type="dxa"/>
            <w:shd w:val="clear" w:color="auto" w:fill="auto"/>
          </w:tcPr>
          <w:p w14:paraId="7C29ADCD" w14:textId="0129D351"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0" w:type="dxa"/>
            <w:shd w:val="clear" w:color="auto" w:fill="auto"/>
          </w:tcPr>
          <w:p w14:paraId="65FD8F33" w14:textId="3C9C69BF"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9" w:type="dxa"/>
            <w:shd w:val="clear" w:color="auto" w:fill="auto"/>
          </w:tcPr>
          <w:p w14:paraId="4B6B8FF0" w14:textId="57919B61"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0" w:type="dxa"/>
            <w:shd w:val="clear" w:color="auto" w:fill="auto"/>
          </w:tcPr>
          <w:p w14:paraId="787DC00D" w14:textId="0802B920"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0B3DB913" w14:textId="6B84AEC7"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59F1B53D" w14:textId="5C32044C"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28C2CCDD" w14:textId="05DBC921"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477" w:type="dxa"/>
            <w:shd w:val="clear" w:color="auto" w:fill="auto"/>
          </w:tcPr>
          <w:p w14:paraId="5439FCBF" w14:textId="5BBFB195"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r>
      <w:tr w:rsidR="009217C6" w:rsidRPr="003E5C34" w14:paraId="58696D60" w14:textId="77777777" w:rsidTr="00377D44">
        <w:tc>
          <w:tcPr>
            <w:tcW w:w="1620" w:type="dxa"/>
            <w:vMerge/>
          </w:tcPr>
          <w:p w14:paraId="13C3555D" w14:textId="77777777" w:rsidR="009217C6" w:rsidRPr="003E5C34" w:rsidRDefault="009217C6" w:rsidP="009217C6">
            <w:pPr>
              <w:spacing w:before="40" w:after="40" w:line="210" w:lineRule="exact"/>
              <w:ind w:right="43"/>
              <w:rPr>
                <w:rFonts w:eastAsia="PMingLiU"/>
                <w:sz w:val="17"/>
                <w:szCs w:val="17"/>
                <w:lang w:val="fr-FR" w:bidi="fr-FR"/>
              </w:rPr>
            </w:pPr>
          </w:p>
        </w:tc>
        <w:tc>
          <w:tcPr>
            <w:tcW w:w="891" w:type="dxa"/>
          </w:tcPr>
          <w:p w14:paraId="24F7F695" w14:textId="521A983A"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Femmes</w:t>
            </w:r>
          </w:p>
        </w:tc>
        <w:tc>
          <w:tcPr>
            <w:tcW w:w="630" w:type="dxa"/>
            <w:shd w:val="clear" w:color="auto" w:fill="auto"/>
          </w:tcPr>
          <w:p w14:paraId="41D121B2" w14:textId="614ECFCC"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w:t>
            </w:r>
          </w:p>
        </w:tc>
        <w:tc>
          <w:tcPr>
            <w:tcW w:w="630" w:type="dxa"/>
            <w:shd w:val="clear" w:color="auto" w:fill="auto"/>
          </w:tcPr>
          <w:p w14:paraId="0F068BE6" w14:textId="2786A013"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3</w:t>
            </w:r>
          </w:p>
        </w:tc>
        <w:tc>
          <w:tcPr>
            <w:tcW w:w="639" w:type="dxa"/>
            <w:shd w:val="clear" w:color="auto" w:fill="auto"/>
          </w:tcPr>
          <w:p w14:paraId="0931AF0E" w14:textId="72B7C002"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1</w:t>
            </w:r>
          </w:p>
        </w:tc>
        <w:tc>
          <w:tcPr>
            <w:tcW w:w="630" w:type="dxa"/>
            <w:shd w:val="clear" w:color="auto" w:fill="auto"/>
          </w:tcPr>
          <w:p w14:paraId="52155DEA" w14:textId="0E4DF508"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1</w:t>
            </w:r>
          </w:p>
        </w:tc>
        <w:tc>
          <w:tcPr>
            <w:tcW w:w="630" w:type="dxa"/>
            <w:shd w:val="clear" w:color="auto" w:fill="auto"/>
          </w:tcPr>
          <w:p w14:paraId="18C0ABD5" w14:textId="5FBDE163"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328CCB58" w14:textId="127C769F"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5E61B4F3" w14:textId="4BDF7B91"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5</w:t>
            </w:r>
          </w:p>
        </w:tc>
        <w:tc>
          <w:tcPr>
            <w:tcW w:w="477" w:type="dxa"/>
            <w:shd w:val="clear" w:color="auto" w:fill="auto"/>
          </w:tcPr>
          <w:p w14:paraId="6567C124" w14:textId="5794404B"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r>
      <w:tr w:rsidR="009217C6" w:rsidRPr="003E5C34" w14:paraId="17247072" w14:textId="77777777" w:rsidTr="00377D44">
        <w:tc>
          <w:tcPr>
            <w:tcW w:w="1620" w:type="dxa"/>
            <w:vMerge w:val="restart"/>
          </w:tcPr>
          <w:p w14:paraId="0CAD54AC" w14:textId="56463C45" w:rsidR="009217C6" w:rsidRPr="003E5C34" w:rsidRDefault="009217C6" w:rsidP="009217C6">
            <w:pPr>
              <w:spacing w:before="40" w:after="40" w:line="210" w:lineRule="exact"/>
              <w:ind w:right="43"/>
              <w:rPr>
                <w:rFonts w:eastAsia="PMingLiU"/>
                <w:sz w:val="17"/>
                <w:szCs w:val="17"/>
                <w:lang w:val="fr-FR" w:bidi="fr-FR"/>
              </w:rPr>
            </w:pPr>
            <w:r w:rsidRPr="003E5C34">
              <w:rPr>
                <w:rFonts w:eastAsia="PMingLiU"/>
                <w:sz w:val="17"/>
                <w:szCs w:val="17"/>
                <w:lang w:val="fr-FR" w:bidi="fr-FR"/>
              </w:rPr>
              <w:lastRenderedPageBreak/>
              <w:t xml:space="preserve">Victimes âgées de </w:t>
            </w:r>
            <w:r w:rsidRPr="003E5C34">
              <w:rPr>
                <w:sz w:val="17"/>
                <w:szCs w:val="17"/>
                <w:lang w:val="fr-FR" w:bidi="fr-FR"/>
              </w:rPr>
              <w:t>18 à 24 ans</w:t>
            </w:r>
          </w:p>
        </w:tc>
        <w:tc>
          <w:tcPr>
            <w:tcW w:w="891" w:type="dxa"/>
          </w:tcPr>
          <w:p w14:paraId="507FA011" w14:textId="68484871"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Hommes</w:t>
            </w:r>
          </w:p>
        </w:tc>
        <w:tc>
          <w:tcPr>
            <w:tcW w:w="630" w:type="dxa"/>
            <w:shd w:val="clear" w:color="auto" w:fill="auto"/>
          </w:tcPr>
          <w:p w14:paraId="27319E70" w14:textId="38100280"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0" w:type="dxa"/>
            <w:shd w:val="clear" w:color="auto" w:fill="auto"/>
          </w:tcPr>
          <w:p w14:paraId="3597EB88" w14:textId="593CAE1B"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9" w:type="dxa"/>
            <w:shd w:val="clear" w:color="auto" w:fill="auto"/>
          </w:tcPr>
          <w:p w14:paraId="203386C4" w14:textId="07F03833"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73C5D62E" w14:textId="25A8AFB5"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07B69FC5" w14:textId="5369688D"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540" w:type="dxa"/>
            <w:shd w:val="clear" w:color="auto" w:fill="auto"/>
          </w:tcPr>
          <w:p w14:paraId="041C0231" w14:textId="0DDCD31A"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418CB910" w14:textId="6B9B32CE"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477" w:type="dxa"/>
            <w:shd w:val="clear" w:color="auto" w:fill="auto"/>
          </w:tcPr>
          <w:p w14:paraId="4EA47B8B" w14:textId="3BF9090A"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r>
      <w:tr w:rsidR="009217C6" w:rsidRPr="003E5C34" w14:paraId="657D92FE" w14:textId="77777777" w:rsidTr="00377D44">
        <w:tc>
          <w:tcPr>
            <w:tcW w:w="1620" w:type="dxa"/>
            <w:vMerge/>
          </w:tcPr>
          <w:p w14:paraId="4467E19C" w14:textId="77777777" w:rsidR="009217C6" w:rsidRPr="003E5C34" w:rsidRDefault="009217C6" w:rsidP="009217C6">
            <w:pPr>
              <w:spacing w:before="40" w:after="40" w:line="210" w:lineRule="exact"/>
              <w:ind w:right="43"/>
              <w:rPr>
                <w:rFonts w:eastAsia="PMingLiU"/>
                <w:sz w:val="17"/>
                <w:szCs w:val="17"/>
                <w:lang w:val="fr-FR" w:bidi="fr-FR"/>
              </w:rPr>
            </w:pPr>
          </w:p>
        </w:tc>
        <w:tc>
          <w:tcPr>
            <w:tcW w:w="891" w:type="dxa"/>
          </w:tcPr>
          <w:p w14:paraId="085FDF22" w14:textId="74A35F4F"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Femmes</w:t>
            </w:r>
          </w:p>
        </w:tc>
        <w:tc>
          <w:tcPr>
            <w:tcW w:w="630" w:type="dxa"/>
            <w:shd w:val="clear" w:color="auto" w:fill="auto"/>
          </w:tcPr>
          <w:p w14:paraId="71B421FC" w14:textId="3A8C5448"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6</w:t>
            </w:r>
          </w:p>
        </w:tc>
        <w:tc>
          <w:tcPr>
            <w:tcW w:w="630" w:type="dxa"/>
            <w:shd w:val="clear" w:color="auto" w:fill="auto"/>
          </w:tcPr>
          <w:p w14:paraId="2688A301" w14:textId="348A2E4A"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6</w:t>
            </w:r>
          </w:p>
        </w:tc>
        <w:tc>
          <w:tcPr>
            <w:tcW w:w="639" w:type="dxa"/>
            <w:shd w:val="clear" w:color="auto" w:fill="auto"/>
          </w:tcPr>
          <w:p w14:paraId="62E22AEA" w14:textId="341EA872"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7</w:t>
            </w:r>
          </w:p>
        </w:tc>
        <w:tc>
          <w:tcPr>
            <w:tcW w:w="630" w:type="dxa"/>
            <w:shd w:val="clear" w:color="auto" w:fill="auto"/>
          </w:tcPr>
          <w:p w14:paraId="19952CC6" w14:textId="1730F5E8"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10</w:t>
            </w:r>
          </w:p>
        </w:tc>
        <w:tc>
          <w:tcPr>
            <w:tcW w:w="630" w:type="dxa"/>
            <w:shd w:val="clear" w:color="auto" w:fill="auto"/>
          </w:tcPr>
          <w:p w14:paraId="0AE372A3" w14:textId="4C568C9D"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12</w:t>
            </w:r>
          </w:p>
        </w:tc>
        <w:tc>
          <w:tcPr>
            <w:tcW w:w="540" w:type="dxa"/>
            <w:shd w:val="clear" w:color="auto" w:fill="auto"/>
          </w:tcPr>
          <w:p w14:paraId="52B18E5C" w14:textId="2F5D39E1"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10</w:t>
            </w:r>
          </w:p>
        </w:tc>
        <w:tc>
          <w:tcPr>
            <w:tcW w:w="540" w:type="dxa"/>
            <w:shd w:val="clear" w:color="auto" w:fill="auto"/>
          </w:tcPr>
          <w:p w14:paraId="00AF53A4" w14:textId="26823439"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6</w:t>
            </w:r>
          </w:p>
        </w:tc>
        <w:tc>
          <w:tcPr>
            <w:tcW w:w="477" w:type="dxa"/>
            <w:shd w:val="clear" w:color="auto" w:fill="auto"/>
          </w:tcPr>
          <w:p w14:paraId="6128637D" w14:textId="6C1A2D1F"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7</w:t>
            </w:r>
          </w:p>
        </w:tc>
      </w:tr>
      <w:tr w:rsidR="009217C6" w:rsidRPr="003E5C34" w14:paraId="7B90E286" w14:textId="77777777" w:rsidTr="00377D44">
        <w:tc>
          <w:tcPr>
            <w:tcW w:w="1620" w:type="dxa"/>
            <w:vMerge w:val="restart"/>
          </w:tcPr>
          <w:p w14:paraId="1D363267" w14:textId="5F83163B" w:rsidR="009217C6" w:rsidRPr="003E5C34" w:rsidRDefault="009217C6" w:rsidP="009217C6">
            <w:pPr>
              <w:spacing w:before="40" w:after="40" w:line="210" w:lineRule="exact"/>
              <w:ind w:right="43"/>
              <w:rPr>
                <w:rFonts w:eastAsia="PMingLiU"/>
                <w:sz w:val="17"/>
                <w:szCs w:val="17"/>
                <w:lang w:val="fr-FR" w:bidi="fr-FR"/>
              </w:rPr>
            </w:pPr>
            <w:r w:rsidRPr="003E5C34">
              <w:rPr>
                <w:rFonts w:eastAsia="PMingLiU"/>
                <w:sz w:val="17"/>
                <w:szCs w:val="17"/>
                <w:lang w:val="fr-FR" w:bidi="fr-FR"/>
              </w:rPr>
              <w:t xml:space="preserve">Victimes âgées de </w:t>
            </w:r>
            <w:r w:rsidRPr="003E5C34">
              <w:rPr>
                <w:sz w:val="17"/>
                <w:szCs w:val="17"/>
                <w:lang w:val="fr-FR" w:bidi="fr-FR"/>
              </w:rPr>
              <w:t>25 ans ou plus</w:t>
            </w:r>
          </w:p>
        </w:tc>
        <w:tc>
          <w:tcPr>
            <w:tcW w:w="891" w:type="dxa"/>
          </w:tcPr>
          <w:p w14:paraId="52F5F26F" w14:textId="4C5F0EDC"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Hommes</w:t>
            </w:r>
          </w:p>
        </w:tc>
        <w:tc>
          <w:tcPr>
            <w:tcW w:w="630" w:type="dxa"/>
            <w:shd w:val="clear" w:color="auto" w:fill="auto"/>
          </w:tcPr>
          <w:p w14:paraId="10DC7460" w14:textId="75C9FE3D"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0</w:t>
            </w:r>
          </w:p>
        </w:tc>
        <w:tc>
          <w:tcPr>
            <w:tcW w:w="630" w:type="dxa"/>
            <w:shd w:val="clear" w:color="auto" w:fill="auto"/>
          </w:tcPr>
          <w:p w14:paraId="7469352E" w14:textId="612B4EB6"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9" w:type="dxa"/>
            <w:shd w:val="clear" w:color="auto" w:fill="auto"/>
          </w:tcPr>
          <w:p w14:paraId="032A094B" w14:textId="55779354"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7EB34527" w14:textId="675BD6FA"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630" w:type="dxa"/>
            <w:shd w:val="clear" w:color="auto" w:fill="auto"/>
          </w:tcPr>
          <w:p w14:paraId="3E70F13E" w14:textId="49533060"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0DE39CB0" w14:textId="1773C0DF"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540" w:type="dxa"/>
            <w:shd w:val="clear" w:color="auto" w:fill="auto"/>
          </w:tcPr>
          <w:p w14:paraId="6FFEB226" w14:textId="4EBAF75D"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c>
          <w:tcPr>
            <w:tcW w:w="477" w:type="dxa"/>
            <w:shd w:val="clear" w:color="auto" w:fill="auto"/>
          </w:tcPr>
          <w:p w14:paraId="19054E13" w14:textId="75B08825" w:rsidR="009217C6" w:rsidRPr="003E5C34" w:rsidRDefault="009217C6" w:rsidP="009217C6">
            <w:pPr>
              <w:spacing w:before="40" w:after="40" w:line="210" w:lineRule="exact"/>
              <w:ind w:right="43"/>
              <w:jc w:val="right"/>
              <w:rPr>
                <w:sz w:val="17"/>
                <w:szCs w:val="17"/>
              </w:rPr>
            </w:pPr>
            <w:r w:rsidRPr="003E5C34">
              <w:rPr>
                <w:rFonts w:eastAsia="PMingLiU"/>
                <w:sz w:val="17"/>
                <w:szCs w:val="17"/>
                <w:lang w:val="fr-FR" w:bidi="fr-FR"/>
              </w:rPr>
              <w:t>0</w:t>
            </w:r>
          </w:p>
        </w:tc>
      </w:tr>
      <w:tr w:rsidR="009217C6" w:rsidRPr="003E5C34" w14:paraId="0F4ACC01" w14:textId="77777777" w:rsidTr="00377D44">
        <w:tc>
          <w:tcPr>
            <w:tcW w:w="1620" w:type="dxa"/>
            <w:vMerge/>
            <w:tcBorders>
              <w:bottom w:val="single" w:sz="12" w:space="0" w:color="auto"/>
            </w:tcBorders>
          </w:tcPr>
          <w:p w14:paraId="645D62AB" w14:textId="77777777" w:rsidR="009217C6" w:rsidRPr="003E5C34" w:rsidRDefault="009217C6" w:rsidP="009217C6">
            <w:pPr>
              <w:spacing w:before="40" w:after="40" w:line="210" w:lineRule="exact"/>
              <w:ind w:right="43"/>
              <w:rPr>
                <w:rFonts w:eastAsia="PMingLiU"/>
                <w:sz w:val="17"/>
                <w:szCs w:val="17"/>
                <w:lang w:val="fr-FR" w:bidi="fr-FR"/>
              </w:rPr>
            </w:pPr>
          </w:p>
        </w:tc>
        <w:tc>
          <w:tcPr>
            <w:tcW w:w="891" w:type="dxa"/>
            <w:tcBorders>
              <w:bottom w:val="single" w:sz="12" w:space="0" w:color="auto"/>
            </w:tcBorders>
          </w:tcPr>
          <w:p w14:paraId="1B017EE8" w14:textId="17E19C35" w:rsidR="009217C6" w:rsidRPr="003E5C34" w:rsidRDefault="009217C6" w:rsidP="00377D44">
            <w:pPr>
              <w:spacing w:before="40" w:after="40" w:line="210" w:lineRule="exact"/>
              <w:ind w:left="144" w:right="43"/>
              <w:rPr>
                <w:rFonts w:eastAsia="PMingLiU"/>
                <w:sz w:val="17"/>
                <w:szCs w:val="17"/>
                <w:lang w:val="fr-FR" w:bidi="fr-FR"/>
              </w:rPr>
            </w:pPr>
            <w:r w:rsidRPr="003E5C34">
              <w:rPr>
                <w:rFonts w:eastAsia="PMingLiU"/>
                <w:sz w:val="17"/>
                <w:szCs w:val="17"/>
                <w:lang w:val="fr-FR" w:bidi="fr-FR"/>
              </w:rPr>
              <w:t>Femmes</w:t>
            </w:r>
          </w:p>
        </w:tc>
        <w:tc>
          <w:tcPr>
            <w:tcW w:w="630" w:type="dxa"/>
            <w:tcBorders>
              <w:bottom w:val="single" w:sz="12" w:space="0" w:color="auto"/>
            </w:tcBorders>
            <w:shd w:val="clear" w:color="auto" w:fill="auto"/>
          </w:tcPr>
          <w:p w14:paraId="19690FE8" w14:textId="45326ED0"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12</w:t>
            </w:r>
          </w:p>
        </w:tc>
        <w:tc>
          <w:tcPr>
            <w:tcW w:w="630" w:type="dxa"/>
            <w:tcBorders>
              <w:bottom w:val="single" w:sz="12" w:space="0" w:color="auto"/>
            </w:tcBorders>
            <w:shd w:val="clear" w:color="auto" w:fill="auto"/>
          </w:tcPr>
          <w:p w14:paraId="6E93E403" w14:textId="3AD203AF"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13</w:t>
            </w:r>
          </w:p>
        </w:tc>
        <w:tc>
          <w:tcPr>
            <w:tcW w:w="639" w:type="dxa"/>
            <w:tcBorders>
              <w:bottom w:val="single" w:sz="12" w:space="0" w:color="auto"/>
            </w:tcBorders>
            <w:shd w:val="clear" w:color="auto" w:fill="auto"/>
          </w:tcPr>
          <w:p w14:paraId="3A9F31CA" w14:textId="25E411C4"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17</w:t>
            </w:r>
          </w:p>
        </w:tc>
        <w:tc>
          <w:tcPr>
            <w:tcW w:w="630" w:type="dxa"/>
            <w:tcBorders>
              <w:bottom w:val="single" w:sz="12" w:space="0" w:color="auto"/>
            </w:tcBorders>
            <w:shd w:val="clear" w:color="auto" w:fill="auto"/>
          </w:tcPr>
          <w:p w14:paraId="0845DF0A" w14:textId="398A40BB"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11</w:t>
            </w:r>
          </w:p>
        </w:tc>
        <w:tc>
          <w:tcPr>
            <w:tcW w:w="630" w:type="dxa"/>
            <w:tcBorders>
              <w:bottom w:val="single" w:sz="12" w:space="0" w:color="auto"/>
            </w:tcBorders>
            <w:shd w:val="clear" w:color="auto" w:fill="auto"/>
          </w:tcPr>
          <w:p w14:paraId="7B8A2F23" w14:textId="07E20613"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21</w:t>
            </w:r>
          </w:p>
        </w:tc>
        <w:tc>
          <w:tcPr>
            <w:tcW w:w="540" w:type="dxa"/>
            <w:tcBorders>
              <w:bottom w:val="single" w:sz="12" w:space="0" w:color="auto"/>
            </w:tcBorders>
            <w:shd w:val="clear" w:color="auto" w:fill="auto"/>
          </w:tcPr>
          <w:p w14:paraId="7F3F4DDE" w14:textId="050FCCF7"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18</w:t>
            </w:r>
          </w:p>
        </w:tc>
        <w:tc>
          <w:tcPr>
            <w:tcW w:w="540" w:type="dxa"/>
            <w:tcBorders>
              <w:bottom w:val="single" w:sz="12" w:space="0" w:color="auto"/>
            </w:tcBorders>
            <w:shd w:val="clear" w:color="auto" w:fill="auto"/>
          </w:tcPr>
          <w:p w14:paraId="3A9B3D1A" w14:textId="4A36CCD6"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17</w:t>
            </w:r>
          </w:p>
        </w:tc>
        <w:tc>
          <w:tcPr>
            <w:tcW w:w="477" w:type="dxa"/>
            <w:tcBorders>
              <w:bottom w:val="single" w:sz="12" w:space="0" w:color="auto"/>
            </w:tcBorders>
            <w:shd w:val="clear" w:color="auto" w:fill="auto"/>
          </w:tcPr>
          <w:p w14:paraId="7083E73C" w14:textId="335D14EB" w:rsidR="009217C6" w:rsidRPr="003E5C34" w:rsidRDefault="009217C6" w:rsidP="009217C6">
            <w:pPr>
              <w:spacing w:before="40" w:after="40" w:line="210" w:lineRule="exact"/>
              <w:ind w:right="43"/>
              <w:jc w:val="right"/>
              <w:rPr>
                <w:rFonts w:eastAsia="PMingLiU"/>
                <w:sz w:val="17"/>
                <w:szCs w:val="17"/>
              </w:rPr>
            </w:pPr>
            <w:r w:rsidRPr="003E5C34">
              <w:rPr>
                <w:rFonts w:eastAsia="PMingLiU"/>
                <w:sz w:val="17"/>
                <w:szCs w:val="17"/>
                <w:lang w:val="fr-FR" w:bidi="fr-FR"/>
              </w:rPr>
              <w:t>27</w:t>
            </w:r>
          </w:p>
        </w:tc>
      </w:tr>
    </w:tbl>
    <w:p w14:paraId="5055EE45" w14:textId="0BA2A3E9" w:rsidR="00660CAC" w:rsidRPr="003E5C34" w:rsidRDefault="00660CAC" w:rsidP="00660CAC">
      <w:pPr>
        <w:pStyle w:val="SingleTxt"/>
        <w:spacing w:after="0" w:line="120" w:lineRule="exact"/>
        <w:rPr>
          <w:i/>
          <w:sz w:val="10"/>
          <w:lang w:val="fr-FR" w:bidi="fr-FR"/>
        </w:rPr>
      </w:pPr>
    </w:p>
    <w:p w14:paraId="46ABDC14" w14:textId="61DA5567" w:rsidR="00DA5647" w:rsidRPr="003E5C34" w:rsidRDefault="00DA5647" w:rsidP="00660CAC">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du Secrétaire à la sécurité.</w:t>
      </w:r>
    </w:p>
    <w:p w14:paraId="100B3619" w14:textId="19272338" w:rsidR="00660CAC" w:rsidRPr="003E5C34" w:rsidRDefault="00660CAC" w:rsidP="00660CAC">
      <w:pPr>
        <w:pStyle w:val="FootnoteText"/>
        <w:tabs>
          <w:tab w:val="right" w:pos="1476"/>
          <w:tab w:val="left" w:pos="1548"/>
          <w:tab w:val="right" w:pos="1836"/>
          <w:tab w:val="left" w:pos="1908"/>
        </w:tabs>
        <w:spacing w:line="120" w:lineRule="exact"/>
        <w:ind w:left="1548" w:right="1267" w:hanging="288"/>
        <w:rPr>
          <w:sz w:val="10"/>
          <w:lang w:val="fr-FR" w:bidi="fr-FR"/>
        </w:rPr>
      </w:pPr>
    </w:p>
    <w:p w14:paraId="0D7ECF6C" w14:textId="54E81EED" w:rsidR="00660CAC" w:rsidRPr="003E5C34" w:rsidRDefault="00660CAC" w:rsidP="00660CAC">
      <w:pPr>
        <w:pStyle w:val="FootnoteText"/>
        <w:tabs>
          <w:tab w:val="right" w:pos="1476"/>
          <w:tab w:val="left" w:pos="1548"/>
          <w:tab w:val="right" w:pos="1836"/>
          <w:tab w:val="left" w:pos="1908"/>
        </w:tabs>
        <w:spacing w:line="120" w:lineRule="exact"/>
        <w:ind w:left="1548" w:right="1267" w:hanging="288"/>
        <w:rPr>
          <w:sz w:val="10"/>
          <w:lang w:val="fr-FR"/>
        </w:rPr>
      </w:pPr>
    </w:p>
    <w:p w14:paraId="4A26D836" w14:textId="77777777" w:rsidR="00DA5647" w:rsidRPr="003E5C34" w:rsidRDefault="00DA5647" w:rsidP="00660CAC">
      <w:pPr>
        <w:pStyle w:val="SingleTxt"/>
        <w:numPr>
          <w:ilvl w:val="0"/>
          <w:numId w:val="46"/>
        </w:numPr>
        <w:spacing w:line="240" w:lineRule="exact"/>
        <w:rPr>
          <w:lang w:val="fr-FR"/>
        </w:rPr>
      </w:pPr>
      <w:r w:rsidRPr="003E5C34">
        <w:rPr>
          <w:lang w:val="fr-FR" w:bidi="fr-FR"/>
        </w:rPr>
        <w:t xml:space="preserve">Selon la Cour de dernière instance, entre 2010 et 2017, 45 affaires de viol (article 157 du Code pénal) ont été portées devant les tribunaux (4, 6, 5, 5, 5, 6, 9 et 5 cas pour chaque année respective), impliquant 49 victimes de sexe féminin, dont 10 mineures. Au cours de la même période couverte, 31 affaires de viols ont été jugées et ont donné lieu à 23 condamnations et à 19 acquittements. Pour ce qui est de l’indemnisation des victimes de viol dans le cadre des affaires portées devant la Cour entre 2012 et 2017, des montants de 1 200 000, 100 000, 205 088, 120 000, 50 000 et 500 000 PTC ont été versés aux victimes. </w:t>
      </w:r>
    </w:p>
    <w:p w14:paraId="4F416D80" w14:textId="14B3D754" w:rsidR="00DA5647" w:rsidRPr="003E5C34" w:rsidRDefault="00DA5647" w:rsidP="00660CAC">
      <w:pPr>
        <w:pStyle w:val="SingleTxt"/>
        <w:numPr>
          <w:ilvl w:val="0"/>
          <w:numId w:val="46"/>
        </w:numPr>
        <w:spacing w:line="240" w:lineRule="exact"/>
        <w:rPr>
          <w:lang w:val="fr-FR"/>
        </w:rPr>
      </w:pPr>
      <w:r w:rsidRPr="003E5C34">
        <w:rPr>
          <w:lang w:val="fr-FR" w:bidi="fr-FR"/>
        </w:rPr>
        <w:t xml:space="preserve">Les données </w:t>
      </w:r>
      <w:r w:rsidRPr="003E5C34">
        <w:rPr>
          <w:szCs w:val="20"/>
          <w:lang w:val="fr-FR" w:bidi="fr-FR"/>
        </w:rPr>
        <w:t>disponibles</w:t>
      </w:r>
      <w:r w:rsidRPr="003E5C34">
        <w:rPr>
          <w:lang w:val="fr-FR" w:bidi="fr-FR"/>
        </w:rPr>
        <w:t xml:space="preserve"> concernant le crime d’abus sexuel sur enfants (article 166 du Code pénal) sont présentées ci-après. </w:t>
      </w:r>
    </w:p>
    <w:p w14:paraId="52586118" w14:textId="2391BCAC" w:rsidR="00660CAC" w:rsidRPr="003E5C34" w:rsidRDefault="00660CAC" w:rsidP="00660CAC">
      <w:pPr>
        <w:pStyle w:val="SingleTxt"/>
        <w:spacing w:after="0" w:line="120" w:lineRule="exact"/>
        <w:rPr>
          <w:sz w:val="10"/>
          <w:lang w:val="fr-FR" w:bidi="fr-FR"/>
        </w:rPr>
      </w:pPr>
    </w:p>
    <w:tbl>
      <w:tblPr>
        <w:tblW w:w="7244" w:type="dxa"/>
        <w:tblInd w:w="1260" w:type="dxa"/>
        <w:tblLayout w:type="fixed"/>
        <w:tblCellMar>
          <w:left w:w="0" w:type="dxa"/>
          <w:right w:w="0" w:type="dxa"/>
        </w:tblCellMar>
        <w:tblLook w:val="0000" w:firstRow="0" w:lastRow="0" w:firstColumn="0" w:lastColumn="0" w:noHBand="0" w:noVBand="0"/>
      </w:tblPr>
      <w:tblGrid>
        <w:gridCol w:w="1620"/>
        <w:gridCol w:w="990"/>
        <w:gridCol w:w="630"/>
        <w:gridCol w:w="630"/>
        <w:gridCol w:w="630"/>
        <w:gridCol w:w="630"/>
        <w:gridCol w:w="540"/>
        <w:gridCol w:w="540"/>
        <w:gridCol w:w="540"/>
        <w:gridCol w:w="494"/>
      </w:tblGrid>
      <w:tr w:rsidR="00DA5647" w:rsidRPr="003E5C34" w14:paraId="153110D6" w14:textId="77777777" w:rsidTr="00660CAC">
        <w:trPr>
          <w:tblHeader/>
        </w:trPr>
        <w:tc>
          <w:tcPr>
            <w:tcW w:w="7244" w:type="dxa"/>
            <w:gridSpan w:val="10"/>
            <w:tcBorders>
              <w:top w:val="single" w:sz="4" w:space="0" w:color="auto"/>
              <w:bottom w:val="single" w:sz="4" w:space="0" w:color="auto"/>
            </w:tcBorders>
            <w:shd w:val="clear" w:color="auto" w:fill="auto"/>
            <w:vAlign w:val="bottom"/>
          </w:tcPr>
          <w:p w14:paraId="1C12B832" w14:textId="77777777" w:rsidR="00DA5647" w:rsidRPr="003E5C34" w:rsidRDefault="00DA5647" w:rsidP="00720411">
            <w:pPr>
              <w:spacing w:before="81" w:after="81" w:line="160" w:lineRule="exact"/>
              <w:ind w:right="43"/>
              <w:rPr>
                <w:rFonts w:eastAsia="DFKai-SB"/>
                <w:i/>
                <w:sz w:val="14"/>
                <w:szCs w:val="14"/>
                <w:lang w:val="fr-FR" w:eastAsia="zh-TW"/>
              </w:rPr>
            </w:pPr>
            <w:r w:rsidRPr="003E5C34">
              <w:rPr>
                <w:rFonts w:eastAsia="PMingLiU"/>
                <w:i/>
                <w:sz w:val="14"/>
                <w:szCs w:val="14"/>
                <w:lang w:val="fr-FR" w:bidi="fr-FR"/>
              </w:rPr>
              <w:t>Cas d’abus sexuels sur enfants enregistrés par la police</w:t>
            </w:r>
          </w:p>
        </w:tc>
      </w:tr>
      <w:tr w:rsidR="00660CAC" w:rsidRPr="003E5C34" w14:paraId="7934F87C" w14:textId="77777777" w:rsidTr="00726415">
        <w:trPr>
          <w:tblHeader/>
        </w:trPr>
        <w:tc>
          <w:tcPr>
            <w:tcW w:w="2610" w:type="dxa"/>
            <w:gridSpan w:val="2"/>
            <w:tcBorders>
              <w:top w:val="single" w:sz="4" w:space="0" w:color="auto"/>
              <w:bottom w:val="single" w:sz="12" w:space="0" w:color="auto"/>
            </w:tcBorders>
            <w:shd w:val="clear" w:color="auto" w:fill="auto"/>
          </w:tcPr>
          <w:p w14:paraId="165F9DD6" w14:textId="77777777" w:rsidR="00DA5647" w:rsidRPr="003E5C34" w:rsidRDefault="00DA5647" w:rsidP="00720411">
            <w:pPr>
              <w:spacing w:before="81" w:after="81" w:line="160" w:lineRule="exact"/>
              <w:ind w:right="43"/>
              <w:rPr>
                <w:rFonts w:eastAsia="DFKai-SB"/>
                <w:i/>
                <w:sz w:val="14"/>
                <w:szCs w:val="14"/>
                <w:lang w:eastAsia="zh-TW"/>
              </w:rPr>
            </w:pPr>
            <w:r w:rsidRPr="003E5C34">
              <w:rPr>
                <w:rFonts w:eastAsia="PMingLiU"/>
                <w:i/>
                <w:sz w:val="14"/>
                <w:szCs w:val="14"/>
                <w:lang w:val="fr-FR" w:bidi="fr-FR"/>
              </w:rPr>
              <w:t>Cas/Victimes</w:t>
            </w:r>
          </w:p>
        </w:tc>
        <w:tc>
          <w:tcPr>
            <w:tcW w:w="630" w:type="dxa"/>
            <w:tcBorders>
              <w:top w:val="single" w:sz="4" w:space="0" w:color="auto"/>
              <w:bottom w:val="single" w:sz="12" w:space="0" w:color="auto"/>
            </w:tcBorders>
            <w:shd w:val="clear" w:color="auto" w:fill="auto"/>
          </w:tcPr>
          <w:p w14:paraId="6D36E824"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2010</w:t>
            </w:r>
          </w:p>
        </w:tc>
        <w:tc>
          <w:tcPr>
            <w:tcW w:w="630" w:type="dxa"/>
            <w:tcBorders>
              <w:top w:val="single" w:sz="4" w:space="0" w:color="auto"/>
              <w:bottom w:val="single" w:sz="12" w:space="0" w:color="auto"/>
            </w:tcBorders>
            <w:shd w:val="clear" w:color="auto" w:fill="auto"/>
          </w:tcPr>
          <w:p w14:paraId="6E749F44"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2011</w:t>
            </w:r>
          </w:p>
        </w:tc>
        <w:tc>
          <w:tcPr>
            <w:tcW w:w="630" w:type="dxa"/>
            <w:tcBorders>
              <w:top w:val="single" w:sz="4" w:space="0" w:color="auto"/>
              <w:bottom w:val="single" w:sz="12" w:space="0" w:color="auto"/>
            </w:tcBorders>
            <w:shd w:val="clear" w:color="auto" w:fill="auto"/>
          </w:tcPr>
          <w:p w14:paraId="0B0EED04"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2012</w:t>
            </w:r>
          </w:p>
        </w:tc>
        <w:tc>
          <w:tcPr>
            <w:tcW w:w="630" w:type="dxa"/>
            <w:tcBorders>
              <w:top w:val="single" w:sz="4" w:space="0" w:color="auto"/>
              <w:bottom w:val="single" w:sz="12" w:space="0" w:color="auto"/>
            </w:tcBorders>
            <w:shd w:val="clear" w:color="auto" w:fill="auto"/>
          </w:tcPr>
          <w:p w14:paraId="56A768ED"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2013</w:t>
            </w:r>
          </w:p>
        </w:tc>
        <w:tc>
          <w:tcPr>
            <w:tcW w:w="540" w:type="dxa"/>
            <w:tcBorders>
              <w:top w:val="single" w:sz="4" w:space="0" w:color="auto"/>
              <w:bottom w:val="single" w:sz="12" w:space="0" w:color="auto"/>
            </w:tcBorders>
            <w:shd w:val="clear" w:color="auto" w:fill="auto"/>
          </w:tcPr>
          <w:p w14:paraId="6F7127F5"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2014</w:t>
            </w:r>
          </w:p>
        </w:tc>
        <w:tc>
          <w:tcPr>
            <w:tcW w:w="540" w:type="dxa"/>
            <w:tcBorders>
              <w:top w:val="single" w:sz="4" w:space="0" w:color="auto"/>
              <w:bottom w:val="single" w:sz="12" w:space="0" w:color="auto"/>
            </w:tcBorders>
            <w:shd w:val="clear" w:color="auto" w:fill="auto"/>
          </w:tcPr>
          <w:p w14:paraId="6316D65E"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2015</w:t>
            </w:r>
          </w:p>
        </w:tc>
        <w:tc>
          <w:tcPr>
            <w:tcW w:w="540" w:type="dxa"/>
            <w:tcBorders>
              <w:top w:val="single" w:sz="4" w:space="0" w:color="auto"/>
              <w:bottom w:val="single" w:sz="12" w:space="0" w:color="auto"/>
            </w:tcBorders>
            <w:shd w:val="clear" w:color="auto" w:fill="auto"/>
          </w:tcPr>
          <w:p w14:paraId="7E2AB16E"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2016</w:t>
            </w:r>
          </w:p>
        </w:tc>
        <w:tc>
          <w:tcPr>
            <w:tcW w:w="494" w:type="dxa"/>
            <w:tcBorders>
              <w:top w:val="single" w:sz="4" w:space="0" w:color="auto"/>
              <w:bottom w:val="single" w:sz="12" w:space="0" w:color="auto"/>
            </w:tcBorders>
            <w:shd w:val="clear" w:color="auto" w:fill="auto"/>
          </w:tcPr>
          <w:p w14:paraId="46E5CEA2"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2017</w:t>
            </w:r>
          </w:p>
        </w:tc>
      </w:tr>
      <w:tr w:rsidR="00660CAC" w:rsidRPr="003E5C34" w14:paraId="607BC73B" w14:textId="77777777" w:rsidTr="00726415">
        <w:trPr>
          <w:trHeight w:hRule="exact" w:val="115"/>
        </w:trPr>
        <w:tc>
          <w:tcPr>
            <w:tcW w:w="2610" w:type="dxa"/>
            <w:gridSpan w:val="2"/>
            <w:tcBorders>
              <w:top w:val="single" w:sz="12" w:space="0" w:color="auto"/>
            </w:tcBorders>
            <w:shd w:val="clear" w:color="auto" w:fill="auto"/>
          </w:tcPr>
          <w:p w14:paraId="2B1FA40C" w14:textId="77777777" w:rsidR="00660CAC" w:rsidRPr="003E5C34" w:rsidRDefault="00660CAC" w:rsidP="00660CAC">
            <w:pPr>
              <w:spacing w:before="40" w:after="40" w:line="206" w:lineRule="exact"/>
              <w:rPr>
                <w:rFonts w:eastAsia="PMingLiU"/>
                <w:sz w:val="17"/>
                <w:szCs w:val="17"/>
                <w:lang w:val="fr-FR" w:bidi="fr-FR"/>
              </w:rPr>
            </w:pPr>
          </w:p>
        </w:tc>
        <w:tc>
          <w:tcPr>
            <w:tcW w:w="630" w:type="dxa"/>
            <w:tcBorders>
              <w:top w:val="single" w:sz="12" w:space="0" w:color="auto"/>
            </w:tcBorders>
            <w:shd w:val="clear" w:color="auto" w:fill="auto"/>
          </w:tcPr>
          <w:p w14:paraId="77E538C6" w14:textId="77777777" w:rsidR="00660CAC" w:rsidRPr="003E5C34" w:rsidRDefault="00660CAC" w:rsidP="00660CAC">
            <w:pPr>
              <w:spacing w:before="40" w:after="40" w:line="206" w:lineRule="exact"/>
              <w:jc w:val="right"/>
              <w:rPr>
                <w:rFonts w:eastAsia="DFKai-SB"/>
                <w:sz w:val="17"/>
                <w:szCs w:val="17"/>
                <w:lang w:val="fr-FR" w:bidi="fr-FR"/>
              </w:rPr>
            </w:pPr>
          </w:p>
        </w:tc>
        <w:tc>
          <w:tcPr>
            <w:tcW w:w="630" w:type="dxa"/>
            <w:tcBorders>
              <w:top w:val="single" w:sz="12" w:space="0" w:color="auto"/>
            </w:tcBorders>
            <w:shd w:val="clear" w:color="auto" w:fill="auto"/>
          </w:tcPr>
          <w:p w14:paraId="2FBFEAA8" w14:textId="77777777" w:rsidR="00660CAC" w:rsidRPr="003E5C34" w:rsidRDefault="00660CAC" w:rsidP="00660CAC">
            <w:pPr>
              <w:spacing w:before="40" w:after="40" w:line="206" w:lineRule="exact"/>
              <w:jc w:val="right"/>
              <w:rPr>
                <w:rFonts w:eastAsia="DFKai-SB"/>
                <w:sz w:val="17"/>
                <w:szCs w:val="17"/>
                <w:lang w:val="fr-FR" w:bidi="fr-FR"/>
              </w:rPr>
            </w:pPr>
          </w:p>
        </w:tc>
        <w:tc>
          <w:tcPr>
            <w:tcW w:w="630" w:type="dxa"/>
            <w:tcBorders>
              <w:top w:val="single" w:sz="12" w:space="0" w:color="auto"/>
            </w:tcBorders>
            <w:shd w:val="clear" w:color="auto" w:fill="auto"/>
          </w:tcPr>
          <w:p w14:paraId="709A0A11" w14:textId="77777777" w:rsidR="00660CAC" w:rsidRPr="003E5C34" w:rsidRDefault="00660CAC" w:rsidP="00660CAC">
            <w:pPr>
              <w:spacing w:before="40" w:after="40" w:line="206" w:lineRule="exact"/>
              <w:jc w:val="right"/>
              <w:rPr>
                <w:rFonts w:eastAsia="DFKai-SB"/>
                <w:sz w:val="17"/>
                <w:szCs w:val="17"/>
                <w:lang w:val="fr-FR" w:bidi="fr-FR"/>
              </w:rPr>
            </w:pPr>
          </w:p>
        </w:tc>
        <w:tc>
          <w:tcPr>
            <w:tcW w:w="630" w:type="dxa"/>
            <w:tcBorders>
              <w:top w:val="single" w:sz="12" w:space="0" w:color="auto"/>
            </w:tcBorders>
            <w:shd w:val="clear" w:color="auto" w:fill="auto"/>
          </w:tcPr>
          <w:p w14:paraId="6081229D" w14:textId="77777777" w:rsidR="00660CAC" w:rsidRPr="003E5C34" w:rsidRDefault="00660CAC" w:rsidP="00660CAC">
            <w:pPr>
              <w:spacing w:before="40" w:after="40" w:line="206" w:lineRule="exact"/>
              <w:jc w:val="right"/>
              <w:rPr>
                <w:rFonts w:eastAsia="DFKai-SB"/>
                <w:sz w:val="17"/>
                <w:szCs w:val="17"/>
                <w:lang w:val="fr-FR" w:bidi="fr-FR"/>
              </w:rPr>
            </w:pPr>
          </w:p>
        </w:tc>
        <w:tc>
          <w:tcPr>
            <w:tcW w:w="540" w:type="dxa"/>
            <w:tcBorders>
              <w:top w:val="single" w:sz="12" w:space="0" w:color="auto"/>
            </w:tcBorders>
            <w:shd w:val="clear" w:color="auto" w:fill="auto"/>
          </w:tcPr>
          <w:p w14:paraId="5519C55D" w14:textId="77777777" w:rsidR="00660CAC" w:rsidRPr="003E5C34" w:rsidRDefault="00660CAC" w:rsidP="00660CAC">
            <w:pPr>
              <w:spacing w:before="40" w:after="40" w:line="206" w:lineRule="exact"/>
              <w:jc w:val="right"/>
              <w:rPr>
                <w:rFonts w:eastAsia="DFKai-SB"/>
                <w:sz w:val="17"/>
                <w:szCs w:val="17"/>
                <w:lang w:val="fr-FR" w:bidi="fr-FR"/>
              </w:rPr>
            </w:pPr>
          </w:p>
        </w:tc>
        <w:tc>
          <w:tcPr>
            <w:tcW w:w="540" w:type="dxa"/>
            <w:tcBorders>
              <w:top w:val="single" w:sz="12" w:space="0" w:color="auto"/>
            </w:tcBorders>
            <w:shd w:val="clear" w:color="auto" w:fill="auto"/>
          </w:tcPr>
          <w:p w14:paraId="58B562F1" w14:textId="77777777" w:rsidR="00660CAC" w:rsidRPr="003E5C34" w:rsidRDefault="00660CAC" w:rsidP="00660CAC">
            <w:pPr>
              <w:spacing w:before="40" w:after="40" w:line="206" w:lineRule="exact"/>
              <w:jc w:val="right"/>
              <w:rPr>
                <w:rFonts w:eastAsia="DFKai-SB"/>
                <w:sz w:val="17"/>
                <w:szCs w:val="17"/>
                <w:lang w:val="fr-FR" w:bidi="fr-FR"/>
              </w:rPr>
            </w:pPr>
          </w:p>
        </w:tc>
        <w:tc>
          <w:tcPr>
            <w:tcW w:w="540" w:type="dxa"/>
            <w:tcBorders>
              <w:top w:val="single" w:sz="12" w:space="0" w:color="auto"/>
            </w:tcBorders>
            <w:shd w:val="clear" w:color="auto" w:fill="auto"/>
          </w:tcPr>
          <w:p w14:paraId="41A18F71" w14:textId="77777777" w:rsidR="00660CAC" w:rsidRPr="003E5C34" w:rsidRDefault="00660CAC" w:rsidP="00660CAC">
            <w:pPr>
              <w:spacing w:before="40" w:after="40" w:line="206" w:lineRule="exact"/>
              <w:jc w:val="right"/>
              <w:rPr>
                <w:rFonts w:eastAsia="DFKai-SB"/>
                <w:sz w:val="17"/>
                <w:szCs w:val="17"/>
                <w:lang w:val="fr-FR" w:bidi="fr-FR"/>
              </w:rPr>
            </w:pPr>
          </w:p>
        </w:tc>
        <w:tc>
          <w:tcPr>
            <w:tcW w:w="494" w:type="dxa"/>
            <w:tcBorders>
              <w:top w:val="single" w:sz="12" w:space="0" w:color="auto"/>
            </w:tcBorders>
            <w:shd w:val="clear" w:color="auto" w:fill="auto"/>
          </w:tcPr>
          <w:p w14:paraId="6E08BE5C" w14:textId="77777777" w:rsidR="00660CAC" w:rsidRPr="003E5C34" w:rsidRDefault="00660CAC" w:rsidP="00660CAC">
            <w:pPr>
              <w:spacing w:before="40" w:after="40" w:line="206" w:lineRule="exact"/>
              <w:jc w:val="right"/>
              <w:rPr>
                <w:rFonts w:eastAsia="DFKai-SB"/>
                <w:sz w:val="17"/>
                <w:szCs w:val="17"/>
                <w:lang w:val="fr-FR" w:bidi="fr-FR"/>
              </w:rPr>
            </w:pPr>
          </w:p>
        </w:tc>
      </w:tr>
      <w:tr w:rsidR="00660CAC" w:rsidRPr="003E5C34" w14:paraId="06B8BDD6" w14:textId="77777777" w:rsidTr="00726415">
        <w:tc>
          <w:tcPr>
            <w:tcW w:w="2610" w:type="dxa"/>
            <w:gridSpan w:val="2"/>
            <w:shd w:val="clear" w:color="auto" w:fill="auto"/>
          </w:tcPr>
          <w:p w14:paraId="002DB2DF" w14:textId="77777777" w:rsidR="00DA5647" w:rsidRPr="003E5C34" w:rsidRDefault="00DA5647" w:rsidP="00660CAC">
            <w:pPr>
              <w:spacing w:before="40" w:after="40" w:line="206" w:lineRule="exact"/>
              <w:rPr>
                <w:rFonts w:eastAsia="DFKai-SB"/>
                <w:sz w:val="17"/>
                <w:szCs w:val="17"/>
                <w:lang w:eastAsia="zh-TW"/>
              </w:rPr>
            </w:pPr>
            <w:r w:rsidRPr="003E5C34">
              <w:rPr>
                <w:rFonts w:eastAsia="PMingLiU"/>
                <w:sz w:val="17"/>
                <w:szCs w:val="17"/>
                <w:lang w:val="fr-FR" w:bidi="fr-FR"/>
              </w:rPr>
              <w:t>Nombre de cas</w:t>
            </w:r>
          </w:p>
        </w:tc>
        <w:tc>
          <w:tcPr>
            <w:tcW w:w="630" w:type="dxa"/>
            <w:shd w:val="clear" w:color="auto" w:fill="auto"/>
          </w:tcPr>
          <w:p w14:paraId="7433D85F"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15</w:t>
            </w:r>
          </w:p>
        </w:tc>
        <w:tc>
          <w:tcPr>
            <w:tcW w:w="630" w:type="dxa"/>
            <w:shd w:val="clear" w:color="auto" w:fill="auto"/>
          </w:tcPr>
          <w:p w14:paraId="040099AC"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8</w:t>
            </w:r>
          </w:p>
        </w:tc>
        <w:tc>
          <w:tcPr>
            <w:tcW w:w="630" w:type="dxa"/>
            <w:shd w:val="clear" w:color="auto" w:fill="auto"/>
          </w:tcPr>
          <w:p w14:paraId="2613FF3A"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9</w:t>
            </w:r>
          </w:p>
        </w:tc>
        <w:tc>
          <w:tcPr>
            <w:tcW w:w="630" w:type="dxa"/>
            <w:shd w:val="clear" w:color="auto" w:fill="auto"/>
          </w:tcPr>
          <w:p w14:paraId="6833203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5</w:t>
            </w:r>
          </w:p>
        </w:tc>
        <w:tc>
          <w:tcPr>
            <w:tcW w:w="540" w:type="dxa"/>
            <w:shd w:val="clear" w:color="auto" w:fill="auto"/>
          </w:tcPr>
          <w:p w14:paraId="0C670CFD"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7</w:t>
            </w:r>
          </w:p>
        </w:tc>
        <w:tc>
          <w:tcPr>
            <w:tcW w:w="540" w:type="dxa"/>
            <w:shd w:val="clear" w:color="auto" w:fill="auto"/>
          </w:tcPr>
          <w:p w14:paraId="6869EBD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5</w:t>
            </w:r>
          </w:p>
        </w:tc>
        <w:tc>
          <w:tcPr>
            <w:tcW w:w="540" w:type="dxa"/>
            <w:shd w:val="clear" w:color="auto" w:fill="auto"/>
          </w:tcPr>
          <w:p w14:paraId="4288D40B"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8</w:t>
            </w:r>
          </w:p>
        </w:tc>
        <w:tc>
          <w:tcPr>
            <w:tcW w:w="494" w:type="dxa"/>
            <w:shd w:val="clear" w:color="auto" w:fill="auto"/>
          </w:tcPr>
          <w:p w14:paraId="163B9466"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11</w:t>
            </w:r>
          </w:p>
        </w:tc>
      </w:tr>
      <w:tr w:rsidR="00726415" w:rsidRPr="003E5C34" w14:paraId="131F4D37" w14:textId="77777777" w:rsidTr="00726415">
        <w:tc>
          <w:tcPr>
            <w:tcW w:w="1620" w:type="dxa"/>
            <w:vMerge w:val="restart"/>
            <w:shd w:val="clear" w:color="auto" w:fill="auto"/>
          </w:tcPr>
          <w:p w14:paraId="785777BB" w14:textId="77777777" w:rsidR="00DA5647" w:rsidRPr="003E5C34" w:rsidRDefault="00DA5647" w:rsidP="00660CAC">
            <w:pPr>
              <w:spacing w:before="40" w:after="40" w:line="206" w:lineRule="exact"/>
              <w:rPr>
                <w:rFonts w:eastAsia="PMingLiU"/>
                <w:sz w:val="17"/>
                <w:szCs w:val="17"/>
                <w:lang w:val="fr-FR"/>
              </w:rPr>
            </w:pPr>
            <w:r w:rsidRPr="003E5C34">
              <w:rPr>
                <w:rFonts w:eastAsia="PMingLiU"/>
                <w:sz w:val="17"/>
                <w:szCs w:val="17"/>
                <w:lang w:val="fr-FR" w:bidi="fr-FR"/>
              </w:rPr>
              <w:t xml:space="preserve">Nombre de victimes </w:t>
            </w:r>
          </w:p>
          <w:p w14:paraId="4E993B97" w14:textId="77777777" w:rsidR="00DA5647" w:rsidRPr="003E5C34" w:rsidRDefault="00DA5647" w:rsidP="00660CAC">
            <w:pPr>
              <w:spacing w:before="40" w:after="40" w:line="206" w:lineRule="exact"/>
              <w:rPr>
                <w:rFonts w:eastAsia="DFKai-SB"/>
                <w:sz w:val="17"/>
                <w:szCs w:val="17"/>
                <w:lang w:val="fr-FR" w:eastAsia="zh-TW"/>
              </w:rPr>
            </w:pPr>
            <w:r w:rsidRPr="003E5C34">
              <w:rPr>
                <w:rFonts w:eastAsia="PMingLiU"/>
                <w:sz w:val="17"/>
                <w:szCs w:val="17"/>
                <w:lang w:val="fr-FR" w:bidi="fr-FR"/>
              </w:rPr>
              <w:t>Victimes âgées de moins de 14 ans</w:t>
            </w:r>
          </w:p>
        </w:tc>
        <w:tc>
          <w:tcPr>
            <w:tcW w:w="990" w:type="dxa"/>
            <w:shd w:val="clear" w:color="auto" w:fill="auto"/>
          </w:tcPr>
          <w:p w14:paraId="678FF708" w14:textId="77777777" w:rsidR="00DA5647" w:rsidRPr="003E5C34" w:rsidRDefault="00DA5647" w:rsidP="00660CAC">
            <w:pPr>
              <w:spacing w:before="40" w:after="40" w:line="206" w:lineRule="exact"/>
              <w:ind w:left="144"/>
              <w:rPr>
                <w:rFonts w:eastAsia="DFKai-SB"/>
                <w:sz w:val="17"/>
                <w:szCs w:val="17"/>
              </w:rPr>
            </w:pPr>
            <w:r w:rsidRPr="003E5C34">
              <w:rPr>
                <w:rFonts w:eastAsia="PMingLiU"/>
                <w:sz w:val="17"/>
                <w:szCs w:val="17"/>
                <w:lang w:val="fr-FR" w:bidi="fr-FR"/>
              </w:rPr>
              <w:t>Hommes</w:t>
            </w:r>
          </w:p>
        </w:tc>
        <w:tc>
          <w:tcPr>
            <w:tcW w:w="630" w:type="dxa"/>
            <w:shd w:val="clear" w:color="auto" w:fill="auto"/>
          </w:tcPr>
          <w:p w14:paraId="1904CC5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681F142B"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0B55A02C"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6EEE76B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4D4C8C24"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2</w:t>
            </w:r>
          </w:p>
        </w:tc>
        <w:tc>
          <w:tcPr>
            <w:tcW w:w="540" w:type="dxa"/>
            <w:shd w:val="clear" w:color="auto" w:fill="auto"/>
          </w:tcPr>
          <w:p w14:paraId="0CA91620"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6</w:t>
            </w:r>
          </w:p>
        </w:tc>
        <w:tc>
          <w:tcPr>
            <w:tcW w:w="540" w:type="dxa"/>
            <w:shd w:val="clear" w:color="auto" w:fill="auto"/>
          </w:tcPr>
          <w:p w14:paraId="4DC2835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7</w:t>
            </w:r>
          </w:p>
        </w:tc>
        <w:tc>
          <w:tcPr>
            <w:tcW w:w="494" w:type="dxa"/>
            <w:shd w:val="clear" w:color="auto" w:fill="auto"/>
          </w:tcPr>
          <w:p w14:paraId="3A34B562"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3</w:t>
            </w:r>
          </w:p>
        </w:tc>
      </w:tr>
      <w:tr w:rsidR="00660CAC" w:rsidRPr="003E5C34" w14:paraId="58C439B3" w14:textId="77777777" w:rsidTr="00726415">
        <w:tc>
          <w:tcPr>
            <w:tcW w:w="1620" w:type="dxa"/>
            <w:vMerge/>
            <w:tcBorders>
              <w:bottom w:val="single" w:sz="12" w:space="0" w:color="auto"/>
            </w:tcBorders>
            <w:shd w:val="clear" w:color="auto" w:fill="auto"/>
          </w:tcPr>
          <w:p w14:paraId="32E1FDF0" w14:textId="77777777" w:rsidR="00DA5647" w:rsidRPr="003E5C34" w:rsidRDefault="00DA5647" w:rsidP="00660CAC">
            <w:pPr>
              <w:spacing w:before="40" w:after="40" w:line="206" w:lineRule="exact"/>
              <w:rPr>
                <w:rFonts w:eastAsia="DFKai-SB"/>
                <w:sz w:val="17"/>
                <w:szCs w:val="17"/>
              </w:rPr>
            </w:pPr>
          </w:p>
        </w:tc>
        <w:tc>
          <w:tcPr>
            <w:tcW w:w="990" w:type="dxa"/>
            <w:tcBorders>
              <w:bottom w:val="single" w:sz="12" w:space="0" w:color="auto"/>
            </w:tcBorders>
            <w:shd w:val="clear" w:color="auto" w:fill="auto"/>
          </w:tcPr>
          <w:p w14:paraId="22D7BA8E" w14:textId="77777777" w:rsidR="00DA5647" w:rsidRPr="003E5C34" w:rsidRDefault="00DA5647" w:rsidP="00660CAC">
            <w:pPr>
              <w:spacing w:before="40" w:after="40" w:line="206" w:lineRule="exact"/>
              <w:ind w:left="144"/>
              <w:rPr>
                <w:rFonts w:eastAsia="DFKai-SB"/>
                <w:sz w:val="17"/>
                <w:szCs w:val="17"/>
              </w:rPr>
            </w:pPr>
            <w:r w:rsidRPr="003E5C34">
              <w:rPr>
                <w:rFonts w:eastAsia="PMingLiU"/>
                <w:sz w:val="17"/>
                <w:szCs w:val="17"/>
                <w:lang w:val="fr-FR" w:bidi="fr-FR"/>
              </w:rPr>
              <w:t>Femmes</w:t>
            </w:r>
          </w:p>
        </w:tc>
        <w:tc>
          <w:tcPr>
            <w:tcW w:w="630" w:type="dxa"/>
            <w:tcBorders>
              <w:bottom w:val="single" w:sz="12" w:space="0" w:color="auto"/>
            </w:tcBorders>
            <w:shd w:val="clear" w:color="auto" w:fill="auto"/>
          </w:tcPr>
          <w:p w14:paraId="491C8F4F"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14</w:t>
            </w:r>
          </w:p>
        </w:tc>
        <w:tc>
          <w:tcPr>
            <w:tcW w:w="630" w:type="dxa"/>
            <w:tcBorders>
              <w:bottom w:val="single" w:sz="12" w:space="0" w:color="auto"/>
            </w:tcBorders>
            <w:shd w:val="clear" w:color="auto" w:fill="auto"/>
          </w:tcPr>
          <w:p w14:paraId="67B2AC9A"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9</w:t>
            </w:r>
          </w:p>
        </w:tc>
        <w:tc>
          <w:tcPr>
            <w:tcW w:w="630" w:type="dxa"/>
            <w:tcBorders>
              <w:bottom w:val="single" w:sz="12" w:space="0" w:color="auto"/>
            </w:tcBorders>
            <w:shd w:val="clear" w:color="auto" w:fill="auto"/>
          </w:tcPr>
          <w:p w14:paraId="4C948728"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8</w:t>
            </w:r>
          </w:p>
        </w:tc>
        <w:tc>
          <w:tcPr>
            <w:tcW w:w="630" w:type="dxa"/>
            <w:tcBorders>
              <w:bottom w:val="single" w:sz="12" w:space="0" w:color="auto"/>
            </w:tcBorders>
            <w:shd w:val="clear" w:color="auto" w:fill="auto"/>
          </w:tcPr>
          <w:p w14:paraId="7911E2FE"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5</w:t>
            </w:r>
          </w:p>
        </w:tc>
        <w:tc>
          <w:tcPr>
            <w:tcW w:w="540" w:type="dxa"/>
            <w:tcBorders>
              <w:bottom w:val="single" w:sz="12" w:space="0" w:color="auto"/>
            </w:tcBorders>
            <w:shd w:val="clear" w:color="auto" w:fill="auto"/>
          </w:tcPr>
          <w:p w14:paraId="3E3E25D5"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31</w:t>
            </w:r>
          </w:p>
        </w:tc>
        <w:tc>
          <w:tcPr>
            <w:tcW w:w="540" w:type="dxa"/>
            <w:tcBorders>
              <w:bottom w:val="single" w:sz="12" w:space="0" w:color="auto"/>
            </w:tcBorders>
            <w:shd w:val="clear" w:color="auto" w:fill="auto"/>
          </w:tcPr>
          <w:p w14:paraId="713E2415"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4</w:t>
            </w:r>
          </w:p>
        </w:tc>
        <w:tc>
          <w:tcPr>
            <w:tcW w:w="540" w:type="dxa"/>
            <w:tcBorders>
              <w:bottom w:val="single" w:sz="12" w:space="0" w:color="auto"/>
            </w:tcBorders>
            <w:shd w:val="clear" w:color="auto" w:fill="auto"/>
          </w:tcPr>
          <w:p w14:paraId="77FB334F"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2</w:t>
            </w:r>
          </w:p>
        </w:tc>
        <w:tc>
          <w:tcPr>
            <w:tcW w:w="494" w:type="dxa"/>
            <w:tcBorders>
              <w:bottom w:val="single" w:sz="12" w:space="0" w:color="auto"/>
            </w:tcBorders>
            <w:shd w:val="clear" w:color="auto" w:fill="auto"/>
          </w:tcPr>
          <w:p w14:paraId="7AEC5D4D" w14:textId="77777777" w:rsidR="00DA5647" w:rsidRPr="003E5C34" w:rsidRDefault="00DA5647" w:rsidP="00726415">
            <w:pPr>
              <w:spacing w:before="40" w:after="40" w:line="206" w:lineRule="exact"/>
              <w:jc w:val="right"/>
              <w:rPr>
                <w:rFonts w:eastAsia="DFKai-SB"/>
                <w:sz w:val="17"/>
                <w:szCs w:val="17"/>
              </w:rPr>
            </w:pPr>
            <w:r w:rsidRPr="003E5C34">
              <w:rPr>
                <w:rFonts w:eastAsia="DFKai-SB"/>
                <w:sz w:val="17"/>
                <w:szCs w:val="17"/>
                <w:lang w:val="fr-FR" w:bidi="fr-FR"/>
              </w:rPr>
              <w:t>9</w:t>
            </w:r>
          </w:p>
        </w:tc>
      </w:tr>
    </w:tbl>
    <w:p w14:paraId="3810230E" w14:textId="0214F479" w:rsidR="00660CAC" w:rsidRPr="003E5C34" w:rsidRDefault="00660CAC" w:rsidP="003532B5">
      <w:pPr>
        <w:pStyle w:val="SingleTxt"/>
        <w:spacing w:after="0" w:line="120" w:lineRule="exact"/>
        <w:rPr>
          <w:i/>
          <w:sz w:val="10"/>
          <w:lang w:val="fr-FR" w:bidi="fr-FR"/>
        </w:rPr>
      </w:pPr>
    </w:p>
    <w:p w14:paraId="7AE66310" w14:textId="38CF49F6" w:rsidR="00DA5647" w:rsidRPr="003E5C34" w:rsidRDefault="00DA5647" w:rsidP="00726415">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du Secrétaire à la sécurité.</w:t>
      </w:r>
    </w:p>
    <w:p w14:paraId="03554234" w14:textId="78D98494" w:rsidR="00726415" w:rsidRPr="003E5C34" w:rsidRDefault="00726415" w:rsidP="00726415">
      <w:pPr>
        <w:pStyle w:val="FootnoteText"/>
        <w:tabs>
          <w:tab w:val="right" w:pos="1476"/>
          <w:tab w:val="left" w:pos="1548"/>
          <w:tab w:val="right" w:pos="1836"/>
          <w:tab w:val="left" w:pos="1908"/>
        </w:tabs>
        <w:spacing w:line="120" w:lineRule="exact"/>
        <w:ind w:left="1548" w:right="1267" w:hanging="288"/>
        <w:rPr>
          <w:sz w:val="10"/>
          <w:lang w:val="fr-FR" w:bidi="fr-FR"/>
        </w:rPr>
      </w:pPr>
    </w:p>
    <w:p w14:paraId="4BC00ABE" w14:textId="2168F7DD" w:rsidR="00726415" w:rsidRPr="003E5C34" w:rsidRDefault="00726415" w:rsidP="00726415">
      <w:pPr>
        <w:pStyle w:val="FootnoteText"/>
        <w:tabs>
          <w:tab w:val="right" w:pos="1476"/>
          <w:tab w:val="left" w:pos="1548"/>
          <w:tab w:val="right" w:pos="1836"/>
          <w:tab w:val="left" w:pos="1908"/>
        </w:tabs>
        <w:spacing w:line="120" w:lineRule="exact"/>
        <w:ind w:left="1548" w:right="1267" w:hanging="288"/>
        <w:rPr>
          <w:i/>
          <w:sz w:val="10"/>
          <w:lang w:val="fr-FR"/>
        </w:rPr>
      </w:pPr>
    </w:p>
    <w:p w14:paraId="73735140" w14:textId="4895E440" w:rsidR="00DA5647" w:rsidRPr="003E5C34" w:rsidRDefault="00DA5647" w:rsidP="00726415">
      <w:pPr>
        <w:pStyle w:val="SingleTxt"/>
        <w:numPr>
          <w:ilvl w:val="0"/>
          <w:numId w:val="46"/>
        </w:numPr>
        <w:spacing w:line="240" w:lineRule="exact"/>
        <w:rPr>
          <w:lang w:val="fr-FR"/>
        </w:rPr>
      </w:pPr>
      <w:r w:rsidRPr="003E5C34">
        <w:rPr>
          <w:lang w:val="fr-FR" w:bidi="fr-FR"/>
        </w:rPr>
        <w:t xml:space="preserve">Le tableau ci-dessous présente les données relatives aux crimes d’atteinte sexuelle sur mineurs et de relations sexuelles avec des mineurs (articles 168 et 169 du Code pénal). </w:t>
      </w:r>
    </w:p>
    <w:p w14:paraId="396236A1" w14:textId="07D68DFE" w:rsidR="00726415" w:rsidRPr="003E5C34" w:rsidRDefault="00726415" w:rsidP="00726415">
      <w:pPr>
        <w:pStyle w:val="SingleTxt"/>
        <w:spacing w:after="0" w:line="120" w:lineRule="exact"/>
        <w:rPr>
          <w:sz w:val="10"/>
          <w:lang w:val="fr-FR" w:bidi="fr-FR"/>
        </w:rPr>
      </w:pPr>
    </w:p>
    <w:tbl>
      <w:tblPr>
        <w:tblW w:w="7380" w:type="dxa"/>
        <w:tblInd w:w="1260" w:type="dxa"/>
        <w:tblLayout w:type="fixed"/>
        <w:tblCellMar>
          <w:left w:w="0" w:type="dxa"/>
          <w:right w:w="0" w:type="dxa"/>
        </w:tblCellMar>
        <w:tblLook w:val="0000" w:firstRow="0" w:lastRow="0" w:firstColumn="0" w:lastColumn="0" w:noHBand="0" w:noVBand="0"/>
      </w:tblPr>
      <w:tblGrid>
        <w:gridCol w:w="1440"/>
        <w:gridCol w:w="900"/>
        <w:gridCol w:w="630"/>
        <w:gridCol w:w="630"/>
        <w:gridCol w:w="720"/>
        <w:gridCol w:w="630"/>
        <w:gridCol w:w="630"/>
        <w:gridCol w:w="630"/>
        <w:gridCol w:w="540"/>
        <w:gridCol w:w="630"/>
      </w:tblGrid>
      <w:tr w:rsidR="00DA5647" w:rsidRPr="003E5C34" w14:paraId="7FE757FE" w14:textId="77777777" w:rsidTr="00726415">
        <w:trPr>
          <w:tblHeader/>
        </w:trPr>
        <w:tc>
          <w:tcPr>
            <w:tcW w:w="7380" w:type="dxa"/>
            <w:gridSpan w:val="10"/>
            <w:tcBorders>
              <w:top w:val="single" w:sz="4" w:space="0" w:color="auto"/>
              <w:bottom w:val="single" w:sz="4" w:space="0" w:color="auto"/>
            </w:tcBorders>
            <w:shd w:val="clear" w:color="auto" w:fill="auto"/>
            <w:vAlign w:val="bottom"/>
          </w:tcPr>
          <w:p w14:paraId="2A00E895" w14:textId="77777777" w:rsidR="00DA5647" w:rsidRPr="003E5C34" w:rsidRDefault="00DA5647" w:rsidP="00720411">
            <w:pPr>
              <w:spacing w:before="81" w:after="81" w:line="160" w:lineRule="exact"/>
              <w:ind w:right="43"/>
              <w:rPr>
                <w:rFonts w:eastAsia="DFKai-SB"/>
                <w:i/>
                <w:sz w:val="14"/>
                <w:szCs w:val="14"/>
                <w:lang w:val="fr-FR" w:eastAsia="zh-TW"/>
              </w:rPr>
            </w:pPr>
            <w:r w:rsidRPr="003E5C34">
              <w:rPr>
                <w:rFonts w:eastAsia="PMingLiU"/>
                <w:i/>
                <w:sz w:val="14"/>
                <w:szCs w:val="14"/>
                <w:lang w:val="fr-FR" w:bidi="fr-FR"/>
              </w:rPr>
              <w:t>Cas d’atteintes sexuelles sur mineurs et de relations sexuelles avec des mineurs enregistrés par la police</w:t>
            </w:r>
          </w:p>
        </w:tc>
      </w:tr>
      <w:tr w:rsidR="00726415" w:rsidRPr="003E5C34" w14:paraId="4B4BCEB2" w14:textId="77777777" w:rsidTr="00726415">
        <w:trPr>
          <w:tblHeader/>
        </w:trPr>
        <w:tc>
          <w:tcPr>
            <w:tcW w:w="2340" w:type="dxa"/>
            <w:gridSpan w:val="2"/>
            <w:tcBorders>
              <w:top w:val="single" w:sz="4" w:space="0" w:color="auto"/>
              <w:bottom w:val="single" w:sz="12" w:space="0" w:color="auto"/>
            </w:tcBorders>
            <w:shd w:val="clear" w:color="auto" w:fill="auto"/>
          </w:tcPr>
          <w:p w14:paraId="6927B07E" w14:textId="77777777" w:rsidR="00DA5647" w:rsidRPr="003E5C34" w:rsidRDefault="00DA5647" w:rsidP="00720411">
            <w:pPr>
              <w:spacing w:before="81" w:after="81" w:line="160" w:lineRule="exact"/>
              <w:ind w:right="43"/>
              <w:rPr>
                <w:rFonts w:eastAsia="DFKai-SB"/>
                <w:i/>
                <w:sz w:val="14"/>
                <w:szCs w:val="14"/>
                <w:lang w:eastAsia="zh-TW"/>
              </w:rPr>
            </w:pPr>
            <w:r w:rsidRPr="003E5C34">
              <w:rPr>
                <w:rFonts w:eastAsia="PMingLiU"/>
                <w:i/>
                <w:sz w:val="14"/>
                <w:szCs w:val="14"/>
                <w:lang w:val="fr-FR" w:bidi="fr-FR"/>
              </w:rPr>
              <w:t>Cas/Victimes</w:t>
            </w:r>
          </w:p>
        </w:tc>
        <w:tc>
          <w:tcPr>
            <w:tcW w:w="630" w:type="dxa"/>
            <w:tcBorders>
              <w:top w:val="single" w:sz="4" w:space="0" w:color="auto"/>
              <w:bottom w:val="single" w:sz="12" w:space="0" w:color="auto"/>
            </w:tcBorders>
            <w:shd w:val="clear" w:color="auto" w:fill="auto"/>
          </w:tcPr>
          <w:p w14:paraId="32AAD07A"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2010</w:t>
            </w:r>
          </w:p>
        </w:tc>
        <w:tc>
          <w:tcPr>
            <w:tcW w:w="630" w:type="dxa"/>
            <w:tcBorders>
              <w:top w:val="single" w:sz="4" w:space="0" w:color="auto"/>
              <w:bottom w:val="single" w:sz="12" w:space="0" w:color="auto"/>
            </w:tcBorders>
            <w:shd w:val="clear" w:color="auto" w:fill="auto"/>
          </w:tcPr>
          <w:p w14:paraId="5E0CB814"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2011</w:t>
            </w:r>
          </w:p>
        </w:tc>
        <w:tc>
          <w:tcPr>
            <w:tcW w:w="720" w:type="dxa"/>
            <w:tcBorders>
              <w:top w:val="single" w:sz="4" w:space="0" w:color="auto"/>
              <w:bottom w:val="single" w:sz="12" w:space="0" w:color="auto"/>
            </w:tcBorders>
            <w:shd w:val="clear" w:color="auto" w:fill="auto"/>
          </w:tcPr>
          <w:p w14:paraId="28FEB65A"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2012</w:t>
            </w:r>
          </w:p>
        </w:tc>
        <w:tc>
          <w:tcPr>
            <w:tcW w:w="630" w:type="dxa"/>
            <w:tcBorders>
              <w:top w:val="single" w:sz="4" w:space="0" w:color="auto"/>
              <w:bottom w:val="single" w:sz="12" w:space="0" w:color="auto"/>
            </w:tcBorders>
            <w:shd w:val="clear" w:color="auto" w:fill="auto"/>
          </w:tcPr>
          <w:p w14:paraId="4EA6616D"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2013</w:t>
            </w:r>
          </w:p>
        </w:tc>
        <w:tc>
          <w:tcPr>
            <w:tcW w:w="630" w:type="dxa"/>
            <w:tcBorders>
              <w:top w:val="single" w:sz="4" w:space="0" w:color="auto"/>
              <w:bottom w:val="single" w:sz="12" w:space="0" w:color="auto"/>
            </w:tcBorders>
            <w:shd w:val="clear" w:color="auto" w:fill="auto"/>
          </w:tcPr>
          <w:p w14:paraId="5FF47E6B"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2014</w:t>
            </w:r>
          </w:p>
        </w:tc>
        <w:tc>
          <w:tcPr>
            <w:tcW w:w="630" w:type="dxa"/>
            <w:tcBorders>
              <w:top w:val="single" w:sz="4" w:space="0" w:color="auto"/>
              <w:bottom w:val="single" w:sz="12" w:space="0" w:color="auto"/>
            </w:tcBorders>
            <w:shd w:val="clear" w:color="auto" w:fill="auto"/>
          </w:tcPr>
          <w:p w14:paraId="41A2B752"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2015</w:t>
            </w:r>
          </w:p>
        </w:tc>
        <w:tc>
          <w:tcPr>
            <w:tcW w:w="540" w:type="dxa"/>
            <w:tcBorders>
              <w:top w:val="single" w:sz="4" w:space="0" w:color="auto"/>
              <w:bottom w:val="single" w:sz="12" w:space="0" w:color="auto"/>
            </w:tcBorders>
            <w:shd w:val="clear" w:color="auto" w:fill="auto"/>
          </w:tcPr>
          <w:p w14:paraId="1A5FA693"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2016</w:t>
            </w:r>
          </w:p>
        </w:tc>
        <w:tc>
          <w:tcPr>
            <w:tcW w:w="630" w:type="dxa"/>
            <w:tcBorders>
              <w:top w:val="single" w:sz="4" w:space="0" w:color="auto"/>
              <w:bottom w:val="single" w:sz="12" w:space="0" w:color="auto"/>
            </w:tcBorders>
            <w:shd w:val="clear" w:color="auto" w:fill="auto"/>
          </w:tcPr>
          <w:p w14:paraId="62860A73" w14:textId="77777777" w:rsidR="00DA5647" w:rsidRPr="003E5C34" w:rsidRDefault="00DA5647" w:rsidP="00720411">
            <w:pPr>
              <w:spacing w:before="81" w:after="81" w:line="160" w:lineRule="exact"/>
              <w:ind w:right="43"/>
              <w:jc w:val="right"/>
              <w:rPr>
                <w:rFonts w:eastAsia="DFKai-SB"/>
                <w:i/>
                <w:sz w:val="14"/>
                <w:szCs w:val="14"/>
              </w:rPr>
            </w:pPr>
            <w:r w:rsidRPr="003E5C34">
              <w:rPr>
                <w:rFonts w:eastAsia="DFKai-SB"/>
                <w:i/>
                <w:sz w:val="14"/>
                <w:szCs w:val="14"/>
                <w:lang w:val="fr-FR" w:bidi="fr-FR"/>
              </w:rPr>
              <w:t>2017</w:t>
            </w:r>
          </w:p>
        </w:tc>
      </w:tr>
      <w:tr w:rsidR="00726415" w:rsidRPr="003E5C34" w14:paraId="483222A7" w14:textId="77777777" w:rsidTr="00726415">
        <w:trPr>
          <w:trHeight w:hRule="exact" w:val="115"/>
        </w:trPr>
        <w:tc>
          <w:tcPr>
            <w:tcW w:w="2340" w:type="dxa"/>
            <w:gridSpan w:val="2"/>
            <w:tcBorders>
              <w:top w:val="single" w:sz="12" w:space="0" w:color="auto"/>
            </w:tcBorders>
            <w:shd w:val="clear" w:color="auto" w:fill="auto"/>
          </w:tcPr>
          <w:p w14:paraId="7592DE03" w14:textId="77777777" w:rsidR="00726415" w:rsidRPr="003E5C34" w:rsidRDefault="00726415" w:rsidP="00625A8A">
            <w:pPr>
              <w:spacing w:before="40" w:after="40" w:line="220" w:lineRule="exact"/>
              <w:rPr>
                <w:rFonts w:eastAsia="PMingLiU"/>
                <w:sz w:val="18"/>
                <w:lang w:val="fr-FR" w:bidi="fr-FR"/>
              </w:rPr>
            </w:pPr>
          </w:p>
        </w:tc>
        <w:tc>
          <w:tcPr>
            <w:tcW w:w="630" w:type="dxa"/>
            <w:tcBorders>
              <w:top w:val="single" w:sz="12" w:space="0" w:color="auto"/>
            </w:tcBorders>
            <w:shd w:val="clear" w:color="auto" w:fill="auto"/>
          </w:tcPr>
          <w:p w14:paraId="1E5C1061" w14:textId="77777777" w:rsidR="00726415" w:rsidRPr="003E5C34" w:rsidRDefault="00726415" w:rsidP="00625A8A">
            <w:pPr>
              <w:spacing w:before="40" w:after="40" w:line="220" w:lineRule="exact"/>
              <w:jc w:val="right"/>
              <w:rPr>
                <w:rFonts w:eastAsia="DFKai-SB"/>
                <w:sz w:val="18"/>
                <w:lang w:val="fr-FR" w:bidi="fr-FR"/>
              </w:rPr>
            </w:pPr>
          </w:p>
        </w:tc>
        <w:tc>
          <w:tcPr>
            <w:tcW w:w="630" w:type="dxa"/>
            <w:tcBorders>
              <w:top w:val="single" w:sz="12" w:space="0" w:color="auto"/>
            </w:tcBorders>
            <w:shd w:val="clear" w:color="auto" w:fill="auto"/>
          </w:tcPr>
          <w:p w14:paraId="4CED134F" w14:textId="77777777" w:rsidR="00726415" w:rsidRPr="003E5C34" w:rsidRDefault="00726415" w:rsidP="00625A8A">
            <w:pPr>
              <w:spacing w:before="40" w:after="40" w:line="220" w:lineRule="exact"/>
              <w:jc w:val="right"/>
              <w:rPr>
                <w:rFonts w:eastAsia="DFKai-SB"/>
                <w:sz w:val="18"/>
                <w:lang w:val="fr-FR" w:bidi="fr-FR"/>
              </w:rPr>
            </w:pPr>
          </w:p>
        </w:tc>
        <w:tc>
          <w:tcPr>
            <w:tcW w:w="720" w:type="dxa"/>
            <w:tcBorders>
              <w:top w:val="single" w:sz="12" w:space="0" w:color="auto"/>
            </w:tcBorders>
            <w:shd w:val="clear" w:color="auto" w:fill="auto"/>
          </w:tcPr>
          <w:p w14:paraId="3E0A8EC6" w14:textId="77777777" w:rsidR="00726415" w:rsidRPr="003E5C34" w:rsidRDefault="00726415" w:rsidP="00625A8A">
            <w:pPr>
              <w:spacing w:before="40" w:after="40" w:line="220" w:lineRule="exact"/>
              <w:jc w:val="right"/>
              <w:rPr>
                <w:rFonts w:eastAsia="DFKai-SB"/>
                <w:sz w:val="18"/>
                <w:lang w:val="fr-FR" w:bidi="fr-FR"/>
              </w:rPr>
            </w:pPr>
          </w:p>
        </w:tc>
        <w:tc>
          <w:tcPr>
            <w:tcW w:w="630" w:type="dxa"/>
            <w:tcBorders>
              <w:top w:val="single" w:sz="12" w:space="0" w:color="auto"/>
            </w:tcBorders>
            <w:shd w:val="clear" w:color="auto" w:fill="auto"/>
          </w:tcPr>
          <w:p w14:paraId="361409F0" w14:textId="77777777" w:rsidR="00726415" w:rsidRPr="003E5C34" w:rsidRDefault="00726415" w:rsidP="00625A8A">
            <w:pPr>
              <w:spacing w:before="40" w:after="40" w:line="220" w:lineRule="exact"/>
              <w:jc w:val="right"/>
              <w:rPr>
                <w:rFonts w:eastAsia="DFKai-SB"/>
                <w:sz w:val="18"/>
                <w:lang w:val="fr-FR" w:bidi="fr-FR"/>
              </w:rPr>
            </w:pPr>
          </w:p>
        </w:tc>
        <w:tc>
          <w:tcPr>
            <w:tcW w:w="630" w:type="dxa"/>
            <w:tcBorders>
              <w:top w:val="single" w:sz="12" w:space="0" w:color="auto"/>
            </w:tcBorders>
            <w:shd w:val="clear" w:color="auto" w:fill="auto"/>
          </w:tcPr>
          <w:p w14:paraId="39CE0505" w14:textId="77777777" w:rsidR="00726415" w:rsidRPr="003E5C34" w:rsidRDefault="00726415" w:rsidP="00625A8A">
            <w:pPr>
              <w:spacing w:before="40" w:after="40" w:line="220" w:lineRule="exact"/>
              <w:jc w:val="right"/>
              <w:rPr>
                <w:rFonts w:eastAsia="DFKai-SB"/>
                <w:sz w:val="18"/>
                <w:lang w:val="fr-FR" w:bidi="fr-FR"/>
              </w:rPr>
            </w:pPr>
          </w:p>
        </w:tc>
        <w:tc>
          <w:tcPr>
            <w:tcW w:w="630" w:type="dxa"/>
            <w:tcBorders>
              <w:top w:val="single" w:sz="12" w:space="0" w:color="auto"/>
            </w:tcBorders>
            <w:shd w:val="clear" w:color="auto" w:fill="auto"/>
          </w:tcPr>
          <w:p w14:paraId="2FA35993" w14:textId="77777777" w:rsidR="00726415" w:rsidRPr="003E5C34" w:rsidRDefault="00726415" w:rsidP="00625A8A">
            <w:pPr>
              <w:spacing w:before="40" w:after="40" w:line="220" w:lineRule="exact"/>
              <w:jc w:val="right"/>
              <w:rPr>
                <w:rFonts w:eastAsia="DFKai-SB"/>
                <w:sz w:val="18"/>
                <w:lang w:val="fr-FR" w:bidi="fr-FR"/>
              </w:rPr>
            </w:pPr>
          </w:p>
        </w:tc>
        <w:tc>
          <w:tcPr>
            <w:tcW w:w="540" w:type="dxa"/>
            <w:tcBorders>
              <w:top w:val="single" w:sz="12" w:space="0" w:color="auto"/>
            </w:tcBorders>
            <w:shd w:val="clear" w:color="auto" w:fill="auto"/>
          </w:tcPr>
          <w:p w14:paraId="28B01E31" w14:textId="77777777" w:rsidR="00726415" w:rsidRPr="003E5C34" w:rsidRDefault="00726415" w:rsidP="00625A8A">
            <w:pPr>
              <w:spacing w:before="40" w:after="40" w:line="220" w:lineRule="exact"/>
              <w:jc w:val="right"/>
              <w:rPr>
                <w:rFonts w:eastAsia="DFKai-SB"/>
                <w:sz w:val="18"/>
                <w:lang w:val="fr-FR" w:bidi="fr-FR"/>
              </w:rPr>
            </w:pPr>
          </w:p>
        </w:tc>
        <w:tc>
          <w:tcPr>
            <w:tcW w:w="630" w:type="dxa"/>
            <w:tcBorders>
              <w:top w:val="single" w:sz="12" w:space="0" w:color="auto"/>
            </w:tcBorders>
            <w:shd w:val="clear" w:color="auto" w:fill="auto"/>
          </w:tcPr>
          <w:p w14:paraId="078303B6" w14:textId="77777777" w:rsidR="00726415" w:rsidRPr="003E5C34" w:rsidRDefault="00726415" w:rsidP="00625A8A">
            <w:pPr>
              <w:spacing w:before="40" w:after="40" w:line="220" w:lineRule="exact"/>
              <w:jc w:val="right"/>
              <w:rPr>
                <w:rFonts w:eastAsia="DFKai-SB"/>
                <w:sz w:val="18"/>
                <w:lang w:val="fr-FR" w:bidi="fr-FR"/>
              </w:rPr>
            </w:pPr>
          </w:p>
        </w:tc>
      </w:tr>
      <w:tr w:rsidR="00726415" w:rsidRPr="003E5C34" w14:paraId="3F93AAAF" w14:textId="77777777" w:rsidTr="00726415">
        <w:tc>
          <w:tcPr>
            <w:tcW w:w="2340" w:type="dxa"/>
            <w:gridSpan w:val="2"/>
            <w:shd w:val="clear" w:color="auto" w:fill="auto"/>
          </w:tcPr>
          <w:p w14:paraId="3645523D" w14:textId="77777777" w:rsidR="00DA5647" w:rsidRPr="003E5C34" w:rsidRDefault="00DA5647" w:rsidP="00726415">
            <w:pPr>
              <w:spacing w:before="40" w:after="40" w:line="210" w:lineRule="exact"/>
              <w:rPr>
                <w:rFonts w:eastAsia="DFKai-SB"/>
                <w:sz w:val="17"/>
                <w:szCs w:val="17"/>
                <w:lang w:eastAsia="zh-TW"/>
              </w:rPr>
            </w:pPr>
            <w:r w:rsidRPr="003E5C34">
              <w:rPr>
                <w:rFonts w:eastAsia="PMingLiU"/>
                <w:sz w:val="17"/>
                <w:szCs w:val="17"/>
                <w:lang w:val="fr-FR" w:bidi="fr-FR"/>
              </w:rPr>
              <w:t>Nombre de cas</w:t>
            </w:r>
          </w:p>
        </w:tc>
        <w:tc>
          <w:tcPr>
            <w:tcW w:w="630" w:type="dxa"/>
            <w:shd w:val="clear" w:color="auto" w:fill="auto"/>
          </w:tcPr>
          <w:p w14:paraId="1C70C441"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shd w:val="clear" w:color="auto" w:fill="auto"/>
          </w:tcPr>
          <w:p w14:paraId="2D25C024"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10</w:t>
            </w:r>
          </w:p>
        </w:tc>
        <w:tc>
          <w:tcPr>
            <w:tcW w:w="720" w:type="dxa"/>
            <w:shd w:val="clear" w:color="auto" w:fill="auto"/>
          </w:tcPr>
          <w:p w14:paraId="1C48E658"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11</w:t>
            </w:r>
          </w:p>
        </w:tc>
        <w:tc>
          <w:tcPr>
            <w:tcW w:w="630" w:type="dxa"/>
            <w:shd w:val="clear" w:color="auto" w:fill="auto"/>
          </w:tcPr>
          <w:p w14:paraId="33B97977"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12</w:t>
            </w:r>
          </w:p>
        </w:tc>
        <w:tc>
          <w:tcPr>
            <w:tcW w:w="630" w:type="dxa"/>
            <w:shd w:val="clear" w:color="auto" w:fill="auto"/>
          </w:tcPr>
          <w:p w14:paraId="6D75863F"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6</w:t>
            </w:r>
          </w:p>
        </w:tc>
        <w:tc>
          <w:tcPr>
            <w:tcW w:w="630" w:type="dxa"/>
            <w:shd w:val="clear" w:color="auto" w:fill="auto"/>
          </w:tcPr>
          <w:p w14:paraId="50AC0BAF"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5</w:t>
            </w:r>
          </w:p>
        </w:tc>
        <w:tc>
          <w:tcPr>
            <w:tcW w:w="540" w:type="dxa"/>
            <w:shd w:val="clear" w:color="auto" w:fill="auto"/>
          </w:tcPr>
          <w:p w14:paraId="73490885"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shd w:val="clear" w:color="auto" w:fill="auto"/>
          </w:tcPr>
          <w:p w14:paraId="53D8CF40"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7</w:t>
            </w:r>
          </w:p>
        </w:tc>
      </w:tr>
      <w:tr w:rsidR="00726415" w:rsidRPr="003E5C34" w14:paraId="37B9DFCE" w14:textId="77777777" w:rsidTr="00726415">
        <w:tc>
          <w:tcPr>
            <w:tcW w:w="1440" w:type="dxa"/>
            <w:vMerge w:val="restart"/>
            <w:shd w:val="clear" w:color="auto" w:fill="auto"/>
          </w:tcPr>
          <w:p w14:paraId="1F07CCA6" w14:textId="77777777" w:rsidR="00DA5647" w:rsidRPr="003E5C34" w:rsidRDefault="00DA5647" w:rsidP="00726415">
            <w:pPr>
              <w:spacing w:before="40" w:after="40" w:line="210" w:lineRule="exact"/>
              <w:rPr>
                <w:rFonts w:eastAsia="PMingLiU"/>
                <w:sz w:val="17"/>
                <w:szCs w:val="17"/>
                <w:lang w:val="fr-FR"/>
              </w:rPr>
            </w:pPr>
            <w:r w:rsidRPr="003E5C34">
              <w:rPr>
                <w:rFonts w:eastAsia="PMingLiU"/>
                <w:sz w:val="17"/>
                <w:szCs w:val="17"/>
                <w:lang w:val="fr-FR" w:bidi="fr-FR"/>
              </w:rPr>
              <w:t>Nombre de victimes</w:t>
            </w:r>
          </w:p>
          <w:p w14:paraId="0942C450" w14:textId="07523662" w:rsidR="00DA5647" w:rsidRPr="003E5C34" w:rsidRDefault="00DA5647" w:rsidP="00726415">
            <w:pPr>
              <w:spacing w:before="40" w:after="40" w:line="210" w:lineRule="exact"/>
              <w:rPr>
                <w:rFonts w:eastAsia="DFKai-SB"/>
                <w:sz w:val="17"/>
                <w:szCs w:val="17"/>
                <w:lang w:val="fr-FR" w:eastAsia="zh-TW"/>
              </w:rPr>
            </w:pPr>
            <w:r w:rsidRPr="003E5C34">
              <w:rPr>
                <w:rFonts w:eastAsia="PMingLiU"/>
                <w:sz w:val="17"/>
                <w:szCs w:val="17"/>
                <w:lang w:val="fr-FR" w:bidi="fr-FR"/>
              </w:rPr>
              <w:t>Victimes âgées de 14</w:t>
            </w:r>
            <w:r w:rsidRPr="003E5C34">
              <w:rPr>
                <w:sz w:val="17"/>
                <w:szCs w:val="17"/>
                <w:lang w:val="fr-FR" w:bidi="fr-FR"/>
              </w:rPr>
              <w:t xml:space="preserve"> à </w:t>
            </w:r>
            <w:r w:rsidRPr="003E5C34">
              <w:rPr>
                <w:rFonts w:eastAsia="PMingLiU"/>
                <w:sz w:val="17"/>
                <w:szCs w:val="17"/>
                <w:lang w:val="fr-FR" w:bidi="fr-FR"/>
              </w:rPr>
              <w:t>16</w:t>
            </w:r>
            <w:r w:rsidRPr="003E5C34">
              <w:rPr>
                <w:sz w:val="17"/>
                <w:szCs w:val="17"/>
                <w:lang w:val="fr-FR" w:bidi="fr-FR"/>
              </w:rPr>
              <w:t> ans</w:t>
            </w:r>
          </w:p>
        </w:tc>
        <w:tc>
          <w:tcPr>
            <w:tcW w:w="900" w:type="dxa"/>
            <w:shd w:val="clear" w:color="auto" w:fill="auto"/>
          </w:tcPr>
          <w:p w14:paraId="6171F9E4" w14:textId="77777777" w:rsidR="00DA5647" w:rsidRPr="003E5C34" w:rsidRDefault="00DA5647" w:rsidP="0072641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630" w:type="dxa"/>
            <w:shd w:val="clear" w:color="auto" w:fill="auto"/>
          </w:tcPr>
          <w:p w14:paraId="6C8C8EF2"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6754C210"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39A5CC3C"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2898ED45"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0DD330E2"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7A070625"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7A83B48C"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29B2497C"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0</w:t>
            </w:r>
          </w:p>
        </w:tc>
      </w:tr>
      <w:tr w:rsidR="00726415" w:rsidRPr="003E5C34" w14:paraId="24C1D122" w14:textId="77777777" w:rsidTr="00726415">
        <w:tc>
          <w:tcPr>
            <w:tcW w:w="1440" w:type="dxa"/>
            <w:vMerge/>
            <w:tcBorders>
              <w:bottom w:val="single" w:sz="12" w:space="0" w:color="auto"/>
            </w:tcBorders>
            <w:shd w:val="clear" w:color="auto" w:fill="auto"/>
          </w:tcPr>
          <w:p w14:paraId="70CBBFCB" w14:textId="77777777" w:rsidR="00DA5647" w:rsidRPr="003E5C34" w:rsidRDefault="00DA5647" w:rsidP="00726415">
            <w:pPr>
              <w:spacing w:before="40" w:after="40" w:line="210" w:lineRule="exact"/>
              <w:rPr>
                <w:rFonts w:eastAsia="DFKai-SB"/>
                <w:sz w:val="17"/>
                <w:szCs w:val="17"/>
              </w:rPr>
            </w:pPr>
          </w:p>
        </w:tc>
        <w:tc>
          <w:tcPr>
            <w:tcW w:w="900" w:type="dxa"/>
            <w:tcBorders>
              <w:bottom w:val="single" w:sz="12" w:space="0" w:color="auto"/>
            </w:tcBorders>
            <w:shd w:val="clear" w:color="auto" w:fill="auto"/>
          </w:tcPr>
          <w:p w14:paraId="5389C668" w14:textId="77777777" w:rsidR="00DA5647" w:rsidRPr="003E5C34" w:rsidRDefault="00DA5647" w:rsidP="0072641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630" w:type="dxa"/>
            <w:tcBorders>
              <w:bottom w:val="single" w:sz="12" w:space="0" w:color="auto"/>
            </w:tcBorders>
            <w:shd w:val="clear" w:color="auto" w:fill="auto"/>
          </w:tcPr>
          <w:p w14:paraId="678D60C4"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tcBorders>
              <w:bottom w:val="single" w:sz="12" w:space="0" w:color="auto"/>
            </w:tcBorders>
            <w:shd w:val="clear" w:color="auto" w:fill="auto"/>
          </w:tcPr>
          <w:p w14:paraId="35C62901"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10</w:t>
            </w:r>
          </w:p>
        </w:tc>
        <w:tc>
          <w:tcPr>
            <w:tcW w:w="720" w:type="dxa"/>
            <w:tcBorders>
              <w:bottom w:val="single" w:sz="12" w:space="0" w:color="auto"/>
            </w:tcBorders>
            <w:shd w:val="clear" w:color="auto" w:fill="auto"/>
          </w:tcPr>
          <w:p w14:paraId="0E1FD120"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11</w:t>
            </w:r>
          </w:p>
        </w:tc>
        <w:tc>
          <w:tcPr>
            <w:tcW w:w="630" w:type="dxa"/>
            <w:tcBorders>
              <w:bottom w:val="single" w:sz="12" w:space="0" w:color="auto"/>
            </w:tcBorders>
            <w:shd w:val="clear" w:color="auto" w:fill="auto"/>
          </w:tcPr>
          <w:p w14:paraId="75A67038"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12</w:t>
            </w:r>
          </w:p>
        </w:tc>
        <w:tc>
          <w:tcPr>
            <w:tcW w:w="630" w:type="dxa"/>
            <w:tcBorders>
              <w:bottom w:val="single" w:sz="12" w:space="0" w:color="auto"/>
            </w:tcBorders>
            <w:shd w:val="clear" w:color="auto" w:fill="auto"/>
          </w:tcPr>
          <w:p w14:paraId="0D2C0C02"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6</w:t>
            </w:r>
          </w:p>
        </w:tc>
        <w:tc>
          <w:tcPr>
            <w:tcW w:w="630" w:type="dxa"/>
            <w:tcBorders>
              <w:bottom w:val="single" w:sz="12" w:space="0" w:color="auto"/>
            </w:tcBorders>
            <w:shd w:val="clear" w:color="auto" w:fill="auto"/>
          </w:tcPr>
          <w:p w14:paraId="6DD55F59"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5</w:t>
            </w:r>
          </w:p>
        </w:tc>
        <w:tc>
          <w:tcPr>
            <w:tcW w:w="540" w:type="dxa"/>
            <w:tcBorders>
              <w:bottom w:val="single" w:sz="12" w:space="0" w:color="auto"/>
            </w:tcBorders>
            <w:shd w:val="clear" w:color="auto" w:fill="auto"/>
          </w:tcPr>
          <w:p w14:paraId="2DB7C322"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tcBorders>
              <w:bottom w:val="single" w:sz="12" w:space="0" w:color="auto"/>
            </w:tcBorders>
            <w:shd w:val="clear" w:color="auto" w:fill="auto"/>
          </w:tcPr>
          <w:p w14:paraId="7DC5B51B" w14:textId="77777777" w:rsidR="00DA5647" w:rsidRPr="003E5C34" w:rsidRDefault="00DA5647" w:rsidP="00726415">
            <w:pPr>
              <w:spacing w:before="40" w:after="40" w:line="210" w:lineRule="exact"/>
              <w:jc w:val="right"/>
              <w:rPr>
                <w:rFonts w:eastAsia="DFKai-SB"/>
                <w:sz w:val="17"/>
                <w:szCs w:val="17"/>
              </w:rPr>
            </w:pPr>
            <w:r w:rsidRPr="003E5C34">
              <w:rPr>
                <w:rFonts w:eastAsia="DFKai-SB"/>
                <w:sz w:val="17"/>
                <w:szCs w:val="17"/>
                <w:lang w:val="fr-FR" w:bidi="fr-FR"/>
              </w:rPr>
              <w:t>7</w:t>
            </w:r>
          </w:p>
        </w:tc>
      </w:tr>
    </w:tbl>
    <w:p w14:paraId="3118637F" w14:textId="0FADD4EF" w:rsidR="00726415" w:rsidRPr="003E5C34" w:rsidRDefault="00726415" w:rsidP="00726415">
      <w:pPr>
        <w:pStyle w:val="SingleTxt"/>
        <w:spacing w:after="0" w:line="120" w:lineRule="exact"/>
        <w:rPr>
          <w:sz w:val="10"/>
          <w:lang w:val="fr-FR" w:bidi="fr-FR"/>
        </w:rPr>
      </w:pPr>
    </w:p>
    <w:p w14:paraId="3A80D6CD" w14:textId="00302512" w:rsidR="00DA5647" w:rsidRPr="003E5C34" w:rsidRDefault="00DA5647" w:rsidP="00726415">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w:t>
      </w:r>
    </w:p>
    <w:p w14:paraId="520ADD88" w14:textId="05E19AE1" w:rsidR="00726415" w:rsidRPr="003E5C34" w:rsidRDefault="00726415" w:rsidP="00726415">
      <w:pPr>
        <w:pStyle w:val="FootnoteText"/>
        <w:tabs>
          <w:tab w:val="right" w:pos="1476"/>
          <w:tab w:val="left" w:pos="1548"/>
          <w:tab w:val="right" w:pos="1836"/>
          <w:tab w:val="left" w:pos="1908"/>
        </w:tabs>
        <w:spacing w:line="120" w:lineRule="exact"/>
        <w:ind w:left="1548" w:right="1267" w:hanging="288"/>
        <w:rPr>
          <w:sz w:val="10"/>
          <w:lang w:val="fr-FR" w:bidi="fr-FR"/>
        </w:rPr>
      </w:pPr>
    </w:p>
    <w:p w14:paraId="3AFF5DE4" w14:textId="71C1B77C" w:rsidR="00726415" w:rsidRPr="003E5C34" w:rsidRDefault="00726415" w:rsidP="00726415">
      <w:pPr>
        <w:pStyle w:val="FootnoteText"/>
        <w:tabs>
          <w:tab w:val="right" w:pos="1476"/>
          <w:tab w:val="left" w:pos="1548"/>
          <w:tab w:val="right" w:pos="1836"/>
          <w:tab w:val="left" w:pos="1908"/>
        </w:tabs>
        <w:spacing w:line="120" w:lineRule="exact"/>
        <w:ind w:left="1548" w:right="1267" w:hanging="288"/>
        <w:rPr>
          <w:sz w:val="10"/>
          <w:lang w:val="fr-FR"/>
        </w:rPr>
      </w:pPr>
    </w:p>
    <w:p w14:paraId="7BBD3AF4" w14:textId="77777777" w:rsidR="00DA5647" w:rsidRPr="003E5C34" w:rsidRDefault="00DA5647" w:rsidP="00726415">
      <w:pPr>
        <w:pStyle w:val="SingleTxt"/>
        <w:numPr>
          <w:ilvl w:val="0"/>
          <w:numId w:val="46"/>
        </w:numPr>
        <w:spacing w:line="240" w:lineRule="exact"/>
        <w:rPr>
          <w:lang w:val="fr-FR"/>
        </w:rPr>
      </w:pPr>
      <w:r w:rsidRPr="003E5C34">
        <w:rPr>
          <w:lang w:val="fr-FR" w:bidi="fr-FR"/>
        </w:rPr>
        <w:t>Selon la Cour de dernière instance, entre 2010 et 2017, 14 affaires d’atteintes sexuelles sur mineurs (article 168 du Code pénal) ont été portées devant les tribunaux (les 14 victimes étaient des filles). Au cours de la même période, 12 affaires de viol sur mineur ont donné lieu à cinq condamnations. Dans l’une de ces affaires, jugée en 2017, le prévenu a été condamné et une indemnisation de 50 000 PTC a été accordée à la victime.</w:t>
      </w:r>
    </w:p>
    <w:p w14:paraId="258BA398" w14:textId="0400D7A7" w:rsidR="00DA5647" w:rsidRPr="003E5C34" w:rsidRDefault="00DA5647" w:rsidP="00726415">
      <w:pPr>
        <w:pStyle w:val="SingleTxt"/>
        <w:numPr>
          <w:ilvl w:val="0"/>
          <w:numId w:val="46"/>
        </w:numPr>
        <w:spacing w:line="240" w:lineRule="exact"/>
        <w:rPr>
          <w:lang w:val="fr-FR"/>
        </w:rPr>
      </w:pPr>
      <w:r w:rsidRPr="003E5C34">
        <w:rPr>
          <w:lang w:val="fr-FR" w:bidi="fr-FR"/>
        </w:rPr>
        <w:lastRenderedPageBreak/>
        <w:t xml:space="preserve">En ce qui concerne les infractions de proxénétisme et de proxénétisme sur mineurs (articles 163 et </w:t>
      </w:r>
      <w:r w:rsidRPr="003E5C34">
        <w:rPr>
          <w:szCs w:val="20"/>
          <w:lang w:val="fr-FR" w:bidi="fr-FR"/>
        </w:rPr>
        <w:t>170</w:t>
      </w:r>
      <w:r w:rsidRPr="003E5C34">
        <w:rPr>
          <w:lang w:val="fr-FR" w:bidi="fr-FR"/>
        </w:rPr>
        <w:t xml:space="preserve"> du Code pénal), il convient de se reporter au tableau ci-après. </w:t>
      </w:r>
    </w:p>
    <w:p w14:paraId="2F5DDBAA" w14:textId="3EC0D2DD" w:rsidR="00726415" w:rsidRPr="003E5C34" w:rsidRDefault="00726415" w:rsidP="00726415">
      <w:pPr>
        <w:pStyle w:val="SingleTxt"/>
        <w:spacing w:after="0" w:line="120" w:lineRule="exact"/>
        <w:rPr>
          <w:sz w:val="10"/>
          <w:lang w:val="fr-FR" w:bidi="fr-FR"/>
        </w:rPr>
      </w:pPr>
    </w:p>
    <w:tbl>
      <w:tblPr>
        <w:tblW w:w="7254" w:type="dxa"/>
        <w:tblInd w:w="1260" w:type="dxa"/>
        <w:tblLayout w:type="fixed"/>
        <w:tblCellMar>
          <w:left w:w="0" w:type="dxa"/>
          <w:right w:w="0" w:type="dxa"/>
        </w:tblCellMar>
        <w:tblLook w:val="0000" w:firstRow="0" w:lastRow="0" w:firstColumn="0" w:lastColumn="0" w:noHBand="0" w:noVBand="0"/>
      </w:tblPr>
      <w:tblGrid>
        <w:gridCol w:w="1530"/>
        <w:gridCol w:w="954"/>
        <w:gridCol w:w="666"/>
        <w:gridCol w:w="9"/>
        <w:gridCol w:w="621"/>
        <w:gridCol w:w="9"/>
        <w:gridCol w:w="630"/>
        <w:gridCol w:w="621"/>
        <w:gridCol w:w="639"/>
        <w:gridCol w:w="540"/>
        <w:gridCol w:w="540"/>
        <w:gridCol w:w="495"/>
      </w:tblGrid>
      <w:tr w:rsidR="0027251A" w:rsidRPr="003E5C34" w14:paraId="5C1E6DB8" w14:textId="77777777" w:rsidTr="00FA431A">
        <w:trPr>
          <w:cantSplit/>
        </w:trPr>
        <w:tc>
          <w:tcPr>
            <w:tcW w:w="7254" w:type="dxa"/>
            <w:gridSpan w:val="12"/>
            <w:tcBorders>
              <w:top w:val="single" w:sz="4" w:space="0" w:color="auto"/>
              <w:bottom w:val="single" w:sz="4" w:space="0" w:color="auto"/>
            </w:tcBorders>
            <w:vAlign w:val="bottom"/>
          </w:tcPr>
          <w:p w14:paraId="407ED0D6" w14:textId="7C15F293" w:rsidR="0027251A" w:rsidRPr="003E5C34" w:rsidRDefault="00FA431A" w:rsidP="00720411">
            <w:pPr>
              <w:spacing w:before="81" w:after="81" w:line="160" w:lineRule="exact"/>
              <w:ind w:right="43"/>
              <w:rPr>
                <w:rFonts w:eastAsia="DFKai-SB"/>
                <w:sz w:val="17"/>
                <w:szCs w:val="17"/>
                <w:lang w:val="fr-FR" w:bidi="fr-FR"/>
              </w:rPr>
            </w:pPr>
            <w:r w:rsidRPr="003E5C34">
              <w:rPr>
                <w:rFonts w:eastAsia="PMingLiU"/>
                <w:i/>
                <w:sz w:val="14"/>
                <w:szCs w:val="14"/>
                <w:lang w:val="fr-FR" w:bidi="fr-FR"/>
              </w:rPr>
              <w:t>Cas de proxénétisme/proxénétisme sur mineurs enregistrés par la police</w:t>
            </w:r>
          </w:p>
        </w:tc>
      </w:tr>
      <w:tr w:rsidR="00FA431A" w:rsidRPr="003E5C34" w14:paraId="696516B0" w14:textId="77777777" w:rsidTr="00FA431A">
        <w:trPr>
          <w:cantSplit/>
        </w:trPr>
        <w:tc>
          <w:tcPr>
            <w:tcW w:w="2484" w:type="dxa"/>
            <w:gridSpan w:val="2"/>
            <w:tcBorders>
              <w:top w:val="single" w:sz="4" w:space="0" w:color="auto"/>
              <w:bottom w:val="single" w:sz="12" w:space="0" w:color="auto"/>
            </w:tcBorders>
          </w:tcPr>
          <w:p w14:paraId="2787C3D4" w14:textId="13CB2946" w:rsidR="00FA431A" w:rsidRPr="003E5C34" w:rsidRDefault="00FA431A" w:rsidP="00720411">
            <w:pPr>
              <w:spacing w:before="81" w:after="81" w:line="160" w:lineRule="exact"/>
              <w:ind w:right="43"/>
              <w:rPr>
                <w:rFonts w:eastAsia="PMingLiU"/>
                <w:sz w:val="17"/>
                <w:szCs w:val="17"/>
                <w:lang w:val="fr-FR" w:bidi="fr-FR"/>
              </w:rPr>
            </w:pPr>
            <w:r w:rsidRPr="003E5C34">
              <w:rPr>
                <w:rFonts w:eastAsia="PMingLiU"/>
                <w:i/>
                <w:sz w:val="14"/>
                <w:szCs w:val="14"/>
                <w:lang w:val="fr-FR" w:bidi="fr-FR"/>
              </w:rPr>
              <w:t>Cas/Victimes</w:t>
            </w:r>
          </w:p>
        </w:tc>
        <w:tc>
          <w:tcPr>
            <w:tcW w:w="666" w:type="dxa"/>
            <w:tcBorders>
              <w:top w:val="single" w:sz="4" w:space="0" w:color="auto"/>
              <w:bottom w:val="single" w:sz="12" w:space="0" w:color="auto"/>
            </w:tcBorders>
            <w:shd w:val="clear" w:color="auto" w:fill="auto"/>
            <w:vAlign w:val="bottom"/>
          </w:tcPr>
          <w:p w14:paraId="1E70533D" w14:textId="73FB106F" w:rsidR="00FA431A" w:rsidRPr="003E5C34" w:rsidRDefault="00FA431A" w:rsidP="00720411">
            <w:pPr>
              <w:spacing w:before="81" w:after="81" w:line="160" w:lineRule="exact"/>
              <w:ind w:right="43"/>
              <w:jc w:val="right"/>
              <w:rPr>
                <w:rFonts w:eastAsia="PMingLiU"/>
                <w:sz w:val="17"/>
                <w:szCs w:val="17"/>
                <w:lang w:val="fr-FR" w:bidi="fr-FR"/>
              </w:rPr>
            </w:pPr>
            <w:r w:rsidRPr="003E5C34">
              <w:rPr>
                <w:rFonts w:eastAsia="DFKai-SB"/>
                <w:i/>
                <w:sz w:val="14"/>
                <w:szCs w:val="14"/>
                <w:lang w:val="fr-FR" w:bidi="fr-FR"/>
              </w:rPr>
              <w:t>2010</w:t>
            </w:r>
          </w:p>
        </w:tc>
        <w:tc>
          <w:tcPr>
            <w:tcW w:w="639" w:type="dxa"/>
            <w:gridSpan w:val="3"/>
            <w:tcBorders>
              <w:top w:val="single" w:sz="4" w:space="0" w:color="auto"/>
              <w:bottom w:val="single" w:sz="12" w:space="0" w:color="auto"/>
            </w:tcBorders>
            <w:shd w:val="clear" w:color="auto" w:fill="auto"/>
            <w:vAlign w:val="bottom"/>
          </w:tcPr>
          <w:p w14:paraId="7575AB55" w14:textId="01B26066"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2011</w:t>
            </w:r>
          </w:p>
        </w:tc>
        <w:tc>
          <w:tcPr>
            <w:tcW w:w="630" w:type="dxa"/>
            <w:tcBorders>
              <w:top w:val="single" w:sz="4" w:space="0" w:color="auto"/>
              <w:bottom w:val="single" w:sz="12" w:space="0" w:color="auto"/>
            </w:tcBorders>
            <w:shd w:val="clear" w:color="auto" w:fill="auto"/>
            <w:vAlign w:val="bottom"/>
          </w:tcPr>
          <w:p w14:paraId="3E3AE333" w14:textId="3328D616"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2012</w:t>
            </w:r>
          </w:p>
        </w:tc>
        <w:tc>
          <w:tcPr>
            <w:tcW w:w="621" w:type="dxa"/>
            <w:tcBorders>
              <w:top w:val="single" w:sz="4" w:space="0" w:color="auto"/>
              <w:bottom w:val="single" w:sz="12" w:space="0" w:color="auto"/>
            </w:tcBorders>
            <w:shd w:val="clear" w:color="auto" w:fill="auto"/>
            <w:vAlign w:val="bottom"/>
          </w:tcPr>
          <w:p w14:paraId="742AF729" w14:textId="40A9EA34"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2013</w:t>
            </w:r>
          </w:p>
        </w:tc>
        <w:tc>
          <w:tcPr>
            <w:tcW w:w="639" w:type="dxa"/>
            <w:tcBorders>
              <w:top w:val="single" w:sz="4" w:space="0" w:color="auto"/>
              <w:bottom w:val="single" w:sz="12" w:space="0" w:color="auto"/>
            </w:tcBorders>
            <w:shd w:val="clear" w:color="auto" w:fill="auto"/>
            <w:vAlign w:val="bottom"/>
          </w:tcPr>
          <w:p w14:paraId="2F58E5B8" w14:textId="518AA00F"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2014</w:t>
            </w:r>
          </w:p>
        </w:tc>
        <w:tc>
          <w:tcPr>
            <w:tcW w:w="540" w:type="dxa"/>
            <w:tcBorders>
              <w:top w:val="single" w:sz="4" w:space="0" w:color="auto"/>
              <w:bottom w:val="single" w:sz="12" w:space="0" w:color="auto"/>
            </w:tcBorders>
            <w:shd w:val="clear" w:color="auto" w:fill="auto"/>
            <w:vAlign w:val="bottom"/>
          </w:tcPr>
          <w:p w14:paraId="00718735" w14:textId="4E2B511D"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2015</w:t>
            </w:r>
          </w:p>
        </w:tc>
        <w:tc>
          <w:tcPr>
            <w:tcW w:w="540" w:type="dxa"/>
            <w:tcBorders>
              <w:top w:val="single" w:sz="4" w:space="0" w:color="auto"/>
              <w:bottom w:val="single" w:sz="12" w:space="0" w:color="auto"/>
            </w:tcBorders>
            <w:shd w:val="clear" w:color="auto" w:fill="auto"/>
            <w:vAlign w:val="bottom"/>
          </w:tcPr>
          <w:p w14:paraId="1E5CBB0C" w14:textId="6ED3B46D"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2016</w:t>
            </w:r>
          </w:p>
        </w:tc>
        <w:tc>
          <w:tcPr>
            <w:tcW w:w="495" w:type="dxa"/>
            <w:tcBorders>
              <w:top w:val="single" w:sz="4" w:space="0" w:color="auto"/>
              <w:bottom w:val="single" w:sz="12" w:space="0" w:color="auto"/>
            </w:tcBorders>
            <w:shd w:val="clear" w:color="auto" w:fill="auto"/>
            <w:vAlign w:val="bottom"/>
          </w:tcPr>
          <w:p w14:paraId="66807714" w14:textId="4ABDB335" w:rsidR="00FA431A" w:rsidRPr="003E5C34" w:rsidRDefault="00FA431A" w:rsidP="00720411">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2017</w:t>
            </w:r>
          </w:p>
        </w:tc>
      </w:tr>
      <w:tr w:rsidR="00FA431A" w:rsidRPr="003E5C34" w14:paraId="06748DFE" w14:textId="77777777" w:rsidTr="00FA431A">
        <w:trPr>
          <w:cantSplit/>
          <w:trHeight w:hRule="exact" w:val="115"/>
        </w:trPr>
        <w:tc>
          <w:tcPr>
            <w:tcW w:w="2484" w:type="dxa"/>
            <w:gridSpan w:val="2"/>
            <w:tcBorders>
              <w:top w:val="single" w:sz="12" w:space="0" w:color="auto"/>
            </w:tcBorders>
            <w:shd w:val="clear" w:color="auto" w:fill="auto"/>
          </w:tcPr>
          <w:p w14:paraId="0FD4C749" w14:textId="77777777" w:rsidR="00FA431A" w:rsidRPr="003E5C34" w:rsidRDefault="00FA431A" w:rsidP="00FA431A">
            <w:pPr>
              <w:spacing w:before="40" w:after="40" w:line="210" w:lineRule="exact"/>
              <w:ind w:right="43"/>
              <w:rPr>
                <w:rFonts w:eastAsia="PMingLiU"/>
                <w:sz w:val="17"/>
                <w:szCs w:val="17"/>
                <w:lang w:val="fr-FR" w:bidi="fr-FR"/>
              </w:rPr>
            </w:pPr>
          </w:p>
        </w:tc>
        <w:tc>
          <w:tcPr>
            <w:tcW w:w="666" w:type="dxa"/>
            <w:tcBorders>
              <w:top w:val="single" w:sz="12" w:space="0" w:color="auto"/>
            </w:tcBorders>
            <w:shd w:val="clear" w:color="auto" w:fill="auto"/>
          </w:tcPr>
          <w:p w14:paraId="70EE0253"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639" w:type="dxa"/>
            <w:gridSpan w:val="3"/>
            <w:tcBorders>
              <w:top w:val="single" w:sz="12" w:space="0" w:color="auto"/>
            </w:tcBorders>
            <w:shd w:val="clear" w:color="auto" w:fill="auto"/>
          </w:tcPr>
          <w:p w14:paraId="75DC1CF1"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630" w:type="dxa"/>
            <w:tcBorders>
              <w:top w:val="single" w:sz="12" w:space="0" w:color="auto"/>
            </w:tcBorders>
            <w:shd w:val="clear" w:color="auto" w:fill="auto"/>
          </w:tcPr>
          <w:p w14:paraId="184F2DE2"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621" w:type="dxa"/>
            <w:tcBorders>
              <w:top w:val="single" w:sz="12" w:space="0" w:color="auto"/>
            </w:tcBorders>
            <w:shd w:val="clear" w:color="auto" w:fill="auto"/>
          </w:tcPr>
          <w:p w14:paraId="309FF2F8"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639" w:type="dxa"/>
            <w:tcBorders>
              <w:top w:val="single" w:sz="12" w:space="0" w:color="auto"/>
            </w:tcBorders>
            <w:shd w:val="clear" w:color="auto" w:fill="auto"/>
          </w:tcPr>
          <w:p w14:paraId="0338F2F5"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540" w:type="dxa"/>
            <w:tcBorders>
              <w:top w:val="single" w:sz="12" w:space="0" w:color="auto"/>
            </w:tcBorders>
            <w:shd w:val="clear" w:color="auto" w:fill="auto"/>
          </w:tcPr>
          <w:p w14:paraId="3ACD52D5"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540" w:type="dxa"/>
            <w:tcBorders>
              <w:top w:val="single" w:sz="12" w:space="0" w:color="auto"/>
            </w:tcBorders>
            <w:shd w:val="clear" w:color="auto" w:fill="auto"/>
          </w:tcPr>
          <w:p w14:paraId="71EF8733" w14:textId="77777777" w:rsidR="00FA431A" w:rsidRPr="003E5C34" w:rsidRDefault="00FA431A" w:rsidP="00FA431A">
            <w:pPr>
              <w:spacing w:before="40" w:after="40" w:line="210" w:lineRule="exact"/>
              <w:ind w:right="43"/>
              <w:jc w:val="right"/>
              <w:rPr>
                <w:rFonts w:eastAsia="DFKai-SB"/>
                <w:sz w:val="17"/>
                <w:szCs w:val="17"/>
                <w:lang w:val="fr-FR" w:bidi="fr-FR"/>
              </w:rPr>
            </w:pPr>
          </w:p>
        </w:tc>
        <w:tc>
          <w:tcPr>
            <w:tcW w:w="495" w:type="dxa"/>
            <w:tcBorders>
              <w:top w:val="single" w:sz="12" w:space="0" w:color="auto"/>
            </w:tcBorders>
            <w:shd w:val="clear" w:color="auto" w:fill="auto"/>
          </w:tcPr>
          <w:p w14:paraId="0D22ADDC" w14:textId="77777777" w:rsidR="00FA431A" w:rsidRPr="003E5C34" w:rsidRDefault="00FA431A" w:rsidP="00FA431A">
            <w:pPr>
              <w:spacing w:before="40" w:after="40" w:line="210" w:lineRule="exact"/>
              <w:ind w:right="43"/>
              <w:jc w:val="right"/>
              <w:rPr>
                <w:rFonts w:eastAsia="DFKai-SB"/>
                <w:sz w:val="17"/>
                <w:szCs w:val="17"/>
                <w:lang w:val="fr-FR" w:bidi="fr-FR"/>
              </w:rPr>
            </w:pPr>
          </w:p>
        </w:tc>
      </w:tr>
      <w:tr w:rsidR="00FA431A" w:rsidRPr="003E5C34" w14:paraId="2A427850" w14:textId="77777777" w:rsidTr="00FA431A">
        <w:trPr>
          <w:cantSplit/>
        </w:trPr>
        <w:tc>
          <w:tcPr>
            <w:tcW w:w="2484" w:type="dxa"/>
            <w:gridSpan w:val="2"/>
          </w:tcPr>
          <w:p w14:paraId="6162C9B9" w14:textId="21A195DA" w:rsidR="00FA431A" w:rsidRPr="003E5C34" w:rsidRDefault="00FA431A" w:rsidP="00FA431A">
            <w:pPr>
              <w:spacing w:before="40" w:after="40" w:line="210" w:lineRule="exact"/>
              <w:ind w:right="43"/>
              <w:rPr>
                <w:rFonts w:eastAsia="PMingLiU"/>
                <w:sz w:val="17"/>
                <w:szCs w:val="17"/>
                <w:lang w:val="fr-FR" w:bidi="fr-FR"/>
              </w:rPr>
            </w:pPr>
            <w:r w:rsidRPr="003E5C34">
              <w:rPr>
                <w:rFonts w:eastAsia="PMingLiU"/>
                <w:sz w:val="17"/>
                <w:szCs w:val="17"/>
                <w:lang w:val="fr-FR" w:bidi="fr-FR"/>
              </w:rPr>
              <w:t>Nombre de cas</w:t>
            </w:r>
          </w:p>
        </w:tc>
        <w:tc>
          <w:tcPr>
            <w:tcW w:w="666" w:type="dxa"/>
            <w:shd w:val="clear" w:color="auto" w:fill="auto"/>
          </w:tcPr>
          <w:p w14:paraId="25E1AB3B" w14:textId="44F28EC2" w:rsidR="00FA431A" w:rsidRPr="003E5C34" w:rsidRDefault="00FA431A" w:rsidP="00FA431A">
            <w:pPr>
              <w:spacing w:before="40" w:after="40" w:line="210" w:lineRule="exact"/>
              <w:ind w:right="43"/>
              <w:jc w:val="right"/>
              <w:rPr>
                <w:rFonts w:eastAsia="PMingLiU"/>
                <w:sz w:val="17"/>
                <w:szCs w:val="17"/>
                <w:lang w:val="fr-FR" w:bidi="fr-FR"/>
              </w:rPr>
            </w:pPr>
            <w:r w:rsidRPr="003E5C34">
              <w:rPr>
                <w:rFonts w:eastAsia="DFKai-SB"/>
                <w:sz w:val="17"/>
                <w:szCs w:val="17"/>
                <w:lang w:val="fr-FR" w:bidi="fr-FR"/>
              </w:rPr>
              <w:t>40</w:t>
            </w:r>
          </w:p>
        </w:tc>
        <w:tc>
          <w:tcPr>
            <w:tcW w:w="639" w:type="dxa"/>
            <w:gridSpan w:val="3"/>
            <w:shd w:val="clear" w:color="auto" w:fill="auto"/>
          </w:tcPr>
          <w:p w14:paraId="1493AE4F" w14:textId="285B8ED5"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36</w:t>
            </w:r>
          </w:p>
        </w:tc>
        <w:tc>
          <w:tcPr>
            <w:tcW w:w="630" w:type="dxa"/>
            <w:shd w:val="clear" w:color="auto" w:fill="auto"/>
          </w:tcPr>
          <w:p w14:paraId="0092C7BF" w14:textId="5B835080"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39</w:t>
            </w:r>
          </w:p>
        </w:tc>
        <w:tc>
          <w:tcPr>
            <w:tcW w:w="621" w:type="dxa"/>
            <w:shd w:val="clear" w:color="auto" w:fill="auto"/>
          </w:tcPr>
          <w:p w14:paraId="1A05A2F6" w14:textId="57B43782"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62</w:t>
            </w:r>
          </w:p>
        </w:tc>
        <w:tc>
          <w:tcPr>
            <w:tcW w:w="639" w:type="dxa"/>
            <w:shd w:val="clear" w:color="auto" w:fill="auto"/>
          </w:tcPr>
          <w:p w14:paraId="65497029" w14:textId="37C25D7B"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45</w:t>
            </w:r>
          </w:p>
        </w:tc>
        <w:tc>
          <w:tcPr>
            <w:tcW w:w="540" w:type="dxa"/>
            <w:shd w:val="clear" w:color="auto" w:fill="auto"/>
          </w:tcPr>
          <w:p w14:paraId="4D60D476" w14:textId="3688F6B3"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36</w:t>
            </w:r>
          </w:p>
        </w:tc>
        <w:tc>
          <w:tcPr>
            <w:tcW w:w="540" w:type="dxa"/>
            <w:shd w:val="clear" w:color="auto" w:fill="auto"/>
          </w:tcPr>
          <w:p w14:paraId="16C382E5" w14:textId="3F6D01A7"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34</w:t>
            </w:r>
          </w:p>
        </w:tc>
        <w:tc>
          <w:tcPr>
            <w:tcW w:w="495" w:type="dxa"/>
            <w:shd w:val="clear" w:color="auto" w:fill="auto"/>
          </w:tcPr>
          <w:p w14:paraId="65813E5E" w14:textId="53E5283A" w:rsidR="00FA431A" w:rsidRPr="003E5C34" w:rsidRDefault="00FA431A" w:rsidP="00FA431A">
            <w:pPr>
              <w:spacing w:before="40" w:after="40" w:line="210" w:lineRule="exact"/>
              <w:ind w:right="43"/>
              <w:jc w:val="right"/>
              <w:rPr>
                <w:rFonts w:eastAsia="DFKai-SB"/>
                <w:sz w:val="17"/>
                <w:szCs w:val="17"/>
                <w:lang w:val="fr-FR" w:bidi="fr-FR"/>
              </w:rPr>
            </w:pPr>
            <w:r w:rsidRPr="003E5C34">
              <w:rPr>
                <w:rFonts w:eastAsia="DFKai-SB"/>
                <w:sz w:val="17"/>
                <w:szCs w:val="17"/>
                <w:lang w:val="fr-FR" w:bidi="fr-FR"/>
              </w:rPr>
              <w:t>22</w:t>
            </w:r>
          </w:p>
        </w:tc>
      </w:tr>
      <w:tr w:rsidR="00FA431A" w:rsidRPr="003E5C34" w14:paraId="723C1DE1" w14:textId="77777777" w:rsidTr="00FA431A">
        <w:trPr>
          <w:cantSplit/>
        </w:trPr>
        <w:tc>
          <w:tcPr>
            <w:tcW w:w="1530" w:type="dxa"/>
            <w:vMerge w:val="restart"/>
          </w:tcPr>
          <w:p w14:paraId="38B88D36" w14:textId="04715304" w:rsidR="00FA431A" w:rsidRPr="003E5C34" w:rsidRDefault="00FA431A" w:rsidP="00FA431A">
            <w:pPr>
              <w:spacing w:before="40" w:after="40" w:line="210" w:lineRule="exact"/>
              <w:ind w:right="43"/>
              <w:rPr>
                <w:rFonts w:eastAsia="PMingLiU"/>
                <w:sz w:val="17"/>
                <w:szCs w:val="17"/>
                <w:lang w:val="fr-FR" w:bidi="fr-FR"/>
              </w:rPr>
            </w:pPr>
            <w:r w:rsidRPr="003E5C34">
              <w:rPr>
                <w:rFonts w:eastAsia="PMingLiU"/>
                <w:sz w:val="17"/>
                <w:szCs w:val="17"/>
                <w:lang w:val="fr-FR" w:bidi="fr-FR"/>
              </w:rPr>
              <w:t>Nombre de victimes</w:t>
            </w:r>
          </w:p>
        </w:tc>
        <w:tc>
          <w:tcPr>
            <w:tcW w:w="954" w:type="dxa"/>
            <w:shd w:val="clear" w:color="auto" w:fill="auto"/>
          </w:tcPr>
          <w:p w14:paraId="3F415CC9" w14:textId="16D306CC"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675" w:type="dxa"/>
            <w:gridSpan w:val="2"/>
            <w:shd w:val="clear" w:color="auto" w:fill="auto"/>
          </w:tcPr>
          <w:p w14:paraId="499171E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6BCB471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gridSpan w:val="2"/>
            <w:shd w:val="clear" w:color="auto" w:fill="auto"/>
          </w:tcPr>
          <w:p w14:paraId="7073229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0C02974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5A716C7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4C5AA82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4CF1F6B3"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799207A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2C8A5DD3" w14:textId="77777777" w:rsidTr="00FA431A">
        <w:trPr>
          <w:cantSplit/>
        </w:trPr>
        <w:tc>
          <w:tcPr>
            <w:tcW w:w="1530" w:type="dxa"/>
            <w:vMerge/>
          </w:tcPr>
          <w:p w14:paraId="08F88242" w14:textId="49348631" w:rsidR="00FA431A" w:rsidRPr="003E5C34" w:rsidRDefault="00FA431A" w:rsidP="0027251A">
            <w:pPr>
              <w:spacing w:before="40" w:after="40" w:line="210" w:lineRule="exact"/>
              <w:ind w:right="43"/>
              <w:rPr>
                <w:rFonts w:eastAsia="PMingLiU"/>
                <w:sz w:val="17"/>
                <w:szCs w:val="17"/>
                <w:lang w:val="fr-FR" w:bidi="fr-FR"/>
              </w:rPr>
            </w:pPr>
          </w:p>
        </w:tc>
        <w:tc>
          <w:tcPr>
            <w:tcW w:w="954" w:type="dxa"/>
            <w:shd w:val="clear" w:color="auto" w:fill="auto"/>
          </w:tcPr>
          <w:p w14:paraId="1DB0492A" w14:textId="1B0E26F0"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675" w:type="dxa"/>
            <w:gridSpan w:val="2"/>
            <w:shd w:val="clear" w:color="auto" w:fill="auto"/>
          </w:tcPr>
          <w:p w14:paraId="0EF39CD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104</w:t>
            </w:r>
          </w:p>
        </w:tc>
        <w:tc>
          <w:tcPr>
            <w:tcW w:w="621" w:type="dxa"/>
            <w:shd w:val="clear" w:color="auto" w:fill="auto"/>
          </w:tcPr>
          <w:p w14:paraId="32D489A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161</w:t>
            </w:r>
          </w:p>
        </w:tc>
        <w:tc>
          <w:tcPr>
            <w:tcW w:w="639" w:type="dxa"/>
            <w:gridSpan w:val="2"/>
            <w:shd w:val="clear" w:color="auto" w:fill="auto"/>
          </w:tcPr>
          <w:p w14:paraId="1EB158DC"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149</w:t>
            </w:r>
          </w:p>
        </w:tc>
        <w:tc>
          <w:tcPr>
            <w:tcW w:w="621" w:type="dxa"/>
            <w:shd w:val="clear" w:color="auto" w:fill="auto"/>
          </w:tcPr>
          <w:p w14:paraId="14AAA23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220</w:t>
            </w:r>
          </w:p>
        </w:tc>
        <w:tc>
          <w:tcPr>
            <w:tcW w:w="639" w:type="dxa"/>
            <w:shd w:val="clear" w:color="auto" w:fill="auto"/>
          </w:tcPr>
          <w:p w14:paraId="711D53CB"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138</w:t>
            </w:r>
          </w:p>
        </w:tc>
        <w:tc>
          <w:tcPr>
            <w:tcW w:w="540" w:type="dxa"/>
            <w:shd w:val="clear" w:color="auto" w:fill="auto"/>
          </w:tcPr>
          <w:p w14:paraId="0D2487B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254</w:t>
            </w:r>
          </w:p>
        </w:tc>
        <w:tc>
          <w:tcPr>
            <w:tcW w:w="540" w:type="dxa"/>
            <w:shd w:val="clear" w:color="auto" w:fill="auto"/>
          </w:tcPr>
          <w:p w14:paraId="4D77196C"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38</w:t>
            </w:r>
          </w:p>
        </w:tc>
        <w:tc>
          <w:tcPr>
            <w:tcW w:w="495" w:type="dxa"/>
            <w:shd w:val="clear" w:color="auto" w:fill="auto"/>
          </w:tcPr>
          <w:p w14:paraId="6D1728F0"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44</w:t>
            </w:r>
          </w:p>
        </w:tc>
      </w:tr>
      <w:tr w:rsidR="00FA431A" w:rsidRPr="003E5C34" w14:paraId="1DFA73AD" w14:textId="77777777" w:rsidTr="00FA431A">
        <w:trPr>
          <w:cantSplit/>
        </w:trPr>
        <w:tc>
          <w:tcPr>
            <w:tcW w:w="1530" w:type="dxa"/>
            <w:vMerge w:val="restart"/>
          </w:tcPr>
          <w:p w14:paraId="4E0BBE5B" w14:textId="531E04E4" w:rsidR="00FA431A" w:rsidRPr="003E5C34" w:rsidRDefault="00FA431A" w:rsidP="0027251A">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 moins de 15 ans</w:t>
            </w:r>
          </w:p>
        </w:tc>
        <w:tc>
          <w:tcPr>
            <w:tcW w:w="954" w:type="dxa"/>
            <w:shd w:val="clear" w:color="auto" w:fill="auto"/>
          </w:tcPr>
          <w:p w14:paraId="1304F73F" w14:textId="40A9D2E0"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675" w:type="dxa"/>
            <w:gridSpan w:val="2"/>
            <w:shd w:val="clear" w:color="auto" w:fill="auto"/>
          </w:tcPr>
          <w:p w14:paraId="408DE79B"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1EFAF63C"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gridSpan w:val="2"/>
            <w:shd w:val="clear" w:color="auto" w:fill="auto"/>
          </w:tcPr>
          <w:p w14:paraId="1CC515DE"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4FE4B6B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14429F3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5AE2C9CF"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4964F95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41BD809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67F39947" w14:textId="77777777" w:rsidTr="00FA431A">
        <w:trPr>
          <w:cantSplit/>
        </w:trPr>
        <w:tc>
          <w:tcPr>
            <w:tcW w:w="1530" w:type="dxa"/>
            <w:vMerge/>
          </w:tcPr>
          <w:p w14:paraId="1666E6B9" w14:textId="1FE055DC" w:rsidR="00FA431A" w:rsidRPr="003E5C34" w:rsidRDefault="00FA431A" w:rsidP="0027251A">
            <w:pPr>
              <w:spacing w:before="40" w:after="40" w:line="210" w:lineRule="exact"/>
              <w:ind w:right="43"/>
              <w:rPr>
                <w:rFonts w:eastAsia="PMingLiU"/>
                <w:sz w:val="17"/>
                <w:szCs w:val="17"/>
                <w:lang w:val="fr-FR" w:bidi="fr-FR"/>
              </w:rPr>
            </w:pPr>
          </w:p>
        </w:tc>
        <w:tc>
          <w:tcPr>
            <w:tcW w:w="954" w:type="dxa"/>
            <w:shd w:val="clear" w:color="auto" w:fill="auto"/>
          </w:tcPr>
          <w:p w14:paraId="74216DA7" w14:textId="339280E0"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675" w:type="dxa"/>
            <w:gridSpan w:val="2"/>
            <w:shd w:val="clear" w:color="auto" w:fill="auto"/>
          </w:tcPr>
          <w:p w14:paraId="4178A3B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w:t>
            </w:r>
          </w:p>
        </w:tc>
        <w:tc>
          <w:tcPr>
            <w:tcW w:w="621" w:type="dxa"/>
            <w:shd w:val="clear" w:color="auto" w:fill="auto"/>
          </w:tcPr>
          <w:p w14:paraId="4C2C993D"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w:t>
            </w:r>
          </w:p>
        </w:tc>
        <w:tc>
          <w:tcPr>
            <w:tcW w:w="639" w:type="dxa"/>
            <w:gridSpan w:val="2"/>
            <w:shd w:val="clear" w:color="auto" w:fill="auto"/>
          </w:tcPr>
          <w:p w14:paraId="65FF8E20"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17FC611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482514FB"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3</w:t>
            </w:r>
          </w:p>
        </w:tc>
        <w:tc>
          <w:tcPr>
            <w:tcW w:w="540" w:type="dxa"/>
            <w:shd w:val="clear" w:color="auto" w:fill="auto"/>
          </w:tcPr>
          <w:p w14:paraId="51A2BD6B"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6B49A2B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02F40F1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305EE6DD" w14:textId="77777777" w:rsidTr="00FA431A">
        <w:trPr>
          <w:cantSplit/>
        </w:trPr>
        <w:tc>
          <w:tcPr>
            <w:tcW w:w="1530" w:type="dxa"/>
            <w:vMerge w:val="restart"/>
          </w:tcPr>
          <w:p w14:paraId="20D3049F" w14:textId="18285645" w:rsidR="00FA431A" w:rsidRPr="003E5C34" w:rsidRDefault="00FA431A" w:rsidP="0027251A">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 16 à 18 ans</w:t>
            </w:r>
          </w:p>
        </w:tc>
        <w:tc>
          <w:tcPr>
            <w:tcW w:w="954" w:type="dxa"/>
            <w:shd w:val="clear" w:color="auto" w:fill="auto"/>
          </w:tcPr>
          <w:p w14:paraId="117E5F76" w14:textId="04ADF66A"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675" w:type="dxa"/>
            <w:gridSpan w:val="2"/>
            <w:shd w:val="clear" w:color="auto" w:fill="auto"/>
          </w:tcPr>
          <w:p w14:paraId="3820F94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6407D03D"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gridSpan w:val="2"/>
            <w:shd w:val="clear" w:color="auto" w:fill="auto"/>
          </w:tcPr>
          <w:p w14:paraId="1ACC9DE3"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36D1CC4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2995BBB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704E6C9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0BA896EE"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5DB2D33E"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7AED4F26" w14:textId="77777777" w:rsidTr="00FA431A">
        <w:trPr>
          <w:cantSplit/>
        </w:trPr>
        <w:tc>
          <w:tcPr>
            <w:tcW w:w="1530" w:type="dxa"/>
            <w:vMerge/>
          </w:tcPr>
          <w:p w14:paraId="6FAAFD75" w14:textId="4B07C535" w:rsidR="00FA431A" w:rsidRPr="003E5C34" w:rsidRDefault="00FA431A" w:rsidP="0027251A">
            <w:pPr>
              <w:spacing w:before="40" w:after="40" w:line="210" w:lineRule="exact"/>
              <w:ind w:right="43"/>
              <w:rPr>
                <w:rFonts w:eastAsia="PMingLiU"/>
                <w:sz w:val="17"/>
                <w:szCs w:val="17"/>
                <w:lang w:val="fr-FR" w:bidi="fr-FR"/>
              </w:rPr>
            </w:pPr>
          </w:p>
        </w:tc>
        <w:tc>
          <w:tcPr>
            <w:tcW w:w="954" w:type="dxa"/>
            <w:shd w:val="clear" w:color="auto" w:fill="auto"/>
          </w:tcPr>
          <w:p w14:paraId="6EBAAFC4" w14:textId="5A64FF82"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675" w:type="dxa"/>
            <w:gridSpan w:val="2"/>
            <w:shd w:val="clear" w:color="auto" w:fill="auto"/>
          </w:tcPr>
          <w:p w14:paraId="0AF5D6D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9</w:t>
            </w:r>
          </w:p>
        </w:tc>
        <w:tc>
          <w:tcPr>
            <w:tcW w:w="621" w:type="dxa"/>
            <w:shd w:val="clear" w:color="auto" w:fill="auto"/>
          </w:tcPr>
          <w:p w14:paraId="143F811F"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w:t>
            </w:r>
          </w:p>
        </w:tc>
        <w:tc>
          <w:tcPr>
            <w:tcW w:w="639" w:type="dxa"/>
            <w:gridSpan w:val="2"/>
            <w:shd w:val="clear" w:color="auto" w:fill="auto"/>
          </w:tcPr>
          <w:p w14:paraId="634950A3"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5</w:t>
            </w:r>
          </w:p>
        </w:tc>
        <w:tc>
          <w:tcPr>
            <w:tcW w:w="621" w:type="dxa"/>
            <w:shd w:val="clear" w:color="auto" w:fill="auto"/>
          </w:tcPr>
          <w:p w14:paraId="0EA756E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w:t>
            </w:r>
          </w:p>
        </w:tc>
        <w:tc>
          <w:tcPr>
            <w:tcW w:w="639" w:type="dxa"/>
            <w:shd w:val="clear" w:color="auto" w:fill="auto"/>
          </w:tcPr>
          <w:p w14:paraId="44BDC60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w:t>
            </w:r>
          </w:p>
        </w:tc>
        <w:tc>
          <w:tcPr>
            <w:tcW w:w="540" w:type="dxa"/>
            <w:shd w:val="clear" w:color="auto" w:fill="auto"/>
          </w:tcPr>
          <w:p w14:paraId="3F62691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5</w:t>
            </w:r>
          </w:p>
        </w:tc>
        <w:tc>
          <w:tcPr>
            <w:tcW w:w="540" w:type="dxa"/>
            <w:shd w:val="clear" w:color="auto" w:fill="auto"/>
          </w:tcPr>
          <w:p w14:paraId="3D663E7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1677546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w:t>
            </w:r>
          </w:p>
        </w:tc>
      </w:tr>
      <w:tr w:rsidR="00FA431A" w:rsidRPr="003E5C34" w14:paraId="1121E01C" w14:textId="77777777" w:rsidTr="00FA431A">
        <w:trPr>
          <w:cantSplit/>
        </w:trPr>
        <w:tc>
          <w:tcPr>
            <w:tcW w:w="1530" w:type="dxa"/>
            <w:vMerge w:val="restart"/>
          </w:tcPr>
          <w:p w14:paraId="29B2A780" w14:textId="62BC5902" w:rsidR="00FA431A" w:rsidRPr="003E5C34" w:rsidRDefault="00FA431A" w:rsidP="0027251A">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 18 à 24 ans</w:t>
            </w:r>
          </w:p>
        </w:tc>
        <w:tc>
          <w:tcPr>
            <w:tcW w:w="954" w:type="dxa"/>
            <w:shd w:val="clear" w:color="auto" w:fill="auto"/>
          </w:tcPr>
          <w:p w14:paraId="606849C8" w14:textId="0DCA6C8A"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675" w:type="dxa"/>
            <w:gridSpan w:val="2"/>
            <w:shd w:val="clear" w:color="auto" w:fill="auto"/>
          </w:tcPr>
          <w:p w14:paraId="1BE36895"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7E2FD75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gridSpan w:val="2"/>
            <w:shd w:val="clear" w:color="auto" w:fill="auto"/>
          </w:tcPr>
          <w:p w14:paraId="0C6451AA"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7F9D976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5BC5866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43C13A23"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66E0371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42AD65A9"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6B9785B1" w14:textId="77777777" w:rsidTr="00FA431A">
        <w:trPr>
          <w:cantSplit/>
        </w:trPr>
        <w:tc>
          <w:tcPr>
            <w:tcW w:w="1530" w:type="dxa"/>
            <w:vMerge/>
          </w:tcPr>
          <w:p w14:paraId="712111EC" w14:textId="4A61C32A" w:rsidR="00FA431A" w:rsidRPr="003E5C34" w:rsidRDefault="00FA431A" w:rsidP="0027251A">
            <w:pPr>
              <w:spacing w:before="40" w:after="40" w:line="210" w:lineRule="exact"/>
              <w:ind w:right="43"/>
              <w:rPr>
                <w:rFonts w:eastAsia="PMingLiU"/>
                <w:sz w:val="17"/>
                <w:szCs w:val="17"/>
                <w:lang w:val="fr-FR" w:bidi="fr-FR"/>
              </w:rPr>
            </w:pPr>
          </w:p>
        </w:tc>
        <w:tc>
          <w:tcPr>
            <w:tcW w:w="954" w:type="dxa"/>
            <w:shd w:val="clear" w:color="auto" w:fill="auto"/>
          </w:tcPr>
          <w:p w14:paraId="0A22AD41" w14:textId="45D0AA46"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675" w:type="dxa"/>
            <w:gridSpan w:val="2"/>
            <w:shd w:val="clear" w:color="auto" w:fill="auto"/>
          </w:tcPr>
          <w:p w14:paraId="6F5D47D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73</w:t>
            </w:r>
          </w:p>
        </w:tc>
        <w:tc>
          <w:tcPr>
            <w:tcW w:w="621" w:type="dxa"/>
            <w:shd w:val="clear" w:color="auto" w:fill="auto"/>
          </w:tcPr>
          <w:p w14:paraId="6899E9E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79</w:t>
            </w:r>
          </w:p>
        </w:tc>
        <w:tc>
          <w:tcPr>
            <w:tcW w:w="639" w:type="dxa"/>
            <w:gridSpan w:val="2"/>
            <w:shd w:val="clear" w:color="auto" w:fill="auto"/>
          </w:tcPr>
          <w:p w14:paraId="73AF4B3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71</w:t>
            </w:r>
          </w:p>
        </w:tc>
        <w:tc>
          <w:tcPr>
            <w:tcW w:w="621" w:type="dxa"/>
            <w:shd w:val="clear" w:color="auto" w:fill="auto"/>
          </w:tcPr>
          <w:p w14:paraId="26E53FF8"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103</w:t>
            </w:r>
          </w:p>
        </w:tc>
        <w:tc>
          <w:tcPr>
            <w:tcW w:w="639" w:type="dxa"/>
            <w:shd w:val="clear" w:color="auto" w:fill="auto"/>
          </w:tcPr>
          <w:p w14:paraId="43D3CF8E"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63</w:t>
            </w:r>
          </w:p>
        </w:tc>
        <w:tc>
          <w:tcPr>
            <w:tcW w:w="540" w:type="dxa"/>
            <w:shd w:val="clear" w:color="auto" w:fill="auto"/>
          </w:tcPr>
          <w:p w14:paraId="2FCE58D9"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101</w:t>
            </w:r>
          </w:p>
        </w:tc>
        <w:tc>
          <w:tcPr>
            <w:tcW w:w="540" w:type="dxa"/>
            <w:shd w:val="clear" w:color="auto" w:fill="auto"/>
          </w:tcPr>
          <w:p w14:paraId="1A3343A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10</w:t>
            </w:r>
          </w:p>
        </w:tc>
        <w:tc>
          <w:tcPr>
            <w:tcW w:w="495" w:type="dxa"/>
            <w:shd w:val="clear" w:color="auto" w:fill="auto"/>
          </w:tcPr>
          <w:p w14:paraId="3BB6B70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10</w:t>
            </w:r>
          </w:p>
        </w:tc>
      </w:tr>
      <w:tr w:rsidR="00FA431A" w:rsidRPr="003E5C34" w14:paraId="3422B920" w14:textId="77777777" w:rsidTr="00FA431A">
        <w:trPr>
          <w:cantSplit/>
        </w:trPr>
        <w:tc>
          <w:tcPr>
            <w:tcW w:w="1530" w:type="dxa"/>
            <w:vMerge w:val="restart"/>
          </w:tcPr>
          <w:p w14:paraId="14FFCBC4" w14:textId="64679BB7" w:rsidR="00FA431A" w:rsidRPr="003E5C34" w:rsidRDefault="00FA431A" w:rsidP="0027251A">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 25 ans ou plus</w:t>
            </w:r>
          </w:p>
        </w:tc>
        <w:tc>
          <w:tcPr>
            <w:tcW w:w="954" w:type="dxa"/>
            <w:shd w:val="clear" w:color="auto" w:fill="auto"/>
          </w:tcPr>
          <w:p w14:paraId="6407958B" w14:textId="1CB98A6A"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675" w:type="dxa"/>
            <w:gridSpan w:val="2"/>
            <w:shd w:val="clear" w:color="auto" w:fill="auto"/>
          </w:tcPr>
          <w:p w14:paraId="1200DFBF"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46946B9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gridSpan w:val="2"/>
            <w:shd w:val="clear" w:color="auto" w:fill="auto"/>
          </w:tcPr>
          <w:p w14:paraId="46F06B7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21" w:type="dxa"/>
            <w:shd w:val="clear" w:color="auto" w:fill="auto"/>
          </w:tcPr>
          <w:p w14:paraId="105714B0"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39" w:type="dxa"/>
            <w:shd w:val="clear" w:color="auto" w:fill="auto"/>
          </w:tcPr>
          <w:p w14:paraId="77C16BB7"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524E4C2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20CB898C"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495" w:type="dxa"/>
            <w:shd w:val="clear" w:color="auto" w:fill="auto"/>
          </w:tcPr>
          <w:p w14:paraId="3B68877E"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FA431A" w:rsidRPr="003E5C34" w14:paraId="4C3AF1AD" w14:textId="77777777" w:rsidTr="00FA431A">
        <w:trPr>
          <w:cantSplit/>
        </w:trPr>
        <w:tc>
          <w:tcPr>
            <w:tcW w:w="1530" w:type="dxa"/>
            <w:vMerge/>
            <w:tcBorders>
              <w:bottom w:val="single" w:sz="12" w:space="0" w:color="auto"/>
            </w:tcBorders>
          </w:tcPr>
          <w:p w14:paraId="071240DF" w14:textId="45DFD3C6" w:rsidR="00FA431A" w:rsidRPr="003E5C34" w:rsidRDefault="00FA431A" w:rsidP="0027251A">
            <w:pPr>
              <w:spacing w:before="40" w:after="40" w:line="210" w:lineRule="exact"/>
              <w:ind w:right="43"/>
              <w:rPr>
                <w:rFonts w:eastAsia="PMingLiU"/>
                <w:sz w:val="17"/>
                <w:szCs w:val="17"/>
                <w:lang w:val="fr-FR" w:bidi="fr-FR"/>
              </w:rPr>
            </w:pPr>
          </w:p>
        </w:tc>
        <w:tc>
          <w:tcPr>
            <w:tcW w:w="954" w:type="dxa"/>
            <w:tcBorders>
              <w:bottom w:val="single" w:sz="12" w:space="0" w:color="auto"/>
            </w:tcBorders>
            <w:shd w:val="clear" w:color="auto" w:fill="auto"/>
          </w:tcPr>
          <w:p w14:paraId="2864F2D3" w14:textId="3438EE14" w:rsidR="00FA431A" w:rsidRPr="003E5C34" w:rsidRDefault="00FA431A" w:rsidP="00CE4FD4">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675" w:type="dxa"/>
            <w:gridSpan w:val="2"/>
            <w:tcBorders>
              <w:bottom w:val="single" w:sz="12" w:space="0" w:color="auto"/>
            </w:tcBorders>
            <w:shd w:val="clear" w:color="auto" w:fill="auto"/>
          </w:tcPr>
          <w:p w14:paraId="43C4602B"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20</w:t>
            </w:r>
          </w:p>
        </w:tc>
        <w:tc>
          <w:tcPr>
            <w:tcW w:w="621" w:type="dxa"/>
            <w:tcBorders>
              <w:bottom w:val="single" w:sz="12" w:space="0" w:color="auto"/>
            </w:tcBorders>
            <w:shd w:val="clear" w:color="auto" w:fill="auto"/>
          </w:tcPr>
          <w:p w14:paraId="5FAA317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80</w:t>
            </w:r>
          </w:p>
        </w:tc>
        <w:tc>
          <w:tcPr>
            <w:tcW w:w="639" w:type="dxa"/>
            <w:gridSpan w:val="2"/>
            <w:tcBorders>
              <w:bottom w:val="single" w:sz="12" w:space="0" w:color="auto"/>
            </w:tcBorders>
            <w:shd w:val="clear" w:color="auto" w:fill="auto"/>
          </w:tcPr>
          <w:p w14:paraId="1F381532"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73</w:t>
            </w:r>
          </w:p>
        </w:tc>
        <w:tc>
          <w:tcPr>
            <w:tcW w:w="621" w:type="dxa"/>
            <w:tcBorders>
              <w:bottom w:val="single" w:sz="12" w:space="0" w:color="auto"/>
            </w:tcBorders>
            <w:shd w:val="clear" w:color="auto" w:fill="auto"/>
          </w:tcPr>
          <w:p w14:paraId="4591E1C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116</w:t>
            </w:r>
          </w:p>
        </w:tc>
        <w:tc>
          <w:tcPr>
            <w:tcW w:w="639" w:type="dxa"/>
            <w:tcBorders>
              <w:bottom w:val="single" w:sz="12" w:space="0" w:color="auto"/>
            </w:tcBorders>
            <w:shd w:val="clear" w:color="auto" w:fill="auto"/>
          </w:tcPr>
          <w:p w14:paraId="088F5521"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70</w:t>
            </w:r>
          </w:p>
        </w:tc>
        <w:tc>
          <w:tcPr>
            <w:tcW w:w="540" w:type="dxa"/>
            <w:tcBorders>
              <w:bottom w:val="single" w:sz="12" w:space="0" w:color="auto"/>
            </w:tcBorders>
            <w:shd w:val="clear" w:color="auto" w:fill="auto"/>
          </w:tcPr>
          <w:p w14:paraId="7DC1918D"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148</w:t>
            </w:r>
          </w:p>
        </w:tc>
        <w:tc>
          <w:tcPr>
            <w:tcW w:w="540" w:type="dxa"/>
            <w:tcBorders>
              <w:bottom w:val="single" w:sz="12" w:space="0" w:color="auto"/>
            </w:tcBorders>
            <w:shd w:val="clear" w:color="auto" w:fill="auto"/>
          </w:tcPr>
          <w:p w14:paraId="05F9C1C4"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28</w:t>
            </w:r>
          </w:p>
        </w:tc>
        <w:tc>
          <w:tcPr>
            <w:tcW w:w="495" w:type="dxa"/>
            <w:tcBorders>
              <w:bottom w:val="single" w:sz="12" w:space="0" w:color="auto"/>
            </w:tcBorders>
            <w:shd w:val="clear" w:color="auto" w:fill="auto"/>
          </w:tcPr>
          <w:p w14:paraId="598B3346" w14:textId="77777777" w:rsidR="00FA431A" w:rsidRPr="003E5C34" w:rsidRDefault="00FA431A" w:rsidP="0027251A">
            <w:pPr>
              <w:spacing w:before="40" w:after="40" w:line="210" w:lineRule="exact"/>
              <w:ind w:right="43"/>
              <w:jc w:val="right"/>
              <w:rPr>
                <w:rFonts w:eastAsia="DFKai-SB"/>
                <w:sz w:val="17"/>
                <w:szCs w:val="17"/>
              </w:rPr>
            </w:pPr>
            <w:r w:rsidRPr="003E5C34">
              <w:rPr>
                <w:rFonts w:eastAsia="DFKai-SB"/>
                <w:sz w:val="17"/>
                <w:szCs w:val="17"/>
                <w:lang w:val="fr-FR" w:bidi="fr-FR"/>
              </w:rPr>
              <w:t>33</w:t>
            </w:r>
          </w:p>
        </w:tc>
      </w:tr>
    </w:tbl>
    <w:p w14:paraId="1F466CD0" w14:textId="6BC93975" w:rsidR="00A04FD7" w:rsidRPr="003E5C34" w:rsidRDefault="00A04FD7" w:rsidP="00A04FD7">
      <w:pPr>
        <w:pStyle w:val="SingleTxt"/>
        <w:spacing w:after="0" w:line="120" w:lineRule="exact"/>
        <w:rPr>
          <w:sz w:val="10"/>
          <w:lang w:val="fr-FR" w:bidi="fr-FR"/>
        </w:rPr>
      </w:pPr>
    </w:p>
    <w:p w14:paraId="0C564D3F" w14:textId="31D31956" w:rsidR="00DA5647" w:rsidRPr="003E5C34" w:rsidRDefault="00DA5647" w:rsidP="00A04FD7">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w:t>
      </w:r>
    </w:p>
    <w:p w14:paraId="0A7FC51F" w14:textId="62B9F7AC" w:rsidR="00A04FD7" w:rsidRPr="003E5C34" w:rsidRDefault="00A04FD7" w:rsidP="00A04FD7">
      <w:pPr>
        <w:pStyle w:val="FootnoteText"/>
        <w:tabs>
          <w:tab w:val="right" w:pos="1476"/>
          <w:tab w:val="left" w:pos="1548"/>
          <w:tab w:val="right" w:pos="1836"/>
          <w:tab w:val="left" w:pos="1908"/>
        </w:tabs>
        <w:spacing w:line="120" w:lineRule="exact"/>
        <w:ind w:left="1548" w:right="1267" w:hanging="288"/>
        <w:rPr>
          <w:sz w:val="10"/>
          <w:lang w:val="fr-FR" w:bidi="fr-FR"/>
        </w:rPr>
      </w:pPr>
    </w:p>
    <w:p w14:paraId="135F7148" w14:textId="4F898AEE" w:rsidR="00A04FD7" w:rsidRPr="003E5C34" w:rsidRDefault="00A04FD7" w:rsidP="00A04FD7">
      <w:pPr>
        <w:pStyle w:val="FootnoteText"/>
        <w:tabs>
          <w:tab w:val="right" w:pos="1476"/>
          <w:tab w:val="left" w:pos="1548"/>
          <w:tab w:val="right" w:pos="1836"/>
          <w:tab w:val="left" w:pos="1908"/>
        </w:tabs>
        <w:spacing w:line="120" w:lineRule="exact"/>
        <w:ind w:left="1548" w:right="1267" w:hanging="288"/>
        <w:rPr>
          <w:sz w:val="10"/>
          <w:lang w:val="fr-FR"/>
        </w:rPr>
      </w:pPr>
    </w:p>
    <w:p w14:paraId="65DE23BB" w14:textId="77777777" w:rsidR="00DA5647" w:rsidRPr="003E5C34" w:rsidRDefault="00DA5647" w:rsidP="00A04FD7">
      <w:pPr>
        <w:pStyle w:val="SingleTxt"/>
        <w:numPr>
          <w:ilvl w:val="0"/>
          <w:numId w:val="46"/>
        </w:numPr>
        <w:spacing w:line="240" w:lineRule="exact"/>
        <w:rPr>
          <w:lang w:val="fr-FR"/>
        </w:rPr>
      </w:pPr>
      <w:r w:rsidRPr="003E5C34">
        <w:rPr>
          <w:lang w:val="fr-FR" w:bidi="fr-FR"/>
        </w:rPr>
        <w:t>Selon la Cour de dernière instance, entre 2010 et 2017, sept affaires de proxénétisme ont été instruites, impliquant 18 victimes de sexe féminin. Les sept affaires ont été jugées au cours de cette période et ont donné lieu à 14 condamnations et à cinq acquittements.</w:t>
      </w:r>
    </w:p>
    <w:p w14:paraId="160D9F78" w14:textId="77777777" w:rsidR="00DA5647" w:rsidRPr="003E5C34" w:rsidRDefault="00DA5647" w:rsidP="00A04FD7">
      <w:pPr>
        <w:pStyle w:val="SingleTxt"/>
        <w:numPr>
          <w:ilvl w:val="0"/>
          <w:numId w:val="46"/>
        </w:numPr>
        <w:spacing w:line="240" w:lineRule="exact"/>
        <w:rPr>
          <w:lang w:val="fr-FR"/>
        </w:rPr>
      </w:pPr>
      <w:r w:rsidRPr="003E5C34">
        <w:rPr>
          <w:lang w:val="fr-FR" w:bidi="fr-FR"/>
        </w:rPr>
        <w:t xml:space="preserve">En ce qui concerne les cas de proxénétisme sur mineurs, entre 2010 et 2017, une affaire a été classée sans suite par le Parquet en 2010, alors qu’en 2015, la qualification a été retenue dans le cadre d’une affaire qui a fait l’objet de poursuites. En 2016, on compte une affaire, dans laquelle deux personnes ont été poursuivies. Au cours de la même période, toujours selon les données afférentes de la Cour de dernière instance, trois affaires impliquant trois victimes de sexe féminin ont été portées devant les tribunaux, et deux affaires ont été jugées : la première, en 2012, a donné lieu à un acquittement et la deuxième, en 2016, a abouti à une condamnation. </w:t>
      </w:r>
    </w:p>
    <w:p w14:paraId="23AB6C9A" w14:textId="6CFE47C3" w:rsidR="00DA5647" w:rsidRPr="003E5C34" w:rsidRDefault="00DA5647" w:rsidP="00A04FD7">
      <w:pPr>
        <w:pStyle w:val="SingleTxt"/>
        <w:numPr>
          <w:ilvl w:val="0"/>
          <w:numId w:val="46"/>
        </w:numPr>
        <w:spacing w:line="240" w:lineRule="exact"/>
        <w:rPr>
          <w:lang w:val="fr-FR"/>
        </w:rPr>
      </w:pPr>
      <w:r w:rsidRPr="003E5C34">
        <w:rPr>
          <w:lang w:val="fr-FR" w:bidi="fr-FR"/>
        </w:rPr>
        <w:t>Le tableau ci-dessous présente les données concernant les faits de relations sexuelles sous contrainte (article 158 du Code pénal).</w:t>
      </w:r>
    </w:p>
    <w:p w14:paraId="44F059D9" w14:textId="53B3C02F" w:rsidR="009D329A" w:rsidRPr="003E5C34" w:rsidRDefault="009D329A" w:rsidP="009D329A">
      <w:pPr>
        <w:pStyle w:val="SingleTxt"/>
        <w:spacing w:after="0" w:line="120" w:lineRule="exact"/>
        <w:rPr>
          <w:sz w:val="10"/>
          <w:lang w:val="fr-FR" w:bidi="fr-FR"/>
        </w:rPr>
      </w:pPr>
    </w:p>
    <w:tbl>
      <w:tblPr>
        <w:tblW w:w="7380" w:type="dxa"/>
        <w:tblInd w:w="1260" w:type="dxa"/>
        <w:tblLayout w:type="fixed"/>
        <w:tblCellMar>
          <w:left w:w="0" w:type="dxa"/>
          <w:right w:w="0" w:type="dxa"/>
        </w:tblCellMar>
        <w:tblLook w:val="0000" w:firstRow="0" w:lastRow="0" w:firstColumn="0" w:lastColumn="0" w:noHBand="0" w:noVBand="0"/>
      </w:tblPr>
      <w:tblGrid>
        <w:gridCol w:w="1620"/>
        <w:gridCol w:w="900"/>
        <w:gridCol w:w="528"/>
        <w:gridCol w:w="619"/>
        <w:gridCol w:w="619"/>
        <w:gridCol w:w="619"/>
        <w:gridCol w:w="618"/>
        <w:gridCol w:w="619"/>
        <w:gridCol w:w="619"/>
        <w:gridCol w:w="619"/>
      </w:tblGrid>
      <w:tr w:rsidR="004F4DA2" w:rsidRPr="003E5C34" w14:paraId="07DAEDD4" w14:textId="77777777" w:rsidTr="001519C5">
        <w:trPr>
          <w:tblHeader/>
        </w:trPr>
        <w:tc>
          <w:tcPr>
            <w:tcW w:w="7380" w:type="dxa"/>
            <w:gridSpan w:val="10"/>
            <w:tcBorders>
              <w:top w:val="single" w:sz="4" w:space="0" w:color="auto"/>
              <w:bottom w:val="single" w:sz="4" w:space="0" w:color="auto"/>
            </w:tcBorders>
            <w:shd w:val="clear" w:color="auto" w:fill="auto"/>
            <w:vAlign w:val="bottom"/>
          </w:tcPr>
          <w:p w14:paraId="1771E7EB" w14:textId="6B7E5223" w:rsidR="004F4DA2" w:rsidRPr="003E5C34" w:rsidRDefault="004F4DA2" w:rsidP="006876D5">
            <w:pPr>
              <w:spacing w:before="81" w:after="81" w:line="160" w:lineRule="exact"/>
              <w:ind w:right="43"/>
              <w:rPr>
                <w:rFonts w:eastAsia="DFKai-SB"/>
                <w:sz w:val="17"/>
                <w:szCs w:val="17"/>
                <w:lang w:val="fr-FR" w:bidi="fr-FR"/>
              </w:rPr>
            </w:pPr>
            <w:r w:rsidRPr="003E5C34">
              <w:rPr>
                <w:rFonts w:eastAsia="PMingLiU"/>
                <w:i/>
                <w:sz w:val="14"/>
                <w:szCs w:val="14"/>
                <w:lang w:val="fr-FR" w:bidi="fr-FR"/>
              </w:rPr>
              <w:t>Cas et victimes de relations sexuelles sous contrainte enregistrés par la police</w:t>
            </w:r>
          </w:p>
        </w:tc>
      </w:tr>
      <w:tr w:rsidR="007A3D27" w:rsidRPr="003E5C34" w14:paraId="0271207E" w14:textId="77777777" w:rsidTr="001519C5">
        <w:trPr>
          <w:tblHeader/>
        </w:trPr>
        <w:tc>
          <w:tcPr>
            <w:tcW w:w="2520" w:type="dxa"/>
            <w:gridSpan w:val="2"/>
            <w:tcBorders>
              <w:top w:val="single" w:sz="4" w:space="0" w:color="auto"/>
              <w:bottom w:val="single" w:sz="12" w:space="0" w:color="auto"/>
            </w:tcBorders>
            <w:shd w:val="clear" w:color="auto" w:fill="auto"/>
            <w:vAlign w:val="bottom"/>
          </w:tcPr>
          <w:p w14:paraId="7BFBB142" w14:textId="29A7031E" w:rsidR="004F4DA2" w:rsidRPr="003E5C34" w:rsidRDefault="004F4DA2" w:rsidP="006876D5">
            <w:pPr>
              <w:spacing w:before="81" w:after="81" w:line="160" w:lineRule="exact"/>
              <w:ind w:right="43"/>
              <w:rPr>
                <w:rFonts w:eastAsia="PMingLiU"/>
                <w:sz w:val="17"/>
                <w:szCs w:val="17"/>
                <w:lang w:val="fr-FR" w:bidi="fr-FR"/>
              </w:rPr>
            </w:pPr>
            <w:r w:rsidRPr="003E5C34">
              <w:rPr>
                <w:rFonts w:eastAsia="PMingLiU"/>
                <w:i/>
                <w:sz w:val="14"/>
                <w:szCs w:val="14"/>
                <w:lang w:val="fr-FR" w:bidi="fr-FR"/>
              </w:rPr>
              <w:t>Cas/Victimes</w:t>
            </w:r>
          </w:p>
        </w:tc>
        <w:tc>
          <w:tcPr>
            <w:tcW w:w="528" w:type="dxa"/>
            <w:tcBorders>
              <w:top w:val="single" w:sz="4" w:space="0" w:color="auto"/>
              <w:bottom w:val="single" w:sz="12" w:space="0" w:color="auto"/>
            </w:tcBorders>
            <w:shd w:val="clear" w:color="auto" w:fill="auto"/>
            <w:vAlign w:val="bottom"/>
          </w:tcPr>
          <w:p w14:paraId="01CC2784" w14:textId="072F6D91"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2010</w:t>
            </w:r>
          </w:p>
        </w:tc>
        <w:tc>
          <w:tcPr>
            <w:tcW w:w="619" w:type="dxa"/>
            <w:tcBorders>
              <w:top w:val="single" w:sz="4" w:space="0" w:color="auto"/>
              <w:bottom w:val="single" w:sz="12" w:space="0" w:color="auto"/>
            </w:tcBorders>
            <w:shd w:val="clear" w:color="auto" w:fill="auto"/>
            <w:vAlign w:val="bottom"/>
          </w:tcPr>
          <w:p w14:paraId="1014B438" w14:textId="418B1B15"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2011</w:t>
            </w:r>
          </w:p>
        </w:tc>
        <w:tc>
          <w:tcPr>
            <w:tcW w:w="619" w:type="dxa"/>
            <w:tcBorders>
              <w:top w:val="single" w:sz="4" w:space="0" w:color="auto"/>
              <w:bottom w:val="single" w:sz="12" w:space="0" w:color="auto"/>
            </w:tcBorders>
            <w:shd w:val="clear" w:color="auto" w:fill="auto"/>
            <w:vAlign w:val="bottom"/>
          </w:tcPr>
          <w:p w14:paraId="055283D8" w14:textId="109AD271"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2012</w:t>
            </w:r>
          </w:p>
        </w:tc>
        <w:tc>
          <w:tcPr>
            <w:tcW w:w="619" w:type="dxa"/>
            <w:tcBorders>
              <w:top w:val="single" w:sz="4" w:space="0" w:color="auto"/>
              <w:bottom w:val="single" w:sz="12" w:space="0" w:color="auto"/>
            </w:tcBorders>
            <w:shd w:val="clear" w:color="auto" w:fill="auto"/>
            <w:vAlign w:val="bottom"/>
          </w:tcPr>
          <w:p w14:paraId="4998A220" w14:textId="1E87FC6A"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2013</w:t>
            </w:r>
          </w:p>
        </w:tc>
        <w:tc>
          <w:tcPr>
            <w:tcW w:w="618" w:type="dxa"/>
            <w:tcBorders>
              <w:top w:val="single" w:sz="4" w:space="0" w:color="auto"/>
              <w:bottom w:val="single" w:sz="12" w:space="0" w:color="auto"/>
            </w:tcBorders>
            <w:shd w:val="clear" w:color="auto" w:fill="auto"/>
            <w:vAlign w:val="bottom"/>
          </w:tcPr>
          <w:p w14:paraId="7F90895A" w14:textId="61EB2D4C"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2014</w:t>
            </w:r>
          </w:p>
        </w:tc>
        <w:tc>
          <w:tcPr>
            <w:tcW w:w="619" w:type="dxa"/>
            <w:tcBorders>
              <w:top w:val="single" w:sz="4" w:space="0" w:color="auto"/>
              <w:bottom w:val="single" w:sz="12" w:space="0" w:color="auto"/>
            </w:tcBorders>
            <w:shd w:val="clear" w:color="auto" w:fill="auto"/>
            <w:vAlign w:val="bottom"/>
          </w:tcPr>
          <w:p w14:paraId="66F238D4" w14:textId="16359EB2"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2015</w:t>
            </w:r>
          </w:p>
        </w:tc>
        <w:tc>
          <w:tcPr>
            <w:tcW w:w="619" w:type="dxa"/>
            <w:tcBorders>
              <w:top w:val="single" w:sz="4" w:space="0" w:color="auto"/>
              <w:bottom w:val="single" w:sz="12" w:space="0" w:color="auto"/>
            </w:tcBorders>
            <w:shd w:val="clear" w:color="auto" w:fill="auto"/>
            <w:vAlign w:val="bottom"/>
          </w:tcPr>
          <w:p w14:paraId="757B1606" w14:textId="2215BD3A"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2016</w:t>
            </w:r>
          </w:p>
        </w:tc>
        <w:tc>
          <w:tcPr>
            <w:tcW w:w="619" w:type="dxa"/>
            <w:tcBorders>
              <w:top w:val="single" w:sz="4" w:space="0" w:color="auto"/>
              <w:bottom w:val="single" w:sz="12" w:space="0" w:color="auto"/>
            </w:tcBorders>
            <w:shd w:val="clear" w:color="auto" w:fill="auto"/>
            <w:vAlign w:val="bottom"/>
          </w:tcPr>
          <w:p w14:paraId="0E08CB6F" w14:textId="37091424" w:rsidR="004F4DA2" w:rsidRPr="003E5C34" w:rsidRDefault="004F4DA2" w:rsidP="006876D5">
            <w:pPr>
              <w:spacing w:before="81" w:after="81" w:line="160" w:lineRule="exact"/>
              <w:ind w:right="43"/>
              <w:jc w:val="right"/>
              <w:rPr>
                <w:rFonts w:eastAsia="DFKai-SB"/>
                <w:sz w:val="17"/>
                <w:szCs w:val="17"/>
                <w:lang w:val="fr-FR" w:bidi="fr-FR"/>
              </w:rPr>
            </w:pPr>
            <w:r w:rsidRPr="003E5C34">
              <w:rPr>
                <w:rFonts w:eastAsia="DFKai-SB"/>
                <w:i/>
                <w:sz w:val="14"/>
                <w:szCs w:val="14"/>
                <w:lang w:val="fr-FR" w:bidi="fr-FR"/>
              </w:rPr>
              <w:t>2017</w:t>
            </w:r>
          </w:p>
        </w:tc>
      </w:tr>
      <w:tr w:rsidR="001519C5" w:rsidRPr="003E5C34" w14:paraId="00830FEE" w14:textId="77777777" w:rsidTr="001519C5">
        <w:trPr>
          <w:trHeight w:hRule="exact" w:val="115"/>
          <w:tblHeader/>
        </w:trPr>
        <w:tc>
          <w:tcPr>
            <w:tcW w:w="2520" w:type="dxa"/>
            <w:gridSpan w:val="2"/>
            <w:tcBorders>
              <w:top w:val="single" w:sz="12" w:space="0" w:color="auto"/>
            </w:tcBorders>
            <w:shd w:val="clear" w:color="auto" w:fill="auto"/>
            <w:vAlign w:val="bottom"/>
          </w:tcPr>
          <w:p w14:paraId="51A91DD2" w14:textId="77777777" w:rsidR="004F4DA2" w:rsidRPr="003E5C34" w:rsidRDefault="004F4DA2" w:rsidP="001519C5">
            <w:pPr>
              <w:spacing w:before="40" w:after="40" w:line="210" w:lineRule="exact"/>
              <w:ind w:right="40"/>
              <w:rPr>
                <w:rFonts w:eastAsia="PMingLiU"/>
                <w:sz w:val="17"/>
                <w:szCs w:val="17"/>
                <w:lang w:val="fr-FR" w:bidi="fr-FR"/>
              </w:rPr>
            </w:pPr>
          </w:p>
        </w:tc>
        <w:tc>
          <w:tcPr>
            <w:tcW w:w="528" w:type="dxa"/>
            <w:tcBorders>
              <w:top w:val="single" w:sz="12" w:space="0" w:color="auto"/>
            </w:tcBorders>
            <w:shd w:val="clear" w:color="auto" w:fill="auto"/>
            <w:vAlign w:val="bottom"/>
          </w:tcPr>
          <w:p w14:paraId="5FE9D5CF"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28BC52D9"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5BC310D8"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656A0948"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8" w:type="dxa"/>
            <w:tcBorders>
              <w:top w:val="single" w:sz="12" w:space="0" w:color="auto"/>
            </w:tcBorders>
            <w:shd w:val="clear" w:color="auto" w:fill="auto"/>
            <w:vAlign w:val="bottom"/>
          </w:tcPr>
          <w:p w14:paraId="2FF2EEB1"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15BBC67C"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5FBA2FC7" w14:textId="77777777" w:rsidR="004F4DA2" w:rsidRPr="003E5C34" w:rsidRDefault="004F4DA2" w:rsidP="001519C5">
            <w:pPr>
              <w:spacing w:before="40" w:after="40" w:line="210" w:lineRule="exact"/>
              <w:ind w:right="40"/>
              <w:jc w:val="right"/>
              <w:rPr>
                <w:rFonts w:eastAsia="DFKai-SB"/>
                <w:sz w:val="17"/>
                <w:szCs w:val="17"/>
                <w:lang w:val="fr-FR" w:bidi="fr-FR"/>
              </w:rPr>
            </w:pPr>
          </w:p>
        </w:tc>
        <w:tc>
          <w:tcPr>
            <w:tcW w:w="619" w:type="dxa"/>
            <w:tcBorders>
              <w:top w:val="single" w:sz="12" w:space="0" w:color="auto"/>
            </w:tcBorders>
            <w:shd w:val="clear" w:color="auto" w:fill="auto"/>
            <w:vAlign w:val="bottom"/>
          </w:tcPr>
          <w:p w14:paraId="04C7CFFF" w14:textId="77777777" w:rsidR="004F4DA2" w:rsidRPr="003E5C34" w:rsidRDefault="004F4DA2" w:rsidP="001519C5">
            <w:pPr>
              <w:spacing w:before="40" w:after="40" w:line="210" w:lineRule="exact"/>
              <w:ind w:right="40"/>
              <w:jc w:val="right"/>
              <w:rPr>
                <w:rFonts w:eastAsia="DFKai-SB"/>
                <w:sz w:val="17"/>
                <w:szCs w:val="17"/>
                <w:lang w:val="fr-FR" w:bidi="fr-FR"/>
              </w:rPr>
            </w:pPr>
          </w:p>
        </w:tc>
      </w:tr>
      <w:tr w:rsidR="001519C5" w:rsidRPr="003E5C34" w14:paraId="7E9B3950" w14:textId="77777777" w:rsidTr="001519C5">
        <w:tc>
          <w:tcPr>
            <w:tcW w:w="2520" w:type="dxa"/>
            <w:gridSpan w:val="2"/>
            <w:shd w:val="clear" w:color="auto" w:fill="auto"/>
            <w:vAlign w:val="bottom"/>
          </w:tcPr>
          <w:p w14:paraId="557BD450" w14:textId="65511545" w:rsidR="004F4DA2" w:rsidRPr="003E5C34" w:rsidRDefault="004F4DA2" w:rsidP="001519C5">
            <w:pPr>
              <w:spacing w:before="40" w:after="40" w:line="210" w:lineRule="exact"/>
              <w:ind w:right="40"/>
              <w:rPr>
                <w:rFonts w:eastAsia="PMingLiU"/>
                <w:sz w:val="17"/>
                <w:szCs w:val="17"/>
                <w:lang w:val="fr-FR" w:bidi="fr-FR"/>
              </w:rPr>
            </w:pPr>
            <w:r w:rsidRPr="003E5C34">
              <w:rPr>
                <w:rFonts w:eastAsia="PMingLiU"/>
                <w:sz w:val="17"/>
                <w:szCs w:val="17"/>
                <w:lang w:val="fr-FR" w:bidi="fr-FR"/>
              </w:rPr>
              <w:t>Nombre de cas</w:t>
            </w:r>
          </w:p>
        </w:tc>
        <w:tc>
          <w:tcPr>
            <w:tcW w:w="528" w:type="dxa"/>
            <w:shd w:val="clear" w:color="auto" w:fill="auto"/>
          </w:tcPr>
          <w:p w14:paraId="0A8CDFC7" w14:textId="72A9EA54"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2</w:t>
            </w:r>
          </w:p>
        </w:tc>
        <w:tc>
          <w:tcPr>
            <w:tcW w:w="619" w:type="dxa"/>
            <w:shd w:val="clear" w:color="auto" w:fill="auto"/>
          </w:tcPr>
          <w:p w14:paraId="59718792" w14:textId="7B8F98CA"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7</w:t>
            </w:r>
          </w:p>
        </w:tc>
        <w:tc>
          <w:tcPr>
            <w:tcW w:w="619" w:type="dxa"/>
            <w:shd w:val="clear" w:color="auto" w:fill="auto"/>
          </w:tcPr>
          <w:p w14:paraId="736AC14E" w14:textId="4EE57C63"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2</w:t>
            </w:r>
          </w:p>
        </w:tc>
        <w:tc>
          <w:tcPr>
            <w:tcW w:w="619" w:type="dxa"/>
            <w:shd w:val="clear" w:color="auto" w:fill="auto"/>
          </w:tcPr>
          <w:p w14:paraId="6186C24C" w14:textId="54E1B74F"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10</w:t>
            </w:r>
          </w:p>
        </w:tc>
        <w:tc>
          <w:tcPr>
            <w:tcW w:w="618" w:type="dxa"/>
            <w:shd w:val="clear" w:color="auto" w:fill="auto"/>
          </w:tcPr>
          <w:p w14:paraId="09D8CC48" w14:textId="72422744"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9</w:t>
            </w:r>
          </w:p>
        </w:tc>
        <w:tc>
          <w:tcPr>
            <w:tcW w:w="619" w:type="dxa"/>
            <w:shd w:val="clear" w:color="auto" w:fill="auto"/>
          </w:tcPr>
          <w:p w14:paraId="5D21A47F" w14:textId="6EE9462C"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17</w:t>
            </w:r>
          </w:p>
        </w:tc>
        <w:tc>
          <w:tcPr>
            <w:tcW w:w="619" w:type="dxa"/>
            <w:shd w:val="clear" w:color="auto" w:fill="auto"/>
          </w:tcPr>
          <w:p w14:paraId="6EB07AC5" w14:textId="06360A89"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8</w:t>
            </w:r>
          </w:p>
        </w:tc>
        <w:tc>
          <w:tcPr>
            <w:tcW w:w="619" w:type="dxa"/>
            <w:shd w:val="clear" w:color="auto" w:fill="auto"/>
          </w:tcPr>
          <w:p w14:paraId="0362C138" w14:textId="623EE9AE" w:rsidR="004F4DA2" w:rsidRPr="003E5C34" w:rsidRDefault="004F4DA2" w:rsidP="001519C5">
            <w:pPr>
              <w:spacing w:before="40" w:after="40" w:line="210" w:lineRule="exact"/>
              <w:ind w:right="40"/>
              <w:jc w:val="right"/>
              <w:rPr>
                <w:rFonts w:eastAsia="DFKai-SB"/>
                <w:sz w:val="17"/>
                <w:szCs w:val="17"/>
                <w:lang w:val="fr-FR" w:bidi="fr-FR"/>
              </w:rPr>
            </w:pPr>
            <w:r w:rsidRPr="003E5C34">
              <w:rPr>
                <w:rFonts w:eastAsia="DFKai-SB"/>
                <w:sz w:val="17"/>
                <w:szCs w:val="17"/>
                <w:lang w:val="fr-FR" w:bidi="fr-FR"/>
              </w:rPr>
              <w:t>12</w:t>
            </w:r>
          </w:p>
        </w:tc>
      </w:tr>
      <w:tr w:rsidR="001519C5" w:rsidRPr="003E5C34" w14:paraId="32EB8B8B" w14:textId="77777777" w:rsidTr="001519C5">
        <w:tc>
          <w:tcPr>
            <w:tcW w:w="1620" w:type="dxa"/>
            <w:vMerge w:val="restart"/>
            <w:shd w:val="clear" w:color="auto" w:fill="auto"/>
          </w:tcPr>
          <w:p w14:paraId="36F8C239" w14:textId="479A7D6D" w:rsidR="00720411" w:rsidRPr="003E5C34" w:rsidRDefault="00720411" w:rsidP="001519C5">
            <w:pPr>
              <w:spacing w:before="40" w:after="40" w:line="210" w:lineRule="exact"/>
              <w:ind w:right="40"/>
              <w:rPr>
                <w:rFonts w:eastAsia="PMingLiU"/>
                <w:sz w:val="17"/>
                <w:szCs w:val="17"/>
                <w:lang w:val="fr-FR" w:bidi="fr-FR"/>
              </w:rPr>
            </w:pPr>
            <w:r w:rsidRPr="003E5C34">
              <w:rPr>
                <w:rFonts w:eastAsia="PMingLiU"/>
                <w:sz w:val="17"/>
                <w:szCs w:val="17"/>
                <w:lang w:val="fr-FR" w:bidi="fr-FR"/>
              </w:rPr>
              <w:t>Nombre de victimes</w:t>
            </w:r>
          </w:p>
        </w:tc>
        <w:tc>
          <w:tcPr>
            <w:tcW w:w="900" w:type="dxa"/>
            <w:shd w:val="clear" w:color="auto" w:fill="auto"/>
          </w:tcPr>
          <w:p w14:paraId="765C272A" w14:textId="0356E0BF" w:rsidR="00720411" w:rsidRPr="003E5C34" w:rsidRDefault="00720411" w:rsidP="001519C5">
            <w:pPr>
              <w:spacing w:before="40" w:after="40" w:line="210" w:lineRule="exact"/>
              <w:ind w:left="144" w:right="40"/>
              <w:rPr>
                <w:rFonts w:eastAsia="DFKai-SB"/>
                <w:sz w:val="17"/>
                <w:szCs w:val="17"/>
              </w:rPr>
            </w:pPr>
            <w:r w:rsidRPr="003E5C34">
              <w:rPr>
                <w:rFonts w:eastAsia="PMingLiU"/>
                <w:sz w:val="17"/>
                <w:szCs w:val="17"/>
                <w:lang w:val="fr-FR" w:bidi="fr-FR"/>
              </w:rPr>
              <w:t>Hommes</w:t>
            </w:r>
          </w:p>
        </w:tc>
        <w:tc>
          <w:tcPr>
            <w:tcW w:w="528" w:type="dxa"/>
            <w:shd w:val="clear" w:color="auto" w:fill="auto"/>
          </w:tcPr>
          <w:p w14:paraId="48577CE7"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F5F937E"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0AA1FFD"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499A173C"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8" w:type="dxa"/>
            <w:shd w:val="clear" w:color="auto" w:fill="auto"/>
          </w:tcPr>
          <w:p w14:paraId="377A290C"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4857970"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5</w:t>
            </w:r>
          </w:p>
        </w:tc>
        <w:tc>
          <w:tcPr>
            <w:tcW w:w="619" w:type="dxa"/>
            <w:shd w:val="clear" w:color="auto" w:fill="auto"/>
          </w:tcPr>
          <w:p w14:paraId="6F90B3D9"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1D5076D5"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r>
      <w:tr w:rsidR="001519C5" w:rsidRPr="003E5C34" w14:paraId="36853C03" w14:textId="77777777" w:rsidTr="001519C5">
        <w:tc>
          <w:tcPr>
            <w:tcW w:w="1620" w:type="dxa"/>
            <w:vMerge/>
            <w:shd w:val="clear" w:color="auto" w:fill="auto"/>
            <w:vAlign w:val="bottom"/>
          </w:tcPr>
          <w:p w14:paraId="2D6BF0FB" w14:textId="17EFFD34" w:rsidR="00720411" w:rsidRPr="003E5C34" w:rsidRDefault="00720411" w:rsidP="001519C5">
            <w:pPr>
              <w:spacing w:before="40" w:after="40" w:line="210" w:lineRule="exact"/>
              <w:ind w:right="40"/>
              <w:rPr>
                <w:rFonts w:eastAsia="PMingLiU"/>
                <w:sz w:val="17"/>
                <w:szCs w:val="17"/>
                <w:lang w:val="fr-FR" w:bidi="fr-FR"/>
              </w:rPr>
            </w:pPr>
          </w:p>
        </w:tc>
        <w:tc>
          <w:tcPr>
            <w:tcW w:w="900" w:type="dxa"/>
            <w:shd w:val="clear" w:color="auto" w:fill="auto"/>
          </w:tcPr>
          <w:p w14:paraId="08355666" w14:textId="003FDF73" w:rsidR="00720411" w:rsidRPr="003E5C34" w:rsidRDefault="00720411" w:rsidP="001519C5">
            <w:pPr>
              <w:spacing w:before="40" w:after="40" w:line="210" w:lineRule="exact"/>
              <w:ind w:left="144" w:right="40"/>
              <w:rPr>
                <w:rFonts w:eastAsia="DFKai-SB"/>
                <w:sz w:val="17"/>
                <w:szCs w:val="17"/>
              </w:rPr>
            </w:pPr>
            <w:r w:rsidRPr="003E5C34">
              <w:rPr>
                <w:rFonts w:eastAsia="PMingLiU"/>
                <w:sz w:val="17"/>
                <w:szCs w:val="17"/>
                <w:lang w:val="fr-FR" w:bidi="fr-FR"/>
              </w:rPr>
              <w:t>Femmes</w:t>
            </w:r>
          </w:p>
        </w:tc>
        <w:tc>
          <w:tcPr>
            <w:tcW w:w="528" w:type="dxa"/>
            <w:shd w:val="clear" w:color="auto" w:fill="auto"/>
          </w:tcPr>
          <w:p w14:paraId="01402BA0"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15D63ED1"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7</w:t>
            </w:r>
          </w:p>
        </w:tc>
        <w:tc>
          <w:tcPr>
            <w:tcW w:w="619" w:type="dxa"/>
            <w:shd w:val="clear" w:color="auto" w:fill="auto"/>
          </w:tcPr>
          <w:p w14:paraId="5734996A"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17EE5369"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8</w:t>
            </w:r>
          </w:p>
        </w:tc>
        <w:tc>
          <w:tcPr>
            <w:tcW w:w="618" w:type="dxa"/>
            <w:shd w:val="clear" w:color="auto" w:fill="auto"/>
          </w:tcPr>
          <w:p w14:paraId="2D02A17D"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11</w:t>
            </w:r>
          </w:p>
        </w:tc>
        <w:tc>
          <w:tcPr>
            <w:tcW w:w="619" w:type="dxa"/>
            <w:shd w:val="clear" w:color="auto" w:fill="auto"/>
          </w:tcPr>
          <w:p w14:paraId="58F9F0AE"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12</w:t>
            </w:r>
          </w:p>
        </w:tc>
        <w:tc>
          <w:tcPr>
            <w:tcW w:w="619" w:type="dxa"/>
            <w:shd w:val="clear" w:color="auto" w:fill="auto"/>
          </w:tcPr>
          <w:p w14:paraId="07932CDD"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8</w:t>
            </w:r>
          </w:p>
        </w:tc>
        <w:tc>
          <w:tcPr>
            <w:tcW w:w="619" w:type="dxa"/>
            <w:shd w:val="clear" w:color="auto" w:fill="auto"/>
          </w:tcPr>
          <w:p w14:paraId="342CD21C" w14:textId="77777777" w:rsidR="00720411" w:rsidRPr="003E5C34" w:rsidRDefault="00720411" w:rsidP="001519C5">
            <w:pPr>
              <w:spacing w:before="40" w:after="40" w:line="210" w:lineRule="exact"/>
              <w:ind w:right="40"/>
              <w:jc w:val="right"/>
              <w:rPr>
                <w:rFonts w:eastAsia="DFKai-SB"/>
                <w:sz w:val="17"/>
                <w:szCs w:val="17"/>
              </w:rPr>
            </w:pPr>
            <w:r w:rsidRPr="003E5C34">
              <w:rPr>
                <w:rFonts w:eastAsia="DFKai-SB"/>
                <w:sz w:val="17"/>
                <w:szCs w:val="17"/>
                <w:lang w:val="fr-FR" w:bidi="fr-FR"/>
              </w:rPr>
              <w:t>12</w:t>
            </w:r>
          </w:p>
        </w:tc>
      </w:tr>
      <w:tr w:rsidR="001519C5" w:rsidRPr="003E5C34" w14:paraId="10873191" w14:textId="77777777" w:rsidTr="001519C5">
        <w:tc>
          <w:tcPr>
            <w:tcW w:w="1620" w:type="dxa"/>
            <w:vMerge w:val="restart"/>
            <w:shd w:val="clear" w:color="auto" w:fill="auto"/>
          </w:tcPr>
          <w:p w14:paraId="6241C527" w14:textId="03F711E2" w:rsidR="004F4DA2" w:rsidRPr="003E5C34" w:rsidRDefault="004F4DA2" w:rsidP="001519C5">
            <w:pPr>
              <w:spacing w:before="40" w:after="40" w:line="210" w:lineRule="exact"/>
              <w:ind w:right="40"/>
              <w:rPr>
                <w:rFonts w:eastAsia="PMingLiU"/>
                <w:sz w:val="17"/>
                <w:szCs w:val="17"/>
                <w:lang w:val="fr-FR" w:bidi="fr-FR"/>
              </w:rPr>
            </w:pPr>
            <w:r w:rsidRPr="003E5C34">
              <w:rPr>
                <w:rFonts w:eastAsia="PMingLiU"/>
                <w:sz w:val="17"/>
                <w:szCs w:val="17"/>
                <w:lang w:val="fr-FR" w:bidi="fr-FR"/>
              </w:rPr>
              <w:t>Victimes âgées de 15 ans ou moins</w:t>
            </w:r>
          </w:p>
        </w:tc>
        <w:tc>
          <w:tcPr>
            <w:tcW w:w="900" w:type="dxa"/>
            <w:shd w:val="clear" w:color="auto" w:fill="auto"/>
          </w:tcPr>
          <w:p w14:paraId="56D0C42B" w14:textId="21089B7D" w:rsidR="004F4DA2" w:rsidRPr="003E5C34" w:rsidRDefault="004F4DA2" w:rsidP="001519C5">
            <w:pPr>
              <w:spacing w:before="40" w:after="40" w:line="210" w:lineRule="exact"/>
              <w:ind w:left="144" w:right="40"/>
              <w:rPr>
                <w:rFonts w:eastAsia="DFKai-SB"/>
                <w:sz w:val="17"/>
                <w:szCs w:val="17"/>
              </w:rPr>
            </w:pPr>
            <w:r w:rsidRPr="003E5C34">
              <w:rPr>
                <w:rFonts w:eastAsia="PMingLiU"/>
                <w:sz w:val="17"/>
                <w:szCs w:val="17"/>
                <w:lang w:val="fr-FR" w:bidi="fr-FR"/>
              </w:rPr>
              <w:t>Hommes</w:t>
            </w:r>
          </w:p>
        </w:tc>
        <w:tc>
          <w:tcPr>
            <w:tcW w:w="528" w:type="dxa"/>
            <w:shd w:val="clear" w:color="auto" w:fill="auto"/>
          </w:tcPr>
          <w:p w14:paraId="22028B4D"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6A6CF1B"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864193F"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132968F2"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c>
          <w:tcPr>
            <w:tcW w:w="618" w:type="dxa"/>
            <w:shd w:val="clear" w:color="auto" w:fill="auto"/>
          </w:tcPr>
          <w:p w14:paraId="36ABC456"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697E876"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c>
          <w:tcPr>
            <w:tcW w:w="619" w:type="dxa"/>
            <w:shd w:val="clear" w:color="auto" w:fill="auto"/>
          </w:tcPr>
          <w:p w14:paraId="3CBDF32C"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E26C602"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r>
      <w:tr w:rsidR="001519C5" w:rsidRPr="003E5C34" w14:paraId="7C8DDD12" w14:textId="77777777" w:rsidTr="001519C5">
        <w:tc>
          <w:tcPr>
            <w:tcW w:w="1620" w:type="dxa"/>
            <w:vMerge/>
            <w:shd w:val="clear" w:color="auto" w:fill="auto"/>
            <w:vAlign w:val="bottom"/>
          </w:tcPr>
          <w:p w14:paraId="68AE5A7F" w14:textId="4D2CAA80" w:rsidR="004F4DA2" w:rsidRPr="003E5C34" w:rsidRDefault="004F4DA2" w:rsidP="001519C5">
            <w:pPr>
              <w:spacing w:before="40" w:after="40" w:line="210" w:lineRule="exact"/>
              <w:ind w:right="40"/>
              <w:rPr>
                <w:rFonts w:eastAsia="PMingLiU"/>
                <w:sz w:val="17"/>
                <w:szCs w:val="17"/>
                <w:lang w:val="fr-FR" w:bidi="fr-FR"/>
              </w:rPr>
            </w:pPr>
          </w:p>
        </w:tc>
        <w:tc>
          <w:tcPr>
            <w:tcW w:w="900" w:type="dxa"/>
            <w:shd w:val="clear" w:color="auto" w:fill="auto"/>
          </w:tcPr>
          <w:p w14:paraId="6BB3D368" w14:textId="10355298" w:rsidR="004F4DA2" w:rsidRPr="003E5C34" w:rsidRDefault="004F4DA2" w:rsidP="001519C5">
            <w:pPr>
              <w:spacing w:before="40" w:after="40" w:line="210" w:lineRule="exact"/>
              <w:ind w:left="144" w:right="40"/>
              <w:rPr>
                <w:rFonts w:eastAsia="DFKai-SB"/>
                <w:sz w:val="17"/>
                <w:szCs w:val="17"/>
              </w:rPr>
            </w:pPr>
            <w:r w:rsidRPr="003E5C34">
              <w:rPr>
                <w:rFonts w:eastAsia="PMingLiU"/>
                <w:sz w:val="17"/>
                <w:szCs w:val="17"/>
                <w:lang w:val="fr-FR" w:bidi="fr-FR"/>
              </w:rPr>
              <w:t>Femmes</w:t>
            </w:r>
          </w:p>
        </w:tc>
        <w:tc>
          <w:tcPr>
            <w:tcW w:w="528" w:type="dxa"/>
            <w:shd w:val="clear" w:color="auto" w:fill="auto"/>
          </w:tcPr>
          <w:p w14:paraId="6CC228E6"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FA803F3"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1BAC7FFC"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43B6A004"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8" w:type="dxa"/>
            <w:shd w:val="clear" w:color="auto" w:fill="auto"/>
          </w:tcPr>
          <w:p w14:paraId="50259F81"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4E6500D6"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13DDFDF1"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4663C51E"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r>
      <w:tr w:rsidR="001519C5" w:rsidRPr="003E5C34" w14:paraId="5E5E6F9E" w14:textId="77777777" w:rsidTr="001519C5">
        <w:tc>
          <w:tcPr>
            <w:tcW w:w="1620" w:type="dxa"/>
            <w:vMerge w:val="restart"/>
            <w:shd w:val="clear" w:color="auto" w:fill="auto"/>
          </w:tcPr>
          <w:p w14:paraId="443844D1" w14:textId="21267E7B" w:rsidR="004F4DA2" w:rsidRPr="003E5C34" w:rsidRDefault="004F4DA2" w:rsidP="001519C5">
            <w:pPr>
              <w:spacing w:before="40" w:after="40" w:line="210" w:lineRule="exact"/>
              <w:ind w:right="40"/>
              <w:rPr>
                <w:rFonts w:eastAsia="PMingLiU"/>
                <w:sz w:val="17"/>
                <w:szCs w:val="17"/>
                <w:lang w:val="fr-FR" w:bidi="fr-FR"/>
              </w:rPr>
            </w:pPr>
            <w:r w:rsidRPr="003E5C34">
              <w:rPr>
                <w:rFonts w:eastAsia="PMingLiU"/>
                <w:sz w:val="17"/>
                <w:szCs w:val="17"/>
                <w:lang w:val="fr-FR" w:bidi="fr-FR"/>
              </w:rPr>
              <w:t>Victimes âgées de 16 à 18 ans</w:t>
            </w:r>
          </w:p>
        </w:tc>
        <w:tc>
          <w:tcPr>
            <w:tcW w:w="900" w:type="dxa"/>
            <w:shd w:val="clear" w:color="auto" w:fill="auto"/>
          </w:tcPr>
          <w:p w14:paraId="2F58B3D3" w14:textId="03D2ACB5" w:rsidR="004F4DA2" w:rsidRPr="003E5C34" w:rsidRDefault="004F4DA2" w:rsidP="001519C5">
            <w:pPr>
              <w:spacing w:before="40" w:after="40" w:line="210" w:lineRule="exact"/>
              <w:ind w:left="144" w:right="40"/>
              <w:rPr>
                <w:rFonts w:eastAsia="DFKai-SB"/>
                <w:sz w:val="17"/>
                <w:szCs w:val="17"/>
              </w:rPr>
            </w:pPr>
            <w:r w:rsidRPr="003E5C34">
              <w:rPr>
                <w:rFonts w:eastAsia="PMingLiU"/>
                <w:sz w:val="17"/>
                <w:szCs w:val="17"/>
                <w:lang w:val="fr-FR" w:bidi="fr-FR"/>
              </w:rPr>
              <w:t>Hommes</w:t>
            </w:r>
          </w:p>
        </w:tc>
        <w:tc>
          <w:tcPr>
            <w:tcW w:w="528" w:type="dxa"/>
            <w:shd w:val="clear" w:color="auto" w:fill="auto"/>
          </w:tcPr>
          <w:p w14:paraId="78F761E4"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45736987"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7A44A10"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4BA48D6"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c>
          <w:tcPr>
            <w:tcW w:w="618" w:type="dxa"/>
            <w:shd w:val="clear" w:color="auto" w:fill="auto"/>
          </w:tcPr>
          <w:p w14:paraId="298931DB"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0F4A58A2"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3236E990"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FAB0151"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r>
      <w:tr w:rsidR="001519C5" w:rsidRPr="003E5C34" w14:paraId="7C1F72BF" w14:textId="77777777" w:rsidTr="001519C5">
        <w:tc>
          <w:tcPr>
            <w:tcW w:w="1620" w:type="dxa"/>
            <w:vMerge/>
            <w:shd w:val="clear" w:color="auto" w:fill="auto"/>
            <w:vAlign w:val="bottom"/>
          </w:tcPr>
          <w:p w14:paraId="5C52D265" w14:textId="7E194614" w:rsidR="004F4DA2" w:rsidRPr="003E5C34" w:rsidRDefault="004F4DA2" w:rsidP="001519C5">
            <w:pPr>
              <w:spacing w:before="40" w:after="40" w:line="210" w:lineRule="exact"/>
              <w:ind w:right="40"/>
              <w:rPr>
                <w:rFonts w:eastAsia="PMingLiU"/>
                <w:sz w:val="17"/>
                <w:szCs w:val="17"/>
                <w:lang w:val="fr-FR" w:bidi="fr-FR"/>
              </w:rPr>
            </w:pPr>
          </w:p>
        </w:tc>
        <w:tc>
          <w:tcPr>
            <w:tcW w:w="900" w:type="dxa"/>
            <w:shd w:val="clear" w:color="auto" w:fill="auto"/>
          </w:tcPr>
          <w:p w14:paraId="07AD831B" w14:textId="3DB4CE15" w:rsidR="004F4DA2" w:rsidRPr="003E5C34" w:rsidRDefault="004F4DA2" w:rsidP="001519C5">
            <w:pPr>
              <w:spacing w:before="40" w:after="40" w:line="210" w:lineRule="exact"/>
              <w:ind w:left="144" w:right="40"/>
              <w:rPr>
                <w:rFonts w:eastAsia="DFKai-SB"/>
                <w:sz w:val="17"/>
                <w:szCs w:val="17"/>
              </w:rPr>
            </w:pPr>
            <w:r w:rsidRPr="003E5C34">
              <w:rPr>
                <w:rFonts w:eastAsia="PMingLiU"/>
                <w:sz w:val="17"/>
                <w:szCs w:val="17"/>
                <w:lang w:val="fr-FR" w:bidi="fr-FR"/>
              </w:rPr>
              <w:t>Femmes</w:t>
            </w:r>
          </w:p>
        </w:tc>
        <w:tc>
          <w:tcPr>
            <w:tcW w:w="528" w:type="dxa"/>
            <w:shd w:val="clear" w:color="auto" w:fill="auto"/>
          </w:tcPr>
          <w:p w14:paraId="268B68B8"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4D3D2060"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3D0FF24B"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27CF04E9"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8" w:type="dxa"/>
            <w:shd w:val="clear" w:color="auto" w:fill="auto"/>
          </w:tcPr>
          <w:p w14:paraId="4BFC1411"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209ABD93"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B676B5E"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c>
          <w:tcPr>
            <w:tcW w:w="619" w:type="dxa"/>
            <w:shd w:val="clear" w:color="auto" w:fill="auto"/>
          </w:tcPr>
          <w:p w14:paraId="798EF379" w14:textId="77777777" w:rsidR="004F4DA2" w:rsidRPr="003E5C34" w:rsidRDefault="004F4DA2" w:rsidP="001519C5">
            <w:pPr>
              <w:spacing w:before="40" w:after="40" w:line="210" w:lineRule="exact"/>
              <w:ind w:right="40"/>
              <w:jc w:val="right"/>
              <w:rPr>
                <w:rFonts w:eastAsia="DFKai-SB"/>
                <w:sz w:val="17"/>
                <w:szCs w:val="17"/>
              </w:rPr>
            </w:pPr>
            <w:r w:rsidRPr="003E5C34">
              <w:rPr>
                <w:rFonts w:eastAsia="DFKai-SB"/>
                <w:sz w:val="17"/>
                <w:szCs w:val="17"/>
                <w:lang w:val="fr-FR" w:bidi="fr-FR"/>
              </w:rPr>
              <w:t>1</w:t>
            </w:r>
          </w:p>
        </w:tc>
      </w:tr>
      <w:tr w:rsidR="001519C5" w:rsidRPr="003E5C34" w14:paraId="4A027A00" w14:textId="77777777" w:rsidTr="001519C5">
        <w:tc>
          <w:tcPr>
            <w:tcW w:w="1620" w:type="dxa"/>
            <w:vMerge w:val="restart"/>
            <w:shd w:val="clear" w:color="auto" w:fill="auto"/>
          </w:tcPr>
          <w:p w14:paraId="6DB8CA93" w14:textId="19CEB263" w:rsidR="004F4DA2" w:rsidRPr="003E5C34" w:rsidRDefault="004F4DA2" w:rsidP="00D80CA9">
            <w:pPr>
              <w:spacing w:before="40" w:after="40" w:line="210" w:lineRule="exact"/>
              <w:ind w:right="43"/>
              <w:rPr>
                <w:rFonts w:eastAsia="PMingLiU"/>
                <w:sz w:val="17"/>
                <w:szCs w:val="17"/>
                <w:lang w:val="fr-FR" w:bidi="fr-FR"/>
              </w:rPr>
            </w:pPr>
            <w:r w:rsidRPr="003E5C34">
              <w:rPr>
                <w:rFonts w:eastAsia="PMingLiU"/>
                <w:sz w:val="17"/>
                <w:szCs w:val="17"/>
                <w:lang w:val="fr-FR" w:bidi="fr-FR"/>
              </w:rPr>
              <w:t>Victimes âgées de 18 à 24 ans</w:t>
            </w:r>
          </w:p>
        </w:tc>
        <w:tc>
          <w:tcPr>
            <w:tcW w:w="900" w:type="dxa"/>
            <w:shd w:val="clear" w:color="auto" w:fill="auto"/>
          </w:tcPr>
          <w:p w14:paraId="60F03504" w14:textId="705E5391" w:rsidR="004F4DA2" w:rsidRPr="003E5C34" w:rsidRDefault="004F4DA2" w:rsidP="00D80CA9">
            <w:pPr>
              <w:spacing w:before="40" w:after="40" w:line="210" w:lineRule="exact"/>
              <w:ind w:left="144" w:right="43"/>
              <w:rPr>
                <w:rFonts w:eastAsia="DFKai-SB"/>
                <w:sz w:val="17"/>
                <w:szCs w:val="17"/>
              </w:rPr>
            </w:pPr>
            <w:r w:rsidRPr="003E5C34">
              <w:rPr>
                <w:rFonts w:eastAsia="PMingLiU"/>
                <w:sz w:val="17"/>
                <w:szCs w:val="17"/>
                <w:lang w:val="fr-FR" w:bidi="fr-FR"/>
              </w:rPr>
              <w:t>Hommes</w:t>
            </w:r>
          </w:p>
        </w:tc>
        <w:tc>
          <w:tcPr>
            <w:tcW w:w="528" w:type="dxa"/>
            <w:shd w:val="clear" w:color="auto" w:fill="auto"/>
          </w:tcPr>
          <w:p w14:paraId="7A2EB51D"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CE7117E"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79707A1"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80CAB3D"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8" w:type="dxa"/>
            <w:shd w:val="clear" w:color="auto" w:fill="auto"/>
          </w:tcPr>
          <w:p w14:paraId="191237D4"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AF46C72"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3DF1469A"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6C2E5F14"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r>
      <w:tr w:rsidR="001519C5" w:rsidRPr="003E5C34" w14:paraId="3CFC91EA" w14:textId="77777777" w:rsidTr="00D80CA9">
        <w:tc>
          <w:tcPr>
            <w:tcW w:w="1620" w:type="dxa"/>
            <w:vMerge/>
            <w:shd w:val="clear" w:color="auto" w:fill="auto"/>
            <w:vAlign w:val="bottom"/>
          </w:tcPr>
          <w:p w14:paraId="6F155F9C" w14:textId="0F12FBE6" w:rsidR="004F4DA2" w:rsidRPr="003E5C34" w:rsidRDefault="004F4DA2" w:rsidP="00D80CA9">
            <w:pPr>
              <w:spacing w:before="40" w:after="40" w:line="210" w:lineRule="exact"/>
              <w:ind w:right="43"/>
              <w:rPr>
                <w:rFonts w:eastAsia="PMingLiU"/>
                <w:sz w:val="17"/>
                <w:szCs w:val="17"/>
                <w:lang w:val="fr-FR" w:bidi="fr-FR"/>
              </w:rPr>
            </w:pPr>
          </w:p>
        </w:tc>
        <w:tc>
          <w:tcPr>
            <w:tcW w:w="900" w:type="dxa"/>
            <w:shd w:val="clear" w:color="auto" w:fill="auto"/>
          </w:tcPr>
          <w:p w14:paraId="4E989730" w14:textId="65404EA1" w:rsidR="004F4DA2" w:rsidRPr="003E5C34" w:rsidRDefault="004F4DA2" w:rsidP="00D80CA9">
            <w:pPr>
              <w:spacing w:before="40" w:after="40" w:line="210" w:lineRule="exact"/>
              <w:ind w:left="144" w:right="43"/>
              <w:rPr>
                <w:rFonts w:eastAsia="DFKai-SB"/>
                <w:sz w:val="17"/>
                <w:szCs w:val="17"/>
              </w:rPr>
            </w:pPr>
            <w:r w:rsidRPr="003E5C34">
              <w:rPr>
                <w:rFonts w:eastAsia="PMingLiU"/>
                <w:sz w:val="17"/>
                <w:szCs w:val="17"/>
                <w:lang w:val="fr-FR" w:bidi="fr-FR"/>
              </w:rPr>
              <w:t>Femmes</w:t>
            </w:r>
          </w:p>
        </w:tc>
        <w:tc>
          <w:tcPr>
            <w:tcW w:w="528" w:type="dxa"/>
            <w:shd w:val="clear" w:color="auto" w:fill="auto"/>
          </w:tcPr>
          <w:p w14:paraId="4EECF4D0"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378AA5F"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4</w:t>
            </w:r>
          </w:p>
        </w:tc>
        <w:tc>
          <w:tcPr>
            <w:tcW w:w="619" w:type="dxa"/>
            <w:shd w:val="clear" w:color="auto" w:fill="auto"/>
          </w:tcPr>
          <w:p w14:paraId="772D0468"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150EFA67"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2</w:t>
            </w:r>
          </w:p>
        </w:tc>
        <w:tc>
          <w:tcPr>
            <w:tcW w:w="618" w:type="dxa"/>
            <w:shd w:val="clear" w:color="auto" w:fill="auto"/>
          </w:tcPr>
          <w:p w14:paraId="7AA8F531"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4</w:t>
            </w:r>
          </w:p>
        </w:tc>
        <w:tc>
          <w:tcPr>
            <w:tcW w:w="619" w:type="dxa"/>
            <w:shd w:val="clear" w:color="auto" w:fill="auto"/>
          </w:tcPr>
          <w:p w14:paraId="3ED34659"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5</w:t>
            </w:r>
          </w:p>
        </w:tc>
        <w:tc>
          <w:tcPr>
            <w:tcW w:w="619" w:type="dxa"/>
            <w:shd w:val="clear" w:color="auto" w:fill="auto"/>
          </w:tcPr>
          <w:p w14:paraId="4A3E8D63"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3</w:t>
            </w:r>
          </w:p>
        </w:tc>
        <w:tc>
          <w:tcPr>
            <w:tcW w:w="619" w:type="dxa"/>
            <w:shd w:val="clear" w:color="auto" w:fill="auto"/>
          </w:tcPr>
          <w:p w14:paraId="5CC2ECA0" w14:textId="77777777" w:rsidR="004F4DA2" w:rsidRPr="003E5C34" w:rsidRDefault="004F4DA2" w:rsidP="00D80CA9">
            <w:pPr>
              <w:spacing w:before="40" w:after="40" w:line="210" w:lineRule="exact"/>
              <w:ind w:right="43"/>
              <w:jc w:val="right"/>
              <w:rPr>
                <w:rFonts w:eastAsia="DFKai-SB"/>
                <w:sz w:val="17"/>
                <w:szCs w:val="17"/>
              </w:rPr>
            </w:pPr>
            <w:r w:rsidRPr="003E5C34">
              <w:rPr>
                <w:rFonts w:eastAsia="DFKai-SB"/>
                <w:sz w:val="17"/>
                <w:szCs w:val="17"/>
                <w:lang w:val="fr-FR" w:bidi="fr-FR"/>
              </w:rPr>
              <w:t>4</w:t>
            </w:r>
          </w:p>
        </w:tc>
      </w:tr>
      <w:tr w:rsidR="001519C5" w:rsidRPr="003E5C34" w14:paraId="2CC95399" w14:textId="77777777" w:rsidTr="001519C5">
        <w:tc>
          <w:tcPr>
            <w:tcW w:w="1620" w:type="dxa"/>
            <w:vMerge w:val="restart"/>
            <w:shd w:val="clear" w:color="auto" w:fill="auto"/>
          </w:tcPr>
          <w:p w14:paraId="3CA704AC" w14:textId="10E3A54B" w:rsidR="004F4DA2" w:rsidRPr="003E5C34" w:rsidRDefault="004F4DA2" w:rsidP="00D80CA9">
            <w:pPr>
              <w:keepNext/>
              <w:keepLines/>
              <w:spacing w:before="40" w:after="40" w:line="210" w:lineRule="exact"/>
              <w:ind w:right="40"/>
              <w:rPr>
                <w:rFonts w:eastAsia="PMingLiU"/>
                <w:sz w:val="17"/>
                <w:szCs w:val="17"/>
                <w:lang w:val="fr-FR" w:bidi="fr-FR"/>
              </w:rPr>
            </w:pPr>
            <w:r w:rsidRPr="003E5C34">
              <w:rPr>
                <w:rFonts w:eastAsia="PMingLiU"/>
                <w:sz w:val="17"/>
                <w:szCs w:val="17"/>
                <w:lang w:val="fr-FR" w:bidi="fr-FR"/>
              </w:rPr>
              <w:lastRenderedPageBreak/>
              <w:t>Victimes âgées de 25 ans ou plus</w:t>
            </w:r>
          </w:p>
        </w:tc>
        <w:tc>
          <w:tcPr>
            <w:tcW w:w="900" w:type="dxa"/>
            <w:shd w:val="clear" w:color="auto" w:fill="auto"/>
          </w:tcPr>
          <w:p w14:paraId="1DDAB1F8" w14:textId="2201DDCF" w:rsidR="004F4DA2" w:rsidRPr="003E5C34" w:rsidRDefault="004F4DA2" w:rsidP="00D80CA9">
            <w:pPr>
              <w:keepNext/>
              <w:keepLines/>
              <w:spacing w:before="40" w:after="40" w:line="210" w:lineRule="exact"/>
              <w:ind w:left="144" w:right="40"/>
              <w:rPr>
                <w:rFonts w:eastAsia="DFKai-SB"/>
                <w:sz w:val="17"/>
                <w:szCs w:val="17"/>
              </w:rPr>
            </w:pPr>
            <w:r w:rsidRPr="003E5C34">
              <w:rPr>
                <w:rFonts w:eastAsia="PMingLiU"/>
                <w:sz w:val="17"/>
                <w:szCs w:val="17"/>
                <w:lang w:val="fr-FR" w:bidi="fr-FR"/>
              </w:rPr>
              <w:t>Hommes</w:t>
            </w:r>
          </w:p>
        </w:tc>
        <w:tc>
          <w:tcPr>
            <w:tcW w:w="528" w:type="dxa"/>
            <w:shd w:val="clear" w:color="auto" w:fill="auto"/>
          </w:tcPr>
          <w:p w14:paraId="69EA28B2"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72817F1"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382B6C3E"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74E44B61"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8" w:type="dxa"/>
            <w:shd w:val="clear" w:color="auto" w:fill="auto"/>
          </w:tcPr>
          <w:p w14:paraId="752CC5AA"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51A80DA8"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shd w:val="clear" w:color="auto" w:fill="auto"/>
          </w:tcPr>
          <w:p w14:paraId="3720CC76"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c>
          <w:tcPr>
            <w:tcW w:w="619" w:type="dxa"/>
            <w:shd w:val="clear" w:color="auto" w:fill="auto"/>
          </w:tcPr>
          <w:p w14:paraId="005089F6"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0</w:t>
            </w:r>
          </w:p>
        </w:tc>
      </w:tr>
      <w:tr w:rsidR="001519C5" w:rsidRPr="003E5C34" w14:paraId="1A68FB01" w14:textId="77777777" w:rsidTr="00D80CA9">
        <w:tc>
          <w:tcPr>
            <w:tcW w:w="1620" w:type="dxa"/>
            <w:vMerge/>
            <w:tcBorders>
              <w:bottom w:val="single" w:sz="12" w:space="0" w:color="auto"/>
            </w:tcBorders>
            <w:shd w:val="clear" w:color="auto" w:fill="auto"/>
            <w:vAlign w:val="bottom"/>
          </w:tcPr>
          <w:p w14:paraId="1D452256" w14:textId="77E16F2C" w:rsidR="004F4DA2" w:rsidRPr="003E5C34" w:rsidRDefault="004F4DA2" w:rsidP="00D80CA9">
            <w:pPr>
              <w:keepNext/>
              <w:keepLines/>
              <w:spacing w:before="40" w:after="40" w:line="210" w:lineRule="exact"/>
              <w:ind w:right="40"/>
              <w:rPr>
                <w:rFonts w:eastAsia="PMingLiU"/>
                <w:sz w:val="17"/>
                <w:szCs w:val="17"/>
                <w:lang w:val="fr-FR" w:bidi="fr-FR"/>
              </w:rPr>
            </w:pPr>
          </w:p>
        </w:tc>
        <w:tc>
          <w:tcPr>
            <w:tcW w:w="900" w:type="dxa"/>
            <w:tcBorders>
              <w:bottom w:val="single" w:sz="12" w:space="0" w:color="auto"/>
            </w:tcBorders>
            <w:shd w:val="clear" w:color="auto" w:fill="auto"/>
          </w:tcPr>
          <w:p w14:paraId="7C311121" w14:textId="6E6B1658" w:rsidR="004F4DA2" w:rsidRPr="003E5C34" w:rsidRDefault="004F4DA2" w:rsidP="00D80CA9">
            <w:pPr>
              <w:keepNext/>
              <w:keepLines/>
              <w:spacing w:before="40" w:after="40" w:line="210" w:lineRule="exact"/>
              <w:ind w:left="144" w:right="40"/>
              <w:rPr>
                <w:rFonts w:eastAsia="DFKai-SB"/>
                <w:sz w:val="17"/>
                <w:szCs w:val="17"/>
              </w:rPr>
            </w:pPr>
            <w:r w:rsidRPr="003E5C34">
              <w:rPr>
                <w:rFonts w:eastAsia="PMingLiU"/>
                <w:sz w:val="17"/>
                <w:szCs w:val="17"/>
                <w:lang w:val="fr-FR" w:bidi="fr-FR"/>
              </w:rPr>
              <w:t>Femmes</w:t>
            </w:r>
          </w:p>
        </w:tc>
        <w:tc>
          <w:tcPr>
            <w:tcW w:w="528" w:type="dxa"/>
            <w:tcBorders>
              <w:bottom w:val="single" w:sz="12" w:space="0" w:color="auto"/>
            </w:tcBorders>
            <w:shd w:val="clear" w:color="auto" w:fill="auto"/>
          </w:tcPr>
          <w:p w14:paraId="016B29E9"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tcBorders>
              <w:bottom w:val="single" w:sz="12" w:space="0" w:color="auto"/>
            </w:tcBorders>
            <w:shd w:val="clear" w:color="auto" w:fill="auto"/>
          </w:tcPr>
          <w:p w14:paraId="07337A22"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3</w:t>
            </w:r>
          </w:p>
        </w:tc>
        <w:tc>
          <w:tcPr>
            <w:tcW w:w="619" w:type="dxa"/>
            <w:tcBorders>
              <w:bottom w:val="single" w:sz="12" w:space="0" w:color="auto"/>
            </w:tcBorders>
            <w:shd w:val="clear" w:color="auto" w:fill="auto"/>
          </w:tcPr>
          <w:p w14:paraId="5CE11D74"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2</w:t>
            </w:r>
          </w:p>
        </w:tc>
        <w:tc>
          <w:tcPr>
            <w:tcW w:w="619" w:type="dxa"/>
            <w:tcBorders>
              <w:bottom w:val="single" w:sz="12" w:space="0" w:color="auto"/>
            </w:tcBorders>
            <w:shd w:val="clear" w:color="auto" w:fill="auto"/>
          </w:tcPr>
          <w:p w14:paraId="4333CBD6"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6</w:t>
            </w:r>
          </w:p>
        </w:tc>
        <w:tc>
          <w:tcPr>
            <w:tcW w:w="618" w:type="dxa"/>
            <w:tcBorders>
              <w:bottom w:val="single" w:sz="12" w:space="0" w:color="auto"/>
            </w:tcBorders>
            <w:shd w:val="clear" w:color="auto" w:fill="auto"/>
          </w:tcPr>
          <w:p w14:paraId="351FA710"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3</w:t>
            </w:r>
          </w:p>
        </w:tc>
        <w:tc>
          <w:tcPr>
            <w:tcW w:w="619" w:type="dxa"/>
            <w:tcBorders>
              <w:bottom w:val="single" w:sz="12" w:space="0" w:color="auto"/>
            </w:tcBorders>
            <w:shd w:val="clear" w:color="auto" w:fill="auto"/>
          </w:tcPr>
          <w:p w14:paraId="1A58CDE2"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5</w:t>
            </w:r>
          </w:p>
        </w:tc>
        <w:tc>
          <w:tcPr>
            <w:tcW w:w="619" w:type="dxa"/>
            <w:tcBorders>
              <w:bottom w:val="single" w:sz="12" w:space="0" w:color="auto"/>
            </w:tcBorders>
            <w:shd w:val="clear" w:color="auto" w:fill="auto"/>
          </w:tcPr>
          <w:p w14:paraId="5BDF0C00"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4</w:t>
            </w:r>
          </w:p>
        </w:tc>
        <w:tc>
          <w:tcPr>
            <w:tcW w:w="619" w:type="dxa"/>
            <w:tcBorders>
              <w:bottom w:val="single" w:sz="12" w:space="0" w:color="auto"/>
            </w:tcBorders>
            <w:shd w:val="clear" w:color="auto" w:fill="auto"/>
          </w:tcPr>
          <w:p w14:paraId="16DC3EFC" w14:textId="77777777" w:rsidR="004F4DA2" w:rsidRPr="003E5C34" w:rsidRDefault="004F4DA2" w:rsidP="00D80CA9">
            <w:pPr>
              <w:keepNext/>
              <w:keepLines/>
              <w:spacing w:before="40" w:after="40" w:line="210" w:lineRule="exact"/>
              <w:ind w:right="40"/>
              <w:jc w:val="right"/>
              <w:rPr>
                <w:rFonts w:eastAsia="DFKai-SB"/>
                <w:sz w:val="17"/>
                <w:szCs w:val="17"/>
              </w:rPr>
            </w:pPr>
            <w:r w:rsidRPr="003E5C34">
              <w:rPr>
                <w:rFonts w:eastAsia="DFKai-SB"/>
                <w:sz w:val="17"/>
                <w:szCs w:val="17"/>
                <w:lang w:val="fr-FR" w:bidi="fr-FR"/>
              </w:rPr>
              <w:t>6</w:t>
            </w:r>
          </w:p>
        </w:tc>
      </w:tr>
    </w:tbl>
    <w:p w14:paraId="4B3D7622" w14:textId="0186ABED" w:rsidR="008F61B6" w:rsidRPr="003E5C34" w:rsidRDefault="008F61B6" w:rsidP="00D80CA9">
      <w:pPr>
        <w:pStyle w:val="SingleTxt"/>
        <w:keepNext/>
        <w:keepLines/>
        <w:spacing w:after="0" w:line="120" w:lineRule="exact"/>
        <w:rPr>
          <w:sz w:val="10"/>
          <w:lang w:val="fr-FR" w:bidi="fr-FR"/>
        </w:rPr>
      </w:pPr>
    </w:p>
    <w:p w14:paraId="48720458" w14:textId="18CBFED2" w:rsidR="00DA5647" w:rsidRPr="003E5C34" w:rsidRDefault="00DA5647" w:rsidP="00DB5E8A">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du Secrétaire à la sécurité.</w:t>
      </w:r>
    </w:p>
    <w:p w14:paraId="64FB77C2" w14:textId="1E2E3388" w:rsidR="00DB5E8A" w:rsidRPr="003E5C34" w:rsidRDefault="00DB5E8A" w:rsidP="00DB5E8A">
      <w:pPr>
        <w:pStyle w:val="FootnoteText"/>
        <w:tabs>
          <w:tab w:val="right" w:pos="1476"/>
          <w:tab w:val="left" w:pos="1548"/>
          <w:tab w:val="right" w:pos="1836"/>
          <w:tab w:val="left" w:pos="1908"/>
        </w:tabs>
        <w:spacing w:line="120" w:lineRule="exact"/>
        <w:ind w:left="1548" w:right="1267" w:hanging="288"/>
        <w:rPr>
          <w:sz w:val="10"/>
          <w:lang w:val="fr-FR" w:bidi="fr-FR"/>
        </w:rPr>
      </w:pPr>
    </w:p>
    <w:p w14:paraId="6D7BAB04" w14:textId="3C5CA4A6" w:rsidR="00DB5E8A" w:rsidRPr="003E5C34" w:rsidRDefault="00DB5E8A" w:rsidP="00DB5E8A">
      <w:pPr>
        <w:pStyle w:val="FootnoteText"/>
        <w:tabs>
          <w:tab w:val="right" w:pos="1476"/>
          <w:tab w:val="left" w:pos="1548"/>
          <w:tab w:val="right" w:pos="1836"/>
          <w:tab w:val="left" w:pos="1908"/>
        </w:tabs>
        <w:spacing w:line="120" w:lineRule="exact"/>
        <w:ind w:left="1548" w:right="1267" w:hanging="288"/>
        <w:rPr>
          <w:sz w:val="10"/>
          <w:lang w:val="fr-FR"/>
        </w:rPr>
      </w:pPr>
    </w:p>
    <w:p w14:paraId="591D7989"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Selon les chiffres fournis par la Cour de dernière instance, au cours de la période concernée, 28 affaires relevant du chef de relations sexuelles sous contrainte et impliquant 28 victimes de sexe féminin ont été portées devant les tribunaux. Au cours de la même période, 25 affaires de relations sexuelles sous contrainte ont été jugées et ont abouti à 11 condamnations et à 10 acquittements. Une indemnisation de 30 000 PTC a été accordée dans le cadre d’une affaire jugée en 2013 et une autre, de 40 000 PTC, a été accordée dans l’une des quatre affaires jugées en 2016. </w:t>
      </w:r>
    </w:p>
    <w:p w14:paraId="5ACC673E" w14:textId="6C34D993" w:rsidR="00DA5647" w:rsidRPr="003E5C34" w:rsidRDefault="00DA5647" w:rsidP="0068308A">
      <w:pPr>
        <w:pStyle w:val="SingleTxt"/>
        <w:numPr>
          <w:ilvl w:val="0"/>
          <w:numId w:val="46"/>
        </w:numPr>
        <w:spacing w:line="240" w:lineRule="exact"/>
        <w:rPr>
          <w:lang w:val="fr-FR"/>
        </w:rPr>
      </w:pPr>
      <w:r w:rsidRPr="003E5C34">
        <w:rPr>
          <w:lang w:val="fr-FR" w:bidi="fr-FR"/>
        </w:rPr>
        <w:t xml:space="preserve">En ce qui concerne le crime de harcèlement sexuel (article 164-A du Cod pénal), les données disponibles sont présentées dans le tableau ci-après. </w:t>
      </w:r>
    </w:p>
    <w:p w14:paraId="44274A3B" w14:textId="18B68F70" w:rsidR="006876D5" w:rsidRPr="003E5C34" w:rsidRDefault="006876D5" w:rsidP="009A60E3">
      <w:pPr>
        <w:pStyle w:val="SingleTxt"/>
        <w:spacing w:after="0" w:line="120" w:lineRule="exact"/>
        <w:rPr>
          <w:sz w:val="10"/>
        </w:rPr>
      </w:pPr>
    </w:p>
    <w:tbl>
      <w:tblPr>
        <w:tblW w:w="7380" w:type="dxa"/>
        <w:tblInd w:w="1260" w:type="dxa"/>
        <w:tblLayout w:type="fixed"/>
        <w:tblCellMar>
          <w:left w:w="0" w:type="dxa"/>
          <w:right w:w="0" w:type="dxa"/>
        </w:tblCellMar>
        <w:tblLook w:val="0000" w:firstRow="0" w:lastRow="0" w:firstColumn="0" w:lastColumn="0" w:noHBand="0" w:noVBand="0"/>
      </w:tblPr>
      <w:tblGrid>
        <w:gridCol w:w="1170"/>
        <w:gridCol w:w="900"/>
        <w:gridCol w:w="575"/>
        <w:gridCol w:w="575"/>
        <w:gridCol w:w="470"/>
        <w:gridCol w:w="540"/>
        <w:gridCol w:w="630"/>
        <w:gridCol w:w="540"/>
        <w:gridCol w:w="630"/>
        <w:gridCol w:w="630"/>
        <w:gridCol w:w="720"/>
      </w:tblGrid>
      <w:tr w:rsidR="009A60E3" w:rsidRPr="003E5C34" w14:paraId="03185A4D" w14:textId="77777777" w:rsidTr="00361F7B">
        <w:tc>
          <w:tcPr>
            <w:tcW w:w="7380" w:type="dxa"/>
            <w:gridSpan w:val="11"/>
            <w:tcBorders>
              <w:top w:val="single" w:sz="4" w:space="0" w:color="auto"/>
              <w:bottom w:val="single" w:sz="4" w:space="0" w:color="auto"/>
            </w:tcBorders>
            <w:vAlign w:val="bottom"/>
          </w:tcPr>
          <w:p w14:paraId="6067A456" w14:textId="1BF21310" w:rsidR="009A60E3" w:rsidRPr="003E5C34" w:rsidRDefault="009A60E3" w:rsidP="009A60E3">
            <w:pPr>
              <w:spacing w:before="81" w:after="81" w:line="160" w:lineRule="exact"/>
              <w:rPr>
                <w:rFonts w:eastAsia="DFKai-SB"/>
                <w:sz w:val="17"/>
                <w:szCs w:val="17"/>
                <w:lang w:val="fr-FR" w:bidi="fr-FR"/>
              </w:rPr>
            </w:pPr>
            <w:r w:rsidRPr="003E5C34">
              <w:rPr>
                <w:rFonts w:eastAsia="PMingLiU"/>
                <w:i/>
                <w:sz w:val="14"/>
                <w:szCs w:val="14"/>
                <w:lang w:val="fr-FR" w:bidi="fr-FR"/>
              </w:rPr>
              <w:t>Cas de harcèlement sexuel enregistrés par la police</w:t>
            </w:r>
          </w:p>
        </w:tc>
      </w:tr>
      <w:tr w:rsidR="00361F7B" w:rsidRPr="003E5C34" w14:paraId="7D23319D" w14:textId="77777777" w:rsidTr="00361F7B">
        <w:tc>
          <w:tcPr>
            <w:tcW w:w="2070" w:type="dxa"/>
            <w:gridSpan w:val="2"/>
            <w:tcBorders>
              <w:top w:val="single" w:sz="4" w:space="0" w:color="auto"/>
              <w:bottom w:val="single" w:sz="12" w:space="0" w:color="auto"/>
            </w:tcBorders>
            <w:vAlign w:val="bottom"/>
          </w:tcPr>
          <w:p w14:paraId="5B20502B" w14:textId="28870518" w:rsidR="009A60E3" w:rsidRPr="003E5C34" w:rsidRDefault="009A60E3" w:rsidP="00F26E27">
            <w:pPr>
              <w:spacing w:before="81" w:after="81" w:line="160" w:lineRule="exact"/>
              <w:rPr>
                <w:rFonts w:eastAsia="PMingLiU"/>
                <w:sz w:val="17"/>
                <w:szCs w:val="17"/>
                <w:lang w:val="fr-FR" w:bidi="fr-FR"/>
              </w:rPr>
            </w:pPr>
            <w:r w:rsidRPr="003E5C34">
              <w:rPr>
                <w:rFonts w:eastAsia="PMingLiU"/>
                <w:i/>
                <w:sz w:val="14"/>
                <w:szCs w:val="14"/>
                <w:lang w:val="fr-FR" w:bidi="fr-FR"/>
              </w:rPr>
              <w:t>Cas/Victimes</w:t>
            </w:r>
          </w:p>
        </w:tc>
        <w:tc>
          <w:tcPr>
            <w:tcW w:w="575" w:type="dxa"/>
            <w:tcBorders>
              <w:top w:val="single" w:sz="4" w:space="0" w:color="auto"/>
              <w:bottom w:val="single" w:sz="12" w:space="0" w:color="auto"/>
            </w:tcBorders>
            <w:shd w:val="clear" w:color="auto" w:fill="auto"/>
            <w:vAlign w:val="bottom"/>
          </w:tcPr>
          <w:p w14:paraId="01B0649B" w14:textId="5EDB3578"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2010</w:t>
            </w:r>
          </w:p>
        </w:tc>
        <w:tc>
          <w:tcPr>
            <w:tcW w:w="575" w:type="dxa"/>
            <w:tcBorders>
              <w:top w:val="single" w:sz="4" w:space="0" w:color="auto"/>
              <w:bottom w:val="single" w:sz="12" w:space="0" w:color="auto"/>
            </w:tcBorders>
            <w:shd w:val="clear" w:color="auto" w:fill="auto"/>
            <w:vAlign w:val="bottom"/>
          </w:tcPr>
          <w:p w14:paraId="67103FC2" w14:textId="1A9F2EF0"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2011</w:t>
            </w:r>
          </w:p>
        </w:tc>
        <w:tc>
          <w:tcPr>
            <w:tcW w:w="470" w:type="dxa"/>
            <w:tcBorders>
              <w:top w:val="single" w:sz="4" w:space="0" w:color="auto"/>
              <w:bottom w:val="single" w:sz="12" w:space="0" w:color="auto"/>
            </w:tcBorders>
            <w:shd w:val="clear" w:color="auto" w:fill="auto"/>
            <w:vAlign w:val="bottom"/>
          </w:tcPr>
          <w:p w14:paraId="756AF12F" w14:textId="67D867B4"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2012</w:t>
            </w:r>
          </w:p>
        </w:tc>
        <w:tc>
          <w:tcPr>
            <w:tcW w:w="540" w:type="dxa"/>
            <w:tcBorders>
              <w:top w:val="single" w:sz="4" w:space="0" w:color="auto"/>
              <w:bottom w:val="single" w:sz="12" w:space="0" w:color="auto"/>
            </w:tcBorders>
            <w:shd w:val="clear" w:color="auto" w:fill="auto"/>
            <w:vAlign w:val="bottom"/>
          </w:tcPr>
          <w:p w14:paraId="22B384A6" w14:textId="740F5F45"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2013</w:t>
            </w:r>
          </w:p>
        </w:tc>
        <w:tc>
          <w:tcPr>
            <w:tcW w:w="630" w:type="dxa"/>
            <w:tcBorders>
              <w:top w:val="single" w:sz="4" w:space="0" w:color="auto"/>
              <w:bottom w:val="single" w:sz="12" w:space="0" w:color="auto"/>
            </w:tcBorders>
            <w:shd w:val="clear" w:color="auto" w:fill="auto"/>
            <w:vAlign w:val="bottom"/>
          </w:tcPr>
          <w:p w14:paraId="5BF48F6C" w14:textId="0CC6D614"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2014</w:t>
            </w:r>
          </w:p>
        </w:tc>
        <w:tc>
          <w:tcPr>
            <w:tcW w:w="540" w:type="dxa"/>
            <w:tcBorders>
              <w:top w:val="single" w:sz="4" w:space="0" w:color="auto"/>
              <w:bottom w:val="single" w:sz="12" w:space="0" w:color="auto"/>
            </w:tcBorders>
            <w:shd w:val="clear" w:color="auto" w:fill="auto"/>
            <w:vAlign w:val="bottom"/>
          </w:tcPr>
          <w:p w14:paraId="502F0823" w14:textId="430F620E"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2015</w:t>
            </w:r>
          </w:p>
        </w:tc>
        <w:tc>
          <w:tcPr>
            <w:tcW w:w="630" w:type="dxa"/>
            <w:tcBorders>
              <w:top w:val="single" w:sz="4" w:space="0" w:color="auto"/>
              <w:bottom w:val="single" w:sz="12" w:space="0" w:color="auto"/>
            </w:tcBorders>
            <w:shd w:val="clear" w:color="auto" w:fill="auto"/>
            <w:vAlign w:val="bottom"/>
          </w:tcPr>
          <w:p w14:paraId="375801C1" w14:textId="4031940B" w:rsidR="009A60E3" w:rsidRPr="003E5C34" w:rsidRDefault="009A60E3" w:rsidP="009A60E3">
            <w:pPr>
              <w:spacing w:before="81" w:after="81" w:line="160" w:lineRule="exact"/>
              <w:jc w:val="right"/>
              <w:rPr>
                <w:rFonts w:eastAsia="DFKai-SB"/>
                <w:sz w:val="17"/>
                <w:szCs w:val="17"/>
                <w:lang w:val="fr-FR" w:bidi="fr-FR"/>
              </w:rPr>
            </w:pPr>
            <w:r w:rsidRPr="003E5C34">
              <w:rPr>
                <w:rFonts w:eastAsia="DFKai-SB"/>
                <w:i/>
                <w:sz w:val="14"/>
                <w:szCs w:val="14"/>
                <w:lang w:val="fr-FR" w:bidi="fr-FR"/>
              </w:rPr>
              <w:t>2016</w:t>
            </w:r>
          </w:p>
        </w:tc>
        <w:tc>
          <w:tcPr>
            <w:tcW w:w="630" w:type="dxa"/>
            <w:tcBorders>
              <w:top w:val="single" w:sz="4" w:space="0" w:color="auto"/>
              <w:bottom w:val="single" w:sz="12" w:space="0" w:color="auto"/>
            </w:tcBorders>
            <w:shd w:val="clear" w:color="auto" w:fill="auto"/>
            <w:vAlign w:val="bottom"/>
          </w:tcPr>
          <w:p w14:paraId="46481730" w14:textId="5CC93BF6" w:rsidR="009A60E3" w:rsidRPr="003E5C34" w:rsidRDefault="009A60E3" w:rsidP="009A60E3">
            <w:pPr>
              <w:spacing w:before="81" w:after="81" w:line="160" w:lineRule="exact"/>
              <w:ind w:right="43"/>
              <w:jc w:val="right"/>
              <w:rPr>
                <w:rFonts w:eastAsia="DFKai-SB"/>
                <w:sz w:val="17"/>
                <w:szCs w:val="17"/>
                <w:lang w:val="fr-FR" w:bidi="fr-FR"/>
              </w:rPr>
            </w:pPr>
            <w:r w:rsidRPr="003E5C34">
              <w:rPr>
                <w:rFonts w:eastAsia="PMingLiU"/>
                <w:i/>
                <w:sz w:val="14"/>
                <w:szCs w:val="14"/>
                <w:lang w:val="fr-FR" w:bidi="fr-FR"/>
              </w:rPr>
              <w:t>2017* (janv.-25 août)</w:t>
            </w:r>
          </w:p>
        </w:tc>
        <w:tc>
          <w:tcPr>
            <w:tcW w:w="720" w:type="dxa"/>
            <w:tcBorders>
              <w:top w:val="single" w:sz="4" w:space="0" w:color="auto"/>
              <w:bottom w:val="single" w:sz="12" w:space="0" w:color="auto"/>
            </w:tcBorders>
            <w:shd w:val="clear" w:color="auto" w:fill="auto"/>
            <w:vAlign w:val="bottom"/>
          </w:tcPr>
          <w:p w14:paraId="56AE709E" w14:textId="013C7A98" w:rsidR="009A60E3" w:rsidRPr="003E5C34" w:rsidRDefault="009A60E3" w:rsidP="009A60E3">
            <w:pPr>
              <w:spacing w:before="81" w:after="81" w:line="160" w:lineRule="exact"/>
              <w:ind w:right="43"/>
              <w:jc w:val="right"/>
              <w:rPr>
                <w:rFonts w:eastAsia="DFKai-SB"/>
                <w:sz w:val="17"/>
                <w:szCs w:val="17"/>
                <w:lang w:val="fr-FR" w:bidi="fr-FR"/>
              </w:rPr>
            </w:pPr>
            <w:r w:rsidRPr="003E5C34">
              <w:rPr>
                <w:rFonts w:eastAsia="PMingLiU"/>
                <w:i/>
                <w:sz w:val="14"/>
                <w:szCs w:val="14"/>
                <w:lang w:val="fr-FR" w:bidi="fr-FR"/>
              </w:rPr>
              <w:t>2017* (26 août-31 déc.)</w:t>
            </w:r>
          </w:p>
        </w:tc>
      </w:tr>
      <w:tr w:rsidR="009A60E3" w:rsidRPr="003E5C34" w14:paraId="4AAFAB76" w14:textId="77777777" w:rsidTr="00361F7B">
        <w:trPr>
          <w:trHeight w:hRule="exact" w:val="115"/>
        </w:trPr>
        <w:tc>
          <w:tcPr>
            <w:tcW w:w="2070" w:type="dxa"/>
            <w:gridSpan w:val="2"/>
            <w:tcBorders>
              <w:top w:val="single" w:sz="12" w:space="0" w:color="auto"/>
            </w:tcBorders>
            <w:shd w:val="clear" w:color="auto" w:fill="auto"/>
          </w:tcPr>
          <w:p w14:paraId="1BEC8F6D" w14:textId="77777777" w:rsidR="009A60E3" w:rsidRPr="003E5C34" w:rsidRDefault="009A60E3" w:rsidP="009A60E3">
            <w:pPr>
              <w:spacing w:before="40" w:after="40" w:line="210" w:lineRule="exact"/>
              <w:rPr>
                <w:rFonts w:eastAsia="PMingLiU"/>
                <w:sz w:val="17"/>
                <w:szCs w:val="17"/>
                <w:lang w:val="fr-FR" w:bidi="fr-FR"/>
              </w:rPr>
            </w:pPr>
          </w:p>
        </w:tc>
        <w:tc>
          <w:tcPr>
            <w:tcW w:w="575" w:type="dxa"/>
            <w:tcBorders>
              <w:top w:val="single" w:sz="12" w:space="0" w:color="auto"/>
            </w:tcBorders>
            <w:shd w:val="clear" w:color="auto" w:fill="auto"/>
          </w:tcPr>
          <w:p w14:paraId="5D46FD92" w14:textId="77777777" w:rsidR="009A60E3" w:rsidRPr="003E5C34" w:rsidRDefault="009A60E3" w:rsidP="009A60E3">
            <w:pPr>
              <w:spacing w:before="40" w:after="40" w:line="210" w:lineRule="exact"/>
              <w:jc w:val="right"/>
              <w:rPr>
                <w:rFonts w:eastAsia="DFKai-SB"/>
                <w:sz w:val="17"/>
                <w:szCs w:val="17"/>
                <w:lang w:val="fr-FR" w:bidi="fr-FR"/>
              </w:rPr>
            </w:pPr>
          </w:p>
        </w:tc>
        <w:tc>
          <w:tcPr>
            <w:tcW w:w="575" w:type="dxa"/>
            <w:tcBorders>
              <w:top w:val="single" w:sz="12" w:space="0" w:color="auto"/>
            </w:tcBorders>
            <w:shd w:val="clear" w:color="auto" w:fill="auto"/>
          </w:tcPr>
          <w:p w14:paraId="077AB3FE" w14:textId="77777777" w:rsidR="009A60E3" w:rsidRPr="003E5C34" w:rsidRDefault="009A60E3" w:rsidP="009A60E3">
            <w:pPr>
              <w:spacing w:before="40" w:after="40" w:line="210" w:lineRule="exact"/>
              <w:jc w:val="right"/>
              <w:rPr>
                <w:rFonts w:eastAsia="DFKai-SB"/>
                <w:sz w:val="17"/>
                <w:szCs w:val="17"/>
                <w:lang w:val="fr-FR" w:bidi="fr-FR"/>
              </w:rPr>
            </w:pPr>
          </w:p>
        </w:tc>
        <w:tc>
          <w:tcPr>
            <w:tcW w:w="470" w:type="dxa"/>
            <w:tcBorders>
              <w:top w:val="single" w:sz="12" w:space="0" w:color="auto"/>
            </w:tcBorders>
            <w:shd w:val="clear" w:color="auto" w:fill="auto"/>
          </w:tcPr>
          <w:p w14:paraId="0957C49C" w14:textId="77777777" w:rsidR="009A60E3" w:rsidRPr="003E5C34" w:rsidRDefault="009A60E3" w:rsidP="009A60E3">
            <w:pPr>
              <w:spacing w:before="40" w:after="40" w:line="210" w:lineRule="exact"/>
              <w:jc w:val="right"/>
              <w:rPr>
                <w:rFonts w:eastAsia="DFKai-SB"/>
                <w:sz w:val="17"/>
                <w:szCs w:val="17"/>
                <w:lang w:val="fr-FR" w:bidi="fr-FR"/>
              </w:rPr>
            </w:pPr>
          </w:p>
        </w:tc>
        <w:tc>
          <w:tcPr>
            <w:tcW w:w="540" w:type="dxa"/>
            <w:tcBorders>
              <w:top w:val="single" w:sz="12" w:space="0" w:color="auto"/>
            </w:tcBorders>
            <w:shd w:val="clear" w:color="auto" w:fill="auto"/>
          </w:tcPr>
          <w:p w14:paraId="071E4408" w14:textId="77777777" w:rsidR="009A60E3" w:rsidRPr="003E5C34" w:rsidRDefault="009A60E3" w:rsidP="009A60E3">
            <w:pPr>
              <w:spacing w:before="40" w:after="40" w:line="210" w:lineRule="exact"/>
              <w:jc w:val="right"/>
              <w:rPr>
                <w:rFonts w:eastAsia="DFKai-SB"/>
                <w:sz w:val="17"/>
                <w:szCs w:val="17"/>
                <w:lang w:val="fr-FR" w:bidi="fr-FR"/>
              </w:rPr>
            </w:pPr>
          </w:p>
        </w:tc>
        <w:tc>
          <w:tcPr>
            <w:tcW w:w="630" w:type="dxa"/>
            <w:tcBorders>
              <w:top w:val="single" w:sz="12" w:space="0" w:color="auto"/>
            </w:tcBorders>
            <w:shd w:val="clear" w:color="auto" w:fill="auto"/>
          </w:tcPr>
          <w:p w14:paraId="2F249297" w14:textId="77777777" w:rsidR="009A60E3" w:rsidRPr="003E5C34" w:rsidRDefault="009A60E3" w:rsidP="009A60E3">
            <w:pPr>
              <w:spacing w:before="40" w:after="40" w:line="210" w:lineRule="exact"/>
              <w:jc w:val="right"/>
              <w:rPr>
                <w:rFonts w:eastAsia="DFKai-SB"/>
                <w:sz w:val="17"/>
                <w:szCs w:val="17"/>
                <w:lang w:val="fr-FR" w:bidi="fr-FR"/>
              </w:rPr>
            </w:pPr>
          </w:p>
        </w:tc>
        <w:tc>
          <w:tcPr>
            <w:tcW w:w="540" w:type="dxa"/>
            <w:tcBorders>
              <w:top w:val="single" w:sz="12" w:space="0" w:color="auto"/>
            </w:tcBorders>
            <w:shd w:val="clear" w:color="auto" w:fill="auto"/>
          </w:tcPr>
          <w:p w14:paraId="291880BA" w14:textId="77777777" w:rsidR="009A60E3" w:rsidRPr="003E5C34" w:rsidRDefault="009A60E3" w:rsidP="009A60E3">
            <w:pPr>
              <w:spacing w:before="40" w:after="40" w:line="210" w:lineRule="exact"/>
              <w:jc w:val="right"/>
              <w:rPr>
                <w:rFonts w:eastAsia="DFKai-SB"/>
                <w:sz w:val="17"/>
                <w:szCs w:val="17"/>
                <w:lang w:val="fr-FR" w:bidi="fr-FR"/>
              </w:rPr>
            </w:pPr>
          </w:p>
        </w:tc>
        <w:tc>
          <w:tcPr>
            <w:tcW w:w="630" w:type="dxa"/>
            <w:tcBorders>
              <w:top w:val="single" w:sz="12" w:space="0" w:color="auto"/>
            </w:tcBorders>
            <w:shd w:val="clear" w:color="auto" w:fill="auto"/>
          </w:tcPr>
          <w:p w14:paraId="2C0F1931" w14:textId="77777777" w:rsidR="009A60E3" w:rsidRPr="003E5C34" w:rsidRDefault="009A60E3" w:rsidP="009A60E3">
            <w:pPr>
              <w:spacing w:before="40" w:after="40" w:line="210" w:lineRule="exact"/>
              <w:jc w:val="right"/>
              <w:rPr>
                <w:rFonts w:eastAsia="DFKai-SB"/>
                <w:sz w:val="17"/>
                <w:szCs w:val="17"/>
                <w:lang w:val="fr-FR" w:bidi="fr-FR"/>
              </w:rPr>
            </w:pPr>
          </w:p>
        </w:tc>
        <w:tc>
          <w:tcPr>
            <w:tcW w:w="630" w:type="dxa"/>
            <w:tcBorders>
              <w:top w:val="single" w:sz="12" w:space="0" w:color="auto"/>
            </w:tcBorders>
            <w:shd w:val="clear" w:color="auto" w:fill="auto"/>
          </w:tcPr>
          <w:p w14:paraId="5A463A6D" w14:textId="77777777" w:rsidR="009A60E3" w:rsidRPr="003E5C34" w:rsidRDefault="009A60E3" w:rsidP="009A60E3">
            <w:pPr>
              <w:spacing w:before="40" w:after="40" w:line="210" w:lineRule="exact"/>
              <w:jc w:val="right"/>
              <w:rPr>
                <w:rFonts w:eastAsia="DFKai-SB"/>
                <w:sz w:val="17"/>
                <w:szCs w:val="17"/>
                <w:lang w:val="fr-FR" w:bidi="fr-FR"/>
              </w:rPr>
            </w:pPr>
          </w:p>
        </w:tc>
        <w:tc>
          <w:tcPr>
            <w:tcW w:w="720" w:type="dxa"/>
            <w:tcBorders>
              <w:top w:val="single" w:sz="12" w:space="0" w:color="auto"/>
            </w:tcBorders>
            <w:shd w:val="clear" w:color="auto" w:fill="auto"/>
          </w:tcPr>
          <w:p w14:paraId="533C4854" w14:textId="77777777" w:rsidR="009A60E3" w:rsidRPr="003E5C34" w:rsidRDefault="009A60E3" w:rsidP="009A60E3">
            <w:pPr>
              <w:spacing w:before="40" w:after="40" w:line="210" w:lineRule="exact"/>
              <w:jc w:val="right"/>
              <w:rPr>
                <w:rFonts w:eastAsia="DFKai-SB"/>
                <w:sz w:val="17"/>
                <w:szCs w:val="17"/>
                <w:lang w:val="fr-FR" w:bidi="fr-FR"/>
              </w:rPr>
            </w:pPr>
          </w:p>
        </w:tc>
      </w:tr>
      <w:tr w:rsidR="009A60E3" w:rsidRPr="003E5C34" w14:paraId="37B76C10" w14:textId="77777777" w:rsidTr="00361F7B">
        <w:tc>
          <w:tcPr>
            <w:tcW w:w="2070" w:type="dxa"/>
            <w:gridSpan w:val="2"/>
          </w:tcPr>
          <w:p w14:paraId="27B438DD" w14:textId="6245F4BD" w:rsidR="009A60E3" w:rsidRPr="003E5C34" w:rsidRDefault="009A60E3" w:rsidP="009A60E3">
            <w:pPr>
              <w:spacing w:before="40" w:after="40" w:line="210" w:lineRule="exact"/>
              <w:rPr>
                <w:rFonts w:eastAsia="PMingLiU"/>
                <w:sz w:val="17"/>
                <w:szCs w:val="17"/>
                <w:lang w:val="fr-FR" w:bidi="fr-FR"/>
              </w:rPr>
            </w:pPr>
            <w:r w:rsidRPr="003E5C34">
              <w:rPr>
                <w:rFonts w:eastAsia="PMingLiU"/>
                <w:sz w:val="17"/>
                <w:szCs w:val="17"/>
                <w:lang w:val="fr-FR" w:bidi="fr-FR"/>
              </w:rPr>
              <w:t>Nombre de cas</w:t>
            </w:r>
          </w:p>
        </w:tc>
        <w:tc>
          <w:tcPr>
            <w:tcW w:w="575" w:type="dxa"/>
            <w:shd w:val="clear" w:color="auto" w:fill="auto"/>
          </w:tcPr>
          <w:p w14:paraId="47F64CE7" w14:textId="30CAE1E3"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24</w:t>
            </w:r>
          </w:p>
        </w:tc>
        <w:tc>
          <w:tcPr>
            <w:tcW w:w="575" w:type="dxa"/>
            <w:shd w:val="clear" w:color="auto" w:fill="auto"/>
          </w:tcPr>
          <w:p w14:paraId="4EF112DB" w14:textId="7248892B"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28</w:t>
            </w:r>
          </w:p>
        </w:tc>
        <w:tc>
          <w:tcPr>
            <w:tcW w:w="470" w:type="dxa"/>
            <w:shd w:val="clear" w:color="auto" w:fill="auto"/>
          </w:tcPr>
          <w:p w14:paraId="116D4CB4" w14:textId="63C3304E"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29</w:t>
            </w:r>
          </w:p>
        </w:tc>
        <w:tc>
          <w:tcPr>
            <w:tcW w:w="540" w:type="dxa"/>
            <w:shd w:val="clear" w:color="auto" w:fill="auto"/>
          </w:tcPr>
          <w:p w14:paraId="29245382" w14:textId="5220F993"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28</w:t>
            </w:r>
          </w:p>
        </w:tc>
        <w:tc>
          <w:tcPr>
            <w:tcW w:w="630" w:type="dxa"/>
            <w:shd w:val="clear" w:color="auto" w:fill="auto"/>
          </w:tcPr>
          <w:p w14:paraId="71A46BF4" w14:textId="5613630E"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45</w:t>
            </w:r>
          </w:p>
        </w:tc>
        <w:tc>
          <w:tcPr>
            <w:tcW w:w="540" w:type="dxa"/>
            <w:shd w:val="clear" w:color="auto" w:fill="auto"/>
          </w:tcPr>
          <w:p w14:paraId="4BCE65A7" w14:textId="40CBE415"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36</w:t>
            </w:r>
          </w:p>
        </w:tc>
        <w:tc>
          <w:tcPr>
            <w:tcW w:w="630" w:type="dxa"/>
            <w:shd w:val="clear" w:color="auto" w:fill="auto"/>
          </w:tcPr>
          <w:p w14:paraId="481E94CE" w14:textId="68F9C4DB"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30</w:t>
            </w:r>
          </w:p>
        </w:tc>
        <w:tc>
          <w:tcPr>
            <w:tcW w:w="630" w:type="dxa"/>
            <w:shd w:val="clear" w:color="auto" w:fill="auto"/>
          </w:tcPr>
          <w:p w14:paraId="583F7435" w14:textId="5101ED7C"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20</w:t>
            </w:r>
          </w:p>
        </w:tc>
        <w:tc>
          <w:tcPr>
            <w:tcW w:w="720" w:type="dxa"/>
            <w:shd w:val="clear" w:color="auto" w:fill="auto"/>
          </w:tcPr>
          <w:p w14:paraId="1559F923" w14:textId="5200856A" w:rsidR="009A60E3" w:rsidRPr="003E5C34" w:rsidRDefault="009A60E3" w:rsidP="001B3622">
            <w:pPr>
              <w:spacing w:before="40" w:after="40" w:line="210" w:lineRule="exact"/>
              <w:jc w:val="right"/>
              <w:rPr>
                <w:rFonts w:eastAsia="DFKai-SB"/>
                <w:sz w:val="17"/>
                <w:szCs w:val="17"/>
                <w:lang w:val="fr-FR" w:bidi="fr-FR"/>
              </w:rPr>
            </w:pPr>
            <w:r w:rsidRPr="003E5C34">
              <w:rPr>
                <w:rFonts w:eastAsia="DFKai-SB"/>
                <w:sz w:val="17"/>
                <w:szCs w:val="17"/>
                <w:lang w:val="fr-FR" w:bidi="fr-FR"/>
              </w:rPr>
              <w:t>22</w:t>
            </w:r>
          </w:p>
        </w:tc>
      </w:tr>
      <w:tr w:rsidR="00361F7B" w:rsidRPr="003E5C34" w14:paraId="65DDDA6F" w14:textId="77777777" w:rsidTr="00361F7B">
        <w:tc>
          <w:tcPr>
            <w:tcW w:w="1170" w:type="dxa"/>
            <w:vMerge w:val="restart"/>
          </w:tcPr>
          <w:p w14:paraId="6038922A" w14:textId="7B04AB84" w:rsidR="006876D5" w:rsidRPr="003E5C34" w:rsidRDefault="006876D5" w:rsidP="006876D5">
            <w:pPr>
              <w:spacing w:before="40" w:after="40" w:line="210" w:lineRule="exact"/>
              <w:rPr>
                <w:rFonts w:eastAsia="PMingLiU"/>
                <w:sz w:val="17"/>
                <w:szCs w:val="17"/>
                <w:lang w:val="fr-FR" w:bidi="fr-FR"/>
              </w:rPr>
            </w:pPr>
            <w:r w:rsidRPr="003E5C34">
              <w:rPr>
                <w:rFonts w:eastAsia="PMingLiU"/>
                <w:sz w:val="17"/>
                <w:szCs w:val="17"/>
                <w:lang w:val="fr-FR" w:bidi="fr-FR"/>
              </w:rPr>
              <w:t>Nombre de victimes</w:t>
            </w:r>
          </w:p>
        </w:tc>
        <w:tc>
          <w:tcPr>
            <w:tcW w:w="900" w:type="dxa"/>
            <w:shd w:val="clear" w:color="auto" w:fill="auto"/>
          </w:tcPr>
          <w:p w14:paraId="140744C5" w14:textId="7B0093F2"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575" w:type="dxa"/>
            <w:shd w:val="clear" w:color="auto" w:fill="auto"/>
          </w:tcPr>
          <w:p w14:paraId="75E5E3AC"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75" w:type="dxa"/>
            <w:shd w:val="clear" w:color="auto" w:fill="auto"/>
          </w:tcPr>
          <w:p w14:paraId="0F5C40D6"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5</w:t>
            </w:r>
          </w:p>
        </w:tc>
        <w:tc>
          <w:tcPr>
            <w:tcW w:w="470" w:type="dxa"/>
            <w:shd w:val="clear" w:color="auto" w:fill="auto"/>
          </w:tcPr>
          <w:p w14:paraId="6130154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0CAC2B5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4407827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6F24211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5816226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6431D7E6" w14:textId="77777777" w:rsidR="006876D5" w:rsidRPr="003E5C34" w:rsidRDefault="006876D5" w:rsidP="001B3622">
            <w:pPr>
              <w:spacing w:before="40" w:after="40" w:line="210" w:lineRule="exact"/>
              <w:jc w:val="right"/>
              <w:rPr>
                <w:rFonts w:eastAsia="DFKai-SB"/>
                <w:bCs/>
                <w:sz w:val="17"/>
                <w:szCs w:val="17"/>
              </w:rPr>
            </w:pPr>
            <w:r w:rsidRPr="003E5C34">
              <w:rPr>
                <w:rFonts w:eastAsia="DFKai-SB"/>
                <w:sz w:val="17"/>
                <w:szCs w:val="17"/>
                <w:lang w:val="fr-FR" w:bidi="fr-FR"/>
              </w:rPr>
              <w:t>1</w:t>
            </w:r>
          </w:p>
        </w:tc>
        <w:tc>
          <w:tcPr>
            <w:tcW w:w="720" w:type="dxa"/>
            <w:shd w:val="clear" w:color="auto" w:fill="auto"/>
          </w:tcPr>
          <w:p w14:paraId="67348BA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r>
      <w:tr w:rsidR="00361F7B" w:rsidRPr="003E5C34" w14:paraId="58065CC1" w14:textId="77777777" w:rsidTr="00361F7B">
        <w:tc>
          <w:tcPr>
            <w:tcW w:w="1170" w:type="dxa"/>
            <w:vMerge/>
          </w:tcPr>
          <w:p w14:paraId="08780F95" w14:textId="4B520EC3" w:rsidR="006876D5" w:rsidRPr="003E5C34" w:rsidRDefault="006876D5" w:rsidP="006876D5">
            <w:pPr>
              <w:spacing w:before="40" w:after="40" w:line="210" w:lineRule="exact"/>
              <w:ind w:left="144"/>
              <w:rPr>
                <w:rFonts w:eastAsia="PMingLiU"/>
                <w:sz w:val="17"/>
                <w:szCs w:val="17"/>
                <w:lang w:val="fr-FR" w:bidi="fr-FR"/>
              </w:rPr>
            </w:pPr>
          </w:p>
        </w:tc>
        <w:tc>
          <w:tcPr>
            <w:tcW w:w="900" w:type="dxa"/>
            <w:shd w:val="clear" w:color="auto" w:fill="auto"/>
          </w:tcPr>
          <w:p w14:paraId="416FE620" w14:textId="754C3AC8"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575" w:type="dxa"/>
            <w:shd w:val="clear" w:color="auto" w:fill="auto"/>
          </w:tcPr>
          <w:p w14:paraId="7CDC4106"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25</w:t>
            </w:r>
          </w:p>
        </w:tc>
        <w:tc>
          <w:tcPr>
            <w:tcW w:w="575" w:type="dxa"/>
            <w:shd w:val="clear" w:color="auto" w:fill="auto"/>
          </w:tcPr>
          <w:p w14:paraId="28B7767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31</w:t>
            </w:r>
          </w:p>
        </w:tc>
        <w:tc>
          <w:tcPr>
            <w:tcW w:w="470" w:type="dxa"/>
            <w:shd w:val="clear" w:color="auto" w:fill="auto"/>
          </w:tcPr>
          <w:p w14:paraId="2149AE9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30</w:t>
            </w:r>
          </w:p>
        </w:tc>
        <w:tc>
          <w:tcPr>
            <w:tcW w:w="540" w:type="dxa"/>
            <w:shd w:val="clear" w:color="auto" w:fill="auto"/>
          </w:tcPr>
          <w:p w14:paraId="22BBC97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29</w:t>
            </w:r>
          </w:p>
        </w:tc>
        <w:tc>
          <w:tcPr>
            <w:tcW w:w="630" w:type="dxa"/>
            <w:shd w:val="clear" w:color="auto" w:fill="auto"/>
          </w:tcPr>
          <w:p w14:paraId="192DE38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46</w:t>
            </w:r>
          </w:p>
        </w:tc>
        <w:tc>
          <w:tcPr>
            <w:tcW w:w="540" w:type="dxa"/>
            <w:shd w:val="clear" w:color="auto" w:fill="auto"/>
          </w:tcPr>
          <w:p w14:paraId="107E9C7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41</w:t>
            </w:r>
          </w:p>
        </w:tc>
        <w:tc>
          <w:tcPr>
            <w:tcW w:w="630" w:type="dxa"/>
            <w:shd w:val="clear" w:color="auto" w:fill="auto"/>
          </w:tcPr>
          <w:p w14:paraId="6444723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34</w:t>
            </w:r>
          </w:p>
        </w:tc>
        <w:tc>
          <w:tcPr>
            <w:tcW w:w="630" w:type="dxa"/>
            <w:shd w:val="clear" w:color="auto" w:fill="auto"/>
          </w:tcPr>
          <w:p w14:paraId="30DDA528" w14:textId="77777777" w:rsidR="006876D5" w:rsidRPr="003E5C34" w:rsidRDefault="006876D5" w:rsidP="001B3622">
            <w:pPr>
              <w:spacing w:before="40" w:after="40" w:line="210" w:lineRule="exact"/>
              <w:jc w:val="right"/>
              <w:rPr>
                <w:rFonts w:eastAsia="DFKai-SB"/>
                <w:bCs/>
                <w:sz w:val="17"/>
                <w:szCs w:val="17"/>
              </w:rPr>
            </w:pPr>
            <w:r w:rsidRPr="003E5C34">
              <w:rPr>
                <w:rFonts w:eastAsia="DFKai-SB"/>
                <w:sz w:val="17"/>
                <w:szCs w:val="17"/>
                <w:lang w:val="fr-FR" w:bidi="fr-FR"/>
              </w:rPr>
              <w:t>19</w:t>
            </w:r>
          </w:p>
        </w:tc>
        <w:tc>
          <w:tcPr>
            <w:tcW w:w="720" w:type="dxa"/>
            <w:shd w:val="clear" w:color="auto" w:fill="auto"/>
          </w:tcPr>
          <w:p w14:paraId="4215C3D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21</w:t>
            </w:r>
          </w:p>
        </w:tc>
      </w:tr>
      <w:tr w:rsidR="00361F7B" w:rsidRPr="003E5C34" w14:paraId="42D2BD77" w14:textId="77777777" w:rsidTr="00361F7B">
        <w:tc>
          <w:tcPr>
            <w:tcW w:w="1170" w:type="dxa"/>
            <w:vMerge/>
          </w:tcPr>
          <w:p w14:paraId="25974E77" w14:textId="64DDEA5A" w:rsidR="006876D5" w:rsidRPr="003E5C34" w:rsidRDefault="006876D5" w:rsidP="006876D5">
            <w:pPr>
              <w:spacing w:before="40" w:after="40" w:line="210" w:lineRule="exact"/>
              <w:ind w:left="144"/>
              <w:rPr>
                <w:rFonts w:eastAsia="PMingLiU"/>
                <w:sz w:val="17"/>
                <w:szCs w:val="17"/>
                <w:lang w:val="fr-FR" w:bidi="fr-FR"/>
              </w:rPr>
            </w:pPr>
          </w:p>
        </w:tc>
        <w:tc>
          <w:tcPr>
            <w:tcW w:w="900" w:type="dxa"/>
            <w:shd w:val="clear" w:color="auto" w:fill="auto"/>
          </w:tcPr>
          <w:p w14:paraId="1F2A3374" w14:textId="00FA839A"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H/F</w:t>
            </w:r>
          </w:p>
        </w:tc>
        <w:tc>
          <w:tcPr>
            <w:tcW w:w="575" w:type="dxa"/>
            <w:shd w:val="clear" w:color="auto" w:fill="auto"/>
          </w:tcPr>
          <w:p w14:paraId="3104ACF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25</w:t>
            </w:r>
          </w:p>
        </w:tc>
        <w:tc>
          <w:tcPr>
            <w:tcW w:w="575" w:type="dxa"/>
            <w:shd w:val="clear" w:color="auto" w:fill="auto"/>
          </w:tcPr>
          <w:p w14:paraId="1B6BCEE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36</w:t>
            </w:r>
          </w:p>
        </w:tc>
        <w:tc>
          <w:tcPr>
            <w:tcW w:w="470" w:type="dxa"/>
            <w:shd w:val="clear" w:color="auto" w:fill="auto"/>
          </w:tcPr>
          <w:p w14:paraId="11EC5719"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31</w:t>
            </w:r>
          </w:p>
        </w:tc>
        <w:tc>
          <w:tcPr>
            <w:tcW w:w="540" w:type="dxa"/>
            <w:shd w:val="clear" w:color="auto" w:fill="auto"/>
          </w:tcPr>
          <w:p w14:paraId="32D606E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30</w:t>
            </w:r>
          </w:p>
        </w:tc>
        <w:tc>
          <w:tcPr>
            <w:tcW w:w="630" w:type="dxa"/>
            <w:shd w:val="clear" w:color="auto" w:fill="auto"/>
          </w:tcPr>
          <w:p w14:paraId="57D3242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46</w:t>
            </w:r>
          </w:p>
        </w:tc>
        <w:tc>
          <w:tcPr>
            <w:tcW w:w="540" w:type="dxa"/>
            <w:shd w:val="clear" w:color="auto" w:fill="auto"/>
          </w:tcPr>
          <w:p w14:paraId="5A1DF4E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41</w:t>
            </w:r>
          </w:p>
        </w:tc>
        <w:tc>
          <w:tcPr>
            <w:tcW w:w="630" w:type="dxa"/>
            <w:shd w:val="clear" w:color="auto" w:fill="auto"/>
          </w:tcPr>
          <w:p w14:paraId="4A485559"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34</w:t>
            </w:r>
          </w:p>
        </w:tc>
        <w:tc>
          <w:tcPr>
            <w:tcW w:w="630" w:type="dxa"/>
            <w:shd w:val="clear" w:color="auto" w:fill="auto"/>
          </w:tcPr>
          <w:p w14:paraId="53FF099A" w14:textId="77777777" w:rsidR="006876D5" w:rsidRPr="003E5C34" w:rsidRDefault="006876D5" w:rsidP="001B3622">
            <w:pPr>
              <w:spacing w:before="40" w:after="40" w:line="210" w:lineRule="exact"/>
              <w:jc w:val="right"/>
              <w:rPr>
                <w:rFonts w:eastAsia="DFKai-SB"/>
                <w:bCs/>
                <w:sz w:val="17"/>
                <w:szCs w:val="17"/>
              </w:rPr>
            </w:pPr>
            <w:r w:rsidRPr="003E5C34">
              <w:rPr>
                <w:rFonts w:eastAsia="DFKai-SB"/>
                <w:sz w:val="17"/>
                <w:szCs w:val="17"/>
                <w:lang w:val="fr-FR" w:bidi="fr-FR"/>
              </w:rPr>
              <w:t>20</w:t>
            </w:r>
          </w:p>
        </w:tc>
        <w:tc>
          <w:tcPr>
            <w:tcW w:w="720" w:type="dxa"/>
            <w:shd w:val="clear" w:color="auto" w:fill="auto"/>
          </w:tcPr>
          <w:p w14:paraId="7A2043B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22</w:t>
            </w:r>
          </w:p>
        </w:tc>
      </w:tr>
      <w:tr w:rsidR="00361F7B" w:rsidRPr="003E5C34" w14:paraId="02CF46E3" w14:textId="77777777" w:rsidTr="00361F7B">
        <w:tc>
          <w:tcPr>
            <w:tcW w:w="1170" w:type="dxa"/>
            <w:vMerge w:val="restart"/>
          </w:tcPr>
          <w:p w14:paraId="68615C75" w14:textId="0962833B" w:rsidR="006876D5" w:rsidRPr="003E5C34" w:rsidRDefault="006876D5" w:rsidP="006876D5">
            <w:pPr>
              <w:spacing w:before="40" w:after="40" w:line="210" w:lineRule="exact"/>
              <w:rPr>
                <w:rFonts w:eastAsia="PMingLiU"/>
                <w:sz w:val="17"/>
                <w:szCs w:val="17"/>
                <w:lang w:val="fr-FR" w:bidi="fr-FR"/>
              </w:rPr>
            </w:pPr>
            <w:r w:rsidRPr="003E5C34">
              <w:rPr>
                <w:rFonts w:eastAsia="PMingLiU"/>
                <w:sz w:val="17"/>
                <w:szCs w:val="17"/>
                <w:lang w:val="fr-FR" w:bidi="fr-FR"/>
              </w:rPr>
              <w:t>Victimes âgées de 15 ans ou moins</w:t>
            </w:r>
          </w:p>
        </w:tc>
        <w:tc>
          <w:tcPr>
            <w:tcW w:w="900" w:type="dxa"/>
            <w:shd w:val="clear" w:color="auto" w:fill="auto"/>
          </w:tcPr>
          <w:p w14:paraId="11850F5B" w14:textId="38A9E274"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575" w:type="dxa"/>
            <w:shd w:val="clear" w:color="auto" w:fill="auto"/>
          </w:tcPr>
          <w:p w14:paraId="38AAC53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75" w:type="dxa"/>
            <w:shd w:val="clear" w:color="auto" w:fill="auto"/>
          </w:tcPr>
          <w:p w14:paraId="0A5BA5F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5</w:t>
            </w:r>
          </w:p>
        </w:tc>
        <w:tc>
          <w:tcPr>
            <w:tcW w:w="470" w:type="dxa"/>
            <w:shd w:val="clear" w:color="auto" w:fill="auto"/>
          </w:tcPr>
          <w:p w14:paraId="78F9F0C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2797078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68082B4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1C71BC0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5246517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6EAF6F8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5B55BA0C"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r>
      <w:tr w:rsidR="00361F7B" w:rsidRPr="003E5C34" w14:paraId="49914E45" w14:textId="77777777" w:rsidTr="00361F7B">
        <w:tc>
          <w:tcPr>
            <w:tcW w:w="1170" w:type="dxa"/>
            <w:vMerge/>
          </w:tcPr>
          <w:p w14:paraId="76C9B58D" w14:textId="18562E43"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61FB667D" w14:textId="7A24F4A1"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575" w:type="dxa"/>
            <w:shd w:val="clear" w:color="auto" w:fill="auto"/>
          </w:tcPr>
          <w:p w14:paraId="0497AB5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575" w:type="dxa"/>
            <w:shd w:val="clear" w:color="auto" w:fill="auto"/>
          </w:tcPr>
          <w:p w14:paraId="499511F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7</w:t>
            </w:r>
          </w:p>
        </w:tc>
        <w:tc>
          <w:tcPr>
            <w:tcW w:w="470" w:type="dxa"/>
            <w:shd w:val="clear" w:color="auto" w:fill="auto"/>
          </w:tcPr>
          <w:p w14:paraId="76DEA65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569F41B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36AA31C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w:t>
            </w:r>
          </w:p>
        </w:tc>
        <w:tc>
          <w:tcPr>
            <w:tcW w:w="540" w:type="dxa"/>
            <w:shd w:val="clear" w:color="auto" w:fill="auto"/>
          </w:tcPr>
          <w:p w14:paraId="3A45512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shd w:val="clear" w:color="auto" w:fill="auto"/>
          </w:tcPr>
          <w:p w14:paraId="10470A2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105E455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720" w:type="dxa"/>
            <w:shd w:val="clear" w:color="auto" w:fill="auto"/>
          </w:tcPr>
          <w:p w14:paraId="0B9761D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r>
      <w:tr w:rsidR="00361F7B" w:rsidRPr="003E5C34" w14:paraId="2FCE11C9" w14:textId="77777777" w:rsidTr="00361F7B">
        <w:tc>
          <w:tcPr>
            <w:tcW w:w="1170" w:type="dxa"/>
            <w:vMerge/>
          </w:tcPr>
          <w:p w14:paraId="41F8FAE1" w14:textId="637863ED"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204879DE" w14:textId="3346E62C"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H/F</w:t>
            </w:r>
          </w:p>
        </w:tc>
        <w:tc>
          <w:tcPr>
            <w:tcW w:w="575" w:type="dxa"/>
            <w:shd w:val="clear" w:color="auto" w:fill="auto"/>
          </w:tcPr>
          <w:p w14:paraId="1778048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575" w:type="dxa"/>
            <w:shd w:val="clear" w:color="auto" w:fill="auto"/>
          </w:tcPr>
          <w:p w14:paraId="72518DF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12</w:t>
            </w:r>
          </w:p>
        </w:tc>
        <w:tc>
          <w:tcPr>
            <w:tcW w:w="470" w:type="dxa"/>
            <w:shd w:val="clear" w:color="auto" w:fill="auto"/>
          </w:tcPr>
          <w:p w14:paraId="3DBF68E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73279C8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51AE20D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4</w:t>
            </w:r>
          </w:p>
        </w:tc>
        <w:tc>
          <w:tcPr>
            <w:tcW w:w="540" w:type="dxa"/>
            <w:shd w:val="clear" w:color="auto" w:fill="auto"/>
          </w:tcPr>
          <w:p w14:paraId="202DF05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630" w:type="dxa"/>
            <w:shd w:val="clear" w:color="auto" w:fill="auto"/>
          </w:tcPr>
          <w:p w14:paraId="1D69B0C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7AAF186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720" w:type="dxa"/>
            <w:shd w:val="clear" w:color="auto" w:fill="auto"/>
          </w:tcPr>
          <w:p w14:paraId="2A48396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w:t>
            </w:r>
          </w:p>
        </w:tc>
      </w:tr>
      <w:tr w:rsidR="00361F7B" w:rsidRPr="003E5C34" w14:paraId="3FC4BF9C" w14:textId="77777777" w:rsidTr="00361F7B">
        <w:tc>
          <w:tcPr>
            <w:tcW w:w="1170" w:type="dxa"/>
            <w:vMerge w:val="restart"/>
          </w:tcPr>
          <w:p w14:paraId="0679E3C3" w14:textId="470CD5A0" w:rsidR="006876D5" w:rsidRPr="003E5C34" w:rsidRDefault="006876D5" w:rsidP="006876D5">
            <w:pPr>
              <w:spacing w:before="40" w:after="40" w:line="210" w:lineRule="exact"/>
              <w:rPr>
                <w:rFonts w:eastAsia="PMingLiU"/>
                <w:sz w:val="17"/>
                <w:szCs w:val="17"/>
                <w:lang w:val="fr-FR" w:bidi="fr-FR"/>
              </w:rPr>
            </w:pPr>
            <w:r w:rsidRPr="003E5C34">
              <w:rPr>
                <w:rFonts w:eastAsia="PMingLiU"/>
                <w:sz w:val="17"/>
                <w:szCs w:val="17"/>
                <w:lang w:val="fr-FR" w:bidi="fr-FR"/>
              </w:rPr>
              <w:t>Victimes âgées de 16 à 18 ans</w:t>
            </w:r>
          </w:p>
        </w:tc>
        <w:tc>
          <w:tcPr>
            <w:tcW w:w="900" w:type="dxa"/>
            <w:shd w:val="clear" w:color="auto" w:fill="auto"/>
          </w:tcPr>
          <w:p w14:paraId="323D79C3" w14:textId="07BD5BDD"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575" w:type="dxa"/>
            <w:shd w:val="clear" w:color="auto" w:fill="auto"/>
          </w:tcPr>
          <w:p w14:paraId="7B7502F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75" w:type="dxa"/>
            <w:shd w:val="clear" w:color="auto" w:fill="auto"/>
          </w:tcPr>
          <w:p w14:paraId="52FF580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470" w:type="dxa"/>
            <w:shd w:val="clear" w:color="auto" w:fill="auto"/>
          </w:tcPr>
          <w:p w14:paraId="28E0FB7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5A1B751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6A67FF6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32BDB23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3269B5E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1C73356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0AD59BC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r>
      <w:tr w:rsidR="00361F7B" w:rsidRPr="003E5C34" w14:paraId="23FDF4E5" w14:textId="77777777" w:rsidTr="00361F7B">
        <w:tc>
          <w:tcPr>
            <w:tcW w:w="1170" w:type="dxa"/>
            <w:vMerge/>
          </w:tcPr>
          <w:p w14:paraId="21F3889C" w14:textId="1517CE86"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2ACD02FD" w14:textId="0D236558"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575" w:type="dxa"/>
            <w:shd w:val="clear" w:color="auto" w:fill="auto"/>
          </w:tcPr>
          <w:p w14:paraId="15F86D9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w:t>
            </w:r>
          </w:p>
        </w:tc>
        <w:tc>
          <w:tcPr>
            <w:tcW w:w="575" w:type="dxa"/>
            <w:shd w:val="clear" w:color="auto" w:fill="auto"/>
          </w:tcPr>
          <w:p w14:paraId="76901C5A"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470" w:type="dxa"/>
            <w:shd w:val="clear" w:color="auto" w:fill="auto"/>
          </w:tcPr>
          <w:p w14:paraId="119CB03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540" w:type="dxa"/>
            <w:shd w:val="clear" w:color="auto" w:fill="auto"/>
          </w:tcPr>
          <w:p w14:paraId="432204A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0B18609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413F55D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630" w:type="dxa"/>
            <w:shd w:val="clear" w:color="auto" w:fill="auto"/>
          </w:tcPr>
          <w:p w14:paraId="35CD7ED6"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2787AE2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1B3038C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r>
      <w:tr w:rsidR="00361F7B" w:rsidRPr="003E5C34" w14:paraId="6CA92C3A" w14:textId="77777777" w:rsidTr="00361F7B">
        <w:tc>
          <w:tcPr>
            <w:tcW w:w="1170" w:type="dxa"/>
            <w:vMerge/>
          </w:tcPr>
          <w:p w14:paraId="3E44E9A8" w14:textId="2736046E"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42C8895E" w14:textId="16CC7F86"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H/F</w:t>
            </w:r>
          </w:p>
        </w:tc>
        <w:tc>
          <w:tcPr>
            <w:tcW w:w="575" w:type="dxa"/>
            <w:shd w:val="clear" w:color="auto" w:fill="auto"/>
          </w:tcPr>
          <w:p w14:paraId="224AC24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w:t>
            </w:r>
          </w:p>
        </w:tc>
        <w:tc>
          <w:tcPr>
            <w:tcW w:w="575" w:type="dxa"/>
            <w:shd w:val="clear" w:color="auto" w:fill="auto"/>
          </w:tcPr>
          <w:p w14:paraId="290AE8B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470" w:type="dxa"/>
            <w:shd w:val="clear" w:color="auto" w:fill="auto"/>
          </w:tcPr>
          <w:p w14:paraId="228DA72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540" w:type="dxa"/>
            <w:shd w:val="clear" w:color="auto" w:fill="auto"/>
          </w:tcPr>
          <w:p w14:paraId="2F52E06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1978C49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491991A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3</w:t>
            </w:r>
          </w:p>
        </w:tc>
        <w:tc>
          <w:tcPr>
            <w:tcW w:w="630" w:type="dxa"/>
            <w:shd w:val="clear" w:color="auto" w:fill="auto"/>
          </w:tcPr>
          <w:p w14:paraId="74F6204A"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2141A88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6EEBF1D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r>
      <w:tr w:rsidR="00361F7B" w:rsidRPr="003E5C34" w14:paraId="4B522AB8" w14:textId="77777777" w:rsidTr="00361F7B">
        <w:tc>
          <w:tcPr>
            <w:tcW w:w="1170" w:type="dxa"/>
            <w:vMerge w:val="restart"/>
          </w:tcPr>
          <w:p w14:paraId="38E57178" w14:textId="62B0CD18" w:rsidR="006876D5" w:rsidRPr="003E5C34" w:rsidRDefault="006876D5" w:rsidP="006876D5">
            <w:pPr>
              <w:spacing w:before="40" w:after="40" w:line="210" w:lineRule="exact"/>
              <w:rPr>
                <w:rFonts w:eastAsia="PMingLiU"/>
                <w:sz w:val="17"/>
                <w:szCs w:val="17"/>
                <w:lang w:val="fr-FR" w:bidi="fr-FR"/>
              </w:rPr>
            </w:pPr>
            <w:r w:rsidRPr="003E5C34">
              <w:rPr>
                <w:rFonts w:eastAsia="PMingLiU"/>
                <w:sz w:val="17"/>
                <w:szCs w:val="17"/>
                <w:lang w:val="fr-FR" w:bidi="fr-FR"/>
              </w:rPr>
              <w:t>Victimes âgées de 18 à 24 ans</w:t>
            </w:r>
          </w:p>
        </w:tc>
        <w:tc>
          <w:tcPr>
            <w:tcW w:w="900" w:type="dxa"/>
            <w:shd w:val="clear" w:color="auto" w:fill="auto"/>
          </w:tcPr>
          <w:p w14:paraId="32CDBC5A" w14:textId="74C4B1C9"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575" w:type="dxa"/>
            <w:shd w:val="clear" w:color="auto" w:fill="auto"/>
          </w:tcPr>
          <w:p w14:paraId="19BF9FC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75" w:type="dxa"/>
            <w:shd w:val="clear" w:color="auto" w:fill="auto"/>
          </w:tcPr>
          <w:p w14:paraId="6760D839"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470" w:type="dxa"/>
            <w:shd w:val="clear" w:color="auto" w:fill="auto"/>
          </w:tcPr>
          <w:p w14:paraId="0954017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76C9D8C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388DFEE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3A785E73"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36CC31A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52999F4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720" w:type="dxa"/>
            <w:shd w:val="clear" w:color="auto" w:fill="auto"/>
          </w:tcPr>
          <w:p w14:paraId="6A7FFE7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r>
      <w:tr w:rsidR="00361F7B" w:rsidRPr="003E5C34" w14:paraId="172DA542" w14:textId="77777777" w:rsidTr="00361F7B">
        <w:tc>
          <w:tcPr>
            <w:tcW w:w="1170" w:type="dxa"/>
            <w:vMerge/>
          </w:tcPr>
          <w:p w14:paraId="65A76ED8" w14:textId="11A50068"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1A7A6BB9" w14:textId="553ECF66"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575" w:type="dxa"/>
            <w:shd w:val="clear" w:color="auto" w:fill="auto"/>
          </w:tcPr>
          <w:p w14:paraId="6583662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575" w:type="dxa"/>
            <w:shd w:val="clear" w:color="auto" w:fill="auto"/>
          </w:tcPr>
          <w:p w14:paraId="7CF1FC9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13</w:t>
            </w:r>
          </w:p>
        </w:tc>
        <w:tc>
          <w:tcPr>
            <w:tcW w:w="470" w:type="dxa"/>
            <w:shd w:val="clear" w:color="auto" w:fill="auto"/>
          </w:tcPr>
          <w:p w14:paraId="6A742FA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10</w:t>
            </w:r>
          </w:p>
        </w:tc>
        <w:tc>
          <w:tcPr>
            <w:tcW w:w="540" w:type="dxa"/>
            <w:shd w:val="clear" w:color="auto" w:fill="auto"/>
          </w:tcPr>
          <w:p w14:paraId="065605C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7</w:t>
            </w:r>
          </w:p>
        </w:tc>
        <w:tc>
          <w:tcPr>
            <w:tcW w:w="630" w:type="dxa"/>
            <w:shd w:val="clear" w:color="auto" w:fill="auto"/>
          </w:tcPr>
          <w:p w14:paraId="2D273A9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15</w:t>
            </w:r>
          </w:p>
        </w:tc>
        <w:tc>
          <w:tcPr>
            <w:tcW w:w="540" w:type="dxa"/>
            <w:shd w:val="clear" w:color="auto" w:fill="auto"/>
          </w:tcPr>
          <w:p w14:paraId="54FE9FC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14</w:t>
            </w:r>
          </w:p>
        </w:tc>
        <w:tc>
          <w:tcPr>
            <w:tcW w:w="630" w:type="dxa"/>
            <w:shd w:val="clear" w:color="auto" w:fill="auto"/>
          </w:tcPr>
          <w:p w14:paraId="4744334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6</w:t>
            </w:r>
          </w:p>
        </w:tc>
        <w:tc>
          <w:tcPr>
            <w:tcW w:w="630" w:type="dxa"/>
            <w:shd w:val="clear" w:color="auto" w:fill="auto"/>
          </w:tcPr>
          <w:p w14:paraId="1E6F845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5</w:t>
            </w:r>
          </w:p>
        </w:tc>
        <w:tc>
          <w:tcPr>
            <w:tcW w:w="720" w:type="dxa"/>
            <w:shd w:val="clear" w:color="auto" w:fill="auto"/>
          </w:tcPr>
          <w:p w14:paraId="373569E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r>
      <w:tr w:rsidR="00361F7B" w:rsidRPr="003E5C34" w14:paraId="4183F9D5" w14:textId="77777777" w:rsidTr="00361F7B">
        <w:tc>
          <w:tcPr>
            <w:tcW w:w="1170" w:type="dxa"/>
            <w:vMerge/>
          </w:tcPr>
          <w:p w14:paraId="3113CC44" w14:textId="52BA7AE8" w:rsidR="006876D5" w:rsidRPr="003E5C34" w:rsidRDefault="006876D5" w:rsidP="006876D5">
            <w:pPr>
              <w:spacing w:before="40" w:after="40" w:line="210" w:lineRule="exact"/>
              <w:rPr>
                <w:rFonts w:eastAsia="PMingLiU"/>
                <w:sz w:val="17"/>
                <w:szCs w:val="17"/>
                <w:lang w:val="fr-FR" w:bidi="fr-FR"/>
              </w:rPr>
            </w:pPr>
          </w:p>
        </w:tc>
        <w:tc>
          <w:tcPr>
            <w:tcW w:w="900" w:type="dxa"/>
            <w:shd w:val="clear" w:color="auto" w:fill="auto"/>
          </w:tcPr>
          <w:p w14:paraId="4D44FD3C" w14:textId="635438CC"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H/F</w:t>
            </w:r>
          </w:p>
        </w:tc>
        <w:tc>
          <w:tcPr>
            <w:tcW w:w="575" w:type="dxa"/>
            <w:shd w:val="clear" w:color="auto" w:fill="auto"/>
          </w:tcPr>
          <w:p w14:paraId="6AB3C727"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575" w:type="dxa"/>
            <w:shd w:val="clear" w:color="auto" w:fill="auto"/>
          </w:tcPr>
          <w:p w14:paraId="0DEC13A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13</w:t>
            </w:r>
          </w:p>
        </w:tc>
        <w:tc>
          <w:tcPr>
            <w:tcW w:w="470" w:type="dxa"/>
            <w:shd w:val="clear" w:color="auto" w:fill="auto"/>
          </w:tcPr>
          <w:p w14:paraId="34BA205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10</w:t>
            </w:r>
          </w:p>
        </w:tc>
        <w:tc>
          <w:tcPr>
            <w:tcW w:w="540" w:type="dxa"/>
            <w:shd w:val="clear" w:color="auto" w:fill="auto"/>
          </w:tcPr>
          <w:p w14:paraId="6377986C"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7</w:t>
            </w:r>
          </w:p>
        </w:tc>
        <w:tc>
          <w:tcPr>
            <w:tcW w:w="630" w:type="dxa"/>
            <w:shd w:val="clear" w:color="auto" w:fill="auto"/>
          </w:tcPr>
          <w:p w14:paraId="7E1F59D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15</w:t>
            </w:r>
          </w:p>
        </w:tc>
        <w:tc>
          <w:tcPr>
            <w:tcW w:w="540" w:type="dxa"/>
            <w:shd w:val="clear" w:color="auto" w:fill="auto"/>
          </w:tcPr>
          <w:p w14:paraId="13C7BCC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14</w:t>
            </w:r>
          </w:p>
        </w:tc>
        <w:tc>
          <w:tcPr>
            <w:tcW w:w="630" w:type="dxa"/>
            <w:shd w:val="clear" w:color="auto" w:fill="auto"/>
          </w:tcPr>
          <w:p w14:paraId="70A195AC"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6</w:t>
            </w:r>
          </w:p>
        </w:tc>
        <w:tc>
          <w:tcPr>
            <w:tcW w:w="630" w:type="dxa"/>
            <w:shd w:val="clear" w:color="auto" w:fill="auto"/>
          </w:tcPr>
          <w:p w14:paraId="01F7EBF6"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5</w:t>
            </w:r>
          </w:p>
        </w:tc>
        <w:tc>
          <w:tcPr>
            <w:tcW w:w="720" w:type="dxa"/>
            <w:shd w:val="clear" w:color="auto" w:fill="auto"/>
          </w:tcPr>
          <w:p w14:paraId="1F23F53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r>
      <w:tr w:rsidR="00361F7B" w:rsidRPr="003E5C34" w14:paraId="5A98F67E" w14:textId="77777777" w:rsidTr="00361F7B">
        <w:tc>
          <w:tcPr>
            <w:tcW w:w="1170" w:type="dxa"/>
            <w:vMerge w:val="restart"/>
          </w:tcPr>
          <w:p w14:paraId="37D8B788" w14:textId="60632374" w:rsidR="006876D5" w:rsidRPr="003E5C34" w:rsidRDefault="006876D5" w:rsidP="006876D5">
            <w:pPr>
              <w:spacing w:before="40" w:after="40" w:line="210" w:lineRule="exact"/>
              <w:rPr>
                <w:rFonts w:eastAsia="PMingLiU"/>
                <w:sz w:val="17"/>
                <w:szCs w:val="17"/>
                <w:lang w:val="fr-FR" w:bidi="fr-FR"/>
              </w:rPr>
            </w:pPr>
            <w:r w:rsidRPr="003E5C34">
              <w:rPr>
                <w:rFonts w:eastAsia="PMingLiU"/>
                <w:sz w:val="17"/>
                <w:szCs w:val="17"/>
                <w:lang w:val="fr-FR" w:bidi="fr-FR"/>
              </w:rPr>
              <w:t>Victimes âgées de 25 ans ou plus</w:t>
            </w:r>
          </w:p>
        </w:tc>
        <w:tc>
          <w:tcPr>
            <w:tcW w:w="900" w:type="dxa"/>
            <w:shd w:val="clear" w:color="auto" w:fill="auto"/>
          </w:tcPr>
          <w:p w14:paraId="4532B1B7" w14:textId="5F902498"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Hommes</w:t>
            </w:r>
          </w:p>
        </w:tc>
        <w:tc>
          <w:tcPr>
            <w:tcW w:w="575" w:type="dxa"/>
            <w:shd w:val="clear" w:color="auto" w:fill="auto"/>
          </w:tcPr>
          <w:p w14:paraId="44D8951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75" w:type="dxa"/>
            <w:shd w:val="clear" w:color="auto" w:fill="auto"/>
          </w:tcPr>
          <w:p w14:paraId="43DD7F5B"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470" w:type="dxa"/>
            <w:shd w:val="clear" w:color="auto" w:fill="auto"/>
          </w:tcPr>
          <w:p w14:paraId="236BAFA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540" w:type="dxa"/>
            <w:shd w:val="clear" w:color="auto" w:fill="auto"/>
          </w:tcPr>
          <w:p w14:paraId="753DB111"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630" w:type="dxa"/>
            <w:shd w:val="clear" w:color="auto" w:fill="auto"/>
          </w:tcPr>
          <w:p w14:paraId="5ABEC37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540" w:type="dxa"/>
            <w:shd w:val="clear" w:color="auto" w:fill="auto"/>
          </w:tcPr>
          <w:p w14:paraId="635ED5B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483AEED5"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c>
          <w:tcPr>
            <w:tcW w:w="630" w:type="dxa"/>
            <w:shd w:val="clear" w:color="auto" w:fill="auto"/>
          </w:tcPr>
          <w:p w14:paraId="17E9312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w:t>
            </w:r>
          </w:p>
        </w:tc>
        <w:tc>
          <w:tcPr>
            <w:tcW w:w="720" w:type="dxa"/>
            <w:shd w:val="clear" w:color="auto" w:fill="auto"/>
          </w:tcPr>
          <w:p w14:paraId="68107658"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0</w:t>
            </w:r>
          </w:p>
        </w:tc>
      </w:tr>
      <w:tr w:rsidR="00361F7B" w:rsidRPr="003E5C34" w14:paraId="6A5024B0" w14:textId="77777777" w:rsidTr="00361F7B">
        <w:tc>
          <w:tcPr>
            <w:tcW w:w="1170" w:type="dxa"/>
            <w:vMerge/>
          </w:tcPr>
          <w:p w14:paraId="44EB6F0B" w14:textId="3FF5B5BA" w:rsidR="006876D5" w:rsidRPr="003E5C34" w:rsidRDefault="006876D5" w:rsidP="006876D5">
            <w:pPr>
              <w:spacing w:before="40" w:after="40" w:line="210" w:lineRule="exact"/>
              <w:ind w:left="144"/>
              <w:rPr>
                <w:rFonts w:eastAsia="PMingLiU"/>
                <w:sz w:val="17"/>
                <w:szCs w:val="17"/>
                <w:lang w:val="fr-FR" w:bidi="fr-FR"/>
              </w:rPr>
            </w:pPr>
          </w:p>
        </w:tc>
        <w:tc>
          <w:tcPr>
            <w:tcW w:w="900" w:type="dxa"/>
            <w:shd w:val="clear" w:color="auto" w:fill="auto"/>
          </w:tcPr>
          <w:p w14:paraId="476073F9" w14:textId="1005ADDB"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Femmes</w:t>
            </w:r>
          </w:p>
        </w:tc>
        <w:tc>
          <w:tcPr>
            <w:tcW w:w="575" w:type="dxa"/>
            <w:shd w:val="clear" w:color="auto" w:fill="auto"/>
          </w:tcPr>
          <w:p w14:paraId="5A4DE26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12</w:t>
            </w:r>
          </w:p>
        </w:tc>
        <w:tc>
          <w:tcPr>
            <w:tcW w:w="575" w:type="dxa"/>
            <w:shd w:val="clear" w:color="auto" w:fill="auto"/>
          </w:tcPr>
          <w:p w14:paraId="78F2BC0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470" w:type="dxa"/>
            <w:shd w:val="clear" w:color="auto" w:fill="auto"/>
          </w:tcPr>
          <w:p w14:paraId="1323CD4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16</w:t>
            </w:r>
          </w:p>
        </w:tc>
        <w:tc>
          <w:tcPr>
            <w:tcW w:w="540" w:type="dxa"/>
            <w:shd w:val="clear" w:color="auto" w:fill="auto"/>
          </w:tcPr>
          <w:p w14:paraId="5F87F9E2"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20</w:t>
            </w:r>
          </w:p>
        </w:tc>
        <w:tc>
          <w:tcPr>
            <w:tcW w:w="630" w:type="dxa"/>
            <w:shd w:val="clear" w:color="auto" w:fill="auto"/>
          </w:tcPr>
          <w:p w14:paraId="7E8A370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26</w:t>
            </w:r>
          </w:p>
        </w:tc>
        <w:tc>
          <w:tcPr>
            <w:tcW w:w="540" w:type="dxa"/>
            <w:shd w:val="clear" w:color="auto" w:fill="auto"/>
          </w:tcPr>
          <w:p w14:paraId="176EF9C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17</w:t>
            </w:r>
          </w:p>
        </w:tc>
        <w:tc>
          <w:tcPr>
            <w:tcW w:w="630" w:type="dxa"/>
            <w:shd w:val="clear" w:color="auto" w:fill="auto"/>
          </w:tcPr>
          <w:p w14:paraId="17709A6A"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26</w:t>
            </w:r>
          </w:p>
        </w:tc>
        <w:tc>
          <w:tcPr>
            <w:tcW w:w="630" w:type="dxa"/>
            <w:shd w:val="clear" w:color="auto" w:fill="auto"/>
          </w:tcPr>
          <w:p w14:paraId="55E08F8D"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13</w:t>
            </w:r>
          </w:p>
        </w:tc>
        <w:tc>
          <w:tcPr>
            <w:tcW w:w="720" w:type="dxa"/>
            <w:shd w:val="clear" w:color="auto" w:fill="auto"/>
          </w:tcPr>
          <w:p w14:paraId="22EFF329"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12</w:t>
            </w:r>
          </w:p>
        </w:tc>
      </w:tr>
      <w:tr w:rsidR="00361F7B" w:rsidRPr="003E5C34" w14:paraId="0DE84F70" w14:textId="77777777" w:rsidTr="00361F7B">
        <w:tc>
          <w:tcPr>
            <w:tcW w:w="1170" w:type="dxa"/>
            <w:vMerge/>
            <w:tcBorders>
              <w:bottom w:val="single" w:sz="12" w:space="0" w:color="auto"/>
            </w:tcBorders>
          </w:tcPr>
          <w:p w14:paraId="5534EC1F" w14:textId="2E657A42" w:rsidR="006876D5" w:rsidRPr="003E5C34" w:rsidRDefault="006876D5" w:rsidP="006876D5">
            <w:pPr>
              <w:spacing w:before="40" w:after="40" w:line="210" w:lineRule="exact"/>
              <w:ind w:left="144"/>
              <w:rPr>
                <w:rFonts w:eastAsia="PMingLiU"/>
                <w:sz w:val="17"/>
                <w:szCs w:val="17"/>
                <w:lang w:val="fr-FR" w:bidi="fr-FR"/>
              </w:rPr>
            </w:pPr>
          </w:p>
        </w:tc>
        <w:tc>
          <w:tcPr>
            <w:tcW w:w="900" w:type="dxa"/>
            <w:tcBorders>
              <w:bottom w:val="single" w:sz="12" w:space="0" w:color="auto"/>
            </w:tcBorders>
            <w:shd w:val="clear" w:color="auto" w:fill="auto"/>
          </w:tcPr>
          <w:p w14:paraId="4E4EAFB3" w14:textId="170FD396" w:rsidR="006876D5" w:rsidRPr="003E5C34" w:rsidRDefault="006876D5" w:rsidP="006876D5">
            <w:pPr>
              <w:spacing w:before="40" w:after="40" w:line="210" w:lineRule="exact"/>
              <w:ind w:left="144"/>
              <w:rPr>
                <w:rFonts w:eastAsia="DFKai-SB"/>
                <w:sz w:val="17"/>
                <w:szCs w:val="17"/>
              </w:rPr>
            </w:pPr>
            <w:r w:rsidRPr="003E5C34">
              <w:rPr>
                <w:rFonts w:eastAsia="PMingLiU"/>
                <w:sz w:val="17"/>
                <w:szCs w:val="17"/>
                <w:lang w:val="fr-FR" w:bidi="fr-FR"/>
              </w:rPr>
              <w:t>H/F</w:t>
            </w:r>
          </w:p>
        </w:tc>
        <w:tc>
          <w:tcPr>
            <w:tcW w:w="575" w:type="dxa"/>
            <w:tcBorders>
              <w:bottom w:val="single" w:sz="12" w:space="0" w:color="auto"/>
            </w:tcBorders>
            <w:shd w:val="clear" w:color="auto" w:fill="auto"/>
          </w:tcPr>
          <w:p w14:paraId="3BB74EDA"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12</w:t>
            </w:r>
          </w:p>
        </w:tc>
        <w:tc>
          <w:tcPr>
            <w:tcW w:w="575" w:type="dxa"/>
            <w:tcBorders>
              <w:bottom w:val="single" w:sz="12" w:space="0" w:color="auto"/>
            </w:tcBorders>
            <w:shd w:val="clear" w:color="auto" w:fill="auto"/>
          </w:tcPr>
          <w:p w14:paraId="0258DF76"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8</w:t>
            </w:r>
          </w:p>
        </w:tc>
        <w:tc>
          <w:tcPr>
            <w:tcW w:w="470" w:type="dxa"/>
            <w:tcBorders>
              <w:bottom w:val="single" w:sz="12" w:space="0" w:color="auto"/>
            </w:tcBorders>
            <w:shd w:val="clear" w:color="auto" w:fill="auto"/>
          </w:tcPr>
          <w:p w14:paraId="2681525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17</w:t>
            </w:r>
          </w:p>
        </w:tc>
        <w:tc>
          <w:tcPr>
            <w:tcW w:w="540" w:type="dxa"/>
            <w:tcBorders>
              <w:bottom w:val="single" w:sz="12" w:space="0" w:color="auto"/>
            </w:tcBorders>
            <w:shd w:val="clear" w:color="auto" w:fill="auto"/>
          </w:tcPr>
          <w:p w14:paraId="4A3F937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21</w:t>
            </w:r>
          </w:p>
        </w:tc>
        <w:tc>
          <w:tcPr>
            <w:tcW w:w="630" w:type="dxa"/>
            <w:tcBorders>
              <w:bottom w:val="single" w:sz="12" w:space="0" w:color="auto"/>
            </w:tcBorders>
            <w:shd w:val="clear" w:color="auto" w:fill="auto"/>
          </w:tcPr>
          <w:p w14:paraId="040A1DBF"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26</w:t>
            </w:r>
          </w:p>
        </w:tc>
        <w:tc>
          <w:tcPr>
            <w:tcW w:w="540" w:type="dxa"/>
            <w:tcBorders>
              <w:bottom w:val="single" w:sz="12" w:space="0" w:color="auto"/>
            </w:tcBorders>
            <w:shd w:val="clear" w:color="auto" w:fill="auto"/>
          </w:tcPr>
          <w:p w14:paraId="1323DB1E"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17</w:t>
            </w:r>
          </w:p>
        </w:tc>
        <w:tc>
          <w:tcPr>
            <w:tcW w:w="630" w:type="dxa"/>
            <w:tcBorders>
              <w:bottom w:val="single" w:sz="12" w:space="0" w:color="auto"/>
            </w:tcBorders>
            <w:shd w:val="clear" w:color="auto" w:fill="auto"/>
          </w:tcPr>
          <w:p w14:paraId="6199C040"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26</w:t>
            </w:r>
          </w:p>
        </w:tc>
        <w:tc>
          <w:tcPr>
            <w:tcW w:w="630" w:type="dxa"/>
            <w:tcBorders>
              <w:bottom w:val="single" w:sz="12" w:space="0" w:color="auto"/>
            </w:tcBorders>
            <w:shd w:val="clear" w:color="auto" w:fill="auto"/>
          </w:tcPr>
          <w:p w14:paraId="6271337C"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14</w:t>
            </w:r>
          </w:p>
        </w:tc>
        <w:tc>
          <w:tcPr>
            <w:tcW w:w="720" w:type="dxa"/>
            <w:tcBorders>
              <w:bottom w:val="single" w:sz="12" w:space="0" w:color="auto"/>
            </w:tcBorders>
            <w:shd w:val="clear" w:color="auto" w:fill="auto"/>
          </w:tcPr>
          <w:p w14:paraId="2BD10CE4" w14:textId="77777777" w:rsidR="006876D5" w:rsidRPr="003E5C34" w:rsidRDefault="006876D5" w:rsidP="001B3622">
            <w:pPr>
              <w:spacing w:before="40" w:after="40" w:line="210" w:lineRule="exact"/>
              <w:jc w:val="right"/>
              <w:rPr>
                <w:rFonts w:eastAsia="DFKai-SB"/>
                <w:sz w:val="17"/>
                <w:szCs w:val="17"/>
              </w:rPr>
            </w:pPr>
            <w:r w:rsidRPr="003E5C34">
              <w:rPr>
                <w:rFonts w:eastAsia="DFKai-SB"/>
                <w:sz w:val="17"/>
                <w:szCs w:val="17"/>
                <w:lang w:val="fr-FR" w:bidi="fr-FR"/>
              </w:rPr>
              <w:t>12</w:t>
            </w:r>
          </w:p>
        </w:tc>
      </w:tr>
    </w:tbl>
    <w:p w14:paraId="7906D580" w14:textId="66B3C39B" w:rsidR="00667E9F" w:rsidRPr="003E5C34" w:rsidRDefault="00667E9F" w:rsidP="001B3622">
      <w:pPr>
        <w:pStyle w:val="SingleTxt"/>
        <w:spacing w:after="0" w:line="120" w:lineRule="exact"/>
        <w:rPr>
          <w:sz w:val="10"/>
          <w:lang w:val="fr-FR" w:bidi="fr-FR"/>
        </w:rPr>
      </w:pPr>
    </w:p>
    <w:p w14:paraId="243C2F8A" w14:textId="6B7F8E79" w:rsidR="00DA5647" w:rsidRPr="003E5C34" w:rsidRDefault="00DA5647" w:rsidP="00667E9F">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du Secrétaire à la sécurité.</w:t>
      </w:r>
    </w:p>
    <w:p w14:paraId="17899924" w14:textId="14C4C42F" w:rsidR="00667E9F" w:rsidRPr="003E5C34" w:rsidRDefault="00667E9F" w:rsidP="00667E9F">
      <w:pPr>
        <w:pStyle w:val="FootnoteText"/>
        <w:tabs>
          <w:tab w:val="right" w:pos="1476"/>
          <w:tab w:val="left" w:pos="1548"/>
          <w:tab w:val="right" w:pos="1836"/>
          <w:tab w:val="left" w:pos="1908"/>
        </w:tabs>
        <w:spacing w:line="120" w:lineRule="exact"/>
        <w:ind w:left="1548" w:right="1267" w:hanging="288"/>
        <w:rPr>
          <w:sz w:val="10"/>
          <w:lang w:val="fr-FR" w:bidi="fr-FR"/>
        </w:rPr>
      </w:pPr>
    </w:p>
    <w:p w14:paraId="33F88F49" w14:textId="7D96678F" w:rsidR="00DA5647" w:rsidRDefault="00667E9F" w:rsidP="00667E9F">
      <w:pPr>
        <w:pStyle w:val="FootnoteText"/>
        <w:tabs>
          <w:tab w:val="right" w:pos="1476"/>
          <w:tab w:val="left" w:pos="1548"/>
          <w:tab w:val="right" w:pos="1836"/>
          <w:tab w:val="left" w:pos="1908"/>
        </w:tabs>
        <w:ind w:left="1548" w:right="1267" w:hanging="288"/>
        <w:rPr>
          <w:lang w:val="fr-FR" w:bidi="fr-FR"/>
        </w:rPr>
      </w:pPr>
      <w:r w:rsidRPr="003E5C34">
        <w:rPr>
          <w:lang w:val="fr-FR" w:bidi="fr-FR"/>
        </w:rPr>
        <w:tab/>
      </w:r>
      <w:r w:rsidR="00DA5647" w:rsidRPr="003E5C34">
        <w:rPr>
          <w:lang w:val="fr-FR" w:bidi="fr-FR"/>
        </w:rPr>
        <w:t>*</w:t>
      </w:r>
      <w:r w:rsidRPr="003E5C34">
        <w:rPr>
          <w:lang w:val="fr-FR" w:bidi="fr-FR"/>
        </w:rPr>
        <w:tab/>
      </w:r>
      <w:r w:rsidR="00DA5647" w:rsidRPr="003E5C34">
        <w:rPr>
          <w:lang w:val="fr-FR" w:bidi="fr-FR"/>
        </w:rPr>
        <w:t>En vertu de l’article 175 du Code pénal, avant le 25 août 2017, ces infractions étaient qualifiées d’</w:t>
      </w:r>
      <w:r w:rsidR="00DA5647" w:rsidRPr="003E5C34">
        <w:rPr>
          <w:rFonts w:eastAsia="PMingLiU"/>
          <w:lang w:val="fr-FR" w:bidi="fr-FR"/>
        </w:rPr>
        <w:t>attentats</w:t>
      </w:r>
      <w:r w:rsidR="00DA5647" w:rsidRPr="003E5C34">
        <w:rPr>
          <w:lang w:val="fr-FR" w:bidi="fr-FR"/>
        </w:rPr>
        <w:t xml:space="preserve"> à la pudeur et d’outrages. Suite à la modification de l’article 164-A du Code pénal en vertu de la loi</w:t>
      </w:r>
      <w:r w:rsidR="00DA5647" w:rsidRPr="003E5C34">
        <w:rPr>
          <w:rFonts w:eastAsia="PMingLiU"/>
          <w:lang w:val="fr-FR" w:bidi="fr-FR"/>
        </w:rPr>
        <w:t xml:space="preserve"> no 8/2017</w:t>
      </w:r>
      <w:r w:rsidR="00DA5647" w:rsidRPr="003E5C34">
        <w:rPr>
          <w:lang w:val="fr-FR" w:bidi="fr-FR"/>
        </w:rPr>
        <w:t>, ces infractions sont qualifiées de</w:t>
      </w:r>
      <w:r w:rsidR="00DA5647" w:rsidRPr="003E5C34">
        <w:rPr>
          <w:rFonts w:eastAsia="PMingLiU"/>
          <w:lang w:val="fr-FR" w:bidi="fr-FR"/>
        </w:rPr>
        <w:t xml:space="preserve"> harcèlement </w:t>
      </w:r>
      <w:r w:rsidR="00DA5647" w:rsidRPr="003E5C34">
        <w:rPr>
          <w:lang w:val="fr-FR" w:bidi="fr-FR"/>
        </w:rPr>
        <w:t>sexuel depuis le 26 août 2017.</w:t>
      </w:r>
    </w:p>
    <w:p w14:paraId="0E0FDBB4" w14:textId="116C3A85" w:rsidR="00D60799" w:rsidRPr="00D60799" w:rsidRDefault="00D60799" w:rsidP="00D60799">
      <w:pPr>
        <w:pStyle w:val="FootnoteText"/>
        <w:tabs>
          <w:tab w:val="right" w:pos="1476"/>
          <w:tab w:val="left" w:pos="1548"/>
          <w:tab w:val="right" w:pos="1836"/>
          <w:tab w:val="left" w:pos="1908"/>
        </w:tabs>
        <w:spacing w:line="120" w:lineRule="exact"/>
        <w:ind w:left="1548" w:right="1267" w:hanging="288"/>
        <w:rPr>
          <w:sz w:val="10"/>
          <w:lang w:val="fr-FR" w:bidi="fr-FR"/>
        </w:rPr>
      </w:pPr>
    </w:p>
    <w:p w14:paraId="000DC7A7" w14:textId="2BB10226" w:rsidR="00D60799" w:rsidRPr="00D60799" w:rsidRDefault="00D60799" w:rsidP="00D60799">
      <w:pPr>
        <w:pStyle w:val="FootnoteText"/>
        <w:tabs>
          <w:tab w:val="right" w:pos="1476"/>
          <w:tab w:val="left" w:pos="1548"/>
          <w:tab w:val="right" w:pos="1836"/>
          <w:tab w:val="left" w:pos="1908"/>
        </w:tabs>
        <w:spacing w:line="120" w:lineRule="exact"/>
        <w:ind w:left="1548" w:right="1267" w:hanging="288"/>
        <w:rPr>
          <w:rFonts w:eastAsia="PMingLiU"/>
          <w:i/>
          <w:sz w:val="10"/>
          <w:lang w:val="fr-FR"/>
        </w:rPr>
      </w:pPr>
    </w:p>
    <w:p w14:paraId="619DA84D" w14:textId="77777777" w:rsidR="00DA5647" w:rsidRPr="003E5C34" w:rsidRDefault="00DA5647" w:rsidP="00667E9F">
      <w:pPr>
        <w:pStyle w:val="SingleTxt"/>
        <w:numPr>
          <w:ilvl w:val="0"/>
          <w:numId w:val="46"/>
        </w:numPr>
        <w:spacing w:line="240" w:lineRule="exact"/>
        <w:rPr>
          <w:lang w:val="fr-FR"/>
        </w:rPr>
      </w:pPr>
      <w:r w:rsidRPr="003E5C34">
        <w:rPr>
          <w:lang w:val="fr-FR" w:bidi="fr-FR"/>
        </w:rPr>
        <w:t xml:space="preserve">Selon les renseignements qu’elle a transmis, la Cour de dernière instance n’a été saisie que d’une seule affaire de harcèlement sexuel en 2017, qui est toujours en instance. </w:t>
      </w:r>
    </w:p>
    <w:p w14:paraId="784E886E" w14:textId="2AB971F5" w:rsidR="00DA5647" w:rsidRPr="003E5C34" w:rsidRDefault="00DA5647" w:rsidP="00667E9F">
      <w:pPr>
        <w:pStyle w:val="SingleTxt"/>
        <w:numPr>
          <w:ilvl w:val="0"/>
          <w:numId w:val="46"/>
        </w:numPr>
        <w:spacing w:line="240" w:lineRule="exact"/>
        <w:rPr>
          <w:lang w:val="fr-FR"/>
        </w:rPr>
      </w:pPr>
      <w:r w:rsidRPr="003E5C34">
        <w:rPr>
          <w:lang w:val="fr-FR" w:bidi="fr-FR"/>
        </w:rPr>
        <w:t xml:space="preserve">Les données se rapportant aux cas de crimes contre la liberté et l’autodétermination sexuelles (articles 157 à 170 du Code pénal) sont présentées ci-après. </w:t>
      </w:r>
    </w:p>
    <w:tbl>
      <w:tblPr>
        <w:tblW w:w="7335" w:type="dxa"/>
        <w:tblInd w:w="1260" w:type="dxa"/>
        <w:tblLayout w:type="fixed"/>
        <w:tblCellMar>
          <w:left w:w="0" w:type="dxa"/>
          <w:right w:w="0" w:type="dxa"/>
        </w:tblCellMar>
        <w:tblLook w:val="0000" w:firstRow="0" w:lastRow="0" w:firstColumn="0" w:lastColumn="0" w:noHBand="0" w:noVBand="0"/>
      </w:tblPr>
      <w:tblGrid>
        <w:gridCol w:w="1080"/>
        <w:gridCol w:w="1170"/>
        <w:gridCol w:w="1350"/>
        <w:gridCol w:w="810"/>
        <w:gridCol w:w="1080"/>
        <w:gridCol w:w="90"/>
        <w:gridCol w:w="810"/>
        <w:gridCol w:w="945"/>
      </w:tblGrid>
      <w:tr w:rsidR="00895027" w:rsidRPr="003E5C34" w14:paraId="638C8D96" w14:textId="77777777" w:rsidTr="00895027">
        <w:trPr>
          <w:tblHeader/>
        </w:trPr>
        <w:tc>
          <w:tcPr>
            <w:tcW w:w="7335" w:type="dxa"/>
            <w:gridSpan w:val="8"/>
            <w:tcBorders>
              <w:top w:val="single" w:sz="4" w:space="0" w:color="auto"/>
            </w:tcBorders>
            <w:shd w:val="clear" w:color="auto" w:fill="auto"/>
            <w:vAlign w:val="bottom"/>
          </w:tcPr>
          <w:p w14:paraId="57FB6CDF" w14:textId="38790898" w:rsidR="00895027" w:rsidRPr="003E5C34" w:rsidRDefault="00895027" w:rsidP="00895027">
            <w:pPr>
              <w:suppressAutoHyphens/>
              <w:spacing w:before="81" w:after="81" w:line="160" w:lineRule="exact"/>
              <w:ind w:right="43"/>
              <w:rPr>
                <w:rFonts w:eastAsia="PMingLiU"/>
                <w:i/>
                <w:sz w:val="14"/>
                <w:szCs w:val="14"/>
                <w:lang w:val="fr-FR" w:bidi="fr-FR"/>
              </w:rPr>
            </w:pPr>
            <w:r w:rsidRPr="003E5C34">
              <w:rPr>
                <w:rFonts w:eastAsia="PMingLiU"/>
                <w:i/>
                <w:sz w:val="14"/>
                <w:szCs w:val="14"/>
                <w:lang w:val="fr-FR" w:bidi="fr-FR"/>
              </w:rPr>
              <w:lastRenderedPageBreak/>
              <w:t>Cas de crimes contre la liberté et l’autodétermination sexuelles</w:t>
            </w:r>
          </w:p>
        </w:tc>
      </w:tr>
      <w:tr w:rsidR="00986F5D" w:rsidRPr="003E5C34" w14:paraId="1741DC52" w14:textId="77777777" w:rsidTr="003474C4">
        <w:trPr>
          <w:tblHeader/>
        </w:trPr>
        <w:tc>
          <w:tcPr>
            <w:tcW w:w="1080" w:type="dxa"/>
            <w:vMerge w:val="restart"/>
            <w:tcBorders>
              <w:top w:val="single" w:sz="4" w:space="0" w:color="auto"/>
            </w:tcBorders>
            <w:shd w:val="clear" w:color="auto" w:fill="auto"/>
            <w:vAlign w:val="bottom"/>
          </w:tcPr>
          <w:p w14:paraId="7C3F8431" w14:textId="77777777" w:rsidR="00986F5D" w:rsidRPr="003E5C34" w:rsidRDefault="00986F5D" w:rsidP="00895027">
            <w:pPr>
              <w:suppressAutoHyphens/>
              <w:spacing w:before="81" w:after="81" w:line="160" w:lineRule="exact"/>
              <w:ind w:right="43"/>
              <w:rPr>
                <w:rFonts w:eastAsia="DFKai-SB"/>
                <w:bCs/>
                <w:i/>
                <w:sz w:val="14"/>
                <w:szCs w:val="14"/>
                <w:lang w:eastAsia="zh-TW"/>
              </w:rPr>
            </w:pPr>
            <w:r w:rsidRPr="003E5C34">
              <w:rPr>
                <w:rFonts w:eastAsia="PMingLiU"/>
                <w:i/>
                <w:sz w:val="14"/>
                <w:szCs w:val="14"/>
                <w:lang w:val="fr-FR" w:bidi="fr-FR"/>
              </w:rPr>
              <w:t>Année</w:t>
            </w:r>
          </w:p>
        </w:tc>
        <w:tc>
          <w:tcPr>
            <w:tcW w:w="1170" w:type="dxa"/>
            <w:vMerge w:val="restart"/>
            <w:tcBorders>
              <w:top w:val="single" w:sz="4" w:space="0" w:color="auto"/>
            </w:tcBorders>
            <w:shd w:val="clear" w:color="auto" w:fill="auto"/>
            <w:vAlign w:val="bottom"/>
          </w:tcPr>
          <w:p w14:paraId="2BBF4257" w14:textId="77777777" w:rsidR="00986F5D" w:rsidRPr="003E5C34" w:rsidRDefault="00986F5D" w:rsidP="00895027">
            <w:pPr>
              <w:suppressAutoHyphens/>
              <w:spacing w:before="81" w:after="81" w:line="160" w:lineRule="exact"/>
              <w:ind w:right="43"/>
              <w:jc w:val="right"/>
              <w:rPr>
                <w:rFonts w:eastAsia="DFKai-SB"/>
                <w:bCs/>
                <w:i/>
                <w:sz w:val="14"/>
                <w:szCs w:val="14"/>
                <w:lang w:eastAsia="zh-TW"/>
              </w:rPr>
            </w:pPr>
            <w:r w:rsidRPr="003E5C34">
              <w:rPr>
                <w:rFonts w:eastAsia="PMingLiU"/>
                <w:i/>
                <w:sz w:val="14"/>
                <w:szCs w:val="14"/>
                <w:lang w:val="fr-FR" w:bidi="fr-FR"/>
              </w:rPr>
              <w:t>Nombre de cas*</w:t>
            </w:r>
          </w:p>
        </w:tc>
        <w:tc>
          <w:tcPr>
            <w:tcW w:w="1350" w:type="dxa"/>
            <w:vMerge w:val="restart"/>
            <w:tcBorders>
              <w:top w:val="single" w:sz="4" w:space="0" w:color="auto"/>
            </w:tcBorders>
            <w:shd w:val="clear" w:color="auto" w:fill="auto"/>
            <w:vAlign w:val="bottom"/>
          </w:tcPr>
          <w:p w14:paraId="6360C4DE" w14:textId="77777777" w:rsidR="00986F5D" w:rsidRPr="003E5C34" w:rsidRDefault="00986F5D" w:rsidP="00895027">
            <w:pPr>
              <w:suppressAutoHyphens/>
              <w:spacing w:before="81" w:after="81" w:line="160" w:lineRule="exact"/>
              <w:ind w:right="43"/>
              <w:jc w:val="right"/>
              <w:rPr>
                <w:rFonts w:eastAsia="DFKai-SB"/>
                <w:bCs/>
                <w:i/>
                <w:sz w:val="14"/>
                <w:szCs w:val="14"/>
                <w:lang w:eastAsia="zh-TW"/>
              </w:rPr>
            </w:pPr>
            <w:r w:rsidRPr="003E5C34">
              <w:rPr>
                <w:rFonts w:eastAsia="PMingLiU"/>
                <w:i/>
                <w:sz w:val="14"/>
                <w:szCs w:val="14"/>
                <w:lang w:val="fr-FR" w:bidi="fr-FR"/>
              </w:rPr>
              <w:t>Nombre de victimes</w:t>
            </w:r>
          </w:p>
        </w:tc>
        <w:tc>
          <w:tcPr>
            <w:tcW w:w="1890"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14:paraId="126D5A82" w14:textId="77777777" w:rsidR="00986F5D" w:rsidRPr="003E5C34" w:rsidRDefault="00986F5D" w:rsidP="00895027">
            <w:pPr>
              <w:suppressAutoHyphens/>
              <w:spacing w:before="81" w:after="81" w:line="160" w:lineRule="exact"/>
              <w:ind w:right="43"/>
              <w:jc w:val="center"/>
              <w:rPr>
                <w:rFonts w:eastAsia="PMingLiU"/>
                <w:i/>
                <w:sz w:val="14"/>
                <w:szCs w:val="14"/>
                <w:lang w:eastAsia="zh-TW"/>
              </w:rPr>
            </w:pPr>
            <w:r w:rsidRPr="003E5C34">
              <w:rPr>
                <w:rFonts w:eastAsia="PMingLiU"/>
                <w:i/>
                <w:sz w:val="14"/>
                <w:szCs w:val="14"/>
                <w:lang w:val="fr-FR" w:bidi="fr-FR"/>
              </w:rPr>
              <w:t>Genre</w:t>
            </w:r>
          </w:p>
        </w:tc>
        <w:tc>
          <w:tcPr>
            <w:tcW w:w="90" w:type="dxa"/>
            <w:tcBorders>
              <w:top w:val="single" w:sz="4" w:space="0" w:color="auto"/>
            </w:tcBorders>
          </w:tcPr>
          <w:p w14:paraId="6B8DE552" w14:textId="77777777" w:rsidR="00986F5D" w:rsidRPr="003E5C34" w:rsidRDefault="00986F5D" w:rsidP="00895027">
            <w:pPr>
              <w:suppressAutoHyphens/>
              <w:spacing w:before="81" w:after="81" w:line="160" w:lineRule="exact"/>
              <w:ind w:right="43"/>
              <w:jc w:val="center"/>
              <w:rPr>
                <w:rFonts w:eastAsia="PMingLiU"/>
                <w:i/>
                <w:sz w:val="14"/>
                <w:szCs w:val="14"/>
                <w:lang w:val="fr-FR" w:bidi="fr-FR"/>
              </w:rPr>
            </w:pPr>
          </w:p>
        </w:tc>
        <w:tc>
          <w:tcPr>
            <w:tcW w:w="1755" w:type="dxa"/>
            <w:gridSpan w:val="2"/>
            <w:tcBorders>
              <w:top w:val="single" w:sz="4" w:space="0" w:color="auto"/>
              <w:bottom w:val="single" w:sz="4" w:space="0" w:color="auto"/>
            </w:tcBorders>
            <w:shd w:val="clear" w:color="auto" w:fill="auto"/>
            <w:tcMar>
              <w:top w:w="0" w:type="dxa"/>
              <w:left w:w="108" w:type="dxa"/>
              <w:bottom w:w="0" w:type="dxa"/>
              <w:right w:w="108" w:type="dxa"/>
            </w:tcMar>
            <w:vAlign w:val="bottom"/>
          </w:tcPr>
          <w:p w14:paraId="0835E93F" w14:textId="2C239167" w:rsidR="00986F5D" w:rsidRPr="003E5C34" w:rsidRDefault="00986F5D" w:rsidP="00895027">
            <w:pPr>
              <w:suppressAutoHyphens/>
              <w:spacing w:before="81" w:after="81" w:line="160" w:lineRule="exact"/>
              <w:ind w:right="43"/>
              <w:jc w:val="center"/>
              <w:rPr>
                <w:rFonts w:eastAsia="DFKai-SB"/>
                <w:bCs/>
                <w:i/>
                <w:sz w:val="14"/>
                <w:szCs w:val="14"/>
                <w:lang w:eastAsia="zh-TW"/>
              </w:rPr>
            </w:pPr>
            <w:r w:rsidRPr="003E5C34">
              <w:rPr>
                <w:rFonts w:eastAsia="PMingLiU"/>
                <w:i/>
                <w:sz w:val="14"/>
                <w:szCs w:val="14"/>
                <w:lang w:val="fr-FR" w:bidi="fr-FR"/>
              </w:rPr>
              <w:t>Âge</w:t>
            </w:r>
          </w:p>
        </w:tc>
      </w:tr>
      <w:tr w:rsidR="00986F5D" w:rsidRPr="003E5C34" w14:paraId="6874FAC3" w14:textId="77777777" w:rsidTr="003474C4">
        <w:trPr>
          <w:tblHeader/>
        </w:trPr>
        <w:tc>
          <w:tcPr>
            <w:tcW w:w="1080" w:type="dxa"/>
            <w:vMerge/>
            <w:tcBorders>
              <w:bottom w:val="single" w:sz="12" w:space="0" w:color="auto"/>
            </w:tcBorders>
            <w:shd w:val="clear" w:color="auto" w:fill="auto"/>
            <w:vAlign w:val="bottom"/>
          </w:tcPr>
          <w:p w14:paraId="54AE05BD" w14:textId="77777777" w:rsidR="00986F5D" w:rsidRPr="003E5C34" w:rsidRDefault="00986F5D" w:rsidP="00895027">
            <w:pPr>
              <w:suppressAutoHyphens/>
              <w:spacing w:before="81" w:after="81" w:line="160" w:lineRule="exact"/>
              <w:ind w:right="43"/>
              <w:rPr>
                <w:rFonts w:eastAsia="DFKai-SB"/>
                <w:i/>
                <w:sz w:val="14"/>
                <w:szCs w:val="14"/>
              </w:rPr>
            </w:pPr>
          </w:p>
        </w:tc>
        <w:tc>
          <w:tcPr>
            <w:tcW w:w="1170" w:type="dxa"/>
            <w:vMerge/>
            <w:tcBorders>
              <w:bottom w:val="single" w:sz="12" w:space="0" w:color="auto"/>
            </w:tcBorders>
            <w:shd w:val="clear" w:color="auto" w:fill="auto"/>
            <w:vAlign w:val="bottom"/>
          </w:tcPr>
          <w:p w14:paraId="331EF63B" w14:textId="77777777" w:rsidR="00986F5D" w:rsidRPr="003E5C34" w:rsidRDefault="00986F5D" w:rsidP="00895027">
            <w:pPr>
              <w:suppressAutoHyphens/>
              <w:spacing w:before="81" w:after="81" w:line="160" w:lineRule="exact"/>
              <w:ind w:right="43"/>
              <w:jc w:val="right"/>
              <w:rPr>
                <w:rFonts w:eastAsia="DFKai-SB"/>
                <w:i/>
                <w:sz w:val="14"/>
                <w:szCs w:val="14"/>
              </w:rPr>
            </w:pPr>
          </w:p>
        </w:tc>
        <w:tc>
          <w:tcPr>
            <w:tcW w:w="1350" w:type="dxa"/>
            <w:vMerge/>
            <w:tcBorders>
              <w:bottom w:val="single" w:sz="12" w:space="0" w:color="auto"/>
            </w:tcBorders>
            <w:shd w:val="clear" w:color="auto" w:fill="auto"/>
            <w:vAlign w:val="bottom"/>
          </w:tcPr>
          <w:p w14:paraId="45D915B7" w14:textId="77777777" w:rsidR="00986F5D" w:rsidRPr="003E5C34" w:rsidRDefault="00986F5D" w:rsidP="00895027">
            <w:pPr>
              <w:suppressAutoHyphens/>
              <w:spacing w:before="81" w:after="81" w:line="160" w:lineRule="exact"/>
              <w:ind w:right="43"/>
              <w:jc w:val="right"/>
              <w:rPr>
                <w:rFonts w:eastAsia="DFKai-SB"/>
                <w:i/>
                <w:sz w:val="14"/>
                <w:szCs w:val="14"/>
              </w:rPr>
            </w:pPr>
          </w:p>
        </w:tc>
        <w:tc>
          <w:tcPr>
            <w:tcW w:w="810" w:type="dxa"/>
            <w:tcBorders>
              <w:bottom w:val="single" w:sz="12" w:space="0" w:color="auto"/>
            </w:tcBorders>
            <w:shd w:val="clear" w:color="auto" w:fill="auto"/>
            <w:vAlign w:val="bottom"/>
          </w:tcPr>
          <w:p w14:paraId="3422F6FB" w14:textId="77777777" w:rsidR="00986F5D" w:rsidRPr="003E5C34" w:rsidRDefault="00986F5D" w:rsidP="00895027">
            <w:pPr>
              <w:suppressAutoHyphens/>
              <w:spacing w:before="81" w:after="81" w:line="160" w:lineRule="exact"/>
              <w:ind w:right="43"/>
              <w:jc w:val="right"/>
              <w:rPr>
                <w:rFonts w:eastAsia="DFKai-SB"/>
                <w:bCs/>
                <w:i/>
                <w:sz w:val="14"/>
                <w:szCs w:val="14"/>
              </w:rPr>
            </w:pPr>
            <w:r w:rsidRPr="003E5C34">
              <w:rPr>
                <w:rFonts w:eastAsia="PMingLiU"/>
                <w:i/>
                <w:sz w:val="14"/>
                <w:szCs w:val="14"/>
                <w:lang w:val="fr-FR" w:bidi="fr-FR"/>
              </w:rPr>
              <w:t>Hommes</w:t>
            </w:r>
          </w:p>
        </w:tc>
        <w:tc>
          <w:tcPr>
            <w:tcW w:w="1080" w:type="dxa"/>
            <w:tcBorders>
              <w:bottom w:val="single" w:sz="12" w:space="0" w:color="auto"/>
            </w:tcBorders>
            <w:shd w:val="clear" w:color="auto" w:fill="auto"/>
            <w:vAlign w:val="bottom"/>
          </w:tcPr>
          <w:p w14:paraId="3C69CB6F" w14:textId="77777777" w:rsidR="00986F5D" w:rsidRPr="003E5C34" w:rsidRDefault="00986F5D" w:rsidP="00895027">
            <w:pPr>
              <w:suppressAutoHyphens/>
              <w:spacing w:before="81" w:after="81" w:line="160" w:lineRule="exact"/>
              <w:ind w:right="43"/>
              <w:jc w:val="right"/>
              <w:rPr>
                <w:rFonts w:eastAsia="DFKai-SB"/>
                <w:bCs/>
                <w:i/>
                <w:sz w:val="14"/>
                <w:szCs w:val="14"/>
              </w:rPr>
            </w:pPr>
            <w:r w:rsidRPr="003E5C34">
              <w:rPr>
                <w:rFonts w:eastAsia="PMingLiU"/>
                <w:i/>
                <w:sz w:val="14"/>
                <w:szCs w:val="14"/>
                <w:lang w:val="fr-FR" w:bidi="fr-FR"/>
              </w:rPr>
              <w:t>Femmes</w:t>
            </w:r>
          </w:p>
        </w:tc>
        <w:tc>
          <w:tcPr>
            <w:tcW w:w="90" w:type="dxa"/>
            <w:tcBorders>
              <w:bottom w:val="single" w:sz="12" w:space="0" w:color="auto"/>
            </w:tcBorders>
          </w:tcPr>
          <w:p w14:paraId="422E2568" w14:textId="77777777" w:rsidR="00986F5D" w:rsidRPr="003E5C34" w:rsidRDefault="00986F5D" w:rsidP="00895027">
            <w:pPr>
              <w:suppressAutoHyphens/>
              <w:spacing w:before="81" w:after="81" w:line="160" w:lineRule="exact"/>
              <w:ind w:right="43"/>
              <w:jc w:val="right"/>
              <w:rPr>
                <w:rFonts w:eastAsia="DFKai-SB"/>
                <w:i/>
                <w:sz w:val="14"/>
                <w:szCs w:val="14"/>
                <w:lang w:val="fr-FR" w:bidi="fr-FR"/>
              </w:rPr>
            </w:pPr>
          </w:p>
        </w:tc>
        <w:tc>
          <w:tcPr>
            <w:tcW w:w="810" w:type="dxa"/>
            <w:tcBorders>
              <w:bottom w:val="single" w:sz="12" w:space="0" w:color="auto"/>
            </w:tcBorders>
            <w:shd w:val="clear" w:color="auto" w:fill="auto"/>
            <w:vAlign w:val="bottom"/>
          </w:tcPr>
          <w:p w14:paraId="41AE2968" w14:textId="3DA370E0" w:rsidR="00986F5D" w:rsidRPr="003E5C34" w:rsidRDefault="00986F5D" w:rsidP="00895027">
            <w:pPr>
              <w:suppressAutoHyphens/>
              <w:spacing w:before="81" w:after="81" w:line="160" w:lineRule="exact"/>
              <w:ind w:right="43"/>
              <w:jc w:val="right"/>
              <w:rPr>
                <w:rFonts w:eastAsia="DFKai-SB"/>
                <w:i/>
                <w:sz w:val="14"/>
                <w:szCs w:val="14"/>
              </w:rPr>
            </w:pPr>
            <w:r w:rsidRPr="003E5C34">
              <w:rPr>
                <w:rFonts w:eastAsia="DFKai-SB"/>
                <w:i/>
                <w:sz w:val="14"/>
                <w:szCs w:val="14"/>
                <w:lang w:val="fr-FR" w:bidi="fr-FR"/>
              </w:rPr>
              <w:t xml:space="preserve">18 ans </w:t>
            </w:r>
            <w:r w:rsidRPr="003E5C34">
              <w:rPr>
                <w:rFonts w:eastAsia="DFKai-SB"/>
                <w:i/>
                <w:sz w:val="14"/>
                <w:szCs w:val="14"/>
                <w:lang w:val="fr-FR" w:bidi="fr-FR"/>
              </w:rPr>
              <w:br/>
              <w:t>ou plus</w:t>
            </w:r>
          </w:p>
        </w:tc>
        <w:tc>
          <w:tcPr>
            <w:tcW w:w="945" w:type="dxa"/>
            <w:tcBorders>
              <w:bottom w:val="single" w:sz="12" w:space="0" w:color="auto"/>
            </w:tcBorders>
            <w:shd w:val="clear" w:color="auto" w:fill="auto"/>
            <w:vAlign w:val="bottom"/>
          </w:tcPr>
          <w:p w14:paraId="51774A94" w14:textId="77777777" w:rsidR="00986F5D" w:rsidRPr="003E5C34" w:rsidRDefault="00986F5D" w:rsidP="00895027">
            <w:pPr>
              <w:suppressAutoHyphens/>
              <w:spacing w:before="81" w:after="81" w:line="160" w:lineRule="exact"/>
              <w:ind w:right="43"/>
              <w:jc w:val="right"/>
              <w:rPr>
                <w:rFonts w:eastAsia="DFKai-SB"/>
                <w:i/>
                <w:sz w:val="14"/>
                <w:szCs w:val="14"/>
              </w:rPr>
            </w:pPr>
            <w:r w:rsidRPr="003E5C34">
              <w:rPr>
                <w:rFonts w:eastAsia="DFKai-SB"/>
                <w:i/>
                <w:sz w:val="14"/>
                <w:szCs w:val="14"/>
                <w:lang w:val="fr-FR" w:bidi="fr-FR"/>
              </w:rPr>
              <w:t>Moins de 18 ans</w:t>
            </w:r>
          </w:p>
        </w:tc>
      </w:tr>
      <w:tr w:rsidR="00986F5D" w:rsidRPr="003E5C34" w14:paraId="56A2B6BE" w14:textId="77777777" w:rsidTr="003474C4">
        <w:trPr>
          <w:trHeight w:hRule="exact" w:val="115"/>
        </w:trPr>
        <w:tc>
          <w:tcPr>
            <w:tcW w:w="1080" w:type="dxa"/>
            <w:tcBorders>
              <w:top w:val="single" w:sz="12" w:space="0" w:color="auto"/>
            </w:tcBorders>
            <w:shd w:val="clear" w:color="auto" w:fill="auto"/>
            <w:vAlign w:val="bottom"/>
          </w:tcPr>
          <w:p w14:paraId="0BFD69B1" w14:textId="77777777" w:rsidR="00986F5D" w:rsidRPr="003E5C34" w:rsidRDefault="00986F5D" w:rsidP="005169B9">
            <w:pPr>
              <w:suppressAutoHyphens/>
              <w:spacing w:before="40" w:after="40" w:line="210" w:lineRule="exact"/>
              <w:ind w:right="40"/>
              <w:rPr>
                <w:rFonts w:eastAsia="DFKai-SB"/>
                <w:sz w:val="17"/>
                <w:szCs w:val="17"/>
                <w:lang w:val="fr-FR" w:bidi="fr-FR"/>
              </w:rPr>
            </w:pPr>
          </w:p>
        </w:tc>
        <w:tc>
          <w:tcPr>
            <w:tcW w:w="1170" w:type="dxa"/>
            <w:tcBorders>
              <w:top w:val="single" w:sz="12" w:space="0" w:color="auto"/>
            </w:tcBorders>
            <w:shd w:val="clear" w:color="auto" w:fill="auto"/>
            <w:vAlign w:val="bottom"/>
          </w:tcPr>
          <w:p w14:paraId="13CC5D5B"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1350" w:type="dxa"/>
            <w:tcBorders>
              <w:top w:val="single" w:sz="12" w:space="0" w:color="auto"/>
            </w:tcBorders>
            <w:shd w:val="clear" w:color="auto" w:fill="auto"/>
            <w:vAlign w:val="bottom"/>
          </w:tcPr>
          <w:p w14:paraId="22262C6D"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tcBorders>
              <w:top w:val="single" w:sz="12" w:space="0" w:color="auto"/>
            </w:tcBorders>
            <w:shd w:val="clear" w:color="auto" w:fill="auto"/>
            <w:vAlign w:val="bottom"/>
          </w:tcPr>
          <w:p w14:paraId="2D830633" w14:textId="77777777" w:rsidR="00986F5D" w:rsidRPr="003E5C34" w:rsidRDefault="00986F5D" w:rsidP="005169B9">
            <w:pPr>
              <w:suppressAutoHyphens/>
              <w:spacing w:before="40" w:after="40" w:line="210" w:lineRule="exact"/>
              <w:ind w:left="-133" w:right="40" w:firstLine="118"/>
              <w:jc w:val="right"/>
              <w:rPr>
                <w:rFonts w:eastAsia="DFKai-SB"/>
                <w:sz w:val="17"/>
                <w:szCs w:val="17"/>
                <w:lang w:val="fr-FR" w:bidi="fr-FR"/>
              </w:rPr>
            </w:pPr>
          </w:p>
        </w:tc>
        <w:tc>
          <w:tcPr>
            <w:tcW w:w="1080" w:type="dxa"/>
            <w:tcBorders>
              <w:top w:val="single" w:sz="12" w:space="0" w:color="auto"/>
            </w:tcBorders>
            <w:shd w:val="clear" w:color="auto" w:fill="auto"/>
            <w:vAlign w:val="bottom"/>
          </w:tcPr>
          <w:p w14:paraId="169199A3"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90" w:type="dxa"/>
            <w:tcBorders>
              <w:top w:val="single" w:sz="12" w:space="0" w:color="auto"/>
            </w:tcBorders>
          </w:tcPr>
          <w:p w14:paraId="4C90C730"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tcBorders>
              <w:top w:val="single" w:sz="12" w:space="0" w:color="auto"/>
            </w:tcBorders>
            <w:shd w:val="clear" w:color="auto" w:fill="auto"/>
            <w:vAlign w:val="bottom"/>
          </w:tcPr>
          <w:p w14:paraId="6ABFC426" w14:textId="7F5DCD0F"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945" w:type="dxa"/>
            <w:tcBorders>
              <w:top w:val="single" w:sz="12" w:space="0" w:color="auto"/>
            </w:tcBorders>
            <w:shd w:val="clear" w:color="auto" w:fill="auto"/>
            <w:vAlign w:val="bottom"/>
          </w:tcPr>
          <w:p w14:paraId="59D4E003"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r>
      <w:tr w:rsidR="00986F5D" w:rsidRPr="003E5C34" w14:paraId="230E2CD4" w14:textId="77777777" w:rsidTr="003474C4">
        <w:tc>
          <w:tcPr>
            <w:tcW w:w="1080" w:type="dxa"/>
            <w:shd w:val="clear" w:color="auto" w:fill="auto"/>
            <w:vAlign w:val="bottom"/>
          </w:tcPr>
          <w:p w14:paraId="6AC4F35D" w14:textId="77777777" w:rsidR="00986F5D" w:rsidRPr="003E5C34" w:rsidRDefault="00986F5D" w:rsidP="001F69F5">
            <w:pPr>
              <w:suppressAutoHyphens/>
              <w:spacing w:before="40" w:after="40" w:line="210" w:lineRule="exact"/>
              <w:ind w:right="43"/>
              <w:rPr>
                <w:rFonts w:eastAsia="DFKai-SB"/>
                <w:sz w:val="17"/>
                <w:szCs w:val="17"/>
              </w:rPr>
            </w:pPr>
            <w:r w:rsidRPr="003E5C34">
              <w:rPr>
                <w:rFonts w:eastAsia="DFKai-SB"/>
                <w:sz w:val="17"/>
                <w:szCs w:val="17"/>
                <w:lang w:val="fr-FR" w:bidi="fr-FR"/>
              </w:rPr>
              <w:t>2010</w:t>
            </w:r>
          </w:p>
        </w:tc>
        <w:tc>
          <w:tcPr>
            <w:tcW w:w="1170" w:type="dxa"/>
            <w:shd w:val="clear" w:color="auto" w:fill="auto"/>
            <w:vAlign w:val="bottom"/>
          </w:tcPr>
          <w:p w14:paraId="20B91F8A" w14:textId="77777777" w:rsidR="00986F5D" w:rsidRPr="003E5C34" w:rsidRDefault="00986F5D" w:rsidP="001F69F5">
            <w:pPr>
              <w:suppressAutoHyphens/>
              <w:spacing w:before="40" w:after="40" w:line="210" w:lineRule="exact"/>
              <w:ind w:right="43"/>
              <w:jc w:val="right"/>
              <w:rPr>
                <w:rFonts w:eastAsia="DFKai-SB"/>
                <w:sz w:val="17"/>
                <w:szCs w:val="17"/>
              </w:rPr>
            </w:pPr>
            <w:r w:rsidRPr="003E5C34">
              <w:rPr>
                <w:rFonts w:eastAsia="DFKai-SB"/>
                <w:sz w:val="17"/>
                <w:szCs w:val="17"/>
                <w:lang w:val="fr-FR" w:bidi="fr-FR"/>
              </w:rPr>
              <w:t>91</w:t>
            </w:r>
          </w:p>
        </w:tc>
        <w:tc>
          <w:tcPr>
            <w:tcW w:w="1350" w:type="dxa"/>
            <w:shd w:val="clear" w:color="auto" w:fill="auto"/>
            <w:vAlign w:val="bottom"/>
          </w:tcPr>
          <w:p w14:paraId="78FBA235" w14:textId="77777777" w:rsidR="00986F5D" w:rsidRPr="003E5C34" w:rsidRDefault="00986F5D" w:rsidP="001F69F5">
            <w:pPr>
              <w:suppressAutoHyphens/>
              <w:spacing w:before="40" w:after="40" w:line="210" w:lineRule="exact"/>
              <w:ind w:right="43"/>
              <w:jc w:val="right"/>
              <w:rPr>
                <w:rFonts w:eastAsia="DFKai-SB"/>
                <w:sz w:val="17"/>
                <w:szCs w:val="17"/>
              </w:rPr>
            </w:pPr>
            <w:r w:rsidRPr="003E5C34">
              <w:rPr>
                <w:rFonts w:eastAsia="DFKai-SB"/>
                <w:sz w:val="17"/>
                <w:szCs w:val="17"/>
                <w:lang w:val="fr-FR" w:bidi="fr-FR"/>
              </w:rPr>
              <w:t>155</w:t>
            </w:r>
          </w:p>
        </w:tc>
        <w:tc>
          <w:tcPr>
            <w:tcW w:w="810" w:type="dxa"/>
            <w:shd w:val="clear" w:color="auto" w:fill="auto"/>
            <w:vAlign w:val="bottom"/>
          </w:tcPr>
          <w:p w14:paraId="688ACA7B" w14:textId="77777777" w:rsidR="00986F5D" w:rsidRPr="003E5C34" w:rsidRDefault="00986F5D" w:rsidP="001F69F5">
            <w:pPr>
              <w:suppressAutoHyphens/>
              <w:spacing w:before="40" w:after="40" w:line="210" w:lineRule="exact"/>
              <w:ind w:left="-133" w:right="43" w:firstLine="118"/>
              <w:jc w:val="right"/>
              <w:rPr>
                <w:rFonts w:eastAsia="DFKai-SB"/>
                <w:sz w:val="17"/>
                <w:szCs w:val="17"/>
              </w:rPr>
            </w:pPr>
            <w:r w:rsidRPr="003E5C34">
              <w:rPr>
                <w:rFonts w:eastAsia="DFKai-SB"/>
                <w:sz w:val="17"/>
                <w:szCs w:val="17"/>
                <w:lang w:val="fr-FR" w:bidi="fr-FR"/>
              </w:rPr>
              <w:t>3</w:t>
            </w:r>
          </w:p>
        </w:tc>
        <w:tc>
          <w:tcPr>
            <w:tcW w:w="1080" w:type="dxa"/>
            <w:shd w:val="clear" w:color="auto" w:fill="auto"/>
            <w:vAlign w:val="bottom"/>
          </w:tcPr>
          <w:p w14:paraId="2F86BB02" w14:textId="77777777" w:rsidR="00986F5D" w:rsidRPr="003E5C34" w:rsidRDefault="00986F5D" w:rsidP="001F69F5">
            <w:pPr>
              <w:suppressAutoHyphens/>
              <w:spacing w:before="40" w:after="40" w:line="210" w:lineRule="exact"/>
              <w:ind w:right="43"/>
              <w:jc w:val="right"/>
              <w:rPr>
                <w:rFonts w:eastAsia="DFKai-SB"/>
                <w:sz w:val="17"/>
                <w:szCs w:val="17"/>
              </w:rPr>
            </w:pPr>
            <w:r w:rsidRPr="003E5C34">
              <w:rPr>
                <w:rFonts w:eastAsia="DFKai-SB"/>
                <w:sz w:val="17"/>
                <w:szCs w:val="17"/>
                <w:lang w:val="fr-FR" w:bidi="fr-FR"/>
              </w:rPr>
              <w:t>152</w:t>
            </w:r>
          </w:p>
        </w:tc>
        <w:tc>
          <w:tcPr>
            <w:tcW w:w="90" w:type="dxa"/>
          </w:tcPr>
          <w:p w14:paraId="64C0F1A7" w14:textId="77777777" w:rsidR="00986F5D" w:rsidRPr="003E5C34" w:rsidRDefault="00986F5D" w:rsidP="001F69F5">
            <w:pPr>
              <w:suppressAutoHyphens/>
              <w:spacing w:before="40" w:after="40" w:line="210" w:lineRule="exact"/>
              <w:ind w:right="43"/>
              <w:jc w:val="right"/>
              <w:rPr>
                <w:rFonts w:eastAsia="DFKai-SB"/>
                <w:sz w:val="17"/>
                <w:szCs w:val="17"/>
                <w:lang w:val="fr-FR" w:bidi="fr-FR"/>
              </w:rPr>
            </w:pPr>
          </w:p>
        </w:tc>
        <w:tc>
          <w:tcPr>
            <w:tcW w:w="810" w:type="dxa"/>
            <w:shd w:val="clear" w:color="auto" w:fill="auto"/>
            <w:vAlign w:val="bottom"/>
          </w:tcPr>
          <w:p w14:paraId="5EC10BE6" w14:textId="69365753" w:rsidR="00986F5D" w:rsidRPr="003E5C34" w:rsidRDefault="00986F5D" w:rsidP="001F69F5">
            <w:pPr>
              <w:suppressAutoHyphens/>
              <w:spacing w:before="40" w:after="40" w:line="210" w:lineRule="exact"/>
              <w:ind w:right="43"/>
              <w:jc w:val="right"/>
              <w:rPr>
                <w:rFonts w:eastAsia="DFKai-SB"/>
                <w:sz w:val="17"/>
                <w:szCs w:val="17"/>
              </w:rPr>
            </w:pPr>
            <w:r w:rsidRPr="003E5C34">
              <w:rPr>
                <w:rFonts w:eastAsia="DFKai-SB"/>
                <w:sz w:val="17"/>
                <w:szCs w:val="17"/>
                <w:lang w:val="fr-FR" w:bidi="fr-FR"/>
              </w:rPr>
              <w:t>119</w:t>
            </w:r>
          </w:p>
        </w:tc>
        <w:tc>
          <w:tcPr>
            <w:tcW w:w="945" w:type="dxa"/>
            <w:shd w:val="clear" w:color="auto" w:fill="auto"/>
            <w:vAlign w:val="bottom"/>
          </w:tcPr>
          <w:p w14:paraId="2EF25E08" w14:textId="77777777" w:rsidR="00986F5D" w:rsidRPr="003E5C34" w:rsidRDefault="00986F5D" w:rsidP="001F69F5">
            <w:pPr>
              <w:suppressAutoHyphens/>
              <w:spacing w:before="40" w:after="40" w:line="210" w:lineRule="exact"/>
              <w:ind w:right="43"/>
              <w:jc w:val="right"/>
              <w:rPr>
                <w:rFonts w:eastAsia="DFKai-SB"/>
                <w:sz w:val="17"/>
                <w:szCs w:val="17"/>
              </w:rPr>
            </w:pPr>
            <w:r w:rsidRPr="003E5C34">
              <w:rPr>
                <w:rFonts w:eastAsia="DFKai-SB"/>
                <w:sz w:val="17"/>
                <w:szCs w:val="17"/>
                <w:lang w:val="fr-FR" w:bidi="fr-FR"/>
              </w:rPr>
              <w:t>36</w:t>
            </w:r>
          </w:p>
        </w:tc>
      </w:tr>
      <w:tr w:rsidR="00986F5D" w:rsidRPr="003E5C34" w14:paraId="46527254" w14:textId="77777777" w:rsidTr="003474C4">
        <w:tc>
          <w:tcPr>
            <w:tcW w:w="1080" w:type="dxa"/>
            <w:shd w:val="clear" w:color="auto" w:fill="auto"/>
            <w:vAlign w:val="bottom"/>
          </w:tcPr>
          <w:p w14:paraId="71DA8546"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2011</w:t>
            </w:r>
          </w:p>
        </w:tc>
        <w:tc>
          <w:tcPr>
            <w:tcW w:w="1170" w:type="dxa"/>
            <w:shd w:val="clear" w:color="auto" w:fill="auto"/>
            <w:vAlign w:val="bottom"/>
          </w:tcPr>
          <w:p w14:paraId="6737BA79"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91</w:t>
            </w:r>
          </w:p>
        </w:tc>
        <w:tc>
          <w:tcPr>
            <w:tcW w:w="1350" w:type="dxa"/>
            <w:shd w:val="clear" w:color="auto" w:fill="auto"/>
            <w:vAlign w:val="bottom"/>
          </w:tcPr>
          <w:p w14:paraId="5FF9B176"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216</w:t>
            </w:r>
          </w:p>
        </w:tc>
        <w:tc>
          <w:tcPr>
            <w:tcW w:w="810" w:type="dxa"/>
            <w:shd w:val="clear" w:color="auto" w:fill="auto"/>
            <w:vAlign w:val="bottom"/>
          </w:tcPr>
          <w:p w14:paraId="0919DF3A"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1</w:t>
            </w:r>
          </w:p>
        </w:tc>
        <w:tc>
          <w:tcPr>
            <w:tcW w:w="1080" w:type="dxa"/>
            <w:shd w:val="clear" w:color="auto" w:fill="auto"/>
            <w:vAlign w:val="bottom"/>
          </w:tcPr>
          <w:p w14:paraId="40956200"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215</w:t>
            </w:r>
          </w:p>
        </w:tc>
        <w:tc>
          <w:tcPr>
            <w:tcW w:w="90" w:type="dxa"/>
          </w:tcPr>
          <w:p w14:paraId="7655C5D3"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3DDD811A" w14:textId="5903801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190</w:t>
            </w:r>
          </w:p>
        </w:tc>
        <w:tc>
          <w:tcPr>
            <w:tcW w:w="945" w:type="dxa"/>
            <w:shd w:val="clear" w:color="auto" w:fill="auto"/>
            <w:vAlign w:val="bottom"/>
          </w:tcPr>
          <w:p w14:paraId="75AE99E2"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26</w:t>
            </w:r>
          </w:p>
        </w:tc>
      </w:tr>
      <w:tr w:rsidR="00986F5D" w:rsidRPr="003E5C34" w14:paraId="5925C363" w14:textId="77777777" w:rsidTr="003474C4">
        <w:tc>
          <w:tcPr>
            <w:tcW w:w="1080" w:type="dxa"/>
            <w:shd w:val="clear" w:color="auto" w:fill="auto"/>
            <w:vAlign w:val="bottom"/>
          </w:tcPr>
          <w:p w14:paraId="63F8EAD6"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2012</w:t>
            </w:r>
          </w:p>
        </w:tc>
        <w:tc>
          <w:tcPr>
            <w:tcW w:w="1170" w:type="dxa"/>
            <w:shd w:val="clear" w:color="auto" w:fill="auto"/>
            <w:vAlign w:val="bottom"/>
          </w:tcPr>
          <w:p w14:paraId="5F560A47"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94</w:t>
            </w:r>
          </w:p>
        </w:tc>
        <w:tc>
          <w:tcPr>
            <w:tcW w:w="1350" w:type="dxa"/>
            <w:shd w:val="clear" w:color="auto" w:fill="auto"/>
            <w:vAlign w:val="bottom"/>
          </w:tcPr>
          <w:p w14:paraId="02D52D46"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201</w:t>
            </w:r>
          </w:p>
        </w:tc>
        <w:tc>
          <w:tcPr>
            <w:tcW w:w="810" w:type="dxa"/>
            <w:shd w:val="clear" w:color="auto" w:fill="auto"/>
            <w:vAlign w:val="bottom"/>
          </w:tcPr>
          <w:p w14:paraId="473683FC"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1</w:t>
            </w:r>
          </w:p>
        </w:tc>
        <w:tc>
          <w:tcPr>
            <w:tcW w:w="1080" w:type="dxa"/>
            <w:shd w:val="clear" w:color="auto" w:fill="auto"/>
            <w:vAlign w:val="bottom"/>
          </w:tcPr>
          <w:p w14:paraId="1172452D"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200</w:t>
            </w:r>
          </w:p>
        </w:tc>
        <w:tc>
          <w:tcPr>
            <w:tcW w:w="90" w:type="dxa"/>
          </w:tcPr>
          <w:p w14:paraId="4CDFA180"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67D485AB" w14:textId="539316D4"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173</w:t>
            </w:r>
          </w:p>
        </w:tc>
        <w:tc>
          <w:tcPr>
            <w:tcW w:w="945" w:type="dxa"/>
            <w:shd w:val="clear" w:color="auto" w:fill="auto"/>
            <w:vAlign w:val="bottom"/>
          </w:tcPr>
          <w:p w14:paraId="5F18E569"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28</w:t>
            </w:r>
          </w:p>
        </w:tc>
      </w:tr>
      <w:tr w:rsidR="00986F5D" w:rsidRPr="003E5C34" w14:paraId="7EE2729C" w14:textId="77777777" w:rsidTr="003474C4">
        <w:tc>
          <w:tcPr>
            <w:tcW w:w="1080" w:type="dxa"/>
            <w:shd w:val="clear" w:color="auto" w:fill="auto"/>
            <w:vAlign w:val="bottom"/>
          </w:tcPr>
          <w:p w14:paraId="18C5896E"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2013</w:t>
            </w:r>
          </w:p>
        </w:tc>
        <w:tc>
          <w:tcPr>
            <w:tcW w:w="1170" w:type="dxa"/>
            <w:shd w:val="clear" w:color="auto" w:fill="auto"/>
            <w:vAlign w:val="bottom"/>
          </w:tcPr>
          <w:p w14:paraId="6D35F9FB"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116</w:t>
            </w:r>
          </w:p>
        </w:tc>
        <w:tc>
          <w:tcPr>
            <w:tcW w:w="1350" w:type="dxa"/>
            <w:shd w:val="clear" w:color="auto" w:fill="auto"/>
            <w:vAlign w:val="bottom"/>
          </w:tcPr>
          <w:p w14:paraId="4AC3F4CA"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274</w:t>
            </w:r>
          </w:p>
        </w:tc>
        <w:tc>
          <w:tcPr>
            <w:tcW w:w="810" w:type="dxa"/>
            <w:shd w:val="clear" w:color="auto" w:fill="auto"/>
            <w:vAlign w:val="bottom"/>
          </w:tcPr>
          <w:p w14:paraId="5A92C4B8"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2</w:t>
            </w:r>
          </w:p>
        </w:tc>
        <w:tc>
          <w:tcPr>
            <w:tcW w:w="1080" w:type="dxa"/>
            <w:shd w:val="clear" w:color="auto" w:fill="auto"/>
            <w:vAlign w:val="bottom"/>
          </w:tcPr>
          <w:p w14:paraId="4B91B0CB"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272</w:t>
            </w:r>
          </w:p>
        </w:tc>
        <w:tc>
          <w:tcPr>
            <w:tcW w:w="90" w:type="dxa"/>
          </w:tcPr>
          <w:p w14:paraId="4BA7090B"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2F382F71" w14:textId="3A43873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252</w:t>
            </w:r>
          </w:p>
        </w:tc>
        <w:tc>
          <w:tcPr>
            <w:tcW w:w="945" w:type="dxa"/>
            <w:shd w:val="clear" w:color="auto" w:fill="auto"/>
            <w:vAlign w:val="bottom"/>
          </w:tcPr>
          <w:p w14:paraId="1980D7C5"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22</w:t>
            </w:r>
          </w:p>
        </w:tc>
      </w:tr>
      <w:tr w:rsidR="00986F5D" w:rsidRPr="003E5C34" w14:paraId="0855A52B" w14:textId="77777777" w:rsidTr="003474C4">
        <w:tc>
          <w:tcPr>
            <w:tcW w:w="1080" w:type="dxa"/>
            <w:shd w:val="clear" w:color="auto" w:fill="auto"/>
            <w:vAlign w:val="bottom"/>
          </w:tcPr>
          <w:p w14:paraId="5053C6E7"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2014</w:t>
            </w:r>
          </w:p>
        </w:tc>
        <w:tc>
          <w:tcPr>
            <w:tcW w:w="1170" w:type="dxa"/>
            <w:shd w:val="clear" w:color="auto" w:fill="auto"/>
            <w:vAlign w:val="bottom"/>
          </w:tcPr>
          <w:p w14:paraId="39026C0D"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101</w:t>
            </w:r>
          </w:p>
        </w:tc>
        <w:tc>
          <w:tcPr>
            <w:tcW w:w="1350" w:type="dxa"/>
            <w:shd w:val="clear" w:color="auto" w:fill="auto"/>
            <w:vAlign w:val="bottom"/>
          </w:tcPr>
          <w:p w14:paraId="2CF80A49"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193</w:t>
            </w:r>
          </w:p>
        </w:tc>
        <w:tc>
          <w:tcPr>
            <w:tcW w:w="810" w:type="dxa"/>
            <w:shd w:val="clear" w:color="auto" w:fill="auto"/>
            <w:vAlign w:val="bottom"/>
          </w:tcPr>
          <w:p w14:paraId="42AF6B03"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2</w:t>
            </w:r>
          </w:p>
        </w:tc>
        <w:tc>
          <w:tcPr>
            <w:tcW w:w="1080" w:type="dxa"/>
            <w:shd w:val="clear" w:color="auto" w:fill="auto"/>
            <w:vAlign w:val="bottom"/>
          </w:tcPr>
          <w:p w14:paraId="5EA9196C"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191</w:t>
            </w:r>
          </w:p>
        </w:tc>
        <w:tc>
          <w:tcPr>
            <w:tcW w:w="90" w:type="dxa"/>
          </w:tcPr>
          <w:p w14:paraId="06D3A35F"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18411B14" w14:textId="6212D072"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174</w:t>
            </w:r>
          </w:p>
        </w:tc>
        <w:tc>
          <w:tcPr>
            <w:tcW w:w="945" w:type="dxa"/>
            <w:shd w:val="clear" w:color="auto" w:fill="auto"/>
            <w:vAlign w:val="bottom"/>
          </w:tcPr>
          <w:p w14:paraId="14B895C0"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19</w:t>
            </w:r>
          </w:p>
        </w:tc>
      </w:tr>
      <w:tr w:rsidR="00986F5D" w:rsidRPr="003E5C34" w14:paraId="6F26C162" w14:textId="77777777" w:rsidTr="003474C4">
        <w:tc>
          <w:tcPr>
            <w:tcW w:w="1080" w:type="dxa"/>
            <w:shd w:val="clear" w:color="auto" w:fill="auto"/>
            <w:vAlign w:val="bottom"/>
          </w:tcPr>
          <w:p w14:paraId="58AE21DC"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2015</w:t>
            </w:r>
          </w:p>
        </w:tc>
        <w:tc>
          <w:tcPr>
            <w:tcW w:w="1170" w:type="dxa"/>
            <w:shd w:val="clear" w:color="auto" w:fill="auto"/>
            <w:vAlign w:val="bottom"/>
          </w:tcPr>
          <w:p w14:paraId="2B55DA74"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97</w:t>
            </w:r>
          </w:p>
        </w:tc>
        <w:tc>
          <w:tcPr>
            <w:tcW w:w="1350" w:type="dxa"/>
            <w:shd w:val="clear" w:color="auto" w:fill="auto"/>
            <w:vAlign w:val="bottom"/>
          </w:tcPr>
          <w:p w14:paraId="17AA4C57"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322</w:t>
            </w:r>
          </w:p>
        </w:tc>
        <w:tc>
          <w:tcPr>
            <w:tcW w:w="810" w:type="dxa"/>
            <w:shd w:val="clear" w:color="auto" w:fill="auto"/>
            <w:vAlign w:val="bottom"/>
          </w:tcPr>
          <w:p w14:paraId="7B3F61EB"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11</w:t>
            </w:r>
          </w:p>
        </w:tc>
        <w:tc>
          <w:tcPr>
            <w:tcW w:w="1080" w:type="dxa"/>
            <w:shd w:val="clear" w:color="auto" w:fill="auto"/>
            <w:vAlign w:val="bottom"/>
          </w:tcPr>
          <w:p w14:paraId="499C7D0A"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311</w:t>
            </w:r>
          </w:p>
        </w:tc>
        <w:tc>
          <w:tcPr>
            <w:tcW w:w="90" w:type="dxa"/>
          </w:tcPr>
          <w:p w14:paraId="2DE8D336"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1375CE77" w14:textId="002F33F4"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297</w:t>
            </w:r>
          </w:p>
        </w:tc>
        <w:tc>
          <w:tcPr>
            <w:tcW w:w="945" w:type="dxa"/>
            <w:shd w:val="clear" w:color="auto" w:fill="auto"/>
            <w:vAlign w:val="bottom"/>
          </w:tcPr>
          <w:p w14:paraId="297E58F0"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25</w:t>
            </w:r>
          </w:p>
        </w:tc>
      </w:tr>
      <w:tr w:rsidR="00986F5D" w:rsidRPr="003E5C34" w14:paraId="23BA3930" w14:textId="77777777" w:rsidTr="003474C4">
        <w:tc>
          <w:tcPr>
            <w:tcW w:w="1080" w:type="dxa"/>
            <w:shd w:val="clear" w:color="auto" w:fill="auto"/>
            <w:vAlign w:val="bottom"/>
          </w:tcPr>
          <w:p w14:paraId="3CD5B068" w14:textId="77777777" w:rsidR="00986F5D" w:rsidRPr="003E5C34" w:rsidRDefault="00986F5D" w:rsidP="005169B9">
            <w:pPr>
              <w:suppressAutoHyphens/>
              <w:spacing w:before="40" w:after="40" w:line="210" w:lineRule="exact"/>
              <w:ind w:right="40"/>
              <w:rPr>
                <w:rFonts w:eastAsia="DFKai-SB"/>
                <w:sz w:val="17"/>
                <w:szCs w:val="17"/>
              </w:rPr>
            </w:pPr>
            <w:r w:rsidRPr="003E5C34">
              <w:rPr>
                <w:rFonts w:eastAsia="DFKai-SB"/>
                <w:sz w:val="17"/>
                <w:szCs w:val="17"/>
                <w:lang w:val="fr-FR" w:bidi="fr-FR"/>
              </w:rPr>
              <w:t>2016</w:t>
            </w:r>
          </w:p>
        </w:tc>
        <w:tc>
          <w:tcPr>
            <w:tcW w:w="1170" w:type="dxa"/>
            <w:shd w:val="clear" w:color="auto" w:fill="auto"/>
            <w:vAlign w:val="bottom"/>
          </w:tcPr>
          <w:p w14:paraId="6CDD5D85"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97</w:t>
            </w:r>
          </w:p>
        </w:tc>
        <w:tc>
          <w:tcPr>
            <w:tcW w:w="1350" w:type="dxa"/>
            <w:shd w:val="clear" w:color="auto" w:fill="auto"/>
            <w:vAlign w:val="bottom"/>
          </w:tcPr>
          <w:p w14:paraId="0359AC0F"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104</w:t>
            </w:r>
          </w:p>
        </w:tc>
        <w:tc>
          <w:tcPr>
            <w:tcW w:w="810" w:type="dxa"/>
            <w:shd w:val="clear" w:color="auto" w:fill="auto"/>
            <w:vAlign w:val="bottom"/>
          </w:tcPr>
          <w:p w14:paraId="222A6EED" w14:textId="77777777" w:rsidR="00986F5D" w:rsidRPr="003E5C34" w:rsidRDefault="00986F5D" w:rsidP="005169B9">
            <w:pPr>
              <w:suppressAutoHyphens/>
              <w:spacing w:before="40" w:after="40" w:line="210" w:lineRule="exact"/>
              <w:ind w:left="-133" w:right="40" w:firstLine="118"/>
              <w:jc w:val="right"/>
              <w:rPr>
                <w:rFonts w:eastAsia="DFKai-SB"/>
                <w:sz w:val="17"/>
                <w:szCs w:val="17"/>
              </w:rPr>
            </w:pPr>
            <w:r w:rsidRPr="003E5C34">
              <w:rPr>
                <w:rFonts w:eastAsia="DFKai-SB"/>
                <w:sz w:val="17"/>
                <w:szCs w:val="17"/>
                <w:lang w:val="fr-FR" w:bidi="fr-FR"/>
              </w:rPr>
              <w:t>2</w:t>
            </w:r>
          </w:p>
        </w:tc>
        <w:tc>
          <w:tcPr>
            <w:tcW w:w="1080" w:type="dxa"/>
            <w:shd w:val="clear" w:color="auto" w:fill="auto"/>
            <w:vAlign w:val="bottom"/>
          </w:tcPr>
          <w:p w14:paraId="50EE4BC5"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102</w:t>
            </w:r>
          </w:p>
        </w:tc>
        <w:tc>
          <w:tcPr>
            <w:tcW w:w="90" w:type="dxa"/>
          </w:tcPr>
          <w:p w14:paraId="66A7E801" w14:textId="77777777" w:rsidR="00986F5D" w:rsidRPr="003E5C34" w:rsidRDefault="00986F5D" w:rsidP="005169B9">
            <w:pPr>
              <w:suppressAutoHyphens/>
              <w:spacing w:before="40" w:after="40" w:line="210" w:lineRule="exact"/>
              <w:ind w:right="40"/>
              <w:jc w:val="right"/>
              <w:rPr>
                <w:rFonts w:eastAsia="DFKai-SB"/>
                <w:sz w:val="17"/>
                <w:szCs w:val="17"/>
                <w:lang w:val="fr-FR" w:bidi="fr-FR"/>
              </w:rPr>
            </w:pPr>
          </w:p>
        </w:tc>
        <w:tc>
          <w:tcPr>
            <w:tcW w:w="810" w:type="dxa"/>
            <w:shd w:val="clear" w:color="auto" w:fill="auto"/>
            <w:vAlign w:val="bottom"/>
          </w:tcPr>
          <w:p w14:paraId="60DD9DF4" w14:textId="57FB819A"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76</w:t>
            </w:r>
          </w:p>
        </w:tc>
        <w:tc>
          <w:tcPr>
            <w:tcW w:w="945" w:type="dxa"/>
            <w:shd w:val="clear" w:color="auto" w:fill="auto"/>
            <w:vAlign w:val="bottom"/>
          </w:tcPr>
          <w:p w14:paraId="31018E3B" w14:textId="77777777" w:rsidR="00986F5D" w:rsidRPr="003E5C34" w:rsidRDefault="00986F5D" w:rsidP="005169B9">
            <w:pPr>
              <w:suppressAutoHyphens/>
              <w:spacing w:before="40" w:after="40" w:line="210" w:lineRule="exact"/>
              <w:ind w:right="40"/>
              <w:jc w:val="right"/>
              <w:rPr>
                <w:rFonts w:eastAsia="DFKai-SB"/>
                <w:sz w:val="17"/>
                <w:szCs w:val="17"/>
              </w:rPr>
            </w:pPr>
            <w:r w:rsidRPr="003E5C34">
              <w:rPr>
                <w:rFonts w:eastAsia="DFKai-SB"/>
                <w:sz w:val="17"/>
                <w:szCs w:val="17"/>
                <w:lang w:val="fr-FR" w:bidi="fr-FR"/>
              </w:rPr>
              <w:t>28</w:t>
            </w:r>
          </w:p>
        </w:tc>
      </w:tr>
      <w:tr w:rsidR="00986F5D" w:rsidRPr="003E5C34" w14:paraId="4BFEB963" w14:textId="77777777" w:rsidTr="003474C4">
        <w:tc>
          <w:tcPr>
            <w:tcW w:w="1080" w:type="dxa"/>
            <w:tcBorders>
              <w:bottom w:val="single" w:sz="12" w:space="0" w:color="auto"/>
            </w:tcBorders>
            <w:shd w:val="clear" w:color="auto" w:fill="auto"/>
            <w:vAlign w:val="bottom"/>
          </w:tcPr>
          <w:p w14:paraId="3A30B26A" w14:textId="77777777" w:rsidR="00986F5D" w:rsidRPr="003E5C34" w:rsidRDefault="00986F5D" w:rsidP="005169B9">
            <w:pPr>
              <w:suppressAutoHyphens/>
              <w:spacing w:before="40" w:after="40" w:line="210" w:lineRule="exact"/>
              <w:ind w:right="43"/>
              <w:rPr>
                <w:rFonts w:eastAsia="DFKai-SB"/>
                <w:sz w:val="17"/>
                <w:szCs w:val="17"/>
              </w:rPr>
            </w:pPr>
            <w:r w:rsidRPr="003E5C34">
              <w:rPr>
                <w:rFonts w:eastAsia="DFKai-SB"/>
                <w:sz w:val="17"/>
                <w:szCs w:val="17"/>
                <w:lang w:val="fr-FR" w:bidi="fr-FR"/>
              </w:rPr>
              <w:t>2017</w:t>
            </w:r>
          </w:p>
        </w:tc>
        <w:tc>
          <w:tcPr>
            <w:tcW w:w="1170" w:type="dxa"/>
            <w:tcBorders>
              <w:bottom w:val="single" w:sz="12" w:space="0" w:color="auto"/>
            </w:tcBorders>
            <w:shd w:val="clear" w:color="auto" w:fill="auto"/>
            <w:vAlign w:val="bottom"/>
          </w:tcPr>
          <w:p w14:paraId="79396D63" w14:textId="77777777" w:rsidR="00986F5D" w:rsidRPr="003E5C34" w:rsidRDefault="00986F5D" w:rsidP="005169B9">
            <w:pPr>
              <w:suppressAutoHyphens/>
              <w:spacing w:before="40" w:after="40" w:line="210" w:lineRule="exact"/>
              <w:ind w:right="43"/>
              <w:jc w:val="right"/>
              <w:rPr>
                <w:rFonts w:eastAsia="DFKai-SB"/>
                <w:sz w:val="17"/>
                <w:szCs w:val="17"/>
              </w:rPr>
            </w:pPr>
            <w:r w:rsidRPr="003E5C34">
              <w:rPr>
                <w:rFonts w:eastAsia="DFKai-SB"/>
                <w:sz w:val="17"/>
                <w:szCs w:val="17"/>
                <w:lang w:val="fr-FR" w:bidi="fr-FR"/>
              </w:rPr>
              <w:t>111</w:t>
            </w:r>
          </w:p>
        </w:tc>
        <w:tc>
          <w:tcPr>
            <w:tcW w:w="1350" w:type="dxa"/>
            <w:tcBorders>
              <w:bottom w:val="single" w:sz="12" w:space="0" w:color="auto"/>
            </w:tcBorders>
            <w:shd w:val="clear" w:color="auto" w:fill="auto"/>
            <w:vAlign w:val="bottom"/>
          </w:tcPr>
          <w:p w14:paraId="2B2669D9" w14:textId="77777777" w:rsidR="00986F5D" w:rsidRPr="003E5C34" w:rsidRDefault="00986F5D" w:rsidP="005169B9">
            <w:pPr>
              <w:suppressAutoHyphens/>
              <w:spacing w:before="40" w:after="40" w:line="210" w:lineRule="exact"/>
              <w:ind w:right="43"/>
              <w:jc w:val="right"/>
              <w:rPr>
                <w:rFonts w:eastAsia="DFKai-SB"/>
                <w:sz w:val="17"/>
                <w:szCs w:val="17"/>
              </w:rPr>
            </w:pPr>
            <w:r w:rsidRPr="003E5C34">
              <w:rPr>
                <w:rFonts w:eastAsia="DFKai-SB"/>
                <w:sz w:val="17"/>
                <w:szCs w:val="17"/>
                <w:lang w:val="fr-FR" w:bidi="fr-FR"/>
              </w:rPr>
              <w:t>140</w:t>
            </w:r>
          </w:p>
        </w:tc>
        <w:tc>
          <w:tcPr>
            <w:tcW w:w="810" w:type="dxa"/>
            <w:tcBorders>
              <w:bottom w:val="single" w:sz="12" w:space="0" w:color="auto"/>
            </w:tcBorders>
            <w:shd w:val="clear" w:color="auto" w:fill="auto"/>
            <w:vAlign w:val="bottom"/>
          </w:tcPr>
          <w:p w14:paraId="7BB77F79" w14:textId="77777777" w:rsidR="00986F5D" w:rsidRPr="003E5C34" w:rsidRDefault="00986F5D" w:rsidP="005169B9">
            <w:pPr>
              <w:suppressAutoHyphens/>
              <w:spacing w:before="40" w:after="40" w:line="210" w:lineRule="exact"/>
              <w:ind w:right="43" w:firstLine="118"/>
              <w:jc w:val="right"/>
              <w:rPr>
                <w:rFonts w:eastAsia="DFKai-SB"/>
                <w:sz w:val="17"/>
                <w:szCs w:val="17"/>
              </w:rPr>
            </w:pPr>
            <w:r w:rsidRPr="003E5C34">
              <w:rPr>
                <w:rFonts w:eastAsia="DFKai-SB"/>
                <w:sz w:val="17"/>
                <w:szCs w:val="17"/>
                <w:lang w:val="fr-FR" w:bidi="fr-FR"/>
              </w:rPr>
              <w:t>6</w:t>
            </w:r>
          </w:p>
        </w:tc>
        <w:tc>
          <w:tcPr>
            <w:tcW w:w="1080" w:type="dxa"/>
            <w:tcBorders>
              <w:bottom w:val="single" w:sz="12" w:space="0" w:color="auto"/>
            </w:tcBorders>
            <w:shd w:val="clear" w:color="auto" w:fill="auto"/>
            <w:vAlign w:val="bottom"/>
          </w:tcPr>
          <w:p w14:paraId="49A23666" w14:textId="77777777" w:rsidR="00986F5D" w:rsidRPr="003E5C34" w:rsidRDefault="00986F5D" w:rsidP="005169B9">
            <w:pPr>
              <w:suppressAutoHyphens/>
              <w:spacing w:before="40" w:after="40" w:line="210" w:lineRule="exact"/>
              <w:ind w:right="43"/>
              <w:jc w:val="right"/>
              <w:rPr>
                <w:rFonts w:eastAsia="DFKai-SB"/>
                <w:sz w:val="17"/>
                <w:szCs w:val="17"/>
              </w:rPr>
            </w:pPr>
            <w:r w:rsidRPr="003E5C34">
              <w:rPr>
                <w:rFonts w:eastAsia="DFKai-SB"/>
                <w:sz w:val="17"/>
                <w:szCs w:val="17"/>
                <w:lang w:val="fr-FR" w:bidi="fr-FR"/>
              </w:rPr>
              <w:t>134</w:t>
            </w:r>
          </w:p>
        </w:tc>
        <w:tc>
          <w:tcPr>
            <w:tcW w:w="90" w:type="dxa"/>
            <w:tcBorders>
              <w:bottom w:val="single" w:sz="12" w:space="0" w:color="auto"/>
            </w:tcBorders>
          </w:tcPr>
          <w:p w14:paraId="08857B0D" w14:textId="77777777" w:rsidR="00986F5D" w:rsidRPr="003E5C34" w:rsidRDefault="00986F5D" w:rsidP="005169B9">
            <w:pPr>
              <w:suppressAutoHyphens/>
              <w:spacing w:before="40" w:after="40" w:line="210" w:lineRule="exact"/>
              <w:ind w:right="43"/>
              <w:jc w:val="right"/>
              <w:rPr>
                <w:rFonts w:eastAsia="DFKai-SB"/>
                <w:sz w:val="17"/>
                <w:szCs w:val="17"/>
                <w:lang w:val="fr-FR" w:bidi="fr-FR"/>
              </w:rPr>
            </w:pPr>
          </w:p>
        </w:tc>
        <w:tc>
          <w:tcPr>
            <w:tcW w:w="810" w:type="dxa"/>
            <w:tcBorders>
              <w:bottom w:val="single" w:sz="12" w:space="0" w:color="auto"/>
            </w:tcBorders>
            <w:shd w:val="clear" w:color="auto" w:fill="auto"/>
            <w:vAlign w:val="bottom"/>
          </w:tcPr>
          <w:p w14:paraId="6F0DC131" w14:textId="527C6041" w:rsidR="00986F5D" w:rsidRPr="003E5C34" w:rsidRDefault="00986F5D" w:rsidP="005169B9">
            <w:pPr>
              <w:suppressAutoHyphens/>
              <w:spacing w:before="40" w:after="40" w:line="210" w:lineRule="exact"/>
              <w:ind w:right="43"/>
              <w:jc w:val="right"/>
              <w:rPr>
                <w:rFonts w:eastAsia="DFKai-SB"/>
                <w:sz w:val="17"/>
                <w:szCs w:val="17"/>
              </w:rPr>
            </w:pPr>
            <w:r w:rsidRPr="003E5C34">
              <w:rPr>
                <w:rFonts w:eastAsia="DFKai-SB"/>
                <w:sz w:val="17"/>
                <w:szCs w:val="17"/>
                <w:lang w:val="fr-FR" w:bidi="fr-FR"/>
              </w:rPr>
              <w:t>115</w:t>
            </w:r>
          </w:p>
        </w:tc>
        <w:tc>
          <w:tcPr>
            <w:tcW w:w="945" w:type="dxa"/>
            <w:tcBorders>
              <w:bottom w:val="single" w:sz="12" w:space="0" w:color="auto"/>
            </w:tcBorders>
            <w:shd w:val="clear" w:color="auto" w:fill="auto"/>
            <w:vAlign w:val="bottom"/>
          </w:tcPr>
          <w:p w14:paraId="7DB96258" w14:textId="77777777" w:rsidR="00986F5D" w:rsidRPr="003E5C34" w:rsidRDefault="00986F5D" w:rsidP="005169B9">
            <w:pPr>
              <w:suppressAutoHyphens/>
              <w:spacing w:before="40" w:after="40" w:line="210" w:lineRule="exact"/>
              <w:ind w:right="43"/>
              <w:jc w:val="right"/>
              <w:rPr>
                <w:rFonts w:eastAsia="DFKai-SB"/>
                <w:sz w:val="17"/>
                <w:szCs w:val="17"/>
              </w:rPr>
            </w:pPr>
            <w:r w:rsidRPr="003E5C34">
              <w:rPr>
                <w:rFonts w:eastAsia="DFKai-SB"/>
                <w:sz w:val="17"/>
                <w:szCs w:val="17"/>
                <w:lang w:val="fr-FR" w:bidi="fr-FR"/>
              </w:rPr>
              <w:t>25</w:t>
            </w:r>
          </w:p>
        </w:tc>
      </w:tr>
    </w:tbl>
    <w:p w14:paraId="098CB67C" w14:textId="76416865" w:rsidR="005169B9" w:rsidRPr="003E5C34" w:rsidRDefault="005169B9" w:rsidP="005169B9">
      <w:pPr>
        <w:pStyle w:val="SingleTxt"/>
        <w:spacing w:after="0" w:line="120" w:lineRule="exact"/>
        <w:rPr>
          <w:i/>
          <w:sz w:val="10"/>
          <w:lang w:val="fr-FR" w:bidi="fr-FR"/>
        </w:rPr>
      </w:pPr>
    </w:p>
    <w:p w14:paraId="061AE8B4" w14:textId="58B9516D" w:rsidR="00DA5647" w:rsidRPr="003E5C34" w:rsidRDefault="00DA5647" w:rsidP="005169B9">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du Secrétaire à la sécurité.</w:t>
      </w:r>
    </w:p>
    <w:p w14:paraId="5875A128" w14:textId="33B45E36" w:rsidR="005169B9" w:rsidRPr="003E5C34" w:rsidRDefault="005169B9" w:rsidP="005169B9">
      <w:pPr>
        <w:pStyle w:val="FootnoteText"/>
        <w:tabs>
          <w:tab w:val="right" w:pos="1476"/>
          <w:tab w:val="left" w:pos="1548"/>
          <w:tab w:val="right" w:pos="1836"/>
          <w:tab w:val="left" w:pos="1908"/>
        </w:tabs>
        <w:spacing w:line="120" w:lineRule="exact"/>
        <w:ind w:left="1548" w:right="1267" w:hanging="288"/>
        <w:rPr>
          <w:sz w:val="10"/>
          <w:lang w:val="fr-FR" w:bidi="fr-FR"/>
        </w:rPr>
      </w:pPr>
    </w:p>
    <w:p w14:paraId="515DFDC8" w14:textId="366A7FF3" w:rsidR="00DA5647" w:rsidRPr="003E5C34" w:rsidRDefault="005169B9" w:rsidP="005169B9">
      <w:pPr>
        <w:pStyle w:val="FootnoteText"/>
        <w:tabs>
          <w:tab w:val="right" w:pos="1476"/>
          <w:tab w:val="left" w:pos="1548"/>
          <w:tab w:val="right" w:pos="1836"/>
          <w:tab w:val="left" w:pos="1908"/>
        </w:tabs>
        <w:ind w:left="1548" w:right="1267" w:hanging="288"/>
        <w:rPr>
          <w:lang w:val="fr-FR" w:bidi="fr-FR"/>
        </w:rPr>
      </w:pPr>
      <w:r w:rsidRPr="003E5C34">
        <w:rPr>
          <w:lang w:val="fr-FR" w:bidi="fr-FR"/>
        </w:rPr>
        <w:tab/>
      </w:r>
      <w:r w:rsidR="00DA5647" w:rsidRPr="003E5C34">
        <w:rPr>
          <w:lang w:val="fr-FR" w:bidi="fr-FR"/>
        </w:rPr>
        <w:t>*</w:t>
      </w:r>
      <w:r w:rsidRPr="003E5C34">
        <w:rPr>
          <w:lang w:val="fr-FR" w:bidi="fr-FR"/>
        </w:rPr>
        <w:tab/>
      </w:r>
      <w:r w:rsidR="00DA5647" w:rsidRPr="003E5C34">
        <w:rPr>
          <w:lang w:val="fr-FR" w:bidi="fr-FR"/>
        </w:rPr>
        <w:t>Nombre de cas ayant fait l’objet d’une enquête de police.</w:t>
      </w:r>
    </w:p>
    <w:p w14:paraId="54DC27DD" w14:textId="1CF21AE2" w:rsidR="0068308A" w:rsidRPr="003E5C34" w:rsidRDefault="0068308A" w:rsidP="0068308A">
      <w:pPr>
        <w:pStyle w:val="SingleTxtG"/>
        <w:spacing w:after="0" w:line="120" w:lineRule="exact"/>
        <w:rPr>
          <w:sz w:val="10"/>
          <w:szCs w:val="18"/>
          <w:lang w:val="fr-FR" w:bidi="fr-FR"/>
        </w:rPr>
      </w:pPr>
    </w:p>
    <w:p w14:paraId="0EFE2287" w14:textId="467F4107" w:rsidR="0068308A" w:rsidRPr="003E5C34" w:rsidRDefault="0068308A" w:rsidP="0068308A">
      <w:pPr>
        <w:pStyle w:val="SingleTxtG"/>
        <w:spacing w:after="0" w:line="120" w:lineRule="exact"/>
        <w:rPr>
          <w:sz w:val="10"/>
          <w:szCs w:val="18"/>
          <w:lang w:val="fr-FR" w:eastAsia="zh-TW"/>
        </w:rPr>
      </w:pPr>
    </w:p>
    <w:p w14:paraId="1DDDCAEF" w14:textId="18B7E562"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7 (Participation des femmes à la vie publique et</w:t>
      </w:r>
      <w:r w:rsidR="0068308A" w:rsidRPr="003E5C34">
        <w:rPr>
          <w:lang w:val="fr-FR" w:bidi="fr-FR"/>
        </w:rPr>
        <w:t> </w:t>
      </w:r>
      <w:r w:rsidRPr="003E5C34">
        <w:rPr>
          <w:lang w:val="fr-FR" w:bidi="fr-FR"/>
        </w:rPr>
        <w:t>politique)</w:t>
      </w:r>
    </w:p>
    <w:p w14:paraId="61E7A17D" w14:textId="0E2B1DCB" w:rsidR="0068308A" w:rsidRPr="003E5C34" w:rsidRDefault="0068308A" w:rsidP="0068308A">
      <w:pPr>
        <w:pStyle w:val="SingleTxt"/>
        <w:spacing w:after="0" w:line="120" w:lineRule="exact"/>
        <w:rPr>
          <w:sz w:val="10"/>
          <w:lang w:val="fr-FR" w:bidi="fr-FR"/>
        </w:rPr>
      </w:pPr>
    </w:p>
    <w:p w14:paraId="27229F02" w14:textId="763AD448" w:rsidR="0068308A" w:rsidRPr="003E5C34" w:rsidRDefault="0068308A" w:rsidP="0068308A">
      <w:pPr>
        <w:pStyle w:val="SingleTxt"/>
        <w:spacing w:after="0" w:line="120" w:lineRule="exact"/>
        <w:rPr>
          <w:sz w:val="10"/>
          <w:lang w:val="fr-FR" w:bidi="fr-FR"/>
        </w:rPr>
      </w:pPr>
    </w:p>
    <w:p w14:paraId="60BEEE2A" w14:textId="77777777" w:rsidR="00DA5647" w:rsidRPr="003E5C34" w:rsidRDefault="00DA5647" w:rsidP="0068308A">
      <w:pPr>
        <w:pStyle w:val="SingleTxt"/>
        <w:numPr>
          <w:ilvl w:val="0"/>
          <w:numId w:val="46"/>
        </w:numPr>
        <w:spacing w:line="240" w:lineRule="exact"/>
        <w:rPr>
          <w:lang w:val="fr-FR"/>
        </w:rPr>
      </w:pPr>
      <w:bookmarkStart w:id="1" w:name="dd"/>
      <w:bookmarkEnd w:id="1"/>
      <w:r w:rsidRPr="003E5C34">
        <w:rPr>
          <w:lang w:val="fr-FR" w:bidi="fr-FR"/>
        </w:rPr>
        <w:t xml:space="preserve">Comme indiqué dans le rapport précédent, les femmes ont les mêmes droits et devoirs civils et politiques que les hommes, dont notamment le droit de voter et de se faire élire, d’occuper tout emploi public et d’exercer toutes fonctions à tous les échelons. </w:t>
      </w:r>
    </w:p>
    <w:p w14:paraId="17C3BC11" w14:textId="6A9783EC" w:rsidR="00DA5647" w:rsidRPr="003E5C34" w:rsidRDefault="00DA5647" w:rsidP="0068308A">
      <w:pPr>
        <w:pStyle w:val="SingleTxt"/>
        <w:numPr>
          <w:ilvl w:val="0"/>
          <w:numId w:val="46"/>
        </w:numPr>
        <w:spacing w:line="240" w:lineRule="exact"/>
        <w:rPr>
          <w:lang w:val="fr-FR"/>
        </w:rPr>
      </w:pPr>
      <w:r w:rsidRPr="003E5C34">
        <w:rPr>
          <w:lang w:val="fr-FR" w:bidi="fr-FR"/>
        </w:rPr>
        <w:t>En décembre 2017, sur un total de 309 518 électeurs inscrits, on comptait 161 456 femmes, ce qui représente 52,2 % du corps électoral. Depuis le dernier rapport, le nombre de femmes inscrites sur les listes électorales a considérablement augmenté, comme le montre le tableau ci-dessous.</w:t>
      </w:r>
    </w:p>
    <w:p w14:paraId="51ACD996" w14:textId="6F243C10" w:rsidR="0068308A" w:rsidRPr="003E5C34" w:rsidRDefault="0068308A" w:rsidP="0068308A">
      <w:pPr>
        <w:pStyle w:val="SingleTxt"/>
        <w:spacing w:after="0" w:line="120" w:lineRule="exact"/>
        <w:rPr>
          <w:sz w:val="10"/>
          <w:lang w:val="fr-FR" w:bidi="fr-FR"/>
        </w:rPr>
      </w:pPr>
    </w:p>
    <w:tbl>
      <w:tblPr>
        <w:tblW w:w="7247" w:type="dxa"/>
        <w:tblInd w:w="1260" w:type="dxa"/>
        <w:tblLayout w:type="fixed"/>
        <w:tblCellMar>
          <w:left w:w="0" w:type="dxa"/>
          <w:right w:w="0" w:type="dxa"/>
        </w:tblCellMar>
        <w:tblLook w:val="0000" w:firstRow="0" w:lastRow="0" w:firstColumn="0" w:lastColumn="0" w:noHBand="0" w:noVBand="0"/>
      </w:tblPr>
      <w:tblGrid>
        <w:gridCol w:w="891"/>
        <w:gridCol w:w="9"/>
        <w:gridCol w:w="710"/>
        <w:gridCol w:w="805"/>
        <w:gridCol w:w="805"/>
        <w:gridCol w:w="806"/>
        <w:gridCol w:w="805"/>
        <w:gridCol w:w="805"/>
        <w:gridCol w:w="805"/>
        <w:gridCol w:w="806"/>
      </w:tblGrid>
      <w:tr w:rsidR="00DA5647" w:rsidRPr="003E5C34" w14:paraId="2597C865" w14:textId="77777777" w:rsidTr="00E8303D">
        <w:trPr>
          <w:tblHeader/>
        </w:trPr>
        <w:tc>
          <w:tcPr>
            <w:tcW w:w="7247" w:type="dxa"/>
            <w:gridSpan w:val="10"/>
            <w:tcBorders>
              <w:top w:val="single" w:sz="4" w:space="0" w:color="auto"/>
              <w:bottom w:val="single" w:sz="4" w:space="0" w:color="auto"/>
            </w:tcBorders>
            <w:shd w:val="clear" w:color="auto" w:fill="auto"/>
            <w:vAlign w:val="bottom"/>
          </w:tcPr>
          <w:p w14:paraId="4B12A6DA" w14:textId="77777777" w:rsidR="00DA5647" w:rsidRPr="003E5C34" w:rsidRDefault="00DA5647" w:rsidP="001F69F5">
            <w:pPr>
              <w:spacing w:before="81" w:after="81" w:line="160" w:lineRule="exact"/>
              <w:ind w:right="43"/>
              <w:rPr>
                <w:rFonts w:eastAsia="PMingLiU"/>
                <w:i/>
                <w:sz w:val="14"/>
                <w:lang w:val="en-US"/>
              </w:rPr>
            </w:pPr>
            <w:r w:rsidRPr="003E5C34">
              <w:rPr>
                <w:rFonts w:eastAsia="PMingLiU"/>
                <w:i/>
                <w:sz w:val="14"/>
                <w:lang w:val="fr-FR" w:bidi="fr-FR"/>
              </w:rPr>
              <w:t>Électeurs inscrits, par genre</w:t>
            </w:r>
          </w:p>
        </w:tc>
      </w:tr>
      <w:tr w:rsidR="00DA5647" w:rsidRPr="003E5C34" w14:paraId="631705A7" w14:textId="77777777" w:rsidTr="00A81FD8">
        <w:tc>
          <w:tcPr>
            <w:tcW w:w="900" w:type="dxa"/>
            <w:gridSpan w:val="2"/>
            <w:tcBorders>
              <w:top w:val="single" w:sz="4" w:space="0" w:color="auto"/>
              <w:bottom w:val="single" w:sz="12" w:space="0" w:color="auto"/>
            </w:tcBorders>
            <w:shd w:val="clear" w:color="auto" w:fill="auto"/>
          </w:tcPr>
          <w:p w14:paraId="4AEFA44E" w14:textId="77777777" w:rsidR="00DA5647" w:rsidRPr="003E5C34" w:rsidRDefault="00DA5647" w:rsidP="001F69F5">
            <w:pPr>
              <w:spacing w:before="81" w:after="81" w:line="160" w:lineRule="exact"/>
              <w:ind w:right="43"/>
              <w:rPr>
                <w:rFonts w:eastAsia="PMingLiU"/>
                <w:i/>
                <w:sz w:val="14"/>
                <w:szCs w:val="16"/>
                <w:lang w:val="en-US"/>
              </w:rPr>
            </w:pPr>
            <w:r w:rsidRPr="003E5C34">
              <w:rPr>
                <w:rFonts w:eastAsia="PMingLiU"/>
                <w:i/>
                <w:sz w:val="14"/>
                <w:szCs w:val="16"/>
                <w:lang w:val="fr-FR" w:bidi="fr-FR"/>
              </w:rPr>
              <w:t>Genre/Année</w:t>
            </w:r>
          </w:p>
        </w:tc>
        <w:tc>
          <w:tcPr>
            <w:tcW w:w="710" w:type="dxa"/>
            <w:tcBorders>
              <w:top w:val="single" w:sz="4" w:space="0" w:color="auto"/>
              <w:bottom w:val="single" w:sz="12" w:space="0" w:color="auto"/>
            </w:tcBorders>
            <w:shd w:val="clear" w:color="auto" w:fill="auto"/>
          </w:tcPr>
          <w:p w14:paraId="667F2777"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2010</w:t>
            </w:r>
          </w:p>
        </w:tc>
        <w:tc>
          <w:tcPr>
            <w:tcW w:w="805" w:type="dxa"/>
            <w:tcBorders>
              <w:top w:val="single" w:sz="4" w:space="0" w:color="auto"/>
              <w:bottom w:val="single" w:sz="12" w:space="0" w:color="auto"/>
            </w:tcBorders>
            <w:shd w:val="clear" w:color="auto" w:fill="auto"/>
          </w:tcPr>
          <w:p w14:paraId="3719E5FC"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2011</w:t>
            </w:r>
          </w:p>
        </w:tc>
        <w:tc>
          <w:tcPr>
            <w:tcW w:w="805" w:type="dxa"/>
            <w:tcBorders>
              <w:top w:val="single" w:sz="4" w:space="0" w:color="auto"/>
              <w:bottom w:val="single" w:sz="12" w:space="0" w:color="auto"/>
            </w:tcBorders>
            <w:shd w:val="clear" w:color="auto" w:fill="auto"/>
          </w:tcPr>
          <w:p w14:paraId="7798C1A5"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2012</w:t>
            </w:r>
          </w:p>
        </w:tc>
        <w:tc>
          <w:tcPr>
            <w:tcW w:w="806" w:type="dxa"/>
            <w:tcBorders>
              <w:top w:val="single" w:sz="4" w:space="0" w:color="auto"/>
              <w:bottom w:val="single" w:sz="12" w:space="0" w:color="auto"/>
            </w:tcBorders>
            <w:shd w:val="clear" w:color="auto" w:fill="auto"/>
          </w:tcPr>
          <w:p w14:paraId="3A49D39F"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2013</w:t>
            </w:r>
          </w:p>
        </w:tc>
        <w:tc>
          <w:tcPr>
            <w:tcW w:w="805" w:type="dxa"/>
            <w:tcBorders>
              <w:top w:val="single" w:sz="4" w:space="0" w:color="auto"/>
              <w:bottom w:val="single" w:sz="12" w:space="0" w:color="auto"/>
            </w:tcBorders>
            <w:shd w:val="clear" w:color="auto" w:fill="auto"/>
          </w:tcPr>
          <w:p w14:paraId="3D485E31"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2014</w:t>
            </w:r>
          </w:p>
        </w:tc>
        <w:tc>
          <w:tcPr>
            <w:tcW w:w="805" w:type="dxa"/>
            <w:tcBorders>
              <w:top w:val="single" w:sz="4" w:space="0" w:color="auto"/>
              <w:bottom w:val="single" w:sz="12" w:space="0" w:color="auto"/>
            </w:tcBorders>
            <w:shd w:val="clear" w:color="auto" w:fill="auto"/>
          </w:tcPr>
          <w:p w14:paraId="1C525911"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2015</w:t>
            </w:r>
          </w:p>
        </w:tc>
        <w:tc>
          <w:tcPr>
            <w:tcW w:w="805" w:type="dxa"/>
            <w:tcBorders>
              <w:top w:val="single" w:sz="4" w:space="0" w:color="auto"/>
              <w:bottom w:val="single" w:sz="12" w:space="0" w:color="auto"/>
            </w:tcBorders>
            <w:shd w:val="clear" w:color="auto" w:fill="auto"/>
          </w:tcPr>
          <w:p w14:paraId="1E2F9DCC"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2016</w:t>
            </w:r>
          </w:p>
        </w:tc>
        <w:tc>
          <w:tcPr>
            <w:tcW w:w="806" w:type="dxa"/>
            <w:tcBorders>
              <w:top w:val="single" w:sz="4" w:space="0" w:color="auto"/>
              <w:bottom w:val="single" w:sz="12" w:space="0" w:color="auto"/>
            </w:tcBorders>
            <w:shd w:val="clear" w:color="auto" w:fill="auto"/>
          </w:tcPr>
          <w:p w14:paraId="23C54C90" w14:textId="77777777" w:rsidR="00DA5647" w:rsidRPr="003E5C34" w:rsidRDefault="00DA5647" w:rsidP="001F69F5">
            <w:pPr>
              <w:spacing w:before="81" w:after="81" w:line="160" w:lineRule="exact"/>
              <w:ind w:right="43"/>
              <w:jc w:val="right"/>
              <w:rPr>
                <w:rFonts w:eastAsia="PMingLiU"/>
                <w:i/>
                <w:sz w:val="14"/>
                <w:szCs w:val="16"/>
                <w:lang w:val="en-US"/>
              </w:rPr>
            </w:pPr>
            <w:r w:rsidRPr="003E5C34">
              <w:rPr>
                <w:rFonts w:eastAsia="PMingLiU"/>
                <w:i/>
                <w:sz w:val="14"/>
                <w:szCs w:val="16"/>
                <w:lang w:val="fr-FR" w:bidi="fr-FR"/>
              </w:rPr>
              <w:t>2017</w:t>
            </w:r>
          </w:p>
        </w:tc>
      </w:tr>
      <w:tr w:rsidR="00E8303D" w:rsidRPr="003E5C34" w14:paraId="20A5D3B6" w14:textId="77777777" w:rsidTr="00A81FD8">
        <w:trPr>
          <w:trHeight w:hRule="exact" w:val="115"/>
        </w:trPr>
        <w:tc>
          <w:tcPr>
            <w:tcW w:w="891" w:type="dxa"/>
            <w:shd w:val="clear" w:color="auto" w:fill="auto"/>
          </w:tcPr>
          <w:p w14:paraId="488D1D1E" w14:textId="77777777" w:rsidR="00E8303D" w:rsidRPr="003E5C34" w:rsidRDefault="00E8303D" w:rsidP="00E8303D">
            <w:pPr>
              <w:spacing w:before="40" w:after="40" w:line="210" w:lineRule="exact"/>
              <w:rPr>
                <w:rFonts w:eastAsia="PMingLiU"/>
                <w:sz w:val="17"/>
                <w:szCs w:val="17"/>
                <w:lang w:val="fr-FR" w:bidi="fr-FR"/>
              </w:rPr>
            </w:pPr>
          </w:p>
        </w:tc>
        <w:tc>
          <w:tcPr>
            <w:tcW w:w="719" w:type="dxa"/>
            <w:gridSpan w:val="2"/>
            <w:shd w:val="clear" w:color="auto" w:fill="auto"/>
          </w:tcPr>
          <w:p w14:paraId="68A2E362" w14:textId="77777777" w:rsidR="00E8303D" w:rsidRPr="003E5C34" w:rsidRDefault="00E8303D" w:rsidP="00E8303D">
            <w:pPr>
              <w:spacing w:before="40" w:after="40" w:line="210" w:lineRule="exact"/>
              <w:jc w:val="right"/>
              <w:rPr>
                <w:rFonts w:eastAsia="PMingLiU"/>
                <w:sz w:val="17"/>
                <w:szCs w:val="17"/>
                <w:lang w:val="fr-FR" w:bidi="fr-FR"/>
              </w:rPr>
            </w:pPr>
          </w:p>
        </w:tc>
        <w:tc>
          <w:tcPr>
            <w:tcW w:w="805" w:type="dxa"/>
            <w:shd w:val="clear" w:color="auto" w:fill="auto"/>
          </w:tcPr>
          <w:p w14:paraId="4BFA1E7D" w14:textId="77777777" w:rsidR="00E8303D" w:rsidRPr="003E5C34" w:rsidRDefault="00E8303D" w:rsidP="00E8303D">
            <w:pPr>
              <w:spacing w:before="40" w:after="40" w:line="210" w:lineRule="exact"/>
              <w:jc w:val="right"/>
              <w:rPr>
                <w:rFonts w:eastAsia="PMingLiU"/>
                <w:sz w:val="17"/>
                <w:szCs w:val="17"/>
                <w:lang w:val="fr-FR" w:bidi="fr-FR"/>
              </w:rPr>
            </w:pPr>
          </w:p>
        </w:tc>
        <w:tc>
          <w:tcPr>
            <w:tcW w:w="805" w:type="dxa"/>
            <w:shd w:val="clear" w:color="auto" w:fill="auto"/>
          </w:tcPr>
          <w:p w14:paraId="55706CDD" w14:textId="77777777" w:rsidR="00E8303D" w:rsidRPr="003E5C34" w:rsidRDefault="00E8303D" w:rsidP="00E8303D">
            <w:pPr>
              <w:spacing w:before="40" w:after="40" w:line="210" w:lineRule="exact"/>
              <w:jc w:val="right"/>
              <w:rPr>
                <w:rFonts w:eastAsia="PMingLiU"/>
                <w:sz w:val="17"/>
                <w:szCs w:val="17"/>
                <w:lang w:val="fr-FR" w:bidi="fr-FR"/>
              </w:rPr>
            </w:pPr>
          </w:p>
        </w:tc>
        <w:tc>
          <w:tcPr>
            <w:tcW w:w="806" w:type="dxa"/>
            <w:shd w:val="clear" w:color="auto" w:fill="auto"/>
          </w:tcPr>
          <w:p w14:paraId="550D30C0" w14:textId="77777777" w:rsidR="00E8303D" w:rsidRPr="003E5C34" w:rsidRDefault="00E8303D" w:rsidP="00E8303D">
            <w:pPr>
              <w:spacing w:before="40" w:after="40" w:line="210" w:lineRule="exact"/>
              <w:jc w:val="right"/>
              <w:rPr>
                <w:rFonts w:eastAsia="PMingLiU"/>
                <w:sz w:val="17"/>
                <w:szCs w:val="17"/>
                <w:lang w:val="fr-FR" w:bidi="fr-FR"/>
              </w:rPr>
            </w:pPr>
          </w:p>
        </w:tc>
        <w:tc>
          <w:tcPr>
            <w:tcW w:w="805" w:type="dxa"/>
            <w:shd w:val="clear" w:color="auto" w:fill="auto"/>
          </w:tcPr>
          <w:p w14:paraId="7614271D" w14:textId="77777777" w:rsidR="00E8303D" w:rsidRPr="003E5C34" w:rsidRDefault="00E8303D" w:rsidP="00E8303D">
            <w:pPr>
              <w:spacing w:before="40" w:after="40" w:line="210" w:lineRule="exact"/>
              <w:jc w:val="right"/>
              <w:rPr>
                <w:rFonts w:eastAsia="PMingLiU"/>
                <w:sz w:val="17"/>
                <w:szCs w:val="17"/>
                <w:lang w:val="fr-FR" w:bidi="fr-FR"/>
              </w:rPr>
            </w:pPr>
          </w:p>
        </w:tc>
        <w:tc>
          <w:tcPr>
            <w:tcW w:w="805" w:type="dxa"/>
            <w:shd w:val="clear" w:color="auto" w:fill="auto"/>
          </w:tcPr>
          <w:p w14:paraId="7E2D7CEA" w14:textId="77777777" w:rsidR="00E8303D" w:rsidRPr="003E5C34" w:rsidRDefault="00E8303D" w:rsidP="00E8303D">
            <w:pPr>
              <w:spacing w:before="40" w:after="40" w:line="210" w:lineRule="exact"/>
              <w:jc w:val="right"/>
              <w:rPr>
                <w:rFonts w:eastAsia="PMingLiU"/>
                <w:sz w:val="17"/>
                <w:szCs w:val="17"/>
                <w:lang w:val="fr-FR" w:bidi="fr-FR"/>
              </w:rPr>
            </w:pPr>
          </w:p>
        </w:tc>
        <w:tc>
          <w:tcPr>
            <w:tcW w:w="805" w:type="dxa"/>
            <w:shd w:val="clear" w:color="auto" w:fill="auto"/>
          </w:tcPr>
          <w:p w14:paraId="321E271A" w14:textId="77777777" w:rsidR="00E8303D" w:rsidRPr="003E5C34" w:rsidRDefault="00E8303D" w:rsidP="00E8303D">
            <w:pPr>
              <w:spacing w:before="40" w:after="40" w:line="210" w:lineRule="exact"/>
              <w:jc w:val="right"/>
              <w:rPr>
                <w:rFonts w:eastAsia="PMingLiU"/>
                <w:sz w:val="17"/>
                <w:szCs w:val="17"/>
                <w:lang w:val="fr-FR" w:bidi="fr-FR"/>
              </w:rPr>
            </w:pPr>
          </w:p>
        </w:tc>
        <w:tc>
          <w:tcPr>
            <w:tcW w:w="806" w:type="dxa"/>
            <w:shd w:val="clear" w:color="auto" w:fill="auto"/>
          </w:tcPr>
          <w:p w14:paraId="49CEE14B" w14:textId="77777777" w:rsidR="00E8303D" w:rsidRPr="003E5C34" w:rsidRDefault="00E8303D" w:rsidP="00E8303D">
            <w:pPr>
              <w:spacing w:before="40" w:after="40" w:line="210" w:lineRule="exact"/>
              <w:jc w:val="right"/>
              <w:rPr>
                <w:rFonts w:eastAsia="PMingLiU"/>
                <w:sz w:val="17"/>
                <w:szCs w:val="17"/>
                <w:lang w:val="fr-FR" w:bidi="fr-FR"/>
              </w:rPr>
            </w:pPr>
          </w:p>
        </w:tc>
      </w:tr>
      <w:tr w:rsidR="00DA5647" w:rsidRPr="003E5C34" w14:paraId="17D89D78" w14:textId="77777777" w:rsidTr="00A81FD8">
        <w:tc>
          <w:tcPr>
            <w:tcW w:w="891" w:type="dxa"/>
            <w:shd w:val="clear" w:color="auto" w:fill="auto"/>
          </w:tcPr>
          <w:p w14:paraId="0540D39A" w14:textId="77777777" w:rsidR="00DA5647" w:rsidRPr="003E5C34" w:rsidRDefault="00DA5647" w:rsidP="00E8303D">
            <w:pPr>
              <w:spacing w:before="40" w:after="40" w:line="210" w:lineRule="exact"/>
              <w:rPr>
                <w:rFonts w:eastAsia="PMingLiU"/>
                <w:sz w:val="17"/>
                <w:szCs w:val="17"/>
                <w:lang w:val="en-US"/>
              </w:rPr>
            </w:pPr>
            <w:r w:rsidRPr="003E5C34">
              <w:rPr>
                <w:rFonts w:eastAsia="PMingLiU"/>
                <w:sz w:val="17"/>
                <w:szCs w:val="17"/>
                <w:lang w:val="fr-FR" w:bidi="fr-FR"/>
              </w:rPr>
              <w:t>Hommes</w:t>
            </w:r>
          </w:p>
        </w:tc>
        <w:tc>
          <w:tcPr>
            <w:tcW w:w="719" w:type="dxa"/>
            <w:gridSpan w:val="2"/>
            <w:shd w:val="clear" w:color="auto" w:fill="auto"/>
          </w:tcPr>
          <w:p w14:paraId="23027F0F" w14:textId="77777777" w:rsidR="00DA5647" w:rsidRPr="003E5C34" w:rsidRDefault="00DA5647" w:rsidP="00E8303D">
            <w:pPr>
              <w:spacing w:before="40" w:after="40" w:line="210" w:lineRule="exact"/>
              <w:jc w:val="right"/>
              <w:rPr>
                <w:rFonts w:eastAsia="PMingLiU"/>
                <w:bCs/>
                <w:sz w:val="17"/>
                <w:szCs w:val="17"/>
                <w:lang w:val="en-US" w:eastAsia="zh-TW"/>
              </w:rPr>
            </w:pPr>
            <w:r w:rsidRPr="003E5C34">
              <w:rPr>
                <w:rFonts w:eastAsia="PMingLiU"/>
                <w:sz w:val="17"/>
                <w:szCs w:val="17"/>
                <w:lang w:val="fr-FR" w:bidi="fr-FR"/>
              </w:rPr>
              <w:t>122 108</w:t>
            </w:r>
          </w:p>
        </w:tc>
        <w:tc>
          <w:tcPr>
            <w:tcW w:w="805" w:type="dxa"/>
            <w:shd w:val="clear" w:color="auto" w:fill="auto"/>
          </w:tcPr>
          <w:p w14:paraId="31D11A32"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122 428</w:t>
            </w:r>
          </w:p>
        </w:tc>
        <w:tc>
          <w:tcPr>
            <w:tcW w:w="805" w:type="dxa"/>
            <w:shd w:val="clear" w:color="auto" w:fill="auto"/>
          </w:tcPr>
          <w:p w14:paraId="3DE6CF66"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133 577</w:t>
            </w:r>
          </w:p>
        </w:tc>
        <w:tc>
          <w:tcPr>
            <w:tcW w:w="806" w:type="dxa"/>
            <w:shd w:val="clear" w:color="auto" w:fill="auto"/>
          </w:tcPr>
          <w:p w14:paraId="5AAF50B9"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135 790</w:t>
            </w:r>
          </w:p>
        </w:tc>
        <w:tc>
          <w:tcPr>
            <w:tcW w:w="805" w:type="dxa"/>
            <w:shd w:val="clear" w:color="auto" w:fill="auto"/>
          </w:tcPr>
          <w:p w14:paraId="12B8ACCA"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136 181</w:t>
            </w:r>
          </w:p>
        </w:tc>
        <w:tc>
          <w:tcPr>
            <w:tcW w:w="805" w:type="dxa"/>
            <w:shd w:val="clear" w:color="auto" w:fill="auto"/>
          </w:tcPr>
          <w:p w14:paraId="51C98438"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137 499</w:t>
            </w:r>
          </w:p>
        </w:tc>
        <w:tc>
          <w:tcPr>
            <w:tcW w:w="805" w:type="dxa"/>
            <w:shd w:val="clear" w:color="auto" w:fill="auto"/>
          </w:tcPr>
          <w:p w14:paraId="3AE23315" w14:textId="77777777" w:rsidR="00DA5647" w:rsidRPr="003E5C34" w:rsidRDefault="00DA5647" w:rsidP="00E8303D">
            <w:pPr>
              <w:spacing w:before="40" w:after="40" w:line="210" w:lineRule="exact"/>
              <w:jc w:val="right"/>
              <w:rPr>
                <w:rFonts w:eastAsia="PMingLiU"/>
                <w:sz w:val="17"/>
                <w:szCs w:val="17"/>
                <w:lang w:val="en-US"/>
              </w:rPr>
            </w:pPr>
            <w:r w:rsidRPr="003E5C34">
              <w:rPr>
                <w:rFonts w:eastAsia="PMingLiU"/>
                <w:sz w:val="17"/>
                <w:szCs w:val="17"/>
                <w:lang w:val="fr-FR" w:bidi="fr-FR"/>
              </w:rPr>
              <w:t>147 170</w:t>
            </w:r>
          </w:p>
        </w:tc>
        <w:tc>
          <w:tcPr>
            <w:tcW w:w="806" w:type="dxa"/>
            <w:shd w:val="clear" w:color="auto" w:fill="auto"/>
          </w:tcPr>
          <w:p w14:paraId="12CE8532" w14:textId="77777777" w:rsidR="00DA5647" w:rsidRPr="003E5C34" w:rsidRDefault="00DA5647" w:rsidP="00E8303D">
            <w:pPr>
              <w:spacing w:before="40" w:after="40" w:line="210" w:lineRule="exact"/>
              <w:jc w:val="right"/>
              <w:rPr>
                <w:rFonts w:eastAsia="PMingLiU"/>
                <w:bCs/>
                <w:sz w:val="17"/>
                <w:szCs w:val="17"/>
                <w:lang w:val="en-US" w:eastAsia="zh-TW"/>
              </w:rPr>
            </w:pPr>
            <w:r w:rsidRPr="003E5C34">
              <w:rPr>
                <w:rFonts w:eastAsia="PMingLiU"/>
                <w:sz w:val="17"/>
                <w:szCs w:val="17"/>
                <w:lang w:val="fr-FR" w:bidi="fr-FR"/>
              </w:rPr>
              <w:t>148 062</w:t>
            </w:r>
          </w:p>
        </w:tc>
      </w:tr>
      <w:tr w:rsidR="00DA5647" w:rsidRPr="003E5C34" w14:paraId="00FFB586" w14:textId="77777777" w:rsidTr="00A81FD8">
        <w:tc>
          <w:tcPr>
            <w:tcW w:w="891" w:type="dxa"/>
            <w:tcBorders>
              <w:bottom w:val="single" w:sz="4" w:space="0" w:color="auto"/>
            </w:tcBorders>
            <w:shd w:val="clear" w:color="auto" w:fill="auto"/>
          </w:tcPr>
          <w:p w14:paraId="6C1DB0F3" w14:textId="77777777" w:rsidR="00DA5647" w:rsidRPr="003E5C34" w:rsidRDefault="00DA5647" w:rsidP="00E8303D">
            <w:pPr>
              <w:spacing w:before="40" w:after="81" w:line="210" w:lineRule="exact"/>
              <w:rPr>
                <w:rFonts w:eastAsia="PMingLiU"/>
                <w:sz w:val="17"/>
                <w:szCs w:val="17"/>
                <w:lang w:val="en-US"/>
              </w:rPr>
            </w:pPr>
            <w:r w:rsidRPr="003E5C34">
              <w:rPr>
                <w:rFonts w:eastAsia="PMingLiU"/>
                <w:sz w:val="17"/>
                <w:szCs w:val="17"/>
                <w:lang w:val="fr-FR" w:bidi="fr-FR"/>
              </w:rPr>
              <w:t>Femmes</w:t>
            </w:r>
          </w:p>
        </w:tc>
        <w:tc>
          <w:tcPr>
            <w:tcW w:w="719" w:type="dxa"/>
            <w:gridSpan w:val="2"/>
            <w:tcBorders>
              <w:bottom w:val="single" w:sz="4" w:space="0" w:color="auto"/>
            </w:tcBorders>
            <w:shd w:val="clear" w:color="auto" w:fill="auto"/>
          </w:tcPr>
          <w:p w14:paraId="4A1A487F" w14:textId="77777777" w:rsidR="00DA5647" w:rsidRPr="003E5C34" w:rsidRDefault="00DA5647" w:rsidP="00E8303D">
            <w:pPr>
              <w:spacing w:before="40" w:after="81" w:line="210" w:lineRule="exact"/>
              <w:jc w:val="right"/>
              <w:rPr>
                <w:rFonts w:eastAsia="PMingLiU"/>
                <w:bCs/>
                <w:sz w:val="17"/>
                <w:szCs w:val="17"/>
                <w:lang w:val="en-US" w:eastAsia="zh-TW"/>
              </w:rPr>
            </w:pPr>
            <w:r w:rsidRPr="003E5C34">
              <w:rPr>
                <w:rFonts w:eastAsia="PMingLiU"/>
                <w:sz w:val="17"/>
                <w:szCs w:val="17"/>
                <w:lang w:val="fr-FR" w:bidi="fr-FR"/>
              </w:rPr>
              <w:t>128 347</w:t>
            </w:r>
          </w:p>
        </w:tc>
        <w:tc>
          <w:tcPr>
            <w:tcW w:w="805" w:type="dxa"/>
            <w:tcBorders>
              <w:bottom w:val="single" w:sz="4" w:space="0" w:color="auto"/>
            </w:tcBorders>
            <w:shd w:val="clear" w:color="auto" w:fill="auto"/>
          </w:tcPr>
          <w:p w14:paraId="6D5C1177"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129 114</w:t>
            </w:r>
          </w:p>
        </w:tc>
        <w:tc>
          <w:tcPr>
            <w:tcW w:w="805" w:type="dxa"/>
            <w:tcBorders>
              <w:bottom w:val="single" w:sz="4" w:space="0" w:color="auto"/>
            </w:tcBorders>
            <w:shd w:val="clear" w:color="auto" w:fill="auto"/>
          </w:tcPr>
          <w:p w14:paraId="00170090"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143 576</w:t>
            </w:r>
          </w:p>
        </w:tc>
        <w:tc>
          <w:tcPr>
            <w:tcW w:w="806" w:type="dxa"/>
            <w:tcBorders>
              <w:bottom w:val="single" w:sz="4" w:space="0" w:color="auto"/>
            </w:tcBorders>
            <w:shd w:val="clear" w:color="auto" w:fill="auto"/>
          </w:tcPr>
          <w:p w14:paraId="0D7D5162"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145 410</w:t>
            </w:r>
          </w:p>
        </w:tc>
        <w:tc>
          <w:tcPr>
            <w:tcW w:w="805" w:type="dxa"/>
            <w:tcBorders>
              <w:bottom w:val="single" w:sz="4" w:space="0" w:color="auto"/>
            </w:tcBorders>
            <w:shd w:val="clear" w:color="auto" w:fill="auto"/>
          </w:tcPr>
          <w:p w14:paraId="1BA7D181"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146 407</w:t>
            </w:r>
          </w:p>
        </w:tc>
        <w:tc>
          <w:tcPr>
            <w:tcW w:w="805" w:type="dxa"/>
            <w:tcBorders>
              <w:bottom w:val="single" w:sz="4" w:space="0" w:color="auto"/>
            </w:tcBorders>
            <w:shd w:val="clear" w:color="auto" w:fill="auto"/>
          </w:tcPr>
          <w:p w14:paraId="101D0C24"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148 500</w:t>
            </w:r>
          </w:p>
        </w:tc>
        <w:tc>
          <w:tcPr>
            <w:tcW w:w="805" w:type="dxa"/>
            <w:tcBorders>
              <w:bottom w:val="single" w:sz="4" w:space="0" w:color="auto"/>
            </w:tcBorders>
            <w:shd w:val="clear" w:color="auto" w:fill="auto"/>
          </w:tcPr>
          <w:p w14:paraId="45676CE9" w14:textId="77777777" w:rsidR="00DA5647" w:rsidRPr="003E5C34" w:rsidRDefault="00DA5647" w:rsidP="00E8303D">
            <w:pPr>
              <w:spacing w:before="40" w:after="81" w:line="210" w:lineRule="exact"/>
              <w:jc w:val="right"/>
              <w:rPr>
                <w:rFonts w:eastAsia="PMingLiU"/>
                <w:sz w:val="17"/>
                <w:szCs w:val="17"/>
                <w:lang w:val="en-US"/>
              </w:rPr>
            </w:pPr>
            <w:r w:rsidRPr="003E5C34">
              <w:rPr>
                <w:rFonts w:eastAsia="PMingLiU"/>
                <w:sz w:val="17"/>
                <w:szCs w:val="17"/>
                <w:lang w:val="fr-FR" w:bidi="fr-FR"/>
              </w:rPr>
              <w:t>159 850</w:t>
            </w:r>
          </w:p>
        </w:tc>
        <w:tc>
          <w:tcPr>
            <w:tcW w:w="806" w:type="dxa"/>
            <w:tcBorders>
              <w:bottom w:val="single" w:sz="4" w:space="0" w:color="auto"/>
            </w:tcBorders>
            <w:shd w:val="clear" w:color="auto" w:fill="auto"/>
          </w:tcPr>
          <w:p w14:paraId="2BCA0A73" w14:textId="77777777" w:rsidR="00DA5647" w:rsidRPr="003E5C34" w:rsidRDefault="00DA5647" w:rsidP="00E8303D">
            <w:pPr>
              <w:spacing w:before="40" w:after="81" w:line="210" w:lineRule="exact"/>
              <w:jc w:val="right"/>
              <w:rPr>
                <w:rFonts w:eastAsia="PMingLiU"/>
                <w:bCs/>
                <w:sz w:val="17"/>
                <w:szCs w:val="17"/>
                <w:lang w:val="en-US" w:eastAsia="zh-TW"/>
              </w:rPr>
            </w:pPr>
            <w:r w:rsidRPr="003E5C34">
              <w:rPr>
                <w:rFonts w:eastAsia="PMingLiU"/>
                <w:sz w:val="17"/>
                <w:szCs w:val="17"/>
                <w:lang w:val="fr-FR" w:bidi="fr-FR"/>
              </w:rPr>
              <w:t>161 456</w:t>
            </w:r>
          </w:p>
        </w:tc>
      </w:tr>
      <w:tr w:rsidR="00DA5647" w:rsidRPr="003E5C34" w14:paraId="1C954BDB" w14:textId="77777777" w:rsidTr="00A81FD8">
        <w:tc>
          <w:tcPr>
            <w:tcW w:w="891" w:type="dxa"/>
            <w:tcBorders>
              <w:top w:val="single" w:sz="4" w:space="0" w:color="auto"/>
              <w:bottom w:val="single" w:sz="12" w:space="0" w:color="auto"/>
            </w:tcBorders>
            <w:shd w:val="clear" w:color="auto" w:fill="auto"/>
          </w:tcPr>
          <w:p w14:paraId="6CE37DB0" w14:textId="1848AA6C" w:rsidR="00DA5647" w:rsidRPr="003E5C34" w:rsidRDefault="00E8303D" w:rsidP="00E8303D">
            <w:pPr>
              <w:spacing w:before="81" w:after="81" w:line="210" w:lineRule="exact"/>
              <w:ind w:left="130" w:hanging="130"/>
              <w:rPr>
                <w:rFonts w:eastAsia="PMingLiU"/>
                <w:b/>
                <w:sz w:val="17"/>
                <w:szCs w:val="17"/>
                <w:lang w:val="en-US"/>
              </w:rPr>
            </w:pPr>
            <w:r w:rsidRPr="003E5C34">
              <w:rPr>
                <w:rFonts w:eastAsia="PMingLiU"/>
                <w:b/>
                <w:sz w:val="17"/>
                <w:szCs w:val="17"/>
                <w:lang w:val="fr-FR" w:bidi="fr-FR"/>
              </w:rPr>
              <w:tab/>
            </w:r>
            <w:r w:rsidR="00DA5647" w:rsidRPr="003E5C34">
              <w:rPr>
                <w:rFonts w:eastAsia="PMingLiU"/>
                <w:b/>
                <w:sz w:val="17"/>
                <w:szCs w:val="17"/>
                <w:lang w:val="fr-FR" w:bidi="fr-FR"/>
              </w:rPr>
              <w:t>Total</w:t>
            </w:r>
          </w:p>
        </w:tc>
        <w:tc>
          <w:tcPr>
            <w:tcW w:w="719" w:type="dxa"/>
            <w:gridSpan w:val="2"/>
            <w:tcBorders>
              <w:top w:val="single" w:sz="4" w:space="0" w:color="auto"/>
              <w:bottom w:val="single" w:sz="12" w:space="0" w:color="auto"/>
            </w:tcBorders>
            <w:shd w:val="clear" w:color="auto" w:fill="auto"/>
          </w:tcPr>
          <w:p w14:paraId="6E59C8FD" w14:textId="77777777" w:rsidR="00DA5647" w:rsidRPr="003E5C34" w:rsidRDefault="00DA5647" w:rsidP="00E8303D">
            <w:pPr>
              <w:spacing w:before="81" w:after="81" w:line="210" w:lineRule="exact"/>
              <w:jc w:val="right"/>
              <w:rPr>
                <w:rFonts w:eastAsia="PMingLiU"/>
                <w:b/>
                <w:bCs/>
                <w:sz w:val="17"/>
                <w:szCs w:val="17"/>
                <w:lang w:val="en-US" w:eastAsia="zh-TW"/>
              </w:rPr>
            </w:pPr>
            <w:r w:rsidRPr="003E5C34">
              <w:rPr>
                <w:rFonts w:eastAsia="PMingLiU"/>
                <w:b/>
                <w:sz w:val="17"/>
                <w:szCs w:val="17"/>
                <w:lang w:val="fr-FR" w:bidi="fr-FR"/>
              </w:rPr>
              <w:t>250 455</w:t>
            </w:r>
          </w:p>
        </w:tc>
        <w:tc>
          <w:tcPr>
            <w:tcW w:w="805" w:type="dxa"/>
            <w:tcBorders>
              <w:top w:val="single" w:sz="4" w:space="0" w:color="auto"/>
              <w:bottom w:val="single" w:sz="12" w:space="0" w:color="auto"/>
            </w:tcBorders>
            <w:shd w:val="clear" w:color="auto" w:fill="auto"/>
          </w:tcPr>
          <w:p w14:paraId="058087A0"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251 542</w:t>
            </w:r>
          </w:p>
        </w:tc>
        <w:tc>
          <w:tcPr>
            <w:tcW w:w="805" w:type="dxa"/>
            <w:tcBorders>
              <w:top w:val="single" w:sz="4" w:space="0" w:color="auto"/>
              <w:bottom w:val="single" w:sz="12" w:space="0" w:color="auto"/>
            </w:tcBorders>
            <w:shd w:val="clear" w:color="auto" w:fill="auto"/>
          </w:tcPr>
          <w:p w14:paraId="2EDFC664"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277 153</w:t>
            </w:r>
          </w:p>
        </w:tc>
        <w:tc>
          <w:tcPr>
            <w:tcW w:w="806" w:type="dxa"/>
            <w:tcBorders>
              <w:top w:val="single" w:sz="4" w:space="0" w:color="auto"/>
              <w:bottom w:val="single" w:sz="12" w:space="0" w:color="auto"/>
            </w:tcBorders>
            <w:shd w:val="clear" w:color="auto" w:fill="auto"/>
          </w:tcPr>
          <w:p w14:paraId="59CAA5D2"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281 200</w:t>
            </w:r>
          </w:p>
        </w:tc>
        <w:tc>
          <w:tcPr>
            <w:tcW w:w="805" w:type="dxa"/>
            <w:tcBorders>
              <w:top w:val="single" w:sz="4" w:space="0" w:color="auto"/>
              <w:bottom w:val="single" w:sz="12" w:space="0" w:color="auto"/>
            </w:tcBorders>
            <w:shd w:val="clear" w:color="auto" w:fill="auto"/>
          </w:tcPr>
          <w:p w14:paraId="4E484BAB"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282 588</w:t>
            </w:r>
          </w:p>
        </w:tc>
        <w:tc>
          <w:tcPr>
            <w:tcW w:w="805" w:type="dxa"/>
            <w:tcBorders>
              <w:top w:val="single" w:sz="4" w:space="0" w:color="auto"/>
              <w:bottom w:val="single" w:sz="12" w:space="0" w:color="auto"/>
            </w:tcBorders>
            <w:shd w:val="clear" w:color="auto" w:fill="auto"/>
          </w:tcPr>
          <w:p w14:paraId="468BCBEB"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285 999</w:t>
            </w:r>
          </w:p>
        </w:tc>
        <w:tc>
          <w:tcPr>
            <w:tcW w:w="805" w:type="dxa"/>
            <w:tcBorders>
              <w:top w:val="single" w:sz="4" w:space="0" w:color="auto"/>
              <w:bottom w:val="single" w:sz="12" w:space="0" w:color="auto"/>
            </w:tcBorders>
            <w:shd w:val="clear" w:color="auto" w:fill="auto"/>
          </w:tcPr>
          <w:p w14:paraId="7C1AC651" w14:textId="77777777" w:rsidR="00DA5647" w:rsidRPr="003E5C34" w:rsidRDefault="00DA5647" w:rsidP="00E8303D">
            <w:pPr>
              <w:spacing w:before="81" w:after="81" w:line="210" w:lineRule="exact"/>
              <w:jc w:val="right"/>
              <w:rPr>
                <w:rFonts w:eastAsia="PMingLiU"/>
                <w:b/>
                <w:sz w:val="17"/>
                <w:szCs w:val="17"/>
                <w:lang w:val="en-US"/>
              </w:rPr>
            </w:pPr>
            <w:r w:rsidRPr="003E5C34">
              <w:rPr>
                <w:rFonts w:eastAsia="PMingLiU"/>
                <w:b/>
                <w:sz w:val="17"/>
                <w:szCs w:val="17"/>
                <w:lang w:val="fr-FR" w:bidi="fr-FR"/>
              </w:rPr>
              <w:t>307 020</w:t>
            </w:r>
          </w:p>
        </w:tc>
        <w:tc>
          <w:tcPr>
            <w:tcW w:w="806" w:type="dxa"/>
            <w:tcBorders>
              <w:top w:val="single" w:sz="4" w:space="0" w:color="auto"/>
              <w:bottom w:val="single" w:sz="12" w:space="0" w:color="auto"/>
            </w:tcBorders>
            <w:shd w:val="clear" w:color="auto" w:fill="auto"/>
          </w:tcPr>
          <w:p w14:paraId="2A370A5D" w14:textId="77777777" w:rsidR="00DA5647" w:rsidRPr="003E5C34" w:rsidRDefault="00DA5647" w:rsidP="00E8303D">
            <w:pPr>
              <w:spacing w:before="81" w:after="81" w:line="210" w:lineRule="exact"/>
              <w:jc w:val="right"/>
              <w:rPr>
                <w:rFonts w:eastAsia="PMingLiU"/>
                <w:b/>
                <w:bCs/>
                <w:sz w:val="17"/>
                <w:szCs w:val="17"/>
                <w:lang w:val="en-US" w:eastAsia="zh-TW"/>
              </w:rPr>
            </w:pPr>
            <w:r w:rsidRPr="003E5C34">
              <w:rPr>
                <w:rFonts w:eastAsia="PMingLiU"/>
                <w:b/>
                <w:sz w:val="17"/>
                <w:szCs w:val="17"/>
                <w:lang w:val="fr-FR" w:bidi="fr-FR"/>
              </w:rPr>
              <w:t>309 518</w:t>
            </w:r>
          </w:p>
        </w:tc>
      </w:tr>
    </w:tbl>
    <w:p w14:paraId="5C4D28ED" w14:textId="1727E21E" w:rsidR="00E8303D" w:rsidRPr="003E5C34" w:rsidRDefault="00E8303D" w:rsidP="00E8303D">
      <w:pPr>
        <w:pStyle w:val="SingleTxt"/>
        <w:spacing w:after="0" w:line="120" w:lineRule="exact"/>
        <w:rPr>
          <w:i/>
          <w:sz w:val="10"/>
          <w:lang w:val="fr-FR" w:bidi="fr-FR"/>
        </w:rPr>
      </w:pPr>
    </w:p>
    <w:p w14:paraId="268BE1A2" w14:textId="12A84434" w:rsidR="00DA5647" w:rsidRPr="003E5C34" w:rsidRDefault="00DA5647" w:rsidP="00E8303D">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l’administration et de la fonction publique.</w:t>
      </w:r>
    </w:p>
    <w:p w14:paraId="07C1C4F5" w14:textId="582F9313" w:rsidR="0068308A" w:rsidRPr="003E5C34" w:rsidRDefault="0068308A" w:rsidP="0068308A">
      <w:pPr>
        <w:pStyle w:val="SingleTxt"/>
        <w:spacing w:after="0" w:line="120" w:lineRule="exact"/>
        <w:rPr>
          <w:sz w:val="10"/>
          <w:lang w:val="fr-FR" w:bidi="fr-FR"/>
        </w:rPr>
      </w:pPr>
    </w:p>
    <w:p w14:paraId="342A2FD9" w14:textId="517A598B" w:rsidR="0068308A" w:rsidRPr="003E5C34" w:rsidRDefault="0068308A" w:rsidP="0068308A">
      <w:pPr>
        <w:pStyle w:val="SingleTxt"/>
        <w:spacing w:after="0" w:line="120" w:lineRule="exact"/>
        <w:rPr>
          <w:sz w:val="10"/>
          <w:lang w:val="fr-FR" w:bidi="fr-FR"/>
        </w:rPr>
      </w:pPr>
    </w:p>
    <w:p w14:paraId="5F5BCBDB"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Comme indiqué précédemment, l’accès et la participation à la vie publique, y compris l’accès aux fonctions publiques et l’exercice de ces fonctions au sein du système politique et de l’administration publique de la RAS de Macao, sont garantis aux femmes. </w:t>
      </w:r>
    </w:p>
    <w:p w14:paraId="5FA87FC0" w14:textId="10B1D54A" w:rsidR="00DA5647" w:rsidRPr="003E5C34" w:rsidRDefault="00DA5647" w:rsidP="0068308A">
      <w:pPr>
        <w:pStyle w:val="SingleTxt"/>
        <w:numPr>
          <w:ilvl w:val="0"/>
          <w:numId w:val="46"/>
        </w:numPr>
        <w:spacing w:line="240" w:lineRule="exact"/>
        <w:rPr>
          <w:lang w:val="fr-FR"/>
        </w:rPr>
      </w:pPr>
      <w:r w:rsidRPr="003E5C34">
        <w:rPr>
          <w:lang w:val="fr-FR" w:bidi="fr-FR"/>
        </w:rPr>
        <w:t>Le tableau ci-dessous traduit l’évolution, au fil des années, du nombre de femmes et d’hommes travaillant dans l’administration publique de la RAS de Macao. Comme on peut le constater, entre 2010 et 2017, la proportion de femmes a augmenté.</w:t>
      </w:r>
    </w:p>
    <w:p w14:paraId="115035A0" w14:textId="4D260860" w:rsidR="00E8303D" w:rsidRPr="003E5C34" w:rsidRDefault="00E8303D" w:rsidP="00E8303D">
      <w:pPr>
        <w:pStyle w:val="SingleTxt"/>
        <w:tabs>
          <w:tab w:val="clear" w:pos="1742"/>
        </w:tabs>
        <w:spacing w:after="0" w:line="120" w:lineRule="exact"/>
        <w:rPr>
          <w:sz w:val="10"/>
          <w:lang w:val="fr-FR" w:bidi="fr-FR"/>
        </w:rPr>
      </w:pPr>
    </w:p>
    <w:tbl>
      <w:tblPr>
        <w:tblW w:w="7244" w:type="dxa"/>
        <w:tblInd w:w="1260" w:type="dxa"/>
        <w:tblLayout w:type="fixed"/>
        <w:tblCellMar>
          <w:left w:w="0" w:type="dxa"/>
          <w:right w:w="0" w:type="dxa"/>
        </w:tblCellMar>
        <w:tblLook w:val="0000" w:firstRow="0" w:lastRow="0" w:firstColumn="0" w:lastColumn="0" w:noHBand="0" w:noVBand="0"/>
      </w:tblPr>
      <w:tblGrid>
        <w:gridCol w:w="804"/>
        <w:gridCol w:w="805"/>
        <w:gridCol w:w="805"/>
        <w:gridCol w:w="805"/>
        <w:gridCol w:w="805"/>
        <w:gridCol w:w="805"/>
        <w:gridCol w:w="805"/>
        <w:gridCol w:w="805"/>
        <w:gridCol w:w="805"/>
      </w:tblGrid>
      <w:tr w:rsidR="00DA5647" w:rsidRPr="003E5C34" w14:paraId="6C1B47CC" w14:textId="77777777" w:rsidTr="00137744">
        <w:trPr>
          <w:tblHeader/>
        </w:trPr>
        <w:tc>
          <w:tcPr>
            <w:tcW w:w="7244" w:type="dxa"/>
            <w:gridSpan w:val="9"/>
            <w:tcBorders>
              <w:top w:val="single" w:sz="4" w:space="0" w:color="auto"/>
              <w:bottom w:val="single" w:sz="4" w:space="0" w:color="auto"/>
            </w:tcBorders>
            <w:shd w:val="clear" w:color="auto" w:fill="auto"/>
            <w:vAlign w:val="bottom"/>
          </w:tcPr>
          <w:p w14:paraId="5E39D7DE" w14:textId="77777777" w:rsidR="00DA5647" w:rsidRPr="003E5C34" w:rsidRDefault="00DA5647" w:rsidP="001F69F5">
            <w:pPr>
              <w:spacing w:before="81" w:after="81" w:line="160" w:lineRule="exact"/>
              <w:ind w:right="43"/>
              <w:rPr>
                <w:i/>
                <w:sz w:val="14"/>
                <w:lang w:val="fr-FR"/>
              </w:rPr>
            </w:pPr>
            <w:r w:rsidRPr="003E5C34">
              <w:rPr>
                <w:i/>
                <w:sz w:val="14"/>
                <w:lang w:val="fr-FR" w:bidi="fr-FR"/>
              </w:rPr>
              <w:t>Personnel de l’administration publique, par genre</w:t>
            </w:r>
          </w:p>
        </w:tc>
      </w:tr>
      <w:tr w:rsidR="00DA5647" w:rsidRPr="003E5C34" w14:paraId="6ECE8422" w14:textId="77777777" w:rsidTr="00137744">
        <w:trPr>
          <w:tblHeader/>
        </w:trPr>
        <w:tc>
          <w:tcPr>
            <w:tcW w:w="804" w:type="dxa"/>
            <w:tcBorders>
              <w:top w:val="single" w:sz="4" w:space="0" w:color="auto"/>
              <w:bottom w:val="single" w:sz="12" w:space="0" w:color="auto"/>
            </w:tcBorders>
            <w:shd w:val="clear" w:color="auto" w:fill="auto"/>
          </w:tcPr>
          <w:p w14:paraId="6D9E4961" w14:textId="77777777" w:rsidR="00DA5647" w:rsidRPr="003E5C34" w:rsidRDefault="00DA5647" w:rsidP="001F69F5">
            <w:pPr>
              <w:spacing w:before="81" w:after="81" w:line="160" w:lineRule="exact"/>
              <w:ind w:right="43"/>
              <w:rPr>
                <w:rFonts w:eastAsia="PMingLiU"/>
                <w:i/>
                <w:sz w:val="14"/>
                <w:szCs w:val="16"/>
              </w:rPr>
            </w:pPr>
            <w:r w:rsidRPr="003E5C34">
              <w:rPr>
                <w:rFonts w:eastAsia="PMingLiU"/>
                <w:i/>
                <w:sz w:val="14"/>
                <w:szCs w:val="16"/>
                <w:lang w:val="fr-FR" w:bidi="fr-FR"/>
              </w:rPr>
              <w:t>Genre</w:t>
            </w:r>
          </w:p>
        </w:tc>
        <w:tc>
          <w:tcPr>
            <w:tcW w:w="805" w:type="dxa"/>
            <w:tcBorders>
              <w:top w:val="single" w:sz="4" w:space="0" w:color="auto"/>
              <w:bottom w:val="single" w:sz="12" w:space="0" w:color="auto"/>
            </w:tcBorders>
            <w:shd w:val="clear" w:color="auto" w:fill="auto"/>
          </w:tcPr>
          <w:p w14:paraId="6C71FA35"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2010</w:t>
            </w:r>
          </w:p>
        </w:tc>
        <w:tc>
          <w:tcPr>
            <w:tcW w:w="805" w:type="dxa"/>
            <w:tcBorders>
              <w:top w:val="single" w:sz="4" w:space="0" w:color="auto"/>
              <w:bottom w:val="single" w:sz="12" w:space="0" w:color="auto"/>
            </w:tcBorders>
            <w:shd w:val="clear" w:color="auto" w:fill="auto"/>
          </w:tcPr>
          <w:p w14:paraId="6B98B9B7"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2011</w:t>
            </w:r>
          </w:p>
        </w:tc>
        <w:tc>
          <w:tcPr>
            <w:tcW w:w="805" w:type="dxa"/>
            <w:tcBorders>
              <w:top w:val="single" w:sz="4" w:space="0" w:color="auto"/>
              <w:bottom w:val="single" w:sz="12" w:space="0" w:color="auto"/>
            </w:tcBorders>
            <w:shd w:val="clear" w:color="auto" w:fill="auto"/>
          </w:tcPr>
          <w:p w14:paraId="5D198210"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2012</w:t>
            </w:r>
          </w:p>
        </w:tc>
        <w:tc>
          <w:tcPr>
            <w:tcW w:w="805" w:type="dxa"/>
            <w:tcBorders>
              <w:top w:val="single" w:sz="4" w:space="0" w:color="auto"/>
              <w:bottom w:val="single" w:sz="12" w:space="0" w:color="auto"/>
            </w:tcBorders>
            <w:shd w:val="clear" w:color="auto" w:fill="auto"/>
          </w:tcPr>
          <w:p w14:paraId="369F7EE6"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2013</w:t>
            </w:r>
          </w:p>
        </w:tc>
        <w:tc>
          <w:tcPr>
            <w:tcW w:w="805" w:type="dxa"/>
            <w:tcBorders>
              <w:top w:val="single" w:sz="4" w:space="0" w:color="auto"/>
              <w:bottom w:val="single" w:sz="12" w:space="0" w:color="auto"/>
            </w:tcBorders>
            <w:shd w:val="clear" w:color="auto" w:fill="auto"/>
          </w:tcPr>
          <w:p w14:paraId="1FD4044A"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2014</w:t>
            </w:r>
          </w:p>
        </w:tc>
        <w:tc>
          <w:tcPr>
            <w:tcW w:w="805" w:type="dxa"/>
            <w:tcBorders>
              <w:top w:val="single" w:sz="4" w:space="0" w:color="auto"/>
              <w:bottom w:val="single" w:sz="12" w:space="0" w:color="auto"/>
            </w:tcBorders>
            <w:shd w:val="clear" w:color="auto" w:fill="auto"/>
          </w:tcPr>
          <w:p w14:paraId="23B55058"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2015</w:t>
            </w:r>
          </w:p>
        </w:tc>
        <w:tc>
          <w:tcPr>
            <w:tcW w:w="805" w:type="dxa"/>
            <w:tcBorders>
              <w:top w:val="single" w:sz="4" w:space="0" w:color="auto"/>
              <w:bottom w:val="single" w:sz="12" w:space="0" w:color="auto"/>
            </w:tcBorders>
            <w:shd w:val="clear" w:color="auto" w:fill="auto"/>
          </w:tcPr>
          <w:p w14:paraId="7DD8020D"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2016</w:t>
            </w:r>
          </w:p>
        </w:tc>
        <w:tc>
          <w:tcPr>
            <w:tcW w:w="805" w:type="dxa"/>
            <w:tcBorders>
              <w:top w:val="single" w:sz="4" w:space="0" w:color="auto"/>
              <w:bottom w:val="single" w:sz="12" w:space="0" w:color="auto"/>
            </w:tcBorders>
            <w:shd w:val="clear" w:color="auto" w:fill="auto"/>
          </w:tcPr>
          <w:p w14:paraId="62D3B4DE" w14:textId="77777777" w:rsidR="00DA5647" w:rsidRPr="003E5C34" w:rsidRDefault="00DA5647" w:rsidP="001F69F5">
            <w:pPr>
              <w:spacing w:before="81" w:after="81" w:line="160" w:lineRule="exact"/>
              <w:ind w:right="43"/>
              <w:jc w:val="right"/>
              <w:rPr>
                <w:rFonts w:eastAsia="PMingLiU"/>
                <w:i/>
                <w:sz w:val="14"/>
                <w:szCs w:val="16"/>
              </w:rPr>
            </w:pPr>
            <w:r w:rsidRPr="003E5C34">
              <w:rPr>
                <w:rFonts w:eastAsia="PMingLiU"/>
                <w:i/>
                <w:sz w:val="14"/>
                <w:szCs w:val="16"/>
                <w:lang w:val="fr-FR" w:bidi="fr-FR"/>
              </w:rPr>
              <w:t>2017</w:t>
            </w:r>
          </w:p>
        </w:tc>
      </w:tr>
      <w:tr w:rsidR="001F69F5" w:rsidRPr="003E5C34" w14:paraId="679B2E14" w14:textId="77777777" w:rsidTr="00137744">
        <w:trPr>
          <w:trHeight w:hRule="exact" w:val="115"/>
          <w:tblHeader/>
        </w:trPr>
        <w:tc>
          <w:tcPr>
            <w:tcW w:w="804" w:type="dxa"/>
            <w:tcBorders>
              <w:top w:val="single" w:sz="12" w:space="0" w:color="auto"/>
            </w:tcBorders>
            <w:shd w:val="clear" w:color="auto" w:fill="auto"/>
            <w:vAlign w:val="bottom"/>
          </w:tcPr>
          <w:p w14:paraId="5EBC56F7" w14:textId="77777777" w:rsidR="001F69F5" w:rsidRPr="003E5C34" w:rsidRDefault="001F69F5" w:rsidP="00A81FD8">
            <w:pPr>
              <w:spacing w:before="40" w:after="40" w:line="210" w:lineRule="exact"/>
              <w:rPr>
                <w:rFonts w:eastAsia="PMingLiU"/>
                <w:sz w:val="17"/>
                <w:szCs w:val="17"/>
                <w:lang w:val="fr-FR" w:bidi="fr-FR"/>
              </w:rPr>
            </w:pPr>
          </w:p>
        </w:tc>
        <w:tc>
          <w:tcPr>
            <w:tcW w:w="805" w:type="dxa"/>
            <w:tcBorders>
              <w:top w:val="single" w:sz="12" w:space="0" w:color="auto"/>
            </w:tcBorders>
            <w:shd w:val="clear" w:color="auto" w:fill="auto"/>
            <w:vAlign w:val="bottom"/>
          </w:tcPr>
          <w:p w14:paraId="7A611C64"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7A8B2049"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46628961"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4D3D27A1"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3E2619B7"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56B54D3B"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0460C2C7" w14:textId="77777777" w:rsidR="001F69F5" w:rsidRPr="003E5C34" w:rsidRDefault="001F69F5" w:rsidP="00A81FD8">
            <w:pPr>
              <w:spacing w:before="40" w:after="40" w:line="210" w:lineRule="exact"/>
              <w:jc w:val="right"/>
              <w:rPr>
                <w:rFonts w:eastAsia="PMingLiU"/>
                <w:sz w:val="17"/>
                <w:szCs w:val="17"/>
                <w:lang w:val="fr-FR" w:bidi="fr-FR"/>
              </w:rPr>
            </w:pPr>
          </w:p>
        </w:tc>
        <w:tc>
          <w:tcPr>
            <w:tcW w:w="805" w:type="dxa"/>
            <w:tcBorders>
              <w:top w:val="single" w:sz="12" w:space="0" w:color="auto"/>
            </w:tcBorders>
            <w:shd w:val="clear" w:color="auto" w:fill="auto"/>
            <w:vAlign w:val="bottom"/>
          </w:tcPr>
          <w:p w14:paraId="0F1D06D1" w14:textId="77777777" w:rsidR="001F69F5" w:rsidRPr="003E5C34" w:rsidRDefault="001F69F5" w:rsidP="00A81FD8">
            <w:pPr>
              <w:spacing w:before="40" w:after="40" w:line="210" w:lineRule="exact"/>
              <w:jc w:val="right"/>
              <w:rPr>
                <w:rFonts w:eastAsia="PMingLiU"/>
                <w:sz w:val="17"/>
                <w:szCs w:val="17"/>
                <w:lang w:val="fr-FR" w:bidi="fr-FR"/>
              </w:rPr>
            </w:pPr>
          </w:p>
        </w:tc>
      </w:tr>
      <w:tr w:rsidR="00DA5647" w:rsidRPr="003E5C34" w14:paraId="08D51D3F" w14:textId="77777777" w:rsidTr="001F69F5">
        <w:tc>
          <w:tcPr>
            <w:tcW w:w="804" w:type="dxa"/>
            <w:shd w:val="clear" w:color="auto" w:fill="auto"/>
            <w:vAlign w:val="bottom"/>
          </w:tcPr>
          <w:p w14:paraId="03B0043E" w14:textId="77777777" w:rsidR="00DA5647" w:rsidRPr="003E5C34" w:rsidRDefault="00DA5647" w:rsidP="00A81FD8">
            <w:pPr>
              <w:spacing w:before="40" w:after="40" w:line="210" w:lineRule="exact"/>
              <w:rPr>
                <w:rFonts w:eastAsia="PMingLiU"/>
                <w:sz w:val="17"/>
                <w:szCs w:val="17"/>
              </w:rPr>
            </w:pPr>
            <w:r w:rsidRPr="003E5C34">
              <w:rPr>
                <w:rFonts w:eastAsia="PMingLiU"/>
                <w:sz w:val="17"/>
                <w:szCs w:val="17"/>
                <w:lang w:val="fr-FR" w:bidi="fr-FR"/>
              </w:rPr>
              <w:t>Hommes</w:t>
            </w:r>
          </w:p>
        </w:tc>
        <w:tc>
          <w:tcPr>
            <w:tcW w:w="805" w:type="dxa"/>
            <w:shd w:val="clear" w:color="auto" w:fill="auto"/>
            <w:vAlign w:val="bottom"/>
          </w:tcPr>
          <w:p w14:paraId="129F639E"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14 692</w:t>
            </w:r>
          </w:p>
        </w:tc>
        <w:tc>
          <w:tcPr>
            <w:tcW w:w="805" w:type="dxa"/>
            <w:shd w:val="clear" w:color="auto" w:fill="auto"/>
            <w:vAlign w:val="bottom"/>
          </w:tcPr>
          <w:p w14:paraId="07BD5482"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15 248</w:t>
            </w:r>
          </w:p>
        </w:tc>
        <w:tc>
          <w:tcPr>
            <w:tcW w:w="805" w:type="dxa"/>
            <w:shd w:val="clear" w:color="auto" w:fill="auto"/>
            <w:vAlign w:val="bottom"/>
          </w:tcPr>
          <w:p w14:paraId="055FA3DF"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15 624</w:t>
            </w:r>
          </w:p>
        </w:tc>
        <w:tc>
          <w:tcPr>
            <w:tcW w:w="805" w:type="dxa"/>
            <w:shd w:val="clear" w:color="auto" w:fill="auto"/>
            <w:vAlign w:val="bottom"/>
          </w:tcPr>
          <w:p w14:paraId="411E4EAB"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15 990</w:t>
            </w:r>
          </w:p>
        </w:tc>
        <w:tc>
          <w:tcPr>
            <w:tcW w:w="805" w:type="dxa"/>
            <w:shd w:val="clear" w:color="auto" w:fill="auto"/>
            <w:vAlign w:val="bottom"/>
          </w:tcPr>
          <w:p w14:paraId="42BCD9DA"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16 536</w:t>
            </w:r>
          </w:p>
        </w:tc>
        <w:tc>
          <w:tcPr>
            <w:tcW w:w="805" w:type="dxa"/>
            <w:shd w:val="clear" w:color="auto" w:fill="auto"/>
            <w:vAlign w:val="bottom"/>
          </w:tcPr>
          <w:p w14:paraId="61FE50F7"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17 041</w:t>
            </w:r>
          </w:p>
        </w:tc>
        <w:tc>
          <w:tcPr>
            <w:tcW w:w="805" w:type="dxa"/>
            <w:shd w:val="clear" w:color="auto" w:fill="auto"/>
            <w:vAlign w:val="bottom"/>
          </w:tcPr>
          <w:p w14:paraId="74750C96"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17 507</w:t>
            </w:r>
          </w:p>
        </w:tc>
        <w:tc>
          <w:tcPr>
            <w:tcW w:w="805" w:type="dxa"/>
            <w:shd w:val="clear" w:color="auto" w:fill="auto"/>
            <w:vAlign w:val="bottom"/>
          </w:tcPr>
          <w:p w14:paraId="4970D62B"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17 719</w:t>
            </w:r>
          </w:p>
        </w:tc>
      </w:tr>
      <w:tr w:rsidR="00DA5647" w:rsidRPr="003E5C34" w14:paraId="6E1DBD7B" w14:textId="77777777" w:rsidTr="00A81FD8">
        <w:tc>
          <w:tcPr>
            <w:tcW w:w="804" w:type="dxa"/>
            <w:shd w:val="clear" w:color="auto" w:fill="auto"/>
            <w:vAlign w:val="bottom"/>
          </w:tcPr>
          <w:p w14:paraId="72CFA365" w14:textId="77777777" w:rsidR="00DA5647" w:rsidRPr="003E5C34" w:rsidRDefault="00DA5647" w:rsidP="00A81FD8">
            <w:pPr>
              <w:spacing w:before="40" w:after="40" w:line="210" w:lineRule="exact"/>
              <w:rPr>
                <w:rFonts w:eastAsia="PMingLiU"/>
                <w:sz w:val="17"/>
                <w:szCs w:val="17"/>
              </w:rPr>
            </w:pPr>
            <w:r w:rsidRPr="003E5C34">
              <w:rPr>
                <w:rFonts w:eastAsia="PMingLiU"/>
                <w:sz w:val="17"/>
                <w:szCs w:val="17"/>
                <w:lang w:val="fr-FR" w:bidi="fr-FR"/>
              </w:rPr>
              <w:lastRenderedPageBreak/>
              <w:t>%</w:t>
            </w:r>
          </w:p>
        </w:tc>
        <w:tc>
          <w:tcPr>
            <w:tcW w:w="805" w:type="dxa"/>
            <w:shd w:val="clear" w:color="auto" w:fill="auto"/>
            <w:vAlign w:val="bottom"/>
          </w:tcPr>
          <w:p w14:paraId="22BC4BA9"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59,0 %</w:t>
            </w:r>
          </w:p>
        </w:tc>
        <w:tc>
          <w:tcPr>
            <w:tcW w:w="805" w:type="dxa"/>
            <w:shd w:val="clear" w:color="auto" w:fill="auto"/>
            <w:vAlign w:val="bottom"/>
          </w:tcPr>
          <w:p w14:paraId="2CAF5083"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58,7 %</w:t>
            </w:r>
          </w:p>
        </w:tc>
        <w:tc>
          <w:tcPr>
            <w:tcW w:w="805" w:type="dxa"/>
            <w:shd w:val="clear" w:color="auto" w:fill="auto"/>
            <w:vAlign w:val="bottom"/>
          </w:tcPr>
          <w:p w14:paraId="5CB07B51"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58,0 %</w:t>
            </w:r>
          </w:p>
        </w:tc>
        <w:tc>
          <w:tcPr>
            <w:tcW w:w="805" w:type="dxa"/>
            <w:shd w:val="clear" w:color="auto" w:fill="auto"/>
            <w:vAlign w:val="bottom"/>
          </w:tcPr>
          <w:p w14:paraId="7977C86F"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58,2 %</w:t>
            </w:r>
          </w:p>
        </w:tc>
        <w:tc>
          <w:tcPr>
            <w:tcW w:w="805" w:type="dxa"/>
            <w:shd w:val="clear" w:color="auto" w:fill="auto"/>
            <w:vAlign w:val="bottom"/>
          </w:tcPr>
          <w:p w14:paraId="03514DC1"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57,6 %</w:t>
            </w:r>
          </w:p>
        </w:tc>
        <w:tc>
          <w:tcPr>
            <w:tcW w:w="805" w:type="dxa"/>
            <w:shd w:val="clear" w:color="auto" w:fill="auto"/>
            <w:vAlign w:val="bottom"/>
          </w:tcPr>
          <w:p w14:paraId="6120894D"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56,8 %</w:t>
            </w:r>
          </w:p>
        </w:tc>
        <w:tc>
          <w:tcPr>
            <w:tcW w:w="805" w:type="dxa"/>
            <w:shd w:val="clear" w:color="auto" w:fill="auto"/>
            <w:vAlign w:val="bottom"/>
          </w:tcPr>
          <w:p w14:paraId="384044EA"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56,8 %</w:t>
            </w:r>
          </w:p>
        </w:tc>
        <w:tc>
          <w:tcPr>
            <w:tcW w:w="805" w:type="dxa"/>
            <w:shd w:val="clear" w:color="auto" w:fill="auto"/>
            <w:vAlign w:val="bottom"/>
          </w:tcPr>
          <w:p w14:paraId="14A08BBE"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56,5 %</w:t>
            </w:r>
          </w:p>
        </w:tc>
      </w:tr>
      <w:tr w:rsidR="00DA5647" w:rsidRPr="003E5C34" w14:paraId="75765F67" w14:textId="77777777" w:rsidTr="00A81FD8">
        <w:tc>
          <w:tcPr>
            <w:tcW w:w="804" w:type="dxa"/>
            <w:shd w:val="clear" w:color="auto" w:fill="auto"/>
            <w:vAlign w:val="bottom"/>
          </w:tcPr>
          <w:p w14:paraId="05FB0023" w14:textId="77777777" w:rsidR="00DA5647" w:rsidRPr="003E5C34" w:rsidRDefault="00DA5647" w:rsidP="00A81FD8">
            <w:pPr>
              <w:spacing w:before="40" w:after="40" w:line="210" w:lineRule="exact"/>
              <w:rPr>
                <w:rFonts w:eastAsia="PMingLiU"/>
                <w:sz w:val="17"/>
                <w:szCs w:val="17"/>
              </w:rPr>
            </w:pPr>
            <w:r w:rsidRPr="003E5C34">
              <w:rPr>
                <w:rFonts w:eastAsia="PMingLiU"/>
                <w:sz w:val="17"/>
                <w:szCs w:val="17"/>
                <w:lang w:val="fr-FR" w:bidi="fr-FR"/>
              </w:rPr>
              <w:t>Femmes</w:t>
            </w:r>
          </w:p>
        </w:tc>
        <w:tc>
          <w:tcPr>
            <w:tcW w:w="805" w:type="dxa"/>
            <w:shd w:val="clear" w:color="auto" w:fill="auto"/>
            <w:vAlign w:val="bottom"/>
          </w:tcPr>
          <w:p w14:paraId="0940FA49"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10 203</w:t>
            </w:r>
          </w:p>
        </w:tc>
        <w:tc>
          <w:tcPr>
            <w:tcW w:w="805" w:type="dxa"/>
            <w:shd w:val="clear" w:color="auto" w:fill="auto"/>
            <w:vAlign w:val="bottom"/>
          </w:tcPr>
          <w:p w14:paraId="1CCE8582"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10 746</w:t>
            </w:r>
          </w:p>
        </w:tc>
        <w:tc>
          <w:tcPr>
            <w:tcW w:w="805" w:type="dxa"/>
            <w:shd w:val="clear" w:color="auto" w:fill="auto"/>
            <w:vAlign w:val="bottom"/>
          </w:tcPr>
          <w:p w14:paraId="39E48E8A"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11 319</w:t>
            </w:r>
          </w:p>
        </w:tc>
        <w:tc>
          <w:tcPr>
            <w:tcW w:w="805" w:type="dxa"/>
            <w:shd w:val="clear" w:color="auto" w:fill="auto"/>
            <w:vAlign w:val="bottom"/>
          </w:tcPr>
          <w:p w14:paraId="103D1476"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11 507</w:t>
            </w:r>
          </w:p>
        </w:tc>
        <w:tc>
          <w:tcPr>
            <w:tcW w:w="805" w:type="dxa"/>
            <w:shd w:val="clear" w:color="auto" w:fill="auto"/>
            <w:vAlign w:val="bottom"/>
          </w:tcPr>
          <w:p w14:paraId="12469B8E"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12 165</w:t>
            </w:r>
          </w:p>
        </w:tc>
        <w:tc>
          <w:tcPr>
            <w:tcW w:w="805" w:type="dxa"/>
            <w:shd w:val="clear" w:color="auto" w:fill="auto"/>
            <w:vAlign w:val="bottom"/>
          </w:tcPr>
          <w:p w14:paraId="39CA6244"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12 935</w:t>
            </w:r>
          </w:p>
        </w:tc>
        <w:tc>
          <w:tcPr>
            <w:tcW w:w="805" w:type="dxa"/>
            <w:shd w:val="clear" w:color="auto" w:fill="auto"/>
            <w:vAlign w:val="bottom"/>
          </w:tcPr>
          <w:p w14:paraId="24288FB7" w14:textId="77777777" w:rsidR="00DA5647" w:rsidRPr="003E5C34" w:rsidRDefault="00DA5647" w:rsidP="00A81FD8">
            <w:pPr>
              <w:spacing w:before="40" w:after="40" w:line="210" w:lineRule="exact"/>
              <w:jc w:val="right"/>
              <w:rPr>
                <w:rFonts w:eastAsia="PMingLiU"/>
                <w:sz w:val="17"/>
                <w:szCs w:val="17"/>
              </w:rPr>
            </w:pPr>
            <w:r w:rsidRPr="003E5C34">
              <w:rPr>
                <w:rFonts w:eastAsia="PMingLiU"/>
                <w:sz w:val="17"/>
                <w:szCs w:val="17"/>
                <w:lang w:val="fr-FR" w:bidi="fr-FR"/>
              </w:rPr>
              <w:t>13 324</w:t>
            </w:r>
          </w:p>
        </w:tc>
        <w:tc>
          <w:tcPr>
            <w:tcW w:w="805" w:type="dxa"/>
            <w:shd w:val="clear" w:color="auto" w:fill="auto"/>
            <w:vAlign w:val="bottom"/>
          </w:tcPr>
          <w:p w14:paraId="431E1E1F" w14:textId="77777777" w:rsidR="00DA5647" w:rsidRPr="003E5C34" w:rsidRDefault="00DA5647" w:rsidP="00A81FD8">
            <w:pPr>
              <w:spacing w:before="40" w:after="40" w:line="210" w:lineRule="exact"/>
              <w:jc w:val="right"/>
              <w:rPr>
                <w:rFonts w:eastAsia="PMingLiU"/>
                <w:sz w:val="17"/>
                <w:szCs w:val="17"/>
                <w:lang w:eastAsia="zh-TW"/>
              </w:rPr>
            </w:pPr>
            <w:r w:rsidRPr="003E5C34">
              <w:rPr>
                <w:rFonts w:eastAsia="PMingLiU"/>
                <w:sz w:val="17"/>
                <w:szCs w:val="17"/>
                <w:lang w:val="fr-FR" w:bidi="fr-FR"/>
              </w:rPr>
              <w:t>13 635</w:t>
            </w:r>
          </w:p>
        </w:tc>
      </w:tr>
      <w:tr w:rsidR="00DA5647" w:rsidRPr="003E5C34" w14:paraId="1715CFA2" w14:textId="77777777" w:rsidTr="00A81FD8">
        <w:tc>
          <w:tcPr>
            <w:tcW w:w="804" w:type="dxa"/>
            <w:tcBorders>
              <w:bottom w:val="single" w:sz="4" w:space="0" w:color="auto"/>
            </w:tcBorders>
            <w:shd w:val="clear" w:color="auto" w:fill="auto"/>
            <w:vAlign w:val="bottom"/>
          </w:tcPr>
          <w:p w14:paraId="5936F1F2" w14:textId="77777777" w:rsidR="00DA5647" w:rsidRPr="003E5C34" w:rsidRDefault="00DA5647" w:rsidP="00A81FD8">
            <w:pPr>
              <w:spacing w:before="40" w:after="81" w:line="210" w:lineRule="exact"/>
              <w:rPr>
                <w:rFonts w:eastAsia="PMingLiU"/>
                <w:sz w:val="17"/>
                <w:szCs w:val="17"/>
              </w:rPr>
            </w:pPr>
            <w:r w:rsidRPr="003E5C34">
              <w:rPr>
                <w:rFonts w:eastAsia="PMingLiU"/>
                <w:sz w:val="17"/>
                <w:szCs w:val="17"/>
                <w:lang w:val="fr-FR" w:bidi="fr-FR"/>
              </w:rPr>
              <w:t>%</w:t>
            </w:r>
          </w:p>
        </w:tc>
        <w:tc>
          <w:tcPr>
            <w:tcW w:w="805" w:type="dxa"/>
            <w:tcBorders>
              <w:bottom w:val="single" w:sz="4" w:space="0" w:color="auto"/>
            </w:tcBorders>
            <w:shd w:val="clear" w:color="auto" w:fill="auto"/>
            <w:vAlign w:val="bottom"/>
          </w:tcPr>
          <w:p w14:paraId="2BECB0C0" w14:textId="77777777" w:rsidR="00DA5647" w:rsidRPr="003E5C34" w:rsidRDefault="00DA5647" w:rsidP="00A81FD8">
            <w:pPr>
              <w:spacing w:before="40" w:after="81" w:line="210" w:lineRule="exact"/>
              <w:jc w:val="right"/>
              <w:rPr>
                <w:rFonts w:eastAsia="PMingLiU"/>
                <w:sz w:val="17"/>
                <w:szCs w:val="17"/>
                <w:lang w:eastAsia="zh-TW"/>
              </w:rPr>
            </w:pPr>
            <w:r w:rsidRPr="003E5C34">
              <w:rPr>
                <w:rFonts w:eastAsia="PMingLiU"/>
                <w:sz w:val="17"/>
                <w:szCs w:val="17"/>
                <w:lang w:val="fr-FR" w:bidi="fr-FR"/>
              </w:rPr>
              <w:t>41,0 %</w:t>
            </w:r>
          </w:p>
        </w:tc>
        <w:tc>
          <w:tcPr>
            <w:tcW w:w="805" w:type="dxa"/>
            <w:tcBorders>
              <w:bottom w:val="single" w:sz="4" w:space="0" w:color="auto"/>
            </w:tcBorders>
            <w:shd w:val="clear" w:color="auto" w:fill="auto"/>
            <w:vAlign w:val="bottom"/>
          </w:tcPr>
          <w:p w14:paraId="32457571"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41,3 %</w:t>
            </w:r>
          </w:p>
        </w:tc>
        <w:tc>
          <w:tcPr>
            <w:tcW w:w="805" w:type="dxa"/>
            <w:tcBorders>
              <w:bottom w:val="single" w:sz="4" w:space="0" w:color="auto"/>
            </w:tcBorders>
            <w:shd w:val="clear" w:color="auto" w:fill="auto"/>
            <w:vAlign w:val="bottom"/>
          </w:tcPr>
          <w:p w14:paraId="2DB732AA"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42,0 %</w:t>
            </w:r>
          </w:p>
        </w:tc>
        <w:tc>
          <w:tcPr>
            <w:tcW w:w="805" w:type="dxa"/>
            <w:tcBorders>
              <w:bottom w:val="single" w:sz="4" w:space="0" w:color="auto"/>
            </w:tcBorders>
            <w:shd w:val="clear" w:color="auto" w:fill="auto"/>
            <w:vAlign w:val="bottom"/>
          </w:tcPr>
          <w:p w14:paraId="681F6997"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41,8 %</w:t>
            </w:r>
          </w:p>
        </w:tc>
        <w:tc>
          <w:tcPr>
            <w:tcW w:w="805" w:type="dxa"/>
            <w:tcBorders>
              <w:bottom w:val="single" w:sz="4" w:space="0" w:color="auto"/>
            </w:tcBorders>
            <w:shd w:val="clear" w:color="auto" w:fill="auto"/>
            <w:vAlign w:val="bottom"/>
          </w:tcPr>
          <w:p w14:paraId="1822AAC9"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42,4 %</w:t>
            </w:r>
          </w:p>
        </w:tc>
        <w:tc>
          <w:tcPr>
            <w:tcW w:w="805" w:type="dxa"/>
            <w:tcBorders>
              <w:bottom w:val="single" w:sz="4" w:space="0" w:color="auto"/>
            </w:tcBorders>
            <w:shd w:val="clear" w:color="auto" w:fill="auto"/>
            <w:vAlign w:val="bottom"/>
          </w:tcPr>
          <w:p w14:paraId="04FEAE33"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43,2 %</w:t>
            </w:r>
          </w:p>
        </w:tc>
        <w:tc>
          <w:tcPr>
            <w:tcW w:w="805" w:type="dxa"/>
            <w:tcBorders>
              <w:bottom w:val="single" w:sz="4" w:space="0" w:color="auto"/>
            </w:tcBorders>
            <w:shd w:val="clear" w:color="auto" w:fill="auto"/>
            <w:vAlign w:val="bottom"/>
          </w:tcPr>
          <w:p w14:paraId="396D9173" w14:textId="77777777" w:rsidR="00DA5647" w:rsidRPr="003E5C34" w:rsidRDefault="00DA5647" w:rsidP="00A81FD8">
            <w:pPr>
              <w:spacing w:before="40" w:after="81" w:line="210" w:lineRule="exact"/>
              <w:jc w:val="right"/>
              <w:rPr>
                <w:rFonts w:eastAsia="PMingLiU"/>
                <w:sz w:val="17"/>
                <w:szCs w:val="17"/>
              </w:rPr>
            </w:pPr>
            <w:r w:rsidRPr="003E5C34">
              <w:rPr>
                <w:rFonts w:eastAsia="PMingLiU"/>
                <w:sz w:val="17"/>
                <w:szCs w:val="17"/>
                <w:lang w:val="fr-FR" w:bidi="fr-FR"/>
              </w:rPr>
              <w:t>43,2 %</w:t>
            </w:r>
          </w:p>
        </w:tc>
        <w:tc>
          <w:tcPr>
            <w:tcW w:w="805" w:type="dxa"/>
            <w:tcBorders>
              <w:bottom w:val="single" w:sz="4" w:space="0" w:color="auto"/>
            </w:tcBorders>
            <w:shd w:val="clear" w:color="auto" w:fill="auto"/>
            <w:vAlign w:val="bottom"/>
          </w:tcPr>
          <w:p w14:paraId="3B71C816" w14:textId="77777777" w:rsidR="00DA5647" w:rsidRPr="003E5C34" w:rsidRDefault="00DA5647" w:rsidP="00A81FD8">
            <w:pPr>
              <w:spacing w:before="40" w:after="81" w:line="210" w:lineRule="exact"/>
              <w:jc w:val="right"/>
              <w:rPr>
                <w:rFonts w:eastAsia="PMingLiU"/>
                <w:sz w:val="17"/>
                <w:szCs w:val="17"/>
                <w:lang w:eastAsia="zh-TW"/>
              </w:rPr>
            </w:pPr>
            <w:r w:rsidRPr="003E5C34">
              <w:rPr>
                <w:rFonts w:eastAsia="PMingLiU"/>
                <w:sz w:val="17"/>
                <w:szCs w:val="17"/>
                <w:lang w:val="fr-FR" w:bidi="fr-FR"/>
              </w:rPr>
              <w:t>43,5 %</w:t>
            </w:r>
          </w:p>
        </w:tc>
      </w:tr>
      <w:tr w:rsidR="00DA5647" w:rsidRPr="003E5C34" w14:paraId="3A7FED16" w14:textId="77777777" w:rsidTr="00A81FD8">
        <w:tc>
          <w:tcPr>
            <w:tcW w:w="804" w:type="dxa"/>
            <w:tcBorders>
              <w:top w:val="single" w:sz="4" w:space="0" w:color="auto"/>
              <w:bottom w:val="single" w:sz="12" w:space="0" w:color="auto"/>
            </w:tcBorders>
            <w:shd w:val="clear" w:color="auto" w:fill="auto"/>
            <w:vAlign w:val="bottom"/>
          </w:tcPr>
          <w:p w14:paraId="3ACB32F3" w14:textId="0B7BE177" w:rsidR="00DA5647" w:rsidRPr="003E5C34" w:rsidRDefault="00A505C8" w:rsidP="00A505C8">
            <w:pPr>
              <w:tabs>
                <w:tab w:val="left" w:pos="268"/>
                <w:tab w:val="left" w:pos="448"/>
              </w:tabs>
              <w:spacing w:before="81" w:after="81" w:line="210" w:lineRule="exact"/>
              <w:ind w:left="178" w:right="43" w:hanging="178"/>
              <w:rPr>
                <w:rFonts w:eastAsia="PMingLiU"/>
                <w:b/>
                <w:sz w:val="17"/>
                <w:szCs w:val="17"/>
              </w:rPr>
            </w:pPr>
            <w:r w:rsidRPr="003E5C34">
              <w:rPr>
                <w:rFonts w:eastAsia="PMingLiU"/>
                <w:b/>
                <w:sz w:val="17"/>
                <w:szCs w:val="17"/>
                <w:lang w:val="fr-FR" w:bidi="fr-FR"/>
              </w:rPr>
              <w:tab/>
            </w:r>
            <w:r w:rsidR="00DA5647" w:rsidRPr="003E5C34">
              <w:rPr>
                <w:rFonts w:eastAsia="PMingLiU"/>
                <w:b/>
                <w:sz w:val="17"/>
                <w:szCs w:val="17"/>
                <w:lang w:val="fr-FR" w:bidi="fr-FR"/>
              </w:rPr>
              <w:t>Total</w:t>
            </w:r>
          </w:p>
        </w:tc>
        <w:tc>
          <w:tcPr>
            <w:tcW w:w="805" w:type="dxa"/>
            <w:tcBorders>
              <w:top w:val="single" w:sz="4" w:space="0" w:color="auto"/>
              <w:bottom w:val="single" w:sz="12" w:space="0" w:color="auto"/>
            </w:tcBorders>
            <w:shd w:val="clear" w:color="auto" w:fill="auto"/>
            <w:vAlign w:val="bottom"/>
          </w:tcPr>
          <w:p w14:paraId="206E577E"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24 895</w:t>
            </w:r>
          </w:p>
        </w:tc>
        <w:tc>
          <w:tcPr>
            <w:tcW w:w="805" w:type="dxa"/>
            <w:tcBorders>
              <w:top w:val="single" w:sz="4" w:space="0" w:color="auto"/>
              <w:bottom w:val="single" w:sz="12" w:space="0" w:color="auto"/>
            </w:tcBorders>
            <w:shd w:val="clear" w:color="auto" w:fill="auto"/>
            <w:vAlign w:val="bottom"/>
          </w:tcPr>
          <w:p w14:paraId="441F2DA0"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25 994</w:t>
            </w:r>
          </w:p>
        </w:tc>
        <w:tc>
          <w:tcPr>
            <w:tcW w:w="805" w:type="dxa"/>
            <w:tcBorders>
              <w:top w:val="single" w:sz="4" w:space="0" w:color="auto"/>
              <w:bottom w:val="single" w:sz="12" w:space="0" w:color="auto"/>
            </w:tcBorders>
            <w:shd w:val="clear" w:color="auto" w:fill="auto"/>
            <w:vAlign w:val="bottom"/>
          </w:tcPr>
          <w:p w14:paraId="7B263D72"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26 943</w:t>
            </w:r>
          </w:p>
        </w:tc>
        <w:tc>
          <w:tcPr>
            <w:tcW w:w="805" w:type="dxa"/>
            <w:tcBorders>
              <w:top w:val="single" w:sz="4" w:space="0" w:color="auto"/>
              <w:bottom w:val="single" w:sz="12" w:space="0" w:color="auto"/>
            </w:tcBorders>
            <w:shd w:val="clear" w:color="auto" w:fill="auto"/>
            <w:vAlign w:val="bottom"/>
          </w:tcPr>
          <w:p w14:paraId="051034F4"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27 497</w:t>
            </w:r>
          </w:p>
        </w:tc>
        <w:tc>
          <w:tcPr>
            <w:tcW w:w="805" w:type="dxa"/>
            <w:tcBorders>
              <w:top w:val="single" w:sz="4" w:space="0" w:color="auto"/>
              <w:bottom w:val="single" w:sz="12" w:space="0" w:color="auto"/>
            </w:tcBorders>
            <w:shd w:val="clear" w:color="auto" w:fill="auto"/>
            <w:vAlign w:val="bottom"/>
          </w:tcPr>
          <w:p w14:paraId="59CC35E7"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28 701</w:t>
            </w:r>
          </w:p>
        </w:tc>
        <w:tc>
          <w:tcPr>
            <w:tcW w:w="805" w:type="dxa"/>
            <w:tcBorders>
              <w:top w:val="single" w:sz="4" w:space="0" w:color="auto"/>
              <w:bottom w:val="single" w:sz="12" w:space="0" w:color="auto"/>
            </w:tcBorders>
            <w:shd w:val="clear" w:color="auto" w:fill="auto"/>
            <w:vAlign w:val="bottom"/>
          </w:tcPr>
          <w:p w14:paraId="0A3CC0C7"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29 976</w:t>
            </w:r>
          </w:p>
        </w:tc>
        <w:tc>
          <w:tcPr>
            <w:tcW w:w="805" w:type="dxa"/>
            <w:tcBorders>
              <w:top w:val="single" w:sz="4" w:space="0" w:color="auto"/>
              <w:bottom w:val="single" w:sz="12" w:space="0" w:color="auto"/>
            </w:tcBorders>
            <w:shd w:val="clear" w:color="auto" w:fill="auto"/>
            <w:vAlign w:val="bottom"/>
          </w:tcPr>
          <w:p w14:paraId="57BC4E4F"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30 831</w:t>
            </w:r>
          </w:p>
        </w:tc>
        <w:tc>
          <w:tcPr>
            <w:tcW w:w="805" w:type="dxa"/>
            <w:tcBorders>
              <w:top w:val="single" w:sz="4" w:space="0" w:color="auto"/>
              <w:bottom w:val="single" w:sz="12" w:space="0" w:color="auto"/>
            </w:tcBorders>
            <w:shd w:val="clear" w:color="auto" w:fill="auto"/>
            <w:vAlign w:val="bottom"/>
          </w:tcPr>
          <w:p w14:paraId="6E15197E" w14:textId="77777777" w:rsidR="00DA5647" w:rsidRPr="003E5C34" w:rsidRDefault="00DA5647" w:rsidP="00A81FD8">
            <w:pPr>
              <w:spacing w:before="81" w:after="81" w:line="210" w:lineRule="exact"/>
              <w:ind w:hanging="246"/>
              <w:jc w:val="right"/>
              <w:rPr>
                <w:rFonts w:eastAsia="PMingLiU"/>
                <w:b/>
                <w:sz w:val="17"/>
                <w:szCs w:val="17"/>
              </w:rPr>
            </w:pPr>
            <w:r w:rsidRPr="003E5C34">
              <w:rPr>
                <w:rFonts w:eastAsia="PMingLiU"/>
                <w:b/>
                <w:sz w:val="17"/>
                <w:szCs w:val="17"/>
                <w:lang w:val="fr-FR" w:bidi="fr-FR"/>
              </w:rPr>
              <w:t>31 354</w:t>
            </w:r>
          </w:p>
        </w:tc>
      </w:tr>
    </w:tbl>
    <w:p w14:paraId="00E2E2F0" w14:textId="1B28CF15" w:rsidR="00A81FD8" w:rsidRPr="003E5C34" w:rsidRDefault="00A81FD8" w:rsidP="00A81FD8">
      <w:pPr>
        <w:pStyle w:val="SingleTxt"/>
        <w:spacing w:after="0" w:line="120" w:lineRule="exact"/>
        <w:rPr>
          <w:i/>
          <w:sz w:val="10"/>
          <w:lang w:val="fr-FR" w:bidi="fr-FR"/>
        </w:rPr>
      </w:pPr>
    </w:p>
    <w:p w14:paraId="58B737A3" w14:textId="1269D37B" w:rsidR="00DA5647" w:rsidRPr="003E5C34" w:rsidRDefault="00DA5647" w:rsidP="00A81FD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l’administration et de la fonction publique.</w:t>
      </w:r>
    </w:p>
    <w:p w14:paraId="3E386B4E" w14:textId="7F588451" w:rsidR="0068308A" w:rsidRPr="003E5C34" w:rsidRDefault="0068308A" w:rsidP="0068308A">
      <w:pPr>
        <w:pStyle w:val="SingleTxt"/>
        <w:spacing w:after="0" w:line="120" w:lineRule="exact"/>
        <w:rPr>
          <w:sz w:val="10"/>
          <w:lang w:val="fr-FR" w:bidi="fr-FR"/>
        </w:rPr>
      </w:pPr>
    </w:p>
    <w:p w14:paraId="01D90E31" w14:textId="7F021D87" w:rsidR="0068308A" w:rsidRPr="003E5C34" w:rsidRDefault="0068308A" w:rsidP="0068308A">
      <w:pPr>
        <w:pStyle w:val="SingleTxt"/>
        <w:spacing w:after="0" w:line="120" w:lineRule="exact"/>
        <w:rPr>
          <w:sz w:val="10"/>
          <w:lang w:val="fr-FR" w:bidi="fr-FR"/>
        </w:rPr>
      </w:pPr>
    </w:p>
    <w:p w14:paraId="07DE4F78" w14:textId="2F1A02A8" w:rsidR="00DA5647" w:rsidRPr="003E5C34" w:rsidRDefault="00DA5647" w:rsidP="0068308A">
      <w:pPr>
        <w:pStyle w:val="SingleTxt"/>
        <w:numPr>
          <w:ilvl w:val="0"/>
          <w:numId w:val="46"/>
        </w:numPr>
        <w:spacing w:line="240" w:lineRule="exact"/>
        <w:rPr>
          <w:lang w:val="fr-FR"/>
        </w:rPr>
      </w:pPr>
      <w:r w:rsidRPr="003E5C34">
        <w:rPr>
          <w:lang w:val="fr-FR" w:bidi="fr-FR"/>
        </w:rPr>
        <w:t>En décembre 2017, le pourcentage de femmes travaillant dans l’administration publique de la RAS de Macao était le suivant : 43,3 % au Gouvernement, 57,5 % à l’Assemblée législative et 48,2 % dans le système judiciaire.</w:t>
      </w:r>
    </w:p>
    <w:p w14:paraId="13E4AB42" w14:textId="468AB1FE" w:rsidR="00A81FD8" w:rsidRPr="003E5C34" w:rsidRDefault="00A81FD8" w:rsidP="00A81FD8">
      <w:pPr>
        <w:pStyle w:val="SingleTxt"/>
        <w:tabs>
          <w:tab w:val="clear" w:pos="1742"/>
        </w:tabs>
        <w:spacing w:after="0" w:line="120" w:lineRule="exact"/>
        <w:rPr>
          <w:sz w:val="10"/>
          <w:lang w:val="fr-FR" w:bidi="fr-FR"/>
        </w:rPr>
      </w:pPr>
    </w:p>
    <w:tbl>
      <w:tblPr>
        <w:tblW w:w="9846" w:type="dxa"/>
        <w:tblLayout w:type="fixed"/>
        <w:tblCellMar>
          <w:left w:w="0" w:type="dxa"/>
          <w:right w:w="0" w:type="dxa"/>
        </w:tblCellMar>
        <w:tblLook w:val="0000" w:firstRow="0" w:lastRow="0" w:firstColumn="0" w:lastColumn="0" w:noHBand="0" w:noVBand="0"/>
      </w:tblPr>
      <w:tblGrid>
        <w:gridCol w:w="1072"/>
        <w:gridCol w:w="588"/>
        <w:gridCol w:w="580"/>
        <w:gridCol w:w="592"/>
        <w:gridCol w:w="581"/>
        <w:gridCol w:w="545"/>
        <w:gridCol w:w="38"/>
        <w:gridCol w:w="586"/>
        <w:gridCol w:w="580"/>
        <w:gridCol w:w="583"/>
        <w:gridCol w:w="565"/>
        <w:gridCol w:w="16"/>
        <w:gridCol w:w="514"/>
        <w:gridCol w:w="662"/>
        <w:gridCol w:w="45"/>
        <w:gridCol w:w="546"/>
        <w:gridCol w:w="582"/>
        <w:gridCol w:w="586"/>
        <w:gridCol w:w="585"/>
      </w:tblGrid>
      <w:tr w:rsidR="00DA5647" w:rsidRPr="003E5C34" w14:paraId="43C8CA4B" w14:textId="77777777" w:rsidTr="00ED5917">
        <w:trPr>
          <w:tblHeader/>
        </w:trPr>
        <w:tc>
          <w:tcPr>
            <w:tcW w:w="9846" w:type="dxa"/>
            <w:gridSpan w:val="19"/>
            <w:tcBorders>
              <w:top w:val="single" w:sz="4" w:space="0" w:color="auto"/>
              <w:bottom w:val="single" w:sz="4" w:space="0" w:color="auto"/>
            </w:tcBorders>
            <w:shd w:val="clear" w:color="auto" w:fill="auto"/>
            <w:vAlign w:val="bottom"/>
          </w:tcPr>
          <w:p w14:paraId="769B6D9B" w14:textId="77777777" w:rsidR="00DA5647" w:rsidRPr="003E5C34" w:rsidRDefault="00DA5647" w:rsidP="00137744">
            <w:pPr>
              <w:spacing w:before="81" w:after="81" w:line="160" w:lineRule="exact"/>
              <w:ind w:right="43"/>
              <w:rPr>
                <w:rFonts w:eastAsia="PMingLiU"/>
                <w:i/>
                <w:sz w:val="14"/>
                <w:szCs w:val="14"/>
                <w:lang w:val="fr-FR"/>
              </w:rPr>
            </w:pPr>
            <w:r w:rsidRPr="003E5C34">
              <w:rPr>
                <w:rFonts w:eastAsia="PMingLiU"/>
                <w:i/>
                <w:sz w:val="14"/>
                <w:szCs w:val="14"/>
                <w:lang w:val="fr-FR" w:bidi="fr-FR"/>
              </w:rPr>
              <w:t>Fonctionnaires de la RAS de Macao par catégorie professionnelle et par genre</w:t>
            </w:r>
          </w:p>
        </w:tc>
      </w:tr>
      <w:tr w:rsidR="00DA5647" w:rsidRPr="003E5C34" w14:paraId="5683D3CA" w14:textId="77777777" w:rsidTr="00D60799">
        <w:trPr>
          <w:tblHeader/>
        </w:trPr>
        <w:tc>
          <w:tcPr>
            <w:tcW w:w="1072" w:type="dxa"/>
            <w:vMerge w:val="restart"/>
            <w:tcBorders>
              <w:top w:val="single" w:sz="4" w:space="0" w:color="auto"/>
            </w:tcBorders>
            <w:shd w:val="clear" w:color="auto" w:fill="auto"/>
            <w:vAlign w:val="bottom"/>
          </w:tcPr>
          <w:p w14:paraId="09058A2C" w14:textId="77777777" w:rsidR="00DA5647" w:rsidRPr="003E5C34" w:rsidRDefault="00DA5647" w:rsidP="00D60799">
            <w:pPr>
              <w:spacing w:before="81" w:after="81" w:line="160" w:lineRule="exact"/>
              <w:ind w:right="43"/>
              <w:rPr>
                <w:rFonts w:eastAsia="PMingLiU"/>
                <w:i/>
                <w:sz w:val="14"/>
                <w:szCs w:val="14"/>
              </w:rPr>
            </w:pPr>
            <w:r w:rsidRPr="003E5C34">
              <w:rPr>
                <w:rFonts w:eastAsia="PMingLiU"/>
                <w:i/>
                <w:sz w:val="14"/>
                <w:szCs w:val="14"/>
                <w:lang w:val="fr-FR" w:bidi="fr-FR"/>
              </w:rPr>
              <w:t>Catégorie professionnelle</w:t>
            </w:r>
          </w:p>
        </w:tc>
        <w:tc>
          <w:tcPr>
            <w:tcW w:w="2886" w:type="dxa"/>
            <w:gridSpan w:val="5"/>
            <w:tcBorders>
              <w:top w:val="single" w:sz="4" w:space="0" w:color="auto"/>
              <w:bottom w:val="single" w:sz="4" w:space="0" w:color="auto"/>
              <w:right w:val="single" w:sz="24" w:space="0" w:color="FFFFFF" w:themeColor="background1"/>
            </w:tcBorders>
            <w:shd w:val="clear" w:color="auto" w:fill="auto"/>
          </w:tcPr>
          <w:p w14:paraId="3492752E" w14:textId="77777777" w:rsidR="00DA5647" w:rsidRPr="003E5C34" w:rsidRDefault="00DA5647" w:rsidP="00137744">
            <w:pPr>
              <w:spacing w:before="81" w:after="81" w:line="160" w:lineRule="exact"/>
              <w:ind w:right="43"/>
              <w:jc w:val="center"/>
              <w:rPr>
                <w:rFonts w:eastAsia="PMingLiU"/>
                <w:i/>
                <w:sz w:val="14"/>
                <w:szCs w:val="14"/>
              </w:rPr>
            </w:pPr>
            <w:r w:rsidRPr="003E5C34">
              <w:rPr>
                <w:rFonts w:eastAsia="PMingLiU"/>
                <w:i/>
                <w:sz w:val="14"/>
                <w:szCs w:val="14"/>
                <w:lang w:val="fr-FR" w:bidi="fr-FR"/>
              </w:rPr>
              <w:t>Gouvernement</w:t>
            </w:r>
          </w:p>
        </w:tc>
        <w:tc>
          <w:tcPr>
            <w:tcW w:w="2882" w:type="dxa"/>
            <w:gridSpan w:val="7"/>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14:paraId="71A62C37" w14:textId="77777777" w:rsidR="00DA5647" w:rsidRPr="003E5C34" w:rsidRDefault="00DA5647" w:rsidP="00137744">
            <w:pPr>
              <w:spacing w:before="81" w:after="81" w:line="160" w:lineRule="exact"/>
              <w:ind w:right="43"/>
              <w:jc w:val="center"/>
              <w:rPr>
                <w:rFonts w:eastAsia="PMingLiU"/>
                <w:i/>
                <w:sz w:val="14"/>
                <w:szCs w:val="14"/>
              </w:rPr>
            </w:pPr>
            <w:r w:rsidRPr="003E5C34">
              <w:rPr>
                <w:rFonts w:eastAsia="PMingLiU"/>
                <w:i/>
                <w:sz w:val="14"/>
                <w:szCs w:val="14"/>
                <w:lang w:val="fr-FR" w:bidi="fr-FR"/>
              </w:rPr>
              <w:t>Assemblée législative</w:t>
            </w:r>
          </w:p>
        </w:tc>
        <w:tc>
          <w:tcPr>
            <w:tcW w:w="3006" w:type="dxa"/>
            <w:gridSpan w:val="6"/>
            <w:tcBorders>
              <w:top w:val="single" w:sz="4" w:space="0" w:color="auto"/>
              <w:left w:val="single" w:sz="24" w:space="0" w:color="FFFFFF" w:themeColor="background1"/>
              <w:bottom w:val="single" w:sz="4" w:space="0" w:color="auto"/>
            </w:tcBorders>
            <w:shd w:val="clear" w:color="auto" w:fill="auto"/>
          </w:tcPr>
          <w:p w14:paraId="0EFB3744" w14:textId="77777777" w:rsidR="00DA5647" w:rsidRPr="003E5C34" w:rsidRDefault="00DA5647" w:rsidP="00137744">
            <w:pPr>
              <w:spacing w:before="81" w:after="81" w:line="160" w:lineRule="exact"/>
              <w:ind w:right="43"/>
              <w:jc w:val="center"/>
              <w:rPr>
                <w:rFonts w:eastAsia="PMingLiU"/>
                <w:i/>
                <w:sz w:val="14"/>
                <w:szCs w:val="14"/>
              </w:rPr>
            </w:pPr>
            <w:r w:rsidRPr="003E5C34">
              <w:rPr>
                <w:rFonts w:eastAsia="PMingLiU"/>
                <w:i/>
                <w:sz w:val="14"/>
                <w:szCs w:val="14"/>
                <w:lang w:val="fr-FR" w:bidi="fr-FR"/>
              </w:rPr>
              <w:t>Système judiciaire</w:t>
            </w:r>
          </w:p>
        </w:tc>
      </w:tr>
      <w:tr w:rsidR="003910B7" w:rsidRPr="003E5C34" w14:paraId="7040D002" w14:textId="77777777" w:rsidTr="003910B7">
        <w:trPr>
          <w:tblHeader/>
        </w:trPr>
        <w:tc>
          <w:tcPr>
            <w:tcW w:w="1072" w:type="dxa"/>
            <w:vMerge/>
            <w:tcBorders>
              <w:top w:val="single" w:sz="4" w:space="0" w:color="auto"/>
              <w:bottom w:val="single" w:sz="12" w:space="0" w:color="auto"/>
            </w:tcBorders>
            <w:shd w:val="clear" w:color="auto" w:fill="auto"/>
          </w:tcPr>
          <w:p w14:paraId="1A60CD0B" w14:textId="77777777" w:rsidR="00DA5647" w:rsidRPr="003E5C34" w:rsidRDefault="00DA5647" w:rsidP="00137744">
            <w:pPr>
              <w:spacing w:before="81" w:after="81" w:line="160" w:lineRule="exact"/>
              <w:ind w:right="43"/>
              <w:rPr>
                <w:rFonts w:eastAsia="PMingLiU"/>
                <w:i/>
                <w:sz w:val="14"/>
                <w:szCs w:val="14"/>
              </w:rPr>
            </w:pPr>
          </w:p>
        </w:tc>
        <w:tc>
          <w:tcPr>
            <w:tcW w:w="588" w:type="dxa"/>
            <w:tcBorders>
              <w:top w:val="single" w:sz="4" w:space="0" w:color="auto"/>
              <w:bottom w:val="single" w:sz="12" w:space="0" w:color="auto"/>
            </w:tcBorders>
            <w:shd w:val="clear" w:color="auto" w:fill="auto"/>
          </w:tcPr>
          <w:p w14:paraId="0EA6DE9D"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580" w:type="dxa"/>
            <w:tcBorders>
              <w:top w:val="single" w:sz="4" w:space="0" w:color="auto"/>
              <w:bottom w:val="single" w:sz="12" w:space="0" w:color="auto"/>
            </w:tcBorders>
            <w:shd w:val="clear" w:color="auto" w:fill="auto"/>
          </w:tcPr>
          <w:p w14:paraId="32B6E8AE"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 en %</w:t>
            </w:r>
          </w:p>
        </w:tc>
        <w:tc>
          <w:tcPr>
            <w:tcW w:w="592" w:type="dxa"/>
            <w:tcBorders>
              <w:top w:val="single" w:sz="4" w:space="0" w:color="auto"/>
              <w:bottom w:val="single" w:sz="12" w:space="0" w:color="auto"/>
            </w:tcBorders>
            <w:shd w:val="clear" w:color="auto" w:fill="auto"/>
          </w:tcPr>
          <w:p w14:paraId="2E09252B"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581" w:type="dxa"/>
            <w:tcBorders>
              <w:top w:val="single" w:sz="4" w:space="0" w:color="auto"/>
              <w:bottom w:val="single" w:sz="12" w:space="0" w:color="auto"/>
            </w:tcBorders>
            <w:shd w:val="clear" w:color="auto" w:fill="auto"/>
          </w:tcPr>
          <w:p w14:paraId="2FE3A0D0"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 en %</w:t>
            </w:r>
          </w:p>
        </w:tc>
        <w:tc>
          <w:tcPr>
            <w:tcW w:w="545" w:type="dxa"/>
            <w:tcBorders>
              <w:top w:val="single" w:sz="4" w:space="0" w:color="auto"/>
              <w:bottom w:val="single" w:sz="12" w:space="0" w:color="auto"/>
              <w:right w:val="single" w:sz="24" w:space="0" w:color="FFFFFF" w:themeColor="background1"/>
            </w:tcBorders>
            <w:shd w:val="clear" w:color="auto" w:fill="auto"/>
          </w:tcPr>
          <w:p w14:paraId="4A9D1C43"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H/F</w:t>
            </w:r>
          </w:p>
        </w:tc>
        <w:tc>
          <w:tcPr>
            <w:tcW w:w="624" w:type="dxa"/>
            <w:gridSpan w:val="2"/>
            <w:tcBorders>
              <w:top w:val="single" w:sz="4" w:space="0" w:color="auto"/>
              <w:left w:val="single" w:sz="24" w:space="0" w:color="FFFFFF" w:themeColor="background1"/>
              <w:bottom w:val="single" w:sz="12" w:space="0" w:color="auto"/>
            </w:tcBorders>
            <w:shd w:val="clear" w:color="auto" w:fill="auto"/>
          </w:tcPr>
          <w:p w14:paraId="085201DF"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580" w:type="dxa"/>
            <w:tcBorders>
              <w:top w:val="single" w:sz="4" w:space="0" w:color="auto"/>
              <w:bottom w:val="single" w:sz="12" w:space="0" w:color="auto"/>
            </w:tcBorders>
            <w:shd w:val="clear" w:color="auto" w:fill="auto"/>
          </w:tcPr>
          <w:p w14:paraId="4D1E7F15"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 en %</w:t>
            </w:r>
          </w:p>
        </w:tc>
        <w:tc>
          <w:tcPr>
            <w:tcW w:w="583" w:type="dxa"/>
            <w:tcBorders>
              <w:top w:val="single" w:sz="4" w:space="0" w:color="auto"/>
              <w:bottom w:val="single" w:sz="12" w:space="0" w:color="auto"/>
            </w:tcBorders>
            <w:shd w:val="clear" w:color="auto" w:fill="auto"/>
          </w:tcPr>
          <w:p w14:paraId="25FE35E0"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565" w:type="dxa"/>
            <w:tcBorders>
              <w:top w:val="single" w:sz="4" w:space="0" w:color="auto"/>
              <w:bottom w:val="single" w:sz="12" w:space="0" w:color="auto"/>
            </w:tcBorders>
            <w:shd w:val="clear" w:color="auto" w:fill="auto"/>
          </w:tcPr>
          <w:p w14:paraId="2465A5C6"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 en %</w:t>
            </w:r>
          </w:p>
        </w:tc>
        <w:tc>
          <w:tcPr>
            <w:tcW w:w="530" w:type="dxa"/>
            <w:gridSpan w:val="2"/>
            <w:tcBorders>
              <w:top w:val="single" w:sz="4" w:space="0" w:color="auto"/>
              <w:bottom w:val="single" w:sz="12" w:space="0" w:color="auto"/>
              <w:right w:val="single" w:sz="24" w:space="0" w:color="FFFFFF" w:themeColor="background1"/>
            </w:tcBorders>
            <w:shd w:val="clear" w:color="auto" w:fill="auto"/>
          </w:tcPr>
          <w:p w14:paraId="6A9556C6"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H/F</w:t>
            </w:r>
          </w:p>
        </w:tc>
        <w:tc>
          <w:tcPr>
            <w:tcW w:w="707" w:type="dxa"/>
            <w:gridSpan w:val="2"/>
            <w:tcBorders>
              <w:top w:val="single" w:sz="4" w:space="0" w:color="auto"/>
              <w:left w:val="single" w:sz="24" w:space="0" w:color="FFFFFF" w:themeColor="background1"/>
              <w:bottom w:val="single" w:sz="12" w:space="0" w:color="auto"/>
            </w:tcBorders>
            <w:shd w:val="clear" w:color="auto" w:fill="auto"/>
          </w:tcPr>
          <w:p w14:paraId="7E2ECC75"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546" w:type="dxa"/>
            <w:tcBorders>
              <w:top w:val="single" w:sz="4" w:space="0" w:color="auto"/>
              <w:bottom w:val="single" w:sz="12" w:space="0" w:color="auto"/>
            </w:tcBorders>
            <w:shd w:val="clear" w:color="auto" w:fill="auto"/>
          </w:tcPr>
          <w:p w14:paraId="64669F3C"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 en %</w:t>
            </w:r>
          </w:p>
        </w:tc>
        <w:tc>
          <w:tcPr>
            <w:tcW w:w="582" w:type="dxa"/>
            <w:tcBorders>
              <w:top w:val="single" w:sz="4" w:space="0" w:color="auto"/>
              <w:bottom w:val="single" w:sz="12" w:space="0" w:color="auto"/>
            </w:tcBorders>
            <w:shd w:val="clear" w:color="auto" w:fill="auto"/>
          </w:tcPr>
          <w:p w14:paraId="4FF7AF04"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586" w:type="dxa"/>
            <w:tcBorders>
              <w:top w:val="single" w:sz="4" w:space="0" w:color="auto"/>
              <w:bottom w:val="single" w:sz="12" w:space="0" w:color="auto"/>
            </w:tcBorders>
            <w:shd w:val="clear" w:color="auto" w:fill="auto"/>
          </w:tcPr>
          <w:p w14:paraId="6C020DB5"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F en %</w:t>
            </w:r>
          </w:p>
        </w:tc>
        <w:tc>
          <w:tcPr>
            <w:tcW w:w="585" w:type="dxa"/>
            <w:tcBorders>
              <w:top w:val="single" w:sz="4" w:space="0" w:color="auto"/>
              <w:bottom w:val="single" w:sz="12" w:space="0" w:color="auto"/>
            </w:tcBorders>
            <w:shd w:val="clear" w:color="auto" w:fill="auto"/>
          </w:tcPr>
          <w:p w14:paraId="25D4D01E" w14:textId="77777777" w:rsidR="00DA5647" w:rsidRPr="003E5C34" w:rsidRDefault="00DA5647" w:rsidP="00137744">
            <w:pPr>
              <w:spacing w:before="81" w:after="81" w:line="160" w:lineRule="exact"/>
              <w:ind w:right="43"/>
              <w:jc w:val="right"/>
              <w:rPr>
                <w:rFonts w:eastAsia="PMingLiU"/>
                <w:i/>
                <w:sz w:val="14"/>
                <w:szCs w:val="14"/>
              </w:rPr>
            </w:pPr>
            <w:r w:rsidRPr="003E5C34">
              <w:rPr>
                <w:rFonts w:eastAsia="PMingLiU"/>
                <w:i/>
                <w:sz w:val="14"/>
                <w:szCs w:val="14"/>
                <w:lang w:val="fr-FR" w:bidi="fr-FR"/>
              </w:rPr>
              <w:t>H/F</w:t>
            </w:r>
          </w:p>
        </w:tc>
      </w:tr>
      <w:tr w:rsidR="003910B7" w:rsidRPr="003E5C34" w14:paraId="02752BC1" w14:textId="77777777" w:rsidTr="003910B7">
        <w:trPr>
          <w:trHeight w:hRule="exact" w:val="115"/>
        </w:trPr>
        <w:tc>
          <w:tcPr>
            <w:tcW w:w="1072" w:type="dxa"/>
            <w:shd w:val="clear" w:color="auto" w:fill="auto"/>
          </w:tcPr>
          <w:p w14:paraId="7D4A3803" w14:textId="77777777" w:rsidR="00ED5917" w:rsidRPr="003E5C34" w:rsidRDefault="00ED5917" w:rsidP="00137744">
            <w:pPr>
              <w:spacing w:before="81" w:after="81" w:line="160" w:lineRule="exact"/>
              <w:ind w:right="43"/>
              <w:rPr>
                <w:rFonts w:eastAsia="PMingLiU"/>
                <w:sz w:val="17"/>
                <w:szCs w:val="17"/>
                <w:lang w:val="fr-FR" w:bidi="fr-FR"/>
              </w:rPr>
            </w:pPr>
          </w:p>
        </w:tc>
        <w:tc>
          <w:tcPr>
            <w:tcW w:w="588" w:type="dxa"/>
            <w:shd w:val="clear" w:color="auto" w:fill="auto"/>
          </w:tcPr>
          <w:p w14:paraId="2353B50A"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0" w:type="dxa"/>
            <w:shd w:val="clear" w:color="auto" w:fill="auto"/>
          </w:tcPr>
          <w:p w14:paraId="5D55147A"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92" w:type="dxa"/>
            <w:shd w:val="clear" w:color="auto" w:fill="auto"/>
          </w:tcPr>
          <w:p w14:paraId="23FF6FFA"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1" w:type="dxa"/>
            <w:shd w:val="clear" w:color="auto" w:fill="auto"/>
          </w:tcPr>
          <w:p w14:paraId="197793A1"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3" w:type="dxa"/>
            <w:gridSpan w:val="2"/>
            <w:shd w:val="clear" w:color="auto" w:fill="auto"/>
          </w:tcPr>
          <w:p w14:paraId="1B6737BF"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6" w:type="dxa"/>
            <w:shd w:val="clear" w:color="auto" w:fill="auto"/>
          </w:tcPr>
          <w:p w14:paraId="61D24CF6"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0" w:type="dxa"/>
            <w:shd w:val="clear" w:color="auto" w:fill="auto"/>
          </w:tcPr>
          <w:p w14:paraId="5BDF6A82"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3" w:type="dxa"/>
            <w:shd w:val="clear" w:color="auto" w:fill="auto"/>
          </w:tcPr>
          <w:p w14:paraId="2505E1B5"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1" w:type="dxa"/>
            <w:gridSpan w:val="2"/>
            <w:shd w:val="clear" w:color="auto" w:fill="auto"/>
          </w:tcPr>
          <w:p w14:paraId="6DB0A67B"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14" w:type="dxa"/>
            <w:shd w:val="clear" w:color="auto" w:fill="auto"/>
          </w:tcPr>
          <w:p w14:paraId="2CEFB2B2"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662" w:type="dxa"/>
            <w:shd w:val="clear" w:color="auto" w:fill="auto"/>
          </w:tcPr>
          <w:p w14:paraId="02A733CE"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91" w:type="dxa"/>
            <w:gridSpan w:val="2"/>
            <w:shd w:val="clear" w:color="auto" w:fill="auto"/>
          </w:tcPr>
          <w:p w14:paraId="637B10D8"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2" w:type="dxa"/>
            <w:shd w:val="clear" w:color="auto" w:fill="auto"/>
          </w:tcPr>
          <w:p w14:paraId="0342125B"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6" w:type="dxa"/>
            <w:shd w:val="clear" w:color="auto" w:fill="auto"/>
          </w:tcPr>
          <w:p w14:paraId="18C6D60C" w14:textId="77777777" w:rsidR="00ED5917" w:rsidRPr="003E5C34" w:rsidRDefault="00ED5917" w:rsidP="00137744">
            <w:pPr>
              <w:spacing w:before="81" w:after="81" w:line="160" w:lineRule="exact"/>
              <w:ind w:right="43"/>
              <w:jc w:val="right"/>
              <w:rPr>
                <w:rFonts w:eastAsia="PMingLiU"/>
                <w:sz w:val="17"/>
                <w:szCs w:val="17"/>
                <w:lang w:val="fr-FR" w:bidi="fr-FR"/>
              </w:rPr>
            </w:pPr>
          </w:p>
        </w:tc>
        <w:tc>
          <w:tcPr>
            <w:tcW w:w="585" w:type="dxa"/>
            <w:shd w:val="clear" w:color="auto" w:fill="auto"/>
          </w:tcPr>
          <w:p w14:paraId="1F0E4B8D" w14:textId="77777777" w:rsidR="00ED5917" w:rsidRPr="003E5C34" w:rsidRDefault="00ED5917" w:rsidP="00137744">
            <w:pPr>
              <w:spacing w:before="81" w:after="81" w:line="160" w:lineRule="exact"/>
              <w:ind w:right="43"/>
              <w:jc w:val="right"/>
              <w:rPr>
                <w:rFonts w:eastAsia="PMingLiU"/>
                <w:sz w:val="17"/>
                <w:szCs w:val="17"/>
                <w:lang w:val="fr-FR" w:bidi="fr-FR"/>
              </w:rPr>
            </w:pPr>
          </w:p>
        </w:tc>
      </w:tr>
      <w:tr w:rsidR="003910B7" w:rsidRPr="003E5C34" w14:paraId="45130B99" w14:textId="77777777" w:rsidTr="003910B7">
        <w:tc>
          <w:tcPr>
            <w:tcW w:w="1072" w:type="dxa"/>
            <w:shd w:val="clear" w:color="auto" w:fill="auto"/>
            <w:vAlign w:val="bottom"/>
          </w:tcPr>
          <w:p w14:paraId="0178D704" w14:textId="77777777" w:rsidR="00DA5647" w:rsidRPr="003E5C34" w:rsidRDefault="00DA5647" w:rsidP="003910B7">
            <w:pPr>
              <w:spacing w:before="40" w:after="40" w:line="210" w:lineRule="exact"/>
              <w:ind w:right="43"/>
              <w:rPr>
                <w:rFonts w:eastAsia="PMingLiU"/>
                <w:sz w:val="17"/>
                <w:szCs w:val="17"/>
              </w:rPr>
            </w:pPr>
            <w:r w:rsidRPr="003E5C34">
              <w:rPr>
                <w:rFonts w:eastAsia="PMingLiU"/>
                <w:sz w:val="17"/>
                <w:szCs w:val="17"/>
                <w:lang w:val="fr-FR" w:bidi="fr-FR"/>
              </w:rPr>
              <w:t>Directeurs et cadres supérieurs</w:t>
            </w:r>
            <w:r w:rsidRPr="003E5C34">
              <w:rPr>
                <w:rFonts w:eastAsia="PMingLiU"/>
                <w:sz w:val="17"/>
                <w:szCs w:val="17"/>
                <w:vertAlign w:val="superscript"/>
                <w:lang w:val="fr-FR" w:bidi="fr-FR"/>
              </w:rPr>
              <w:t xml:space="preserve"> </w:t>
            </w:r>
          </w:p>
        </w:tc>
        <w:tc>
          <w:tcPr>
            <w:tcW w:w="588" w:type="dxa"/>
            <w:shd w:val="clear" w:color="auto" w:fill="auto"/>
            <w:vAlign w:val="bottom"/>
          </w:tcPr>
          <w:p w14:paraId="13DD525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436</w:t>
            </w:r>
          </w:p>
        </w:tc>
        <w:tc>
          <w:tcPr>
            <w:tcW w:w="580" w:type="dxa"/>
            <w:shd w:val="clear" w:color="auto" w:fill="auto"/>
            <w:vAlign w:val="bottom"/>
          </w:tcPr>
          <w:p w14:paraId="2CAD0C62" w14:textId="0405CAF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58,0%</w:t>
            </w:r>
          </w:p>
        </w:tc>
        <w:tc>
          <w:tcPr>
            <w:tcW w:w="592" w:type="dxa"/>
            <w:shd w:val="clear" w:color="auto" w:fill="auto"/>
            <w:vAlign w:val="bottom"/>
          </w:tcPr>
          <w:p w14:paraId="05C0C7BC"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316</w:t>
            </w:r>
          </w:p>
        </w:tc>
        <w:tc>
          <w:tcPr>
            <w:tcW w:w="581" w:type="dxa"/>
            <w:shd w:val="clear" w:color="auto" w:fill="auto"/>
            <w:vAlign w:val="bottom"/>
          </w:tcPr>
          <w:p w14:paraId="4FBB3500"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42,0 %</w:t>
            </w:r>
          </w:p>
        </w:tc>
        <w:tc>
          <w:tcPr>
            <w:tcW w:w="583" w:type="dxa"/>
            <w:gridSpan w:val="2"/>
            <w:shd w:val="clear" w:color="auto" w:fill="auto"/>
            <w:vAlign w:val="bottom"/>
          </w:tcPr>
          <w:p w14:paraId="5BED1DF2"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752</w:t>
            </w:r>
          </w:p>
        </w:tc>
        <w:tc>
          <w:tcPr>
            <w:tcW w:w="586" w:type="dxa"/>
            <w:shd w:val="clear" w:color="auto" w:fill="auto"/>
            <w:vAlign w:val="bottom"/>
          </w:tcPr>
          <w:p w14:paraId="32A2C673"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w:t>
            </w:r>
          </w:p>
        </w:tc>
        <w:tc>
          <w:tcPr>
            <w:tcW w:w="580" w:type="dxa"/>
            <w:shd w:val="clear" w:color="auto" w:fill="auto"/>
            <w:vAlign w:val="bottom"/>
          </w:tcPr>
          <w:p w14:paraId="29A3F515"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33,3 %</w:t>
            </w:r>
          </w:p>
        </w:tc>
        <w:tc>
          <w:tcPr>
            <w:tcW w:w="583" w:type="dxa"/>
            <w:shd w:val="clear" w:color="auto" w:fill="auto"/>
            <w:vAlign w:val="bottom"/>
          </w:tcPr>
          <w:p w14:paraId="11FDEF2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w:t>
            </w:r>
          </w:p>
        </w:tc>
        <w:tc>
          <w:tcPr>
            <w:tcW w:w="581" w:type="dxa"/>
            <w:gridSpan w:val="2"/>
            <w:shd w:val="clear" w:color="auto" w:fill="auto"/>
            <w:vAlign w:val="bottom"/>
          </w:tcPr>
          <w:p w14:paraId="55CCCB24"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66,7 %</w:t>
            </w:r>
          </w:p>
        </w:tc>
        <w:tc>
          <w:tcPr>
            <w:tcW w:w="514" w:type="dxa"/>
            <w:shd w:val="clear" w:color="auto" w:fill="auto"/>
            <w:vAlign w:val="bottom"/>
          </w:tcPr>
          <w:p w14:paraId="2C99F65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6</w:t>
            </w:r>
          </w:p>
        </w:tc>
        <w:tc>
          <w:tcPr>
            <w:tcW w:w="662" w:type="dxa"/>
            <w:shd w:val="clear" w:color="auto" w:fill="auto"/>
            <w:vAlign w:val="bottom"/>
          </w:tcPr>
          <w:p w14:paraId="298C9F1B"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28</w:t>
            </w:r>
          </w:p>
        </w:tc>
        <w:tc>
          <w:tcPr>
            <w:tcW w:w="591" w:type="dxa"/>
            <w:gridSpan w:val="2"/>
            <w:shd w:val="clear" w:color="auto" w:fill="auto"/>
            <w:vAlign w:val="bottom"/>
          </w:tcPr>
          <w:p w14:paraId="12C0A26F"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53,8 %</w:t>
            </w:r>
          </w:p>
        </w:tc>
        <w:tc>
          <w:tcPr>
            <w:tcW w:w="582" w:type="dxa"/>
            <w:shd w:val="clear" w:color="auto" w:fill="auto"/>
            <w:vAlign w:val="bottom"/>
          </w:tcPr>
          <w:p w14:paraId="032424B7"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24</w:t>
            </w:r>
          </w:p>
        </w:tc>
        <w:tc>
          <w:tcPr>
            <w:tcW w:w="586" w:type="dxa"/>
            <w:shd w:val="clear" w:color="auto" w:fill="auto"/>
            <w:vAlign w:val="bottom"/>
          </w:tcPr>
          <w:p w14:paraId="1CA1304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46,2 %</w:t>
            </w:r>
          </w:p>
        </w:tc>
        <w:tc>
          <w:tcPr>
            <w:tcW w:w="585" w:type="dxa"/>
            <w:shd w:val="clear" w:color="auto" w:fill="auto"/>
            <w:vAlign w:val="bottom"/>
          </w:tcPr>
          <w:p w14:paraId="6EC63603"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52</w:t>
            </w:r>
          </w:p>
        </w:tc>
      </w:tr>
      <w:tr w:rsidR="002F49B5" w:rsidRPr="003E5C34" w14:paraId="07F14B8F" w14:textId="77777777" w:rsidTr="00DC5059">
        <w:tc>
          <w:tcPr>
            <w:tcW w:w="1072" w:type="dxa"/>
            <w:shd w:val="clear" w:color="auto" w:fill="auto"/>
            <w:vAlign w:val="bottom"/>
          </w:tcPr>
          <w:p w14:paraId="06B0C5D3" w14:textId="77777777" w:rsidR="002F49B5" w:rsidRPr="003E5C34" w:rsidRDefault="002F49B5" w:rsidP="002F49B5">
            <w:pPr>
              <w:spacing w:before="40" w:after="40" w:line="210" w:lineRule="exact"/>
              <w:ind w:right="43"/>
              <w:rPr>
                <w:rFonts w:eastAsia="PMingLiU"/>
                <w:sz w:val="17"/>
                <w:szCs w:val="17"/>
              </w:rPr>
            </w:pPr>
            <w:r w:rsidRPr="003E5C34">
              <w:rPr>
                <w:rFonts w:eastAsia="PMingLiU"/>
                <w:sz w:val="17"/>
                <w:szCs w:val="17"/>
                <w:lang w:val="fr-FR" w:bidi="fr-FR"/>
              </w:rPr>
              <w:t>Magistrats</w:t>
            </w:r>
          </w:p>
        </w:tc>
        <w:tc>
          <w:tcPr>
            <w:tcW w:w="588" w:type="dxa"/>
            <w:shd w:val="clear" w:color="auto" w:fill="auto"/>
          </w:tcPr>
          <w:p w14:paraId="46A1EFF1" w14:textId="114F2E93"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0" w:type="dxa"/>
            <w:shd w:val="clear" w:color="auto" w:fill="auto"/>
          </w:tcPr>
          <w:p w14:paraId="4D7EC48B" w14:textId="7D2A322A"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92" w:type="dxa"/>
            <w:shd w:val="clear" w:color="auto" w:fill="auto"/>
          </w:tcPr>
          <w:p w14:paraId="1346FA17" w14:textId="0925C36E"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1" w:type="dxa"/>
            <w:shd w:val="clear" w:color="auto" w:fill="auto"/>
          </w:tcPr>
          <w:p w14:paraId="24F505EB" w14:textId="546EBDF5"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3" w:type="dxa"/>
            <w:gridSpan w:val="2"/>
            <w:shd w:val="clear" w:color="auto" w:fill="auto"/>
          </w:tcPr>
          <w:p w14:paraId="66F0DFBC" w14:textId="669F89EC"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6" w:type="dxa"/>
            <w:shd w:val="clear" w:color="auto" w:fill="auto"/>
          </w:tcPr>
          <w:p w14:paraId="41C4278F" w14:textId="3BC18551"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0" w:type="dxa"/>
            <w:shd w:val="clear" w:color="auto" w:fill="auto"/>
          </w:tcPr>
          <w:p w14:paraId="1D2E60E2" w14:textId="2E067670"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3" w:type="dxa"/>
            <w:shd w:val="clear" w:color="auto" w:fill="auto"/>
          </w:tcPr>
          <w:p w14:paraId="17477FF7" w14:textId="498C95F8"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81" w:type="dxa"/>
            <w:gridSpan w:val="2"/>
            <w:shd w:val="clear" w:color="auto" w:fill="auto"/>
          </w:tcPr>
          <w:p w14:paraId="2D04F39C" w14:textId="1EA8458F"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514" w:type="dxa"/>
            <w:shd w:val="clear" w:color="auto" w:fill="auto"/>
          </w:tcPr>
          <w:p w14:paraId="32026916" w14:textId="4EFCB6D4" w:rsidR="002F49B5" w:rsidRPr="003E5C34" w:rsidRDefault="002F49B5" w:rsidP="002F49B5">
            <w:pPr>
              <w:spacing w:before="40" w:after="40" w:line="210" w:lineRule="exact"/>
              <w:ind w:right="43"/>
              <w:jc w:val="right"/>
              <w:rPr>
                <w:rFonts w:eastAsia="PMingLiU"/>
                <w:sz w:val="17"/>
                <w:szCs w:val="17"/>
                <w:lang w:val="en-US"/>
              </w:rPr>
            </w:pPr>
            <w:r w:rsidRPr="00E27C36">
              <w:rPr>
                <w:sz w:val="17"/>
                <w:lang w:val="fr-FR"/>
              </w:rPr>
              <w:t>–</w:t>
            </w:r>
          </w:p>
        </w:tc>
        <w:tc>
          <w:tcPr>
            <w:tcW w:w="662" w:type="dxa"/>
            <w:shd w:val="clear" w:color="auto" w:fill="auto"/>
            <w:vAlign w:val="bottom"/>
          </w:tcPr>
          <w:p w14:paraId="21863A6D"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45</w:t>
            </w:r>
          </w:p>
        </w:tc>
        <w:tc>
          <w:tcPr>
            <w:tcW w:w="591" w:type="dxa"/>
            <w:gridSpan w:val="2"/>
            <w:shd w:val="clear" w:color="auto" w:fill="auto"/>
            <w:vAlign w:val="bottom"/>
          </w:tcPr>
          <w:p w14:paraId="357C1B60"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50,6 %</w:t>
            </w:r>
          </w:p>
        </w:tc>
        <w:tc>
          <w:tcPr>
            <w:tcW w:w="582" w:type="dxa"/>
            <w:shd w:val="clear" w:color="auto" w:fill="auto"/>
            <w:vAlign w:val="bottom"/>
          </w:tcPr>
          <w:p w14:paraId="7532F90E"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44</w:t>
            </w:r>
          </w:p>
        </w:tc>
        <w:tc>
          <w:tcPr>
            <w:tcW w:w="586" w:type="dxa"/>
            <w:shd w:val="clear" w:color="auto" w:fill="auto"/>
            <w:vAlign w:val="bottom"/>
          </w:tcPr>
          <w:p w14:paraId="3F897D5B"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49,4 %</w:t>
            </w:r>
          </w:p>
        </w:tc>
        <w:tc>
          <w:tcPr>
            <w:tcW w:w="585" w:type="dxa"/>
            <w:shd w:val="clear" w:color="auto" w:fill="auto"/>
            <w:vAlign w:val="bottom"/>
          </w:tcPr>
          <w:p w14:paraId="189ADBDC"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89</w:t>
            </w:r>
          </w:p>
        </w:tc>
      </w:tr>
      <w:tr w:rsidR="003910B7" w:rsidRPr="003E5C34" w14:paraId="59B7F682" w14:textId="77777777" w:rsidTr="003910B7">
        <w:tc>
          <w:tcPr>
            <w:tcW w:w="1072" w:type="dxa"/>
            <w:shd w:val="clear" w:color="auto" w:fill="auto"/>
            <w:vAlign w:val="bottom"/>
          </w:tcPr>
          <w:p w14:paraId="4EEC6F1C" w14:textId="77777777" w:rsidR="00DA5647" w:rsidRPr="003E5C34" w:rsidRDefault="00DA5647" w:rsidP="003910B7">
            <w:pPr>
              <w:spacing w:before="40" w:after="40" w:line="210" w:lineRule="exact"/>
              <w:ind w:right="43"/>
              <w:rPr>
                <w:rFonts w:eastAsia="PMingLiU"/>
                <w:sz w:val="17"/>
                <w:szCs w:val="17"/>
              </w:rPr>
            </w:pPr>
            <w:r w:rsidRPr="003E5C34">
              <w:rPr>
                <w:rFonts w:eastAsia="PMingLiU"/>
                <w:sz w:val="17"/>
                <w:szCs w:val="17"/>
                <w:lang w:val="fr-FR" w:bidi="fr-FR"/>
              </w:rPr>
              <w:t>Techniciens supérieurs</w:t>
            </w:r>
          </w:p>
        </w:tc>
        <w:tc>
          <w:tcPr>
            <w:tcW w:w="588" w:type="dxa"/>
            <w:shd w:val="clear" w:color="auto" w:fill="auto"/>
            <w:vAlign w:val="bottom"/>
          </w:tcPr>
          <w:p w14:paraId="5F6F6DEC"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3 377</w:t>
            </w:r>
          </w:p>
        </w:tc>
        <w:tc>
          <w:tcPr>
            <w:tcW w:w="580" w:type="dxa"/>
            <w:shd w:val="clear" w:color="auto" w:fill="auto"/>
            <w:vAlign w:val="bottom"/>
          </w:tcPr>
          <w:p w14:paraId="50D8CE06"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42,0 %</w:t>
            </w:r>
          </w:p>
        </w:tc>
        <w:tc>
          <w:tcPr>
            <w:tcW w:w="592" w:type="dxa"/>
            <w:shd w:val="clear" w:color="auto" w:fill="auto"/>
            <w:vAlign w:val="bottom"/>
          </w:tcPr>
          <w:p w14:paraId="2864AD79"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4 671</w:t>
            </w:r>
          </w:p>
        </w:tc>
        <w:tc>
          <w:tcPr>
            <w:tcW w:w="581" w:type="dxa"/>
            <w:shd w:val="clear" w:color="auto" w:fill="auto"/>
            <w:vAlign w:val="bottom"/>
          </w:tcPr>
          <w:p w14:paraId="395FC703" w14:textId="04A23969"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58,0</w:t>
            </w:r>
            <w:r w:rsidR="003910B7" w:rsidRPr="003E5C34">
              <w:rPr>
                <w:rFonts w:eastAsia="PMingLiU"/>
                <w:sz w:val="17"/>
                <w:szCs w:val="17"/>
                <w:lang w:val="fr-FR" w:bidi="fr-FR"/>
              </w:rPr>
              <w:t xml:space="preserve">% </w:t>
            </w:r>
          </w:p>
        </w:tc>
        <w:tc>
          <w:tcPr>
            <w:tcW w:w="583" w:type="dxa"/>
            <w:gridSpan w:val="2"/>
            <w:shd w:val="clear" w:color="auto" w:fill="auto"/>
            <w:vAlign w:val="bottom"/>
          </w:tcPr>
          <w:p w14:paraId="2A627F94"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8 048</w:t>
            </w:r>
          </w:p>
        </w:tc>
        <w:tc>
          <w:tcPr>
            <w:tcW w:w="586" w:type="dxa"/>
            <w:shd w:val="clear" w:color="auto" w:fill="auto"/>
            <w:vAlign w:val="bottom"/>
          </w:tcPr>
          <w:p w14:paraId="1FC5212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23</w:t>
            </w:r>
          </w:p>
        </w:tc>
        <w:tc>
          <w:tcPr>
            <w:tcW w:w="580" w:type="dxa"/>
            <w:shd w:val="clear" w:color="auto" w:fill="auto"/>
            <w:vAlign w:val="bottom"/>
          </w:tcPr>
          <w:p w14:paraId="68961E46" w14:textId="565E6BFB"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41,1</w:t>
            </w:r>
            <w:r w:rsidR="003910B7" w:rsidRPr="003E5C34">
              <w:rPr>
                <w:rFonts w:eastAsia="PMingLiU"/>
                <w:sz w:val="17"/>
                <w:szCs w:val="17"/>
                <w:lang w:val="fr-FR" w:bidi="fr-FR"/>
              </w:rPr>
              <w:t>%</w:t>
            </w:r>
          </w:p>
        </w:tc>
        <w:tc>
          <w:tcPr>
            <w:tcW w:w="583" w:type="dxa"/>
            <w:shd w:val="clear" w:color="auto" w:fill="auto"/>
            <w:vAlign w:val="bottom"/>
          </w:tcPr>
          <w:p w14:paraId="62145159"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33</w:t>
            </w:r>
          </w:p>
        </w:tc>
        <w:tc>
          <w:tcPr>
            <w:tcW w:w="581" w:type="dxa"/>
            <w:gridSpan w:val="2"/>
            <w:shd w:val="clear" w:color="auto" w:fill="auto"/>
            <w:vAlign w:val="bottom"/>
          </w:tcPr>
          <w:p w14:paraId="4081AF14" w14:textId="1C3BD545"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58,9</w:t>
            </w:r>
            <w:r w:rsidR="003910B7" w:rsidRPr="003E5C34">
              <w:rPr>
                <w:rFonts w:eastAsia="PMingLiU"/>
                <w:sz w:val="17"/>
                <w:szCs w:val="17"/>
                <w:lang w:val="fr-FR" w:bidi="fr-FR"/>
              </w:rPr>
              <w:t>%</w:t>
            </w:r>
          </w:p>
        </w:tc>
        <w:tc>
          <w:tcPr>
            <w:tcW w:w="514" w:type="dxa"/>
            <w:shd w:val="clear" w:color="auto" w:fill="auto"/>
            <w:vAlign w:val="bottom"/>
          </w:tcPr>
          <w:p w14:paraId="4A2673BF"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56</w:t>
            </w:r>
          </w:p>
        </w:tc>
        <w:tc>
          <w:tcPr>
            <w:tcW w:w="662" w:type="dxa"/>
            <w:shd w:val="clear" w:color="auto" w:fill="auto"/>
            <w:vAlign w:val="bottom"/>
          </w:tcPr>
          <w:p w14:paraId="40334C4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58</w:t>
            </w:r>
          </w:p>
        </w:tc>
        <w:tc>
          <w:tcPr>
            <w:tcW w:w="591" w:type="dxa"/>
            <w:gridSpan w:val="2"/>
            <w:shd w:val="clear" w:color="auto" w:fill="auto"/>
            <w:vAlign w:val="bottom"/>
          </w:tcPr>
          <w:p w14:paraId="0B028DED" w14:textId="72394FB8"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41,1</w:t>
            </w:r>
            <w:r w:rsidR="003910B7" w:rsidRPr="003E5C34">
              <w:rPr>
                <w:rFonts w:eastAsia="PMingLiU"/>
                <w:sz w:val="17"/>
                <w:szCs w:val="17"/>
                <w:lang w:val="fr-FR" w:bidi="fr-FR"/>
              </w:rPr>
              <w:t>%</w:t>
            </w:r>
          </w:p>
        </w:tc>
        <w:tc>
          <w:tcPr>
            <w:tcW w:w="582" w:type="dxa"/>
            <w:shd w:val="clear" w:color="auto" w:fill="auto"/>
            <w:vAlign w:val="bottom"/>
          </w:tcPr>
          <w:p w14:paraId="7C0B64CE"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83</w:t>
            </w:r>
          </w:p>
        </w:tc>
        <w:tc>
          <w:tcPr>
            <w:tcW w:w="586" w:type="dxa"/>
            <w:shd w:val="clear" w:color="auto" w:fill="auto"/>
            <w:vAlign w:val="bottom"/>
          </w:tcPr>
          <w:p w14:paraId="5C273D61" w14:textId="3E71877E"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58,9</w:t>
            </w:r>
            <w:r w:rsidR="003910B7" w:rsidRPr="003E5C34">
              <w:rPr>
                <w:rFonts w:eastAsia="PMingLiU"/>
                <w:sz w:val="17"/>
                <w:szCs w:val="17"/>
                <w:lang w:val="fr-FR" w:bidi="fr-FR"/>
              </w:rPr>
              <w:t>%</w:t>
            </w:r>
          </w:p>
        </w:tc>
        <w:tc>
          <w:tcPr>
            <w:tcW w:w="585" w:type="dxa"/>
            <w:shd w:val="clear" w:color="auto" w:fill="auto"/>
            <w:vAlign w:val="bottom"/>
          </w:tcPr>
          <w:p w14:paraId="686A8688"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141</w:t>
            </w:r>
          </w:p>
        </w:tc>
      </w:tr>
      <w:tr w:rsidR="002F49B5" w:rsidRPr="003E5C34" w14:paraId="48514205" w14:textId="77777777" w:rsidTr="00DC5059">
        <w:tc>
          <w:tcPr>
            <w:tcW w:w="1072" w:type="dxa"/>
            <w:shd w:val="clear" w:color="auto" w:fill="auto"/>
            <w:vAlign w:val="bottom"/>
          </w:tcPr>
          <w:p w14:paraId="0178B0AC" w14:textId="77777777" w:rsidR="002F49B5" w:rsidRPr="003E5C34" w:rsidRDefault="002F49B5" w:rsidP="002F49B5">
            <w:pPr>
              <w:spacing w:before="40" w:after="40" w:line="210" w:lineRule="exact"/>
              <w:ind w:right="43"/>
              <w:rPr>
                <w:rFonts w:eastAsia="PMingLiU"/>
                <w:sz w:val="17"/>
                <w:szCs w:val="17"/>
              </w:rPr>
            </w:pPr>
            <w:r w:rsidRPr="003E5C34">
              <w:rPr>
                <w:rFonts w:eastAsia="PMingLiU"/>
                <w:sz w:val="17"/>
                <w:szCs w:val="17"/>
                <w:lang w:val="fr-FR" w:bidi="fr-FR"/>
              </w:rPr>
              <w:t>Enseignants</w:t>
            </w:r>
          </w:p>
        </w:tc>
        <w:tc>
          <w:tcPr>
            <w:tcW w:w="588" w:type="dxa"/>
            <w:shd w:val="clear" w:color="auto" w:fill="auto"/>
            <w:vAlign w:val="bottom"/>
          </w:tcPr>
          <w:p w14:paraId="0E1E68FD"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150</w:t>
            </w:r>
          </w:p>
        </w:tc>
        <w:tc>
          <w:tcPr>
            <w:tcW w:w="580" w:type="dxa"/>
            <w:shd w:val="clear" w:color="auto" w:fill="auto"/>
            <w:vAlign w:val="bottom"/>
          </w:tcPr>
          <w:p w14:paraId="3FAE75B9" w14:textId="2467B4EE"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24,4%</w:t>
            </w:r>
          </w:p>
        </w:tc>
        <w:tc>
          <w:tcPr>
            <w:tcW w:w="592" w:type="dxa"/>
            <w:shd w:val="clear" w:color="auto" w:fill="auto"/>
            <w:vAlign w:val="bottom"/>
          </w:tcPr>
          <w:p w14:paraId="22E707F2"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466</w:t>
            </w:r>
          </w:p>
        </w:tc>
        <w:tc>
          <w:tcPr>
            <w:tcW w:w="581" w:type="dxa"/>
            <w:shd w:val="clear" w:color="auto" w:fill="auto"/>
            <w:vAlign w:val="bottom"/>
          </w:tcPr>
          <w:p w14:paraId="1428A6E2" w14:textId="3994E53B"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75,6%</w:t>
            </w:r>
          </w:p>
        </w:tc>
        <w:tc>
          <w:tcPr>
            <w:tcW w:w="583" w:type="dxa"/>
            <w:gridSpan w:val="2"/>
            <w:shd w:val="clear" w:color="auto" w:fill="auto"/>
            <w:vAlign w:val="bottom"/>
          </w:tcPr>
          <w:p w14:paraId="7696E904"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616</w:t>
            </w:r>
          </w:p>
        </w:tc>
        <w:tc>
          <w:tcPr>
            <w:tcW w:w="586" w:type="dxa"/>
            <w:shd w:val="clear" w:color="auto" w:fill="auto"/>
          </w:tcPr>
          <w:p w14:paraId="16763225" w14:textId="5C9E63DA"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0" w:type="dxa"/>
            <w:shd w:val="clear" w:color="auto" w:fill="auto"/>
          </w:tcPr>
          <w:p w14:paraId="4F6E7A4D" w14:textId="4326BBA7"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3" w:type="dxa"/>
            <w:shd w:val="clear" w:color="auto" w:fill="auto"/>
          </w:tcPr>
          <w:p w14:paraId="5C56B30A" w14:textId="6F74CA8F"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1" w:type="dxa"/>
            <w:gridSpan w:val="2"/>
            <w:shd w:val="clear" w:color="auto" w:fill="auto"/>
          </w:tcPr>
          <w:p w14:paraId="051F6306" w14:textId="00818AC0"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14" w:type="dxa"/>
            <w:shd w:val="clear" w:color="auto" w:fill="auto"/>
          </w:tcPr>
          <w:p w14:paraId="20268F3C" w14:textId="1ED95B93"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662" w:type="dxa"/>
            <w:shd w:val="clear" w:color="auto" w:fill="auto"/>
          </w:tcPr>
          <w:p w14:paraId="0251B12A" w14:textId="36D8D277"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91" w:type="dxa"/>
            <w:gridSpan w:val="2"/>
            <w:shd w:val="clear" w:color="auto" w:fill="auto"/>
          </w:tcPr>
          <w:p w14:paraId="13064CDC" w14:textId="54FE831B"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2" w:type="dxa"/>
            <w:shd w:val="clear" w:color="auto" w:fill="auto"/>
          </w:tcPr>
          <w:p w14:paraId="73BF5B07" w14:textId="51B03F87"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6" w:type="dxa"/>
            <w:shd w:val="clear" w:color="auto" w:fill="auto"/>
          </w:tcPr>
          <w:p w14:paraId="0F141AD9" w14:textId="23A79869"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c>
          <w:tcPr>
            <w:tcW w:w="585" w:type="dxa"/>
            <w:shd w:val="clear" w:color="auto" w:fill="auto"/>
          </w:tcPr>
          <w:p w14:paraId="1156C1B0" w14:textId="52FA1FCE" w:rsidR="002F49B5" w:rsidRPr="003E5C34" w:rsidRDefault="002F49B5" w:rsidP="002F49B5">
            <w:pPr>
              <w:spacing w:before="40" w:after="40" w:line="210" w:lineRule="exact"/>
              <w:ind w:right="43"/>
              <w:jc w:val="right"/>
              <w:rPr>
                <w:rFonts w:eastAsia="PMingLiU"/>
                <w:sz w:val="17"/>
                <w:szCs w:val="17"/>
                <w:lang w:val="en-US"/>
              </w:rPr>
            </w:pPr>
            <w:r w:rsidRPr="00951250">
              <w:rPr>
                <w:sz w:val="17"/>
                <w:lang w:val="fr-FR"/>
              </w:rPr>
              <w:t>–</w:t>
            </w:r>
          </w:p>
        </w:tc>
      </w:tr>
      <w:tr w:rsidR="002F49B5" w:rsidRPr="003E5C34" w14:paraId="0A79F0D3" w14:textId="77777777" w:rsidTr="002F49B5">
        <w:tc>
          <w:tcPr>
            <w:tcW w:w="1072" w:type="dxa"/>
            <w:shd w:val="clear" w:color="auto" w:fill="auto"/>
            <w:vAlign w:val="bottom"/>
          </w:tcPr>
          <w:p w14:paraId="705EA5C9" w14:textId="77777777" w:rsidR="002F49B5" w:rsidRPr="003E5C34" w:rsidRDefault="002F49B5" w:rsidP="002F49B5">
            <w:pPr>
              <w:spacing w:before="40" w:after="40" w:line="210" w:lineRule="exact"/>
              <w:ind w:right="43"/>
              <w:rPr>
                <w:rFonts w:eastAsia="PMingLiU"/>
                <w:sz w:val="17"/>
                <w:szCs w:val="17"/>
              </w:rPr>
            </w:pPr>
            <w:r w:rsidRPr="003E5C34">
              <w:rPr>
                <w:rFonts w:eastAsia="PMingLiU"/>
                <w:sz w:val="17"/>
                <w:szCs w:val="17"/>
                <w:lang w:val="fr-FR" w:bidi="fr-FR"/>
              </w:rPr>
              <w:t>Assistants judiciaires</w:t>
            </w:r>
          </w:p>
        </w:tc>
        <w:tc>
          <w:tcPr>
            <w:tcW w:w="588" w:type="dxa"/>
            <w:shd w:val="clear" w:color="auto" w:fill="auto"/>
            <w:vAlign w:val="bottom"/>
          </w:tcPr>
          <w:p w14:paraId="7A0B0667" w14:textId="20983927"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0" w:type="dxa"/>
            <w:shd w:val="clear" w:color="auto" w:fill="auto"/>
            <w:vAlign w:val="bottom"/>
          </w:tcPr>
          <w:p w14:paraId="14019D53" w14:textId="35F7BF41"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92" w:type="dxa"/>
            <w:shd w:val="clear" w:color="auto" w:fill="auto"/>
            <w:vAlign w:val="bottom"/>
          </w:tcPr>
          <w:p w14:paraId="1CFD2F07" w14:textId="1616DC60"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1" w:type="dxa"/>
            <w:shd w:val="clear" w:color="auto" w:fill="auto"/>
            <w:vAlign w:val="bottom"/>
          </w:tcPr>
          <w:p w14:paraId="3801EA06" w14:textId="566E7E8A"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3" w:type="dxa"/>
            <w:gridSpan w:val="2"/>
            <w:shd w:val="clear" w:color="auto" w:fill="auto"/>
            <w:vAlign w:val="bottom"/>
          </w:tcPr>
          <w:p w14:paraId="3C7BB0C9" w14:textId="612E66C4"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6" w:type="dxa"/>
            <w:shd w:val="clear" w:color="auto" w:fill="auto"/>
            <w:vAlign w:val="bottom"/>
          </w:tcPr>
          <w:p w14:paraId="7039E93B" w14:textId="6A5D1736"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0" w:type="dxa"/>
            <w:shd w:val="clear" w:color="auto" w:fill="auto"/>
            <w:vAlign w:val="bottom"/>
          </w:tcPr>
          <w:p w14:paraId="78B570F2" w14:textId="78B67AF1"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3" w:type="dxa"/>
            <w:shd w:val="clear" w:color="auto" w:fill="auto"/>
            <w:vAlign w:val="bottom"/>
          </w:tcPr>
          <w:p w14:paraId="63BADF22" w14:textId="4A709ED4"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81" w:type="dxa"/>
            <w:gridSpan w:val="2"/>
            <w:shd w:val="clear" w:color="auto" w:fill="auto"/>
            <w:vAlign w:val="bottom"/>
          </w:tcPr>
          <w:p w14:paraId="130F18DC" w14:textId="1198C65D"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514" w:type="dxa"/>
            <w:shd w:val="clear" w:color="auto" w:fill="auto"/>
            <w:vAlign w:val="bottom"/>
          </w:tcPr>
          <w:p w14:paraId="45396CEA" w14:textId="404AC427" w:rsidR="002F49B5" w:rsidRPr="003E5C34" w:rsidRDefault="002F49B5" w:rsidP="002F49B5">
            <w:pPr>
              <w:spacing w:before="40" w:after="40" w:line="210" w:lineRule="exact"/>
              <w:ind w:right="43"/>
              <w:jc w:val="right"/>
              <w:rPr>
                <w:rFonts w:eastAsia="PMingLiU"/>
                <w:sz w:val="17"/>
                <w:szCs w:val="17"/>
                <w:lang w:val="en-US"/>
              </w:rPr>
            </w:pPr>
            <w:r w:rsidRPr="003459D6">
              <w:rPr>
                <w:sz w:val="17"/>
                <w:lang w:val="fr-FR"/>
              </w:rPr>
              <w:t>–</w:t>
            </w:r>
          </w:p>
        </w:tc>
        <w:tc>
          <w:tcPr>
            <w:tcW w:w="662" w:type="dxa"/>
            <w:shd w:val="clear" w:color="auto" w:fill="auto"/>
            <w:vAlign w:val="bottom"/>
          </w:tcPr>
          <w:p w14:paraId="4714214D"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143</w:t>
            </w:r>
          </w:p>
        </w:tc>
        <w:tc>
          <w:tcPr>
            <w:tcW w:w="591" w:type="dxa"/>
            <w:gridSpan w:val="2"/>
            <w:shd w:val="clear" w:color="auto" w:fill="auto"/>
            <w:vAlign w:val="bottom"/>
          </w:tcPr>
          <w:p w14:paraId="6A4E6E12" w14:textId="7307183A"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52,6%</w:t>
            </w:r>
          </w:p>
        </w:tc>
        <w:tc>
          <w:tcPr>
            <w:tcW w:w="582" w:type="dxa"/>
            <w:shd w:val="clear" w:color="auto" w:fill="auto"/>
            <w:vAlign w:val="bottom"/>
          </w:tcPr>
          <w:p w14:paraId="5DE1A658"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129</w:t>
            </w:r>
          </w:p>
        </w:tc>
        <w:tc>
          <w:tcPr>
            <w:tcW w:w="586" w:type="dxa"/>
            <w:shd w:val="clear" w:color="auto" w:fill="auto"/>
            <w:vAlign w:val="bottom"/>
          </w:tcPr>
          <w:p w14:paraId="34B756D6" w14:textId="2C45984B"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47,4%</w:t>
            </w:r>
          </w:p>
        </w:tc>
        <w:tc>
          <w:tcPr>
            <w:tcW w:w="585" w:type="dxa"/>
            <w:shd w:val="clear" w:color="auto" w:fill="auto"/>
            <w:vAlign w:val="bottom"/>
          </w:tcPr>
          <w:p w14:paraId="788B138D" w14:textId="77777777" w:rsidR="002F49B5" w:rsidRPr="003E5C34" w:rsidRDefault="002F49B5" w:rsidP="002F49B5">
            <w:pPr>
              <w:spacing w:before="40" w:after="40" w:line="210" w:lineRule="exact"/>
              <w:ind w:right="43"/>
              <w:jc w:val="right"/>
              <w:rPr>
                <w:rFonts w:eastAsia="PMingLiU"/>
                <w:sz w:val="17"/>
                <w:szCs w:val="17"/>
                <w:lang w:val="en-US"/>
              </w:rPr>
            </w:pPr>
            <w:r w:rsidRPr="003E5C34">
              <w:rPr>
                <w:rFonts w:eastAsia="PMingLiU"/>
                <w:sz w:val="17"/>
                <w:szCs w:val="17"/>
                <w:lang w:val="fr-FR" w:bidi="fr-FR"/>
              </w:rPr>
              <w:t>272</w:t>
            </w:r>
          </w:p>
        </w:tc>
      </w:tr>
      <w:tr w:rsidR="003910B7" w:rsidRPr="003E5C34" w14:paraId="440B8FD3" w14:textId="77777777" w:rsidTr="003910B7">
        <w:tc>
          <w:tcPr>
            <w:tcW w:w="1072" w:type="dxa"/>
            <w:shd w:val="clear" w:color="auto" w:fill="auto"/>
            <w:vAlign w:val="bottom"/>
          </w:tcPr>
          <w:p w14:paraId="03189803" w14:textId="77777777" w:rsidR="00DA5647" w:rsidRPr="003E5C34" w:rsidRDefault="00DA5647" w:rsidP="003910B7">
            <w:pPr>
              <w:spacing w:before="40" w:after="40" w:line="210" w:lineRule="exact"/>
              <w:ind w:right="43"/>
              <w:rPr>
                <w:rFonts w:eastAsia="PMingLiU"/>
                <w:sz w:val="17"/>
                <w:szCs w:val="17"/>
              </w:rPr>
            </w:pPr>
            <w:r w:rsidRPr="003E5C34">
              <w:rPr>
                <w:rFonts w:eastAsia="PMingLiU"/>
                <w:sz w:val="17"/>
                <w:szCs w:val="17"/>
                <w:lang w:val="fr-FR" w:bidi="fr-FR"/>
              </w:rPr>
              <w:t>Agents administratifs</w:t>
            </w:r>
          </w:p>
        </w:tc>
        <w:tc>
          <w:tcPr>
            <w:tcW w:w="588" w:type="dxa"/>
            <w:shd w:val="clear" w:color="auto" w:fill="auto"/>
            <w:vAlign w:val="bottom"/>
          </w:tcPr>
          <w:p w14:paraId="618C57E5"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3 713</w:t>
            </w:r>
          </w:p>
        </w:tc>
        <w:tc>
          <w:tcPr>
            <w:tcW w:w="580" w:type="dxa"/>
            <w:shd w:val="clear" w:color="auto" w:fill="auto"/>
            <w:vAlign w:val="bottom"/>
          </w:tcPr>
          <w:p w14:paraId="6014DDDC" w14:textId="4DF03D5F"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46,5</w:t>
            </w:r>
            <w:r w:rsidR="003910B7" w:rsidRPr="003E5C34">
              <w:rPr>
                <w:rFonts w:eastAsia="PMingLiU"/>
                <w:sz w:val="17"/>
                <w:szCs w:val="17"/>
                <w:lang w:val="fr-FR" w:bidi="fr-FR"/>
              </w:rPr>
              <w:t>%</w:t>
            </w:r>
          </w:p>
        </w:tc>
        <w:tc>
          <w:tcPr>
            <w:tcW w:w="592" w:type="dxa"/>
            <w:shd w:val="clear" w:color="auto" w:fill="auto"/>
            <w:vAlign w:val="bottom"/>
          </w:tcPr>
          <w:p w14:paraId="1B902075"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4 266</w:t>
            </w:r>
          </w:p>
        </w:tc>
        <w:tc>
          <w:tcPr>
            <w:tcW w:w="581" w:type="dxa"/>
            <w:shd w:val="clear" w:color="auto" w:fill="auto"/>
            <w:vAlign w:val="bottom"/>
          </w:tcPr>
          <w:p w14:paraId="0339F2B0" w14:textId="202AC8F3"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53,5</w:t>
            </w:r>
            <w:r w:rsidR="003910B7" w:rsidRPr="003E5C34">
              <w:rPr>
                <w:rFonts w:eastAsia="PMingLiU"/>
                <w:sz w:val="17"/>
                <w:szCs w:val="17"/>
                <w:lang w:val="fr-FR" w:bidi="fr-FR"/>
              </w:rPr>
              <w:t>%</w:t>
            </w:r>
          </w:p>
        </w:tc>
        <w:tc>
          <w:tcPr>
            <w:tcW w:w="583" w:type="dxa"/>
            <w:gridSpan w:val="2"/>
            <w:shd w:val="clear" w:color="auto" w:fill="auto"/>
            <w:vAlign w:val="bottom"/>
          </w:tcPr>
          <w:p w14:paraId="611FF6AB"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79,79</w:t>
            </w:r>
          </w:p>
        </w:tc>
        <w:tc>
          <w:tcPr>
            <w:tcW w:w="586" w:type="dxa"/>
            <w:shd w:val="clear" w:color="auto" w:fill="auto"/>
            <w:vAlign w:val="bottom"/>
          </w:tcPr>
          <w:p w14:paraId="2246E8D3"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9</w:t>
            </w:r>
          </w:p>
        </w:tc>
        <w:tc>
          <w:tcPr>
            <w:tcW w:w="580" w:type="dxa"/>
            <w:shd w:val="clear" w:color="auto" w:fill="auto"/>
            <w:vAlign w:val="bottom"/>
          </w:tcPr>
          <w:p w14:paraId="155EA3F2" w14:textId="0743FD70"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40,9</w:t>
            </w:r>
            <w:r w:rsidR="003910B7" w:rsidRPr="003E5C34">
              <w:rPr>
                <w:rFonts w:eastAsia="PMingLiU"/>
                <w:sz w:val="17"/>
                <w:szCs w:val="17"/>
                <w:lang w:val="fr-FR" w:bidi="fr-FR"/>
              </w:rPr>
              <w:t>%</w:t>
            </w:r>
          </w:p>
        </w:tc>
        <w:tc>
          <w:tcPr>
            <w:tcW w:w="583" w:type="dxa"/>
            <w:shd w:val="clear" w:color="auto" w:fill="auto"/>
            <w:vAlign w:val="bottom"/>
          </w:tcPr>
          <w:p w14:paraId="6AC444B7"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13</w:t>
            </w:r>
          </w:p>
        </w:tc>
        <w:tc>
          <w:tcPr>
            <w:tcW w:w="581" w:type="dxa"/>
            <w:gridSpan w:val="2"/>
            <w:shd w:val="clear" w:color="auto" w:fill="auto"/>
            <w:vAlign w:val="bottom"/>
          </w:tcPr>
          <w:p w14:paraId="068D1D77" w14:textId="37C85A45"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59,1</w:t>
            </w:r>
            <w:r w:rsidR="003910B7" w:rsidRPr="003E5C34">
              <w:rPr>
                <w:rFonts w:eastAsia="PMingLiU"/>
                <w:sz w:val="17"/>
                <w:szCs w:val="17"/>
                <w:lang w:val="fr-FR" w:bidi="fr-FR"/>
              </w:rPr>
              <w:t>%</w:t>
            </w:r>
          </w:p>
        </w:tc>
        <w:tc>
          <w:tcPr>
            <w:tcW w:w="514" w:type="dxa"/>
            <w:shd w:val="clear" w:color="auto" w:fill="auto"/>
            <w:vAlign w:val="bottom"/>
          </w:tcPr>
          <w:p w14:paraId="6EB010CE"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22</w:t>
            </w:r>
          </w:p>
        </w:tc>
        <w:tc>
          <w:tcPr>
            <w:tcW w:w="662" w:type="dxa"/>
            <w:shd w:val="clear" w:color="auto" w:fill="auto"/>
            <w:vAlign w:val="bottom"/>
          </w:tcPr>
          <w:p w14:paraId="73819FF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35</w:t>
            </w:r>
          </w:p>
        </w:tc>
        <w:tc>
          <w:tcPr>
            <w:tcW w:w="591" w:type="dxa"/>
            <w:gridSpan w:val="2"/>
            <w:shd w:val="clear" w:color="auto" w:fill="auto"/>
            <w:vAlign w:val="bottom"/>
          </w:tcPr>
          <w:p w14:paraId="4EE31E73" w14:textId="1E3BB122"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27,8</w:t>
            </w:r>
            <w:r w:rsidR="003910B7" w:rsidRPr="003E5C34">
              <w:rPr>
                <w:rFonts w:eastAsia="PMingLiU"/>
                <w:sz w:val="17"/>
                <w:szCs w:val="17"/>
                <w:lang w:val="fr-FR" w:bidi="fr-FR"/>
              </w:rPr>
              <w:t>%</w:t>
            </w:r>
          </w:p>
        </w:tc>
        <w:tc>
          <w:tcPr>
            <w:tcW w:w="582" w:type="dxa"/>
            <w:shd w:val="clear" w:color="auto" w:fill="auto"/>
            <w:vAlign w:val="bottom"/>
          </w:tcPr>
          <w:p w14:paraId="7A13F984"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91</w:t>
            </w:r>
          </w:p>
        </w:tc>
        <w:tc>
          <w:tcPr>
            <w:tcW w:w="586" w:type="dxa"/>
            <w:shd w:val="clear" w:color="auto" w:fill="auto"/>
            <w:vAlign w:val="bottom"/>
          </w:tcPr>
          <w:p w14:paraId="6B5831B0" w14:textId="69924A9F"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72,2</w:t>
            </w:r>
            <w:r w:rsidR="003910B7" w:rsidRPr="003E5C34">
              <w:rPr>
                <w:rFonts w:eastAsia="PMingLiU"/>
                <w:sz w:val="17"/>
                <w:szCs w:val="17"/>
                <w:lang w:val="fr-FR" w:bidi="fr-FR"/>
              </w:rPr>
              <w:t>%</w:t>
            </w:r>
          </w:p>
        </w:tc>
        <w:tc>
          <w:tcPr>
            <w:tcW w:w="585" w:type="dxa"/>
            <w:shd w:val="clear" w:color="auto" w:fill="auto"/>
            <w:vAlign w:val="bottom"/>
          </w:tcPr>
          <w:p w14:paraId="31772D24"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126</w:t>
            </w:r>
          </w:p>
        </w:tc>
      </w:tr>
      <w:tr w:rsidR="003910B7" w:rsidRPr="003E5C34" w14:paraId="3C8B7E9C" w14:textId="77777777" w:rsidTr="003910B7">
        <w:tc>
          <w:tcPr>
            <w:tcW w:w="1072" w:type="dxa"/>
            <w:shd w:val="clear" w:color="auto" w:fill="auto"/>
            <w:vAlign w:val="bottom"/>
          </w:tcPr>
          <w:p w14:paraId="0A997204" w14:textId="77777777" w:rsidR="00DA5647" w:rsidRPr="003E5C34" w:rsidRDefault="00DA5647" w:rsidP="003910B7">
            <w:pPr>
              <w:spacing w:before="40" w:after="40" w:line="210" w:lineRule="exact"/>
              <w:ind w:right="43"/>
              <w:rPr>
                <w:rFonts w:eastAsia="PMingLiU"/>
                <w:sz w:val="17"/>
                <w:szCs w:val="17"/>
              </w:rPr>
            </w:pPr>
            <w:r w:rsidRPr="003E5C34">
              <w:rPr>
                <w:rFonts w:eastAsia="PMingLiU"/>
                <w:sz w:val="17"/>
                <w:szCs w:val="17"/>
                <w:lang w:val="fr-FR" w:bidi="fr-FR"/>
              </w:rPr>
              <w:t>Agents de sécurité</w:t>
            </w:r>
          </w:p>
        </w:tc>
        <w:tc>
          <w:tcPr>
            <w:tcW w:w="588" w:type="dxa"/>
            <w:shd w:val="clear" w:color="auto" w:fill="auto"/>
            <w:vAlign w:val="bottom"/>
          </w:tcPr>
          <w:p w14:paraId="3BB7A732"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6 747</w:t>
            </w:r>
          </w:p>
        </w:tc>
        <w:tc>
          <w:tcPr>
            <w:tcW w:w="580" w:type="dxa"/>
            <w:shd w:val="clear" w:color="auto" w:fill="auto"/>
            <w:vAlign w:val="bottom"/>
          </w:tcPr>
          <w:p w14:paraId="0F95F54B" w14:textId="146F5768"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82,2</w:t>
            </w:r>
            <w:r w:rsidR="003910B7" w:rsidRPr="003E5C34">
              <w:rPr>
                <w:rFonts w:eastAsia="PMingLiU"/>
                <w:sz w:val="17"/>
                <w:szCs w:val="17"/>
                <w:lang w:val="fr-FR" w:bidi="fr-FR"/>
              </w:rPr>
              <w:t>%</w:t>
            </w:r>
          </w:p>
        </w:tc>
        <w:tc>
          <w:tcPr>
            <w:tcW w:w="592" w:type="dxa"/>
            <w:shd w:val="clear" w:color="auto" w:fill="auto"/>
            <w:vAlign w:val="bottom"/>
          </w:tcPr>
          <w:p w14:paraId="06F006B5"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1 461</w:t>
            </w:r>
          </w:p>
        </w:tc>
        <w:tc>
          <w:tcPr>
            <w:tcW w:w="581" w:type="dxa"/>
            <w:shd w:val="clear" w:color="auto" w:fill="auto"/>
            <w:vAlign w:val="bottom"/>
          </w:tcPr>
          <w:p w14:paraId="413DF3AB" w14:textId="246BD4D1"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17,8</w:t>
            </w:r>
            <w:r w:rsidR="003910B7" w:rsidRPr="003E5C34">
              <w:rPr>
                <w:rFonts w:eastAsia="PMingLiU"/>
                <w:sz w:val="17"/>
                <w:szCs w:val="17"/>
                <w:lang w:val="fr-FR" w:bidi="fr-FR"/>
              </w:rPr>
              <w:t>%</w:t>
            </w:r>
          </w:p>
        </w:tc>
        <w:tc>
          <w:tcPr>
            <w:tcW w:w="583" w:type="dxa"/>
            <w:gridSpan w:val="2"/>
            <w:shd w:val="clear" w:color="auto" w:fill="auto"/>
            <w:vAlign w:val="bottom"/>
          </w:tcPr>
          <w:p w14:paraId="00B9BD85"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8 208</w:t>
            </w:r>
          </w:p>
        </w:tc>
        <w:tc>
          <w:tcPr>
            <w:tcW w:w="586" w:type="dxa"/>
            <w:shd w:val="clear" w:color="auto" w:fill="auto"/>
            <w:vAlign w:val="bottom"/>
          </w:tcPr>
          <w:p w14:paraId="70A834FC"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580" w:type="dxa"/>
            <w:shd w:val="clear" w:color="auto" w:fill="auto"/>
            <w:vAlign w:val="bottom"/>
          </w:tcPr>
          <w:p w14:paraId="0005A50F" w14:textId="33DB832C"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r w:rsidR="003910B7" w:rsidRPr="003E5C34">
              <w:rPr>
                <w:rFonts w:eastAsia="PMingLiU"/>
                <w:sz w:val="17"/>
                <w:szCs w:val="17"/>
                <w:lang w:val="fr-FR" w:bidi="fr-FR"/>
              </w:rPr>
              <w:t>%</w:t>
            </w:r>
          </w:p>
        </w:tc>
        <w:tc>
          <w:tcPr>
            <w:tcW w:w="583" w:type="dxa"/>
            <w:shd w:val="clear" w:color="auto" w:fill="auto"/>
            <w:vAlign w:val="bottom"/>
          </w:tcPr>
          <w:p w14:paraId="7399D2B0"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581" w:type="dxa"/>
            <w:gridSpan w:val="2"/>
            <w:shd w:val="clear" w:color="auto" w:fill="auto"/>
            <w:vAlign w:val="bottom"/>
          </w:tcPr>
          <w:p w14:paraId="6F34AA83" w14:textId="004988A1"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r w:rsidR="003910B7" w:rsidRPr="003E5C34">
              <w:rPr>
                <w:rFonts w:eastAsia="PMingLiU"/>
                <w:sz w:val="17"/>
                <w:szCs w:val="17"/>
                <w:lang w:val="fr-FR" w:bidi="fr-FR"/>
              </w:rPr>
              <w:t xml:space="preserve">% </w:t>
            </w:r>
          </w:p>
        </w:tc>
        <w:tc>
          <w:tcPr>
            <w:tcW w:w="514" w:type="dxa"/>
            <w:shd w:val="clear" w:color="auto" w:fill="auto"/>
            <w:vAlign w:val="bottom"/>
          </w:tcPr>
          <w:p w14:paraId="527E660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662" w:type="dxa"/>
            <w:shd w:val="clear" w:color="auto" w:fill="auto"/>
            <w:vAlign w:val="bottom"/>
          </w:tcPr>
          <w:p w14:paraId="561D709D"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591" w:type="dxa"/>
            <w:gridSpan w:val="2"/>
            <w:shd w:val="clear" w:color="auto" w:fill="auto"/>
            <w:vAlign w:val="bottom"/>
          </w:tcPr>
          <w:p w14:paraId="42760EDA" w14:textId="1144FA1C"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r w:rsidR="003910B7" w:rsidRPr="003E5C34">
              <w:rPr>
                <w:rFonts w:eastAsia="PMingLiU"/>
                <w:sz w:val="17"/>
                <w:szCs w:val="17"/>
                <w:lang w:val="fr-FR" w:bidi="fr-FR"/>
              </w:rPr>
              <w:t>%</w:t>
            </w:r>
          </w:p>
        </w:tc>
        <w:tc>
          <w:tcPr>
            <w:tcW w:w="582" w:type="dxa"/>
            <w:shd w:val="clear" w:color="auto" w:fill="auto"/>
            <w:vAlign w:val="bottom"/>
          </w:tcPr>
          <w:p w14:paraId="4624968A"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c>
          <w:tcPr>
            <w:tcW w:w="586" w:type="dxa"/>
            <w:shd w:val="clear" w:color="auto" w:fill="auto"/>
            <w:vAlign w:val="bottom"/>
          </w:tcPr>
          <w:p w14:paraId="04B001B4" w14:textId="04F0499F"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r w:rsidR="003910B7" w:rsidRPr="003E5C34">
              <w:rPr>
                <w:rFonts w:eastAsia="PMingLiU"/>
                <w:sz w:val="17"/>
                <w:szCs w:val="17"/>
                <w:lang w:val="fr-FR" w:bidi="fr-FR"/>
              </w:rPr>
              <w:t>%</w:t>
            </w:r>
          </w:p>
        </w:tc>
        <w:tc>
          <w:tcPr>
            <w:tcW w:w="585" w:type="dxa"/>
            <w:shd w:val="clear" w:color="auto" w:fill="auto"/>
            <w:vAlign w:val="bottom"/>
          </w:tcPr>
          <w:p w14:paraId="6F3E1A7F"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0</w:t>
            </w:r>
          </w:p>
        </w:tc>
      </w:tr>
      <w:tr w:rsidR="003910B7" w:rsidRPr="003E5C34" w14:paraId="27F3059F" w14:textId="77777777" w:rsidTr="003910B7">
        <w:tc>
          <w:tcPr>
            <w:tcW w:w="1072" w:type="dxa"/>
            <w:shd w:val="clear" w:color="auto" w:fill="auto"/>
            <w:vAlign w:val="bottom"/>
          </w:tcPr>
          <w:p w14:paraId="4E8505E8" w14:textId="77777777" w:rsidR="00DA5647" w:rsidRPr="003E5C34" w:rsidRDefault="00DA5647" w:rsidP="003910B7">
            <w:pPr>
              <w:spacing w:before="40" w:after="40" w:line="210" w:lineRule="exact"/>
              <w:ind w:right="43"/>
              <w:rPr>
                <w:rFonts w:eastAsia="PMingLiU"/>
                <w:sz w:val="17"/>
                <w:szCs w:val="17"/>
              </w:rPr>
            </w:pPr>
            <w:r w:rsidRPr="003E5C34">
              <w:rPr>
                <w:rFonts w:eastAsia="PMingLiU"/>
                <w:sz w:val="17"/>
                <w:szCs w:val="17"/>
                <w:lang w:val="fr-FR" w:bidi="fr-FR"/>
              </w:rPr>
              <w:t>Travailleurs manuels</w:t>
            </w:r>
          </w:p>
        </w:tc>
        <w:tc>
          <w:tcPr>
            <w:tcW w:w="588" w:type="dxa"/>
            <w:shd w:val="clear" w:color="auto" w:fill="auto"/>
            <w:vAlign w:val="bottom"/>
          </w:tcPr>
          <w:p w14:paraId="604069F3"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2 701</w:t>
            </w:r>
          </w:p>
        </w:tc>
        <w:tc>
          <w:tcPr>
            <w:tcW w:w="580" w:type="dxa"/>
            <w:shd w:val="clear" w:color="auto" w:fill="auto"/>
            <w:vAlign w:val="bottom"/>
          </w:tcPr>
          <w:p w14:paraId="222D72DC" w14:textId="0E78E7DB"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59,0</w:t>
            </w:r>
            <w:r w:rsidR="003910B7" w:rsidRPr="003E5C34">
              <w:rPr>
                <w:rFonts w:eastAsia="PMingLiU"/>
                <w:sz w:val="17"/>
                <w:szCs w:val="17"/>
                <w:lang w:val="fr-FR" w:bidi="fr-FR"/>
              </w:rPr>
              <w:t>%</w:t>
            </w:r>
          </w:p>
        </w:tc>
        <w:tc>
          <w:tcPr>
            <w:tcW w:w="592" w:type="dxa"/>
            <w:shd w:val="clear" w:color="auto" w:fill="auto"/>
            <w:vAlign w:val="bottom"/>
          </w:tcPr>
          <w:p w14:paraId="449C24C2"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1 879</w:t>
            </w:r>
          </w:p>
        </w:tc>
        <w:tc>
          <w:tcPr>
            <w:tcW w:w="581" w:type="dxa"/>
            <w:shd w:val="clear" w:color="auto" w:fill="auto"/>
            <w:vAlign w:val="bottom"/>
          </w:tcPr>
          <w:p w14:paraId="353B0137" w14:textId="57D014CA"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41,0</w:t>
            </w:r>
            <w:r w:rsidR="003910B7" w:rsidRPr="003E5C34">
              <w:rPr>
                <w:rFonts w:eastAsia="PMingLiU"/>
                <w:sz w:val="17"/>
                <w:szCs w:val="17"/>
                <w:lang w:val="fr-FR" w:bidi="fr-FR"/>
              </w:rPr>
              <w:t>%</w:t>
            </w:r>
          </w:p>
        </w:tc>
        <w:tc>
          <w:tcPr>
            <w:tcW w:w="583" w:type="dxa"/>
            <w:gridSpan w:val="2"/>
            <w:shd w:val="clear" w:color="auto" w:fill="auto"/>
            <w:vAlign w:val="bottom"/>
          </w:tcPr>
          <w:p w14:paraId="33AA738C"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4 580</w:t>
            </w:r>
          </w:p>
        </w:tc>
        <w:tc>
          <w:tcPr>
            <w:tcW w:w="586" w:type="dxa"/>
            <w:shd w:val="clear" w:color="auto" w:fill="auto"/>
            <w:vAlign w:val="bottom"/>
          </w:tcPr>
          <w:p w14:paraId="2D1F9029"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10</w:t>
            </w:r>
          </w:p>
        </w:tc>
        <w:tc>
          <w:tcPr>
            <w:tcW w:w="580" w:type="dxa"/>
            <w:shd w:val="clear" w:color="auto" w:fill="auto"/>
            <w:vAlign w:val="bottom"/>
          </w:tcPr>
          <w:p w14:paraId="2EEA479E" w14:textId="7D760645"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w:t>
            </w:r>
          </w:p>
        </w:tc>
        <w:tc>
          <w:tcPr>
            <w:tcW w:w="583" w:type="dxa"/>
            <w:shd w:val="clear" w:color="auto" w:fill="auto"/>
            <w:vAlign w:val="bottom"/>
          </w:tcPr>
          <w:p w14:paraId="6CCA4041"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10</w:t>
            </w:r>
          </w:p>
        </w:tc>
        <w:tc>
          <w:tcPr>
            <w:tcW w:w="581" w:type="dxa"/>
            <w:gridSpan w:val="2"/>
            <w:shd w:val="clear" w:color="auto" w:fill="auto"/>
            <w:vAlign w:val="bottom"/>
          </w:tcPr>
          <w:p w14:paraId="260FDEDF" w14:textId="25623183"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w:t>
            </w:r>
          </w:p>
        </w:tc>
        <w:tc>
          <w:tcPr>
            <w:tcW w:w="514" w:type="dxa"/>
            <w:shd w:val="clear" w:color="auto" w:fill="auto"/>
            <w:vAlign w:val="bottom"/>
          </w:tcPr>
          <w:p w14:paraId="49E5E229"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20</w:t>
            </w:r>
          </w:p>
        </w:tc>
        <w:tc>
          <w:tcPr>
            <w:tcW w:w="662" w:type="dxa"/>
            <w:shd w:val="clear" w:color="auto" w:fill="auto"/>
            <w:vAlign w:val="bottom"/>
          </w:tcPr>
          <w:p w14:paraId="13220DDF"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126</w:t>
            </w:r>
          </w:p>
        </w:tc>
        <w:tc>
          <w:tcPr>
            <w:tcW w:w="591" w:type="dxa"/>
            <w:gridSpan w:val="2"/>
            <w:shd w:val="clear" w:color="auto" w:fill="auto"/>
            <w:vAlign w:val="bottom"/>
          </w:tcPr>
          <w:p w14:paraId="1C7AE8B9" w14:textId="1BB4405B"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79,2</w:t>
            </w:r>
            <w:r w:rsidR="003910B7" w:rsidRPr="003E5C34">
              <w:rPr>
                <w:rFonts w:eastAsia="PMingLiU"/>
                <w:sz w:val="17"/>
                <w:szCs w:val="17"/>
                <w:lang w:val="fr-FR" w:bidi="fr-FR"/>
              </w:rPr>
              <w:t>%</w:t>
            </w:r>
          </w:p>
        </w:tc>
        <w:tc>
          <w:tcPr>
            <w:tcW w:w="582" w:type="dxa"/>
            <w:shd w:val="clear" w:color="auto" w:fill="auto"/>
            <w:vAlign w:val="bottom"/>
          </w:tcPr>
          <w:p w14:paraId="323ECA57"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33</w:t>
            </w:r>
          </w:p>
        </w:tc>
        <w:tc>
          <w:tcPr>
            <w:tcW w:w="586" w:type="dxa"/>
            <w:shd w:val="clear" w:color="auto" w:fill="auto"/>
            <w:vAlign w:val="bottom"/>
          </w:tcPr>
          <w:p w14:paraId="2DE529DF" w14:textId="01244356"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20,8</w:t>
            </w:r>
            <w:r w:rsidR="003910B7" w:rsidRPr="003E5C34">
              <w:rPr>
                <w:rFonts w:eastAsia="PMingLiU"/>
                <w:sz w:val="17"/>
                <w:szCs w:val="17"/>
                <w:lang w:val="fr-FR" w:bidi="fr-FR"/>
              </w:rPr>
              <w:t xml:space="preserve">% </w:t>
            </w:r>
          </w:p>
        </w:tc>
        <w:tc>
          <w:tcPr>
            <w:tcW w:w="585" w:type="dxa"/>
            <w:shd w:val="clear" w:color="auto" w:fill="auto"/>
            <w:vAlign w:val="bottom"/>
          </w:tcPr>
          <w:p w14:paraId="4B8427AD" w14:textId="77777777" w:rsidR="00DA5647" w:rsidRPr="003E5C34" w:rsidRDefault="00DA5647" w:rsidP="003910B7">
            <w:pPr>
              <w:spacing w:before="40" w:after="40" w:line="210" w:lineRule="exact"/>
              <w:ind w:right="43"/>
              <w:jc w:val="right"/>
              <w:rPr>
                <w:rFonts w:eastAsia="PMingLiU"/>
                <w:sz w:val="17"/>
                <w:szCs w:val="17"/>
                <w:lang w:val="en-US"/>
              </w:rPr>
            </w:pPr>
            <w:r w:rsidRPr="003E5C34">
              <w:rPr>
                <w:rFonts w:eastAsia="PMingLiU"/>
                <w:sz w:val="17"/>
                <w:szCs w:val="17"/>
                <w:lang w:val="fr-FR" w:bidi="fr-FR"/>
              </w:rPr>
              <w:t>159</w:t>
            </w:r>
          </w:p>
        </w:tc>
      </w:tr>
      <w:tr w:rsidR="003910B7" w:rsidRPr="003E5C34" w14:paraId="6371DD87" w14:textId="77777777" w:rsidTr="003910B7">
        <w:tc>
          <w:tcPr>
            <w:tcW w:w="1072" w:type="dxa"/>
            <w:tcBorders>
              <w:bottom w:val="single" w:sz="4" w:space="0" w:color="auto"/>
            </w:tcBorders>
            <w:shd w:val="clear" w:color="auto" w:fill="auto"/>
            <w:vAlign w:val="bottom"/>
          </w:tcPr>
          <w:p w14:paraId="312B5C36" w14:textId="77777777" w:rsidR="00DA5647" w:rsidRPr="003E5C34" w:rsidRDefault="00DA5647" w:rsidP="003910B7">
            <w:pPr>
              <w:spacing w:before="40" w:after="81" w:line="210" w:lineRule="exact"/>
              <w:ind w:right="43"/>
              <w:rPr>
                <w:rFonts w:eastAsia="PMingLiU"/>
                <w:sz w:val="17"/>
                <w:szCs w:val="17"/>
                <w:lang w:eastAsia="zh-TW"/>
              </w:rPr>
            </w:pPr>
            <w:r w:rsidRPr="003E5C34">
              <w:rPr>
                <w:rFonts w:eastAsia="PMingLiU"/>
                <w:sz w:val="17"/>
                <w:szCs w:val="17"/>
                <w:lang w:val="fr-FR" w:bidi="fr-FR"/>
              </w:rPr>
              <w:t>Autres</w:t>
            </w:r>
          </w:p>
        </w:tc>
        <w:tc>
          <w:tcPr>
            <w:tcW w:w="588" w:type="dxa"/>
            <w:tcBorders>
              <w:bottom w:val="single" w:sz="4" w:space="0" w:color="auto"/>
            </w:tcBorders>
            <w:shd w:val="clear" w:color="auto" w:fill="auto"/>
            <w:vAlign w:val="bottom"/>
          </w:tcPr>
          <w:p w14:paraId="677D46FA"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114</w:t>
            </w:r>
          </w:p>
        </w:tc>
        <w:tc>
          <w:tcPr>
            <w:tcW w:w="580" w:type="dxa"/>
            <w:tcBorders>
              <w:bottom w:val="single" w:sz="4" w:space="0" w:color="auto"/>
            </w:tcBorders>
            <w:shd w:val="clear" w:color="auto" w:fill="auto"/>
            <w:vAlign w:val="bottom"/>
          </w:tcPr>
          <w:p w14:paraId="4C18C9F9" w14:textId="4F638371"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50,9</w:t>
            </w:r>
            <w:r w:rsidR="003910B7" w:rsidRPr="003E5C34">
              <w:rPr>
                <w:rFonts w:eastAsia="PMingLiU"/>
                <w:sz w:val="17"/>
                <w:szCs w:val="17"/>
                <w:lang w:val="fr-FR" w:bidi="fr-FR"/>
              </w:rPr>
              <w:t>%</w:t>
            </w:r>
          </w:p>
        </w:tc>
        <w:tc>
          <w:tcPr>
            <w:tcW w:w="592" w:type="dxa"/>
            <w:tcBorders>
              <w:bottom w:val="single" w:sz="4" w:space="0" w:color="auto"/>
            </w:tcBorders>
            <w:shd w:val="clear" w:color="auto" w:fill="auto"/>
            <w:vAlign w:val="bottom"/>
          </w:tcPr>
          <w:p w14:paraId="6E093789"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110</w:t>
            </w:r>
          </w:p>
        </w:tc>
        <w:tc>
          <w:tcPr>
            <w:tcW w:w="581" w:type="dxa"/>
            <w:tcBorders>
              <w:bottom w:val="single" w:sz="4" w:space="0" w:color="auto"/>
            </w:tcBorders>
            <w:shd w:val="clear" w:color="auto" w:fill="auto"/>
            <w:vAlign w:val="bottom"/>
          </w:tcPr>
          <w:p w14:paraId="72A47A0D" w14:textId="64BA726E"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49,1</w:t>
            </w:r>
            <w:r w:rsidR="003910B7" w:rsidRPr="003E5C34">
              <w:rPr>
                <w:rFonts w:eastAsia="PMingLiU"/>
                <w:sz w:val="17"/>
                <w:szCs w:val="17"/>
                <w:lang w:val="fr-FR" w:bidi="fr-FR"/>
              </w:rPr>
              <w:t>%</w:t>
            </w:r>
          </w:p>
        </w:tc>
        <w:tc>
          <w:tcPr>
            <w:tcW w:w="583" w:type="dxa"/>
            <w:gridSpan w:val="2"/>
            <w:tcBorders>
              <w:bottom w:val="single" w:sz="4" w:space="0" w:color="auto"/>
            </w:tcBorders>
            <w:shd w:val="clear" w:color="auto" w:fill="auto"/>
            <w:vAlign w:val="bottom"/>
          </w:tcPr>
          <w:p w14:paraId="2AEB4B85"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224</w:t>
            </w:r>
          </w:p>
        </w:tc>
        <w:tc>
          <w:tcPr>
            <w:tcW w:w="586" w:type="dxa"/>
            <w:tcBorders>
              <w:bottom w:val="single" w:sz="4" w:space="0" w:color="auto"/>
            </w:tcBorders>
            <w:shd w:val="clear" w:color="auto" w:fill="auto"/>
            <w:vAlign w:val="bottom"/>
          </w:tcPr>
          <w:p w14:paraId="1FBCFE77"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w:t>
            </w:r>
          </w:p>
        </w:tc>
        <w:tc>
          <w:tcPr>
            <w:tcW w:w="580" w:type="dxa"/>
            <w:tcBorders>
              <w:bottom w:val="single" w:sz="4" w:space="0" w:color="auto"/>
            </w:tcBorders>
            <w:shd w:val="clear" w:color="auto" w:fill="auto"/>
            <w:vAlign w:val="bottom"/>
          </w:tcPr>
          <w:p w14:paraId="307AEA35" w14:textId="4EFB96DE"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w:t>
            </w:r>
          </w:p>
        </w:tc>
        <w:tc>
          <w:tcPr>
            <w:tcW w:w="583" w:type="dxa"/>
            <w:tcBorders>
              <w:bottom w:val="single" w:sz="4" w:space="0" w:color="auto"/>
            </w:tcBorders>
            <w:shd w:val="clear" w:color="auto" w:fill="auto"/>
            <w:vAlign w:val="bottom"/>
          </w:tcPr>
          <w:p w14:paraId="7677B7F6"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w:t>
            </w:r>
          </w:p>
        </w:tc>
        <w:tc>
          <w:tcPr>
            <w:tcW w:w="581" w:type="dxa"/>
            <w:gridSpan w:val="2"/>
            <w:tcBorders>
              <w:bottom w:val="single" w:sz="4" w:space="0" w:color="auto"/>
            </w:tcBorders>
            <w:shd w:val="clear" w:color="auto" w:fill="auto"/>
            <w:vAlign w:val="bottom"/>
          </w:tcPr>
          <w:p w14:paraId="69D947DC" w14:textId="43122A88"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w:t>
            </w:r>
          </w:p>
        </w:tc>
        <w:tc>
          <w:tcPr>
            <w:tcW w:w="514" w:type="dxa"/>
            <w:tcBorders>
              <w:bottom w:val="single" w:sz="4" w:space="0" w:color="auto"/>
            </w:tcBorders>
            <w:shd w:val="clear" w:color="auto" w:fill="auto"/>
            <w:vAlign w:val="bottom"/>
          </w:tcPr>
          <w:p w14:paraId="4FA6A78D"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2</w:t>
            </w:r>
          </w:p>
        </w:tc>
        <w:tc>
          <w:tcPr>
            <w:tcW w:w="662" w:type="dxa"/>
            <w:tcBorders>
              <w:bottom w:val="single" w:sz="4" w:space="0" w:color="auto"/>
            </w:tcBorders>
            <w:shd w:val="clear" w:color="auto" w:fill="auto"/>
            <w:vAlign w:val="bottom"/>
          </w:tcPr>
          <w:p w14:paraId="4776A3E3"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w:t>
            </w:r>
          </w:p>
        </w:tc>
        <w:tc>
          <w:tcPr>
            <w:tcW w:w="591" w:type="dxa"/>
            <w:gridSpan w:val="2"/>
            <w:tcBorders>
              <w:bottom w:val="single" w:sz="4" w:space="0" w:color="auto"/>
            </w:tcBorders>
            <w:shd w:val="clear" w:color="auto" w:fill="auto"/>
            <w:vAlign w:val="bottom"/>
          </w:tcPr>
          <w:p w14:paraId="2D7A293C" w14:textId="6D1595EF"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w:t>
            </w:r>
          </w:p>
        </w:tc>
        <w:tc>
          <w:tcPr>
            <w:tcW w:w="582" w:type="dxa"/>
            <w:tcBorders>
              <w:bottom w:val="single" w:sz="4" w:space="0" w:color="auto"/>
            </w:tcBorders>
            <w:shd w:val="clear" w:color="auto" w:fill="auto"/>
            <w:vAlign w:val="bottom"/>
          </w:tcPr>
          <w:p w14:paraId="428CC09B"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1</w:t>
            </w:r>
          </w:p>
        </w:tc>
        <w:tc>
          <w:tcPr>
            <w:tcW w:w="586" w:type="dxa"/>
            <w:tcBorders>
              <w:bottom w:val="single" w:sz="4" w:space="0" w:color="auto"/>
            </w:tcBorders>
            <w:shd w:val="clear" w:color="auto" w:fill="auto"/>
            <w:vAlign w:val="bottom"/>
          </w:tcPr>
          <w:p w14:paraId="2CC5E409" w14:textId="71AB69C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50,0</w:t>
            </w:r>
            <w:r w:rsidR="003910B7" w:rsidRPr="003E5C34">
              <w:rPr>
                <w:rFonts w:eastAsia="PMingLiU"/>
                <w:sz w:val="17"/>
                <w:szCs w:val="17"/>
                <w:lang w:val="fr-FR" w:bidi="fr-FR"/>
              </w:rPr>
              <w:t xml:space="preserve">% </w:t>
            </w:r>
          </w:p>
        </w:tc>
        <w:tc>
          <w:tcPr>
            <w:tcW w:w="585" w:type="dxa"/>
            <w:tcBorders>
              <w:bottom w:val="single" w:sz="4" w:space="0" w:color="auto"/>
            </w:tcBorders>
            <w:shd w:val="clear" w:color="auto" w:fill="auto"/>
            <w:vAlign w:val="bottom"/>
          </w:tcPr>
          <w:p w14:paraId="3EC9EC0F" w14:textId="77777777" w:rsidR="00DA5647" w:rsidRPr="003E5C34" w:rsidRDefault="00DA5647" w:rsidP="003910B7">
            <w:pPr>
              <w:spacing w:before="40" w:after="81" w:line="210" w:lineRule="exact"/>
              <w:ind w:right="43"/>
              <w:jc w:val="right"/>
              <w:rPr>
                <w:rFonts w:eastAsia="PMingLiU"/>
                <w:sz w:val="17"/>
                <w:szCs w:val="17"/>
                <w:lang w:val="en-US"/>
              </w:rPr>
            </w:pPr>
            <w:r w:rsidRPr="003E5C34">
              <w:rPr>
                <w:rFonts w:eastAsia="PMingLiU"/>
                <w:sz w:val="17"/>
                <w:szCs w:val="17"/>
                <w:lang w:val="fr-FR" w:bidi="fr-FR"/>
              </w:rPr>
              <w:t>2</w:t>
            </w:r>
          </w:p>
        </w:tc>
      </w:tr>
      <w:tr w:rsidR="003910B7" w:rsidRPr="003E5C34" w14:paraId="09618ACA" w14:textId="77777777" w:rsidTr="003910B7">
        <w:tc>
          <w:tcPr>
            <w:tcW w:w="1072" w:type="dxa"/>
            <w:tcBorders>
              <w:top w:val="single" w:sz="4" w:space="0" w:color="auto"/>
              <w:bottom w:val="single" w:sz="12" w:space="0" w:color="auto"/>
            </w:tcBorders>
            <w:shd w:val="clear" w:color="auto" w:fill="auto"/>
            <w:vAlign w:val="bottom"/>
          </w:tcPr>
          <w:p w14:paraId="224C7B55" w14:textId="2FEC5E59" w:rsidR="00DA5647" w:rsidRPr="003E5C34" w:rsidRDefault="003910B7" w:rsidP="003910B7">
            <w:pPr>
              <w:tabs>
                <w:tab w:val="left" w:pos="0"/>
                <w:tab w:val="left" w:pos="180"/>
              </w:tabs>
              <w:spacing w:before="81" w:after="81" w:line="210" w:lineRule="exact"/>
              <w:ind w:right="43"/>
              <w:rPr>
                <w:rFonts w:eastAsia="PMingLiU"/>
                <w:b/>
                <w:sz w:val="17"/>
                <w:szCs w:val="17"/>
              </w:rPr>
            </w:pPr>
            <w:r w:rsidRPr="003E5C34">
              <w:rPr>
                <w:rFonts w:eastAsia="PMingLiU"/>
                <w:b/>
                <w:sz w:val="17"/>
                <w:szCs w:val="17"/>
                <w:lang w:val="fr-FR" w:bidi="fr-FR"/>
              </w:rPr>
              <w:tab/>
            </w:r>
            <w:r w:rsidR="00DA5647" w:rsidRPr="003E5C34">
              <w:rPr>
                <w:rFonts w:eastAsia="PMingLiU"/>
                <w:b/>
                <w:sz w:val="17"/>
                <w:szCs w:val="17"/>
                <w:lang w:val="fr-FR" w:bidi="fr-FR"/>
              </w:rPr>
              <w:t>Total</w:t>
            </w:r>
          </w:p>
        </w:tc>
        <w:tc>
          <w:tcPr>
            <w:tcW w:w="588" w:type="dxa"/>
            <w:tcBorders>
              <w:top w:val="single" w:sz="4" w:space="0" w:color="auto"/>
              <w:bottom w:val="single" w:sz="12" w:space="0" w:color="auto"/>
            </w:tcBorders>
            <w:shd w:val="clear" w:color="auto" w:fill="auto"/>
            <w:vAlign w:val="bottom"/>
          </w:tcPr>
          <w:p w14:paraId="6B2425F2"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17 238</w:t>
            </w:r>
          </w:p>
        </w:tc>
        <w:tc>
          <w:tcPr>
            <w:tcW w:w="580" w:type="dxa"/>
            <w:tcBorders>
              <w:top w:val="single" w:sz="4" w:space="0" w:color="auto"/>
              <w:bottom w:val="single" w:sz="12" w:space="0" w:color="auto"/>
            </w:tcBorders>
            <w:shd w:val="clear" w:color="auto" w:fill="auto"/>
            <w:vAlign w:val="bottom"/>
          </w:tcPr>
          <w:p w14:paraId="64D0AC59" w14:textId="37B65972"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56,7</w:t>
            </w:r>
            <w:r w:rsidR="003910B7" w:rsidRPr="003E5C34">
              <w:rPr>
                <w:rFonts w:eastAsia="PMingLiU"/>
                <w:b/>
                <w:sz w:val="17"/>
                <w:szCs w:val="17"/>
                <w:lang w:val="fr-FR" w:bidi="fr-FR"/>
              </w:rPr>
              <w:t>%</w:t>
            </w:r>
          </w:p>
        </w:tc>
        <w:tc>
          <w:tcPr>
            <w:tcW w:w="592" w:type="dxa"/>
            <w:tcBorders>
              <w:top w:val="single" w:sz="4" w:space="0" w:color="auto"/>
              <w:bottom w:val="single" w:sz="12" w:space="0" w:color="auto"/>
            </w:tcBorders>
            <w:shd w:val="clear" w:color="auto" w:fill="auto"/>
            <w:vAlign w:val="bottom"/>
          </w:tcPr>
          <w:p w14:paraId="3470C0DA"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13 169</w:t>
            </w:r>
          </w:p>
        </w:tc>
        <w:tc>
          <w:tcPr>
            <w:tcW w:w="581" w:type="dxa"/>
            <w:tcBorders>
              <w:top w:val="single" w:sz="4" w:space="0" w:color="auto"/>
              <w:bottom w:val="single" w:sz="12" w:space="0" w:color="auto"/>
            </w:tcBorders>
            <w:shd w:val="clear" w:color="auto" w:fill="auto"/>
            <w:vAlign w:val="bottom"/>
          </w:tcPr>
          <w:p w14:paraId="64A341F6" w14:textId="5FC4D920"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43,3</w:t>
            </w:r>
            <w:r w:rsidR="003910B7" w:rsidRPr="003E5C34">
              <w:rPr>
                <w:rFonts w:eastAsia="PMingLiU"/>
                <w:b/>
                <w:sz w:val="17"/>
                <w:szCs w:val="17"/>
                <w:lang w:val="fr-FR" w:bidi="fr-FR"/>
              </w:rPr>
              <w:t>%</w:t>
            </w:r>
          </w:p>
        </w:tc>
        <w:tc>
          <w:tcPr>
            <w:tcW w:w="583" w:type="dxa"/>
            <w:gridSpan w:val="2"/>
            <w:tcBorders>
              <w:top w:val="single" w:sz="4" w:space="0" w:color="auto"/>
              <w:bottom w:val="single" w:sz="12" w:space="0" w:color="auto"/>
            </w:tcBorders>
            <w:shd w:val="clear" w:color="auto" w:fill="auto"/>
            <w:vAlign w:val="bottom"/>
          </w:tcPr>
          <w:p w14:paraId="6626613E"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30 407</w:t>
            </w:r>
          </w:p>
        </w:tc>
        <w:tc>
          <w:tcPr>
            <w:tcW w:w="586" w:type="dxa"/>
            <w:tcBorders>
              <w:top w:val="single" w:sz="4" w:space="0" w:color="auto"/>
              <w:bottom w:val="single" w:sz="12" w:space="0" w:color="auto"/>
            </w:tcBorders>
            <w:shd w:val="clear" w:color="auto" w:fill="auto"/>
            <w:vAlign w:val="bottom"/>
          </w:tcPr>
          <w:p w14:paraId="696D706C"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45</w:t>
            </w:r>
          </w:p>
        </w:tc>
        <w:tc>
          <w:tcPr>
            <w:tcW w:w="580" w:type="dxa"/>
            <w:tcBorders>
              <w:top w:val="single" w:sz="4" w:space="0" w:color="auto"/>
              <w:bottom w:val="single" w:sz="12" w:space="0" w:color="auto"/>
            </w:tcBorders>
            <w:shd w:val="clear" w:color="auto" w:fill="auto"/>
            <w:vAlign w:val="bottom"/>
          </w:tcPr>
          <w:p w14:paraId="267EC477" w14:textId="24D794D9"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42,5</w:t>
            </w:r>
            <w:r w:rsidR="003910B7" w:rsidRPr="003E5C34">
              <w:rPr>
                <w:rFonts w:eastAsia="PMingLiU"/>
                <w:b/>
                <w:sz w:val="17"/>
                <w:szCs w:val="17"/>
                <w:lang w:val="fr-FR" w:bidi="fr-FR"/>
              </w:rPr>
              <w:t>%</w:t>
            </w:r>
          </w:p>
        </w:tc>
        <w:tc>
          <w:tcPr>
            <w:tcW w:w="583" w:type="dxa"/>
            <w:tcBorders>
              <w:top w:val="single" w:sz="4" w:space="0" w:color="auto"/>
              <w:bottom w:val="single" w:sz="12" w:space="0" w:color="auto"/>
            </w:tcBorders>
            <w:shd w:val="clear" w:color="auto" w:fill="auto"/>
            <w:vAlign w:val="bottom"/>
          </w:tcPr>
          <w:p w14:paraId="6843CBEA"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61</w:t>
            </w:r>
          </w:p>
        </w:tc>
        <w:tc>
          <w:tcPr>
            <w:tcW w:w="581" w:type="dxa"/>
            <w:gridSpan w:val="2"/>
            <w:tcBorders>
              <w:top w:val="single" w:sz="4" w:space="0" w:color="auto"/>
              <w:bottom w:val="single" w:sz="12" w:space="0" w:color="auto"/>
            </w:tcBorders>
            <w:shd w:val="clear" w:color="auto" w:fill="auto"/>
            <w:vAlign w:val="bottom"/>
          </w:tcPr>
          <w:p w14:paraId="0BF2C32D" w14:textId="0D0574E5"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57,5</w:t>
            </w:r>
            <w:r w:rsidR="003910B7" w:rsidRPr="003E5C34">
              <w:rPr>
                <w:rFonts w:eastAsia="PMingLiU"/>
                <w:b/>
                <w:sz w:val="17"/>
                <w:szCs w:val="17"/>
                <w:lang w:val="fr-FR" w:bidi="fr-FR"/>
              </w:rPr>
              <w:t>%</w:t>
            </w:r>
          </w:p>
        </w:tc>
        <w:tc>
          <w:tcPr>
            <w:tcW w:w="514" w:type="dxa"/>
            <w:tcBorders>
              <w:top w:val="single" w:sz="4" w:space="0" w:color="auto"/>
              <w:bottom w:val="single" w:sz="12" w:space="0" w:color="auto"/>
            </w:tcBorders>
            <w:shd w:val="clear" w:color="auto" w:fill="auto"/>
            <w:vAlign w:val="bottom"/>
          </w:tcPr>
          <w:p w14:paraId="7B364FCA"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106</w:t>
            </w:r>
          </w:p>
        </w:tc>
        <w:tc>
          <w:tcPr>
            <w:tcW w:w="662" w:type="dxa"/>
            <w:tcBorders>
              <w:top w:val="single" w:sz="4" w:space="0" w:color="auto"/>
              <w:bottom w:val="single" w:sz="12" w:space="0" w:color="auto"/>
            </w:tcBorders>
            <w:shd w:val="clear" w:color="auto" w:fill="auto"/>
            <w:vAlign w:val="bottom"/>
          </w:tcPr>
          <w:p w14:paraId="6D9FEC4B"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436</w:t>
            </w:r>
          </w:p>
        </w:tc>
        <w:tc>
          <w:tcPr>
            <w:tcW w:w="591" w:type="dxa"/>
            <w:gridSpan w:val="2"/>
            <w:tcBorders>
              <w:top w:val="single" w:sz="4" w:space="0" w:color="auto"/>
              <w:bottom w:val="single" w:sz="12" w:space="0" w:color="auto"/>
            </w:tcBorders>
            <w:shd w:val="clear" w:color="auto" w:fill="auto"/>
            <w:vAlign w:val="bottom"/>
          </w:tcPr>
          <w:p w14:paraId="2B38F973" w14:textId="7025D879"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51,8</w:t>
            </w:r>
            <w:r w:rsidR="003910B7" w:rsidRPr="003E5C34">
              <w:rPr>
                <w:rFonts w:eastAsia="PMingLiU"/>
                <w:b/>
                <w:sz w:val="17"/>
                <w:szCs w:val="17"/>
                <w:lang w:val="fr-FR" w:bidi="fr-FR"/>
              </w:rPr>
              <w:t>%</w:t>
            </w:r>
          </w:p>
        </w:tc>
        <w:tc>
          <w:tcPr>
            <w:tcW w:w="582" w:type="dxa"/>
            <w:tcBorders>
              <w:top w:val="single" w:sz="4" w:space="0" w:color="auto"/>
              <w:bottom w:val="single" w:sz="12" w:space="0" w:color="auto"/>
            </w:tcBorders>
            <w:shd w:val="clear" w:color="auto" w:fill="auto"/>
            <w:vAlign w:val="bottom"/>
          </w:tcPr>
          <w:p w14:paraId="43C68286"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405</w:t>
            </w:r>
          </w:p>
        </w:tc>
        <w:tc>
          <w:tcPr>
            <w:tcW w:w="586" w:type="dxa"/>
            <w:tcBorders>
              <w:top w:val="single" w:sz="4" w:space="0" w:color="auto"/>
              <w:bottom w:val="single" w:sz="12" w:space="0" w:color="auto"/>
            </w:tcBorders>
            <w:shd w:val="clear" w:color="auto" w:fill="auto"/>
            <w:vAlign w:val="bottom"/>
          </w:tcPr>
          <w:p w14:paraId="318A2F0A" w14:textId="2AF6893C"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48,2</w:t>
            </w:r>
            <w:r w:rsidR="003910B7" w:rsidRPr="003E5C34">
              <w:rPr>
                <w:rFonts w:eastAsia="PMingLiU"/>
                <w:b/>
                <w:sz w:val="17"/>
                <w:szCs w:val="17"/>
                <w:lang w:val="fr-FR" w:bidi="fr-FR"/>
              </w:rPr>
              <w:t>%</w:t>
            </w:r>
          </w:p>
        </w:tc>
        <w:tc>
          <w:tcPr>
            <w:tcW w:w="585" w:type="dxa"/>
            <w:tcBorders>
              <w:top w:val="single" w:sz="4" w:space="0" w:color="auto"/>
              <w:bottom w:val="single" w:sz="12" w:space="0" w:color="auto"/>
            </w:tcBorders>
            <w:shd w:val="clear" w:color="auto" w:fill="auto"/>
            <w:vAlign w:val="bottom"/>
          </w:tcPr>
          <w:p w14:paraId="1D3B5CBD" w14:textId="77777777" w:rsidR="00DA5647" w:rsidRPr="003E5C34" w:rsidRDefault="00DA5647" w:rsidP="003910B7">
            <w:pPr>
              <w:spacing w:before="81" w:after="81" w:line="210" w:lineRule="exact"/>
              <w:ind w:right="43" w:firstLine="1"/>
              <w:jc w:val="right"/>
              <w:rPr>
                <w:rFonts w:eastAsia="PMingLiU"/>
                <w:b/>
                <w:sz w:val="17"/>
                <w:szCs w:val="17"/>
                <w:lang w:val="en-US"/>
              </w:rPr>
            </w:pPr>
            <w:r w:rsidRPr="003E5C34">
              <w:rPr>
                <w:rFonts w:eastAsia="PMingLiU"/>
                <w:b/>
                <w:sz w:val="17"/>
                <w:szCs w:val="17"/>
                <w:lang w:val="fr-FR" w:bidi="fr-FR"/>
              </w:rPr>
              <w:t>841</w:t>
            </w:r>
          </w:p>
        </w:tc>
      </w:tr>
    </w:tbl>
    <w:p w14:paraId="5CBA9F93" w14:textId="4D27A2B8" w:rsidR="00ED5917" w:rsidRPr="003E5C34" w:rsidRDefault="00ED5917" w:rsidP="003910B7">
      <w:pPr>
        <w:pStyle w:val="SingleTxtG"/>
        <w:spacing w:after="0" w:line="120" w:lineRule="exact"/>
        <w:ind w:left="0" w:right="43"/>
        <w:jc w:val="left"/>
        <w:rPr>
          <w:i/>
          <w:sz w:val="10"/>
          <w:szCs w:val="17"/>
          <w:lang w:val="fr-FR" w:bidi="fr-FR"/>
        </w:rPr>
      </w:pPr>
    </w:p>
    <w:p w14:paraId="7E162FD6" w14:textId="75A52CF5" w:rsidR="00DA5647" w:rsidRPr="003E5C34" w:rsidRDefault="00DA5647" w:rsidP="003910B7">
      <w:pPr>
        <w:pStyle w:val="FootnoteText"/>
        <w:tabs>
          <w:tab w:val="right" w:pos="216"/>
          <w:tab w:val="left" w:pos="288"/>
          <w:tab w:val="right" w:pos="576"/>
          <w:tab w:val="left" w:pos="648"/>
        </w:tabs>
        <w:ind w:left="288" w:hanging="288"/>
        <w:rPr>
          <w:lang w:val="fr-FR" w:bidi="fr-FR"/>
        </w:rPr>
      </w:pPr>
      <w:r w:rsidRPr="003E5C34">
        <w:rPr>
          <w:i/>
          <w:lang w:val="fr-FR" w:bidi="fr-FR"/>
        </w:rPr>
        <w:t>Source :</w:t>
      </w:r>
      <w:r w:rsidRPr="003E5C34">
        <w:rPr>
          <w:lang w:val="fr-FR" w:bidi="fr-FR"/>
        </w:rPr>
        <w:t xml:space="preserve"> Bureau de l’administration et de la fonction publique.</w:t>
      </w:r>
    </w:p>
    <w:p w14:paraId="1B4A0805" w14:textId="0222608B" w:rsidR="0068308A" w:rsidRPr="003E5C34" w:rsidRDefault="0068308A" w:rsidP="0068308A">
      <w:pPr>
        <w:pStyle w:val="SingleTxt"/>
        <w:spacing w:after="0" w:line="120" w:lineRule="exact"/>
        <w:rPr>
          <w:sz w:val="10"/>
          <w:lang w:val="fr-FR"/>
        </w:rPr>
      </w:pPr>
    </w:p>
    <w:p w14:paraId="7BDE54DD" w14:textId="1B6A8E1D" w:rsidR="0068308A" w:rsidRPr="003E5C34" w:rsidRDefault="0068308A" w:rsidP="0068308A">
      <w:pPr>
        <w:pStyle w:val="SingleTxt"/>
        <w:spacing w:after="0" w:line="120" w:lineRule="exact"/>
        <w:rPr>
          <w:sz w:val="10"/>
          <w:lang w:val="fr-FR"/>
        </w:rPr>
      </w:pPr>
    </w:p>
    <w:p w14:paraId="34361762" w14:textId="77777777" w:rsidR="00DA5647" w:rsidRPr="003E5C34" w:rsidRDefault="00DA5647" w:rsidP="0068308A">
      <w:pPr>
        <w:pStyle w:val="SingleTxt"/>
        <w:numPr>
          <w:ilvl w:val="0"/>
          <w:numId w:val="46"/>
        </w:numPr>
        <w:spacing w:line="240" w:lineRule="exact"/>
        <w:rPr>
          <w:lang w:val="fr-FR"/>
        </w:rPr>
      </w:pPr>
      <w:r w:rsidRPr="003E5C34">
        <w:rPr>
          <w:lang w:val="fr-FR" w:bidi="fr-FR"/>
        </w:rPr>
        <w:t>Comme en témoignent les chiffres indiqués, les femmes occupaient 42 % de tous les postes de haut niveau ou de direction dans l’administration publique en décembre 2017. On peut notamment citer la Secrétaire à l’administration et à la justice, numéro deux de l’exécutif, et l’une des adjointes du Commissaire à la lutte contre la corruption.</w:t>
      </w:r>
    </w:p>
    <w:p w14:paraId="1A2BE125"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Plus précisément, le pourcentage de femmes dans la catégorie professionnelle des directeurs et des cadres supérieurs était de 42,5 %. Dans cette même catégorie, néanmoins, le pourcentage de femmes fonctionnaires à l’Assemblée législative était de 66,7 %. Pour ce qui est du système judiciaire, le pourcentage de femmes dans la catégorie professionnelle des techniciens supérieurs était de 58,9 %, tandis que le pourcentage de magistrates était de 49,4 %. Dans la catégorie professionnelle des employés de bureau du Gouvernement, de l’Assemblée législative et du système judiciaire, le pourcentage de femmes était plus élevé, à savoir respectivement 53,5 %, </w:t>
      </w:r>
      <w:r w:rsidRPr="003E5C34">
        <w:rPr>
          <w:lang w:val="fr-FR" w:bidi="fr-FR"/>
        </w:rPr>
        <w:lastRenderedPageBreak/>
        <w:t>59,1 % et 72,2 %. Quant à la catégorie des enseignants, le pourcentage de femmes était nettement plus important, s’élevant à 75,6 %.</w:t>
      </w:r>
    </w:p>
    <w:p w14:paraId="20691A6A" w14:textId="77777777" w:rsidR="00DA5647" w:rsidRPr="003E5C34" w:rsidRDefault="00DA5647" w:rsidP="0068308A">
      <w:pPr>
        <w:pStyle w:val="SingleTxt"/>
        <w:numPr>
          <w:ilvl w:val="0"/>
          <w:numId w:val="46"/>
        </w:numPr>
        <w:spacing w:line="240" w:lineRule="exact"/>
        <w:rPr>
          <w:lang w:val="fr-FR"/>
        </w:rPr>
      </w:pPr>
      <w:r w:rsidRPr="003E5C34">
        <w:rPr>
          <w:lang w:val="fr-FR" w:bidi="fr-FR"/>
        </w:rPr>
        <w:t>En ce qui concerne l’Assemblée législative, l’évolution des chiffres est la suivante : quatre femmes sur 29 membres (de 2010 à octobre 2013), sept femmes sur 33 membres (de novembre 2013 à octobre 2017) et six femmes sur 33 membres (depuis novembre 2017).</w:t>
      </w:r>
    </w:p>
    <w:p w14:paraId="7B272367" w14:textId="1B69600F" w:rsidR="00DA5647" w:rsidRPr="003E5C34" w:rsidRDefault="00DA5647" w:rsidP="0068308A">
      <w:pPr>
        <w:pStyle w:val="SingleTxt"/>
        <w:numPr>
          <w:ilvl w:val="0"/>
          <w:numId w:val="46"/>
        </w:numPr>
        <w:spacing w:line="240" w:lineRule="exact"/>
        <w:rPr>
          <w:lang w:val="fr-FR"/>
        </w:rPr>
      </w:pPr>
      <w:r w:rsidRPr="003E5C34">
        <w:rPr>
          <w:lang w:val="fr-FR" w:bidi="fr-FR"/>
        </w:rPr>
        <w:t>En décembre 2017, sur 92 sièges de magistrats (juges et procureurs), 23 postes de juges et 21 postes de procureurs étaient occupés par des femmes. Les tableaux ci-dessous témoignent d’une forte augmentation du nombre de magistrates au cours de la période concernée.</w:t>
      </w:r>
    </w:p>
    <w:p w14:paraId="3496D553" w14:textId="19829BA2" w:rsidR="0068308A" w:rsidRPr="003E5C34" w:rsidRDefault="0068308A" w:rsidP="0068308A">
      <w:pPr>
        <w:pStyle w:val="SingleTxt"/>
        <w:spacing w:after="0" w:line="120" w:lineRule="exact"/>
        <w:rPr>
          <w:sz w:val="10"/>
          <w:lang w:val="fr-FR" w:bidi="fr-FR"/>
        </w:rPr>
      </w:pPr>
    </w:p>
    <w:tbl>
      <w:tblPr>
        <w:tblW w:w="7244" w:type="dxa"/>
        <w:tblInd w:w="1260" w:type="dxa"/>
        <w:tblLayout w:type="fixed"/>
        <w:tblCellMar>
          <w:left w:w="0" w:type="dxa"/>
          <w:right w:w="0" w:type="dxa"/>
        </w:tblCellMar>
        <w:tblLook w:val="0000" w:firstRow="0" w:lastRow="0" w:firstColumn="0" w:lastColumn="0" w:noHBand="0" w:noVBand="0"/>
      </w:tblPr>
      <w:tblGrid>
        <w:gridCol w:w="804"/>
        <w:gridCol w:w="805"/>
        <w:gridCol w:w="805"/>
        <w:gridCol w:w="805"/>
        <w:gridCol w:w="805"/>
        <w:gridCol w:w="805"/>
        <w:gridCol w:w="805"/>
        <w:gridCol w:w="805"/>
        <w:gridCol w:w="805"/>
      </w:tblGrid>
      <w:tr w:rsidR="00DA5647" w:rsidRPr="003E5C34" w14:paraId="620E41B7" w14:textId="77777777" w:rsidTr="009A32C7">
        <w:trPr>
          <w:trHeight w:val="289"/>
          <w:tblHeader/>
        </w:trPr>
        <w:tc>
          <w:tcPr>
            <w:tcW w:w="7244" w:type="dxa"/>
            <w:gridSpan w:val="9"/>
            <w:tcBorders>
              <w:top w:val="single" w:sz="4" w:space="0" w:color="auto"/>
              <w:bottom w:val="single" w:sz="4" w:space="0" w:color="auto"/>
            </w:tcBorders>
            <w:shd w:val="clear" w:color="auto" w:fill="auto"/>
            <w:vAlign w:val="bottom"/>
          </w:tcPr>
          <w:p w14:paraId="278630E3" w14:textId="77777777" w:rsidR="00DA5647" w:rsidRPr="003E5C34" w:rsidRDefault="00DA5647" w:rsidP="009A32C7">
            <w:pPr>
              <w:spacing w:before="81" w:after="81" w:line="160" w:lineRule="exact"/>
              <w:ind w:right="43"/>
              <w:rPr>
                <w:rFonts w:eastAsia="DFKai-SB"/>
                <w:i/>
                <w:sz w:val="14"/>
                <w:lang w:val="en-US" w:eastAsia="zh-TW"/>
              </w:rPr>
            </w:pPr>
            <w:r w:rsidRPr="003E5C34">
              <w:rPr>
                <w:rFonts w:eastAsia="DFKai-SB"/>
                <w:i/>
                <w:sz w:val="14"/>
                <w:lang w:val="fr-FR" w:bidi="fr-FR"/>
              </w:rPr>
              <w:t>Nombre de juges</w:t>
            </w:r>
          </w:p>
        </w:tc>
      </w:tr>
      <w:tr w:rsidR="00DA5647" w:rsidRPr="003E5C34" w14:paraId="661FB698" w14:textId="77777777" w:rsidTr="009A32C7">
        <w:tc>
          <w:tcPr>
            <w:tcW w:w="804" w:type="dxa"/>
            <w:tcBorders>
              <w:top w:val="single" w:sz="4" w:space="0" w:color="auto"/>
              <w:bottom w:val="single" w:sz="12" w:space="0" w:color="auto"/>
            </w:tcBorders>
            <w:shd w:val="clear" w:color="auto" w:fill="auto"/>
          </w:tcPr>
          <w:p w14:paraId="57FBEDBC" w14:textId="77777777" w:rsidR="00DA5647" w:rsidRPr="003E5C34" w:rsidRDefault="00DA5647" w:rsidP="009A32C7">
            <w:pPr>
              <w:spacing w:before="81" w:after="81" w:line="160" w:lineRule="exact"/>
              <w:ind w:right="43"/>
              <w:rPr>
                <w:rFonts w:eastAsia="DFKai-SB"/>
                <w:i/>
                <w:sz w:val="14"/>
                <w:szCs w:val="16"/>
                <w:lang w:val="en-US" w:eastAsia="zh-TW"/>
              </w:rPr>
            </w:pPr>
            <w:r w:rsidRPr="003E5C34">
              <w:rPr>
                <w:rFonts w:eastAsia="DFKai-SB"/>
                <w:i/>
                <w:sz w:val="14"/>
                <w:szCs w:val="16"/>
                <w:lang w:val="fr-FR" w:bidi="fr-FR"/>
              </w:rPr>
              <w:t>Genre</w:t>
            </w:r>
          </w:p>
        </w:tc>
        <w:tc>
          <w:tcPr>
            <w:tcW w:w="805" w:type="dxa"/>
            <w:tcBorders>
              <w:top w:val="single" w:sz="4" w:space="0" w:color="auto"/>
              <w:bottom w:val="single" w:sz="12" w:space="0" w:color="auto"/>
            </w:tcBorders>
            <w:shd w:val="clear" w:color="auto" w:fill="auto"/>
          </w:tcPr>
          <w:p w14:paraId="76DC207B"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2010</w:t>
            </w:r>
          </w:p>
        </w:tc>
        <w:tc>
          <w:tcPr>
            <w:tcW w:w="805" w:type="dxa"/>
            <w:tcBorders>
              <w:top w:val="single" w:sz="4" w:space="0" w:color="auto"/>
              <w:bottom w:val="single" w:sz="12" w:space="0" w:color="auto"/>
            </w:tcBorders>
            <w:shd w:val="clear" w:color="auto" w:fill="auto"/>
          </w:tcPr>
          <w:p w14:paraId="75D7110E"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2011</w:t>
            </w:r>
          </w:p>
        </w:tc>
        <w:tc>
          <w:tcPr>
            <w:tcW w:w="805" w:type="dxa"/>
            <w:tcBorders>
              <w:top w:val="single" w:sz="4" w:space="0" w:color="auto"/>
              <w:bottom w:val="single" w:sz="12" w:space="0" w:color="auto"/>
            </w:tcBorders>
            <w:shd w:val="clear" w:color="auto" w:fill="auto"/>
          </w:tcPr>
          <w:p w14:paraId="56B64863"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2012</w:t>
            </w:r>
          </w:p>
        </w:tc>
        <w:tc>
          <w:tcPr>
            <w:tcW w:w="805" w:type="dxa"/>
            <w:tcBorders>
              <w:top w:val="single" w:sz="4" w:space="0" w:color="auto"/>
              <w:bottom w:val="single" w:sz="12" w:space="0" w:color="auto"/>
            </w:tcBorders>
            <w:shd w:val="clear" w:color="auto" w:fill="auto"/>
          </w:tcPr>
          <w:p w14:paraId="2A03D303"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2013</w:t>
            </w:r>
          </w:p>
        </w:tc>
        <w:tc>
          <w:tcPr>
            <w:tcW w:w="805" w:type="dxa"/>
            <w:tcBorders>
              <w:top w:val="single" w:sz="4" w:space="0" w:color="auto"/>
              <w:bottom w:val="single" w:sz="12" w:space="0" w:color="auto"/>
            </w:tcBorders>
            <w:shd w:val="clear" w:color="auto" w:fill="auto"/>
          </w:tcPr>
          <w:p w14:paraId="6FC2D3C8"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2014</w:t>
            </w:r>
          </w:p>
        </w:tc>
        <w:tc>
          <w:tcPr>
            <w:tcW w:w="805" w:type="dxa"/>
            <w:tcBorders>
              <w:top w:val="single" w:sz="4" w:space="0" w:color="auto"/>
              <w:bottom w:val="single" w:sz="12" w:space="0" w:color="auto"/>
            </w:tcBorders>
            <w:shd w:val="clear" w:color="auto" w:fill="auto"/>
          </w:tcPr>
          <w:p w14:paraId="20439A9E"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2015</w:t>
            </w:r>
          </w:p>
        </w:tc>
        <w:tc>
          <w:tcPr>
            <w:tcW w:w="805" w:type="dxa"/>
            <w:tcBorders>
              <w:top w:val="single" w:sz="4" w:space="0" w:color="auto"/>
              <w:bottom w:val="single" w:sz="12" w:space="0" w:color="auto"/>
            </w:tcBorders>
            <w:shd w:val="clear" w:color="auto" w:fill="auto"/>
          </w:tcPr>
          <w:p w14:paraId="5C8F55B8"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2016</w:t>
            </w:r>
          </w:p>
        </w:tc>
        <w:tc>
          <w:tcPr>
            <w:tcW w:w="805" w:type="dxa"/>
            <w:tcBorders>
              <w:top w:val="single" w:sz="4" w:space="0" w:color="auto"/>
              <w:bottom w:val="single" w:sz="12" w:space="0" w:color="auto"/>
            </w:tcBorders>
            <w:shd w:val="clear" w:color="auto" w:fill="auto"/>
          </w:tcPr>
          <w:p w14:paraId="01D86823" w14:textId="77777777" w:rsidR="00DA5647" w:rsidRPr="003E5C34" w:rsidRDefault="00DA5647" w:rsidP="009A32C7">
            <w:pPr>
              <w:spacing w:before="81" w:after="81" w:line="160" w:lineRule="exact"/>
              <w:ind w:right="43"/>
              <w:jc w:val="right"/>
              <w:rPr>
                <w:rFonts w:eastAsia="DFKai-SB"/>
                <w:i/>
                <w:sz w:val="14"/>
                <w:szCs w:val="16"/>
                <w:lang w:val="en-US" w:eastAsia="zh-TW"/>
              </w:rPr>
            </w:pPr>
            <w:r w:rsidRPr="003E5C34">
              <w:rPr>
                <w:rFonts w:eastAsia="DFKai-SB"/>
                <w:i/>
                <w:sz w:val="14"/>
                <w:szCs w:val="16"/>
                <w:lang w:val="fr-FR" w:bidi="fr-FR"/>
              </w:rPr>
              <w:t>2017</w:t>
            </w:r>
          </w:p>
        </w:tc>
      </w:tr>
      <w:tr w:rsidR="00CB0232" w:rsidRPr="003E5C34" w14:paraId="4DF8CE54" w14:textId="77777777" w:rsidTr="00CB0232">
        <w:trPr>
          <w:trHeight w:hRule="exact" w:val="115"/>
        </w:trPr>
        <w:tc>
          <w:tcPr>
            <w:tcW w:w="804" w:type="dxa"/>
            <w:shd w:val="clear" w:color="auto" w:fill="auto"/>
          </w:tcPr>
          <w:p w14:paraId="1CC4B192" w14:textId="77777777" w:rsidR="00CB0232" w:rsidRPr="003E5C34" w:rsidRDefault="00CB0232" w:rsidP="00CB0232">
            <w:pPr>
              <w:spacing w:before="40" w:after="40" w:line="210" w:lineRule="exact"/>
              <w:ind w:right="43"/>
              <w:rPr>
                <w:rFonts w:eastAsia="DFKai-SB"/>
                <w:sz w:val="17"/>
                <w:szCs w:val="17"/>
                <w:lang w:val="fr-FR" w:bidi="fr-FR"/>
              </w:rPr>
            </w:pPr>
          </w:p>
        </w:tc>
        <w:tc>
          <w:tcPr>
            <w:tcW w:w="805" w:type="dxa"/>
            <w:shd w:val="clear" w:color="auto" w:fill="auto"/>
          </w:tcPr>
          <w:p w14:paraId="40DCFCDD"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78DD876B"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65A10B9B"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6E471D56"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393D58E4"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0187E4FE"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5568A6A9" w14:textId="77777777" w:rsidR="00CB0232" w:rsidRPr="003E5C34" w:rsidRDefault="00CB0232" w:rsidP="00CB0232">
            <w:pPr>
              <w:spacing w:before="40" w:after="40" w:line="210" w:lineRule="exact"/>
              <w:ind w:right="43"/>
              <w:jc w:val="right"/>
              <w:rPr>
                <w:rFonts w:eastAsia="DFKai-SB"/>
                <w:sz w:val="17"/>
                <w:szCs w:val="17"/>
                <w:lang w:val="fr-FR" w:bidi="fr-FR"/>
              </w:rPr>
            </w:pPr>
          </w:p>
        </w:tc>
        <w:tc>
          <w:tcPr>
            <w:tcW w:w="805" w:type="dxa"/>
            <w:shd w:val="clear" w:color="auto" w:fill="auto"/>
          </w:tcPr>
          <w:p w14:paraId="2ACE78B0" w14:textId="77777777" w:rsidR="00CB0232" w:rsidRPr="003E5C34" w:rsidRDefault="00CB0232" w:rsidP="00CB0232">
            <w:pPr>
              <w:spacing w:before="40" w:after="40" w:line="210" w:lineRule="exact"/>
              <w:ind w:right="43"/>
              <w:jc w:val="right"/>
              <w:rPr>
                <w:rFonts w:eastAsia="DFKai-SB"/>
                <w:sz w:val="17"/>
                <w:szCs w:val="17"/>
                <w:lang w:val="fr-FR" w:bidi="fr-FR"/>
              </w:rPr>
            </w:pPr>
          </w:p>
        </w:tc>
      </w:tr>
      <w:tr w:rsidR="00DA5647" w:rsidRPr="003E5C34" w14:paraId="4F420F92" w14:textId="77777777" w:rsidTr="00CB0232">
        <w:tc>
          <w:tcPr>
            <w:tcW w:w="804" w:type="dxa"/>
            <w:shd w:val="clear" w:color="auto" w:fill="auto"/>
            <w:vAlign w:val="bottom"/>
          </w:tcPr>
          <w:p w14:paraId="69ACC1AE" w14:textId="77777777" w:rsidR="00DA5647" w:rsidRPr="003E5C34" w:rsidRDefault="00DA5647" w:rsidP="00CB0232">
            <w:pPr>
              <w:spacing w:before="40" w:after="40" w:line="210" w:lineRule="exact"/>
              <w:ind w:right="43"/>
              <w:rPr>
                <w:rFonts w:eastAsia="DFKai-SB"/>
                <w:sz w:val="17"/>
                <w:szCs w:val="17"/>
                <w:lang w:val="en-US" w:eastAsia="zh-TW"/>
              </w:rPr>
            </w:pPr>
            <w:r w:rsidRPr="003E5C34">
              <w:rPr>
                <w:rFonts w:eastAsia="DFKai-SB"/>
                <w:sz w:val="17"/>
                <w:szCs w:val="17"/>
                <w:lang w:val="fr-FR" w:bidi="fr-FR"/>
              </w:rPr>
              <w:t>Hommes</w:t>
            </w:r>
          </w:p>
        </w:tc>
        <w:tc>
          <w:tcPr>
            <w:tcW w:w="805" w:type="dxa"/>
            <w:shd w:val="clear" w:color="auto" w:fill="auto"/>
            <w:vAlign w:val="bottom"/>
          </w:tcPr>
          <w:p w14:paraId="238F269A"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22</w:t>
            </w:r>
          </w:p>
        </w:tc>
        <w:tc>
          <w:tcPr>
            <w:tcW w:w="805" w:type="dxa"/>
            <w:shd w:val="clear" w:color="auto" w:fill="auto"/>
            <w:vAlign w:val="bottom"/>
          </w:tcPr>
          <w:p w14:paraId="45C8951F"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23</w:t>
            </w:r>
          </w:p>
        </w:tc>
        <w:tc>
          <w:tcPr>
            <w:tcW w:w="805" w:type="dxa"/>
            <w:shd w:val="clear" w:color="auto" w:fill="auto"/>
            <w:vAlign w:val="bottom"/>
          </w:tcPr>
          <w:p w14:paraId="3B0DA26D"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22</w:t>
            </w:r>
          </w:p>
        </w:tc>
        <w:tc>
          <w:tcPr>
            <w:tcW w:w="805" w:type="dxa"/>
            <w:shd w:val="clear" w:color="auto" w:fill="auto"/>
            <w:vAlign w:val="bottom"/>
          </w:tcPr>
          <w:p w14:paraId="151CF31C"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25</w:t>
            </w:r>
          </w:p>
        </w:tc>
        <w:tc>
          <w:tcPr>
            <w:tcW w:w="805" w:type="dxa"/>
            <w:shd w:val="clear" w:color="auto" w:fill="auto"/>
            <w:vAlign w:val="bottom"/>
          </w:tcPr>
          <w:p w14:paraId="12A745E7"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24</w:t>
            </w:r>
          </w:p>
        </w:tc>
        <w:tc>
          <w:tcPr>
            <w:tcW w:w="805" w:type="dxa"/>
            <w:shd w:val="clear" w:color="auto" w:fill="auto"/>
            <w:vAlign w:val="bottom"/>
          </w:tcPr>
          <w:p w14:paraId="36316265"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24</w:t>
            </w:r>
          </w:p>
        </w:tc>
        <w:tc>
          <w:tcPr>
            <w:tcW w:w="805" w:type="dxa"/>
            <w:shd w:val="clear" w:color="auto" w:fill="auto"/>
            <w:vAlign w:val="bottom"/>
          </w:tcPr>
          <w:p w14:paraId="1F988E5E"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22</w:t>
            </w:r>
          </w:p>
        </w:tc>
        <w:tc>
          <w:tcPr>
            <w:tcW w:w="805" w:type="dxa"/>
            <w:shd w:val="clear" w:color="auto" w:fill="auto"/>
            <w:vAlign w:val="bottom"/>
          </w:tcPr>
          <w:p w14:paraId="3A9A5F2D" w14:textId="77777777" w:rsidR="00DA5647" w:rsidRPr="003E5C34" w:rsidRDefault="00DA5647" w:rsidP="00CB0232">
            <w:pPr>
              <w:spacing w:before="40" w:after="40" w:line="210" w:lineRule="exact"/>
              <w:ind w:right="43"/>
              <w:jc w:val="right"/>
              <w:rPr>
                <w:rFonts w:eastAsia="DFKai-SB"/>
                <w:sz w:val="17"/>
                <w:szCs w:val="17"/>
                <w:lang w:val="en-US" w:eastAsia="zh-TW"/>
              </w:rPr>
            </w:pPr>
            <w:r w:rsidRPr="003E5C34">
              <w:rPr>
                <w:rFonts w:eastAsia="DFKai-SB"/>
                <w:sz w:val="17"/>
                <w:szCs w:val="17"/>
                <w:lang w:val="fr-FR" w:bidi="fr-FR"/>
              </w:rPr>
              <w:t>25</w:t>
            </w:r>
          </w:p>
        </w:tc>
      </w:tr>
      <w:tr w:rsidR="00DA5647" w:rsidRPr="003E5C34" w14:paraId="453E8776" w14:textId="77777777" w:rsidTr="00CB0232">
        <w:tc>
          <w:tcPr>
            <w:tcW w:w="804" w:type="dxa"/>
            <w:tcBorders>
              <w:bottom w:val="single" w:sz="4" w:space="0" w:color="auto"/>
            </w:tcBorders>
            <w:shd w:val="clear" w:color="auto" w:fill="auto"/>
            <w:vAlign w:val="bottom"/>
          </w:tcPr>
          <w:p w14:paraId="345C4628" w14:textId="77777777" w:rsidR="00DA5647" w:rsidRPr="003E5C34" w:rsidRDefault="00DA5647" w:rsidP="00CB0232">
            <w:pPr>
              <w:spacing w:before="40" w:after="81" w:line="210" w:lineRule="exact"/>
              <w:ind w:right="43"/>
              <w:rPr>
                <w:rFonts w:eastAsia="DFKai-SB"/>
                <w:sz w:val="17"/>
                <w:szCs w:val="17"/>
                <w:lang w:val="en-US" w:eastAsia="zh-TW"/>
              </w:rPr>
            </w:pPr>
            <w:r w:rsidRPr="003E5C34">
              <w:rPr>
                <w:rFonts w:eastAsia="DFKai-SB"/>
                <w:sz w:val="17"/>
                <w:szCs w:val="17"/>
                <w:lang w:val="fr-FR" w:bidi="fr-FR"/>
              </w:rPr>
              <w:t>Femmes</w:t>
            </w:r>
          </w:p>
        </w:tc>
        <w:tc>
          <w:tcPr>
            <w:tcW w:w="805" w:type="dxa"/>
            <w:tcBorders>
              <w:bottom w:val="single" w:sz="4" w:space="0" w:color="auto"/>
            </w:tcBorders>
            <w:shd w:val="clear" w:color="auto" w:fill="auto"/>
            <w:vAlign w:val="bottom"/>
          </w:tcPr>
          <w:p w14:paraId="52FC3882"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16</w:t>
            </w:r>
          </w:p>
        </w:tc>
        <w:tc>
          <w:tcPr>
            <w:tcW w:w="805" w:type="dxa"/>
            <w:tcBorders>
              <w:bottom w:val="single" w:sz="4" w:space="0" w:color="auto"/>
            </w:tcBorders>
            <w:shd w:val="clear" w:color="auto" w:fill="auto"/>
            <w:vAlign w:val="bottom"/>
          </w:tcPr>
          <w:p w14:paraId="3110B41C"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17</w:t>
            </w:r>
          </w:p>
        </w:tc>
        <w:tc>
          <w:tcPr>
            <w:tcW w:w="805" w:type="dxa"/>
            <w:tcBorders>
              <w:bottom w:val="single" w:sz="4" w:space="0" w:color="auto"/>
            </w:tcBorders>
            <w:shd w:val="clear" w:color="auto" w:fill="auto"/>
            <w:vAlign w:val="bottom"/>
          </w:tcPr>
          <w:p w14:paraId="68DA6AB0"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18</w:t>
            </w:r>
          </w:p>
        </w:tc>
        <w:tc>
          <w:tcPr>
            <w:tcW w:w="805" w:type="dxa"/>
            <w:tcBorders>
              <w:bottom w:val="single" w:sz="4" w:space="0" w:color="auto"/>
            </w:tcBorders>
            <w:shd w:val="clear" w:color="auto" w:fill="auto"/>
            <w:vAlign w:val="bottom"/>
          </w:tcPr>
          <w:p w14:paraId="1E3BDDF2"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21</w:t>
            </w:r>
          </w:p>
        </w:tc>
        <w:tc>
          <w:tcPr>
            <w:tcW w:w="805" w:type="dxa"/>
            <w:tcBorders>
              <w:bottom w:val="single" w:sz="4" w:space="0" w:color="auto"/>
            </w:tcBorders>
            <w:shd w:val="clear" w:color="auto" w:fill="auto"/>
            <w:vAlign w:val="bottom"/>
          </w:tcPr>
          <w:p w14:paraId="79BE57FD"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21</w:t>
            </w:r>
          </w:p>
        </w:tc>
        <w:tc>
          <w:tcPr>
            <w:tcW w:w="805" w:type="dxa"/>
            <w:tcBorders>
              <w:bottom w:val="single" w:sz="4" w:space="0" w:color="auto"/>
            </w:tcBorders>
            <w:shd w:val="clear" w:color="auto" w:fill="auto"/>
            <w:vAlign w:val="bottom"/>
          </w:tcPr>
          <w:p w14:paraId="16428544"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21</w:t>
            </w:r>
          </w:p>
        </w:tc>
        <w:tc>
          <w:tcPr>
            <w:tcW w:w="805" w:type="dxa"/>
            <w:tcBorders>
              <w:bottom w:val="single" w:sz="4" w:space="0" w:color="auto"/>
            </w:tcBorders>
            <w:shd w:val="clear" w:color="auto" w:fill="auto"/>
            <w:vAlign w:val="bottom"/>
          </w:tcPr>
          <w:p w14:paraId="10FF3B07"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21</w:t>
            </w:r>
          </w:p>
        </w:tc>
        <w:tc>
          <w:tcPr>
            <w:tcW w:w="805" w:type="dxa"/>
            <w:tcBorders>
              <w:bottom w:val="single" w:sz="4" w:space="0" w:color="auto"/>
            </w:tcBorders>
            <w:shd w:val="clear" w:color="auto" w:fill="auto"/>
            <w:vAlign w:val="bottom"/>
          </w:tcPr>
          <w:p w14:paraId="2A882D4C" w14:textId="77777777" w:rsidR="00DA5647" w:rsidRPr="003E5C34" w:rsidRDefault="00DA5647" w:rsidP="00CB0232">
            <w:pPr>
              <w:spacing w:before="40" w:after="81" w:line="210" w:lineRule="exact"/>
              <w:ind w:right="43"/>
              <w:jc w:val="right"/>
              <w:rPr>
                <w:rFonts w:eastAsia="DFKai-SB"/>
                <w:i/>
                <w:sz w:val="17"/>
                <w:szCs w:val="17"/>
                <w:lang w:val="en-US" w:eastAsia="zh-TW"/>
              </w:rPr>
            </w:pPr>
            <w:r w:rsidRPr="003E5C34">
              <w:rPr>
                <w:rFonts w:eastAsia="DFKai-SB"/>
                <w:i/>
                <w:sz w:val="17"/>
                <w:szCs w:val="17"/>
                <w:lang w:val="fr-FR" w:bidi="fr-FR"/>
              </w:rPr>
              <w:t>23</w:t>
            </w:r>
          </w:p>
        </w:tc>
      </w:tr>
      <w:tr w:rsidR="00DA5647" w:rsidRPr="003E5C34" w14:paraId="7F17224B" w14:textId="77777777" w:rsidTr="00CB0232">
        <w:tc>
          <w:tcPr>
            <w:tcW w:w="804" w:type="dxa"/>
            <w:tcBorders>
              <w:top w:val="single" w:sz="4" w:space="0" w:color="auto"/>
              <w:bottom w:val="single" w:sz="12" w:space="0" w:color="auto"/>
            </w:tcBorders>
            <w:shd w:val="clear" w:color="auto" w:fill="auto"/>
            <w:vAlign w:val="bottom"/>
          </w:tcPr>
          <w:p w14:paraId="0ADFA551" w14:textId="5D1056EA" w:rsidR="00DA5647" w:rsidRPr="003E5C34" w:rsidRDefault="00CB0232" w:rsidP="00CB0232">
            <w:pPr>
              <w:spacing w:before="81" w:after="81" w:line="210" w:lineRule="exact"/>
              <w:ind w:left="144" w:right="43" w:hanging="144"/>
              <w:rPr>
                <w:rFonts w:eastAsia="DFKai-SB"/>
                <w:b/>
                <w:sz w:val="17"/>
                <w:szCs w:val="17"/>
                <w:lang w:val="en-US" w:eastAsia="zh-TW"/>
              </w:rPr>
            </w:pPr>
            <w:r w:rsidRPr="003E5C34">
              <w:rPr>
                <w:rFonts w:eastAsia="DFKai-SB"/>
                <w:b/>
                <w:sz w:val="17"/>
                <w:szCs w:val="17"/>
                <w:lang w:val="fr-FR" w:bidi="fr-FR"/>
              </w:rPr>
              <w:tab/>
            </w:r>
            <w:r w:rsidR="00DA5647" w:rsidRPr="003E5C34">
              <w:rPr>
                <w:rFonts w:eastAsia="DFKai-SB"/>
                <w:b/>
                <w:sz w:val="17"/>
                <w:szCs w:val="17"/>
                <w:lang w:val="fr-FR" w:bidi="fr-FR"/>
              </w:rPr>
              <w:t>Total</w:t>
            </w:r>
          </w:p>
        </w:tc>
        <w:tc>
          <w:tcPr>
            <w:tcW w:w="805" w:type="dxa"/>
            <w:tcBorders>
              <w:top w:val="single" w:sz="4" w:space="0" w:color="auto"/>
              <w:bottom w:val="single" w:sz="12" w:space="0" w:color="auto"/>
            </w:tcBorders>
            <w:shd w:val="clear" w:color="auto" w:fill="auto"/>
            <w:vAlign w:val="bottom"/>
          </w:tcPr>
          <w:p w14:paraId="40D5DA09"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38</w:t>
            </w:r>
          </w:p>
        </w:tc>
        <w:tc>
          <w:tcPr>
            <w:tcW w:w="805" w:type="dxa"/>
            <w:tcBorders>
              <w:top w:val="single" w:sz="4" w:space="0" w:color="auto"/>
              <w:bottom w:val="single" w:sz="12" w:space="0" w:color="auto"/>
            </w:tcBorders>
            <w:shd w:val="clear" w:color="auto" w:fill="auto"/>
            <w:vAlign w:val="bottom"/>
          </w:tcPr>
          <w:p w14:paraId="671A5B4A"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40</w:t>
            </w:r>
          </w:p>
        </w:tc>
        <w:tc>
          <w:tcPr>
            <w:tcW w:w="805" w:type="dxa"/>
            <w:tcBorders>
              <w:top w:val="single" w:sz="4" w:space="0" w:color="auto"/>
              <w:bottom w:val="single" w:sz="12" w:space="0" w:color="auto"/>
            </w:tcBorders>
            <w:shd w:val="clear" w:color="auto" w:fill="auto"/>
            <w:vAlign w:val="bottom"/>
          </w:tcPr>
          <w:p w14:paraId="792D25C8"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40</w:t>
            </w:r>
          </w:p>
        </w:tc>
        <w:tc>
          <w:tcPr>
            <w:tcW w:w="805" w:type="dxa"/>
            <w:tcBorders>
              <w:top w:val="single" w:sz="4" w:space="0" w:color="auto"/>
              <w:bottom w:val="single" w:sz="12" w:space="0" w:color="auto"/>
            </w:tcBorders>
            <w:shd w:val="clear" w:color="auto" w:fill="auto"/>
            <w:vAlign w:val="bottom"/>
          </w:tcPr>
          <w:p w14:paraId="540F6C2E"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46</w:t>
            </w:r>
          </w:p>
        </w:tc>
        <w:tc>
          <w:tcPr>
            <w:tcW w:w="805" w:type="dxa"/>
            <w:tcBorders>
              <w:top w:val="single" w:sz="4" w:space="0" w:color="auto"/>
              <w:bottom w:val="single" w:sz="12" w:space="0" w:color="auto"/>
            </w:tcBorders>
            <w:shd w:val="clear" w:color="auto" w:fill="auto"/>
            <w:vAlign w:val="bottom"/>
          </w:tcPr>
          <w:p w14:paraId="6EB60ABB"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45</w:t>
            </w:r>
          </w:p>
        </w:tc>
        <w:tc>
          <w:tcPr>
            <w:tcW w:w="805" w:type="dxa"/>
            <w:tcBorders>
              <w:top w:val="single" w:sz="4" w:space="0" w:color="auto"/>
              <w:bottom w:val="single" w:sz="12" w:space="0" w:color="auto"/>
            </w:tcBorders>
            <w:shd w:val="clear" w:color="auto" w:fill="auto"/>
            <w:vAlign w:val="bottom"/>
          </w:tcPr>
          <w:p w14:paraId="58C6A8F5"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45</w:t>
            </w:r>
          </w:p>
        </w:tc>
        <w:tc>
          <w:tcPr>
            <w:tcW w:w="805" w:type="dxa"/>
            <w:tcBorders>
              <w:top w:val="single" w:sz="4" w:space="0" w:color="auto"/>
              <w:bottom w:val="single" w:sz="12" w:space="0" w:color="auto"/>
            </w:tcBorders>
            <w:shd w:val="clear" w:color="auto" w:fill="auto"/>
            <w:vAlign w:val="bottom"/>
          </w:tcPr>
          <w:p w14:paraId="584CB71D"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43</w:t>
            </w:r>
          </w:p>
        </w:tc>
        <w:tc>
          <w:tcPr>
            <w:tcW w:w="805" w:type="dxa"/>
            <w:tcBorders>
              <w:top w:val="single" w:sz="4" w:space="0" w:color="auto"/>
              <w:bottom w:val="single" w:sz="12" w:space="0" w:color="auto"/>
            </w:tcBorders>
            <w:shd w:val="clear" w:color="auto" w:fill="auto"/>
            <w:vAlign w:val="bottom"/>
          </w:tcPr>
          <w:p w14:paraId="1219B3E5" w14:textId="77777777" w:rsidR="00DA5647" w:rsidRPr="003E5C34" w:rsidRDefault="00DA5647" w:rsidP="00CB0232">
            <w:pPr>
              <w:spacing w:before="81" w:after="81" w:line="210" w:lineRule="exact"/>
              <w:ind w:right="43"/>
              <w:jc w:val="right"/>
              <w:rPr>
                <w:rFonts w:eastAsia="DFKai-SB"/>
                <w:b/>
                <w:sz w:val="17"/>
                <w:szCs w:val="17"/>
                <w:lang w:val="en-US" w:eastAsia="zh-TW"/>
              </w:rPr>
            </w:pPr>
            <w:r w:rsidRPr="003E5C34">
              <w:rPr>
                <w:rFonts w:eastAsia="DFKai-SB"/>
                <w:b/>
                <w:sz w:val="17"/>
                <w:szCs w:val="17"/>
                <w:lang w:val="fr-FR" w:bidi="fr-FR"/>
              </w:rPr>
              <w:t>48</w:t>
            </w:r>
          </w:p>
        </w:tc>
      </w:tr>
    </w:tbl>
    <w:p w14:paraId="633B6328" w14:textId="7857F030" w:rsidR="00CB0232" w:rsidRPr="003E5C34" w:rsidRDefault="00CB0232" w:rsidP="00CB0232">
      <w:pPr>
        <w:pStyle w:val="SingleTxt"/>
        <w:spacing w:after="0" w:line="120" w:lineRule="exact"/>
        <w:rPr>
          <w:i/>
          <w:sz w:val="10"/>
          <w:lang w:val="fr-FR" w:bidi="fr-FR"/>
        </w:rPr>
      </w:pPr>
    </w:p>
    <w:p w14:paraId="358B89BD" w14:textId="56E32626" w:rsidR="00DA5647" w:rsidRPr="003E5C34" w:rsidRDefault="00DA5647" w:rsidP="00CB0232">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Cour de dernière instance.</w:t>
      </w:r>
    </w:p>
    <w:p w14:paraId="1E8EC8FF" w14:textId="6639AD92" w:rsidR="0068308A" w:rsidRPr="003E5C34" w:rsidRDefault="0068308A" w:rsidP="00CB0232">
      <w:pPr>
        <w:pStyle w:val="SingleTxt"/>
        <w:spacing w:after="0" w:line="120" w:lineRule="exact"/>
        <w:rPr>
          <w:sz w:val="10"/>
          <w:lang w:val="fr-FR" w:bidi="fr-FR"/>
        </w:rPr>
      </w:pPr>
    </w:p>
    <w:p w14:paraId="4DC4B944" w14:textId="0F044FE1" w:rsidR="00CB0232" w:rsidRPr="003E5C34" w:rsidRDefault="00CB0232" w:rsidP="00CB0232">
      <w:pPr>
        <w:pStyle w:val="SingleTxt"/>
        <w:spacing w:after="0" w:line="120" w:lineRule="exact"/>
        <w:rPr>
          <w:sz w:val="10"/>
          <w:lang w:val="fr-FR" w:bidi="fr-FR"/>
        </w:rPr>
      </w:pPr>
    </w:p>
    <w:tbl>
      <w:tblPr>
        <w:tblW w:w="7253" w:type="dxa"/>
        <w:tblInd w:w="1251" w:type="dxa"/>
        <w:tblLayout w:type="fixed"/>
        <w:tblCellMar>
          <w:left w:w="0" w:type="dxa"/>
          <w:right w:w="0" w:type="dxa"/>
        </w:tblCellMar>
        <w:tblLook w:val="0000" w:firstRow="0" w:lastRow="0" w:firstColumn="0" w:lastColumn="0" w:noHBand="0" w:noVBand="0"/>
      </w:tblPr>
      <w:tblGrid>
        <w:gridCol w:w="701"/>
        <w:gridCol w:w="818"/>
        <w:gridCol w:w="819"/>
        <w:gridCol w:w="819"/>
        <w:gridCol w:w="819"/>
        <w:gridCol w:w="819"/>
        <w:gridCol w:w="819"/>
        <w:gridCol w:w="819"/>
        <w:gridCol w:w="820"/>
      </w:tblGrid>
      <w:tr w:rsidR="00DA5647" w:rsidRPr="003E5C34" w14:paraId="58B5AB2D" w14:textId="77777777" w:rsidTr="00CB0232">
        <w:trPr>
          <w:tblHeader/>
        </w:trPr>
        <w:tc>
          <w:tcPr>
            <w:tcW w:w="7253" w:type="dxa"/>
            <w:gridSpan w:val="9"/>
            <w:tcBorders>
              <w:top w:val="single" w:sz="4" w:space="0" w:color="auto"/>
              <w:bottom w:val="single" w:sz="4" w:space="0" w:color="auto"/>
            </w:tcBorders>
            <w:shd w:val="clear" w:color="auto" w:fill="auto"/>
            <w:vAlign w:val="bottom"/>
          </w:tcPr>
          <w:p w14:paraId="452FE01E" w14:textId="77777777" w:rsidR="00DA5647" w:rsidRPr="003E5C34" w:rsidRDefault="00DA5647" w:rsidP="009A32C7">
            <w:pPr>
              <w:spacing w:before="81" w:after="81" w:line="160" w:lineRule="exact"/>
              <w:ind w:right="43"/>
              <w:rPr>
                <w:i/>
                <w:sz w:val="14"/>
                <w:szCs w:val="14"/>
              </w:rPr>
            </w:pPr>
            <w:r w:rsidRPr="003E5C34">
              <w:rPr>
                <w:i/>
                <w:sz w:val="14"/>
                <w:szCs w:val="14"/>
                <w:lang w:val="fr-FR" w:bidi="fr-FR"/>
              </w:rPr>
              <w:t>Nombre de procureurs</w:t>
            </w:r>
          </w:p>
        </w:tc>
      </w:tr>
      <w:tr w:rsidR="00DA5647" w:rsidRPr="003E5C34" w14:paraId="51718952" w14:textId="77777777" w:rsidTr="00CB0232">
        <w:trPr>
          <w:tblHeader/>
        </w:trPr>
        <w:tc>
          <w:tcPr>
            <w:tcW w:w="701" w:type="dxa"/>
            <w:tcBorders>
              <w:top w:val="single" w:sz="4" w:space="0" w:color="auto"/>
              <w:bottom w:val="single" w:sz="12" w:space="0" w:color="auto"/>
            </w:tcBorders>
            <w:shd w:val="clear" w:color="auto" w:fill="auto"/>
          </w:tcPr>
          <w:p w14:paraId="4C74B3BD" w14:textId="77777777" w:rsidR="00DA5647" w:rsidRPr="003E5C34" w:rsidRDefault="00DA5647" w:rsidP="009A32C7">
            <w:pPr>
              <w:spacing w:before="81" w:after="81" w:line="160" w:lineRule="exact"/>
              <w:ind w:right="43"/>
              <w:rPr>
                <w:i/>
                <w:sz w:val="14"/>
                <w:szCs w:val="14"/>
              </w:rPr>
            </w:pPr>
            <w:r w:rsidRPr="003E5C34">
              <w:rPr>
                <w:i/>
                <w:sz w:val="14"/>
                <w:szCs w:val="14"/>
                <w:lang w:val="fr-FR" w:bidi="fr-FR"/>
              </w:rPr>
              <w:t>Genre</w:t>
            </w:r>
          </w:p>
        </w:tc>
        <w:tc>
          <w:tcPr>
            <w:tcW w:w="818" w:type="dxa"/>
            <w:tcBorders>
              <w:top w:val="single" w:sz="4" w:space="0" w:color="auto"/>
              <w:bottom w:val="single" w:sz="12" w:space="0" w:color="auto"/>
            </w:tcBorders>
            <w:shd w:val="clear" w:color="auto" w:fill="auto"/>
          </w:tcPr>
          <w:p w14:paraId="3420440F"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2010</w:t>
            </w:r>
          </w:p>
        </w:tc>
        <w:tc>
          <w:tcPr>
            <w:tcW w:w="819" w:type="dxa"/>
            <w:tcBorders>
              <w:top w:val="single" w:sz="4" w:space="0" w:color="auto"/>
              <w:bottom w:val="single" w:sz="12" w:space="0" w:color="auto"/>
            </w:tcBorders>
            <w:shd w:val="clear" w:color="auto" w:fill="auto"/>
          </w:tcPr>
          <w:p w14:paraId="54DFCA97"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2011</w:t>
            </w:r>
          </w:p>
        </w:tc>
        <w:tc>
          <w:tcPr>
            <w:tcW w:w="819" w:type="dxa"/>
            <w:tcBorders>
              <w:top w:val="single" w:sz="4" w:space="0" w:color="auto"/>
              <w:bottom w:val="single" w:sz="12" w:space="0" w:color="auto"/>
            </w:tcBorders>
            <w:shd w:val="clear" w:color="auto" w:fill="auto"/>
          </w:tcPr>
          <w:p w14:paraId="286BE636"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2012</w:t>
            </w:r>
          </w:p>
        </w:tc>
        <w:tc>
          <w:tcPr>
            <w:tcW w:w="819" w:type="dxa"/>
            <w:tcBorders>
              <w:top w:val="single" w:sz="4" w:space="0" w:color="auto"/>
              <w:bottom w:val="single" w:sz="12" w:space="0" w:color="auto"/>
            </w:tcBorders>
            <w:shd w:val="clear" w:color="auto" w:fill="auto"/>
          </w:tcPr>
          <w:p w14:paraId="4E6B79E9"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2013</w:t>
            </w:r>
          </w:p>
        </w:tc>
        <w:tc>
          <w:tcPr>
            <w:tcW w:w="819" w:type="dxa"/>
            <w:tcBorders>
              <w:top w:val="single" w:sz="4" w:space="0" w:color="auto"/>
              <w:bottom w:val="single" w:sz="12" w:space="0" w:color="auto"/>
            </w:tcBorders>
            <w:shd w:val="clear" w:color="auto" w:fill="auto"/>
          </w:tcPr>
          <w:p w14:paraId="0C30C6C0"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2014</w:t>
            </w:r>
          </w:p>
        </w:tc>
        <w:tc>
          <w:tcPr>
            <w:tcW w:w="819" w:type="dxa"/>
            <w:tcBorders>
              <w:top w:val="single" w:sz="4" w:space="0" w:color="auto"/>
              <w:bottom w:val="single" w:sz="12" w:space="0" w:color="auto"/>
            </w:tcBorders>
            <w:shd w:val="clear" w:color="auto" w:fill="auto"/>
          </w:tcPr>
          <w:p w14:paraId="464564D4"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2015</w:t>
            </w:r>
          </w:p>
        </w:tc>
        <w:tc>
          <w:tcPr>
            <w:tcW w:w="819" w:type="dxa"/>
            <w:tcBorders>
              <w:top w:val="single" w:sz="4" w:space="0" w:color="auto"/>
              <w:bottom w:val="single" w:sz="12" w:space="0" w:color="auto"/>
            </w:tcBorders>
            <w:shd w:val="clear" w:color="auto" w:fill="auto"/>
          </w:tcPr>
          <w:p w14:paraId="6F39F1E1"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2016</w:t>
            </w:r>
          </w:p>
        </w:tc>
        <w:tc>
          <w:tcPr>
            <w:tcW w:w="820" w:type="dxa"/>
            <w:tcBorders>
              <w:top w:val="single" w:sz="4" w:space="0" w:color="auto"/>
              <w:bottom w:val="single" w:sz="12" w:space="0" w:color="auto"/>
            </w:tcBorders>
            <w:shd w:val="clear" w:color="auto" w:fill="auto"/>
          </w:tcPr>
          <w:p w14:paraId="1D012EEA" w14:textId="77777777" w:rsidR="00DA5647" w:rsidRPr="003E5C34" w:rsidRDefault="00DA5647" w:rsidP="009A32C7">
            <w:pPr>
              <w:spacing w:before="81" w:after="81" w:line="160" w:lineRule="exact"/>
              <w:ind w:right="43"/>
              <w:jc w:val="right"/>
              <w:rPr>
                <w:i/>
                <w:sz w:val="14"/>
                <w:szCs w:val="14"/>
              </w:rPr>
            </w:pPr>
            <w:r w:rsidRPr="003E5C34">
              <w:rPr>
                <w:i/>
                <w:sz w:val="14"/>
                <w:szCs w:val="14"/>
                <w:lang w:val="fr-FR" w:bidi="fr-FR"/>
              </w:rPr>
              <w:t>2017</w:t>
            </w:r>
          </w:p>
        </w:tc>
      </w:tr>
      <w:tr w:rsidR="001426AC" w:rsidRPr="003E5C34" w14:paraId="61A77F48" w14:textId="77777777" w:rsidTr="001426AC">
        <w:trPr>
          <w:trHeight w:hRule="exact" w:val="115"/>
        </w:trPr>
        <w:tc>
          <w:tcPr>
            <w:tcW w:w="701" w:type="dxa"/>
            <w:shd w:val="clear" w:color="auto" w:fill="auto"/>
          </w:tcPr>
          <w:p w14:paraId="6857F3F2" w14:textId="77777777" w:rsidR="001426AC" w:rsidRPr="003E5C34" w:rsidRDefault="001426AC" w:rsidP="00CB0232">
            <w:pPr>
              <w:spacing w:before="40" w:after="40" w:line="210" w:lineRule="exact"/>
              <w:ind w:right="43"/>
              <w:rPr>
                <w:sz w:val="17"/>
                <w:szCs w:val="17"/>
                <w:lang w:val="fr-FR" w:bidi="fr-FR"/>
              </w:rPr>
            </w:pPr>
          </w:p>
        </w:tc>
        <w:tc>
          <w:tcPr>
            <w:tcW w:w="818" w:type="dxa"/>
            <w:shd w:val="clear" w:color="auto" w:fill="auto"/>
          </w:tcPr>
          <w:p w14:paraId="11367D2F"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726D279F"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6095FDC3"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75351D8B"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11BB596E"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5B629538"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19" w:type="dxa"/>
            <w:shd w:val="clear" w:color="auto" w:fill="auto"/>
          </w:tcPr>
          <w:p w14:paraId="70037163" w14:textId="77777777" w:rsidR="001426AC" w:rsidRPr="003E5C34" w:rsidRDefault="001426AC" w:rsidP="00CB0232">
            <w:pPr>
              <w:spacing w:before="40" w:after="40" w:line="210" w:lineRule="exact"/>
              <w:ind w:right="43"/>
              <w:jc w:val="right"/>
              <w:rPr>
                <w:rFonts w:eastAsia="DFKai-SB"/>
                <w:sz w:val="17"/>
                <w:szCs w:val="17"/>
                <w:lang w:val="fr-FR" w:bidi="fr-FR"/>
              </w:rPr>
            </w:pPr>
          </w:p>
        </w:tc>
        <w:tc>
          <w:tcPr>
            <w:tcW w:w="820" w:type="dxa"/>
            <w:shd w:val="clear" w:color="auto" w:fill="auto"/>
          </w:tcPr>
          <w:p w14:paraId="4F21E052" w14:textId="77777777" w:rsidR="001426AC" w:rsidRPr="003E5C34" w:rsidRDefault="001426AC" w:rsidP="00CB0232">
            <w:pPr>
              <w:spacing w:before="40" w:after="40" w:line="210" w:lineRule="exact"/>
              <w:ind w:right="43"/>
              <w:jc w:val="right"/>
              <w:rPr>
                <w:rFonts w:eastAsia="DFKai-SB"/>
                <w:sz w:val="17"/>
                <w:szCs w:val="17"/>
                <w:lang w:val="fr-FR" w:bidi="fr-FR"/>
              </w:rPr>
            </w:pPr>
          </w:p>
        </w:tc>
      </w:tr>
      <w:tr w:rsidR="00DA5647" w:rsidRPr="003E5C34" w14:paraId="0755E6B2" w14:textId="77777777" w:rsidTr="001426AC">
        <w:tc>
          <w:tcPr>
            <w:tcW w:w="701" w:type="dxa"/>
            <w:shd w:val="clear" w:color="auto" w:fill="auto"/>
          </w:tcPr>
          <w:p w14:paraId="0BADDF1E" w14:textId="77777777" w:rsidR="00DA5647" w:rsidRPr="003E5C34" w:rsidRDefault="00DA5647" w:rsidP="00CB0232">
            <w:pPr>
              <w:spacing w:before="40" w:after="40" w:line="210" w:lineRule="exact"/>
              <w:ind w:right="43"/>
              <w:rPr>
                <w:sz w:val="17"/>
                <w:szCs w:val="17"/>
              </w:rPr>
            </w:pPr>
            <w:r w:rsidRPr="003E5C34">
              <w:rPr>
                <w:sz w:val="17"/>
                <w:szCs w:val="17"/>
                <w:lang w:val="fr-FR" w:bidi="fr-FR"/>
              </w:rPr>
              <w:t>Hommes</w:t>
            </w:r>
          </w:p>
        </w:tc>
        <w:tc>
          <w:tcPr>
            <w:tcW w:w="818" w:type="dxa"/>
            <w:shd w:val="clear" w:color="auto" w:fill="auto"/>
          </w:tcPr>
          <w:p w14:paraId="28552A96"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18</w:t>
            </w:r>
          </w:p>
        </w:tc>
        <w:tc>
          <w:tcPr>
            <w:tcW w:w="819" w:type="dxa"/>
            <w:shd w:val="clear" w:color="auto" w:fill="auto"/>
          </w:tcPr>
          <w:p w14:paraId="664F882B"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20</w:t>
            </w:r>
          </w:p>
        </w:tc>
        <w:tc>
          <w:tcPr>
            <w:tcW w:w="819" w:type="dxa"/>
            <w:shd w:val="clear" w:color="auto" w:fill="auto"/>
          </w:tcPr>
          <w:p w14:paraId="1427C4FF"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20</w:t>
            </w:r>
          </w:p>
        </w:tc>
        <w:tc>
          <w:tcPr>
            <w:tcW w:w="819" w:type="dxa"/>
            <w:shd w:val="clear" w:color="auto" w:fill="auto"/>
          </w:tcPr>
          <w:p w14:paraId="54BD2947"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23</w:t>
            </w:r>
          </w:p>
        </w:tc>
        <w:tc>
          <w:tcPr>
            <w:tcW w:w="819" w:type="dxa"/>
            <w:shd w:val="clear" w:color="auto" w:fill="auto"/>
          </w:tcPr>
          <w:p w14:paraId="77E55CEF"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24</w:t>
            </w:r>
          </w:p>
        </w:tc>
        <w:tc>
          <w:tcPr>
            <w:tcW w:w="819" w:type="dxa"/>
            <w:shd w:val="clear" w:color="auto" w:fill="auto"/>
          </w:tcPr>
          <w:p w14:paraId="352B3C5A"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22</w:t>
            </w:r>
          </w:p>
        </w:tc>
        <w:tc>
          <w:tcPr>
            <w:tcW w:w="819" w:type="dxa"/>
            <w:shd w:val="clear" w:color="auto" w:fill="auto"/>
          </w:tcPr>
          <w:p w14:paraId="56B72887"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22</w:t>
            </w:r>
          </w:p>
        </w:tc>
        <w:tc>
          <w:tcPr>
            <w:tcW w:w="820" w:type="dxa"/>
            <w:shd w:val="clear" w:color="auto" w:fill="auto"/>
          </w:tcPr>
          <w:p w14:paraId="4B9AA918" w14:textId="77777777" w:rsidR="00DA5647" w:rsidRPr="003E5C34" w:rsidRDefault="00DA5647" w:rsidP="00CB0232">
            <w:pPr>
              <w:spacing w:before="40" w:after="40" w:line="210" w:lineRule="exact"/>
              <w:ind w:right="43"/>
              <w:jc w:val="right"/>
              <w:rPr>
                <w:rFonts w:eastAsia="DFKai-SB"/>
                <w:sz w:val="17"/>
                <w:szCs w:val="17"/>
              </w:rPr>
            </w:pPr>
            <w:r w:rsidRPr="003E5C34">
              <w:rPr>
                <w:rFonts w:eastAsia="DFKai-SB"/>
                <w:sz w:val="17"/>
                <w:szCs w:val="17"/>
                <w:lang w:val="fr-FR" w:bidi="fr-FR"/>
              </w:rPr>
              <w:t>23</w:t>
            </w:r>
          </w:p>
        </w:tc>
      </w:tr>
      <w:tr w:rsidR="00DA5647" w:rsidRPr="003E5C34" w14:paraId="7EE1ACBA" w14:textId="77777777" w:rsidTr="00CB0232">
        <w:tc>
          <w:tcPr>
            <w:tcW w:w="701" w:type="dxa"/>
            <w:tcBorders>
              <w:bottom w:val="single" w:sz="4" w:space="0" w:color="auto"/>
            </w:tcBorders>
            <w:shd w:val="clear" w:color="auto" w:fill="auto"/>
          </w:tcPr>
          <w:p w14:paraId="05800080" w14:textId="77777777" w:rsidR="00DA5647" w:rsidRPr="003E5C34" w:rsidRDefault="00DA5647" w:rsidP="00CB0232">
            <w:pPr>
              <w:spacing w:before="40" w:after="81" w:line="210" w:lineRule="exact"/>
              <w:ind w:right="43"/>
              <w:rPr>
                <w:sz w:val="17"/>
                <w:szCs w:val="17"/>
              </w:rPr>
            </w:pPr>
            <w:r w:rsidRPr="003E5C34">
              <w:rPr>
                <w:sz w:val="17"/>
                <w:szCs w:val="17"/>
                <w:lang w:val="fr-FR" w:bidi="fr-FR"/>
              </w:rPr>
              <w:t>Femmes</w:t>
            </w:r>
          </w:p>
        </w:tc>
        <w:tc>
          <w:tcPr>
            <w:tcW w:w="818" w:type="dxa"/>
            <w:tcBorders>
              <w:bottom w:val="single" w:sz="4" w:space="0" w:color="auto"/>
            </w:tcBorders>
            <w:shd w:val="clear" w:color="auto" w:fill="auto"/>
          </w:tcPr>
          <w:p w14:paraId="1A9FED11"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12</w:t>
            </w:r>
          </w:p>
        </w:tc>
        <w:tc>
          <w:tcPr>
            <w:tcW w:w="819" w:type="dxa"/>
            <w:tcBorders>
              <w:bottom w:val="single" w:sz="4" w:space="0" w:color="auto"/>
            </w:tcBorders>
            <w:shd w:val="clear" w:color="auto" w:fill="auto"/>
          </w:tcPr>
          <w:p w14:paraId="0456725B"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15</w:t>
            </w:r>
          </w:p>
        </w:tc>
        <w:tc>
          <w:tcPr>
            <w:tcW w:w="819" w:type="dxa"/>
            <w:tcBorders>
              <w:bottom w:val="single" w:sz="4" w:space="0" w:color="auto"/>
            </w:tcBorders>
            <w:shd w:val="clear" w:color="auto" w:fill="auto"/>
          </w:tcPr>
          <w:p w14:paraId="036DC3FC"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14</w:t>
            </w:r>
          </w:p>
        </w:tc>
        <w:tc>
          <w:tcPr>
            <w:tcW w:w="819" w:type="dxa"/>
            <w:tcBorders>
              <w:bottom w:val="single" w:sz="4" w:space="0" w:color="auto"/>
            </w:tcBorders>
            <w:shd w:val="clear" w:color="auto" w:fill="auto"/>
          </w:tcPr>
          <w:p w14:paraId="2504537F"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17</w:t>
            </w:r>
          </w:p>
        </w:tc>
        <w:tc>
          <w:tcPr>
            <w:tcW w:w="819" w:type="dxa"/>
            <w:tcBorders>
              <w:bottom w:val="single" w:sz="4" w:space="0" w:color="auto"/>
            </w:tcBorders>
            <w:shd w:val="clear" w:color="auto" w:fill="auto"/>
          </w:tcPr>
          <w:p w14:paraId="3203E469"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17</w:t>
            </w:r>
          </w:p>
        </w:tc>
        <w:tc>
          <w:tcPr>
            <w:tcW w:w="819" w:type="dxa"/>
            <w:tcBorders>
              <w:bottom w:val="single" w:sz="4" w:space="0" w:color="auto"/>
            </w:tcBorders>
            <w:shd w:val="clear" w:color="auto" w:fill="auto"/>
          </w:tcPr>
          <w:p w14:paraId="5A5E6F9A"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17</w:t>
            </w:r>
          </w:p>
        </w:tc>
        <w:tc>
          <w:tcPr>
            <w:tcW w:w="819" w:type="dxa"/>
            <w:tcBorders>
              <w:bottom w:val="single" w:sz="4" w:space="0" w:color="auto"/>
            </w:tcBorders>
            <w:shd w:val="clear" w:color="auto" w:fill="auto"/>
          </w:tcPr>
          <w:p w14:paraId="73EC5084"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17</w:t>
            </w:r>
          </w:p>
        </w:tc>
        <w:tc>
          <w:tcPr>
            <w:tcW w:w="820" w:type="dxa"/>
            <w:tcBorders>
              <w:bottom w:val="single" w:sz="4" w:space="0" w:color="auto"/>
            </w:tcBorders>
            <w:shd w:val="clear" w:color="auto" w:fill="auto"/>
          </w:tcPr>
          <w:p w14:paraId="4BD9D588" w14:textId="77777777" w:rsidR="00DA5647" w:rsidRPr="003E5C34" w:rsidRDefault="00DA5647" w:rsidP="00CB0232">
            <w:pPr>
              <w:spacing w:before="40" w:after="81" w:line="210" w:lineRule="exact"/>
              <w:ind w:right="43"/>
              <w:jc w:val="right"/>
              <w:rPr>
                <w:rFonts w:eastAsia="DFKai-SB"/>
                <w:i/>
                <w:sz w:val="17"/>
                <w:szCs w:val="17"/>
              </w:rPr>
            </w:pPr>
            <w:r w:rsidRPr="003E5C34">
              <w:rPr>
                <w:rFonts w:eastAsia="DFKai-SB"/>
                <w:i/>
                <w:sz w:val="17"/>
                <w:szCs w:val="17"/>
                <w:lang w:val="fr-FR" w:bidi="fr-FR"/>
              </w:rPr>
              <w:t>21</w:t>
            </w:r>
          </w:p>
        </w:tc>
      </w:tr>
      <w:tr w:rsidR="00DA5647" w:rsidRPr="003E5C34" w14:paraId="410AC6E7" w14:textId="77777777" w:rsidTr="00CB0232">
        <w:trPr>
          <w:trHeight w:val="92"/>
        </w:trPr>
        <w:tc>
          <w:tcPr>
            <w:tcW w:w="701" w:type="dxa"/>
            <w:tcBorders>
              <w:top w:val="single" w:sz="4" w:space="0" w:color="auto"/>
              <w:bottom w:val="single" w:sz="12" w:space="0" w:color="auto"/>
            </w:tcBorders>
            <w:shd w:val="clear" w:color="auto" w:fill="auto"/>
          </w:tcPr>
          <w:p w14:paraId="32AC521C" w14:textId="09AF5672" w:rsidR="00DA5647" w:rsidRPr="003E5C34" w:rsidRDefault="00CB0232" w:rsidP="00CB0232">
            <w:pPr>
              <w:spacing w:before="81" w:after="81" w:line="210" w:lineRule="exact"/>
              <w:ind w:left="130" w:right="43" w:hanging="130"/>
              <w:rPr>
                <w:b/>
                <w:sz w:val="17"/>
                <w:szCs w:val="17"/>
              </w:rPr>
            </w:pPr>
            <w:r w:rsidRPr="003E5C34">
              <w:rPr>
                <w:b/>
                <w:sz w:val="17"/>
                <w:szCs w:val="17"/>
                <w:lang w:val="fr-FR" w:bidi="fr-FR"/>
              </w:rPr>
              <w:tab/>
            </w:r>
            <w:r w:rsidR="00DA5647" w:rsidRPr="003E5C34">
              <w:rPr>
                <w:b/>
                <w:sz w:val="17"/>
                <w:szCs w:val="17"/>
                <w:lang w:val="fr-FR" w:bidi="fr-FR"/>
              </w:rPr>
              <w:t>Total</w:t>
            </w:r>
          </w:p>
        </w:tc>
        <w:tc>
          <w:tcPr>
            <w:tcW w:w="818" w:type="dxa"/>
            <w:tcBorders>
              <w:top w:val="single" w:sz="4" w:space="0" w:color="auto"/>
              <w:bottom w:val="single" w:sz="12" w:space="0" w:color="auto"/>
            </w:tcBorders>
            <w:shd w:val="clear" w:color="auto" w:fill="auto"/>
          </w:tcPr>
          <w:p w14:paraId="17D6BD70"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30</w:t>
            </w:r>
          </w:p>
        </w:tc>
        <w:tc>
          <w:tcPr>
            <w:tcW w:w="819" w:type="dxa"/>
            <w:tcBorders>
              <w:top w:val="single" w:sz="4" w:space="0" w:color="auto"/>
              <w:bottom w:val="single" w:sz="12" w:space="0" w:color="auto"/>
            </w:tcBorders>
            <w:shd w:val="clear" w:color="auto" w:fill="auto"/>
          </w:tcPr>
          <w:p w14:paraId="242E2D2F"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35</w:t>
            </w:r>
          </w:p>
        </w:tc>
        <w:tc>
          <w:tcPr>
            <w:tcW w:w="819" w:type="dxa"/>
            <w:tcBorders>
              <w:top w:val="single" w:sz="4" w:space="0" w:color="auto"/>
              <w:bottom w:val="single" w:sz="12" w:space="0" w:color="auto"/>
            </w:tcBorders>
            <w:shd w:val="clear" w:color="auto" w:fill="auto"/>
          </w:tcPr>
          <w:p w14:paraId="1A882018"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34</w:t>
            </w:r>
          </w:p>
        </w:tc>
        <w:tc>
          <w:tcPr>
            <w:tcW w:w="819" w:type="dxa"/>
            <w:tcBorders>
              <w:top w:val="single" w:sz="4" w:space="0" w:color="auto"/>
              <w:bottom w:val="single" w:sz="12" w:space="0" w:color="auto"/>
            </w:tcBorders>
            <w:shd w:val="clear" w:color="auto" w:fill="auto"/>
          </w:tcPr>
          <w:p w14:paraId="7343FF26"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40</w:t>
            </w:r>
          </w:p>
        </w:tc>
        <w:tc>
          <w:tcPr>
            <w:tcW w:w="819" w:type="dxa"/>
            <w:tcBorders>
              <w:top w:val="single" w:sz="4" w:space="0" w:color="auto"/>
              <w:bottom w:val="single" w:sz="12" w:space="0" w:color="auto"/>
            </w:tcBorders>
            <w:shd w:val="clear" w:color="auto" w:fill="auto"/>
          </w:tcPr>
          <w:p w14:paraId="12A04B1F"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41</w:t>
            </w:r>
          </w:p>
        </w:tc>
        <w:tc>
          <w:tcPr>
            <w:tcW w:w="819" w:type="dxa"/>
            <w:tcBorders>
              <w:top w:val="single" w:sz="4" w:space="0" w:color="auto"/>
              <w:bottom w:val="single" w:sz="12" w:space="0" w:color="auto"/>
            </w:tcBorders>
            <w:shd w:val="clear" w:color="auto" w:fill="auto"/>
          </w:tcPr>
          <w:p w14:paraId="2A6E908C"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39</w:t>
            </w:r>
          </w:p>
        </w:tc>
        <w:tc>
          <w:tcPr>
            <w:tcW w:w="819" w:type="dxa"/>
            <w:tcBorders>
              <w:top w:val="single" w:sz="4" w:space="0" w:color="auto"/>
              <w:bottom w:val="single" w:sz="12" w:space="0" w:color="auto"/>
            </w:tcBorders>
            <w:shd w:val="clear" w:color="auto" w:fill="auto"/>
          </w:tcPr>
          <w:p w14:paraId="6EAC0BBF"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39</w:t>
            </w:r>
          </w:p>
        </w:tc>
        <w:tc>
          <w:tcPr>
            <w:tcW w:w="820" w:type="dxa"/>
            <w:tcBorders>
              <w:top w:val="single" w:sz="4" w:space="0" w:color="auto"/>
              <w:bottom w:val="single" w:sz="12" w:space="0" w:color="auto"/>
            </w:tcBorders>
            <w:shd w:val="clear" w:color="auto" w:fill="auto"/>
          </w:tcPr>
          <w:p w14:paraId="594B83C3" w14:textId="77777777" w:rsidR="00DA5647" w:rsidRPr="003E5C34" w:rsidRDefault="00DA5647" w:rsidP="00CB0232">
            <w:pPr>
              <w:spacing w:before="81" w:after="81" w:line="210" w:lineRule="exact"/>
              <w:ind w:right="43"/>
              <w:jc w:val="right"/>
              <w:rPr>
                <w:rFonts w:eastAsia="DFKai-SB"/>
                <w:b/>
                <w:sz w:val="17"/>
                <w:szCs w:val="17"/>
              </w:rPr>
            </w:pPr>
            <w:r w:rsidRPr="003E5C34">
              <w:rPr>
                <w:rFonts w:eastAsia="DFKai-SB"/>
                <w:b/>
                <w:sz w:val="17"/>
                <w:szCs w:val="17"/>
                <w:lang w:val="fr-FR" w:bidi="fr-FR"/>
              </w:rPr>
              <w:t>44</w:t>
            </w:r>
          </w:p>
        </w:tc>
      </w:tr>
    </w:tbl>
    <w:p w14:paraId="199C7633" w14:textId="226F3ABA" w:rsidR="00CB0232" w:rsidRPr="003E5C34" w:rsidRDefault="00CB0232" w:rsidP="00CB0232">
      <w:pPr>
        <w:pStyle w:val="SingleTxt"/>
        <w:spacing w:after="0" w:line="120" w:lineRule="exact"/>
        <w:rPr>
          <w:sz w:val="10"/>
          <w:lang w:val="fr-FR" w:bidi="fr-FR"/>
        </w:rPr>
      </w:pPr>
    </w:p>
    <w:p w14:paraId="557D5772" w14:textId="269412A8" w:rsidR="00DA5647" w:rsidRPr="003E5C34" w:rsidRDefault="00DA5647" w:rsidP="00CB0232">
      <w:pPr>
        <w:pStyle w:val="FootnoteText"/>
        <w:tabs>
          <w:tab w:val="right" w:pos="1476"/>
          <w:tab w:val="left" w:pos="1548"/>
          <w:tab w:val="right" w:pos="1836"/>
          <w:tab w:val="left" w:pos="1908"/>
        </w:tabs>
        <w:ind w:left="1548" w:right="1267" w:hanging="288"/>
        <w:rPr>
          <w:lang w:val="fr-FR" w:bidi="fr-FR"/>
        </w:rPr>
      </w:pPr>
      <w:r w:rsidRPr="003E5C34">
        <w:rPr>
          <w:lang w:val="fr-FR" w:bidi="fr-FR"/>
        </w:rPr>
        <w:t>Source : Parquet.</w:t>
      </w:r>
    </w:p>
    <w:p w14:paraId="26D9FC3F" w14:textId="6D17BFC5" w:rsidR="0068308A" w:rsidRPr="003E5C34" w:rsidRDefault="0068308A" w:rsidP="00CB0232">
      <w:pPr>
        <w:pStyle w:val="SingleTxt"/>
        <w:spacing w:after="0" w:line="120" w:lineRule="exact"/>
        <w:rPr>
          <w:sz w:val="10"/>
          <w:lang w:val="fr-FR" w:bidi="fr-FR"/>
        </w:rPr>
      </w:pPr>
    </w:p>
    <w:p w14:paraId="4324CE65" w14:textId="760ECCD5" w:rsidR="00CB0232" w:rsidRPr="003E5C34" w:rsidRDefault="00CB0232" w:rsidP="00CB0232">
      <w:pPr>
        <w:pStyle w:val="SingleTxt"/>
        <w:spacing w:after="0" w:line="120" w:lineRule="exact"/>
        <w:rPr>
          <w:sz w:val="10"/>
          <w:lang w:val="fr-FR" w:bidi="fr-FR"/>
        </w:rPr>
      </w:pPr>
    </w:p>
    <w:p w14:paraId="44908DDA" w14:textId="2A25D840" w:rsidR="00DA5647" w:rsidRPr="003E5C34" w:rsidRDefault="00DA5647" w:rsidP="0068308A">
      <w:pPr>
        <w:pStyle w:val="SingleTxt"/>
        <w:numPr>
          <w:ilvl w:val="0"/>
          <w:numId w:val="46"/>
        </w:numPr>
        <w:spacing w:line="240" w:lineRule="exact"/>
        <w:rPr>
          <w:lang w:val="fr-FR"/>
        </w:rPr>
      </w:pPr>
      <w:r w:rsidRPr="003E5C34">
        <w:rPr>
          <w:lang w:val="fr-FR" w:bidi="fr-FR"/>
        </w:rPr>
        <w:t>Comme pour les première et deuxième sessions de formation (2002-2009), les chiffres du tableau ci-dessous montrent qu’à l’occasion des troisième, quatrième et cinquième formations organisées à l’intention des magistrats entre 2009 et 2017, le nombre de magistrates ayant suivi ces formations, et par conséquent le nombre de femmes nommées à ce poste, était supérieur à celui des hommes.</w:t>
      </w:r>
    </w:p>
    <w:p w14:paraId="08E5E366" w14:textId="765172DA" w:rsidR="0068308A" w:rsidRPr="003E5C34" w:rsidRDefault="0068308A" w:rsidP="0068308A">
      <w:pPr>
        <w:pStyle w:val="SingleTxt"/>
        <w:spacing w:after="0" w:line="120" w:lineRule="exact"/>
        <w:rPr>
          <w:sz w:val="10"/>
          <w:lang w:val="fr-FR" w:bidi="fr-FR"/>
        </w:rPr>
      </w:pPr>
    </w:p>
    <w:tbl>
      <w:tblPr>
        <w:tblW w:w="7253" w:type="dxa"/>
        <w:tblInd w:w="1251" w:type="dxa"/>
        <w:tblLayout w:type="fixed"/>
        <w:tblCellMar>
          <w:left w:w="0" w:type="dxa"/>
          <w:right w:w="0" w:type="dxa"/>
        </w:tblCellMar>
        <w:tblLook w:val="0000" w:firstRow="0" w:lastRow="0" w:firstColumn="0" w:lastColumn="0" w:noHBand="0" w:noVBand="0"/>
      </w:tblPr>
      <w:tblGrid>
        <w:gridCol w:w="1989"/>
        <w:gridCol w:w="720"/>
        <w:gridCol w:w="630"/>
        <w:gridCol w:w="540"/>
        <w:gridCol w:w="684"/>
        <w:gridCol w:w="669"/>
        <w:gridCol w:w="671"/>
        <w:gridCol w:w="766"/>
        <w:gridCol w:w="584"/>
      </w:tblGrid>
      <w:tr w:rsidR="00DA5647" w:rsidRPr="003E5C34" w14:paraId="7A15F1A8" w14:textId="77777777" w:rsidTr="001426AC">
        <w:trPr>
          <w:tblHeader/>
        </w:trPr>
        <w:tc>
          <w:tcPr>
            <w:tcW w:w="7253" w:type="dxa"/>
            <w:gridSpan w:val="9"/>
            <w:tcBorders>
              <w:top w:val="single" w:sz="4" w:space="0" w:color="auto"/>
              <w:bottom w:val="single" w:sz="4" w:space="0" w:color="auto"/>
            </w:tcBorders>
            <w:shd w:val="clear" w:color="auto" w:fill="auto"/>
            <w:vAlign w:val="bottom"/>
          </w:tcPr>
          <w:p w14:paraId="789EAB13" w14:textId="77777777" w:rsidR="00DA5647" w:rsidRPr="003E5C34" w:rsidRDefault="00DA5647" w:rsidP="009A32C7">
            <w:pPr>
              <w:spacing w:before="81" w:after="81" w:line="160" w:lineRule="exact"/>
              <w:ind w:right="43"/>
              <w:rPr>
                <w:rFonts w:eastAsia="PMingLiU"/>
                <w:i/>
                <w:sz w:val="14"/>
                <w:szCs w:val="14"/>
                <w:lang w:val="fr-FR"/>
              </w:rPr>
            </w:pPr>
            <w:r w:rsidRPr="003E5C34">
              <w:rPr>
                <w:rFonts w:eastAsia="PMingLiU"/>
                <w:i/>
                <w:sz w:val="14"/>
                <w:szCs w:val="14"/>
                <w:lang w:val="fr-FR" w:bidi="fr-FR"/>
              </w:rPr>
              <w:t>Formations aux fonctions de magistrat du judiciaire et du Parquet</w:t>
            </w:r>
          </w:p>
        </w:tc>
      </w:tr>
      <w:tr w:rsidR="00DA5647" w:rsidRPr="003E5C34" w14:paraId="3AD3333C" w14:textId="77777777" w:rsidTr="00954935">
        <w:trPr>
          <w:tblHeader/>
        </w:trPr>
        <w:tc>
          <w:tcPr>
            <w:tcW w:w="1989" w:type="dxa"/>
            <w:vMerge w:val="restart"/>
            <w:tcBorders>
              <w:top w:val="single" w:sz="4" w:space="0" w:color="auto"/>
            </w:tcBorders>
            <w:shd w:val="clear" w:color="auto" w:fill="auto"/>
            <w:vAlign w:val="bottom"/>
          </w:tcPr>
          <w:p w14:paraId="36E4C0AE" w14:textId="77777777" w:rsidR="00DA5647" w:rsidRPr="003E5C34" w:rsidRDefault="00DA5647" w:rsidP="009A32C7">
            <w:pPr>
              <w:spacing w:before="81" w:after="81" w:line="160" w:lineRule="exact"/>
              <w:ind w:right="43"/>
              <w:rPr>
                <w:rFonts w:eastAsia="PMingLiU"/>
                <w:i/>
                <w:sz w:val="14"/>
                <w:szCs w:val="14"/>
                <w:lang w:val="fr-FR"/>
              </w:rPr>
            </w:pPr>
            <w:r w:rsidRPr="003E5C34">
              <w:rPr>
                <w:rFonts w:eastAsia="PMingLiU"/>
                <w:i/>
                <w:sz w:val="14"/>
                <w:szCs w:val="14"/>
                <w:lang w:val="fr-FR" w:bidi="fr-FR"/>
              </w:rPr>
              <w:t>Dates des sessions de formation</w:t>
            </w:r>
          </w:p>
        </w:tc>
        <w:tc>
          <w:tcPr>
            <w:tcW w:w="1890" w:type="dxa"/>
            <w:gridSpan w:val="3"/>
            <w:vMerge w:val="restart"/>
            <w:tcBorders>
              <w:top w:val="single" w:sz="4" w:space="0" w:color="auto"/>
              <w:right w:val="single" w:sz="24" w:space="0" w:color="FFFFFF" w:themeColor="background1"/>
            </w:tcBorders>
            <w:shd w:val="clear" w:color="auto" w:fill="auto"/>
          </w:tcPr>
          <w:p w14:paraId="00C0966D" w14:textId="77777777" w:rsidR="00DA5647" w:rsidRPr="003E5C34" w:rsidRDefault="00DA5647" w:rsidP="009A32C7">
            <w:pPr>
              <w:spacing w:before="81" w:after="81" w:line="160" w:lineRule="exact"/>
              <w:ind w:right="43"/>
              <w:jc w:val="center"/>
              <w:rPr>
                <w:rFonts w:eastAsia="PMingLiU"/>
                <w:i/>
                <w:sz w:val="14"/>
                <w:szCs w:val="14"/>
              </w:rPr>
            </w:pPr>
            <w:r w:rsidRPr="003E5C34">
              <w:rPr>
                <w:rFonts w:eastAsia="PMingLiU"/>
                <w:i/>
                <w:sz w:val="14"/>
                <w:szCs w:val="14"/>
                <w:lang w:val="fr-FR" w:bidi="fr-FR"/>
              </w:rPr>
              <w:t>Nombre de participants</w:t>
            </w:r>
          </w:p>
        </w:tc>
        <w:tc>
          <w:tcPr>
            <w:tcW w:w="2790" w:type="dxa"/>
            <w:gridSpan w:val="4"/>
            <w:tcBorders>
              <w:top w:val="single" w:sz="4" w:space="0" w:color="auto"/>
              <w:left w:val="single" w:sz="24" w:space="0" w:color="FFFFFF" w:themeColor="background1"/>
              <w:bottom w:val="single" w:sz="4" w:space="0" w:color="auto"/>
            </w:tcBorders>
            <w:shd w:val="clear" w:color="auto" w:fill="auto"/>
          </w:tcPr>
          <w:p w14:paraId="77578473" w14:textId="77777777" w:rsidR="00DA5647" w:rsidRPr="003E5C34" w:rsidRDefault="00DA5647" w:rsidP="009A32C7">
            <w:pPr>
              <w:spacing w:before="81" w:after="81" w:line="160" w:lineRule="exact"/>
              <w:ind w:right="43"/>
              <w:jc w:val="center"/>
              <w:rPr>
                <w:rFonts w:eastAsia="PMingLiU"/>
                <w:i/>
                <w:sz w:val="14"/>
                <w:szCs w:val="14"/>
              </w:rPr>
            </w:pPr>
            <w:r w:rsidRPr="003E5C34">
              <w:rPr>
                <w:rFonts w:eastAsia="PMingLiU"/>
                <w:i/>
                <w:sz w:val="14"/>
                <w:szCs w:val="14"/>
                <w:lang w:val="fr-FR" w:bidi="fr-FR"/>
              </w:rPr>
              <w:t>Nombre de magistrats nommés</w:t>
            </w:r>
          </w:p>
        </w:tc>
        <w:tc>
          <w:tcPr>
            <w:tcW w:w="584" w:type="dxa"/>
            <w:vMerge w:val="restart"/>
            <w:tcBorders>
              <w:top w:val="single" w:sz="4" w:space="0" w:color="auto"/>
            </w:tcBorders>
            <w:shd w:val="clear" w:color="auto" w:fill="auto"/>
          </w:tcPr>
          <w:p w14:paraId="73811A19" w14:textId="77777777" w:rsidR="00DA5647" w:rsidRPr="003E5C34" w:rsidRDefault="00DA5647" w:rsidP="009A32C7">
            <w:pPr>
              <w:spacing w:before="81" w:after="81" w:line="160" w:lineRule="exact"/>
              <w:ind w:right="43" w:firstLine="11"/>
              <w:jc w:val="right"/>
              <w:rPr>
                <w:rFonts w:eastAsia="PMingLiU"/>
                <w:i/>
                <w:sz w:val="14"/>
                <w:szCs w:val="14"/>
              </w:rPr>
            </w:pPr>
            <w:r w:rsidRPr="003E5C34">
              <w:rPr>
                <w:rFonts w:eastAsia="PMingLiU"/>
                <w:i/>
                <w:sz w:val="14"/>
                <w:szCs w:val="14"/>
                <w:lang w:val="fr-FR" w:bidi="fr-FR"/>
              </w:rPr>
              <w:t>J/P</w:t>
            </w:r>
          </w:p>
        </w:tc>
      </w:tr>
      <w:tr w:rsidR="00DA5647" w:rsidRPr="003E5C34" w14:paraId="11ECEF60" w14:textId="77777777" w:rsidTr="001426AC">
        <w:trPr>
          <w:tblHeader/>
        </w:trPr>
        <w:tc>
          <w:tcPr>
            <w:tcW w:w="1989" w:type="dxa"/>
            <w:vMerge/>
            <w:shd w:val="clear" w:color="auto" w:fill="auto"/>
          </w:tcPr>
          <w:p w14:paraId="53614BE7" w14:textId="77777777" w:rsidR="00DA5647" w:rsidRPr="003E5C34" w:rsidRDefault="00DA5647" w:rsidP="009A32C7">
            <w:pPr>
              <w:spacing w:before="81" w:after="81" w:line="160" w:lineRule="exact"/>
              <w:ind w:right="43"/>
              <w:rPr>
                <w:rFonts w:eastAsia="PMingLiU"/>
                <w:i/>
                <w:sz w:val="14"/>
                <w:szCs w:val="14"/>
              </w:rPr>
            </w:pPr>
          </w:p>
        </w:tc>
        <w:tc>
          <w:tcPr>
            <w:tcW w:w="1890" w:type="dxa"/>
            <w:gridSpan w:val="3"/>
            <w:vMerge/>
            <w:tcBorders>
              <w:bottom w:val="single" w:sz="4" w:space="0" w:color="auto"/>
              <w:right w:val="single" w:sz="24" w:space="0" w:color="FFFFFF" w:themeColor="background1"/>
            </w:tcBorders>
            <w:shd w:val="clear" w:color="auto" w:fill="auto"/>
          </w:tcPr>
          <w:p w14:paraId="56A9C538" w14:textId="77777777" w:rsidR="00DA5647" w:rsidRPr="003E5C34" w:rsidRDefault="00DA5647" w:rsidP="009A32C7">
            <w:pPr>
              <w:spacing w:before="81" w:after="81" w:line="160" w:lineRule="exact"/>
              <w:ind w:right="43"/>
              <w:rPr>
                <w:rFonts w:eastAsia="PMingLiU"/>
                <w:i/>
                <w:sz w:val="14"/>
                <w:szCs w:val="14"/>
              </w:rPr>
            </w:pPr>
          </w:p>
        </w:tc>
        <w:tc>
          <w:tcPr>
            <w:tcW w:w="1353" w:type="dxa"/>
            <w:gridSpan w:val="2"/>
            <w:tcBorders>
              <w:left w:val="single" w:sz="24" w:space="0" w:color="FFFFFF" w:themeColor="background1"/>
              <w:bottom w:val="single" w:sz="4" w:space="0" w:color="auto"/>
            </w:tcBorders>
            <w:shd w:val="clear" w:color="auto" w:fill="auto"/>
            <w:vAlign w:val="bottom"/>
          </w:tcPr>
          <w:p w14:paraId="49FFC930" w14:textId="77777777" w:rsidR="00DA5647" w:rsidRPr="003E5C34" w:rsidRDefault="00DA5647" w:rsidP="009A32C7">
            <w:pPr>
              <w:spacing w:before="81" w:after="81" w:line="160" w:lineRule="exact"/>
              <w:ind w:right="43"/>
              <w:jc w:val="center"/>
              <w:rPr>
                <w:rFonts w:eastAsia="PMingLiU"/>
                <w:i/>
                <w:sz w:val="14"/>
                <w:szCs w:val="14"/>
              </w:rPr>
            </w:pPr>
            <w:r w:rsidRPr="003E5C34">
              <w:rPr>
                <w:rFonts w:eastAsia="PMingLiU"/>
                <w:i/>
                <w:sz w:val="14"/>
                <w:szCs w:val="14"/>
                <w:lang w:val="fr-FR" w:bidi="fr-FR"/>
              </w:rPr>
              <w:t>Juges (J)</w:t>
            </w:r>
          </w:p>
        </w:tc>
        <w:tc>
          <w:tcPr>
            <w:tcW w:w="1437" w:type="dxa"/>
            <w:gridSpan w:val="2"/>
            <w:tcBorders>
              <w:bottom w:val="single" w:sz="4" w:space="0" w:color="auto"/>
            </w:tcBorders>
            <w:shd w:val="clear" w:color="auto" w:fill="auto"/>
            <w:vAlign w:val="bottom"/>
          </w:tcPr>
          <w:p w14:paraId="74D61A17" w14:textId="77777777" w:rsidR="00DA5647" w:rsidRPr="003E5C34" w:rsidRDefault="00DA5647" w:rsidP="009A32C7">
            <w:pPr>
              <w:spacing w:before="81" w:after="81" w:line="160" w:lineRule="exact"/>
              <w:ind w:right="43"/>
              <w:jc w:val="center"/>
              <w:rPr>
                <w:rFonts w:eastAsia="PMingLiU"/>
                <w:i/>
                <w:sz w:val="14"/>
                <w:szCs w:val="14"/>
              </w:rPr>
            </w:pPr>
            <w:r w:rsidRPr="003E5C34">
              <w:rPr>
                <w:rFonts w:eastAsia="PMingLiU"/>
                <w:i/>
                <w:sz w:val="14"/>
                <w:szCs w:val="14"/>
                <w:lang w:val="fr-FR" w:bidi="fr-FR"/>
              </w:rPr>
              <w:t>Procureurs (P)</w:t>
            </w:r>
          </w:p>
        </w:tc>
        <w:tc>
          <w:tcPr>
            <w:tcW w:w="584" w:type="dxa"/>
            <w:vMerge/>
            <w:shd w:val="clear" w:color="auto" w:fill="auto"/>
          </w:tcPr>
          <w:p w14:paraId="54B3D486" w14:textId="77777777" w:rsidR="00DA5647" w:rsidRPr="003E5C34" w:rsidRDefault="00DA5647" w:rsidP="009A32C7">
            <w:pPr>
              <w:spacing w:before="81" w:after="81" w:line="160" w:lineRule="exact"/>
              <w:ind w:right="43"/>
              <w:rPr>
                <w:rFonts w:eastAsia="PMingLiU"/>
                <w:i/>
                <w:sz w:val="14"/>
                <w:szCs w:val="14"/>
              </w:rPr>
            </w:pPr>
          </w:p>
        </w:tc>
      </w:tr>
      <w:tr w:rsidR="00DA5647" w:rsidRPr="003E5C34" w14:paraId="44926821" w14:textId="77777777" w:rsidTr="001426AC">
        <w:trPr>
          <w:tblHeader/>
        </w:trPr>
        <w:tc>
          <w:tcPr>
            <w:tcW w:w="1989" w:type="dxa"/>
            <w:vMerge/>
            <w:tcBorders>
              <w:bottom w:val="single" w:sz="12" w:space="0" w:color="auto"/>
            </w:tcBorders>
            <w:shd w:val="clear" w:color="auto" w:fill="auto"/>
          </w:tcPr>
          <w:p w14:paraId="49A7EF6B" w14:textId="77777777" w:rsidR="00DA5647" w:rsidRPr="003E5C34" w:rsidRDefault="00DA5647" w:rsidP="009A32C7">
            <w:pPr>
              <w:spacing w:before="81" w:after="81" w:line="160" w:lineRule="exact"/>
              <w:ind w:right="43"/>
              <w:rPr>
                <w:rFonts w:eastAsia="PMingLiU"/>
                <w:i/>
                <w:sz w:val="14"/>
                <w:szCs w:val="14"/>
              </w:rPr>
            </w:pPr>
          </w:p>
        </w:tc>
        <w:tc>
          <w:tcPr>
            <w:tcW w:w="720" w:type="dxa"/>
            <w:tcBorders>
              <w:top w:val="single" w:sz="4" w:space="0" w:color="auto"/>
              <w:bottom w:val="single" w:sz="12" w:space="0" w:color="auto"/>
            </w:tcBorders>
            <w:shd w:val="clear" w:color="auto" w:fill="auto"/>
          </w:tcPr>
          <w:p w14:paraId="4A98C8E4"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630" w:type="dxa"/>
            <w:tcBorders>
              <w:top w:val="single" w:sz="4" w:space="0" w:color="auto"/>
              <w:bottom w:val="single" w:sz="12" w:space="0" w:color="auto"/>
            </w:tcBorders>
            <w:shd w:val="clear" w:color="auto" w:fill="auto"/>
          </w:tcPr>
          <w:p w14:paraId="625FB7AE"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540" w:type="dxa"/>
            <w:tcBorders>
              <w:top w:val="single" w:sz="4" w:space="0" w:color="auto"/>
              <w:bottom w:val="single" w:sz="12" w:space="0" w:color="auto"/>
              <w:right w:val="single" w:sz="24" w:space="0" w:color="FFFFFF" w:themeColor="background1"/>
            </w:tcBorders>
            <w:shd w:val="clear" w:color="auto" w:fill="auto"/>
          </w:tcPr>
          <w:p w14:paraId="0D167AC9"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H/F</w:t>
            </w:r>
          </w:p>
        </w:tc>
        <w:tc>
          <w:tcPr>
            <w:tcW w:w="684" w:type="dxa"/>
            <w:tcBorders>
              <w:top w:val="single" w:sz="4" w:space="0" w:color="auto"/>
              <w:left w:val="single" w:sz="24" w:space="0" w:color="FFFFFF" w:themeColor="background1"/>
              <w:bottom w:val="single" w:sz="12" w:space="0" w:color="auto"/>
            </w:tcBorders>
            <w:shd w:val="clear" w:color="auto" w:fill="auto"/>
          </w:tcPr>
          <w:p w14:paraId="32712C10"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669" w:type="dxa"/>
            <w:tcBorders>
              <w:top w:val="single" w:sz="4" w:space="0" w:color="auto"/>
              <w:bottom w:val="single" w:sz="12" w:space="0" w:color="auto"/>
            </w:tcBorders>
            <w:shd w:val="clear" w:color="auto" w:fill="auto"/>
          </w:tcPr>
          <w:p w14:paraId="3AB440BF"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671" w:type="dxa"/>
            <w:tcBorders>
              <w:top w:val="single" w:sz="4" w:space="0" w:color="auto"/>
              <w:bottom w:val="single" w:sz="12" w:space="0" w:color="auto"/>
            </w:tcBorders>
            <w:shd w:val="clear" w:color="auto" w:fill="auto"/>
          </w:tcPr>
          <w:p w14:paraId="3024BE8C"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Hommes</w:t>
            </w:r>
          </w:p>
        </w:tc>
        <w:tc>
          <w:tcPr>
            <w:tcW w:w="766" w:type="dxa"/>
            <w:tcBorders>
              <w:top w:val="single" w:sz="4" w:space="0" w:color="auto"/>
              <w:bottom w:val="single" w:sz="12" w:space="0" w:color="auto"/>
            </w:tcBorders>
            <w:shd w:val="clear" w:color="auto" w:fill="auto"/>
          </w:tcPr>
          <w:p w14:paraId="0CAECE90"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Femmes</w:t>
            </w:r>
          </w:p>
        </w:tc>
        <w:tc>
          <w:tcPr>
            <w:tcW w:w="584" w:type="dxa"/>
            <w:tcBorders>
              <w:bottom w:val="single" w:sz="12" w:space="0" w:color="auto"/>
            </w:tcBorders>
            <w:shd w:val="clear" w:color="auto" w:fill="auto"/>
          </w:tcPr>
          <w:p w14:paraId="29372BA7" w14:textId="77777777" w:rsidR="00DA5647" w:rsidRPr="003E5C34" w:rsidRDefault="00DA5647" w:rsidP="009A32C7">
            <w:pPr>
              <w:spacing w:before="81" w:after="81" w:line="160" w:lineRule="exact"/>
              <w:ind w:right="43"/>
              <w:jc w:val="right"/>
              <w:rPr>
                <w:rFonts w:eastAsia="PMingLiU"/>
                <w:i/>
                <w:sz w:val="14"/>
                <w:szCs w:val="14"/>
              </w:rPr>
            </w:pPr>
            <w:r w:rsidRPr="003E5C34">
              <w:rPr>
                <w:rFonts w:eastAsia="PMingLiU"/>
                <w:i/>
                <w:sz w:val="14"/>
                <w:szCs w:val="14"/>
                <w:lang w:val="fr-FR" w:bidi="fr-FR"/>
              </w:rPr>
              <w:t>H/F</w:t>
            </w:r>
          </w:p>
        </w:tc>
      </w:tr>
      <w:tr w:rsidR="001426AC" w:rsidRPr="003E5C34" w14:paraId="3B1F9809" w14:textId="77777777" w:rsidTr="001426AC">
        <w:trPr>
          <w:trHeight w:hRule="exact" w:val="115"/>
          <w:tblHeader/>
        </w:trPr>
        <w:tc>
          <w:tcPr>
            <w:tcW w:w="1989" w:type="dxa"/>
            <w:shd w:val="clear" w:color="auto" w:fill="auto"/>
          </w:tcPr>
          <w:p w14:paraId="07407093" w14:textId="77777777" w:rsidR="001426AC" w:rsidRPr="003E5C34" w:rsidRDefault="001426AC" w:rsidP="00625A8A">
            <w:pPr>
              <w:spacing w:before="40" w:after="40" w:line="220" w:lineRule="exact"/>
              <w:rPr>
                <w:rFonts w:eastAsia="PMingLiU"/>
                <w:sz w:val="18"/>
                <w:lang w:val="fr-FR" w:bidi="fr-FR"/>
              </w:rPr>
            </w:pPr>
          </w:p>
        </w:tc>
        <w:tc>
          <w:tcPr>
            <w:tcW w:w="720" w:type="dxa"/>
            <w:shd w:val="clear" w:color="auto" w:fill="auto"/>
          </w:tcPr>
          <w:p w14:paraId="4E2B7BE3" w14:textId="77777777" w:rsidR="001426AC" w:rsidRPr="003E5C34" w:rsidRDefault="001426AC" w:rsidP="00625A8A">
            <w:pPr>
              <w:spacing w:before="40" w:after="40" w:line="220" w:lineRule="exact"/>
              <w:jc w:val="right"/>
              <w:rPr>
                <w:rFonts w:eastAsia="PMingLiU"/>
                <w:sz w:val="18"/>
                <w:lang w:val="fr-FR" w:bidi="fr-FR"/>
              </w:rPr>
            </w:pPr>
          </w:p>
        </w:tc>
        <w:tc>
          <w:tcPr>
            <w:tcW w:w="630" w:type="dxa"/>
            <w:shd w:val="clear" w:color="auto" w:fill="auto"/>
          </w:tcPr>
          <w:p w14:paraId="753C8E0D" w14:textId="77777777" w:rsidR="001426AC" w:rsidRPr="003E5C34" w:rsidRDefault="001426AC" w:rsidP="00625A8A">
            <w:pPr>
              <w:spacing w:before="40" w:after="40" w:line="220" w:lineRule="exact"/>
              <w:jc w:val="right"/>
              <w:rPr>
                <w:rFonts w:eastAsia="PMingLiU"/>
                <w:sz w:val="18"/>
                <w:lang w:val="fr-FR" w:bidi="fr-FR"/>
              </w:rPr>
            </w:pPr>
          </w:p>
        </w:tc>
        <w:tc>
          <w:tcPr>
            <w:tcW w:w="540" w:type="dxa"/>
            <w:shd w:val="clear" w:color="auto" w:fill="auto"/>
          </w:tcPr>
          <w:p w14:paraId="2F2279B7" w14:textId="77777777" w:rsidR="001426AC" w:rsidRPr="003E5C34" w:rsidRDefault="001426AC" w:rsidP="00625A8A">
            <w:pPr>
              <w:spacing w:before="40" w:after="40" w:line="220" w:lineRule="exact"/>
              <w:jc w:val="right"/>
              <w:rPr>
                <w:rFonts w:eastAsia="PMingLiU"/>
                <w:sz w:val="18"/>
                <w:lang w:val="fr-FR" w:bidi="fr-FR"/>
              </w:rPr>
            </w:pPr>
          </w:p>
        </w:tc>
        <w:tc>
          <w:tcPr>
            <w:tcW w:w="684" w:type="dxa"/>
            <w:shd w:val="clear" w:color="auto" w:fill="auto"/>
          </w:tcPr>
          <w:p w14:paraId="58A43805" w14:textId="77777777" w:rsidR="001426AC" w:rsidRPr="003E5C34" w:rsidRDefault="001426AC" w:rsidP="00625A8A">
            <w:pPr>
              <w:spacing w:before="40" w:after="40" w:line="220" w:lineRule="exact"/>
              <w:jc w:val="right"/>
              <w:rPr>
                <w:rFonts w:eastAsia="PMingLiU"/>
                <w:sz w:val="18"/>
                <w:lang w:val="fr-FR" w:bidi="fr-FR"/>
              </w:rPr>
            </w:pPr>
          </w:p>
        </w:tc>
        <w:tc>
          <w:tcPr>
            <w:tcW w:w="669" w:type="dxa"/>
            <w:shd w:val="clear" w:color="auto" w:fill="auto"/>
          </w:tcPr>
          <w:p w14:paraId="2F061027" w14:textId="77777777" w:rsidR="001426AC" w:rsidRPr="003E5C34" w:rsidRDefault="001426AC" w:rsidP="00625A8A">
            <w:pPr>
              <w:spacing w:before="40" w:after="40" w:line="220" w:lineRule="exact"/>
              <w:jc w:val="right"/>
              <w:rPr>
                <w:rFonts w:eastAsia="PMingLiU"/>
                <w:sz w:val="18"/>
                <w:lang w:val="fr-FR" w:bidi="fr-FR"/>
              </w:rPr>
            </w:pPr>
          </w:p>
        </w:tc>
        <w:tc>
          <w:tcPr>
            <w:tcW w:w="671" w:type="dxa"/>
            <w:shd w:val="clear" w:color="auto" w:fill="auto"/>
          </w:tcPr>
          <w:p w14:paraId="16A67712" w14:textId="77777777" w:rsidR="001426AC" w:rsidRPr="003E5C34" w:rsidRDefault="001426AC" w:rsidP="00625A8A">
            <w:pPr>
              <w:spacing w:before="40" w:after="40" w:line="220" w:lineRule="exact"/>
              <w:jc w:val="right"/>
              <w:rPr>
                <w:rFonts w:eastAsia="PMingLiU"/>
                <w:sz w:val="18"/>
                <w:lang w:val="fr-FR" w:bidi="fr-FR"/>
              </w:rPr>
            </w:pPr>
          </w:p>
        </w:tc>
        <w:tc>
          <w:tcPr>
            <w:tcW w:w="766" w:type="dxa"/>
            <w:shd w:val="clear" w:color="auto" w:fill="auto"/>
          </w:tcPr>
          <w:p w14:paraId="0B32AB49" w14:textId="77777777" w:rsidR="001426AC" w:rsidRPr="003E5C34" w:rsidRDefault="001426AC" w:rsidP="00625A8A">
            <w:pPr>
              <w:spacing w:before="40" w:after="40" w:line="220" w:lineRule="exact"/>
              <w:jc w:val="right"/>
              <w:rPr>
                <w:rFonts w:eastAsia="PMingLiU"/>
                <w:sz w:val="18"/>
                <w:lang w:val="fr-FR" w:bidi="fr-FR"/>
              </w:rPr>
            </w:pPr>
          </w:p>
        </w:tc>
        <w:tc>
          <w:tcPr>
            <w:tcW w:w="584" w:type="dxa"/>
            <w:shd w:val="clear" w:color="auto" w:fill="auto"/>
          </w:tcPr>
          <w:p w14:paraId="31E1B669" w14:textId="77777777" w:rsidR="001426AC" w:rsidRPr="003E5C34" w:rsidRDefault="001426AC" w:rsidP="00625A8A">
            <w:pPr>
              <w:spacing w:before="40" w:after="40" w:line="220" w:lineRule="exact"/>
              <w:jc w:val="right"/>
              <w:rPr>
                <w:rFonts w:eastAsia="PMingLiU"/>
                <w:sz w:val="18"/>
                <w:lang w:val="fr-FR" w:bidi="fr-FR"/>
              </w:rPr>
            </w:pPr>
          </w:p>
        </w:tc>
      </w:tr>
      <w:tr w:rsidR="00DA5647" w:rsidRPr="003E5C34" w14:paraId="6680AC3A" w14:textId="77777777" w:rsidTr="002F49B5">
        <w:tc>
          <w:tcPr>
            <w:tcW w:w="1989" w:type="dxa"/>
            <w:shd w:val="clear" w:color="auto" w:fill="auto"/>
          </w:tcPr>
          <w:p w14:paraId="3FB19840" w14:textId="77777777"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3</w:t>
            </w:r>
            <w:r w:rsidRPr="003E5C34">
              <w:rPr>
                <w:rFonts w:eastAsia="PMingLiU"/>
                <w:sz w:val="18"/>
                <w:vertAlign w:val="superscript"/>
                <w:lang w:val="fr-FR" w:bidi="fr-FR"/>
              </w:rPr>
              <w:t>e</w:t>
            </w:r>
            <w:r w:rsidRPr="003E5C34">
              <w:rPr>
                <w:rFonts w:eastAsia="PMingLiU"/>
                <w:sz w:val="18"/>
                <w:lang w:val="fr-FR" w:bidi="fr-FR"/>
              </w:rPr>
              <w:t> session</w:t>
            </w:r>
          </w:p>
          <w:p w14:paraId="1B2A960F" w14:textId="50D146C2"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29/06/2009</w:t>
            </w:r>
            <w:r w:rsidR="002F49B5">
              <w:rPr>
                <w:rFonts w:eastAsia="PMingLiU"/>
                <w:sz w:val="18"/>
                <w:lang w:val="fr-FR" w:bidi="fr-FR"/>
              </w:rPr>
              <w:t>-</w:t>
            </w:r>
            <w:r w:rsidRPr="003E5C34">
              <w:rPr>
                <w:rFonts w:eastAsia="PMingLiU"/>
                <w:sz w:val="18"/>
                <w:lang w:val="fr-FR" w:bidi="fr-FR"/>
              </w:rPr>
              <w:t>28/06/2011</w:t>
            </w:r>
          </w:p>
        </w:tc>
        <w:tc>
          <w:tcPr>
            <w:tcW w:w="720" w:type="dxa"/>
            <w:shd w:val="clear" w:color="auto" w:fill="auto"/>
            <w:vAlign w:val="bottom"/>
          </w:tcPr>
          <w:p w14:paraId="4BCB89E0"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4</w:t>
            </w:r>
          </w:p>
        </w:tc>
        <w:tc>
          <w:tcPr>
            <w:tcW w:w="630" w:type="dxa"/>
            <w:shd w:val="clear" w:color="auto" w:fill="auto"/>
            <w:vAlign w:val="bottom"/>
          </w:tcPr>
          <w:p w14:paraId="5A753AB4"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5</w:t>
            </w:r>
          </w:p>
        </w:tc>
        <w:tc>
          <w:tcPr>
            <w:tcW w:w="540" w:type="dxa"/>
            <w:shd w:val="clear" w:color="auto" w:fill="auto"/>
            <w:vAlign w:val="bottom"/>
          </w:tcPr>
          <w:p w14:paraId="5E59ED8C"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9</w:t>
            </w:r>
          </w:p>
        </w:tc>
        <w:tc>
          <w:tcPr>
            <w:tcW w:w="684" w:type="dxa"/>
            <w:shd w:val="clear" w:color="auto" w:fill="auto"/>
            <w:vAlign w:val="bottom"/>
          </w:tcPr>
          <w:p w14:paraId="3AFAEBC0"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2</w:t>
            </w:r>
          </w:p>
        </w:tc>
        <w:tc>
          <w:tcPr>
            <w:tcW w:w="669" w:type="dxa"/>
            <w:shd w:val="clear" w:color="auto" w:fill="auto"/>
            <w:vAlign w:val="bottom"/>
          </w:tcPr>
          <w:p w14:paraId="47330110"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2</w:t>
            </w:r>
          </w:p>
        </w:tc>
        <w:tc>
          <w:tcPr>
            <w:tcW w:w="671" w:type="dxa"/>
            <w:shd w:val="clear" w:color="auto" w:fill="auto"/>
            <w:vAlign w:val="bottom"/>
          </w:tcPr>
          <w:p w14:paraId="0ABC9443"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2</w:t>
            </w:r>
          </w:p>
        </w:tc>
        <w:tc>
          <w:tcPr>
            <w:tcW w:w="766" w:type="dxa"/>
            <w:shd w:val="clear" w:color="auto" w:fill="auto"/>
            <w:vAlign w:val="bottom"/>
          </w:tcPr>
          <w:p w14:paraId="7F9092D2"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3</w:t>
            </w:r>
          </w:p>
        </w:tc>
        <w:tc>
          <w:tcPr>
            <w:tcW w:w="584" w:type="dxa"/>
            <w:shd w:val="clear" w:color="auto" w:fill="auto"/>
            <w:vAlign w:val="bottom"/>
          </w:tcPr>
          <w:p w14:paraId="685D833D"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9</w:t>
            </w:r>
          </w:p>
        </w:tc>
      </w:tr>
      <w:tr w:rsidR="00DA5647" w:rsidRPr="003E5C34" w14:paraId="438FA72B" w14:textId="77777777" w:rsidTr="002F49B5">
        <w:tc>
          <w:tcPr>
            <w:tcW w:w="1989" w:type="dxa"/>
            <w:shd w:val="clear" w:color="auto" w:fill="auto"/>
          </w:tcPr>
          <w:p w14:paraId="715C0A94" w14:textId="77777777"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4</w:t>
            </w:r>
            <w:r w:rsidRPr="003E5C34">
              <w:rPr>
                <w:rFonts w:eastAsia="PMingLiU"/>
                <w:sz w:val="18"/>
                <w:vertAlign w:val="superscript"/>
                <w:lang w:val="fr-FR" w:bidi="fr-FR"/>
              </w:rPr>
              <w:t>e</w:t>
            </w:r>
            <w:r w:rsidRPr="003E5C34">
              <w:rPr>
                <w:rFonts w:eastAsia="PMingLiU"/>
                <w:sz w:val="18"/>
                <w:lang w:val="fr-FR" w:bidi="fr-FR"/>
              </w:rPr>
              <w:t> session</w:t>
            </w:r>
          </w:p>
          <w:p w14:paraId="730EC3FA" w14:textId="74023731"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18/07/2011</w:t>
            </w:r>
            <w:r w:rsidR="002F49B5">
              <w:rPr>
                <w:rFonts w:eastAsia="PMingLiU"/>
                <w:sz w:val="18"/>
                <w:lang w:val="fr-FR" w:bidi="fr-FR"/>
              </w:rPr>
              <w:t>-</w:t>
            </w:r>
            <w:r w:rsidRPr="003E5C34">
              <w:rPr>
                <w:rFonts w:eastAsia="PMingLiU"/>
                <w:sz w:val="18"/>
                <w:lang w:val="fr-FR" w:bidi="fr-FR"/>
              </w:rPr>
              <w:t>17/07/2013</w:t>
            </w:r>
          </w:p>
        </w:tc>
        <w:tc>
          <w:tcPr>
            <w:tcW w:w="720" w:type="dxa"/>
            <w:shd w:val="clear" w:color="auto" w:fill="auto"/>
            <w:vAlign w:val="bottom"/>
          </w:tcPr>
          <w:p w14:paraId="18814389"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6</w:t>
            </w:r>
          </w:p>
        </w:tc>
        <w:tc>
          <w:tcPr>
            <w:tcW w:w="630" w:type="dxa"/>
            <w:shd w:val="clear" w:color="auto" w:fill="auto"/>
            <w:vAlign w:val="bottom"/>
          </w:tcPr>
          <w:p w14:paraId="3208A009"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6</w:t>
            </w:r>
          </w:p>
        </w:tc>
        <w:tc>
          <w:tcPr>
            <w:tcW w:w="540" w:type="dxa"/>
            <w:shd w:val="clear" w:color="auto" w:fill="auto"/>
            <w:vAlign w:val="bottom"/>
          </w:tcPr>
          <w:p w14:paraId="0FF034C4"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12</w:t>
            </w:r>
          </w:p>
        </w:tc>
        <w:tc>
          <w:tcPr>
            <w:tcW w:w="684" w:type="dxa"/>
            <w:shd w:val="clear" w:color="auto" w:fill="auto"/>
            <w:vAlign w:val="bottom"/>
          </w:tcPr>
          <w:p w14:paraId="0D24FF39"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3</w:t>
            </w:r>
          </w:p>
        </w:tc>
        <w:tc>
          <w:tcPr>
            <w:tcW w:w="669" w:type="dxa"/>
            <w:shd w:val="clear" w:color="auto" w:fill="auto"/>
            <w:vAlign w:val="bottom"/>
          </w:tcPr>
          <w:p w14:paraId="5F5FF423"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3</w:t>
            </w:r>
          </w:p>
        </w:tc>
        <w:tc>
          <w:tcPr>
            <w:tcW w:w="671" w:type="dxa"/>
            <w:shd w:val="clear" w:color="auto" w:fill="auto"/>
            <w:vAlign w:val="bottom"/>
          </w:tcPr>
          <w:p w14:paraId="7F25D906"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3</w:t>
            </w:r>
          </w:p>
        </w:tc>
        <w:tc>
          <w:tcPr>
            <w:tcW w:w="766" w:type="dxa"/>
            <w:shd w:val="clear" w:color="auto" w:fill="auto"/>
            <w:vAlign w:val="bottom"/>
          </w:tcPr>
          <w:p w14:paraId="6A03B41D"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3</w:t>
            </w:r>
          </w:p>
        </w:tc>
        <w:tc>
          <w:tcPr>
            <w:tcW w:w="584" w:type="dxa"/>
            <w:shd w:val="clear" w:color="auto" w:fill="auto"/>
            <w:vAlign w:val="bottom"/>
          </w:tcPr>
          <w:p w14:paraId="2B219CF8"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12</w:t>
            </w:r>
          </w:p>
        </w:tc>
      </w:tr>
      <w:tr w:rsidR="00DA5647" w:rsidRPr="003E5C34" w14:paraId="6B15D682" w14:textId="77777777" w:rsidTr="002F49B5">
        <w:tc>
          <w:tcPr>
            <w:tcW w:w="1989" w:type="dxa"/>
            <w:shd w:val="clear" w:color="auto" w:fill="auto"/>
          </w:tcPr>
          <w:p w14:paraId="790CE4A0" w14:textId="77777777"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5</w:t>
            </w:r>
            <w:r w:rsidRPr="003E5C34">
              <w:rPr>
                <w:rFonts w:eastAsia="PMingLiU"/>
                <w:sz w:val="18"/>
                <w:vertAlign w:val="superscript"/>
                <w:lang w:val="fr-FR" w:bidi="fr-FR"/>
              </w:rPr>
              <w:t>e</w:t>
            </w:r>
            <w:r w:rsidRPr="003E5C34">
              <w:rPr>
                <w:rFonts w:eastAsia="PMingLiU"/>
                <w:sz w:val="18"/>
                <w:lang w:val="fr-FR" w:bidi="fr-FR"/>
              </w:rPr>
              <w:t> session</w:t>
            </w:r>
          </w:p>
          <w:p w14:paraId="7EABBD51" w14:textId="5F862798" w:rsidR="00DA5647" w:rsidRPr="003E5C34" w:rsidRDefault="00DA5647" w:rsidP="001426AC">
            <w:pPr>
              <w:spacing w:before="40" w:after="40" w:line="210" w:lineRule="exact"/>
              <w:ind w:right="43"/>
              <w:rPr>
                <w:rFonts w:eastAsia="PMingLiU"/>
                <w:sz w:val="18"/>
              </w:rPr>
            </w:pPr>
            <w:r w:rsidRPr="003E5C34">
              <w:rPr>
                <w:rFonts w:eastAsia="PMingLiU"/>
                <w:sz w:val="18"/>
                <w:lang w:val="fr-FR" w:bidi="fr-FR"/>
              </w:rPr>
              <w:t>7/09/2015</w:t>
            </w:r>
            <w:r w:rsidR="002F49B5">
              <w:rPr>
                <w:rFonts w:eastAsia="PMingLiU"/>
                <w:sz w:val="18"/>
                <w:lang w:val="fr-FR" w:bidi="fr-FR"/>
              </w:rPr>
              <w:t>-</w:t>
            </w:r>
            <w:r w:rsidRPr="003E5C34">
              <w:rPr>
                <w:rFonts w:eastAsia="PMingLiU"/>
                <w:sz w:val="18"/>
                <w:lang w:val="fr-FR" w:bidi="fr-FR"/>
              </w:rPr>
              <w:t>6/09/2017</w:t>
            </w:r>
          </w:p>
        </w:tc>
        <w:tc>
          <w:tcPr>
            <w:tcW w:w="720" w:type="dxa"/>
            <w:shd w:val="clear" w:color="auto" w:fill="auto"/>
            <w:vAlign w:val="bottom"/>
          </w:tcPr>
          <w:p w14:paraId="1D8ABB8C"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6</w:t>
            </w:r>
          </w:p>
        </w:tc>
        <w:tc>
          <w:tcPr>
            <w:tcW w:w="630" w:type="dxa"/>
            <w:shd w:val="clear" w:color="auto" w:fill="auto"/>
            <w:vAlign w:val="bottom"/>
          </w:tcPr>
          <w:p w14:paraId="6E49ABB8"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8</w:t>
            </w:r>
          </w:p>
        </w:tc>
        <w:tc>
          <w:tcPr>
            <w:tcW w:w="540" w:type="dxa"/>
            <w:shd w:val="clear" w:color="auto" w:fill="auto"/>
            <w:vAlign w:val="bottom"/>
          </w:tcPr>
          <w:p w14:paraId="1B4DA516"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14</w:t>
            </w:r>
          </w:p>
        </w:tc>
        <w:tc>
          <w:tcPr>
            <w:tcW w:w="684" w:type="dxa"/>
            <w:shd w:val="clear" w:color="auto" w:fill="auto"/>
            <w:vAlign w:val="bottom"/>
          </w:tcPr>
          <w:p w14:paraId="0CC2FE8F"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4</w:t>
            </w:r>
          </w:p>
        </w:tc>
        <w:tc>
          <w:tcPr>
            <w:tcW w:w="669" w:type="dxa"/>
            <w:shd w:val="clear" w:color="auto" w:fill="auto"/>
            <w:vAlign w:val="bottom"/>
          </w:tcPr>
          <w:p w14:paraId="2FAC64F4"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4</w:t>
            </w:r>
          </w:p>
        </w:tc>
        <w:tc>
          <w:tcPr>
            <w:tcW w:w="671" w:type="dxa"/>
            <w:shd w:val="clear" w:color="auto" w:fill="auto"/>
            <w:vAlign w:val="bottom"/>
          </w:tcPr>
          <w:p w14:paraId="03A9B68B"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1</w:t>
            </w:r>
          </w:p>
        </w:tc>
        <w:tc>
          <w:tcPr>
            <w:tcW w:w="766" w:type="dxa"/>
            <w:shd w:val="clear" w:color="auto" w:fill="auto"/>
            <w:vAlign w:val="bottom"/>
          </w:tcPr>
          <w:p w14:paraId="20CC9411"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4</w:t>
            </w:r>
          </w:p>
        </w:tc>
        <w:tc>
          <w:tcPr>
            <w:tcW w:w="584" w:type="dxa"/>
            <w:shd w:val="clear" w:color="auto" w:fill="auto"/>
            <w:vAlign w:val="bottom"/>
          </w:tcPr>
          <w:p w14:paraId="63591209" w14:textId="77777777" w:rsidR="00DA5647" w:rsidRPr="003E5C34" w:rsidRDefault="00DA5647" w:rsidP="002F49B5">
            <w:pPr>
              <w:spacing w:before="40" w:after="40" w:line="210" w:lineRule="exact"/>
              <w:ind w:right="43"/>
              <w:jc w:val="right"/>
              <w:rPr>
                <w:rFonts w:eastAsia="PMingLiU"/>
                <w:sz w:val="18"/>
              </w:rPr>
            </w:pPr>
            <w:r w:rsidRPr="003E5C34">
              <w:rPr>
                <w:rFonts w:eastAsia="PMingLiU"/>
                <w:sz w:val="18"/>
                <w:lang w:val="fr-FR" w:bidi="fr-FR"/>
              </w:rPr>
              <w:t>13*</w:t>
            </w:r>
          </w:p>
        </w:tc>
      </w:tr>
      <w:tr w:rsidR="00226C3B" w:rsidRPr="003E5C34" w14:paraId="43F71174" w14:textId="77777777" w:rsidTr="00226C3B">
        <w:tc>
          <w:tcPr>
            <w:tcW w:w="1989" w:type="dxa"/>
            <w:tcBorders>
              <w:bottom w:val="single" w:sz="12" w:space="0" w:color="auto"/>
            </w:tcBorders>
            <w:shd w:val="clear" w:color="auto" w:fill="auto"/>
          </w:tcPr>
          <w:p w14:paraId="47068872" w14:textId="77777777" w:rsidR="00226C3B" w:rsidRPr="003E5C34" w:rsidRDefault="00226C3B" w:rsidP="00226C3B">
            <w:pPr>
              <w:spacing w:line="240" w:lineRule="auto"/>
              <w:ind w:right="43"/>
              <w:rPr>
                <w:rFonts w:eastAsia="PMingLiU"/>
                <w:sz w:val="2"/>
                <w:lang w:val="fr-FR" w:bidi="fr-FR"/>
              </w:rPr>
            </w:pPr>
          </w:p>
        </w:tc>
        <w:tc>
          <w:tcPr>
            <w:tcW w:w="720" w:type="dxa"/>
            <w:tcBorders>
              <w:bottom w:val="single" w:sz="12" w:space="0" w:color="auto"/>
            </w:tcBorders>
            <w:shd w:val="clear" w:color="auto" w:fill="auto"/>
          </w:tcPr>
          <w:p w14:paraId="60AD54B4" w14:textId="77777777" w:rsidR="00226C3B" w:rsidRPr="003E5C34" w:rsidRDefault="00226C3B" w:rsidP="00226C3B">
            <w:pPr>
              <w:spacing w:line="240" w:lineRule="auto"/>
              <w:ind w:right="43"/>
              <w:jc w:val="right"/>
              <w:rPr>
                <w:rFonts w:eastAsia="PMingLiU"/>
                <w:sz w:val="2"/>
                <w:lang w:val="fr-FR" w:bidi="fr-FR"/>
              </w:rPr>
            </w:pPr>
          </w:p>
        </w:tc>
        <w:tc>
          <w:tcPr>
            <w:tcW w:w="630" w:type="dxa"/>
            <w:tcBorders>
              <w:bottom w:val="single" w:sz="12" w:space="0" w:color="auto"/>
            </w:tcBorders>
            <w:shd w:val="clear" w:color="auto" w:fill="auto"/>
          </w:tcPr>
          <w:p w14:paraId="74976EAE" w14:textId="77777777" w:rsidR="00226C3B" w:rsidRPr="003E5C34" w:rsidRDefault="00226C3B" w:rsidP="00226C3B">
            <w:pPr>
              <w:spacing w:line="240" w:lineRule="auto"/>
              <w:ind w:right="43"/>
              <w:jc w:val="right"/>
              <w:rPr>
                <w:rFonts w:eastAsia="PMingLiU"/>
                <w:sz w:val="2"/>
                <w:lang w:val="fr-FR" w:bidi="fr-FR"/>
              </w:rPr>
            </w:pPr>
          </w:p>
        </w:tc>
        <w:tc>
          <w:tcPr>
            <w:tcW w:w="540" w:type="dxa"/>
            <w:tcBorders>
              <w:bottom w:val="single" w:sz="12" w:space="0" w:color="auto"/>
            </w:tcBorders>
            <w:shd w:val="clear" w:color="auto" w:fill="auto"/>
          </w:tcPr>
          <w:p w14:paraId="707DFBA0" w14:textId="77777777" w:rsidR="00226C3B" w:rsidRPr="003E5C34" w:rsidRDefault="00226C3B" w:rsidP="00226C3B">
            <w:pPr>
              <w:spacing w:line="240" w:lineRule="auto"/>
              <w:ind w:right="43"/>
              <w:jc w:val="right"/>
              <w:rPr>
                <w:rFonts w:eastAsia="PMingLiU"/>
                <w:sz w:val="2"/>
                <w:lang w:val="fr-FR" w:bidi="fr-FR"/>
              </w:rPr>
            </w:pPr>
          </w:p>
        </w:tc>
        <w:tc>
          <w:tcPr>
            <w:tcW w:w="684" w:type="dxa"/>
            <w:tcBorders>
              <w:bottom w:val="single" w:sz="12" w:space="0" w:color="auto"/>
            </w:tcBorders>
            <w:shd w:val="clear" w:color="auto" w:fill="auto"/>
          </w:tcPr>
          <w:p w14:paraId="2C2B110D" w14:textId="77777777" w:rsidR="00226C3B" w:rsidRPr="003E5C34" w:rsidRDefault="00226C3B" w:rsidP="00226C3B">
            <w:pPr>
              <w:spacing w:line="240" w:lineRule="auto"/>
              <w:ind w:right="43"/>
              <w:jc w:val="right"/>
              <w:rPr>
                <w:rFonts w:eastAsia="PMingLiU"/>
                <w:sz w:val="2"/>
                <w:lang w:val="fr-FR" w:bidi="fr-FR"/>
              </w:rPr>
            </w:pPr>
          </w:p>
        </w:tc>
        <w:tc>
          <w:tcPr>
            <w:tcW w:w="669" w:type="dxa"/>
            <w:tcBorders>
              <w:bottom w:val="single" w:sz="12" w:space="0" w:color="auto"/>
            </w:tcBorders>
            <w:shd w:val="clear" w:color="auto" w:fill="auto"/>
          </w:tcPr>
          <w:p w14:paraId="0B39F72B" w14:textId="77777777" w:rsidR="00226C3B" w:rsidRPr="003E5C34" w:rsidRDefault="00226C3B" w:rsidP="00226C3B">
            <w:pPr>
              <w:spacing w:line="240" w:lineRule="auto"/>
              <w:ind w:right="43"/>
              <w:jc w:val="right"/>
              <w:rPr>
                <w:rFonts w:eastAsia="PMingLiU"/>
                <w:sz w:val="2"/>
                <w:lang w:val="fr-FR" w:bidi="fr-FR"/>
              </w:rPr>
            </w:pPr>
          </w:p>
        </w:tc>
        <w:tc>
          <w:tcPr>
            <w:tcW w:w="671" w:type="dxa"/>
            <w:tcBorders>
              <w:bottom w:val="single" w:sz="12" w:space="0" w:color="auto"/>
            </w:tcBorders>
            <w:shd w:val="clear" w:color="auto" w:fill="auto"/>
          </w:tcPr>
          <w:p w14:paraId="49CBDF1F" w14:textId="77777777" w:rsidR="00226C3B" w:rsidRPr="003E5C34" w:rsidRDefault="00226C3B" w:rsidP="00226C3B">
            <w:pPr>
              <w:spacing w:line="240" w:lineRule="auto"/>
              <w:ind w:right="43"/>
              <w:jc w:val="right"/>
              <w:rPr>
                <w:rFonts w:eastAsia="PMingLiU"/>
                <w:sz w:val="2"/>
                <w:lang w:val="fr-FR" w:bidi="fr-FR"/>
              </w:rPr>
            </w:pPr>
          </w:p>
        </w:tc>
        <w:tc>
          <w:tcPr>
            <w:tcW w:w="766" w:type="dxa"/>
            <w:tcBorders>
              <w:bottom w:val="single" w:sz="12" w:space="0" w:color="auto"/>
            </w:tcBorders>
            <w:shd w:val="clear" w:color="auto" w:fill="auto"/>
          </w:tcPr>
          <w:p w14:paraId="2D3B9270" w14:textId="77777777" w:rsidR="00226C3B" w:rsidRPr="003E5C34" w:rsidRDefault="00226C3B" w:rsidP="00226C3B">
            <w:pPr>
              <w:spacing w:line="240" w:lineRule="auto"/>
              <w:ind w:right="43"/>
              <w:jc w:val="right"/>
              <w:rPr>
                <w:rFonts w:eastAsia="PMingLiU"/>
                <w:sz w:val="2"/>
                <w:lang w:val="fr-FR" w:bidi="fr-FR"/>
              </w:rPr>
            </w:pPr>
          </w:p>
        </w:tc>
        <w:tc>
          <w:tcPr>
            <w:tcW w:w="584" w:type="dxa"/>
            <w:tcBorders>
              <w:bottom w:val="single" w:sz="12" w:space="0" w:color="auto"/>
            </w:tcBorders>
            <w:shd w:val="clear" w:color="auto" w:fill="auto"/>
          </w:tcPr>
          <w:p w14:paraId="616D94EC" w14:textId="77777777" w:rsidR="00226C3B" w:rsidRPr="003E5C34" w:rsidRDefault="00226C3B" w:rsidP="00226C3B">
            <w:pPr>
              <w:spacing w:line="240" w:lineRule="auto"/>
              <w:ind w:right="43"/>
              <w:jc w:val="right"/>
              <w:rPr>
                <w:rFonts w:eastAsia="PMingLiU"/>
                <w:sz w:val="2"/>
                <w:lang w:val="fr-FR" w:bidi="fr-FR"/>
              </w:rPr>
            </w:pPr>
          </w:p>
        </w:tc>
      </w:tr>
    </w:tbl>
    <w:p w14:paraId="6479625D" w14:textId="69D4462D" w:rsidR="00226C3B" w:rsidRPr="003E5C34" w:rsidRDefault="00226C3B" w:rsidP="00954935">
      <w:pPr>
        <w:pStyle w:val="SingleTxt"/>
        <w:spacing w:after="0" w:line="120" w:lineRule="exact"/>
        <w:rPr>
          <w:i/>
          <w:sz w:val="10"/>
          <w:lang w:val="fr-FR" w:bidi="fr-FR"/>
        </w:rPr>
      </w:pPr>
    </w:p>
    <w:p w14:paraId="3FD32101" w14:textId="65A7B3C0" w:rsidR="00DA5647" w:rsidRPr="003E5C34" w:rsidRDefault="00DA5647" w:rsidP="00954935">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Centre de formation juridique et judiciaire.</w:t>
      </w:r>
    </w:p>
    <w:p w14:paraId="6DA7BDBD" w14:textId="5726F891" w:rsidR="00954935" w:rsidRPr="003E5C34" w:rsidRDefault="00954935" w:rsidP="00954935">
      <w:pPr>
        <w:pStyle w:val="FootnoteText"/>
        <w:tabs>
          <w:tab w:val="right" w:pos="1476"/>
          <w:tab w:val="left" w:pos="1548"/>
          <w:tab w:val="right" w:pos="1836"/>
          <w:tab w:val="left" w:pos="1908"/>
        </w:tabs>
        <w:spacing w:line="120" w:lineRule="exact"/>
        <w:ind w:left="1548" w:right="1267" w:hanging="288"/>
        <w:rPr>
          <w:sz w:val="10"/>
          <w:lang w:val="fr-FR" w:bidi="fr-FR"/>
        </w:rPr>
      </w:pPr>
    </w:p>
    <w:p w14:paraId="21A5ECDF" w14:textId="78452516" w:rsidR="00DA5647" w:rsidRPr="003E5C34" w:rsidRDefault="00954935" w:rsidP="00954935">
      <w:pPr>
        <w:pStyle w:val="FootnoteText"/>
        <w:tabs>
          <w:tab w:val="right" w:pos="1476"/>
          <w:tab w:val="left" w:pos="1548"/>
          <w:tab w:val="right" w:pos="1836"/>
          <w:tab w:val="left" w:pos="1908"/>
        </w:tabs>
        <w:ind w:left="1548" w:right="1267" w:hanging="288"/>
        <w:rPr>
          <w:lang w:val="fr-FR" w:bidi="fr-FR"/>
        </w:rPr>
      </w:pPr>
      <w:r w:rsidRPr="003E5C34">
        <w:rPr>
          <w:lang w:val="fr-FR" w:bidi="fr-FR"/>
        </w:rPr>
        <w:tab/>
      </w:r>
      <w:r w:rsidR="00DA5647" w:rsidRPr="003E5C34">
        <w:rPr>
          <w:lang w:val="fr-FR" w:bidi="fr-FR"/>
        </w:rPr>
        <w:t>*</w:t>
      </w:r>
      <w:r w:rsidRPr="003E5C34">
        <w:rPr>
          <w:lang w:val="fr-FR" w:bidi="fr-FR"/>
        </w:rPr>
        <w:tab/>
      </w:r>
      <w:r w:rsidR="00DA5647" w:rsidRPr="003E5C34">
        <w:rPr>
          <w:lang w:val="fr-FR" w:bidi="fr-FR"/>
        </w:rPr>
        <w:t>Un participant n’a pas été nommé.</w:t>
      </w:r>
    </w:p>
    <w:p w14:paraId="757CE1C1" w14:textId="52D7D8EE" w:rsidR="00DA5647" w:rsidRPr="003E5C34" w:rsidRDefault="00DA5647" w:rsidP="0068308A">
      <w:pPr>
        <w:pStyle w:val="SingleTxt"/>
        <w:numPr>
          <w:ilvl w:val="0"/>
          <w:numId w:val="46"/>
        </w:numPr>
        <w:spacing w:line="240" w:lineRule="exact"/>
        <w:rPr>
          <w:lang w:val="fr-FR"/>
        </w:rPr>
      </w:pPr>
      <w:r w:rsidRPr="003E5C34">
        <w:rPr>
          <w:lang w:val="fr-FR" w:bidi="fr-FR"/>
        </w:rPr>
        <w:t>Les données relatives au nombre de femmes dans le domaine de la représentation juridique sont fournies au titre de l’article 11 de la Convention.</w:t>
      </w:r>
    </w:p>
    <w:p w14:paraId="3DAA091D" w14:textId="3F2C7188" w:rsidR="0068308A" w:rsidRPr="003E5C34" w:rsidRDefault="0068308A" w:rsidP="0068308A">
      <w:pPr>
        <w:pStyle w:val="SingleTxt"/>
        <w:spacing w:after="0" w:line="120" w:lineRule="exact"/>
        <w:rPr>
          <w:sz w:val="10"/>
          <w:lang w:val="fr-FR" w:bidi="fr-FR"/>
        </w:rPr>
      </w:pPr>
    </w:p>
    <w:p w14:paraId="270C39A3" w14:textId="1B0BE3C8" w:rsidR="0068308A" w:rsidRPr="003E5C34" w:rsidRDefault="0068308A" w:rsidP="0068308A">
      <w:pPr>
        <w:pStyle w:val="SingleTxt"/>
        <w:spacing w:after="0" w:line="120" w:lineRule="exact"/>
        <w:rPr>
          <w:sz w:val="10"/>
          <w:lang w:val="fr-FR"/>
        </w:rPr>
      </w:pPr>
    </w:p>
    <w:p w14:paraId="52ED9289" w14:textId="2EA7C54B"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8 (Participation des femmes aux affaires internationales)</w:t>
      </w:r>
    </w:p>
    <w:p w14:paraId="7548962D" w14:textId="7CB62492" w:rsidR="0068308A" w:rsidRPr="003E5C34" w:rsidRDefault="0068308A" w:rsidP="0068308A">
      <w:pPr>
        <w:pStyle w:val="SingleTxt"/>
        <w:spacing w:after="0" w:line="120" w:lineRule="exact"/>
        <w:rPr>
          <w:sz w:val="10"/>
          <w:lang w:val="fr-FR" w:bidi="fr-FR"/>
        </w:rPr>
      </w:pPr>
    </w:p>
    <w:p w14:paraId="7F1B817C" w14:textId="78269B4D" w:rsidR="00DA5647" w:rsidRPr="003E5C34" w:rsidRDefault="00DA5647" w:rsidP="0068308A">
      <w:pPr>
        <w:pStyle w:val="SingleTxt"/>
        <w:numPr>
          <w:ilvl w:val="0"/>
          <w:numId w:val="46"/>
        </w:numPr>
        <w:spacing w:line="240" w:lineRule="exact"/>
        <w:rPr>
          <w:lang w:val="fr-FR"/>
        </w:rPr>
      </w:pPr>
      <w:r w:rsidRPr="003E5C34">
        <w:rPr>
          <w:lang w:val="fr-FR" w:bidi="fr-FR"/>
        </w:rPr>
        <w:t>Pour ce qui est de la participation des femmes aux affaires internationales, les renseignements fournis dans le rapport précédent demeurent valables.</w:t>
      </w:r>
    </w:p>
    <w:p w14:paraId="7C20DCB1" w14:textId="13BF7F18" w:rsidR="0068308A" w:rsidRPr="003E5C34" w:rsidRDefault="0068308A" w:rsidP="0068308A">
      <w:pPr>
        <w:pStyle w:val="SingleTxt"/>
        <w:spacing w:after="0" w:line="120" w:lineRule="exact"/>
        <w:rPr>
          <w:sz w:val="10"/>
          <w:lang w:val="fr-FR" w:bidi="fr-FR"/>
        </w:rPr>
      </w:pPr>
    </w:p>
    <w:p w14:paraId="347B7AE2" w14:textId="00260EAA" w:rsidR="0068308A" w:rsidRPr="003E5C34" w:rsidRDefault="0068308A" w:rsidP="0068308A">
      <w:pPr>
        <w:pStyle w:val="SingleTxt"/>
        <w:spacing w:after="0" w:line="120" w:lineRule="exact"/>
        <w:rPr>
          <w:sz w:val="10"/>
          <w:lang w:val="fr-FR"/>
        </w:rPr>
      </w:pPr>
    </w:p>
    <w:p w14:paraId="5D436B94" w14:textId="4C2C5736"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9 (Égalité des droits en matière de nationalité)</w:t>
      </w:r>
    </w:p>
    <w:p w14:paraId="5C1A8077" w14:textId="7FBF4ADD" w:rsidR="0068308A" w:rsidRPr="003E5C34" w:rsidRDefault="0068308A" w:rsidP="0068308A">
      <w:pPr>
        <w:pStyle w:val="SingleTxt"/>
        <w:spacing w:after="0" w:line="120" w:lineRule="exact"/>
        <w:rPr>
          <w:sz w:val="10"/>
          <w:lang w:val="fr-FR" w:bidi="fr-FR"/>
        </w:rPr>
      </w:pPr>
    </w:p>
    <w:p w14:paraId="68A8073B" w14:textId="112A4185" w:rsidR="0068308A" w:rsidRPr="003E5C34" w:rsidRDefault="0068308A" w:rsidP="0068308A">
      <w:pPr>
        <w:pStyle w:val="SingleTxt"/>
        <w:spacing w:after="0" w:line="120" w:lineRule="exact"/>
        <w:rPr>
          <w:sz w:val="10"/>
          <w:lang w:val="fr-FR" w:bidi="fr-FR"/>
        </w:rPr>
      </w:pPr>
    </w:p>
    <w:p w14:paraId="7E82FE94" w14:textId="7BF8822E" w:rsidR="00DA5647" w:rsidRPr="003E5C34" w:rsidRDefault="00DA5647" w:rsidP="0068308A">
      <w:pPr>
        <w:pStyle w:val="SingleTxt"/>
        <w:numPr>
          <w:ilvl w:val="0"/>
          <w:numId w:val="46"/>
        </w:numPr>
        <w:spacing w:line="240" w:lineRule="exact"/>
        <w:rPr>
          <w:lang w:val="fr-FR"/>
        </w:rPr>
      </w:pPr>
      <w:r w:rsidRPr="003E5C34">
        <w:rPr>
          <w:lang w:val="fr-FR" w:bidi="fr-FR"/>
        </w:rPr>
        <w:t xml:space="preserve">Les renseignements fournis à ce sujet dans les précédents rapports restent inchangés. </w:t>
      </w:r>
    </w:p>
    <w:p w14:paraId="07A7072A" w14:textId="2DCA91D4" w:rsidR="0068308A" w:rsidRPr="003E5C34" w:rsidRDefault="0068308A" w:rsidP="0068308A">
      <w:pPr>
        <w:pStyle w:val="SingleTxt"/>
        <w:spacing w:after="0" w:line="120" w:lineRule="exact"/>
        <w:rPr>
          <w:sz w:val="10"/>
          <w:lang w:val="fr-FR" w:bidi="fr-FR"/>
        </w:rPr>
      </w:pPr>
    </w:p>
    <w:p w14:paraId="4F493500" w14:textId="468329AD" w:rsidR="0068308A" w:rsidRPr="003E5C34" w:rsidRDefault="0068308A" w:rsidP="0068308A">
      <w:pPr>
        <w:pStyle w:val="SingleTxt"/>
        <w:spacing w:after="0" w:line="120" w:lineRule="exact"/>
        <w:rPr>
          <w:sz w:val="10"/>
          <w:lang w:val="fr-FR"/>
        </w:rPr>
      </w:pPr>
    </w:p>
    <w:p w14:paraId="026D709A" w14:textId="7FF04C49"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 xml:space="preserve">Article 10 (Égalité des droits entre hommes et femmes </w:t>
      </w:r>
      <w:r w:rsidRPr="003E5C34">
        <w:t>en</w:t>
      </w:r>
      <w:r w:rsidR="0068308A" w:rsidRPr="003E5C34">
        <w:t> </w:t>
      </w:r>
      <w:r w:rsidRPr="003E5C34">
        <w:t>matière</w:t>
      </w:r>
      <w:r w:rsidRPr="003E5C34">
        <w:rPr>
          <w:lang w:val="fr-FR" w:bidi="fr-FR"/>
        </w:rPr>
        <w:t xml:space="preserve"> d’éducation)</w:t>
      </w:r>
    </w:p>
    <w:p w14:paraId="40AB7CFD" w14:textId="0DE6C21E" w:rsidR="0068308A" w:rsidRPr="003E5C34" w:rsidRDefault="0068308A" w:rsidP="0068308A">
      <w:pPr>
        <w:pStyle w:val="SingleTxt"/>
        <w:spacing w:after="0" w:line="120" w:lineRule="exact"/>
        <w:rPr>
          <w:sz w:val="10"/>
          <w:lang w:val="fr-FR" w:bidi="fr-FR"/>
        </w:rPr>
      </w:pPr>
    </w:p>
    <w:p w14:paraId="68B1A1F5" w14:textId="019F2287" w:rsidR="0068308A" w:rsidRPr="003E5C34" w:rsidRDefault="0068308A" w:rsidP="0068308A">
      <w:pPr>
        <w:pStyle w:val="SingleTxt"/>
        <w:spacing w:after="0" w:line="120" w:lineRule="exact"/>
        <w:rPr>
          <w:sz w:val="10"/>
          <w:lang w:val="fr-FR" w:bidi="fr-FR"/>
        </w:rPr>
      </w:pPr>
    </w:p>
    <w:p w14:paraId="3B8568BC" w14:textId="77777777" w:rsidR="00DA5647" w:rsidRPr="003E5C34" w:rsidRDefault="00DA5647" w:rsidP="0068308A">
      <w:pPr>
        <w:pStyle w:val="SingleTxt"/>
        <w:numPr>
          <w:ilvl w:val="0"/>
          <w:numId w:val="46"/>
        </w:numPr>
        <w:spacing w:line="240" w:lineRule="exact"/>
        <w:rPr>
          <w:lang w:val="fr-FR"/>
        </w:rPr>
      </w:pPr>
      <w:r w:rsidRPr="003E5C34">
        <w:rPr>
          <w:lang w:val="fr-FR" w:bidi="fr-FR"/>
        </w:rPr>
        <w:t>Une nouvelle loi relative à l’enseignement supérieur (loi n</w:t>
      </w:r>
      <w:r w:rsidRPr="003E5C34">
        <w:rPr>
          <w:vertAlign w:val="superscript"/>
          <w:lang w:val="fr-FR" w:bidi="fr-FR"/>
        </w:rPr>
        <w:t>o</w:t>
      </w:r>
      <w:r w:rsidRPr="003E5C34">
        <w:rPr>
          <w:lang w:val="fr-FR" w:bidi="fr-FR"/>
        </w:rPr>
        <w:t> 10/2017) a été adoptée en vue de compléter le cadre juridique général de l’éducation défini dans la loi n</w:t>
      </w:r>
      <w:r w:rsidRPr="003E5C34">
        <w:rPr>
          <w:vertAlign w:val="superscript"/>
          <w:lang w:val="fr-FR" w:bidi="fr-FR"/>
        </w:rPr>
        <w:t>o</w:t>
      </w:r>
      <w:r w:rsidRPr="003E5C34">
        <w:rPr>
          <w:lang w:val="fr-FR" w:bidi="fr-FR"/>
        </w:rPr>
        <w:t xml:space="preserve"> 9/2006, qui porte sur le système d’enseignement non supérieur et pose en tant que principes généraux du système éducatif le droit à l’éducation sans discrimination et l’obligation pour le Gouvernement de mettre en place des mécanismes en faveur d’une réelle égalité des chances en matière d’éducation. </w:t>
      </w:r>
    </w:p>
    <w:p w14:paraId="080FD543"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Un plan décennal de développement de l’enseignement hors enseignement supérieur (2011-2020) a été mis en place en vue d’améliorer la qualité de l’instruction de manière globale et inclusive, de la </w:t>
      </w:r>
      <w:r w:rsidRPr="003E5C34">
        <w:rPr>
          <w:szCs w:val="20"/>
          <w:lang w:val="fr-FR" w:bidi="fr-FR"/>
        </w:rPr>
        <w:t>maternelle</w:t>
      </w:r>
      <w:r w:rsidRPr="003E5C34">
        <w:rPr>
          <w:lang w:val="fr-FR" w:bidi="fr-FR"/>
        </w:rPr>
        <w:t xml:space="preserve"> au secondaire, de l’enseignement spécialisé et de l’éducation continue à la formation professionnelle adaptée aux nouvelles exigences du monde contemporain, le but étant d’assurer l’épanouissement des élèves sur les plans physique, psychologique et social. </w:t>
      </w:r>
    </w:p>
    <w:p w14:paraId="6275111A"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Lors du recensement partiel de 2016, le taux d’alphabétisme de la population âgée de 15 ans ou plus était de 96,5 %. La ventilation par genre montre que le taux d’alphabétisme des hommes (98,2 %) était plus élevé que celui des femmes (95 %). Le taux d’alphabétisme des femmes a toutefois augmenté plus rapidement que celui des hommes au cours des cinq années précédentes, l’écart de 4,1 points de pourcentage s’étant réduit à 3,2. </w:t>
      </w:r>
    </w:p>
    <w:p w14:paraId="401E0144" w14:textId="79010D4A" w:rsidR="00DA5647" w:rsidRPr="003E5C34" w:rsidRDefault="00DA5647" w:rsidP="0068308A">
      <w:pPr>
        <w:pStyle w:val="SingleTxt"/>
        <w:numPr>
          <w:ilvl w:val="0"/>
          <w:numId w:val="46"/>
        </w:numPr>
        <w:spacing w:line="240" w:lineRule="exact"/>
        <w:rPr>
          <w:lang w:val="fr-FR"/>
        </w:rPr>
      </w:pPr>
      <w:r w:rsidRPr="003E5C34">
        <w:rPr>
          <w:lang w:val="fr-FR" w:bidi="fr-FR"/>
        </w:rPr>
        <w:t>Entre les années scolaires 2009/2010 et 2017/2018, le taux d’inscription net des filles dans l’enseignement préprimaire, primaire et secondaire était globalement plus élevé que celui des garçons, comme le montre le tableau suivant.</w:t>
      </w:r>
    </w:p>
    <w:p w14:paraId="3867C43F" w14:textId="7FE0822B" w:rsidR="0068308A" w:rsidRPr="003E5C34" w:rsidRDefault="0068308A" w:rsidP="0068308A">
      <w:pPr>
        <w:pStyle w:val="SingleTxt"/>
        <w:spacing w:after="0" w:line="120" w:lineRule="exact"/>
        <w:rPr>
          <w:sz w:val="10"/>
          <w:lang w:val="fr-FR" w:bidi="fr-FR"/>
        </w:rPr>
      </w:pPr>
    </w:p>
    <w:tbl>
      <w:tblPr>
        <w:tblW w:w="8568" w:type="dxa"/>
        <w:tblInd w:w="1278" w:type="dxa"/>
        <w:tblLayout w:type="fixed"/>
        <w:tblCellMar>
          <w:left w:w="0" w:type="dxa"/>
          <w:right w:w="0" w:type="dxa"/>
        </w:tblCellMar>
        <w:tblLook w:val="0000" w:firstRow="0" w:lastRow="0" w:firstColumn="0" w:lastColumn="0" w:noHBand="0" w:noVBand="0"/>
      </w:tblPr>
      <w:tblGrid>
        <w:gridCol w:w="1152"/>
        <w:gridCol w:w="810"/>
        <w:gridCol w:w="825"/>
        <w:gridCol w:w="826"/>
        <w:gridCol w:w="826"/>
        <w:gridCol w:w="826"/>
        <w:gridCol w:w="825"/>
        <w:gridCol w:w="826"/>
        <w:gridCol w:w="826"/>
        <w:gridCol w:w="826"/>
      </w:tblGrid>
      <w:tr w:rsidR="00DA5647" w:rsidRPr="003E5C34" w14:paraId="10ABC5BD" w14:textId="77777777" w:rsidTr="009A32C7">
        <w:trPr>
          <w:tblHeader/>
        </w:trPr>
        <w:tc>
          <w:tcPr>
            <w:tcW w:w="1152" w:type="dxa"/>
            <w:tcBorders>
              <w:top w:val="single" w:sz="4" w:space="0" w:color="auto"/>
              <w:bottom w:val="single" w:sz="12" w:space="0" w:color="auto"/>
            </w:tcBorders>
            <w:shd w:val="clear" w:color="auto" w:fill="auto"/>
            <w:vAlign w:val="bottom"/>
          </w:tcPr>
          <w:p w14:paraId="5A2359FB" w14:textId="77777777"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Taux net de scolarisation</w:t>
            </w:r>
          </w:p>
        </w:tc>
        <w:tc>
          <w:tcPr>
            <w:tcW w:w="810" w:type="dxa"/>
            <w:tcBorders>
              <w:top w:val="single" w:sz="4" w:space="0" w:color="auto"/>
              <w:bottom w:val="single" w:sz="12" w:space="0" w:color="auto"/>
            </w:tcBorders>
            <w:shd w:val="clear" w:color="auto" w:fill="auto"/>
            <w:vAlign w:val="bottom"/>
          </w:tcPr>
          <w:p w14:paraId="193FC894" w14:textId="77777777"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Genre</w:t>
            </w:r>
          </w:p>
        </w:tc>
        <w:tc>
          <w:tcPr>
            <w:tcW w:w="825" w:type="dxa"/>
            <w:tcBorders>
              <w:top w:val="single" w:sz="4" w:space="0" w:color="auto"/>
              <w:bottom w:val="single" w:sz="12" w:space="0" w:color="auto"/>
            </w:tcBorders>
            <w:shd w:val="clear" w:color="auto" w:fill="auto"/>
            <w:vAlign w:val="bottom"/>
          </w:tcPr>
          <w:p w14:paraId="3EFE99CD"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2009/10</w:t>
            </w:r>
          </w:p>
        </w:tc>
        <w:tc>
          <w:tcPr>
            <w:tcW w:w="826" w:type="dxa"/>
            <w:tcBorders>
              <w:top w:val="single" w:sz="4" w:space="0" w:color="auto"/>
              <w:bottom w:val="single" w:sz="12" w:space="0" w:color="auto"/>
            </w:tcBorders>
            <w:shd w:val="clear" w:color="auto" w:fill="auto"/>
            <w:vAlign w:val="bottom"/>
          </w:tcPr>
          <w:p w14:paraId="485F249D"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2010/11</w:t>
            </w:r>
          </w:p>
        </w:tc>
        <w:tc>
          <w:tcPr>
            <w:tcW w:w="826" w:type="dxa"/>
            <w:tcBorders>
              <w:top w:val="single" w:sz="4" w:space="0" w:color="auto"/>
              <w:bottom w:val="single" w:sz="12" w:space="0" w:color="auto"/>
            </w:tcBorders>
            <w:shd w:val="clear" w:color="auto" w:fill="auto"/>
            <w:vAlign w:val="bottom"/>
          </w:tcPr>
          <w:p w14:paraId="050C7E65"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2011/12</w:t>
            </w:r>
          </w:p>
        </w:tc>
        <w:tc>
          <w:tcPr>
            <w:tcW w:w="826" w:type="dxa"/>
            <w:tcBorders>
              <w:top w:val="single" w:sz="4" w:space="0" w:color="auto"/>
              <w:bottom w:val="single" w:sz="12" w:space="0" w:color="auto"/>
            </w:tcBorders>
            <w:shd w:val="clear" w:color="auto" w:fill="auto"/>
            <w:vAlign w:val="bottom"/>
          </w:tcPr>
          <w:p w14:paraId="4B59969F"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2012/13</w:t>
            </w:r>
          </w:p>
        </w:tc>
        <w:tc>
          <w:tcPr>
            <w:tcW w:w="825" w:type="dxa"/>
            <w:tcBorders>
              <w:top w:val="single" w:sz="4" w:space="0" w:color="auto"/>
              <w:bottom w:val="single" w:sz="12" w:space="0" w:color="auto"/>
            </w:tcBorders>
            <w:shd w:val="clear" w:color="auto" w:fill="auto"/>
            <w:vAlign w:val="bottom"/>
          </w:tcPr>
          <w:p w14:paraId="46F438DD"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2013/14</w:t>
            </w:r>
          </w:p>
        </w:tc>
        <w:tc>
          <w:tcPr>
            <w:tcW w:w="826" w:type="dxa"/>
            <w:tcBorders>
              <w:top w:val="single" w:sz="4" w:space="0" w:color="auto"/>
              <w:bottom w:val="single" w:sz="12" w:space="0" w:color="auto"/>
            </w:tcBorders>
            <w:shd w:val="clear" w:color="auto" w:fill="auto"/>
            <w:vAlign w:val="bottom"/>
          </w:tcPr>
          <w:p w14:paraId="22364DBB"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2014/15</w:t>
            </w:r>
          </w:p>
        </w:tc>
        <w:tc>
          <w:tcPr>
            <w:tcW w:w="826" w:type="dxa"/>
            <w:tcBorders>
              <w:top w:val="single" w:sz="4" w:space="0" w:color="auto"/>
              <w:bottom w:val="single" w:sz="12" w:space="0" w:color="auto"/>
            </w:tcBorders>
            <w:shd w:val="clear" w:color="auto" w:fill="auto"/>
            <w:vAlign w:val="bottom"/>
          </w:tcPr>
          <w:p w14:paraId="1850B170"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2015/16</w:t>
            </w:r>
          </w:p>
        </w:tc>
        <w:tc>
          <w:tcPr>
            <w:tcW w:w="826" w:type="dxa"/>
            <w:tcBorders>
              <w:top w:val="single" w:sz="4" w:space="0" w:color="auto"/>
              <w:bottom w:val="single" w:sz="12" w:space="0" w:color="auto"/>
            </w:tcBorders>
            <w:shd w:val="clear" w:color="auto" w:fill="auto"/>
            <w:vAlign w:val="bottom"/>
          </w:tcPr>
          <w:p w14:paraId="6AB3D97F"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2016/17</w:t>
            </w:r>
          </w:p>
        </w:tc>
      </w:tr>
      <w:tr w:rsidR="00C34F04" w:rsidRPr="003E5C34" w14:paraId="1222CC3F" w14:textId="77777777" w:rsidTr="009A32C7">
        <w:trPr>
          <w:trHeight w:hRule="exact" w:val="115"/>
          <w:tblHeader/>
        </w:trPr>
        <w:tc>
          <w:tcPr>
            <w:tcW w:w="1152" w:type="dxa"/>
            <w:shd w:val="clear" w:color="auto" w:fill="auto"/>
          </w:tcPr>
          <w:p w14:paraId="787C31A6" w14:textId="77777777" w:rsidR="00C34F04" w:rsidRPr="003E5C34" w:rsidRDefault="00C34F04" w:rsidP="00625A8A">
            <w:pPr>
              <w:spacing w:before="40" w:after="40" w:line="220" w:lineRule="exact"/>
              <w:rPr>
                <w:sz w:val="18"/>
                <w:lang w:val="fr-FR" w:bidi="fr-FR"/>
              </w:rPr>
            </w:pPr>
          </w:p>
        </w:tc>
        <w:tc>
          <w:tcPr>
            <w:tcW w:w="810" w:type="dxa"/>
            <w:shd w:val="clear" w:color="auto" w:fill="auto"/>
            <w:vAlign w:val="bottom"/>
          </w:tcPr>
          <w:p w14:paraId="4F89983A" w14:textId="77777777" w:rsidR="00C34F04" w:rsidRPr="003E5C34" w:rsidRDefault="00C34F04" w:rsidP="00C011CF">
            <w:pPr>
              <w:spacing w:before="40" w:after="40" w:line="220" w:lineRule="exact"/>
              <w:ind w:left="144"/>
              <w:rPr>
                <w:sz w:val="18"/>
                <w:lang w:val="fr-FR" w:bidi="fr-FR"/>
              </w:rPr>
            </w:pPr>
          </w:p>
        </w:tc>
        <w:tc>
          <w:tcPr>
            <w:tcW w:w="825" w:type="dxa"/>
            <w:shd w:val="clear" w:color="auto" w:fill="auto"/>
            <w:vAlign w:val="bottom"/>
          </w:tcPr>
          <w:p w14:paraId="6CA1CAB3"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15EA28DF"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532E9F98"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3EAD66FB" w14:textId="77777777" w:rsidR="00C34F04" w:rsidRPr="003E5C34" w:rsidRDefault="00C34F04" w:rsidP="00625A8A">
            <w:pPr>
              <w:spacing w:before="40" w:after="40" w:line="220" w:lineRule="exact"/>
              <w:jc w:val="right"/>
              <w:rPr>
                <w:rFonts w:eastAsia="PMingLiU"/>
                <w:sz w:val="18"/>
                <w:lang w:val="fr-FR" w:bidi="fr-FR"/>
              </w:rPr>
            </w:pPr>
          </w:p>
        </w:tc>
        <w:tc>
          <w:tcPr>
            <w:tcW w:w="825" w:type="dxa"/>
            <w:shd w:val="clear" w:color="auto" w:fill="auto"/>
            <w:vAlign w:val="bottom"/>
          </w:tcPr>
          <w:p w14:paraId="1D548014"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4DC25163"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32B91FCD" w14:textId="77777777" w:rsidR="00C34F04" w:rsidRPr="003E5C34" w:rsidRDefault="00C34F04" w:rsidP="00625A8A">
            <w:pPr>
              <w:spacing w:before="40" w:after="40" w:line="220" w:lineRule="exact"/>
              <w:jc w:val="right"/>
              <w:rPr>
                <w:rFonts w:eastAsia="PMingLiU"/>
                <w:sz w:val="18"/>
                <w:lang w:val="fr-FR" w:bidi="fr-FR"/>
              </w:rPr>
            </w:pPr>
          </w:p>
        </w:tc>
        <w:tc>
          <w:tcPr>
            <w:tcW w:w="826" w:type="dxa"/>
            <w:shd w:val="clear" w:color="auto" w:fill="auto"/>
            <w:vAlign w:val="bottom"/>
          </w:tcPr>
          <w:p w14:paraId="0305D757" w14:textId="77777777" w:rsidR="00C34F04" w:rsidRPr="003E5C34" w:rsidRDefault="00C34F04" w:rsidP="00625A8A">
            <w:pPr>
              <w:spacing w:before="40" w:after="40" w:line="220" w:lineRule="exact"/>
              <w:jc w:val="right"/>
              <w:rPr>
                <w:rFonts w:eastAsia="PMingLiU"/>
                <w:sz w:val="18"/>
                <w:lang w:val="fr-FR" w:bidi="fr-FR"/>
              </w:rPr>
            </w:pPr>
          </w:p>
        </w:tc>
      </w:tr>
      <w:tr w:rsidR="00DA5647" w:rsidRPr="003E5C34" w14:paraId="0CE90394" w14:textId="77777777" w:rsidTr="00C011CF">
        <w:tc>
          <w:tcPr>
            <w:tcW w:w="1152" w:type="dxa"/>
            <w:vMerge w:val="restart"/>
            <w:shd w:val="clear" w:color="auto" w:fill="auto"/>
          </w:tcPr>
          <w:p w14:paraId="28CDAD04" w14:textId="77777777"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 préprimaire</w:t>
            </w:r>
          </w:p>
        </w:tc>
        <w:tc>
          <w:tcPr>
            <w:tcW w:w="810" w:type="dxa"/>
            <w:shd w:val="clear" w:color="auto" w:fill="auto"/>
          </w:tcPr>
          <w:p w14:paraId="7573459F"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5" w:type="dxa"/>
            <w:shd w:val="clear" w:color="auto" w:fill="auto"/>
          </w:tcPr>
          <w:p w14:paraId="6242D66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87,5</w:t>
            </w:r>
          </w:p>
        </w:tc>
        <w:tc>
          <w:tcPr>
            <w:tcW w:w="826" w:type="dxa"/>
            <w:shd w:val="clear" w:color="auto" w:fill="auto"/>
          </w:tcPr>
          <w:p w14:paraId="3929029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87,4</w:t>
            </w:r>
          </w:p>
        </w:tc>
        <w:tc>
          <w:tcPr>
            <w:tcW w:w="826" w:type="dxa"/>
            <w:shd w:val="clear" w:color="auto" w:fill="auto"/>
          </w:tcPr>
          <w:p w14:paraId="75544EE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90,5</w:t>
            </w:r>
          </w:p>
        </w:tc>
        <w:tc>
          <w:tcPr>
            <w:tcW w:w="826" w:type="dxa"/>
            <w:shd w:val="clear" w:color="auto" w:fill="auto"/>
          </w:tcPr>
          <w:p w14:paraId="3E634EFB"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93,3</w:t>
            </w:r>
          </w:p>
        </w:tc>
        <w:tc>
          <w:tcPr>
            <w:tcW w:w="825" w:type="dxa"/>
            <w:shd w:val="clear" w:color="auto" w:fill="auto"/>
          </w:tcPr>
          <w:p w14:paraId="02D9B80C"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97,8</w:t>
            </w:r>
          </w:p>
        </w:tc>
        <w:tc>
          <w:tcPr>
            <w:tcW w:w="826" w:type="dxa"/>
            <w:shd w:val="clear" w:color="auto" w:fill="auto"/>
          </w:tcPr>
          <w:p w14:paraId="7576550F"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99,4</w:t>
            </w:r>
          </w:p>
        </w:tc>
        <w:tc>
          <w:tcPr>
            <w:tcW w:w="826" w:type="dxa"/>
            <w:shd w:val="clear" w:color="auto" w:fill="auto"/>
          </w:tcPr>
          <w:p w14:paraId="57AA233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94,4</w:t>
            </w:r>
          </w:p>
        </w:tc>
        <w:tc>
          <w:tcPr>
            <w:tcW w:w="826" w:type="dxa"/>
            <w:shd w:val="clear" w:color="auto" w:fill="auto"/>
          </w:tcPr>
          <w:p w14:paraId="35154AF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89,4</w:t>
            </w:r>
          </w:p>
        </w:tc>
      </w:tr>
      <w:tr w:rsidR="00DA5647" w:rsidRPr="003E5C34" w14:paraId="55C950A1" w14:textId="77777777" w:rsidTr="00C011CF">
        <w:tc>
          <w:tcPr>
            <w:tcW w:w="1152" w:type="dxa"/>
            <w:vMerge/>
            <w:shd w:val="clear" w:color="auto" w:fill="auto"/>
          </w:tcPr>
          <w:p w14:paraId="623AFA30" w14:textId="77777777" w:rsidR="00DA5647" w:rsidRPr="003E5C34" w:rsidRDefault="00DA5647" w:rsidP="00C011CF">
            <w:pPr>
              <w:spacing w:before="40" w:after="40" w:line="210" w:lineRule="exact"/>
              <w:ind w:right="43"/>
              <w:rPr>
                <w:sz w:val="17"/>
                <w:szCs w:val="17"/>
                <w:lang w:val="en-US" w:eastAsia="zh-TW"/>
              </w:rPr>
            </w:pPr>
          </w:p>
        </w:tc>
        <w:tc>
          <w:tcPr>
            <w:tcW w:w="810" w:type="dxa"/>
            <w:shd w:val="clear" w:color="auto" w:fill="auto"/>
          </w:tcPr>
          <w:p w14:paraId="0B9CF0D6"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5" w:type="dxa"/>
            <w:shd w:val="clear" w:color="auto" w:fill="auto"/>
          </w:tcPr>
          <w:p w14:paraId="1ECFFCB7"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91,7</w:t>
            </w:r>
          </w:p>
        </w:tc>
        <w:tc>
          <w:tcPr>
            <w:tcW w:w="826" w:type="dxa"/>
            <w:shd w:val="clear" w:color="auto" w:fill="auto"/>
          </w:tcPr>
          <w:p w14:paraId="2C1EAA16"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90,0</w:t>
            </w:r>
          </w:p>
        </w:tc>
        <w:tc>
          <w:tcPr>
            <w:tcW w:w="826" w:type="dxa"/>
            <w:shd w:val="clear" w:color="auto" w:fill="auto"/>
          </w:tcPr>
          <w:p w14:paraId="2F6FCAE9"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89,6</w:t>
            </w:r>
          </w:p>
        </w:tc>
        <w:tc>
          <w:tcPr>
            <w:tcW w:w="826" w:type="dxa"/>
            <w:shd w:val="clear" w:color="auto" w:fill="auto"/>
          </w:tcPr>
          <w:p w14:paraId="6EC819F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95,6</w:t>
            </w:r>
          </w:p>
        </w:tc>
        <w:tc>
          <w:tcPr>
            <w:tcW w:w="825" w:type="dxa"/>
            <w:shd w:val="clear" w:color="auto" w:fill="auto"/>
          </w:tcPr>
          <w:p w14:paraId="0D992A5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100,0</w:t>
            </w:r>
          </w:p>
        </w:tc>
        <w:tc>
          <w:tcPr>
            <w:tcW w:w="826" w:type="dxa"/>
            <w:shd w:val="clear" w:color="auto" w:fill="auto"/>
          </w:tcPr>
          <w:p w14:paraId="47F93C9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100,0</w:t>
            </w:r>
          </w:p>
        </w:tc>
        <w:tc>
          <w:tcPr>
            <w:tcW w:w="826" w:type="dxa"/>
            <w:shd w:val="clear" w:color="auto" w:fill="auto"/>
          </w:tcPr>
          <w:p w14:paraId="3F956A0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96,8</w:t>
            </w:r>
          </w:p>
        </w:tc>
        <w:tc>
          <w:tcPr>
            <w:tcW w:w="826" w:type="dxa"/>
            <w:shd w:val="clear" w:color="auto" w:fill="auto"/>
          </w:tcPr>
          <w:p w14:paraId="6211893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92,3</w:t>
            </w:r>
          </w:p>
        </w:tc>
      </w:tr>
      <w:tr w:rsidR="00DA5647" w:rsidRPr="003E5C34" w14:paraId="41E92318" w14:textId="77777777" w:rsidTr="00C011CF">
        <w:tc>
          <w:tcPr>
            <w:tcW w:w="1152" w:type="dxa"/>
            <w:vMerge/>
            <w:shd w:val="clear" w:color="auto" w:fill="auto"/>
          </w:tcPr>
          <w:p w14:paraId="272707EE" w14:textId="77777777" w:rsidR="00DA5647" w:rsidRPr="003E5C34" w:rsidRDefault="00DA5647" w:rsidP="00C011CF">
            <w:pPr>
              <w:spacing w:before="40" w:after="40" w:line="210" w:lineRule="exact"/>
              <w:ind w:right="43"/>
              <w:rPr>
                <w:sz w:val="17"/>
                <w:szCs w:val="17"/>
                <w:lang w:val="en-US" w:eastAsia="zh-TW"/>
              </w:rPr>
            </w:pPr>
          </w:p>
        </w:tc>
        <w:tc>
          <w:tcPr>
            <w:tcW w:w="810" w:type="dxa"/>
            <w:shd w:val="clear" w:color="auto" w:fill="auto"/>
          </w:tcPr>
          <w:p w14:paraId="1F680E54"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5" w:type="dxa"/>
            <w:shd w:val="clear" w:color="auto" w:fill="auto"/>
          </w:tcPr>
          <w:p w14:paraId="75FA705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89,5</w:t>
            </w:r>
          </w:p>
        </w:tc>
        <w:tc>
          <w:tcPr>
            <w:tcW w:w="826" w:type="dxa"/>
            <w:shd w:val="clear" w:color="auto" w:fill="auto"/>
          </w:tcPr>
          <w:p w14:paraId="23B408C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88,7</w:t>
            </w:r>
          </w:p>
        </w:tc>
        <w:tc>
          <w:tcPr>
            <w:tcW w:w="826" w:type="dxa"/>
            <w:shd w:val="clear" w:color="auto" w:fill="auto"/>
          </w:tcPr>
          <w:p w14:paraId="4CC09D7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90,1</w:t>
            </w:r>
          </w:p>
        </w:tc>
        <w:tc>
          <w:tcPr>
            <w:tcW w:w="826" w:type="dxa"/>
            <w:shd w:val="clear" w:color="auto" w:fill="auto"/>
          </w:tcPr>
          <w:p w14:paraId="1465D7C4"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94,4</w:t>
            </w:r>
          </w:p>
        </w:tc>
        <w:tc>
          <w:tcPr>
            <w:tcW w:w="825" w:type="dxa"/>
            <w:shd w:val="clear" w:color="auto" w:fill="auto"/>
          </w:tcPr>
          <w:p w14:paraId="2213458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98,9</w:t>
            </w:r>
          </w:p>
        </w:tc>
        <w:tc>
          <w:tcPr>
            <w:tcW w:w="826" w:type="dxa"/>
            <w:shd w:val="clear" w:color="auto" w:fill="auto"/>
          </w:tcPr>
          <w:p w14:paraId="585E54C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100,0</w:t>
            </w:r>
          </w:p>
        </w:tc>
        <w:tc>
          <w:tcPr>
            <w:tcW w:w="826" w:type="dxa"/>
            <w:shd w:val="clear" w:color="auto" w:fill="auto"/>
          </w:tcPr>
          <w:p w14:paraId="35E669B9"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95,5</w:t>
            </w:r>
          </w:p>
        </w:tc>
        <w:tc>
          <w:tcPr>
            <w:tcW w:w="826" w:type="dxa"/>
            <w:shd w:val="clear" w:color="auto" w:fill="auto"/>
          </w:tcPr>
          <w:p w14:paraId="6372B07A"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90,8</w:t>
            </w:r>
          </w:p>
        </w:tc>
      </w:tr>
      <w:tr w:rsidR="00DA5647" w:rsidRPr="003E5C34" w14:paraId="7FBBD41A" w14:textId="77777777" w:rsidTr="00C011CF">
        <w:tc>
          <w:tcPr>
            <w:tcW w:w="1152" w:type="dxa"/>
            <w:vMerge w:val="restart"/>
            <w:shd w:val="clear" w:color="auto" w:fill="auto"/>
          </w:tcPr>
          <w:p w14:paraId="5BFC8F5B" w14:textId="24E3E9A8"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Enseignementprimaire</w:t>
            </w:r>
          </w:p>
        </w:tc>
        <w:tc>
          <w:tcPr>
            <w:tcW w:w="810" w:type="dxa"/>
            <w:shd w:val="clear" w:color="auto" w:fill="auto"/>
          </w:tcPr>
          <w:p w14:paraId="03146C3B"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5" w:type="dxa"/>
            <w:shd w:val="clear" w:color="auto" w:fill="auto"/>
          </w:tcPr>
          <w:p w14:paraId="4188C290"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88,2</w:t>
            </w:r>
          </w:p>
        </w:tc>
        <w:tc>
          <w:tcPr>
            <w:tcW w:w="826" w:type="dxa"/>
            <w:shd w:val="clear" w:color="auto" w:fill="auto"/>
          </w:tcPr>
          <w:p w14:paraId="369CF1D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90,1</w:t>
            </w:r>
          </w:p>
        </w:tc>
        <w:tc>
          <w:tcPr>
            <w:tcW w:w="826" w:type="dxa"/>
            <w:shd w:val="clear" w:color="auto" w:fill="auto"/>
          </w:tcPr>
          <w:p w14:paraId="3DF5D829"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88,3</w:t>
            </w:r>
          </w:p>
        </w:tc>
        <w:tc>
          <w:tcPr>
            <w:tcW w:w="826" w:type="dxa"/>
            <w:shd w:val="clear" w:color="auto" w:fill="auto"/>
          </w:tcPr>
          <w:p w14:paraId="1B7272B1"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89,6</w:t>
            </w:r>
          </w:p>
        </w:tc>
        <w:tc>
          <w:tcPr>
            <w:tcW w:w="825" w:type="dxa"/>
            <w:shd w:val="clear" w:color="auto" w:fill="auto"/>
          </w:tcPr>
          <w:p w14:paraId="10A6A2F5"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w:t>
            </w:r>
            <w:r w:rsidRPr="003E5C34">
              <w:rPr>
                <w:rFonts w:eastAsia="PMingLiU"/>
                <w:sz w:val="17"/>
                <w:szCs w:val="17"/>
                <w:lang w:val="fr-FR" w:bidi="fr-FR"/>
              </w:rPr>
              <w:t>1,8</w:t>
            </w:r>
          </w:p>
        </w:tc>
        <w:tc>
          <w:tcPr>
            <w:tcW w:w="826" w:type="dxa"/>
            <w:shd w:val="clear" w:color="auto" w:fill="auto"/>
          </w:tcPr>
          <w:p w14:paraId="63C63C6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91,9</w:t>
            </w:r>
          </w:p>
        </w:tc>
        <w:tc>
          <w:tcPr>
            <w:tcW w:w="826" w:type="dxa"/>
            <w:shd w:val="clear" w:color="auto" w:fill="auto"/>
          </w:tcPr>
          <w:p w14:paraId="4707825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94,9</w:t>
            </w:r>
          </w:p>
        </w:tc>
        <w:tc>
          <w:tcPr>
            <w:tcW w:w="826" w:type="dxa"/>
            <w:shd w:val="clear" w:color="auto" w:fill="auto"/>
          </w:tcPr>
          <w:p w14:paraId="061F744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98,0</w:t>
            </w:r>
          </w:p>
        </w:tc>
      </w:tr>
      <w:tr w:rsidR="00DA5647" w:rsidRPr="003E5C34" w14:paraId="3412D4F9" w14:textId="77777777" w:rsidTr="00C011CF">
        <w:tc>
          <w:tcPr>
            <w:tcW w:w="1152" w:type="dxa"/>
            <w:vMerge/>
            <w:shd w:val="clear" w:color="auto" w:fill="auto"/>
          </w:tcPr>
          <w:p w14:paraId="63C4D843" w14:textId="77777777" w:rsidR="00DA5647" w:rsidRPr="003E5C34" w:rsidRDefault="00DA5647" w:rsidP="00C011CF">
            <w:pPr>
              <w:spacing w:before="40" w:after="40" w:line="210" w:lineRule="exact"/>
              <w:ind w:right="43"/>
              <w:rPr>
                <w:sz w:val="17"/>
                <w:szCs w:val="17"/>
                <w:lang w:val="en-US" w:eastAsia="zh-TW"/>
              </w:rPr>
            </w:pPr>
          </w:p>
        </w:tc>
        <w:tc>
          <w:tcPr>
            <w:tcW w:w="810" w:type="dxa"/>
            <w:shd w:val="clear" w:color="auto" w:fill="auto"/>
          </w:tcPr>
          <w:p w14:paraId="11A9750F"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5" w:type="dxa"/>
            <w:shd w:val="clear" w:color="auto" w:fill="auto"/>
          </w:tcPr>
          <w:p w14:paraId="2CFC777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89,8</w:t>
            </w:r>
          </w:p>
        </w:tc>
        <w:tc>
          <w:tcPr>
            <w:tcW w:w="826" w:type="dxa"/>
            <w:shd w:val="clear" w:color="auto" w:fill="auto"/>
          </w:tcPr>
          <w:p w14:paraId="6C7F36B0"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92,2</w:t>
            </w:r>
          </w:p>
        </w:tc>
        <w:tc>
          <w:tcPr>
            <w:tcW w:w="826" w:type="dxa"/>
            <w:shd w:val="clear" w:color="auto" w:fill="auto"/>
          </w:tcPr>
          <w:p w14:paraId="6761FBD1"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91,4</w:t>
            </w:r>
          </w:p>
        </w:tc>
        <w:tc>
          <w:tcPr>
            <w:tcW w:w="826" w:type="dxa"/>
            <w:shd w:val="clear" w:color="auto" w:fill="auto"/>
          </w:tcPr>
          <w:p w14:paraId="350660C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92,6</w:t>
            </w:r>
          </w:p>
        </w:tc>
        <w:tc>
          <w:tcPr>
            <w:tcW w:w="825" w:type="dxa"/>
            <w:shd w:val="clear" w:color="auto" w:fill="auto"/>
          </w:tcPr>
          <w:p w14:paraId="50BAD88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96,1</w:t>
            </w:r>
          </w:p>
        </w:tc>
        <w:tc>
          <w:tcPr>
            <w:tcW w:w="826" w:type="dxa"/>
            <w:shd w:val="clear" w:color="auto" w:fill="auto"/>
          </w:tcPr>
          <w:p w14:paraId="2B119C05"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97,3</w:t>
            </w:r>
          </w:p>
        </w:tc>
        <w:tc>
          <w:tcPr>
            <w:tcW w:w="826" w:type="dxa"/>
            <w:shd w:val="clear" w:color="auto" w:fill="auto"/>
          </w:tcPr>
          <w:p w14:paraId="5D9B31A6"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98,3</w:t>
            </w:r>
          </w:p>
        </w:tc>
        <w:tc>
          <w:tcPr>
            <w:tcW w:w="826" w:type="dxa"/>
            <w:shd w:val="clear" w:color="auto" w:fill="auto"/>
          </w:tcPr>
          <w:p w14:paraId="25CC923C" w14:textId="77777777" w:rsidR="00DA5647" w:rsidRPr="003E5C34" w:rsidRDefault="00DA5647" w:rsidP="00C011CF">
            <w:pPr>
              <w:spacing w:before="40" w:after="40" w:line="210" w:lineRule="exact"/>
              <w:ind w:right="43"/>
              <w:jc w:val="right"/>
              <w:rPr>
                <w:rFonts w:eastAsia="PMingLiU"/>
                <w:sz w:val="17"/>
                <w:szCs w:val="17"/>
                <w:lang w:val="en-US" w:eastAsia="zh-TW"/>
              </w:rPr>
            </w:pPr>
            <w:r w:rsidRPr="003E5C34">
              <w:rPr>
                <w:sz w:val="17"/>
                <w:szCs w:val="17"/>
                <w:lang w:val="fr-FR" w:bidi="fr-FR"/>
              </w:rPr>
              <w:t>100,</w:t>
            </w:r>
            <w:r w:rsidRPr="003E5C34">
              <w:rPr>
                <w:rFonts w:eastAsia="PMingLiU"/>
                <w:sz w:val="17"/>
                <w:szCs w:val="17"/>
                <w:lang w:val="fr-FR" w:bidi="fr-FR"/>
              </w:rPr>
              <w:t>0</w:t>
            </w:r>
          </w:p>
        </w:tc>
      </w:tr>
      <w:tr w:rsidR="00DA5647" w:rsidRPr="003E5C34" w14:paraId="4937BA7E" w14:textId="77777777" w:rsidTr="00C011CF">
        <w:tc>
          <w:tcPr>
            <w:tcW w:w="1152" w:type="dxa"/>
            <w:vMerge/>
            <w:shd w:val="clear" w:color="auto" w:fill="auto"/>
          </w:tcPr>
          <w:p w14:paraId="518131BE" w14:textId="77777777" w:rsidR="00DA5647" w:rsidRPr="003E5C34" w:rsidRDefault="00DA5647" w:rsidP="00C011CF">
            <w:pPr>
              <w:spacing w:before="40" w:after="40" w:line="210" w:lineRule="exact"/>
              <w:ind w:right="43"/>
              <w:rPr>
                <w:sz w:val="17"/>
                <w:szCs w:val="17"/>
                <w:lang w:val="en-US" w:eastAsia="zh-TW"/>
              </w:rPr>
            </w:pPr>
          </w:p>
        </w:tc>
        <w:tc>
          <w:tcPr>
            <w:tcW w:w="810" w:type="dxa"/>
            <w:shd w:val="clear" w:color="auto" w:fill="auto"/>
          </w:tcPr>
          <w:p w14:paraId="645E2555"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5" w:type="dxa"/>
            <w:shd w:val="clear" w:color="auto" w:fill="auto"/>
          </w:tcPr>
          <w:p w14:paraId="0ACB098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89,0</w:t>
            </w:r>
          </w:p>
        </w:tc>
        <w:tc>
          <w:tcPr>
            <w:tcW w:w="826" w:type="dxa"/>
            <w:shd w:val="clear" w:color="auto" w:fill="auto"/>
          </w:tcPr>
          <w:p w14:paraId="2A38EC6A"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91,1</w:t>
            </w:r>
          </w:p>
        </w:tc>
        <w:tc>
          <w:tcPr>
            <w:tcW w:w="826" w:type="dxa"/>
            <w:shd w:val="clear" w:color="auto" w:fill="auto"/>
          </w:tcPr>
          <w:p w14:paraId="64D261B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89,8</w:t>
            </w:r>
          </w:p>
        </w:tc>
        <w:tc>
          <w:tcPr>
            <w:tcW w:w="826" w:type="dxa"/>
            <w:shd w:val="clear" w:color="auto" w:fill="auto"/>
          </w:tcPr>
          <w:p w14:paraId="75FBA70F"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91,1</w:t>
            </w:r>
          </w:p>
        </w:tc>
        <w:tc>
          <w:tcPr>
            <w:tcW w:w="825" w:type="dxa"/>
            <w:shd w:val="clear" w:color="auto" w:fill="auto"/>
          </w:tcPr>
          <w:p w14:paraId="5244D4C6"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93,8</w:t>
            </w:r>
          </w:p>
        </w:tc>
        <w:tc>
          <w:tcPr>
            <w:tcW w:w="826" w:type="dxa"/>
            <w:shd w:val="clear" w:color="auto" w:fill="auto"/>
          </w:tcPr>
          <w:p w14:paraId="35A3802E"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94,5</w:t>
            </w:r>
          </w:p>
        </w:tc>
        <w:tc>
          <w:tcPr>
            <w:tcW w:w="826" w:type="dxa"/>
            <w:shd w:val="clear" w:color="auto" w:fill="auto"/>
          </w:tcPr>
          <w:p w14:paraId="5C792CC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96,5</w:t>
            </w:r>
          </w:p>
        </w:tc>
        <w:tc>
          <w:tcPr>
            <w:tcW w:w="826" w:type="dxa"/>
            <w:shd w:val="clear" w:color="auto" w:fill="auto"/>
          </w:tcPr>
          <w:p w14:paraId="2FB8378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100,0</w:t>
            </w:r>
          </w:p>
        </w:tc>
      </w:tr>
      <w:tr w:rsidR="00DA5647" w:rsidRPr="003E5C34" w14:paraId="003B1809" w14:textId="77777777" w:rsidTr="00C011CF">
        <w:tc>
          <w:tcPr>
            <w:tcW w:w="1152" w:type="dxa"/>
            <w:vMerge w:val="restart"/>
            <w:shd w:val="clear" w:color="auto" w:fill="auto"/>
          </w:tcPr>
          <w:p w14:paraId="79FA5C4C" w14:textId="77777777"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 secondaire</w:t>
            </w:r>
          </w:p>
        </w:tc>
        <w:tc>
          <w:tcPr>
            <w:tcW w:w="810" w:type="dxa"/>
            <w:shd w:val="clear" w:color="auto" w:fill="auto"/>
          </w:tcPr>
          <w:p w14:paraId="14B3B85D"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5" w:type="dxa"/>
            <w:shd w:val="clear" w:color="auto" w:fill="auto"/>
          </w:tcPr>
          <w:p w14:paraId="4DB478D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72,9</w:t>
            </w:r>
          </w:p>
        </w:tc>
        <w:tc>
          <w:tcPr>
            <w:tcW w:w="826" w:type="dxa"/>
            <w:shd w:val="clear" w:color="auto" w:fill="auto"/>
          </w:tcPr>
          <w:p w14:paraId="1F8D8F27"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75,2</w:t>
            </w:r>
          </w:p>
        </w:tc>
        <w:tc>
          <w:tcPr>
            <w:tcW w:w="826" w:type="dxa"/>
            <w:shd w:val="clear" w:color="auto" w:fill="auto"/>
          </w:tcPr>
          <w:p w14:paraId="14B98EFB"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78,2</w:t>
            </w:r>
          </w:p>
        </w:tc>
        <w:tc>
          <w:tcPr>
            <w:tcW w:w="826" w:type="dxa"/>
            <w:shd w:val="clear" w:color="auto" w:fill="auto"/>
          </w:tcPr>
          <w:p w14:paraId="2DAEF56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79,3</w:t>
            </w:r>
          </w:p>
        </w:tc>
        <w:tc>
          <w:tcPr>
            <w:tcW w:w="825" w:type="dxa"/>
            <w:shd w:val="clear" w:color="auto" w:fill="auto"/>
          </w:tcPr>
          <w:p w14:paraId="2C09F99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81,5</w:t>
            </w:r>
          </w:p>
        </w:tc>
        <w:tc>
          <w:tcPr>
            <w:tcW w:w="826" w:type="dxa"/>
            <w:shd w:val="clear" w:color="auto" w:fill="auto"/>
          </w:tcPr>
          <w:p w14:paraId="15B8E90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80,2</w:t>
            </w:r>
          </w:p>
        </w:tc>
        <w:tc>
          <w:tcPr>
            <w:tcW w:w="826" w:type="dxa"/>
            <w:shd w:val="clear" w:color="auto" w:fill="auto"/>
          </w:tcPr>
          <w:p w14:paraId="71D07CD8"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78,4</w:t>
            </w:r>
          </w:p>
        </w:tc>
        <w:tc>
          <w:tcPr>
            <w:tcW w:w="826" w:type="dxa"/>
            <w:shd w:val="clear" w:color="auto" w:fill="auto"/>
          </w:tcPr>
          <w:p w14:paraId="6652595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79,7</w:t>
            </w:r>
          </w:p>
        </w:tc>
      </w:tr>
      <w:tr w:rsidR="00DA5647" w:rsidRPr="003E5C34" w14:paraId="7EE7AE71" w14:textId="77777777" w:rsidTr="00C011CF">
        <w:tc>
          <w:tcPr>
            <w:tcW w:w="1152" w:type="dxa"/>
            <w:vMerge/>
            <w:shd w:val="clear" w:color="auto" w:fill="auto"/>
          </w:tcPr>
          <w:p w14:paraId="7615BD2D" w14:textId="77777777" w:rsidR="00DA5647" w:rsidRPr="003E5C34" w:rsidRDefault="00DA5647" w:rsidP="00C011CF">
            <w:pPr>
              <w:spacing w:before="40" w:after="40" w:line="210" w:lineRule="exact"/>
              <w:ind w:right="43"/>
              <w:rPr>
                <w:sz w:val="17"/>
                <w:szCs w:val="17"/>
                <w:lang w:val="en-US" w:eastAsia="zh-TW"/>
              </w:rPr>
            </w:pPr>
          </w:p>
        </w:tc>
        <w:tc>
          <w:tcPr>
            <w:tcW w:w="810" w:type="dxa"/>
            <w:shd w:val="clear" w:color="auto" w:fill="auto"/>
          </w:tcPr>
          <w:p w14:paraId="3B07521F"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5" w:type="dxa"/>
            <w:shd w:val="clear" w:color="auto" w:fill="auto"/>
          </w:tcPr>
          <w:p w14:paraId="22E6515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75,9</w:t>
            </w:r>
          </w:p>
        </w:tc>
        <w:tc>
          <w:tcPr>
            <w:tcW w:w="826" w:type="dxa"/>
            <w:shd w:val="clear" w:color="auto" w:fill="auto"/>
          </w:tcPr>
          <w:p w14:paraId="78CB6DE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78,4</w:t>
            </w:r>
          </w:p>
        </w:tc>
        <w:tc>
          <w:tcPr>
            <w:tcW w:w="826" w:type="dxa"/>
            <w:shd w:val="clear" w:color="auto" w:fill="auto"/>
          </w:tcPr>
          <w:p w14:paraId="2F43A44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81,0</w:t>
            </w:r>
          </w:p>
        </w:tc>
        <w:tc>
          <w:tcPr>
            <w:tcW w:w="826" w:type="dxa"/>
            <w:shd w:val="clear" w:color="auto" w:fill="auto"/>
          </w:tcPr>
          <w:p w14:paraId="51016F7D"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81,6</w:t>
            </w:r>
          </w:p>
        </w:tc>
        <w:tc>
          <w:tcPr>
            <w:tcW w:w="825" w:type="dxa"/>
            <w:shd w:val="clear" w:color="auto" w:fill="auto"/>
          </w:tcPr>
          <w:p w14:paraId="3F1EDD6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84,7</w:t>
            </w:r>
          </w:p>
        </w:tc>
        <w:tc>
          <w:tcPr>
            <w:tcW w:w="826" w:type="dxa"/>
            <w:shd w:val="clear" w:color="auto" w:fill="auto"/>
          </w:tcPr>
          <w:p w14:paraId="1E1FE3AD"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86,1</w:t>
            </w:r>
          </w:p>
        </w:tc>
        <w:tc>
          <w:tcPr>
            <w:tcW w:w="826" w:type="dxa"/>
            <w:shd w:val="clear" w:color="auto" w:fill="auto"/>
          </w:tcPr>
          <w:p w14:paraId="486E2CF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87,1</w:t>
            </w:r>
          </w:p>
        </w:tc>
        <w:tc>
          <w:tcPr>
            <w:tcW w:w="826" w:type="dxa"/>
            <w:shd w:val="clear" w:color="auto" w:fill="auto"/>
          </w:tcPr>
          <w:p w14:paraId="45C05773"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84,9</w:t>
            </w:r>
          </w:p>
        </w:tc>
      </w:tr>
      <w:tr w:rsidR="00DA5647" w:rsidRPr="003E5C34" w14:paraId="7700D939" w14:textId="77777777" w:rsidTr="00C011CF">
        <w:tc>
          <w:tcPr>
            <w:tcW w:w="1152" w:type="dxa"/>
            <w:vMerge/>
            <w:tcBorders>
              <w:bottom w:val="single" w:sz="12" w:space="0" w:color="auto"/>
            </w:tcBorders>
            <w:shd w:val="clear" w:color="auto" w:fill="auto"/>
          </w:tcPr>
          <w:p w14:paraId="191C12D3" w14:textId="77777777" w:rsidR="00DA5647" w:rsidRPr="003E5C34" w:rsidRDefault="00DA5647" w:rsidP="00C011CF">
            <w:pPr>
              <w:spacing w:before="40" w:after="40" w:line="210" w:lineRule="exact"/>
              <w:ind w:right="43"/>
              <w:rPr>
                <w:sz w:val="17"/>
                <w:szCs w:val="17"/>
                <w:lang w:val="en-US" w:eastAsia="zh-TW"/>
              </w:rPr>
            </w:pPr>
          </w:p>
        </w:tc>
        <w:tc>
          <w:tcPr>
            <w:tcW w:w="810" w:type="dxa"/>
            <w:tcBorders>
              <w:bottom w:val="single" w:sz="12" w:space="0" w:color="auto"/>
            </w:tcBorders>
            <w:shd w:val="clear" w:color="auto" w:fill="auto"/>
          </w:tcPr>
          <w:p w14:paraId="650AE02C"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5" w:type="dxa"/>
            <w:tcBorders>
              <w:bottom w:val="single" w:sz="12" w:space="0" w:color="auto"/>
            </w:tcBorders>
            <w:shd w:val="clear" w:color="auto" w:fill="auto"/>
          </w:tcPr>
          <w:p w14:paraId="6D46E8A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74,4</w:t>
            </w:r>
          </w:p>
        </w:tc>
        <w:tc>
          <w:tcPr>
            <w:tcW w:w="826" w:type="dxa"/>
            <w:tcBorders>
              <w:bottom w:val="single" w:sz="12" w:space="0" w:color="auto"/>
            </w:tcBorders>
            <w:shd w:val="clear" w:color="auto" w:fill="auto"/>
          </w:tcPr>
          <w:p w14:paraId="545915E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76,7</w:t>
            </w:r>
          </w:p>
        </w:tc>
        <w:tc>
          <w:tcPr>
            <w:tcW w:w="826" w:type="dxa"/>
            <w:tcBorders>
              <w:bottom w:val="single" w:sz="12" w:space="0" w:color="auto"/>
            </w:tcBorders>
            <w:shd w:val="clear" w:color="auto" w:fill="auto"/>
          </w:tcPr>
          <w:p w14:paraId="78A93B44"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79,6</w:t>
            </w:r>
          </w:p>
        </w:tc>
        <w:tc>
          <w:tcPr>
            <w:tcW w:w="826" w:type="dxa"/>
            <w:tcBorders>
              <w:bottom w:val="single" w:sz="12" w:space="0" w:color="auto"/>
            </w:tcBorders>
            <w:shd w:val="clear" w:color="auto" w:fill="auto"/>
          </w:tcPr>
          <w:p w14:paraId="0F539A70"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80,4</w:t>
            </w:r>
          </w:p>
        </w:tc>
        <w:tc>
          <w:tcPr>
            <w:tcW w:w="825" w:type="dxa"/>
            <w:tcBorders>
              <w:bottom w:val="single" w:sz="12" w:space="0" w:color="auto"/>
            </w:tcBorders>
            <w:shd w:val="clear" w:color="auto" w:fill="auto"/>
          </w:tcPr>
          <w:p w14:paraId="1558828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83,0</w:t>
            </w:r>
          </w:p>
        </w:tc>
        <w:tc>
          <w:tcPr>
            <w:tcW w:w="826" w:type="dxa"/>
            <w:tcBorders>
              <w:bottom w:val="single" w:sz="12" w:space="0" w:color="auto"/>
            </w:tcBorders>
            <w:shd w:val="clear" w:color="auto" w:fill="auto"/>
          </w:tcPr>
          <w:p w14:paraId="7F94EFC0"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83,0</w:t>
            </w:r>
          </w:p>
        </w:tc>
        <w:tc>
          <w:tcPr>
            <w:tcW w:w="826" w:type="dxa"/>
            <w:tcBorders>
              <w:bottom w:val="single" w:sz="12" w:space="0" w:color="auto"/>
            </w:tcBorders>
            <w:shd w:val="clear" w:color="auto" w:fill="auto"/>
          </w:tcPr>
          <w:p w14:paraId="0FBE901D"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82,5</w:t>
            </w:r>
          </w:p>
        </w:tc>
        <w:tc>
          <w:tcPr>
            <w:tcW w:w="826" w:type="dxa"/>
            <w:tcBorders>
              <w:bottom w:val="single" w:sz="12" w:space="0" w:color="auto"/>
            </w:tcBorders>
            <w:shd w:val="clear" w:color="auto" w:fill="auto"/>
          </w:tcPr>
          <w:p w14:paraId="1CAB69A6"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82,2</w:t>
            </w:r>
          </w:p>
        </w:tc>
      </w:tr>
    </w:tbl>
    <w:p w14:paraId="6124E733" w14:textId="24204C47" w:rsidR="00C34F04" w:rsidRPr="003E5C34" w:rsidRDefault="00C34F04" w:rsidP="00C34F04">
      <w:pPr>
        <w:pStyle w:val="SingleTxt"/>
        <w:spacing w:after="0" w:line="120" w:lineRule="exact"/>
        <w:rPr>
          <w:sz w:val="10"/>
          <w:lang w:val="fr-FR" w:bidi="fr-FR"/>
        </w:rPr>
      </w:pPr>
    </w:p>
    <w:p w14:paraId="769A4A54" w14:textId="596A6155" w:rsidR="00DA5647" w:rsidRPr="003E5C34" w:rsidRDefault="00DA5647" w:rsidP="00C34F04">
      <w:pPr>
        <w:pStyle w:val="FootnoteText"/>
        <w:tabs>
          <w:tab w:val="right" w:pos="1476"/>
          <w:tab w:val="left" w:pos="1548"/>
          <w:tab w:val="right" w:pos="1836"/>
          <w:tab w:val="left" w:pos="1908"/>
        </w:tabs>
        <w:ind w:left="1548" w:hanging="288"/>
        <w:rPr>
          <w:lang w:val="fr-FR" w:bidi="fr-FR"/>
        </w:rPr>
      </w:pPr>
      <w:r w:rsidRPr="003E5C34">
        <w:rPr>
          <w:i/>
          <w:lang w:val="fr-FR" w:bidi="fr-FR"/>
        </w:rPr>
        <w:t xml:space="preserve">Source : </w:t>
      </w:r>
      <w:r w:rsidRPr="003E5C34">
        <w:rPr>
          <w:lang w:val="fr-FR" w:bidi="fr-FR"/>
        </w:rPr>
        <w:t>Bureau de l’éducation et de la jeunesse.</w:t>
      </w:r>
    </w:p>
    <w:p w14:paraId="7B956E8F" w14:textId="4B1670C8" w:rsidR="0068308A" w:rsidRPr="003E5C34" w:rsidRDefault="0068308A" w:rsidP="0068308A">
      <w:pPr>
        <w:pStyle w:val="SingleTxt"/>
        <w:spacing w:after="0" w:line="120" w:lineRule="exact"/>
        <w:rPr>
          <w:sz w:val="10"/>
          <w:lang w:val="fr-FR" w:bidi="fr-FR"/>
        </w:rPr>
      </w:pPr>
    </w:p>
    <w:p w14:paraId="36F19454" w14:textId="6CD43507" w:rsidR="0068308A" w:rsidRPr="003E5C34" w:rsidRDefault="0068308A" w:rsidP="0068308A">
      <w:pPr>
        <w:pStyle w:val="SingleTxt"/>
        <w:spacing w:after="0" w:line="120" w:lineRule="exact"/>
        <w:rPr>
          <w:sz w:val="10"/>
          <w:lang w:val="fr-FR" w:bidi="fr-FR"/>
        </w:rPr>
      </w:pPr>
    </w:p>
    <w:p w14:paraId="182264A4" w14:textId="47EC0B13" w:rsidR="00DA5647" w:rsidRPr="003E5C34" w:rsidRDefault="00DA5647" w:rsidP="0068308A">
      <w:pPr>
        <w:pStyle w:val="SingleTxt"/>
        <w:numPr>
          <w:ilvl w:val="0"/>
          <w:numId w:val="46"/>
        </w:numPr>
        <w:spacing w:line="240" w:lineRule="exact"/>
        <w:rPr>
          <w:lang w:val="fr-FR"/>
        </w:rPr>
      </w:pPr>
      <w:r w:rsidRPr="003E5C34">
        <w:rPr>
          <w:lang w:val="fr-FR" w:bidi="fr-FR"/>
        </w:rPr>
        <w:t>Le tableau ci-dessous présente les taux d’abandon des élèves de l’enseignement formel pour les années scolaires 2009/2010 à 2017/2018. Comme les chiffres en témoignent, les taux d’abandon scolaire des filles sont globalement inférieurs à ceux des garçons.</w:t>
      </w:r>
    </w:p>
    <w:p w14:paraId="4571A634" w14:textId="3401EB9D" w:rsidR="0068308A" w:rsidRPr="003E5C34" w:rsidRDefault="0068308A" w:rsidP="0068308A">
      <w:pPr>
        <w:pStyle w:val="SingleTxt"/>
        <w:spacing w:after="0" w:line="120" w:lineRule="exact"/>
        <w:rPr>
          <w:sz w:val="10"/>
          <w:lang w:val="fr-FR" w:bidi="fr-FR"/>
        </w:rPr>
      </w:pPr>
    </w:p>
    <w:tbl>
      <w:tblPr>
        <w:tblW w:w="8568" w:type="dxa"/>
        <w:tblInd w:w="1278" w:type="dxa"/>
        <w:tblLayout w:type="fixed"/>
        <w:tblCellMar>
          <w:left w:w="0" w:type="dxa"/>
          <w:right w:w="0" w:type="dxa"/>
        </w:tblCellMar>
        <w:tblLook w:val="0000" w:firstRow="0" w:lastRow="0" w:firstColumn="0" w:lastColumn="0" w:noHBand="0" w:noVBand="0"/>
      </w:tblPr>
      <w:tblGrid>
        <w:gridCol w:w="1152"/>
        <w:gridCol w:w="824"/>
        <w:gridCol w:w="824"/>
        <w:gridCol w:w="824"/>
        <w:gridCol w:w="824"/>
        <w:gridCol w:w="824"/>
        <w:gridCol w:w="824"/>
        <w:gridCol w:w="824"/>
        <w:gridCol w:w="824"/>
        <w:gridCol w:w="824"/>
      </w:tblGrid>
      <w:tr w:rsidR="00DA5647" w:rsidRPr="003E5C34" w14:paraId="3AB4F63D" w14:textId="77777777" w:rsidTr="00C011CF">
        <w:trPr>
          <w:tblHeader/>
        </w:trPr>
        <w:tc>
          <w:tcPr>
            <w:tcW w:w="1152" w:type="dxa"/>
            <w:tcBorders>
              <w:top w:val="single" w:sz="4" w:space="0" w:color="auto"/>
              <w:bottom w:val="single" w:sz="12" w:space="0" w:color="auto"/>
            </w:tcBorders>
            <w:shd w:val="clear" w:color="auto" w:fill="auto"/>
            <w:vAlign w:val="bottom"/>
          </w:tcPr>
          <w:p w14:paraId="5733CAE4" w14:textId="0730FD1F"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Taux</w:t>
            </w:r>
            <w:r w:rsidR="00C011CF" w:rsidRPr="003E5C34">
              <w:rPr>
                <w:i/>
                <w:sz w:val="14"/>
                <w:szCs w:val="14"/>
                <w:lang w:val="fr-FR" w:bidi="fr-FR"/>
              </w:rPr>
              <w:t xml:space="preserve"> </w:t>
            </w:r>
            <w:r w:rsidRPr="003E5C34">
              <w:rPr>
                <w:i/>
                <w:sz w:val="14"/>
                <w:szCs w:val="14"/>
                <w:lang w:val="fr-FR" w:bidi="fr-FR"/>
              </w:rPr>
              <w:t>d’abandon scolaire</w:t>
            </w:r>
          </w:p>
        </w:tc>
        <w:tc>
          <w:tcPr>
            <w:tcW w:w="824" w:type="dxa"/>
            <w:tcBorders>
              <w:top w:val="single" w:sz="4" w:space="0" w:color="auto"/>
              <w:bottom w:val="single" w:sz="12" w:space="0" w:color="auto"/>
            </w:tcBorders>
            <w:shd w:val="clear" w:color="auto" w:fill="auto"/>
            <w:vAlign w:val="bottom"/>
          </w:tcPr>
          <w:p w14:paraId="78FB7E0B" w14:textId="77777777" w:rsidR="00DA5647" w:rsidRPr="003E5C34" w:rsidRDefault="00DA5647" w:rsidP="009A32C7">
            <w:pPr>
              <w:spacing w:before="81" w:after="81" w:line="160" w:lineRule="exact"/>
              <w:ind w:left="144" w:right="43"/>
              <w:rPr>
                <w:i/>
                <w:sz w:val="14"/>
                <w:szCs w:val="14"/>
                <w:lang w:val="en-US" w:eastAsia="zh-TW"/>
              </w:rPr>
            </w:pPr>
            <w:r w:rsidRPr="003E5C34">
              <w:rPr>
                <w:i/>
                <w:sz w:val="14"/>
                <w:szCs w:val="14"/>
                <w:lang w:val="fr-FR" w:bidi="fr-FR"/>
              </w:rPr>
              <w:t>Genre</w:t>
            </w:r>
          </w:p>
        </w:tc>
        <w:tc>
          <w:tcPr>
            <w:tcW w:w="824" w:type="dxa"/>
            <w:tcBorders>
              <w:top w:val="single" w:sz="4" w:space="0" w:color="auto"/>
              <w:bottom w:val="single" w:sz="12" w:space="0" w:color="auto"/>
            </w:tcBorders>
            <w:shd w:val="clear" w:color="auto" w:fill="auto"/>
            <w:vAlign w:val="bottom"/>
          </w:tcPr>
          <w:p w14:paraId="631F5771"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2009/10</w:t>
            </w:r>
          </w:p>
        </w:tc>
        <w:tc>
          <w:tcPr>
            <w:tcW w:w="824" w:type="dxa"/>
            <w:tcBorders>
              <w:top w:val="single" w:sz="4" w:space="0" w:color="auto"/>
              <w:bottom w:val="single" w:sz="12" w:space="0" w:color="auto"/>
            </w:tcBorders>
            <w:shd w:val="clear" w:color="auto" w:fill="auto"/>
            <w:vAlign w:val="bottom"/>
          </w:tcPr>
          <w:p w14:paraId="446A762C"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2010/11</w:t>
            </w:r>
          </w:p>
        </w:tc>
        <w:tc>
          <w:tcPr>
            <w:tcW w:w="824" w:type="dxa"/>
            <w:tcBorders>
              <w:top w:val="single" w:sz="4" w:space="0" w:color="auto"/>
              <w:bottom w:val="single" w:sz="12" w:space="0" w:color="auto"/>
            </w:tcBorders>
            <w:shd w:val="clear" w:color="auto" w:fill="auto"/>
            <w:vAlign w:val="bottom"/>
          </w:tcPr>
          <w:p w14:paraId="434453F2"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2011/12</w:t>
            </w:r>
          </w:p>
        </w:tc>
        <w:tc>
          <w:tcPr>
            <w:tcW w:w="824" w:type="dxa"/>
            <w:tcBorders>
              <w:top w:val="single" w:sz="4" w:space="0" w:color="auto"/>
              <w:bottom w:val="single" w:sz="12" w:space="0" w:color="auto"/>
            </w:tcBorders>
            <w:shd w:val="clear" w:color="auto" w:fill="auto"/>
            <w:vAlign w:val="bottom"/>
          </w:tcPr>
          <w:p w14:paraId="2F553C36"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2012/13</w:t>
            </w:r>
          </w:p>
        </w:tc>
        <w:tc>
          <w:tcPr>
            <w:tcW w:w="824" w:type="dxa"/>
            <w:tcBorders>
              <w:top w:val="single" w:sz="4" w:space="0" w:color="auto"/>
              <w:bottom w:val="single" w:sz="12" w:space="0" w:color="auto"/>
            </w:tcBorders>
            <w:shd w:val="clear" w:color="auto" w:fill="auto"/>
            <w:vAlign w:val="bottom"/>
          </w:tcPr>
          <w:p w14:paraId="73F3C087"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2013/14</w:t>
            </w:r>
          </w:p>
        </w:tc>
        <w:tc>
          <w:tcPr>
            <w:tcW w:w="824" w:type="dxa"/>
            <w:tcBorders>
              <w:top w:val="single" w:sz="4" w:space="0" w:color="auto"/>
              <w:bottom w:val="single" w:sz="12" w:space="0" w:color="auto"/>
            </w:tcBorders>
            <w:shd w:val="clear" w:color="auto" w:fill="auto"/>
            <w:vAlign w:val="bottom"/>
          </w:tcPr>
          <w:p w14:paraId="692DDDDF"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2014/15</w:t>
            </w:r>
          </w:p>
        </w:tc>
        <w:tc>
          <w:tcPr>
            <w:tcW w:w="824" w:type="dxa"/>
            <w:tcBorders>
              <w:top w:val="single" w:sz="4" w:space="0" w:color="auto"/>
              <w:bottom w:val="single" w:sz="12" w:space="0" w:color="auto"/>
            </w:tcBorders>
            <w:shd w:val="clear" w:color="auto" w:fill="auto"/>
            <w:vAlign w:val="bottom"/>
          </w:tcPr>
          <w:p w14:paraId="1FA5A455"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2015/16</w:t>
            </w:r>
          </w:p>
        </w:tc>
        <w:tc>
          <w:tcPr>
            <w:tcW w:w="824" w:type="dxa"/>
            <w:tcBorders>
              <w:top w:val="single" w:sz="4" w:space="0" w:color="auto"/>
              <w:bottom w:val="single" w:sz="12" w:space="0" w:color="auto"/>
            </w:tcBorders>
            <w:shd w:val="clear" w:color="auto" w:fill="auto"/>
            <w:vAlign w:val="bottom"/>
          </w:tcPr>
          <w:p w14:paraId="309E0F12"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2016/17</w:t>
            </w:r>
          </w:p>
        </w:tc>
      </w:tr>
      <w:tr w:rsidR="00C011CF" w:rsidRPr="003E5C34" w14:paraId="75DC8EC7" w14:textId="77777777" w:rsidTr="00C011CF">
        <w:trPr>
          <w:trHeight w:hRule="exact" w:val="115"/>
        </w:trPr>
        <w:tc>
          <w:tcPr>
            <w:tcW w:w="1152" w:type="dxa"/>
            <w:shd w:val="clear" w:color="auto" w:fill="auto"/>
          </w:tcPr>
          <w:p w14:paraId="6DF66E0B" w14:textId="77777777" w:rsidR="00C011CF" w:rsidRPr="003E5C34" w:rsidRDefault="00C011CF" w:rsidP="00C011CF">
            <w:pPr>
              <w:spacing w:before="40" w:after="40" w:line="210" w:lineRule="exact"/>
              <w:ind w:right="43"/>
              <w:rPr>
                <w:sz w:val="17"/>
                <w:szCs w:val="17"/>
                <w:lang w:val="fr-FR" w:bidi="fr-FR"/>
              </w:rPr>
            </w:pPr>
          </w:p>
        </w:tc>
        <w:tc>
          <w:tcPr>
            <w:tcW w:w="824" w:type="dxa"/>
            <w:shd w:val="clear" w:color="auto" w:fill="auto"/>
          </w:tcPr>
          <w:p w14:paraId="21E88A25" w14:textId="77777777" w:rsidR="00C011CF" w:rsidRPr="003E5C34" w:rsidRDefault="00C011CF" w:rsidP="00C011CF">
            <w:pPr>
              <w:spacing w:before="40" w:after="40" w:line="210" w:lineRule="exact"/>
              <w:ind w:left="144" w:right="43"/>
              <w:rPr>
                <w:sz w:val="17"/>
                <w:szCs w:val="17"/>
                <w:lang w:val="fr-FR" w:bidi="fr-FR"/>
              </w:rPr>
            </w:pPr>
          </w:p>
        </w:tc>
        <w:tc>
          <w:tcPr>
            <w:tcW w:w="824" w:type="dxa"/>
            <w:shd w:val="clear" w:color="auto" w:fill="auto"/>
          </w:tcPr>
          <w:p w14:paraId="71086184"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6991E802"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1D7E73AA"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1727F98E"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739D8A49"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7DCEFA38"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08621F2C" w14:textId="77777777" w:rsidR="00C011CF" w:rsidRPr="003E5C34" w:rsidRDefault="00C011CF" w:rsidP="00C011CF">
            <w:pPr>
              <w:spacing w:before="40" w:after="40" w:line="210" w:lineRule="exact"/>
              <w:ind w:right="43"/>
              <w:jc w:val="right"/>
              <w:rPr>
                <w:rFonts w:eastAsia="PMingLiU"/>
                <w:sz w:val="17"/>
                <w:szCs w:val="17"/>
                <w:lang w:val="fr-FR" w:bidi="fr-FR"/>
              </w:rPr>
            </w:pPr>
          </w:p>
        </w:tc>
        <w:tc>
          <w:tcPr>
            <w:tcW w:w="824" w:type="dxa"/>
            <w:shd w:val="clear" w:color="auto" w:fill="auto"/>
          </w:tcPr>
          <w:p w14:paraId="375292F5" w14:textId="77777777" w:rsidR="00C011CF" w:rsidRPr="003E5C34" w:rsidRDefault="00C011CF" w:rsidP="00C011CF">
            <w:pPr>
              <w:spacing w:before="40" w:after="40" w:line="210" w:lineRule="exact"/>
              <w:ind w:right="43"/>
              <w:jc w:val="right"/>
              <w:rPr>
                <w:rFonts w:eastAsia="PMingLiU"/>
                <w:sz w:val="17"/>
                <w:szCs w:val="17"/>
                <w:lang w:val="fr-FR" w:bidi="fr-FR"/>
              </w:rPr>
            </w:pPr>
          </w:p>
        </w:tc>
      </w:tr>
      <w:tr w:rsidR="00DA5647" w:rsidRPr="003E5C34" w14:paraId="39906591" w14:textId="77777777" w:rsidTr="00C011CF">
        <w:tc>
          <w:tcPr>
            <w:tcW w:w="1152" w:type="dxa"/>
            <w:vMerge w:val="restart"/>
            <w:shd w:val="clear" w:color="auto" w:fill="auto"/>
          </w:tcPr>
          <w:p w14:paraId="4B574DB0" w14:textId="77777777"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 préprimaire</w:t>
            </w:r>
          </w:p>
        </w:tc>
        <w:tc>
          <w:tcPr>
            <w:tcW w:w="824" w:type="dxa"/>
            <w:shd w:val="clear" w:color="auto" w:fill="auto"/>
          </w:tcPr>
          <w:p w14:paraId="6F4C365F"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4" w:type="dxa"/>
            <w:shd w:val="clear" w:color="auto" w:fill="auto"/>
          </w:tcPr>
          <w:p w14:paraId="59CEC7C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2,1</w:t>
            </w:r>
          </w:p>
        </w:tc>
        <w:tc>
          <w:tcPr>
            <w:tcW w:w="824" w:type="dxa"/>
            <w:shd w:val="clear" w:color="auto" w:fill="auto"/>
          </w:tcPr>
          <w:p w14:paraId="6CD2310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1,6</w:t>
            </w:r>
          </w:p>
        </w:tc>
        <w:tc>
          <w:tcPr>
            <w:tcW w:w="824" w:type="dxa"/>
            <w:shd w:val="clear" w:color="auto" w:fill="auto"/>
          </w:tcPr>
          <w:p w14:paraId="56AF7AF6"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1,4</w:t>
            </w:r>
          </w:p>
        </w:tc>
        <w:tc>
          <w:tcPr>
            <w:tcW w:w="824" w:type="dxa"/>
            <w:shd w:val="clear" w:color="auto" w:fill="auto"/>
          </w:tcPr>
          <w:p w14:paraId="250D09CF"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1,1</w:t>
            </w:r>
          </w:p>
        </w:tc>
        <w:tc>
          <w:tcPr>
            <w:tcW w:w="824" w:type="dxa"/>
            <w:shd w:val="clear" w:color="auto" w:fill="auto"/>
          </w:tcPr>
          <w:p w14:paraId="003E06E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1,2</w:t>
            </w:r>
          </w:p>
        </w:tc>
        <w:tc>
          <w:tcPr>
            <w:tcW w:w="824" w:type="dxa"/>
            <w:shd w:val="clear" w:color="auto" w:fill="auto"/>
          </w:tcPr>
          <w:p w14:paraId="669B379C"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1,4</w:t>
            </w:r>
          </w:p>
        </w:tc>
        <w:tc>
          <w:tcPr>
            <w:tcW w:w="824" w:type="dxa"/>
            <w:shd w:val="clear" w:color="auto" w:fill="auto"/>
          </w:tcPr>
          <w:p w14:paraId="6BB1534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0CD3EF4F"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1,1</w:t>
            </w:r>
          </w:p>
        </w:tc>
      </w:tr>
      <w:tr w:rsidR="00DA5647" w:rsidRPr="003E5C34" w14:paraId="73064B2F" w14:textId="77777777" w:rsidTr="00C011CF">
        <w:tc>
          <w:tcPr>
            <w:tcW w:w="1152" w:type="dxa"/>
            <w:vMerge/>
            <w:shd w:val="clear" w:color="auto" w:fill="auto"/>
          </w:tcPr>
          <w:p w14:paraId="73954A88" w14:textId="77777777" w:rsidR="00DA5647" w:rsidRPr="003E5C34" w:rsidRDefault="00DA5647" w:rsidP="00C011CF">
            <w:pPr>
              <w:spacing w:before="40" w:after="40" w:line="210" w:lineRule="exact"/>
              <w:ind w:right="43"/>
              <w:rPr>
                <w:sz w:val="17"/>
                <w:szCs w:val="17"/>
                <w:lang w:val="en-US" w:eastAsia="zh-TW"/>
              </w:rPr>
            </w:pPr>
          </w:p>
        </w:tc>
        <w:tc>
          <w:tcPr>
            <w:tcW w:w="824" w:type="dxa"/>
            <w:shd w:val="clear" w:color="auto" w:fill="auto"/>
          </w:tcPr>
          <w:p w14:paraId="415941F6"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4" w:type="dxa"/>
            <w:shd w:val="clear" w:color="auto" w:fill="auto"/>
          </w:tcPr>
          <w:p w14:paraId="18444C44"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2,2</w:t>
            </w:r>
          </w:p>
        </w:tc>
        <w:tc>
          <w:tcPr>
            <w:tcW w:w="824" w:type="dxa"/>
            <w:shd w:val="clear" w:color="auto" w:fill="auto"/>
          </w:tcPr>
          <w:p w14:paraId="0F2E94A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1,3</w:t>
            </w:r>
          </w:p>
        </w:tc>
        <w:tc>
          <w:tcPr>
            <w:tcW w:w="824" w:type="dxa"/>
            <w:shd w:val="clear" w:color="auto" w:fill="auto"/>
          </w:tcPr>
          <w:p w14:paraId="0908F31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1,2</w:t>
            </w:r>
          </w:p>
        </w:tc>
        <w:tc>
          <w:tcPr>
            <w:tcW w:w="824" w:type="dxa"/>
            <w:shd w:val="clear" w:color="auto" w:fill="auto"/>
          </w:tcPr>
          <w:p w14:paraId="3762132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1,2</w:t>
            </w:r>
          </w:p>
        </w:tc>
        <w:tc>
          <w:tcPr>
            <w:tcW w:w="824" w:type="dxa"/>
            <w:shd w:val="clear" w:color="auto" w:fill="auto"/>
          </w:tcPr>
          <w:p w14:paraId="488533DB"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1,1</w:t>
            </w:r>
          </w:p>
        </w:tc>
        <w:tc>
          <w:tcPr>
            <w:tcW w:w="824" w:type="dxa"/>
            <w:shd w:val="clear" w:color="auto" w:fill="auto"/>
          </w:tcPr>
          <w:p w14:paraId="392321F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1,3</w:t>
            </w:r>
          </w:p>
        </w:tc>
        <w:tc>
          <w:tcPr>
            <w:tcW w:w="824" w:type="dxa"/>
            <w:shd w:val="clear" w:color="auto" w:fill="auto"/>
          </w:tcPr>
          <w:p w14:paraId="13DBC10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7089D6E7"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1,0</w:t>
            </w:r>
          </w:p>
        </w:tc>
      </w:tr>
      <w:tr w:rsidR="00DA5647" w:rsidRPr="003E5C34" w14:paraId="64921CC3" w14:textId="77777777" w:rsidTr="00C011CF">
        <w:tc>
          <w:tcPr>
            <w:tcW w:w="1152" w:type="dxa"/>
            <w:vMerge/>
            <w:shd w:val="clear" w:color="auto" w:fill="auto"/>
          </w:tcPr>
          <w:p w14:paraId="537F403C" w14:textId="77777777" w:rsidR="00DA5647" w:rsidRPr="003E5C34" w:rsidRDefault="00DA5647" w:rsidP="00C011CF">
            <w:pPr>
              <w:spacing w:before="40" w:after="40" w:line="210" w:lineRule="exact"/>
              <w:ind w:right="43"/>
              <w:rPr>
                <w:sz w:val="17"/>
                <w:szCs w:val="17"/>
                <w:lang w:val="en-US" w:eastAsia="zh-TW"/>
              </w:rPr>
            </w:pPr>
          </w:p>
        </w:tc>
        <w:tc>
          <w:tcPr>
            <w:tcW w:w="824" w:type="dxa"/>
            <w:shd w:val="clear" w:color="auto" w:fill="auto"/>
          </w:tcPr>
          <w:p w14:paraId="53D028DE"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4" w:type="dxa"/>
            <w:shd w:val="clear" w:color="auto" w:fill="auto"/>
          </w:tcPr>
          <w:p w14:paraId="73BCBC24"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2,1</w:t>
            </w:r>
          </w:p>
        </w:tc>
        <w:tc>
          <w:tcPr>
            <w:tcW w:w="824" w:type="dxa"/>
            <w:shd w:val="clear" w:color="auto" w:fill="auto"/>
          </w:tcPr>
          <w:p w14:paraId="2A8A95B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219E187F"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1,3</w:t>
            </w:r>
          </w:p>
        </w:tc>
        <w:tc>
          <w:tcPr>
            <w:tcW w:w="824" w:type="dxa"/>
            <w:shd w:val="clear" w:color="auto" w:fill="auto"/>
          </w:tcPr>
          <w:p w14:paraId="491E8E83"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1,2</w:t>
            </w:r>
          </w:p>
        </w:tc>
        <w:tc>
          <w:tcPr>
            <w:tcW w:w="824" w:type="dxa"/>
            <w:shd w:val="clear" w:color="auto" w:fill="auto"/>
          </w:tcPr>
          <w:p w14:paraId="344E114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1,2</w:t>
            </w:r>
          </w:p>
        </w:tc>
        <w:tc>
          <w:tcPr>
            <w:tcW w:w="824" w:type="dxa"/>
            <w:shd w:val="clear" w:color="auto" w:fill="auto"/>
          </w:tcPr>
          <w:p w14:paraId="31F9BAE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1,3</w:t>
            </w:r>
          </w:p>
        </w:tc>
        <w:tc>
          <w:tcPr>
            <w:tcW w:w="824" w:type="dxa"/>
            <w:shd w:val="clear" w:color="auto" w:fill="auto"/>
          </w:tcPr>
          <w:p w14:paraId="54839E75"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5862E25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1,0</w:t>
            </w:r>
          </w:p>
        </w:tc>
      </w:tr>
      <w:tr w:rsidR="00DA5647" w:rsidRPr="003E5C34" w14:paraId="384F4D10" w14:textId="77777777" w:rsidTr="00C011CF">
        <w:tc>
          <w:tcPr>
            <w:tcW w:w="1152" w:type="dxa"/>
            <w:vMerge w:val="restart"/>
            <w:shd w:val="clear" w:color="auto" w:fill="auto"/>
          </w:tcPr>
          <w:p w14:paraId="75989BAD" w14:textId="2E842D2C"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Enseignementprimaire</w:t>
            </w:r>
          </w:p>
        </w:tc>
        <w:tc>
          <w:tcPr>
            <w:tcW w:w="824" w:type="dxa"/>
            <w:shd w:val="clear" w:color="auto" w:fill="auto"/>
          </w:tcPr>
          <w:p w14:paraId="7A993394"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4" w:type="dxa"/>
            <w:shd w:val="clear" w:color="auto" w:fill="auto"/>
          </w:tcPr>
          <w:p w14:paraId="625CBF28"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2,2</w:t>
            </w:r>
          </w:p>
        </w:tc>
        <w:tc>
          <w:tcPr>
            <w:tcW w:w="824" w:type="dxa"/>
            <w:shd w:val="clear" w:color="auto" w:fill="auto"/>
          </w:tcPr>
          <w:p w14:paraId="1B1E4E4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2,1</w:t>
            </w:r>
          </w:p>
        </w:tc>
        <w:tc>
          <w:tcPr>
            <w:tcW w:w="824" w:type="dxa"/>
            <w:shd w:val="clear" w:color="auto" w:fill="auto"/>
          </w:tcPr>
          <w:p w14:paraId="74ACDC9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2,1</w:t>
            </w:r>
          </w:p>
        </w:tc>
        <w:tc>
          <w:tcPr>
            <w:tcW w:w="824" w:type="dxa"/>
            <w:shd w:val="clear" w:color="auto" w:fill="auto"/>
          </w:tcPr>
          <w:p w14:paraId="269789E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1,4</w:t>
            </w:r>
          </w:p>
        </w:tc>
        <w:tc>
          <w:tcPr>
            <w:tcW w:w="824" w:type="dxa"/>
            <w:shd w:val="clear" w:color="auto" w:fill="auto"/>
          </w:tcPr>
          <w:p w14:paraId="1E928FA1"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1,5</w:t>
            </w:r>
          </w:p>
        </w:tc>
        <w:tc>
          <w:tcPr>
            <w:tcW w:w="824" w:type="dxa"/>
            <w:shd w:val="clear" w:color="auto" w:fill="auto"/>
          </w:tcPr>
          <w:p w14:paraId="779CE11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1,5</w:t>
            </w:r>
          </w:p>
        </w:tc>
        <w:tc>
          <w:tcPr>
            <w:tcW w:w="824" w:type="dxa"/>
            <w:shd w:val="clear" w:color="auto" w:fill="auto"/>
          </w:tcPr>
          <w:p w14:paraId="5874F644"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c>
          <w:tcPr>
            <w:tcW w:w="824" w:type="dxa"/>
            <w:shd w:val="clear" w:color="auto" w:fill="auto"/>
          </w:tcPr>
          <w:p w14:paraId="1A187BB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r>
      <w:tr w:rsidR="00DA5647" w:rsidRPr="003E5C34" w14:paraId="74D4C880" w14:textId="77777777" w:rsidTr="00C011CF">
        <w:tc>
          <w:tcPr>
            <w:tcW w:w="1152" w:type="dxa"/>
            <w:vMerge/>
            <w:shd w:val="clear" w:color="auto" w:fill="auto"/>
          </w:tcPr>
          <w:p w14:paraId="554C2505" w14:textId="77777777" w:rsidR="00DA5647" w:rsidRPr="003E5C34" w:rsidRDefault="00DA5647" w:rsidP="00C011CF">
            <w:pPr>
              <w:spacing w:before="40" w:after="40" w:line="210" w:lineRule="exact"/>
              <w:ind w:right="43"/>
              <w:rPr>
                <w:sz w:val="17"/>
                <w:szCs w:val="17"/>
                <w:lang w:val="en-US" w:eastAsia="zh-TW"/>
              </w:rPr>
            </w:pPr>
          </w:p>
        </w:tc>
        <w:tc>
          <w:tcPr>
            <w:tcW w:w="824" w:type="dxa"/>
            <w:shd w:val="clear" w:color="auto" w:fill="auto"/>
          </w:tcPr>
          <w:p w14:paraId="65351239"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4" w:type="dxa"/>
            <w:shd w:val="clear" w:color="auto" w:fill="auto"/>
          </w:tcPr>
          <w:p w14:paraId="4008F3A4"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3277B9B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1,5</w:t>
            </w:r>
          </w:p>
        </w:tc>
        <w:tc>
          <w:tcPr>
            <w:tcW w:w="824" w:type="dxa"/>
            <w:shd w:val="clear" w:color="auto" w:fill="auto"/>
          </w:tcPr>
          <w:p w14:paraId="361D555D"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1,5</w:t>
            </w:r>
          </w:p>
        </w:tc>
        <w:tc>
          <w:tcPr>
            <w:tcW w:w="824" w:type="dxa"/>
            <w:shd w:val="clear" w:color="auto" w:fill="auto"/>
          </w:tcPr>
          <w:p w14:paraId="1E609220"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c>
          <w:tcPr>
            <w:tcW w:w="824" w:type="dxa"/>
            <w:shd w:val="clear" w:color="auto" w:fill="auto"/>
          </w:tcPr>
          <w:p w14:paraId="79D29815"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c>
          <w:tcPr>
            <w:tcW w:w="824" w:type="dxa"/>
            <w:shd w:val="clear" w:color="auto" w:fill="auto"/>
          </w:tcPr>
          <w:p w14:paraId="1F216241"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1,2</w:t>
            </w:r>
          </w:p>
        </w:tc>
        <w:tc>
          <w:tcPr>
            <w:tcW w:w="824" w:type="dxa"/>
            <w:shd w:val="clear" w:color="auto" w:fill="auto"/>
          </w:tcPr>
          <w:p w14:paraId="5EC31E92"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1,4</w:t>
            </w:r>
          </w:p>
        </w:tc>
        <w:tc>
          <w:tcPr>
            <w:tcW w:w="824" w:type="dxa"/>
            <w:shd w:val="clear" w:color="auto" w:fill="auto"/>
          </w:tcPr>
          <w:p w14:paraId="7E78A166" w14:textId="77777777" w:rsidR="00DA5647" w:rsidRPr="003E5C34" w:rsidRDefault="00DA5647" w:rsidP="00C011CF">
            <w:pPr>
              <w:spacing w:before="40" w:after="40" w:line="210" w:lineRule="exact"/>
              <w:ind w:right="43"/>
              <w:jc w:val="right"/>
              <w:rPr>
                <w:rFonts w:eastAsia="PMingLiU"/>
                <w:sz w:val="17"/>
                <w:szCs w:val="17"/>
                <w:lang w:val="en-US" w:eastAsia="zh-TW"/>
              </w:rPr>
            </w:pPr>
            <w:r w:rsidRPr="003E5C34">
              <w:rPr>
                <w:rFonts w:eastAsia="PMingLiU"/>
                <w:sz w:val="17"/>
                <w:szCs w:val="17"/>
                <w:lang w:val="fr-FR" w:bidi="fr-FR"/>
              </w:rPr>
              <w:t>0,8</w:t>
            </w:r>
          </w:p>
        </w:tc>
      </w:tr>
      <w:tr w:rsidR="00DA5647" w:rsidRPr="003E5C34" w14:paraId="4444F3B4" w14:textId="77777777" w:rsidTr="00C011CF">
        <w:tc>
          <w:tcPr>
            <w:tcW w:w="1152" w:type="dxa"/>
            <w:vMerge/>
            <w:shd w:val="clear" w:color="auto" w:fill="auto"/>
          </w:tcPr>
          <w:p w14:paraId="221CDFD9" w14:textId="77777777" w:rsidR="00DA5647" w:rsidRPr="003E5C34" w:rsidRDefault="00DA5647" w:rsidP="00C011CF">
            <w:pPr>
              <w:spacing w:before="40" w:after="40" w:line="210" w:lineRule="exact"/>
              <w:ind w:right="43"/>
              <w:rPr>
                <w:sz w:val="17"/>
                <w:szCs w:val="17"/>
                <w:lang w:val="en-US" w:eastAsia="zh-TW"/>
              </w:rPr>
            </w:pPr>
          </w:p>
        </w:tc>
        <w:tc>
          <w:tcPr>
            <w:tcW w:w="824" w:type="dxa"/>
            <w:shd w:val="clear" w:color="auto" w:fill="auto"/>
          </w:tcPr>
          <w:p w14:paraId="48C4395C"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4" w:type="dxa"/>
            <w:shd w:val="clear" w:color="auto" w:fill="auto"/>
          </w:tcPr>
          <w:p w14:paraId="2AD95ABC"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1,9</w:t>
            </w:r>
          </w:p>
        </w:tc>
        <w:tc>
          <w:tcPr>
            <w:tcW w:w="824" w:type="dxa"/>
            <w:shd w:val="clear" w:color="auto" w:fill="auto"/>
          </w:tcPr>
          <w:p w14:paraId="6F7AAFBE"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1,8</w:t>
            </w:r>
          </w:p>
        </w:tc>
        <w:tc>
          <w:tcPr>
            <w:tcW w:w="824" w:type="dxa"/>
            <w:shd w:val="clear" w:color="auto" w:fill="auto"/>
          </w:tcPr>
          <w:p w14:paraId="50B4F6DF"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1,8</w:t>
            </w:r>
          </w:p>
        </w:tc>
        <w:tc>
          <w:tcPr>
            <w:tcW w:w="824" w:type="dxa"/>
            <w:shd w:val="clear" w:color="auto" w:fill="auto"/>
          </w:tcPr>
          <w:p w14:paraId="496FA3C0"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c>
          <w:tcPr>
            <w:tcW w:w="824" w:type="dxa"/>
            <w:shd w:val="clear" w:color="auto" w:fill="auto"/>
          </w:tcPr>
          <w:p w14:paraId="5AE9D550"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1,4</w:t>
            </w:r>
          </w:p>
        </w:tc>
        <w:tc>
          <w:tcPr>
            <w:tcW w:w="824" w:type="dxa"/>
            <w:shd w:val="clear" w:color="auto" w:fill="auto"/>
          </w:tcPr>
          <w:p w14:paraId="57A952B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1,4</w:t>
            </w:r>
          </w:p>
        </w:tc>
        <w:tc>
          <w:tcPr>
            <w:tcW w:w="824" w:type="dxa"/>
            <w:shd w:val="clear" w:color="auto" w:fill="auto"/>
          </w:tcPr>
          <w:p w14:paraId="15D77C4B"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1,3</w:t>
            </w:r>
          </w:p>
        </w:tc>
        <w:tc>
          <w:tcPr>
            <w:tcW w:w="824" w:type="dxa"/>
            <w:shd w:val="clear" w:color="auto" w:fill="auto"/>
          </w:tcPr>
          <w:p w14:paraId="06C8111B"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1,1</w:t>
            </w:r>
          </w:p>
        </w:tc>
      </w:tr>
      <w:tr w:rsidR="00DA5647" w:rsidRPr="003E5C34" w14:paraId="6CD36790" w14:textId="77777777" w:rsidTr="00C011CF">
        <w:tc>
          <w:tcPr>
            <w:tcW w:w="1152" w:type="dxa"/>
            <w:vMerge w:val="restart"/>
            <w:shd w:val="clear" w:color="auto" w:fill="auto"/>
          </w:tcPr>
          <w:p w14:paraId="24461164" w14:textId="77777777" w:rsidR="00DA5647" w:rsidRPr="003E5C34" w:rsidRDefault="00DA5647" w:rsidP="00C011CF">
            <w:pPr>
              <w:spacing w:before="40" w:after="40" w:line="210" w:lineRule="exact"/>
              <w:ind w:right="43"/>
              <w:rPr>
                <w:sz w:val="17"/>
                <w:szCs w:val="17"/>
                <w:lang w:val="en-US" w:eastAsia="zh-TW"/>
              </w:rPr>
            </w:pPr>
            <w:r w:rsidRPr="003E5C34">
              <w:rPr>
                <w:sz w:val="17"/>
                <w:szCs w:val="17"/>
                <w:lang w:val="fr-FR" w:bidi="fr-FR"/>
              </w:rPr>
              <w:t>Enseignement secondaire</w:t>
            </w:r>
          </w:p>
        </w:tc>
        <w:tc>
          <w:tcPr>
            <w:tcW w:w="824" w:type="dxa"/>
            <w:shd w:val="clear" w:color="auto" w:fill="auto"/>
          </w:tcPr>
          <w:p w14:paraId="2F15EA5E"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Garçons</w:t>
            </w:r>
          </w:p>
        </w:tc>
        <w:tc>
          <w:tcPr>
            <w:tcW w:w="824" w:type="dxa"/>
            <w:shd w:val="clear" w:color="auto" w:fill="auto"/>
          </w:tcPr>
          <w:p w14:paraId="76CCE519"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5,8</w:t>
            </w:r>
          </w:p>
        </w:tc>
        <w:tc>
          <w:tcPr>
            <w:tcW w:w="824" w:type="dxa"/>
            <w:shd w:val="clear" w:color="auto" w:fill="auto"/>
          </w:tcPr>
          <w:p w14:paraId="2D7DDED4" w14:textId="77777777" w:rsidR="00DA5647" w:rsidRPr="003E5C34" w:rsidRDefault="00DA5647" w:rsidP="00C011CF">
            <w:pPr>
              <w:spacing w:before="40" w:after="40" w:line="210" w:lineRule="exact"/>
              <w:ind w:right="43"/>
              <w:jc w:val="right"/>
              <w:rPr>
                <w:rFonts w:eastAsia="PMingLiU"/>
                <w:sz w:val="17"/>
                <w:szCs w:val="17"/>
                <w:lang w:val="en-US" w:eastAsia="zh-TW"/>
              </w:rPr>
            </w:pPr>
            <w:r w:rsidRPr="003E5C34">
              <w:rPr>
                <w:rFonts w:eastAsia="PMingLiU"/>
                <w:sz w:val="17"/>
                <w:szCs w:val="17"/>
                <w:lang w:val="fr-FR" w:bidi="fr-FR"/>
              </w:rPr>
              <w:t>4,8</w:t>
            </w:r>
          </w:p>
        </w:tc>
        <w:tc>
          <w:tcPr>
            <w:tcW w:w="824" w:type="dxa"/>
            <w:shd w:val="clear" w:color="auto" w:fill="auto"/>
          </w:tcPr>
          <w:p w14:paraId="50DA3079"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4,9</w:t>
            </w:r>
          </w:p>
        </w:tc>
        <w:tc>
          <w:tcPr>
            <w:tcW w:w="824" w:type="dxa"/>
            <w:shd w:val="clear" w:color="auto" w:fill="auto"/>
          </w:tcPr>
          <w:p w14:paraId="5D827A68"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4,1</w:t>
            </w:r>
          </w:p>
        </w:tc>
        <w:tc>
          <w:tcPr>
            <w:tcW w:w="824" w:type="dxa"/>
            <w:shd w:val="clear" w:color="auto" w:fill="auto"/>
          </w:tcPr>
          <w:p w14:paraId="719EC98F"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4,7</w:t>
            </w:r>
          </w:p>
        </w:tc>
        <w:tc>
          <w:tcPr>
            <w:tcW w:w="824" w:type="dxa"/>
            <w:shd w:val="clear" w:color="auto" w:fill="auto"/>
          </w:tcPr>
          <w:p w14:paraId="73A774B9"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4,2</w:t>
            </w:r>
          </w:p>
        </w:tc>
        <w:tc>
          <w:tcPr>
            <w:tcW w:w="824" w:type="dxa"/>
            <w:shd w:val="clear" w:color="auto" w:fill="auto"/>
          </w:tcPr>
          <w:p w14:paraId="7A35CE1F"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3,7</w:t>
            </w:r>
          </w:p>
        </w:tc>
        <w:tc>
          <w:tcPr>
            <w:tcW w:w="824" w:type="dxa"/>
            <w:shd w:val="clear" w:color="auto" w:fill="auto"/>
          </w:tcPr>
          <w:p w14:paraId="7D317145"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3,8</w:t>
            </w:r>
          </w:p>
        </w:tc>
      </w:tr>
      <w:tr w:rsidR="00DA5647" w:rsidRPr="003E5C34" w14:paraId="311147C2" w14:textId="77777777" w:rsidTr="00C011CF">
        <w:tc>
          <w:tcPr>
            <w:tcW w:w="1152" w:type="dxa"/>
            <w:vMerge/>
            <w:shd w:val="clear" w:color="auto" w:fill="auto"/>
          </w:tcPr>
          <w:p w14:paraId="0538F720" w14:textId="77777777" w:rsidR="00DA5647" w:rsidRPr="003E5C34" w:rsidRDefault="00DA5647" w:rsidP="00C011CF">
            <w:pPr>
              <w:spacing w:before="40" w:after="40" w:line="210" w:lineRule="exact"/>
              <w:ind w:right="43"/>
              <w:rPr>
                <w:sz w:val="17"/>
                <w:szCs w:val="17"/>
                <w:lang w:val="en-US" w:eastAsia="zh-TW"/>
              </w:rPr>
            </w:pPr>
          </w:p>
        </w:tc>
        <w:tc>
          <w:tcPr>
            <w:tcW w:w="824" w:type="dxa"/>
            <w:shd w:val="clear" w:color="auto" w:fill="auto"/>
          </w:tcPr>
          <w:p w14:paraId="756D4B2E"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Filles</w:t>
            </w:r>
          </w:p>
        </w:tc>
        <w:tc>
          <w:tcPr>
            <w:tcW w:w="824" w:type="dxa"/>
            <w:shd w:val="clear" w:color="auto" w:fill="auto"/>
          </w:tcPr>
          <w:p w14:paraId="7CEA2BA1"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4,7</w:t>
            </w:r>
          </w:p>
        </w:tc>
        <w:tc>
          <w:tcPr>
            <w:tcW w:w="824" w:type="dxa"/>
            <w:shd w:val="clear" w:color="auto" w:fill="auto"/>
          </w:tcPr>
          <w:p w14:paraId="3E98AC82"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4,0</w:t>
            </w:r>
          </w:p>
        </w:tc>
        <w:tc>
          <w:tcPr>
            <w:tcW w:w="824" w:type="dxa"/>
            <w:shd w:val="clear" w:color="auto" w:fill="auto"/>
          </w:tcPr>
          <w:p w14:paraId="021EDC29"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3,8</w:t>
            </w:r>
          </w:p>
        </w:tc>
        <w:tc>
          <w:tcPr>
            <w:tcW w:w="824" w:type="dxa"/>
            <w:shd w:val="clear" w:color="auto" w:fill="auto"/>
          </w:tcPr>
          <w:p w14:paraId="74F0B7B4"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3,3</w:t>
            </w:r>
          </w:p>
        </w:tc>
        <w:tc>
          <w:tcPr>
            <w:tcW w:w="824" w:type="dxa"/>
            <w:shd w:val="clear" w:color="auto" w:fill="auto"/>
          </w:tcPr>
          <w:p w14:paraId="51C4780B"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3,2</w:t>
            </w:r>
          </w:p>
        </w:tc>
        <w:tc>
          <w:tcPr>
            <w:tcW w:w="824" w:type="dxa"/>
            <w:shd w:val="clear" w:color="auto" w:fill="auto"/>
          </w:tcPr>
          <w:p w14:paraId="793E0DF1"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3,1</w:t>
            </w:r>
          </w:p>
        </w:tc>
        <w:tc>
          <w:tcPr>
            <w:tcW w:w="824" w:type="dxa"/>
            <w:shd w:val="clear" w:color="auto" w:fill="auto"/>
          </w:tcPr>
          <w:p w14:paraId="5CA9CF7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2,7</w:t>
            </w:r>
          </w:p>
        </w:tc>
        <w:tc>
          <w:tcPr>
            <w:tcW w:w="824" w:type="dxa"/>
            <w:shd w:val="clear" w:color="auto" w:fill="auto"/>
          </w:tcPr>
          <w:p w14:paraId="7989A87A"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2,3</w:t>
            </w:r>
          </w:p>
        </w:tc>
      </w:tr>
      <w:tr w:rsidR="00DA5647" w:rsidRPr="003E5C34" w14:paraId="0505C922" w14:textId="77777777" w:rsidTr="00C011CF">
        <w:tc>
          <w:tcPr>
            <w:tcW w:w="1152" w:type="dxa"/>
            <w:vMerge/>
            <w:tcBorders>
              <w:bottom w:val="single" w:sz="12" w:space="0" w:color="auto"/>
            </w:tcBorders>
            <w:shd w:val="clear" w:color="auto" w:fill="auto"/>
          </w:tcPr>
          <w:p w14:paraId="7EFAA5A1" w14:textId="77777777" w:rsidR="00DA5647" w:rsidRPr="003E5C34" w:rsidRDefault="00DA5647" w:rsidP="00C011CF">
            <w:pPr>
              <w:spacing w:before="40" w:after="40" w:line="210" w:lineRule="exact"/>
              <w:ind w:right="43"/>
              <w:rPr>
                <w:sz w:val="17"/>
                <w:szCs w:val="17"/>
                <w:lang w:val="en-US" w:eastAsia="zh-TW"/>
              </w:rPr>
            </w:pPr>
          </w:p>
        </w:tc>
        <w:tc>
          <w:tcPr>
            <w:tcW w:w="824" w:type="dxa"/>
            <w:tcBorders>
              <w:bottom w:val="single" w:sz="12" w:space="0" w:color="auto"/>
            </w:tcBorders>
            <w:shd w:val="clear" w:color="auto" w:fill="auto"/>
          </w:tcPr>
          <w:p w14:paraId="70B10E9E" w14:textId="77777777" w:rsidR="00DA5647" w:rsidRPr="003E5C34" w:rsidRDefault="00DA5647" w:rsidP="00C011CF">
            <w:pPr>
              <w:spacing w:before="40" w:after="40" w:line="210" w:lineRule="exact"/>
              <w:ind w:left="144" w:right="43"/>
              <w:rPr>
                <w:sz w:val="17"/>
                <w:szCs w:val="17"/>
                <w:lang w:val="en-US" w:eastAsia="zh-TW"/>
              </w:rPr>
            </w:pPr>
            <w:r w:rsidRPr="003E5C34">
              <w:rPr>
                <w:sz w:val="17"/>
                <w:szCs w:val="17"/>
                <w:lang w:val="fr-FR" w:bidi="fr-FR"/>
              </w:rPr>
              <w:t>G/F</w:t>
            </w:r>
          </w:p>
        </w:tc>
        <w:tc>
          <w:tcPr>
            <w:tcW w:w="824" w:type="dxa"/>
            <w:tcBorders>
              <w:bottom w:val="single" w:sz="12" w:space="0" w:color="auto"/>
            </w:tcBorders>
            <w:shd w:val="clear" w:color="auto" w:fill="auto"/>
          </w:tcPr>
          <w:p w14:paraId="538AAA6D"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5,2</w:t>
            </w:r>
          </w:p>
        </w:tc>
        <w:tc>
          <w:tcPr>
            <w:tcW w:w="824" w:type="dxa"/>
            <w:tcBorders>
              <w:bottom w:val="single" w:sz="12" w:space="0" w:color="auto"/>
            </w:tcBorders>
            <w:shd w:val="clear" w:color="auto" w:fill="auto"/>
          </w:tcPr>
          <w:p w14:paraId="09B8E826" w14:textId="77777777" w:rsidR="00DA5647" w:rsidRPr="003E5C34" w:rsidRDefault="00DA5647" w:rsidP="00C011CF">
            <w:pPr>
              <w:spacing w:before="40" w:after="40" w:line="210" w:lineRule="exact"/>
              <w:ind w:right="43"/>
              <w:jc w:val="right"/>
              <w:rPr>
                <w:sz w:val="17"/>
                <w:szCs w:val="17"/>
                <w:lang w:val="en-US" w:eastAsia="zh-TW"/>
              </w:rPr>
            </w:pPr>
            <w:r w:rsidRPr="003E5C34">
              <w:rPr>
                <w:rFonts w:eastAsia="PMingLiU"/>
                <w:sz w:val="17"/>
                <w:szCs w:val="17"/>
                <w:lang w:val="fr-FR" w:bidi="fr-FR"/>
              </w:rPr>
              <w:t>4,4</w:t>
            </w:r>
          </w:p>
        </w:tc>
        <w:tc>
          <w:tcPr>
            <w:tcW w:w="824" w:type="dxa"/>
            <w:tcBorders>
              <w:bottom w:val="single" w:sz="12" w:space="0" w:color="auto"/>
            </w:tcBorders>
            <w:shd w:val="clear" w:color="auto" w:fill="auto"/>
          </w:tcPr>
          <w:p w14:paraId="15AEB766"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4,3</w:t>
            </w:r>
          </w:p>
        </w:tc>
        <w:tc>
          <w:tcPr>
            <w:tcW w:w="824" w:type="dxa"/>
            <w:tcBorders>
              <w:bottom w:val="single" w:sz="12" w:space="0" w:color="auto"/>
            </w:tcBorders>
            <w:shd w:val="clear" w:color="auto" w:fill="auto"/>
          </w:tcPr>
          <w:p w14:paraId="6ABE835E"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3,7</w:t>
            </w:r>
          </w:p>
        </w:tc>
        <w:tc>
          <w:tcPr>
            <w:tcW w:w="824" w:type="dxa"/>
            <w:tcBorders>
              <w:bottom w:val="single" w:sz="12" w:space="0" w:color="auto"/>
            </w:tcBorders>
            <w:shd w:val="clear" w:color="auto" w:fill="auto"/>
          </w:tcPr>
          <w:p w14:paraId="29C299A5"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3,9</w:t>
            </w:r>
          </w:p>
        </w:tc>
        <w:tc>
          <w:tcPr>
            <w:tcW w:w="824" w:type="dxa"/>
            <w:tcBorders>
              <w:bottom w:val="single" w:sz="12" w:space="0" w:color="auto"/>
            </w:tcBorders>
            <w:shd w:val="clear" w:color="auto" w:fill="auto"/>
          </w:tcPr>
          <w:p w14:paraId="298D2962"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3,6</w:t>
            </w:r>
          </w:p>
        </w:tc>
        <w:tc>
          <w:tcPr>
            <w:tcW w:w="824" w:type="dxa"/>
            <w:tcBorders>
              <w:bottom w:val="single" w:sz="12" w:space="0" w:color="auto"/>
            </w:tcBorders>
            <w:shd w:val="clear" w:color="auto" w:fill="auto"/>
          </w:tcPr>
          <w:p w14:paraId="2779514C"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3,2</w:t>
            </w:r>
          </w:p>
        </w:tc>
        <w:tc>
          <w:tcPr>
            <w:tcW w:w="824" w:type="dxa"/>
            <w:tcBorders>
              <w:bottom w:val="single" w:sz="12" w:space="0" w:color="auto"/>
            </w:tcBorders>
            <w:shd w:val="clear" w:color="auto" w:fill="auto"/>
          </w:tcPr>
          <w:p w14:paraId="74308907" w14:textId="77777777" w:rsidR="00DA5647" w:rsidRPr="003E5C34" w:rsidRDefault="00DA5647" w:rsidP="00C011CF">
            <w:pPr>
              <w:spacing w:before="40" w:after="40" w:line="210" w:lineRule="exact"/>
              <w:ind w:right="43"/>
              <w:jc w:val="right"/>
              <w:rPr>
                <w:sz w:val="17"/>
                <w:szCs w:val="17"/>
                <w:lang w:val="en-US" w:eastAsia="zh-TW"/>
              </w:rPr>
            </w:pPr>
            <w:r w:rsidRPr="003E5C34">
              <w:rPr>
                <w:sz w:val="17"/>
                <w:szCs w:val="17"/>
                <w:lang w:val="fr-FR" w:bidi="fr-FR"/>
              </w:rPr>
              <w:t>3,1</w:t>
            </w:r>
          </w:p>
        </w:tc>
      </w:tr>
    </w:tbl>
    <w:p w14:paraId="09ADE248" w14:textId="77777777" w:rsidR="00B51486" w:rsidRPr="003E5C34" w:rsidRDefault="00B51486" w:rsidP="00B51486">
      <w:pPr>
        <w:pStyle w:val="SingleTxt"/>
        <w:spacing w:after="0" w:line="120" w:lineRule="exact"/>
        <w:rPr>
          <w:i/>
          <w:sz w:val="10"/>
          <w:lang w:val="fr-FR" w:bidi="fr-FR"/>
        </w:rPr>
      </w:pPr>
    </w:p>
    <w:p w14:paraId="4A01CCEE" w14:textId="06E13B55" w:rsidR="00DA5647" w:rsidRPr="003E5C34" w:rsidRDefault="00DA5647" w:rsidP="00B51486">
      <w:pPr>
        <w:pStyle w:val="FootnoteText"/>
        <w:tabs>
          <w:tab w:val="right" w:pos="1476"/>
          <w:tab w:val="left" w:pos="1548"/>
          <w:tab w:val="right" w:pos="1836"/>
          <w:tab w:val="left" w:pos="1908"/>
        </w:tabs>
        <w:ind w:left="1548" w:hanging="288"/>
        <w:rPr>
          <w:lang w:val="fr-FR" w:bidi="fr-FR"/>
        </w:rPr>
      </w:pPr>
      <w:r w:rsidRPr="003E5C34">
        <w:rPr>
          <w:i/>
          <w:lang w:val="fr-FR" w:bidi="fr-FR"/>
        </w:rPr>
        <w:t xml:space="preserve">Source : </w:t>
      </w:r>
      <w:r w:rsidRPr="003E5C34">
        <w:rPr>
          <w:lang w:val="fr-FR" w:bidi="fr-FR"/>
        </w:rPr>
        <w:t>Bureau de l’éducation et de la jeunesse.</w:t>
      </w:r>
    </w:p>
    <w:p w14:paraId="7AA84DFD" w14:textId="315C3682" w:rsidR="0068308A" w:rsidRPr="003E5C34" w:rsidRDefault="0068308A" w:rsidP="00486606">
      <w:pPr>
        <w:pStyle w:val="SingleTxt"/>
        <w:spacing w:after="0" w:line="120" w:lineRule="exact"/>
        <w:rPr>
          <w:sz w:val="10"/>
          <w:lang w:val="fr-FR" w:bidi="fr-FR"/>
        </w:rPr>
      </w:pPr>
    </w:p>
    <w:p w14:paraId="39A3F96F" w14:textId="62A4F9DA" w:rsidR="00486606" w:rsidRPr="003E5C34" w:rsidRDefault="00486606" w:rsidP="00486606">
      <w:pPr>
        <w:pStyle w:val="SingleTxt"/>
        <w:spacing w:after="0" w:line="120" w:lineRule="exact"/>
        <w:rPr>
          <w:sz w:val="10"/>
          <w:lang w:val="fr-FR" w:bidi="fr-FR"/>
        </w:rPr>
      </w:pPr>
    </w:p>
    <w:p w14:paraId="421FAD6A" w14:textId="77777777" w:rsidR="00DA5647" w:rsidRPr="003E5C34" w:rsidRDefault="00DA5647" w:rsidP="0068308A">
      <w:pPr>
        <w:pStyle w:val="SingleTxt"/>
        <w:numPr>
          <w:ilvl w:val="0"/>
          <w:numId w:val="46"/>
        </w:numPr>
        <w:spacing w:line="240" w:lineRule="exact"/>
        <w:rPr>
          <w:lang w:val="fr-FR"/>
        </w:rPr>
      </w:pPr>
      <w:r w:rsidRPr="003E5C34">
        <w:rPr>
          <w:lang w:val="fr-FR" w:bidi="fr-FR"/>
        </w:rPr>
        <w:t>Les frais de scolarité, les repas et les fournitures scolaires des élèves dont les familles connaissent des difficultés financières continuent d’être pris en charge par le Gouvernement de la RAS de Macao. Le nombre d’élèves qui en ont bénéficié au cours de la période couvrant les années scolaires 2010/2011 à 2017/2018, ainsi que les montants correspondants, sont les suivants : 340 garçons et 347 filles ont bénéficié d’allocations de frais de scolarité, pour un montant total respectif de 1 443 100 et 1 421 330 PTC ; 12 992 garçons et 13 495 filles ont perçu des allocations pour l’achat de fournitures scolaires, pour un montant total respectif de 27 564 000 et 28 844 600 PTC ; 11 849 garçons et 12 459 filles se sont vu accorder des indemnités de repas, pour un montant total respectif de 31 816 000 et 33 040 600 PTC.</w:t>
      </w:r>
    </w:p>
    <w:p w14:paraId="544C8503" w14:textId="77777777" w:rsidR="00DA5647" w:rsidRPr="003E5C34" w:rsidRDefault="00DA5647" w:rsidP="0068308A">
      <w:pPr>
        <w:pStyle w:val="SingleTxt"/>
        <w:numPr>
          <w:ilvl w:val="0"/>
          <w:numId w:val="46"/>
        </w:numPr>
        <w:spacing w:line="240" w:lineRule="exact"/>
        <w:rPr>
          <w:lang w:val="fr-FR"/>
        </w:rPr>
      </w:pPr>
      <w:r w:rsidRPr="003E5C34">
        <w:rPr>
          <w:lang w:val="fr-FR" w:bidi="fr-FR"/>
        </w:rPr>
        <w:t>Par ailleurs, le Gouvernement de la RAS de Macao a accordé des « subventions en faveur de la gratuité de l’éducation » aux écoles privées qui font partie du « réseau scolaire gratuit », en vue de dispenser les élèves du paiement de frais de scolarité ainsi que d’autres frais connexes, notamment les frais d’inscription et de certification. Entre les années scolaires 2010/2011 et 2017/2018, 246 340 garçons et 220 918 filles ont bénéficié d’allocations au titre de l’éducation gratuite, pour un montant total de 13 448 615 689 PTC.</w:t>
      </w:r>
    </w:p>
    <w:p w14:paraId="1697A533" w14:textId="77777777" w:rsidR="00DA5647" w:rsidRPr="003E5C34" w:rsidRDefault="00DA5647" w:rsidP="0068308A">
      <w:pPr>
        <w:pStyle w:val="SingleTxt"/>
        <w:numPr>
          <w:ilvl w:val="0"/>
          <w:numId w:val="46"/>
        </w:numPr>
        <w:spacing w:line="240" w:lineRule="exact"/>
        <w:rPr>
          <w:lang w:val="fr-FR"/>
        </w:rPr>
      </w:pPr>
      <w:r w:rsidRPr="003E5C34">
        <w:rPr>
          <w:lang w:val="fr-FR" w:bidi="fr-FR"/>
        </w:rPr>
        <w:t>Par ailleurs, en vue de réduire la charge financière des familles des élèves scolarisés dans le réseau scolaire payant, entre les années scolaires 2010/2011 et 2017/2018, des allocations de frais de scolarité ont été accordées à 41 087 garçons et à 45 407 filles, pour un montant total respectif de 665 531 870 et 739 337 305 PTC.</w:t>
      </w:r>
    </w:p>
    <w:p w14:paraId="52A95896" w14:textId="4F8914CF" w:rsidR="00DA5647" w:rsidRPr="003E5C34" w:rsidRDefault="00DA5647" w:rsidP="0068308A">
      <w:pPr>
        <w:pStyle w:val="SingleTxt"/>
        <w:numPr>
          <w:ilvl w:val="0"/>
          <w:numId w:val="46"/>
        </w:numPr>
        <w:spacing w:line="240" w:lineRule="exact"/>
        <w:rPr>
          <w:lang w:val="fr-FR"/>
        </w:rPr>
      </w:pPr>
      <w:r w:rsidRPr="003E5C34">
        <w:rPr>
          <w:lang w:val="fr-FR" w:bidi="fr-FR"/>
        </w:rPr>
        <w:t>Le tableau suivant présente, pour la même période, le nombre d’élèves de l’enseignement général, filles et garçons, qui ont bénéficié d’une allocation pour l’achat de manuels et de fournitures scolaires.</w:t>
      </w:r>
    </w:p>
    <w:p w14:paraId="58F01B18" w14:textId="0E4C5604" w:rsidR="0068308A" w:rsidRPr="003E5C34" w:rsidRDefault="0068308A" w:rsidP="0068308A">
      <w:pPr>
        <w:pStyle w:val="SingleTxt"/>
        <w:spacing w:after="0" w:line="120" w:lineRule="exact"/>
        <w:rPr>
          <w:sz w:val="10"/>
          <w:lang w:val="fr-FR" w:bidi="fr-FR"/>
        </w:rPr>
      </w:pPr>
    </w:p>
    <w:tbl>
      <w:tblPr>
        <w:tblW w:w="7362" w:type="dxa"/>
        <w:tblInd w:w="1260" w:type="dxa"/>
        <w:tblLayout w:type="fixed"/>
        <w:tblCellMar>
          <w:left w:w="0" w:type="dxa"/>
          <w:right w:w="0" w:type="dxa"/>
        </w:tblCellMar>
        <w:tblLook w:val="0000" w:firstRow="0" w:lastRow="0" w:firstColumn="0" w:lastColumn="0" w:noHBand="0" w:noVBand="0"/>
      </w:tblPr>
      <w:tblGrid>
        <w:gridCol w:w="882"/>
        <w:gridCol w:w="1049"/>
        <w:gridCol w:w="1065"/>
        <w:gridCol w:w="1065"/>
        <w:gridCol w:w="1066"/>
        <w:gridCol w:w="1065"/>
        <w:gridCol w:w="1170"/>
      </w:tblGrid>
      <w:tr w:rsidR="00DA5647" w:rsidRPr="003E5C34" w14:paraId="6875A378" w14:textId="77777777" w:rsidTr="00900A22">
        <w:trPr>
          <w:tblHeader/>
        </w:trPr>
        <w:tc>
          <w:tcPr>
            <w:tcW w:w="882" w:type="dxa"/>
            <w:vMerge w:val="restart"/>
            <w:tcBorders>
              <w:top w:val="single" w:sz="4" w:space="0" w:color="auto"/>
              <w:bottom w:val="single" w:sz="4" w:space="0" w:color="auto"/>
            </w:tcBorders>
            <w:shd w:val="clear" w:color="auto" w:fill="auto"/>
            <w:vAlign w:val="bottom"/>
          </w:tcPr>
          <w:p w14:paraId="45B86223" w14:textId="77777777" w:rsidR="00DA5647" w:rsidRPr="003E5C34" w:rsidRDefault="00DA5647" w:rsidP="009A32C7">
            <w:pPr>
              <w:spacing w:before="81" w:after="81" w:line="160" w:lineRule="exact"/>
              <w:ind w:right="43"/>
              <w:rPr>
                <w:rFonts w:eastAsia="DFKai-SB"/>
                <w:i/>
                <w:sz w:val="14"/>
                <w:szCs w:val="14"/>
                <w:lang w:val="en-US" w:eastAsia="zh-TW"/>
              </w:rPr>
            </w:pPr>
            <w:r w:rsidRPr="003E5C34">
              <w:rPr>
                <w:rFonts w:eastAsia="DFKai-SB"/>
                <w:i/>
                <w:sz w:val="14"/>
                <w:szCs w:val="14"/>
                <w:lang w:val="fr-FR" w:bidi="fr-FR"/>
              </w:rPr>
              <w:lastRenderedPageBreak/>
              <w:t>Année scolaire</w:t>
            </w:r>
          </w:p>
        </w:tc>
        <w:tc>
          <w:tcPr>
            <w:tcW w:w="2114" w:type="dxa"/>
            <w:gridSpan w:val="2"/>
            <w:tcBorders>
              <w:top w:val="single" w:sz="4" w:space="0" w:color="auto"/>
              <w:bottom w:val="single" w:sz="4" w:space="0" w:color="auto"/>
              <w:right w:val="single" w:sz="24" w:space="0" w:color="FFFFFF"/>
            </w:tcBorders>
            <w:shd w:val="clear" w:color="auto" w:fill="auto"/>
            <w:vAlign w:val="bottom"/>
          </w:tcPr>
          <w:p w14:paraId="4D99A4EB" w14:textId="77777777" w:rsidR="00DA5647" w:rsidRPr="003E5C34" w:rsidRDefault="00DA5647" w:rsidP="009A32C7">
            <w:pPr>
              <w:spacing w:before="81" w:after="81" w:line="160" w:lineRule="exact"/>
              <w:ind w:right="43"/>
              <w:jc w:val="center"/>
              <w:rPr>
                <w:rFonts w:eastAsia="DFKai-SB"/>
                <w:i/>
                <w:sz w:val="14"/>
                <w:szCs w:val="14"/>
                <w:lang w:val="en-US" w:eastAsia="zh-TW"/>
              </w:rPr>
            </w:pPr>
            <w:r w:rsidRPr="003E5C34">
              <w:rPr>
                <w:rFonts w:eastAsia="DFKai-SB"/>
                <w:i/>
                <w:sz w:val="14"/>
                <w:szCs w:val="14"/>
                <w:lang w:val="fr-FR" w:bidi="fr-FR"/>
              </w:rPr>
              <w:t>Filles</w:t>
            </w:r>
          </w:p>
        </w:tc>
        <w:tc>
          <w:tcPr>
            <w:tcW w:w="213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14:paraId="1A589ACC" w14:textId="77777777" w:rsidR="00DA5647" w:rsidRPr="003E5C34" w:rsidRDefault="00DA5647" w:rsidP="009A32C7">
            <w:pPr>
              <w:spacing w:before="81" w:after="81" w:line="160" w:lineRule="exact"/>
              <w:ind w:right="43"/>
              <w:jc w:val="center"/>
              <w:rPr>
                <w:rFonts w:eastAsia="DFKai-SB"/>
                <w:i/>
                <w:sz w:val="14"/>
                <w:szCs w:val="14"/>
                <w:lang w:val="en-US" w:eastAsia="zh-TW"/>
              </w:rPr>
            </w:pPr>
            <w:r w:rsidRPr="003E5C34">
              <w:rPr>
                <w:rFonts w:eastAsia="DFKai-SB"/>
                <w:i/>
                <w:sz w:val="14"/>
                <w:szCs w:val="14"/>
                <w:lang w:val="fr-FR" w:bidi="fr-FR"/>
              </w:rPr>
              <w:t>Garçons</w:t>
            </w:r>
          </w:p>
        </w:tc>
        <w:tc>
          <w:tcPr>
            <w:tcW w:w="2235" w:type="dxa"/>
            <w:gridSpan w:val="2"/>
            <w:tcBorders>
              <w:top w:val="single" w:sz="4" w:space="0" w:color="auto"/>
              <w:left w:val="single" w:sz="24" w:space="0" w:color="FFFFFF"/>
              <w:bottom w:val="single" w:sz="4" w:space="0" w:color="auto"/>
            </w:tcBorders>
            <w:shd w:val="clear" w:color="auto" w:fill="auto"/>
            <w:vAlign w:val="bottom"/>
          </w:tcPr>
          <w:p w14:paraId="54374C44" w14:textId="77777777" w:rsidR="00DA5647" w:rsidRPr="003E5C34" w:rsidRDefault="00DA5647" w:rsidP="009A32C7">
            <w:pPr>
              <w:spacing w:before="81" w:after="81" w:line="160" w:lineRule="exact"/>
              <w:ind w:right="43"/>
              <w:jc w:val="center"/>
              <w:rPr>
                <w:rFonts w:eastAsia="DFKai-SB"/>
                <w:b/>
                <w:i/>
                <w:sz w:val="14"/>
                <w:szCs w:val="14"/>
                <w:lang w:val="en-US" w:eastAsia="zh-TW"/>
              </w:rPr>
            </w:pPr>
            <w:r w:rsidRPr="003E5C34">
              <w:rPr>
                <w:rFonts w:eastAsia="DFKai-SB"/>
                <w:b/>
                <w:i/>
                <w:sz w:val="14"/>
                <w:szCs w:val="14"/>
                <w:lang w:val="fr-FR" w:bidi="fr-FR"/>
              </w:rPr>
              <w:t>Total</w:t>
            </w:r>
          </w:p>
        </w:tc>
      </w:tr>
      <w:tr w:rsidR="00DA5647" w:rsidRPr="003E5C34" w14:paraId="4899406F" w14:textId="77777777" w:rsidTr="00900A22">
        <w:trPr>
          <w:tblHeader/>
        </w:trPr>
        <w:tc>
          <w:tcPr>
            <w:tcW w:w="882" w:type="dxa"/>
            <w:vMerge/>
            <w:tcBorders>
              <w:top w:val="single" w:sz="4" w:space="0" w:color="auto"/>
              <w:bottom w:val="single" w:sz="12" w:space="0" w:color="auto"/>
            </w:tcBorders>
            <w:shd w:val="clear" w:color="auto" w:fill="auto"/>
            <w:vAlign w:val="bottom"/>
          </w:tcPr>
          <w:p w14:paraId="040D1979" w14:textId="77777777" w:rsidR="00DA5647" w:rsidRPr="003E5C34" w:rsidRDefault="00DA5647" w:rsidP="009A32C7">
            <w:pPr>
              <w:spacing w:before="81" w:after="81" w:line="160" w:lineRule="exact"/>
              <w:ind w:right="43"/>
              <w:rPr>
                <w:rFonts w:eastAsia="DFKai-SB"/>
                <w:sz w:val="14"/>
                <w:szCs w:val="14"/>
                <w:lang w:val="en-US" w:eastAsia="zh-TW"/>
              </w:rPr>
            </w:pPr>
          </w:p>
        </w:tc>
        <w:tc>
          <w:tcPr>
            <w:tcW w:w="1049" w:type="dxa"/>
            <w:tcBorders>
              <w:top w:val="single" w:sz="4" w:space="0" w:color="auto"/>
              <w:bottom w:val="single" w:sz="12" w:space="0" w:color="auto"/>
            </w:tcBorders>
            <w:shd w:val="clear" w:color="auto" w:fill="auto"/>
            <w:vAlign w:val="bottom"/>
          </w:tcPr>
          <w:p w14:paraId="0596F97F" w14:textId="77777777"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Nombre d’élèves</w:t>
            </w:r>
          </w:p>
        </w:tc>
        <w:tc>
          <w:tcPr>
            <w:tcW w:w="1065" w:type="dxa"/>
            <w:tcBorders>
              <w:top w:val="single" w:sz="4" w:space="0" w:color="auto"/>
              <w:bottom w:val="single" w:sz="12" w:space="0" w:color="auto"/>
              <w:right w:val="single" w:sz="24" w:space="0" w:color="FFFFFF"/>
            </w:tcBorders>
            <w:shd w:val="clear" w:color="auto" w:fill="auto"/>
            <w:vAlign w:val="bottom"/>
          </w:tcPr>
          <w:p w14:paraId="4D80B50D" w14:textId="5F685970"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Montant</w:t>
            </w:r>
            <w:r w:rsidR="00900A22" w:rsidRPr="003E5C34">
              <w:rPr>
                <w:rFonts w:eastAsia="DFKai-SB"/>
                <w:i/>
                <w:sz w:val="14"/>
                <w:szCs w:val="14"/>
                <w:lang w:val="fr-FR" w:bidi="fr-FR"/>
              </w:rPr>
              <w:t xml:space="preserve"> </w:t>
            </w:r>
            <w:r w:rsidRPr="003E5C34">
              <w:rPr>
                <w:rFonts w:eastAsia="DFKai-SB"/>
                <w:i/>
                <w:sz w:val="14"/>
                <w:szCs w:val="14"/>
                <w:lang w:val="fr-FR" w:bidi="fr-FR"/>
              </w:rPr>
              <w:t>(PTC)</w:t>
            </w:r>
          </w:p>
        </w:tc>
        <w:tc>
          <w:tcPr>
            <w:tcW w:w="1065" w:type="dxa"/>
            <w:tcBorders>
              <w:top w:val="single" w:sz="4" w:space="0" w:color="auto"/>
              <w:left w:val="single" w:sz="24" w:space="0" w:color="FFFFFF"/>
              <w:bottom w:val="single" w:sz="12" w:space="0" w:color="auto"/>
            </w:tcBorders>
            <w:shd w:val="clear" w:color="auto" w:fill="auto"/>
            <w:vAlign w:val="bottom"/>
          </w:tcPr>
          <w:p w14:paraId="5DAE8086" w14:textId="77777777"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Nombre d’élèves</w:t>
            </w:r>
          </w:p>
        </w:tc>
        <w:tc>
          <w:tcPr>
            <w:tcW w:w="1066" w:type="dxa"/>
            <w:tcBorders>
              <w:top w:val="single" w:sz="4" w:space="0" w:color="auto"/>
              <w:bottom w:val="single" w:sz="12" w:space="0" w:color="auto"/>
              <w:right w:val="single" w:sz="24" w:space="0" w:color="FFFFFF"/>
            </w:tcBorders>
            <w:shd w:val="clear" w:color="auto" w:fill="auto"/>
            <w:vAlign w:val="bottom"/>
          </w:tcPr>
          <w:p w14:paraId="3CF909F6" w14:textId="36F80C2B"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Montant</w:t>
            </w:r>
            <w:r w:rsidR="00900A22" w:rsidRPr="003E5C34">
              <w:rPr>
                <w:rFonts w:eastAsia="DFKai-SB"/>
                <w:i/>
                <w:sz w:val="14"/>
                <w:szCs w:val="14"/>
                <w:lang w:val="fr-FR" w:bidi="fr-FR"/>
              </w:rPr>
              <w:t xml:space="preserve"> </w:t>
            </w:r>
            <w:r w:rsidRPr="003E5C34">
              <w:rPr>
                <w:rFonts w:eastAsia="DFKai-SB"/>
                <w:i/>
                <w:sz w:val="14"/>
                <w:szCs w:val="14"/>
                <w:lang w:val="fr-FR" w:bidi="fr-FR"/>
              </w:rPr>
              <w:t>(PTC)</w:t>
            </w:r>
          </w:p>
        </w:tc>
        <w:tc>
          <w:tcPr>
            <w:tcW w:w="1065" w:type="dxa"/>
            <w:tcBorders>
              <w:top w:val="single" w:sz="4" w:space="0" w:color="auto"/>
              <w:left w:val="single" w:sz="24" w:space="0" w:color="FFFFFF"/>
              <w:bottom w:val="single" w:sz="12" w:space="0" w:color="auto"/>
            </w:tcBorders>
            <w:shd w:val="clear" w:color="auto" w:fill="auto"/>
            <w:vAlign w:val="bottom"/>
          </w:tcPr>
          <w:p w14:paraId="38FFFC22" w14:textId="77777777"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Nombre d’élèves</w:t>
            </w:r>
          </w:p>
        </w:tc>
        <w:tc>
          <w:tcPr>
            <w:tcW w:w="1170" w:type="dxa"/>
            <w:tcBorders>
              <w:top w:val="single" w:sz="4" w:space="0" w:color="auto"/>
              <w:bottom w:val="single" w:sz="12" w:space="0" w:color="auto"/>
            </w:tcBorders>
            <w:shd w:val="clear" w:color="auto" w:fill="auto"/>
            <w:vAlign w:val="bottom"/>
          </w:tcPr>
          <w:p w14:paraId="5A494998" w14:textId="0C7E446E" w:rsidR="00DA5647" w:rsidRPr="003E5C34" w:rsidRDefault="00DA5647" w:rsidP="009A32C7">
            <w:pPr>
              <w:spacing w:before="81" w:after="81" w:line="160" w:lineRule="exact"/>
              <w:ind w:right="43"/>
              <w:jc w:val="right"/>
              <w:rPr>
                <w:rFonts w:eastAsia="DFKai-SB"/>
                <w:i/>
                <w:sz w:val="14"/>
                <w:szCs w:val="14"/>
                <w:lang w:val="en-US" w:eastAsia="zh-TW"/>
              </w:rPr>
            </w:pPr>
            <w:r w:rsidRPr="003E5C34">
              <w:rPr>
                <w:rFonts w:eastAsia="DFKai-SB"/>
                <w:i/>
                <w:sz w:val="14"/>
                <w:szCs w:val="14"/>
                <w:lang w:val="fr-FR" w:bidi="fr-FR"/>
              </w:rPr>
              <w:t>Montant</w:t>
            </w:r>
            <w:r w:rsidR="00900A22" w:rsidRPr="003E5C34">
              <w:rPr>
                <w:rFonts w:eastAsia="DFKai-SB"/>
                <w:i/>
                <w:sz w:val="14"/>
                <w:szCs w:val="14"/>
                <w:lang w:val="fr-FR" w:bidi="fr-FR"/>
              </w:rPr>
              <w:t xml:space="preserve"> </w:t>
            </w:r>
            <w:r w:rsidRPr="003E5C34">
              <w:rPr>
                <w:rFonts w:eastAsia="DFKai-SB"/>
                <w:i/>
                <w:sz w:val="14"/>
                <w:szCs w:val="14"/>
                <w:lang w:val="fr-FR" w:bidi="fr-FR"/>
              </w:rPr>
              <w:t>(PTC)</w:t>
            </w:r>
          </w:p>
        </w:tc>
      </w:tr>
      <w:tr w:rsidR="00CD6B29" w:rsidRPr="003E5C34" w14:paraId="175D8AC6" w14:textId="77777777" w:rsidTr="00CD6B29">
        <w:trPr>
          <w:trHeight w:hRule="exact" w:val="115"/>
        </w:trPr>
        <w:tc>
          <w:tcPr>
            <w:tcW w:w="882" w:type="dxa"/>
            <w:shd w:val="clear" w:color="auto" w:fill="auto"/>
          </w:tcPr>
          <w:p w14:paraId="0BC7ED77" w14:textId="77777777" w:rsidR="00CD6B29" w:rsidRPr="003E5C34" w:rsidRDefault="00CD6B29" w:rsidP="00625A8A">
            <w:pPr>
              <w:spacing w:before="40" w:after="40" w:line="220" w:lineRule="exact"/>
              <w:rPr>
                <w:rFonts w:eastAsia="DFKai-SB"/>
                <w:sz w:val="18"/>
                <w:lang w:val="fr-FR" w:bidi="fr-FR"/>
              </w:rPr>
            </w:pPr>
          </w:p>
        </w:tc>
        <w:tc>
          <w:tcPr>
            <w:tcW w:w="1049" w:type="dxa"/>
            <w:shd w:val="clear" w:color="auto" w:fill="auto"/>
            <w:vAlign w:val="bottom"/>
          </w:tcPr>
          <w:p w14:paraId="0FEDB50A" w14:textId="77777777" w:rsidR="00CD6B29" w:rsidRPr="003E5C34" w:rsidRDefault="00CD6B29" w:rsidP="00625A8A">
            <w:pPr>
              <w:spacing w:before="40" w:after="40" w:line="220" w:lineRule="exact"/>
              <w:jc w:val="right"/>
              <w:rPr>
                <w:rFonts w:eastAsia="DFKai-SB"/>
                <w:sz w:val="18"/>
                <w:lang w:val="fr-FR" w:bidi="fr-FR"/>
              </w:rPr>
            </w:pPr>
          </w:p>
        </w:tc>
        <w:tc>
          <w:tcPr>
            <w:tcW w:w="1065" w:type="dxa"/>
            <w:shd w:val="clear" w:color="auto" w:fill="auto"/>
            <w:vAlign w:val="bottom"/>
          </w:tcPr>
          <w:p w14:paraId="2D470D10" w14:textId="77777777" w:rsidR="00CD6B29" w:rsidRPr="003E5C34" w:rsidRDefault="00CD6B29" w:rsidP="00625A8A">
            <w:pPr>
              <w:spacing w:before="40" w:after="40" w:line="220" w:lineRule="exact"/>
              <w:jc w:val="right"/>
              <w:rPr>
                <w:rFonts w:eastAsia="DFKai-SB"/>
                <w:sz w:val="18"/>
                <w:lang w:val="fr-FR" w:bidi="fr-FR"/>
              </w:rPr>
            </w:pPr>
          </w:p>
        </w:tc>
        <w:tc>
          <w:tcPr>
            <w:tcW w:w="1065" w:type="dxa"/>
            <w:shd w:val="clear" w:color="auto" w:fill="auto"/>
            <w:vAlign w:val="bottom"/>
          </w:tcPr>
          <w:p w14:paraId="19CCDCC8" w14:textId="77777777" w:rsidR="00CD6B29" w:rsidRPr="003E5C34" w:rsidRDefault="00CD6B29" w:rsidP="00625A8A">
            <w:pPr>
              <w:spacing w:before="40" w:after="40" w:line="220" w:lineRule="exact"/>
              <w:jc w:val="right"/>
              <w:rPr>
                <w:rFonts w:eastAsia="DFKai-SB"/>
                <w:sz w:val="18"/>
                <w:lang w:val="fr-FR" w:bidi="fr-FR"/>
              </w:rPr>
            </w:pPr>
          </w:p>
        </w:tc>
        <w:tc>
          <w:tcPr>
            <w:tcW w:w="1066" w:type="dxa"/>
            <w:shd w:val="clear" w:color="auto" w:fill="auto"/>
            <w:vAlign w:val="bottom"/>
          </w:tcPr>
          <w:p w14:paraId="633EA072" w14:textId="77777777" w:rsidR="00CD6B29" w:rsidRPr="003E5C34" w:rsidRDefault="00CD6B29" w:rsidP="00625A8A">
            <w:pPr>
              <w:spacing w:before="40" w:after="40" w:line="220" w:lineRule="exact"/>
              <w:jc w:val="right"/>
              <w:rPr>
                <w:rFonts w:eastAsia="DFKai-SB"/>
                <w:sz w:val="18"/>
                <w:lang w:val="fr-FR" w:bidi="fr-FR"/>
              </w:rPr>
            </w:pPr>
          </w:p>
        </w:tc>
        <w:tc>
          <w:tcPr>
            <w:tcW w:w="1065" w:type="dxa"/>
            <w:shd w:val="clear" w:color="auto" w:fill="auto"/>
            <w:vAlign w:val="bottom"/>
          </w:tcPr>
          <w:p w14:paraId="749E33AA" w14:textId="77777777" w:rsidR="00CD6B29" w:rsidRPr="003E5C34" w:rsidRDefault="00CD6B29" w:rsidP="00625A8A">
            <w:pPr>
              <w:spacing w:before="40" w:after="40" w:line="220" w:lineRule="exact"/>
              <w:jc w:val="right"/>
              <w:rPr>
                <w:rFonts w:eastAsia="DFKai-SB"/>
                <w:b/>
                <w:sz w:val="18"/>
                <w:lang w:val="fr-FR" w:bidi="fr-FR"/>
              </w:rPr>
            </w:pPr>
          </w:p>
        </w:tc>
        <w:tc>
          <w:tcPr>
            <w:tcW w:w="1170" w:type="dxa"/>
            <w:shd w:val="clear" w:color="auto" w:fill="auto"/>
            <w:vAlign w:val="bottom"/>
          </w:tcPr>
          <w:p w14:paraId="7431036E" w14:textId="77777777" w:rsidR="00CD6B29" w:rsidRPr="003E5C34" w:rsidRDefault="00CD6B29" w:rsidP="00625A8A">
            <w:pPr>
              <w:spacing w:before="40" w:after="40" w:line="220" w:lineRule="exact"/>
              <w:jc w:val="right"/>
              <w:rPr>
                <w:rFonts w:eastAsia="DFKai-SB"/>
                <w:b/>
                <w:sz w:val="18"/>
                <w:lang w:val="fr-FR" w:bidi="fr-FR"/>
              </w:rPr>
            </w:pPr>
          </w:p>
        </w:tc>
      </w:tr>
      <w:tr w:rsidR="00DA5647" w:rsidRPr="003E5C34" w14:paraId="18DC5121" w14:textId="77777777" w:rsidTr="007E5404">
        <w:tc>
          <w:tcPr>
            <w:tcW w:w="882" w:type="dxa"/>
            <w:shd w:val="clear" w:color="auto" w:fill="auto"/>
            <w:vAlign w:val="bottom"/>
          </w:tcPr>
          <w:p w14:paraId="3A49B199"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2010/11</w:t>
            </w:r>
          </w:p>
        </w:tc>
        <w:tc>
          <w:tcPr>
            <w:tcW w:w="1049" w:type="dxa"/>
            <w:shd w:val="clear" w:color="auto" w:fill="auto"/>
            <w:vAlign w:val="bottom"/>
          </w:tcPr>
          <w:p w14:paraId="382F1B2A"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34 854</w:t>
            </w:r>
          </w:p>
        </w:tc>
        <w:tc>
          <w:tcPr>
            <w:tcW w:w="1065" w:type="dxa"/>
            <w:shd w:val="clear" w:color="auto" w:fill="auto"/>
            <w:vAlign w:val="bottom"/>
          </w:tcPr>
          <w:p w14:paraId="0231F945"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52 281 000</w:t>
            </w:r>
          </w:p>
        </w:tc>
        <w:tc>
          <w:tcPr>
            <w:tcW w:w="1065" w:type="dxa"/>
            <w:shd w:val="clear" w:color="auto" w:fill="auto"/>
            <w:vAlign w:val="bottom"/>
          </w:tcPr>
          <w:p w14:paraId="52348BD4"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37 681</w:t>
            </w:r>
          </w:p>
        </w:tc>
        <w:tc>
          <w:tcPr>
            <w:tcW w:w="1066" w:type="dxa"/>
            <w:shd w:val="clear" w:color="auto" w:fill="auto"/>
            <w:vAlign w:val="bottom"/>
          </w:tcPr>
          <w:p w14:paraId="44E533F6"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56 521 500</w:t>
            </w:r>
          </w:p>
        </w:tc>
        <w:tc>
          <w:tcPr>
            <w:tcW w:w="1065" w:type="dxa"/>
            <w:shd w:val="clear" w:color="auto" w:fill="auto"/>
            <w:vAlign w:val="bottom"/>
          </w:tcPr>
          <w:p w14:paraId="28073D16"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72 535</w:t>
            </w:r>
          </w:p>
        </w:tc>
        <w:tc>
          <w:tcPr>
            <w:tcW w:w="1170" w:type="dxa"/>
            <w:shd w:val="clear" w:color="auto" w:fill="auto"/>
            <w:vAlign w:val="bottom"/>
          </w:tcPr>
          <w:p w14:paraId="38BF2ADE"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108 802 500</w:t>
            </w:r>
          </w:p>
        </w:tc>
      </w:tr>
      <w:tr w:rsidR="00DA5647" w:rsidRPr="003E5C34" w14:paraId="2E1DE67C" w14:textId="77777777" w:rsidTr="007E5404">
        <w:tc>
          <w:tcPr>
            <w:tcW w:w="882" w:type="dxa"/>
            <w:shd w:val="clear" w:color="auto" w:fill="auto"/>
            <w:vAlign w:val="bottom"/>
          </w:tcPr>
          <w:p w14:paraId="57212798"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2011/12</w:t>
            </w:r>
          </w:p>
        </w:tc>
        <w:tc>
          <w:tcPr>
            <w:tcW w:w="1049" w:type="dxa"/>
            <w:shd w:val="clear" w:color="auto" w:fill="auto"/>
            <w:vAlign w:val="bottom"/>
          </w:tcPr>
          <w:p w14:paraId="2DF8CC6F"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34 021</w:t>
            </w:r>
          </w:p>
        </w:tc>
        <w:tc>
          <w:tcPr>
            <w:tcW w:w="1065" w:type="dxa"/>
            <w:shd w:val="clear" w:color="auto" w:fill="auto"/>
            <w:vAlign w:val="bottom"/>
          </w:tcPr>
          <w:p w14:paraId="3CC78C7A"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56 697 300</w:t>
            </w:r>
          </w:p>
        </w:tc>
        <w:tc>
          <w:tcPr>
            <w:tcW w:w="1065" w:type="dxa"/>
            <w:shd w:val="clear" w:color="auto" w:fill="auto"/>
            <w:vAlign w:val="bottom"/>
          </w:tcPr>
          <w:p w14:paraId="4E64E91B"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36 922</w:t>
            </w:r>
          </w:p>
        </w:tc>
        <w:tc>
          <w:tcPr>
            <w:tcW w:w="1066" w:type="dxa"/>
            <w:shd w:val="clear" w:color="auto" w:fill="auto"/>
            <w:vAlign w:val="bottom"/>
          </w:tcPr>
          <w:p w14:paraId="104F80E9"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61 544 200</w:t>
            </w:r>
          </w:p>
        </w:tc>
        <w:tc>
          <w:tcPr>
            <w:tcW w:w="1065" w:type="dxa"/>
            <w:shd w:val="clear" w:color="auto" w:fill="auto"/>
            <w:vAlign w:val="bottom"/>
          </w:tcPr>
          <w:p w14:paraId="551124CA"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70 943</w:t>
            </w:r>
          </w:p>
        </w:tc>
        <w:tc>
          <w:tcPr>
            <w:tcW w:w="1170" w:type="dxa"/>
            <w:shd w:val="clear" w:color="auto" w:fill="auto"/>
            <w:vAlign w:val="bottom"/>
          </w:tcPr>
          <w:p w14:paraId="0DBD316D"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118 241 500</w:t>
            </w:r>
          </w:p>
        </w:tc>
      </w:tr>
      <w:tr w:rsidR="00DA5647" w:rsidRPr="003E5C34" w14:paraId="3322DB78" w14:textId="77777777" w:rsidTr="007E5404">
        <w:tc>
          <w:tcPr>
            <w:tcW w:w="882" w:type="dxa"/>
            <w:shd w:val="clear" w:color="auto" w:fill="auto"/>
            <w:vAlign w:val="bottom"/>
          </w:tcPr>
          <w:p w14:paraId="4C1FEC40"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2012/13</w:t>
            </w:r>
          </w:p>
        </w:tc>
        <w:tc>
          <w:tcPr>
            <w:tcW w:w="1049" w:type="dxa"/>
            <w:shd w:val="clear" w:color="auto" w:fill="auto"/>
            <w:vAlign w:val="bottom"/>
          </w:tcPr>
          <w:p w14:paraId="7FB73ED8"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33 384</w:t>
            </w:r>
          </w:p>
        </w:tc>
        <w:tc>
          <w:tcPr>
            <w:tcW w:w="1065" w:type="dxa"/>
            <w:shd w:val="clear" w:color="auto" w:fill="auto"/>
            <w:vAlign w:val="bottom"/>
          </w:tcPr>
          <w:p w14:paraId="33F2DE61"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60 993 200</w:t>
            </w:r>
          </w:p>
        </w:tc>
        <w:tc>
          <w:tcPr>
            <w:tcW w:w="1065" w:type="dxa"/>
            <w:shd w:val="clear" w:color="auto" w:fill="auto"/>
            <w:vAlign w:val="bottom"/>
          </w:tcPr>
          <w:p w14:paraId="0749F719"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36 293</w:t>
            </w:r>
          </w:p>
        </w:tc>
        <w:tc>
          <w:tcPr>
            <w:tcW w:w="1066" w:type="dxa"/>
            <w:shd w:val="clear" w:color="auto" w:fill="auto"/>
            <w:vAlign w:val="bottom"/>
          </w:tcPr>
          <w:p w14:paraId="3B9934FA"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66 337 900</w:t>
            </w:r>
          </w:p>
        </w:tc>
        <w:tc>
          <w:tcPr>
            <w:tcW w:w="1065" w:type="dxa"/>
            <w:shd w:val="clear" w:color="auto" w:fill="auto"/>
            <w:vAlign w:val="bottom"/>
          </w:tcPr>
          <w:p w14:paraId="7F922BD0"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69 677</w:t>
            </w:r>
          </w:p>
        </w:tc>
        <w:tc>
          <w:tcPr>
            <w:tcW w:w="1170" w:type="dxa"/>
            <w:shd w:val="clear" w:color="auto" w:fill="auto"/>
            <w:vAlign w:val="bottom"/>
          </w:tcPr>
          <w:p w14:paraId="25A7D854"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127 331 100</w:t>
            </w:r>
          </w:p>
        </w:tc>
      </w:tr>
      <w:tr w:rsidR="00DA5647" w:rsidRPr="003E5C34" w14:paraId="7944486D" w14:textId="77777777" w:rsidTr="007E5404">
        <w:tc>
          <w:tcPr>
            <w:tcW w:w="882" w:type="dxa"/>
            <w:shd w:val="clear" w:color="auto" w:fill="auto"/>
            <w:vAlign w:val="bottom"/>
          </w:tcPr>
          <w:p w14:paraId="5B4A52F9"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2013/14</w:t>
            </w:r>
          </w:p>
        </w:tc>
        <w:tc>
          <w:tcPr>
            <w:tcW w:w="1049" w:type="dxa"/>
            <w:shd w:val="clear" w:color="auto" w:fill="auto"/>
            <w:vAlign w:val="bottom"/>
          </w:tcPr>
          <w:p w14:paraId="4D5E0621"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32 903</w:t>
            </w:r>
          </w:p>
        </w:tc>
        <w:tc>
          <w:tcPr>
            <w:tcW w:w="1065" w:type="dxa"/>
            <w:shd w:val="clear" w:color="auto" w:fill="auto"/>
            <w:vAlign w:val="bottom"/>
          </w:tcPr>
          <w:p w14:paraId="2B1DFA81"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76 416 400</w:t>
            </w:r>
          </w:p>
        </w:tc>
        <w:tc>
          <w:tcPr>
            <w:tcW w:w="1065" w:type="dxa"/>
            <w:shd w:val="clear" w:color="auto" w:fill="auto"/>
            <w:vAlign w:val="bottom"/>
          </w:tcPr>
          <w:p w14:paraId="381FEA86"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35 839</w:t>
            </w:r>
          </w:p>
        </w:tc>
        <w:tc>
          <w:tcPr>
            <w:tcW w:w="1066" w:type="dxa"/>
            <w:shd w:val="clear" w:color="auto" w:fill="auto"/>
            <w:vAlign w:val="bottom"/>
          </w:tcPr>
          <w:p w14:paraId="3B74F158"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83 246 400</w:t>
            </w:r>
          </w:p>
        </w:tc>
        <w:tc>
          <w:tcPr>
            <w:tcW w:w="1065" w:type="dxa"/>
            <w:shd w:val="clear" w:color="auto" w:fill="auto"/>
            <w:vAlign w:val="bottom"/>
          </w:tcPr>
          <w:p w14:paraId="105B8E92"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68 742</w:t>
            </w:r>
          </w:p>
        </w:tc>
        <w:tc>
          <w:tcPr>
            <w:tcW w:w="1170" w:type="dxa"/>
            <w:shd w:val="clear" w:color="auto" w:fill="auto"/>
            <w:vAlign w:val="bottom"/>
          </w:tcPr>
          <w:p w14:paraId="23792319"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159 662 800</w:t>
            </w:r>
          </w:p>
        </w:tc>
      </w:tr>
      <w:tr w:rsidR="00DA5647" w:rsidRPr="003E5C34" w14:paraId="245BE460" w14:textId="77777777" w:rsidTr="007E5404">
        <w:tc>
          <w:tcPr>
            <w:tcW w:w="882" w:type="dxa"/>
            <w:shd w:val="clear" w:color="auto" w:fill="auto"/>
            <w:vAlign w:val="bottom"/>
          </w:tcPr>
          <w:p w14:paraId="4B9B6F57"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2014/15</w:t>
            </w:r>
          </w:p>
        </w:tc>
        <w:tc>
          <w:tcPr>
            <w:tcW w:w="1049" w:type="dxa"/>
            <w:shd w:val="clear" w:color="auto" w:fill="auto"/>
            <w:vAlign w:val="bottom"/>
          </w:tcPr>
          <w:p w14:paraId="250B2C42"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33 502</w:t>
            </w:r>
          </w:p>
        </w:tc>
        <w:tc>
          <w:tcPr>
            <w:tcW w:w="1065" w:type="dxa"/>
            <w:shd w:val="clear" w:color="auto" w:fill="auto"/>
            <w:vAlign w:val="bottom"/>
          </w:tcPr>
          <w:p w14:paraId="38AD96AD"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83 480 400</w:t>
            </w:r>
          </w:p>
        </w:tc>
        <w:tc>
          <w:tcPr>
            <w:tcW w:w="1065" w:type="dxa"/>
            <w:shd w:val="clear" w:color="auto" w:fill="auto"/>
            <w:vAlign w:val="bottom"/>
          </w:tcPr>
          <w:p w14:paraId="767A3540"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36 417</w:t>
            </w:r>
          </w:p>
        </w:tc>
        <w:tc>
          <w:tcPr>
            <w:tcW w:w="1066" w:type="dxa"/>
            <w:shd w:val="clear" w:color="auto" w:fill="auto"/>
            <w:vAlign w:val="bottom"/>
          </w:tcPr>
          <w:p w14:paraId="4959C040"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90 785 200</w:t>
            </w:r>
          </w:p>
        </w:tc>
        <w:tc>
          <w:tcPr>
            <w:tcW w:w="1065" w:type="dxa"/>
            <w:shd w:val="clear" w:color="auto" w:fill="auto"/>
            <w:vAlign w:val="bottom"/>
          </w:tcPr>
          <w:p w14:paraId="13313596"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69 919</w:t>
            </w:r>
          </w:p>
        </w:tc>
        <w:tc>
          <w:tcPr>
            <w:tcW w:w="1170" w:type="dxa"/>
            <w:shd w:val="clear" w:color="auto" w:fill="auto"/>
            <w:vAlign w:val="bottom"/>
          </w:tcPr>
          <w:p w14:paraId="61E18944"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174 265 600</w:t>
            </w:r>
          </w:p>
        </w:tc>
      </w:tr>
      <w:tr w:rsidR="00DA5647" w:rsidRPr="003E5C34" w14:paraId="066D891F" w14:textId="77777777" w:rsidTr="007E5404">
        <w:tc>
          <w:tcPr>
            <w:tcW w:w="882" w:type="dxa"/>
            <w:shd w:val="clear" w:color="auto" w:fill="auto"/>
            <w:vAlign w:val="bottom"/>
          </w:tcPr>
          <w:p w14:paraId="7454F536"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2015/16</w:t>
            </w:r>
          </w:p>
        </w:tc>
        <w:tc>
          <w:tcPr>
            <w:tcW w:w="1049" w:type="dxa"/>
            <w:shd w:val="clear" w:color="auto" w:fill="auto"/>
            <w:vAlign w:val="bottom"/>
          </w:tcPr>
          <w:p w14:paraId="7A501D9D"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34 770</w:t>
            </w:r>
          </w:p>
        </w:tc>
        <w:tc>
          <w:tcPr>
            <w:tcW w:w="1065" w:type="dxa"/>
            <w:shd w:val="clear" w:color="auto" w:fill="auto"/>
            <w:vAlign w:val="bottom"/>
          </w:tcPr>
          <w:p w14:paraId="6E8CF9C2"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91 216 600</w:t>
            </w:r>
          </w:p>
        </w:tc>
        <w:tc>
          <w:tcPr>
            <w:tcW w:w="1065" w:type="dxa"/>
            <w:shd w:val="clear" w:color="auto" w:fill="auto"/>
            <w:vAlign w:val="bottom"/>
          </w:tcPr>
          <w:p w14:paraId="31566CB5"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37 744</w:t>
            </w:r>
          </w:p>
        </w:tc>
        <w:tc>
          <w:tcPr>
            <w:tcW w:w="1066" w:type="dxa"/>
            <w:shd w:val="clear" w:color="auto" w:fill="auto"/>
            <w:vAlign w:val="bottom"/>
          </w:tcPr>
          <w:p w14:paraId="5B951E83"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98 962 600</w:t>
            </w:r>
          </w:p>
        </w:tc>
        <w:tc>
          <w:tcPr>
            <w:tcW w:w="1065" w:type="dxa"/>
            <w:shd w:val="clear" w:color="auto" w:fill="auto"/>
            <w:vAlign w:val="bottom"/>
          </w:tcPr>
          <w:p w14:paraId="02C081BA"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72 514</w:t>
            </w:r>
          </w:p>
        </w:tc>
        <w:tc>
          <w:tcPr>
            <w:tcW w:w="1170" w:type="dxa"/>
            <w:shd w:val="clear" w:color="auto" w:fill="auto"/>
            <w:vAlign w:val="bottom"/>
          </w:tcPr>
          <w:p w14:paraId="2E3D72E5"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190 179 200</w:t>
            </w:r>
          </w:p>
        </w:tc>
      </w:tr>
      <w:tr w:rsidR="00DA5647" w:rsidRPr="003E5C34" w14:paraId="1BE23433" w14:textId="77777777" w:rsidTr="007E5404">
        <w:tc>
          <w:tcPr>
            <w:tcW w:w="882" w:type="dxa"/>
            <w:shd w:val="clear" w:color="auto" w:fill="auto"/>
            <w:vAlign w:val="bottom"/>
          </w:tcPr>
          <w:p w14:paraId="33323125"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2016/17</w:t>
            </w:r>
          </w:p>
        </w:tc>
        <w:tc>
          <w:tcPr>
            <w:tcW w:w="1049" w:type="dxa"/>
            <w:shd w:val="clear" w:color="auto" w:fill="auto"/>
            <w:vAlign w:val="bottom"/>
          </w:tcPr>
          <w:p w14:paraId="27942BD7"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35 480</w:t>
            </w:r>
          </w:p>
        </w:tc>
        <w:tc>
          <w:tcPr>
            <w:tcW w:w="1065" w:type="dxa"/>
            <w:shd w:val="clear" w:color="auto" w:fill="auto"/>
            <w:vAlign w:val="bottom"/>
          </w:tcPr>
          <w:p w14:paraId="7A6290F2"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92 539 600</w:t>
            </w:r>
          </w:p>
        </w:tc>
        <w:tc>
          <w:tcPr>
            <w:tcW w:w="1065" w:type="dxa"/>
            <w:shd w:val="clear" w:color="auto" w:fill="auto"/>
            <w:vAlign w:val="bottom"/>
          </w:tcPr>
          <w:p w14:paraId="325F9CCF"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38 452</w:t>
            </w:r>
          </w:p>
        </w:tc>
        <w:tc>
          <w:tcPr>
            <w:tcW w:w="1066" w:type="dxa"/>
            <w:shd w:val="clear" w:color="auto" w:fill="auto"/>
            <w:vAlign w:val="bottom"/>
          </w:tcPr>
          <w:p w14:paraId="190F85A5"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100 177 200</w:t>
            </w:r>
          </w:p>
        </w:tc>
        <w:tc>
          <w:tcPr>
            <w:tcW w:w="1065" w:type="dxa"/>
            <w:shd w:val="clear" w:color="auto" w:fill="auto"/>
            <w:vAlign w:val="bottom"/>
          </w:tcPr>
          <w:p w14:paraId="0386D99F"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73 932</w:t>
            </w:r>
          </w:p>
        </w:tc>
        <w:tc>
          <w:tcPr>
            <w:tcW w:w="1170" w:type="dxa"/>
            <w:shd w:val="clear" w:color="auto" w:fill="auto"/>
            <w:vAlign w:val="bottom"/>
          </w:tcPr>
          <w:p w14:paraId="67575198"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192 716 800</w:t>
            </w:r>
          </w:p>
        </w:tc>
      </w:tr>
      <w:tr w:rsidR="00DA5647" w:rsidRPr="003E5C34" w14:paraId="57FE3674" w14:textId="77777777" w:rsidTr="007E5404">
        <w:tc>
          <w:tcPr>
            <w:tcW w:w="882" w:type="dxa"/>
            <w:tcBorders>
              <w:bottom w:val="single" w:sz="12" w:space="0" w:color="auto"/>
            </w:tcBorders>
            <w:shd w:val="clear" w:color="auto" w:fill="auto"/>
            <w:vAlign w:val="bottom"/>
          </w:tcPr>
          <w:p w14:paraId="4FF9454B" w14:textId="77777777" w:rsidR="00DA5647" w:rsidRPr="003E5C34" w:rsidRDefault="00DA5647" w:rsidP="007E5404">
            <w:pPr>
              <w:spacing w:before="40" w:after="40" w:line="210" w:lineRule="exact"/>
              <w:ind w:right="43"/>
              <w:rPr>
                <w:rFonts w:eastAsia="DFKai-SB"/>
                <w:sz w:val="18"/>
                <w:lang w:val="en-US" w:eastAsia="zh-TW"/>
              </w:rPr>
            </w:pPr>
            <w:r w:rsidRPr="003E5C34">
              <w:rPr>
                <w:rFonts w:eastAsia="DFKai-SB"/>
                <w:sz w:val="18"/>
                <w:lang w:val="fr-FR" w:bidi="fr-FR"/>
              </w:rPr>
              <w:t>2017/18</w:t>
            </w:r>
          </w:p>
        </w:tc>
        <w:tc>
          <w:tcPr>
            <w:tcW w:w="1049" w:type="dxa"/>
            <w:tcBorders>
              <w:bottom w:val="single" w:sz="12" w:space="0" w:color="auto"/>
            </w:tcBorders>
            <w:shd w:val="clear" w:color="auto" w:fill="auto"/>
            <w:vAlign w:val="bottom"/>
          </w:tcPr>
          <w:p w14:paraId="28E43400"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36 194</w:t>
            </w:r>
          </w:p>
        </w:tc>
        <w:tc>
          <w:tcPr>
            <w:tcW w:w="1065" w:type="dxa"/>
            <w:tcBorders>
              <w:bottom w:val="single" w:sz="12" w:space="0" w:color="auto"/>
            </w:tcBorders>
            <w:shd w:val="clear" w:color="auto" w:fill="auto"/>
            <w:vAlign w:val="bottom"/>
          </w:tcPr>
          <w:p w14:paraId="55ABB11A"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93 912 400</w:t>
            </w:r>
          </w:p>
        </w:tc>
        <w:tc>
          <w:tcPr>
            <w:tcW w:w="1065" w:type="dxa"/>
            <w:tcBorders>
              <w:bottom w:val="single" w:sz="12" w:space="0" w:color="auto"/>
            </w:tcBorders>
            <w:shd w:val="clear" w:color="auto" w:fill="auto"/>
            <w:vAlign w:val="bottom"/>
          </w:tcPr>
          <w:p w14:paraId="36B608C3"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39 302</w:t>
            </w:r>
          </w:p>
        </w:tc>
        <w:tc>
          <w:tcPr>
            <w:tcW w:w="1066" w:type="dxa"/>
            <w:tcBorders>
              <w:bottom w:val="single" w:sz="12" w:space="0" w:color="auto"/>
            </w:tcBorders>
            <w:shd w:val="clear" w:color="auto" w:fill="auto"/>
            <w:vAlign w:val="bottom"/>
          </w:tcPr>
          <w:p w14:paraId="007B0446" w14:textId="77777777" w:rsidR="00DA5647" w:rsidRPr="003E5C34" w:rsidRDefault="00DA5647" w:rsidP="007E5404">
            <w:pPr>
              <w:spacing w:before="40" w:after="40" w:line="210" w:lineRule="exact"/>
              <w:ind w:right="43"/>
              <w:jc w:val="right"/>
              <w:rPr>
                <w:rFonts w:eastAsia="DFKai-SB"/>
                <w:sz w:val="18"/>
                <w:lang w:val="en-US" w:eastAsia="zh-TW"/>
              </w:rPr>
            </w:pPr>
            <w:r w:rsidRPr="003E5C34">
              <w:rPr>
                <w:rFonts w:eastAsia="DFKai-SB"/>
                <w:sz w:val="18"/>
                <w:lang w:val="fr-FR" w:bidi="fr-FR"/>
              </w:rPr>
              <w:t>101 901 200</w:t>
            </w:r>
          </w:p>
        </w:tc>
        <w:tc>
          <w:tcPr>
            <w:tcW w:w="1065" w:type="dxa"/>
            <w:tcBorders>
              <w:bottom w:val="single" w:sz="12" w:space="0" w:color="auto"/>
            </w:tcBorders>
            <w:shd w:val="clear" w:color="auto" w:fill="auto"/>
            <w:vAlign w:val="bottom"/>
          </w:tcPr>
          <w:p w14:paraId="0A5FA655"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75 496</w:t>
            </w:r>
          </w:p>
        </w:tc>
        <w:tc>
          <w:tcPr>
            <w:tcW w:w="1170" w:type="dxa"/>
            <w:tcBorders>
              <w:bottom w:val="single" w:sz="12" w:space="0" w:color="auto"/>
            </w:tcBorders>
            <w:shd w:val="clear" w:color="auto" w:fill="auto"/>
            <w:vAlign w:val="bottom"/>
          </w:tcPr>
          <w:p w14:paraId="127CC780" w14:textId="77777777" w:rsidR="00DA5647" w:rsidRPr="003E5C34" w:rsidRDefault="00DA5647" w:rsidP="007E5404">
            <w:pPr>
              <w:spacing w:before="40" w:after="40" w:line="210" w:lineRule="exact"/>
              <w:ind w:right="43"/>
              <w:jc w:val="right"/>
              <w:rPr>
                <w:rFonts w:eastAsia="DFKai-SB"/>
                <w:b/>
                <w:sz w:val="18"/>
                <w:lang w:val="en-US" w:eastAsia="zh-TW"/>
              </w:rPr>
            </w:pPr>
            <w:r w:rsidRPr="003E5C34">
              <w:rPr>
                <w:rFonts w:eastAsia="DFKai-SB"/>
                <w:b/>
                <w:sz w:val="18"/>
                <w:lang w:val="fr-FR" w:bidi="fr-FR"/>
              </w:rPr>
              <w:t>195 813 600</w:t>
            </w:r>
          </w:p>
        </w:tc>
      </w:tr>
    </w:tbl>
    <w:p w14:paraId="448FF36C" w14:textId="617A497A" w:rsidR="003220FE" w:rsidRPr="003E5C34" w:rsidRDefault="003220FE" w:rsidP="003220FE">
      <w:pPr>
        <w:pStyle w:val="SingleTxt"/>
        <w:spacing w:after="0" w:line="120" w:lineRule="exact"/>
        <w:rPr>
          <w:i/>
          <w:sz w:val="10"/>
          <w:lang w:val="fr-FR" w:bidi="fr-FR"/>
        </w:rPr>
      </w:pPr>
    </w:p>
    <w:p w14:paraId="4E7BE422" w14:textId="60F40C69" w:rsidR="00DA5647" w:rsidRPr="003E5C34" w:rsidRDefault="00DA5647" w:rsidP="003220FE">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Bureau de l’éducation et de la jeunesse. </w:t>
      </w:r>
    </w:p>
    <w:p w14:paraId="0D8D1222" w14:textId="77FD4ABC" w:rsidR="003220FE" w:rsidRPr="003E5C34" w:rsidRDefault="003220FE" w:rsidP="003220FE">
      <w:pPr>
        <w:pStyle w:val="FootnoteText"/>
        <w:tabs>
          <w:tab w:val="right" w:pos="1476"/>
          <w:tab w:val="left" w:pos="1548"/>
          <w:tab w:val="right" w:pos="1836"/>
          <w:tab w:val="left" w:pos="1908"/>
        </w:tabs>
        <w:spacing w:line="120" w:lineRule="exact"/>
        <w:ind w:left="1548" w:right="1267" w:hanging="288"/>
        <w:rPr>
          <w:sz w:val="10"/>
          <w:lang w:val="fr-FR" w:bidi="fr-FR"/>
        </w:rPr>
      </w:pPr>
    </w:p>
    <w:p w14:paraId="01EBC260" w14:textId="29E2854E" w:rsidR="00DA5647" w:rsidRPr="003E5C34" w:rsidRDefault="00DA5647" w:rsidP="003220FE">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Remarque : </w:t>
      </w:r>
      <w:r w:rsidRPr="003E5C34">
        <w:rPr>
          <w:lang w:val="fr-FR" w:bidi="fr-FR"/>
        </w:rPr>
        <w:t>Données de 2017/2018 mises à jour jusqu’au 31 décembre 2017.</w:t>
      </w:r>
    </w:p>
    <w:p w14:paraId="7220C2BF" w14:textId="00913CAA" w:rsidR="0068308A" w:rsidRPr="003E5C34" w:rsidRDefault="0068308A" w:rsidP="003220FE">
      <w:pPr>
        <w:pStyle w:val="SingleTxt"/>
        <w:spacing w:after="0" w:line="120" w:lineRule="exact"/>
        <w:rPr>
          <w:sz w:val="10"/>
          <w:lang w:val="fr-FR" w:bidi="fr-FR"/>
        </w:rPr>
      </w:pPr>
    </w:p>
    <w:p w14:paraId="5ED0EA79" w14:textId="0FBFFDF3" w:rsidR="003220FE" w:rsidRPr="003E5C34" w:rsidRDefault="003220FE" w:rsidP="003220FE">
      <w:pPr>
        <w:pStyle w:val="SingleTxt"/>
        <w:spacing w:after="0" w:line="120" w:lineRule="exact"/>
        <w:rPr>
          <w:sz w:val="10"/>
          <w:lang w:val="fr-FR" w:bidi="fr-FR"/>
        </w:rPr>
      </w:pPr>
    </w:p>
    <w:p w14:paraId="4C8C7E11"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Le Gouvernement de la RAS de Macao appuie financièrement un « plan d’éducation continue ». À cette fin, au cours de la période concernée, trois plans de subvention ont été mis en œuvre : 523 133 563 PTC ont ainsi été versés en faveur de 62 300 garçons et de 83 081 filles au cours de la période 2011-2013, contre 747 390 618 PTC en faveur de 69 515 garçons et de 98 287 filles pour la période 2014-2016 et 368 773 723 PTC en faveur de 36 103 garçons et de 60 816 filles pour la période 2017-2019. </w:t>
      </w:r>
    </w:p>
    <w:p w14:paraId="44CD3DED"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Des subventions ont aussi été accordées en faveur de l’éducation continue. Entre les années scolaires 2010/2011 et 2017/2018, les subventions en faveur de l’éducation continue se sont élevées à 308 030 000 PTC (12 278 hommes et 8 352 femmes en ont bénéficié). </w:t>
      </w:r>
    </w:p>
    <w:p w14:paraId="10CD7F39" w14:textId="485F200E" w:rsidR="00DA5647" w:rsidRPr="003E5C34" w:rsidRDefault="00DA5647" w:rsidP="0068308A">
      <w:pPr>
        <w:pStyle w:val="SingleTxt"/>
        <w:numPr>
          <w:ilvl w:val="0"/>
          <w:numId w:val="46"/>
        </w:numPr>
        <w:spacing w:line="240" w:lineRule="exact"/>
        <w:rPr>
          <w:lang w:val="fr-FR"/>
        </w:rPr>
      </w:pPr>
      <w:r w:rsidRPr="003E5C34">
        <w:rPr>
          <w:lang w:val="fr-FR" w:bidi="fr-FR"/>
        </w:rPr>
        <w:t>Le tableau ci-</w:t>
      </w:r>
      <w:r w:rsidRPr="003E5C34">
        <w:rPr>
          <w:szCs w:val="20"/>
          <w:lang w:val="fr-FR" w:bidi="fr-FR"/>
        </w:rPr>
        <w:t>dessous</w:t>
      </w:r>
      <w:r w:rsidRPr="003E5C34">
        <w:rPr>
          <w:lang w:val="fr-FR" w:bidi="fr-FR"/>
        </w:rPr>
        <w:t xml:space="preserve"> présente des données sur l’éducation continue.</w:t>
      </w:r>
    </w:p>
    <w:p w14:paraId="045D9D7E" w14:textId="166FAD8A" w:rsidR="0068308A" w:rsidRPr="003E5C34" w:rsidRDefault="0068308A" w:rsidP="0068308A">
      <w:pPr>
        <w:pStyle w:val="SingleTxt"/>
        <w:spacing w:after="0" w:line="120" w:lineRule="exact"/>
        <w:rPr>
          <w:sz w:val="10"/>
          <w:lang w:val="fr-FR" w:bidi="fr-FR"/>
        </w:rPr>
      </w:pPr>
    </w:p>
    <w:tbl>
      <w:tblPr>
        <w:tblW w:w="8640" w:type="dxa"/>
        <w:tblInd w:w="1260" w:type="dxa"/>
        <w:tblLayout w:type="fixed"/>
        <w:tblCellMar>
          <w:left w:w="0" w:type="dxa"/>
          <w:right w:w="0" w:type="dxa"/>
        </w:tblCellMar>
        <w:tblLook w:val="0000" w:firstRow="0" w:lastRow="0" w:firstColumn="0" w:lastColumn="0" w:noHBand="0" w:noVBand="0"/>
      </w:tblPr>
      <w:tblGrid>
        <w:gridCol w:w="1170"/>
        <w:gridCol w:w="900"/>
        <w:gridCol w:w="821"/>
        <w:gridCol w:w="821"/>
        <w:gridCol w:w="821"/>
        <w:gridCol w:w="822"/>
        <w:gridCol w:w="821"/>
        <w:gridCol w:w="821"/>
        <w:gridCol w:w="821"/>
        <w:gridCol w:w="822"/>
      </w:tblGrid>
      <w:tr w:rsidR="00DA5647" w:rsidRPr="003E5C34" w14:paraId="428E1493" w14:textId="77777777" w:rsidTr="003D504F">
        <w:trPr>
          <w:tblHeader/>
        </w:trPr>
        <w:tc>
          <w:tcPr>
            <w:tcW w:w="8640" w:type="dxa"/>
            <w:gridSpan w:val="10"/>
            <w:tcBorders>
              <w:top w:val="single" w:sz="4" w:space="0" w:color="auto"/>
              <w:bottom w:val="single" w:sz="4" w:space="0" w:color="auto"/>
            </w:tcBorders>
            <w:shd w:val="clear" w:color="auto" w:fill="auto"/>
            <w:vAlign w:val="bottom"/>
          </w:tcPr>
          <w:p w14:paraId="3696642E" w14:textId="77777777"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Année scolaire</w:t>
            </w:r>
          </w:p>
        </w:tc>
      </w:tr>
      <w:tr w:rsidR="00DA5647" w:rsidRPr="003E5C34" w14:paraId="0430503B" w14:textId="77777777" w:rsidTr="007F5D02">
        <w:tc>
          <w:tcPr>
            <w:tcW w:w="1170" w:type="dxa"/>
            <w:tcBorders>
              <w:bottom w:val="single" w:sz="12" w:space="0" w:color="auto"/>
            </w:tcBorders>
            <w:shd w:val="clear" w:color="auto" w:fill="auto"/>
            <w:vAlign w:val="bottom"/>
          </w:tcPr>
          <w:p w14:paraId="5FB81967" w14:textId="77777777" w:rsidR="00DA5647" w:rsidRPr="003E5C34" w:rsidRDefault="00DA5647" w:rsidP="009A32C7">
            <w:pPr>
              <w:spacing w:before="81" w:after="81" w:line="160" w:lineRule="exact"/>
              <w:ind w:right="43"/>
              <w:rPr>
                <w:sz w:val="14"/>
                <w:szCs w:val="14"/>
                <w:lang w:val="en-US" w:eastAsia="zh-TW"/>
              </w:rPr>
            </w:pPr>
          </w:p>
        </w:tc>
        <w:tc>
          <w:tcPr>
            <w:tcW w:w="900" w:type="dxa"/>
            <w:tcBorders>
              <w:top w:val="single" w:sz="4" w:space="0" w:color="auto"/>
              <w:bottom w:val="single" w:sz="12" w:space="0" w:color="auto"/>
            </w:tcBorders>
            <w:shd w:val="clear" w:color="auto" w:fill="auto"/>
            <w:vAlign w:val="bottom"/>
          </w:tcPr>
          <w:p w14:paraId="34B361A1" w14:textId="77777777" w:rsidR="00DA5647" w:rsidRPr="003E5C34" w:rsidRDefault="00DA5647" w:rsidP="009A32C7">
            <w:pPr>
              <w:spacing w:before="81" w:after="81" w:line="160" w:lineRule="exact"/>
              <w:ind w:left="144" w:right="43"/>
              <w:rPr>
                <w:i/>
                <w:sz w:val="14"/>
                <w:szCs w:val="14"/>
                <w:lang w:val="en-US" w:eastAsia="zh-TW"/>
              </w:rPr>
            </w:pPr>
            <w:r w:rsidRPr="003E5C34">
              <w:rPr>
                <w:i/>
                <w:sz w:val="14"/>
                <w:szCs w:val="14"/>
                <w:lang w:val="fr-FR" w:bidi="fr-FR"/>
              </w:rPr>
              <w:t>Genre</w:t>
            </w:r>
          </w:p>
        </w:tc>
        <w:tc>
          <w:tcPr>
            <w:tcW w:w="821" w:type="dxa"/>
            <w:tcBorders>
              <w:top w:val="single" w:sz="4" w:space="0" w:color="auto"/>
              <w:bottom w:val="single" w:sz="12" w:space="0" w:color="auto"/>
            </w:tcBorders>
            <w:shd w:val="clear" w:color="auto" w:fill="auto"/>
            <w:vAlign w:val="bottom"/>
          </w:tcPr>
          <w:p w14:paraId="60B535D4"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2010/11</w:t>
            </w:r>
          </w:p>
        </w:tc>
        <w:tc>
          <w:tcPr>
            <w:tcW w:w="821" w:type="dxa"/>
            <w:tcBorders>
              <w:top w:val="single" w:sz="4" w:space="0" w:color="auto"/>
              <w:bottom w:val="single" w:sz="12" w:space="0" w:color="auto"/>
            </w:tcBorders>
            <w:shd w:val="clear" w:color="auto" w:fill="auto"/>
            <w:vAlign w:val="bottom"/>
          </w:tcPr>
          <w:p w14:paraId="22DEE5C7"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2011/12</w:t>
            </w:r>
          </w:p>
        </w:tc>
        <w:tc>
          <w:tcPr>
            <w:tcW w:w="821" w:type="dxa"/>
            <w:tcBorders>
              <w:top w:val="single" w:sz="4" w:space="0" w:color="auto"/>
              <w:bottom w:val="single" w:sz="12" w:space="0" w:color="auto"/>
            </w:tcBorders>
            <w:shd w:val="clear" w:color="auto" w:fill="auto"/>
            <w:vAlign w:val="bottom"/>
          </w:tcPr>
          <w:p w14:paraId="5C21BC03"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2012/13</w:t>
            </w:r>
          </w:p>
        </w:tc>
        <w:tc>
          <w:tcPr>
            <w:tcW w:w="822" w:type="dxa"/>
            <w:tcBorders>
              <w:top w:val="single" w:sz="4" w:space="0" w:color="auto"/>
              <w:bottom w:val="single" w:sz="12" w:space="0" w:color="auto"/>
            </w:tcBorders>
            <w:shd w:val="clear" w:color="auto" w:fill="auto"/>
            <w:vAlign w:val="bottom"/>
          </w:tcPr>
          <w:p w14:paraId="1536AC30"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2013/14</w:t>
            </w:r>
          </w:p>
        </w:tc>
        <w:tc>
          <w:tcPr>
            <w:tcW w:w="821" w:type="dxa"/>
            <w:tcBorders>
              <w:top w:val="single" w:sz="4" w:space="0" w:color="auto"/>
              <w:bottom w:val="single" w:sz="12" w:space="0" w:color="auto"/>
            </w:tcBorders>
            <w:shd w:val="clear" w:color="auto" w:fill="auto"/>
            <w:vAlign w:val="bottom"/>
          </w:tcPr>
          <w:p w14:paraId="6D7872E5"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2014/15</w:t>
            </w:r>
          </w:p>
        </w:tc>
        <w:tc>
          <w:tcPr>
            <w:tcW w:w="821" w:type="dxa"/>
            <w:tcBorders>
              <w:top w:val="single" w:sz="4" w:space="0" w:color="auto"/>
              <w:bottom w:val="single" w:sz="12" w:space="0" w:color="auto"/>
            </w:tcBorders>
            <w:shd w:val="clear" w:color="auto" w:fill="auto"/>
            <w:vAlign w:val="bottom"/>
          </w:tcPr>
          <w:p w14:paraId="40DCA3A4"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2015/16</w:t>
            </w:r>
          </w:p>
        </w:tc>
        <w:tc>
          <w:tcPr>
            <w:tcW w:w="821" w:type="dxa"/>
            <w:tcBorders>
              <w:top w:val="single" w:sz="4" w:space="0" w:color="auto"/>
              <w:bottom w:val="single" w:sz="12" w:space="0" w:color="auto"/>
            </w:tcBorders>
            <w:shd w:val="clear" w:color="auto" w:fill="auto"/>
            <w:vAlign w:val="bottom"/>
          </w:tcPr>
          <w:p w14:paraId="6B7EAC82"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2016/17</w:t>
            </w:r>
          </w:p>
        </w:tc>
        <w:tc>
          <w:tcPr>
            <w:tcW w:w="822" w:type="dxa"/>
            <w:tcBorders>
              <w:top w:val="single" w:sz="4" w:space="0" w:color="auto"/>
              <w:bottom w:val="single" w:sz="12" w:space="0" w:color="auto"/>
            </w:tcBorders>
            <w:shd w:val="clear" w:color="auto" w:fill="auto"/>
            <w:vAlign w:val="bottom"/>
          </w:tcPr>
          <w:p w14:paraId="75ACE093"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2017/18</w:t>
            </w:r>
          </w:p>
        </w:tc>
      </w:tr>
      <w:tr w:rsidR="003F0B00" w:rsidRPr="003E5C34" w14:paraId="76EA876E" w14:textId="77777777" w:rsidTr="003F0B00">
        <w:trPr>
          <w:trHeight w:hRule="exact" w:val="115"/>
        </w:trPr>
        <w:tc>
          <w:tcPr>
            <w:tcW w:w="1170" w:type="dxa"/>
            <w:shd w:val="clear" w:color="auto" w:fill="auto"/>
          </w:tcPr>
          <w:p w14:paraId="3CED1CCB" w14:textId="77777777" w:rsidR="003F0B00" w:rsidRPr="003E5C34" w:rsidRDefault="003F0B00" w:rsidP="00710985">
            <w:pPr>
              <w:spacing w:before="40" w:after="40" w:line="210" w:lineRule="exact"/>
              <w:ind w:right="43"/>
              <w:rPr>
                <w:sz w:val="17"/>
                <w:szCs w:val="17"/>
                <w:lang w:val="fr-FR" w:bidi="fr-FR"/>
              </w:rPr>
            </w:pPr>
          </w:p>
        </w:tc>
        <w:tc>
          <w:tcPr>
            <w:tcW w:w="900" w:type="dxa"/>
            <w:shd w:val="clear" w:color="auto" w:fill="auto"/>
          </w:tcPr>
          <w:p w14:paraId="6F767D7F" w14:textId="77777777" w:rsidR="003F0B00" w:rsidRPr="003E5C34" w:rsidRDefault="003F0B00" w:rsidP="003D504F">
            <w:pPr>
              <w:spacing w:before="40" w:after="40" w:line="210" w:lineRule="exact"/>
              <w:ind w:left="144" w:right="43"/>
              <w:rPr>
                <w:sz w:val="17"/>
                <w:szCs w:val="17"/>
                <w:lang w:val="fr-FR" w:bidi="fr-FR"/>
              </w:rPr>
            </w:pPr>
          </w:p>
        </w:tc>
        <w:tc>
          <w:tcPr>
            <w:tcW w:w="821" w:type="dxa"/>
            <w:shd w:val="clear" w:color="auto" w:fill="auto"/>
          </w:tcPr>
          <w:p w14:paraId="2FB9649A" w14:textId="77777777" w:rsidR="003F0B00" w:rsidRPr="003E5C34" w:rsidRDefault="003F0B00" w:rsidP="003D504F">
            <w:pPr>
              <w:spacing w:before="40" w:after="40" w:line="210" w:lineRule="exact"/>
              <w:ind w:right="43"/>
              <w:jc w:val="right"/>
              <w:rPr>
                <w:sz w:val="17"/>
                <w:szCs w:val="17"/>
                <w:lang w:val="fr-FR" w:bidi="fr-FR"/>
              </w:rPr>
            </w:pPr>
          </w:p>
        </w:tc>
        <w:tc>
          <w:tcPr>
            <w:tcW w:w="821" w:type="dxa"/>
            <w:shd w:val="clear" w:color="auto" w:fill="auto"/>
          </w:tcPr>
          <w:p w14:paraId="76553E56" w14:textId="77777777" w:rsidR="003F0B00" w:rsidRPr="003E5C34" w:rsidRDefault="003F0B00" w:rsidP="003D504F">
            <w:pPr>
              <w:spacing w:before="40" w:after="40" w:line="210" w:lineRule="exact"/>
              <w:ind w:right="43"/>
              <w:jc w:val="right"/>
              <w:rPr>
                <w:sz w:val="17"/>
                <w:szCs w:val="17"/>
                <w:lang w:val="fr-FR" w:bidi="fr-FR"/>
              </w:rPr>
            </w:pPr>
          </w:p>
        </w:tc>
        <w:tc>
          <w:tcPr>
            <w:tcW w:w="821" w:type="dxa"/>
            <w:shd w:val="clear" w:color="auto" w:fill="auto"/>
          </w:tcPr>
          <w:p w14:paraId="3F4553A4" w14:textId="77777777" w:rsidR="003F0B00" w:rsidRPr="003E5C34" w:rsidRDefault="003F0B00" w:rsidP="003D504F">
            <w:pPr>
              <w:spacing w:before="40" w:after="40" w:line="210" w:lineRule="exact"/>
              <w:ind w:right="43"/>
              <w:jc w:val="right"/>
              <w:rPr>
                <w:sz w:val="17"/>
                <w:szCs w:val="17"/>
                <w:lang w:val="fr-FR" w:bidi="fr-FR"/>
              </w:rPr>
            </w:pPr>
          </w:p>
        </w:tc>
        <w:tc>
          <w:tcPr>
            <w:tcW w:w="822" w:type="dxa"/>
            <w:shd w:val="clear" w:color="auto" w:fill="auto"/>
          </w:tcPr>
          <w:p w14:paraId="61A691B8" w14:textId="77777777" w:rsidR="003F0B00" w:rsidRPr="003E5C34" w:rsidRDefault="003F0B00" w:rsidP="003D504F">
            <w:pPr>
              <w:spacing w:before="40" w:after="40" w:line="210" w:lineRule="exact"/>
              <w:ind w:right="43"/>
              <w:jc w:val="right"/>
              <w:rPr>
                <w:sz w:val="17"/>
                <w:szCs w:val="17"/>
                <w:lang w:val="fr-FR" w:bidi="fr-FR"/>
              </w:rPr>
            </w:pPr>
          </w:p>
        </w:tc>
        <w:tc>
          <w:tcPr>
            <w:tcW w:w="821" w:type="dxa"/>
            <w:shd w:val="clear" w:color="auto" w:fill="auto"/>
          </w:tcPr>
          <w:p w14:paraId="4E312333" w14:textId="77777777" w:rsidR="003F0B00" w:rsidRPr="003E5C34" w:rsidRDefault="003F0B00" w:rsidP="003D504F">
            <w:pPr>
              <w:spacing w:before="40" w:after="40" w:line="210" w:lineRule="exact"/>
              <w:ind w:right="43"/>
              <w:jc w:val="right"/>
              <w:rPr>
                <w:sz w:val="17"/>
                <w:szCs w:val="17"/>
                <w:lang w:val="fr-FR" w:bidi="fr-FR"/>
              </w:rPr>
            </w:pPr>
          </w:p>
        </w:tc>
        <w:tc>
          <w:tcPr>
            <w:tcW w:w="821" w:type="dxa"/>
            <w:shd w:val="clear" w:color="auto" w:fill="auto"/>
          </w:tcPr>
          <w:p w14:paraId="4E202FD2" w14:textId="77777777" w:rsidR="003F0B00" w:rsidRPr="003E5C34" w:rsidRDefault="003F0B00" w:rsidP="003D504F">
            <w:pPr>
              <w:spacing w:before="40" w:after="40" w:line="210" w:lineRule="exact"/>
              <w:ind w:right="43"/>
              <w:jc w:val="right"/>
              <w:rPr>
                <w:sz w:val="17"/>
                <w:szCs w:val="17"/>
                <w:lang w:val="fr-FR" w:bidi="fr-FR"/>
              </w:rPr>
            </w:pPr>
          </w:p>
        </w:tc>
        <w:tc>
          <w:tcPr>
            <w:tcW w:w="821" w:type="dxa"/>
            <w:shd w:val="clear" w:color="auto" w:fill="auto"/>
          </w:tcPr>
          <w:p w14:paraId="43D77264" w14:textId="77777777" w:rsidR="003F0B00" w:rsidRPr="003E5C34" w:rsidRDefault="003F0B00" w:rsidP="003D504F">
            <w:pPr>
              <w:spacing w:before="40" w:after="40" w:line="210" w:lineRule="exact"/>
              <w:ind w:right="43"/>
              <w:jc w:val="right"/>
              <w:rPr>
                <w:sz w:val="17"/>
                <w:szCs w:val="17"/>
                <w:lang w:val="fr-FR" w:bidi="fr-FR"/>
              </w:rPr>
            </w:pPr>
          </w:p>
        </w:tc>
        <w:tc>
          <w:tcPr>
            <w:tcW w:w="822" w:type="dxa"/>
            <w:shd w:val="clear" w:color="auto" w:fill="auto"/>
          </w:tcPr>
          <w:p w14:paraId="3B4C3DC5" w14:textId="77777777" w:rsidR="003F0B00" w:rsidRPr="003E5C34" w:rsidRDefault="003F0B00" w:rsidP="003D504F">
            <w:pPr>
              <w:spacing w:before="40" w:after="40" w:line="210" w:lineRule="exact"/>
              <w:ind w:right="43"/>
              <w:jc w:val="right"/>
              <w:rPr>
                <w:sz w:val="17"/>
                <w:szCs w:val="17"/>
                <w:lang w:val="fr-FR" w:bidi="fr-FR"/>
              </w:rPr>
            </w:pPr>
          </w:p>
        </w:tc>
      </w:tr>
      <w:tr w:rsidR="00DA5647" w:rsidRPr="003E5C34" w14:paraId="661C0110" w14:textId="77777777" w:rsidTr="003F0B00">
        <w:tc>
          <w:tcPr>
            <w:tcW w:w="1170" w:type="dxa"/>
            <w:vMerge w:val="restart"/>
            <w:shd w:val="clear" w:color="auto" w:fill="auto"/>
          </w:tcPr>
          <w:p w14:paraId="4A2A268E" w14:textId="4D69FE3D" w:rsidR="00DA5647" w:rsidRPr="003E5C34" w:rsidRDefault="00DA5647" w:rsidP="00710985">
            <w:pPr>
              <w:spacing w:before="40" w:after="40" w:line="210" w:lineRule="exact"/>
              <w:ind w:right="43"/>
              <w:rPr>
                <w:sz w:val="17"/>
                <w:szCs w:val="17"/>
                <w:lang w:val="en-US" w:eastAsia="zh-TW"/>
              </w:rPr>
            </w:pPr>
            <w:r w:rsidRPr="003E5C34">
              <w:rPr>
                <w:sz w:val="17"/>
                <w:szCs w:val="17"/>
                <w:lang w:val="fr-FR" w:bidi="fr-FR"/>
              </w:rPr>
              <w:t>Enseignementprimaire</w:t>
            </w:r>
          </w:p>
        </w:tc>
        <w:tc>
          <w:tcPr>
            <w:tcW w:w="900" w:type="dxa"/>
            <w:shd w:val="clear" w:color="auto" w:fill="auto"/>
          </w:tcPr>
          <w:p w14:paraId="4E160441"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Hommes</w:t>
            </w:r>
          </w:p>
        </w:tc>
        <w:tc>
          <w:tcPr>
            <w:tcW w:w="821" w:type="dxa"/>
            <w:shd w:val="clear" w:color="auto" w:fill="auto"/>
          </w:tcPr>
          <w:p w14:paraId="3DAE1651"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151</w:t>
            </w:r>
          </w:p>
        </w:tc>
        <w:tc>
          <w:tcPr>
            <w:tcW w:w="821" w:type="dxa"/>
            <w:shd w:val="clear" w:color="auto" w:fill="auto"/>
          </w:tcPr>
          <w:p w14:paraId="5A9B000F"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142</w:t>
            </w:r>
          </w:p>
        </w:tc>
        <w:tc>
          <w:tcPr>
            <w:tcW w:w="821" w:type="dxa"/>
            <w:shd w:val="clear" w:color="auto" w:fill="auto"/>
          </w:tcPr>
          <w:p w14:paraId="075E291A"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127</w:t>
            </w:r>
          </w:p>
        </w:tc>
        <w:tc>
          <w:tcPr>
            <w:tcW w:w="822" w:type="dxa"/>
            <w:shd w:val="clear" w:color="auto" w:fill="auto"/>
          </w:tcPr>
          <w:p w14:paraId="425B8244"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68</w:t>
            </w:r>
          </w:p>
        </w:tc>
        <w:tc>
          <w:tcPr>
            <w:tcW w:w="821" w:type="dxa"/>
            <w:shd w:val="clear" w:color="auto" w:fill="auto"/>
          </w:tcPr>
          <w:p w14:paraId="4BA150E8"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80</w:t>
            </w:r>
          </w:p>
        </w:tc>
        <w:tc>
          <w:tcPr>
            <w:tcW w:w="821" w:type="dxa"/>
            <w:shd w:val="clear" w:color="auto" w:fill="auto"/>
          </w:tcPr>
          <w:p w14:paraId="06A9A4D5"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57</w:t>
            </w:r>
          </w:p>
        </w:tc>
        <w:tc>
          <w:tcPr>
            <w:tcW w:w="821" w:type="dxa"/>
            <w:shd w:val="clear" w:color="auto" w:fill="auto"/>
          </w:tcPr>
          <w:p w14:paraId="35253CF9"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47</w:t>
            </w:r>
          </w:p>
        </w:tc>
        <w:tc>
          <w:tcPr>
            <w:tcW w:w="822" w:type="dxa"/>
            <w:shd w:val="clear" w:color="auto" w:fill="auto"/>
          </w:tcPr>
          <w:p w14:paraId="70A0DBC5"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37</w:t>
            </w:r>
          </w:p>
        </w:tc>
      </w:tr>
      <w:tr w:rsidR="00DA5647" w:rsidRPr="003E5C34" w14:paraId="65881B49" w14:textId="77777777" w:rsidTr="003D504F">
        <w:tc>
          <w:tcPr>
            <w:tcW w:w="1170" w:type="dxa"/>
            <w:vMerge/>
            <w:shd w:val="clear" w:color="auto" w:fill="auto"/>
          </w:tcPr>
          <w:p w14:paraId="5B619D40" w14:textId="77777777" w:rsidR="00DA5647" w:rsidRPr="003E5C34" w:rsidRDefault="00DA5647" w:rsidP="00710985">
            <w:pPr>
              <w:spacing w:before="40" w:after="40" w:line="210" w:lineRule="exact"/>
              <w:ind w:right="43"/>
              <w:rPr>
                <w:sz w:val="17"/>
                <w:szCs w:val="17"/>
                <w:lang w:val="en-US" w:eastAsia="zh-TW"/>
              </w:rPr>
            </w:pPr>
          </w:p>
        </w:tc>
        <w:tc>
          <w:tcPr>
            <w:tcW w:w="900" w:type="dxa"/>
            <w:shd w:val="clear" w:color="auto" w:fill="auto"/>
          </w:tcPr>
          <w:p w14:paraId="4ADA834E"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Femmes</w:t>
            </w:r>
          </w:p>
        </w:tc>
        <w:tc>
          <w:tcPr>
            <w:tcW w:w="821" w:type="dxa"/>
            <w:shd w:val="clear" w:color="auto" w:fill="auto"/>
          </w:tcPr>
          <w:p w14:paraId="3BEC261F"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76</w:t>
            </w:r>
          </w:p>
        </w:tc>
        <w:tc>
          <w:tcPr>
            <w:tcW w:w="821" w:type="dxa"/>
            <w:shd w:val="clear" w:color="auto" w:fill="auto"/>
          </w:tcPr>
          <w:p w14:paraId="6D7F447B"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74</w:t>
            </w:r>
          </w:p>
        </w:tc>
        <w:tc>
          <w:tcPr>
            <w:tcW w:w="821" w:type="dxa"/>
            <w:shd w:val="clear" w:color="auto" w:fill="auto"/>
          </w:tcPr>
          <w:p w14:paraId="46731EFD"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61</w:t>
            </w:r>
          </w:p>
        </w:tc>
        <w:tc>
          <w:tcPr>
            <w:tcW w:w="822" w:type="dxa"/>
            <w:shd w:val="clear" w:color="auto" w:fill="auto"/>
          </w:tcPr>
          <w:p w14:paraId="4978B6F0"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53</w:t>
            </w:r>
          </w:p>
        </w:tc>
        <w:tc>
          <w:tcPr>
            <w:tcW w:w="821" w:type="dxa"/>
            <w:shd w:val="clear" w:color="auto" w:fill="auto"/>
          </w:tcPr>
          <w:p w14:paraId="370EE5A9"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48</w:t>
            </w:r>
          </w:p>
        </w:tc>
        <w:tc>
          <w:tcPr>
            <w:tcW w:w="821" w:type="dxa"/>
            <w:shd w:val="clear" w:color="auto" w:fill="auto"/>
          </w:tcPr>
          <w:p w14:paraId="518D6161"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30</w:t>
            </w:r>
          </w:p>
        </w:tc>
        <w:tc>
          <w:tcPr>
            <w:tcW w:w="821" w:type="dxa"/>
            <w:shd w:val="clear" w:color="auto" w:fill="auto"/>
          </w:tcPr>
          <w:p w14:paraId="37DDB00A"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36</w:t>
            </w:r>
          </w:p>
        </w:tc>
        <w:tc>
          <w:tcPr>
            <w:tcW w:w="822" w:type="dxa"/>
            <w:shd w:val="clear" w:color="auto" w:fill="auto"/>
          </w:tcPr>
          <w:p w14:paraId="4EB73564"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33</w:t>
            </w:r>
          </w:p>
        </w:tc>
      </w:tr>
      <w:tr w:rsidR="00DA5647" w:rsidRPr="003E5C34" w14:paraId="6C156652" w14:textId="77777777" w:rsidTr="003D504F">
        <w:tc>
          <w:tcPr>
            <w:tcW w:w="1170" w:type="dxa"/>
            <w:vMerge/>
            <w:shd w:val="clear" w:color="auto" w:fill="auto"/>
          </w:tcPr>
          <w:p w14:paraId="318BB72E" w14:textId="77777777" w:rsidR="00DA5647" w:rsidRPr="003E5C34" w:rsidRDefault="00DA5647" w:rsidP="00710985">
            <w:pPr>
              <w:spacing w:before="40" w:after="40" w:line="210" w:lineRule="exact"/>
              <w:ind w:right="43"/>
              <w:rPr>
                <w:sz w:val="17"/>
                <w:szCs w:val="17"/>
                <w:lang w:val="en-US" w:eastAsia="zh-TW"/>
              </w:rPr>
            </w:pPr>
          </w:p>
        </w:tc>
        <w:tc>
          <w:tcPr>
            <w:tcW w:w="900" w:type="dxa"/>
            <w:shd w:val="clear" w:color="auto" w:fill="auto"/>
          </w:tcPr>
          <w:p w14:paraId="57FF3C9F"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H/F</w:t>
            </w:r>
          </w:p>
        </w:tc>
        <w:tc>
          <w:tcPr>
            <w:tcW w:w="821" w:type="dxa"/>
            <w:shd w:val="clear" w:color="auto" w:fill="auto"/>
          </w:tcPr>
          <w:p w14:paraId="75C5829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227</w:t>
            </w:r>
          </w:p>
        </w:tc>
        <w:tc>
          <w:tcPr>
            <w:tcW w:w="821" w:type="dxa"/>
            <w:shd w:val="clear" w:color="auto" w:fill="auto"/>
          </w:tcPr>
          <w:p w14:paraId="352FCB19"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216</w:t>
            </w:r>
          </w:p>
        </w:tc>
        <w:tc>
          <w:tcPr>
            <w:tcW w:w="821" w:type="dxa"/>
            <w:shd w:val="clear" w:color="auto" w:fill="auto"/>
          </w:tcPr>
          <w:p w14:paraId="058F5BD2"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188</w:t>
            </w:r>
          </w:p>
        </w:tc>
        <w:tc>
          <w:tcPr>
            <w:tcW w:w="822" w:type="dxa"/>
            <w:shd w:val="clear" w:color="auto" w:fill="auto"/>
          </w:tcPr>
          <w:p w14:paraId="67C243AE"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121</w:t>
            </w:r>
          </w:p>
        </w:tc>
        <w:tc>
          <w:tcPr>
            <w:tcW w:w="821" w:type="dxa"/>
            <w:shd w:val="clear" w:color="auto" w:fill="auto"/>
          </w:tcPr>
          <w:p w14:paraId="22AB537D"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128</w:t>
            </w:r>
          </w:p>
        </w:tc>
        <w:tc>
          <w:tcPr>
            <w:tcW w:w="821" w:type="dxa"/>
            <w:shd w:val="clear" w:color="auto" w:fill="auto"/>
          </w:tcPr>
          <w:p w14:paraId="21AE9DC1"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87</w:t>
            </w:r>
          </w:p>
        </w:tc>
        <w:tc>
          <w:tcPr>
            <w:tcW w:w="821" w:type="dxa"/>
            <w:shd w:val="clear" w:color="auto" w:fill="auto"/>
          </w:tcPr>
          <w:p w14:paraId="42E6C98F"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83</w:t>
            </w:r>
          </w:p>
        </w:tc>
        <w:tc>
          <w:tcPr>
            <w:tcW w:w="822" w:type="dxa"/>
            <w:shd w:val="clear" w:color="auto" w:fill="auto"/>
          </w:tcPr>
          <w:p w14:paraId="2ACF41A0"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70</w:t>
            </w:r>
          </w:p>
        </w:tc>
      </w:tr>
      <w:tr w:rsidR="00DA5647" w:rsidRPr="003E5C34" w14:paraId="359DE2FD" w14:textId="77777777" w:rsidTr="003D504F">
        <w:tc>
          <w:tcPr>
            <w:tcW w:w="1170" w:type="dxa"/>
            <w:vMerge w:val="restart"/>
            <w:shd w:val="clear" w:color="auto" w:fill="auto"/>
          </w:tcPr>
          <w:p w14:paraId="774ADD55" w14:textId="4CA0A6BD" w:rsidR="00DA5647" w:rsidRPr="003E5C34" w:rsidRDefault="00DA5647" w:rsidP="00710985">
            <w:pPr>
              <w:spacing w:before="40" w:after="40" w:line="210" w:lineRule="exact"/>
              <w:ind w:right="43"/>
              <w:rPr>
                <w:sz w:val="17"/>
                <w:szCs w:val="17"/>
                <w:lang w:val="en-US" w:eastAsia="zh-TW"/>
              </w:rPr>
            </w:pPr>
            <w:r w:rsidRPr="003E5C34">
              <w:rPr>
                <w:sz w:val="17"/>
                <w:szCs w:val="17"/>
                <w:lang w:val="fr-FR" w:bidi="fr-FR"/>
              </w:rPr>
              <w:t>Enseignement</w:t>
            </w:r>
            <w:r w:rsidR="00710985" w:rsidRPr="003E5C34">
              <w:rPr>
                <w:sz w:val="17"/>
                <w:szCs w:val="17"/>
                <w:lang w:val="fr-FR" w:bidi="fr-FR"/>
              </w:rPr>
              <w:t xml:space="preserve"> </w:t>
            </w:r>
            <w:r w:rsidRPr="003E5C34">
              <w:rPr>
                <w:sz w:val="17"/>
                <w:szCs w:val="17"/>
                <w:lang w:val="fr-FR" w:bidi="fr-FR"/>
              </w:rPr>
              <w:t>secondaire</w:t>
            </w:r>
          </w:p>
        </w:tc>
        <w:tc>
          <w:tcPr>
            <w:tcW w:w="900" w:type="dxa"/>
            <w:shd w:val="clear" w:color="auto" w:fill="auto"/>
          </w:tcPr>
          <w:p w14:paraId="0E19EBA3"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Hommes</w:t>
            </w:r>
          </w:p>
        </w:tc>
        <w:tc>
          <w:tcPr>
            <w:tcW w:w="821" w:type="dxa"/>
            <w:shd w:val="clear" w:color="auto" w:fill="auto"/>
          </w:tcPr>
          <w:p w14:paraId="1371731B"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1 742</w:t>
            </w:r>
          </w:p>
        </w:tc>
        <w:tc>
          <w:tcPr>
            <w:tcW w:w="821" w:type="dxa"/>
            <w:shd w:val="clear" w:color="auto" w:fill="auto"/>
          </w:tcPr>
          <w:p w14:paraId="025990B4"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1 498</w:t>
            </w:r>
          </w:p>
        </w:tc>
        <w:tc>
          <w:tcPr>
            <w:tcW w:w="821" w:type="dxa"/>
            <w:shd w:val="clear" w:color="auto" w:fill="auto"/>
          </w:tcPr>
          <w:p w14:paraId="4110FE3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1 325</w:t>
            </w:r>
          </w:p>
        </w:tc>
        <w:tc>
          <w:tcPr>
            <w:tcW w:w="822" w:type="dxa"/>
            <w:shd w:val="clear" w:color="auto" w:fill="auto"/>
          </w:tcPr>
          <w:p w14:paraId="43F55FFF"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1 196</w:t>
            </w:r>
          </w:p>
        </w:tc>
        <w:tc>
          <w:tcPr>
            <w:tcW w:w="821" w:type="dxa"/>
            <w:shd w:val="clear" w:color="auto" w:fill="auto"/>
          </w:tcPr>
          <w:p w14:paraId="3770863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1 107</w:t>
            </w:r>
          </w:p>
        </w:tc>
        <w:tc>
          <w:tcPr>
            <w:tcW w:w="821" w:type="dxa"/>
            <w:shd w:val="clear" w:color="auto" w:fill="auto"/>
          </w:tcPr>
          <w:p w14:paraId="72D9B7E1"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1 099</w:t>
            </w:r>
          </w:p>
        </w:tc>
        <w:tc>
          <w:tcPr>
            <w:tcW w:w="821" w:type="dxa"/>
            <w:shd w:val="clear" w:color="auto" w:fill="auto"/>
          </w:tcPr>
          <w:p w14:paraId="25703304"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932</w:t>
            </w:r>
          </w:p>
        </w:tc>
        <w:tc>
          <w:tcPr>
            <w:tcW w:w="822" w:type="dxa"/>
            <w:shd w:val="clear" w:color="auto" w:fill="auto"/>
          </w:tcPr>
          <w:p w14:paraId="5C61F918"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998</w:t>
            </w:r>
          </w:p>
        </w:tc>
      </w:tr>
      <w:tr w:rsidR="00DA5647" w:rsidRPr="003E5C34" w14:paraId="3C0C9A93" w14:textId="77777777" w:rsidTr="003D504F">
        <w:tc>
          <w:tcPr>
            <w:tcW w:w="1170" w:type="dxa"/>
            <w:vMerge/>
            <w:shd w:val="clear" w:color="auto" w:fill="auto"/>
          </w:tcPr>
          <w:p w14:paraId="0519D284" w14:textId="77777777" w:rsidR="00DA5647" w:rsidRPr="003E5C34" w:rsidRDefault="00DA5647" w:rsidP="003D504F">
            <w:pPr>
              <w:spacing w:before="40" w:after="40" w:line="210" w:lineRule="exact"/>
              <w:ind w:right="43"/>
              <w:rPr>
                <w:sz w:val="17"/>
                <w:szCs w:val="17"/>
                <w:lang w:val="en-US" w:eastAsia="zh-TW"/>
              </w:rPr>
            </w:pPr>
          </w:p>
        </w:tc>
        <w:tc>
          <w:tcPr>
            <w:tcW w:w="900" w:type="dxa"/>
            <w:shd w:val="clear" w:color="auto" w:fill="auto"/>
          </w:tcPr>
          <w:p w14:paraId="4AADB3D2"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Femmes</w:t>
            </w:r>
          </w:p>
        </w:tc>
        <w:tc>
          <w:tcPr>
            <w:tcW w:w="821" w:type="dxa"/>
            <w:shd w:val="clear" w:color="auto" w:fill="auto"/>
          </w:tcPr>
          <w:p w14:paraId="04D85D0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1 192</w:t>
            </w:r>
          </w:p>
        </w:tc>
        <w:tc>
          <w:tcPr>
            <w:tcW w:w="821" w:type="dxa"/>
            <w:shd w:val="clear" w:color="auto" w:fill="auto"/>
          </w:tcPr>
          <w:p w14:paraId="7B7591EF"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992</w:t>
            </w:r>
          </w:p>
        </w:tc>
        <w:tc>
          <w:tcPr>
            <w:tcW w:w="821" w:type="dxa"/>
            <w:shd w:val="clear" w:color="auto" w:fill="auto"/>
          </w:tcPr>
          <w:p w14:paraId="686C6719"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899</w:t>
            </w:r>
          </w:p>
        </w:tc>
        <w:tc>
          <w:tcPr>
            <w:tcW w:w="822" w:type="dxa"/>
            <w:shd w:val="clear" w:color="auto" w:fill="auto"/>
          </w:tcPr>
          <w:p w14:paraId="21BC0BDE"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808</w:t>
            </w:r>
          </w:p>
        </w:tc>
        <w:tc>
          <w:tcPr>
            <w:tcW w:w="821" w:type="dxa"/>
            <w:shd w:val="clear" w:color="auto" w:fill="auto"/>
          </w:tcPr>
          <w:p w14:paraId="461FF8B3"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770</w:t>
            </w:r>
          </w:p>
        </w:tc>
        <w:tc>
          <w:tcPr>
            <w:tcW w:w="821" w:type="dxa"/>
            <w:shd w:val="clear" w:color="auto" w:fill="auto"/>
          </w:tcPr>
          <w:p w14:paraId="5394B595"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751</w:t>
            </w:r>
          </w:p>
        </w:tc>
        <w:tc>
          <w:tcPr>
            <w:tcW w:w="821" w:type="dxa"/>
            <w:shd w:val="clear" w:color="auto" w:fill="auto"/>
          </w:tcPr>
          <w:p w14:paraId="0B06E4B5"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781</w:t>
            </w:r>
          </w:p>
        </w:tc>
        <w:tc>
          <w:tcPr>
            <w:tcW w:w="822" w:type="dxa"/>
            <w:shd w:val="clear" w:color="auto" w:fill="auto"/>
          </w:tcPr>
          <w:p w14:paraId="2280A37C"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625</w:t>
            </w:r>
          </w:p>
        </w:tc>
      </w:tr>
      <w:tr w:rsidR="00DA5647" w:rsidRPr="003E5C34" w14:paraId="2816438C" w14:textId="77777777" w:rsidTr="003D504F">
        <w:tc>
          <w:tcPr>
            <w:tcW w:w="1170" w:type="dxa"/>
            <w:vMerge/>
            <w:tcBorders>
              <w:bottom w:val="single" w:sz="12" w:space="0" w:color="auto"/>
            </w:tcBorders>
            <w:shd w:val="clear" w:color="auto" w:fill="auto"/>
          </w:tcPr>
          <w:p w14:paraId="4A92BAAA" w14:textId="77777777" w:rsidR="00DA5647" w:rsidRPr="003E5C34" w:rsidRDefault="00DA5647" w:rsidP="003D504F">
            <w:pPr>
              <w:spacing w:before="40" w:after="40" w:line="210" w:lineRule="exact"/>
              <w:ind w:right="43"/>
              <w:rPr>
                <w:sz w:val="17"/>
                <w:szCs w:val="17"/>
                <w:lang w:val="en-US" w:eastAsia="zh-TW"/>
              </w:rPr>
            </w:pPr>
          </w:p>
        </w:tc>
        <w:tc>
          <w:tcPr>
            <w:tcW w:w="900" w:type="dxa"/>
            <w:tcBorders>
              <w:bottom w:val="single" w:sz="12" w:space="0" w:color="auto"/>
            </w:tcBorders>
            <w:shd w:val="clear" w:color="auto" w:fill="auto"/>
          </w:tcPr>
          <w:p w14:paraId="7A0FED9C" w14:textId="77777777" w:rsidR="00DA5647" w:rsidRPr="003E5C34" w:rsidRDefault="00DA5647" w:rsidP="003D504F">
            <w:pPr>
              <w:spacing w:before="40" w:after="40" w:line="210" w:lineRule="exact"/>
              <w:ind w:left="144" w:right="43"/>
              <w:rPr>
                <w:sz w:val="17"/>
                <w:szCs w:val="17"/>
                <w:lang w:val="en-US" w:eastAsia="zh-TW"/>
              </w:rPr>
            </w:pPr>
            <w:r w:rsidRPr="003E5C34">
              <w:rPr>
                <w:sz w:val="17"/>
                <w:szCs w:val="17"/>
                <w:lang w:val="fr-FR" w:bidi="fr-FR"/>
              </w:rPr>
              <w:t>H/F</w:t>
            </w:r>
          </w:p>
        </w:tc>
        <w:tc>
          <w:tcPr>
            <w:tcW w:w="821" w:type="dxa"/>
            <w:tcBorders>
              <w:bottom w:val="single" w:sz="12" w:space="0" w:color="auto"/>
            </w:tcBorders>
            <w:shd w:val="clear" w:color="auto" w:fill="auto"/>
          </w:tcPr>
          <w:p w14:paraId="501B826A"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2 934</w:t>
            </w:r>
          </w:p>
        </w:tc>
        <w:tc>
          <w:tcPr>
            <w:tcW w:w="821" w:type="dxa"/>
            <w:tcBorders>
              <w:bottom w:val="single" w:sz="12" w:space="0" w:color="auto"/>
            </w:tcBorders>
            <w:shd w:val="clear" w:color="auto" w:fill="auto"/>
          </w:tcPr>
          <w:p w14:paraId="4A670961"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2 490</w:t>
            </w:r>
          </w:p>
        </w:tc>
        <w:tc>
          <w:tcPr>
            <w:tcW w:w="821" w:type="dxa"/>
            <w:tcBorders>
              <w:bottom w:val="single" w:sz="12" w:space="0" w:color="auto"/>
            </w:tcBorders>
            <w:shd w:val="clear" w:color="auto" w:fill="auto"/>
          </w:tcPr>
          <w:p w14:paraId="6DDFA52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2 224</w:t>
            </w:r>
          </w:p>
        </w:tc>
        <w:tc>
          <w:tcPr>
            <w:tcW w:w="822" w:type="dxa"/>
            <w:tcBorders>
              <w:bottom w:val="single" w:sz="12" w:space="0" w:color="auto"/>
            </w:tcBorders>
            <w:shd w:val="clear" w:color="auto" w:fill="auto"/>
          </w:tcPr>
          <w:p w14:paraId="37CFBDFB"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2 004</w:t>
            </w:r>
          </w:p>
        </w:tc>
        <w:tc>
          <w:tcPr>
            <w:tcW w:w="821" w:type="dxa"/>
            <w:tcBorders>
              <w:bottom w:val="single" w:sz="12" w:space="0" w:color="auto"/>
            </w:tcBorders>
            <w:shd w:val="clear" w:color="auto" w:fill="auto"/>
          </w:tcPr>
          <w:p w14:paraId="37B826EB"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1 877</w:t>
            </w:r>
          </w:p>
        </w:tc>
        <w:tc>
          <w:tcPr>
            <w:tcW w:w="821" w:type="dxa"/>
            <w:tcBorders>
              <w:bottom w:val="single" w:sz="12" w:space="0" w:color="auto"/>
            </w:tcBorders>
            <w:shd w:val="clear" w:color="auto" w:fill="auto"/>
          </w:tcPr>
          <w:p w14:paraId="2EB9CBF4"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1 850</w:t>
            </w:r>
          </w:p>
        </w:tc>
        <w:tc>
          <w:tcPr>
            <w:tcW w:w="821" w:type="dxa"/>
            <w:tcBorders>
              <w:bottom w:val="single" w:sz="12" w:space="0" w:color="auto"/>
            </w:tcBorders>
            <w:shd w:val="clear" w:color="auto" w:fill="auto"/>
          </w:tcPr>
          <w:p w14:paraId="28D22D87"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1 713</w:t>
            </w:r>
          </w:p>
        </w:tc>
        <w:tc>
          <w:tcPr>
            <w:tcW w:w="822" w:type="dxa"/>
            <w:tcBorders>
              <w:bottom w:val="single" w:sz="12" w:space="0" w:color="auto"/>
            </w:tcBorders>
            <w:shd w:val="clear" w:color="auto" w:fill="auto"/>
          </w:tcPr>
          <w:p w14:paraId="22295E60" w14:textId="77777777" w:rsidR="00DA5647" w:rsidRPr="003E5C34" w:rsidRDefault="00DA5647" w:rsidP="003D504F">
            <w:pPr>
              <w:spacing w:before="40" w:after="40" w:line="210" w:lineRule="exact"/>
              <w:ind w:right="43"/>
              <w:jc w:val="right"/>
              <w:rPr>
                <w:sz w:val="17"/>
                <w:szCs w:val="17"/>
                <w:lang w:val="en-US" w:eastAsia="zh-TW"/>
              </w:rPr>
            </w:pPr>
            <w:r w:rsidRPr="003E5C34">
              <w:rPr>
                <w:sz w:val="17"/>
                <w:szCs w:val="17"/>
                <w:lang w:val="fr-FR" w:bidi="fr-FR"/>
              </w:rPr>
              <w:t>1 623</w:t>
            </w:r>
          </w:p>
        </w:tc>
      </w:tr>
    </w:tbl>
    <w:p w14:paraId="5443DD9C" w14:textId="4A998C34" w:rsidR="00710985" w:rsidRPr="003E5C34" w:rsidRDefault="00710985" w:rsidP="00710985">
      <w:pPr>
        <w:pStyle w:val="SingleTxt"/>
        <w:spacing w:after="0" w:line="120" w:lineRule="exact"/>
        <w:rPr>
          <w:sz w:val="10"/>
          <w:lang w:val="fr-FR" w:bidi="fr-FR"/>
        </w:rPr>
      </w:pPr>
    </w:p>
    <w:p w14:paraId="792A0DF3" w14:textId="56E96E93" w:rsidR="00DA5647" w:rsidRPr="003E5C34" w:rsidRDefault="00DA5647" w:rsidP="00710985">
      <w:pPr>
        <w:pStyle w:val="FootnoteText"/>
        <w:tabs>
          <w:tab w:val="right" w:pos="1476"/>
          <w:tab w:val="left" w:pos="1548"/>
          <w:tab w:val="right" w:pos="1836"/>
          <w:tab w:val="left" w:pos="1908"/>
        </w:tabs>
        <w:ind w:left="1548" w:hanging="288"/>
        <w:rPr>
          <w:lang w:val="fr-FR" w:bidi="fr-FR"/>
        </w:rPr>
      </w:pPr>
      <w:r w:rsidRPr="003E5C34">
        <w:rPr>
          <w:i/>
          <w:lang w:val="fr-FR" w:bidi="fr-FR"/>
        </w:rPr>
        <w:t xml:space="preserve">Source : </w:t>
      </w:r>
      <w:r w:rsidRPr="003E5C34">
        <w:rPr>
          <w:lang w:val="fr-FR" w:bidi="fr-FR"/>
        </w:rPr>
        <w:t>Bureau de l’éducation et de la jeunesse.</w:t>
      </w:r>
    </w:p>
    <w:p w14:paraId="098D3C38" w14:textId="0A4BE03A" w:rsidR="0068308A" w:rsidRPr="003E5C34" w:rsidRDefault="0068308A" w:rsidP="0068308A">
      <w:pPr>
        <w:pStyle w:val="SingleTxt"/>
        <w:spacing w:after="0" w:line="120" w:lineRule="exact"/>
        <w:rPr>
          <w:sz w:val="10"/>
          <w:lang w:val="fr-FR"/>
        </w:rPr>
      </w:pPr>
    </w:p>
    <w:p w14:paraId="1BE5C72C" w14:textId="59169C01" w:rsidR="0068308A" w:rsidRPr="003E5C34" w:rsidRDefault="0068308A" w:rsidP="0068308A">
      <w:pPr>
        <w:pStyle w:val="SingleTxt"/>
        <w:spacing w:after="0" w:line="120" w:lineRule="exact"/>
        <w:rPr>
          <w:sz w:val="10"/>
          <w:lang w:val="fr-FR"/>
        </w:rPr>
      </w:pPr>
    </w:p>
    <w:p w14:paraId="5D66170A" w14:textId="77777777" w:rsidR="00DA5647" w:rsidRPr="003E5C34" w:rsidRDefault="00DA5647" w:rsidP="0068308A">
      <w:pPr>
        <w:pStyle w:val="SingleTxt"/>
        <w:numPr>
          <w:ilvl w:val="0"/>
          <w:numId w:val="46"/>
        </w:numPr>
        <w:spacing w:line="240" w:lineRule="exact"/>
        <w:rPr>
          <w:lang w:val="fr-FR"/>
        </w:rPr>
      </w:pPr>
      <w:r w:rsidRPr="003E5C34">
        <w:rPr>
          <w:lang w:val="fr-FR" w:bidi="fr-FR"/>
        </w:rPr>
        <w:t>En outre, le Gouvernement de la RAS de Macao fournit les conditions et les ressources nécessaires pour garantir l’accès à l’éducation des femmes ou des filles temporairement ou définitivement privées de leur droit à l’éducation, notamment en raison d’une grossesse, d’un congé maternité, d’une maladie, d’un handicap ou d’un séjour en prison ou dans d’autres institutions.</w:t>
      </w:r>
    </w:p>
    <w:p w14:paraId="308ECCE6"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Dans cette optique, le Bureau de l’éducation et de la jeunesse fait intervenir des enseignants en milieu pénitentiaire afin que les personnes en détention puissent accéder à une éducation continue. Entre les années scolaires 2011/2012 et 2017/2018, </w:t>
      </w:r>
      <w:r w:rsidRPr="003E5C34">
        <w:rPr>
          <w:lang w:val="fr-FR" w:bidi="fr-FR"/>
        </w:rPr>
        <w:lastRenderedPageBreak/>
        <w:t xml:space="preserve">le nombre de détenues bénéficiant d’une éducation primaire continue était respectivement de 26, 28, 16, 26, 24, 25 et 24. </w:t>
      </w:r>
    </w:p>
    <w:p w14:paraId="71576D77"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Concernant les mesures visant à promouvoir le principe de l’égalité des genres au sein des établissements scolaires, le Gouvernement de la RAS de Macao, par le biais du Bureau de l’éducation et de la jeunesse, fournit des lignes directrices destinées à renforcer l’épanouissement moral et culturel. En outre, des orientations visant à protéger les élèves contre la violence sexuelle ont été élaborées (par exemple par un travail de sensibilisation effectué par des conseillers scolaires en vue d’améliorer les connaissances des élèves sur la prévention de la violence sexuelle, la recherche d’aide, le signalement des cas concernés et la conduite à adopter le cas échéant, etc.). </w:t>
      </w:r>
    </w:p>
    <w:p w14:paraId="420F6D3C" w14:textId="660A696E" w:rsidR="00DA5647" w:rsidRPr="003E5C34" w:rsidRDefault="00DA5647" w:rsidP="0068308A">
      <w:pPr>
        <w:pStyle w:val="SingleTxt"/>
        <w:numPr>
          <w:ilvl w:val="0"/>
          <w:numId w:val="46"/>
        </w:numPr>
        <w:spacing w:line="240" w:lineRule="exact"/>
        <w:rPr>
          <w:lang w:val="fr-FR"/>
        </w:rPr>
      </w:pPr>
      <w:r w:rsidRPr="003E5C34">
        <w:rPr>
          <w:lang w:val="fr-FR" w:bidi="fr-FR"/>
        </w:rPr>
        <w:t xml:space="preserve">Les données relatives à </w:t>
      </w:r>
      <w:r w:rsidRPr="003E5C34">
        <w:rPr>
          <w:szCs w:val="20"/>
          <w:lang w:val="fr-FR" w:bidi="fr-FR"/>
        </w:rPr>
        <w:t>l’enseignement</w:t>
      </w:r>
      <w:r w:rsidRPr="003E5C34">
        <w:rPr>
          <w:lang w:val="fr-FR" w:bidi="fr-FR"/>
        </w:rPr>
        <w:t xml:space="preserve"> supérieur sont fournies ci-après.</w:t>
      </w:r>
    </w:p>
    <w:p w14:paraId="387B8AE9" w14:textId="768CE056" w:rsidR="0068308A" w:rsidRPr="003E5C34" w:rsidRDefault="0068308A" w:rsidP="0068308A">
      <w:pPr>
        <w:pStyle w:val="SingleTxt"/>
        <w:spacing w:after="0" w:line="120" w:lineRule="exact"/>
        <w:rPr>
          <w:sz w:val="10"/>
          <w:lang w:val="fr-FR" w:bidi="fr-FR"/>
        </w:rPr>
      </w:pPr>
    </w:p>
    <w:tbl>
      <w:tblPr>
        <w:tblW w:w="9900" w:type="dxa"/>
        <w:tblLayout w:type="fixed"/>
        <w:tblCellMar>
          <w:left w:w="0" w:type="dxa"/>
          <w:right w:w="0" w:type="dxa"/>
        </w:tblCellMar>
        <w:tblLook w:val="0000" w:firstRow="0" w:lastRow="0" w:firstColumn="0" w:lastColumn="0" w:noHBand="0" w:noVBand="0"/>
      </w:tblPr>
      <w:tblGrid>
        <w:gridCol w:w="1170"/>
        <w:gridCol w:w="900"/>
        <w:gridCol w:w="810"/>
        <w:gridCol w:w="670"/>
        <w:gridCol w:w="794"/>
        <w:gridCol w:w="794"/>
        <w:gridCol w:w="793"/>
        <w:gridCol w:w="794"/>
        <w:gridCol w:w="794"/>
        <w:gridCol w:w="793"/>
        <w:gridCol w:w="794"/>
        <w:gridCol w:w="794"/>
      </w:tblGrid>
      <w:tr w:rsidR="00DA5647" w:rsidRPr="003E5C34" w14:paraId="43E776A5" w14:textId="77777777" w:rsidTr="00B83C21">
        <w:trPr>
          <w:tblHeader/>
        </w:trPr>
        <w:tc>
          <w:tcPr>
            <w:tcW w:w="9900" w:type="dxa"/>
            <w:gridSpan w:val="12"/>
            <w:tcBorders>
              <w:top w:val="single" w:sz="4" w:space="0" w:color="auto"/>
              <w:bottom w:val="single" w:sz="4" w:space="0" w:color="auto"/>
            </w:tcBorders>
            <w:shd w:val="clear" w:color="auto" w:fill="auto"/>
            <w:vAlign w:val="bottom"/>
          </w:tcPr>
          <w:p w14:paraId="64DE6C23" w14:textId="77777777" w:rsidR="00DA5647" w:rsidRPr="003E5C34" w:rsidRDefault="00DA5647" w:rsidP="009A32C7">
            <w:pPr>
              <w:spacing w:before="81" w:after="81" w:line="160" w:lineRule="exact"/>
              <w:ind w:right="43"/>
              <w:rPr>
                <w:rFonts w:eastAsia="PMingLiU"/>
                <w:i/>
                <w:sz w:val="14"/>
                <w:szCs w:val="14"/>
                <w:u w:val="single"/>
                <w:lang w:val="en-US" w:eastAsia="zh-TW"/>
              </w:rPr>
            </w:pPr>
            <w:r w:rsidRPr="003E5C34">
              <w:rPr>
                <w:i/>
                <w:sz w:val="14"/>
                <w:szCs w:val="14"/>
                <w:lang w:val="fr-FR" w:bidi="fr-FR"/>
              </w:rPr>
              <w:t>Année universitaire (nombre/pourcentage)</w:t>
            </w:r>
          </w:p>
        </w:tc>
      </w:tr>
      <w:tr w:rsidR="00DA5647" w:rsidRPr="003E5C34" w14:paraId="6D150ED3" w14:textId="77777777" w:rsidTr="00D33B44">
        <w:tc>
          <w:tcPr>
            <w:tcW w:w="1170" w:type="dxa"/>
            <w:tcBorders>
              <w:top w:val="single" w:sz="4" w:space="0" w:color="auto"/>
              <w:bottom w:val="single" w:sz="12" w:space="0" w:color="auto"/>
            </w:tcBorders>
            <w:shd w:val="clear" w:color="auto" w:fill="auto"/>
            <w:vAlign w:val="bottom"/>
          </w:tcPr>
          <w:p w14:paraId="21BF826B" w14:textId="77777777"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Taux net d’inscription</w:t>
            </w:r>
          </w:p>
        </w:tc>
        <w:tc>
          <w:tcPr>
            <w:tcW w:w="900" w:type="dxa"/>
            <w:tcBorders>
              <w:top w:val="single" w:sz="4" w:space="0" w:color="auto"/>
              <w:bottom w:val="single" w:sz="12" w:space="0" w:color="auto"/>
            </w:tcBorders>
            <w:shd w:val="clear" w:color="auto" w:fill="auto"/>
            <w:vAlign w:val="bottom"/>
          </w:tcPr>
          <w:p w14:paraId="4AFAFA9E" w14:textId="77777777" w:rsidR="00DA5647" w:rsidRPr="003E5C34" w:rsidRDefault="00DA5647" w:rsidP="009A32C7">
            <w:pPr>
              <w:spacing w:before="81" w:after="81" w:line="160" w:lineRule="exact"/>
              <w:ind w:left="144" w:right="43"/>
              <w:rPr>
                <w:i/>
                <w:sz w:val="14"/>
                <w:szCs w:val="14"/>
                <w:lang w:val="en-US" w:eastAsia="zh-TW"/>
              </w:rPr>
            </w:pPr>
            <w:r w:rsidRPr="003E5C34">
              <w:rPr>
                <w:i/>
                <w:sz w:val="14"/>
                <w:szCs w:val="14"/>
                <w:lang w:val="fr-FR" w:bidi="fr-FR"/>
              </w:rPr>
              <w:t>Genre</w:t>
            </w:r>
          </w:p>
        </w:tc>
        <w:tc>
          <w:tcPr>
            <w:tcW w:w="810" w:type="dxa"/>
            <w:tcBorders>
              <w:top w:val="single" w:sz="4" w:space="0" w:color="auto"/>
              <w:bottom w:val="single" w:sz="12" w:space="0" w:color="auto"/>
            </w:tcBorders>
            <w:shd w:val="clear" w:color="auto" w:fill="auto"/>
            <w:vAlign w:val="bottom"/>
          </w:tcPr>
          <w:p w14:paraId="13D44186" w14:textId="2DEC182E" w:rsidR="00DA5647" w:rsidRPr="003E5C34" w:rsidRDefault="00DA5647" w:rsidP="009A32C7">
            <w:pPr>
              <w:spacing w:before="81" w:after="81" w:line="160" w:lineRule="exact"/>
              <w:ind w:right="43"/>
              <w:rPr>
                <w:i/>
                <w:sz w:val="14"/>
                <w:szCs w:val="14"/>
                <w:lang w:val="en-US" w:eastAsia="zh-TW"/>
              </w:rPr>
            </w:pPr>
            <w:r w:rsidRPr="003E5C34">
              <w:rPr>
                <w:i/>
                <w:sz w:val="14"/>
                <w:szCs w:val="14"/>
                <w:lang w:val="fr-FR" w:bidi="fr-FR"/>
              </w:rPr>
              <w:t>Nombre</w:t>
            </w:r>
            <w:r w:rsidR="00D33B44" w:rsidRPr="003E5C34">
              <w:rPr>
                <w:i/>
                <w:sz w:val="14"/>
                <w:szCs w:val="14"/>
                <w:lang w:val="fr-FR" w:bidi="fr-FR"/>
              </w:rPr>
              <w:br/>
            </w:r>
            <w:r w:rsidRPr="003E5C34">
              <w:rPr>
                <w:i/>
                <w:sz w:val="14"/>
                <w:szCs w:val="14"/>
                <w:lang w:val="fr-FR" w:bidi="fr-FR"/>
              </w:rPr>
              <w:t>%</w:t>
            </w:r>
          </w:p>
        </w:tc>
        <w:tc>
          <w:tcPr>
            <w:tcW w:w="670" w:type="dxa"/>
            <w:tcBorders>
              <w:top w:val="single" w:sz="4" w:space="0" w:color="auto"/>
              <w:bottom w:val="single" w:sz="12" w:space="0" w:color="auto"/>
            </w:tcBorders>
            <w:shd w:val="clear" w:color="auto" w:fill="auto"/>
            <w:vAlign w:val="bottom"/>
          </w:tcPr>
          <w:p w14:paraId="50E26EE5"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2009/10</w:t>
            </w:r>
          </w:p>
        </w:tc>
        <w:tc>
          <w:tcPr>
            <w:tcW w:w="794" w:type="dxa"/>
            <w:tcBorders>
              <w:top w:val="single" w:sz="4" w:space="0" w:color="auto"/>
              <w:bottom w:val="single" w:sz="12" w:space="0" w:color="auto"/>
            </w:tcBorders>
            <w:shd w:val="clear" w:color="auto" w:fill="auto"/>
            <w:vAlign w:val="bottom"/>
          </w:tcPr>
          <w:p w14:paraId="19C53065"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2010/11</w:t>
            </w:r>
          </w:p>
        </w:tc>
        <w:tc>
          <w:tcPr>
            <w:tcW w:w="794" w:type="dxa"/>
            <w:tcBorders>
              <w:top w:val="single" w:sz="4" w:space="0" w:color="auto"/>
              <w:bottom w:val="single" w:sz="12" w:space="0" w:color="auto"/>
            </w:tcBorders>
            <w:shd w:val="clear" w:color="auto" w:fill="auto"/>
            <w:vAlign w:val="bottom"/>
          </w:tcPr>
          <w:p w14:paraId="3CDE4711"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2011/12</w:t>
            </w:r>
          </w:p>
        </w:tc>
        <w:tc>
          <w:tcPr>
            <w:tcW w:w="793" w:type="dxa"/>
            <w:tcBorders>
              <w:top w:val="single" w:sz="4" w:space="0" w:color="auto"/>
              <w:bottom w:val="single" w:sz="12" w:space="0" w:color="auto"/>
            </w:tcBorders>
            <w:shd w:val="clear" w:color="auto" w:fill="auto"/>
            <w:vAlign w:val="bottom"/>
          </w:tcPr>
          <w:p w14:paraId="36592FBE"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2012/13</w:t>
            </w:r>
          </w:p>
        </w:tc>
        <w:tc>
          <w:tcPr>
            <w:tcW w:w="794" w:type="dxa"/>
            <w:tcBorders>
              <w:top w:val="single" w:sz="4" w:space="0" w:color="auto"/>
              <w:bottom w:val="single" w:sz="12" w:space="0" w:color="auto"/>
            </w:tcBorders>
            <w:shd w:val="clear" w:color="auto" w:fill="auto"/>
            <w:vAlign w:val="bottom"/>
          </w:tcPr>
          <w:p w14:paraId="16895A54"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2013/14</w:t>
            </w:r>
          </w:p>
        </w:tc>
        <w:tc>
          <w:tcPr>
            <w:tcW w:w="794" w:type="dxa"/>
            <w:tcBorders>
              <w:top w:val="single" w:sz="4" w:space="0" w:color="auto"/>
              <w:bottom w:val="single" w:sz="12" w:space="0" w:color="auto"/>
            </w:tcBorders>
            <w:shd w:val="clear" w:color="auto" w:fill="auto"/>
            <w:vAlign w:val="bottom"/>
          </w:tcPr>
          <w:p w14:paraId="2E5AF4E0"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2014/15</w:t>
            </w:r>
          </w:p>
        </w:tc>
        <w:tc>
          <w:tcPr>
            <w:tcW w:w="793" w:type="dxa"/>
            <w:tcBorders>
              <w:top w:val="single" w:sz="4" w:space="0" w:color="auto"/>
              <w:bottom w:val="single" w:sz="12" w:space="0" w:color="auto"/>
            </w:tcBorders>
            <w:shd w:val="clear" w:color="auto" w:fill="auto"/>
            <w:vAlign w:val="bottom"/>
          </w:tcPr>
          <w:p w14:paraId="7270FD3A"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2015/16</w:t>
            </w:r>
          </w:p>
        </w:tc>
        <w:tc>
          <w:tcPr>
            <w:tcW w:w="794" w:type="dxa"/>
            <w:tcBorders>
              <w:top w:val="single" w:sz="4" w:space="0" w:color="auto"/>
              <w:bottom w:val="single" w:sz="12" w:space="0" w:color="auto"/>
            </w:tcBorders>
            <w:shd w:val="clear" w:color="auto" w:fill="auto"/>
            <w:vAlign w:val="bottom"/>
          </w:tcPr>
          <w:p w14:paraId="73AFA1B0"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2016/17</w:t>
            </w:r>
          </w:p>
        </w:tc>
        <w:tc>
          <w:tcPr>
            <w:tcW w:w="794" w:type="dxa"/>
            <w:tcBorders>
              <w:top w:val="single" w:sz="4" w:space="0" w:color="auto"/>
              <w:bottom w:val="single" w:sz="12" w:space="0" w:color="auto"/>
            </w:tcBorders>
            <w:shd w:val="clear" w:color="auto" w:fill="auto"/>
            <w:vAlign w:val="bottom"/>
          </w:tcPr>
          <w:p w14:paraId="33DAD473" w14:textId="77777777" w:rsidR="00DA5647" w:rsidRPr="003E5C34" w:rsidRDefault="00DA5647" w:rsidP="009A32C7">
            <w:pPr>
              <w:spacing w:before="81" w:after="81" w:line="160" w:lineRule="exact"/>
              <w:ind w:right="43"/>
              <w:jc w:val="right"/>
              <w:rPr>
                <w:i/>
                <w:sz w:val="14"/>
                <w:szCs w:val="14"/>
                <w:lang w:val="en-US" w:eastAsia="zh-TW"/>
              </w:rPr>
            </w:pPr>
            <w:r w:rsidRPr="003E5C34">
              <w:rPr>
                <w:i/>
                <w:sz w:val="14"/>
                <w:szCs w:val="14"/>
                <w:lang w:val="fr-FR" w:bidi="fr-FR"/>
              </w:rPr>
              <w:t>2017/18</w:t>
            </w:r>
          </w:p>
        </w:tc>
      </w:tr>
      <w:tr w:rsidR="00D33B44" w:rsidRPr="003E5C34" w14:paraId="7F497269" w14:textId="77777777" w:rsidTr="00D33B44">
        <w:trPr>
          <w:trHeight w:hRule="exact" w:val="115"/>
        </w:trPr>
        <w:tc>
          <w:tcPr>
            <w:tcW w:w="1170" w:type="dxa"/>
            <w:shd w:val="clear" w:color="auto" w:fill="auto"/>
          </w:tcPr>
          <w:p w14:paraId="3DCEA76E" w14:textId="77777777" w:rsidR="00D33B44" w:rsidRPr="003E5C34" w:rsidRDefault="00D33B44" w:rsidP="00B83C21">
            <w:pPr>
              <w:spacing w:before="40" w:after="40" w:line="220" w:lineRule="exact"/>
              <w:rPr>
                <w:sz w:val="18"/>
                <w:lang w:val="fr-FR" w:bidi="fr-FR"/>
              </w:rPr>
            </w:pPr>
          </w:p>
        </w:tc>
        <w:tc>
          <w:tcPr>
            <w:tcW w:w="900" w:type="dxa"/>
            <w:shd w:val="clear" w:color="auto" w:fill="auto"/>
          </w:tcPr>
          <w:p w14:paraId="3BF9EC92" w14:textId="77777777" w:rsidR="00D33B44" w:rsidRPr="003E5C34" w:rsidRDefault="00D33B44" w:rsidP="00B83C21">
            <w:pPr>
              <w:spacing w:before="40" w:after="40" w:line="220" w:lineRule="exact"/>
              <w:ind w:left="144"/>
              <w:rPr>
                <w:sz w:val="18"/>
                <w:lang w:val="fr-FR" w:bidi="fr-FR"/>
              </w:rPr>
            </w:pPr>
          </w:p>
        </w:tc>
        <w:tc>
          <w:tcPr>
            <w:tcW w:w="810" w:type="dxa"/>
            <w:shd w:val="clear" w:color="auto" w:fill="auto"/>
          </w:tcPr>
          <w:p w14:paraId="7DF56D0F" w14:textId="77777777" w:rsidR="00D33B44" w:rsidRPr="003E5C34" w:rsidRDefault="00D33B44" w:rsidP="00B83C21">
            <w:pPr>
              <w:spacing w:before="40" w:after="40" w:line="220" w:lineRule="exact"/>
              <w:ind w:left="144"/>
              <w:rPr>
                <w:sz w:val="18"/>
                <w:lang w:val="fr-FR" w:bidi="fr-FR"/>
              </w:rPr>
            </w:pPr>
          </w:p>
        </w:tc>
        <w:tc>
          <w:tcPr>
            <w:tcW w:w="670" w:type="dxa"/>
            <w:shd w:val="clear" w:color="auto" w:fill="auto"/>
          </w:tcPr>
          <w:p w14:paraId="4B65D85A"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1D29D0EF"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68412B4D" w14:textId="77777777" w:rsidR="00D33B44" w:rsidRPr="003E5C34" w:rsidRDefault="00D33B44" w:rsidP="00625A8A">
            <w:pPr>
              <w:spacing w:before="40" w:after="40" w:line="220" w:lineRule="exact"/>
              <w:jc w:val="right"/>
              <w:rPr>
                <w:sz w:val="18"/>
                <w:lang w:val="fr-FR" w:bidi="fr-FR"/>
              </w:rPr>
            </w:pPr>
          </w:p>
        </w:tc>
        <w:tc>
          <w:tcPr>
            <w:tcW w:w="793" w:type="dxa"/>
            <w:shd w:val="clear" w:color="auto" w:fill="auto"/>
          </w:tcPr>
          <w:p w14:paraId="272717F1"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21CE52C4"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0349F75B" w14:textId="77777777" w:rsidR="00D33B44" w:rsidRPr="003E5C34" w:rsidRDefault="00D33B44" w:rsidP="00625A8A">
            <w:pPr>
              <w:spacing w:before="40" w:after="40" w:line="220" w:lineRule="exact"/>
              <w:jc w:val="right"/>
              <w:rPr>
                <w:sz w:val="18"/>
                <w:lang w:val="fr-FR" w:bidi="fr-FR"/>
              </w:rPr>
            </w:pPr>
          </w:p>
        </w:tc>
        <w:tc>
          <w:tcPr>
            <w:tcW w:w="793" w:type="dxa"/>
            <w:shd w:val="clear" w:color="auto" w:fill="auto"/>
          </w:tcPr>
          <w:p w14:paraId="47A322D8"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587C8891" w14:textId="77777777" w:rsidR="00D33B44" w:rsidRPr="003E5C34" w:rsidRDefault="00D33B44" w:rsidP="00625A8A">
            <w:pPr>
              <w:spacing w:before="40" w:after="40" w:line="220" w:lineRule="exact"/>
              <w:jc w:val="right"/>
              <w:rPr>
                <w:sz w:val="18"/>
                <w:lang w:val="fr-FR" w:bidi="fr-FR"/>
              </w:rPr>
            </w:pPr>
          </w:p>
        </w:tc>
        <w:tc>
          <w:tcPr>
            <w:tcW w:w="794" w:type="dxa"/>
            <w:shd w:val="clear" w:color="auto" w:fill="auto"/>
          </w:tcPr>
          <w:p w14:paraId="3C901A30" w14:textId="77777777" w:rsidR="00D33B44" w:rsidRPr="003E5C34" w:rsidRDefault="00D33B44" w:rsidP="00625A8A">
            <w:pPr>
              <w:spacing w:before="40" w:after="40" w:line="220" w:lineRule="exact"/>
              <w:jc w:val="right"/>
              <w:rPr>
                <w:sz w:val="18"/>
                <w:lang w:val="fr-FR" w:bidi="fr-FR"/>
              </w:rPr>
            </w:pPr>
          </w:p>
        </w:tc>
      </w:tr>
      <w:tr w:rsidR="00DA5647" w:rsidRPr="003E5C34" w14:paraId="5EF28F39" w14:textId="77777777" w:rsidTr="00D33B44">
        <w:tc>
          <w:tcPr>
            <w:tcW w:w="1170" w:type="dxa"/>
            <w:vMerge w:val="restart"/>
            <w:shd w:val="clear" w:color="auto" w:fill="auto"/>
          </w:tcPr>
          <w:p w14:paraId="3A95BFD3" w14:textId="3D92084E" w:rsidR="00DA5647" w:rsidRPr="003E5C34" w:rsidRDefault="00DA5647" w:rsidP="00AE7CBF">
            <w:pPr>
              <w:spacing w:before="40" w:after="40" w:line="210" w:lineRule="exact"/>
              <w:rPr>
                <w:sz w:val="17"/>
                <w:szCs w:val="17"/>
                <w:lang w:val="en-US" w:eastAsia="zh-TW"/>
              </w:rPr>
            </w:pPr>
            <w:r w:rsidRPr="003E5C34">
              <w:rPr>
                <w:sz w:val="17"/>
                <w:szCs w:val="17"/>
                <w:lang w:val="fr-FR" w:bidi="fr-FR"/>
              </w:rPr>
              <w:t>Enseignement</w:t>
            </w:r>
            <w:r w:rsidR="00B83C21" w:rsidRPr="003E5C34">
              <w:rPr>
                <w:sz w:val="17"/>
                <w:szCs w:val="17"/>
                <w:lang w:val="fr-FR" w:bidi="fr-FR"/>
              </w:rPr>
              <w:t xml:space="preserve"> </w:t>
            </w:r>
            <w:r w:rsidRPr="003E5C34">
              <w:rPr>
                <w:sz w:val="17"/>
                <w:szCs w:val="17"/>
                <w:lang w:val="fr-FR" w:bidi="fr-FR"/>
              </w:rPr>
              <w:t>supérieur</w:t>
            </w:r>
          </w:p>
        </w:tc>
        <w:tc>
          <w:tcPr>
            <w:tcW w:w="900" w:type="dxa"/>
            <w:vMerge w:val="restart"/>
            <w:shd w:val="clear" w:color="auto" w:fill="auto"/>
          </w:tcPr>
          <w:p w14:paraId="1DECCE3B"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Hommes</w:t>
            </w:r>
          </w:p>
        </w:tc>
        <w:tc>
          <w:tcPr>
            <w:tcW w:w="810" w:type="dxa"/>
            <w:shd w:val="clear" w:color="auto" w:fill="auto"/>
          </w:tcPr>
          <w:p w14:paraId="20B07957"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Nombre</w:t>
            </w:r>
          </w:p>
        </w:tc>
        <w:tc>
          <w:tcPr>
            <w:tcW w:w="670" w:type="dxa"/>
            <w:shd w:val="clear" w:color="auto" w:fill="auto"/>
          </w:tcPr>
          <w:p w14:paraId="2D2BB228"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7 371</w:t>
            </w:r>
          </w:p>
        </w:tc>
        <w:tc>
          <w:tcPr>
            <w:tcW w:w="794" w:type="dxa"/>
            <w:shd w:val="clear" w:color="auto" w:fill="auto"/>
          </w:tcPr>
          <w:p w14:paraId="005E812D"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7 575</w:t>
            </w:r>
          </w:p>
        </w:tc>
        <w:tc>
          <w:tcPr>
            <w:tcW w:w="794" w:type="dxa"/>
            <w:shd w:val="clear" w:color="auto" w:fill="auto"/>
          </w:tcPr>
          <w:p w14:paraId="448E4A41"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7 116</w:t>
            </w:r>
          </w:p>
        </w:tc>
        <w:tc>
          <w:tcPr>
            <w:tcW w:w="793" w:type="dxa"/>
            <w:shd w:val="clear" w:color="auto" w:fill="auto"/>
          </w:tcPr>
          <w:p w14:paraId="21C36E37"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7 281</w:t>
            </w:r>
          </w:p>
        </w:tc>
        <w:tc>
          <w:tcPr>
            <w:tcW w:w="794" w:type="dxa"/>
            <w:shd w:val="clear" w:color="auto" w:fill="auto"/>
          </w:tcPr>
          <w:p w14:paraId="61680A99"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7 647</w:t>
            </w:r>
          </w:p>
        </w:tc>
        <w:tc>
          <w:tcPr>
            <w:tcW w:w="794" w:type="dxa"/>
            <w:shd w:val="clear" w:color="auto" w:fill="auto"/>
          </w:tcPr>
          <w:p w14:paraId="6F6B6885"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8 021</w:t>
            </w:r>
          </w:p>
        </w:tc>
        <w:tc>
          <w:tcPr>
            <w:tcW w:w="793" w:type="dxa"/>
            <w:shd w:val="clear" w:color="auto" w:fill="auto"/>
          </w:tcPr>
          <w:p w14:paraId="0695A77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8 384</w:t>
            </w:r>
          </w:p>
        </w:tc>
        <w:tc>
          <w:tcPr>
            <w:tcW w:w="794" w:type="dxa"/>
            <w:shd w:val="clear" w:color="auto" w:fill="auto"/>
          </w:tcPr>
          <w:p w14:paraId="36461822"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8 604</w:t>
            </w:r>
          </w:p>
        </w:tc>
        <w:tc>
          <w:tcPr>
            <w:tcW w:w="794" w:type="dxa"/>
            <w:shd w:val="clear" w:color="auto" w:fill="auto"/>
          </w:tcPr>
          <w:p w14:paraId="3A18A805"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8 598</w:t>
            </w:r>
          </w:p>
        </w:tc>
      </w:tr>
      <w:tr w:rsidR="00DA5647" w:rsidRPr="003E5C34" w14:paraId="514CB1E7" w14:textId="77777777" w:rsidTr="00B83C21">
        <w:tc>
          <w:tcPr>
            <w:tcW w:w="1170" w:type="dxa"/>
            <w:vMerge/>
            <w:shd w:val="clear" w:color="auto" w:fill="auto"/>
          </w:tcPr>
          <w:p w14:paraId="1A6D5B85" w14:textId="77777777" w:rsidR="00DA5647" w:rsidRPr="003E5C34" w:rsidRDefault="00DA5647" w:rsidP="00AE7CBF">
            <w:pPr>
              <w:spacing w:before="40" w:after="40" w:line="210" w:lineRule="exact"/>
              <w:rPr>
                <w:sz w:val="17"/>
                <w:szCs w:val="17"/>
                <w:lang w:val="en-US" w:eastAsia="zh-TW"/>
              </w:rPr>
            </w:pPr>
          </w:p>
        </w:tc>
        <w:tc>
          <w:tcPr>
            <w:tcW w:w="900" w:type="dxa"/>
            <w:vMerge/>
            <w:shd w:val="clear" w:color="auto" w:fill="auto"/>
          </w:tcPr>
          <w:p w14:paraId="705CC0AD" w14:textId="77777777" w:rsidR="00DA5647" w:rsidRPr="003E5C34" w:rsidRDefault="00DA5647" w:rsidP="00AE7CBF">
            <w:pPr>
              <w:spacing w:before="40" w:after="40" w:line="210" w:lineRule="exact"/>
              <w:ind w:left="144"/>
              <w:rPr>
                <w:sz w:val="17"/>
                <w:szCs w:val="17"/>
                <w:lang w:val="en-US" w:eastAsia="zh-TW"/>
              </w:rPr>
            </w:pPr>
          </w:p>
        </w:tc>
        <w:tc>
          <w:tcPr>
            <w:tcW w:w="810" w:type="dxa"/>
            <w:shd w:val="clear" w:color="auto" w:fill="auto"/>
          </w:tcPr>
          <w:p w14:paraId="31589201"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w:t>
            </w:r>
          </w:p>
        </w:tc>
        <w:tc>
          <w:tcPr>
            <w:tcW w:w="670" w:type="dxa"/>
            <w:shd w:val="clear" w:color="auto" w:fill="auto"/>
          </w:tcPr>
          <w:p w14:paraId="2DE5EC3B"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31,37</w:t>
            </w:r>
          </w:p>
        </w:tc>
        <w:tc>
          <w:tcPr>
            <w:tcW w:w="794" w:type="dxa"/>
            <w:shd w:val="clear" w:color="auto" w:fill="auto"/>
          </w:tcPr>
          <w:p w14:paraId="68A4724A"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33,97</w:t>
            </w:r>
          </w:p>
        </w:tc>
        <w:tc>
          <w:tcPr>
            <w:tcW w:w="794" w:type="dxa"/>
            <w:shd w:val="clear" w:color="auto" w:fill="auto"/>
          </w:tcPr>
          <w:p w14:paraId="07C17F71"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30,41</w:t>
            </w:r>
          </w:p>
        </w:tc>
        <w:tc>
          <w:tcPr>
            <w:tcW w:w="793" w:type="dxa"/>
            <w:shd w:val="clear" w:color="auto" w:fill="auto"/>
          </w:tcPr>
          <w:p w14:paraId="2542BD83"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32,65</w:t>
            </w:r>
          </w:p>
        </w:tc>
        <w:tc>
          <w:tcPr>
            <w:tcW w:w="794" w:type="dxa"/>
            <w:shd w:val="clear" w:color="auto" w:fill="auto"/>
          </w:tcPr>
          <w:p w14:paraId="0C6D0B8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35,90</w:t>
            </w:r>
          </w:p>
        </w:tc>
        <w:tc>
          <w:tcPr>
            <w:tcW w:w="794" w:type="dxa"/>
            <w:shd w:val="clear" w:color="auto" w:fill="auto"/>
          </w:tcPr>
          <w:p w14:paraId="4E610C92"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38,94</w:t>
            </w:r>
          </w:p>
        </w:tc>
        <w:tc>
          <w:tcPr>
            <w:tcW w:w="793" w:type="dxa"/>
            <w:shd w:val="clear" w:color="auto" w:fill="auto"/>
          </w:tcPr>
          <w:p w14:paraId="7C2C098A"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41,50</w:t>
            </w:r>
          </w:p>
        </w:tc>
        <w:tc>
          <w:tcPr>
            <w:tcW w:w="794" w:type="dxa"/>
            <w:shd w:val="clear" w:color="auto" w:fill="auto"/>
          </w:tcPr>
          <w:p w14:paraId="4076DE6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42,81</w:t>
            </w:r>
          </w:p>
        </w:tc>
        <w:tc>
          <w:tcPr>
            <w:tcW w:w="794" w:type="dxa"/>
            <w:shd w:val="clear" w:color="auto" w:fill="auto"/>
          </w:tcPr>
          <w:p w14:paraId="2B3FFFFF"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42,35</w:t>
            </w:r>
          </w:p>
        </w:tc>
      </w:tr>
      <w:tr w:rsidR="00DA5647" w:rsidRPr="003E5C34" w14:paraId="0BB0230F" w14:textId="77777777" w:rsidTr="00B83C21">
        <w:tc>
          <w:tcPr>
            <w:tcW w:w="1170" w:type="dxa"/>
            <w:vMerge/>
            <w:shd w:val="clear" w:color="auto" w:fill="auto"/>
          </w:tcPr>
          <w:p w14:paraId="0651C3B6" w14:textId="77777777" w:rsidR="00DA5647" w:rsidRPr="003E5C34" w:rsidRDefault="00DA5647" w:rsidP="00AE7CBF">
            <w:pPr>
              <w:spacing w:before="40" w:after="40" w:line="210" w:lineRule="exact"/>
              <w:rPr>
                <w:rFonts w:eastAsia="PMingLiU"/>
                <w:sz w:val="17"/>
                <w:szCs w:val="17"/>
                <w:u w:val="single"/>
                <w:lang w:val="en-US" w:eastAsia="zh-TW"/>
              </w:rPr>
            </w:pPr>
          </w:p>
        </w:tc>
        <w:tc>
          <w:tcPr>
            <w:tcW w:w="900" w:type="dxa"/>
            <w:vMerge w:val="restart"/>
            <w:shd w:val="clear" w:color="auto" w:fill="auto"/>
          </w:tcPr>
          <w:p w14:paraId="09CDD9F6"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Femmes</w:t>
            </w:r>
          </w:p>
        </w:tc>
        <w:tc>
          <w:tcPr>
            <w:tcW w:w="810" w:type="dxa"/>
            <w:shd w:val="clear" w:color="auto" w:fill="auto"/>
          </w:tcPr>
          <w:p w14:paraId="392F78BA"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Nombre</w:t>
            </w:r>
          </w:p>
        </w:tc>
        <w:tc>
          <w:tcPr>
            <w:tcW w:w="670" w:type="dxa"/>
            <w:shd w:val="clear" w:color="auto" w:fill="auto"/>
          </w:tcPr>
          <w:p w14:paraId="6D37408C"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9 911</w:t>
            </w:r>
          </w:p>
        </w:tc>
        <w:tc>
          <w:tcPr>
            <w:tcW w:w="794" w:type="dxa"/>
            <w:shd w:val="clear" w:color="auto" w:fill="auto"/>
          </w:tcPr>
          <w:p w14:paraId="7BB437E9"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10 361</w:t>
            </w:r>
          </w:p>
        </w:tc>
        <w:tc>
          <w:tcPr>
            <w:tcW w:w="794" w:type="dxa"/>
            <w:shd w:val="clear" w:color="auto" w:fill="auto"/>
          </w:tcPr>
          <w:p w14:paraId="4BD1EBF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10 086</w:t>
            </w:r>
          </w:p>
        </w:tc>
        <w:tc>
          <w:tcPr>
            <w:tcW w:w="793" w:type="dxa"/>
            <w:shd w:val="clear" w:color="auto" w:fill="auto"/>
          </w:tcPr>
          <w:p w14:paraId="4F573CF9"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10 441</w:t>
            </w:r>
          </w:p>
        </w:tc>
        <w:tc>
          <w:tcPr>
            <w:tcW w:w="794" w:type="dxa"/>
            <w:shd w:val="clear" w:color="auto" w:fill="auto"/>
          </w:tcPr>
          <w:p w14:paraId="60CB0428"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11 077</w:t>
            </w:r>
          </w:p>
        </w:tc>
        <w:tc>
          <w:tcPr>
            <w:tcW w:w="794" w:type="dxa"/>
            <w:shd w:val="clear" w:color="auto" w:fill="auto"/>
          </w:tcPr>
          <w:p w14:paraId="676B5B5B"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11 461</w:t>
            </w:r>
          </w:p>
        </w:tc>
        <w:tc>
          <w:tcPr>
            <w:tcW w:w="793" w:type="dxa"/>
            <w:shd w:val="clear" w:color="auto" w:fill="auto"/>
          </w:tcPr>
          <w:p w14:paraId="1C9C9052"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11 816</w:t>
            </w:r>
          </w:p>
        </w:tc>
        <w:tc>
          <w:tcPr>
            <w:tcW w:w="794" w:type="dxa"/>
            <w:shd w:val="clear" w:color="auto" w:fill="auto"/>
          </w:tcPr>
          <w:p w14:paraId="3D596099"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11 905</w:t>
            </w:r>
          </w:p>
        </w:tc>
        <w:tc>
          <w:tcPr>
            <w:tcW w:w="794" w:type="dxa"/>
            <w:shd w:val="clear" w:color="auto" w:fill="auto"/>
          </w:tcPr>
          <w:p w14:paraId="28DB9A03"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12 111</w:t>
            </w:r>
          </w:p>
        </w:tc>
      </w:tr>
      <w:tr w:rsidR="00DA5647" w:rsidRPr="003E5C34" w14:paraId="18F649BB" w14:textId="77777777" w:rsidTr="00B83C21">
        <w:tc>
          <w:tcPr>
            <w:tcW w:w="1170" w:type="dxa"/>
            <w:vMerge/>
            <w:shd w:val="clear" w:color="auto" w:fill="auto"/>
          </w:tcPr>
          <w:p w14:paraId="7F3DB23D" w14:textId="77777777" w:rsidR="00DA5647" w:rsidRPr="003E5C34" w:rsidRDefault="00DA5647" w:rsidP="00AE7CBF">
            <w:pPr>
              <w:spacing w:before="40" w:after="40" w:line="210" w:lineRule="exact"/>
              <w:rPr>
                <w:rFonts w:eastAsia="PMingLiU"/>
                <w:sz w:val="17"/>
                <w:szCs w:val="17"/>
                <w:u w:val="single"/>
                <w:lang w:val="en-US" w:eastAsia="zh-TW"/>
              </w:rPr>
            </w:pPr>
          </w:p>
        </w:tc>
        <w:tc>
          <w:tcPr>
            <w:tcW w:w="900" w:type="dxa"/>
            <w:vMerge/>
            <w:shd w:val="clear" w:color="auto" w:fill="auto"/>
          </w:tcPr>
          <w:p w14:paraId="7CEBCC69" w14:textId="77777777" w:rsidR="00DA5647" w:rsidRPr="003E5C34" w:rsidRDefault="00DA5647" w:rsidP="00AE7CBF">
            <w:pPr>
              <w:spacing w:before="40" w:after="40" w:line="210" w:lineRule="exact"/>
              <w:ind w:left="144"/>
              <w:rPr>
                <w:sz w:val="17"/>
                <w:szCs w:val="17"/>
                <w:lang w:val="en-US" w:eastAsia="zh-TW"/>
              </w:rPr>
            </w:pPr>
          </w:p>
        </w:tc>
        <w:tc>
          <w:tcPr>
            <w:tcW w:w="810" w:type="dxa"/>
            <w:shd w:val="clear" w:color="auto" w:fill="auto"/>
          </w:tcPr>
          <w:p w14:paraId="7D0DDAE4"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w:t>
            </w:r>
          </w:p>
        </w:tc>
        <w:tc>
          <w:tcPr>
            <w:tcW w:w="670" w:type="dxa"/>
            <w:shd w:val="clear" w:color="auto" w:fill="auto"/>
          </w:tcPr>
          <w:p w14:paraId="17935BAF"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43,28</w:t>
            </w:r>
          </w:p>
        </w:tc>
        <w:tc>
          <w:tcPr>
            <w:tcW w:w="794" w:type="dxa"/>
            <w:shd w:val="clear" w:color="auto" w:fill="auto"/>
          </w:tcPr>
          <w:p w14:paraId="0B310FFC"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49,10</w:t>
            </w:r>
          </w:p>
        </w:tc>
        <w:tc>
          <w:tcPr>
            <w:tcW w:w="794" w:type="dxa"/>
            <w:shd w:val="clear" w:color="auto" w:fill="auto"/>
          </w:tcPr>
          <w:p w14:paraId="743EEDF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41,17</w:t>
            </w:r>
          </w:p>
        </w:tc>
        <w:tc>
          <w:tcPr>
            <w:tcW w:w="793" w:type="dxa"/>
            <w:shd w:val="clear" w:color="auto" w:fill="auto"/>
          </w:tcPr>
          <w:p w14:paraId="2D3D1300"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46,20</w:t>
            </w:r>
          </w:p>
        </w:tc>
        <w:tc>
          <w:tcPr>
            <w:tcW w:w="794" w:type="dxa"/>
            <w:shd w:val="clear" w:color="auto" w:fill="auto"/>
          </w:tcPr>
          <w:p w14:paraId="1B0EA5D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52,00</w:t>
            </w:r>
          </w:p>
        </w:tc>
        <w:tc>
          <w:tcPr>
            <w:tcW w:w="794" w:type="dxa"/>
            <w:shd w:val="clear" w:color="auto" w:fill="auto"/>
          </w:tcPr>
          <w:p w14:paraId="1BFDF85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57,88</w:t>
            </w:r>
          </w:p>
        </w:tc>
        <w:tc>
          <w:tcPr>
            <w:tcW w:w="793" w:type="dxa"/>
            <w:shd w:val="clear" w:color="auto" w:fill="auto"/>
          </w:tcPr>
          <w:p w14:paraId="792CC80A"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59,68</w:t>
            </w:r>
          </w:p>
        </w:tc>
        <w:tc>
          <w:tcPr>
            <w:tcW w:w="794" w:type="dxa"/>
            <w:shd w:val="clear" w:color="auto" w:fill="auto"/>
          </w:tcPr>
          <w:p w14:paraId="46032ECE"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58,94</w:t>
            </w:r>
          </w:p>
        </w:tc>
        <w:tc>
          <w:tcPr>
            <w:tcW w:w="794" w:type="dxa"/>
            <w:shd w:val="clear" w:color="auto" w:fill="auto"/>
          </w:tcPr>
          <w:p w14:paraId="03276264"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58,51</w:t>
            </w:r>
          </w:p>
        </w:tc>
      </w:tr>
      <w:tr w:rsidR="00DA5647" w:rsidRPr="003E5C34" w14:paraId="4BD3154C" w14:textId="77777777" w:rsidTr="00B83C21">
        <w:tc>
          <w:tcPr>
            <w:tcW w:w="1170" w:type="dxa"/>
            <w:vMerge/>
            <w:shd w:val="clear" w:color="auto" w:fill="auto"/>
          </w:tcPr>
          <w:p w14:paraId="3B7755A4" w14:textId="77777777" w:rsidR="00DA5647" w:rsidRPr="003E5C34" w:rsidRDefault="00DA5647" w:rsidP="00AE7CBF">
            <w:pPr>
              <w:spacing w:before="40" w:after="40" w:line="210" w:lineRule="exact"/>
              <w:rPr>
                <w:rFonts w:eastAsia="PMingLiU"/>
                <w:sz w:val="17"/>
                <w:szCs w:val="17"/>
                <w:u w:val="single"/>
                <w:lang w:val="en-US" w:eastAsia="zh-TW"/>
              </w:rPr>
            </w:pPr>
          </w:p>
        </w:tc>
        <w:tc>
          <w:tcPr>
            <w:tcW w:w="900" w:type="dxa"/>
            <w:vMerge w:val="restart"/>
            <w:shd w:val="clear" w:color="auto" w:fill="auto"/>
          </w:tcPr>
          <w:p w14:paraId="6C1D42BA"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H/F</w:t>
            </w:r>
          </w:p>
        </w:tc>
        <w:tc>
          <w:tcPr>
            <w:tcW w:w="810" w:type="dxa"/>
            <w:shd w:val="clear" w:color="auto" w:fill="auto"/>
          </w:tcPr>
          <w:p w14:paraId="3995C4B8"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Nombre</w:t>
            </w:r>
          </w:p>
        </w:tc>
        <w:tc>
          <w:tcPr>
            <w:tcW w:w="670" w:type="dxa"/>
            <w:shd w:val="clear" w:color="auto" w:fill="auto"/>
          </w:tcPr>
          <w:p w14:paraId="41A89718"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17 282</w:t>
            </w:r>
          </w:p>
        </w:tc>
        <w:tc>
          <w:tcPr>
            <w:tcW w:w="794" w:type="dxa"/>
            <w:shd w:val="clear" w:color="auto" w:fill="auto"/>
          </w:tcPr>
          <w:p w14:paraId="7BB93BCC"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17 936</w:t>
            </w:r>
          </w:p>
        </w:tc>
        <w:tc>
          <w:tcPr>
            <w:tcW w:w="794" w:type="dxa"/>
            <w:shd w:val="clear" w:color="auto" w:fill="auto"/>
          </w:tcPr>
          <w:p w14:paraId="0C37F74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17 202</w:t>
            </w:r>
          </w:p>
        </w:tc>
        <w:tc>
          <w:tcPr>
            <w:tcW w:w="793" w:type="dxa"/>
            <w:shd w:val="clear" w:color="auto" w:fill="auto"/>
          </w:tcPr>
          <w:p w14:paraId="5A15FD23"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17 722</w:t>
            </w:r>
          </w:p>
        </w:tc>
        <w:tc>
          <w:tcPr>
            <w:tcW w:w="794" w:type="dxa"/>
            <w:shd w:val="clear" w:color="auto" w:fill="auto"/>
          </w:tcPr>
          <w:p w14:paraId="189D173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18 724</w:t>
            </w:r>
          </w:p>
        </w:tc>
        <w:tc>
          <w:tcPr>
            <w:tcW w:w="794" w:type="dxa"/>
            <w:shd w:val="clear" w:color="auto" w:fill="auto"/>
          </w:tcPr>
          <w:p w14:paraId="5D9030E2"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19 482</w:t>
            </w:r>
          </w:p>
        </w:tc>
        <w:tc>
          <w:tcPr>
            <w:tcW w:w="793" w:type="dxa"/>
            <w:shd w:val="clear" w:color="auto" w:fill="auto"/>
          </w:tcPr>
          <w:p w14:paraId="7FB025C4"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20 200</w:t>
            </w:r>
          </w:p>
        </w:tc>
        <w:tc>
          <w:tcPr>
            <w:tcW w:w="794" w:type="dxa"/>
            <w:shd w:val="clear" w:color="auto" w:fill="auto"/>
          </w:tcPr>
          <w:p w14:paraId="23A5BDFA"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20 509</w:t>
            </w:r>
          </w:p>
        </w:tc>
        <w:tc>
          <w:tcPr>
            <w:tcW w:w="794" w:type="dxa"/>
            <w:shd w:val="clear" w:color="auto" w:fill="auto"/>
          </w:tcPr>
          <w:p w14:paraId="2875D758"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20 709</w:t>
            </w:r>
          </w:p>
        </w:tc>
      </w:tr>
      <w:tr w:rsidR="00DA5647" w:rsidRPr="003E5C34" w14:paraId="0EC04385" w14:textId="77777777" w:rsidTr="00B83C21">
        <w:tc>
          <w:tcPr>
            <w:tcW w:w="1170" w:type="dxa"/>
            <w:vMerge/>
            <w:tcBorders>
              <w:bottom w:val="single" w:sz="12" w:space="0" w:color="auto"/>
            </w:tcBorders>
            <w:shd w:val="clear" w:color="auto" w:fill="auto"/>
          </w:tcPr>
          <w:p w14:paraId="7BE4E5A3" w14:textId="77777777" w:rsidR="00DA5647" w:rsidRPr="003E5C34" w:rsidRDefault="00DA5647" w:rsidP="00AE7CBF">
            <w:pPr>
              <w:spacing w:before="40" w:after="40" w:line="210" w:lineRule="exact"/>
              <w:rPr>
                <w:rFonts w:eastAsia="PMingLiU"/>
                <w:sz w:val="17"/>
                <w:szCs w:val="17"/>
                <w:u w:val="single"/>
                <w:lang w:val="en-US" w:eastAsia="zh-TW"/>
              </w:rPr>
            </w:pPr>
          </w:p>
        </w:tc>
        <w:tc>
          <w:tcPr>
            <w:tcW w:w="900" w:type="dxa"/>
            <w:vMerge/>
            <w:tcBorders>
              <w:bottom w:val="single" w:sz="12" w:space="0" w:color="auto"/>
            </w:tcBorders>
            <w:shd w:val="clear" w:color="auto" w:fill="auto"/>
          </w:tcPr>
          <w:p w14:paraId="174AA709" w14:textId="77777777" w:rsidR="00DA5647" w:rsidRPr="003E5C34" w:rsidRDefault="00DA5647" w:rsidP="00AE7CBF">
            <w:pPr>
              <w:spacing w:before="40" w:after="40" w:line="210" w:lineRule="exact"/>
              <w:ind w:left="144"/>
              <w:rPr>
                <w:sz w:val="17"/>
                <w:szCs w:val="17"/>
                <w:lang w:val="en-US" w:eastAsia="zh-TW"/>
              </w:rPr>
            </w:pPr>
          </w:p>
        </w:tc>
        <w:tc>
          <w:tcPr>
            <w:tcW w:w="810" w:type="dxa"/>
            <w:tcBorders>
              <w:bottom w:val="single" w:sz="12" w:space="0" w:color="auto"/>
            </w:tcBorders>
            <w:shd w:val="clear" w:color="auto" w:fill="auto"/>
          </w:tcPr>
          <w:p w14:paraId="25F6D1D2" w14:textId="77777777" w:rsidR="00DA5647" w:rsidRPr="003E5C34" w:rsidRDefault="00DA5647" w:rsidP="00AE7CBF">
            <w:pPr>
              <w:spacing w:before="40" w:after="40" w:line="210" w:lineRule="exact"/>
              <w:ind w:left="144"/>
              <w:rPr>
                <w:sz w:val="17"/>
                <w:szCs w:val="17"/>
                <w:lang w:val="en-US" w:eastAsia="zh-TW"/>
              </w:rPr>
            </w:pPr>
            <w:r w:rsidRPr="003E5C34">
              <w:rPr>
                <w:sz w:val="17"/>
                <w:szCs w:val="17"/>
                <w:lang w:val="fr-FR" w:bidi="fr-FR"/>
              </w:rPr>
              <w:t>%</w:t>
            </w:r>
          </w:p>
        </w:tc>
        <w:tc>
          <w:tcPr>
            <w:tcW w:w="670" w:type="dxa"/>
            <w:tcBorders>
              <w:bottom w:val="single" w:sz="12" w:space="0" w:color="auto"/>
            </w:tcBorders>
            <w:shd w:val="clear" w:color="auto" w:fill="auto"/>
          </w:tcPr>
          <w:p w14:paraId="08DC3F0F"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37,09</w:t>
            </w:r>
          </w:p>
        </w:tc>
        <w:tc>
          <w:tcPr>
            <w:tcW w:w="794" w:type="dxa"/>
            <w:tcBorders>
              <w:bottom w:val="single" w:sz="12" w:space="0" w:color="auto"/>
            </w:tcBorders>
            <w:shd w:val="clear" w:color="auto" w:fill="auto"/>
          </w:tcPr>
          <w:p w14:paraId="046BC6CB"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41,23</w:t>
            </w:r>
          </w:p>
        </w:tc>
        <w:tc>
          <w:tcPr>
            <w:tcW w:w="794" w:type="dxa"/>
            <w:tcBorders>
              <w:bottom w:val="single" w:sz="12" w:space="0" w:color="auto"/>
            </w:tcBorders>
            <w:shd w:val="clear" w:color="auto" w:fill="auto"/>
          </w:tcPr>
          <w:p w14:paraId="35B610E5"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35,91</w:t>
            </w:r>
          </w:p>
        </w:tc>
        <w:tc>
          <w:tcPr>
            <w:tcW w:w="793" w:type="dxa"/>
            <w:tcBorders>
              <w:bottom w:val="single" w:sz="12" w:space="0" w:color="auto"/>
            </w:tcBorders>
            <w:shd w:val="clear" w:color="auto" w:fill="auto"/>
          </w:tcPr>
          <w:p w14:paraId="24B2EF0B"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39,47</w:t>
            </w:r>
          </w:p>
        </w:tc>
        <w:tc>
          <w:tcPr>
            <w:tcW w:w="794" w:type="dxa"/>
            <w:tcBorders>
              <w:bottom w:val="single" w:sz="12" w:space="0" w:color="auto"/>
            </w:tcBorders>
            <w:shd w:val="clear" w:color="auto" w:fill="auto"/>
          </w:tcPr>
          <w:p w14:paraId="7F894844"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43,95</w:t>
            </w:r>
          </w:p>
        </w:tc>
        <w:tc>
          <w:tcPr>
            <w:tcW w:w="794" w:type="dxa"/>
            <w:tcBorders>
              <w:bottom w:val="single" w:sz="12" w:space="0" w:color="auto"/>
            </w:tcBorders>
            <w:shd w:val="clear" w:color="auto" w:fill="auto"/>
          </w:tcPr>
          <w:p w14:paraId="50A65FA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48,22</w:t>
            </w:r>
          </w:p>
        </w:tc>
        <w:tc>
          <w:tcPr>
            <w:tcW w:w="793" w:type="dxa"/>
            <w:tcBorders>
              <w:bottom w:val="single" w:sz="12" w:space="0" w:color="auto"/>
            </w:tcBorders>
            <w:shd w:val="clear" w:color="auto" w:fill="auto"/>
          </w:tcPr>
          <w:p w14:paraId="19B04264"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50,50</w:t>
            </w:r>
          </w:p>
        </w:tc>
        <w:tc>
          <w:tcPr>
            <w:tcW w:w="794" w:type="dxa"/>
            <w:tcBorders>
              <w:bottom w:val="single" w:sz="12" w:space="0" w:color="auto"/>
            </w:tcBorders>
            <w:shd w:val="clear" w:color="auto" w:fill="auto"/>
          </w:tcPr>
          <w:p w14:paraId="19EFBD10"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50,89</w:t>
            </w:r>
          </w:p>
        </w:tc>
        <w:tc>
          <w:tcPr>
            <w:tcW w:w="794" w:type="dxa"/>
            <w:tcBorders>
              <w:bottom w:val="single" w:sz="12" w:space="0" w:color="auto"/>
            </w:tcBorders>
            <w:shd w:val="clear" w:color="auto" w:fill="auto"/>
          </w:tcPr>
          <w:p w14:paraId="1D34D446" w14:textId="77777777" w:rsidR="00DA5647" w:rsidRPr="003E5C34" w:rsidRDefault="00DA5647" w:rsidP="00AE7CBF">
            <w:pPr>
              <w:spacing w:before="40" w:after="40" w:line="210" w:lineRule="exact"/>
              <w:jc w:val="right"/>
              <w:rPr>
                <w:sz w:val="17"/>
                <w:szCs w:val="17"/>
                <w:lang w:val="en-US" w:eastAsia="zh-TW"/>
              </w:rPr>
            </w:pPr>
            <w:r w:rsidRPr="003E5C34">
              <w:rPr>
                <w:sz w:val="17"/>
                <w:szCs w:val="17"/>
                <w:lang w:val="fr-FR" w:bidi="fr-FR"/>
              </w:rPr>
              <w:t>50,51</w:t>
            </w:r>
          </w:p>
        </w:tc>
      </w:tr>
    </w:tbl>
    <w:p w14:paraId="5010DDE8" w14:textId="321DE03A" w:rsidR="00B83C21" w:rsidRPr="003E5C34" w:rsidRDefault="00B83C21" w:rsidP="0067685B">
      <w:pPr>
        <w:pStyle w:val="SingleTxtG"/>
        <w:spacing w:after="0" w:line="240" w:lineRule="auto"/>
        <w:ind w:left="0" w:right="0"/>
        <w:jc w:val="left"/>
        <w:rPr>
          <w:i/>
          <w:sz w:val="10"/>
          <w:szCs w:val="18"/>
          <w:lang w:val="fr-FR" w:bidi="fr-FR"/>
        </w:rPr>
      </w:pPr>
    </w:p>
    <w:p w14:paraId="00EB00BD" w14:textId="7CEAA034" w:rsidR="00DA5647" w:rsidRPr="003E5C34" w:rsidRDefault="00DA5647" w:rsidP="00B83C21">
      <w:pPr>
        <w:pStyle w:val="FootnoteText"/>
        <w:tabs>
          <w:tab w:val="right" w:pos="216"/>
          <w:tab w:val="left" w:pos="288"/>
          <w:tab w:val="right" w:pos="576"/>
          <w:tab w:val="left" w:pos="648"/>
        </w:tabs>
        <w:ind w:left="288" w:hanging="288"/>
        <w:rPr>
          <w:lang w:val="fr-FR" w:bidi="fr-FR"/>
        </w:rPr>
      </w:pPr>
      <w:r w:rsidRPr="003E5C34">
        <w:rPr>
          <w:i/>
          <w:lang w:val="fr-FR" w:bidi="fr-FR"/>
        </w:rPr>
        <w:t>Source :</w:t>
      </w:r>
      <w:r w:rsidRPr="003E5C34">
        <w:rPr>
          <w:lang w:val="fr-FR" w:bidi="fr-FR"/>
        </w:rPr>
        <w:t xml:space="preserve"> Bureau des services de l’enseignement supérieur.</w:t>
      </w:r>
    </w:p>
    <w:p w14:paraId="74C0EB64" w14:textId="281361AD" w:rsidR="0068308A" w:rsidRPr="003E5C34" w:rsidRDefault="0068308A" w:rsidP="0068308A">
      <w:pPr>
        <w:pStyle w:val="SingleTxt"/>
        <w:spacing w:after="0" w:line="120" w:lineRule="exact"/>
        <w:rPr>
          <w:sz w:val="10"/>
          <w:lang w:val="fr-FR"/>
        </w:rPr>
      </w:pPr>
    </w:p>
    <w:p w14:paraId="0A970317" w14:textId="5E5E49A4" w:rsidR="0068308A" w:rsidRPr="003E5C34" w:rsidRDefault="0068308A" w:rsidP="0068308A">
      <w:pPr>
        <w:pStyle w:val="SingleTxt"/>
        <w:spacing w:after="0" w:line="120" w:lineRule="exact"/>
        <w:rPr>
          <w:sz w:val="10"/>
          <w:lang w:val="fr-FR"/>
        </w:rPr>
      </w:pPr>
    </w:p>
    <w:p w14:paraId="528807B5" w14:textId="77777777" w:rsidR="00DA5647" w:rsidRPr="003E5C34" w:rsidRDefault="00DA5647" w:rsidP="0068308A">
      <w:pPr>
        <w:pStyle w:val="SingleTxt"/>
        <w:numPr>
          <w:ilvl w:val="0"/>
          <w:numId w:val="46"/>
        </w:numPr>
        <w:spacing w:line="240" w:lineRule="exact"/>
        <w:rPr>
          <w:lang w:val="fr-FR"/>
        </w:rPr>
      </w:pPr>
      <w:r w:rsidRPr="003E5C34">
        <w:rPr>
          <w:lang w:val="fr-FR" w:bidi="fr-FR"/>
        </w:rPr>
        <w:t>Le Bureau de l’éducation et de la jeunesse poursuit son programme de bourses d’études en faveur de l’enseignement supérieur, lequel prévoit entre autres des prêts étudiants, des bourses d’études, des aides au logement et des indemnités de déplacement, par l’intermédiaire du Fonds d’aide sociale aux étudiants, de façon à accompagner les étudiants issus de familles défavorisées et à encourager les étudiants émérites à poursuivre leurs études supérieures.</w:t>
      </w:r>
    </w:p>
    <w:p w14:paraId="479C9BAC" w14:textId="77777777" w:rsidR="00DA5647" w:rsidRPr="003E5C34" w:rsidRDefault="00DA5647" w:rsidP="0068308A">
      <w:pPr>
        <w:pStyle w:val="SingleTxt"/>
        <w:numPr>
          <w:ilvl w:val="0"/>
          <w:numId w:val="46"/>
        </w:numPr>
        <w:spacing w:line="240" w:lineRule="exact"/>
        <w:rPr>
          <w:lang w:val="fr-FR"/>
        </w:rPr>
      </w:pPr>
      <w:r w:rsidRPr="003E5C34">
        <w:rPr>
          <w:lang w:val="fr-FR" w:bidi="fr-FR"/>
        </w:rPr>
        <w:t>Entre les années scolaires 2010/2011 et 2016/2017, 19 664 hommes et 27 942 femmes ont bénéficié d’allocations, pour un montant total respectif de 719 485 215 PTC et de 1 031 207 355 PTC. Plus précisément, au cours de la même période, dans le cadre du programme de prêts à taux d’intérêt bonifié, 3 881 étudiants et 3 911 étudiantes ont bénéficié d’allocations destinées à leur permettre de rembourser leurs prêts bancaires, pour un montant total respectif de 14 699 350 PTC et de 15 230 526 PTC, tandis que, dans le cadre du programme de subvention en faveur des étudiants émérites visant à accroître le nombre d’enseignants dans la RAS de Macao, 164 étudiants et 799 étudiantes ont perçu des allocations s’élevant respectivement au total à 11 580 000 PTC et à 56 835 500 PTC.</w:t>
      </w:r>
    </w:p>
    <w:p w14:paraId="5E0CF085" w14:textId="77777777" w:rsidR="00DA5647" w:rsidRPr="003E5C34" w:rsidRDefault="00DA5647" w:rsidP="0068308A">
      <w:pPr>
        <w:pStyle w:val="SingleTxt"/>
        <w:numPr>
          <w:ilvl w:val="0"/>
          <w:numId w:val="46"/>
        </w:numPr>
        <w:spacing w:line="240" w:lineRule="exact"/>
      </w:pPr>
      <w:r w:rsidRPr="003E5C34">
        <w:rPr>
          <w:lang w:val="fr-FR" w:bidi="fr-FR"/>
        </w:rPr>
        <w:t xml:space="preserve">Selon les données fournies par le Bureau des services de l’enseignement supérieur, de nombreux établissements d’enseignement supérieur de la RAS de Macao ont accordé des allocations et des bourses à leurs étudiants entre les années universitaires 2009/2010 et 2017/2018. Sur les 12 115 étudiants bénéficiaires, on comptait 5 060 hommes et 7 055 femmes. </w:t>
      </w:r>
    </w:p>
    <w:p w14:paraId="317412C2"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Selon la même source, le nombre d’enseignants intervenant dans les établissements d’enseignement supérieur entre les années universitaires 2009/2010 et 2017/2018 s’élevait, pour chaque année respective, à 2 052, 1 840, 1 840, 1 916, </w:t>
      </w:r>
      <w:r w:rsidRPr="003E5C34">
        <w:rPr>
          <w:lang w:val="fr-FR" w:bidi="fr-FR"/>
        </w:rPr>
        <w:lastRenderedPageBreak/>
        <w:t xml:space="preserve">1 941, 1 993, 2 015, 2 265 et 2 303, dont 649, 638, 662, 720, 717, 734, 744, 820 et 861 femmes. </w:t>
      </w:r>
    </w:p>
    <w:p w14:paraId="4D005A4B"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Le Comité de promotion de l’égalité des genres au sein des établissements d’enseignement supérieur a été mis sur pied en 2015. Constitué de dix établissements, il vise à améliorer leurs mécanismes et stratégies de promotion de l’égalité des genres et de prévention du harcèlement sexuel. Un cadre directeur pour la promotion de l’égalité des genres et la prévention du harcèlement sexuel ainsi qu’un cadre de procédure pour le traitement des cas de harcèlement sexuel ont été mis au point, respectivement en 2015 et en 2016, pour les établissements d’enseignement supérieur de Macao. </w:t>
      </w:r>
    </w:p>
    <w:p w14:paraId="2194C378"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D’éminents experts et professeurs étrangers ont présenté aux membres du Comité et au personnel des établissements d’enseignement supérieur la notion de harcèlement sexuel et les moyens de prévention et de lutte contre ce phénomène, ainsi que les outils permettant de promouvoir </w:t>
      </w:r>
      <w:r w:rsidRPr="003E5C34">
        <w:rPr>
          <w:szCs w:val="20"/>
          <w:lang w:val="fr-FR" w:bidi="fr-FR"/>
        </w:rPr>
        <w:t>l’égalité</w:t>
      </w:r>
      <w:r w:rsidRPr="003E5C34">
        <w:rPr>
          <w:lang w:val="fr-FR" w:bidi="fr-FR"/>
        </w:rPr>
        <w:t xml:space="preserve"> des genres et de lutter contre la discrimination sexuelle au sein de l’enseignement supérieur, à l’occasion de deux séminaires intitulés « Lutter contre le harcèlement sexuel : principes, stratégies et pratiques » (2015) et « Atelier international de formation sur la promotion de l’égalité des genres et la lutte contre le harcèlement sexuel » (2016). En 2017, les membres du Comité ont participé à une rencontre avec le Centre de recherche sur les questions liées à l’égalité des genres du Hong Kong Institute of Asia-Pacific Studies et avec le Comité contre le harcèlement sexuel de l’Université chinoise de Hong Kong, rencontre qui s’est tenue dans les locaux de cette dernière. </w:t>
      </w:r>
    </w:p>
    <w:p w14:paraId="631B8C5D" w14:textId="77777777" w:rsidR="00DA5647" w:rsidRPr="003E5C34" w:rsidRDefault="00DA5647" w:rsidP="00D33B44">
      <w:pPr>
        <w:pStyle w:val="SingleTxt"/>
        <w:numPr>
          <w:ilvl w:val="0"/>
          <w:numId w:val="46"/>
        </w:numPr>
        <w:spacing w:line="240" w:lineRule="exact"/>
        <w:rPr>
          <w:lang w:val="fr-FR"/>
        </w:rPr>
      </w:pPr>
      <w:r w:rsidRPr="003E5C34">
        <w:rPr>
          <w:lang w:val="fr-FR" w:bidi="fr-FR"/>
        </w:rPr>
        <w:t xml:space="preserve">Entre 2010 et 2017, plusieurs activités et ateliers de promotion de l’égalité des genres et de lutte contre la discrimination ont été organisés par l’Université de Macao. Il convient notamment de mentionner à cet égard « l’atelier sur l’éducation sexuelle », qui a lieu quatre fois par an et mobilise une trentaine de participants à chaque session (de 2010 à 2018), la conférence intitulée « Dites non au harcèlement sexuel », qui a rassemblé une trentaine de participants en 2015, le programme d’orientation « Premiers pas à l’Université de Macao », qui a réuni environ 1 600 participants à chaque édition (2015, 2016 et 2017), le colloque sur le féminisme organisé en 2016 (environ 950 participants, parmi lesquels des professeurs et des étudiants), ainsi que les rencontres visant à présenter la vie sur le campus, qui ont accueilli environ 800 participants à chaque session (2016 et 2017). </w:t>
      </w:r>
    </w:p>
    <w:p w14:paraId="32E4A759"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De plus, selon les données fournies par l’Université de Macao, des activités et des ateliers ont été organisés à l’intention de son personnel et de ses étudiants pour les sensibiliser à l’égalité des genres et à la lutte contre la discrimination. En 2015, un atelier consacré au traitement des plaintes de harcèlement sexuel (24 participants) et un autre atelier sur le recensement des cas de harcèlement sexuel sur les campus (27 participants) ont été organisés. Entre 2015 et 2017, 305 nouveaux membres du personnel universitaire ont également bénéficié d’une réception d’accueil. </w:t>
      </w:r>
    </w:p>
    <w:p w14:paraId="08F4D9D3"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Il convient de signaler que plusieurs établissements d’enseignement supérieur ont pris des mesures pour promouvoir activement l’égalité des genres et à prévenir et combattre la violence sexuelle sur leurs campus. En 2015, l’Université de Macao a ainsi mis sur pied un « Comité sur l’égalité des genres » en vue de fournir des services d’appui et des conseils ainsi que de former le personnel et les étudiants sur ces questions. L’Institut d’études touristiques a également adopté un certain nombre de mesures, telles que la mise à disposition de salles d’allaitement, tout en mettant en place des procédures de traitement d’éventuelles plaintes relatives à des inégalités de genre ou à des faits de violence sexuelle et en organisant un concours consacré à la réalisation d’une vidéo sur le thème de l’égalité des genres. En 2015, l’Université de Saint Joseph a également adopté une politique interdisant strictement la </w:t>
      </w:r>
      <w:r w:rsidRPr="003E5C34">
        <w:rPr>
          <w:lang w:val="fr-FR" w:bidi="fr-FR"/>
        </w:rPr>
        <w:lastRenderedPageBreak/>
        <w:t xml:space="preserve">discrimination et le harcèlement fondés sur le genre, comprenant notamment le harcèlement sexuel, mais aussi l’intimidation et le harcèlement criminel. </w:t>
      </w:r>
    </w:p>
    <w:p w14:paraId="34553AFC" w14:textId="35AF4C6B" w:rsidR="00DA5647" w:rsidRPr="003E5C34" w:rsidRDefault="00DA5647" w:rsidP="0068308A">
      <w:pPr>
        <w:pStyle w:val="SingleTxt"/>
        <w:numPr>
          <w:ilvl w:val="0"/>
          <w:numId w:val="46"/>
        </w:numPr>
        <w:spacing w:line="240" w:lineRule="exact"/>
        <w:rPr>
          <w:lang w:val="fr-FR"/>
        </w:rPr>
      </w:pPr>
      <w:r w:rsidRPr="003E5C34">
        <w:rPr>
          <w:lang w:val="fr-FR" w:bidi="fr-FR"/>
        </w:rPr>
        <w:t xml:space="preserve">Aux fins de la </w:t>
      </w:r>
      <w:r w:rsidRPr="003E5C34">
        <w:rPr>
          <w:szCs w:val="20"/>
          <w:lang w:val="fr-FR" w:bidi="fr-FR"/>
        </w:rPr>
        <w:t>diffusion</w:t>
      </w:r>
      <w:r w:rsidRPr="003E5C34">
        <w:rPr>
          <w:lang w:val="fr-FR" w:bidi="fr-FR"/>
        </w:rPr>
        <w:t xml:space="preserve"> des principes et des droits consacrés par la Convention, les centres de la jeunesse agissant sous l’égide du Bureau de l’éducation et de la jeunesse organisent depuis 2003 des activités telles que des programmes, cours, ateliers et séminaires sur l’égalité des chances, l’éducation sexuelle et la prévention de la violence. Ces activités s’adressent aux éducateurs, aux conseillers d’orientation, au personnel médical scolaire, aux étudiants et aux parents.</w:t>
      </w:r>
    </w:p>
    <w:p w14:paraId="21136670" w14:textId="004D87B2" w:rsidR="0068308A" w:rsidRPr="003E5C34" w:rsidRDefault="0068308A" w:rsidP="0068308A">
      <w:pPr>
        <w:pStyle w:val="SingleTxt"/>
        <w:spacing w:after="0" w:line="120" w:lineRule="exact"/>
        <w:rPr>
          <w:sz w:val="10"/>
          <w:lang w:val="fr-FR" w:bidi="fr-FR"/>
        </w:rPr>
      </w:pPr>
    </w:p>
    <w:p w14:paraId="395B6333" w14:textId="01F96377" w:rsidR="0068308A" w:rsidRPr="003E5C34" w:rsidRDefault="0068308A" w:rsidP="0068308A">
      <w:pPr>
        <w:pStyle w:val="SingleTxt"/>
        <w:spacing w:after="0" w:line="120" w:lineRule="exact"/>
        <w:rPr>
          <w:sz w:val="10"/>
          <w:lang w:val="fr-FR"/>
        </w:rPr>
      </w:pPr>
    </w:p>
    <w:p w14:paraId="44C4AC64" w14:textId="03E524FC"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11 (Égalité des droits entre les hommes et les femmes au travail)</w:t>
      </w:r>
    </w:p>
    <w:p w14:paraId="08C897FD" w14:textId="127B807B" w:rsidR="0068308A" w:rsidRPr="003E5C34" w:rsidRDefault="0068308A" w:rsidP="0068308A">
      <w:pPr>
        <w:pStyle w:val="SingleTxt"/>
        <w:spacing w:after="0" w:line="120" w:lineRule="exact"/>
        <w:rPr>
          <w:sz w:val="10"/>
          <w:lang w:val="fr-FR" w:bidi="fr-FR"/>
        </w:rPr>
      </w:pPr>
    </w:p>
    <w:p w14:paraId="26FCB1AC" w14:textId="4738D5CC" w:rsidR="0068308A" w:rsidRPr="003E5C34" w:rsidRDefault="0068308A" w:rsidP="0068308A">
      <w:pPr>
        <w:pStyle w:val="SingleTxt"/>
        <w:spacing w:after="0" w:line="120" w:lineRule="exact"/>
        <w:rPr>
          <w:sz w:val="10"/>
          <w:lang w:val="fr-FR" w:bidi="fr-FR"/>
        </w:rPr>
      </w:pPr>
    </w:p>
    <w:p w14:paraId="48163FCF" w14:textId="77777777" w:rsidR="00DA5647" w:rsidRPr="003E5C34" w:rsidRDefault="00DA5647" w:rsidP="0068308A">
      <w:pPr>
        <w:pStyle w:val="SingleTxt"/>
        <w:numPr>
          <w:ilvl w:val="0"/>
          <w:numId w:val="46"/>
        </w:numPr>
        <w:spacing w:line="240" w:lineRule="exact"/>
        <w:rPr>
          <w:lang w:val="fr-FR"/>
        </w:rPr>
      </w:pPr>
      <w:r w:rsidRPr="003E5C34">
        <w:rPr>
          <w:lang w:val="fr-FR" w:bidi="fr-FR"/>
        </w:rPr>
        <w:t>Le cadre juridique relatif aux relations de travail reste globalement inchangé et demeure régi par la loi n</w:t>
      </w:r>
      <w:r w:rsidRPr="003E5C34">
        <w:rPr>
          <w:vertAlign w:val="superscript"/>
          <w:lang w:val="fr-FR" w:bidi="fr-FR"/>
        </w:rPr>
        <w:t>o</w:t>
      </w:r>
      <w:r w:rsidRPr="003E5C34">
        <w:rPr>
          <w:lang w:val="fr-FR" w:bidi="fr-FR"/>
        </w:rPr>
        <w:t> 7/2008 sur les relations de travail (modifiée par la loi n</w:t>
      </w:r>
      <w:r w:rsidRPr="003E5C34">
        <w:rPr>
          <w:vertAlign w:val="superscript"/>
          <w:lang w:val="fr-FR" w:bidi="fr-FR"/>
        </w:rPr>
        <w:t>o</w:t>
      </w:r>
      <w:r w:rsidRPr="003E5C34">
        <w:rPr>
          <w:lang w:val="fr-FR" w:bidi="fr-FR"/>
        </w:rPr>
        <w:t> 2/2015), par la loi n</w:t>
      </w:r>
      <w:r w:rsidRPr="003E5C34">
        <w:rPr>
          <w:vertAlign w:val="superscript"/>
          <w:lang w:val="fr-FR" w:bidi="fr-FR"/>
        </w:rPr>
        <w:t>o</w:t>
      </w:r>
      <w:r w:rsidRPr="003E5C34">
        <w:rPr>
          <w:lang w:val="fr-FR" w:bidi="fr-FR"/>
        </w:rPr>
        <w:t> 21/2009 sur l’emploi des travailleurs non résidents (modifiée par la loi n</w:t>
      </w:r>
      <w:r w:rsidRPr="003E5C34">
        <w:rPr>
          <w:vertAlign w:val="superscript"/>
          <w:lang w:val="fr-FR" w:bidi="fr-FR"/>
        </w:rPr>
        <w:t>o</w:t>
      </w:r>
      <w:r w:rsidRPr="003E5C34">
        <w:rPr>
          <w:lang w:val="fr-FR" w:bidi="fr-FR"/>
        </w:rPr>
        <w:t> 4/2010 et par la loi n</w:t>
      </w:r>
      <w:r w:rsidRPr="003E5C34">
        <w:rPr>
          <w:vertAlign w:val="superscript"/>
          <w:lang w:val="fr-FR" w:bidi="fr-FR"/>
        </w:rPr>
        <w:t>o</w:t>
      </w:r>
      <w:r w:rsidRPr="003E5C34">
        <w:rPr>
          <w:lang w:val="fr-FR" w:bidi="fr-FR"/>
        </w:rPr>
        <w:t> 4/2013), par la loi n</w:t>
      </w:r>
      <w:r w:rsidRPr="003E5C34">
        <w:rPr>
          <w:vertAlign w:val="superscript"/>
          <w:lang w:val="fr-FR" w:bidi="fr-FR"/>
        </w:rPr>
        <w:t>o</w:t>
      </w:r>
      <w:r w:rsidRPr="003E5C34">
        <w:rPr>
          <w:lang w:val="fr-FR" w:bidi="fr-FR"/>
        </w:rPr>
        <w:t> 4/98/M, loi-cadre relative à la politique de l’emploi et aux droits des travailleurs, et par le décret-loi n</w:t>
      </w:r>
      <w:r w:rsidRPr="003E5C34">
        <w:rPr>
          <w:vertAlign w:val="superscript"/>
          <w:lang w:val="fr-FR" w:bidi="fr-FR"/>
        </w:rPr>
        <w:t>o</w:t>
      </w:r>
      <w:r w:rsidRPr="003E5C34">
        <w:rPr>
          <w:lang w:val="fr-FR" w:bidi="fr-FR"/>
        </w:rPr>
        <w:t xml:space="preserve"> 52/95/M sur l’égalité des chances et l’égalité de traitement. </w:t>
      </w:r>
    </w:p>
    <w:p w14:paraId="189ACCFB" w14:textId="77777777" w:rsidR="00DA5647" w:rsidRPr="003E5C34" w:rsidRDefault="00DA5647" w:rsidP="0068308A">
      <w:pPr>
        <w:pStyle w:val="SingleTxt"/>
        <w:numPr>
          <w:ilvl w:val="0"/>
          <w:numId w:val="46"/>
        </w:numPr>
        <w:spacing w:line="240" w:lineRule="exact"/>
        <w:rPr>
          <w:lang w:val="fr-FR"/>
        </w:rPr>
      </w:pPr>
      <w:r w:rsidRPr="003E5C34">
        <w:rPr>
          <w:lang w:val="fr-FR" w:bidi="fr-FR"/>
        </w:rPr>
        <w:t>Il convient de souligner un certain nombre d’évolutions positives, telles que l’amélioration du système juridique d’indemnisation des dommages résultant d’accidents du travail et de maladies professionnelles (décret-loi n</w:t>
      </w:r>
      <w:r w:rsidRPr="003E5C34">
        <w:rPr>
          <w:vertAlign w:val="superscript"/>
          <w:lang w:val="fr-FR" w:bidi="fr-FR"/>
        </w:rPr>
        <w:t>o</w:t>
      </w:r>
      <w:r w:rsidRPr="003E5C34">
        <w:rPr>
          <w:lang w:val="fr-FR" w:bidi="fr-FR"/>
        </w:rPr>
        <w:t> 40/95/M modifié par la loi n</w:t>
      </w:r>
      <w:r w:rsidRPr="003E5C34">
        <w:rPr>
          <w:vertAlign w:val="superscript"/>
          <w:lang w:val="fr-FR" w:bidi="fr-FR"/>
        </w:rPr>
        <w:t>o</w:t>
      </w:r>
      <w:r w:rsidRPr="003E5C34">
        <w:rPr>
          <w:lang w:val="fr-FR" w:bidi="fr-FR"/>
        </w:rPr>
        <w:t xml:space="preserve"> 6/2015) ainsi que la mise en place d’un cadre de </w:t>
      </w:r>
      <w:r w:rsidRPr="003E5C34">
        <w:rPr>
          <w:szCs w:val="20"/>
          <w:lang w:val="fr-FR" w:bidi="fr-FR"/>
        </w:rPr>
        <w:t>protection</w:t>
      </w:r>
      <w:r w:rsidRPr="003E5C34">
        <w:rPr>
          <w:lang w:val="fr-FR" w:bidi="fr-FR"/>
        </w:rPr>
        <w:t xml:space="preserve"> de l’exercice du droit de créance (loi n</w:t>
      </w:r>
      <w:r w:rsidRPr="003E5C34">
        <w:rPr>
          <w:vertAlign w:val="superscript"/>
          <w:lang w:val="fr-FR" w:bidi="fr-FR"/>
        </w:rPr>
        <w:t>o</w:t>
      </w:r>
      <w:r w:rsidRPr="003E5C34">
        <w:rPr>
          <w:lang w:val="fr-FR" w:bidi="fr-FR"/>
        </w:rPr>
        <w:t xml:space="preserve"> 10/2015) accessible à tous les travailleurs, sans aucune discrimination. </w:t>
      </w:r>
    </w:p>
    <w:p w14:paraId="05B6786D" w14:textId="77777777" w:rsidR="00DA5647" w:rsidRPr="003E5C34" w:rsidRDefault="00DA5647" w:rsidP="0068308A">
      <w:pPr>
        <w:pStyle w:val="SingleTxt"/>
        <w:numPr>
          <w:ilvl w:val="0"/>
          <w:numId w:val="46"/>
        </w:numPr>
        <w:spacing w:line="240" w:lineRule="exact"/>
        <w:rPr>
          <w:lang w:val="fr-FR"/>
        </w:rPr>
      </w:pPr>
      <w:r w:rsidRPr="003E5C34">
        <w:rPr>
          <w:lang w:val="fr-FR" w:bidi="fr-FR"/>
        </w:rPr>
        <w:t>La révision du décret-loi n</w:t>
      </w:r>
      <w:r w:rsidRPr="003E5C34">
        <w:rPr>
          <w:vertAlign w:val="superscript"/>
          <w:lang w:val="fr-FR" w:bidi="fr-FR"/>
        </w:rPr>
        <w:t>o</w:t>
      </w:r>
      <w:r w:rsidRPr="003E5C34">
        <w:rPr>
          <w:lang w:val="fr-FR" w:bidi="fr-FR"/>
        </w:rPr>
        <w:t> 32/94/M établissant le régime d’agrément des agences de placement est en cours et une proposition de révision de la loi n</w:t>
      </w:r>
      <w:r w:rsidRPr="003E5C34">
        <w:rPr>
          <w:vertAlign w:val="superscript"/>
          <w:lang w:val="fr-FR" w:bidi="fr-FR"/>
        </w:rPr>
        <w:t>o</w:t>
      </w:r>
      <w:r w:rsidRPr="003E5C34">
        <w:rPr>
          <w:lang w:val="fr-FR" w:bidi="fr-FR"/>
        </w:rPr>
        <w:t xml:space="preserve"> 7/2008 portant sur les congés de maternité et de paternité a déjà été présentée ci-dessus, au titre l’article 4 de la Convention. </w:t>
      </w:r>
    </w:p>
    <w:p w14:paraId="4436ACC3" w14:textId="364C4860" w:rsidR="00DA5647" w:rsidRPr="003E5C34" w:rsidRDefault="00DA5647" w:rsidP="0068308A">
      <w:pPr>
        <w:pStyle w:val="SingleTxt"/>
        <w:numPr>
          <w:ilvl w:val="0"/>
          <w:numId w:val="46"/>
        </w:numPr>
        <w:spacing w:line="240" w:lineRule="exact"/>
        <w:rPr>
          <w:lang w:val="fr-FR"/>
        </w:rPr>
      </w:pPr>
      <w:r w:rsidRPr="003E5C34">
        <w:rPr>
          <w:lang w:val="fr-FR" w:bidi="fr-FR"/>
        </w:rPr>
        <w:t>En décembre 2017, les femmes représentaient 50,2 % de l’ensemble de la population active.</w:t>
      </w:r>
    </w:p>
    <w:p w14:paraId="2781568E" w14:textId="27E24A99" w:rsidR="0068308A" w:rsidRPr="003E5C34" w:rsidRDefault="0068308A" w:rsidP="0068308A">
      <w:pPr>
        <w:pStyle w:val="SingleTxt"/>
        <w:spacing w:after="0" w:line="120" w:lineRule="exact"/>
        <w:rPr>
          <w:sz w:val="10"/>
          <w:lang w:val="fr-FR" w:bidi="fr-FR"/>
        </w:rPr>
      </w:pPr>
    </w:p>
    <w:tbl>
      <w:tblPr>
        <w:tblW w:w="7380" w:type="dxa"/>
        <w:tblInd w:w="1260" w:type="dxa"/>
        <w:tblLayout w:type="fixed"/>
        <w:tblCellMar>
          <w:left w:w="0" w:type="dxa"/>
          <w:right w:w="0" w:type="dxa"/>
        </w:tblCellMar>
        <w:tblLook w:val="04A0" w:firstRow="1" w:lastRow="0" w:firstColumn="1" w:lastColumn="0" w:noHBand="0" w:noVBand="1"/>
      </w:tblPr>
      <w:tblGrid>
        <w:gridCol w:w="1706"/>
        <w:gridCol w:w="719"/>
        <w:gridCol w:w="721"/>
        <w:gridCol w:w="721"/>
        <w:gridCol w:w="721"/>
        <w:gridCol w:w="721"/>
        <w:gridCol w:w="721"/>
        <w:gridCol w:w="607"/>
        <w:gridCol w:w="743"/>
      </w:tblGrid>
      <w:tr w:rsidR="00DA5647" w:rsidRPr="003E5C34" w14:paraId="78B992BB" w14:textId="77777777" w:rsidTr="00D33B44">
        <w:trPr>
          <w:tblHeader/>
        </w:trPr>
        <w:tc>
          <w:tcPr>
            <w:tcW w:w="7380" w:type="dxa"/>
            <w:gridSpan w:val="9"/>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008E9367" w14:textId="77777777" w:rsidR="00DA5647" w:rsidRPr="003E5C34" w:rsidRDefault="00DA5647" w:rsidP="00853793">
            <w:pPr>
              <w:spacing w:before="81" w:after="81" w:line="160" w:lineRule="exact"/>
              <w:ind w:right="43" w:hanging="111"/>
              <w:rPr>
                <w:rFonts w:eastAsia="PMingLiU"/>
                <w:i/>
                <w:sz w:val="14"/>
                <w:szCs w:val="14"/>
                <w:lang w:val="fr-FR" w:eastAsia="zh-TW"/>
              </w:rPr>
            </w:pPr>
            <w:r w:rsidRPr="003E5C34">
              <w:rPr>
                <w:rFonts w:eastAsia="PMingLiU"/>
                <w:i/>
                <w:sz w:val="14"/>
                <w:szCs w:val="14"/>
                <w:lang w:val="fr-FR" w:bidi="fr-FR"/>
              </w:rPr>
              <w:t>Taux d’activité, de chômage et de sous-emploi</w:t>
            </w:r>
          </w:p>
        </w:tc>
      </w:tr>
      <w:tr w:rsidR="00DA5647" w:rsidRPr="003E5C34" w14:paraId="2249CC7E" w14:textId="77777777" w:rsidTr="00D33B44">
        <w:trPr>
          <w:tblHeader/>
        </w:trPr>
        <w:tc>
          <w:tcPr>
            <w:tcW w:w="1706" w:type="dxa"/>
            <w:tcBorders>
              <w:top w:val="single" w:sz="4" w:space="0" w:color="auto"/>
              <w:bottom w:val="single" w:sz="12" w:space="0" w:color="auto"/>
            </w:tcBorders>
            <w:shd w:val="clear" w:color="auto" w:fill="auto"/>
            <w:vAlign w:val="bottom"/>
            <w:hideMark/>
          </w:tcPr>
          <w:p w14:paraId="499FBD50" w14:textId="5FAEC7BC" w:rsidR="00DA5647" w:rsidRPr="003E5C34" w:rsidRDefault="00DA5647" w:rsidP="00853793">
            <w:pPr>
              <w:spacing w:before="81" w:after="81" w:line="160" w:lineRule="exact"/>
              <w:ind w:right="43"/>
              <w:rPr>
                <w:rFonts w:eastAsia="PMingLiU"/>
                <w:i/>
                <w:sz w:val="14"/>
                <w:szCs w:val="14"/>
              </w:rPr>
            </w:pPr>
            <w:r w:rsidRPr="003E5C34">
              <w:rPr>
                <w:rFonts w:eastAsia="PMingLiU"/>
                <w:i/>
                <w:sz w:val="14"/>
                <w:szCs w:val="14"/>
                <w:lang w:val="fr-FR" w:bidi="fr-FR"/>
              </w:rPr>
              <w:t xml:space="preserve">Taux (en %)/ </w:t>
            </w:r>
            <w:r w:rsidR="00D33B44" w:rsidRPr="003E5C34">
              <w:rPr>
                <w:rFonts w:eastAsia="PMingLiU"/>
                <w:i/>
                <w:sz w:val="14"/>
                <w:szCs w:val="14"/>
                <w:lang w:val="fr-FR" w:bidi="fr-FR"/>
              </w:rPr>
              <w:br/>
            </w:r>
            <w:r w:rsidRPr="003E5C34">
              <w:rPr>
                <w:rFonts w:eastAsia="PMingLiU"/>
                <w:i/>
                <w:sz w:val="14"/>
                <w:szCs w:val="14"/>
                <w:lang w:val="fr-FR" w:bidi="fr-FR"/>
              </w:rPr>
              <w:t>Genre/Année</w:t>
            </w:r>
          </w:p>
        </w:tc>
        <w:tc>
          <w:tcPr>
            <w:tcW w:w="71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02E7917"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2010</w:t>
            </w:r>
          </w:p>
        </w:tc>
        <w:tc>
          <w:tcPr>
            <w:tcW w:w="72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61E8155C"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2011</w:t>
            </w:r>
          </w:p>
        </w:tc>
        <w:tc>
          <w:tcPr>
            <w:tcW w:w="72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F88587E"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2012</w:t>
            </w:r>
          </w:p>
        </w:tc>
        <w:tc>
          <w:tcPr>
            <w:tcW w:w="72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CB7AD18"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2013</w:t>
            </w:r>
          </w:p>
        </w:tc>
        <w:tc>
          <w:tcPr>
            <w:tcW w:w="72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D784AF5"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2014</w:t>
            </w:r>
          </w:p>
        </w:tc>
        <w:tc>
          <w:tcPr>
            <w:tcW w:w="721"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AE07FA8" w14:textId="77777777" w:rsidR="00DA5647" w:rsidRPr="003E5C34" w:rsidRDefault="00DA5647" w:rsidP="00853793">
            <w:pPr>
              <w:spacing w:before="81" w:after="81" w:line="160" w:lineRule="exact"/>
              <w:ind w:right="43" w:hanging="98"/>
              <w:jc w:val="right"/>
              <w:rPr>
                <w:rFonts w:eastAsia="PMingLiU"/>
                <w:i/>
                <w:sz w:val="14"/>
                <w:szCs w:val="14"/>
              </w:rPr>
            </w:pPr>
            <w:r w:rsidRPr="003E5C34">
              <w:rPr>
                <w:rFonts w:eastAsia="PMingLiU"/>
                <w:i/>
                <w:sz w:val="14"/>
                <w:szCs w:val="14"/>
                <w:lang w:val="fr-FR" w:bidi="fr-FR"/>
              </w:rPr>
              <w:t>2015</w:t>
            </w:r>
          </w:p>
        </w:tc>
        <w:tc>
          <w:tcPr>
            <w:tcW w:w="607" w:type="dxa"/>
            <w:tcBorders>
              <w:top w:val="single" w:sz="4" w:space="0" w:color="auto"/>
              <w:bottom w:val="single" w:sz="12" w:space="0" w:color="auto"/>
            </w:tcBorders>
            <w:shd w:val="clear" w:color="auto" w:fill="auto"/>
            <w:vAlign w:val="bottom"/>
          </w:tcPr>
          <w:p w14:paraId="218E2407" w14:textId="77777777" w:rsidR="00DA5647" w:rsidRPr="003E5C34" w:rsidRDefault="00DA5647" w:rsidP="00853793">
            <w:pPr>
              <w:spacing w:before="81" w:after="81" w:line="160" w:lineRule="exact"/>
              <w:ind w:right="43"/>
              <w:jc w:val="right"/>
              <w:rPr>
                <w:rFonts w:eastAsia="PMingLiU"/>
                <w:i/>
                <w:sz w:val="14"/>
                <w:szCs w:val="14"/>
              </w:rPr>
            </w:pPr>
            <w:r w:rsidRPr="003E5C34">
              <w:rPr>
                <w:rFonts w:eastAsia="PMingLiU"/>
                <w:i/>
                <w:sz w:val="14"/>
                <w:szCs w:val="14"/>
                <w:lang w:val="fr-FR" w:bidi="fr-FR"/>
              </w:rPr>
              <w:t>2016</w:t>
            </w:r>
          </w:p>
        </w:tc>
        <w:tc>
          <w:tcPr>
            <w:tcW w:w="743" w:type="dxa"/>
            <w:tcBorders>
              <w:top w:val="single" w:sz="4" w:space="0" w:color="auto"/>
              <w:bottom w:val="single" w:sz="12" w:space="0" w:color="auto"/>
            </w:tcBorders>
            <w:shd w:val="clear" w:color="auto" w:fill="auto"/>
            <w:vAlign w:val="bottom"/>
          </w:tcPr>
          <w:p w14:paraId="6508EBC5" w14:textId="77777777" w:rsidR="00DA5647" w:rsidRPr="003E5C34" w:rsidRDefault="00DA5647" w:rsidP="00853793">
            <w:pPr>
              <w:spacing w:before="81" w:after="81" w:line="160" w:lineRule="exact"/>
              <w:ind w:right="43"/>
              <w:jc w:val="right"/>
              <w:rPr>
                <w:rFonts w:eastAsia="PMingLiU"/>
                <w:i/>
                <w:sz w:val="14"/>
                <w:szCs w:val="14"/>
              </w:rPr>
            </w:pPr>
            <w:r w:rsidRPr="003E5C34">
              <w:rPr>
                <w:rFonts w:eastAsia="PMingLiU"/>
                <w:i/>
                <w:sz w:val="14"/>
                <w:szCs w:val="14"/>
                <w:lang w:val="fr-FR" w:bidi="fr-FR"/>
              </w:rPr>
              <w:t>2017</w:t>
            </w:r>
          </w:p>
        </w:tc>
      </w:tr>
      <w:tr w:rsidR="00F034A0" w:rsidRPr="003E5C34" w14:paraId="71708A3F" w14:textId="77777777" w:rsidTr="00F034A0">
        <w:trPr>
          <w:trHeight w:hRule="exact" w:val="115"/>
        </w:trPr>
        <w:tc>
          <w:tcPr>
            <w:tcW w:w="1706" w:type="dxa"/>
            <w:shd w:val="clear" w:color="auto" w:fill="auto"/>
          </w:tcPr>
          <w:p w14:paraId="49420959" w14:textId="77777777" w:rsidR="00F034A0" w:rsidRPr="003E5C34" w:rsidRDefault="00F034A0" w:rsidP="00625A8A">
            <w:pPr>
              <w:spacing w:before="40" w:after="40" w:line="220" w:lineRule="exact"/>
              <w:rPr>
                <w:rFonts w:eastAsia="PMingLiU"/>
                <w:sz w:val="18"/>
                <w:lang w:val="fr-FR" w:bidi="fr-FR"/>
              </w:rPr>
            </w:pPr>
          </w:p>
        </w:tc>
        <w:tc>
          <w:tcPr>
            <w:tcW w:w="719" w:type="dxa"/>
            <w:shd w:val="clear" w:color="auto" w:fill="auto"/>
            <w:tcMar>
              <w:top w:w="0" w:type="dxa"/>
              <w:left w:w="108" w:type="dxa"/>
              <w:bottom w:w="0" w:type="dxa"/>
              <w:right w:w="108" w:type="dxa"/>
            </w:tcMar>
          </w:tcPr>
          <w:p w14:paraId="056D67EA" w14:textId="77777777" w:rsidR="00F034A0" w:rsidRPr="003E5C34" w:rsidRDefault="00F034A0" w:rsidP="00625A8A">
            <w:pPr>
              <w:spacing w:before="40" w:after="40" w:line="220" w:lineRule="exact"/>
              <w:ind w:hanging="98"/>
              <w:jc w:val="right"/>
              <w:rPr>
                <w:rFonts w:eastAsia="PMingLiU"/>
                <w:sz w:val="18"/>
                <w:lang w:val="fr-FR" w:bidi="fr-FR"/>
              </w:rPr>
            </w:pPr>
          </w:p>
        </w:tc>
        <w:tc>
          <w:tcPr>
            <w:tcW w:w="721" w:type="dxa"/>
            <w:shd w:val="clear" w:color="auto" w:fill="auto"/>
            <w:tcMar>
              <w:top w:w="0" w:type="dxa"/>
              <w:left w:w="108" w:type="dxa"/>
              <w:bottom w:w="0" w:type="dxa"/>
              <w:right w:w="108" w:type="dxa"/>
            </w:tcMar>
          </w:tcPr>
          <w:p w14:paraId="5138218C" w14:textId="77777777" w:rsidR="00F034A0" w:rsidRPr="003E5C34" w:rsidRDefault="00F034A0" w:rsidP="00625A8A">
            <w:pPr>
              <w:spacing w:before="40" w:after="40" w:line="220" w:lineRule="exact"/>
              <w:ind w:hanging="98"/>
              <w:jc w:val="right"/>
              <w:rPr>
                <w:rFonts w:eastAsia="PMingLiU"/>
                <w:sz w:val="18"/>
                <w:lang w:val="fr-FR" w:bidi="fr-FR"/>
              </w:rPr>
            </w:pPr>
          </w:p>
        </w:tc>
        <w:tc>
          <w:tcPr>
            <w:tcW w:w="721" w:type="dxa"/>
            <w:shd w:val="clear" w:color="auto" w:fill="auto"/>
            <w:tcMar>
              <w:top w:w="0" w:type="dxa"/>
              <w:left w:w="108" w:type="dxa"/>
              <w:bottom w:w="0" w:type="dxa"/>
              <w:right w:w="108" w:type="dxa"/>
            </w:tcMar>
          </w:tcPr>
          <w:p w14:paraId="716BD1C5" w14:textId="77777777" w:rsidR="00F034A0" w:rsidRPr="003E5C34" w:rsidRDefault="00F034A0" w:rsidP="00625A8A">
            <w:pPr>
              <w:spacing w:before="40" w:after="40" w:line="220" w:lineRule="exact"/>
              <w:ind w:hanging="98"/>
              <w:jc w:val="right"/>
              <w:rPr>
                <w:rFonts w:eastAsia="PMingLiU"/>
                <w:sz w:val="18"/>
                <w:lang w:val="fr-FR" w:bidi="fr-FR"/>
              </w:rPr>
            </w:pPr>
          </w:p>
        </w:tc>
        <w:tc>
          <w:tcPr>
            <w:tcW w:w="721" w:type="dxa"/>
            <w:shd w:val="clear" w:color="auto" w:fill="auto"/>
            <w:tcMar>
              <w:top w:w="0" w:type="dxa"/>
              <w:left w:w="108" w:type="dxa"/>
              <w:bottom w:w="0" w:type="dxa"/>
              <w:right w:w="108" w:type="dxa"/>
            </w:tcMar>
          </w:tcPr>
          <w:p w14:paraId="505B7192" w14:textId="77777777" w:rsidR="00F034A0" w:rsidRPr="003E5C34" w:rsidRDefault="00F034A0" w:rsidP="00625A8A">
            <w:pPr>
              <w:spacing w:before="40" w:after="40" w:line="220" w:lineRule="exact"/>
              <w:ind w:hanging="98"/>
              <w:jc w:val="right"/>
              <w:rPr>
                <w:rFonts w:eastAsia="PMingLiU"/>
                <w:sz w:val="18"/>
                <w:lang w:val="fr-FR" w:bidi="fr-FR"/>
              </w:rPr>
            </w:pPr>
          </w:p>
        </w:tc>
        <w:tc>
          <w:tcPr>
            <w:tcW w:w="721" w:type="dxa"/>
            <w:shd w:val="clear" w:color="auto" w:fill="auto"/>
            <w:tcMar>
              <w:top w:w="0" w:type="dxa"/>
              <w:left w:w="108" w:type="dxa"/>
              <w:bottom w:w="0" w:type="dxa"/>
              <w:right w:w="108" w:type="dxa"/>
            </w:tcMar>
          </w:tcPr>
          <w:p w14:paraId="5F20C361" w14:textId="77777777" w:rsidR="00F034A0" w:rsidRPr="003E5C34" w:rsidRDefault="00F034A0" w:rsidP="00625A8A">
            <w:pPr>
              <w:spacing w:before="40" w:after="40" w:line="220" w:lineRule="exact"/>
              <w:ind w:hanging="98"/>
              <w:jc w:val="right"/>
              <w:rPr>
                <w:rFonts w:eastAsia="PMingLiU"/>
                <w:sz w:val="18"/>
                <w:lang w:val="fr-FR" w:bidi="fr-FR"/>
              </w:rPr>
            </w:pPr>
          </w:p>
        </w:tc>
        <w:tc>
          <w:tcPr>
            <w:tcW w:w="721" w:type="dxa"/>
            <w:shd w:val="clear" w:color="auto" w:fill="auto"/>
            <w:tcMar>
              <w:top w:w="0" w:type="dxa"/>
              <w:left w:w="108" w:type="dxa"/>
              <w:bottom w:w="0" w:type="dxa"/>
              <w:right w:w="108" w:type="dxa"/>
            </w:tcMar>
          </w:tcPr>
          <w:p w14:paraId="06F45C2C" w14:textId="77777777" w:rsidR="00F034A0" w:rsidRPr="003E5C34" w:rsidRDefault="00F034A0" w:rsidP="00625A8A">
            <w:pPr>
              <w:spacing w:before="40" w:after="40" w:line="220" w:lineRule="exact"/>
              <w:ind w:hanging="98"/>
              <w:jc w:val="right"/>
              <w:rPr>
                <w:rFonts w:eastAsia="PMingLiU"/>
                <w:sz w:val="18"/>
                <w:lang w:val="fr-FR" w:bidi="fr-FR"/>
              </w:rPr>
            </w:pPr>
          </w:p>
        </w:tc>
        <w:tc>
          <w:tcPr>
            <w:tcW w:w="607" w:type="dxa"/>
            <w:shd w:val="clear" w:color="auto" w:fill="auto"/>
          </w:tcPr>
          <w:p w14:paraId="6780C818" w14:textId="77777777" w:rsidR="00F034A0" w:rsidRPr="003E5C34" w:rsidRDefault="00F034A0" w:rsidP="00625A8A">
            <w:pPr>
              <w:spacing w:before="40" w:after="40" w:line="220" w:lineRule="exact"/>
              <w:jc w:val="right"/>
              <w:rPr>
                <w:rFonts w:eastAsia="PMingLiU"/>
                <w:sz w:val="18"/>
                <w:lang w:val="fr-FR" w:bidi="fr-FR"/>
              </w:rPr>
            </w:pPr>
          </w:p>
        </w:tc>
        <w:tc>
          <w:tcPr>
            <w:tcW w:w="743" w:type="dxa"/>
            <w:shd w:val="clear" w:color="auto" w:fill="auto"/>
          </w:tcPr>
          <w:p w14:paraId="52891ED4" w14:textId="77777777" w:rsidR="00F034A0" w:rsidRPr="003E5C34" w:rsidRDefault="00F034A0" w:rsidP="00625A8A">
            <w:pPr>
              <w:spacing w:before="40" w:after="40" w:line="220" w:lineRule="exact"/>
              <w:jc w:val="right"/>
              <w:rPr>
                <w:rFonts w:eastAsia="PMingLiU"/>
                <w:sz w:val="18"/>
                <w:lang w:val="fr-FR" w:bidi="fr-FR"/>
              </w:rPr>
            </w:pPr>
          </w:p>
        </w:tc>
      </w:tr>
      <w:tr w:rsidR="00DA5647" w:rsidRPr="003E5C34" w14:paraId="1C1478A6" w14:textId="77777777" w:rsidTr="00861D81">
        <w:tc>
          <w:tcPr>
            <w:tcW w:w="1706" w:type="dxa"/>
            <w:shd w:val="clear" w:color="auto" w:fill="auto"/>
            <w:vAlign w:val="bottom"/>
            <w:hideMark/>
          </w:tcPr>
          <w:p w14:paraId="0436D525"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 xml:space="preserve">Emploi </w:t>
            </w:r>
          </w:p>
        </w:tc>
        <w:tc>
          <w:tcPr>
            <w:tcW w:w="719" w:type="dxa"/>
            <w:shd w:val="clear" w:color="auto" w:fill="auto"/>
            <w:tcMar>
              <w:top w:w="0" w:type="dxa"/>
              <w:left w:w="108" w:type="dxa"/>
              <w:bottom w:w="0" w:type="dxa"/>
              <w:right w:w="108" w:type="dxa"/>
            </w:tcMar>
            <w:vAlign w:val="bottom"/>
            <w:hideMark/>
          </w:tcPr>
          <w:p w14:paraId="469B97FA"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7,2</w:t>
            </w:r>
          </w:p>
        </w:tc>
        <w:tc>
          <w:tcPr>
            <w:tcW w:w="721" w:type="dxa"/>
            <w:shd w:val="clear" w:color="auto" w:fill="auto"/>
            <w:tcMar>
              <w:top w:w="0" w:type="dxa"/>
              <w:left w:w="108" w:type="dxa"/>
              <w:bottom w:w="0" w:type="dxa"/>
              <w:right w:w="108" w:type="dxa"/>
            </w:tcMar>
            <w:vAlign w:val="bottom"/>
            <w:hideMark/>
          </w:tcPr>
          <w:p w14:paraId="5A2219C0"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72,5</w:t>
            </w:r>
          </w:p>
        </w:tc>
        <w:tc>
          <w:tcPr>
            <w:tcW w:w="721" w:type="dxa"/>
            <w:shd w:val="clear" w:color="auto" w:fill="auto"/>
            <w:tcMar>
              <w:top w:w="0" w:type="dxa"/>
              <w:left w:w="108" w:type="dxa"/>
              <w:bottom w:w="0" w:type="dxa"/>
              <w:right w:w="108" w:type="dxa"/>
            </w:tcMar>
            <w:vAlign w:val="bottom"/>
            <w:hideMark/>
          </w:tcPr>
          <w:p w14:paraId="6942C2F9"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72,4</w:t>
            </w:r>
          </w:p>
        </w:tc>
        <w:tc>
          <w:tcPr>
            <w:tcW w:w="721" w:type="dxa"/>
            <w:shd w:val="clear" w:color="auto" w:fill="auto"/>
            <w:tcMar>
              <w:top w:w="0" w:type="dxa"/>
              <w:left w:w="108" w:type="dxa"/>
              <w:bottom w:w="0" w:type="dxa"/>
              <w:right w:w="108" w:type="dxa"/>
            </w:tcMar>
            <w:vAlign w:val="bottom"/>
            <w:hideMark/>
          </w:tcPr>
          <w:p w14:paraId="413EBDB2"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72,7</w:t>
            </w:r>
          </w:p>
        </w:tc>
        <w:tc>
          <w:tcPr>
            <w:tcW w:w="721" w:type="dxa"/>
            <w:shd w:val="clear" w:color="auto" w:fill="auto"/>
            <w:tcMar>
              <w:top w:w="0" w:type="dxa"/>
              <w:left w:w="108" w:type="dxa"/>
              <w:bottom w:w="0" w:type="dxa"/>
              <w:right w:w="108" w:type="dxa"/>
            </w:tcMar>
            <w:vAlign w:val="bottom"/>
            <w:hideMark/>
          </w:tcPr>
          <w:p w14:paraId="1F003D71"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73,8</w:t>
            </w:r>
          </w:p>
        </w:tc>
        <w:tc>
          <w:tcPr>
            <w:tcW w:w="721" w:type="dxa"/>
            <w:shd w:val="clear" w:color="auto" w:fill="auto"/>
            <w:tcMar>
              <w:top w:w="0" w:type="dxa"/>
              <w:left w:w="108" w:type="dxa"/>
              <w:bottom w:w="0" w:type="dxa"/>
              <w:right w:w="108" w:type="dxa"/>
            </w:tcMar>
            <w:vAlign w:val="bottom"/>
            <w:hideMark/>
          </w:tcPr>
          <w:p w14:paraId="6741E17A"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73,7</w:t>
            </w:r>
          </w:p>
        </w:tc>
        <w:tc>
          <w:tcPr>
            <w:tcW w:w="607" w:type="dxa"/>
            <w:shd w:val="clear" w:color="auto" w:fill="auto"/>
            <w:vAlign w:val="bottom"/>
          </w:tcPr>
          <w:p w14:paraId="657405D2"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72,3</w:t>
            </w:r>
          </w:p>
        </w:tc>
        <w:tc>
          <w:tcPr>
            <w:tcW w:w="743" w:type="dxa"/>
            <w:shd w:val="clear" w:color="auto" w:fill="auto"/>
            <w:vAlign w:val="bottom"/>
          </w:tcPr>
          <w:p w14:paraId="2F1036D6"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70,8</w:t>
            </w:r>
          </w:p>
        </w:tc>
      </w:tr>
      <w:tr w:rsidR="00DA5647" w:rsidRPr="003E5C34" w14:paraId="77CB948F" w14:textId="77777777" w:rsidTr="00861D81">
        <w:tc>
          <w:tcPr>
            <w:tcW w:w="1706" w:type="dxa"/>
            <w:shd w:val="clear" w:color="auto" w:fill="auto"/>
            <w:vAlign w:val="bottom"/>
            <w:hideMark/>
          </w:tcPr>
          <w:p w14:paraId="58654807"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Hommes</w:t>
            </w:r>
          </w:p>
        </w:tc>
        <w:tc>
          <w:tcPr>
            <w:tcW w:w="719" w:type="dxa"/>
            <w:shd w:val="clear" w:color="auto" w:fill="auto"/>
            <w:tcMar>
              <w:top w:w="0" w:type="dxa"/>
              <w:left w:w="108" w:type="dxa"/>
              <w:bottom w:w="0" w:type="dxa"/>
              <w:right w:w="108" w:type="dxa"/>
            </w:tcMar>
            <w:vAlign w:val="bottom"/>
            <w:hideMark/>
          </w:tcPr>
          <w:p w14:paraId="40891893"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7,8</w:t>
            </w:r>
          </w:p>
        </w:tc>
        <w:tc>
          <w:tcPr>
            <w:tcW w:w="721" w:type="dxa"/>
            <w:shd w:val="clear" w:color="auto" w:fill="auto"/>
            <w:tcMar>
              <w:top w:w="0" w:type="dxa"/>
              <w:left w:w="108" w:type="dxa"/>
              <w:bottom w:w="0" w:type="dxa"/>
              <w:right w:w="108" w:type="dxa"/>
            </w:tcMar>
            <w:vAlign w:val="bottom"/>
            <w:hideMark/>
          </w:tcPr>
          <w:p w14:paraId="668085AF"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78,1</w:t>
            </w:r>
          </w:p>
        </w:tc>
        <w:tc>
          <w:tcPr>
            <w:tcW w:w="721" w:type="dxa"/>
            <w:shd w:val="clear" w:color="auto" w:fill="auto"/>
            <w:tcMar>
              <w:top w:w="0" w:type="dxa"/>
              <w:left w:w="108" w:type="dxa"/>
              <w:bottom w:w="0" w:type="dxa"/>
              <w:right w:w="108" w:type="dxa"/>
            </w:tcMar>
            <w:vAlign w:val="bottom"/>
            <w:hideMark/>
          </w:tcPr>
          <w:p w14:paraId="6B9572F2"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78,6</w:t>
            </w:r>
          </w:p>
        </w:tc>
        <w:tc>
          <w:tcPr>
            <w:tcW w:w="721" w:type="dxa"/>
            <w:shd w:val="clear" w:color="auto" w:fill="auto"/>
            <w:tcMar>
              <w:top w:w="0" w:type="dxa"/>
              <w:left w:w="108" w:type="dxa"/>
              <w:bottom w:w="0" w:type="dxa"/>
              <w:right w:w="108" w:type="dxa"/>
            </w:tcMar>
            <w:vAlign w:val="bottom"/>
            <w:hideMark/>
          </w:tcPr>
          <w:p w14:paraId="5F67AF17"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78,4</w:t>
            </w:r>
          </w:p>
        </w:tc>
        <w:tc>
          <w:tcPr>
            <w:tcW w:w="721" w:type="dxa"/>
            <w:shd w:val="clear" w:color="auto" w:fill="auto"/>
            <w:tcMar>
              <w:top w:w="0" w:type="dxa"/>
              <w:left w:w="108" w:type="dxa"/>
              <w:bottom w:w="0" w:type="dxa"/>
              <w:right w:w="108" w:type="dxa"/>
            </w:tcMar>
            <w:vAlign w:val="bottom"/>
            <w:hideMark/>
          </w:tcPr>
          <w:p w14:paraId="27B4E4E4"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79,9</w:t>
            </w:r>
          </w:p>
        </w:tc>
        <w:tc>
          <w:tcPr>
            <w:tcW w:w="721" w:type="dxa"/>
            <w:shd w:val="clear" w:color="auto" w:fill="auto"/>
            <w:tcMar>
              <w:top w:w="0" w:type="dxa"/>
              <w:left w:w="108" w:type="dxa"/>
              <w:bottom w:w="0" w:type="dxa"/>
              <w:right w:w="108" w:type="dxa"/>
            </w:tcMar>
            <w:vAlign w:val="bottom"/>
            <w:hideMark/>
          </w:tcPr>
          <w:p w14:paraId="61BDC901"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79,6</w:t>
            </w:r>
          </w:p>
        </w:tc>
        <w:tc>
          <w:tcPr>
            <w:tcW w:w="607" w:type="dxa"/>
            <w:shd w:val="clear" w:color="auto" w:fill="auto"/>
            <w:vAlign w:val="bottom"/>
          </w:tcPr>
          <w:p w14:paraId="48D524D2"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77,8</w:t>
            </w:r>
          </w:p>
        </w:tc>
        <w:tc>
          <w:tcPr>
            <w:tcW w:w="743" w:type="dxa"/>
            <w:shd w:val="clear" w:color="auto" w:fill="auto"/>
            <w:vAlign w:val="bottom"/>
          </w:tcPr>
          <w:p w14:paraId="33F276FD"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76,0</w:t>
            </w:r>
          </w:p>
        </w:tc>
      </w:tr>
      <w:tr w:rsidR="00DA5647" w:rsidRPr="003E5C34" w14:paraId="511E7D1A" w14:textId="77777777" w:rsidTr="00861D81">
        <w:tc>
          <w:tcPr>
            <w:tcW w:w="1706" w:type="dxa"/>
            <w:shd w:val="clear" w:color="auto" w:fill="auto"/>
            <w:vAlign w:val="bottom"/>
            <w:hideMark/>
          </w:tcPr>
          <w:p w14:paraId="580F2B2F"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Femmes</w:t>
            </w:r>
          </w:p>
        </w:tc>
        <w:tc>
          <w:tcPr>
            <w:tcW w:w="719" w:type="dxa"/>
            <w:shd w:val="clear" w:color="auto" w:fill="auto"/>
            <w:tcMar>
              <w:top w:w="0" w:type="dxa"/>
              <w:left w:w="108" w:type="dxa"/>
              <w:bottom w:w="0" w:type="dxa"/>
              <w:right w:w="108" w:type="dxa"/>
            </w:tcMar>
            <w:vAlign w:val="bottom"/>
            <w:hideMark/>
          </w:tcPr>
          <w:p w14:paraId="58F88004"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66,6</w:t>
            </w:r>
          </w:p>
        </w:tc>
        <w:tc>
          <w:tcPr>
            <w:tcW w:w="721" w:type="dxa"/>
            <w:shd w:val="clear" w:color="auto" w:fill="auto"/>
            <w:tcMar>
              <w:top w:w="0" w:type="dxa"/>
              <w:left w:w="108" w:type="dxa"/>
              <w:bottom w:w="0" w:type="dxa"/>
              <w:right w:w="108" w:type="dxa"/>
            </w:tcMar>
            <w:vAlign w:val="bottom"/>
            <w:hideMark/>
          </w:tcPr>
          <w:p w14:paraId="50540067"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67,5</w:t>
            </w:r>
          </w:p>
        </w:tc>
        <w:tc>
          <w:tcPr>
            <w:tcW w:w="721" w:type="dxa"/>
            <w:shd w:val="clear" w:color="auto" w:fill="auto"/>
            <w:tcMar>
              <w:top w:w="0" w:type="dxa"/>
              <w:left w:w="108" w:type="dxa"/>
              <w:bottom w:w="0" w:type="dxa"/>
              <w:right w:w="108" w:type="dxa"/>
            </w:tcMar>
            <w:vAlign w:val="bottom"/>
            <w:hideMark/>
          </w:tcPr>
          <w:p w14:paraId="41A05F49"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66,8</w:t>
            </w:r>
          </w:p>
        </w:tc>
        <w:tc>
          <w:tcPr>
            <w:tcW w:w="721" w:type="dxa"/>
            <w:shd w:val="clear" w:color="auto" w:fill="auto"/>
            <w:tcMar>
              <w:top w:w="0" w:type="dxa"/>
              <w:left w:w="108" w:type="dxa"/>
              <w:bottom w:w="0" w:type="dxa"/>
              <w:right w:w="108" w:type="dxa"/>
            </w:tcMar>
            <w:vAlign w:val="bottom"/>
            <w:hideMark/>
          </w:tcPr>
          <w:p w14:paraId="407454A0"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67,5</w:t>
            </w:r>
          </w:p>
        </w:tc>
        <w:tc>
          <w:tcPr>
            <w:tcW w:w="721" w:type="dxa"/>
            <w:shd w:val="clear" w:color="auto" w:fill="auto"/>
            <w:tcMar>
              <w:top w:w="0" w:type="dxa"/>
              <w:left w:w="108" w:type="dxa"/>
              <w:bottom w:w="0" w:type="dxa"/>
              <w:right w:w="108" w:type="dxa"/>
            </w:tcMar>
            <w:vAlign w:val="bottom"/>
            <w:hideMark/>
          </w:tcPr>
          <w:p w14:paraId="49DF678D"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68,1</w:t>
            </w:r>
          </w:p>
        </w:tc>
        <w:tc>
          <w:tcPr>
            <w:tcW w:w="721" w:type="dxa"/>
            <w:shd w:val="clear" w:color="auto" w:fill="auto"/>
            <w:tcMar>
              <w:top w:w="0" w:type="dxa"/>
              <w:left w:w="108" w:type="dxa"/>
              <w:bottom w:w="0" w:type="dxa"/>
              <w:right w:w="108" w:type="dxa"/>
            </w:tcMar>
            <w:vAlign w:val="bottom"/>
            <w:hideMark/>
          </w:tcPr>
          <w:p w14:paraId="1A945581"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68,0</w:t>
            </w:r>
          </w:p>
        </w:tc>
        <w:tc>
          <w:tcPr>
            <w:tcW w:w="607" w:type="dxa"/>
            <w:shd w:val="clear" w:color="auto" w:fill="auto"/>
            <w:vAlign w:val="bottom"/>
          </w:tcPr>
          <w:p w14:paraId="47A10211"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67,2</w:t>
            </w:r>
          </w:p>
        </w:tc>
        <w:tc>
          <w:tcPr>
            <w:tcW w:w="743" w:type="dxa"/>
            <w:shd w:val="clear" w:color="auto" w:fill="auto"/>
            <w:vAlign w:val="bottom"/>
          </w:tcPr>
          <w:p w14:paraId="06D9159B"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66,3</w:t>
            </w:r>
          </w:p>
        </w:tc>
      </w:tr>
      <w:tr w:rsidR="00DA5647" w:rsidRPr="003E5C34" w14:paraId="76B698D3" w14:textId="77777777" w:rsidTr="00861D81">
        <w:tc>
          <w:tcPr>
            <w:tcW w:w="1706" w:type="dxa"/>
            <w:shd w:val="clear" w:color="auto" w:fill="auto"/>
            <w:vAlign w:val="bottom"/>
            <w:hideMark/>
          </w:tcPr>
          <w:p w14:paraId="19B22537"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Chômage</w:t>
            </w:r>
          </w:p>
        </w:tc>
        <w:tc>
          <w:tcPr>
            <w:tcW w:w="719" w:type="dxa"/>
            <w:shd w:val="clear" w:color="auto" w:fill="auto"/>
            <w:tcMar>
              <w:top w:w="0" w:type="dxa"/>
              <w:left w:w="108" w:type="dxa"/>
              <w:bottom w:w="0" w:type="dxa"/>
              <w:right w:w="108" w:type="dxa"/>
            </w:tcMar>
            <w:vAlign w:val="bottom"/>
            <w:hideMark/>
          </w:tcPr>
          <w:p w14:paraId="624A6F7E"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2,8</w:t>
            </w:r>
          </w:p>
        </w:tc>
        <w:tc>
          <w:tcPr>
            <w:tcW w:w="721" w:type="dxa"/>
            <w:shd w:val="clear" w:color="auto" w:fill="auto"/>
            <w:tcMar>
              <w:top w:w="0" w:type="dxa"/>
              <w:left w:w="108" w:type="dxa"/>
              <w:bottom w:w="0" w:type="dxa"/>
              <w:right w:w="108" w:type="dxa"/>
            </w:tcMar>
            <w:vAlign w:val="bottom"/>
            <w:hideMark/>
          </w:tcPr>
          <w:p w14:paraId="5CA41DAC"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2,6</w:t>
            </w:r>
          </w:p>
        </w:tc>
        <w:tc>
          <w:tcPr>
            <w:tcW w:w="721" w:type="dxa"/>
            <w:shd w:val="clear" w:color="auto" w:fill="auto"/>
            <w:tcMar>
              <w:top w:w="0" w:type="dxa"/>
              <w:left w:w="108" w:type="dxa"/>
              <w:bottom w:w="0" w:type="dxa"/>
              <w:right w:w="108" w:type="dxa"/>
            </w:tcMar>
            <w:vAlign w:val="bottom"/>
            <w:hideMark/>
          </w:tcPr>
          <w:p w14:paraId="1F1334B7"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2,0</w:t>
            </w:r>
          </w:p>
        </w:tc>
        <w:tc>
          <w:tcPr>
            <w:tcW w:w="721" w:type="dxa"/>
            <w:shd w:val="clear" w:color="auto" w:fill="auto"/>
            <w:tcMar>
              <w:top w:w="0" w:type="dxa"/>
              <w:left w:w="108" w:type="dxa"/>
              <w:bottom w:w="0" w:type="dxa"/>
              <w:right w:w="108" w:type="dxa"/>
            </w:tcMar>
            <w:vAlign w:val="bottom"/>
            <w:hideMark/>
          </w:tcPr>
          <w:p w14:paraId="3EDA132B"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1,8</w:t>
            </w:r>
          </w:p>
        </w:tc>
        <w:tc>
          <w:tcPr>
            <w:tcW w:w="721" w:type="dxa"/>
            <w:shd w:val="clear" w:color="auto" w:fill="auto"/>
            <w:tcMar>
              <w:top w:w="0" w:type="dxa"/>
              <w:left w:w="108" w:type="dxa"/>
              <w:bottom w:w="0" w:type="dxa"/>
              <w:right w:w="108" w:type="dxa"/>
            </w:tcMar>
            <w:vAlign w:val="bottom"/>
            <w:hideMark/>
          </w:tcPr>
          <w:p w14:paraId="4F1E256C"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1,7</w:t>
            </w:r>
          </w:p>
        </w:tc>
        <w:tc>
          <w:tcPr>
            <w:tcW w:w="721" w:type="dxa"/>
            <w:shd w:val="clear" w:color="auto" w:fill="auto"/>
            <w:tcMar>
              <w:top w:w="0" w:type="dxa"/>
              <w:left w:w="108" w:type="dxa"/>
              <w:bottom w:w="0" w:type="dxa"/>
              <w:right w:w="108" w:type="dxa"/>
            </w:tcMar>
            <w:vAlign w:val="bottom"/>
            <w:hideMark/>
          </w:tcPr>
          <w:p w14:paraId="528E810A"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1,8</w:t>
            </w:r>
          </w:p>
        </w:tc>
        <w:tc>
          <w:tcPr>
            <w:tcW w:w="607" w:type="dxa"/>
            <w:shd w:val="clear" w:color="auto" w:fill="auto"/>
            <w:vAlign w:val="bottom"/>
          </w:tcPr>
          <w:p w14:paraId="3FF9508C"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1,9</w:t>
            </w:r>
          </w:p>
        </w:tc>
        <w:tc>
          <w:tcPr>
            <w:tcW w:w="743" w:type="dxa"/>
            <w:shd w:val="clear" w:color="auto" w:fill="auto"/>
            <w:vAlign w:val="bottom"/>
          </w:tcPr>
          <w:p w14:paraId="5A93E49F"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2,0</w:t>
            </w:r>
          </w:p>
        </w:tc>
      </w:tr>
      <w:tr w:rsidR="00DA5647" w:rsidRPr="003E5C34" w14:paraId="4C2168E7" w14:textId="77777777" w:rsidTr="00861D81">
        <w:tc>
          <w:tcPr>
            <w:tcW w:w="1706" w:type="dxa"/>
            <w:shd w:val="clear" w:color="auto" w:fill="auto"/>
            <w:vAlign w:val="bottom"/>
            <w:hideMark/>
          </w:tcPr>
          <w:p w14:paraId="5611DA86"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Hommes</w:t>
            </w:r>
          </w:p>
        </w:tc>
        <w:tc>
          <w:tcPr>
            <w:tcW w:w="719" w:type="dxa"/>
            <w:shd w:val="clear" w:color="auto" w:fill="auto"/>
            <w:tcMar>
              <w:top w:w="0" w:type="dxa"/>
              <w:left w:w="108" w:type="dxa"/>
              <w:bottom w:w="0" w:type="dxa"/>
              <w:right w:w="108" w:type="dxa"/>
            </w:tcMar>
            <w:vAlign w:val="bottom"/>
            <w:hideMark/>
          </w:tcPr>
          <w:p w14:paraId="05F93AE6"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3,5</w:t>
            </w:r>
          </w:p>
        </w:tc>
        <w:tc>
          <w:tcPr>
            <w:tcW w:w="721" w:type="dxa"/>
            <w:shd w:val="clear" w:color="auto" w:fill="auto"/>
            <w:tcMar>
              <w:top w:w="0" w:type="dxa"/>
              <w:left w:w="108" w:type="dxa"/>
              <w:bottom w:w="0" w:type="dxa"/>
              <w:right w:w="108" w:type="dxa"/>
            </w:tcMar>
            <w:vAlign w:val="bottom"/>
            <w:hideMark/>
          </w:tcPr>
          <w:p w14:paraId="45553277"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3,0</w:t>
            </w:r>
          </w:p>
        </w:tc>
        <w:tc>
          <w:tcPr>
            <w:tcW w:w="721" w:type="dxa"/>
            <w:shd w:val="clear" w:color="auto" w:fill="auto"/>
            <w:tcMar>
              <w:top w:w="0" w:type="dxa"/>
              <w:left w:w="108" w:type="dxa"/>
              <w:bottom w:w="0" w:type="dxa"/>
              <w:right w:w="108" w:type="dxa"/>
            </w:tcMar>
            <w:vAlign w:val="bottom"/>
            <w:hideMark/>
          </w:tcPr>
          <w:p w14:paraId="707DDFCF"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2,3</w:t>
            </w:r>
          </w:p>
        </w:tc>
        <w:tc>
          <w:tcPr>
            <w:tcW w:w="721" w:type="dxa"/>
            <w:shd w:val="clear" w:color="auto" w:fill="auto"/>
            <w:tcMar>
              <w:top w:w="0" w:type="dxa"/>
              <w:left w:w="108" w:type="dxa"/>
              <w:bottom w:w="0" w:type="dxa"/>
              <w:right w:w="108" w:type="dxa"/>
            </w:tcMar>
            <w:vAlign w:val="bottom"/>
            <w:hideMark/>
          </w:tcPr>
          <w:p w14:paraId="28000D93"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2,2</w:t>
            </w:r>
          </w:p>
        </w:tc>
        <w:tc>
          <w:tcPr>
            <w:tcW w:w="721" w:type="dxa"/>
            <w:shd w:val="clear" w:color="auto" w:fill="auto"/>
            <w:tcMar>
              <w:top w:w="0" w:type="dxa"/>
              <w:left w:w="108" w:type="dxa"/>
              <w:bottom w:w="0" w:type="dxa"/>
              <w:right w:w="108" w:type="dxa"/>
            </w:tcMar>
            <w:vAlign w:val="bottom"/>
            <w:hideMark/>
          </w:tcPr>
          <w:p w14:paraId="2515802B"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1,9</w:t>
            </w:r>
          </w:p>
        </w:tc>
        <w:tc>
          <w:tcPr>
            <w:tcW w:w="721" w:type="dxa"/>
            <w:shd w:val="clear" w:color="auto" w:fill="auto"/>
            <w:tcMar>
              <w:top w:w="0" w:type="dxa"/>
              <w:left w:w="108" w:type="dxa"/>
              <w:bottom w:w="0" w:type="dxa"/>
              <w:right w:w="108" w:type="dxa"/>
            </w:tcMar>
            <w:vAlign w:val="bottom"/>
            <w:hideMark/>
          </w:tcPr>
          <w:p w14:paraId="44E2BB33"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2,0</w:t>
            </w:r>
          </w:p>
        </w:tc>
        <w:tc>
          <w:tcPr>
            <w:tcW w:w="607" w:type="dxa"/>
            <w:shd w:val="clear" w:color="auto" w:fill="auto"/>
            <w:vAlign w:val="bottom"/>
          </w:tcPr>
          <w:p w14:paraId="49347B9A"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2,3</w:t>
            </w:r>
          </w:p>
        </w:tc>
        <w:tc>
          <w:tcPr>
            <w:tcW w:w="743" w:type="dxa"/>
            <w:shd w:val="clear" w:color="auto" w:fill="auto"/>
            <w:vAlign w:val="bottom"/>
          </w:tcPr>
          <w:p w14:paraId="7D76A83F"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2,4</w:t>
            </w:r>
          </w:p>
        </w:tc>
      </w:tr>
      <w:tr w:rsidR="00DA5647" w:rsidRPr="003E5C34" w14:paraId="795398FD" w14:textId="77777777" w:rsidTr="00861D81">
        <w:tc>
          <w:tcPr>
            <w:tcW w:w="1706" w:type="dxa"/>
            <w:shd w:val="clear" w:color="auto" w:fill="auto"/>
            <w:vAlign w:val="bottom"/>
            <w:hideMark/>
          </w:tcPr>
          <w:p w14:paraId="38C2550A"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Femmes</w:t>
            </w:r>
          </w:p>
        </w:tc>
        <w:tc>
          <w:tcPr>
            <w:tcW w:w="719" w:type="dxa"/>
            <w:shd w:val="clear" w:color="auto" w:fill="auto"/>
            <w:tcMar>
              <w:top w:w="0" w:type="dxa"/>
              <w:left w:w="108" w:type="dxa"/>
              <w:bottom w:w="0" w:type="dxa"/>
              <w:right w:w="108" w:type="dxa"/>
            </w:tcMar>
            <w:vAlign w:val="bottom"/>
            <w:hideMark/>
          </w:tcPr>
          <w:p w14:paraId="1245226C"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2,1</w:t>
            </w:r>
          </w:p>
        </w:tc>
        <w:tc>
          <w:tcPr>
            <w:tcW w:w="721" w:type="dxa"/>
            <w:shd w:val="clear" w:color="auto" w:fill="auto"/>
            <w:tcMar>
              <w:top w:w="0" w:type="dxa"/>
              <w:left w:w="108" w:type="dxa"/>
              <w:bottom w:w="0" w:type="dxa"/>
              <w:right w:w="108" w:type="dxa"/>
            </w:tcMar>
            <w:vAlign w:val="bottom"/>
            <w:hideMark/>
          </w:tcPr>
          <w:p w14:paraId="01464F26"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2,1</w:t>
            </w:r>
          </w:p>
        </w:tc>
        <w:tc>
          <w:tcPr>
            <w:tcW w:w="721" w:type="dxa"/>
            <w:shd w:val="clear" w:color="auto" w:fill="auto"/>
            <w:tcMar>
              <w:top w:w="0" w:type="dxa"/>
              <w:left w:w="108" w:type="dxa"/>
              <w:bottom w:w="0" w:type="dxa"/>
              <w:right w:w="108" w:type="dxa"/>
            </w:tcMar>
            <w:vAlign w:val="bottom"/>
            <w:hideMark/>
          </w:tcPr>
          <w:p w14:paraId="015703FB"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1,7</w:t>
            </w:r>
          </w:p>
        </w:tc>
        <w:tc>
          <w:tcPr>
            <w:tcW w:w="721" w:type="dxa"/>
            <w:shd w:val="clear" w:color="auto" w:fill="auto"/>
            <w:tcMar>
              <w:top w:w="0" w:type="dxa"/>
              <w:left w:w="108" w:type="dxa"/>
              <w:bottom w:w="0" w:type="dxa"/>
              <w:right w:w="108" w:type="dxa"/>
            </w:tcMar>
            <w:vAlign w:val="bottom"/>
            <w:hideMark/>
          </w:tcPr>
          <w:p w14:paraId="024056E1"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1,4</w:t>
            </w:r>
          </w:p>
        </w:tc>
        <w:tc>
          <w:tcPr>
            <w:tcW w:w="721" w:type="dxa"/>
            <w:shd w:val="clear" w:color="auto" w:fill="auto"/>
            <w:tcMar>
              <w:top w:w="0" w:type="dxa"/>
              <w:left w:w="108" w:type="dxa"/>
              <w:bottom w:w="0" w:type="dxa"/>
              <w:right w:w="108" w:type="dxa"/>
            </w:tcMar>
            <w:vAlign w:val="bottom"/>
            <w:hideMark/>
          </w:tcPr>
          <w:p w14:paraId="7951B888"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1,4</w:t>
            </w:r>
          </w:p>
        </w:tc>
        <w:tc>
          <w:tcPr>
            <w:tcW w:w="721" w:type="dxa"/>
            <w:shd w:val="clear" w:color="auto" w:fill="auto"/>
            <w:tcMar>
              <w:top w:w="0" w:type="dxa"/>
              <w:left w:w="108" w:type="dxa"/>
              <w:bottom w:w="0" w:type="dxa"/>
              <w:right w:w="108" w:type="dxa"/>
            </w:tcMar>
            <w:vAlign w:val="bottom"/>
            <w:hideMark/>
          </w:tcPr>
          <w:p w14:paraId="4F213336"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1,6</w:t>
            </w:r>
          </w:p>
        </w:tc>
        <w:tc>
          <w:tcPr>
            <w:tcW w:w="607" w:type="dxa"/>
            <w:shd w:val="clear" w:color="auto" w:fill="auto"/>
            <w:vAlign w:val="bottom"/>
          </w:tcPr>
          <w:p w14:paraId="47B67E73"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1,5</w:t>
            </w:r>
          </w:p>
        </w:tc>
        <w:tc>
          <w:tcPr>
            <w:tcW w:w="743" w:type="dxa"/>
            <w:shd w:val="clear" w:color="auto" w:fill="auto"/>
            <w:vAlign w:val="bottom"/>
          </w:tcPr>
          <w:p w14:paraId="3F1DE7D4"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1,6</w:t>
            </w:r>
          </w:p>
        </w:tc>
      </w:tr>
      <w:tr w:rsidR="00DA5647" w:rsidRPr="003E5C34" w14:paraId="09B434D0" w14:textId="77777777" w:rsidTr="00861D81">
        <w:tc>
          <w:tcPr>
            <w:tcW w:w="1706" w:type="dxa"/>
            <w:shd w:val="clear" w:color="auto" w:fill="auto"/>
            <w:vAlign w:val="bottom"/>
            <w:hideMark/>
          </w:tcPr>
          <w:p w14:paraId="17210E1C"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 xml:space="preserve">Sous-emploi </w:t>
            </w:r>
          </w:p>
        </w:tc>
        <w:tc>
          <w:tcPr>
            <w:tcW w:w="719" w:type="dxa"/>
            <w:shd w:val="clear" w:color="auto" w:fill="auto"/>
            <w:tcMar>
              <w:top w:w="0" w:type="dxa"/>
              <w:left w:w="108" w:type="dxa"/>
              <w:bottom w:w="0" w:type="dxa"/>
              <w:right w:w="108" w:type="dxa"/>
            </w:tcMar>
            <w:vAlign w:val="bottom"/>
            <w:hideMark/>
          </w:tcPr>
          <w:p w14:paraId="6A2706BC"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1,7</w:t>
            </w:r>
          </w:p>
        </w:tc>
        <w:tc>
          <w:tcPr>
            <w:tcW w:w="721" w:type="dxa"/>
            <w:shd w:val="clear" w:color="auto" w:fill="auto"/>
            <w:tcMar>
              <w:top w:w="0" w:type="dxa"/>
              <w:left w:w="108" w:type="dxa"/>
              <w:bottom w:w="0" w:type="dxa"/>
              <w:right w:w="108" w:type="dxa"/>
            </w:tcMar>
            <w:vAlign w:val="bottom"/>
            <w:hideMark/>
          </w:tcPr>
          <w:p w14:paraId="763A4DD5"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1,1</w:t>
            </w:r>
          </w:p>
        </w:tc>
        <w:tc>
          <w:tcPr>
            <w:tcW w:w="721" w:type="dxa"/>
            <w:shd w:val="clear" w:color="auto" w:fill="auto"/>
            <w:tcMar>
              <w:top w:w="0" w:type="dxa"/>
              <w:left w:w="108" w:type="dxa"/>
              <w:bottom w:w="0" w:type="dxa"/>
              <w:right w:w="108" w:type="dxa"/>
            </w:tcMar>
            <w:vAlign w:val="bottom"/>
            <w:hideMark/>
          </w:tcPr>
          <w:p w14:paraId="35C8E807"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0,8</w:t>
            </w:r>
          </w:p>
        </w:tc>
        <w:tc>
          <w:tcPr>
            <w:tcW w:w="721" w:type="dxa"/>
            <w:shd w:val="clear" w:color="auto" w:fill="auto"/>
            <w:tcMar>
              <w:top w:w="0" w:type="dxa"/>
              <w:left w:w="108" w:type="dxa"/>
              <w:bottom w:w="0" w:type="dxa"/>
              <w:right w:w="108" w:type="dxa"/>
            </w:tcMar>
            <w:vAlign w:val="bottom"/>
            <w:hideMark/>
          </w:tcPr>
          <w:p w14:paraId="777A33EC"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0,6</w:t>
            </w:r>
          </w:p>
        </w:tc>
        <w:tc>
          <w:tcPr>
            <w:tcW w:w="721" w:type="dxa"/>
            <w:shd w:val="clear" w:color="auto" w:fill="auto"/>
            <w:tcMar>
              <w:top w:w="0" w:type="dxa"/>
              <w:left w:w="108" w:type="dxa"/>
              <w:bottom w:w="0" w:type="dxa"/>
              <w:right w:w="108" w:type="dxa"/>
            </w:tcMar>
            <w:vAlign w:val="bottom"/>
            <w:hideMark/>
          </w:tcPr>
          <w:p w14:paraId="2626EDB5"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0,4</w:t>
            </w:r>
          </w:p>
        </w:tc>
        <w:tc>
          <w:tcPr>
            <w:tcW w:w="721" w:type="dxa"/>
            <w:shd w:val="clear" w:color="auto" w:fill="auto"/>
            <w:tcMar>
              <w:top w:w="0" w:type="dxa"/>
              <w:left w:w="108" w:type="dxa"/>
              <w:bottom w:w="0" w:type="dxa"/>
              <w:right w:w="108" w:type="dxa"/>
            </w:tcMar>
            <w:vAlign w:val="bottom"/>
            <w:hideMark/>
          </w:tcPr>
          <w:p w14:paraId="3E79EDBB"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0,4</w:t>
            </w:r>
          </w:p>
        </w:tc>
        <w:tc>
          <w:tcPr>
            <w:tcW w:w="607" w:type="dxa"/>
            <w:shd w:val="clear" w:color="auto" w:fill="auto"/>
            <w:vAlign w:val="bottom"/>
          </w:tcPr>
          <w:p w14:paraId="66A1E284"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0,5</w:t>
            </w:r>
          </w:p>
        </w:tc>
        <w:tc>
          <w:tcPr>
            <w:tcW w:w="743" w:type="dxa"/>
            <w:shd w:val="clear" w:color="auto" w:fill="auto"/>
            <w:vAlign w:val="bottom"/>
          </w:tcPr>
          <w:p w14:paraId="6B7BDC02"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0,4</w:t>
            </w:r>
          </w:p>
        </w:tc>
      </w:tr>
      <w:tr w:rsidR="00DA5647" w:rsidRPr="003E5C34" w14:paraId="67F52F45" w14:textId="77777777" w:rsidTr="00861D81">
        <w:tc>
          <w:tcPr>
            <w:tcW w:w="1706" w:type="dxa"/>
            <w:shd w:val="clear" w:color="auto" w:fill="auto"/>
            <w:vAlign w:val="bottom"/>
            <w:hideMark/>
          </w:tcPr>
          <w:p w14:paraId="615ABB3E"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Hommes</w:t>
            </w:r>
          </w:p>
        </w:tc>
        <w:tc>
          <w:tcPr>
            <w:tcW w:w="719" w:type="dxa"/>
            <w:shd w:val="clear" w:color="auto" w:fill="auto"/>
            <w:tcMar>
              <w:top w:w="0" w:type="dxa"/>
              <w:left w:w="108" w:type="dxa"/>
              <w:bottom w:w="0" w:type="dxa"/>
              <w:right w:w="108" w:type="dxa"/>
            </w:tcMar>
            <w:vAlign w:val="bottom"/>
            <w:hideMark/>
          </w:tcPr>
          <w:p w14:paraId="70CE35C0"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2,8</w:t>
            </w:r>
          </w:p>
        </w:tc>
        <w:tc>
          <w:tcPr>
            <w:tcW w:w="721" w:type="dxa"/>
            <w:shd w:val="clear" w:color="auto" w:fill="auto"/>
            <w:tcMar>
              <w:top w:w="0" w:type="dxa"/>
              <w:left w:w="108" w:type="dxa"/>
              <w:bottom w:w="0" w:type="dxa"/>
              <w:right w:w="108" w:type="dxa"/>
            </w:tcMar>
            <w:vAlign w:val="bottom"/>
            <w:hideMark/>
          </w:tcPr>
          <w:p w14:paraId="31F10D19"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1,8</w:t>
            </w:r>
          </w:p>
        </w:tc>
        <w:tc>
          <w:tcPr>
            <w:tcW w:w="721" w:type="dxa"/>
            <w:shd w:val="clear" w:color="auto" w:fill="auto"/>
            <w:tcMar>
              <w:top w:w="0" w:type="dxa"/>
              <w:left w:w="108" w:type="dxa"/>
              <w:bottom w:w="0" w:type="dxa"/>
              <w:right w:w="108" w:type="dxa"/>
            </w:tcMar>
            <w:vAlign w:val="bottom"/>
            <w:hideMark/>
          </w:tcPr>
          <w:p w14:paraId="079045C9"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1,3</w:t>
            </w:r>
          </w:p>
        </w:tc>
        <w:tc>
          <w:tcPr>
            <w:tcW w:w="721" w:type="dxa"/>
            <w:shd w:val="clear" w:color="auto" w:fill="auto"/>
            <w:tcMar>
              <w:top w:w="0" w:type="dxa"/>
              <w:left w:w="108" w:type="dxa"/>
              <w:bottom w:w="0" w:type="dxa"/>
              <w:right w:w="108" w:type="dxa"/>
            </w:tcMar>
            <w:vAlign w:val="bottom"/>
            <w:hideMark/>
          </w:tcPr>
          <w:p w14:paraId="44D1F15B"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0,9</w:t>
            </w:r>
          </w:p>
        </w:tc>
        <w:tc>
          <w:tcPr>
            <w:tcW w:w="721" w:type="dxa"/>
            <w:shd w:val="clear" w:color="auto" w:fill="auto"/>
            <w:tcMar>
              <w:top w:w="0" w:type="dxa"/>
              <w:left w:w="108" w:type="dxa"/>
              <w:bottom w:w="0" w:type="dxa"/>
              <w:right w:w="108" w:type="dxa"/>
            </w:tcMar>
            <w:vAlign w:val="bottom"/>
            <w:hideMark/>
          </w:tcPr>
          <w:p w14:paraId="452518E2"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0,6</w:t>
            </w:r>
          </w:p>
        </w:tc>
        <w:tc>
          <w:tcPr>
            <w:tcW w:w="721" w:type="dxa"/>
            <w:shd w:val="clear" w:color="auto" w:fill="auto"/>
            <w:tcMar>
              <w:top w:w="0" w:type="dxa"/>
              <w:left w:w="108" w:type="dxa"/>
              <w:bottom w:w="0" w:type="dxa"/>
              <w:right w:w="108" w:type="dxa"/>
            </w:tcMar>
            <w:vAlign w:val="bottom"/>
            <w:hideMark/>
          </w:tcPr>
          <w:p w14:paraId="3B38745D"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0,6</w:t>
            </w:r>
          </w:p>
        </w:tc>
        <w:tc>
          <w:tcPr>
            <w:tcW w:w="607" w:type="dxa"/>
            <w:shd w:val="clear" w:color="auto" w:fill="auto"/>
            <w:vAlign w:val="bottom"/>
          </w:tcPr>
          <w:p w14:paraId="7FD4DA97"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0,9</w:t>
            </w:r>
          </w:p>
        </w:tc>
        <w:tc>
          <w:tcPr>
            <w:tcW w:w="743" w:type="dxa"/>
            <w:shd w:val="clear" w:color="auto" w:fill="auto"/>
            <w:vAlign w:val="bottom"/>
          </w:tcPr>
          <w:p w14:paraId="23D2C5A6"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0,8</w:t>
            </w:r>
          </w:p>
        </w:tc>
      </w:tr>
      <w:tr w:rsidR="00DA5647" w:rsidRPr="003E5C34" w14:paraId="3CA090E6" w14:textId="77777777" w:rsidTr="00861D81">
        <w:tc>
          <w:tcPr>
            <w:tcW w:w="1706" w:type="dxa"/>
            <w:tcBorders>
              <w:bottom w:val="single" w:sz="12" w:space="0" w:color="auto"/>
            </w:tcBorders>
            <w:shd w:val="clear" w:color="auto" w:fill="auto"/>
            <w:vAlign w:val="bottom"/>
            <w:hideMark/>
          </w:tcPr>
          <w:p w14:paraId="44234C39" w14:textId="77777777" w:rsidR="00DA5647" w:rsidRPr="003E5C34" w:rsidRDefault="00DA5647" w:rsidP="00853793">
            <w:pPr>
              <w:spacing w:before="40" w:after="40" w:line="210" w:lineRule="exact"/>
              <w:rPr>
                <w:rFonts w:eastAsia="PMingLiU"/>
                <w:sz w:val="17"/>
                <w:szCs w:val="17"/>
              </w:rPr>
            </w:pPr>
            <w:r w:rsidRPr="003E5C34">
              <w:rPr>
                <w:rFonts w:eastAsia="PMingLiU"/>
                <w:sz w:val="17"/>
                <w:szCs w:val="17"/>
                <w:lang w:val="fr-FR" w:bidi="fr-FR"/>
              </w:rPr>
              <w:t>Femmes</w:t>
            </w:r>
          </w:p>
        </w:tc>
        <w:tc>
          <w:tcPr>
            <w:tcW w:w="719" w:type="dxa"/>
            <w:tcBorders>
              <w:bottom w:val="single" w:sz="12" w:space="0" w:color="auto"/>
            </w:tcBorders>
            <w:shd w:val="clear" w:color="auto" w:fill="auto"/>
            <w:tcMar>
              <w:top w:w="0" w:type="dxa"/>
              <w:left w:w="108" w:type="dxa"/>
              <w:bottom w:w="0" w:type="dxa"/>
              <w:right w:w="108" w:type="dxa"/>
            </w:tcMar>
            <w:vAlign w:val="bottom"/>
            <w:hideMark/>
          </w:tcPr>
          <w:p w14:paraId="192FFE9A"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0,6</w:t>
            </w:r>
          </w:p>
        </w:tc>
        <w:tc>
          <w:tcPr>
            <w:tcW w:w="721" w:type="dxa"/>
            <w:tcBorders>
              <w:bottom w:val="single" w:sz="12" w:space="0" w:color="auto"/>
            </w:tcBorders>
            <w:shd w:val="clear" w:color="auto" w:fill="auto"/>
            <w:tcMar>
              <w:top w:w="0" w:type="dxa"/>
              <w:left w:w="108" w:type="dxa"/>
              <w:bottom w:w="0" w:type="dxa"/>
              <w:right w:w="108" w:type="dxa"/>
            </w:tcMar>
            <w:vAlign w:val="bottom"/>
            <w:hideMark/>
          </w:tcPr>
          <w:p w14:paraId="61470FE4"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0,4</w:t>
            </w:r>
          </w:p>
        </w:tc>
        <w:tc>
          <w:tcPr>
            <w:tcW w:w="721" w:type="dxa"/>
            <w:tcBorders>
              <w:bottom w:val="single" w:sz="12" w:space="0" w:color="auto"/>
            </w:tcBorders>
            <w:shd w:val="clear" w:color="auto" w:fill="auto"/>
            <w:tcMar>
              <w:top w:w="0" w:type="dxa"/>
              <w:left w:w="108" w:type="dxa"/>
              <w:bottom w:w="0" w:type="dxa"/>
              <w:right w:w="108" w:type="dxa"/>
            </w:tcMar>
            <w:vAlign w:val="bottom"/>
            <w:hideMark/>
          </w:tcPr>
          <w:p w14:paraId="7E3995A3"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0,2</w:t>
            </w:r>
          </w:p>
        </w:tc>
        <w:tc>
          <w:tcPr>
            <w:tcW w:w="721" w:type="dxa"/>
            <w:tcBorders>
              <w:bottom w:val="single" w:sz="12" w:space="0" w:color="auto"/>
            </w:tcBorders>
            <w:shd w:val="clear" w:color="auto" w:fill="auto"/>
            <w:tcMar>
              <w:top w:w="0" w:type="dxa"/>
              <w:left w:w="108" w:type="dxa"/>
              <w:bottom w:w="0" w:type="dxa"/>
              <w:right w:w="108" w:type="dxa"/>
            </w:tcMar>
            <w:vAlign w:val="bottom"/>
            <w:hideMark/>
          </w:tcPr>
          <w:p w14:paraId="022E7911"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0,2</w:t>
            </w:r>
          </w:p>
        </w:tc>
        <w:tc>
          <w:tcPr>
            <w:tcW w:w="721" w:type="dxa"/>
            <w:tcBorders>
              <w:bottom w:val="single" w:sz="12" w:space="0" w:color="auto"/>
            </w:tcBorders>
            <w:shd w:val="clear" w:color="auto" w:fill="auto"/>
            <w:tcMar>
              <w:top w:w="0" w:type="dxa"/>
              <w:left w:w="108" w:type="dxa"/>
              <w:bottom w:w="0" w:type="dxa"/>
              <w:right w:w="108" w:type="dxa"/>
            </w:tcMar>
            <w:vAlign w:val="bottom"/>
            <w:hideMark/>
          </w:tcPr>
          <w:p w14:paraId="4BE7358D"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0,1</w:t>
            </w:r>
          </w:p>
        </w:tc>
        <w:tc>
          <w:tcPr>
            <w:tcW w:w="721" w:type="dxa"/>
            <w:tcBorders>
              <w:bottom w:val="single" w:sz="12" w:space="0" w:color="auto"/>
            </w:tcBorders>
            <w:shd w:val="clear" w:color="auto" w:fill="auto"/>
            <w:tcMar>
              <w:top w:w="0" w:type="dxa"/>
              <w:left w:w="108" w:type="dxa"/>
              <w:bottom w:w="0" w:type="dxa"/>
              <w:right w:w="108" w:type="dxa"/>
            </w:tcMar>
            <w:vAlign w:val="bottom"/>
            <w:hideMark/>
          </w:tcPr>
          <w:p w14:paraId="7FFE3AC9" w14:textId="77777777" w:rsidR="00DA5647" w:rsidRPr="003E5C34" w:rsidRDefault="00DA5647" w:rsidP="00853793">
            <w:pPr>
              <w:spacing w:before="40" w:after="40" w:line="210" w:lineRule="exact"/>
              <w:ind w:hanging="98"/>
              <w:jc w:val="right"/>
              <w:rPr>
                <w:rFonts w:eastAsia="PMingLiU"/>
                <w:sz w:val="17"/>
                <w:szCs w:val="17"/>
              </w:rPr>
            </w:pPr>
            <w:r w:rsidRPr="003E5C34">
              <w:rPr>
                <w:rFonts w:eastAsia="PMingLiU"/>
                <w:sz w:val="17"/>
                <w:szCs w:val="17"/>
                <w:lang w:val="fr-FR" w:bidi="fr-FR"/>
              </w:rPr>
              <w:t>0,1</w:t>
            </w:r>
          </w:p>
        </w:tc>
        <w:tc>
          <w:tcPr>
            <w:tcW w:w="607" w:type="dxa"/>
            <w:tcBorders>
              <w:bottom w:val="single" w:sz="12" w:space="0" w:color="auto"/>
            </w:tcBorders>
            <w:shd w:val="clear" w:color="auto" w:fill="auto"/>
            <w:vAlign w:val="bottom"/>
          </w:tcPr>
          <w:p w14:paraId="57223CAF"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0,2</w:t>
            </w:r>
          </w:p>
        </w:tc>
        <w:tc>
          <w:tcPr>
            <w:tcW w:w="743" w:type="dxa"/>
            <w:tcBorders>
              <w:bottom w:val="single" w:sz="12" w:space="0" w:color="auto"/>
            </w:tcBorders>
            <w:shd w:val="clear" w:color="auto" w:fill="auto"/>
            <w:vAlign w:val="bottom"/>
          </w:tcPr>
          <w:p w14:paraId="577EF597" w14:textId="77777777" w:rsidR="00DA5647" w:rsidRPr="003E5C34" w:rsidRDefault="00DA5647" w:rsidP="00853793">
            <w:pPr>
              <w:spacing w:before="40" w:after="40" w:line="210" w:lineRule="exact"/>
              <w:jc w:val="right"/>
              <w:rPr>
                <w:rFonts w:eastAsia="PMingLiU"/>
                <w:sz w:val="17"/>
                <w:szCs w:val="17"/>
              </w:rPr>
            </w:pPr>
            <w:r w:rsidRPr="003E5C34">
              <w:rPr>
                <w:rFonts w:eastAsia="PMingLiU"/>
                <w:sz w:val="17"/>
                <w:szCs w:val="17"/>
                <w:lang w:val="fr-FR" w:bidi="fr-FR"/>
              </w:rPr>
              <w:t>0,1</w:t>
            </w:r>
          </w:p>
        </w:tc>
      </w:tr>
    </w:tbl>
    <w:p w14:paraId="6ED01F6A" w14:textId="41521F91" w:rsidR="00861D81" w:rsidRPr="003E5C34" w:rsidRDefault="00861D81" w:rsidP="00861D81">
      <w:pPr>
        <w:pStyle w:val="SingleTxt"/>
        <w:spacing w:after="0" w:line="120" w:lineRule="exact"/>
        <w:rPr>
          <w:sz w:val="10"/>
          <w:lang w:val="fr-FR" w:bidi="fr-FR"/>
        </w:rPr>
      </w:pPr>
    </w:p>
    <w:p w14:paraId="76E3A8BC" w14:textId="1572C3D9" w:rsidR="00DA5647" w:rsidRPr="003E5C34" w:rsidRDefault="00DA5647" w:rsidP="00861D81">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des statistiques et du recensement.</w:t>
      </w:r>
    </w:p>
    <w:p w14:paraId="261E285D" w14:textId="6DFF311A" w:rsidR="0068308A" w:rsidRPr="003E5C34" w:rsidRDefault="0068308A" w:rsidP="0068308A">
      <w:pPr>
        <w:pStyle w:val="SingleTxt"/>
        <w:spacing w:after="0" w:line="120" w:lineRule="exact"/>
        <w:rPr>
          <w:sz w:val="10"/>
          <w:lang w:val="fr-FR"/>
        </w:rPr>
      </w:pPr>
    </w:p>
    <w:p w14:paraId="720BB0EC" w14:textId="458F3EF3" w:rsidR="0068308A" w:rsidRPr="003E5C34" w:rsidRDefault="0068308A" w:rsidP="0068308A">
      <w:pPr>
        <w:pStyle w:val="SingleTxt"/>
        <w:spacing w:after="0" w:line="120" w:lineRule="exact"/>
        <w:rPr>
          <w:sz w:val="10"/>
          <w:lang w:val="fr-FR"/>
        </w:rPr>
      </w:pPr>
    </w:p>
    <w:p w14:paraId="16CD24B1" w14:textId="77777777" w:rsidR="00DA5647" w:rsidRPr="003E5C34" w:rsidRDefault="00DA5647" w:rsidP="0068308A">
      <w:pPr>
        <w:pStyle w:val="SingleTxt"/>
        <w:numPr>
          <w:ilvl w:val="0"/>
          <w:numId w:val="46"/>
        </w:numPr>
        <w:spacing w:line="240" w:lineRule="exact"/>
        <w:rPr>
          <w:lang w:val="fr-FR"/>
        </w:rPr>
      </w:pPr>
      <w:r w:rsidRPr="003E5C34">
        <w:rPr>
          <w:lang w:val="fr-FR" w:bidi="fr-FR"/>
        </w:rPr>
        <w:t>En ce qui concerne la discrimination au travail fondée sur le genre, entre 2010 et 2017, le Bureau du travail a reçu une plainte (en 2010), qui a été jugée non fondée.</w:t>
      </w:r>
    </w:p>
    <w:p w14:paraId="57055F75" w14:textId="77777777" w:rsidR="00DA5647" w:rsidRPr="003E5C34" w:rsidRDefault="00DA5647" w:rsidP="0068308A">
      <w:pPr>
        <w:pStyle w:val="SingleTxt"/>
        <w:numPr>
          <w:ilvl w:val="0"/>
          <w:numId w:val="46"/>
        </w:numPr>
        <w:spacing w:line="240" w:lineRule="exact"/>
        <w:rPr>
          <w:lang w:val="fr-FR"/>
        </w:rPr>
      </w:pPr>
      <w:r w:rsidRPr="003E5C34">
        <w:rPr>
          <w:lang w:val="fr-FR" w:bidi="fr-FR"/>
        </w:rPr>
        <w:lastRenderedPageBreak/>
        <w:t>Comme mentionné précédemment, le droit du travail détermine expressément le principe de l’égalité de rémunération pour un travail de valeur égale (article 9 du décret-loi n</w:t>
      </w:r>
      <w:r w:rsidRPr="003E5C34">
        <w:rPr>
          <w:vertAlign w:val="superscript"/>
          <w:lang w:val="fr-FR" w:bidi="fr-FR"/>
        </w:rPr>
        <w:t>o</w:t>
      </w:r>
      <w:r w:rsidRPr="003E5C34">
        <w:rPr>
          <w:lang w:val="fr-FR" w:bidi="fr-FR"/>
        </w:rPr>
        <w:t> 52/95/M, article 6 de la loi n</w:t>
      </w:r>
      <w:r w:rsidRPr="003E5C34">
        <w:rPr>
          <w:vertAlign w:val="superscript"/>
          <w:lang w:val="fr-FR" w:bidi="fr-FR"/>
        </w:rPr>
        <w:t>o</w:t>
      </w:r>
      <w:r w:rsidRPr="003E5C34">
        <w:rPr>
          <w:lang w:val="fr-FR" w:bidi="fr-FR"/>
        </w:rPr>
        <w:t> 7/2008 et paragraphe 3 de l’article 10 de la loi n</w:t>
      </w:r>
      <w:r w:rsidRPr="003E5C34">
        <w:rPr>
          <w:vertAlign w:val="superscript"/>
          <w:lang w:val="fr-FR" w:bidi="fr-FR"/>
        </w:rPr>
        <w:t>o</w:t>
      </w:r>
      <w:r w:rsidRPr="003E5C34">
        <w:rPr>
          <w:lang w:val="fr-FR" w:bidi="fr-FR"/>
        </w:rPr>
        <w:t> 14/2009, respectivement). Toutefois, comme le montrent les données, on constate toujours dans les faits des écarts entre les revenus des hommes et des femmes dans le secteur privé.</w:t>
      </w:r>
    </w:p>
    <w:p w14:paraId="042BFE73" w14:textId="236A7B9C" w:rsidR="00DA5647" w:rsidRPr="003E5C34" w:rsidRDefault="00DA5647" w:rsidP="0068308A">
      <w:pPr>
        <w:pStyle w:val="SingleTxt"/>
        <w:numPr>
          <w:ilvl w:val="0"/>
          <w:numId w:val="46"/>
        </w:numPr>
        <w:spacing w:line="240" w:lineRule="exact"/>
        <w:rPr>
          <w:lang w:val="fr-FR"/>
        </w:rPr>
      </w:pPr>
      <w:r w:rsidRPr="003E5C34">
        <w:rPr>
          <w:lang w:val="fr-FR" w:bidi="fr-FR"/>
        </w:rPr>
        <w:t>Le tableau ci-dessous montre que l’écart de rémunération entre les hommes et les femmes est passé de 2 500 PTC en 2010 à 1 300 PTC en 2017, ce qui montre que l’écart salarial entre hommes et femmes perdure, mais tend à se réduire progressivement.</w:t>
      </w:r>
    </w:p>
    <w:p w14:paraId="4714E16B" w14:textId="0718A63C" w:rsidR="00861D81" w:rsidRPr="003E5C34" w:rsidRDefault="00861D81" w:rsidP="00861D81">
      <w:pPr>
        <w:pStyle w:val="SingleTxt"/>
        <w:tabs>
          <w:tab w:val="clear" w:pos="1742"/>
        </w:tabs>
        <w:spacing w:after="0" w:line="120" w:lineRule="exact"/>
        <w:rPr>
          <w:sz w:val="10"/>
          <w:lang w:val="fr-FR" w:bidi="fr-FR"/>
        </w:rPr>
      </w:pPr>
    </w:p>
    <w:tbl>
      <w:tblPr>
        <w:tblW w:w="7380" w:type="dxa"/>
        <w:tblInd w:w="1260" w:type="dxa"/>
        <w:tblLayout w:type="fixed"/>
        <w:tblCellMar>
          <w:left w:w="0" w:type="dxa"/>
          <w:right w:w="0" w:type="dxa"/>
        </w:tblCellMar>
        <w:tblLook w:val="04A0" w:firstRow="1" w:lastRow="0" w:firstColumn="1" w:lastColumn="0" w:noHBand="0" w:noVBand="1"/>
      </w:tblPr>
      <w:tblGrid>
        <w:gridCol w:w="1320"/>
        <w:gridCol w:w="1446"/>
        <w:gridCol w:w="1446"/>
        <w:gridCol w:w="1446"/>
        <w:gridCol w:w="1722"/>
      </w:tblGrid>
      <w:tr w:rsidR="00DA5647" w:rsidRPr="003E5C34" w14:paraId="276A2857" w14:textId="77777777" w:rsidTr="00FE615A">
        <w:trPr>
          <w:tblHeader/>
        </w:trPr>
        <w:tc>
          <w:tcPr>
            <w:tcW w:w="7380" w:type="dxa"/>
            <w:gridSpan w:val="5"/>
            <w:tcBorders>
              <w:top w:val="single" w:sz="4" w:space="0" w:color="auto"/>
              <w:bottom w:val="single" w:sz="4" w:space="0" w:color="auto"/>
            </w:tcBorders>
            <w:shd w:val="clear" w:color="auto" w:fill="auto"/>
            <w:vAlign w:val="bottom"/>
          </w:tcPr>
          <w:p w14:paraId="26CD2751" w14:textId="77777777" w:rsidR="00DA5647" w:rsidRPr="003E5C34" w:rsidRDefault="00DA5647" w:rsidP="00140E80">
            <w:pPr>
              <w:spacing w:before="81" w:after="81" w:line="160" w:lineRule="exact"/>
              <w:ind w:right="43"/>
              <w:rPr>
                <w:rFonts w:eastAsia="PMingLiU"/>
                <w:bCs/>
                <w:i/>
                <w:sz w:val="14"/>
                <w:szCs w:val="14"/>
                <w:lang w:val="fr-FR" w:eastAsia="zh-TW"/>
              </w:rPr>
            </w:pPr>
            <w:r w:rsidRPr="003E5C34">
              <w:rPr>
                <w:rFonts w:eastAsia="PMingLiU"/>
                <w:i/>
                <w:sz w:val="14"/>
                <w:szCs w:val="14"/>
                <w:lang w:val="fr-FR" w:bidi="fr-FR"/>
              </w:rPr>
              <w:t>Revenus d’activité mensuels médians par genre</w:t>
            </w:r>
          </w:p>
        </w:tc>
      </w:tr>
      <w:tr w:rsidR="00DA5647" w:rsidRPr="003E5C34" w14:paraId="155361A9" w14:textId="77777777" w:rsidTr="00FE615A">
        <w:tc>
          <w:tcPr>
            <w:tcW w:w="1320" w:type="dxa"/>
            <w:vMerge w:val="restart"/>
            <w:tcBorders>
              <w:top w:val="single" w:sz="4" w:space="0" w:color="auto"/>
              <w:bottom w:val="single" w:sz="12" w:space="0" w:color="auto"/>
            </w:tcBorders>
            <w:shd w:val="clear" w:color="auto" w:fill="auto"/>
            <w:vAlign w:val="bottom"/>
            <w:hideMark/>
          </w:tcPr>
          <w:p w14:paraId="2E9A6A3F" w14:textId="77777777" w:rsidR="00DA5647" w:rsidRPr="003E5C34" w:rsidRDefault="00DA5647" w:rsidP="00140E80">
            <w:pPr>
              <w:spacing w:before="81" w:after="81" w:line="160" w:lineRule="exact"/>
              <w:ind w:right="43"/>
              <w:rPr>
                <w:rFonts w:eastAsia="PMingLiU"/>
                <w:bCs/>
                <w:i/>
                <w:sz w:val="14"/>
                <w:szCs w:val="14"/>
                <w:lang w:eastAsia="zh-TW"/>
              </w:rPr>
            </w:pPr>
            <w:r w:rsidRPr="003E5C34">
              <w:rPr>
                <w:rFonts w:eastAsia="PMingLiU"/>
                <w:i/>
                <w:sz w:val="14"/>
                <w:szCs w:val="14"/>
                <w:lang w:val="fr-FR" w:bidi="fr-FR"/>
              </w:rPr>
              <w:t>Année</w:t>
            </w:r>
          </w:p>
        </w:tc>
        <w:tc>
          <w:tcPr>
            <w:tcW w:w="4338" w:type="dxa"/>
            <w:gridSpan w:val="3"/>
            <w:tcBorders>
              <w:top w:val="single" w:sz="4" w:space="0" w:color="auto"/>
              <w:bottom w:val="single" w:sz="4" w:space="0" w:color="auto"/>
            </w:tcBorders>
            <w:shd w:val="clear" w:color="auto" w:fill="auto"/>
            <w:hideMark/>
          </w:tcPr>
          <w:p w14:paraId="74EAC827" w14:textId="77777777" w:rsidR="00DA5647" w:rsidRPr="003E5C34" w:rsidRDefault="00DA5647" w:rsidP="00140E80">
            <w:pPr>
              <w:spacing w:before="81" w:after="81" w:line="160" w:lineRule="exact"/>
              <w:ind w:right="43"/>
              <w:jc w:val="center"/>
              <w:rPr>
                <w:rFonts w:eastAsia="PMingLiU"/>
                <w:bCs/>
                <w:i/>
                <w:sz w:val="14"/>
                <w:szCs w:val="14"/>
                <w:lang w:eastAsia="zh-TW"/>
              </w:rPr>
            </w:pPr>
            <w:r w:rsidRPr="003E5C34">
              <w:rPr>
                <w:rFonts w:eastAsia="PMingLiU"/>
                <w:i/>
                <w:sz w:val="14"/>
                <w:szCs w:val="14"/>
                <w:lang w:val="fr-FR" w:bidi="fr-FR"/>
              </w:rPr>
              <w:t>Revenus d’activité mensuels médians</w:t>
            </w:r>
          </w:p>
        </w:tc>
        <w:tc>
          <w:tcPr>
            <w:tcW w:w="1722" w:type="dxa"/>
            <w:vMerge w:val="restart"/>
            <w:tcBorders>
              <w:top w:val="single" w:sz="4" w:space="0" w:color="auto"/>
              <w:bottom w:val="single" w:sz="12" w:space="0" w:color="auto"/>
            </w:tcBorders>
            <w:shd w:val="clear" w:color="auto" w:fill="auto"/>
            <w:vAlign w:val="bottom"/>
            <w:hideMark/>
          </w:tcPr>
          <w:p w14:paraId="6E0D7521" w14:textId="77777777" w:rsidR="00DA5647" w:rsidRPr="003E5C34" w:rsidRDefault="00DA5647" w:rsidP="00140E80">
            <w:pPr>
              <w:spacing w:before="81" w:after="81" w:line="160" w:lineRule="exact"/>
              <w:ind w:right="43"/>
              <w:jc w:val="right"/>
              <w:rPr>
                <w:rFonts w:eastAsia="PMingLiU"/>
                <w:bCs/>
                <w:i/>
                <w:sz w:val="14"/>
                <w:szCs w:val="14"/>
                <w:lang w:val="fr-FR" w:eastAsia="zh-TW"/>
              </w:rPr>
            </w:pPr>
            <w:r w:rsidRPr="003E5C34">
              <w:rPr>
                <w:rFonts w:eastAsia="PMingLiU"/>
                <w:i/>
                <w:sz w:val="14"/>
                <w:szCs w:val="14"/>
                <w:lang w:val="fr-FR" w:bidi="fr-FR"/>
              </w:rPr>
              <w:t>Écart de rémunération (en PTC)*</w:t>
            </w:r>
          </w:p>
        </w:tc>
      </w:tr>
      <w:tr w:rsidR="00DA5647" w:rsidRPr="003E5C34" w14:paraId="3A74B6CB" w14:textId="77777777" w:rsidTr="00FE615A">
        <w:tc>
          <w:tcPr>
            <w:tcW w:w="1320" w:type="dxa"/>
            <w:vMerge/>
            <w:tcBorders>
              <w:bottom w:val="single" w:sz="12" w:space="0" w:color="auto"/>
            </w:tcBorders>
            <w:shd w:val="clear" w:color="auto" w:fill="auto"/>
            <w:hideMark/>
          </w:tcPr>
          <w:p w14:paraId="3AD64ECF" w14:textId="77777777" w:rsidR="00DA5647" w:rsidRPr="003E5C34" w:rsidRDefault="00DA5647" w:rsidP="00140E80">
            <w:pPr>
              <w:spacing w:before="81" w:after="81" w:line="160" w:lineRule="exact"/>
              <w:ind w:right="43"/>
              <w:rPr>
                <w:rFonts w:eastAsia="PMingLiU"/>
                <w:bCs/>
                <w:sz w:val="18"/>
                <w:lang w:val="fr-FR" w:eastAsia="zh-TW"/>
              </w:rPr>
            </w:pPr>
          </w:p>
        </w:tc>
        <w:tc>
          <w:tcPr>
            <w:tcW w:w="1446" w:type="dxa"/>
            <w:tcBorders>
              <w:bottom w:val="single" w:sz="12" w:space="0" w:color="auto"/>
            </w:tcBorders>
            <w:shd w:val="clear" w:color="auto" w:fill="auto"/>
            <w:hideMark/>
          </w:tcPr>
          <w:p w14:paraId="4A9A40CD" w14:textId="77777777" w:rsidR="00DA5647" w:rsidRPr="003E5C34" w:rsidRDefault="00DA5647" w:rsidP="00140E80">
            <w:pPr>
              <w:spacing w:before="81" w:after="81" w:line="160" w:lineRule="exact"/>
              <w:ind w:right="43"/>
              <w:jc w:val="right"/>
              <w:rPr>
                <w:rFonts w:eastAsia="PMingLiU"/>
                <w:i/>
                <w:sz w:val="16"/>
                <w:szCs w:val="16"/>
              </w:rPr>
            </w:pPr>
            <w:r w:rsidRPr="003E5C34">
              <w:rPr>
                <w:rFonts w:eastAsia="PMingLiU"/>
                <w:i/>
                <w:sz w:val="16"/>
                <w:szCs w:val="16"/>
                <w:lang w:val="fr-FR" w:bidi="fr-FR"/>
              </w:rPr>
              <w:t>Global</w:t>
            </w:r>
          </w:p>
        </w:tc>
        <w:tc>
          <w:tcPr>
            <w:tcW w:w="1446" w:type="dxa"/>
            <w:tcBorders>
              <w:bottom w:val="single" w:sz="12" w:space="0" w:color="auto"/>
            </w:tcBorders>
            <w:shd w:val="clear" w:color="auto" w:fill="auto"/>
            <w:hideMark/>
          </w:tcPr>
          <w:p w14:paraId="1AB4DE01" w14:textId="77777777" w:rsidR="00DA5647" w:rsidRPr="003E5C34" w:rsidRDefault="00DA5647" w:rsidP="00140E80">
            <w:pPr>
              <w:spacing w:before="81" w:after="81" w:line="160" w:lineRule="exact"/>
              <w:ind w:right="43"/>
              <w:jc w:val="right"/>
              <w:rPr>
                <w:rFonts w:eastAsia="PMingLiU"/>
                <w:i/>
                <w:sz w:val="16"/>
                <w:szCs w:val="16"/>
              </w:rPr>
            </w:pPr>
            <w:r w:rsidRPr="003E5C34">
              <w:rPr>
                <w:rFonts w:eastAsia="PMingLiU"/>
                <w:i/>
                <w:sz w:val="16"/>
                <w:szCs w:val="16"/>
                <w:lang w:val="fr-FR" w:bidi="fr-FR"/>
              </w:rPr>
              <w:t>Hommes</w:t>
            </w:r>
          </w:p>
        </w:tc>
        <w:tc>
          <w:tcPr>
            <w:tcW w:w="1446" w:type="dxa"/>
            <w:tcBorders>
              <w:bottom w:val="single" w:sz="12" w:space="0" w:color="auto"/>
            </w:tcBorders>
            <w:shd w:val="clear" w:color="auto" w:fill="auto"/>
            <w:hideMark/>
          </w:tcPr>
          <w:p w14:paraId="27B58490" w14:textId="77777777" w:rsidR="00DA5647" w:rsidRPr="003E5C34" w:rsidRDefault="00DA5647" w:rsidP="00140E80">
            <w:pPr>
              <w:spacing w:before="81" w:after="81" w:line="160" w:lineRule="exact"/>
              <w:ind w:right="43"/>
              <w:jc w:val="right"/>
              <w:rPr>
                <w:rFonts w:eastAsia="PMingLiU"/>
                <w:i/>
                <w:sz w:val="16"/>
                <w:szCs w:val="16"/>
              </w:rPr>
            </w:pPr>
            <w:r w:rsidRPr="003E5C34">
              <w:rPr>
                <w:rFonts w:eastAsia="PMingLiU"/>
                <w:i/>
                <w:sz w:val="16"/>
                <w:szCs w:val="16"/>
                <w:lang w:val="fr-FR" w:bidi="fr-FR"/>
              </w:rPr>
              <w:t>Femmes</w:t>
            </w:r>
          </w:p>
        </w:tc>
        <w:tc>
          <w:tcPr>
            <w:tcW w:w="1722" w:type="dxa"/>
            <w:vMerge/>
            <w:tcBorders>
              <w:bottom w:val="single" w:sz="12" w:space="0" w:color="auto"/>
            </w:tcBorders>
            <w:shd w:val="clear" w:color="auto" w:fill="auto"/>
            <w:hideMark/>
          </w:tcPr>
          <w:p w14:paraId="79AB44A0" w14:textId="77777777" w:rsidR="00DA5647" w:rsidRPr="003E5C34" w:rsidRDefault="00DA5647" w:rsidP="00140E80">
            <w:pPr>
              <w:spacing w:before="81" w:after="81" w:line="160" w:lineRule="exact"/>
              <w:ind w:right="43"/>
              <w:jc w:val="right"/>
              <w:rPr>
                <w:rFonts w:eastAsia="PMingLiU"/>
                <w:bCs/>
                <w:sz w:val="18"/>
                <w:lang w:eastAsia="zh-TW"/>
              </w:rPr>
            </w:pPr>
          </w:p>
        </w:tc>
      </w:tr>
      <w:tr w:rsidR="004E3C71" w:rsidRPr="003E5C34" w14:paraId="47ADC83D" w14:textId="77777777" w:rsidTr="00FE615A">
        <w:trPr>
          <w:trHeight w:hRule="exact" w:val="115"/>
        </w:trPr>
        <w:tc>
          <w:tcPr>
            <w:tcW w:w="1320" w:type="dxa"/>
            <w:shd w:val="clear" w:color="auto" w:fill="auto"/>
          </w:tcPr>
          <w:p w14:paraId="4035115E" w14:textId="77777777" w:rsidR="004E3C71" w:rsidRPr="003E5C34" w:rsidRDefault="004E3C71" w:rsidP="00625A8A">
            <w:pPr>
              <w:spacing w:before="40" w:after="40" w:line="220" w:lineRule="exact"/>
              <w:rPr>
                <w:rFonts w:eastAsia="PMingLiU"/>
                <w:sz w:val="18"/>
                <w:lang w:val="fr-FR" w:bidi="fr-FR"/>
              </w:rPr>
            </w:pPr>
          </w:p>
        </w:tc>
        <w:tc>
          <w:tcPr>
            <w:tcW w:w="1446" w:type="dxa"/>
            <w:shd w:val="clear" w:color="auto" w:fill="auto"/>
          </w:tcPr>
          <w:p w14:paraId="4EE81B90" w14:textId="77777777" w:rsidR="004E3C71" w:rsidRPr="003E5C34" w:rsidRDefault="004E3C71" w:rsidP="00625A8A">
            <w:pPr>
              <w:spacing w:before="40" w:after="40" w:line="220" w:lineRule="exact"/>
              <w:jc w:val="right"/>
              <w:rPr>
                <w:rFonts w:eastAsia="PMingLiU"/>
                <w:sz w:val="18"/>
                <w:lang w:val="fr-FR" w:bidi="fr-FR"/>
              </w:rPr>
            </w:pPr>
          </w:p>
        </w:tc>
        <w:tc>
          <w:tcPr>
            <w:tcW w:w="1446" w:type="dxa"/>
            <w:shd w:val="clear" w:color="auto" w:fill="auto"/>
          </w:tcPr>
          <w:p w14:paraId="39764A0A" w14:textId="77777777" w:rsidR="004E3C71" w:rsidRPr="003E5C34" w:rsidRDefault="004E3C71" w:rsidP="00625A8A">
            <w:pPr>
              <w:spacing w:before="40" w:after="40" w:line="220" w:lineRule="exact"/>
              <w:jc w:val="right"/>
              <w:rPr>
                <w:rFonts w:eastAsia="PMingLiU"/>
                <w:sz w:val="18"/>
                <w:lang w:val="fr-FR" w:bidi="fr-FR"/>
              </w:rPr>
            </w:pPr>
          </w:p>
        </w:tc>
        <w:tc>
          <w:tcPr>
            <w:tcW w:w="1446" w:type="dxa"/>
            <w:shd w:val="clear" w:color="auto" w:fill="auto"/>
          </w:tcPr>
          <w:p w14:paraId="0A033C99" w14:textId="77777777" w:rsidR="004E3C71" w:rsidRPr="003E5C34" w:rsidRDefault="004E3C71" w:rsidP="00625A8A">
            <w:pPr>
              <w:spacing w:before="40" w:after="40" w:line="220" w:lineRule="exact"/>
              <w:jc w:val="right"/>
              <w:rPr>
                <w:rFonts w:eastAsia="PMingLiU"/>
                <w:sz w:val="18"/>
                <w:lang w:val="fr-FR" w:bidi="fr-FR"/>
              </w:rPr>
            </w:pPr>
          </w:p>
        </w:tc>
        <w:tc>
          <w:tcPr>
            <w:tcW w:w="1722" w:type="dxa"/>
            <w:shd w:val="clear" w:color="auto" w:fill="auto"/>
          </w:tcPr>
          <w:p w14:paraId="393880B1" w14:textId="77777777" w:rsidR="004E3C71" w:rsidRPr="003E5C34" w:rsidRDefault="004E3C71" w:rsidP="00625A8A">
            <w:pPr>
              <w:spacing w:before="40" w:after="40" w:line="220" w:lineRule="exact"/>
              <w:jc w:val="right"/>
              <w:rPr>
                <w:rFonts w:eastAsia="PMingLiU"/>
                <w:sz w:val="18"/>
                <w:lang w:val="fr-FR" w:bidi="fr-FR"/>
              </w:rPr>
            </w:pPr>
          </w:p>
        </w:tc>
      </w:tr>
      <w:tr w:rsidR="00DA5647" w:rsidRPr="003E5C34" w14:paraId="04A91FE8" w14:textId="77777777" w:rsidTr="00FE615A">
        <w:tc>
          <w:tcPr>
            <w:tcW w:w="1320" w:type="dxa"/>
            <w:shd w:val="clear" w:color="auto" w:fill="auto"/>
            <w:vAlign w:val="bottom"/>
          </w:tcPr>
          <w:p w14:paraId="2A956F93"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2010</w:t>
            </w:r>
          </w:p>
        </w:tc>
        <w:tc>
          <w:tcPr>
            <w:tcW w:w="1446" w:type="dxa"/>
            <w:shd w:val="clear" w:color="auto" w:fill="auto"/>
            <w:vAlign w:val="bottom"/>
          </w:tcPr>
          <w:p w14:paraId="41E62E79"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9 000</w:t>
            </w:r>
          </w:p>
        </w:tc>
        <w:tc>
          <w:tcPr>
            <w:tcW w:w="1446" w:type="dxa"/>
            <w:shd w:val="clear" w:color="auto" w:fill="auto"/>
            <w:vAlign w:val="bottom"/>
          </w:tcPr>
          <w:p w14:paraId="3691AA27"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10 000</w:t>
            </w:r>
          </w:p>
        </w:tc>
        <w:tc>
          <w:tcPr>
            <w:tcW w:w="1446" w:type="dxa"/>
            <w:shd w:val="clear" w:color="auto" w:fill="auto"/>
            <w:vAlign w:val="bottom"/>
          </w:tcPr>
          <w:p w14:paraId="0D397DFA"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7 500</w:t>
            </w:r>
          </w:p>
        </w:tc>
        <w:tc>
          <w:tcPr>
            <w:tcW w:w="1722" w:type="dxa"/>
            <w:shd w:val="clear" w:color="auto" w:fill="auto"/>
            <w:vAlign w:val="bottom"/>
          </w:tcPr>
          <w:p w14:paraId="71A29132"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(2 500)</w:t>
            </w:r>
          </w:p>
        </w:tc>
      </w:tr>
      <w:tr w:rsidR="00DA5647" w:rsidRPr="003E5C34" w14:paraId="04D052AF" w14:textId="77777777" w:rsidTr="00FE615A">
        <w:tc>
          <w:tcPr>
            <w:tcW w:w="1320" w:type="dxa"/>
            <w:shd w:val="clear" w:color="auto" w:fill="auto"/>
            <w:vAlign w:val="bottom"/>
            <w:hideMark/>
          </w:tcPr>
          <w:p w14:paraId="6739BAC1"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2011</w:t>
            </w:r>
          </w:p>
        </w:tc>
        <w:tc>
          <w:tcPr>
            <w:tcW w:w="1446" w:type="dxa"/>
            <w:shd w:val="clear" w:color="auto" w:fill="auto"/>
            <w:vAlign w:val="bottom"/>
            <w:hideMark/>
          </w:tcPr>
          <w:p w14:paraId="2CBE7626"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10 000</w:t>
            </w:r>
          </w:p>
        </w:tc>
        <w:tc>
          <w:tcPr>
            <w:tcW w:w="1446" w:type="dxa"/>
            <w:shd w:val="clear" w:color="auto" w:fill="auto"/>
            <w:vAlign w:val="bottom"/>
            <w:hideMark/>
          </w:tcPr>
          <w:p w14:paraId="21C76932"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11 000</w:t>
            </w:r>
          </w:p>
        </w:tc>
        <w:tc>
          <w:tcPr>
            <w:tcW w:w="1446" w:type="dxa"/>
            <w:shd w:val="clear" w:color="auto" w:fill="auto"/>
            <w:vAlign w:val="bottom"/>
            <w:hideMark/>
          </w:tcPr>
          <w:p w14:paraId="7A1B7163"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8 500</w:t>
            </w:r>
          </w:p>
        </w:tc>
        <w:tc>
          <w:tcPr>
            <w:tcW w:w="1722" w:type="dxa"/>
            <w:shd w:val="clear" w:color="auto" w:fill="auto"/>
            <w:vAlign w:val="bottom"/>
            <w:hideMark/>
          </w:tcPr>
          <w:p w14:paraId="09D9D516"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(2 500)</w:t>
            </w:r>
          </w:p>
        </w:tc>
      </w:tr>
      <w:tr w:rsidR="00DA5647" w:rsidRPr="003E5C34" w14:paraId="39FEB76A" w14:textId="77777777" w:rsidTr="00FE615A">
        <w:tc>
          <w:tcPr>
            <w:tcW w:w="1320" w:type="dxa"/>
            <w:shd w:val="clear" w:color="auto" w:fill="auto"/>
            <w:vAlign w:val="bottom"/>
            <w:hideMark/>
          </w:tcPr>
          <w:p w14:paraId="4700C510"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2012</w:t>
            </w:r>
          </w:p>
        </w:tc>
        <w:tc>
          <w:tcPr>
            <w:tcW w:w="1446" w:type="dxa"/>
            <w:shd w:val="clear" w:color="auto" w:fill="auto"/>
            <w:vAlign w:val="bottom"/>
            <w:hideMark/>
          </w:tcPr>
          <w:p w14:paraId="0394C737"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11 300</w:t>
            </w:r>
          </w:p>
        </w:tc>
        <w:tc>
          <w:tcPr>
            <w:tcW w:w="1446" w:type="dxa"/>
            <w:shd w:val="clear" w:color="auto" w:fill="auto"/>
            <w:vAlign w:val="bottom"/>
            <w:hideMark/>
          </w:tcPr>
          <w:p w14:paraId="7DAB38A2"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12 000</w:t>
            </w:r>
          </w:p>
        </w:tc>
        <w:tc>
          <w:tcPr>
            <w:tcW w:w="1446" w:type="dxa"/>
            <w:shd w:val="clear" w:color="auto" w:fill="auto"/>
            <w:vAlign w:val="bottom"/>
            <w:hideMark/>
          </w:tcPr>
          <w:p w14:paraId="2CA88CC6"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10 000</w:t>
            </w:r>
          </w:p>
        </w:tc>
        <w:tc>
          <w:tcPr>
            <w:tcW w:w="1722" w:type="dxa"/>
            <w:shd w:val="clear" w:color="auto" w:fill="auto"/>
            <w:vAlign w:val="bottom"/>
            <w:hideMark/>
          </w:tcPr>
          <w:p w14:paraId="592D4D63"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2 000</w:t>
            </w:r>
          </w:p>
        </w:tc>
      </w:tr>
      <w:tr w:rsidR="00DA5647" w:rsidRPr="003E5C34" w14:paraId="5AAD427B" w14:textId="77777777" w:rsidTr="00FE615A">
        <w:tc>
          <w:tcPr>
            <w:tcW w:w="1320" w:type="dxa"/>
            <w:shd w:val="clear" w:color="auto" w:fill="auto"/>
            <w:vAlign w:val="bottom"/>
            <w:hideMark/>
          </w:tcPr>
          <w:p w14:paraId="7BCF3F49"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2013</w:t>
            </w:r>
          </w:p>
        </w:tc>
        <w:tc>
          <w:tcPr>
            <w:tcW w:w="1446" w:type="dxa"/>
            <w:shd w:val="clear" w:color="auto" w:fill="auto"/>
            <w:vAlign w:val="bottom"/>
            <w:hideMark/>
          </w:tcPr>
          <w:p w14:paraId="58BBD54B"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12 000</w:t>
            </w:r>
          </w:p>
        </w:tc>
        <w:tc>
          <w:tcPr>
            <w:tcW w:w="1446" w:type="dxa"/>
            <w:shd w:val="clear" w:color="auto" w:fill="auto"/>
            <w:vAlign w:val="bottom"/>
            <w:hideMark/>
          </w:tcPr>
          <w:p w14:paraId="38F28F2A"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13 000</w:t>
            </w:r>
          </w:p>
        </w:tc>
        <w:tc>
          <w:tcPr>
            <w:tcW w:w="1446" w:type="dxa"/>
            <w:shd w:val="clear" w:color="auto" w:fill="auto"/>
            <w:vAlign w:val="bottom"/>
            <w:hideMark/>
          </w:tcPr>
          <w:p w14:paraId="4C6B0DD5"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11 000</w:t>
            </w:r>
          </w:p>
        </w:tc>
        <w:tc>
          <w:tcPr>
            <w:tcW w:w="1722" w:type="dxa"/>
            <w:shd w:val="clear" w:color="auto" w:fill="auto"/>
            <w:vAlign w:val="bottom"/>
            <w:hideMark/>
          </w:tcPr>
          <w:p w14:paraId="41FE7A79"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2 000</w:t>
            </w:r>
          </w:p>
        </w:tc>
      </w:tr>
      <w:tr w:rsidR="00DA5647" w:rsidRPr="003E5C34" w14:paraId="25FA73BD" w14:textId="77777777" w:rsidTr="00FE615A">
        <w:tc>
          <w:tcPr>
            <w:tcW w:w="1320" w:type="dxa"/>
            <w:shd w:val="clear" w:color="auto" w:fill="auto"/>
            <w:vAlign w:val="bottom"/>
            <w:hideMark/>
          </w:tcPr>
          <w:p w14:paraId="43DC504F"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2014</w:t>
            </w:r>
          </w:p>
        </w:tc>
        <w:tc>
          <w:tcPr>
            <w:tcW w:w="1446" w:type="dxa"/>
            <w:shd w:val="clear" w:color="auto" w:fill="auto"/>
            <w:vAlign w:val="bottom"/>
            <w:hideMark/>
          </w:tcPr>
          <w:p w14:paraId="7601C88D"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13 300</w:t>
            </w:r>
          </w:p>
        </w:tc>
        <w:tc>
          <w:tcPr>
            <w:tcW w:w="1446" w:type="dxa"/>
            <w:shd w:val="clear" w:color="auto" w:fill="auto"/>
            <w:vAlign w:val="bottom"/>
            <w:hideMark/>
          </w:tcPr>
          <w:p w14:paraId="3D77D1F8"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446" w:type="dxa"/>
            <w:shd w:val="clear" w:color="auto" w:fill="auto"/>
            <w:vAlign w:val="bottom"/>
            <w:hideMark/>
          </w:tcPr>
          <w:p w14:paraId="38BEDD9A"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12 000</w:t>
            </w:r>
          </w:p>
        </w:tc>
        <w:tc>
          <w:tcPr>
            <w:tcW w:w="1722" w:type="dxa"/>
            <w:shd w:val="clear" w:color="auto" w:fill="auto"/>
            <w:vAlign w:val="bottom"/>
            <w:hideMark/>
          </w:tcPr>
          <w:p w14:paraId="0D4833DE"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(3 000)</w:t>
            </w:r>
          </w:p>
        </w:tc>
      </w:tr>
      <w:tr w:rsidR="00DA5647" w:rsidRPr="003E5C34" w14:paraId="5FE15B0B" w14:textId="77777777" w:rsidTr="00140E80">
        <w:tc>
          <w:tcPr>
            <w:tcW w:w="1320" w:type="dxa"/>
            <w:shd w:val="clear" w:color="auto" w:fill="auto"/>
            <w:vAlign w:val="bottom"/>
            <w:hideMark/>
          </w:tcPr>
          <w:p w14:paraId="1436D3F5"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2015</w:t>
            </w:r>
          </w:p>
        </w:tc>
        <w:tc>
          <w:tcPr>
            <w:tcW w:w="1446" w:type="dxa"/>
            <w:shd w:val="clear" w:color="auto" w:fill="auto"/>
            <w:vAlign w:val="bottom"/>
            <w:hideMark/>
          </w:tcPr>
          <w:p w14:paraId="166E1D9F"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446" w:type="dxa"/>
            <w:shd w:val="clear" w:color="auto" w:fill="auto"/>
            <w:vAlign w:val="bottom"/>
            <w:hideMark/>
          </w:tcPr>
          <w:p w14:paraId="19731868"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446" w:type="dxa"/>
            <w:shd w:val="clear" w:color="auto" w:fill="auto"/>
            <w:vAlign w:val="bottom"/>
            <w:hideMark/>
          </w:tcPr>
          <w:p w14:paraId="6F7C17BC"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14 000</w:t>
            </w:r>
          </w:p>
        </w:tc>
        <w:tc>
          <w:tcPr>
            <w:tcW w:w="1722" w:type="dxa"/>
            <w:shd w:val="clear" w:color="auto" w:fill="auto"/>
            <w:vAlign w:val="bottom"/>
            <w:hideMark/>
          </w:tcPr>
          <w:p w14:paraId="06A76BDB"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(1 000)</w:t>
            </w:r>
          </w:p>
        </w:tc>
      </w:tr>
      <w:tr w:rsidR="00DA5647" w:rsidRPr="003E5C34" w14:paraId="1D100A98" w14:textId="77777777" w:rsidTr="00140E80">
        <w:tc>
          <w:tcPr>
            <w:tcW w:w="1320" w:type="dxa"/>
            <w:shd w:val="clear" w:color="auto" w:fill="auto"/>
            <w:vAlign w:val="bottom"/>
            <w:hideMark/>
          </w:tcPr>
          <w:p w14:paraId="636E8E75"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2016</w:t>
            </w:r>
          </w:p>
        </w:tc>
        <w:tc>
          <w:tcPr>
            <w:tcW w:w="1446" w:type="dxa"/>
            <w:shd w:val="clear" w:color="auto" w:fill="auto"/>
            <w:vAlign w:val="bottom"/>
            <w:hideMark/>
          </w:tcPr>
          <w:p w14:paraId="235C1A10"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446" w:type="dxa"/>
            <w:shd w:val="clear" w:color="auto" w:fill="auto"/>
            <w:vAlign w:val="bottom"/>
            <w:hideMark/>
          </w:tcPr>
          <w:p w14:paraId="1F609F72"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15 700</w:t>
            </w:r>
          </w:p>
        </w:tc>
        <w:tc>
          <w:tcPr>
            <w:tcW w:w="1446" w:type="dxa"/>
            <w:shd w:val="clear" w:color="auto" w:fill="auto"/>
            <w:vAlign w:val="bottom"/>
            <w:hideMark/>
          </w:tcPr>
          <w:p w14:paraId="58D1A4C4"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14 000</w:t>
            </w:r>
          </w:p>
        </w:tc>
        <w:tc>
          <w:tcPr>
            <w:tcW w:w="1722" w:type="dxa"/>
            <w:shd w:val="clear" w:color="auto" w:fill="auto"/>
            <w:vAlign w:val="bottom"/>
            <w:hideMark/>
          </w:tcPr>
          <w:p w14:paraId="7DAAD08F"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(1 700)</w:t>
            </w:r>
          </w:p>
        </w:tc>
      </w:tr>
      <w:tr w:rsidR="00DA5647" w:rsidRPr="003E5C34" w14:paraId="3700669A" w14:textId="77777777" w:rsidTr="00140E80">
        <w:tc>
          <w:tcPr>
            <w:tcW w:w="1320" w:type="dxa"/>
            <w:tcBorders>
              <w:bottom w:val="single" w:sz="12" w:space="0" w:color="auto"/>
            </w:tcBorders>
            <w:shd w:val="clear" w:color="auto" w:fill="auto"/>
            <w:vAlign w:val="bottom"/>
          </w:tcPr>
          <w:p w14:paraId="0B731A73" w14:textId="77777777" w:rsidR="00DA5647" w:rsidRPr="003E5C34" w:rsidRDefault="00DA5647" w:rsidP="00140E80">
            <w:pPr>
              <w:spacing w:before="40" w:after="40" w:line="210" w:lineRule="exact"/>
              <w:ind w:right="43"/>
              <w:rPr>
                <w:rFonts w:eastAsia="PMingLiU"/>
                <w:sz w:val="17"/>
                <w:szCs w:val="17"/>
              </w:rPr>
            </w:pPr>
            <w:r w:rsidRPr="003E5C34">
              <w:rPr>
                <w:rFonts w:eastAsia="PMingLiU"/>
                <w:sz w:val="17"/>
                <w:szCs w:val="17"/>
                <w:lang w:val="fr-FR" w:bidi="fr-FR"/>
              </w:rPr>
              <w:t>2017</w:t>
            </w:r>
          </w:p>
        </w:tc>
        <w:tc>
          <w:tcPr>
            <w:tcW w:w="1446" w:type="dxa"/>
            <w:tcBorders>
              <w:bottom w:val="single" w:sz="12" w:space="0" w:color="auto"/>
            </w:tcBorders>
            <w:shd w:val="clear" w:color="auto" w:fill="auto"/>
            <w:vAlign w:val="bottom"/>
          </w:tcPr>
          <w:p w14:paraId="59CA6E37"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446" w:type="dxa"/>
            <w:tcBorders>
              <w:bottom w:val="single" w:sz="12" w:space="0" w:color="auto"/>
            </w:tcBorders>
            <w:shd w:val="clear" w:color="auto" w:fill="auto"/>
            <w:vAlign w:val="bottom"/>
          </w:tcPr>
          <w:p w14:paraId="45F315E9"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16 300</w:t>
            </w:r>
          </w:p>
        </w:tc>
        <w:tc>
          <w:tcPr>
            <w:tcW w:w="1446" w:type="dxa"/>
            <w:tcBorders>
              <w:bottom w:val="single" w:sz="12" w:space="0" w:color="auto"/>
            </w:tcBorders>
            <w:shd w:val="clear" w:color="auto" w:fill="auto"/>
            <w:vAlign w:val="bottom"/>
          </w:tcPr>
          <w:p w14:paraId="199C74FF"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15 000</w:t>
            </w:r>
          </w:p>
        </w:tc>
        <w:tc>
          <w:tcPr>
            <w:tcW w:w="1722" w:type="dxa"/>
            <w:tcBorders>
              <w:bottom w:val="single" w:sz="12" w:space="0" w:color="auto"/>
            </w:tcBorders>
            <w:shd w:val="clear" w:color="auto" w:fill="auto"/>
            <w:vAlign w:val="bottom"/>
          </w:tcPr>
          <w:p w14:paraId="22411CF3" w14:textId="77777777" w:rsidR="00DA5647" w:rsidRPr="003E5C34" w:rsidRDefault="00DA5647" w:rsidP="00140E80">
            <w:pPr>
              <w:spacing w:before="40" w:after="40" w:line="210" w:lineRule="exact"/>
              <w:ind w:right="43"/>
              <w:jc w:val="right"/>
              <w:rPr>
                <w:rFonts w:eastAsia="PMingLiU"/>
                <w:sz w:val="17"/>
                <w:szCs w:val="17"/>
              </w:rPr>
            </w:pPr>
            <w:r w:rsidRPr="003E5C34">
              <w:rPr>
                <w:rFonts w:eastAsia="PMingLiU"/>
                <w:sz w:val="17"/>
                <w:szCs w:val="17"/>
                <w:lang w:val="fr-FR" w:bidi="fr-FR"/>
              </w:rPr>
              <w:t>(1 300)</w:t>
            </w:r>
          </w:p>
        </w:tc>
      </w:tr>
    </w:tbl>
    <w:p w14:paraId="3E5AEF79" w14:textId="41A1C189" w:rsidR="00FE615A" w:rsidRPr="003E5C34" w:rsidRDefault="00FE615A" w:rsidP="00FE615A">
      <w:pPr>
        <w:pStyle w:val="SingleTxt"/>
        <w:spacing w:after="0" w:line="120" w:lineRule="exact"/>
        <w:rPr>
          <w:i/>
          <w:sz w:val="10"/>
          <w:lang w:val="fr-FR" w:bidi="fr-FR"/>
        </w:rPr>
      </w:pPr>
    </w:p>
    <w:p w14:paraId="256CF0FF" w14:textId="5B115066" w:rsidR="00DA5647" w:rsidRPr="003E5C34" w:rsidRDefault="00DA5647" w:rsidP="00FE615A">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des statistiques et du recensement.</w:t>
      </w:r>
    </w:p>
    <w:p w14:paraId="424631B2" w14:textId="19ED4EEF" w:rsidR="00FE615A" w:rsidRPr="003E5C34" w:rsidRDefault="00FE615A" w:rsidP="00FE615A">
      <w:pPr>
        <w:pStyle w:val="FootnoteText"/>
        <w:tabs>
          <w:tab w:val="right" w:pos="1476"/>
          <w:tab w:val="left" w:pos="1548"/>
          <w:tab w:val="right" w:pos="1836"/>
          <w:tab w:val="left" w:pos="1908"/>
        </w:tabs>
        <w:spacing w:line="120" w:lineRule="exact"/>
        <w:ind w:left="1548" w:right="1267" w:hanging="288"/>
        <w:rPr>
          <w:sz w:val="10"/>
          <w:lang w:val="fr-FR" w:bidi="fr-FR"/>
        </w:rPr>
      </w:pPr>
    </w:p>
    <w:p w14:paraId="5F663250" w14:textId="6EF3140C" w:rsidR="00DA5647" w:rsidRPr="003E5C34" w:rsidRDefault="00DA5647" w:rsidP="00FE615A">
      <w:pPr>
        <w:pStyle w:val="FootnoteText"/>
        <w:tabs>
          <w:tab w:val="right" w:pos="1476"/>
          <w:tab w:val="left" w:pos="1548"/>
          <w:tab w:val="right" w:pos="1836"/>
          <w:tab w:val="left" w:pos="1908"/>
        </w:tabs>
        <w:ind w:left="1548" w:right="1267" w:hanging="288"/>
        <w:rPr>
          <w:i/>
          <w:lang w:val="fr-FR" w:bidi="fr-FR"/>
        </w:rPr>
      </w:pPr>
      <w:r w:rsidRPr="003E5C34">
        <w:rPr>
          <w:i/>
          <w:lang w:val="fr-FR" w:bidi="fr-FR"/>
        </w:rPr>
        <w:t xml:space="preserve">Remarque : </w:t>
      </w:r>
      <w:r w:rsidRPr="003E5C34">
        <w:rPr>
          <w:lang w:val="fr-FR" w:bidi="fr-FR"/>
        </w:rPr>
        <w:t>Les chiffres sont calculés par le Bureau du travail à partir de données issues des enquêtes sur l’emploi réalisées par le Bureau des statistiques et du recensement</w:t>
      </w:r>
      <w:r w:rsidRPr="003E5C34">
        <w:rPr>
          <w:i/>
          <w:lang w:val="fr-FR" w:bidi="fr-FR"/>
        </w:rPr>
        <w:t>.</w:t>
      </w:r>
    </w:p>
    <w:p w14:paraId="7E55029F" w14:textId="1E528E1E" w:rsidR="0068308A" w:rsidRPr="003E5C34" w:rsidRDefault="0068308A" w:rsidP="0068308A">
      <w:pPr>
        <w:pStyle w:val="SingleTxt"/>
        <w:spacing w:after="0" w:line="120" w:lineRule="exact"/>
        <w:rPr>
          <w:sz w:val="10"/>
          <w:lang w:val="fr-FR"/>
        </w:rPr>
      </w:pPr>
    </w:p>
    <w:p w14:paraId="6022CE38" w14:textId="324E1276" w:rsidR="0068308A" w:rsidRPr="003E5C34" w:rsidRDefault="0068308A" w:rsidP="0068308A">
      <w:pPr>
        <w:pStyle w:val="SingleTxt"/>
        <w:spacing w:after="0" w:line="120" w:lineRule="exact"/>
        <w:rPr>
          <w:sz w:val="10"/>
          <w:lang w:val="fr-FR"/>
        </w:rPr>
      </w:pPr>
    </w:p>
    <w:p w14:paraId="6EA5126F" w14:textId="0BC6954B" w:rsidR="00DA5647" w:rsidRPr="003E5C34" w:rsidRDefault="00DA5647" w:rsidP="0068308A">
      <w:pPr>
        <w:pStyle w:val="SingleTxt"/>
        <w:numPr>
          <w:ilvl w:val="0"/>
          <w:numId w:val="46"/>
        </w:numPr>
        <w:spacing w:line="240" w:lineRule="exact"/>
      </w:pPr>
      <w:r w:rsidRPr="003E5C34">
        <w:rPr>
          <w:lang w:val="fr-FR" w:bidi="fr-FR"/>
        </w:rPr>
        <w:t>Dans le secteur des jeux, il convient de noter que l’écart de rémunération moyen entre les hommes et les femmes a fluctué, comme le montre le tableau ci-dessous. En 2010 et entre 2012 et 2015, l’écart était nul.</w:t>
      </w:r>
    </w:p>
    <w:p w14:paraId="5C5A2401" w14:textId="09241854" w:rsidR="0068308A" w:rsidRPr="003E5C34" w:rsidRDefault="0068308A" w:rsidP="0068308A">
      <w:pPr>
        <w:pStyle w:val="SingleTxt"/>
        <w:spacing w:after="0" w:line="120" w:lineRule="exact"/>
        <w:rPr>
          <w:sz w:val="10"/>
        </w:rPr>
      </w:pPr>
    </w:p>
    <w:tbl>
      <w:tblPr>
        <w:tblW w:w="7380" w:type="dxa"/>
        <w:tblInd w:w="1260" w:type="dxa"/>
        <w:tblLayout w:type="fixed"/>
        <w:tblCellMar>
          <w:left w:w="0" w:type="dxa"/>
          <w:right w:w="0" w:type="dxa"/>
        </w:tblCellMar>
        <w:tblLook w:val="01E0" w:firstRow="1" w:lastRow="1" w:firstColumn="1" w:lastColumn="1" w:noHBand="0" w:noVBand="0"/>
      </w:tblPr>
      <w:tblGrid>
        <w:gridCol w:w="900"/>
        <w:gridCol w:w="720"/>
        <w:gridCol w:w="900"/>
        <w:gridCol w:w="810"/>
        <w:gridCol w:w="900"/>
        <w:gridCol w:w="810"/>
        <w:gridCol w:w="810"/>
        <w:gridCol w:w="810"/>
        <w:gridCol w:w="720"/>
      </w:tblGrid>
      <w:tr w:rsidR="00DA5647" w:rsidRPr="003E5C34" w14:paraId="02C297AA" w14:textId="77777777" w:rsidTr="00FE615A">
        <w:trPr>
          <w:tblHeader/>
        </w:trPr>
        <w:tc>
          <w:tcPr>
            <w:tcW w:w="7380" w:type="dxa"/>
            <w:gridSpan w:val="9"/>
            <w:tcBorders>
              <w:top w:val="single" w:sz="4" w:space="0" w:color="auto"/>
              <w:bottom w:val="single" w:sz="4" w:space="0" w:color="auto"/>
            </w:tcBorders>
            <w:shd w:val="clear" w:color="auto" w:fill="auto"/>
            <w:vAlign w:val="bottom"/>
          </w:tcPr>
          <w:p w14:paraId="4DC11154" w14:textId="77777777" w:rsidR="00DA5647" w:rsidRPr="003E5C34" w:rsidRDefault="00DA5647" w:rsidP="00934B24">
            <w:pPr>
              <w:spacing w:before="81" w:after="81" w:line="160" w:lineRule="exact"/>
              <w:ind w:right="43"/>
              <w:rPr>
                <w:i/>
                <w:sz w:val="14"/>
                <w:szCs w:val="14"/>
                <w:lang w:val="fr-FR" w:eastAsia="zh-TW"/>
              </w:rPr>
            </w:pPr>
            <w:r w:rsidRPr="003E5C34">
              <w:rPr>
                <w:i/>
                <w:sz w:val="14"/>
                <w:szCs w:val="14"/>
                <w:lang w:val="fr-FR" w:bidi="fr-FR"/>
              </w:rPr>
              <w:t>Salaire moyen dans le secteur des jeux (en PTC)</w:t>
            </w:r>
          </w:p>
        </w:tc>
      </w:tr>
      <w:tr w:rsidR="00DA5647" w:rsidRPr="003E5C34" w14:paraId="15692917" w14:textId="77777777" w:rsidTr="00FE615A">
        <w:trPr>
          <w:tblHeader/>
        </w:trPr>
        <w:tc>
          <w:tcPr>
            <w:tcW w:w="900" w:type="dxa"/>
            <w:tcBorders>
              <w:top w:val="single" w:sz="4" w:space="0" w:color="auto"/>
              <w:bottom w:val="single" w:sz="12" w:space="0" w:color="auto"/>
            </w:tcBorders>
            <w:shd w:val="clear" w:color="auto" w:fill="auto"/>
          </w:tcPr>
          <w:p w14:paraId="7E41078E" w14:textId="77777777" w:rsidR="00DA5647" w:rsidRPr="003E5C34" w:rsidRDefault="00DA5647" w:rsidP="00934B24">
            <w:pPr>
              <w:spacing w:before="81" w:after="81" w:line="160" w:lineRule="exact"/>
              <w:ind w:right="43"/>
              <w:rPr>
                <w:i/>
                <w:sz w:val="14"/>
                <w:szCs w:val="14"/>
              </w:rPr>
            </w:pPr>
            <w:r w:rsidRPr="003E5C34">
              <w:rPr>
                <w:i/>
                <w:sz w:val="14"/>
                <w:szCs w:val="14"/>
                <w:lang w:val="fr-FR" w:bidi="fr-FR"/>
              </w:rPr>
              <w:t>Genre</w:t>
            </w:r>
          </w:p>
        </w:tc>
        <w:tc>
          <w:tcPr>
            <w:tcW w:w="720" w:type="dxa"/>
            <w:tcBorders>
              <w:top w:val="single" w:sz="4" w:space="0" w:color="auto"/>
              <w:bottom w:val="single" w:sz="12" w:space="0" w:color="auto"/>
            </w:tcBorders>
            <w:shd w:val="clear" w:color="auto" w:fill="auto"/>
          </w:tcPr>
          <w:p w14:paraId="1FCBD8A3"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2010</w:t>
            </w:r>
          </w:p>
        </w:tc>
        <w:tc>
          <w:tcPr>
            <w:tcW w:w="900" w:type="dxa"/>
            <w:tcBorders>
              <w:top w:val="single" w:sz="4" w:space="0" w:color="auto"/>
              <w:bottom w:val="single" w:sz="12" w:space="0" w:color="auto"/>
            </w:tcBorders>
            <w:shd w:val="clear" w:color="auto" w:fill="auto"/>
          </w:tcPr>
          <w:p w14:paraId="6A42ADF8"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2011</w:t>
            </w:r>
          </w:p>
        </w:tc>
        <w:tc>
          <w:tcPr>
            <w:tcW w:w="810" w:type="dxa"/>
            <w:tcBorders>
              <w:top w:val="single" w:sz="4" w:space="0" w:color="auto"/>
              <w:bottom w:val="single" w:sz="12" w:space="0" w:color="auto"/>
            </w:tcBorders>
            <w:shd w:val="clear" w:color="auto" w:fill="auto"/>
          </w:tcPr>
          <w:p w14:paraId="1B18EB3F"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2012</w:t>
            </w:r>
          </w:p>
        </w:tc>
        <w:tc>
          <w:tcPr>
            <w:tcW w:w="900" w:type="dxa"/>
            <w:tcBorders>
              <w:top w:val="single" w:sz="4" w:space="0" w:color="auto"/>
              <w:bottom w:val="single" w:sz="12" w:space="0" w:color="auto"/>
            </w:tcBorders>
            <w:shd w:val="clear" w:color="auto" w:fill="auto"/>
          </w:tcPr>
          <w:p w14:paraId="260595CC"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2013</w:t>
            </w:r>
          </w:p>
        </w:tc>
        <w:tc>
          <w:tcPr>
            <w:tcW w:w="810" w:type="dxa"/>
            <w:tcBorders>
              <w:top w:val="single" w:sz="4" w:space="0" w:color="auto"/>
              <w:bottom w:val="single" w:sz="12" w:space="0" w:color="auto"/>
            </w:tcBorders>
            <w:shd w:val="clear" w:color="auto" w:fill="auto"/>
          </w:tcPr>
          <w:p w14:paraId="3F5078A5"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2014</w:t>
            </w:r>
          </w:p>
        </w:tc>
        <w:tc>
          <w:tcPr>
            <w:tcW w:w="810" w:type="dxa"/>
            <w:tcBorders>
              <w:top w:val="single" w:sz="4" w:space="0" w:color="auto"/>
              <w:bottom w:val="single" w:sz="12" w:space="0" w:color="auto"/>
            </w:tcBorders>
            <w:shd w:val="clear" w:color="auto" w:fill="auto"/>
          </w:tcPr>
          <w:p w14:paraId="0D311B00"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2015</w:t>
            </w:r>
          </w:p>
        </w:tc>
        <w:tc>
          <w:tcPr>
            <w:tcW w:w="810" w:type="dxa"/>
            <w:tcBorders>
              <w:top w:val="single" w:sz="4" w:space="0" w:color="auto"/>
              <w:bottom w:val="single" w:sz="12" w:space="0" w:color="auto"/>
            </w:tcBorders>
            <w:shd w:val="clear" w:color="auto" w:fill="auto"/>
          </w:tcPr>
          <w:p w14:paraId="2FE5864C"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2016</w:t>
            </w:r>
          </w:p>
        </w:tc>
        <w:tc>
          <w:tcPr>
            <w:tcW w:w="720" w:type="dxa"/>
            <w:tcBorders>
              <w:top w:val="single" w:sz="4" w:space="0" w:color="auto"/>
              <w:bottom w:val="single" w:sz="12" w:space="0" w:color="auto"/>
            </w:tcBorders>
            <w:shd w:val="clear" w:color="auto" w:fill="auto"/>
          </w:tcPr>
          <w:p w14:paraId="135DED66" w14:textId="77777777" w:rsidR="00DA5647" w:rsidRPr="003E5C34" w:rsidRDefault="00DA5647" w:rsidP="00934B24">
            <w:pPr>
              <w:spacing w:before="81" w:after="81" w:line="160" w:lineRule="exact"/>
              <w:ind w:right="43"/>
              <w:jc w:val="right"/>
              <w:rPr>
                <w:i/>
                <w:sz w:val="14"/>
                <w:szCs w:val="14"/>
              </w:rPr>
            </w:pPr>
            <w:r w:rsidRPr="003E5C34">
              <w:rPr>
                <w:i/>
                <w:sz w:val="14"/>
                <w:szCs w:val="14"/>
                <w:lang w:val="fr-FR" w:bidi="fr-FR"/>
              </w:rPr>
              <w:t>2017</w:t>
            </w:r>
          </w:p>
        </w:tc>
      </w:tr>
      <w:tr w:rsidR="00FE615A" w:rsidRPr="003E5C34" w14:paraId="6E6BDF84" w14:textId="77777777" w:rsidTr="00FE615A">
        <w:trPr>
          <w:trHeight w:hRule="exact" w:val="115"/>
          <w:tblHeader/>
        </w:trPr>
        <w:tc>
          <w:tcPr>
            <w:tcW w:w="900" w:type="dxa"/>
            <w:shd w:val="clear" w:color="auto" w:fill="auto"/>
          </w:tcPr>
          <w:p w14:paraId="4BB35A85" w14:textId="77777777" w:rsidR="00FE615A" w:rsidRPr="003E5C34" w:rsidRDefault="00FE615A" w:rsidP="00FE615A">
            <w:pPr>
              <w:spacing w:before="40" w:after="40" w:line="210" w:lineRule="exact"/>
              <w:ind w:right="43"/>
              <w:rPr>
                <w:sz w:val="17"/>
                <w:szCs w:val="17"/>
                <w:lang w:val="fr-FR" w:bidi="fr-FR"/>
              </w:rPr>
            </w:pPr>
          </w:p>
        </w:tc>
        <w:tc>
          <w:tcPr>
            <w:tcW w:w="720" w:type="dxa"/>
            <w:shd w:val="clear" w:color="auto" w:fill="auto"/>
          </w:tcPr>
          <w:p w14:paraId="3AA49056"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900" w:type="dxa"/>
            <w:shd w:val="clear" w:color="auto" w:fill="auto"/>
          </w:tcPr>
          <w:p w14:paraId="5641FBEC"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810" w:type="dxa"/>
            <w:shd w:val="clear" w:color="auto" w:fill="auto"/>
          </w:tcPr>
          <w:p w14:paraId="3C6A6DEB"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900" w:type="dxa"/>
            <w:shd w:val="clear" w:color="auto" w:fill="auto"/>
          </w:tcPr>
          <w:p w14:paraId="5A079A66"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810" w:type="dxa"/>
            <w:shd w:val="clear" w:color="auto" w:fill="auto"/>
          </w:tcPr>
          <w:p w14:paraId="70BB2693"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810" w:type="dxa"/>
            <w:shd w:val="clear" w:color="auto" w:fill="auto"/>
          </w:tcPr>
          <w:p w14:paraId="56C3C857"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810" w:type="dxa"/>
            <w:shd w:val="clear" w:color="auto" w:fill="auto"/>
          </w:tcPr>
          <w:p w14:paraId="2FE9A406" w14:textId="77777777" w:rsidR="00FE615A" w:rsidRPr="003E5C34" w:rsidRDefault="00FE615A" w:rsidP="00FE615A">
            <w:pPr>
              <w:spacing w:before="40" w:after="40" w:line="210" w:lineRule="exact"/>
              <w:ind w:right="43"/>
              <w:jc w:val="right"/>
              <w:rPr>
                <w:rFonts w:eastAsia="PMingLiU"/>
                <w:sz w:val="17"/>
                <w:szCs w:val="17"/>
                <w:lang w:val="fr-FR" w:bidi="fr-FR"/>
              </w:rPr>
            </w:pPr>
          </w:p>
        </w:tc>
        <w:tc>
          <w:tcPr>
            <w:tcW w:w="720" w:type="dxa"/>
            <w:shd w:val="clear" w:color="auto" w:fill="auto"/>
          </w:tcPr>
          <w:p w14:paraId="31463BAB" w14:textId="77777777" w:rsidR="00FE615A" w:rsidRPr="003E5C34" w:rsidRDefault="00FE615A" w:rsidP="00FE615A">
            <w:pPr>
              <w:spacing w:before="40" w:after="40" w:line="210" w:lineRule="exact"/>
              <w:ind w:right="43"/>
              <w:jc w:val="right"/>
              <w:rPr>
                <w:rFonts w:eastAsia="PMingLiU"/>
                <w:sz w:val="17"/>
                <w:szCs w:val="17"/>
                <w:lang w:val="fr-FR" w:bidi="fr-FR"/>
              </w:rPr>
            </w:pPr>
          </w:p>
        </w:tc>
      </w:tr>
      <w:tr w:rsidR="00DA5647" w:rsidRPr="003E5C34" w14:paraId="72665024" w14:textId="77777777" w:rsidTr="00FE615A">
        <w:tc>
          <w:tcPr>
            <w:tcW w:w="900" w:type="dxa"/>
            <w:shd w:val="clear" w:color="auto" w:fill="auto"/>
            <w:vAlign w:val="bottom"/>
          </w:tcPr>
          <w:p w14:paraId="7E5A1252" w14:textId="77777777" w:rsidR="00DA5647" w:rsidRPr="003E5C34" w:rsidRDefault="00DA5647" w:rsidP="00934B24">
            <w:pPr>
              <w:spacing w:before="40" w:after="40" w:line="210" w:lineRule="exact"/>
              <w:ind w:right="43"/>
              <w:rPr>
                <w:sz w:val="17"/>
                <w:szCs w:val="17"/>
              </w:rPr>
            </w:pPr>
            <w:r w:rsidRPr="003E5C34">
              <w:rPr>
                <w:sz w:val="17"/>
                <w:szCs w:val="17"/>
                <w:lang w:val="fr-FR" w:bidi="fr-FR"/>
              </w:rPr>
              <w:t>Hommes</w:t>
            </w:r>
          </w:p>
        </w:tc>
        <w:tc>
          <w:tcPr>
            <w:tcW w:w="720" w:type="dxa"/>
            <w:shd w:val="clear" w:color="auto" w:fill="auto"/>
            <w:vAlign w:val="bottom"/>
          </w:tcPr>
          <w:p w14:paraId="607DD21E"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13 000</w:t>
            </w:r>
          </w:p>
        </w:tc>
        <w:tc>
          <w:tcPr>
            <w:tcW w:w="900" w:type="dxa"/>
            <w:shd w:val="clear" w:color="auto" w:fill="auto"/>
            <w:vAlign w:val="bottom"/>
          </w:tcPr>
          <w:p w14:paraId="55F2AC54"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14 000</w:t>
            </w:r>
          </w:p>
        </w:tc>
        <w:tc>
          <w:tcPr>
            <w:tcW w:w="810" w:type="dxa"/>
            <w:shd w:val="clear" w:color="auto" w:fill="auto"/>
            <w:vAlign w:val="bottom"/>
          </w:tcPr>
          <w:p w14:paraId="59C9EDC7"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15 000</w:t>
            </w:r>
          </w:p>
        </w:tc>
        <w:tc>
          <w:tcPr>
            <w:tcW w:w="900" w:type="dxa"/>
            <w:shd w:val="clear" w:color="auto" w:fill="auto"/>
            <w:vAlign w:val="bottom"/>
          </w:tcPr>
          <w:p w14:paraId="32B3CE46"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16 000</w:t>
            </w:r>
          </w:p>
        </w:tc>
        <w:tc>
          <w:tcPr>
            <w:tcW w:w="810" w:type="dxa"/>
            <w:shd w:val="clear" w:color="auto" w:fill="auto"/>
            <w:vAlign w:val="bottom"/>
          </w:tcPr>
          <w:p w14:paraId="36FD2B3F"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17 000</w:t>
            </w:r>
          </w:p>
        </w:tc>
        <w:tc>
          <w:tcPr>
            <w:tcW w:w="810" w:type="dxa"/>
            <w:shd w:val="clear" w:color="auto" w:fill="auto"/>
            <w:vAlign w:val="bottom"/>
          </w:tcPr>
          <w:p w14:paraId="2970E53B"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19 000</w:t>
            </w:r>
          </w:p>
        </w:tc>
        <w:tc>
          <w:tcPr>
            <w:tcW w:w="810" w:type="dxa"/>
            <w:shd w:val="clear" w:color="auto" w:fill="auto"/>
            <w:vAlign w:val="bottom"/>
          </w:tcPr>
          <w:p w14:paraId="6B16DE0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19 500</w:t>
            </w:r>
          </w:p>
        </w:tc>
        <w:tc>
          <w:tcPr>
            <w:tcW w:w="720" w:type="dxa"/>
            <w:shd w:val="clear" w:color="auto" w:fill="auto"/>
            <w:vAlign w:val="bottom"/>
          </w:tcPr>
          <w:p w14:paraId="674F9079"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20 000</w:t>
            </w:r>
          </w:p>
        </w:tc>
      </w:tr>
      <w:tr w:rsidR="00DA5647" w:rsidRPr="003E5C34" w14:paraId="194D2FDE" w14:textId="77777777" w:rsidTr="00FE615A">
        <w:tc>
          <w:tcPr>
            <w:tcW w:w="900" w:type="dxa"/>
            <w:shd w:val="clear" w:color="auto" w:fill="auto"/>
            <w:vAlign w:val="bottom"/>
          </w:tcPr>
          <w:p w14:paraId="5A1D5B47" w14:textId="77777777" w:rsidR="00DA5647" w:rsidRPr="003E5C34" w:rsidRDefault="00DA5647" w:rsidP="00934B24">
            <w:pPr>
              <w:spacing w:before="40" w:after="40" w:line="210" w:lineRule="exact"/>
              <w:ind w:right="43"/>
              <w:rPr>
                <w:sz w:val="17"/>
                <w:szCs w:val="17"/>
              </w:rPr>
            </w:pPr>
            <w:r w:rsidRPr="003E5C34">
              <w:rPr>
                <w:sz w:val="17"/>
                <w:szCs w:val="17"/>
                <w:lang w:val="fr-FR" w:bidi="fr-FR"/>
              </w:rPr>
              <w:t>Femmes</w:t>
            </w:r>
          </w:p>
        </w:tc>
        <w:tc>
          <w:tcPr>
            <w:tcW w:w="720" w:type="dxa"/>
            <w:shd w:val="clear" w:color="auto" w:fill="auto"/>
            <w:vAlign w:val="bottom"/>
          </w:tcPr>
          <w:p w14:paraId="3343A9B5"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13 000</w:t>
            </w:r>
          </w:p>
        </w:tc>
        <w:tc>
          <w:tcPr>
            <w:tcW w:w="900" w:type="dxa"/>
            <w:shd w:val="clear" w:color="auto" w:fill="auto"/>
            <w:vAlign w:val="bottom"/>
          </w:tcPr>
          <w:p w14:paraId="45D24258"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13 000</w:t>
            </w:r>
          </w:p>
        </w:tc>
        <w:tc>
          <w:tcPr>
            <w:tcW w:w="810" w:type="dxa"/>
            <w:shd w:val="clear" w:color="auto" w:fill="auto"/>
            <w:vAlign w:val="bottom"/>
          </w:tcPr>
          <w:p w14:paraId="2E480FA6"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15 000</w:t>
            </w:r>
          </w:p>
        </w:tc>
        <w:tc>
          <w:tcPr>
            <w:tcW w:w="900" w:type="dxa"/>
            <w:shd w:val="clear" w:color="auto" w:fill="auto"/>
            <w:vAlign w:val="bottom"/>
          </w:tcPr>
          <w:p w14:paraId="1D8D1971"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16 000</w:t>
            </w:r>
          </w:p>
        </w:tc>
        <w:tc>
          <w:tcPr>
            <w:tcW w:w="810" w:type="dxa"/>
            <w:shd w:val="clear" w:color="auto" w:fill="auto"/>
            <w:vAlign w:val="bottom"/>
          </w:tcPr>
          <w:p w14:paraId="4915B82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17 000</w:t>
            </w:r>
          </w:p>
        </w:tc>
        <w:tc>
          <w:tcPr>
            <w:tcW w:w="810" w:type="dxa"/>
            <w:shd w:val="clear" w:color="auto" w:fill="auto"/>
            <w:vAlign w:val="bottom"/>
          </w:tcPr>
          <w:p w14:paraId="614586AE"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19 000</w:t>
            </w:r>
          </w:p>
        </w:tc>
        <w:tc>
          <w:tcPr>
            <w:tcW w:w="810" w:type="dxa"/>
            <w:shd w:val="clear" w:color="auto" w:fill="auto"/>
            <w:vAlign w:val="bottom"/>
          </w:tcPr>
          <w:p w14:paraId="434C9FFF"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19 000</w:t>
            </w:r>
          </w:p>
        </w:tc>
        <w:tc>
          <w:tcPr>
            <w:tcW w:w="720" w:type="dxa"/>
            <w:shd w:val="clear" w:color="auto" w:fill="auto"/>
            <w:vAlign w:val="bottom"/>
          </w:tcPr>
          <w:p w14:paraId="6DA2CADB"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19 000</w:t>
            </w:r>
          </w:p>
        </w:tc>
      </w:tr>
      <w:tr w:rsidR="00DA5647" w:rsidRPr="003E5C34" w14:paraId="4884616B" w14:textId="77777777" w:rsidTr="00FE615A">
        <w:tc>
          <w:tcPr>
            <w:tcW w:w="900" w:type="dxa"/>
            <w:shd w:val="clear" w:color="auto" w:fill="auto"/>
            <w:vAlign w:val="bottom"/>
          </w:tcPr>
          <w:p w14:paraId="41321850" w14:textId="77777777" w:rsidR="00DA5647" w:rsidRPr="003E5C34" w:rsidRDefault="00DA5647" w:rsidP="00934B24">
            <w:pPr>
              <w:spacing w:before="40" w:after="40" w:line="210" w:lineRule="exact"/>
              <w:ind w:right="43"/>
              <w:rPr>
                <w:sz w:val="17"/>
                <w:szCs w:val="17"/>
              </w:rPr>
            </w:pPr>
            <w:r w:rsidRPr="003E5C34">
              <w:rPr>
                <w:sz w:val="17"/>
                <w:szCs w:val="17"/>
                <w:lang w:val="fr-FR" w:bidi="fr-FR"/>
              </w:rPr>
              <w:t>Écart H/F</w:t>
            </w:r>
          </w:p>
        </w:tc>
        <w:tc>
          <w:tcPr>
            <w:tcW w:w="720" w:type="dxa"/>
            <w:shd w:val="clear" w:color="auto" w:fill="auto"/>
            <w:vAlign w:val="bottom"/>
          </w:tcPr>
          <w:p w14:paraId="39DB8589"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0</w:t>
            </w:r>
          </w:p>
        </w:tc>
        <w:tc>
          <w:tcPr>
            <w:tcW w:w="900" w:type="dxa"/>
            <w:shd w:val="clear" w:color="auto" w:fill="auto"/>
            <w:vAlign w:val="bottom"/>
          </w:tcPr>
          <w:p w14:paraId="359EB5C2"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-1 000</w:t>
            </w:r>
          </w:p>
        </w:tc>
        <w:tc>
          <w:tcPr>
            <w:tcW w:w="810" w:type="dxa"/>
            <w:shd w:val="clear" w:color="auto" w:fill="auto"/>
            <w:vAlign w:val="bottom"/>
          </w:tcPr>
          <w:p w14:paraId="24AF96EA"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0</w:t>
            </w:r>
          </w:p>
        </w:tc>
        <w:tc>
          <w:tcPr>
            <w:tcW w:w="900" w:type="dxa"/>
            <w:shd w:val="clear" w:color="auto" w:fill="auto"/>
            <w:vAlign w:val="bottom"/>
          </w:tcPr>
          <w:p w14:paraId="7F3D54C3"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0</w:t>
            </w:r>
          </w:p>
        </w:tc>
        <w:tc>
          <w:tcPr>
            <w:tcW w:w="810" w:type="dxa"/>
            <w:shd w:val="clear" w:color="auto" w:fill="auto"/>
            <w:vAlign w:val="bottom"/>
          </w:tcPr>
          <w:p w14:paraId="6EE9C129"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0</w:t>
            </w:r>
          </w:p>
        </w:tc>
        <w:tc>
          <w:tcPr>
            <w:tcW w:w="810" w:type="dxa"/>
            <w:shd w:val="clear" w:color="auto" w:fill="auto"/>
            <w:vAlign w:val="bottom"/>
          </w:tcPr>
          <w:p w14:paraId="18A439B5"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0</w:t>
            </w:r>
          </w:p>
        </w:tc>
        <w:tc>
          <w:tcPr>
            <w:tcW w:w="810" w:type="dxa"/>
            <w:shd w:val="clear" w:color="auto" w:fill="auto"/>
            <w:vAlign w:val="bottom"/>
          </w:tcPr>
          <w:p w14:paraId="6F46995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-500</w:t>
            </w:r>
          </w:p>
        </w:tc>
        <w:tc>
          <w:tcPr>
            <w:tcW w:w="720" w:type="dxa"/>
            <w:shd w:val="clear" w:color="auto" w:fill="auto"/>
            <w:vAlign w:val="bottom"/>
          </w:tcPr>
          <w:p w14:paraId="027473A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-1 000</w:t>
            </w:r>
          </w:p>
        </w:tc>
      </w:tr>
      <w:tr w:rsidR="00DA5647" w:rsidRPr="003E5C34" w14:paraId="2B23DE5D" w14:textId="77777777" w:rsidTr="00FE615A">
        <w:tc>
          <w:tcPr>
            <w:tcW w:w="900" w:type="dxa"/>
            <w:tcBorders>
              <w:bottom w:val="single" w:sz="12" w:space="0" w:color="auto"/>
            </w:tcBorders>
            <w:shd w:val="clear" w:color="auto" w:fill="auto"/>
            <w:vAlign w:val="bottom"/>
          </w:tcPr>
          <w:p w14:paraId="199A2ABB" w14:textId="77777777" w:rsidR="00DA5647" w:rsidRPr="003E5C34" w:rsidRDefault="00DA5647" w:rsidP="00934B24">
            <w:pPr>
              <w:spacing w:before="40" w:after="40" w:line="210" w:lineRule="exact"/>
              <w:ind w:right="43"/>
              <w:rPr>
                <w:sz w:val="17"/>
                <w:szCs w:val="17"/>
              </w:rPr>
            </w:pPr>
            <w:r w:rsidRPr="003E5C34">
              <w:rPr>
                <w:sz w:val="17"/>
                <w:szCs w:val="17"/>
                <w:lang w:val="fr-FR" w:bidi="fr-FR"/>
              </w:rPr>
              <w:t>%</w:t>
            </w:r>
          </w:p>
        </w:tc>
        <w:tc>
          <w:tcPr>
            <w:tcW w:w="720" w:type="dxa"/>
            <w:tcBorders>
              <w:bottom w:val="single" w:sz="12" w:space="0" w:color="auto"/>
            </w:tcBorders>
            <w:shd w:val="clear" w:color="auto" w:fill="auto"/>
            <w:vAlign w:val="bottom"/>
          </w:tcPr>
          <w:p w14:paraId="4A65FEC8"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100 %</w:t>
            </w:r>
          </w:p>
        </w:tc>
        <w:tc>
          <w:tcPr>
            <w:tcW w:w="900" w:type="dxa"/>
            <w:tcBorders>
              <w:bottom w:val="single" w:sz="12" w:space="0" w:color="auto"/>
            </w:tcBorders>
            <w:shd w:val="clear" w:color="auto" w:fill="auto"/>
            <w:vAlign w:val="bottom"/>
          </w:tcPr>
          <w:p w14:paraId="45EC16FF"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93 %</w:t>
            </w:r>
          </w:p>
        </w:tc>
        <w:tc>
          <w:tcPr>
            <w:tcW w:w="810" w:type="dxa"/>
            <w:tcBorders>
              <w:bottom w:val="single" w:sz="12" w:space="0" w:color="auto"/>
            </w:tcBorders>
            <w:shd w:val="clear" w:color="auto" w:fill="auto"/>
            <w:vAlign w:val="bottom"/>
          </w:tcPr>
          <w:p w14:paraId="0D3B1466"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100 %</w:t>
            </w:r>
          </w:p>
        </w:tc>
        <w:tc>
          <w:tcPr>
            <w:tcW w:w="900" w:type="dxa"/>
            <w:tcBorders>
              <w:bottom w:val="single" w:sz="12" w:space="0" w:color="auto"/>
            </w:tcBorders>
            <w:shd w:val="clear" w:color="auto" w:fill="auto"/>
            <w:vAlign w:val="bottom"/>
          </w:tcPr>
          <w:p w14:paraId="2E8A45C7"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100 %</w:t>
            </w:r>
          </w:p>
        </w:tc>
        <w:tc>
          <w:tcPr>
            <w:tcW w:w="810" w:type="dxa"/>
            <w:tcBorders>
              <w:bottom w:val="single" w:sz="12" w:space="0" w:color="auto"/>
            </w:tcBorders>
            <w:shd w:val="clear" w:color="auto" w:fill="auto"/>
            <w:vAlign w:val="bottom"/>
          </w:tcPr>
          <w:p w14:paraId="09A3AA07"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100 %</w:t>
            </w:r>
          </w:p>
        </w:tc>
        <w:tc>
          <w:tcPr>
            <w:tcW w:w="810" w:type="dxa"/>
            <w:tcBorders>
              <w:bottom w:val="single" w:sz="12" w:space="0" w:color="auto"/>
            </w:tcBorders>
            <w:shd w:val="clear" w:color="auto" w:fill="auto"/>
            <w:vAlign w:val="bottom"/>
          </w:tcPr>
          <w:p w14:paraId="66BE940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100 %</w:t>
            </w:r>
          </w:p>
        </w:tc>
        <w:tc>
          <w:tcPr>
            <w:tcW w:w="810" w:type="dxa"/>
            <w:tcBorders>
              <w:bottom w:val="single" w:sz="12" w:space="0" w:color="auto"/>
            </w:tcBorders>
            <w:shd w:val="clear" w:color="auto" w:fill="auto"/>
            <w:vAlign w:val="bottom"/>
          </w:tcPr>
          <w:p w14:paraId="3840AC73"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97 %</w:t>
            </w:r>
          </w:p>
        </w:tc>
        <w:tc>
          <w:tcPr>
            <w:tcW w:w="720" w:type="dxa"/>
            <w:tcBorders>
              <w:bottom w:val="single" w:sz="12" w:space="0" w:color="auto"/>
            </w:tcBorders>
            <w:shd w:val="clear" w:color="auto" w:fill="auto"/>
            <w:vAlign w:val="bottom"/>
          </w:tcPr>
          <w:p w14:paraId="24249990" w14:textId="77777777" w:rsidR="00DA5647" w:rsidRPr="003E5C34" w:rsidRDefault="00DA5647" w:rsidP="00934B24">
            <w:pPr>
              <w:spacing w:before="40" w:after="40" w:line="210" w:lineRule="exact"/>
              <w:ind w:right="43"/>
              <w:jc w:val="right"/>
              <w:rPr>
                <w:sz w:val="17"/>
                <w:szCs w:val="17"/>
              </w:rPr>
            </w:pPr>
            <w:r w:rsidRPr="003E5C34">
              <w:rPr>
                <w:rFonts w:eastAsia="PMingLiU"/>
                <w:sz w:val="17"/>
                <w:szCs w:val="17"/>
                <w:lang w:val="fr-FR" w:bidi="fr-FR"/>
              </w:rPr>
              <w:t>95 %</w:t>
            </w:r>
          </w:p>
        </w:tc>
      </w:tr>
    </w:tbl>
    <w:p w14:paraId="10933A54" w14:textId="7B3169B3" w:rsidR="00FE615A" w:rsidRPr="003E5C34" w:rsidRDefault="00FE615A" w:rsidP="00FE615A">
      <w:pPr>
        <w:pStyle w:val="SingleTxtG"/>
        <w:spacing w:after="0" w:line="120" w:lineRule="exact"/>
        <w:rPr>
          <w:i/>
          <w:sz w:val="10"/>
          <w:szCs w:val="18"/>
          <w:lang w:val="fr-FR" w:bidi="fr-FR"/>
        </w:rPr>
      </w:pPr>
    </w:p>
    <w:p w14:paraId="1A166057" w14:textId="6D57FF5E" w:rsidR="00DA5647" w:rsidRPr="003E5C34" w:rsidRDefault="00DA5647" w:rsidP="00FE615A">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des statistiques et du recensement.</w:t>
      </w:r>
    </w:p>
    <w:p w14:paraId="63ECAC89" w14:textId="09A3F97C" w:rsidR="00FE615A" w:rsidRPr="003E5C34" w:rsidRDefault="00FE615A" w:rsidP="00FE615A">
      <w:pPr>
        <w:pStyle w:val="FootnoteText"/>
        <w:tabs>
          <w:tab w:val="right" w:pos="1476"/>
          <w:tab w:val="left" w:pos="1548"/>
          <w:tab w:val="right" w:pos="1836"/>
          <w:tab w:val="left" w:pos="1908"/>
        </w:tabs>
        <w:spacing w:line="120" w:lineRule="exact"/>
        <w:ind w:left="1548" w:right="1267" w:hanging="288"/>
        <w:rPr>
          <w:sz w:val="10"/>
          <w:lang w:val="fr-FR" w:bidi="fr-FR"/>
        </w:rPr>
      </w:pPr>
    </w:p>
    <w:p w14:paraId="677AB92D" w14:textId="6DFF8DB0" w:rsidR="00DA5647" w:rsidRPr="003E5C34" w:rsidRDefault="00DA5647" w:rsidP="00FE615A">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Remarque : </w:t>
      </w:r>
      <w:r w:rsidRPr="003E5C34">
        <w:rPr>
          <w:lang w:val="fr-FR" w:bidi="fr-FR"/>
        </w:rPr>
        <w:t>D’après les données publiées par le Bureau des statistiques et du recensement.</w:t>
      </w:r>
    </w:p>
    <w:p w14:paraId="7FEB7BC4" w14:textId="2F85D395" w:rsidR="0068308A" w:rsidRPr="003E5C34" w:rsidRDefault="0068308A" w:rsidP="0068308A">
      <w:pPr>
        <w:pStyle w:val="SingleTxt"/>
        <w:spacing w:after="0" w:line="120" w:lineRule="exact"/>
        <w:rPr>
          <w:sz w:val="10"/>
          <w:lang w:val="fr-FR" w:eastAsia="zh-TW"/>
        </w:rPr>
      </w:pPr>
    </w:p>
    <w:p w14:paraId="3C12C289" w14:textId="77777777" w:rsidR="0068308A" w:rsidRPr="003E5C34" w:rsidRDefault="0068308A" w:rsidP="0068308A">
      <w:pPr>
        <w:pStyle w:val="SingleTxt"/>
        <w:spacing w:after="0" w:line="120" w:lineRule="exact"/>
        <w:rPr>
          <w:sz w:val="10"/>
          <w:lang w:val="fr-FR" w:eastAsia="zh-TW"/>
        </w:rPr>
      </w:pPr>
    </w:p>
    <w:p w14:paraId="6A1EEFCD" w14:textId="77777777" w:rsidR="00DA5647" w:rsidRPr="003E5C34" w:rsidRDefault="00DA5647" w:rsidP="0068308A">
      <w:pPr>
        <w:pStyle w:val="SingleTxt"/>
        <w:numPr>
          <w:ilvl w:val="0"/>
          <w:numId w:val="46"/>
        </w:numPr>
        <w:spacing w:line="240" w:lineRule="exact"/>
        <w:rPr>
          <w:lang w:val="fr-FR"/>
        </w:rPr>
      </w:pPr>
      <w:r w:rsidRPr="003E5C34">
        <w:rPr>
          <w:lang w:val="fr-FR" w:bidi="fr-FR"/>
        </w:rPr>
        <w:t>À cet égard, il convient toutefois d’évoquer la nouvelle disposition pénale prévue par la loi n</w:t>
      </w:r>
      <w:r w:rsidRPr="003E5C34">
        <w:rPr>
          <w:vertAlign w:val="superscript"/>
          <w:lang w:val="fr-FR" w:bidi="fr-FR"/>
        </w:rPr>
        <w:t>o</w:t>
      </w:r>
      <w:r w:rsidRPr="003E5C34">
        <w:rPr>
          <w:lang w:val="fr-FR" w:bidi="fr-FR"/>
        </w:rPr>
        <w:t xml:space="preserve"> 8/2017. L’article 164-A du Code pénal fait du harcèlement sexuel un crime à part entière. Toute personne qui en force une autre à se soumettre ou à se livrer à des contacts physiques de nature sexuelle, avec elle ou avec un tiers, par l’intermédiaire de parties du corps ou d’objets, encourt une peine maximale pouvant aller jusqu’à un an d’emprisonnement ou 120 jours-amendes, à moins qu’une peine plus lourde ne soit imposée en vertu d’une autre disposition juridique. Le </w:t>
      </w:r>
      <w:r w:rsidRPr="003E5C34">
        <w:rPr>
          <w:lang w:val="fr-FR" w:bidi="fr-FR"/>
        </w:rPr>
        <w:lastRenderedPageBreak/>
        <w:t>contrevenant peut également faire l’objet de mesures disciplinaires et de poursuites civiles.</w:t>
      </w:r>
    </w:p>
    <w:p w14:paraId="3FE2805C" w14:textId="77777777" w:rsidR="00DA5647" w:rsidRPr="003E5C34" w:rsidRDefault="00DA5647" w:rsidP="0068308A">
      <w:pPr>
        <w:pStyle w:val="SingleTxt"/>
        <w:numPr>
          <w:ilvl w:val="0"/>
          <w:numId w:val="46"/>
        </w:numPr>
        <w:spacing w:line="240" w:lineRule="exact"/>
        <w:rPr>
          <w:lang w:val="fr-FR"/>
        </w:rPr>
      </w:pPr>
      <w:r w:rsidRPr="003E5C34">
        <w:rPr>
          <w:lang w:val="fr-FR" w:bidi="fr-FR"/>
        </w:rPr>
        <w:t>Le Bureau du travail a reçu deux plaintes pour harcèlement sexuel sur le lieu de travail, toutes deux en 2013. Les affaires, impliquant deux victimes de sexe féminin, ont été jugées non fondées après enquête.</w:t>
      </w:r>
    </w:p>
    <w:p w14:paraId="6F63310C"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Le Bureau du travail a mené de nombreuses actions, et notamment des campagnes de sensibilisation, pour prévenir les situations discriminatoires sur le lieu de travail. Des informations relatives aux droits et aux intérêts des travailleuses prévus par la loi (concernant la grossesse, le mariage et les congés de maternité) ont été largement diffusées auprès du public par le biais de courtes vidéos, d’une application mobile, de </w:t>
      </w:r>
      <w:r w:rsidRPr="003E5C34">
        <w:rPr>
          <w:i/>
          <w:lang w:val="fr-FR" w:bidi="fr-FR"/>
        </w:rPr>
        <w:t>WeChat</w:t>
      </w:r>
      <w:r w:rsidRPr="003E5C34">
        <w:rPr>
          <w:lang w:val="fr-FR" w:bidi="fr-FR"/>
        </w:rPr>
        <w:t>, de</w:t>
      </w:r>
      <w:r w:rsidRPr="003E5C34">
        <w:rPr>
          <w:i/>
          <w:lang w:val="fr-FR" w:bidi="fr-FR"/>
        </w:rPr>
        <w:t xml:space="preserve"> YouTube</w:t>
      </w:r>
      <w:r w:rsidRPr="003E5C34">
        <w:rPr>
          <w:lang w:val="fr-FR" w:bidi="fr-FR"/>
        </w:rPr>
        <w:t xml:space="preserve">, de spots télévisés et radiophoniques, et de publicités vidéo diffusées dans les bus et dans les halls d’entrée des immeubles résidentiels et commerciaux. Des documents infographiques et des brochures promotionnelles sur les droits des travailleurs sont disponibles en plusieurs langues (chinois, portugais, anglais, vietnamien et indonésien). </w:t>
      </w:r>
    </w:p>
    <w:p w14:paraId="4B5D7B37" w14:textId="77777777" w:rsidR="00DA5647" w:rsidRPr="003E5C34" w:rsidRDefault="00DA5647" w:rsidP="0068308A">
      <w:pPr>
        <w:pStyle w:val="SingleTxt"/>
        <w:numPr>
          <w:ilvl w:val="0"/>
          <w:numId w:val="46"/>
        </w:numPr>
        <w:spacing w:line="240" w:lineRule="exact"/>
        <w:rPr>
          <w:lang w:val="fr-FR"/>
        </w:rPr>
      </w:pPr>
      <w:r w:rsidRPr="003E5C34">
        <w:rPr>
          <w:lang w:val="fr-FR" w:bidi="fr-FR"/>
        </w:rPr>
        <w:t>Plus spécifiquement, entre 2014 et 2017, le Bureau du travail a organisé, en partenariat avec diverses administrations et associations, une série de rencontres entre employeurs et travailleurs consacrées aux droits des travailleuses, comprenant des analyses de cas et des débats (dans différentes langues). Au cours de cette période, les 96 rencontres organisées ont mobilisé 5 516 participants.</w:t>
      </w:r>
    </w:p>
    <w:p w14:paraId="5C4CCF83" w14:textId="77777777" w:rsidR="00DA5647" w:rsidRPr="003E5C34" w:rsidRDefault="00DA5647" w:rsidP="0068308A">
      <w:pPr>
        <w:pStyle w:val="SingleTxt"/>
        <w:numPr>
          <w:ilvl w:val="0"/>
          <w:numId w:val="46"/>
        </w:numPr>
        <w:spacing w:line="240" w:lineRule="exact"/>
        <w:rPr>
          <w:lang w:val="fr-FR"/>
        </w:rPr>
      </w:pPr>
      <w:r w:rsidRPr="003E5C34">
        <w:rPr>
          <w:lang w:val="fr-FR" w:bidi="fr-FR"/>
        </w:rPr>
        <w:t>Il convient par ailleurs de souligner que le Bureau du travail fournit également des conseils en matière de législation du travail, notamment sur les droits et obligations des travailleuses. Il met ainsi à disposition un répondeur vocal interactif fonctionnant 24 heures sur 24, un service de téléassistance pour les questions liées au travail (en cantonais, putonghua, portugais et anglais) ainsi qu’un système de demande de renseignements par courrier électronique. Ces services sont offerts gratuitement aux employeurs et aux travailleurs.</w:t>
      </w:r>
    </w:p>
    <w:p w14:paraId="09C1A8F6" w14:textId="77777777" w:rsidR="00DA5647" w:rsidRPr="003E5C34" w:rsidRDefault="00DA5647" w:rsidP="0068308A">
      <w:pPr>
        <w:pStyle w:val="SingleTxt"/>
        <w:numPr>
          <w:ilvl w:val="0"/>
          <w:numId w:val="46"/>
        </w:numPr>
        <w:spacing w:line="240" w:lineRule="exact"/>
        <w:rPr>
          <w:lang w:val="fr-FR"/>
        </w:rPr>
      </w:pPr>
      <w:r w:rsidRPr="003E5C34">
        <w:rPr>
          <w:lang w:val="fr-FR" w:bidi="fr-FR"/>
        </w:rPr>
        <w:t>Le Bureau du travail poursuit ses efforts d’organisation de formations techniques et professionnelles en vue de créer de nouvelles possibilités d’emploi et de reconversion des travailleurs, quel que soit leur genre. Il convient d’observer que, même s’il n’existe pas de programmes de formation spécifiquement destinés aux femmes, celles-ci plébiscitent un certain nombre de ces formations, en particulier les formations professionnelles dédiées aux séniors, la formation destinée aux professionnels du secteur du jeu, le programme de formation destiné aux employés de maison, ou encore le plan de formation pour les pêcheurs dans le cadre du moratoire sur la pêche.</w:t>
      </w:r>
    </w:p>
    <w:p w14:paraId="657BAD12" w14:textId="36BDDF95" w:rsidR="00DA5647" w:rsidRPr="003E5C34" w:rsidRDefault="00DA5647" w:rsidP="0068308A">
      <w:pPr>
        <w:pStyle w:val="SingleTxt"/>
        <w:numPr>
          <w:ilvl w:val="0"/>
          <w:numId w:val="46"/>
        </w:numPr>
        <w:spacing w:line="240" w:lineRule="exact"/>
      </w:pPr>
      <w:r w:rsidRPr="003E5C34">
        <w:rPr>
          <w:lang w:val="fr-FR" w:bidi="fr-FR"/>
        </w:rPr>
        <w:t>Pour améliorer les compétences professionnelles des résidents et leurs possibilités d’emploi, le Bureau du travail a organisé, entre 2010 et 2017, des stages de formation préalable à l’emploi et des sessions de formation continue qui ont permis aux participants d’entrer sur le marché du travail. Les données afférentes sont présentées ci-après.</w:t>
      </w:r>
    </w:p>
    <w:p w14:paraId="2D371A7E" w14:textId="36001290" w:rsidR="0068308A" w:rsidRPr="003E5C34" w:rsidRDefault="0068308A" w:rsidP="0068308A">
      <w:pPr>
        <w:pStyle w:val="SingleTxt"/>
        <w:spacing w:after="0" w:line="120" w:lineRule="exact"/>
        <w:rPr>
          <w:sz w:val="10"/>
        </w:rPr>
      </w:pPr>
    </w:p>
    <w:tbl>
      <w:tblPr>
        <w:tblW w:w="8694" w:type="dxa"/>
        <w:tblInd w:w="1134" w:type="dxa"/>
        <w:tblLayout w:type="fixed"/>
        <w:tblCellMar>
          <w:left w:w="0" w:type="dxa"/>
          <w:right w:w="0" w:type="dxa"/>
        </w:tblCellMar>
        <w:tblLook w:val="04A0" w:firstRow="1" w:lastRow="0" w:firstColumn="1" w:lastColumn="0" w:noHBand="0" w:noVBand="1"/>
      </w:tblPr>
      <w:tblGrid>
        <w:gridCol w:w="1116"/>
        <w:gridCol w:w="2068"/>
        <w:gridCol w:w="992"/>
        <w:gridCol w:w="540"/>
        <w:gridCol w:w="630"/>
        <w:gridCol w:w="630"/>
        <w:gridCol w:w="630"/>
        <w:gridCol w:w="540"/>
        <w:gridCol w:w="540"/>
        <w:gridCol w:w="540"/>
        <w:gridCol w:w="468"/>
      </w:tblGrid>
      <w:tr w:rsidR="00DA5647" w:rsidRPr="003E5C34" w14:paraId="5322B4F2" w14:textId="77777777" w:rsidTr="00D82A14">
        <w:trPr>
          <w:cantSplit/>
          <w:tblHeader/>
        </w:trPr>
        <w:tc>
          <w:tcPr>
            <w:tcW w:w="8694" w:type="dxa"/>
            <w:gridSpan w:val="11"/>
            <w:tcBorders>
              <w:top w:val="single" w:sz="4" w:space="0" w:color="auto"/>
              <w:bottom w:val="single" w:sz="4" w:space="0" w:color="auto"/>
            </w:tcBorders>
            <w:shd w:val="clear" w:color="auto" w:fill="auto"/>
            <w:vAlign w:val="bottom"/>
          </w:tcPr>
          <w:p w14:paraId="54AB8539" w14:textId="77777777" w:rsidR="00DA5647" w:rsidRPr="003E5C34" w:rsidRDefault="00DA5647" w:rsidP="00934B24">
            <w:pPr>
              <w:spacing w:before="81" w:after="81" w:line="160" w:lineRule="exact"/>
              <w:ind w:right="43"/>
              <w:rPr>
                <w:rFonts w:eastAsia="PMingLiU"/>
                <w:i/>
                <w:sz w:val="16"/>
                <w:lang w:val="fr-FR" w:eastAsia="zh-TW"/>
              </w:rPr>
            </w:pPr>
            <w:r w:rsidRPr="003E5C34">
              <w:rPr>
                <w:rFonts w:eastAsia="PMingLiU"/>
                <w:i/>
                <w:sz w:val="16"/>
                <w:lang w:val="fr-FR" w:bidi="fr-FR"/>
              </w:rPr>
              <w:lastRenderedPageBreak/>
              <w:t>Nombre de personnes ayant bénéficié des stages de formation professionnelle du Bureau du travail</w:t>
            </w:r>
          </w:p>
        </w:tc>
      </w:tr>
      <w:tr w:rsidR="00DA5647" w:rsidRPr="003E5C34" w14:paraId="5931FEFD" w14:textId="77777777" w:rsidTr="00D82A14">
        <w:trPr>
          <w:cantSplit/>
          <w:tblHeader/>
        </w:trPr>
        <w:tc>
          <w:tcPr>
            <w:tcW w:w="3184" w:type="dxa"/>
            <w:gridSpan w:val="2"/>
            <w:vMerge w:val="restart"/>
            <w:tcBorders>
              <w:top w:val="single" w:sz="4" w:space="0" w:color="auto"/>
            </w:tcBorders>
            <w:shd w:val="clear" w:color="auto" w:fill="auto"/>
            <w:vAlign w:val="bottom"/>
            <w:hideMark/>
          </w:tcPr>
          <w:p w14:paraId="75848E90" w14:textId="77777777" w:rsidR="00DA5647" w:rsidRPr="003E5C34" w:rsidRDefault="00DA5647" w:rsidP="00934B24">
            <w:pPr>
              <w:spacing w:before="81" w:after="81" w:line="160" w:lineRule="exact"/>
              <w:ind w:right="43"/>
              <w:rPr>
                <w:rFonts w:eastAsia="PMingLiU"/>
                <w:i/>
                <w:sz w:val="16"/>
                <w:szCs w:val="16"/>
                <w:lang w:val="en-US"/>
              </w:rPr>
            </w:pPr>
            <w:r w:rsidRPr="003E5C34">
              <w:rPr>
                <w:rFonts w:eastAsia="PMingLiU"/>
                <w:i/>
                <w:sz w:val="16"/>
                <w:szCs w:val="16"/>
                <w:lang w:val="fr-FR" w:bidi="fr-FR"/>
              </w:rPr>
              <w:t>Stages/programmes de formation</w:t>
            </w:r>
          </w:p>
        </w:tc>
        <w:tc>
          <w:tcPr>
            <w:tcW w:w="992" w:type="dxa"/>
            <w:vMerge w:val="restart"/>
            <w:tcBorders>
              <w:top w:val="single" w:sz="4" w:space="0" w:color="auto"/>
            </w:tcBorders>
            <w:shd w:val="clear" w:color="auto" w:fill="auto"/>
            <w:noWrap/>
            <w:vAlign w:val="bottom"/>
            <w:hideMark/>
          </w:tcPr>
          <w:p w14:paraId="795E24AB" w14:textId="77777777" w:rsidR="00DA5647" w:rsidRPr="003E5C34" w:rsidRDefault="00DA5647" w:rsidP="002237EC">
            <w:pPr>
              <w:spacing w:before="81" w:after="81" w:line="160" w:lineRule="exact"/>
              <w:ind w:left="144" w:right="43"/>
              <w:rPr>
                <w:rFonts w:eastAsia="PMingLiU"/>
                <w:i/>
                <w:sz w:val="16"/>
                <w:szCs w:val="16"/>
                <w:lang w:val="en-US"/>
              </w:rPr>
            </w:pPr>
            <w:r w:rsidRPr="003E5C34">
              <w:rPr>
                <w:rFonts w:eastAsia="PMingLiU"/>
                <w:i/>
                <w:sz w:val="16"/>
                <w:szCs w:val="16"/>
                <w:lang w:val="fr-FR" w:bidi="fr-FR"/>
              </w:rPr>
              <w:t>Genre</w:t>
            </w:r>
          </w:p>
        </w:tc>
        <w:tc>
          <w:tcPr>
            <w:tcW w:w="4518" w:type="dxa"/>
            <w:gridSpan w:val="8"/>
            <w:tcBorders>
              <w:top w:val="single" w:sz="4" w:space="0" w:color="auto"/>
              <w:bottom w:val="single" w:sz="4" w:space="0" w:color="auto"/>
            </w:tcBorders>
            <w:shd w:val="clear" w:color="auto" w:fill="auto"/>
            <w:noWrap/>
            <w:hideMark/>
          </w:tcPr>
          <w:p w14:paraId="2BB1A5CA" w14:textId="77777777" w:rsidR="00DA5647" w:rsidRPr="003E5C34" w:rsidRDefault="00DA5647" w:rsidP="00934B24">
            <w:pPr>
              <w:spacing w:before="81" w:after="81" w:line="160" w:lineRule="exact"/>
              <w:ind w:right="43"/>
              <w:jc w:val="center"/>
              <w:rPr>
                <w:rFonts w:eastAsia="PMingLiU"/>
                <w:i/>
                <w:sz w:val="16"/>
                <w:szCs w:val="16"/>
                <w:lang w:val="en-US"/>
              </w:rPr>
            </w:pPr>
            <w:r w:rsidRPr="003E5C34">
              <w:rPr>
                <w:rFonts w:eastAsia="PMingLiU"/>
                <w:i/>
                <w:sz w:val="16"/>
                <w:szCs w:val="16"/>
                <w:lang w:val="fr-FR" w:bidi="fr-FR"/>
              </w:rPr>
              <w:t>Année</w:t>
            </w:r>
          </w:p>
        </w:tc>
      </w:tr>
      <w:tr w:rsidR="00DA5647" w:rsidRPr="003E5C34" w14:paraId="5A2C443A" w14:textId="77777777" w:rsidTr="0058249E">
        <w:trPr>
          <w:cantSplit/>
          <w:tblHeader/>
        </w:trPr>
        <w:tc>
          <w:tcPr>
            <w:tcW w:w="3184" w:type="dxa"/>
            <w:gridSpan w:val="2"/>
            <w:vMerge/>
            <w:tcBorders>
              <w:bottom w:val="single" w:sz="12" w:space="0" w:color="auto"/>
            </w:tcBorders>
            <w:shd w:val="clear" w:color="auto" w:fill="auto"/>
            <w:hideMark/>
          </w:tcPr>
          <w:p w14:paraId="6E100A1F" w14:textId="77777777" w:rsidR="00DA5647" w:rsidRPr="003E5C34" w:rsidRDefault="00DA5647" w:rsidP="00934B24">
            <w:pPr>
              <w:spacing w:before="81" w:after="81" w:line="160" w:lineRule="exact"/>
              <w:ind w:right="43"/>
              <w:rPr>
                <w:rFonts w:eastAsia="PMingLiU"/>
                <w:i/>
                <w:sz w:val="16"/>
                <w:szCs w:val="16"/>
                <w:lang w:val="en-US"/>
              </w:rPr>
            </w:pPr>
          </w:p>
        </w:tc>
        <w:tc>
          <w:tcPr>
            <w:tcW w:w="992" w:type="dxa"/>
            <w:vMerge/>
            <w:tcBorders>
              <w:bottom w:val="single" w:sz="12" w:space="0" w:color="auto"/>
            </w:tcBorders>
            <w:shd w:val="clear" w:color="auto" w:fill="auto"/>
            <w:hideMark/>
          </w:tcPr>
          <w:p w14:paraId="78613BC6" w14:textId="77777777" w:rsidR="00DA5647" w:rsidRPr="003E5C34" w:rsidRDefault="00DA5647" w:rsidP="00934B24">
            <w:pPr>
              <w:spacing w:before="81" w:after="81" w:line="160" w:lineRule="exact"/>
              <w:ind w:right="43"/>
              <w:rPr>
                <w:rFonts w:eastAsia="PMingLiU"/>
                <w:i/>
                <w:sz w:val="16"/>
                <w:szCs w:val="16"/>
                <w:lang w:val="en-US"/>
              </w:rPr>
            </w:pPr>
          </w:p>
        </w:tc>
        <w:tc>
          <w:tcPr>
            <w:tcW w:w="540" w:type="dxa"/>
            <w:tcBorders>
              <w:bottom w:val="single" w:sz="12" w:space="0" w:color="auto"/>
            </w:tcBorders>
            <w:shd w:val="clear" w:color="auto" w:fill="auto"/>
            <w:noWrap/>
            <w:hideMark/>
          </w:tcPr>
          <w:p w14:paraId="453F0627"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2010</w:t>
            </w:r>
          </w:p>
        </w:tc>
        <w:tc>
          <w:tcPr>
            <w:tcW w:w="630" w:type="dxa"/>
            <w:tcBorders>
              <w:bottom w:val="single" w:sz="12" w:space="0" w:color="auto"/>
            </w:tcBorders>
            <w:shd w:val="clear" w:color="auto" w:fill="auto"/>
            <w:noWrap/>
            <w:hideMark/>
          </w:tcPr>
          <w:p w14:paraId="1DDBDD50"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2011</w:t>
            </w:r>
          </w:p>
        </w:tc>
        <w:tc>
          <w:tcPr>
            <w:tcW w:w="630" w:type="dxa"/>
            <w:tcBorders>
              <w:bottom w:val="single" w:sz="12" w:space="0" w:color="auto"/>
            </w:tcBorders>
            <w:shd w:val="clear" w:color="auto" w:fill="auto"/>
            <w:noWrap/>
            <w:hideMark/>
          </w:tcPr>
          <w:p w14:paraId="16C6030F"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2012</w:t>
            </w:r>
          </w:p>
        </w:tc>
        <w:tc>
          <w:tcPr>
            <w:tcW w:w="630" w:type="dxa"/>
            <w:tcBorders>
              <w:bottom w:val="single" w:sz="12" w:space="0" w:color="auto"/>
            </w:tcBorders>
            <w:shd w:val="clear" w:color="auto" w:fill="auto"/>
            <w:noWrap/>
            <w:hideMark/>
          </w:tcPr>
          <w:p w14:paraId="45700461"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2013</w:t>
            </w:r>
          </w:p>
        </w:tc>
        <w:tc>
          <w:tcPr>
            <w:tcW w:w="540" w:type="dxa"/>
            <w:tcBorders>
              <w:bottom w:val="single" w:sz="12" w:space="0" w:color="auto"/>
            </w:tcBorders>
            <w:shd w:val="clear" w:color="auto" w:fill="auto"/>
            <w:noWrap/>
            <w:hideMark/>
          </w:tcPr>
          <w:p w14:paraId="7564E456"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2014</w:t>
            </w:r>
          </w:p>
        </w:tc>
        <w:tc>
          <w:tcPr>
            <w:tcW w:w="540" w:type="dxa"/>
            <w:tcBorders>
              <w:bottom w:val="single" w:sz="12" w:space="0" w:color="auto"/>
            </w:tcBorders>
            <w:shd w:val="clear" w:color="auto" w:fill="auto"/>
            <w:noWrap/>
            <w:hideMark/>
          </w:tcPr>
          <w:p w14:paraId="3A98B50C"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2015</w:t>
            </w:r>
          </w:p>
        </w:tc>
        <w:tc>
          <w:tcPr>
            <w:tcW w:w="540" w:type="dxa"/>
            <w:tcBorders>
              <w:bottom w:val="single" w:sz="12" w:space="0" w:color="auto"/>
            </w:tcBorders>
            <w:shd w:val="clear" w:color="auto" w:fill="auto"/>
            <w:noWrap/>
            <w:hideMark/>
          </w:tcPr>
          <w:p w14:paraId="0F66664D"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2016</w:t>
            </w:r>
          </w:p>
        </w:tc>
        <w:tc>
          <w:tcPr>
            <w:tcW w:w="468" w:type="dxa"/>
            <w:tcBorders>
              <w:bottom w:val="single" w:sz="12" w:space="0" w:color="auto"/>
            </w:tcBorders>
            <w:shd w:val="clear" w:color="auto" w:fill="auto"/>
            <w:noWrap/>
            <w:hideMark/>
          </w:tcPr>
          <w:p w14:paraId="666F62C0" w14:textId="77777777" w:rsidR="00DA5647" w:rsidRPr="003E5C34" w:rsidRDefault="00DA5647" w:rsidP="00934B24">
            <w:pPr>
              <w:spacing w:before="81" w:after="81" w:line="160" w:lineRule="exact"/>
              <w:ind w:right="43"/>
              <w:jc w:val="right"/>
              <w:rPr>
                <w:rFonts w:eastAsia="PMingLiU"/>
                <w:i/>
                <w:sz w:val="16"/>
                <w:szCs w:val="16"/>
                <w:lang w:val="en-US"/>
              </w:rPr>
            </w:pPr>
            <w:r w:rsidRPr="003E5C34">
              <w:rPr>
                <w:rFonts w:eastAsia="PMingLiU"/>
                <w:i/>
                <w:sz w:val="16"/>
                <w:szCs w:val="16"/>
                <w:lang w:val="fr-FR" w:bidi="fr-FR"/>
              </w:rPr>
              <w:t>2017</w:t>
            </w:r>
          </w:p>
        </w:tc>
      </w:tr>
      <w:tr w:rsidR="00A2224C" w:rsidRPr="003E5C34" w14:paraId="359C5931" w14:textId="77777777" w:rsidTr="0058249E">
        <w:trPr>
          <w:cantSplit/>
          <w:trHeight w:hRule="exact" w:val="115"/>
          <w:tblHeader/>
        </w:trPr>
        <w:tc>
          <w:tcPr>
            <w:tcW w:w="1116" w:type="dxa"/>
            <w:shd w:val="clear" w:color="auto" w:fill="auto"/>
          </w:tcPr>
          <w:p w14:paraId="622C8FAC" w14:textId="77777777" w:rsidR="00A2224C" w:rsidRPr="003E5C34" w:rsidRDefault="00A2224C" w:rsidP="00625A8A">
            <w:pPr>
              <w:spacing w:before="40" w:after="40" w:line="220" w:lineRule="exact"/>
              <w:rPr>
                <w:rFonts w:eastAsia="PMingLiU"/>
                <w:sz w:val="18"/>
                <w:lang w:val="fr-FR" w:bidi="fr-FR"/>
              </w:rPr>
            </w:pPr>
          </w:p>
        </w:tc>
        <w:tc>
          <w:tcPr>
            <w:tcW w:w="2068" w:type="dxa"/>
            <w:shd w:val="clear" w:color="auto" w:fill="auto"/>
          </w:tcPr>
          <w:p w14:paraId="6290ABC0" w14:textId="77777777" w:rsidR="00A2224C" w:rsidRPr="003E5C34" w:rsidRDefault="00A2224C" w:rsidP="00625A8A">
            <w:pPr>
              <w:spacing w:before="40" w:after="40" w:line="220" w:lineRule="exact"/>
              <w:rPr>
                <w:rFonts w:eastAsia="PMingLiU"/>
                <w:sz w:val="18"/>
                <w:lang w:val="fr-FR" w:bidi="fr-FR"/>
              </w:rPr>
            </w:pPr>
          </w:p>
        </w:tc>
        <w:tc>
          <w:tcPr>
            <w:tcW w:w="992" w:type="dxa"/>
            <w:shd w:val="clear" w:color="auto" w:fill="auto"/>
            <w:noWrap/>
          </w:tcPr>
          <w:p w14:paraId="6319BEAA" w14:textId="77777777" w:rsidR="00A2224C" w:rsidRPr="003E5C34" w:rsidRDefault="00A2224C" w:rsidP="00625A8A">
            <w:pPr>
              <w:spacing w:before="40" w:after="40" w:line="220" w:lineRule="exact"/>
              <w:rPr>
                <w:rFonts w:eastAsia="PMingLiU"/>
                <w:sz w:val="18"/>
                <w:lang w:val="fr-FR" w:bidi="fr-FR"/>
              </w:rPr>
            </w:pPr>
          </w:p>
        </w:tc>
        <w:tc>
          <w:tcPr>
            <w:tcW w:w="540" w:type="dxa"/>
            <w:shd w:val="clear" w:color="auto" w:fill="auto"/>
            <w:noWrap/>
          </w:tcPr>
          <w:p w14:paraId="6DB45865" w14:textId="77777777" w:rsidR="00A2224C" w:rsidRPr="003E5C34" w:rsidRDefault="00A2224C" w:rsidP="0058249E">
            <w:pPr>
              <w:spacing w:before="40" w:after="40" w:line="220" w:lineRule="exact"/>
              <w:jc w:val="right"/>
              <w:rPr>
                <w:rFonts w:eastAsia="PMingLiU"/>
                <w:sz w:val="18"/>
                <w:lang w:val="fr-FR" w:bidi="fr-FR"/>
              </w:rPr>
            </w:pPr>
          </w:p>
        </w:tc>
        <w:tc>
          <w:tcPr>
            <w:tcW w:w="630" w:type="dxa"/>
            <w:shd w:val="clear" w:color="auto" w:fill="auto"/>
            <w:noWrap/>
          </w:tcPr>
          <w:p w14:paraId="3AB01653" w14:textId="77777777" w:rsidR="00A2224C" w:rsidRPr="003E5C34" w:rsidRDefault="00A2224C" w:rsidP="0058249E">
            <w:pPr>
              <w:spacing w:before="40" w:after="40" w:line="220" w:lineRule="exact"/>
              <w:jc w:val="right"/>
              <w:rPr>
                <w:rFonts w:eastAsia="PMingLiU"/>
                <w:sz w:val="18"/>
                <w:lang w:val="fr-FR" w:bidi="fr-FR"/>
              </w:rPr>
            </w:pPr>
          </w:p>
        </w:tc>
        <w:tc>
          <w:tcPr>
            <w:tcW w:w="630" w:type="dxa"/>
            <w:shd w:val="clear" w:color="auto" w:fill="auto"/>
            <w:noWrap/>
          </w:tcPr>
          <w:p w14:paraId="10553CE8" w14:textId="77777777" w:rsidR="00A2224C" w:rsidRPr="003E5C34" w:rsidRDefault="00A2224C" w:rsidP="0058249E">
            <w:pPr>
              <w:spacing w:before="40" w:after="40" w:line="220" w:lineRule="exact"/>
              <w:jc w:val="right"/>
              <w:rPr>
                <w:rFonts w:eastAsia="PMingLiU"/>
                <w:sz w:val="18"/>
                <w:lang w:val="fr-FR" w:bidi="fr-FR"/>
              </w:rPr>
            </w:pPr>
          </w:p>
        </w:tc>
        <w:tc>
          <w:tcPr>
            <w:tcW w:w="630" w:type="dxa"/>
            <w:shd w:val="clear" w:color="auto" w:fill="auto"/>
            <w:noWrap/>
          </w:tcPr>
          <w:p w14:paraId="310E4016" w14:textId="77777777" w:rsidR="00A2224C" w:rsidRPr="003E5C34" w:rsidRDefault="00A2224C" w:rsidP="0058249E">
            <w:pPr>
              <w:spacing w:before="40" w:after="40" w:line="220" w:lineRule="exact"/>
              <w:jc w:val="right"/>
              <w:rPr>
                <w:rFonts w:eastAsia="PMingLiU"/>
                <w:sz w:val="18"/>
                <w:lang w:val="fr-FR" w:bidi="fr-FR"/>
              </w:rPr>
            </w:pPr>
          </w:p>
        </w:tc>
        <w:tc>
          <w:tcPr>
            <w:tcW w:w="540" w:type="dxa"/>
            <w:shd w:val="clear" w:color="auto" w:fill="auto"/>
            <w:noWrap/>
          </w:tcPr>
          <w:p w14:paraId="0ABD617D" w14:textId="77777777" w:rsidR="00A2224C" w:rsidRPr="003E5C34" w:rsidRDefault="00A2224C" w:rsidP="0058249E">
            <w:pPr>
              <w:spacing w:before="40" w:after="40" w:line="220" w:lineRule="exact"/>
              <w:jc w:val="right"/>
              <w:rPr>
                <w:rFonts w:eastAsia="PMingLiU"/>
                <w:sz w:val="18"/>
                <w:lang w:val="fr-FR" w:bidi="fr-FR"/>
              </w:rPr>
            </w:pPr>
          </w:p>
        </w:tc>
        <w:tc>
          <w:tcPr>
            <w:tcW w:w="540" w:type="dxa"/>
            <w:shd w:val="clear" w:color="auto" w:fill="auto"/>
            <w:noWrap/>
          </w:tcPr>
          <w:p w14:paraId="1E51B58E" w14:textId="77777777" w:rsidR="00A2224C" w:rsidRPr="003E5C34" w:rsidRDefault="00A2224C" w:rsidP="0058249E">
            <w:pPr>
              <w:spacing w:before="40" w:after="40" w:line="220" w:lineRule="exact"/>
              <w:jc w:val="right"/>
              <w:rPr>
                <w:rFonts w:eastAsia="PMingLiU"/>
                <w:sz w:val="18"/>
                <w:lang w:val="fr-FR" w:bidi="fr-FR"/>
              </w:rPr>
            </w:pPr>
          </w:p>
        </w:tc>
        <w:tc>
          <w:tcPr>
            <w:tcW w:w="540" w:type="dxa"/>
            <w:shd w:val="clear" w:color="auto" w:fill="auto"/>
            <w:noWrap/>
          </w:tcPr>
          <w:p w14:paraId="3FAEC474" w14:textId="77777777" w:rsidR="00A2224C" w:rsidRPr="003E5C34" w:rsidRDefault="00A2224C" w:rsidP="0058249E">
            <w:pPr>
              <w:spacing w:before="40" w:after="40" w:line="220" w:lineRule="exact"/>
              <w:jc w:val="right"/>
              <w:rPr>
                <w:rFonts w:eastAsia="PMingLiU"/>
                <w:sz w:val="18"/>
                <w:lang w:val="fr-FR" w:bidi="fr-FR"/>
              </w:rPr>
            </w:pPr>
          </w:p>
        </w:tc>
        <w:tc>
          <w:tcPr>
            <w:tcW w:w="468" w:type="dxa"/>
            <w:shd w:val="clear" w:color="auto" w:fill="auto"/>
            <w:noWrap/>
          </w:tcPr>
          <w:p w14:paraId="2EB37500" w14:textId="77777777" w:rsidR="00A2224C" w:rsidRPr="003E5C34" w:rsidRDefault="00A2224C" w:rsidP="0058249E">
            <w:pPr>
              <w:spacing w:before="40" w:after="40" w:line="220" w:lineRule="exact"/>
              <w:jc w:val="right"/>
              <w:rPr>
                <w:rFonts w:eastAsia="PMingLiU"/>
                <w:sz w:val="18"/>
                <w:lang w:val="fr-FR" w:bidi="fr-FR"/>
              </w:rPr>
            </w:pPr>
          </w:p>
        </w:tc>
      </w:tr>
      <w:tr w:rsidR="00DA5647" w:rsidRPr="003E5C34" w14:paraId="5656E119" w14:textId="77777777" w:rsidTr="0058249E">
        <w:trPr>
          <w:cantSplit/>
        </w:trPr>
        <w:tc>
          <w:tcPr>
            <w:tcW w:w="1116" w:type="dxa"/>
            <w:vMerge w:val="restart"/>
            <w:shd w:val="clear" w:color="auto" w:fill="auto"/>
            <w:hideMark/>
          </w:tcPr>
          <w:p w14:paraId="6F425529" w14:textId="77777777" w:rsidR="00DA5647" w:rsidRPr="003E5C34" w:rsidRDefault="00DA5647" w:rsidP="00934B24">
            <w:pPr>
              <w:keepNext/>
              <w:spacing w:before="40" w:after="40" w:line="220" w:lineRule="exact"/>
              <w:rPr>
                <w:rFonts w:eastAsia="PMingLiU"/>
                <w:sz w:val="17"/>
                <w:szCs w:val="17"/>
                <w:lang w:val="en-US"/>
              </w:rPr>
            </w:pPr>
            <w:r w:rsidRPr="003E5C34">
              <w:rPr>
                <w:rFonts w:eastAsia="PMingLiU"/>
                <w:sz w:val="17"/>
                <w:szCs w:val="17"/>
                <w:lang w:val="fr-FR" w:bidi="fr-FR"/>
              </w:rPr>
              <w:t>Formation préalable à l’emploi</w:t>
            </w:r>
          </w:p>
        </w:tc>
        <w:tc>
          <w:tcPr>
            <w:tcW w:w="2068" w:type="dxa"/>
            <w:vMerge w:val="restart"/>
            <w:shd w:val="clear" w:color="auto" w:fill="auto"/>
            <w:hideMark/>
          </w:tcPr>
          <w:p w14:paraId="5EC9FBE8" w14:textId="77777777" w:rsidR="00DA5647" w:rsidRPr="003E5C34" w:rsidRDefault="00DA5647" w:rsidP="00934B24">
            <w:pPr>
              <w:keepNext/>
              <w:spacing w:before="40" w:after="40" w:line="220" w:lineRule="exact"/>
              <w:ind w:left="144" w:right="43"/>
              <w:rPr>
                <w:rFonts w:eastAsia="PMingLiU"/>
                <w:sz w:val="17"/>
                <w:szCs w:val="17"/>
                <w:lang w:val="en-US"/>
              </w:rPr>
            </w:pPr>
            <w:r w:rsidRPr="003E5C34">
              <w:rPr>
                <w:rFonts w:eastAsia="PMingLiU"/>
                <w:sz w:val="17"/>
                <w:szCs w:val="17"/>
                <w:lang w:val="fr-FR" w:bidi="fr-FR"/>
              </w:rPr>
              <w:t>Formation en apprentissage</w:t>
            </w:r>
          </w:p>
        </w:tc>
        <w:tc>
          <w:tcPr>
            <w:tcW w:w="992" w:type="dxa"/>
            <w:shd w:val="clear" w:color="auto" w:fill="auto"/>
            <w:noWrap/>
            <w:hideMark/>
          </w:tcPr>
          <w:p w14:paraId="05D1D06C" w14:textId="77777777" w:rsidR="00DA5647" w:rsidRPr="003E5C34" w:rsidRDefault="00DA5647" w:rsidP="00934B24">
            <w:pPr>
              <w:keepNext/>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5D356A3E"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174</w:t>
            </w:r>
          </w:p>
        </w:tc>
        <w:tc>
          <w:tcPr>
            <w:tcW w:w="630" w:type="dxa"/>
            <w:shd w:val="clear" w:color="auto" w:fill="auto"/>
            <w:noWrap/>
            <w:hideMark/>
          </w:tcPr>
          <w:p w14:paraId="6539B067"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177</w:t>
            </w:r>
          </w:p>
        </w:tc>
        <w:tc>
          <w:tcPr>
            <w:tcW w:w="630" w:type="dxa"/>
            <w:shd w:val="clear" w:color="auto" w:fill="auto"/>
            <w:noWrap/>
            <w:hideMark/>
          </w:tcPr>
          <w:p w14:paraId="71313E20"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151</w:t>
            </w:r>
          </w:p>
        </w:tc>
        <w:tc>
          <w:tcPr>
            <w:tcW w:w="630" w:type="dxa"/>
            <w:shd w:val="clear" w:color="auto" w:fill="auto"/>
            <w:noWrap/>
            <w:hideMark/>
          </w:tcPr>
          <w:p w14:paraId="0929423F"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135</w:t>
            </w:r>
          </w:p>
        </w:tc>
        <w:tc>
          <w:tcPr>
            <w:tcW w:w="540" w:type="dxa"/>
            <w:shd w:val="clear" w:color="auto" w:fill="auto"/>
            <w:noWrap/>
            <w:hideMark/>
          </w:tcPr>
          <w:p w14:paraId="0EDF1EAA"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93</w:t>
            </w:r>
          </w:p>
        </w:tc>
        <w:tc>
          <w:tcPr>
            <w:tcW w:w="540" w:type="dxa"/>
            <w:shd w:val="clear" w:color="auto" w:fill="auto"/>
            <w:noWrap/>
            <w:hideMark/>
          </w:tcPr>
          <w:p w14:paraId="20A826F1"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95</w:t>
            </w:r>
          </w:p>
        </w:tc>
        <w:tc>
          <w:tcPr>
            <w:tcW w:w="540" w:type="dxa"/>
            <w:shd w:val="clear" w:color="auto" w:fill="auto"/>
            <w:noWrap/>
            <w:hideMark/>
          </w:tcPr>
          <w:p w14:paraId="6DEAB474"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80</w:t>
            </w:r>
          </w:p>
        </w:tc>
        <w:tc>
          <w:tcPr>
            <w:tcW w:w="468" w:type="dxa"/>
            <w:shd w:val="clear" w:color="auto" w:fill="auto"/>
            <w:noWrap/>
            <w:hideMark/>
          </w:tcPr>
          <w:p w14:paraId="6019BC3A"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85</w:t>
            </w:r>
          </w:p>
        </w:tc>
      </w:tr>
      <w:tr w:rsidR="00DA5647" w:rsidRPr="003E5C34" w14:paraId="7CBC7D17" w14:textId="77777777" w:rsidTr="0058249E">
        <w:trPr>
          <w:cantSplit/>
        </w:trPr>
        <w:tc>
          <w:tcPr>
            <w:tcW w:w="1116" w:type="dxa"/>
            <w:vMerge/>
            <w:shd w:val="clear" w:color="auto" w:fill="auto"/>
            <w:hideMark/>
          </w:tcPr>
          <w:p w14:paraId="5E0668BA" w14:textId="77777777" w:rsidR="00DA5647" w:rsidRPr="003E5C34" w:rsidRDefault="00DA5647" w:rsidP="00934B24">
            <w:pPr>
              <w:keepNext/>
              <w:spacing w:before="40" w:after="40" w:line="220" w:lineRule="exact"/>
              <w:rPr>
                <w:rFonts w:eastAsia="PMingLiU"/>
                <w:sz w:val="17"/>
                <w:szCs w:val="17"/>
                <w:lang w:val="en-US"/>
              </w:rPr>
            </w:pPr>
          </w:p>
        </w:tc>
        <w:tc>
          <w:tcPr>
            <w:tcW w:w="2068" w:type="dxa"/>
            <w:vMerge/>
            <w:shd w:val="clear" w:color="auto" w:fill="auto"/>
            <w:hideMark/>
          </w:tcPr>
          <w:p w14:paraId="36EC8FF2" w14:textId="77777777" w:rsidR="00DA5647" w:rsidRPr="003E5C34" w:rsidRDefault="00DA5647" w:rsidP="00934B24">
            <w:pPr>
              <w:keepNext/>
              <w:spacing w:before="40" w:after="40" w:line="220" w:lineRule="exact"/>
              <w:ind w:left="144" w:right="43"/>
              <w:rPr>
                <w:rFonts w:eastAsia="PMingLiU"/>
                <w:sz w:val="17"/>
                <w:szCs w:val="17"/>
                <w:lang w:val="en-US"/>
              </w:rPr>
            </w:pPr>
          </w:p>
        </w:tc>
        <w:tc>
          <w:tcPr>
            <w:tcW w:w="992" w:type="dxa"/>
            <w:shd w:val="clear" w:color="auto" w:fill="auto"/>
            <w:noWrap/>
            <w:hideMark/>
          </w:tcPr>
          <w:p w14:paraId="2C5B11BB" w14:textId="77777777" w:rsidR="00DA5647" w:rsidRPr="003E5C34" w:rsidRDefault="00DA5647" w:rsidP="00934B24">
            <w:pPr>
              <w:keepNext/>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3CC3EC1B"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630" w:type="dxa"/>
            <w:shd w:val="clear" w:color="auto" w:fill="auto"/>
            <w:noWrap/>
            <w:hideMark/>
          </w:tcPr>
          <w:p w14:paraId="434591FD"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630" w:type="dxa"/>
            <w:shd w:val="clear" w:color="auto" w:fill="auto"/>
            <w:noWrap/>
            <w:hideMark/>
          </w:tcPr>
          <w:p w14:paraId="5EFE6A01"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w:t>
            </w:r>
          </w:p>
        </w:tc>
        <w:tc>
          <w:tcPr>
            <w:tcW w:w="630" w:type="dxa"/>
            <w:shd w:val="clear" w:color="auto" w:fill="auto"/>
            <w:noWrap/>
            <w:hideMark/>
          </w:tcPr>
          <w:p w14:paraId="6135930F"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1</w:t>
            </w:r>
          </w:p>
        </w:tc>
        <w:tc>
          <w:tcPr>
            <w:tcW w:w="540" w:type="dxa"/>
            <w:shd w:val="clear" w:color="auto" w:fill="auto"/>
            <w:noWrap/>
            <w:hideMark/>
          </w:tcPr>
          <w:p w14:paraId="5F579976"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3EA73D1A"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2</w:t>
            </w:r>
          </w:p>
        </w:tc>
        <w:tc>
          <w:tcPr>
            <w:tcW w:w="540" w:type="dxa"/>
            <w:shd w:val="clear" w:color="auto" w:fill="auto"/>
            <w:noWrap/>
            <w:hideMark/>
          </w:tcPr>
          <w:p w14:paraId="30DFE43D"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4</w:t>
            </w:r>
          </w:p>
        </w:tc>
        <w:tc>
          <w:tcPr>
            <w:tcW w:w="468" w:type="dxa"/>
            <w:shd w:val="clear" w:color="auto" w:fill="auto"/>
            <w:noWrap/>
            <w:hideMark/>
          </w:tcPr>
          <w:p w14:paraId="1843D12D" w14:textId="77777777" w:rsidR="00DA5647" w:rsidRPr="003E5C34" w:rsidRDefault="00DA5647" w:rsidP="00934B24">
            <w:pPr>
              <w:keepNext/>
              <w:spacing w:before="40" w:after="40" w:line="220" w:lineRule="exact"/>
              <w:jc w:val="right"/>
              <w:rPr>
                <w:rFonts w:eastAsia="PMingLiU"/>
                <w:sz w:val="17"/>
                <w:szCs w:val="17"/>
                <w:lang w:val="en-US"/>
              </w:rPr>
            </w:pPr>
            <w:r w:rsidRPr="003E5C34">
              <w:rPr>
                <w:rFonts w:eastAsia="PMingLiU"/>
                <w:sz w:val="17"/>
                <w:szCs w:val="17"/>
                <w:lang w:val="fr-FR" w:bidi="fr-FR"/>
              </w:rPr>
              <w:t>8</w:t>
            </w:r>
          </w:p>
        </w:tc>
      </w:tr>
      <w:tr w:rsidR="0051123D" w:rsidRPr="003E5C34" w14:paraId="58A033F2" w14:textId="77777777" w:rsidTr="0058249E">
        <w:trPr>
          <w:cantSplit/>
        </w:trPr>
        <w:tc>
          <w:tcPr>
            <w:tcW w:w="1116" w:type="dxa"/>
            <w:vMerge/>
            <w:shd w:val="clear" w:color="auto" w:fill="auto"/>
            <w:hideMark/>
          </w:tcPr>
          <w:p w14:paraId="6617E213" w14:textId="77777777" w:rsidR="0051123D" w:rsidRPr="003E5C34" w:rsidRDefault="0051123D" w:rsidP="0051123D">
            <w:pPr>
              <w:keepNext/>
              <w:spacing w:before="40" w:after="40" w:line="220" w:lineRule="exact"/>
              <w:rPr>
                <w:rFonts w:eastAsia="PMingLiU"/>
                <w:sz w:val="17"/>
                <w:szCs w:val="17"/>
                <w:lang w:val="en-US"/>
              </w:rPr>
            </w:pPr>
          </w:p>
        </w:tc>
        <w:tc>
          <w:tcPr>
            <w:tcW w:w="2068" w:type="dxa"/>
            <w:vMerge w:val="restart"/>
            <w:shd w:val="clear" w:color="auto" w:fill="auto"/>
            <w:hideMark/>
          </w:tcPr>
          <w:p w14:paraId="3D48E385" w14:textId="77777777" w:rsidR="0051123D" w:rsidRPr="003E5C34" w:rsidRDefault="0051123D" w:rsidP="0051123D">
            <w:pPr>
              <w:keepNext/>
              <w:spacing w:before="40" w:after="40" w:line="220" w:lineRule="exact"/>
              <w:ind w:left="144" w:right="43"/>
              <w:rPr>
                <w:rFonts w:eastAsia="PMingLiU"/>
                <w:sz w:val="17"/>
                <w:szCs w:val="17"/>
                <w:lang w:val="en-US"/>
              </w:rPr>
            </w:pPr>
            <w:r w:rsidRPr="003E5C34">
              <w:rPr>
                <w:rFonts w:eastAsia="PMingLiU"/>
                <w:sz w:val="17"/>
                <w:szCs w:val="17"/>
                <w:lang w:val="fr-FR" w:bidi="fr-FR"/>
              </w:rPr>
              <w:t>Formation professionnelle qualifiante</w:t>
            </w:r>
          </w:p>
        </w:tc>
        <w:tc>
          <w:tcPr>
            <w:tcW w:w="992" w:type="dxa"/>
            <w:shd w:val="clear" w:color="auto" w:fill="auto"/>
            <w:noWrap/>
            <w:hideMark/>
          </w:tcPr>
          <w:p w14:paraId="304D3F62" w14:textId="77777777" w:rsidR="0051123D" w:rsidRPr="003E5C34" w:rsidRDefault="0051123D" w:rsidP="0051123D">
            <w:pPr>
              <w:keepNext/>
              <w:keepLines/>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1E8552D1" w14:textId="77777777" w:rsidR="0051123D" w:rsidRPr="003E5C34" w:rsidRDefault="0051123D" w:rsidP="0051123D">
            <w:pPr>
              <w:keepNext/>
              <w:keepLines/>
              <w:spacing w:before="40" w:after="40" w:line="220" w:lineRule="exact"/>
              <w:jc w:val="right"/>
              <w:rPr>
                <w:rFonts w:eastAsia="PMingLiU"/>
                <w:sz w:val="17"/>
                <w:szCs w:val="17"/>
                <w:lang w:val="en-US"/>
              </w:rPr>
            </w:pPr>
            <w:r w:rsidRPr="003E5C34">
              <w:rPr>
                <w:rFonts w:eastAsia="PMingLiU"/>
                <w:sz w:val="17"/>
                <w:szCs w:val="17"/>
                <w:lang w:val="fr-FR" w:bidi="fr-FR"/>
              </w:rPr>
              <w:t>35</w:t>
            </w:r>
          </w:p>
        </w:tc>
        <w:tc>
          <w:tcPr>
            <w:tcW w:w="630" w:type="dxa"/>
            <w:shd w:val="clear" w:color="auto" w:fill="auto"/>
            <w:noWrap/>
            <w:hideMark/>
          </w:tcPr>
          <w:p w14:paraId="7BC6E8F3" w14:textId="3C838894" w:rsidR="0051123D" w:rsidRPr="003E5C34" w:rsidRDefault="0051123D" w:rsidP="0051123D">
            <w:pPr>
              <w:keepNext/>
              <w:keepLines/>
              <w:spacing w:before="40" w:after="40" w:line="220" w:lineRule="exact"/>
              <w:jc w:val="right"/>
              <w:rPr>
                <w:rFonts w:eastAsia="PMingLiU"/>
                <w:sz w:val="17"/>
                <w:szCs w:val="17"/>
                <w:lang w:val="en-US"/>
              </w:rPr>
            </w:pPr>
            <w:r>
              <w:rPr>
                <w:sz w:val="17"/>
                <w:lang w:val="fr-FR"/>
              </w:rPr>
              <w:t>–</w:t>
            </w:r>
          </w:p>
        </w:tc>
        <w:tc>
          <w:tcPr>
            <w:tcW w:w="630" w:type="dxa"/>
            <w:shd w:val="clear" w:color="auto" w:fill="auto"/>
            <w:noWrap/>
            <w:hideMark/>
          </w:tcPr>
          <w:p w14:paraId="18E3A7FE" w14:textId="77777777" w:rsidR="0051123D" w:rsidRPr="003E5C34" w:rsidRDefault="0051123D" w:rsidP="0051123D">
            <w:pPr>
              <w:keepNext/>
              <w:keepLines/>
              <w:spacing w:before="40" w:after="40" w:line="220" w:lineRule="exact"/>
              <w:jc w:val="right"/>
              <w:rPr>
                <w:rFonts w:eastAsia="PMingLiU"/>
                <w:sz w:val="17"/>
                <w:szCs w:val="17"/>
                <w:lang w:val="en-US"/>
              </w:rPr>
            </w:pPr>
            <w:r w:rsidRPr="003E5C34">
              <w:rPr>
                <w:rFonts w:eastAsia="PMingLiU"/>
                <w:sz w:val="17"/>
                <w:szCs w:val="17"/>
                <w:lang w:val="fr-FR" w:bidi="fr-FR"/>
              </w:rPr>
              <w:t>9</w:t>
            </w:r>
          </w:p>
        </w:tc>
        <w:tc>
          <w:tcPr>
            <w:tcW w:w="630" w:type="dxa"/>
            <w:shd w:val="clear" w:color="auto" w:fill="auto"/>
            <w:noWrap/>
            <w:hideMark/>
          </w:tcPr>
          <w:p w14:paraId="70B07C89" w14:textId="5F933C15"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3DA675A0" w14:textId="34B95A46"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35FB5DA8" w14:textId="48B5DD3A"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0744CA67" w14:textId="10DE9B10"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468" w:type="dxa"/>
            <w:shd w:val="clear" w:color="auto" w:fill="auto"/>
            <w:noWrap/>
            <w:hideMark/>
          </w:tcPr>
          <w:p w14:paraId="7515991F" w14:textId="0F9762D6"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r>
      <w:tr w:rsidR="0051123D" w:rsidRPr="003E5C34" w14:paraId="05FBE186" w14:textId="77777777" w:rsidTr="0058249E">
        <w:trPr>
          <w:cantSplit/>
        </w:trPr>
        <w:tc>
          <w:tcPr>
            <w:tcW w:w="1116" w:type="dxa"/>
            <w:vMerge/>
            <w:shd w:val="clear" w:color="auto" w:fill="auto"/>
            <w:hideMark/>
          </w:tcPr>
          <w:p w14:paraId="14F5A428"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2EA752D2"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64211648" w14:textId="77777777" w:rsidR="0051123D" w:rsidRPr="003E5C34" w:rsidRDefault="0051123D" w:rsidP="0051123D">
            <w:pPr>
              <w:keepNext/>
              <w:keepLines/>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6460B9BF" w14:textId="77777777" w:rsidR="0051123D" w:rsidRPr="003E5C34" w:rsidRDefault="0051123D" w:rsidP="0051123D">
            <w:pPr>
              <w:keepNext/>
              <w:keepLines/>
              <w:spacing w:before="40" w:after="40" w:line="220" w:lineRule="exact"/>
              <w:jc w:val="right"/>
              <w:rPr>
                <w:rFonts w:eastAsia="PMingLiU"/>
                <w:sz w:val="17"/>
                <w:szCs w:val="17"/>
                <w:lang w:val="en-US"/>
              </w:rPr>
            </w:pPr>
            <w:r w:rsidRPr="003E5C34">
              <w:rPr>
                <w:rFonts w:eastAsia="PMingLiU"/>
                <w:sz w:val="17"/>
                <w:szCs w:val="17"/>
                <w:lang w:val="fr-FR" w:bidi="fr-FR"/>
              </w:rPr>
              <w:t>45</w:t>
            </w:r>
          </w:p>
        </w:tc>
        <w:tc>
          <w:tcPr>
            <w:tcW w:w="630" w:type="dxa"/>
            <w:shd w:val="clear" w:color="auto" w:fill="auto"/>
            <w:noWrap/>
            <w:hideMark/>
          </w:tcPr>
          <w:p w14:paraId="6DC2BC4F" w14:textId="2445B6D5" w:rsidR="0051123D" w:rsidRPr="003E5C34" w:rsidRDefault="0051123D" w:rsidP="0051123D">
            <w:pPr>
              <w:keepNext/>
              <w:keepLines/>
              <w:spacing w:before="40" w:after="40" w:line="220" w:lineRule="exact"/>
              <w:jc w:val="right"/>
              <w:rPr>
                <w:rFonts w:eastAsia="PMingLiU"/>
                <w:sz w:val="17"/>
                <w:szCs w:val="17"/>
                <w:lang w:val="en-US"/>
              </w:rPr>
            </w:pPr>
            <w:r>
              <w:rPr>
                <w:sz w:val="17"/>
                <w:lang w:val="fr-FR"/>
              </w:rPr>
              <w:t>–</w:t>
            </w:r>
          </w:p>
        </w:tc>
        <w:tc>
          <w:tcPr>
            <w:tcW w:w="630" w:type="dxa"/>
            <w:shd w:val="clear" w:color="auto" w:fill="auto"/>
            <w:noWrap/>
            <w:hideMark/>
          </w:tcPr>
          <w:p w14:paraId="62BF206D" w14:textId="77777777" w:rsidR="0051123D" w:rsidRPr="003E5C34" w:rsidRDefault="0051123D" w:rsidP="0051123D">
            <w:pPr>
              <w:keepNext/>
              <w:keepLines/>
              <w:spacing w:before="40" w:after="40" w:line="220" w:lineRule="exact"/>
              <w:jc w:val="right"/>
              <w:rPr>
                <w:rFonts w:eastAsia="PMingLiU"/>
                <w:sz w:val="17"/>
                <w:szCs w:val="17"/>
                <w:lang w:val="en-US"/>
              </w:rPr>
            </w:pPr>
            <w:r w:rsidRPr="003E5C34">
              <w:rPr>
                <w:rFonts w:eastAsia="PMingLiU"/>
                <w:sz w:val="17"/>
                <w:szCs w:val="17"/>
                <w:lang w:val="fr-FR" w:bidi="fr-FR"/>
              </w:rPr>
              <w:t>11</w:t>
            </w:r>
          </w:p>
        </w:tc>
        <w:tc>
          <w:tcPr>
            <w:tcW w:w="630" w:type="dxa"/>
            <w:shd w:val="clear" w:color="auto" w:fill="auto"/>
            <w:noWrap/>
            <w:hideMark/>
          </w:tcPr>
          <w:p w14:paraId="594BEE02" w14:textId="54A28A40"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50F69898" w14:textId="498A0F5D"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1F48DF34" w14:textId="65524235"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540" w:type="dxa"/>
            <w:shd w:val="clear" w:color="auto" w:fill="auto"/>
            <w:noWrap/>
            <w:hideMark/>
          </w:tcPr>
          <w:p w14:paraId="49A79B84" w14:textId="6A4427C2"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c>
          <w:tcPr>
            <w:tcW w:w="468" w:type="dxa"/>
            <w:shd w:val="clear" w:color="auto" w:fill="auto"/>
            <w:noWrap/>
            <w:hideMark/>
          </w:tcPr>
          <w:p w14:paraId="3E05F7B0" w14:textId="410B9F27" w:rsidR="0051123D" w:rsidRPr="003E5C34" w:rsidRDefault="0051123D" w:rsidP="0051123D">
            <w:pPr>
              <w:keepNext/>
              <w:keepLines/>
              <w:spacing w:before="40" w:after="40" w:line="220" w:lineRule="exact"/>
              <w:jc w:val="right"/>
              <w:rPr>
                <w:rFonts w:eastAsia="PMingLiU"/>
                <w:sz w:val="17"/>
                <w:szCs w:val="17"/>
                <w:lang w:val="en-US"/>
              </w:rPr>
            </w:pPr>
            <w:r w:rsidRPr="00A62D5D">
              <w:rPr>
                <w:sz w:val="17"/>
                <w:lang w:val="fr-FR"/>
              </w:rPr>
              <w:t>–</w:t>
            </w:r>
          </w:p>
        </w:tc>
      </w:tr>
      <w:tr w:rsidR="0051123D" w:rsidRPr="003E5C34" w14:paraId="7145D1AB" w14:textId="77777777" w:rsidTr="0058249E">
        <w:trPr>
          <w:cantSplit/>
        </w:trPr>
        <w:tc>
          <w:tcPr>
            <w:tcW w:w="1116" w:type="dxa"/>
            <w:vMerge/>
            <w:shd w:val="clear" w:color="auto" w:fill="auto"/>
            <w:hideMark/>
          </w:tcPr>
          <w:p w14:paraId="2B078934"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5B275A38"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Programme de formation destiné aux apprentis techniciens</w:t>
            </w:r>
          </w:p>
        </w:tc>
        <w:tc>
          <w:tcPr>
            <w:tcW w:w="992" w:type="dxa"/>
            <w:shd w:val="clear" w:color="auto" w:fill="auto"/>
            <w:noWrap/>
            <w:hideMark/>
          </w:tcPr>
          <w:p w14:paraId="0FBCF761"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5F6B0054" w14:textId="4777E8A9" w:rsidR="0051123D" w:rsidRPr="003E5C34" w:rsidRDefault="0051123D" w:rsidP="0051123D">
            <w:pPr>
              <w:spacing w:before="40" w:after="40" w:line="220" w:lineRule="exact"/>
              <w:jc w:val="right"/>
              <w:rPr>
                <w:rFonts w:eastAsia="PMingLiU"/>
                <w:sz w:val="17"/>
                <w:szCs w:val="17"/>
                <w:lang w:val="en-US"/>
              </w:rPr>
            </w:pPr>
            <w:r w:rsidRPr="00F56E68">
              <w:rPr>
                <w:sz w:val="17"/>
                <w:lang w:val="fr-FR"/>
              </w:rPr>
              <w:t>–</w:t>
            </w:r>
          </w:p>
        </w:tc>
        <w:tc>
          <w:tcPr>
            <w:tcW w:w="630" w:type="dxa"/>
            <w:shd w:val="clear" w:color="auto" w:fill="auto"/>
            <w:noWrap/>
            <w:hideMark/>
          </w:tcPr>
          <w:p w14:paraId="26F88A4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39</w:t>
            </w:r>
          </w:p>
        </w:tc>
        <w:tc>
          <w:tcPr>
            <w:tcW w:w="630" w:type="dxa"/>
            <w:shd w:val="clear" w:color="auto" w:fill="auto"/>
            <w:noWrap/>
            <w:hideMark/>
          </w:tcPr>
          <w:p w14:paraId="27DDB7FC"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39</w:t>
            </w:r>
          </w:p>
        </w:tc>
        <w:tc>
          <w:tcPr>
            <w:tcW w:w="630" w:type="dxa"/>
            <w:shd w:val="clear" w:color="auto" w:fill="auto"/>
            <w:noWrap/>
            <w:hideMark/>
          </w:tcPr>
          <w:p w14:paraId="7FE8117D"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38</w:t>
            </w:r>
          </w:p>
        </w:tc>
        <w:tc>
          <w:tcPr>
            <w:tcW w:w="540" w:type="dxa"/>
            <w:shd w:val="clear" w:color="auto" w:fill="auto"/>
            <w:noWrap/>
            <w:hideMark/>
          </w:tcPr>
          <w:p w14:paraId="04F3EB8A"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30</w:t>
            </w:r>
          </w:p>
        </w:tc>
        <w:tc>
          <w:tcPr>
            <w:tcW w:w="540" w:type="dxa"/>
            <w:shd w:val="clear" w:color="auto" w:fill="auto"/>
            <w:noWrap/>
            <w:hideMark/>
          </w:tcPr>
          <w:p w14:paraId="1C9FBBD1"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11</w:t>
            </w:r>
          </w:p>
        </w:tc>
        <w:tc>
          <w:tcPr>
            <w:tcW w:w="540" w:type="dxa"/>
            <w:shd w:val="clear" w:color="auto" w:fill="auto"/>
            <w:noWrap/>
            <w:hideMark/>
          </w:tcPr>
          <w:p w14:paraId="36F4FA9F" w14:textId="751B1AEA" w:rsidR="0051123D" w:rsidRPr="003E5C34" w:rsidRDefault="0051123D" w:rsidP="0051123D">
            <w:pPr>
              <w:spacing w:before="40" w:after="40" w:line="220" w:lineRule="exact"/>
              <w:jc w:val="right"/>
              <w:rPr>
                <w:rFonts w:eastAsia="PMingLiU"/>
                <w:sz w:val="17"/>
                <w:szCs w:val="17"/>
                <w:lang w:val="en-US"/>
              </w:rPr>
            </w:pPr>
            <w:r w:rsidRPr="00E67D8A">
              <w:rPr>
                <w:sz w:val="17"/>
                <w:lang w:val="fr-FR"/>
              </w:rPr>
              <w:t>–</w:t>
            </w:r>
          </w:p>
        </w:tc>
        <w:tc>
          <w:tcPr>
            <w:tcW w:w="468" w:type="dxa"/>
            <w:shd w:val="clear" w:color="auto" w:fill="auto"/>
            <w:noWrap/>
            <w:hideMark/>
          </w:tcPr>
          <w:p w14:paraId="6F3F7A5A" w14:textId="2F31F439" w:rsidR="0051123D" w:rsidRPr="003E5C34" w:rsidRDefault="0051123D" w:rsidP="0051123D">
            <w:pPr>
              <w:spacing w:before="40" w:after="40" w:line="220" w:lineRule="exact"/>
              <w:jc w:val="right"/>
              <w:rPr>
                <w:rFonts w:eastAsia="PMingLiU"/>
                <w:sz w:val="17"/>
                <w:szCs w:val="17"/>
                <w:lang w:val="en-US"/>
              </w:rPr>
            </w:pPr>
            <w:r w:rsidRPr="00E67D8A">
              <w:rPr>
                <w:sz w:val="17"/>
                <w:lang w:val="fr-FR"/>
              </w:rPr>
              <w:t>–</w:t>
            </w:r>
          </w:p>
        </w:tc>
      </w:tr>
      <w:tr w:rsidR="0051123D" w:rsidRPr="003E5C34" w14:paraId="6138C94E" w14:textId="77777777" w:rsidTr="0058249E">
        <w:trPr>
          <w:cantSplit/>
        </w:trPr>
        <w:tc>
          <w:tcPr>
            <w:tcW w:w="1116" w:type="dxa"/>
            <w:vMerge/>
            <w:shd w:val="clear" w:color="auto" w:fill="auto"/>
            <w:hideMark/>
          </w:tcPr>
          <w:p w14:paraId="1E897A72"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1B2B1B7E"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5FCA6D77"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73D64D03" w14:textId="5F59E198" w:rsidR="0051123D" w:rsidRPr="003E5C34" w:rsidRDefault="0051123D" w:rsidP="0051123D">
            <w:pPr>
              <w:spacing w:before="40" w:after="40" w:line="220" w:lineRule="exact"/>
              <w:jc w:val="right"/>
              <w:rPr>
                <w:rFonts w:eastAsia="PMingLiU"/>
                <w:sz w:val="17"/>
                <w:szCs w:val="17"/>
                <w:lang w:val="en-US"/>
              </w:rPr>
            </w:pPr>
            <w:r w:rsidRPr="00F56E68">
              <w:rPr>
                <w:sz w:val="17"/>
                <w:lang w:val="fr-FR"/>
              </w:rPr>
              <w:t>–</w:t>
            </w:r>
          </w:p>
        </w:tc>
        <w:tc>
          <w:tcPr>
            <w:tcW w:w="630" w:type="dxa"/>
            <w:shd w:val="clear" w:color="auto" w:fill="auto"/>
            <w:noWrap/>
            <w:hideMark/>
          </w:tcPr>
          <w:p w14:paraId="7F5563AC"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w:t>
            </w:r>
          </w:p>
        </w:tc>
        <w:tc>
          <w:tcPr>
            <w:tcW w:w="630" w:type="dxa"/>
            <w:shd w:val="clear" w:color="auto" w:fill="auto"/>
            <w:noWrap/>
            <w:hideMark/>
          </w:tcPr>
          <w:p w14:paraId="09DDB9CB"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630" w:type="dxa"/>
            <w:shd w:val="clear" w:color="auto" w:fill="auto"/>
            <w:noWrap/>
            <w:hideMark/>
          </w:tcPr>
          <w:p w14:paraId="1A2D6169"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59FEC99E"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1E898F63"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1E4E8C67" w14:textId="75CD1FEB" w:rsidR="0051123D" w:rsidRPr="003E5C34" w:rsidRDefault="0051123D" w:rsidP="0051123D">
            <w:pPr>
              <w:spacing w:before="40" w:after="40" w:line="220" w:lineRule="exact"/>
              <w:jc w:val="right"/>
              <w:rPr>
                <w:rFonts w:eastAsia="PMingLiU"/>
                <w:sz w:val="17"/>
                <w:szCs w:val="17"/>
                <w:lang w:val="en-US"/>
              </w:rPr>
            </w:pPr>
            <w:r w:rsidRPr="00E67D8A">
              <w:rPr>
                <w:sz w:val="17"/>
                <w:lang w:val="fr-FR"/>
              </w:rPr>
              <w:t>–</w:t>
            </w:r>
          </w:p>
        </w:tc>
        <w:tc>
          <w:tcPr>
            <w:tcW w:w="468" w:type="dxa"/>
            <w:shd w:val="clear" w:color="auto" w:fill="auto"/>
            <w:noWrap/>
            <w:hideMark/>
          </w:tcPr>
          <w:p w14:paraId="466D112D" w14:textId="16AEFBFA" w:rsidR="0051123D" w:rsidRPr="003E5C34" w:rsidRDefault="0051123D" w:rsidP="0051123D">
            <w:pPr>
              <w:spacing w:before="40" w:after="40" w:line="220" w:lineRule="exact"/>
              <w:jc w:val="right"/>
              <w:rPr>
                <w:rFonts w:eastAsia="PMingLiU"/>
                <w:sz w:val="17"/>
                <w:szCs w:val="17"/>
                <w:lang w:val="en-US"/>
              </w:rPr>
            </w:pPr>
            <w:r w:rsidRPr="00E67D8A">
              <w:rPr>
                <w:sz w:val="17"/>
                <w:lang w:val="fr-FR"/>
              </w:rPr>
              <w:t>–</w:t>
            </w:r>
          </w:p>
        </w:tc>
      </w:tr>
      <w:tr w:rsidR="00DA5647" w:rsidRPr="003E5C34" w14:paraId="65C7F4D0" w14:textId="77777777" w:rsidTr="0058249E">
        <w:trPr>
          <w:cantSplit/>
        </w:trPr>
        <w:tc>
          <w:tcPr>
            <w:tcW w:w="1116" w:type="dxa"/>
            <w:vMerge w:val="restart"/>
            <w:shd w:val="clear" w:color="auto" w:fill="auto"/>
            <w:hideMark/>
          </w:tcPr>
          <w:p w14:paraId="5A8FACFF" w14:textId="77777777" w:rsidR="00DA5647" w:rsidRPr="003E5C34" w:rsidRDefault="00DA5647" w:rsidP="0058249E">
            <w:pPr>
              <w:spacing w:before="40" w:after="40" w:line="220" w:lineRule="exact"/>
              <w:rPr>
                <w:rFonts w:eastAsia="PMingLiU"/>
                <w:sz w:val="17"/>
                <w:szCs w:val="17"/>
                <w:lang w:val="en-US"/>
              </w:rPr>
            </w:pPr>
            <w:r w:rsidRPr="003E5C34">
              <w:rPr>
                <w:rFonts w:eastAsia="PMingLiU"/>
                <w:sz w:val="17"/>
                <w:szCs w:val="17"/>
                <w:lang w:val="fr-FR" w:bidi="fr-FR"/>
              </w:rPr>
              <w:t>Formation continue</w:t>
            </w:r>
          </w:p>
        </w:tc>
        <w:tc>
          <w:tcPr>
            <w:tcW w:w="2068" w:type="dxa"/>
            <w:vMerge w:val="restart"/>
            <w:shd w:val="clear" w:color="auto" w:fill="auto"/>
            <w:hideMark/>
          </w:tcPr>
          <w:p w14:paraId="54EC8F8C"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Valorisation des acquis</w:t>
            </w:r>
          </w:p>
        </w:tc>
        <w:tc>
          <w:tcPr>
            <w:tcW w:w="992" w:type="dxa"/>
            <w:shd w:val="clear" w:color="auto" w:fill="auto"/>
            <w:noWrap/>
            <w:hideMark/>
          </w:tcPr>
          <w:p w14:paraId="124BD0B1"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0191E02F"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1 832</w:t>
            </w:r>
          </w:p>
        </w:tc>
        <w:tc>
          <w:tcPr>
            <w:tcW w:w="630" w:type="dxa"/>
            <w:shd w:val="clear" w:color="auto" w:fill="auto"/>
            <w:noWrap/>
            <w:hideMark/>
          </w:tcPr>
          <w:p w14:paraId="5452224C"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1 414</w:t>
            </w:r>
          </w:p>
        </w:tc>
        <w:tc>
          <w:tcPr>
            <w:tcW w:w="630" w:type="dxa"/>
            <w:shd w:val="clear" w:color="auto" w:fill="auto"/>
            <w:noWrap/>
            <w:hideMark/>
          </w:tcPr>
          <w:p w14:paraId="6DFA926D"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1 193</w:t>
            </w:r>
          </w:p>
        </w:tc>
        <w:tc>
          <w:tcPr>
            <w:tcW w:w="630" w:type="dxa"/>
            <w:shd w:val="clear" w:color="auto" w:fill="auto"/>
            <w:noWrap/>
            <w:hideMark/>
          </w:tcPr>
          <w:p w14:paraId="40D05C94"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2 266</w:t>
            </w:r>
          </w:p>
        </w:tc>
        <w:tc>
          <w:tcPr>
            <w:tcW w:w="540" w:type="dxa"/>
            <w:shd w:val="clear" w:color="auto" w:fill="auto"/>
            <w:noWrap/>
            <w:hideMark/>
          </w:tcPr>
          <w:p w14:paraId="147C72B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1 959</w:t>
            </w:r>
          </w:p>
        </w:tc>
        <w:tc>
          <w:tcPr>
            <w:tcW w:w="540" w:type="dxa"/>
            <w:shd w:val="clear" w:color="auto" w:fill="auto"/>
            <w:noWrap/>
            <w:hideMark/>
          </w:tcPr>
          <w:p w14:paraId="05495489"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2 616</w:t>
            </w:r>
          </w:p>
        </w:tc>
        <w:tc>
          <w:tcPr>
            <w:tcW w:w="540" w:type="dxa"/>
            <w:shd w:val="clear" w:color="auto" w:fill="auto"/>
            <w:noWrap/>
            <w:hideMark/>
          </w:tcPr>
          <w:p w14:paraId="693CC9E2"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2 551</w:t>
            </w:r>
          </w:p>
        </w:tc>
        <w:tc>
          <w:tcPr>
            <w:tcW w:w="468" w:type="dxa"/>
            <w:shd w:val="clear" w:color="auto" w:fill="auto"/>
            <w:noWrap/>
            <w:hideMark/>
          </w:tcPr>
          <w:p w14:paraId="5C19D331"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1 515</w:t>
            </w:r>
          </w:p>
        </w:tc>
      </w:tr>
      <w:tr w:rsidR="00DA5647" w:rsidRPr="003E5C34" w14:paraId="0BA908CA" w14:textId="77777777" w:rsidTr="0058249E">
        <w:trPr>
          <w:cantSplit/>
        </w:trPr>
        <w:tc>
          <w:tcPr>
            <w:tcW w:w="1116" w:type="dxa"/>
            <w:vMerge/>
            <w:shd w:val="clear" w:color="auto" w:fill="auto"/>
            <w:hideMark/>
          </w:tcPr>
          <w:p w14:paraId="4307ACA0" w14:textId="77777777" w:rsidR="00DA5647" w:rsidRPr="003E5C34" w:rsidRDefault="00DA5647" w:rsidP="0058249E">
            <w:pPr>
              <w:spacing w:before="40" w:after="40" w:line="220" w:lineRule="exact"/>
              <w:rPr>
                <w:rFonts w:eastAsia="PMingLiU"/>
                <w:sz w:val="17"/>
                <w:szCs w:val="17"/>
                <w:lang w:val="en-US"/>
              </w:rPr>
            </w:pPr>
          </w:p>
        </w:tc>
        <w:tc>
          <w:tcPr>
            <w:tcW w:w="2068" w:type="dxa"/>
            <w:vMerge/>
            <w:shd w:val="clear" w:color="auto" w:fill="auto"/>
            <w:hideMark/>
          </w:tcPr>
          <w:p w14:paraId="18764088" w14:textId="77777777" w:rsidR="00DA5647" w:rsidRPr="003E5C34" w:rsidRDefault="00DA5647" w:rsidP="0058249E">
            <w:pPr>
              <w:spacing w:before="40" w:after="40" w:line="220" w:lineRule="exact"/>
              <w:ind w:left="144" w:right="43"/>
              <w:rPr>
                <w:rFonts w:eastAsia="PMingLiU"/>
                <w:sz w:val="17"/>
                <w:szCs w:val="17"/>
                <w:lang w:val="en-US"/>
              </w:rPr>
            </w:pPr>
          </w:p>
        </w:tc>
        <w:tc>
          <w:tcPr>
            <w:tcW w:w="992" w:type="dxa"/>
            <w:shd w:val="clear" w:color="auto" w:fill="auto"/>
            <w:noWrap/>
            <w:hideMark/>
          </w:tcPr>
          <w:p w14:paraId="0B96630C"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23627B5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1 537</w:t>
            </w:r>
          </w:p>
        </w:tc>
        <w:tc>
          <w:tcPr>
            <w:tcW w:w="630" w:type="dxa"/>
            <w:shd w:val="clear" w:color="auto" w:fill="auto"/>
            <w:noWrap/>
            <w:hideMark/>
          </w:tcPr>
          <w:p w14:paraId="142239A8"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563</w:t>
            </w:r>
          </w:p>
        </w:tc>
        <w:tc>
          <w:tcPr>
            <w:tcW w:w="630" w:type="dxa"/>
            <w:shd w:val="clear" w:color="auto" w:fill="auto"/>
            <w:noWrap/>
            <w:hideMark/>
          </w:tcPr>
          <w:p w14:paraId="000AAA57"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961</w:t>
            </w:r>
          </w:p>
        </w:tc>
        <w:tc>
          <w:tcPr>
            <w:tcW w:w="630" w:type="dxa"/>
            <w:shd w:val="clear" w:color="auto" w:fill="auto"/>
            <w:noWrap/>
            <w:hideMark/>
          </w:tcPr>
          <w:p w14:paraId="343589F2"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1 815</w:t>
            </w:r>
          </w:p>
        </w:tc>
        <w:tc>
          <w:tcPr>
            <w:tcW w:w="540" w:type="dxa"/>
            <w:shd w:val="clear" w:color="auto" w:fill="auto"/>
            <w:noWrap/>
            <w:hideMark/>
          </w:tcPr>
          <w:p w14:paraId="04F9E78E"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615</w:t>
            </w:r>
          </w:p>
        </w:tc>
        <w:tc>
          <w:tcPr>
            <w:tcW w:w="540" w:type="dxa"/>
            <w:shd w:val="clear" w:color="auto" w:fill="auto"/>
            <w:noWrap/>
            <w:hideMark/>
          </w:tcPr>
          <w:p w14:paraId="0234DD26"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2 046</w:t>
            </w:r>
          </w:p>
        </w:tc>
        <w:tc>
          <w:tcPr>
            <w:tcW w:w="540" w:type="dxa"/>
            <w:shd w:val="clear" w:color="auto" w:fill="auto"/>
            <w:noWrap/>
            <w:hideMark/>
          </w:tcPr>
          <w:p w14:paraId="4114B4E0"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1 720</w:t>
            </w:r>
          </w:p>
        </w:tc>
        <w:tc>
          <w:tcPr>
            <w:tcW w:w="468" w:type="dxa"/>
            <w:shd w:val="clear" w:color="auto" w:fill="auto"/>
            <w:noWrap/>
            <w:hideMark/>
          </w:tcPr>
          <w:p w14:paraId="526BC673"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402</w:t>
            </w:r>
          </w:p>
        </w:tc>
      </w:tr>
      <w:tr w:rsidR="0051123D" w:rsidRPr="003E5C34" w14:paraId="638AD468" w14:textId="77777777" w:rsidTr="0058249E">
        <w:trPr>
          <w:cantSplit/>
        </w:trPr>
        <w:tc>
          <w:tcPr>
            <w:tcW w:w="1116" w:type="dxa"/>
            <w:vMerge/>
            <w:shd w:val="clear" w:color="auto" w:fill="auto"/>
            <w:hideMark/>
          </w:tcPr>
          <w:p w14:paraId="6EC2ED25"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47109462"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Programme de reconversion</w:t>
            </w:r>
          </w:p>
        </w:tc>
        <w:tc>
          <w:tcPr>
            <w:tcW w:w="992" w:type="dxa"/>
            <w:shd w:val="clear" w:color="auto" w:fill="auto"/>
            <w:noWrap/>
            <w:hideMark/>
          </w:tcPr>
          <w:p w14:paraId="62195BD3"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01E4A0E5"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10</w:t>
            </w:r>
          </w:p>
        </w:tc>
        <w:tc>
          <w:tcPr>
            <w:tcW w:w="630" w:type="dxa"/>
            <w:shd w:val="clear" w:color="auto" w:fill="auto"/>
            <w:noWrap/>
            <w:hideMark/>
          </w:tcPr>
          <w:p w14:paraId="3AFD329B" w14:textId="09C52425"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630" w:type="dxa"/>
            <w:shd w:val="clear" w:color="auto" w:fill="auto"/>
            <w:noWrap/>
            <w:hideMark/>
          </w:tcPr>
          <w:p w14:paraId="1E8B2DBE" w14:textId="0255C4E3"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630" w:type="dxa"/>
            <w:shd w:val="clear" w:color="auto" w:fill="auto"/>
            <w:noWrap/>
            <w:hideMark/>
          </w:tcPr>
          <w:p w14:paraId="5C669CCD" w14:textId="1C76D6C2"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679A48F3" w14:textId="605C0630"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24ED825F" w14:textId="48E98507"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46AF4629" w14:textId="7F6AEB13"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468" w:type="dxa"/>
            <w:shd w:val="clear" w:color="auto" w:fill="auto"/>
            <w:noWrap/>
            <w:hideMark/>
          </w:tcPr>
          <w:p w14:paraId="4D236FF4" w14:textId="24D34728"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r>
      <w:tr w:rsidR="0051123D" w:rsidRPr="003E5C34" w14:paraId="66F74359" w14:textId="77777777" w:rsidTr="0058249E">
        <w:trPr>
          <w:cantSplit/>
        </w:trPr>
        <w:tc>
          <w:tcPr>
            <w:tcW w:w="1116" w:type="dxa"/>
            <w:vMerge/>
            <w:shd w:val="clear" w:color="auto" w:fill="auto"/>
            <w:hideMark/>
          </w:tcPr>
          <w:p w14:paraId="600381C8"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0196B3FF"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0D83E50D"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17F6EC0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20</w:t>
            </w:r>
          </w:p>
        </w:tc>
        <w:tc>
          <w:tcPr>
            <w:tcW w:w="630" w:type="dxa"/>
            <w:shd w:val="clear" w:color="auto" w:fill="auto"/>
            <w:noWrap/>
            <w:hideMark/>
          </w:tcPr>
          <w:p w14:paraId="76C9B8BF" w14:textId="3C3072B6"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630" w:type="dxa"/>
            <w:shd w:val="clear" w:color="auto" w:fill="auto"/>
            <w:noWrap/>
            <w:hideMark/>
          </w:tcPr>
          <w:p w14:paraId="33C164AC" w14:textId="4B8CA32D"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630" w:type="dxa"/>
            <w:shd w:val="clear" w:color="auto" w:fill="auto"/>
            <w:noWrap/>
            <w:hideMark/>
          </w:tcPr>
          <w:p w14:paraId="1D3FDE4C" w14:textId="6EF01664"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363FCBD9" w14:textId="7DDB4885"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487C0D30" w14:textId="624F0B54"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540" w:type="dxa"/>
            <w:shd w:val="clear" w:color="auto" w:fill="auto"/>
            <w:noWrap/>
            <w:hideMark/>
          </w:tcPr>
          <w:p w14:paraId="5A12BD9B" w14:textId="17386FA1"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c>
          <w:tcPr>
            <w:tcW w:w="468" w:type="dxa"/>
            <w:shd w:val="clear" w:color="auto" w:fill="auto"/>
            <w:noWrap/>
            <w:hideMark/>
          </w:tcPr>
          <w:p w14:paraId="1C00D4FA" w14:textId="162CC06B" w:rsidR="0051123D" w:rsidRPr="003E5C34" w:rsidRDefault="0051123D" w:rsidP="0051123D">
            <w:pPr>
              <w:spacing w:before="40" w:after="40" w:line="220" w:lineRule="exact"/>
              <w:jc w:val="right"/>
              <w:rPr>
                <w:rFonts w:eastAsia="PMingLiU"/>
                <w:sz w:val="17"/>
                <w:szCs w:val="17"/>
                <w:lang w:val="en-US"/>
              </w:rPr>
            </w:pPr>
            <w:r w:rsidRPr="00E01092">
              <w:rPr>
                <w:sz w:val="17"/>
                <w:lang w:val="fr-FR"/>
              </w:rPr>
              <w:t>–</w:t>
            </w:r>
          </w:p>
        </w:tc>
      </w:tr>
      <w:tr w:rsidR="0051123D" w:rsidRPr="003E5C34" w14:paraId="236A924B" w14:textId="77777777" w:rsidTr="0058249E">
        <w:trPr>
          <w:cantSplit/>
        </w:trPr>
        <w:tc>
          <w:tcPr>
            <w:tcW w:w="1116" w:type="dxa"/>
            <w:vMerge/>
            <w:shd w:val="clear" w:color="auto" w:fill="auto"/>
            <w:hideMark/>
          </w:tcPr>
          <w:p w14:paraId="36DFA6F1"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3D143DD3" w14:textId="77777777" w:rsidR="0051123D" w:rsidRPr="003E5C34" w:rsidRDefault="0051123D" w:rsidP="0051123D">
            <w:pPr>
              <w:spacing w:before="40" w:after="40" w:line="220" w:lineRule="exact"/>
              <w:ind w:left="144" w:right="43"/>
              <w:rPr>
                <w:rFonts w:eastAsia="PMingLiU"/>
                <w:sz w:val="17"/>
                <w:szCs w:val="17"/>
                <w:lang w:val="fr-FR" w:eastAsia="zh-TW"/>
              </w:rPr>
            </w:pPr>
            <w:r w:rsidRPr="003E5C34">
              <w:rPr>
                <w:rFonts w:eastAsia="PMingLiU"/>
                <w:sz w:val="17"/>
                <w:szCs w:val="17"/>
                <w:lang w:val="fr-FR" w:bidi="fr-FR"/>
              </w:rPr>
              <w:t>Plan d’aide à l’emploi pour les personnes d’âge mûr</w:t>
            </w:r>
          </w:p>
        </w:tc>
        <w:tc>
          <w:tcPr>
            <w:tcW w:w="992" w:type="dxa"/>
            <w:shd w:val="clear" w:color="auto" w:fill="auto"/>
            <w:noWrap/>
            <w:hideMark/>
          </w:tcPr>
          <w:p w14:paraId="4C948C10"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79CE156E"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930</w:t>
            </w:r>
          </w:p>
        </w:tc>
        <w:tc>
          <w:tcPr>
            <w:tcW w:w="630" w:type="dxa"/>
            <w:shd w:val="clear" w:color="auto" w:fill="auto"/>
            <w:noWrap/>
            <w:hideMark/>
          </w:tcPr>
          <w:p w14:paraId="72191212"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1 189</w:t>
            </w:r>
          </w:p>
        </w:tc>
        <w:tc>
          <w:tcPr>
            <w:tcW w:w="630" w:type="dxa"/>
            <w:shd w:val="clear" w:color="auto" w:fill="auto"/>
            <w:noWrap/>
            <w:hideMark/>
          </w:tcPr>
          <w:p w14:paraId="46D73925"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1 156</w:t>
            </w:r>
          </w:p>
        </w:tc>
        <w:tc>
          <w:tcPr>
            <w:tcW w:w="630" w:type="dxa"/>
            <w:shd w:val="clear" w:color="auto" w:fill="auto"/>
            <w:noWrap/>
            <w:hideMark/>
          </w:tcPr>
          <w:p w14:paraId="49B81CFA"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652</w:t>
            </w:r>
          </w:p>
        </w:tc>
        <w:tc>
          <w:tcPr>
            <w:tcW w:w="540" w:type="dxa"/>
            <w:shd w:val="clear" w:color="auto" w:fill="auto"/>
            <w:noWrap/>
            <w:hideMark/>
          </w:tcPr>
          <w:p w14:paraId="373C892C"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347</w:t>
            </w:r>
          </w:p>
        </w:tc>
        <w:tc>
          <w:tcPr>
            <w:tcW w:w="540" w:type="dxa"/>
            <w:shd w:val="clear" w:color="auto" w:fill="auto"/>
            <w:noWrap/>
          </w:tcPr>
          <w:p w14:paraId="28673B79" w14:textId="736E183E"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540" w:type="dxa"/>
            <w:shd w:val="clear" w:color="auto" w:fill="auto"/>
            <w:noWrap/>
            <w:hideMark/>
          </w:tcPr>
          <w:p w14:paraId="1B61464F" w14:textId="09538BB6"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468" w:type="dxa"/>
            <w:shd w:val="clear" w:color="auto" w:fill="auto"/>
            <w:noWrap/>
            <w:hideMark/>
          </w:tcPr>
          <w:p w14:paraId="7DD304C2" w14:textId="25DC0D93"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r>
      <w:tr w:rsidR="0051123D" w:rsidRPr="003E5C34" w14:paraId="327D215A" w14:textId="77777777" w:rsidTr="0058249E">
        <w:trPr>
          <w:cantSplit/>
        </w:trPr>
        <w:tc>
          <w:tcPr>
            <w:tcW w:w="1116" w:type="dxa"/>
            <w:vMerge/>
            <w:shd w:val="clear" w:color="auto" w:fill="auto"/>
            <w:hideMark/>
          </w:tcPr>
          <w:p w14:paraId="4A7B1EFD"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70609E48"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45A53035"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6D374B6D"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5 495</w:t>
            </w:r>
          </w:p>
        </w:tc>
        <w:tc>
          <w:tcPr>
            <w:tcW w:w="630" w:type="dxa"/>
            <w:shd w:val="clear" w:color="auto" w:fill="auto"/>
            <w:noWrap/>
            <w:hideMark/>
          </w:tcPr>
          <w:p w14:paraId="7D557D32"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6 185</w:t>
            </w:r>
          </w:p>
        </w:tc>
        <w:tc>
          <w:tcPr>
            <w:tcW w:w="630" w:type="dxa"/>
            <w:shd w:val="clear" w:color="auto" w:fill="auto"/>
            <w:noWrap/>
            <w:hideMark/>
          </w:tcPr>
          <w:p w14:paraId="53B0D6E2"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5 173</w:t>
            </w:r>
          </w:p>
        </w:tc>
        <w:tc>
          <w:tcPr>
            <w:tcW w:w="630" w:type="dxa"/>
            <w:shd w:val="clear" w:color="auto" w:fill="auto"/>
            <w:noWrap/>
            <w:hideMark/>
          </w:tcPr>
          <w:p w14:paraId="42306F59"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2 691</w:t>
            </w:r>
          </w:p>
        </w:tc>
        <w:tc>
          <w:tcPr>
            <w:tcW w:w="540" w:type="dxa"/>
            <w:shd w:val="clear" w:color="auto" w:fill="auto"/>
            <w:noWrap/>
            <w:hideMark/>
          </w:tcPr>
          <w:p w14:paraId="572C7B9A"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1 507</w:t>
            </w:r>
          </w:p>
        </w:tc>
        <w:tc>
          <w:tcPr>
            <w:tcW w:w="540" w:type="dxa"/>
            <w:shd w:val="clear" w:color="auto" w:fill="auto"/>
            <w:noWrap/>
          </w:tcPr>
          <w:p w14:paraId="608EADB7" w14:textId="104A03A2"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540" w:type="dxa"/>
            <w:shd w:val="clear" w:color="auto" w:fill="auto"/>
            <w:noWrap/>
            <w:hideMark/>
          </w:tcPr>
          <w:p w14:paraId="5CAB3F76" w14:textId="1EA21C33"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468" w:type="dxa"/>
            <w:shd w:val="clear" w:color="auto" w:fill="auto"/>
            <w:noWrap/>
            <w:hideMark/>
          </w:tcPr>
          <w:p w14:paraId="30AE86FB" w14:textId="01F242F7"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r>
      <w:tr w:rsidR="0051123D" w:rsidRPr="003E5C34" w14:paraId="26DACDDB" w14:textId="77777777" w:rsidTr="0058249E">
        <w:trPr>
          <w:cantSplit/>
        </w:trPr>
        <w:tc>
          <w:tcPr>
            <w:tcW w:w="1116" w:type="dxa"/>
            <w:vMerge/>
            <w:shd w:val="clear" w:color="auto" w:fill="auto"/>
            <w:hideMark/>
          </w:tcPr>
          <w:p w14:paraId="05754F31"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006BC7F2"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Programme de formation en compétences secondaires</w:t>
            </w:r>
          </w:p>
        </w:tc>
        <w:tc>
          <w:tcPr>
            <w:tcW w:w="992" w:type="dxa"/>
            <w:shd w:val="clear" w:color="auto" w:fill="auto"/>
            <w:noWrap/>
            <w:hideMark/>
          </w:tcPr>
          <w:p w14:paraId="41E24AC8"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215BB985"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1 239</w:t>
            </w:r>
          </w:p>
        </w:tc>
        <w:tc>
          <w:tcPr>
            <w:tcW w:w="630" w:type="dxa"/>
            <w:shd w:val="clear" w:color="auto" w:fill="auto"/>
            <w:noWrap/>
            <w:hideMark/>
          </w:tcPr>
          <w:p w14:paraId="56E8E09B"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723</w:t>
            </w:r>
          </w:p>
        </w:tc>
        <w:tc>
          <w:tcPr>
            <w:tcW w:w="630" w:type="dxa"/>
            <w:shd w:val="clear" w:color="auto" w:fill="auto"/>
            <w:noWrap/>
            <w:hideMark/>
          </w:tcPr>
          <w:p w14:paraId="3EFD8A7A"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852</w:t>
            </w:r>
          </w:p>
        </w:tc>
        <w:tc>
          <w:tcPr>
            <w:tcW w:w="630" w:type="dxa"/>
            <w:shd w:val="clear" w:color="auto" w:fill="auto"/>
            <w:noWrap/>
            <w:hideMark/>
          </w:tcPr>
          <w:p w14:paraId="1FB640F1"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750</w:t>
            </w:r>
          </w:p>
        </w:tc>
        <w:tc>
          <w:tcPr>
            <w:tcW w:w="540" w:type="dxa"/>
            <w:shd w:val="clear" w:color="auto" w:fill="auto"/>
            <w:noWrap/>
            <w:hideMark/>
          </w:tcPr>
          <w:p w14:paraId="2DE61021"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382</w:t>
            </w:r>
          </w:p>
        </w:tc>
        <w:tc>
          <w:tcPr>
            <w:tcW w:w="540" w:type="dxa"/>
            <w:shd w:val="clear" w:color="auto" w:fill="auto"/>
            <w:noWrap/>
          </w:tcPr>
          <w:p w14:paraId="6E058CC4" w14:textId="22111D01"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540" w:type="dxa"/>
            <w:shd w:val="clear" w:color="auto" w:fill="auto"/>
            <w:noWrap/>
            <w:hideMark/>
          </w:tcPr>
          <w:p w14:paraId="65F61FAE" w14:textId="1B0F7704"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468" w:type="dxa"/>
            <w:shd w:val="clear" w:color="auto" w:fill="auto"/>
            <w:noWrap/>
            <w:hideMark/>
          </w:tcPr>
          <w:p w14:paraId="2E2A4661" w14:textId="7C2FDC15"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r>
      <w:tr w:rsidR="0051123D" w:rsidRPr="003E5C34" w14:paraId="4660F095" w14:textId="77777777" w:rsidTr="0058249E">
        <w:trPr>
          <w:cantSplit/>
        </w:trPr>
        <w:tc>
          <w:tcPr>
            <w:tcW w:w="1116" w:type="dxa"/>
            <w:vMerge/>
            <w:shd w:val="clear" w:color="auto" w:fill="auto"/>
            <w:hideMark/>
          </w:tcPr>
          <w:p w14:paraId="33182380"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4016B047"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41757846"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5293DF29"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525</w:t>
            </w:r>
          </w:p>
        </w:tc>
        <w:tc>
          <w:tcPr>
            <w:tcW w:w="630" w:type="dxa"/>
            <w:shd w:val="clear" w:color="auto" w:fill="auto"/>
            <w:noWrap/>
            <w:hideMark/>
          </w:tcPr>
          <w:p w14:paraId="0DE4F78C"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390</w:t>
            </w:r>
          </w:p>
        </w:tc>
        <w:tc>
          <w:tcPr>
            <w:tcW w:w="630" w:type="dxa"/>
            <w:shd w:val="clear" w:color="auto" w:fill="auto"/>
            <w:noWrap/>
            <w:hideMark/>
          </w:tcPr>
          <w:p w14:paraId="23F96C8F"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672</w:t>
            </w:r>
          </w:p>
        </w:tc>
        <w:tc>
          <w:tcPr>
            <w:tcW w:w="630" w:type="dxa"/>
            <w:shd w:val="clear" w:color="auto" w:fill="auto"/>
            <w:noWrap/>
            <w:hideMark/>
          </w:tcPr>
          <w:p w14:paraId="32C6745B"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588</w:t>
            </w:r>
          </w:p>
        </w:tc>
        <w:tc>
          <w:tcPr>
            <w:tcW w:w="540" w:type="dxa"/>
            <w:shd w:val="clear" w:color="auto" w:fill="auto"/>
            <w:noWrap/>
            <w:hideMark/>
          </w:tcPr>
          <w:p w14:paraId="026A88B3"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271</w:t>
            </w:r>
          </w:p>
        </w:tc>
        <w:tc>
          <w:tcPr>
            <w:tcW w:w="540" w:type="dxa"/>
            <w:shd w:val="clear" w:color="auto" w:fill="auto"/>
            <w:noWrap/>
          </w:tcPr>
          <w:p w14:paraId="4C0AF300" w14:textId="6113DF29"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540" w:type="dxa"/>
            <w:shd w:val="clear" w:color="auto" w:fill="auto"/>
            <w:noWrap/>
            <w:hideMark/>
          </w:tcPr>
          <w:p w14:paraId="5B1914C7" w14:textId="5AFC0AC1"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c>
          <w:tcPr>
            <w:tcW w:w="468" w:type="dxa"/>
            <w:shd w:val="clear" w:color="auto" w:fill="auto"/>
            <w:noWrap/>
            <w:hideMark/>
          </w:tcPr>
          <w:p w14:paraId="6C3EF599" w14:textId="4EB91F06" w:rsidR="0051123D" w:rsidRPr="003E5C34" w:rsidRDefault="0051123D" w:rsidP="0051123D">
            <w:pPr>
              <w:spacing w:before="40" w:after="40" w:line="220" w:lineRule="exact"/>
              <w:jc w:val="right"/>
              <w:rPr>
                <w:rFonts w:eastAsia="PMingLiU"/>
                <w:sz w:val="17"/>
                <w:szCs w:val="17"/>
                <w:lang w:val="en-US"/>
              </w:rPr>
            </w:pPr>
            <w:r w:rsidRPr="000F26AA">
              <w:rPr>
                <w:sz w:val="17"/>
                <w:lang w:val="fr-FR"/>
              </w:rPr>
              <w:t>–</w:t>
            </w:r>
          </w:p>
        </w:tc>
      </w:tr>
      <w:tr w:rsidR="00DA5647" w:rsidRPr="003E5C34" w14:paraId="75FB744E" w14:textId="77777777" w:rsidTr="0058249E">
        <w:trPr>
          <w:cantSplit/>
        </w:trPr>
        <w:tc>
          <w:tcPr>
            <w:tcW w:w="1116" w:type="dxa"/>
            <w:vMerge/>
            <w:shd w:val="clear" w:color="auto" w:fill="auto"/>
            <w:hideMark/>
          </w:tcPr>
          <w:p w14:paraId="0FFA63AA" w14:textId="77777777" w:rsidR="00DA5647" w:rsidRPr="003E5C34" w:rsidRDefault="00DA5647" w:rsidP="0058249E">
            <w:pPr>
              <w:spacing w:before="40" w:after="40" w:line="220" w:lineRule="exact"/>
              <w:rPr>
                <w:rFonts w:eastAsia="PMingLiU"/>
                <w:sz w:val="17"/>
                <w:szCs w:val="17"/>
                <w:lang w:val="en-US"/>
              </w:rPr>
            </w:pPr>
          </w:p>
        </w:tc>
        <w:tc>
          <w:tcPr>
            <w:tcW w:w="2068" w:type="dxa"/>
            <w:vMerge w:val="restart"/>
            <w:shd w:val="clear" w:color="auto" w:fill="auto"/>
            <w:hideMark/>
          </w:tcPr>
          <w:p w14:paraId="13CE3AF1" w14:textId="77777777" w:rsidR="00DA5647" w:rsidRPr="003E5C34" w:rsidRDefault="00DA5647" w:rsidP="0058249E">
            <w:pPr>
              <w:spacing w:before="40" w:after="40" w:line="220" w:lineRule="exact"/>
              <w:ind w:left="144" w:right="43"/>
              <w:rPr>
                <w:rFonts w:eastAsia="PMingLiU"/>
                <w:sz w:val="17"/>
                <w:szCs w:val="17"/>
                <w:lang w:val="fr-FR"/>
              </w:rPr>
            </w:pPr>
            <w:r w:rsidRPr="003E5C34">
              <w:rPr>
                <w:rFonts w:eastAsia="PMingLiU"/>
                <w:sz w:val="17"/>
                <w:szCs w:val="17"/>
                <w:lang w:val="fr-FR" w:bidi="fr-FR"/>
              </w:rPr>
              <w:t>Plan de formation pour les pêcheurs dans le cadre du moratoire sur la pêche</w:t>
            </w:r>
          </w:p>
        </w:tc>
        <w:tc>
          <w:tcPr>
            <w:tcW w:w="992" w:type="dxa"/>
            <w:shd w:val="clear" w:color="auto" w:fill="auto"/>
            <w:noWrap/>
            <w:hideMark/>
          </w:tcPr>
          <w:p w14:paraId="69B7DC48"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4D8AA0DB"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169</w:t>
            </w:r>
          </w:p>
        </w:tc>
        <w:tc>
          <w:tcPr>
            <w:tcW w:w="630" w:type="dxa"/>
            <w:shd w:val="clear" w:color="auto" w:fill="auto"/>
            <w:noWrap/>
            <w:hideMark/>
          </w:tcPr>
          <w:p w14:paraId="5A49BE3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183</w:t>
            </w:r>
          </w:p>
        </w:tc>
        <w:tc>
          <w:tcPr>
            <w:tcW w:w="630" w:type="dxa"/>
            <w:shd w:val="clear" w:color="auto" w:fill="auto"/>
            <w:noWrap/>
            <w:hideMark/>
          </w:tcPr>
          <w:p w14:paraId="5A12F07D"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174</w:t>
            </w:r>
          </w:p>
        </w:tc>
        <w:tc>
          <w:tcPr>
            <w:tcW w:w="630" w:type="dxa"/>
            <w:shd w:val="clear" w:color="auto" w:fill="auto"/>
            <w:noWrap/>
            <w:hideMark/>
          </w:tcPr>
          <w:p w14:paraId="23A0C13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179</w:t>
            </w:r>
          </w:p>
        </w:tc>
        <w:tc>
          <w:tcPr>
            <w:tcW w:w="540" w:type="dxa"/>
            <w:shd w:val="clear" w:color="auto" w:fill="auto"/>
            <w:noWrap/>
            <w:hideMark/>
          </w:tcPr>
          <w:p w14:paraId="6920C0E7"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167</w:t>
            </w:r>
          </w:p>
        </w:tc>
        <w:tc>
          <w:tcPr>
            <w:tcW w:w="540" w:type="dxa"/>
            <w:shd w:val="clear" w:color="auto" w:fill="auto"/>
            <w:noWrap/>
            <w:hideMark/>
          </w:tcPr>
          <w:p w14:paraId="28955608"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174</w:t>
            </w:r>
          </w:p>
        </w:tc>
        <w:tc>
          <w:tcPr>
            <w:tcW w:w="540" w:type="dxa"/>
            <w:shd w:val="clear" w:color="auto" w:fill="auto"/>
            <w:noWrap/>
            <w:hideMark/>
          </w:tcPr>
          <w:p w14:paraId="04122AE8"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176</w:t>
            </w:r>
          </w:p>
        </w:tc>
        <w:tc>
          <w:tcPr>
            <w:tcW w:w="468" w:type="dxa"/>
            <w:shd w:val="clear" w:color="auto" w:fill="auto"/>
            <w:noWrap/>
            <w:hideMark/>
          </w:tcPr>
          <w:p w14:paraId="4804AA06"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248</w:t>
            </w:r>
          </w:p>
        </w:tc>
      </w:tr>
      <w:tr w:rsidR="00DA5647" w:rsidRPr="003E5C34" w14:paraId="3A999C4B" w14:textId="77777777" w:rsidTr="0058249E">
        <w:trPr>
          <w:cantSplit/>
        </w:trPr>
        <w:tc>
          <w:tcPr>
            <w:tcW w:w="1116" w:type="dxa"/>
            <w:vMerge/>
            <w:shd w:val="clear" w:color="auto" w:fill="auto"/>
            <w:hideMark/>
          </w:tcPr>
          <w:p w14:paraId="4AA9C328" w14:textId="77777777" w:rsidR="00DA5647" w:rsidRPr="003E5C34" w:rsidRDefault="00DA5647" w:rsidP="0058249E">
            <w:pPr>
              <w:spacing w:before="40" w:after="40" w:line="220" w:lineRule="exact"/>
              <w:rPr>
                <w:rFonts w:eastAsia="PMingLiU"/>
                <w:sz w:val="17"/>
                <w:szCs w:val="17"/>
                <w:lang w:val="en-US"/>
              </w:rPr>
            </w:pPr>
          </w:p>
        </w:tc>
        <w:tc>
          <w:tcPr>
            <w:tcW w:w="2068" w:type="dxa"/>
            <w:vMerge/>
            <w:shd w:val="clear" w:color="auto" w:fill="auto"/>
            <w:hideMark/>
          </w:tcPr>
          <w:p w14:paraId="6DB0A1E1" w14:textId="77777777" w:rsidR="00DA5647" w:rsidRPr="003E5C34" w:rsidRDefault="00DA5647" w:rsidP="0058249E">
            <w:pPr>
              <w:spacing w:before="40" w:after="40" w:line="220" w:lineRule="exact"/>
              <w:ind w:left="144" w:right="43"/>
              <w:rPr>
                <w:rFonts w:eastAsia="PMingLiU"/>
                <w:sz w:val="17"/>
                <w:szCs w:val="17"/>
                <w:lang w:val="en-US"/>
              </w:rPr>
            </w:pPr>
          </w:p>
        </w:tc>
        <w:tc>
          <w:tcPr>
            <w:tcW w:w="992" w:type="dxa"/>
            <w:shd w:val="clear" w:color="auto" w:fill="auto"/>
            <w:noWrap/>
            <w:hideMark/>
          </w:tcPr>
          <w:p w14:paraId="2C3F3877"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1065ED4C"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192</w:t>
            </w:r>
          </w:p>
        </w:tc>
        <w:tc>
          <w:tcPr>
            <w:tcW w:w="630" w:type="dxa"/>
            <w:shd w:val="clear" w:color="auto" w:fill="auto"/>
            <w:noWrap/>
            <w:hideMark/>
          </w:tcPr>
          <w:p w14:paraId="314D3BB3"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207</w:t>
            </w:r>
          </w:p>
        </w:tc>
        <w:tc>
          <w:tcPr>
            <w:tcW w:w="630" w:type="dxa"/>
            <w:shd w:val="clear" w:color="auto" w:fill="auto"/>
            <w:noWrap/>
            <w:hideMark/>
          </w:tcPr>
          <w:p w14:paraId="7AF8199E"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222</w:t>
            </w:r>
          </w:p>
        </w:tc>
        <w:tc>
          <w:tcPr>
            <w:tcW w:w="630" w:type="dxa"/>
            <w:shd w:val="clear" w:color="auto" w:fill="auto"/>
            <w:noWrap/>
            <w:hideMark/>
          </w:tcPr>
          <w:p w14:paraId="1AFBA934"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244</w:t>
            </w:r>
          </w:p>
        </w:tc>
        <w:tc>
          <w:tcPr>
            <w:tcW w:w="540" w:type="dxa"/>
            <w:shd w:val="clear" w:color="auto" w:fill="auto"/>
            <w:noWrap/>
            <w:hideMark/>
          </w:tcPr>
          <w:p w14:paraId="4396EB7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239</w:t>
            </w:r>
          </w:p>
        </w:tc>
        <w:tc>
          <w:tcPr>
            <w:tcW w:w="540" w:type="dxa"/>
            <w:shd w:val="clear" w:color="auto" w:fill="auto"/>
            <w:noWrap/>
            <w:hideMark/>
          </w:tcPr>
          <w:p w14:paraId="0FD3D0DB"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251</w:t>
            </w:r>
          </w:p>
        </w:tc>
        <w:tc>
          <w:tcPr>
            <w:tcW w:w="540" w:type="dxa"/>
            <w:shd w:val="clear" w:color="auto" w:fill="auto"/>
            <w:noWrap/>
            <w:hideMark/>
          </w:tcPr>
          <w:p w14:paraId="4C0023DF"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276</w:t>
            </w:r>
          </w:p>
        </w:tc>
        <w:tc>
          <w:tcPr>
            <w:tcW w:w="468" w:type="dxa"/>
            <w:shd w:val="clear" w:color="auto" w:fill="auto"/>
            <w:noWrap/>
            <w:hideMark/>
          </w:tcPr>
          <w:p w14:paraId="3C6CF256"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347</w:t>
            </w:r>
          </w:p>
        </w:tc>
      </w:tr>
      <w:tr w:rsidR="00DA5647" w:rsidRPr="003E5C34" w14:paraId="34A27F07" w14:textId="77777777" w:rsidTr="0058249E">
        <w:trPr>
          <w:cantSplit/>
        </w:trPr>
        <w:tc>
          <w:tcPr>
            <w:tcW w:w="1116" w:type="dxa"/>
            <w:vMerge/>
            <w:shd w:val="clear" w:color="auto" w:fill="auto"/>
          </w:tcPr>
          <w:p w14:paraId="320DB4ED" w14:textId="77777777" w:rsidR="00DA5647" w:rsidRPr="003E5C34" w:rsidRDefault="00DA5647" w:rsidP="0058249E">
            <w:pPr>
              <w:spacing w:before="40" w:after="40" w:line="220" w:lineRule="exact"/>
              <w:rPr>
                <w:rFonts w:eastAsia="PMingLiU"/>
                <w:sz w:val="17"/>
                <w:szCs w:val="17"/>
                <w:lang w:val="en-US"/>
              </w:rPr>
            </w:pPr>
          </w:p>
        </w:tc>
        <w:tc>
          <w:tcPr>
            <w:tcW w:w="2068" w:type="dxa"/>
            <w:vMerge w:val="restart"/>
            <w:shd w:val="clear" w:color="auto" w:fill="auto"/>
          </w:tcPr>
          <w:p w14:paraId="52E2AD1B" w14:textId="77777777" w:rsidR="00DA5647" w:rsidRPr="003E5C34" w:rsidRDefault="00DA5647" w:rsidP="0058249E">
            <w:pPr>
              <w:spacing w:before="40" w:after="40" w:line="220" w:lineRule="exact"/>
              <w:ind w:left="144" w:right="43"/>
              <w:rPr>
                <w:rFonts w:eastAsia="PMingLiU"/>
                <w:sz w:val="17"/>
                <w:szCs w:val="17"/>
                <w:lang w:val="fr-FR"/>
              </w:rPr>
            </w:pPr>
            <w:r w:rsidRPr="003E5C34">
              <w:rPr>
                <w:rFonts w:eastAsia="PMingLiU"/>
                <w:sz w:val="17"/>
                <w:szCs w:val="17"/>
                <w:lang w:val="fr-FR" w:bidi="fr-FR"/>
              </w:rPr>
              <w:t>Stages d’évaluation des compétences et de remise à niveau</w:t>
            </w:r>
          </w:p>
        </w:tc>
        <w:tc>
          <w:tcPr>
            <w:tcW w:w="992" w:type="dxa"/>
            <w:shd w:val="clear" w:color="auto" w:fill="auto"/>
            <w:noWrap/>
          </w:tcPr>
          <w:p w14:paraId="5D17C9CF"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74A604B4"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10</w:t>
            </w:r>
          </w:p>
        </w:tc>
        <w:tc>
          <w:tcPr>
            <w:tcW w:w="630" w:type="dxa"/>
            <w:shd w:val="clear" w:color="auto" w:fill="auto"/>
            <w:noWrap/>
          </w:tcPr>
          <w:p w14:paraId="200F6CEC"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786</w:t>
            </w:r>
          </w:p>
        </w:tc>
        <w:tc>
          <w:tcPr>
            <w:tcW w:w="630" w:type="dxa"/>
            <w:shd w:val="clear" w:color="auto" w:fill="auto"/>
            <w:noWrap/>
          </w:tcPr>
          <w:p w14:paraId="0AD2533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399</w:t>
            </w:r>
          </w:p>
        </w:tc>
        <w:tc>
          <w:tcPr>
            <w:tcW w:w="630" w:type="dxa"/>
            <w:shd w:val="clear" w:color="auto" w:fill="auto"/>
            <w:noWrap/>
          </w:tcPr>
          <w:p w14:paraId="41CED7F1"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414</w:t>
            </w:r>
          </w:p>
        </w:tc>
        <w:tc>
          <w:tcPr>
            <w:tcW w:w="540" w:type="dxa"/>
            <w:shd w:val="clear" w:color="auto" w:fill="auto"/>
            <w:noWrap/>
          </w:tcPr>
          <w:p w14:paraId="373F2187"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505</w:t>
            </w:r>
          </w:p>
        </w:tc>
        <w:tc>
          <w:tcPr>
            <w:tcW w:w="540" w:type="dxa"/>
            <w:shd w:val="clear" w:color="auto" w:fill="auto"/>
            <w:noWrap/>
          </w:tcPr>
          <w:p w14:paraId="0BF5FDE1"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677</w:t>
            </w:r>
          </w:p>
        </w:tc>
        <w:tc>
          <w:tcPr>
            <w:tcW w:w="540" w:type="dxa"/>
            <w:shd w:val="clear" w:color="auto" w:fill="auto"/>
            <w:noWrap/>
          </w:tcPr>
          <w:p w14:paraId="77195F4D"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988</w:t>
            </w:r>
          </w:p>
        </w:tc>
        <w:tc>
          <w:tcPr>
            <w:tcW w:w="468" w:type="dxa"/>
            <w:shd w:val="clear" w:color="auto" w:fill="auto"/>
            <w:noWrap/>
          </w:tcPr>
          <w:p w14:paraId="236A0084"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1 283</w:t>
            </w:r>
          </w:p>
        </w:tc>
      </w:tr>
      <w:tr w:rsidR="00DA5647" w:rsidRPr="003E5C34" w14:paraId="52036AF9" w14:textId="77777777" w:rsidTr="0058249E">
        <w:trPr>
          <w:cantSplit/>
        </w:trPr>
        <w:tc>
          <w:tcPr>
            <w:tcW w:w="1116" w:type="dxa"/>
            <w:vMerge/>
            <w:shd w:val="clear" w:color="auto" w:fill="auto"/>
          </w:tcPr>
          <w:p w14:paraId="58EFF66D" w14:textId="77777777" w:rsidR="00DA5647" w:rsidRPr="003E5C34" w:rsidRDefault="00DA5647" w:rsidP="0058249E">
            <w:pPr>
              <w:spacing w:before="40" w:after="40" w:line="220" w:lineRule="exact"/>
              <w:rPr>
                <w:rFonts w:eastAsia="PMingLiU"/>
                <w:sz w:val="17"/>
                <w:szCs w:val="17"/>
                <w:lang w:val="en-US"/>
              </w:rPr>
            </w:pPr>
          </w:p>
        </w:tc>
        <w:tc>
          <w:tcPr>
            <w:tcW w:w="2068" w:type="dxa"/>
            <w:vMerge/>
            <w:shd w:val="clear" w:color="auto" w:fill="auto"/>
          </w:tcPr>
          <w:p w14:paraId="08CD86FF" w14:textId="77777777" w:rsidR="00DA5647" w:rsidRPr="003E5C34" w:rsidRDefault="00DA5647" w:rsidP="0058249E">
            <w:pPr>
              <w:spacing w:before="40" w:after="40" w:line="220" w:lineRule="exact"/>
              <w:ind w:left="144" w:right="43"/>
              <w:rPr>
                <w:rFonts w:eastAsia="PMingLiU"/>
                <w:sz w:val="17"/>
                <w:szCs w:val="17"/>
                <w:lang w:val="en-US"/>
              </w:rPr>
            </w:pPr>
          </w:p>
        </w:tc>
        <w:tc>
          <w:tcPr>
            <w:tcW w:w="992" w:type="dxa"/>
            <w:shd w:val="clear" w:color="auto" w:fill="auto"/>
            <w:noWrap/>
          </w:tcPr>
          <w:p w14:paraId="4FC09E7B" w14:textId="77777777" w:rsidR="00DA5647" w:rsidRPr="003E5C34" w:rsidRDefault="00DA5647" w:rsidP="0058249E">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2B8CB737"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164</w:t>
            </w:r>
          </w:p>
        </w:tc>
        <w:tc>
          <w:tcPr>
            <w:tcW w:w="630" w:type="dxa"/>
            <w:shd w:val="clear" w:color="auto" w:fill="auto"/>
            <w:noWrap/>
          </w:tcPr>
          <w:p w14:paraId="505D8D59"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187</w:t>
            </w:r>
          </w:p>
        </w:tc>
        <w:tc>
          <w:tcPr>
            <w:tcW w:w="630" w:type="dxa"/>
            <w:shd w:val="clear" w:color="auto" w:fill="auto"/>
            <w:noWrap/>
          </w:tcPr>
          <w:p w14:paraId="30047D67"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269</w:t>
            </w:r>
          </w:p>
        </w:tc>
        <w:tc>
          <w:tcPr>
            <w:tcW w:w="630" w:type="dxa"/>
            <w:shd w:val="clear" w:color="auto" w:fill="auto"/>
            <w:noWrap/>
          </w:tcPr>
          <w:p w14:paraId="374BABBD"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82</w:t>
            </w:r>
          </w:p>
        </w:tc>
        <w:tc>
          <w:tcPr>
            <w:tcW w:w="540" w:type="dxa"/>
            <w:shd w:val="clear" w:color="auto" w:fill="auto"/>
            <w:noWrap/>
          </w:tcPr>
          <w:p w14:paraId="6D084AE6"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194</w:t>
            </w:r>
          </w:p>
        </w:tc>
        <w:tc>
          <w:tcPr>
            <w:tcW w:w="540" w:type="dxa"/>
            <w:shd w:val="clear" w:color="auto" w:fill="auto"/>
            <w:noWrap/>
          </w:tcPr>
          <w:p w14:paraId="722E4034"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98</w:t>
            </w:r>
          </w:p>
        </w:tc>
        <w:tc>
          <w:tcPr>
            <w:tcW w:w="540" w:type="dxa"/>
            <w:shd w:val="clear" w:color="auto" w:fill="auto"/>
            <w:noWrap/>
          </w:tcPr>
          <w:p w14:paraId="73620565"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18</w:t>
            </w:r>
          </w:p>
        </w:tc>
        <w:tc>
          <w:tcPr>
            <w:tcW w:w="468" w:type="dxa"/>
            <w:shd w:val="clear" w:color="auto" w:fill="auto"/>
            <w:noWrap/>
          </w:tcPr>
          <w:p w14:paraId="1275F34C" w14:textId="77777777" w:rsidR="00DA5647" w:rsidRPr="003E5C34" w:rsidRDefault="00DA5647" w:rsidP="0058249E">
            <w:pPr>
              <w:spacing w:before="40" w:after="40" w:line="220" w:lineRule="exact"/>
              <w:jc w:val="right"/>
              <w:rPr>
                <w:rFonts w:eastAsia="PMingLiU"/>
                <w:sz w:val="17"/>
                <w:szCs w:val="17"/>
                <w:lang w:val="en-US"/>
              </w:rPr>
            </w:pPr>
            <w:r w:rsidRPr="003E5C34">
              <w:rPr>
                <w:rFonts w:eastAsia="PMingLiU"/>
                <w:sz w:val="17"/>
                <w:szCs w:val="17"/>
                <w:lang w:val="fr-FR" w:bidi="fr-FR"/>
              </w:rPr>
              <w:t>22</w:t>
            </w:r>
          </w:p>
        </w:tc>
      </w:tr>
      <w:tr w:rsidR="0051123D" w:rsidRPr="003E5C34" w14:paraId="5F096500" w14:textId="77777777" w:rsidTr="0058249E">
        <w:trPr>
          <w:cantSplit/>
        </w:trPr>
        <w:tc>
          <w:tcPr>
            <w:tcW w:w="1116" w:type="dxa"/>
            <w:vMerge/>
            <w:shd w:val="clear" w:color="auto" w:fill="auto"/>
          </w:tcPr>
          <w:p w14:paraId="682BAD6B"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tcPr>
          <w:p w14:paraId="6EA8CF57"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 xml:space="preserve">Plan d’aide temporaire </w:t>
            </w:r>
            <w:r w:rsidRPr="003E5C34">
              <w:rPr>
                <w:rFonts w:eastAsia="PMingLiU"/>
                <w:sz w:val="17"/>
                <w:szCs w:val="17"/>
                <w:lang w:val="fr-FR" w:bidi="fr-FR"/>
              </w:rPr>
              <w:br/>
              <w:t>en faveur des travailleurs sous-employés</w:t>
            </w:r>
            <w:r w:rsidRPr="003E5C34">
              <w:rPr>
                <w:rFonts w:eastAsia="PMingLiU"/>
                <w:sz w:val="17"/>
                <w:szCs w:val="17"/>
                <w:lang w:val="fr-FR" w:bidi="fr-FR"/>
              </w:rPr>
              <w:br/>
              <w:t xml:space="preserve">dans le secteur du bâtiment </w:t>
            </w:r>
          </w:p>
        </w:tc>
        <w:tc>
          <w:tcPr>
            <w:tcW w:w="992" w:type="dxa"/>
            <w:shd w:val="clear" w:color="auto" w:fill="auto"/>
            <w:noWrap/>
          </w:tcPr>
          <w:p w14:paraId="5D2724E7"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41BFAC20"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1 494</w:t>
            </w:r>
          </w:p>
        </w:tc>
        <w:tc>
          <w:tcPr>
            <w:tcW w:w="630" w:type="dxa"/>
            <w:shd w:val="clear" w:color="auto" w:fill="auto"/>
            <w:noWrap/>
          </w:tcPr>
          <w:p w14:paraId="713B2B47" w14:textId="049DB0EB"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630" w:type="dxa"/>
            <w:shd w:val="clear" w:color="auto" w:fill="auto"/>
            <w:noWrap/>
          </w:tcPr>
          <w:p w14:paraId="05F832F7" w14:textId="500FF286"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630" w:type="dxa"/>
            <w:shd w:val="clear" w:color="auto" w:fill="auto"/>
            <w:noWrap/>
          </w:tcPr>
          <w:p w14:paraId="1DC7DE10" w14:textId="3A79D2D8"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179EC55C" w14:textId="518DE75D"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41062114" w14:textId="7705699E"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232FE11F" w14:textId="08756037"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468" w:type="dxa"/>
            <w:shd w:val="clear" w:color="auto" w:fill="auto"/>
            <w:noWrap/>
          </w:tcPr>
          <w:p w14:paraId="7EDC2877" w14:textId="0C69356B"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r>
      <w:tr w:rsidR="0051123D" w:rsidRPr="003E5C34" w14:paraId="3B1888D0" w14:textId="77777777" w:rsidTr="0058249E">
        <w:trPr>
          <w:cantSplit/>
        </w:trPr>
        <w:tc>
          <w:tcPr>
            <w:tcW w:w="1116" w:type="dxa"/>
            <w:vMerge/>
            <w:shd w:val="clear" w:color="auto" w:fill="auto"/>
          </w:tcPr>
          <w:p w14:paraId="06748FF0"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tcPr>
          <w:p w14:paraId="40C2A2FC"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tcPr>
          <w:p w14:paraId="05F36B40"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66663796"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462</w:t>
            </w:r>
          </w:p>
        </w:tc>
        <w:tc>
          <w:tcPr>
            <w:tcW w:w="630" w:type="dxa"/>
            <w:shd w:val="clear" w:color="auto" w:fill="auto"/>
            <w:noWrap/>
          </w:tcPr>
          <w:p w14:paraId="7A6F5E50" w14:textId="746C58DA"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630" w:type="dxa"/>
            <w:shd w:val="clear" w:color="auto" w:fill="auto"/>
            <w:noWrap/>
          </w:tcPr>
          <w:p w14:paraId="1D8227B0" w14:textId="08F93F3C"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630" w:type="dxa"/>
            <w:shd w:val="clear" w:color="auto" w:fill="auto"/>
            <w:noWrap/>
          </w:tcPr>
          <w:p w14:paraId="253951E6" w14:textId="37387160"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2307988F" w14:textId="130CEB67"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75745BAB" w14:textId="2F204FC4"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540" w:type="dxa"/>
            <w:shd w:val="clear" w:color="auto" w:fill="auto"/>
            <w:noWrap/>
          </w:tcPr>
          <w:p w14:paraId="0BEDB865" w14:textId="7BE10C25"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c>
          <w:tcPr>
            <w:tcW w:w="468" w:type="dxa"/>
            <w:shd w:val="clear" w:color="auto" w:fill="auto"/>
            <w:noWrap/>
          </w:tcPr>
          <w:p w14:paraId="39C7A52D" w14:textId="2D173D8D" w:rsidR="0051123D" w:rsidRPr="003E5C34" w:rsidRDefault="0051123D" w:rsidP="0051123D">
            <w:pPr>
              <w:spacing w:before="40" w:after="40" w:line="220" w:lineRule="exact"/>
              <w:jc w:val="right"/>
              <w:rPr>
                <w:rFonts w:eastAsia="PMingLiU"/>
                <w:sz w:val="17"/>
                <w:szCs w:val="17"/>
                <w:lang w:val="en-US"/>
              </w:rPr>
            </w:pPr>
            <w:r w:rsidRPr="00D5020E">
              <w:rPr>
                <w:sz w:val="17"/>
                <w:lang w:val="fr-FR"/>
              </w:rPr>
              <w:t>–</w:t>
            </w:r>
          </w:p>
        </w:tc>
      </w:tr>
      <w:tr w:rsidR="0051123D" w:rsidRPr="003E5C34" w14:paraId="54CE10A8" w14:textId="77777777" w:rsidTr="0058249E">
        <w:trPr>
          <w:cantSplit/>
        </w:trPr>
        <w:tc>
          <w:tcPr>
            <w:tcW w:w="1116" w:type="dxa"/>
            <w:vMerge/>
            <w:shd w:val="clear" w:color="auto" w:fill="auto"/>
            <w:hideMark/>
          </w:tcPr>
          <w:p w14:paraId="374568C2"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7CD0A21B" w14:textId="77777777" w:rsidR="0051123D" w:rsidRPr="003E5C34" w:rsidRDefault="0051123D" w:rsidP="0051123D">
            <w:pPr>
              <w:spacing w:before="40" w:after="40" w:line="220" w:lineRule="exact"/>
              <w:ind w:left="144" w:right="43"/>
              <w:rPr>
                <w:rFonts w:eastAsia="PMingLiU"/>
                <w:sz w:val="17"/>
                <w:szCs w:val="17"/>
                <w:lang w:val="fr-FR" w:eastAsia="zh-TW"/>
              </w:rPr>
            </w:pPr>
            <w:r w:rsidRPr="003E5C34">
              <w:rPr>
                <w:rFonts w:eastAsia="PMingLiU"/>
                <w:sz w:val="17"/>
                <w:szCs w:val="17"/>
                <w:lang w:val="fr-FR" w:bidi="fr-FR"/>
              </w:rPr>
              <w:t>Programme de stages en Chine continentale destinés aux diplômés de l’enseignement supérieur</w:t>
            </w:r>
          </w:p>
        </w:tc>
        <w:tc>
          <w:tcPr>
            <w:tcW w:w="992" w:type="dxa"/>
            <w:shd w:val="clear" w:color="auto" w:fill="auto"/>
            <w:noWrap/>
            <w:hideMark/>
          </w:tcPr>
          <w:p w14:paraId="6AE7D886"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5B6A6A1D" w14:textId="37011F59" w:rsidR="0051123D" w:rsidRPr="003E5C34" w:rsidRDefault="0051123D" w:rsidP="0051123D">
            <w:pPr>
              <w:spacing w:before="40" w:after="40" w:line="220" w:lineRule="exact"/>
              <w:jc w:val="right"/>
              <w:rPr>
                <w:rFonts w:eastAsia="PMingLiU"/>
                <w:sz w:val="17"/>
                <w:szCs w:val="17"/>
                <w:lang w:val="en-US"/>
              </w:rPr>
            </w:pPr>
            <w:r w:rsidRPr="00CC666F">
              <w:rPr>
                <w:sz w:val="17"/>
                <w:lang w:val="fr-FR"/>
              </w:rPr>
              <w:t>–</w:t>
            </w:r>
          </w:p>
        </w:tc>
        <w:tc>
          <w:tcPr>
            <w:tcW w:w="630" w:type="dxa"/>
            <w:shd w:val="clear" w:color="auto" w:fill="auto"/>
            <w:noWrap/>
            <w:hideMark/>
          </w:tcPr>
          <w:p w14:paraId="1C75C7DC"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54</w:t>
            </w:r>
          </w:p>
        </w:tc>
        <w:tc>
          <w:tcPr>
            <w:tcW w:w="630" w:type="dxa"/>
            <w:shd w:val="clear" w:color="auto" w:fill="auto"/>
            <w:noWrap/>
            <w:hideMark/>
          </w:tcPr>
          <w:p w14:paraId="6D80F6EB"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39</w:t>
            </w:r>
          </w:p>
        </w:tc>
        <w:tc>
          <w:tcPr>
            <w:tcW w:w="630" w:type="dxa"/>
            <w:shd w:val="clear" w:color="auto" w:fill="auto"/>
            <w:noWrap/>
            <w:hideMark/>
          </w:tcPr>
          <w:p w14:paraId="078D97D3"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13</w:t>
            </w:r>
          </w:p>
        </w:tc>
        <w:tc>
          <w:tcPr>
            <w:tcW w:w="540" w:type="dxa"/>
            <w:shd w:val="clear" w:color="auto" w:fill="auto"/>
            <w:noWrap/>
            <w:hideMark/>
          </w:tcPr>
          <w:p w14:paraId="5E063645" w14:textId="502117A0"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540" w:type="dxa"/>
            <w:shd w:val="clear" w:color="auto" w:fill="auto"/>
            <w:noWrap/>
            <w:hideMark/>
          </w:tcPr>
          <w:p w14:paraId="2F5CCCE2" w14:textId="04D73EDF"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540" w:type="dxa"/>
            <w:shd w:val="clear" w:color="auto" w:fill="auto"/>
            <w:noWrap/>
            <w:hideMark/>
          </w:tcPr>
          <w:p w14:paraId="162CCF73" w14:textId="1776083D"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468" w:type="dxa"/>
            <w:shd w:val="clear" w:color="auto" w:fill="auto"/>
            <w:noWrap/>
            <w:hideMark/>
          </w:tcPr>
          <w:p w14:paraId="501F1DFB" w14:textId="563127AE"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r>
      <w:tr w:rsidR="0051123D" w:rsidRPr="003E5C34" w14:paraId="2F9975C2" w14:textId="77777777" w:rsidTr="0058249E">
        <w:trPr>
          <w:cantSplit/>
        </w:trPr>
        <w:tc>
          <w:tcPr>
            <w:tcW w:w="1116" w:type="dxa"/>
            <w:vMerge/>
            <w:shd w:val="clear" w:color="auto" w:fill="auto"/>
            <w:hideMark/>
          </w:tcPr>
          <w:p w14:paraId="0061DB25"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4520D350"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175778BC"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11BF8FE7" w14:textId="789B51C3" w:rsidR="0051123D" w:rsidRPr="003E5C34" w:rsidRDefault="0051123D" w:rsidP="0051123D">
            <w:pPr>
              <w:spacing w:before="40" w:after="40" w:line="220" w:lineRule="exact"/>
              <w:jc w:val="right"/>
              <w:rPr>
                <w:rFonts w:eastAsia="PMingLiU"/>
                <w:sz w:val="17"/>
                <w:szCs w:val="17"/>
                <w:lang w:val="en-US"/>
              </w:rPr>
            </w:pPr>
            <w:r w:rsidRPr="00CC666F">
              <w:rPr>
                <w:sz w:val="17"/>
                <w:lang w:val="fr-FR"/>
              </w:rPr>
              <w:t>–</w:t>
            </w:r>
          </w:p>
        </w:tc>
        <w:tc>
          <w:tcPr>
            <w:tcW w:w="630" w:type="dxa"/>
            <w:shd w:val="clear" w:color="auto" w:fill="auto"/>
            <w:noWrap/>
            <w:hideMark/>
          </w:tcPr>
          <w:p w14:paraId="7D004EF5"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41</w:t>
            </w:r>
          </w:p>
        </w:tc>
        <w:tc>
          <w:tcPr>
            <w:tcW w:w="630" w:type="dxa"/>
            <w:shd w:val="clear" w:color="auto" w:fill="auto"/>
            <w:noWrap/>
            <w:hideMark/>
          </w:tcPr>
          <w:p w14:paraId="0FE1F622"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22</w:t>
            </w:r>
          </w:p>
        </w:tc>
        <w:tc>
          <w:tcPr>
            <w:tcW w:w="630" w:type="dxa"/>
            <w:shd w:val="clear" w:color="auto" w:fill="auto"/>
            <w:noWrap/>
            <w:hideMark/>
          </w:tcPr>
          <w:p w14:paraId="6AAC23D5"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7</w:t>
            </w:r>
          </w:p>
        </w:tc>
        <w:tc>
          <w:tcPr>
            <w:tcW w:w="540" w:type="dxa"/>
            <w:shd w:val="clear" w:color="auto" w:fill="auto"/>
            <w:noWrap/>
            <w:hideMark/>
          </w:tcPr>
          <w:p w14:paraId="68E78608" w14:textId="6E1A1F93"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540" w:type="dxa"/>
            <w:shd w:val="clear" w:color="auto" w:fill="auto"/>
            <w:noWrap/>
            <w:hideMark/>
          </w:tcPr>
          <w:p w14:paraId="150DD114" w14:textId="4BE35807"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540" w:type="dxa"/>
            <w:shd w:val="clear" w:color="auto" w:fill="auto"/>
            <w:noWrap/>
            <w:hideMark/>
          </w:tcPr>
          <w:p w14:paraId="4E1A9C85" w14:textId="38C913EC"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c>
          <w:tcPr>
            <w:tcW w:w="468" w:type="dxa"/>
            <w:shd w:val="clear" w:color="auto" w:fill="auto"/>
            <w:noWrap/>
            <w:hideMark/>
          </w:tcPr>
          <w:p w14:paraId="6DF37341" w14:textId="52E54CCD" w:rsidR="0051123D" w:rsidRPr="003E5C34" w:rsidRDefault="0051123D" w:rsidP="0051123D">
            <w:pPr>
              <w:spacing w:before="40" w:after="40" w:line="220" w:lineRule="exact"/>
              <w:jc w:val="right"/>
              <w:rPr>
                <w:rFonts w:eastAsia="PMingLiU"/>
                <w:sz w:val="17"/>
                <w:szCs w:val="17"/>
                <w:lang w:val="en-US"/>
              </w:rPr>
            </w:pPr>
            <w:r w:rsidRPr="00FF38D5">
              <w:rPr>
                <w:sz w:val="17"/>
                <w:lang w:val="fr-FR"/>
              </w:rPr>
              <w:t>–</w:t>
            </w:r>
          </w:p>
        </w:tc>
      </w:tr>
      <w:tr w:rsidR="00A45793" w:rsidRPr="003E5C34" w14:paraId="2AEC6E0C" w14:textId="77777777" w:rsidTr="0058249E">
        <w:trPr>
          <w:cantSplit/>
        </w:trPr>
        <w:tc>
          <w:tcPr>
            <w:tcW w:w="1116" w:type="dxa"/>
            <w:vMerge/>
            <w:shd w:val="clear" w:color="auto" w:fill="auto"/>
            <w:hideMark/>
          </w:tcPr>
          <w:p w14:paraId="2D4751BE" w14:textId="77777777" w:rsidR="00A45793" w:rsidRPr="003E5C34" w:rsidRDefault="00A45793" w:rsidP="00A45793">
            <w:pPr>
              <w:spacing w:before="40" w:after="40" w:line="220" w:lineRule="exact"/>
              <w:rPr>
                <w:rFonts w:eastAsia="PMingLiU"/>
                <w:sz w:val="17"/>
                <w:szCs w:val="17"/>
                <w:lang w:val="en-US"/>
              </w:rPr>
            </w:pPr>
          </w:p>
        </w:tc>
        <w:tc>
          <w:tcPr>
            <w:tcW w:w="2068" w:type="dxa"/>
            <w:vMerge w:val="restart"/>
            <w:shd w:val="clear" w:color="auto" w:fill="auto"/>
            <w:hideMark/>
          </w:tcPr>
          <w:p w14:paraId="2417BDB1" w14:textId="77777777" w:rsidR="00A45793" w:rsidRPr="003E5C34" w:rsidRDefault="00A45793" w:rsidP="00A45793">
            <w:pPr>
              <w:spacing w:before="40" w:after="40" w:line="220" w:lineRule="exact"/>
              <w:ind w:left="144" w:right="43"/>
              <w:rPr>
                <w:rFonts w:eastAsia="PMingLiU"/>
                <w:sz w:val="17"/>
                <w:szCs w:val="17"/>
                <w:lang w:val="fr-FR"/>
              </w:rPr>
            </w:pPr>
            <w:r w:rsidRPr="003E5C34">
              <w:rPr>
                <w:rFonts w:eastAsia="PMingLiU"/>
                <w:sz w:val="17"/>
                <w:szCs w:val="17"/>
                <w:lang w:val="fr-FR" w:bidi="fr-FR"/>
              </w:rPr>
              <w:t>Programme de formation destiné aux employés de maison</w:t>
            </w:r>
          </w:p>
        </w:tc>
        <w:tc>
          <w:tcPr>
            <w:tcW w:w="992" w:type="dxa"/>
            <w:shd w:val="clear" w:color="auto" w:fill="auto"/>
            <w:noWrap/>
            <w:hideMark/>
          </w:tcPr>
          <w:p w14:paraId="3DD4F6B5" w14:textId="77777777" w:rsidR="00A45793" w:rsidRPr="003E5C34" w:rsidRDefault="00A45793" w:rsidP="00A45793">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hideMark/>
          </w:tcPr>
          <w:p w14:paraId="2E095B91" w14:textId="06A9A7A1" w:rsidR="00A45793" w:rsidRPr="003E5C34" w:rsidRDefault="00A45793" w:rsidP="00A45793">
            <w:pPr>
              <w:spacing w:before="40" w:after="40" w:line="220" w:lineRule="exact"/>
              <w:jc w:val="right"/>
              <w:rPr>
                <w:rFonts w:eastAsia="PMingLiU"/>
                <w:sz w:val="17"/>
                <w:szCs w:val="17"/>
                <w:lang w:val="en-US"/>
              </w:rPr>
            </w:pPr>
            <w:r w:rsidRPr="00CC666F">
              <w:rPr>
                <w:sz w:val="17"/>
                <w:lang w:val="fr-FR"/>
              </w:rPr>
              <w:t>–</w:t>
            </w:r>
          </w:p>
        </w:tc>
        <w:tc>
          <w:tcPr>
            <w:tcW w:w="630" w:type="dxa"/>
            <w:shd w:val="clear" w:color="auto" w:fill="auto"/>
            <w:noWrap/>
            <w:hideMark/>
          </w:tcPr>
          <w:p w14:paraId="380A8D0A" w14:textId="2CB074A9" w:rsidR="00A45793" w:rsidRPr="003E5C34" w:rsidRDefault="00A45793" w:rsidP="00A45793">
            <w:pPr>
              <w:spacing w:before="40" w:after="40" w:line="220" w:lineRule="exact"/>
              <w:jc w:val="right"/>
              <w:rPr>
                <w:rFonts w:eastAsia="PMingLiU"/>
                <w:sz w:val="17"/>
                <w:szCs w:val="17"/>
                <w:lang w:val="en-US"/>
              </w:rPr>
            </w:pPr>
            <w:r w:rsidRPr="00B434CC">
              <w:rPr>
                <w:sz w:val="17"/>
                <w:lang w:val="fr-FR"/>
              </w:rPr>
              <w:t>–</w:t>
            </w:r>
          </w:p>
        </w:tc>
        <w:tc>
          <w:tcPr>
            <w:tcW w:w="630" w:type="dxa"/>
            <w:shd w:val="clear" w:color="auto" w:fill="auto"/>
            <w:noWrap/>
            <w:hideMark/>
          </w:tcPr>
          <w:p w14:paraId="07D1776D"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630" w:type="dxa"/>
            <w:shd w:val="clear" w:color="auto" w:fill="auto"/>
            <w:noWrap/>
            <w:hideMark/>
          </w:tcPr>
          <w:p w14:paraId="09DF4C52"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1</w:t>
            </w:r>
          </w:p>
        </w:tc>
        <w:tc>
          <w:tcPr>
            <w:tcW w:w="540" w:type="dxa"/>
            <w:shd w:val="clear" w:color="auto" w:fill="auto"/>
            <w:noWrap/>
            <w:hideMark/>
          </w:tcPr>
          <w:p w14:paraId="567F9059"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76D186C3"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540" w:type="dxa"/>
            <w:shd w:val="clear" w:color="auto" w:fill="auto"/>
            <w:noWrap/>
            <w:hideMark/>
          </w:tcPr>
          <w:p w14:paraId="5F2BDE46" w14:textId="6F04551B" w:rsidR="00A45793" w:rsidRPr="003E5C34" w:rsidRDefault="00A45793" w:rsidP="00A45793">
            <w:pPr>
              <w:spacing w:before="40" w:after="40" w:line="220" w:lineRule="exact"/>
              <w:jc w:val="right"/>
              <w:rPr>
                <w:rFonts w:eastAsia="PMingLiU"/>
                <w:sz w:val="17"/>
                <w:szCs w:val="17"/>
                <w:lang w:val="en-US"/>
              </w:rPr>
            </w:pPr>
            <w:r w:rsidRPr="00C422A3">
              <w:rPr>
                <w:sz w:val="17"/>
                <w:lang w:val="fr-FR"/>
              </w:rPr>
              <w:t>–</w:t>
            </w:r>
          </w:p>
        </w:tc>
        <w:tc>
          <w:tcPr>
            <w:tcW w:w="468" w:type="dxa"/>
            <w:shd w:val="clear" w:color="auto" w:fill="auto"/>
            <w:noWrap/>
            <w:hideMark/>
          </w:tcPr>
          <w:p w14:paraId="30FB11F3"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1</w:t>
            </w:r>
          </w:p>
        </w:tc>
      </w:tr>
      <w:tr w:rsidR="00A45793" w:rsidRPr="003E5C34" w14:paraId="37AF77B4" w14:textId="77777777" w:rsidTr="0058249E">
        <w:trPr>
          <w:cantSplit/>
        </w:trPr>
        <w:tc>
          <w:tcPr>
            <w:tcW w:w="1116" w:type="dxa"/>
            <w:vMerge/>
            <w:shd w:val="clear" w:color="auto" w:fill="auto"/>
            <w:hideMark/>
          </w:tcPr>
          <w:p w14:paraId="4B4682DF" w14:textId="77777777" w:rsidR="00A45793" w:rsidRPr="003E5C34" w:rsidRDefault="00A45793" w:rsidP="00A45793">
            <w:pPr>
              <w:spacing w:before="40" w:after="40" w:line="220" w:lineRule="exact"/>
              <w:rPr>
                <w:rFonts w:eastAsia="PMingLiU"/>
                <w:sz w:val="17"/>
                <w:szCs w:val="17"/>
                <w:lang w:val="en-US"/>
              </w:rPr>
            </w:pPr>
          </w:p>
        </w:tc>
        <w:tc>
          <w:tcPr>
            <w:tcW w:w="2068" w:type="dxa"/>
            <w:vMerge/>
            <w:shd w:val="clear" w:color="auto" w:fill="auto"/>
            <w:hideMark/>
          </w:tcPr>
          <w:p w14:paraId="6B178DE9" w14:textId="77777777" w:rsidR="00A45793" w:rsidRPr="003E5C34" w:rsidRDefault="00A45793" w:rsidP="00A45793">
            <w:pPr>
              <w:spacing w:before="40" w:after="40" w:line="220" w:lineRule="exact"/>
              <w:ind w:left="144" w:right="43"/>
              <w:rPr>
                <w:rFonts w:eastAsia="PMingLiU"/>
                <w:sz w:val="17"/>
                <w:szCs w:val="17"/>
                <w:lang w:val="en-US"/>
              </w:rPr>
            </w:pPr>
          </w:p>
        </w:tc>
        <w:tc>
          <w:tcPr>
            <w:tcW w:w="992" w:type="dxa"/>
            <w:shd w:val="clear" w:color="auto" w:fill="auto"/>
            <w:noWrap/>
            <w:hideMark/>
          </w:tcPr>
          <w:p w14:paraId="01AC08E0" w14:textId="77777777" w:rsidR="00A45793" w:rsidRPr="003E5C34" w:rsidRDefault="00A45793" w:rsidP="00A45793">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hideMark/>
          </w:tcPr>
          <w:p w14:paraId="3FDD3C23" w14:textId="05354675" w:rsidR="00A45793" w:rsidRPr="003E5C34" w:rsidRDefault="00A45793" w:rsidP="00A45793">
            <w:pPr>
              <w:spacing w:before="40" w:after="40" w:line="220" w:lineRule="exact"/>
              <w:jc w:val="right"/>
              <w:rPr>
                <w:rFonts w:eastAsia="PMingLiU"/>
                <w:sz w:val="17"/>
                <w:szCs w:val="17"/>
                <w:lang w:val="en-US"/>
              </w:rPr>
            </w:pPr>
            <w:r w:rsidRPr="00CC666F">
              <w:rPr>
                <w:sz w:val="17"/>
                <w:lang w:val="fr-FR"/>
              </w:rPr>
              <w:t>–</w:t>
            </w:r>
          </w:p>
        </w:tc>
        <w:tc>
          <w:tcPr>
            <w:tcW w:w="630" w:type="dxa"/>
            <w:shd w:val="clear" w:color="auto" w:fill="auto"/>
            <w:noWrap/>
            <w:hideMark/>
          </w:tcPr>
          <w:p w14:paraId="2558DE7D" w14:textId="05E07560" w:rsidR="00A45793" w:rsidRPr="003E5C34" w:rsidRDefault="00A45793" w:rsidP="00A45793">
            <w:pPr>
              <w:spacing w:before="40" w:after="40" w:line="220" w:lineRule="exact"/>
              <w:jc w:val="right"/>
              <w:rPr>
                <w:rFonts w:eastAsia="PMingLiU"/>
                <w:sz w:val="17"/>
                <w:szCs w:val="17"/>
                <w:lang w:val="en-US"/>
              </w:rPr>
            </w:pPr>
            <w:r w:rsidRPr="00B434CC">
              <w:rPr>
                <w:sz w:val="17"/>
                <w:lang w:val="fr-FR"/>
              </w:rPr>
              <w:t>–</w:t>
            </w:r>
          </w:p>
        </w:tc>
        <w:tc>
          <w:tcPr>
            <w:tcW w:w="630" w:type="dxa"/>
            <w:shd w:val="clear" w:color="auto" w:fill="auto"/>
            <w:noWrap/>
            <w:hideMark/>
          </w:tcPr>
          <w:p w14:paraId="5D5C2EBC"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144</w:t>
            </w:r>
          </w:p>
        </w:tc>
        <w:tc>
          <w:tcPr>
            <w:tcW w:w="630" w:type="dxa"/>
            <w:shd w:val="clear" w:color="auto" w:fill="auto"/>
            <w:noWrap/>
            <w:hideMark/>
          </w:tcPr>
          <w:p w14:paraId="3479CD85"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90</w:t>
            </w:r>
          </w:p>
        </w:tc>
        <w:tc>
          <w:tcPr>
            <w:tcW w:w="540" w:type="dxa"/>
            <w:shd w:val="clear" w:color="auto" w:fill="auto"/>
            <w:noWrap/>
            <w:hideMark/>
          </w:tcPr>
          <w:p w14:paraId="3FCE3E62"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44</w:t>
            </w:r>
          </w:p>
        </w:tc>
        <w:tc>
          <w:tcPr>
            <w:tcW w:w="540" w:type="dxa"/>
            <w:shd w:val="clear" w:color="auto" w:fill="auto"/>
            <w:noWrap/>
          </w:tcPr>
          <w:p w14:paraId="663C11FC"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16</w:t>
            </w:r>
          </w:p>
        </w:tc>
        <w:tc>
          <w:tcPr>
            <w:tcW w:w="540" w:type="dxa"/>
            <w:shd w:val="clear" w:color="auto" w:fill="auto"/>
            <w:noWrap/>
            <w:hideMark/>
          </w:tcPr>
          <w:p w14:paraId="298AEF54" w14:textId="3F70A65F" w:rsidR="00A45793" w:rsidRPr="003E5C34" w:rsidRDefault="00A45793" w:rsidP="00A45793">
            <w:pPr>
              <w:spacing w:before="40" w:after="40" w:line="220" w:lineRule="exact"/>
              <w:jc w:val="right"/>
              <w:rPr>
                <w:rFonts w:eastAsia="PMingLiU"/>
                <w:sz w:val="17"/>
                <w:szCs w:val="17"/>
                <w:lang w:val="en-US"/>
              </w:rPr>
            </w:pPr>
            <w:r w:rsidRPr="00C422A3">
              <w:rPr>
                <w:sz w:val="17"/>
                <w:lang w:val="fr-FR"/>
              </w:rPr>
              <w:t>–</w:t>
            </w:r>
          </w:p>
        </w:tc>
        <w:tc>
          <w:tcPr>
            <w:tcW w:w="468" w:type="dxa"/>
            <w:shd w:val="clear" w:color="auto" w:fill="auto"/>
            <w:noWrap/>
            <w:hideMark/>
          </w:tcPr>
          <w:p w14:paraId="520C29E1" w14:textId="77777777" w:rsidR="00A45793" w:rsidRPr="003E5C34" w:rsidRDefault="00A45793" w:rsidP="00A45793">
            <w:pPr>
              <w:spacing w:before="40" w:after="40" w:line="220" w:lineRule="exact"/>
              <w:jc w:val="right"/>
              <w:rPr>
                <w:rFonts w:eastAsia="PMingLiU"/>
                <w:sz w:val="17"/>
                <w:szCs w:val="17"/>
                <w:lang w:val="en-US"/>
              </w:rPr>
            </w:pPr>
            <w:r w:rsidRPr="003E5C34">
              <w:rPr>
                <w:rFonts w:eastAsia="PMingLiU"/>
                <w:sz w:val="17"/>
                <w:szCs w:val="17"/>
                <w:lang w:val="fr-FR" w:bidi="fr-FR"/>
              </w:rPr>
              <w:t>23</w:t>
            </w:r>
          </w:p>
        </w:tc>
      </w:tr>
      <w:tr w:rsidR="0051123D" w:rsidRPr="003E5C34" w14:paraId="1BCC9F4E" w14:textId="77777777" w:rsidTr="0058249E">
        <w:trPr>
          <w:cantSplit/>
        </w:trPr>
        <w:tc>
          <w:tcPr>
            <w:tcW w:w="1116" w:type="dxa"/>
            <w:vMerge/>
            <w:shd w:val="clear" w:color="auto" w:fill="auto"/>
            <w:hideMark/>
          </w:tcPr>
          <w:p w14:paraId="618FFB7F"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6BB01F6F" w14:textId="77777777" w:rsidR="0051123D" w:rsidRPr="003E5C34" w:rsidRDefault="0051123D" w:rsidP="0051123D">
            <w:pPr>
              <w:spacing w:before="40" w:after="40" w:line="220" w:lineRule="exact"/>
              <w:ind w:left="144" w:right="43"/>
              <w:rPr>
                <w:rFonts w:eastAsia="PMingLiU"/>
                <w:sz w:val="17"/>
                <w:szCs w:val="17"/>
                <w:lang w:val="fr-FR" w:eastAsia="zh-TW"/>
              </w:rPr>
            </w:pPr>
            <w:r w:rsidRPr="003E5C34">
              <w:rPr>
                <w:rFonts w:eastAsia="PMingLiU"/>
                <w:sz w:val="17"/>
                <w:szCs w:val="17"/>
                <w:lang w:val="fr-FR" w:bidi="fr-FR"/>
              </w:rPr>
              <w:t xml:space="preserve">Programme de formation technique à </w:t>
            </w:r>
            <w:r w:rsidRPr="003E5C34">
              <w:rPr>
                <w:rFonts w:eastAsia="PMingLiU"/>
                <w:sz w:val="17"/>
                <w:szCs w:val="17"/>
                <w:lang w:val="fr-FR" w:bidi="fr-FR"/>
              </w:rPr>
              <w:br/>
              <w:t>l’entretien des installations</w:t>
            </w:r>
          </w:p>
        </w:tc>
        <w:tc>
          <w:tcPr>
            <w:tcW w:w="992" w:type="dxa"/>
            <w:shd w:val="clear" w:color="auto" w:fill="auto"/>
            <w:noWrap/>
            <w:hideMark/>
          </w:tcPr>
          <w:p w14:paraId="5EB2DF88"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hideMark/>
          </w:tcPr>
          <w:p w14:paraId="0F364824" w14:textId="15106F47" w:rsidR="0051123D" w:rsidRPr="003E5C34" w:rsidRDefault="0051123D" w:rsidP="0051123D">
            <w:pPr>
              <w:spacing w:before="40" w:after="40" w:line="220" w:lineRule="exact"/>
              <w:jc w:val="right"/>
              <w:rPr>
                <w:rFonts w:eastAsia="PMingLiU"/>
                <w:sz w:val="17"/>
                <w:szCs w:val="17"/>
                <w:lang w:val="en-US"/>
              </w:rPr>
            </w:pPr>
            <w:r w:rsidRPr="00CC666F">
              <w:rPr>
                <w:sz w:val="17"/>
                <w:lang w:val="fr-FR"/>
              </w:rPr>
              <w:t>–</w:t>
            </w:r>
          </w:p>
        </w:tc>
        <w:tc>
          <w:tcPr>
            <w:tcW w:w="630" w:type="dxa"/>
            <w:shd w:val="clear" w:color="auto" w:fill="auto"/>
            <w:noWrap/>
            <w:hideMark/>
          </w:tcPr>
          <w:p w14:paraId="307A377D" w14:textId="1947D88F" w:rsidR="0051123D" w:rsidRPr="003E5C34" w:rsidRDefault="0051123D" w:rsidP="0051123D">
            <w:pPr>
              <w:spacing w:before="40" w:after="40" w:line="220" w:lineRule="exact"/>
              <w:jc w:val="right"/>
              <w:rPr>
                <w:rFonts w:eastAsia="PMingLiU"/>
                <w:sz w:val="17"/>
                <w:szCs w:val="17"/>
                <w:lang w:val="en-US"/>
              </w:rPr>
            </w:pPr>
            <w:r w:rsidRPr="00B434CC">
              <w:rPr>
                <w:sz w:val="17"/>
                <w:lang w:val="fr-FR"/>
              </w:rPr>
              <w:t>–</w:t>
            </w:r>
          </w:p>
        </w:tc>
        <w:tc>
          <w:tcPr>
            <w:tcW w:w="630" w:type="dxa"/>
            <w:shd w:val="clear" w:color="auto" w:fill="auto"/>
            <w:noWrap/>
            <w:hideMark/>
          </w:tcPr>
          <w:p w14:paraId="5BAF88E8" w14:textId="534678F4" w:rsidR="0051123D" w:rsidRPr="003E5C34" w:rsidRDefault="0051123D" w:rsidP="0051123D">
            <w:pPr>
              <w:spacing w:before="40" w:after="40" w:line="220" w:lineRule="exact"/>
              <w:jc w:val="right"/>
              <w:rPr>
                <w:rFonts w:eastAsia="PMingLiU"/>
                <w:sz w:val="17"/>
                <w:szCs w:val="17"/>
                <w:lang w:val="en-US"/>
              </w:rPr>
            </w:pPr>
            <w:r w:rsidRPr="00757B42">
              <w:rPr>
                <w:sz w:val="17"/>
                <w:lang w:val="fr-FR"/>
              </w:rPr>
              <w:t>–</w:t>
            </w:r>
          </w:p>
        </w:tc>
        <w:tc>
          <w:tcPr>
            <w:tcW w:w="630" w:type="dxa"/>
            <w:shd w:val="clear" w:color="auto" w:fill="auto"/>
            <w:noWrap/>
            <w:hideMark/>
          </w:tcPr>
          <w:p w14:paraId="78240598" w14:textId="460AF434" w:rsidR="0051123D" w:rsidRPr="003E5C34" w:rsidRDefault="0051123D" w:rsidP="0051123D">
            <w:pPr>
              <w:spacing w:before="40" w:after="40" w:line="220" w:lineRule="exact"/>
              <w:jc w:val="right"/>
              <w:rPr>
                <w:rFonts w:eastAsia="PMingLiU"/>
                <w:sz w:val="17"/>
                <w:szCs w:val="17"/>
                <w:lang w:val="en-US"/>
              </w:rPr>
            </w:pPr>
            <w:r w:rsidRPr="00757B42">
              <w:rPr>
                <w:sz w:val="17"/>
                <w:lang w:val="fr-FR"/>
              </w:rPr>
              <w:t>–</w:t>
            </w:r>
          </w:p>
        </w:tc>
        <w:tc>
          <w:tcPr>
            <w:tcW w:w="540" w:type="dxa"/>
            <w:shd w:val="clear" w:color="auto" w:fill="auto"/>
            <w:noWrap/>
            <w:hideMark/>
          </w:tcPr>
          <w:p w14:paraId="18F785D7" w14:textId="2475CBD2" w:rsidR="0051123D" w:rsidRPr="003E5C34" w:rsidRDefault="0051123D" w:rsidP="0051123D">
            <w:pPr>
              <w:spacing w:before="40" w:after="40" w:line="220" w:lineRule="exact"/>
              <w:jc w:val="right"/>
              <w:rPr>
                <w:rFonts w:eastAsia="PMingLiU"/>
                <w:sz w:val="17"/>
                <w:szCs w:val="17"/>
                <w:lang w:val="en-US"/>
              </w:rPr>
            </w:pPr>
            <w:r w:rsidRPr="00757B42">
              <w:rPr>
                <w:sz w:val="17"/>
                <w:lang w:val="fr-FR"/>
              </w:rPr>
              <w:t>–</w:t>
            </w:r>
          </w:p>
        </w:tc>
        <w:tc>
          <w:tcPr>
            <w:tcW w:w="540" w:type="dxa"/>
            <w:shd w:val="clear" w:color="auto" w:fill="auto"/>
            <w:noWrap/>
          </w:tcPr>
          <w:p w14:paraId="6AD6590D"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29</w:t>
            </w:r>
          </w:p>
        </w:tc>
        <w:tc>
          <w:tcPr>
            <w:tcW w:w="540" w:type="dxa"/>
            <w:shd w:val="clear" w:color="auto" w:fill="auto"/>
            <w:noWrap/>
            <w:hideMark/>
          </w:tcPr>
          <w:p w14:paraId="3C2340A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371</w:t>
            </w:r>
          </w:p>
        </w:tc>
        <w:tc>
          <w:tcPr>
            <w:tcW w:w="468" w:type="dxa"/>
            <w:shd w:val="clear" w:color="auto" w:fill="auto"/>
            <w:noWrap/>
            <w:hideMark/>
          </w:tcPr>
          <w:p w14:paraId="2F744D77"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358</w:t>
            </w:r>
          </w:p>
        </w:tc>
      </w:tr>
      <w:tr w:rsidR="0051123D" w:rsidRPr="003E5C34" w14:paraId="3EE26858" w14:textId="77777777" w:rsidTr="0058249E">
        <w:trPr>
          <w:cantSplit/>
        </w:trPr>
        <w:tc>
          <w:tcPr>
            <w:tcW w:w="1116" w:type="dxa"/>
            <w:vMerge/>
            <w:shd w:val="clear" w:color="auto" w:fill="auto"/>
          </w:tcPr>
          <w:p w14:paraId="14083B58"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tcPr>
          <w:p w14:paraId="1AD967CD"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tcPr>
          <w:p w14:paraId="216FEC3B"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5DC65538" w14:textId="46DB7935" w:rsidR="0051123D" w:rsidRPr="003E5C34" w:rsidRDefault="0051123D" w:rsidP="0051123D">
            <w:pPr>
              <w:spacing w:before="40" w:after="40" w:line="220" w:lineRule="exact"/>
              <w:jc w:val="right"/>
              <w:rPr>
                <w:rFonts w:eastAsia="PMingLiU"/>
                <w:sz w:val="17"/>
                <w:szCs w:val="17"/>
                <w:lang w:val="en-US"/>
              </w:rPr>
            </w:pPr>
            <w:r w:rsidRPr="00A17513">
              <w:rPr>
                <w:sz w:val="17"/>
                <w:lang w:val="fr-FR"/>
              </w:rPr>
              <w:t>–</w:t>
            </w:r>
          </w:p>
        </w:tc>
        <w:tc>
          <w:tcPr>
            <w:tcW w:w="630" w:type="dxa"/>
            <w:shd w:val="clear" w:color="auto" w:fill="auto"/>
            <w:noWrap/>
          </w:tcPr>
          <w:p w14:paraId="1CC0319E" w14:textId="7B9A910A" w:rsidR="0051123D" w:rsidRPr="003E5C34" w:rsidRDefault="0051123D" w:rsidP="0051123D">
            <w:pPr>
              <w:spacing w:before="40" w:after="40" w:line="220" w:lineRule="exact"/>
              <w:jc w:val="right"/>
              <w:rPr>
                <w:rFonts w:eastAsia="PMingLiU"/>
                <w:sz w:val="17"/>
                <w:szCs w:val="17"/>
                <w:lang w:val="en-US"/>
              </w:rPr>
            </w:pPr>
            <w:r w:rsidRPr="00A17513">
              <w:rPr>
                <w:sz w:val="17"/>
                <w:lang w:val="fr-FR"/>
              </w:rPr>
              <w:t>–</w:t>
            </w:r>
          </w:p>
        </w:tc>
        <w:tc>
          <w:tcPr>
            <w:tcW w:w="630" w:type="dxa"/>
            <w:shd w:val="clear" w:color="auto" w:fill="auto"/>
            <w:noWrap/>
          </w:tcPr>
          <w:p w14:paraId="143C3FEF" w14:textId="6E57E3A0" w:rsidR="0051123D" w:rsidRPr="003E5C34" w:rsidRDefault="0051123D" w:rsidP="0051123D">
            <w:pPr>
              <w:spacing w:before="40" w:after="40" w:line="220" w:lineRule="exact"/>
              <w:jc w:val="right"/>
              <w:rPr>
                <w:rFonts w:eastAsia="PMingLiU"/>
                <w:sz w:val="17"/>
                <w:szCs w:val="17"/>
                <w:lang w:val="en-US"/>
              </w:rPr>
            </w:pPr>
            <w:r w:rsidRPr="00A17513">
              <w:rPr>
                <w:sz w:val="17"/>
                <w:lang w:val="fr-FR"/>
              </w:rPr>
              <w:t>–</w:t>
            </w:r>
          </w:p>
        </w:tc>
        <w:tc>
          <w:tcPr>
            <w:tcW w:w="630" w:type="dxa"/>
            <w:shd w:val="clear" w:color="auto" w:fill="auto"/>
            <w:noWrap/>
          </w:tcPr>
          <w:p w14:paraId="666D7CE1" w14:textId="54FD8F20" w:rsidR="0051123D" w:rsidRPr="003E5C34" w:rsidRDefault="0051123D" w:rsidP="0051123D">
            <w:pPr>
              <w:spacing w:before="40" w:after="40" w:line="220" w:lineRule="exact"/>
              <w:jc w:val="right"/>
              <w:rPr>
                <w:rFonts w:eastAsia="PMingLiU"/>
                <w:sz w:val="17"/>
                <w:szCs w:val="17"/>
                <w:lang w:val="en-US"/>
              </w:rPr>
            </w:pPr>
            <w:r w:rsidRPr="00A17513">
              <w:rPr>
                <w:sz w:val="17"/>
                <w:lang w:val="fr-FR"/>
              </w:rPr>
              <w:t>–</w:t>
            </w:r>
          </w:p>
        </w:tc>
        <w:tc>
          <w:tcPr>
            <w:tcW w:w="540" w:type="dxa"/>
            <w:shd w:val="clear" w:color="auto" w:fill="auto"/>
            <w:noWrap/>
          </w:tcPr>
          <w:p w14:paraId="115CA167" w14:textId="3170D394" w:rsidR="0051123D" w:rsidRPr="003E5C34" w:rsidRDefault="0051123D" w:rsidP="0051123D">
            <w:pPr>
              <w:spacing w:before="40" w:after="40" w:line="220" w:lineRule="exact"/>
              <w:jc w:val="right"/>
              <w:rPr>
                <w:rFonts w:eastAsia="PMingLiU"/>
                <w:sz w:val="17"/>
                <w:szCs w:val="17"/>
                <w:lang w:val="en-US"/>
              </w:rPr>
            </w:pPr>
            <w:r w:rsidRPr="00A17513">
              <w:rPr>
                <w:sz w:val="17"/>
                <w:lang w:val="fr-FR"/>
              </w:rPr>
              <w:t>–</w:t>
            </w:r>
          </w:p>
        </w:tc>
        <w:tc>
          <w:tcPr>
            <w:tcW w:w="540" w:type="dxa"/>
            <w:shd w:val="clear" w:color="auto" w:fill="auto"/>
            <w:noWrap/>
          </w:tcPr>
          <w:p w14:paraId="29A8A1D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w:t>
            </w:r>
          </w:p>
        </w:tc>
        <w:tc>
          <w:tcPr>
            <w:tcW w:w="540" w:type="dxa"/>
            <w:shd w:val="clear" w:color="auto" w:fill="auto"/>
            <w:noWrap/>
          </w:tcPr>
          <w:p w14:paraId="4555A280"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11</w:t>
            </w:r>
          </w:p>
        </w:tc>
        <w:tc>
          <w:tcPr>
            <w:tcW w:w="468" w:type="dxa"/>
            <w:shd w:val="clear" w:color="auto" w:fill="auto"/>
            <w:noWrap/>
          </w:tcPr>
          <w:p w14:paraId="0147E9D6"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7</w:t>
            </w:r>
          </w:p>
        </w:tc>
      </w:tr>
      <w:tr w:rsidR="0051123D" w:rsidRPr="003E5C34" w14:paraId="74F0CBA4" w14:textId="77777777" w:rsidTr="0058249E">
        <w:trPr>
          <w:cantSplit/>
        </w:trPr>
        <w:tc>
          <w:tcPr>
            <w:tcW w:w="1116" w:type="dxa"/>
            <w:vMerge/>
            <w:shd w:val="clear" w:color="auto" w:fill="auto"/>
          </w:tcPr>
          <w:p w14:paraId="0EC9DB41"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tcPr>
          <w:p w14:paraId="70ECFF0A"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Formation professionnelle en faveur de la réinsertion</w:t>
            </w:r>
          </w:p>
        </w:tc>
        <w:tc>
          <w:tcPr>
            <w:tcW w:w="992" w:type="dxa"/>
            <w:shd w:val="clear" w:color="auto" w:fill="auto"/>
            <w:noWrap/>
          </w:tcPr>
          <w:p w14:paraId="4F0105D6"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7549CF76" w14:textId="26AE7C02"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2BA8D136" w14:textId="16DB0D5E"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066EDB77" w14:textId="1F8FB6A9"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65E60559" w14:textId="3B0D3D52"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44680C1C" w14:textId="50BA7E6C"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66A573C6"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w:t>
            </w:r>
          </w:p>
        </w:tc>
        <w:tc>
          <w:tcPr>
            <w:tcW w:w="540" w:type="dxa"/>
            <w:shd w:val="clear" w:color="auto" w:fill="auto"/>
            <w:noWrap/>
          </w:tcPr>
          <w:p w14:paraId="74575874" w14:textId="1862D655" w:rsidR="0051123D" w:rsidRPr="003E5C34" w:rsidRDefault="0051123D" w:rsidP="0051123D">
            <w:pPr>
              <w:spacing w:before="40" w:after="40" w:line="220" w:lineRule="exact"/>
              <w:jc w:val="right"/>
              <w:rPr>
                <w:rFonts w:eastAsia="PMingLiU"/>
                <w:sz w:val="17"/>
                <w:szCs w:val="17"/>
                <w:lang w:val="en-US"/>
              </w:rPr>
            </w:pPr>
            <w:r w:rsidRPr="005D2D49">
              <w:rPr>
                <w:sz w:val="17"/>
                <w:lang w:val="fr-FR"/>
              </w:rPr>
              <w:t>–</w:t>
            </w:r>
          </w:p>
        </w:tc>
        <w:tc>
          <w:tcPr>
            <w:tcW w:w="468" w:type="dxa"/>
            <w:shd w:val="clear" w:color="auto" w:fill="auto"/>
            <w:noWrap/>
          </w:tcPr>
          <w:p w14:paraId="55E95F10" w14:textId="579B4FAC" w:rsidR="0051123D" w:rsidRPr="003E5C34" w:rsidRDefault="0051123D" w:rsidP="0051123D">
            <w:pPr>
              <w:spacing w:before="40" w:after="40" w:line="220" w:lineRule="exact"/>
              <w:jc w:val="right"/>
              <w:rPr>
                <w:rFonts w:eastAsia="PMingLiU"/>
                <w:sz w:val="17"/>
                <w:szCs w:val="17"/>
                <w:lang w:val="en-US"/>
              </w:rPr>
            </w:pPr>
            <w:r w:rsidRPr="005D2D49">
              <w:rPr>
                <w:sz w:val="17"/>
                <w:lang w:val="fr-FR"/>
              </w:rPr>
              <w:t>–</w:t>
            </w:r>
          </w:p>
        </w:tc>
      </w:tr>
      <w:tr w:rsidR="0051123D" w:rsidRPr="003E5C34" w14:paraId="4C80EBB1" w14:textId="77777777" w:rsidTr="0058249E">
        <w:trPr>
          <w:cantSplit/>
        </w:trPr>
        <w:tc>
          <w:tcPr>
            <w:tcW w:w="1116" w:type="dxa"/>
            <w:vMerge/>
            <w:shd w:val="clear" w:color="auto" w:fill="auto"/>
          </w:tcPr>
          <w:p w14:paraId="54C142D2"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tcPr>
          <w:p w14:paraId="152D5007"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tcPr>
          <w:p w14:paraId="0663D8F0"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3F863219" w14:textId="11F9F153"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1A3CCACB" w14:textId="4E2BE4B0"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293C7BD4" w14:textId="4AEAB018"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106742B2" w14:textId="55AA055D"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64764F80" w14:textId="5B1C52C4"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29D4BB1E"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11</w:t>
            </w:r>
          </w:p>
        </w:tc>
        <w:tc>
          <w:tcPr>
            <w:tcW w:w="540" w:type="dxa"/>
            <w:shd w:val="clear" w:color="auto" w:fill="auto"/>
            <w:noWrap/>
          </w:tcPr>
          <w:p w14:paraId="611B2AAA" w14:textId="0392B396" w:rsidR="0051123D" w:rsidRPr="003E5C34" w:rsidRDefault="0051123D" w:rsidP="0051123D">
            <w:pPr>
              <w:spacing w:before="40" w:after="40" w:line="220" w:lineRule="exact"/>
              <w:jc w:val="right"/>
              <w:rPr>
                <w:rFonts w:eastAsia="PMingLiU"/>
                <w:sz w:val="17"/>
                <w:szCs w:val="17"/>
                <w:lang w:val="en-US"/>
              </w:rPr>
            </w:pPr>
            <w:r w:rsidRPr="005D2D49">
              <w:rPr>
                <w:sz w:val="17"/>
                <w:lang w:val="fr-FR"/>
              </w:rPr>
              <w:t>–</w:t>
            </w:r>
          </w:p>
        </w:tc>
        <w:tc>
          <w:tcPr>
            <w:tcW w:w="468" w:type="dxa"/>
            <w:shd w:val="clear" w:color="auto" w:fill="auto"/>
            <w:noWrap/>
          </w:tcPr>
          <w:p w14:paraId="6A40A182" w14:textId="184D7B82" w:rsidR="0051123D" w:rsidRPr="003E5C34" w:rsidRDefault="0051123D" w:rsidP="0051123D">
            <w:pPr>
              <w:spacing w:before="40" w:after="40" w:line="220" w:lineRule="exact"/>
              <w:jc w:val="right"/>
              <w:rPr>
                <w:rFonts w:eastAsia="PMingLiU"/>
                <w:sz w:val="17"/>
                <w:szCs w:val="17"/>
                <w:lang w:val="en-US"/>
              </w:rPr>
            </w:pPr>
            <w:r w:rsidRPr="005D2D49">
              <w:rPr>
                <w:sz w:val="17"/>
                <w:lang w:val="fr-FR"/>
              </w:rPr>
              <w:t>–</w:t>
            </w:r>
          </w:p>
        </w:tc>
      </w:tr>
      <w:tr w:rsidR="0051123D" w:rsidRPr="003E5C34" w14:paraId="2385E062" w14:textId="77777777" w:rsidTr="0058249E">
        <w:trPr>
          <w:cantSplit/>
        </w:trPr>
        <w:tc>
          <w:tcPr>
            <w:tcW w:w="1116" w:type="dxa"/>
            <w:vMerge/>
            <w:shd w:val="clear" w:color="auto" w:fill="auto"/>
          </w:tcPr>
          <w:p w14:paraId="08DEBB9F"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tcPr>
          <w:p w14:paraId="63D07FD4"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Programme de formation professionnelle en faveur des personnes âgées</w:t>
            </w:r>
          </w:p>
        </w:tc>
        <w:tc>
          <w:tcPr>
            <w:tcW w:w="992" w:type="dxa"/>
            <w:shd w:val="clear" w:color="auto" w:fill="auto"/>
            <w:noWrap/>
          </w:tcPr>
          <w:p w14:paraId="50C4C347"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27845DC6" w14:textId="217BA3F9"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1C0E4CC0" w14:textId="317EBC60"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6BA310BA" w14:textId="46C31F0D"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69C5AB80" w14:textId="74D2D088"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5F51381F" w14:textId="601CD216"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49E2E94F" w14:textId="0850297C" w:rsidR="0051123D" w:rsidRPr="003E5C34" w:rsidRDefault="0051123D" w:rsidP="0051123D">
            <w:pPr>
              <w:spacing w:before="40" w:after="40" w:line="220" w:lineRule="exact"/>
              <w:jc w:val="right"/>
              <w:rPr>
                <w:rFonts w:eastAsia="PMingLiU"/>
                <w:sz w:val="17"/>
                <w:szCs w:val="17"/>
                <w:lang w:val="en-US"/>
              </w:rPr>
            </w:pPr>
            <w:r w:rsidRPr="00565E33">
              <w:rPr>
                <w:sz w:val="17"/>
                <w:lang w:val="fr-FR"/>
              </w:rPr>
              <w:t>–</w:t>
            </w:r>
          </w:p>
        </w:tc>
        <w:tc>
          <w:tcPr>
            <w:tcW w:w="540" w:type="dxa"/>
            <w:shd w:val="clear" w:color="auto" w:fill="auto"/>
            <w:noWrap/>
          </w:tcPr>
          <w:p w14:paraId="211D52B1"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0</w:t>
            </w:r>
          </w:p>
        </w:tc>
        <w:tc>
          <w:tcPr>
            <w:tcW w:w="468" w:type="dxa"/>
            <w:shd w:val="clear" w:color="auto" w:fill="auto"/>
            <w:noWrap/>
          </w:tcPr>
          <w:p w14:paraId="7CFA25B7"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4</w:t>
            </w:r>
          </w:p>
        </w:tc>
      </w:tr>
      <w:tr w:rsidR="0051123D" w:rsidRPr="003E5C34" w14:paraId="2FC09E8B" w14:textId="77777777" w:rsidTr="0058249E">
        <w:trPr>
          <w:cantSplit/>
        </w:trPr>
        <w:tc>
          <w:tcPr>
            <w:tcW w:w="1116" w:type="dxa"/>
            <w:vMerge/>
            <w:shd w:val="clear" w:color="auto" w:fill="auto"/>
          </w:tcPr>
          <w:p w14:paraId="61FDCFAA"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tcPr>
          <w:p w14:paraId="61149236"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tcPr>
          <w:p w14:paraId="6D39F935"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tcPr>
          <w:p w14:paraId="641A4D0E" w14:textId="1A0C13E9"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600AF404" w14:textId="2FC9EB96"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1F4026CE" w14:textId="62C0B7E0"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630" w:type="dxa"/>
            <w:shd w:val="clear" w:color="auto" w:fill="auto"/>
            <w:noWrap/>
          </w:tcPr>
          <w:p w14:paraId="7B1D6F25" w14:textId="743EE7C4"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333DD521" w14:textId="42A01FA0" w:rsidR="0051123D" w:rsidRPr="003E5C34" w:rsidRDefault="0051123D" w:rsidP="0051123D">
            <w:pPr>
              <w:spacing w:before="40" w:after="40" w:line="220" w:lineRule="exact"/>
              <w:jc w:val="right"/>
              <w:rPr>
                <w:rFonts w:eastAsia="PMingLiU"/>
                <w:sz w:val="17"/>
                <w:szCs w:val="17"/>
                <w:lang w:val="en-US"/>
              </w:rPr>
            </w:pPr>
            <w:r w:rsidRPr="001C1111">
              <w:rPr>
                <w:sz w:val="17"/>
                <w:lang w:val="fr-FR"/>
              </w:rPr>
              <w:t>–</w:t>
            </w:r>
          </w:p>
        </w:tc>
        <w:tc>
          <w:tcPr>
            <w:tcW w:w="540" w:type="dxa"/>
            <w:shd w:val="clear" w:color="auto" w:fill="auto"/>
            <w:noWrap/>
          </w:tcPr>
          <w:p w14:paraId="66262209" w14:textId="64D0D175" w:rsidR="0051123D" w:rsidRPr="003E5C34" w:rsidRDefault="0051123D" w:rsidP="0051123D">
            <w:pPr>
              <w:spacing w:before="40" w:after="40" w:line="220" w:lineRule="exact"/>
              <w:jc w:val="right"/>
              <w:rPr>
                <w:rFonts w:eastAsia="PMingLiU"/>
                <w:sz w:val="17"/>
                <w:szCs w:val="17"/>
                <w:lang w:val="en-US"/>
              </w:rPr>
            </w:pPr>
            <w:r w:rsidRPr="00565E33">
              <w:rPr>
                <w:sz w:val="17"/>
                <w:lang w:val="fr-FR"/>
              </w:rPr>
              <w:t>–</w:t>
            </w:r>
          </w:p>
        </w:tc>
        <w:tc>
          <w:tcPr>
            <w:tcW w:w="540" w:type="dxa"/>
            <w:shd w:val="clear" w:color="auto" w:fill="auto"/>
            <w:noWrap/>
          </w:tcPr>
          <w:p w14:paraId="5FF4A54F"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24</w:t>
            </w:r>
          </w:p>
        </w:tc>
        <w:tc>
          <w:tcPr>
            <w:tcW w:w="468" w:type="dxa"/>
            <w:shd w:val="clear" w:color="auto" w:fill="auto"/>
            <w:noWrap/>
          </w:tcPr>
          <w:p w14:paraId="4776B312"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60</w:t>
            </w:r>
          </w:p>
        </w:tc>
      </w:tr>
      <w:tr w:rsidR="0051123D" w:rsidRPr="003E5C34" w14:paraId="3F37278E" w14:textId="77777777" w:rsidTr="0058249E">
        <w:trPr>
          <w:cantSplit/>
        </w:trPr>
        <w:tc>
          <w:tcPr>
            <w:tcW w:w="1116" w:type="dxa"/>
            <w:vMerge/>
            <w:shd w:val="clear" w:color="auto" w:fill="auto"/>
            <w:textDirection w:val="tbRlV"/>
            <w:vAlign w:val="bottom"/>
          </w:tcPr>
          <w:p w14:paraId="0B8F0EA5"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tcPr>
          <w:p w14:paraId="0A3182BF"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Formation destinée aux professionnels du secteur du jeu</w:t>
            </w:r>
          </w:p>
        </w:tc>
        <w:tc>
          <w:tcPr>
            <w:tcW w:w="992" w:type="dxa"/>
            <w:shd w:val="clear" w:color="auto" w:fill="auto"/>
            <w:noWrap/>
          </w:tcPr>
          <w:p w14:paraId="287192B5"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281601DF" w14:textId="324A131E"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6F5292DD" w14:textId="46B5A7F2"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4DD913BB" w14:textId="0D0FBBFC"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1BD6D90F" w14:textId="3E9648D8"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1C51CC0C" w14:textId="0217C76E"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090DB9A9" w14:textId="02C6CE4A"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6E983EF1" w14:textId="427F91F0"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shd w:val="clear" w:color="auto" w:fill="auto"/>
            <w:noWrap/>
          </w:tcPr>
          <w:p w14:paraId="61B38661"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605</w:t>
            </w:r>
          </w:p>
        </w:tc>
      </w:tr>
      <w:tr w:rsidR="0051123D" w:rsidRPr="003E5C34" w14:paraId="2471FF66" w14:textId="77777777" w:rsidTr="0058249E">
        <w:trPr>
          <w:cantSplit/>
        </w:trPr>
        <w:tc>
          <w:tcPr>
            <w:tcW w:w="1116" w:type="dxa"/>
            <w:vMerge/>
            <w:shd w:val="clear" w:color="auto" w:fill="auto"/>
            <w:hideMark/>
          </w:tcPr>
          <w:p w14:paraId="41F55724"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7C1CD0C6"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78822DD1"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hideMark/>
          </w:tcPr>
          <w:p w14:paraId="3524AEBA" w14:textId="5BB632D7"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5B4FDC87" w14:textId="0006A81E"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21CC0169" w14:textId="5DB50301"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2A5ECEDF" w14:textId="0107DC59"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1232FD8F" w14:textId="72EF2763"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4936016F" w14:textId="2366DE63"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37E1D8CA" w14:textId="4F9DD1DA"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shd w:val="clear" w:color="auto" w:fill="auto"/>
            <w:noWrap/>
          </w:tcPr>
          <w:p w14:paraId="6E469293"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934</w:t>
            </w:r>
          </w:p>
        </w:tc>
      </w:tr>
      <w:tr w:rsidR="0051123D" w:rsidRPr="003E5C34" w14:paraId="23792333" w14:textId="77777777" w:rsidTr="0058249E">
        <w:trPr>
          <w:cantSplit/>
        </w:trPr>
        <w:tc>
          <w:tcPr>
            <w:tcW w:w="1116" w:type="dxa"/>
            <w:vMerge/>
            <w:shd w:val="clear" w:color="auto" w:fill="auto"/>
            <w:hideMark/>
          </w:tcPr>
          <w:p w14:paraId="445FB868"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hideMark/>
          </w:tcPr>
          <w:p w14:paraId="27324B25"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Formation destinées aux demandeurs d’emploi</w:t>
            </w:r>
          </w:p>
        </w:tc>
        <w:tc>
          <w:tcPr>
            <w:tcW w:w="992" w:type="dxa"/>
            <w:shd w:val="clear" w:color="auto" w:fill="auto"/>
            <w:noWrap/>
            <w:hideMark/>
          </w:tcPr>
          <w:p w14:paraId="4F798A5B"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hideMark/>
          </w:tcPr>
          <w:p w14:paraId="04BD9C94" w14:textId="01354040"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792C933C" w14:textId="44954BB9"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3E194ADA" w14:textId="53BBCE2D"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6B594FF4" w14:textId="118BF801"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5C5D3DC6" w14:textId="7CBE1DC7"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0017B1C5" w14:textId="6E6042B5"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280B8811" w14:textId="3004A688"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shd w:val="clear" w:color="auto" w:fill="auto"/>
            <w:noWrap/>
            <w:hideMark/>
          </w:tcPr>
          <w:p w14:paraId="5D6FC22D"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21</w:t>
            </w:r>
          </w:p>
        </w:tc>
      </w:tr>
      <w:tr w:rsidR="0051123D" w:rsidRPr="003E5C34" w14:paraId="5B044F12" w14:textId="77777777" w:rsidTr="0058249E">
        <w:trPr>
          <w:cantSplit/>
        </w:trPr>
        <w:tc>
          <w:tcPr>
            <w:tcW w:w="1116" w:type="dxa"/>
            <w:vMerge/>
            <w:shd w:val="clear" w:color="auto" w:fill="auto"/>
            <w:hideMark/>
          </w:tcPr>
          <w:p w14:paraId="79480FC0" w14:textId="77777777" w:rsidR="0051123D" w:rsidRPr="003E5C34" w:rsidRDefault="0051123D" w:rsidP="0051123D">
            <w:pPr>
              <w:spacing w:before="40" w:after="40" w:line="220" w:lineRule="exact"/>
              <w:rPr>
                <w:rFonts w:eastAsia="PMingLiU"/>
                <w:sz w:val="17"/>
                <w:szCs w:val="17"/>
                <w:lang w:val="en-US"/>
              </w:rPr>
            </w:pPr>
          </w:p>
        </w:tc>
        <w:tc>
          <w:tcPr>
            <w:tcW w:w="2068" w:type="dxa"/>
            <w:vMerge/>
            <w:shd w:val="clear" w:color="auto" w:fill="auto"/>
            <w:hideMark/>
          </w:tcPr>
          <w:p w14:paraId="5C9129BE"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shd w:val="clear" w:color="auto" w:fill="auto"/>
            <w:noWrap/>
            <w:hideMark/>
          </w:tcPr>
          <w:p w14:paraId="47FB3491"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shd w:val="clear" w:color="auto" w:fill="auto"/>
            <w:noWrap/>
            <w:hideMark/>
          </w:tcPr>
          <w:p w14:paraId="0B1C70A7" w14:textId="432D602D"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5D1A5F34" w14:textId="0324B7C8"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57C331FE" w14:textId="74D39080"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hideMark/>
          </w:tcPr>
          <w:p w14:paraId="7661D0E3" w14:textId="7E51AC96"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219778B9" w14:textId="44A78789"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4AFF062E" w14:textId="61822DA7"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hideMark/>
          </w:tcPr>
          <w:p w14:paraId="349CFCA9" w14:textId="5ED4A1F1"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shd w:val="clear" w:color="auto" w:fill="auto"/>
            <w:noWrap/>
            <w:hideMark/>
          </w:tcPr>
          <w:p w14:paraId="0595B31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5</w:t>
            </w:r>
          </w:p>
        </w:tc>
      </w:tr>
      <w:tr w:rsidR="0051123D" w:rsidRPr="003E5C34" w14:paraId="709725C4" w14:textId="77777777" w:rsidTr="0058249E">
        <w:trPr>
          <w:cantSplit/>
        </w:trPr>
        <w:tc>
          <w:tcPr>
            <w:tcW w:w="1116" w:type="dxa"/>
            <w:vMerge/>
            <w:shd w:val="clear" w:color="auto" w:fill="auto"/>
          </w:tcPr>
          <w:p w14:paraId="4F5A5DF3" w14:textId="77777777" w:rsidR="0051123D" w:rsidRPr="003E5C34" w:rsidRDefault="0051123D" w:rsidP="0051123D">
            <w:pPr>
              <w:spacing w:before="40" w:after="40" w:line="220" w:lineRule="exact"/>
              <w:rPr>
                <w:rFonts w:eastAsia="PMingLiU"/>
                <w:sz w:val="17"/>
                <w:szCs w:val="17"/>
                <w:lang w:val="en-US"/>
              </w:rPr>
            </w:pPr>
          </w:p>
        </w:tc>
        <w:tc>
          <w:tcPr>
            <w:tcW w:w="2068" w:type="dxa"/>
            <w:vMerge w:val="restart"/>
            <w:shd w:val="clear" w:color="auto" w:fill="auto"/>
          </w:tcPr>
          <w:p w14:paraId="58D30925" w14:textId="77777777" w:rsidR="0051123D" w:rsidRPr="003E5C34" w:rsidRDefault="0051123D" w:rsidP="0051123D">
            <w:pPr>
              <w:spacing w:before="40" w:after="40" w:line="220" w:lineRule="exact"/>
              <w:ind w:left="144" w:right="43"/>
              <w:rPr>
                <w:rFonts w:eastAsia="PMingLiU"/>
                <w:sz w:val="17"/>
                <w:szCs w:val="17"/>
                <w:lang w:val="fr-FR"/>
              </w:rPr>
            </w:pPr>
            <w:r w:rsidRPr="003E5C34">
              <w:rPr>
                <w:rFonts w:eastAsia="PMingLiU"/>
                <w:sz w:val="17"/>
                <w:szCs w:val="17"/>
                <w:lang w:val="fr-FR" w:bidi="fr-FR"/>
              </w:rPr>
              <w:t>Formation intensive en matière de compétitivité</w:t>
            </w:r>
          </w:p>
        </w:tc>
        <w:tc>
          <w:tcPr>
            <w:tcW w:w="992" w:type="dxa"/>
            <w:shd w:val="clear" w:color="auto" w:fill="auto"/>
            <w:noWrap/>
          </w:tcPr>
          <w:p w14:paraId="3312B06D"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Hommes</w:t>
            </w:r>
          </w:p>
        </w:tc>
        <w:tc>
          <w:tcPr>
            <w:tcW w:w="540" w:type="dxa"/>
            <w:shd w:val="clear" w:color="auto" w:fill="auto"/>
            <w:noWrap/>
          </w:tcPr>
          <w:p w14:paraId="6F071339" w14:textId="3870990A"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7D795270" w14:textId="69348A1B"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325C7FB6" w14:textId="13D44249"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shd w:val="clear" w:color="auto" w:fill="auto"/>
            <w:noWrap/>
          </w:tcPr>
          <w:p w14:paraId="219C27AF" w14:textId="07BECDCC"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7EAB31BF" w14:textId="3AD88318"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08A0700A" w14:textId="596ACA07"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shd w:val="clear" w:color="auto" w:fill="auto"/>
            <w:noWrap/>
          </w:tcPr>
          <w:p w14:paraId="0DF6E8A8" w14:textId="4ECF3877"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shd w:val="clear" w:color="auto" w:fill="auto"/>
            <w:noWrap/>
          </w:tcPr>
          <w:p w14:paraId="54483146"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70</w:t>
            </w:r>
          </w:p>
        </w:tc>
      </w:tr>
      <w:tr w:rsidR="0051123D" w:rsidRPr="003E5C34" w14:paraId="7F9006AA" w14:textId="77777777" w:rsidTr="0058249E">
        <w:trPr>
          <w:cantSplit/>
        </w:trPr>
        <w:tc>
          <w:tcPr>
            <w:tcW w:w="1116" w:type="dxa"/>
            <w:vMerge/>
            <w:tcBorders>
              <w:bottom w:val="single" w:sz="4" w:space="0" w:color="auto"/>
            </w:tcBorders>
            <w:shd w:val="clear" w:color="auto" w:fill="auto"/>
            <w:hideMark/>
          </w:tcPr>
          <w:p w14:paraId="7190BA26" w14:textId="77777777" w:rsidR="0051123D" w:rsidRPr="003E5C34" w:rsidRDefault="0051123D" w:rsidP="0051123D">
            <w:pPr>
              <w:spacing w:before="40" w:after="40" w:line="220" w:lineRule="exact"/>
              <w:rPr>
                <w:rFonts w:eastAsia="PMingLiU"/>
                <w:sz w:val="17"/>
                <w:szCs w:val="17"/>
                <w:lang w:val="en-US"/>
              </w:rPr>
            </w:pPr>
          </w:p>
        </w:tc>
        <w:tc>
          <w:tcPr>
            <w:tcW w:w="2068" w:type="dxa"/>
            <w:vMerge/>
            <w:tcBorders>
              <w:bottom w:val="single" w:sz="4" w:space="0" w:color="auto"/>
            </w:tcBorders>
            <w:shd w:val="clear" w:color="auto" w:fill="auto"/>
          </w:tcPr>
          <w:p w14:paraId="58423E03" w14:textId="77777777" w:rsidR="0051123D" w:rsidRPr="003E5C34" w:rsidRDefault="0051123D" w:rsidP="0051123D">
            <w:pPr>
              <w:spacing w:before="40" w:after="40" w:line="220" w:lineRule="exact"/>
              <w:ind w:left="144" w:right="43"/>
              <w:rPr>
                <w:rFonts w:eastAsia="PMingLiU"/>
                <w:sz w:val="17"/>
                <w:szCs w:val="17"/>
                <w:lang w:val="en-US"/>
              </w:rPr>
            </w:pPr>
          </w:p>
        </w:tc>
        <w:tc>
          <w:tcPr>
            <w:tcW w:w="992" w:type="dxa"/>
            <w:tcBorders>
              <w:bottom w:val="single" w:sz="4" w:space="0" w:color="auto"/>
            </w:tcBorders>
            <w:shd w:val="clear" w:color="auto" w:fill="auto"/>
            <w:noWrap/>
          </w:tcPr>
          <w:p w14:paraId="0051DCD3" w14:textId="77777777" w:rsidR="0051123D" w:rsidRPr="003E5C34" w:rsidRDefault="0051123D" w:rsidP="0051123D">
            <w:pPr>
              <w:spacing w:before="40" w:after="40" w:line="220" w:lineRule="exact"/>
              <w:ind w:left="144" w:right="43"/>
              <w:rPr>
                <w:rFonts w:eastAsia="PMingLiU"/>
                <w:sz w:val="17"/>
                <w:szCs w:val="17"/>
                <w:lang w:val="en-US"/>
              </w:rPr>
            </w:pPr>
            <w:r w:rsidRPr="003E5C34">
              <w:rPr>
                <w:rFonts w:eastAsia="PMingLiU"/>
                <w:sz w:val="17"/>
                <w:szCs w:val="17"/>
                <w:lang w:val="fr-FR" w:bidi="fr-FR"/>
              </w:rPr>
              <w:t>Femmes</w:t>
            </w:r>
          </w:p>
        </w:tc>
        <w:tc>
          <w:tcPr>
            <w:tcW w:w="540" w:type="dxa"/>
            <w:tcBorders>
              <w:bottom w:val="single" w:sz="4" w:space="0" w:color="auto"/>
            </w:tcBorders>
            <w:shd w:val="clear" w:color="auto" w:fill="auto"/>
            <w:noWrap/>
          </w:tcPr>
          <w:p w14:paraId="5F91350F" w14:textId="2A7517C9"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tcBorders>
              <w:bottom w:val="single" w:sz="4" w:space="0" w:color="auto"/>
            </w:tcBorders>
            <w:shd w:val="clear" w:color="auto" w:fill="auto"/>
            <w:noWrap/>
          </w:tcPr>
          <w:p w14:paraId="60AD794F" w14:textId="4CF8F683"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tcBorders>
              <w:bottom w:val="single" w:sz="4" w:space="0" w:color="auto"/>
            </w:tcBorders>
            <w:shd w:val="clear" w:color="auto" w:fill="auto"/>
            <w:noWrap/>
          </w:tcPr>
          <w:p w14:paraId="7A13B366" w14:textId="795191D3"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630" w:type="dxa"/>
            <w:tcBorders>
              <w:bottom w:val="single" w:sz="4" w:space="0" w:color="auto"/>
            </w:tcBorders>
            <w:shd w:val="clear" w:color="auto" w:fill="auto"/>
            <w:noWrap/>
          </w:tcPr>
          <w:p w14:paraId="60D638E1" w14:textId="4E12D1B4"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tcBorders>
              <w:bottom w:val="single" w:sz="4" w:space="0" w:color="auto"/>
            </w:tcBorders>
            <w:shd w:val="clear" w:color="auto" w:fill="auto"/>
            <w:noWrap/>
          </w:tcPr>
          <w:p w14:paraId="1550EE13" w14:textId="28AF7C4A"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tcBorders>
              <w:bottom w:val="single" w:sz="4" w:space="0" w:color="auto"/>
            </w:tcBorders>
            <w:shd w:val="clear" w:color="auto" w:fill="auto"/>
            <w:noWrap/>
          </w:tcPr>
          <w:p w14:paraId="5CCA1CAD" w14:textId="449F42BC"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540" w:type="dxa"/>
            <w:tcBorders>
              <w:bottom w:val="single" w:sz="4" w:space="0" w:color="auto"/>
            </w:tcBorders>
            <w:shd w:val="clear" w:color="auto" w:fill="auto"/>
            <w:noWrap/>
          </w:tcPr>
          <w:p w14:paraId="50BB0784" w14:textId="2A4AF76B" w:rsidR="0051123D" w:rsidRPr="003E5C34" w:rsidRDefault="0051123D" w:rsidP="0051123D">
            <w:pPr>
              <w:spacing w:before="40" w:after="40" w:line="220" w:lineRule="exact"/>
              <w:jc w:val="right"/>
              <w:rPr>
                <w:rFonts w:eastAsia="PMingLiU"/>
                <w:sz w:val="17"/>
                <w:szCs w:val="17"/>
                <w:lang w:val="en-US"/>
              </w:rPr>
            </w:pPr>
            <w:r w:rsidRPr="00DB282E">
              <w:rPr>
                <w:sz w:val="17"/>
                <w:lang w:val="fr-FR"/>
              </w:rPr>
              <w:t>–</w:t>
            </w:r>
          </w:p>
        </w:tc>
        <w:tc>
          <w:tcPr>
            <w:tcW w:w="468" w:type="dxa"/>
            <w:tcBorders>
              <w:bottom w:val="single" w:sz="4" w:space="0" w:color="auto"/>
            </w:tcBorders>
            <w:shd w:val="clear" w:color="auto" w:fill="auto"/>
            <w:noWrap/>
          </w:tcPr>
          <w:p w14:paraId="321C37A8" w14:textId="77777777" w:rsidR="0051123D" w:rsidRPr="003E5C34" w:rsidRDefault="0051123D" w:rsidP="0051123D">
            <w:pPr>
              <w:spacing w:before="40" w:after="40" w:line="220" w:lineRule="exact"/>
              <w:jc w:val="right"/>
              <w:rPr>
                <w:rFonts w:eastAsia="PMingLiU"/>
                <w:sz w:val="17"/>
                <w:szCs w:val="17"/>
                <w:lang w:val="en-US"/>
              </w:rPr>
            </w:pPr>
            <w:r w:rsidRPr="003E5C34">
              <w:rPr>
                <w:rFonts w:eastAsia="PMingLiU"/>
                <w:sz w:val="17"/>
                <w:szCs w:val="17"/>
                <w:lang w:val="fr-FR" w:bidi="fr-FR"/>
              </w:rPr>
              <w:t>34</w:t>
            </w:r>
          </w:p>
        </w:tc>
      </w:tr>
      <w:tr w:rsidR="00DA5647" w:rsidRPr="003E5C34" w14:paraId="457AA2D6" w14:textId="77777777" w:rsidTr="0058249E">
        <w:trPr>
          <w:cantSplit/>
        </w:trPr>
        <w:tc>
          <w:tcPr>
            <w:tcW w:w="3184" w:type="dxa"/>
            <w:gridSpan w:val="2"/>
            <w:vMerge w:val="restart"/>
            <w:tcBorders>
              <w:top w:val="single" w:sz="4" w:space="0" w:color="auto"/>
            </w:tcBorders>
            <w:shd w:val="clear" w:color="auto" w:fill="auto"/>
            <w:hideMark/>
          </w:tcPr>
          <w:p w14:paraId="535C9168" w14:textId="2CABEC19" w:rsidR="00DA5647" w:rsidRPr="003E5C34" w:rsidRDefault="00C325F3" w:rsidP="00A775D4">
            <w:pPr>
              <w:tabs>
                <w:tab w:val="left" w:pos="130"/>
                <w:tab w:val="left" w:pos="310"/>
              </w:tabs>
              <w:spacing w:before="81" w:after="81" w:line="210" w:lineRule="exact"/>
              <w:ind w:right="43"/>
              <w:rPr>
                <w:rFonts w:eastAsia="PMingLiU"/>
                <w:b/>
                <w:sz w:val="17"/>
                <w:szCs w:val="17"/>
                <w:lang w:val="en-US"/>
              </w:rPr>
            </w:pPr>
            <w:r w:rsidRPr="003E5C34">
              <w:rPr>
                <w:rFonts w:eastAsia="PMingLiU"/>
                <w:b/>
                <w:sz w:val="17"/>
                <w:szCs w:val="17"/>
                <w:lang w:val="fr-FR" w:bidi="fr-FR"/>
              </w:rPr>
              <w:tab/>
            </w:r>
            <w:r w:rsidR="00DA5647" w:rsidRPr="003E5C34">
              <w:rPr>
                <w:rFonts w:eastAsia="PMingLiU"/>
                <w:b/>
                <w:sz w:val="17"/>
                <w:szCs w:val="17"/>
                <w:lang w:val="fr-FR" w:bidi="fr-FR"/>
              </w:rPr>
              <w:t>Sous-total</w:t>
            </w:r>
          </w:p>
        </w:tc>
        <w:tc>
          <w:tcPr>
            <w:tcW w:w="992" w:type="dxa"/>
            <w:tcBorders>
              <w:top w:val="single" w:sz="4" w:space="0" w:color="auto"/>
            </w:tcBorders>
            <w:shd w:val="clear" w:color="auto" w:fill="auto"/>
            <w:noWrap/>
            <w:hideMark/>
          </w:tcPr>
          <w:p w14:paraId="2143211E" w14:textId="77777777" w:rsidR="00DA5647" w:rsidRPr="003E5C34" w:rsidRDefault="00DA5647" w:rsidP="000D0DF8">
            <w:pPr>
              <w:spacing w:before="81" w:after="81" w:line="210" w:lineRule="exact"/>
              <w:ind w:left="144" w:right="43"/>
              <w:rPr>
                <w:rFonts w:eastAsia="PMingLiU"/>
                <w:b/>
                <w:sz w:val="17"/>
                <w:szCs w:val="17"/>
                <w:lang w:val="en-US"/>
              </w:rPr>
            </w:pPr>
            <w:r w:rsidRPr="003E5C34">
              <w:rPr>
                <w:rFonts w:eastAsia="PMingLiU"/>
                <w:b/>
                <w:sz w:val="17"/>
                <w:szCs w:val="17"/>
                <w:lang w:val="fr-FR" w:bidi="fr-FR"/>
              </w:rPr>
              <w:t>Hommes</w:t>
            </w:r>
          </w:p>
        </w:tc>
        <w:tc>
          <w:tcPr>
            <w:tcW w:w="540" w:type="dxa"/>
            <w:tcBorders>
              <w:top w:val="single" w:sz="4" w:space="0" w:color="auto"/>
            </w:tcBorders>
            <w:shd w:val="clear" w:color="auto" w:fill="auto"/>
            <w:noWrap/>
          </w:tcPr>
          <w:p w14:paraId="275A49AD"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4 861</w:t>
            </w:r>
          </w:p>
        </w:tc>
        <w:tc>
          <w:tcPr>
            <w:tcW w:w="630" w:type="dxa"/>
            <w:tcBorders>
              <w:top w:val="single" w:sz="4" w:space="0" w:color="auto"/>
            </w:tcBorders>
            <w:shd w:val="clear" w:color="auto" w:fill="auto"/>
            <w:noWrap/>
            <w:hideMark/>
          </w:tcPr>
          <w:p w14:paraId="4DC93A27"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4 565</w:t>
            </w:r>
          </w:p>
        </w:tc>
        <w:tc>
          <w:tcPr>
            <w:tcW w:w="630" w:type="dxa"/>
            <w:tcBorders>
              <w:top w:val="single" w:sz="4" w:space="0" w:color="auto"/>
            </w:tcBorders>
            <w:shd w:val="clear" w:color="auto" w:fill="auto"/>
            <w:noWrap/>
            <w:hideMark/>
          </w:tcPr>
          <w:p w14:paraId="3BC8CEDF"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4 012</w:t>
            </w:r>
          </w:p>
        </w:tc>
        <w:tc>
          <w:tcPr>
            <w:tcW w:w="630" w:type="dxa"/>
            <w:tcBorders>
              <w:top w:val="single" w:sz="4" w:space="0" w:color="auto"/>
            </w:tcBorders>
            <w:shd w:val="clear" w:color="auto" w:fill="auto"/>
            <w:noWrap/>
            <w:hideMark/>
          </w:tcPr>
          <w:p w14:paraId="21B51FA6"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4 448</w:t>
            </w:r>
          </w:p>
        </w:tc>
        <w:tc>
          <w:tcPr>
            <w:tcW w:w="540" w:type="dxa"/>
            <w:tcBorders>
              <w:top w:val="single" w:sz="4" w:space="0" w:color="auto"/>
            </w:tcBorders>
            <w:shd w:val="clear" w:color="auto" w:fill="auto"/>
            <w:noWrap/>
            <w:hideMark/>
          </w:tcPr>
          <w:p w14:paraId="3C8BE697"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3 483</w:t>
            </w:r>
          </w:p>
        </w:tc>
        <w:tc>
          <w:tcPr>
            <w:tcW w:w="540" w:type="dxa"/>
            <w:tcBorders>
              <w:top w:val="single" w:sz="4" w:space="0" w:color="auto"/>
            </w:tcBorders>
            <w:shd w:val="clear" w:color="auto" w:fill="auto"/>
            <w:noWrap/>
            <w:hideMark/>
          </w:tcPr>
          <w:p w14:paraId="5E1A0D0A"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3 607</w:t>
            </w:r>
          </w:p>
        </w:tc>
        <w:tc>
          <w:tcPr>
            <w:tcW w:w="540" w:type="dxa"/>
            <w:tcBorders>
              <w:top w:val="single" w:sz="4" w:space="0" w:color="auto"/>
            </w:tcBorders>
            <w:shd w:val="clear" w:color="auto" w:fill="auto"/>
            <w:noWrap/>
            <w:hideMark/>
          </w:tcPr>
          <w:p w14:paraId="28731ED6"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4 166</w:t>
            </w:r>
          </w:p>
        </w:tc>
        <w:tc>
          <w:tcPr>
            <w:tcW w:w="468" w:type="dxa"/>
            <w:tcBorders>
              <w:top w:val="single" w:sz="4" w:space="0" w:color="auto"/>
            </w:tcBorders>
            <w:shd w:val="clear" w:color="auto" w:fill="auto"/>
            <w:noWrap/>
            <w:hideMark/>
          </w:tcPr>
          <w:p w14:paraId="6372C84A"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4 190</w:t>
            </w:r>
          </w:p>
        </w:tc>
      </w:tr>
      <w:tr w:rsidR="00DA5647" w:rsidRPr="003E5C34" w14:paraId="10235FB8" w14:textId="77777777" w:rsidTr="000D0DF8">
        <w:trPr>
          <w:cantSplit/>
        </w:trPr>
        <w:tc>
          <w:tcPr>
            <w:tcW w:w="3184" w:type="dxa"/>
            <w:gridSpan w:val="2"/>
            <w:vMerge/>
            <w:tcBorders>
              <w:bottom w:val="single" w:sz="4" w:space="0" w:color="auto"/>
            </w:tcBorders>
            <w:shd w:val="clear" w:color="auto" w:fill="auto"/>
            <w:hideMark/>
          </w:tcPr>
          <w:p w14:paraId="0CC5D16C" w14:textId="77777777" w:rsidR="00DA5647" w:rsidRPr="003E5C34" w:rsidRDefault="00DA5647" w:rsidP="000D0DF8">
            <w:pPr>
              <w:spacing w:before="81" w:after="81" w:line="210" w:lineRule="exact"/>
              <w:ind w:left="144" w:right="43"/>
              <w:rPr>
                <w:rFonts w:eastAsia="PMingLiU"/>
                <w:b/>
                <w:sz w:val="17"/>
                <w:szCs w:val="17"/>
                <w:lang w:val="en-US"/>
              </w:rPr>
            </w:pPr>
          </w:p>
        </w:tc>
        <w:tc>
          <w:tcPr>
            <w:tcW w:w="992" w:type="dxa"/>
            <w:tcBorders>
              <w:bottom w:val="single" w:sz="4" w:space="0" w:color="auto"/>
            </w:tcBorders>
            <w:shd w:val="clear" w:color="auto" w:fill="auto"/>
            <w:noWrap/>
            <w:hideMark/>
          </w:tcPr>
          <w:p w14:paraId="1BFFE25F" w14:textId="77777777" w:rsidR="00DA5647" w:rsidRPr="003E5C34" w:rsidRDefault="00DA5647" w:rsidP="000D0DF8">
            <w:pPr>
              <w:spacing w:before="81" w:after="81" w:line="210" w:lineRule="exact"/>
              <w:ind w:left="144" w:right="43"/>
              <w:rPr>
                <w:rFonts w:eastAsia="PMingLiU"/>
                <w:b/>
                <w:sz w:val="17"/>
                <w:szCs w:val="17"/>
                <w:lang w:val="en-US"/>
              </w:rPr>
            </w:pPr>
            <w:r w:rsidRPr="003E5C34">
              <w:rPr>
                <w:rFonts w:eastAsia="PMingLiU"/>
                <w:b/>
                <w:sz w:val="17"/>
                <w:szCs w:val="17"/>
                <w:lang w:val="fr-FR" w:bidi="fr-FR"/>
              </w:rPr>
              <w:t>Femmes</w:t>
            </w:r>
          </w:p>
        </w:tc>
        <w:tc>
          <w:tcPr>
            <w:tcW w:w="540" w:type="dxa"/>
            <w:tcBorders>
              <w:bottom w:val="single" w:sz="4" w:space="0" w:color="auto"/>
            </w:tcBorders>
            <w:shd w:val="clear" w:color="auto" w:fill="auto"/>
            <w:noWrap/>
          </w:tcPr>
          <w:p w14:paraId="429C0A96"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9 472</w:t>
            </w:r>
          </w:p>
        </w:tc>
        <w:tc>
          <w:tcPr>
            <w:tcW w:w="630" w:type="dxa"/>
            <w:tcBorders>
              <w:bottom w:val="single" w:sz="4" w:space="0" w:color="auto"/>
            </w:tcBorders>
            <w:shd w:val="clear" w:color="auto" w:fill="auto"/>
            <w:noWrap/>
            <w:hideMark/>
          </w:tcPr>
          <w:p w14:paraId="774EFF8B"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7 574</w:t>
            </w:r>
          </w:p>
        </w:tc>
        <w:tc>
          <w:tcPr>
            <w:tcW w:w="630" w:type="dxa"/>
            <w:tcBorders>
              <w:bottom w:val="single" w:sz="4" w:space="0" w:color="auto"/>
            </w:tcBorders>
            <w:shd w:val="clear" w:color="auto" w:fill="auto"/>
            <w:noWrap/>
            <w:hideMark/>
          </w:tcPr>
          <w:p w14:paraId="2CAE7CA5"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7 475</w:t>
            </w:r>
          </w:p>
        </w:tc>
        <w:tc>
          <w:tcPr>
            <w:tcW w:w="630" w:type="dxa"/>
            <w:tcBorders>
              <w:bottom w:val="single" w:sz="4" w:space="0" w:color="auto"/>
            </w:tcBorders>
            <w:shd w:val="clear" w:color="auto" w:fill="auto"/>
            <w:noWrap/>
            <w:hideMark/>
          </w:tcPr>
          <w:p w14:paraId="3CF0973D"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5 518</w:t>
            </w:r>
          </w:p>
        </w:tc>
        <w:tc>
          <w:tcPr>
            <w:tcW w:w="540" w:type="dxa"/>
            <w:tcBorders>
              <w:bottom w:val="single" w:sz="4" w:space="0" w:color="auto"/>
            </w:tcBorders>
            <w:shd w:val="clear" w:color="auto" w:fill="auto"/>
            <w:noWrap/>
            <w:hideMark/>
          </w:tcPr>
          <w:p w14:paraId="74E6DC11"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2 870</w:t>
            </w:r>
          </w:p>
        </w:tc>
        <w:tc>
          <w:tcPr>
            <w:tcW w:w="540" w:type="dxa"/>
            <w:tcBorders>
              <w:bottom w:val="single" w:sz="4" w:space="0" w:color="auto"/>
            </w:tcBorders>
            <w:shd w:val="clear" w:color="auto" w:fill="auto"/>
            <w:noWrap/>
            <w:hideMark/>
          </w:tcPr>
          <w:p w14:paraId="5795815E"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2 425</w:t>
            </w:r>
          </w:p>
        </w:tc>
        <w:tc>
          <w:tcPr>
            <w:tcW w:w="540" w:type="dxa"/>
            <w:tcBorders>
              <w:bottom w:val="single" w:sz="4" w:space="0" w:color="auto"/>
            </w:tcBorders>
            <w:shd w:val="clear" w:color="auto" w:fill="auto"/>
            <w:noWrap/>
            <w:hideMark/>
          </w:tcPr>
          <w:p w14:paraId="1D90E378"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2 053</w:t>
            </w:r>
          </w:p>
        </w:tc>
        <w:tc>
          <w:tcPr>
            <w:tcW w:w="468" w:type="dxa"/>
            <w:tcBorders>
              <w:bottom w:val="single" w:sz="4" w:space="0" w:color="auto"/>
            </w:tcBorders>
            <w:shd w:val="clear" w:color="auto" w:fill="auto"/>
            <w:noWrap/>
            <w:hideMark/>
          </w:tcPr>
          <w:p w14:paraId="5A7330C8" w14:textId="77777777" w:rsidR="00DA5647" w:rsidRPr="003E5C34" w:rsidRDefault="00DA5647" w:rsidP="000D0DF8">
            <w:pPr>
              <w:spacing w:before="81" w:after="81" w:line="210" w:lineRule="exact"/>
              <w:jc w:val="right"/>
              <w:rPr>
                <w:rFonts w:eastAsia="PMingLiU"/>
                <w:b/>
                <w:sz w:val="17"/>
                <w:szCs w:val="17"/>
                <w:lang w:val="en-US"/>
              </w:rPr>
            </w:pPr>
            <w:r w:rsidRPr="003E5C34">
              <w:rPr>
                <w:rFonts w:eastAsia="PMingLiU"/>
                <w:b/>
                <w:sz w:val="17"/>
                <w:szCs w:val="17"/>
                <w:lang w:val="fr-FR" w:bidi="fr-FR"/>
              </w:rPr>
              <w:t>1 842</w:t>
            </w:r>
          </w:p>
        </w:tc>
      </w:tr>
      <w:tr w:rsidR="00DA5647" w:rsidRPr="003E5C34" w14:paraId="3845B90C" w14:textId="77777777" w:rsidTr="000D0DF8">
        <w:trPr>
          <w:cantSplit/>
        </w:trPr>
        <w:tc>
          <w:tcPr>
            <w:tcW w:w="4176" w:type="dxa"/>
            <w:gridSpan w:val="3"/>
            <w:tcBorders>
              <w:top w:val="single" w:sz="4" w:space="0" w:color="auto"/>
              <w:bottom w:val="single" w:sz="12" w:space="0" w:color="auto"/>
            </w:tcBorders>
            <w:shd w:val="clear" w:color="auto" w:fill="auto"/>
            <w:hideMark/>
          </w:tcPr>
          <w:p w14:paraId="381BE15F" w14:textId="687B958B" w:rsidR="00DA5647" w:rsidRPr="003E5C34" w:rsidRDefault="000D0DF8" w:rsidP="000D0DF8">
            <w:pPr>
              <w:tabs>
                <w:tab w:val="left" w:pos="130"/>
              </w:tabs>
              <w:spacing w:before="81" w:after="81" w:line="220" w:lineRule="exact"/>
              <w:ind w:right="43"/>
              <w:rPr>
                <w:rFonts w:eastAsia="PMingLiU"/>
                <w:b/>
                <w:sz w:val="17"/>
                <w:szCs w:val="17"/>
                <w:lang w:val="en-US"/>
              </w:rPr>
            </w:pPr>
            <w:r w:rsidRPr="003E5C34">
              <w:rPr>
                <w:rFonts w:eastAsia="PMingLiU"/>
                <w:b/>
                <w:sz w:val="17"/>
                <w:szCs w:val="17"/>
                <w:lang w:val="fr-FR" w:bidi="fr-FR"/>
              </w:rPr>
              <w:tab/>
            </w:r>
            <w:r w:rsidR="00DA5647" w:rsidRPr="003E5C34">
              <w:rPr>
                <w:rFonts w:eastAsia="PMingLiU"/>
                <w:b/>
                <w:sz w:val="17"/>
                <w:szCs w:val="17"/>
                <w:lang w:val="fr-FR" w:bidi="fr-FR"/>
              </w:rPr>
              <w:t>Total</w:t>
            </w:r>
          </w:p>
        </w:tc>
        <w:tc>
          <w:tcPr>
            <w:tcW w:w="540" w:type="dxa"/>
            <w:tcBorders>
              <w:top w:val="single" w:sz="4" w:space="0" w:color="auto"/>
              <w:bottom w:val="single" w:sz="12" w:space="0" w:color="auto"/>
            </w:tcBorders>
            <w:shd w:val="clear" w:color="auto" w:fill="auto"/>
            <w:noWrap/>
            <w:hideMark/>
          </w:tcPr>
          <w:p w14:paraId="20A1D6F3"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14 333</w:t>
            </w:r>
          </w:p>
        </w:tc>
        <w:tc>
          <w:tcPr>
            <w:tcW w:w="630" w:type="dxa"/>
            <w:tcBorders>
              <w:top w:val="single" w:sz="4" w:space="0" w:color="auto"/>
              <w:bottom w:val="single" w:sz="12" w:space="0" w:color="auto"/>
            </w:tcBorders>
            <w:shd w:val="clear" w:color="auto" w:fill="auto"/>
            <w:noWrap/>
            <w:hideMark/>
          </w:tcPr>
          <w:p w14:paraId="7BBFEF28"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12 139</w:t>
            </w:r>
          </w:p>
        </w:tc>
        <w:tc>
          <w:tcPr>
            <w:tcW w:w="630" w:type="dxa"/>
            <w:tcBorders>
              <w:top w:val="single" w:sz="4" w:space="0" w:color="auto"/>
              <w:bottom w:val="single" w:sz="12" w:space="0" w:color="auto"/>
            </w:tcBorders>
            <w:shd w:val="clear" w:color="auto" w:fill="auto"/>
            <w:noWrap/>
            <w:hideMark/>
          </w:tcPr>
          <w:p w14:paraId="0D46CB4B"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11 487</w:t>
            </w:r>
          </w:p>
        </w:tc>
        <w:tc>
          <w:tcPr>
            <w:tcW w:w="630" w:type="dxa"/>
            <w:tcBorders>
              <w:top w:val="single" w:sz="4" w:space="0" w:color="auto"/>
              <w:bottom w:val="single" w:sz="12" w:space="0" w:color="auto"/>
            </w:tcBorders>
            <w:shd w:val="clear" w:color="auto" w:fill="auto"/>
            <w:noWrap/>
            <w:hideMark/>
          </w:tcPr>
          <w:p w14:paraId="6FF1B62A"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9 966</w:t>
            </w:r>
          </w:p>
        </w:tc>
        <w:tc>
          <w:tcPr>
            <w:tcW w:w="540" w:type="dxa"/>
            <w:tcBorders>
              <w:top w:val="single" w:sz="4" w:space="0" w:color="auto"/>
              <w:bottom w:val="single" w:sz="12" w:space="0" w:color="auto"/>
            </w:tcBorders>
            <w:shd w:val="clear" w:color="auto" w:fill="auto"/>
            <w:noWrap/>
            <w:hideMark/>
          </w:tcPr>
          <w:p w14:paraId="26E652C2"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6 353</w:t>
            </w:r>
          </w:p>
        </w:tc>
        <w:tc>
          <w:tcPr>
            <w:tcW w:w="540" w:type="dxa"/>
            <w:tcBorders>
              <w:top w:val="single" w:sz="4" w:space="0" w:color="auto"/>
              <w:bottom w:val="single" w:sz="12" w:space="0" w:color="auto"/>
            </w:tcBorders>
            <w:shd w:val="clear" w:color="auto" w:fill="auto"/>
            <w:noWrap/>
            <w:hideMark/>
          </w:tcPr>
          <w:p w14:paraId="6D01ACB9"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6 032</w:t>
            </w:r>
          </w:p>
        </w:tc>
        <w:tc>
          <w:tcPr>
            <w:tcW w:w="540" w:type="dxa"/>
            <w:tcBorders>
              <w:top w:val="single" w:sz="4" w:space="0" w:color="auto"/>
              <w:bottom w:val="single" w:sz="12" w:space="0" w:color="auto"/>
            </w:tcBorders>
            <w:shd w:val="clear" w:color="auto" w:fill="auto"/>
            <w:noWrap/>
            <w:hideMark/>
          </w:tcPr>
          <w:p w14:paraId="744C23A6"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6 219</w:t>
            </w:r>
          </w:p>
        </w:tc>
        <w:tc>
          <w:tcPr>
            <w:tcW w:w="468" w:type="dxa"/>
            <w:tcBorders>
              <w:top w:val="single" w:sz="4" w:space="0" w:color="auto"/>
              <w:bottom w:val="single" w:sz="12" w:space="0" w:color="auto"/>
            </w:tcBorders>
            <w:shd w:val="clear" w:color="auto" w:fill="auto"/>
            <w:noWrap/>
            <w:hideMark/>
          </w:tcPr>
          <w:p w14:paraId="28008D9E" w14:textId="77777777" w:rsidR="00DA5647" w:rsidRPr="003E5C34" w:rsidRDefault="00DA5647" w:rsidP="000D0DF8">
            <w:pPr>
              <w:spacing w:before="81" w:after="81" w:line="220" w:lineRule="exact"/>
              <w:jc w:val="right"/>
              <w:rPr>
                <w:rFonts w:eastAsia="PMingLiU"/>
                <w:b/>
                <w:sz w:val="17"/>
                <w:szCs w:val="17"/>
                <w:lang w:val="en-US"/>
              </w:rPr>
            </w:pPr>
            <w:r w:rsidRPr="003E5C34">
              <w:rPr>
                <w:rFonts w:eastAsia="PMingLiU"/>
                <w:b/>
                <w:sz w:val="17"/>
                <w:szCs w:val="17"/>
                <w:lang w:val="fr-FR" w:bidi="fr-FR"/>
              </w:rPr>
              <w:t>6 032</w:t>
            </w:r>
          </w:p>
        </w:tc>
      </w:tr>
    </w:tbl>
    <w:p w14:paraId="13543ED9" w14:textId="1F67295D" w:rsidR="00D82A14" w:rsidRPr="003E5C34" w:rsidRDefault="00D82A14" w:rsidP="00404992">
      <w:pPr>
        <w:pStyle w:val="SingleTxtG"/>
        <w:spacing w:after="0" w:line="120" w:lineRule="exact"/>
        <w:rPr>
          <w:i/>
          <w:sz w:val="10"/>
          <w:szCs w:val="18"/>
          <w:lang w:val="fr-FR" w:bidi="fr-FR"/>
        </w:rPr>
      </w:pPr>
    </w:p>
    <w:p w14:paraId="65D8C23F" w14:textId="5339C17B" w:rsidR="00DA5647" w:rsidRPr="003E5C34" w:rsidRDefault="00DA5647" w:rsidP="00404992">
      <w:pPr>
        <w:pStyle w:val="FootnoteText"/>
        <w:tabs>
          <w:tab w:val="right" w:pos="1476"/>
          <w:tab w:val="left" w:pos="1548"/>
          <w:tab w:val="right" w:pos="1836"/>
          <w:tab w:val="left" w:pos="1908"/>
        </w:tabs>
        <w:ind w:left="1548" w:hanging="288"/>
        <w:rPr>
          <w:lang w:val="fr-FR" w:bidi="fr-FR"/>
        </w:rPr>
      </w:pPr>
      <w:r w:rsidRPr="003E5C34">
        <w:rPr>
          <w:i/>
          <w:lang w:val="fr-FR" w:bidi="fr-FR"/>
        </w:rPr>
        <w:t xml:space="preserve">Source : </w:t>
      </w:r>
      <w:r w:rsidRPr="003E5C34">
        <w:rPr>
          <w:lang w:val="fr-FR" w:bidi="fr-FR"/>
        </w:rPr>
        <w:t xml:space="preserve">Bureau du travail. </w:t>
      </w:r>
    </w:p>
    <w:p w14:paraId="69C07149" w14:textId="16C6E30D" w:rsidR="00404992" w:rsidRPr="003E5C34" w:rsidRDefault="00404992" w:rsidP="00404992">
      <w:pPr>
        <w:pStyle w:val="FootnoteText"/>
        <w:tabs>
          <w:tab w:val="right" w:pos="1476"/>
          <w:tab w:val="left" w:pos="1548"/>
          <w:tab w:val="right" w:pos="1836"/>
          <w:tab w:val="left" w:pos="1908"/>
        </w:tabs>
        <w:spacing w:line="120" w:lineRule="exact"/>
        <w:ind w:left="1548" w:hanging="288"/>
        <w:rPr>
          <w:sz w:val="10"/>
          <w:lang w:val="fr-FR" w:bidi="fr-FR"/>
        </w:rPr>
      </w:pPr>
    </w:p>
    <w:p w14:paraId="47A0D044" w14:textId="757CF39C" w:rsidR="00DA5647" w:rsidRPr="003E5C34" w:rsidRDefault="00DA5647" w:rsidP="00404992">
      <w:pPr>
        <w:pStyle w:val="FootnoteText"/>
        <w:tabs>
          <w:tab w:val="right" w:pos="1476"/>
          <w:tab w:val="left" w:pos="1548"/>
          <w:tab w:val="right" w:pos="1836"/>
          <w:tab w:val="left" w:pos="1908"/>
        </w:tabs>
        <w:ind w:left="1548" w:hanging="288"/>
        <w:rPr>
          <w:lang w:val="fr-FR" w:bidi="fr-FR"/>
        </w:rPr>
      </w:pPr>
      <w:r w:rsidRPr="003E5C34">
        <w:rPr>
          <w:i/>
          <w:lang w:val="fr-FR" w:bidi="fr-FR"/>
        </w:rPr>
        <w:t>Remarque :</w:t>
      </w:r>
      <w:r w:rsidRPr="003E5C34">
        <w:rPr>
          <w:vertAlign w:val="superscript"/>
          <w:lang w:val="fr-FR" w:bidi="fr-FR"/>
        </w:rPr>
        <w:t xml:space="preserve"> (1) </w:t>
      </w:r>
      <w:r w:rsidRPr="003E5C34">
        <w:rPr>
          <w:lang w:val="fr-FR" w:bidi="fr-FR"/>
        </w:rPr>
        <w:t xml:space="preserve">Les données ci-dessus se réfèrent au nombre de participants aux stages et programmes de formation chaque année, sachant que certains d’entre eux se sont déroulés sur deux années ; </w:t>
      </w:r>
      <w:r w:rsidRPr="003E5C34">
        <w:rPr>
          <w:vertAlign w:val="superscript"/>
          <w:lang w:val="fr-FR" w:bidi="fr-FR"/>
        </w:rPr>
        <w:t>(2) </w:t>
      </w:r>
      <w:r w:rsidRPr="003E5C34">
        <w:rPr>
          <w:lang w:val="fr-FR" w:bidi="fr-FR"/>
        </w:rPr>
        <w:t>Le symbole « -- » signifie qu’aucune formation n’a été organisée.</w:t>
      </w:r>
    </w:p>
    <w:p w14:paraId="559AAE78" w14:textId="317F170E" w:rsidR="0068308A" w:rsidRPr="003E5C34" w:rsidRDefault="0068308A" w:rsidP="0068308A">
      <w:pPr>
        <w:pStyle w:val="SingleTxt"/>
        <w:spacing w:after="0" w:line="120" w:lineRule="exact"/>
        <w:rPr>
          <w:sz w:val="10"/>
          <w:lang w:val="fr-FR" w:eastAsia="zh-TW"/>
        </w:rPr>
      </w:pPr>
    </w:p>
    <w:p w14:paraId="73A43007" w14:textId="77777777" w:rsidR="00404992" w:rsidRPr="003E5C34" w:rsidRDefault="00404992" w:rsidP="0068308A">
      <w:pPr>
        <w:pStyle w:val="SingleTxt"/>
        <w:spacing w:after="0" w:line="120" w:lineRule="exact"/>
        <w:rPr>
          <w:sz w:val="10"/>
          <w:lang w:val="fr-FR" w:eastAsia="zh-TW"/>
        </w:rPr>
      </w:pPr>
    </w:p>
    <w:p w14:paraId="7F629153" w14:textId="02A7522B" w:rsidR="00DA5647" w:rsidRPr="003E5C34" w:rsidRDefault="00DA5647" w:rsidP="0068308A">
      <w:pPr>
        <w:pStyle w:val="SingleTxt"/>
        <w:numPr>
          <w:ilvl w:val="0"/>
          <w:numId w:val="46"/>
        </w:numPr>
        <w:spacing w:line="240" w:lineRule="exact"/>
        <w:rPr>
          <w:lang w:val="fr-FR"/>
        </w:rPr>
      </w:pPr>
      <w:r w:rsidRPr="003E5C34">
        <w:rPr>
          <w:lang w:val="fr-FR" w:bidi="fr-FR"/>
        </w:rPr>
        <w:t xml:space="preserve">Les données se rapportant à l’égalité d’accès aux fonctions de représentation juridique entre les hommes et les femmes sont reproduites ci-après. </w:t>
      </w:r>
    </w:p>
    <w:p w14:paraId="6807F9E2" w14:textId="150A5123" w:rsidR="00864A03" w:rsidRPr="003E5C34" w:rsidRDefault="00864A03" w:rsidP="00864A03">
      <w:pPr>
        <w:pStyle w:val="SingleTxt"/>
        <w:tabs>
          <w:tab w:val="clear" w:pos="1742"/>
        </w:tabs>
        <w:spacing w:after="0" w:line="120" w:lineRule="exact"/>
        <w:rPr>
          <w:sz w:val="10"/>
          <w:lang w:val="fr-FR" w:bidi="fr-FR"/>
        </w:rPr>
      </w:pPr>
    </w:p>
    <w:tbl>
      <w:tblPr>
        <w:tblW w:w="7380" w:type="dxa"/>
        <w:tblInd w:w="1260" w:type="dxa"/>
        <w:tblLayout w:type="fixed"/>
        <w:tblCellMar>
          <w:left w:w="0" w:type="dxa"/>
          <w:right w:w="0" w:type="dxa"/>
        </w:tblCellMar>
        <w:tblLook w:val="0000" w:firstRow="0" w:lastRow="0" w:firstColumn="0" w:lastColumn="0" w:noHBand="0" w:noVBand="0"/>
      </w:tblPr>
      <w:tblGrid>
        <w:gridCol w:w="1005"/>
        <w:gridCol w:w="779"/>
        <w:gridCol w:w="780"/>
        <w:gridCol w:w="780"/>
        <w:gridCol w:w="780"/>
        <w:gridCol w:w="780"/>
        <w:gridCol w:w="780"/>
        <w:gridCol w:w="780"/>
        <w:gridCol w:w="916"/>
      </w:tblGrid>
      <w:tr w:rsidR="00DA5647" w:rsidRPr="003E5C34" w14:paraId="2F38A289" w14:textId="77777777" w:rsidTr="00864A03">
        <w:trPr>
          <w:tblHeader/>
        </w:trPr>
        <w:tc>
          <w:tcPr>
            <w:tcW w:w="7380" w:type="dxa"/>
            <w:gridSpan w:val="9"/>
            <w:tcBorders>
              <w:top w:val="single" w:sz="4" w:space="0" w:color="auto"/>
              <w:bottom w:val="single" w:sz="4" w:space="0" w:color="auto"/>
            </w:tcBorders>
            <w:shd w:val="clear" w:color="auto" w:fill="auto"/>
            <w:vAlign w:val="bottom"/>
          </w:tcPr>
          <w:p w14:paraId="036E0814" w14:textId="77777777" w:rsidR="00DA5647" w:rsidRPr="003E5C34" w:rsidRDefault="00DA5647" w:rsidP="00002652">
            <w:pPr>
              <w:spacing w:before="81" w:after="81" w:line="160" w:lineRule="exact"/>
              <w:ind w:right="43"/>
              <w:rPr>
                <w:rFonts w:eastAsia="PMingLiU"/>
                <w:i/>
                <w:sz w:val="16"/>
              </w:rPr>
            </w:pPr>
            <w:r w:rsidRPr="003E5C34">
              <w:rPr>
                <w:rFonts w:eastAsia="PMingLiU"/>
                <w:i/>
                <w:sz w:val="16"/>
                <w:lang w:val="fr-FR" w:bidi="fr-FR"/>
              </w:rPr>
              <w:t>Nombre d’avocats</w:t>
            </w:r>
          </w:p>
        </w:tc>
      </w:tr>
      <w:tr w:rsidR="00DA5647" w:rsidRPr="003E5C34" w14:paraId="18B5959C" w14:textId="77777777" w:rsidTr="00864A03">
        <w:trPr>
          <w:tblHeader/>
        </w:trPr>
        <w:tc>
          <w:tcPr>
            <w:tcW w:w="1005" w:type="dxa"/>
            <w:tcBorders>
              <w:top w:val="single" w:sz="4" w:space="0" w:color="auto"/>
              <w:bottom w:val="single" w:sz="12" w:space="0" w:color="auto"/>
            </w:tcBorders>
            <w:shd w:val="clear" w:color="auto" w:fill="auto"/>
          </w:tcPr>
          <w:p w14:paraId="2AC02F3F" w14:textId="77777777" w:rsidR="00DA5647" w:rsidRPr="003E5C34" w:rsidRDefault="00DA5647" w:rsidP="00002652">
            <w:pPr>
              <w:spacing w:before="81" w:after="81" w:line="160" w:lineRule="exact"/>
              <w:ind w:right="43"/>
              <w:rPr>
                <w:rFonts w:eastAsia="PMingLiU"/>
                <w:i/>
                <w:sz w:val="16"/>
                <w:szCs w:val="16"/>
              </w:rPr>
            </w:pPr>
            <w:r w:rsidRPr="003E5C34">
              <w:rPr>
                <w:rFonts w:eastAsia="PMingLiU"/>
                <w:i/>
                <w:sz w:val="16"/>
                <w:szCs w:val="16"/>
                <w:lang w:val="fr-FR" w:bidi="fr-FR"/>
              </w:rPr>
              <w:t>Genre/Année</w:t>
            </w:r>
          </w:p>
        </w:tc>
        <w:tc>
          <w:tcPr>
            <w:tcW w:w="779" w:type="dxa"/>
            <w:tcBorders>
              <w:top w:val="single" w:sz="4" w:space="0" w:color="auto"/>
              <w:bottom w:val="single" w:sz="12" w:space="0" w:color="auto"/>
            </w:tcBorders>
            <w:shd w:val="clear" w:color="auto" w:fill="auto"/>
          </w:tcPr>
          <w:p w14:paraId="29E156AF"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2010</w:t>
            </w:r>
          </w:p>
        </w:tc>
        <w:tc>
          <w:tcPr>
            <w:tcW w:w="780" w:type="dxa"/>
            <w:tcBorders>
              <w:top w:val="single" w:sz="4" w:space="0" w:color="auto"/>
              <w:bottom w:val="single" w:sz="12" w:space="0" w:color="auto"/>
            </w:tcBorders>
            <w:shd w:val="clear" w:color="auto" w:fill="auto"/>
          </w:tcPr>
          <w:p w14:paraId="44C74666"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2011</w:t>
            </w:r>
          </w:p>
        </w:tc>
        <w:tc>
          <w:tcPr>
            <w:tcW w:w="780" w:type="dxa"/>
            <w:tcBorders>
              <w:top w:val="single" w:sz="4" w:space="0" w:color="auto"/>
              <w:bottom w:val="single" w:sz="12" w:space="0" w:color="auto"/>
            </w:tcBorders>
            <w:shd w:val="clear" w:color="auto" w:fill="auto"/>
          </w:tcPr>
          <w:p w14:paraId="2BE49431"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2012</w:t>
            </w:r>
          </w:p>
        </w:tc>
        <w:tc>
          <w:tcPr>
            <w:tcW w:w="780" w:type="dxa"/>
            <w:tcBorders>
              <w:top w:val="single" w:sz="4" w:space="0" w:color="auto"/>
              <w:bottom w:val="single" w:sz="12" w:space="0" w:color="auto"/>
            </w:tcBorders>
            <w:shd w:val="clear" w:color="auto" w:fill="auto"/>
          </w:tcPr>
          <w:p w14:paraId="7B15ED2B"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2013</w:t>
            </w:r>
          </w:p>
        </w:tc>
        <w:tc>
          <w:tcPr>
            <w:tcW w:w="780" w:type="dxa"/>
            <w:tcBorders>
              <w:top w:val="single" w:sz="4" w:space="0" w:color="auto"/>
              <w:bottom w:val="single" w:sz="12" w:space="0" w:color="auto"/>
            </w:tcBorders>
            <w:shd w:val="clear" w:color="auto" w:fill="auto"/>
          </w:tcPr>
          <w:p w14:paraId="133894DE"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2014</w:t>
            </w:r>
          </w:p>
        </w:tc>
        <w:tc>
          <w:tcPr>
            <w:tcW w:w="780" w:type="dxa"/>
            <w:tcBorders>
              <w:top w:val="single" w:sz="4" w:space="0" w:color="auto"/>
              <w:bottom w:val="single" w:sz="12" w:space="0" w:color="auto"/>
            </w:tcBorders>
            <w:shd w:val="clear" w:color="auto" w:fill="auto"/>
          </w:tcPr>
          <w:p w14:paraId="7CB3C111"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2015</w:t>
            </w:r>
          </w:p>
        </w:tc>
        <w:tc>
          <w:tcPr>
            <w:tcW w:w="780" w:type="dxa"/>
            <w:tcBorders>
              <w:top w:val="single" w:sz="4" w:space="0" w:color="auto"/>
              <w:bottom w:val="single" w:sz="12" w:space="0" w:color="auto"/>
            </w:tcBorders>
            <w:shd w:val="clear" w:color="auto" w:fill="auto"/>
          </w:tcPr>
          <w:p w14:paraId="1702A0C4"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2016</w:t>
            </w:r>
          </w:p>
        </w:tc>
        <w:tc>
          <w:tcPr>
            <w:tcW w:w="916" w:type="dxa"/>
            <w:tcBorders>
              <w:top w:val="single" w:sz="4" w:space="0" w:color="auto"/>
              <w:bottom w:val="single" w:sz="12" w:space="0" w:color="auto"/>
            </w:tcBorders>
            <w:shd w:val="clear" w:color="auto" w:fill="auto"/>
          </w:tcPr>
          <w:p w14:paraId="5ADE2EC8" w14:textId="77777777" w:rsidR="00DA5647" w:rsidRPr="003E5C34" w:rsidRDefault="00DA5647" w:rsidP="00002652">
            <w:pPr>
              <w:spacing w:before="81" w:after="81" w:line="160" w:lineRule="exact"/>
              <w:ind w:right="43"/>
              <w:jc w:val="right"/>
              <w:rPr>
                <w:rFonts w:eastAsia="PMingLiU"/>
                <w:i/>
                <w:sz w:val="16"/>
                <w:szCs w:val="16"/>
              </w:rPr>
            </w:pPr>
            <w:r w:rsidRPr="003E5C34">
              <w:rPr>
                <w:rFonts w:eastAsia="PMingLiU"/>
                <w:i/>
                <w:sz w:val="16"/>
                <w:szCs w:val="16"/>
                <w:lang w:val="fr-FR" w:bidi="fr-FR"/>
              </w:rPr>
              <w:t>2017</w:t>
            </w:r>
          </w:p>
        </w:tc>
      </w:tr>
      <w:tr w:rsidR="00D15626" w:rsidRPr="003E5C34" w14:paraId="68BD696F" w14:textId="77777777" w:rsidTr="00D15626">
        <w:trPr>
          <w:trHeight w:hRule="exact" w:val="115"/>
        </w:trPr>
        <w:tc>
          <w:tcPr>
            <w:tcW w:w="1005" w:type="dxa"/>
            <w:shd w:val="clear" w:color="auto" w:fill="auto"/>
          </w:tcPr>
          <w:p w14:paraId="628915FC" w14:textId="77777777" w:rsidR="00D15626" w:rsidRPr="003E5C34" w:rsidRDefault="00D15626" w:rsidP="00625A8A">
            <w:pPr>
              <w:spacing w:before="40" w:after="40" w:line="220" w:lineRule="exact"/>
              <w:rPr>
                <w:rFonts w:eastAsia="PMingLiU"/>
                <w:sz w:val="18"/>
                <w:lang w:val="fr-FR" w:bidi="fr-FR"/>
              </w:rPr>
            </w:pPr>
          </w:p>
        </w:tc>
        <w:tc>
          <w:tcPr>
            <w:tcW w:w="779" w:type="dxa"/>
            <w:shd w:val="clear" w:color="auto" w:fill="auto"/>
          </w:tcPr>
          <w:p w14:paraId="401D5BC2"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4155FAF1"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1A88C4BF"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0BF09B06"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2877DB2C"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191FDDFC" w14:textId="77777777" w:rsidR="00D15626" w:rsidRPr="003E5C34" w:rsidRDefault="00D15626" w:rsidP="00625A8A">
            <w:pPr>
              <w:spacing w:before="40" w:after="40" w:line="220" w:lineRule="exact"/>
              <w:jc w:val="right"/>
              <w:rPr>
                <w:sz w:val="18"/>
                <w:lang w:val="fr-FR" w:bidi="fr-FR"/>
              </w:rPr>
            </w:pPr>
          </w:p>
        </w:tc>
        <w:tc>
          <w:tcPr>
            <w:tcW w:w="780" w:type="dxa"/>
            <w:shd w:val="clear" w:color="auto" w:fill="auto"/>
          </w:tcPr>
          <w:p w14:paraId="7693CC75" w14:textId="77777777" w:rsidR="00D15626" w:rsidRPr="003E5C34" w:rsidRDefault="00D15626" w:rsidP="00625A8A">
            <w:pPr>
              <w:spacing w:before="40" w:after="40" w:line="220" w:lineRule="exact"/>
              <w:jc w:val="right"/>
              <w:rPr>
                <w:sz w:val="18"/>
                <w:lang w:val="fr-FR" w:bidi="fr-FR"/>
              </w:rPr>
            </w:pPr>
          </w:p>
        </w:tc>
        <w:tc>
          <w:tcPr>
            <w:tcW w:w="916" w:type="dxa"/>
            <w:shd w:val="clear" w:color="auto" w:fill="auto"/>
          </w:tcPr>
          <w:p w14:paraId="1F17A263" w14:textId="77777777" w:rsidR="00D15626" w:rsidRPr="003E5C34" w:rsidRDefault="00D15626" w:rsidP="00625A8A">
            <w:pPr>
              <w:spacing w:before="40" w:after="40" w:line="220" w:lineRule="exact"/>
              <w:jc w:val="right"/>
              <w:rPr>
                <w:sz w:val="18"/>
                <w:lang w:val="fr-FR" w:bidi="fr-FR"/>
              </w:rPr>
            </w:pPr>
          </w:p>
        </w:tc>
      </w:tr>
      <w:tr w:rsidR="00DA5647" w:rsidRPr="003E5C34" w14:paraId="6B3F6C27" w14:textId="77777777" w:rsidTr="00D3477C">
        <w:tc>
          <w:tcPr>
            <w:tcW w:w="1005" w:type="dxa"/>
            <w:shd w:val="clear" w:color="auto" w:fill="auto"/>
          </w:tcPr>
          <w:p w14:paraId="09394B2E" w14:textId="77777777" w:rsidR="00DA5647" w:rsidRPr="003E5C34" w:rsidRDefault="00DA5647" w:rsidP="00625A8A">
            <w:pPr>
              <w:spacing w:before="40" w:after="40" w:line="220" w:lineRule="exact"/>
              <w:rPr>
                <w:rFonts w:eastAsia="PMingLiU"/>
                <w:sz w:val="17"/>
                <w:szCs w:val="17"/>
              </w:rPr>
            </w:pPr>
            <w:r w:rsidRPr="003E5C34">
              <w:rPr>
                <w:rFonts w:eastAsia="PMingLiU"/>
                <w:sz w:val="17"/>
                <w:szCs w:val="17"/>
                <w:lang w:val="fr-FR" w:bidi="fr-FR"/>
              </w:rPr>
              <w:t>Hommes</w:t>
            </w:r>
          </w:p>
        </w:tc>
        <w:tc>
          <w:tcPr>
            <w:tcW w:w="779" w:type="dxa"/>
            <w:shd w:val="clear" w:color="auto" w:fill="auto"/>
            <w:vAlign w:val="bottom"/>
          </w:tcPr>
          <w:p w14:paraId="7605DE74" w14:textId="32C9DD69" w:rsidR="00DA5647" w:rsidRPr="003E5C34" w:rsidRDefault="0064252A" w:rsidP="00D3477C">
            <w:pPr>
              <w:spacing w:before="40" w:after="40" w:line="220" w:lineRule="exact"/>
              <w:jc w:val="right"/>
              <w:rPr>
                <w:sz w:val="17"/>
                <w:szCs w:val="17"/>
              </w:rPr>
            </w:pPr>
            <w:r>
              <w:rPr>
                <w:sz w:val="17"/>
                <w:lang w:val="fr-FR"/>
              </w:rPr>
              <w:t>–</w:t>
            </w:r>
          </w:p>
        </w:tc>
        <w:tc>
          <w:tcPr>
            <w:tcW w:w="780" w:type="dxa"/>
            <w:shd w:val="clear" w:color="auto" w:fill="auto"/>
            <w:vAlign w:val="bottom"/>
          </w:tcPr>
          <w:p w14:paraId="5A33F190"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147</w:t>
            </w:r>
          </w:p>
        </w:tc>
        <w:tc>
          <w:tcPr>
            <w:tcW w:w="780" w:type="dxa"/>
            <w:shd w:val="clear" w:color="auto" w:fill="auto"/>
            <w:vAlign w:val="bottom"/>
          </w:tcPr>
          <w:p w14:paraId="15C71109"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159</w:t>
            </w:r>
          </w:p>
        </w:tc>
        <w:tc>
          <w:tcPr>
            <w:tcW w:w="780" w:type="dxa"/>
            <w:shd w:val="clear" w:color="auto" w:fill="auto"/>
            <w:vAlign w:val="bottom"/>
          </w:tcPr>
          <w:p w14:paraId="10E53314"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185</w:t>
            </w:r>
          </w:p>
        </w:tc>
        <w:tc>
          <w:tcPr>
            <w:tcW w:w="780" w:type="dxa"/>
            <w:shd w:val="clear" w:color="auto" w:fill="auto"/>
            <w:vAlign w:val="bottom"/>
          </w:tcPr>
          <w:p w14:paraId="43E55192"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191</w:t>
            </w:r>
          </w:p>
        </w:tc>
        <w:tc>
          <w:tcPr>
            <w:tcW w:w="780" w:type="dxa"/>
            <w:shd w:val="clear" w:color="auto" w:fill="auto"/>
            <w:vAlign w:val="bottom"/>
          </w:tcPr>
          <w:p w14:paraId="4F771692"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210</w:t>
            </w:r>
          </w:p>
        </w:tc>
        <w:tc>
          <w:tcPr>
            <w:tcW w:w="780" w:type="dxa"/>
            <w:shd w:val="clear" w:color="auto" w:fill="auto"/>
            <w:vAlign w:val="bottom"/>
          </w:tcPr>
          <w:p w14:paraId="26A9B249" w14:textId="77777777" w:rsidR="00DA5647" w:rsidRPr="003E5C34" w:rsidRDefault="00DA5647" w:rsidP="00D3477C">
            <w:pPr>
              <w:spacing w:before="40" w:after="40" w:line="220" w:lineRule="exact"/>
              <w:jc w:val="right"/>
              <w:rPr>
                <w:rFonts w:eastAsia="PMingLiU"/>
                <w:sz w:val="17"/>
                <w:szCs w:val="17"/>
              </w:rPr>
            </w:pPr>
            <w:r w:rsidRPr="003E5C34">
              <w:rPr>
                <w:sz w:val="17"/>
                <w:szCs w:val="17"/>
                <w:lang w:val="fr-FR" w:bidi="fr-FR"/>
              </w:rPr>
              <w:t>216</w:t>
            </w:r>
          </w:p>
        </w:tc>
        <w:tc>
          <w:tcPr>
            <w:tcW w:w="916" w:type="dxa"/>
            <w:shd w:val="clear" w:color="auto" w:fill="auto"/>
            <w:vAlign w:val="bottom"/>
          </w:tcPr>
          <w:p w14:paraId="57296CCA" w14:textId="77777777" w:rsidR="00DA5647" w:rsidRPr="003E5C34" w:rsidRDefault="00DA5647" w:rsidP="00D3477C">
            <w:pPr>
              <w:spacing w:before="40" w:after="40" w:line="220" w:lineRule="exact"/>
              <w:jc w:val="right"/>
              <w:rPr>
                <w:sz w:val="17"/>
                <w:szCs w:val="17"/>
              </w:rPr>
            </w:pPr>
            <w:r w:rsidRPr="003E5C34">
              <w:rPr>
                <w:sz w:val="17"/>
                <w:szCs w:val="17"/>
                <w:lang w:val="fr-FR" w:bidi="fr-FR"/>
              </w:rPr>
              <w:t>211</w:t>
            </w:r>
          </w:p>
        </w:tc>
      </w:tr>
      <w:tr w:rsidR="0064252A" w:rsidRPr="003E5C34" w14:paraId="01427B8A" w14:textId="77777777" w:rsidTr="00B343CA">
        <w:tc>
          <w:tcPr>
            <w:tcW w:w="1005" w:type="dxa"/>
            <w:tcBorders>
              <w:bottom w:val="single" w:sz="4" w:space="0" w:color="auto"/>
            </w:tcBorders>
            <w:shd w:val="clear" w:color="auto" w:fill="auto"/>
          </w:tcPr>
          <w:p w14:paraId="7B250E26" w14:textId="77777777" w:rsidR="0064252A" w:rsidRPr="003E5C34" w:rsidRDefault="0064252A" w:rsidP="0064252A">
            <w:pPr>
              <w:spacing w:before="40" w:after="81" w:line="220" w:lineRule="exact"/>
              <w:rPr>
                <w:rFonts w:eastAsia="PMingLiU"/>
                <w:sz w:val="17"/>
                <w:szCs w:val="17"/>
              </w:rPr>
            </w:pPr>
            <w:r w:rsidRPr="003E5C34">
              <w:rPr>
                <w:rFonts w:eastAsia="PMingLiU"/>
                <w:sz w:val="17"/>
                <w:szCs w:val="17"/>
                <w:lang w:val="fr-FR" w:bidi="fr-FR"/>
              </w:rPr>
              <w:t>Femmes</w:t>
            </w:r>
          </w:p>
        </w:tc>
        <w:tc>
          <w:tcPr>
            <w:tcW w:w="779" w:type="dxa"/>
            <w:tcBorders>
              <w:bottom w:val="single" w:sz="4" w:space="0" w:color="auto"/>
            </w:tcBorders>
            <w:shd w:val="clear" w:color="auto" w:fill="auto"/>
          </w:tcPr>
          <w:p w14:paraId="579CBCEB" w14:textId="4847CABA" w:rsidR="0064252A" w:rsidRPr="003E5C34" w:rsidRDefault="0064252A" w:rsidP="0064252A">
            <w:pPr>
              <w:spacing w:before="40" w:after="81" w:line="220" w:lineRule="exact"/>
              <w:jc w:val="right"/>
              <w:rPr>
                <w:sz w:val="17"/>
                <w:szCs w:val="17"/>
              </w:rPr>
            </w:pPr>
            <w:r w:rsidRPr="00EE3469">
              <w:rPr>
                <w:sz w:val="17"/>
                <w:lang w:val="fr-FR"/>
              </w:rPr>
              <w:t>–</w:t>
            </w:r>
          </w:p>
        </w:tc>
        <w:tc>
          <w:tcPr>
            <w:tcW w:w="780" w:type="dxa"/>
            <w:tcBorders>
              <w:bottom w:val="single" w:sz="4" w:space="0" w:color="auto"/>
            </w:tcBorders>
            <w:shd w:val="clear" w:color="auto" w:fill="auto"/>
            <w:vAlign w:val="bottom"/>
          </w:tcPr>
          <w:p w14:paraId="3308599D"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84</w:t>
            </w:r>
          </w:p>
        </w:tc>
        <w:tc>
          <w:tcPr>
            <w:tcW w:w="780" w:type="dxa"/>
            <w:tcBorders>
              <w:bottom w:val="single" w:sz="4" w:space="0" w:color="auto"/>
            </w:tcBorders>
            <w:shd w:val="clear" w:color="auto" w:fill="auto"/>
            <w:vAlign w:val="bottom"/>
          </w:tcPr>
          <w:p w14:paraId="6262B87F"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86</w:t>
            </w:r>
          </w:p>
        </w:tc>
        <w:tc>
          <w:tcPr>
            <w:tcW w:w="780" w:type="dxa"/>
            <w:tcBorders>
              <w:bottom w:val="single" w:sz="4" w:space="0" w:color="auto"/>
            </w:tcBorders>
            <w:shd w:val="clear" w:color="auto" w:fill="auto"/>
            <w:vAlign w:val="bottom"/>
          </w:tcPr>
          <w:p w14:paraId="004CBF86"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101</w:t>
            </w:r>
          </w:p>
        </w:tc>
        <w:tc>
          <w:tcPr>
            <w:tcW w:w="780" w:type="dxa"/>
            <w:tcBorders>
              <w:bottom w:val="single" w:sz="4" w:space="0" w:color="auto"/>
            </w:tcBorders>
            <w:shd w:val="clear" w:color="auto" w:fill="auto"/>
            <w:vAlign w:val="bottom"/>
          </w:tcPr>
          <w:p w14:paraId="1B5C33ED"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117</w:t>
            </w:r>
          </w:p>
        </w:tc>
        <w:tc>
          <w:tcPr>
            <w:tcW w:w="780" w:type="dxa"/>
            <w:tcBorders>
              <w:bottom w:val="single" w:sz="4" w:space="0" w:color="auto"/>
            </w:tcBorders>
            <w:shd w:val="clear" w:color="auto" w:fill="auto"/>
            <w:vAlign w:val="bottom"/>
          </w:tcPr>
          <w:p w14:paraId="3B40C013"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140</w:t>
            </w:r>
          </w:p>
        </w:tc>
        <w:tc>
          <w:tcPr>
            <w:tcW w:w="780" w:type="dxa"/>
            <w:tcBorders>
              <w:bottom w:val="single" w:sz="4" w:space="0" w:color="auto"/>
            </w:tcBorders>
            <w:shd w:val="clear" w:color="auto" w:fill="auto"/>
            <w:vAlign w:val="bottom"/>
          </w:tcPr>
          <w:p w14:paraId="3E156AE0" w14:textId="77777777" w:rsidR="0064252A" w:rsidRPr="003E5C34" w:rsidRDefault="0064252A" w:rsidP="0064252A">
            <w:pPr>
              <w:spacing w:before="40" w:after="81" w:line="220" w:lineRule="exact"/>
              <w:jc w:val="right"/>
              <w:rPr>
                <w:rFonts w:eastAsia="PMingLiU"/>
                <w:sz w:val="17"/>
                <w:szCs w:val="17"/>
              </w:rPr>
            </w:pPr>
            <w:r w:rsidRPr="003E5C34">
              <w:rPr>
                <w:sz w:val="17"/>
                <w:szCs w:val="17"/>
                <w:lang w:val="fr-FR" w:bidi="fr-FR"/>
              </w:rPr>
              <w:t>146</w:t>
            </w:r>
          </w:p>
        </w:tc>
        <w:tc>
          <w:tcPr>
            <w:tcW w:w="916" w:type="dxa"/>
            <w:tcBorders>
              <w:bottom w:val="single" w:sz="4" w:space="0" w:color="auto"/>
            </w:tcBorders>
            <w:shd w:val="clear" w:color="auto" w:fill="auto"/>
            <w:vAlign w:val="bottom"/>
          </w:tcPr>
          <w:p w14:paraId="56B1E246" w14:textId="77777777" w:rsidR="0064252A" w:rsidRPr="003E5C34" w:rsidRDefault="0064252A" w:rsidP="0064252A">
            <w:pPr>
              <w:spacing w:before="40" w:after="81" w:line="220" w:lineRule="exact"/>
              <w:jc w:val="right"/>
              <w:rPr>
                <w:sz w:val="17"/>
                <w:szCs w:val="17"/>
              </w:rPr>
            </w:pPr>
            <w:r w:rsidRPr="003E5C34">
              <w:rPr>
                <w:sz w:val="17"/>
                <w:szCs w:val="17"/>
                <w:lang w:val="fr-FR" w:bidi="fr-FR"/>
              </w:rPr>
              <w:t>144</w:t>
            </w:r>
          </w:p>
        </w:tc>
      </w:tr>
      <w:tr w:rsidR="0064252A" w:rsidRPr="003E5C34" w14:paraId="168F5108" w14:textId="77777777" w:rsidTr="00B343CA">
        <w:tc>
          <w:tcPr>
            <w:tcW w:w="1005" w:type="dxa"/>
            <w:tcBorders>
              <w:top w:val="single" w:sz="4" w:space="0" w:color="auto"/>
              <w:bottom w:val="single" w:sz="12" w:space="0" w:color="auto"/>
            </w:tcBorders>
            <w:shd w:val="clear" w:color="auto" w:fill="auto"/>
          </w:tcPr>
          <w:p w14:paraId="6E8A0405" w14:textId="29D927D4" w:rsidR="0064252A" w:rsidRPr="003E5C34" w:rsidRDefault="0064252A" w:rsidP="0064252A">
            <w:pPr>
              <w:tabs>
                <w:tab w:val="left" w:pos="270"/>
                <w:tab w:val="left" w:pos="380"/>
              </w:tabs>
              <w:spacing w:before="81" w:after="81" w:line="220" w:lineRule="exact"/>
              <w:ind w:right="43"/>
              <w:rPr>
                <w:rFonts w:eastAsia="PMingLiU"/>
                <w:b/>
                <w:bCs/>
                <w:sz w:val="17"/>
                <w:szCs w:val="17"/>
              </w:rPr>
            </w:pPr>
            <w:r w:rsidRPr="003E5C34">
              <w:rPr>
                <w:rFonts w:eastAsia="PMingLiU"/>
                <w:b/>
                <w:sz w:val="17"/>
                <w:szCs w:val="17"/>
                <w:lang w:val="fr-FR" w:bidi="fr-FR"/>
              </w:rPr>
              <w:tab/>
              <w:t>Total</w:t>
            </w:r>
          </w:p>
        </w:tc>
        <w:tc>
          <w:tcPr>
            <w:tcW w:w="779" w:type="dxa"/>
            <w:tcBorders>
              <w:top w:val="single" w:sz="4" w:space="0" w:color="auto"/>
              <w:bottom w:val="single" w:sz="12" w:space="0" w:color="auto"/>
            </w:tcBorders>
            <w:shd w:val="clear" w:color="auto" w:fill="auto"/>
          </w:tcPr>
          <w:p w14:paraId="3FC91812" w14:textId="7B02BB22" w:rsidR="0064252A" w:rsidRPr="003E5C34" w:rsidRDefault="0064252A" w:rsidP="0064252A">
            <w:pPr>
              <w:spacing w:before="81" w:after="81" w:line="220" w:lineRule="exact"/>
              <w:jc w:val="right"/>
              <w:rPr>
                <w:b/>
                <w:sz w:val="17"/>
                <w:szCs w:val="17"/>
              </w:rPr>
            </w:pPr>
            <w:r w:rsidRPr="00EE3469">
              <w:rPr>
                <w:sz w:val="17"/>
                <w:lang w:val="fr-FR"/>
              </w:rPr>
              <w:t>–</w:t>
            </w:r>
          </w:p>
        </w:tc>
        <w:tc>
          <w:tcPr>
            <w:tcW w:w="780" w:type="dxa"/>
            <w:tcBorders>
              <w:top w:val="single" w:sz="4" w:space="0" w:color="auto"/>
              <w:bottom w:val="single" w:sz="12" w:space="0" w:color="auto"/>
            </w:tcBorders>
            <w:shd w:val="clear" w:color="auto" w:fill="auto"/>
            <w:vAlign w:val="bottom"/>
          </w:tcPr>
          <w:p w14:paraId="20AD5145"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231</w:t>
            </w:r>
          </w:p>
        </w:tc>
        <w:tc>
          <w:tcPr>
            <w:tcW w:w="780" w:type="dxa"/>
            <w:tcBorders>
              <w:top w:val="single" w:sz="4" w:space="0" w:color="auto"/>
              <w:bottom w:val="single" w:sz="12" w:space="0" w:color="auto"/>
            </w:tcBorders>
            <w:shd w:val="clear" w:color="auto" w:fill="auto"/>
            <w:vAlign w:val="bottom"/>
          </w:tcPr>
          <w:p w14:paraId="341378AB"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245</w:t>
            </w:r>
          </w:p>
        </w:tc>
        <w:tc>
          <w:tcPr>
            <w:tcW w:w="780" w:type="dxa"/>
            <w:tcBorders>
              <w:top w:val="single" w:sz="4" w:space="0" w:color="auto"/>
              <w:bottom w:val="single" w:sz="12" w:space="0" w:color="auto"/>
            </w:tcBorders>
            <w:shd w:val="clear" w:color="auto" w:fill="auto"/>
            <w:vAlign w:val="bottom"/>
          </w:tcPr>
          <w:p w14:paraId="6A08FF3A"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286</w:t>
            </w:r>
          </w:p>
        </w:tc>
        <w:tc>
          <w:tcPr>
            <w:tcW w:w="780" w:type="dxa"/>
            <w:tcBorders>
              <w:top w:val="single" w:sz="4" w:space="0" w:color="auto"/>
              <w:bottom w:val="single" w:sz="12" w:space="0" w:color="auto"/>
            </w:tcBorders>
            <w:shd w:val="clear" w:color="auto" w:fill="auto"/>
            <w:vAlign w:val="bottom"/>
          </w:tcPr>
          <w:p w14:paraId="76343C5E"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308</w:t>
            </w:r>
          </w:p>
        </w:tc>
        <w:tc>
          <w:tcPr>
            <w:tcW w:w="780" w:type="dxa"/>
            <w:tcBorders>
              <w:top w:val="single" w:sz="4" w:space="0" w:color="auto"/>
              <w:bottom w:val="single" w:sz="12" w:space="0" w:color="auto"/>
            </w:tcBorders>
            <w:shd w:val="clear" w:color="auto" w:fill="auto"/>
            <w:vAlign w:val="bottom"/>
          </w:tcPr>
          <w:p w14:paraId="4CFCDC5B"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350</w:t>
            </w:r>
          </w:p>
        </w:tc>
        <w:tc>
          <w:tcPr>
            <w:tcW w:w="780" w:type="dxa"/>
            <w:tcBorders>
              <w:top w:val="single" w:sz="4" w:space="0" w:color="auto"/>
              <w:bottom w:val="single" w:sz="12" w:space="0" w:color="auto"/>
            </w:tcBorders>
            <w:shd w:val="clear" w:color="auto" w:fill="auto"/>
            <w:vAlign w:val="bottom"/>
          </w:tcPr>
          <w:p w14:paraId="1B9E72CA" w14:textId="77777777" w:rsidR="0064252A" w:rsidRPr="003E5C34" w:rsidRDefault="0064252A" w:rsidP="0064252A">
            <w:pPr>
              <w:spacing w:before="81" w:after="81" w:line="220" w:lineRule="exact"/>
              <w:jc w:val="right"/>
              <w:rPr>
                <w:rFonts w:eastAsia="PMingLiU"/>
                <w:b/>
                <w:sz w:val="17"/>
                <w:szCs w:val="17"/>
              </w:rPr>
            </w:pPr>
            <w:r w:rsidRPr="003E5C34">
              <w:rPr>
                <w:b/>
                <w:sz w:val="17"/>
                <w:szCs w:val="17"/>
                <w:lang w:val="fr-FR" w:bidi="fr-FR"/>
              </w:rPr>
              <w:t>362</w:t>
            </w:r>
          </w:p>
        </w:tc>
        <w:tc>
          <w:tcPr>
            <w:tcW w:w="916" w:type="dxa"/>
            <w:tcBorders>
              <w:top w:val="single" w:sz="4" w:space="0" w:color="auto"/>
              <w:bottom w:val="single" w:sz="12" w:space="0" w:color="auto"/>
            </w:tcBorders>
            <w:shd w:val="clear" w:color="auto" w:fill="auto"/>
            <w:vAlign w:val="bottom"/>
          </w:tcPr>
          <w:p w14:paraId="28A68028" w14:textId="77777777" w:rsidR="0064252A" w:rsidRPr="003E5C34" w:rsidRDefault="0064252A" w:rsidP="0064252A">
            <w:pPr>
              <w:spacing w:before="81" w:after="81" w:line="220" w:lineRule="exact"/>
              <w:jc w:val="right"/>
              <w:rPr>
                <w:b/>
                <w:sz w:val="17"/>
                <w:szCs w:val="17"/>
              </w:rPr>
            </w:pPr>
            <w:r w:rsidRPr="003E5C34">
              <w:rPr>
                <w:b/>
                <w:sz w:val="17"/>
                <w:szCs w:val="17"/>
                <w:lang w:val="fr-FR" w:bidi="fr-FR"/>
              </w:rPr>
              <w:t>355</w:t>
            </w:r>
          </w:p>
        </w:tc>
      </w:tr>
    </w:tbl>
    <w:p w14:paraId="0353299B" w14:textId="286FCDFE" w:rsidR="00864A03" w:rsidRPr="003E5C34" w:rsidRDefault="00864A03" w:rsidP="00864A03">
      <w:pPr>
        <w:pStyle w:val="SingleTxt"/>
        <w:spacing w:after="0" w:line="120" w:lineRule="exact"/>
        <w:rPr>
          <w:sz w:val="10"/>
          <w:lang w:val="fr-FR" w:bidi="fr-FR"/>
        </w:rPr>
      </w:pPr>
    </w:p>
    <w:p w14:paraId="132452DC" w14:textId="56212A45" w:rsidR="00DA5647" w:rsidRPr="003E5C34" w:rsidRDefault="00DA5647" w:rsidP="00864A03">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Barreau de Macao. </w:t>
      </w:r>
    </w:p>
    <w:p w14:paraId="515F8018" w14:textId="57C1E931" w:rsidR="00864A03" w:rsidRPr="003E5C34" w:rsidRDefault="00864A03" w:rsidP="00864A03">
      <w:pPr>
        <w:pStyle w:val="FootnoteText"/>
        <w:tabs>
          <w:tab w:val="right" w:pos="1476"/>
          <w:tab w:val="left" w:pos="1548"/>
          <w:tab w:val="right" w:pos="1836"/>
          <w:tab w:val="left" w:pos="1908"/>
        </w:tabs>
        <w:spacing w:line="120" w:lineRule="exact"/>
        <w:ind w:left="1548" w:right="1267" w:hanging="288"/>
        <w:rPr>
          <w:sz w:val="10"/>
          <w:lang w:val="fr-FR" w:bidi="fr-FR"/>
        </w:rPr>
      </w:pPr>
    </w:p>
    <w:p w14:paraId="451BD9C9" w14:textId="587EDDD1" w:rsidR="00864A03" w:rsidRPr="003E5C34" w:rsidRDefault="00864A03" w:rsidP="00864A03">
      <w:pPr>
        <w:pStyle w:val="FootnoteText"/>
        <w:tabs>
          <w:tab w:val="right" w:pos="1476"/>
          <w:tab w:val="left" w:pos="1548"/>
          <w:tab w:val="right" w:pos="1836"/>
          <w:tab w:val="left" w:pos="1908"/>
        </w:tabs>
        <w:spacing w:line="120" w:lineRule="exact"/>
        <w:ind w:left="1548" w:right="1267" w:hanging="288"/>
        <w:rPr>
          <w:sz w:val="10"/>
          <w:lang w:val="fr-FR" w:bidi="fr-FR"/>
        </w:rPr>
      </w:pPr>
    </w:p>
    <w:tbl>
      <w:tblPr>
        <w:tblW w:w="7389" w:type="dxa"/>
        <w:tblInd w:w="1260" w:type="dxa"/>
        <w:tblLayout w:type="fixed"/>
        <w:tblCellMar>
          <w:left w:w="0" w:type="dxa"/>
          <w:right w:w="0" w:type="dxa"/>
        </w:tblCellMar>
        <w:tblLook w:val="0000" w:firstRow="0" w:lastRow="0" w:firstColumn="0" w:lastColumn="0" w:noHBand="0" w:noVBand="0"/>
      </w:tblPr>
      <w:tblGrid>
        <w:gridCol w:w="1005"/>
        <w:gridCol w:w="705"/>
        <w:gridCol w:w="855"/>
        <w:gridCol w:w="945"/>
        <w:gridCol w:w="900"/>
        <w:gridCol w:w="720"/>
        <w:gridCol w:w="810"/>
        <w:gridCol w:w="720"/>
        <w:gridCol w:w="729"/>
      </w:tblGrid>
      <w:tr w:rsidR="00DA5647" w:rsidRPr="003E5C34" w14:paraId="4B1A7996" w14:textId="77777777" w:rsidTr="00D3477C">
        <w:trPr>
          <w:tblHeader/>
        </w:trPr>
        <w:tc>
          <w:tcPr>
            <w:tcW w:w="7389" w:type="dxa"/>
            <w:gridSpan w:val="9"/>
            <w:tcBorders>
              <w:top w:val="single" w:sz="4" w:space="0" w:color="auto"/>
              <w:bottom w:val="single" w:sz="4" w:space="0" w:color="auto"/>
            </w:tcBorders>
            <w:shd w:val="clear" w:color="auto" w:fill="auto"/>
            <w:vAlign w:val="bottom"/>
          </w:tcPr>
          <w:p w14:paraId="738B892D" w14:textId="77777777" w:rsidR="00DA5647" w:rsidRPr="003E5C34" w:rsidRDefault="00DA5647" w:rsidP="00227077">
            <w:pPr>
              <w:spacing w:before="81" w:after="81" w:line="160" w:lineRule="exact"/>
              <w:ind w:right="43"/>
              <w:rPr>
                <w:rFonts w:eastAsia="PMingLiU"/>
                <w:i/>
                <w:sz w:val="14"/>
                <w:szCs w:val="14"/>
              </w:rPr>
            </w:pPr>
            <w:r w:rsidRPr="003E5C34">
              <w:rPr>
                <w:rFonts w:eastAsia="PMingLiU"/>
                <w:i/>
                <w:sz w:val="14"/>
                <w:szCs w:val="14"/>
                <w:lang w:val="fr-FR" w:bidi="fr-FR"/>
              </w:rPr>
              <w:t>Nombre d’avocats stagiaires</w:t>
            </w:r>
          </w:p>
        </w:tc>
      </w:tr>
      <w:tr w:rsidR="00DA5647" w:rsidRPr="003E5C34" w14:paraId="213931F6" w14:textId="77777777" w:rsidTr="00A376AA">
        <w:trPr>
          <w:tblHeader/>
        </w:trPr>
        <w:tc>
          <w:tcPr>
            <w:tcW w:w="1005" w:type="dxa"/>
            <w:tcBorders>
              <w:top w:val="single" w:sz="4" w:space="0" w:color="auto"/>
              <w:bottom w:val="single" w:sz="12" w:space="0" w:color="auto"/>
            </w:tcBorders>
            <w:shd w:val="clear" w:color="auto" w:fill="auto"/>
          </w:tcPr>
          <w:p w14:paraId="51B73B3E" w14:textId="77777777" w:rsidR="00DA5647" w:rsidRPr="003E5C34" w:rsidRDefault="00DA5647" w:rsidP="00227077">
            <w:pPr>
              <w:spacing w:before="81" w:after="81" w:line="160" w:lineRule="exact"/>
              <w:ind w:right="43"/>
              <w:rPr>
                <w:rFonts w:eastAsia="PMingLiU"/>
                <w:i/>
                <w:sz w:val="14"/>
                <w:szCs w:val="14"/>
              </w:rPr>
            </w:pPr>
            <w:r w:rsidRPr="003E5C34">
              <w:rPr>
                <w:rFonts w:eastAsia="PMingLiU"/>
                <w:i/>
                <w:sz w:val="14"/>
                <w:szCs w:val="14"/>
                <w:lang w:val="fr-FR" w:bidi="fr-FR"/>
              </w:rPr>
              <w:t>Genre/Année</w:t>
            </w:r>
          </w:p>
        </w:tc>
        <w:tc>
          <w:tcPr>
            <w:tcW w:w="705" w:type="dxa"/>
            <w:tcBorders>
              <w:top w:val="single" w:sz="4" w:space="0" w:color="auto"/>
              <w:bottom w:val="single" w:sz="12" w:space="0" w:color="auto"/>
            </w:tcBorders>
            <w:shd w:val="clear" w:color="auto" w:fill="auto"/>
          </w:tcPr>
          <w:p w14:paraId="7D68ABDC"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2010</w:t>
            </w:r>
          </w:p>
        </w:tc>
        <w:tc>
          <w:tcPr>
            <w:tcW w:w="855" w:type="dxa"/>
            <w:tcBorders>
              <w:top w:val="single" w:sz="4" w:space="0" w:color="auto"/>
              <w:bottom w:val="single" w:sz="12" w:space="0" w:color="auto"/>
            </w:tcBorders>
            <w:shd w:val="clear" w:color="auto" w:fill="auto"/>
          </w:tcPr>
          <w:p w14:paraId="33961E2B"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2011</w:t>
            </w:r>
          </w:p>
        </w:tc>
        <w:tc>
          <w:tcPr>
            <w:tcW w:w="945" w:type="dxa"/>
            <w:tcBorders>
              <w:top w:val="single" w:sz="4" w:space="0" w:color="auto"/>
              <w:bottom w:val="single" w:sz="12" w:space="0" w:color="auto"/>
            </w:tcBorders>
            <w:shd w:val="clear" w:color="auto" w:fill="auto"/>
          </w:tcPr>
          <w:p w14:paraId="21102C38"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2012</w:t>
            </w:r>
          </w:p>
        </w:tc>
        <w:tc>
          <w:tcPr>
            <w:tcW w:w="900" w:type="dxa"/>
            <w:tcBorders>
              <w:top w:val="single" w:sz="4" w:space="0" w:color="auto"/>
              <w:bottom w:val="single" w:sz="12" w:space="0" w:color="auto"/>
            </w:tcBorders>
            <w:shd w:val="clear" w:color="auto" w:fill="auto"/>
          </w:tcPr>
          <w:p w14:paraId="047D1699"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2013</w:t>
            </w:r>
          </w:p>
        </w:tc>
        <w:tc>
          <w:tcPr>
            <w:tcW w:w="720" w:type="dxa"/>
            <w:tcBorders>
              <w:top w:val="single" w:sz="4" w:space="0" w:color="auto"/>
              <w:bottom w:val="single" w:sz="12" w:space="0" w:color="auto"/>
            </w:tcBorders>
            <w:shd w:val="clear" w:color="auto" w:fill="auto"/>
          </w:tcPr>
          <w:p w14:paraId="4DD88C2D"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2014</w:t>
            </w:r>
          </w:p>
        </w:tc>
        <w:tc>
          <w:tcPr>
            <w:tcW w:w="810" w:type="dxa"/>
            <w:tcBorders>
              <w:top w:val="single" w:sz="4" w:space="0" w:color="auto"/>
              <w:bottom w:val="single" w:sz="12" w:space="0" w:color="auto"/>
            </w:tcBorders>
            <w:shd w:val="clear" w:color="auto" w:fill="auto"/>
          </w:tcPr>
          <w:p w14:paraId="078674B7"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2015</w:t>
            </w:r>
          </w:p>
        </w:tc>
        <w:tc>
          <w:tcPr>
            <w:tcW w:w="720" w:type="dxa"/>
            <w:tcBorders>
              <w:top w:val="single" w:sz="4" w:space="0" w:color="auto"/>
              <w:bottom w:val="single" w:sz="12" w:space="0" w:color="auto"/>
            </w:tcBorders>
            <w:shd w:val="clear" w:color="auto" w:fill="auto"/>
          </w:tcPr>
          <w:p w14:paraId="4C384634"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2016</w:t>
            </w:r>
          </w:p>
        </w:tc>
        <w:tc>
          <w:tcPr>
            <w:tcW w:w="729" w:type="dxa"/>
            <w:tcBorders>
              <w:top w:val="single" w:sz="4" w:space="0" w:color="auto"/>
              <w:bottom w:val="single" w:sz="12" w:space="0" w:color="auto"/>
            </w:tcBorders>
            <w:shd w:val="clear" w:color="auto" w:fill="auto"/>
          </w:tcPr>
          <w:p w14:paraId="25EA1BCC" w14:textId="77777777" w:rsidR="00DA5647" w:rsidRPr="003E5C34" w:rsidRDefault="00DA5647" w:rsidP="00227077">
            <w:pPr>
              <w:spacing w:before="81" w:after="81" w:line="160" w:lineRule="exact"/>
              <w:ind w:right="43"/>
              <w:jc w:val="right"/>
              <w:rPr>
                <w:rFonts w:eastAsia="PMingLiU"/>
                <w:i/>
                <w:sz w:val="14"/>
                <w:szCs w:val="14"/>
              </w:rPr>
            </w:pPr>
            <w:r w:rsidRPr="003E5C34">
              <w:rPr>
                <w:rFonts w:eastAsia="PMingLiU"/>
                <w:i/>
                <w:sz w:val="14"/>
                <w:szCs w:val="14"/>
                <w:lang w:val="fr-FR" w:bidi="fr-FR"/>
              </w:rPr>
              <w:t>2017</w:t>
            </w:r>
          </w:p>
        </w:tc>
      </w:tr>
      <w:tr w:rsidR="00D3477C" w:rsidRPr="003E5C34" w14:paraId="3550D62A" w14:textId="77777777" w:rsidTr="00A376AA">
        <w:trPr>
          <w:trHeight w:hRule="exact" w:val="115"/>
        </w:trPr>
        <w:tc>
          <w:tcPr>
            <w:tcW w:w="1005" w:type="dxa"/>
            <w:shd w:val="clear" w:color="auto" w:fill="auto"/>
          </w:tcPr>
          <w:p w14:paraId="13235EDC" w14:textId="77777777" w:rsidR="00D3477C" w:rsidRPr="003E5C34" w:rsidRDefault="00D3477C" w:rsidP="00625A8A">
            <w:pPr>
              <w:spacing w:before="40" w:after="40" w:line="220" w:lineRule="exact"/>
              <w:rPr>
                <w:rFonts w:eastAsia="PMingLiU"/>
                <w:sz w:val="18"/>
                <w:lang w:val="fr-FR" w:bidi="fr-FR"/>
              </w:rPr>
            </w:pPr>
          </w:p>
        </w:tc>
        <w:tc>
          <w:tcPr>
            <w:tcW w:w="705" w:type="dxa"/>
            <w:shd w:val="clear" w:color="auto" w:fill="auto"/>
          </w:tcPr>
          <w:p w14:paraId="4EFACE1A" w14:textId="77777777" w:rsidR="00D3477C" w:rsidRPr="003E5C34" w:rsidRDefault="00D3477C" w:rsidP="00625A8A">
            <w:pPr>
              <w:spacing w:before="40" w:after="40" w:line="220" w:lineRule="exact"/>
              <w:jc w:val="right"/>
              <w:rPr>
                <w:sz w:val="18"/>
              </w:rPr>
            </w:pPr>
          </w:p>
        </w:tc>
        <w:tc>
          <w:tcPr>
            <w:tcW w:w="855" w:type="dxa"/>
            <w:shd w:val="clear" w:color="auto" w:fill="auto"/>
          </w:tcPr>
          <w:p w14:paraId="06C198EC" w14:textId="77777777" w:rsidR="00D3477C" w:rsidRPr="003E5C34" w:rsidRDefault="00D3477C" w:rsidP="00625A8A">
            <w:pPr>
              <w:spacing w:before="40" w:after="40" w:line="220" w:lineRule="exact"/>
              <w:jc w:val="right"/>
              <w:rPr>
                <w:sz w:val="18"/>
                <w:lang w:val="fr-FR" w:bidi="fr-FR"/>
              </w:rPr>
            </w:pPr>
          </w:p>
        </w:tc>
        <w:tc>
          <w:tcPr>
            <w:tcW w:w="945" w:type="dxa"/>
            <w:shd w:val="clear" w:color="auto" w:fill="auto"/>
          </w:tcPr>
          <w:p w14:paraId="4C144CE2" w14:textId="77777777" w:rsidR="00D3477C" w:rsidRPr="003E5C34" w:rsidRDefault="00D3477C" w:rsidP="00625A8A">
            <w:pPr>
              <w:spacing w:before="40" w:after="40" w:line="220" w:lineRule="exact"/>
              <w:jc w:val="right"/>
              <w:rPr>
                <w:sz w:val="18"/>
                <w:lang w:val="fr-FR" w:bidi="fr-FR"/>
              </w:rPr>
            </w:pPr>
          </w:p>
        </w:tc>
        <w:tc>
          <w:tcPr>
            <w:tcW w:w="900" w:type="dxa"/>
            <w:shd w:val="clear" w:color="auto" w:fill="auto"/>
          </w:tcPr>
          <w:p w14:paraId="41D647F4" w14:textId="77777777" w:rsidR="00D3477C" w:rsidRPr="003E5C34" w:rsidRDefault="00D3477C" w:rsidP="00625A8A">
            <w:pPr>
              <w:spacing w:before="40" w:after="40" w:line="220" w:lineRule="exact"/>
              <w:jc w:val="right"/>
              <w:rPr>
                <w:sz w:val="18"/>
                <w:lang w:val="fr-FR" w:bidi="fr-FR"/>
              </w:rPr>
            </w:pPr>
          </w:p>
        </w:tc>
        <w:tc>
          <w:tcPr>
            <w:tcW w:w="720" w:type="dxa"/>
            <w:shd w:val="clear" w:color="auto" w:fill="auto"/>
          </w:tcPr>
          <w:p w14:paraId="54932AEA" w14:textId="77777777" w:rsidR="00D3477C" w:rsidRPr="003E5C34" w:rsidRDefault="00D3477C" w:rsidP="00625A8A">
            <w:pPr>
              <w:spacing w:before="40" w:after="40" w:line="220" w:lineRule="exact"/>
              <w:jc w:val="right"/>
              <w:rPr>
                <w:sz w:val="18"/>
                <w:lang w:val="fr-FR" w:bidi="fr-FR"/>
              </w:rPr>
            </w:pPr>
          </w:p>
        </w:tc>
        <w:tc>
          <w:tcPr>
            <w:tcW w:w="810" w:type="dxa"/>
            <w:shd w:val="clear" w:color="auto" w:fill="auto"/>
          </w:tcPr>
          <w:p w14:paraId="2CE23398" w14:textId="77777777" w:rsidR="00D3477C" w:rsidRPr="003E5C34" w:rsidRDefault="00D3477C" w:rsidP="00625A8A">
            <w:pPr>
              <w:spacing w:before="40" w:after="40" w:line="220" w:lineRule="exact"/>
              <w:jc w:val="right"/>
              <w:rPr>
                <w:sz w:val="18"/>
                <w:lang w:val="fr-FR" w:bidi="fr-FR"/>
              </w:rPr>
            </w:pPr>
          </w:p>
        </w:tc>
        <w:tc>
          <w:tcPr>
            <w:tcW w:w="720" w:type="dxa"/>
            <w:shd w:val="clear" w:color="auto" w:fill="auto"/>
          </w:tcPr>
          <w:p w14:paraId="7CE206DC" w14:textId="77777777" w:rsidR="00D3477C" w:rsidRPr="003E5C34" w:rsidRDefault="00D3477C" w:rsidP="00625A8A">
            <w:pPr>
              <w:spacing w:before="40" w:after="40" w:line="220" w:lineRule="exact"/>
              <w:jc w:val="right"/>
              <w:rPr>
                <w:sz w:val="18"/>
                <w:lang w:val="fr-FR" w:bidi="fr-FR"/>
              </w:rPr>
            </w:pPr>
          </w:p>
        </w:tc>
        <w:tc>
          <w:tcPr>
            <w:tcW w:w="729" w:type="dxa"/>
            <w:shd w:val="clear" w:color="auto" w:fill="auto"/>
          </w:tcPr>
          <w:p w14:paraId="062E326B" w14:textId="77777777" w:rsidR="00D3477C" w:rsidRPr="003E5C34" w:rsidRDefault="00D3477C" w:rsidP="00625A8A">
            <w:pPr>
              <w:spacing w:before="40" w:after="40" w:line="220" w:lineRule="exact"/>
              <w:jc w:val="right"/>
              <w:rPr>
                <w:sz w:val="18"/>
                <w:lang w:val="fr-FR" w:bidi="fr-FR"/>
              </w:rPr>
            </w:pPr>
          </w:p>
        </w:tc>
      </w:tr>
      <w:tr w:rsidR="0064252A" w:rsidRPr="003E5C34" w14:paraId="16DD02BC" w14:textId="77777777" w:rsidTr="0064252A">
        <w:tc>
          <w:tcPr>
            <w:tcW w:w="1005" w:type="dxa"/>
            <w:shd w:val="clear" w:color="auto" w:fill="auto"/>
            <w:vAlign w:val="bottom"/>
          </w:tcPr>
          <w:p w14:paraId="2A3E5D78" w14:textId="77777777" w:rsidR="0064252A" w:rsidRPr="003E5C34" w:rsidRDefault="0064252A" w:rsidP="0064252A">
            <w:pPr>
              <w:spacing w:before="40" w:after="40" w:line="210" w:lineRule="exact"/>
              <w:ind w:right="43"/>
              <w:rPr>
                <w:rFonts w:eastAsia="PMingLiU"/>
                <w:sz w:val="17"/>
                <w:szCs w:val="17"/>
              </w:rPr>
            </w:pPr>
            <w:r w:rsidRPr="003E5C34">
              <w:rPr>
                <w:rFonts w:eastAsia="PMingLiU"/>
                <w:sz w:val="17"/>
                <w:szCs w:val="17"/>
                <w:lang w:val="fr-FR" w:bidi="fr-FR"/>
              </w:rPr>
              <w:t>Hommes</w:t>
            </w:r>
          </w:p>
        </w:tc>
        <w:tc>
          <w:tcPr>
            <w:tcW w:w="705" w:type="dxa"/>
            <w:shd w:val="clear" w:color="auto" w:fill="auto"/>
          </w:tcPr>
          <w:p w14:paraId="359499CA" w14:textId="04E635DE" w:rsidR="0064252A" w:rsidRPr="0064252A" w:rsidRDefault="0064252A" w:rsidP="0064252A">
            <w:pPr>
              <w:suppressAutoHyphens/>
              <w:spacing w:before="81" w:after="81" w:line="160" w:lineRule="exact"/>
              <w:ind w:right="40"/>
              <w:jc w:val="right"/>
              <w:rPr>
                <w:rFonts w:eastAsia="PMingLiU"/>
                <w:i/>
                <w:sz w:val="14"/>
                <w:szCs w:val="14"/>
                <w:lang w:val="fr-FR" w:bidi="fr-FR"/>
              </w:rPr>
            </w:pPr>
            <w:r w:rsidRPr="0026390C">
              <w:rPr>
                <w:sz w:val="17"/>
                <w:lang w:val="fr-FR"/>
              </w:rPr>
              <w:t>–</w:t>
            </w:r>
          </w:p>
        </w:tc>
        <w:tc>
          <w:tcPr>
            <w:tcW w:w="855" w:type="dxa"/>
            <w:shd w:val="clear" w:color="auto" w:fill="auto"/>
            <w:vAlign w:val="bottom"/>
          </w:tcPr>
          <w:p w14:paraId="20DCA204"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Sans objet</w:t>
            </w:r>
          </w:p>
        </w:tc>
        <w:tc>
          <w:tcPr>
            <w:tcW w:w="945" w:type="dxa"/>
            <w:shd w:val="clear" w:color="auto" w:fill="auto"/>
            <w:vAlign w:val="bottom"/>
          </w:tcPr>
          <w:p w14:paraId="4B403FCE"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Sans objet</w:t>
            </w:r>
          </w:p>
        </w:tc>
        <w:tc>
          <w:tcPr>
            <w:tcW w:w="900" w:type="dxa"/>
            <w:shd w:val="clear" w:color="auto" w:fill="auto"/>
            <w:vAlign w:val="bottom"/>
          </w:tcPr>
          <w:p w14:paraId="7ADC9F31"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Sans objet</w:t>
            </w:r>
          </w:p>
        </w:tc>
        <w:tc>
          <w:tcPr>
            <w:tcW w:w="720" w:type="dxa"/>
            <w:shd w:val="clear" w:color="auto" w:fill="auto"/>
            <w:vAlign w:val="bottom"/>
          </w:tcPr>
          <w:p w14:paraId="7CD42770"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68</w:t>
            </w:r>
          </w:p>
        </w:tc>
        <w:tc>
          <w:tcPr>
            <w:tcW w:w="810" w:type="dxa"/>
            <w:shd w:val="clear" w:color="auto" w:fill="auto"/>
            <w:vAlign w:val="bottom"/>
          </w:tcPr>
          <w:p w14:paraId="71F9F1A4"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66</w:t>
            </w:r>
          </w:p>
        </w:tc>
        <w:tc>
          <w:tcPr>
            <w:tcW w:w="720" w:type="dxa"/>
            <w:shd w:val="clear" w:color="auto" w:fill="auto"/>
            <w:vAlign w:val="bottom"/>
          </w:tcPr>
          <w:p w14:paraId="1CB80775" w14:textId="77777777" w:rsidR="0064252A" w:rsidRPr="003E5C34" w:rsidRDefault="0064252A" w:rsidP="0064252A">
            <w:pPr>
              <w:spacing w:before="40" w:after="40" w:line="210" w:lineRule="exact"/>
              <w:ind w:right="43"/>
              <w:jc w:val="right"/>
              <w:rPr>
                <w:rFonts w:eastAsia="PMingLiU"/>
                <w:sz w:val="17"/>
                <w:szCs w:val="17"/>
              </w:rPr>
            </w:pPr>
            <w:r w:rsidRPr="003E5C34">
              <w:rPr>
                <w:sz w:val="17"/>
                <w:szCs w:val="17"/>
                <w:lang w:val="fr-FR" w:bidi="fr-FR"/>
              </w:rPr>
              <w:t>61</w:t>
            </w:r>
          </w:p>
        </w:tc>
        <w:tc>
          <w:tcPr>
            <w:tcW w:w="729" w:type="dxa"/>
            <w:shd w:val="clear" w:color="auto" w:fill="auto"/>
            <w:vAlign w:val="bottom"/>
          </w:tcPr>
          <w:p w14:paraId="5B02D61D" w14:textId="77777777" w:rsidR="0064252A" w:rsidRPr="003E5C34" w:rsidRDefault="0064252A" w:rsidP="0064252A">
            <w:pPr>
              <w:spacing w:before="40" w:after="40" w:line="210" w:lineRule="exact"/>
              <w:ind w:right="43"/>
              <w:jc w:val="right"/>
              <w:rPr>
                <w:sz w:val="17"/>
                <w:szCs w:val="17"/>
              </w:rPr>
            </w:pPr>
            <w:r w:rsidRPr="003E5C34">
              <w:rPr>
                <w:sz w:val="17"/>
                <w:szCs w:val="17"/>
                <w:lang w:val="fr-FR" w:bidi="fr-FR"/>
              </w:rPr>
              <w:t>79</w:t>
            </w:r>
          </w:p>
        </w:tc>
      </w:tr>
      <w:tr w:rsidR="0064252A" w:rsidRPr="003E5C34" w14:paraId="529130B7" w14:textId="77777777" w:rsidTr="0064252A">
        <w:tc>
          <w:tcPr>
            <w:tcW w:w="1005" w:type="dxa"/>
            <w:tcBorders>
              <w:bottom w:val="single" w:sz="4" w:space="0" w:color="auto"/>
            </w:tcBorders>
            <w:shd w:val="clear" w:color="auto" w:fill="auto"/>
            <w:vAlign w:val="bottom"/>
          </w:tcPr>
          <w:p w14:paraId="37BEA4DD" w14:textId="77777777" w:rsidR="0064252A" w:rsidRPr="003E5C34" w:rsidRDefault="0064252A" w:rsidP="0064252A">
            <w:pPr>
              <w:spacing w:before="40" w:after="81" w:line="210" w:lineRule="exact"/>
              <w:ind w:right="43"/>
              <w:rPr>
                <w:rFonts w:eastAsia="PMingLiU"/>
                <w:sz w:val="17"/>
                <w:szCs w:val="17"/>
              </w:rPr>
            </w:pPr>
            <w:r w:rsidRPr="003E5C34">
              <w:rPr>
                <w:rFonts w:eastAsia="PMingLiU"/>
                <w:sz w:val="17"/>
                <w:szCs w:val="17"/>
                <w:lang w:val="fr-FR" w:bidi="fr-FR"/>
              </w:rPr>
              <w:t>Femmes</w:t>
            </w:r>
          </w:p>
        </w:tc>
        <w:tc>
          <w:tcPr>
            <w:tcW w:w="705" w:type="dxa"/>
            <w:tcBorders>
              <w:bottom w:val="single" w:sz="4" w:space="0" w:color="auto"/>
            </w:tcBorders>
            <w:shd w:val="clear" w:color="auto" w:fill="auto"/>
          </w:tcPr>
          <w:p w14:paraId="27C77F77" w14:textId="283E5DBC" w:rsidR="0064252A" w:rsidRPr="0064252A" w:rsidRDefault="0064252A" w:rsidP="0064252A">
            <w:pPr>
              <w:suppressAutoHyphens/>
              <w:spacing w:before="81" w:after="81" w:line="160" w:lineRule="exact"/>
              <w:ind w:right="40"/>
              <w:jc w:val="right"/>
              <w:rPr>
                <w:rFonts w:eastAsia="PMingLiU"/>
                <w:i/>
                <w:sz w:val="14"/>
                <w:szCs w:val="14"/>
                <w:lang w:val="fr-FR" w:bidi="fr-FR"/>
              </w:rPr>
            </w:pPr>
            <w:r w:rsidRPr="0026390C">
              <w:rPr>
                <w:sz w:val="17"/>
                <w:lang w:val="fr-FR"/>
              </w:rPr>
              <w:t>–</w:t>
            </w:r>
          </w:p>
        </w:tc>
        <w:tc>
          <w:tcPr>
            <w:tcW w:w="855" w:type="dxa"/>
            <w:tcBorders>
              <w:bottom w:val="single" w:sz="4" w:space="0" w:color="auto"/>
            </w:tcBorders>
            <w:shd w:val="clear" w:color="auto" w:fill="auto"/>
            <w:vAlign w:val="bottom"/>
          </w:tcPr>
          <w:p w14:paraId="2B71AF28"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Sans objet</w:t>
            </w:r>
          </w:p>
        </w:tc>
        <w:tc>
          <w:tcPr>
            <w:tcW w:w="945" w:type="dxa"/>
            <w:tcBorders>
              <w:bottom w:val="single" w:sz="4" w:space="0" w:color="auto"/>
            </w:tcBorders>
            <w:shd w:val="clear" w:color="auto" w:fill="auto"/>
            <w:vAlign w:val="bottom"/>
          </w:tcPr>
          <w:p w14:paraId="43594A7A"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Sans objet</w:t>
            </w:r>
          </w:p>
        </w:tc>
        <w:tc>
          <w:tcPr>
            <w:tcW w:w="900" w:type="dxa"/>
            <w:tcBorders>
              <w:bottom w:val="single" w:sz="4" w:space="0" w:color="auto"/>
            </w:tcBorders>
            <w:shd w:val="clear" w:color="auto" w:fill="auto"/>
            <w:vAlign w:val="bottom"/>
          </w:tcPr>
          <w:p w14:paraId="538B05F5"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Sans objet</w:t>
            </w:r>
          </w:p>
        </w:tc>
        <w:tc>
          <w:tcPr>
            <w:tcW w:w="720" w:type="dxa"/>
            <w:tcBorders>
              <w:bottom w:val="single" w:sz="4" w:space="0" w:color="auto"/>
            </w:tcBorders>
            <w:shd w:val="clear" w:color="auto" w:fill="auto"/>
            <w:vAlign w:val="bottom"/>
          </w:tcPr>
          <w:p w14:paraId="17706777"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42</w:t>
            </w:r>
          </w:p>
        </w:tc>
        <w:tc>
          <w:tcPr>
            <w:tcW w:w="810" w:type="dxa"/>
            <w:tcBorders>
              <w:bottom w:val="single" w:sz="4" w:space="0" w:color="auto"/>
            </w:tcBorders>
            <w:shd w:val="clear" w:color="auto" w:fill="auto"/>
            <w:vAlign w:val="bottom"/>
          </w:tcPr>
          <w:p w14:paraId="4E3E0371"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49</w:t>
            </w:r>
          </w:p>
        </w:tc>
        <w:tc>
          <w:tcPr>
            <w:tcW w:w="720" w:type="dxa"/>
            <w:tcBorders>
              <w:bottom w:val="single" w:sz="4" w:space="0" w:color="auto"/>
            </w:tcBorders>
            <w:shd w:val="clear" w:color="auto" w:fill="auto"/>
            <w:vAlign w:val="bottom"/>
          </w:tcPr>
          <w:p w14:paraId="3C16DD45" w14:textId="77777777" w:rsidR="0064252A" w:rsidRPr="003E5C34" w:rsidRDefault="0064252A" w:rsidP="0064252A">
            <w:pPr>
              <w:spacing w:before="40" w:after="81" w:line="210" w:lineRule="exact"/>
              <w:ind w:right="43"/>
              <w:jc w:val="right"/>
              <w:rPr>
                <w:rFonts w:eastAsia="PMingLiU"/>
                <w:sz w:val="17"/>
                <w:szCs w:val="17"/>
              </w:rPr>
            </w:pPr>
            <w:r w:rsidRPr="003E5C34">
              <w:rPr>
                <w:sz w:val="17"/>
                <w:szCs w:val="17"/>
                <w:lang w:val="fr-FR" w:bidi="fr-FR"/>
              </w:rPr>
              <w:t>47</w:t>
            </w:r>
          </w:p>
        </w:tc>
        <w:tc>
          <w:tcPr>
            <w:tcW w:w="729" w:type="dxa"/>
            <w:tcBorders>
              <w:bottom w:val="single" w:sz="4" w:space="0" w:color="auto"/>
            </w:tcBorders>
            <w:shd w:val="clear" w:color="auto" w:fill="auto"/>
            <w:vAlign w:val="bottom"/>
          </w:tcPr>
          <w:p w14:paraId="54336407" w14:textId="77777777" w:rsidR="0064252A" w:rsidRPr="003E5C34" w:rsidRDefault="0064252A" w:rsidP="0064252A">
            <w:pPr>
              <w:spacing w:before="40" w:after="81" w:line="210" w:lineRule="exact"/>
              <w:ind w:right="43"/>
              <w:jc w:val="right"/>
              <w:rPr>
                <w:sz w:val="17"/>
                <w:szCs w:val="17"/>
              </w:rPr>
            </w:pPr>
            <w:r w:rsidRPr="003E5C34">
              <w:rPr>
                <w:sz w:val="17"/>
                <w:szCs w:val="17"/>
                <w:lang w:val="fr-FR" w:bidi="fr-FR"/>
              </w:rPr>
              <w:t>53</w:t>
            </w:r>
          </w:p>
        </w:tc>
      </w:tr>
      <w:tr w:rsidR="0064252A" w:rsidRPr="003E5C34" w14:paraId="1CBBEF0E" w14:textId="77777777" w:rsidTr="0064252A">
        <w:tc>
          <w:tcPr>
            <w:tcW w:w="1005" w:type="dxa"/>
            <w:tcBorders>
              <w:top w:val="single" w:sz="4" w:space="0" w:color="auto"/>
              <w:bottom w:val="single" w:sz="12" w:space="0" w:color="auto"/>
            </w:tcBorders>
            <w:shd w:val="clear" w:color="auto" w:fill="auto"/>
            <w:vAlign w:val="bottom"/>
          </w:tcPr>
          <w:p w14:paraId="2706C3F5" w14:textId="2672B7EB" w:rsidR="0064252A" w:rsidRPr="003E5C34" w:rsidRDefault="0064252A" w:rsidP="0064252A">
            <w:pPr>
              <w:tabs>
                <w:tab w:val="left" w:pos="178"/>
              </w:tabs>
              <w:spacing w:before="81" w:after="81" w:line="210" w:lineRule="exact"/>
              <w:ind w:right="43" w:hanging="5"/>
              <w:rPr>
                <w:rFonts w:eastAsia="PMingLiU"/>
                <w:b/>
                <w:bCs/>
                <w:sz w:val="17"/>
                <w:szCs w:val="17"/>
              </w:rPr>
            </w:pPr>
            <w:r w:rsidRPr="003E5C34">
              <w:rPr>
                <w:rFonts w:eastAsia="PMingLiU"/>
                <w:b/>
                <w:sz w:val="17"/>
                <w:szCs w:val="17"/>
                <w:lang w:val="fr-FR" w:bidi="fr-FR"/>
              </w:rPr>
              <w:tab/>
            </w:r>
            <w:r w:rsidRPr="003E5C34">
              <w:rPr>
                <w:rFonts w:eastAsia="PMingLiU"/>
                <w:b/>
                <w:sz w:val="17"/>
                <w:szCs w:val="17"/>
                <w:lang w:val="fr-FR" w:bidi="fr-FR"/>
              </w:rPr>
              <w:tab/>
              <w:t>Total</w:t>
            </w:r>
          </w:p>
        </w:tc>
        <w:tc>
          <w:tcPr>
            <w:tcW w:w="705" w:type="dxa"/>
            <w:tcBorders>
              <w:top w:val="single" w:sz="4" w:space="0" w:color="auto"/>
              <w:bottom w:val="single" w:sz="12" w:space="0" w:color="auto"/>
            </w:tcBorders>
            <w:shd w:val="clear" w:color="auto" w:fill="auto"/>
          </w:tcPr>
          <w:p w14:paraId="499861EC" w14:textId="15F62978" w:rsidR="0064252A" w:rsidRPr="0064252A" w:rsidRDefault="0064252A" w:rsidP="0064252A">
            <w:pPr>
              <w:suppressAutoHyphens/>
              <w:spacing w:before="81" w:after="81" w:line="160" w:lineRule="exact"/>
              <w:ind w:right="40"/>
              <w:jc w:val="right"/>
              <w:rPr>
                <w:rFonts w:eastAsia="PMingLiU"/>
                <w:i/>
                <w:sz w:val="14"/>
                <w:szCs w:val="14"/>
                <w:lang w:val="fr-FR" w:bidi="fr-FR"/>
              </w:rPr>
            </w:pPr>
            <w:r w:rsidRPr="0026390C">
              <w:rPr>
                <w:sz w:val="17"/>
                <w:lang w:val="fr-FR"/>
              </w:rPr>
              <w:t>–</w:t>
            </w:r>
          </w:p>
        </w:tc>
        <w:tc>
          <w:tcPr>
            <w:tcW w:w="855" w:type="dxa"/>
            <w:tcBorders>
              <w:top w:val="single" w:sz="4" w:space="0" w:color="auto"/>
              <w:bottom w:val="single" w:sz="12" w:space="0" w:color="auto"/>
            </w:tcBorders>
            <w:shd w:val="clear" w:color="auto" w:fill="auto"/>
            <w:vAlign w:val="bottom"/>
          </w:tcPr>
          <w:p w14:paraId="75F1855B"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115</w:t>
            </w:r>
          </w:p>
        </w:tc>
        <w:tc>
          <w:tcPr>
            <w:tcW w:w="945" w:type="dxa"/>
            <w:tcBorders>
              <w:top w:val="single" w:sz="4" w:space="0" w:color="auto"/>
              <w:bottom w:val="single" w:sz="12" w:space="0" w:color="auto"/>
            </w:tcBorders>
            <w:shd w:val="clear" w:color="auto" w:fill="auto"/>
            <w:vAlign w:val="bottom"/>
          </w:tcPr>
          <w:p w14:paraId="4D95E01B"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106</w:t>
            </w:r>
          </w:p>
        </w:tc>
        <w:tc>
          <w:tcPr>
            <w:tcW w:w="900" w:type="dxa"/>
            <w:tcBorders>
              <w:top w:val="single" w:sz="4" w:space="0" w:color="auto"/>
              <w:bottom w:val="single" w:sz="12" w:space="0" w:color="auto"/>
            </w:tcBorders>
            <w:shd w:val="clear" w:color="auto" w:fill="auto"/>
            <w:vAlign w:val="bottom"/>
          </w:tcPr>
          <w:p w14:paraId="09C342F4"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108</w:t>
            </w:r>
          </w:p>
        </w:tc>
        <w:tc>
          <w:tcPr>
            <w:tcW w:w="720" w:type="dxa"/>
            <w:tcBorders>
              <w:top w:val="single" w:sz="4" w:space="0" w:color="auto"/>
              <w:bottom w:val="single" w:sz="12" w:space="0" w:color="auto"/>
            </w:tcBorders>
            <w:shd w:val="clear" w:color="auto" w:fill="auto"/>
            <w:vAlign w:val="bottom"/>
          </w:tcPr>
          <w:p w14:paraId="22EC47A2"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110</w:t>
            </w:r>
          </w:p>
        </w:tc>
        <w:tc>
          <w:tcPr>
            <w:tcW w:w="810" w:type="dxa"/>
            <w:tcBorders>
              <w:top w:val="single" w:sz="4" w:space="0" w:color="auto"/>
              <w:bottom w:val="single" w:sz="12" w:space="0" w:color="auto"/>
            </w:tcBorders>
            <w:shd w:val="clear" w:color="auto" w:fill="auto"/>
            <w:vAlign w:val="bottom"/>
          </w:tcPr>
          <w:p w14:paraId="5D84E625"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115</w:t>
            </w:r>
          </w:p>
        </w:tc>
        <w:tc>
          <w:tcPr>
            <w:tcW w:w="720" w:type="dxa"/>
            <w:tcBorders>
              <w:top w:val="single" w:sz="4" w:space="0" w:color="auto"/>
              <w:bottom w:val="single" w:sz="12" w:space="0" w:color="auto"/>
            </w:tcBorders>
            <w:shd w:val="clear" w:color="auto" w:fill="auto"/>
            <w:vAlign w:val="bottom"/>
          </w:tcPr>
          <w:p w14:paraId="4E7E008B" w14:textId="77777777" w:rsidR="0064252A" w:rsidRPr="003E5C34" w:rsidRDefault="0064252A" w:rsidP="0064252A">
            <w:pPr>
              <w:spacing w:before="81" w:after="81" w:line="210" w:lineRule="exact"/>
              <w:ind w:right="43"/>
              <w:jc w:val="right"/>
              <w:rPr>
                <w:rFonts w:eastAsia="PMingLiU"/>
                <w:b/>
                <w:sz w:val="17"/>
                <w:szCs w:val="17"/>
              </w:rPr>
            </w:pPr>
            <w:r w:rsidRPr="003E5C34">
              <w:rPr>
                <w:b/>
                <w:sz w:val="17"/>
                <w:szCs w:val="17"/>
                <w:lang w:val="fr-FR" w:bidi="fr-FR"/>
              </w:rPr>
              <w:t>108</w:t>
            </w:r>
          </w:p>
        </w:tc>
        <w:tc>
          <w:tcPr>
            <w:tcW w:w="729" w:type="dxa"/>
            <w:tcBorders>
              <w:top w:val="single" w:sz="4" w:space="0" w:color="auto"/>
              <w:bottom w:val="single" w:sz="12" w:space="0" w:color="auto"/>
            </w:tcBorders>
            <w:shd w:val="clear" w:color="auto" w:fill="auto"/>
            <w:vAlign w:val="bottom"/>
          </w:tcPr>
          <w:p w14:paraId="52E7ABF0" w14:textId="77777777" w:rsidR="0064252A" w:rsidRPr="003E5C34" w:rsidRDefault="0064252A" w:rsidP="0064252A">
            <w:pPr>
              <w:spacing w:before="81" w:after="81" w:line="210" w:lineRule="exact"/>
              <w:ind w:right="43"/>
              <w:jc w:val="right"/>
              <w:rPr>
                <w:b/>
                <w:sz w:val="17"/>
                <w:szCs w:val="17"/>
              </w:rPr>
            </w:pPr>
            <w:r w:rsidRPr="003E5C34">
              <w:rPr>
                <w:b/>
                <w:sz w:val="17"/>
                <w:szCs w:val="17"/>
                <w:lang w:val="fr-FR" w:bidi="fr-FR"/>
              </w:rPr>
              <w:t>132</w:t>
            </w:r>
          </w:p>
        </w:tc>
      </w:tr>
    </w:tbl>
    <w:p w14:paraId="16904EF1" w14:textId="39312322" w:rsidR="007B2553" w:rsidRPr="003E5C34" w:rsidRDefault="007B2553" w:rsidP="007B2553">
      <w:pPr>
        <w:pStyle w:val="SingleTxt"/>
        <w:spacing w:after="0" w:line="120" w:lineRule="exact"/>
        <w:rPr>
          <w:i/>
          <w:sz w:val="10"/>
          <w:lang w:val="fr-FR" w:bidi="fr-FR"/>
        </w:rPr>
      </w:pPr>
    </w:p>
    <w:p w14:paraId="70CEAFE5" w14:textId="0B354B24" w:rsidR="00DA5647" w:rsidRPr="003E5C34" w:rsidRDefault="00DA5647" w:rsidP="007B2553">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Barreau de Macao. </w:t>
      </w:r>
    </w:p>
    <w:p w14:paraId="141BD5E1" w14:textId="4FB564A6" w:rsidR="0068308A" w:rsidRPr="003E5C34" w:rsidRDefault="0068308A" w:rsidP="0068308A">
      <w:pPr>
        <w:pStyle w:val="SingleTxt"/>
        <w:spacing w:after="0" w:line="120" w:lineRule="exact"/>
        <w:rPr>
          <w:sz w:val="10"/>
          <w:lang w:val="fr-FR" w:bidi="fr-FR"/>
        </w:rPr>
      </w:pPr>
    </w:p>
    <w:p w14:paraId="7CE30FA4" w14:textId="2DDBF087" w:rsidR="0068308A" w:rsidRPr="003E5C34" w:rsidRDefault="0068308A" w:rsidP="0068308A">
      <w:pPr>
        <w:pStyle w:val="SingleTxt"/>
        <w:spacing w:after="0" w:line="120" w:lineRule="exact"/>
        <w:rPr>
          <w:sz w:val="10"/>
          <w:lang w:val="fr-FR" w:bidi="fr-FR"/>
        </w:rPr>
      </w:pPr>
    </w:p>
    <w:p w14:paraId="443ECCCB" w14:textId="3B397F68" w:rsidR="00DA5647" w:rsidRPr="003E5C34" w:rsidRDefault="00DA5647" w:rsidP="006830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 xml:space="preserve">Article 12 (Égalité des droits entre les hommes et les femmes en matière de santé) </w:t>
      </w:r>
    </w:p>
    <w:p w14:paraId="27D99578" w14:textId="6147EA84" w:rsidR="0068308A" w:rsidRPr="003E5C34" w:rsidRDefault="0068308A" w:rsidP="0068308A">
      <w:pPr>
        <w:pStyle w:val="SingleTxt"/>
        <w:spacing w:after="0" w:line="120" w:lineRule="exact"/>
        <w:rPr>
          <w:sz w:val="10"/>
          <w:lang w:val="fr-FR" w:bidi="fr-FR"/>
        </w:rPr>
      </w:pPr>
    </w:p>
    <w:p w14:paraId="1EFCC690" w14:textId="625A3869" w:rsidR="0068308A" w:rsidRPr="003E5C34" w:rsidRDefault="0068308A" w:rsidP="0068308A">
      <w:pPr>
        <w:pStyle w:val="SingleTxt"/>
        <w:spacing w:after="0" w:line="120" w:lineRule="exact"/>
        <w:rPr>
          <w:sz w:val="10"/>
          <w:lang w:val="fr-FR" w:bidi="fr-FR"/>
        </w:rPr>
      </w:pPr>
    </w:p>
    <w:p w14:paraId="3843511A" w14:textId="50246E1E" w:rsidR="00DA5647" w:rsidRPr="003E5C34" w:rsidRDefault="00DA5647" w:rsidP="0068308A">
      <w:pPr>
        <w:pStyle w:val="SingleTxt"/>
        <w:numPr>
          <w:ilvl w:val="0"/>
          <w:numId w:val="46"/>
        </w:numPr>
        <w:spacing w:line="240" w:lineRule="exact"/>
        <w:rPr>
          <w:lang w:val="fr-FR"/>
        </w:rPr>
      </w:pPr>
      <w:r w:rsidRPr="003E5C34">
        <w:rPr>
          <w:lang w:val="fr-FR" w:bidi="fr-FR"/>
        </w:rPr>
        <w:t xml:space="preserve">Les renseignements fournis dans le rapport précédent concernant le cadre juridique du secteur de la santé et les services disponibles sont toujours d’actualité. Par ailleurs, le Gouvernement de la RAS de Macao propose toujours des services de santé spécifiquement dédiés aux femmes. Des programmes de planning familial, des services de soins de santé primaires gratuits ainsi que des médicaments et des </w:t>
      </w:r>
      <w:r w:rsidRPr="003E5C34">
        <w:rPr>
          <w:lang w:val="fr-FR" w:bidi="fr-FR"/>
        </w:rPr>
        <w:lastRenderedPageBreak/>
        <w:t>appareils utilisés dans le cadre du planning familial sont mis à disposition. Le programme de planification familiale comprend des examens de santé périodiques, des consultations gynécologiques, des tests de Papanicolaou et des conseils sur les questions prémaritales et génétiques, les moyens de contraception, l’allaitement, le traitement de la stérilité et la prévention des maladies génétiques et sexuellement transmissibles (MST). Les données relatives aux consultations gynécologiques sont présentées dans le tableau ci-dessous.</w:t>
      </w:r>
    </w:p>
    <w:p w14:paraId="20A16511" w14:textId="6AAF13CA" w:rsidR="0068308A" w:rsidRPr="003E5C34" w:rsidRDefault="0068308A" w:rsidP="0068308A">
      <w:pPr>
        <w:pStyle w:val="SingleTxt"/>
        <w:spacing w:after="0" w:line="120" w:lineRule="exact"/>
        <w:rPr>
          <w:sz w:val="10"/>
          <w:lang w:val="fr-FR"/>
        </w:rPr>
      </w:pPr>
    </w:p>
    <w:tbl>
      <w:tblPr>
        <w:tblW w:w="7380" w:type="dxa"/>
        <w:tblInd w:w="1260" w:type="dxa"/>
        <w:tblLayout w:type="fixed"/>
        <w:tblCellMar>
          <w:left w:w="0" w:type="dxa"/>
          <w:right w:w="0" w:type="dxa"/>
        </w:tblCellMar>
        <w:tblLook w:val="0000" w:firstRow="0" w:lastRow="0" w:firstColumn="0" w:lastColumn="0" w:noHBand="0" w:noVBand="0"/>
      </w:tblPr>
      <w:tblGrid>
        <w:gridCol w:w="1350"/>
        <w:gridCol w:w="1260"/>
        <w:gridCol w:w="681"/>
        <w:gridCol w:w="681"/>
        <w:gridCol w:w="682"/>
        <w:gridCol w:w="681"/>
        <w:gridCol w:w="682"/>
        <w:gridCol w:w="681"/>
        <w:gridCol w:w="682"/>
      </w:tblGrid>
      <w:tr w:rsidR="00DA5647" w:rsidRPr="003E5C34" w14:paraId="3A2EE9B4" w14:textId="77777777" w:rsidTr="005E6830">
        <w:trPr>
          <w:tblHeader/>
        </w:trPr>
        <w:tc>
          <w:tcPr>
            <w:tcW w:w="7380" w:type="dxa"/>
            <w:gridSpan w:val="9"/>
            <w:tcBorders>
              <w:top w:val="single" w:sz="4" w:space="0" w:color="auto"/>
              <w:bottom w:val="single" w:sz="4" w:space="0" w:color="auto"/>
            </w:tcBorders>
            <w:shd w:val="clear" w:color="auto" w:fill="auto"/>
            <w:vAlign w:val="bottom"/>
          </w:tcPr>
          <w:p w14:paraId="098B259F" w14:textId="77777777" w:rsidR="00DA5647" w:rsidRPr="003E5C34" w:rsidRDefault="00DA5647" w:rsidP="00227077">
            <w:pPr>
              <w:spacing w:before="81" w:after="81" w:line="160" w:lineRule="exact"/>
              <w:ind w:right="43"/>
              <w:rPr>
                <w:rFonts w:eastAsia="Microsoft JhengHei"/>
                <w:i/>
                <w:sz w:val="14"/>
                <w:szCs w:val="14"/>
                <w:lang w:val="fr-FR"/>
              </w:rPr>
            </w:pPr>
            <w:r w:rsidRPr="003E5C34">
              <w:rPr>
                <w:rFonts w:eastAsia="Microsoft JhengHei"/>
                <w:i/>
                <w:sz w:val="14"/>
                <w:szCs w:val="14"/>
                <w:lang w:val="fr-FR" w:bidi="fr-FR"/>
              </w:rPr>
              <w:t>Consultations gynécologiques externes dans les centres de santé</w:t>
            </w:r>
          </w:p>
        </w:tc>
      </w:tr>
      <w:tr w:rsidR="00DA5647" w:rsidRPr="003E5C34" w14:paraId="7DAF4B9D" w14:textId="77777777" w:rsidTr="005E6830">
        <w:trPr>
          <w:tblHeader/>
        </w:trPr>
        <w:tc>
          <w:tcPr>
            <w:tcW w:w="1350" w:type="dxa"/>
            <w:tcBorders>
              <w:top w:val="single" w:sz="4" w:space="0" w:color="auto"/>
              <w:bottom w:val="single" w:sz="12" w:space="0" w:color="auto"/>
            </w:tcBorders>
            <w:shd w:val="clear" w:color="auto" w:fill="auto"/>
          </w:tcPr>
          <w:p w14:paraId="34C866EC" w14:textId="77777777" w:rsidR="00DA5647" w:rsidRPr="003E5C34" w:rsidRDefault="00DA5647" w:rsidP="00227077">
            <w:pPr>
              <w:spacing w:before="81" w:after="81" w:line="160" w:lineRule="exact"/>
              <w:ind w:right="43"/>
              <w:rPr>
                <w:rFonts w:eastAsia="Microsoft JhengHei"/>
                <w:i/>
                <w:sz w:val="14"/>
                <w:szCs w:val="14"/>
                <w:lang w:eastAsia="zh-TW"/>
              </w:rPr>
            </w:pPr>
            <w:r w:rsidRPr="003E5C34">
              <w:rPr>
                <w:rFonts w:eastAsia="Microsoft JhengHei"/>
                <w:i/>
                <w:sz w:val="14"/>
                <w:szCs w:val="14"/>
                <w:lang w:val="fr-FR" w:bidi="fr-FR"/>
              </w:rPr>
              <w:t>Groupe d’âge</w:t>
            </w:r>
          </w:p>
        </w:tc>
        <w:tc>
          <w:tcPr>
            <w:tcW w:w="1260" w:type="dxa"/>
            <w:tcBorders>
              <w:top w:val="single" w:sz="4" w:space="0" w:color="auto"/>
              <w:bottom w:val="single" w:sz="12" w:space="0" w:color="auto"/>
            </w:tcBorders>
            <w:shd w:val="clear" w:color="auto" w:fill="auto"/>
          </w:tcPr>
          <w:p w14:paraId="2179F575" w14:textId="22D20046"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2010</w:t>
            </w:r>
            <w:r w:rsidR="005E6830" w:rsidRPr="003E5C34">
              <w:rPr>
                <w:rFonts w:eastAsia="Microsoft JhengHei"/>
                <w:i/>
                <w:sz w:val="14"/>
                <w:szCs w:val="14"/>
                <w:lang w:val="fr-FR" w:bidi="fr-FR"/>
              </w:rPr>
              <w:t xml:space="preserve"> </w:t>
            </w:r>
            <w:r w:rsidRPr="003E5C34">
              <w:rPr>
                <w:rFonts w:eastAsia="Microsoft JhengHei"/>
                <w:i/>
                <w:sz w:val="14"/>
                <w:szCs w:val="14"/>
                <w:lang w:val="fr-FR" w:bidi="fr-FR"/>
              </w:rPr>
              <w:t>(juill.-déc.)</w:t>
            </w:r>
          </w:p>
        </w:tc>
        <w:tc>
          <w:tcPr>
            <w:tcW w:w="681" w:type="dxa"/>
            <w:tcBorders>
              <w:top w:val="single" w:sz="4" w:space="0" w:color="auto"/>
              <w:bottom w:val="single" w:sz="12" w:space="0" w:color="auto"/>
            </w:tcBorders>
            <w:shd w:val="clear" w:color="auto" w:fill="auto"/>
          </w:tcPr>
          <w:p w14:paraId="5ECA4DE9"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2011</w:t>
            </w:r>
          </w:p>
        </w:tc>
        <w:tc>
          <w:tcPr>
            <w:tcW w:w="681" w:type="dxa"/>
            <w:tcBorders>
              <w:top w:val="single" w:sz="4" w:space="0" w:color="auto"/>
              <w:bottom w:val="single" w:sz="12" w:space="0" w:color="auto"/>
            </w:tcBorders>
            <w:shd w:val="clear" w:color="auto" w:fill="auto"/>
          </w:tcPr>
          <w:p w14:paraId="121BDDA2"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2012</w:t>
            </w:r>
          </w:p>
        </w:tc>
        <w:tc>
          <w:tcPr>
            <w:tcW w:w="682" w:type="dxa"/>
            <w:tcBorders>
              <w:top w:val="single" w:sz="4" w:space="0" w:color="auto"/>
              <w:bottom w:val="single" w:sz="12" w:space="0" w:color="auto"/>
            </w:tcBorders>
            <w:shd w:val="clear" w:color="auto" w:fill="auto"/>
          </w:tcPr>
          <w:p w14:paraId="5212383D"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2013</w:t>
            </w:r>
          </w:p>
        </w:tc>
        <w:tc>
          <w:tcPr>
            <w:tcW w:w="681" w:type="dxa"/>
            <w:tcBorders>
              <w:top w:val="single" w:sz="4" w:space="0" w:color="auto"/>
              <w:bottom w:val="single" w:sz="12" w:space="0" w:color="auto"/>
            </w:tcBorders>
            <w:shd w:val="clear" w:color="auto" w:fill="auto"/>
          </w:tcPr>
          <w:p w14:paraId="20045254"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2014</w:t>
            </w:r>
          </w:p>
        </w:tc>
        <w:tc>
          <w:tcPr>
            <w:tcW w:w="682" w:type="dxa"/>
            <w:tcBorders>
              <w:top w:val="single" w:sz="4" w:space="0" w:color="auto"/>
              <w:bottom w:val="single" w:sz="12" w:space="0" w:color="auto"/>
            </w:tcBorders>
            <w:shd w:val="clear" w:color="auto" w:fill="auto"/>
          </w:tcPr>
          <w:p w14:paraId="60D73602"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2015</w:t>
            </w:r>
          </w:p>
        </w:tc>
        <w:tc>
          <w:tcPr>
            <w:tcW w:w="681" w:type="dxa"/>
            <w:tcBorders>
              <w:top w:val="single" w:sz="4" w:space="0" w:color="auto"/>
              <w:bottom w:val="single" w:sz="12" w:space="0" w:color="auto"/>
            </w:tcBorders>
            <w:shd w:val="clear" w:color="auto" w:fill="auto"/>
          </w:tcPr>
          <w:p w14:paraId="3B3FCE3B"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2016</w:t>
            </w:r>
          </w:p>
        </w:tc>
        <w:tc>
          <w:tcPr>
            <w:tcW w:w="682" w:type="dxa"/>
            <w:tcBorders>
              <w:top w:val="single" w:sz="4" w:space="0" w:color="auto"/>
              <w:bottom w:val="single" w:sz="12" w:space="0" w:color="auto"/>
            </w:tcBorders>
            <w:shd w:val="clear" w:color="auto" w:fill="auto"/>
          </w:tcPr>
          <w:p w14:paraId="19D78FAB"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2017</w:t>
            </w:r>
          </w:p>
        </w:tc>
      </w:tr>
      <w:tr w:rsidR="005E6830" w:rsidRPr="003E5C34" w14:paraId="0363A371" w14:textId="77777777" w:rsidTr="005E6830">
        <w:trPr>
          <w:trHeight w:hRule="exact" w:val="115"/>
        </w:trPr>
        <w:tc>
          <w:tcPr>
            <w:tcW w:w="1350" w:type="dxa"/>
            <w:shd w:val="clear" w:color="auto" w:fill="auto"/>
          </w:tcPr>
          <w:p w14:paraId="4D8E144D" w14:textId="77777777" w:rsidR="005E6830" w:rsidRPr="003E5C34" w:rsidRDefault="005E6830" w:rsidP="00625A8A">
            <w:pPr>
              <w:spacing w:before="40" w:after="40" w:line="220" w:lineRule="exact"/>
              <w:rPr>
                <w:rFonts w:eastAsia="Microsoft JhengHei"/>
                <w:sz w:val="18"/>
                <w:lang w:val="fr-FR" w:bidi="fr-FR"/>
              </w:rPr>
            </w:pPr>
          </w:p>
        </w:tc>
        <w:tc>
          <w:tcPr>
            <w:tcW w:w="1260" w:type="dxa"/>
            <w:shd w:val="clear" w:color="auto" w:fill="auto"/>
          </w:tcPr>
          <w:p w14:paraId="5EAD9A06" w14:textId="77777777" w:rsidR="005E6830" w:rsidRPr="003E5C34" w:rsidRDefault="005E6830" w:rsidP="00625A8A">
            <w:pPr>
              <w:spacing w:before="40" w:after="40" w:line="220" w:lineRule="exact"/>
              <w:jc w:val="right"/>
              <w:rPr>
                <w:rFonts w:eastAsia="Microsoft JhengHei"/>
                <w:sz w:val="18"/>
                <w:lang w:val="fr-FR" w:bidi="fr-FR"/>
              </w:rPr>
            </w:pPr>
          </w:p>
        </w:tc>
        <w:tc>
          <w:tcPr>
            <w:tcW w:w="681" w:type="dxa"/>
            <w:shd w:val="clear" w:color="auto" w:fill="auto"/>
          </w:tcPr>
          <w:p w14:paraId="44FAC008" w14:textId="77777777" w:rsidR="005E6830" w:rsidRPr="003E5C34" w:rsidRDefault="005E6830" w:rsidP="00625A8A">
            <w:pPr>
              <w:spacing w:before="40" w:after="40" w:line="220" w:lineRule="exact"/>
              <w:jc w:val="right"/>
              <w:rPr>
                <w:rFonts w:eastAsia="Microsoft JhengHei"/>
                <w:sz w:val="18"/>
                <w:lang w:val="fr-FR" w:bidi="fr-FR"/>
              </w:rPr>
            </w:pPr>
          </w:p>
        </w:tc>
        <w:tc>
          <w:tcPr>
            <w:tcW w:w="681" w:type="dxa"/>
            <w:shd w:val="clear" w:color="auto" w:fill="auto"/>
          </w:tcPr>
          <w:p w14:paraId="62A5C34D" w14:textId="77777777" w:rsidR="005E6830" w:rsidRPr="003E5C34" w:rsidRDefault="005E6830" w:rsidP="00625A8A">
            <w:pPr>
              <w:spacing w:before="40" w:after="40" w:line="220" w:lineRule="exact"/>
              <w:jc w:val="right"/>
              <w:rPr>
                <w:rFonts w:eastAsia="Microsoft JhengHei"/>
                <w:sz w:val="18"/>
                <w:lang w:val="fr-FR" w:bidi="fr-FR"/>
              </w:rPr>
            </w:pPr>
          </w:p>
        </w:tc>
        <w:tc>
          <w:tcPr>
            <w:tcW w:w="682" w:type="dxa"/>
            <w:shd w:val="clear" w:color="auto" w:fill="auto"/>
          </w:tcPr>
          <w:p w14:paraId="0C425D5B" w14:textId="77777777" w:rsidR="005E6830" w:rsidRPr="003E5C34" w:rsidRDefault="005E6830" w:rsidP="00625A8A">
            <w:pPr>
              <w:spacing w:before="40" w:after="40" w:line="220" w:lineRule="exact"/>
              <w:jc w:val="right"/>
              <w:rPr>
                <w:rFonts w:eastAsia="Microsoft JhengHei"/>
                <w:sz w:val="18"/>
                <w:lang w:val="fr-FR" w:bidi="fr-FR"/>
              </w:rPr>
            </w:pPr>
          </w:p>
        </w:tc>
        <w:tc>
          <w:tcPr>
            <w:tcW w:w="681" w:type="dxa"/>
            <w:shd w:val="clear" w:color="auto" w:fill="auto"/>
          </w:tcPr>
          <w:p w14:paraId="6904339D" w14:textId="77777777" w:rsidR="005E6830" w:rsidRPr="003E5C34" w:rsidRDefault="005E6830" w:rsidP="00625A8A">
            <w:pPr>
              <w:spacing w:before="40" w:after="40" w:line="220" w:lineRule="exact"/>
              <w:jc w:val="right"/>
              <w:rPr>
                <w:rFonts w:eastAsia="Microsoft JhengHei"/>
                <w:sz w:val="18"/>
                <w:lang w:val="fr-FR" w:bidi="fr-FR"/>
              </w:rPr>
            </w:pPr>
          </w:p>
        </w:tc>
        <w:tc>
          <w:tcPr>
            <w:tcW w:w="682" w:type="dxa"/>
            <w:shd w:val="clear" w:color="auto" w:fill="auto"/>
          </w:tcPr>
          <w:p w14:paraId="613CF9C8" w14:textId="77777777" w:rsidR="005E6830" w:rsidRPr="003E5C34" w:rsidRDefault="005E6830" w:rsidP="00625A8A">
            <w:pPr>
              <w:spacing w:before="40" w:after="40" w:line="220" w:lineRule="exact"/>
              <w:jc w:val="right"/>
              <w:rPr>
                <w:rFonts w:eastAsia="Microsoft JhengHei"/>
                <w:sz w:val="18"/>
                <w:lang w:val="fr-FR" w:bidi="fr-FR"/>
              </w:rPr>
            </w:pPr>
          </w:p>
        </w:tc>
        <w:tc>
          <w:tcPr>
            <w:tcW w:w="681" w:type="dxa"/>
            <w:shd w:val="clear" w:color="auto" w:fill="auto"/>
          </w:tcPr>
          <w:p w14:paraId="7B474F22" w14:textId="77777777" w:rsidR="005E6830" w:rsidRPr="003E5C34" w:rsidRDefault="005E6830" w:rsidP="00625A8A">
            <w:pPr>
              <w:spacing w:before="40" w:after="40" w:line="220" w:lineRule="exact"/>
              <w:jc w:val="right"/>
              <w:rPr>
                <w:rFonts w:eastAsia="Microsoft JhengHei"/>
                <w:sz w:val="18"/>
                <w:lang w:val="fr-FR" w:bidi="fr-FR"/>
              </w:rPr>
            </w:pPr>
          </w:p>
        </w:tc>
        <w:tc>
          <w:tcPr>
            <w:tcW w:w="682" w:type="dxa"/>
            <w:shd w:val="clear" w:color="auto" w:fill="auto"/>
          </w:tcPr>
          <w:p w14:paraId="79B3D79D" w14:textId="77777777" w:rsidR="005E6830" w:rsidRPr="003E5C34" w:rsidRDefault="005E6830" w:rsidP="00625A8A">
            <w:pPr>
              <w:spacing w:before="40" w:after="40" w:line="220" w:lineRule="exact"/>
              <w:jc w:val="right"/>
              <w:rPr>
                <w:rFonts w:eastAsia="Microsoft JhengHei"/>
                <w:sz w:val="18"/>
                <w:lang w:val="fr-FR" w:bidi="fr-FR"/>
              </w:rPr>
            </w:pPr>
          </w:p>
        </w:tc>
      </w:tr>
      <w:tr w:rsidR="00DA5647" w:rsidRPr="003E5C34" w14:paraId="3695EEB5" w14:textId="77777777" w:rsidTr="005E6830">
        <w:tc>
          <w:tcPr>
            <w:tcW w:w="1350" w:type="dxa"/>
            <w:shd w:val="clear" w:color="auto" w:fill="auto"/>
          </w:tcPr>
          <w:p w14:paraId="48F4C497" w14:textId="77777777" w:rsidR="00DA5647" w:rsidRPr="003E5C34" w:rsidRDefault="00DA5647" w:rsidP="005E6830">
            <w:pPr>
              <w:spacing w:before="40" w:after="40" w:line="210" w:lineRule="exact"/>
              <w:ind w:right="43"/>
              <w:rPr>
                <w:rFonts w:eastAsia="Microsoft JhengHei"/>
                <w:sz w:val="17"/>
                <w:szCs w:val="17"/>
              </w:rPr>
            </w:pPr>
            <w:r w:rsidRPr="003E5C34">
              <w:rPr>
                <w:rFonts w:eastAsia="Microsoft JhengHei"/>
                <w:sz w:val="17"/>
                <w:szCs w:val="17"/>
                <w:lang w:val="fr-FR" w:bidi="fr-FR"/>
              </w:rPr>
              <w:t>Moins de 18 ans</w:t>
            </w:r>
          </w:p>
        </w:tc>
        <w:tc>
          <w:tcPr>
            <w:tcW w:w="1260" w:type="dxa"/>
            <w:shd w:val="clear" w:color="auto" w:fill="auto"/>
            <w:vAlign w:val="bottom"/>
          </w:tcPr>
          <w:p w14:paraId="7126A6C0"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70</w:t>
            </w:r>
          </w:p>
        </w:tc>
        <w:tc>
          <w:tcPr>
            <w:tcW w:w="681" w:type="dxa"/>
            <w:shd w:val="clear" w:color="auto" w:fill="auto"/>
            <w:vAlign w:val="bottom"/>
          </w:tcPr>
          <w:p w14:paraId="72D8020B"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118</w:t>
            </w:r>
          </w:p>
        </w:tc>
        <w:tc>
          <w:tcPr>
            <w:tcW w:w="681" w:type="dxa"/>
            <w:shd w:val="clear" w:color="auto" w:fill="auto"/>
            <w:vAlign w:val="bottom"/>
          </w:tcPr>
          <w:p w14:paraId="63D34838"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124</w:t>
            </w:r>
          </w:p>
        </w:tc>
        <w:tc>
          <w:tcPr>
            <w:tcW w:w="682" w:type="dxa"/>
            <w:shd w:val="clear" w:color="auto" w:fill="auto"/>
            <w:vAlign w:val="bottom"/>
          </w:tcPr>
          <w:p w14:paraId="3B867FA9"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86</w:t>
            </w:r>
          </w:p>
        </w:tc>
        <w:tc>
          <w:tcPr>
            <w:tcW w:w="681" w:type="dxa"/>
            <w:shd w:val="clear" w:color="auto" w:fill="auto"/>
            <w:vAlign w:val="bottom"/>
          </w:tcPr>
          <w:p w14:paraId="31DC3EC7"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78</w:t>
            </w:r>
          </w:p>
        </w:tc>
        <w:tc>
          <w:tcPr>
            <w:tcW w:w="682" w:type="dxa"/>
            <w:shd w:val="clear" w:color="auto" w:fill="auto"/>
            <w:vAlign w:val="bottom"/>
          </w:tcPr>
          <w:p w14:paraId="69611D99"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113</w:t>
            </w:r>
          </w:p>
        </w:tc>
        <w:tc>
          <w:tcPr>
            <w:tcW w:w="681" w:type="dxa"/>
            <w:shd w:val="clear" w:color="auto" w:fill="auto"/>
            <w:vAlign w:val="bottom"/>
          </w:tcPr>
          <w:p w14:paraId="4DB97775"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109</w:t>
            </w:r>
          </w:p>
        </w:tc>
        <w:tc>
          <w:tcPr>
            <w:tcW w:w="682" w:type="dxa"/>
            <w:shd w:val="clear" w:color="auto" w:fill="auto"/>
            <w:vAlign w:val="bottom"/>
          </w:tcPr>
          <w:p w14:paraId="5F28AD87"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110</w:t>
            </w:r>
          </w:p>
        </w:tc>
      </w:tr>
      <w:tr w:rsidR="00DA5647" w:rsidRPr="003E5C34" w14:paraId="0C59F558" w14:textId="77777777" w:rsidTr="005E6830">
        <w:tc>
          <w:tcPr>
            <w:tcW w:w="1350" w:type="dxa"/>
            <w:shd w:val="clear" w:color="auto" w:fill="auto"/>
          </w:tcPr>
          <w:p w14:paraId="30F3675A" w14:textId="77777777" w:rsidR="00DA5647" w:rsidRPr="003E5C34" w:rsidRDefault="00DA5647" w:rsidP="005E6830">
            <w:pPr>
              <w:spacing w:before="40" w:after="40" w:line="210" w:lineRule="exact"/>
              <w:ind w:right="43"/>
              <w:rPr>
                <w:rFonts w:eastAsia="Microsoft JhengHei"/>
                <w:sz w:val="17"/>
                <w:szCs w:val="17"/>
              </w:rPr>
            </w:pPr>
            <w:r w:rsidRPr="003E5C34">
              <w:rPr>
                <w:rFonts w:eastAsia="Microsoft JhengHei"/>
                <w:sz w:val="17"/>
                <w:szCs w:val="17"/>
                <w:lang w:val="fr-FR" w:bidi="fr-FR"/>
              </w:rPr>
              <w:t>18-24 ans</w:t>
            </w:r>
          </w:p>
        </w:tc>
        <w:tc>
          <w:tcPr>
            <w:tcW w:w="1260" w:type="dxa"/>
            <w:shd w:val="clear" w:color="auto" w:fill="auto"/>
            <w:vAlign w:val="bottom"/>
          </w:tcPr>
          <w:p w14:paraId="04D0BA1F"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832</w:t>
            </w:r>
          </w:p>
        </w:tc>
        <w:tc>
          <w:tcPr>
            <w:tcW w:w="681" w:type="dxa"/>
            <w:shd w:val="clear" w:color="auto" w:fill="auto"/>
            <w:vAlign w:val="bottom"/>
          </w:tcPr>
          <w:p w14:paraId="5680E33E"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1 607</w:t>
            </w:r>
          </w:p>
        </w:tc>
        <w:tc>
          <w:tcPr>
            <w:tcW w:w="681" w:type="dxa"/>
            <w:shd w:val="clear" w:color="auto" w:fill="auto"/>
            <w:vAlign w:val="bottom"/>
          </w:tcPr>
          <w:p w14:paraId="299AB34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1 546</w:t>
            </w:r>
          </w:p>
        </w:tc>
        <w:tc>
          <w:tcPr>
            <w:tcW w:w="682" w:type="dxa"/>
            <w:shd w:val="clear" w:color="auto" w:fill="auto"/>
            <w:vAlign w:val="bottom"/>
          </w:tcPr>
          <w:p w14:paraId="2EDC073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1 466</w:t>
            </w:r>
          </w:p>
        </w:tc>
        <w:tc>
          <w:tcPr>
            <w:tcW w:w="681" w:type="dxa"/>
            <w:shd w:val="clear" w:color="auto" w:fill="auto"/>
            <w:vAlign w:val="bottom"/>
          </w:tcPr>
          <w:p w14:paraId="4A0D250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1 379</w:t>
            </w:r>
          </w:p>
        </w:tc>
        <w:tc>
          <w:tcPr>
            <w:tcW w:w="682" w:type="dxa"/>
            <w:shd w:val="clear" w:color="auto" w:fill="auto"/>
            <w:vAlign w:val="bottom"/>
          </w:tcPr>
          <w:p w14:paraId="7551DD19"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1 262</w:t>
            </w:r>
          </w:p>
        </w:tc>
        <w:tc>
          <w:tcPr>
            <w:tcW w:w="681" w:type="dxa"/>
            <w:shd w:val="clear" w:color="auto" w:fill="auto"/>
            <w:vAlign w:val="bottom"/>
          </w:tcPr>
          <w:p w14:paraId="609BEF55"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1 317</w:t>
            </w:r>
          </w:p>
        </w:tc>
        <w:tc>
          <w:tcPr>
            <w:tcW w:w="682" w:type="dxa"/>
            <w:shd w:val="clear" w:color="auto" w:fill="auto"/>
            <w:vAlign w:val="bottom"/>
          </w:tcPr>
          <w:p w14:paraId="59397568"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1 329</w:t>
            </w:r>
          </w:p>
        </w:tc>
      </w:tr>
      <w:tr w:rsidR="00DA5647" w:rsidRPr="003E5C34" w14:paraId="790BC024" w14:textId="77777777" w:rsidTr="005E6830">
        <w:tc>
          <w:tcPr>
            <w:tcW w:w="1350" w:type="dxa"/>
            <w:shd w:val="clear" w:color="auto" w:fill="auto"/>
          </w:tcPr>
          <w:p w14:paraId="7225ED49" w14:textId="77777777" w:rsidR="00DA5647" w:rsidRPr="003E5C34" w:rsidRDefault="00DA5647" w:rsidP="005E6830">
            <w:pPr>
              <w:spacing w:before="40" w:after="40" w:line="210" w:lineRule="exact"/>
              <w:ind w:right="43"/>
              <w:rPr>
                <w:rFonts w:eastAsia="Microsoft JhengHei"/>
                <w:sz w:val="17"/>
                <w:szCs w:val="17"/>
              </w:rPr>
            </w:pPr>
            <w:r w:rsidRPr="003E5C34">
              <w:rPr>
                <w:rFonts w:eastAsia="Microsoft JhengHei"/>
                <w:sz w:val="17"/>
                <w:szCs w:val="17"/>
                <w:lang w:val="fr-FR" w:bidi="fr-FR"/>
              </w:rPr>
              <w:t>25-29 ans</w:t>
            </w:r>
          </w:p>
        </w:tc>
        <w:tc>
          <w:tcPr>
            <w:tcW w:w="1260" w:type="dxa"/>
            <w:shd w:val="clear" w:color="auto" w:fill="auto"/>
            <w:vAlign w:val="bottom"/>
          </w:tcPr>
          <w:p w14:paraId="340CEBD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1 710</w:t>
            </w:r>
          </w:p>
        </w:tc>
        <w:tc>
          <w:tcPr>
            <w:tcW w:w="681" w:type="dxa"/>
            <w:shd w:val="clear" w:color="auto" w:fill="auto"/>
            <w:vAlign w:val="bottom"/>
          </w:tcPr>
          <w:p w14:paraId="6EBFE37A"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3 442</w:t>
            </w:r>
          </w:p>
        </w:tc>
        <w:tc>
          <w:tcPr>
            <w:tcW w:w="681" w:type="dxa"/>
            <w:shd w:val="clear" w:color="auto" w:fill="auto"/>
            <w:vAlign w:val="bottom"/>
          </w:tcPr>
          <w:p w14:paraId="5286B9C1"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3 937</w:t>
            </w:r>
          </w:p>
        </w:tc>
        <w:tc>
          <w:tcPr>
            <w:tcW w:w="682" w:type="dxa"/>
            <w:shd w:val="clear" w:color="auto" w:fill="auto"/>
            <w:vAlign w:val="bottom"/>
          </w:tcPr>
          <w:p w14:paraId="1590F376"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4 156</w:t>
            </w:r>
          </w:p>
        </w:tc>
        <w:tc>
          <w:tcPr>
            <w:tcW w:w="681" w:type="dxa"/>
            <w:shd w:val="clear" w:color="auto" w:fill="auto"/>
            <w:vAlign w:val="bottom"/>
          </w:tcPr>
          <w:p w14:paraId="74D8C13E"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4 126</w:t>
            </w:r>
          </w:p>
        </w:tc>
        <w:tc>
          <w:tcPr>
            <w:tcW w:w="682" w:type="dxa"/>
            <w:shd w:val="clear" w:color="auto" w:fill="auto"/>
            <w:vAlign w:val="bottom"/>
          </w:tcPr>
          <w:p w14:paraId="3A7A5D63"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4 271</w:t>
            </w:r>
          </w:p>
        </w:tc>
        <w:tc>
          <w:tcPr>
            <w:tcW w:w="681" w:type="dxa"/>
            <w:shd w:val="clear" w:color="auto" w:fill="auto"/>
            <w:vAlign w:val="bottom"/>
          </w:tcPr>
          <w:p w14:paraId="035D6E2B"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4 566</w:t>
            </w:r>
          </w:p>
        </w:tc>
        <w:tc>
          <w:tcPr>
            <w:tcW w:w="682" w:type="dxa"/>
            <w:shd w:val="clear" w:color="auto" w:fill="auto"/>
            <w:vAlign w:val="bottom"/>
          </w:tcPr>
          <w:p w14:paraId="32581AE0"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4 319</w:t>
            </w:r>
          </w:p>
        </w:tc>
      </w:tr>
      <w:tr w:rsidR="00DA5647" w:rsidRPr="003E5C34" w14:paraId="360B209C" w14:textId="77777777" w:rsidTr="005E6830">
        <w:tc>
          <w:tcPr>
            <w:tcW w:w="1350" w:type="dxa"/>
            <w:shd w:val="clear" w:color="auto" w:fill="auto"/>
          </w:tcPr>
          <w:p w14:paraId="52D70AD4" w14:textId="77777777" w:rsidR="00DA5647" w:rsidRPr="003E5C34" w:rsidRDefault="00DA5647" w:rsidP="005E6830">
            <w:pPr>
              <w:spacing w:before="40" w:after="40" w:line="210" w:lineRule="exact"/>
              <w:ind w:right="43"/>
              <w:rPr>
                <w:rFonts w:eastAsia="Microsoft JhengHei"/>
                <w:sz w:val="17"/>
                <w:szCs w:val="17"/>
              </w:rPr>
            </w:pPr>
            <w:r w:rsidRPr="003E5C34">
              <w:rPr>
                <w:rFonts w:eastAsia="Microsoft JhengHei"/>
                <w:sz w:val="17"/>
                <w:szCs w:val="17"/>
                <w:lang w:val="fr-FR" w:bidi="fr-FR"/>
              </w:rPr>
              <w:t>30-34 ans</w:t>
            </w:r>
          </w:p>
        </w:tc>
        <w:tc>
          <w:tcPr>
            <w:tcW w:w="1260" w:type="dxa"/>
            <w:shd w:val="clear" w:color="auto" w:fill="auto"/>
            <w:vAlign w:val="bottom"/>
          </w:tcPr>
          <w:p w14:paraId="1EC75AA2"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1 868</w:t>
            </w:r>
          </w:p>
        </w:tc>
        <w:tc>
          <w:tcPr>
            <w:tcW w:w="681" w:type="dxa"/>
            <w:shd w:val="clear" w:color="auto" w:fill="auto"/>
            <w:vAlign w:val="bottom"/>
          </w:tcPr>
          <w:p w14:paraId="60ECB6BE"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3 600</w:t>
            </w:r>
          </w:p>
        </w:tc>
        <w:tc>
          <w:tcPr>
            <w:tcW w:w="681" w:type="dxa"/>
            <w:shd w:val="clear" w:color="auto" w:fill="auto"/>
            <w:vAlign w:val="bottom"/>
          </w:tcPr>
          <w:p w14:paraId="742B7235"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3 730</w:t>
            </w:r>
          </w:p>
        </w:tc>
        <w:tc>
          <w:tcPr>
            <w:tcW w:w="682" w:type="dxa"/>
            <w:shd w:val="clear" w:color="auto" w:fill="auto"/>
            <w:vAlign w:val="bottom"/>
          </w:tcPr>
          <w:p w14:paraId="41C95DA1"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4 069</w:t>
            </w:r>
          </w:p>
        </w:tc>
        <w:tc>
          <w:tcPr>
            <w:tcW w:w="681" w:type="dxa"/>
            <w:shd w:val="clear" w:color="auto" w:fill="auto"/>
            <w:vAlign w:val="bottom"/>
          </w:tcPr>
          <w:p w14:paraId="6519C56C"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3 932</w:t>
            </w:r>
          </w:p>
        </w:tc>
        <w:tc>
          <w:tcPr>
            <w:tcW w:w="682" w:type="dxa"/>
            <w:shd w:val="clear" w:color="auto" w:fill="auto"/>
            <w:vAlign w:val="bottom"/>
          </w:tcPr>
          <w:p w14:paraId="28B7BB91"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4 604</w:t>
            </w:r>
          </w:p>
        </w:tc>
        <w:tc>
          <w:tcPr>
            <w:tcW w:w="681" w:type="dxa"/>
            <w:shd w:val="clear" w:color="auto" w:fill="auto"/>
            <w:vAlign w:val="bottom"/>
          </w:tcPr>
          <w:p w14:paraId="2BA382C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5 321</w:t>
            </w:r>
          </w:p>
        </w:tc>
        <w:tc>
          <w:tcPr>
            <w:tcW w:w="682" w:type="dxa"/>
            <w:shd w:val="clear" w:color="auto" w:fill="auto"/>
            <w:vAlign w:val="bottom"/>
          </w:tcPr>
          <w:p w14:paraId="3ADC71EB"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6 018</w:t>
            </w:r>
          </w:p>
        </w:tc>
      </w:tr>
      <w:tr w:rsidR="00DA5647" w:rsidRPr="003E5C34" w14:paraId="54622B75" w14:textId="77777777" w:rsidTr="005E6830">
        <w:tc>
          <w:tcPr>
            <w:tcW w:w="1350" w:type="dxa"/>
            <w:shd w:val="clear" w:color="auto" w:fill="auto"/>
          </w:tcPr>
          <w:p w14:paraId="63EECB26" w14:textId="77777777" w:rsidR="00DA5647" w:rsidRPr="003E5C34" w:rsidRDefault="00DA5647" w:rsidP="005E6830">
            <w:pPr>
              <w:spacing w:before="40" w:after="40" w:line="210" w:lineRule="exact"/>
              <w:ind w:right="43"/>
              <w:rPr>
                <w:rFonts w:eastAsia="Microsoft JhengHei"/>
                <w:sz w:val="17"/>
                <w:szCs w:val="17"/>
              </w:rPr>
            </w:pPr>
            <w:r w:rsidRPr="003E5C34">
              <w:rPr>
                <w:rFonts w:eastAsia="Microsoft JhengHei"/>
                <w:sz w:val="17"/>
                <w:szCs w:val="17"/>
                <w:lang w:val="fr-FR" w:bidi="fr-FR"/>
              </w:rPr>
              <w:t>35-39 ans</w:t>
            </w:r>
          </w:p>
        </w:tc>
        <w:tc>
          <w:tcPr>
            <w:tcW w:w="1260" w:type="dxa"/>
            <w:shd w:val="clear" w:color="auto" w:fill="auto"/>
            <w:vAlign w:val="bottom"/>
          </w:tcPr>
          <w:p w14:paraId="5AF45FC6"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2 570</w:t>
            </w:r>
          </w:p>
        </w:tc>
        <w:tc>
          <w:tcPr>
            <w:tcW w:w="681" w:type="dxa"/>
            <w:shd w:val="clear" w:color="auto" w:fill="auto"/>
            <w:vAlign w:val="bottom"/>
          </w:tcPr>
          <w:p w14:paraId="6C0B092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4 656</w:t>
            </w:r>
          </w:p>
        </w:tc>
        <w:tc>
          <w:tcPr>
            <w:tcW w:w="681" w:type="dxa"/>
            <w:shd w:val="clear" w:color="auto" w:fill="auto"/>
            <w:vAlign w:val="bottom"/>
          </w:tcPr>
          <w:p w14:paraId="7E6A9E97"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4 343</w:t>
            </w:r>
          </w:p>
        </w:tc>
        <w:tc>
          <w:tcPr>
            <w:tcW w:w="682" w:type="dxa"/>
            <w:shd w:val="clear" w:color="auto" w:fill="auto"/>
            <w:vAlign w:val="bottom"/>
          </w:tcPr>
          <w:p w14:paraId="5B52F21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4 028</w:t>
            </w:r>
          </w:p>
        </w:tc>
        <w:tc>
          <w:tcPr>
            <w:tcW w:w="681" w:type="dxa"/>
            <w:shd w:val="clear" w:color="auto" w:fill="auto"/>
            <w:vAlign w:val="bottom"/>
          </w:tcPr>
          <w:p w14:paraId="181DC069"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3 713</w:t>
            </w:r>
          </w:p>
        </w:tc>
        <w:tc>
          <w:tcPr>
            <w:tcW w:w="682" w:type="dxa"/>
            <w:shd w:val="clear" w:color="auto" w:fill="auto"/>
            <w:vAlign w:val="bottom"/>
          </w:tcPr>
          <w:p w14:paraId="486B3923"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3 886</w:t>
            </w:r>
          </w:p>
        </w:tc>
        <w:tc>
          <w:tcPr>
            <w:tcW w:w="681" w:type="dxa"/>
            <w:shd w:val="clear" w:color="auto" w:fill="auto"/>
            <w:vAlign w:val="bottom"/>
          </w:tcPr>
          <w:p w14:paraId="547BC802"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3 955</w:t>
            </w:r>
          </w:p>
        </w:tc>
        <w:tc>
          <w:tcPr>
            <w:tcW w:w="682" w:type="dxa"/>
            <w:shd w:val="clear" w:color="auto" w:fill="auto"/>
            <w:vAlign w:val="bottom"/>
          </w:tcPr>
          <w:p w14:paraId="2BB4DBD4" w14:textId="77777777" w:rsidR="00DA5647" w:rsidRPr="003E5C34" w:rsidRDefault="00DA5647" w:rsidP="005E6830">
            <w:pPr>
              <w:spacing w:before="40" w:after="40" w:line="210" w:lineRule="exact"/>
              <w:ind w:right="43"/>
              <w:jc w:val="right"/>
              <w:rPr>
                <w:rFonts w:eastAsia="Microsoft JhengHei"/>
                <w:sz w:val="17"/>
                <w:szCs w:val="17"/>
              </w:rPr>
            </w:pPr>
            <w:r w:rsidRPr="003E5C34">
              <w:rPr>
                <w:rFonts w:eastAsia="Microsoft JhengHei"/>
                <w:sz w:val="17"/>
                <w:szCs w:val="17"/>
                <w:lang w:val="fr-FR" w:bidi="fr-FR"/>
              </w:rPr>
              <w:t>4 332</w:t>
            </w:r>
          </w:p>
        </w:tc>
      </w:tr>
      <w:tr w:rsidR="00DA5647" w:rsidRPr="003E5C34" w14:paraId="0B0BDA78" w14:textId="77777777" w:rsidTr="005E6830">
        <w:tc>
          <w:tcPr>
            <w:tcW w:w="1350" w:type="dxa"/>
            <w:tcBorders>
              <w:bottom w:val="single" w:sz="4" w:space="0" w:color="auto"/>
            </w:tcBorders>
            <w:shd w:val="clear" w:color="auto" w:fill="auto"/>
          </w:tcPr>
          <w:p w14:paraId="552A005E" w14:textId="77777777" w:rsidR="00DA5647" w:rsidRPr="003E5C34" w:rsidRDefault="00DA5647" w:rsidP="005E6830">
            <w:pPr>
              <w:spacing w:before="40" w:after="81" w:line="210" w:lineRule="exact"/>
              <w:ind w:right="43"/>
              <w:rPr>
                <w:rFonts w:eastAsia="Microsoft JhengHei"/>
                <w:sz w:val="17"/>
                <w:szCs w:val="17"/>
              </w:rPr>
            </w:pPr>
            <w:r w:rsidRPr="003E5C34">
              <w:rPr>
                <w:rFonts w:eastAsia="Microsoft JhengHei"/>
                <w:sz w:val="17"/>
                <w:szCs w:val="17"/>
                <w:lang w:val="fr-FR" w:bidi="fr-FR"/>
              </w:rPr>
              <w:t>Plus de 39 ans</w:t>
            </w:r>
          </w:p>
        </w:tc>
        <w:tc>
          <w:tcPr>
            <w:tcW w:w="1260" w:type="dxa"/>
            <w:tcBorders>
              <w:bottom w:val="single" w:sz="4" w:space="0" w:color="auto"/>
            </w:tcBorders>
            <w:shd w:val="clear" w:color="auto" w:fill="auto"/>
            <w:vAlign w:val="bottom"/>
          </w:tcPr>
          <w:p w14:paraId="475D0052"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13 726</w:t>
            </w:r>
          </w:p>
        </w:tc>
        <w:tc>
          <w:tcPr>
            <w:tcW w:w="681" w:type="dxa"/>
            <w:tcBorders>
              <w:bottom w:val="single" w:sz="4" w:space="0" w:color="auto"/>
            </w:tcBorders>
            <w:shd w:val="clear" w:color="auto" w:fill="auto"/>
            <w:vAlign w:val="bottom"/>
          </w:tcPr>
          <w:p w14:paraId="55E23263"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26 039</w:t>
            </w:r>
          </w:p>
        </w:tc>
        <w:tc>
          <w:tcPr>
            <w:tcW w:w="681" w:type="dxa"/>
            <w:tcBorders>
              <w:bottom w:val="single" w:sz="4" w:space="0" w:color="auto"/>
            </w:tcBorders>
            <w:shd w:val="clear" w:color="auto" w:fill="auto"/>
            <w:vAlign w:val="bottom"/>
          </w:tcPr>
          <w:p w14:paraId="61B3EFAE"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25 228</w:t>
            </w:r>
          </w:p>
        </w:tc>
        <w:tc>
          <w:tcPr>
            <w:tcW w:w="682" w:type="dxa"/>
            <w:tcBorders>
              <w:bottom w:val="single" w:sz="4" w:space="0" w:color="auto"/>
            </w:tcBorders>
            <w:shd w:val="clear" w:color="auto" w:fill="auto"/>
            <w:vAlign w:val="bottom"/>
          </w:tcPr>
          <w:p w14:paraId="4EFEDFBE"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25 779</w:t>
            </w:r>
          </w:p>
        </w:tc>
        <w:tc>
          <w:tcPr>
            <w:tcW w:w="681" w:type="dxa"/>
            <w:tcBorders>
              <w:bottom w:val="single" w:sz="4" w:space="0" w:color="auto"/>
            </w:tcBorders>
            <w:shd w:val="clear" w:color="auto" w:fill="auto"/>
            <w:vAlign w:val="bottom"/>
          </w:tcPr>
          <w:p w14:paraId="22DA6DB1"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25 646</w:t>
            </w:r>
          </w:p>
        </w:tc>
        <w:tc>
          <w:tcPr>
            <w:tcW w:w="682" w:type="dxa"/>
            <w:tcBorders>
              <w:bottom w:val="single" w:sz="4" w:space="0" w:color="auto"/>
            </w:tcBorders>
            <w:shd w:val="clear" w:color="auto" w:fill="auto"/>
            <w:vAlign w:val="bottom"/>
          </w:tcPr>
          <w:p w14:paraId="30AEE7D5"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26 665</w:t>
            </w:r>
          </w:p>
        </w:tc>
        <w:tc>
          <w:tcPr>
            <w:tcW w:w="681" w:type="dxa"/>
            <w:tcBorders>
              <w:bottom w:val="single" w:sz="4" w:space="0" w:color="auto"/>
            </w:tcBorders>
            <w:shd w:val="clear" w:color="auto" w:fill="auto"/>
            <w:vAlign w:val="bottom"/>
          </w:tcPr>
          <w:p w14:paraId="4100A9A0"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28 034</w:t>
            </w:r>
          </w:p>
        </w:tc>
        <w:tc>
          <w:tcPr>
            <w:tcW w:w="682" w:type="dxa"/>
            <w:tcBorders>
              <w:bottom w:val="single" w:sz="4" w:space="0" w:color="auto"/>
            </w:tcBorders>
            <w:shd w:val="clear" w:color="auto" w:fill="auto"/>
            <w:vAlign w:val="bottom"/>
          </w:tcPr>
          <w:p w14:paraId="51783165" w14:textId="77777777" w:rsidR="00DA5647" w:rsidRPr="003E5C34" w:rsidRDefault="00DA5647" w:rsidP="005E6830">
            <w:pPr>
              <w:spacing w:before="40" w:after="81" w:line="210" w:lineRule="exact"/>
              <w:ind w:right="43"/>
              <w:jc w:val="right"/>
              <w:rPr>
                <w:rFonts w:eastAsia="Microsoft JhengHei"/>
                <w:sz w:val="17"/>
                <w:szCs w:val="17"/>
              </w:rPr>
            </w:pPr>
            <w:r w:rsidRPr="003E5C34">
              <w:rPr>
                <w:rFonts w:eastAsia="Microsoft JhengHei"/>
                <w:sz w:val="17"/>
                <w:szCs w:val="17"/>
                <w:lang w:val="fr-FR" w:bidi="fr-FR"/>
              </w:rPr>
              <w:t>29 041</w:t>
            </w:r>
          </w:p>
        </w:tc>
      </w:tr>
      <w:tr w:rsidR="00DA5647" w:rsidRPr="003E5C34" w14:paraId="10D99F02" w14:textId="77777777" w:rsidTr="005E6830">
        <w:tc>
          <w:tcPr>
            <w:tcW w:w="1350" w:type="dxa"/>
            <w:tcBorders>
              <w:top w:val="single" w:sz="4" w:space="0" w:color="auto"/>
              <w:bottom w:val="single" w:sz="12" w:space="0" w:color="auto"/>
            </w:tcBorders>
            <w:shd w:val="clear" w:color="auto" w:fill="auto"/>
          </w:tcPr>
          <w:p w14:paraId="60C8DAD9" w14:textId="1D5653FD" w:rsidR="00DA5647" w:rsidRPr="003E5C34" w:rsidRDefault="005E6830" w:rsidP="005E6830">
            <w:pPr>
              <w:tabs>
                <w:tab w:val="left" w:pos="178"/>
                <w:tab w:val="left" w:pos="346"/>
              </w:tabs>
              <w:spacing w:before="81" w:after="81" w:line="210" w:lineRule="exact"/>
              <w:ind w:right="43"/>
              <w:rPr>
                <w:rFonts w:eastAsia="Microsoft JhengHei"/>
                <w:b/>
                <w:sz w:val="17"/>
                <w:szCs w:val="17"/>
              </w:rPr>
            </w:pPr>
            <w:r w:rsidRPr="003E5C34">
              <w:rPr>
                <w:rFonts w:eastAsia="Microsoft JhengHei"/>
                <w:b/>
                <w:sz w:val="17"/>
                <w:szCs w:val="17"/>
                <w:lang w:val="fr-FR" w:bidi="fr-FR"/>
              </w:rPr>
              <w:tab/>
            </w:r>
            <w:r w:rsidR="00DA5647" w:rsidRPr="003E5C34">
              <w:rPr>
                <w:rFonts w:eastAsia="Microsoft JhengHei"/>
                <w:b/>
                <w:sz w:val="17"/>
                <w:szCs w:val="17"/>
                <w:lang w:val="fr-FR" w:bidi="fr-FR"/>
              </w:rPr>
              <w:t>Total</w:t>
            </w:r>
          </w:p>
        </w:tc>
        <w:tc>
          <w:tcPr>
            <w:tcW w:w="1260" w:type="dxa"/>
            <w:tcBorders>
              <w:top w:val="single" w:sz="4" w:space="0" w:color="auto"/>
              <w:bottom w:val="single" w:sz="12" w:space="0" w:color="auto"/>
            </w:tcBorders>
            <w:shd w:val="clear" w:color="auto" w:fill="auto"/>
            <w:vAlign w:val="bottom"/>
          </w:tcPr>
          <w:p w14:paraId="1480ABF3"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20 776</w:t>
            </w:r>
          </w:p>
        </w:tc>
        <w:tc>
          <w:tcPr>
            <w:tcW w:w="681" w:type="dxa"/>
            <w:tcBorders>
              <w:top w:val="single" w:sz="4" w:space="0" w:color="auto"/>
              <w:bottom w:val="single" w:sz="12" w:space="0" w:color="auto"/>
            </w:tcBorders>
            <w:shd w:val="clear" w:color="auto" w:fill="auto"/>
            <w:vAlign w:val="bottom"/>
          </w:tcPr>
          <w:p w14:paraId="27513915"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39 462</w:t>
            </w:r>
          </w:p>
        </w:tc>
        <w:tc>
          <w:tcPr>
            <w:tcW w:w="681" w:type="dxa"/>
            <w:tcBorders>
              <w:top w:val="single" w:sz="4" w:space="0" w:color="auto"/>
              <w:bottom w:val="single" w:sz="12" w:space="0" w:color="auto"/>
            </w:tcBorders>
            <w:shd w:val="clear" w:color="auto" w:fill="auto"/>
            <w:vAlign w:val="bottom"/>
          </w:tcPr>
          <w:p w14:paraId="7207B01F"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38 908</w:t>
            </w:r>
          </w:p>
        </w:tc>
        <w:tc>
          <w:tcPr>
            <w:tcW w:w="682" w:type="dxa"/>
            <w:tcBorders>
              <w:top w:val="single" w:sz="4" w:space="0" w:color="auto"/>
              <w:bottom w:val="single" w:sz="12" w:space="0" w:color="auto"/>
            </w:tcBorders>
            <w:shd w:val="clear" w:color="auto" w:fill="auto"/>
            <w:vAlign w:val="bottom"/>
          </w:tcPr>
          <w:p w14:paraId="2BFC78C5"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39 584</w:t>
            </w:r>
          </w:p>
        </w:tc>
        <w:tc>
          <w:tcPr>
            <w:tcW w:w="681" w:type="dxa"/>
            <w:tcBorders>
              <w:top w:val="single" w:sz="4" w:space="0" w:color="auto"/>
              <w:bottom w:val="single" w:sz="12" w:space="0" w:color="auto"/>
            </w:tcBorders>
            <w:shd w:val="clear" w:color="auto" w:fill="auto"/>
            <w:vAlign w:val="bottom"/>
          </w:tcPr>
          <w:p w14:paraId="0FB1D970"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38 874</w:t>
            </w:r>
          </w:p>
        </w:tc>
        <w:tc>
          <w:tcPr>
            <w:tcW w:w="682" w:type="dxa"/>
            <w:tcBorders>
              <w:top w:val="single" w:sz="4" w:space="0" w:color="auto"/>
              <w:bottom w:val="single" w:sz="12" w:space="0" w:color="auto"/>
            </w:tcBorders>
            <w:shd w:val="clear" w:color="auto" w:fill="auto"/>
            <w:vAlign w:val="bottom"/>
          </w:tcPr>
          <w:p w14:paraId="34EF562F"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40 801</w:t>
            </w:r>
          </w:p>
        </w:tc>
        <w:tc>
          <w:tcPr>
            <w:tcW w:w="681" w:type="dxa"/>
            <w:tcBorders>
              <w:top w:val="single" w:sz="4" w:space="0" w:color="auto"/>
              <w:bottom w:val="single" w:sz="12" w:space="0" w:color="auto"/>
            </w:tcBorders>
            <w:shd w:val="clear" w:color="auto" w:fill="auto"/>
            <w:vAlign w:val="bottom"/>
          </w:tcPr>
          <w:p w14:paraId="5CCA2143"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43 302</w:t>
            </w:r>
          </w:p>
        </w:tc>
        <w:tc>
          <w:tcPr>
            <w:tcW w:w="682" w:type="dxa"/>
            <w:tcBorders>
              <w:top w:val="single" w:sz="4" w:space="0" w:color="auto"/>
              <w:bottom w:val="single" w:sz="12" w:space="0" w:color="auto"/>
            </w:tcBorders>
            <w:shd w:val="clear" w:color="auto" w:fill="auto"/>
            <w:vAlign w:val="bottom"/>
          </w:tcPr>
          <w:p w14:paraId="516AFF86" w14:textId="77777777" w:rsidR="00DA5647" w:rsidRPr="003E5C34" w:rsidRDefault="00DA5647" w:rsidP="005E6830">
            <w:pPr>
              <w:spacing w:before="81" w:after="81" w:line="210" w:lineRule="exact"/>
              <w:ind w:right="43"/>
              <w:jc w:val="right"/>
              <w:rPr>
                <w:rFonts w:eastAsia="Microsoft JhengHei"/>
                <w:b/>
                <w:bCs/>
                <w:sz w:val="17"/>
                <w:szCs w:val="17"/>
              </w:rPr>
            </w:pPr>
            <w:r w:rsidRPr="003E5C34">
              <w:rPr>
                <w:rFonts w:eastAsia="Microsoft JhengHei"/>
                <w:b/>
                <w:sz w:val="17"/>
                <w:szCs w:val="17"/>
                <w:lang w:val="fr-FR" w:bidi="fr-FR"/>
              </w:rPr>
              <w:t>45 149</w:t>
            </w:r>
          </w:p>
        </w:tc>
      </w:tr>
    </w:tbl>
    <w:p w14:paraId="2DE52C32" w14:textId="4BDD3D39" w:rsidR="007B2553" w:rsidRPr="003E5C34" w:rsidRDefault="007B2553" w:rsidP="007B2553">
      <w:pPr>
        <w:pStyle w:val="SingleTxt"/>
        <w:spacing w:after="0" w:line="120" w:lineRule="exact"/>
        <w:rPr>
          <w:i/>
          <w:sz w:val="10"/>
          <w:lang w:val="fr-FR" w:bidi="fr-FR"/>
        </w:rPr>
      </w:pPr>
    </w:p>
    <w:p w14:paraId="07B5D5B7" w14:textId="6227DA0E" w:rsidR="00DA5647" w:rsidRPr="003E5C34" w:rsidRDefault="00DA5647" w:rsidP="007B2553">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 santé.</w:t>
      </w:r>
    </w:p>
    <w:p w14:paraId="500E55F5" w14:textId="51048819" w:rsidR="0068308A" w:rsidRPr="003E5C34" w:rsidRDefault="0068308A" w:rsidP="0068308A">
      <w:pPr>
        <w:pStyle w:val="SingleTxt"/>
        <w:spacing w:after="0" w:line="120" w:lineRule="exact"/>
        <w:rPr>
          <w:sz w:val="10"/>
          <w:lang w:val="fr-FR"/>
        </w:rPr>
      </w:pPr>
    </w:p>
    <w:p w14:paraId="35E5F6BB" w14:textId="523740FE" w:rsidR="0068308A" w:rsidRPr="003E5C34" w:rsidRDefault="0068308A" w:rsidP="0068308A">
      <w:pPr>
        <w:pStyle w:val="SingleTxt"/>
        <w:spacing w:after="0" w:line="120" w:lineRule="exact"/>
        <w:rPr>
          <w:sz w:val="10"/>
          <w:lang w:val="fr-FR"/>
        </w:rPr>
      </w:pPr>
    </w:p>
    <w:p w14:paraId="65D4739E" w14:textId="265D04A3" w:rsidR="00DA5647" w:rsidRPr="003E5C34" w:rsidRDefault="00DA5647" w:rsidP="0068308A">
      <w:pPr>
        <w:pStyle w:val="SingleTxt"/>
        <w:numPr>
          <w:ilvl w:val="0"/>
          <w:numId w:val="46"/>
        </w:numPr>
        <w:spacing w:line="240" w:lineRule="exact"/>
        <w:rPr>
          <w:lang w:val="fr-FR"/>
        </w:rPr>
      </w:pPr>
      <w:r w:rsidRPr="003E5C34">
        <w:rPr>
          <w:lang w:val="fr-FR" w:bidi="fr-FR"/>
        </w:rPr>
        <w:t>Des services gratuits de dépistage par frottis vaginal sont désormais proposés aux femmes dans certains centres de santé, en coopération avec des établissements de santé à but non lucratif. En outre, depuis septembre 2013, le vaccin contre le papillomavirus (VPH) est inclus dans le programme de vaccination de la RAS de Macao et est proposé gratuitement aux résidentes âgées de 18 ans ou moins. Les données se rapportant à la période 2014-2017 sont présentées ci-après.</w:t>
      </w:r>
    </w:p>
    <w:p w14:paraId="5987992F" w14:textId="420C9437" w:rsidR="0068308A" w:rsidRPr="003E5C34" w:rsidRDefault="0068308A" w:rsidP="0068308A">
      <w:pPr>
        <w:pStyle w:val="SingleTxt"/>
        <w:spacing w:after="0" w:line="120" w:lineRule="exact"/>
        <w:rPr>
          <w:sz w:val="10"/>
          <w:lang w:val="fr-FR"/>
        </w:rPr>
      </w:pPr>
    </w:p>
    <w:tbl>
      <w:tblPr>
        <w:tblW w:w="7380" w:type="dxa"/>
        <w:tblInd w:w="1260" w:type="dxa"/>
        <w:tblLayout w:type="fixed"/>
        <w:tblCellMar>
          <w:left w:w="0" w:type="dxa"/>
          <w:right w:w="0" w:type="dxa"/>
        </w:tblCellMar>
        <w:tblLook w:val="0000" w:firstRow="0" w:lastRow="0" w:firstColumn="0" w:lastColumn="0" w:noHBand="0" w:noVBand="0"/>
      </w:tblPr>
      <w:tblGrid>
        <w:gridCol w:w="4860"/>
        <w:gridCol w:w="630"/>
        <w:gridCol w:w="630"/>
        <w:gridCol w:w="630"/>
        <w:gridCol w:w="630"/>
      </w:tblGrid>
      <w:tr w:rsidR="00DA5647" w:rsidRPr="003E5C34" w14:paraId="7FB80DB2" w14:textId="77777777" w:rsidTr="00BC2F2A">
        <w:trPr>
          <w:tblHeader/>
        </w:trPr>
        <w:tc>
          <w:tcPr>
            <w:tcW w:w="7380" w:type="dxa"/>
            <w:gridSpan w:val="5"/>
            <w:tcBorders>
              <w:top w:val="single" w:sz="4" w:space="0" w:color="auto"/>
              <w:bottom w:val="single" w:sz="4" w:space="0" w:color="auto"/>
            </w:tcBorders>
            <w:shd w:val="clear" w:color="auto" w:fill="auto"/>
            <w:vAlign w:val="bottom"/>
          </w:tcPr>
          <w:p w14:paraId="22645FB3" w14:textId="77777777" w:rsidR="00DA5647" w:rsidRPr="003E5C34" w:rsidRDefault="00DA5647" w:rsidP="00227077">
            <w:pPr>
              <w:spacing w:before="81" w:after="81" w:line="160" w:lineRule="exact"/>
              <w:ind w:right="43"/>
              <w:rPr>
                <w:rFonts w:eastAsia="Microsoft JhengHei"/>
                <w:i/>
                <w:sz w:val="14"/>
                <w:szCs w:val="14"/>
                <w:lang w:val="fr-FR"/>
              </w:rPr>
            </w:pPr>
            <w:r w:rsidRPr="003E5C34">
              <w:rPr>
                <w:rFonts w:eastAsia="Microsoft JhengHei"/>
                <w:i/>
                <w:sz w:val="14"/>
                <w:szCs w:val="14"/>
                <w:lang w:val="fr-FR" w:bidi="fr-FR"/>
              </w:rPr>
              <w:t>Dépistage du cancer du col de l’utérus et vaccination contre le VPH (en %)</w:t>
            </w:r>
          </w:p>
        </w:tc>
      </w:tr>
      <w:tr w:rsidR="00DA5647" w:rsidRPr="003E5C34" w14:paraId="62557D3B" w14:textId="77777777" w:rsidTr="00BC2F2A">
        <w:trPr>
          <w:tblHeader/>
        </w:trPr>
        <w:tc>
          <w:tcPr>
            <w:tcW w:w="4860" w:type="dxa"/>
            <w:tcBorders>
              <w:top w:val="single" w:sz="4" w:space="0" w:color="auto"/>
              <w:bottom w:val="single" w:sz="12" w:space="0" w:color="auto"/>
            </w:tcBorders>
            <w:shd w:val="clear" w:color="auto" w:fill="auto"/>
          </w:tcPr>
          <w:p w14:paraId="52F2644B" w14:textId="77777777" w:rsidR="00DA5647" w:rsidRPr="003E5C34" w:rsidRDefault="00DA5647" w:rsidP="00227077">
            <w:pPr>
              <w:spacing w:before="81" w:after="81" w:line="160" w:lineRule="exact"/>
              <w:ind w:right="43"/>
              <w:rPr>
                <w:rFonts w:eastAsia="Microsoft JhengHei"/>
                <w:i/>
                <w:sz w:val="14"/>
                <w:szCs w:val="14"/>
              </w:rPr>
            </w:pPr>
            <w:r w:rsidRPr="003E5C34">
              <w:rPr>
                <w:rFonts w:eastAsia="Microsoft JhengHei"/>
                <w:i/>
                <w:sz w:val="14"/>
                <w:szCs w:val="14"/>
                <w:lang w:val="fr-FR" w:bidi="fr-FR"/>
              </w:rPr>
              <w:t>Campagne</w:t>
            </w:r>
          </w:p>
        </w:tc>
        <w:tc>
          <w:tcPr>
            <w:tcW w:w="630" w:type="dxa"/>
            <w:tcBorders>
              <w:top w:val="single" w:sz="4" w:space="0" w:color="auto"/>
              <w:bottom w:val="single" w:sz="12" w:space="0" w:color="auto"/>
            </w:tcBorders>
            <w:shd w:val="clear" w:color="auto" w:fill="auto"/>
          </w:tcPr>
          <w:p w14:paraId="37FE6A30"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2014</w:t>
            </w:r>
          </w:p>
        </w:tc>
        <w:tc>
          <w:tcPr>
            <w:tcW w:w="630" w:type="dxa"/>
            <w:tcBorders>
              <w:top w:val="single" w:sz="4" w:space="0" w:color="auto"/>
              <w:bottom w:val="single" w:sz="12" w:space="0" w:color="auto"/>
            </w:tcBorders>
            <w:shd w:val="clear" w:color="auto" w:fill="auto"/>
          </w:tcPr>
          <w:p w14:paraId="363C7E38"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2015</w:t>
            </w:r>
          </w:p>
        </w:tc>
        <w:tc>
          <w:tcPr>
            <w:tcW w:w="630" w:type="dxa"/>
            <w:tcBorders>
              <w:top w:val="single" w:sz="4" w:space="0" w:color="auto"/>
              <w:bottom w:val="single" w:sz="12" w:space="0" w:color="auto"/>
            </w:tcBorders>
            <w:shd w:val="clear" w:color="auto" w:fill="auto"/>
          </w:tcPr>
          <w:p w14:paraId="49C2E876" w14:textId="77777777" w:rsidR="00DA5647" w:rsidRPr="003E5C34" w:rsidRDefault="00DA5647" w:rsidP="00227077">
            <w:pPr>
              <w:spacing w:before="81" w:after="81" w:line="160" w:lineRule="exact"/>
              <w:ind w:right="43"/>
              <w:jc w:val="right"/>
              <w:rPr>
                <w:rFonts w:eastAsia="Microsoft JhengHei"/>
                <w:i/>
                <w:sz w:val="14"/>
                <w:szCs w:val="14"/>
              </w:rPr>
            </w:pPr>
            <w:r w:rsidRPr="003E5C34">
              <w:rPr>
                <w:rFonts w:eastAsia="Microsoft JhengHei"/>
                <w:i/>
                <w:sz w:val="14"/>
                <w:szCs w:val="14"/>
                <w:lang w:val="fr-FR" w:bidi="fr-FR"/>
              </w:rPr>
              <w:t>2016</w:t>
            </w:r>
          </w:p>
        </w:tc>
        <w:tc>
          <w:tcPr>
            <w:tcW w:w="630" w:type="dxa"/>
            <w:tcBorders>
              <w:top w:val="single" w:sz="4" w:space="0" w:color="auto"/>
              <w:bottom w:val="single" w:sz="12" w:space="0" w:color="auto"/>
            </w:tcBorders>
            <w:shd w:val="clear" w:color="auto" w:fill="auto"/>
          </w:tcPr>
          <w:p w14:paraId="555CC098"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2017</w:t>
            </w:r>
          </w:p>
        </w:tc>
      </w:tr>
      <w:tr w:rsidR="00B661AC" w:rsidRPr="003E5C34" w14:paraId="00F459FE" w14:textId="77777777" w:rsidTr="00B661AC">
        <w:trPr>
          <w:trHeight w:hRule="exact" w:val="115"/>
        </w:trPr>
        <w:tc>
          <w:tcPr>
            <w:tcW w:w="4860" w:type="dxa"/>
            <w:shd w:val="clear" w:color="auto" w:fill="auto"/>
            <w:vAlign w:val="bottom"/>
          </w:tcPr>
          <w:p w14:paraId="54596158" w14:textId="77777777" w:rsidR="00B661AC" w:rsidRPr="003E5C34" w:rsidRDefault="00B661AC" w:rsidP="00227077">
            <w:pPr>
              <w:spacing w:before="40" w:after="40" w:line="210" w:lineRule="exact"/>
              <w:ind w:right="43"/>
              <w:rPr>
                <w:rFonts w:eastAsia="Microsoft JhengHei"/>
                <w:sz w:val="17"/>
                <w:szCs w:val="17"/>
                <w:lang w:val="fr-FR" w:bidi="fr-FR"/>
              </w:rPr>
            </w:pPr>
          </w:p>
        </w:tc>
        <w:tc>
          <w:tcPr>
            <w:tcW w:w="630" w:type="dxa"/>
            <w:shd w:val="clear" w:color="auto" w:fill="auto"/>
            <w:vAlign w:val="bottom"/>
          </w:tcPr>
          <w:p w14:paraId="03F83CEC" w14:textId="77777777" w:rsidR="00B661AC" w:rsidRPr="003E5C34" w:rsidRDefault="00B661AC" w:rsidP="00227077">
            <w:pPr>
              <w:spacing w:before="40" w:after="40" w:line="210" w:lineRule="exact"/>
              <w:ind w:right="43"/>
              <w:jc w:val="right"/>
              <w:rPr>
                <w:rFonts w:eastAsia="Microsoft JhengHei"/>
                <w:sz w:val="17"/>
                <w:szCs w:val="17"/>
                <w:lang w:val="fr-FR" w:bidi="fr-FR"/>
              </w:rPr>
            </w:pPr>
          </w:p>
        </w:tc>
        <w:tc>
          <w:tcPr>
            <w:tcW w:w="630" w:type="dxa"/>
            <w:shd w:val="clear" w:color="auto" w:fill="auto"/>
            <w:vAlign w:val="bottom"/>
          </w:tcPr>
          <w:p w14:paraId="6545D5F1" w14:textId="77777777" w:rsidR="00B661AC" w:rsidRPr="003E5C34" w:rsidRDefault="00B661AC" w:rsidP="00227077">
            <w:pPr>
              <w:spacing w:before="40" w:after="40" w:line="210" w:lineRule="exact"/>
              <w:ind w:right="43"/>
              <w:jc w:val="right"/>
              <w:rPr>
                <w:rFonts w:eastAsia="Microsoft JhengHei"/>
                <w:sz w:val="17"/>
                <w:szCs w:val="17"/>
                <w:lang w:val="fr-FR" w:bidi="fr-FR"/>
              </w:rPr>
            </w:pPr>
          </w:p>
        </w:tc>
        <w:tc>
          <w:tcPr>
            <w:tcW w:w="630" w:type="dxa"/>
            <w:shd w:val="clear" w:color="auto" w:fill="auto"/>
            <w:vAlign w:val="bottom"/>
          </w:tcPr>
          <w:p w14:paraId="432D5ED5" w14:textId="77777777" w:rsidR="00B661AC" w:rsidRPr="003E5C34" w:rsidRDefault="00B661AC" w:rsidP="00227077">
            <w:pPr>
              <w:spacing w:before="40" w:after="40" w:line="210" w:lineRule="exact"/>
              <w:ind w:right="43"/>
              <w:jc w:val="right"/>
              <w:rPr>
                <w:rFonts w:eastAsia="Microsoft JhengHei"/>
                <w:sz w:val="17"/>
                <w:szCs w:val="17"/>
                <w:lang w:val="fr-FR" w:bidi="fr-FR"/>
              </w:rPr>
            </w:pPr>
          </w:p>
        </w:tc>
        <w:tc>
          <w:tcPr>
            <w:tcW w:w="630" w:type="dxa"/>
            <w:shd w:val="clear" w:color="auto" w:fill="auto"/>
            <w:vAlign w:val="bottom"/>
          </w:tcPr>
          <w:p w14:paraId="3E9BFAE1" w14:textId="77777777" w:rsidR="00B661AC" w:rsidRPr="003E5C34" w:rsidRDefault="00B661AC" w:rsidP="00227077">
            <w:pPr>
              <w:spacing w:before="40" w:after="40" w:line="210" w:lineRule="exact"/>
              <w:ind w:right="43"/>
              <w:jc w:val="right"/>
              <w:rPr>
                <w:rFonts w:eastAsia="Microsoft JhengHei"/>
                <w:sz w:val="17"/>
                <w:szCs w:val="17"/>
                <w:lang w:val="fr-FR" w:bidi="fr-FR"/>
              </w:rPr>
            </w:pPr>
          </w:p>
        </w:tc>
      </w:tr>
      <w:tr w:rsidR="00DA5647" w:rsidRPr="003E5C34" w14:paraId="4C4AF84A" w14:textId="77777777" w:rsidTr="00B661AC">
        <w:tc>
          <w:tcPr>
            <w:tcW w:w="4860" w:type="dxa"/>
            <w:shd w:val="clear" w:color="auto" w:fill="auto"/>
            <w:vAlign w:val="bottom"/>
          </w:tcPr>
          <w:p w14:paraId="04B21D80" w14:textId="77777777" w:rsidR="00DA5647" w:rsidRPr="003E5C34" w:rsidRDefault="00DA5647" w:rsidP="00BC2F2A">
            <w:pPr>
              <w:spacing w:before="40" w:after="40" w:line="210" w:lineRule="exact"/>
              <w:ind w:right="43"/>
              <w:rPr>
                <w:rFonts w:eastAsia="Microsoft JhengHei"/>
                <w:sz w:val="17"/>
                <w:szCs w:val="17"/>
                <w:lang w:val="fr-FR"/>
              </w:rPr>
            </w:pPr>
            <w:r w:rsidRPr="003E5C34">
              <w:rPr>
                <w:rFonts w:eastAsia="Microsoft JhengHei"/>
                <w:sz w:val="17"/>
                <w:szCs w:val="17"/>
                <w:lang w:val="fr-FR" w:bidi="fr-FR"/>
              </w:rPr>
              <w:t>Taux de participation au dépistage du cancer du col de l’utérus</w:t>
            </w:r>
            <w:r w:rsidRPr="003E5C34">
              <w:rPr>
                <w:rFonts w:eastAsia="Microsoft JhengHei"/>
                <w:sz w:val="17"/>
                <w:szCs w:val="17"/>
                <w:vertAlign w:val="superscript"/>
                <w:lang w:val="fr-FR" w:bidi="fr-FR"/>
              </w:rPr>
              <w:t>(1)</w:t>
            </w:r>
          </w:p>
        </w:tc>
        <w:tc>
          <w:tcPr>
            <w:tcW w:w="630" w:type="dxa"/>
            <w:shd w:val="clear" w:color="auto" w:fill="auto"/>
            <w:vAlign w:val="bottom"/>
          </w:tcPr>
          <w:p w14:paraId="40225B8A" w14:textId="77777777" w:rsidR="00DA5647" w:rsidRPr="003E5C34" w:rsidRDefault="00DA5647" w:rsidP="00BC2F2A">
            <w:pPr>
              <w:spacing w:before="40" w:after="40" w:line="210" w:lineRule="exact"/>
              <w:ind w:right="43"/>
              <w:jc w:val="right"/>
              <w:rPr>
                <w:rFonts w:eastAsia="Microsoft JhengHei"/>
                <w:sz w:val="17"/>
                <w:szCs w:val="17"/>
              </w:rPr>
            </w:pPr>
            <w:r w:rsidRPr="003E5C34">
              <w:rPr>
                <w:rFonts w:eastAsia="Microsoft JhengHei"/>
                <w:sz w:val="17"/>
                <w:szCs w:val="17"/>
                <w:lang w:val="fr-FR" w:bidi="fr-FR"/>
              </w:rPr>
              <w:t>94,4 %</w:t>
            </w:r>
          </w:p>
        </w:tc>
        <w:tc>
          <w:tcPr>
            <w:tcW w:w="630" w:type="dxa"/>
            <w:shd w:val="clear" w:color="auto" w:fill="auto"/>
            <w:vAlign w:val="bottom"/>
          </w:tcPr>
          <w:p w14:paraId="011EA523" w14:textId="77777777" w:rsidR="00DA5647" w:rsidRPr="003E5C34" w:rsidRDefault="00DA5647" w:rsidP="00BC2F2A">
            <w:pPr>
              <w:spacing w:before="40" w:after="40" w:line="210" w:lineRule="exact"/>
              <w:ind w:right="43"/>
              <w:jc w:val="right"/>
              <w:rPr>
                <w:rFonts w:eastAsia="Microsoft JhengHei"/>
                <w:sz w:val="17"/>
                <w:szCs w:val="17"/>
              </w:rPr>
            </w:pPr>
            <w:r w:rsidRPr="003E5C34">
              <w:rPr>
                <w:rFonts w:eastAsia="Microsoft JhengHei"/>
                <w:sz w:val="17"/>
                <w:szCs w:val="17"/>
                <w:lang w:val="fr-FR" w:bidi="fr-FR"/>
              </w:rPr>
              <w:t>96,0 %</w:t>
            </w:r>
          </w:p>
        </w:tc>
        <w:tc>
          <w:tcPr>
            <w:tcW w:w="630" w:type="dxa"/>
            <w:shd w:val="clear" w:color="auto" w:fill="auto"/>
            <w:vAlign w:val="bottom"/>
          </w:tcPr>
          <w:p w14:paraId="0FB1E7B1" w14:textId="77777777" w:rsidR="00DA5647" w:rsidRPr="003E5C34" w:rsidRDefault="00DA5647" w:rsidP="00BC2F2A">
            <w:pPr>
              <w:spacing w:before="40" w:after="40" w:line="210" w:lineRule="exact"/>
              <w:ind w:right="43"/>
              <w:jc w:val="right"/>
              <w:rPr>
                <w:rFonts w:eastAsia="Microsoft JhengHei"/>
                <w:sz w:val="17"/>
                <w:szCs w:val="17"/>
              </w:rPr>
            </w:pPr>
            <w:r w:rsidRPr="003E5C34">
              <w:rPr>
                <w:rFonts w:eastAsia="Microsoft JhengHei"/>
                <w:sz w:val="17"/>
                <w:szCs w:val="17"/>
                <w:lang w:val="fr-FR" w:bidi="fr-FR"/>
              </w:rPr>
              <w:t>93,3 %</w:t>
            </w:r>
          </w:p>
        </w:tc>
        <w:tc>
          <w:tcPr>
            <w:tcW w:w="630" w:type="dxa"/>
            <w:shd w:val="clear" w:color="auto" w:fill="auto"/>
            <w:vAlign w:val="bottom"/>
          </w:tcPr>
          <w:p w14:paraId="371218B7" w14:textId="77777777" w:rsidR="00DA5647" w:rsidRPr="003E5C34" w:rsidRDefault="00DA5647" w:rsidP="00BC2F2A">
            <w:pPr>
              <w:spacing w:before="40" w:after="40" w:line="210" w:lineRule="exact"/>
              <w:ind w:right="43"/>
              <w:jc w:val="right"/>
              <w:rPr>
                <w:rFonts w:eastAsia="Microsoft JhengHei"/>
                <w:sz w:val="17"/>
                <w:szCs w:val="17"/>
              </w:rPr>
            </w:pPr>
            <w:r w:rsidRPr="003E5C34">
              <w:rPr>
                <w:rFonts w:eastAsia="Microsoft JhengHei"/>
                <w:sz w:val="17"/>
                <w:szCs w:val="17"/>
                <w:lang w:val="fr-FR" w:bidi="fr-FR"/>
              </w:rPr>
              <w:t>85,5 %</w:t>
            </w:r>
          </w:p>
        </w:tc>
      </w:tr>
      <w:tr w:rsidR="00DA5647" w:rsidRPr="003E5C34" w14:paraId="79DB8379" w14:textId="77777777" w:rsidTr="00BC2F2A">
        <w:tc>
          <w:tcPr>
            <w:tcW w:w="4860" w:type="dxa"/>
            <w:tcBorders>
              <w:bottom w:val="single" w:sz="12" w:space="0" w:color="auto"/>
            </w:tcBorders>
            <w:shd w:val="clear" w:color="auto" w:fill="auto"/>
            <w:vAlign w:val="bottom"/>
          </w:tcPr>
          <w:p w14:paraId="7323FBE8" w14:textId="77777777" w:rsidR="00DA5647" w:rsidRPr="003E5C34" w:rsidRDefault="00DA5647" w:rsidP="00BC2F2A">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Taux de primo-vaccination contre le VPH</w:t>
            </w:r>
            <w:r w:rsidRPr="003E5C34">
              <w:rPr>
                <w:rFonts w:eastAsia="Microsoft JhengHei"/>
                <w:sz w:val="17"/>
                <w:szCs w:val="17"/>
                <w:vertAlign w:val="superscript"/>
                <w:lang w:val="fr-FR" w:bidi="fr-FR"/>
              </w:rPr>
              <w:t>(2)</w:t>
            </w:r>
          </w:p>
        </w:tc>
        <w:tc>
          <w:tcPr>
            <w:tcW w:w="630" w:type="dxa"/>
            <w:tcBorders>
              <w:bottom w:val="single" w:sz="12" w:space="0" w:color="auto"/>
            </w:tcBorders>
            <w:shd w:val="clear" w:color="auto" w:fill="auto"/>
            <w:vAlign w:val="bottom"/>
          </w:tcPr>
          <w:p w14:paraId="4683E8FE" w14:textId="1B528DFA" w:rsidR="00DA5647" w:rsidRPr="003E5C34" w:rsidRDefault="00BC2F2A" w:rsidP="00BC2F2A">
            <w:pPr>
              <w:spacing w:before="40" w:after="40" w:line="210" w:lineRule="exact"/>
              <w:ind w:right="43"/>
              <w:jc w:val="right"/>
              <w:rPr>
                <w:rFonts w:eastAsia="Microsoft JhengHei"/>
                <w:sz w:val="17"/>
                <w:szCs w:val="17"/>
                <w:lang w:val="en-US"/>
              </w:rPr>
            </w:pPr>
            <w:r w:rsidRPr="003E5C34">
              <w:rPr>
                <w:rFonts w:eastAsia="Microsoft JhengHei"/>
                <w:sz w:val="17"/>
                <w:szCs w:val="17"/>
                <w:lang w:val="en-US"/>
              </w:rPr>
              <w:noBreakHyphen/>
            </w:r>
          </w:p>
        </w:tc>
        <w:tc>
          <w:tcPr>
            <w:tcW w:w="630" w:type="dxa"/>
            <w:tcBorders>
              <w:bottom w:val="single" w:sz="12" w:space="0" w:color="auto"/>
            </w:tcBorders>
            <w:shd w:val="clear" w:color="auto" w:fill="auto"/>
            <w:vAlign w:val="bottom"/>
          </w:tcPr>
          <w:p w14:paraId="4D8E3FE6" w14:textId="77777777" w:rsidR="00DA5647" w:rsidRPr="003E5C34" w:rsidRDefault="00DA5647" w:rsidP="00BC2F2A">
            <w:pPr>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91,5 %</w:t>
            </w:r>
          </w:p>
        </w:tc>
        <w:tc>
          <w:tcPr>
            <w:tcW w:w="630" w:type="dxa"/>
            <w:tcBorders>
              <w:bottom w:val="single" w:sz="12" w:space="0" w:color="auto"/>
            </w:tcBorders>
            <w:shd w:val="clear" w:color="auto" w:fill="auto"/>
            <w:vAlign w:val="bottom"/>
          </w:tcPr>
          <w:p w14:paraId="65363C69" w14:textId="77777777" w:rsidR="00DA5647" w:rsidRPr="003E5C34" w:rsidRDefault="00DA5647" w:rsidP="00BC2F2A">
            <w:pPr>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92,0 %</w:t>
            </w:r>
          </w:p>
        </w:tc>
        <w:tc>
          <w:tcPr>
            <w:tcW w:w="630" w:type="dxa"/>
            <w:tcBorders>
              <w:bottom w:val="single" w:sz="12" w:space="0" w:color="auto"/>
            </w:tcBorders>
            <w:shd w:val="clear" w:color="auto" w:fill="auto"/>
            <w:vAlign w:val="bottom"/>
          </w:tcPr>
          <w:p w14:paraId="6CB86A86" w14:textId="77777777" w:rsidR="00DA5647" w:rsidRPr="003E5C34" w:rsidRDefault="00DA5647" w:rsidP="00BC2F2A">
            <w:pPr>
              <w:spacing w:before="40" w:after="40" w:line="210" w:lineRule="exact"/>
              <w:ind w:right="43"/>
              <w:jc w:val="right"/>
              <w:rPr>
                <w:rFonts w:eastAsia="Microsoft JhengHei"/>
                <w:sz w:val="17"/>
                <w:szCs w:val="17"/>
                <w:lang w:val="en-US"/>
              </w:rPr>
            </w:pPr>
            <w:r w:rsidRPr="003E5C34">
              <w:rPr>
                <w:rFonts w:eastAsia="Microsoft JhengHei"/>
                <w:sz w:val="17"/>
                <w:szCs w:val="17"/>
                <w:lang w:val="fr-FR" w:bidi="fr-FR"/>
              </w:rPr>
              <w:t>92,2 %</w:t>
            </w:r>
          </w:p>
        </w:tc>
      </w:tr>
    </w:tbl>
    <w:p w14:paraId="5F7249A5" w14:textId="77777777" w:rsidR="006B48E8" w:rsidRPr="003E5C34" w:rsidRDefault="006B48E8" w:rsidP="006B48E8">
      <w:pPr>
        <w:pStyle w:val="SingleTxt"/>
        <w:spacing w:after="0" w:line="120" w:lineRule="exact"/>
        <w:rPr>
          <w:i/>
          <w:sz w:val="10"/>
          <w:lang w:val="fr-FR" w:bidi="fr-FR"/>
        </w:rPr>
      </w:pPr>
    </w:p>
    <w:p w14:paraId="754FAF44" w14:textId="3E803614" w:rsidR="00DA5647" w:rsidRPr="003E5C34" w:rsidRDefault="00DA5647" w:rsidP="006B48E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 santé.</w:t>
      </w:r>
    </w:p>
    <w:p w14:paraId="57A76FC3" w14:textId="4D776527" w:rsidR="006B48E8" w:rsidRPr="003E5C34" w:rsidRDefault="006B48E8" w:rsidP="006B48E8">
      <w:pPr>
        <w:pStyle w:val="FootnoteText"/>
        <w:tabs>
          <w:tab w:val="right" w:pos="1476"/>
          <w:tab w:val="left" w:pos="1548"/>
          <w:tab w:val="right" w:pos="1836"/>
          <w:tab w:val="left" w:pos="1908"/>
        </w:tabs>
        <w:spacing w:line="120" w:lineRule="exact"/>
        <w:ind w:left="1548" w:right="1267" w:hanging="288"/>
        <w:rPr>
          <w:sz w:val="10"/>
          <w:lang w:val="fr-FR" w:bidi="fr-FR"/>
        </w:rPr>
      </w:pPr>
    </w:p>
    <w:p w14:paraId="0D03BCB7" w14:textId="21C3373A" w:rsidR="00DA5647" w:rsidRPr="003E5C34" w:rsidRDefault="00DA5647" w:rsidP="006B48E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Remarque : </w:t>
      </w:r>
      <w:r w:rsidRPr="003E5C34">
        <w:rPr>
          <w:vertAlign w:val="superscript"/>
          <w:lang w:val="fr-FR" w:bidi="fr-FR"/>
        </w:rPr>
        <w:t>(1) </w:t>
      </w:r>
      <w:r w:rsidRPr="003E5C34">
        <w:rPr>
          <w:lang w:val="fr-FR" w:bidi="fr-FR"/>
        </w:rPr>
        <w:t xml:space="preserve">Parmi les femmes fréquentant les centres de santé ; </w:t>
      </w:r>
      <w:r w:rsidRPr="003E5C34">
        <w:rPr>
          <w:vertAlign w:val="superscript"/>
          <w:lang w:val="fr-FR" w:bidi="fr-FR"/>
        </w:rPr>
        <w:t>(2) </w:t>
      </w:r>
      <w:r w:rsidRPr="003E5C34">
        <w:rPr>
          <w:lang w:val="fr-FR" w:bidi="fr-FR"/>
        </w:rPr>
        <w:t>Taux de primo-vaccination contre le VPH des filles âgées de 13 ans.</w:t>
      </w:r>
    </w:p>
    <w:p w14:paraId="592A6457" w14:textId="4A584741" w:rsidR="0068308A" w:rsidRPr="003E5C34" w:rsidRDefault="0068308A" w:rsidP="0068308A">
      <w:pPr>
        <w:pStyle w:val="SingleTxt"/>
        <w:spacing w:after="0" w:line="120" w:lineRule="exact"/>
        <w:rPr>
          <w:sz w:val="10"/>
          <w:lang w:val="fr-FR" w:eastAsia="zh-TW"/>
        </w:rPr>
      </w:pPr>
    </w:p>
    <w:p w14:paraId="37B266CD" w14:textId="521E8650" w:rsidR="0068308A" w:rsidRPr="003E5C34" w:rsidRDefault="0068308A" w:rsidP="0068308A">
      <w:pPr>
        <w:pStyle w:val="SingleTxt"/>
        <w:spacing w:after="0" w:line="120" w:lineRule="exact"/>
        <w:rPr>
          <w:sz w:val="10"/>
          <w:lang w:val="fr-FR" w:eastAsia="zh-TW"/>
        </w:rPr>
      </w:pPr>
    </w:p>
    <w:p w14:paraId="636B7971" w14:textId="77777777" w:rsidR="00DA5647" w:rsidRPr="003E5C34" w:rsidRDefault="00DA5647" w:rsidP="0068308A">
      <w:pPr>
        <w:pStyle w:val="SingleTxt"/>
        <w:numPr>
          <w:ilvl w:val="0"/>
          <w:numId w:val="46"/>
        </w:numPr>
        <w:spacing w:line="240" w:lineRule="exact"/>
        <w:rPr>
          <w:lang w:val="fr-FR"/>
        </w:rPr>
      </w:pPr>
      <w:r w:rsidRPr="003E5C34">
        <w:rPr>
          <w:lang w:val="fr-FR" w:bidi="fr-FR"/>
        </w:rPr>
        <w:t>Selon les données fournies par le Bureau de la santé, entre 2010 et 2017, sur les 57 338 femmes enceintes qui ont été soumises au test de dépistage du VIH dans le cadre des soins prénatals (soit 5 741, 6 944, 7 437, 7 149, 7 526, 7 378, 7 798 et 7 365, pour chaque année respective), il s’est avéré que huit étaient atteintes du VIH (soit 2, 1, 1, 0, 1, 1, 1 et 1, pour chaque année respective). Toutes les intéressées se sont vu administrer une prophylaxie chimique pour prévenir la transmission verticale et ainsi préserver la santé de leur bébé, tout en bénéficiant de traitements et de services connexes. De fait, aucune transmission verticale du VIH (de la mère à l’enfant) n’a été signalée.</w:t>
      </w:r>
    </w:p>
    <w:p w14:paraId="2D1ED066" w14:textId="77777777" w:rsidR="00DA5647" w:rsidRPr="003E5C34" w:rsidRDefault="00DA5647" w:rsidP="0068308A">
      <w:pPr>
        <w:pStyle w:val="SingleTxt"/>
        <w:numPr>
          <w:ilvl w:val="0"/>
          <w:numId w:val="46"/>
        </w:numPr>
        <w:spacing w:line="240" w:lineRule="exact"/>
        <w:rPr>
          <w:lang w:val="fr-FR"/>
        </w:rPr>
      </w:pPr>
      <w:r w:rsidRPr="003E5C34">
        <w:rPr>
          <w:lang w:val="fr-FR" w:bidi="fr-FR"/>
        </w:rPr>
        <w:t xml:space="preserve">En outre, le Bureau de la santé a fourni des services de proximité aux travailleurs du sexe qui exercent leurs activités dans des hôtels, des pensions, des résidences privées ou dans la rue, tout en menant, en coopération avec des ONG de femmes, des activités de prévention du VIH et d’autres MST grâce à la distribution de préservatifs et de lubrifiants gratuits. Entre 2010 et 2017, pour chaque année respective, 7 460, </w:t>
      </w:r>
      <w:r w:rsidRPr="003E5C34">
        <w:rPr>
          <w:lang w:val="fr-FR" w:bidi="fr-FR"/>
        </w:rPr>
        <w:lastRenderedPageBreak/>
        <w:t xml:space="preserve">5 415, 8 140, 14 815, 18 441, 17 878, 15 778 et 13 112 personnes, dont des travailleuses du sexe et d’autres personnes sexuellement actives, ont été contactées à l’occasion de visites de sensibilisation, au cours desquelles 227, 319, 295, 388, 302, 405, 423 et 395 personnes ont gratuitement bénéficié de tests de dépistage rapide du VIH. </w:t>
      </w:r>
    </w:p>
    <w:p w14:paraId="122DA58F" w14:textId="77777777" w:rsidR="00DA5647" w:rsidRPr="003E5C34" w:rsidRDefault="00DA5647" w:rsidP="0068308A">
      <w:pPr>
        <w:pStyle w:val="SingleTxt"/>
        <w:numPr>
          <w:ilvl w:val="0"/>
          <w:numId w:val="46"/>
        </w:numPr>
        <w:spacing w:line="240" w:lineRule="exact"/>
        <w:rPr>
          <w:lang w:val="fr-FR"/>
        </w:rPr>
      </w:pPr>
      <w:r w:rsidRPr="003E5C34">
        <w:rPr>
          <w:lang w:val="fr-FR" w:bidi="fr-FR"/>
        </w:rPr>
        <w:t>De 2010 à 2017, un total de 58 225 tests de dépistage du VIH ont été effectués auprès de travailleuses du sexe et de non-résidentes travaillant dans des saunas et dans des boîtes de nuit. Parmi ces personnes, 29 ont été testées positives au VIH. Des renseignements sur la prévention des MST, y compris le VIH, ont également été fournis à cette occasion.</w:t>
      </w:r>
    </w:p>
    <w:p w14:paraId="7C3523E1" w14:textId="1E79F3A1" w:rsidR="00DA5647" w:rsidRPr="003E5C34" w:rsidRDefault="00DA5647" w:rsidP="0068308A">
      <w:pPr>
        <w:pStyle w:val="SingleTxt"/>
        <w:numPr>
          <w:ilvl w:val="0"/>
          <w:numId w:val="46"/>
        </w:numPr>
        <w:spacing w:line="240" w:lineRule="exact"/>
        <w:rPr>
          <w:lang w:val="fr-FR"/>
        </w:rPr>
      </w:pPr>
      <w:r w:rsidRPr="003E5C34">
        <w:rPr>
          <w:lang w:val="fr-FR" w:bidi="fr-FR"/>
        </w:rPr>
        <w:t xml:space="preserve">Les données relatives aux cas de violence à l’égard des femmes traités par le Bureau de la santé pendant la période couverte sont présentées dans le tableau suivant. </w:t>
      </w:r>
    </w:p>
    <w:p w14:paraId="478426F4" w14:textId="33D732B6" w:rsidR="0068308A" w:rsidRPr="003E5C34" w:rsidRDefault="0068308A" w:rsidP="0068308A">
      <w:pPr>
        <w:pStyle w:val="SingleTxt"/>
        <w:spacing w:after="0" w:line="120" w:lineRule="exact"/>
        <w:rPr>
          <w:sz w:val="10"/>
          <w:lang w:val="fr-FR" w:bidi="fr-FR"/>
        </w:rPr>
      </w:pPr>
    </w:p>
    <w:tbl>
      <w:tblPr>
        <w:tblW w:w="7380" w:type="dxa"/>
        <w:tblInd w:w="1260" w:type="dxa"/>
        <w:tblLayout w:type="fixed"/>
        <w:tblCellMar>
          <w:left w:w="0" w:type="dxa"/>
          <w:right w:w="0" w:type="dxa"/>
        </w:tblCellMar>
        <w:tblLook w:val="0000" w:firstRow="0" w:lastRow="0" w:firstColumn="0" w:lastColumn="0" w:noHBand="0" w:noVBand="0"/>
      </w:tblPr>
      <w:tblGrid>
        <w:gridCol w:w="1440"/>
        <w:gridCol w:w="742"/>
        <w:gridCol w:w="743"/>
        <w:gridCol w:w="742"/>
        <w:gridCol w:w="743"/>
        <w:gridCol w:w="742"/>
        <w:gridCol w:w="743"/>
        <w:gridCol w:w="742"/>
        <w:gridCol w:w="743"/>
      </w:tblGrid>
      <w:tr w:rsidR="00DA5647" w:rsidRPr="003E5C34" w14:paraId="4883DE0E" w14:textId="77777777" w:rsidTr="006B48E8">
        <w:trPr>
          <w:tblHeader/>
        </w:trPr>
        <w:tc>
          <w:tcPr>
            <w:tcW w:w="7380" w:type="dxa"/>
            <w:gridSpan w:val="9"/>
            <w:tcBorders>
              <w:top w:val="single" w:sz="4" w:space="0" w:color="auto"/>
              <w:bottom w:val="single" w:sz="4" w:space="0" w:color="auto"/>
            </w:tcBorders>
            <w:shd w:val="clear" w:color="auto" w:fill="auto"/>
            <w:vAlign w:val="bottom"/>
          </w:tcPr>
          <w:p w14:paraId="1DAE7324" w14:textId="77777777" w:rsidR="00DA5647" w:rsidRPr="003E5C34" w:rsidRDefault="00DA5647" w:rsidP="00227077">
            <w:pPr>
              <w:spacing w:before="81" w:after="81" w:line="160" w:lineRule="exact"/>
              <w:ind w:right="43"/>
              <w:rPr>
                <w:rFonts w:eastAsia="Microsoft JhengHei"/>
                <w:i/>
                <w:sz w:val="14"/>
                <w:szCs w:val="14"/>
                <w:lang w:val="fr-FR" w:eastAsia="zh-TW"/>
              </w:rPr>
            </w:pPr>
            <w:r w:rsidRPr="003E5C34">
              <w:rPr>
                <w:rFonts w:eastAsia="Microsoft JhengHei"/>
                <w:i/>
                <w:sz w:val="14"/>
                <w:szCs w:val="14"/>
                <w:lang w:val="fr-FR" w:bidi="fr-FR"/>
              </w:rPr>
              <w:t xml:space="preserve">Nombre de victimes de violence* de sexe féminin </w:t>
            </w:r>
          </w:p>
        </w:tc>
      </w:tr>
      <w:tr w:rsidR="00DA5647" w:rsidRPr="003E5C34" w14:paraId="3EA114DD" w14:textId="77777777" w:rsidTr="006B48E8">
        <w:tc>
          <w:tcPr>
            <w:tcW w:w="1440" w:type="dxa"/>
            <w:tcBorders>
              <w:top w:val="single" w:sz="4" w:space="0" w:color="auto"/>
              <w:bottom w:val="single" w:sz="12" w:space="0" w:color="auto"/>
            </w:tcBorders>
            <w:shd w:val="clear" w:color="auto" w:fill="auto"/>
          </w:tcPr>
          <w:p w14:paraId="05EA9ED9" w14:textId="77777777" w:rsidR="00DA5647" w:rsidRPr="003E5C34" w:rsidRDefault="00DA5647" w:rsidP="00227077">
            <w:pPr>
              <w:spacing w:before="81" w:after="81" w:line="160" w:lineRule="exact"/>
              <w:ind w:right="43"/>
              <w:rPr>
                <w:rFonts w:eastAsia="Microsoft JhengHei"/>
                <w:sz w:val="14"/>
                <w:szCs w:val="14"/>
                <w:lang w:val="fr-FR" w:eastAsia="zh-TW"/>
              </w:rPr>
            </w:pPr>
          </w:p>
        </w:tc>
        <w:tc>
          <w:tcPr>
            <w:tcW w:w="742" w:type="dxa"/>
            <w:tcBorders>
              <w:top w:val="single" w:sz="4" w:space="0" w:color="auto"/>
              <w:bottom w:val="single" w:sz="12" w:space="0" w:color="auto"/>
            </w:tcBorders>
            <w:shd w:val="clear" w:color="auto" w:fill="auto"/>
            <w:vAlign w:val="bottom"/>
          </w:tcPr>
          <w:p w14:paraId="14DCA38E"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2010</w:t>
            </w:r>
          </w:p>
        </w:tc>
        <w:tc>
          <w:tcPr>
            <w:tcW w:w="743" w:type="dxa"/>
            <w:tcBorders>
              <w:top w:val="single" w:sz="4" w:space="0" w:color="auto"/>
              <w:bottom w:val="single" w:sz="12" w:space="0" w:color="auto"/>
            </w:tcBorders>
            <w:shd w:val="clear" w:color="auto" w:fill="auto"/>
            <w:vAlign w:val="bottom"/>
          </w:tcPr>
          <w:p w14:paraId="6F7B4551"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2011</w:t>
            </w:r>
          </w:p>
        </w:tc>
        <w:tc>
          <w:tcPr>
            <w:tcW w:w="742" w:type="dxa"/>
            <w:tcBorders>
              <w:top w:val="single" w:sz="4" w:space="0" w:color="auto"/>
              <w:bottom w:val="single" w:sz="12" w:space="0" w:color="auto"/>
            </w:tcBorders>
            <w:shd w:val="clear" w:color="auto" w:fill="auto"/>
            <w:vAlign w:val="bottom"/>
          </w:tcPr>
          <w:p w14:paraId="671F203F"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2012</w:t>
            </w:r>
          </w:p>
        </w:tc>
        <w:tc>
          <w:tcPr>
            <w:tcW w:w="743" w:type="dxa"/>
            <w:tcBorders>
              <w:top w:val="single" w:sz="4" w:space="0" w:color="auto"/>
              <w:bottom w:val="single" w:sz="12" w:space="0" w:color="auto"/>
            </w:tcBorders>
            <w:shd w:val="clear" w:color="auto" w:fill="auto"/>
            <w:vAlign w:val="bottom"/>
          </w:tcPr>
          <w:p w14:paraId="3024F96A"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2013</w:t>
            </w:r>
          </w:p>
        </w:tc>
        <w:tc>
          <w:tcPr>
            <w:tcW w:w="742" w:type="dxa"/>
            <w:tcBorders>
              <w:top w:val="single" w:sz="4" w:space="0" w:color="auto"/>
              <w:bottom w:val="single" w:sz="12" w:space="0" w:color="auto"/>
            </w:tcBorders>
            <w:shd w:val="clear" w:color="auto" w:fill="auto"/>
            <w:vAlign w:val="bottom"/>
          </w:tcPr>
          <w:p w14:paraId="158119E6"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2014</w:t>
            </w:r>
          </w:p>
        </w:tc>
        <w:tc>
          <w:tcPr>
            <w:tcW w:w="743" w:type="dxa"/>
            <w:tcBorders>
              <w:top w:val="single" w:sz="4" w:space="0" w:color="auto"/>
              <w:bottom w:val="single" w:sz="12" w:space="0" w:color="auto"/>
            </w:tcBorders>
            <w:shd w:val="clear" w:color="auto" w:fill="auto"/>
            <w:vAlign w:val="bottom"/>
          </w:tcPr>
          <w:p w14:paraId="14CB3D7C"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2015</w:t>
            </w:r>
          </w:p>
        </w:tc>
        <w:tc>
          <w:tcPr>
            <w:tcW w:w="742" w:type="dxa"/>
            <w:tcBorders>
              <w:top w:val="single" w:sz="4" w:space="0" w:color="auto"/>
              <w:bottom w:val="single" w:sz="12" w:space="0" w:color="auto"/>
            </w:tcBorders>
            <w:shd w:val="clear" w:color="auto" w:fill="auto"/>
            <w:vAlign w:val="bottom"/>
          </w:tcPr>
          <w:p w14:paraId="540288F9"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2016</w:t>
            </w:r>
          </w:p>
        </w:tc>
        <w:tc>
          <w:tcPr>
            <w:tcW w:w="743" w:type="dxa"/>
            <w:tcBorders>
              <w:top w:val="single" w:sz="4" w:space="0" w:color="auto"/>
              <w:bottom w:val="single" w:sz="12" w:space="0" w:color="auto"/>
            </w:tcBorders>
            <w:shd w:val="clear" w:color="auto" w:fill="auto"/>
            <w:vAlign w:val="bottom"/>
          </w:tcPr>
          <w:p w14:paraId="004DAAE0"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2017</w:t>
            </w:r>
          </w:p>
        </w:tc>
      </w:tr>
      <w:tr w:rsidR="006B48E8" w:rsidRPr="003E5C34" w14:paraId="1571634B" w14:textId="77777777" w:rsidTr="006B48E8">
        <w:trPr>
          <w:trHeight w:hRule="exact" w:val="115"/>
        </w:trPr>
        <w:tc>
          <w:tcPr>
            <w:tcW w:w="1440" w:type="dxa"/>
            <w:shd w:val="clear" w:color="auto" w:fill="auto"/>
          </w:tcPr>
          <w:p w14:paraId="0A97A779" w14:textId="77777777" w:rsidR="006B48E8" w:rsidRPr="003E5C34" w:rsidRDefault="006B48E8" w:rsidP="00625A8A">
            <w:pPr>
              <w:spacing w:before="40" w:after="40" w:line="220" w:lineRule="exact"/>
              <w:rPr>
                <w:rFonts w:eastAsia="Microsoft JhengHei"/>
                <w:sz w:val="18"/>
                <w:lang w:val="fr-FR" w:bidi="fr-FR"/>
              </w:rPr>
            </w:pPr>
          </w:p>
        </w:tc>
        <w:tc>
          <w:tcPr>
            <w:tcW w:w="742" w:type="dxa"/>
            <w:shd w:val="clear" w:color="auto" w:fill="auto"/>
            <w:vAlign w:val="bottom"/>
          </w:tcPr>
          <w:p w14:paraId="77009170" w14:textId="77777777" w:rsidR="006B48E8" w:rsidRPr="003E5C34" w:rsidRDefault="006B48E8" w:rsidP="006B48E8">
            <w:pPr>
              <w:spacing w:before="40" w:after="40" w:line="220" w:lineRule="exact"/>
              <w:jc w:val="right"/>
              <w:rPr>
                <w:rFonts w:eastAsia="Microsoft JhengHei"/>
                <w:sz w:val="18"/>
                <w:lang w:val="fr-FR" w:bidi="fr-FR"/>
              </w:rPr>
            </w:pPr>
          </w:p>
        </w:tc>
        <w:tc>
          <w:tcPr>
            <w:tcW w:w="743" w:type="dxa"/>
            <w:shd w:val="clear" w:color="auto" w:fill="auto"/>
            <w:vAlign w:val="bottom"/>
          </w:tcPr>
          <w:p w14:paraId="6BD876A3" w14:textId="77777777" w:rsidR="006B48E8" w:rsidRPr="003E5C34" w:rsidRDefault="006B48E8" w:rsidP="006B48E8">
            <w:pPr>
              <w:spacing w:before="40" w:after="40" w:line="220" w:lineRule="exact"/>
              <w:jc w:val="right"/>
              <w:rPr>
                <w:rFonts w:eastAsia="Microsoft JhengHei"/>
                <w:sz w:val="18"/>
                <w:lang w:val="fr-FR" w:bidi="fr-FR"/>
              </w:rPr>
            </w:pPr>
          </w:p>
        </w:tc>
        <w:tc>
          <w:tcPr>
            <w:tcW w:w="742" w:type="dxa"/>
            <w:shd w:val="clear" w:color="auto" w:fill="auto"/>
            <w:vAlign w:val="bottom"/>
          </w:tcPr>
          <w:p w14:paraId="6A4C3C48" w14:textId="77777777" w:rsidR="006B48E8" w:rsidRPr="003E5C34" w:rsidRDefault="006B48E8" w:rsidP="006B48E8">
            <w:pPr>
              <w:spacing w:before="40" w:after="40" w:line="220" w:lineRule="exact"/>
              <w:jc w:val="right"/>
              <w:rPr>
                <w:rFonts w:eastAsia="Microsoft JhengHei"/>
                <w:sz w:val="18"/>
                <w:lang w:val="fr-FR" w:bidi="fr-FR"/>
              </w:rPr>
            </w:pPr>
          </w:p>
        </w:tc>
        <w:tc>
          <w:tcPr>
            <w:tcW w:w="743" w:type="dxa"/>
            <w:shd w:val="clear" w:color="auto" w:fill="auto"/>
            <w:vAlign w:val="bottom"/>
          </w:tcPr>
          <w:p w14:paraId="09B173BF" w14:textId="77777777" w:rsidR="006B48E8" w:rsidRPr="003E5C34" w:rsidRDefault="006B48E8" w:rsidP="006B48E8">
            <w:pPr>
              <w:spacing w:before="40" w:after="40" w:line="220" w:lineRule="exact"/>
              <w:jc w:val="right"/>
              <w:rPr>
                <w:rFonts w:eastAsia="Microsoft JhengHei"/>
                <w:sz w:val="18"/>
                <w:lang w:val="fr-FR" w:bidi="fr-FR"/>
              </w:rPr>
            </w:pPr>
          </w:p>
        </w:tc>
        <w:tc>
          <w:tcPr>
            <w:tcW w:w="742" w:type="dxa"/>
            <w:shd w:val="clear" w:color="auto" w:fill="auto"/>
            <w:vAlign w:val="bottom"/>
          </w:tcPr>
          <w:p w14:paraId="77B214D7" w14:textId="77777777" w:rsidR="006B48E8" w:rsidRPr="003E5C34" w:rsidRDefault="006B48E8" w:rsidP="006B48E8">
            <w:pPr>
              <w:spacing w:before="40" w:after="40" w:line="220" w:lineRule="exact"/>
              <w:jc w:val="right"/>
              <w:rPr>
                <w:rFonts w:eastAsia="Microsoft JhengHei"/>
                <w:sz w:val="18"/>
                <w:lang w:val="fr-FR" w:bidi="fr-FR"/>
              </w:rPr>
            </w:pPr>
          </w:p>
        </w:tc>
        <w:tc>
          <w:tcPr>
            <w:tcW w:w="743" w:type="dxa"/>
            <w:shd w:val="clear" w:color="auto" w:fill="auto"/>
            <w:vAlign w:val="bottom"/>
          </w:tcPr>
          <w:p w14:paraId="05D66DA0" w14:textId="77777777" w:rsidR="006B48E8" w:rsidRPr="003E5C34" w:rsidRDefault="006B48E8" w:rsidP="006B48E8">
            <w:pPr>
              <w:spacing w:before="40" w:after="40" w:line="220" w:lineRule="exact"/>
              <w:jc w:val="right"/>
              <w:rPr>
                <w:rFonts w:eastAsia="Microsoft JhengHei"/>
                <w:sz w:val="18"/>
                <w:lang w:val="fr-FR" w:bidi="fr-FR"/>
              </w:rPr>
            </w:pPr>
          </w:p>
        </w:tc>
        <w:tc>
          <w:tcPr>
            <w:tcW w:w="742" w:type="dxa"/>
            <w:shd w:val="clear" w:color="auto" w:fill="auto"/>
            <w:vAlign w:val="bottom"/>
          </w:tcPr>
          <w:p w14:paraId="0E384DCC" w14:textId="77777777" w:rsidR="006B48E8" w:rsidRPr="003E5C34" w:rsidRDefault="006B48E8" w:rsidP="006B48E8">
            <w:pPr>
              <w:spacing w:before="40" w:after="40" w:line="220" w:lineRule="exact"/>
              <w:jc w:val="right"/>
              <w:rPr>
                <w:rFonts w:eastAsia="Microsoft JhengHei"/>
                <w:sz w:val="18"/>
                <w:lang w:val="fr-FR" w:bidi="fr-FR"/>
              </w:rPr>
            </w:pPr>
          </w:p>
        </w:tc>
        <w:tc>
          <w:tcPr>
            <w:tcW w:w="743" w:type="dxa"/>
            <w:shd w:val="clear" w:color="auto" w:fill="auto"/>
            <w:vAlign w:val="bottom"/>
          </w:tcPr>
          <w:p w14:paraId="210D4734" w14:textId="77777777" w:rsidR="006B48E8" w:rsidRPr="003E5C34" w:rsidRDefault="006B48E8" w:rsidP="006B48E8">
            <w:pPr>
              <w:spacing w:before="40" w:after="40" w:line="220" w:lineRule="exact"/>
              <w:jc w:val="right"/>
              <w:rPr>
                <w:rFonts w:eastAsia="Microsoft JhengHei"/>
                <w:sz w:val="18"/>
                <w:lang w:val="fr-FR" w:bidi="fr-FR"/>
              </w:rPr>
            </w:pPr>
          </w:p>
        </w:tc>
      </w:tr>
      <w:tr w:rsidR="00DA5647" w:rsidRPr="003E5C34" w14:paraId="35CE6595" w14:textId="77777777" w:rsidTr="006B48E8">
        <w:tc>
          <w:tcPr>
            <w:tcW w:w="1440" w:type="dxa"/>
            <w:shd w:val="clear" w:color="auto" w:fill="auto"/>
            <w:vAlign w:val="bottom"/>
          </w:tcPr>
          <w:p w14:paraId="44AA32AF" w14:textId="77777777" w:rsidR="00DA5647" w:rsidRPr="003E5C34" w:rsidRDefault="00DA5647" w:rsidP="006B48E8">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Enfants</w:t>
            </w:r>
          </w:p>
        </w:tc>
        <w:tc>
          <w:tcPr>
            <w:tcW w:w="742" w:type="dxa"/>
            <w:shd w:val="clear" w:color="auto" w:fill="auto"/>
            <w:vAlign w:val="bottom"/>
          </w:tcPr>
          <w:p w14:paraId="506747FA"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43" w:type="dxa"/>
            <w:shd w:val="clear" w:color="auto" w:fill="auto"/>
            <w:vAlign w:val="bottom"/>
          </w:tcPr>
          <w:p w14:paraId="25412AF2"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2" w:type="dxa"/>
            <w:shd w:val="clear" w:color="auto" w:fill="auto"/>
            <w:vAlign w:val="bottom"/>
          </w:tcPr>
          <w:p w14:paraId="501959AF"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8</w:t>
            </w:r>
          </w:p>
        </w:tc>
        <w:tc>
          <w:tcPr>
            <w:tcW w:w="743" w:type="dxa"/>
            <w:shd w:val="clear" w:color="auto" w:fill="auto"/>
            <w:vAlign w:val="bottom"/>
          </w:tcPr>
          <w:p w14:paraId="77926B42"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42" w:type="dxa"/>
            <w:shd w:val="clear" w:color="auto" w:fill="auto"/>
            <w:vAlign w:val="bottom"/>
          </w:tcPr>
          <w:p w14:paraId="4729B744"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43" w:type="dxa"/>
            <w:shd w:val="clear" w:color="auto" w:fill="auto"/>
            <w:vAlign w:val="bottom"/>
          </w:tcPr>
          <w:p w14:paraId="266881F3"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4</w:t>
            </w:r>
          </w:p>
        </w:tc>
        <w:tc>
          <w:tcPr>
            <w:tcW w:w="742" w:type="dxa"/>
            <w:shd w:val="clear" w:color="auto" w:fill="auto"/>
            <w:vAlign w:val="bottom"/>
          </w:tcPr>
          <w:p w14:paraId="124DFD61"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5</w:t>
            </w:r>
          </w:p>
        </w:tc>
        <w:tc>
          <w:tcPr>
            <w:tcW w:w="743" w:type="dxa"/>
            <w:shd w:val="clear" w:color="auto" w:fill="auto"/>
            <w:vAlign w:val="bottom"/>
          </w:tcPr>
          <w:p w14:paraId="54FE2B42"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7</w:t>
            </w:r>
          </w:p>
        </w:tc>
      </w:tr>
      <w:tr w:rsidR="00DA5647" w:rsidRPr="003E5C34" w14:paraId="448A0DAF" w14:textId="77777777" w:rsidTr="006B48E8">
        <w:tc>
          <w:tcPr>
            <w:tcW w:w="1440" w:type="dxa"/>
            <w:shd w:val="clear" w:color="auto" w:fill="auto"/>
            <w:vAlign w:val="bottom"/>
          </w:tcPr>
          <w:p w14:paraId="4A1BE077" w14:textId="77777777" w:rsidR="00DA5647" w:rsidRPr="003E5C34" w:rsidRDefault="00DA5647" w:rsidP="006B48E8">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Conjointes</w:t>
            </w:r>
          </w:p>
        </w:tc>
        <w:tc>
          <w:tcPr>
            <w:tcW w:w="742" w:type="dxa"/>
            <w:shd w:val="clear" w:color="auto" w:fill="auto"/>
            <w:vAlign w:val="bottom"/>
          </w:tcPr>
          <w:p w14:paraId="2A7F1F2E"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3" w:type="dxa"/>
            <w:shd w:val="clear" w:color="auto" w:fill="auto"/>
            <w:vAlign w:val="bottom"/>
          </w:tcPr>
          <w:p w14:paraId="69DBFB67"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2" w:type="dxa"/>
            <w:shd w:val="clear" w:color="auto" w:fill="auto"/>
            <w:vAlign w:val="bottom"/>
          </w:tcPr>
          <w:p w14:paraId="37489A80"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5</w:t>
            </w:r>
          </w:p>
        </w:tc>
        <w:tc>
          <w:tcPr>
            <w:tcW w:w="743" w:type="dxa"/>
            <w:shd w:val="clear" w:color="auto" w:fill="auto"/>
            <w:vAlign w:val="bottom"/>
          </w:tcPr>
          <w:p w14:paraId="775BF28B"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2" w:type="dxa"/>
            <w:shd w:val="clear" w:color="auto" w:fill="auto"/>
            <w:vAlign w:val="bottom"/>
          </w:tcPr>
          <w:p w14:paraId="1D74BABB"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43" w:type="dxa"/>
            <w:shd w:val="clear" w:color="auto" w:fill="auto"/>
            <w:vAlign w:val="bottom"/>
          </w:tcPr>
          <w:p w14:paraId="222C51B5"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2" w:type="dxa"/>
            <w:shd w:val="clear" w:color="auto" w:fill="auto"/>
            <w:vAlign w:val="bottom"/>
          </w:tcPr>
          <w:p w14:paraId="194741F5"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43" w:type="dxa"/>
            <w:shd w:val="clear" w:color="auto" w:fill="auto"/>
            <w:vAlign w:val="bottom"/>
          </w:tcPr>
          <w:p w14:paraId="5DBA0621"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r>
      <w:tr w:rsidR="00DA5647" w:rsidRPr="003E5C34" w14:paraId="042652A3" w14:textId="77777777" w:rsidTr="006B48E8">
        <w:tc>
          <w:tcPr>
            <w:tcW w:w="1440" w:type="dxa"/>
            <w:tcBorders>
              <w:bottom w:val="single" w:sz="12" w:space="0" w:color="auto"/>
            </w:tcBorders>
            <w:shd w:val="clear" w:color="auto" w:fill="auto"/>
            <w:vAlign w:val="bottom"/>
          </w:tcPr>
          <w:p w14:paraId="7F3BC96A" w14:textId="77777777" w:rsidR="00DA5647" w:rsidRPr="003E5C34" w:rsidRDefault="00DA5647" w:rsidP="006B48E8">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Personnes âgées</w:t>
            </w:r>
          </w:p>
        </w:tc>
        <w:tc>
          <w:tcPr>
            <w:tcW w:w="742" w:type="dxa"/>
            <w:tcBorders>
              <w:bottom w:val="single" w:sz="12" w:space="0" w:color="auto"/>
            </w:tcBorders>
            <w:shd w:val="clear" w:color="auto" w:fill="auto"/>
            <w:vAlign w:val="bottom"/>
          </w:tcPr>
          <w:p w14:paraId="33AAD55B"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43" w:type="dxa"/>
            <w:tcBorders>
              <w:bottom w:val="single" w:sz="12" w:space="0" w:color="auto"/>
            </w:tcBorders>
            <w:shd w:val="clear" w:color="auto" w:fill="auto"/>
            <w:vAlign w:val="bottom"/>
          </w:tcPr>
          <w:p w14:paraId="3BC7C2A0"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4</w:t>
            </w:r>
          </w:p>
        </w:tc>
        <w:tc>
          <w:tcPr>
            <w:tcW w:w="742" w:type="dxa"/>
            <w:tcBorders>
              <w:bottom w:val="single" w:sz="12" w:space="0" w:color="auto"/>
            </w:tcBorders>
            <w:shd w:val="clear" w:color="auto" w:fill="auto"/>
            <w:vAlign w:val="bottom"/>
          </w:tcPr>
          <w:p w14:paraId="7982414C"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43" w:type="dxa"/>
            <w:tcBorders>
              <w:bottom w:val="single" w:sz="12" w:space="0" w:color="auto"/>
            </w:tcBorders>
            <w:shd w:val="clear" w:color="auto" w:fill="auto"/>
            <w:vAlign w:val="bottom"/>
          </w:tcPr>
          <w:p w14:paraId="15100443"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42" w:type="dxa"/>
            <w:tcBorders>
              <w:bottom w:val="single" w:sz="12" w:space="0" w:color="auto"/>
            </w:tcBorders>
            <w:shd w:val="clear" w:color="auto" w:fill="auto"/>
            <w:vAlign w:val="bottom"/>
          </w:tcPr>
          <w:p w14:paraId="2280375D"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43" w:type="dxa"/>
            <w:tcBorders>
              <w:bottom w:val="single" w:sz="12" w:space="0" w:color="auto"/>
            </w:tcBorders>
            <w:shd w:val="clear" w:color="auto" w:fill="auto"/>
            <w:vAlign w:val="bottom"/>
          </w:tcPr>
          <w:p w14:paraId="2BD8A707"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42" w:type="dxa"/>
            <w:tcBorders>
              <w:bottom w:val="single" w:sz="12" w:space="0" w:color="auto"/>
            </w:tcBorders>
            <w:shd w:val="clear" w:color="auto" w:fill="auto"/>
            <w:vAlign w:val="bottom"/>
          </w:tcPr>
          <w:p w14:paraId="318C92E2"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43" w:type="dxa"/>
            <w:tcBorders>
              <w:bottom w:val="single" w:sz="12" w:space="0" w:color="auto"/>
            </w:tcBorders>
            <w:shd w:val="clear" w:color="auto" w:fill="auto"/>
            <w:vAlign w:val="bottom"/>
          </w:tcPr>
          <w:p w14:paraId="78EBABAF" w14:textId="77777777" w:rsidR="00DA5647" w:rsidRPr="003E5C34" w:rsidRDefault="00DA5647" w:rsidP="006B48E8">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r>
    </w:tbl>
    <w:p w14:paraId="6F0A009A" w14:textId="77777777" w:rsidR="006B48E8" w:rsidRPr="003E5C34" w:rsidRDefault="006B48E8" w:rsidP="006B48E8">
      <w:pPr>
        <w:pStyle w:val="SingleTxt"/>
        <w:spacing w:after="0" w:line="120" w:lineRule="exact"/>
        <w:rPr>
          <w:i/>
          <w:sz w:val="10"/>
          <w:lang w:val="fr-FR" w:bidi="fr-FR"/>
        </w:rPr>
      </w:pPr>
    </w:p>
    <w:p w14:paraId="4D3CE6A5" w14:textId="6DC5FCB1" w:rsidR="00DA5647" w:rsidRPr="003E5C34" w:rsidRDefault="00DA5647" w:rsidP="006B48E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 santé.</w:t>
      </w:r>
    </w:p>
    <w:p w14:paraId="5F7C101B" w14:textId="3582B4C0" w:rsidR="006B48E8" w:rsidRPr="003E5C34" w:rsidRDefault="006B48E8" w:rsidP="006B48E8">
      <w:pPr>
        <w:pStyle w:val="FootnoteText"/>
        <w:tabs>
          <w:tab w:val="right" w:pos="1476"/>
          <w:tab w:val="left" w:pos="1548"/>
          <w:tab w:val="right" w:pos="1836"/>
          <w:tab w:val="left" w:pos="1908"/>
        </w:tabs>
        <w:spacing w:line="120" w:lineRule="exact"/>
        <w:ind w:left="1548" w:right="1267" w:hanging="288"/>
        <w:rPr>
          <w:sz w:val="10"/>
          <w:lang w:val="fr-FR" w:bidi="fr-FR"/>
        </w:rPr>
      </w:pPr>
    </w:p>
    <w:p w14:paraId="346920F5" w14:textId="4E19DADE" w:rsidR="00DA5647" w:rsidRPr="003E5C34" w:rsidRDefault="00DA5647" w:rsidP="006B48E8">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Remarque : </w:t>
      </w:r>
      <w:r w:rsidRPr="003E5C34">
        <w:rPr>
          <w:lang w:val="fr-FR" w:bidi="fr-FR"/>
        </w:rPr>
        <w:t>Femmes et filles victimes de violence familiale, de traite, d’abus sexuels, de viols, etc.</w:t>
      </w:r>
    </w:p>
    <w:p w14:paraId="50EE4E64" w14:textId="53DEF36C" w:rsidR="0068308A" w:rsidRPr="003E5C34" w:rsidRDefault="0068308A" w:rsidP="0068308A">
      <w:pPr>
        <w:pStyle w:val="SingleTxt"/>
        <w:spacing w:after="0" w:line="120" w:lineRule="exact"/>
        <w:rPr>
          <w:sz w:val="10"/>
          <w:lang w:val="fr-FR" w:bidi="fr-FR"/>
        </w:rPr>
      </w:pPr>
    </w:p>
    <w:p w14:paraId="2B2D5000" w14:textId="0462DAB5" w:rsidR="0068308A" w:rsidRPr="003E5C34" w:rsidRDefault="0068308A" w:rsidP="0068308A">
      <w:pPr>
        <w:pStyle w:val="SingleTxt"/>
        <w:spacing w:after="0" w:line="120" w:lineRule="exact"/>
        <w:rPr>
          <w:sz w:val="10"/>
          <w:lang w:val="fr-FR" w:bidi="fr-FR"/>
        </w:rPr>
      </w:pPr>
    </w:p>
    <w:p w14:paraId="402228C0" w14:textId="68C97BD7" w:rsidR="00DA5647" w:rsidRPr="003E5C34" w:rsidRDefault="00DA5647" w:rsidP="0068308A">
      <w:pPr>
        <w:pStyle w:val="SingleTxt"/>
        <w:numPr>
          <w:ilvl w:val="0"/>
          <w:numId w:val="46"/>
        </w:numPr>
        <w:spacing w:line="240" w:lineRule="exact"/>
        <w:rPr>
          <w:lang w:val="fr-FR"/>
        </w:rPr>
      </w:pPr>
      <w:r w:rsidRPr="003E5C34">
        <w:rPr>
          <w:lang w:val="fr-FR" w:bidi="fr-FR"/>
        </w:rPr>
        <w:t>Après examen, le Bureau de la santé fournit une assistance en fonction des besoins des victimes. Si nécessaire, les affaires sont transmises au Bureau des affaires sociales pour une prise en charge par les services sociaux voulus, notamment en ce qui concerne l’accueil en refuge temporaire ou en foyer d’accueil à la sortie de l’hôpital de la victime. Dans les cas de violence familiale et d’atteintes sexuelles, le Bureau de la santé dispose de services d’assistance psychologique afin d’appuyer les travailleurs sociaux et les agents de police.</w:t>
      </w:r>
    </w:p>
    <w:p w14:paraId="14A0C7D7" w14:textId="771F49AF" w:rsidR="0068308A" w:rsidRPr="003E5C34" w:rsidRDefault="0068308A" w:rsidP="0068308A">
      <w:pPr>
        <w:pStyle w:val="SingleTxt"/>
        <w:spacing w:after="0" w:line="120" w:lineRule="exact"/>
        <w:rPr>
          <w:sz w:val="10"/>
          <w:lang w:val="fr-FR" w:bidi="fr-FR"/>
        </w:rPr>
      </w:pPr>
    </w:p>
    <w:tbl>
      <w:tblPr>
        <w:tblW w:w="7380" w:type="dxa"/>
        <w:tblInd w:w="1260" w:type="dxa"/>
        <w:tblLayout w:type="fixed"/>
        <w:tblCellMar>
          <w:left w:w="0" w:type="dxa"/>
          <w:right w:w="0" w:type="dxa"/>
        </w:tblCellMar>
        <w:tblLook w:val="0000" w:firstRow="0" w:lastRow="0" w:firstColumn="0" w:lastColumn="0" w:noHBand="0" w:noVBand="0"/>
      </w:tblPr>
      <w:tblGrid>
        <w:gridCol w:w="1620"/>
        <w:gridCol w:w="720"/>
        <w:gridCol w:w="720"/>
        <w:gridCol w:w="720"/>
        <w:gridCol w:w="720"/>
        <w:gridCol w:w="720"/>
        <w:gridCol w:w="720"/>
        <w:gridCol w:w="720"/>
        <w:gridCol w:w="720"/>
      </w:tblGrid>
      <w:tr w:rsidR="00DA5647" w:rsidRPr="003E5C34" w14:paraId="4AD719FF" w14:textId="77777777" w:rsidTr="00FB2E75">
        <w:trPr>
          <w:tblHeader/>
        </w:trPr>
        <w:tc>
          <w:tcPr>
            <w:tcW w:w="7380" w:type="dxa"/>
            <w:gridSpan w:val="9"/>
            <w:tcBorders>
              <w:top w:val="single" w:sz="4" w:space="0" w:color="auto"/>
              <w:bottom w:val="single" w:sz="4" w:space="0" w:color="auto"/>
            </w:tcBorders>
            <w:shd w:val="clear" w:color="auto" w:fill="auto"/>
            <w:vAlign w:val="bottom"/>
          </w:tcPr>
          <w:p w14:paraId="122FB247" w14:textId="77777777" w:rsidR="00DA5647" w:rsidRPr="003E5C34" w:rsidRDefault="00DA5647" w:rsidP="00227077">
            <w:pPr>
              <w:spacing w:before="81" w:after="81" w:line="160" w:lineRule="exact"/>
              <w:ind w:right="43"/>
              <w:rPr>
                <w:rFonts w:eastAsia="Microsoft JhengHei"/>
                <w:i/>
                <w:sz w:val="14"/>
                <w:szCs w:val="14"/>
                <w:lang w:val="fr-FR" w:eastAsia="zh-TW"/>
              </w:rPr>
            </w:pPr>
            <w:r w:rsidRPr="003E5C34">
              <w:rPr>
                <w:rFonts w:eastAsia="Microsoft JhengHei"/>
                <w:i/>
                <w:sz w:val="14"/>
                <w:szCs w:val="14"/>
                <w:lang w:val="fr-FR" w:bidi="fr-FR"/>
              </w:rPr>
              <w:t>Nombre de cas et type de violence</w:t>
            </w:r>
          </w:p>
        </w:tc>
      </w:tr>
      <w:tr w:rsidR="00DA5647" w:rsidRPr="003E5C34" w14:paraId="1DBCDEF3" w14:textId="77777777" w:rsidTr="00B904F7">
        <w:trPr>
          <w:tblHeader/>
        </w:trPr>
        <w:tc>
          <w:tcPr>
            <w:tcW w:w="1620" w:type="dxa"/>
            <w:tcBorders>
              <w:top w:val="single" w:sz="4" w:space="0" w:color="auto"/>
              <w:bottom w:val="single" w:sz="12" w:space="0" w:color="auto"/>
            </w:tcBorders>
            <w:shd w:val="clear" w:color="auto" w:fill="auto"/>
            <w:vAlign w:val="bottom"/>
          </w:tcPr>
          <w:p w14:paraId="390D1B10" w14:textId="77777777" w:rsidR="00DA5647" w:rsidRPr="003E5C34" w:rsidRDefault="00DA5647" w:rsidP="00227077">
            <w:pPr>
              <w:spacing w:before="81" w:after="81" w:line="160" w:lineRule="exact"/>
              <w:ind w:right="43"/>
              <w:rPr>
                <w:rFonts w:eastAsia="Microsoft JhengHei"/>
                <w:i/>
                <w:sz w:val="14"/>
                <w:szCs w:val="14"/>
                <w:lang w:eastAsia="zh-TW"/>
              </w:rPr>
            </w:pPr>
            <w:r w:rsidRPr="003E5C34">
              <w:rPr>
                <w:rFonts w:eastAsia="Microsoft JhengHei"/>
                <w:i/>
                <w:sz w:val="14"/>
                <w:szCs w:val="14"/>
                <w:lang w:val="fr-FR" w:bidi="fr-FR"/>
              </w:rPr>
              <w:t>Type de violence</w:t>
            </w:r>
          </w:p>
        </w:tc>
        <w:tc>
          <w:tcPr>
            <w:tcW w:w="720" w:type="dxa"/>
            <w:tcBorders>
              <w:top w:val="single" w:sz="4" w:space="0" w:color="auto"/>
              <w:bottom w:val="single" w:sz="12" w:space="0" w:color="auto"/>
            </w:tcBorders>
            <w:shd w:val="clear" w:color="auto" w:fill="auto"/>
            <w:vAlign w:val="bottom"/>
          </w:tcPr>
          <w:p w14:paraId="46D3FCF8"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2010</w:t>
            </w:r>
          </w:p>
        </w:tc>
        <w:tc>
          <w:tcPr>
            <w:tcW w:w="720" w:type="dxa"/>
            <w:tcBorders>
              <w:top w:val="single" w:sz="4" w:space="0" w:color="auto"/>
              <w:bottom w:val="single" w:sz="12" w:space="0" w:color="auto"/>
            </w:tcBorders>
            <w:shd w:val="clear" w:color="auto" w:fill="auto"/>
            <w:vAlign w:val="bottom"/>
          </w:tcPr>
          <w:p w14:paraId="4D9C8CDC"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2011</w:t>
            </w:r>
          </w:p>
        </w:tc>
        <w:tc>
          <w:tcPr>
            <w:tcW w:w="720" w:type="dxa"/>
            <w:tcBorders>
              <w:top w:val="single" w:sz="4" w:space="0" w:color="auto"/>
              <w:bottom w:val="single" w:sz="12" w:space="0" w:color="auto"/>
            </w:tcBorders>
            <w:shd w:val="clear" w:color="auto" w:fill="auto"/>
            <w:vAlign w:val="bottom"/>
          </w:tcPr>
          <w:p w14:paraId="09D4BACD"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2012</w:t>
            </w:r>
          </w:p>
        </w:tc>
        <w:tc>
          <w:tcPr>
            <w:tcW w:w="720" w:type="dxa"/>
            <w:tcBorders>
              <w:top w:val="single" w:sz="4" w:space="0" w:color="auto"/>
              <w:bottom w:val="single" w:sz="12" w:space="0" w:color="auto"/>
            </w:tcBorders>
            <w:shd w:val="clear" w:color="auto" w:fill="auto"/>
            <w:vAlign w:val="bottom"/>
          </w:tcPr>
          <w:p w14:paraId="410F0D02"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2013</w:t>
            </w:r>
          </w:p>
        </w:tc>
        <w:tc>
          <w:tcPr>
            <w:tcW w:w="720" w:type="dxa"/>
            <w:tcBorders>
              <w:top w:val="single" w:sz="4" w:space="0" w:color="auto"/>
              <w:bottom w:val="single" w:sz="12" w:space="0" w:color="auto"/>
            </w:tcBorders>
            <w:shd w:val="clear" w:color="auto" w:fill="auto"/>
            <w:vAlign w:val="bottom"/>
          </w:tcPr>
          <w:p w14:paraId="7972EAF4"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2014</w:t>
            </w:r>
          </w:p>
        </w:tc>
        <w:tc>
          <w:tcPr>
            <w:tcW w:w="720" w:type="dxa"/>
            <w:tcBorders>
              <w:top w:val="single" w:sz="4" w:space="0" w:color="auto"/>
              <w:bottom w:val="single" w:sz="12" w:space="0" w:color="auto"/>
            </w:tcBorders>
            <w:shd w:val="clear" w:color="auto" w:fill="auto"/>
            <w:vAlign w:val="bottom"/>
          </w:tcPr>
          <w:p w14:paraId="48AC7BB1"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2015</w:t>
            </w:r>
          </w:p>
        </w:tc>
        <w:tc>
          <w:tcPr>
            <w:tcW w:w="720" w:type="dxa"/>
            <w:tcBorders>
              <w:top w:val="single" w:sz="4" w:space="0" w:color="auto"/>
              <w:bottom w:val="single" w:sz="12" w:space="0" w:color="auto"/>
            </w:tcBorders>
            <w:shd w:val="clear" w:color="auto" w:fill="auto"/>
            <w:vAlign w:val="bottom"/>
          </w:tcPr>
          <w:p w14:paraId="1C120241"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2016</w:t>
            </w:r>
          </w:p>
        </w:tc>
        <w:tc>
          <w:tcPr>
            <w:tcW w:w="720" w:type="dxa"/>
            <w:tcBorders>
              <w:top w:val="single" w:sz="4" w:space="0" w:color="auto"/>
              <w:bottom w:val="single" w:sz="12" w:space="0" w:color="auto"/>
            </w:tcBorders>
            <w:shd w:val="clear" w:color="auto" w:fill="auto"/>
            <w:vAlign w:val="bottom"/>
          </w:tcPr>
          <w:p w14:paraId="79ED3FFE" w14:textId="77777777" w:rsidR="00DA5647" w:rsidRPr="003E5C34" w:rsidRDefault="00DA5647" w:rsidP="00227077">
            <w:pPr>
              <w:spacing w:before="81" w:after="81" w:line="160" w:lineRule="exact"/>
              <w:ind w:right="43"/>
              <w:jc w:val="right"/>
              <w:rPr>
                <w:rFonts w:eastAsia="Microsoft JhengHei"/>
                <w:i/>
                <w:sz w:val="14"/>
                <w:szCs w:val="14"/>
                <w:lang w:eastAsia="zh-TW"/>
              </w:rPr>
            </w:pPr>
            <w:r w:rsidRPr="003E5C34">
              <w:rPr>
                <w:rFonts w:eastAsia="Microsoft JhengHei"/>
                <w:i/>
                <w:sz w:val="14"/>
                <w:szCs w:val="14"/>
                <w:lang w:val="fr-FR" w:bidi="fr-FR"/>
              </w:rPr>
              <w:t>2017</w:t>
            </w:r>
          </w:p>
        </w:tc>
      </w:tr>
      <w:tr w:rsidR="00FB2E75" w:rsidRPr="003E5C34" w14:paraId="27509348" w14:textId="77777777" w:rsidTr="00B904F7">
        <w:trPr>
          <w:trHeight w:hRule="exact" w:val="115"/>
        </w:trPr>
        <w:tc>
          <w:tcPr>
            <w:tcW w:w="1620" w:type="dxa"/>
            <w:shd w:val="clear" w:color="auto" w:fill="auto"/>
          </w:tcPr>
          <w:p w14:paraId="69B8215B" w14:textId="77777777" w:rsidR="00FB2E75" w:rsidRPr="003E5C34" w:rsidRDefault="00FB2E75" w:rsidP="00FB2E75">
            <w:pPr>
              <w:spacing w:before="40" w:after="40" w:line="210" w:lineRule="exact"/>
              <w:ind w:right="43"/>
              <w:rPr>
                <w:rFonts w:eastAsia="Microsoft JhengHei"/>
                <w:sz w:val="17"/>
                <w:szCs w:val="17"/>
                <w:lang w:val="fr-FR" w:bidi="fr-FR"/>
              </w:rPr>
            </w:pPr>
          </w:p>
        </w:tc>
        <w:tc>
          <w:tcPr>
            <w:tcW w:w="720" w:type="dxa"/>
            <w:shd w:val="clear" w:color="auto" w:fill="auto"/>
            <w:vAlign w:val="bottom"/>
          </w:tcPr>
          <w:p w14:paraId="57E4A1FC"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79271909"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6BF85BF6"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31ECE993"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68C973F5"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137269C1"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274FCC3C"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c>
          <w:tcPr>
            <w:tcW w:w="720" w:type="dxa"/>
            <w:shd w:val="clear" w:color="auto" w:fill="auto"/>
            <w:vAlign w:val="bottom"/>
          </w:tcPr>
          <w:p w14:paraId="3B5AD956" w14:textId="77777777" w:rsidR="00FB2E75" w:rsidRPr="003E5C34" w:rsidRDefault="00FB2E75" w:rsidP="00B904F7">
            <w:pPr>
              <w:spacing w:before="40" w:after="40" w:line="210" w:lineRule="exact"/>
              <w:ind w:right="43"/>
              <w:jc w:val="right"/>
              <w:rPr>
                <w:rFonts w:eastAsia="Microsoft JhengHei"/>
                <w:sz w:val="17"/>
                <w:szCs w:val="17"/>
                <w:lang w:val="fr-FR" w:bidi="fr-FR"/>
              </w:rPr>
            </w:pPr>
          </w:p>
        </w:tc>
      </w:tr>
      <w:tr w:rsidR="00DA5647" w:rsidRPr="003E5C34" w14:paraId="66375609" w14:textId="77777777" w:rsidTr="00B904F7">
        <w:tc>
          <w:tcPr>
            <w:tcW w:w="1620" w:type="dxa"/>
            <w:shd w:val="clear" w:color="auto" w:fill="auto"/>
            <w:vAlign w:val="bottom"/>
          </w:tcPr>
          <w:p w14:paraId="71C1C480" w14:textId="77777777" w:rsidR="00DA5647" w:rsidRPr="003E5C34" w:rsidRDefault="00DA5647" w:rsidP="00B904F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Physique</w:t>
            </w:r>
          </w:p>
        </w:tc>
        <w:tc>
          <w:tcPr>
            <w:tcW w:w="720" w:type="dxa"/>
            <w:shd w:val="clear" w:color="auto" w:fill="auto"/>
            <w:vAlign w:val="bottom"/>
          </w:tcPr>
          <w:p w14:paraId="319C537E"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553BDF51"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shd w:val="clear" w:color="auto" w:fill="auto"/>
            <w:vAlign w:val="bottom"/>
          </w:tcPr>
          <w:p w14:paraId="74F2F865"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5</w:t>
            </w:r>
          </w:p>
        </w:tc>
        <w:tc>
          <w:tcPr>
            <w:tcW w:w="720" w:type="dxa"/>
            <w:shd w:val="clear" w:color="auto" w:fill="auto"/>
            <w:vAlign w:val="bottom"/>
          </w:tcPr>
          <w:p w14:paraId="28302FF5"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20" w:type="dxa"/>
            <w:shd w:val="clear" w:color="auto" w:fill="auto"/>
            <w:vAlign w:val="bottom"/>
          </w:tcPr>
          <w:p w14:paraId="5BAC87D2"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04E35783"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shd w:val="clear" w:color="auto" w:fill="auto"/>
            <w:vAlign w:val="bottom"/>
          </w:tcPr>
          <w:p w14:paraId="20A0F65D"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shd w:val="clear" w:color="auto" w:fill="auto"/>
            <w:vAlign w:val="bottom"/>
          </w:tcPr>
          <w:p w14:paraId="5A1802FC"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r>
      <w:tr w:rsidR="00DA5647" w:rsidRPr="003E5C34" w14:paraId="37163A25" w14:textId="77777777" w:rsidTr="00B904F7">
        <w:tc>
          <w:tcPr>
            <w:tcW w:w="1620" w:type="dxa"/>
            <w:shd w:val="clear" w:color="auto" w:fill="auto"/>
            <w:vAlign w:val="bottom"/>
          </w:tcPr>
          <w:p w14:paraId="73EC84F6" w14:textId="77777777" w:rsidR="00DA5647" w:rsidRPr="003E5C34" w:rsidRDefault="00DA5647" w:rsidP="00B904F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Sexuelle</w:t>
            </w:r>
          </w:p>
        </w:tc>
        <w:tc>
          <w:tcPr>
            <w:tcW w:w="720" w:type="dxa"/>
            <w:shd w:val="clear" w:color="auto" w:fill="auto"/>
            <w:vAlign w:val="bottom"/>
          </w:tcPr>
          <w:p w14:paraId="53B5CE92"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00C2A4F7"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463F36C0"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4</w:t>
            </w:r>
          </w:p>
        </w:tc>
        <w:tc>
          <w:tcPr>
            <w:tcW w:w="720" w:type="dxa"/>
            <w:shd w:val="clear" w:color="auto" w:fill="auto"/>
            <w:vAlign w:val="bottom"/>
          </w:tcPr>
          <w:p w14:paraId="0224453D"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4480D9CD"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20" w:type="dxa"/>
            <w:shd w:val="clear" w:color="auto" w:fill="auto"/>
            <w:vAlign w:val="bottom"/>
          </w:tcPr>
          <w:p w14:paraId="1E30607F"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40F2BC82"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3B368EEF"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r>
      <w:tr w:rsidR="00DA5647" w:rsidRPr="003E5C34" w14:paraId="2CA1EF08" w14:textId="77777777" w:rsidTr="00B904F7">
        <w:tc>
          <w:tcPr>
            <w:tcW w:w="1620" w:type="dxa"/>
            <w:shd w:val="clear" w:color="auto" w:fill="auto"/>
            <w:vAlign w:val="bottom"/>
          </w:tcPr>
          <w:p w14:paraId="6AC176AE" w14:textId="77777777" w:rsidR="00DA5647" w:rsidRPr="003E5C34" w:rsidRDefault="00DA5647" w:rsidP="00B904F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Psychologique</w:t>
            </w:r>
          </w:p>
        </w:tc>
        <w:tc>
          <w:tcPr>
            <w:tcW w:w="720" w:type="dxa"/>
            <w:shd w:val="clear" w:color="auto" w:fill="auto"/>
            <w:vAlign w:val="bottom"/>
          </w:tcPr>
          <w:p w14:paraId="1AF2D7DE"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71500D47"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271A4E63"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373DED87"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shd w:val="clear" w:color="auto" w:fill="auto"/>
            <w:vAlign w:val="bottom"/>
          </w:tcPr>
          <w:p w14:paraId="5DCE2B68"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49642D0A"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2320C6EE"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3B7C5A53"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r>
      <w:tr w:rsidR="00DA5647" w:rsidRPr="003E5C34" w14:paraId="1EC3AA50" w14:textId="77777777" w:rsidTr="00B904F7">
        <w:tc>
          <w:tcPr>
            <w:tcW w:w="1620" w:type="dxa"/>
            <w:shd w:val="clear" w:color="auto" w:fill="auto"/>
            <w:vAlign w:val="bottom"/>
          </w:tcPr>
          <w:p w14:paraId="5B5BC751" w14:textId="77777777" w:rsidR="00DA5647" w:rsidRPr="003E5C34" w:rsidRDefault="00DA5647" w:rsidP="00B904F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Négligence</w:t>
            </w:r>
          </w:p>
        </w:tc>
        <w:tc>
          <w:tcPr>
            <w:tcW w:w="720" w:type="dxa"/>
            <w:shd w:val="clear" w:color="auto" w:fill="auto"/>
            <w:vAlign w:val="bottom"/>
          </w:tcPr>
          <w:p w14:paraId="6AFA5E37"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21FD647C"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5</w:t>
            </w:r>
          </w:p>
        </w:tc>
        <w:tc>
          <w:tcPr>
            <w:tcW w:w="720" w:type="dxa"/>
            <w:shd w:val="clear" w:color="auto" w:fill="auto"/>
            <w:vAlign w:val="bottom"/>
          </w:tcPr>
          <w:p w14:paraId="1104B04F"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20" w:type="dxa"/>
            <w:shd w:val="clear" w:color="auto" w:fill="auto"/>
            <w:vAlign w:val="bottom"/>
          </w:tcPr>
          <w:p w14:paraId="7BEC7035"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shd w:val="clear" w:color="auto" w:fill="auto"/>
            <w:vAlign w:val="bottom"/>
          </w:tcPr>
          <w:p w14:paraId="38999338"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76B1AFD2"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0</w:t>
            </w:r>
          </w:p>
        </w:tc>
        <w:tc>
          <w:tcPr>
            <w:tcW w:w="720" w:type="dxa"/>
            <w:shd w:val="clear" w:color="auto" w:fill="auto"/>
            <w:vAlign w:val="bottom"/>
          </w:tcPr>
          <w:p w14:paraId="19B2FB62"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shd w:val="clear" w:color="auto" w:fill="auto"/>
            <w:vAlign w:val="bottom"/>
          </w:tcPr>
          <w:p w14:paraId="0262AE41"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r>
      <w:tr w:rsidR="00DA5647" w:rsidRPr="003E5C34" w14:paraId="262D2F78" w14:textId="77777777" w:rsidTr="00B904F7">
        <w:tc>
          <w:tcPr>
            <w:tcW w:w="1620" w:type="dxa"/>
            <w:tcBorders>
              <w:bottom w:val="single" w:sz="12" w:space="0" w:color="auto"/>
            </w:tcBorders>
            <w:shd w:val="clear" w:color="auto" w:fill="auto"/>
            <w:vAlign w:val="bottom"/>
          </w:tcPr>
          <w:p w14:paraId="53698978" w14:textId="77777777" w:rsidR="00DA5647" w:rsidRPr="003E5C34" w:rsidRDefault="00DA5647" w:rsidP="00B904F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Violence familiale</w:t>
            </w:r>
          </w:p>
        </w:tc>
        <w:tc>
          <w:tcPr>
            <w:tcW w:w="720" w:type="dxa"/>
            <w:tcBorders>
              <w:bottom w:val="single" w:sz="12" w:space="0" w:color="auto"/>
            </w:tcBorders>
            <w:shd w:val="clear" w:color="auto" w:fill="auto"/>
            <w:vAlign w:val="bottom"/>
          </w:tcPr>
          <w:p w14:paraId="12CB993D"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20" w:type="dxa"/>
            <w:tcBorders>
              <w:bottom w:val="single" w:sz="12" w:space="0" w:color="auto"/>
            </w:tcBorders>
            <w:shd w:val="clear" w:color="auto" w:fill="auto"/>
            <w:vAlign w:val="bottom"/>
          </w:tcPr>
          <w:p w14:paraId="27C26811"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4</w:t>
            </w:r>
          </w:p>
        </w:tc>
        <w:tc>
          <w:tcPr>
            <w:tcW w:w="720" w:type="dxa"/>
            <w:tcBorders>
              <w:bottom w:val="single" w:sz="12" w:space="0" w:color="auto"/>
            </w:tcBorders>
            <w:shd w:val="clear" w:color="auto" w:fill="auto"/>
            <w:vAlign w:val="bottom"/>
          </w:tcPr>
          <w:p w14:paraId="681F22C6"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9</w:t>
            </w:r>
          </w:p>
        </w:tc>
        <w:tc>
          <w:tcPr>
            <w:tcW w:w="720" w:type="dxa"/>
            <w:tcBorders>
              <w:bottom w:val="single" w:sz="12" w:space="0" w:color="auto"/>
            </w:tcBorders>
            <w:shd w:val="clear" w:color="auto" w:fill="auto"/>
            <w:vAlign w:val="bottom"/>
          </w:tcPr>
          <w:p w14:paraId="0D85F487"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4</w:t>
            </w:r>
          </w:p>
        </w:tc>
        <w:tc>
          <w:tcPr>
            <w:tcW w:w="720" w:type="dxa"/>
            <w:tcBorders>
              <w:bottom w:val="single" w:sz="12" w:space="0" w:color="auto"/>
            </w:tcBorders>
            <w:shd w:val="clear" w:color="auto" w:fill="auto"/>
            <w:vAlign w:val="bottom"/>
          </w:tcPr>
          <w:p w14:paraId="6702966A"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w:t>
            </w:r>
          </w:p>
        </w:tc>
        <w:tc>
          <w:tcPr>
            <w:tcW w:w="720" w:type="dxa"/>
            <w:tcBorders>
              <w:bottom w:val="single" w:sz="12" w:space="0" w:color="auto"/>
            </w:tcBorders>
            <w:shd w:val="clear" w:color="auto" w:fill="auto"/>
            <w:vAlign w:val="bottom"/>
          </w:tcPr>
          <w:p w14:paraId="69514343"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w:t>
            </w:r>
          </w:p>
        </w:tc>
        <w:tc>
          <w:tcPr>
            <w:tcW w:w="720" w:type="dxa"/>
            <w:tcBorders>
              <w:bottom w:val="single" w:sz="12" w:space="0" w:color="auto"/>
            </w:tcBorders>
            <w:shd w:val="clear" w:color="auto" w:fill="auto"/>
            <w:vAlign w:val="bottom"/>
          </w:tcPr>
          <w:p w14:paraId="6D8E4A9D"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c>
          <w:tcPr>
            <w:tcW w:w="720" w:type="dxa"/>
            <w:tcBorders>
              <w:bottom w:val="single" w:sz="12" w:space="0" w:color="auto"/>
            </w:tcBorders>
            <w:shd w:val="clear" w:color="auto" w:fill="auto"/>
            <w:vAlign w:val="bottom"/>
          </w:tcPr>
          <w:p w14:paraId="06D14ABF" w14:textId="77777777" w:rsidR="00DA5647" w:rsidRPr="003E5C34" w:rsidRDefault="00DA5647" w:rsidP="00B904F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10</w:t>
            </w:r>
          </w:p>
        </w:tc>
      </w:tr>
    </w:tbl>
    <w:p w14:paraId="2173359A" w14:textId="5BDC0606" w:rsidR="00B904F7" w:rsidRPr="003E5C34" w:rsidRDefault="00B904F7" w:rsidP="00B904F7">
      <w:pPr>
        <w:pStyle w:val="SingleTxt"/>
        <w:spacing w:after="0" w:line="120" w:lineRule="exact"/>
        <w:rPr>
          <w:i/>
          <w:sz w:val="10"/>
          <w:lang w:val="fr-FR" w:bidi="fr-FR"/>
        </w:rPr>
      </w:pPr>
    </w:p>
    <w:p w14:paraId="2E82DD45" w14:textId="0395A92C" w:rsidR="00DA5647" w:rsidRPr="003E5C34" w:rsidRDefault="00DA5647" w:rsidP="00B904F7">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 santé.</w:t>
      </w:r>
    </w:p>
    <w:p w14:paraId="1F87BF39" w14:textId="35BFB710" w:rsidR="00B904F7" w:rsidRPr="003E5C34" w:rsidRDefault="00B904F7" w:rsidP="00B904F7">
      <w:pPr>
        <w:pStyle w:val="FootnoteText"/>
        <w:tabs>
          <w:tab w:val="right" w:pos="1476"/>
          <w:tab w:val="left" w:pos="1548"/>
          <w:tab w:val="right" w:pos="1836"/>
          <w:tab w:val="left" w:pos="1908"/>
        </w:tabs>
        <w:spacing w:line="120" w:lineRule="exact"/>
        <w:ind w:left="1548" w:right="1267" w:hanging="288"/>
        <w:rPr>
          <w:sz w:val="10"/>
          <w:lang w:val="fr-FR" w:bidi="fr-FR"/>
        </w:rPr>
      </w:pPr>
    </w:p>
    <w:p w14:paraId="6D6F6F43" w14:textId="62F0E30E" w:rsidR="00DA5647" w:rsidRPr="003E5C34" w:rsidRDefault="00DA5647" w:rsidP="00B904F7">
      <w:pPr>
        <w:pStyle w:val="FootnoteText"/>
        <w:tabs>
          <w:tab w:val="right" w:pos="1476"/>
          <w:tab w:val="left" w:pos="1548"/>
          <w:tab w:val="right" w:pos="1836"/>
          <w:tab w:val="left" w:pos="1908"/>
        </w:tabs>
        <w:ind w:left="1548" w:right="1267" w:hanging="288"/>
        <w:rPr>
          <w:lang w:val="fr-FR" w:bidi="fr-FR"/>
        </w:rPr>
      </w:pPr>
      <w:r w:rsidRPr="003E5C34">
        <w:rPr>
          <w:i/>
          <w:lang w:val="fr-FR" w:bidi="fr-FR"/>
        </w:rPr>
        <w:t>Remarque</w:t>
      </w:r>
      <w:r w:rsidRPr="003E5C34">
        <w:rPr>
          <w:lang w:val="fr-FR" w:bidi="fr-FR"/>
        </w:rPr>
        <w:t> : Une seule personne peut être victime de plusieurs faits de maltraitance.</w:t>
      </w:r>
    </w:p>
    <w:p w14:paraId="4E437816" w14:textId="6CD7199A" w:rsidR="0068308A" w:rsidRPr="003E5C34" w:rsidRDefault="0068308A" w:rsidP="007C4E31">
      <w:pPr>
        <w:pStyle w:val="SingleTxt"/>
        <w:spacing w:after="0" w:line="120" w:lineRule="exact"/>
        <w:rPr>
          <w:sz w:val="10"/>
          <w:lang w:val="fr-FR" w:eastAsia="zh-TW"/>
        </w:rPr>
      </w:pPr>
    </w:p>
    <w:p w14:paraId="12FE1871" w14:textId="38FC6551" w:rsidR="007C4E31" w:rsidRPr="003E5C34" w:rsidRDefault="007C4E31" w:rsidP="007C4E31">
      <w:pPr>
        <w:pStyle w:val="SingleTxt"/>
        <w:spacing w:after="0" w:line="120" w:lineRule="exact"/>
        <w:rPr>
          <w:sz w:val="10"/>
          <w:lang w:val="fr-FR" w:eastAsia="zh-TW"/>
        </w:rPr>
      </w:pPr>
    </w:p>
    <w:p w14:paraId="670C5D51" w14:textId="5E677B8C" w:rsidR="00DA5647" w:rsidRPr="003E5C34" w:rsidRDefault="00DA5647" w:rsidP="007C4E31">
      <w:pPr>
        <w:pStyle w:val="SingleTxt"/>
        <w:numPr>
          <w:ilvl w:val="0"/>
          <w:numId w:val="46"/>
        </w:numPr>
        <w:spacing w:line="240" w:lineRule="exact"/>
        <w:rPr>
          <w:lang w:val="fr-FR"/>
        </w:rPr>
      </w:pPr>
      <w:r w:rsidRPr="003E5C34">
        <w:rPr>
          <w:lang w:val="fr-FR" w:bidi="fr-FR"/>
        </w:rPr>
        <w:t>Les données relatives aux accouchements à l’hôpital public entre 2010 et 2017 sont présentées dans le tableau ci-dessous.</w:t>
      </w:r>
    </w:p>
    <w:p w14:paraId="42FB9D2D" w14:textId="75DE2B09" w:rsidR="00227077" w:rsidRPr="003E5C34" w:rsidRDefault="00227077">
      <w:pPr>
        <w:spacing w:after="200" w:line="276" w:lineRule="auto"/>
        <w:rPr>
          <w:lang w:val="fr-FR" w:bidi="fr-FR"/>
        </w:rPr>
      </w:pPr>
      <w:r w:rsidRPr="003E5C34">
        <w:rPr>
          <w:lang w:val="fr-FR" w:bidi="fr-FR"/>
        </w:rPr>
        <w:br w:type="page"/>
      </w:r>
    </w:p>
    <w:tbl>
      <w:tblPr>
        <w:tblW w:w="7380" w:type="dxa"/>
        <w:tblInd w:w="1260" w:type="dxa"/>
        <w:tblLayout w:type="fixed"/>
        <w:tblCellMar>
          <w:left w:w="0" w:type="dxa"/>
          <w:right w:w="0" w:type="dxa"/>
        </w:tblCellMar>
        <w:tblLook w:val="0000" w:firstRow="0" w:lastRow="0" w:firstColumn="0" w:lastColumn="0" w:noHBand="0" w:noVBand="0"/>
      </w:tblPr>
      <w:tblGrid>
        <w:gridCol w:w="1980"/>
        <w:gridCol w:w="675"/>
        <w:gridCol w:w="675"/>
        <w:gridCol w:w="675"/>
        <w:gridCol w:w="675"/>
        <w:gridCol w:w="675"/>
        <w:gridCol w:w="675"/>
        <w:gridCol w:w="675"/>
        <w:gridCol w:w="675"/>
      </w:tblGrid>
      <w:tr w:rsidR="00DA5647" w:rsidRPr="003E5C34" w14:paraId="167B6057" w14:textId="77777777" w:rsidTr="00B904F7">
        <w:trPr>
          <w:tblHeader/>
        </w:trPr>
        <w:tc>
          <w:tcPr>
            <w:tcW w:w="7380" w:type="dxa"/>
            <w:gridSpan w:val="9"/>
            <w:tcBorders>
              <w:top w:val="single" w:sz="4" w:space="0" w:color="auto"/>
              <w:bottom w:val="single" w:sz="4" w:space="0" w:color="auto"/>
            </w:tcBorders>
            <w:shd w:val="clear" w:color="auto" w:fill="auto"/>
            <w:vAlign w:val="bottom"/>
          </w:tcPr>
          <w:p w14:paraId="6064CF8E" w14:textId="77777777" w:rsidR="00DA5647" w:rsidRPr="003E5C34" w:rsidRDefault="00DA5647" w:rsidP="00227077">
            <w:pPr>
              <w:spacing w:before="81" w:after="81" w:line="160" w:lineRule="exact"/>
              <w:ind w:right="43"/>
              <w:rPr>
                <w:rFonts w:eastAsia="Microsoft JhengHei"/>
                <w:i/>
                <w:sz w:val="14"/>
                <w:szCs w:val="14"/>
                <w:lang w:val="fr-FR" w:eastAsia="zh-TW"/>
              </w:rPr>
            </w:pPr>
            <w:r w:rsidRPr="003E5C34">
              <w:rPr>
                <w:rFonts w:eastAsia="Microsoft JhengHei"/>
                <w:i/>
                <w:sz w:val="14"/>
                <w:szCs w:val="14"/>
                <w:lang w:val="fr-FR" w:bidi="fr-FR"/>
              </w:rPr>
              <w:lastRenderedPageBreak/>
              <w:t>Nombre d’accouchements à l’hôpital Conde de São Januário</w:t>
            </w:r>
          </w:p>
        </w:tc>
      </w:tr>
      <w:tr w:rsidR="00DA5647" w:rsidRPr="003E5C34" w14:paraId="0AF8AA86" w14:textId="77777777" w:rsidTr="00A74327">
        <w:tc>
          <w:tcPr>
            <w:tcW w:w="1980" w:type="dxa"/>
            <w:tcBorders>
              <w:top w:val="single" w:sz="4" w:space="0" w:color="auto"/>
              <w:bottom w:val="single" w:sz="12" w:space="0" w:color="auto"/>
            </w:tcBorders>
            <w:shd w:val="clear" w:color="auto" w:fill="auto"/>
          </w:tcPr>
          <w:p w14:paraId="162BB6B6" w14:textId="77777777" w:rsidR="00DA5647" w:rsidRPr="003E5C34" w:rsidRDefault="00DA5647" w:rsidP="00227077">
            <w:pPr>
              <w:spacing w:before="81" w:after="81" w:line="160" w:lineRule="exact"/>
              <w:ind w:right="43"/>
              <w:rPr>
                <w:rFonts w:eastAsia="Microsoft JhengHei"/>
                <w:i/>
                <w:sz w:val="14"/>
                <w:szCs w:val="14"/>
                <w:lang w:val="en-US" w:eastAsia="zh-TW"/>
              </w:rPr>
            </w:pPr>
            <w:r w:rsidRPr="003E5C34">
              <w:rPr>
                <w:rFonts w:eastAsia="Microsoft JhengHei"/>
                <w:i/>
                <w:sz w:val="14"/>
                <w:szCs w:val="14"/>
                <w:lang w:val="fr-FR" w:bidi="fr-FR"/>
              </w:rPr>
              <w:t>Type d’accouchement</w:t>
            </w:r>
          </w:p>
        </w:tc>
        <w:tc>
          <w:tcPr>
            <w:tcW w:w="675" w:type="dxa"/>
            <w:tcBorders>
              <w:top w:val="single" w:sz="4" w:space="0" w:color="auto"/>
              <w:bottom w:val="single" w:sz="12" w:space="0" w:color="auto"/>
            </w:tcBorders>
            <w:shd w:val="clear" w:color="auto" w:fill="auto"/>
            <w:vAlign w:val="bottom"/>
          </w:tcPr>
          <w:p w14:paraId="260D1413"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2010</w:t>
            </w:r>
          </w:p>
        </w:tc>
        <w:tc>
          <w:tcPr>
            <w:tcW w:w="675" w:type="dxa"/>
            <w:tcBorders>
              <w:top w:val="single" w:sz="4" w:space="0" w:color="auto"/>
              <w:bottom w:val="single" w:sz="12" w:space="0" w:color="auto"/>
            </w:tcBorders>
            <w:shd w:val="clear" w:color="auto" w:fill="auto"/>
            <w:vAlign w:val="bottom"/>
          </w:tcPr>
          <w:p w14:paraId="5EC7D9F8"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2011</w:t>
            </w:r>
          </w:p>
        </w:tc>
        <w:tc>
          <w:tcPr>
            <w:tcW w:w="675" w:type="dxa"/>
            <w:tcBorders>
              <w:top w:val="single" w:sz="4" w:space="0" w:color="auto"/>
              <w:bottom w:val="single" w:sz="12" w:space="0" w:color="auto"/>
            </w:tcBorders>
            <w:shd w:val="clear" w:color="auto" w:fill="auto"/>
            <w:vAlign w:val="bottom"/>
          </w:tcPr>
          <w:p w14:paraId="3401DA5C"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2012</w:t>
            </w:r>
          </w:p>
        </w:tc>
        <w:tc>
          <w:tcPr>
            <w:tcW w:w="675" w:type="dxa"/>
            <w:tcBorders>
              <w:top w:val="single" w:sz="4" w:space="0" w:color="auto"/>
              <w:bottom w:val="single" w:sz="12" w:space="0" w:color="auto"/>
            </w:tcBorders>
            <w:shd w:val="clear" w:color="auto" w:fill="auto"/>
            <w:vAlign w:val="bottom"/>
          </w:tcPr>
          <w:p w14:paraId="4622B80A"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2013</w:t>
            </w:r>
          </w:p>
        </w:tc>
        <w:tc>
          <w:tcPr>
            <w:tcW w:w="675" w:type="dxa"/>
            <w:tcBorders>
              <w:top w:val="single" w:sz="4" w:space="0" w:color="auto"/>
              <w:bottom w:val="single" w:sz="12" w:space="0" w:color="auto"/>
            </w:tcBorders>
            <w:shd w:val="clear" w:color="auto" w:fill="auto"/>
            <w:vAlign w:val="bottom"/>
          </w:tcPr>
          <w:p w14:paraId="3CFB2F73"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2014</w:t>
            </w:r>
          </w:p>
        </w:tc>
        <w:tc>
          <w:tcPr>
            <w:tcW w:w="675" w:type="dxa"/>
            <w:tcBorders>
              <w:top w:val="single" w:sz="4" w:space="0" w:color="auto"/>
              <w:bottom w:val="single" w:sz="12" w:space="0" w:color="auto"/>
            </w:tcBorders>
            <w:shd w:val="clear" w:color="auto" w:fill="auto"/>
            <w:vAlign w:val="bottom"/>
          </w:tcPr>
          <w:p w14:paraId="0B582420"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2015</w:t>
            </w:r>
          </w:p>
        </w:tc>
        <w:tc>
          <w:tcPr>
            <w:tcW w:w="675" w:type="dxa"/>
            <w:tcBorders>
              <w:top w:val="single" w:sz="4" w:space="0" w:color="auto"/>
              <w:bottom w:val="single" w:sz="12" w:space="0" w:color="auto"/>
            </w:tcBorders>
            <w:shd w:val="clear" w:color="auto" w:fill="auto"/>
            <w:vAlign w:val="bottom"/>
          </w:tcPr>
          <w:p w14:paraId="4F6E8ED4"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2016</w:t>
            </w:r>
          </w:p>
        </w:tc>
        <w:tc>
          <w:tcPr>
            <w:tcW w:w="675" w:type="dxa"/>
            <w:tcBorders>
              <w:top w:val="single" w:sz="4" w:space="0" w:color="auto"/>
              <w:bottom w:val="single" w:sz="12" w:space="0" w:color="auto"/>
            </w:tcBorders>
            <w:shd w:val="clear" w:color="auto" w:fill="auto"/>
            <w:vAlign w:val="bottom"/>
          </w:tcPr>
          <w:p w14:paraId="5F6A457D" w14:textId="77777777" w:rsidR="00DA5647" w:rsidRPr="003E5C34" w:rsidRDefault="00DA5647" w:rsidP="00227077">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2017</w:t>
            </w:r>
          </w:p>
        </w:tc>
      </w:tr>
      <w:tr w:rsidR="00B904F7" w:rsidRPr="003E5C34" w14:paraId="549122C3" w14:textId="77777777" w:rsidTr="00FA78FA">
        <w:trPr>
          <w:trHeight w:hRule="exact" w:val="115"/>
        </w:trPr>
        <w:tc>
          <w:tcPr>
            <w:tcW w:w="1980" w:type="dxa"/>
            <w:shd w:val="clear" w:color="auto" w:fill="auto"/>
          </w:tcPr>
          <w:p w14:paraId="3C1EB2BC" w14:textId="77777777" w:rsidR="00B904F7" w:rsidRPr="003E5C34" w:rsidRDefault="00B904F7" w:rsidP="00625A8A">
            <w:pPr>
              <w:spacing w:before="80" w:after="80" w:line="220" w:lineRule="exact"/>
              <w:ind w:left="283"/>
              <w:rPr>
                <w:rFonts w:eastAsia="Microsoft JhengHei"/>
                <w:b/>
                <w:sz w:val="18"/>
                <w:lang w:val="fr-FR" w:bidi="fr-FR"/>
              </w:rPr>
            </w:pPr>
          </w:p>
        </w:tc>
        <w:tc>
          <w:tcPr>
            <w:tcW w:w="675" w:type="dxa"/>
            <w:shd w:val="clear" w:color="auto" w:fill="auto"/>
          </w:tcPr>
          <w:p w14:paraId="00BBB383"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3BE25A91"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75B94C6F"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60B628DF"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474AD83D"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1D568536"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1B41356C" w14:textId="77777777" w:rsidR="00B904F7" w:rsidRPr="003E5C34" w:rsidRDefault="00B904F7" w:rsidP="00625A8A">
            <w:pPr>
              <w:spacing w:before="80" w:after="80" w:line="220" w:lineRule="exact"/>
              <w:jc w:val="right"/>
              <w:rPr>
                <w:rFonts w:eastAsia="Microsoft JhengHei"/>
                <w:b/>
                <w:sz w:val="18"/>
                <w:lang w:val="fr-FR" w:bidi="fr-FR"/>
              </w:rPr>
            </w:pPr>
          </w:p>
        </w:tc>
        <w:tc>
          <w:tcPr>
            <w:tcW w:w="675" w:type="dxa"/>
            <w:shd w:val="clear" w:color="auto" w:fill="auto"/>
          </w:tcPr>
          <w:p w14:paraId="2FAB2AAE" w14:textId="77777777" w:rsidR="00B904F7" w:rsidRPr="003E5C34" w:rsidRDefault="00B904F7" w:rsidP="00625A8A">
            <w:pPr>
              <w:spacing w:before="80" w:after="80" w:line="220" w:lineRule="exact"/>
              <w:jc w:val="right"/>
              <w:rPr>
                <w:rFonts w:eastAsia="Microsoft JhengHei"/>
                <w:b/>
                <w:sz w:val="18"/>
                <w:lang w:val="fr-FR" w:bidi="fr-FR"/>
              </w:rPr>
            </w:pPr>
          </w:p>
        </w:tc>
      </w:tr>
      <w:tr w:rsidR="00DA5647" w:rsidRPr="003E5C34" w14:paraId="050E7C36" w14:textId="77777777" w:rsidTr="00A74327">
        <w:tc>
          <w:tcPr>
            <w:tcW w:w="1980" w:type="dxa"/>
            <w:tcBorders>
              <w:bottom w:val="single" w:sz="4" w:space="0" w:color="auto"/>
            </w:tcBorders>
            <w:shd w:val="clear" w:color="auto" w:fill="auto"/>
            <w:vAlign w:val="bottom"/>
          </w:tcPr>
          <w:p w14:paraId="00B28F8E" w14:textId="58561971" w:rsidR="00DA5647" w:rsidRPr="003E5C34" w:rsidRDefault="00B904F7" w:rsidP="00A74327">
            <w:pPr>
              <w:tabs>
                <w:tab w:val="left" w:pos="178"/>
              </w:tabs>
              <w:spacing w:before="40" w:after="40" w:line="210" w:lineRule="exact"/>
              <w:ind w:right="43"/>
              <w:rPr>
                <w:rFonts w:eastAsia="Microsoft JhengHei"/>
                <w:b/>
                <w:sz w:val="17"/>
                <w:szCs w:val="17"/>
                <w:lang w:eastAsia="zh-TW"/>
              </w:rPr>
            </w:pPr>
            <w:r w:rsidRPr="003E5C34">
              <w:rPr>
                <w:rFonts w:eastAsia="Microsoft JhengHei"/>
                <w:b/>
                <w:sz w:val="17"/>
                <w:szCs w:val="17"/>
                <w:lang w:val="fr-FR" w:bidi="fr-FR"/>
              </w:rPr>
              <w:tab/>
            </w:r>
            <w:r w:rsidR="00DA5647" w:rsidRPr="003E5C34">
              <w:rPr>
                <w:rFonts w:eastAsia="Microsoft JhengHei"/>
                <w:b/>
                <w:sz w:val="17"/>
                <w:szCs w:val="17"/>
                <w:lang w:val="fr-FR" w:bidi="fr-FR"/>
              </w:rPr>
              <w:t>Total</w:t>
            </w:r>
          </w:p>
        </w:tc>
        <w:tc>
          <w:tcPr>
            <w:tcW w:w="675" w:type="dxa"/>
            <w:tcBorders>
              <w:bottom w:val="single" w:sz="4" w:space="0" w:color="auto"/>
            </w:tcBorders>
            <w:shd w:val="clear" w:color="auto" w:fill="auto"/>
            <w:vAlign w:val="bottom"/>
          </w:tcPr>
          <w:p w14:paraId="5D39E8E4"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2 670</w:t>
            </w:r>
          </w:p>
        </w:tc>
        <w:tc>
          <w:tcPr>
            <w:tcW w:w="675" w:type="dxa"/>
            <w:tcBorders>
              <w:bottom w:val="single" w:sz="4" w:space="0" w:color="auto"/>
            </w:tcBorders>
            <w:shd w:val="clear" w:color="auto" w:fill="auto"/>
            <w:vAlign w:val="bottom"/>
          </w:tcPr>
          <w:p w14:paraId="11A8566A"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2 995</w:t>
            </w:r>
          </w:p>
        </w:tc>
        <w:tc>
          <w:tcPr>
            <w:tcW w:w="675" w:type="dxa"/>
            <w:tcBorders>
              <w:bottom w:val="single" w:sz="4" w:space="0" w:color="auto"/>
            </w:tcBorders>
            <w:shd w:val="clear" w:color="auto" w:fill="auto"/>
            <w:vAlign w:val="bottom"/>
          </w:tcPr>
          <w:p w14:paraId="0207C873"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3 693</w:t>
            </w:r>
          </w:p>
        </w:tc>
        <w:tc>
          <w:tcPr>
            <w:tcW w:w="675" w:type="dxa"/>
            <w:tcBorders>
              <w:bottom w:val="single" w:sz="4" w:space="0" w:color="auto"/>
            </w:tcBorders>
            <w:shd w:val="clear" w:color="auto" w:fill="auto"/>
            <w:vAlign w:val="bottom"/>
          </w:tcPr>
          <w:p w14:paraId="7FA19022"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3 435</w:t>
            </w:r>
          </w:p>
        </w:tc>
        <w:tc>
          <w:tcPr>
            <w:tcW w:w="675" w:type="dxa"/>
            <w:tcBorders>
              <w:bottom w:val="single" w:sz="4" w:space="0" w:color="auto"/>
            </w:tcBorders>
            <w:shd w:val="clear" w:color="auto" w:fill="auto"/>
            <w:vAlign w:val="bottom"/>
          </w:tcPr>
          <w:p w14:paraId="74235692"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3 580</w:t>
            </w:r>
          </w:p>
        </w:tc>
        <w:tc>
          <w:tcPr>
            <w:tcW w:w="675" w:type="dxa"/>
            <w:tcBorders>
              <w:bottom w:val="single" w:sz="4" w:space="0" w:color="auto"/>
            </w:tcBorders>
            <w:shd w:val="clear" w:color="auto" w:fill="auto"/>
            <w:vAlign w:val="bottom"/>
          </w:tcPr>
          <w:p w14:paraId="0ABD174D"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3 274</w:t>
            </w:r>
          </w:p>
        </w:tc>
        <w:tc>
          <w:tcPr>
            <w:tcW w:w="675" w:type="dxa"/>
            <w:tcBorders>
              <w:bottom w:val="single" w:sz="4" w:space="0" w:color="auto"/>
            </w:tcBorders>
            <w:shd w:val="clear" w:color="auto" w:fill="auto"/>
            <w:vAlign w:val="bottom"/>
          </w:tcPr>
          <w:p w14:paraId="1333ACFB"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3 715</w:t>
            </w:r>
          </w:p>
        </w:tc>
        <w:tc>
          <w:tcPr>
            <w:tcW w:w="675" w:type="dxa"/>
            <w:tcBorders>
              <w:bottom w:val="single" w:sz="4" w:space="0" w:color="auto"/>
            </w:tcBorders>
            <w:shd w:val="clear" w:color="auto" w:fill="auto"/>
            <w:vAlign w:val="bottom"/>
          </w:tcPr>
          <w:p w14:paraId="407FE204" w14:textId="77777777" w:rsidR="00DA5647" w:rsidRPr="003E5C34" w:rsidRDefault="00DA5647" w:rsidP="00A74327">
            <w:pPr>
              <w:spacing w:before="40" w:after="40" w:line="210" w:lineRule="exact"/>
              <w:ind w:right="43"/>
              <w:jc w:val="right"/>
              <w:rPr>
                <w:rFonts w:eastAsia="Microsoft JhengHei"/>
                <w:b/>
                <w:sz w:val="17"/>
                <w:szCs w:val="17"/>
              </w:rPr>
            </w:pPr>
            <w:r w:rsidRPr="003E5C34">
              <w:rPr>
                <w:rFonts w:eastAsia="Microsoft JhengHei"/>
                <w:b/>
                <w:sz w:val="17"/>
                <w:szCs w:val="17"/>
                <w:lang w:val="fr-FR" w:bidi="fr-FR"/>
              </w:rPr>
              <w:t>3 166</w:t>
            </w:r>
          </w:p>
        </w:tc>
      </w:tr>
      <w:tr w:rsidR="00DA5647" w:rsidRPr="003E5C34" w14:paraId="57862A32" w14:textId="77777777" w:rsidTr="00A74327">
        <w:tc>
          <w:tcPr>
            <w:tcW w:w="1980" w:type="dxa"/>
            <w:tcBorders>
              <w:top w:val="single" w:sz="4" w:space="0" w:color="auto"/>
            </w:tcBorders>
            <w:shd w:val="clear" w:color="auto" w:fill="auto"/>
            <w:vAlign w:val="bottom"/>
          </w:tcPr>
          <w:p w14:paraId="17BFE568" w14:textId="77777777" w:rsidR="00DA5647" w:rsidRPr="003E5C34" w:rsidRDefault="00DA5647" w:rsidP="00A74327">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Accouchement par les voies naturelles</w:t>
            </w:r>
          </w:p>
        </w:tc>
        <w:tc>
          <w:tcPr>
            <w:tcW w:w="675" w:type="dxa"/>
            <w:tcBorders>
              <w:top w:val="single" w:sz="4" w:space="0" w:color="auto"/>
            </w:tcBorders>
            <w:shd w:val="clear" w:color="auto" w:fill="auto"/>
            <w:vAlign w:val="bottom"/>
          </w:tcPr>
          <w:p w14:paraId="37D08CB1"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1 717</w:t>
            </w:r>
          </w:p>
        </w:tc>
        <w:tc>
          <w:tcPr>
            <w:tcW w:w="675" w:type="dxa"/>
            <w:tcBorders>
              <w:top w:val="single" w:sz="4" w:space="0" w:color="auto"/>
            </w:tcBorders>
            <w:shd w:val="clear" w:color="auto" w:fill="auto"/>
            <w:vAlign w:val="bottom"/>
          </w:tcPr>
          <w:p w14:paraId="56B227D5"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1 965</w:t>
            </w:r>
          </w:p>
        </w:tc>
        <w:tc>
          <w:tcPr>
            <w:tcW w:w="675" w:type="dxa"/>
            <w:tcBorders>
              <w:top w:val="single" w:sz="4" w:space="0" w:color="auto"/>
            </w:tcBorders>
            <w:shd w:val="clear" w:color="auto" w:fill="auto"/>
            <w:vAlign w:val="bottom"/>
          </w:tcPr>
          <w:p w14:paraId="0BAF05CD"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2 425</w:t>
            </w:r>
          </w:p>
        </w:tc>
        <w:tc>
          <w:tcPr>
            <w:tcW w:w="675" w:type="dxa"/>
            <w:tcBorders>
              <w:top w:val="single" w:sz="4" w:space="0" w:color="auto"/>
            </w:tcBorders>
            <w:shd w:val="clear" w:color="auto" w:fill="auto"/>
            <w:vAlign w:val="bottom"/>
          </w:tcPr>
          <w:p w14:paraId="547E40C5"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2 208</w:t>
            </w:r>
          </w:p>
        </w:tc>
        <w:tc>
          <w:tcPr>
            <w:tcW w:w="675" w:type="dxa"/>
            <w:tcBorders>
              <w:top w:val="single" w:sz="4" w:space="0" w:color="auto"/>
            </w:tcBorders>
            <w:shd w:val="clear" w:color="auto" w:fill="auto"/>
            <w:vAlign w:val="bottom"/>
          </w:tcPr>
          <w:p w14:paraId="0A87A15B"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2 363</w:t>
            </w:r>
          </w:p>
        </w:tc>
        <w:tc>
          <w:tcPr>
            <w:tcW w:w="675" w:type="dxa"/>
            <w:tcBorders>
              <w:top w:val="single" w:sz="4" w:space="0" w:color="auto"/>
            </w:tcBorders>
            <w:shd w:val="clear" w:color="auto" w:fill="auto"/>
            <w:vAlign w:val="bottom"/>
          </w:tcPr>
          <w:p w14:paraId="1045E718"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2 139</w:t>
            </w:r>
          </w:p>
        </w:tc>
        <w:tc>
          <w:tcPr>
            <w:tcW w:w="675" w:type="dxa"/>
            <w:tcBorders>
              <w:top w:val="single" w:sz="4" w:space="0" w:color="auto"/>
            </w:tcBorders>
            <w:shd w:val="clear" w:color="auto" w:fill="auto"/>
            <w:vAlign w:val="bottom"/>
          </w:tcPr>
          <w:p w14:paraId="64BF3EAF"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2 548</w:t>
            </w:r>
          </w:p>
        </w:tc>
        <w:tc>
          <w:tcPr>
            <w:tcW w:w="675" w:type="dxa"/>
            <w:tcBorders>
              <w:top w:val="single" w:sz="4" w:space="0" w:color="auto"/>
            </w:tcBorders>
            <w:shd w:val="clear" w:color="auto" w:fill="auto"/>
            <w:vAlign w:val="bottom"/>
          </w:tcPr>
          <w:p w14:paraId="17D4BDE8"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1 973</w:t>
            </w:r>
          </w:p>
        </w:tc>
      </w:tr>
      <w:tr w:rsidR="00DA5647" w:rsidRPr="003E5C34" w14:paraId="0034AF2F" w14:textId="77777777" w:rsidTr="00A74327">
        <w:tc>
          <w:tcPr>
            <w:tcW w:w="1980" w:type="dxa"/>
            <w:shd w:val="clear" w:color="auto" w:fill="auto"/>
            <w:vAlign w:val="bottom"/>
          </w:tcPr>
          <w:p w14:paraId="510DB3DA" w14:textId="77777777" w:rsidR="00DA5647" w:rsidRPr="003E5C34" w:rsidRDefault="00DA5647" w:rsidP="00A74327">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Accouchement avec présentation du siège</w:t>
            </w:r>
          </w:p>
        </w:tc>
        <w:tc>
          <w:tcPr>
            <w:tcW w:w="675" w:type="dxa"/>
            <w:shd w:val="clear" w:color="auto" w:fill="auto"/>
            <w:vAlign w:val="bottom"/>
          </w:tcPr>
          <w:p w14:paraId="15B99D6C"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0</w:t>
            </w:r>
          </w:p>
        </w:tc>
        <w:tc>
          <w:tcPr>
            <w:tcW w:w="675" w:type="dxa"/>
            <w:shd w:val="clear" w:color="auto" w:fill="auto"/>
            <w:vAlign w:val="bottom"/>
          </w:tcPr>
          <w:p w14:paraId="0CD8E8F1"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0</w:t>
            </w:r>
          </w:p>
        </w:tc>
        <w:tc>
          <w:tcPr>
            <w:tcW w:w="675" w:type="dxa"/>
            <w:shd w:val="clear" w:color="auto" w:fill="auto"/>
            <w:vAlign w:val="bottom"/>
          </w:tcPr>
          <w:p w14:paraId="786D1B92"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0</w:t>
            </w:r>
          </w:p>
        </w:tc>
        <w:tc>
          <w:tcPr>
            <w:tcW w:w="675" w:type="dxa"/>
            <w:shd w:val="clear" w:color="auto" w:fill="auto"/>
            <w:vAlign w:val="bottom"/>
          </w:tcPr>
          <w:p w14:paraId="0CC7AED2"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2</w:t>
            </w:r>
          </w:p>
        </w:tc>
        <w:tc>
          <w:tcPr>
            <w:tcW w:w="675" w:type="dxa"/>
            <w:shd w:val="clear" w:color="auto" w:fill="auto"/>
            <w:vAlign w:val="bottom"/>
          </w:tcPr>
          <w:p w14:paraId="638A6EA7"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0</w:t>
            </w:r>
          </w:p>
        </w:tc>
        <w:tc>
          <w:tcPr>
            <w:tcW w:w="675" w:type="dxa"/>
            <w:shd w:val="clear" w:color="auto" w:fill="auto"/>
            <w:vAlign w:val="bottom"/>
          </w:tcPr>
          <w:p w14:paraId="50C3D7A1"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w:t>
            </w:r>
          </w:p>
        </w:tc>
        <w:tc>
          <w:tcPr>
            <w:tcW w:w="675" w:type="dxa"/>
            <w:shd w:val="clear" w:color="auto" w:fill="auto"/>
            <w:vAlign w:val="bottom"/>
          </w:tcPr>
          <w:p w14:paraId="043428F6"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12</w:t>
            </w:r>
          </w:p>
        </w:tc>
        <w:tc>
          <w:tcPr>
            <w:tcW w:w="675" w:type="dxa"/>
            <w:shd w:val="clear" w:color="auto" w:fill="auto"/>
            <w:vAlign w:val="bottom"/>
          </w:tcPr>
          <w:p w14:paraId="6014274D"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11</w:t>
            </w:r>
          </w:p>
        </w:tc>
      </w:tr>
      <w:tr w:rsidR="00DA5647" w:rsidRPr="003E5C34" w14:paraId="2070E396" w14:textId="77777777" w:rsidTr="00A74327">
        <w:tc>
          <w:tcPr>
            <w:tcW w:w="1980" w:type="dxa"/>
            <w:shd w:val="clear" w:color="auto" w:fill="auto"/>
            <w:vAlign w:val="bottom"/>
          </w:tcPr>
          <w:p w14:paraId="00315B5F" w14:textId="77777777" w:rsidR="00DA5647" w:rsidRPr="003E5C34" w:rsidRDefault="00DA5647" w:rsidP="00A74327">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Accouchement par ventouse</w:t>
            </w:r>
          </w:p>
        </w:tc>
        <w:tc>
          <w:tcPr>
            <w:tcW w:w="675" w:type="dxa"/>
            <w:shd w:val="clear" w:color="auto" w:fill="auto"/>
            <w:vAlign w:val="bottom"/>
          </w:tcPr>
          <w:p w14:paraId="008AEEF5"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59</w:t>
            </w:r>
          </w:p>
        </w:tc>
        <w:tc>
          <w:tcPr>
            <w:tcW w:w="675" w:type="dxa"/>
            <w:shd w:val="clear" w:color="auto" w:fill="auto"/>
            <w:vAlign w:val="bottom"/>
          </w:tcPr>
          <w:p w14:paraId="6CFDEBA1"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102</w:t>
            </w:r>
          </w:p>
        </w:tc>
        <w:tc>
          <w:tcPr>
            <w:tcW w:w="675" w:type="dxa"/>
            <w:shd w:val="clear" w:color="auto" w:fill="auto"/>
            <w:vAlign w:val="bottom"/>
          </w:tcPr>
          <w:p w14:paraId="6445745B"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115</w:t>
            </w:r>
          </w:p>
        </w:tc>
        <w:tc>
          <w:tcPr>
            <w:tcW w:w="675" w:type="dxa"/>
            <w:shd w:val="clear" w:color="auto" w:fill="auto"/>
            <w:vAlign w:val="bottom"/>
          </w:tcPr>
          <w:p w14:paraId="578DBC52"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114</w:t>
            </w:r>
          </w:p>
        </w:tc>
        <w:tc>
          <w:tcPr>
            <w:tcW w:w="675" w:type="dxa"/>
            <w:shd w:val="clear" w:color="auto" w:fill="auto"/>
            <w:vAlign w:val="bottom"/>
          </w:tcPr>
          <w:p w14:paraId="737E79E4"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107</w:t>
            </w:r>
          </w:p>
        </w:tc>
        <w:tc>
          <w:tcPr>
            <w:tcW w:w="675" w:type="dxa"/>
            <w:shd w:val="clear" w:color="auto" w:fill="auto"/>
            <w:vAlign w:val="bottom"/>
          </w:tcPr>
          <w:p w14:paraId="56171371"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86</w:t>
            </w:r>
          </w:p>
        </w:tc>
        <w:tc>
          <w:tcPr>
            <w:tcW w:w="675" w:type="dxa"/>
            <w:shd w:val="clear" w:color="auto" w:fill="auto"/>
            <w:vAlign w:val="bottom"/>
          </w:tcPr>
          <w:p w14:paraId="4E51BA61"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100</w:t>
            </w:r>
          </w:p>
        </w:tc>
        <w:tc>
          <w:tcPr>
            <w:tcW w:w="675" w:type="dxa"/>
            <w:shd w:val="clear" w:color="auto" w:fill="auto"/>
            <w:vAlign w:val="bottom"/>
          </w:tcPr>
          <w:p w14:paraId="3067FD65"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209</w:t>
            </w:r>
          </w:p>
        </w:tc>
      </w:tr>
      <w:tr w:rsidR="00DA5647" w:rsidRPr="003E5C34" w14:paraId="5DA6CDA9" w14:textId="77777777" w:rsidTr="00A74327">
        <w:tc>
          <w:tcPr>
            <w:tcW w:w="1980" w:type="dxa"/>
            <w:shd w:val="clear" w:color="auto" w:fill="auto"/>
            <w:vAlign w:val="bottom"/>
          </w:tcPr>
          <w:p w14:paraId="25D7A771" w14:textId="77777777" w:rsidR="00DA5647" w:rsidRPr="003E5C34" w:rsidRDefault="00DA5647" w:rsidP="00A74327">
            <w:pPr>
              <w:spacing w:before="40" w:after="40" w:line="210" w:lineRule="exact"/>
              <w:ind w:right="43"/>
              <w:rPr>
                <w:rFonts w:eastAsia="Microsoft JhengHei"/>
                <w:sz w:val="17"/>
                <w:szCs w:val="17"/>
                <w:lang w:eastAsia="zh-TW"/>
              </w:rPr>
            </w:pPr>
            <w:r w:rsidRPr="003E5C34">
              <w:rPr>
                <w:rFonts w:eastAsia="PMingLiU"/>
                <w:sz w:val="17"/>
                <w:szCs w:val="17"/>
                <w:shd w:val="clear" w:color="auto" w:fill="FFFFFF"/>
                <w:lang w:val="fr-FR" w:bidi="fr-FR"/>
              </w:rPr>
              <w:t>Accouchement par césarienne</w:t>
            </w:r>
          </w:p>
        </w:tc>
        <w:tc>
          <w:tcPr>
            <w:tcW w:w="675" w:type="dxa"/>
            <w:shd w:val="clear" w:color="auto" w:fill="auto"/>
            <w:vAlign w:val="bottom"/>
          </w:tcPr>
          <w:p w14:paraId="5D3F6B7F"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883</w:t>
            </w:r>
          </w:p>
        </w:tc>
        <w:tc>
          <w:tcPr>
            <w:tcW w:w="675" w:type="dxa"/>
            <w:shd w:val="clear" w:color="auto" w:fill="auto"/>
            <w:vAlign w:val="bottom"/>
          </w:tcPr>
          <w:p w14:paraId="650BD1FC"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923</w:t>
            </w:r>
          </w:p>
        </w:tc>
        <w:tc>
          <w:tcPr>
            <w:tcW w:w="675" w:type="dxa"/>
            <w:shd w:val="clear" w:color="auto" w:fill="auto"/>
            <w:vAlign w:val="bottom"/>
          </w:tcPr>
          <w:p w14:paraId="11838B23"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1 144</w:t>
            </w:r>
          </w:p>
        </w:tc>
        <w:tc>
          <w:tcPr>
            <w:tcW w:w="675" w:type="dxa"/>
            <w:shd w:val="clear" w:color="auto" w:fill="auto"/>
            <w:vAlign w:val="bottom"/>
          </w:tcPr>
          <w:p w14:paraId="7E7D8857"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1 101</w:t>
            </w:r>
          </w:p>
        </w:tc>
        <w:tc>
          <w:tcPr>
            <w:tcW w:w="675" w:type="dxa"/>
            <w:shd w:val="clear" w:color="auto" w:fill="auto"/>
            <w:vAlign w:val="bottom"/>
          </w:tcPr>
          <w:p w14:paraId="30E46E83"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1 099</w:t>
            </w:r>
          </w:p>
        </w:tc>
        <w:tc>
          <w:tcPr>
            <w:tcW w:w="675" w:type="dxa"/>
            <w:shd w:val="clear" w:color="auto" w:fill="auto"/>
            <w:vAlign w:val="bottom"/>
          </w:tcPr>
          <w:p w14:paraId="467069A3"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1 038</w:t>
            </w:r>
          </w:p>
        </w:tc>
        <w:tc>
          <w:tcPr>
            <w:tcW w:w="675" w:type="dxa"/>
            <w:shd w:val="clear" w:color="auto" w:fill="auto"/>
            <w:vAlign w:val="bottom"/>
          </w:tcPr>
          <w:p w14:paraId="61916815"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1 050</w:t>
            </w:r>
          </w:p>
        </w:tc>
        <w:tc>
          <w:tcPr>
            <w:tcW w:w="675" w:type="dxa"/>
            <w:shd w:val="clear" w:color="auto" w:fill="auto"/>
            <w:vAlign w:val="bottom"/>
          </w:tcPr>
          <w:p w14:paraId="2252CD9D"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970</w:t>
            </w:r>
          </w:p>
        </w:tc>
      </w:tr>
      <w:tr w:rsidR="00DA5647" w:rsidRPr="003E5C34" w14:paraId="34C93C31" w14:textId="77777777" w:rsidTr="00A74327">
        <w:tc>
          <w:tcPr>
            <w:tcW w:w="1980" w:type="dxa"/>
            <w:tcBorders>
              <w:bottom w:val="single" w:sz="12" w:space="0" w:color="auto"/>
            </w:tcBorders>
            <w:shd w:val="clear" w:color="auto" w:fill="auto"/>
            <w:vAlign w:val="bottom"/>
          </w:tcPr>
          <w:p w14:paraId="632CAD20" w14:textId="77777777" w:rsidR="00DA5647" w:rsidRPr="003E5C34" w:rsidRDefault="00DA5647" w:rsidP="00A74327">
            <w:pPr>
              <w:spacing w:before="40" w:after="40" w:line="210" w:lineRule="exact"/>
              <w:ind w:right="43"/>
              <w:rPr>
                <w:rFonts w:eastAsia="Microsoft JhengHei"/>
                <w:sz w:val="17"/>
                <w:szCs w:val="17"/>
                <w:lang w:val="fr-FR" w:eastAsia="zh-TW"/>
              </w:rPr>
            </w:pPr>
            <w:r w:rsidRPr="003E5C34">
              <w:rPr>
                <w:rFonts w:eastAsia="PMingLiU"/>
                <w:sz w:val="17"/>
                <w:szCs w:val="17"/>
                <w:shd w:val="clear" w:color="auto" w:fill="FFFFFF"/>
                <w:lang w:val="fr-FR" w:bidi="fr-FR"/>
              </w:rPr>
              <w:t>Accouchement au moyen de forceps</w:t>
            </w:r>
          </w:p>
        </w:tc>
        <w:tc>
          <w:tcPr>
            <w:tcW w:w="675" w:type="dxa"/>
            <w:tcBorders>
              <w:bottom w:val="single" w:sz="12" w:space="0" w:color="auto"/>
            </w:tcBorders>
            <w:shd w:val="clear" w:color="auto" w:fill="auto"/>
            <w:vAlign w:val="bottom"/>
          </w:tcPr>
          <w:p w14:paraId="43FA9192"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w:t>
            </w:r>
          </w:p>
        </w:tc>
        <w:tc>
          <w:tcPr>
            <w:tcW w:w="675" w:type="dxa"/>
            <w:tcBorders>
              <w:bottom w:val="single" w:sz="12" w:space="0" w:color="auto"/>
            </w:tcBorders>
            <w:shd w:val="clear" w:color="auto" w:fill="auto"/>
            <w:vAlign w:val="bottom"/>
          </w:tcPr>
          <w:p w14:paraId="7EAF6BEC"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5</w:t>
            </w:r>
          </w:p>
        </w:tc>
        <w:tc>
          <w:tcPr>
            <w:tcW w:w="675" w:type="dxa"/>
            <w:tcBorders>
              <w:bottom w:val="single" w:sz="12" w:space="0" w:color="auto"/>
            </w:tcBorders>
            <w:shd w:val="clear" w:color="auto" w:fill="auto"/>
            <w:vAlign w:val="bottom"/>
          </w:tcPr>
          <w:p w14:paraId="2ACC2D6E"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9</w:t>
            </w:r>
          </w:p>
        </w:tc>
        <w:tc>
          <w:tcPr>
            <w:tcW w:w="675" w:type="dxa"/>
            <w:tcBorders>
              <w:bottom w:val="single" w:sz="12" w:space="0" w:color="auto"/>
            </w:tcBorders>
            <w:shd w:val="clear" w:color="auto" w:fill="auto"/>
            <w:vAlign w:val="bottom"/>
          </w:tcPr>
          <w:p w14:paraId="75F78FA0"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10</w:t>
            </w:r>
          </w:p>
        </w:tc>
        <w:tc>
          <w:tcPr>
            <w:tcW w:w="675" w:type="dxa"/>
            <w:tcBorders>
              <w:bottom w:val="single" w:sz="12" w:space="0" w:color="auto"/>
            </w:tcBorders>
            <w:shd w:val="clear" w:color="auto" w:fill="auto"/>
            <w:vAlign w:val="bottom"/>
          </w:tcPr>
          <w:p w14:paraId="354DF5F2"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11</w:t>
            </w:r>
          </w:p>
        </w:tc>
        <w:tc>
          <w:tcPr>
            <w:tcW w:w="675" w:type="dxa"/>
            <w:tcBorders>
              <w:bottom w:val="single" w:sz="12" w:space="0" w:color="auto"/>
            </w:tcBorders>
            <w:shd w:val="clear" w:color="auto" w:fill="auto"/>
            <w:vAlign w:val="bottom"/>
          </w:tcPr>
          <w:p w14:paraId="0AE11278"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10</w:t>
            </w:r>
          </w:p>
        </w:tc>
        <w:tc>
          <w:tcPr>
            <w:tcW w:w="675" w:type="dxa"/>
            <w:tcBorders>
              <w:bottom w:val="single" w:sz="12" w:space="0" w:color="auto"/>
            </w:tcBorders>
            <w:shd w:val="clear" w:color="auto" w:fill="auto"/>
            <w:vAlign w:val="bottom"/>
          </w:tcPr>
          <w:p w14:paraId="778E38FE" w14:textId="77777777" w:rsidR="00DA5647" w:rsidRPr="003E5C34" w:rsidRDefault="00DA5647" w:rsidP="00A74327">
            <w:pPr>
              <w:spacing w:before="40" w:after="40" w:line="210" w:lineRule="exact"/>
              <w:ind w:right="43"/>
              <w:jc w:val="right"/>
              <w:rPr>
                <w:rFonts w:eastAsia="Microsoft JhengHei"/>
                <w:sz w:val="17"/>
                <w:szCs w:val="17"/>
              </w:rPr>
            </w:pPr>
            <w:r w:rsidRPr="003E5C34">
              <w:rPr>
                <w:rFonts w:eastAsia="Microsoft JhengHei"/>
                <w:sz w:val="17"/>
                <w:szCs w:val="17"/>
                <w:lang w:val="fr-FR" w:bidi="fr-FR"/>
              </w:rPr>
              <w:t>5</w:t>
            </w:r>
          </w:p>
        </w:tc>
        <w:tc>
          <w:tcPr>
            <w:tcW w:w="675" w:type="dxa"/>
            <w:tcBorders>
              <w:bottom w:val="single" w:sz="12" w:space="0" w:color="auto"/>
            </w:tcBorders>
            <w:shd w:val="clear" w:color="auto" w:fill="auto"/>
            <w:vAlign w:val="bottom"/>
          </w:tcPr>
          <w:p w14:paraId="262D5958" w14:textId="77777777" w:rsidR="00DA5647" w:rsidRPr="003E5C34" w:rsidRDefault="00DA5647" w:rsidP="00A74327">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3</w:t>
            </w:r>
          </w:p>
        </w:tc>
      </w:tr>
    </w:tbl>
    <w:p w14:paraId="35774960" w14:textId="3C46ACF6" w:rsidR="008D78EA" w:rsidRPr="003E5C34" w:rsidRDefault="008D78EA" w:rsidP="008D78EA">
      <w:pPr>
        <w:pStyle w:val="SingleTxt"/>
        <w:spacing w:after="0" w:line="120" w:lineRule="exact"/>
        <w:rPr>
          <w:i/>
          <w:sz w:val="10"/>
          <w:lang w:val="fr-FR" w:bidi="fr-FR"/>
        </w:rPr>
      </w:pPr>
    </w:p>
    <w:p w14:paraId="2716F89F" w14:textId="0908E64A" w:rsidR="00DA5647" w:rsidRPr="003E5C34" w:rsidRDefault="00DA5647" w:rsidP="008D78EA">
      <w:pPr>
        <w:pStyle w:val="FootnoteText"/>
        <w:tabs>
          <w:tab w:val="right" w:pos="1476"/>
          <w:tab w:val="left" w:pos="1548"/>
          <w:tab w:val="right" w:pos="1836"/>
          <w:tab w:val="left" w:pos="1908"/>
        </w:tabs>
        <w:ind w:left="1548" w:right="1267" w:hanging="288"/>
        <w:rPr>
          <w:lang w:val="fr-FR" w:bidi="fr-FR"/>
        </w:rPr>
      </w:pPr>
      <w:r w:rsidRPr="003E5C34">
        <w:rPr>
          <w:i/>
          <w:lang w:val="fr-FR" w:bidi="fr-FR"/>
        </w:rPr>
        <w:t>Source :</w:t>
      </w:r>
      <w:r w:rsidRPr="003E5C34">
        <w:rPr>
          <w:lang w:val="fr-FR" w:bidi="fr-FR"/>
        </w:rPr>
        <w:t xml:space="preserve"> Bureau de la santé.</w:t>
      </w:r>
    </w:p>
    <w:p w14:paraId="01E4887C" w14:textId="2EBF2CD8" w:rsidR="007C4E31" w:rsidRPr="003E5C34" w:rsidRDefault="007C4E31" w:rsidP="008D78EA">
      <w:pPr>
        <w:pStyle w:val="SingleTxt"/>
        <w:spacing w:after="0" w:line="120" w:lineRule="exact"/>
        <w:rPr>
          <w:sz w:val="10"/>
          <w:lang w:val="fr-FR" w:eastAsia="zh-TW"/>
        </w:rPr>
      </w:pPr>
    </w:p>
    <w:p w14:paraId="77283401" w14:textId="77777777" w:rsidR="008D78EA" w:rsidRPr="003E5C34" w:rsidRDefault="008D78EA" w:rsidP="007C4E31">
      <w:pPr>
        <w:pStyle w:val="SingleTxt"/>
        <w:spacing w:after="0" w:line="120" w:lineRule="exact"/>
        <w:rPr>
          <w:sz w:val="10"/>
          <w:lang w:val="fr-FR" w:eastAsia="zh-TW"/>
        </w:rPr>
      </w:pPr>
    </w:p>
    <w:p w14:paraId="374CB6EA" w14:textId="77777777" w:rsidR="00DA5647" w:rsidRPr="003E5C34" w:rsidRDefault="00DA5647" w:rsidP="007C4E31">
      <w:pPr>
        <w:pStyle w:val="SingleTxt"/>
        <w:numPr>
          <w:ilvl w:val="0"/>
          <w:numId w:val="46"/>
        </w:numPr>
        <w:spacing w:line="240" w:lineRule="exact"/>
        <w:rPr>
          <w:lang w:val="fr-FR"/>
        </w:rPr>
      </w:pPr>
      <w:r w:rsidRPr="003E5C34">
        <w:rPr>
          <w:lang w:val="fr-FR" w:bidi="fr-FR"/>
        </w:rPr>
        <w:t xml:space="preserve">Pour encourager l’allaitement maternel, des efforts considérables ont été déployés par le Bureau de la santé. Des débats et des activités d’éducation à la santé visant à renseigner sur l’allaitement maternel et à partager les expériences sont organisés par des infirmières et des bénévoles à l’intention des femmes enceintes, des femmes qui viennent d’accoucher et de leurs proches. En 2016 et 2017, le Bureau de la santé a organisé 3 012 activités consacrées à l’accompagnement des familles en ce qui concerne l’allaitement maternel, la préparation à l’allaitement et les compétences en la matière ; 33 112 personnes y ont participé. </w:t>
      </w:r>
    </w:p>
    <w:p w14:paraId="15120FF8" w14:textId="77777777" w:rsidR="00DA5647" w:rsidRPr="003E5C34" w:rsidRDefault="00DA5647" w:rsidP="007C4E31">
      <w:pPr>
        <w:pStyle w:val="SingleTxt"/>
        <w:numPr>
          <w:ilvl w:val="0"/>
          <w:numId w:val="46"/>
        </w:numPr>
        <w:spacing w:line="240" w:lineRule="exact"/>
        <w:rPr>
          <w:lang w:val="fr-FR"/>
        </w:rPr>
      </w:pPr>
      <w:r w:rsidRPr="003E5C34">
        <w:rPr>
          <w:lang w:val="fr-FR" w:bidi="fr-FR"/>
        </w:rPr>
        <w:t>En outre, depuis 2017, le Bureau de la santé célèbre la Semaine mondiale de l’allaitement maternel, initiée par l’Alliance mondiale en faveur de l’allaitement maternel. Durant cette semaine, les organisations de la RAS de Macao qui soutiennent l’allaitement maternel et les mères qui ont allaité leur enfant en continu pendant au moins six mois sont mises à l’honneur. Le Bureau de la santé fournit par ailleurs au grand public des informations actualisées sur l’allaitement maternel par le biais d’une application mobile qui indique où se trouvent les salles d’allaitement et fournit des informations sur les conférences et les activités annoncées, tout en donnant des renseignements généraux sur l’allaitement maternel.</w:t>
      </w:r>
    </w:p>
    <w:p w14:paraId="70FB5237" w14:textId="1769094D" w:rsidR="00DA5647" w:rsidRPr="003E5C34" w:rsidRDefault="00DA5647" w:rsidP="007C4E31">
      <w:pPr>
        <w:pStyle w:val="SingleTxt"/>
        <w:numPr>
          <w:ilvl w:val="0"/>
          <w:numId w:val="46"/>
        </w:numPr>
        <w:spacing w:line="240" w:lineRule="exact"/>
        <w:rPr>
          <w:lang w:val="fr-FR"/>
        </w:rPr>
      </w:pPr>
      <w:r w:rsidRPr="003E5C34">
        <w:rPr>
          <w:lang w:val="fr-FR" w:bidi="fr-FR"/>
        </w:rPr>
        <w:t>Plus spécifiquement, pour aider les mères à faire face aux difficultés rencontrées pendant l’allaitement, le Bureau de la santé procède à des appels téléphoniques d’accompagnement et a mis en place une ligne téléphonique d’aide à l’allaitement maternel. Les taux d’allaitement maternel sont indiqués dans le tableau ci-dessous.</w:t>
      </w:r>
    </w:p>
    <w:p w14:paraId="33968B37" w14:textId="31679852" w:rsidR="007C4E31" w:rsidRPr="003E5C34" w:rsidRDefault="007C4E31" w:rsidP="007C4E31">
      <w:pPr>
        <w:pStyle w:val="SingleTxt"/>
        <w:spacing w:after="0" w:line="120" w:lineRule="exact"/>
        <w:rPr>
          <w:sz w:val="10"/>
          <w:lang w:val="fr-FR" w:bidi="fr-FR"/>
        </w:rPr>
      </w:pPr>
    </w:p>
    <w:tbl>
      <w:tblPr>
        <w:tblW w:w="7335" w:type="dxa"/>
        <w:tblInd w:w="1260" w:type="dxa"/>
        <w:tblLayout w:type="fixed"/>
        <w:tblCellMar>
          <w:left w:w="0" w:type="dxa"/>
          <w:right w:w="0" w:type="dxa"/>
        </w:tblCellMar>
        <w:tblLook w:val="0000" w:firstRow="0" w:lastRow="0" w:firstColumn="0" w:lastColumn="0" w:noHBand="0" w:noVBand="0"/>
      </w:tblPr>
      <w:tblGrid>
        <w:gridCol w:w="3510"/>
        <w:gridCol w:w="967"/>
        <w:gridCol w:w="968"/>
        <w:gridCol w:w="967"/>
        <w:gridCol w:w="923"/>
      </w:tblGrid>
      <w:tr w:rsidR="00DA5647" w:rsidRPr="003E5C34" w14:paraId="069DB31B" w14:textId="77777777" w:rsidTr="002237EC">
        <w:trPr>
          <w:tblHeader/>
        </w:trPr>
        <w:tc>
          <w:tcPr>
            <w:tcW w:w="7335" w:type="dxa"/>
            <w:gridSpan w:val="5"/>
            <w:tcBorders>
              <w:top w:val="single" w:sz="4" w:space="0" w:color="auto"/>
              <w:bottom w:val="single" w:sz="4" w:space="0" w:color="auto"/>
            </w:tcBorders>
            <w:shd w:val="clear" w:color="auto" w:fill="auto"/>
            <w:vAlign w:val="bottom"/>
          </w:tcPr>
          <w:p w14:paraId="748DFFDD" w14:textId="77777777" w:rsidR="00DA5647" w:rsidRPr="003E5C34" w:rsidRDefault="00DA5647" w:rsidP="004C0FB4">
            <w:pPr>
              <w:spacing w:before="90" w:after="90" w:line="160" w:lineRule="exact"/>
              <w:ind w:right="43"/>
              <w:rPr>
                <w:rFonts w:eastAsia="Microsoft JhengHei"/>
                <w:i/>
                <w:sz w:val="14"/>
                <w:szCs w:val="14"/>
                <w:lang w:eastAsia="zh-TW"/>
              </w:rPr>
            </w:pPr>
            <w:r w:rsidRPr="003E5C34">
              <w:rPr>
                <w:rFonts w:eastAsia="Microsoft JhengHei"/>
                <w:i/>
                <w:sz w:val="14"/>
                <w:szCs w:val="14"/>
                <w:lang w:val="fr-FR" w:bidi="fr-FR"/>
              </w:rPr>
              <w:t>Allaitement maternel (en %)</w:t>
            </w:r>
          </w:p>
        </w:tc>
      </w:tr>
      <w:tr w:rsidR="00DA5647" w:rsidRPr="003E5C34" w14:paraId="1FD04E9D" w14:textId="77777777" w:rsidTr="002237EC">
        <w:tc>
          <w:tcPr>
            <w:tcW w:w="3510" w:type="dxa"/>
            <w:tcBorders>
              <w:top w:val="single" w:sz="4" w:space="0" w:color="auto"/>
              <w:bottom w:val="single" w:sz="12" w:space="0" w:color="auto"/>
            </w:tcBorders>
            <w:shd w:val="clear" w:color="auto" w:fill="auto"/>
          </w:tcPr>
          <w:p w14:paraId="6AECC2FC" w14:textId="77777777" w:rsidR="00DA5647" w:rsidRPr="003E5C34" w:rsidRDefault="00DA5647" w:rsidP="004C0FB4">
            <w:pPr>
              <w:spacing w:before="90" w:after="90" w:line="160" w:lineRule="exact"/>
              <w:ind w:right="43"/>
              <w:rPr>
                <w:rFonts w:eastAsia="Microsoft JhengHei"/>
                <w:i/>
                <w:sz w:val="14"/>
                <w:szCs w:val="14"/>
                <w:lang w:eastAsia="zh-TW"/>
              </w:rPr>
            </w:pPr>
            <w:r w:rsidRPr="003E5C34">
              <w:rPr>
                <w:rFonts w:eastAsia="Microsoft JhengHei"/>
                <w:i/>
                <w:sz w:val="14"/>
                <w:szCs w:val="14"/>
                <w:lang w:val="fr-FR" w:bidi="fr-FR"/>
              </w:rPr>
              <w:t>Année de naissance</w:t>
            </w:r>
          </w:p>
        </w:tc>
        <w:tc>
          <w:tcPr>
            <w:tcW w:w="967" w:type="dxa"/>
            <w:tcBorders>
              <w:top w:val="single" w:sz="4" w:space="0" w:color="auto"/>
              <w:bottom w:val="single" w:sz="12" w:space="0" w:color="auto"/>
            </w:tcBorders>
            <w:shd w:val="clear" w:color="auto" w:fill="auto"/>
            <w:vAlign w:val="bottom"/>
          </w:tcPr>
          <w:p w14:paraId="180135E2" w14:textId="77777777" w:rsidR="00DA5647" w:rsidRPr="003E5C34" w:rsidRDefault="00DA5647" w:rsidP="004C0FB4">
            <w:pPr>
              <w:spacing w:before="90" w:after="90" w:line="160" w:lineRule="exact"/>
              <w:ind w:right="43"/>
              <w:jc w:val="right"/>
              <w:rPr>
                <w:rFonts w:eastAsia="Microsoft JhengHei"/>
                <w:i/>
                <w:sz w:val="14"/>
                <w:szCs w:val="14"/>
                <w:lang w:eastAsia="zh-TW"/>
              </w:rPr>
            </w:pPr>
            <w:r w:rsidRPr="003E5C34">
              <w:rPr>
                <w:rFonts w:eastAsia="Microsoft JhengHei"/>
                <w:i/>
                <w:sz w:val="14"/>
                <w:szCs w:val="14"/>
                <w:lang w:val="fr-FR" w:bidi="fr-FR"/>
              </w:rPr>
              <w:t>2013</w:t>
            </w:r>
          </w:p>
        </w:tc>
        <w:tc>
          <w:tcPr>
            <w:tcW w:w="968" w:type="dxa"/>
            <w:tcBorders>
              <w:top w:val="single" w:sz="4" w:space="0" w:color="auto"/>
              <w:bottom w:val="single" w:sz="12" w:space="0" w:color="auto"/>
            </w:tcBorders>
            <w:shd w:val="clear" w:color="auto" w:fill="auto"/>
            <w:vAlign w:val="bottom"/>
          </w:tcPr>
          <w:p w14:paraId="017CEE28" w14:textId="77777777" w:rsidR="00DA5647" w:rsidRPr="003E5C34" w:rsidRDefault="00DA5647" w:rsidP="004C0FB4">
            <w:pPr>
              <w:spacing w:before="90" w:after="90" w:line="160" w:lineRule="exact"/>
              <w:ind w:right="43"/>
              <w:jc w:val="right"/>
              <w:rPr>
                <w:rFonts w:eastAsia="Microsoft JhengHei"/>
                <w:i/>
                <w:sz w:val="14"/>
                <w:szCs w:val="14"/>
                <w:lang w:eastAsia="zh-TW"/>
              </w:rPr>
            </w:pPr>
            <w:r w:rsidRPr="003E5C34">
              <w:rPr>
                <w:rFonts w:eastAsia="Microsoft JhengHei"/>
                <w:i/>
                <w:sz w:val="14"/>
                <w:szCs w:val="14"/>
                <w:lang w:val="fr-FR" w:bidi="fr-FR"/>
              </w:rPr>
              <w:t>2014</w:t>
            </w:r>
          </w:p>
        </w:tc>
        <w:tc>
          <w:tcPr>
            <w:tcW w:w="967" w:type="dxa"/>
            <w:tcBorders>
              <w:top w:val="single" w:sz="4" w:space="0" w:color="auto"/>
              <w:bottom w:val="single" w:sz="12" w:space="0" w:color="auto"/>
            </w:tcBorders>
            <w:shd w:val="clear" w:color="auto" w:fill="auto"/>
            <w:vAlign w:val="bottom"/>
          </w:tcPr>
          <w:p w14:paraId="30C919D9" w14:textId="77777777" w:rsidR="00DA5647" w:rsidRPr="003E5C34" w:rsidRDefault="00DA5647" w:rsidP="004C0FB4">
            <w:pPr>
              <w:spacing w:before="90" w:after="90" w:line="160" w:lineRule="exact"/>
              <w:ind w:right="43"/>
              <w:jc w:val="right"/>
              <w:rPr>
                <w:rFonts w:eastAsia="Microsoft JhengHei"/>
                <w:i/>
                <w:sz w:val="14"/>
                <w:szCs w:val="14"/>
                <w:lang w:eastAsia="zh-TW"/>
              </w:rPr>
            </w:pPr>
            <w:r w:rsidRPr="003E5C34">
              <w:rPr>
                <w:rFonts w:eastAsia="Microsoft JhengHei"/>
                <w:i/>
                <w:sz w:val="14"/>
                <w:szCs w:val="14"/>
                <w:lang w:val="fr-FR" w:bidi="fr-FR"/>
              </w:rPr>
              <w:t>2015</w:t>
            </w:r>
          </w:p>
        </w:tc>
        <w:tc>
          <w:tcPr>
            <w:tcW w:w="923" w:type="dxa"/>
            <w:tcBorders>
              <w:top w:val="single" w:sz="4" w:space="0" w:color="auto"/>
              <w:bottom w:val="single" w:sz="12" w:space="0" w:color="auto"/>
            </w:tcBorders>
            <w:shd w:val="clear" w:color="auto" w:fill="auto"/>
            <w:vAlign w:val="bottom"/>
          </w:tcPr>
          <w:p w14:paraId="2DF15ED8" w14:textId="77777777" w:rsidR="00DA5647" w:rsidRPr="003E5C34" w:rsidRDefault="00DA5647" w:rsidP="004C0FB4">
            <w:pPr>
              <w:spacing w:before="90" w:after="90" w:line="160" w:lineRule="exact"/>
              <w:ind w:right="43"/>
              <w:jc w:val="right"/>
              <w:rPr>
                <w:rFonts w:eastAsia="Microsoft JhengHei"/>
                <w:i/>
                <w:sz w:val="14"/>
                <w:szCs w:val="14"/>
                <w:lang w:eastAsia="zh-TW"/>
              </w:rPr>
            </w:pPr>
            <w:r w:rsidRPr="003E5C34">
              <w:rPr>
                <w:rFonts w:eastAsia="Microsoft JhengHei"/>
                <w:i/>
                <w:sz w:val="14"/>
                <w:szCs w:val="14"/>
                <w:lang w:val="fr-FR" w:bidi="fr-FR"/>
              </w:rPr>
              <w:t>2016</w:t>
            </w:r>
          </w:p>
        </w:tc>
      </w:tr>
      <w:tr w:rsidR="00AD655A" w:rsidRPr="003E5C34" w14:paraId="48FD9201" w14:textId="77777777" w:rsidTr="002237EC">
        <w:trPr>
          <w:trHeight w:hRule="exact" w:val="115"/>
        </w:trPr>
        <w:tc>
          <w:tcPr>
            <w:tcW w:w="3510" w:type="dxa"/>
            <w:shd w:val="clear" w:color="auto" w:fill="auto"/>
          </w:tcPr>
          <w:p w14:paraId="63DE26E1" w14:textId="77777777" w:rsidR="00AD655A" w:rsidRPr="003E5C34" w:rsidRDefault="00AD655A" w:rsidP="00AD655A">
            <w:pPr>
              <w:spacing w:before="40" w:after="40" w:line="210" w:lineRule="exact"/>
              <w:ind w:right="43"/>
              <w:rPr>
                <w:rFonts w:eastAsia="Microsoft JhengHei"/>
                <w:sz w:val="17"/>
                <w:szCs w:val="17"/>
                <w:lang w:val="fr-FR" w:bidi="fr-FR"/>
              </w:rPr>
            </w:pPr>
          </w:p>
        </w:tc>
        <w:tc>
          <w:tcPr>
            <w:tcW w:w="967" w:type="dxa"/>
            <w:shd w:val="clear" w:color="auto" w:fill="auto"/>
          </w:tcPr>
          <w:p w14:paraId="5C866DE3" w14:textId="77777777" w:rsidR="00AD655A" w:rsidRPr="003E5C34" w:rsidRDefault="00AD655A" w:rsidP="00AD655A">
            <w:pPr>
              <w:spacing w:before="40" w:after="40" w:line="210" w:lineRule="exact"/>
              <w:ind w:right="43"/>
              <w:jc w:val="right"/>
              <w:rPr>
                <w:rFonts w:eastAsia="Microsoft JhengHei"/>
                <w:sz w:val="17"/>
                <w:szCs w:val="17"/>
                <w:lang w:val="fr-FR" w:bidi="fr-FR"/>
              </w:rPr>
            </w:pPr>
          </w:p>
        </w:tc>
        <w:tc>
          <w:tcPr>
            <w:tcW w:w="968" w:type="dxa"/>
            <w:shd w:val="clear" w:color="auto" w:fill="auto"/>
          </w:tcPr>
          <w:p w14:paraId="2C3289BD" w14:textId="77777777" w:rsidR="00AD655A" w:rsidRPr="003E5C34" w:rsidRDefault="00AD655A" w:rsidP="00AD655A">
            <w:pPr>
              <w:spacing w:before="40" w:after="40" w:line="210" w:lineRule="exact"/>
              <w:ind w:right="43"/>
              <w:jc w:val="right"/>
              <w:rPr>
                <w:rFonts w:eastAsia="Microsoft JhengHei"/>
                <w:sz w:val="17"/>
                <w:szCs w:val="17"/>
                <w:lang w:val="fr-FR" w:bidi="fr-FR"/>
              </w:rPr>
            </w:pPr>
          </w:p>
        </w:tc>
        <w:tc>
          <w:tcPr>
            <w:tcW w:w="967" w:type="dxa"/>
            <w:shd w:val="clear" w:color="auto" w:fill="auto"/>
          </w:tcPr>
          <w:p w14:paraId="29DADD32" w14:textId="77777777" w:rsidR="00AD655A" w:rsidRPr="003E5C34" w:rsidRDefault="00AD655A" w:rsidP="00AD655A">
            <w:pPr>
              <w:spacing w:before="40" w:after="40" w:line="210" w:lineRule="exact"/>
              <w:ind w:right="43"/>
              <w:jc w:val="right"/>
              <w:rPr>
                <w:rFonts w:eastAsia="Microsoft JhengHei"/>
                <w:sz w:val="17"/>
                <w:szCs w:val="17"/>
                <w:lang w:val="fr-FR" w:bidi="fr-FR"/>
              </w:rPr>
            </w:pPr>
          </w:p>
        </w:tc>
        <w:tc>
          <w:tcPr>
            <w:tcW w:w="923" w:type="dxa"/>
            <w:shd w:val="clear" w:color="auto" w:fill="auto"/>
          </w:tcPr>
          <w:p w14:paraId="4C649038" w14:textId="77777777" w:rsidR="00AD655A" w:rsidRPr="003E5C34" w:rsidRDefault="00AD655A" w:rsidP="00AD655A">
            <w:pPr>
              <w:spacing w:before="40" w:after="40" w:line="210" w:lineRule="exact"/>
              <w:ind w:right="43"/>
              <w:jc w:val="right"/>
              <w:rPr>
                <w:rFonts w:eastAsia="Microsoft JhengHei"/>
                <w:sz w:val="17"/>
                <w:szCs w:val="17"/>
                <w:lang w:val="fr-FR" w:bidi="fr-FR"/>
              </w:rPr>
            </w:pPr>
          </w:p>
        </w:tc>
      </w:tr>
      <w:tr w:rsidR="00DA5647" w:rsidRPr="003E5C34" w14:paraId="047F628D" w14:textId="77777777" w:rsidTr="002237EC">
        <w:tc>
          <w:tcPr>
            <w:tcW w:w="3510" w:type="dxa"/>
            <w:shd w:val="clear" w:color="auto" w:fill="auto"/>
            <w:vAlign w:val="bottom"/>
          </w:tcPr>
          <w:p w14:paraId="15649978" w14:textId="77777777" w:rsidR="00DA5647" w:rsidRPr="003E5C34" w:rsidRDefault="00DA5647" w:rsidP="00AD655A">
            <w:pPr>
              <w:spacing w:before="40" w:after="40" w:line="210" w:lineRule="exact"/>
              <w:ind w:right="43"/>
              <w:rPr>
                <w:rFonts w:eastAsia="Microsoft JhengHei"/>
                <w:sz w:val="17"/>
                <w:szCs w:val="17"/>
                <w:lang w:eastAsia="zh-TW"/>
              </w:rPr>
            </w:pPr>
            <w:r w:rsidRPr="003E5C34">
              <w:rPr>
                <w:rFonts w:eastAsia="Microsoft JhengHei"/>
                <w:sz w:val="17"/>
                <w:szCs w:val="17"/>
                <w:lang w:val="fr-FR" w:bidi="fr-FR"/>
              </w:rPr>
              <w:t>Taux d’allaitement maternel</w:t>
            </w:r>
          </w:p>
        </w:tc>
        <w:tc>
          <w:tcPr>
            <w:tcW w:w="967" w:type="dxa"/>
            <w:shd w:val="clear" w:color="auto" w:fill="auto"/>
            <w:vAlign w:val="bottom"/>
          </w:tcPr>
          <w:p w14:paraId="4F6043CE"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84,1 %</w:t>
            </w:r>
          </w:p>
        </w:tc>
        <w:tc>
          <w:tcPr>
            <w:tcW w:w="968" w:type="dxa"/>
            <w:shd w:val="clear" w:color="auto" w:fill="auto"/>
            <w:vAlign w:val="bottom"/>
          </w:tcPr>
          <w:p w14:paraId="3B1628AA"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87,3 %</w:t>
            </w:r>
          </w:p>
        </w:tc>
        <w:tc>
          <w:tcPr>
            <w:tcW w:w="967" w:type="dxa"/>
            <w:shd w:val="clear" w:color="auto" w:fill="auto"/>
            <w:vAlign w:val="bottom"/>
          </w:tcPr>
          <w:p w14:paraId="5C22D66D"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88,4 %</w:t>
            </w:r>
          </w:p>
        </w:tc>
        <w:tc>
          <w:tcPr>
            <w:tcW w:w="923" w:type="dxa"/>
            <w:shd w:val="clear" w:color="auto" w:fill="auto"/>
            <w:vAlign w:val="bottom"/>
          </w:tcPr>
          <w:p w14:paraId="3F88F72D"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92,5 %</w:t>
            </w:r>
          </w:p>
        </w:tc>
      </w:tr>
      <w:tr w:rsidR="00DA5647" w:rsidRPr="003E5C34" w14:paraId="17670799" w14:textId="77777777" w:rsidTr="002237EC">
        <w:tc>
          <w:tcPr>
            <w:tcW w:w="3510" w:type="dxa"/>
            <w:tcBorders>
              <w:bottom w:val="single" w:sz="12" w:space="0" w:color="auto"/>
            </w:tcBorders>
            <w:shd w:val="clear" w:color="auto" w:fill="auto"/>
            <w:vAlign w:val="bottom"/>
          </w:tcPr>
          <w:p w14:paraId="25F46F99" w14:textId="77777777" w:rsidR="00DA5647" w:rsidRPr="003E5C34" w:rsidRDefault="00DA5647" w:rsidP="000B7257">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Taux d’allaitement maternel jusqu’à 4 mois</w:t>
            </w:r>
          </w:p>
        </w:tc>
        <w:tc>
          <w:tcPr>
            <w:tcW w:w="967" w:type="dxa"/>
            <w:tcBorders>
              <w:bottom w:val="single" w:sz="12" w:space="0" w:color="auto"/>
            </w:tcBorders>
            <w:shd w:val="clear" w:color="auto" w:fill="auto"/>
            <w:vAlign w:val="bottom"/>
          </w:tcPr>
          <w:p w14:paraId="2D6A1926"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66,6 %</w:t>
            </w:r>
          </w:p>
        </w:tc>
        <w:tc>
          <w:tcPr>
            <w:tcW w:w="968" w:type="dxa"/>
            <w:tcBorders>
              <w:bottom w:val="single" w:sz="12" w:space="0" w:color="auto"/>
            </w:tcBorders>
            <w:shd w:val="clear" w:color="auto" w:fill="auto"/>
            <w:vAlign w:val="bottom"/>
          </w:tcPr>
          <w:p w14:paraId="5A53951A"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61,6 %</w:t>
            </w:r>
          </w:p>
        </w:tc>
        <w:tc>
          <w:tcPr>
            <w:tcW w:w="967" w:type="dxa"/>
            <w:tcBorders>
              <w:bottom w:val="single" w:sz="12" w:space="0" w:color="auto"/>
            </w:tcBorders>
            <w:shd w:val="clear" w:color="auto" w:fill="auto"/>
            <w:vAlign w:val="bottom"/>
          </w:tcPr>
          <w:p w14:paraId="538BFF87"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64,6 %</w:t>
            </w:r>
          </w:p>
        </w:tc>
        <w:tc>
          <w:tcPr>
            <w:tcW w:w="923" w:type="dxa"/>
            <w:tcBorders>
              <w:bottom w:val="single" w:sz="12" w:space="0" w:color="auto"/>
            </w:tcBorders>
            <w:shd w:val="clear" w:color="auto" w:fill="auto"/>
            <w:vAlign w:val="bottom"/>
          </w:tcPr>
          <w:p w14:paraId="3CD6CC43" w14:textId="77777777" w:rsidR="00DA5647" w:rsidRPr="003E5C34" w:rsidRDefault="00DA5647" w:rsidP="00AD655A">
            <w:pPr>
              <w:spacing w:before="40" w:after="40" w:line="210" w:lineRule="exact"/>
              <w:ind w:right="43"/>
              <w:jc w:val="right"/>
              <w:rPr>
                <w:rFonts w:eastAsia="Microsoft JhengHei"/>
                <w:sz w:val="17"/>
                <w:szCs w:val="17"/>
                <w:lang w:eastAsia="zh-TW"/>
              </w:rPr>
            </w:pPr>
            <w:r w:rsidRPr="003E5C34">
              <w:rPr>
                <w:rFonts w:eastAsia="Microsoft JhengHei"/>
                <w:sz w:val="17"/>
                <w:szCs w:val="17"/>
                <w:lang w:val="fr-FR" w:bidi="fr-FR"/>
              </w:rPr>
              <w:t>55,0 %</w:t>
            </w:r>
          </w:p>
        </w:tc>
      </w:tr>
    </w:tbl>
    <w:p w14:paraId="48108323" w14:textId="3C83A24B" w:rsidR="00AD655A" w:rsidRPr="003E5C34" w:rsidRDefault="00AD655A" w:rsidP="00AD655A">
      <w:pPr>
        <w:pStyle w:val="SingleTxt"/>
        <w:spacing w:after="0" w:line="120" w:lineRule="exact"/>
        <w:rPr>
          <w:i/>
          <w:sz w:val="10"/>
          <w:lang w:val="fr-FR" w:bidi="fr-FR"/>
        </w:rPr>
      </w:pPr>
    </w:p>
    <w:p w14:paraId="669B4994" w14:textId="141802B9" w:rsidR="00DA5647" w:rsidRPr="003E5C34" w:rsidRDefault="00DA5647" w:rsidP="00AD655A">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Bureau de la santé.</w:t>
      </w:r>
    </w:p>
    <w:p w14:paraId="782D257B" w14:textId="7703DB50" w:rsidR="00AD655A" w:rsidRPr="003E5C34" w:rsidRDefault="00AD655A" w:rsidP="00AD655A">
      <w:pPr>
        <w:pStyle w:val="FootnoteText"/>
        <w:tabs>
          <w:tab w:val="right" w:pos="1476"/>
          <w:tab w:val="left" w:pos="1548"/>
          <w:tab w:val="right" w:pos="1836"/>
          <w:tab w:val="left" w:pos="1908"/>
        </w:tabs>
        <w:spacing w:line="120" w:lineRule="exact"/>
        <w:ind w:left="1548" w:right="1267" w:hanging="288"/>
        <w:rPr>
          <w:sz w:val="10"/>
          <w:lang w:val="fr-FR" w:bidi="fr-FR"/>
        </w:rPr>
      </w:pPr>
    </w:p>
    <w:p w14:paraId="6E629A2A" w14:textId="58B14792" w:rsidR="00DA5647" w:rsidRPr="003E5C34" w:rsidRDefault="00DA5647" w:rsidP="00AD655A">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Remarque : </w:t>
      </w:r>
      <w:r w:rsidRPr="003E5C34">
        <w:rPr>
          <w:rFonts w:eastAsia="PMingLiU"/>
          <w:lang w:val="fr-FR" w:bidi="fr-FR"/>
        </w:rPr>
        <w:t xml:space="preserve">Les taux indiqués </w:t>
      </w:r>
      <w:r w:rsidRPr="003E5C34">
        <w:rPr>
          <w:lang w:val="fr-FR" w:bidi="fr-FR"/>
        </w:rPr>
        <w:t>ne concernent que les mères suivies dans les centres de santé.</w:t>
      </w:r>
    </w:p>
    <w:p w14:paraId="241381D6" w14:textId="1B68A165" w:rsidR="007C4E31" w:rsidRPr="003E5C34" w:rsidRDefault="007C4E31" w:rsidP="007C4E31">
      <w:pPr>
        <w:pStyle w:val="SingleTxt"/>
        <w:spacing w:after="0" w:line="120" w:lineRule="exact"/>
        <w:rPr>
          <w:sz w:val="10"/>
          <w:lang w:val="fr-FR" w:eastAsia="zh-TW"/>
        </w:rPr>
      </w:pPr>
    </w:p>
    <w:p w14:paraId="18047171" w14:textId="7D80B60B" w:rsidR="007C4E31" w:rsidRPr="003E5C34" w:rsidRDefault="007C4E31" w:rsidP="007C4E31">
      <w:pPr>
        <w:pStyle w:val="SingleTxt"/>
        <w:spacing w:after="0" w:line="120" w:lineRule="exact"/>
        <w:rPr>
          <w:sz w:val="10"/>
          <w:lang w:val="fr-FR" w:eastAsia="zh-TW"/>
        </w:rPr>
      </w:pPr>
    </w:p>
    <w:p w14:paraId="57C13092" w14:textId="77777777" w:rsidR="00DA5647" w:rsidRPr="003E5C34" w:rsidRDefault="00DA5647" w:rsidP="007C4E31">
      <w:pPr>
        <w:pStyle w:val="SingleTxt"/>
        <w:numPr>
          <w:ilvl w:val="0"/>
          <w:numId w:val="46"/>
        </w:numPr>
        <w:spacing w:line="240" w:lineRule="exact"/>
        <w:rPr>
          <w:lang w:val="fr-FR"/>
        </w:rPr>
      </w:pPr>
      <w:r w:rsidRPr="003E5C34">
        <w:rPr>
          <w:lang w:val="fr-FR" w:bidi="fr-FR"/>
        </w:rPr>
        <w:t xml:space="preserve">En ce qui concerne les soins de santé pour les femmes âgées, le Bureau de la santé a pris des mesures de prévention, de diagnostic et de réadaptation. Parmi les actions entreprises figurent la création d’un service spécialisé en gériatrie doté d’un pôle de soins ambulatoires, d’un centre de prise en charge de la démence et d’un </w:t>
      </w:r>
      <w:r w:rsidRPr="003E5C34">
        <w:rPr>
          <w:lang w:val="fr-FR" w:bidi="fr-FR"/>
        </w:rPr>
        <w:lastRenderedPageBreak/>
        <w:t xml:space="preserve">service d’hospitalisation, la création d’un service de réadaptation communautaire et de soins de santé renforcés pour les personnes âgées à Taipa, ainsi que la mise en place d’un plan de gestion du flux des patients visant à donner la priorité à la prise en charge des personnes âgées. Plusieurs services médicaux gratuits pour les personnes âgées ont également été mis en place, tels qu’une ligne d’assistance téléphonique dédiée et des centres de consultation sur les soins infirmiers et la consommation de médicaments. </w:t>
      </w:r>
    </w:p>
    <w:p w14:paraId="29713FDC" w14:textId="3D715E51" w:rsidR="00DA5647" w:rsidRPr="003E5C34" w:rsidRDefault="00DA5647" w:rsidP="00F2672F">
      <w:pPr>
        <w:pStyle w:val="SingleTxt"/>
        <w:numPr>
          <w:ilvl w:val="0"/>
          <w:numId w:val="46"/>
        </w:numPr>
        <w:spacing w:line="240" w:lineRule="exact"/>
        <w:rPr>
          <w:lang w:val="fr-FR"/>
        </w:rPr>
      </w:pPr>
      <w:r w:rsidRPr="003E5C34">
        <w:rPr>
          <w:lang w:val="fr-FR" w:bidi="fr-FR"/>
        </w:rPr>
        <w:t xml:space="preserve">Selon les données fournies par le Bureau de la santé, l’espérance de vie moyenne des femmes a </w:t>
      </w:r>
      <w:r w:rsidRPr="003E5C34">
        <w:rPr>
          <w:szCs w:val="20"/>
          <w:lang w:val="fr-FR" w:bidi="fr-FR"/>
        </w:rPr>
        <w:t>légèrement</w:t>
      </w:r>
      <w:r w:rsidRPr="003E5C34">
        <w:rPr>
          <w:lang w:val="fr-FR" w:bidi="fr-FR"/>
        </w:rPr>
        <w:t xml:space="preserve"> augmenté ces dernières années dans la RAS de Macao. Entre 2010 et 2016, l’espérance de vie moyenne s’élevait, pour chaque année respective, à 85,3, 85,5, 85,8, 86,0, 86,3, 86,4 et 86,4 ans. </w:t>
      </w:r>
    </w:p>
    <w:p w14:paraId="413C2F67" w14:textId="3CF3646D" w:rsidR="00F2672F" w:rsidRPr="003E5C34" w:rsidRDefault="00F2672F" w:rsidP="00F2672F">
      <w:pPr>
        <w:pStyle w:val="SingleTxt"/>
        <w:spacing w:after="0" w:line="120" w:lineRule="exact"/>
        <w:rPr>
          <w:sz w:val="10"/>
          <w:lang w:val="fr-FR" w:bidi="fr-FR"/>
        </w:rPr>
      </w:pPr>
    </w:p>
    <w:p w14:paraId="6060738D" w14:textId="6F3DCCC6" w:rsidR="00F2672F" w:rsidRPr="003E5C34" w:rsidRDefault="00F2672F" w:rsidP="00F2672F">
      <w:pPr>
        <w:pStyle w:val="SingleTxt"/>
        <w:spacing w:after="0" w:line="120" w:lineRule="exact"/>
        <w:rPr>
          <w:sz w:val="10"/>
          <w:lang w:val="fr-FR"/>
        </w:rPr>
      </w:pPr>
    </w:p>
    <w:p w14:paraId="78ABA732" w14:textId="36F2E56B" w:rsidR="00DA5647" w:rsidRPr="003E5C34" w:rsidRDefault="00DA5647" w:rsidP="00F267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13 (Égalité des droits entre hommes et femmes dans</w:t>
      </w:r>
      <w:r w:rsidR="00F2672F" w:rsidRPr="003E5C34">
        <w:rPr>
          <w:lang w:val="fr-FR" w:bidi="fr-FR"/>
        </w:rPr>
        <w:t> </w:t>
      </w:r>
      <w:r w:rsidRPr="003E5C34">
        <w:rPr>
          <w:lang w:val="fr-FR" w:bidi="fr-FR"/>
        </w:rPr>
        <w:t xml:space="preserve">d’autres domaines de la vie économique et sociale) </w:t>
      </w:r>
    </w:p>
    <w:p w14:paraId="1F580DA5" w14:textId="10102945" w:rsidR="00F2672F" w:rsidRPr="003E5C34" w:rsidRDefault="00F2672F" w:rsidP="00F2672F">
      <w:pPr>
        <w:pStyle w:val="SingleTxt"/>
        <w:spacing w:after="0" w:line="120" w:lineRule="exact"/>
        <w:rPr>
          <w:sz w:val="10"/>
          <w:lang w:val="fr-FR" w:bidi="fr-FR"/>
        </w:rPr>
      </w:pPr>
    </w:p>
    <w:p w14:paraId="570BE3A1" w14:textId="7E286DBA" w:rsidR="00F2672F" w:rsidRPr="003E5C34" w:rsidRDefault="00F2672F" w:rsidP="00F2672F">
      <w:pPr>
        <w:pStyle w:val="SingleTxt"/>
        <w:spacing w:after="0" w:line="120" w:lineRule="exact"/>
        <w:rPr>
          <w:sz w:val="10"/>
          <w:lang w:val="fr-FR" w:bidi="fr-FR"/>
        </w:rPr>
      </w:pPr>
    </w:p>
    <w:p w14:paraId="6C3A25EB"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En ce qui concerne la participation des femmes à la vie culturelle, il convient de mentionner que le Gouvernement de la RAS de Macao continue à jouer un rôle actif et déterminant dans la promotion du travail des artistes féminines locales et étrangères auprès du public, tout en proposant au public féminin un vaste éventail de manifestations et d’activités culturelles de grande qualité sans vocation commerciale, notamment des concerts, des récitals, des spectacles de ballet classique et de danse contemporaine, des comédies musicales, des pièces de théâtre (classique ou expérimental), des séances de cinéma, des séminaires, des ateliers, des concours littéraires et des spectacles multimédias. </w:t>
      </w:r>
    </w:p>
    <w:p w14:paraId="0DCD92D9" w14:textId="77777777" w:rsidR="00DA5647" w:rsidRPr="003E5C34" w:rsidRDefault="00DA5647" w:rsidP="00F2672F">
      <w:pPr>
        <w:pStyle w:val="SingleTxt"/>
        <w:numPr>
          <w:ilvl w:val="0"/>
          <w:numId w:val="46"/>
        </w:numPr>
        <w:spacing w:line="240" w:lineRule="exact"/>
        <w:rPr>
          <w:lang w:val="fr-FR"/>
        </w:rPr>
      </w:pPr>
      <w:r w:rsidRPr="003E5C34">
        <w:rPr>
          <w:lang w:val="fr-FR" w:bidi="fr-FR"/>
        </w:rPr>
        <w:t>Entre 2010 et 2017, 42 concerts et récitals donnés par 60 musiciennes ont eu lieu dans différents lieux culturels et religieux.</w:t>
      </w:r>
    </w:p>
    <w:p w14:paraId="228746A8"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Au cours de la même période, 13 concerts destinés aux étudiantes et aux femmes âgées ont été proposés au sein d’établissements scolaires et de maisons de retraite. Environ 2 700 femmes ont assisté à ces événements, qui comprenaient un concert en faveur de l’éducation artistique (2014-2016), un concert en faveur de la promotion des soins, organisé à l’occasion de la Journée internationale de la femme (2015-2017), et un concert des écoles (2017). </w:t>
      </w:r>
    </w:p>
    <w:p w14:paraId="3AAE5ADF" w14:textId="77777777" w:rsidR="00DA5647" w:rsidRPr="003E5C34" w:rsidRDefault="00DA5647" w:rsidP="00F2672F">
      <w:pPr>
        <w:pStyle w:val="SingleTxt"/>
        <w:numPr>
          <w:ilvl w:val="0"/>
          <w:numId w:val="46"/>
        </w:numPr>
        <w:spacing w:line="240" w:lineRule="exact"/>
        <w:rPr>
          <w:lang w:val="fr-FR"/>
        </w:rPr>
      </w:pPr>
      <w:r w:rsidRPr="003E5C34">
        <w:rPr>
          <w:lang w:val="fr-FR" w:bidi="fr-FR"/>
        </w:rPr>
        <w:t>Entre 2010 et 2017, le Musée des beaux-arts de Macao a accueilli 16 expositions individuelles d’artistes féminines et 43 expositions collectives impliquant des femmes. Ces expositions, qui représentaient 33 % de l’ensemble des expositions organisées, ont ainsi permis aux artistes de présenter les sujets qui les intéressaient en adoptant le point de vue des femmes. Parmi les œuvres présentées par ces artistes figuraient des sculptures, des céramiques, des installations, des peintures, des gravures, des photographies ou encore des productions multimédias.</w:t>
      </w:r>
    </w:p>
    <w:p w14:paraId="4DE0ED8F" w14:textId="77777777" w:rsidR="00DA5647" w:rsidRPr="003E5C34" w:rsidRDefault="00DA5647" w:rsidP="00F2672F">
      <w:pPr>
        <w:pStyle w:val="SingleTxt"/>
        <w:numPr>
          <w:ilvl w:val="0"/>
          <w:numId w:val="46"/>
        </w:numPr>
        <w:spacing w:line="240" w:lineRule="exact"/>
        <w:rPr>
          <w:lang w:val="fr-FR"/>
        </w:rPr>
      </w:pPr>
      <w:r w:rsidRPr="003E5C34">
        <w:rPr>
          <w:lang w:val="fr-FR" w:bidi="fr-FR"/>
        </w:rPr>
        <w:t>En 2017, le Musée a lancé un projet visant à étudier la façon dont l’image des femmes est présentée dans l’histoire de l’art ainsi que la place qu’y occupent les artistes féminines par le biais d’une exposition intitulée « Représentations des femmes dans les collections du Musée des beaux-arts de Macao aux XIX</w:t>
      </w:r>
      <w:r w:rsidRPr="003E5C34">
        <w:rPr>
          <w:vertAlign w:val="superscript"/>
          <w:lang w:val="fr-FR" w:bidi="fr-FR"/>
        </w:rPr>
        <w:t>e</w:t>
      </w:r>
      <w:r w:rsidRPr="003E5C34">
        <w:rPr>
          <w:lang w:val="fr-FR" w:bidi="fr-FR"/>
        </w:rPr>
        <w:t xml:space="preserve"> et XX</w:t>
      </w:r>
      <w:r w:rsidRPr="003E5C34">
        <w:rPr>
          <w:vertAlign w:val="superscript"/>
          <w:lang w:val="fr-FR" w:bidi="fr-FR"/>
        </w:rPr>
        <w:t>e</w:t>
      </w:r>
      <w:r w:rsidRPr="003E5C34">
        <w:rPr>
          <w:lang w:val="fr-FR" w:bidi="fr-FR"/>
        </w:rPr>
        <w:t xml:space="preserve"> siècles », réunissant plus de 70 œuvres, dont notamment des peintures à l’huile, des gravures, des dessins et des sculptures, en vue de témoigner de l’évolution de l’image des femmes dans l’histoire de l’art. </w:t>
      </w:r>
    </w:p>
    <w:p w14:paraId="49066AE7"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La première édition de la Biennale consacrée aux artistes féminines de Macao sera par ailleurs axée sur le statut des femmes dans le monde de l’art contemporain et mobilisera une centaine de femmes de la communauté artistique de la RAS de Macao, mais aussi de Chine continentale, de la RAS de Hong Kong, de Taïwan, du Portugal, </w:t>
      </w:r>
      <w:r w:rsidRPr="003E5C34">
        <w:rPr>
          <w:lang w:val="fr-FR" w:bidi="fr-FR"/>
        </w:rPr>
        <w:lastRenderedPageBreak/>
        <w:t xml:space="preserve">d’Espagne, d’Angola, du Mozambique, de Guinée-Bissau, du Cap-Vert, de Sao Tomé-et-Principe, du Brésil, du Timor oriental, de Russie, de Géorgie, d’Iran, d’Inde, du Japon, de Corée du Sud, des États-Unis d’Amérique et d’Australie. </w:t>
      </w:r>
    </w:p>
    <w:p w14:paraId="16400599" w14:textId="43B8B13A" w:rsidR="00DA5647" w:rsidRPr="003E5C34" w:rsidRDefault="00DA5647" w:rsidP="00F2672F">
      <w:pPr>
        <w:pStyle w:val="SingleTxt"/>
        <w:numPr>
          <w:ilvl w:val="0"/>
          <w:numId w:val="46"/>
        </w:numPr>
        <w:spacing w:line="240" w:lineRule="exact"/>
        <w:rPr>
          <w:lang w:val="fr-FR"/>
        </w:rPr>
      </w:pPr>
      <w:r w:rsidRPr="003E5C34">
        <w:rPr>
          <w:lang w:val="fr-FR" w:bidi="fr-FR"/>
        </w:rPr>
        <w:t xml:space="preserve">Pour ce qui est du soutien financier apporté aux événements culturels et artistiques/créatifs au cours de la période concernée, des subventions ont été accordées à 42 artistes féminines, pour un montant total de 3 453 700 PTC, dans le cadre des événements auxquels elles ont participé, parmi lesquels des expositions, des performances, des défilés de mode, des films documentaires et cinématographiques et des catalogues, ainsi que pour la réalisation de films et leur promotion, l’enregistrement de chansons et la sortie d’albums. </w:t>
      </w:r>
    </w:p>
    <w:p w14:paraId="312384B7"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Quant aux études culturelles et artistiques, qu’il s’agisse d’études universitaires ou de formations plus brèves, un montant total de 2 584 100 PTC a été versé à 16 étudiantes entre 2010 et 2017. Au cours de la même période, des bourses spéciales ont également été octroyées à un certain nombre de femmes : 25 femmes ont perçu un montant total de 2 928 584 PTC au titre de la création de mode d’après modèle, deux femmes se sont vu attribuer une somme de 3 000 000 PTC pour la production de longs métrages, un montant de 610 000 PTC a été accordé à trois femmes pour la production de chansons inédites, et deux femmes ont bénéficié d’une subvention de 413 000 PTC pour un projet de production de courts métrages d’animation. </w:t>
      </w:r>
    </w:p>
    <w:p w14:paraId="3AA73AEB" w14:textId="77777777" w:rsidR="00DA5647" w:rsidRPr="003E5C34" w:rsidRDefault="00DA5647" w:rsidP="00F2672F">
      <w:pPr>
        <w:pStyle w:val="SingleTxt"/>
        <w:numPr>
          <w:ilvl w:val="0"/>
          <w:numId w:val="46"/>
        </w:numPr>
        <w:spacing w:line="240" w:lineRule="exact"/>
        <w:rPr>
          <w:lang w:val="fr-FR"/>
        </w:rPr>
      </w:pPr>
      <w:r w:rsidRPr="003E5C34">
        <w:rPr>
          <w:lang w:val="fr-FR" w:bidi="fr-FR"/>
        </w:rPr>
        <w:t>En ce qui concerne la participation des femmes à l’éducation physique et aux sports, il convient de souligner que le Gouvernement de la RAS de Macao poursuit sa politique de lutte contre la discrimination dans le domaine du sport et promeut le sport professionnel au moyen de la stratégie « Sports pour tous » menée par le Bureau des sports.</w:t>
      </w:r>
    </w:p>
    <w:p w14:paraId="3C8C2C6D"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En outre, le Bureau des sports, en partenariat avec l’Association générale des femmes de Macao, organise tous les ans le Festival du sport féminin, qui vise à encourager les femmes à participer à des événements récréatifs et sportifs, à pratiquer des activités d’équipe et à profiter des bienfaits du sport. Entre 2010 et 2017, le nombre de participantes n’a cessé de croître, passant de 5 654 à 5 883, 6 000, 7 740, 8 035, 8 025, 8 530 et 8 730 pour chaque année respective. </w:t>
      </w:r>
    </w:p>
    <w:p w14:paraId="68913061" w14:textId="77777777" w:rsidR="00DA5647" w:rsidRPr="003E5C34" w:rsidRDefault="00DA5647" w:rsidP="00F2672F">
      <w:pPr>
        <w:pStyle w:val="SingleTxt"/>
        <w:numPr>
          <w:ilvl w:val="0"/>
          <w:numId w:val="46"/>
        </w:numPr>
        <w:spacing w:line="240" w:lineRule="exact"/>
        <w:rPr>
          <w:lang w:val="fr-FR"/>
        </w:rPr>
      </w:pPr>
      <w:r w:rsidRPr="003E5C34">
        <w:rPr>
          <w:lang w:val="fr-FR" w:bidi="fr-FR"/>
        </w:rPr>
        <w:t>Par ailleurs, au cours de la période concernée, dans le cadre de la manifestation baptisée « Cours de sport et activités récréatives pour tous », 343 556 femmes ont participé à 24 585 cours récurrents (y compris yoga, danse aérobique, danse en ligne), tandis que 55 056 autres ont pris part à des activités récréatives et sportives estivales entre 2012 et 2017. Il convient de mentionner qu’en ces occasions, tout a été mis en œuvre pour favoriser une large participation des femmes.</w:t>
      </w:r>
    </w:p>
    <w:p w14:paraId="24F9F0D3" w14:textId="77777777" w:rsidR="00DA5647" w:rsidRPr="003E5C34" w:rsidRDefault="00DA5647" w:rsidP="00F2672F">
      <w:pPr>
        <w:pStyle w:val="SingleTxt"/>
        <w:numPr>
          <w:ilvl w:val="0"/>
          <w:numId w:val="46"/>
        </w:numPr>
        <w:spacing w:line="240" w:lineRule="exact"/>
        <w:rPr>
          <w:lang w:val="fr-FR"/>
        </w:rPr>
      </w:pPr>
      <w:r w:rsidRPr="003E5C34">
        <w:rPr>
          <w:lang w:val="fr-FR" w:bidi="fr-FR"/>
        </w:rPr>
        <w:t xml:space="preserve">Le Bureau des sports facilite la participation des athlètes aux compétitions et aux entraînements, participe au financement des associations sportives, recrute des entraîneurs et envoie des représentants aux rencontres liées au domaine des sports. Le principe d’égalité entre hommes et femmes est respecté dans le cadre des politiques de financement. </w:t>
      </w:r>
    </w:p>
    <w:p w14:paraId="2398A499" w14:textId="77777777" w:rsidR="00DA5647" w:rsidRPr="003E5C34" w:rsidRDefault="00DA5647" w:rsidP="00F2672F">
      <w:pPr>
        <w:pStyle w:val="SingleTxt"/>
        <w:numPr>
          <w:ilvl w:val="0"/>
          <w:numId w:val="46"/>
        </w:numPr>
        <w:spacing w:line="240" w:lineRule="exact"/>
        <w:rPr>
          <w:lang w:val="fr-FR"/>
        </w:rPr>
      </w:pPr>
      <w:r w:rsidRPr="003E5C34">
        <w:rPr>
          <w:lang w:val="fr-FR" w:bidi="fr-FR"/>
        </w:rPr>
        <w:t>Le Bureau des sports récompense les athlètes qui enregistrent des performances de haut niveau dans les compétitions sportives internationales au moyen de primes et de certificats de mérite, sur un pied d’égalité et quel que soit leur genre, et il convient de préciser que sur un total de 3 310 athlètes récompensés dans le cadre de 316 compétitions organisées entre 2010 et 2017, 1 494 étaient des femmes.</w:t>
      </w:r>
    </w:p>
    <w:p w14:paraId="31EF422C" w14:textId="1F73C854" w:rsidR="00DA5647" w:rsidRPr="003E5C34" w:rsidRDefault="00DA5647" w:rsidP="00F2672F">
      <w:pPr>
        <w:pStyle w:val="SingleTxt"/>
        <w:numPr>
          <w:ilvl w:val="0"/>
          <w:numId w:val="46"/>
        </w:numPr>
        <w:spacing w:line="240" w:lineRule="exact"/>
        <w:rPr>
          <w:lang w:val="fr-FR"/>
        </w:rPr>
      </w:pPr>
      <w:r w:rsidRPr="003E5C34">
        <w:rPr>
          <w:lang w:val="fr-FR" w:bidi="fr-FR"/>
        </w:rPr>
        <w:t xml:space="preserve">En 2017, sur les 36 158 athlètes inscrits dans 57 associations sportives, 14 573 étaient des femmes. </w:t>
      </w:r>
    </w:p>
    <w:p w14:paraId="37D8F238" w14:textId="18D10E8F" w:rsidR="00F2672F" w:rsidRPr="003E5C34" w:rsidRDefault="00F2672F" w:rsidP="00F2672F">
      <w:pPr>
        <w:pStyle w:val="SingleTxt"/>
        <w:spacing w:after="0" w:line="120" w:lineRule="exact"/>
        <w:rPr>
          <w:sz w:val="10"/>
          <w:lang w:val="fr-FR" w:bidi="fr-FR"/>
        </w:rPr>
      </w:pPr>
    </w:p>
    <w:p w14:paraId="42CA5B7D" w14:textId="34C14DE0" w:rsidR="00DA5647" w:rsidRPr="003E5C34" w:rsidRDefault="00DA5647" w:rsidP="004C0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lastRenderedPageBreak/>
        <w:tab/>
      </w:r>
      <w:r w:rsidRPr="003E5C34">
        <w:rPr>
          <w:lang w:val="fr-FR" w:bidi="fr-FR"/>
        </w:rPr>
        <w:tab/>
        <w:t>Article 14 (Femmes rurales)</w:t>
      </w:r>
    </w:p>
    <w:p w14:paraId="76D54A83" w14:textId="6F987002" w:rsidR="00F2672F" w:rsidRPr="003E5C34" w:rsidRDefault="00F2672F" w:rsidP="004C0FB4">
      <w:pPr>
        <w:pStyle w:val="SingleTxt"/>
        <w:keepNext/>
        <w:spacing w:after="0" w:line="120" w:lineRule="exact"/>
        <w:rPr>
          <w:sz w:val="10"/>
          <w:lang w:val="fr-FR" w:bidi="fr-FR"/>
        </w:rPr>
      </w:pPr>
    </w:p>
    <w:p w14:paraId="460DF6A3" w14:textId="20BB9313" w:rsidR="00F2672F" w:rsidRPr="003E5C34" w:rsidRDefault="00F2672F" w:rsidP="004C0FB4">
      <w:pPr>
        <w:pStyle w:val="SingleTxt"/>
        <w:keepNext/>
        <w:spacing w:after="0" w:line="120" w:lineRule="exact"/>
        <w:rPr>
          <w:sz w:val="10"/>
          <w:lang w:val="fr-FR" w:bidi="fr-FR"/>
        </w:rPr>
      </w:pPr>
    </w:p>
    <w:p w14:paraId="6824AB84" w14:textId="1B73351C" w:rsidR="00DA5647" w:rsidRPr="003E5C34" w:rsidRDefault="00DA5647" w:rsidP="00F2672F">
      <w:pPr>
        <w:pStyle w:val="SingleTxt"/>
        <w:numPr>
          <w:ilvl w:val="0"/>
          <w:numId w:val="46"/>
        </w:numPr>
        <w:spacing w:line="240" w:lineRule="exact"/>
        <w:rPr>
          <w:lang w:val="fr-FR"/>
        </w:rPr>
      </w:pPr>
      <w:r w:rsidRPr="003E5C34">
        <w:rPr>
          <w:lang w:val="fr-FR" w:bidi="fr-FR"/>
        </w:rPr>
        <w:t xml:space="preserve">La RAS de Macao ne compte aucune zone rurale. </w:t>
      </w:r>
    </w:p>
    <w:p w14:paraId="2DC93436" w14:textId="1AE4C892" w:rsidR="00F2672F" w:rsidRPr="003E5C34" w:rsidRDefault="00F2672F" w:rsidP="00F2672F">
      <w:pPr>
        <w:pStyle w:val="SingleTxt"/>
        <w:spacing w:after="0" w:line="120" w:lineRule="exact"/>
        <w:rPr>
          <w:sz w:val="10"/>
          <w:lang w:val="fr-FR" w:bidi="fr-FR"/>
        </w:rPr>
      </w:pPr>
    </w:p>
    <w:p w14:paraId="55EF516B" w14:textId="5913618B" w:rsidR="00F2672F" w:rsidRPr="003E5C34" w:rsidRDefault="00F2672F" w:rsidP="00F2672F">
      <w:pPr>
        <w:pStyle w:val="SingleTxt"/>
        <w:spacing w:after="0" w:line="120" w:lineRule="exact"/>
        <w:rPr>
          <w:sz w:val="10"/>
          <w:lang w:val="fr-FR"/>
        </w:rPr>
      </w:pPr>
    </w:p>
    <w:p w14:paraId="61D4D060" w14:textId="3C2E20EE" w:rsidR="00DA5647" w:rsidRPr="003E5C34" w:rsidRDefault="00DA5647" w:rsidP="00F267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15 (Égalité de traitement entre hommes et femmes en ce qui concerne la capacité juridique et le choix du</w:t>
      </w:r>
      <w:r w:rsidR="00F2672F" w:rsidRPr="003E5C34">
        <w:rPr>
          <w:lang w:val="fr-FR" w:bidi="fr-FR"/>
        </w:rPr>
        <w:t> </w:t>
      </w:r>
      <w:r w:rsidRPr="003E5C34">
        <w:rPr>
          <w:lang w:val="fr-FR" w:bidi="fr-FR"/>
        </w:rPr>
        <w:t>domicile)</w:t>
      </w:r>
    </w:p>
    <w:p w14:paraId="75C88A69" w14:textId="2972D61B" w:rsidR="00F2672F" w:rsidRPr="003E5C34" w:rsidRDefault="00F2672F" w:rsidP="00F2672F">
      <w:pPr>
        <w:pStyle w:val="SingleTxt"/>
        <w:spacing w:after="0" w:line="120" w:lineRule="exact"/>
        <w:rPr>
          <w:sz w:val="10"/>
          <w:lang w:val="fr-FR" w:bidi="fr-FR"/>
        </w:rPr>
      </w:pPr>
    </w:p>
    <w:p w14:paraId="358C9C4E" w14:textId="6E5535A6" w:rsidR="00F2672F" w:rsidRPr="003E5C34" w:rsidRDefault="00F2672F" w:rsidP="00F2672F">
      <w:pPr>
        <w:pStyle w:val="SingleTxt"/>
        <w:spacing w:after="0" w:line="120" w:lineRule="exact"/>
        <w:rPr>
          <w:sz w:val="10"/>
          <w:lang w:val="fr-FR" w:bidi="fr-FR"/>
        </w:rPr>
      </w:pPr>
    </w:p>
    <w:p w14:paraId="3C4AE285" w14:textId="50B22ABE" w:rsidR="00DA5647" w:rsidRPr="003E5C34" w:rsidRDefault="00DA5647" w:rsidP="00F2672F">
      <w:pPr>
        <w:pStyle w:val="SingleTxt"/>
        <w:numPr>
          <w:ilvl w:val="0"/>
          <w:numId w:val="46"/>
        </w:numPr>
        <w:spacing w:line="240" w:lineRule="exact"/>
        <w:rPr>
          <w:lang w:val="fr-FR"/>
        </w:rPr>
      </w:pPr>
      <w:r w:rsidRPr="003E5C34">
        <w:rPr>
          <w:lang w:val="fr-FR" w:bidi="fr-FR"/>
        </w:rPr>
        <w:t>Les renseignements fournis dans les précédents rapports au titre de cet article demeurent valables.</w:t>
      </w:r>
    </w:p>
    <w:p w14:paraId="5E1EA485" w14:textId="589A78ED" w:rsidR="00F2672F" w:rsidRPr="003E5C34" w:rsidRDefault="00F2672F" w:rsidP="00F2672F">
      <w:pPr>
        <w:pStyle w:val="SingleTxt"/>
        <w:spacing w:after="0" w:line="120" w:lineRule="exact"/>
        <w:rPr>
          <w:sz w:val="10"/>
          <w:lang w:val="fr-FR" w:bidi="fr-FR"/>
        </w:rPr>
      </w:pPr>
    </w:p>
    <w:p w14:paraId="391E0A8B" w14:textId="5087464B" w:rsidR="00F2672F" w:rsidRPr="003E5C34" w:rsidRDefault="00F2672F" w:rsidP="00F2672F">
      <w:pPr>
        <w:pStyle w:val="SingleTxt"/>
        <w:spacing w:after="0" w:line="120" w:lineRule="exact"/>
        <w:rPr>
          <w:sz w:val="10"/>
          <w:lang w:val="fr-FR"/>
        </w:rPr>
      </w:pPr>
    </w:p>
    <w:p w14:paraId="1FE0D485" w14:textId="42D3E10D" w:rsidR="00DA5647" w:rsidRPr="003E5C34" w:rsidRDefault="00DA5647" w:rsidP="00F267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3E5C34">
        <w:rPr>
          <w:lang w:val="fr-FR" w:bidi="fr-FR"/>
        </w:rPr>
        <w:tab/>
      </w:r>
      <w:r w:rsidRPr="003E5C34">
        <w:rPr>
          <w:lang w:val="fr-FR" w:bidi="fr-FR"/>
        </w:rPr>
        <w:tab/>
        <w:t>Article 16 (Égalité des droits entre hommes et femmes dans</w:t>
      </w:r>
      <w:r w:rsidR="00F2672F" w:rsidRPr="003E5C34">
        <w:rPr>
          <w:lang w:val="fr-FR" w:bidi="fr-FR"/>
        </w:rPr>
        <w:t> </w:t>
      </w:r>
      <w:r w:rsidRPr="003E5C34">
        <w:rPr>
          <w:lang w:val="fr-FR" w:bidi="fr-FR"/>
        </w:rPr>
        <w:t xml:space="preserve">toutes les questions relatives au mariage </w:t>
      </w:r>
      <w:r w:rsidR="00F2672F" w:rsidRPr="003E5C34">
        <w:rPr>
          <w:lang w:val="fr-FR" w:bidi="fr-FR"/>
        </w:rPr>
        <w:br/>
      </w:r>
      <w:r w:rsidRPr="003E5C34">
        <w:rPr>
          <w:lang w:val="fr-FR" w:bidi="fr-FR"/>
        </w:rPr>
        <w:t xml:space="preserve">et aux relations familiales) </w:t>
      </w:r>
    </w:p>
    <w:p w14:paraId="556D7C26" w14:textId="6440A222" w:rsidR="00F2672F" w:rsidRPr="003E5C34" w:rsidRDefault="00F2672F" w:rsidP="00F2672F">
      <w:pPr>
        <w:pStyle w:val="SingleTxt"/>
        <w:spacing w:after="0" w:line="120" w:lineRule="exact"/>
        <w:rPr>
          <w:sz w:val="10"/>
          <w:lang w:val="fr-FR" w:bidi="fr-FR"/>
        </w:rPr>
      </w:pPr>
    </w:p>
    <w:p w14:paraId="1E98D483" w14:textId="681D571E" w:rsidR="00F2672F" w:rsidRPr="003E5C34" w:rsidRDefault="00F2672F" w:rsidP="00F2672F">
      <w:pPr>
        <w:pStyle w:val="SingleTxt"/>
        <w:spacing w:after="0" w:line="120" w:lineRule="exact"/>
        <w:rPr>
          <w:sz w:val="10"/>
          <w:lang w:val="fr-FR" w:bidi="fr-FR"/>
        </w:rPr>
      </w:pPr>
    </w:p>
    <w:p w14:paraId="0F45C1BE" w14:textId="77777777" w:rsidR="00DA5647" w:rsidRPr="003E5C34" w:rsidRDefault="00DA5647" w:rsidP="00F2672F">
      <w:pPr>
        <w:pStyle w:val="SingleTxt"/>
        <w:numPr>
          <w:ilvl w:val="0"/>
          <w:numId w:val="46"/>
        </w:numPr>
        <w:spacing w:line="240" w:lineRule="exact"/>
        <w:rPr>
          <w:lang w:val="fr-FR"/>
        </w:rPr>
      </w:pPr>
      <w:r w:rsidRPr="003E5C34">
        <w:rPr>
          <w:lang w:val="fr-FR" w:bidi="fr-FR"/>
        </w:rPr>
        <w:t>Le Gouvernement de la RAS de Macao, par lui-même ou en collaboration avec des ONG, continue de fournir divers services sociaux aux personnes ou aux familles qui sont exposées à des risques, dans le besoin ou en situation vulnérable, offrant notamment des centres d’aide aux familles, des garderies, des conseils en matière de gestion des situations de crise, des conseils matrimoniaux, des programmes d’éducation familiale, des repas gratuits, ou encore des aides financières. L’allocation de ressources dépend d’un examen des difficultés financières ainsi que des relations familiales, de l’adaptation sociale, du cadre de vie et de la santé physique et mentale.</w:t>
      </w:r>
    </w:p>
    <w:p w14:paraId="02265E2F" w14:textId="2B981BA9" w:rsidR="00DA5647" w:rsidRPr="003E5C34" w:rsidRDefault="00DA5647" w:rsidP="00F2672F">
      <w:pPr>
        <w:pStyle w:val="SingleTxt"/>
        <w:numPr>
          <w:ilvl w:val="0"/>
          <w:numId w:val="46"/>
        </w:numPr>
        <w:spacing w:line="240" w:lineRule="exact"/>
        <w:rPr>
          <w:lang w:val="fr-FR"/>
        </w:rPr>
      </w:pPr>
      <w:r w:rsidRPr="003E5C34">
        <w:rPr>
          <w:lang w:val="fr-FR" w:bidi="fr-FR"/>
        </w:rPr>
        <w:t>Selon le Bureau des affaires sociales, entre 2010 et 2017, 3 819, 6 197, 5 930, 5 684, 5 413, 4 637, 4 456 et 4 118 ménages ou familles en difficulté ont perçu, sur chaque année respective, une aide financière régulière.</w:t>
      </w:r>
    </w:p>
    <w:p w14:paraId="0569FCFD" w14:textId="4E1B1A2D" w:rsidR="00F2672F" w:rsidRPr="003E5C34" w:rsidRDefault="00F2672F" w:rsidP="00F2672F">
      <w:pPr>
        <w:pStyle w:val="SingleTxt"/>
        <w:spacing w:after="0" w:line="120" w:lineRule="exact"/>
        <w:rPr>
          <w:sz w:val="10"/>
          <w:lang w:val="fr-FR"/>
        </w:rPr>
      </w:pPr>
    </w:p>
    <w:tbl>
      <w:tblPr>
        <w:tblW w:w="7380" w:type="dxa"/>
        <w:tblInd w:w="1260" w:type="dxa"/>
        <w:tblLayout w:type="fixed"/>
        <w:tblCellMar>
          <w:left w:w="0" w:type="dxa"/>
          <w:right w:w="0" w:type="dxa"/>
        </w:tblCellMar>
        <w:tblLook w:val="04A0" w:firstRow="1" w:lastRow="0" w:firstColumn="1" w:lastColumn="0" w:noHBand="0" w:noVBand="1"/>
      </w:tblPr>
      <w:tblGrid>
        <w:gridCol w:w="2880"/>
        <w:gridCol w:w="630"/>
        <w:gridCol w:w="540"/>
        <w:gridCol w:w="540"/>
        <w:gridCol w:w="630"/>
        <w:gridCol w:w="542"/>
        <w:gridCol w:w="542"/>
        <w:gridCol w:w="540"/>
        <w:gridCol w:w="536"/>
      </w:tblGrid>
      <w:tr w:rsidR="00DA5647" w:rsidRPr="003E5C34" w14:paraId="6D1F3A10" w14:textId="77777777" w:rsidTr="00292407">
        <w:trPr>
          <w:tblHeader/>
        </w:trPr>
        <w:tc>
          <w:tcPr>
            <w:tcW w:w="5000" w:type="pct"/>
            <w:gridSpan w:val="9"/>
            <w:tcBorders>
              <w:top w:val="single" w:sz="4" w:space="0" w:color="auto"/>
              <w:bottom w:val="single" w:sz="4" w:space="0" w:color="auto"/>
            </w:tcBorders>
            <w:shd w:val="clear" w:color="auto" w:fill="auto"/>
            <w:vAlign w:val="bottom"/>
          </w:tcPr>
          <w:p w14:paraId="0491EC34" w14:textId="77777777" w:rsidR="00DA5647" w:rsidRPr="003E5C34" w:rsidRDefault="00DA5647" w:rsidP="004C0FB4">
            <w:pPr>
              <w:spacing w:before="81" w:after="81" w:line="160" w:lineRule="exact"/>
              <w:ind w:right="43"/>
              <w:rPr>
                <w:rFonts w:eastAsia="Microsoft JhengHei"/>
                <w:i/>
                <w:sz w:val="14"/>
                <w:szCs w:val="14"/>
                <w:lang w:val="fr-FR" w:eastAsia="zh-TW"/>
              </w:rPr>
            </w:pPr>
            <w:r w:rsidRPr="003E5C34">
              <w:rPr>
                <w:rFonts w:eastAsia="Microsoft JhengHei"/>
                <w:i/>
                <w:sz w:val="14"/>
                <w:szCs w:val="14"/>
                <w:lang w:val="fr-FR" w:bidi="fr-FR"/>
              </w:rPr>
              <w:t xml:space="preserve">Familles bénéficiant de l’aide sociale du Bureau des affaires sociales </w:t>
            </w:r>
            <w:r w:rsidRPr="003E5C34">
              <w:rPr>
                <w:rFonts w:eastAsia="PMingLiU"/>
                <w:i/>
                <w:sz w:val="14"/>
                <w:szCs w:val="14"/>
                <w:vertAlign w:val="superscript"/>
                <w:lang w:val="fr-FR" w:bidi="fr-FR"/>
              </w:rPr>
              <w:t>(1) (2)</w:t>
            </w:r>
          </w:p>
        </w:tc>
      </w:tr>
      <w:tr w:rsidR="00292407" w:rsidRPr="003E5C34" w14:paraId="3095DCF7" w14:textId="77777777" w:rsidTr="00292407">
        <w:trPr>
          <w:tblHeader/>
        </w:trPr>
        <w:tc>
          <w:tcPr>
            <w:tcW w:w="1951" w:type="pct"/>
            <w:tcBorders>
              <w:top w:val="single" w:sz="4" w:space="0" w:color="auto"/>
              <w:bottom w:val="single" w:sz="12" w:space="0" w:color="auto"/>
            </w:tcBorders>
            <w:shd w:val="clear" w:color="auto" w:fill="auto"/>
            <w:hideMark/>
          </w:tcPr>
          <w:p w14:paraId="62037A56" w14:textId="77777777" w:rsidR="00DA5647" w:rsidRPr="003E5C34" w:rsidRDefault="00DA5647" w:rsidP="004C0FB4">
            <w:pPr>
              <w:spacing w:before="81" w:after="81" w:line="160" w:lineRule="exact"/>
              <w:ind w:right="43"/>
              <w:rPr>
                <w:rFonts w:eastAsia="Microsoft JhengHei"/>
                <w:i/>
                <w:sz w:val="14"/>
                <w:szCs w:val="14"/>
                <w:lang w:val="en-US" w:eastAsia="zh-TW"/>
              </w:rPr>
            </w:pPr>
            <w:r w:rsidRPr="003E5C34">
              <w:rPr>
                <w:rFonts w:eastAsia="Microsoft JhengHei"/>
                <w:i/>
                <w:sz w:val="14"/>
                <w:szCs w:val="14"/>
                <w:lang w:val="fr-FR" w:bidi="fr-FR"/>
              </w:rPr>
              <w:t>Type/Année</w:t>
            </w:r>
          </w:p>
        </w:tc>
        <w:tc>
          <w:tcPr>
            <w:tcW w:w="427" w:type="pct"/>
            <w:tcBorders>
              <w:top w:val="single" w:sz="4" w:space="0" w:color="auto"/>
              <w:bottom w:val="single" w:sz="12" w:space="0" w:color="auto"/>
            </w:tcBorders>
            <w:shd w:val="clear" w:color="auto" w:fill="auto"/>
            <w:hideMark/>
          </w:tcPr>
          <w:p w14:paraId="3A791F44"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2010</w:t>
            </w:r>
          </w:p>
        </w:tc>
        <w:tc>
          <w:tcPr>
            <w:tcW w:w="366" w:type="pct"/>
            <w:tcBorders>
              <w:top w:val="single" w:sz="4" w:space="0" w:color="auto"/>
              <w:bottom w:val="single" w:sz="12" w:space="0" w:color="auto"/>
            </w:tcBorders>
            <w:shd w:val="clear" w:color="auto" w:fill="auto"/>
            <w:hideMark/>
          </w:tcPr>
          <w:p w14:paraId="53B14E5E"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2011</w:t>
            </w:r>
          </w:p>
        </w:tc>
        <w:tc>
          <w:tcPr>
            <w:tcW w:w="366" w:type="pct"/>
            <w:tcBorders>
              <w:top w:val="single" w:sz="4" w:space="0" w:color="auto"/>
              <w:bottom w:val="single" w:sz="12" w:space="0" w:color="auto"/>
            </w:tcBorders>
            <w:shd w:val="clear" w:color="auto" w:fill="auto"/>
            <w:hideMark/>
          </w:tcPr>
          <w:p w14:paraId="54183DBF"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2012</w:t>
            </w:r>
          </w:p>
        </w:tc>
        <w:tc>
          <w:tcPr>
            <w:tcW w:w="427" w:type="pct"/>
            <w:tcBorders>
              <w:top w:val="single" w:sz="4" w:space="0" w:color="auto"/>
              <w:bottom w:val="single" w:sz="12" w:space="0" w:color="auto"/>
            </w:tcBorders>
            <w:shd w:val="clear" w:color="auto" w:fill="auto"/>
            <w:hideMark/>
          </w:tcPr>
          <w:p w14:paraId="41059ACF"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2013</w:t>
            </w:r>
          </w:p>
        </w:tc>
        <w:tc>
          <w:tcPr>
            <w:tcW w:w="367" w:type="pct"/>
            <w:tcBorders>
              <w:top w:val="single" w:sz="4" w:space="0" w:color="auto"/>
              <w:bottom w:val="single" w:sz="12" w:space="0" w:color="auto"/>
            </w:tcBorders>
            <w:shd w:val="clear" w:color="auto" w:fill="auto"/>
            <w:hideMark/>
          </w:tcPr>
          <w:p w14:paraId="0F10C98C"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2014</w:t>
            </w:r>
          </w:p>
        </w:tc>
        <w:tc>
          <w:tcPr>
            <w:tcW w:w="367" w:type="pct"/>
            <w:tcBorders>
              <w:top w:val="single" w:sz="4" w:space="0" w:color="auto"/>
              <w:bottom w:val="single" w:sz="12" w:space="0" w:color="auto"/>
            </w:tcBorders>
            <w:shd w:val="clear" w:color="auto" w:fill="auto"/>
            <w:hideMark/>
          </w:tcPr>
          <w:p w14:paraId="1210CB3E"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2015</w:t>
            </w:r>
          </w:p>
        </w:tc>
        <w:tc>
          <w:tcPr>
            <w:tcW w:w="366" w:type="pct"/>
            <w:tcBorders>
              <w:top w:val="single" w:sz="4" w:space="0" w:color="auto"/>
              <w:bottom w:val="single" w:sz="12" w:space="0" w:color="auto"/>
            </w:tcBorders>
            <w:shd w:val="clear" w:color="auto" w:fill="auto"/>
            <w:hideMark/>
          </w:tcPr>
          <w:p w14:paraId="2951B2A9"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2016</w:t>
            </w:r>
          </w:p>
        </w:tc>
        <w:tc>
          <w:tcPr>
            <w:tcW w:w="363" w:type="pct"/>
            <w:tcBorders>
              <w:top w:val="single" w:sz="4" w:space="0" w:color="auto"/>
              <w:bottom w:val="single" w:sz="12" w:space="0" w:color="auto"/>
            </w:tcBorders>
            <w:shd w:val="clear" w:color="auto" w:fill="auto"/>
            <w:hideMark/>
          </w:tcPr>
          <w:p w14:paraId="3E3FCC85" w14:textId="77777777" w:rsidR="00DA5647" w:rsidRPr="003E5C34" w:rsidRDefault="00DA5647" w:rsidP="004C0FB4">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2017</w:t>
            </w:r>
          </w:p>
        </w:tc>
      </w:tr>
      <w:tr w:rsidR="00642D6B" w:rsidRPr="003E5C34" w14:paraId="6A2928EB" w14:textId="77777777" w:rsidTr="00292407">
        <w:trPr>
          <w:trHeight w:hRule="exact" w:val="115"/>
          <w:tblHeader/>
        </w:trPr>
        <w:tc>
          <w:tcPr>
            <w:tcW w:w="1951" w:type="pct"/>
            <w:shd w:val="clear" w:color="auto" w:fill="auto"/>
          </w:tcPr>
          <w:p w14:paraId="2993F92E" w14:textId="77777777" w:rsidR="00642D6B" w:rsidRPr="003E5C34" w:rsidRDefault="00642D6B" w:rsidP="00625A8A">
            <w:pPr>
              <w:spacing w:before="40" w:after="40" w:line="220" w:lineRule="exact"/>
              <w:rPr>
                <w:rFonts w:eastAsia="Microsoft JhengHei"/>
                <w:sz w:val="17"/>
                <w:szCs w:val="17"/>
                <w:lang w:val="fr-FR" w:bidi="fr-FR"/>
              </w:rPr>
            </w:pPr>
          </w:p>
        </w:tc>
        <w:tc>
          <w:tcPr>
            <w:tcW w:w="427" w:type="pct"/>
            <w:shd w:val="clear" w:color="auto" w:fill="auto"/>
          </w:tcPr>
          <w:p w14:paraId="2CCB1069"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6" w:type="pct"/>
            <w:shd w:val="clear" w:color="auto" w:fill="auto"/>
          </w:tcPr>
          <w:p w14:paraId="0541568D"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6" w:type="pct"/>
            <w:shd w:val="clear" w:color="auto" w:fill="auto"/>
          </w:tcPr>
          <w:p w14:paraId="36A220DC"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427" w:type="pct"/>
            <w:shd w:val="clear" w:color="auto" w:fill="auto"/>
          </w:tcPr>
          <w:p w14:paraId="04D37643"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7" w:type="pct"/>
            <w:shd w:val="clear" w:color="auto" w:fill="auto"/>
          </w:tcPr>
          <w:p w14:paraId="3F6C8FC1"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7" w:type="pct"/>
            <w:shd w:val="clear" w:color="auto" w:fill="auto"/>
          </w:tcPr>
          <w:p w14:paraId="42D3A76B"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6" w:type="pct"/>
            <w:shd w:val="clear" w:color="auto" w:fill="auto"/>
          </w:tcPr>
          <w:p w14:paraId="4CCA9893" w14:textId="77777777" w:rsidR="00642D6B" w:rsidRPr="003E5C34" w:rsidRDefault="00642D6B" w:rsidP="00625A8A">
            <w:pPr>
              <w:spacing w:before="40" w:after="40" w:line="220" w:lineRule="exact"/>
              <w:jc w:val="right"/>
              <w:rPr>
                <w:rFonts w:eastAsia="Microsoft JhengHei"/>
                <w:sz w:val="17"/>
                <w:szCs w:val="17"/>
                <w:lang w:val="fr-FR" w:eastAsia="zh-TW"/>
              </w:rPr>
            </w:pPr>
          </w:p>
        </w:tc>
        <w:tc>
          <w:tcPr>
            <w:tcW w:w="363" w:type="pct"/>
            <w:shd w:val="clear" w:color="auto" w:fill="auto"/>
          </w:tcPr>
          <w:p w14:paraId="134C1E0A" w14:textId="77777777" w:rsidR="00642D6B" w:rsidRPr="003E5C34" w:rsidRDefault="00642D6B" w:rsidP="00625A8A">
            <w:pPr>
              <w:spacing w:before="40" w:after="40" w:line="220" w:lineRule="exact"/>
              <w:jc w:val="right"/>
              <w:rPr>
                <w:rFonts w:eastAsia="Microsoft JhengHei"/>
                <w:sz w:val="17"/>
                <w:szCs w:val="17"/>
                <w:lang w:val="fr-FR" w:eastAsia="zh-TW"/>
              </w:rPr>
            </w:pPr>
          </w:p>
        </w:tc>
      </w:tr>
      <w:tr w:rsidR="00292407" w:rsidRPr="003E5C34" w14:paraId="09713F7C" w14:textId="77777777" w:rsidTr="00410302">
        <w:tc>
          <w:tcPr>
            <w:tcW w:w="1951" w:type="pct"/>
            <w:shd w:val="clear" w:color="auto" w:fill="auto"/>
            <w:vAlign w:val="bottom"/>
          </w:tcPr>
          <w:p w14:paraId="004AB09F" w14:textId="77777777" w:rsidR="00DA5647" w:rsidRPr="003E5C34" w:rsidRDefault="00DA5647" w:rsidP="000B7257">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Aide aux études pour les enfants de familles monoparentales</w:t>
            </w:r>
          </w:p>
        </w:tc>
        <w:tc>
          <w:tcPr>
            <w:tcW w:w="427" w:type="pct"/>
            <w:shd w:val="clear" w:color="auto" w:fill="auto"/>
            <w:vAlign w:val="bottom"/>
          </w:tcPr>
          <w:p w14:paraId="4C6682C7"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6" w:type="pct"/>
            <w:shd w:val="clear" w:color="auto" w:fill="auto"/>
            <w:vAlign w:val="bottom"/>
          </w:tcPr>
          <w:p w14:paraId="13B3DCEC"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6" w:type="pct"/>
            <w:shd w:val="clear" w:color="auto" w:fill="auto"/>
            <w:vAlign w:val="bottom"/>
          </w:tcPr>
          <w:p w14:paraId="762EF650"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427" w:type="pct"/>
            <w:shd w:val="clear" w:color="auto" w:fill="auto"/>
            <w:vAlign w:val="bottom"/>
          </w:tcPr>
          <w:p w14:paraId="02AC5E31"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7" w:type="pct"/>
            <w:shd w:val="clear" w:color="auto" w:fill="auto"/>
            <w:vAlign w:val="bottom"/>
          </w:tcPr>
          <w:p w14:paraId="29A62C7C"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7" w:type="pct"/>
            <w:shd w:val="clear" w:color="auto" w:fill="auto"/>
            <w:vAlign w:val="bottom"/>
          </w:tcPr>
          <w:p w14:paraId="67054ABE"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6" w:type="pct"/>
            <w:shd w:val="clear" w:color="auto" w:fill="auto"/>
            <w:vAlign w:val="bottom"/>
          </w:tcPr>
          <w:p w14:paraId="5111469F"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c>
          <w:tcPr>
            <w:tcW w:w="363" w:type="pct"/>
            <w:shd w:val="clear" w:color="auto" w:fill="auto"/>
            <w:vAlign w:val="bottom"/>
          </w:tcPr>
          <w:p w14:paraId="1ECF154F" w14:textId="77777777" w:rsidR="00DA5647" w:rsidRPr="003E5C34" w:rsidRDefault="00DA5647" w:rsidP="000B7257">
            <w:pPr>
              <w:spacing w:before="40" w:after="40" w:line="210" w:lineRule="exact"/>
              <w:ind w:right="43"/>
              <w:jc w:val="right"/>
              <w:rPr>
                <w:rFonts w:eastAsia="Microsoft JhengHei"/>
                <w:sz w:val="17"/>
                <w:szCs w:val="17"/>
                <w:lang w:val="fr-FR" w:eastAsia="zh-TW"/>
              </w:rPr>
            </w:pPr>
          </w:p>
        </w:tc>
      </w:tr>
      <w:tr w:rsidR="00292407" w:rsidRPr="003E5C34" w14:paraId="751CEFF4" w14:textId="77777777" w:rsidTr="00410302">
        <w:tc>
          <w:tcPr>
            <w:tcW w:w="1951" w:type="pct"/>
            <w:shd w:val="clear" w:color="auto" w:fill="auto"/>
            <w:vAlign w:val="bottom"/>
          </w:tcPr>
          <w:p w14:paraId="589D2BF9" w14:textId="77777777" w:rsidR="00DA5647" w:rsidRPr="003E5C34" w:rsidRDefault="00DA5647" w:rsidP="000B7257">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Nombre de familles</w:t>
            </w:r>
          </w:p>
        </w:tc>
        <w:tc>
          <w:tcPr>
            <w:tcW w:w="427" w:type="pct"/>
            <w:shd w:val="clear" w:color="auto" w:fill="auto"/>
            <w:vAlign w:val="bottom"/>
          </w:tcPr>
          <w:p w14:paraId="20ACC49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1 003</w:t>
            </w:r>
          </w:p>
        </w:tc>
        <w:tc>
          <w:tcPr>
            <w:tcW w:w="366" w:type="pct"/>
            <w:shd w:val="clear" w:color="auto" w:fill="auto"/>
            <w:vAlign w:val="bottom"/>
          </w:tcPr>
          <w:p w14:paraId="1EFE226E"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924</w:t>
            </w:r>
          </w:p>
        </w:tc>
        <w:tc>
          <w:tcPr>
            <w:tcW w:w="366" w:type="pct"/>
            <w:shd w:val="clear" w:color="auto" w:fill="auto"/>
            <w:vAlign w:val="bottom"/>
          </w:tcPr>
          <w:p w14:paraId="167BA67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880</w:t>
            </w:r>
          </w:p>
        </w:tc>
        <w:tc>
          <w:tcPr>
            <w:tcW w:w="427" w:type="pct"/>
            <w:shd w:val="clear" w:color="auto" w:fill="auto"/>
            <w:vAlign w:val="bottom"/>
          </w:tcPr>
          <w:p w14:paraId="20ACCD5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815</w:t>
            </w:r>
          </w:p>
        </w:tc>
        <w:tc>
          <w:tcPr>
            <w:tcW w:w="367" w:type="pct"/>
            <w:shd w:val="clear" w:color="auto" w:fill="auto"/>
            <w:vAlign w:val="bottom"/>
          </w:tcPr>
          <w:p w14:paraId="204D398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745</w:t>
            </w:r>
          </w:p>
        </w:tc>
        <w:tc>
          <w:tcPr>
            <w:tcW w:w="367" w:type="pct"/>
            <w:shd w:val="clear" w:color="auto" w:fill="auto"/>
            <w:vAlign w:val="bottom"/>
          </w:tcPr>
          <w:p w14:paraId="4DA3A942"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664</w:t>
            </w:r>
          </w:p>
        </w:tc>
        <w:tc>
          <w:tcPr>
            <w:tcW w:w="366" w:type="pct"/>
            <w:shd w:val="clear" w:color="auto" w:fill="auto"/>
            <w:vAlign w:val="bottom"/>
          </w:tcPr>
          <w:p w14:paraId="1AA126F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593</w:t>
            </w:r>
          </w:p>
        </w:tc>
        <w:tc>
          <w:tcPr>
            <w:tcW w:w="363" w:type="pct"/>
            <w:shd w:val="clear" w:color="auto" w:fill="auto"/>
            <w:vAlign w:val="bottom"/>
          </w:tcPr>
          <w:p w14:paraId="335F967C"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552</w:t>
            </w:r>
          </w:p>
        </w:tc>
      </w:tr>
      <w:tr w:rsidR="00292407" w:rsidRPr="003E5C34" w14:paraId="6BDE8111" w14:textId="77777777" w:rsidTr="00410302">
        <w:tc>
          <w:tcPr>
            <w:tcW w:w="1951" w:type="pct"/>
            <w:shd w:val="clear" w:color="auto" w:fill="auto"/>
            <w:vAlign w:val="bottom"/>
          </w:tcPr>
          <w:p w14:paraId="722E6CD5" w14:textId="77777777" w:rsidR="00DA5647" w:rsidRPr="003E5C34" w:rsidRDefault="00DA5647" w:rsidP="004C0FB4">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Nombre de filles</w:t>
            </w:r>
          </w:p>
        </w:tc>
        <w:tc>
          <w:tcPr>
            <w:tcW w:w="427" w:type="pct"/>
            <w:shd w:val="clear" w:color="auto" w:fill="auto"/>
            <w:vAlign w:val="bottom"/>
          </w:tcPr>
          <w:p w14:paraId="7A1217B1"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854</w:t>
            </w:r>
          </w:p>
        </w:tc>
        <w:tc>
          <w:tcPr>
            <w:tcW w:w="366" w:type="pct"/>
            <w:shd w:val="clear" w:color="auto" w:fill="auto"/>
            <w:vAlign w:val="bottom"/>
          </w:tcPr>
          <w:p w14:paraId="2323EC4B"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761</w:t>
            </w:r>
          </w:p>
        </w:tc>
        <w:tc>
          <w:tcPr>
            <w:tcW w:w="366" w:type="pct"/>
            <w:shd w:val="clear" w:color="auto" w:fill="auto"/>
            <w:vAlign w:val="bottom"/>
          </w:tcPr>
          <w:p w14:paraId="342CD0FD"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712</w:t>
            </w:r>
          </w:p>
        </w:tc>
        <w:tc>
          <w:tcPr>
            <w:tcW w:w="427" w:type="pct"/>
            <w:shd w:val="clear" w:color="auto" w:fill="auto"/>
            <w:vAlign w:val="bottom"/>
          </w:tcPr>
          <w:p w14:paraId="365A4849"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637</w:t>
            </w:r>
          </w:p>
        </w:tc>
        <w:tc>
          <w:tcPr>
            <w:tcW w:w="367" w:type="pct"/>
            <w:shd w:val="clear" w:color="auto" w:fill="auto"/>
            <w:vAlign w:val="bottom"/>
          </w:tcPr>
          <w:p w14:paraId="4093F236"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563</w:t>
            </w:r>
          </w:p>
        </w:tc>
        <w:tc>
          <w:tcPr>
            <w:tcW w:w="367" w:type="pct"/>
            <w:shd w:val="clear" w:color="auto" w:fill="auto"/>
            <w:vAlign w:val="bottom"/>
          </w:tcPr>
          <w:p w14:paraId="06BFC55B"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483</w:t>
            </w:r>
          </w:p>
        </w:tc>
        <w:tc>
          <w:tcPr>
            <w:tcW w:w="366" w:type="pct"/>
            <w:shd w:val="clear" w:color="auto" w:fill="auto"/>
            <w:vAlign w:val="bottom"/>
          </w:tcPr>
          <w:p w14:paraId="0602EF55"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432</w:t>
            </w:r>
          </w:p>
        </w:tc>
        <w:tc>
          <w:tcPr>
            <w:tcW w:w="363" w:type="pct"/>
            <w:shd w:val="clear" w:color="auto" w:fill="auto"/>
            <w:vAlign w:val="bottom"/>
          </w:tcPr>
          <w:p w14:paraId="39A436FE"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389</w:t>
            </w:r>
          </w:p>
        </w:tc>
      </w:tr>
      <w:tr w:rsidR="00292407" w:rsidRPr="003E5C34" w14:paraId="78A903EC" w14:textId="77777777" w:rsidTr="00410302">
        <w:tc>
          <w:tcPr>
            <w:tcW w:w="1951" w:type="pct"/>
            <w:tcBorders>
              <w:bottom w:val="single" w:sz="4" w:space="0" w:color="auto"/>
            </w:tcBorders>
            <w:shd w:val="clear" w:color="auto" w:fill="auto"/>
            <w:vAlign w:val="bottom"/>
          </w:tcPr>
          <w:p w14:paraId="520A5E5D" w14:textId="77777777" w:rsidR="00DA5647" w:rsidRPr="003E5C34" w:rsidRDefault="00DA5647" w:rsidP="000B7257">
            <w:pPr>
              <w:spacing w:before="40" w:after="81" w:line="210" w:lineRule="exact"/>
              <w:ind w:right="43"/>
              <w:rPr>
                <w:rFonts w:eastAsia="Microsoft JhengHei"/>
                <w:sz w:val="17"/>
                <w:szCs w:val="17"/>
                <w:lang w:val="en-US" w:eastAsia="zh-TW"/>
              </w:rPr>
            </w:pPr>
            <w:r w:rsidRPr="003E5C34">
              <w:rPr>
                <w:rFonts w:eastAsia="Microsoft JhengHei"/>
                <w:sz w:val="17"/>
                <w:szCs w:val="17"/>
                <w:lang w:val="fr-FR" w:bidi="fr-FR"/>
              </w:rPr>
              <w:t>Nombre de garçons</w:t>
            </w:r>
          </w:p>
        </w:tc>
        <w:tc>
          <w:tcPr>
            <w:tcW w:w="427" w:type="pct"/>
            <w:tcBorders>
              <w:bottom w:val="single" w:sz="4" w:space="0" w:color="auto"/>
            </w:tcBorders>
            <w:shd w:val="clear" w:color="auto" w:fill="auto"/>
            <w:vAlign w:val="bottom"/>
          </w:tcPr>
          <w:p w14:paraId="72D2F2EB"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767</w:t>
            </w:r>
          </w:p>
        </w:tc>
        <w:tc>
          <w:tcPr>
            <w:tcW w:w="366" w:type="pct"/>
            <w:tcBorders>
              <w:bottom w:val="single" w:sz="4" w:space="0" w:color="auto"/>
            </w:tcBorders>
            <w:shd w:val="clear" w:color="auto" w:fill="auto"/>
            <w:vAlign w:val="bottom"/>
          </w:tcPr>
          <w:p w14:paraId="21BE191C"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699</w:t>
            </w:r>
          </w:p>
        </w:tc>
        <w:tc>
          <w:tcPr>
            <w:tcW w:w="366" w:type="pct"/>
            <w:tcBorders>
              <w:bottom w:val="single" w:sz="4" w:space="0" w:color="auto"/>
            </w:tcBorders>
            <w:shd w:val="clear" w:color="auto" w:fill="auto"/>
            <w:vAlign w:val="bottom"/>
          </w:tcPr>
          <w:p w14:paraId="14D604D7"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641</w:t>
            </w:r>
          </w:p>
        </w:tc>
        <w:tc>
          <w:tcPr>
            <w:tcW w:w="427" w:type="pct"/>
            <w:tcBorders>
              <w:bottom w:val="single" w:sz="4" w:space="0" w:color="auto"/>
            </w:tcBorders>
            <w:shd w:val="clear" w:color="auto" w:fill="auto"/>
            <w:vAlign w:val="bottom"/>
          </w:tcPr>
          <w:p w14:paraId="71847263"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589</w:t>
            </w:r>
          </w:p>
        </w:tc>
        <w:tc>
          <w:tcPr>
            <w:tcW w:w="367" w:type="pct"/>
            <w:tcBorders>
              <w:bottom w:val="single" w:sz="4" w:space="0" w:color="auto"/>
            </w:tcBorders>
            <w:shd w:val="clear" w:color="auto" w:fill="auto"/>
            <w:vAlign w:val="bottom"/>
          </w:tcPr>
          <w:p w14:paraId="01252858"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536</w:t>
            </w:r>
          </w:p>
        </w:tc>
        <w:tc>
          <w:tcPr>
            <w:tcW w:w="367" w:type="pct"/>
            <w:tcBorders>
              <w:bottom w:val="single" w:sz="4" w:space="0" w:color="auto"/>
            </w:tcBorders>
            <w:shd w:val="clear" w:color="auto" w:fill="auto"/>
            <w:vAlign w:val="bottom"/>
          </w:tcPr>
          <w:p w14:paraId="09896C7F"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471</w:t>
            </w:r>
          </w:p>
        </w:tc>
        <w:tc>
          <w:tcPr>
            <w:tcW w:w="366" w:type="pct"/>
            <w:tcBorders>
              <w:bottom w:val="single" w:sz="4" w:space="0" w:color="auto"/>
            </w:tcBorders>
            <w:shd w:val="clear" w:color="auto" w:fill="auto"/>
            <w:vAlign w:val="bottom"/>
          </w:tcPr>
          <w:p w14:paraId="78140446"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403</w:t>
            </w:r>
          </w:p>
        </w:tc>
        <w:tc>
          <w:tcPr>
            <w:tcW w:w="363" w:type="pct"/>
            <w:tcBorders>
              <w:bottom w:val="single" w:sz="4" w:space="0" w:color="auto"/>
            </w:tcBorders>
            <w:shd w:val="clear" w:color="auto" w:fill="auto"/>
            <w:vAlign w:val="bottom"/>
          </w:tcPr>
          <w:p w14:paraId="32F4E95B"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382</w:t>
            </w:r>
          </w:p>
        </w:tc>
      </w:tr>
      <w:tr w:rsidR="00292407" w:rsidRPr="003E5C34" w14:paraId="63A96C5B" w14:textId="77777777" w:rsidTr="00410302">
        <w:tc>
          <w:tcPr>
            <w:tcW w:w="1951" w:type="pct"/>
            <w:tcBorders>
              <w:top w:val="single" w:sz="4" w:space="0" w:color="auto"/>
              <w:bottom w:val="single" w:sz="4" w:space="0" w:color="auto"/>
            </w:tcBorders>
            <w:shd w:val="clear" w:color="auto" w:fill="auto"/>
            <w:vAlign w:val="bottom"/>
          </w:tcPr>
          <w:p w14:paraId="070879F6" w14:textId="6672234C" w:rsidR="00DA5647" w:rsidRPr="003E5C34" w:rsidRDefault="00292407" w:rsidP="000B7257">
            <w:pPr>
              <w:tabs>
                <w:tab w:val="left" w:pos="0"/>
                <w:tab w:val="left" w:pos="178"/>
              </w:tabs>
              <w:spacing w:before="81" w:after="81" w:line="210" w:lineRule="exact"/>
              <w:ind w:right="43"/>
              <w:rPr>
                <w:rFonts w:eastAsia="Microsoft JhengHei"/>
                <w:b/>
                <w:sz w:val="17"/>
                <w:szCs w:val="17"/>
                <w:lang w:val="en-US" w:eastAsia="zh-TW"/>
              </w:rPr>
            </w:pPr>
            <w:r w:rsidRPr="003E5C34">
              <w:rPr>
                <w:rFonts w:eastAsia="Microsoft JhengHei"/>
                <w:b/>
                <w:sz w:val="17"/>
                <w:szCs w:val="17"/>
                <w:lang w:val="fr-FR" w:bidi="fr-FR"/>
              </w:rPr>
              <w:tab/>
            </w:r>
            <w:r w:rsidR="00DA5647" w:rsidRPr="003E5C34">
              <w:rPr>
                <w:rFonts w:eastAsia="Microsoft JhengHei"/>
                <w:b/>
                <w:sz w:val="17"/>
                <w:szCs w:val="17"/>
                <w:lang w:val="fr-FR" w:bidi="fr-FR"/>
              </w:rPr>
              <w:t>Nombre total de bénéficiaires</w:t>
            </w:r>
            <w:r w:rsidR="00DA5647" w:rsidRPr="003E5C34">
              <w:rPr>
                <w:rFonts w:eastAsia="Microsoft JhengHei"/>
                <w:b/>
                <w:sz w:val="17"/>
                <w:szCs w:val="17"/>
                <w:vertAlign w:val="superscript"/>
                <w:lang w:val="fr-FR" w:bidi="fr-FR"/>
              </w:rPr>
              <w:t>(2)</w:t>
            </w:r>
          </w:p>
        </w:tc>
        <w:tc>
          <w:tcPr>
            <w:tcW w:w="427" w:type="pct"/>
            <w:tcBorders>
              <w:top w:val="single" w:sz="4" w:space="0" w:color="auto"/>
              <w:bottom w:val="single" w:sz="4" w:space="0" w:color="auto"/>
            </w:tcBorders>
            <w:shd w:val="clear" w:color="auto" w:fill="auto"/>
            <w:vAlign w:val="bottom"/>
          </w:tcPr>
          <w:p w14:paraId="6B3B8458"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1 621</w:t>
            </w:r>
          </w:p>
        </w:tc>
        <w:tc>
          <w:tcPr>
            <w:tcW w:w="366" w:type="pct"/>
            <w:tcBorders>
              <w:top w:val="single" w:sz="4" w:space="0" w:color="auto"/>
              <w:bottom w:val="single" w:sz="4" w:space="0" w:color="auto"/>
            </w:tcBorders>
            <w:shd w:val="clear" w:color="auto" w:fill="auto"/>
            <w:vAlign w:val="bottom"/>
          </w:tcPr>
          <w:p w14:paraId="655103BA"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1 460</w:t>
            </w:r>
          </w:p>
        </w:tc>
        <w:tc>
          <w:tcPr>
            <w:tcW w:w="366" w:type="pct"/>
            <w:tcBorders>
              <w:top w:val="single" w:sz="4" w:space="0" w:color="auto"/>
              <w:bottom w:val="single" w:sz="4" w:space="0" w:color="auto"/>
            </w:tcBorders>
            <w:shd w:val="clear" w:color="auto" w:fill="auto"/>
            <w:vAlign w:val="bottom"/>
          </w:tcPr>
          <w:p w14:paraId="7008D5CD"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1 353</w:t>
            </w:r>
          </w:p>
        </w:tc>
        <w:tc>
          <w:tcPr>
            <w:tcW w:w="427" w:type="pct"/>
            <w:tcBorders>
              <w:top w:val="single" w:sz="4" w:space="0" w:color="auto"/>
              <w:bottom w:val="single" w:sz="4" w:space="0" w:color="auto"/>
            </w:tcBorders>
            <w:shd w:val="clear" w:color="auto" w:fill="auto"/>
            <w:vAlign w:val="bottom"/>
          </w:tcPr>
          <w:p w14:paraId="1DFF1482"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1 226</w:t>
            </w:r>
          </w:p>
        </w:tc>
        <w:tc>
          <w:tcPr>
            <w:tcW w:w="367" w:type="pct"/>
            <w:tcBorders>
              <w:top w:val="single" w:sz="4" w:space="0" w:color="auto"/>
              <w:bottom w:val="single" w:sz="4" w:space="0" w:color="auto"/>
            </w:tcBorders>
            <w:shd w:val="clear" w:color="auto" w:fill="auto"/>
            <w:vAlign w:val="bottom"/>
          </w:tcPr>
          <w:p w14:paraId="5DC27C97"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1 099</w:t>
            </w:r>
          </w:p>
        </w:tc>
        <w:tc>
          <w:tcPr>
            <w:tcW w:w="367" w:type="pct"/>
            <w:tcBorders>
              <w:top w:val="single" w:sz="4" w:space="0" w:color="auto"/>
              <w:bottom w:val="single" w:sz="4" w:space="0" w:color="auto"/>
            </w:tcBorders>
            <w:shd w:val="clear" w:color="auto" w:fill="auto"/>
            <w:vAlign w:val="bottom"/>
          </w:tcPr>
          <w:p w14:paraId="0932A3FF"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954</w:t>
            </w:r>
          </w:p>
        </w:tc>
        <w:tc>
          <w:tcPr>
            <w:tcW w:w="366" w:type="pct"/>
            <w:tcBorders>
              <w:top w:val="single" w:sz="4" w:space="0" w:color="auto"/>
              <w:bottom w:val="single" w:sz="4" w:space="0" w:color="auto"/>
            </w:tcBorders>
            <w:shd w:val="clear" w:color="auto" w:fill="auto"/>
            <w:vAlign w:val="bottom"/>
          </w:tcPr>
          <w:p w14:paraId="76CA19C4"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835</w:t>
            </w:r>
          </w:p>
        </w:tc>
        <w:tc>
          <w:tcPr>
            <w:tcW w:w="363" w:type="pct"/>
            <w:tcBorders>
              <w:top w:val="single" w:sz="4" w:space="0" w:color="auto"/>
              <w:bottom w:val="single" w:sz="4" w:space="0" w:color="auto"/>
            </w:tcBorders>
            <w:shd w:val="clear" w:color="auto" w:fill="auto"/>
            <w:vAlign w:val="bottom"/>
          </w:tcPr>
          <w:p w14:paraId="424B73E2"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771</w:t>
            </w:r>
          </w:p>
        </w:tc>
      </w:tr>
      <w:tr w:rsidR="00292407" w:rsidRPr="003E5C34" w14:paraId="18109216" w14:textId="77777777" w:rsidTr="00410302">
        <w:tc>
          <w:tcPr>
            <w:tcW w:w="1951" w:type="pct"/>
            <w:tcBorders>
              <w:top w:val="single" w:sz="4" w:space="0" w:color="auto"/>
            </w:tcBorders>
            <w:shd w:val="clear" w:color="auto" w:fill="auto"/>
            <w:vAlign w:val="bottom"/>
          </w:tcPr>
          <w:p w14:paraId="75AED54B" w14:textId="77777777" w:rsidR="00DA5647" w:rsidRPr="003E5C34" w:rsidRDefault="00DA5647" w:rsidP="000B7257">
            <w:pPr>
              <w:spacing w:before="81" w:after="40" w:line="210" w:lineRule="exact"/>
              <w:ind w:right="43"/>
              <w:rPr>
                <w:rFonts w:eastAsia="Microsoft JhengHei"/>
                <w:sz w:val="17"/>
                <w:szCs w:val="17"/>
                <w:lang w:val="en-US" w:eastAsia="zh-TW"/>
              </w:rPr>
            </w:pPr>
            <w:r w:rsidRPr="003E5C34">
              <w:rPr>
                <w:rFonts w:eastAsia="Microsoft JhengHei"/>
                <w:sz w:val="17"/>
                <w:szCs w:val="17"/>
                <w:lang w:val="fr-FR" w:bidi="fr-FR"/>
              </w:rPr>
              <w:t>Aide aux soins</w:t>
            </w:r>
          </w:p>
        </w:tc>
        <w:tc>
          <w:tcPr>
            <w:tcW w:w="427" w:type="pct"/>
            <w:tcBorders>
              <w:top w:val="single" w:sz="4" w:space="0" w:color="auto"/>
            </w:tcBorders>
            <w:shd w:val="clear" w:color="auto" w:fill="auto"/>
            <w:vAlign w:val="bottom"/>
          </w:tcPr>
          <w:p w14:paraId="4F399036"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6E5E4C18"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329A24D0"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427" w:type="pct"/>
            <w:tcBorders>
              <w:top w:val="single" w:sz="4" w:space="0" w:color="auto"/>
            </w:tcBorders>
            <w:shd w:val="clear" w:color="auto" w:fill="auto"/>
            <w:vAlign w:val="bottom"/>
          </w:tcPr>
          <w:p w14:paraId="5E830F36"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7" w:type="pct"/>
            <w:tcBorders>
              <w:top w:val="single" w:sz="4" w:space="0" w:color="auto"/>
            </w:tcBorders>
            <w:shd w:val="clear" w:color="auto" w:fill="auto"/>
            <w:vAlign w:val="bottom"/>
          </w:tcPr>
          <w:p w14:paraId="64EB67AD"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7" w:type="pct"/>
            <w:tcBorders>
              <w:top w:val="single" w:sz="4" w:space="0" w:color="auto"/>
            </w:tcBorders>
            <w:shd w:val="clear" w:color="auto" w:fill="auto"/>
            <w:vAlign w:val="bottom"/>
          </w:tcPr>
          <w:p w14:paraId="35F5489E"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1DEF970A"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3" w:type="pct"/>
            <w:tcBorders>
              <w:top w:val="single" w:sz="4" w:space="0" w:color="auto"/>
            </w:tcBorders>
            <w:shd w:val="clear" w:color="auto" w:fill="auto"/>
            <w:vAlign w:val="bottom"/>
          </w:tcPr>
          <w:p w14:paraId="0B82129C"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r>
      <w:tr w:rsidR="00292407" w:rsidRPr="003E5C34" w14:paraId="6AD7406E" w14:textId="77777777" w:rsidTr="00410302">
        <w:tc>
          <w:tcPr>
            <w:tcW w:w="1951" w:type="pct"/>
            <w:shd w:val="clear" w:color="auto" w:fill="auto"/>
            <w:vAlign w:val="bottom"/>
            <w:hideMark/>
          </w:tcPr>
          <w:p w14:paraId="4EC11E4C" w14:textId="77777777" w:rsidR="00DA5647" w:rsidRPr="003E5C34" w:rsidRDefault="00DA5647" w:rsidP="000B7257">
            <w:pPr>
              <w:spacing w:before="40" w:after="40" w:line="210" w:lineRule="exact"/>
              <w:ind w:right="43"/>
              <w:rPr>
                <w:rFonts w:eastAsia="Microsoft JhengHei"/>
                <w:sz w:val="17"/>
                <w:szCs w:val="17"/>
                <w:vertAlign w:val="superscript"/>
                <w:lang w:val="en-US" w:eastAsia="zh-TW"/>
              </w:rPr>
            </w:pPr>
            <w:r w:rsidRPr="003E5C34">
              <w:rPr>
                <w:rFonts w:eastAsia="Microsoft JhengHei"/>
                <w:sz w:val="17"/>
                <w:szCs w:val="17"/>
                <w:lang w:val="fr-FR" w:bidi="fr-FR"/>
              </w:rPr>
              <w:t>Nombre de familles</w:t>
            </w:r>
          </w:p>
        </w:tc>
        <w:tc>
          <w:tcPr>
            <w:tcW w:w="427" w:type="pct"/>
            <w:shd w:val="clear" w:color="auto" w:fill="auto"/>
            <w:vAlign w:val="bottom"/>
            <w:hideMark/>
          </w:tcPr>
          <w:p w14:paraId="61B42E5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1 661</w:t>
            </w:r>
          </w:p>
        </w:tc>
        <w:tc>
          <w:tcPr>
            <w:tcW w:w="366" w:type="pct"/>
            <w:shd w:val="clear" w:color="auto" w:fill="auto"/>
            <w:vAlign w:val="bottom"/>
            <w:hideMark/>
          </w:tcPr>
          <w:p w14:paraId="586191B2"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1 726</w:t>
            </w:r>
          </w:p>
        </w:tc>
        <w:tc>
          <w:tcPr>
            <w:tcW w:w="366" w:type="pct"/>
            <w:shd w:val="clear" w:color="auto" w:fill="auto"/>
            <w:vAlign w:val="bottom"/>
            <w:hideMark/>
          </w:tcPr>
          <w:p w14:paraId="321F435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1 747</w:t>
            </w:r>
          </w:p>
        </w:tc>
        <w:tc>
          <w:tcPr>
            <w:tcW w:w="427" w:type="pct"/>
            <w:shd w:val="clear" w:color="auto" w:fill="auto"/>
            <w:vAlign w:val="bottom"/>
            <w:hideMark/>
          </w:tcPr>
          <w:p w14:paraId="7466323F"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1 749</w:t>
            </w:r>
          </w:p>
        </w:tc>
        <w:tc>
          <w:tcPr>
            <w:tcW w:w="367" w:type="pct"/>
            <w:shd w:val="clear" w:color="auto" w:fill="auto"/>
            <w:vAlign w:val="bottom"/>
            <w:hideMark/>
          </w:tcPr>
          <w:p w14:paraId="0FA28118"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1 759</w:t>
            </w:r>
          </w:p>
        </w:tc>
        <w:tc>
          <w:tcPr>
            <w:tcW w:w="367" w:type="pct"/>
            <w:shd w:val="clear" w:color="auto" w:fill="auto"/>
            <w:vAlign w:val="bottom"/>
            <w:hideMark/>
          </w:tcPr>
          <w:p w14:paraId="683F1FE7"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1 602</w:t>
            </w:r>
          </w:p>
        </w:tc>
        <w:tc>
          <w:tcPr>
            <w:tcW w:w="366" w:type="pct"/>
            <w:shd w:val="clear" w:color="auto" w:fill="auto"/>
            <w:vAlign w:val="bottom"/>
            <w:hideMark/>
          </w:tcPr>
          <w:p w14:paraId="58B7C4DF"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1 565</w:t>
            </w:r>
          </w:p>
        </w:tc>
        <w:tc>
          <w:tcPr>
            <w:tcW w:w="363" w:type="pct"/>
            <w:shd w:val="clear" w:color="auto" w:fill="auto"/>
            <w:vAlign w:val="bottom"/>
            <w:hideMark/>
          </w:tcPr>
          <w:p w14:paraId="1D0884B1"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1 478</w:t>
            </w:r>
          </w:p>
        </w:tc>
      </w:tr>
      <w:tr w:rsidR="00292407" w:rsidRPr="003E5C34" w14:paraId="17CF6ECA" w14:textId="77777777" w:rsidTr="00410302">
        <w:tc>
          <w:tcPr>
            <w:tcW w:w="1951" w:type="pct"/>
            <w:shd w:val="clear" w:color="auto" w:fill="auto"/>
            <w:vAlign w:val="bottom"/>
          </w:tcPr>
          <w:p w14:paraId="5ECFBCC3" w14:textId="77777777" w:rsidR="00DA5647" w:rsidRPr="003E5C34" w:rsidRDefault="00DA5647" w:rsidP="000B7257">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Nombre de filles</w:t>
            </w:r>
          </w:p>
        </w:tc>
        <w:tc>
          <w:tcPr>
            <w:tcW w:w="427" w:type="pct"/>
            <w:shd w:val="clear" w:color="auto" w:fill="auto"/>
            <w:vAlign w:val="bottom"/>
          </w:tcPr>
          <w:p w14:paraId="628967F8"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815</w:t>
            </w:r>
          </w:p>
        </w:tc>
        <w:tc>
          <w:tcPr>
            <w:tcW w:w="366" w:type="pct"/>
            <w:shd w:val="clear" w:color="auto" w:fill="auto"/>
            <w:vAlign w:val="bottom"/>
          </w:tcPr>
          <w:p w14:paraId="4C667AD9"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842</w:t>
            </w:r>
          </w:p>
        </w:tc>
        <w:tc>
          <w:tcPr>
            <w:tcW w:w="366" w:type="pct"/>
            <w:shd w:val="clear" w:color="auto" w:fill="auto"/>
            <w:vAlign w:val="bottom"/>
          </w:tcPr>
          <w:p w14:paraId="1283A3F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875</w:t>
            </w:r>
          </w:p>
        </w:tc>
        <w:tc>
          <w:tcPr>
            <w:tcW w:w="427" w:type="pct"/>
            <w:shd w:val="clear" w:color="auto" w:fill="auto"/>
            <w:vAlign w:val="bottom"/>
          </w:tcPr>
          <w:p w14:paraId="5F34DE2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876</w:t>
            </w:r>
          </w:p>
        </w:tc>
        <w:tc>
          <w:tcPr>
            <w:tcW w:w="367" w:type="pct"/>
            <w:shd w:val="clear" w:color="auto" w:fill="auto"/>
            <w:vAlign w:val="bottom"/>
          </w:tcPr>
          <w:p w14:paraId="0A3AEE83"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879</w:t>
            </w:r>
          </w:p>
        </w:tc>
        <w:tc>
          <w:tcPr>
            <w:tcW w:w="367" w:type="pct"/>
            <w:shd w:val="clear" w:color="auto" w:fill="auto"/>
            <w:vAlign w:val="bottom"/>
          </w:tcPr>
          <w:p w14:paraId="11DCCC7E"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823</w:t>
            </w:r>
          </w:p>
        </w:tc>
        <w:tc>
          <w:tcPr>
            <w:tcW w:w="366" w:type="pct"/>
            <w:shd w:val="clear" w:color="auto" w:fill="auto"/>
            <w:vAlign w:val="bottom"/>
          </w:tcPr>
          <w:p w14:paraId="5E9DBA6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788</w:t>
            </w:r>
          </w:p>
        </w:tc>
        <w:tc>
          <w:tcPr>
            <w:tcW w:w="363" w:type="pct"/>
            <w:shd w:val="clear" w:color="auto" w:fill="auto"/>
            <w:vAlign w:val="bottom"/>
          </w:tcPr>
          <w:p w14:paraId="6404662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778</w:t>
            </w:r>
          </w:p>
        </w:tc>
      </w:tr>
      <w:tr w:rsidR="00292407" w:rsidRPr="003E5C34" w14:paraId="03235C35" w14:textId="77777777" w:rsidTr="00410302">
        <w:tc>
          <w:tcPr>
            <w:tcW w:w="1951" w:type="pct"/>
            <w:tcBorders>
              <w:bottom w:val="single" w:sz="4" w:space="0" w:color="auto"/>
            </w:tcBorders>
            <w:shd w:val="clear" w:color="auto" w:fill="auto"/>
            <w:vAlign w:val="bottom"/>
          </w:tcPr>
          <w:p w14:paraId="0BD9EA97" w14:textId="77777777" w:rsidR="00DA5647" w:rsidRPr="003E5C34" w:rsidRDefault="00DA5647" w:rsidP="000B7257">
            <w:pPr>
              <w:spacing w:before="40" w:after="81" w:line="210" w:lineRule="exact"/>
              <w:ind w:right="43"/>
              <w:rPr>
                <w:rFonts w:eastAsia="Microsoft JhengHei"/>
                <w:sz w:val="17"/>
                <w:szCs w:val="17"/>
                <w:lang w:val="en-US" w:eastAsia="zh-TW"/>
              </w:rPr>
            </w:pPr>
            <w:r w:rsidRPr="003E5C34">
              <w:rPr>
                <w:rFonts w:eastAsia="Microsoft JhengHei"/>
                <w:sz w:val="17"/>
                <w:szCs w:val="17"/>
                <w:lang w:val="fr-FR" w:bidi="fr-FR"/>
              </w:rPr>
              <w:t>Nombre de garçons</w:t>
            </w:r>
          </w:p>
        </w:tc>
        <w:tc>
          <w:tcPr>
            <w:tcW w:w="427" w:type="pct"/>
            <w:tcBorders>
              <w:bottom w:val="single" w:sz="4" w:space="0" w:color="auto"/>
            </w:tcBorders>
            <w:shd w:val="clear" w:color="auto" w:fill="auto"/>
            <w:vAlign w:val="bottom"/>
          </w:tcPr>
          <w:p w14:paraId="420966F7"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861</w:t>
            </w:r>
          </w:p>
        </w:tc>
        <w:tc>
          <w:tcPr>
            <w:tcW w:w="366" w:type="pct"/>
            <w:tcBorders>
              <w:bottom w:val="single" w:sz="4" w:space="0" w:color="auto"/>
            </w:tcBorders>
            <w:shd w:val="clear" w:color="auto" w:fill="auto"/>
            <w:vAlign w:val="bottom"/>
          </w:tcPr>
          <w:p w14:paraId="7DBFEFD6"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880</w:t>
            </w:r>
          </w:p>
        </w:tc>
        <w:tc>
          <w:tcPr>
            <w:tcW w:w="366" w:type="pct"/>
            <w:tcBorders>
              <w:bottom w:val="single" w:sz="4" w:space="0" w:color="auto"/>
            </w:tcBorders>
            <w:shd w:val="clear" w:color="auto" w:fill="auto"/>
            <w:vAlign w:val="bottom"/>
          </w:tcPr>
          <w:p w14:paraId="4760EA57"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852</w:t>
            </w:r>
          </w:p>
        </w:tc>
        <w:tc>
          <w:tcPr>
            <w:tcW w:w="427" w:type="pct"/>
            <w:tcBorders>
              <w:bottom w:val="single" w:sz="4" w:space="0" w:color="auto"/>
            </w:tcBorders>
            <w:shd w:val="clear" w:color="auto" w:fill="auto"/>
            <w:vAlign w:val="bottom"/>
          </w:tcPr>
          <w:p w14:paraId="6C0AE059"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874</w:t>
            </w:r>
          </w:p>
        </w:tc>
        <w:tc>
          <w:tcPr>
            <w:tcW w:w="367" w:type="pct"/>
            <w:tcBorders>
              <w:bottom w:val="single" w:sz="4" w:space="0" w:color="auto"/>
            </w:tcBorders>
            <w:shd w:val="clear" w:color="auto" w:fill="auto"/>
            <w:vAlign w:val="bottom"/>
          </w:tcPr>
          <w:p w14:paraId="784DA0E1"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856</w:t>
            </w:r>
          </w:p>
        </w:tc>
        <w:tc>
          <w:tcPr>
            <w:tcW w:w="367" w:type="pct"/>
            <w:tcBorders>
              <w:bottom w:val="single" w:sz="4" w:space="0" w:color="auto"/>
            </w:tcBorders>
            <w:shd w:val="clear" w:color="auto" w:fill="auto"/>
            <w:vAlign w:val="bottom"/>
          </w:tcPr>
          <w:p w14:paraId="5521BCF7"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784</w:t>
            </w:r>
          </w:p>
        </w:tc>
        <w:tc>
          <w:tcPr>
            <w:tcW w:w="366" w:type="pct"/>
            <w:tcBorders>
              <w:bottom w:val="single" w:sz="4" w:space="0" w:color="auto"/>
            </w:tcBorders>
            <w:shd w:val="clear" w:color="auto" w:fill="auto"/>
            <w:vAlign w:val="bottom"/>
          </w:tcPr>
          <w:p w14:paraId="0A5B38DC"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767</w:t>
            </w:r>
          </w:p>
        </w:tc>
        <w:tc>
          <w:tcPr>
            <w:tcW w:w="363" w:type="pct"/>
            <w:tcBorders>
              <w:bottom w:val="single" w:sz="4" w:space="0" w:color="auto"/>
            </w:tcBorders>
            <w:shd w:val="clear" w:color="auto" w:fill="auto"/>
            <w:vAlign w:val="bottom"/>
          </w:tcPr>
          <w:p w14:paraId="68A0FD54" w14:textId="77777777" w:rsidR="00DA5647" w:rsidRPr="003E5C34" w:rsidRDefault="00DA5647" w:rsidP="000B7257">
            <w:pPr>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738</w:t>
            </w:r>
          </w:p>
        </w:tc>
      </w:tr>
      <w:tr w:rsidR="00292407" w:rsidRPr="003E5C34" w14:paraId="2467E7CA" w14:textId="77777777" w:rsidTr="00410302">
        <w:tc>
          <w:tcPr>
            <w:tcW w:w="1951" w:type="pct"/>
            <w:tcBorders>
              <w:top w:val="single" w:sz="4" w:space="0" w:color="auto"/>
              <w:bottom w:val="single" w:sz="4" w:space="0" w:color="auto"/>
            </w:tcBorders>
            <w:shd w:val="clear" w:color="auto" w:fill="auto"/>
            <w:vAlign w:val="bottom"/>
          </w:tcPr>
          <w:p w14:paraId="7E9504D0" w14:textId="2296782D" w:rsidR="00DA5647" w:rsidRPr="003E5C34" w:rsidRDefault="00292407" w:rsidP="000B7257">
            <w:pPr>
              <w:tabs>
                <w:tab w:val="left" w:pos="178"/>
              </w:tabs>
              <w:spacing w:before="81" w:after="81" w:line="210" w:lineRule="exact"/>
              <w:ind w:right="43"/>
              <w:rPr>
                <w:rFonts w:eastAsia="Microsoft JhengHei"/>
                <w:b/>
                <w:sz w:val="17"/>
                <w:szCs w:val="17"/>
                <w:lang w:val="en-US" w:eastAsia="zh-TW"/>
              </w:rPr>
            </w:pPr>
            <w:r w:rsidRPr="003E5C34">
              <w:rPr>
                <w:rFonts w:eastAsia="Microsoft JhengHei"/>
                <w:b/>
                <w:sz w:val="17"/>
                <w:szCs w:val="17"/>
                <w:lang w:val="fr-FR" w:bidi="fr-FR"/>
              </w:rPr>
              <w:tab/>
            </w:r>
            <w:r w:rsidR="00DA5647" w:rsidRPr="003E5C34">
              <w:rPr>
                <w:rFonts w:eastAsia="Microsoft JhengHei"/>
                <w:b/>
                <w:sz w:val="17"/>
                <w:szCs w:val="17"/>
                <w:lang w:val="fr-FR" w:bidi="fr-FR"/>
              </w:rPr>
              <w:t>Nombre total de bénéficiaires</w:t>
            </w:r>
            <w:r w:rsidR="00DA5647" w:rsidRPr="003E5C34">
              <w:rPr>
                <w:rFonts w:eastAsia="Microsoft JhengHei"/>
                <w:b/>
                <w:sz w:val="17"/>
                <w:szCs w:val="17"/>
                <w:vertAlign w:val="superscript"/>
                <w:lang w:val="fr-FR" w:bidi="fr-FR"/>
              </w:rPr>
              <w:t>(2)</w:t>
            </w:r>
          </w:p>
        </w:tc>
        <w:tc>
          <w:tcPr>
            <w:tcW w:w="427" w:type="pct"/>
            <w:tcBorders>
              <w:top w:val="single" w:sz="4" w:space="0" w:color="auto"/>
              <w:bottom w:val="single" w:sz="4" w:space="0" w:color="auto"/>
            </w:tcBorders>
            <w:shd w:val="clear" w:color="auto" w:fill="auto"/>
            <w:vAlign w:val="bottom"/>
          </w:tcPr>
          <w:p w14:paraId="35E69C2C"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1 676</w:t>
            </w:r>
          </w:p>
        </w:tc>
        <w:tc>
          <w:tcPr>
            <w:tcW w:w="366" w:type="pct"/>
            <w:tcBorders>
              <w:top w:val="single" w:sz="4" w:space="0" w:color="auto"/>
              <w:bottom w:val="single" w:sz="4" w:space="0" w:color="auto"/>
            </w:tcBorders>
            <w:shd w:val="clear" w:color="auto" w:fill="auto"/>
            <w:vAlign w:val="bottom"/>
          </w:tcPr>
          <w:p w14:paraId="6B021115"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1 722</w:t>
            </w:r>
          </w:p>
        </w:tc>
        <w:tc>
          <w:tcPr>
            <w:tcW w:w="366" w:type="pct"/>
            <w:tcBorders>
              <w:top w:val="single" w:sz="4" w:space="0" w:color="auto"/>
              <w:bottom w:val="single" w:sz="4" w:space="0" w:color="auto"/>
            </w:tcBorders>
            <w:shd w:val="clear" w:color="auto" w:fill="auto"/>
            <w:vAlign w:val="bottom"/>
          </w:tcPr>
          <w:p w14:paraId="49564F4F"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1 727</w:t>
            </w:r>
          </w:p>
        </w:tc>
        <w:tc>
          <w:tcPr>
            <w:tcW w:w="427" w:type="pct"/>
            <w:tcBorders>
              <w:top w:val="single" w:sz="4" w:space="0" w:color="auto"/>
              <w:bottom w:val="single" w:sz="4" w:space="0" w:color="auto"/>
            </w:tcBorders>
            <w:shd w:val="clear" w:color="auto" w:fill="auto"/>
            <w:vAlign w:val="bottom"/>
          </w:tcPr>
          <w:p w14:paraId="0F2D6D22"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1 750</w:t>
            </w:r>
          </w:p>
        </w:tc>
        <w:tc>
          <w:tcPr>
            <w:tcW w:w="367" w:type="pct"/>
            <w:tcBorders>
              <w:top w:val="single" w:sz="4" w:space="0" w:color="auto"/>
              <w:bottom w:val="single" w:sz="4" w:space="0" w:color="auto"/>
            </w:tcBorders>
            <w:shd w:val="clear" w:color="auto" w:fill="auto"/>
            <w:vAlign w:val="bottom"/>
          </w:tcPr>
          <w:p w14:paraId="5CC06640"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1 735</w:t>
            </w:r>
          </w:p>
        </w:tc>
        <w:tc>
          <w:tcPr>
            <w:tcW w:w="367" w:type="pct"/>
            <w:tcBorders>
              <w:top w:val="single" w:sz="4" w:space="0" w:color="auto"/>
              <w:bottom w:val="single" w:sz="4" w:space="0" w:color="auto"/>
            </w:tcBorders>
            <w:shd w:val="clear" w:color="auto" w:fill="auto"/>
            <w:vAlign w:val="bottom"/>
          </w:tcPr>
          <w:p w14:paraId="5C1F883B"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1 607</w:t>
            </w:r>
          </w:p>
        </w:tc>
        <w:tc>
          <w:tcPr>
            <w:tcW w:w="366" w:type="pct"/>
            <w:tcBorders>
              <w:top w:val="single" w:sz="4" w:space="0" w:color="auto"/>
              <w:bottom w:val="single" w:sz="4" w:space="0" w:color="auto"/>
            </w:tcBorders>
            <w:shd w:val="clear" w:color="auto" w:fill="auto"/>
            <w:vAlign w:val="bottom"/>
          </w:tcPr>
          <w:p w14:paraId="40BA1740"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1 555</w:t>
            </w:r>
          </w:p>
        </w:tc>
        <w:tc>
          <w:tcPr>
            <w:tcW w:w="363" w:type="pct"/>
            <w:tcBorders>
              <w:top w:val="single" w:sz="4" w:space="0" w:color="auto"/>
              <w:bottom w:val="single" w:sz="4" w:space="0" w:color="auto"/>
            </w:tcBorders>
            <w:shd w:val="clear" w:color="auto" w:fill="auto"/>
            <w:vAlign w:val="bottom"/>
          </w:tcPr>
          <w:p w14:paraId="3E1AC798" w14:textId="77777777" w:rsidR="00DA5647" w:rsidRPr="003E5C34" w:rsidRDefault="00DA5647" w:rsidP="000B7257">
            <w:pPr>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1 517</w:t>
            </w:r>
          </w:p>
        </w:tc>
      </w:tr>
      <w:tr w:rsidR="00292407" w:rsidRPr="003E5C34" w14:paraId="5CEC8579" w14:textId="77777777" w:rsidTr="00410302">
        <w:tc>
          <w:tcPr>
            <w:tcW w:w="1951" w:type="pct"/>
            <w:tcBorders>
              <w:top w:val="single" w:sz="4" w:space="0" w:color="auto"/>
            </w:tcBorders>
            <w:shd w:val="clear" w:color="auto" w:fill="auto"/>
            <w:vAlign w:val="bottom"/>
          </w:tcPr>
          <w:p w14:paraId="4133F47E" w14:textId="77777777" w:rsidR="00DA5647" w:rsidRPr="003E5C34" w:rsidRDefault="00DA5647" w:rsidP="000B7257">
            <w:pPr>
              <w:spacing w:before="81" w:after="40" w:line="210" w:lineRule="exact"/>
              <w:ind w:right="43"/>
              <w:rPr>
                <w:rFonts w:eastAsia="Microsoft JhengHei"/>
                <w:sz w:val="17"/>
                <w:szCs w:val="17"/>
                <w:vertAlign w:val="superscript"/>
                <w:lang w:val="en-US" w:eastAsia="zh-TW"/>
              </w:rPr>
            </w:pPr>
            <w:r w:rsidRPr="003E5C34">
              <w:rPr>
                <w:rFonts w:eastAsia="Microsoft JhengHei"/>
                <w:sz w:val="17"/>
                <w:szCs w:val="17"/>
                <w:lang w:val="fr-FR" w:bidi="fr-FR"/>
              </w:rPr>
              <w:t>Assistance invalidité</w:t>
            </w:r>
          </w:p>
        </w:tc>
        <w:tc>
          <w:tcPr>
            <w:tcW w:w="427" w:type="pct"/>
            <w:tcBorders>
              <w:top w:val="single" w:sz="4" w:space="0" w:color="auto"/>
            </w:tcBorders>
            <w:shd w:val="clear" w:color="auto" w:fill="auto"/>
            <w:vAlign w:val="bottom"/>
          </w:tcPr>
          <w:p w14:paraId="013763E3"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44FFB456"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20B61BEA"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427" w:type="pct"/>
            <w:tcBorders>
              <w:top w:val="single" w:sz="4" w:space="0" w:color="auto"/>
            </w:tcBorders>
            <w:shd w:val="clear" w:color="auto" w:fill="auto"/>
            <w:vAlign w:val="bottom"/>
          </w:tcPr>
          <w:p w14:paraId="0559A8B1"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7" w:type="pct"/>
            <w:tcBorders>
              <w:top w:val="single" w:sz="4" w:space="0" w:color="auto"/>
            </w:tcBorders>
            <w:shd w:val="clear" w:color="auto" w:fill="auto"/>
            <w:vAlign w:val="bottom"/>
          </w:tcPr>
          <w:p w14:paraId="5BA9491E"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7" w:type="pct"/>
            <w:tcBorders>
              <w:top w:val="single" w:sz="4" w:space="0" w:color="auto"/>
            </w:tcBorders>
            <w:shd w:val="clear" w:color="auto" w:fill="auto"/>
            <w:vAlign w:val="bottom"/>
          </w:tcPr>
          <w:p w14:paraId="0866F44B"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6" w:type="pct"/>
            <w:tcBorders>
              <w:top w:val="single" w:sz="4" w:space="0" w:color="auto"/>
            </w:tcBorders>
            <w:shd w:val="clear" w:color="auto" w:fill="auto"/>
            <w:vAlign w:val="bottom"/>
          </w:tcPr>
          <w:p w14:paraId="70B6A667"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c>
          <w:tcPr>
            <w:tcW w:w="363" w:type="pct"/>
            <w:tcBorders>
              <w:top w:val="single" w:sz="4" w:space="0" w:color="auto"/>
            </w:tcBorders>
            <w:shd w:val="clear" w:color="auto" w:fill="auto"/>
            <w:vAlign w:val="bottom"/>
          </w:tcPr>
          <w:p w14:paraId="2A1AB05C" w14:textId="77777777" w:rsidR="00DA5647" w:rsidRPr="003E5C34" w:rsidRDefault="00DA5647" w:rsidP="000B7257">
            <w:pPr>
              <w:spacing w:before="81" w:after="40" w:line="210" w:lineRule="exact"/>
              <w:ind w:right="43"/>
              <w:jc w:val="right"/>
              <w:rPr>
                <w:rFonts w:eastAsia="Microsoft JhengHei"/>
                <w:sz w:val="17"/>
                <w:szCs w:val="17"/>
                <w:lang w:val="en-US" w:eastAsia="zh-TW"/>
              </w:rPr>
            </w:pPr>
          </w:p>
        </w:tc>
      </w:tr>
      <w:tr w:rsidR="00292407" w:rsidRPr="003E5C34" w14:paraId="7C63FE1B" w14:textId="77777777" w:rsidTr="00410302">
        <w:tc>
          <w:tcPr>
            <w:tcW w:w="1951" w:type="pct"/>
            <w:shd w:val="clear" w:color="auto" w:fill="auto"/>
            <w:vAlign w:val="bottom"/>
            <w:hideMark/>
          </w:tcPr>
          <w:p w14:paraId="78C95ACE" w14:textId="77777777" w:rsidR="00DA5647" w:rsidRPr="003E5C34" w:rsidRDefault="00DA5647" w:rsidP="000B7257">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Nombre de familles</w:t>
            </w:r>
          </w:p>
        </w:tc>
        <w:tc>
          <w:tcPr>
            <w:tcW w:w="427" w:type="pct"/>
            <w:shd w:val="clear" w:color="auto" w:fill="auto"/>
            <w:vAlign w:val="bottom"/>
            <w:hideMark/>
          </w:tcPr>
          <w:p w14:paraId="5FAD8798"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509</w:t>
            </w:r>
          </w:p>
        </w:tc>
        <w:tc>
          <w:tcPr>
            <w:tcW w:w="366" w:type="pct"/>
            <w:shd w:val="clear" w:color="auto" w:fill="auto"/>
            <w:vAlign w:val="bottom"/>
            <w:hideMark/>
          </w:tcPr>
          <w:p w14:paraId="1F37CEAD"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507</w:t>
            </w:r>
          </w:p>
        </w:tc>
        <w:tc>
          <w:tcPr>
            <w:tcW w:w="366" w:type="pct"/>
            <w:shd w:val="clear" w:color="auto" w:fill="auto"/>
            <w:vAlign w:val="bottom"/>
            <w:hideMark/>
          </w:tcPr>
          <w:p w14:paraId="3B009160"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528</w:t>
            </w:r>
          </w:p>
        </w:tc>
        <w:tc>
          <w:tcPr>
            <w:tcW w:w="427" w:type="pct"/>
            <w:shd w:val="clear" w:color="auto" w:fill="auto"/>
            <w:vAlign w:val="bottom"/>
            <w:hideMark/>
          </w:tcPr>
          <w:p w14:paraId="1FD5D12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587</w:t>
            </w:r>
          </w:p>
        </w:tc>
        <w:tc>
          <w:tcPr>
            <w:tcW w:w="367" w:type="pct"/>
            <w:shd w:val="clear" w:color="auto" w:fill="auto"/>
            <w:vAlign w:val="bottom"/>
            <w:hideMark/>
          </w:tcPr>
          <w:p w14:paraId="68C50D92"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615</w:t>
            </w:r>
          </w:p>
        </w:tc>
        <w:tc>
          <w:tcPr>
            <w:tcW w:w="367" w:type="pct"/>
            <w:shd w:val="clear" w:color="auto" w:fill="auto"/>
            <w:vAlign w:val="bottom"/>
            <w:hideMark/>
          </w:tcPr>
          <w:p w14:paraId="6AA67C6B"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554</w:t>
            </w:r>
          </w:p>
        </w:tc>
        <w:tc>
          <w:tcPr>
            <w:tcW w:w="366" w:type="pct"/>
            <w:shd w:val="clear" w:color="auto" w:fill="auto"/>
            <w:vAlign w:val="bottom"/>
            <w:hideMark/>
          </w:tcPr>
          <w:p w14:paraId="100001AC"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502</w:t>
            </w:r>
          </w:p>
        </w:tc>
        <w:tc>
          <w:tcPr>
            <w:tcW w:w="363" w:type="pct"/>
            <w:shd w:val="clear" w:color="auto" w:fill="auto"/>
            <w:vAlign w:val="bottom"/>
            <w:hideMark/>
          </w:tcPr>
          <w:p w14:paraId="6B4CCD11"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451</w:t>
            </w:r>
          </w:p>
        </w:tc>
      </w:tr>
      <w:tr w:rsidR="00292407" w:rsidRPr="003E5C34" w14:paraId="0DD284E2" w14:textId="77777777" w:rsidTr="00410302">
        <w:tc>
          <w:tcPr>
            <w:tcW w:w="1951" w:type="pct"/>
            <w:shd w:val="clear" w:color="auto" w:fill="auto"/>
            <w:vAlign w:val="bottom"/>
          </w:tcPr>
          <w:p w14:paraId="2318589B" w14:textId="77777777" w:rsidR="00DA5647" w:rsidRPr="003E5C34" w:rsidRDefault="00DA5647" w:rsidP="000B7257">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Nombre de filles</w:t>
            </w:r>
          </w:p>
        </w:tc>
        <w:tc>
          <w:tcPr>
            <w:tcW w:w="427" w:type="pct"/>
            <w:shd w:val="clear" w:color="auto" w:fill="auto"/>
            <w:vAlign w:val="bottom"/>
          </w:tcPr>
          <w:p w14:paraId="780C0374"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214</w:t>
            </w:r>
          </w:p>
        </w:tc>
        <w:tc>
          <w:tcPr>
            <w:tcW w:w="366" w:type="pct"/>
            <w:shd w:val="clear" w:color="auto" w:fill="auto"/>
            <w:vAlign w:val="bottom"/>
          </w:tcPr>
          <w:p w14:paraId="7FED6E7A"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203</w:t>
            </w:r>
          </w:p>
        </w:tc>
        <w:tc>
          <w:tcPr>
            <w:tcW w:w="366" w:type="pct"/>
            <w:shd w:val="clear" w:color="auto" w:fill="auto"/>
            <w:vAlign w:val="bottom"/>
          </w:tcPr>
          <w:p w14:paraId="52B4298B"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220</w:t>
            </w:r>
          </w:p>
        </w:tc>
        <w:tc>
          <w:tcPr>
            <w:tcW w:w="427" w:type="pct"/>
            <w:shd w:val="clear" w:color="auto" w:fill="auto"/>
            <w:vAlign w:val="bottom"/>
          </w:tcPr>
          <w:p w14:paraId="64AA90A3"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258</w:t>
            </w:r>
          </w:p>
        </w:tc>
        <w:tc>
          <w:tcPr>
            <w:tcW w:w="367" w:type="pct"/>
            <w:shd w:val="clear" w:color="auto" w:fill="auto"/>
            <w:vAlign w:val="bottom"/>
          </w:tcPr>
          <w:p w14:paraId="7E7BA091"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272</w:t>
            </w:r>
          </w:p>
        </w:tc>
        <w:tc>
          <w:tcPr>
            <w:tcW w:w="367" w:type="pct"/>
            <w:shd w:val="clear" w:color="auto" w:fill="auto"/>
            <w:vAlign w:val="bottom"/>
          </w:tcPr>
          <w:p w14:paraId="67CBD555"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240</w:t>
            </w:r>
          </w:p>
        </w:tc>
        <w:tc>
          <w:tcPr>
            <w:tcW w:w="366" w:type="pct"/>
            <w:shd w:val="clear" w:color="auto" w:fill="auto"/>
            <w:vAlign w:val="bottom"/>
          </w:tcPr>
          <w:p w14:paraId="11C4050F"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214</w:t>
            </w:r>
          </w:p>
        </w:tc>
        <w:tc>
          <w:tcPr>
            <w:tcW w:w="363" w:type="pct"/>
            <w:shd w:val="clear" w:color="auto" w:fill="auto"/>
            <w:vAlign w:val="bottom"/>
          </w:tcPr>
          <w:p w14:paraId="2802C87F" w14:textId="77777777" w:rsidR="00DA5647" w:rsidRPr="003E5C34" w:rsidRDefault="00DA5647" w:rsidP="000B7257">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199</w:t>
            </w:r>
          </w:p>
        </w:tc>
      </w:tr>
      <w:tr w:rsidR="00292407" w:rsidRPr="003E5C34" w14:paraId="19C28BF6" w14:textId="77777777" w:rsidTr="00410302">
        <w:tc>
          <w:tcPr>
            <w:tcW w:w="1951" w:type="pct"/>
            <w:tcBorders>
              <w:bottom w:val="single" w:sz="4" w:space="0" w:color="auto"/>
            </w:tcBorders>
            <w:shd w:val="clear" w:color="auto" w:fill="auto"/>
            <w:vAlign w:val="bottom"/>
          </w:tcPr>
          <w:p w14:paraId="60409649" w14:textId="77777777" w:rsidR="00DA5647" w:rsidRPr="003E5C34" w:rsidRDefault="00DA5647" w:rsidP="004C0FB4">
            <w:pPr>
              <w:keepNext/>
              <w:spacing w:before="40" w:after="81" w:line="210" w:lineRule="exact"/>
              <w:ind w:right="43"/>
              <w:rPr>
                <w:rFonts w:eastAsia="Microsoft JhengHei"/>
                <w:sz w:val="17"/>
                <w:szCs w:val="17"/>
                <w:lang w:val="en-US" w:eastAsia="zh-TW"/>
              </w:rPr>
            </w:pPr>
            <w:r w:rsidRPr="003E5C34">
              <w:rPr>
                <w:rFonts w:eastAsia="Microsoft JhengHei"/>
                <w:sz w:val="17"/>
                <w:szCs w:val="17"/>
                <w:lang w:val="fr-FR" w:bidi="fr-FR"/>
              </w:rPr>
              <w:lastRenderedPageBreak/>
              <w:t>Nombre de garçons</w:t>
            </w:r>
          </w:p>
        </w:tc>
        <w:tc>
          <w:tcPr>
            <w:tcW w:w="427" w:type="pct"/>
            <w:tcBorders>
              <w:bottom w:val="single" w:sz="4" w:space="0" w:color="auto"/>
            </w:tcBorders>
            <w:shd w:val="clear" w:color="auto" w:fill="auto"/>
            <w:vAlign w:val="bottom"/>
          </w:tcPr>
          <w:p w14:paraId="28D25399"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311</w:t>
            </w:r>
          </w:p>
        </w:tc>
        <w:tc>
          <w:tcPr>
            <w:tcW w:w="366" w:type="pct"/>
            <w:tcBorders>
              <w:bottom w:val="single" w:sz="4" w:space="0" w:color="auto"/>
            </w:tcBorders>
            <w:shd w:val="clear" w:color="auto" w:fill="auto"/>
            <w:vAlign w:val="bottom"/>
          </w:tcPr>
          <w:p w14:paraId="27DDEFB2"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317</w:t>
            </w:r>
          </w:p>
        </w:tc>
        <w:tc>
          <w:tcPr>
            <w:tcW w:w="366" w:type="pct"/>
            <w:tcBorders>
              <w:bottom w:val="single" w:sz="4" w:space="0" w:color="auto"/>
            </w:tcBorders>
            <w:shd w:val="clear" w:color="auto" w:fill="auto"/>
            <w:vAlign w:val="bottom"/>
          </w:tcPr>
          <w:p w14:paraId="084154B6"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318</w:t>
            </w:r>
          </w:p>
        </w:tc>
        <w:tc>
          <w:tcPr>
            <w:tcW w:w="427" w:type="pct"/>
            <w:tcBorders>
              <w:bottom w:val="single" w:sz="4" w:space="0" w:color="auto"/>
            </w:tcBorders>
            <w:shd w:val="clear" w:color="auto" w:fill="auto"/>
            <w:vAlign w:val="bottom"/>
          </w:tcPr>
          <w:p w14:paraId="4D5B83D0"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341</w:t>
            </w:r>
          </w:p>
        </w:tc>
        <w:tc>
          <w:tcPr>
            <w:tcW w:w="367" w:type="pct"/>
            <w:tcBorders>
              <w:bottom w:val="single" w:sz="4" w:space="0" w:color="auto"/>
            </w:tcBorders>
            <w:shd w:val="clear" w:color="auto" w:fill="auto"/>
            <w:vAlign w:val="bottom"/>
          </w:tcPr>
          <w:p w14:paraId="4ADC9728"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350</w:t>
            </w:r>
          </w:p>
        </w:tc>
        <w:tc>
          <w:tcPr>
            <w:tcW w:w="367" w:type="pct"/>
            <w:tcBorders>
              <w:bottom w:val="single" w:sz="4" w:space="0" w:color="auto"/>
            </w:tcBorders>
            <w:shd w:val="clear" w:color="auto" w:fill="auto"/>
            <w:vAlign w:val="bottom"/>
          </w:tcPr>
          <w:p w14:paraId="0B9FB625"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319</w:t>
            </w:r>
          </w:p>
        </w:tc>
        <w:tc>
          <w:tcPr>
            <w:tcW w:w="366" w:type="pct"/>
            <w:tcBorders>
              <w:bottom w:val="single" w:sz="4" w:space="0" w:color="auto"/>
            </w:tcBorders>
            <w:shd w:val="clear" w:color="auto" w:fill="auto"/>
            <w:vAlign w:val="bottom"/>
          </w:tcPr>
          <w:p w14:paraId="091B7067"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292</w:t>
            </w:r>
          </w:p>
        </w:tc>
        <w:tc>
          <w:tcPr>
            <w:tcW w:w="363" w:type="pct"/>
            <w:tcBorders>
              <w:bottom w:val="single" w:sz="4" w:space="0" w:color="auto"/>
            </w:tcBorders>
            <w:shd w:val="clear" w:color="auto" w:fill="auto"/>
            <w:vAlign w:val="bottom"/>
          </w:tcPr>
          <w:p w14:paraId="7CB3D36A" w14:textId="77777777" w:rsidR="00DA5647" w:rsidRPr="003E5C34" w:rsidRDefault="00DA5647" w:rsidP="004C0FB4">
            <w:pPr>
              <w:keepNext/>
              <w:spacing w:before="40" w:after="81" w:line="210" w:lineRule="exact"/>
              <w:ind w:right="43"/>
              <w:jc w:val="right"/>
              <w:rPr>
                <w:rFonts w:eastAsia="Microsoft JhengHei"/>
                <w:sz w:val="17"/>
                <w:szCs w:val="17"/>
                <w:lang w:val="en-US" w:eastAsia="zh-TW"/>
              </w:rPr>
            </w:pPr>
            <w:r w:rsidRPr="003E5C34">
              <w:rPr>
                <w:rFonts w:eastAsia="Microsoft JhengHei"/>
                <w:sz w:val="17"/>
                <w:szCs w:val="17"/>
                <w:lang w:val="fr-FR" w:bidi="fr-FR"/>
              </w:rPr>
              <w:t>275</w:t>
            </w:r>
          </w:p>
        </w:tc>
      </w:tr>
      <w:tr w:rsidR="00292407" w:rsidRPr="003E5C34" w14:paraId="3015C325" w14:textId="77777777" w:rsidTr="00410302">
        <w:tc>
          <w:tcPr>
            <w:tcW w:w="1951" w:type="pct"/>
            <w:tcBorders>
              <w:top w:val="single" w:sz="4" w:space="0" w:color="auto"/>
              <w:bottom w:val="single" w:sz="12" w:space="0" w:color="auto"/>
            </w:tcBorders>
            <w:shd w:val="clear" w:color="auto" w:fill="auto"/>
            <w:vAlign w:val="bottom"/>
          </w:tcPr>
          <w:p w14:paraId="578018FC" w14:textId="2DBD50F1" w:rsidR="00DA5647" w:rsidRPr="003E5C34" w:rsidRDefault="00292407" w:rsidP="004C0FB4">
            <w:pPr>
              <w:keepNext/>
              <w:tabs>
                <w:tab w:val="left" w:pos="178"/>
              </w:tabs>
              <w:spacing w:before="81" w:after="81" w:line="210" w:lineRule="exact"/>
              <w:ind w:right="43"/>
              <w:rPr>
                <w:rFonts w:eastAsia="Microsoft JhengHei"/>
                <w:b/>
                <w:sz w:val="17"/>
                <w:szCs w:val="17"/>
                <w:lang w:val="en-US" w:eastAsia="zh-TW"/>
              </w:rPr>
            </w:pPr>
            <w:r w:rsidRPr="003E5C34">
              <w:rPr>
                <w:rFonts w:eastAsia="Microsoft JhengHei"/>
                <w:b/>
                <w:sz w:val="17"/>
                <w:szCs w:val="17"/>
                <w:lang w:val="fr-FR" w:bidi="fr-FR"/>
              </w:rPr>
              <w:tab/>
            </w:r>
            <w:r w:rsidR="00DA5647" w:rsidRPr="003E5C34">
              <w:rPr>
                <w:rFonts w:eastAsia="Microsoft JhengHei"/>
                <w:b/>
                <w:sz w:val="17"/>
                <w:szCs w:val="17"/>
                <w:lang w:val="fr-FR" w:bidi="fr-FR"/>
              </w:rPr>
              <w:t>Nombre total de bénéficiaires</w:t>
            </w:r>
            <w:r w:rsidR="00DA5647" w:rsidRPr="003E5C34">
              <w:rPr>
                <w:rFonts w:eastAsia="Microsoft JhengHei"/>
                <w:b/>
                <w:sz w:val="17"/>
                <w:szCs w:val="17"/>
                <w:vertAlign w:val="superscript"/>
                <w:lang w:val="fr-FR" w:bidi="fr-FR"/>
              </w:rPr>
              <w:t>(2)</w:t>
            </w:r>
          </w:p>
        </w:tc>
        <w:tc>
          <w:tcPr>
            <w:tcW w:w="427" w:type="pct"/>
            <w:tcBorders>
              <w:top w:val="single" w:sz="4" w:space="0" w:color="auto"/>
              <w:bottom w:val="single" w:sz="12" w:space="0" w:color="auto"/>
            </w:tcBorders>
            <w:shd w:val="clear" w:color="auto" w:fill="auto"/>
            <w:vAlign w:val="bottom"/>
          </w:tcPr>
          <w:p w14:paraId="684B535C"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525</w:t>
            </w:r>
          </w:p>
        </w:tc>
        <w:tc>
          <w:tcPr>
            <w:tcW w:w="366" w:type="pct"/>
            <w:tcBorders>
              <w:top w:val="single" w:sz="4" w:space="0" w:color="auto"/>
              <w:bottom w:val="single" w:sz="12" w:space="0" w:color="auto"/>
            </w:tcBorders>
            <w:shd w:val="clear" w:color="auto" w:fill="auto"/>
            <w:vAlign w:val="bottom"/>
          </w:tcPr>
          <w:p w14:paraId="2CC9EC21"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520</w:t>
            </w:r>
          </w:p>
        </w:tc>
        <w:tc>
          <w:tcPr>
            <w:tcW w:w="366" w:type="pct"/>
            <w:tcBorders>
              <w:top w:val="single" w:sz="4" w:space="0" w:color="auto"/>
              <w:bottom w:val="single" w:sz="12" w:space="0" w:color="auto"/>
            </w:tcBorders>
            <w:shd w:val="clear" w:color="auto" w:fill="auto"/>
            <w:vAlign w:val="bottom"/>
          </w:tcPr>
          <w:p w14:paraId="5974838E"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538</w:t>
            </w:r>
          </w:p>
        </w:tc>
        <w:tc>
          <w:tcPr>
            <w:tcW w:w="427" w:type="pct"/>
            <w:tcBorders>
              <w:top w:val="single" w:sz="4" w:space="0" w:color="auto"/>
              <w:bottom w:val="single" w:sz="12" w:space="0" w:color="auto"/>
            </w:tcBorders>
            <w:shd w:val="clear" w:color="auto" w:fill="auto"/>
            <w:vAlign w:val="bottom"/>
          </w:tcPr>
          <w:p w14:paraId="65E7C90F"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599</w:t>
            </w:r>
          </w:p>
        </w:tc>
        <w:tc>
          <w:tcPr>
            <w:tcW w:w="367" w:type="pct"/>
            <w:tcBorders>
              <w:top w:val="single" w:sz="4" w:space="0" w:color="auto"/>
              <w:bottom w:val="single" w:sz="12" w:space="0" w:color="auto"/>
            </w:tcBorders>
            <w:shd w:val="clear" w:color="auto" w:fill="auto"/>
            <w:vAlign w:val="bottom"/>
          </w:tcPr>
          <w:p w14:paraId="08192290"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622</w:t>
            </w:r>
          </w:p>
        </w:tc>
        <w:tc>
          <w:tcPr>
            <w:tcW w:w="367" w:type="pct"/>
            <w:tcBorders>
              <w:top w:val="single" w:sz="4" w:space="0" w:color="auto"/>
              <w:bottom w:val="single" w:sz="12" w:space="0" w:color="auto"/>
            </w:tcBorders>
            <w:shd w:val="clear" w:color="auto" w:fill="auto"/>
            <w:vAlign w:val="bottom"/>
          </w:tcPr>
          <w:p w14:paraId="474FA72F"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559</w:t>
            </w:r>
          </w:p>
        </w:tc>
        <w:tc>
          <w:tcPr>
            <w:tcW w:w="366" w:type="pct"/>
            <w:tcBorders>
              <w:top w:val="single" w:sz="4" w:space="0" w:color="auto"/>
              <w:bottom w:val="single" w:sz="12" w:space="0" w:color="auto"/>
            </w:tcBorders>
            <w:shd w:val="clear" w:color="auto" w:fill="auto"/>
            <w:vAlign w:val="bottom"/>
          </w:tcPr>
          <w:p w14:paraId="55CD8ABE"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506</w:t>
            </w:r>
          </w:p>
        </w:tc>
        <w:tc>
          <w:tcPr>
            <w:tcW w:w="363" w:type="pct"/>
            <w:tcBorders>
              <w:top w:val="single" w:sz="4" w:space="0" w:color="auto"/>
              <w:bottom w:val="single" w:sz="12" w:space="0" w:color="auto"/>
            </w:tcBorders>
            <w:shd w:val="clear" w:color="auto" w:fill="auto"/>
            <w:vAlign w:val="bottom"/>
          </w:tcPr>
          <w:p w14:paraId="49507E9A" w14:textId="77777777" w:rsidR="00DA5647" w:rsidRPr="003E5C34" w:rsidRDefault="00DA5647" w:rsidP="004C0FB4">
            <w:pPr>
              <w:keepNext/>
              <w:spacing w:before="81" w:after="81" w:line="210" w:lineRule="exact"/>
              <w:ind w:right="43"/>
              <w:jc w:val="right"/>
              <w:rPr>
                <w:rFonts w:eastAsia="Microsoft JhengHei"/>
                <w:b/>
                <w:sz w:val="17"/>
                <w:szCs w:val="17"/>
                <w:lang w:val="en-US" w:eastAsia="zh-TW"/>
              </w:rPr>
            </w:pPr>
            <w:r w:rsidRPr="003E5C34">
              <w:rPr>
                <w:rFonts w:eastAsia="Microsoft JhengHei"/>
                <w:b/>
                <w:sz w:val="17"/>
                <w:szCs w:val="17"/>
                <w:lang w:val="fr-FR" w:bidi="fr-FR"/>
              </w:rPr>
              <w:t>474</w:t>
            </w:r>
          </w:p>
        </w:tc>
      </w:tr>
    </w:tbl>
    <w:p w14:paraId="61E99BB6" w14:textId="5A078090" w:rsidR="00747FDB" w:rsidRPr="003E5C34" w:rsidRDefault="00747FDB" w:rsidP="00747FDB">
      <w:pPr>
        <w:pStyle w:val="SingleTxt"/>
        <w:spacing w:after="0" w:line="120" w:lineRule="exact"/>
        <w:rPr>
          <w:i/>
          <w:sz w:val="10"/>
          <w:szCs w:val="17"/>
          <w:lang w:val="fr-FR" w:bidi="fr-FR"/>
        </w:rPr>
      </w:pPr>
    </w:p>
    <w:p w14:paraId="4DEC3D2E" w14:textId="4F03C08B" w:rsidR="00DA5647" w:rsidRPr="003E5C34" w:rsidRDefault="00DA5647" w:rsidP="00747FDB">
      <w:pPr>
        <w:pStyle w:val="FootnoteText"/>
        <w:tabs>
          <w:tab w:val="right" w:pos="1476"/>
          <w:tab w:val="left" w:pos="1548"/>
          <w:tab w:val="right" w:pos="1836"/>
          <w:tab w:val="left" w:pos="1908"/>
        </w:tabs>
        <w:ind w:left="1548" w:right="1267" w:hanging="288"/>
        <w:rPr>
          <w:lang w:val="fr-FR" w:bidi="fr-FR"/>
        </w:rPr>
      </w:pPr>
      <w:r w:rsidRPr="003E5C34">
        <w:rPr>
          <w:i/>
          <w:szCs w:val="17"/>
          <w:lang w:val="fr-FR" w:bidi="fr-FR"/>
        </w:rPr>
        <w:t xml:space="preserve">Source : </w:t>
      </w:r>
      <w:r w:rsidRPr="003E5C34">
        <w:rPr>
          <w:szCs w:val="17"/>
          <w:lang w:val="fr-FR" w:bidi="fr-FR"/>
        </w:rPr>
        <w:t>Bure</w:t>
      </w:r>
      <w:r w:rsidRPr="003E5C34">
        <w:rPr>
          <w:lang w:val="fr-FR" w:bidi="fr-FR"/>
        </w:rPr>
        <w:t>au des affaires sociales.</w:t>
      </w:r>
    </w:p>
    <w:p w14:paraId="5DFE6E09" w14:textId="04D02B6F" w:rsidR="00747FDB" w:rsidRPr="003E5C34" w:rsidRDefault="00747FDB" w:rsidP="00747FDB">
      <w:pPr>
        <w:pStyle w:val="FootnoteText"/>
        <w:tabs>
          <w:tab w:val="right" w:pos="1476"/>
          <w:tab w:val="left" w:pos="1548"/>
          <w:tab w:val="right" w:pos="1836"/>
          <w:tab w:val="left" w:pos="1908"/>
        </w:tabs>
        <w:spacing w:line="120" w:lineRule="exact"/>
        <w:ind w:left="1548" w:right="1267" w:hanging="288"/>
        <w:rPr>
          <w:sz w:val="10"/>
          <w:lang w:val="fr-FR" w:bidi="fr-FR"/>
        </w:rPr>
      </w:pPr>
    </w:p>
    <w:p w14:paraId="7AF3E646" w14:textId="14BD2ACD" w:rsidR="00DA5647" w:rsidRPr="003E5C34" w:rsidRDefault="00DA5647" w:rsidP="005C64C1">
      <w:pPr>
        <w:pStyle w:val="FootnoteText"/>
        <w:tabs>
          <w:tab w:val="right" w:pos="1476"/>
          <w:tab w:val="left" w:pos="1548"/>
          <w:tab w:val="right" w:pos="1836"/>
          <w:tab w:val="left" w:pos="1908"/>
        </w:tabs>
        <w:ind w:left="1555" w:right="1267" w:hanging="288"/>
        <w:rPr>
          <w:lang w:val="fr-FR" w:bidi="fr-FR"/>
        </w:rPr>
      </w:pPr>
      <w:r w:rsidRPr="003E5C34">
        <w:rPr>
          <w:rFonts w:eastAsia="PMingLiU"/>
          <w:i/>
          <w:kern w:val="2"/>
          <w:lang w:val="fr-FR" w:bidi="fr-FR"/>
        </w:rPr>
        <w:t xml:space="preserve">Remarque : </w:t>
      </w:r>
      <w:r w:rsidRPr="003E5C34">
        <w:rPr>
          <w:rFonts w:eastAsia="PMingLiU"/>
          <w:kern w:val="2"/>
          <w:vertAlign w:val="superscript"/>
          <w:lang w:val="fr-FR" w:bidi="fr-FR"/>
        </w:rPr>
        <w:t>(1)</w:t>
      </w:r>
      <w:r w:rsidRPr="003E5C34">
        <w:rPr>
          <w:lang w:val="fr-FR" w:bidi="fr-FR"/>
        </w:rPr>
        <w:t xml:space="preserve"> Aide fournie conformément à l’ordonnance no 18/2003 (règlement sur l’aide spéciale accordée aux familles vulnérables) ; </w:t>
      </w:r>
      <w:r w:rsidRPr="003E5C34">
        <w:rPr>
          <w:rFonts w:eastAsia="PMingLiU"/>
          <w:kern w:val="2"/>
          <w:vertAlign w:val="superscript"/>
          <w:lang w:val="fr-FR" w:bidi="fr-FR"/>
        </w:rPr>
        <w:t>(2)</w:t>
      </w:r>
      <w:r w:rsidRPr="003E5C34">
        <w:rPr>
          <w:lang w:val="fr-FR" w:bidi="fr-FR"/>
        </w:rPr>
        <w:t> Étant donné qu’il peut y avoir plusieurs bénéficiaires dans chaque ménage, le nombre total de bénéficiaires de l’aide aux études pour les enfants de familles monoparentales, de l’aide aux soins et de l’assistance invalidité est supérieur au nombre de ménages bénéficiaires.</w:t>
      </w:r>
    </w:p>
    <w:p w14:paraId="381FC960" w14:textId="3DD4D0E1" w:rsidR="00F2672F" w:rsidRPr="003E5C34" w:rsidRDefault="00F2672F" w:rsidP="00F54369">
      <w:pPr>
        <w:pStyle w:val="SingleTxt"/>
        <w:spacing w:after="0" w:line="120" w:lineRule="exact"/>
        <w:rPr>
          <w:sz w:val="10"/>
          <w:lang w:val="fr-FR"/>
        </w:rPr>
      </w:pPr>
    </w:p>
    <w:p w14:paraId="285E1DAF" w14:textId="3DA5832A" w:rsidR="00F54369" w:rsidRPr="003E5C34" w:rsidRDefault="00F54369" w:rsidP="00F54369">
      <w:pPr>
        <w:pStyle w:val="SingleTxt"/>
        <w:spacing w:after="0" w:line="120" w:lineRule="exact"/>
        <w:rPr>
          <w:sz w:val="10"/>
          <w:lang w:val="fr-FR"/>
        </w:rPr>
      </w:pPr>
    </w:p>
    <w:tbl>
      <w:tblPr>
        <w:tblW w:w="7389" w:type="dxa"/>
        <w:tblInd w:w="1260" w:type="dxa"/>
        <w:tblLayout w:type="fixed"/>
        <w:tblCellMar>
          <w:left w:w="0" w:type="dxa"/>
          <w:right w:w="0" w:type="dxa"/>
        </w:tblCellMar>
        <w:tblLook w:val="04A0" w:firstRow="1" w:lastRow="0" w:firstColumn="1" w:lastColumn="0" w:noHBand="0" w:noVBand="1"/>
      </w:tblPr>
      <w:tblGrid>
        <w:gridCol w:w="2519"/>
        <w:gridCol w:w="537"/>
        <w:gridCol w:w="630"/>
        <w:gridCol w:w="630"/>
        <w:gridCol w:w="628"/>
        <w:gridCol w:w="630"/>
        <w:gridCol w:w="630"/>
        <w:gridCol w:w="541"/>
        <w:gridCol w:w="644"/>
      </w:tblGrid>
      <w:tr w:rsidR="00DA5647" w:rsidRPr="003E5C34" w14:paraId="21CE6B84" w14:textId="77777777" w:rsidTr="00F54369">
        <w:trPr>
          <w:tblHeader/>
        </w:trPr>
        <w:tc>
          <w:tcPr>
            <w:tcW w:w="5000" w:type="pct"/>
            <w:gridSpan w:val="9"/>
            <w:tcBorders>
              <w:top w:val="single" w:sz="4" w:space="0" w:color="auto"/>
              <w:bottom w:val="single" w:sz="4" w:space="0" w:color="auto"/>
            </w:tcBorders>
            <w:shd w:val="clear" w:color="auto" w:fill="auto"/>
            <w:vAlign w:val="bottom"/>
          </w:tcPr>
          <w:p w14:paraId="79D60017" w14:textId="77777777" w:rsidR="00DA5647" w:rsidRPr="003E5C34" w:rsidRDefault="00DA5647" w:rsidP="00F54369">
            <w:pPr>
              <w:spacing w:before="81" w:after="81" w:line="160" w:lineRule="exact"/>
              <w:ind w:right="43"/>
              <w:rPr>
                <w:rFonts w:eastAsia="Microsoft JhengHei"/>
                <w:i/>
                <w:sz w:val="14"/>
                <w:szCs w:val="14"/>
                <w:lang w:val="fr-FR" w:eastAsia="zh-TW"/>
              </w:rPr>
            </w:pPr>
            <w:r w:rsidRPr="003E5C34">
              <w:rPr>
                <w:rFonts w:eastAsia="Microsoft JhengHei"/>
                <w:i/>
                <w:sz w:val="14"/>
                <w:szCs w:val="14"/>
                <w:lang w:val="fr-FR" w:bidi="fr-FR"/>
              </w:rPr>
              <w:t>Cas pris en charge par le Bureau des affaires sociales</w:t>
            </w:r>
          </w:p>
        </w:tc>
      </w:tr>
      <w:tr w:rsidR="004C7761" w:rsidRPr="003E5C34" w14:paraId="2DFCE221" w14:textId="77777777" w:rsidTr="004C7761">
        <w:tc>
          <w:tcPr>
            <w:tcW w:w="1705" w:type="pct"/>
            <w:tcBorders>
              <w:top w:val="single" w:sz="4" w:space="0" w:color="auto"/>
              <w:bottom w:val="single" w:sz="12" w:space="0" w:color="auto"/>
            </w:tcBorders>
            <w:shd w:val="clear" w:color="auto" w:fill="auto"/>
          </w:tcPr>
          <w:p w14:paraId="06FF75DB" w14:textId="77777777" w:rsidR="00DA5647" w:rsidRPr="003E5C34" w:rsidRDefault="00DA5647" w:rsidP="0057471E">
            <w:pPr>
              <w:spacing w:before="81" w:after="81" w:line="160" w:lineRule="exact"/>
              <w:ind w:right="43"/>
              <w:rPr>
                <w:rFonts w:eastAsia="Microsoft JhengHei"/>
                <w:i/>
                <w:sz w:val="14"/>
                <w:szCs w:val="14"/>
                <w:lang w:val="en-US" w:eastAsia="zh-TW"/>
              </w:rPr>
            </w:pPr>
            <w:r w:rsidRPr="003E5C34">
              <w:rPr>
                <w:rFonts w:eastAsia="Microsoft JhengHei"/>
                <w:i/>
                <w:sz w:val="14"/>
                <w:szCs w:val="14"/>
                <w:lang w:val="fr-FR" w:bidi="fr-FR"/>
              </w:rPr>
              <w:t>Type/Année</w:t>
            </w:r>
          </w:p>
        </w:tc>
        <w:tc>
          <w:tcPr>
            <w:tcW w:w="364" w:type="pct"/>
            <w:tcBorders>
              <w:top w:val="single" w:sz="4" w:space="0" w:color="auto"/>
              <w:bottom w:val="single" w:sz="12" w:space="0" w:color="auto"/>
            </w:tcBorders>
            <w:shd w:val="clear" w:color="auto" w:fill="auto"/>
          </w:tcPr>
          <w:p w14:paraId="1159104D"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2010</w:t>
            </w:r>
          </w:p>
        </w:tc>
        <w:tc>
          <w:tcPr>
            <w:tcW w:w="426" w:type="pct"/>
            <w:tcBorders>
              <w:top w:val="single" w:sz="4" w:space="0" w:color="auto"/>
              <w:bottom w:val="single" w:sz="12" w:space="0" w:color="auto"/>
            </w:tcBorders>
            <w:shd w:val="clear" w:color="auto" w:fill="auto"/>
          </w:tcPr>
          <w:p w14:paraId="20D3273A"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2011</w:t>
            </w:r>
          </w:p>
        </w:tc>
        <w:tc>
          <w:tcPr>
            <w:tcW w:w="426" w:type="pct"/>
            <w:tcBorders>
              <w:top w:val="single" w:sz="4" w:space="0" w:color="auto"/>
              <w:bottom w:val="single" w:sz="12" w:space="0" w:color="auto"/>
            </w:tcBorders>
            <w:shd w:val="clear" w:color="auto" w:fill="auto"/>
          </w:tcPr>
          <w:p w14:paraId="5F9499F6"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2012</w:t>
            </w:r>
          </w:p>
        </w:tc>
        <w:tc>
          <w:tcPr>
            <w:tcW w:w="425" w:type="pct"/>
            <w:tcBorders>
              <w:top w:val="single" w:sz="4" w:space="0" w:color="auto"/>
              <w:bottom w:val="single" w:sz="12" w:space="0" w:color="auto"/>
            </w:tcBorders>
            <w:shd w:val="clear" w:color="auto" w:fill="auto"/>
          </w:tcPr>
          <w:p w14:paraId="62E34D8E"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2013</w:t>
            </w:r>
          </w:p>
        </w:tc>
        <w:tc>
          <w:tcPr>
            <w:tcW w:w="426" w:type="pct"/>
            <w:tcBorders>
              <w:top w:val="single" w:sz="4" w:space="0" w:color="auto"/>
              <w:bottom w:val="single" w:sz="12" w:space="0" w:color="auto"/>
            </w:tcBorders>
            <w:shd w:val="clear" w:color="auto" w:fill="auto"/>
          </w:tcPr>
          <w:p w14:paraId="45231C99"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2014</w:t>
            </w:r>
          </w:p>
        </w:tc>
        <w:tc>
          <w:tcPr>
            <w:tcW w:w="426" w:type="pct"/>
            <w:tcBorders>
              <w:top w:val="single" w:sz="4" w:space="0" w:color="auto"/>
              <w:bottom w:val="single" w:sz="12" w:space="0" w:color="auto"/>
            </w:tcBorders>
            <w:shd w:val="clear" w:color="auto" w:fill="auto"/>
          </w:tcPr>
          <w:p w14:paraId="6F0CF584"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2015</w:t>
            </w:r>
          </w:p>
        </w:tc>
        <w:tc>
          <w:tcPr>
            <w:tcW w:w="366" w:type="pct"/>
            <w:tcBorders>
              <w:top w:val="single" w:sz="4" w:space="0" w:color="auto"/>
              <w:bottom w:val="single" w:sz="12" w:space="0" w:color="auto"/>
            </w:tcBorders>
            <w:shd w:val="clear" w:color="auto" w:fill="auto"/>
          </w:tcPr>
          <w:p w14:paraId="5F33C449"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2016</w:t>
            </w:r>
          </w:p>
        </w:tc>
        <w:tc>
          <w:tcPr>
            <w:tcW w:w="435" w:type="pct"/>
            <w:tcBorders>
              <w:top w:val="single" w:sz="4" w:space="0" w:color="auto"/>
              <w:bottom w:val="single" w:sz="12" w:space="0" w:color="auto"/>
            </w:tcBorders>
            <w:shd w:val="clear" w:color="auto" w:fill="auto"/>
          </w:tcPr>
          <w:p w14:paraId="5FFDFDC2" w14:textId="77777777" w:rsidR="00DA5647" w:rsidRPr="003E5C34" w:rsidRDefault="00DA5647" w:rsidP="00F54369">
            <w:pPr>
              <w:spacing w:before="81" w:after="81" w:line="160" w:lineRule="exact"/>
              <w:ind w:right="43"/>
              <w:jc w:val="right"/>
              <w:rPr>
                <w:rFonts w:eastAsia="Microsoft JhengHei"/>
                <w:i/>
                <w:sz w:val="14"/>
                <w:szCs w:val="14"/>
                <w:lang w:val="en-US" w:eastAsia="zh-TW"/>
              </w:rPr>
            </w:pPr>
            <w:r w:rsidRPr="003E5C34">
              <w:rPr>
                <w:rFonts w:eastAsia="Microsoft JhengHei"/>
                <w:i/>
                <w:sz w:val="14"/>
                <w:szCs w:val="14"/>
                <w:lang w:val="fr-FR" w:bidi="fr-FR"/>
              </w:rPr>
              <w:t>2017</w:t>
            </w:r>
          </w:p>
        </w:tc>
      </w:tr>
      <w:tr w:rsidR="00F54369" w:rsidRPr="003E5C34" w14:paraId="6346EA41" w14:textId="77777777" w:rsidTr="004C7761">
        <w:trPr>
          <w:trHeight w:hRule="exact" w:val="115"/>
        </w:trPr>
        <w:tc>
          <w:tcPr>
            <w:tcW w:w="1705" w:type="pct"/>
            <w:shd w:val="clear" w:color="auto" w:fill="auto"/>
          </w:tcPr>
          <w:p w14:paraId="1E3FF63C" w14:textId="77777777" w:rsidR="00F54369" w:rsidRPr="003E5C34" w:rsidRDefault="00F54369" w:rsidP="00625A8A">
            <w:pPr>
              <w:spacing w:before="40" w:after="40" w:line="220" w:lineRule="exact"/>
              <w:rPr>
                <w:rFonts w:eastAsia="Microsoft JhengHei"/>
                <w:sz w:val="18"/>
                <w:lang w:val="fr-FR" w:bidi="fr-FR"/>
              </w:rPr>
            </w:pPr>
          </w:p>
        </w:tc>
        <w:tc>
          <w:tcPr>
            <w:tcW w:w="364" w:type="pct"/>
            <w:shd w:val="clear" w:color="auto" w:fill="auto"/>
          </w:tcPr>
          <w:p w14:paraId="16D623E1" w14:textId="77777777" w:rsidR="00F54369" w:rsidRPr="003E5C34" w:rsidRDefault="00F54369" w:rsidP="00625A8A">
            <w:pPr>
              <w:spacing w:before="40" w:after="40" w:line="220" w:lineRule="exact"/>
              <w:jc w:val="right"/>
              <w:rPr>
                <w:rFonts w:eastAsia="Microsoft JhengHei"/>
                <w:sz w:val="18"/>
                <w:lang w:val="fr-FR" w:bidi="fr-FR"/>
              </w:rPr>
            </w:pPr>
          </w:p>
        </w:tc>
        <w:tc>
          <w:tcPr>
            <w:tcW w:w="426" w:type="pct"/>
            <w:shd w:val="clear" w:color="auto" w:fill="auto"/>
          </w:tcPr>
          <w:p w14:paraId="302B3E8A" w14:textId="77777777" w:rsidR="00F54369" w:rsidRPr="003E5C34" w:rsidRDefault="00F54369" w:rsidP="00625A8A">
            <w:pPr>
              <w:spacing w:before="40" w:after="40" w:line="220" w:lineRule="exact"/>
              <w:jc w:val="right"/>
              <w:rPr>
                <w:rFonts w:eastAsia="Microsoft JhengHei"/>
                <w:sz w:val="18"/>
                <w:lang w:val="fr-FR" w:bidi="fr-FR"/>
              </w:rPr>
            </w:pPr>
          </w:p>
        </w:tc>
        <w:tc>
          <w:tcPr>
            <w:tcW w:w="426" w:type="pct"/>
            <w:shd w:val="clear" w:color="auto" w:fill="auto"/>
          </w:tcPr>
          <w:p w14:paraId="060AF8C5" w14:textId="77777777" w:rsidR="00F54369" w:rsidRPr="003E5C34" w:rsidRDefault="00F54369" w:rsidP="00625A8A">
            <w:pPr>
              <w:spacing w:before="40" w:after="40" w:line="220" w:lineRule="exact"/>
              <w:jc w:val="right"/>
              <w:rPr>
                <w:rFonts w:eastAsia="Microsoft JhengHei"/>
                <w:sz w:val="18"/>
                <w:lang w:val="fr-FR" w:bidi="fr-FR"/>
              </w:rPr>
            </w:pPr>
          </w:p>
        </w:tc>
        <w:tc>
          <w:tcPr>
            <w:tcW w:w="425" w:type="pct"/>
            <w:shd w:val="clear" w:color="auto" w:fill="auto"/>
          </w:tcPr>
          <w:p w14:paraId="6DF65FBA" w14:textId="77777777" w:rsidR="00F54369" w:rsidRPr="003E5C34" w:rsidRDefault="00F54369" w:rsidP="00625A8A">
            <w:pPr>
              <w:spacing w:before="40" w:after="40" w:line="220" w:lineRule="exact"/>
              <w:jc w:val="right"/>
              <w:rPr>
                <w:rFonts w:eastAsia="Microsoft JhengHei"/>
                <w:sz w:val="18"/>
                <w:lang w:val="fr-FR" w:bidi="fr-FR"/>
              </w:rPr>
            </w:pPr>
          </w:p>
        </w:tc>
        <w:tc>
          <w:tcPr>
            <w:tcW w:w="426" w:type="pct"/>
            <w:shd w:val="clear" w:color="auto" w:fill="auto"/>
          </w:tcPr>
          <w:p w14:paraId="1FC34B53" w14:textId="77777777" w:rsidR="00F54369" w:rsidRPr="003E5C34" w:rsidRDefault="00F54369" w:rsidP="00625A8A">
            <w:pPr>
              <w:spacing w:before="40" w:after="40" w:line="220" w:lineRule="exact"/>
              <w:jc w:val="right"/>
              <w:rPr>
                <w:rFonts w:eastAsia="Microsoft JhengHei"/>
                <w:sz w:val="18"/>
                <w:lang w:val="fr-FR" w:bidi="fr-FR"/>
              </w:rPr>
            </w:pPr>
          </w:p>
        </w:tc>
        <w:tc>
          <w:tcPr>
            <w:tcW w:w="426" w:type="pct"/>
            <w:shd w:val="clear" w:color="auto" w:fill="auto"/>
          </w:tcPr>
          <w:p w14:paraId="222D603C" w14:textId="77777777" w:rsidR="00F54369" w:rsidRPr="003E5C34" w:rsidRDefault="00F54369" w:rsidP="00625A8A">
            <w:pPr>
              <w:spacing w:before="40" w:after="40" w:line="220" w:lineRule="exact"/>
              <w:jc w:val="right"/>
              <w:rPr>
                <w:rFonts w:eastAsia="Microsoft JhengHei"/>
                <w:sz w:val="18"/>
                <w:lang w:val="fr-FR" w:bidi="fr-FR"/>
              </w:rPr>
            </w:pPr>
          </w:p>
        </w:tc>
        <w:tc>
          <w:tcPr>
            <w:tcW w:w="366" w:type="pct"/>
            <w:shd w:val="clear" w:color="auto" w:fill="auto"/>
          </w:tcPr>
          <w:p w14:paraId="41D1904C" w14:textId="77777777" w:rsidR="00F54369" w:rsidRPr="003E5C34" w:rsidRDefault="00F54369" w:rsidP="00625A8A">
            <w:pPr>
              <w:spacing w:before="40" w:after="40" w:line="220" w:lineRule="exact"/>
              <w:jc w:val="right"/>
              <w:rPr>
                <w:rFonts w:eastAsia="Microsoft JhengHei"/>
                <w:sz w:val="18"/>
                <w:lang w:val="fr-FR" w:bidi="fr-FR"/>
              </w:rPr>
            </w:pPr>
          </w:p>
        </w:tc>
        <w:tc>
          <w:tcPr>
            <w:tcW w:w="435" w:type="pct"/>
            <w:shd w:val="clear" w:color="auto" w:fill="auto"/>
          </w:tcPr>
          <w:p w14:paraId="1F999DC9" w14:textId="77777777" w:rsidR="00F54369" w:rsidRPr="003E5C34" w:rsidRDefault="00F54369" w:rsidP="00625A8A">
            <w:pPr>
              <w:spacing w:before="40" w:after="40" w:line="220" w:lineRule="exact"/>
              <w:jc w:val="right"/>
              <w:rPr>
                <w:rFonts w:eastAsia="Microsoft JhengHei"/>
                <w:sz w:val="18"/>
                <w:lang w:val="fr-FR" w:bidi="fr-FR"/>
              </w:rPr>
            </w:pPr>
          </w:p>
        </w:tc>
      </w:tr>
      <w:tr w:rsidR="004C7761" w:rsidRPr="003E5C34" w14:paraId="3277F343" w14:textId="77777777" w:rsidTr="004C7761">
        <w:tc>
          <w:tcPr>
            <w:tcW w:w="1705" w:type="pct"/>
            <w:shd w:val="clear" w:color="auto" w:fill="auto"/>
            <w:vAlign w:val="bottom"/>
            <w:hideMark/>
          </w:tcPr>
          <w:p w14:paraId="597BDFFB" w14:textId="77777777" w:rsidR="00DA5647" w:rsidRPr="003E5C34" w:rsidRDefault="00DA5647" w:rsidP="004C7761">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Suicides</w:t>
            </w:r>
          </w:p>
        </w:tc>
        <w:tc>
          <w:tcPr>
            <w:tcW w:w="364" w:type="pct"/>
            <w:shd w:val="clear" w:color="auto" w:fill="auto"/>
          </w:tcPr>
          <w:p w14:paraId="004C91C7" w14:textId="378305F3"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hideMark/>
          </w:tcPr>
          <w:p w14:paraId="148140DC"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34</w:t>
            </w:r>
          </w:p>
        </w:tc>
        <w:tc>
          <w:tcPr>
            <w:tcW w:w="426" w:type="pct"/>
            <w:shd w:val="clear" w:color="auto" w:fill="auto"/>
            <w:hideMark/>
          </w:tcPr>
          <w:p w14:paraId="3DA1E8E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w:t>
            </w:r>
          </w:p>
        </w:tc>
        <w:tc>
          <w:tcPr>
            <w:tcW w:w="425" w:type="pct"/>
            <w:shd w:val="clear" w:color="auto" w:fill="auto"/>
            <w:hideMark/>
          </w:tcPr>
          <w:p w14:paraId="0771AC5E"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17</w:t>
            </w:r>
          </w:p>
        </w:tc>
        <w:tc>
          <w:tcPr>
            <w:tcW w:w="426" w:type="pct"/>
            <w:shd w:val="clear" w:color="auto" w:fill="auto"/>
            <w:hideMark/>
          </w:tcPr>
          <w:p w14:paraId="2EEE36C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16</w:t>
            </w:r>
          </w:p>
        </w:tc>
        <w:tc>
          <w:tcPr>
            <w:tcW w:w="426" w:type="pct"/>
            <w:shd w:val="clear" w:color="auto" w:fill="auto"/>
            <w:hideMark/>
          </w:tcPr>
          <w:p w14:paraId="03B8B668"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11</w:t>
            </w:r>
          </w:p>
        </w:tc>
        <w:tc>
          <w:tcPr>
            <w:tcW w:w="366" w:type="pct"/>
            <w:shd w:val="clear" w:color="auto" w:fill="auto"/>
            <w:hideMark/>
          </w:tcPr>
          <w:p w14:paraId="603A7125"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10</w:t>
            </w:r>
          </w:p>
        </w:tc>
        <w:tc>
          <w:tcPr>
            <w:tcW w:w="435" w:type="pct"/>
            <w:shd w:val="clear" w:color="auto" w:fill="auto"/>
            <w:hideMark/>
          </w:tcPr>
          <w:p w14:paraId="3D138F9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23</w:t>
            </w:r>
          </w:p>
        </w:tc>
      </w:tr>
      <w:tr w:rsidR="004C7761" w:rsidRPr="003E5C34" w14:paraId="0A1A22D0" w14:textId="77777777" w:rsidTr="004C7761">
        <w:tc>
          <w:tcPr>
            <w:tcW w:w="1705" w:type="pct"/>
            <w:shd w:val="clear" w:color="auto" w:fill="auto"/>
            <w:vAlign w:val="bottom"/>
            <w:hideMark/>
          </w:tcPr>
          <w:p w14:paraId="3EBC2AA8" w14:textId="77777777" w:rsidR="00DA5647" w:rsidRPr="003E5C34" w:rsidRDefault="00DA5647" w:rsidP="004C7761">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Souffrances mentales</w:t>
            </w:r>
          </w:p>
        </w:tc>
        <w:tc>
          <w:tcPr>
            <w:tcW w:w="364" w:type="pct"/>
            <w:shd w:val="clear" w:color="auto" w:fill="auto"/>
          </w:tcPr>
          <w:p w14:paraId="53BD364A" w14:textId="55EA053A"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hideMark/>
          </w:tcPr>
          <w:p w14:paraId="1CD884C2"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282</w:t>
            </w:r>
          </w:p>
        </w:tc>
        <w:tc>
          <w:tcPr>
            <w:tcW w:w="426" w:type="pct"/>
            <w:shd w:val="clear" w:color="auto" w:fill="auto"/>
            <w:hideMark/>
          </w:tcPr>
          <w:p w14:paraId="3969D21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235</w:t>
            </w:r>
          </w:p>
        </w:tc>
        <w:tc>
          <w:tcPr>
            <w:tcW w:w="425" w:type="pct"/>
            <w:shd w:val="clear" w:color="auto" w:fill="auto"/>
            <w:hideMark/>
          </w:tcPr>
          <w:p w14:paraId="2BAD2DAC"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225</w:t>
            </w:r>
          </w:p>
        </w:tc>
        <w:tc>
          <w:tcPr>
            <w:tcW w:w="426" w:type="pct"/>
            <w:shd w:val="clear" w:color="auto" w:fill="auto"/>
            <w:hideMark/>
          </w:tcPr>
          <w:p w14:paraId="2DBDE23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246</w:t>
            </w:r>
          </w:p>
        </w:tc>
        <w:tc>
          <w:tcPr>
            <w:tcW w:w="426" w:type="pct"/>
            <w:shd w:val="clear" w:color="auto" w:fill="auto"/>
            <w:hideMark/>
          </w:tcPr>
          <w:p w14:paraId="689D5EA8"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254</w:t>
            </w:r>
          </w:p>
        </w:tc>
        <w:tc>
          <w:tcPr>
            <w:tcW w:w="366" w:type="pct"/>
            <w:shd w:val="clear" w:color="auto" w:fill="auto"/>
            <w:hideMark/>
          </w:tcPr>
          <w:p w14:paraId="78452FB7"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203</w:t>
            </w:r>
          </w:p>
        </w:tc>
        <w:tc>
          <w:tcPr>
            <w:tcW w:w="435" w:type="pct"/>
            <w:shd w:val="clear" w:color="auto" w:fill="auto"/>
            <w:hideMark/>
          </w:tcPr>
          <w:p w14:paraId="114473C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214</w:t>
            </w:r>
          </w:p>
        </w:tc>
      </w:tr>
      <w:tr w:rsidR="004C7761" w:rsidRPr="003E5C34" w14:paraId="1FF11333" w14:textId="77777777" w:rsidTr="004C7761">
        <w:tc>
          <w:tcPr>
            <w:tcW w:w="1705" w:type="pct"/>
            <w:shd w:val="clear" w:color="auto" w:fill="auto"/>
            <w:vAlign w:val="bottom"/>
            <w:hideMark/>
          </w:tcPr>
          <w:p w14:paraId="27B63BAA" w14:textId="77777777" w:rsidR="00DA5647" w:rsidRPr="003E5C34" w:rsidRDefault="00DA5647" w:rsidP="004C7761">
            <w:pPr>
              <w:spacing w:before="40" w:after="40" w:line="210" w:lineRule="exact"/>
              <w:ind w:right="43"/>
              <w:rPr>
                <w:rFonts w:eastAsia="Microsoft JhengHei"/>
                <w:sz w:val="17"/>
                <w:szCs w:val="17"/>
                <w:vertAlign w:val="superscript"/>
                <w:lang w:val="en-US" w:eastAsia="zh-TW"/>
              </w:rPr>
            </w:pPr>
            <w:r w:rsidRPr="003E5C34">
              <w:rPr>
                <w:rFonts w:eastAsia="Microsoft JhengHei"/>
                <w:sz w:val="17"/>
                <w:szCs w:val="17"/>
                <w:lang w:val="fr-FR" w:bidi="fr-FR"/>
              </w:rPr>
              <w:t>Maltraitance d’enfants (G/F)</w:t>
            </w:r>
          </w:p>
        </w:tc>
        <w:tc>
          <w:tcPr>
            <w:tcW w:w="364" w:type="pct"/>
            <w:shd w:val="clear" w:color="auto" w:fill="auto"/>
          </w:tcPr>
          <w:p w14:paraId="151BA1C8"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23</w:t>
            </w:r>
          </w:p>
        </w:tc>
        <w:tc>
          <w:tcPr>
            <w:tcW w:w="426" w:type="pct"/>
            <w:shd w:val="clear" w:color="auto" w:fill="auto"/>
            <w:hideMark/>
          </w:tcPr>
          <w:p w14:paraId="601A31E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w:t>
            </w:r>
          </w:p>
        </w:tc>
        <w:tc>
          <w:tcPr>
            <w:tcW w:w="426" w:type="pct"/>
            <w:shd w:val="clear" w:color="auto" w:fill="auto"/>
            <w:hideMark/>
          </w:tcPr>
          <w:p w14:paraId="67F91FE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17</w:t>
            </w:r>
          </w:p>
        </w:tc>
        <w:tc>
          <w:tcPr>
            <w:tcW w:w="425" w:type="pct"/>
            <w:shd w:val="clear" w:color="auto" w:fill="auto"/>
            <w:hideMark/>
          </w:tcPr>
          <w:p w14:paraId="5B4957C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24</w:t>
            </w:r>
          </w:p>
        </w:tc>
        <w:tc>
          <w:tcPr>
            <w:tcW w:w="426" w:type="pct"/>
            <w:shd w:val="clear" w:color="auto" w:fill="auto"/>
            <w:hideMark/>
          </w:tcPr>
          <w:p w14:paraId="27B940F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10</w:t>
            </w:r>
          </w:p>
        </w:tc>
        <w:tc>
          <w:tcPr>
            <w:tcW w:w="426" w:type="pct"/>
            <w:shd w:val="clear" w:color="auto" w:fill="auto"/>
            <w:hideMark/>
          </w:tcPr>
          <w:p w14:paraId="08FEFFA2"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16</w:t>
            </w:r>
          </w:p>
        </w:tc>
        <w:tc>
          <w:tcPr>
            <w:tcW w:w="366" w:type="pct"/>
            <w:shd w:val="clear" w:color="auto" w:fill="auto"/>
            <w:hideMark/>
          </w:tcPr>
          <w:p w14:paraId="39A19589"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32</w:t>
            </w:r>
          </w:p>
        </w:tc>
        <w:tc>
          <w:tcPr>
            <w:tcW w:w="435" w:type="pct"/>
            <w:shd w:val="clear" w:color="auto" w:fill="auto"/>
            <w:hideMark/>
          </w:tcPr>
          <w:p w14:paraId="06F27EA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w:t>
            </w:r>
          </w:p>
        </w:tc>
      </w:tr>
      <w:tr w:rsidR="004C7761" w:rsidRPr="003E5C34" w14:paraId="7A0BACAA" w14:textId="77777777" w:rsidTr="004C7761">
        <w:tc>
          <w:tcPr>
            <w:tcW w:w="1705" w:type="pct"/>
            <w:shd w:val="clear" w:color="auto" w:fill="auto"/>
            <w:vAlign w:val="bottom"/>
            <w:hideMark/>
          </w:tcPr>
          <w:p w14:paraId="7E7A5926" w14:textId="77777777" w:rsidR="00DA5647" w:rsidRPr="003E5C34" w:rsidRDefault="00DA5647" w:rsidP="004C7761">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 xml:space="preserve">Maltraitance à l’égard de la conjointe </w:t>
            </w:r>
          </w:p>
        </w:tc>
        <w:tc>
          <w:tcPr>
            <w:tcW w:w="364" w:type="pct"/>
            <w:shd w:val="clear" w:color="auto" w:fill="auto"/>
          </w:tcPr>
          <w:p w14:paraId="36BB0DE7"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35</w:t>
            </w:r>
          </w:p>
        </w:tc>
        <w:tc>
          <w:tcPr>
            <w:tcW w:w="426" w:type="pct"/>
            <w:shd w:val="clear" w:color="auto" w:fill="auto"/>
            <w:hideMark/>
          </w:tcPr>
          <w:p w14:paraId="41111D93"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33</w:t>
            </w:r>
          </w:p>
        </w:tc>
        <w:tc>
          <w:tcPr>
            <w:tcW w:w="426" w:type="pct"/>
            <w:shd w:val="clear" w:color="auto" w:fill="auto"/>
            <w:hideMark/>
          </w:tcPr>
          <w:p w14:paraId="48A87541"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24</w:t>
            </w:r>
          </w:p>
        </w:tc>
        <w:tc>
          <w:tcPr>
            <w:tcW w:w="425" w:type="pct"/>
            <w:shd w:val="clear" w:color="auto" w:fill="auto"/>
            <w:hideMark/>
          </w:tcPr>
          <w:p w14:paraId="01A72B30"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34</w:t>
            </w:r>
          </w:p>
        </w:tc>
        <w:tc>
          <w:tcPr>
            <w:tcW w:w="426" w:type="pct"/>
            <w:shd w:val="clear" w:color="auto" w:fill="auto"/>
            <w:hideMark/>
          </w:tcPr>
          <w:p w14:paraId="05308B7C"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31</w:t>
            </w:r>
          </w:p>
        </w:tc>
        <w:tc>
          <w:tcPr>
            <w:tcW w:w="426" w:type="pct"/>
            <w:shd w:val="clear" w:color="auto" w:fill="auto"/>
            <w:hideMark/>
          </w:tcPr>
          <w:p w14:paraId="3263CC9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46</w:t>
            </w:r>
          </w:p>
        </w:tc>
        <w:tc>
          <w:tcPr>
            <w:tcW w:w="366" w:type="pct"/>
            <w:shd w:val="clear" w:color="auto" w:fill="auto"/>
            <w:hideMark/>
          </w:tcPr>
          <w:p w14:paraId="39ADB40E"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90</w:t>
            </w:r>
          </w:p>
        </w:tc>
        <w:tc>
          <w:tcPr>
            <w:tcW w:w="435" w:type="pct"/>
            <w:shd w:val="clear" w:color="auto" w:fill="auto"/>
            <w:hideMark/>
          </w:tcPr>
          <w:p w14:paraId="57E151CB"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68</w:t>
            </w:r>
          </w:p>
        </w:tc>
      </w:tr>
      <w:tr w:rsidR="004C7761" w:rsidRPr="003E5C34" w14:paraId="3EB4BADA" w14:textId="77777777" w:rsidTr="004C7761">
        <w:tc>
          <w:tcPr>
            <w:tcW w:w="1705" w:type="pct"/>
            <w:shd w:val="clear" w:color="auto" w:fill="auto"/>
            <w:vAlign w:val="bottom"/>
            <w:hideMark/>
          </w:tcPr>
          <w:p w14:paraId="2CEBE062" w14:textId="77777777" w:rsidR="00DA5647" w:rsidRPr="003E5C34" w:rsidRDefault="00DA5647" w:rsidP="0057471E">
            <w:pPr>
              <w:spacing w:before="40" w:after="40" w:line="210" w:lineRule="exact"/>
              <w:ind w:right="43"/>
              <w:rPr>
                <w:rFonts w:eastAsia="Microsoft JhengHei"/>
                <w:sz w:val="17"/>
                <w:szCs w:val="17"/>
                <w:lang w:val="fr-FR" w:eastAsia="zh-TW"/>
              </w:rPr>
            </w:pPr>
            <w:r w:rsidRPr="003E5C34">
              <w:rPr>
                <w:rFonts w:eastAsia="Microsoft JhengHei"/>
                <w:sz w:val="17"/>
                <w:szCs w:val="17"/>
                <w:lang w:val="fr-FR" w:bidi="fr-FR"/>
              </w:rPr>
              <w:t xml:space="preserve">Maltraitance à l’égard du conjoint </w:t>
            </w:r>
          </w:p>
        </w:tc>
        <w:tc>
          <w:tcPr>
            <w:tcW w:w="364" w:type="pct"/>
            <w:shd w:val="clear" w:color="auto" w:fill="auto"/>
          </w:tcPr>
          <w:p w14:paraId="700BD55B"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w:t>
            </w:r>
          </w:p>
        </w:tc>
        <w:tc>
          <w:tcPr>
            <w:tcW w:w="426" w:type="pct"/>
            <w:shd w:val="clear" w:color="auto" w:fill="auto"/>
            <w:hideMark/>
          </w:tcPr>
          <w:p w14:paraId="11050863"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c>
          <w:tcPr>
            <w:tcW w:w="426" w:type="pct"/>
            <w:shd w:val="clear" w:color="auto" w:fill="auto"/>
            <w:hideMark/>
          </w:tcPr>
          <w:p w14:paraId="091F690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c>
          <w:tcPr>
            <w:tcW w:w="425" w:type="pct"/>
            <w:shd w:val="clear" w:color="auto" w:fill="auto"/>
            <w:hideMark/>
          </w:tcPr>
          <w:p w14:paraId="150DDC3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c>
          <w:tcPr>
            <w:tcW w:w="426" w:type="pct"/>
            <w:shd w:val="clear" w:color="auto" w:fill="auto"/>
            <w:hideMark/>
          </w:tcPr>
          <w:p w14:paraId="4FC5B7D7"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10</w:t>
            </w:r>
          </w:p>
        </w:tc>
        <w:tc>
          <w:tcPr>
            <w:tcW w:w="426" w:type="pct"/>
            <w:shd w:val="clear" w:color="auto" w:fill="auto"/>
            <w:hideMark/>
          </w:tcPr>
          <w:p w14:paraId="6F2AA418"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w:t>
            </w:r>
          </w:p>
        </w:tc>
        <w:tc>
          <w:tcPr>
            <w:tcW w:w="366" w:type="pct"/>
            <w:shd w:val="clear" w:color="auto" w:fill="auto"/>
            <w:hideMark/>
          </w:tcPr>
          <w:p w14:paraId="51E629A0"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w:t>
            </w:r>
          </w:p>
        </w:tc>
        <w:tc>
          <w:tcPr>
            <w:tcW w:w="435" w:type="pct"/>
            <w:shd w:val="clear" w:color="auto" w:fill="auto"/>
            <w:hideMark/>
          </w:tcPr>
          <w:p w14:paraId="05D7B12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w:t>
            </w:r>
          </w:p>
        </w:tc>
      </w:tr>
      <w:tr w:rsidR="004C7761" w:rsidRPr="003E5C34" w14:paraId="18D7B4D1" w14:textId="77777777" w:rsidTr="004C7761">
        <w:tc>
          <w:tcPr>
            <w:tcW w:w="1705" w:type="pct"/>
            <w:shd w:val="clear" w:color="auto" w:fill="auto"/>
            <w:vAlign w:val="bottom"/>
            <w:hideMark/>
          </w:tcPr>
          <w:p w14:paraId="36711D2E" w14:textId="77777777" w:rsidR="00DA5647" w:rsidRPr="003E5C34" w:rsidRDefault="00DA5647" w:rsidP="004C7761">
            <w:pPr>
              <w:spacing w:before="40" w:after="40" w:line="210" w:lineRule="exact"/>
              <w:ind w:right="43"/>
              <w:rPr>
                <w:rFonts w:eastAsia="Microsoft JhengHei"/>
                <w:sz w:val="17"/>
                <w:szCs w:val="17"/>
                <w:vertAlign w:val="superscript"/>
                <w:lang w:val="fr-FR" w:eastAsia="zh-TW"/>
              </w:rPr>
            </w:pPr>
            <w:r w:rsidRPr="003E5C34">
              <w:rPr>
                <w:rFonts w:eastAsia="Microsoft JhengHei"/>
                <w:sz w:val="17"/>
                <w:szCs w:val="17"/>
                <w:lang w:val="fr-FR" w:bidi="fr-FR"/>
              </w:rPr>
              <w:t xml:space="preserve">Maltraitance à l’égard de personnes âgées </w:t>
            </w:r>
          </w:p>
        </w:tc>
        <w:tc>
          <w:tcPr>
            <w:tcW w:w="364" w:type="pct"/>
            <w:shd w:val="clear" w:color="auto" w:fill="auto"/>
          </w:tcPr>
          <w:p w14:paraId="2C793B57"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c>
          <w:tcPr>
            <w:tcW w:w="426" w:type="pct"/>
            <w:shd w:val="clear" w:color="auto" w:fill="auto"/>
            <w:hideMark/>
          </w:tcPr>
          <w:p w14:paraId="41E632F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3</w:t>
            </w:r>
          </w:p>
        </w:tc>
        <w:tc>
          <w:tcPr>
            <w:tcW w:w="426" w:type="pct"/>
            <w:shd w:val="clear" w:color="auto" w:fill="auto"/>
            <w:hideMark/>
          </w:tcPr>
          <w:p w14:paraId="373E6767"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c>
          <w:tcPr>
            <w:tcW w:w="425" w:type="pct"/>
            <w:shd w:val="clear" w:color="auto" w:fill="auto"/>
            <w:hideMark/>
          </w:tcPr>
          <w:p w14:paraId="7011B84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w:t>
            </w:r>
          </w:p>
        </w:tc>
        <w:tc>
          <w:tcPr>
            <w:tcW w:w="426" w:type="pct"/>
            <w:shd w:val="clear" w:color="auto" w:fill="auto"/>
            <w:hideMark/>
          </w:tcPr>
          <w:p w14:paraId="72D852A9"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w:t>
            </w:r>
          </w:p>
        </w:tc>
        <w:tc>
          <w:tcPr>
            <w:tcW w:w="426" w:type="pct"/>
            <w:shd w:val="clear" w:color="auto" w:fill="auto"/>
            <w:hideMark/>
          </w:tcPr>
          <w:p w14:paraId="6FE824C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w:t>
            </w:r>
          </w:p>
        </w:tc>
        <w:tc>
          <w:tcPr>
            <w:tcW w:w="366" w:type="pct"/>
            <w:shd w:val="clear" w:color="auto" w:fill="auto"/>
            <w:hideMark/>
          </w:tcPr>
          <w:p w14:paraId="37D83BE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w:t>
            </w:r>
          </w:p>
        </w:tc>
        <w:tc>
          <w:tcPr>
            <w:tcW w:w="435" w:type="pct"/>
            <w:shd w:val="clear" w:color="auto" w:fill="auto"/>
            <w:hideMark/>
          </w:tcPr>
          <w:p w14:paraId="7D7F5473"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w:t>
            </w:r>
          </w:p>
        </w:tc>
      </w:tr>
      <w:tr w:rsidR="004C7761" w:rsidRPr="003E5C34" w14:paraId="3FD774F8" w14:textId="77777777" w:rsidTr="004C7761">
        <w:tc>
          <w:tcPr>
            <w:tcW w:w="1705" w:type="pct"/>
            <w:shd w:val="clear" w:color="auto" w:fill="auto"/>
            <w:vAlign w:val="bottom"/>
            <w:hideMark/>
          </w:tcPr>
          <w:p w14:paraId="26408547" w14:textId="77777777" w:rsidR="00DA5647" w:rsidRPr="003E5C34" w:rsidRDefault="00DA5647" w:rsidP="004C7761">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Négligence envers les enfants</w:t>
            </w:r>
            <w:r w:rsidRPr="003E5C34">
              <w:rPr>
                <w:rFonts w:eastAsia="Microsoft JhengHei"/>
                <w:sz w:val="17"/>
                <w:szCs w:val="17"/>
                <w:vertAlign w:val="superscript"/>
                <w:lang w:val="fr-FR" w:bidi="fr-FR"/>
              </w:rPr>
              <w:t>(1)</w:t>
            </w:r>
          </w:p>
        </w:tc>
        <w:tc>
          <w:tcPr>
            <w:tcW w:w="364" w:type="pct"/>
            <w:shd w:val="clear" w:color="auto" w:fill="auto"/>
          </w:tcPr>
          <w:p w14:paraId="1445B5FC" w14:textId="42B2F276"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hideMark/>
          </w:tcPr>
          <w:p w14:paraId="51633912"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w:t>
            </w:r>
          </w:p>
        </w:tc>
        <w:tc>
          <w:tcPr>
            <w:tcW w:w="426" w:type="pct"/>
            <w:shd w:val="clear" w:color="auto" w:fill="auto"/>
            <w:hideMark/>
          </w:tcPr>
          <w:p w14:paraId="66914E0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w:t>
            </w:r>
          </w:p>
        </w:tc>
        <w:tc>
          <w:tcPr>
            <w:tcW w:w="425" w:type="pct"/>
            <w:shd w:val="clear" w:color="auto" w:fill="auto"/>
            <w:hideMark/>
          </w:tcPr>
          <w:p w14:paraId="6F6BC20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12</w:t>
            </w:r>
          </w:p>
        </w:tc>
        <w:tc>
          <w:tcPr>
            <w:tcW w:w="426" w:type="pct"/>
            <w:shd w:val="clear" w:color="auto" w:fill="auto"/>
            <w:hideMark/>
          </w:tcPr>
          <w:p w14:paraId="1400668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7</w:t>
            </w:r>
          </w:p>
        </w:tc>
        <w:tc>
          <w:tcPr>
            <w:tcW w:w="426" w:type="pct"/>
            <w:shd w:val="clear" w:color="auto" w:fill="auto"/>
            <w:hideMark/>
          </w:tcPr>
          <w:p w14:paraId="6E6B3CE9"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vertAlign w:val="superscript"/>
                <w:lang w:val="fr-FR" w:bidi="fr-FR"/>
              </w:rPr>
              <w:t>(1)</w:t>
            </w:r>
          </w:p>
        </w:tc>
        <w:tc>
          <w:tcPr>
            <w:tcW w:w="366" w:type="pct"/>
            <w:shd w:val="clear" w:color="auto" w:fill="auto"/>
            <w:hideMark/>
          </w:tcPr>
          <w:p w14:paraId="230CA2FE"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vertAlign w:val="superscript"/>
                <w:lang w:val="fr-FR" w:bidi="fr-FR"/>
              </w:rPr>
              <w:t>(1)</w:t>
            </w:r>
          </w:p>
        </w:tc>
        <w:tc>
          <w:tcPr>
            <w:tcW w:w="435" w:type="pct"/>
            <w:shd w:val="clear" w:color="auto" w:fill="auto"/>
            <w:hideMark/>
          </w:tcPr>
          <w:p w14:paraId="36D5B6ED"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vertAlign w:val="superscript"/>
                <w:lang w:val="fr-FR" w:bidi="fr-FR"/>
              </w:rPr>
              <w:t>(1)</w:t>
            </w:r>
          </w:p>
        </w:tc>
      </w:tr>
      <w:tr w:rsidR="004C7761" w:rsidRPr="003E5C34" w14:paraId="06237213" w14:textId="77777777" w:rsidTr="004C7761">
        <w:tc>
          <w:tcPr>
            <w:tcW w:w="1705" w:type="pct"/>
            <w:shd w:val="clear" w:color="auto" w:fill="auto"/>
            <w:vAlign w:val="bottom"/>
            <w:hideMark/>
          </w:tcPr>
          <w:p w14:paraId="47AF23E3" w14:textId="77777777" w:rsidR="00DA5647" w:rsidRPr="003E5C34" w:rsidRDefault="00DA5647" w:rsidP="004C7761">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Problèmes conjugaux</w:t>
            </w:r>
          </w:p>
        </w:tc>
        <w:tc>
          <w:tcPr>
            <w:tcW w:w="364" w:type="pct"/>
            <w:shd w:val="clear" w:color="auto" w:fill="auto"/>
          </w:tcPr>
          <w:p w14:paraId="2500947B" w14:textId="07E6CC6D"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hideMark/>
          </w:tcPr>
          <w:p w14:paraId="224D046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234</w:t>
            </w:r>
          </w:p>
        </w:tc>
        <w:tc>
          <w:tcPr>
            <w:tcW w:w="426" w:type="pct"/>
            <w:shd w:val="clear" w:color="auto" w:fill="auto"/>
            <w:hideMark/>
          </w:tcPr>
          <w:p w14:paraId="7FAFD051"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227</w:t>
            </w:r>
          </w:p>
        </w:tc>
        <w:tc>
          <w:tcPr>
            <w:tcW w:w="425" w:type="pct"/>
            <w:shd w:val="clear" w:color="auto" w:fill="auto"/>
            <w:hideMark/>
          </w:tcPr>
          <w:p w14:paraId="16D7A3E5"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213</w:t>
            </w:r>
          </w:p>
        </w:tc>
        <w:tc>
          <w:tcPr>
            <w:tcW w:w="426" w:type="pct"/>
            <w:shd w:val="clear" w:color="auto" w:fill="auto"/>
            <w:hideMark/>
          </w:tcPr>
          <w:p w14:paraId="69B7546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207</w:t>
            </w:r>
          </w:p>
        </w:tc>
        <w:tc>
          <w:tcPr>
            <w:tcW w:w="426" w:type="pct"/>
            <w:shd w:val="clear" w:color="auto" w:fill="auto"/>
            <w:hideMark/>
          </w:tcPr>
          <w:p w14:paraId="392D761E"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201</w:t>
            </w:r>
          </w:p>
        </w:tc>
        <w:tc>
          <w:tcPr>
            <w:tcW w:w="366" w:type="pct"/>
            <w:shd w:val="clear" w:color="auto" w:fill="auto"/>
            <w:hideMark/>
          </w:tcPr>
          <w:p w14:paraId="2019250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175</w:t>
            </w:r>
          </w:p>
        </w:tc>
        <w:tc>
          <w:tcPr>
            <w:tcW w:w="435" w:type="pct"/>
            <w:shd w:val="clear" w:color="auto" w:fill="auto"/>
            <w:hideMark/>
          </w:tcPr>
          <w:p w14:paraId="7FAF60D9"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209</w:t>
            </w:r>
          </w:p>
        </w:tc>
      </w:tr>
      <w:tr w:rsidR="004C7761" w:rsidRPr="003E5C34" w14:paraId="3FF617E3" w14:textId="77777777" w:rsidTr="004C7761">
        <w:tc>
          <w:tcPr>
            <w:tcW w:w="1705" w:type="pct"/>
            <w:shd w:val="clear" w:color="auto" w:fill="auto"/>
            <w:vAlign w:val="bottom"/>
            <w:hideMark/>
          </w:tcPr>
          <w:p w14:paraId="18DC0584" w14:textId="77777777" w:rsidR="00DA5647" w:rsidRPr="003E5C34" w:rsidRDefault="00DA5647" w:rsidP="004C7761">
            <w:pPr>
              <w:spacing w:before="40" w:after="40" w:line="210" w:lineRule="exact"/>
              <w:ind w:right="43"/>
              <w:rPr>
                <w:rFonts w:eastAsia="Microsoft JhengHei"/>
                <w:sz w:val="17"/>
                <w:szCs w:val="17"/>
                <w:lang w:val="en-US" w:eastAsia="zh-TW"/>
              </w:rPr>
            </w:pPr>
            <w:r w:rsidRPr="003E5C34">
              <w:rPr>
                <w:rFonts w:eastAsia="Microsoft JhengHei"/>
                <w:sz w:val="17"/>
                <w:szCs w:val="17"/>
                <w:lang w:val="fr-FR" w:bidi="fr-FR"/>
              </w:rPr>
              <w:t>Relations parents-enfants</w:t>
            </w:r>
          </w:p>
        </w:tc>
        <w:tc>
          <w:tcPr>
            <w:tcW w:w="364" w:type="pct"/>
            <w:shd w:val="clear" w:color="auto" w:fill="auto"/>
          </w:tcPr>
          <w:p w14:paraId="4BCC5EC9" w14:textId="13CC38A9"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hideMark/>
          </w:tcPr>
          <w:p w14:paraId="7A5D29F2"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186</w:t>
            </w:r>
          </w:p>
        </w:tc>
        <w:tc>
          <w:tcPr>
            <w:tcW w:w="426" w:type="pct"/>
            <w:shd w:val="clear" w:color="auto" w:fill="auto"/>
            <w:hideMark/>
          </w:tcPr>
          <w:p w14:paraId="631F1C7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183</w:t>
            </w:r>
          </w:p>
        </w:tc>
        <w:tc>
          <w:tcPr>
            <w:tcW w:w="425" w:type="pct"/>
            <w:shd w:val="clear" w:color="auto" w:fill="auto"/>
            <w:hideMark/>
          </w:tcPr>
          <w:p w14:paraId="3B936B9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176</w:t>
            </w:r>
          </w:p>
        </w:tc>
        <w:tc>
          <w:tcPr>
            <w:tcW w:w="426" w:type="pct"/>
            <w:shd w:val="clear" w:color="auto" w:fill="auto"/>
            <w:hideMark/>
          </w:tcPr>
          <w:p w14:paraId="2192D3A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169</w:t>
            </w:r>
          </w:p>
        </w:tc>
        <w:tc>
          <w:tcPr>
            <w:tcW w:w="426" w:type="pct"/>
            <w:shd w:val="clear" w:color="auto" w:fill="auto"/>
            <w:hideMark/>
          </w:tcPr>
          <w:p w14:paraId="18CE5AB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141</w:t>
            </w:r>
          </w:p>
        </w:tc>
        <w:tc>
          <w:tcPr>
            <w:tcW w:w="366" w:type="pct"/>
            <w:shd w:val="clear" w:color="auto" w:fill="auto"/>
            <w:hideMark/>
          </w:tcPr>
          <w:p w14:paraId="3F7A653C"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121</w:t>
            </w:r>
          </w:p>
        </w:tc>
        <w:tc>
          <w:tcPr>
            <w:tcW w:w="435" w:type="pct"/>
            <w:shd w:val="clear" w:color="auto" w:fill="auto"/>
            <w:hideMark/>
          </w:tcPr>
          <w:p w14:paraId="558A915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120</w:t>
            </w:r>
          </w:p>
        </w:tc>
      </w:tr>
      <w:tr w:rsidR="004C7761" w:rsidRPr="003E5C34" w14:paraId="7EEB14DD" w14:textId="77777777" w:rsidTr="004C7761">
        <w:tc>
          <w:tcPr>
            <w:tcW w:w="1705" w:type="pct"/>
            <w:shd w:val="clear" w:color="auto" w:fill="auto"/>
            <w:vAlign w:val="bottom"/>
            <w:hideMark/>
          </w:tcPr>
          <w:p w14:paraId="5EFF272B" w14:textId="77777777" w:rsidR="00DA5647" w:rsidRPr="003E5C34" w:rsidRDefault="00DA5647" w:rsidP="004C7761">
            <w:pPr>
              <w:spacing w:before="40" w:after="40" w:line="210" w:lineRule="exact"/>
              <w:ind w:right="43"/>
              <w:rPr>
                <w:rFonts w:eastAsia="Microsoft JhengHei"/>
                <w:sz w:val="17"/>
                <w:szCs w:val="17"/>
                <w:vertAlign w:val="superscript"/>
                <w:lang w:val="en-US" w:eastAsia="zh-TW"/>
              </w:rPr>
            </w:pPr>
            <w:r w:rsidRPr="003E5C34">
              <w:rPr>
                <w:rFonts w:eastAsia="Microsoft JhengHei"/>
                <w:sz w:val="17"/>
                <w:szCs w:val="17"/>
                <w:lang w:val="fr-FR" w:bidi="fr-FR"/>
              </w:rPr>
              <w:t>Thérapie individuelle</w:t>
            </w:r>
            <w:r w:rsidRPr="003E5C34">
              <w:rPr>
                <w:rFonts w:eastAsia="Microsoft JhengHei"/>
                <w:sz w:val="17"/>
                <w:szCs w:val="17"/>
                <w:vertAlign w:val="superscript"/>
                <w:lang w:val="fr-FR" w:bidi="fr-FR"/>
              </w:rPr>
              <w:t>(2)</w:t>
            </w:r>
          </w:p>
        </w:tc>
        <w:tc>
          <w:tcPr>
            <w:tcW w:w="364" w:type="pct"/>
            <w:shd w:val="clear" w:color="auto" w:fill="auto"/>
          </w:tcPr>
          <w:p w14:paraId="7D8E964D" w14:textId="357B63B8"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shd w:val="clear" w:color="auto" w:fill="auto"/>
            <w:vAlign w:val="bottom"/>
            <w:hideMark/>
          </w:tcPr>
          <w:p w14:paraId="62290793"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509</w:t>
            </w:r>
          </w:p>
        </w:tc>
        <w:tc>
          <w:tcPr>
            <w:tcW w:w="426" w:type="pct"/>
            <w:shd w:val="clear" w:color="auto" w:fill="auto"/>
            <w:vAlign w:val="bottom"/>
            <w:hideMark/>
          </w:tcPr>
          <w:p w14:paraId="5B147921"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480</w:t>
            </w:r>
          </w:p>
        </w:tc>
        <w:tc>
          <w:tcPr>
            <w:tcW w:w="425" w:type="pct"/>
            <w:shd w:val="clear" w:color="auto" w:fill="auto"/>
            <w:vAlign w:val="bottom"/>
            <w:hideMark/>
          </w:tcPr>
          <w:p w14:paraId="3B77C1F4"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453</w:t>
            </w:r>
          </w:p>
        </w:tc>
        <w:tc>
          <w:tcPr>
            <w:tcW w:w="426" w:type="pct"/>
            <w:shd w:val="clear" w:color="auto" w:fill="auto"/>
            <w:vAlign w:val="bottom"/>
            <w:hideMark/>
          </w:tcPr>
          <w:p w14:paraId="7C5874BF"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448</w:t>
            </w:r>
          </w:p>
        </w:tc>
        <w:tc>
          <w:tcPr>
            <w:tcW w:w="426" w:type="pct"/>
            <w:vMerge w:val="restart"/>
            <w:shd w:val="clear" w:color="auto" w:fill="auto"/>
            <w:vAlign w:val="center"/>
            <w:hideMark/>
          </w:tcPr>
          <w:p w14:paraId="6883ABAF" w14:textId="77777777" w:rsidR="00DA5647" w:rsidRPr="003E5C34" w:rsidRDefault="00DA5647" w:rsidP="004C7761">
            <w:pPr>
              <w:spacing w:before="40" w:after="40" w:line="210" w:lineRule="exact"/>
              <w:ind w:right="43"/>
              <w:jc w:val="right"/>
              <w:rPr>
                <w:rFonts w:eastAsia="Microsoft JhengHei"/>
                <w:sz w:val="17"/>
                <w:szCs w:val="17"/>
                <w:vertAlign w:val="superscript"/>
                <w:lang w:val="en-US" w:eastAsia="zh-TW"/>
              </w:rPr>
            </w:pPr>
            <w:r w:rsidRPr="003E5C34">
              <w:rPr>
                <w:rFonts w:eastAsia="Microsoft JhengHei"/>
                <w:sz w:val="17"/>
                <w:szCs w:val="17"/>
                <w:lang w:val="fr-FR" w:bidi="fr-FR"/>
              </w:rPr>
              <w:t>733</w:t>
            </w:r>
            <w:r w:rsidRPr="003E5C34">
              <w:rPr>
                <w:rFonts w:eastAsia="Microsoft JhengHei"/>
                <w:sz w:val="17"/>
                <w:szCs w:val="17"/>
                <w:vertAlign w:val="superscript"/>
                <w:lang w:val="fr-FR" w:bidi="fr-FR"/>
              </w:rPr>
              <w:t>(2)</w:t>
            </w:r>
          </w:p>
        </w:tc>
        <w:tc>
          <w:tcPr>
            <w:tcW w:w="366" w:type="pct"/>
            <w:vMerge w:val="restart"/>
            <w:shd w:val="clear" w:color="auto" w:fill="auto"/>
            <w:vAlign w:val="center"/>
            <w:hideMark/>
          </w:tcPr>
          <w:p w14:paraId="1E5E52C9" w14:textId="77777777" w:rsidR="00DA5647" w:rsidRPr="003E5C34" w:rsidRDefault="00DA5647" w:rsidP="004C7761">
            <w:pPr>
              <w:spacing w:before="40" w:after="40" w:line="210" w:lineRule="exact"/>
              <w:ind w:right="43"/>
              <w:jc w:val="right"/>
              <w:rPr>
                <w:rFonts w:eastAsia="Microsoft JhengHei"/>
                <w:sz w:val="17"/>
                <w:szCs w:val="17"/>
                <w:vertAlign w:val="superscript"/>
                <w:lang w:val="en-US" w:eastAsia="zh-TW"/>
              </w:rPr>
            </w:pPr>
            <w:r w:rsidRPr="003E5C34">
              <w:rPr>
                <w:rFonts w:eastAsia="Microsoft JhengHei"/>
                <w:sz w:val="17"/>
                <w:szCs w:val="17"/>
                <w:lang w:val="fr-FR" w:bidi="fr-FR"/>
              </w:rPr>
              <w:t>748</w:t>
            </w:r>
            <w:r w:rsidRPr="003E5C34">
              <w:rPr>
                <w:rFonts w:eastAsia="Microsoft JhengHei"/>
                <w:sz w:val="17"/>
                <w:szCs w:val="17"/>
                <w:vertAlign w:val="superscript"/>
                <w:lang w:val="fr-FR" w:bidi="fr-FR"/>
              </w:rPr>
              <w:t>(2)</w:t>
            </w:r>
          </w:p>
        </w:tc>
        <w:tc>
          <w:tcPr>
            <w:tcW w:w="435" w:type="pct"/>
            <w:vMerge w:val="restart"/>
            <w:shd w:val="clear" w:color="auto" w:fill="auto"/>
            <w:vAlign w:val="center"/>
            <w:hideMark/>
          </w:tcPr>
          <w:p w14:paraId="239AA650"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924</w:t>
            </w:r>
            <w:r w:rsidRPr="003E5C34">
              <w:rPr>
                <w:rFonts w:eastAsia="Microsoft JhengHei"/>
                <w:sz w:val="17"/>
                <w:szCs w:val="17"/>
                <w:vertAlign w:val="superscript"/>
                <w:lang w:val="fr-FR" w:bidi="fr-FR"/>
              </w:rPr>
              <w:t>(2)</w:t>
            </w:r>
          </w:p>
        </w:tc>
      </w:tr>
      <w:tr w:rsidR="004C7761" w:rsidRPr="003E5C34" w14:paraId="7B5358DC" w14:textId="77777777" w:rsidTr="004C7761">
        <w:tc>
          <w:tcPr>
            <w:tcW w:w="1705" w:type="pct"/>
            <w:tcBorders>
              <w:bottom w:val="single" w:sz="12" w:space="0" w:color="auto"/>
            </w:tcBorders>
            <w:shd w:val="clear" w:color="auto" w:fill="auto"/>
            <w:vAlign w:val="bottom"/>
            <w:hideMark/>
          </w:tcPr>
          <w:p w14:paraId="1B8C5F45" w14:textId="77777777" w:rsidR="00DA5647" w:rsidRPr="003E5C34" w:rsidRDefault="00DA5647" w:rsidP="004C7761">
            <w:pPr>
              <w:spacing w:before="40" w:after="40" w:line="210" w:lineRule="exact"/>
              <w:ind w:right="43"/>
              <w:rPr>
                <w:rFonts w:eastAsia="Microsoft JhengHei"/>
                <w:sz w:val="17"/>
                <w:szCs w:val="17"/>
                <w:vertAlign w:val="superscript"/>
                <w:lang w:val="en-US" w:eastAsia="zh-TW"/>
              </w:rPr>
            </w:pPr>
            <w:r w:rsidRPr="003E5C34">
              <w:rPr>
                <w:rFonts w:eastAsia="Microsoft JhengHei"/>
                <w:sz w:val="17"/>
                <w:szCs w:val="17"/>
                <w:lang w:val="fr-FR" w:bidi="fr-FR"/>
              </w:rPr>
              <w:t>Thérapie familiale</w:t>
            </w:r>
          </w:p>
        </w:tc>
        <w:tc>
          <w:tcPr>
            <w:tcW w:w="364" w:type="pct"/>
            <w:tcBorders>
              <w:bottom w:val="single" w:sz="12" w:space="0" w:color="auto"/>
            </w:tcBorders>
            <w:shd w:val="clear" w:color="auto" w:fill="auto"/>
          </w:tcPr>
          <w:p w14:paraId="732F8CA4" w14:textId="6AF5CC55" w:rsidR="00DA5647" w:rsidRPr="003E5C34" w:rsidRDefault="00B45D2C"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en-US" w:eastAsia="zh-TW"/>
              </w:rPr>
              <w:noBreakHyphen/>
            </w:r>
          </w:p>
        </w:tc>
        <w:tc>
          <w:tcPr>
            <w:tcW w:w="426" w:type="pct"/>
            <w:tcBorders>
              <w:bottom w:val="single" w:sz="12" w:space="0" w:color="auto"/>
            </w:tcBorders>
            <w:shd w:val="clear" w:color="auto" w:fill="auto"/>
            <w:vAlign w:val="bottom"/>
            <w:hideMark/>
          </w:tcPr>
          <w:p w14:paraId="023360B9"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198</w:t>
            </w:r>
          </w:p>
        </w:tc>
        <w:tc>
          <w:tcPr>
            <w:tcW w:w="426" w:type="pct"/>
            <w:tcBorders>
              <w:bottom w:val="single" w:sz="12" w:space="0" w:color="auto"/>
            </w:tcBorders>
            <w:shd w:val="clear" w:color="auto" w:fill="auto"/>
            <w:vAlign w:val="bottom"/>
            <w:hideMark/>
          </w:tcPr>
          <w:p w14:paraId="0812577A"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198</w:t>
            </w:r>
          </w:p>
        </w:tc>
        <w:tc>
          <w:tcPr>
            <w:tcW w:w="425" w:type="pct"/>
            <w:tcBorders>
              <w:bottom w:val="single" w:sz="12" w:space="0" w:color="auto"/>
            </w:tcBorders>
            <w:shd w:val="clear" w:color="auto" w:fill="auto"/>
            <w:vAlign w:val="bottom"/>
            <w:hideMark/>
          </w:tcPr>
          <w:p w14:paraId="42B294A0"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157</w:t>
            </w:r>
          </w:p>
        </w:tc>
        <w:tc>
          <w:tcPr>
            <w:tcW w:w="426" w:type="pct"/>
            <w:tcBorders>
              <w:bottom w:val="single" w:sz="12" w:space="0" w:color="auto"/>
            </w:tcBorders>
            <w:shd w:val="clear" w:color="auto" w:fill="auto"/>
            <w:vAlign w:val="bottom"/>
            <w:hideMark/>
          </w:tcPr>
          <w:p w14:paraId="57FC9C86" w14:textId="77777777" w:rsidR="00DA5647" w:rsidRPr="003E5C34" w:rsidRDefault="00DA5647" w:rsidP="004C7761">
            <w:pPr>
              <w:spacing w:before="40" w:after="40" w:line="210" w:lineRule="exact"/>
              <w:ind w:right="43"/>
              <w:jc w:val="right"/>
              <w:rPr>
                <w:rFonts w:eastAsia="Microsoft JhengHei"/>
                <w:sz w:val="17"/>
                <w:szCs w:val="17"/>
                <w:lang w:val="en-US" w:eastAsia="zh-TW"/>
              </w:rPr>
            </w:pPr>
            <w:r w:rsidRPr="003E5C34">
              <w:rPr>
                <w:rFonts w:eastAsia="Microsoft JhengHei"/>
                <w:sz w:val="17"/>
                <w:szCs w:val="17"/>
                <w:lang w:val="fr-FR" w:bidi="fr-FR"/>
              </w:rPr>
              <w:t>137</w:t>
            </w:r>
          </w:p>
        </w:tc>
        <w:tc>
          <w:tcPr>
            <w:tcW w:w="426" w:type="pct"/>
            <w:vMerge/>
            <w:tcBorders>
              <w:bottom w:val="single" w:sz="12" w:space="0" w:color="auto"/>
            </w:tcBorders>
            <w:shd w:val="clear" w:color="auto" w:fill="auto"/>
            <w:hideMark/>
          </w:tcPr>
          <w:p w14:paraId="110DAC81" w14:textId="77777777" w:rsidR="00DA5647" w:rsidRPr="003E5C34" w:rsidRDefault="00DA5647" w:rsidP="004C7761">
            <w:pPr>
              <w:spacing w:before="40" w:after="40" w:line="210" w:lineRule="exact"/>
              <w:ind w:right="43"/>
              <w:rPr>
                <w:rFonts w:eastAsia="Microsoft JhengHei"/>
                <w:sz w:val="17"/>
                <w:szCs w:val="17"/>
                <w:vertAlign w:val="superscript"/>
                <w:lang w:val="en-US" w:eastAsia="zh-TW"/>
              </w:rPr>
            </w:pPr>
          </w:p>
        </w:tc>
        <w:tc>
          <w:tcPr>
            <w:tcW w:w="366" w:type="pct"/>
            <w:vMerge/>
            <w:tcBorders>
              <w:bottom w:val="single" w:sz="12" w:space="0" w:color="auto"/>
            </w:tcBorders>
            <w:shd w:val="clear" w:color="auto" w:fill="auto"/>
            <w:hideMark/>
          </w:tcPr>
          <w:p w14:paraId="549F92F3" w14:textId="77777777" w:rsidR="00DA5647" w:rsidRPr="003E5C34" w:rsidRDefault="00DA5647" w:rsidP="004C7761">
            <w:pPr>
              <w:spacing w:before="40" w:after="40" w:line="210" w:lineRule="exact"/>
              <w:ind w:right="43"/>
              <w:rPr>
                <w:rFonts w:eastAsia="Microsoft JhengHei"/>
                <w:sz w:val="17"/>
                <w:szCs w:val="17"/>
                <w:vertAlign w:val="superscript"/>
                <w:lang w:val="en-US" w:eastAsia="zh-TW"/>
              </w:rPr>
            </w:pPr>
          </w:p>
        </w:tc>
        <w:tc>
          <w:tcPr>
            <w:tcW w:w="435" w:type="pct"/>
            <w:vMerge/>
            <w:tcBorders>
              <w:bottom w:val="single" w:sz="12" w:space="0" w:color="auto"/>
            </w:tcBorders>
            <w:shd w:val="clear" w:color="auto" w:fill="auto"/>
            <w:hideMark/>
          </w:tcPr>
          <w:p w14:paraId="08D55610" w14:textId="77777777" w:rsidR="00DA5647" w:rsidRPr="003E5C34" w:rsidRDefault="00DA5647" w:rsidP="004C7761">
            <w:pPr>
              <w:spacing w:before="40" w:after="40" w:line="210" w:lineRule="exact"/>
              <w:ind w:right="43"/>
              <w:rPr>
                <w:rFonts w:eastAsia="Microsoft JhengHei"/>
                <w:sz w:val="17"/>
                <w:szCs w:val="17"/>
                <w:lang w:val="en-US" w:eastAsia="zh-TW"/>
              </w:rPr>
            </w:pPr>
          </w:p>
        </w:tc>
      </w:tr>
    </w:tbl>
    <w:p w14:paraId="3749FD3A" w14:textId="77777777" w:rsidR="00DF1F64" w:rsidRPr="003E5C34" w:rsidRDefault="00DF1F64" w:rsidP="00DF1F64">
      <w:pPr>
        <w:pStyle w:val="SingleTxt"/>
        <w:spacing w:after="0" w:line="120" w:lineRule="exact"/>
        <w:rPr>
          <w:i/>
          <w:sz w:val="10"/>
          <w:lang w:val="fr-FR" w:bidi="fr-FR"/>
        </w:rPr>
      </w:pPr>
    </w:p>
    <w:p w14:paraId="4784E0D7" w14:textId="2C8459B0" w:rsidR="00DA5647" w:rsidRPr="003E5C34" w:rsidRDefault="00DA5647" w:rsidP="00DF1F64">
      <w:pPr>
        <w:pStyle w:val="FootnoteText"/>
        <w:tabs>
          <w:tab w:val="right" w:pos="1476"/>
          <w:tab w:val="left" w:pos="1548"/>
          <w:tab w:val="right" w:pos="1836"/>
          <w:tab w:val="left" w:pos="1908"/>
        </w:tabs>
        <w:ind w:left="1548" w:right="1267" w:hanging="288"/>
        <w:rPr>
          <w:lang w:val="fr-FR" w:bidi="fr-FR"/>
        </w:rPr>
      </w:pPr>
      <w:r w:rsidRPr="003E5C34">
        <w:rPr>
          <w:i/>
          <w:lang w:val="fr-FR" w:bidi="fr-FR"/>
        </w:rPr>
        <w:t xml:space="preserve">Source : </w:t>
      </w:r>
      <w:r w:rsidRPr="003E5C34">
        <w:rPr>
          <w:lang w:val="fr-FR" w:bidi="fr-FR"/>
        </w:rPr>
        <w:t xml:space="preserve">Bureau des affaires sociales. </w:t>
      </w:r>
    </w:p>
    <w:p w14:paraId="6C717094" w14:textId="56F8CE15" w:rsidR="00DF1F64" w:rsidRPr="003E5C34" w:rsidRDefault="00DF1F64" w:rsidP="00DF1F64">
      <w:pPr>
        <w:pStyle w:val="FootnoteText"/>
        <w:tabs>
          <w:tab w:val="right" w:pos="1476"/>
          <w:tab w:val="left" w:pos="1548"/>
          <w:tab w:val="right" w:pos="1836"/>
          <w:tab w:val="left" w:pos="1908"/>
        </w:tabs>
        <w:spacing w:line="120" w:lineRule="exact"/>
        <w:ind w:left="1548" w:right="1267" w:hanging="288"/>
        <w:rPr>
          <w:sz w:val="10"/>
          <w:lang w:val="fr-FR" w:bidi="fr-FR"/>
        </w:rPr>
      </w:pPr>
    </w:p>
    <w:p w14:paraId="4FB267C1" w14:textId="28659180" w:rsidR="00DA5647" w:rsidRPr="003E5C34" w:rsidRDefault="00DA5647" w:rsidP="00DF1F64">
      <w:pPr>
        <w:pStyle w:val="FootnoteText"/>
        <w:tabs>
          <w:tab w:val="right" w:pos="1476"/>
          <w:tab w:val="left" w:pos="1548"/>
          <w:tab w:val="right" w:pos="1836"/>
          <w:tab w:val="left" w:pos="1908"/>
        </w:tabs>
        <w:ind w:left="1548" w:right="1267" w:hanging="288"/>
        <w:rPr>
          <w:i/>
          <w:lang w:val="fr-FR" w:eastAsia="zh-TW"/>
        </w:rPr>
      </w:pPr>
      <w:r w:rsidRPr="003E5C34">
        <w:rPr>
          <w:i/>
          <w:lang w:val="fr-FR" w:bidi="fr-FR"/>
        </w:rPr>
        <w:t xml:space="preserve">Remrque : </w:t>
      </w:r>
      <w:r w:rsidRPr="003E5C34">
        <w:rPr>
          <w:vertAlign w:val="superscript"/>
          <w:lang w:val="fr-FR" w:bidi="fr-FR"/>
        </w:rPr>
        <w:t>(1) </w:t>
      </w:r>
      <w:r w:rsidRPr="003E5C34">
        <w:rPr>
          <w:lang w:val="fr-FR" w:bidi="fr-FR"/>
        </w:rPr>
        <w:t xml:space="preserve">Les statistiques ne seront plus prises en compte à partir de 2015 ; </w:t>
      </w:r>
      <w:r w:rsidRPr="003E5C34">
        <w:rPr>
          <w:vertAlign w:val="superscript"/>
          <w:lang w:val="fr-FR" w:bidi="fr-FR"/>
        </w:rPr>
        <w:t>(2) </w:t>
      </w:r>
      <w:r w:rsidRPr="003E5C34">
        <w:rPr>
          <w:lang w:val="fr-FR" w:bidi="fr-FR"/>
        </w:rPr>
        <w:t>Deux catégories t été regroupées à partir de 2015</w:t>
      </w:r>
      <w:r w:rsidRPr="003E5C34">
        <w:rPr>
          <w:i/>
          <w:lang w:val="fr-FR" w:bidi="fr-FR"/>
        </w:rPr>
        <w:t>.</w:t>
      </w:r>
    </w:p>
    <w:bookmarkStart w:id="2" w:name="_GoBack"/>
    <w:bookmarkEnd w:id="2"/>
    <w:p w14:paraId="7BB67CD2" w14:textId="3CEF5059" w:rsidR="00DA5647" w:rsidRPr="003E5C34" w:rsidRDefault="00DF1F64" w:rsidP="00DF1F64">
      <w:pPr>
        <w:pStyle w:val="SingleTxt"/>
        <w:spacing w:after="0" w:line="240" w:lineRule="auto"/>
      </w:pPr>
      <w:r w:rsidRPr="003E5C34">
        <w:rPr>
          <w:noProof/>
          <w:w w:val="100"/>
        </w:rPr>
        <mc:AlternateContent>
          <mc:Choice Requires="wps">
            <w:drawing>
              <wp:anchor distT="0" distB="0" distL="114300" distR="114300" simplePos="0" relativeHeight="251659264" behindDoc="0" locked="0" layoutInCell="1" allowOverlap="1" wp14:anchorId="43EA4438" wp14:editId="1166B95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1387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A5647" w:rsidRPr="003E5C34" w:rsidSect="002A649A">
      <w:headerReference w:type="even" r:id="rId30"/>
      <w:headerReference w:type="default" r:id="rId31"/>
      <w:footerReference w:type="even" r:id="rId32"/>
      <w:footerReference w:type="default" r:id="rId33"/>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2-05T13:09:00Z" w:initials="Start">
    <w:p w14:paraId="1DAA8183" w14:textId="77777777" w:rsidR="00DC5059" w:rsidRPr="00DA5647" w:rsidRDefault="00DC5059">
      <w:pPr>
        <w:pStyle w:val="CommentText"/>
        <w:rPr>
          <w:lang w:val="en-US"/>
        </w:rPr>
      </w:pPr>
      <w:r>
        <w:fldChar w:fldCharType="begin"/>
      </w:r>
      <w:r w:rsidRPr="00DA5647">
        <w:rPr>
          <w:rStyle w:val="CommentReference"/>
          <w:lang w:val="en-US"/>
        </w:rPr>
        <w:instrText xml:space="preserve"> </w:instrText>
      </w:r>
      <w:r w:rsidRPr="00DA5647">
        <w:rPr>
          <w:lang w:val="en-US"/>
        </w:rPr>
        <w:instrText>PAGE \# "'Page: '#'</w:instrText>
      </w:r>
      <w:r w:rsidRPr="00DA5647">
        <w:rPr>
          <w:lang w:val="en-US"/>
        </w:rPr>
        <w:br/>
        <w:instrText>'"</w:instrText>
      </w:r>
      <w:r w:rsidRPr="00DA5647">
        <w:rPr>
          <w:rStyle w:val="CommentReference"/>
          <w:lang w:val="en-US"/>
        </w:rPr>
        <w:instrText xml:space="preserve"> </w:instrText>
      </w:r>
      <w:r>
        <w:fldChar w:fldCharType="end"/>
      </w:r>
      <w:r>
        <w:rPr>
          <w:rStyle w:val="CommentReference"/>
        </w:rPr>
        <w:annotationRef/>
      </w:r>
      <w:r w:rsidRPr="00DA5647">
        <w:rPr>
          <w:lang w:val="en-US"/>
        </w:rPr>
        <w:t>&lt;&lt;ODS JOB NO&gt;&gt;N2036833F&lt;&lt;ODS JOB NO&gt;&gt;</w:t>
      </w:r>
    </w:p>
    <w:p w14:paraId="31373B82" w14:textId="77777777" w:rsidR="00DC5059" w:rsidRDefault="00DC5059">
      <w:pPr>
        <w:pStyle w:val="CommentText"/>
      </w:pPr>
      <w:r>
        <w:t>&lt;&lt;ODS DOC SYMBOL1&gt;&gt;CEDAW/C/CHN-MAC/9&lt;&lt;ODS DOC SYMBOL1&gt;&gt;</w:t>
      </w:r>
    </w:p>
    <w:p w14:paraId="2EF2B78E" w14:textId="77777777" w:rsidR="00DC5059" w:rsidRDefault="00DC505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F2B7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2B78E" w16cid:durableId="23D23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BFFA" w14:textId="77777777" w:rsidR="00DC5059" w:rsidRDefault="00DC5059" w:rsidP="00101B18">
      <w:pPr>
        <w:spacing w:line="240" w:lineRule="auto"/>
      </w:pPr>
      <w:r>
        <w:separator/>
      </w:r>
    </w:p>
  </w:endnote>
  <w:endnote w:type="continuationSeparator" w:id="0">
    <w:p w14:paraId="212F691C" w14:textId="77777777" w:rsidR="00DC5059" w:rsidRDefault="00DC505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imes New Roman 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inotype Univers">
    <w:altName w:val="Arial"/>
    <w:charset w:val="00"/>
    <w:family w:val="swiss"/>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DFKai-SB">
    <w:altName w:val="Microsoft JhengHei Light"/>
    <w:charset w:val="88"/>
    <w:family w:val="script"/>
    <w:pitch w:val="fixed"/>
    <w:sig w:usb0="00000000"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5059" w14:paraId="66955FAC" w14:textId="77777777" w:rsidTr="00D009F1">
      <w:tc>
        <w:tcPr>
          <w:tcW w:w="4920" w:type="dxa"/>
          <w:shd w:val="clear" w:color="auto" w:fill="auto"/>
        </w:tcPr>
        <w:p w14:paraId="77AF514C" w14:textId="642B77F0" w:rsidR="00DC5059" w:rsidRPr="00D009F1" w:rsidRDefault="00DC5059" w:rsidP="00D009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c>
        <w:tcPr>
          <w:tcW w:w="4920" w:type="dxa"/>
          <w:shd w:val="clear" w:color="auto" w:fill="auto"/>
        </w:tcPr>
        <w:p w14:paraId="1BCEC62D" w14:textId="77777777" w:rsidR="00DC5059" w:rsidRPr="00D009F1" w:rsidRDefault="00DC5059" w:rsidP="00D009F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843396" w14:textId="77777777" w:rsidR="00DC5059" w:rsidRPr="00D009F1" w:rsidRDefault="00DC5059" w:rsidP="00D00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C5059" w14:paraId="2BA21988" w14:textId="77777777" w:rsidTr="00D009F1">
      <w:tc>
        <w:tcPr>
          <w:tcW w:w="4920" w:type="dxa"/>
          <w:shd w:val="clear" w:color="auto" w:fill="auto"/>
        </w:tcPr>
        <w:p w14:paraId="62455250" w14:textId="77777777" w:rsidR="00DC5059" w:rsidRPr="00D009F1" w:rsidRDefault="00DC5059" w:rsidP="00D009F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873C039" w14:textId="41F34CE5" w:rsidR="00DC5059" w:rsidRPr="00D009F1" w:rsidRDefault="00DC5059" w:rsidP="00D009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r>
  </w:tbl>
  <w:p w14:paraId="04BA538C" w14:textId="77777777" w:rsidR="00DC5059" w:rsidRPr="00D009F1" w:rsidRDefault="00DC5059" w:rsidP="00D00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85EA" w14:textId="77777777" w:rsidR="00DC5059" w:rsidRDefault="00DC5059">
    <w:pPr>
      <w:pStyle w:val="Footer"/>
    </w:pPr>
    <w:r>
      <w:rPr>
        <w:noProof/>
      </w:rPr>
      <w:drawing>
        <wp:anchor distT="0" distB="0" distL="114300" distR="114300" simplePos="0" relativeHeight="251658240" behindDoc="0" locked="0" layoutInCell="1" allowOverlap="1" wp14:anchorId="20C64F84" wp14:editId="72E53A6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HN-MAC/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N-MAC/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C5059" w14:paraId="698A0B16" w14:textId="77777777" w:rsidTr="00D009F1">
      <w:tc>
        <w:tcPr>
          <w:tcW w:w="3758" w:type="dxa"/>
        </w:tcPr>
        <w:p w14:paraId="3078661C" w14:textId="11302365" w:rsidR="00DC5059" w:rsidRDefault="00DC5059" w:rsidP="00D009F1">
          <w:pPr>
            <w:pStyle w:val="Footer"/>
            <w:rPr>
              <w:b w:val="0"/>
              <w:sz w:val="20"/>
            </w:rPr>
          </w:pPr>
          <w:r>
            <w:rPr>
              <w:b w:val="0"/>
              <w:sz w:val="20"/>
            </w:rPr>
            <w:t>20-17222X (F)</w:t>
          </w:r>
        </w:p>
        <w:p w14:paraId="15F1FCA4" w14:textId="1648147F" w:rsidR="00DC5059" w:rsidRPr="00D009F1" w:rsidRDefault="00DC5059" w:rsidP="00D009F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3644D">
            <w:rPr>
              <w:rFonts w:ascii="Barcode 3 of 9 by request" w:hAnsi="Barcode 3 of 9 by request"/>
              <w:spacing w:val="0"/>
              <w:w w:val="100"/>
              <w:sz w:val="24"/>
            </w:rPr>
            <w:t>*2017222*</w:t>
          </w:r>
          <w:r>
            <w:rPr>
              <w:rFonts w:ascii="Barcode 3 of 9 by request" w:hAnsi="Barcode 3 of 9 by request"/>
              <w:spacing w:val="0"/>
              <w:w w:val="100"/>
              <w:sz w:val="24"/>
            </w:rPr>
            <w:fldChar w:fldCharType="end"/>
          </w:r>
        </w:p>
      </w:tc>
      <w:tc>
        <w:tcPr>
          <w:tcW w:w="4920" w:type="dxa"/>
        </w:tcPr>
        <w:p w14:paraId="7F75E974" w14:textId="77777777" w:rsidR="00DC5059" w:rsidRDefault="00DC5059" w:rsidP="00D009F1">
          <w:pPr>
            <w:pStyle w:val="Footer"/>
            <w:spacing w:line="240" w:lineRule="atLeast"/>
            <w:jc w:val="right"/>
            <w:rPr>
              <w:b w:val="0"/>
              <w:sz w:val="20"/>
            </w:rPr>
          </w:pPr>
          <w:r>
            <w:rPr>
              <w:b w:val="0"/>
              <w:noProof/>
              <w:sz w:val="20"/>
            </w:rPr>
            <w:drawing>
              <wp:inline distT="0" distB="0" distL="0" distR="0" wp14:anchorId="5EFEEEF0" wp14:editId="752165E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FD8463F" w14:textId="77777777" w:rsidR="00DC5059" w:rsidRPr="00D009F1" w:rsidRDefault="00DC5059" w:rsidP="00D009F1">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2A649A" w:rsidRPr="002A649A" w14:paraId="4104FABE" w14:textId="77777777" w:rsidTr="002A649A">
      <w:trPr>
        <w:cantSplit/>
        <w:trHeight w:val="4925"/>
      </w:trPr>
      <w:tc>
        <w:tcPr>
          <w:tcW w:w="9830" w:type="dxa"/>
          <w:shd w:val="clear" w:color="auto" w:fill="auto"/>
          <w:textDirection w:val="tbRl"/>
        </w:tcPr>
        <w:p w14:paraId="29D08EDA" w14:textId="65EF6AA2" w:rsidR="002A649A" w:rsidRPr="002A649A" w:rsidRDefault="002A649A" w:rsidP="002A649A">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45</w:t>
          </w:r>
          <w:r>
            <w:rPr>
              <w:w w:val="103"/>
            </w:rPr>
            <w:fldChar w:fldCharType="end"/>
          </w:r>
        </w:p>
      </w:tc>
    </w:tr>
    <w:tr w:rsidR="002A649A" w:rsidRPr="002A649A" w14:paraId="57F72510" w14:textId="77777777" w:rsidTr="002A649A">
      <w:trPr>
        <w:cantSplit/>
        <w:trHeight w:val="4925"/>
      </w:trPr>
      <w:tc>
        <w:tcPr>
          <w:tcW w:w="9830" w:type="dxa"/>
          <w:shd w:val="clear" w:color="auto" w:fill="auto"/>
          <w:textDirection w:val="tbRl"/>
        </w:tcPr>
        <w:p w14:paraId="771411AE" w14:textId="78E54DFB" w:rsidR="002A649A" w:rsidRPr="002A649A" w:rsidRDefault="002A649A" w:rsidP="002A649A">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r>
  </w:tbl>
  <w:p w14:paraId="65E7A3FD" w14:textId="77777777" w:rsidR="002A649A" w:rsidRPr="002A649A" w:rsidRDefault="002A649A" w:rsidP="002A64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2A649A" w:rsidRPr="002A649A" w14:paraId="227FA41C" w14:textId="77777777" w:rsidTr="002A649A">
      <w:trPr>
        <w:cantSplit/>
        <w:trHeight w:val="4925"/>
      </w:trPr>
      <w:tc>
        <w:tcPr>
          <w:tcW w:w="9830" w:type="dxa"/>
          <w:shd w:val="clear" w:color="auto" w:fill="auto"/>
          <w:textDirection w:val="tbRl"/>
        </w:tcPr>
        <w:p w14:paraId="369F90B8" w14:textId="2858E998" w:rsidR="002A649A" w:rsidRPr="002A649A" w:rsidRDefault="002A649A" w:rsidP="002A649A">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r>
    <w:tr w:rsidR="002A649A" w:rsidRPr="002A649A" w14:paraId="21C63924" w14:textId="77777777" w:rsidTr="002A649A">
      <w:trPr>
        <w:cantSplit/>
        <w:trHeight w:val="4925"/>
      </w:trPr>
      <w:tc>
        <w:tcPr>
          <w:tcW w:w="9830" w:type="dxa"/>
          <w:shd w:val="clear" w:color="auto" w:fill="auto"/>
          <w:textDirection w:val="tbRl"/>
        </w:tcPr>
        <w:p w14:paraId="15C781AB" w14:textId="0114F8C8" w:rsidR="002A649A" w:rsidRPr="002A649A" w:rsidRDefault="002A649A" w:rsidP="002A649A">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45</w:t>
          </w:r>
          <w:r>
            <w:rPr>
              <w:w w:val="103"/>
            </w:rPr>
            <w:fldChar w:fldCharType="end"/>
          </w:r>
        </w:p>
      </w:tc>
    </w:tr>
  </w:tbl>
  <w:p w14:paraId="28C080F5" w14:textId="77777777" w:rsidR="002A649A" w:rsidRPr="002A649A" w:rsidRDefault="002A649A" w:rsidP="002A64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649A" w14:paraId="5FEA2C6F" w14:textId="77777777" w:rsidTr="00D009F1">
      <w:tc>
        <w:tcPr>
          <w:tcW w:w="4920" w:type="dxa"/>
          <w:shd w:val="clear" w:color="auto" w:fill="auto"/>
        </w:tcPr>
        <w:p w14:paraId="48D5D119" w14:textId="38E0DD44" w:rsidR="002A649A" w:rsidRPr="00D009F1" w:rsidRDefault="002A649A" w:rsidP="00D009F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c>
        <w:tcPr>
          <w:tcW w:w="4920" w:type="dxa"/>
          <w:shd w:val="clear" w:color="auto" w:fill="auto"/>
        </w:tcPr>
        <w:p w14:paraId="4DC37EF4" w14:textId="77777777" w:rsidR="002A649A" w:rsidRPr="00D009F1" w:rsidRDefault="002A649A" w:rsidP="00D009F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5B77757" w14:textId="77777777" w:rsidR="002A649A" w:rsidRPr="00D009F1" w:rsidRDefault="002A649A" w:rsidP="00D009F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649A" w14:paraId="42D3AF0A" w14:textId="77777777" w:rsidTr="00D009F1">
      <w:tc>
        <w:tcPr>
          <w:tcW w:w="4920" w:type="dxa"/>
          <w:shd w:val="clear" w:color="auto" w:fill="auto"/>
        </w:tcPr>
        <w:p w14:paraId="20598BBC" w14:textId="77777777" w:rsidR="002A649A" w:rsidRPr="00D009F1" w:rsidRDefault="002A649A" w:rsidP="00D009F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6526AB0" w14:textId="6D342759" w:rsidR="002A649A" w:rsidRPr="00D009F1" w:rsidRDefault="002A649A" w:rsidP="00D009F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644D">
            <w:rPr>
              <w:b w:val="0"/>
              <w:w w:val="103"/>
              <w:sz w:val="14"/>
            </w:rPr>
            <w:t>20-17222</w:t>
          </w:r>
          <w:r>
            <w:rPr>
              <w:b w:val="0"/>
              <w:w w:val="103"/>
              <w:sz w:val="14"/>
            </w:rPr>
            <w:fldChar w:fldCharType="end"/>
          </w:r>
        </w:p>
      </w:tc>
    </w:tr>
  </w:tbl>
  <w:p w14:paraId="4DEEE8F3" w14:textId="77777777" w:rsidR="002A649A" w:rsidRPr="00D009F1" w:rsidRDefault="002A649A" w:rsidP="00D0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C995" w14:textId="77777777" w:rsidR="00DC5059" w:rsidRPr="00DA5647" w:rsidRDefault="00DC5059" w:rsidP="00DA5647">
      <w:pPr>
        <w:pStyle w:val="Footer"/>
        <w:spacing w:after="80"/>
        <w:ind w:left="792"/>
        <w:rPr>
          <w:sz w:val="16"/>
        </w:rPr>
      </w:pPr>
      <w:r w:rsidRPr="00DA5647">
        <w:rPr>
          <w:sz w:val="16"/>
        </w:rPr>
        <w:t>__________________</w:t>
      </w:r>
    </w:p>
  </w:footnote>
  <w:footnote w:type="continuationSeparator" w:id="0">
    <w:p w14:paraId="2713F3E1" w14:textId="77777777" w:rsidR="00DC5059" w:rsidRPr="00DA5647" w:rsidRDefault="00DC5059" w:rsidP="00DA5647">
      <w:pPr>
        <w:pStyle w:val="Footer"/>
        <w:spacing w:after="80"/>
        <w:ind w:left="792"/>
        <w:rPr>
          <w:sz w:val="16"/>
        </w:rPr>
      </w:pPr>
      <w:r w:rsidRPr="00DA5647">
        <w:rPr>
          <w:sz w:val="16"/>
        </w:rPr>
        <w:t>__________________</w:t>
      </w:r>
    </w:p>
  </w:footnote>
  <w:footnote w:id="1">
    <w:p w14:paraId="4F356CC0" w14:textId="77777777" w:rsidR="00DC5059" w:rsidRPr="00DA5647" w:rsidRDefault="00DC5059" w:rsidP="00DA5647">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DA5647">
        <w:rPr>
          <w:rStyle w:val="FootnoteReference"/>
          <w:spacing w:val="4"/>
          <w:vertAlign w:val="baseline"/>
          <w:lang w:val="fr-FR" w:bidi="fr-FR"/>
        </w:rPr>
        <w:t>*</w:t>
      </w:r>
      <w:r w:rsidRPr="00DA5647">
        <w:rPr>
          <w:lang w:val="fr-FR" w:bidi="fr-FR"/>
        </w:rPr>
        <w:tab/>
        <w:t>La version originale du présent document n’a pas été revue par les services d’édition.</w:t>
      </w:r>
    </w:p>
  </w:footnote>
  <w:footnote w:id="2">
    <w:p w14:paraId="4F99E9C0" w14:textId="7BF4F742" w:rsidR="00DC5059" w:rsidRDefault="00DC5059" w:rsidP="00DA5647">
      <w:pPr>
        <w:pStyle w:val="FootnoteText"/>
        <w:tabs>
          <w:tab w:val="right" w:pos="1195"/>
          <w:tab w:val="left" w:pos="1267"/>
          <w:tab w:val="left" w:pos="1742"/>
          <w:tab w:val="left" w:pos="2218"/>
          <w:tab w:val="left" w:pos="2693"/>
        </w:tabs>
        <w:ind w:left="1267" w:right="1260" w:hanging="576"/>
        <w:rPr>
          <w:szCs w:val="18"/>
          <w:lang w:val="fr-FR" w:bidi="fr-FR"/>
        </w:rPr>
      </w:pPr>
      <w:r w:rsidRPr="008E059E">
        <w:rPr>
          <w:lang w:val="fr-FR" w:bidi="fr-FR"/>
        </w:rPr>
        <w:tab/>
      </w:r>
      <w:r w:rsidRPr="00DA5647">
        <w:rPr>
          <w:rStyle w:val="FootnoteReference"/>
          <w:sz w:val="20"/>
          <w:vertAlign w:val="baseline"/>
          <w:lang w:val="fr-FR" w:bidi="fr-FR"/>
        </w:rPr>
        <w:t>*</w:t>
      </w:r>
      <w:r w:rsidRPr="00DA5647">
        <w:rPr>
          <w:rStyle w:val="FootnoteReference"/>
          <w:spacing w:val="4"/>
          <w:vertAlign w:val="baseline"/>
          <w:lang w:val="fr-FR" w:bidi="fr-FR"/>
        </w:rPr>
        <w:t>*</w:t>
      </w:r>
      <w:r w:rsidRPr="00DA5647">
        <w:rPr>
          <w:rStyle w:val="FootnoteReference"/>
          <w:spacing w:val="4"/>
          <w:vertAlign w:val="baseline"/>
          <w:lang w:val="fr-FR" w:bidi="fr-FR"/>
        </w:rPr>
        <w:tab/>
      </w:r>
      <w:r w:rsidRPr="00DA5647">
        <w:rPr>
          <w:szCs w:val="18"/>
          <w:lang w:val="fr-FR" w:bidi="fr-FR"/>
        </w:rPr>
        <w:t>Le présent document fait partie du rapport de l’État partie composé des rapports de la Chine (</w:t>
      </w:r>
      <w:hyperlink r:id="rId1" w:history="1">
        <w:r w:rsidRPr="003E5C34">
          <w:rPr>
            <w:rStyle w:val="Hyperlink"/>
            <w:szCs w:val="18"/>
            <w:lang w:val="fr-FR" w:bidi="fr-FR"/>
          </w:rPr>
          <w:t>CEDAW/C/CHN/9</w:t>
        </w:r>
      </w:hyperlink>
      <w:r w:rsidRPr="00DA5647">
        <w:rPr>
          <w:szCs w:val="18"/>
          <w:lang w:val="fr-FR" w:bidi="fr-FR"/>
        </w:rPr>
        <w:t>), de Hong Kong (Chine) (</w:t>
      </w:r>
      <w:hyperlink r:id="rId2" w:history="1">
        <w:r w:rsidRPr="003E5C34">
          <w:rPr>
            <w:rStyle w:val="Hyperlink"/>
            <w:szCs w:val="18"/>
            <w:lang w:val="fr-FR" w:bidi="fr-FR"/>
          </w:rPr>
          <w:t>CEDAW/C/CHN-HKG/9</w:t>
        </w:r>
      </w:hyperlink>
      <w:r w:rsidRPr="00DA5647">
        <w:rPr>
          <w:szCs w:val="18"/>
          <w:lang w:val="fr-FR" w:bidi="fr-FR"/>
        </w:rPr>
        <w:t>) et de Macao (Chine) (</w:t>
      </w:r>
      <w:hyperlink r:id="rId3" w:history="1">
        <w:r w:rsidRPr="003E5C34">
          <w:rPr>
            <w:rStyle w:val="Hyperlink"/>
            <w:szCs w:val="18"/>
            <w:lang w:val="fr-FR" w:bidi="fr-FR"/>
          </w:rPr>
          <w:t>CEDAW/C/CHN-MAC/9</w:t>
        </w:r>
      </w:hyperlink>
      <w:r w:rsidRPr="00DA5647">
        <w:rPr>
          <w:szCs w:val="18"/>
          <w:lang w:val="fr-FR" w:bidi="fr-FR"/>
        </w:rPr>
        <w:t>).</w:t>
      </w:r>
    </w:p>
    <w:p w14:paraId="3DBCC0E7" w14:textId="559E486E" w:rsidR="00DC5059" w:rsidRPr="000039E6" w:rsidRDefault="00DC5059" w:rsidP="00DA5647">
      <w:pPr>
        <w:pStyle w:val="FootnoteText"/>
        <w:tabs>
          <w:tab w:val="right" w:pos="1195"/>
          <w:tab w:val="left" w:pos="1267"/>
          <w:tab w:val="left" w:pos="1742"/>
          <w:tab w:val="left" w:pos="2218"/>
          <w:tab w:val="left" w:pos="2693"/>
        </w:tabs>
        <w:ind w:left="1267" w:right="1260" w:hanging="576"/>
        <w:rPr>
          <w:lang w:val="fr-FR"/>
        </w:rPr>
      </w:pPr>
      <w:r>
        <w:rPr>
          <w:szCs w:val="18"/>
          <w:lang w:val="fr-FR" w:bidi="fr-FR"/>
        </w:rPr>
        <w:tab/>
        <w:t>***</w:t>
      </w:r>
      <w:r>
        <w:rPr>
          <w:szCs w:val="18"/>
          <w:lang w:val="fr-FR" w:bidi="fr-FR"/>
        </w:rPr>
        <w:tab/>
      </w:r>
      <w:r w:rsidRPr="008E059E">
        <w:rPr>
          <w:lang w:val="fr-FR" w:bidi="fr-FR"/>
        </w:rPr>
        <w:t>Les annexes au présent document peuvent être consultées sur le site Web du Comité</w:t>
      </w:r>
      <w:r>
        <w:rPr>
          <w:lang w:val="fr-FR"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C5059" w14:paraId="4DACC854" w14:textId="77777777" w:rsidTr="00D009F1">
      <w:trPr>
        <w:trHeight w:hRule="exact" w:val="864"/>
      </w:trPr>
      <w:tc>
        <w:tcPr>
          <w:tcW w:w="4920" w:type="dxa"/>
          <w:shd w:val="clear" w:color="auto" w:fill="auto"/>
          <w:vAlign w:val="bottom"/>
        </w:tcPr>
        <w:p w14:paraId="16D7F05C" w14:textId="59840F58" w:rsidR="00DC5059" w:rsidRPr="00D009F1" w:rsidRDefault="00DC5059" w:rsidP="00D009F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44D">
            <w:rPr>
              <w:b/>
              <w:color w:val="000000"/>
            </w:rPr>
            <w:t>CEDAW/C/CHN-MAC/9</w:t>
          </w:r>
          <w:r>
            <w:rPr>
              <w:b/>
              <w:color w:val="000000"/>
            </w:rPr>
            <w:fldChar w:fldCharType="end"/>
          </w:r>
        </w:p>
      </w:tc>
      <w:tc>
        <w:tcPr>
          <w:tcW w:w="4920" w:type="dxa"/>
          <w:shd w:val="clear" w:color="auto" w:fill="auto"/>
          <w:vAlign w:val="bottom"/>
        </w:tcPr>
        <w:p w14:paraId="752CAB19" w14:textId="77777777" w:rsidR="00DC5059" w:rsidRDefault="00DC5059" w:rsidP="00D009F1">
          <w:pPr>
            <w:pStyle w:val="Header"/>
          </w:pPr>
        </w:p>
      </w:tc>
    </w:tr>
  </w:tbl>
  <w:p w14:paraId="788E2E3B" w14:textId="77777777" w:rsidR="00DC5059" w:rsidRPr="00D009F1" w:rsidRDefault="00DC5059" w:rsidP="00D009F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C5059" w14:paraId="65055505" w14:textId="77777777" w:rsidTr="00D009F1">
      <w:trPr>
        <w:trHeight w:hRule="exact" w:val="864"/>
      </w:trPr>
      <w:tc>
        <w:tcPr>
          <w:tcW w:w="4920" w:type="dxa"/>
          <w:shd w:val="clear" w:color="auto" w:fill="auto"/>
          <w:vAlign w:val="bottom"/>
        </w:tcPr>
        <w:p w14:paraId="2096A38C" w14:textId="77777777" w:rsidR="00DC5059" w:rsidRDefault="00DC5059" w:rsidP="00D009F1">
          <w:pPr>
            <w:pStyle w:val="Header"/>
          </w:pPr>
        </w:p>
      </w:tc>
      <w:tc>
        <w:tcPr>
          <w:tcW w:w="4920" w:type="dxa"/>
          <w:shd w:val="clear" w:color="auto" w:fill="auto"/>
          <w:vAlign w:val="bottom"/>
        </w:tcPr>
        <w:p w14:paraId="4E0D0854" w14:textId="4BBC6BB9" w:rsidR="00DC5059" w:rsidRPr="00D009F1" w:rsidRDefault="00DC5059" w:rsidP="00D009F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44D">
            <w:rPr>
              <w:b/>
              <w:color w:val="000000"/>
            </w:rPr>
            <w:t>CEDAW/C/CHN-MAC/9</w:t>
          </w:r>
          <w:r>
            <w:rPr>
              <w:b/>
              <w:color w:val="000000"/>
            </w:rPr>
            <w:fldChar w:fldCharType="end"/>
          </w:r>
        </w:p>
      </w:tc>
    </w:tr>
  </w:tbl>
  <w:p w14:paraId="189B8287" w14:textId="77777777" w:rsidR="00DC5059" w:rsidRPr="00D009F1" w:rsidRDefault="00DC5059" w:rsidP="00D009F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C5059" w14:paraId="12D06566" w14:textId="77777777" w:rsidTr="00D009F1">
      <w:trPr>
        <w:trHeight w:hRule="exact" w:val="864"/>
      </w:trPr>
      <w:tc>
        <w:tcPr>
          <w:tcW w:w="1267" w:type="dxa"/>
          <w:tcBorders>
            <w:bottom w:val="single" w:sz="4" w:space="0" w:color="auto"/>
          </w:tcBorders>
          <w:shd w:val="clear" w:color="auto" w:fill="auto"/>
          <w:vAlign w:val="bottom"/>
        </w:tcPr>
        <w:p w14:paraId="27774488" w14:textId="77777777" w:rsidR="00DC5059" w:rsidRDefault="00DC5059" w:rsidP="00D009F1">
          <w:pPr>
            <w:pStyle w:val="Header"/>
            <w:spacing w:after="120"/>
          </w:pPr>
        </w:p>
      </w:tc>
      <w:tc>
        <w:tcPr>
          <w:tcW w:w="2059" w:type="dxa"/>
          <w:tcBorders>
            <w:bottom w:val="single" w:sz="4" w:space="0" w:color="auto"/>
          </w:tcBorders>
          <w:shd w:val="clear" w:color="auto" w:fill="auto"/>
          <w:vAlign w:val="bottom"/>
        </w:tcPr>
        <w:p w14:paraId="258CCDD4" w14:textId="77777777" w:rsidR="00DC5059" w:rsidRPr="00D009F1" w:rsidRDefault="00DC5059" w:rsidP="00D009F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C10F3D" w14:textId="77777777" w:rsidR="00DC5059" w:rsidRDefault="00DC5059" w:rsidP="00D009F1">
          <w:pPr>
            <w:pStyle w:val="Header"/>
            <w:spacing w:after="120"/>
          </w:pPr>
        </w:p>
      </w:tc>
      <w:tc>
        <w:tcPr>
          <w:tcW w:w="6466" w:type="dxa"/>
          <w:gridSpan w:val="3"/>
          <w:tcBorders>
            <w:bottom w:val="single" w:sz="4" w:space="0" w:color="auto"/>
          </w:tcBorders>
          <w:shd w:val="clear" w:color="auto" w:fill="auto"/>
          <w:vAlign w:val="bottom"/>
        </w:tcPr>
        <w:p w14:paraId="7A726D1A" w14:textId="77777777" w:rsidR="00DC5059" w:rsidRPr="00D009F1" w:rsidRDefault="00DC5059" w:rsidP="00D009F1">
          <w:pPr>
            <w:spacing w:after="80" w:line="240" w:lineRule="auto"/>
            <w:jc w:val="right"/>
            <w:rPr>
              <w:position w:val="-4"/>
            </w:rPr>
          </w:pPr>
          <w:r>
            <w:rPr>
              <w:position w:val="-4"/>
              <w:sz w:val="40"/>
            </w:rPr>
            <w:t>CEDAW</w:t>
          </w:r>
          <w:r>
            <w:rPr>
              <w:position w:val="-4"/>
            </w:rPr>
            <w:t>/C/CHN-MAC/9</w:t>
          </w:r>
        </w:p>
      </w:tc>
    </w:tr>
    <w:tr w:rsidR="00DC5059" w:rsidRPr="00D009F1" w14:paraId="09225B1E" w14:textId="77777777" w:rsidTr="00D009F1">
      <w:trPr>
        <w:trHeight w:hRule="exact" w:val="2880"/>
      </w:trPr>
      <w:tc>
        <w:tcPr>
          <w:tcW w:w="1267" w:type="dxa"/>
          <w:tcBorders>
            <w:top w:val="single" w:sz="4" w:space="0" w:color="auto"/>
            <w:bottom w:val="single" w:sz="12" w:space="0" w:color="auto"/>
          </w:tcBorders>
          <w:shd w:val="clear" w:color="auto" w:fill="auto"/>
        </w:tcPr>
        <w:p w14:paraId="5FCEC3B5" w14:textId="77777777" w:rsidR="00DC5059" w:rsidRPr="00D009F1" w:rsidRDefault="00DC5059" w:rsidP="00D009F1">
          <w:pPr>
            <w:pStyle w:val="Header"/>
            <w:spacing w:before="120" w:line="240" w:lineRule="auto"/>
            <w:ind w:left="-72"/>
            <w:jc w:val="center"/>
          </w:pPr>
          <w:r>
            <w:t xml:space="preserve">  </w:t>
          </w:r>
          <w:r>
            <w:rPr>
              <w:noProof/>
            </w:rPr>
            <w:drawing>
              <wp:inline distT="0" distB="0" distL="0" distR="0" wp14:anchorId="16F9389B" wp14:editId="71FD62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36E5CD" w14:textId="77777777" w:rsidR="00DC5059" w:rsidRPr="00D009F1" w:rsidRDefault="00DC5059" w:rsidP="00D009F1">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71AA44B" w14:textId="77777777" w:rsidR="00DC5059" w:rsidRPr="00DA5647" w:rsidRDefault="00DC5059" w:rsidP="00D009F1">
          <w:pPr>
            <w:pStyle w:val="Header"/>
            <w:spacing w:before="109"/>
            <w:rPr>
              <w:lang w:val="fr-FR"/>
            </w:rPr>
          </w:pPr>
        </w:p>
      </w:tc>
      <w:tc>
        <w:tcPr>
          <w:tcW w:w="3110" w:type="dxa"/>
          <w:tcBorders>
            <w:top w:val="single" w:sz="4" w:space="0" w:color="auto"/>
            <w:bottom w:val="single" w:sz="12" w:space="0" w:color="auto"/>
          </w:tcBorders>
          <w:shd w:val="clear" w:color="auto" w:fill="auto"/>
        </w:tcPr>
        <w:p w14:paraId="641D9B46" w14:textId="77777777" w:rsidR="00DC5059" w:rsidRPr="00DA5647" w:rsidRDefault="00DC5059" w:rsidP="00D009F1">
          <w:pPr>
            <w:pStyle w:val="Distribution"/>
            <w:rPr>
              <w:color w:val="000000"/>
              <w:lang w:val="fr-FR"/>
            </w:rPr>
          </w:pPr>
          <w:r w:rsidRPr="00DA5647">
            <w:rPr>
              <w:color w:val="000000"/>
              <w:lang w:val="fr-FR"/>
            </w:rPr>
            <w:t>Distr. générale</w:t>
          </w:r>
        </w:p>
        <w:p w14:paraId="5EDAB7F3" w14:textId="63E37250" w:rsidR="00DC5059" w:rsidRPr="00DA5647" w:rsidRDefault="00DC5059" w:rsidP="00D009F1">
          <w:pPr>
            <w:pStyle w:val="Publication"/>
            <w:rPr>
              <w:color w:val="000000"/>
              <w:lang w:val="fr-FR"/>
            </w:rPr>
          </w:pPr>
          <w:r w:rsidRPr="00DA5647">
            <w:rPr>
              <w:color w:val="000000"/>
              <w:lang w:val="fr-FR"/>
            </w:rPr>
            <w:t>1</w:t>
          </w:r>
          <w:r>
            <w:rPr>
              <w:color w:val="000000"/>
              <w:lang w:val="fr-FR"/>
            </w:rPr>
            <w:t>6</w:t>
          </w:r>
          <w:r w:rsidRPr="00DA5647">
            <w:rPr>
              <w:color w:val="000000"/>
              <w:lang w:val="fr-FR"/>
            </w:rPr>
            <w:t xml:space="preserve"> décembre 2020</w:t>
          </w:r>
        </w:p>
        <w:p w14:paraId="07CFD839" w14:textId="77777777" w:rsidR="00DC5059" w:rsidRPr="00DA5647" w:rsidRDefault="00DC5059" w:rsidP="00D009F1">
          <w:pPr>
            <w:rPr>
              <w:lang w:val="fr-FR"/>
            </w:rPr>
          </w:pPr>
          <w:r w:rsidRPr="00DA5647">
            <w:rPr>
              <w:lang w:val="fr-FR"/>
            </w:rPr>
            <w:t>Français</w:t>
          </w:r>
        </w:p>
        <w:p w14:paraId="0B1D787F" w14:textId="0450C0DE" w:rsidR="00DC5059" w:rsidRDefault="00DC5059" w:rsidP="00D009F1">
          <w:pPr>
            <w:pStyle w:val="Original"/>
            <w:rPr>
              <w:color w:val="000000"/>
              <w:lang w:val="fr-FR"/>
            </w:rPr>
          </w:pPr>
          <w:r w:rsidRPr="00DA5647">
            <w:rPr>
              <w:color w:val="000000"/>
              <w:lang w:val="fr-FR"/>
            </w:rPr>
            <w:t>Original : anglais</w:t>
          </w:r>
          <w:r>
            <w:rPr>
              <w:color w:val="000000"/>
              <w:lang w:val="fr-FR"/>
            </w:rPr>
            <w:t xml:space="preserve"> et </w:t>
          </w:r>
          <w:r w:rsidRPr="00DA5647">
            <w:rPr>
              <w:color w:val="000000"/>
              <w:lang w:val="fr-FR"/>
            </w:rPr>
            <w:t>chinois/</w:t>
          </w:r>
        </w:p>
        <w:p w14:paraId="539152CD" w14:textId="24ADFC00" w:rsidR="00DC5059" w:rsidRPr="00DA5647" w:rsidRDefault="00DC5059" w:rsidP="00DA5647">
          <w:pPr>
            <w:pStyle w:val="Original"/>
            <w:rPr>
              <w:color w:val="000000"/>
              <w:lang w:val="fr-FR"/>
            </w:rPr>
          </w:pPr>
          <w:r w:rsidRPr="00DA5647">
            <w:rPr>
              <w:color w:val="000000"/>
              <w:lang w:val="fr-FR"/>
            </w:rPr>
            <w:t>Anglais</w:t>
          </w:r>
          <w:r>
            <w:rPr>
              <w:color w:val="000000"/>
              <w:lang w:val="fr-FR"/>
            </w:rPr>
            <w:t xml:space="preserve">, </w:t>
          </w:r>
          <w:r w:rsidRPr="00DA5647">
            <w:rPr>
              <w:color w:val="000000"/>
              <w:lang w:val="fr-FR"/>
            </w:rPr>
            <w:t>chinois</w:t>
          </w:r>
          <w:r>
            <w:rPr>
              <w:color w:val="000000"/>
              <w:lang w:val="fr-FR"/>
            </w:rPr>
            <w:t xml:space="preserve">, </w:t>
          </w:r>
          <w:r w:rsidRPr="00DA5647">
            <w:rPr>
              <w:color w:val="000000"/>
              <w:lang w:val="fr-FR"/>
            </w:rPr>
            <w:t>espagnol</w:t>
          </w:r>
          <w:r>
            <w:rPr>
              <w:color w:val="000000"/>
              <w:lang w:val="fr-FR"/>
            </w:rPr>
            <w:t xml:space="preserve"> et </w:t>
          </w:r>
          <w:r w:rsidRPr="00DA5647">
            <w:rPr>
              <w:color w:val="000000"/>
              <w:lang w:val="fr-FR"/>
            </w:rPr>
            <w:t>français</w:t>
          </w:r>
          <w:r>
            <w:rPr>
              <w:color w:val="000000"/>
              <w:lang w:val="fr-FR"/>
            </w:rPr>
            <w:t xml:space="preserve"> seulement</w:t>
          </w:r>
        </w:p>
      </w:tc>
    </w:tr>
  </w:tbl>
  <w:p w14:paraId="060E3CCF" w14:textId="77777777" w:rsidR="00DC5059" w:rsidRPr="00DA5647" w:rsidRDefault="00DC5059" w:rsidP="00D009F1">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A649A" w:rsidRPr="002A649A" w14:paraId="7D4EA86E" w14:textId="77777777" w:rsidTr="002A649A">
      <w:trPr>
        <w:cantSplit/>
        <w:trHeight w:val="4925"/>
      </w:trPr>
      <w:tc>
        <w:tcPr>
          <w:tcW w:w="9830" w:type="dxa"/>
          <w:shd w:val="clear" w:color="auto" w:fill="auto"/>
          <w:textDirection w:val="tbRl"/>
          <w:vAlign w:val="bottom"/>
        </w:tcPr>
        <w:p w14:paraId="775B1C03" w14:textId="4D30770D" w:rsidR="002A649A" w:rsidRPr="002A649A" w:rsidRDefault="002A649A" w:rsidP="002A649A">
          <w:pPr>
            <w:pStyle w:val="Header"/>
            <w:spacing w:line="240" w:lineRule="auto"/>
            <w:ind w:left="14" w:right="14"/>
            <w:rPr>
              <w:b/>
              <w:w w:val="103"/>
            </w:rPr>
          </w:pPr>
          <w:r w:rsidRPr="002A649A">
            <w:rPr>
              <w:b/>
              <w:w w:val="103"/>
            </w:rPr>
            <w:fldChar w:fldCharType="begin"/>
          </w:r>
          <w:r w:rsidRPr="002A649A">
            <w:rPr>
              <w:b/>
              <w:w w:val="103"/>
            </w:rPr>
            <w:instrText xml:space="preserve"> DOCVARIABLE "sss1" \* MERGEFORMAT </w:instrText>
          </w:r>
          <w:r w:rsidRPr="002A649A">
            <w:rPr>
              <w:b/>
              <w:w w:val="103"/>
            </w:rPr>
            <w:fldChar w:fldCharType="separate"/>
          </w:r>
          <w:r w:rsidR="0043644D">
            <w:rPr>
              <w:b/>
              <w:w w:val="103"/>
            </w:rPr>
            <w:t>CEDAW/C/CHN-MAC/9</w:t>
          </w:r>
          <w:r w:rsidRPr="002A649A">
            <w:rPr>
              <w:b/>
              <w:w w:val="103"/>
            </w:rPr>
            <w:fldChar w:fldCharType="end"/>
          </w:r>
        </w:p>
      </w:tc>
    </w:tr>
    <w:tr w:rsidR="002A649A" w:rsidRPr="002A649A" w14:paraId="21B0545F" w14:textId="77777777" w:rsidTr="002A649A">
      <w:trPr>
        <w:cantSplit/>
        <w:trHeight w:val="4925"/>
      </w:trPr>
      <w:tc>
        <w:tcPr>
          <w:tcW w:w="9830" w:type="dxa"/>
          <w:shd w:val="clear" w:color="auto" w:fill="auto"/>
          <w:textDirection w:val="tbRl"/>
          <w:vAlign w:val="bottom"/>
        </w:tcPr>
        <w:p w14:paraId="4DA08237" w14:textId="77777777" w:rsidR="002A649A" w:rsidRPr="002A649A" w:rsidRDefault="002A649A" w:rsidP="002A649A">
          <w:pPr>
            <w:pStyle w:val="Header"/>
            <w:spacing w:line="240" w:lineRule="auto"/>
            <w:ind w:left="14" w:right="14"/>
            <w:rPr>
              <w:w w:val="103"/>
            </w:rPr>
          </w:pPr>
        </w:p>
      </w:tc>
    </w:tr>
  </w:tbl>
  <w:p w14:paraId="285AE297" w14:textId="77777777" w:rsidR="002A649A" w:rsidRPr="002A649A" w:rsidRDefault="002A649A" w:rsidP="002A64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A649A" w:rsidRPr="002A649A" w14:paraId="11677A0E" w14:textId="77777777" w:rsidTr="002A649A">
      <w:trPr>
        <w:trHeight w:val="4925"/>
      </w:trPr>
      <w:tc>
        <w:tcPr>
          <w:tcW w:w="9830" w:type="dxa"/>
          <w:shd w:val="clear" w:color="auto" w:fill="auto"/>
          <w:vAlign w:val="bottom"/>
        </w:tcPr>
        <w:p w14:paraId="6A5D1E7C" w14:textId="77777777" w:rsidR="002A649A" w:rsidRPr="002A649A" w:rsidRDefault="002A649A" w:rsidP="002A649A">
          <w:pPr>
            <w:pStyle w:val="Header"/>
            <w:spacing w:line="240" w:lineRule="auto"/>
            <w:ind w:left="14" w:right="14"/>
            <w:jc w:val="right"/>
            <w:rPr>
              <w:bCs/>
              <w:w w:val="103"/>
              <w:szCs w:val="26"/>
            </w:rPr>
          </w:pPr>
        </w:p>
      </w:tc>
    </w:tr>
    <w:tr w:rsidR="002A649A" w:rsidRPr="002A649A" w14:paraId="366BF3E0" w14:textId="77777777" w:rsidTr="002A649A">
      <w:trPr>
        <w:cantSplit/>
        <w:trHeight w:val="4925"/>
      </w:trPr>
      <w:tc>
        <w:tcPr>
          <w:tcW w:w="9830" w:type="dxa"/>
          <w:shd w:val="clear" w:color="auto" w:fill="auto"/>
          <w:textDirection w:val="tbRl"/>
          <w:vAlign w:val="bottom"/>
        </w:tcPr>
        <w:p w14:paraId="49C219FE" w14:textId="4E6528F7" w:rsidR="002A649A" w:rsidRPr="002A649A" w:rsidRDefault="002A649A" w:rsidP="002A649A">
          <w:pPr>
            <w:pStyle w:val="Header"/>
            <w:spacing w:line="240" w:lineRule="auto"/>
            <w:ind w:left="14" w:right="14"/>
            <w:jc w:val="right"/>
            <w:rPr>
              <w:b/>
              <w:bCs/>
              <w:w w:val="103"/>
              <w:szCs w:val="26"/>
            </w:rPr>
          </w:pPr>
          <w:r w:rsidRPr="002A649A">
            <w:rPr>
              <w:b/>
              <w:bCs/>
              <w:w w:val="103"/>
              <w:szCs w:val="26"/>
            </w:rPr>
            <w:fldChar w:fldCharType="begin"/>
          </w:r>
          <w:r w:rsidRPr="002A649A">
            <w:rPr>
              <w:b/>
              <w:bCs/>
              <w:w w:val="103"/>
              <w:szCs w:val="26"/>
            </w:rPr>
            <w:instrText xml:space="preserve"> DOCVARIABLE "sss1" \* MERGEFORMAT </w:instrText>
          </w:r>
          <w:r w:rsidRPr="002A649A">
            <w:rPr>
              <w:b/>
              <w:bCs/>
              <w:w w:val="103"/>
              <w:szCs w:val="26"/>
            </w:rPr>
            <w:fldChar w:fldCharType="separate"/>
          </w:r>
          <w:r w:rsidR="0043644D">
            <w:rPr>
              <w:b/>
              <w:bCs/>
              <w:w w:val="103"/>
              <w:szCs w:val="26"/>
            </w:rPr>
            <w:t>CEDAW/C/CHN-MAC/9</w:t>
          </w:r>
          <w:r w:rsidRPr="002A649A">
            <w:rPr>
              <w:b/>
              <w:bCs/>
              <w:w w:val="103"/>
              <w:szCs w:val="26"/>
            </w:rPr>
            <w:fldChar w:fldCharType="end"/>
          </w:r>
        </w:p>
      </w:tc>
    </w:tr>
  </w:tbl>
  <w:p w14:paraId="71A8A768" w14:textId="77777777" w:rsidR="002A649A" w:rsidRPr="002A649A" w:rsidRDefault="002A649A" w:rsidP="002A64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A649A" w14:paraId="124D6BDC" w14:textId="77777777" w:rsidTr="00D009F1">
      <w:trPr>
        <w:trHeight w:hRule="exact" w:val="864"/>
      </w:trPr>
      <w:tc>
        <w:tcPr>
          <w:tcW w:w="4920" w:type="dxa"/>
          <w:shd w:val="clear" w:color="auto" w:fill="auto"/>
          <w:vAlign w:val="bottom"/>
        </w:tcPr>
        <w:p w14:paraId="02BCC7BE" w14:textId="663C8757" w:rsidR="002A649A" w:rsidRPr="00D009F1" w:rsidRDefault="002A649A" w:rsidP="00D009F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44D">
            <w:rPr>
              <w:b/>
              <w:color w:val="000000"/>
            </w:rPr>
            <w:t>CEDAW/C/CHN-MAC/9</w:t>
          </w:r>
          <w:r>
            <w:rPr>
              <w:b/>
              <w:color w:val="000000"/>
            </w:rPr>
            <w:fldChar w:fldCharType="end"/>
          </w:r>
        </w:p>
      </w:tc>
      <w:tc>
        <w:tcPr>
          <w:tcW w:w="4920" w:type="dxa"/>
          <w:shd w:val="clear" w:color="auto" w:fill="auto"/>
          <w:vAlign w:val="bottom"/>
        </w:tcPr>
        <w:p w14:paraId="1F476DD6" w14:textId="77777777" w:rsidR="002A649A" w:rsidRDefault="002A649A" w:rsidP="00D009F1">
          <w:pPr>
            <w:pStyle w:val="Header"/>
          </w:pPr>
        </w:p>
      </w:tc>
    </w:tr>
  </w:tbl>
  <w:p w14:paraId="3F2F9B7B" w14:textId="77777777" w:rsidR="002A649A" w:rsidRPr="00D009F1" w:rsidRDefault="002A649A" w:rsidP="00D009F1">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A649A" w14:paraId="546CE710" w14:textId="77777777" w:rsidTr="00D009F1">
      <w:trPr>
        <w:trHeight w:hRule="exact" w:val="864"/>
      </w:trPr>
      <w:tc>
        <w:tcPr>
          <w:tcW w:w="4920" w:type="dxa"/>
          <w:shd w:val="clear" w:color="auto" w:fill="auto"/>
          <w:vAlign w:val="bottom"/>
        </w:tcPr>
        <w:p w14:paraId="184DA2A7" w14:textId="77777777" w:rsidR="002A649A" w:rsidRDefault="002A649A" w:rsidP="00D009F1">
          <w:pPr>
            <w:pStyle w:val="Header"/>
          </w:pPr>
        </w:p>
      </w:tc>
      <w:tc>
        <w:tcPr>
          <w:tcW w:w="4920" w:type="dxa"/>
          <w:shd w:val="clear" w:color="auto" w:fill="auto"/>
          <w:vAlign w:val="bottom"/>
        </w:tcPr>
        <w:p w14:paraId="756590B2" w14:textId="7BB2C2B3" w:rsidR="002A649A" w:rsidRPr="00D009F1" w:rsidRDefault="002A649A" w:rsidP="00D009F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3644D">
            <w:rPr>
              <w:b/>
              <w:color w:val="000000"/>
            </w:rPr>
            <w:t>CEDAW/C/CHN-MAC/9</w:t>
          </w:r>
          <w:r>
            <w:rPr>
              <w:b/>
              <w:color w:val="000000"/>
            </w:rPr>
            <w:fldChar w:fldCharType="end"/>
          </w:r>
        </w:p>
      </w:tc>
    </w:tr>
  </w:tbl>
  <w:p w14:paraId="70E927F4" w14:textId="77777777" w:rsidR="002A649A" w:rsidRPr="00D009F1" w:rsidRDefault="002A649A" w:rsidP="00D009F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F40DB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A12E93"/>
    <w:multiLevelType w:val="singleLevel"/>
    <w:tmpl w:val="42480ECE"/>
    <w:lvl w:ilvl="0">
      <w:start w:val="1"/>
      <w:numFmt w:val="decimal"/>
      <w:lvlRestart w:val="0"/>
      <w:lvlText w:val="%1."/>
      <w:lvlJc w:val="left"/>
      <w:pPr>
        <w:tabs>
          <w:tab w:val="num" w:pos="475"/>
        </w:tabs>
        <w:ind w:left="0" w:firstLine="0"/>
      </w:pPr>
      <w:rPr>
        <w:w w:val="100"/>
      </w:rPr>
    </w:lvl>
  </w:abstractNum>
  <w:abstractNum w:abstractNumId="2" w15:restartNumberingAfterBreak="0">
    <w:nsid w:val="06D67122"/>
    <w:multiLevelType w:val="multilevel"/>
    <w:tmpl w:val="06D67122"/>
    <w:lvl w:ilvl="0">
      <w:start w:val="1"/>
      <w:numFmt w:val="decimal"/>
      <w:lvlText w:val="%1."/>
      <w:lvlJc w:val="left"/>
      <w:pPr>
        <w:ind w:left="502" w:hanging="360"/>
      </w:pPr>
      <w:rPr>
        <w:rFonts w:ascii="Times New Roman" w:hAnsi="Times New Roman" w:cs="Times New Roman" w:hint="default"/>
        <w:i w:val="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 w15:restartNumberingAfterBreak="0">
    <w:nsid w:val="0D954887"/>
    <w:multiLevelType w:val="hybridMultilevel"/>
    <w:tmpl w:val="2B362816"/>
    <w:lvl w:ilvl="0" w:tplc="3D60F75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F221958" w:tentative="1">
      <w:start w:val="1"/>
      <w:numFmt w:val="lowerLetter"/>
      <w:lvlText w:val="%2."/>
      <w:lvlJc w:val="left"/>
      <w:pPr>
        <w:tabs>
          <w:tab w:val="num" w:pos="1440"/>
        </w:tabs>
        <w:ind w:left="1440" w:hanging="360"/>
      </w:pPr>
    </w:lvl>
    <w:lvl w:ilvl="2" w:tplc="BFD84224" w:tentative="1">
      <w:start w:val="1"/>
      <w:numFmt w:val="lowerRoman"/>
      <w:lvlText w:val="%3."/>
      <w:lvlJc w:val="right"/>
      <w:pPr>
        <w:tabs>
          <w:tab w:val="num" w:pos="2160"/>
        </w:tabs>
        <w:ind w:left="2160" w:hanging="180"/>
      </w:pPr>
    </w:lvl>
    <w:lvl w:ilvl="3" w:tplc="C502934C" w:tentative="1">
      <w:start w:val="1"/>
      <w:numFmt w:val="decimal"/>
      <w:lvlText w:val="%4."/>
      <w:lvlJc w:val="left"/>
      <w:pPr>
        <w:tabs>
          <w:tab w:val="num" w:pos="2880"/>
        </w:tabs>
        <w:ind w:left="2880" w:hanging="360"/>
      </w:pPr>
    </w:lvl>
    <w:lvl w:ilvl="4" w:tplc="2CFAE490" w:tentative="1">
      <w:start w:val="1"/>
      <w:numFmt w:val="lowerLetter"/>
      <w:lvlText w:val="%5."/>
      <w:lvlJc w:val="left"/>
      <w:pPr>
        <w:tabs>
          <w:tab w:val="num" w:pos="3600"/>
        </w:tabs>
        <w:ind w:left="3600" w:hanging="360"/>
      </w:pPr>
    </w:lvl>
    <w:lvl w:ilvl="5" w:tplc="E3F827BC" w:tentative="1">
      <w:start w:val="1"/>
      <w:numFmt w:val="lowerRoman"/>
      <w:lvlText w:val="%6."/>
      <w:lvlJc w:val="right"/>
      <w:pPr>
        <w:tabs>
          <w:tab w:val="num" w:pos="4320"/>
        </w:tabs>
        <w:ind w:left="4320" w:hanging="180"/>
      </w:pPr>
    </w:lvl>
    <w:lvl w:ilvl="6" w:tplc="E4D4377E" w:tentative="1">
      <w:start w:val="1"/>
      <w:numFmt w:val="decimal"/>
      <w:lvlText w:val="%7."/>
      <w:lvlJc w:val="left"/>
      <w:pPr>
        <w:tabs>
          <w:tab w:val="num" w:pos="5040"/>
        </w:tabs>
        <w:ind w:left="5040" w:hanging="360"/>
      </w:pPr>
    </w:lvl>
    <w:lvl w:ilvl="7" w:tplc="6B32B61A" w:tentative="1">
      <w:start w:val="1"/>
      <w:numFmt w:val="lowerLetter"/>
      <w:lvlText w:val="%8."/>
      <w:lvlJc w:val="left"/>
      <w:pPr>
        <w:tabs>
          <w:tab w:val="num" w:pos="5760"/>
        </w:tabs>
        <w:ind w:left="5760" w:hanging="360"/>
      </w:pPr>
    </w:lvl>
    <w:lvl w:ilvl="8" w:tplc="A8F0A9CE" w:tentative="1">
      <w:start w:val="1"/>
      <w:numFmt w:val="lowerRoman"/>
      <w:lvlText w:val="%9."/>
      <w:lvlJc w:val="right"/>
      <w:pPr>
        <w:tabs>
          <w:tab w:val="num" w:pos="6480"/>
        </w:tabs>
        <w:ind w:left="6480" w:hanging="180"/>
      </w:pPr>
    </w:lvl>
  </w:abstractNum>
  <w:abstractNum w:abstractNumId="4"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4CA3ADE"/>
    <w:multiLevelType w:val="singleLevel"/>
    <w:tmpl w:val="7708021C"/>
    <w:lvl w:ilvl="0">
      <w:start w:val="74"/>
      <w:numFmt w:val="decimal"/>
      <w:lvlRestart w:val="0"/>
      <w:lvlText w:val="%1."/>
      <w:lvlJc w:val="left"/>
      <w:pPr>
        <w:tabs>
          <w:tab w:val="num" w:pos="1742"/>
        </w:tabs>
        <w:ind w:left="1267" w:firstLine="0"/>
      </w:pPr>
      <w:rPr>
        <w:w w:val="100"/>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369FC"/>
    <w:multiLevelType w:val="multilevel"/>
    <w:tmpl w:val="2EE369FC"/>
    <w:lvl w:ilvl="0">
      <w:start w:val="1"/>
      <w:numFmt w:val="decimal"/>
      <w:lvlText w:val="%1."/>
      <w:lvlJc w:val="left"/>
      <w:pPr>
        <w:ind w:left="502" w:hanging="360"/>
      </w:pPr>
      <w:rPr>
        <w:rFonts w:ascii="Times New Roman" w:hAnsi="Times New Roman" w:cs="Times New Roman" w:hint="default"/>
        <w:i w:val="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8" w15:restartNumberingAfterBreak="0">
    <w:nsid w:val="2FCF4496"/>
    <w:multiLevelType w:val="multilevel"/>
    <w:tmpl w:val="2FCF4496"/>
    <w:lvl w:ilvl="0">
      <w:start w:val="1"/>
      <w:numFmt w:val="decimal"/>
      <w:lvlText w:val="%1."/>
      <w:lvlJc w:val="left"/>
      <w:pPr>
        <w:tabs>
          <w:tab w:val="num" w:pos="709"/>
        </w:tabs>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CB6C816A"/>
    <w:lvl w:ilvl="0" w:tplc="13B09826">
      <w:start w:val="1"/>
      <w:numFmt w:val="bullet"/>
      <w:pStyle w:val="Bullet2G"/>
      <w:lvlText w:val="•"/>
      <w:lvlJc w:val="left"/>
      <w:pPr>
        <w:tabs>
          <w:tab w:val="num" w:pos="2268"/>
        </w:tabs>
        <w:ind w:left="2268" w:hanging="170"/>
      </w:pPr>
      <w:rPr>
        <w:rFonts w:ascii="Times New Roman" w:hAnsi="Times New Roman" w:cs="Times New Roman" w:hint="default"/>
      </w:rPr>
    </w:lvl>
    <w:lvl w:ilvl="1" w:tplc="720E142E" w:tentative="1">
      <w:start w:val="1"/>
      <w:numFmt w:val="bullet"/>
      <w:lvlText w:val="o"/>
      <w:lvlJc w:val="left"/>
      <w:pPr>
        <w:tabs>
          <w:tab w:val="num" w:pos="3708"/>
        </w:tabs>
        <w:ind w:left="3708" w:hanging="360"/>
      </w:pPr>
      <w:rPr>
        <w:rFonts w:ascii="Courier New" w:hAnsi="Courier New" w:hint="default"/>
      </w:rPr>
    </w:lvl>
    <w:lvl w:ilvl="2" w:tplc="83422430" w:tentative="1">
      <w:start w:val="1"/>
      <w:numFmt w:val="bullet"/>
      <w:lvlText w:val=""/>
      <w:lvlJc w:val="left"/>
      <w:pPr>
        <w:tabs>
          <w:tab w:val="num" w:pos="4428"/>
        </w:tabs>
        <w:ind w:left="4428" w:hanging="360"/>
      </w:pPr>
      <w:rPr>
        <w:rFonts w:ascii="Wingdings" w:hAnsi="Wingdings" w:hint="default"/>
      </w:rPr>
    </w:lvl>
    <w:lvl w:ilvl="3" w:tplc="B5786EF2" w:tentative="1">
      <w:start w:val="1"/>
      <w:numFmt w:val="bullet"/>
      <w:lvlText w:val=""/>
      <w:lvlJc w:val="left"/>
      <w:pPr>
        <w:tabs>
          <w:tab w:val="num" w:pos="5148"/>
        </w:tabs>
        <w:ind w:left="5148" w:hanging="360"/>
      </w:pPr>
      <w:rPr>
        <w:rFonts w:ascii="Symbol" w:hAnsi="Symbol" w:hint="default"/>
      </w:rPr>
    </w:lvl>
    <w:lvl w:ilvl="4" w:tplc="AE58DDC0" w:tentative="1">
      <w:start w:val="1"/>
      <w:numFmt w:val="bullet"/>
      <w:lvlText w:val="o"/>
      <w:lvlJc w:val="left"/>
      <w:pPr>
        <w:tabs>
          <w:tab w:val="num" w:pos="5868"/>
        </w:tabs>
        <w:ind w:left="5868" w:hanging="360"/>
      </w:pPr>
      <w:rPr>
        <w:rFonts w:ascii="Courier New" w:hAnsi="Courier New" w:hint="default"/>
      </w:rPr>
    </w:lvl>
    <w:lvl w:ilvl="5" w:tplc="9CAA9AC0" w:tentative="1">
      <w:start w:val="1"/>
      <w:numFmt w:val="bullet"/>
      <w:lvlText w:val=""/>
      <w:lvlJc w:val="left"/>
      <w:pPr>
        <w:tabs>
          <w:tab w:val="num" w:pos="6588"/>
        </w:tabs>
        <w:ind w:left="6588" w:hanging="360"/>
      </w:pPr>
      <w:rPr>
        <w:rFonts w:ascii="Wingdings" w:hAnsi="Wingdings" w:hint="default"/>
      </w:rPr>
    </w:lvl>
    <w:lvl w:ilvl="6" w:tplc="283CD1EC" w:tentative="1">
      <w:start w:val="1"/>
      <w:numFmt w:val="bullet"/>
      <w:lvlText w:val=""/>
      <w:lvlJc w:val="left"/>
      <w:pPr>
        <w:tabs>
          <w:tab w:val="num" w:pos="7308"/>
        </w:tabs>
        <w:ind w:left="7308" w:hanging="360"/>
      </w:pPr>
      <w:rPr>
        <w:rFonts w:ascii="Symbol" w:hAnsi="Symbol" w:hint="default"/>
      </w:rPr>
    </w:lvl>
    <w:lvl w:ilvl="7" w:tplc="FDD441BA" w:tentative="1">
      <w:start w:val="1"/>
      <w:numFmt w:val="bullet"/>
      <w:lvlText w:val="o"/>
      <w:lvlJc w:val="left"/>
      <w:pPr>
        <w:tabs>
          <w:tab w:val="num" w:pos="8028"/>
        </w:tabs>
        <w:ind w:left="8028" w:hanging="360"/>
      </w:pPr>
      <w:rPr>
        <w:rFonts w:ascii="Courier New" w:hAnsi="Courier New" w:hint="default"/>
      </w:rPr>
    </w:lvl>
    <w:lvl w:ilvl="8" w:tplc="FA3C95EA"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0677AA8"/>
    <w:multiLevelType w:val="multilevel"/>
    <w:tmpl w:val="57BC30A2"/>
    <w:lvl w:ilvl="0">
      <w:start w:val="1"/>
      <w:numFmt w:val="decimal"/>
      <w:pStyle w:val="Numerado"/>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BE19C5"/>
    <w:multiLevelType w:val="singleLevel"/>
    <w:tmpl w:val="A5B0CF90"/>
    <w:lvl w:ilvl="0">
      <w:start w:val="71"/>
      <w:numFmt w:val="decimal"/>
      <w:lvlRestart w:val="0"/>
      <w:lvlText w:val="%1."/>
      <w:lvlJc w:val="left"/>
      <w:pPr>
        <w:tabs>
          <w:tab w:val="num" w:pos="1742"/>
        </w:tabs>
        <w:ind w:left="1267" w:firstLine="0"/>
      </w:pPr>
      <w:rPr>
        <w:w w:val="100"/>
      </w:rPr>
    </w:lvl>
  </w:abstractNum>
  <w:abstractNum w:abstractNumId="12"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6E6"/>
    <w:multiLevelType w:val="multilevel"/>
    <w:tmpl w:val="4D8D66E6"/>
    <w:lvl w:ilvl="0">
      <w:start w:val="1"/>
      <w:numFmt w:val="decimal"/>
      <w:pStyle w:val="coluna1"/>
      <w:lvlText w:val="%1"/>
      <w:lvlJc w:val="left"/>
      <w:pPr>
        <w:tabs>
          <w:tab w:val="num" w:pos="0"/>
        </w:tabs>
        <w:ind w:left="0" w:firstLine="0"/>
      </w:pPr>
      <w:rPr>
        <w:rFonts w:ascii="Times New Roman" w:hAnsi="Times New Roman" w:hint="default"/>
        <w:b/>
        <w:i w:val="0"/>
        <w:color w:val="auto"/>
        <w:sz w:val="24"/>
        <w:szCs w:val="24"/>
        <w:u w:val="none"/>
      </w:rPr>
    </w:lvl>
    <w:lvl w:ilvl="1">
      <w:start w:val="1"/>
      <w:numFmt w:val="lowerLetter"/>
      <w:pStyle w:val="Filho"/>
      <w:lvlText w:val="%2)"/>
      <w:lvlJc w:val="left"/>
      <w:pPr>
        <w:tabs>
          <w:tab w:val="num" w:pos="405"/>
        </w:tabs>
        <w:ind w:left="405" w:hanging="340"/>
      </w:pPr>
      <w:rPr>
        <w:rFonts w:ascii="Times New Roman" w:hAnsi="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i w:val="0"/>
        <w:color w:val="auto"/>
        <w:sz w:val="20"/>
        <w:szCs w:val="2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C7A48DA">
      <w:start w:val="1"/>
      <w:numFmt w:val="bullet"/>
      <w:pStyle w:val="Bullet1G"/>
      <w:lvlText w:val="•"/>
      <w:lvlJc w:val="left"/>
      <w:pPr>
        <w:tabs>
          <w:tab w:val="num" w:pos="1701"/>
        </w:tabs>
        <w:ind w:left="1701" w:hanging="170"/>
      </w:pPr>
      <w:rPr>
        <w:rFonts w:ascii="Times New Roman" w:hAnsi="Times New Roman" w:cs="Times New Roman" w:hint="default"/>
      </w:rPr>
    </w:lvl>
    <w:lvl w:ilvl="1" w:tplc="294CC4B6" w:tentative="1">
      <w:start w:val="1"/>
      <w:numFmt w:val="bullet"/>
      <w:lvlText w:val="o"/>
      <w:lvlJc w:val="left"/>
      <w:pPr>
        <w:tabs>
          <w:tab w:val="num" w:pos="3141"/>
        </w:tabs>
        <w:ind w:left="3141" w:hanging="360"/>
      </w:pPr>
      <w:rPr>
        <w:rFonts w:ascii="Courier New" w:hAnsi="Courier New" w:hint="default"/>
      </w:rPr>
    </w:lvl>
    <w:lvl w:ilvl="2" w:tplc="2BD4D6A6" w:tentative="1">
      <w:start w:val="1"/>
      <w:numFmt w:val="bullet"/>
      <w:lvlText w:val=""/>
      <w:lvlJc w:val="left"/>
      <w:pPr>
        <w:tabs>
          <w:tab w:val="num" w:pos="3861"/>
        </w:tabs>
        <w:ind w:left="3861" w:hanging="360"/>
      </w:pPr>
      <w:rPr>
        <w:rFonts w:ascii="Wingdings" w:hAnsi="Wingdings" w:hint="default"/>
      </w:rPr>
    </w:lvl>
    <w:lvl w:ilvl="3" w:tplc="4B903346" w:tentative="1">
      <w:start w:val="1"/>
      <w:numFmt w:val="bullet"/>
      <w:lvlText w:val=""/>
      <w:lvlJc w:val="left"/>
      <w:pPr>
        <w:tabs>
          <w:tab w:val="num" w:pos="4581"/>
        </w:tabs>
        <w:ind w:left="4581" w:hanging="360"/>
      </w:pPr>
      <w:rPr>
        <w:rFonts w:ascii="Symbol" w:hAnsi="Symbol" w:hint="default"/>
      </w:rPr>
    </w:lvl>
    <w:lvl w:ilvl="4" w:tplc="6406C090" w:tentative="1">
      <w:start w:val="1"/>
      <w:numFmt w:val="bullet"/>
      <w:lvlText w:val="o"/>
      <w:lvlJc w:val="left"/>
      <w:pPr>
        <w:tabs>
          <w:tab w:val="num" w:pos="5301"/>
        </w:tabs>
        <w:ind w:left="5301" w:hanging="360"/>
      </w:pPr>
      <w:rPr>
        <w:rFonts w:ascii="Courier New" w:hAnsi="Courier New" w:hint="default"/>
      </w:rPr>
    </w:lvl>
    <w:lvl w:ilvl="5" w:tplc="D10A24DC" w:tentative="1">
      <w:start w:val="1"/>
      <w:numFmt w:val="bullet"/>
      <w:lvlText w:val=""/>
      <w:lvlJc w:val="left"/>
      <w:pPr>
        <w:tabs>
          <w:tab w:val="num" w:pos="6021"/>
        </w:tabs>
        <w:ind w:left="6021" w:hanging="360"/>
      </w:pPr>
      <w:rPr>
        <w:rFonts w:ascii="Wingdings" w:hAnsi="Wingdings" w:hint="default"/>
      </w:rPr>
    </w:lvl>
    <w:lvl w:ilvl="6" w:tplc="5A084C78" w:tentative="1">
      <w:start w:val="1"/>
      <w:numFmt w:val="bullet"/>
      <w:lvlText w:val=""/>
      <w:lvlJc w:val="left"/>
      <w:pPr>
        <w:tabs>
          <w:tab w:val="num" w:pos="6741"/>
        </w:tabs>
        <w:ind w:left="6741" w:hanging="360"/>
      </w:pPr>
      <w:rPr>
        <w:rFonts w:ascii="Symbol" w:hAnsi="Symbol" w:hint="default"/>
      </w:rPr>
    </w:lvl>
    <w:lvl w:ilvl="7" w:tplc="12186FAA" w:tentative="1">
      <w:start w:val="1"/>
      <w:numFmt w:val="bullet"/>
      <w:lvlText w:val="o"/>
      <w:lvlJc w:val="left"/>
      <w:pPr>
        <w:tabs>
          <w:tab w:val="num" w:pos="7461"/>
        </w:tabs>
        <w:ind w:left="7461" w:hanging="360"/>
      </w:pPr>
      <w:rPr>
        <w:rFonts w:ascii="Courier New" w:hAnsi="Courier New" w:hint="default"/>
      </w:rPr>
    </w:lvl>
    <w:lvl w:ilvl="8" w:tplc="59EC3CC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B879B3"/>
    <w:multiLevelType w:val="hybridMultilevel"/>
    <w:tmpl w:val="CE80A37C"/>
    <w:lvl w:ilvl="0" w:tplc="A0DA5B1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6"/>
  </w:num>
  <w:num w:numId="2">
    <w:abstractNumId w:val="13"/>
  </w:num>
  <w:num w:numId="3">
    <w:abstractNumId w:val="0"/>
  </w:num>
  <w:num w:numId="4">
    <w:abstractNumId w:val="4"/>
  </w:num>
  <w:num w:numId="5">
    <w:abstractNumId w:val="6"/>
  </w:num>
  <w:num w:numId="6">
    <w:abstractNumId w:val="13"/>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3"/>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6"/>
  </w:num>
  <w:num w:numId="30">
    <w:abstractNumId w:val="9"/>
  </w:num>
  <w:num w:numId="31">
    <w:abstractNumId w:val="3"/>
  </w:num>
  <w:num w:numId="32">
    <w:abstractNumId w:val="15"/>
  </w:num>
  <w:num w:numId="33">
    <w:abstractNumId w:val="17"/>
  </w:num>
  <w:num w:numId="34">
    <w:abstractNumId w:val="12"/>
  </w:num>
  <w:num w:numId="35">
    <w:abstractNumId w:val="14"/>
  </w:num>
  <w:num w:numId="36">
    <w:abstractNumId w:val="10"/>
  </w:num>
  <w:num w:numId="37">
    <w:abstractNumId w:val="7"/>
  </w:num>
  <w:num w:numId="38">
    <w:abstractNumId w:val="8"/>
  </w:num>
  <w:num w:numId="39">
    <w:abstractNumId w:val="2"/>
  </w:num>
  <w:num w:numId="40">
    <w:abstractNumId w:val="1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lvl w:ilvl="0">
        <w:start w:val="1"/>
        <w:numFmt w:val="decimal"/>
        <w:lvlRestart w:val="0"/>
        <w:lvlText w:val="%1."/>
        <w:lvlJc w:val="left"/>
        <w:pPr>
          <w:tabs>
            <w:tab w:val="num" w:pos="475"/>
          </w:tabs>
          <w:ind w:left="0" w:firstLine="0"/>
        </w:pPr>
        <w:rPr>
          <w:w w:val="100"/>
        </w:rPr>
      </w:lvl>
    </w:lvlOverride>
  </w:num>
  <w:num w:numId="45">
    <w:abstractNumId w:val="11"/>
  </w:num>
  <w:num w:numId="4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7222*"/>
    <w:docVar w:name="CreationDt" w:val="05/02/2021 13:09:46"/>
    <w:docVar w:name="DocCategory" w:val="Doc"/>
    <w:docVar w:name="DocType" w:val="Final"/>
    <w:docVar w:name="DutyStation" w:val="New York"/>
    <w:docVar w:name="FooterJN" w:val="20-17222"/>
    <w:docVar w:name="jobn" w:val="20-17222 (F)"/>
    <w:docVar w:name="jobnDT" w:val="20-17222 (F)   050221"/>
    <w:docVar w:name="jobnDTDT" w:val="20-17222 (F)   050221   050221"/>
    <w:docVar w:name="JobNo" w:val="2017222F"/>
    <w:docVar w:name="JobNo2" w:val="2036833F"/>
    <w:docVar w:name="LocalDrive" w:val="-1"/>
    <w:docVar w:name="OandT" w:val="jnd"/>
    <w:docVar w:name="sss1" w:val="CEDAW/C/CHN-MAC/9"/>
    <w:docVar w:name="sss2" w:val="-"/>
    <w:docVar w:name="Symbol1" w:val="CEDAW/C/CHN-MAC/9"/>
    <w:docVar w:name="Symbol2" w:val="-"/>
  </w:docVars>
  <w:rsids>
    <w:rsidRoot w:val="00C613AE"/>
    <w:rsid w:val="00002584"/>
    <w:rsid w:val="00002652"/>
    <w:rsid w:val="000061B9"/>
    <w:rsid w:val="0002321E"/>
    <w:rsid w:val="000365A7"/>
    <w:rsid w:val="000402CD"/>
    <w:rsid w:val="0004307B"/>
    <w:rsid w:val="000509C7"/>
    <w:rsid w:val="00053424"/>
    <w:rsid w:val="00055128"/>
    <w:rsid w:val="0006491F"/>
    <w:rsid w:val="00071D43"/>
    <w:rsid w:val="00082144"/>
    <w:rsid w:val="000B7257"/>
    <w:rsid w:val="000C31A2"/>
    <w:rsid w:val="000C5028"/>
    <w:rsid w:val="000D0DF8"/>
    <w:rsid w:val="00101B18"/>
    <w:rsid w:val="00111EF9"/>
    <w:rsid w:val="00122A56"/>
    <w:rsid w:val="00134FEE"/>
    <w:rsid w:val="00137744"/>
    <w:rsid w:val="00140E80"/>
    <w:rsid w:val="001426AC"/>
    <w:rsid w:val="00146C6A"/>
    <w:rsid w:val="001519C5"/>
    <w:rsid w:val="00166A0D"/>
    <w:rsid w:val="001A37E4"/>
    <w:rsid w:val="001A6F65"/>
    <w:rsid w:val="001B3622"/>
    <w:rsid w:val="001C159C"/>
    <w:rsid w:val="001D2624"/>
    <w:rsid w:val="001E2379"/>
    <w:rsid w:val="001E4B50"/>
    <w:rsid w:val="001E561F"/>
    <w:rsid w:val="001F3CBB"/>
    <w:rsid w:val="001F69F5"/>
    <w:rsid w:val="00200DE9"/>
    <w:rsid w:val="002237EC"/>
    <w:rsid w:val="00226C3B"/>
    <w:rsid w:val="00227077"/>
    <w:rsid w:val="00245107"/>
    <w:rsid w:val="00245C2C"/>
    <w:rsid w:val="00245FDC"/>
    <w:rsid w:val="002478A0"/>
    <w:rsid w:val="00263B37"/>
    <w:rsid w:val="0027251A"/>
    <w:rsid w:val="00280F24"/>
    <w:rsid w:val="00284F02"/>
    <w:rsid w:val="00292407"/>
    <w:rsid w:val="002925F3"/>
    <w:rsid w:val="002A5E20"/>
    <w:rsid w:val="002A649A"/>
    <w:rsid w:val="002B4509"/>
    <w:rsid w:val="002D208B"/>
    <w:rsid w:val="002F05FA"/>
    <w:rsid w:val="002F0F3D"/>
    <w:rsid w:val="002F49B5"/>
    <w:rsid w:val="00301AB3"/>
    <w:rsid w:val="00302BF2"/>
    <w:rsid w:val="0030765E"/>
    <w:rsid w:val="00307CBF"/>
    <w:rsid w:val="003220FE"/>
    <w:rsid w:val="00343152"/>
    <w:rsid w:val="003474C4"/>
    <w:rsid w:val="003513AD"/>
    <w:rsid w:val="003532B5"/>
    <w:rsid w:val="00361F7B"/>
    <w:rsid w:val="0036575A"/>
    <w:rsid w:val="00366D21"/>
    <w:rsid w:val="00377D44"/>
    <w:rsid w:val="003905FA"/>
    <w:rsid w:val="003910B7"/>
    <w:rsid w:val="00397DE7"/>
    <w:rsid w:val="003A675A"/>
    <w:rsid w:val="003A7867"/>
    <w:rsid w:val="003C116D"/>
    <w:rsid w:val="003D504F"/>
    <w:rsid w:val="003D7B8D"/>
    <w:rsid w:val="003D7C01"/>
    <w:rsid w:val="003E5C34"/>
    <w:rsid w:val="003F0B00"/>
    <w:rsid w:val="003F61E1"/>
    <w:rsid w:val="00404992"/>
    <w:rsid w:val="00410302"/>
    <w:rsid w:val="00410BE8"/>
    <w:rsid w:val="00410D8D"/>
    <w:rsid w:val="0043644D"/>
    <w:rsid w:val="00440C93"/>
    <w:rsid w:val="0045168E"/>
    <w:rsid w:val="00455EF8"/>
    <w:rsid w:val="00466630"/>
    <w:rsid w:val="00466AA8"/>
    <w:rsid w:val="00472B7F"/>
    <w:rsid w:val="00480B84"/>
    <w:rsid w:val="00486606"/>
    <w:rsid w:val="004B64F9"/>
    <w:rsid w:val="004C0FB4"/>
    <w:rsid w:val="004C1A25"/>
    <w:rsid w:val="004C2F3B"/>
    <w:rsid w:val="004C321D"/>
    <w:rsid w:val="004C7761"/>
    <w:rsid w:val="004E15F3"/>
    <w:rsid w:val="004E3C71"/>
    <w:rsid w:val="004E7886"/>
    <w:rsid w:val="004F4DA2"/>
    <w:rsid w:val="0051123D"/>
    <w:rsid w:val="00511245"/>
    <w:rsid w:val="00515991"/>
    <w:rsid w:val="005169B9"/>
    <w:rsid w:val="005225EC"/>
    <w:rsid w:val="00525097"/>
    <w:rsid w:val="005509B6"/>
    <w:rsid w:val="00556272"/>
    <w:rsid w:val="005644A1"/>
    <w:rsid w:val="00566108"/>
    <w:rsid w:val="00571235"/>
    <w:rsid w:val="0057471E"/>
    <w:rsid w:val="00577A36"/>
    <w:rsid w:val="00580CF2"/>
    <w:rsid w:val="0058249E"/>
    <w:rsid w:val="00593C1B"/>
    <w:rsid w:val="005A27E2"/>
    <w:rsid w:val="005A3813"/>
    <w:rsid w:val="005B398E"/>
    <w:rsid w:val="005B7298"/>
    <w:rsid w:val="005B7F73"/>
    <w:rsid w:val="005C03A7"/>
    <w:rsid w:val="005C5330"/>
    <w:rsid w:val="005C64C1"/>
    <w:rsid w:val="005E6830"/>
    <w:rsid w:val="005F1F5F"/>
    <w:rsid w:val="006135E4"/>
    <w:rsid w:val="00625A8A"/>
    <w:rsid w:val="00626D12"/>
    <w:rsid w:val="00632C10"/>
    <w:rsid w:val="0064252A"/>
    <w:rsid w:val="00642D6B"/>
    <w:rsid w:val="00660CAC"/>
    <w:rsid w:val="00667E9F"/>
    <w:rsid w:val="0067470A"/>
    <w:rsid w:val="0067685B"/>
    <w:rsid w:val="0068308A"/>
    <w:rsid w:val="00684ABD"/>
    <w:rsid w:val="006876D5"/>
    <w:rsid w:val="0069024B"/>
    <w:rsid w:val="00690698"/>
    <w:rsid w:val="006A52A3"/>
    <w:rsid w:val="006A72AB"/>
    <w:rsid w:val="006B48E8"/>
    <w:rsid w:val="006B7FCF"/>
    <w:rsid w:val="006E4A4B"/>
    <w:rsid w:val="006E5107"/>
    <w:rsid w:val="006F6289"/>
    <w:rsid w:val="00703106"/>
    <w:rsid w:val="00703116"/>
    <w:rsid w:val="00707905"/>
    <w:rsid w:val="00710985"/>
    <w:rsid w:val="007152FB"/>
    <w:rsid w:val="00720411"/>
    <w:rsid w:val="00726415"/>
    <w:rsid w:val="007459AE"/>
    <w:rsid w:val="00745E73"/>
    <w:rsid w:val="00747FDB"/>
    <w:rsid w:val="007531A5"/>
    <w:rsid w:val="00753445"/>
    <w:rsid w:val="00755184"/>
    <w:rsid w:val="00757610"/>
    <w:rsid w:val="00762EB1"/>
    <w:rsid w:val="00771C9E"/>
    <w:rsid w:val="00776F17"/>
    <w:rsid w:val="0078464C"/>
    <w:rsid w:val="007A26E9"/>
    <w:rsid w:val="007A3D27"/>
    <w:rsid w:val="007B2553"/>
    <w:rsid w:val="007B3416"/>
    <w:rsid w:val="007C4D0A"/>
    <w:rsid w:val="007C4E31"/>
    <w:rsid w:val="007D0FE3"/>
    <w:rsid w:val="007E1619"/>
    <w:rsid w:val="007E5404"/>
    <w:rsid w:val="007F5D02"/>
    <w:rsid w:val="008043D4"/>
    <w:rsid w:val="00810929"/>
    <w:rsid w:val="0082045E"/>
    <w:rsid w:val="008222A3"/>
    <w:rsid w:val="00837463"/>
    <w:rsid w:val="00850042"/>
    <w:rsid w:val="00853793"/>
    <w:rsid w:val="00856D88"/>
    <w:rsid w:val="00861D81"/>
    <w:rsid w:val="00864A03"/>
    <w:rsid w:val="00880637"/>
    <w:rsid w:val="00883D3C"/>
    <w:rsid w:val="00886CF2"/>
    <w:rsid w:val="00895027"/>
    <w:rsid w:val="008A065B"/>
    <w:rsid w:val="008D78EA"/>
    <w:rsid w:val="008E2F5F"/>
    <w:rsid w:val="008F3462"/>
    <w:rsid w:val="008F61B6"/>
    <w:rsid w:val="00900A22"/>
    <w:rsid w:val="0090104D"/>
    <w:rsid w:val="009217C6"/>
    <w:rsid w:val="009237A6"/>
    <w:rsid w:val="00934B24"/>
    <w:rsid w:val="00935932"/>
    <w:rsid w:val="009547DC"/>
    <w:rsid w:val="00954935"/>
    <w:rsid w:val="00971A5F"/>
    <w:rsid w:val="00976A8B"/>
    <w:rsid w:val="00986F5D"/>
    <w:rsid w:val="009875AB"/>
    <w:rsid w:val="00993CB7"/>
    <w:rsid w:val="00994877"/>
    <w:rsid w:val="009A32C7"/>
    <w:rsid w:val="009A5592"/>
    <w:rsid w:val="009A60E3"/>
    <w:rsid w:val="009C3BFE"/>
    <w:rsid w:val="009D0EE3"/>
    <w:rsid w:val="009D329A"/>
    <w:rsid w:val="009E3220"/>
    <w:rsid w:val="009F40B9"/>
    <w:rsid w:val="00A04FD7"/>
    <w:rsid w:val="00A0701A"/>
    <w:rsid w:val="00A2224C"/>
    <w:rsid w:val="00A23166"/>
    <w:rsid w:val="00A2494D"/>
    <w:rsid w:val="00A33EAD"/>
    <w:rsid w:val="00A376AA"/>
    <w:rsid w:val="00A43D86"/>
    <w:rsid w:val="00A45793"/>
    <w:rsid w:val="00A505C8"/>
    <w:rsid w:val="00A51B5C"/>
    <w:rsid w:val="00A51FDD"/>
    <w:rsid w:val="00A536A1"/>
    <w:rsid w:val="00A6092F"/>
    <w:rsid w:val="00A632EB"/>
    <w:rsid w:val="00A64C81"/>
    <w:rsid w:val="00A665F4"/>
    <w:rsid w:val="00A74327"/>
    <w:rsid w:val="00A775D4"/>
    <w:rsid w:val="00A81FD8"/>
    <w:rsid w:val="00A95BCF"/>
    <w:rsid w:val="00AA14B4"/>
    <w:rsid w:val="00AB0B7D"/>
    <w:rsid w:val="00AB2DB2"/>
    <w:rsid w:val="00AC76B8"/>
    <w:rsid w:val="00AD0D4A"/>
    <w:rsid w:val="00AD5F2F"/>
    <w:rsid w:val="00AD655A"/>
    <w:rsid w:val="00AE7CBF"/>
    <w:rsid w:val="00AF08BB"/>
    <w:rsid w:val="00AF1DA8"/>
    <w:rsid w:val="00B1567A"/>
    <w:rsid w:val="00B166F1"/>
    <w:rsid w:val="00B343CA"/>
    <w:rsid w:val="00B36BBF"/>
    <w:rsid w:val="00B41C63"/>
    <w:rsid w:val="00B45D2C"/>
    <w:rsid w:val="00B51486"/>
    <w:rsid w:val="00B661AC"/>
    <w:rsid w:val="00B83C21"/>
    <w:rsid w:val="00B858D5"/>
    <w:rsid w:val="00B904F7"/>
    <w:rsid w:val="00B96308"/>
    <w:rsid w:val="00B974B9"/>
    <w:rsid w:val="00BB4AD3"/>
    <w:rsid w:val="00BC2F2A"/>
    <w:rsid w:val="00BD5A89"/>
    <w:rsid w:val="00BE4A16"/>
    <w:rsid w:val="00BF4AF0"/>
    <w:rsid w:val="00C011CF"/>
    <w:rsid w:val="00C138C6"/>
    <w:rsid w:val="00C20755"/>
    <w:rsid w:val="00C21F0C"/>
    <w:rsid w:val="00C325F3"/>
    <w:rsid w:val="00C34F04"/>
    <w:rsid w:val="00C60FFC"/>
    <w:rsid w:val="00C613AE"/>
    <w:rsid w:val="00C63C52"/>
    <w:rsid w:val="00C7089F"/>
    <w:rsid w:val="00C716FF"/>
    <w:rsid w:val="00C73781"/>
    <w:rsid w:val="00C9558E"/>
    <w:rsid w:val="00CA1A45"/>
    <w:rsid w:val="00CB0232"/>
    <w:rsid w:val="00CB06FB"/>
    <w:rsid w:val="00CB4ADA"/>
    <w:rsid w:val="00CB63C5"/>
    <w:rsid w:val="00CC07A8"/>
    <w:rsid w:val="00CD6B29"/>
    <w:rsid w:val="00CE4FD4"/>
    <w:rsid w:val="00D0087B"/>
    <w:rsid w:val="00D009F1"/>
    <w:rsid w:val="00D15626"/>
    <w:rsid w:val="00D308F3"/>
    <w:rsid w:val="00D30EED"/>
    <w:rsid w:val="00D33B44"/>
    <w:rsid w:val="00D3477C"/>
    <w:rsid w:val="00D401EA"/>
    <w:rsid w:val="00D404E6"/>
    <w:rsid w:val="00D51ABE"/>
    <w:rsid w:val="00D51B80"/>
    <w:rsid w:val="00D574EE"/>
    <w:rsid w:val="00D60799"/>
    <w:rsid w:val="00D6242D"/>
    <w:rsid w:val="00D73814"/>
    <w:rsid w:val="00D80CA9"/>
    <w:rsid w:val="00D82A14"/>
    <w:rsid w:val="00DA4439"/>
    <w:rsid w:val="00DA5647"/>
    <w:rsid w:val="00DB5E8A"/>
    <w:rsid w:val="00DC5059"/>
    <w:rsid w:val="00DC7881"/>
    <w:rsid w:val="00DD7852"/>
    <w:rsid w:val="00DF1F64"/>
    <w:rsid w:val="00E02A80"/>
    <w:rsid w:val="00E126C3"/>
    <w:rsid w:val="00E343A6"/>
    <w:rsid w:val="00E35DB1"/>
    <w:rsid w:val="00E368F8"/>
    <w:rsid w:val="00E4061D"/>
    <w:rsid w:val="00E443AC"/>
    <w:rsid w:val="00E47A1E"/>
    <w:rsid w:val="00E7105F"/>
    <w:rsid w:val="00E7792F"/>
    <w:rsid w:val="00E8303D"/>
    <w:rsid w:val="00EB2F2A"/>
    <w:rsid w:val="00ED1624"/>
    <w:rsid w:val="00ED5917"/>
    <w:rsid w:val="00EE37EC"/>
    <w:rsid w:val="00EE7618"/>
    <w:rsid w:val="00EF2DFA"/>
    <w:rsid w:val="00EF33F1"/>
    <w:rsid w:val="00F034A0"/>
    <w:rsid w:val="00F03872"/>
    <w:rsid w:val="00F13080"/>
    <w:rsid w:val="00F22A8F"/>
    <w:rsid w:val="00F2672F"/>
    <w:rsid w:val="00F26E27"/>
    <w:rsid w:val="00F313F6"/>
    <w:rsid w:val="00F5012D"/>
    <w:rsid w:val="00F54369"/>
    <w:rsid w:val="00F5584B"/>
    <w:rsid w:val="00F73093"/>
    <w:rsid w:val="00F83034"/>
    <w:rsid w:val="00F942B6"/>
    <w:rsid w:val="00FA3D05"/>
    <w:rsid w:val="00FA431A"/>
    <w:rsid w:val="00FA5CC9"/>
    <w:rsid w:val="00FA78FA"/>
    <w:rsid w:val="00FB0A2C"/>
    <w:rsid w:val="00FB2E75"/>
    <w:rsid w:val="00FB6998"/>
    <w:rsid w:val="00FC0E21"/>
    <w:rsid w:val="00FC207B"/>
    <w:rsid w:val="00FC59F1"/>
    <w:rsid w:val="00FC7B9E"/>
    <w:rsid w:val="00FD2EB3"/>
    <w:rsid w:val="00FE61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4EF3EF"/>
  <w15:chartTrackingRefBased/>
  <w15:docId w15:val="{CD0E3F01-E089-441F-97F3-1BDEED8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qFormat/>
    <w:rsid w:val="00A2316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A2316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A2316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A2316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A2316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A2316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A2316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A2316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A2316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23166"/>
    <w:pPr>
      <w:keepNext/>
      <w:keepLines/>
      <w:suppressAutoHyphens/>
      <w:spacing w:line="270" w:lineRule="exact"/>
      <w:outlineLvl w:val="0"/>
    </w:pPr>
    <w:rPr>
      <w:b/>
      <w:sz w:val="24"/>
    </w:rPr>
  </w:style>
  <w:style w:type="paragraph" w:customStyle="1" w:styleId="HCH">
    <w:name w:val="_ H _CH"/>
    <w:basedOn w:val="H1"/>
    <w:next w:val="SingleTxt"/>
    <w:qFormat/>
    <w:rsid w:val="00A23166"/>
    <w:pPr>
      <w:spacing w:line="300" w:lineRule="exact"/>
    </w:pPr>
    <w:rPr>
      <w:spacing w:val="-2"/>
      <w:sz w:val="28"/>
    </w:rPr>
  </w:style>
  <w:style w:type="paragraph" w:customStyle="1" w:styleId="HM">
    <w:name w:val="_ H __M"/>
    <w:basedOn w:val="HCH"/>
    <w:next w:val="Normal"/>
    <w:qFormat/>
    <w:rsid w:val="00A23166"/>
    <w:pPr>
      <w:spacing w:line="360" w:lineRule="exact"/>
    </w:pPr>
    <w:rPr>
      <w:spacing w:val="-3"/>
      <w:w w:val="99"/>
      <w:sz w:val="34"/>
    </w:rPr>
  </w:style>
  <w:style w:type="paragraph" w:customStyle="1" w:styleId="H23">
    <w:name w:val="_ H_2/3"/>
    <w:basedOn w:val="H1"/>
    <w:next w:val="Normal"/>
    <w:qFormat/>
    <w:rsid w:val="00A23166"/>
    <w:pPr>
      <w:spacing w:line="240" w:lineRule="exact"/>
      <w:outlineLvl w:val="1"/>
    </w:pPr>
    <w:rPr>
      <w:spacing w:val="2"/>
      <w:sz w:val="20"/>
    </w:rPr>
  </w:style>
  <w:style w:type="paragraph" w:customStyle="1" w:styleId="H4">
    <w:name w:val="_ H_4"/>
    <w:basedOn w:val="Normal"/>
    <w:next w:val="Normal"/>
    <w:qFormat/>
    <w:rsid w:val="00A23166"/>
    <w:pPr>
      <w:keepNext/>
      <w:keepLines/>
      <w:tabs>
        <w:tab w:val="right" w:pos="360"/>
      </w:tabs>
      <w:suppressAutoHyphens/>
      <w:outlineLvl w:val="3"/>
    </w:pPr>
    <w:rPr>
      <w:i/>
      <w:spacing w:val="3"/>
    </w:rPr>
  </w:style>
  <w:style w:type="paragraph" w:customStyle="1" w:styleId="H56">
    <w:name w:val="_ H_5/6"/>
    <w:basedOn w:val="Normal"/>
    <w:next w:val="Normal"/>
    <w:qFormat/>
    <w:rsid w:val="00A2316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2316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2316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23166"/>
    <w:pPr>
      <w:spacing w:line="540" w:lineRule="exact"/>
    </w:pPr>
    <w:rPr>
      <w:spacing w:val="-8"/>
      <w:w w:val="96"/>
      <w:sz w:val="57"/>
    </w:rPr>
  </w:style>
  <w:style w:type="paragraph" w:customStyle="1" w:styleId="SS">
    <w:name w:val="__S_S"/>
    <w:basedOn w:val="HCH"/>
    <w:next w:val="Normal"/>
    <w:qFormat/>
    <w:rsid w:val="00A23166"/>
    <w:pPr>
      <w:ind w:left="1267" w:right="1267"/>
    </w:pPr>
  </w:style>
  <w:style w:type="paragraph" w:customStyle="1" w:styleId="SingleTxt">
    <w:name w:val="__Single Txt"/>
    <w:basedOn w:val="Normal"/>
    <w:qFormat/>
    <w:rsid w:val="00A2316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2316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2316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23166"/>
    <w:pPr>
      <w:spacing w:line="240" w:lineRule="exact"/>
      <w:ind w:right="5040"/>
      <w:outlineLvl w:val="1"/>
    </w:pPr>
    <w:rPr>
      <w:spacing w:val="2"/>
      <w:sz w:val="20"/>
    </w:rPr>
  </w:style>
  <w:style w:type="paragraph" w:styleId="BalloonText">
    <w:name w:val="Balloon Text"/>
    <w:basedOn w:val="Normal"/>
    <w:link w:val="BalloonTextChar"/>
    <w:unhideWhenUsed/>
    <w:rsid w:val="00A23166"/>
    <w:pPr>
      <w:spacing w:line="240" w:lineRule="auto"/>
    </w:pPr>
    <w:rPr>
      <w:rFonts w:ascii="Tahoma" w:hAnsi="Tahoma" w:cs="Tahoma"/>
      <w:sz w:val="16"/>
      <w:szCs w:val="16"/>
    </w:rPr>
  </w:style>
  <w:style w:type="character" w:customStyle="1" w:styleId="BalloonTextChar">
    <w:name w:val="Balloon Text Char"/>
    <w:link w:val="BalloonText"/>
    <w:rsid w:val="00A2316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23166"/>
    <w:pPr>
      <w:numPr>
        <w:numId w:val="17"/>
      </w:numPr>
      <w:spacing w:after="120"/>
      <w:ind w:right="1267"/>
      <w:jc w:val="both"/>
    </w:pPr>
  </w:style>
  <w:style w:type="paragraph" w:customStyle="1" w:styleId="Bullet2">
    <w:name w:val="Bullet 2"/>
    <w:basedOn w:val="Normal"/>
    <w:qFormat/>
    <w:rsid w:val="00A23166"/>
    <w:pPr>
      <w:numPr>
        <w:numId w:val="18"/>
      </w:numPr>
      <w:spacing w:after="120"/>
      <w:ind w:right="1264"/>
      <w:jc w:val="both"/>
    </w:pPr>
  </w:style>
  <w:style w:type="paragraph" w:customStyle="1" w:styleId="Bullet3">
    <w:name w:val="Bullet 3"/>
    <w:basedOn w:val="SingleTxt"/>
    <w:qFormat/>
    <w:rsid w:val="00A2316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2316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qFormat/>
    <w:rsid w:val="00A2316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A23166"/>
    <w:pPr>
      <w:spacing w:line="210" w:lineRule="exact"/>
    </w:pPr>
    <w:rPr>
      <w:sz w:val="17"/>
      <w:szCs w:val="20"/>
    </w:rPr>
  </w:style>
  <w:style w:type="character" w:customStyle="1" w:styleId="EndnoteTextChar">
    <w:name w:val="Endnote Text Char"/>
    <w:aliases w:val="2_G Char"/>
    <w:link w:val="EndnoteText"/>
    <w:rsid w:val="00A23166"/>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A2316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uiPriority w:val="99"/>
    <w:rsid w:val="00A23166"/>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A2316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A23166"/>
    <w:pPr>
      <w:spacing w:line="210" w:lineRule="exact"/>
    </w:pPr>
    <w:rPr>
      <w:sz w:val="17"/>
      <w:szCs w:val="20"/>
    </w:rPr>
  </w:style>
  <w:style w:type="character" w:customStyle="1" w:styleId="FootnoteTextChar">
    <w:name w:val="Footnote Text Char"/>
    <w:aliases w:val="5_G Char"/>
    <w:link w:val="FootnoteText"/>
    <w:rsid w:val="00A23166"/>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rsid w:val="00A2316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A23166"/>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A2316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A2316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A2316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A2316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A2316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A2316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A2316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A2316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rsid w:val="00A2316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23166"/>
    <w:rPr>
      <w:sz w:val="14"/>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A23166"/>
    <w:pPr>
      <w:ind w:left="720"/>
      <w:contextualSpacing/>
    </w:pPr>
  </w:style>
  <w:style w:type="paragraph" w:styleId="NoSpacing">
    <w:name w:val="No Spacing"/>
    <w:uiPriority w:val="1"/>
    <w:rsid w:val="00A2316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2316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2316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23166"/>
    <w:pPr>
      <w:tabs>
        <w:tab w:val="right" w:pos="9965"/>
      </w:tabs>
      <w:spacing w:line="210" w:lineRule="exact"/>
    </w:pPr>
    <w:rPr>
      <w:spacing w:val="5"/>
      <w:w w:val="104"/>
      <w:sz w:val="17"/>
    </w:rPr>
  </w:style>
  <w:style w:type="paragraph" w:customStyle="1" w:styleId="SmallX">
    <w:name w:val="SmallX"/>
    <w:basedOn w:val="Small"/>
    <w:next w:val="Normal"/>
    <w:qFormat/>
    <w:rsid w:val="00A23166"/>
    <w:pPr>
      <w:spacing w:line="180" w:lineRule="exact"/>
      <w:jc w:val="right"/>
    </w:pPr>
    <w:rPr>
      <w:spacing w:val="6"/>
      <w:w w:val="106"/>
      <w:sz w:val="14"/>
    </w:rPr>
  </w:style>
  <w:style w:type="character" w:styleId="Strong">
    <w:name w:val="Strong"/>
    <w:uiPriority w:val="22"/>
    <w:rsid w:val="00A23166"/>
    <w:rPr>
      <w:b/>
      <w:bCs/>
    </w:rPr>
  </w:style>
  <w:style w:type="paragraph" w:customStyle="1" w:styleId="Style1">
    <w:name w:val="Style1"/>
    <w:basedOn w:val="Normal"/>
    <w:qFormat/>
    <w:rsid w:val="00A23166"/>
  </w:style>
  <w:style w:type="paragraph" w:customStyle="1" w:styleId="Style2">
    <w:name w:val="Style2"/>
    <w:basedOn w:val="Normal"/>
    <w:autoRedefine/>
    <w:qFormat/>
    <w:rsid w:val="00A23166"/>
  </w:style>
  <w:style w:type="paragraph" w:customStyle="1" w:styleId="TitleHCH">
    <w:name w:val="Title_H_CH"/>
    <w:basedOn w:val="H1"/>
    <w:next w:val="SingleTxt"/>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231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2316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D009F1"/>
    <w:rPr>
      <w:sz w:val="16"/>
      <w:szCs w:val="16"/>
    </w:rPr>
  </w:style>
  <w:style w:type="paragraph" w:styleId="CommentText">
    <w:name w:val="annotation text"/>
    <w:basedOn w:val="Normal"/>
    <w:link w:val="CommentTextChar"/>
    <w:semiHidden/>
    <w:unhideWhenUsed/>
    <w:rsid w:val="00D009F1"/>
    <w:pPr>
      <w:spacing w:line="240" w:lineRule="auto"/>
    </w:pPr>
    <w:rPr>
      <w:szCs w:val="20"/>
    </w:rPr>
  </w:style>
  <w:style w:type="character" w:customStyle="1" w:styleId="CommentTextChar">
    <w:name w:val="Comment Text Char"/>
    <w:basedOn w:val="DefaultParagraphFont"/>
    <w:link w:val="CommentText"/>
    <w:uiPriority w:val="99"/>
    <w:semiHidden/>
    <w:rsid w:val="00D009F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semiHidden/>
    <w:unhideWhenUsed/>
    <w:rsid w:val="00D009F1"/>
    <w:rPr>
      <w:b/>
      <w:bCs/>
    </w:rPr>
  </w:style>
  <w:style w:type="character" w:customStyle="1" w:styleId="CommentSubjectChar">
    <w:name w:val="Comment Subject Char"/>
    <w:basedOn w:val="CommentTextChar"/>
    <w:link w:val="CommentSubject"/>
    <w:semiHidden/>
    <w:rsid w:val="00D009F1"/>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en-GB"/>
    </w:rPr>
  </w:style>
  <w:style w:type="paragraph" w:customStyle="1" w:styleId="HChG">
    <w:name w:val="_ H _Ch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en-GB"/>
    </w:rPr>
  </w:style>
  <w:style w:type="paragraph" w:customStyle="1" w:styleId="H23G">
    <w:name w:val="_ H_2/3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en-GB"/>
    </w:rPr>
  </w:style>
  <w:style w:type="paragraph" w:customStyle="1" w:styleId="H4G">
    <w:name w:val="_ H_4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en-GB"/>
    </w:rPr>
  </w:style>
  <w:style w:type="paragraph" w:customStyle="1" w:styleId="H56G">
    <w:name w:val="_ H_5/6_G"/>
    <w:basedOn w:val="Normal"/>
    <w:next w:val="Normal"/>
    <w:qFormat/>
    <w:rsid w:val="00DA5647"/>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en-GB"/>
    </w:rPr>
  </w:style>
  <w:style w:type="paragraph" w:customStyle="1" w:styleId="SingleTxtG">
    <w:name w:val="_ Single Txt_G"/>
    <w:basedOn w:val="Normal"/>
    <w:link w:val="SingleTxtGChar"/>
    <w:qFormat/>
    <w:rsid w:val="00DA5647"/>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DA5647"/>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DA564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DA5647"/>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A5647"/>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DA5647"/>
    <w:pPr>
      <w:numPr>
        <w:numId w:val="29"/>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DA5647"/>
    <w:pPr>
      <w:numPr>
        <w:numId w:val="30"/>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DA5647"/>
    <w:pPr>
      <w:numPr>
        <w:numId w:val="31"/>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uiPriority w:val="59"/>
    <w:rsid w:val="00DA5647"/>
    <w:pPr>
      <w:suppressAutoHyphens/>
      <w:spacing w:after="0" w:line="240" w:lineRule="atLeast"/>
    </w:pPr>
    <w:rPr>
      <w:rFonts w:ascii="Times New Roman" w:eastAsiaTheme="minorHAnsi"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DA5647"/>
    <w:rPr>
      <w:color w:val="0000FF"/>
      <w:u w:val="none"/>
    </w:rPr>
  </w:style>
  <w:style w:type="character" w:styleId="FollowedHyperlink">
    <w:name w:val="FollowedHyperlink"/>
    <w:basedOn w:val="DefaultParagraphFont"/>
    <w:rsid w:val="00DA5647"/>
    <w:rPr>
      <w:color w:val="0000FF"/>
      <w:u w:val="none"/>
    </w:rPr>
  </w:style>
  <w:style w:type="character" w:styleId="PageNumber">
    <w:name w:val="page number"/>
    <w:aliases w:val="7_G"/>
    <w:basedOn w:val="DefaultParagraphFont"/>
    <w:qFormat/>
    <w:rsid w:val="00DA5647"/>
    <w:rPr>
      <w:rFonts w:ascii="Times New Roman" w:hAnsi="Times New Roman"/>
      <w:b/>
      <w:sz w:val="18"/>
      <w:lang w:val="en-GB"/>
    </w:rPr>
  </w:style>
  <w:style w:type="character" w:customStyle="1" w:styleId="SingleTxtGChar">
    <w:name w:val="_ Single Txt_G Char"/>
    <w:link w:val="SingleTxtG"/>
    <w:locked/>
    <w:rsid w:val="00DA5647"/>
    <w:rPr>
      <w:rFonts w:ascii="Times New Roman" w:eastAsiaTheme="minorHAnsi" w:hAnsi="Times New Roman" w:cs="Times New Roman"/>
      <w:sz w:val="20"/>
      <w:szCs w:val="20"/>
      <w:lang w:eastAsia="en-US"/>
    </w:rPr>
  </w:style>
  <w:style w:type="numbering" w:styleId="111111">
    <w:name w:val="Outline List 2"/>
    <w:basedOn w:val="NoList"/>
    <w:semiHidden/>
    <w:rsid w:val="00DA5647"/>
    <w:pPr>
      <w:numPr>
        <w:numId w:val="32"/>
      </w:numPr>
    </w:pPr>
  </w:style>
  <w:style w:type="numbering" w:styleId="1ai">
    <w:name w:val="Outline List 1"/>
    <w:basedOn w:val="NoList"/>
    <w:semiHidden/>
    <w:rsid w:val="00DA5647"/>
    <w:pPr>
      <w:numPr>
        <w:numId w:val="33"/>
      </w:numPr>
    </w:pPr>
  </w:style>
  <w:style w:type="table" w:customStyle="1" w:styleId="TableGrid1">
    <w:name w:val="Table Grid1"/>
    <w:basedOn w:val="TableNormal"/>
    <w:uiPriority w:val="39"/>
    <w:rsid w:val="00DA5647"/>
    <w:pPr>
      <w:suppressAutoHyphens/>
      <w:spacing w:after="0" w:line="240" w:lineRule="atLeast"/>
    </w:pPr>
    <w:rPr>
      <w:rFonts w:ascii="Times New Roman" w:eastAsiaTheme="minorHAnsi" w:hAnsi="Times New Roman" w:cs="Times New Roman"/>
      <w:sz w:val="20"/>
      <w:szCs w:val="20"/>
      <w:lang w:val="fr-FR"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DA5647"/>
    <w:pPr>
      <w:widowControl w:val="0"/>
      <w:autoSpaceDE w:val="0"/>
      <w:autoSpaceDN w:val="0"/>
      <w:adjustRightInd w:val="0"/>
      <w:spacing w:after="0" w:line="240" w:lineRule="auto"/>
    </w:pPr>
    <w:rPr>
      <w:rFonts w:ascii="Times New Roman" w:eastAsia="PMingLiU" w:hAnsi="Times New Roman" w:cs="Times New Roman"/>
      <w:color w:val="000000"/>
      <w:sz w:val="24"/>
      <w:szCs w:val="24"/>
      <w:lang w:val="en-US" w:eastAsia="zh-TW"/>
    </w:rPr>
  </w:style>
  <w:style w:type="paragraph" w:customStyle="1" w:styleId="1">
    <w:name w:val="清單段落1"/>
    <w:basedOn w:val="Normal"/>
    <w:rsid w:val="00DA5647"/>
    <w:pPr>
      <w:widowControl w:val="0"/>
      <w:spacing w:line="240" w:lineRule="auto"/>
      <w:ind w:leftChars="200" w:left="480"/>
    </w:pPr>
    <w:rPr>
      <w:rFonts w:ascii="Calibri" w:eastAsia="PMingLiU" w:hAnsi="Calibri"/>
      <w:spacing w:val="0"/>
      <w:w w:val="100"/>
      <w:kern w:val="2"/>
      <w:sz w:val="24"/>
      <w:lang w:val="en-US" w:eastAsia="zh-TW"/>
    </w:rPr>
  </w:style>
  <w:style w:type="paragraph" w:styleId="BodyText">
    <w:name w:val="Body Text"/>
    <w:basedOn w:val="Normal"/>
    <w:link w:val="BodyTextChar"/>
    <w:rsid w:val="00DA5647"/>
    <w:pPr>
      <w:widowControl w:val="0"/>
      <w:autoSpaceDE w:val="0"/>
      <w:autoSpaceDN w:val="0"/>
      <w:adjustRightInd w:val="0"/>
      <w:spacing w:line="240" w:lineRule="auto"/>
      <w:jc w:val="both"/>
    </w:pPr>
    <w:rPr>
      <w:rFonts w:eastAsia="PMingLiU"/>
      <w:spacing w:val="0"/>
      <w:w w:val="100"/>
      <w:kern w:val="0"/>
      <w:sz w:val="28"/>
      <w:szCs w:val="28"/>
      <w:lang w:val="en-US" w:eastAsia="zh-TW"/>
    </w:rPr>
  </w:style>
  <w:style w:type="character" w:customStyle="1" w:styleId="BodyTextChar">
    <w:name w:val="Body Text Char"/>
    <w:basedOn w:val="DefaultParagraphFont"/>
    <w:link w:val="BodyText"/>
    <w:rsid w:val="00DA5647"/>
    <w:rPr>
      <w:rFonts w:ascii="Times New Roman" w:eastAsia="PMingLiU" w:hAnsi="Times New Roman" w:cs="Times New Roman"/>
      <w:sz w:val="28"/>
      <w:szCs w:val="28"/>
      <w:lang w:val="en-US" w:eastAsia="zh-TW"/>
    </w:rPr>
  </w:style>
  <w:style w:type="character" w:customStyle="1" w:styleId="fontsize11">
    <w:name w:val="fontsize11"/>
    <w:rsid w:val="00DA5647"/>
    <w:rPr>
      <w:sz w:val="24"/>
      <w:szCs w:val="24"/>
    </w:rPr>
  </w:style>
  <w:style w:type="paragraph" w:styleId="NormalWeb">
    <w:name w:val="Normal (Web)"/>
    <w:basedOn w:val="Normal"/>
    <w:uiPriority w:val="99"/>
    <w:unhideWhenUsed/>
    <w:rsid w:val="00DA5647"/>
    <w:pPr>
      <w:spacing w:before="100" w:beforeAutospacing="1" w:after="100" w:afterAutospacing="1" w:line="240" w:lineRule="auto"/>
    </w:pPr>
    <w:rPr>
      <w:rFonts w:eastAsia="Times New Roman"/>
      <w:spacing w:val="0"/>
      <w:w w:val="100"/>
      <w:kern w:val="0"/>
      <w:sz w:val="24"/>
      <w:szCs w:val="24"/>
      <w:lang w:val="en-US"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link w:val="ListParagraph"/>
    <w:uiPriority w:val="34"/>
    <w:locked/>
    <w:rsid w:val="00DA5647"/>
    <w:rPr>
      <w:rFonts w:ascii="Times New Roman" w:eastAsiaTheme="minorHAnsi" w:hAnsi="Times New Roman" w:cs="Times New Roman"/>
      <w:spacing w:val="4"/>
      <w:w w:val="103"/>
      <w:kern w:val="14"/>
      <w:sz w:val="20"/>
      <w:lang w:val="fr-CA" w:eastAsia="en-US"/>
    </w:rPr>
  </w:style>
  <w:style w:type="paragraph" w:styleId="DocumentMap">
    <w:name w:val="Document Map"/>
    <w:basedOn w:val="Normal"/>
    <w:link w:val="DocumentMapChar"/>
    <w:semiHidden/>
    <w:rsid w:val="00DA5647"/>
    <w:pPr>
      <w:widowControl w:val="0"/>
      <w:shd w:val="clear" w:color="auto" w:fill="000080"/>
      <w:spacing w:line="240" w:lineRule="auto"/>
    </w:pPr>
    <w:rPr>
      <w:rFonts w:ascii="Tahoma" w:eastAsia="PMingLiU" w:hAnsi="Tahoma" w:cs="Tahoma"/>
      <w:spacing w:val="0"/>
      <w:w w:val="100"/>
      <w:kern w:val="2"/>
      <w:sz w:val="28"/>
      <w:szCs w:val="28"/>
      <w:lang w:val="en-GB" w:eastAsia="zh-TW"/>
    </w:rPr>
  </w:style>
  <w:style w:type="character" w:customStyle="1" w:styleId="DocumentMapChar">
    <w:name w:val="Document Map Char"/>
    <w:basedOn w:val="DefaultParagraphFont"/>
    <w:link w:val="DocumentMap"/>
    <w:semiHidden/>
    <w:rsid w:val="00DA5647"/>
    <w:rPr>
      <w:rFonts w:ascii="Tahoma" w:eastAsia="PMingLiU" w:hAnsi="Tahoma" w:cs="Tahoma"/>
      <w:kern w:val="2"/>
      <w:sz w:val="28"/>
      <w:szCs w:val="28"/>
      <w:shd w:val="clear" w:color="auto" w:fill="000080"/>
      <w:lang w:eastAsia="zh-TW"/>
    </w:rPr>
  </w:style>
  <w:style w:type="paragraph" w:styleId="BodyText3">
    <w:name w:val="Body Text 3"/>
    <w:basedOn w:val="Normal"/>
    <w:link w:val="BodyText3Char"/>
    <w:rsid w:val="00DA5647"/>
    <w:pPr>
      <w:widowControl w:val="0"/>
      <w:spacing w:line="240" w:lineRule="auto"/>
      <w:jc w:val="both"/>
    </w:pPr>
    <w:rPr>
      <w:rFonts w:eastAsia="MingLiU"/>
      <w:spacing w:val="0"/>
      <w:w w:val="100"/>
      <w:kern w:val="2"/>
      <w:sz w:val="24"/>
      <w:szCs w:val="28"/>
      <w:lang w:val="en-GB" w:eastAsia="zh-TW"/>
    </w:rPr>
  </w:style>
  <w:style w:type="character" w:customStyle="1" w:styleId="BodyText3Char">
    <w:name w:val="Body Text 3 Char"/>
    <w:basedOn w:val="DefaultParagraphFont"/>
    <w:link w:val="BodyText3"/>
    <w:rsid w:val="00DA5647"/>
    <w:rPr>
      <w:rFonts w:ascii="Times New Roman" w:eastAsia="MingLiU" w:hAnsi="Times New Roman" w:cs="Times New Roman"/>
      <w:kern w:val="2"/>
      <w:sz w:val="24"/>
      <w:szCs w:val="28"/>
      <w:lang w:eastAsia="zh-TW"/>
    </w:rPr>
  </w:style>
  <w:style w:type="paragraph" w:styleId="TOC1">
    <w:name w:val="toc 1"/>
    <w:basedOn w:val="Normal"/>
    <w:next w:val="Normal"/>
    <w:autoRedefine/>
    <w:semiHidden/>
    <w:rsid w:val="00DA5647"/>
    <w:pPr>
      <w:widowControl w:val="0"/>
      <w:tabs>
        <w:tab w:val="left" w:pos="1960"/>
        <w:tab w:val="right" w:pos="8494"/>
      </w:tabs>
      <w:spacing w:line="240" w:lineRule="auto"/>
      <w:jc w:val="both"/>
    </w:pPr>
    <w:rPr>
      <w:rFonts w:ascii="Arial" w:eastAsia="PMingLiU" w:hAnsi="Arial" w:cs="Arial"/>
      <w:b/>
      <w:bCs/>
      <w:caps/>
      <w:spacing w:val="0"/>
      <w:w w:val="100"/>
      <w:kern w:val="2"/>
      <w:sz w:val="24"/>
      <w:szCs w:val="24"/>
      <w:lang w:val="en-GB" w:eastAsia="zh-TW"/>
    </w:rPr>
  </w:style>
  <w:style w:type="character" w:customStyle="1" w:styleId="10">
    <w:name w:val="字元 字元1"/>
    <w:rsid w:val="00DA5647"/>
    <w:rPr>
      <w:rFonts w:eastAsia="PMingLiU"/>
      <w:color w:val="000000"/>
      <w:lang w:val="en-US" w:eastAsia="zh-TW" w:bidi="ar-SA"/>
    </w:rPr>
  </w:style>
  <w:style w:type="paragraph" w:styleId="BodyText2">
    <w:name w:val="Body Text 2"/>
    <w:basedOn w:val="Normal"/>
    <w:link w:val="BodyText2Char"/>
    <w:unhideWhenUsed/>
    <w:rsid w:val="00DA5647"/>
    <w:pPr>
      <w:widowControl w:val="0"/>
      <w:spacing w:after="120" w:line="480" w:lineRule="auto"/>
    </w:pPr>
    <w:rPr>
      <w:rFonts w:ascii="Calibri" w:eastAsia="PMingLiU" w:hAnsi="Calibri"/>
      <w:spacing w:val="0"/>
      <w:w w:val="100"/>
      <w:kern w:val="2"/>
      <w:sz w:val="28"/>
      <w:lang w:val="en-US" w:eastAsia="zh-TW"/>
    </w:rPr>
  </w:style>
  <w:style w:type="character" w:customStyle="1" w:styleId="BodyText2Char">
    <w:name w:val="Body Text 2 Char"/>
    <w:basedOn w:val="DefaultParagraphFont"/>
    <w:link w:val="BodyText2"/>
    <w:rsid w:val="00DA5647"/>
    <w:rPr>
      <w:rFonts w:ascii="Calibri" w:eastAsia="PMingLiU" w:hAnsi="Calibri" w:cs="Times New Roman"/>
      <w:kern w:val="2"/>
      <w:sz w:val="28"/>
      <w:lang w:val="en-US" w:eastAsia="zh-TW"/>
    </w:rPr>
  </w:style>
  <w:style w:type="character" w:customStyle="1" w:styleId="a">
    <w:name w:val="字元 字元"/>
    <w:semiHidden/>
    <w:rsid w:val="00DA5647"/>
    <w:rPr>
      <w:rFonts w:ascii="Calibri" w:eastAsia="PMingLiU" w:hAnsi="Calibri"/>
      <w:kern w:val="2"/>
      <w:sz w:val="24"/>
      <w:szCs w:val="22"/>
      <w:lang w:val="en-US" w:eastAsia="zh-TW" w:bidi="ar-SA"/>
    </w:rPr>
  </w:style>
  <w:style w:type="character" w:customStyle="1" w:styleId="5">
    <w:name w:val="字元 字元5"/>
    <w:locked/>
    <w:rsid w:val="00DA5647"/>
    <w:rPr>
      <w:rFonts w:eastAsia="PMingLiU"/>
      <w:kern w:val="2"/>
      <w:sz w:val="28"/>
      <w:szCs w:val="28"/>
      <w:u w:val="single"/>
      <w:lang w:val="en-GB" w:eastAsia="zh-TW" w:bidi="ar-SA"/>
    </w:rPr>
  </w:style>
  <w:style w:type="paragraph" w:customStyle="1" w:styleId="11">
    <w:name w:val="樣式1"/>
    <w:basedOn w:val="Heading4"/>
    <w:rsid w:val="00DA5647"/>
    <w:pPr>
      <w:keepNext w:val="0"/>
      <w:keepLines w:val="0"/>
      <w:widowControl w:val="0"/>
      <w:numPr>
        <w:ilvl w:val="0"/>
        <w:numId w:val="0"/>
      </w:numPr>
      <w:tabs>
        <w:tab w:val="left" w:pos="900"/>
      </w:tabs>
      <w:spacing w:before="0" w:line="240" w:lineRule="auto"/>
      <w:jc w:val="both"/>
    </w:pPr>
    <w:rPr>
      <w:rFonts w:ascii="Times New Roman" w:eastAsia="PMingLiU" w:hAnsi="Times New Roman"/>
      <w:b w:val="0"/>
      <w:bCs w:val="0"/>
      <w:i w:val="0"/>
      <w:iCs w:val="0"/>
      <w:color w:val="auto"/>
      <w:spacing w:val="0"/>
      <w:w w:val="100"/>
      <w:kern w:val="2"/>
      <w:sz w:val="28"/>
      <w:szCs w:val="28"/>
      <w:lang w:val="en-GB" w:eastAsia="zh-TW"/>
    </w:rPr>
  </w:style>
  <w:style w:type="paragraph" w:styleId="TOC2">
    <w:name w:val="toc 2"/>
    <w:basedOn w:val="Normal"/>
    <w:next w:val="Normal"/>
    <w:autoRedefine/>
    <w:semiHidden/>
    <w:rsid w:val="00DA5647"/>
    <w:pPr>
      <w:widowControl w:val="0"/>
      <w:tabs>
        <w:tab w:val="right" w:pos="8494"/>
      </w:tabs>
      <w:spacing w:line="240" w:lineRule="auto"/>
    </w:pPr>
    <w:rPr>
      <w:rFonts w:eastAsia="PMingLiU"/>
      <w:bCs/>
      <w:noProof/>
      <w:spacing w:val="0"/>
      <w:w w:val="100"/>
      <w:kern w:val="2"/>
      <w:sz w:val="28"/>
      <w:szCs w:val="28"/>
      <w:lang w:val="en-GB" w:eastAsia="zh-TW"/>
    </w:rPr>
  </w:style>
  <w:style w:type="paragraph" w:styleId="TOC3">
    <w:name w:val="toc 3"/>
    <w:basedOn w:val="Normal"/>
    <w:next w:val="Normal"/>
    <w:autoRedefine/>
    <w:semiHidden/>
    <w:rsid w:val="00DA5647"/>
    <w:pPr>
      <w:widowControl w:val="0"/>
      <w:tabs>
        <w:tab w:val="left" w:pos="1276"/>
      </w:tabs>
      <w:spacing w:line="240" w:lineRule="auto"/>
      <w:ind w:leftChars="304" w:left="899" w:hangingChars="17" w:hanging="48"/>
      <w:jc w:val="both"/>
    </w:pPr>
    <w:rPr>
      <w:rFonts w:eastAsia="PMingLiU"/>
      <w:bCs/>
      <w:noProof/>
      <w:spacing w:val="0"/>
      <w:w w:val="100"/>
      <w:kern w:val="2"/>
      <w:sz w:val="28"/>
      <w:szCs w:val="28"/>
      <w:lang w:val="en-GB" w:eastAsia="zh-TW"/>
    </w:rPr>
  </w:style>
  <w:style w:type="paragraph" w:styleId="TOC4">
    <w:name w:val="toc 4"/>
    <w:basedOn w:val="Normal"/>
    <w:next w:val="Normal"/>
    <w:autoRedefine/>
    <w:semiHidden/>
    <w:rsid w:val="00DA5647"/>
    <w:pPr>
      <w:widowControl w:val="0"/>
      <w:spacing w:line="240" w:lineRule="auto"/>
      <w:ind w:left="560"/>
    </w:pPr>
    <w:rPr>
      <w:rFonts w:eastAsia="PMingLiU"/>
      <w:spacing w:val="0"/>
      <w:w w:val="100"/>
      <w:kern w:val="2"/>
      <w:szCs w:val="20"/>
      <w:lang w:val="en-GB" w:eastAsia="zh-TW"/>
    </w:rPr>
  </w:style>
  <w:style w:type="paragraph" w:styleId="TOC5">
    <w:name w:val="toc 5"/>
    <w:basedOn w:val="Normal"/>
    <w:next w:val="Normal"/>
    <w:autoRedefine/>
    <w:semiHidden/>
    <w:rsid w:val="00DA5647"/>
    <w:pPr>
      <w:widowControl w:val="0"/>
      <w:spacing w:line="240" w:lineRule="auto"/>
      <w:ind w:left="840"/>
    </w:pPr>
    <w:rPr>
      <w:rFonts w:eastAsia="PMingLiU"/>
      <w:spacing w:val="0"/>
      <w:w w:val="100"/>
      <w:kern w:val="2"/>
      <w:szCs w:val="20"/>
      <w:lang w:val="en-GB" w:eastAsia="zh-TW"/>
    </w:rPr>
  </w:style>
  <w:style w:type="paragraph" w:styleId="TOC6">
    <w:name w:val="toc 6"/>
    <w:basedOn w:val="Normal"/>
    <w:next w:val="Normal"/>
    <w:autoRedefine/>
    <w:semiHidden/>
    <w:rsid w:val="00DA5647"/>
    <w:pPr>
      <w:widowControl w:val="0"/>
      <w:spacing w:line="240" w:lineRule="auto"/>
      <w:ind w:left="1120"/>
    </w:pPr>
    <w:rPr>
      <w:rFonts w:eastAsia="PMingLiU"/>
      <w:spacing w:val="0"/>
      <w:w w:val="100"/>
      <w:kern w:val="2"/>
      <w:szCs w:val="20"/>
      <w:lang w:val="en-GB" w:eastAsia="zh-TW"/>
    </w:rPr>
  </w:style>
  <w:style w:type="paragraph" w:styleId="TOC7">
    <w:name w:val="toc 7"/>
    <w:basedOn w:val="Normal"/>
    <w:next w:val="Normal"/>
    <w:autoRedefine/>
    <w:semiHidden/>
    <w:rsid w:val="00DA5647"/>
    <w:pPr>
      <w:widowControl w:val="0"/>
      <w:spacing w:line="240" w:lineRule="auto"/>
      <w:ind w:left="1400"/>
    </w:pPr>
    <w:rPr>
      <w:rFonts w:eastAsia="PMingLiU"/>
      <w:spacing w:val="0"/>
      <w:w w:val="100"/>
      <w:kern w:val="2"/>
      <w:szCs w:val="20"/>
      <w:lang w:val="en-GB" w:eastAsia="zh-TW"/>
    </w:rPr>
  </w:style>
  <w:style w:type="paragraph" w:styleId="TOC8">
    <w:name w:val="toc 8"/>
    <w:basedOn w:val="Normal"/>
    <w:next w:val="Normal"/>
    <w:autoRedefine/>
    <w:semiHidden/>
    <w:rsid w:val="00DA5647"/>
    <w:pPr>
      <w:widowControl w:val="0"/>
      <w:spacing w:line="240" w:lineRule="auto"/>
      <w:ind w:left="1680"/>
    </w:pPr>
    <w:rPr>
      <w:rFonts w:eastAsia="PMingLiU"/>
      <w:spacing w:val="0"/>
      <w:w w:val="100"/>
      <w:kern w:val="2"/>
      <w:szCs w:val="20"/>
      <w:lang w:val="en-GB" w:eastAsia="zh-TW"/>
    </w:rPr>
  </w:style>
  <w:style w:type="paragraph" w:styleId="TOC9">
    <w:name w:val="toc 9"/>
    <w:basedOn w:val="Normal"/>
    <w:next w:val="Normal"/>
    <w:autoRedefine/>
    <w:semiHidden/>
    <w:rsid w:val="00DA5647"/>
    <w:pPr>
      <w:widowControl w:val="0"/>
      <w:spacing w:line="240" w:lineRule="auto"/>
      <w:ind w:left="1960"/>
    </w:pPr>
    <w:rPr>
      <w:rFonts w:eastAsia="PMingLiU"/>
      <w:spacing w:val="0"/>
      <w:w w:val="100"/>
      <w:kern w:val="2"/>
      <w:szCs w:val="20"/>
      <w:lang w:val="en-GB" w:eastAsia="zh-TW"/>
    </w:rPr>
  </w:style>
  <w:style w:type="paragraph" w:styleId="BodyTextIndent">
    <w:name w:val="Body Text Indent"/>
    <w:basedOn w:val="Normal"/>
    <w:link w:val="BodyTextIndentChar"/>
    <w:rsid w:val="00DA5647"/>
    <w:pPr>
      <w:widowControl w:val="0"/>
      <w:spacing w:line="400" w:lineRule="exact"/>
      <w:ind w:leftChars="257" w:left="720"/>
      <w:jc w:val="both"/>
    </w:pPr>
    <w:rPr>
      <w:rFonts w:eastAsia="PMingLiU"/>
      <w:bCs/>
      <w:i/>
      <w:iCs/>
      <w:spacing w:val="0"/>
      <w:w w:val="100"/>
      <w:kern w:val="2"/>
      <w:sz w:val="24"/>
      <w:szCs w:val="28"/>
      <w:lang w:val="en-GB" w:eastAsia="zh-TW"/>
    </w:rPr>
  </w:style>
  <w:style w:type="character" w:customStyle="1" w:styleId="BodyTextIndentChar">
    <w:name w:val="Body Text Indent Char"/>
    <w:basedOn w:val="DefaultParagraphFont"/>
    <w:link w:val="BodyTextIndent"/>
    <w:rsid w:val="00DA5647"/>
    <w:rPr>
      <w:rFonts w:ascii="Times New Roman" w:eastAsia="PMingLiU" w:hAnsi="Times New Roman" w:cs="Times New Roman"/>
      <w:bCs/>
      <w:i/>
      <w:iCs/>
      <w:kern w:val="2"/>
      <w:sz w:val="24"/>
      <w:szCs w:val="28"/>
      <w:lang w:eastAsia="zh-TW"/>
    </w:rPr>
  </w:style>
  <w:style w:type="paragraph" w:styleId="BlockText">
    <w:name w:val="Block Text"/>
    <w:basedOn w:val="Normal"/>
    <w:rsid w:val="00DA5647"/>
    <w:pPr>
      <w:widowControl w:val="0"/>
      <w:autoSpaceDE w:val="0"/>
      <w:autoSpaceDN w:val="0"/>
      <w:adjustRightInd w:val="0"/>
      <w:spacing w:before="217" w:line="280" w:lineRule="exact"/>
      <w:ind w:left="3945" w:right="3733" w:firstLine="24"/>
      <w:jc w:val="center"/>
    </w:pPr>
    <w:rPr>
      <w:rFonts w:ascii="Times New Roman Bold" w:eastAsia="PMingLiU" w:hAnsi="Times New Roman Bold"/>
      <w:color w:val="000000"/>
      <w:spacing w:val="-3"/>
      <w:w w:val="100"/>
      <w:kern w:val="0"/>
      <w:sz w:val="26"/>
      <w:szCs w:val="26"/>
      <w:lang w:val="en-US" w:eastAsia="zh-TW"/>
    </w:rPr>
  </w:style>
  <w:style w:type="paragraph" w:customStyle="1" w:styleId="CharChar1">
    <w:name w:val="Char Char1 字元"/>
    <w:basedOn w:val="Normal"/>
    <w:rsid w:val="00DA5647"/>
    <w:pPr>
      <w:spacing w:before="100" w:beforeAutospacing="1" w:after="100" w:afterAutospacing="1" w:line="330" w:lineRule="atLeast"/>
      <w:ind w:left="360"/>
    </w:pPr>
    <w:rPr>
      <w:rFonts w:eastAsia="SimSun" w:cs="SimSun"/>
      <w:color w:val="51585D"/>
      <w:spacing w:val="0"/>
      <w:w w:val="100"/>
      <w:kern w:val="0"/>
      <w:sz w:val="21"/>
      <w:szCs w:val="18"/>
      <w:lang w:val="en-US" w:eastAsia="zh-CN"/>
    </w:rPr>
  </w:style>
  <w:style w:type="paragraph" w:customStyle="1" w:styleId="Char">
    <w:name w:val="Char 字元 字元 字元"/>
    <w:basedOn w:val="Normal"/>
    <w:rsid w:val="00DA5647"/>
    <w:pPr>
      <w:spacing w:after="160"/>
    </w:pPr>
    <w:rPr>
      <w:rFonts w:ascii="Verdana" w:eastAsia="Times New Roman" w:hAnsi="Verdana"/>
      <w:spacing w:val="0"/>
      <w:w w:val="100"/>
      <w:kern w:val="0"/>
      <w:szCs w:val="20"/>
      <w:lang w:val="en-US"/>
    </w:rPr>
  </w:style>
  <w:style w:type="character" w:customStyle="1" w:styleId="2">
    <w:name w:val="字元 字元2"/>
    <w:rsid w:val="00DA5647"/>
    <w:rPr>
      <w:rFonts w:eastAsia="PMingLiU" w:cs="PMingLiU"/>
      <w:b/>
      <w:kern w:val="2"/>
      <w:sz w:val="32"/>
      <w:szCs w:val="28"/>
      <w:lang w:val="en-GB" w:eastAsia="zh-TW" w:bidi="ar-SA"/>
    </w:rPr>
  </w:style>
  <w:style w:type="paragraph" w:customStyle="1" w:styleId="Char0">
    <w:name w:val="Char"/>
    <w:basedOn w:val="Normal"/>
    <w:rsid w:val="00DA5647"/>
    <w:pPr>
      <w:spacing w:after="160"/>
    </w:pPr>
    <w:rPr>
      <w:rFonts w:ascii="Verdana" w:eastAsia="Times New Roman" w:hAnsi="Verdana"/>
      <w:spacing w:val="0"/>
      <w:w w:val="100"/>
      <w:kern w:val="0"/>
      <w:szCs w:val="20"/>
      <w:lang w:val="en-US"/>
    </w:rPr>
  </w:style>
  <w:style w:type="numbering" w:customStyle="1" w:styleId="12">
    <w:name w:val="無清單1"/>
    <w:next w:val="NoList"/>
    <w:semiHidden/>
    <w:rsid w:val="00DA5647"/>
  </w:style>
  <w:style w:type="paragraph" w:styleId="Revision">
    <w:name w:val="Revision"/>
    <w:hidden/>
    <w:uiPriority w:val="99"/>
    <w:semiHidden/>
    <w:rsid w:val="00DA5647"/>
    <w:pPr>
      <w:spacing w:after="0" w:line="240" w:lineRule="auto"/>
    </w:pPr>
    <w:rPr>
      <w:rFonts w:ascii="Calibri" w:eastAsia="PMingLiU" w:hAnsi="Calibri" w:cs="Times New Roman"/>
      <w:kern w:val="2"/>
      <w:sz w:val="24"/>
      <w:lang w:val="en-US" w:eastAsia="zh-TW"/>
    </w:rPr>
  </w:style>
  <w:style w:type="numbering" w:customStyle="1" w:styleId="NoList1">
    <w:name w:val="No List1"/>
    <w:next w:val="NoList"/>
    <w:uiPriority w:val="99"/>
    <w:semiHidden/>
    <w:unhideWhenUsed/>
    <w:rsid w:val="00DA5647"/>
  </w:style>
  <w:style w:type="character" w:styleId="Emphasis">
    <w:name w:val="Emphasis"/>
    <w:uiPriority w:val="20"/>
    <w:qFormat/>
    <w:rsid w:val="00DA5647"/>
    <w:rPr>
      <w:b/>
      <w:bCs/>
      <w:i w:val="0"/>
      <w:iCs w:val="0"/>
    </w:rPr>
  </w:style>
  <w:style w:type="character" w:customStyle="1" w:styleId="SourceChar">
    <w:name w:val="Source Char"/>
    <w:link w:val="Source"/>
    <w:rsid w:val="00DA5647"/>
    <w:rPr>
      <w:i/>
      <w:sz w:val="18"/>
    </w:rPr>
  </w:style>
  <w:style w:type="character" w:customStyle="1" w:styleId="longtext1">
    <w:name w:val="long_text1"/>
    <w:rsid w:val="00DA5647"/>
    <w:rPr>
      <w:sz w:val="20"/>
      <w:szCs w:val="20"/>
    </w:rPr>
  </w:style>
  <w:style w:type="character" w:customStyle="1" w:styleId="hps">
    <w:name w:val="hps"/>
    <w:basedOn w:val="DefaultParagraphFont"/>
    <w:rsid w:val="00DA5647"/>
  </w:style>
  <w:style w:type="character" w:customStyle="1" w:styleId="TableChar">
    <w:name w:val="Table Char"/>
    <w:link w:val="Table"/>
    <w:rsid w:val="00DA5647"/>
    <w:rPr>
      <w:rFonts w:ascii="Times New Roman Bold" w:eastAsia="PMingLiU" w:hAnsi="Times New Roman Bold"/>
      <w:b/>
      <w:bCs/>
    </w:rPr>
  </w:style>
  <w:style w:type="character" w:customStyle="1" w:styleId="StyleStyleSourceBefore3ptBoldChar">
    <w:name w:val="Style Style Source + Before:  3 pt + Bold Char"/>
    <w:link w:val="StyleStyleSourceBefore3ptBold"/>
    <w:rsid w:val="00DA5647"/>
    <w:rPr>
      <w:rFonts w:eastAsia="PMingLiU"/>
      <w:b/>
      <w:bCs/>
      <w:i/>
      <w:iCs/>
      <w:sz w:val="18"/>
    </w:rPr>
  </w:style>
  <w:style w:type="character" w:customStyle="1" w:styleId="StyleSourceBefore3ptChar">
    <w:name w:val="Style Source + Before:  3 pt Char"/>
    <w:link w:val="StyleSourceBefore3pt"/>
    <w:rsid w:val="00DA5647"/>
    <w:rPr>
      <w:rFonts w:eastAsia="PMingLiU"/>
      <w:i/>
      <w:iCs/>
      <w:sz w:val="18"/>
    </w:rPr>
  </w:style>
  <w:style w:type="character" w:customStyle="1" w:styleId="StyleSourceBoldChar">
    <w:name w:val="Style Source + Bold Char"/>
    <w:link w:val="StyleSourceBold"/>
    <w:rsid w:val="00DA5647"/>
    <w:rPr>
      <w:b/>
      <w:bCs/>
      <w:i/>
      <w:iCs/>
      <w:sz w:val="18"/>
    </w:rPr>
  </w:style>
  <w:style w:type="character" w:customStyle="1" w:styleId="TextoChar">
    <w:name w:val="Texto Char"/>
    <w:link w:val="Texto"/>
    <w:rsid w:val="00DA5647"/>
    <w:rPr>
      <w:rFonts w:eastAsia="PMingLiU"/>
    </w:rPr>
  </w:style>
  <w:style w:type="character" w:customStyle="1" w:styleId="DorisCharChar">
    <w:name w:val="Doris Char Char"/>
    <w:link w:val="Doris"/>
    <w:rsid w:val="00DA5647"/>
    <w:rPr>
      <w:rFonts w:eastAsia="PMingLiU"/>
      <w:bCs/>
      <w:iCs/>
      <w:sz w:val="24"/>
    </w:rPr>
  </w:style>
  <w:style w:type="character" w:customStyle="1" w:styleId="longtext">
    <w:name w:val="long_text"/>
    <w:basedOn w:val="DefaultParagraphFont"/>
    <w:rsid w:val="00DA5647"/>
  </w:style>
  <w:style w:type="character" w:customStyle="1" w:styleId="DorisChar">
    <w:name w:val="Doris Char"/>
    <w:rsid w:val="00DA5647"/>
    <w:rPr>
      <w:rFonts w:eastAsia="PMingLiU"/>
      <w:sz w:val="24"/>
      <w:szCs w:val="22"/>
      <w:lang w:val="en-GB" w:eastAsia="en-US" w:bidi="ar-SA"/>
    </w:rPr>
  </w:style>
  <w:style w:type="character" w:customStyle="1" w:styleId="FootnoteTextChar1">
    <w:name w:val="Footnote Text Char1"/>
    <w:basedOn w:val="DefaultParagraphFont"/>
    <w:uiPriority w:val="99"/>
    <w:semiHidden/>
    <w:rsid w:val="00DA5647"/>
    <w:rPr>
      <w:sz w:val="20"/>
      <w:szCs w:val="20"/>
      <w:lang w:val="pt-PT"/>
    </w:rPr>
  </w:style>
  <w:style w:type="paragraph" w:styleId="Title">
    <w:name w:val="Title"/>
    <w:basedOn w:val="Normal"/>
    <w:link w:val="TitleChar"/>
    <w:qFormat/>
    <w:rsid w:val="00DA5647"/>
    <w:pPr>
      <w:tabs>
        <w:tab w:val="left" w:pos="284"/>
      </w:tabs>
      <w:spacing w:before="240" w:after="60" w:line="360" w:lineRule="exact"/>
      <w:jc w:val="center"/>
      <w:outlineLvl w:val="0"/>
    </w:pPr>
    <w:rPr>
      <w:rFonts w:ascii="Arial" w:eastAsia="PMingLiU" w:hAnsi="Arial" w:cs="Arial"/>
      <w:b/>
      <w:bCs/>
      <w:spacing w:val="0"/>
      <w:w w:val="100"/>
      <w:kern w:val="28"/>
      <w:sz w:val="32"/>
      <w:szCs w:val="32"/>
      <w:lang w:val="en-US"/>
    </w:rPr>
  </w:style>
  <w:style w:type="character" w:customStyle="1" w:styleId="TitleChar">
    <w:name w:val="Title Char"/>
    <w:basedOn w:val="DefaultParagraphFont"/>
    <w:link w:val="Title"/>
    <w:rsid w:val="00DA5647"/>
    <w:rPr>
      <w:rFonts w:ascii="Arial" w:eastAsia="PMingLiU" w:hAnsi="Arial" w:cs="Arial"/>
      <w:b/>
      <w:bCs/>
      <w:kern w:val="28"/>
      <w:sz w:val="32"/>
      <w:szCs w:val="32"/>
      <w:lang w:val="en-US" w:eastAsia="en-US"/>
    </w:rPr>
  </w:style>
  <w:style w:type="paragraph" w:customStyle="1" w:styleId="StyleStyleSourceBefore3ptBold">
    <w:name w:val="Style Style Source + Before:  3 pt + Bold"/>
    <w:basedOn w:val="StyleSourceBefore3pt"/>
    <w:link w:val="StyleStyleSourceBefore3ptBoldChar"/>
    <w:rsid w:val="00DA5647"/>
    <w:rPr>
      <w:b/>
      <w:bCs/>
    </w:rPr>
  </w:style>
  <w:style w:type="paragraph" w:customStyle="1" w:styleId="normal-1">
    <w:name w:val="normal-1"/>
    <w:basedOn w:val="BlockText"/>
    <w:rsid w:val="00DA5647"/>
    <w:pPr>
      <w:widowControl/>
      <w:tabs>
        <w:tab w:val="left" w:pos="567"/>
      </w:tabs>
      <w:autoSpaceDE/>
      <w:autoSpaceDN/>
      <w:adjustRightInd/>
      <w:spacing w:before="0" w:line="240" w:lineRule="auto"/>
      <w:ind w:left="0" w:right="0" w:firstLine="0"/>
      <w:jc w:val="both"/>
    </w:pPr>
    <w:rPr>
      <w:rFonts w:ascii="Times New Roman" w:hAnsi="Times New Roman"/>
      <w:color w:val="auto"/>
      <w:spacing w:val="0"/>
      <w:sz w:val="22"/>
      <w:szCs w:val="22"/>
      <w:lang w:val="en-GB" w:eastAsia="en-US"/>
    </w:rPr>
  </w:style>
  <w:style w:type="paragraph" w:customStyle="1" w:styleId="Doris">
    <w:name w:val="Doris"/>
    <w:basedOn w:val="Normal"/>
    <w:link w:val="DorisCharChar"/>
    <w:rsid w:val="00DA5647"/>
    <w:pPr>
      <w:tabs>
        <w:tab w:val="left" w:pos="340"/>
      </w:tabs>
      <w:snapToGrid w:val="0"/>
      <w:spacing w:after="120" w:line="240" w:lineRule="auto"/>
      <w:jc w:val="both"/>
    </w:pPr>
    <w:rPr>
      <w:rFonts w:asciiTheme="minorHAnsi" w:eastAsia="PMingLiU" w:hAnsiTheme="minorHAnsi" w:cstheme="minorBidi"/>
      <w:bCs/>
      <w:iCs/>
      <w:spacing w:val="0"/>
      <w:w w:val="100"/>
      <w:kern w:val="0"/>
      <w:sz w:val="24"/>
      <w:lang w:val="en-GB" w:eastAsia="zh-CN"/>
    </w:rPr>
  </w:style>
  <w:style w:type="paragraph" w:customStyle="1" w:styleId="StyleSourceBefore3pt">
    <w:name w:val="Style Source + Before:  3 pt"/>
    <w:basedOn w:val="Source"/>
    <w:link w:val="StyleSourceBefore3ptChar"/>
    <w:rsid w:val="00DA5647"/>
    <w:pPr>
      <w:spacing w:before="60" w:after="280"/>
    </w:pPr>
    <w:rPr>
      <w:rFonts w:eastAsia="PMingLiU"/>
      <w:iCs/>
    </w:rPr>
  </w:style>
  <w:style w:type="paragraph" w:customStyle="1" w:styleId="coluna1">
    <w:name w:val="coluna1"/>
    <w:basedOn w:val="Normal"/>
    <w:rsid w:val="00DA5647"/>
    <w:pPr>
      <w:numPr>
        <w:numId w:val="35"/>
      </w:numPr>
      <w:tabs>
        <w:tab w:val="left" w:pos="-606"/>
        <w:tab w:val="left" w:pos="0"/>
        <w:tab w:val="left" w:pos="567"/>
        <w:tab w:val="left" w:pos="7905"/>
        <w:tab w:val="left" w:pos="8993"/>
      </w:tabs>
      <w:spacing w:line="240" w:lineRule="auto"/>
      <w:jc w:val="both"/>
    </w:pPr>
    <w:rPr>
      <w:rFonts w:eastAsia="PMingLiU"/>
      <w:spacing w:val="0"/>
      <w:w w:val="100"/>
      <w:kern w:val="0"/>
      <w:sz w:val="22"/>
      <w:lang w:val="en-GB"/>
    </w:rPr>
  </w:style>
  <w:style w:type="paragraph" w:customStyle="1" w:styleId="Texto">
    <w:name w:val="Texto"/>
    <w:link w:val="TextoChar"/>
    <w:rsid w:val="00DA5647"/>
    <w:pPr>
      <w:tabs>
        <w:tab w:val="left" w:pos="360"/>
      </w:tabs>
      <w:spacing w:before="100" w:beforeAutospacing="1" w:after="100" w:afterAutospacing="1" w:line="240" w:lineRule="auto"/>
      <w:jc w:val="both"/>
    </w:pPr>
    <w:rPr>
      <w:rFonts w:eastAsia="PMingLiU"/>
    </w:rPr>
  </w:style>
  <w:style w:type="paragraph" w:customStyle="1" w:styleId="Source">
    <w:name w:val="Source"/>
    <w:basedOn w:val="Normal"/>
    <w:link w:val="SourceChar"/>
    <w:rsid w:val="00DA5647"/>
    <w:pPr>
      <w:tabs>
        <w:tab w:val="left" w:pos="284"/>
      </w:tabs>
      <w:spacing w:after="120" w:line="240" w:lineRule="auto"/>
      <w:jc w:val="both"/>
    </w:pPr>
    <w:rPr>
      <w:rFonts w:asciiTheme="minorHAnsi" w:eastAsiaTheme="minorEastAsia" w:hAnsiTheme="minorHAnsi" w:cstheme="minorBidi"/>
      <w:i/>
      <w:spacing w:val="0"/>
      <w:w w:val="100"/>
      <w:kern w:val="0"/>
      <w:sz w:val="18"/>
      <w:lang w:val="en-GB" w:eastAsia="zh-CN"/>
    </w:rPr>
  </w:style>
  <w:style w:type="paragraph" w:customStyle="1" w:styleId="Ttulo">
    <w:name w:val="Título"/>
    <w:basedOn w:val="Title"/>
    <w:rsid w:val="00DA5647"/>
    <w:pPr>
      <w:tabs>
        <w:tab w:val="left" w:pos="425"/>
      </w:tabs>
      <w:spacing w:before="0" w:after="120"/>
      <w:ind w:firstLine="432"/>
    </w:pPr>
    <w:rPr>
      <w:rFonts w:ascii="Times New Roman" w:hAnsi="Times New Roman"/>
      <w:sz w:val="24"/>
      <w:szCs w:val="24"/>
      <w:u w:val="single"/>
    </w:rPr>
  </w:style>
  <w:style w:type="paragraph" w:customStyle="1" w:styleId="Heading91">
    <w:name w:val="Heading 91"/>
    <w:basedOn w:val="Normal"/>
    <w:next w:val="Normal"/>
    <w:qFormat/>
    <w:rsid w:val="00DA5647"/>
    <w:pPr>
      <w:keepNext/>
      <w:keepLines/>
      <w:suppressAutoHyphens/>
      <w:spacing w:before="40" w:line="240" w:lineRule="atLeast"/>
      <w:ind w:left="1584" w:hanging="144"/>
      <w:outlineLvl w:val="8"/>
    </w:pPr>
    <w:rPr>
      <w:rFonts w:ascii="Calibri Light" w:eastAsiaTheme="minorEastAsia" w:hAnsi="Calibri Light" w:cstheme="minorBidi"/>
      <w:i/>
      <w:iCs/>
      <w:color w:val="272727"/>
      <w:spacing w:val="0"/>
      <w:w w:val="100"/>
      <w:kern w:val="0"/>
      <w:sz w:val="21"/>
      <w:szCs w:val="21"/>
      <w:lang w:val="pt-PT"/>
    </w:rPr>
  </w:style>
  <w:style w:type="paragraph" w:customStyle="1" w:styleId="Pa25">
    <w:name w:val="Pa25"/>
    <w:basedOn w:val="Normal"/>
    <w:next w:val="Normal"/>
    <w:rsid w:val="00DA5647"/>
    <w:pPr>
      <w:autoSpaceDE w:val="0"/>
      <w:autoSpaceDN w:val="0"/>
      <w:adjustRightInd w:val="0"/>
      <w:spacing w:line="131" w:lineRule="atLeast"/>
    </w:pPr>
    <w:rPr>
      <w:rFonts w:ascii="Linotype Univers" w:eastAsia="PMingLiU" w:hAnsi="Linotype Univers"/>
      <w:spacing w:val="0"/>
      <w:w w:val="100"/>
      <w:kern w:val="0"/>
      <w:sz w:val="24"/>
      <w:szCs w:val="24"/>
      <w:lang w:val="en-US"/>
    </w:rPr>
  </w:style>
  <w:style w:type="paragraph" w:customStyle="1" w:styleId="Quadros">
    <w:name w:val="Quadros"/>
    <w:basedOn w:val="Normal"/>
    <w:rsid w:val="00DA5647"/>
    <w:pPr>
      <w:spacing w:line="240" w:lineRule="auto"/>
      <w:jc w:val="both"/>
    </w:pPr>
    <w:rPr>
      <w:rFonts w:eastAsia="PMingLiU"/>
      <w:spacing w:val="0"/>
      <w:w w:val="100"/>
      <w:kern w:val="0"/>
      <w:szCs w:val="20"/>
      <w:lang w:val="en-US"/>
    </w:rPr>
  </w:style>
  <w:style w:type="paragraph" w:customStyle="1" w:styleId="StyleQuadrosBoldCentered">
    <w:name w:val="Style Quadros + Bold Centered"/>
    <w:basedOn w:val="Quadros"/>
    <w:rsid w:val="00DA5647"/>
    <w:pPr>
      <w:tabs>
        <w:tab w:val="left" w:pos="284"/>
      </w:tabs>
      <w:jc w:val="center"/>
    </w:pPr>
    <w:rPr>
      <w:b/>
      <w:bCs/>
      <w:sz w:val="19"/>
    </w:rPr>
  </w:style>
  <w:style w:type="paragraph" w:customStyle="1" w:styleId="StyleSourceBold">
    <w:name w:val="Style Source + Bold"/>
    <w:basedOn w:val="Source"/>
    <w:link w:val="StyleSourceBoldChar"/>
    <w:rsid w:val="00DA5647"/>
    <w:pPr>
      <w:spacing w:before="60"/>
    </w:pPr>
    <w:rPr>
      <w:b/>
      <w:bCs/>
      <w:iCs/>
    </w:rPr>
  </w:style>
  <w:style w:type="paragraph" w:customStyle="1" w:styleId="headerquadro">
    <w:name w:val="headerquadro"/>
    <w:rsid w:val="00DA5647"/>
    <w:pPr>
      <w:keepNext/>
      <w:widowControl w:val="0"/>
      <w:spacing w:after="0" w:line="240" w:lineRule="auto"/>
      <w:jc w:val="center"/>
    </w:pPr>
    <w:rPr>
      <w:rFonts w:ascii="Times New Roman" w:eastAsia="PMingLiU" w:hAnsi="Times New Roman" w:cs="Times New Roman"/>
      <w:b/>
      <w:i/>
      <w:sz w:val="18"/>
      <w:szCs w:val="18"/>
      <w:lang w:eastAsia="en-US"/>
    </w:rPr>
  </w:style>
  <w:style w:type="paragraph" w:customStyle="1" w:styleId="Abreviaturas">
    <w:name w:val="Abreviaturas"/>
    <w:rsid w:val="00DA5647"/>
    <w:pPr>
      <w:tabs>
        <w:tab w:val="left" w:pos="567"/>
      </w:tabs>
      <w:spacing w:after="0" w:line="240" w:lineRule="auto"/>
      <w:ind w:left="3402" w:hanging="3402"/>
      <w:jc w:val="both"/>
    </w:pPr>
    <w:rPr>
      <w:rFonts w:ascii="Times New Roman" w:eastAsia="PMingLiU" w:hAnsi="Times New Roman" w:cs="Times New Roman"/>
      <w:sz w:val="24"/>
      <w:lang w:eastAsia="en-US"/>
    </w:rPr>
  </w:style>
  <w:style w:type="paragraph" w:customStyle="1" w:styleId="Numerado">
    <w:name w:val="Numerado"/>
    <w:basedOn w:val="Normal"/>
    <w:rsid w:val="00DA5647"/>
    <w:pPr>
      <w:numPr>
        <w:numId w:val="36"/>
      </w:numPr>
      <w:tabs>
        <w:tab w:val="left" w:pos="709"/>
      </w:tabs>
      <w:spacing w:after="120" w:line="320" w:lineRule="exact"/>
      <w:jc w:val="both"/>
    </w:pPr>
    <w:rPr>
      <w:rFonts w:eastAsia="PMingLiU"/>
      <w:spacing w:val="0"/>
      <w:w w:val="100"/>
      <w:kern w:val="0"/>
      <w:sz w:val="24"/>
      <w:szCs w:val="20"/>
      <w:lang w:val="en-GB"/>
    </w:rPr>
  </w:style>
  <w:style w:type="paragraph" w:customStyle="1" w:styleId="Table">
    <w:name w:val="Table"/>
    <w:link w:val="TableChar"/>
    <w:rsid w:val="00DA5647"/>
    <w:pPr>
      <w:keepNext/>
      <w:spacing w:after="0" w:line="240" w:lineRule="auto"/>
      <w:jc w:val="center"/>
    </w:pPr>
    <w:rPr>
      <w:rFonts w:ascii="Times New Roman Bold" w:eastAsia="PMingLiU" w:hAnsi="Times New Roman Bold"/>
      <w:b/>
      <w:bCs/>
    </w:rPr>
  </w:style>
  <w:style w:type="paragraph" w:customStyle="1" w:styleId="Cabe-quadros">
    <w:name w:val="Cabe-quadros"/>
    <w:semiHidden/>
    <w:rsid w:val="00DA5647"/>
    <w:pPr>
      <w:keepNext/>
      <w:widowControl w:val="0"/>
      <w:spacing w:after="0" w:line="240" w:lineRule="auto"/>
      <w:jc w:val="center"/>
    </w:pPr>
    <w:rPr>
      <w:rFonts w:ascii="Times New Roman" w:eastAsia="PMingLiU" w:hAnsi="Times New Roman" w:cs="Times New Roman"/>
      <w:b/>
      <w:i/>
      <w:iCs/>
      <w:sz w:val="18"/>
      <w:szCs w:val="18"/>
      <w:lang w:eastAsia="en-US"/>
    </w:rPr>
  </w:style>
  <w:style w:type="paragraph" w:customStyle="1" w:styleId="Filho">
    <w:name w:val="Filho"/>
    <w:basedOn w:val="Normal"/>
    <w:rsid w:val="00DA5647"/>
    <w:pPr>
      <w:numPr>
        <w:ilvl w:val="1"/>
        <w:numId w:val="35"/>
      </w:numPr>
      <w:tabs>
        <w:tab w:val="left" w:pos="405"/>
        <w:tab w:val="left" w:pos="567"/>
      </w:tabs>
      <w:spacing w:line="240" w:lineRule="auto"/>
      <w:jc w:val="both"/>
    </w:pPr>
    <w:rPr>
      <w:rFonts w:eastAsia="PMingLiU"/>
      <w:spacing w:val="0"/>
      <w:w w:val="100"/>
      <w:kern w:val="0"/>
      <w:sz w:val="22"/>
      <w:lang w:val="en-GB"/>
    </w:rPr>
  </w:style>
  <w:style w:type="paragraph" w:customStyle="1" w:styleId="Notas">
    <w:name w:val="Notas"/>
    <w:basedOn w:val="Normal"/>
    <w:rsid w:val="00DA5647"/>
    <w:pPr>
      <w:tabs>
        <w:tab w:val="left" w:pos="284"/>
      </w:tabs>
      <w:spacing w:after="120" w:line="360" w:lineRule="exact"/>
      <w:ind w:firstLine="425"/>
      <w:jc w:val="both"/>
    </w:pPr>
    <w:rPr>
      <w:rFonts w:eastAsia="PMingLiU"/>
      <w:spacing w:val="0"/>
      <w:w w:val="100"/>
      <w:kern w:val="0"/>
      <w:sz w:val="24"/>
      <w:szCs w:val="20"/>
      <w:lang w:val="en-US"/>
    </w:rPr>
  </w:style>
  <w:style w:type="table" w:customStyle="1" w:styleId="TableGrid311">
    <w:name w:val="Table Grid311"/>
    <w:basedOn w:val="TableNormal"/>
    <w:uiPriority w:val="39"/>
    <w:rsid w:val="00DA5647"/>
    <w:pPr>
      <w:spacing w:after="0" w:line="240" w:lineRule="auto"/>
    </w:pPr>
    <w:rPr>
      <w:rFonts w:ascii="Calibri" w:eastAsia="PMingLiU"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39"/>
    <w:rsid w:val="00DA5647"/>
    <w:pPr>
      <w:spacing w:after="0" w:line="240" w:lineRule="auto"/>
    </w:pPr>
    <w:rPr>
      <w:rFonts w:ascii="Calibri" w:eastAsia="PMingLiU"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39"/>
    <w:rsid w:val="00DA5647"/>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uadros4">
    <w:name w:val="Quadros4"/>
    <w:basedOn w:val="TableTheme"/>
    <w:rsid w:val="00DA5647"/>
    <w:pPr>
      <w:spacing w:after="0" w:line="240" w:lineRule="auto"/>
    </w:pPr>
    <w:tblP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Pr>
    <w:tblStylePr w:type="firstRow">
      <w:pPr>
        <w:jc w:val="center"/>
      </w:pPr>
      <w:rPr>
        <w:rFonts w:ascii="Times New Roman" w:hAnsi="Times New Roman"/>
        <w:b/>
        <w:i/>
        <w:iCs/>
        <w:sz w:val="18"/>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band2Horz">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Grid410">
    <w:name w:val="Table Grid410"/>
    <w:basedOn w:val="TableNormal"/>
    <w:uiPriority w:val="59"/>
    <w:rsid w:val="00DA5647"/>
    <w:pPr>
      <w:spacing w:after="0" w:line="240" w:lineRule="auto"/>
    </w:pPr>
    <w:rPr>
      <w:rFonts w:ascii="Calibri" w:eastAsia="PMingLiU" w:hAnsi="Calibri" w:cs="Times New Roman"/>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uiPriority w:val="39"/>
    <w:rsid w:val="00DA5647"/>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39"/>
    <w:rsid w:val="00DA5647"/>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DA5647"/>
    <w:pPr>
      <w:spacing w:after="60" w:line="360" w:lineRule="exact"/>
      <w:jc w:val="both"/>
    </w:pPr>
    <w:rPr>
      <w:rFonts w:ascii="Times New Roman" w:eastAsia="PMingLiU"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39"/>
    <w:rsid w:val="00DA5647"/>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DA5647"/>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A5647"/>
    <w:pPr>
      <w:spacing w:after="0" w:line="240" w:lineRule="auto"/>
    </w:pPr>
    <w:rPr>
      <w:rFonts w:ascii="Calibri" w:eastAsia="PMingLiU"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DA5647"/>
    <w:pPr>
      <w:spacing w:after="0" w:line="240" w:lineRule="auto"/>
    </w:pPr>
    <w:rPr>
      <w:rFonts w:ascii="Calibri" w:eastAsia="PMingLiU" w:hAnsi="Calibri" w:cs="Times New Roman"/>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DA5647"/>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CHN/CO/7-8" TargetMode="External"/><Relationship Id="rId26" Type="http://schemas.openxmlformats.org/officeDocument/2006/relationships/hyperlink" Target="http://www.dsaj.gov.mo/ContentFrame_en.aspx?ModuleName=Content/en/dadidir/hrreport_en.ascx" TargetMode="External"/><Relationship Id="rId3" Type="http://schemas.openxmlformats.org/officeDocument/2006/relationships/styles" Target="styles.xml"/><Relationship Id="rId21" Type="http://schemas.openxmlformats.org/officeDocument/2006/relationships/hyperlink" Target="http://database.camc.gov.m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HRI/GEN/2/Rev.6" TargetMode="Externa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HRI/CORE/CHN-MAC/2010" TargetMode="External"/><Relationship Id="rId29" Type="http://schemas.openxmlformats.org/officeDocument/2006/relationships/hyperlink" Target="http://www.dsaj.gov.mo/ContentFrame_en.aspx?ModuleName=Content/en/dadidir/keyLeg_en.as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hyperlink" Target="http://www.macaolaw.gov.mo/cn/index2.asp" TargetMode="External"/><Relationship Id="rId10" Type="http://schemas.openxmlformats.org/officeDocument/2006/relationships/footer" Target="footer1.xml"/><Relationship Id="rId19" Type="http://schemas.openxmlformats.org/officeDocument/2006/relationships/hyperlink" Target="https://undocs.org/fr/HRI/CORE/1/Add.21/Rev.2"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hyperlink" Target="http://www.gov.mo/en/" TargetMode="External"/><Relationship Id="rId30" Type="http://schemas.openxmlformats.org/officeDocument/2006/relationships/header" Target="head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CHN-MAC/9" TargetMode="External"/><Relationship Id="rId2" Type="http://schemas.openxmlformats.org/officeDocument/2006/relationships/hyperlink" Target="https://undocs.org/fr/CEDAW/C/CHN-HKG/9" TargetMode="External"/><Relationship Id="rId1" Type="http://schemas.openxmlformats.org/officeDocument/2006/relationships/hyperlink" Target="https://undocs.org/fr/CEDAW/C/CHN/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6F21-29E9-4C5A-9354-1E474303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19558</Words>
  <Characters>111487</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Nadia Lakrim</cp:lastModifiedBy>
  <cp:revision>3</cp:revision>
  <cp:lastPrinted>2021-02-13T18:31:00Z</cp:lastPrinted>
  <dcterms:created xsi:type="dcterms:W3CDTF">2021-02-13T18:31:00Z</dcterms:created>
  <dcterms:modified xsi:type="dcterms:W3CDTF">2021-02-13T18:32:00Z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2017222F</vt:lpwstr>
  </property>
  <property fmtid="{D5CDD505-2E9C-101B-9397-08002B2CF9AE}" pid="3" name="ODSRefJobNo">
    <vt:lpwstr>2036833F</vt:lpwstr>
  </property>
  <property fmtid="{D5CDD505-2E9C-101B-9397-08002B2CF9AE}" pid="4" name="Symbol1">
    <vt:lpwstr>CEDAW/C/CHN-MAC/9</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chinois, espagnol et français seulement_x000d__x0007_</vt:lpwstr>
  </property>
  <property fmtid="{D5CDD505-2E9C-101B-9397-08002B2CF9AE}" pid="13" name="Release Date">
    <vt:lpwstr/>
  </property>
  <property fmtid="{D5CDD505-2E9C-101B-9397-08002B2CF9AE}" pid="14" name="Title1">
    <vt:lpwstr>		Neuvième rapport périodique soumis par Macao (Chine) en application de l’article 18 de la Convention, _x000b_attendu en 2018*, **, ***_x000d_</vt:lpwstr>
  </property>
</Properties>
</file>