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C5" w:rsidRDefault="00CD61C5" w:rsidP="00CD61C5">
      <w:pPr>
        <w:spacing w:line="240" w:lineRule="auto"/>
        <w:rPr>
          <w:sz w:val="6"/>
        </w:rPr>
        <w:sectPr w:rsidR="00CD61C5" w:rsidSect="003B400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D7693D" w:rsidRDefault="00D7693D" w:rsidP="00D7693D">
      <w:pPr>
        <w:pStyle w:val="H1"/>
        <w:ind w:left="0" w:right="1260" w:firstLine="0"/>
      </w:pPr>
      <w:r>
        <w:t>Committee on the Elimination of Discrimination</w:t>
      </w:r>
      <w:r>
        <w:br/>
        <w:t xml:space="preserve">against Women </w:t>
      </w:r>
    </w:p>
    <w:p w:rsidR="00D7693D" w:rsidRDefault="00D7693D" w:rsidP="00D7693D">
      <w:pPr>
        <w:pStyle w:val="H23"/>
        <w:ind w:right="1260"/>
      </w:pPr>
      <w:r>
        <w:t>Forty-sixth session</w:t>
      </w:r>
    </w:p>
    <w:p w:rsidR="00D7693D" w:rsidRDefault="00D7693D" w:rsidP="00D76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12-30 July 2010</w:t>
      </w:r>
    </w:p>
    <w:p w:rsidR="00D7693D" w:rsidRPr="00D7693D" w:rsidRDefault="00D7693D" w:rsidP="00D76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00" w:lineRule="exact"/>
        <w:ind w:right="1267"/>
        <w:rPr>
          <w:sz w:val="10"/>
        </w:rPr>
      </w:pPr>
    </w:p>
    <w:p w:rsidR="00D7693D" w:rsidRPr="00D7693D" w:rsidRDefault="00D7693D" w:rsidP="00D76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00" w:lineRule="exact"/>
        <w:ind w:right="1267"/>
        <w:rPr>
          <w:sz w:val="10"/>
        </w:rPr>
      </w:pPr>
    </w:p>
    <w:p w:rsidR="00D7693D" w:rsidRPr="00D7693D" w:rsidRDefault="00D7693D" w:rsidP="00D76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00" w:lineRule="exact"/>
        <w:ind w:right="1267"/>
        <w:rPr>
          <w:sz w:val="10"/>
        </w:rPr>
      </w:pPr>
    </w:p>
    <w:p w:rsidR="00D7693D" w:rsidRDefault="00D7693D" w:rsidP="00D7693D">
      <w:pPr>
        <w:pStyle w:val="HCh"/>
        <w:ind w:left="1267" w:right="1260" w:hanging="1267"/>
      </w:pPr>
      <w:r>
        <w:tab/>
      </w:r>
      <w:r>
        <w:tab/>
        <w:t>Information provided in follow-up to the concluding observations of the Committee</w:t>
      </w:r>
    </w:p>
    <w:p w:rsidR="00D7693D" w:rsidRPr="00D7693D" w:rsidRDefault="00D7693D" w:rsidP="00D7693D">
      <w:pPr>
        <w:pStyle w:val="SingleTxt"/>
        <w:spacing w:after="0" w:line="100" w:lineRule="exact"/>
        <w:rPr>
          <w:sz w:val="10"/>
        </w:rPr>
      </w:pPr>
    </w:p>
    <w:p w:rsidR="00D7693D" w:rsidRPr="00D7693D" w:rsidRDefault="00D7693D" w:rsidP="00D7693D">
      <w:pPr>
        <w:pStyle w:val="SingleTxt"/>
        <w:spacing w:after="0" w:line="100" w:lineRule="exact"/>
        <w:rPr>
          <w:sz w:val="10"/>
        </w:rPr>
      </w:pPr>
    </w:p>
    <w:p w:rsidR="00D7693D" w:rsidRDefault="00D7693D" w:rsidP="00D7693D">
      <w:pPr>
        <w:pStyle w:val="H1"/>
        <w:ind w:right="1260"/>
      </w:pPr>
      <w:r>
        <w:tab/>
      </w:r>
      <w:r>
        <w:tab/>
      </w:r>
      <w:smartTag w:uri="urn:schemas-microsoft-com:office:smarttags" w:element="place">
        <w:smartTag w:uri="urn:schemas-microsoft-com:office:smarttags" w:element="country-region">
          <w:r>
            <w:t>Canada</w:t>
          </w:r>
        </w:smartTag>
      </w:smartTag>
    </w:p>
    <w:p w:rsidR="00D7693D" w:rsidRPr="00D7693D" w:rsidRDefault="00D7693D" w:rsidP="00D7693D">
      <w:pPr>
        <w:pStyle w:val="SingleTxt"/>
        <w:spacing w:after="0" w:line="100" w:lineRule="exact"/>
        <w:rPr>
          <w:sz w:val="10"/>
        </w:rPr>
      </w:pPr>
    </w:p>
    <w:p w:rsidR="00D7693D" w:rsidRPr="00D7693D" w:rsidRDefault="00D7693D" w:rsidP="00D7693D">
      <w:pPr>
        <w:pStyle w:val="SingleTxt"/>
        <w:spacing w:after="0" w:line="100" w:lineRule="exact"/>
        <w:rPr>
          <w:sz w:val="10"/>
        </w:rPr>
      </w:pPr>
    </w:p>
    <w:p w:rsidR="00D7693D" w:rsidRDefault="00D7693D" w:rsidP="00D7693D">
      <w:pPr>
        <w:pStyle w:val="HCh"/>
        <w:ind w:left="1267" w:right="1260" w:hanging="1267"/>
      </w:pPr>
      <w:r>
        <w:tab/>
      </w:r>
      <w:r>
        <w:tab/>
        <w:t xml:space="preserve">Response by Canada to the recommendations contained in the concluding observations of the Committee following the examination of the combined sixth and seventh periodic report of </w:t>
      </w:r>
      <w:smartTag w:uri="urn:schemas-microsoft-com:office:smarttags" w:element="country-region">
        <w:smartTag w:uri="urn:schemas-microsoft-com:office:smarttags" w:element="place">
          <w:r>
            <w:t>Canada</w:t>
          </w:r>
        </w:smartTag>
      </w:smartTag>
      <w:r>
        <w:t xml:space="preserve"> on 22 October 2008</w:t>
      </w:r>
    </w:p>
    <w:p w:rsidR="00D7693D" w:rsidRPr="00D7693D" w:rsidRDefault="00D7693D" w:rsidP="00D7693D">
      <w:pPr>
        <w:pStyle w:val="SingleTxt"/>
        <w:spacing w:after="0" w:line="100" w:lineRule="exact"/>
        <w:rPr>
          <w:sz w:val="10"/>
        </w:rPr>
      </w:pPr>
    </w:p>
    <w:p w:rsidR="00D7693D" w:rsidRPr="00D7693D" w:rsidRDefault="00D7693D" w:rsidP="00D7693D">
      <w:pPr>
        <w:pStyle w:val="SingleTxt"/>
        <w:spacing w:after="0" w:line="100" w:lineRule="exact"/>
        <w:rPr>
          <w:sz w:val="10"/>
        </w:rPr>
      </w:pPr>
    </w:p>
    <w:p w:rsidR="00D7693D" w:rsidRDefault="00D7693D" w:rsidP="00D7693D">
      <w:pPr>
        <w:pStyle w:val="H23"/>
        <w:ind w:right="1260"/>
      </w:pPr>
      <w:r>
        <w:tab/>
      </w:r>
      <w:r>
        <w:tab/>
        <w:t>Corrigendum</w:t>
      </w:r>
    </w:p>
    <w:p w:rsidR="00D7693D" w:rsidRPr="00D7693D" w:rsidRDefault="00D7693D" w:rsidP="00D7693D">
      <w:pPr>
        <w:pStyle w:val="SingleTxt"/>
        <w:spacing w:after="0" w:line="120" w:lineRule="exact"/>
        <w:rPr>
          <w:sz w:val="10"/>
        </w:rPr>
      </w:pPr>
    </w:p>
    <w:p w:rsidR="00D7693D" w:rsidRDefault="00D7693D" w:rsidP="00D7693D">
      <w:pPr>
        <w:pStyle w:val="H23"/>
        <w:ind w:right="1260"/>
      </w:pPr>
      <w:r>
        <w:tab/>
      </w:r>
      <w:r>
        <w:tab/>
      </w:r>
      <w:r w:rsidRPr="00D7693D">
        <w:t>Paragraph</w:t>
      </w:r>
      <w:r>
        <w:t>s</w:t>
      </w:r>
      <w:r w:rsidRPr="00D7693D">
        <w:t xml:space="preserve"> 43</w:t>
      </w:r>
      <w:r>
        <w:t>, 48 and 49</w:t>
      </w:r>
    </w:p>
    <w:p w:rsidR="00D7693D" w:rsidRPr="00D7693D" w:rsidRDefault="00D7693D" w:rsidP="00D7693D">
      <w:pPr>
        <w:pStyle w:val="SingleTxt"/>
        <w:spacing w:after="0" w:line="120" w:lineRule="exact"/>
        <w:rPr>
          <w:sz w:val="10"/>
        </w:rPr>
      </w:pPr>
    </w:p>
    <w:p w:rsidR="00D7693D" w:rsidRDefault="00D7693D" w:rsidP="00D7693D">
      <w:pPr>
        <w:pStyle w:val="SingleTxt"/>
        <w:spacing w:line="240" w:lineRule="auto"/>
      </w:pPr>
      <w:r>
        <w:t xml:space="preserve">For the existing text </w:t>
      </w:r>
      <w:r w:rsidRPr="00D7693D">
        <w:rPr>
          <w:i/>
        </w:rPr>
        <w:t>substitute</w:t>
      </w:r>
    </w:p>
    <w:p w:rsidR="00D7693D" w:rsidRDefault="00D7693D" w:rsidP="00D7693D">
      <w:pPr>
        <w:pStyle w:val="SingleTxt"/>
        <w:spacing w:line="240" w:lineRule="auto"/>
      </w:pPr>
      <w:r>
        <w:t>43.</w:t>
      </w:r>
      <w:r>
        <w:tab/>
        <w:t>The Native Women’s Association of Canada and the Royal Canadian Mounted Police (RCMP) are continuing an information-sharing arrangement related to missing and murdered aboriginal women. The Department of Justice is working with the Association to explore the development of resources for raising awareness among victim service providers about the specific needs of families of missing and murdered aboriginal women.</w:t>
      </w:r>
    </w:p>
    <w:p w:rsidR="00D7693D" w:rsidRDefault="00D7693D" w:rsidP="00D7693D">
      <w:pPr>
        <w:pStyle w:val="SingleTxt"/>
        <w:spacing w:line="240" w:lineRule="auto"/>
      </w:pPr>
      <w:r>
        <w:t>48.</w:t>
      </w:r>
      <w:r>
        <w:tab/>
        <w:t xml:space="preserve">The Government of </w:t>
      </w:r>
      <w:smartTag w:uri="urn:schemas-microsoft-com:office:smarttags" w:element="place">
        <w:smartTag w:uri="urn:schemas-microsoft-com:office:smarttags" w:element="country-region">
          <w:r>
            <w:t>Canada</w:t>
          </w:r>
        </w:smartTag>
      </w:smartTag>
      <w:r>
        <w:t xml:space="preserve"> and the provinces and territories collaborate through the Federal, Provincial and Territorial Working Group on Missing Women to examine criminal justice system responses to cases involving serial killers who target vulnerable women, including aboriginal women in high-risk situations. </w:t>
      </w:r>
    </w:p>
    <w:p w:rsidR="00D7693D" w:rsidRPr="003B4009" w:rsidRDefault="00D7693D" w:rsidP="00D7693D">
      <w:pPr>
        <w:pStyle w:val="SingleTxt"/>
        <w:spacing w:line="240" w:lineRule="auto"/>
      </w:pPr>
      <w:r>
        <w:rPr>
          <w:noProof/>
          <w:w w:val="100"/>
          <w:lang w:val="en-US"/>
        </w:rPr>
        <w:pict>
          <v:line id="_x0000_s1026" style="position:absolute;left:0;text-align:left;z-index:1" from="209pt,112.05pt" to="281pt,112.05pt" strokeweight=".25pt"/>
        </w:pict>
      </w:r>
      <w:r>
        <w:t>49.</w:t>
      </w:r>
      <w:r>
        <w:tab/>
        <w:t>A second federal, provincial and territorial working group, whose mandate is to examine aboriginal justice issues, is also studying the issue of missing and murdered aboriginal women as part of its broader examination of victimization in aboriginal communities resulting from disproportionately high levels of family and interpersonal violence. The ongoing efforts of this working group include a focus on improvements to police response and investigation models. This working group and the Federal, Provincial and Territorial Working Group on Missing Women share information on common themes.</w:t>
      </w:r>
    </w:p>
    <w:sectPr w:rsidR="00D7693D" w:rsidRPr="003B4009" w:rsidSect="003B4009">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26T22:59:00Z" w:initials="Start">
    <w:p w:rsidR="00FC06DF" w:rsidRDefault="00FC06D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NO&gt;&gt;N1028046E&lt;&lt;ODS JOB NO&gt;&gt;</w:t>
      </w:r>
    </w:p>
    <w:p w:rsidR="00FC06DF" w:rsidRDefault="00FC06DF">
      <w:pPr>
        <w:pStyle w:val="CommentText"/>
      </w:pPr>
      <w:r>
        <w:t>&lt;&lt;ODS DOC SYMBOL1&gt;&gt;CEDAW/C/CAN/CO/7/Add.1/Corr.1&lt;&lt;ODS DOC SYMBOL1&gt;&gt;</w:t>
      </w:r>
    </w:p>
    <w:p w:rsidR="00FC06DF" w:rsidRDefault="00FC06DF">
      <w:pPr>
        <w:pStyle w:val="CommentText"/>
      </w:pPr>
      <w:r>
        <w:t>&lt;&lt;ODS DOC SYMBOL2&gt;&gt;&lt;&lt;ODS DOC SYMBOL2&gt;&gt;</w:t>
      </w:r>
    </w:p>
    <w:p w:rsidR="00FC06DF" w:rsidRDefault="00FC06DF">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77" w:rsidRDefault="00454577">
      <w:r>
        <w:separator/>
      </w:r>
    </w:p>
  </w:endnote>
  <w:endnote w:type="continuationSeparator" w:id="0">
    <w:p w:rsidR="00454577" w:rsidRDefault="0045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06DF" w:rsidTr="00CD61C5">
      <w:tblPrEx>
        <w:tblCellMar>
          <w:top w:w="0" w:type="dxa"/>
          <w:bottom w:w="0" w:type="dxa"/>
        </w:tblCellMar>
      </w:tblPrEx>
      <w:tc>
        <w:tcPr>
          <w:tcW w:w="5033" w:type="dxa"/>
          <w:shd w:val="clear" w:color="auto" w:fill="auto"/>
        </w:tcPr>
        <w:p w:rsidR="00FC06DF" w:rsidRPr="00CD61C5" w:rsidRDefault="00FC06DF" w:rsidP="00CD61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10-28046</w:t>
          </w:r>
          <w:r>
            <w:rPr>
              <w:b w:val="0"/>
              <w:w w:val="103"/>
              <w:sz w:val="14"/>
            </w:rPr>
            <w:fldChar w:fldCharType="end"/>
          </w:r>
        </w:p>
      </w:tc>
      <w:tc>
        <w:tcPr>
          <w:tcW w:w="5033" w:type="dxa"/>
          <w:shd w:val="clear" w:color="auto" w:fill="auto"/>
        </w:tcPr>
        <w:p w:rsidR="00FC06DF" w:rsidRPr="00CD61C5" w:rsidRDefault="00FC06DF" w:rsidP="00CD61C5">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FC06DF" w:rsidRPr="00CD61C5" w:rsidRDefault="00FC06DF" w:rsidP="00CD6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06DF" w:rsidTr="00CD61C5">
      <w:tblPrEx>
        <w:tblCellMar>
          <w:top w:w="0" w:type="dxa"/>
          <w:bottom w:w="0" w:type="dxa"/>
        </w:tblCellMar>
      </w:tblPrEx>
      <w:tc>
        <w:tcPr>
          <w:tcW w:w="5033" w:type="dxa"/>
          <w:shd w:val="clear" w:color="auto" w:fill="auto"/>
        </w:tcPr>
        <w:p w:rsidR="00FC06DF" w:rsidRPr="00CD61C5" w:rsidRDefault="00FC06DF" w:rsidP="00CD61C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c>
        <w:tcPr>
          <w:tcW w:w="5033" w:type="dxa"/>
          <w:shd w:val="clear" w:color="auto" w:fill="auto"/>
        </w:tcPr>
        <w:p w:rsidR="00FC06DF" w:rsidRPr="00CD61C5" w:rsidRDefault="00FC06DF" w:rsidP="00CD61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10-28046</w:t>
          </w:r>
          <w:r>
            <w:rPr>
              <w:b w:val="0"/>
              <w:w w:val="103"/>
              <w:sz w:val="14"/>
            </w:rPr>
            <w:fldChar w:fldCharType="end"/>
          </w:r>
        </w:p>
      </w:tc>
    </w:tr>
  </w:tbl>
  <w:p w:rsidR="00FC06DF" w:rsidRPr="00CD61C5" w:rsidRDefault="00FC06DF" w:rsidP="00CD6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C06DF">
      <w:tblPrEx>
        <w:tblCellMar>
          <w:top w:w="0" w:type="dxa"/>
          <w:bottom w:w="0" w:type="dxa"/>
        </w:tblCellMar>
      </w:tblPrEx>
      <w:tc>
        <w:tcPr>
          <w:tcW w:w="5033" w:type="dxa"/>
        </w:tcPr>
        <w:p w:rsidR="00FC06DF" w:rsidRDefault="00FC06DF" w:rsidP="00CD61C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10-28046 (E)</w:t>
          </w:r>
          <w:r>
            <w:rPr>
              <w:b w:val="0"/>
              <w:sz w:val="20"/>
            </w:rPr>
            <w:fldChar w:fldCharType="end"/>
          </w:r>
          <w:r>
            <w:rPr>
              <w:b w:val="0"/>
              <w:sz w:val="20"/>
            </w:rPr>
            <w:t xml:space="preserve">    300310</w:t>
          </w:r>
        </w:p>
        <w:p w:rsidR="00FC06DF" w:rsidRPr="00CD61C5" w:rsidRDefault="00FC06DF" w:rsidP="00CD61C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*1028046*</w:t>
          </w:r>
          <w:r>
            <w:rPr>
              <w:rFonts w:ascii="Barcode 3 of 9 by request" w:hAnsi="Barcode 3 of 9 by request"/>
              <w:b w:val="0"/>
              <w:sz w:val="24"/>
            </w:rPr>
            <w:fldChar w:fldCharType="end"/>
          </w:r>
        </w:p>
      </w:tc>
      <w:tc>
        <w:tcPr>
          <w:tcW w:w="5033" w:type="dxa"/>
        </w:tcPr>
        <w:p w:rsidR="00FC06DF" w:rsidRDefault="00FC06DF" w:rsidP="00CD61C5">
          <w:pPr>
            <w:pStyle w:val="Footer"/>
            <w:jc w:val="right"/>
            <w:rPr>
              <w:b w:val="0"/>
              <w:sz w:val="20"/>
            </w:rPr>
          </w:pPr>
          <w:r w:rsidRPr="00CD61C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FC06DF" w:rsidRPr="00CD61C5" w:rsidRDefault="00FC06DF" w:rsidP="00CD61C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77" w:rsidRDefault="00454577">
      <w:r>
        <w:separator/>
      </w:r>
    </w:p>
  </w:footnote>
  <w:footnote w:type="continuationSeparator" w:id="0">
    <w:p w:rsidR="00454577" w:rsidRDefault="00454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C06DF" w:rsidTr="00CD61C5">
      <w:tblPrEx>
        <w:tblCellMar>
          <w:top w:w="0" w:type="dxa"/>
          <w:bottom w:w="0" w:type="dxa"/>
        </w:tblCellMar>
      </w:tblPrEx>
      <w:trPr>
        <w:trHeight w:hRule="exact" w:val="864"/>
      </w:trPr>
      <w:tc>
        <w:tcPr>
          <w:tcW w:w="4838" w:type="dxa"/>
          <w:shd w:val="clear" w:color="auto" w:fill="auto"/>
          <w:vAlign w:val="bottom"/>
        </w:tcPr>
        <w:p w:rsidR="00FC06DF" w:rsidRPr="00CD61C5" w:rsidRDefault="00FC06DF" w:rsidP="00CD61C5">
          <w:pPr>
            <w:pStyle w:val="Header"/>
            <w:spacing w:after="80"/>
            <w:rPr>
              <w:b/>
            </w:rPr>
          </w:pPr>
          <w:r>
            <w:rPr>
              <w:b/>
            </w:rPr>
            <w:fldChar w:fldCharType="begin"/>
          </w:r>
          <w:r>
            <w:rPr>
              <w:b/>
            </w:rPr>
            <w:instrText xml:space="preserve"> DOCVARIABLE "sss1" \* MERGEFORMAT </w:instrText>
          </w:r>
          <w:r>
            <w:rPr>
              <w:b/>
            </w:rPr>
            <w:fldChar w:fldCharType="separate"/>
          </w:r>
          <w:r>
            <w:rPr>
              <w:b/>
            </w:rPr>
            <w:t>CEDAW/C/CAN/CO/7/Add.1/Corr.1</w:t>
          </w:r>
          <w:r>
            <w:rPr>
              <w:b/>
            </w:rPr>
            <w:fldChar w:fldCharType="end"/>
          </w:r>
        </w:p>
      </w:tc>
      <w:tc>
        <w:tcPr>
          <w:tcW w:w="5033" w:type="dxa"/>
          <w:shd w:val="clear" w:color="auto" w:fill="auto"/>
          <w:vAlign w:val="bottom"/>
        </w:tcPr>
        <w:p w:rsidR="00FC06DF" w:rsidRDefault="00FC06DF" w:rsidP="00CD61C5">
          <w:pPr>
            <w:pStyle w:val="Header"/>
          </w:pPr>
        </w:p>
      </w:tc>
    </w:tr>
  </w:tbl>
  <w:p w:rsidR="00FC06DF" w:rsidRPr="00CD61C5" w:rsidRDefault="00FC06DF" w:rsidP="00CD6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C06DF" w:rsidTr="00CD61C5">
      <w:tblPrEx>
        <w:tblCellMar>
          <w:top w:w="0" w:type="dxa"/>
          <w:bottom w:w="0" w:type="dxa"/>
        </w:tblCellMar>
      </w:tblPrEx>
      <w:trPr>
        <w:trHeight w:hRule="exact" w:val="864"/>
      </w:trPr>
      <w:tc>
        <w:tcPr>
          <w:tcW w:w="4838" w:type="dxa"/>
          <w:shd w:val="clear" w:color="auto" w:fill="auto"/>
          <w:vAlign w:val="bottom"/>
        </w:tcPr>
        <w:p w:rsidR="00FC06DF" w:rsidRDefault="00FC06DF" w:rsidP="00CD61C5">
          <w:pPr>
            <w:pStyle w:val="Header"/>
          </w:pPr>
        </w:p>
      </w:tc>
      <w:tc>
        <w:tcPr>
          <w:tcW w:w="5033" w:type="dxa"/>
          <w:shd w:val="clear" w:color="auto" w:fill="auto"/>
          <w:vAlign w:val="bottom"/>
        </w:tcPr>
        <w:p w:rsidR="00FC06DF" w:rsidRPr="00CD61C5" w:rsidRDefault="00FC06DF" w:rsidP="00CD61C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CEDAW/C/CAN/CO/7/Add.1/Corr.1</w:t>
          </w:r>
          <w:r>
            <w:rPr>
              <w:b/>
            </w:rPr>
            <w:fldChar w:fldCharType="end"/>
          </w:r>
        </w:p>
      </w:tc>
    </w:tr>
  </w:tbl>
  <w:p w:rsidR="00FC06DF" w:rsidRPr="00CD61C5" w:rsidRDefault="00FC06DF" w:rsidP="00CD6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C06DF" w:rsidTr="00CD61C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C06DF" w:rsidRDefault="00FC06DF" w:rsidP="00CD61C5">
          <w:pPr>
            <w:pStyle w:val="Header"/>
            <w:spacing w:after="120"/>
          </w:pPr>
        </w:p>
      </w:tc>
      <w:tc>
        <w:tcPr>
          <w:tcW w:w="1872" w:type="dxa"/>
          <w:tcBorders>
            <w:bottom w:val="single" w:sz="4" w:space="0" w:color="auto"/>
          </w:tcBorders>
          <w:shd w:val="clear" w:color="auto" w:fill="auto"/>
          <w:vAlign w:val="bottom"/>
        </w:tcPr>
        <w:p w:rsidR="00FC06DF" w:rsidRPr="00CD61C5" w:rsidRDefault="00FC06DF" w:rsidP="00CD61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06DF" w:rsidRDefault="00FC06DF" w:rsidP="00CD61C5">
          <w:pPr>
            <w:pStyle w:val="Header"/>
            <w:spacing w:after="120"/>
          </w:pPr>
        </w:p>
      </w:tc>
      <w:tc>
        <w:tcPr>
          <w:tcW w:w="6523" w:type="dxa"/>
          <w:gridSpan w:val="4"/>
          <w:tcBorders>
            <w:bottom w:val="single" w:sz="4" w:space="0" w:color="auto"/>
          </w:tcBorders>
          <w:shd w:val="clear" w:color="auto" w:fill="auto"/>
          <w:vAlign w:val="bottom"/>
        </w:tcPr>
        <w:p w:rsidR="00FC06DF" w:rsidRPr="00D7693D" w:rsidRDefault="00FC06DF" w:rsidP="00D7693D">
          <w:pPr>
            <w:spacing w:line="240" w:lineRule="auto"/>
            <w:jc w:val="right"/>
            <w:rPr>
              <w:position w:val="-4"/>
            </w:rPr>
          </w:pPr>
          <w:r>
            <w:rPr>
              <w:position w:val="-4"/>
              <w:sz w:val="40"/>
            </w:rPr>
            <w:t>CEDAW</w:t>
          </w:r>
          <w:r>
            <w:rPr>
              <w:position w:val="-4"/>
            </w:rPr>
            <w:t>/C/CAN/CO/7/Add.1/Corr.1</w:t>
          </w:r>
        </w:p>
      </w:tc>
    </w:tr>
    <w:tr w:rsidR="00FC06DF" w:rsidRPr="00CD61C5" w:rsidTr="00535EDA">
      <w:tblPrEx>
        <w:tblCellMar>
          <w:top w:w="0" w:type="dxa"/>
          <w:bottom w:w="0" w:type="dxa"/>
        </w:tblCellMar>
      </w:tblPrEx>
      <w:trPr>
        <w:gridAfter w:val="1"/>
        <w:wAfter w:w="28" w:type="dxa"/>
        <w:trHeight w:val="2749"/>
      </w:trPr>
      <w:tc>
        <w:tcPr>
          <w:tcW w:w="1267" w:type="dxa"/>
          <w:tcBorders>
            <w:top w:val="single" w:sz="4" w:space="0" w:color="auto"/>
            <w:bottom w:val="single" w:sz="12" w:space="0" w:color="auto"/>
          </w:tcBorders>
          <w:shd w:val="clear" w:color="auto" w:fill="auto"/>
        </w:tcPr>
        <w:p w:rsidR="00FC06DF" w:rsidRDefault="00FC06DF" w:rsidP="00CD61C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C06DF" w:rsidRPr="00CD61C5" w:rsidRDefault="00FC06DF" w:rsidP="00CD61C5">
          <w:pPr>
            <w:pStyle w:val="Header"/>
            <w:spacing w:before="109"/>
          </w:pPr>
        </w:p>
      </w:tc>
      <w:tc>
        <w:tcPr>
          <w:tcW w:w="5227" w:type="dxa"/>
          <w:gridSpan w:val="3"/>
          <w:tcBorders>
            <w:top w:val="single" w:sz="4" w:space="0" w:color="auto"/>
            <w:bottom w:val="single" w:sz="12" w:space="0" w:color="auto"/>
          </w:tcBorders>
          <w:shd w:val="clear" w:color="auto" w:fill="auto"/>
        </w:tcPr>
        <w:p w:rsidR="00FC06DF" w:rsidRPr="00CD61C5" w:rsidRDefault="00FC06DF" w:rsidP="00CD61C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C06DF" w:rsidRPr="00CD61C5" w:rsidRDefault="00FC06DF" w:rsidP="00CD61C5">
          <w:pPr>
            <w:pStyle w:val="Header"/>
            <w:spacing w:before="109"/>
          </w:pPr>
        </w:p>
      </w:tc>
      <w:tc>
        <w:tcPr>
          <w:tcW w:w="3140" w:type="dxa"/>
          <w:tcBorders>
            <w:top w:val="single" w:sz="4" w:space="0" w:color="auto"/>
            <w:bottom w:val="single" w:sz="12" w:space="0" w:color="auto"/>
          </w:tcBorders>
          <w:shd w:val="clear" w:color="auto" w:fill="auto"/>
        </w:tcPr>
        <w:p w:rsidR="00FC06DF" w:rsidRDefault="00FC06DF" w:rsidP="00CD61C5">
          <w:pPr>
            <w:spacing w:before="240"/>
          </w:pPr>
          <w:r>
            <w:t>Distr.: General</w:t>
          </w:r>
        </w:p>
        <w:p w:rsidR="00FC06DF" w:rsidRDefault="00FC06DF" w:rsidP="00CD61C5">
          <w:r>
            <w:t>18 March 2010</w:t>
          </w:r>
        </w:p>
        <w:p w:rsidR="00FC06DF" w:rsidRDefault="00FC06DF" w:rsidP="00CD61C5"/>
        <w:p w:rsidR="00FC06DF" w:rsidRPr="00CD61C5" w:rsidRDefault="00FC06DF" w:rsidP="00CD61C5">
          <w:r>
            <w:t>Original: English</w:t>
          </w:r>
        </w:p>
      </w:tc>
    </w:tr>
  </w:tbl>
  <w:p w:rsidR="00FC06DF" w:rsidRPr="00CD61C5" w:rsidRDefault="00FC06DF" w:rsidP="00CD61C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046*"/>
    <w:docVar w:name="CreationDt" w:val="26/03/2010 10:43 PM"/>
    <w:docVar w:name="DocCategory" w:val="Doc"/>
    <w:docVar w:name="DocType" w:val="Final"/>
    <w:docVar w:name="FooterJN" w:val="10-28046"/>
    <w:docVar w:name="jobn" w:val="10-28046 (E)"/>
    <w:docVar w:name="jobnDT" w:val="10-28046 (E)   260310"/>
    <w:docVar w:name="jobnDTDT" w:val="10-28046 (E)   260310   260310"/>
    <w:docVar w:name="JobNo" w:val="1028046E"/>
    <w:docVar w:name="OandT" w:val=" "/>
    <w:docVar w:name="sss1" w:val="CEDAW/C/CAN/CO/7/Add.1/Corr.1"/>
    <w:docVar w:name="Symbol1" w:val="CEDAW/C/CAN/CO/7/Add.1/Corr.1"/>
  </w:docVars>
  <w:rsids>
    <w:rsidRoot w:val="00F72242"/>
    <w:rsid w:val="000243C1"/>
    <w:rsid w:val="00062E0F"/>
    <w:rsid w:val="00073B00"/>
    <w:rsid w:val="000930EA"/>
    <w:rsid w:val="00107D5F"/>
    <w:rsid w:val="001208CF"/>
    <w:rsid w:val="001745C0"/>
    <w:rsid w:val="00184193"/>
    <w:rsid w:val="0019245C"/>
    <w:rsid w:val="001C266D"/>
    <w:rsid w:val="002141E3"/>
    <w:rsid w:val="002508E9"/>
    <w:rsid w:val="00274B66"/>
    <w:rsid w:val="002D4228"/>
    <w:rsid w:val="003928D1"/>
    <w:rsid w:val="003B4009"/>
    <w:rsid w:val="00441EF4"/>
    <w:rsid w:val="0045397A"/>
    <w:rsid w:val="00454577"/>
    <w:rsid w:val="004778BB"/>
    <w:rsid w:val="004831A5"/>
    <w:rsid w:val="004A06AE"/>
    <w:rsid w:val="004A2BE3"/>
    <w:rsid w:val="004D0839"/>
    <w:rsid w:val="004D7A08"/>
    <w:rsid w:val="004F269C"/>
    <w:rsid w:val="00502499"/>
    <w:rsid w:val="00535EDA"/>
    <w:rsid w:val="00542A9C"/>
    <w:rsid w:val="00546F5D"/>
    <w:rsid w:val="00583963"/>
    <w:rsid w:val="00594A53"/>
    <w:rsid w:val="005D3D41"/>
    <w:rsid w:val="00600132"/>
    <w:rsid w:val="0060441D"/>
    <w:rsid w:val="00653B25"/>
    <w:rsid w:val="00656459"/>
    <w:rsid w:val="00696C4F"/>
    <w:rsid w:val="006A012D"/>
    <w:rsid w:val="006B6EDE"/>
    <w:rsid w:val="006F1602"/>
    <w:rsid w:val="00724074"/>
    <w:rsid w:val="007669B0"/>
    <w:rsid w:val="0079386A"/>
    <w:rsid w:val="007F3C8D"/>
    <w:rsid w:val="00852178"/>
    <w:rsid w:val="00885F41"/>
    <w:rsid w:val="008A7B66"/>
    <w:rsid w:val="00902F4F"/>
    <w:rsid w:val="00907723"/>
    <w:rsid w:val="00911304"/>
    <w:rsid w:val="00931216"/>
    <w:rsid w:val="00956D53"/>
    <w:rsid w:val="00961E03"/>
    <w:rsid w:val="009946BE"/>
    <w:rsid w:val="009E6C4F"/>
    <w:rsid w:val="00A12857"/>
    <w:rsid w:val="00A251C7"/>
    <w:rsid w:val="00A56356"/>
    <w:rsid w:val="00A83C88"/>
    <w:rsid w:val="00B10B5D"/>
    <w:rsid w:val="00B150ED"/>
    <w:rsid w:val="00B27C06"/>
    <w:rsid w:val="00B66050"/>
    <w:rsid w:val="00BD0DCE"/>
    <w:rsid w:val="00BD2782"/>
    <w:rsid w:val="00C2494E"/>
    <w:rsid w:val="00C307BD"/>
    <w:rsid w:val="00CC5B87"/>
    <w:rsid w:val="00CD362B"/>
    <w:rsid w:val="00CD61C5"/>
    <w:rsid w:val="00D151CD"/>
    <w:rsid w:val="00D379B4"/>
    <w:rsid w:val="00D7693D"/>
    <w:rsid w:val="00E05A3F"/>
    <w:rsid w:val="00E47375"/>
    <w:rsid w:val="00E64F8A"/>
    <w:rsid w:val="00E76523"/>
    <w:rsid w:val="00E94566"/>
    <w:rsid w:val="00F72242"/>
    <w:rsid w:val="00F90544"/>
    <w:rsid w:val="00F9421B"/>
    <w:rsid w:val="00FC06DF"/>
    <w:rsid w:val="00FF1C46"/>
    <w:rsid w:val="00FF7A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D61C5"/>
  </w:style>
  <w:style w:type="paragraph" w:styleId="CommentSubject">
    <w:name w:val="annotation subject"/>
    <w:basedOn w:val="CommentText"/>
    <w:next w:val="CommentText"/>
    <w:semiHidden/>
    <w:rsid w:val="00CD6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259</Words>
  <Characters>1560</Characters>
  <Application>Microsoft Office Word</Application>
  <DocSecurity>4</DocSecurity>
  <Lines>45</Lines>
  <Paragraphs>14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7</cp:revision>
  <cp:lastPrinted>2010-03-30T09:20:00Z</cp:lastPrinted>
  <dcterms:created xsi:type="dcterms:W3CDTF">2010-03-30T09:22:00Z</dcterms:created>
  <dcterms:modified xsi:type="dcterms:W3CDTF">2010-03-30T09:24:00Z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1028046</vt:lpwstr>
  </property>
  <property fmtid="{D5CDD505-2E9C-101B-9397-08002B2CF9AE}" pid="3" name="Translator">
    <vt:lpwstr/>
  </property>
  <property fmtid="{D5CDD505-2E9C-101B-9397-08002B2CF9AE}" pid="4" name="Symbol2">
    <vt:lpwstr/>
  </property>
  <property fmtid="{D5CDD505-2E9C-101B-9397-08002B2CF9AE}" pid="5" name="sss2">
    <vt:lpwstr/>
  </property>
  <property fmtid="{D5CDD505-2E9C-101B-9397-08002B2CF9AE}" pid="6" name="Symbol1">
    <vt:lpwstr>CEDAW/C/CAN/CO/7/Add.1/Corr.1</vt:lpwstr>
  </property>
  <property fmtid="{D5CDD505-2E9C-101B-9397-08002B2CF9AE}" pid="7" name="sss1">
    <vt:lpwstr>CEDAW/C/CAN/CO/7/Add.1/Corr.1</vt:lpwstr>
  </property>
  <property fmtid="{D5CDD505-2E9C-101B-9397-08002B2CF9AE}" pid="8" name="Comment">
    <vt:lpwstr/>
  </property>
  <property fmtid="{D5CDD505-2E9C-101B-9397-08002B2CF9AE}" pid="9" name="DraftPages">
    <vt:lpwstr>Final - 1 p.</vt:lpwstr>
  </property>
  <property fmtid="{D5CDD505-2E9C-101B-9397-08002B2CF9AE}" pid="10" name="Operator">
    <vt:lpwstr>em F</vt:lpwstr>
  </property>
</Properties>
</file>