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1E" w:rsidRDefault="00BB5C1E" w:rsidP="00BB5C1E">
      <w:pPr>
        <w:spacing w:line="60" w:lineRule="exact"/>
        <w:rPr>
          <w:sz w:val="6"/>
        </w:rPr>
        <w:sectPr w:rsidR="00BB5C1E" w:rsidSect="00BB5C1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BB5C1E" w:rsidRDefault="00BB5C1E" w:rsidP="00BB5C1E">
      <w:pPr>
        <w:spacing w:line="60" w:lineRule="exact"/>
        <w:rPr>
          <w:sz w:val="6"/>
        </w:rPr>
      </w:pPr>
    </w:p>
    <w:p w:rsidR="0073030F" w:rsidRPr="004F7088" w:rsidRDefault="0073030F" w:rsidP="004F70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sidRPr="004F7088">
        <w:rPr>
          <w:rFonts w:hint="eastAsia"/>
        </w:rPr>
        <w:t>消除对妇女歧视委员会</w:t>
      </w:r>
    </w:p>
    <w:p w:rsidR="0073030F" w:rsidRPr="004F7088" w:rsidRDefault="0073030F" w:rsidP="004F708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sidRPr="004F7088">
        <w:rPr>
          <w:rFonts w:hint="eastAsia"/>
        </w:rPr>
        <w:t>第四十六届会议</w:t>
      </w:r>
    </w:p>
    <w:p w:rsidR="0073030F" w:rsidRDefault="0073030F" w:rsidP="004F7088">
      <w:pPr>
        <w:pStyle w:val="SingleTxt"/>
        <w:ind w:left="0" w:right="0"/>
        <w:rPr>
          <w:rFonts w:hint="eastAsia"/>
        </w:rPr>
      </w:pPr>
      <w:r>
        <w:rPr>
          <w:rFonts w:hint="eastAsia"/>
        </w:rPr>
        <w:t>2010年7月12至30日</w:t>
      </w:r>
    </w:p>
    <w:p w:rsidR="004F7088" w:rsidRPr="004F7088" w:rsidRDefault="004F7088" w:rsidP="004F70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030F" w:rsidRPr="004F7088" w:rsidRDefault="004F7088" w:rsidP="004F70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73030F" w:rsidRPr="004F7088">
        <w:rPr>
          <w:rFonts w:hint="eastAsia"/>
        </w:rPr>
        <w:t>委员会结论意见后续行动中提供的信息</w:t>
      </w:r>
    </w:p>
    <w:p w:rsidR="004F7088" w:rsidRPr="004F7088" w:rsidRDefault="004F7088" w:rsidP="004F70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F7088" w:rsidRPr="004F7088" w:rsidRDefault="004F7088" w:rsidP="004F70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030F" w:rsidRPr="004F7088" w:rsidRDefault="004F7088" w:rsidP="004F70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73030F" w:rsidRPr="004F7088">
        <w:rPr>
          <w:rFonts w:hint="eastAsia"/>
        </w:rPr>
        <w:t>加拿大</w:t>
      </w:r>
    </w:p>
    <w:p w:rsidR="004F7088" w:rsidRPr="004F7088" w:rsidRDefault="004F7088" w:rsidP="004F70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F7088" w:rsidRPr="004F7088" w:rsidRDefault="004F7088" w:rsidP="004F70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030F" w:rsidRPr="004F7088" w:rsidRDefault="004F7088" w:rsidP="004F708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73030F" w:rsidRPr="004F7088">
        <w:rPr>
          <w:rFonts w:hint="eastAsia"/>
        </w:rPr>
        <w:t>加拿大对委员会2008年10月22日审查加拿大第六和第七次合并定期报告后得出的结论意见中包含的建议做出的响应</w:t>
      </w:r>
    </w:p>
    <w:p w:rsidR="004F7088" w:rsidRPr="004F7088" w:rsidRDefault="004F7088" w:rsidP="004F7088">
      <w:pPr>
        <w:pStyle w:val="SingleTxt"/>
        <w:spacing w:after="0" w:line="120" w:lineRule="exact"/>
        <w:rPr>
          <w:rFonts w:hint="eastAsia"/>
          <w:sz w:val="10"/>
        </w:rPr>
      </w:pPr>
    </w:p>
    <w:p w:rsidR="0073030F" w:rsidRPr="004F7088" w:rsidRDefault="0073030F" w:rsidP="0073030F">
      <w:pPr>
        <w:pStyle w:val="SingleTxt"/>
        <w:rPr>
          <w:rFonts w:ascii="SimHei" w:eastAsia="SimHei" w:hint="eastAsia"/>
        </w:rPr>
      </w:pPr>
      <w:r w:rsidRPr="004F7088">
        <w:rPr>
          <w:rFonts w:ascii="SimHei" w:eastAsia="SimHei" w:hint="eastAsia"/>
        </w:rPr>
        <w:t>更正</w:t>
      </w:r>
    </w:p>
    <w:p w:rsidR="0073030F" w:rsidRPr="004F7088" w:rsidRDefault="0073030F" w:rsidP="0073030F">
      <w:pPr>
        <w:pStyle w:val="SingleTxt"/>
        <w:rPr>
          <w:rFonts w:ascii="SimHei" w:eastAsia="SimHei" w:hint="eastAsia"/>
        </w:rPr>
      </w:pPr>
      <w:r w:rsidRPr="004F7088">
        <w:rPr>
          <w:rFonts w:ascii="SimHei" w:eastAsia="SimHei" w:hint="eastAsia"/>
        </w:rPr>
        <w:t>第43、48和49段</w:t>
      </w:r>
    </w:p>
    <w:p w:rsidR="004F7088" w:rsidRDefault="004F7088" w:rsidP="0073030F">
      <w:pPr>
        <w:pStyle w:val="SingleTxt"/>
        <w:rPr>
          <w:rFonts w:hint="eastAsia"/>
        </w:rPr>
      </w:pPr>
      <w:r>
        <w:rPr>
          <w:rFonts w:hint="eastAsia"/>
        </w:rPr>
        <w:tab/>
        <w:t>将现有案文</w:t>
      </w:r>
      <w:r w:rsidRPr="004F7088">
        <w:rPr>
          <w:rFonts w:ascii="KaiTi_GB2312" w:eastAsia="KaiTi_GB2312" w:hint="eastAsia"/>
        </w:rPr>
        <w:t>改为</w:t>
      </w:r>
    </w:p>
    <w:p w:rsidR="0073030F" w:rsidRDefault="004F7088" w:rsidP="0073030F">
      <w:pPr>
        <w:pStyle w:val="SingleTxt"/>
        <w:rPr>
          <w:rFonts w:hint="eastAsia"/>
        </w:rPr>
      </w:pPr>
      <w:r>
        <w:rPr>
          <w:rFonts w:hint="eastAsia"/>
        </w:rPr>
        <w:t>43.</w:t>
      </w:r>
      <w:r>
        <w:tab/>
      </w:r>
      <w:r w:rsidR="0073030F">
        <w:rPr>
          <w:rFonts w:hint="eastAsia"/>
        </w:rPr>
        <w:t>加拿大土著妇女协会和加拿大皇家骑警</w:t>
      </w:r>
      <w:r>
        <w:rPr>
          <w:rFonts w:hint="eastAsia"/>
        </w:rPr>
        <w:t>(</w:t>
      </w:r>
      <w:r w:rsidR="0073030F">
        <w:rPr>
          <w:rFonts w:hint="eastAsia"/>
        </w:rPr>
        <w:t>RCMP</w:t>
      </w:r>
      <w:r>
        <w:rPr>
          <w:rFonts w:hint="eastAsia"/>
        </w:rPr>
        <w:t>)</w:t>
      </w:r>
      <w:r w:rsidR="0073030F">
        <w:rPr>
          <w:rFonts w:hint="eastAsia"/>
        </w:rPr>
        <w:t>继续开展一项关于失踪和遇害土著妇女的信息共享活动。</w:t>
      </w:r>
      <w:r>
        <w:rPr>
          <w:rFonts w:hint="eastAsia"/>
        </w:rPr>
        <w:t>加拿大司法部还与</w:t>
      </w:r>
      <w:r w:rsidR="0073030F">
        <w:rPr>
          <w:rFonts w:hint="eastAsia"/>
        </w:rPr>
        <w:t>加拿大土著妇女协会</w:t>
      </w:r>
      <w:r>
        <w:rPr>
          <w:rFonts w:hint="eastAsia"/>
        </w:rPr>
        <w:t>共同探索发展资源的途径</w:t>
      </w:r>
      <w:r w:rsidR="0073030F">
        <w:rPr>
          <w:rFonts w:hint="eastAsia"/>
        </w:rPr>
        <w:t>，</w:t>
      </w:r>
      <w:r>
        <w:rPr>
          <w:rFonts w:hint="eastAsia"/>
        </w:rPr>
        <w:t>以提高</w:t>
      </w:r>
      <w:r w:rsidR="0073030F">
        <w:rPr>
          <w:rFonts w:hint="eastAsia"/>
        </w:rPr>
        <w:t>土著受害人的服务提供者</w:t>
      </w:r>
      <w:r>
        <w:rPr>
          <w:rFonts w:hint="eastAsia"/>
        </w:rPr>
        <w:t>对失踪和遇害土著妇女家庭的具体需求的认识</w:t>
      </w:r>
      <w:r w:rsidR="0073030F">
        <w:rPr>
          <w:rFonts w:hint="eastAsia"/>
        </w:rPr>
        <w:t>。</w:t>
      </w:r>
    </w:p>
    <w:p w:rsidR="0073030F" w:rsidRDefault="0073030F" w:rsidP="0073030F">
      <w:pPr>
        <w:pStyle w:val="SingleTxt"/>
        <w:rPr>
          <w:rFonts w:hint="eastAsia"/>
        </w:rPr>
      </w:pPr>
      <w:r>
        <w:rPr>
          <w:rFonts w:hint="eastAsia"/>
        </w:rPr>
        <w:t>48.</w:t>
      </w:r>
      <w:r>
        <w:rPr>
          <w:rFonts w:hint="eastAsia"/>
        </w:rPr>
        <w:tab/>
        <w:t>加拿大政府、各省和地区通过联邦、省、地区失踪和遇害妇女</w:t>
      </w:r>
      <w:r w:rsidR="004F7088">
        <w:rPr>
          <w:rFonts w:hint="eastAsia"/>
        </w:rPr>
        <w:t>问题</w:t>
      </w:r>
      <w:r>
        <w:rPr>
          <w:rFonts w:hint="eastAsia"/>
        </w:rPr>
        <w:t>工作组开展合作，检查刑事司法系统对针对弱势妇女</w:t>
      </w:r>
      <w:r w:rsidR="004F7088">
        <w:rPr>
          <w:rFonts w:hint="eastAsia"/>
        </w:rPr>
        <w:t>(</w:t>
      </w:r>
      <w:r>
        <w:rPr>
          <w:rFonts w:hint="eastAsia"/>
        </w:rPr>
        <w:t>包括高危情况下的土著妇女</w:t>
      </w:r>
      <w:r w:rsidR="004F7088">
        <w:rPr>
          <w:rFonts w:hint="eastAsia"/>
        </w:rPr>
        <w:t>)</w:t>
      </w:r>
      <w:r>
        <w:rPr>
          <w:rFonts w:hint="eastAsia"/>
        </w:rPr>
        <w:t>的连环杀手案件做出的反应。</w:t>
      </w:r>
    </w:p>
    <w:p w:rsidR="004F7088" w:rsidRPr="004F7088" w:rsidRDefault="004F7088" w:rsidP="004F7088">
      <w:pPr>
        <w:pStyle w:val="SingleTxt"/>
        <w:rPr>
          <w:sz w:val="20"/>
        </w:rPr>
      </w:pPr>
      <w:r>
        <w:rPr>
          <w:noProof/>
          <w:sz w:val="20"/>
        </w:rPr>
        <w:pict>
          <v:line id="_x0000_s1026" style="position:absolute;left:0;text-align:left;z-index:1" from="215.25pt,106.25pt" to="287.25pt,106.25pt" strokeweight=".25pt"/>
        </w:pict>
      </w:r>
      <w:r w:rsidR="0073030F">
        <w:rPr>
          <w:rFonts w:hint="eastAsia"/>
        </w:rPr>
        <w:t>49.</w:t>
      </w:r>
      <w:r w:rsidR="0073030F">
        <w:rPr>
          <w:rFonts w:hint="eastAsia"/>
        </w:rPr>
        <w:tab/>
        <w:t>负责</w:t>
      </w:r>
      <w:r>
        <w:rPr>
          <w:rFonts w:hint="eastAsia"/>
        </w:rPr>
        <w:t>审查</w:t>
      </w:r>
      <w:r w:rsidR="0073030F">
        <w:rPr>
          <w:rFonts w:hint="eastAsia"/>
        </w:rPr>
        <w:t>土著居民司法问题的联邦、省、地区第二工作组也正在</w:t>
      </w:r>
      <w:r>
        <w:rPr>
          <w:rFonts w:hint="eastAsia"/>
        </w:rPr>
        <w:t>研究</w:t>
      </w:r>
      <w:r w:rsidR="0073030F">
        <w:rPr>
          <w:rFonts w:hint="eastAsia"/>
        </w:rPr>
        <w:t>土著妇女失踪和遇害问题，除此之外，该工作组还</w:t>
      </w:r>
      <w:r>
        <w:rPr>
          <w:rFonts w:hint="eastAsia"/>
        </w:rPr>
        <w:t>在更广范围内审查</w:t>
      </w:r>
      <w:r w:rsidR="0073030F">
        <w:rPr>
          <w:rFonts w:hint="eastAsia"/>
        </w:rPr>
        <w:t>土著社区中异常严重的家庭暴力和人际间暴力导致的受害问题。该工作组的当前努力包括重点改进警察的反应和调查模式。该工作组和</w:t>
      </w:r>
      <w:r>
        <w:rPr>
          <w:rFonts w:hint="eastAsia"/>
        </w:rPr>
        <w:t>联邦、各省和地区</w:t>
      </w:r>
      <w:r w:rsidR="0073030F">
        <w:rPr>
          <w:rFonts w:hint="eastAsia"/>
        </w:rPr>
        <w:t>失踪与遇害妇女</w:t>
      </w:r>
      <w:r>
        <w:rPr>
          <w:rFonts w:hint="eastAsia"/>
        </w:rPr>
        <w:t>问题</w:t>
      </w:r>
      <w:r w:rsidR="0073030F">
        <w:rPr>
          <w:rFonts w:hint="eastAsia"/>
        </w:rPr>
        <w:t>工作组共享有关共同主题的信息。</w:t>
      </w:r>
    </w:p>
    <w:sectPr w:rsidR="004F7088" w:rsidRPr="004F7088" w:rsidSect="00BB5C1E">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29T21:48:00Z" w:initials="Start">
    <w:p w:rsidR="00CB4B35" w:rsidRDefault="00CB4B3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NO&gt;&gt;N1028045C&lt;&lt;ODS JOB NO&gt;&gt;</w:t>
      </w:r>
    </w:p>
    <w:p w:rsidR="00CB4B35" w:rsidRDefault="00CB4B35">
      <w:pPr>
        <w:pStyle w:val="CommentText"/>
      </w:pPr>
      <w:r>
        <w:t>&lt;&lt;ODS DOC SYMBOL1&gt;&gt;CEDAW/C/CAN/CO/7/Add.1/Corr.1&lt;&lt;ODS DOC SYMBOL1&gt;&gt;</w:t>
      </w:r>
    </w:p>
    <w:p w:rsidR="00CB4B35" w:rsidRDefault="00CB4B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B3" w:rsidRDefault="00E33FB3">
      <w:r>
        <w:separator/>
      </w:r>
    </w:p>
  </w:endnote>
  <w:endnote w:type="continuationSeparator" w:id="0">
    <w:p w:rsidR="00E33FB3" w:rsidRDefault="00E3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4B35" w:rsidTr="00BB5C1E">
      <w:tblPrEx>
        <w:tblCellMar>
          <w:top w:w="0" w:type="dxa"/>
          <w:bottom w:w="0" w:type="dxa"/>
        </w:tblCellMar>
      </w:tblPrEx>
      <w:tc>
        <w:tcPr>
          <w:tcW w:w="5033" w:type="dxa"/>
          <w:shd w:val="clear" w:color="auto" w:fill="auto"/>
        </w:tcPr>
        <w:p w:rsidR="00CB4B35" w:rsidRPr="00BB5C1E" w:rsidRDefault="00CB4B35" w:rsidP="00BB5C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10-28045 (C)</w:t>
          </w:r>
          <w:r>
            <w:rPr>
              <w:b w:val="0"/>
              <w:w w:val="103"/>
              <w:sz w:val="14"/>
            </w:rPr>
            <w:fldChar w:fldCharType="end"/>
          </w:r>
        </w:p>
      </w:tc>
      <w:tc>
        <w:tcPr>
          <w:tcW w:w="5033" w:type="dxa"/>
          <w:shd w:val="clear" w:color="auto" w:fill="auto"/>
        </w:tcPr>
        <w:p w:rsidR="00CB4B35" w:rsidRPr="00BB5C1E" w:rsidRDefault="00CB4B35" w:rsidP="00BB5C1E">
          <w:pPr>
            <w:pStyle w:val="Footer"/>
            <w:jc w:val="lef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CB4B35" w:rsidRPr="00BB5C1E" w:rsidRDefault="00CB4B35" w:rsidP="00BB5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4B35" w:rsidTr="00BB5C1E">
      <w:tblPrEx>
        <w:tblCellMar>
          <w:top w:w="0" w:type="dxa"/>
          <w:bottom w:w="0" w:type="dxa"/>
        </w:tblCellMar>
      </w:tblPrEx>
      <w:tc>
        <w:tcPr>
          <w:tcW w:w="5033" w:type="dxa"/>
          <w:shd w:val="clear" w:color="auto" w:fill="auto"/>
        </w:tcPr>
        <w:p w:rsidR="00CB4B35" w:rsidRPr="00BB5C1E" w:rsidRDefault="00CB4B35" w:rsidP="00BB5C1E">
          <w:pPr>
            <w:pStyle w:val="Footer"/>
            <w:jc w:val="right"/>
          </w:pPr>
          <w:r>
            <w:fldChar w:fldCharType="begin"/>
          </w:r>
          <w:r>
            <w:instrText xml:space="preserve"> PAGE  \* MERGEFORMAT </w:instrText>
          </w:r>
          <w:r>
            <w:fldChar w:fldCharType="separate"/>
          </w:r>
          <w:r>
            <w:t>1</w:t>
          </w:r>
          <w:r>
            <w:fldChar w:fldCharType="end"/>
          </w:r>
        </w:p>
      </w:tc>
      <w:tc>
        <w:tcPr>
          <w:tcW w:w="5033" w:type="dxa"/>
          <w:shd w:val="clear" w:color="auto" w:fill="auto"/>
        </w:tcPr>
        <w:p w:rsidR="00CB4B35" w:rsidRPr="00BB5C1E" w:rsidRDefault="00CB4B35" w:rsidP="00BB5C1E">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10-28045 (C)</w:t>
          </w:r>
          <w:r>
            <w:rPr>
              <w:b w:val="0"/>
              <w:w w:val="103"/>
              <w:sz w:val="14"/>
            </w:rPr>
            <w:fldChar w:fldCharType="end"/>
          </w:r>
        </w:p>
      </w:tc>
    </w:tr>
  </w:tbl>
  <w:p w:rsidR="00CB4B35" w:rsidRPr="00BB5C1E" w:rsidRDefault="00CB4B35" w:rsidP="00BB5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B4B35">
      <w:tblPrEx>
        <w:tblCellMar>
          <w:top w:w="0" w:type="dxa"/>
          <w:bottom w:w="0" w:type="dxa"/>
        </w:tblCellMar>
      </w:tblPrEx>
      <w:tc>
        <w:tcPr>
          <w:tcW w:w="5033" w:type="dxa"/>
        </w:tcPr>
        <w:p w:rsidR="00CB4B35" w:rsidRDefault="00CB4B35" w:rsidP="00BB5C1E">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10-28045 (C)</w:t>
          </w:r>
          <w:r>
            <w:rPr>
              <w:b w:val="0"/>
              <w:sz w:val="21"/>
            </w:rPr>
            <w:fldChar w:fldCharType="end"/>
          </w:r>
          <w:r>
            <w:rPr>
              <w:b w:val="0"/>
              <w:sz w:val="21"/>
            </w:rPr>
            <w:t xml:space="preserve">    </w:t>
          </w:r>
          <w:r>
            <w:rPr>
              <w:rFonts w:hint="eastAsia"/>
              <w:b w:val="0"/>
              <w:sz w:val="21"/>
            </w:rPr>
            <w:t>25</w:t>
          </w:r>
          <w:r>
            <w:rPr>
              <w:b w:val="0"/>
              <w:sz w:val="21"/>
            </w:rPr>
            <w:t xml:space="preserve">0310    </w:t>
          </w:r>
          <w:r>
            <w:rPr>
              <w:rFonts w:hint="eastAsia"/>
              <w:b w:val="0"/>
              <w:sz w:val="21"/>
            </w:rPr>
            <w:t>31</w:t>
          </w:r>
          <w:r>
            <w:rPr>
              <w:b w:val="0"/>
              <w:sz w:val="21"/>
            </w:rPr>
            <w:t>0310</w:t>
          </w:r>
        </w:p>
        <w:p w:rsidR="00CB4B35" w:rsidRPr="00BB5C1E" w:rsidRDefault="00CB4B35" w:rsidP="00BB5C1E">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*1028045*</w:t>
          </w:r>
          <w:r>
            <w:rPr>
              <w:rFonts w:ascii="Barcode 3 of 9 by request" w:hAnsi="Barcode 3 of 9 by request" w:hint="eastAsia"/>
              <w:sz w:val="24"/>
            </w:rPr>
            <w:fldChar w:fldCharType="end"/>
          </w:r>
        </w:p>
      </w:tc>
      <w:tc>
        <w:tcPr>
          <w:tcW w:w="5033" w:type="dxa"/>
        </w:tcPr>
        <w:p w:rsidR="00CB4B35" w:rsidRDefault="00CB4B35" w:rsidP="00BB5C1E">
          <w:pPr>
            <w:pStyle w:val="Footer"/>
            <w:jc w:val="right"/>
            <w:rPr>
              <w:b w:val="0"/>
              <w:sz w:val="21"/>
            </w:rPr>
          </w:pPr>
          <w:r w:rsidRPr="00BB5C1E">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CB4B35" w:rsidRPr="00BB5C1E" w:rsidRDefault="00CB4B35" w:rsidP="00BB5C1E">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B3" w:rsidRDefault="00E33FB3">
      <w:r>
        <w:separator/>
      </w:r>
    </w:p>
  </w:footnote>
  <w:footnote w:type="continuationSeparator" w:id="0">
    <w:p w:rsidR="00E33FB3" w:rsidRDefault="00E3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B4B35" w:rsidTr="00BB5C1E">
      <w:tblPrEx>
        <w:tblCellMar>
          <w:top w:w="0" w:type="dxa"/>
          <w:bottom w:w="0" w:type="dxa"/>
        </w:tblCellMar>
      </w:tblPrEx>
      <w:trPr>
        <w:trHeight w:hRule="exact" w:val="864"/>
      </w:trPr>
      <w:tc>
        <w:tcPr>
          <w:tcW w:w="4838" w:type="dxa"/>
          <w:shd w:val="clear" w:color="auto" w:fill="auto"/>
          <w:vAlign w:val="bottom"/>
        </w:tcPr>
        <w:p w:rsidR="00CB4B35" w:rsidRPr="00BB5C1E" w:rsidRDefault="00CB4B35" w:rsidP="00BB5C1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 xml:space="preserve">CEDAW/C/CAN/CO/7/Add.1/Corr.1 </w:t>
          </w:r>
          <w:r>
            <w:rPr>
              <w:b/>
              <w:sz w:val="17"/>
            </w:rPr>
            <w:fldChar w:fldCharType="end"/>
          </w:r>
        </w:p>
      </w:tc>
      <w:tc>
        <w:tcPr>
          <w:tcW w:w="5033" w:type="dxa"/>
          <w:shd w:val="clear" w:color="auto" w:fill="auto"/>
          <w:vAlign w:val="bottom"/>
        </w:tcPr>
        <w:p w:rsidR="00CB4B35" w:rsidRDefault="00CB4B35" w:rsidP="00BB5C1E">
          <w:pPr>
            <w:pStyle w:val="Header"/>
          </w:pPr>
        </w:p>
      </w:tc>
    </w:tr>
  </w:tbl>
  <w:p w:rsidR="00CB4B35" w:rsidRPr="00BB5C1E" w:rsidRDefault="00CB4B35" w:rsidP="00BB5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B4B35" w:rsidTr="00BB5C1E">
      <w:tblPrEx>
        <w:tblCellMar>
          <w:top w:w="0" w:type="dxa"/>
          <w:bottom w:w="0" w:type="dxa"/>
        </w:tblCellMar>
      </w:tblPrEx>
      <w:trPr>
        <w:trHeight w:hRule="exact" w:val="864"/>
      </w:trPr>
      <w:tc>
        <w:tcPr>
          <w:tcW w:w="4838" w:type="dxa"/>
          <w:shd w:val="clear" w:color="auto" w:fill="auto"/>
          <w:vAlign w:val="bottom"/>
        </w:tcPr>
        <w:p w:rsidR="00CB4B35" w:rsidRDefault="00CB4B35" w:rsidP="00BB5C1E">
          <w:pPr>
            <w:pStyle w:val="Header"/>
          </w:pPr>
        </w:p>
      </w:tc>
      <w:tc>
        <w:tcPr>
          <w:tcW w:w="5033" w:type="dxa"/>
          <w:shd w:val="clear" w:color="auto" w:fill="auto"/>
          <w:vAlign w:val="bottom"/>
        </w:tcPr>
        <w:p w:rsidR="00CB4B35" w:rsidRPr="00BB5C1E" w:rsidRDefault="00CB4B35" w:rsidP="00BB5C1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 xml:space="preserve">CEDAW/C/CAN/CO/7/Add.1/Corr.1 </w:t>
          </w:r>
          <w:r>
            <w:rPr>
              <w:b/>
              <w:sz w:val="17"/>
            </w:rPr>
            <w:fldChar w:fldCharType="end"/>
          </w:r>
        </w:p>
      </w:tc>
    </w:tr>
  </w:tbl>
  <w:p w:rsidR="00CB4B35" w:rsidRPr="00BB5C1E" w:rsidRDefault="00CB4B35" w:rsidP="00BB5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B4B35" w:rsidTr="00BB5C1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B4B35" w:rsidRDefault="00CB4B35" w:rsidP="00BB5C1E">
          <w:pPr>
            <w:pStyle w:val="Header"/>
            <w:spacing w:after="120"/>
          </w:pPr>
        </w:p>
      </w:tc>
      <w:tc>
        <w:tcPr>
          <w:tcW w:w="1872" w:type="dxa"/>
          <w:tcBorders>
            <w:bottom w:val="single" w:sz="4" w:space="0" w:color="auto"/>
          </w:tcBorders>
          <w:shd w:val="clear" w:color="auto" w:fill="auto"/>
          <w:vAlign w:val="bottom"/>
        </w:tcPr>
        <w:p w:rsidR="00CB4B35" w:rsidRPr="00BB5C1E" w:rsidRDefault="00CB4B35" w:rsidP="00BB5C1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B4B35" w:rsidRDefault="00CB4B35" w:rsidP="00BB5C1E">
          <w:pPr>
            <w:pStyle w:val="Header"/>
            <w:spacing w:after="120"/>
          </w:pPr>
        </w:p>
      </w:tc>
      <w:tc>
        <w:tcPr>
          <w:tcW w:w="6523" w:type="dxa"/>
          <w:gridSpan w:val="3"/>
          <w:tcBorders>
            <w:bottom w:val="single" w:sz="4" w:space="0" w:color="auto"/>
          </w:tcBorders>
          <w:shd w:val="clear" w:color="auto" w:fill="auto"/>
          <w:vAlign w:val="bottom"/>
        </w:tcPr>
        <w:p w:rsidR="00CB4B35" w:rsidRPr="00BB5C1E" w:rsidRDefault="00CB4B35" w:rsidP="00BB5C1E">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/C/CAN/CO/7/Add.1/Corr.1 </w:t>
          </w:r>
        </w:p>
      </w:tc>
    </w:tr>
    <w:tr w:rsidR="00CB4B35" w:rsidRPr="00BB5C1E" w:rsidTr="00BB5C1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B4B35" w:rsidRDefault="00CB4B35" w:rsidP="00BB5C1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B4B35" w:rsidRPr="00BB5C1E" w:rsidRDefault="00CB4B35" w:rsidP="00BB5C1E">
          <w:pPr>
            <w:pStyle w:val="Header"/>
            <w:spacing w:before="109"/>
            <w:ind w:left="-72"/>
          </w:pPr>
        </w:p>
      </w:tc>
      <w:tc>
        <w:tcPr>
          <w:tcW w:w="5227" w:type="dxa"/>
          <w:gridSpan w:val="3"/>
          <w:tcBorders>
            <w:top w:val="single" w:sz="4" w:space="0" w:color="auto"/>
            <w:bottom w:val="single" w:sz="12" w:space="0" w:color="auto"/>
          </w:tcBorders>
          <w:shd w:val="clear" w:color="auto" w:fill="auto"/>
        </w:tcPr>
        <w:p w:rsidR="00CB4B35" w:rsidRPr="00BB5C1E" w:rsidRDefault="00CB4B35" w:rsidP="00BB5C1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B4B35" w:rsidRPr="00BB5C1E" w:rsidRDefault="00CB4B35" w:rsidP="00BB5C1E">
          <w:pPr>
            <w:pStyle w:val="Header"/>
            <w:spacing w:before="109"/>
          </w:pPr>
        </w:p>
      </w:tc>
      <w:tc>
        <w:tcPr>
          <w:tcW w:w="3180" w:type="dxa"/>
          <w:gridSpan w:val="2"/>
          <w:tcBorders>
            <w:top w:val="single" w:sz="4" w:space="0" w:color="auto"/>
            <w:bottom w:val="single" w:sz="12" w:space="0" w:color="auto"/>
          </w:tcBorders>
          <w:shd w:val="clear" w:color="auto" w:fill="auto"/>
        </w:tcPr>
        <w:p w:rsidR="00CB4B35" w:rsidRDefault="00CB4B35" w:rsidP="00BB5C1E">
          <w:pPr>
            <w:spacing w:before="240" w:line="240" w:lineRule="exact"/>
            <w:rPr>
              <w:rFonts w:ascii="Times New Roman"/>
            </w:rPr>
          </w:pPr>
          <w:r>
            <w:rPr>
              <w:rFonts w:ascii="Times New Roman"/>
            </w:rPr>
            <w:t>Distr.: General</w:t>
          </w:r>
        </w:p>
        <w:p w:rsidR="00CB4B35" w:rsidRDefault="00CB4B35" w:rsidP="00BB5C1E">
          <w:pPr>
            <w:spacing w:line="240" w:lineRule="exact"/>
            <w:rPr>
              <w:rFonts w:ascii="Times New Roman"/>
            </w:rPr>
          </w:pPr>
          <w:r>
            <w:rPr>
              <w:rFonts w:ascii="Times New Roman"/>
            </w:rPr>
            <w:t>18 March 2010</w:t>
          </w:r>
        </w:p>
        <w:p w:rsidR="00CB4B35" w:rsidRDefault="00CB4B35" w:rsidP="00BB5C1E">
          <w:pPr>
            <w:spacing w:line="240" w:lineRule="exact"/>
            <w:rPr>
              <w:rFonts w:ascii="Times New Roman"/>
            </w:rPr>
          </w:pPr>
          <w:r>
            <w:rPr>
              <w:rFonts w:ascii="Times New Roman"/>
            </w:rPr>
            <w:t>Chinese</w:t>
          </w:r>
        </w:p>
        <w:p w:rsidR="00CB4B35" w:rsidRPr="00BB5C1E" w:rsidRDefault="00CB4B35" w:rsidP="00BB5C1E">
          <w:pPr>
            <w:spacing w:line="240" w:lineRule="exact"/>
            <w:rPr>
              <w:rFonts w:ascii="Times New Roman"/>
            </w:rPr>
          </w:pPr>
          <w:r>
            <w:rPr>
              <w:rFonts w:ascii="Times New Roman"/>
            </w:rPr>
            <w:t>Original: English</w:t>
          </w:r>
        </w:p>
      </w:tc>
    </w:tr>
  </w:tbl>
  <w:p w:rsidR="00CB4B35" w:rsidRPr="00BB5C1E" w:rsidRDefault="00CB4B35" w:rsidP="00BB5C1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045*"/>
    <w:docVar w:name="CreationDt" w:val="29/03/2010 21:27:25"/>
    <w:docVar w:name="DocCategory" w:val="Doc"/>
    <w:docVar w:name="DocType" w:val="Final"/>
    <w:docVar w:name="FooterJN" w:val="10-28045 (C)"/>
    <w:docVar w:name="jobn" w:val="10-28045 (C)"/>
    <w:docVar w:name="jobnDT" w:val="10-28045 (C)   290310"/>
    <w:docVar w:name="jobnDTDT" w:val="10-28045 (C)   290310   290310"/>
    <w:docVar w:name="JobNo" w:val="1028045C"/>
    <w:docVar w:name="OandT" w:val="zhouay"/>
    <w:docVar w:name="sss1" w:val="CEDAW/C/CAN/CO/7/Add.1/Corr.1 "/>
    <w:docVar w:name="sss2" w:val="-"/>
    <w:docVar w:name="Symbol1" w:val="CEDAW/C/CAN/CO/7/Add.1/Corr.1 "/>
    <w:docVar w:name="Symbol2" w:val="-"/>
  </w:docVars>
  <w:rsids>
    <w:rsidRoot w:val="00376AB6"/>
    <w:rsid w:val="0000347C"/>
    <w:rsid w:val="000125BC"/>
    <w:rsid w:val="00021A2B"/>
    <w:rsid w:val="00037B39"/>
    <w:rsid w:val="00044CA4"/>
    <w:rsid w:val="00045EFE"/>
    <w:rsid w:val="0007337D"/>
    <w:rsid w:val="000758DF"/>
    <w:rsid w:val="00076EB8"/>
    <w:rsid w:val="00095C67"/>
    <w:rsid w:val="000A31F9"/>
    <w:rsid w:val="000C1786"/>
    <w:rsid w:val="000C4DDE"/>
    <w:rsid w:val="000E240F"/>
    <w:rsid w:val="000E49A4"/>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964BD"/>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2D2D"/>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74A9"/>
    <w:rsid w:val="00331221"/>
    <w:rsid w:val="003649EE"/>
    <w:rsid w:val="00371BC6"/>
    <w:rsid w:val="00373A15"/>
    <w:rsid w:val="00376AB6"/>
    <w:rsid w:val="00383ACA"/>
    <w:rsid w:val="00394A02"/>
    <w:rsid w:val="00394CF9"/>
    <w:rsid w:val="003C7B20"/>
    <w:rsid w:val="003D075F"/>
    <w:rsid w:val="003E4565"/>
    <w:rsid w:val="003E748F"/>
    <w:rsid w:val="003E7612"/>
    <w:rsid w:val="00414423"/>
    <w:rsid w:val="004411AD"/>
    <w:rsid w:val="004424EF"/>
    <w:rsid w:val="00453BB0"/>
    <w:rsid w:val="00460162"/>
    <w:rsid w:val="004620A8"/>
    <w:rsid w:val="00466BB5"/>
    <w:rsid w:val="004700CF"/>
    <w:rsid w:val="00473627"/>
    <w:rsid w:val="00487444"/>
    <w:rsid w:val="004A06D1"/>
    <w:rsid w:val="004A11FC"/>
    <w:rsid w:val="004C0224"/>
    <w:rsid w:val="004C053E"/>
    <w:rsid w:val="004C3255"/>
    <w:rsid w:val="004D07E1"/>
    <w:rsid w:val="004D1C19"/>
    <w:rsid w:val="004F29B8"/>
    <w:rsid w:val="004F7088"/>
    <w:rsid w:val="0050413E"/>
    <w:rsid w:val="00515657"/>
    <w:rsid w:val="00521275"/>
    <w:rsid w:val="0052216F"/>
    <w:rsid w:val="005232CA"/>
    <w:rsid w:val="00523636"/>
    <w:rsid w:val="005335B9"/>
    <w:rsid w:val="00536CCE"/>
    <w:rsid w:val="005541E4"/>
    <w:rsid w:val="00562FE7"/>
    <w:rsid w:val="0057450D"/>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E2924"/>
    <w:rsid w:val="006E7A26"/>
    <w:rsid w:val="006F2B3D"/>
    <w:rsid w:val="007052CC"/>
    <w:rsid w:val="0073030F"/>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3DB0"/>
    <w:rsid w:val="00884C8F"/>
    <w:rsid w:val="00896D38"/>
    <w:rsid w:val="008C04C3"/>
    <w:rsid w:val="008C3296"/>
    <w:rsid w:val="008E2D03"/>
    <w:rsid w:val="008F2BB5"/>
    <w:rsid w:val="008F425D"/>
    <w:rsid w:val="008F5472"/>
    <w:rsid w:val="008F5D0F"/>
    <w:rsid w:val="009122E0"/>
    <w:rsid w:val="00913351"/>
    <w:rsid w:val="0091362E"/>
    <w:rsid w:val="0096193C"/>
    <w:rsid w:val="009769E1"/>
    <w:rsid w:val="00977E0D"/>
    <w:rsid w:val="00986132"/>
    <w:rsid w:val="00986C04"/>
    <w:rsid w:val="009A2F76"/>
    <w:rsid w:val="009D2AC2"/>
    <w:rsid w:val="009E1774"/>
    <w:rsid w:val="009E2668"/>
    <w:rsid w:val="009E40A3"/>
    <w:rsid w:val="009E5C8C"/>
    <w:rsid w:val="009F10B1"/>
    <w:rsid w:val="009F47E3"/>
    <w:rsid w:val="009F6938"/>
    <w:rsid w:val="00A0537D"/>
    <w:rsid w:val="00A069AD"/>
    <w:rsid w:val="00A12BC5"/>
    <w:rsid w:val="00A16D36"/>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6194"/>
    <w:rsid w:val="00B60F41"/>
    <w:rsid w:val="00B61A34"/>
    <w:rsid w:val="00B64E8E"/>
    <w:rsid w:val="00B65E8B"/>
    <w:rsid w:val="00B8025A"/>
    <w:rsid w:val="00B827B1"/>
    <w:rsid w:val="00BB23A4"/>
    <w:rsid w:val="00BB5C1E"/>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A450F"/>
    <w:rsid w:val="00CB2B1E"/>
    <w:rsid w:val="00CB4B35"/>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3FB3"/>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55E5B"/>
    <w:rsid w:val="00F62E3F"/>
    <w:rsid w:val="00F67F90"/>
    <w:rsid w:val="00F77B3E"/>
    <w:rsid w:val="00F833CB"/>
    <w:rsid w:val="00F87754"/>
    <w:rsid w:val="00F90A4B"/>
    <w:rsid w:val="00F90C56"/>
    <w:rsid w:val="00F958AA"/>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75</Words>
  <Characters>431</Characters>
  <Application>Microsoft Office Word</Application>
  <DocSecurity>4</DocSecurity>
  <Lines>3</Lines>
  <Paragraphs>1</Paragraphs>
  <ScaleCrop>false</ScaleCrop>
  <Company>United Nations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15</cp:revision>
  <cp:lastPrinted>2010-03-30T12:49:00Z</cp:lastPrinted>
  <dcterms:created xsi:type="dcterms:W3CDTF">2010-03-29T19:25:00Z</dcterms:created>
  <dcterms:modified xsi:type="dcterms:W3CDTF">2010-03-30T12:49:00Z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1028045</vt:lpwstr>
  </property>
  <property fmtid="{D5CDD505-2E9C-101B-9397-08002B2CF9AE}" pid="3" name="Symbol1">
    <vt:lpwstr>CEDAW/C/CAN/CO/7/Add.1/Corr.1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zhouay</vt:lpwstr>
  </property>
</Properties>
</file>