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snapToGrid/>
        </w:rPr>
      </w:pPr>
      <w:r>
        <w:rPr>
          <w:rFonts w:hint="eastAsia"/>
          <w:snapToGrid/>
        </w:rPr>
        <w:t>儿童权利委员会</w:t>
      </w:r>
    </w:p>
    <w:p w:rsidR="00000000" w:rsidRDefault="00000000">
      <w:pPr>
        <w:rPr>
          <w:rFonts w:hint="eastAsia"/>
          <w:snapToGrid/>
        </w:rPr>
      </w:pPr>
      <w:r>
        <w:rPr>
          <w:rFonts w:hint="eastAsia"/>
          <w:snapToGrid/>
        </w:rPr>
        <w:t>第三十三届会议</w:t>
      </w:r>
    </w:p>
    <w:p w:rsidR="00000000" w:rsidRDefault="00000000">
      <w:pPr>
        <w:spacing w:after="320"/>
        <w:rPr>
          <w:rFonts w:hint="eastAsia"/>
          <w:snapToGrid/>
        </w:rPr>
      </w:pPr>
      <w:r>
        <w:rPr>
          <w:rFonts w:hint="eastAsia"/>
          <w:snapToGrid/>
        </w:rPr>
        <w:t>2003</w:t>
      </w:r>
      <w:r>
        <w:rPr>
          <w:rFonts w:hint="eastAsia"/>
          <w:snapToGrid/>
        </w:rPr>
        <w:t>年</w:t>
      </w:r>
      <w:r>
        <w:rPr>
          <w:rFonts w:hint="eastAsia"/>
          <w:snapToGrid/>
        </w:rPr>
        <w:t>5</w:t>
      </w:r>
      <w:r>
        <w:rPr>
          <w:rFonts w:hint="eastAsia"/>
          <w:snapToGrid/>
        </w:rPr>
        <w:t>月</w:t>
      </w:r>
      <w:r>
        <w:rPr>
          <w:rFonts w:hint="eastAsia"/>
          <w:snapToGrid/>
        </w:rPr>
        <w:t>19</w:t>
      </w:r>
      <w:r>
        <w:rPr>
          <w:rFonts w:hint="eastAsia"/>
          <w:snapToGrid/>
        </w:rPr>
        <w:t>日至</w:t>
      </w:r>
      <w:r>
        <w:rPr>
          <w:rFonts w:hint="eastAsia"/>
          <w:snapToGrid/>
        </w:rPr>
        <w:t>6</w:t>
      </w:r>
      <w:r>
        <w:rPr>
          <w:rFonts w:hint="eastAsia"/>
          <w:snapToGrid/>
        </w:rPr>
        <w:t>月</w:t>
      </w:r>
      <w:r>
        <w:rPr>
          <w:rFonts w:hint="eastAsia"/>
          <w:snapToGrid/>
        </w:rPr>
        <w:t>6</w:t>
      </w:r>
      <w:r>
        <w:rPr>
          <w:rFonts w:hint="eastAsia"/>
          <w:snapToGrid/>
        </w:rPr>
        <w:t>日</w:t>
      </w:r>
    </w:p>
    <w:p w:rsidR="00000000" w:rsidRDefault="00000000">
      <w:pPr>
        <w:rPr>
          <w:snapToGrid/>
        </w:rPr>
      </w:pPr>
    </w:p>
    <w:p w:rsidR="00000000" w:rsidRDefault="00000000">
      <w:pPr>
        <w:rPr>
          <w:snapToGrid/>
        </w:rPr>
      </w:pPr>
    </w:p>
    <w:p w:rsidR="00000000" w:rsidRDefault="00000000">
      <w:pPr>
        <w:pStyle w:val="Heading2"/>
        <w:spacing w:after="240"/>
        <w:rPr>
          <w:rFonts w:ascii="Time New Roman" w:eastAsia="SimHei" w:hAnsi="Time New Roman" w:hint="eastAsia"/>
          <w:kern w:val="0"/>
        </w:rPr>
      </w:pPr>
      <w:r>
        <w:rPr>
          <w:rFonts w:ascii="Time New Roman" w:eastAsia="SimHei" w:hAnsi="Time New Roman" w:hint="eastAsia"/>
          <w:kern w:val="0"/>
        </w:rPr>
        <w:t>第三十三届会议的报告</w:t>
      </w:r>
    </w:p>
    <w:p w:rsidR="00000000" w:rsidRDefault="00000000">
      <w:pPr>
        <w:pStyle w:val="Heading3"/>
        <w:spacing w:after="240" w:line="288" w:lineRule="auto"/>
        <w:rPr>
          <w:rFonts w:ascii="Time New Roman" w:eastAsia="SimHei" w:hAnsi="Time New Roman" w:hint="eastAsia"/>
          <w:u w:val="none"/>
        </w:rPr>
      </w:pPr>
      <w:r>
        <w:rPr>
          <w:rFonts w:ascii="Time New Roman" w:eastAsia="SimHei" w:hAnsi="Time New Roman" w:hint="eastAsia"/>
          <w:u w:val="none"/>
        </w:rPr>
        <w:t>(</w:t>
      </w:r>
      <w:r>
        <w:rPr>
          <w:rFonts w:ascii="Time New Roman" w:eastAsia="SimHei" w:hAnsi="Time New Roman" w:hint="eastAsia"/>
          <w:b/>
          <w:u w:val="none"/>
        </w:rPr>
        <w:t>2003</w:t>
      </w:r>
      <w:r>
        <w:rPr>
          <w:rFonts w:ascii="Time New Roman" w:eastAsia="SimHei" w:hAnsi="Time New Roman" w:hint="eastAsia"/>
          <w:u w:val="none"/>
        </w:rPr>
        <w:t>年</w:t>
      </w:r>
      <w:r>
        <w:rPr>
          <w:rFonts w:ascii="Time New Roman" w:eastAsia="SimHei" w:hAnsi="Time New Roman" w:hint="eastAsia"/>
          <w:b/>
          <w:u w:val="none"/>
        </w:rPr>
        <w:t>5</w:t>
      </w:r>
      <w:r>
        <w:rPr>
          <w:rFonts w:ascii="Time New Roman" w:eastAsia="SimHei" w:hAnsi="Time New Roman" w:hint="eastAsia"/>
          <w:u w:val="none"/>
        </w:rPr>
        <w:t>月</w:t>
      </w:r>
      <w:r>
        <w:rPr>
          <w:rFonts w:ascii="Time New Roman" w:eastAsia="SimHei" w:hAnsi="Time New Roman" w:hint="eastAsia"/>
          <w:b/>
          <w:u w:val="none"/>
        </w:rPr>
        <w:t>19</w:t>
      </w:r>
      <w:r>
        <w:rPr>
          <w:rFonts w:ascii="Time New Roman" w:eastAsia="SimHei" w:hAnsi="Time New Roman" w:hint="eastAsia"/>
          <w:u w:val="none"/>
        </w:rPr>
        <w:t>日至</w:t>
      </w:r>
      <w:r>
        <w:rPr>
          <w:rFonts w:ascii="Time New Roman" w:eastAsia="SimHei" w:hAnsi="Time New Roman" w:hint="eastAsia"/>
          <w:b/>
          <w:u w:val="none"/>
        </w:rPr>
        <w:t>6</w:t>
      </w:r>
      <w:r>
        <w:rPr>
          <w:rFonts w:ascii="Time New Roman" w:eastAsia="SimHei" w:hAnsi="Time New Roman" w:hint="eastAsia"/>
          <w:u w:val="none"/>
        </w:rPr>
        <w:t>月</w:t>
      </w:r>
      <w:r>
        <w:rPr>
          <w:rFonts w:ascii="Time New Roman" w:eastAsia="SimHei" w:hAnsi="Time New Roman" w:hint="eastAsia"/>
          <w:b/>
          <w:u w:val="none"/>
        </w:rPr>
        <w:t>6</w:t>
      </w:r>
      <w:r>
        <w:rPr>
          <w:rFonts w:ascii="Time New Roman" w:eastAsia="SimHei" w:hAnsi="Time New Roman" w:hint="eastAsia"/>
          <w:u w:val="none"/>
        </w:rPr>
        <w:t>日</w:t>
      </w:r>
      <w:r>
        <w:rPr>
          <w:rFonts w:ascii="Time New Roman" w:eastAsia="SimHei" w:hAnsi="Time New Roman" w:hint="eastAsia"/>
          <w:kern w:val="0"/>
          <w:u w:val="none"/>
        </w:rPr>
        <w:t>，日内瓦</w:t>
      </w:r>
      <w:r>
        <w:rPr>
          <w:rFonts w:ascii="Time New Roman" w:eastAsia="SimHei" w:hAnsi="Time New Roman" w:hint="eastAsia"/>
          <w:u w:val="none"/>
        </w:rPr>
        <w:t>)</w:t>
      </w:r>
    </w:p>
    <w:p w:rsidR="00000000" w:rsidRDefault="00000000">
      <w:pPr>
        <w:pStyle w:val="ac"/>
      </w:pPr>
      <w:r>
        <w:br w:type="page"/>
      </w:r>
      <w:r>
        <w:rPr>
          <w:rFonts w:hint="eastAsia"/>
        </w:rPr>
        <w:t>目</w:t>
      </w:r>
      <w:r>
        <w:tab/>
      </w:r>
      <w:r>
        <w:rPr>
          <w:rFonts w:hint="eastAsia"/>
        </w:rPr>
        <w:t>录</w:t>
      </w:r>
    </w:p>
    <w:p w:rsidR="00000000" w:rsidRDefault="00000000">
      <w:pPr>
        <w:pStyle w:val="ac"/>
        <w:rPr>
          <w:rFonts w:hint="eastAsia"/>
        </w:rPr>
      </w:pPr>
      <w:r>
        <w:rPr>
          <w:rFonts w:hint="eastAsia"/>
          <w:u w:val="single"/>
        </w:rPr>
        <w:t>章</w:t>
      </w:r>
      <w:r>
        <w:rPr>
          <w:u w:val="single"/>
        </w:rPr>
        <w:tab/>
      </w:r>
      <w:r>
        <w:rPr>
          <w:rFonts w:hint="eastAsia"/>
          <w:u w:val="single"/>
        </w:rPr>
        <w:t>次</w:t>
      </w:r>
      <w:r>
        <w:tab/>
      </w:r>
      <w:r>
        <w:rPr>
          <w:rFonts w:hint="eastAsia"/>
          <w:u w:val="single"/>
        </w:rPr>
        <w:t>段</w:t>
      </w:r>
      <w:r>
        <w:rPr>
          <w:u w:val="single"/>
        </w:rPr>
        <w:tab/>
      </w:r>
      <w:r>
        <w:rPr>
          <w:rFonts w:hint="eastAsia"/>
          <w:u w:val="single"/>
        </w:rPr>
        <w:t>次</w:t>
      </w:r>
      <w:r>
        <w:tab/>
      </w:r>
      <w:r>
        <w:tab/>
      </w:r>
      <w:r>
        <w:rPr>
          <w:rFonts w:hint="eastAsia"/>
          <w:u w:val="single"/>
        </w:rPr>
        <w:t>页</w:t>
      </w:r>
      <w:r>
        <w:rPr>
          <w:u w:val="single"/>
        </w:rPr>
        <w:tab/>
      </w:r>
      <w:r>
        <w:rPr>
          <w:rFonts w:hint="eastAsia"/>
          <w:u w:val="single"/>
        </w:rPr>
        <w:t>次</w:t>
      </w:r>
    </w:p>
    <w:p w:rsidR="00000000" w:rsidRDefault="00000000">
      <w:pPr>
        <w:pStyle w:val="a3"/>
        <w:spacing w:line="300" w:lineRule="auto"/>
        <w:ind w:left="1032"/>
        <w:rPr>
          <w:rFonts w:hint="eastAsia"/>
          <w:snapToGrid/>
        </w:rPr>
      </w:pPr>
      <w:r>
        <w:rPr>
          <w:rFonts w:hint="eastAsia"/>
          <w:snapToGrid/>
        </w:rPr>
        <w:t>一、组织和其他事项</w:t>
      </w:r>
      <w:r>
        <w:rPr>
          <w:rFonts w:hint="eastAsia"/>
          <w:snapToGrid/>
        </w:rPr>
        <w:tab/>
      </w:r>
      <w:r>
        <w:rPr>
          <w:rFonts w:hint="eastAsia"/>
          <w:snapToGrid/>
        </w:rPr>
        <w:tab/>
      </w:r>
      <w:r>
        <w:rPr>
          <w:snapToGrid/>
        </w:rPr>
        <w:t>1</w:t>
      </w:r>
      <w:r>
        <w:rPr>
          <w:snapToGrid/>
        </w:rPr>
        <w:tab/>
        <w:t>-</w:t>
      </w:r>
      <w:r>
        <w:rPr>
          <w:snapToGrid/>
        </w:rPr>
        <w:tab/>
      </w:r>
      <w:r>
        <w:rPr>
          <w:rFonts w:hint="eastAsia"/>
          <w:snapToGrid/>
        </w:rPr>
        <w:t>17</w:t>
      </w:r>
      <w:r>
        <w:rPr>
          <w:snapToGrid/>
        </w:rPr>
        <w:tab/>
        <w:t>3</w:t>
      </w:r>
    </w:p>
    <w:p w:rsidR="00000000" w:rsidRDefault="00000000">
      <w:pPr>
        <w:pStyle w:val="a3"/>
        <w:spacing w:line="300" w:lineRule="auto"/>
        <w:ind w:left="1032"/>
        <w:rPr>
          <w:rFonts w:hint="eastAsia"/>
          <w:snapToGrid/>
        </w:rPr>
      </w:pPr>
      <w:r>
        <w:rPr>
          <w:rFonts w:hint="eastAsia"/>
          <w:snapToGrid/>
        </w:rPr>
        <w:tab/>
        <w:t>A.</w:t>
      </w:r>
      <w:r>
        <w:rPr>
          <w:rFonts w:hint="eastAsia"/>
          <w:snapToGrid/>
        </w:rPr>
        <w:tab/>
      </w:r>
      <w:r>
        <w:rPr>
          <w:rFonts w:hint="eastAsia"/>
          <w:snapToGrid/>
        </w:rPr>
        <w:t>《公约》缔约国</w:t>
      </w:r>
      <w:r>
        <w:rPr>
          <w:rFonts w:hint="eastAsia"/>
          <w:snapToGrid/>
        </w:rPr>
        <w:tab/>
      </w:r>
      <w:r>
        <w:rPr>
          <w:rFonts w:hint="eastAsia"/>
          <w:snapToGrid/>
        </w:rPr>
        <w:tab/>
      </w:r>
      <w:r>
        <w:rPr>
          <w:snapToGrid/>
        </w:rPr>
        <w:t>1</w:t>
      </w:r>
      <w:r>
        <w:rPr>
          <w:snapToGrid/>
        </w:rPr>
        <w:tab/>
        <w:t>-</w:t>
      </w:r>
      <w:r>
        <w:rPr>
          <w:snapToGrid/>
        </w:rPr>
        <w:tab/>
        <w:t>4</w:t>
      </w:r>
      <w:r>
        <w:rPr>
          <w:snapToGrid/>
        </w:rPr>
        <w:tab/>
        <w:t>3</w:t>
      </w:r>
    </w:p>
    <w:p w:rsidR="00000000" w:rsidRDefault="00000000">
      <w:pPr>
        <w:pStyle w:val="a3"/>
        <w:spacing w:line="300" w:lineRule="auto"/>
        <w:ind w:left="1032"/>
        <w:rPr>
          <w:rFonts w:hint="eastAsia"/>
          <w:snapToGrid/>
        </w:rPr>
      </w:pPr>
      <w:r>
        <w:rPr>
          <w:rFonts w:hint="eastAsia"/>
          <w:snapToGrid/>
        </w:rPr>
        <w:tab/>
        <w:t>B.</w:t>
      </w:r>
      <w:r>
        <w:rPr>
          <w:rFonts w:hint="eastAsia"/>
          <w:snapToGrid/>
        </w:rPr>
        <w:tab/>
      </w:r>
      <w:r>
        <w:rPr>
          <w:rFonts w:hint="eastAsia"/>
          <w:snapToGrid/>
        </w:rPr>
        <w:t>会议开幕和会期</w:t>
      </w:r>
      <w:r>
        <w:rPr>
          <w:rFonts w:hint="eastAsia"/>
          <w:snapToGrid/>
        </w:rPr>
        <w:tab/>
      </w:r>
      <w:r>
        <w:rPr>
          <w:rFonts w:hint="eastAsia"/>
          <w:snapToGrid/>
        </w:rPr>
        <w:tab/>
      </w:r>
      <w:r>
        <w:rPr>
          <w:snapToGrid/>
        </w:rPr>
        <w:tab/>
        <w:t>5</w:t>
      </w:r>
      <w:r>
        <w:rPr>
          <w:snapToGrid/>
        </w:rPr>
        <w:tab/>
      </w:r>
      <w:r>
        <w:rPr>
          <w:snapToGrid/>
        </w:rPr>
        <w:tab/>
        <w:t>3</w:t>
      </w:r>
    </w:p>
    <w:p w:rsidR="00000000" w:rsidRDefault="00000000">
      <w:pPr>
        <w:pStyle w:val="a3"/>
        <w:spacing w:line="300" w:lineRule="auto"/>
        <w:ind w:left="1032"/>
        <w:rPr>
          <w:rFonts w:hint="eastAsia"/>
          <w:snapToGrid/>
        </w:rPr>
      </w:pPr>
      <w:r>
        <w:rPr>
          <w:rFonts w:hint="eastAsia"/>
          <w:snapToGrid/>
        </w:rPr>
        <w:tab/>
        <w:t>C.</w:t>
      </w:r>
      <w:r>
        <w:rPr>
          <w:rFonts w:hint="eastAsia"/>
          <w:snapToGrid/>
        </w:rPr>
        <w:tab/>
      </w:r>
      <w:r>
        <w:rPr>
          <w:rFonts w:hint="eastAsia"/>
          <w:snapToGrid/>
        </w:rPr>
        <w:t>成员和出席情况</w:t>
      </w:r>
      <w:r>
        <w:rPr>
          <w:rFonts w:hint="eastAsia"/>
          <w:snapToGrid/>
        </w:rPr>
        <w:tab/>
      </w:r>
      <w:r>
        <w:rPr>
          <w:rFonts w:hint="eastAsia"/>
          <w:snapToGrid/>
        </w:rPr>
        <w:tab/>
      </w:r>
      <w:r>
        <w:rPr>
          <w:snapToGrid/>
        </w:rPr>
        <w:t>6</w:t>
      </w:r>
      <w:r>
        <w:rPr>
          <w:snapToGrid/>
        </w:rPr>
        <w:tab/>
        <w:t>-</w:t>
      </w:r>
      <w:r>
        <w:rPr>
          <w:snapToGrid/>
        </w:rPr>
        <w:tab/>
        <w:t>9</w:t>
      </w:r>
      <w:r>
        <w:rPr>
          <w:snapToGrid/>
        </w:rPr>
        <w:tab/>
        <w:t>4</w:t>
      </w:r>
    </w:p>
    <w:p w:rsidR="00000000" w:rsidRDefault="00000000">
      <w:pPr>
        <w:pStyle w:val="a3"/>
        <w:spacing w:line="300" w:lineRule="auto"/>
        <w:ind w:left="1552"/>
        <w:rPr>
          <w:snapToGrid/>
        </w:rPr>
      </w:pPr>
      <w:r>
        <w:rPr>
          <w:rFonts w:hint="eastAsia"/>
          <w:snapToGrid/>
        </w:rPr>
        <w:t>D.</w:t>
      </w:r>
      <w:r>
        <w:rPr>
          <w:rFonts w:hint="eastAsia"/>
          <w:snapToGrid/>
        </w:rPr>
        <w:tab/>
      </w:r>
      <w:r>
        <w:rPr>
          <w:rFonts w:hint="eastAsia"/>
          <w:snapToGrid/>
        </w:rPr>
        <w:t>庄严宣誓</w:t>
      </w:r>
      <w:r>
        <w:rPr>
          <w:rFonts w:hint="eastAsia"/>
          <w:snapToGrid/>
        </w:rPr>
        <w:t>...........................</w:t>
      </w:r>
      <w:r>
        <w:rPr>
          <w:rFonts w:hint="eastAsia"/>
          <w:snapToGrid/>
        </w:rPr>
        <w:tab/>
      </w:r>
      <w:r>
        <w:rPr>
          <w:rFonts w:hint="eastAsia"/>
          <w:snapToGrid/>
        </w:rPr>
        <w:tab/>
      </w:r>
      <w:r>
        <w:rPr>
          <w:rFonts w:hint="eastAsia"/>
          <w:snapToGrid/>
        </w:rPr>
        <w:tab/>
        <w:t>10</w:t>
      </w:r>
      <w:r>
        <w:rPr>
          <w:rFonts w:hint="eastAsia"/>
          <w:snapToGrid/>
        </w:rPr>
        <w:tab/>
      </w:r>
      <w:r>
        <w:rPr>
          <w:rFonts w:hint="eastAsia"/>
          <w:snapToGrid/>
        </w:rPr>
        <w:tab/>
      </w:r>
      <w:r>
        <w:rPr>
          <w:snapToGrid/>
        </w:rPr>
        <w:t>4</w:t>
      </w:r>
    </w:p>
    <w:p w:rsidR="00000000" w:rsidRDefault="00000000">
      <w:pPr>
        <w:pStyle w:val="a3"/>
        <w:spacing w:line="300" w:lineRule="auto"/>
        <w:ind w:left="1552"/>
        <w:rPr>
          <w:snapToGrid/>
        </w:rPr>
      </w:pPr>
      <w:r>
        <w:rPr>
          <w:rFonts w:hint="eastAsia"/>
          <w:snapToGrid/>
        </w:rPr>
        <w:t>E.</w:t>
      </w:r>
      <w:r>
        <w:rPr>
          <w:rFonts w:hint="eastAsia"/>
          <w:snapToGrid/>
        </w:rPr>
        <w:tab/>
      </w:r>
      <w:r>
        <w:rPr>
          <w:rFonts w:hint="eastAsia"/>
          <w:snapToGrid/>
        </w:rPr>
        <w:t>选举主席团成员</w:t>
      </w:r>
      <w:r>
        <w:rPr>
          <w:rFonts w:hint="eastAsia"/>
          <w:snapToGrid/>
        </w:rPr>
        <w:t>...................................</w:t>
      </w:r>
      <w:r>
        <w:rPr>
          <w:rFonts w:hint="eastAsia"/>
          <w:snapToGrid/>
        </w:rPr>
        <w:tab/>
      </w:r>
      <w:r>
        <w:rPr>
          <w:rFonts w:hint="eastAsia"/>
          <w:snapToGrid/>
        </w:rPr>
        <w:tab/>
      </w:r>
      <w:r>
        <w:rPr>
          <w:rFonts w:hint="eastAsia"/>
          <w:snapToGrid/>
        </w:rPr>
        <w:tab/>
        <w:t>11</w:t>
      </w:r>
      <w:r>
        <w:rPr>
          <w:rFonts w:hint="eastAsia"/>
          <w:snapToGrid/>
        </w:rPr>
        <w:tab/>
      </w:r>
      <w:r>
        <w:rPr>
          <w:rFonts w:hint="eastAsia"/>
          <w:snapToGrid/>
        </w:rPr>
        <w:tab/>
      </w:r>
      <w:r>
        <w:rPr>
          <w:snapToGrid/>
        </w:rPr>
        <w:t>5</w:t>
      </w:r>
    </w:p>
    <w:p w:rsidR="00000000" w:rsidRDefault="00000000">
      <w:pPr>
        <w:pStyle w:val="a3"/>
        <w:spacing w:line="300" w:lineRule="auto"/>
        <w:ind w:left="1032"/>
        <w:rPr>
          <w:rFonts w:hint="eastAsia"/>
          <w:snapToGrid/>
        </w:rPr>
      </w:pPr>
      <w:r>
        <w:rPr>
          <w:rFonts w:hint="eastAsia"/>
          <w:snapToGrid/>
        </w:rPr>
        <w:tab/>
        <w:t>F.</w:t>
      </w:r>
      <w:r>
        <w:rPr>
          <w:rFonts w:hint="eastAsia"/>
          <w:snapToGrid/>
        </w:rPr>
        <w:tab/>
      </w:r>
      <w:r>
        <w:rPr>
          <w:rFonts w:hint="eastAsia"/>
          <w:snapToGrid/>
        </w:rPr>
        <w:t>议</w:t>
      </w:r>
      <w:r>
        <w:rPr>
          <w:snapToGrid/>
        </w:rPr>
        <w:t xml:space="preserve">  </w:t>
      </w:r>
      <w:r>
        <w:rPr>
          <w:rFonts w:hint="eastAsia"/>
          <w:snapToGrid/>
        </w:rPr>
        <w:t>程</w:t>
      </w:r>
      <w:r>
        <w:rPr>
          <w:rFonts w:hint="eastAsia"/>
          <w:snapToGrid/>
        </w:rPr>
        <w:tab/>
      </w:r>
      <w:r>
        <w:rPr>
          <w:rFonts w:hint="eastAsia"/>
          <w:snapToGrid/>
        </w:rPr>
        <w:tab/>
      </w:r>
      <w:r>
        <w:rPr>
          <w:snapToGrid/>
        </w:rPr>
        <w:tab/>
        <w:t>1</w:t>
      </w:r>
      <w:r>
        <w:rPr>
          <w:rFonts w:hint="eastAsia"/>
          <w:snapToGrid/>
        </w:rPr>
        <w:t>2</w:t>
      </w:r>
      <w:r>
        <w:rPr>
          <w:snapToGrid/>
        </w:rPr>
        <w:tab/>
      </w:r>
      <w:r>
        <w:rPr>
          <w:snapToGrid/>
        </w:rPr>
        <w:tab/>
        <w:t>5</w:t>
      </w:r>
    </w:p>
    <w:p w:rsidR="00000000" w:rsidRDefault="00000000">
      <w:pPr>
        <w:pStyle w:val="a3"/>
        <w:spacing w:line="300" w:lineRule="auto"/>
        <w:ind w:left="1032"/>
        <w:rPr>
          <w:rFonts w:hint="eastAsia"/>
          <w:snapToGrid/>
        </w:rPr>
      </w:pPr>
      <w:r>
        <w:rPr>
          <w:rFonts w:hint="eastAsia"/>
          <w:snapToGrid/>
        </w:rPr>
        <w:tab/>
        <w:t>G</w:t>
      </w:r>
      <w:r>
        <w:rPr>
          <w:snapToGrid/>
        </w:rPr>
        <w:t>.</w:t>
      </w:r>
      <w:r>
        <w:rPr>
          <w:snapToGrid/>
        </w:rPr>
        <w:tab/>
      </w:r>
      <w:r>
        <w:rPr>
          <w:rFonts w:hint="eastAsia"/>
          <w:snapToGrid/>
        </w:rPr>
        <w:t>会前工作组</w:t>
      </w:r>
      <w:r>
        <w:rPr>
          <w:rFonts w:hint="eastAsia"/>
          <w:snapToGrid/>
        </w:rPr>
        <w:tab/>
      </w:r>
      <w:r>
        <w:rPr>
          <w:rFonts w:hint="eastAsia"/>
          <w:snapToGrid/>
        </w:rPr>
        <w:tab/>
      </w:r>
      <w:r>
        <w:rPr>
          <w:snapToGrid/>
        </w:rPr>
        <w:t>1</w:t>
      </w:r>
      <w:r>
        <w:rPr>
          <w:rFonts w:hint="eastAsia"/>
          <w:snapToGrid/>
        </w:rPr>
        <w:t>3</w:t>
      </w:r>
      <w:r>
        <w:rPr>
          <w:snapToGrid/>
        </w:rPr>
        <w:tab/>
        <w:t>-</w:t>
      </w:r>
      <w:r>
        <w:rPr>
          <w:snapToGrid/>
        </w:rPr>
        <w:tab/>
      </w:r>
      <w:r>
        <w:rPr>
          <w:rFonts w:hint="eastAsia"/>
          <w:snapToGrid/>
        </w:rPr>
        <w:t>15</w:t>
      </w:r>
      <w:r>
        <w:rPr>
          <w:snapToGrid/>
        </w:rPr>
        <w:tab/>
        <w:t>6</w:t>
      </w:r>
    </w:p>
    <w:p w:rsidR="00000000" w:rsidRDefault="00000000">
      <w:pPr>
        <w:pStyle w:val="a3"/>
        <w:spacing w:line="300" w:lineRule="auto"/>
        <w:ind w:left="1032"/>
        <w:rPr>
          <w:rFonts w:hint="eastAsia"/>
          <w:snapToGrid/>
        </w:rPr>
      </w:pPr>
      <w:r>
        <w:rPr>
          <w:rFonts w:hint="eastAsia"/>
          <w:snapToGrid/>
        </w:rPr>
        <w:tab/>
        <w:t>H.</w:t>
      </w:r>
      <w:r>
        <w:rPr>
          <w:rFonts w:hint="eastAsia"/>
          <w:snapToGrid/>
        </w:rPr>
        <w:tab/>
      </w:r>
      <w:r>
        <w:rPr>
          <w:rFonts w:hint="eastAsia"/>
          <w:snapToGrid/>
        </w:rPr>
        <w:t>工作安排</w:t>
      </w:r>
      <w:r>
        <w:rPr>
          <w:rFonts w:hint="eastAsia"/>
          <w:snapToGrid/>
        </w:rPr>
        <w:tab/>
      </w:r>
      <w:r>
        <w:rPr>
          <w:rFonts w:hint="eastAsia"/>
          <w:snapToGrid/>
        </w:rPr>
        <w:tab/>
      </w:r>
      <w:r>
        <w:rPr>
          <w:snapToGrid/>
        </w:rPr>
        <w:tab/>
      </w:r>
      <w:r>
        <w:rPr>
          <w:rFonts w:hint="eastAsia"/>
          <w:snapToGrid/>
        </w:rPr>
        <w:t>16</w:t>
      </w:r>
      <w:r>
        <w:rPr>
          <w:snapToGrid/>
        </w:rPr>
        <w:tab/>
      </w:r>
      <w:r>
        <w:rPr>
          <w:snapToGrid/>
        </w:rPr>
        <w:tab/>
        <w:t>6</w:t>
      </w:r>
    </w:p>
    <w:p w:rsidR="00000000" w:rsidRDefault="00000000">
      <w:pPr>
        <w:pStyle w:val="a3"/>
        <w:spacing w:line="300" w:lineRule="auto"/>
        <w:ind w:left="1032"/>
        <w:rPr>
          <w:rFonts w:hint="eastAsia"/>
          <w:snapToGrid/>
        </w:rPr>
      </w:pPr>
      <w:r>
        <w:rPr>
          <w:rFonts w:hint="eastAsia"/>
          <w:snapToGrid/>
        </w:rPr>
        <w:tab/>
        <w:t>I.</w:t>
      </w:r>
      <w:r>
        <w:rPr>
          <w:rFonts w:hint="eastAsia"/>
          <w:snapToGrid/>
        </w:rPr>
        <w:tab/>
      </w:r>
      <w:r>
        <w:rPr>
          <w:rFonts w:hint="eastAsia"/>
          <w:snapToGrid/>
        </w:rPr>
        <w:t>今后常会</w:t>
      </w:r>
      <w:r>
        <w:rPr>
          <w:rFonts w:hint="eastAsia"/>
          <w:snapToGrid/>
        </w:rPr>
        <w:tab/>
      </w:r>
      <w:r>
        <w:rPr>
          <w:rFonts w:hint="eastAsia"/>
          <w:snapToGrid/>
        </w:rPr>
        <w:tab/>
      </w:r>
      <w:r>
        <w:rPr>
          <w:snapToGrid/>
        </w:rPr>
        <w:tab/>
      </w:r>
      <w:r>
        <w:rPr>
          <w:rFonts w:hint="eastAsia"/>
          <w:snapToGrid/>
        </w:rPr>
        <w:t>17</w:t>
      </w:r>
      <w:r>
        <w:rPr>
          <w:snapToGrid/>
        </w:rPr>
        <w:tab/>
      </w:r>
      <w:r>
        <w:rPr>
          <w:snapToGrid/>
        </w:rPr>
        <w:tab/>
        <w:t>6</w:t>
      </w:r>
    </w:p>
    <w:p w:rsidR="00000000" w:rsidRDefault="00000000">
      <w:pPr>
        <w:pStyle w:val="a3"/>
        <w:spacing w:line="300" w:lineRule="auto"/>
        <w:ind w:left="1032"/>
        <w:rPr>
          <w:snapToGrid/>
        </w:rPr>
      </w:pPr>
      <w:r>
        <w:rPr>
          <w:rFonts w:hint="eastAsia"/>
          <w:snapToGrid/>
        </w:rPr>
        <w:t>二、缔约国根据《公约》第</w:t>
      </w:r>
      <w:r>
        <w:rPr>
          <w:rFonts w:hint="eastAsia"/>
          <w:snapToGrid/>
        </w:rPr>
        <w:t>44</w:t>
      </w:r>
      <w:r>
        <w:rPr>
          <w:rFonts w:hint="eastAsia"/>
          <w:snapToGrid/>
        </w:rPr>
        <w:t>条提交的报告</w:t>
      </w:r>
      <w:r>
        <w:rPr>
          <w:rFonts w:hint="eastAsia"/>
          <w:snapToGrid/>
        </w:rPr>
        <w:tab/>
      </w:r>
      <w:r>
        <w:rPr>
          <w:rFonts w:hint="eastAsia"/>
          <w:snapToGrid/>
        </w:rPr>
        <w:tab/>
        <w:t>18</w:t>
      </w:r>
      <w:r>
        <w:rPr>
          <w:rFonts w:hint="eastAsia"/>
          <w:snapToGrid/>
        </w:rPr>
        <w:tab/>
      </w:r>
      <w:r>
        <w:rPr>
          <w:snapToGrid/>
        </w:rPr>
        <w:t>-</w:t>
      </w:r>
      <w:r>
        <w:rPr>
          <w:snapToGrid/>
        </w:rPr>
        <w:tab/>
      </w:r>
      <w:r>
        <w:rPr>
          <w:rFonts w:hint="eastAsia"/>
          <w:snapToGrid/>
        </w:rPr>
        <w:t>658</w:t>
      </w:r>
      <w:r>
        <w:rPr>
          <w:rFonts w:hint="eastAsia"/>
          <w:snapToGrid/>
        </w:rPr>
        <w:tab/>
      </w:r>
      <w:r>
        <w:rPr>
          <w:snapToGrid/>
        </w:rPr>
        <w:t>7</w:t>
      </w:r>
    </w:p>
    <w:p w:rsidR="00000000" w:rsidRDefault="00000000">
      <w:pPr>
        <w:pStyle w:val="a3"/>
        <w:spacing w:line="300" w:lineRule="auto"/>
        <w:ind w:left="1530"/>
        <w:rPr>
          <w:snapToGrid/>
        </w:rPr>
      </w:pPr>
      <w:r>
        <w:rPr>
          <w:rFonts w:hint="eastAsia"/>
          <w:snapToGrid/>
        </w:rPr>
        <w:tab/>
        <w:t>A.</w:t>
      </w:r>
      <w:r>
        <w:rPr>
          <w:rFonts w:hint="eastAsia"/>
          <w:snapToGrid/>
        </w:rPr>
        <w:tab/>
      </w:r>
      <w:r>
        <w:rPr>
          <w:rFonts w:hint="eastAsia"/>
          <w:snapToGrid/>
        </w:rPr>
        <w:t>报告提交情况</w:t>
      </w:r>
      <w:r>
        <w:rPr>
          <w:snapToGrid/>
        </w:rPr>
        <w:t>………</w:t>
      </w:r>
      <w:r>
        <w:rPr>
          <w:rFonts w:hint="eastAsia"/>
          <w:snapToGrid/>
        </w:rPr>
        <w:t>..</w:t>
      </w:r>
      <w:r>
        <w:rPr>
          <w:rFonts w:hint="eastAsia"/>
          <w:snapToGrid/>
        </w:rPr>
        <w:tab/>
      </w:r>
      <w:r>
        <w:rPr>
          <w:rFonts w:hint="eastAsia"/>
          <w:snapToGrid/>
        </w:rPr>
        <w:tab/>
        <w:t>18</w:t>
      </w:r>
      <w:r>
        <w:rPr>
          <w:rFonts w:hint="eastAsia"/>
          <w:snapToGrid/>
        </w:rPr>
        <w:tab/>
        <w:t>-</w:t>
      </w:r>
      <w:r>
        <w:rPr>
          <w:rFonts w:hint="eastAsia"/>
          <w:snapToGrid/>
        </w:rPr>
        <w:tab/>
        <w:t>24</w:t>
      </w:r>
      <w:r>
        <w:rPr>
          <w:rFonts w:hint="eastAsia"/>
          <w:snapToGrid/>
        </w:rPr>
        <w:tab/>
      </w:r>
      <w:r>
        <w:rPr>
          <w:snapToGrid/>
        </w:rPr>
        <w:t>7</w:t>
      </w:r>
    </w:p>
    <w:p w:rsidR="00000000" w:rsidRDefault="00000000">
      <w:pPr>
        <w:pStyle w:val="a3"/>
        <w:spacing w:line="300" w:lineRule="auto"/>
        <w:ind w:left="1530"/>
        <w:rPr>
          <w:snapToGrid/>
        </w:rPr>
      </w:pPr>
      <w:r>
        <w:rPr>
          <w:rFonts w:hint="eastAsia"/>
          <w:snapToGrid/>
        </w:rPr>
        <w:tab/>
        <w:t>B.</w:t>
      </w:r>
      <w:r>
        <w:rPr>
          <w:rFonts w:hint="eastAsia"/>
          <w:snapToGrid/>
        </w:rPr>
        <w:tab/>
      </w:r>
      <w:r>
        <w:rPr>
          <w:rFonts w:hint="eastAsia"/>
          <w:snapToGrid/>
        </w:rPr>
        <w:t>审议报告</w:t>
      </w:r>
      <w:r>
        <w:rPr>
          <w:snapToGrid/>
        </w:rPr>
        <w:t>…………</w:t>
      </w:r>
      <w:r>
        <w:rPr>
          <w:rFonts w:hint="eastAsia"/>
          <w:snapToGrid/>
        </w:rPr>
        <w:t>..</w:t>
      </w:r>
      <w:r>
        <w:rPr>
          <w:rFonts w:hint="eastAsia"/>
          <w:snapToGrid/>
        </w:rPr>
        <w:tab/>
      </w:r>
      <w:r>
        <w:rPr>
          <w:rFonts w:hint="eastAsia"/>
          <w:snapToGrid/>
        </w:rPr>
        <w:tab/>
        <w:t>25</w:t>
      </w:r>
      <w:r>
        <w:rPr>
          <w:rFonts w:hint="eastAsia"/>
          <w:snapToGrid/>
        </w:rPr>
        <w:tab/>
        <w:t>-</w:t>
      </w:r>
      <w:r>
        <w:rPr>
          <w:rFonts w:hint="eastAsia"/>
          <w:snapToGrid/>
        </w:rPr>
        <w:tab/>
        <w:t>658</w:t>
      </w:r>
      <w:r>
        <w:rPr>
          <w:rFonts w:hint="eastAsia"/>
          <w:snapToGrid/>
        </w:rPr>
        <w:tab/>
      </w:r>
      <w:r>
        <w:rPr>
          <w:snapToGrid/>
        </w:rPr>
        <w:t>8</w:t>
      </w:r>
    </w:p>
    <w:p w:rsidR="00000000" w:rsidRDefault="00000000">
      <w:pPr>
        <w:pStyle w:val="a3"/>
        <w:spacing w:line="300" w:lineRule="auto"/>
        <w:ind w:left="2060"/>
        <w:jc w:val="left"/>
        <w:rPr>
          <w:snapToGrid/>
        </w:rPr>
      </w:pPr>
      <w:r>
        <w:rPr>
          <w:rFonts w:hint="eastAsia"/>
          <w:snapToGrid/>
        </w:rPr>
        <w:t>结论性意见：厄立特里亚</w:t>
      </w:r>
      <w:r>
        <w:rPr>
          <w:snapToGrid/>
        </w:rPr>
        <w:t>………</w:t>
      </w:r>
      <w:r>
        <w:rPr>
          <w:rFonts w:hint="eastAsia"/>
          <w:snapToGrid/>
        </w:rPr>
        <w:t>.</w:t>
      </w:r>
      <w:r>
        <w:rPr>
          <w:rFonts w:hint="eastAsia"/>
          <w:snapToGrid/>
        </w:rPr>
        <w:tab/>
      </w:r>
      <w:r>
        <w:rPr>
          <w:rFonts w:hint="eastAsia"/>
          <w:snapToGrid/>
        </w:rPr>
        <w:tab/>
        <w:t>25</w:t>
      </w:r>
      <w:r>
        <w:rPr>
          <w:rFonts w:hint="eastAsia"/>
          <w:snapToGrid/>
        </w:rPr>
        <w:tab/>
        <w:t>-</w:t>
      </w:r>
      <w:r>
        <w:rPr>
          <w:rFonts w:hint="eastAsia"/>
          <w:snapToGrid/>
        </w:rPr>
        <w:tab/>
        <w:t>88</w:t>
      </w:r>
      <w:r>
        <w:rPr>
          <w:rFonts w:hint="eastAsia"/>
          <w:snapToGrid/>
        </w:rPr>
        <w:tab/>
      </w:r>
      <w:r>
        <w:rPr>
          <w:snapToGrid/>
        </w:rPr>
        <w:t>8</w:t>
      </w:r>
    </w:p>
    <w:p w:rsidR="00000000" w:rsidRDefault="00000000">
      <w:pPr>
        <w:pStyle w:val="a3"/>
        <w:spacing w:line="300" w:lineRule="auto"/>
        <w:ind w:left="2060"/>
        <w:jc w:val="left"/>
        <w:rPr>
          <w:snapToGrid/>
        </w:rPr>
      </w:pPr>
      <w:r>
        <w:rPr>
          <w:rFonts w:hint="eastAsia"/>
          <w:snapToGrid/>
        </w:rPr>
        <w:t>结论性意见：塞浦路斯</w:t>
      </w:r>
      <w:r>
        <w:rPr>
          <w:rFonts w:hint="eastAsia"/>
          <w:snapToGrid/>
        </w:rPr>
        <w:tab/>
      </w:r>
      <w:r>
        <w:rPr>
          <w:rFonts w:hint="eastAsia"/>
          <w:snapToGrid/>
        </w:rPr>
        <w:tab/>
        <w:t>89</w:t>
      </w:r>
      <w:r>
        <w:rPr>
          <w:rFonts w:hint="eastAsia"/>
          <w:snapToGrid/>
        </w:rPr>
        <w:tab/>
        <w:t>-</w:t>
      </w:r>
      <w:r>
        <w:rPr>
          <w:rFonts w:hint="eastAsia"/>
          <w:snapToGrid/>
        </w:rPr>
        <w:tab/>
        <w:t>151</w:t>
      </w:r>
      <w:r>
        <w:rPr>
          <w:rFonts w:hint="eastAsia"/>
          <w:snapToGrid/>
        </w:rPr>
        <w:tab/>
      </w:r>
      <w:r>
        <w:rPr>
          <w:snapToGrid/>
        </w:rPr>
        <w:t>21</w:t>
      </w:r>
    </w:p>
    <w:p w:rsidR="00000000" w:rsidRDefault="00000000">
      <w:pPr>
        <w:pStyle w:val="a3"/>
        <w:tabs>
          <w:tab w:val="clear" w:pos="1531"/>
          <w:tab w:val="left" w:pos="2400"/>
        </w:tabs>
        <w:spacing w:line="300" w:lineRule="auto"/>
        <w:ind w:left="2040"/>
        <w:jc w:val="left"/>
        <w:rPr>
          <w:snapToGrid/>
        </w:rPr>
      </w:pPr>
      <w:r>
        <w:rPr>
          <w:rFonts w:hint="eastAsia"/>
          <w:snapToGrid/>
        </w:rPr>
        <w:t>结论性意见：赞比亚</w:t>
      </w:r>
      <w:r>
        <w:rPr>
          <w:rFonts w:hint="eastAsia"/>
          <w:snapToGrid/>
        </w:rPr>
        <w:tab/>
      </w:r>
      <w:r>
        <w:rPr>
          <w:rFonts w:hint="eastAsia"/>
          <w:snapToGrid/>
        </w:rPr>
        <w:tab/>
        <w:t>152</w:t>
      </w:r>
      <w:r>
        <w:rPr>
          <w:rFonts w:hint="eastAsia"/>
          <w:snapToGrid/>
        </w:rPr>
        <w:tab/>
        <w:t>-</w:t>
      </w:r>
      <w:r>
        <w:rPr>
          <w:rFonts w:hint="eastAsia"/>
          <w:snapToGrid/>
        </w:rPr>
        <w:tab/>
        <w:t>227</w:t>
      </w:r>
      <w:r>
        <w:rPr>
          <w:rFonts w:hint="eastAsia"/>
          <w:snapToGrid/>
        </w:rPr>
        <w:tab/>
      </w:r>
      <w:r>
        <w:rPr>
          <w:snapToGrid/>
        </w:rPr>
        <w:t>33</w:t>
      </w:r>
    </w:p>
    <w:p w:rsidR="00000000" w:rsidRDefault="00000000">
      <w:pPr>
        <w:pStyle w:val="a3"/>
        <w:tabs>
          <w:tab w:val="clear" w:pos="1531"/>
          <w:tab w:val="left" w:pos="2400"/>
        </w:tabs>
        <w:spacing w:line="300" w:lineRule="auto"/>
        <w:ind w:left="2040"/>
        <w:jc w:val="left"/>
        <w:rPr>
          <w:snapToGrid/>
        </w:rPr>
      </w:pPr>
      <w:r>
        <w:rPr>
          <w:rFonts w:hint="eastAsia"/>
          <w:snapToGrid/>
        </w:rPr>
        <w:t>结论性意见：斯里兰卡</w:t>
      </w:r>
      <w:r>
        <w:rPr>
          <w:rFonts w:hint="eastAsia"/>
          <w:snapToGrid/>
        </w:rPr>
        <w:tab/>
      </w:r>
      <w:r>
        <w:rPr>
          <w:rFonts w:hint="eastAsia"/>
          <w:snapToGrid/>
        </w:rPr>
        <w:tab/>
        <w:t>228</w:t>
      </w:r>
      <w:r>
        <w:rPr>
          <w:rFonts w:hint="eastAsia"/>
          <w:snapToGrid/>
        </w:rPr>
        <w:tab/>
        <w:t>-</w:t>
      </w:r>
      <w:r>
        <w:rPr>
          <w:rFonts w:hint="eastAsia"/>
          <w:snapToGrid/>
        </w:rPr>
        <w:tab/>
        <w:t>283</w:t>
      </w:r>
      <w:r>
        <w:rPr>
          <w:rFonts w:hint="eastAsia"/>
          <w:snapToGrid/>
        </w:rPr>
        <w:tab/>
      </w:r>
      <w:r>
        <w:rPr>
          <w:snapToGrid/>
        </w:rPr>
        <w:t>50</w:t>
      </w:r>
    </w:p>
    <w:p w:rsidR="00000000" w:rsidRDefault="00000000">
      <w:pPr>
        <w:pStyle w:val="a3"/>
        <w:spacing w:line="300" w:lineRule="auto"/>
        <w:ind w:left="2060"/>
        <w:jc w:val="left"/>
        <w:rPr>
          <w:snapToGrid/>
        </w:rPr>
      </w:pPr>
      <w:r>
        <w:rPr>
          <w:rFonts w:hint="eastAsia"/>
          <w:snapToGrid/>
        </w:rPr>
        <w:t>结论性意见：所罗门群岛</w:t>
      </w:r>
      <w:r>
        <w:rPr>
          <w:rFonts w:hint="eastAsia"/>
          <w:snapToGrid/>
        </w:rPr>
        <w:tab/>
      </w:r>
      <w:r>
        <w:rPr>
          <w:rFonts w:hint="eastAsia"/>
          <w:snapToGrid/>
        </w:rPr>
        <w:tab/>
        <w:t>284</w:t>
      </w:r>
      <w:r>
        <w:rPr>
          <w:rFonts w:hint="eastAsia"/>
          <w:snapToGrid/>
        </w:rPr>
        <w:tab/>
        <w:t>-</w:t>
      </w:r>
      <w:r>
        <w:rPr>
          <w:rFonts w:hint="eastAsia"/>
          <w:snapToGrid/>
        </w:rPr>
        <w:tab/>
        <w:t>345</w:t>
      </w:r>
      <w:r>
        <w:rPr>
          <w:rFonts w:hint="eastAsia"/>
          <w:snapToGrid/>
        </w:rPr>
        <w:tab/>
      </w:r>
      <w:r>
        <w:rPr>
          <w:snapToGrid/>
        </w:rPr>
        <w:t>61</w:t>
      </w:r>
    </w:p>
    <w:p w:rsidR="00000000" w:rsidRDefault="00000000">
      <w:pPr>
        <w:pStyle w:val="a3"/>
        <w:spacing w:line="300" w:lineRule="auto"/>
        <w:ind w:left="2060"/>
        <w:jc w:val="left"/>
        <w:rPr>
          <w:snapToGrid/>
        </w:rPr>
      </w:pPr>
      <w:r>
        <w:rPr>
          <w:rFonts w:hint="eastAsia"/>
          <w:snapToGrid/>
        </w:rPr>
        <w:t>结论性意见：阿拉伯利比亚民众国</w:t>
      </w:r>
      <w:r>
        <w:rPr>
          <w:rFonts w:hint="eastAsia"/>
          <w:snapToGrid/>
        </w:rPr>
        <w:tab/>
      </w:r>
      <w:r>
        <w:rPr>
          <w:rFonts w:hint="eastAsia"/>
          <w:snapToGrid/>
        </w:rPr>
        <w:tab/>
        <w:t>346</w:t>
      </w:r>
      <w:r>
        <w:rPr>
          <w:rFonts w:hint="eastAsia"/>
          <w:snapToGrid/>
        </w:rPr>
        <w:tab/>
        <w:t>-</w:t>
      </w:r>
      <w:r>
        <w:rPr>
          <w:rFonts w:hint="eastAsia"/>
          <w:snapToGrid/>
        </w:rPr>
        <w:tab/>
        <w:t>394</w:t>
      </w:r>
      <w:r>
        <w:rPr>
          <w:rFonts w:hint="eastAsia"/>
          <w:snapToGrid/>
        </w:rPr>
        <w:tab/>
      </w:r>
      <w:r>
        <w:rPr>
          <w:snapToGrid/>
        </w:rPr>
        <w:t>77</w:t>
      </w:r>
    </w:p>
    <w:p w:rsidR="00000000" w:rsidRDefault="00000000">
      <w:pPr>
        <w:pStyle w:val="a3"/>
        <w:spacing w:line="300" w:lineRule="auto"/>
        <w:ind w:left="2060"/>
        <w:jc w:val="left"/>
        <w:rPr>
          <w:snapToGrid/>
        </w:rPr>
      </w:pPr>
      <w:r>
        <w:rPr>
          <w:rFonts w:hint="eastAsia"/>
          <w:snapToGrid/>
        </w:rPr>
        <w:t>结论性意见：牙买加</w:t>
      </w:r>
      <w:r>
        <w:rPr>
          <w:rFonts w:hint="eastAsia"/>
          <w:snapToGrid/>
        </w:rPr>
        <w:tab/>
      </w:r>
      <w:r>
        <w:rPr>
          <w:rFonts w:hint="eastAsia"/>
          <w:snapToGrid/>
        </w:rPr>
        <w:tab/>
        <w:t>395</w:t>
      </w:r>
      <w:r>
        <w:rPr>
          <w:rFonts w:hint="eastAsia"/>
          <w:snapToGrid/>
        </w:rPr>
        <w:tab/>
        <w:t>-</w:t>
      </w:r>
      <w:r>
        <w:rPr>
          <w:rFonts w:hint="eastAsia"/>
          <w:snapToGrid/>
        </w:rPr>
        <w:tab/>
        <w:t>454</w:t>
      </w:r>
      <w:r>
        <w:rPr>
          <w:rFonts w:hint="eastAsia"/>
          <w:snapToGrid/>
        </w:rPr>
        <w:tab/>
      </w:r>
      <w:r>
        <w:rPr>
          <w:snapToGrid/>
        </w:rPr>
        <w:t>88</w:t>
      </w:r>
    </w:p>
    <w:p w:rsidR="00000000" w:rsidRDefault="00000000">
      <w:pPr>
        <w:pStyle w:val="a3"/>
        <w:spacing w:line="300" w:lineRule="auto"/>
        <w:ind w:left="2060"/>
        <w:jc w:val="left"/>
        <w:rPr>
          <w:snapToGrid/>
        </w:rPr>
      </w:pPr>
      <w:r>
        <w:rPr>
          <w:rFonts w:hint="eastAsia"/>
          <w:snapToGrid/>
        </w:rPr>
        <w:t>结论性意见：摩洛哥</w:t>
      </w:r>
      <w:r>
        <w:rPr>
          <w:rFonts w:hint="eastAsia"/>
          <w:snapToGrid/>
        </w:rPr>
        <w:tab/>
      </w:r>
      <w:r>
        <w:rPr>
          <w:rFonts w:hint="eastAsia"/>
          <w:snapToGrid/>
        </w:rPr>
        <w:tab/>
        <w:t>455</w:t>
      </w:r>
      <w:r>
        <w:rPr>
          <w:rFonts w:hint="eastAsia"/>
          <w:snapToGrid/>
        </w:rPr>
        <w:tab/>
        <w:t>-</w:t>
      </w:r>
      <w:r>
        <w:rPr>
          <w:rFonts w:hint="eastAsia"/>
          <w:snapToGrid/>
        </w:rPr>
        <w:tab/>
        <w:t>526</w:t>
      </w:r>
      <w:r>
        <w:rPr>
          <w:rFonts w:hint="eastAsia"/>
          <w:snapToGrid/>
        </w:rPr>
        <w:tab/>
      </w:r>
      <w:r>
        <w:rPr>
          <w:snapToGrid/>
        </w:rPr>
        <w:t>103</w:t>
      </w:r>
    </w:p>
    <w:p w:rsidR="00000000" w:rsidRDefault="00000000">
      <w:pPr>
        <w:pStyle w:val="a3"/>
        <w:spacing w:line="300" w:lineRule="auto"/>
        <w:ind w:left="2040"/>
        <w:rPr>
          <w:snapToGrid/>
        </w:rPr>
      </w:pPr>
      <w:r>
        <w:rPr>
          <w:rFonts w:hint="eastAsia"/>
          <w:snapToGrid/>
        </w:rPr>
        <w:t>结论性意见：阿拉伯叙利亚共和国</w:t>
      </w:r>
      <w:r>
        <w:rPr>
          <w:rFonts w:hint="eastAsia"/>
          <w:snapToGrid/>
        </w:rPr>
        <w:tab/>
      </w:r>
      <w:r>
        <w:rPr>
          <w:rFonts w:hint="eastAsia"/>
          <w:snapToGrid/>
        </w:rPr>
        <w:tab/>
        <w:t>527</w:t>
      </w:r>
      <w:r>
        <w:rPr>
          <w:rFonts w:hint="eastAsia"/>
          <w:snapToGrid/>
        </w:rPr>
        <w:tab/>
        <w:t>-</w:t>
      </w:r>
      <w:r>
        <w:rPr>
          <w:rFonts w:hint="eastAsia"/>
          <w:snapToGrid/>
        </w:rPr>
        <w:tab/>
        <w:t>581</w:t>
      </w:r>
      <w:r>
        <w:rPr>
          <w:rFonts w:hint="eastAsia"/>
          <w:snapToGrid/>
        </w:rPr>
        <w:tab/>
      </w:r>
      <w:r>
        <w:rPr>
          <w:snapToGrid/>
        </w:rPr>
        <w:t>120</w:t>
      </w:r>
    </w:p>
    <w:p w:rsidR="00000000" w:rsidRDefault="00000000">
      <w:pPr>
        <w:pStyle w:val="a3"/>
        <w:spacing w:line="300" w:lineRule="auto"/>
        <w:ind w:left="2041"/>
        <w:rPr>
          <w:snapToGrid/>
        </w:rPr>
      </w:pPr>
      <w:r>
        <w:rPr>
          <w:rFonts w:hint="eastAsia"/>
          <w:snapToGrid/>
          <w:spacing w:val="8"/>
        </w:rPr>
        <w:t>结论性意见</w:t>
      </w:r>
      <w:r>
        <w:rPr>
          <w:rFonts w:hint="eastAsia"/>
          <w:snapToGrid/>
          <w:spacing w:val="-2"/>
        </w:rPr>
        <w:t>：哈萨克斯坦</w:t>
      </w:r>
      <w:r>
        <w:rPr>
          <w:rFonts w:hint="eastAsia"/>
          <w:snapToGrid/>
        </w:rPr>
        <w:tab/>
      </w:r>
      <w:r>
        <w:rPr>
          <w:rFonts w:hint="eastAsia"/>
          <w:snapToGrid/>
        </w:rPr>
        <w:tab/>
        <w:t>582</w:t>
      </w:r>
      <w:r>
        <w:rPr>
          <w:rFonts w:hint="eastAsia"/>
          <w:snapToGrid/>
        </w:rPr>
        <w:tab/>
        <w:t>-</w:t>
      </w:r>
      <w:r>
        <w:rPr>
          <w:rFonts w:hint="eastAsia"/>
          <w:snapToGrid/>
        </w:rPr>
        <w:tab/>
        <w:t>658</w:t>
      </w:r>
      <w:r>
        <w:rPr>
          <w:rFonts w:hint="eastAsia"/>
          <w:snapToGrid/>
        </w:rPr>
        <w:tab/>
      </w:r>
      <w:r>
        <w:rPr>
          <w:snapToGrid/>
        </w:rPr>
        <w:t>134</w:t>
      </w:r>
    </w:p>
    <w:p w:rsidR="00000000" w:rsidRDefault="00000000">
      <w:pPr>
        <w:pStyle w:val="a3"/>
        <w:spacing w:line="300" w:lineRule="auto"/>
        <w:ind w:left="1030"/>
        <w:rPr>
          <w:snapToGrid/>
        </w:rPr>
      </w:pPr>
      <w:r>
        <w:rPr>
          <w:rFonts w:hint="eastAsia"/>
          <w:snapToGrid/>
        </w:rPr>
        <w:t>三、与联合国和其他主管机构的合作</w:t>
      </w:r>
      <w:r>
        <w:rPr>
          <w:rFonts w:hint="eastAsia"/>
          <w:snapToGrid/>
        </w:rPr>
        <w:tab/>
      </w:r>
      <w:r>
        <w:rPr>
          <w:rFonts w:hint="eastAsia"/>
          <w:snapToGrid/>
        </w:rPr>
        <w:tab/>
        <w:t>659</w:t>
      </w:r>
      <w:r>
        <w:rPr>
          <w:snapToGrid/>
        </w:rPr>
        <w:tab/>
      </w:r>
      <w:r>
        <w:rPr>
          <w:rFonts w:hint="eastAsia"/>
          <w:snapToGrid/>
        </w:rPr>
        <w:t>-</w:t>
      </w:r>
      <w:r>
        <w:rPr>
          <w:snapToGrid/>
        </w:rPr>
        <w:tab/>
      </w:r>
      <w:r>
        <w:rPr>
          <w:rFonts w:hint="eastAsia"/>
          <w:snapToGrid/>
        </w:rPr>
        <w:t>663</w:t>
      </w:r>
      <w:r>
        <w:rPr>
          <w:rFonts w:hint="eastAsia"/>
          <w:snapToGrid/>
        </w:rPr>
        <w:tab/>
      </w:r>
      <w:r>
        <w:rPr>
          <w:snapToGrid/>
        </w:rPr>
        <w:t>153</w:t>
      </w:r>
    </w:p>
    <w:p w:rsidR="00000000" w:rsidRDefault="00000000">
      <w:pPr>
        <w:pStyle w:val="a3"/>
        <w:spacing w:line="300" w:lineRule="auto"/>
        <w:ind w:left="1030"/>
        <w:rPr>
          <w:snapToGrid/>
        </w:rPr>
      </w:pPr>
      <w:r>
        <w:rPr>
          <w:rFonts w:hint="eastAsia"/>
          <w:snapToGrid/>
        </w:rPr>
        <w:t>四、工作方法</w:t>
      </w:r>
      <w:r>
        <w:rPr>
          <w:rFonts w:hint="eastAsia"/>
          <w:snapToGrid/>
        </w:rPr>
        <w:tab/>
      </w:r>
      <w:r>
        <w:rPr>
          <w:rFonts w:hint="eastAsia"/>
          <w:snapToGrid/>
        </w:rPr>
        <w:tab/>
      </w:r>
      <w:r>
        <w:rPr>
          <w:rFonts w:hint="eastAsia"/>
          <w:snapToGrid/>
        </w:rPr>
        <w:tab/>
        <w:t>664</w:t>
      </w:r>
      <w:r>
        <w:rPr>
          <w:rFonts w:hint="eastAsia"/>
          <w:snapToGrid/>
        </w:rPr>
        <w:tab/>
      </w:r>
      <w:r>
        <w:rPr>
          <w:snapToGrid/>
        </w:rPr>
        <w:t>153</w:t>
      </w:r>
    </w:p>
    <w:p w:rsidR="00000000" w:rsidRDefault="00000000">
      <w:pPr>
        <w:pStyle w:val="a3"/>
        <w:spacing w:line="300" w:lineRule="auto"/>
        <w:ind w:left="1030"/>
        <w:rPr>
          <w:snapToGrid/>
        </w:rPr>
      </w:pPr>
      <w:r>
        <w:rPr>
          <w:rFonts w:hint="eastAsia"/>
          <w:snapToGrid/>
        </w:rPr>
        <w:t>五、一般性意见</w:t>
      </w:r>
      <w:r>
        <w:rPr>
          <w:rFonts w:hint="eastAsia"/>
          <w:snapToGrid/>
        </w:rPr>
        <w:t>................</w:t>
      </w:r>
      <w:r>
        <w:rPr>
          <w:rFonts w:hint="eastAsia"/>
          <w:snapToGrid/>
        </w:rPr>
        <w:tab/>
      </w:r>
      <w:r>
        <w:rPr>
          <w:rFonts w:hint="eastAsia"/>
          <w:snapToGrid/>
        </w:rPr>
        <w:tab/>
      </w:r>
      <w:r>
        <w:rPr>
          <w:rFonts w:hint="eastAsia"/>
          <w:snapToGrid/>
        </w:rPr>
        <w:tab/>
        <w:t>665</w:t>
      </w:r>
      <w:r>
        <w:rPr>
          <w:rFonts w:hint="eastAsia"/>
          <w:snapToGrid/>
        </w:rPr>
        <w:tab/>
      </w:r>
      <w:r>
        <w:rPr>
          <w:snapToGrid/>
        </w:rPr>
        <w:t>154</w:t>
      </w:r>
    </w:p>
    <w:p w:rsidR="00000000" w:rsidRDefault="00000000">
      <w:pPr>
        <w:pStyle w:val="a3"/>
        <w:spacing w:line="300" w:lineRule="auto"/>
        <w:ind w:left="1030"/>
        <w:rPr>
          <w:snapToGrid/>
        </w:rPr>
      </w:pPr>
      <w:r>
        <w:rPr>
          <w:rFonts w:hint="eastAsia"/>
          <w:snapToGrid/>
        </w:rPr>
        <w:t>六、第三十四届会议临时议程草案</w:t>
      </w:r>
      <w:r>
        <w:rPr>
          <w:rFonts w:hint="eastAsia"/>
          <w:snapToGrid/>
        </w:rPr>
        <w:tab/>
      </w:r>
      <w:r>
        <w:rPr>
          <w:rFonts w:hint="eastAsia"/>
          <w:snapToGrid/>
        </w:rPr>
        <w:tab/>
      </w:r>
      <w:r>
        <w:rPr>
          <w:rFonts w:hint="eastAsia"/>
          <w:snapToGrid/>
        </w:rPr>
        <w:tab/>
        <w:t>666</w:t>
      </w:r>
      <w:r>
        <w:rPr>
          <w:rFonts w:hint="eastAsia"/>
          <w:snapToGrid/>
        </w:rPr>
        <w:tab/>
      </w:r>
      <w:r>
        <w:rPr>
          <w:snapToGrid/>
        </w:rPr>
        <w:t>154</w:t>
      </w:r>
    </w:p>
    <w:p w:rsidR="00000000" w:rsidRDefault="00000000">
      <w:pPr>
        <w:pStyle w:val="a3"/>
        <w:spacing w:after="120" w:line="300" w:lineRule="auto"/>
        <w:ind w:left="1032"/>
        <w:rPr>
          <w:rFonts w:hint="eastAsia"/>
          <w:snapToGrid/>
        </w:rPr>
      </w:pPr>
      <w:r>
        <w:rPr>
          <w:rFonts w:hint="eastAsia"/>
          <w:snapToGrid/>
        </w:rPr>
        <w:t>七、通过报告</w:t>
      </w:r>
      <w:r>
        <w:rPr>
          <w:rFonts w:hint="eastAsia"/>
          <w:snapToGrid/>
        </w:rPr>
        <w:tab/>
      </w:r>
      <w:r>
        <w:rPr>
          <w:rFonts w:hint="eastAsia"/>
          <w:snapToGrid/>
        </w:rPr>
        <w:tab/>
      </w:r>
      <w:r>
        <w:rPr>
          <w:rFonts w:hint="eastAsia"/>
          <w:snapToGrid/>
        </w:rPr>
        <w:tab/>
        <w:t>667</w:t>
      </w:r>
      <w:r>
        <w:rPr>
          <w:rFonts w:hint="eastAsia"/>
          <w:snapToGrid/>
        </w:rPr>
        <w:tab/>
      </w:r>
      <w:r>
        <w:rPr>
          <w:snapToGrid/>
        </w:rPr>
        <w:t>154</w:t>
      </w:r>
    </w:p>
    <w:p w:rsidR="00000000" w:rsidRDefault="00000000">
      <w:pPr>
        <w:spacing w:after="40"/>
        <w:rPr>
          <w:rFonts w:hint="eastAsia"/>
          <w:snapToGrid/>
        </w:rPr>
      </w:pPr>
      <w:r>
        <w:rPr>
          <w:rFonts w:hint="eastAsia"/>
          <w:snapToGrid/>
          <w:u w:val="single"/>
        </w:rPr>
        <w:t>附</w:t>
      </w:r>
      <w:r>
        <w:rPr>
          <w:rFonts w:hint="eastAsia"/>
          <w:snapToGrid/>
          <w:u w:val="single"/>
        </w:rPr>
        <w:t xml:space="preserve">  </w:t>
      </w:r>
      <w:r>
        <w:rPr>
          <w:rFonts w:hint="eastAsia"/>
          <w:snapToGrid/>
          <w:u w:val="single"/>
        </w:rPr>
        <w:t>件</w:t>
      </w:r>
      <w:r>
        <w:rPr>
          <w:rFonts w:hint="eastAsia"/>
          <w:snapToGrid/>
        </w:rPr>
        <w:t>：</w:t>
      </w:r>
    </w:p>
    <w:p w:rsidR="00000000" w:rsidRDefault="00000000">
      <w:pPr>
        <w:pStyle w:val="a2"/>
        <w:spacing w:line="324" w:lineRule="auto"/>
        <w:rPr>
          <w:snapToGrid/>
        </w:rPr>
      </w:pPr>
      <w:r>
        <w:rPr>
          <w:rFonts w:hint="eastAsia"/>
          <w:snapToGrid/>
        </w:rPr>
        <w:tab/>
      </w:r>
      <w:r>
        <w:rPr>
          <w:rFonts w:hint="eastAsia"/>
          <w:snapToGrid/>
        </w:rPr>
        <w:t>儿童权利委员会委员名单</w:t>
      </w:r>
      <w:r>
        <w:rPr>
          <w:rFonts w:hint="eastAsia"/>
          <w:snapToGrid/>
        </w:rPr>
        <w:tab/>
      </w:r>
      <w:r>
        <w:rPr>
          <w:rFonts w:hint="eastAsia"/>
          <w:snapToGrid/>
        </w:rPr>
        <w:tab/>
      </w:r>
      <w:r>
        <w:rPr>
          <w:snapToGrid/>
        </w:rPr>
        <w:t>155</w:t>
      </w:r>
    </w:p>
    <w:p w:rsidR="00000000" w:rsidRDefault="00000000">
      <w:pPr>
        <w:pStyle w:val="Heading2"/>
        <w:rPr>
          <w:rFonts w:hint="eastAsia"/>
        </w:rPr>
      </w:pPr>
      <w:r>
        <w:rPr>
          <w:rFonts w:hint="eastAsia"/>
        </w:rPr>
        <w:t>一、组织和其他事项</w:t>
      </w:r>
    </w:p>
    <w:p w:rsidR="00000000" w:rsidRDefault="00000000">
      <w:pPr>
        <w:pStyle w:val="Heading3"/>
        <w:rPr>
          <w:rFonts w:hint="eastAsia"/>
        </w:rPr>
      </w:pPr>
      <w:r>
        <w:rPr>
          <w:rFonts w:hint="eastAsia"/>
          <w:u w:val="none"/>
        </w:rPr>
        <w:t xml:space="preserve">A.  </w:t>
      </w:r>
      <w:r>
        <w:rPr>
          <w:rFonts w:hint="eastAsia"/>
        </w:rPr>
        <w:t>《公约》缔约国</w:t>
      </w:r>
    </w:p>
    <w:p w:rsidR="00000000" w:rsidRDefault="00000000">
      <w:pPr>
        <w:rPr>
          <w:rFonts w:hint="eastAsia"/>
        </w:rPr>
      </w:pPr>
      <w:r>
        <w:rPr>
          <w:rFonts w:hint="eastAsia"/>
        </w:rPr>
        <w:tab/>
        <w:t xml:space="preserve">1.  </w:t>
      </w:r>
      <w:r>
        <w:rPr>
          <w:rFonts w:hint="eastAsia"/>
        </w:rPr>
        <w:t>截至</w:t>
      </w:r>
      <w:r>
        <w:rPr>
          <w:rFonts w:hint="eastAsia"/>
        </w:rPr>
        <w:t>2003</w:t>
      </w:r>
      <w:r>
        <w:rPr>
          <w:rFonts w:hint="eastAsia"/>
        </w:rPr>
        <w:t>年</w:t>
      </w:r>
      <w:r>
        <w:rPr>
          <w:rFonts w:hint="eastAsia"/>
        </w:rPr>
        <w:t>6</w:t>
      </w:r>
      <w:r>
        <w:rPr>
          <w:rFonts w:hint="eastAsia"/>
        </w:rPr>
        <w:t>月</w:t>
      </w:r>
      <w:r>
        <w:rPr>
          <w:rFonts w:hint="eastAsia"/>
        </w:rPr>
        <w:t>6</w:t>
      </w:r>
      <w:r>
        <w:rPr>
          <w:rFonts w:hint="eastAsia"/>
        </w:rPr>
        <w:t>日儿童权利委员会第三十三届会议闭幕之日，《儿童权利公约》总共有</w:t>
      </w:r>
      <w:r>
        <w:rPr>
          <w:rFonts w:hint="eastAsia"/>
        </w:rPr>
        <w:t>192</w:t>
      </w:r>
      <w:r>
        <w:rPr>
          <w:rFonts w:hint="eastAsia"/>
        </w:rPr>
        <w:t>个缔约国。《公约》经大会</w:t>
      </w:r>
      <w:r>
        <w:rPr>
          <w:rFonts w:hint="eastAsia"/>
        </w:rPr>
        <w:t>1989</w:t>
      </w:r>
      <w:r>
        <w:rPr>
          <w:rFonts w:hint="eastAsia"/>
        </w:rPr>
        <w:t>年</w:t>
      </w:r>
      <w:r>
        <w:rPr>
          <w:rFonts w:hint="eastAsia"/>
        </w:rPr>
        <w:t>11</w:t>
      </w:r>
      <w:r>
        <w:rPr>
          <w:rFonts w:hint="eastAsia"/>
        </w:rPr>
        <w:t>月</w:t>
      </w:r>
      <w:r>
        <w:rPr>
          <w:rFonts w:hint="eastAsia"/>
        </w:rPr>
        <w:t>20</w:t>
      </w:r>
      <w:r>
        <w:rPr>
          <w:rFonts w:hint="eastAsia"/>
        </w:rPr>
        <w:t>日第</w:t>
      </w:r>
      <w:r>
        <w:rPr>
          <w:rFonts w:hint="eastAsia"/>
        </w:rPr>
        <w:t>44/25</w:t>
      </w:r>
      <w:r>
        <w:rPr>
          <w:rFonts w:hint="eastAsia"/>
        </w:rPr>
        <w:t>号决议通过，于</w:t>
      </w:r>
      <w:r>
        <w:rPr>
          <w:rFonts w:hint="eastAsia"/>
        </w:rPr>
        <w:t>1990</w:t>
      </w:r>
      <w:r>
        <w:rPr>
          <w:rFonts w:hint="eastAsia"/>
        </w:rPr>
        <w:t>年</w:t>
      </w:r>
      <w:r>
        <w:rPr>
          <w:rFonts w:hint="eastAsia"/>
        </w:rPr>
        <w:t>1</w:t>
      </w:r>
      <w:r>
        <w:rPr>
          <w:rFonts w:hint="eastAsia"/>
        </w:rPr>
        <w:t>月</w:t>
      </w:r>
      <w:r>
        <w:rPr>
          <w:rFonts w:hint="eastAsia"/>
        </w:rPr>
        <w:t>26</w:t>
      </w:r>
      <w:r>
        <w:rPr>
          <w:rFonts w:hint="eastAsia"/>
        </w:rPr>
        <w:t>日在纽约开放供签署和批准或加入。根据《公约》第</w:t>
      </w:r>
      <w:r>
        <w:rPr>
          <w:rFonts w:hint="eastAsia"/>
        </w:rPr>
        <w:t>49</w:t>
      </w:r>
      <w:r>
        <w:rPr>
          <w:rFonts w:hint="eastAsia"/>
        </w:rPr>
        <w:t>条的规定，《公约》于</w:t>
      </w:r>
      <w:r>
        <w:rPr>
          <w:rFonts w:hint="eastAsia"/>
        </w:rPr>
        <w:t>1990</w:t>
      </w:r>
      <w:r>
        <w:rPr>
          <w:rFonts w:hint="eastAsia"/>
        </w:rPr>
        <w:t>年</w:t>
      </w:r>
      <w:r>
        <w:rPr>
          <w:rFonts w:hint="eastAsia"/>
        </w:rPr>
        <w:t>9</w:t>
      </w:r>
      <w:r>
        <w:rPr>
          <w:rFonts w:hint="eastAsia"/>
        </w:rPr>
        <w:t>月</w:t>
      </w:r>
      <w:r>
        <w:rPr>
          <w:rFonts w:hint="eastAsia"/>
        </w:rPr>
        <w:t>2</w:t>
      </w:r>
      <w:r>
        <w:rPr>
          <w:rFonts w:hint="eastAsia"/>
        </w:rPr>
        <w:t>日生效。关于已签署、批准或加入《公约》的国家最新名单，请查阅</w:t>
      </w:r>
      <w:r>
        <w:rPr>
          <w:u w:val="single"/>
        </w:rPr>
        <w:t>www.ohchr.org</w:t>
      </w:r>
      <w:r>
        <w:rPr>
          <w:rFonts w:hint="eastAsia"/>
        </w:rPr>
        <w:t>。</w:t>
      </w:r>
    </w:p>
    <w:p w:rsidR="00000000" w:rsidRDefault="00000000">
      <w:pPr>
        <w:rPr>
          <w:rFonts w:hint="eastAsia"/>
        </w:rPr>
      </w:pPr>
      <w:r>
        <w:rPr>
          <w:rFonts w:hint="eastAsia"/>
        </w:rPr>
        <w:tab/>
        <w:t xml:space="preserve">2.  </w:t>
      </w:r>
      <w:r>
        <w:rPr>
          <w:rFonts w:hint="eastAsia"/>
        </w:rPr>
        <w:t>截至同一天，已有</w:t>
      </w:r>
      <w:r>
        <w:rPr>
          <w:rFonts w:hint="eastAsia"/>
        </w:rPr>
        <w:t>52</w:t>
      </w:r>
      <w:r>
        <w:rPr>
          <w:rFonts w:hint="eastAsia"/>
        </w:rPr>
        <w:t>个缔约国批准或加入、另有</w:t>
      </w:r>
      <w:r>
        <w:rPr>
          <w:rFonts w:hint="eastAsia"/>
        </w:rPr>
        <w:t>111</w:t>
      </w:r>
      <w:r>
        <w:rPr>
          <w:rFonts w:hint="eastAsia"/>
        </w:rPr>
        <w:t>个国家签署了《儿童权利公约关于儿童卷入武装冲突问题的任择议定书》。该《任择议定书》于</w:t>
      </w:r>
      <w:r>
        <w:rPr>
          <w:rFonts w:hint="eastAsia"/>
        </w:rPr>
        <w:t>2002</w:t>
      </w:r>
      <w:r>
        <w:rPr>
          <w:rFonts w:hint="eastAsia"/>
        </w:rPr>
        <w:t>年</w:t>
      </w:r>
      <w:r>
        <w:rPr>
          <w:rFonts w:hint="eastAsia"/>
        </w:rPr>
        <w:t>2</w:t>
      </w:r>
      <w:r>
        <w:rPr>
          <w:rFonts w:hint="eastAsia"/>
        </w:rPr>
        <w:t>月</w:t>
      </w:r>
      <w:r>
        <w:rPr>
          <w:rFonts w:hint="eastAsia"/>
        </w:rPr>
        <w:t>12</w:t>
      </w:r>
      <w:r>
        <w:rPr>
          <w:rFonts w:hint="eastAsia"/>
        </w:rPr>
        <w:t>日生效。同样截至这一天，有</w:t>
      </w:r>
      <w:r>
        <w:rPr>
          <w:rFonts w:hint="eastAsia"/>
        </w:rPr>
        <w:t>53</w:t>
      </w:r>
      <w:r>
        <w:rPr>
          <w:rFonts w:hint="eastAsia"/>
        </w:rPr>
        <w:t>个缔约国批准或加入、另有</w:t>
      </w:r>
      <w:r>
        <w:rPr>
          <w:rFonts w:hint="eastAsia"/>
        </w:rPr>
        <w:t>105</w:t>
      </w:r>
      <w:r>
        <w:rPr>
          <w:rFonts w:hint="eastAsia"/>
        </w:rPr>
        <w:t>个国家签署了《儿童权利公约关于买卖儿童、儿童卖淫和儿童色情制品的任择议定书》。该《任择议定书》于</w:t>
      </w:r>
      <w:r>
        <w:rPr>
          <w:rFonts w:hint="eastAsia"/>
        </w:rPr>
        <w:t>2002</w:t>
      </w:r>
      <w:r>
        <w:rPr>
          <w:rFonts w:hint="eastAsia"/>
        </w:rPr>
        <w:t>年</w:t>
      </w:r>
      <w:r>
        <w:rPr>
          <w:rFonts w:hint="eastAsia"/>
        </w:rPr>
        <w:t>1</w:t>
      </w:r>
      <w:r>
        <w:rPr>
          <w:rFonts w:hint="eastAsia"/>
        </w:rPr>
        <w:t>月</w:t>
      </w:r>
      <w:r>
        <w:rPr>
          <w:rFonts w:hint="eastAsia"/>
        </w:rPr>
        <w:t>18</w:t>
      </w:r>
      <w:r>
        <w:rPr>
          <w:rFonts w:hint="eastAsia"/>
        </w:rPr>
        <w:t>日生效。联合国大会</w:t>
      </w:r>
      <w:r>
        <w:rPr>
          <w:rFonts w:hint="eastAsia"/>
        </w:rPr>
        <w:t>2000</w:t>
      </w:r>
      <w:r>
        <w:rPr>
          <w:rFonts w:hint="eastAsia"/>
        </w:rPr>
        <w:t>年</w:t>
      </w:r>
      <w:r>
        <w:rPr>
          <w:rFonts w:hint="eastAsia"/>
        </w:rPr>
        <w:t>5</w:t>
      </w:r>
      <w:r>
        <w:rPr>
          <w:rFonts w:hint="eastAsia"/>
        </w:rPr>
        <w:t>月</w:t>
      </w:r>
      <w:r>
        <w:rPr>
          <w:rFonts w:hint="eastAsia"/>
        </w:rPr>
        <w:t>25</w:t>
      </w:r>
      <w:r>
        <w:rPr>
          <w:rFonts w:hint="eastAsia"/>
        </w:rPr>
        <w:t>日第</w:t>
      </w:r>
      <w:r>
        <w:rPr>
          <w:rFonts w:hint="eastAsia"/>
        </w:rPr>
        <w:t>54/263</w:t>
      </w:r>
      <w:r>
        <w:rPr>
          <w:rFonts w:hint="eastAsia"/>
        </w:rPr>
        <w:t>号决议通过了《公约》的这两项任择议定书，并于</w:t>
      </w:r>
      <w:r>
        <w:rPr>
          <w:rFonts w:hint="eastAsia"/>
        </w:rPr>
        <w:t>2000</w:t>
      </w:r>
      <w:r>
        <w:rPr>
          <w:rFonts w:hint="eastAsia"/>
        </w:rPr>
        <w:t>年</w:t>
      </w:r>
      <w:r>
        <w:rPr>
          <w:rFonts w:hint="eastAsia"/>
        </w:rPr>
        <w:t>6</w:t>
      </w:r>
      <w:r>
        <w:rPr>
          <w:rFonts w:hint="eastAsia"/>
        </w:rPr>
        <w:t>月</w:t>
      </w:r>
      <w:r>
        <w:rPr>
          <w:rFonts w:hint="eastAsia"/>
        </w:rPr>
        <w:t>5</w:t>
      </w:r>
      <w:r>
        <w:rPr>
          <w:rFonts w:hint="eastAsia"/>
        </w:rPr>
        <w:t>日在纽约开放供签署和批准或加入。关于已签署、批准或加入《公约》这两项议定书的国家名单，请查阅</w:t>
      </w:r>
      <w:r>
        <w:rPr>
          <w:u w:val="single"/>
        </w:rPr>
        <w:t>www.ohchr.org</w:t>
      </w:r>
      <w:r>
        <w:rPr>
          <w:rFonts w:hint="eastAsia"/>
        </w:rPr>
        <w:t>。</w:t>
      </w:r>
    </w:p>
    <w:p w:rsidR="00000000" w:rsidRDefault="00000000">
      <w:pPr>
        <w:rPr>
          <w:rFonts w:hint="eastAsia"/>
        </w:rPr>
      </w:pPr>
      <w:r>
        <w:rPr>
          <w:rFonts w:hint="eastAsia"/>
        </w:rPr>
        <w:tab/>
        <w:t xml:space="preserve">3.  </w:t>
      </w:r>
      <w:r>
        <w:rPr>
          <w:rFonts w:hint="eastAsia"/>
        </w:rPr>
        <w:t>缔约国对《公约》提出的声明、保留或反对意见，载于</w:t>
      </w:r>
      <w:r>
        <w:rPr>
          <w:rFonts w:hint="eastAsia"/>
        </w:rPr>
        <w:t>CRC/C/2/R</w:t>
      </w:r>
      <w:r>
        <w:t>ev.8</w:t>
      </w:r>
      <w:r>
        <w:rPr>
          <w:rFonts w:hint="eastAsia"/>
        </w:rPr>
        <w:t>号文件。</w:t>
      </w:r>
    </w:p>
    <w:p w:rsidR="00000000" w:rsidRDefault="00000000">
      <w:pPr>
        <w:spacing w:after="320"/>
        <w:rPr>
          <w:rFonts w:hint="eastAsia"/>
        </w:rPr>
      </w:pPr>
      <w:r>
        <w:rPr>
          <w:rFonts w:hint="eastAsia"/>
        </w:rPr>
        <w:tab/>
        <w:t>4.  2002</w:t>
      </w:r>
      <w:r>
        <w:rPr>
          <w:rFonts w:hint="eastAsia"/>
        </w:rPr>
        <w:t>年</w:t>
      </w:r>
      <w:r>
        <w:rPr>
          <w:rFonts w:hint="eastAsia"/>
        </w:rPr>
        <w:t>11</w:t>
      </w:r>
      <w:r>
        <w:rPr>
          <w:rFonts w:hint="eastAsia"/>
        </w:rPr>
        <w:t>月</w:t>
      </w:r>
      <w:r>
        <w:rPr>
          <w:rFonts w:hint="eastAsia"/>
        </w:rPr>
        <w:t>18</w:t>
      </w:r>
      <w:r>
        <w:rPr>
          <w:rFonts w:hint="eastAsia"/>
        </w:rPr>
        <w:t>日，关于将委员会的成员从</w:t>
      </w:r>
      <w:r>
        <w:rPr>
          <w:rFonts w:hint="eastAsia"/>
        </w:rPr>
        <w:t>10</w:t>
      </w:r>
      <w:r>
        <w:rPr>
          <w:rFonts w:hint="eastAsia"/>
        </w:rPr>
        <w:t>名扩大到</w:t>
      </w:r>
      <w:r>
        <w:rPr>
          <w:rFonts w:hint="eastAsia"/>
        </w:rPr>
        <w:t>18</w:t>
      </w:r>
      <w:r>
        <w:rPr>
          <w:rFonts w:hint="eastAsia"/>
        </w:rPr>
        <w:t>名的对《公约》第</w:t>
      </w:r>
      <w:r>
        <w:rPr>
          <w:rFonts w:hint="eastAsia"/>
        </w:rPr>
        <w:t>43</w:t>
      </w:r>
      <w:r>
        <w:rPr>
          <w:rFonts w:hint="eastAsia"/>
        </w:rPr>
        <w:t>条第</w:t>
      </w:r>
      <w:r>
        <w:rPr>
          <w:rFonts w:hint="eastAsia"/>
        </w:rPr>
        <w:t>3</w:t>
      </w:r>
      <w:r>
        <w:rPr>
          <w:rFonts w:hint="eastAsia"/>
        </w:rPr>
        <w:t>款的修正案生效</w:t>
      </w:r>
      <w:r>
        <w:rPr>
          <w:rFonts w:hint="eastAsia"/>
        </w:rPr>
        <w:t>(50/155</w:t>
      </w:r>
      <w:r>
        <w:rPr>
          <w:rFonts w:hint="eastAsia"/>
        </w:rPr>
        <w:t>号决议</w:t>
      </w:r>
      <w:r>
        <w:rPr>
          <w:rFonts w:hint="eastAsia"/>
        </w:rPr>
        <w:t>)</w:t>
      </w:r>
      <w:r>
        <w:rPr>
          <w:rFonts w:hint="eastAsia"/>
        </w:rPr>
        <w:t>。</w:t>
      </w:r>
      <w:r>
        <w:rPr>
          <w:rFonts w:hint="eastAsia"/>
        </w:rPr>
        <w:t>2003</w:t>
      </w:r>
      <w:r>
        <w:rPr>
          <w:rFonts w:hint="eastAsia"/>
        </w:rPr>
        <w:t>年</w:t>
      </w:r>
      <w:r>
        <w:rPr>
          <w:rFonts w:hint="eastAsia"/>
        </w:rPr>
        <w:t>2</w:t>
      </w:r>
      <w:r>
        <w:rPr>
          <w:rFonts w:hint="eastAsia"/>
        </w:rPr>
        <w:t>月</w:t>
      </w:r>
      <w:r>
        <w:rPr>
          <w:rFonts w:hint="eastAsia"/>
        </w:rPr>
        <w:t>10</w:t>
      </w:r>
      <w:r>
        <w:rPr>
          <w:rFonts w:hint="eastAsia"/>
        </w:rPr>
        <w:t>日在联合国总部举行的第九次缔约国会议上选出了委员会的新成员</w:t>
      </w:r>
      <w:r>
        <w:rPr>
          <w:rFonts w:hint="eastAsia"/>
        </w:rPr>
        <w:t>(</w:t>
      </w:r>
      <w:r>
        <w:rPr>
          <w:rFonts w:hint="eastAsia"/>
        </w:rPr>
        <w:t>另见下文第</w:t>
      </w:r>
      <w:r>
        <w:rPr>
          <w:rFonts w:hint="eastAsia"/>
        </w:rPr>
        <w:t>10</w:t>
      </w:r>
      <w:r>
        <w:rPr>
          <w:rFonts w:hint="eastAsia"/>
        </w:rPr>
        <w:t>段</w:t>
      </w:r>
      <w:r>
        <w:rPr>
          <w:rFonts w:hint="eastAsia"/>
        </w:rPr>
        <w:t>)</w:t>
      </w:r>
      <w:r>
        <w:rPr>
          <w:rFonts w:hint="eastAsia"/>
        </w:rPr>
        <w:t>。</w:t>
      </w:r>
    </w:p>
    <w:p w:rsidR="00000000" w:rsidRDefault="00000000">
      <w:pPr>
        <w:pStyle w:val="Heading3"/>
        <w:rPr>
          <w:rFonts w:hint="eastAsia"/>
        </w:rPr>
      </w:pPr>
      <w:r>
        <w:rPr>
          <w:rFonts w:hint="eastAsia"/>
          <w:u w:val="none"/>
        </w:rPr>
        <w:t xml:space="preserve">B.  </w:t>
      </w:r>
      <w:r>
        <w:rPr>
          <w:rFonts w:hint="eastAsia"/>
        </w:rPr>
        <w:t>会议开幕和会期</w:t>
      </w:r>
    </w:p>
    <w:p w:rsidR="00000000" w:rsidRDefault="00000000">
      <w:pPr>
        <w:spacing w:after="320"/>
        <w:rPr>
          <w:rFonts w:hint="eastAsia"/>
        </w:rPr>
      </w:pPr>
      <w:r>
        <w:rPr>
          <w:rFonts w:hint="eastAsia"/>
        </w:rPr>
        <w:tab/>
        <w:t xml:space="preserve">5.  </w:t>
      </w:r>
      <w:r>
        <w:rPr>
          <w:rFonts w:hint="eastAsia"/>
        </w:rPr>
        <w:t>儿童权利委员会第三十三届会议于</w:t>
      </w:r>
      <w:r>
        <w:rPr>
          <w:rFonts w:hint="eastAsia"/>
        </w:rPr>
        <w:t>2003</w:t>
      </w:r>
      <w:r>
        <w:rPr>
          <w:rFonts w:hint="eastAsia"/>
        </w:rPr>
        <w:t>年</w:t>
      </w:r>
      <w:r>
        <w:rPr>
          <w:rFonts w:hint="eastAsia"/>
        </w:rPr>
        <w:t>5</w:t>
      </w:r>
      <w:r>
        <w:rPr>
          <w:rFonts w:hint="eastAsia"/>
        </w:rPr>
        <w:t>月</w:t>
      </w:r>
      <w:r>
        <w:rPr>
          <w:rFonts w:hint="eastAsia"/>
        </w:rPr>
        <w:t>19</w:t>
      </w:r>
      <w:r>
        <w:rPr>
          <w:rFonts w:hint="eastAsia"/>
        </w:rPr>
        <w:t>日至</w:t>
      </w:r>
      <w:r>
        <w:rPr>
          <w:rFonts w:hint="eastAsia"/>
        </w:rPr>
        <w:t>6</w:t>
      </w:r>
      <w:r>
        <w:rPr>
          <w:rFonts w:hint="eastAsia"/>
        </w:rPr>
        <w:t>月</w:t>
      </w:r>
      <w:r>
        <w:rPr>
          <w:rFonts w:hint="eastAsia"/>
        </w:rPr>
        <w:t>6</w:t>
      </w:r>
      <w:r>
        <w:rPr>
          <w:rFonts w:hint="eastAsia"/>
        </w:rPr>
        <w:t>日在联合国日内瓦办事处举行。委员会举行了</w:t>
      </w:r>
      <w:r>
        <w:rPr>
          <w:rFonts w:hint="eastAsia"/>
        </w:rPr>
        <w:t>26</w:t>
      </w:r>
      <w:r>
        <w:rPr>
          <w:rFonts w:hint="eastAsia"/>
        </w:rPr>
        <w:t>次会议</w:t>
      </w:r>
      <w:r>
        <w:rPr>
          <w:rFonts w:hint="eastAsia"/>
        </w:rPr>
        <w:t>(</w:t>
      </w:r>
      <w:r>
        <w:rPr>
          <w:rFonts w:hint="eastAsia"/>
        </w:rPr>
        <w:t>第</w:t>
      </w:r>
      <w:r>
        <w:rPr>
          <w:rFonts w:hint="eastAsia"/>
        </w:rPr>
        <w:t>863</w:t>
      </w:r>
      <w:r>
        <w:rPr>
          <w:rFonts w:hint="eastAsia"/>
        </w:rPr>
        <w:t>次至</w:t>
      </w:r>
      <w:r>
        <w:rPr>
          <w:rFonts w:hint="eastAsia"/>
        </w:rPr>
        <w:t>889</w:t>
      </w:r>
      <w:r>
        <w:rPr>
          <w:rFonts w:hint="eastAsia"/>
        </w:rPr>
        <w:t>次</w:t>
      </w:r>
      <w:r>
        <w:rPr>
          <w:rFonts w:hint="eastAsia"/>
        </w:rPr>
        <w:t>)</w:t>
      </w:r>
      <w:r>
        <w:rPr>
          <w:rFonts w:hint="eastAsia"/>
        </w:rPr>
        <w:t>。委员会第三十三届会议的议事情况，载于有关简要记录</w:t>
      </w:r>
      <w:r>
        <w:rPr>
          <w:rFonts w:hint="eastAsia"/>
        </w:rPr>
        <w:t>(CRC/C/SR.863</w:t>
      </w:r>
      <w:r>
        <w:rPr>
          <w:rFonts w:hint="eastAsia"/>
        </w:rPr>
        <w:t>；</w:t>
      </w:r>
      <w:r>
        <w:rPr>
          <w:rFonts w:hint="eastAsia"/>
        </w:rPr>
        <w:t>865-876</w:t>
      </w:r>
      <w:r>
        <w:rPr>
          <w:rFonts w:hint="eastAsia"/>
        </w:rPr>
        <w:t>；</w:t>
      </w:r>
      <w:r>
        <w:rPr>
          <w:rFonts w:hint="eastAsia"/>
        </w:rPr>
        <w:t>879-886</w:t>
      </w:r>
      <w:r>
        <w:rPr>
          <w:rFonts w:hint="eastAsia"/>
        </w:rPr>
        <w:t>；和</w:t>
      </w:r>
      <w:r>
        <w:rPr>
          <w:rFonts w:hint="eastAsia"/>
        </w:rPr>
        <w:t>889)</w:t>
      </w:r>
      <w:r>
        <w:rPr>
          <w:rFonts w:hint="eastAsia"/>
        </w:rPr>
        <w:t>。</w:t>
      </w:r>
    </w:p>
    <w:p w:rsidR="00000000" w:rsidRDefault="00000000">
      <w:pPr>
        <w:pStyle w:val="Heading3"/>
        <w:rPr>
          <w:rFonts w:hint="eastAsia"/>
        </w:rPr>
      </w:pPr>
      <w:r>
        <w:rPr>
          <w:rFonts w:hint="eastAsia"/>
          <w:u w:val="none"/>
        </w:rPr>
        <w:t xml:space="preserve">C.  </w:t>
      </w:r>
      <w:r>
        <w:rPr>
          <w:rFonts w:hint="eastAsia"/>
        </w:rPr>
        <w:t>成员和出席情况</w:t>
      </w:r>
    </w:p>
    <w:p w:rsidR="00000000" w:rsidRDefault="00000000">
      <w:pPr>
        <w:rPr>
          <w:rFonts w:hint="eastAsia"/>
        </w:rPr>
      </w:pPr>
      <w:r>
        <w:rPr>
          <w:rFonts w:hint="eastAsia"/>
        </w:rPr>
        <w:tab/>
        <w:t xml:space="preserve">6.  </w:t>
      </w:r>
      <w:r>
        <w:rPr>
          <w:rFonts w:hint="eastAsia"/>
        </w:rPr>
        <w:t>委员会的所有委员都参加了第三十三届会议。委员的名单和任期一览表载于本报告附件一。</w:t>
      </w:r>
      <w:r>
        <w:rPr>
          <w:rFonts w:hint="eastAsia"/>
          <w:lang w:val="fr-CH"/>
        </w:rPr>
        <w:t>阿瓦·恩代·韦德拉奥果女士、赛索里·初蒂恭女士和露西·史密斯女士</w:t>
      </w:r>
      <w:r>
        <w:rPr>
          <w:rFonts w:hint="eastAsia"/>
        </w:rPr>
        <w:t>未能全程出席本届会议。</w:t>
      </w:r>
    </w:p>
    <w:p w:rsidR="00000000" w:rsidRDefault="00000000">
      <w:pPr>
        <w:rPr>
          <w:rFonts w:hint="eastAsia"/>
        </w:rPr>
      </w:pPr>
      <w:r>
        <w:rPr>
          <w:rFonts w:hint="eastAsia"/>
        </w:rPr>
        <w:tab/>
        <w:t xml:space="preserve">7.  </w:t>
      </w:r>
      <w:r>
        <w:rPr>
          <w:rFonts w:hint="eastAsia"/>
        </w:rPr>
        <w:t>下列联合国机构的代表出席了本届会议：联合国人权事务高级专员办事处</w:t>
      </w:r>
      <w:r>
        <w:rPr>
          <w:rFonts w:hint="eastAsia"/>
        </w:rPr>
        <w:t>(</w:t>
      </w:r>
      <w:r>
        <w:rPr>
          <w:rFonts w:hint="eastAsia"/>
        </w:rPr>
        <w:t>人权高专办</w:t>
      </w:r>
      <w:r>
        <w:rPr>
          <w:rFonts w:hint="eastAsia"/>
        </w:rPr>
        <w:t>)</w:t>
      </w:r>
      <w:r>
        <w:rPr>
          <w:rFonts w:hint="eastAsia"/>
        </w:rPr>
        <w:t>、联合国儿童基金会</w:t>
      </w:r>
      <w:r>
        <w:rPr>
          <w:rFonts w:hint="eastAsia"/>
        </w:rPr>
        <w:t>(</w:t>
      </w:r>
      <w:r>
        <w:rPr>
          <w:rFonts w:hint="eastAsia"/>
        </w:rPr>
        <w:t>儿童基金会</w:t>
      </w:r>
      <w:r>
        <w:rPr>
          <w:rFonts w:hint="eastAsia"/>
        </w:rPr>
        <w:t>)</w:t>
      </w:r>
      <w:r>
        <w:rPr>
          <w:rFonts w:hint="eastAsia"/>
        </w:rPr>
        <w:t>，联合国难民事务高级专员办事处</w:t>
      </w:r>
      <w:r>
        <w:rPr>
          <w:rFonts w:hint="eastAsia"/>
        </w:rPr>
        <w:t>(</w:t>
      </w:r>
      <w:r>
        <w:rPr>
          <w:rFonts w:hint="eastAsia"/>
        </w:rPr>
        <w:t>难民署</w:t>
      </w:r>
      <w:r>
        <w:rPr>
          <w:rFonts w:hint="eastAsia"/>
        </w:rPr>
        <w:t>)</w:t>
      </w:r>
      <w:r>
        <w:rPr>
          <w:rFonts w:hint="eastAsia"/>
        </w:rPr>
        <w:t>。</w:t>
      </w:r>
    </w:p>
    <w:p w:rsidR="00000000" w:rsidRDefault="00000000">
      <w:pPr>
        <w:rPr>
          <w:rFonts w:hint="eastAsia"/>
        </w:rPr>
      </w:pPr>
      <w:r>
        <w:rPr>
          <w:rFonts w:hint="eastAsia"/>
        </w:rPr>
        <w:tab/>
        <w:t xml:space="preserve">8.  </w:t>
      </w:r>
      <w:r>
        <w:rPr>
          <w:rFonts w:hint="eastAsia"/>
        </w:rPr>
        <w:t>下列专门机构的代表也出席了本届会议：国际劳工组织</w:t>
      </w:r>
      <w:r>
        <w:rPr>
          <w:rFonts w:hint="eastAsia"/>
        </w:rPr>
        <w:t>(</w:t>
      </w:r>
      <w:r>
        <w:rPr>
          <w:rFonts w:hint="eastAsia"/>
        </w:rPr>
        <w:t>劳工组织</w:t>
      </w:r>
      <w:r>
        <w:rPr>
          <w:rFonts w:hint="eastAsia"/>
        </w:rPr>
        <w:t>)</w:t>
      </w:r>
      <w:r>
        <w:rPr>
          <w:rFonts w:hint="eastAsia"/>
        </w:rPr>
        <w:t>、联合国教育、科学及文化组织</w:t>
      </w:r>
      <w:r>
        <w:rPr>
          <w:rFonts w:hint="eastAsia"/>
        </w:rPr>
        <w:t>(</w:t>
      </w:r>
      <w:r>
        <w:rPr>
          <w:rFonts w:hint="eastAsia"/>
        </w:rPr>
        <w:t>教科文组织</w:t>
      </w:r>
      <w:r>
        <w:rPr>
          <w:rFonts w:hint="eastAsia"/>
        </w:rPr>
        <w:t>)</w:t>
      </w:r>
      <w:r>
        <w:rPr>
          <w:rFonts w:hint="eastAsia"/>
        </w:rPr>
        <w:t>，世界卫生组织</w:t>
      </w:r>
      <w:r>
        <w:rPr>
          <w:rFonts w:hint="eastAsia"/>
        </w:rPr>
        <w:t>(</w:t>
      </w:r>
      <w:r>
        <w:rPr>
          <w:rFonts w:hint="eastAsia"/>
        </w:rPr>
        <w:t>卫生组织</w:t>
      </w:r>
      <w:r>
        <w:rPr>
          <w:rFonts w:hint="eastAsia"/>
        </w:rPr>
        <w:t>)</w:t>
      </w:r>
      <w:r>
        <w:rPr>
          <w:rFonts w:hint="eastAsia"/>
        </w:rPr>
        <w:t>。</w:t>
      </w:r>
    </w:p>
    <w:p w:rsidR="00000000" w:rsidRDefault="00000000">
      <w:pPr>
        <w:spacing w:after="160"/>
        <w:rPr>
          <w:rFonts w:hint="eastAsia"/>
        </w:rPr>
      </w:pPr>
      <w:r>
        <w:rPr>
          <w:rFonts w:hint="eastAsia"/>
        </w:rPr>
        <w:tab/>
        <w:t xml:space="preserve">9.  </w:t>
      </w:r>
      <w:r>
        <w:rPr>
          <w:rFonts w:hint="eastAsia"/>
        </w:rPr>
        <w:t>下列非政府组织的代表也出席了本届会议：</w:t>
      </w:r>
    </w:p>
    <w:p w:rsidR="00000000" w:rsidRDefault="00000000">
      <w:pPr>
        <w:spacing w:after="120"/>
        <w:ind w:left="510"/>
        <w:rPr>
          <w:rFonts w:hint="eastAsia"/>
          <w:u w:val="single"/>
        </w:rPr>
      </w:pPr>
      <w:r>
        <w:rPr>
          <w:rFonts w:hint="eastAsia"/>
        </w:rPr>
        <w:tab/>
      </w:r>
      <w:r>
        <w:rPr>
          <w:rFonts w:hint="eastAsia"/>
          <w:u w:val="single"/>
        </w:rPr>
        <w:t>一般咨商地位</w:t>
      </w:r>
    </w:p>
    <w:p w:rsidR="00000000" w:rsidRDefault="00000000">
      <w:pPr>
        <w:spacing w:after="120"/>
        <w:ind w:left="1020"/>
        <w:rPr>
          <w:rFonts w:hint="eastAsia"/>
        </w:rPr>
      </w:pPr>
      <w:r>
        <w:rPr>
          <w:rFonts w:hint="eastAsia"/>
        </w:rPr>
        <w:tab/>
      </w:r>
      <w:r>
        <w:rPr>
          <w:rFonts w:hint="eastAsia"/>
        </w:rPr>
        <w:t>国际妇女理事会、国际援助第四世界</w:t>
      </w:r>
      <w:r>
        <w:rPr>
          <w:rFonts w:hint="eastAsia"/>
          <w:spacing w:val="-50"/>
        </w:rPr>
        <w:t>―</w:t>
      </w:r>
      <w:r>
        <w:rPr>
          <w:rFonts w:hint="eastAsia"/>
        </w:rPr>
        <w:t>―贫困者运动，国际崇德社。</w:t>
      </w:r>
    </w:p>
    <w:p w:rsidR="00000000" w:rsidRDefault="00000000">
      <w:pPr>
        <w:spacing w:after="120"/>
        <w:ind w:left="510"/>
        <w:rPr>
          <w:rFonts w:hint="eastAsia"/>
          <w:u w:val="single"/>
        </w:rPr>
      </w:pPr>
      <w:r>
        <w:rPr>
          <w:rFonts w:hint="eastAsia"/>
        </w:rPr>
        <w:tab/>
      </w:r>
      <w:r>
        <w:rPr>
          <w:rFonts w:hint="eastAsia"/>
          <w:u w:val="single"/>
        </w:rPr>
        <w:t>特别咨商地位</w:t>
      </w:r>
    </w:p>
    <w:p w:rsidR="00000000" w:rsidRDefault="00000000">
      <w:pPr>
        <w:spacing w:after="120"/>
        <w:ind w:left="1020"/>
      </w:pPr>
      <w:r>
        <w:rPr>
          <w:rFonts w:hint="eastAsia"/>
        </w:rPr>
        <w:tab/>
      </w:r>
      <w:r>
        <w:rPr>
          <w:rFonts w:hint="eastAsia"/>
        </w:rPr>
        <w:t>阿拉伯人权组织、大赦国际、反对贩卖妇女联盟、保护儿童国际运动、公谊会世界协商委员会、国际法学家委员会、自由工会国际联合会、国际社会工作者联合会、国际法律界妇女联合会、地球社国际联合会、国际人权服务社、国际社会服务社、世界卫理公会和女教友联合会、世界禁止酷刑组织。</w:t>
      </w:r>
    </w:p>
    <w:p w:rsidR="00000000" w:rsidRDefault="00000000">
      <w:pPr>
        <w:spacing w:after="120"/>
        <w:ind w:left="1020"/>
        <w:rPr>
          <w:rFonts w:hint="eastAsia"/>
          <w:u w:val="single"/>
        </w:rPr>
      </w:pPr>
      <w:r>
        <w:rPr>
          <w:rFonts w:hint="eastAsia"/>
          <w:u w:val="single"/>
        </w:rPr>
        <w:t>其</w:t>
      </w:r>
      <w:r>
        <w:rPr>
          <w:u w:val="single"/>
        </w:rPr>
        <w:t xml:space="preserve">  </w:t>
      </w:r>
      <w:r>
        <w:rPr>
          <w:rFonts w:hint="eastAsia"/>
          <w:u w:val="single"/>
        </w:rPr>
        <w:t>他</w:t>
      </w:r>
    </w:p>
    <w:p w:rsidR="00000000" w:rsidRDefault="00000000">
      <w:pPr>
        <w:spacing w:after="320"/>
        <w:ind w:left="1020"/>
        <w:rPr>
          <w:rFonts w:hint="eastAsia"/>
        </w:rPr>
      </w:pPr>
      <w:r>
        <w:rPr>
          <w:rFonts w:hint="eastAsia"/>
        </w:rPr>
        <w:tab/>
      </w:r>
      <w:r>
        <w:rPr>
          <w:rFonts w:hint="eastAsia"/>
        </w:rPr>
        <w:t>非政府组织《儿童权利公约》小组、非政府组织营养工作组、国际婴儿食品行动网络。</w:t>
      </w:r>
    </w:p>
    <w:p w:rsidR="00000000" w:rsidRDefault="00000000">
      <w:pPr>
        <w:pStyle w:val="Heading3"/>
        <w:rPr>
          <w:rFonts w:hint="eastAsia"/>
        </w:rPr>
      </w:pPr>
      <w:r>
        <w:rPr>
          <w:rFonts w:hint="eastAsia"/>
          <w:u w:val="none"/>
        </w:rPr>
        <w:t xml:space="preserve">D.  </w:t>
      </w:r>
      <w:r>
        <w:rPr>
          <w:rFonts w:hint="eastAsia"/>
        </w:rPr>
        <w:t>庄严宣誓</w:t>
      </w:r>
    </w:p>
    <w:p w:rsidR="00000000" w:rsidRDefault="00000000">
      <w:pPr>
        <w:spacing w:after="320"/>
        <w:rPr>
          <w:rFonts w:hint="eastAsia"/>
        </w:rPr>
      </w:pPr>
      <w:r>
        <w:rPr>
          <w:rFonts w:hint="eastAsia"/>
        </w:rPr>
        <w:tab/>
        <w:t xml:space="preserve">10.  </w:t>
      </w:r>
      <w:r>
        <w:rPr>
          <w:rFonts w:hint="eastAsia"/>
        </w:rPr>
        <w:t>在</w:t>
      </w:r>
      <w:r>
        <w:rPr>
          <w:rFonts w:hint="eastAsia"/>
        </w:rPr>
        <w:t>2003</w:t>
      </w:r>
      <w:r>
        <w:rPr>
          <w:rFonts w:hint="eastAsia"/>
        </w:rPr>
        <w:t>年</w:t>
      </w:r>
      <w:r>
        <w:rPr>
          <w:rFonts w:hint="eastAsia"/>
        </w:rPr>
        <w:t>5</w:t>
      </w:r>
      <w:r>
        <w:rPr>
          <w:rFonts w:hint="eastAsia"/>
        </w:rPr>
        <w:t>月</w:t>
      </w:r>
      <w:r>
        <w:rPr>
          <w:rFonts w:hint="eastAsia"/>
        </w:rPr>
        <w:t>19</w:t>
      </w:r>
      <w:r>
        <w:rPr>
          <w:rFonts w:hint="eastAsia"/>
        </w:rPr>
        <w:t>日第</w:t>
      </w:r>
      <w:r>
        <w:rPr>
          <w:rFonts w:hint="eastAsia"/>
        </w:rPr>
        <w:t>863</w:t>
      </w:r>
      <w:r>
        <w:rPr>
          <w:rFonts w:hint="eastAsia"/>
        </w:rPr>
        <w:t>次会议上，由第九次缔约国会议选出的新委员</w:t>
      </w:r>
      <w:r>
        <w:rPr>
          <w:rFonts w:hint="eastAsia"/>
        </w:rPr>
        <w:t>(</w:t>
      </w:r>
      <w:r>
        <w:rPr>
          <w:rFonts w:hint="eastAsia"/>
        </w:rPr>
        <w:t>乔伊斯·阿努奇女士、卡迈勒·菲拉利先生、穆希拉·哈塔卜女士、哈特姆·克特拉内先生、洛塔尔·克拉普曼先生、李洋熙女士、诺贝特·里维斯基先生、罗莎·玛丽亚·奥尔蒂斯女士、露西·史密斯女士、马乔里、泰勒女士和内维娜·武奇科维奇－萨霍维奇女士</w:t>
      </w:r>
      <w:r>
        <w:rPr>
          <w:rFonts w:hint="eastAsia"/>
        </w:rPr>
        <w:t>)</w:t>
      </w:r>
      <w:r>
        <w:rPr>
          <w:rFonts w:hint="eastAsia"/>
        </w:rPr>
        <w:t>根据临时议事规则第</w:t>
      </w:r>
      <w:r>
        <w:rPr>
          <w:rFonts w:hint="eastAsia"/>
        </w:rPr>
        <w:t>15</w:t>
      </w:r>
      <w:r>
        <w:rPr>
          <w:rFonts w:hint="eastAsia"/>
        </w:rPr>
        <w:t>条庄严宣誓。连任委员雅各布·埃格伯特·德克先生和阿瓦·恩代·韦德拉奥果女士在同次会议上也庄严地宣了誓。</w:t>
      </w:r>
    </w:p>
    <w:p w:rsidR="00000000" w:rsidRDefault="00000000">
      <w:pPr>
        <w:pStyle w:val="Heading3"/>
        <w:rPr>
          <w:rFonts w:hint="eastAsia"/>
        </w:rPr>
      </w:pPr>
      <w:r>
        <w:rPr>
          <w:rFonts w:hint="eastAsia"/>
          <w:u w:val="none"/>
        </w:rPr>
        <w:t xml:space="preserve">E.  </w:t>
      </w:r>
      <w:r>
        <w:rPr>
          <w:rFonts w:hint="eastAsia"/>
        </w:rPr>
        <w:t>选举主席团成员</w:t>
      </w:r>
    </w:p>
    <w:p w:rsidR="00000000" w:rsidRDefault="00000000">
      <w:pPr>
        <w:rPr>
          <w:rFonts w:hint="eastAsia"/>
        </w:rPr>
      </w:pPr>
      <w:r>
        <w:rPr>
          <w:rFonts w:hint="eastAsia"/>
        </w:rPr>
        <w:tab/>
        <w:t xml:space="preserve">11.  </w:t>
      </w:r>
      <w:r>
        <w:rPr>
          <w:rFonts w:hint="eastAsia"/>
        </w:rPr>
        <w:t>在同一次会议上，委员会根据临时议事规则第</w:t>
      </w:r>
      <w:r>
        <w:rPr>
          <w:rFonts w:hint="eastAsia"/>
        </w:rPr>
        <w:t>16</w:t>
      </w:r>
      <w:r>
        <w:rPr>
          <w:rFonts w:hint="eastAsia"/>
        </w:rPr>
        <w:t>条选出主席团以下成员，任期两年：</w:t>
      </w:r>
    </w:p>
    <w:p w:rsidR="00000000" w:rsidRDefault="00000000">
      <w:pPr>
        <w:ind w:left="1040"/>
        <w:rPr>
          <w:rFonts w:hint="eastAsia"/>
        </w:rPr>
      </w:pPr>
      <w:r>
        <w:rPr>
          <w:rFonts w:hint="eastAsia"/>
          <w:u w:val="single"/>
        </w:rPr>
        <w:t>主</w:t>
      </w:r>
      <w:r>
        <w:rPr>
          <w:rFonts w:hint="eastAsia"/>
          <w:u w:val="single"/>
        </w:rPr>
        <w:t xml:space="preserve">  </w:t>
      </w:r>
      <w:r>
        <w:rPr>
          <w:rFonts w:hint="eastAsia"/>
          <w:u w:val="single"/>
        </w:rPr>
        <w:t>席</w:t>
      </w:r>
      <w:r>
        <w:rPr>
          <w:rFonts w:hint="eastAsia"/>
        </w:rPr>
        <w:t>：</w:t>
      </w:r>
      <w:r>
        <w:rPr>
          <w:rFonts w:hint="eastAsia"/>
        </w:rPr>
        <w:tab/>
      </w:r>
      <w:r>
        <w:rPr>
          <w:rFonts w:hint="eastAsia"/>
        </w:rPr>
        <w:t>雅各布·埃格伯特·德克先生</w:t>
      </w:r>
      <w:r>
        <w:rPr>
          <w:rFonts w:hint="eastAsia"/>
        </w:rPr>
        <w:t>(</w:t>
      </w:r>
      <w:r>
        <w:rPr>
          <w:rFonts w:hint="eastAsia"/>
        </w:rPr>
        <w:t>荷兰</w:t>
      </w:r>
      <w:r>
        <w:rPr>
          <w:rFonts w:hint="eastAsia"/>
        </w:rPr>
        <w:t>)</w:t>
      </w:r>
    </w:p>
    <w:p w:rsidR="00000000" w:rsidRDefault="00000000">
      <w:pPr>
        <w:ind w:left="1040"/>
        <w:rPr>
          <w:rFonts w:hint="eastAsia"/>
        </w:rPr>
      </w:pPr>
      <w:r>
        <w:rPr>
          <w:rFonts w:hint="eastAsia"/>
          <w:u w:val="single"/>
        </w:rPr>
        <w:t>副主席</w:t>
      </w:r>
      <w:r>
        <w:rPr>
          <w:rFonts w:hint="eastAsia"/>
        </w:rPr>
        <w:t>：</w:t>
      </w:r>
      <w:r>
        <w:rPr>
          <w:rFonts w:hint="eastAsia"/>
        </w:rPr>
        <w:tab/>
      </w:r>
      <w:r>
        <w:rPr>
          <w:rFonts w:hint="eastAsia"/>
        </w:rPr>
        <w:t>玛丽里亚·萨登伯格女士</w:t>
      </w:r>
      <w:r>
        <w:rPr>
          <w:rFonts w:hint="eastAsia"/>
        </w:rPr>
        <w:t>(</w:t>
      </w:r>
      <w:r>
        <w:rPr>
          <w:rFonts w:hint="eastAsia"/>
        </w:rPr>
        <w:t>巴西</w:t>
      </w:r>
      <w:r>
        <w:rPr>
          <w:rFonts w:hint="eastAsia"/>
        </w:rPr>
        <w:t>)</w:t>
      </w:r>
    </w:p>
    <w:p w:rsidR="00000000" w:rsidRDefault="00000000">
      <w:pPr>
        <w:ind w:left="1040"/>
        <w:rPr>
          <w:rFonts w:hint="eastAsia"/>
        </w:rPr>
      </w:pPr>
      <w:r>
        <w:rPr>
          <w:rFonts w:hint="eastAsia"/>
        </w:rPr>
        <w:tab/>
      </w:r>
      <w:r>
        <w:rPr>
          <w:rFonts w:hint="eastAsia"/>
        </w:rPr>
        <w:tab/>
      </w:r>
      <w:r>
        <w:rPr>
          <w:rFonts w:hint="eastAsia"/>
        </w:rPr>
        <w:tab/>
      </w:r>
      <w:r>
        <w:rPr>
          <w:rFonts w:hint="eastAsia"/>
        </w:rPr>
        <w:t>乔伊斯·阿努奇女士</w:t>
      </w:r>
      <w:r>
        <w:rPr>
          <w:rFonts w:hint="eastAsia"/>
        </w:rPr>
        <w:t>(</w:t>
      </w:r>
      <w:r>
        <w:rPr>
          <w:rFonts w:hint="eastAsia"/>
        </w:rPr>
        <w:t>肯尼亚</w:t>
      </w:r>
      <w:r>
        <w:rPr>
          <w:rFonts w:hint="eastAsia"/>
        </w:rPr>
        <w:t>)</w:t>
      </w:r>
    </w:p>
    <w:p w:rsidR="00000000" w:rsidRDefault="00000000">
      <w:pPr>
        <w:ind w:left="1040"/>
        <w:rPr>
          <w:rFonts w:hint="eastAsia"/>
        </w:rPr>
      </w:pPr>
      <w:r>
        <w:rPr>
          <w:rFonts w:hint="eastAsia"/>
        </w:rPr>
        <w:tab/>
      </w:r>
      <w:r>
        <w:rPr>
          <w:rFonts w:hint="eastAsia"/>
        </w:rPr>
        <w:tab/>
      </w:r>
      <w:r>
        <w:rPr>
          <w:rFonts w:hint="eastAsia"/>
        </w:rPr>
        <w:tab/>
      </w:r>
      <w:r>
        <w:rPr>
          <w:rFonts w:hint="eastAsia"/>
        </w:rPr>
        <w:t>赛索里·初蒂恭女士</w:t>
      </w:r>
      <w:r>
        <w:rPr>
          <w:rFonts w:hint="eastAsia"/>
        </w:rPr>
        <w:t>(</w:t>
      </w:r>
      <w:r>
        <w:rPr>
          <w:rFonts w:hint="eastAsia"/>
        </w:rPr>
        <w:t>泰国</w:t>
      </w:r>
      <w:r>
        <w:rPr>
          <w:rFonts w:hint="eastAsia"/>
        </w:rPr>
        <w:t>)</w:t>
      </w:r>
    </w:p>
    <w:p w:rsidR="00000000" w:rsidRDefault="00000000">
      <w:pPr>
        <w:spacing w:after="320"/>
        <w:ind w:left="1040"/>
        <w:rPr>
          <w:rFonts w:hint="eastAsia"/>
        </w:rPr>
      </w:pPr>
      <w:r>
        <w:rPr>
          <w:rFonts w:hint="eastAsia"/>
          <w:u w:val="single"/>
        </w:rPr>
        <w:t>报告员</w:t>
      </w:r>
      <w:r>
        <w:rPr>
          <w:rFonts w:hint="eastAsia"/>
        </w:rPr>
        <w:t>：</w:t>
      </w:r>
      <w:r>
        <w:rPr>
          <w:rFonts w:hint="eastAsia"/>
        </w:rPr>
        <w:tab/>
      </w:r>
      <w:r>
        <w:rPr>
          <w:rFonts w:hint="eastAsia"/>
        </w:rPr>
        <w:t>穆希拉·哈塔卜女士</w:t>
      </w:r>
      <w:r>
        <w:rPr>
          <w:rFonts w:hint="eastAsia"/>
        </w:rPr>
        <w:t>(</w:t>
      </w:r>
      <w:r>
        <w:rPr>
          <w:rFonts w:hint="eastAsia"/>
        </w:rPr>
        <w:t>埃及</w:t>
      </w:r>
      <w:r>
        <w:rPr>
          <w:rFonts w:hint="eastAsia"/>
        </w:rPr>
        <w:t>)</w:t>
      </w:r>
    </w:p>
    <w:p w:rsidR="00000000" w:rsidRDefault="00000000">
      <w:pPr>
        <w:pStyle w:val="Heading3"/>
        <w:rPr>
          <w:rFonts w:hint="eastAsia"/>
        </w:rPr>
      </w:pPr>
      <w:r>
        <w:rPr>
          <w:rFonts w:hint="eastAsia"/>
          <w:u w:val="none"/>
        </w:rPr>
        <w:t xml:space="preserve">F.  </w:t>
      </w:r>
      <w:r>
        <w:rPr>
          <w:rFonts w:hint="eastAsia"/>
        </w:rPr>
        <w:t>议</w:t>
      </w:r>
      <w:r>
        <w:rPr>
          <w:rFonts w:hint="eastAsia"/>
        </w:rPr>
        <w:t xml:space="preserve">  </w:t>
      </w:r>
      <w:r>
        <w:rPr>
          <w:rFonts w:hint="eastAsia"/>
        </w:rPr>
        <w:t>程</w:t>
      </w:r>
    </w:p>
    <w:p w:rsidR="00000000" w:rsidRDefault="00000000">
      <w:pPr>
        <w:rPr>
          <w:rFonts w:hint="eastAsia"/>
        </w:rPr>
      </w:pPr>
      <w:r>
        <w:rPr>
          <w:rFonts w:hint="eastAsia"/>
        </w:rPr>
        <w:tab/>
        <w:t>1</w:t>
      </w:r>
      <w:r>
        <w:t>2</w:t>
      </w:r>
      <w:r>
        <w:rPr>
          <w:rFonts w:hint="eastAsia"/>
        </w:rPr>
        <w:t xml:space="preserve">.  </w:t>
      </w:r>
      <w:r>
        <w:rPr>
          <w:rFonts w:hint="eastAsia"/>
        </w:rPr>
        <w:t>委员会第</w:t>
      </w:r>
      <w:r>
        <w:rPr>
          <w:rFonts w:hint="eastAsia"/>
        </w:rPr>
        <w:t>863</w:t>
      </w:r>
      <w:r>
        <w:rPr>
          <w:rFonts w:hint="eastAsia"/>
        </w:rPr>
        <w:t>次会议还在临时议程</w:t>
      </w:r>
      <w:r>
        <w:rPr>
          <w:rFonts w:hint="eastAsia"/>
        </w:rPr>
        <w:t>(CRC/C/128)</w:t>
      </w:r>
      <w:r>
        <w:rPr>
          <w:rFonts w:hint="eastAsia"/>
        </w:rPr>
        <w:t>的基础上，通过了以下议程：</w:t>
      </w:r>
    </w:p>
    <w:p w:rsidR="00000000" w:rsidRDefault="00000000">
      <w:pPr>
        <w:ind w:left="1020"/>
        <w:rPr>
          <w:rFonts w:hint="eastAsia"/>
        </w:rPr>
      </w:pPr>
      <w:r>
        <w:rPr>
          <w:rFonts w:hint="eastAsia"/>
        </w:rPr>
        <w:t>1.</w:t>
      </w:r>
      <w:r>
        <w:rPr>
          <w:rFonts w:hint="eastAsia"/>
        </w:rPr>
        <w:tab/>
      </w:r>
      <w:r>
        <w:rPr>
          <w:rFonts w:hint="eastAsia"/>
        </w:rPr>
        <w:t>通过议程。</w:t>
      </w:r>
    </w:p>
    <w:p w:rsidR="00000000" w:rsidRDefault="00000000">
      <w:pPr>
        <w:ind w:left="1020"/>
        <w:rPr>
          <w:rFonts w:hint="eastAsia"/>
        </w:rPr>
      </w:pPr>
      <w:r>
        <w:rPr>
          <w:rFonts w:hint="eastAsia"/>
        </w:rPr>
        <w:t xml:space="preserve">2.  </w:t>
      </w:r>
      <w:r>
        <w:rPr>
          <w:rFonts w:hint="eastAsia"/>
        </w:rPr>
        <w:t>委员会新任委员庄严宣誓。</w:t>
      </w:r>
    </w:p>
    <w:p w:rsidR="00000000" w:rsidRDefault="00000000">
      <w:pPr>
        <w:ind w:left="1020"/>
        <w:rPr>
          <w:rFonts w:hint="eastAsia"/>
        </w:rPr>
      </w:pPr>
      <w:r>
        <w:rPr>
          <w:rFonts w:hint="eastAsia"/>
        </w:rPr>
        <w:t xml:space="preserve">3.  </w:t>
      </w:r>
      <w:r>
        <w:rPr>
          <w:rFonts w:hint="eastAsia"/>
        </w:rPr>
        <w:t>选举委员会主席团成员。</w:t>
      </w:r>
    </w:p>
    <w:p w:rsidR="00000000" w:rsidRDefault="00000000">
      <w:pPr>
        <w:ind w:left="1020"/>
        <w:rPr>
          <w:rFonts w:hint="eastAsia"/>
        </w:rPr>
      </w:pPr>
      <w:r>
        <w:rPr>
          <w:rFonts w:hint="eastAsia"/>
        </w:rPr>
        <w:t>4.</w:t>
      </w:r>
      <w:r>
        <w:rPr>
          <w:rFonts w:hint="eastAsia"/>
        </w:rPr>
        <w:tab/>
      </w:r>
      <w:r>
        <w:rPr>
          <w:rFonts w:hint="eastAsia"/>
        </w:rPr>
        <w:t>组织事项。</w:t>
      </w:r>
    </w:p>
    <w:p w:rsidR="00000000" w:rsidRDefault="00000000">
      <w:pPr>
        <w:ind w:left="1020"/>
        <w:rPr>
          <w:rFonts w:hint="eastAsia"/>
        </w:rPr>
      </w:pPr>
      <w:r>
        <w:rPr>
          <w:rFonts w:hint="eastAsia"/>
        </w:rPr>
        <w:t>5.</w:t>
      </w:r>
      <w:r>
        <w:rPr>
          <w:rFonts w:hint="eastAsia"/>
        </w:rPr>
        <w:tab/>
      </w:r>
      <w:r>
        <w:rPr>
          <w:rFonts w:hint="eastAsia"/>
        </w:rPr>
        <w:t>缔约国报告提交情况。</w:t>
      </w:r>
    </w:p>
    <w:p w:rsidR="00000000" w:rsidRDefault="00000000">
      <w:pPr>
        <w:ind w:left="1020"/>
        <w:rPr>
          <w:rFonts w:hint="eastAsia"/>
        </w:rPr>
      </w:pPr>
      <w:r>
        <w:rPr>
          <w:rFonts w:hint="eastAsia"/>
        </w:rPr>
        <w:t>6.</w:t>
      </w:r>
      <w:r>
        <w:rPr>
          <w:rFonts w:hint="eastAsia"/>
        </w:rPr>
        <w:tab/>
      </w:r>
      <w:r>
        <w:rPr>
          <w:rFonts w:hint="eastAsia"/>
        </w:rPr>
        <w:t>审议缔约国的报告。</w:t>
      </w:r>
    </w:p>
    <w:p w:rsidR="00000000" w:rsidRDefault="00000000">
      <w:pPr>
        <w:ind w:left="1020"/>
        <w:rPr>
          <w:rFonts w:hint="eastAsia"/>
        </w:rPr>
      </w:pPr>
      <w:r>
        <w:rPr>
          <w:rFonts w:hint="eastAsia"/>
        </w:rPr>
        <w:t>7.</w:t>
      </w:r>
      <w:r>
        <w:rPr>
          <w:rFonts w:hint="eastAsia"/>
        </w:rPr>
        <w:tab/>
      </w:r>
      <w:r>
        <w:rPr>
          <w:rFonts w:hint="eastAsia"/>
        </w:rPr>
        <w:t>与其他联合国组织、专门机构和其他主管机关的合作。</w:t>
      </w:r>
    </w:p>
    <w:p w:rsidR="00000000" w:rsidRDefault="00000000">
      <w:pPr>
        <w:ind w:left="1020"/>
        <w:rPr>
          <w:rFonts w:hint="eastAsia"/>
        </w:rPr>
      </w:pPr>
      <w:r>
        <w:rPr>
          <w:rFonts w:hint="eastAsia"/>
        </w:rPr>
        <w:t>8.</w:t>
      </w:r>
      <w:r>
        <w:rPr>
          <w:rFonts w:hint="eastAsia"/>
        </w:rPr>
        <w:tab/>
      </w:r>
      <w:r>
        <w:rPr>
          <w:rFonts w:hint="eastAsia"/>
        </w:rPr>
        <w:t>委员会的工作方法。</w:t>
      </w:r>
    </w:p>
    <w:p w:rsidR="00000000" w:rsidRDefault="00000000">
      <w:pPr>
        <w:ind w:left="1020"/>
        <w:rPr>
          <w:rFonts w:hint="eastAsia"/>
        </w:rPr>
      </w:pPr>
      <w:r>
        <w:rPr>
          <w:rFonts w:hint="eastAsia"/>
        </w:rPr>
        <w:t>9.</w:t>
      </w:r>
      <w:r>
        <w:rPr>
          <w:rFonts w:hint="eastAsia"/>
        </w:rPr>
        <w:tab/>
      </w:r>
      <w:r>
        <w:rPr>
          <w:rFonts w:hint="eastAsia"/>
        </w:rPr>
        <w:t>一般性意见。</w:t>
      </w:r>
    </w:p>
    <w:p w:rsidR="00000000" w:rsidRDefault="00000000">
      <w:pPr>
        <w:ind w:left="1020"/>
        <w:rPr>
          <w:rFonts w:hint="eastAsia"/>
        </w:rPr>
      </w:pPr>
      <w:r>
        <w:rPr>
          <w:rFonts w:hint="eastAsia"/>
        </w:rPr>
        <w:t>10.</w:t>
      </w:r>
      <w:r>
        <w:rPr>
          <w:rFonts w:hint="eastAsia"/>
        </w:rPr>
        <w:tab/>
      </w:r>
      <w:r>
        <w:rPr>
          <w:rFonts w:hint="eastAsia"/>
        </w:rPr>
        <w:t>今后会议。</w:t>
      </w:r>
    </w:p>
    <w:p w:rsidR="00000000" w:rsidRDefault="00000000">
      <w:pPr>
        <w:spacing w:after="320"/>
        <w:ind w:left="1020"/>
        <w:rPr>
          <w:rFonts w:hint="eastAsia"/>
        </w:rPr>
      </w:pPr>
      <w:r>
        <w:rPr>
          <w:rFonts w:hint="eastAsia"/>
        </w:rPr>
        <w:t>11.</w:t>
      </w:r>
      <w:r>
        <w:rPr>
          <w:rFonts w:hint="eastAsia"/>
        </w:rPr>
        <w:tab/>
      </w:r>
      <w:r>
        <w:rPr>
          <w:rFonts w:hint="eastAsia"/>
        </w:rPr>
        <w:t>其他事项。</w:t>
      </w:r>
    </w:p>
    <w:p w:rsidR="00000000" w:rsidRDefault="00000000">
      <w:pPr>
        <w:pStyle w:val="Heading3"/>
        <w:rPr>
          <w:rFonts w:hint="eastAsia"/>
        </w:rPr>
      </w:pPr>
      <w:r>
        <w:rPr>
          <w:rFonts w:hint="eastAsia"/>
          <w:u w:val="none"/>
        </w:rPr>
        <w:t xml:space="preserve">G.  </w:t>
      </w:r>
      <w:r>
        <w:rPr>
          <w:rFonts w:hint="eastAsia"/>
        </w:rPr>
        <w:t>会前工作组</w:t>
      </w:r>
    </w:p>
    <w:p w:rsidR="00000000" w:rsidRDefault="00000000">
      <w:pPr>
        <w:rPr>
          <w:rFonts w:hint="eastAsia"/>
        </w:rPr>
      </w:pPr>
      <w:r>
        <w:rPr>
          <w:rFonts w:hint="eastAsia"/>
        </w:rPr>
        <w:tab/>
        <w:t xml:space="preserve">13.  </w:t>
      </w:r>
      <w:r>
        <w:rPr>
          <w:rFonts w:hint="eastAsia"/>
        </w:rPr>
        <w:t>按照委员会第一届会议的决定，会前工作组于</w:t>
      </w:r>
      <w:r>
        <w:rPr>
          <w:rFonts w:hint="eastAsia"/>
        </w:rPr>
        <w:t>2003</w:t>
      </w:r>
      <w:r>
        <w:rPr>
          <w:rFonts w:hint="eastAsia"/>
        </w:rPr>
        <w:t>年</w:t>
      </w:r>
      <w:r>
        <w:rPr>
          <w:rFonts w:hint="eastAsia"/>
        </w:rPr>
        <w:t>2</w:t>
      </w:r>
      <w:r>
        <w:rPr>
          <w:rFonts w:hint="eastAsia"/>
        </w:rPr>
        <w:t>月</w:t>
      </w:r>
      <w:r>
        <w:rPr>
          <w:rFonts w:hint="eastAsia"/>
        </w:rPr>
        <w:t>3</w:t>
      </w:r>
      <w:r>
        <w:rPr>
          <w:rFonts w:hint="eastAsia"/>
        </w:rPr>
        <w:t>日至</w:t>
      </w:r>
      <w:r>
        <w:rPr>
          <w:rFonts w:hint="eastAsia"/>
        </w:rPr>
        <w:t>7</w:t>
      </w:r>
      <w:r>
        <w:rPr>
          <w:rFonts w:hint="eastAsia"/>
        </w:rPr>
        <w:t>日在日内瓦举行会议。除路易吉·奇塔雷拉先生、朱迪斯·卡普女士和阿瓦·恩代·韦德拉奥果女士外，所有委员都参加了工作组的会议。人权高专办、劳工组织、儿童基金会、教科文组织、难民高专办和卫生组织的代表也参加了会议。非政府组织《儿童权利公约》工作组的代表以及一些国家和国际非政府组织的代表也参加了会议。</w:t>
      </w:r>
    </w:p>
    <w:p w:rsidR="00000000" w:rsidRDefault="00000000">
      <w:pPr>
        <w:rPr>
          <w:rFonts w:hint="eastAsia"/>
        </w:rPr>
      </w:pPr>
      <w:r>
        <w:rPr>
          <w:rFonts w:hint="eastAsia"/>
        </w:rPr>
        <w:tab/>
        <w:t xml:space="preserve">14.  </w:t>
      </w:r>
      <w:r>
        <w:rPr>
          <w:rFonts w:hint="eastAsia"/>
        </w:rPr>
        <w:t>召开会前工作组会议的目的，是便利委员会根据《公约》第</w:t>
      </w:r>
      <w:r>
        <w:rPr>
          <w:rFonts w:hint="eastAsia"/>
        </w:rPr>
        <w:t>44</w:t>
      </w:r>
      <w:r>
        <w:rPr>
          <w:rFonts w:hint="eastAsia"/>
        </w:rPr>
        <w:t>条和第</w:t>
      </w:r>
      <w:r>
        <w:rPr>
          <w:rFonts w:hint="eastAsia"/>
        </w:rPr>
        <w:t>45</w:t>
      </w:r>
      <w:r>
        <w:rPr>
          <w:rFonts w:hint="eastAsia"/>
        </w:rPr>
        <w:t>条开展工作，主要是审查缔约国的报告和事先确定需要同报告国代表讨论的主要问题。也可以借这个机会审议技术援助和国际合作有关的问题。</w:t>
      </w:r>
    </w:p>
    <w:p w:rsidR="00000000" w:rsidRDefault="00000000">
      <w:pPr>
        <w:spacing w:after="320"/>
        <w:rPr>
          <w:rFonts w:hint="eastAsia"/>
        </w:rPr>
      </w:pPr>
      <w:r>
        <w:rPr>
          <w:rFonts w:hint="eastAsia"/>
        </w:rPr>
        <w:tab/>
        <w:t xml:space="preserve">15.  </w:t>
      </w:r>
      <w:r>
        <w:rPr>
          <w:rFonts w:hint="eastAsia"/>
        </w:rPr>
        <w:t>德克先生主持了会前工作组的会议。工作组共举行了</w:t>
      </w:r>
      <w:r>
        <w:rPr>
          <w:rFonts w:hint="eastAsia"/>
        </w:rPr>
        <w:t>8</w:t>
      </w:r>
      <w:r>
        <w:rPr>
          <w:rFonts w:hint="eastAsia"/>
        </w:rPr>
        <w:t>次会议，审查委员会委员们提出的涉及</w:t>
      </w:r>
      <w:r>
        <w:rPr>
          <w:rFonts w:hint="eastAsia"/>
        </w:rPr>
        <w:t>4</w:t>
      </w:r>
      <w:r>
        <w:rPr>
          <w:rFonts w:hint="eastAsia"/>
        </w:rPr>
        <w:t>个国家</w:t>
      </w:r>
      <w:r>
        <w:rPr>
          <w:rFonts w:hint="eastAsia"/>
        </w:rPr>
        <w:t>(</w:t>
      </w:r>
      <w:r>
        <w:rPr>
          <w:rFonts w:hint="eastAsia"/>
        </w:rPr>
        <w:t>厄立特里亚、赞比亚、所罗门群岛和哈萨克斯坦</w:t>
      </w:r>
      <w:r>
        <w:rPr>
          <w:rFonts w:hint="eastAsia"/>
        </w:rPr>
        <w:t>)</w:t>
      </w:r>
      <w:r>
        <w:rPr>
          <w:rFonts w:hint="eastAsia"/>
        </w:rPr>
        <w:t>的初次报告和</w:t>
      </w:r>
      <w:r>
        <w:rPr>
          <w:rFonts w:hint="eastAsia"/>
        </w:rPr>
        <w:t>5</w:t>
      </w:r>
      <w:r>
        <w:rPr>
          <w:rFonts w:hint="eastAsia"/>
        </w:rPr>
        <w:t>个国家</w:t>
      </w:r>
      <w:r>
        <w:rPr>
          <w:rFonts w:hint="eastAsia"/>
        </w:rPr>
        <w:t>(</w:t>
      </w:r>
      <w:r>
        <w:rPr>
          <w:rFonts w:hint="eastAsia"/>
        </w:rPr>
        <w:t>塞浦路斯、斯里兰卡、阿拉伯利比亚民众国、牙买加、摩洛哥和阿拉伯叙利亚共和国</w:t>
      </w:r>
      <w:r>
        <w:rPr>
          <w:rFonts w:hint="eastAsia"/>
        </w:rPr>
        <w:t>)</w:t>
      </w:r>
      <w:r>
        <w:rPr>
          <w:rFonts w:hint="eastAsia"/>
        </w:rPr>
        <w:t>的第二次定期报告的问题清单。这些问题清单已通过一份照会发给有关国家的常驻代表团，并请它们尽可能在</w:t>
      </w:r>
      <w:r>
        <w:rPr>
          <w:rFonts w:hint="eastAsia"/>
        </w:rPr>
        <w:t>2003</w:t>
      </w:r>
      <w:r>
        <w:rPr>
          <w:rFonts w:hint="eastAsia"/>
        </w:rPr>
        <w:t>年</w:t>
      </w:r>
      <w:r>
        <w:rPr>
          <w:rFonts w:hint="eastAsia"/>
        </w:rPr>
        <w:t>4</w:t>
      </w:r>
      <w:r>
        <w:rPr>
          <w:rFonts w:hint="eastAsia"/>
        </w:rPr>
        <w:t>月</w:t>
      </w:r>
      <w:r>
        <w:rPr>
          <w:rFonts w:hint="eastAsia"/>
        </w:rPr>
        <w:t>4</w:t>
      </w:r>
      <w:r>
        <w:rPr>
          <w:rFonts w:hint="eastAsia"/>
        </w:rPr>
        <w:t>日以前就清单中的问题提出书面答复。</w:t>
      </w:r>
    </w:p>
    <w:p w:rsidR="00000000" w:rsidRDefault="00000000">
      <w:pPr>
        <w:pStyle w:val="Heading3"/>
        <w:rPr>
          <w:rFonts w:hint="eastAsia"/>
        </w:rPr>
      </w:pPr>
      <w:r>
        <w:rPr>
          <w:rFonts w:hint="eastAsia"/>
          <w:u w:val="none"/>
        </w:rPr>
        <w:t xml:space="preserve">H.  </w:t>
      </w:r>
      <w:r>
        <w:rPr>
          <w:rFonts w:hint="eastAsia"/>
        </w:rPr>
        <w:t>工作安排</w:t>
      </w:r>
    </w:p>
    <w:p w:rsidR="00000000" w:rsidRDefault="00000000">
      <w:pPr>
        <w:spacing w:after="320"/>
        <w:rPr>
          <w:rFonts w:hint="eastAsia"/>
        </w:rPr>
      </w:pPr>
      <w:r>
        <w:rPr>
          <w:rFonts w:hint="eastAsia"/>
        </w:rPr>
        <w:tab/>
        <w:t xml:space="preserve">16.  </w:t>
      </w:r>
      <w:r>
        <w:rPr>
          <w:rFonts w:hint="eastAsia"/>
        </w:rPr>
        <w:t>委员会在</w:t>
      </w:r>
      <w:r>
        <w:rPr>
          <w:rFonts w:hint="eastAsia"/>
        </w:rPr>
        <w:t>2003</w:t>
      </w:r>
      <w:r>
        <w:rPr>
          <w:rFonts w:hint="eastAsia"/>
        </w:rPr>
        <w:t>年</w:t>
      </w:r>
      <w:r>
        <w:rPr>
          <w:rFonts w:hint="eastAsia"/>
        </w:rPr>
        <w:t>5</w:t>
      </w:r>
      <w:r>
        <w:rPr>
          <w:rFonts w:hint="eastAsia"/>
        </w:rPr>
        <w:t>月</w:t>
      </w:r>
      <w:r>
        <w:rPr>
          <w:rFonts w:hint="eastAsia"/>
        </w:rPr>
        <w:t>19</w:t>
      </w:r>
      <w:r>
        <w:rPr>
          <w:rFonts w:hint="eastAsia"/>
        </w:rPr>
        <w:t>日第</w:t>
      </w:r>
      <w:r>
        <w:rPr>
          <w:rFonts w:hint="eastAsia"/>
        </w:rPr>
        <w:t>863</w:t>
      </w:r>
      <w:r>
        <w:rPr>
          <w:rFonts w:hint="eastAsia"/>
        </w:rPr>
        <w:t>次会议上审议了工作安排。委员会收到了秘书长同委员会主席磋商后拟定的第三十三届会议的工作计划草案和委员会第三十二届会议的报告</w:t>
      </w:r>
      <w:r>
        <w:rPr>
          <w:rFonts w:hint="eastAsia"/>
        </w:rPr>
        <w:t>(CRC/C/124)</w:t>
      </w:r>
      <w:r>
        <w:rPr>
          <w:rFonts w:hint="eastAsia"/>
        </w:rPr>
        <w:t>。</w:t>
      </w:r>
    </w:p>
    <w:p w:rsidR="00000000" w:rsidRDefault="00000000">
      <w:pPr>
        <w:pStyle w:val="Heading3"/>
        <w:rPr>
          <w:rFonts w:hint="eastAsia"/>
        </w:rPr>
      </w:pPr>
      <w:r>
        <w:rPr>
          <w:rFonts w:hint="eastAsia"/>
          <w:u w:val="none"/>
        </w:rPr>
        <w:t xml:space="preserve">I.  </w:t>
      </w:r>
      <w:r>
        <w:rPr>
          <w:rFonts w:hint="eastAsia"/>
        </w:rPr>
        <w:t>今后常会</w:t>
      </w:r>
    </w:p>
    <w:p w:rsidR="00000000" w:rsidRDefault="00000000">
      <w:pPr>
        <w:rPr>
          <w:rFonts w:hint="eastAsia"/>
        </w:rPr>
      </w:pPr>
      <w:r>
        <w:rPr>
          <w:rFonts w:hint="eastAsia"/>
        </w:rPr>
        <w:tab/>
        <w:t xml:space="preserve">17.  </w:t>
      </w:r>
      <w:r>
        <w:rPr>
          <w:rFonts w:hint="eastAsia"/>
        </w:rPr>
        <w:t>委员会指出，委员会第三十四届会议将于</w:t>
      </w:r>
      <w:r>
        <w:rPr>
          <w:rFonts w:hint="eastAsia"/>
        </w:rPr>
        <w:t>2003</w:t>
      </w:r>
      <w:r>
        <w:rPr>
          <w:rFonts w:hint="eastAsia"/>
        </w:rPr>
        <w:t>年</w:t>
      </w:r>
      <w:r>
        <w:rPr>
          <w:rFonts w:hint="eastAsia"/>
        </w:rPr>
        <w:t>9</w:t>
      </w:r>
      <w:r>
        <w:rPr>
          <w:rFonts w:hint="eastAsia"/>
        </w:rPr>
        <w:t>月</w:t>
      </w:r>
      <w:r>
        <w:rPr>
          <w:rFonts w:hint="eastAsia"/>
        </w:rPr>
        <w:t>15</w:t>
      </w:r>
      <w:r>
        <w:rPr>
          <w:rFonts w:hint="eastAsia"/>
        </w:rPr>
        <w:t>日至</w:t>
      </w:r>
      <w:r>
        <w:rPr>
          <w:rFonts w:hint="eastAsia"/>
        </w:rPr>
        <w:t>10</w:t>
      </w:r>
      <w:r>
        <w:rPr>
          <w:rFonts w:hint="eastAsia"/>
        </w:rPr>
        <w:t>月</w:t>
      </w:r>
      <w:r>
        <w:rPr>
          <w:rFonts w:hint="eastAsia"/>
        </w:rPr>
        <w:t>3</w:t>
      </w:r>
      <w:r>
        <w:rPr>
          <w:rFonts w:hint="eastAsia"/>
        </w:rPr>
        <w:t>日举行，第三十五届会议的会前工作组将于</w:t>
      </w:r>
      <w:r>
        <w:rPr>
          <w:rFonts w:hint="eastAsia"/>
        </w:rPr>
        <w:t>2003</w:t>
      </w:r>
      <w:r>
        <w:rPr>
          <w:rFonts w:hint="eastAsia"/>
        </w:rPr>
        <w:t>年</w:t>
      </w:r>
      <w:r>
        <w:rPr>
          <w:rFonts w:hint="eastAsia"/>
        </w:rPr>
        <w:t>10</w:t>
      </w:r>
      <w:r>
        <w:rPr>
          <w:rFonts w:hint="eastAsia"/>
        </w:rPr>
        <w:t>月</w:t>
      </w:r>
      <w:r>
        <w:rPr>
          <w:rFonts w:hint="eastAsia"/>
        </w:rPr>
        <w:t>6</w:t>
      </w:r>
      <w:r>
        <w:rPr>
          <w:rFonts w:hint="eastAsia"/>
        </w:rPr>
        <w:t>日至</w:t>
      </w:r>
      <w:r>
        <w:rPr>
          <w:rFonts w:hint="eastAsia"/>
        </w:rPr>
        <w:t>10</w:t>
      </w:r>
      <w:r>
        <w:rPr>
          <w:rFonts w:hint="eastAsia"/>
        </w:rPr>
        <w:t>日举行会议。</w:t>
      </w:r>
    </w:p>
    <w:p w:rsidR="00000000" w:rsidRDefault="00000000">
      <w:pPr>
        <w:pStyle w:val="Heading2"/>
        <w:rPr>
          <w:rFonts w:hint="eastAsia"/>
        </w:rPr>
      </w:pPr>
      <w:r>
        <w:br w:type="page"/>
      </w:r>
      <w:r>
        <w:rPr>
          <w:rFonts w:hint="eastAsia"/>
        </w:rPr>
        <w:t>二、缔约国根据《公约》第</w:t>
      </w:r>
      <w:r>
        <w:rPr>
          <w:rFonts w:hint="eastAsia"/>
        </w:rPr>
        <w:t>44</w:t>
      </w:r>
      <w:r>
        <w:rPr>
          <w:rFonts w:hint="eastAsia"/>
        </w:rPr>
        <w:t>条提交的报告</w:t>
      </w:r>
    </w:p>
    <w:p w:rsidR="00000000" w:rsidRDefault="00000000">
      <w:pPr>
        <w:pStyle w:val="Heading3"/>
        <w:rPr>
          <w:rFonts w:hint="eastAsia"/>
        </w:rPr>
      </w:pPr>
      <w:r>
        <w:rPr>
          <w:rFonts w:hint="eastAsia"/>
          <w:u w:val="none"/>
        </w:rPr>
        <w:t xml:space="preserve">A.  </w:t>
      </w:r>
      <w:r>
        <w:rPr>
          <w:rFonts w:hint="eastAsia"/>
        </w:rPr>
        <w:t>报告提交情况</w:t>
      </w:r>
    </w:p>
    <w:p w:rsidR="00000000" w:rsidRDefault="00000000">
      <w:pPr>
        <w:rPr>
          <w:rFonts w:hint="eastAsia"/>
        </w:rPr>
      </w:pPr>
      <w:r>
        <w:rPr>
          <w:rFonts w:hint="eastAsia"/>
        </w:rPr>
        <w:tab/>
        <w:t xml:space="preserve">18.  </w:t>
      </w:r>
      <w:r>
        <w:rPr>
          <w:rFonts w:hint="eastAsia"/>
        </w:rPr>
        <w:t>委员会收到了下列文件：</w:t>
      </w:r>
    </w:p>
    <w:p w:rsidR="00000000" w:rsidRDefault="00000000">
      <w:pPr>
        <w:numPr>
          <w:ilvl w:val="0"/>
          <w:numId w:val="50"/>
        </w:numPr>
        <w:rPr>
          <w:rFonts w:hint="eastAsia"/>
        </w:rPr>
      </w:pPr>
      <w:r>
        <w:rPr>
          <w:rFonts w:hint="eastAsia"/>
        </w:rPr>
        <w:t>秘书长关于下列报告的说明：缔约国应于</w:t>
      </w:r>
      <w:r>
        <w:rPr>
          <w:rFonts w:hint="eastAsia"/>
        </w:rPr>
        <w:t>1992</w:t>
      </w:r>
      <w:r>
        <w:rPr>
          <w:rFonts w:hint="eastAsia"/>
        </w:rPr>
        <w:t>年</w:t>
      </w:r>
      <w:r>
        <w:rPr>
          <w:rFonts w:hint="eastAsia"/>
        </w:rPr>
        <w:t>(CRC/C/3)</w:t>
      </w:r>
      <w:r>
        <w:rPr>
          <w:rFonts w:hint="eastAsia"/>
        </w:rPr>
        <w:t>、</w:t>
      </w:r>
      <w:r>
        <w:rPr>
          <w:rFonts w:hint="eastAsia"/>
        </w:rPr>
        <w:t>1993</w:t>
      </w:r>
      <w:r>
        <w:rPr>
          <w:rFonts w:hint="eastAsia"/>
        </w:rPr>
        <w:t>年</w:t>
      </w:r>
      <w:r>
        <w:rPr>
          <w:rFonts w:hint="eastAsia"/>
        </w:rPr>
        <w:t>(CRC/C/8/</w:t>
      </w:r>
      <w:r>
        <w:t>Rev.3)</w:t>
      </w:r>
      <w:r>
        <w:rPr>
          <w:rFonts w:hint="eastAsia"/>
        </w:rPr>
        <w:t>、</w:t>
      </w:r>
      <w:r>
        <w:t>1994</w:t>
      </w:r>
      <w:r>
        <w:rPr>
          <w:rFonts w:hint="eastAsia"/>
        </w:rPr>
        <w:t>年</w:t>
      </w:r>
      <w:r>
        <w:rPr>
          <w:rFonts w:hint="eastAsia"/>
        </w:rPr>
        <w:t>(</w:t>
      </w:r>
      <w:r>
        <w:t>CRC/C/11/Rev.3)</w:t>
      </w:r>
      <w:r>
        <w:rPr>
          <w:rFonts w:hint="eastAsia"/>
        </w:rPr>
        <w:t>、</w:t>
      </w:r>
      <w:r>
        <w:t>1995</w:t>
      </w:r>
      <w:r>
        <w:rPr>
          <w:rFonts w:hint="eastAsia"/>
        </w:rPr>
        <w:t>年</w:t>
      </w:r>
      <w:r>
        <w:rPr>
          <w:rFonts w:hint="eastAsia"/>
        </w:rPr>
        <w:t>(</w:t>
      </w:r>
      <w:r>
        <w:t>CRC/C/28)</w:t>
      </w:r>
      <w:r>
        <w:rPr>
          <w:rFonts w:hint="eastAsia"/>
        </w:rPr>
        <w:t>、</w:t>
      </w:r>
      <w:r>
        <w:t>1996</w:t>
      </w:r>
      <w:r>
        <w:rPr>
          <w:rFonts w:hint="eastAsia"/>
        </w:rPr>
        <w:t>年</w:t>
      </w:r>
      <w:r>
        <w:rPr>
          <w:rFonts w:hint="eastAsia"/>
        </w:rPr>
        <w:t>(</w:t>
      </w:r>
      <w:r>
        <w:t>CRC/C/41)</w:t>
      </w:r>
      <w:r>
        <w:rPr>
          <w:rFonts w:hint="eastAsia"/>
        </w:rPr>
        <w:t>、</w:t>
      </w:r>
      <w:r>
        <w:t>1997</w:t>
      </w:r>
      <w:r>
        <w:rPr>
          <w:rFonts w:hint="eastAsia"/>
        </w:rPr>
        <w:t>年</w:t>
      </w:r>
      <w:r>
        <w:rPr>
          <w:rFonts w:hint="eastAsia"/>
        </w:rPr>
        <w:t>(</w:t>
      </w:r>
      <w:r>
        <w:t>CRC/C/51)</w:t>
      </w:r>
      <w:r>
        <w:rPr>
          <w:rFonts w:hint="eastAsia"/>
        </w:rPr>
        <w:t>、</w:t>
      </w:r>
      <w:r>
        <w:t>1998</w:t>
      </w:r>
      <w:r>
        <w:rPr>
          <w:rFonts w:hint="eastAsia"/>
        </w:rPr>
        <w:t>年</w:t>
      </w:r>
      <w:r>
        <w:rPr>
          <w:rFonts w:hint="eastAsia"/>
        </w:rPr>
        <w:t>(</w:t>
      </w:r>
      <w:r>
        <w:t>CRC/C/61)</w:t>
      </w:r>
      <w:r>
        <w:rPr>
          <w:rFonts w:hint="eastAsia"/>
        </w:rPr>
        <w:t>和</w:t>
      </w:r>
      <w:r>
        <w:t>1999</w:t>
      </w:r>
      <w:r>
        <w:rPr>
          <w:rFonts w:hint="eastAsia"/>
        </w:rPr>
        <w:t>年</w:t>
      </w:r>
      <w:r>
        <w:rPr>
          <w:rFonts w:hint="eastAsia"/>
        </w:rPr>
        <w:t>(</w:t>
      </w:r>
      <w:r>
        <w:t>CRC/C/78)</w:t>
      </w:r>
      <w:r>
        <w:rPr>
          <w:rFonts w:hint="eastAsia"/>
        </w:rPr>
        <w:t>提交的初次报告；以及缔约国应于</w:t>
      </w:r>
      <w:r>
        <w:t>1997</w:t>
      </w:r>
      <w:r>
        <w:rPr>
          <w:rFonts w:hint="eastAsia"/>
        </w:rPr>
        <w:t>年</w:t>
      </w:r>
      <w:r>
        <w:rPr>
          <w:rFonts w:hint="eastAsia"/>
        </w:rPr>
        <w:t>(</w:t>
      </w:r>
      <w:r>
        <w:t>CRC/</w:t>
      </w:r>
      <w:r>
        <w:rPr>
          <w:rFonts w:hint="eastAsia"/>
        </w:rPr>
        <w:t xml:space="preserve"> </w:t>
      </w:r>
      <w:r>
        <w:t>C/</w:t>
      </w:r>
      <w:r>
        <w:rPr>
          <w:rFonts w:hint="eastAsia"/>
        </w:rPr>
        <w:t>65</w:t>
      </w:r>
      <w:r>
        <w:t>)</w:t>
      </w:r>
      <w:r>
        <w:rPr>
          <w:rFonts w:hint="eastAsia"/>
        </w:rPr>
        <w:t>、</w:t>
      </w:r>
      <w:r>
        <w:t>199</w:t>
      </w:r>
      <w:r>
        <w:rPr>
          <w:rFonts w:hint="eastAsia"/>
        </w:rPr>
        <w:t>8</w:t>
      </w:r>
      <w:r>
        <w:rPr>
          <w:rFonts w:hint="eastAsia"/>
        </w:rPr>
        <w:t>年</w:t>
      </w:r>
      <w:r>
        <w:rPr>
          <w:rFonts w:hint="eastAsia"/>
        </w:rPr>
        <w:t>(</w:t>
      </w:r>
      <w:r>
        <w:t>CRC/C/</w:t>
      </w:r>
      <w:r>
        <w:rPr>
          <w:rFonts w:hint="eastAsia"/>
        </w:rPr>
        <w:t>70</w:t>
      </w:r>
      <w:r>
        <w:t>)</w:t>
      </w:r>
      <w:r>
        <w:rPr>
          <w:rFonts w:hint="eastAsia"/>
        </w:rPr>
        <w:t>、</w:t>
      </w:r>
      <w:r>
        <w:t>199</w:t>
      </w:r>
      <w:r>
        <w:rPr>
          <w:rFonts w:hint="eastAsia"/>
        </w:rPr>
        <w:t>9</w:t>
      </w:r>
      <w:r>
        <w:rPr>
          <w:rFonts w:hint="eastAsia"/>
        </w:rPr>
        <w:t>年</w:t>
      </w:r>
      <w:r>
        <w:rPr>
          <w:rFonts w:hint="eastAsia"/>
        </w:rPr>
        <w:t>(</w:t>
      </w:r>
      <w:r>
        <w:t>CRC/C/</w:t>
      </w:r>
      <w:r>
        <w:rPr>
          <w:rFonts w:hint="eastAsia"/>
        </w:rPr>
        <w:t>8</w:t>
      </w:r>
      <w:r>
        <w:t>3)</w:t>
      </w:r>
      <w:r>
        <w:rPr>
          <w:rFonts w:hint="eastAsia"/>
        </w:rPr>
        <w:t>、</w:t>
      </w:r>
      <w:r>
        <w:rPr>
          <w:rFonts w:hint="eastAsia"/>
        </w:rPr>
        <w:t>2000</w:t>
      </w:r>
      <w:r>
        <w:rPr>
          <w:rFonts w:hint="eastAsia"/>
        </w:rPr>
        <w:t>年</w:t>
      </w:r>
      <w:r>
        <w:rPr>
          <w:rFonts w:hint="eastAsia"/>
        </w:rPr>
        <w:t>(</w:t>
      </w:r>
      <w:r>
        <w:t>CRC/C/</w:t>
      </w:r>
      <w:r>
        <w:rPr>
          <w:rFonts w:hint="eastAsia"/>
        </w:rPr>
        <w:t xml:space="preserve"> 9</w:t>
      </w:r>
      <w:r>
        <w:t>3)</w:t>
      </w:r>
      <w:r>
        <w:rPr>
          <w:rFonts w:hint="eastAsia"/>
        </w:rPr>
        <w:t>、</w:t>
      </w:r>
      <w:r>
        <w:rPr>
          <w:rFonts w:hint="eastAsia"/>
        </w:rPr>
        <w:t>2001</w:t>
      </w:r>
      <w:r>
        <w:rPr>
          <w:rFonts w:hint="eastAsia"/>
        </w:rPr>
        <w:t>年</w:t>
      </w:r>
      <w:r>
        <w:rPr>
          <w:rFonts w:hint="eastAsia"/>
        </w:rPr>
        <w:t>(</w:t>
      </w:r>
      <w:r>
        <w:t>CRC/C/</w:t>
      </w:r>
      <w:r>
        <w:rPr>
          <w:rFonts w:hint="eastAsia"/>
        </w:rPr>
        <w:t>104</w:t>
      </w:r>
      <w:r>
        <w:t>)</w:t>
      </w:r>
      <w:r>
        <w:rPr>
          <w:rFonts w:hint="eastAsia"/>
        </w:rPr>
        <w:t>和</w:t>
      </w:r>
      <w:r>
        <w:rPr>
          <w:rFonts w:hint="eastAsia"/>
        </w:rPr>
        <w:t>2002</w:t>
      </w:r>
      <w:r>
        <w:rPr>
          <w:rFonts w:hint="eastAsia"/>
        </w:rPr>
        <w:t>年</w:t>
      </w:r>
      <w:r>
        <w:rPr>
          <w:rFonts w:hint="eastAsia"/>
        </w:rPr>
        <w:t>(CRC/C/117)</w:t>
      </w:r>
      <w:r>
        <w:rPr>
          <w:rFonts w:hint="eastAsia"/>
        </w:rPr>
        <w:t>提交的定期报告；</w:t>
      </w:r>
    </w:p>
    <w:p w:rsidR="00000000" w:rsidRDefault="00000000">
      <w:pPr>
        <w:numPr>
          <w:ilvl w:val="0"/>
          <w:numId w:val="50"/>
        </w:numPr>
        <w:rPr>
          <w:rFonts w:hint="eastAsia"/>
        </w:rPr>
      </w:pPr>
      <w:r>
        <w:rPr>
          <w:rFonts w:hint="eastAsia"/>
        </w:rPr>
        <w:t>秘书长关于《公约》缔约国和提交报告情况的说明</w:t>
      </w:r>
      <w:r>
        <w:rPr>
          <w:rFonts w:hint="eastAsia"/>
        </w:rPr>
        <w:t>(CRC/C/127)</w:t>
      </w:r>
      <w:r>
        <w:rPr>
          <w:rFonts w:hint="eastAsia"/>
        </w:rPr>
        <w:t>；</w:t>
      </w:r>
    </w:p>
    <w:p w:rsidR="00000000" w:rsidRDefault="00000000">
      <w:pPr>
        <w:numPr>
          <w:ilvl w:val="0"/>
          <w:numId w:val="50"/>
        </w:numPr>
        <w:rPr>
          <w:rFonts w:hint="eastAsia"/>
        </w:rPr>
      </w:pPr>
      <w:r>
        <w:rPr>
          <w:rFonts w:hint="eastAsia"/>
        </w:rPr>
        <w:t>秘书长关于审议《公约》缔约国初次报告的后续行动的说明</w:t>
      </w:r>
      <w:r>
        <w:rPr>
          <w:rFonts w:hint="eastAsia"/>
        </w:rPr>
        <w:t>(CRC/ C/27/R</w:t>
      </w:r>
      <w:r>
        <w:t>ev.11</w:t>
      </w:r>
      <w:r>
        <w:rPr>
          <w:rFonts w:hint="eastAsia"/>
        </w:rPr>
        <w:t>)</w:t>
      </w:r>
      <w:r>
        <w:rPr>
          <w:rFonts w:hint="eastAsia"/>
        </w:rPr>
        <w:t>；</w:t>
      </w:r>
    </w:p>
    <w:p w:rsidR="00000000" w:rsidRDefault="00000000">
      <w:pPr>
        <w:numPr>
          <w:ilvl w:val="0"/>
          <w:numId w:val="50"/>
        </w:numPr>
        <w:rPr>
          <w:rFonts w:hint="eastAsia"/>
        </w:rPr>
      </w:pPr>
      <w:r>
        <w:rPr>
          <w:rFonts w:hint="eastAsia"/>
        </w:rPr>
        <w:t>秘书长关于需要技术咨询、而且已经根据委员会通过的意见查明咨询服务之领域的说明</w:t>
      </w:r>
      <w:r>
        <w:rPr>
          <w:rFonts w:hint="eastAsia"/>
        </w:rPr>
        <w:t>(CRC/C/40/R</w:t>
      </w:r>
      <w:r>
        <w:t>ev.20)</w:t>
      </w:r>
      <w:r>
        <w:rPr>
          <w:rFonts w:hint="eastAsia"/>
        </w:rPr>
        <w:t>；</w:t>
      </w:r>
    </w:p>
    <w:p w:rsidR="00000000" w:rsidRDefault="00000000">
      <w:pPr>
        <w:numPr>
          <w:ilvl w:val="0"/>
          <w:numId w:val="50"/>
        </w:numPr>
        <w:rPr>
          <w:rFonts w:hint="eastAsia"/>
        </w:rPr>
      </w:pPr>
      <w:r>
        <w:rPr>
          <w:rFonts w:hint="eastAsia"/>
        </w:rPr>
        <w:t>委员会的工作方法：儿童权利委员会通过的结论和建议汇编</w:t>
      </w:r>
      <w:r>
        <w:rPr>
          <w:rFonts w:hint="eastAsia"/>
        </w:rPr>
        <w:t>(CRC/C/ 19/</w:t>
      </w:r>
      <w:r>
        <w:t>Rev.1</w:t>
      </w:r>
      <w:r>
        <w:rPr>
          <w:rFonts w:hint="eastAsia"/>
        </w:rPr>
        <w:t>1)</w:t>
      </w:r>
      <w:r>
        <w:rPr>
          <w:rFonts w:hint="eastAsia"/>
        </w:rPr>
        <w:t>。</w:t>
      </w:r>
    </w:p>
    <w:p w:rsidR="00000000" w:rsidRDefault="00000000">
      <w:pPr>
        <w:rPr>
          <w:rFonts w:hint="eastAsia"/>
          <w:spacing w:val="4"/>
        </w:rPr>
      </w:pPr>
      <w:r>
        <w:rPr>
          <w:rFonts w:hint="eastAsia"/>
        </w:rPr>
        <w:tab/>
        <w:t>19</w:t>
      </w:r>
      <w:r>
        <w:t>.</w:t>
      </w:r>
      <w:r>
        <w:rPr>
          <w:rFonts w:hint="eastAsia"/>
        </w:rPr>
        <w:t xml:space="preserve">  </w:t>
      </w:r>
      <w:r>
        <w:rPr>
          <w:rFonts w:hint="eastAsia"/>
          <w:spacing w:val="4"/>
        </w:rPr>
        <w:t>委员会获悉，除了预定在委员会本届会议上审议的</w:t>
      </w:r>
      <w:r>
        <w:rPr>
          <w:rFonts w:hint="eastAsia"/>
          <w:spacing w:val="4"/>
        </w:rPr>
        <w:t>9</w:t>
      </w:r>
      <w:r>
        <w:rPr>
          <w:rFonts w:hint="eastAsia"/>
          <w:spacing w:val="4"/>
        </w:rPr>
        <w:t>份报告和已在委员会第三十二届会议之前收到的报告</w:t>
      </w:r>
      <w:r>
        <w:rPr>
          <w:rFonts w:hint="eastAsia"/>
          <w:spacing w:val="4"/>
        </w:rPr>
        <w:t>(</w:t>
      </w:r>
      <w:r>
        <w:rPr>
          <w:rFonts w:hint="eastAsia"/>
          <w:spacing w:val="4"/>
        </w:rPr>
        <w:t>见</w:t>
      </w:r>
      <w:r>
        <w:rPr>
          <w:rFonts w:hint="eastAsia"/>
          <w:spacing w:val="4"/>
        </w:rPr>
        <w:t>CRC/C/124,</w:t>
      </w:r>
      <w:r>
        <w:rPr>
          <w:spacing w:val="4"/>
        </w:rPr>
        <w:t xml:space="preserve"> </w:t>
      </w:r>
      <w:r>
        <w:rPr>
          <w:rFonts w:hint="eastAsia"/>
          <w:spacing w:val="4"/>
        </w:rPr>
        <w:t>第</w:t>
      </w:r>
      <w:r>
        <w:rPr>
          <w:rFonts w:hint="eastAsia"/>
          <w:spacing w:val="4"/>
        </w:rPr>
        <w:t>17</w:t>
      </w:r>
      <w:r>
        <w:rPr>
          <w:rFonts w:hint="eastAsia"/>
          <w:spacing w:val="4"/>
        </w:rPr>
        <w:t>段</w:t>
      </w:r>
      <w:r>
        <w:rPr>
          <w:rFonts w:hint="eastAsia"/>
          <w:spacing w:val="4"/>
        </w:rPr>
        <w:t>)</w:t>
      </w:r>
      <w:r>
        <w:rPr>
          <w:rFonts w:hint="eastAsia"/>
          <w:spacing w:val="4"/>
        </w:rPr>
        <w:t>之外，秘书长还收到了圣多美和普林西比</w:t>
      </w:r>
      <w:r>
        <w:rPr>
          <w:rFonts w:hint="eastAsia"/>
          <w:spacing w:val="4"/>
        </w:rPr>
        <w:t>(CRC/C/8/A</w:t>
      </w:r>
      <w:r>
        <w:rPr>
          <w:spacing w:val="4"/>
        </w:rPr>
        <w:t>dd.</w:t>
      </w:r>
      <w:r>
        <w:rPr>
          <w:rFonts w:hint="eastAsia"/>
          <w:spacing w:val="4"/>
        </w:rPr>
        <w:t>49)</w:t>
      </w:r>
      <w:r>
        <w:rPr>
          <w:rFonts w:hint="eastAsia"/>
          <w:spacing w:val="4"/>
        </w:rPr>
        <w:t>、博茨瓦纳</w:t>
      </w:r>
      <w:r>
        <w:rPr>
          <w:rFonts w:hint="eastAsia"/>
          <w:spacing w:val="4"/>
        </w:rPr>
        <w:t>(CRC/C/51/A</w:t>
      </w:r>
      <w:r>
        <w:rPr>
          <w:spacing w:val="4"/>
        </w:rPr>
        <w:t>dd.</w:t>
      </w:r>
      <w:r>
        <w:rPr>
          <w:rFonts w:hint="eastAsia"/>
          <w:spacing w:val="4"/>
        </w:rPr>
        <w:t>9</w:t>
      </w:r>
      <w:r>
        <w:rPr>
          <w:spacing w:val="4"/>
        </w:rPr>
        <w:t>)</w:t>
      </w:r>
      <w:r>
        <w:rPr>
          <w:rFonts w:hint="eastAsia"/>
          <w:spacing w:val="4"/>
        </w:rPr>
        <w:t>和安提瓜和巴布达</w:t>
      </w:r>
      <w:r>
        <w:rPr>
          <w:rFonts w:hint="eastAsia"/>
          <w:spacing w:val="4"/>
        </w:rPr>
        <w:t>(CRC/ C/28/</w:t>
      </w:r>
      <w:r>
        <w:rPr>
          <w:spacing w:val="4"/>
        </w:rPr>
        <w:t>Add.</w:t>
      </w:r>
      <w:r>
        <w:rPr>
          <w:rFonts w:hint="eastAsia"/>
          <w:spacing w:val="4"/>
        </w:rPr>
        <w:t>22)</w:t>
      </w:r>
      <w:r>
        <w:rPr>
          <w:rFonts w:hint="eastAsia"/>
          <w:spacing w:val="4"/>
        </w:rPr>
        <w:t>的初次报告、厄瓜多尔</w:t>
      </w:r>
      <w:r>
        <w:rPr>
          <w:rFonts w:hint="eastAsia"/>
          <w:spacing w:val="4"/>
        </w:rPr>
        <w:t>(CRC/C/65/A</w:t>
      </w:r>
      <w:r>
        <w:rPr>
          <w:spacing w:val="4"/>
        </w:rPr>
        <w:t>dd.2</w:t>
      </w:r>
      <w:r>
        <w:rPr>
          <w:rFonts w:hint="eastAsia"/>
          <w:spacing w:val="4"/>
        </w:rPr>
        <w:t>8</w:t>
      </w:r>
      <w:r>
        <w:rPr>
          <w:spacing w:val="4"/>
        </w:rPr>
        <w:t>)</w:t>
      </w:r>
      <w:r>
        <w:rPr>
          <w:rFonts w:hint="eastAsia"/>
          <w:spacing w:val="4"/>
        </w:rPr>
        <w:t>、伯利兹</w:t>
      </w:r>
      <w:r>
        <w:rPr>
          <w:rFonts w:hint="eastAsia"/>
          <w:spacing w:val="4"/>
        </w:rPr>
        <w:t>(CRC/C/65/A</w:t>
      </w:r>
      <w:r>
        <w:rPr>
          <w:spacing w:val="4"/>
        </w:rPr>
        <w:t>dd.</w:t>
      </w:r>
      <w:r>
        <w:rPr>
          <w:rFonts w:hint="eastAsia"/>
          <w:spacing w:val="4"/>
        </w:rPr>
        <w:t>29</w:t>
      </w:r>
      <w:r>
        <w:rPr>
          <w:spacing w:val="4"/>
        </w:rPr>
        <w:t>)</w:t>
      </w:r>
      <w:r>
        <w:rPr>
          <w:rFonts w:hint="eastAsia"/>
          <w:spacing w:val="4"/>
        </w:rPr>
        <w:t>、尼泊尔</w:t>
      </w:r>
      <w:r>
        <w:rPr>
          <w:rFonts w:hint="eastAsia"/>
          <w:spacing w:val="4"/>
        </w:rPr>
        <w:t>(CRC/C/65/A</w:t>
      </w:r>
      <w:r>
        <w:rPr>
          <w:spacing w:val="4"/>
        </w:rPr>
        <w:t>dd.30</w:t>
      </w:r>
      <w:r>
        <w:rPr>
          <w:rFonts w:hint="eastAsia"/>
          <w:spacing w:val="4"/>
        </w:rPr>
        <w:t>)</w:t>
      </w:r>
      <w:r>
        <w:rPr>
          <w:rFonts w:hint="eastAsia"/>
          <w:spacing w:val="4"/>
        </w:rPr>
        <w:t>、菲律宾</w:t>
      </w:r>
      <w:r>
        <w:rPr>
          <w:rFonts w:hint="eastAsia"/>
          <w:spacing w:val="4"/>
        </w:rPr>
        <w:t>(CRC/C/65/A</w:t>
      </w:r>
      <w:r>
        <w:rPr>
          <w:spacing w:val="4"/>
        </w:rPr>
        <w:t>dd.</w:t>
      </w:r>
      <w:r>
        <w:rPr>
          <w:rFonts w:hint="eastAsia"/>
          <w:spacing w:val="4"/>
        </w:rPr>
        <w:t>31)</w:t>
      </w:r>
      <w:r>
        <w:rPr>
          <w:rFonts w:hint="eastAsia"/>
          <w:spacing w:val="4"/>
        </w:rPr>
        <w:t>和蒙古</w:t>
      </w:r>
      <w:r>
        <w:rPr>
          <w:rFonts w:hint="eastAsia"/>
          <w:spacing w:val="4"/>
        </w:rPr>
        <w:t>(CRC/C/65/A</w:t>
      </w:r>
      <w:r>
        <w:rPr>
          <w:spacing w:val="4"/>
        </w:rPr>
        <w:t>dd.</w:t>
      </w:r>
      <w:r>
        <w:rPr>
          <w:rFonts w:hint="eastAsia"/>
          <w:spacing w:val="4"/>
        </w:rPr>
        <w:t>32)</w:t>
      </w:r>
      <w:r>
        <w:rPr>
          <w:rFonts w:hint="eastAsia"/>
          <w:spacing w:val="4"/>
        </w:rPr>
        <w:t>的第二次定期报告，以及挪威</w:t>
      </w:r>
      <w:r>
        <w:rPr>
          <w:rFonts w:hint="eastAsia"/>
          <w:spacing w:val="4"/>
        </w:rPr>
        <w:t>(CRC/C/129/A</w:t>
      </w:r>
      <w:r>
        <w:rPr>
          <w:spacing w:val="4"/>
        </w:rPr>
        <w:t>dd.</w:t>
      </w:r>
      <w:r>
        <w:rPr>
          <w:rFonts w:hint="eastAsia"/>
          <w:spacing w:val="4"/>
        </w:rPr>
        <w:t>1)</w:t>
      </w:r>
      <w:r>
        <w:rPr>
          <w:rFonts w:hint="eastAsia"/>
          <w:spacing w:val="4"/>
        </w:rPr>
        <w:t>、尼加拉瓜</w:t>
      </w:r>
      <w:r>
        <w:rPr>
          <w:rFonts w:hint="eastAsia"/>
          <w:spacing w:val="4"/>
        </w:rPr>
        <w:t>(CRC/C/125/</w:t>
      </w:r>
      <w:r>
        <w:rPr>
          <w:spacing w:val="4"/>
        </w:rPr>
        <w:t>Add.</w:t>
      </w:r>
      <w:r>
        <w:rPr>
          <w:rFonts w:hint="eastAsia"/>
          <w:spacing w:val="4"/>
        </w:rPr>
        <w:t>3)</w:t>
      </w:r>
      <w:r>
        <w:rPr>
          <w:rFonts w:hint="eastAsia"/>
          <w:spacing w:val="4"/>
        </w:rPr>
        <w:t>和也门</w:t>
      </w:r>
      <w:r>
        <w:rPr>
          <w:rFonts w:hint="eastAsia"/>
          <w:spacing w:val="4"/>
        </w:rPr>
        <w:t>(CRC/C/129/A</w:t>
      </w:r>
      <w:r>
        <w:rPr>
          <w:spacing w:val="4"/>
        </w:rPr>
        <w:t>dd.2</w:t>
      </w:r>
      <w:r>
        <w:rPr>
          <w:rFonts w:hint="eastAsia"/>
          <w:spacing w:val="4"/>
        </w:rPr>
        <w:t>)</w:t>
      </w:r>
      <w:r>
        <w:rPr>
          <w:rFonts w:hint="eastAsia"/>
          <w:spacing w:val="4"/>
        </w:rPr>
        <w:t>的第三次定期报告。</w:t>
      </w:r>
    </w:p>
    <w:p w:rsidR="00000000" w:rsidRDefault="00000000">
      <w:pPr>
        <w:rPr>
          <w:rFonts w:hint="eastAsia"/>
        </w:rPr>
      </w:pPr>
      <w:r>
        <w:rPr>
          <w:rFonts w:hint="eastAsia"/>
        </w:rPr>
        <w:tab/>
        <w:t xml:space="preserve">20.  </w:t>
      </w:r>
      <w:r>
        <w:rPr>
          <w:rFonts w:hint="eastAsia"/>
        </w:rPr>
        <w:t>截至</w:t>
      </w:r>
      <w:r>
        <w:rPr>
          <w:rFonts w:hint="eastAsia"/>
        </w:rPr>
        <w:t>2003</w:t>
      </w:r>
      <w:r>
        <w:rPr>
          <w:rFonts w:hint="eastAsia"/>
        </w:rPr>
        <w:t>年</w:t>
      </w:r>
      <w:r>
        <w:rPr>
          <w:rFonts w:hint="eastAsia"/>
        </w:rPr>
        <w:t>6</w:t>
      </w:r>
      <w:r>
        <w:rPr>
          <w:rFonts w:hint="eastAsia"/>
        </w:rPr>
        <w:t>月</w:t>
      </w:r>
      <w:r>
        <w:rPr>
          <w:rFonts w:hint="eastAsia"/>
        </w:rPr>
        <w:t>6</w:t>
      </w:r>
      <w:r>
        <w:rPr>
          <w:rFonts w:hint="eastAsia"/>
        </w:rPr>
        <w:t>日，委员会收到了</w:t>
      </w:r>
      <w:r>
        <w:rPr>
          <w:rFonts w:hint="eastAsia"/>
        </w:rPr>
        <w:t>176</w:t>
      </w:r>
      <w:r>
        <w:rPr>
          <w:rFonts w:hint="eastAsia"/>
        </w:rPr>
        <w:t>份初次报告、</w:t>
      </w:r>
      <w:r>
        <w:rPr>
          <w:rFonts w:hint="eastAsia"/>
        </w:rPr>
        <w:t>75</w:t>
      </w:r>
      <w:r>
        <w:rPr>
          <w:rFonts w:hint="eastAsia"/>
        </w:rPr>
        <w:t>份第二次定期报告和</w:t>
      </w:r>
      <w:r>
        <w:rPr>
          <w:rFonts w:hint="eastAsia"/>
        </w:rPr>
        <w:t>5</w:t>
      </w:r>
      <w:r>
        <w:rPr>
          <w:rFonts w:hint="eastAsia"/>
        </w:rPr>
        <w:t>份第三次定期报告。委员会已总共审议了</w:t>
      </w:r>
      <w:r>
        <w:rPr>
          <w:rFonts w:hint="eastAsia"/>
        </w:rPr>
        <w:t>197</w:t>
      </w:r>
      <w:r>
        <w:rPr>
          <w:rFonts w:hint="eastAsia"/>
        </w:rPr>
        <w:t>份报告</w:t>
      </w:r>
      <w:r>
        <w:rPr>
          <w:rFonts w:hint="eastAsia"/>
        </w:rPr>
        <w:t>(166</w:t>
      </w:r>
      <w:r>
        <w:rPr>
          <w:rFonts w:hint="eastAsia"/>
        </w:rPr>
        <w:t>份初次报告和</w:t>
      </w:r>
      <w:r>
        <w:rPr>
          <w:rFonts w:hint="eastAsia"/>
        </w:rPr>
        <w:t>31</w:t>
      </w:r>
      <w:r>
        <w:rPr>
          <w:rFonts w:hint="eastAsia"/>
        </w:rPr>
        <w:t>份第二次定期报告</w:t>
      </w:r>
      <w:r>
        <w:rPr>
          <w:rFonts w:hint="eastAsia"/>
        </w:rPr>
        <w:t>)</w:t>
      </w:r>
      <w:r>
        <w:rPr>
          <w:rFonts w:hint="eastAsia"/>
        </w:rPr>
        <w:t>。</w:t>
      </w:r>
    </w:p>
    <w:p w:rsidR="00000000" w:rsidRDefault="00000000">
      <w:pPr>
        <w:rPr>
          <w:rFonts w:hint="eastAsia"/>
        </w:rPr>
      </w:pPr>
      <w:r>
        <w:rPr>
          <w:rFonts w:hint="eastAsia"/>
        </w:rPr>
        <w:tab/>
        <w:t xml:space="preserve">21.  </w:t>
      </w:r>
      <w:r>
        <w:rPr>
          <w:rFonts w:hint="eastAsia"/>
        </w:rPr>
        <w:t>委员会在第三十三届会议上审查了</w:t>
      </w:r>
      <w:r>
        <w:rPr>
          <w:rFonts w:hint="eastAsia"/>
        </w:rPr>
        <w:t>10</w:t>
      </w:r>
      <w:r>
        <w:rPr>
          <w:rFonts w:hint="eastAsia"/>
        </w:rPr>
        <w:t>个缔约国根据《公约》第</w:t>
      </w:r>
      <w:r>
        <w:rPr>
          <w:rFonts w:hint="eastAsia"/>
        </w:rPr>
        <w:t>44</w:t>
      </w:r>
      <w:r>
        <w:rPr>
          <w:rFonts w:hint="eastAsia"/>
        </w:rPr>
        <w:t>条提交的初次报告和第二次定期报告。委员会以</w:t>
      </w:r>
      <w:r>
        <w:rPr>
          <w:rFonts w:hint="eastAsia"/>
        </w:rPr>
        <w:t>26</w:t>
      </w:r>
      <w:r>
        <w:rPr>
          <w:rFonts w:hint="eastAsia"/>
        </w:rPr>
        <w:t>次会议中的</w:t>
      </w:r>
      <w:r>
        <w:rPr>
          <w:rFonts w:hint="eastAsia"/>
        </w:rPr>
        <w:t>20</w:t>
      </w:r>
      <w:r>
        <w:rPr>
          <w:rFonts w:hint="eastAsia"/>
        </w:rPr>
        <w:t>次会议专门审议报告</w:t>
      </w:r>
      <w:r>
        <w:rPr>
          <w:rFonts w:hint="eastAsia"/>
        </w:rPr>
        <w:t>(</w:t>
      </w:r>
      <w:r>
        <w:rPr>
          <w:rFonts w:hint="eastAsia"/>
        </w:rPr>
        <w:t>见</w:t>
      </w:r>
      <w:r>
        <w:rPr>
          <w:rFonts w:hint="eastAsia"/>
        </w:rPr>
        <w:t>CRC/C/SR.865-876</w:t>
      </w:r>
      <w:r>
        <w:rPr>
          <w:rFonts w:hint="eastAsia"/>
        </w:rPr>
        <w:t>；</w:t>
      </w:r>
      <w:r>
        <w:rPr>
          <w:rFonts w:hint="eastAsia"/>
        </w:rPr>
        <w:t>879-886</w:t>
      </w:r>
      <w:r>
        <w:rPr>
          <w:rFonts w:hint="eastAsia"/>
        </w:rPr>
        <w:t>和</w:t>
      </w:r>
      <w:r>
        <w:rPr>
          <w:rFonts w:hint="eastAsia"/>
        </w:rPr>
        <w:t>889)</w:t>
      </w:r>
      <w:r>
        <w:rPr>
          <w:rFonts w:hint="eastAsia"/>
        </w:rPr>
        <w:t>。提交委员会第三十三届会议的报告，按照秘书长收到的先后次序排列如下：厄立特里亚</w:t>
      </w:r>
      <w:r>
        <w:t>(CRC/C/</w:t>
      </w:r>
      <w:r>
        <w:rPr>
          <w:rFonts w:hint="eastAsia"/>
        </w:rPr>
        <w:t>41</w:t>
      </w:r>
      <w:r>
        <w:t>/Add.</w:t>
      </w:r>
      <w:r>
        <w:rPr>
          <w:rFonts w:hint="eastAsia"/>
        </w:rPr>
        <w:t>12</w:t>
      </w:r>
      <w:r>
        <w:t>)</w:t>
      </w:r>
      <w:r>
        <w:rPr>
          <w:rFonts w:hint="eastAsia"/>
        </w:rPr>
        <w:t>；塞浦路斯</w:t>
      </w:r>
      <w:r>
        <w:t>(CRC/C/</w:t>
      </w:r>
      <w:r>
        <w:rPr>
          <w:rFonts w:hint="eastAsia"/>
        </w:rPr>
        <w:t>70</w:t>
      </w:r>
      <w:r>
        <w:t>/Add.16)</w:t>
      </w:r>
      <w:r>
        <w:rPr>
          <w:rFonts w:hint="eastAsia"/>
        </w:rPr>
        <w:t>；赞比亚</w:t>
      </w:r>
      <w:r>
        <w:t>(CRC/C/11/Add.25)</w:t>
      </w:r>
      <w:r>
        <w:rPr>
          <w:rFonts w:hint="eastAsia"/>
        </w:rPr>
        <w:t>；斯里兰卡</w:t>
      </w:r>
      <w:r>
        <w:t>(CRC/C/70/Add.17)</w:t>
      </w:r>
      <w:r>
        <w:rPr>
          <w:rFonts w:hint="eastAsia"/>
        </w:rPr>
        <w:t>；所罗门群岛</w:t>
      </w:r>
      <w:r>
        <w:t>(CRC/C/51/Add.6)</w:t>
      </w:r>
      <w:r>
        <w:rPr>
          <w:rFonts w:hint="eastAsia"/>
        </w:rPr>
        <w:t>；阿拉伯利比亚民众国</w:t>
      </w:r>
      <w:r>
        <w:t>(CRC/C/93/Add.1)</w:t>
      </w:r>
      <w:r>
        <w:rPr>
          <w:rFonts w:hint="eastAsia"/>
        </w:rPr>
        <w:t>；牙买加</w:t>
      </w:r>
      <w:r>
        <w:t>(CRC/</w:t>
      </w:r>
      <w:r>
        <w:rPr>
          <w:rFonts w:hint="eastAsia"/>
        </w:rPr>
        <w:t xml:space="preserve"> </w:t>
      </w:r>
      <w:r>
        <w:t>C/70/Add.15)</w:t>
      </w:r>
      <w:r>
        <w:rPr>
          <w:rFonts w:hint="eastAsia"/>
        </w:rPr>
        <w:t>；摩洛哥</w:t>
      </w:r>
      <w:r>
        <w:t>(CRC/C/93/Add.</w:t>
      </w:r>
      <w:r>
        <w:rPr>
          <w:rFonts w:hint="eastAsia"/>
        </w:rPr>
        <w:t>3</w:t>
      </w:r>
      <w:r>
        <w:t>)</w:t>
      </w:r>
      <w:r>
        <w:rPr>
          <w:rFonts w:hint="eastAsia"/>
        </w:rPr>
        <w:t>；阿拉伯叙利亚共和国</w:t>
      </w:r>
      <w:r>
        <w:t>(CRC/C/93/Add.2)</w:t>
      </w:r>
      <w:r>
        <w:rPr>
          <w:rFonts w:hint="eastAsia"/>
        </w:rPr>
        <w:t>；哈萨克斯坦</w:t>
      </w:r>
      <w:r>
        <w:t>(CRC/C/41/Add.13)</w:t>
      </w:r>
      <w:r>
        <w:rPr>
          <w:rFonts w:hint="eastAsia"/>
        </w:rPr>
        <w:t>。</w:t>
      </w:r>
    </w:p>
    <w:p w:rsidR="00000000" w:rsidRDefault="00000000">
      <w:r>
        <w:rPr>
          <w:rFonts w:hint="eastAsia"/>
        </w:rPr>
        <w:tab/>
        <w:t xml:space="preserve">22.  </w:t>
      </w:r>
      <w:r>
        <w:rPr>
          <w:rFonts w:hint="eastAsia"/>
        </w:rPr>
        <w:t>意大利政府在</w:t>
      </w:r>
      <w:r>
        <w:rPr>
          <w:rFonts w:hint="eastAsia"/>
        </w:rPr>
        <w:t>2003</w:t>
      </w:r>
      <w:r>
        <w:rPr>
          <w:rFonts w:hint="eastAsia"/>
        </w:rPr>
        <w:t>年</w:t>
      </w:r>
      <w:r>
        <w:rPr>
          <w:rFonts w:hint="eastAsia"/>
        </w:rPr>
        <w:t>5</w:t>
      </w:r>
      <w:r>
        <w:rPr>
          <w:rFonts w:hint="eastAsia"/>
        </w:rPr>
        <w:t>月</w:t>
      </w:r>
      <w:r>
        <w:rPr>
          <w:rFonts w:hint="eastAsia"/>
        </w:rPr>
        <w:t>9</w:t>
      </w:r>
      <w:r>
        <w:rPr>
          <w:rFonts w:hint="eastAsia"/>
        </w:rPr>
        <w:t>日的信中向委员会提交了对第三十二届会议通过的结论性意见</w:t>
      </w:r>
      <w:r>
        <w:rPr>
          <w:rFonts w:hint="eastAsia"/>
        </w:rPr>
        <w:t>(CRC/C/15/</w:t>
      </w:r>
      <w:r>
        <w:t>Add.1</w:t>
      </w:r>
      <w:r>
        <w:rPr>
          <w:rFonts w:hint="eastAsia"/>
        </w:rPr>
        <w:t>98)</w:t>
      </w:r>
      <w:r>
        <w:rPr>
          <w:rFonts w:hint="eastAsia"/>
        </w:rPr>
        <w:t>的看法。</w:t>
      </w:r>
    </w:p>
    <w:p w:rsidR="00000000" w:rsidRDefault="00000000">
      <w:pPr>
        <w:rPr>
          <w:rFonts w:hint="eastAsia"/>
        </w:rPr>
      </w:pPr>
      <w:r>
        <w:rPr>
          <w:rFonts w:hint="eastAsia"/>
        </w:rPr>
        <w:tab/>
        <w:t xml:space="preserve">23.  </w:t>
      </w:r>
      <w:r>
        <w:rPr>
          <w:rFonts w:hint="eastAsia"/>
        </w:rPr>
        <w:t>按照委员会临时议事规则第</w:t>
      </w:r>
      <w:r>
        <w:rPr>
          <w:rFonts w:hint="eastAsia"/>
        </w:rPr>
        <w:t>68</w:t>
      </w:r>
      <w:r>
        <w:rPr>
          <w:rFonts w:hint="eastAsia"/>
        </w:rPr>
        <w:t>条，在审议任何报告国的报告时，均邀请其代表参加会议。</w:t>
      </w:r>
    </w:p>
    <w:p w:rsidR="00000000" w:rsidRDefault="00000000">
      <w:pPr>
        <w:spacing w:after="320" w:line="360" w:lineRule="auto"/>
      </w:pPr>
      <w:r>
        <w:rPr>
          <w:rFonts w:hint="eastAsia"/>
        </w:rPr>
        <w:tab/>
        <w:t>24</w:t>
      </w:r>
      <w:r>
        <w:t>.</w:t>
      </w:r>
      <w:r>
        <w:rPr>
          <w:rFonts w:hint="eastAsia"/>
        </w:rPr>
        <w:t xml:space="preserve">  </w:t>
      </w:r>
      <w:r>
        <w:rPr>
          <w:rFonts w:hint="eastAsia"/>
        </w:rPr>
        <w:t>以下各节收入了委员会的结论性意见，反映了讨论的要点，并在必要时指出了需要采取具体后续行动的问题。各章节根据委员会审议报告的顺序按国家排列。更详细的情况，见缔约国提交的报告和委员会有关会议的简要记录。</w:t>
      </w:r>
    </w:p>
    <w:p w:rsidR="00000000" w:rsidRDefault="00000000">
      <w:pPr>
        <w:pStyle w:val="Heading3"/>
        <w:rPr>
          <w:rFonts w:hint="eastAsia"/>
        </w:rPr>
      </w:pPr>
      <w:r>
        <w:rPr>
          <w:u w:val="none"/>
        </w:rPr>
        <w:t xml:space="preserve">B.  </w:t>
      </w:r>
      <w:r>
        <w:rPr>
          <w:rFonts w:hint="eastAsia"/>
        </w:rPr>
        <w:t>审</w:t>
      </w:r>
      <w:r>
        <w:t xml:space="preserve"> </w:t>
      </w:r>
      <w:r>
        <w:rPr>
          <w:rFonts w:hint="eastAsia"/>
        </w:rPr>
        <w:t>议</w:t>
      </w:r>
      <w:r>
        <w:t xml:space="preserve"> </w:t>
      </w:r>
      <w:r>
        <w:rPr>
          <w:rFonts w:hint="eastAsia"/>
        </w:rPr>
        <w:t>报</w:t>
      </w:r>
      <w:r>
        <w:t xml:space="preserve"> </w:t>
      </w:r>
      <w:r>
        <w:rPr>
          <w:rFonts w:hint="eastAsia"/>
        </w:rPr>
        <w:t>告</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结论性意见：厄立特里亚</w:t>
      </w:r>
    </w:p>
    <w:p w:rsidR="00000000" w:rsidRDefault="00000000">
      <w:pPr>
        <w:spacing w:after="320"/>
        <w:rPr>
          <w:rFonts w:hint="eastAsia"/>
        </w:rPr>
      </w:pPr>
      <w:r>
        <w:rPr>
          <w:rFonts w:hint="eastAsia"/>
        </w:rPr>
        <w:tab/>
        <w:t xml:space="preserve">25.  </w:t>
      </w:r>
      <w:r>
        <w:rPr>
          <w:rFonts w:hint="eastAsia"/>
        </w:rPr>
        <w:t>委员会在</w:t>
      </w:r>
      <w:r>
        <w:rPr>
          <w:rFonts w:hint="eastAsia"/>
        </w:rPr>
        <w:t>2003</w:t>
      </w:r>
      <w:r>
        <w:rPr>
          <w:rFonts w:hint="eastAsia"/>
        </w:rPr>
        <w:t>年</w:t>
      </w:r>
      <w:r>
        <w:rPr>
          <w:rFonts w:hint="eastAsia"/>
        </w:rPr>
        <w:t>5</w:t>
      </w:r>
      <w:r>
        <w:rPr>
          <w:rFonts w:hint="eastAsia"/>
        </w:rPr>
        <w:t>月</w:t>
      </w:r>
      <w:r>
        <w:rPr>
          <w:rFonts w:hint="eastAsia"/>
        </w:rPr>
        <w:t>20</w:t>
      </w:r>
      <w:r>
        <w:rPr>
          <w:rFonts w:hint="eastAsia"/>
        </w:rPr>
        <w:t>日举行的第</w:t>
      </w:r>
      <w:r>
        <w:rPr>
          <w:rFonts w:hint="eastAsia"/>
        </w:rPr>
        <w:t>865</w:t>
      </w:r>
      <w:r>
        <w:rPr>
          <w:rFonts w:hint="eastAsia"/>
        </w:rPr>
        <w:t>次和第</w:t>
      </w:r>
      <w:r>
        <w:rPr>
          <w:rFonts w:hint="eastAsia"/>
        </w:rPr>
        <w:t>866</w:t>
      </w:r>
      <w:r>
        <w:rPr>
          <w:rFonts w:hint="eastAsia"/>
        </w:rPr>
        <w:t>次会议</w:t>
      </w:r>
      <w:r>
        <w:rPr>
          <w:rFonts w:hint="eastAsia"/>
        </w:rPr>
        <w:t>(</w:t>
      </w:r>
      <w:r>
        <w:rPr>
          <w:rFonts w:hint="eastAsia"/>
        </w:rPr>
        <w:t>见</w:t>
      </w:r>
      <w:r>
        <w:rPr>
          <w:rFonts w:hint="eastAsia"/>
        </w:rPr>
        <w:t>CRC/C/</w:t>
      </w:r>
      <w:r>
        <w:t>SR</w:t>
      </w:r>
      <w:r>
        <w:rPr>
          <w:rFonts w:hint="eastAsia"/>
        </w:rPr>
        <w:t>.865</w:t>
      </w:r>
      <w:r>
        <w:rPr>
          <w:rFonts w:hint="eastAsia"/>
        </w:rPr>
        <w:t>和</w:t>
      </w:r>
      <w:r>
        <w:rPr>
          <w:rFonts w:hint="eastAsia"/>
        </w:rPr>
        <w:t>866)</w:t>
      </w:r>
      <w:r>
        <w:rPr>
          <w:rFonts w:hint="eastAsia"/>
        </w:rPr>
        <w:t>上审议了厄立特里亚的首次报告</w:t>
      </w:r>
      <w:r>
        <w:t>(CRC/C/41/Add.12)</w:t>
      </w:r>
      <w:r>
        <w:rPr>
          <w:rFonts w:hint="eastAsia"/>
        </w:rPr>
        <w:t>，并在</w:t>
      </w:r>
      <w:r>
        <w:rPr>
          <w:rFonts w:hint="eastAsia"/>
        </w:rPr>
        <w:t>2003</w:t>
      </w:r>
      <w:r>
        <w:rPr>
          <w:rFonts w:hint="eastAsia"/>
        </w:rPr>
        <w:t>年</w:t>
      </w:r>
      <w:r>
        <w:rPr>
          <w:rFonts w:hint="eastAsia"/>
        </w:rPr>
        <w:t>6</w:t>
      </w:r>
      <w:r>
        <w:rPr>
          <w:rFonts w:hint="eastAsia"/>
        </w:rPr>
        <w:t>月</w:t>
      </w:r>
      <w:r>
        <w:rPr>
          <w:rFonts w:hint="eastAsia"/>
        </w:rPr>
        <w:t>6</w:t>
      </w:r>
      <w:r>
        <w:rPr>
          <w:rFonts w:hint="eastAsia"/>
        </w:rPr>
        <w:t>日举行的第</w:t>
      </w:r>
      <w:r>
        <w:rPr>
          <w:rFonts w:hint="eastAsia"/>
        </w:rPr>
        <w:t>889</w:t>
      </w:r>
      <w:r>
        <w:rPr>
          <w:rFonts w:hint="eastAsia"/>
        </w:rPr>
        <w:t>次会议</w:t>
      </w:r>
      <w:r>
        <w:rPr>
          <w:rFonts w:hint="eastAsia"/>
        </w:rPr>
        <w:t>(</w:t>
      </w:r>
      <w:r>
        <w:rPr>
          <w:rFonts w:hint="eastAsia"/>
        </w:rPr>
        <w:t>见</w:t>
      </w:r>
      <w:r>
        <w:rPr>
          <w:rFonts w:hint="eastAsia"/>
        </w:rPr>
        <w:t>CRC/C/SR.889)</w:t>
      </w:r>
      <w:r>
        <w:rPr>
          <w:rFonts w:hint="eastAsia"/>
        </w:rPr>
        <w:t>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26.  </w:t>
      </w:r>
      <w:r>
        <w:rPr>
          <w:rFonts w:hint="eastAsia"/>
        </w:rPr>
        <w:t>委员会欢迎缔约国提交的内容全面、精心编写的首次报告以及针对问题清单</w:t>
      </w:r>
      <w:r>
        <w:rPr>
          <w:rFonts w:hint="eastAsia"/>
        </w:rPr>
        <w:t>(CRC/C/Q/ERI/1)</w:t>
      </w:r>
      <w:r>
        <w:rPr>
          <w:rFonts w:hint="eastAsia"/>
        </w:rPr>
        <w:t>所作的详尽的书面答复，这使委员会对缔约国境内的儿童状况有了更清楚的了解。委员会还赞赏地注意到缔约国派出了高级别的代表团，它对与缔约国进行了坦诚对话以及讨论期间缔约国对所提出的提议和建议作出积极的反应表示欢迎。</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27.  </w:t>
      </w:r>
      <w:r>
        <w:rPr>
          <w:rFonts w:hint="eastAsia"/>
        </w:rPr>
        <w:t>委员会赞赏地注意到缔约国自</w:t>
      </w:r>
      <w:r>
        <w:rPr>
          <w:rFonts w:hint="eastAsia"/>
        </w:rPr>
        <w:t>1993</w:t>
      </w:r>
      <w:r>
        <w:rPr>
          <w:rFonts w:hint="eastAsia"/>
        </w:rPr>
        <w:t>年独立以来所取得的成就：</w:t>
      </w:r>
    </w:p>
    <w:p w:rsidR="00000000" w:rsidRDefault="00000000">
      <w:pPr>
        <w:numPr>
          <w:ilvl w:val="0"/>
          <w:numId w:val="886"/>
        </w:numPr>
        <w:rPr>
          <w:rFonts w:hint="eastAsia"/>
        </w:rPr>
      </w:pPr>
      <w:r>
        <w:rPr>
          <w:rFonts w:hint="eastAsia"/>
        </w:rPr>
        <w:t>儿童死亡率降低</w:t>
      </w:r>
      <w:r>
        <w:rPr>
          <w:rFonts w:hint="eastAsia"/>
        </w:rPr>
        <w:t>50%</w:t>
      </w:r>
      <w:r>
        <w:rPr>
          <w:rFonts w:hint="eastAsia"/>
        </w:rPr>
        <w:t>以上，免疫接种覆盖面从</w:t>
      </w:r>
      <w:r>
        <w:rPr>
          <w:rFonts w:hint="eastAsia"/>
        </w:rPr>
        <w:t>10%</w:t>
      </w:r>
      <w:r>
        <w:rPr>
          <w:rFonts w:hint="eastAsia"/>
        </w:rPr>
        <w:t>增加到</w:t>
      </w:r>
      <w:r>
        <w:rPr>
          <w:rFonts w:hint="eastAsia"/>
        </w:rPr>
        <w:t>60%</w:t>
      </w:r>
      <w:r>
        <w:rPr>
          <w:rFonts w:hint="eastAsia"/>
        </w:rPr>
        <w:t>；</w:t>
      </w:r>
    </w:p>
    <w:p w:rsidR="00000000" w:rsidRDefault="00000000">
      <w:pPr>
        <w:numPr>
          <w:ilvl w:val="0"/>
          <w:numId w:val="886"/>
        </w:numPr>
        <w:rPr>
          <w:rFonts w:hint="eastAsia"/>
        </w:rPr>
      </w:pPr>
      <w:r>
        <w:rPr>
          <w:rFonts w:hint="eastAsia"/>
        </w:rPr>
        <w:t>提高入学和识字率，并将母语规定为小学教学所用语言；</w:t>
      </w:r>
    </w:p>
    <w:p w:rsidR="00000000" w:rsidRDefault="00000000">
      <w:pPr>
        <w:numPr>
          <w:ilvl w:val="0"/>
          <w:numId w:val="886"/>
        </w:numPr>
        <w:rPr>
          <w:rFonts w:hint="eastAsia"/>
        </w:rPr>
      </w:pPr>
      <w:r>
        <w:rPr>
          <w:rFonts w:hint="eastAsia"/>
        </w:rPr>
        <w:t>制定提高女子接受教育机会的方案所采取的手段，包括参加《非洲女子教育倡议》等；</w:t>
      </w:r>
    </w:p>
    <w:p w:rsidR="00000000" w:rsidRDefault="00000000">
      <w:pPr>
        <w:numPr>
          <w:ilvl w:val="0"/>
          <w:numId w:val="886"/>
        </w:numPr>
        <w:rPr>
          <w:rFonts w:hint="eastAsia"/>
        </w:rPr>
      </w:pPr>
      <w:r>
        <w:rPr>
          <w:rFonts w:hint="eastAsia"/>
        </w:rPr>
        <w:t>制定禁止对女性进行外阴残割的战略和方案；</w:t>
      </w:r>
    </w:p>
    <w:p w:rsidR="00000000" w:rsidRDefault="00000000">
      <w:pPr>
        <w:numPr>
          <w:ilvl w:val="0"/>
          <w:numId w:val="886"/>
        </w:numPr>
        <w:rPr>
          <w:rFonts w:hint="eastAsia"/>
        </w:rPr>
      </w:pPr>
      <w:r>
        <w:rPr>
          <w:rFonts w:hint="eastAsia"/>
        </w:rPr>
        <w:t>对因过去武装冲突而成孤儿的儿童提供替代照料以避免将安置在收容机构的做法。</w:t>
      </w:r>
    </w:p>
    <w:p w:rsidR="00000000" w:rsidRDefault="00000000">
      <w:pPr>
        <w:spacing w:after="320"/>
        <w:rPr>
          <w:rFonts w:hint="eastAsia"/>
        </w:rPr>
      </w:pPr>
      <w:r>
        <w:rPr>
          <w:rFonts w:hint="eastAsia"/>
        </w:rPr>
        <w:tab/>
        <w:t xml:space="preserve">28.  </w:t>
      </w:r>
      <w:r>
        <w:rPr>
          <w:rFonts w:hint="eastAsia"/>
        </w:rPr>
        <w:t>委员会欢迎缔约国</w:t>
      </w:r>
      <w:r>
        <w:rPr>
          <w:rFonts w:hint="eastAsia"/>
        </w:rPr>
        <w:t>2001</w:t>
      </w:r>
      <w:r>
        <w:rPr>
          <w:rFonts w:hint="eastAsia"/>
        </w:rPr>
        <w:t>年加入</w:t>
      </w:r>
      <w:r>
        <w:rPr>
          <w:rFonts w:hint="eastAsia"/>
        </w:rPr>
        <w:t>2001</w:t>
      </w:r>
      <w:r>
        <w:rPr>
          <w:rFonts w:hint="eastAsia"/>
        </w:rPr>
        <w:t>年的《关于禁止使用、储存、生产和转让杀伤人员地雷及销毁此种地雷的公约》以及在</w:t>
      </w:r>
      <w:r>
        <w:rPr>
          <w:rFonts w:hint="eastAsia"/>
        </w:rPr>
        <w:t>2000</w:t>
      </w:r>
      <w:r>
        <w:rPr>
          <w:rFonts w:hint="eastAsia"/>
        </w:rPr>
        <w:t>年批准劳工组织</w:t>
      </w:r>
      <w:r>
        <w:rPr>
          <w:rFonts w:hint="eastAsia"/>
        </w:rPr>
        <w:t>1973</w:t>
      </w:r>
      <w:r>
        <w:rPr>
          <w:rFonts w:hint="eastAsia"/>
        </w:rPr>
        <w:t>年《最低年龄公约》</w:t>
      </w:r>
      <w:r>
        <w:rPr>
          <w:rFonts w:hint="eastAsia"/>
        </w:rPr>
        <w:t>(</w:t>
      </w:r>
      <w:r>
        <w:rPr>
          <w:rFonts w:hint="eastAsia"/>
        </w:rPr>
        <w:t>第</w:t>
      </w:r>
      <w:r>
        <w:rPr>
          <w:rFonts w:hint="eastAsia"/>
        </w:rPr>
        <w:t>138</w:t>
      </w:r>
      <w:r>
        <w:rPr>
          <w:rFonts w:hint="eastAsia"/>
        </w:rPr>
        <w:t>号</w:t>
      </w:r>
      <w:r>
        <w:rPr>
          <w:rFonts w:hint="eastAsia"/>
        </w:rPr>
        <w:t>)</w:t>
      </w:r>
      <w:r>
        <w:rPr>
          <w:rFonts w:hint="eastAsia"/>
        </w:rPr>
        <w:t>。</w:t>
      </w:r>
    </w:p>
    <w:p w:rsidR="00000000" w:rsidRDefault="00000000">
      <w:pPr>
        <w:pStyle w:val="Heading3"/>
        <w:spacing w:after="240"/>
        <w:rPr>
          <w:rFonts w:hint="eastAsia"/>
        </w:rPr>
      </w:pPr>
      <w:r>
        <w:rPr>
          <w:rFonts w:hint="eastAsia"/>
          <w:u w:val="none"/>
        </w:rPr>
        <w:t xml:space="preserve">C.  </w:t>
      </w:r>
      <w:r>
        <w:rPr>
          <w:rFonts w:hint="eastAsia"/>
        </w:rPr>
        <w:t>妨碍执行《公约》的因素和困难</w:t>
      </w:r>
    </w:p>
    <w:p w:rsidR="00000000" w:rsidRDefault="00000000">
      <w:pPr>
        <w:spacing w:after="320"/>
        <w:rPr>
          <w:rFonts w:hint="eastAsia"/>
        </w:rPr>
      </w:pPr>
      <w:r>
        <w:rPr>
          <w:rFonts w:hint="eastAsia"/>
        </w:rPr>
        <w:tab/>
        <w:t xml:space="preserve">29.  </w:t>
      </w:r>
      <w:r>
        <w:rPr>
          <w:rFonts w:hint="eastAsia"/>
        </w:rPr>
        <w:t>委员会认识到，由于过去武装冲突的持续影响以及目前旱灾、贫困以及结构调整方案等问题，缔约国在充分执行《公约》方面面临着许多困难。</w:t>
      </w:r>
    </w:p>
    <w:p w:rsidR="00000000" w:rsidRDefault="00000000">
      <w:pPr>
        <w:pStyle w:val="Heading3"/>
        <w:rPr>
          <w:rFonts w:hint="eastAsia"/>
        </w:rPr>
      </w:pPr>
      <w:r>
        <w:rPr>
          <w:rFonts w:hint="eastAsia"/>
          <w:u w:val="none"/>
        </w:rPr>
        <w:t xml:space="preserve">D.  </w:t>
      </w:r>
      <w:r>
        <w:rPr>
          <w:rFonts w:hint="eastAsia"/>
        </w:rPr>
        <w:t>主要关注的问题和建议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spacing w:after="320"/>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30.  </w:t>
      </w:r>
      <w:r>
        <w:rPr>
          <w:rFonts w:hint="eastAsia"/>
        </w:rPr>
        <w:t>委员会欢迎缔约国设立儿童法律委员会审查国内立法是否符合《公约》，并注意到，新《公约》大体上符合《公约》的原则和规定。但令委员会关注的是，习惯法和传统做法在很大程度上没有完全体现《公约》的原则和规定，新颁布的法律和仍然有效的过渡法案在某些方面也是如此。</w:t>
      </w:r>
    </w:p>
    <w:p w:rsidR="00000000" w:rsidRDefault="00000000">
      <w:pPr>
        <w:spacing w:after="280"/>
        <w:rPr>
          <w:rFonts w:eastAsia="SimHei" w:hint="eastAsia"/>
        </w:rPr>
      </w:pPr>
      <w:r>
        <w:rPr>
          <w:rFonts w:eastAsia="SimHei" w:hint="eastAsia"/>
        </w:rPr>
        <w:tab/>
      </w:r>
      <w:r>
        <w:rPr>
          <w:rFonts w:eastAsia="SimHei" w:hint="eastAsia"/>
          <w:b/>
        </w:rPr>
        <w:t>31.</w:t>
      </w:r>
      <w:r>
        <w:rPr>
          <w:rFonts w:eastAsia="SimHei" w:hint="eastAsia"/>
        </w:rPr>
        <w:t xml:space="preserve">  </w:t>
      </w:r>
      <w:r>
        <w:rPr>
          <w:rFonts w:eastAsia="SimHei" w:hint="eastAsia"/>
        </w:rPr>
        <w:t>委员会建议缔约国对过渡法律及习惯和地方法律进行审查，并采取一切必要措施确保其与《公约》的原则和规定相一致。委员会还建议缔约国确保切实有效地贯彻其法律。</w:t>
      </w:r>
    </w:p>
    <w:p w:rsidR="00000000" w:rsidRDefault="00000000">
      <w:pPr>
        <w:pStyle w:val="Heading4"/>
        <w:spacing w:after="320"/>
        <w:rPr>
          <w:rFonts w:hint="eastAsia"/>
        </w:rPr>
      </w:pPr>
      <w:r>
        <w:rPr>
          <w:rFonts w:hint="eastAsia"/>
        </w:rPr>
        <w:t>协调与国家行动计划</w:t>
      </w:r>
    </w:p>
    <w:p w:rsidR="00000000" w:rsidRDefault="00000000">
      <w:pPr>
        <w:rPr>
          <w:rFonts w:hint="eastAsia"/>
        </w:rPr>
      </w:pPr>
      <w:r>
        <w:rPr>
          <w:rFonts w:hint="eastAsia"/>
        </w:rPr>
        <w:tab/>
        <w:t xml:space="preserve">32.  </w:t>
      </w:r>
      <w:r>
        <w:rPr>
          <w:rFonts w:hint="eastAsia"/>
        </w:rPr>
        <w:t>委员会欢迎缔约国通过</w:t>
      </w:r>
      <w:r>
        <w:rPr>
          <w:rFonts w:hint="eastAsia"/>
        </w:rPr>
        <w:t>1996</w:t>
      </w:r>
      <w:r>
        <w:rPr>
          <w:rFonts w:hint="eastAsia"/>
        </w:rPr>
        <w:t>年至</w:t>
      </w:r>
      <w:r>
        <w:rPr>
          <w:rFonts w:hint="eastAsia"/>
        </w:rPr>
        <w:t>200</w:t>
      </w:r>
      <w:r>
        <w:t>0</w:t>
      </w:r>
      <w:r>
        <w:rPr>
          <w:rFonts w:hint="eastAsia"/>
        </w:rPr>
        <w:t>年期间以及</w:t>
      </w:r>
      <w:r>
        <w:rPr>
          <w:rFonts w:hint="eastAsia"/>
        </w:rPr>
        <w:t>2002</w:t>
      </w:r>
      <w:r>
        <w:rPr>
          <w:rFonts w:hint="eastAsia"/>
        </w:rPr>
        <w:t>年至</w:t>
      </w:r>
      <w:r>
        <w:rPr>
          <w:rFonts w:hint="eastAsia"/>
        </w:rPr>
        <w:t>2006</w:t>
      </w:r>
      <w:r>
        <w:rPr>
          <w:rFonts w:hint="eastAsia"/>
        </w:rPr>
        <w:t>年期间的《国家儿童行动纲领》，以及设立全国儿童权利委员会来协调为执行《公约》所开展的活动。但委员会仍感关注的是，这一机构资金不足，难以履行其职责。</w:t>
      </w:r>
    </w:p>
    <w:p w:rsidR="00000000" w:rsidRDefault="00000000">
      <w:pPr>
        <w:spacing w:after="320"/>
        <w:rPr>
          <w:rFonts w:eastAsia="SimHei" w:hint="eastAsia"/>
        </w:rPr>
      </w:pPr>
      <w:r>
        <w:rPr>
          <w:rFonts w:eastAsia="SimHei" w:hint="eastAsia"/>
        </w:rPr>
        <w:tab/>
      </w:r>
      <w:r>
        <w:rPr>
          <w:rFonts w:eastAsia="SimHei" w:hint="eastAsia"/>
          <w:b/>
        </w:rPr>
        <w:t>33.</w:t>
      </w:r>
      <w:r>
        <w:rPr>
          <w:rFonts w:eastAsia="SimHei" w:hint="eastAsia"/>
        </w:rPr>
        <w:t xml:space="preserve">  </w:t>
      </w:r>
      <w:r>
        <w:rPr>
          <w:rFonts w:eastAsia="SimHei" w:hint="eastAsia"/>
        </w:rPr>
        <w:t>委员会建议缔约国加强全国儿童权利委员会的能力，特别是其协调国家和地方各级开展活动的能力。应当为协调机制以及《国家儿童行动纲领》划拨足够的财政与人力资源，必要时，缔约国应寻求这方面的国际援助。</w:t>
      </w:r>
    </w:p>
    <w:p w:rsidR="00000000" w:rsidRDefault="00000000">
      <w:pPr>
        <w:pStyle w:val="Heading4"/>
        <w:rPr>
          <w:rFonts w:hint="eastAsia"/>
        </w:rPr>
      </w:pPr>
      <w:r>
        <w:rPr>
          <w:rFonts w:hint="eastAsia"/>
        </w:rPr>
        <w:t>独立监督</w:t>
      </w:r>
    </w:p>
    <w:p w:rsidR="00000000" w:rsidRDefault="00000000">
      <w:pPr>
        <w:rPr>
          <w:rFonts w:hint="eastAsia"/>
        </w:rPr>
      </w:pPr>
      <w:r>
        <w:rPr>
          <w:rFonts w:hint="eastAsia"/>
        </w:rPr>
        <w:tab/>
        <w:t xml:space="preserve">34.  </w:t>
      </w:r>
      <w:r>
        <w:rPr>
          <w:rFonts w:hint="eastAsia"/>
        </w:rPr>
        <w:t>令委员会关注的是，缔约国缺乏一个独立监督机制，负责对《公约》的执行情况进行定期监督和评估进展情况，并负责受理和处理个人提出的投诉。</w:t>
      </w:r>
    </w:p>
    <w:p w:rsidR="00000000" w:rsidRDefault="00000000">
      <w:pPr>
        <w:spacing w:after="320"/>
        <w:rPr>
          <w:rFonts w:hint="eastAsia"/>
          <w:snapToGrid/>
        </w:rPr>
      </w:pPr>
      <w:r>
        <w:rPr>
          <w:rFonts w:hint="eastAsia"/>
          <w:snapToGrid/>
        </w:rPr>
        <w:tab/>
      </w:r>
      <w:r>
        <w:rPr>
          <w:rFonts w:hint="eastAsia"/>
          <w:bCs/>
          <w:snapToGrid/>
        </w:rPr>
        <w:t xml:space="preserve">35. </w:t>
      </w:r>
      <w:r>
        <w:rPr>
          <w:rFonts w:hint="eastAsia"/>
          <w:snapToGrid/>
        </w:rPr>
        <w:t xml:space="preserve"> </w:t>
      </w:r>
      <w:r>
        <w:rPr>
          <w:rFonts w:hint="eastAsia"/>
          <w:snapToGrid/>
        </w:rPr>
        <w:t>考虑到关于国家人权机构的第</w:t>
      </w:r>
      <w:r>
        <w:rPr>
          <w:rFonts w:hint="eastAsia"/>
          <w:bCs/>
          <w:snapToGrid/>
        </w:rPr>
        <w:t>2</w:t>
      </w:r>
      <w:r>
        <w:rPr>
          <w:rFonts w:hint="eastAsia"/>
          <w:snapToGrid/>
        </w:rPr>
        <w:t>号一般性意见，委员会鼓励缔约国根据《巴黎原则》，努力建立一个具备足够的人力和财力而且便于儿童联系的独立和有效机制，监督《公约》的执行情况，以对儿童问题反映敏感和快捷的方式处理儿童的投诉，并根据《公约》规定对侵犯儿童权利的行为提供补救措施。</w:t>
      </w:r>
    </w:p>
    <w:p w:rsidR="00000000" w:rsidRDefault="00000000">
      <w:pPr>
        <w:pStyle w:val="Heading4"/>
        <w:spacing w:after="320"/>
        <w:rPr>
          <w:rFonts w:hint="eastAsia"/>
        </w:rPr>
      </w:pPr>
      <w:r>
        <w:rPr>
          <w:rFonts w:hint="eastAsia"/>
        </w:rPr>
        <w:t>用于儿童的资源</w:t>
      </w:r>
    </w:p>
    <w:p w:rsidR="00000000" w:rsidRDefault="00000000">
      <w:pPr>
        <w:rPr>
          <w:rFonts w:hint="eastAsia"/>
        </w:rPr>
      </w:pPr>
      <w:r>
        <w:rPr>
          <w:rFonts w:hint="eastAsia"/>
        </w:rPr>
        <w:tab/>
        <w:t xml:space="preserve">36.  </w:t>
      </w:r>
      <w:r>
        <w:rPr>
          <w:rFonts w:hint="eastAsia"/>
        </w:rPr>
        <w:t>虽然注意到和平协定签订以后社会服务基础设施的投资有所增加，但委员会仍感关注的是，预算拨款和国际发展援助不足，难以应对国家和地方在增进和保护儿童权利方面的优先事项。</w:t>
      </w:r>
    </w:p>
    <w:p w:rsidR="00000000" w:rsidRDefault="00000000">
      <w:pPr>
        <w:spacing w:after="320"/>
        <w:rPr>
          <w:rFonts w:eastAsia="SimHei" w:hint="eastAsia"/>
        </w:rPr>
      </w:pPr>
      <w:r>
        <w:rPr>
          <w:rFonts w:eastAsia="SimHei" w:hint="eastAsia"/>
        </w:rPr>
        <w:tab/>
      </w:r>
      <w:r>
        <w:rPr>
          <w:rFonts w:eastAsia="SimHei" w:hint="eastAsia"/>
          <w:b/>
        </w:rPr>
        <w:t>37.</w:t>
      </w:r>
      <w:r>
        <w:rPr>
          <w:rFonts w:eastAsia="SimHei" w:hint="eastAsia"/>
        </w:rPr>
        <w:t xml:space="preserve">  </w:t>
      </w:r>
      <w:r>
        <w:rPr>
          <w:rFonts w:eastAsia="SimHei" w:hint="eastAsia"/>
        </w:rPr>
        <w:t>委员会建议缔约国特别注意全面执行《公约》第</w:t>
      </w:r>
      <w:r>
        <w:rPr>
          <w:rFonts w:eastAsia="SimHei" w:hint="eastAsia"/>
          <w:b/>
        </w:rPr>
        <w:t>4</w:t>
      </w:r>
      <w:r>
        <w:rPr>
          <w:rFonts w:eastAsia="SimHei" w:hint="eastAsia"/>
        </w:rPr>
        <w:t>条的规定，“在现有资源的最大范围内，并视需要在国际合作范围内”，优先为落实儿童，特别是处于不利地位的儿童的经济、社会和文化权利提供预算拨款。另外，委员会吁请缔约国和国际捐助方特别就落实儿童权利的各项方案重新展开对话。</w:t>
      </w:r>
    </w:p>
    <w:p w:rsidR="00000000" w:rsidRDefault="00000000">
      <w:pPr>
        <w:pStyle w:val="Heading4"/>
        <w:spacing w:after="320"/>
        <w:rPr>
          <w:rFonts w:hint="eastAsia"/>
        </w:rPr>
      </w:pPr>
      <w:r>
        <w:rPr>
          <w:rFonts w:hint="eastAsia"/>
        </w:rPr>
        <w:t>收集资料</w:t>
      </w:r>
    </w:p>
    <w:p w:rsidR="00000000" w:rsidRDefault="00000000">
      <w:pPr>
        <w:rPr>
          <w:rFonts w:hint="eastAsia"/>
        </w:rPr>
      </w:pPr>
      <w:r>
        <w:rPr>
          <w:rFonts w:hint="eastAsia"/>
        </w:rPr>
        <w:tab/>
        <w:t xml:space="preserve">38.  </w:t>
      </w:r>
      <w:r>
        <w:rPr>
          <w:rFonts w:hint="eastAsia"/>
        </w:rPr>
        <w:t>委员会对缔约国报告中缺乏全面和最新的统计资料表示遗憾。</w:t>
      </w:r>
    </w:p>
    <w:p w:rsidR="00000000" w:rsidRDefault="00000000">
      <w:pPr>
        <w:spacing w:after="320"/>
        <w:rPr>
          <w:rFonts w:eastAsia="SimHei" w:hint="eastAsia"/>
        </w:rPr>
      </w:pPr>
      <w:r>
        <w:rPr>
          <w:rFonts w:eastAsia="SimHei" w:hint="eastAsia"/>
        </w:rPr>
        <w:tab/>
      </w:r>
      <w:r>
        <w:rPr>
          <w:rFonts w:eastAsia="SimHei" w:hint="eastAsia"/>
          <w:b/>
        </w:rPr>
        <w:t>39.</w:t>
      </w:r>
      <w:r>
        <w:rPr>
          <w:rFonts w:eastAsia="SimHei" w:hint="eastAsia"/>
        </w:rPr>
        <w:t xml:space="preserve">  </w:t>
      </w:r>
      <w:r>
        <w:rPr>
          <w:rFonts w:eastAsia="SimHei" w:hint="eastAsia"/>
        </w:rPr>
        <w:t>委员会建议缔约国制定一个能涵盖《公约》所涉各个领域的数据收集系统，并确保利用所有数据和指标来制定、监督并评估为有效地执行《公约》而制定的政策、方案和项目。缔约国应考虑寻求儿童基金会等组织的技术援助。</w:t>
      </w:r>
    </w:p>
    <w:p w:rsidR="00000000" w:rsidRDefault="00000000">
      <w:pPr>
        <w:pStyle w:val="Heading4"/>
        <w:spacing w:after="320"/>
        <w:rPr>
          <w:rFonts w:hint="eastAsia"/>
        </w:rPr>
      </w:pPr>
      <w:r>
        <w:rPr>
          <w:rFonts w:hint="eastAsia"/>
        </w:rPr>
        <w:t>与民间社会合作</w:t>
      </w:r>
    </w:p>
    <w:p w:rsidR="00000000" w:rsidRDefault="00000000">
      <w:pPr>
        <w:rPr>
          <w:rFonts w:hint="eastAsia"/>
        </w:rPr>
      </w:pPr>
      <w:r>
        <w:rPr>
          <w:rFonts w:hint="eastAsia"/>
        </w:rPr>
        <w:tab/>
        <w:t xml:space="preserve">40.  </w:t>
      </w:r>
      <w:r>
        <w:rPr>
          <w:rFonts w:hint="eastAsia"/>
        </w:rPr>
        <w:t>委员会赞赏地注意到国家对儿童权利所作出的承诺以及政府与国内民间组织在此方面所展开的合作。同时，委员会关切地注意到，缔约国自</w:t>
      </w:r>
      <w:r>
        <w:rPr>
          <w:rFonts w:hint="eastAsia"/>
        </w:rPr>
        <w:t>1997</w:t>
      </w:r>
      <w:r>
        <w:rPr>
          <w:rFonts w:hint="eastAsia"/>
        </w:rPr>
        <w:t>年以来对与国际民间组织的合作加以严格限制。</w:t>
      </w:r>
    </w:p>
    <w:p w:rsidR="00000000" w:rsidRDefault="00000000">
      <w:pPr>
        <w:spacing w:after="320"/>
        <w:rPr>
          <w:rFonts w:eastAsia="SimHei" w:hint="eastAsia"/>
        </w:rPr>
      </w:pPr>
      <w:r>
        <w:rPr>
          <w:rFonts w:eastAsia="SimHei" w:hint="eastAsia"/>
        </w:rPr>
        <w:tab/>
      </w:r>
      <w:r>
        <w:rPr>
          <w:rFonts w:eastAsia="SimHei" w:hint="eastAsia"/>
          <w:b/>
        </w:rPr>
        <w:t>41.</w:t>
      </w:r>
      <w:r>
        <w:rPr>
          <w:rFonts w:eastAsia="SimHei" w:hint="eastAsia"/>
        </w:rPr>
        <w:t xml:space="preserve">  </w:t>
      </w:r>
      <w:r>
        <w:rPr>
          <w:rFonts w:eastAsia="SimHei" w:hint="eastAsia"/>
        </w:rPr>
        <w:t>委员会强调，民间社会作为合作伙伴在执行《公约》的规定方面发挥着重要的作用，并建议缔约国与非政府组织开展更加密切的合作，考虑更加系统地促使国际非政府组织，尤其是负责落实有关权利的组织以及民间社会中从事与儿童有关和儿童事务工作的其他各阶层，参与执行《公约》各个阶段的工作。</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42.  </w:t>
      </w:r>
      <w:r>
        <w:rPr>
          <w:rFonts w:hint="eastAsia"/>
        </w:rPr>
        <w:t>委员会赞赏地注意到，厄立特里亚《过渡性民法》和《民法》草案中均将儿童界定为所有未满</w:t>
      </w:r>
      <w:r>
        <w:rPr>
          <w:rFonts w:hint="eastAsia"/>
        </w:rPr>
        <w:t>18</w:t>
      </w:r>
      <w:r>
        <w:rPr>
          <w:rFonts w:hint="eastAsia"/>
        </w:rPr>
        <w:t>岁的人，并注意到，《宪法》规定，达到法定年龄的男女应有权在自己同意的情况下自由结婚并组成家庭。但委员会仍感关注的是，习惯法所规定的最低结婚年龄不同，实际上许多儿童在</w:t>
      </w:r>
      <w:r>
        <w:rPr>
          <w:rFonts w:hint="eastAsia"/>
        </w:rPr>
        <w:t>13</w:t>
      </w:r>
      <w:r>
        <w:rPr>
          <w:rFonts w:hint="eastAsia"/>
        </w:rPr>
        <w:t>岁至</w:t>
      </w:r>
      <w:r>
        <w:rPr>
          <w:rFonts w:hint="eastAsia"/>
        </w:rPr>
        <w:t>15</w:t>
      </w:r>
      <w:r>
        <w:rPr>
          <w:rFonts w:hint="eastAsia"/>
        </w:rPr>
        <w:t>岁之间结婚。</w:t>
      </w:r>
    </w:p>
    <w:p w:rsidR="00000000" w:rsidRDefault="00000000">
      <w:pPr>
        <w:spacing w:after="280"/>
        <w:rPr>
          <w:rFonts w:eastAsia="SimHei" w:hint="eastAsia"/>
        </w:rPr>
      </w:pPr>
      <w:r>
        <w:rPr>
          <w:rFonts w:eastAsia="SimHei" w:hint="eastAsia"/>
        </w:rPr>
        <w:tab/>
      </w:r>
      <w:r>
        <w:rPr>
          <w:rFonts w:eastAsia="SimHei" w:hint="eastAsia"/>
          <w:b/>
        </w:rPr>
        <w:t>43.</w:t>
      </w:r>
      <w:r>
        <w:rPr>
          <w:rFonts w:eastAsia="SimHei" w:hint="eastAsia"/>
        </w:rPr>
        <w:t xml:space="preserve">  </w:t>
      </w:r>
      <w:r>
        <w:rPr>
          <w:rFonts w:eastAsia="SimHei" w:hint="eastAsia"/>
        </w:rPr>
        <w:t>委员会建议缔约国制定宣传方案，促使社区、传统及宗教领袖以及包括儿童在内的整个社会执行法律，杜绝早婚现象。</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pStyle w:val="Heading4"/>
        <w:spacing w:after="320"/>
        <w:rPr>
          <w:rFonts w:hint="eastAsia"/>
        </w:rPr>
      </w:pPr>
      <w:r>
        <w:rPr>
          <w:rFonts w:hint="eastAsia"/>
        </w:rPr>
        <w:t>歧</w:t>
      </w:r>
      <w:r>
        <w:rPr>
          <w:rFonts w:hint="eastAsia"/>
        </w:rPr>
        <w:t xml:space="preserve">  </w:t>
      </w:r>
      <w:r>
        <w:rPr>
          <w:rFonts w:hint="eastAsia"/>
        </w:rPr>
        <w:t>视</w:t>
      </w:r>
    </w:p>
    <w:p w:rsidR="00000000" w:rsidRDefault="00000000">
      <w:pPr>
        <w:rPr>
          <w:rFonts w:hint="eastAsia"/>
        </w:rPr>
      </w:pPr>
      <w:r>
        <w:rPr>
          <w:rFonts w:hint="eastAsia"/>
        </w:rPr>
        <w:tab/>
        <w:t xml:space="preserve">44.  </w:t>
      </w:r>
      <w:r>
        <w:rPr>
          <w:rFonts w:hint="eastAsia"/>
        </w:rPr>
        <w:t>令委员会关注的是，正如缔约国所指出的，社会上始终存在歧视弱势群体儿童，其中包括女孩、残疾儿童、艾滋病孤儿以及私生儿童的现象。</w:t>
      </w:r>
    </w:p>
    <w:p w:rsidR="00000000" w:rsidRDefault="00000000">
      <w:pPr>
        <w:rPr>
          <w:rFonts w:eastAsia="SimHei" w:hint="eastAsia"/>
        </w:rPr>
      </w:pPr>
      <w:r>
        <w:rPr>
          <w:rFonts w:eastAsia="SimHei" w:hint="eastAsia"/>
        </w:rPr>
        <w:tab/>
      </w:r>
      <w:r>
        <w:rPr>
          <w:rFonts w:eastAsia="SimHei" w:hint="eastAsia"/>
          <w:b/>
        </w:rPr>
        <w:t>45.</w:t>
      </w:r>
      <w:r>
        <w:rPr>
          <w:rFonts w:eastAsia="SimHei" w:hint="eastAsia"/>
        </w:rPr>
        <w:t xml:space="preserve">  </w:t>
      </w:r>
      <w:r>
        <w:rPr>
          <w:rFonts w:eastAsia="SimHei" w:hint="eastAsia"/>
        </w:rPr>
        <w:t>委员会建议缔约国加大力度，确保为不歧视原则和全面符合《公约》第</w:t>
      </w:r>
      <w:r>
        <w:rPr>
          <w:rFonts w:eastAsia="SimHei" w:hint="eastAsia"/>
          <w:b/>
        </w:rPr>
        <w:t>2</w:t>
      </w:r>
      <w:r>
        <w:rPr>
          <w:rFonts w:eastAsia="SimHei" w:hint="eastAsia"/>
        </w:rPr>
        <w:t>条的规定的现行法律得以执行，并采取积极主动的综合战略，消除基于任何理由和针对任何弱势群体的歧视现象。</w:t>
      </w:r>
    </w:p>
    <w:p w:rsidR="00000000" w:rsidRDefault="00000000">
      <w:pPr>
        <w:spacing w:after="320"/>
        <w:rPr>
          <w:rFonts w:hint="eastAsia"/>
        </w:rPr>
      </w:pPr>
      <w:r>
        <w:rPr>
          <w:rFonts w:hint="eastAsia"/>
        </w:rPr>
        <w:tab/>
      </w:r>
      <w:r>
        <w:rPr>
          <w:rFonts w:hint="eastAsia"/>
          <w:b/>
        </w:rPr>
        <w:t>46.</w:t>
      </w:r>
      <w:r>
        <w:rPr>
          <w:rFonts w:hint="eastAsia"/>
        </w:rPr>
        <w:t xml:space="preserve">  </w:t>
      </w:r>
      <w:r>
        <w:rPr>
          <w:rFonts w:eastAsia="SimHei" w:hint="eastAsia"/>
        </w:rPr>
        <w:t>委员会要求下次定期报告中列入具体材料，介绍缔约国采取和执行了哪些与《公约》有关的措施和方案，作为根据反对种族主义、种族歧视、仇外心理和相关不容忍现象世界大会通过的《宣言和行动纲领》并考虑到委员会关于《公约》第</w:t>
      </w:r>
      <w:r>
        <w:rPr>
          <w:rFonts w:eastAsia="SimHei" w:hint="eastAsia"/>
          <w:b/>
        </w:rPr>
        <w:t>29</w:t>
      </w:r>
      <w:r>
        <w:rPr>
          <w:rFonts w:eastAsia="SimHei" w:hint="eastAsia"/>
        </w:rPr>
        <w:t>条第</w:t>
      </w:r>
      <w:r>
        <w:rPr>
          <w:rFonts w:eastAsia="SimHei"/>
          <w:b/>
          <w:bCs/>
        </w:rPr>
        <w:t>(</w:t>
      </w:r>
      <w:r>
        <w:rPr>
          <w:rFonts w:eastAsia="SimHei" w:hint="eastAsia"/>
          <w:b/>
        </w:rPr>
        <w:t>1</w:t>
      </w:r>
      <w:r>
        <w:rPr>
          <w:rFonts w:eastAsia="SimHei"/>
          <w:b/>
        </w:rPr>
        <w:t>)</w:t>
      </w:r>
      <w:r>
        <w:rPr>
          <w:rFonts w:eastAsia="SimHei" w:hint="eastAsia"/>
        </w:rPr>
        <w:t>款</w:t>
      </w:r>
      <w:r>
        <w:rPr>
          <w:rFonts w:eastAsia="SimHei" w:hint="eastAsia"/>
        </w:rPr>
        <w:t>(</w:t>
      </w:r>
      <w:r>
        <w:rPr>
          <w:rFonts w:eastAsia="SimHei" w:hint="eastAsia"/>
        </w:rPr>
        <w:t>教育的目的</w:t>
      </w:r>
      <w:r>
        <w:rPr>
          <w:rFonts w:eastAsia="SimHei" w:hint="eastAsia"/>
        </w:rPr>
        <w:t>)</w:t>
      </w:r>
      <w:r>
        <w:rPr>
          <w:rFonts w:eastAsia="SimHei" w:hint="eastAsia"/>
        </w:rPr>
        <w:t>的第</w:t>
      </w:r>
      <w:r>
        <w:rPr>
          <w:rFonts w:eastAsia="SimHei" w:hint="eastAsia"/>
          <w:b/>
        </w:rPr>
        <w:t>1</w:t>
      </w:r>
      <w:r>
        <w:rPr>
          <w:rFonts w:eastAsia="SimHei" w:hint="eastAsia"/>
        </w:rPr>
        <w:t>号一般性意见而开展的后续行动。</w:t>
      </w:r>
    </w:p>
    <w:p w:rsidR="00000000" w:rsidRDefault="00000000">
      <w:pPr>
        <w:pStyle w:val="Heading4"/>
        <w:spacing w:after="320"/>
        <w:rPr>
          <w:rFonts w:hint="eastAsia"/>
        </w:rPr>
      </w:pPr>
      <w:r>
        <w:rPr>
          <w:rFonts w:hint="eastAsia"/>
        </w:rPr>
        <w:t>儿童的最大利益</w:t>
      </w:r>
    </w:p>
    <w:p w:rsidR="00000000" w:rsidRDefault="00000000">
      <w:pPr>
        <w:rPr>
          <w:rFonts w:hint="eastAsia"/>
        </w:rPr>
      </w:pPr>
      <w:r>
        <w:rPr>
          <w:rFonts w:hint="eastAsia"/>
        </w:rPr>
        <w:tab/>
        <w:t xml:space="preserve">47.  </w:t>
      </w:r>
      <w:r>
        <w:rPr>
          <w:rFonts w:hint="eastAsia"/>
        </w:rPr>
        <w:t>委员会感到关注的是，在涉及儿童的所有活动中，《公约》第</w:t>
      </w:r>
      <w:r>
        <w:rPr>
          <w:rFonts w:hint="eastAsia"/>
        </w:rPr>
        <w:t>3</w:t>
      </w:r>
      <w:r>
        <w:rPr>
          <w:rFonts w:hint="eastAsia"/>
        </w:rPr>
        <w:t>条所规定的儿童最大利益这一普遍原则，尤其在习惯法中并不总是被作为首要问题加以考虑。</w:t>
      </w:r>
    </w:p>
    <w:p w:rsidR="00000000" w:rsidRDefault="00000000">
      <w:pPr>
        <w:spacing w:after="320"/>
        <w:rPr>
          <w:rFonts w:eastAsia="SimHei" w:hint="eastAsia"/>
        </w:rPr>
      </w:pPr>
      <w:r>
        <w:rPr>
          <w:rFonts w:eastAsia="SimHei" w:hint="eastAsia"/>
        </w:rPr>
        <w:tab/>
      </w:r>
      <w:r>
        <w:rPr>
          <w:rFonts w:eastAsia="SimHei" w:hint="eastAsia"/>
          <w:b/>
        </w:rPr>
        <w:t>48.</w:t>
      </w:r>
      <w:r>
        <w:rPr>
          <w:rFonts w:eastAsia="SimHei" w:hint="eastAsia"/>
        </w:rPr>
        <w:t xml:space="preserve">  </w:t>
      </w:r>
      <w:r>
        <w:rPr>
          <w:rFonts w:eastAsia="SimHei" w:hint="eastAsia"/>
        </w:rPr>
        <w:t>委员会建议缔约国审查其立法和行政措施以确保《公约》第</w:t>
      </w:r>
      <w:r>
        <w:rPr>
          <w:rFonts w:eastAsia="SimHei" w:hint="eastAsia"/>
          <w:b/>
        </w:rPr>
        <w:t>3</w:t>
      </w:r>
      <w:r>
        <w:rPr>
          <w:rFonts w:eastAsia="SimHei" w:hint="eastAsia"/>
        </w:rPr>
        <w:t>条被适当地反映在其立法和行政措施中，并确保在作出行政、政策、司法或其他决定时考虑这一原则。委员会还建议缔约国与地方当局、非政府组织及社区领袖合作，在儿童最大利益这一普遍原则方面开展提高认识的运动。</w:t>
      </w:r>
    </w:p>
    <w:p w:rsidR="00000000" w:rsidRDefault="00000000">
      <w:pPr>
        <w:pStyle w:val="Heading4"/>
        <w:spacing w:after="320"/>
        <w:rPr>
          <w:rFonts w:hint="eastAsia"/>
        </w:rPr>
      </w:pPr>
      <w:r>
        <w:rPr>
          <w:rFonts w:hint="eastAsia"/>
        </w:rPr>
        <w:t>尊重儿童的意见</w:t>
      </w:r>
    </w:p>
    <w:p w:rsidR="00000000" w:rsidRDefault="00000000">
      <w:pPr>
        <w:rPr>
          <w:rFonts w:hint="eastAsia"/>
        </w:rPr>
      </w:pPr>
      <w:r>
        <w:rPr>
          <w:rFonts w:hint="eastAsia"/>
        </w:rPr>
        <w:tab/>
        <w:t xml:space="preserve">49.  </w:t>
      </w:r>
      <w:r>
        <w:rPr>
          <w:rFonts w:hint="eastAsia"/>
        </w:rPr>
        <w:t>委员会关切地注意到，《过渡性民法》规定只保证年满</w:t>
      </w:r>
      <w:r>
        <w:rPr>
          <w:rFonts w:hint="eastAsia"/>
        </w:rPr>
        <w:t>15</w:t>
      </w:r>
      <w:r>
        <w:rPr>
          <w:rFonts w:hint="eastAsia"/>
        </w:rPr>
        <w:t>岁的儿童接受听询的权利，并注意到，传统做法与态度仍然限制《公约》第</w:t>
      </w:r>
      <w:r>
        <w:rPr>
          <w:rFonts w:hint="eastAsia"/>
        </w:rPr>
        <w:t>12</w:t>
      </w:r>
      <w:r>
        <w:rPr>
          <w:rFonts w:hint="eastAsia"/>
        </w:rPr>
        <w:t>条得以全面执行，对待女孩方面尤其如此。</w:t>
      </w:r>
    </w:p>
    <w:p w:rsidR="00000000" w:rsidRDefault="00000000">
      <w:pPr>
        <w:spacing w:after="320"/>
        <w:rPr>
          <w:rFonts w:eastAsia="SimHei" w:hint="eastAsia"/>
        </w:rPr>
      </w:pPr>
      <w:r>
        <w:rPr>
          <w:rFonts w:eastAsia="SimHei" w:hint="eastAsia"/>
        </w:rPr>
        <w:tab/>
      </w:r>
      <w:r>
        <w:rPr>
          <w:rFonts w:eastAsia="SimHei" w:hint="eastAsia"/>
          <w:b/>
        </w:rPr>
        <w:t>50.</w:t>
      </w:r>
      <w:r>
        <w:rPr>
          <w:rFonts w:eastAsia="SimHei" w:hint="eastAsia"/>
        </w:rPr>
        <w:t xml:space="preserve">  </w:t>
      </w:r>
      <w:r>
        <w:rPr>
          <w:rFonts w:eastAsia="SimHei" w:hint="eastAsia"/>
        </w:rPr>
        <w:t>委员会建议缔约国修正其法律，以全面体现《公约》第</w:t>
      </w:r>
      <w:r>
        <w:rPr>
          <w:rFonts w:eastAsia="SimHei" w:hint="eastAsia"/>
          <w:b/>
        </w:rPr>
        <w:t>12</w:t>
      </w:r>
      <w:r>
        <w:rPr>
          <w:rFonts w:eastAsia="SimHei" w:hint="eastAsia"/>
        </w:rPr>
        <w:t>条的规定，以便任何“有能力形成他或她自己看法”的儿童都能够自由表达自己的看法，包括在所有影响儿童的司法和行政程序中自由表达自己的看法。委员会还建议缔约国开展全国性运动，尤其在地方以及传统社区中提高人们对儿童参与权的认识，并鼓励家庭、学校、照看机构、行政和司法机构尊重儿童的意见。</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t xml:space="preserve">51.  </w:t>
      </w:r>
      <w:r>
        <w:rPr>
          <w:rFonts w:hint="eastAsia"/>
        </w:rPr>
        <w:t>委员会感到关注的是，虽然法律要求父母对其子女进行出生登记，但大量儿童出生后没有进行登记。</w:t>
      </w:r>
    </w:p>
    <w:p w:rsidR="00000000" w:rsidRDefault="00000000">
      <w:pPr>
        <w:spacing w:after="320"/>
        <w:rPr>
          <w:rFonts w:eastAsia="SimHei" w:hint="eastAsia"/>
        </w:rPr>
      </w:pPr>
      <w:r>
        <w:rPr>
          <w:rFonts w:eastAsia="SimHei" w:hint="eastAsia"/>
        </w:rPr>
        <w:tab/>
      </w:r>
      <w:r>
        <w:rPr>
          <w:rFonts w:eastAsia="SimHei" w:hint="eastAsia"/>
          <w:b/>
        </w:rPr>
        <w:t>52.</w:t>
      </w:r>
      <w:r>
        <w:rPr>
          <w:rFonts w:eastAsia="SimHei" w:hint="eastAsia"/>
        </w:rPr>
        <w:t xml:space="preserve">  </w:t>
      </w:r>
      <w:r>
        <w:rPr>
          <w:rFonts w:eastAsia="SimHei" w:hint="eastAsia"/>
        </w:rPr>
        <w:t>根据《公约》第</w:t>
      </w:r>
      <w:r>
        <w:rPr>
          <w:rFonts w:eastAsia="SimHei" w:hint="eastAsia"/>
          <w:b/>
        </w:rPr>
        <w:t>7</w:t>
      </w:r>
      <w:r>
        <w:rPr>
          <w:rFonts w:eastAsia="SimHei" w:hint="eastAsia"/>
        </w:rPr>
        <w:t>条，委员会敦促缔约国加强努力，特别通过为父母取消行政费用、开展提高认识的运动和在农村地区建立流动登记处等办法，确保所有儿童出生后均进行登记。委员会还建议缔约国采取类似措施为出生未曾登记的儿童进行登记。在这方面，缔约国应考虑寻求儿童基金、联合国人口基金</w:t>
      </w:r>
      <w:r>
        <w:rPr>
          <w:rFonts w:eastAsia="SimHei" w:hint="eastAsia"/>
        </w:rPr>
        <w:t>(</w:t>
      </w:r>
      <w:r>
        <w:rPr>
          <w:rFonts w:eastAsia="SimHei" w:hint="eastAsia"/>
        </w:rPr>
        <w:t>人口基金</w:t>
      </w:r>
      <w:r>
        <w:rPr>
          <w:rFonts w:eastAsia="SimHei" w:hint="eastAsia"/>
        </w:rPr>
        <w:t>)</w:t>
      </w:r>
      <w:r>
        <w:rPr>
          <w:rFonts w:eastAsia="SimHei" w:hint="eastAsia"/>
        </w:rPr>
        <w:t>及其他可能捐助方的技术援助。</w:t>
      </w:r>
    </w:p>
    <w:p w:rsidR="00000000" w:rsidRDefault="00000000">
      <w:pPr>
        <w:pStyle w:val="Heading4"/>
        <w:spacing w:after="320"/>
        <w:rPr>
          <w:rFonts w:hint="eastAsia"/>
        </w:rPr>
      </w:pPr>
      <w:r>
        <w:rPr>
          <w:rFonts w:hint="eastAsia"/>
        </w:rPr>
        <w:t>言论和宗教自由</w:t>
      </w:r>
    </w:p>
    <w:p w:rsidR="00000000" w:rsidRDefault="00000000">
      <w:pPr>
        <w:rPr>
          <w:rFonts w:hint="eastAsia"/>
        </w:rPr>
      </w:pPr>
      <w:r>
        <w:rPr>
          <w:rFonts w:hint="eastAsia"/>
        </w:rPr>
        <w:tab/>
        <w:t xml:space="preserve">53.  </w:t>
      </w:r>
      <w:r>
        <w:rPr>
          <w:rFonts w:hint="eastAsia"/>
        </w:rPr>
        <w:t>委员会虽然注意到缔约国《宪法》对言论和宗教自由的权利作了保证，但仍感关注的是，有报告称，针对学生和宗教团体采取了一些使儿童和青年受到影响的各项措施，表明这些权利并未得到充分的尊重。</w:t>
      </w:r>
    </w:p>
    <w:p w:rsidR="00000000" w:rsidRDefault="00000000">
      <w:pPr>
        <w:spacing w:after="320"/>
        <w:rPr>
          <w:rFonts w:eastAsia="SimHei" w:hint="eastAsia"/>
        </w:rPr>
      </w:pPr>
      <w:r>
        <w:rPr>
          <w:rFonts w:eastAsia="SimHei" w:hint="eastAsia"/>
        </w:rPr>
        <w:tab/>
      </w:r>
      <w:r>
        <w:rPr>
          <w:rFonts w:eastAsia="SimHei" w:hint="eastAsia"/>
          <w:b/>
        </w:rPr>
        <w:t>54.</w:t>
      </w:r>
      <w:r>
        <w:rPr>
          <w:rFonts w:eastAsia="SimHei" w:hint="eastAsia"/>
        </w:rPr>
        <w:t xml:space="preserve">  </w:t>
      </w:r>
      <w:r>
        <w:rPr>
          <w:rFonts w:eastAsia="SimHei" w:hint="eastAsia"/>
        </w:rPr>
        <w:t>委员会建议缔约国采取一切必要措施，确保《公约》所规定的所有儿童的这些权利得到充分的尊重，并防止侵犯言论和宗教自由的行为发生。</w:t>
      </w:r>
    </w:p>
    <w:p w:rsidR="00000000" w:rsidRDefault="00000000">
      <w:pPr>
        <w:pStyle w:val="Heading4"/>
        <w:spacing w:after="320"/>
        <w:rPr>
          <w:rFonts w:hint="eastAsia"/>
        </w:rPr>
      </w:pPr>
      <w:r>
        <w:rPr>
          <w:rFonts w:hint="eastAsia"/>
        </w:rPr>
        <w:t>暴力，包括虐待</w:t>
      </w:r>
    </w:p>
    <w:p w:rsidR="00000000" w:rsidRDefault="00000000">
      <w:pPr>
        <w:rPr>
          <w:rFonts w:hint="eastAsia"/>
        </w:rPr>
      </w:pPr>
      <w:r>
        <w:rPr>
          <w:rFonts w:hint="eastAsia"/>
        </w:rPr>
        <w:tab/>
        <w:t xml:space="preserve">55.  </w:t>
      </w:r>
      <w:r>
        <w:rPr>
          <w:rFonts w:hint="eastAsia"/>
        </w:rPr>
        <w:t>委员会对缔约国缺乏关于虐待儿童</w:t>
      </w:r>
      <w:r>
        <w:rPr>
          <w:rFonts w:hint="eastAsia"/>
        </w:rPr>
        <w:t>(</w:t>
      </w:r>
      <w:r>
        <w:rPr>
          <w:rFonts w:hint="eastAsia"/>
        </w:rPr>
        <w:t>包括凌辱和体罚儿童</w:t>
      </w:r>
      <w:r>
        <w:rPr>
          <w:rFonts w:hint="eastAsia"/>
        </w:rPr>
        <w:t>)</w:t>
      </w:r>
      <w:r>
        <w:rPr>
          <w:rFonts w:hint="eastAsia"/>
        </w:rPr>
        <w:t>方面的资料表示关注。委员会还关切地注意到，法律没有明确禁止体罚，而且家庭和收容机构中广泛实行体罚。</w:t>
      </w:r>
    </w:p>
    <w:p w:rsidR="00000000" w:rsidRDefault="00000000">
      <w:pPr>
        <w:rPr>
          <w:rFonts w:eastAsia="SimHei" w:hint="eastAsia"/>
        </w:rPr>
      </w:pPr>
      <w:r>
        <w:rPr>
          <w:rFonts w:eastAsia="SimHei" w:hint="eastAsia"/>
        </w:rPr>
        <w:tab/>
      </w:r>
      <w:r>
        <w:rPr>
          <w:rFonts w:eastAsia="SimHei" w:hint="eastAsia"/>
          <w:b/>
        </w:rPr>
        <w:t>56.</w:t>
      </w:r>
      <w:r>
        <w:rPr>
          <w:rFonts w:eastAsia="SimHei" w:hint="eastAsia"/>
        </w:rPr>
        <w:t xml:space="preserve">  </w:t>
      </w:r>
      <w:r>
        <w:rPr>
          <w:rFonts w:eastAsia="SimHei" w:hint="eastAsia"/>
        </w:rPr>
        <w:t>委员会建议缔约国：</w:t>
      </w:r>
    </w:p>
    <w:p w:rsidR="00000000" w:rsidRDefault="00000000">
      <w:pPr>
        <w:numPr>
          <w:ilvl w:val="0"/>
          <w:numId w:val="887"/>
        </w:numPr>
        <w:rPr>
          <w:rFonts w:eastAsia="SimHei" w:hint="eastAsia"/>
        </w:rPr>
      </w:pPr>
      <w:r>
        <w:rPr>
          <w:rFonts w:eastAsia="SimHei" w:hint="eastAsia"/>
        </w:rPr>
        <w:t>建立一个机制，收集关于受虐待者和施虐者的资料，并按性别和年龄分类，以便适当评估该问题的严重性，并制定解决问题的政策和方案；</w:t>
      </w:r>
    </w:p>
    <w:p w:rsidR="00000000" w:rsidRDefault="00000000">
      <w:pPr>
        <w:numPr>
          <w:ilvl w:val="0"/>
          <w:numId w:val="887"/>
        </w:numPr>
        <w:rPr>
          <w:rFonts w:eastAsia="SimHei" w:hint="eastAsia"/>
        </w:rPr>
      </w:pPr>
      <w:r>
        <w:rPr>
          <w:rFonts w:eastAsia="SimHei" w:hint="eastAsia"/>
        </w:rPr>
        <w:t>开展群众教育运动，使人们认识到虐待儿童的不利后果，并与社区领袖和其他有关方面协作，鼓励以积极、非暴力的处罚形式替代体罚；</w:t>
      </w:r>
    </w:p>
    <w:p w:rsidR="00000000" w:rsidRDefault="00000000">
      <w:pPr>
        <w:numPr>
          <w:ilvl w:val="0"/>
          <w:numId w:val="887"/>
        </w:numPr>
        <w:rPr>
          <w:rFonts w:eastAsia="SimHei" w:hint="eastAsia"/>
        </w:rPr>
      </w:pPr>
      <w:r>
        <w:rPr>
          <w:rFonts w:eastAsia="SimHei" w:hint="eastAsia"/>
        </w:rPr>
        <w:t>依法明确禁止家庭、学校和其他收容机构实行体罚；</w:t>
      </w:r>
    </w:p>
    <w:p w:rsidR="00000000" w:rsidRDefault="00000000">
      <w:pPr>
        <w:numPr>
          <w:ilvl w:val="0"/>
          <w:numId w:val="887"/>
        </w:numPr>
        <w:rPr>
          <w:rFonts w:eastAsia="SimHei" w:hint="eastAsia"/>
        </w:rPr>
      </w:pPr>
      <w:r>
        <w:rPr>
          <w:rFonts w:eastAsia="SimHei" w:hint="eastAsia"/>
        </w:rPr>
        <w:t>建立受理、监督和调查虐待儿童事件的有效程序和机制，包括必要时采取干预措施，确保受害者能得到康复援助；</w:t>
      </w:r>
    </w:p>
    <w:p w:rsidR="00000000" w:rsidRDefault="00000000">
      <w:pPr>
        <w:numPr>
          <w:ilvl w:val="0"/>
          <w:numId w:val="887"/>
        </w:numPr>
        <w:spacing w:after="320"/>
        <w:rPr>
          <w:rFonts w:hint="eastAsia"/>
        </w:rPr>
      </w:pPr>
      <w:r>
        <w:rPr>
          <w:rFonts w:eastAsia="SimHei" w:hint="eastAsia"/>
        </w:rPr>
        <w:t>寻求儿童基金等组织在此方面的技术援助。</w:t>
      </w:r>
    </w:p>
    <w:p w:rsidR="00000000" w:rsidRDefault="00000000">
      <w:pPr>
        <w:pStyle w:val="Heading3"/>
        <w:rPr>
          <w:rFonts w:hint="eastAsia"/>
        </w:rPr>
      </w:pPr>
      <w:r>
        <w:rPr>
          <w:rFonts w:hint="eastAsia"/>
          <w:u w:val="none"/>
        </w:rPr>
        <w:t xml:space="preserve">5.  </w:t>
      </w:r>
      <w:r>
        <w:rPr>
          <w:rFonts w:hint="eastAsia"/>
        </w:rPr>
        <w:t>家庭环境和替代照料</w:t>
      </w:r>
    </w:p>
    <w:p w:rsidR="00000000" w:rsidRDefault="00000000">
      <w:pPr>
        <w:pStyle w:val="Heading4"/>
        <w:spacing w:after="320"/>
        <w:rPr>
          <w:rFonts w:hint="eastAsia"/>
        </w:rPr>
      </w:pPr>
      <w:r>
        <w:rPr>
          <w:rFonts w:hint="eastAsia"/>
        </w:rPr>
        <w:t>父母责任</w:t>
      </w:r>
    </w:p>
    <w:p w:rsidR="00000000" w:rsidRDefault="00000000">
      <w:pPr>
        <w:rPr>
          <w:rFonts w:hint="eastAsia"/>
        </w:rPr>
      </w:pPr>
      <w:r>
        <w:rPr>
          <w:rFonts w:hint="eastAsia"/>
        </w:rPr>
        <w:tab/>
        <w:t xml:space="preserve">57.  </w:t>
      </w:r>
      <w:r>
        <w:rPr>
          <w:rFonts w:hint="eastAsia"/>
        </w:rPr>
        <w:t>委员会赞赏地注意到，《宪法》授予父母双方在家庭中平等的权利和义务，但仍感到关注的是，《过渡性民法》和习惯法并不总是承认《公约》第</w:t>
      </w:r>
      <w:r>
        <w:rPr>
          <w:rFonts w:hint="eastAsia"/>
        </w:rPr>
        <w:t>18</w:t>
      </w:r>
      <w:r>
        <w:rPr>
          <w:rFonts w:hint="eastAsia"/>
        </w:rPr>
        <w:t>条所载原则，即“父母双方对儿童的养育和发展负有共同责任的原则”，尤其是在离婚后子女的监护方面。</w:t>
      </w:r>
    </w:p>
    <w:p w:rsidR="00000000" w:rsidRDefault="00000000">
      <w:pPr>
        <w:spacing w:after="320"/>
        <w:rPr>
          <w:rFonts w:hint="eastAsia"/>
        </w:rPr>
      </w:pPr>
      <w:r>
        <w:rPr>
          <w:rFonts w:eastAsia="SimHei" w:hint="eastAsia"/>
        </w:rPr>
        <w:tab/>
      </w:r>
      <w:r>
        <w:rPr>
          <w:rFonts w:eastAsia="SimHei" w:hint="eastAsia"/>
          <w:b/>
        </w:rPr>
        <w:t>58.</w:t>
      </w:r>
      <w:r>
        <w:rPr>
          <w:rFonts w:eastAsia="SimHei" w:hint="eastAsia"/>
        </w:rPr>
        <w:t xml:space="preserve">  </w:t>
      </w:r>
      <w:r>
        <w:rPr>
          <w:rFonts w:eastAsia="SimHei" w:hint="eastAsia"/>
        </w:rPr>
        <w:t>委员会建议缔约国确保司法程序或家庭委员会在把子女的监护权判给父母一方时，要以儿童的最大利益为依据，并在子女参与的情况下作出判决。缔约国还须确保父母双方适当了解其权利和责任，尤其在离婚的情况下更是如此。</w:t>
      </w:r>
    </w:p>
    <w:p w:rsidR="00000000" w:rsidRDefault="00000000">
      <w:pPr>
        <w:pStyle w:val="Heading4"/>
        <w:spacing w:after="320"/>
        <w:rPr>
          <w:rFonts w:hint="eastAsia"/>
        </w:rPr>
      </w:pPr>
      <w:r>
        <w:rPr>
          <w:rFonts w:hint="eastAsia"/>
        </w:rPr>
        <w:t>替代照料和收养</w:t>
      </w:r>
    </w:p>
    <w:p w:rsidR="00000000" w:rsidRDefault="00000000">
      <w:pPr>
        <w:ind w:firstLine="539"/>
        <w:rPr>
          <w:rFonts w:hint="eastAsia"/>
        </w:rPr>
      </w:pPr>
      <w:r>
        <w:rPr>
          <w:rFonts w:hint="eastAsia"/>
        </w:rPr>
        <w:t xml:space="preserve">59.  </w:t>
      </w:r>
      <w:r>
        <w:rPr>
          <w:rFonts w:hint="eastAsia"/>
        </w:rPr>
        <w:t>委员会对缔约国将</w:t>
      </w:r>
      <w:r>
        <w:rPr>
          <w:rFonts w:hint="eastAsia"/>
          <w:lang w:val="fr-CH"/>
        </w:rPr>
        <w:t>孤</w:t>
      </w:r>
      <w:r>
        <w:rPr>
          <w:rFonts w:hint="eastAsia"/>
        </w:rPr>
        <w:t>儿安排在大家庭并为这些家庭，特别是女性当家的家庭，提供财政援助而作出的努力表示欢迎。委员会还欢迎缔约国在对话期间提供的信息，即用于可能收养子女的家庭标准并不象缔约国报告</w:t>
      </w:r>
      <w:r>
        <w:rPr>
          <w:rFonts w:hint="eastAsia"/>
        </w:rPr>
        <w:t>(</w:t>
      </w:r>
      <w:r>
        <w:rPr>
          <w:rFonts w:hint="eastAsia"/>
        </w:rPr>
        <w:t>第</w:t>
      </w:r>
      <w:r>
        <w:rPr>
          <w:rFonts w:hint="eastAsia"/>
        </w:rPr>
        <w:t>169</w:t>
      </w:r>
      <w:r>
        <w:rPr>
          <w:rFonts w:hint="eastAsia"/>
        </w:rPr>
        <w:t>段</w:t>
      </w:r>
      <w:r>
        <w:rPr>
          <w:rFonts w:hint="eastAsia"/>
        </w:rPr>
        <w:t>)</w:t>
      </w:r>
      <w:r>
        <w:rPr>
          <w:rFonts w:hint="eastAsia"/>
        </w:rPr>
        <w:t>所说明的那样严格。委员会欢迎缔约国努力逐步</w:t>
      </w:r>
      <w:r>
        <w:rPr>
          <w:rFonts w:hint="eastAsia"/>
          <w:lang w:val="fr-CH"/>
        </w:rPr>
        <w:t>淘汰</w:t>
      </w:r>
      <w:r>
        <w:rPr>
          <w:rFonts w:hint="eastAsia"/>
        </w:rPr>
        <w:t>大规模的孤儿院和其他收容机构，而且只是作为最后的手段将儿童安排在集体家庭中，但仍感到关注的是，现有的服务不充分，难以提供给大量孤儿，其中包括艾滋病孤儿以及孤身难民或流离失所儿童。</w:t>
      </w:r>
    </w:p>
    <w:p w:rsidR="00000000" w:rsidRDefault="00000000">
      <w:pPr>
        <w:spacing w:after="320"/>
        <w:ind w:firstLine="539"/>
        <w:rPr>
          <w:rFonts w:hint="eastAsia"/>
        </w:rPr>
      </w:pPr>
      <w:r>
        <w:rPr>
          <w:rFonts w:eastAsia="SimHei" w:hint="eastAsia"/>
          <w:b/>
          <w:bCs/>
          <w:snapToGrid/>
        </w:rPr>
        <w:t>60</w:t>
      </w:r>
      <w:r>
        <w:rPr>
          <w:rFonts w:eastAsia="SimHei" w:hint="eastAsia"/>
          <w:bCs/>
          <w:snapToGrid/>
        </w:rPr>
        <w:t>.</w:t>
      </w:r>
      <w:r>
        <w:rPr>
          <w:rFonts w:eastAsia="SimHei" w:hint="eastAsia"/>
          <w:bCs/>
        </w:rPr>
        <w:t xml:space="preserve">  </w:t>
      </w:r>
      <w:r>
        <w:rPr>
          <w:rFonts w:eastAsia="SimHei" w:hint="eastAsia"/>
        </w:rPr>
        <w:t>委员会</w:t>
      </w:r>
      <w:r>
        <w:rPr>
          <w:rFonts w:eastAsia="SimHei" w:hint="eastAsia"/>
          <w:bCs/>
        </w:rPr>
        <w:t>建议缔约国继续加强努力度将需要替代照料的儿童安排在其大家庭中并</w:t>
      </w:r>
      <w:r>
        <w:rPr>
          <w:rFonts w:eastAsia="SimHei" w:hint="eastAsia"/>
        </w:rPr>
        <w:t>酌情鼓励收养这些儿童。委员会还建议缔约国继续并在必要的情况下扩大儿童集体家庭的方案，并在此方面寻求国际援助</w:t>
      </w:r>
      <w:r>
        <w:rPr>
          <w:rFonts w:hint="eastAsia"/>
        </w:rPr>
        <w:t>。</w:t>
      </w:r>
    </w:p>
    <w:p w:rsidR="00000000" w:rsidRDefault="00000000">
      <w:pPr>
        <w:pStyle w:val="Heading4"/>
        <w:spacing w:after="320" w:line="324" w:lineRule="auto"/>
        <w:rPr>
          <w:rFonts w:hint="eastAsia"/>
        </w:rPr>
      </w:pPr>
      <w:r>
        <w:rPr>
          <w:rFonts w:hint="eastAsia"/>
        </w:rPr>
        <w:t>虐待儿童</w:t>
      </w:r>
    </w:p>
    <w:p w:rsidR="00000000" w:rsidRDefault="00000000">
      <w:pPr>
        <w:spacing w:line="324" w:lineRule="auto"/>
        <w:ind w:firstLine="539"/>
        <w:rPr>
          <w:rFonts w:hint="eastAsia"/>
        </w:rPr>
      </w:pPr>
      <w:r>
        <w:rPr>
          <w:rFonts w:hint="eastAsia"/>
        </w:rPr>
        <w:t xml:space="preserve">61.  </w:t>
      </w:r>
      <w:r>
        <w:rPr>
          <w:rFonts w:hint="eastAsia"/>
        </w:rPr>
        <w:t>委员会关切地注意到，缔约国没有提供关于家庭中虐待儿童的各种形式的资料，而且注意到，法律没有对有效保护儿童免受性虐待和身体虐待的问题作出规定。</w:t>
      </w:r>
    </w:p>
    <w:p w:rsidR="00000000" w:rsidRDefault="00000000">
      <w:pPr>
        <w:spacing w:line="324" w:lineRule="auto"/>
        <w:ind w:firstLine="539"/>
        <w:rPr>
          <w:rFonts w:eastAsia="SimHei" w:hint="eastAsia"/>
        </w:rPr>
      </w:pPr>
      <w:r>
        <w:rPr>
          <w:rFonts w:eastAsia="SimHei" w:hint="eastAsia"/>
          <w:b/>
        </w:rPr>
        <w:t>62</w:t>
      </w:r>
      <w:r>
        <w:rPr>
          <w:rFonts w:eastAsia="SimHei" w:hint="eastAsia"/>
        </w:rPr>
        <w:t xml:space="preserve">.  </w:t>
      </w:r>
      <w:r>
        <w:rPr>
          <w:rFonts w:eastAsia="SimHei" w:hint="eastAsia"/>
        </w:rPr>
        <w:t>委员会建议缔约国：</w:t>
      </w:r>
    </w:p>
    <w:p w:rsidR="00000000" w:rsidRDefault="00000000">
      <w:pPr>
        <w:numPr>
          <w:ilvl w:val="1"/>
          <w:numId w:val="871"/>
        </w:numPr>
        <w:spacing w:line="324" w:lineRule="auto"/>
        <w:ind w:left="1531"/>
        <w:rPr>
          <w:rFonts w:eastAsia="SimHei" w:hint="eastAsia"/>
        </w:rPr>
      </w:pPr>
      <w:r>
        <w:rPr>
          <w:rFonts w:eastAsia="SimHei" w:hint="eastAsia"/>
        </w:rPr>
        <w:t>对有关家庭虐待现象的法律进行改革，明确禁止性虐待和身体虐待；</w:t>
      </w:r>
    </w:p>
    <w:p w:rsidR="00000000" w:rsidRDefault="00000000">
      <w:pPr>
        <w:numPr>
          <w:ilvl w:val="1"/>
          <w:numId w:val="871"/>
        </w:numPr>
        <w:spacing w:line="324" w:lineRule="auto"/>
        <w:ind w:left="1531"/>
        <w:rPr>
          <w:rFonts w:eastAsia="SimHei" w:hint="eastAsia"/>
        </w:rPr>
      </w:pPr>
      <w:r>
        <w:rPr>
          <w:rFonts w:eastAsia="SimHei" w:hint="eastAsia"/>
        </w:rPr>
        <w:t>对于家庭暴力、苛待以及虐待</w:t>
      </w:r>
      <w:r>
        <w:rPr>
          <w:rFonts w:eastAsia="SimHei" w:hint="eastAsia"/>
        </w:rPr>
        <w:t>(</w:t>
      </w:r>
      <w:r>
        <w:rPr>
          <w:rFonts w:eastAsia="SimHei" w:hint="eastAsia"/>
        </w:rPr>
        <w:t>包括家庭中发生的性虐待</w:t>
      </w:r>
      <w:r>
        <w:rPr>
          <w:rFonts w:eastAsia="SimHei" w:hint="eastAsia"/>
        </w:rPr>
        <w:t>)</w:t>
      </w:r>
      <w:r>
        <w:rPr>
          <w:rFonts w:eastAsia="SimHei" w:hint="eastAsia"/>
        </w:rPr>
        <w:t>进行研究，以便采取有效的政策和方案，与一切形式的虐待行为作斗争；</w:t>
      </w:r>
    </w:p>
    <w:p w:rsidR="00000000" w:rsidRDefault="00000000">
      <w:pPr>
        <w:numPr>
          <w:ilvl w:val="1"/>
          <w:numId w:val="871"/>
        </w:numPr>
        <w:spacing w:line="324" w:lineRule="auto"/>
        <w:ind w:left="1531"/>
        <w:rPr>
          <w:rFonts w:eastAsia="SimHei" w:hint="eastAsia"/>
        </w:rPr>
      </w:pPr>
      <w:r>
        <w:rPr>
          <w:rFonts w:eastAsia="SimHei" w:hint="eastAsia"/>
        </w:rPr>
        <w:t>制定有效的国内系统，以受理、监督和调查各项投诉并在必要时以对儿童问题敏感并确保受害者隐私的方式对各项案件提起公诉；</w:t>
      </w:r>
    </w:p>
    <w:p w:rsidR="00000000" w:rsidRDefault="00000000">
      <w:pPr>
        <w:numPr>
          <w:ilvl w:val="1"/>
          <w:numId w:val="871"/>
        </w:numPr>
        <w:spacing w:line="324" w:lineRule="auto"/>
        <w:ind w:left="1531"/>
        <w:rPr>
          <w:rFonts w:eastAsia="SimHei" w:hint="eastAsia"/>
        </w:rPr>
      </w:pPr>
      <w:r>
        <w:rPr>
          <w:rFonts w:eastAsia="SimHei" w:hint="eastAsia"/>
        </w:rPr>
        <w:t>建立一个综合的全国应对系统，旨在酌情向家庭暴力的受害者和施暴者提供支持和援助，而不只是进行干预和处罚，并确保所有暴力受害者能在康复和重返社会方面获得咨询和援助，并同时防止发生轻</w:t>
      </w:r>
      <w:r>
        <w:rPr>
          <w:rFonts w:eastAsia="SimHei" w:hint="eastAsia"/>
          <w:lang w:val="fr-CH"/>
        </w:rPr>
        <w:t>蔑</w:t>
      </w:r>
      <w:r>
        <w:rPr>
          <w:rFonts w:eastAsia="SimHei" w:hint="eastAsia"/>
        </w:rPr>
        <w:t>虐待行为的受害者的现象；</w:t>
      </w:r>
    </w:p>
    <w:p w:rsidR="00000000" w:rsidRDefault="00000000">
      <w:pPr>
        <w:numPr>
          <w:ilvl w:val="1"/>
          <w:numId w:val="871"/>
        </w:numPr>
        <w:spacing w:after="320" w:line="324" w:lineRule="auto"/>
        <w:ind w:left="1531"/>
        <w:rPr>
          <w:rFonts w:eastAsia="SimHei" w:hint="eastAsia"/>
        </w:rPr>
      </w:pPr>
      <w:r>
        <w:rPr>
          <w:rFonts w:eastAsia="SimHei" w:hint="eastAsia"/>
        </w:rPr>
        <w:t>在此方面寻求儿童基金以及联合国开发计划署等组织的技术援助。</w:t>
      </w:r>
    </w:p>
    <w:p w:rsidR="00000000" w:rsidRDefault="00000000">
      <w:pPr>
        <w:pStyle w:val="Heading3"/>
        <w:spacing w:line="324" w:lineRule="auto"/>
        <w:rPr>
          <w:rFonts w:hint="eastAsia"/>
          <w:u w:val="none"/>
        </w:rPr>
      </w:pPr>
      <w:r>
        <w:rPr>
          <w:rFonts w:hint="eastAsia"/>
          <w:u w:val="none"/>
        </w:rPr>
        <w:t xml:space="preserve">6.  </w:t>
      </w:r>
      <w:r>
        <w:rPr>
          <w:rFonts w:hint="eastAsia"/>
        </w:rPr>
        <w:t>基本保健和福利</w:t>
      </w:r>
    </w:p>
    <w:p w:rsidR="00000000" w:rsidRDefault="00000000">
      <w:pPr>
        <w:spacing w:line="324" w:lineRule="auto"/>
        <w:ind w:firstLine="539"/>
        <w:rPr>
          <w:rFonts w:hint="eastAsia"/>
        </w:rPr>
      </w:pPr>
      <w:r>
        <w:rPr>
          <w:rFonts w:hint="eastAsia"/>
        </w:rPr>
        <w:t xml:space="preserve">63.  </w:t>
      </w:r>
      <w:r>
        <w:rPr>
          <w:rFonts w:hint="eastAsia"/>
        </w:rPr>
        <w:t>委员会赞赏地注意到，缔约国扩大保健服务的方案，从而使</w:t>
      </w:r>
      <w:r>
        <w:rPr>
          <w:rFonts w:hint="eastAsia"/>
        </w:rPr>
        <w:t>1991</w:t>
      </w:r>
      <w:r>
        <w:rPr>
          <w:rFonts w:hint="eastAsia"/>
        </w:rPr>
        <w:t>年独立以来能获得该类保健服务的人口已从</w:t>
      </w:r>
      <w:r>
        <w:rPr>
          <w:rFonts w:hint="eastAsia"/>
        </w:rPr>
        <w:t>10%</w:t>
      </w:r>
      <w:r>
        <w:rPr>
          <w:rFonts w:hint="eastAsia"/>
        </w:rPr>
        <w:t>增加到</w:t>
      </w:r>
      <w:r>
        <w:rPr>
          <w:rFonts w:hint="eastAsia"/>
        </w:rPr>
        <w:t>70%</w:t>
      </w:r>
      <w:r>
        <w:rPr>
          <w:rFonts w:hint="eastAsia"/>
        </w:rPr>
        <w:t>；并注意到在卫生与保健服务方面与儿童基金所开展的合作方案。但令委员会关注的是，</w:t>
      </w:r>
      <w:r>
        <w:rPr>
          <w:rFonts w:hint="eastAsia"/>
          <w:lang w:val="fr-CH"/>
        </w:rPr>
        <w:t>幼</w:t>
      </w:r>
      <w:r>
        <w:rPr>
          <w:rFonts w:hint="eastAsia"/>
        </w:rPr>
        <w:t>婴死于急性呼吸道感染、腹泻、</w:t>
      </w:r>
      <w:r>
        <w:rPr>
          <w:rFonts w:hint="eastAsia"/>
          <w:lang w:val="fr-CH"/>
        </w:rPr>
        <w:t>疟疾</w:t>
      </w:r>
      <w:r>
        <w:rPr>
          <w:rFonts w:hint="eastAsia"/>
        </w:rPr>
        <w:t>及营养不良症的比例极高。委员会还感关注的是，大量家庭缺乏安全饮用水和卫生设施，使传染性疾病得以</w:t>
      </w:r>
      <w:r>
        <w:rPr>
          <w:rFonts w:hint="eastAsia"/>
          <w:lang w:val="fr-CH"/>
        </w:rPr>
        <w:t>蔓延</w:t>
      </w:r>
      <w:r>
        <w:rPr>
          <w:rFonts w:hint="eastAsia"/>
        </w:rPr>
        <w:t>。</w:t>
      </w:r>
    </w:p>
    <w:p w:rsidR="00000000" w:rsidRDefault="00000000">
      <w:pPr>
        <w:spacing w:line="324" w:lineRule="auto"/>
        <w:ind w:firstLine="539"/>
        <w:rPr>
          <w:rFonts w:eastAsia="SimHei" w:hint="eastAsia"/>
        </w:rPr>
      </w:pPr>
      <w:r>
        <w:rPr>
          <w:rFonts w:eastAsia="SimHei" w:hint="eastAsia"/>
          <w:b/>
        </w:rPr>
        <w:t>64</w:t>
      </w:r>
      <w:r>
        <w:rPr>
          <w:rFonts w:eastAsia="SimHei" w:hint="eastAsia"/>
        </w:rPr>
        <w:t xml:space="preserve">.  </w:t>
      </w:r>
      <w:r>
        <w:rPr>
          <w:rFonts w:eastAsia="SimHei" w:hint="eastAsia"/>
        </w:rPr>
        <w:t>委员会建议缔约国：</w:t>
      </w:r>
    </w:p>
    <w:p w:rsidR="00000000" w:rsidRDefault="00000000">
      <w:pPr>
        <w:numPr>
          <w:ilvl w:val="0"/>
          <w:numId w:val="889"/>
        </w:numPr>
        <w:tabs>
          <w:tab w:val="clear" w:pos="1531"/>
        </w:tabs>
        <w:rPr>
          <w:rFonts w:eastAsia="SimHei" w:hint="eastAsia"/>
        </w:rPr>
      </w:pPr>
      <w:r>
        <w:rPr>
          <w:rFonts w:eastAsia="SimHei" w:hint="eastAsia"/>
        </w:rPr>
        <w:t>继续扩大人们尤其是农村人获得卫生保健服务的机会，并提高医务人员的技能，以减少婴儿死亡率；</w:t>
      </w:r>
    </w:p>
    <w:p w:rsidR="00000000" w:rsidRDefault="00000000">
      <w:pPr>
        <w:numPr>
          <w:ilvl w:val="0"/>
          <w:numId w:val="889"/>
        </w:numPr>
        <w:tabs>
          <w:tab w:val="clear" w:pos="1531"/>
        </w:tabs>
        <w:rPr>
          <w:rFonts w:eastAsia="SimHei" w:hint="eastAsia"/>
        </w:rPr>
      </w:pPr>
      <w:r>
        <w:rPr>
          <w:rFonts w:eastAsia="SimHei" w:hint="eastAsia"/>
        </w:rPr>
        <w:t>继续加强执行现行的卫生政策和方案，尤其是《全国关于母</w:t>
      </w:r>
      <w:r>
        <w:rPr>
          <w:rFonts w:eastAsia="SimHei" w:hint="eastAsia"/>
          <w:lang w:val="fr-CH"/>
        </w:rPr>
        <w:t>乳喂养</w:t>
      </w:r>
      <w:r>
        <w:rPr>
          <w:rFonts w:eastAsia="SimHei" w:hint="eastAsia"/>
        </w:rPr>
        <w:t>与断奶做法的政策》</w:t>
      </w:r>
      <w:r>
        <w:rPr>
          <w:rFonts w:eastAsia="SimHei" w:hint="eastAsia"/>
        </w:rPr>
        <w:t>(</w:t>
      </w:r>
      <w:r>
        <w:rPr>
          <w:rFonts w:eastAsia="SimHei" w:hint="eastAsia"/>
          <w:b/>
        </w:rPr>
        <w:t>1995</w:t>
      </w:r>
      <w:r>
        <w:rPr>
          <w:rFonts w:eastAsia="SimHei" w:hint="eastAsia"/>
        </w:rPr>
        <w:t>年</w:t>
      </w:r>
      <w:r>
        <w:rPr>
          <w:rFonts w:eastAsia="SimHei" w:hint="eastAsia"/>
        </w:rPr>
        <w:t>)</w:t>
      </w:r>
      <w:r>
        <w:rPr>
          <w:rFonts w:eastAsia="SimHei" w:hint="eastAsia"/>
        </w:rPr>
        <w:t>以及厄立特里亚《农村供水与环境卫生方案》；</w:t>
      </w:r>
    </w:p>
    <w:p w:rsidR="00000000" w:rsidRDefault="00000000">
      <w:pPr>
        <w:numPr>
          <w:ilvl w:val="0"/>
          <w:numId w:val="889"/>
        </w:numPr>
        <w:tabs>
          <w:tab w:val="clear" w:pos="1531"/>
        </w:tabs>
        <w:spacing w:after="240"/>
        <w:rPr>
          <w:rFonts w:eastAsia="SimHei" w:hint="eastAsia"/>
        </w:rPr>
      </w:pPr>
      <w:r>
        <w:rPr>
          <w:rFonts w:eastAsia="SimHei" w:hint="eastAsia"/>
        </w:rPr>
        <w:t>加速通过《</w:t>
      </w:r>
      <w:r>
        <w:rPr>
          <w:rFonts w:eastAsia="SimHei" w:hint="eastAsia"/>
          <w:lang w:val="fr-CH"/>
        </w:rPr>
        <w:t>幼</w:t>
      </w:r>
      <w:r>
        <w:rPr>
          <w:rFonts w:eastAsia="SimHei" w:hint="eastAsia"/>
        </w:rPr>
        <w:t>婴食品营销法》草案。</w:t>
      </w:r>
    </w:p>
    <w:p w:rsidR="00000000" w:rsidRDefault="00000000">
      <w:pPr>
        <w:pStyle w:val="Heading4"/>
        <w:rPr>
          <w:rFonts w:hint="eastAsia"/>
        </w:rPr>
      </w:pPr>
      <w:r>
        <w:rPr>
          <w:rFonts w:hint="eastAsia"/>
        </w:rPr>
        <w:t>青春期卫生</w:t>
      </w:r>
    </w:p>
    <w:p w:rsidR="00000000" w:rsidRDefault="00000000">
      <w:pPr>
        <w:ind w:firstLine="539"/>
        <w:rPr>
          <w:rFonts w:hint="eastAsia"/>
        </w:rPr>
      </w:pPr>
      <w:r>
        <w:rPr>
          <w:rFonts w:hint="eastAsia"/>
        </w:rPr>
        <w:t xml:space="preserve">65.  </w:t>
      </w:r>
      <w:r>
        <w:rPr>
          <w:rFonts w:hint="eastAsia"/>
        </w:rPr>
        <w:t>委员会感到关注的是，缔约国缺乏关于普遍存在的滥用药物、抽烟和自杀现象的数据，还感关注的是，青少年当中性传染疾病</w:t>
      </w:r>
      <w:r>
        <w:rPr>
          <w:rFonts w:hint="eastAsia"/>
        </w:rPr>
        <w:t>(</w:t>
      </w:r>
      <w:r>
        <w:rPr>
          <w:rFonts w:hint="eastAsia"/>
        </w:rPr>
        <w:t>性病</w:t>
      </w:r>
      <w:r>
        <w:rPr>
          <w:rFonts w:hint="eastAsia"/>
        </w:rPr>
        <w:t>)</w:t>
      </w:r>
      <w:r>
        <w:rPr>
          <w:rFonts w:hint="eastAsia"/>
        </w:rPr>
        <w:t>的发病率日益增高。</w:t>
      </w:r>
    </w:p>
    <w:p w:rsidR="00000000" w:rsidRDefault="00000000">
      <w:pPr>
        <w:spacing w:after="320"/>
        <w:ind w:firstLine="539"/>
        <w:rPr>
          <w:rFonts w:hint="eastAsia"/>
        </w:rPr>
      </w:pPr>
      <w:r>
        <w:rPr>
          <w:rFonts w:eastAsia="SimHei" w:hint="eastAsia"/>
          <w:b/>
        </w:rPr>
        <w:t>66</w:t>
      </w:r>
      <w:r>
        <w:rPr>
          <w:rFonts w:eastAsia="SimHei" w:hint="eastAsia"/>
        </w:rPr>
        <w:t xml:space="preserve">.  </w:t>
      </w:r>
      <w:r>
        <w:rPr>
          <w:rFonts w:eastAsia="SimHei" w:hint="eastAsia"/>
        </w:rPr>
        <w:t>委员会建议缔约国采取一切必要措施，尤其通过性卫生教育、咨询和提供避孕套等措施，预防和解决对青少年造成影响的健康问题。</w:t>
      </w:r>
    </w:p>
    <w:p w:rsidR="00000000" w:rsidRDefault="00000000">
      <w:pPr>
        <w:pStyle w:val="Heading4"/>
        <w:spacing w:after="320"/>
        <w:rPr>
          <w:rFonts w:hint="eastAsia"/>
        </w:rPr>
      </w:pPr>
      <w:r>
        <w:rPr>
          <w:rFonts w:hint="eastAsia"/>
        </w:rPr>
        <w:t>艾滋病毒</w:t>
      </w:r>
      <w:r>
        <w:rPr>
          <w:rFonts w:hint="eastAsia"/>
        </w:rPr>
        <w:t>/</w:t>
      </w:r>
      <w:r>
        <w:rPr>
          <w:rFonts w:hint="eastAsia"/>
        </w:rPr>
        <w:t>艾滋病</w:t>
      </w:r>
    </w:p>
    <w:p w:rsidR="00000000" w:rsidRDefault="00000000">
      <w:pPr>
        <w:ind w:firstLine="539"/>
        <w:rPr>
          <w:rFonts w:hint="eastAsia"/>
        </w:rPr>
      </w:pPr>
      <w:r>
        <w:rPr>
          <w:rFonts w:hint="eastAsia"/>
        </w:rPr>
        <w:t xml:space="preserve">67.  </w:t>
      </w:r>
      <w:r>
        <w:rPr>
          <w:rFonts w:hint="eastAsia"/>
        </w:rPr>
        <w:t>委员会对艾滋病毒</w:t>
      </w:r>
      <w:r>
        <w:rPr>
          <w:rFonts w:hint="eastAsia"/>
        </w:rPr>
        <w:t>/</w:t>
      </w:r>
      <w:r>
        <w:rPr>
          <w:rFonts w:hint="eastAsia"/>
        </w:rPr>
        <w:t>艾滋病在缔约国迅速</w:t>
      </w:r>
      <w:r>
        <w:rPr>
          <w:rFonts w:hint="eastAsia"/>
          <w:lang w:val="fr-CH"/>
        </w:rPr>
        <w:t>蔓延</w:t>
      </w:r>
      <w:r>
        <w:rPr>
          <w:rFonts w:hint="eastAsia"/>
        </w:rPr>
        <w:t>表示关注。</w:t>
      </w:r>
    </w:p>
    <w:p w:rsidR="00000000" w:rsidRDefault="00000000">
      <w:pPr>
        <w:spacing w:after="320"/>
        <w:ind w:firstLine="539"/>
        <w:rPr>
          <w:rFonts w:eastAsia="SimHei" w:hint="eastAsia"/>
        </w:rPr>
      </w:pPr>
      <w:r>
        <w:rPr>
          <w:rFonts w:eastAsia="SimHei" w:hint="eastAsia"/>
          <w:b/>
        </w:rPr>
        <w:t>68</w:t>
      </w:r>
      <w:r>
        <w:rPr>
          <w:rFonts w:eastAsia="SimHei" w:hint="eastAsia"/>
        </w:rPr>
        <w:t xml:space="preserve">.  </w:t>
      </w:r>
      <w:r>
        <w:rPr>
          <w:rFonts w:eastAsia="SimHei" w:hint="eastAsia"/>
        </w:rPr>
        <w:t>委员会建议缔约国积极地继续与儿童基金合作开展预防艾滋病毒</w:t>
      </w:r>
      <w:r>
        <w:rPr>
          <w:rFonts w:eastAsia="SimHei" w:hint="eastAsia"/>
        </w:rPr>
        <w:t>/</w:t>
      </w:r>
      <w:r>
        <w:rPr>
          <w:rFonts w:eastAsia="SimHei" w:hint="eastAsia"/>
        </w:rPr>
        <w:t>艾滋病的活动，在制定和执行艾滋病毒</w:t>
      </w:r>
      <w:r>
        <w:rPr>
          <w:rFonts w:eastAsia="SimHei" w:hint="eastAsia"/>
        </w:rPr>
        <w:t>/</w:t>
      </w:r>
      <w:r>
        <w:rPr>
          <w:rFonts w:eastAsia="SimHei" w:hint="eastAsia"/>
        </w:rPr>
        <w:t>艾滋病政策和战略时尊重儿童的利益，代表受艾滋病毒</w:t>
      </w:r>
      <w:r>
        <w:rPr>
          <w:rFonts w:eastAsia="SimHei" w:hint="eastAsia"/>
        </w:rPr>
        <w:t>/</w:t>
      </w:r>
      <w:r>
        <w:rPr>
          <w:rFonts w:eastAsia="SimHei" w:hint="eastAsia"/>
        </w:rPr>
        <w:t>艾滋病毒感染或影响的儿童及其家人的利益，包括利用关于艾滋病毒</w:t>
      </w:r>
      <w:r>
        <w:rPr>
          <w:rFonts w:eastAsia="SimHei" w:hint="eastAsia"/>
        </w:rPr>
        <w:t>/</w:t>
      </w:r>
      <w:r>
        <w:rPr>
          <w:rFonts w:eastAsia="SimHei" w:hint="eastAsia"/>
        </w:rPr>
        <w:t>艾滋病与人权的国际准则</w:t>
      </w:r>
      <w:r>
        <w:rPr>
          <w:rFonts w:eastAsia="SimHei" w:hint="eastAsia"/>
        </w:rPr>
        <w:t>(</w:t>
      </w:r>
      <w:r>
        <w:rPr>
          <w:rFonts w:eastAsia="SimHei" w:hint="eastAsia"/>
          <w:b/>
        </w:rPr>
        <w:t>E</w:t>
      </w:r>
      <w:r>
        <w:rPr>
          <w:rFonts w:eastAsia="SimHei" w:hint="eastAsia"/>
        </w:rPr>
        <w:t>/</w:t>
      </w:r>
      <w:r>
        <w:rPr>
          <w:rFonts w:eastAsia="SimHei" w:hint="eastAsia"/>
          <w:b/>
        </w:rPr>
        <w:t>CN</w:t>
      </w:r>
      <w:r>
        <w:rPr>
          <w:rFonts w:eastAsia="SimHei" w:hint="eastAsia"/>
        </w:rPr>
        <w:t>.</w:t>
      </w:r>
      <w:r>
        <w:rPr>
          <w:rFonts w:eastAsia="SimHei" w:hint="eastAsia"/>
          <w:b/>
        </w:rPr>
        <w:t>4</w:t>
      </w:r>
      <w:r>
        <w:rPr>
          <w:rFonts w:eastAsia="SimHei" w:hint="eastAsia"/>
        </w:rPr>
        <w:t>/</w:t>
      </w:r>
      <w:r>
        <w:rPr>
          <w:rFonts w:eastAsia="SimHei" w:hint="eastAsia"/>
          <w:b/>
        </w:rPr>
        <w:t>1997</w:t>
      </w:r>
      <w:r>
        <w:rPr>
          <w:rFonts w:eastAsia="SimHei" w:hint="eastAsia"/>
        </w:rPr>
        <w:t>/</w:t>
      </w:r>
      <w:r>
        <w:rPr>
          <w:rFonts w:eastAsia="SimHei" w:hint="eastAsia"/>
          <w:b/>
        </w:rPr>
        <w:t>37,</w:t>
      </w:r>
      <w:r>
        <w:rPr>
          <w:rFonts w:eastAsia="SimHei"/>
        </w:rPr>
        <w:t xml:space="preserve"> </w:t>
      </w:r>
      <w:r>
        <w:rPr>
          <w:rFonts w:eastAsia="SimHei" w:hint="eastAsia"/>
        </w:rPr>
        <w:t>附件</w:t>
      </w:r>
      <w:r>
        <w:rPr>
          <w:rFonts w:eastAsia="SimHei" w:hint="eastAsia"/>
        </w:rPr>
        <w:t>)</w:t>
      </w:r>
      <w:r>
        <w:rPr>
          <w:rFonts w:eastAsia="SimHei" w:hint="eastAsia"/>
        </w:rPr>
        <w:t>，以及委员会关于艾滋病毒</w:t>
      </w:r>
      <w:r>
        <w:rPr>
          <w:rFonts w:eastAsia="SimHei" w:hint="eastAsia"/>
        </w:rPr>
        <w:t>/</w:t>
      </w:r>
      <w:r>
        <w:rPr>
          <w:rFonts w:eastAsia="SimHei" w:hint="eastAsia"/>
        </w:rPr>
        <w:t>艾滋病与儿童权利的第</w:t>
      </w:r>
      <w:r>
        <w:rPr>
          <w:rFonts w:eastAsia="SimHei" w:hint="eastAsia"/>
          <w:b/>
        </w:rPr>
        <w:t>3</w:t>
      </w:r>
      <w:r>
        <w:rPr>
          <w:rFonts w:eastAsia="SimHei" w:hint="eastAsia"/>
        </w:rPr>
        <w:t>号一般性意见。</w:t>
      </w:r>
    </w:p>
    <w:p w:rsidR="00000000" w:rsidRDefault="00000000">
      <w:pPr>
        <w:pStyle w:val="Heading4"/>
        <w:spacing w:after="320"/>
        <w:rPr>
          <w:rFonts w:hint="eastAsia"/>
        </w:rPr>
      </w:pPr>
      <w:r>
        <w:rPr>
          <w:rFonts w:hint="eastAsia"/>
        </w:rPr>
        <w:t>有害的传统习俗</w:t>
      </w:r>
    </w:p>
    <w:p w:rsidR="00000000" w:rsidRDefault="00000000">
      <w:pPr>
        <w:ind w:firstLine="539"/>
        <w:rPr>
          <w:rFonts w:hint="eastAsia"/>
        </w:rPr>
      </w:pPr>
      <w:r>
        <w:rPr>
          <w:rFonts w:hint="eastAsia"/>
        </w:rPr>
        <w:t xml:space="preserve">69.  </w:t>
      </w:r>
      <w:r>
        <w:rPr>
          <w:rFonts w:hint="eastAsia"/>
        </w:rPr>
        <w:t>虽然委员会赞赏地注意到缔约国通过了一项战略，破除女性外阴残割的习俗，但对这种习俗仍相当普遍，几乎影响了缔约国</w:t>
      </w:r>
      <w:r>
        <w:rPr>
          <w:rFonts w:hint="eastAsia"/>
        </w:rPr>
        <w:t>90%</w:t>
      </w:r>
      <w:r>
        <w:rPr>
          <w:rFonts w:hint="eastAsia"/>
        </w:rPr>
        <w:t>的女孩而深感关注。委员会还感到关注的是，包括早婚在内的其它有害的传统习俗致使产妇死亡率极高。</w:t>
      </w:r>
    </w:p>
    <w:p w:rsidR="00000000" w:rsidRDefault="00000000">
      <w:pPr>
        <w:spacing w:after="320"/>
        <w:ind w:firstLine="539"/>
        <w:rPr>
          <w:rFonts w:eastAsia="SimHei" w:hint="eastAsia"/>
        </w:rPr>
      </w:pPr>
      <w:r>
        <w:rPr>
          <w:rFonts w:eastAsia="SimHei" w:hint="eastAsia"/>
          <w:b/>
        </w:rPr>
        <w:t>70</w:t>
      </w:r>
      <w:r>
        <w:rPr>
          <w:rFonts w:eastAsia="SimHei" w:hint="eastAsia"/>
        </w:rPr>
        <w:t xml:space="preserve">.  </w:t>
      </w:r>
      <w:r>
        <w:rPr>
          <w:rFonts w:eastAsia="SimHei" w:hint="eastAsia"/>
        </w:rPr>
        <w:t>委员会建议缔约国继续加强执行其《破除女性外阴残割习俗的战略》</w:t>
      </w:r>
      <w:r>
        <w:rPr>
          <w:rFonts w:eastAsia="SimHei" w:hint="eastAsia"/>
        </w:rPr>
        <w:t>(</w:t>
      </w:r>
      <w:r>
        <w:rPr>
          <w:rFonts w:eastAsia="SimHei" w:hint="eastAsia"/>
          <w:b/>
        </w:rPr>
        <w:t>1999</w:t>
      </w:r>
      <w:r>
        <w:rPr>
          <w:rFonts w:eastAsia="SimHei" w:hint="eastAsia"/>
        </w:rPr>
        <w:t>年</w:t>
      </w:r>
      <w:r>
        <w:rPr>
          <w:rFonts w:eastAsia="SimHei" w:hint="eastAsia"/>
        </w:rPr>
        <w:t>)</w:t>
      </w:r>
      <w:r>
        <w:rPr>
          <w:rFonts w:eastAsia="SimHei" w:hint="eastAsia"/>
        </w:rPr>
        <w:t>，并进行法律改革，明确禁止这一习俗。委员会还建议缔约国，与非政府组织和社区领袖合作，对诸如早婚等其他有害的传统习俗开展类似的教育和提高认识的方案。</w:t>
      </w:r>
    </w:p>
    <w:p w:rsidR="00000000" w:rsidRDefault="00000000">
      <w:pPr>
        <w:pStyle w:val="Heading4"/>
        <w:spacing w:after="320"/>
        <w:rPr>
          <w:rFonts w:hint="eastAsia"/>
        </w:rPr>
      </w:pPr>
      <w:r>
        <w:rPr>
          <w:rFonts w:hint="eastAsia"/>
        </w:rPr>
        <w:t>残疾儿童</w:t>
      </w:r>
    </w:p>
    <w:p w:rsidR="00000000" w:rsidRDefault="00000000">
      <w:pPr>
        <w:ind w:firstLine="539"/>
        <w:rPr>
          <w:rFonts w:hint="eastAsia"/>
        </w:rPr>
      </w:pPr>
      <w:r>
        <w:rPr>
          <w:rFonts w:hint="eastAsia"/>
        </w:rPr>
        <w:t xml:space="preserve">71.  </w:t>
      </w:r>
      <w:r>
        <w:rPr>
          <w:rFonts w:hint="eastAsia"/>
        </w:rPr>
        <w:t>委员会对缔约国在对话期间所提供的资料，即：缔约国已起草《全国儿童与家庭福利政策》表示欢迎，该政策中包括将残疾儿童纳入教育系统的各项措施。但它仍感到关注的是，残疾儿童经常受到社会歧视，而且大量儿童不上学，也不参与社会和文化生活。</w:t>
      </w:r>
    </w:p>
    <w:p w:rsidR="00000000" w:rsidRDefault="00000000">
      <w:pPr>
        <w:ind w:firstLine="539"/>
        <w:rPr>
          <w:rFonts w:eastAsia="SimHei" w:hint="eastAsia"/>
        </w:rPr>
      </w:pPr>
      <w:r>
        <w:rPr>
          <w:rFonts w:eastAsia="SimHei" w:hint="eastAsia"/>
          <w:b/>
        </w:rPr>
        <w:t>72</w:t>
      </w:r>
      <w:r>
        <w:rPr>
          <w:rFonts w:eastAsia="SimHei" w:hint="eastAsia"/>
        </w:rPr>
        <w:t xml:space="preserve">.  </w:t>
      </w:r>
      <w:r>
        <w:rPr>
          <w:rFonts w:eastAsia="SimHei" w:hint="eastAsia"/>
        </w:rPr>
        <w:t>委员会建议缔约国：</w:t>
      </w:r>
    </w:p>
    <w:p w:rsidR="00000000" w:rsidRDefault="00000000">
      <w:pPr>
        <w:numPr>
          <w:ilvl w:val="0"/>
          <w:numId w:val="890"/>
        </w:numPr>
        <w:tabs>
          <w:tab w:val="clear" w:pos="1531"/>
        </w:tabs>
        <w:rPr>
          <w:rFonts w:eastAsia="SimHei" w:hint="eastAsia"/>
        </w:rPr>
      </w:pPr>
      <w:r>
        <w:rPr>
          <w:rFonts w:eastAsia="SimHei" w:hint="eastAsia"/>
        </w:rPr>
        <w:t>通过并执行《关于残疾人的国家政策》，该政策应包括教育公众如何预防残疾的问题，并确保儿童权利被适当地纳入该政策中；</w:t>
      </w:r>
    </w:p>
    <w:p w:rsidR="00000000" w:rsidRDefault="00000000">
      <w:pPr>
        <w:numPr>
          <w:ilvl w:val="0"/>
          <w:numId w:val="890"/>
        </w:numPr>
        <w:tabs>
          <w:tab w:val="clear" w:pos="1531"/>
        </w:tabs>
        <w:rPr>
          <w:rFonts w:eastAsia="SimHei" w:hint="eastAsia"/>
        </w:rPr>
      </w:pPr>
      <w:r>
        <w:rPr>
          <w:rFonts w:eastAsia="SimHei" w:hint="eastAsia"/>
        </w:rPr>
        <w:t>通过并执行《全国儿童与家庭福利政策》；</w:t>
      </w:r>
    </w:p>
    <w:p w:rsidR="00000000" w:rsidRDefault="00000000">
      <w:pPr>
        <w:numPr>
          <w:ilvl w:val="0"/>
          <w:numId w:val="890"/>
        </w:numPr>
        <w:tabs>
          <w:tab w:val="clear" w:pos="1531"/>
        </w:tabs>
        <w:rPr>
          <w:rFonts w:eastAsia="SimHei" w:hint="eastAsia"/>
        </w:rPr>
      </w:pPr>
      <w:r>
        <w:rPr>
          <w:rFonts w:eastAsia="SimHei" w:hint="eastAsia"/>
        </w:rPr>
        <w:t>继续加大力度，与人们尤其是儿童和家长对残疾儿童的歧视态度做斗争，并促进残疾儿童参与社会与文化各个领域的生活；</w:t>
      </w:r>
    </w:p>
    <w:p w:rsidR="00000000" w:rsidRDefault="00000000">
      <w:pPr>
        <w:numPr>
          <w:ilvl w:val="0"/>
          <w:numId w:val="890"/>
        </w:numPr>
        <w:tabs>
          <w:tab w:val="clear" w:pos="1531"/>
        </w:tabs>
        <w:rPr>
          <w:rFonts w:eastAsia="SimHei" w:hint="eastAsia"/>
        </w:rPr>
      </w:pPr>
      <w:r>
        <w:rPr>
          <w:rFonts w:eastAsia="SimHei" w:hint="eastAsia"/>
        </w:rPr>
        <w:t>制定一项包括对教师进行适当培训的方案，以确保所有残疾儿童有接受教育</w:t>
      </w:r>
      <w:r>
        <w:rPr>
          <w:rFonts w:eastAsia="SimHei" w:hint="eastAsia"/>
        </w:rPr>
        <w:t>(</w:t>
      </w:r>
      <w:r>
        <w:rPr>
          <w:rFonts w:eastAsia="SimHei" w:hint="eastAsia"/>
        </w:rPr>
        <w:t>包括职业培训</w:t>
      </w:r>
      <w:r>
        <w:rPr>
          <w:rFonts w:eastAsia="SimHei" w:hint="eastAsia"/>
        </w:rPr>
        <w:t>)</w:t>
      </w:r>
      <w:r>
        <w:rPr>
          <w:rFonts w:eastAsia="SimHei" w:hint="eastAsia"/>
        </w:rPr>
        <w:t>的机会，并确保尽可能将他们纳入主流学校系统。</w:t>
      </w:r>
    </w:p>
    <w:p w:rsidR="00000000" w:rsidRDefault="00000000">
      <w:pPr>
        <w:pStyle w:val="Heading4"/>
        <w:spacing w:after="320"/>
        <w:rPr>
          <w:rFonts w:hint="eastAsia"/>
        </w:rPr>
      </w:pPr>
      <w:r>
        <w:rPr>
          <w:rFonts w:hint="eastAsia"/>
        </w:rPr>
        <w:t>生活水准</w:t>
      </w:r>
    </w:p>
    <w:p w:rsidR="00000000" w:rsidRDefault="00000000">
      <w:pPr>
        <w:ind w:firstLine="539"/>
        <w:rPr>
          <w:rFonts w:hint="eastAsia"/>
        </w:rPr>
      </w:pPr>
      <w:r>
        <w:rPr>
          <w:rFonts w:hint="eastAsia"/>
        </w:rPr>
        <w:t xml:space="preserve">73.  </w:t>
      </w:r>
      <w:r>
        <w:rPr>
          <w:rFonts w:hint="eastAsia"/>
        </w:rPr>
        <w:t>委员会感到关注的是，缔约国生活水平不足，妨碍了人们尊重和落实儿童权利及其家人为儿童提供足够保护的能力。</w:t>
      </w:r>
    </w:p>
    <w:p w:rsidR="00000000" w:rsidRDefault="00000000">
      <w:pPr>
        <w:spacing w:after="320"/>
        <w:ind w:firstLine="539"/>
        <w:rPr>
          <w:rFonts w:eastAsia="SimHei" w:hint="eastAsia"/>
        </w:rPr>
      </w:pPr>
      <w:r>
        <w:rPr>
          <w:rFonts w:eastAsia="SimHei" w:hint="eastAsia"/>
          <w:b/>
        </w:rPr>
        <w:t>74</w:t>
      </w:r>
      <w:r>
        <w:rPr>
          <w:rFonts w:eastAsia="SimHei" w:hint="eastAsia"/>
        </w:rPr>
        <w:t xml:space="preserve">.  </w:t>
      </w:r>
      <w:r>
        <w:rPr>
          <w:rFonts w:eastAsia="SimHei" w:hint="eastAsia"/>
        </w:rPr>
        <w:t>委员会建议缔约国制定一项消除贫困的国家战略，适当强调就其对儿童权利产生的影响进行监督的重要性，并建议，通过包括国际援助在内的各种方式划拨足够的人力与财政资源，确保缔约国的该项战略得到落实。</w:t>
      </w:r>
    </w:p>
    <w:p w:rsidR="00000000" w:rsidRDefault="00000000">
      <w:pPr>
        <w:pStyle w:val="Heading3"/>
        <w:rPr>
          <w:rFonts w:hint="eastAsia"/>
        </w:rPr>
      </w:pPr>
      <w:r>
        <w:rPr>
          <w:rFonts w:hint="eastAsia"/>
          <w:u w:val="none"/>
        </w:rPr>
        <w:t>7.</w:t>
      </w:r>
      <w:r>
        <w:rPr>
          <w:rFonts w:hint="eastAsia"/>
          <w:u w:val="none"/>
        </w:rPr>
        <w:tab/>
      </w:r>
      <w:r>
        <w:rPr>
          <w:rFonts w:hint="eastAsia"/>
        </w:rPr>
        <w:t>教育、休闲和文化活动</w:t>
      </w:r>
    </w:p>
    <w:p w:rsidR="00000000" w:rsidRDefault="00000000">
      <w:pPr>
        <w:ind w:firstLine="539"/>
        <w:rPr>
          <w:rFonts w:hint="eastAsia"/>
        </w:rPr>
      </w:pPr>
      <w:r>
        <w:rPr>
          <w:rFonts w:hint="eastAsia"/>
        </w:rPr>
        <w:t xml:space="preserve">75.  </w:t>
      </w:r>
      <w:r>
        <w:rPr>
          <w:rFonts w:hint="eastAsia"/>
        </w:rPr>
        <w:t>委员会感到鼓舞的是，缔约国在提高基础教育入学率、降低文盲率，促进文化与娱乐活动，以及为所有</w:t>
      </w:r>
      <w:r>
        <w:rPr>
          <w:rFonts w:hint="eastAsia"/>
        </w:rPr>
        <w:t>9</w:t>
      </w:r>
      <w:r>
        <w:rPr>
          <w:rFonts w:hint="eastAsia"/>
        </w:rPr>
        <w:t>个民族提供母语教学等方面所作出的努力。但它感到关注的是，尤其是初中和学前教育的入学率与识字率仍然很低，并对学校男女生人数的差距表示关注。委员会还关切地注意到，受过训练的老师人数极少，老师提高技能的机会也十分有限。</w:t>
      </w:r>
    </w:p>
    <w:p w:rsidR="00000000" w:rsidRDefault="00000000">
      <w:pPr>
        <w:ind w:firstLine="539"/>
        <w:rPr>
          <w:rFonts w:eastAsia="SimHei" w:hint="eastAsia"/>
          <w:snapToGrid/>
          <w:spacing w:val="0"/>
        </w:rPr>
      </w:pPr>
      <w:r>
        <w:rPr>
          <w:rFonts w:eastAsia="SimHei" w:hint="eastAsia"/>
          <w:b/>
          <w:snapToGrid/>
          <w:spacing w:val="0"/>
        </w:rPr>
        <w:t>76</w:t>
      </w:r>
      <w:r>
        <w:rPr>
          <w:rFonts w:eastAsia="SimHei" w:hint="eastAsia"/>
          <w:snapToGrid/>
          <w:spacing w:val="0"/>
        </w:rPr>
        <w:t xml:space="preserve">.  </w:t>
      </w:r>
      <w:r>
        <w:rPr>
          <w:rFonts w:eastAsia="SimHei" w:hint="eastAsia"/>
          <w:snapToGrid/>
          <w:spacing w:val="0"/>
        </w:rPr>
        <w:t>委员会建议缔约国：</w:t>
      </w:r>
    </w:p>
    <w:p w:rsidR="00000000" w:rsidRDefault="00000000">
      <w:pPr>
        <w:numPr>
          <w:ilvl w:val="0"/>
          <w:numId w:val="891"/>
        </w:numPr>
        <w:tabs>
          <w:tab w:val="clear" w:pos="1531"/>
        </w:tabs>
        <w:rPr>
          <w:rFonts w:eastAsia="SimHei" w:hint="eastAsia"/>
        </w:rPr>
      </w:pPr>
      <w:r>
        <w:rPr>
          <w:rFonts w:eastAsia="SimHei" w:hint="eastAsia"/>
        </w:rPr>
        <w:t>继续加强措施，以提高儿童尤其是女孩的小学和基础教育的入学率；</w:t>
      </w:r>
    </w:p>
    <w:p w:rsidR="00000000" w:rsidRDefault="00000000">
      <w:pPr>
        <w:numPr>
          <w:ilvl w:val="0"/>
          <w:numId w:val="891"/>
        </w:numPr>
        <w:tabs>
          <w:tab w:val="clear" w:pos="1531"/>
        </w:tabs>
        <w:rPr>
          <w:rFonts w:eastAsia="SimHei" w:hint="eastAsia"/>
        </w:rPr>
      </w:pPr>
      <w:r>
        <w:rPr>
          <w:rFonts w:eastAsia="SimHei" w:hint="eastAsia"/>
        </w:rPr>
        <w:t>更加努力增加教育预算；</w:t>
      </w:r>
    </w:p>
    <w:p w:rsidR="00000000" w:rsidRDefault="00000000">
      <w:pPr>
        <w:numPr>
          <w:ilvl w:val="0"/>
          <w:numId w:val="891"/>
        </w:numPr>
        <w:tabs>
          <w:tab w:val="clear" w:pos="1531"/>
        </w:tabs>
        <w:rPr>
          <w:rFonts w:eastAsia="SimHei" w:hint="eastAsia"/>
        </w:rPr>
      </w:pPr>
      <w:r>
        <w:rPr>
          <w:rFonts w:eastAsia="SimHei" w:hint="eastAsia"/>
        </w:rPr>
        <w:t>继续开展文化与娱乐方面的活动；</w:t>
      </w:r>
    </w:p>
    <w:p w:rsidR="00000000" w:rsidRDefault="00000000">
      <w:pPr>
        <w:numPr>
          <w:ilvl w:val="0"/>
          <w:numId w:val="891"/>
        </w:numPr>
        <w:tabs>
          <w:tab w:val="clear" w:pos="1531"/>
        </w:tabs>
        <w:rPr>
          <w:rFonts w:eastAsia="SimHei" w:hint="eastAsia"/>
        </w:rPr>
      </w:pPr>
      <w:r>
        <w:rPr>
          <w:rFonts w:eastAsia="SimHei" w:hint="eastAsia"/>
        </w:rPr>
        <w:t>扩大提供尤其在农村地区的公共早期儿童教育，并增加学前教育方面受训教师的人数，提高家长对早期儿童教育的价值的认识；</w:t>
      </w:r>
    </w:p>
    <w:p w:rsidR="00000000" w:rsidRDefault="00000000">
      <w:pPr>
        <w:numPr>
          <w:ilvl w:val="0"/>
          <w:numId w:val="891"/>
        </w:numPr>
        <w:tabs>
          <w:tab w:val="clear" w:pos="1531"/>
        </w:tabs>
        <w:rPr>
          <w:rFonts w:eastAsia="SimHei" w:hint="eastAsia"/>
        </w:rPr>
      </w:pPr>
      <w:r>
        <w:rPr>
          <w:rFonts w:eastAsia="SimHei" w:hint="eastAsia"/>
        </w:rPr>
        <w:t>以师资培训为优先重点，继续加强这方面的努力，扩大招收合格教师的名额，尤其是女教师以及来自所有族裔群体进行母语教学项目的人员；</w:t>
      </w:r>
    </w:p>
    <w:p w:rsidR="00000000" w:rsidRDefault="00000000">
      <w:pPr>
        <w:numPr>
          <w:ilvl w:val="0"/>
          <w:numId w:val="891"/>
        </w:numPr>
        <w:tabs>
          <w:tab w:val="clear" w:pos="1531"/>
        </w:tabs>
        <w:spacing w:after="320"/>
        <w:rPr>
          <w:rFonts w:eastAsia="SimHei" w:hint="eastAsia"/>
        </w:rPr>
      </w:pPr>
      <w:r>
        <w:rPr>
          <w:rFonts w:eastAsia="SimHei" w:hint="eastAsia"/>
        </w:rPr>
        <w:t>将人权教育作为学校课程的一部分。</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spacing w:after="320"/>
        <w:rPr>
          <w:rFonts w:hint="eastAsia"/>
        </w:rPr>
      </w:pPr>
      <w:r>
        <w:rPr>
          <w:rFonts w:hint="eastAsia"/>
        </w:rPr>
        <w:t>受武装冲突影响的儿童，包括难民和流离失所儿童</w:t>
      </w:r>
    </w:p>
    <w:p w:rsidR="00000000" w:rsidRDefault="00000000">
      <w:pPr>
        <w:ind w:firstLine="539"/>
        <w:rPr>
          <w:rFonts w:hint="eastAsia"/>
        </w:rPr>
      </w:pPr>
      <w:r>
        <w:rPr>
          <w:rFonts w:hint="eastAsia"/>
        </w:rPr>
        <w:t xml:space="preserve">77.  </w:t>
      </w:r>
      <w:r>
        <w:rPr>
          <w:rFonts w:hint="eastAsia"/>
        </w:rPr>
        <w:t>委员会虽然赞赏地注意到，缔约国在通过国家和实地机构以及厄立特里亚难民与安抚委员会，向与家人失散的弱势儿童提供照料和保护方面，付出了极大的努力，但仍感关注的是，受武装冲突影响的儿童，特别是返回的儿童、国内流离失所儿童、地雷受害者以及那些边境战争</w:t>
      </w:r>
      <w:r>
        <w:rPr>
          <w:rFonts w:hint="eastAsia"/>
        </w:rPr>
        <w:t>(1998</w:t>
      </w:r>
      <w:r>
        <w:rPr>
          <w:rFonts w:hint="eastAsia"/>
        </w:rPr>
        <w:t>至</w:t>
      </w:r>
      <w:r>
        <w:rPr>
          <w:rFonts w:hint="eastAsia"/>
        </w:rPr>
        <w:t>2001</w:t>
      </w:r>
      <w:r>
        <w:rPr>
          <w:rFonts w:hint="eastAsia"/>
        </w:rPr>
        <w:t>年</w:t>
      </w:r>
      <w:r>
        <w:rPr>
          <w:rFonts w:hint="eastAsia"/>
        </w:rPr>
        <w:t>)</w:t>
      </w:r>
      <w:r>
        <w:rPr>
          <w:rFonts w:hint="eastAsia"/>
        </w:rPr>
        <w:t>期间厄立特里亚人被从埃塞俄比亚驱逐出境之后与父母失散的儿童，人数极多。</w:t>
      </w:r>
    </w:p>
    <w:p w:rsidR="00000000" w:rsidRDefault="00000000">
      <w:pPr>
        <w:ind w:firstLine="539"/>
        <w:rPr>
          <w:rFonts w:eastAsia="SimHei" w:hint="eastAsia"/>
        </w:rPr>
      </w:pPr>
      <w:r>
        <w:rPr>
          <w:rFonts w:eastAsia="SimHei" w:hint="eastAsia"/>
          <w:b/>
        </w:rPr>
        <w:t>78</w:t>
      </w:r>
      <w:r>
        <w:rPr>
          <w:rFonts w:eastAsia="SimHei" w:hint="eastAsia"/>
        </w:rPr>
        <w:t xml:space="preserve">.  </w:t>
      </w:r>
      <w:r>
        <w:rPr>
          <w:rFonts w:eastAsia="SimHei" w:hint="eastAsia"/>
        </w:rPr>
        <w:t>委员会建议缔约国继续加强为受武装冲突影响的儿童，包括返回的儿童和流离失所儿童以及地雷受害者提供援助和支助的方案，同时尤其重视女人家长的家庭。委员会尤其建议缔约国：</w:t>
      </w:r>
    </w:p>
    <w:p w:rsidR="00000000" w:rsidRDefault="00000000">
      <w:pPr>
        <w:numPr>
          <w:ilvl w:val="0"/>
          <w:numId w:val="892"/>
        </w:numPr>
        <w:tabs>
          <w:tab w:val="clear" w:pos="1531"/>
        </w:tabs>
        <w:rPr>
          <w:rFonts w:eastAsia="SimHei" w:hint="eastAsia"/>
        </w:rPr>
      </w:pPr>
      <w:r>
        <w:rPr>
          <w:rFonts w:eastAsia="SimHei" w:hint="eastAsia"/>
        </w:rPr>
        <w:t>批准</w:t>
      </w:r>
      <w:r>
        <w:rPr>
          <w:rFonts w:eastAsia="SimHei" w:hint="eastAsia"/>
          <w:b/>
        </w:rPr>
        <w:t>1951</w:t>
      </w:r>
      <w:r>
        <w:rPr>
          <w:rFonts w:eastAsia="SimHei" w:hint="eastAsia"/>
        </w:rPr>
        <w:t>年《有关难民地位公约》及其</w:t>
      </w:r>
      <w:r>
        <w:rPr>
          <w:rFonts w:eastAsia="SimHei" w:hint="eastAsia"/>
          <w:b/>
        </w:rPr>
        <w:t>1967</w:t>
      </w:r>
      <w:r>
        <w:rPr>
          <w:rFonts w:eastAsia="SimHei" w:hint="eastAsia"/>
        </w:rPr>
        <w:t>年《议定书》并颁布关于遵守国际标准，尤其是关于寻求庇护者权利和义务的国际标准的难民法律；</w:t>
      </w:r>
    </w:p>
    <w:p w:rsidR="00000000" w:rsidRDefault="00000000">
      <w:pPr>
        <w:numPr>
          <w:ilvl w:val="0"/>
          <w:numId w:val="892"/>
        </w:numPr>
        <w:tabs>
          <w:tab w:val="clear" w:pos="1531"/>
        </w:tabs>
        <w:rPr>
          <w:rFonts w:eastAsia="SimHei" w:hint="eastAsia"/>
        </w:rPr>
      </w:pPr>
      <w:r>
        <w:rPr>
          <w:rFonts w:eastAsia="SimHei" w:hint="eastAsia"/>
        </w:rPr>
        <w:t>加大力度，追踪难民及流离失所儿童的家庭成员，包括那些在边境战争中被赶出埃塞俄比亚的家庭成员，并使之团圆；</w:t>
      </w:r>
    </w:p>
    <w:p w:rsidR="00000000" w:rsidRDefault="00000000">
      <w:pPr>
        <w:numPr>
          <w:ilvl w:val="0"/>
          <w:numId w:val="892"/>
        </w:numPr>
        <w:tabs>
          <w:tab w:val="clear" w:pos="1531"/>
        </w:tabs>
        <w:rPr>
          <w:rFonts w:eastAsia="SimHei" w:hint="eastAsia"/>
        </w:rPr>
      </w:pPr>
      <w:r>
        <w:rPr>
          <w:rFonts w:eastAsia="SimHei" w:hint="eastAsia"/>
        </w:rPr>
        <w:t>制定处理寻求庇护者</w:t>
      </w:r>
      <w:r>
        <w:rPr>
          <w:rFonts w:eastAsia="SimHei" w:hint="eastAsia"/>
        </w:rPr>
        <w:t>(</w:t>
      </w:r>
      <w:r>
        <w:rPr>
          <w:rFonts w:eastAsia="SimHei" w:hint="eastAsia"/>
        </w:rPr>
        <w:t>包括儿童</w:t>
      </w:r>
      <w:r>
        <w:rPr>
          <w:rFonts w:eastAsia="SimHei" w:hint="eastAsia"/>
        </w:rPr>
        <w:t>)</w:t>
      </w:r>
      <w:r>
        <w:rPr>
          <w:rFonts w:eastAsia="SimHei" w:hint="eastAsia"/>
        </w:rPr>
        <w:t>问题的行政机构和程序；</w:t>
      </w:r>
    </w:p>
    <w:p w:rsidR="00000000" w:rsidRDefault="00000000">
      <w:pPr>
        <w:numPr>
          <w:ilvl w:val="0"/>
          <w:numId w:val="892"/>
        </w:numPr>
        <w:tabs>
          <w:tab w:val="clear" w:pos="1531"/>
        </w:tabs>
        <w:spacing w:after="240"/>
        <w:rPr>
          <w:rFonts w:eastAsia="SimHei" w:hint="eastAsia"/>
        </w:rPr>
      </w:pPr>
      <w:r>
        <w:rPr>
          <w:rFonts w:eastAsia="SimHei" w:hint="eastAsia"/>
        </w:rPr>
        <w:t>尽可能地寻求联合国各机构，特别是难民署及非政府组织的国际</w:t>
      </w:r>
      <w:r>
        <w:rPr>
          <w:rFonts w:eastAsia="SimHei" w:hint="eastAsia"/>
          <w:lang w:val="fr-CH"/>
        </w:rPr>
        <w:t>支持和技术援助，以加速排雷和重返社会进程以及必要时使所有遭受目前武装冲突影响的受害者得到康复。</w:t>
      </w:r>
    </w:p>
    <w:p w:rsidR="00000000" w:rsidRDefault="00000000">
      <w:pPr>
        <w:pStyle w:val="Heading4"/>
        <w:rPr>
          <w:rFonts w:hint="eastAsia"/>
        </w:rPr>
      </w:pPr>
      <w:r>
        <w:rPr>
          <w:rFonts w:hint="eastAsia"/>
        </w:rPr>
        <w:t>经济剥削</w:t>
      </w:r>
    </w:p>
    <w:p w:rsidR="00000000" w:rsidRDefault="00000000">
      <w:pPr>
        <w:ind w:firstLine="539"/>
        <w:rPr>
          <w:rFonts w:hint="eastAsia"/>
          <w:lang w:val="fr-CH"/>
        </w:rPr>
      </w:pPr>
      <w:r>
        <w:rPr>
          <w:rFonts w:hint="eastAsia"/>
        </w:rPr>
        <w:t xml:space="preserve">79.  </w:t>
      </w:r>
      <w:r>
        <w:rPr>
          <w:rFonts w:hint="eastAsia"/>
        </w:rPr>
        <w:t>委员会欢迎缔约国</w:t>
      </w:r>
      <w:r>
        <w:rPr>
          <w:rFonts w:hint="eastAsia"/>
        </w:rPr>
        <w:t>2000</w:t>
      </w:r>
      <w:r>
        <w:rPr>
          <w:rFonts w:hint="eastAsia"/>
        </w:rPr>
        <w:t>年批准劳工组织第</w:t>
      </w:r>
      <w:r>
        <w:rPr>
          <w:rFonts w:hint="eastAsia"/>
        </w:rPr>
        <w:t>138</w:t>
      </w:r>
      <w:r>
        <w:rPr>
          <w:rFonts w:hint="eastAsia"/>
        </w:rPr>
        <w:t>号公约。但仍感关注的是，在街头打工、在干农活以及充当家庭</w:t>
      </w:r>
      <w:r>
        <w:rPr>
          <w:rFonts w:hint="eastAsia"/>
          <w:lang w:val="fr-CH"/>
        </w:rPr>
        <w:t>佣人的儿童人数很多。</w:t>
      </w:r>
    </w:p>
    <w:p w:rsidR="00000000" w:rsidRDefault="00000000">
      <w:pPr>
        <w:ind w:firstLine="539"/>
        <w:rPr>
          <w:rFonts w:eastAsia="SimHei" w:hint="eastAsia"/>
          <w:lang w:val="fr-CH"/>
        </w:rPr>
      </w:pPr>
      <w:r>
        <w:rPr>
          <w:rFonts w:eastAsia="SimHei" w:hint="eastAsia"/>
          <w:b/>
          <w:lang w:val="fr-CH"/>
        </w:rPr>
        <w:t>80</w:t>
      </w:r>
      <w:r>
        <w:rPr>
          <w:rFonts w:eastAsia="SimHei" w:hint="eastAsia"/>
          <w:lang w:val="fr-CH"/>
        </w:rPr>
        <w:t xml:space="preserve">.  </w:t>
      </w:r>
      <w:r>
        <w:rPr>
          <w:rFonts w:eastAsia="SimHei" w:hint="eastAsia"/>
          <w:lang w:val="fr-CH"/>
        </w:rPr>
        <w:t>委员会建议缔约国：</w:t>
      </w:r>
    </w:p>
    <w:p w:rsidR="00000000" w:rsidRDefault="00000000">
      <w:pPr>
        <w:numPr>
          <w:ilvl w:val="0"/>
          <w:numId w:val="893"/>
        </w:numPr>
        <w:tabs>
          <w:tab w:val="clear" w:pos="1531"/>
        </w:tabs>
        <w:rPr>
          <w:rFonts w:eastAsia="SimHei" w:hint="eastAsia"/>
        </w:rPr>
      </w:pPr>
      <w:r>
        <w:rPr>
          <w:rFonts w:eastAsia="SimHei" w:hint="eastAsia"/>
        </w:rPr>
        <w:t>对充当家庭佣人和在干农活的儿童人数进行调查，以便制定和执行预防和打击在这些部门对儿童进行经济剥削的政策；</w:t>
      </w:r>
    </w:p>
    <w:p w:rsidR="00000000" w:rsidRDefault="00000000">
      <w:pPr>
        <w:numPr>
          <w:ilvl w:val="0"/>
          <w:numId w:val="893"/>
        </w:numPr>
        <w:tabs>
          <w:tab w:val="clear" w:pos="1531"/>
        </w:tabs>
        <w:rPr>
          <w:rFonts w:eastAsia="SimHei" w:hint="eastAsia"/>
        </w:rPr>
      </w:pPr>
      <w:r>
        <w:rPr>
          <w:rFonts w:eastAsia="SimHei" w:hint="eastAsia"/>
        </w:rPr>
        <w:t>继续加强执行《街头儿童康复方案》；</w:t>
      </w:r>
    </w:p>
    <w:p w:rsidR="00000000" w:rsidRDefault="00000000">
      <w:pPr>
        <w:numPr>
          <w:ilvl w:val="0"/>
          <w:numId w:val="893"/>
        </w:numPr>
        <w:tabs>
          <w:tab w:val="clear" w:pos="1531"/>
        </w:tabs>
        <w:spacing w:after="240"/>
        <w:rPr>
          <w:rFonts w:eastAsia="SimHei" w:hint="eastAsia"/>
        </w:rPr>
      </w:pPr>
      <w:r>
        <w:rPr>
          <w:rFonts w:eastAsia="SimHei" w:hint="eastAsia"/>
        </w:rPr>
        <w:t>批准劳工组织</w:t>
      </w:r>
      <w:r>
        <w:rPr>
          <w:rFonts w:eastAsia="SimHei" w:hint="eastAsia"/>
          <w:b/>
        </w:rPr>
        <w:t>1999</w:t>
      </w:r>
      <w:r>
        <w:rPr>
          <w:rFonts w:eastAsia="SimHei" w:hint="eastAsia"/>
        </w:rPr>
        <w:t>年《关于最有害的童工形式</w:t>
      </w:r>
      <w:r>
        <w:rPr>
          <w:rFonts w:eastAsia="SimHei" w:hint="eastAsia"/>
        </w:rPr>
        <w:t>(</w:t>
      </w:r>
      <w:r>
        <w:rPr>
          <w:rFonts w:eastAsia="SimHei" w:hint="eastAsia"/>
        </w:rPr>
        <w:t>第</w:t>
      </w:r>
      <w:r>
        <w:rPr>
          <w:rFonts w:eastAsia="SimHei" w:hint="eastAsia"/>
          <w:b/>
        </w:rPr>
        <w:t>182</w:t>
      </w:r>
      <w:r>
        <w:rPr>
          <w:rFonts w:eastAsia="SimHei" w:hint="eastAsia"/>
        </w:rPr>
        <w:t>号</w:t>
      </w:r>
      <w:r>
        <w:rPr>
          <w:rFonts w:eastAsia="SimHei" w:hint="eastAsia"/>
        </w:rPr>
        <w:t>)</w:t>
      </w:r>
      <w:r>
        <w:rPr>
          <w:rFonts w:eastAsia="SimHei" w:hint="eastAsia"/>
        </w:rPr>
        <w:t>公约》。</w:t>
      </w:r>
    </w:p>
    <w:p w:rsidR="00000000" w:rsidRDefault="00000000">
      <w:pPr>
        <w:pStyle w:val="Heading4"/>
        <w:spacing w:after="280"/>
        <w:rPr>
          <w:rFonts w:hint="eastAsia"/>
        </w:rPr>
      </w:pPr>
      <w:r>
        <w:rPr>
          <w:rFonts w:hint="eastAsia"/>
        </w:rPr>
        <w:t>性剥削</w:t>
      </w:r>
    </w:p>
    <w:p w:rsidR="00000000" w:rsidRDefault="00000000">
      <w:pPr>
        <w:ind w:firstLine="539"/>
        <w:rPr>
          <w:rFonts w:hint="eastAsia"/>
        </w:rPr>
      </w:pPr>
      <w:r>
        <w:rPr>
          <w:rFonts w:hint="eastAsia"/>
        </w:rPr>
        <w:t xml:space="preserve">81.  </w:t>
      </w:r>
      <w:r>
        <w:rPr>
          <w:rFonts w:hint="eastAsia"/>
        </w:rPr>
        <w:t>虽然缔约国承认卖淫</w:t>
      </w:r>
      <w:r>
        <w:rPr>
          <w:rFonts w:hint="eastAsia"/>
        </w:rPr>
        <w:t>(</w:t>
      </w:r>
      <w:r>
        <w:rPr>
          <w:rFonts w:hint="eastAsia"/>
        </w:rPr>
        <w:t>包括儿童卖淫</w:t>
      </w:r>
      <w:r>
        <w:rPr>
          <w:rFonts w:hint="eastAsia"/>
        </w:rPr>
        <w:t>)</w:t>
      </w:r>
      <w:r>
        <w:rPr>
          <w:rFonts w:hint="eastAsia"/>
        </w:rPr>
        <w:t>的问题并不严重，但委员会关切地注意到，缔约国没有关于对儿童进行商业性剥削方面的具体数据。</w:t>
      </w:r>
    </w:p>
    <w:p w:rsidR="00000000" w:rsidRDefault="00000000">
      <w:pPr>
        <w:ind w:firstLine="539"/>
        <w:rPr>
          <w:rFonts w:eastAsia="SimHei" w:hint="eastAsia"/>
        </w:rPr>
      </w:pPr>
      <w:r>
        <w:rPr>
          <w:rFonts w:eastAsia="SimHei" w:hint="eastAsia"/>
          <w:b/>
        </w:rPr>
        <w:t>82</w:t>
      </w:r>
      <w:r>
        <w:rPr>
          <w:rFonts w:eastAsia="SimHei" w:hint="eastAsia"/>
        </w:rPr>
        <w:t xml:space="preserve">.  </w:t>
      </w:r>
      <w:r>
        <w:rPr>
          <w:rFonts w:eastAsia="SimHei" w:hint="eastAsia"/>
        </w:rPr>
        <w:t>委员会建议缔约国：</w:t>
      </w:r>
    </w:p>
    <w:p w:rsidR="00000000" w:rsidRDefault="00000000">
      <w:pPr>
        <w:numPr>
          <w:ilvl w:val="0"/>
          <w:numId w:val="894"/>
        </w:numPr>
        <w:tabs>
          <w:tab w:val="clear" w:pos="1531"/>
        </w:tabs>
        <w:rPr>
          <w:rFonts w:eastAsia="SimHei" w:hint="eastAsia"/>
        </w:rPr>
      </w:pPr>
      <w:r>
        <w:rPr>
          <w:rFonts w:eastAsia="SimHei" w:hint="eastAsia"/>
        </w:rPr>
        <w:t>加速批准和执行《厄立特里亚儿童法》以及《使商业性性工作者康复的国家行动计划》；</w:t>
      </w:r>
    </w:p>
    <w:p w:rsidR="00000000" w:rsidRDefault="00000000">
      <w:pPr>
        <w:numPr>
          <w:ilvl w:val="0"/>
          <w:numId w:val="894"/>
        </w:numPr>
        <w:tabs>
          <w:tab w:val="clear" w:pos="1531"/>
        </w:tabs>
        <w:rPr>
          <w:rFonts w:eastAsia="SimHei" w:hint="eastAsia"/>
        </w:rPr>
      </w:pPr>
      <w:r>
        <w:rPr>
          <w:rFonts w:eastAsia="SimHei" w:hint="eastAsia"/>
        </w:rPr>
        <w:t>对从事商业性色情活动的儿童进行研究，并利用这一数据制定防止对儿童进行商业性剥削的政策和方案，其中包括通过根据于</w:t>
      </w:r>
      <w:r>
        <w:rPr>
          <w:rFonts w:eastAsia="SimHei" w:hint="eastAsia"/>
          <w:b/>
        </w:rPr>
        <w:t>1996</w:t>
      </w:r>
      <w:r>
        <w:rPr>
          <w:rFonts w:eastAsia="SimHei" w:hint="eastAsia"/>
        </w:rPr>
        <w:t>年和</w:t>
      </w:r>
      <w:r>
        <w:rPr>
          <w:rFonts w:eastAsia="SimHei" w:hint="eastAsia"/>
          <w:b/>
        </w:rPr>
        <w:t>2001</w:t>
      </w:r>
      <w:r>
        <w:rPr>
          <w:rFonts w:eastAsia="SimHei" w:hint="eastAsia"/>
        </w:rPr>
        <w:t>年举行的第一和第二届禁止对儿童商业性色情剥削世界大会上所商定的意见，制定一项关于儿童商业性色情剥削问题的全国行动计划；</w:t>
      </w:r>
    </w:p>
    <w:p w:rsidR="00000000" w:rsidRDefault="00000000">
      <w:pPr>
        <w:numPr>
          <w:ilvl w:val="0"/>
          <w:numId w:val="894"/>
        </w:numPr>
        <w:tabs>
          <w:tab w:val="clear" w:pos="1531"/>
        </w:tabs>
        <w:rPr>
          <w:rFonts w:eastAsia="SimHei" w:hint="eastAsia"/>
        </w:rPr>
      </w:pPr>
      <w:r>
        <w:rPr>
          <w:rFonts w:eastAsia="SimHei" w:hint="eastAsia"/>
        </w:rPr>
        <w:t>对执法官员、社会工作者以及公诉人员进行如何以对儿童问题敏感、尊重受害者隐私的方式受理、监督、调查和起诉的培训；</w:t>
      </w:r>
    </w:p>
    <w:p w:rsidR="00000000" w:rsidRDefault="00000000">
      <w:pPr>
        <w:numPr>
          <w:ilvl w:val="0"/>
          <w:numId w:val="894"/>
        </w:numPr>
        <w:tabs>
          <w:tab w:val="clear" w:pos="1531"/>
        </w:tabs>
        <w:rPr>
          <w:rFonts w:eastAsia="SimHei" w:hint="eastAsia"/>
        </w:rPr>
      </w:pPr>
      <w:r>
        <w:rPr>
          <w:rFonts w:eastAsia="SimHei" w:hint="eastAsia"/>
        </w:rPr>
        <w:t>以康复援助为重点，确保向受害者提供教育、培训以及心理社会援助和咨询服务；</w:t>
      </w:r>
    </w:p>
    <w:p w:rsidR="00000000" w:rsidRDefault="00000000">
      <w:pPr>
        <w:numPr>
          <w:ilvl w:val="0"/>
          <w:numId w:val="894"/>
        </w:numPr>
        <w:tabs>
          <w:tab w:val="clear" w:pos="1531"/>
        </w:tabs>
        <w:spacing w:after="240"/>
        <w:rPr>
          <w:rFonts w:eastAsia="SimHei" w:hint="eastAsia"/>
        </w:rPr>
      </w:pPr>
      <w:r>
        <w:rPr>
          <w:rFonts w:eastAsia="SimHei" w:hint="eastAsia"/>
        </w:rPr>
        <w:t>与本区域各国进行合作，打击对儿童进行商业性色情剥削和贩运儿童的现象。</w:t>
      </w:r>
    </w:p>
    <w:p w:rsidR="00000000" w:rsidRDefault="00000000">
      <w:pPr>
        <w:pStyle w:val="Heading4"/>
        <w:rPr>
          <w:rFonts w:hint="eastAsia"/>
        </w:rPr>
      </w:pPr>
      <w:r>
        <w:rPr>
          <w:rFonts w:hint="eastAsia"/>
        </w:rPr>
        <w:t>少年司法</w:t>
      </w:r>
    </w:p>
    <w:p w:rsidR="00000000" w:rsidRDefault="00000000">
      <w:pPr>
        <w:ind w:firstLine="539"/>
        <w:rPr>
          <w:rFonts w:hint="eastAsia"/>
        </w:rPr>
      </w:pPr>
      <w:r>
        <w:rPr>
          <w:rFonts w:hint="eastAsia"/>
        </w:rPr>
        <w:t xml:space="preserve">83.  </w:t>
      </w:r>
      <w:r>
        <w:rPr>
          <w:rFonts w:hint="eastAsia"/>
        </w:rPr>
        <w:t>委员会对以下方面表示关注：承担刑事责任的最低</w:t>
      </w:r>
      <w:r>
        <w:rPr>
          <w:rFonts w:hint="eastAsia"/>
          <w:lang w:val="fr-CH"/>
        </w:rPr>
        <w:t>年龄</w:t>
      </w:r>
      <w:r>
        <w:rPr>
          <w:rFonts w:hint="eastAsia"/>
          <w:lang w:val="fr-CH"/>
        </w:rPr>
        <w:t>(</w:t>
      </w:r>
      <w:r>
        <w:rPr>
          <w:rFonts w:hint="eastAsia"/>
        </w:rPr>
        <w:t>9</w:t>
      </w:r>
      <w:r>
        <w:rPr>
          <w:rFonts w:hint="eastAsia"/>
        </w:rPr>
        <w:t>岁</w:t>
      </w:r>
      <w:r>
        <w:rPr>
          <w:rFonts w:hint="eastAsia"/>
        </w:rPr>
        <w:t>)</w:t>
      </w:r>
      <w:r>
        <w:rPr>
          <w:rFonts w:hint="eastAsia"/>
        </w:rPr>
        <w:t>太低，</w:t>
      </w:r>
      <w:r>
        <w:rPr>
          <w:rFonts w:hint="eastAsia"/>
          <w:lang w:val="fr-CH"/>
        </w:rPr>
        <w:t>触犯</w:t>
      </w:r>
      <w:r>
        <w:rPr>
          <w:rFonts w:hint="eastAsia"/>
        </w:rPr>
        <w:t>法律的</w:t>
      </w:r>
      <w:r>
        <w:rPr>
          <w:rFonts w:hint="eastAsia"/>
        </w:rPr>
        <w:t>15</w:t>
      </w:r>
      <w:r>
        <w:rPr>
          <w:rFonts w:hint="eastAsia"/>
        </w:rPr>
        <w:t>岁至</w:t>
      </w:r>
      <w:r>
        <w:rPr>
          <w:rFonts w:hint="eastAsia"/>
        </w:rPr>
        <w:t>18</w:t>
      </w:r>
      <w:r>
        <w:rPr>
          <w:rFonts w:hint="eastAsia"/>
        </w:rPr>
        <w:t>岁的儿童象成年人一样受到审判，被剥夺自由的少年犯没有与成年犯</w:t>
      </w:r>
      <w:r>
        <w:rPr>
          <w:rFonts w:hint="eastAsia"/>
          <w:lang w:val="fr-CH"/>
        </w:rPr>
        <w:t>隔离</w:t>
      </w:r>
      <w:r>
        <w:rPr>
          <w:rFonts w:hint="eastAsia"/>
        </w:rPr>
        <w:t>开来，而且没有任何使少年犯康复和重返社会的方案。</w:t>
      </w:r>
    </w:p>
    <w:p w:rsidR="00000000" w:rsidRDefault="00000000">
      <w:pPr>
        <w:ind w:firstLine="539"/>
        <w:rPr>
          <w:rFonts w:eastAsia="SimHei" w:hint="eastAsia"/>
        </w:rPr>
      </w:pPr>
      <w:r>
        <w:rPr>
          <w:rFonts w:eastAsia="SimHei" w:hint="eastAsia"/>
          <w:b/>
        </w:rPr>
        <w:t>84</w:t>
      </w:r>
      <w:r>
        <w:rPr>
          <w:rFonts w:eastAsia="SimHei" w:hint="eastAsia"/>
        </w:rPr>
        <w:t xml:space="preserve">.  </w:t>
      </w:r>
      <w:r>
        <w:rPr>
          <w:rFonts w:eastAsia="SimHei" w:hint="eastAsia"/>
        </w:rPr>
        <w:t>委员会建议缔约国：</w:t>
      </w:r>
    </w:p>
    <w:p w:rsidR="00000000" w:rsidRDefault="00000000">
      <w:pPr>
        <w:numPr>
          <w:ilvl w:val="0"/>
          <w:numId w:val="895"/>
        </w:numPr>
        <w:tabs>
          <w:tab w:val="clear" w:pos="1531"/>
        </w:tabs>
        <w:rPr>
          <w:rFonts w:eastAsia="SimHei" w:hint="eastAsia"/>
        </w:rPr>
      </w:pPr>
      <w:r>
        <w:rPr>
          <w:rFonts w:eastAsia="SimHei" w:hint="eastAsia"/>
        </w:rPr>
        <w:t>依照委员会</w:t>
      </w:r>
      <w:r>
        <w:rPr>
          <w:rFonts w:eastAsia="SimHei" w:hint="eastAsia"/>
          <w:b/>
        </w:rPr>
        <w:t>1995</w:t>
      </w:r>
      <w:r>
        <w:rPr>
          <w:rFonts w:eastAsia="SimHei" w:hint="eastAsia"/>
        </w:rPr>
        <w:t>年关于少年司法问题一般讨论日的精神</w:t>
      </w:r>
      <w:r>
        <w:rPr>
          <w:rFonts w:eastAsia="SimHei" w:hint="eastAsia"/>
        </w:rPr>
        <w:t>(</w:t>
      </w:r>
      <w:r>
        <w:rPr>
          <w:rFonts w:eastAsia="SimHei"/>
          <w:b/>
        </w:rPr>
        <w:t>CRC</w:t>
      </w:r>
      <w:r>
        <w:rPr>
          <w:rFonts w:eastAsia="SimHei"/>
        </w:rPr>
        <w:t>/</w:t>
      </w:r>
      <w:r>
        <w:rPr>
          <w:rFonts w:eastAsia="SimHei"/>
          <w:b/>
        </w:rPr>
        <w:t>C</w:t>
      </w:r>
      <w:r>
        <w:rPr>
          <w:rFonts w:eastAsia="SimHei"/>
        </w:rPr>
        <w:t>/</w:t>
      </w:r>
      <w:r>
        <w:rPr>
          <w:rFonts w:eastAsia="SimHei"/>
          <w:b/>
        </w:rPr>
        <w:t>46,</w:t>
      </w:r>
      <w:r>
        <w:rPr>
          <w:rFonts w:eastAsia="SimHei" w:hint="eastAsia"/>
        </w:rPr>
        <w:t>第三章，</w:t>
      </w:r>
      <w:r>
        <w:rPr>
          <w:rFonts w:eastAsia="SimHei" w:hint="eastAsia"/>
          <w:b/>
        </w:rPr>
        <w:t>C</w:t>
      </w:r>
      <w:r>
        <w:rPr>
          <w:rFonts w:eastAsia="SimHei" w:hint="eastAsia"/>
        </w:rPr>
        <w:t>节</w:t>
      </w:r>
      <w:r>
        <w:rPr>
          <w:rFonts w:eastAsia="SimHei" w:hint="eastAsia"/>
        </w:rPr>
        <w:t>)</w:t>
      </w:r>
      <w:r>
        <w:rPr>
          <w:rFonts w:eastAsia="SimHei" w:hint="eastAsia"/>
        </w:rPr>
        <w:t>，确保全面执行少年司法标准，特别是《公约》第</w:t>
      </w:r>
      <w:r>
        <w:rPr>
          <w:rFonts w:eastAsia="SimHei" w:hint="eastAsia"/>
          <w:b/>
        </w:rPr>
        <w:t>37</w:t>
      </w:r>
      <w:r>
        <w:rPr>
          <w:rFonts w:eastAsia="SimHei" w:hint="eastAsia"/>
        </w:rPr>
        <w:t>、第</w:t>
      </w:r>
      <w:r>
        <w:rPr>
          <w:rFonts w:eastAsia="SimHei" w:hint="eastAsia"/>
          <w:b/>
        </w:rPr>
        <w:t>39</w:t>
      </w:r>
      <w:r>
        <w:rPr>
          <w:rFonts w:eastAsia="SimHei" w:hint="eastAsia"/>
        </w:rPr>
        <w:t>和第</w:t>
      </w:r>
      <w:r>
        <w:rPr>
          <w:rFonts w:eastAsia="SimHei" w:hint="eastAsia"/>
          <w:b/>
        </w:rPr>
        <w:t>40</w:t>
      </w:r>
      <w:r>
        <w:rPr>
          <w:rFonts w:eastAsia="SimHei" w:hint="eastAsia"/>
        </w:rPr>
        <w:t>条，以及《联合国少年司法最低限度标准准则》</w:t>
      </w:r>
      <w:r>
        <w:rPr>
          <w:rFonts w:eastAsia="SimHei" w:hint="eastAsia"/>
        </w:rPr>
        <w:t>(</w:t>
      </w:r>
      <w:r>
        <w:rPr>
          <w:rFonts w:eastAsia="SimHei" w:hint="eastAsia"/>
        </w:rPr>
        <w:t>《北京规则》</w:t>
      </w:r>
      <w:r>
        <w:rPr>
          <w:rFonts w:eastAsia="SimHei" w:hint="eastAsia"/>
        </w:rPr>
        <w:t>)</w:t>
      </w:r>
      <w:r>
        <w:rPr>
          <w:rFonts w:eastAsia="SimHei" w:hint="eastAsia"/>
        </w:rPr>
        <w:t>和《联合国预防少年犯罪准则》</w:t>
      </w:r>
      <w:r>
        <w:rPr>
          <w:rFonts w:eastAsia="SimHei" w:hint="eastAsia"/>
        </w:rPr>
        <w:t>(</w:t>
      </w:r>
      <w:r>
        <w:rPr>
          <w:rFonts w:eastAsia="SimHei" w:hint="eastAsia"/>
        </w:rPr>
        <w:t>《利雅得准则》</w:t>
      </w:r>
      <w:r>
        <w:rPr>
          <w:rFonts w:eastAsia="SimHei" w:hint="eastAsia"/>
        </w:rPr>
        <w:t>)</w:t>
      </w:r>
      <w:r>
        <w:rPr>
          <w:rFonts w:eastAsia="SimHei" w:hint="eastAsia"/>
        </w:rPr>
        <w:t>；</w:t>
      </w:r>
    </w:p>
    <w:p w:rsidR="00000000" w:rsidRDefault="00000000">
      <w:pPr>
        <w:numPr>
          <w:ilvl w:val="0"/>
          <w:numId w:val="895"/>
        </w:numPr>
        <w:tabs>
          <w:tab w:val="clear" w:pos="1531"/>
        </w:tabs>
        <w:rPr>
          <w:rFonts w:eastAsia="SimHei" w:hint="eastAsia"/>
        </w:rPr>
      </w:pPr>
      <w:r>
        <w:rPr>
          <w:rFonts w:eastAsia="SimHei" w:hint="eastAsia"/>
        </w:rPr>
        <w:t>作为紧急事项确保拘留中的少年犯与成年人隔离开来；</w:t>
      </w:r>
    </w:p>
    <w:p w:rsidR="00000000" w:rsidRDefault="00000000">
      <w:pPr>
        <w:numPr>
          <w:ilvl w:val="0"/>
          <w:numId w:val="895"/>
        </w:numPr>
        <w:tabs>
          <w:tab w:val="clear" w:pos="1531"/>
        </w:tabs>
        <w:rPr>
          <w:rFonts w:eastAsia="SimHei" w:hint="eastAsia"/>
        </w:rPr>
      </w:pPr>
      <w:r>
        <w:rPr>
          <w:rFonts w:eastAsia="SimHei" w:hint="eastAsia"/>
        </w:rPr>
        <w:t>制定明确的刑事责任最低年龄，使之符合国际上可接受的标准；</w:t>
      </w:r>
    </w:p>
    <w:p w:rsidR="00000000" w:rsidRDefault="00000000">
      <w:pPr>
        <w:numPr>
          <w:ilvl w:val="0"/>
          <w:numId w:val="895"/>
        </w:numPr>
        <w:tabs>
          <w:tab w:val="clear" w:pos="1531"/>
        </w:tabs>
        <w:rPr>
          <w:rFonts w:eastAsia="SimHei" w:hint="eastAsia"/>
        </w:rPr>
      </w:pPr>
      <w:r>
        <w:rPr>
          <w:rFonts w:eastAsia="SimHei" w:hint="eastAsia"/>
        </w:rPr>
        <w:t>确保所有从这一最低年龄至到</w:t>
      </w:r>
      <w:r>
        <w:rPr>
          <w:rFonts w:eastAsia="SimHei" w:hint="eastAsia"/>
          <w:b/>
        </w:rPr>
        <w:t>18</w:t>
      </w:r>
      <w:r>
        <w:rPr>
          <w:rFonts w:eastAsia="SimHei" w:hint="eastAsia"/>
        </w:rPr>
        <w:t>岁的儿童均得到依《公约》所规定的特殊保护；</w:t>
      </w:r>
    </w:p>
    <w:p w:rsidR="00000000" w:rsidRDefault="00000000">
      <w:pPr>
        <w:numPr>
          <w:ilvl w:val="0"/>
          <w:numId w:val="895"/>
        </w:numPr>
        <w:tabs>
          <w:tab w:val="clear" w:pos="1531"/>
        </w:tabs>
        <w:rPr>
          <w:rFonts w:eastAsia="SimHei" w:hint="eastAsia"/>
        </w:rPr>
      </w:pPr>
      <w:r>
        <w:rPr>
          <w:rFonts w:eastAsia="SimHei" w:hint="eastAsia"/>
        </w:rPr>
        <w:t>设立少年法庭；</w:t>
      </w:r>
    </w:p>
    <w:p w:rsidR="00000000" w:rsidRDefault="00000000">
      <w:pPr>
        <w:numPr>
          <w:ilvl w:val="0"/>
          <w:numId w:val="895"/>
        </w:numPr>
        <w:tabs>
          <w:tab w:val="clear" w:pos="1531"/>
        </w:tabs>
        <w:spacing w:after="320"/>
        <w:rPr>
          <w:rFonts w:eastAsia="SimHei" w:hint="eastAsia"/>
        </w:rPr>
      </w:pPr>
      <w:r>
        <w:rPr>
          <w:rFonts w:eastAsia="SimHei" w:hint="eastAsia"/>
        </w:rPr>
        <w:t>在改革少年司法制度时，特别要在少年拘留和康复服务方面寻求儿童基金和人权高专办的技术援助。</w:t>
      </w:r>
    </w:p>
    <w:p w:rsidR="00000000" w:rsidRDefault="00000000">
      <w:pPr>
        <w:pStyle w:val="Heading3"/>
        <w:spacing w:after="280"/>
        <w:rPr>
          <w:rFonts w:hint="eastAsia"/>
          <w:u w:val="none"/>
        </w:rPr>
      </w:pPr>
      <w:r>
        <w:rPr>
          <w:rFonts w:hint="eastAsia"/>
          <w:u w:val="none"/>
        </w:rPr>
        <w:t xml:space="preserve">9.  </w:t>
      </w:r>
      <w:r>
        <w:rPr>
          <w:rFonts w:hint="eastAsia"/>
          <w:u w:val="none"/>
        </w:rPr>
        <w:t>《</w:t>
      </w:r>
      <w:r>
        <w:rPr>
          <w:rFonts w:hint="eastAsia"/>
        </w:rPr>
        <w:t>任择议定书</w:t>
      </w:r>
      <w:r>
        <w:rPr>
          <w:rFonts w:hint="eastAsia"/>
          <w:u w:val="none"/>
        </w:rPr>
        <w:t>》</w:t>
      </w:r>
    </w:p>
    <w:p w:rsidR="00000000" w:rsidRDefault="00000000">
      <w:pPr>
        <w:ind w:firstLine="539"/>
        <w:rPr>
          <w:rFonts w:hint="eastAsia"/>
        </w:rPr>
      </w:pPr>
      <w:r>
        <w:rPr>
          <w:rFonts w:hint="eastAsia"/>
        </w:rPr>
        <w:t xml:space="preserve">85.  </w:t>
      </w:r>
      <w:r>
        <w:rPr>
          <w:rFonts w:hint="eastAsia"/>
        </w:rPr>
        <w:t>委员会注意到缔约国尚未批准《儿童权利公约》关于买卖儿童、儿童卖淫和儿童色情制品问题以及关于儿童卷入武装冲突问题这两项《任择议定书》。</w:t>
      </w:r>
    </w:p>
    <w:p w:rsidR="00000000" w:rsidRDefault="00000000">
      <w:pPr>
        <w:spacing w:after="280"/>
        <w:ind w:firstLine="539"/>
        <w:rPr>
          <w:rFonts w:hint="eastAsia"/>
        </w:rPr>
      </w:pPr>
      <w:r>
        <w:rPr>
          <w:rFonts w:eastAsia="SimHei" w:hint="eastAsia"/>
          <w:b/>
        </w:rPr>
        <w:t>86</w:t>
      </w:r>
      <w:r>
        <w:rPr>
          <w:rFonts w:eastAsia="SimHei" w:hint="eastAsia"/>
        </w:rPr>
        <w:t xml:space="preserve">.  </w:t>
      </w:r>
      <w:r>
        <w:rPr>
          <w:rFonts w:eastAsia="SimHei" w:hint="eastAsia"/>
        </w:rPr>
        <w:t>委员会建议缔约国批准《儿童权利公约》关于买卖儿童、儿童卖淫和儿童色情制品问题以及关于儿童卷入武装冲突问题的《任择议定书》。</w:t>
      </w:r>
    </w:p>
    <w:p w:rsidR="00000000" w:rsidRDefault="00000000">
      <w:pPr>
        <w:pStyle w:val="Heading3"/>
        <w:spacing w:after="280"/>
        <w:rPr>
          <w:rFonts w:hint="eastAsia"/>
          <w:u w:val="none"/>
        </w:rPr>
      </w:pPr>
      <w:r>
        <w:rPr>
          <w:rFonts w:hint="eastAsia"/>
          <w:u w:val="none"/>
        </w:rPr>
        <w:t xml:space="preserve">10.  </w:t>
      </w:r>
      <w:r>
        <w:rPr>
          <w:rFonts w:hint="eastAsia"/>
        </w:rPr>
        <w:t>文件的散发</w:t>
      </w:r>
    </w:p>
    <w:p w:rsidR="00000000" w:rsidRDefault="00000000">
      <w:pPr>
        <w:spacing w:after="240"/>
        <w:ind w:firstLine="539"/>
        <w:rPr>
          <w:rFonts w:ascii="Time New Roman" w:eastAsia="SimHei" w:hAnsi="Time New Roman" w:hint="eastAsia"/>
        </w:rPr>
      </w:pPr>
      <w:r>
        <w:rPr>
          <w:rFonts w:ascii="Time New Roman" w:eastAsia="SimHei" w:hAnsi="Time New Roman" w:hint="eastAsia"/>
          <w:b/>
        </w:rPr>
        <w:t>87</w:t>
      </w:r>
      <w:r>
        <w:rPr>
          <w:rFonts w:ascii="Time New Roman" w:eastAsia="SimHei" w:hAnsi="Time New Roman" w:hint="eastAsia"/>
        </w:rPr>
        <w:t xml:space="preserve">.  </w:t>
      </w:r>
      <w:r>
        <w:rPr>
          <w:rFonts w:ascii="Time New Roman" w:eastAsia="SimHei" w:hAnsi="Time New Roman" w:hint="eastAsia"/>
        </w:rPr>
        <w:t>最后，委员会建议，根据《公约》第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款，向公众广泛提供缔约国提交的初次报告和书面答复，并考虑出版报告以及有关的简要记录和委员会通过的结论性意见。这类文件应广为散发，以便在各级政府和公众包括有关非政府组织中引起对《公约》以及落实和监督情况的辩论和认识。</w:t>
      </w:r>
    </w:p>
    <w:p w:rsidR="00000000" w:rsidRDefault="00000000">
      <w:pPr>
        <w:pStyle w:val="Heading3"/>
        <w:spacing w:after="280"/>
        <w:rPr>
          <w:rFonts w:hint="eastAsia"/>
          <w:u w:val="none"/>
        </w:rPr>
      </w:pPr>
      <w:r>
        <w:rPr>
          <w:rFonts w:hint="eastAsia"/>
          <w:u w:val="none"/>
        </w:rPr>
        <w:t xml:space="preserve">11.  </w:t>
      </w:r>
      <w:r>
        <w:rPr>
          <w:rFonts w:hint="eastAsia"/>
        </w:rPr>
        <w:t>下次报告</w:t>
      </w:r>
    </w:p>
    <w:p w:rsidR="00000000" w:rsidRDefault="00000000">
      <w:pPr>
        <w:ind w:firstLine="539"/>
        <w:rPr>
          <w:rFonts w:eastAsia="SimHei" w:hint="eastAsia"/>
        </w:rPr>
      </w:pPr>
      <w:r>
        <w:rPr>
          <w:rFonts w:eastAsia="SimHei" w:hint="eastAsia"/>
          <w:b/>
        </w:rPr>
        <w:t>88</w:t>
      </w:r>
      <w:r>
        <w:rPr>
          <w:rFonts w:eastAsia="SimHei" w:hint="eastAsia"/>
        </w:rPr>
        <w:t xml:space="preserve">.  </w:t>
      </w:r>
      <w:r>
        <w:rPr>
          <w:rFonts w:eastAsia="SimHei" w:hint="eastAsia"/>
        </w:rPr>
        <w:t>参照委员会第二十九届会议通过的关于定期提交报告的建议</w:t>
      </w:r>
      <w:r>
        <w:rPr>
          <w:rFonts w:eastAsia="SimHei"/>
        </w:rPr>
        <w:t>(</w:t>
      </w:r>
      <w:r>
        <w:rPr>
          <w:rFonts w:eastAsia="SimHei" w:hint="eastAsia"/>
        </w:rPr>
        <w:t>见</w:t>
      </w:r>
      <w:r>
        <w:rPr>
          <w:rFonts w:eastAsia="SimHei"/>
          <w:b/>
        </w:rPr>
        <w:t>CRC</w:t>
      </w:r>
      <w:r>
        <w:rPr>
          <w:rFonts w:eastAsia="SimHei"/>
        </w:rPr>
        <w:t>/</w:t>
      </w:r>
      <w:r>
        <w:rPr>
          <w:rFonts w:eastAsia="SimHei"/>
          <w:b/>
        </w:rPr>
        <w:t>C</w:t>
      </w:r>
      <w:r>
        <w:rPr>
          <w:rFonts w:eastAsia="SimHei"/>
        </w:rPr>
        <w:t>/</w:t>
      </w:r>
      <w:r>
        <w:rPr>
          <w:rFonts w:eastAsia="SimHei"/>
          <w:b/>
        </w:rPr>
        <w:t>1</w:t>
      </w:r>
      <w:r>
        <w:rPr>
          <w:rFonts w:eastAsia="SimHei" w:hint="eastAsia"/>
          <w:b/>
        </w:rPr>
        <w:t>1</w:t>
      </w:r>
      <w:r>
        <w:rPr>
          <w:rFonts w:eastAsia="SimHei"/>
          <w:b/>
        </w:rPr>
        <w:t>4</w:t>
      </w:r>
      <w:r>
        <w:rPr>
          <w:rFonts w:eastAsia="SimHei" w:hint="eastAsia"/>
        </w:rPr>
        <w:t>)</w:t>
      </w:r>
      <w:r>
        <w:rPr>
          <w:rFonts w:eastAsia="SimHei" w:hint="eastAsia"/>
        </w:rPr>
        <w:t>，委员会强调，提交报告的做法必须充分符合《公约》第</w:t>
      </w:r>
      <w:r>
        <w:rPr>
          <w:rFonts w:eastAsia="SimHei" w:hint="eastAsia"/>
          <w:b/>
        </w:rPr>
        <w:t>44</w:t>
      </w:r>
      <w:r>
        <w:rPr>
          <w:rFonts w:eastAsia="SimHei" w:hint="eastAsia"/>
        </w:rPr>
        <w:t>条的规定。缔约国对儿童所承担责任的一个重要方面是，确保儿童权利委员会能定期审查《公约》执行方面所取得的进展。为此，缔约国必须定期和及时地进行汇报。作为一项例外措施，为协助缔约国充分履行《公约》规定的报告义务，委员会请缔约国于</w:t>
      </w:r>
      <w:r>
        <w:rPr>
          <w:rFonts w:eastAsia="SimHei" w:hint="eastAsia"/>
          <w:b/>
        </w:rPr>
        <w:t>2006</w:t>
      </w:r>
      <w:r>
        <w:rPr>
          <w:rFonts w:eastAsia="SimHei" w:hint="eastAsia"/>
        </w:rPr>
        <w:t>年</w:t>
      </w:r>
      <w:r>
        <w:rPr>
          <w:rFonts w:eastAsia="SimHei" w:hint="eastAsia"/>
          <w:b/>
        </w:rPr>
        <w:t>9</w:t>
      </w:r>
      <w:r>
        <w:rPr>
          <w:rFonts w:eastAsia="SimHei" w:hint="eastAsia"/>
        </w:rPr>
        <w:t>月</w:t>
      </w:r>
      <w:r>
        <w:rPr>
          <w:rFonts w:eastAsia="SimHei" w:hint="eastAsia"/>
          <w:b/>
        </w:rPr>
        <w:t>1</w:t>
      </w:r>
      <w:r>
        <w:rPr>
          <w:rFonts w:eastAsia="SimHei" w:hint="eastAsia"/>
        </w:rPr>
        <w:t>日，即第三次定期报告的规定提交之日前，提交一份第二和第三次定期报告的合订报告，页数不得超过</w:t>
      </w:r>
      <w:r>
        <w:rPr>
          <w:rFonts w:eastAsia="SimHei" w:hint="eastAsia"/>
          <w:b/>
        </w:rPr>
        <w:t>120</w:t>
      </w:r>
      <w:r>
        <w:rPr>
          <w:rFonts w:eastAsia="SimHei" w:hint="eastAsia"/>
        </w:rPr>
        <w:t>页</w:t>
      </w:r>
      <w:r>
        <w:rPr>
          <w:rFonts w:eastAsia="SimHei" w:hint="eastAsia"/>
        </w:rPr>
        <w:t>(</w:t>
      </w:r>
      <w:r>
        <w:rPr>
          <w:rFonts w:eastAsia="SimHei" w:hint="eastAsia"/>
        </w:rPr>
        <w:t>见</w:t>
      </w:r>
      <w:r>
        <w:rPr>
          <w:rFonts w:eastAsia="SimHei"/>
          <w:b/>
        </w:rPr>
        <w:t>CRC</w:t>
      </w:r>
      <w:r>
        <w:rPr>
          <w:rFonts w:eastAsia="SimHei"/>
        </w:rPr>
        <w:t>/</w:t>
      </w:r>
      <w:r>
        <w:rPr>
          <w:rFonts w:eastAsia="SimHei"/>
          <w:b/>
        </w:rPr>
        <w:t>C</w:t>
      </w:r>
      <w:r>
        <w:rPr>
          <w:rFonts w:eastAsia="SimHei"/>
        </w:rPr>
        <w:t>/</w:t>
      </w:r>
      <w:r>
        <w:rPr>
          <w:rFonts w:eastAsia="SimHei"/>
          <w:b/>
        </w:rPr>
        <w:t>118</w:t>
      </w:r>
      <w:r>
        <w:rPr>
          <w:rFonts w:eastAsia="SimHei" w:hint="eastAsia"/>
        </w:rPr>
        <w:t>)</w:t>
      </w:r>
      <w:r>
        <w:rPr>
          <w:rFonts w:eastAsia="SimHei" w:hint="eastAsia"/>
        </w:rPr>
        <w:t>。此后，委员会希望缔约国按照《公约》所预期的每隔</w:t>
      </w:r>
      <w:r>
        <w:rPr>
          <w:rFonts w:eastAsia="SimHei" w:hint="eastAsia"/>
          <w:b/>
        </w:rPr>
        <w:t>5</w:t>
      </w:r>
      <w:r>
        <w:rPr>
          <w:rFonts w:eastAsia="SimHei" w:hint="eastAsia"/>
        </w:rPr>
        <w:t>年提交一次报告。</w:t>
      </w:r>
    </w:p>
    <w:p w:rsidR="00000000" w:rsidRDefault="00000000">
      <w:pPr>
        <w:rPr>
          <w:rFonts w:hint="eastAsia"/>
        </w:rPr>
      </w:pPr>
    </w:p>
    <w:p w:rsidR="00000000" w:rsidRDefault="00000000">
      <w:pPr>
        <w:pStyle w:val="a8"/>
        <w:rPr>
          <w:rFonts w:ascii="Times New Roman" w:hAnsi="Times New Roman" w:hint="eastAsia"/>
        </w:rPr>
      </w:pPr>
      <w:r>
        <w:rPr>
          <w:rFonts w:ascii="Times New Roman" w:hAnsi="Times New Roman" w:hint="eastAsia"/>
        </w:rPr>
        <w:t>结论性意见：塞浦路斯</w:t>
      </w:r>
    </w:p>
    <w:p w:rsidR="00000000" w:rsidRDefault="00000000">
      <w:pPr>
        <w:spacing w:after="320"/>
        <w:rPr>
          <w:rFonts w:hint="eastAsia"/>
        </w:rPr>
      </w:pPr>
      <w:r>
        <w:rPr>
          <w:rFonts w:hint="eastAsia"/>
        </w:rPr>
        <w:tab/>
        <w:t xml:space="preserve">89.  </w:t>
      </w:r>
      <w:r>
        <w:rPr>
          <w:rFonts w:hint="eastAsia"/>
        </w:rPr>
        <w:t>委员会在</w:t>
      </w:r>
      <w:r>
        <w:rPr>
          <w:rFonts w:hint="eastAsia"/>
        </w:rPr>
        <w:t>2003</w:t>
      </w:r>
      <w:r>
        <w:rPr>
          <w:rFonts w:hint="eastAsia"/>
        </w:rPr>
        <w:t>年</w:t>
      </w:r>
      <w:r>
        <w:rPr>
          <w:rFonts w:hint="eastAsia"/>
        </w:rPr>
        <w:t>5</w:t>
      </w:r>
      <w:r>
        <w:rPr>
          <w:rFonts w:hint="eastAsia"/>
        </w:rPr>
        <w:t>月</w:t>
      </w:r>
      <w:r>
        <w:rPr>
          <w:rFonts w:hint="eastAsia"/>
        </w:rPr>
        <w:t>21</w:t>
      </w:r>
      <w:r>
        <w:rPr>
          <w:rFonts w:hint="eastAsia"/>
        </w:rPr>
        <w:t>日举行的第</w:t>
      </w:r>
      <w:r>
        <w:rPr>
          <w:rFonts w:hint="eastAsia"/>
        </w:rPr>
        <w:t>867</w:t>
      </w:r>
      <w:r>
        <w:rPr>
          <w:rFonts w:hint="eastAsia"/>
        </w:rPr>
        <w:t>次和第</w:t>
      </w:r>
      <w:r>
        <w:rPr>
          <w:rFonts w:hint="eastAsia"/>
        </w:rPr>
        <w:t>868</w:t>
      </w:r>
      <w:r>
        <w:rPr>
          <w:rFonts w:hint="eastAsia"/>
        </w:rPr>
        <w:t>次会议</w:t>
      </w:r>
      <w:r>
        <w:rPr>
          <w:rFonts w:hint="eastAsia"/>
        </w:rPr>
        <w:t>(CRC/C/ SR.867</w:t>
      </w:r>
      <w:r>
        <w:rPr>
          <w:rFonts w:hint="eastAsia"/>
        </w:rPr>
        <w:t>和</w:t>
      </w:r>
      <w:r>
        <w:rPr>
          <w:rFonts w:hint="eastAsia"/>
        </w:rPr>
        <w:t>868)</w:t>
      </w:r>
      <w:r>
        <w:rPr>
          <w:rFonts w:hint="eastAsia"/>
        </w:rPr>
        <w:t>上审议了塞浦路斯提交的第二次定期报告</w:t>
      </w:r>
      <w:r>
        <w:rPr>
          <w:rFonts w:hint="eastAsia"/>
        </w:rPr>
        <w:t>(CRC/C/70/</w:t>
      </w:r>
      <w:r>
        <w:t>Add.1</w:t>
      </w:r>
      <w:r>
        <w:rPr>
          <w:rFonts w:hint="eastAsia"/>
        </w:rPr>
        <w:t>6)</w:t>
      </w:r>
      <w:r>
        <w:rPr>
          <w:rFonts w:hint="eastAsia"/>
        </w:rPr>
        <w:t>，并在</w:t>
      </w:r>
      <w:r>
        <w:rPr>
          <w:rFonts w:hint="eastAsia"/>
        </w:rPr>
        <w:t>2003</w:t>
      </w:r>
      <w:r>
        <w:rPr>
          <w:rFonts w:hint="eastAsia"/>
        </w:rPr>
        <w:t>年</w:t>
      </w:r>
      <w:r>
        <w:rPr>
          <w:rFonts w:hint="eastAsia"/>
        </w:rPr>
        <w:t>6</w:t>
      </w:r>
      <w:r>
        <w:rPr>
          <w:rFonts w:hint="eastAsia"/>
        </w:rPr>
        <w:t>月</w:t>
      </w:r>
      <w:r>
        <w:rPr>
          <w:rFonts w:hint="eastAsia"/>
        </w:rPr>
        <w:t>6</w:t>
      </w:r>
      <w:r>
        <w:rPr>
          <w:rFonts w:hint="eastAsia"/>
        </w:rPr>
        <w:t>日举行的第</w:t>
      </w:r>
      <w:r>
        <w:rPr>
          <w:rFonts w:hint="eastAsia"/>
        </w:rPr>
        <w:t>889</w:t>
      </w:r>
      <w:r>
        <w:rPr>
          <w:rFonts w:hint="eastAsia"/>
        </w:rPr>
        <w:t>次会议</w:t>
      </w:r>
      <w:r>
        <w:rPr>
          <w:rFonts w:hint="eastAsia"/>
        </w:rPr>
        <w:t>(CRC/C/SR.889)</w:t>
      </w:r>
      <w:r>
        <w:rPr>
          <w:rFonts w:hint="eastAsia"/>
        </w:rPr>
        <w:t>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90.  </w:t>
      </w:r>
      <w:r>
        <w:rPr>
          <w:rFonts w:hint="eastAsia"/>
        </w:rPr>
        <w:t>委员会欢迎缔约国提交的第二次定期报告，但对报告既未阐述实际执行问题，也未遵照定期报告形式和内容的一般准则</w:t>
      </w:r>
      <w:r>
        <w:t>(</w:t>
      </w:r>
      <w:r>
        <w:rPr>
          <w:rFonts w:hint="eastAsia"/>
        </w:rPr>
        <w:t>CRC/C/58</w:t>
      </w:r>
      <w:r>
        <w:t>)</w:t>
      </w:r>
      <w:r>
        <w:rPr>
          <w:rFonts w:hint="eastAsia"/>
        </w:rPr>
        <w:t>编写，只是罗列条文，感到遗憾。委员会欢迎缔约国针对委员会问题清单</w:t>
      </w:r>
      <w:r>
        <w:t>(</w:t>
      </w:r>
      <w:r>
        <w:rPr>
          <w:rFonts w:hint="eastAsia"/>
        </w:rPr>
        <w:t>CRC/C/Q/CYP/2</w:t>
      </w:r>
      <w:r>
        <w:t>)</w:t>
      </w:r>
      <w:r>
        <w:rPr>
          <w:rFonts w:hint="eastAsia"/>
        </w:rPr>
        <w:t>及时提交了书面答复和更新补充答复，更清楚地阐明了缔约国境内儿童权利的情况。委员会还赞赏地注意到，缔约国派出了高级代表团并展开了颇有内容和积极的对话。</w:t>
      </w:r>
    </w:p>
    <w:p w:rsidR="00000000" w:rsidRDefault="00000000">
      <w:pPr>
        <w:pStyle w:val="Heading3"/>
      </w:pPr>
      <w:r>
        <w:rPr>
          <w:rFonts w:hint="eastAsia"/>
          <w:u w:val="none"/>
        </w:rPr>
        <w:t xml:space="preserve">B.  </w:t>
      </w:r>
      <w:r>
        <w:rPr>
          <w:rFonts w:hint="eastAsia"/>
        </w:rPr>
        <w:t>缔约国采取的后续措施和取得的进展</w:t>
      </w:r>
    </w:p>
    <w:p w:rsidR="00000000" w:rsidRDefault="00000000">
      <w:r>
        <w:rPr>
          <w:rFonts w:hint="eastAsia"/>
        </w:rPr>
        <w:tab/>
        <w:t xml:space="preserve">91.  </w:t>
      </w:r>
      <w:r>
        <w:t>委员会</w:t>
      </w:r>
      <w:r>
        <w:rPr>
          <w:rFonts w:hint="eastAsia"/>
        </w:rPr>
        <w:t>对</w:t>
      </w:r>
      <w:r>
        <w:t>健康指数的提高，尤其是婴儿死亡率和五岁以下儿童死亡率的降低，以及教育领域指数的改善感到鼓舞。委员会还感到鼓舞的是，</w:t>
      </w:r>
      <w:r>
        <w:rPr>
          <w:rFonts w:hint="eastAsia"/>
        </w:rPr>
        <w:t>缔约国努力宣传</w:t>
      </w:r>
      <w:r>
        <w:t>《公约》，并且在各级学校的教学课程中列入了儿童权利。</w:t>
      </w:r>
    </w:p>
    <w:p w:rsidR="00000000" w:rsidRDefault="00000000">
      <w:pPr>
        <w:spacing w:after="320"/>
      </w:pPr>
      <w:r>
        <w:rPr>
          <w:rFonts w:hint="eastAsia"/>
        </w:rPr>
        <w:tab/>
        <w:t>92</w:t>
      </w:r>
      <w:r>
        <w:t>.</w:t>
      </w:r>
      <w:r>
        <w:rPr>
          <w:rFonts w:hint="eastAsia"/>
        </w:rPr>
        <w:t xml:space="preserve">  </w:t>
      </w:r>
      <w:r>
        <w:t>委员会欢迎</w:t>
      </w:r>
      <w:r>
        <w:rPr>
          <w:rFonts w:hint="eastAsia"/>
        </w:rPr>
        <w:t>，</w:t>
      </w:r>
      <w:r>
        <w:t>从</w:t>
      </w:r>
      <w:r>
        <w:t>2004</w:t>
      </w:r>
      <w:r>
        <w:t>年</w:t>
      </w:r>
      <w:r>
        <w:t>5</w:t>
      </w:r>
      <w:r>
        <w:t>月</w:t>
      </w:r>
      <w:r>
        <w:t>1</w:t>
      </w:r>
      <w:r>
        <w:t>日</w:t>
      </w:r>
      <w:r>
        <w:rPr>
          <w:rFonts w:hint="eastAsia"/>
        </w:rPr>
        <w:t>起，</w:t>
      </w:r>
      <w:r>
        <w:t>塞浦路斯</w:t>
      </w:r>
      <w:r>
        <w:rPr>
          <w:rFonts w:hint="eastAsia"/>
        </w:rPr>
        <w:t>正式</w:t>
      </w:r>
      <w:r>
        <w:t>加入欧洲联盟。</w:t>
      </w:r>
    </w:p>
    <w:p w:rsidR="00000000" w:rsidRDefault="00000000">
      <w:pPr>
        <w:pStyle w:val="Heading3"/>
      </w:pPr>
      <w:r>
        <w:rPr>
          <w:rFonts w:hint="eastAsia"/>
          <w:u w:val="none"/>
        </w:rPr>
        <w:t>C</w:t>
      </w:r>
      <w:r>
        <w:rPr>
          <w:u w:val="none"/>
        </w:rPr>
        <w:t>.</w:t>
      </w:r>
      <w:r>
        <w:rPr>
          <w:rFonts w:hint="eastAsia"/>
          <w:u w:val="none"/>
        </w:rPr>
        <w:t xml:space="preserve">  </w:t>
      </w:r>
      <w:r>
        <w:rPr>
          <w:rFonts w:hint="eastAsia"/>
        </w:rPr>
        <w:t>妨碍执行《</w:t>
      </w:r>
      <w:r>
        <w:t>公约</w:t>
      </w:r>
      <w:r>
        <w:rPr>
          <w:rFonts w:hint="eastAsia"/>
        </w:rPr>
        <w:t>》</w:t>
      </w:r>
      <w:r>
        <w:t>的因素和困难</w:t>
      </w:r>
    </w:p>
    <w:p w:rsidR="00000000" w:rsidRDefault="00000000">
      <w:pPr>
        <w:spacing w:after="320"/>
      </w:pPr>
      <w:r>
        <w:rPr>
          <w:rFonts w:hint="eastAsia"/>
        </w:rPr>
        <w:tab/>
        <w:t>93</w:t>
      </w:r>
      <w:r>
        <w:t xml:space="preserve">.  </w:t>
      </w:r>
      <w:r>
        <w:rPr>
          <w:rFonts w:hint="eastAsia"/>
        </w:rPr>
        <w:t>委员会注意到，由于</w:t>
      </w:r>
      <w:r>
        <w:rPr>
          <w:rFonts w:hint="eastAsia"/>
        </w:rPr>
        <w:t>1974</w:t>
      </w:r>
      <w:r>
        <w:rPr>
          <w:rFonts w:hint="eastAsia"/>
        </w:rPr>
        <w:t>年发生的一系列事件造成塞浦路斯部分领土被占领的状况，缔约国无法对其全国领土行使控制权，因此，无法保证在缔约国控制之外的地区适用《公约》。然而，无法提供资料阐明被占领领土上儿童的生活情况，仍是委员会感到关注的问题。</w:t>
      </w:r>
    </w:p>
    <w:p w:rsidR="00000000" w:rsidRDefault="00000000">
      <w:pPr>
        <w:pStyle w:val="Heading3"/>
      </w:pPr>
      <w:r>
        <w:rPr>
          <w:rFonts w:hint="eastAsia"/>
          <w:u w:val="none"/>
        </w:rPr>
        <w:t>D</w:t>
      </w:r>
      <w:r>
        <w:rPr>
          <w:u w:val="none"/>
        </w:rPr>
        <w:t>.</w:t>
      </w:r>
      <w:r>
        <w:rPr>
          <w:rFonts w:hint="eastAsia"/>
          <w:u w:val="none"/>
        </w:rPr>
        <w:t xml:space="preserve">  </w:t>
      </w:r>
      <w:r>
        <w:rPr>
          <w:rFonts w:hint="eastAsia"/>
        </w:rPr>
        <w:t>主要关注的问题和建议</w:t>
      </w:r>
    </w:p>
    <w:p w:rsidR="00000000" w:rsidRDefault="00000000">
      <w:pPr>
        <w:pStyle w:val="Heading3"/>
      </w:pPr>
      <w:r>
        <w:rPr>
          <w:rFonts w:hint="eastAsia"/>
          <w:u w:val="none"/>
        </w:rPr>
        <w:t>1</w:t>
      </w:r>
      <w:r>
        <w:rPr>
          <w:u w:val="none"/>
        </w:rPr>
        <w:t>.</w:t>
      </w:r>
      <w:r>
        <w:rPr>
          <w:rFonts w:hint="eastAsia"/>
          <w:u w:val="none"/>
        </w:rPr>
        <w:t xml:space="preserve"> </w:t>
      </w:r>
      <w:r>
        <w:rPr>
          <w:u w:val="none"/>
        </w:rPr>
        <w:t xml:space="preserve"> </w:t>
      </w:r>
      <w:r>
        <w:rPr>
          <w:rFonts w:hint="eastAsia"/>
        </w:rPr>
        <w:t>一般执行措施</w:t>
      </w:r>
    </w:p>
    <w:p w:rsidR="00000000" w:rsidRDefault="00000000">
      <w:pPr>
        <w:pStyle w:val="Heading4"/>
      </w:pPr>
      <w:r>
        <w:rPr>
          <w:rFonts w:hint="eastAsia"/>
        </w:rPr>
        <w:t>委员会以往的建议</w:t>
      </w:r>
    </w:p>
    <w:p w:rsidR="00000000" w:rsidRDefault="00000000">
      <w:r>
        <w:rPr>
          <w:rFonts w:hint="eastAsia"/>
        </w:rPr>
        <w:tab/>
        <w:t>94</w:t>
      </w:r>
      <w:r>
        <w:t>.</w:t>
      </w:r>
      <w:r>
        <w:rPr>
          <w:rFonts w:hint="eastAsia"/>
        </w:rPr>
        <w:t xml:space="preserve">  </w:t>
      </w:r>
      <w:r>
        <w:rPr>
          <w:rFonts w:hint="eastAsia"/>
        </w:rPr>
        <w:t>委员会感到遗憾的是，委员会在审议缔约国初次报告</w:t>
      </w:r>
      <w:r>
        <w:t>(</w:t>
      </w:r>
      <w:r>
        <w:rPr>
          <w:rFonts w:hint="eastAsia"/>
        </w:rPr>
        <w:t>CRC/C/8/Add.</w:t>
      </w:r>
      <w:r>
        <w:t>24)</w:t>
      </w:r>
      <w:r>
        <w:rPr>
          <w:rFonts w:hint="eastAsia"/>
        </w:rPr>
        <w:t>时提出的某些关注问题和建议</w:t>
      </w:r>
      <w:r>
        <w:t>(</w:t>
      </w:r>
      <w:r>
        <w:rPr>
          <w:rFonts w:hint="eastAsia"/>
        </w:rPr>
        <w:t>CRC/C/15/Add.</w:t>
      </w:r>
      <w:r>
        <w:t>59)</w:t>
      </w:r>
      <w:r>
        <w:rPr>
          <w:rFonts w:hint="eastAsia"/>
        </w:rPr>
        <w:t>，尤其是第</w:t>
      </w:r>
      <w:r>
        <w:rPr>
          <w:rFonts w:hint="eastAsia"/>
        </w:rPr>
        <w:t>21</w:t>
      </w:r>
      <w:r>
        <w:rPr>
          <w:rFonts w:hint="eastAsia"/>
        </w:rPr>
        <w:t>、</w:t>
      </w:r>
      <w:r>
        <w:rPr>
          <w:rFonts w:hint="eastAsia"/>
        </w:rPr>
        <w:t>31</w:t>
      </w:r>
      <w:r>
        <w:rPr>
          <w:rFonts w:hint="eastAsia"/>
        </w:rPr>
        <w:t>和</w:t>
      </w:r>
      <w:r>
        <w:rPr>
          <w:rFonts w:hint="eastAsia"/>
        </w:rPr>
        <w:t>32</w:t>
      </w:r>
      <w:r>
        <w:rPr>
          <w:rFonts w:hint="eastAsia"/>
        </w:rPr>
        <w:t>段叙及的问题和建议未得到充分落实。本文件重申了上述这些关注问题和建议。</w:t>
      </w:r>
    </w:p>
    <w:p w:rsidR="00000000" w:rsidRDefault="00000000">
      <w:pPr>
        <w:spacing w:after="320"/>
        <w:rPr>
          <w:b/>
        </w:rPr>
      </w:pPr>
      <w:r>
        <w:rPr>
          <w:rFonts w:hint="eastAsia"/>
        </w:rPr>
        <w:tab/>
        <w:t>95</w:t>
      </w:r>
      <w:r>
        <w:t>.</w:t>
      </w:r>
      <w:r>
        <w:rPr>
          <w:rFonts w:hint="eastAsia"/>
        </w:rPr>
        <w:t xml:space="preserve">  </w:t>
      </w:r>
      <w:r>
        <w:rPr>
          <w:rFonts w:eastAsia="SimHei" w:hint="eastAsia"/>
          <w:bCs/>
        </w:rPr>
        <w:t>委员会敦促缔约国竭尽全力落实，委员会先前对初步报告提出的结论性意见中所载的某些尚未得到落实的建议，并处置本文件结论性意见中所载的一系列令人关注的问题。</w:t>
      </w:r>
    </w:p>
    <w:p w:rsidR="00000000" w:rsidRDefault="00000000">
      <w:pPr>
        <w:pStyle w:val="Heading4"/>
      </w:pPr>
      <w:r>
        <w:rPr>
          <w:rFonts w:hint="eastAsia"/>
        </w:rPr>
        <w:t>立法和执行</w:t>
      </w:r>
    </w:p>
    <w:p w:rsidR="00000000" w:rsidRDefault="00000000">
      <w:r>
        <w:rPr>
          <w:rFonts w:hint="eastAsia"/>
        </w:rPr>
        <w:tab/>
        <w:t>96</w:t>
      </w:r>
      <w:r>
        <w:t>.</w:t>
      </w:r>
      <w:r>
        <w:rPr>
          <w:rFonts w:hint="eastAsia"/>
        </w:rPr>
        <w:t xml:space="preserve">  </w:t>
      </w:r>
      <w:r>
        <w:rPr>
          <w:rFonts w:hint="eastAsia"/>
        </w:rPr>
        <w:t>委员会注意到对国内法虽做出了修订，然而，仍关切地感到，所有的国内法仍未完全符合《公约》的条款和原则。</w:t>
      </w:r>
      <w:r>
        <w:rPr>
          <w:rFonts w:hint="eastAsia"/>
        </w:rPr>
        <w:t>2002</w:t>
      </w:r>
      <w:r>
        <w:rPr>
          <w:rFonts w:hint="eastAsia"/>
        </w:rPr>
        <w:t>年设立了一个部际委员会，负责将《公约》各项条款融入现行有关儿童法律的任务，令委员会感到鼓舞。</w:t>
      </w:r>
    </w:p>
    <w:p w:rsidR="00000000" w:rsidRDefault="00000000">
      <w:pPr>
        <w:spacing w:after="320"/>
        <w:rPr>
          <w:rFonts w:eastAsia="SimHei"/>
          <w:bCs/>
        </w:rPr>
      </w:pPr>
      <w:r>
        <w:rPr>
          <w:rFonts w:eastAsia="SimHei" w:hint="eastAsia"/>
          <w:bCs/>
        </w:rPr>
        <w:tab/>
      </w:r>
      <w:r>
        <w:rPr>
          <w:rFonts w:eastAsia="SimHei"/>
        </w:rPr>
        <w:t>9</w:t>
      </w:r>
      <w:r>
        <w:rPr>
          <w:rFonts w:eastAsia="SimHei" w:hint="eastAsia"/>
        </w:rPr>
        <w:t>7</w:t>
      </w:r>
      <w:r>
        <w:rPr>
          <w:rFonts w:eastAsia="SimHei"/>
        </w:rPr>
        <w:t>.</w:t>
      </w:r>
      <w:r>
        <w:rPr>
          <w:rFonts w:eastAsia="SimHei" w:hint="eastAsia"/>
          <w:bCs/>
        </w:rPr>
        <w:t xml:space="preserve">  </w:t>
      </w:r>
      <w:r>
        <w:rPr>
          <w:rFonts w:eastAsia="SimHei" w:hint="eastAsia"/>
          <w:bCs/>
        </w:rPr>
        <w:t>委员会建议缔约国采取有效措施，确保国内法，尤其是少年司法领域的法律，充分符合《公约》的原则和条款。为此，部际委员会不仅应拥有充足的资源，还应制定和执行一项按时限规定将《公约》融入国内法的行动计划。</w:t>
      </w:r>
    </w:p>
    <w:p w:rsidR="00000000" w:rsidRDefault="00000000">
      <w:pPr>
        <w:pStyle w:val="Heading4"/>
      </w:pPr>
      <w:r>
        <w:rPr>
          <w:rFonts w:hint="eastAsia"/>
        </w:rPr>
        <w:t>执行、协调、评估和全国行动计划</w:t>
      </w:r>
    </w:p>
    <w:p w:rsidR="00000000" w:rsidRDefault="00000000">
      <w:pPr>
        <w:rPr>
          <w:bCs/>
        </w:rPr>
      </w:pPr>
      <w:r>
        <w:rPr>
          <w:rFonts w:hint="eastAsia"/>
          <w:bCs/>
        </w:rPr>
        <w:tab/>
        <w:t xml:space="preserve">98.  </w:t>
      </w:r>
      <w:r>
        <w:rPr>
          <w:rFonts w:hint="eastAsia"/>
          <w:bCs/>
        </w:rPr>
        <w:t>委员会欢迎部长会议于</w:t>
      </w:r>
      <w:r>
        <w:rPr>
          <w:rFonts w:hint="eastAsia"/>
          <w:bCs/>
        </w:rPr>
        <w:t>2002</w:t>
      </w:r>
      <w:r>
        <w:rPr>
          <w:rFonts w:hint="eastAsia"/>
          <w:bCs/>
        </w:rPr>
        <w:t>年</w:t>
      </w:r>
      <w:r>
        <w:rPr>
          <w:rFonts w:hint="eastAsia"/>
          <w:bCs/>
        </w:rPr>
        <w:t>8</w:t>
      </w:r>
      <w:r>
        <w:rPr>
          <w:rFonts w:hint="eastAsia"/>
          <w:bCs/>
        </w:rPr>
        <w:t>月</w:t>
      </w:r>
      <w:r>
        <w:rPr>
          <w:rFonts w:hint="eastAsia"/>
          <w:bCs/>
        </w:rPr>
        <w:t>30</w:t>
      </w:r>
      <w:r>
        <w:rPr>
          <w:rFonts w:hint="eastAsia"/>
          <w:bCs/>
        </w:rPr>
        <w:t>日决定设立一个执行《公约》的核心委员会，然而，对于核心委员会缺乏协调政府执行《公约》方面活动的实权感到遗憾。</w:t>
      </w:r>
    </w:p>
    <w:p w:rsidR="00000000" w:rsidRDefault="00000000">
      <w:pPr>
        <w:rPr>
          <w:bCs/>
        </w:rPr>
      </w:pPr>
      <w:r>
        <w:rPr>
          <w:rFonts w:hint="eastAsia"/>
          <w:bCs/>
        </w:rPr>
        <w:tab/>
        <w:t>99</w:t>
      </w:r>
      <w:r>
        <w:rPr>
          <w:bCs/>
        </w:rPr>
        <w:t>.</w:t>
      </w:r>
      <w:r>
        <w:rPr>
          <w:rFonts w:hint="eastAsia"/>
          <w:bCs/>
        </w:rPr>
        <w:t xml:space="preserve">  </w:t>
      </w:r>
      <w:r>
        <w:rPr>
          <w:rFonts w:hint="eastAsia"/>
          <w:bCs/>
        </w:rPr>
        <w:t>委员会感到鼓舞的是，到</w:t>
      </w:r>
      <w:r>
        <w:rPr>
          <w:rFonts w:hint="eastAsia"/>
          <w:bCs/>
        </w:rPr>
        <w:t>2003</w:t>
      </w:r>
      <w:r>
        <w:rPr>
          <w:rFonts w:hint="eastAsia"/>
          <w:bCs/>
        </w:rPr>
        <w:t>年底，将根据联合国儿童问题特别大会的结果文件制定出一项新的行动计划。</w:t>
      </w:r>
    </w:p>
    <w:p w:rsidR="00000000" w:rsidRDefault="00000000">
      <w:pPr>
        <w:rPr>
          <w:rFonts w:eastAsia="SimHei"/>
          <w:bCs/>
        </w:rPr>
      </w:pPr>
      <w:r>
        <w:rPr>
          <w:rFonts w:eastAsia="SimHei" w:hint="eastAsia"/>
          <w:bCs/>
        </w:rPr>
        <w:tab/>
      </w:r>
      <w:r>
        <w:rPr>
          <w:rFonts w:eastAsia="SimHei" w:hint="eastAsia"/>
        </w:rPr>
        <w:t>100</w:t>
      </w:r>
      <w:r>
        <w:rPr>
          <w:rFonts w:eastAsia="SimHei"/>
        </w:rPr>
        <w:t>.</w:t>
      </w:r>
      <w:r>
        <w:rPr>
          <w:rFonts w:eastAsia="SimHei" w:hint="eastAsia"/>
          <w:bCs/>
        </w:rPr>
        <w:t xml:space="preserve">  </w:t>
      </w:r>
      <w:r>
        <w:rPr>
          <w:rFonts w:eastAsia="SimHei" w:hint="eastAsia"/>
          <w:bCs/>
        </w:rPr>
        <w:t>委员会建议缔约国确保：</w:t>
      </w:r>
    </w:p>
    <w:p w:rsidR="00000000" w:rsidRDefault="00000000">
      <w:pPr>
        <w:numPr>
          <w:ilvl w:val="0"/>
          <w:numId w:val="913"/>
        </w:numPr>
        <w:rPr>
          <w:rFonts w:eastAsia="SimHei"/>
          <w:bCs/>
        </w:rPr>
      </w:pPr>
      <w:r>
        <w:rPr>
          <w:rFonts w:eastAsia="SimHei"/>
          <w:bCs/>
        </w:rPr>
        <w:t>负责</w:t>
      </w:r>
      <w:r>
        <w:rPr>
          <w:rFonts w:eastAsia="SimHei" w:hint="eastAsia"/>
          <w:bCs/>
        </w:rPr>
        <w:t>落实</w:t>
      </w:r>
      <w:r>
        <w:rPr>
          <w:rFonts w:eastAsia="SimHei"/>
          <w:bCs/>
        </w:rPr>
        <w:t>《公约》的核心委员会采取一项</w:t>
      </w:r>
      <w:r>
        <w:rPr>
          <w:rFonts w:eastAsia="SimHei" w:hint="eastAsia"/>
          <w:bCs/>
        </w:rPr>
        <w:t>促进</w:t>
      </w:r>
      <w:r>
        <w:rPr>
          <w:rFonts w:eastAsia="SimHei"/>
          <w:bCs/>
        </w:rPr>
        <w:t>儿童权利的跨学科方针，并为之提供充分的财力和人力，赋予充分的</w:t>
      </w:r>
      <w:r>
        <w:rPr>
          <w:rFonts w:eastAsia="SimHei" w:hint="eastAsia"/>
          <w:bCs/>
        </w:rPr>
        <w:t>职权</w:t>
      </w:r>
      <w:r>
        <w:rPr>
          <w:rFonts w:eastAsia="SimHei"/>
          <w:bCs/>
        </w:rPr>
        <w:t>，从而可有效地协调</w:t>
      </w:r>
      <w:r>
        <w:rPr>
          <w:rFonts w:eastAsia="SimHei" w:hint="eastAsia"/>
          <w:bCs/>
        </w:rPr>
        <w:t>在</w:t>
      </w:r>
      <w:r>
        <w:rPr>
          <w:rFonts w:eastAsia="SimHei"/>
          <w:bCs/>
        </w:rPr>
        <w:t>国家和国际</w:t>
      </w:r>
      <w:r>
        <w:rPr>
          <w:rFonts w:eastAsia="SimHei" w:hint="eastAsia"/>
          <w:bCs/>
        </w:rPr>
        <w:t>上落实</w:t>
      </w:r>
      <w:r>
        <w:rPr>
          <w:rFonts w:eastAsia="SimHei"/>
          <w:bCs/>
        </w:rPr>
        <w:t>《公约》的活动；</w:t>
      </w:r>
    </w:p>
    <w:p w:rsidR="00000000" w:rsidRDefault="00000000">
      <w:pPr>
        <w:numPr>
          <w:ilvl w:val="0"/>
          <w:numId w:val="913"/>
        </w:numPr>
        <w:spacing w:after="320"/>
        <w:rPr>
          <w:rFonts w:eastAsia="SimHei"/>
          <w:bCs/>
        </w:rPr>
      </w:pPr>
      <w:r>
        <w:rPr>
          <w:rFonts w:eastAsia="SimHei" w:hint="eastAsia"/>
          <w:bCs/>
        </w:rPr>
        <w:t>实行</w:t>
      </w:r>
      <w:r>
        <w:rPr>
          <w:rFonts w:eastAsia="SimHei"/>
          <w:bCs/>
        </w:rPr>
        <w:t>《公约》、国家行动计划和特别大会的结果文件</w:t>
      </w:r>
      <w:r>
        <w:rPr>
          <w:rFonts w:eastAsia="SimHei" w:hint="eastAsia"/>
          <w:bCs/>
        </w:rPr>
        <w:t>之间的协调</w:t>
      </w:r>
      <w:r>
        <w:rPr>
          <w:rFonts w:eastAsia="SimHei"/>
          <w:bCs/>
        </w:rPr>
        <w:t>，并有效地监测和评估所</w:t>
      </w:r>
      <w:r>
        <w:rPr>
          <w:rFonts w:eastAsia="SimHei" w:hint="eastAsia"/>
          <w:bCs/>
        </w:rPr>
        <w:t>奉行</w:t>
      </w:r>
      <w:r>
        <w:rPr>
          <w:rFonts w:eastAsia="SimHei"/>
          <w:bCs/>
        </w:rPr>
        <w:t>的</w:t>
      </w:r>
      <w:r>
        <w:rPr>
          <w:rFonts w:eastAsia="SimHei" w:hint="eastAsia"/>
          <w:bCs/>
        </w:rPr>
        <w:t>有关</w:t>
      </w:r>
      <w:r>
        <w:rPr>
          <w:rFonts w:eastAsia="SimHei"/>
          <w:bCs/>
        </w:rPr>
        <w:t>儿童政策的影响力。</w:t>
      </w:r>
    </w:p>
    <w:p w:rsidR="00000000" w:rsidRDefault="00000000">
      <w:pPr>
        <w:pStyle w:val="Heading4"/>
      </w:pPr>
      <w:r>
        <w:rPr>
          <w:rFonts w:hint="eastAsia"/>
        </w:rPr>
        <w:t>独立监测</w:t>
      </w:r>
    </w:p>
    <w:p w:rsidR="00000000" w:rsidRDefault="00000000">
      <w:r>
        <w:rPr>
          <w:rFonts w:hint="eastAsia"/>
        </w:rPr>
        <w:tab/>
      </w:r>
      <w:r>
        <w:t>1</w:t>
      </w:r>
      <w:r>
        <w:rPr>
          <w:rFonts w:hint="eastAsia"/>
        </w:rPr>
        <w:t>01</w:t>
      </w:r>
      <w:r>
        <w:t>.</w:t>
      </w:r>
      <w:r>
        <w:rPr>
          <w:rFonts w:hint="eastAsia"/>
        </w:rPr>
        <w:t xml:space="preserve">  </w:t>
      </w:r>
      <w:r>
        <w:t>委员会欢迎</w:t>
      </w:r>
      <w:r>
        <w:t>1998</w:t>
      </w:r>
      <w:r>
        <w:t>年建立的全国保护人权机构，然而，这个机构并不包括一项具体的机制</w:t>
      </w:r>
      <w:r>
        <w:rPr>
          <w:rFonts w:hint="eastAsia"/>
        </w:rPr>
        <w:t>以</w:t>
      </w:r>
      <w:r>
        <w:t>处置尤其</w:t>
      </w:r>
      <w:r>
        <w:rPr>
          <w:rFonts w:hint="eastAsia"/>
        </w:rPr>
        <w:t>就</w:t>
      </w:r>
      <w:r>
        <w:t>侵犯《公约》所保障的各项权利提出的个人申诉。</w:t>
      </w:r>
      <w:r>
        <w:rPr>
          <w:rFonts w:hint="eastAsia"/>
        </w:rPr>
        <w:t>委员会感到鼓舞的是，</w:t>
      </w:r>
      <w:r>
        <w:t>2003</w:t>
      </w:r>
      <w:r>
        <w:t>年</w:t>
      </w:r>
      <w:r>
        <w:rPr>
          <w:rFonts w:hint="eastAsia"/>
        </w:rPr>
        <w:t>1</w:t>
      </w:r>
      <w:r>
        <w:t>月</w:t>
      </w:r>
      <w:r>
        <w:t>30</w:t>
      </w:r>
      <w:r>
        <w:t>日部长</w:t>
      </w:r>
      <w:r>
        <w:rPr>
          <w:rFonts w:hint="eastAsia"/>
        </w:rPr>
        <w:t>会议</w:t>
      </w:r>
      <w:r>
        <w:t>决定设立一个</w:t>
      </w:r>
      <w:r>
        <w:rPr>
          <w:rFonts w:hint="eastAsia"/>
        </w:rPr>
        <w:t>委员会负责拟订建立塞浦路斯儿童事务监察专员的框架。</w:t>
      </w:r>
    </w:p>
    <w:p w:rsidR="00000000" w:rsidRDefault="00000000">
      <w:pPr>
        <w:spacing w:after="320"/>
        <w:rPr>
          <w:rFonts w:eastAsia="SimHei"/>
        </w:rPr>
      </w:pPr>
      <w:r>
        <w:rPr>
          <w:rFonts w:eastAsia="SimHei" w:hint="eastAsia"/>
        </w:rPr>
        <w:tab/>
      </w:r>
      <w:r>
        <w:rPr>
          <w:rFonts w:eastAsia="SimHei"/>
          <w:bCs/>
        </w:rPr>
        <w:t>1</w:t>
      </w:r>
      <w:r>
        <w:rPr>
          <w:rFonts w:eastAsia="SimHei" w:hint="eastAsia"/>
          <w:bCs/>
        </w:rPr>
        <w:t>02</w:t>
      </w:r>
      <w:r>
        <w:rPr>
          <w:rFonts w:eastAsia="SimHei"/>
          <w:bCs/>
        </w:rPr>
        <w:t>.</w:t>
      </w:r>
      <w:r>
        <w:rPr>
          <w:rFonts w:eastAsia="SimHei" w:hint="eastAsia"/>
        </w:rPr>
        <w:t xml:space="preserve">  </w:t>
      </w:r>
      <w:r>
        <w:rPr>
          <w:rFonts w:eastAsia="SimHei"/>
        </w:rPr>
        <w:t>委员会鼓励缔约国继续努力，</w:t>
      </w:r>
      <w:r>
        <w:rPr>
          <w:rFonts w:eastAsia="SimHei" w:hint="eastAsia"/>
        </w:rPr>
        <w:t>提名一位具体负责儿童权利事务的专员，或在全国机构的结构内，设立一个主管儿童权利事务的专门科</w:t>
      </w:r>
      <w:r>
        <w:rPr>
          <w:rFonts w:eastAsia="SimHei"/>
        </w:rPr>
        <w:t>或</w:t>
      </w:r>
      <w:r>
        <w:rPr>
          <w:rFonts w:eastAsia="SimHei" w:hint="eastAsia"/>
        </w:rPr>
        <w:t>处，具体负责以敏感地关注儿童的方式，处置儿童提出的申诉。为此，委员会引述了其关于全国人权机构作用的第</w:t>
      </w:r>
      <w:r>
        <w:rPr>
          <w:rFonts w:eastAsia="SimHei" w:hint="eastAsia"/>
          <w:b/>
        </w:rPr>
        <w:t>2</w:t>
      </w:r>
      <w:r>
        <w:rPr>
          <w:rFonts w:eastAsia="SimHei" w:hint="eastAsia"/>
        </w:rPr>
        <w:t>号一般性意见。</w:t>
      </w:r>
    </w:p>
    <w:p w:rsidR="00000000" w:rsidRDefault="00000000">
      <w:pPr>
        <w:pStyle w:val="Heading4"/>
      </w:pPr>
      <w:r>
        <w:rPr>
          <w:rFonts w:hint="eastAsia"/>
        </w:rPr>
        <w:t>分配资源</w:t>
      </w:r>
    </w:p>
    <w:p w:rsidR="00000000" w:rsidRDefault="00000000">
      <w:pPr>
        <w:rPr>
          <w:bCs/>
        </w:rPr>
      </w:pPr>
      <w:r>
        <w:rPr>
          <w:rFonts w:hint="eastAsia"/>
          <w:bCs/>
        </w:rPr>
        <w:tab/>
      </w:r>
      <w:r>
        <w:rPr>
          <w:bCs/>
        </w:rPr>
        <w:t>1</w:t>
      </w:r>
      <w:r>
        <w:rPr>
          <w:rFonts w:hint="eastAsia"/>
          <w:bCs/>
        </w:rPr>
        <w:t>03</w:t>
      </w:r>
      <w:r>
        <w:rPr>
          <w:bCs/>
        </w:rPr>
        <w:t>.</w:t>
      </w:r>
      <w:r>
        <w:rPr>
          <w:rFonts w:hint="eastAsia"/>
          <w:bCs/>
        </w:rPr>
        <w:t xml:space="preserve">  </w:t>
      </w:r>
      <w:r>
        <w:rPr>
          <w:bCs/>
        </w:rPr>
        <w:t>委员会注意到，</w:t>
      </w:r>
      <w:r>
        <w:rPr>
          <w:bCs/>
        </w:rPr>
        <w:t>2001</w:t>
      </w:r>
      <w:r>
        <w:rPr>
          <w:bCs/>
        </w:rPr>
        <w:t>年塞浦路斯政府</w:t>
      </w:r>
      <w:r>
        <w:rPr>
          <w:rFonts w:hint="eastAsia"/>
          <w:bCs/>
        </w:rPr>
        <w:t>拨出了</w:t>
      </w:r>
      <w:r>
        <w:rPr>
          <w:bCs/>
        </w:rPr>
        <w:t>19.5%</w:t>
      </w:r>
      <w:r>
        <w:rPr>
          <w:rFonts w:hint="eastAsia"/>
          <w:bCs/>
        </w:rPr>
        <w:t>的</w:t>
      </w:r>
      <w:r>
        <w:rPr>
          <w:bCs/>
        </w:rPr>
        <w:t>国内生产总值</w:t>
      </w:r>
      <w:r>
        <w:rPr>
          <w:rFonts w:hint="eastAsia"/>
          <w:bCs/>
        </w:rPr>
        <w:t>，用于</w:t>
      </w:r>
      <w:r>
        <w:rPr>
          <w:bCs/>
        </w:rPr>
        <w:t>社会各部门，</w:t>
      </w:r>
      <w:r>
        <w:rPr>
          <w:rFonts w:hint="eastAsia"/>
          <w:bCs/>
        </w:rPr>
        <w:t>并拿出</w:t>
      </w:r>
      <w:r>
        <w:rPr>
          <w:bCs/>
        </w:rPr>
        <w:t>了</w:t>
      </w:r>
      <w:r>
        <w:rPr>
          <w:bCs/>
        </w:rPr>
        <w:t>5</w:t>
      </w:r>
      <w:r>
        <w:rPr>
          <w:rFonts w:hint="eastAsia"/>
          <w:bCs/>
        </w:rPr>
        <w:t>0</w:t>
      </w:r>
      <w:r>
        <w:rPr>
          <w:bCs/>
        </w:rPr>
        <w:t>%</w:t>
      </w:r>
      <w:r>
        <w:rPr>
          <w:bCs/>
        </w:rPr>
        <w:t>的政府赠款，支助</w:t>
      </w:r>
      <w:r>
        <w:rPr>
          <w:rFonts w:hint="eastAsia"/>
          <w:bCs/>
        </w:rPr>
        <w:t>由自</w:t>
      </w:r>
      <w:r>
        <w:rPr>
          <w:bCs/>
        </w:rPr>
        <w:t>愿</w:t>
      </w:r>
      <w:r>
        <w:rPr>
          <w:rFonts w:hint="eastAsia"/>
          <w:bCs/>
        </w:rPr>
        <w:t>人员经</w:t>
      </w:r>
      <w:r>
        <w:rPr>
          <w:bCs/>
        </w:rPr>
        <w:t>管的各儿童</w:t>
      </w:r>
      <w:r>
        <w:rPr>
          <w:rFonts w:hint="eastAsia"/>
          <w:bCs/>
        </w:rPr>
        <w:t>方案</w:t>
      </w:r>
      <w:r>
        <w:rPr>
          <w:bCs/>
        </w:rPr>
        <w:t>。委员会遗憾</w:t>
      </w:r>
      <w:r>
        <w:rPr>
          <w:rFonts w:hint="eastAsia"/>
          <w:bCs/>
        </w:rPr>
        <w:t>地感到</w:t>
      </w:r>
      <w:r>
        <w:rPr>
          <w:bCs/>
        </w:rPr>
        <w:t>，缔约国除了</w:t>
      </w:r>
      <w:r>
        <w:rPr>
          <w:bCs/>
        </w:rPr>
        <w:t>“</w:t>
      </w:r>
      <w:r>
        <w:rPr>
          <w:bCs/>
        </w:rPr>
        <w:t>相当大</w:t>
      </w:r>
      <w:r>
        <w:rPr>
          <w:bCs/>
        </w:rPr>
        <w:t>”</w:t>
      </w:r>
      <w:r>
        <w:rPr>
          <w:bCs/>
        </w:rPr>
        <w:t>之外，不能具体地阐明，这些开支的</w:t>
      </w:r>
      <w:r>
        <w:rPr>
          <w:rFonts w:hint="eastAsia"/>
          <w:bCs/>
        </w:rPr>
        <w:t>哪</w:t>
      </w:r>
      <w:r>
        <w:rPr>
          <w:bCs/>
        </w:rPr>
        <w:t>些部分</w:t>
      </w:r>
      <w:r>
        <w:rPr>
          <w:rFonts w:hint="eastAsia"/>
          <w:bCs/>
        </w:rPr>
        <w:t>用于</w:t>
      </w:r>
      <w:r>
        <w:rPr>
          <w:bCs/>
        </w:rPr>
        <w:t>儿童</w:t>
      </w:r>
      <w:r>
        <w:rPr>
          <w:rFonts w:hint="eastAsia"/>
          <w:bCs/>
        </w:rPr>
        <w:t>方案</w:t>
      </w:r>
      <w:r>
        <w:rPr>
          <w:bCs/>
        </w:rPr>
        <w:t>；这</w:t>
      </w:r>
      <w:r>
        <w:rPr>
          <w:rFonts w:hint="eastAsia"/>
          <w:bCs/>
        </w:rPr>
        <w:t>无益</w:t>
      </w:r>
      <w:r>
        <w:rPr>
          <w:bCs/>
        </w:rPr>
        <w:t>于</w:t>
      </w:r>
      <w:r>
        <w:rPr>
          <w:rFonts w:hint="eastAsia"/>
          <w:bCs/>
        </w:rPr>
        <w:t>实行</w:t>
      </w:r>
      <w:r>
        <w:rPr>
          <w:bCs/>
        </w:rPr>
        <w:t>监测。</w:t>
      </w:r>
    </w:p>
    <w:p w:rsidR="00000000" w:rsidRDefault="00000000">
      <w:pPr>
        <w:spacing w:after="320"/>
        <w:rPr>
          <w:b/>
          <w:bCs/>
        </w:rPr>
      </w:pPr>
      <w:r>
        <w:rPr>
          <w:rFonts w:hint="eastAsia"/>
          <w:bCs/>
        </w:rPr>
        <w:tab/>
      </w:r>
      <w:r>
        <w:rPr>
          <w:bCs/>
        </w:rPr>
        <w:t>1</w:t>
      </w:r>
      <w:r>
        <w:rPr>
          <w:rFonts w:hint="eastAsia"/>
          <w:bCs/>
        </w:rPr>
        <w:t>04</w:t>
      </w:r>
      <w:r>
        <w:rPr>
          <w:bCs/>
        </w:rPr>
        <w:t>.</w:t>
      </w:r>
      <w:r>
        <w:rPr>
          <w:rFonts w:hint="eastAsia"/>
          <w:bCs/>
        </w:rPr>
        <w:t xml:space="preserve">  </w:t>
      </w:r>
      <w:r>
        <w:rPr>
          <w:rFonts w:eastAsia="SimHei"/>
        </w:rPr>
        <w:t>委员会建议缔约国具体关注全面落实《公约》第</w:t>
      </w:r>
      <w:r>
        <w:rPr>
          <w:rFonts w:eastAsia="SimHei"/>
          <w:b/>
        </w:rPr>
        <w:t>4</w:t>
      </w:r>
      <w:r>
        <w:rPr>
          <w:rFonts w:eastAsia="SimHei"/>
        </w:rPr>
        <w:t>条，在</w:t>
      </w:r>
      <w:r>
        <w:rPr>
          <w:rFonts w:eastAsia="SimHei"/>
        </w:rPr>
        <w:t>“</w:t>
      </w:r>
      <w:r>
        <w:rPr>
          <w:rFonts w:eastAsia="SimHei"/>
        </w:rPr>
        <w:t>现有资源</w:t>
      </w:r>
      <w:r>
        <w:rPr>
          <w:rFonts w:eastAsia="SimHei"/>
        </w:rPr>
        <w:t>……</w:t>
      </w:r>
      <w:r>
        <w:rPr>
          <w:rFonts w:eastAsia="SimHei"/>
        </w:rPr>
        <w:t>的最大限度</w:t>
      </w:r>
      <w:r>
        <w:rPr>
          <w:rFonts w:eastAsia="SimHei"/>
        </w:rPr>
        <w:t>”</w:t>
      </w:r>
      <w:r>
        <w:rPr>
          <w:rFonts w:eastAsia="SimHei"/>
        </w:rPr>
        <w:t>内，把为落实儿童，尤其是那些属于经济弱势群体儿童的经济、社会和文化权利的预算拨款列为优先重点。此外，委员会建议缔约国阐明，通过公共和民间机构，或者为落实儿童权利的各组织，在诸如替代照料、卫生教育和具体保护等领域方面开支费用的具体数额和比例，从而可评估这些开支的影响和实效，并且还对照</w:t>
      </w:r>
      <w:r>
        <w:rPr>
          <w:rFonts w:eastAsia="SimHei" w:hint="eastAsia"/>
        </w:rPr>
        <w:t>这些</w:t>
      </w:r>
      <w:r>
        <w:rPr>
          <w:rFonts w:eastAsia="SimHei"/>
        </w:rPr>
        <w:t>开支，评估各不同部门对儿童所提供服务的便利性、质量和实效。</w:t>
      </w:r>
    </w:p>
    <w:p w:rsidR="00000000" w:rsidRDefault="00000000">
      <w:pPr>
        <w:pStyle w:val="Heading4"/>
        <w:rPr>
          <w:rFonts w:hint="eastAsia"/>
        </w:rPr>
      </w:pPr>
      <w:r>
        <w:rPr>
          <w:rFonts w:hint="eastAsia"/>
        </w:rPr>
        <w:t>收集资料</w:t>
      </w:r>
    </w:p>
    <w:p w:rsidR="00000000" w:rsidRDefault="00000000">
      <w:pPr>
        <w:rPr>
          <w:bCs/>
        </w:rPr>
      </w:pPr>
      <w:r>
        <w:rPr>
          <w:rFonts w:hint="eastAsia"/>
          <w:bCs/>
        </w:rPr>
        <w:tab/>
      </w:r>
      <w:r>
        <w:rPr>
          <w:bCs/>
        </w:rPr>
        <w:t>1</w:t>
      </w:r>
      <w:r>
        <w:rPr>
          <w:rFonts w:hint="eastAsia"/>
          <w:bCs/>
        </w:rPr>
        <w:t>05</w:t>
      </w:r>
      <w:r>
        <w:rPr>
          <w:bCs/>
        </w:rPr>
        <w:t>.</w:t>
      </w:r>
      <w:r>
        <w:rPr>
          <w:rFonts w:hint="eastAsia"/>
          <w:bCs/>
        </w:rPr>
        <w:t xml:space="preserve">  </w:t>
      </w:r>
      <w:r>
        <w:rPr>
          <w:bCs/>
        </w:rPr>
        <w:t>委员会注意到缔约国计划对社会福利服务部实行计算机</w:t>
      </w:r>
      <w:r>
        <w:rPr>
          <w:rFonts w:hint="eastAsia"/>
          <w:bCs/>
        </w:rPr>
        <w:t>化，而目前的重点是系统地收集儿童资料。委员会欢迎负责执行《公约》的核心委员会决定在</w:t>
      </w:r>
      <w:r>
        <w:rPr>
          <w:bCs/>
        </w:rPr>
        <w:t>2003</w:t>
      </w:r>
      <w:r>
        <w:rPr>
          <w:bCs/>
        </w:rPr>
        <w:t>年将</w:t>
      </w:r>
      <w:r>
        <w:rPr>
          <w:rFonts w:hint="eastAsia"/>
          <w:bCs/>
        </w:rPr>
        <w:t>设计一个</w:t>
      </w:r>
      <w:r>
        <w:rPr>
          <w:bCs/>
        </w:rPr>
        <w:t>有关塞浦路斯儿童情况的</w:t>
      </w:r>
      <w:r>
        <w:rPr>
          <w:rFonts w:hint="eastAsia"/>
          <w:bCs/>
        </w:rPr>
        <w:t>资料</w:t>
      </w:r>
      <w:r>
        <w:rPr>
          <w:bCs/>
        </w:rPr>
        <w:t>库列为重点，</w:t>
      </w:r>
      <w:r>
        <w:rPr>
          <w:rFonts w:hint="eastAsia"/>
          <w:bCs/>
        </w:rPr>
        <w:t>但感到遗憾的是，这个</w:t>
      </w:r>
      <w:r>
        <w:rPr>
          <w:bCs/>
        </w:rPr>
        <w:t>问题</w:t>
      </w:r>
      <w:r>
        <w:rPr>
          <w:rFonts w:hint="eastAsia"/>
          <w:bCs/>
        </w:rPr>
        <w:t>还</w:t>
      </w:r>
      <w:r>
        <w:rPr>
          <w:bCs/>
        </w:rPr>
        <w:t>未得到充分关注。</w:t>
      </w:r>
    </w:p>
    <w:p w:rsidR="00000000" w:rsidRDefault="00000000">
      <w:pPr>
        <w:spacing w:after="320"/>
        <w:rPr>
          <w:rFonts w:hint="eastAsia"/>
          <w:b/>
          <w:bCs/>
        </w:rPr>
      </w:pPr>
      <w:r>
        <w:rPr>
          <w:rFonts w:hint="eastAsia"/>
          <w:bCs/>
        </w:rPr>
        <w:tab/>
      </w:r>
      <w:r>
        <w:rPr>
          <w:bCs/>
        </w:rPr>
        <w:t>1</w:t>
      </w:r>
      <w:r>
        <w:rPr>
          <w:rFonts w:hint="eastAsia"/>
          <w:bCs/>
        </w:rPr>
        <w:t>06</w:t>
      </w:r>
      <w:r>
        <w:rPr>
          <w:bCs/>
        </w:rPr>
        <w:t>.</w:t>
      </w:r>
      <w:r>
        <w:rPr>
          <w:rFonts w:hint="eastAsia"/>
          <w:bCs/>
        </w:rPr>
        <w:t xml:space="preserve">  </w:t>
      </w:r>
      <w:r>
        <w:rPr>
          <w:rFonts w:eastAsia="SimHei"/>
        </w:rPr>
        <w:t>委员会建议缔约国加紧努力建立一个中央登记处并设立一个收集包括《公约》所涵盖所有领域分类数据和应用与儿童相关指数的综合性体制。这个体制将涵盖所有</w:t>
      </w:r>
      <w:r>
        <w:rPr>
          <w:rFonts w:eastAsia="SimHei"/>
          <w:b/>
        </w:rPr>
        <w:t>18</w:t>
      </w:r>
      <w:r>
        <w:rPr>
          <w:rFonts w:eastAsia="SimHei"/>
        </w:rPr>
        <w:t>岁</w:t>
      </w:r>
      <w:r>
        <w:rPr>
          <w:rFonts w:eastAsia="SimHei" w:hint="eastAsia"/>
        </w:rPr>
        <w:t>以下</w:t>
      </w:r>
      <w:r>
        <w:rPr>
          <w:rFonts w:eastAsia="SimHei"/>
        </w:rPr>
        <w:t>儿童，</w:t>
      </w:r>
      <w:r>
        <w:rPr>
          <w:rFonts w:eastAsia="SimHei" w:hint="eastAsia"/>
        </w:rPr>
        <w:t>将</w:t>
      </w:r>
      <w:r>
        <w:rPr>
          <w:rFonts w:eastAsia="SimHei"/>
        </w:rPr>
        <w:t>具体重点</w:t>
      </w:r>
      <w:r>
        <w:rPr>
          <w:rFonts w:eastAsia="SimHei" w:hint="eastAsia"/>
        </w:rPr>
        <w:t>放在特别易受损害的儿童身上</w:t>
      </w:r>
      <w:r>
        <w:rPr>
          <w:rFonts w:eastAsia="SimHei"/>
        </w:rPr>
        <w:t>。缔约国应</w:t>
      </w:r>
      <w:r>
        <w:rPr>
          <w:rFonts w:eastAsia="SimHei" w:hint="eastAsia"/>
        </w:rPr>
        <w:t>在这方面</w:t>
      </w:r>
      <w:r>
        <w:rPr>
          <w:rFonts w:eastAsia="SimHei"/>
        </w:rPr>
        <w:t>采取一切可能的措施，收集包括生活在被占领部分领土内的儿童</w:t>
      </w:r>
      <w:r>
        <w:rPr>
          <w:rFonts w:eastAsia="SimHei" w:hint="eastAsia"/>
        </w:rPr>
        <w:t>资料</w:t>
      </w:r>
      <w:r>
        <w:rPr>
          <w:rFonts w:eastAsia="SimHei"/>
        </w:rPr>
        <w:t>。</w:t>
      </w:r>
    </w:p>
    <w:p w:rsidR="00000000" w:rsidRDefault="00000000">
      <w:pPr>
        <w:pStyle w:val="Heading4"/>
        <w:rPr>
          <w:rFonts w:hint="eastAsia"/>
        </w:rPr>
      </w:pPr>
      <w:r>
        <w:rPr>
          <w:rFonts w:hint="eastAsia"/>
        </w:rPr>
        <w:t>培训与《公约》的传播</w:t>
      </w:r>
    </w:p>
    <w:p w:rsidR="00000000" w:rsidRDefault="00000000">
      <w:pPr>
        <w:rPr>
          <w:bCs/>
        </w:rPr>
      </w:pPr>
      <w:r>
        <w:rPr>
          <w:rFonts w:hint="eastAsia"/>
          <w:bCs/>
        </w:rPr>
        <w:tab/>
      </w:r>
      <w:r>
        <w:rPr>
          <w:bCs/>
        </w:rPr>
        <w:t>1</w:t>
      </w:r>
      <w:r>
        <w:rPr>
          <w:rFonts w:hint="eastAsia"/>
          <w:bCs/>
        </w:rPr>
        <w:t>07</w:t>
      </w:r>
      <w:r>
        <w:rPr>
          <w:bCs/>
        </w:rPr>
        <w:t>.</w:t>
      </w:r>
      <w:r>
        <w:rPr>
          <w:rFonts w:hint="eastAsia"/>
          <w:bCs/>
        </w:rPr>
        <w:t xml:space="preserve">  </w:t>
      </w:r>
      <w:r>
        <w:rPr>
          <w:bCs/>
        </w:rPr>
        <w:t>委</w:t>
      </w:r>
      <w:r>
        <w:rPr>
          <w:rFonts w:hint="eastAsia"/>
          <w:bCs/>
        </w:rPr>
        <w:t>员</w:t>
      </w:r>
      <w:r>
        <w:rPr>
          <w:bCs/>
        </w:rPr>
        <w:t>会注意到了提交委员会的初步报告和</w:t>
      </w:r>
      <w:r>
        <w:rPr>
          <w:bCs/>
        </w:rPr>
        <w:t>1999</w:t>
      </w:r>
      <w:r>
        <w:rPr>
          <w:bCs/>
        </w:rPr>
        <w:t>年社会福利服务部公布的补充资料，并注意到为</w:t>
      </w:r>
      <w:r>
        <w:rPr>
          <w:rFonts w:hint="eastAsia"/>
          <w:bCs/>
        </w:rPr>
        <w:t>广泛宣传</w:t>
      </w:r>
      <w:r>
        <w:rPr>
          <w:bCs/>
        </w:rPr>
        <w:t>《公约》</w:t>
      </w:r>
      <w:r>
        <w:rPr>
          <w:rFonts w:hint="eastAsia"/>
          <w:bCs/>
        </w:rPr>
        <w:t>而</w:t>
      </w:r>
      <w:r>
        <w:rPr>
          <w:bCs/>
        </w:rPr>
        <w:t>采取的</w:t>
      </w:r>
      <w:r>
        <w:rPr>
          <w:rFonts w:hint="eastAsia"/>
          <w:bCs/>
        </w:rPr>
        <w:t>举措</w:t>
      </w:r>
      <w:r>
        <w:rPr>
          <w:bCs/>
        </w:rPr>
        <w:t>，诸如</w:t>
      </w:r>
      <w:r>
        <w:rPr>
          <w:rFonts w:hint="eastAsia"/>
          <w:bCs/>
        </w:rPr>
        <w:t>“</w:t>
      </w:r>
      <w:r>
        <w:rPr>
          <w:bCs/>
        </w:rPr>
        <w:t>儿童</w:t>
      </w:r>
      <w:r>
        <w:rPr>
          <w:rFonts w:hint="eastAsia"/>
          <w:bCs/>
        </w:rPr>
        <w:t>周”和电台和电视广播节目以及全国保护人权委员会编撰的出版物。委员会欢迎在对问题清单的书面答复中所载的资料，阐明了与各非政府组织和联合国难民事务高级专员办事处</w:t>
      </w:r>
      <w:r>
        <w:rPr>
          <w:bCs/>
        </w:rPr>
        <w:t>(</w:t>
      </w:r>
      <w:r>
        <w:rPr>
          <w:bCs/>
        </w:rPr>
        <w:t>难民署</w:t>
      </w:r>
      <w:r>
        <w:rPr>
          <w:bCs/>
        </w:rPr>
        <w:t>)</w:t>
      </w:r>
      <w:r>
        <w:rPr>
          <w:rFonts w:hint="eastAsia"/>
          <w:bCs/>
        </w:rPr>
        <w:t>合作，为使警察、社会各服务部门、教师和精神保健专业人员等广为知晓和理解《公约》条款所作的努力。</w:t>
      </w:r>
    </w:p>
    <w:p w:rsidR="00000000" w:rsidRDefault="00000000">
      <w:pPr>
        <w:spacing w:after="320"/>
        <w:rPr>
          <w:b/>
          <w:bCs/>
        </w:rPr>
      </w:pPr>
      <w:r>
        <w:rPr>
          <w:rFonts w:hint="eastAsia"/>
          <w:bCs/>
        </w:rPr>
        <w:tab/>
        <w:t>108</w:t>
      </w:r>
      <w:r>
        <w:rPr>
          <w:bCs/>
        </w:rPr>
        <w:t>.</w:t>
      </w:r>
      <w:r>
        <w:rPr>
          <w:rFonts w:hint="eastAsia"/>
          <w:bCs/>
        </w:rPr>
        <w:t xml:space="preserve">  </w:t>
      </w:r>
      <w:r>
        <w:rPr>
          <w:rFonts w:eastAsia="SimHei"/>
        </w:rPr>
        <w:t>委</w:t>
      </w:r>
      <w:r>
        <w:rPr>
          <w:rFonts w:eastAsia="SimHei" w:hint="eastAsia"/>
        </w:rPr>
        <w:t>员</w:t>
      </w:r>
      <w:r>
        <w:rPr>
          <w:rFonts w:eastAsia="SimHei"/>
        </w:rPr>
        <w:t>会鼓励缔约国继续加强努力，为从事与儿童有关和儿童事务的专业群体，尤其是注重对执法人员、检察官和法官开展有关儿童权利充分</w:t>
      </w:r>
      <w:r>
        <w:rPr>
          <w:rFonts w:eastAsia="SimHei" w:hint="eastAsia"/>
        </w:rPr>
        <w:t>的</w:t>
      </w:r>
      <w:r>
        <w:rPr>
          <w:rFonts w:eastAsia="SimHei"/>
        </w:rPr>
        <w:t>系统性培训，并增强对儿童权利的认识。委员会敦促缔约国继续制定出各种办法，尤其在地方一级增强《公约》，并深入支持非政府组织开展此类活动。</w:t>
      </w:r>
    </w:p>
    <w:p w:rsidR="00000000" w:rsidRDefault="00000000">
      <w:pPr>
        <w:pStyle w:val="Heading4"/>
      </w:pPr>
      <w:r>
        <w:rPr>
          <w:rFonts w:hint="eastAsia"/>
        </w:rPr>
        <w:t>与非政府组织的合作</w:t>
      </w:r>
    </w:p>
    <w:p w:rsidR="00000000" w:rsidRDefault="00000000">
      <w:pPr>
        <w:rPr>
          <w:bCs/>
        </w:rPr>
      </w:pPr>
      <w:r>
        <w:rPr>
          <w:rFonts w:hint="eastAsia"/>
          <w:bCs/>
        </w:rPr>
        <w:tab/>
        <w:t>109</w:t>
      </w:r>
      <w:r>
        <w:rPr>
          <w:bCs/>
        </w:rPr>
        <w:t>.</w:t>
      </w:r>
      <w:r>
        <w:rPr>
          <w:rFonts w:hint="eastAsia"/>
          <w:bCs/>
        </w:rPr>
        <w:t xml:space="preserve">  </w:t>
      </w:r>
      <w:r>
        <w:rPr>
          <w:bCs/>
        </w:rPr>
        <w:t>委员会珍视缔约国最近对非政府组织的重视，</w:t>
      </w:r>
      <w:r>
        <w:rPr>
          <w:rFonts w:hint="eastAsia"/>
          <w:bCs/>
        </w:rPr>
        <w:t>支持</w:t>
      </w:r>
      <w:r>
        <w:rPr>
          <w:bCs/>
        </w:rPr>
        <w:t>这些组织的各项活动并让它们参与制定增强儿童事务的全国行动计划。</w:t>
      </w:r>
    </w:p>
    <w:p w:rsidR="00000000" w:rsidRDefault="00000000">
      <w:pPr>
        <w:spacing w:after="320"/>
        <w:rPr>
          <w:b/>
        </w:rPr>
      </w:pPr>
      <w:r>
        <w:rPr>
          <w:rFonts w:hint="eastAsia"/>
          <w:bCs/>
        </w:rPr>
        <w:tab/>
        <w:t>110</w:t>
      </w:r>
      <w:r>
        <w:rPr>
          <w:bCs/>
        </w:rPr>
        <w:t>.</w:t>
      </w:r>
      <w:r>
        <w:rPr>
          <w:rFonts w:hint="eastAsia"/>
          <w:bCs/>
        </w:rPr>
        <w:t xml:space="preserve">  </w:t>
      </w:r>
      <w:r>
        <w:rPr>
          <w:rFonts w:eastAsia="SimHei"/>
          <w:bCs/>
        </w:rPr>
        <w:t>委员会强调了民</w:t>
      </w:r>
      <w:r>
        <w:rPr>
          <w:rFonts w:eastAsia="SimHei" w:hint="eastAsia"/>
          <w:bCs/>
        </w:rPr>
        <w:t>间</w:t>
      </w:r>
      <w:r>
        <w:rPr>
          <w:rFonts w:eastAsia="SimHei"/>
          <w:bCs/>
        </w:rPr>
        <w:t>社会作为落实《公约》条款包括有关公民权利和自由</w:t>
      </w:r>
      <w:r>
        <w:rPr>
          <w:rFonts w:eastAsia="SimHei" w:hint="eastAsia"/>
          <w:bCs/>
        </w:rPr>
        <w:t>条款</w:t>
      </w:r>
      <w:r>
        <w:rPr>
          <w:rFonts w:eastAsia="SimHei"/>
          <w:bCs/>
        </w:rPr>
        <w:t>的合作伙伴的重要作用，并鼓励缔约国继续并增强同非政府组织的合作，尤其采取</w:t>
      </w:r>
      <w:r>
        <w:rPr>
          <w:rFonts w:eastAsia="SimHei" w:hint="eastAsia"/>
          <w:bCs/>
        </w:rPr>
        <w:t>旨在促进</w:t>
      </w:r>
      <w:r>
        <w:rPr>
          <w:rFonts w:eastAsia="SimHei"/>
          <w:bCs/>
        </w:rPr>
        <w:t>各项权利的方针，让非政府组织和民</w:t>
      </w:r>
      <w:r>
        <w:rPr>
          <w:rFonts w:eastAsia="SimHei" w:hint="eastAsia"/>
          <w:bCs/>
        </w:rPr>
        <w:t>间</w:t>
      </w:r>
      <w:r>
        <w:rPr>
          <w:rFonts w:eastAsia="SimHei"/>
          <w:bCs/>
        </w:rPr>
        <w:t>社会从事与儿童有关和儿童事务的其他各部门更系统地参与执行《公约》的各阶段工作。</w:t>
      </w:r>
    </w:p>
    <w:p w:rsidR="00000000" w:rsidRDefault="00000000">
      <w:pPr>
        <w:pStyle w:val="Heading3"/>
        <w:rPr>
          <w:b/>
        </w:rPr>
      </w:pPr>
      <w:r>
        <w:rPr>
          <w:bCs/>
          <w:u w:val="none"/>
        </w:rPr>
        <w:t>2.</w:t>
      </w:r>
      <w:r>
        <w:rPr>
          <w:rFonts w:hint="eastAsia"/>
          <w:bCs/>
          <w:u w:val="none"/>
        </w:rPr>
        <w:t xml:space="preserve">  </w:t>
      </w:r>
      <w:r>
        <w:t>儿童的定义</w:t>
      </w:r>
    </w:p>
    <w:p w:rsidR="00000000" w:rsidRDefault="00000000">
      <w:pPr>
        <w:rPr>
          <w:bCs/>
        </w:rPr>
      </w:pPr>
      <w:r>
        <w:rPr>
          <w:rFonts w:hint="eastAsia"/>
          <w:bCs/>
        </w:rPr>
        <w:tab/>
        <w:t>111</w:t>
      </w:r>
      <w:r>
        <w:rPr>
          <w:bCs/>
        </w:rPr>
        <w:t>.</w:t>
      </w:r>
      <w:r>
        <w:rPr>
          <w:rFonts w:hint="eastAsia"/>
          <w:bCs/>
        </w:rPr>
        <w:t xml:space="preserve">  </w:t>
      </w:r>
      <w:r>
        <w:rPr>
          <w:bCs/>
        </w:rPr>
        <w:t>委</w:t>
      </w:r>
      <w:r>
        <w:rPr>
          <w:rFonts w:hint="eastAsia"/>
          <w:bCs/>
        </w:rPr>
        <w:t>员</w:t>
      </w:r>
      <w:r>
        <w:rPr>
          <w:bCs/>
        </w:rPr>
        <w:t>会注意到已经将刑事责任年龄从</w:t>
      </w:r>
      <w:r>
        <w:rPr>
          <w:rFonts w:hint="eastAsia"/>
          <w:bCs/>
        </w:rPr>
        <w:t>7</w:t>
      </w:r>
      <w:r>
        <w:rPr>
          <w:bCs/>
        </w:rPr>
        <w:t>岁提高到</w:t>
      </w:r>
      <w:r>
        <w:rPr>
          <w:rFonts w:hint="eastAsia"/>
          <w:bCs/>
        </w:rPr>
        <w:t>10</w:t>
      </w:r>
      <w:r>
        <w:rPr>
          <w:bCs/>
        </w:rPr>
        <w:t>岁，但是，对于这一刑事责任年龄仍然偏低</w:t>
      </w:r>
      <w:r>
        <w:rPr>
          <w:rFonts w:hint="eastAsia"/>
          <w:bCs/>
        </w:rPr>
        <w:t>和不够明确</w:t>
      </w:r>
      <w:r>
        <w:rPr>
          <w:bCs/>
        </w:rPr>
        <w:t>，各</w:t>
      </w:r>
      <w:r>
        <w:rPr>
          <w:rFonts w:hint="eastAsia"/>
          <w:bCs/>
        </w:rPr>
        <w:t>项法律所述</w:t>
      </w:r>
      <w:r>
        <w:rPr>
          <w:bCs/>
        </w:rPr>
        <w:t>的年龄</w:t>
      </w:r>
      <w:r>
        <w:rPr>
          <w:rFonts w:hint="eastAsia"/>
          <w:bCs/>
        </w:rPr>
        <w:t>各不相同</w:t>
      </w:r>
      <w:r>
        <w:rPr>
          <w:bCs/>
        </w:rPr>
        <w:t>的情况，继续感到关注。</w:t>
      </w:r>
    </w:p>
    <w:p w:rsidR="00000000" w:rsidRDefault="00000000">
      <w:pPr>
        <w:spacing w:after="320"/>
        <w:rPr>
          <w:b/>
          <w:bCs/>
        </w:rPr>
      </w:pPr>
      <w:r>
        <w:rPr>
          <w:rFonts w:hint="eastAsia"/>
          <w:bCs/>
        </w:rPr>
        <w:tab/>
        <w:t>112</w:t>
      </w:r>
      <w:r>
        <w:rPr>
          <w:bCs/>
        </w:rPr>
        <w:t>.</w:t>
      </w:r>
      <w:r>
        <w:rPr>
          <w:rFonts w:hint="eastAsia"/>
          <w:bCs/>
        </w:rPr>
        <w:t xml:space="preserve">  </w:t>
      </w:r>
      <w:r>
        <w:rPr>
          <w:rFonts w:eastAsia="SimHei"/>
        </w:rPr>
        <w:t>委员会建议缔约国修订这方面的</w:t>
      </w:r>
      <w:r>
        <w:rPr>
          <w:rFonts w:eastAsia="SimHei" w:hint="eastAsia"/>
        </w:rPr>
        <w:t>法律</w:t>
      </w:r>
      <w:r>
        <w:rPr>
          <w:rFonts w:eastAsia="SimHei"/>
        </w:rPr>
        <w:t>，将刑事责任年龄提高到国际上</w:t>
      </w:r>
      <w:r>
        <w:rPr>
          <w:rFonts w:eastAsia="SimHei" w:hint="eastAsia"/>
        </w:rPr>
        <w:t>更能</w:t>
      </w:r>
      <w:r>
        <w:rPr>
          <w:rFonts w:eastAsia="SimHei"/>
        </w:rPr>
        <w:t>接受的年龄，并确保所有</w:t>
      </w:r>
      <w:r>
        <w:rPr>
          <w:rFonts w:eastAsia="SimHei"/>
          <w:b/>
        </w:rPr>
        <w:t>18</w:t>
      </w:r>
      <w:r>
        <w:rPr>
          <w:rFonts w:eastAsia="SimHei"/>
        </w:rPr>
        <w:t>岁以下的儿童都得到少年司法条款的保护。</w:t>
      </w:r>
    </w:p>
    <w:p w:rsidR="00000000" w:rsidRDefault="00000000">
      <w:pPr>
        <w:pStyle w:val="Heading3"/>
        <w:rPr>
          <w:rFonts w:hint="eastAsia"/>
          <w:b/>
          <w:bCs/>
        </w:rPr>
      </w:pPr>
      <w:r>
        <w:rPr>
          <w:bCs/>
          <w:u w:val="none"/>
        </w:rPr>
        <w:t>3.</w:t>
      </w:r>
      <w:r>
        <w:rPr>
          <w:rFonts w:hint="eastAsia"/>
          <w:bCs/>
          <w:u w:val="none"/>
        </w:rPr>
        <w:t xml:space="preserve">  </w:t>
      </w:r>
      <w:r>
        <w:rPr>
          <w:rFonts w:hint="eastAsia"/>
        </w:rPr>
        <w:t>一般原则</w:t>
      </w:r>
    </w:p>
    <w:p w:rsidR="00000000" w:rsidRDefault="00000000">
      <w:pPr>
        <w:spacing w:after="320"/>
        <w:rPr>
          <w:bCs/>
        </w:rPr>
      </w:pPr>
      <w:r>
        <w:rPr>
          <w:rFonts w:hint="eastAsia"/>
          <w:bCs/>
        </w:rPr>
        <w:tab/>
        <w:t xml:space="preserve">113.  </w:t>
      </w:r>
      <w:r>
        <w:rPr>
          <w:rFonts w:hint="eastAsia"/>
          <w:bCs/>
        </w:rPr>
        <w:t>委员会关切地注意到，缔约国全国和地方各级的法律、政策和方案并没有充分体现不受歧视权</w:t>
      </w:r>
      <w:r>
        <w:rPr>
          <w:bCs/>
        </w:rPr>
        <w:t>(</w:t>
      </w:r>
      <w:r>
        <w:rPr>
          <w:bCs/>
        </w:rPr>
        <w:t>《公约》第</w:t>
      </w:r>
      <w:r>
        <w:rPr>
          <w:bCs/>
        </w:rPr>
        <w:t>2</w:t>
      </w:r>
      <w:r>
        <w:rPr>
          <w:bCs/>
        </w:rPr>
        <w:t>条</w:t>
      </w:r>
      <w:r>
        <w:rPr>
          <w:bCs/>
        </w:rPr>
        <w:t>)</w:t>
      </w:r>
      <w:r>
        <w:rPr>
          <w:bCs/>
        </w:rPr>
        <w:t>、在涉及儿童本人事务时将儿童的最高利益列为优先考虑的权利</w:t>
      </w:r>
      <w:r>
        <w:rPr>
          <w:bCs/>
        </w:rPr>
        <w:t>(</w:t>
      </w:r>
      <w:r>
        <w:rPr>
          <w:bCs/>
        </w:rPr>
        <w:t>第</w:t>
      </w:r>
      <w:r>
        <w:rPr>
          <w:rFonts w:hint="eastAsia"/>
          <w:bCs/>
        </w:rPr>
        <w:t>3</w:t>
      </w:r>
      <w:r>
        <w:rPr>
          <w:bCs/>
        </w:rPr>
        <w:t>条</w:t>
      </w:r>
      <w:r>
        <w:rPr>
          <w:bCs/>
        </w:rPr>
        <w:t>)</w:t>
      </w:r>
      <w:r>
        <w:rPr>
          <w:bCs/>
        </w:rPr>
        <w:t>、儿童的生命、生存和发展权</w:t>
      </w:r>
      <w:r>
        <w:rPr>
          <w:bCs/>
        </w:rPr>
        <w:t>(</w:t>
      </w:r>
      <w:r>
        <w:rPr>
          <w:bCs/>
        </w:rPr>
        <w:t>第</w:t>
      </w:r>
      <w:r>
        <w:rPr>
          <w:bCs/>
        </w:rPr>
        <w:t>6</w:t>
      </w:r>
      <w:r>
        <w:rPr>
          <w:bCs/>
        </w:rPr>
        <w:t>条</w:t>
      </w:r>
      <w:r>
        <w:rPr>
          <w:bCs/>
        </w:rPr>
        <w:t>)</w:t>
      </w:r>
      <w:r>
        <w:rPr>
          <w:bCs/>
        </w:rPr>
        <w:t>以及根据儿童的年龄和成熟程度尊重</w:t>
      </w:r>
      <w:r>
        <w:rPr>
          <w:rFonts w:hint="eastAsia"/>
          <w:bCs/>
        </w:rPr>
        <w:t>儿童意见</w:t>
      </w:r>
      <w:r>
        <w:rPr>
          <w:bCs/>
        </w:rPr>
        <w:t>的权利</w:t>
      </w:r>
      <w:r>
        <w:rPr>
          <w:bCs/>
        </w:rPr>
        <w:t>(</w:t>
      </w:r>
      <w:r>
        <w:rPr>
          <w:bCs/>
        </w:rPr>
        <w:t>第</w:t>
      </w:r>
      <w:r>
        <w:rPr>
          <w:bCs/>
        </w:rPr>
        <w:t>12</w:t>
      </w:r>
      <w:r>
        <w:rPr>
          <w:bCs/>
        </w:rPr>
        <w:t>条</w:t>
      </w:r>
      <w:r>
        <w:rPr>
          <w:bCs/>
        </w:rPr>
        <w:t>)</w:t>
      </w:r>
      <w:r>
        <w:rPr>
          <w:bCs/>
        </w:rPr>
        <w:t>的原则。</w:t>
      </w:r>
    </w:p>
    <w:p w:rsidR="00000000" w:rsidRDefault="00000000">
      <w:pPr>
        <w:rPr>
          <w:b/>
          <w:bCs/>
        </w:rPr>
      </w:pPr>
      <w:r>
        <w:rPr>
          <w:rFonts w:hint="eastAsia"/>
          <w:bCs/>
        </w:rPr>
        <w:tab/>
        <w:t>114</w:t>
      </w:r>
      <w:r>
        <w:rPr>
          <w:bCs/>
        </w:rPr>
        <w:t>.</w:t>
      </w:r>
      <w:r>
        <w:rPr>
          <w:rFonts w:hint="eastAsia"/>
          <w:bCs/>
        </w:rPr>
        <w:t xml:space="preserve">  </w:t>
      </w:r>
      <w:r>
        <w:rPr>
          <w:rFonts w:eastAsia="SimHei"/>
        </w:rPr>
        <w:t>委员会建议缔约国：</w:t>
      </w:r>
    </w:p>
    <w:p w:rsidR="00000000" w:rsidRDefault="00000000">
      <w:pPr>
        <w:numPr>
          <w:ilvl w:val="0"/>
          <w:numId w:val="914"/>
        </w:numPr>
        <w:rPr>
          <w:rFonts w:eastAsia="SimHei"/>
        </w:rPr>
      </w:pPr>
      <w:r>
        <w:rPr>
          <w:rFonts w:eastAsia="SimHei"/>
        </w:rPr>
        <w:t>在涉及儿童的所有有关</w:t>
      </w:r>
      <w:r>
        <w:rPr>
          <w:rFonts w:eastAsia="SimHei" w:hint="eastAsia"/>
        </w:rPr>
        <w:t>法律</w:t>
      </w:r>
      <w:r>
        <w:rPr>
          <w:rFonts w:eastAsia="SimHei"/>
        </w:rPr>
        <w:t>中适当地融入《公约》的一般原则</w:t>
      </w:r>
      <w:r>
        <w:rPr>
          <w:rFonts w:eastAsia="SimHei"/>
        </w:rPr>
        <w:t>(</w:t>
      </w:r>
      <w:r>
        <w:rPr>
          <w:rFonts w:eastAsia="SimHei"/>
        </w:rPr>
        <w:t>第</w:t>
      </w:r>
      <w:r>
        <w:rPr>
          <w:rFonts w:eastAsia="SimHei" w:hint="eastAsia"/>
          <w:b/>
        </w:rPr>
        <w:t>2</w:t>
      </w:r>
      <w:r>
        <w:rPr>
          <w:rFonts w:eastAsia="SimHei"/>
        </w:rPr>
        <w:t>、</w:t>
      </w:r>
      <w:r>
        <w:rPr>
          <w:rFonts w:eastAsia="SimHei" w:hint="eastAsia"/>
          <w:b/>
        </w:rPr>
        <w:t>3</w:t>
      </w:r>
      <w:r>
        <w:rPr>
          <w:rFonts w:eastAsia="SimHei"/>
        </w:rPr>
        <w:t>、</w:t>
      </w:r>
      <w:r>
        <w:rPr>
          <w:rFonts w:eastAsia="SimHei" w:hint="eastAsia"/>
          <w:b/>
        </w:rPr>
        <w:t>6</w:t>
      </w:r>
      <w:r>
        <w:rPr>
          <w:rFonts w:eastAsia="SimHei"/>
        </w:rPr>
        <w:t>和</w:t>
      </w:r>
      <w:r>
        <w:rPr>
          <w:rFonts w:eastAsia="SimHei"/>
          <w:b/>
        </w:rPr>
        <w:t>12</w:t>
      </w:r>
      <w:r>
        <w:rPr>
          <w:rFonts w:eastAsia="SimHei"/>
        </w:rPr>
        <w:t>条</w:t>
      </w:r>
      <w:r>
        <w:rPr>
          <w:rFonts w:eastAsia="SimHei"/>
        </w:rPr>
        <w:t>)</w:t>
      </w:r>
      <w:r>
        <w:rPr>
          <w:rFonts w:eastAsia="SimHei"/>
        </w:rPr>
        <w:t>；</w:t>
      </w:r>
    </w:p>
    <w:p w:rsidR="00000000" w:rsidRDefault="00000000">
      <w:pPr>
        <w:numPr>
          <w:ilvl w:val="0"/>
          <w:numId w:val="914"/>
        </w:numPr>
        <w:rPr>
          <w:rFonts w:eastAsia="SimHei"/>
        </w:rPr>
      </w:pPr>
      <w:r>
        <w:rPr>
          <w:rFonts w:eastAsia="SimHei"/>
        </w:rPr>
        <w:t>在</w:t>
      </w:r>
      <w:r>
        <w:rPr>
          <w:rFonts w:eastAsia="SimHei" w:hint="eastAsia"/>
        </w:rPr>
        <w:t>会对全</w:t>
      </w:r>
      <w:r>
        <w:rPr>
          <w:rFonts w:eastAsia="SimHei"/>
        </w:rPr>
        <w:t>体儿童</w:t>
      </w:r>
      <w:r>
        <w:rPr>
          <w:rFonts w:eastAsia="SimHei" w:hint="eastAsia"/>
        </w:rPr>
        <w:t>产生影响</w:t>
      </w:r>
      <w:r>
        <w:rPr>
          <w:rFonts w:eastAsia="SimHei"/>
        </w:rPr>
        <w:t>的所有政治、司法和行政决定以及项目、方案和服务中</w:t>
      </w:r>
      <w:r>
        <w:rPr>
          <w:rFonts w:eastAsia="SimHei" w:hint="eastAsia"/>
        </w:rPr>
        <w:t>遵循</w:t>
      </w:r>
      <w:r>
        <w:rPr>
          <w:rFonts w:eastAsia="SimHei"/>
        </w:rPr>
        <w:t>上述原则；</w:t>
      </w:r>
    </w:p>
    <w:p w:rsidR="00000000" w:rsidRDefault="00000000">
      <w:pPr>
        <w:numPr>
          <w:ilvl w:val="0"/>
          <w:numId w:val="914"/>
        </w:numPr>
        <w:spacing w:after="320"/>
        <w:rPr>
          <w:rFonts w:eastAsia="SimHei"/>
        </w:rPr>
      </w:pPr>
      <w:r>
        <w:rPr>
          <w:rFonts w:eastAsia="SimHei" w:hint="eastAsia"/>
        </w:rPr>
        <w:t>在</w:t>
      </w:r>
      <w:r>
        <w:rPr>
          <w:rFonts w:eastAsia="SimHei"/>
        </w:rPr>
        <w:t>各级</w:t>
      </w:r>
      <w:r>
        <w:rPr>
          <w:rFonts w:eastAsia="SimHei" w:hint="eastAsia"/>
        </w:rPr>
        <w:t>开展</w:t>
      </w:r>
      <w:r>
        <w:rPr>
          <w:rFonts w:eastAsia="SimHei"/>
        </w:rPr>
        <w:t>规划</w:t>
      </w:r>
      <w:r>
        <w:rPr>
          <w:rFonts w:eastAsia="SimHei" w:hint="eastAsia"/>
        </w:rPr>
        <w:t>工作</w:t>
      </w:r>
      <w:r>
        <w:rPr>
          <w:rFonts w:eastAsia="SimHei"/>
        </w:rPr>
        <w:t>和决策</w:t>
      </w:r>
      <w:r>
        <w:rPr>
          <w:rFonts w:eastAsia="SimHei" w:hint="eastAsia"/>
        </w:rPr>
        <w:t>时和在</w:t>
      </w:r>
      <w:r>
        <w:rPr>
          <w:rFonts w:eastAsia="SimHei"/>
        </w:rPr>
        <w:t>社会</w:t>
      </w:r>
      <w:r>
        <w:rPr>
          <w:rFonts w:eastAsia="SimHei" w:hint="eastAsia"/>
        </w:rPr>
        <w:t>与</w:t>
      </w:r>
      <w:r>
        <w:rPr>
          <w:rFonts w:eastAsia="SimHei"/>
        </w:rPr>
        <w:t>健康福利以及教育机构、法院和行政当局采取行动时，</w:t>
      </w:r>
      <w:r>
        <w:rPr>
          <w:rFonts w:eastAsia="SimHei" w:hint="eastAsia"/>
        </w:rPr>
        <w:t>遵循</w:t>
      </w:r>
      <w:r>
        <w:rPr>
          <w:rFonts w:eastAsia="SimHei"/>
        </w:rPr>
        <w:t>上述这些原则。</w:t>
      </w:r>
    </w:p>
    <w:p w:rsidR="00000000" w:rsidRDefault="00000000">
      <w:pPr>
        <w:pStyle w:val="Heading4"/>
      </w:pPr>
      <w:r>
        <w:rPr>
          <w:rFonts w:hint="eastAsia"/>
        </w:rPr>
        <w:t>不歧视</w:t>
      </w:r>
    </w:p>
    <w:p w:rsidR="00000000" w:rsidRDefault="00000000">
      <w:r>
        <w:rPr>
          <w:rFonts w:hint="eastAsia"/>
        </w:rPr>
        <w:tab/>
        <w:t>115</w:t>
      </w:r>
      <w:r>
        <w:t xml:space="preserve">. </w:t>
      </w:r>
      <w:r>
        <w:rPr>
          <w:rFonts w:hint="eastAsia"/>
        </w:rPr>
        <w:t xml:space="preserve"> </w:t>
      </w:r>
      <w:r>
        <w:t>对于</w:t>
      </w:r>
      <w:r>
        <w:rPr>
          <w:rFonts w:hint="eastAsia"/>
        </w:rPr>
        <w:t>消除种族歧视委员会于</w:t>
      </w:r>
      <w:r>
        <w:t>2001</w:t>
      </w:r>
      <w:r>
        <w:t>年</w:t>
      </w:r>
      <w:r>
        <w:t>8</w:t>
      </w:r>
      <w:r>
        <w:t>月</w:t>
      </w:r>
      <w:r>
        <w:rPr>
          <w:rFonts w:hint="eastAsia"/>
        </w:rPr>
        <w:t>所述</w:t>
      </w:r>
      <w:r>
        <w:t>的</w:t>
      </w:r>
      <w:r>
        <w:rPr>
          <w:rFonts w:hint="eastAsia"/>
        </w:rPr>
        <w:t>，在法律</w:t>
      </w:r>
      <w:r>
        <w:t>改革方面取得的积极进展，委员会感到鼓舞。然而，委员会重申了消除种族歧视委员会感到关注的问题，即法律条款未明确规定将个人在教育和就业方面的种族歧视行为列为违法行为。此外，委员会关切地感到，某些与歧视态度相关的因素</w:t>
      </w:r>
      <w:r>
        <w:rPr>
          <w:rFonts w:hint="eastAsia"/>
        </w:rPr>
        <w:t>可能仍然</w:t>
      </w:r>
      <w:r>
        <w:t>存在，尤其是那些与</w:t>
      </w:r>
      <w:r>
        <w:rPr>
          <w:rFonts w:hint="eastAsia"/>
        </w:rPr>
        <w:t>对待</w:t>
      </w:r>
      <w:r>
        <w:t>获取国籍、非婚生儿童和土耳其血统塞浦路斯儿童态度相关的因素。委员会进一步指出，某些法律</w:t>
      </w:r>
      <w:r>
        <w:rPr>
          <w:rFonts w:hint="eastAsia"/>
        </w:rPr>
        <w:t>未</w:t>
      </w:r>
      <w:r>
        <w:t>对男女</w:t>
      </w:r>
      <w:r>
        <w:rPr>
          <w:rFonts w:hint="eastAsia"/>
        </w:rPr>
        <w:t>儿童</w:t>
      </w:r>
      <w:r>
        <w:t>平等</w:t>
      </w:r>
      <w:r>
        <w:rPr>
          <w:rFonts w:hint="eastAsia"/>
        </w:rPr>
        <w:t>适</w:t>
      </w:r>
      <w:r>
        <w:t>用。</w:t>
      </w:r>
    </w:p>
    <w:p w:rsidR="00000000" w:rsidRDefault="00000000">
      <w:pPr>
        <w:rPr>
          <w:rFonts w:eastAsia="SimHei"/>
          <w:bCs/>
        </w:rPr>
      </w:pPr>
      <w:r>
        <w:rPr>
          <w:rFonts w:hint="eastAsia"/>
        </w:rPr>
        <w:tab/>
        <w:t>116</w:t>
      </w:r>
      <w:r>
        <w:t>.</w:t>
      </w:r>
      <w:r>
        <w:rPr>
          <w:rFonts w:hint="eastAsia"/>
        </w:rPr>
        <w:t xml:space="preserve">  </w:t>
      </w:r>
      <w:r>
        <w:rPr>
          <w:rFonts w:eastAsia="SimHei"/>
          <w:bCs/>
        </w:rPr>
        <w:t>委员会建议缔约国考虑审议</w:t>
      </w:r>
      <w:r>
        <w:rPr>
          <w:rFonts w:eastAsia="SimHei" w:hint="eastAsia"/>
          <w:bCs/>
        </w:rPr>
        <w:t>法律</w:t>
      </w:r>
      <w:r>
        <w:rPr>
          <w:rFonts w:eastAsia="SimHei"/>
          <w:bCs/>
        </w:rPr>
        <w:t>并在必要时做出修订，以确保</w:t>
      </w:r>
      <w:r>
        <w:rPr>
          <w:rFonts w:eastAsia="SimHei" w:hint="eastAsia"/>
          <w:bCs/>
        </w:rPr>
        <w:t>所有</w:t>
      </w:r>
      <w:r>
        <w:rPr>
          <w:rFonts w:eastAsia="SimHei"/>
          <w:bCs/>
        </w:rPr>
        <w:t>儿童都享有平等的权利，免遭基于儿童族裔血统、性别或其他原因的歧视。此外，委员会鼓励缔约国继续开展宣传运动，消除对男女在社会中传统角色所</w:t>
      </w:r>
      <w:r>
        <w:rPr>
          <w:rFonts w:eastAsia="SimHei" w:hint="eastAsia"/>
          <w:bCs/>
        </w:rPr>
        <w:t>持</w:t>
      </w:r>
      <w:r>
        <w:rPr>
          <w:rFonts w:eastAsia="SimHei"/>
          <w:bCs/>
        </w:rPr>
        <w:t>的陈规陋见。</w:t>
      </w:r>
    </w:p>
    <w:p w:rsidR="00000000" w:rsidRDefault="00000000">
      <w:pPr>
        <w:spacing w:after="320"/>
      </w:pPr>
      <w:r>
        <w:rPr>
          <w:rFonts w:eastAsia="SimHei"/>
        </w:rPr>
        <w:tab/>
      </w:r>
      <w:r>
        <w:rPr>
          <w:rFonts w:eastAsia="SimHei" w:hint="eastAsia"/>
        </w:rPr>
        <w:t>117</w:t>
      </w:r>
      <w:r>
        <w:rPr>
          <w:rFonts w:eastAsia="SimHei"/>
        </w:rPr>
        <w:t xml:space="preserve">.  </w:t>
      </w:r>
      <w:r>
        <w:rPr>
          <w:rFonts w:eastAsia="SimHei"/>
        </w:rPr>
        <w:t>委员会要求在下次定期报告中列入具体的资料，阐明缔约国遵循</w:t>
      </w:r>
      <w:r>
        <w:rPr>
          <w:rFonts w:eastAsia="SimHei"/>
          <w:b/>
        </w:rPr>
        <w:t>2001</w:t>
      </w:r>
      <w:r>
        <w:rPr>
          <w:rFonts w:eastAsia="SimHei"/>
        </w:rPr>
        <w:t>年反对种族主义、种族歧视、仇外心理和相关不容忍现象世界会议通过的《宣言和行动纲领》并且在考虑到关于《公约》第</w:t>
      </w:r>
      <w:r>
        <w:rPr>
          <w:rFonts w:eastAsia="SimHei"/>
          <w:b/>
        </w:rPr>
        <w:t>29</w:t>
      </w:r>
      <w:r>
        <w:rPr>
          <w:rFonts w:eastAsia="SimHei"/>
        </w:rPr>
        <w:t>条第</w:t>
      </w:r>
      <w:r>
        <w:rPr>
          <w:rFonts w:eastAsia="SimHei"/>
          <w:b/>
          <w:bCs/>
        </w:rPr>
        <w:t>(</w:t>
      </w:r>
      <w:r>
        <w:rPr>
          <w:rFonts w:eastAsia="SimHei"/>
          <w:b/>
        </w:rPr>
        <w:t>1)</w:t>
      </w:r>
      <w:r>
        <w:rPr>
          <w:rFonts w:eastAsia="SimHei"/>
        </w:rPr>
        <w:t>款</w:t>
      </w:r>
      <w:r>
        <w:rPr>
          <w:rFonts w:eastAsia="SimHei"/>
        </w:rPr>
        <w:t>(</w:t>
      </w:r>
      <w:r>
        <w:rPr>
          <w:rFonts w:eastAsia="SimHei"/>
        </w:rPr>
        <w:t>教育目的</w:t>
      </w:r>
      <w:r>
        <w:rPr>
          <w:rFonts w:eastAsia="SimHei"/>
        </w:rPr>
        <w:t>)</w:t>
      </w:r>
      <w:r>
        <w:rPr>
          <w:rFonts w:eastAsia="SimHei"/>
        </w:rPr>
        <w:t>的第</w:t>
      </w:r>
      <w:r>
        <w:rPr>
          <w:rFonts w:eastAsia="SimHei" w:hint="eastAsia"/>
          <w:b/>
        </w:rPr>
        <w:t>1</w:t>
      </w:r>
      <w:r>
        <w:rPr>
          <w:rFonts w:eastAsia="SimHei"/>
        </w:rPr>
        <w:t>号一般性意见情况下，</w:t>
      </w:r>
      <w:r>
        <w:rPr>
          <w:rFonts w:eastAsia="SimHei" w:hint="eastAsia"/>
        </w:rPr>
        <w:t>为</w:t>
      </w:r>
      <w:r>
        <w:rPr>
          <w:rFonts w:eastAsia="SimHei"/>
        </w:rPr>
        <w:t>落实《儿童权利公约》采取的相关措施和方案。</w:t>
      </w:r>
    </w:p>
    <w:p w:rsidR="00000000" w:rsidRDefault="00000000">
      <w:pPr>
        <w:pStyle w:val="Heading4"/>
      </w:pPr>
      <w:r>
        <w:rPr>
          <w:rFonts w:hint="eastAsia"/>
        </w:rPr>
        <w:t>尊重儿童的意见</w:t>
      </w:r>
    </w:p>
    <w:p w:rsidR="00000000" w:rsidRDefault="00000000">
      <w:pPr>
        <w:rPr>
          <w:bCs/>
        </w:rPr>
      </w:pPr>
      <w:r>
        <w:rPr>
          <w:rFonts w:hint="eastAsia"/>
          <w:bCs/>
        </w:rPr>
        <w:tab/>
        <w:t>118</w:t>
      </w:r>
      <w:r>
        <w:rPr>
          <w:bCs/>
        </w:rPr>
        <w:t>.</w:t>
      </w:r>
      <w:r>
        <w:rPr>
          <w:rFonts w:hint="eastAsia"/>
          <w:bCs/>
        </w:rPr>
        <w:t xml:space="preserve">  </w:t>
      </w:r>
      <w:r>
        <w:rPr>
          <w:bCs/>
        </w:rPr>
        <w:t>委</w:t>
      </w:r>
      <w:r>
        <w:rPr>
          <w:rFonts w:hint="eastAsia"/>
          <w:bCs/>
        </w:rPr>
        <w:t>员</w:t>
      </w:r>
      <w:r>
        <w:rPr>
          <w:bCs/>
        </w:rPr>
        <w:t>会注意到缔约国体制有关保障在司法和行政诉讼程序中考虑到儿童意见的各类条例。委员会欢迎非政府组织努力</w:t>
      </w:r>
      <w:r>
        <w:rPr>
          <w:rFonts w:hint="eastAsia"/>
          <w:bCs/>
        </w:rPr>
        <w:t>致力于</w:t>
      </w:r>
      <w:r>
        <w:rPr>
          <w:bCs/>
        </w:rPr>
        <w:t>提高公众对儿童参与权的意识。</w:t>
      </w:r>
    </w:p>
    <w:p w:rsidR="00000000" w:rsidRDefault="00000000">
      <w:pPr>
        <w:spacing w:after="320"/>
        <w:rPr>
          <w:b/>
          <w:bCs/>
        </w:rPr>
      </w:pPr>
      <w:r>
        <w:rPr>
          <w:rFonts w:hint="eastAsia"/>
          <w:bCs/>
        </w:rPr>
        <w:tab/>
        <w:t>119</w:t>
      </w:r>
      <w:r>
        <w:rPr>
          <w:bCs/>
        </w:rPr>
        <w:t>.</w:t>
      </w:r>
      <w:r>
        <w:rPr>
          <w:b/>
          <w:bCs/>
        </w:rPr>
        <w:t xml:space="preserve"> </w:t>
      </w:r>
      <w:r>
        <w:rPr>
          <w:rFonts w:hint="eastAsia"/>
          <w:b/>
          <w:bCs/>
        </w:rPr>
        <w:t xml:space="preserve"> </w:t>
      </w:r>
      <w:r>
        <w:rPr>
          <w:rFonts w:eastAsia="SimHei"/>
        </w:rPr>
        <w:t>委员会参照《公约》第</w:t>
      </w:r>
      <w:r>
        <w:rPr>
          <w:rFonts w:eastAsia="SimHei"/>
          <w:b/>
        </w:rPr>
        <w:t>12</w:t>
      </w:r>
      <w:r>
        <w:rPr>
          <w:rFonts w:eastAsia="SimHei"/>
        </w:rPr>
        <w:t>至</w:t>
      </w:r>
      <w:r>
        <w:rPr>
          <w:rFonts w:eastAsia="SimHei"/>
          <w:b/>
        </w:rPr>
        <w:t>17</w:t>
      </w:r>
      <w:r>
        <w:rPr>
          <w:rFonts w:eastAsia="SimHei"/>
        </w:rPr>
        <w:t>条，鼓励缔约国按缔约国报告所述，落实其修订立法的计划，以扩大儿童表达其意见并得到聆听的</w:t>
      </w:r>
      <w:r>
        <w:rPr>
          <w:rFonts w:eastAsia="SimHei" w:hint="eastAsia"/>
        </w:rPr>
        <w:t>机会</w:t>
      </w:r>
      <w:r>
        <w:rPr>
          <w:rFonts w:eastAsia="SimHei"/>
        </w:rPr>
        <w:t>。委</w:t>
      </w:r>
      <w:r>
        <w:rPr>
          <w:rFonts w:eastAsia="SimHei" w:hint="eastAsia"/>
        </w:rPr>
        <w:t>员</w:t>
      </w:r>
      <w:r>
        <w:rPr>
          <w:rFonts w:eastAsia="SimHei"/>
        </w:rPr>
        <w:t>会鼓励缔约国支持现政府组织在这方面开展的</w:t>
      </w:r>
      <w:r>
        <w:rPr>
          <w:rFonts w:eastAsia="SimHei" w:hint="eastAsia"/>
        </w:rPr>
        <w:t>现行</w:t>
      </w:r>
      <w:r>
        <w:rPr>
          <w:rFonts w:eastAsia="SimHei"/>
        </w:rPr>
        <w:t>活动。</w:t>
      </w:r>
    </w:p>
    <w:p w:rsidR="00000000" w:rsidRDefault="00000000">
      <w:pPr>
        <w:pStyle w:val="Heading3"/>
        <w:rPr>
          <w:rFonts w:hint="eastAsia"/>
        </w:rPr>
      </w:pPr>
      <w:r>
        <w:rPr>
          <w:u w:val="none"/>
        </w:rPr>
        <w:t>4.</w:t>
      </w:r>
      <w:r>
        <w:rPr>
          <w:rFonts w:hint="eastAsia"/>
          <w:u w:val="none"/>
        </w:rPr>
        <w:t xml:space="preserve">  </w:t>
      </w:r>
      <w:r>
        <w:rPr>
          <w:rFonts w:hint="eastAsia"/>
        </w:rPr>
        <w:t>公民权利和自由</w:t>
      </w:r>
    </w:p>
    <w:p w:rsidR="00000000" w:rsidRDefault="00000000">
      <w:r>
        <w:rPr>
          <w:rFonts w:hint="eastAsia"/>
        </w:rPr>
        <w:tab/>
        <w:t>120</w:t>
      </w:r>
      <w:r>
        <w:t>.</w:t>
      </w:r>
      <w:r>
        <w:rPr>
          <w:rFonts w:hint="eastAsia"/>
        </w:rPr>
        <w:t xml:space="preserve">  </w:t>
      </w:r>
      <w:r>
        <w:t>委员会关切地感到，</w:t>
      </w:r>
      <w:r>
        <w:rPr>
          <w:rFonts w:hint="eastAsia"/>
        </w:rPr>
        <w:t>缔约国未</w:t>
      </w:r>
      <w:r>
        <w:t>充分关注增强儿童的公民权利和自由，尤其遗憾的是，缔约国</w:t>
      </w:r>
      <w:r>
        <w:rPr>
          <w:rFonts w:hint="eastAsia"/>
        </w:rPr>
        <w:t>的</w:t>
      </w:r>
      <w:r>
        <w:t>报告</w:t>
      </w:r>
      <w:r>
        <w:rPr>
          <w:rFonts w:hint="eastAsia"/>
        </w:rPr>
        <w:t>未</w:t>
      </w:r>
      <w:r>
        <w:t>提供有关《公约》第</w:t>
      </w:r>
      <w:r>
        <w:t>14</w:t>
      </w:r>
      <w:r>
        <w:t>条的情况。</w:t>
      </w:r>
    </w:p>
    <w:p w:rsidR="00000000" w:rsidRDefault="00000000">
      <w:pPr>
        <w:spacing w:after="320"/>
        <w:rPr>
          <w:b/>
        </w:rPr>
      </w:pPr>
      <w:r>
        <w:rPr>
          <w:rFonts w:hint="eastAsia"/>
        </w:rPr>
        <w:tab/>
        <w:t>121</w:t>
      </w:r>
      <w:r>
        <w:t>.</w:t>
      </w:r>
      <w:r>
        <w:rPr>
          <w:rFonts w:hint="eastAsia"/>
        </w:rPr>
        <w:t xml:space="preserve">  </w:t>
      </w:r>
      <w:r>
        <w:rPr>
          <w:rFonts w:eastAsia="SimHei"/>
          <w:bCs/>
        </w:rPr>
        <w:t>委员会敦促缔约国加倍努力，对议员、政府官员、司法和其他专业群体的成员、家长和儿童展开教育，增强认识全面接受儿童权利概念的重要性。委员会建议采取进一步措施，尤其</w:t>
      </w:r>
      <w:r>
        <w:rPr>
          <w:rFonts w:eastAsia="SimHei" w:hint="eastAsia"/>
          <w:bCs/>
        </w:rPr>
        <w:t>在考虑到</w:t>
      </w:r>
      <w:r>
        <w:rPr>
          <w:rFonts w:eastAsia="SimHei"/>
          <w:bCs/>
        </w:rPr>
        <w:t>儿童有权不受基于宗教原因歧视的</w:t>
      </w:r>
      <w:r>
        <w:rPr>
          <w:rFonts w:eastAsia="SimHei" w:hint="eastAsia"/>
          <w:bCs/>
        </w:rPr>
        <w:t>情况下，</w:t>
      </w:r>
      <w:r>
        <w:rPr>
          <w:rFonts w:eastAsia="SimHei"/>
          <w:bCs/>
        </w:rPr>
        <w:t>确保儿童的宗教自由。</w:t>
      </w:r>
    </w:p>
    <w:p w:rsidR="00000000" w:rsidRDefault="00000000">
      <w:pPr>
        <w:pStyle w:val="Heading4"/>
      </w:pPr>
      <w:r>
        <w:rPr>
          <w:rFonts w:hint="eastAsia"/>
        </w:rPr>
        <w:t>酷刑和其他残忍、不人道或有辱人格的待遇或处罚</w:t>
      </w:r>
    </w:p>
    <w:p w:rsidR="00000000" w:rsidRDefault="00000000">
      <w:r>
        <w:rPr>
          <w:rFonts w:hint="eastAsia"/>
        </w:rPr>
        <w:tab/>
        <w:t>122</w:t>
      </w:r>
      <w:r>
        <w:t>.</w:t>
      </w:r>
      <w:r>
        <w:rPr>
          <w:rFonts w:hint="eastAsia"/>
        </w:rPr>
        <w:t xml:space="preserve">  </w:t>
      </w:r>
      <w:r>
        <w:rPr>
          <w:rFonts w:hint="eastAsia"/>
        </w:rPr>
        <w:t>委员会欢迎政府决定发表，防止酷刑和不人道及有辱人格待遇或处罚问题欧洲委员会</w:t>
      </w:r>
      <w:r>
        <w:t>200</w:t>
      </w:r>
      <w:r>
        <w:rPr>
          <w:rFonts w:hint="eastAsia"/>
        </w:rPr>
        <w:t>0</w:t>
      </w:r>
      <w:r>
        <w:t>年</w:t>
      </w:r>
      <w:r>
        <w:t>5</w:t>
      </w:r>
      <w:r>
        <w:t>月</w:t>
      </w:r>
      <w:r>
        <w:t>22</w:t>
      </w:r>
      <w:r>
        <w:t>日至</w:t>
      </w:r>
      <w:r>
        <w:t>30</w:t>
      </w:r>
      <w:r>
        <w:t>日对塞浦路斯的走访报告</w:t>
      </w:r>
      <w:r>
        <w:rPr>
          <w:rFonts w:hint="eastAsia"/>
        </w:rPr>
        <w:t>，并</w:t>
      </w:r>
      <w:r>
        <w:t>注意到走访的调查结果表明，塞浦路斯境内警察</w:t>
      </w:r>
      <w:r>
        <w:rPr>
          <w:rFonts w:hint="eastAsia"/>
        </w:rPr>
        <w:t>所犯的</w:t>
      </w:r>
      <w:r>
        <w:t>人身虐待行为仍是一个严重的问题。委员会</w:t>
      </w:r>
      <w:r>
        <w:rPr>
          <w:rFonts w:hint="eastAsia"/>
        </w:rPr>
        <w:t>还</w:t>
      </w:r>
      <w:r>
        <w:t>欢迎政府对报告做出的反应以及为禁止虐待行为，尤其为制止虐待</w:t>
      </w:r>
      <w:r>
        <w:rPr>
          <w:rFonts w:hint="eastAsia"/>
        </w:rPr>
        <w:t>10</w:t>
      </w:r>
      <w:r>
        <w:t>至</w:t>
      </w:r>
      <w:r>
        <w:t>18</w:t>
      </w:r>
      <w:r>
        <w:t>岁之间儿童的行为所采取的措施。</w:t>
      </w:r>
    </w:p>
    <w:p w:rsidR="00000000" w:rsidRDefault="00000000">
      <w:r>
        <w:rPr>
          <w:rFonts w:hint="eastAsia"/>
        </w:rPr>
        <w:tab/>
        <w:t>123</w:t>
      </w:r>
      <w:r>
        <w:t>.</w:t>
      </w:r>
      <w:r>
        <w:rPr>
          <w:rFonts w:hint="eastAsia"/>
        </w:rPr>
        <w:t xml:space="preserve">  </w:t>
      </w:r>
      <w:r>
        <w:t>委</w:t>
      </w:r>
      <w:r>
        <w:rPr>
          <w:rFonts w:hint="eastAsia"/>
        </w:rPr>
        <w:t>员</w:t>
      </w:r>
      <w:r>
        <w:t>会注意到，</w:t>
      </w:r>
      <w:r>
        <w:rPr>
          <w:rFonts w:hint="eastAsia"/>
        </w:rPr>
        <w:t>为</w:t>
      </w:r>
      <w:r>
        <w:t>符合国际标准</w:t>
      </w:r>
      <w:r>
        <w:rPr>
          <w:rFonts w:hint="eastAsia"/>
        </w:rPr>
        <w:t>，</w:t>
      </w:r>
      <w:r>
        <w:t>正在对《刑事诉讼法》和《禁止家庭暴力法》</w:t>
      </w:r>
      <w:r>
        <w:rPr>
          <w:rFonts w:hint="eastAsia"/>
        </w:rPr>
        <w:t>进行</w:t>
      </w:r>
      <w:r>
        <w:t>修订；然而，委员会遗憾地感到，缔约国的报告缺乏有关第</w:t>
      </w:r>
      <w:r>
        <w:rPr>
          <w:rFonts w:hint="eastAsia"/>
        </w:rPr>
        <w:t>3</w:t>
      </w:r>
      <w:r>
        <w:t>7</w:t>
      </w:r>
      <w:r>
        <w:t>条的资料，而且也没有系统地保留有关监狱暴力情况的统计数据。</w:t>
      </w:r>
    </w:p>
    <w:p w:rsidR="00000000" w:rsidRDefault="00000000">
      <w:pPr>
        <w:rPr>
          <w:b/>
        </w:rPr>
      </w:pPr>
      <w:r>
        <w:rPr>
          <w:rFonts w:hint="eastAsia"/>
        </w:rPr>
        <w:tab/>
        <w:t>124</w:t>
      </w:r>
      <w:r>
        <w:t>.</w:t>
      </w:r>
      <w:r>
        <w:rPr>
          <w:rFonts w:hint="eastAsia"/>
        </w:rPr>
        <w:t xml:space="preserve">  </w:t>
      </w:r>
      <w:r>
        <w:rPr>
          <w:rFonts w:eastAsia="SimHei"/>
          <w:bCs/>
        </w:rPr>
        <w:t>委员会建议缔约国：</w:t>
      </w:r>
    </w:p>
    <w:p w:rsidR="00000000" w:rsidRDefault="00000000">
      <w:pPr>
        <w:numPr>
          <w:ilvl w:val="0"/>
          <w:numId w:val="915"/>
        </w:numPr>
        <w:rPr>
          <w:rFonts w:eastAsia="SimHei"/>
          <w:bCs/>
        </w:rPr>
      </w:pPr>
      <w:r>
        <w:rPr>
          <w:rFonts w:eastAsia="SimHei"/>
          <w:bCs/>
        </w:rPr>
        <w:t>在下次定期报告中列入详尽资料，阐明</w:t>
      </w:r>
      <w:r>
        <w:rPr>
          <w:rFonts w:eastAsia="SimHei" w:hint="eastAsia"/>
          <w:bCs/>
        </w:rPr>
        <w:t>为</w:t>
      </w:r>
      <w:r>
        <w:rPr>
          <w:rFonts w:eastAsia="SimHei"/>
          <w:bCs/>
        </w:rPr>
        <w:t>落实新</w:t>
      </w:r>
      <w:r>
        <w:rPr>
          <w:rFonts w:eastAsia="SimHei" w:hint="eastAsia"/>
          <w:bCs/>
        </w:rPr>
        <w:t>法律</w:t>
      </w:r>
      <w:r>
        <w:rPr>
          <w:rFonts w:eastAsia="SimHei"/>
          <w:bCs/>
        </w:rPr>
        <w:t>所采取的措施，包括有关为</w:t>
      </w:r>
      <w:r>
        <w:rPr>
          <w:rFonts w:eastAsia="SimHei" w:hint="eastAsia"/>
          <w:bCs/>
        </w:rPr>
        <w:t>执行</w:t>
      </w:r>
      <w:r>
        <w:rPr>
          <w:rFonts w:eastAsia="SimHei"/>
          <w:bCs/>
        </w:rPr>
        <w:t>少年司法的主管人员进行儿童权利培训的情况；</w:t>
      </w:r>
    </w:p>
    <w:p w:rsidR="00000000" w:rsidRDefault="00000000">
      <w:pPr>
        <w:numPr>
          <w:ilvl w:val="0"/>
          <w:numId w:val="915"/>
        </w:numPr>
        <w:spacing w:after="320"/>
        <w:rPr>
          <w:rFonts w:eastAsia="SimHei"/>
          <w:bCs/>
        </w:rPr>
      </w:pPr>
      <w:r>
        <w:rPr>
          <w:rFonts w:eastAsia="SimHei"/>
          <w:bCs/>
        </w:rPr>
        <w:t>在下次定期报告中提供进一步资料阐明，拘</w:t>
      </w:r>
      <w:r>
        <w:rPr>
          <w:rFonts w:eastAsia="SimHei" w:hint="eastAsia"/>
          <w:bCs/>
        </w:rPr>
        <w:t>押</w:t>
      </w:r>
      <w:r>
        <w:rPr>
          <w:rFonts w:eastAsia="SimHei"/>
          <w:bCs/>
        </w:rPr>
        <w:t>未成年人的条件和预审拘留期的</w:t>
      </w:r>
      <w:r>
        <w:rPr>
          <w:rFonts w:eastAsia="SimHei" w:hint="eastAsia"/>
          <w:bCs/>
        </w:rPr>
        <w:t>长度</w:t>
      </w:r>
      <w:r>
        <w:rPr>
          <w:rFonts w:eastAsia="SimHei"/>
          <w:bCs/>
        </w:rPr>
        <w:t>；展开研究并提供有关资料，阐明在逮捕和拘留期间发生的虐待和凌辱儿童的行为，尤其是</w:t>
      </w:r>
      <w:r>
        <w:rPr>
          <w:rFonts w:eastAsia="SimHei" w:hint="eastAsia"/>
          <w:bCs/>
        </w:rPr>
        <w:t>关于发出未成年人</w:t>
      </w:r>
      <w:r>
        <w:rPr>
          <w:rFonts w:eastAsia="SimHei"/>
          <w:bCs/>
        </w:rPr>
        <w:t>被</w:t>
      </w:r>
      <w:r>
        <w:rPr>
          <w:rFonts w:eastAsia="SimHei" w:hint="eastAsia"/>
          <w:bCs/>
        </w:rPr>
        <w:t>监管的通知和确保立即会见所选择律师和医生权利的程序。</w:t>
      </w:r>
    </w:p>
    <w:p w:rsidR="00000000" w:rsidRDefault="00000000">
      <w:pPr>
        <w:pStyle w:val="Heading3"/>
      </w:pPr>
      <w:r>
        <w:rPr>
          <w:rFonts w:hint="eastAsia"/>
          <w:u w:val="none"/>
        </w:rPr>
        <w:t xml:space="preserve">5.  </w:t>
      </w:r>
      <w:r>
        <w:rPr>
          <w:rFonts w:hint="eastAsia"/>
        </w:rPr>
        <w:t>家庭环境和替代照料</w:t>
      </w:r>
    </w:p>
    <w:p w:rsidR="00000000" w:rsidRDefault="00000000">
      <w:pPr>
        <w:pStyle w:val="Heading4"/>
        <w:rPr>
          <w:rFonts w:hint="eastAsia"/>
        </w:rPr>
      </w:pPr>
      <w:r>
        <w:rPr>
          <w:rFonts w:hint="eastAsia"/>
        </w:rPr>
        <w:t>对父母的指导</w:t>
      </w:r>
    </w:p>
    <w:p w:rsidR="00000000" w:rsidRDefault="00000000">
      <w:pPr>
        <w:rPr>
          <w:bCs/>
        </w:rPr>
      </w:pPr>
      <w:r>
        <w:rPr>
          <w:rFonts w:hint="eastAsia"/>
          <w:bCs/>
        </w:rPr>
        <w:tab/>
        <w:t>125</w:t>
      </w:r>
      <w:r>
        <w:rPr>
          <w:bCs/>
        </w:rPr>
        <w:t>.</w:t>
      </w:r>
      <w:r>
        <w:rPr>
          <w:rFonts w:hint="eastAsia"/>
          <w:bCs/>
        </w:rPr>
        <w:t xml:space="preserve">  </w:t>
      </w:r>
      <w:r>
        <w:rPr>
          <w:rFonts w:hint="eastAsia"/>
          <w:bCs/>
        </w:rPr>
        <w:t>委员会注意到，社会福利司于</w:t>
      </w:r>
      <w:r>
        <w:rPr>
          <w:bCs/>
        </w:rPr>
        <w:t>1997</w:t>
      </w:r>
      <w:r>
        <w:rPr>
          <w:bCs/>
        </w:rPr>
        <w:t>年设立了家庭指导中心。然而，对于家长、教师和当局以及社会普遍持有的传统性和家长制的观念，委员会感到关注。</w:t>
      </w:r>
    </w:p>
    <w:p w:rsidR="00000000" w:rsidRDefault="00000000">
      <w:pPr>
        <w:spacing w:after="320"/>
        <w:rPr>
          <w:b/>
          <w:bCs/>
        </w:rPr>
      </w:pPr>
      <w:r>
        <w:rPr>
          <w:rFonts w:hint="eastAsia"/>
          <w:bCs/>
        </w:rPr>
        <w:tab/>
        <w:t>126</w:t>
      </w:r>
      <w:r>
        <w:rPr>
          <w:bCs/>
        </w:rPr>
        <w:t>.</w:t>
      </w:r>
      <w:r>
        <w:rPr>
          <w:rFonts w:hint="eastAsia"/>
          <w:bCs/>
        </w:rPr>
        <w:t xml:space="preserve">  </w:t>
      </w:r>
      <w:r>
        <w:rPr>
          <w:rFonts w:eastAsia="SimHei"/>
        </w:rPr>
        <w:t>委员会敦促缔约国进一步鼓励各家庭，以符合儿童</w:t>
      </w:r>
      <w:r>
        <w:rPr>
          <w:rFonts w:eastAsia="SimHei" w:hint="eastAsia"/>
        </w:rPr>
        <w:t>不断演化</w:t>
      </w:r>
      <w:r>
        <w:rPr>
          <w:rFonts w:eastAsia="SimHei"/>
        </w:rPr>
        <w:t>能力的方式，为儿童行使《公约》所承认的各项权利，提供适当</w:t>
      </w:r>
      <w:r>
        <w:rPr>
          <w:rFonts w:eastAsia="SimHei" w:hint="eastAsia"/>
        </w:rPr>
        <w:t>的</w:t>
      </w:r>
      <w:r>
        <w:rPr>
          <w:rFonts w:eastAsia="SimHei"/>
        </w:rPr>
        <w:t>指导和引导。委员会进一步建议，通过在所有各级采取的措施和提高《公约》意识的公众运动，鼓励</w:t>
      </w:r>
      <w:r>
        <w:rPr>
          <w:rFonts w:eastAsia="SimHei" w:hint="eastAsia"/>
        </w:rPr>
        <w:t>把</w:t>
      </w:r>
      <w:r>
        <w:rPr>
          <w:rFonts w:eastAsia="SimHei"/>
        </w:rPr>
        <w:t>儿童视为权利拥有者的观念。</w:t>
      </w:r>
    </w:p>
    <w:p w:rsidR="00000000" w:rsidRDefault="00000000">
      <w:pPr>
        <w:pStyle w:val="Heading4"/>
      </w:pPr>
      <w:r>
        <w:rPr>
          <w:rFonts w:hint="eastAsia"/>
        </w:rPr>
        <w:t>与家长分离</w:t>
      </w:r>
    </w:p>
    <w:p w:rsidR="00000000" w:rsidRDefault="00000000">
      <w:pPr>
        <w:rPr>
          <w:rFonts w:hint="eastAsia"/>
          <w:bCs/>
        </w:rPr>
      </w:pPr>
      <w:r>
        <w:rPr>
          <w:rFonts w:hint="eastAsia"/>
          <w:bCs/>
        </w:rPr>
        <w:tab/>
        <w:t>127</w:t>
      </w:r>
      <w:r>
        <w:rPr>
          <w:bCs/>
        </w:rPr>
        <w:t>.</w:t>
      </w:r>
      <w:r>
        <w:rPr>
          <w:rFonts w:hint="eastAsia"/>
          <w:bCs/>
        </w:rPr>
        <w:t xml:space="preserve">  </w:t>
      </w:r>
      <w:r>
        <w:rPr>
          <w:bCs/>
        </w:rPr>
        <w:t>委员会关切地感到，鉴于在</w:t>
      </w:r>
      <w:r>
        <w:rPr>
          <w:bCs/>
        </w:rPr>
        <w:t>1974</w:t>
      </w:r>
      <w:r>
        <w:rPr>
          <w:bCs/>
        </w:rPr>
        <w:t>年</w:t>
      </w:r>
      <w:r>
        <w:rPr>
          <w:rFonts w:hint="eastAsia"/>
          <w:bCs/>
        </w:rPr>
        <w:t>事件</w:t>
      </w:r>
      <w:r>
        <w:rPr>
          <w:bCs/>
        </w:rPr>
        <w:t>后岛上出现的情况，</w:t>
      </w:r>
      <w:r>
        <w:rPr>
          <w:rFonts w:hint="eastAsia"/>
          <w:bCs/>
        </w:rPr>
        <w:t>某</w:t>
      </w:r>
      <w:r>
        <w:rPr>
          <w:bCs/>
        </w:rPr>
        <w:t>类希望上中学就读的儿童必须与其家长分</w:t>
      </w:r>
      <w:r>
        <w:rPr>
          <w:rFonts w:hint="eastAsia"/>
          <w:bCs/>
        </w:rPr>
        <w:t>离</w:t>
      </w:r>
      <w:r>
        <w:rPr>
          <w:bCs/>
        </w:rPr>
        <w:t>，并可能不</w:t>
      </w:r>
      <w:r>
        <w:rPr>
          <w:rFonts w:hint="eastAsia"/>
          <w:bCs/>
        </w:rPr>
        <w:t>允许</w:t>
      </w:r>
      <w:r>
        <w:rPr>
          <w:bCs/>
        </w:rPr>
        <w:t>定期地看望其父母，或者在完成学业之后不能返回。此外，委</w:t>
      </w:r>
      <w:r>
        <w:rPr>
          <w:rFonts w:hint="eastAsia"/>
          <w:bCs/>
        </w:rPr>
        <w:t>员</w:t>
      </w:r>
      <w:r>
        <w:rPr>
          <w:bCs/>
        </w:rPr>
        <w:t>会注意到，接受这类孩子就读的寄宿学校只招收男孩，而且只有</w:t>
      </w:r>
      <w:r>
        <w:rPr>
          <w:rFonts w:hint="eastAsia"/>
          <w:bCs/>
        </w:rPr>
        <w:t>一</w:t>
      </w:r>
      <w:r>
        <w:rPr>
          <w:bCs/>
        </w:rPr>
        <w:t>所女孩住宿的</w:t>
      </w:r>
      <w:r>
        <w:rPr>
          <w:rFonts w:hint="eastAsia"/>
          <w:bCs/>
        </w:rPr>
        <w:t>寄宿所。</w:t>
      </w:r>
    </w:p>
    <w:p w:rsidR="00000000" w:rsidRDefault="00000000">
      <w:pPr>
        <w:spacing w:after="320"/>
        <w:rPr>
          <w:b/>
          <w:bCs/>
        </w:rPr>
      </w:pPr>
      <w:r>
        <w:rPr>
          <w:rFonts w:hint="eastAsia"/>
          <w:bCs/>
        </w:rPr>
        <w:tab/>
        <w:t>128</w:t>
      </w:r>
      <w:r>
        <w:rPr>
          <w:bCs/>
        </w:rPr>
        <w:t>.</w:t>
      </w:r>
      <w:r>
        <w:rPr>
          <w:rFonts w:hint="eastAsia"/>
          <w:bCs/>
        </w:rPr>
        <w:t xml:space="preserve">  </w:t>
      </w:r>
      <w:r>
        <w:rPr>
          <w:rFonts w:eastAsia="SimHei"/>
        </w:rPr>
        <w:t>委员会敦促缔约国为所有希望在小学之后继续</w:t>
      </w:r>
      <w:r>
        <w:rPr>
          <w:rFonts w:eastAsia="SimHei" w:hint="eastAsia"/>
        </w:rPr>
        <w:t>求学</w:t>
      </w:r>
      <w:r>
        <w:rPr>
          <w:rFonts w:eastAsia="SimHei"/>
        </w:rPr>
        <w:t>的</w:t>
      </w:r>
      <w:r>
        <w:rPr>
          <w:rFonts w:eastAsia="SimHei" w:hint="eastAsia"/>
        </w:rPr>
        <w:t>所有</w:t>
      </w:r>
      <w:r>
        <w:rPr>
          <w:rFonts w:eastAsia="SimHei"/>
        </w:rPr>
        <w:t>儿童创造平等的机会，包括</w:t>
      </w:r>
      <w:r>
        <w:rPr>
          <w:rFonts w:eastAsia="SimHei" w:hint="eastAsia"/>
        </w:rPr>
        <w:t>为</w:t>
      </w:r>
      <w:r>
        <w:rPr>
          <w:rFonts w:eastAsia="SimHei"/>
        </w:rPr>
        <w:t>男女孩提供住宿学校，</w:t>
      </w:r>
      <w:r>
        <w:rPr>
          <w:rFonts w:eastAsia="SimHei" w:hint="eastAsia"/>
        </w:rPr>
        <w:t>并</w:t>
      </w:r>
      <w:r>
        <w:rPr>
          <w:rFonts w:eastAsia="SimHei"/>
        </w:rPr>
        <w:t>继续</w:t>
      </w:r>
      <w:r>
        <w:rPr>
          <w:rFonts w:eastAsia="SimHei" w:hint="eastAsia"/>
        </w:rPr>
        <w:t>力争</w:t>
      </w:r>
      <w:r>
        <w:rPr>
          <w:rFonts w:eastAsia="SimHei"/>
        </w:rPr>
        <w:t>缩短与家长分离的期限。</w:t>
      </w:r>
    </w:p>
    <w:p w:rsidR="00000000" w:rsidRDefault="00000000">
      <w:pPr>
        <w:pStyle w:val="Heading4"/>
      </w:pPr>
      <w:r>
        <w:rPr>
          <w:rFonts w:hint="eastAsia"/>
        </w:rPr>
        <w:t>失去家庭环境的儿童</w:t>
      </w:r>
    </w:p>
    <w:p w:rsidR="00000000" w:rsidRDefault="00000000">
      <w:pPr>
        <w:rPr>
          <w:bCs/>
        </w:rPr>
      </w:pPr>
      <w:r>
        <w:rPr>
          <w:rFonts w:hint="eastAsia"/>
          <w:bCs/>
        </w:rPr>
        <w:tab/>
        <w:t>129</w:t>
      </w:r>
      <w:r>
        <w:rPr>
          <w:bCs/>
        </w:rPr>
        <w:t>.</w:t>
      </w:r>
      <w:r>
        <w:rPr>
          <w:rFonts w:hint="eastAsia"/>
          <w:bCs/>
        </w:rPr>
        <w:t xml:space="preserve">  </w:t>
      </w:r>
      <w:r>
        <w:rPr>
          <w:bCs/>
        </w:rPr>
        <w:t>委员会注意到，存在着诸如抚养家庭和家庭照管服务之类的替代照料服务，</w:t>
      </w:r>
      <w:r>
        <w:rPr>
          <w:rFonts w:hint="eastAsia"/>
          <w:bCs/>
        </w:rPr>
        <w:t>并</w:t>
      </w:r>
      <w:r>
        <w:rPr>
          <w:bCs/>
        </w:rPr>
        <w:t>将在收容院安置的做法，作为最后采用的办法。然而，书面答复提供的资料表明，</w:t>
      </w:r>
      <w:r>
        <w:rPr>
          <w:rFonts w:hint="eastAsia"/>
          <w:bCs/>
        </w:rPr>
        <w:t>实际</w:t>
      </w:r>
      <w:r>
        <w:rPr>
          <w:bCs/>
        </w:rPr>
        <w:t>被安置在收容院的儿童</w:t>
      </w:r>
      <w:r>
        <w:rPr>
          <w:rFonts w:hint="eastAsia"/>
          <w:bCs/>
        </w:rPr>
        <w:t>人</w:t>
      </w:r>
      <w:r>
        <w:rPr>
          <w:bCs/>
        </w:rPr>
        <w:t>数正在增长，而</w:t>
      </w:r>
      <w:r>
        <w:rPr>
          <w:rFonts w:hint="eastAsia"/>
          <w:bCs/>
        </w:rPr>
        <w:t>受</w:t>
      </w:r>
      <w:r>
        <w:rPr>
          <w:bCs/>
        </w:rPr>
        <w:t>抚养照管的儿童</w:t>
      </w:r>
      <w:r>
        <w:rPr>
          <w:rFonts w:hint="eastAsia"/>
          <w:bCs/>
        </w:rPr>
        <w:t>人</w:t>
      </w:r>
      <w:r>
        <w:rPr>
          <w:bCs/>
        </w:rPr>
        <w:t>数则在减少。</w:t>
      </w:r>
    </w:p>
    <w:p w:rsidR="00000000" w:rsidRDefault="00000000">
      <w:pPr>
        <w:rPr>
          <w:b/>
          <w:bCs/>
        </w:rPr>
      </w:pPr>
      <w:r>
        <w:rPr>
          <w:rFonts w:hint="eastAsia"/>
          <w:bCs/>
        </w:rPr>
        <w:tab/>
        <w:t>130</w:t>
      </w:r>
      <w:r>
        <w:rPr>
          <w:bCs/>
        </w:rPr>
        <w:t>.</w:t>
      </w:r>
      <w:r>
        <w:rPr>
          <w:rFonts w:hint="eastAsia"/>
          <w:bCs/>
        </w:rPr>
        <w:t xml:space="preserve">  </w:t>
      </w:r>
      <w:r>
        <w:rPr>
          <w:rFonts w:eastAsia="SimHei"/>
        </w:rPr>
        <w:t>委员会建议缔约国：</w:t>
      </w:r>
    </w:p>
    <w:p w:rsidR="00000000" w:rsidRDefault="00000000">
      <w:pPr>
        <w:numPr>
          <w:ilvl w:val="0"/>
          <w:numId w:val="916"/>
        </w:numPr>
        <w:rPr>
          <w:rFonts w:eastAsia="SimHei"/>
        </w:rPr>
      </w:pPr>
      <w:r>
        <w:rPr>
          <w:rFonts w:eastAsia="SimHei"/>
        </w:rPr>
        <w:t>继续采取措施，通过提供更</w:t>
      </w:r>
      <w:r>
        <w:rPr>
          <w:rFonts w:eastAsia="SimHei" w:hint="eastAsia"/>
        </w:rPr>
        <w:t>多</w:t>
      </w:r>
      <w:r>
        <w:rPr>
          <w:rFonts w:eastAsia="SimHei"/>
        </w:rPr>
        <w:t>的财政支助和增加对抚养家庭的咨询及支持机制，扩大和增强抚养照顾、家庭类型的养</w:t>
      </w:r>
      <w:r>
        <w:rPr>
          <w:rFonts w:eastAsia="SimHei" w:hint="eastAsia"/>
        </w:rPr>
        <w:t>育</w:t>
      </w:r>
      <w:r>
        <w:rPr>
          <w:rFonts w:eastAsia="SimHei"/>
        </w:rPr>
        <w:t>院和其他家庭</w:t>
      </w:r>
      <w:r>
        <w:rPr>
          <w:rFonts w:eastAsia="SimHei" w:hint="eastAsia"/>
        </w:rPr>
        <w:t>式</w:t>
      </w:r>
      <w:r>
        <w:rPr>
          <w:rFonts w:eastAsia="SimHei"/>
        </w:rPr>
        <w:t>替代照料；</w:t>
      </w:r>
    </w:p>
    <w:p w:rsidR="00000000" w:rsidRDefault="00000000">
      <w:pPr>
        <w:numPr>
          <w:ilvl w:val="0"/>
          <w:numId w:val="916"/>
        </w:numPr>
        <w:spacing w:after="320"/>
        <w:rPr>
          <w:rFonts w:eastAsia="SimHei"/>
        </w:rPr>
      </w:pPr>
      <w:r>
        <w:rPr>
          <w:rFonts w:eastAsia="SimHei"/>
        </w:rPr>
        <w:t>确保只有作为最后的措施才将儿童安置在收养院，并建立起有效</w:t>
      </w:r>
      <w:r>
        <w:rPr>
          <w:rFonts w:eastAsia="SimHei" w:hint="eastAsia"/>
        </w:rPr>
        <w:t>的</w:t>
      </w:r>
      <w:r>
        <w:rPr>
          <w:rFonts w:eastAsia="SimHei"/>
        </w:rPr>
        <w:t>机制</w:t>
      </w:r>
      <w:r>
        <w:rPr>
          <w:rFonts w:eastAsia="SimHei" w:hint="eastAsia"/>
        </w:rPr>
        <w:t>，</w:t>
      </w:r>
      <w:r>
        <w:rPr>
          <w:rFonts w:eastAsia="SimHei"/>
        </w:rPr>
        <w:t>接受和处置被收养儿童的申诉</w:t>
      </w:r>
      <w:r>
        <w:rPr>
          <w:rFonts w:eastAsia="SimHei" w:hint="eastAsia"/>
        </w:rPr>
        <w:t>，</w:t>
      </w:r>
      <w:r>
        <w:rPr>
          <w:rFonts w:eastAsia="SimHei"/>
        </w:rPr>
        <w:t>监</w:t>
      </w:r>
      <w:r>
        <w:rPr>
          <w:rFonts w:eastAsia="SimHei" w:hint="eastAsia"/>
        </w:rPr>
        <w:t>督</w:t>
      </w:r>
      <w:r>
        <w:rPr>
          <w:rFonts w:eastAsia="SimHei"/>
        </w:rPr>
        <w:t>照料水平，</w:t>
      </w:r>
      <w:r>
        <w:rPr>
          <w:rFonts w:eastAsia="SimHei" w:hint="eastAsia"/>
        </w:rPr>
        <w:t>并按</w:t>
      </w:r>
      <w:r>
        <w:rPr>
          <w:rFonts w:eastAsia="SimHei"/>
        </w:rPr>
        <w:t>《公约》第</w:t>
      </w:r>
      <w:r>
        <w:rPr>
          <w:rFonts w:eastAsia="SimHei"/>
          <w:b/>
        </w:rPr>
        <w:t>25</w:t>
      </w:r>
      <w:r>
        <w:rPr>
          <w:rFonts w:eastAsia="SimHei"/>
        </w:rPr>
        <w:t>条，对安置情况进行定期审查。</w:t>
      </w:r>
    </w:p>
    <w:p w:rsidR="00000000" w:rsidRDefault="00000000">
      <w:pPr>
        <w:pStyle w:val="Heading4"/>
      </w:pPr>
      <w:r>
        <w:rPr>
          <w:rFonts w:hint="eastAsia"/>
        </w:rPr>
        <w:t>收</w:t>
      </w:r>
      <w:r>
        <w:rPr>
          <w:rFonts w:hint="eastAsia"/>
        </w:rPr>
        <w:t xml:space="preserve">  </w:t>
      </w:r>
      <w:r>
        <w:rPr>
          <w:rFonts w:hint="eastAsia"/>
        </w:rPr>
        <w:t>养</w:t>
      </w:r>
    </w:p>
    <w:p w:rsidR="00000000" w:rsidRDefault="00000000">
      <w:r>
        <w:rPr>
          <w:rFonts w:hint="eastAsia"/>
        </w:rPr>
        <w:tab/>
        <w:t>131</w:t>
      </w:r>
      <w:r>
        <w:t>.</w:t>
      </w:r>
      <w:r>
        <w:rPr>
          <w:rFonts w:hint="eastAsia"/>
        </w:rPr>
        <w:t xml:space="preserve">  </w:t>
      </w:r>
      <w:r>
        <w:t>委员会注意到，</w:t>
      </w:r>
      <w:r>
        <w:t>1995</w:t>
      </w:r>
      <w:r>
        <w:t>年的《</w:t>
      </w:r>
      <w:r>
        <w:rPr>
          <w:rFonts w:hint="eastAsia"/>
        </w:rPr>
        <w:t>收</w:t>
      </w:r>
      <w:r>
        <w:t>养法》列入了儿童最高利益的原则，作为</w:t>
      </w:r>
      <w:r>
        <w:rPr>
          <w:rFonts w:hint="eastAsia"/>
        </w:rPr>
        <w:t>收</w:t>
      </w:r>
      <w:r>
        <w:t>养程序的先决条件，并欢迎批准</w:t>
      </w:r>
      <w:r>
        <w:t>1993</w:t>
      </w:r>
      <w:r>
        <w:t>年《关于在跨国收养方面保护儿童和进行合作的海牙公约》。缺乏跨国</w:t>
      </w:r>
      <w:r>
        <w:rPr>
          <w:rFonts w:hint="eastAsia"/>
        </w:rPr>
        <w:t>收</w:t>
      </w:r>
      <w:r>
        <w:t>养情况的资料是一个令人关注的问题</w:t>
      </w:r>
      <w:r>
        <w:rPr>
          <w:rFonts w:hint="eastAsia"/>
        </w:rPr>
        <w:t>。</w:t>
      </w:r>
      <w:r>
        <w:t>这种收养形式容</w:t>
      </w:r>
      <w:r>
        <w:rPr>
          <w:rFonts w:hint="eastAsia"/>
        </w:rPr>
        <w:t>易被</w:t>
      </w:r>
      <w:r>
        <w:t>滥用，尤其</w:t>
      </w:r>
      <w:r>
        <w:rPr>
          <w:rFonts w:hint="eastAsia"/>
        </w:rPr>
        <w:t>易成</w:t>
      </w:r>
      <w:r>
        <w:t>为不正当的牟利形式</w:t>
      </w:r>
      <w:r>
        <w:rPr>
          <w:rFonts w:hint="eastAsia"/>
        </w:rPr>
        <w:t>、</w:t>
      </w:r>
      <w:r>
        <w:t>童工或其他形式的剥削行为。</w:t>
      </w:r>
    </w:p>
    <w:p w:rsidR="00000000" w:rsidRDefault="00000000">
      <w:pPr>
        <w:spacing w:after="320"/>
        <w:rPr>
          <w:b/>
        </w:rPr>
      </w:pPr>
      <w:r>
        <w:rPr>
          <w:rFonts w:hint="eastAsia"/>
        </w:rPr>
        <w:tab/>
        <w:t>132</w:t>
      </w:r>
      <w:r>
        <w:t>.</w:t>
      </w:r>
      <w:r>
        <w:rPr>
          <w:rFonts w:hint="eastAsia"/>
        </w:rPr>
        <w:t xml:space="preserve">  </w:t>
      </w:r>
      <w:r>
        <w:rPr>
          <w:rFonts w:eastAsia="SimHei"/>
          <w:bCs/>
        </w:rPr>
        <w:t>委员会建议缔约国根据《公约》第</w:t>
      </w:r>
      <w:r>
        <w:rPr>
          <w:rFonts w:eastAsia="SimHei"/>
          <w:b/>
          <w:bCs/>
        </w:rPr>
        <w:t>21</w:t>
      </w:r>
      <w:r>
        <w:rPr>
          <w:rFonts w:eastAsia="SimHei"/>
          <w:bCs/>
        </w:rPr>
        <w:t>条，采取必要的措施，有效地监测和监督收养制度。委员会还建议，为收养程序</w:t>
      </w:r>
      <w:r>
        <w:rPr>
          <w:rFonts w:eastAsia="SimHei" w:hint="eastAsia"/>
          <w:bCs/>
        </w:rPr>
        <w:t>所涉</w:t>
      </w:r>
      <w:r>
        <w:rPr>
          <w:rFonts w:eastAsia="SimHei"/>
          <w:bCs/>
        </w:rPr>
        <w:t>专职人员开展充分的培训。</w:t>
      </w:r>
    </w:p>
    <w:p w:rsidR="00000000" w:rsidRDefault="00000000">
      <w:pPr>
        <w:pStyle w:val="Heading4"/>
      </w:pPr>
      <w:r>
        <w:rPr>
          <w:rFonts w:hint="eastAsia"/>
        </w:rPr>
        <w:t>虐待和忽视</w:t>
      </w:r>
    </w:p>
    <w:p w:rsidR="00000000" w:rsidRDefault="00000000">
      <w:pPr>
        <w:rPr>
          <w:bCs/>
        </w:rPr>
      </w:pPr>
      <w:r>
        <w:rPr>
          <w:rFonts w:hint="eastAsia"/>
        </w:rPr>
        <w:tab/>
        <w:t>133</w:t>
      </w:r>
      <w:r>
        <w:t>.</w:t>
      </w:r>
      <w:r>
        <w:rPr>
          <w:rFonts w:hint="eastAsia"/>
        </w:rPr>
        <w:t xml:space="preserve">  </w:t>
      </w:r>
      <w:r>
        <w:t>委员会欢迎，按照委员会的建议</w:t>
      </w:r>
      <w:r>
        <w:t>(</w:t>
      </w:r>
      <w:r>
        <w:rPr>
          <w:rFonts w:hint="eastAsia"/>
          <w:bCs/>
        </w:rPr>
        <w:t>CRC/C/</w:t>
      </w:r>
      <w:r>
        <w:rPr>
          <w:bCs/>
        </w:rPr>
        <w:t>15</w:t>
      </w:r>
      <w:r>
        <w:rPr>
          <w:rFonts w:hint="eastAsia"/>
          <w:bCs/>
        </w:rPr>
        <w:t>/Add.</w:t>
      </w:r>
      <w:r>
        <w:rPr>
          <w:bCs/>
        </w:rPr>
        <w:t>59</w:t>
      </w:r>
      <w:r>
        <w:rPr>
          <w:bCs/>
        </w:rPr>
        <w:t>第</w:t>
      </w:r>
      <w:r>
        <w:rPr>
          <w:bCs/>
        </w:rPr>
        <w:t>29</w:t>
      </w:r>
      <w:r>
        <w:rPr>
          <w:bCs/>
        </w:rPr>
        <w:t>段</w:t>
      </w:r>
      <w:r>
        <w:rPr>
          <w:bCs/>
        </w:rPr>
        <w:t>)</w:t>
      </w:r>
      <w:r>
        <w:rPr>
          <w:rFonts w:hint="eastAsia"/>
          <w:bCs/>
        </w:rPr>
        <w:t>和</w:t>
      </w:r>
      <w:r>
        <w:rPr>
          <w:bCs/>
        </w:rPr>
        <w:t>2000</w:t>
      </w:r>
      <w:r>
        <w:rPr>
          <w:bCs/>
        </w:rPr>
        <w:t>年第</w:t>
      </w:r>
      <w:r>
        <w:rPr>
          <w:bCs/>
        </w:rPr>
        <w:t>3(</w:t>
      </w:r>
      <w:r>
        <w:rPr>
          <w:rFonts w:hint="eastAsia"/>
          <w:bCs/>
        </w:rPr>
        <w:t>1</w:t>
      </w:r>
      <w:r>
        <w:rPr>
          <w:bCs/>
        </w:rPr>
        <w:t>)</w:t>
      </w:r>
      <w:r>
        <w:rPr>
          <w:bCs/>
        </w:rPr>
        <w:t>号禁止人口贩运和对儿童色情剥削的新法律，以及防止和保护家庭暴力受害者的《禁止家庭暴力法》，开展一项综合性研究，以增强认识塞浦路斯境内忽视和虐待儿童</w:t>
      </w:r>
      <w:r>
        <w:rPr>
          <w:rFonts w:hint="eastAsia"/>
          <w:bCs/>
        </w:rPr>
        <w:t>行为的</w:t>
      </w:r>
      <w:r>
        <w:rPr>
          <w:bCs/>
        </w:rPr>
        <w:t>性质和范围。对于</w:t>
      </w:r>
      <w:r>
        <w:rPr>
          <w:rFonts w:hint="eastAsia"/>
          <w:bCs/>
        </w:rPr>
        <w:t>向</w:t>
      </w:r>
      <w:r>
        <w:rPr>
          <w:bCs/>
        </w:rPr>
        <w:t>社会福利服务部门报告的虐待案件，</w:t>
      </w:r>
      <w:r>
        <w:rPr>
          <w:rFonts w:hint="eastAsia"/>
          <w:bCs/>
        </w:rPr>
        <w:t>未</w:t>
      </w:r>
      <w:r>
        <w:rPr>
          <w:bCs/>
        </w:rPr>
        <w:t>提供后续情况，委员会感到遗憾。委员会注意到塞浦路斯境内许多人认为，家庭内暴力是一个问题，并引述了人权事务委员会</w:t>
      </w:r>
      <w:r>
        <w:rPr>
          <w:bCs/>
        </w:rPr>
        <w:t>(</w:t>
      </w:r>
      <w:r>
        <w:rPr>
          <w:rFonts w:hint="eastAsia"/>
          <w:bCs/>
        </w:rPr>
        <w:t>CCPR/C/</w:t>
      </w:r>
      <w:r>
        <w:rPr>
          <w:bCs/>
        </w:rPr>
        <w:t>79</w:t>
      </w:r>
      <w:r>
        <w:rPr>
          <w:rFonts w:hint="eastAsia"/>
          <w:bCs/>
        </w:rPr>
        <w:t>/Add.</w:t>
      </w:r>
      <w:r>
        <w:rPr>
          <w:bCs/>
        </w:rPr>
        <w:t xml:space="preserve">88, </w:t>
      </w:r>
      <w:r>
        <w:rPr>
          <w:rFonts w:hint="eastAsia"/>
          <w:bCs/>
        </w:rPr>
        <w:t>第</w:t>
      </w:r>
      <w:r>
        <w:rPr>
          <w:bCs/>
        </w:rPr>
        <w:t>12</w:t>
      </w:r>
      <w:r>
        <w:rPr>
          <w:bCs/>
        </w:rPr>
        <w:t>段</w:t>
      </w:r>
      <w:r>
        <w:rPr>
          <w:bCs/>
        </w:rPr>
        <w:t>)</w:t>
      </w:r>
      <w:r>
        <w:rPr>
          <w:bCs/>
        </w:rPr>
        <w:t>和经济、社会及文化权利委员会</w:t>
      </w:r>
      <w:r>
        <w:rPr>
          <w:bCs/>
        </w:rPr>
        <w:t>(</w:t>
      </w:r>
      <w:r>
        <w:rPr>
          <w:rFonts w:hint="eastAsia"/>
          <w:bCs/>
        </w:rPr>
        <w:t>E/C.12/1/Add.</w:t>
      </w:r>
      <w:r>
        <w:rPr>
          <w:bCs/>
        </w:rPr>
        <w:t>28,</w:t>
      </w:r>
      <w:r>
        <w:rPr>
          <w:rFonts w:hint="eastAsia"/>
          <w:bCs/>
        </w:rPr>
        <w:t xml:space="preserve"> </w:t>
      </w:r>
      <w:r>
        <w:rPr>
          <w:bCs/>
        </w:rPr>
        <w:t>第</w:t>
      </w:r>
      <w:r>
        <w:rPr>
          <w:bCs/>
        </w:rPr>
        <w:t>15</w:t>
      </w:r>
      <w:r>
        <w:rPr>
          <w:bCs/>
        </w:rPr>
        <w:t>段</w:t>
      </w:r>
      <w:r>
        <w:rPr>
          <w:bCs/>
        </w:rPr>
        <w:t>)</w:t>
      </w:r>
      <w:r>
        <w:rPr>
          <w:bCs/>
        </w:rPr>
        <w:t>就家庭暴力问题所表示</w:t>
      </w:r>
      <w:r>
        <w:rPr>
          <w:rFonts w:hint="eastAsia"/>
          <w:bCs/>
        </w:rPr>
        <w:t>的</w:t>
      </w:r>
      <w:r>
        <w:rPr>
          <w:bCs/>
        </w:rPr>
        <w:t>关注。</w:t>
      </w:r>
    </w:p>
    <w:p w:rsidR="00000000" w:rsidRDefault="00000000">
      <w:pPr>
        <w:spacing w:after="320"/>
        <w:rPr>
          <w:b/>
          <w:bCs/>
        </w:rPr>
      </w:pPr>
      <w:r>
        <w:rPr>
          <w:rFonts w:hint="eastAsia"/>
        </w:rPr>
        <w:tab/>
        <w:t>134</w:t>
      </w:r>
      <w:r>
        <w:t>.</w:t>
      </w:r>
      <w:r>
        <w:rPr>
          <w:rFonts w:hint="eastAsia"/>
        </w:rPr>
        <w:t xml:space="preserve">  </w:t>
      </w:r>
      <w:r>
        <w:rPr>
          <w:rFonts w:eastAsia="SimHei"/>
          <w:bCs/>
        </w:rPr>
        <w:t>委员会建议缔约国依照</w:t>
      </w:r>
      <w:r>
        <w:rPr>
          <w:rFonts w:eastAsia="SimHei" w:hint="eastAsia"/>
          <w:bCs/>
        </w:rPr>
        <w:t>研</w:t>
      </w:r>
      <w:r>
        <w:rPr>
          <w:rFonts w:eastAsia="SimHei"/>
          <w:bCs/>
        </w:rPr>
        <w:t>究报告的调查结果，采取充分的措施和政策，旨在改变态度，包括在目标明确的提高意识运动支持下，禁止家庭内的体罚做法，尤其</w:t>
      </w:r>
      <w:r>
        <w:rPr>
          <w:rFonts w:eastAsia="SimHei" w:hint="eastAsia"/>
          <w:bCs/>
        </w:rPr>
        <w:t>是</w:t>
      </w:r>
      <w:r>
        <w:rPr>
          <w:rFonts w:eastAsia="SimHei"/>
          <w:bCs/>
        </w:rPr>
        <w:t>推行对儿童实行纪律管束的替代性办法。此外，委员会建议缔约国采取措施并确保充分的人力和财力，</w:t>
      </w:r>
      <w:r>
        <w:rPr>
          <w:rFonts w:eastAsia="SimHei" w:hint="eastAsia"/>
          <w:bCs/>
        </w:rPr>
        <w:t>以</w:t>
      </w:r>
      <w:r>
        <w:rPr>
          <w:rFonts w:eastAsia="SimHei"/>
          <w:bCs/>
        </w:rPr>
        <w:t>保证落实防止家庭暴力的法律。</w:t>
      </w:r>
      <w:r>
        <w:rPr>
          <w:rFonts w:eastAsia="SimHei" w:hint="eastAsia"/>
          <w:bCs/>
        </w:rPr>
        <w:t>委员会请</w:t>
      </w:r>
      <w:r>
        <w:rPr>
          <w:rFonts w:eastAsia="SimHei"/>
          <w:bCs/>
        </w:rPr>
        <w:t>缔约国在下次定期报告中列入具体资料，阐明</w:t>
      </w:r>
      <w:r>
        <w:rPr>
          <w:rFonts w:eastAsia="SimHei" w:hint="eastAsia"/>
          <w:bCs/>
        </w:rPr>
        <w:t>针对</w:t>
      </w:r>
      <w:r>
        <w:rPr>
          <w:rFonts w:eastAsia="SimHei"/>
          <w:bCs/>
        </w:rPr>
        <w:t>向社会</w:t>
      </w:r>
      <w:r>
        <w:rPr>
          <w:rFonts w:eastAsia="SimHei" w:hint="eastAsia"/>
          <w:bCs/>
        </w:rPr>
        <w:t>和福利服务部门报告的虐待行为案件采取的后续措施行动，以及就塞浦路斯境内儿童遭虐待程度已宣布的拟展开第二次调研项目的情况资料。</w:t>
      </w:r>
    </w:p>
    <w:p w:rsidR="00000000" w:rsidRDefault="00000000">
      <w:pPr>
        <w:pStyle w:val="Heading3"/>
        <w:rPr>
          <w:b/>
        </w:rPr>
      </w:pPr>
      <w:r>
        <w:rPr>
          <w:u w:val="none"/>
        </w:rPr>
        <w:t>6.</w:t>
      </w:r>
      <w:r>
        <w:rPr>
          <w:rFonts w:hint="eastAsia"/>
          <w:u w:val="none"/>
        </w:rPr>
        <w:t xml:space="preserve">  </w:t>
      </w:r>
      <w:r>
        <w:rPr>
          <w:rFonts w:hint="eastAsia"/>
        </w:rPr>
        <w:t>基本保健和福利</w:t>
      </w:r>
    </w:p>
    <w:p w:rsidR="00000000" w:rsidRDefault="00000000">
      <w:pPr>
        <w:pStyle w:val="Heading4"/>
      </w:pPr>
      <w:r>
        <w:rPr>
          <w:rFonts w:hint="eastAsia"/>
        </w:rPr>
        <w:t>青春期卫生</w:t>
      </w:r>
    </w:p>
    <w:p w:rsidR="00000000" w:rsidRDefault="00000000">
      <w:r>
        <w:rPr>
          <w:rFonts w:hint="eastAsia"/>
        </w:rPr>
        <w:tab/>
        <w:t>135</w:t>
      </w:r>
      <w:r>
        <w:t>.</w:t>
      </w:r>
      <w:r>
        <w:rPr>
          <w:rFonts w:hint="eastAsia"/>
        </w:rPr>
        <w:t xml:space="preserve">  </w:t>
      </w:r>
      <w:r>
        <w:t>委员会欢迎缔约国报告中所载的有关各学校开展</w:t>
      </w:r>
      <w:r>
        <w:rPr>
          <w:rFonts w:hint="eastAsia"/>
        </w:rPr>
        <w:t>卫生</w:t>
      </w:r>
      <w:r>
        <w:t>教育的资料，尤其是有关酒精和</w:t>
      </w:r>
      <w:r>
        <w:rPr>
          <w:rFonts w:hint="eastAsia"/>
        </w:rPr>
        <w:t>尼古丁有害影响的资料。然而，对于儿童酗酒、抽烟、吸毒和滥用其他有害物质比例高的情况，委员会感到关注。</w:t>
      </w:r>
    </w:p>
    <w:p w:rsidR="00000000" w:rsidRDefault="00000000">
      <w:pPr>
        <w:spacing w:after="320"/>
        <w:rPr>
          <w:b/>
        </w:rPr>
      </w:pPr>
      <w:r>
        <w:rPr>
          <w:rFonts w:hint="eastAsia"/>
        </w:rPr>
        <w:tab/>
        <w:t>136</w:t>
      </w:r>
      <w:r>
        <w:t>.</w:t>
      </w:r>
      <w:r>
        <w:rPr>
          <w:rFonts w:hint="eastAsia"/>
        </w:rPr>
        <w:t xml:space="preserve">  </w:t>
      </w:r>
      <w:r>
        <w:rPr>
          <w:rFonts w:eastAsia="SimHei"/>
          <w:bCs/>
        </w:rPr>
        <w:t>委员会鼓励缔约国在各学校中积极地推行</w:t>
      </w:r>
      <w:r>
        <w:rPr>
          <w:rFonts w:eastAsia="SimHei" w:hint="eastAsia"/>
          <w:bCs/>
        </w:rPr>
        <w:t>卫生</w:t>
      </w:r>
      <w:r>
        <w:rPr>
          <w:rFonts w:eastAsia="SimHei"/>
          <w:bCs/>
        </w:rPr>
        <w:t>教育活动，并建议缔约国采取进一步措施，包括拨出充分的人力和财力，评估</w:t>
      </w:r>
      <w:r>
        <w:rPr>
          <w:rFonts w:eastAsia="SimHei" w:hint="eastAsia"/>
          <w:bCs/>
        </w:rPr>
        <w:t>卫生</w:t>
      </w:r>
      <w:r>
        <w:rPr>
          <w:rFonts w:eastAsia="SimHei"/>
          <w:bCs/>
        </w:rPr>
        <w:t>教育，尤其是关于滥用物质方面问题培训方案的实效，发展在出于儿童最高利益的情况下，不征得家长的同意，即可</w:t>
      </w:r>
      <w:r>
        <w:rPr>
          <w:rFonts w:eastAsia="SimHei" w:hint="eastAsia"/>
          <w:bCs/>
        </w:rPr>
        <w:t>利用</w:t>
      </w:r>
      <w:r>
        <w:rPr>
          <w:rFonts w:eastAsia="SimHei"/>
          <w:bCs/>
        </w:rPr>
        <w:t>的一些敏感地关注青少年和保密性的咨询、照料和康复设施。</w:t>
      </w:r>
    </w:p>
    <w:p w:rsidR="00000000" w:rsidRDefault="00000000">
      <w:pPr>
        <w:pStyle w:val="Heading4"/>
      </w:pPr>
      <w:r>
        <w:rPr>
          <w:rFonts w:hint="eastAsia"/>
        </w:rPr>
        <w:t>社会保险和儿童照料服务及设施</w:t>
      </w:r>
    </w:p>
    <w:p w:rsidR="00000000" w:rsidRDefault="00000000">
      <w:r>
        <w:rPr>
          <w:rFonts w:hint="eastAsia"/>
        </w:rPr>
        <w:tab/>
        <w:t>137</w:t>
      </w:r>
      <w:r>
        <w:t>.</w:t>
      </w:r>
      <w:r>
        <w:rPr>
          <w:rFonts w:hint="eastAsia"/>
        </w:rPr>
        <w:t xml:space="preserve">  </w:t>
      </w:r>
      <w:r>
        <w:t>委员会注意到，领取儿童社会福利金</w:t>
      </w:r>
      <w:r>
        <w:rPr>
          <w:rFonts w:hint="eastAsia"/>
        </w:rPr>
        <w:t>的时限对于接受全日制教育者已经延长到</w:t>
      </w:r>
      <w:r>
        <w:rPr>
          <w:rFonts w:hint="eastAsia"/>
        </w:rPr>
        <w:t>18</w:t>
      </w:r>
      <w:r>
        <w:rPr>
          <w:rFonts w:hint="eastAsia"/>
        </w:rPr>
        <w:t>岁以后</w:t>
      </w:r>
      <w:r>
        <w:t>；然而，委员会注意到，男女性之间的限制年龄不同。</w:t>
      </w:r>
    </w:p>
    <w:p w:rsidR="00000000" w:rsidRDefault="00000000">
      <w:pPr>
        <w:spacing w:after="320"/>
        <w:rPr>
          <w:b/>
        </w:rPr>
      </w:pPr>
      <w:r>
        <w:rPr>
          <w:rFonts w:hint="eastAsia"/>
        </w:rPr>
        <w:tab/>
        <w:t>138</w:t>
      </w:r>
      <w:r>
        <w:t>.</w:t>
      </w:r>
      <w:r>
        <w:rPr>
          <w:rFonts w:hint="eastAsia"/>
        </w:rPr>
        <w:t xml:space="preserve">  </w:t>
      </w:r>
      <w:r>
        <w:rPr>
          <w:rFonts w:eastAsia="SimHei"/>
          <w:bCs/>
        </w:rPr>
        <w:t>委</w:t>
      </w:r>
      <w:r>
        <w:rPr>
          <w:rFonts w:eastAsia="SimHei" w:hint="eastAsia"/>
          <w:bCs/>
        </w:rPr>
        <w:t>员</w:t>
      </w:r>
      <w:r>
        <w:rPr>
          <w:rFonts w:eastAsia="SimHei"/>
          <w:bCs/>
        </w:rPr>
        <w:t>会鼓励缔约国确保男女</w:t>
      </w:r>
      <w:r>
        <w:rPr>
          <w:rFonts w:eastAsia="SimHei" w:hint="eastAsia"/>
          <w:bCs/>
        </w:rPr>
        <w:t>儿童</w:t>
      </w:r>
      <w:r>
        <w:rPr>
          <w:rFonts w:eastAsia="SimHei"/>
          <w:bCs/>
        </w:rPr>
        <w:t>平等地领取社会福利金，从而不会</w:t>
      </w:r>
      <w:r>
        <w:rPr>
          <w:rFonts w:eastAsia="SimHei" w:hint="eastAsia"/>
          <w:bCs/>
        </w:rPr>
        <w:t>成为</w:t>
      </w:r>
      <w:r>
        <w:rPr>
          <w:rFonts w:eastAsia="SimHei"/>
          <w:bCs/>
        </w:rPr>
        <w:t>他们</w:t>
      </w:r>
      <w:r>
        <w:rPr>
          <w:rFonts w:eastAsia="SimHei" w:hint="eastAsia"/>
          <w:bCs/>
        </w:rPr>
        <w:t>作出</w:t>
      </w:r>
      <w:r>
        <w:rPr>
          <w:rFonts w:eastAsia="SimHei"/>
          <w:bCs/>
        </w:rPr>
        <w:t>是否接受高等教育的决定</w:t>
      </w:r>
      <w:r>
        <w:rPr>
          <w:rFonts w:eastAsia="SimHei" w:hint="eastAsia"/>
          <w:bCs/>
        </w:rPr>
        <w:t>的</w:t>
      </w:r>
      <w:r>
        <w:rPr>
          <w:rFonts w:eastAsia="SimHei"/>
          <w:bCs/>
        </w:rPr>
        <w:t>一个因素。</w:t>
      </w:r>
    </w:p>
    <w:p w:rsidR="00000000" w:rsidRDefault="00000000">
      <w:pPr>
        <w:pStyle w:val="Heading3"/>
        <w:rPr>
          <w:b/>
        </w:rPr>
      </w:pPr>
      <w:r>
        <w:rPr>
          <w:u w:val="none"/>
        </w:rPr>
        <w:t>7.</w:t>
      </w:r>
      <w:r>
        <w:rPr>
          <w:rFonts w:hint="eastAsia"/>
          <w:u w:val="none"/>
        </w:rPr>
        <w:t xml:space="preserve">  </w:t>
      </w:r>
      <w:r>
        <w:rPr>
          <w:rFonts w:hint="eastAsia"/>
        </w:rPr>
        <w:t>教育、休闲和文化活动</w:t>
      </w:r>
    </w:p>
    <w:p w:rsidR="00000000" w:rsidRDefault="00000000">
      <w:r>
        <w:rPr>
          <w:rFonts w:hint="eastAsia"/>
        </w:rPr>
        <w:tab/>
        <w:t>139</w:t>
      </w:r>
      <w:r>
        <w:t>.</w:t>
      </w:r>
      <w:r>
        <w:rPr>
          <w:rFonts w:hint="eastAsia"/>
        </w:rPr>
        <w:t xml:space="preserve">  </w:t>
      </w:r>
      <w:r>
        <w:t>委</w:t>
      </w:r>
      <w:r>
        <w:rPr>
          <w:rFonts w:hint="eastAsia"/>
        </w:rPr>
        <w:t>员</w:t>
      </w:r>
      <w:r>
        <w:t>会注意到，缔约国</w:t>
      </w:r>
      <w:r>
        <w:rPr>
          <w:rFonts w:hint="eastAsia"/>
        </w:rPr>
        <w:t>极为重视</w:t>
      </w:r>
      <w:r>
        <w:t>教育，并且对较高的招生率、扩大学前教育以及在这方面开展国际合作感到鼓舞。然而，委员会关切地感到，为具有生理、精神或心理需要的儿童开设的一系列广泛的特殊学校，尤其不利于</w:t>
      </w:r>
      <w:r>
        <w:rPr>
          <w:rFonts w:hint="eastAsia"/>
        </w:rPr>
        <w:t>使</w:t>
      </w:r>
      <w:r>
        <w:t>这些儿童融入主流学校。</w:t>
      </w:r>
    </w:p>
    <w:p w:rsidR="00000000" w:rsidRDefault="00000000">
      <w:pPr>
        <w:spacing w:after="320"/>
        <w:rPr>
          <w:b/>
        </w:rPr>
      </w:pPr>
      <w:r>
        <w:rPr>
          <w:rFonts w:hint="eastAsia"/>
        </w:rPr>
        <w:tab/>
        <w:t>140</w:t>
      </w:r>
      <w:r>
        <w:t>.</w:t>
      </w:r>
      <w:r>
        <w:rPr>
          <w:rFonts w:hint="eastAsia"/>
        </w:rPr>
        <w:t xml:space="preserve">  </w:t>
      </w:r>
      <w:r>
        <w:rPr>
          <w:rFonts w:eastAsia="SimHei"/>
          <w:bCs/>
        </w:rPr>
        <w:t>委员会鼓励缔约国增强努力，根据《公约》第</w:t>
      </w:r>
      <w:r>
        <w:rPr>
          <w:rFonts w:eastAsia="SimHei"/>
          <w:b/>
          <w:bCs/>
        </w:rPr>
        <w:t>23</w:t>
      </w:r>
      <w:r>
        <w:rPr>
          <w:rFonts w:eastAsia="SimHei"/>
          <w:bCs/>
        </w:rPr>
        <w:t>条第</w:t>
      </w:r>
      <w:r>
        <w:rPr>
          <w:rFonts w:eastAsia="SimHei"/>
          <w:b/>
        </w:rPr>
        <w:t>(</w:t>
      </w:r>
      <w:r>
        <w:rPr>
          <w:rFonts w:eastAsia="SimHei" w:hint="eastAsia"/>
          <w:b/>
          <w:bCs/>
        </w:rPr>
        <w:t>3</w:t>
      </w:r>
      <w:r>
        <w:rPr>
          <w:rFonts w:eastAsia="SimHei"/>
          <w:b/>
          <w:bCs/>
        </w:rPr>
        <w:t>)</w:t>
      </w:r>
      <w:r>
        <w:rPr>
          <w:rFonts w:eastAsia="SimHei"/>
          <w:bCs/>
        </w:rPr>
        <w:t>款，只要可</w:t>
      </w:r>
      <w:r>
        <w:rPr>
          <w:rFonts w:eastAsia="SimHei" w:hint="eastAsia"/>
          <w:bCs/>
        </w:rPr>
        <w:t>能，使这些具有特殊需要的儿童融入主流学校。为此，委员会提请缔约国注意《残疾人机会均等标准规则》。</w:t>
      </w:r>
    </w:p>
    <w:p w:rsidR="00000000" w:rsidRDefault="00000000">
      <w:pPr>
        <w:pStyle w:val="Heading3"/>
        <w:rPr>
          <w:b/>
        </w:rPr>
      </w:pPr>
      <w:r>
        <w:rPr>
          <w:u w:val="none"/>
        </w:rPr>
        <w:t>8.</w:t>
      </w:r>
      <w:r>
        <w:rPr>
          <w:rFonts w:hint="eastAsia"/>
          <w:u w:val="none"/>
        </w:rPr>
        <w:t xml:space="preserve">  </w:t>
      </w:r>
      <w:r>
        <w:t>特别保护措施</w:t>
      </w:r>
    </w:p>
    <w:p w:rsidR="00000000" w:rsidRDefault="00000000">
      <w:pPr>
        <w:pStyle w:val="Heading4"/>
      </w:pPr>
      <w:r>
        <w:rPr>
          <w:rFonts w:hint="eastAsia"/>
        </w:rPr>
        <w:t>难民和境内流离失所儿童</w:t>
      </w:r>
    </w:p>
    <w:p w:rsidR="00000000" w:rsidRDefault="00000000">
      <w:r>
        <w:rPr>
          <w:rFonts w:hint="eastAsia"/>
        </w:rPr>
        <w:tab/>
        <w:t>141</w:t>
      </w:r>
      <w:r>
        <w:t>.</w:t>
      </w:r>
      <w:r>
        <w:rPr>
          <w:rFonts w:hint="eastAsia"/>
        </w:rPr>
        <w:t xml:space="preserve">  </w:t>
      </w:r>
      <w:r>
        <w:t>委员会欢迎塞浦路斯政府从</w:t>
      </w:r>
      <w:r>
        <w:t>2002</w:t>
      </w:r>
      <w:r>
        <w:t>年</w:t>
      </w:r>
      <w:r>
        <w:t>1</w:t>
      </w:r>
      <w:r>
        <w:t>月</w:t>
      </w:r>
      <w:r>
        <w:rPr>
          <w:rFonts w:hint="eastAsia"/>
        </w:rPr>
        <w:t>1</w:t>
      </w:r>
      <w:r>
        <w:t>日起全面承担有关庇护问题，包括难民地位</w:t>
      </w:r>
      <w:r>
        <w:rPr>
          <w:rFonts w:hint="eastAsia"/>
        </w:rPr>
        <w:t>甄别</w:t>
      </w:r>
      <w:r>
        <w:t>事务的职责。此外，政府在编纂一项</w:t>
      </w:r>
      <w:r>
        <w:rPr>
          <w:rFonts w:hint="eastAsia"/>
        </w:rPr>
        <w:t>法律</w:t>
      </w:r>
      <w:r>
        <w:t>草案</w:t>
      </w:r>
      <w:r>
        <w:rPr>
          <w:rFonts w:hint="eastAsia"/>
        </w:rPr>
        <w:t>以</w:t>
      </w:r>
      <w:r>
        <w:t>修订</w:t>
      </w:r>
      <w:r>
        <w:t>2000</w:t>
      </w:r>
      <w:r>
        <w:t>年《难民法》第</w:t>
      </w:r>
      <w:r>
        <w:t>6</w:t>
      </w:r>
      <w:r>
        <w:t>条第</w:t>
      </w:r>
      <w:r>
        <w:t>(1)</w:t>
      </w:r>
      <w:r>
        <w:t>款和</w:t>
      </w:r>
      <w:r>
        <w:t>2002</w:t>
      </w:r>
      <w:r>
        <w:t>年《难民法》第</w:t>
      </w:r>
      <w:r>
        <w:t>6</w:t>
      </w:r>
      <w:r>
        <w:t>条第</w:t>
      </w:r>
      <w:r>
        <w:t>(1)</w:t>
      </w:r>
      <w:r>
        <w:t>款方面取得的进展，令委员会感到鼓舞。然而，对于某些得到临时保护的儿童在</w:t>
      </w:r>
      <w:r>
        <w:rPr>
          <w:rFonts w:hint="eastAsia"/>
        </w:rPr>
        <w:t>获得</w:t>
      </w:r>
      <w:r>
        <w:t>公共教育救助方面经历的困难，以及只有在儿童的父亲拥有境内流离失所者的地位，儿童本身才可获得境内流离失所者地位的问题，委员会感到关注。</w:t>
      </w:r>
    </w:p>
    <w:p w:rsidR="00000000" w:rsidRDefault="00000000">
      <w:pPr>
        <w:rPr>
          <w:b/>
        </w:rPr>
      </w:pPr>
      <w:r>
        <w:rPr>
          <w:rFonts w:hint="eastAsia"/>
        </w:rPr>
        <w:tab/>
        <w:t>142</w:t>
      </w:r>
      <w:r>
        <w:t>.</w:t>
      </w:r>
      <w:r>
        <w:rPr>
          <w:rFonts w:hint="eastAsia"/>
        </w:rPr>
        <w:t xml:space="preserve">  </w:t>
      </w:r>
      <w:r>
        <w:rPr>
          <w:rFonts w:eastAsia="SimHei"/>
          <w:bCs/>
        </w:rPr>
        <w:t>委员会建议缔约国：</w:t>
      </w:r>
    </w:p>
    <w:p w:rsidR="00000000" w:rsidRDefault="00000000">
      <w:pPr>
        <w:numPr>
          <w:ilvl w:val="0"/>
          <w:numId w:val="917"/>
        </w:numPr>
        <w:rPr>
          <w:rFonts w:eastAsia="SimHei"/>
          <w:bCs/>
        </w:rPr>
      </w:pPr>
      <w:r>
        <w:rPr>
          <w:rFonts w:eastAsia="SimHei"/>
          <w:bCs/>
        </w:rPr>
        <w:t>迅速地通过一项修订</w:t>
      </w:r>
      <w:r>
        <w:rPr>
          <w:rFonts w:eastAsia="SimHei"/>
          <w:b/>
          <w:bCs/>
        </w:rPr>
        <w:t>2000</w:t>
      </w:r>
      <w:r>
        <w:rPr>
          <w:rFonts w:eastAsia="SimHei" w:hint="eastAsia"/>
          <w:b/>
          <w:bCs/>
        </w:rPr>
        <w:t>年</w:t>
      </w:r>
      <w:r>
        <w:rPr>
          <w:rFonts w:eastAsia="SimHei"/>
          <w:bCs/>
        </w:rPr>
        <w:t>和</w:t>
      </w:r>
      <w:r>
        <w:rPr>
          <w:rFonts w:eastAsia="SimHei"/>
          <w:b/>
          <w:bCs/>
        </w:rPr>
        <w:t>2002</w:t>
      </w:r>
      <w:r>
        <w:rPr>
          <w:rFonts w:eastAsia="SimHei"/>
          <w:bCs/>
        </w:rPr>
        <w:t>年《难民法》的法律草案；</w:t>
      </w:r>
    </w:p>
    <w:p w:rsidR="00000000" w:rsidRDefault="00000000">
      <w:pPr>
        <w:numPr>
          <w:ilvl w:val="0"/>
          <w:numId w:val="917"/>
        </w:numPr>
        <w:rPr>
          <w:rFonts w:eastAsia="SimHei"/>
          <w:bCs/>
        </w:rPr>
      </w:pPr>
      <w:r>
        <w:rPr>
          <w:rFonts w:eastAsia="SimHei"/>
          <w:bCs/>
        </w:rPr>
        <w:t>对《难民法》作出进一步的修订，以确保</w:t>
      </w:r>
      <w:r>
        <w:rPr>
          <w:rFonts w:eastAsia="SimHei" w:hint="eastAsia"/>
          <w:bCs/>
        </w:rPr>
        <w:t>获得</w:t>
      </w:r>
      <w:r>
        <w:rPr>
          <w:rFonts w:eastAsia="SimHei"/>
          <w:bCs/>
        </w:rPr>
        <w:t>临时保护的人可以进入公共教育设施就读；</w:t>
      </w:r>
    </w:p>
    <w:p w:rsidR="00000000" w:rsidRDefault="00000000">
      <w:pPr>
        <w:numPr>
          <w:ilvl w:val="0"/>
          <w:numId w:val="917"/>
        </w:numPr>
        <w:spacing w:after="320"/>
        <w:rPr>
          <w:rFonts w:eastAsia="SimHei"/>
          <w:bCs/>
        </w:rPr>
      </w:pPr>
      <w:r>
        <w:rPr>
          <w:rFonts w:eastAsia="SimHei"/>
          <w:bCs/>
        </w:rPr>
        <w:t>确保家长</w:t>
      </w:r>
      <w:r>
        <w:rPr>
          <w:rFonts w:eastAsia="SimHei" w:hint="eastAsia"/>
          <w:bCs/>
        </w:rPr>
        <w:t>中有任何一方</w:t>
      </w:r>
      <w:r>
        <w:rPr>
          <w:rFonts w:eastAsia="SimHei"/>
          <w:bCs/>
        </w:rPr>
        <w:t>具备境内流离失所者地位的儿童可以获得境内流离失所者的地位。</w:t>
      </w:r>
    </w:p>
    <w:p w:rsidR="00000000" w:rsidRDefault="00000000">
      <w:pPr>
        <w:pStyle w:val="Heading4"/>
      </w:pPr>
      <w:r>
        <w:rPr>
          <w:rFonts w:hint="eastAsia"/>
        </w:rPr>
        <w:t>色情剥削、贩卖</w:t>
      </w:r>
    </w:p>
    <w:p w:rsidR="00000000" w:rsidRDefault="00000000">
      <w:pPr>
        <w:rPr>
          <w:bCs/>
        </w:rPr>
      </w:pPr>
      <w:r>
        <w:rPr>
          <w:rFonts w:hint="eastAsia"/>
          <w:bCs/>
        </w:rPr>
        <w:tab/>
        <w:t>143</w:t>
      </w:r>
      <w:r>
        <w:rPr>
          <w:bCs/>
        </w:rPr>
        <w:t>.</w:t>
      </w:r>
      <w:r>
        <w:rPr>
          <w:rFonts w:hint="eastAsia"/>
          <w:bCs/>
        </w:rPr>
        <w:t xml:space="preserve">  </w:t>
      </w:r>
      <w:r>
        <w:rPr>
          <w:bCs/>
        </w:rPr>
        <w:t>委员会欢迎，</w:t>
      </w:r>
      <w:r>
        <w:rPr>
          <w:bCs/>
        </w:rPr>
        <w:t>2000</w:t>
      </w:r>
      <w:r>
        <w:rPr>
          <w:bCs/>
        </w:rPr>
        <w:t>年颁布的《禁止贩运人口和对未成年人色情剥削法》和</w:t>
      </w:r>
      <w:r>
        <w:rPr>
          <w:bCs/>
        </w:rPr>
        <w:t>2001</w:t>
      </w:r>
      <w:r>
        <w:rPr>
          <w:bCs/>
        </w:rPr>
        <w:t>年的《证人</w:t>
      </w:r>
      <w:r>
        <w:rPr>
          <w:rFonts w:hint="eastAsia"/>
          <w:bCs/>
        </w:rPr>
        <w:t>保</w:t>
      </w:r>
      <w:r>
        <w:rPr>
          <w:bCs/>
        </w:rPr>
        <w:t>护法》，规定了保护儿童证人的</w:t>
      </w:r>
      <w:r>
        <w:rPr>
          <w:rFonts w:hint="eastAsia"/>
          <w:bCs/>
        </w:rPr>
        <w:t>具体</w:t>
      </w:r>
      <w:r>
        <w:rPr>
          <w:bCs/>
        </w:rPr>
        <w:t>条款。</w:t>
      </w:r>
      <w:r>
        <w:rPr>
          <w:rFonts w:hint="eastAsia"/>
          <w:bCs/>
        </w:rPr>
        <w:t>委员会虽然</w:t>
      </w:r>
      <w:r>
        <w:rPr>
          <w:bCs/>
        </w:rPr>
        <w:t>注意到缔约国并不认为存在着有关贩卖或其他形式的色情剥削问题之际，</w:t>
      </w:r>
      <w:r>
        <w:rPr>
          <w:rFonts w:hint="eastAsia"/>
          <w:bCs/>
        </w:rPr>
        <w:t>但仍然</w:t>
      </w:r>
      <w:r>
        <w:rPr>
          <w:bCs/>
        </w:rPr>
        <w:t>关切地感到，这</w:t>
      </w:r>
      <w:r>
        <w:rPr>
          <w:rFonts w:hint="eastAsia"/>
          <w:bCs/>
        </w:rPr>
        <w:t>些</w:t>
      </w:r>
      <w:r>
        <w:rPr>
          <w:bCs/>
        </w:rPr>
        <w:t>问题很可能</w:t>
      </w:r>
      <w:r>
        <w:rPr>
          <w:rFonts w:hint="eastAsia"/>
          <w:bCs/>
        </w:rPr>
        <w:t>仍然</w:t>
      </w:r>
      <w:r>
        <w:rPr>
          <w:bCs/>
        </w:rPr>
        <w:t>“</w:t>
      </w:r>
      <w:r>
        <w:rPr>
          <w:bCs/>
        </w:rPr>
        <w:t>隐蔽</w:t>
      </w:r>
      <w:r>
        <w:rPr>
          <w:bCs/>
        </w:rPr>
        <w:t>”</w:t>
      </w:r>
      <w:r>
        <w:rPr>
          <w:bCs/>
        </w:rPr>
        <w:t>地存在，</w:t>
      </w:r>
      <w:r>
        <w:rPr>
          <w:rFonts w:hint="eastAsia"/>
          <w:bCs/>
        </w:rPr>
        <w:t>而当局</w:t>
      </w:r>
      <w:r>
        <w:rPr>
          <w:bCs/>
        </w:rPr>
        <w:t>并未意识到这些问题。委员会具体引述了，贩卖儿童、儿童卖淫和儿童色情问题特别报告员阐述的关注问题，指出塞浦路斯被</w:t>
      </w:r>
      <w:r>
        <w:rPr>
          <w:rFonts w:hint="eastAsia"/>
          <w:bCs/>
        </w:rPr>
        <w:t>用于</w:t>
      </w:r>
      <w:r>
        <w:rPr>
          <w:bCs/>
        </w:rPr>
        <w:t>作为贩运青年妇女包括未成年人中转站的</w:t>
      </w:r>
      <w:r>
        <w:rPr>
          <w:rFonts w:hint="eastAsia"/>
          <w:bCs/>
        </w:rPr>
        <w:t>情况</w:t>
      </w:r>
      <w:r>
        <w:rPr>
          <w:bCs/>
        </w:rPr>
        <w:t>。</w:t>
      </w:r>
    </w:p>
    <w:p w:rsidR="00000000" w:rsidRDefault="00000000">
      <w:pPr>
        <w:spacing w:after="320"/>
        <w:rPr>
          <w:b/>
          <w:bCs/>
        </w:rPr>
      </w:pPr>
      <w:r>
        <w:rPr>
          <w:rFonts w:hint="eastAsia"/>
          <w:bCs/>
        </w:rPr>
        <w:tab/>
        <w:t>144</w:t>
      </w:r>
      <w:r>
        <w:rPr>
          <w:bCs/>
        </w:rPr>
        <w:t>.</w:t>
      </w:r>
      <w:r>
        <w:rPr>
          <w:rFonts w:hint="eastAsia"/>
          <w:b/>
          <w:bCs/>
        </w:rPr>
        <w:t xml:space="preserve">  </w:t>
      </w:r>
      <w:r>
        <w:rPr>
          <w:rFonts w:eastAsia="SimHei"/>
        </w:rPr>
        <w:t>委员会建议缔约国</w:t>
      </w:r>
      <w:r>
        <w:rPr>
          <w:rFonts w:eastAsia="SimHei" w:hint="eastAsia"/>
        </w:rPr>
        <w:t>遵照</w:t>
      </w:r>
      <w:r>
        <w:rPr>
          <w:rFonts w:eastAsia="SimHei"/>
          <w:b/>
        </w:rPr>
        <w:t>1996</w:t>
      </w:r>
      <w:r>
        <w:rPr>
          <w:rFonts w:eastAsia="SimHei"/>
        </w:rPr>
        <w:t>和</w:t>
      </w:r>
      <w:r>
        <w:rPr>
          <w:rFonts w:eastAsia="SimHei"/>
          <w:b/>
        </w:rPr>
        <w:t>2001</w:t>
      </w:r>
      <w:r>
        <w:rPr>
          <w:rFonts w:eastAsia="SimHei"/>
        </w:rPr>
        <w:t>年禁止对儿童进行商业</w:t>
      </w:r>
      <w:r>
        <w:rPr>
          <w:rFonts w:eastAsia="SimHei" w:hint="eastAsia"/>
        </w:rPr>
        <w:t>性</w:t>
      </w:r>
      <w:r>
        <w:rPr>
          <w:rFonts w:eastAsia="SimHei"/>
        </w:rPr>
        <w:t>性剥削世界会议上通过《宣言和行动议程》和《全球承诺》，加强努力，辨明、防止和制止为了色情剥削目的贩卖儿童的行为。</w:t>
      </w:r>
    </w:p>
    <w:p w:rsidR="00000000" w:rsidRDefault="00000000">
      <w:pPr>
        <w:pStyle w:val="Heading4"/>
      </w:pPr>
      <w:r>
        <w:rPr>
          <w:rFonts w:hint="eastAsia"/>
        </w:rPr>
        <w:t>保护受武装冲突影响的儿童</w:t>
      </w:r>
    </w:p>
    <w:p w:rsidR="00000000" w:rsidRDefault="00000000">
      <w:pPr>
        <w:rPr>
          <w:bCs/>
        </w:rPr>
      </w:pPr>
      <w:r>
        <w:rPr>
          <w:rFonts w:hint="eastAsia"/>
          <w:bCs/>
        </w:rPr>
        <w:tab/>
        <w:t>145</w:t>
      </w:r>
      <w:r>
        <w:rPr>
          <w:bCs/>
        </w:rPr>
        <w:t>.</w:t>
      </w:r>
      <w:r>
        <w:rPr>
          <w:rFonts w:hint="eastAsia"/>
          <w:bCs/>
        </w:rPr>
        <w:t xml:space="preserve">  </w:t>
      </w:r>
      <w:r>
        <w:rPr>
          <w:bCs/>
        </w:rPr>
        <w:t>委</w:t>
      </w:r>
      <w:r>
        <w:rPr>
          <w:rFonts w:hint="eastAsia"/>
          <w:bCs/>
        </w:rPr>
        <w:t>员</w:t>
      </w:r>
      <w:r>
        <w:rPr>
          <w:bCs/>
        </w:rPr>
        <w:t>会注意到虽然最低征兵年龄是</w:t>
      </w:r>
      <w:r>
        <w:rPr>
          <w:bCs/>
        </w:rPr>
        <w:t>18</w:t>
      </w:r>
      <w:r>
        <w:rPr>
          <w:bCs/>
        </w:rPr>
        <w:t>岁，</w:t>
      </w:r>
      <w:r>
        <w:rPr>
          <w:rFonts w:hint="eastAsia"/>
          <w:bCs/>
        </w:rPr>
        <w:t>但</w:t>
      </w:r>
      <w:r>
        <w:rPr>
          <w:bCs/>
        </w:rPr>
        <w:t>从</w:t>
      </w:r>
      <w:r>
        <w:rPr>
          <w:bCs/>
        </w:rPr>
        <w:t>17</w:t>
      </w:r>
      <w:r>
        <w:rPr>
          <w:bCs/>
        </w:rPr>
        <w:t>岁起</w:t>
      </w:r>
      <w:r>
        <w:rPr>
          <w:rFonts w:hint="eastAsia"/>
          <w:bCs/>
        </w:rPr>
        <w:t>即</w:t>
      </w:r>
      <w:r>
        <w:rPr>
          <w:bCs/>
        </w:rPr>
        <w:t>可自愿服兵役。</w:t>
      </w:r>
      <w:r>
        <w:rPr>
          <w:rFonts w:hint="eastAsia"/>
          <w:bCs/>
        </w:rPr>
        <w:t>由于对于</w:t>
      </w:r>
      <w:r>
        <w:rPr>
          <w:bCs/>
        </w:rPr>
        <w:t>征募和</w:t>
      </w:r>
      <w:r>
        <w:rPr>
          <w:rFonts w:hint="eastAsia"/>
          <w:bCs/>
        </w:rPr>
        <w:t>队伍部署</w:t>
      </w:r>
      <w:r>
        <w:rPr>
          <w:bCs/>
        </w:rPr>
        <w:t>之间没有做出区别，</w:t>
      </w:r>
      <w:r>
        <w:rPr>
          <w:rFonts w:hint="eastAsia"/>
          <w:bCs/>
        </w:rPr>
        <w:t>因而</w:t>
      </w:r>
      <w:r>
        <w:rPr>
          <w:bCs/>
        </w:rPr>
        <w:t>有可能部署</w:t>
      </w:r>
      <w:r>
        <w:rPr>
          <w:rFonts w:hint="eastAsia"/>
          <w:bCs/>
        </w:rPr>
        <w:t>不满</w:t>
      </w:r>
      <w:r>
        <w:rPr>
          <w:rFonts w:hint="eastAsia"/>
          <w:bCs/>
        </w:rPr>
        <w:t>1</w:t>
      </w:r>
      <w:r>
        <w:rPr>
          <w:bCs/>
        </w:rPr>
        <w:t>8</w:t>
      </w:r>
      <w:r>
        <w:rPr>
          <w:bCs/>
        </w:rPr>
        <w:t>岁者的情况，委</w:t>
      </w:r>
      <w:r>
        <w:rPr>
          <w:rFonts w:hint="eastAsia"/>
          <w:bCs/>
        </w:rPr>
        <w:t>员</w:t>
      </w:r>
      <w:r>
        <w:rPr>
          <w:bCs/>
        </w:rPr>
        <w:t>会感到关注。</w:t>
      </w:r>
    </w:p>
    <w:p w:rsidR="00000000" w:rsidRDefault="00000000">
      <w:pPr>
        <w:spacing w:after="320"/>
        <w:rPr>
          <w:b/>
          <w:bCs/>
        </w:rPr>
      </w:pPr>
      <w:r>
        <w:rPr>
          <w:rFonts w:hint="eastAsia"/>
          <w:bCs/>
        </w:rPr>
        <w:tab/>
        <w:t>146</w:t>
      </w:r>
      <w:r>
        <w:rPr>
          <w:bCs/>
        </w:rPr>
        <w:t>.</w:t>
      </w:r>
      <w:r>
        <w:rPr>
          <w:rFonts w:hint="eastAsia"/>
          <w:bCs/>
        </w:rPr>
        <w:t xml:space="preserve">  </w:t>
      </w:r>
      <w:r>
        <w:rPr>
          <w:rFonts w:eastAsia="SimHei"/>
        </w:rPr>
        <w:t>委员会鼓励缔约国</w:t>
      </w:r>
      <w:r>
        <w:rPr>
          <w:rFonts w:eastAsia="SimHei" w:hint="eastAsia"/>
        </w:rPr>
        <w:t>澄清</w:t>
      </w:r>
      <w:r>
        <w:rPr>
          <w:rFonts w:eastAsia="SimHei"/>
        </w:rPr>
        <w:t>自愿应征的最低年龄，并采取措施确保不将</w:t>
      </w:r>
      <w:r>
        <w:rPr>
          <w:rFonts w:eastAsia="SimHei" w:hint="eastAsia"/>
        </w:rPr>
        <w:t>不满</w:t>
      </w:r>
      <w:r>
        <w:rPr>
          <w:rFonts w:eastAsia="SimHei"/>
          <w:b/>
        </w:rPr>
        <w:t>18</w:t>
      </w:r>
      <w:r>
        <w:rPr>
          <w:rFonts w:eastAsia="SimHei"/>
        </w:rPr>
        <w:t>岁者作为武装冲突的战斗员进行部署。</w:t>
      </w:r>
    </w:p>
    <w:p w:rsidR="00000000" w:rsidRDefault="00000000">
      <w:pPr>
        <w:pStyle w:val="Heading4"/>
      </w:pPr>
      <w:r>
        <w:rPr>
          <w:rFonts w:hint="eastAsia"/>
        </w:rPr>
        <w:t>少年司法</w:t>
      </w:r>
    </w:p>
    <w:p w:rsidR="00000000" w:rsidRDefault="00000000">
      <w:pPr>
        <w:rPr>
          <w:rFonts w:hint="eastAsia"/>
          <w:bCs/>
        </w:rPr>
      </w:pPr>
      <w:r>
        <w:rPr>
          <w:rFonts w:hint="eastAsia"/>
          <w:bCs/>
        </w:rPr>
        <w:tab/>
        <w:t>147</w:t>
      </w:r>
      <w:r>
        <w:rPr>
          <w:bCs/>
        </w:rPr>
        <w:t>.</w:t>
      </w:r>
      <w:r>
        <w:rPr>
          <w:rFonts w:hint="eastAsia"/>
          <w:bCs/>
        </w:rPr>
        <w:t xml:space="preserve">  </w:t>
      </w:r>
      <w:r>
        <w:rPr>
          <w:bCs/>
        </w:rPr>
        <w:t>委员会欢迎在少年司法领域采取了</w:t>
      </w:r>
      <w:r>
        <w:rPr>
          <w:rFonts w:hint="eastAsia"/>
          <w:bCs/>
        </w:rPr>
        <w:t>根据</w:t>
      </w:r>
      <w:r>
        <w:rPr>
          <w:bCs/>
        </w:rPr>
        <w:t>《公约》</w:t>
      </w:r>
      <w:r>
        <w:rPr>
          <w:rFonts w:hint="eastAsia"/>
          <w:bCs/>
        </w:rPr>
        <w:t>协调</w:t>
      </w:r>
      <w:r>
        <w:rPr>
          <w:bCs/>
        </w:rPr>
        <w:t>法律的步骤。此外，委员会注意到</w:t>
      </w:r>
      <w:r>
        <w:rPr>
          <w:rFonts w:hint="eastAsia"/>
          <w:bCs/>
        </w:rPr>
        <w:t>，缓刑是</w:t>
      </w:r>
      <w:r>
        <w:rPr>
          <w:bCs/>
        </w:rPr>
        <w:t>处置青少年罪犯最经常采用的措施，以及</w:t>
      </w:r>
      <w:r>
        <w:rPr>
          <w:rFonts w:hint="eastAsia"/>
          <w:bCs/>
        </w:rPr>
        <w:t>对</w:t>
      </w:r>
      <w:r>
        <w:rPr>
          <w:bCs/>
        </w:rPr>
        <w:t>关押未成年者的监狱设施正在</w:t>
      </w:r>
      <w:r>
        <w:rPr>
          <w:rFonts w:hint="eastAsia"/>
          <w:bCs/>
        </w:rPr>
        <w:t>进行的</w:t>
      </w:r>
      <w:r>
        <w:rPr>
          <w:bCs/>
        </w:rPr>
        <w:t>修缮。然而，对于尚无有关预审拘留平均</w:t>
      </w:r>
      <w:r>
        <w:rPr>
          <w:rFonts w:hint="eastAsia"/>
          <w:bCs/>
        </w:rPr>
        <w:t>羁押</w:t>
      </w:r>
      <w:r>
        <w:rPr>
          <w:bCs/>
        </w:rPr>
        <w:t>期的资料，委员会感到遗憾。此外，在针对问题清单的书面答复</w:t>
      </w:r>
      <w:r>
        <w:rPr>
          <w:rFonts w:hint="eastAsia"/>
          <w:bCs/>
        </w:rPr>
        <w:t>中所提供的统计数据表明，大部分少年罪犯被罚款，而极少下达缓刑的裁定。</w:t>
      </w:r>
    </w:p>
    <w:p w:rsidR="00000000" w:rsidRDefault="00000000">
      <w:pPr>
        <w:spacing w:after="320"/>
        <w:rPr>
          <w:b/>
          <w:bCs/>
        </w:rPr>
      </w:pPr>
      <w:r>
        <w:rPr>
          <w:rFonts w:hint="eastAsia"/>
          <w:bCs/>
        </w:rPr>
        <w:tab/>
        <w:t>148</w:t>
      </w:r>
      <w:r>
        <w:rPr>
          <w:bCs/>
        </w:rPr>
        <w:t>.</w:t>
      </w:r>
      <w:r>
        <w:rPr>
          <w:rFonts w:hint="eastAsia"/>
          <w:bCs/>
        </w:rPr>
        <w:t xml:space="preserve">  </w:t>
      </w:r>
      <w:r>
        <w:rPr>
          <w:rFonts w:eastAsia="SimHei"/>
        </w:rPr>
        <w:t>委员会建议缔约国确保，为建立少年司法体制，包括少年法院正在开展的改革</w:t>
      </w:r>
      <w:r>
        <w:rPr>
          <w:rFonts w:eastAsia="SimHei" w:hint="eastAsia"/>
        </w:rPr>
        <w:t>提供</w:t>
      </w:r>
      <w:r>
        <w:rPr>
          <w:rFonts w:eastAsia="SimHei"/>
        </w:rPr>
        <w:t>充分的人力和财力，并全面融入国际少年司法标准，尤其是《公约》第</w:t>
      </w:r>
      <w:r>
        <w:rPr>
          <w:rFonts w:eastAsia="SimHei"/>
          <w:b/>
        </w:rPr>
        <w:t>37</w:t>
      </w:r>
      <w:r>
        <w:rPr>
          <w:rFonts w:eastAsia="SimHei"/>
        </w:rPr>
        <w:t>、</w:t>
      </w:r>
      <w:r>
        <w:rPr>
          <w:rFonts w:eastAsia="SimHei"/>
          <w:b/>
        </w:rPr>
        <w:t>39</w:t>
      </w:r>
      <w:r>
        <w:rPr>
          <w:rFonts w:eastAsia="SimHei"/>
        </w:rPr>
        <w:t>和</w:t>
      </w:r>
      <w:r>
        <w:rPr>
          <w:rFonts w:eastAsia="SimHei"/>
          <w:b/>
        </w:rPr>
        <w:t>40</w:t>
      </w:r>
      <w:r>
        <w:rPr>
          <w:rFonts w:eastAsia="SimHei"/>
        </w:rPr>
        <w:t>条，以及《联合国少年司法最低限度标准规则》</w:t>
      </w:r>
      <w:r>
        <w:rPr>
          <w:rFonts w:eastAsia="SimHei"/>
        </w:rPr>
        <w:t>(</w:t>
      </w:r>
      <w:r>
        <w:rPr>
          <w:rFonts w:eastAsia="SimHei"/>
        </w:rPr>
        <w:t>《北京规则》</w:t>
      </w:r>
      <w:r>
        <w:rPr>
          <w:rFonts w:eastAsia="SimHei"/>
        </w:rPr>
        <w:t>)</w:t>
      </w:r>
      <w:r>
        <w:rPr>
          <w:rFonts w:eastAsia="SimHei"/>
        </w:rPr>
        <w:t>、《联合国预防少年犯罪准则》</w:t>
      </w:r>
      <w:r>
        <w:rPr>
          <w:rFonts w:eastAsia="SimHei"/>
        </w:rPr>
        <w:t>(</w:t>
      </w:r>
      <w:r>
        <w:rPr>
          <w:rFonts w:eastAsia="SimHei"/>
        </w:rPr>
        <w:t>《利雅得准则》</w:t>
      </w:r>
      <w:r>
        <w:rPr>
          <w:rFonts w:eastAsia="SimHei"/>
        </w:rPr>
        <w:t>)</w:t>
      </w:r>
      <w:r>
        <w:rPr>
          <w:rFonts w:eastAsia="SimHei"/>
        </w:rPr>
        <w:t>，和《刑事司法系统中儿童问题行动指南》。</w:t>
      </w:r>
    </w:p>
    <w:p w:rsidR="00000000" w:rsidRDefault="00000000">
      <w:pPr>
        <w:pStyle w:val="Heading3"/>
        <w:rPr>
          <w:b/>
          <w:bCs/>
        </w:rPr>
      </w:pPr>
      <w:r>
        <w:rPr>
          <w:bCs/>
          <w:u w:val="none"/>
        </w:rPr>
        <w:t>9.</w:t>
      </w:r>
      <w:r>
        <w:rPr>
          <w:rFonts w:hint="eastAsia"/>
          <w:bCs/>
          <w:u w:val="none"/>
        </w:rPr>
        <w:t xml:space="preserve">  </w:t>
      </w:r>
      <w:r>
        <w:rPr>
          <w:rFonts w:hint="eastAsia"/>
        </w:rPr>
        <w:t>批准任择议定书</w:t>
      </w:r>
    </w:p>
    <w:p w:rsidR="00000000" w:rsidRDefault="00000000">
      <w:pPr>
        <w:spacing w:after="320"/>
        <w:rPr>
          <w:b/>
          <w:bCs/>
        </w:rPr>
      </w:pPr>
      <w:r>
        <w:rPr>
          <w:rFonts w:hint="eastAsia"/>
          <w:bCs/>
        </w:rPr>
        <w:tab/>
        <w:t>149</w:t>
      </w:r>
      <w:r>
        <w:rPr>
          <w:bCs/>
        </w:rPr>
        <w:t>.</w:t>
      </w:r>
      <w:r>
        <w:rPr>
          <w:rFonts w:hint="eastAsia"/>
          <w:bCs/>
        </w:rPr>
        <w:t xml:space="preserve">  </w:t>
      </w:r>
      <w:r>
        <w:rPr>
          <w:rFonts w:eastAsia="SimHei"/>
        </w:rPr>
        <w:t>委员会欢迎缔约国于</w:t>
      </w:r>
      <w:r>
        <w:rPr>
          <w:rFonts w:eastAsia="SimHei"/>
          <w:b/>
        </w:rPr>
        <w:t>2001</w:t>
      </w:r>
      <w:r>
        <w:rPr>
          <w:rFonts w:eastAsia="SimHei"/>
        </w:rPr>
        <w:t>年签署了《儿童权利公约关于买卖儿童、儿童卖淫和儿童色情制品问题</w:t>
      </w:r>
      <w:r>
        <w:rPr>
          <w:rFonts w:eastAsia="SimHei" w:hint="eastAsia"/>
        </w:rPr>
        <w:t>的</w:t>
      </w:r>
      <w:r>
        <w:rPr>
          <w:rFonts w:eastAsia="SimHei"/>
        </w:rPr>
        <w:t>任择议定书》，并准备着手批准这项任择议定书。委员会敦促缔约国考虑尽早批准《关于儿童卷入武装冲突问题</w:t>
      </w:r>
      <w:r>
        <w:rPr>
          <w:rFonts w:eastAsia="SimHei" w:hint="eastAsia"/>
        </w:rPr>
        <w:t>的</w:t>
      </w:r>
      <w:r>
        <w:rPr>
          <w:rFonts w:eastAsia="SimHei"/>
        </w:rPr>
        <w:t>任择议定书》。</w:t>
      </w:r>
    </w:p>
    <w:p w:rsidR="00000000" w:rsidRDefault="00000000">
      <w:pPr>
        <w:pStyle w:val="Heading3"/>
        <w:rPr>
          <w:b/>
          <w:bCs/>
        </w:rPr>
      </w:pPr>
      <w:r>
        <w:rPr>
          <w:bCs/>
          <w:u w:val="none"/>
        </w:rPr>
        <w:t>10.</w:t>
      </w:r>
      <w:r>
        <w:rPr>
          <w:rFonts w:hint="eastAsia"/>
          <w:bCs/>
          <w:u w:val="none"/>
        </w:rPr>
        <w:t xml:space="preserve">  </w:t>
      </w:r>
      <w:r>
        <w:rPr>
          <w:rFonts w:hint="eastAsia"/>
        </w:rPr>
        <w:t>报告的散发、书面答复、结论性意见</w:t>
      </w:r>
    </w:p>
    <w:p w:rsidR="00000000" w:rsidRDefault="00000000">
      <w:pPr>
        <w:spacing w:after="320"/>
        <w:rPr>
          <w:rFonts w:eastAsia="SimHei"/>
        </w:rPr>
      </w:pPr>
      <w:r>
        <w:rPr>
          <w:rFonts w:hint="eastAsia"/>
          <w:bCs/>
        </w:rPr>
        <w:tab/>
        <w:t>150</w:t>
      </w:r>
      <w:r>
        <w:rPr>
          <w:bCs/>
        </w:rPr>
        <w:t>.</w:t>
      </w:r>
      <w:r>
        <w:rPr>
          <w:rFonts w:hint="eastAsia"/>
          <w:bCs/>
        </w:rPr>
        <w:t xml:space="preserve">  </w:t>
      </w:r>
      <w:r>
        <w:rPr>
          <w:rFonts w:eastAsia="SimHei"/>
        </w:rPr>
        <w:t>委员会建议，根据《公约》第</w:t>
      </w:r>
      <w:r>
        <w:rPr>
          <w:rFonts w:eastAsia="SimHei"/>
          <w:b/>
        </w:rPr>
        <w:t>44</w:t>
      </w:r>
      <w:r>
        <w:rPr>
          <w:rFonts w:eastAsia="SimHei"/>
        </w:rPr>
        <w:t>条第</w:t>
      </w:r>
      <w:r>
        <w:rPr>
          <w:rFonts w:eastAsia="SimHei" w:hint="eastAsia"/>
          <w:b/>
        </w:rPr>
        <w:t>6</w:t>
      </w:r>
      <w:r>
        <w:rPr>
          <w:rFonts w:eastAsia="SimHei"/>
        </w:rPr>
        <w:t>款，向广大公众广泛传播缔约国提交的第二次定期报告和书面答复，并考虑一并公布有关简要记录和委员会通过的结论性意见。此类文件应广为散发，以便在缔约国的各级行政部门和包括有关非政府在内的广大公众之间引起对</w:t>
      </w:r>
      <w:r>
        <w:rPr>
          <w:rFonts w:eastAsia="SimHei" w:hint="eastAsia"/>
        </w:rPr>
        <w:t>《</w:t>
      </w:r>
      <w:r>
        <w:rPr>
          <w:rFonts w:eastAsia="SimHei"/>
        </w:rPr>
        <w:t>公约</w:t>
      </w:r>
      <w:r>
        <w:rPr>
          <w:rFonts w:eastAsia="SimHei" w:hint="eastAsia"/>
        </w:rPr>
        <w:t>》</w:t>
      </w:r>
      <w:r>
        <w:rPr>
          <w:rFonts w:eastAsia="SimHei"/>
        </w:rPr>
        <w:t>及其执行情况和监督问题的辩论和认识。</w:t>
      </w:r>
    </w:p>
    <w:p w:rsidR="00000000" w:rsidRDefault="00000000">
      <w:pPr>
        <w:pStyle w:val="Heading3"/>
        <w:rPr>
          <w:b/>
        </w:rPr>
      </w:pPr>
      <w:r>
        <w:rPr>
          <w:u w:val="none"/>
        </w:rPr>
        <w:t>11.</w:t>
      </w:r>
      <w:r>
        <w:rPr>
          <w:rFonts w:hint="eastAsia"/>
          <w:u w:val="none"/>
        </w:rPr>
        <w:t xml:space="preserve">  </w:t>
      </w:r>
      <w:r>
        <w:t>下次报告</w:t>
      </w:r>
    </w:p>
    <w:p w:rsidR="00000000" w:rsidRDefault="00000000">
      <w:pPr>
        <w:spacing w:after="320"/>
        <w:rPr>
          <w:rFonts w:hint="eastAsia"/>
          <w:bCs/>
        </w:rPr>
      </w:pPr>
      <w:r>
        <w:rPr>
          <w:rFonts w:hint="eastAsia"/>
          <w:bCs/>
        </w:rPr>
        <w:tab/>
        <w:t>151</w:t>
      </w:r>
      <w:r>
        <w:rPr>
          <w:bCs/>
        </w:rPr>
        <w:t>.</w:t>
      </w:r>
      <w:r>
        <w:rPr>
          <w:rFonts w:hint="eastAsia"/>
          <w:bCs/>
        </w:rPr>
        <w:t xml:space="preserve">  </w:t>
      </w:r>
      <w:r>
        <w:rPr>
          <w:rFonts w:eastAsia="SimHei"/>
        </w:rPr>
        <w:t>委员会强调，提交报告的做法必须充分符合《公约》第</w:t>
      </w:r>
      <w:r>
        <w:rPr>
          <w:rFonts w:eastAsia="SimHei"/>
          <w:b/>
        </w:rPr>
        <w:t>44</w:t>
      </w:r>
      <w:r>
        <w:rPr>
          <w:rFonts w:eastAsia="SimHei"/>
        </w:rPr>
        <w:t>条的规定。缔约国对儿童承担责任的一项重要内容是，确保委员会能够定期审议在《公约》执行方面取得的进展。为此，缔约国定期和及时地汇报情况是极为重要的。委员会承认，缔约国在定期和及时地汇报情况方面</w:t>
      </w:r>
      <w:r>
        <w:rPr>
          <w:rFonts w:eastAsia="SimHei" w:hint="eastAsia"/>
        </w:rPr>
        <w:t>面临</w:t>
      </w:r>
      <w:r>
        <w:rPr>
          <w:rFonts w:eastAsia="SimHei"/>
        </w:rPr>
        <w:t>一些困难。</w:t>
      </w:r>
      <w:r>
        <w:rPr>
          <w:rFonts w:eastAsia="SimHei" w:hint="eastAsia"/>
        </w:rPr>
        <w:t>为协助</w:t>
      </w:r>
      <w:r>
        <w:rPr>
          <w:rFonts w:eastAsia="SimHei"/>
        </w:rPr>
        <w:t>缔约国</w:t>
      </w:r>
      <w:r>
        <w:rPr>
          <w:rFonts w:eastAsia="SimHei" w:hint="eastAsia"/>
        </w:rPr>
        <w:t>做出</w:t>
      </w:r>
      <w:r>
        <w:rPr>
          <w:rFonts w:eastAsia="SimHei"/>
        </w:rPr>
        <w:t>弥补，以充分履行《公约》规定的报告义务，作为一项</w:t>
      </w:r>
      <w:r>
        <w:rPr>
          <w:rFonts w:eastAsia="SimHei" w:hint="eastAsia"/>
        </w:rPr>
        <w:t>特别措施</w:t>
      </w:r>
      <w:r>
        <w:rPr>
          <w:rFonts w:eastAsia="SimHei"/>
        </w:rPr>
        <w:t>，委</w:t>
      </w:r>
      <w:r>
        <w:rPr>
          <w:rFonts w:eastAsia="SimHei" w:hint="eastAsia"/>
        </w:rPr>
        <w:t>员</w:t>
      </w:r>
      <w:r>
        <w:rPr>
          <w:rFonts w:eastAsia="SimHei"/>
        </w:rPr>
        <w:t>会请缔约国于</w:t>
      </w:r>
      <w:r>
        <w:rPr>
          <w:rFonts w:eastAsia="SimHei"/>
          <w:b/>
        </w:rPr>
        <w:t>2008</w:t>
      </w:r>
      <w:r>
        <w:rPr>
          <w:rFonts w:eastAsia="SimHei"/>
        </w:rPr>
        <w:t>年</w:t>
      </w:r>
      <w:r>
        <w:rPr>
          <w:rFonts w:eastAsia="SimHei"/>
          <w:b/>
        </w:rPr>
        <w:t>3</w:t>
      </w:r>
      <w:r>
        <w:rPr>
          <w:rFonts w:eastAsia="SimHei"/>
        </w:rPr>
        <w:t>月</w:t>
      </w:r>
      <w:r>
        <w:rPr>
          <w:rFonts w:eastAsia="SimHei"/>
          <w:b/>
        </w:rPr>
        <w:t>8</w:t>
      </w:r>
      <w:r>
        <w:rPr>
          <w:rFonts w:eastAsia="SimHei" w:hint="eastAsia"/>
        </w:rPr>
        <w:t>日，即第四次定期报告的规定提交日以前，提交一份第三和第四次定期报告的合并报告。此报告的篇幅不得超过</w:t>
      </w:r>
      <w:r>
        <w:rPr>
          <w:rFonts w:eastAsia="SimHei"/>
          <w:b/>
        </w:rPr>
        <w:t>120</w:t>
      </w:r>
      <w:r>
        <w:rPr>
          <w:rFonts w:eastAsia="SimHei"/>
        </w:rPr>
        <w:t>页</w:t>
      </w:r>
      <w:r>
        <w:rPr>
          <w:rFonts w:eastAsia="SimHei"/>
        </w:rPr>
        <w:t>(</w:t>
      </w:r>
      <w:r>
        <w:rPr>
          <w:rFonts w:eastAsia="SimHei" w:hint="eastAsia"/>
        </w:rPr>
        <w:t>见</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hint="eastAsia"/>
          <w:b/>
        </w:rPr>
        <w:t>118</w:t>
      </w:r>
      <w:r>
        <w:rPr>
          <w:rFonts w:eastAsia="SimHei" w:hint="eastAsia"/>
        </w:rPr>
        <w:t>)</w:t>
      </w:r>
      <w:r>
        <w:rPr>
          <w:rFonts w:eastAsia="SimHei" w:hint="eastAsia"/>
        </w:rPr>
        <w:t>。此后，委员会希望缔约国按照《公约》的规定，每隔</w:t>
      </w:r>
      <w:r>
        <w:rPr>
          <w:rFonts w:eastAsia="SimHei"/>
          <w:b/>
        </w:rPr>
        <w:t>5</w:t>
      </w:r>
      <w:r>
        <w:rPr>
          <w:rFonts w:eastAsia="SimHei"/>
        </w:rPr>
        <w:t>年提交一次报告。</w:t>
      </w:r>
    </w:p>
    <w:p w:rsidR="00000000" w:rsidRDefault="00000000">
      <w:pPr>
        <w:pStyle w:val="Heading3"/>
        <w:rPr>
          <w:rFonts w:eastAsia="SimHei" w:hint="eastAsia"/>
          <w:u w:val="none"/>
        </w:rPr>
      </w:pPr>
      <w:r>
        <w:rPr>
          <w:rFonts w:eastAsia="SimHei" w:hint="eastAsia"/>
          <w:u w:val="none"/>
        </w:rPr>
        <w:t>结论性意见：赞比亚</w:t>
      </w:r>
    </w:p>
    <w:p w:rsidR="00000000" w:rsidRDefault="00000000">
      <w:pPr>
        <w:spacing w:after="320"/>
        <w:rPr>
          <w:rFonts w:hint="eastAsia"/>
        </w:rPr>
      </w:pPr>
      <w:r>
        <w:rPr>
          <w:rFonts w:hint="eastAsia"/>
        </w:rPr>
        <w:tab/>
        <w:t xml:space="preserve">152.  </w:t>
      </w:r>
      <w:r>
        <w:rPr>
          <w:rFonts w:hint="eastAsia"/>
        </w:rPr>
        <w:t>委员会在</w:t>
      </w:r>
      <w:r>
        <w:rPr>
          <w:rFonts w:hint="eastAsia"/>
        </w:rPr>
        <w:t>2003</w:t>
      </w:r>
      <w:r>
        <w:rPr>
          <w:rFonts w:hint="eastAsia"/>
        </w:rPr>
        <w:t>年</w:t>
      </w:r>
      <w:r>
        <w:rPr>
          <w:rFonts w:hint="eastAsia"/>
        </w:rPr>
        <w:t>5</w:t>
      </w:r>
      <w:r>
        <w:rPr>
          <w:rFonts w:hint="eastAsia"/>
        </w:rPr>
        <w:t>月</w:t>
      </w:r>
      <w:r>
        <w:rPr>
          <w:rFonts w:hint="eastAsia"/>
        </w:rPr>
        <w:t>22</w:t>
      </w:r>
      <w:r>
        <w:rPr>
          <w:rFonts w:hint="eastAsia"/>
        </w:rPr>
        <w:t>日举行的第</w:t>
      </w:r>
      <w:r>
        <w:rPr>
          <w:rFonts w:hint="eastAsia"/>
        </w:rPr>
        <w:t>869</w:t>
      </w:r>
      <w:r>
        <w:rPr>
          <w:rFonts w:hint="eastAsia"/>
        </w:rPr>
        <w:t>次和</w:t>
      </w:r>
      <w:r>
        <w:rPr>
          <w:rFonts w:hint="eastAsia"/>
        </w:rPr>
        <w:t>870</w:t>
      </w:r>
      <w:r>
        <w:rPr>
          <w:rFonts w:hint="eastAsia"/>
        </w:rPr>
        <w:t>次会议</w:t>
      </w:r>
      <w:r>
        <w:rPr>
          <w:rFonts w:hint="eastAsia"/>
        </w:rPr>
        <w:t>(</w:t>
      </w:r>
      <w:r>
        <w:rPr>
          <w:rFonts w:hint="eastAsia"/>
        </w:rPr>
        <w:t>见</w:t>
      </w:r>
      <w:r>
        <w:rPr>
          <w:rFonts w:hint="eastAsia"/>
        </w:rPr>
        <w:t>CRC/C/ SR.</w:t>
      </w:r>
      <w:r>
        <w:t>869</w:t>
      </w:r>
      <w:r>
        <w:rPr>
          <w:rFonts w:hint="eastAsia"/>
        </w:rPr>
        <w:t>和</w:t>
      </w:r>
      <w:r>
        <w:rPr>
          <w:rFonts w:hint="eastAsia"/>
        </w:rPr>
        <w:t>870)</w:t>
      </w:r>
      <w:r>
        <w:rPr>
          <w:rFonts w:hint="eastAsia"/>
        </w:rPr>
        <w:t>上审议了赞比亚的首次报告</w:t>
      </w:r>
      <w:r>
        <w:rPr>
          <w:rFonts w:hint="eastAsia"/>
        </w:rPr>
        <w:t>(CRC/C/11/</w:t>
      </w:r>
      <w:r>
        <w:t>Add.25</w:t>
      </w:r>
      <w:r>
        <w:rPr>
          <w:rFonts w:hint="eastAsia"/>
        </w:rPr>
        <w:t>)</w:t>
      </w:r>
      <w:r>
        <w:t>，</w:t>
      </w:r>
      <w:r>
        <w:rPr>
          <w:rFonts w:hint="eastAsia"/>
        </w:rPr>
        <w:t>并于</w:t>
      </w:r>
      <w:r>
        <w:rPr>
          <w:rFonts w:hint="eastAsia"/>
        </w:rPr>
        <w:t>2003</w:t>
      </w:r>
      <w:r>
        <w:rPr>
          <w:rFonts w:hint="eastAsia"/>
        </w:rPr>
        <w:t>年</w:t>
      </w:r>
      <w:r>
        <w:rPr>
          <w:rFonts w:hint="eastAsia"/>
        </w:rPr>
        <w:t>6</w:t>
      </w:r>
      <w:r>
        <w:rPr>
          <w:rFonts w:hint="eastAsia"/>
        </w:rPr>
        <w:t>月</w:t>
      </w:r>
      <w:r>
        <w:t>6</w:t>
      </w:r>
      <w:r>
        <w:rPr>
          <w:rFonts w:hint="eastAsia"/>
        </w:rPr>
        <w:t>日举行的第</w:t>
      </w:r>
      <w:r>
        <w:rPr>
          <w:rFonts w:hint="eastAsia"/>
        </w:rPr>
        <w:t>889</w:t>
      </w:r>
      <w:r>
        <w:rPr>
          <w:rFonts w:hint="eastAsia"/>
        </w:rPr>
        <w:t>次会议</w:t>
      </w:r>
      <w:r>
        <w:rPr>
          <w:rFonts w:hint="eastAsia"/>
        </w:rPr>
        <w:t>(</w:t>
      </w:r>
      <w:r>
        <w:rPr>
          <w:rFonts w:hint="eastAsia"/>
        </w:rPr>
        <w:t>见</w:t>
      </w:r>
      <w:r>
        <w:rPr>
          <w:rFonts w:hint="eastAsia"/>
        </w:rPr>
        <w:t>CRC/C/SR.889)</w:t>
      </w:r>
      <w:r>
        <w:rPr>
          <w:rFonts w:hint="eastAsia"/>
        </w:rPr>
        <w:t>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153.  </w:t>
      </w:r>
      <w:r>
        <w:rPr>
          <w:rFonts w:hint="eastAsia"/>
        </w:rPr>
        <w:t>委员会欢迎缔约国提交的首次报告，报告遵守了确立的准则并具有自我批评精神和建设性。委员会还注意到对问题清单作出了及时的书面答复</w:t>
      </w:r>
      <w:r>
        <w:rPr>
          <w:rFonts w:hint="eastAsia"/>
        </w:rPr>
        <w:t>(CRC/C/Q/ ZMB/1)</w:t>
      </w:r>
      <w:r>
        <w:rPr>
          <w:rFonts w:hint="eastAsia"/>
        </w:rPr>
        <w:t>，它使对该缔约国的儿童状况有了一个更明确的了解。委员会称赞，一个直接参与了《公约》执行的高水平代表团的与会使其对该缔约国儿童权利的情况有了更深入的了解。</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spacing w:after="320"/>
        <w:rPr>
          <w:rFonts w:hint="eastAsia"/>
        </w:rPr>
      </w:pPr>
      <w:r>
        <w:rPr>
          <w:rFonts w:hint="eastAsia"/>
        </w:rPr>
        <w:tab/>
        <w:t xml:space="preserve">154.  </w:t>
      </w:r>
      <w:r>
        <w:rPr>
          <w:rFonts w:hint="eastAsia"/>
        </w:rPr>
        <w:t>委员会欢迎通过了一项全国儿童政策和全国行动计划</w:t>
      </w:r>
      <w:r>
        <w:rPr>
          <w:rFonts w:hint="eastAsia"/>
        </w:rPr>
        <w:t>(1994</w:t>
      </w:r>
      <w:r>
        <w:rPr>
          <w:rFonts w:hint="eastAsia"/>
        </w:rPr>
        <w:t>年</w:t>
      </w:r>
      <w:r>
        <w:rPr>
          <w:rFonts w:hint="eastAsia"/>
        </w:rPr>
        <w:t>)</w:t>
      </w:r>
      <w:r>
        <w:rPr>
          <w:rFonts w:hint="eastAsia"/>
        </w:rPr>
        <w:t>和一项全国防治艾滋病</w:t>
      </w:r>
      <w:r>
        <w:rPr>
          <w:rFonts w:hint="eastAsia"/>
        </w:rPr>
        <w:t>/</w:t>
      </w:r>
      <w:r>
        <w:rPr>
          <w:rFonts w:hint="eastAsia"/>
        </w:rPr>
        <w:t>病毒政策。此外，委员会欢迎健全法律委员会，全国艾滋病</w:t>
      </w:r>
      <w:r>
        <w:rPr>
          <w:rFonts w:hint="eastAsia"/>
        </w:rPr>
        <w:t>/</w:t>
      </w:r>
      <w:r>
        <w:rPr>
          <w:rFonts w:hint="eastAsia"/>
        </w:rPr>
        <w:t>病毒理事会，全国童工指导委员会和全国人权教育委员会的成立。</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spacing w:after="320"/>
        <w:rPr>
          <w:rFonts w:hint="eastAsia"/>
        </w:rPr>
      </w:pPr>
      <w:r>
        <w:rPr>
          <w:rFonts w:hint="eastAsia"/>
        </w:rPr>
        <w:tab/>
        <w:t xml:space="preserve">155.  </w:t>
      </w:r>
      <w:r>
        <w:rPr>
          <w:rFonts w:hint="eastAsia"/>
        </w:rPr>
        <w:t>委员会承认，缔约国作为一个内陆国家的地理位置，其贫困和艾滋病</w:t>
      </w:r>
      <w:r>
        <w:rPr>
          <w:rFonts w:hint="eastAsia"/>
        </w:rPr>
        <w:t>/</w:t>
      </w:r>
      <w:r>
        <w:rPr>
          <w:rFonts w:hint="eastAsia"/>
        </w:rPr>
        <w:t>病毒的肆虐均构成执行《公约》的障碍，它们对各类机构和社会内部的行为模式以及儿童的生活，尤其是最易受侵害群体的儿童带来消极影响。具体而言，委员会注意到该国外债累累，近年来经济状况下滑而且腐败猖獗。</w:t>
      </w:r>
    </w:p>
    <w:p w:rsidR="00000000" w:rsidRDefault="00000000">
      <w:pPr>
        <w:pStyle w:val="Heading3"/>
        <w:rPr>
          <w:rFonts w:hint="eastAsia"/>
        </w:rPr>
      </w:pPr>
      <w:r>
        <w:rPr>
          <w:rFonts w:hint="eastAsia"/>
          <w:u w:val="none"/>
        </w:rPr>
        <w:t xml:space="preserve">D.  </w:t>
      </w:r>
      <w:r>
        <w:rPr>
          <w:rFonts w:hint="eastAsia"/>
        </w:rPr>
        <w:t>主要关注的问题和建议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156.  </w:t>
      </w:r>
      <w:r>
        <w:rPr>
          <w:rFonts w:hint="eastAsia"/>
        </w:rPr>
        <w:t>委员会注意到缔约国为使包括习惯法在内的国内立法与《公约》相一致，尤其是通过健全法律委员会的活动所作出的努力。但是，委员会对缔约国国内立法仍未全面体现《公约》的原则和规定，尤其是各种习惯法在诸多方面与《公约》背道而驰表示关切。</w:t>
      </w:r>
    </w:p>
    <w:p w:rsidR="00000000" w:rsidRDefault="00000000">
      <w:pPr>
        <w:rPr>
          <w:rFonts w:eastAsia="SimHei" w:hint="eastAsia"/>
        </w:rPr>
      </w:pPr>
      <w:r>
        <w:rPr>
          <w:rFonts w:hint="eastAsia"/>
        </w:rPr>
        <w:tab/>
        <w:t xml:space="preserve">157.  </w:t>
      </w:r>
      <w:r>
        <w:rPr>
          <w:rFonts w:eastAsia="SimHei" w:hint="eastAsia"/>
        </w:rPr>
        <w:t>委员会建议缔约国：</w:t>
      </w:r>
    </w:p>
    <w:p w:rsidR="00000000" w:rsidRDefault="00000000">
      <w:pPr>
        <w:numPr>
          <w:ilvl w:val="0"/>
          <w:numId w:val="918"/>
        </w:numPr>
        <w:rPr>
          <w:rFonts w:eastAsia="SimHei" w:hint="eastAsia"/>
        </w:rPr>
      </w:pPr>
      <w:r>
        <w:rPr>
          <w:rFonts w:eastAsia="SimHei" w:hint="eastAsia"/>
        </w:rPr>
        <w:t>继续加强努力，尤其是通过健全法律委员会，审议现有的法律和习惯法，以便其使之与《公约》相一致；</w:t>
      </w:r>
    </w:p>
    <w:p w:rsidR="00000000" w:rsidRDefault="00000000">
      <w:pPr>
        <w:numPr>
          <w:ilvl w:val="0"/>
          <w:numId w:val="918"/>
        </w:numPr>
        <w:rPr>
          <w:rFonts w:eastAsia="SimHei" w:hint="eastAsia"/>
        </w:rPr>
      </w:pPr>
      <w:r>
        <w:rPr>
          <w:rFonts w:eastAsia="SimHei" w:hint="eastAsia"/>
        </w:rPr>
        <w:t>继续努力通过一项将体现《公约》一般原则的全面儿童守则；以及</w:t>
      </w:r>
    </w:p>
    <w:p w:rsidR="00000000" w:rsidRDefault="00000000">
      <w:pPr>
        <w:numPr>
          <w:ilvl w:val="0"/>
          <w:numId w:val="918"/>
        </w:numPr>
        <w:spacing w:after="320"/>
        <w:rPr>
          <w:rFonts w:eastAsia="SimHei" w:hint="eastAsia"/>
        </w:rPr>
      </w:pPr>
      <w:r>
        <w:rPr>
          <w:rFonts w:eastAsia="SimHei" w:hint="eastAsia"/>
        </w:rPr>
        <w:t>寻求人权高级专员办事处和儿童基金会的技术援助。</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158.  </w:t>
      </w:r>
      <w:r>
        <w:rPr>
          <w:rFonts w:hint="eastAsia"/>
        </w:rPr>
        <w:t>委员会注意到有若干部委负责执行《公约》并存在各种有关儿童的全国性政策。引人关注的是有关执行《公约》的各项活动之间缺乏有效的协调，并同意缔约国本身的意见，即需要加强协调。委员会欢迎为此目的将成立一个全国儿童理事会，并欢迎</w:t>
      </w:r>
      <w:r>
        <w:rPr>
          <w:rFonts w:hint="eastAsia"/>
        </w:rPr>
        <w:t>2000</w:t>
      </w:r>
      <w:r>
        <w:rPr>
          <w:rFonts w:hint="eastAsia"/>
        </w:rPr>
        <w:t>年成立了全国孤儿和弱势儿童指导委员会。</w:t>
      </w:r>
    </w:p>
    <w:p w:rsidR="00000000" w:rsidRDefault="00000000">
      <w:pPr>
        <w:spacing w:after="320"/>
        <w:rPr>
          <w:rFonts w:eastAsia="SimHei" w:hint="eastAsia"/>
        </w:rPr>
      </w:pPr>
      <w:r>
        <w:rPr>
          <w:rFonts w:hint="eastAsia"/>
        </w:rPr>
        <w:tab/>
        <w:t xml:space="preserve">159.  </w:t>
      </w:r>
      <w:r>
        <w:rPr>
          <w:rFonts w:eastAsia="SimHei" w:hint="eastAsia"/>
        </w:rPr>
        <w:t>委员会建议缔约国确保赋予新成立的全国儿童理事会以充分的权利及人力和财力，以便充分协调所有执行《公约》的活动。委员会还建议仔细界定该理事会与全国孤儿和弱势儿童指导委员会之间的关系，以避免协调活动的重复，为指导委员会提供充分的人力和财力资源，使之能够采用一种以权利为本的做法，充分和有效地履行其任务授权。</w:t>
      </w:r>
    </w:p>
    <w:p w:rsidR="00000000" w:rsidRDefault="00000000">
      <w:pPr>
        <w:pStyle w:val="Heading4"/>
        <w:rPr>
          <w:rFonts w:hint="eastAsia"/>
        </w:rPr>
      </w:pPr>
      <w:r>
        <w:rPr>
          <w:rFonts w:hint="eastAsia"/>
        </w:rPr>
        <w:t>全国行动计划</w:t>
      </w:r>
    </w:p>
    <w:p w:rsidR="00000000" w:rsidRDefault="00000000">
      <w:pPr>
        <w:rPr>
          <w:rFonts w:hint="eastAsia"/>
        </w:rPr>
      </w:pPr>
      <w:r>
        <w:rPr>
          <w:rFonts w:hint="eastAsia"/>
        </w:rPr>
        <w:tab/>
        <w:t xml:space="preserve">160.  </w:t>
      </w:r>
      <w:r>
        <w:rPr>
          <w:rFonts w:hint="eastAsia"/>
        </w:rPr>
        <w:t>委员会欢迎通过一项全国儿童政策和全国行动计划</w:t>
      </w:r>
      <w:r>
        <w:rPr>
          <w:rFonts w:hint="eastAsia"/>
        </w:rPr>
        <w:t>(1994</w:t>
      </w:r>
      <w:r>
        <w:rPr>
          <w:rFonts w:hint="eastAsia"/>
        </w:rPr>
        <w:t>年</w:t>
      </w:r>
      <w:r>
        <w:rPr>
          <w:rFonts w:hint="eastAsia"/>
        </w:rPr>
        <w:t>)</w:t>
      </w:r>
      <w:r>
        <w:rPr>
          <w:rFonts w:hint="eastAsia"/>
        </w:rPr>
        <w:t>，但担心缺乏充分的人力和财力可能严重妨碍其落实，此外，委员会对没有就这两项政策框架进行恰当的评估感到关切。</w:t>
      </w:r>
    </w:p>
    <w:p w:rsidR="00000000" w:rsidRDefault="00000000">
      <w:pPr>
        <w:spacing w:after="320"/>
        <w:rPr>
          <w:rFonts w:eastAsia="SimHei" w:hint="eastAsia"/>
        </w:rPr>
      </w:pPr>
      <w:r>
        <w:rPr>
          <w:rFonts w:hint="eastAsia"/>
        </w:rPr>
        <w:tab/>
        <w:t xml:space="preserve">161.  </w:t>
      </w:r>
      <w:r>
        <w:rPr>
          <w:rFonts w:eastAsia="SimHei" w:hint="eastAsia"/>
        </w:rPr>
        <w:t>委员会建议缔约国采取一切必要步骤，充分执行全国儿童政策和全国行动计划，尤其是在国际合作的框架内拨出必要的人力和财力并尽可能吸收非政府组织参加。还鼓励缔约国谋求儿童基金会的技术和其他援助。</w:t>
      </w:r>
    </w:p>
    <w:p w:rsidR="00000000" w:rsidRDefault="00000000">
      <w:pPr>
        <w:pStyle w:val="Heading4"/>
        <w:rPr>
          <w:rFonts w:hint="eastAsia"/>
        </w:rPr>
      </w:pPr>
      <w:r>
        <w:rPr>
          <w:rFonts w:hint="eastAsia"/>
        </w:rPr>
        <w:t>独立的监督机构</w:t>
      </w:r>
    </w:p>
    <w:p w:rsidR="00000000" w:rsidRDefault="00000000">
      <w:pPr>
        <w:rPr>
          <w:rFonts w:hint="eastAsia"/>
        </w:rPr>
      </w:pPr>
      <w:r>
        <w:rPr>
          <w:rFonts w:hint="eastAsia"/>
        </w:rPr>
        <w:tab/>
        <w:t xml:space="preserve">162.  </w:t>
      </w:r>
      <w:r>
        <w:rPr>
          <w:rFonts w:hint="eastAsia"/>
        </w:rPr>
        <w:t>委员会欢迎常设人权委员会的建立及其执行《公约》的活动，然而，委员会对于主要由于人力和财力有限，该委员会不具独立性质而且尚未运作</w:t>
      </w:r>
      <w:r>
        <w:rPr>
          <w:rFonts w:hint="eastAsia"/>
        </w:rPr>
        <w:t>(</w:t>
      </w:r>
      <w:r>
        <w:rPr>
          <w:rFonts w:hint="eastAsia"/>
        </w:rPr>
        <w:t>该委员会内的儿童权利委员会尚未启动</w:t>
      </w:r>
      <w:r>
        <w:rPr>
          <w:rFonts w:hint="eastAsia"/>
        </w:rPr>
        <w:t>)</w:t>
      </w:r>
      <w:r>
        <w:rPr>
          <w:rFonts w:hint="eastAsia"/>
        </w:rPr>
        <w:t>表示关切。</w:t>
      </w:r>
    </w:p>
    <w:p w:rsidR="00000000" w:rsidRDefault="00000000">
      <w:pPr>
        <w:spacing w:after="320"/>
        <w:rPr>
          <w:rFonts w:eastAsia="SimHei" w:hint="eastAsia"/>
        </w:rPr>
      </w:pPr>
      <w:r>
        <w:rPr>
          <w:rFonts w:hint="eastAsia"/>
        </w:rPr>
        <w:tab/>
        <w:t xml:space="preserve">163.  </w:t>
      </w:r>
      <w:r>
        <w:rPr>
          <w:rFonts w:eastAsia="SimHei" w:hint="eastAsia"/>
        </w:rPr>
        <w:t>委员会建议缔约国使常设人权委员会的结构和职能完全符合增进和保护人权的国家体制状况原则</w:t>
      </w:r>
      <w:r>
        <w:rPr>
          <w:rFonts w:eastAsia="SimHei" w:hint="eastAsia"/>
        </w:rPr>
        <w:t>(</w:t>
      </w:r>
      <w:r>
        <w:rPr>
          <w:rFonts w:eastAsia="SimHei" w:hint="eastAsia"/>
        </w:rPr>
        <w:t>《巴黎原则》，大会第</w:t>
      </w:r>
      <w:r>
        <w:rPr>
          <w:rFonts w:eastAsia="SimHei" w:hint="eastAsia"/>
          <w:b/>
        </w:rPr>
        <w:t>48</w:t>
      </w:r>
      <w:r>
        <w:rPr>
          <w:rFonts w:eastAsia="SimHei" w:hint="eastAsia"/>
        </w:rPr>
        <w:t>/</w:t>
      </w:r>
      <w:r>
        <w:rPr>
          <w:rFonts w:eastAsia="SimHei" w:hint="eastAsia"/>
          <w:b/>
        </w:rPr>
        <w:t>134</w:t>
      </w:r>
      <w:r>
        <w:rPr>
          <w:rFonts w:eastAsia="SimHei" w:hint="eastAsia"/>
        </w:rPr>
        <w:t>号决议附件</w:t>
      </w:r>
      <w:r>
        <w:rPr>
          <w:rFonts w:eastAsia="SimHei" w:hint="eastAsia"/>
        </w:rPr>
        <w:t>)</w:t>
      </w:r>
      <w:r>
        <w:rPr>
          <w:rFonts w:eastAsia="SimHei" w:hint="eastAsia"/>
        </w:rPr>
        <w:t>并考虑到委员会关于国家人权体制的第二号一般性意见，以便使该委员会能够在全国和地方一级监督并评估执行《公约》的进展，此外，该体制应获授权以一种对儿童问题敏感的方式受理和调查侵犯儿童权利的申诉并有效予以处理，为此，委员会建议缔约国为该委员会拨出充分的财政和人力并鼓励缔约国，寻求人权高专办事处和儿童基金会的技术援助。</w:t>
      </w:r>
    </w:p>
    <w:p w:rsidR="00000000" w:rsidRDefault="00000000">
      <w:pPr>
        <w:pStyle w:val="Heading4"/>
        <w:rPr>
          <w:rFonts w:hint="eastAsia"/>
        </w:rPr>
      </w:pPr>
      <w:r>
        <w:rPr>
          <w:rFonts w:hint="eastAsia"/>
        </w:rPr>
        <w:t>收集资料</w:t>
      </w:r>
    </w:p>
    <w:p w:rsidR="00000000" w:rsidRDefault="00000000">
      <w:pPr>
        <w:rPr>
          <w:rFonts w:hint="eastAsia"/>
        </w:rPr>
      </w:pPr>
      <w:r>
        <w:rPr>
          <w:rFonts w:hint="eastAsia"/>
        </w:rPr>
        <w:tab/>
        <w:t xml:space="preserve">164.  </w:t>
      </w:r>
      <w:r>
        <w:rPr>
          <w:rFonts w:hint="eastAsia"/>
        </w:rPr>
        <w:t>委员会欢迎缔约国尤其是在书面答复和在对话期间介绍情况时提供的分类数据和中央统计局正在按照</w:t>
      </w:r>
      <w:r>
        <w:rPr>
          <w:rFonts w:hint="eastAsia"/>
        </w:rPr>
        <w:t>5</w:t>
      </w:r>
      <w:r>
        <w:rPr>
          <w:rFonts w:hint="eastAsia"/>
        </w:rPr>
        <w:t>年战略计划对其数据收集系统加以结构改革并且将对统计数据的收集作出协调。</w:t>
      </w:r>
    </w:p>
    <w:p w:rsidR="00000000" w:rsidRDefault="00000000">
      <w:pPr>
        <w:spacing w:after="320"/>
        <w:rPr>
          <w:rFonts w:eastAsia="SimHei" w:hint="eastAsia"/>
        </w:rPr>
      </w:pPr>
      <w:r>
        <w:rPr>
          <w:rFonts w:hint="eastAsia"/>
        </w:rPr>
        <w:tab/>
        <w:t xml:space="preserve">165.  </w:t>
      </w:r>
      <w:r>
        <w:rPr>
          <w:rFonts w:eastAsia="SimHei" w:hint="eastAsia"/>
        </w:rPr>
        <w:t>委员会建议缔约国继续加强努力，发展一种全面搜集分类数据的系统，其中包括《公约》涉及的所有领域和</w:t>
      </w:r>
      <w:r>
        <w:rPr>
          <w:rFonts w:eastAsia="SimHei" w:hint="eastAsia"/>
          <w:b/>
        </w:rPr>
        <w:t>18</w:t>
      </w:r>
      <w:r>
        <w:rPr>
          <w:rFonts w:eastAsia="SimHei" w:hint="eastAsia"/>
        </w:rPr>
        <w:t>岁以下的所有儿童，并特别强调那些需要特殊保护的儿童。缔约国还应当定出指标，以有助于监督和评估在执行《公约》方面取得的进展并评价涉及儿童的政策的影响。在这方面，委员会建议缔约国寻求人口活动基金、开发署和儿童基金会的技术援助。</w:t>
      </w:r>
    </w:p>
    <w:p w:rsidR="00000000" w:rsidRDefault="00000000">
      <w:pPr>
        <w:pStyle w:val="Heading4"/>
        <w:rPr>
          <w:rFonts w:hint="eastAsia"/>
        </w:rPr>
      </w:pPr>
      <w:r>
        <w:rPr>
          <w:rFonts w:hint="eastAsia"/>
        </w:rPr>
        <w:t>用于儿童的资源</w:t>
      </w:r>
    </w:p>
    <w:p w:rsidR="00000000" w:rsidRDefault="00000000">
      <w:pPr>
        <w:rPr>
          <w:rFonts w:hint="eastAsia"/>
        </w:rPr>
      </w:pPr>
      <w:r>
        <w:rPr>
          <w:rFonts w:hint="eastAsia"/>
        </w:rPr>
        <w:tab/>
        <w:t xml:space="preserve">166.  </w:t>
      </w:r>
      <w:r>
        <w:rPr>
          <w:rFonts w:hint="eastAsia"/>
        </w:rPr>
        <w:t>委员会意识到缔约国所面临的经济和社会挑战，包括贫困不断恶化，债务负担沉重和腐败盛行，在这方面欢迎</w:t>
      </w:r>
      <w:r>
        <w:rPr>
          <w:rFonts w:hint="eastAsia"/>
        </w:rPr>
        <w:t>2002</w:t>
      </w:r>
      <w:r>
        <w:rPr>
          <w:rFonts w:hint="eastAsia"/>
        </w:rPr>
        <w:t>年减贫战略文件和成立一个打击腐败的工作队。然而，令人关切的是，在执行上述文件时，由于其导向是促进增长，没有对《公约》第</w:t>
      </w:r>
      <w:r>
        <w:rPr>
          <w:rFonts w:hint="eastAsia"/>
        </w:rPr>
        <w:t>4</w:t>
      </w:r>
      <w:r>
        <w:rPr>
          <w:rFonts w:hint="eastAsia"/>
        </w:rPr>
        <w:t>条给予充分的注意，该条要求在国家和地方一级的预算分配上为执行《公约》“最大限度地调动现有的资源”。</w:t>
      </w:r>
    </w:p>
    <w:p w:rsidR="00000000" w:rsidRDefault="00000000">
      <w:pPr>
        <w:spacing w:after="320"/>
        <w:rPr>
          <w:rFonts w:eastAsia="SimHei" w:hint="eastAsia"/>
        </w:rPr>
      </w:pPr>
      <w:r>
        <w:rPr>
          <w:rFonts w:hint="eastAsia"/>
        </w:rPr>
        <w:tab/>
        <w:t xml:space="preserve">167.  </w:t>
      </w:r>
      <w:r>
        <w:rPr>
          <w:rFonts w:eastAsia="SimHei" w:hint="eastAsia"/>
        </w:rPr>
        <w:t>根据《公约》第</w:t>
      </w:r>
      <w:r>
        <w:rPr>
          <w:rFonts w:eastAsia="SimHei" w:hint="eastAsia"/>
          <w:b/>
        </w:rPr>
        <w:t>2</w:t>
      </w:r>
      <w:r>
        <w:rPr>
          <w:rFonts w:eastAsia="SimHei" w:hint="eastAsia"/>
        </w:rPr>
        <w:t>、第</w:t>
      </w:r>
      <w:r>
        <w:rPr>
          <w:rFonts w:eastAsia="SimHei" w:hint="eastAsia"/>
          <w:b/>
        </w:rPr>
        <w:t>3</w:t>
      </w:r>
      <w:r>
        <w:rPr>
          <w:rFonts w:eastAsia="SimHei" w:hint="eastAsia"/>
        </w:rPr>
        <w:t>和第</w:t>
      </w:r>
      <w:r>
        <w:rPr>
          <w:rFonts w:eastAsia="SimHei" w:hint="eastAsia"/>
          <w:b/>
        </w:rPr>
        <w:t>6</w:t>
      </w:r>
      <w:r>
        <w:rPr>
          <w:rFonts w:eastAsia="SimHei" w:hint="eastAsia"/>
        </w:rPr>
        <w:t>条，委员会鼓励缔约国特别注意充分执行《公约》第</w:t>
      </w:r>
      <w:r>
        <w:rPr>
          <w:rFonts w:eastAsia="SimHei" w:hint="eastAsia"/>
          <w:b/>
        </w:rPr>
        <w:t>4</w:t>
      </w:r>
      <w:r>
        <w:rPr>
          <w:rFonts w:eastAsia="SimHei" w:hint="eastAsia"/>
        </w:rPr>
        <w:t>条，</w:t>
      </w:r>
      <w:r>
        <w:rPr>
          <w:rFonts w:eastAsia="SimHei" w:hint="eastAsia"/>
        </w:rPr>
        <w:t>(</w:t>
      </w:r>
      <w:r>
        <w:rPr>
          <w:rFonts w:eastAsia="SimHei" w:hint="eastAsia"/>
        </w:rPr>
        <w:t>在国家和地方一级</w:t>
      </w:r>
      <w:r>
        <w:rPr>
          <w:rFonts w:eastAsia="SimHei" w:hint="eastAsia"/>
        </w:rPr>
        <w:t>)</w:t>
      </w:r>
      <w:r>
        <w:rPr>
          <w:rFonts w:eastAsia="SimHei" w:hint="eastAsia"/>
        </w:rPr>
        <w:t>现有资源允许的最大限度内，优先作出预算拨款，确保落实儿童的经济、社会和文化权利，尤其是在社会、经济和地理上境况不利群体的儿童，并视需要在国际合作范围内采取此类措施。</w:t>
      </w:r>
    </w:p>
    <w:p w:rsidR="00000000" w:rsidRDefault="00000000">
      <w:pPr>
        <w:pStyle w:val="Heading4"/>
        <w:rPr>
          <w:rFonts w:hint="eastAsia"/>
        </w:rPr>
      </w:pPr>
      <w:r>
        <w:rPr>
          <w:rFonts w:hint="eastAsia"/>
        </w:rPr>
        <w:t>培训与传播</w:t>
      </w:r>
    </w:p>
    <w:p w:rsidR="00000000" w:rsidRDefault="00000000">
      <w:pPr>
        <w:rPr>
          <w:rFonts w:hint="eastAsia"/>
        </w:rPr>
      </w:pPr>
      <w:r>
        <w:rPr>
          <w:rFonts w:hint="eastAsia"/>
        </w:rPr>
        <w:tab/>
      </w:r>
      <w:r>
        <w:rPr>
          <w:rFonts w:hint="eastAsia"/>
          <w:bCs/>
        </w:rPr>
        <w:t>168.</w:t>
      </w:r>
      <w:r>
        <w:rPr>
          <w:rFonts w:hint="eastAsia"/>
        </w:rPr>
        <w:t xml:space="preserve">  </w:t>
      </w:r>
      <w:r>
        <w:rPr>
          <w:rFonts w:hint="eastAsia"/>
        </w:rPr>
        <w:t>委员会赞赏地注意到该国为促进了解《公约》的原则和规定而采取的主动行动并欢迎《公约》已译成该国</w:t>
      </w:r>
      <w:r>
        <w:rPr>
          <w:rFonts w:hint="eastAsia"/>
        </w:rPr>
        <w:t>7</w:t>
      </w:r>
      <w:r>
        <w:rPr>
          <w:rFonts w:hint="eastAsia"/>
        </w:rPr>
        <w:t>种主要的民族方言和成立了全国人权教育委员会。然而，令委员会关切的是，专业团体、儿童、家长和普通公众仍未充分了解《公约》和其中庄严载入的以权利为本的内容。此外，委员会感到关切的是没有在地方一级向不识字的人传播《公约》。</w:t>
      </w:r>
    </w:p>
    <w:p w:rsidR="00000000" w:rsidRDefault="00000000">
      <w:pPr>
        <w:spacing w:after="320"/>
        <w:rPr>
          <w:rFonts w:eastAsia="SimHei" w:hint="eastAsia"/>
        </w:rPr>
      </w:pPr>
      <w:r>
        <w:rPr>
          <w:rFonts w:hint="eastAsia"/>
        </w:rPr>
        <w:tab/>
      </w:r>
      <w:r>
        <w:rPr>
          <w:rFonts w:hint="eastAsia"/>
          <w:bCs/>
        </w:rPr>
        <w:t>169.</w:t>
      </w:r>
      <w:r>
        <w:rPr>
          <w:rFonts w:hint="eastAsia"/>
        </w:rPr>
        <w:t xml:space="preserve">  </w:t>
      </w:r>
      <w:r>
        <w:rPr>
          <w:rFonts w:eastAsia="SimHei" w:hint="eastAsia"/>
        </w:rPr>
        <w:t>委员会建议缔约国加强努力，确保《公约》的原则和规定不分成人和儿童广为人们了解和理解，尤其是在农村地区。在这方面，委员会建议加强对涉及儿童事务的专业群体，例如，法官、律师、执法人员、教师、学校行政人员、医疗保健人员、包括心理医生和社会工作者以及儿童照料机构工作人员进行充分和系统培训及</w:t>
      </w:r>
      <w:r>
        <w:rPr>
          <w:rFonts w:eastAsia="SimHei" w:hint="eastAsia"/>
        </w:rPr>
        <w:t>/</w:t>
      </w:r>
      <w:r>
        <w:rPr>
          <w:rFonts w:eastAsia="SimHei" w:hint="eastAsia"/>
        </w:rPr>
        <w:t>或提高认识。委员会建议缔约国继续利用创新手段传播《公约》，尤其是向不识字的人传播。此外，委员会建议缔约国将人权，尤其是《儿童权利公约》纳入学校各年级课程。委员会建议缔约国，寻求人权高专办事处，教科文组织和儿童基金会的技术援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170.  </w:t>
      </w:r>
      <w:r>
        <w:rPr>
          <w:rFonts w:hint="eastAsia"/>
        </w:rPr>
        <w:t>委员会感到关切的是，各种法定成人最低年龄互不一致、具有歧视和</w:t>
      </w:r>
      <w:r>
        <w:rPr>
          <w:rFonts w:hint="eastAsia"/>
        </w:rPr>
        <w:t>/</w:t>
      </w:r>
      <w:r>
        <w:rPr>
          <w:rFonts w:hint="eastAsia"/>
        </w:rPr>
        <w:t>或过低。具体而言，委员会关注的是《宪法》将儿童界定为任何</w:t>
      </w:r>
      <w:r>
        <w:rPr>
          <w:rFonts w:hint="eastAsia"/>
        </w:rPr>
        <w:t>15</w:t>
      </w:r>
      <w:r>
        <w:rPr>
          <w:rFonts w:hint="eastAsia"/>
        </w:rPr>
        <w:t>岁以下的人，而习惯法则采用青春期标准确定儿童期的结束。委员会还感到关切的是负刑事责任最低年龄过低</w:t>
      </w:r>
      <w:r>
        <w:rPr>
          <w:rFonts w:hint="eastAsia"/>
        </w:rPr>
        <w:t>(8</w:t>
      </w:r>
      <w:r>
        <w:rPr>
          <w:rFonts w:hint="eastAsia"/>
        </w:rPr>
        <w:t>岁</w:t>
      </w:r>
      <w:r>
        <w:rPr>
          <w:rFonts w:hint="eastAsia"/>
        </w:rPr>
        <w:t>)</w:t>
      </w:r>
      <w:r>
        <w:rPr>
          <w:rFonts w:hint="eastAsia"/>
        </w:rPr>
        <w:t>。</w:t>
      </w:r>
    </w:p>
    <w:p w:rsidR="00000000" w:rsidRDefault="00000000">
      <w:pPr>
        <w:rPr>
          <w:rFonts w:eastAsia="SimHei" w:hint="eastAsia"/>
        </w:rPr>
      </w:pPr>
      <w:r>
        <w:rPr>
          <w:rFonts w:hint="eastAsia"/>
        </w:rPr>
        <w:tab/>
        <w:t xml:space="preserve">171.  </w:t>
      </w:r>
      <w:r>
        <w:rPr>
          <w:rFonts w:eastAsia="SimHei" w:hint="eastAsia"/>
        </w:rPr>
        <w:t>委员会建议缔约国采取必要的立法措施：</w:t>
      </w:r>
    </w:p>
    <w:p w:rsidR="00000000" w:rsidRDefault="00000000">
      <w:pPr>
        <w:numPr>
          <w:ilvl w:val="0"/>
          <w:numId w:val="919"/>
        </w:numPr>
        <w:rPr>
          <w:rFonts w:eastAsia="SimHei" w:hint="eastAsia"/>
        </w:rPr>
      </w:pPr>
      <w:r>
        <w:rPr>
          <w:rFonts w:eastAsia="SimHei" w:hint="eastAsia"/>
        </w:rPr>
        <w:t>依照《公约》第</w:t>
      </w:r>
      <w:r>
        <w:rPr>
          <w:rFonts w:eastAsia="SimHei" w:hint="eastAsia"/>
        </w:rPr>
        <w:t>1</w:t>
      </w:r>
      <w:r>
        <w:rPr>
          <w:rFonts w:eastAsia="SimHei" w:hint="eastAsia"/>
        </w:rPr>
        <w:t>条和其他有关的原则和规定确立儿童的明确定义；</w:t>
      </w:r>
    </w:p>
    <w:p w:rsidR="00000000" w:rsidRDefault="00000000">
      <w:pPr>
        <w:numPr>
          <w:ilvl w:val="0"/>
          <w:numId w:val="919"/>
        </w:numPr>
        <w:rPr>
          <w:rFonts w:eastAsia="SimHei" w:hint="eastAsia"/>
        </w:rPr>
      </w:pPr>
      <w:r>
        <w:rPr>
          <w:rFonts w:eastAsia="SimHei" w:hint="eastAsia"/>
        </w:rPr>
        <w:t>提高负刑事责任的法定年龄；</w:t>
      </w:r>
    </w:p>
    <w:p w:rsidR="00000000" w:rsidRDefault="00000000">
      <w:pPr>
        <w:numPr>
          <w:ilvl w:val="0"/>
          <w:numId w:val="919"/>
        </w:numPr>
        <w:spacing w:after="320"/>
        <w:rPr>
          <w:rFonts w:eastAsia="SimHei" w:hint="eastAsia"/>
        </w:rPr>
      </w:pPr>
      <w:r>
        <w:rPr>
          <w:rFonts w:eastAsia="SimHei" w:hint="eastAsia"/>
        </w:rPr>
        <w:t>对于成文法和习惯法在不同领域作出相互矛盾且不符合《公约》有关条款的最低年龄规定作出统筹审查。</w:t>
      </w:r>
    </w:p>
    <w:p w:rsidR="00000000" w:rsidRDefault="00000000">
      <w:pPr>
        <w:pStyle w:val="Heading3"/>
        <w:rPr>
          <w:rFonts w:hint="eastAsia"/>
          <w:kern w:val="0"/>
        </w:rPr>
      </w:pPr>
      <w:r>
        <w:rPr>
          <w:rFonts w:eastAsia="SimHei" w:hint="eastAsia"/>
          <w:u w:val="none"/>
        </w:rPr>
        <w:t xml:space="preserve">3.  </w:t>
      </w:r>
      <w:r>
        <w:rPr>
          <w:rFonts w:hint="eastAsia"/>
          <w:kern w:val="0"/>
        </w:rPr>
        <w:t>一般原则</w:t>
      </w:r>
    </w:p>
    <w:p w:rsidR="00000000" w:rsidRDefault="00000000">
      <w:pPr>
        <w:pStyle w:val="Heading4"/>
        <w:rPr>
          <w:rFonts w:hint="eastAsia"/>
        </w:rPr>
      </w:pPr>
      <w:r>
        <w:rPr>
          <w:rFonts w:hint="eastAsia"/>
        </w:rPr>
        <w:t>不受歧视的权利</w:t>
      </w:r>
    </w:p>
    <w:p w:rsidR="00000000" w:rsidRDefault="00000000">
      <w:pPr>
        <w:rPr>
          <w:rFonts w:hint="eastAsia"/>
        </w:rPr>
      </w:pPr>
      <w:r>
        <w:rPr>
          <w:rFonts w:hint="eastAsia"/>
        </w:rPr>
        <w:tab/>
        <w:t xml:space="preserve">172.  </w:t>
      </w:r>
      <w:r>
        <w:rPr>
          <w:rFonts w:hint="eastAsia"/>
        </w:rPr>
        <w:t>委员会注意到《宪法》载有反对歧视的一般规定</w:t>
      </w:r>
      <w:r>
        <w:rPr>
          <w:rFonts w:hint="eastAsia"/>
        </w:rPr>
        <w:t>(</w:t>
      </w:r>
      <w:r>
        <w:rPr>
          <w:rFonts w:hint="eastAsia"/>
        </w:rPr>
        <w:t>第</w:t>
      </w:r>
      <w:r>
        <w:rPr>
          <w:rFonts w:hint="eastAsia"/>
        </w:rPr>
        <w:t>11</w:t>
      </w:r>
      <w:r>
        <w:rPr>
          <w:rFonts w:hint="eastAsia"/>
        </w:rPr>
        <w:t>和</w:t>
      </w:r>
      <w:r>
        <w:rPr>
          <w:rFonts w:hint="eastAsia"/>
        </w:rPr>
        <w:t>23</w:t>
      </w:r>
      <w:r>
        <w:rPr>
          <w:rFonts w:hint="eastAsia"/>
        </w:rPr>
        <w:t>条</w:t>
      </w:r>
      <w:r>
        <w:rPr>
          <w:rFonts w:hint="eastAsia"/>
        </w:rPr>
        <w:t>)</w:t>
      </w:r>
      <w:r>
        <w:rPr>
          <w:rFonts w:hint="eastAsia"/>
        </w:rPr>
        <w:t>，但它并非一向适用于外国人，而详细的立法和政策并未与不歧视的一般原则保持一致。然而，令委员会关切的是，不歧视原则并未充分落实到属于最易受侵害群体的儿童，例如女孩、残疾儿童、孤儿、弱势儿童、难民儿童和非婚生儿童。</w:t>
      </w:r>
    </w:p>
    <w:p w:rsidR="00000000" w:rsidRDefault="00000000">
      <w:pPr>
        <w:rPr>
          <w:rFonts w:eastAsia="SimHei" w:hint="eastAsia"/>
        </w:rPr>
      </w:pPr>
      <w:r>
        <w:rPr>
          <w:rFonts w:hint="eastAsia"/>
        </w:rPr>
        <w:tab/>
        <w:t xml:space="preserve">173.  </w:t>
      </w:r>
      <w:r>
        <w:rPr>
          <w:rFonts w:eastAsia="SimHei" w:hint="eastAsia"/>
        </w:rPr>
        <w:t>委员会建议缔约国：</w:t>
      </w:r>
    </w:p>
    <w:p w:rsidR="00000000" w:rsidRDefault="00000000">
      <w:pPr>
        <w:numPr>
          <w:ilvl w:val="0"/>
          <w:numId w:val="920"/>
        </w:numPr>
        <w:rPr>
          <w:rFonts w:eastAsia="SimHei" w:hint="eastAsia"/>
        </w:rPr>
      </w:pPr>
      <w:r>
        <w:rPr>
          <w:rFonts w:eastAsia="SimHei" w:hint="eastAsia"/>
        </w:rPr>
        <w:t>做出更大的努力，确保其管辖下的所有儿童按照第</w:t>
      </w:r>
      <w:r>
        <w:rPr>
          <w:rFonts w:eastAsia="SimHei" w:hint="eastAsia"/>
        </w:rPr>
        <w:t>2</w:t>
      </w:r>
      <w:r>
        <w:rPr>
          <w:rFonts w:eastAsia="SimHei" w:hint="eastAsia"/>
        </w:rPr>
        <w:t>条不受歧视地享有《公约》规定的所有权利；</w:t>
      </w:r>
    </w:p>
    <w:p w:rsidR="00000000" w:rsidRDefault="00000000">
      <w:pPr>
        <w:numPr>
          <w:ilvl w:val="0"/>
          <w:numId w:val="920"/>
        </w:numPr>
        <w:rPr>
          <w:rFonts w:eastAsia="SimHei" w:hint="eastAsia"/>
        </w:rPr>
      </w:pPr>
      <w:r>
        <w:rPr>
          <w:rFonts w:eastAsia="SimHei" w:hint="eastAsia"/>
        </w:rPr>
        <w:t>优先重视属于最易受侵害群体的儿童的社会服务并以此为目标。</w:t>
      </w:r>
    </w:p>
    <w:p w:rsidR="00000000" w:rsidRDefault="00000000">
      <w:pPr>
        <w:spacing w:after="320"/>
        <w:rPr>
          <w:rFonts w:eastAsia="SimHei" w:hint="eastAsia"/>
        </w:rPr>
      </w:pPr>
      <w:r>
        <w:rPr>
          <w:rFonts w:hint="eastAsia"/>
        </w:rPr>
        <w:tab/>
        <w:t xml:space="preserve">174.  </w:t>
      </w:r>
      <w:r>
        <w:rPr>
          <w:rFonts w:eastAsia="SimHei" w:hint="eastAsia"/>
        </w:rPr>
        <w:t>委员会请缔约国在下一次定期报告中介绍为落实</w:t>
      </w:r>
      <w:r>
        <w:rPr>
          <w:rFonts w:hint="eastAsia"/>
        </w:rPr>
        <w:t>2001</w:t>
      </w:r>
      <w:r>
        <w:rPr>
          <w:rFonts w:eastAsia="SimHei" w:hint="eastAsia"/>
        </w:rPr>
        <w:t>年反对种族主义、种族歧视、仇外心理和相关的不容忍现象世界会议通过的《宣言和行动纲领》与《儿童权利公约》有关的措施和方案，同时考虑到关于《公约》第</w:t>
      </w:r>
      <w:r>
        <w:rPr>
          <w:rFonts w:hint="eastAsia"/>
        </w:rPr>
        <w:t>29</w:t>
      </w:r>
      <w:r>
        <w:rPr>
          <w:rFonts w:eastAsia="SimHei" w:hint="eastAsia"/>
          <w:b/>
        </w:rPr>
        <w:t>条</w:t>
      </w:r>
      <w:r>
        <w:rPr>
          <w:rFonts w:hint="eastAsia"/>
        </w:rPr>
        <w:t>(1)</w:t>
      </w:r>
      <w:r>
        <w:rPr>
          <w:rFonts w:eastAsia="SimHei" w:hint="eastAsia"/>
        </w:rPr>
        <w:t>款</w:t>
      </w:r>
      <w:r>
        <w:rPr>
          <w:rFonts w:eastAsia="SimHei" w:hint="eastAsia"/>
        </w:rPr>
        <w:t>(</w:t>
      </w:r>
      <w:r>
        <w:rPr>
          <w:rFonts w:eastAsia="SimHei" w:hint="eastAsia"/>
        </w:rPr>
        <w:t>教育的目的</w:t>
      </w:r>
      <w:r>
        <w:rPr>
          <w:rFonts w:eastAsia="SimHei" w:hint="eastAsia"/>
        </w:rPr>
        <w:t>)</w:t>
      </w:r>
      <w:r>
        <w:rPr>
          <w:rFonts w:eastAsia="SimHei" w:hint="eastAsia"/>
        </w:rPr>
        <w:t>的第</w:t>
      </w:r>
      <w:r>
        <w:rPr>
          <w:rFonts w:eastAsia="SimHei" w:hint="eastAsia"/>
        </w:rPr>
        <w:t>1</w:t>
      </w:r>
      <w:r>
        <w:rPr>
          <w:rFonts w:eastAsia="SimHei" w:hint="eastAsia"/>
        </w:rPr>
        <w:t>号一般性意见。</w:t>
      </w:r>
    </w:p>
    <w:p w:rsidR="00000000" w:rsidRDefault="00000000">
      <w:pPr>
        <w:pStyle w:val="Heading4"/>
        <w:rPr>
          <w:rFonts w:hint="eastAsia"/>
        </w:rPr>
      </w:pPr>
      <w:r>
        <w:rPr>
          <w:rFonts w:hint="eastAsia"/>
        </w:rPr>
        <w:t>儿童的最大利益</w:t>
      </w:r>
    </w:p>
    <w:p w:rsidR="00000000" w:rsidRDefault="00000000">
      <w:pPr>
        <w:rPr>
          <w:rFonts w:hint="eastAsia"/>
        </w:rPr>
      </w:pPr>
      <w:r>
        <w:rPr>
          <w:rFonts w:hint="eastAsia"/>
        </w:rPr>
        <w:tab/>
        <w:t xml:space="preserve">175.  </w:t>
      </w:r>
      <w:r>
        <w:rPr>
          <w:rFonts w:hint="eastAsia"/>
        </w:rPr>
        <w:t>委员会注意到，确保儿童的最大利益原则已纳入各项法律审议工作，但对国内法尚未对这项原则给予充分考虑表示关注。委员会对习惯法和传统仍妨碍这一原则的落实也感到遗憾。</w:t>
      </w:r>
    </w:p>
    <w:p w:rsidR="00000000" w:rsidRDefault="00000000">
      <w:pPr>
        <w:spacing w:after="320"/>
        <w:rPr>
          <w:rFonts w:eastAsia="SimHei" w:hint="eastAsia"/>
        </w:rPr>
      </w:pPr>
      <w:r>
        <w:rPr>
          <w:rFonts w:hint="eastAsia"/>
        </w:rPr>
        <w:tab/>
        <w:t xml:space="preserve">176.  </w:t>
      </w:r>
      <w:r>
        <w:rPr>
          <w:rFonts w:eastAsia="SimHei" w:hint="eastAsia"/>
        </w:rPr>
        <w:t>委员会建议缔约国采取一切恰当措施确保将维护儿童的最大利益原则纳入所有法律以及影响到儿童的司法和行政决定、项目、方案和服务中。委员会鼓励缔约国采取一切必要措施，确保主要通过提高社区领导人的认识水平使习惯法不至于妨碍这一普遍原则的落实。</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177.  </w:t>
      </w:r>
      <w:r>
        <w:rPr>
          <w:rFonts w:hint="eastAsia"/>
        </w:rPr>
        <w:t>委员会赞赏地注意到书面答复中提到的国家元首矢志成立一个儿童议会的内容，但对于传统习惯和态度仍限制《公约》第</w:t>
      </w:r>
      <w:r>
        <w:rPr>
          <w:rFonts w:hint="eastAsia"/>
        </w:rPr>
        <w:t>12</w:t>
      </w:r>
      <w:r>
        <w:rPr>
          <w:rFonts w:hint="eastAsia"/>
        </w:rPr>
        <w:t>条的充分落实表示关注，例如，代表团中的一名青年代表就举例说儿童很难同家长讨论他们的权利。</w:t>
      </w:r>
    </w:p>
    <w:p w:rsidR="00000000" w:rsidRDefault="00000000">
      <w:pPr>
        <w:spacing w:after="320"/>
        <w:rPr>
          <w:rFonts w:eastAsia="SimHei" w:hint="eastAsia"/>
        </w:rPr>
      </w:pPr>
      <w:r>
        <w:rPr>
          <w:rFonts w:hint="eastAsia"/>
        </w:rPr>
        <w:tab/>
        <w:t xml:space="preserve">178.  </w:t>
      </w:r>
      <w:r>
        <w:rPr>
          <w:rFonts w:eastAsia="SimHei" w:hint="eastAsia"/>
        </w:rPr>
        <w:t>委员会建议缔约国采取一套系统办法，提高公众对儿童维护其最大利益的参与权问题，尤其是在社区领导人参加下参加当地各级和传统社区的活动，并确保家庭、社区、学校、照料机构以及司法和行政系统倾听儿童的意见并按照他们的年龄和成熟程度分别给予考虑。在这方面，委员会建议缔约国开展提高认识运动，改变不许儿童发表意见的传统态度并鼓励缔约国成立青少年议会。</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t xml:space="preserve">179.  </w:t>
      </w:r>
      <w:r>
        <w:rPr>
          <w:rFonts w:hint="eastAsia"/>
        </w:rPr>
        <w:t>委员会注意到对所有新生儿作正式登记的义务和缔约国为鼓励出生登记作出的努力；然而，委员会感到关切的是</w:t>
      </w:r>
      <w:r>
        <w:rPr>
          <w:rFonts w:hint="eastAsia"/>
        </w:rPr>
        <w:t>1999</w:t>
      </w:r>
      <w:r>
        <w:rPr>
          <w:rFonts w:hint="eastAsia"/>
        </w:rPr>
        <w:t>年只有不到</w:t>
      </w:r>
      <w:r>
        <w:rPr>
          <w:rFonts w:hint="eastAsia"/>
        </w:rPr>
        <w:t>10%</w:t>
      </w:r>
      <w:r>
        <w:rPr>
          <w:rFonts w:hint="eastAsia"/>
        </w:rPr>
        <w:t>的儿童在出生时作了登记，在农村地区这一数字甚至更低。</w:t>
      </w:r>
    </w:p>
    <w:p w:rsidR="00000000" w:rsidRDefault="00000000">
      <w:pPr>
        <w:spacing w:after="320"/>
        <w:rPr>
          <w:rFonts w:eastAsia="SimHei" w:hint="eastAsia"/>
        </w:rPr>
      </w:pPr>
      <w:r>
        <w:rPr>
          <w:rFonts w:hint="eastAsia"/>
        </w:rPr>
        <w:tab/>
        <w:t xml:space="preserve">180.  </w:t>
      </w:r>
      <w:r>
        <w:rPr>
          <w:rFonts w:eastAsia="SimHei" w:hint="eastAsia"/>
        </w:rPr>
        <w:t>根据《公约》第</w:t>
      </w:r>
      <w:r>
        <w:rPr>
          <w:rFonts w:eastAsia="SimHei" w:hint="eastAsia"/>
          <w:b/>
        </w:rPr>
        <w:t>7</w:t>
      </w:r>
      <w:r>
        <w:rPr>
          <w:rFonts w:eastAsia="SimHei" w:hint="eastAsia"/>
        </w:rPr>
        <w:t>条，委员会敦促缔约国加强努力，确保对所有婴儿作出生登记，其中包括通过开展提高认识运动</w:t>
      </w:r>
      <w:r>
        <w:rPr>
          <w:rFonts w:eastAsia="SimHei" w:hint="eastAsia"/>
        </w:rPr>
        <w:t>(</w:t>
      </w:r>
      <w:r>
        <w:rPr>
          <w:rFonts w:eastAsia="SimHei" w:hint="eastAsia"/>
        </w:rPr>
        <w:t>例如利用非洲儿童日</w:t>
      </w:r>
      <w:r>
        <w:rPr>
          <w:rFonts w:eastAsia="SimHei" w:hint="eastAsia"/>
        </w:rPr>
        <w:t>)</w:t>
      </w:r>
      <w:r>
        <w:rPr>
          <w:rFonts w:eastAsia="SimHei" w:hint="eastAsia"/>
        </w:rPr>
        <w:t>达到这一目的；加强便利履行出生登记手续的工作；并采取措施下放权力，考虑采用流动登记小分队和对出生时未登记的儿童免费予以登记。</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t xml:space="preserve">181.  </w:t>
      </w:r>
      <w:r>
        <w:rPr>
          <w:rFonts w:hint="eastAsia"/>
        </w:rPr>
        <w:t>委员会注意到宪法法院已取缔了体罚做法</w:t>
      </w:r>
      <w:r>
        <w:rPr>
          <w:rFonts w:hint="eastAsia"/>
        </w:rPr>
        <w:t>(</w:t>
      </w:r>
      <w:r>
        <w:rPr>
          <w:rFonts w:hint="eastAsia"/>
          <w:u w:val="single"/>
        </w:rPr>
        <w:t>J</w:t>
      </w:r>
      <w:r>
        <w:rPr>
          <w:u w:val="single"/>
        </w:rPr>
        <w:t>ohn Banda</w:t>
      </w:r>
      <w:r>
        <w:rPr>
          <w:rFonts w:hint="eastAsia"/>
          <w:u w:val="single"/>
        </w:rPr>
        <w:t>诉众人</w:t>
      </w:r>
      <w:r>
        <w:rPr>
          <w:rFonts w:hint="eastAsia"/>
        </w:rPr>
        <w:t>，</w:t>
      </w:r>
      <w:r>
        <w:rPr>
          <w:rFonts w:hint="eastAsia"/>
        </w:rPr>
        <w:t>HPA/ 6/1998)</w:t>
      </w:r>
      <w:r>
        <w:rPr>
          <w:rFonts w:hint="eastAsia"/>
        </w:rPr>
        <w:t>，但对学校、家庭照料机构和青少年监管机构仍然认可和采用体罚的做法表示关切。</w:t>
      </w:r>
    </w:p>
    <w:p w:rsidR="00000000" w:rsidRDefault="00000000">
      <w:pPr>
        <w:spacing w:after="320"/>
        <w:rPr>
          <w:rFonts w:eastAsia="SimHei" w:hint="eastAsia"/>
        </w:rPr>
      </w:pPr>
      <w:r>
        <w:rPr>
          <w:rFonts w:hint="eastAsia"/>
        </w:rPr>
        <w:tab/>
        <w:t xml:space="preserve">182.  </w:t>
      </w:r>
      <w:r>
        <w:rPr>
          <w:rFonts w:eastAsia="SimHei" w:hint="eastAsia"/>
        </w:rPr>
        <w:t>委员会建议缔约国采取立法措施禁止在学校和照料机构以及家庭中一切形式的身心暴力，其中包括体罚。委员会鼓励缔约国加强其提高公众认识运动，促进在全社会各级提倡积极、参与式、非暴力式的遵守纪律以替代体罚。</w:t>
      </w:r>
    </w:p>
    <w:p w:rsidR="00000000" w:rsidRDefault="00000000">
      <w:pPr>
        <w:pStyle w:val="Heading4"/>
        <w:rPr>
          <w:rFonts w:hint="eastAsia"/>
        </w:rPr>
      </w:pPr>
      <w:r>
        <w:rPr>
          <w:rFonts w:hint="eastAsia"/>
        </w:rPr>
        <w:t>酷刑和虐待</w:t>
      </w:r>
    </w:p>
    <w:p w:rsidR="00000000" w:rsidRDefault="00000000">
      <w:pPr>
        <w:rPr>
          <w:rFonts w:hint="eastAsia"/>
        </w:rPr>
      </w:pPr>
      <w:r>
        <w:rPr>
          <w:rFonts w:hint="eastAsia"/>
        </w:rPr>
        <w:tab/>
        <w:t xml:space="preserve">183.  </w:t>
      </w:r>
      <w:r>
        <w:rPr>
          <w:rFonts w:hint="eastAsia"/>
        </w:rPr>
        <w:t>委员会对尽管</w:t>
      </w:r>
      <w:r>
        <w:rPr>
          <w:rFonts w:hint="eastAsia"/>
        </w:rPr>
        <w:t>1999</w:t>
      </w:r>
      <w:r>
        <w:rPr>
          <w:rFonts w:hint="eastAsia"/>
        </w:rPr>
        <w:t>年</w:t>
      </w:r>
      <w:r>
        <w:rPr>
          <w:rFonts w:hint="eastAsia"/>
        </w:rPr>
        <w:t>12</w:t>
      </w:r>
      <w:r>
        <w:rPr>
          <w:rFonts w:hint="eastAsia"/>
        </w:rPr>
        <w:t>月</w:t>
      </w:r>
      <w:r>
        <w:rPr>
          <w:rFonts w:hint="eastAsia"/>
        </w:rPr>
        <w:t>27</w:t>
      </w:r>
      <w:r>
        <w:rPr>
          <w:rFonts w:hint="eastAsia"/>
        </w:rPr>
        <w:t>日通知下令监狱当局停止鞭挞做法，但街头流浪儿童以及在警察局和其他拘留中心被拘留的儿童仍然受到执法人员虐待的指控深表关切。</w:t>
      </w:r>
    </w:p>
    <w:p w:rsidR="00000000" w:rsidRDefault="00000000">
      <w:pPr>
        <w:rPr>
          <w:rFonts w:eastAsia="SimHei" w:hint="eastAsia"/>
        </w:rPr>
      </w:pPr>
      <w:r>
        <w:rPr>
          <w:rFonts w:hint="eastAsia"/>
        </w:rPr>
        <w:tab/>
        <w:t xml:space="preserve">184.  </w:t>
      </w:r>
      <w:r>
        <w:rPr>
          <w:rFonts w:eastAsia="SimHei" w:hint="eastAsia"/>
        </w:rPr>
        <w:t>委员会建议缔约国：</w:t>
      </w:r>
    </w:p>
    <w:p w:rsidR="00000000" w:rsidRDefault="00000000">
      <w:pPr>
        <w:numPr>
          <w:ilvl w:val="0"/>
          <w:numId w:val="921"/>
        </w:numPr>
        <w:rPr>
          <w:rFonts w:eastAsia="SimHei" w:hint="eastAsia"/>
        </w:rPr>
      </w:pPr>
      <w:r>
        <w:rPr>
          <w:rFonts w:eastAsia="SimHei" w:hint="eastAsia"/>
        </w:rPr>
        <w:t>成立对儿童问题敏感的机制，受理针对执法人员在逮捕、审讯和拘留期间施以虐待的申诉；并确保将肇事者绳之以法；</w:t>
      </w:r>
    </w:p>
    <w:p w:rsidR="00000000" w:rsidRDefault="00000000">
      <w:pPr>
        <w:numPr>
          <w:ilvl w:val="0"/>
          <w:numId w:val="921"/>
        </w:numPr>
        <w:rPr>
          <w:rFonts w:eastAsia="SimHei" w:hint="eastAsia"/>
        </w:rPr>
      </w:pPr>
      <w:r>
        <w:rPr>
          <w:rFonts w:eastAsia="SimHei" w:hint="eastAsia"/>
        </w:rPr>
        <w:t>对警察和监狱监管人员和其他当局开展系统的儿童人权培训；</w:t>
      </w:r>
    </w:p>
    <w:p w:rsidR="00000000" w:rsidRDefault="00000000">
      <w:pPr>
        <w:numPr>
          <w:ilvl w:val="0"/>
          <w:numId w:val="921"/>
        </w:numPr>
        <w:spacing w:after="320"/>
        <w:rPr>
          <w:rFonts w:eastAsia="SimHei" w:hint="eastAsia"/>
        </w:rPr>
      </w:pPr>
      <w:r>
        <w:rPr>
          <w:rFonts w:eastAsia="SimHei" w:hint="eastAsia"/>
        </w:rPr>
        <w:t>确保使遭受这种虐待的儿童身心得到康复并重新融入社会。</w:t>
      </w:r>
    </w:p>
    <w:p w:rsidR="00000000" w:rsidRDefault="00000000">
      <w:pPr>
        <w:pStyle w:val="Heading3"/>
        <w:rPr>
          <w:rFonts w:hint="eastAsia"/>
        </w:rPr>
      </w:pPr>
      <w:r>
        <w:rPr>
          <w:rFonts w:hint="eastAsia"/>
          <w:u w:val="none"/>
        </w:rPr>
        <w:t xml:space="preserve">5.  </w:t>
      </w:r>
      <w:r>
        <w:rPr>
          <w:rFonts w:hint="eastAsia"/>
        </w:rPr>
        <w:t>家庭环境和替代照料</w:t>
      </w:r>
    </w:p>
    <w:p w:rsidR="00000000" w:rsidRDefault="00000000">
      <w:pPr>
        <w:pStyle w:val="Heading4"/>
        <w:rPr>
          <w:rFonts w:hint="eastAsia"/>
        </w:rPr>
      </w:pPr>
      <w:r>
        <w:rPr>
          <w:rFonts w:hint="eastAsia"/>
        </w:rPr>
        <w:t>父母责任</w:t>
      </w:r>
    </w:p>
    <w:p w:rsidR="00000000" w:rsidRDefault="00000000">
      <w:pPr>
        <w:rPr>
          <w:rFonts w:hint="eastAsia"/>
        </w:rPr>
      </w:pPr>
      <w:r>
        <w:rPr>
          <w:rFonts w:hint="eastAsia"/>
        </w:rPr>
        <w:tab/>
        <w:t xml:space="preserve">185.  </w:t>
      </w:r>
      <w:r>
        <w:rPr>
          <w:rFonts w:hint="eastAsia"/>
        </w:rPr>
        <w:t>委员会对于很多家庭属于大多是妇女的单亲和</w:t>
      </w:r>
      <w:r>
        <w:rPr>
          <w:rFonts w:hint="eastAsia"/>
        </w:rPr>
        <w:t>/</w:t>
      </w:r>
      <w:r>
        <w:rPr>
          <w:rFonts w:hint="eastAsia"/>
        </w:rPr>
        <w:t>或艾滋病孤儿当家的家庭，其中许多家庭面临经济困难和其他困难表示关切。委员会对于父亲一方不参与儿童的抚养和成长表示关注。</w:t>
      </w:r>
    </w:p>
    <w:p w:rsidR="00000000" w:rsidRDefault="00000000">
      <w:pPr>
        <w:rPr>
          <w:rFonts w:eastAsia="SimHei" w:hint="eastAsia"/>
        </w:rPr>
      </w:pPr>
      <w:r>
        <w:rPr>
          <w:rFonts w:hint="eastAsia"/>
        </w:rPr>
        <w:tab/>
        <w:t xml:space="preserve">186.  </w:t>
      </w:r>
      <w:r>
        <w:rPr>
          <w:rFonts w:eastAsia="SimHei" w:hint="eastAsia"/>
        </w:rPr>
        <w:t>委员会建议缔约国：</w:t>
      </w:r>
    </w:p>
    <w:p w:rsidR="00000000" w:rsidRDefault="00000000">
      <w:pPr>
        <w:numPr>
          <w:ilvl w:val="0"/>
          <w:numId w:val="922"/>
        </w:numPr>
        <w:rPr>
          <w:rFonts w:eastAsia="SimHei" w:hint="eastAsia"/>
        </w:rPr>
      </w:pPr>
      <w:r>
        <w:rPr>
          <w:rFonts w:eastAsia="SimHei" w:hint="eastAsia"/>
        </w:rPr>
        <w:t>采取一些必要措施为单亲家庭和儿童当家的家庭提供帮助，以便按照《公约》第</w:t>
      </w:r>
      <w:r>
        <w:rPr>
          <w:rFonts w:eastAsia="SimHei" w:hint="eastAsia"/>
          <w:b/>
        </w:rPr>
        <w:t>18</w:t>
      </w:r>
      <w:r>
        <w:rPr>
          <w:rFonts w:eastAsia="SimHei" w:hint="eastAsia"/>
        </w:rPr>
        <w:t>条第</w:t>
      </w:r>
      <w:r>
        <w:rPr>
          <w:rFonts w:eastAsia="SimHei" w:hint="eastAsia"/>
          <w:b/>
        </w:rPr>
        <w:t>2</w:t>
      </w:r>
      <w:r>
        <w:rPr>
          <w:rFonts w:eastAsia="SimHei" w:hint="eastAsia"/>
        </w:rPr>
        <w:t>款支持这些家庭养育孩子和其兄弟姊妹；</w:t>
      </w:r>
    </w:p>
    <w:p w:rsidR="00000000" w:rsidRDefault="00000000">
      <w:pPr>
        <w:numPr>
          <w:ilvl w:val="0"/>
          <w:numId w:val="922"/>
        </w:numPr>
        <w:spacing w:after="320"/>
        <w:rPr>
          <w:rFonts w:eastAsia="SimHei" w:hint="eastAsia"/>
        </w:rPr>
      </w:pPr>
      <w:r>
        <w:rPr>
          <w:rFonts w:eastAsia="SimHei" w:hint="eastAsia"/>
        </w:rPr>
        <w:t>采取必要措施促进父亲参与对孩子的养育及其成长。</w:t>
      </w:r>
    </w:p>
    <w:p w:rsidR="00000000" w:rsidRDefault="00000000">
      <w:pPr>
        <w:pStyle w:val="Heading4"/>
        <w:rPr>
          <w:rFonts w:hint="eastAsia"/>
        </w:rPr>
      </w:pPr>
      <w:r>
        <w:rPr>
          <w:rFonts w:hint="eastAsia"/>
        </w:rPr>
        <w:t>失去家庭环境的儿童</w:t>
      </w:r>
    </w:p>
    <w:p w:rsidR="00000000" w:rsidRDefault="00000000">
      <w:pPr>
        <w:rPr>
          <w:rFonts w:hint="eastAsia"/>
        </w:rPr>
      </w:pPr>
      <w:r>
        <w:rPr>
          <w:rFonts w:hint="eastAsia"/>
        </w:rPr>
        <w:tab/>
        <w:t xml:space="preserve">187.  </w:t>
      </w:r>
      <w:r>
        <w:rPr>
          <w:rFonts w:hint="eastAsia"/>
        </w:rPr>
        <w:t>委员会了解到失去家庭环境的儿童</w:t>
      </w:r>
      <w:r>
        <w:rPr>
          <w:rFonts w:hint="eastAsia"/>
        </w:rPr>
        <w:t>(</w:t>
      </w:r>
      <w:r>
        <w:rPr>
          <w:rFonts w:hint="eastAsia"/>
        </w:rPr>
        <w:t>孤儿和其他弱势儿童</w:t>
      </w:r>
      <w:r>
        <w:rPr>
          <w:rFonts w:hint="eastAsia"/>
        </w:rPr>
        <w:t>)</w:t>
      </w:r>
      <w:r>
        <w:rPr>
          <w:rFonts w:hint="eastAsia"/>
        </w:rPr>
        <w:t>应由亲戚家照料而对养父母的寄养照料支付专门的补贴情况，但委员会对于这类替代式照料未得到充分的鼓励和支持表示关注。</w:t>
      </w:r>
    </w:p>
    <w:p w:rsidR="00000000" w:rsidRDefault="00000000">
      <w:pPr>
        <w:rPr>
          <w:rFonts w:eastAsia="SimHei" w:hint="eastAsia"/>
        </w:rPr>
      </w:pPr>
      <w:r>
        <w:rPr>
          <w:rFonts w:hint="eastAsia"/>
        </w:rPr>
        <w:tab/>
        <w:t xml:space="preserve">188.  </w:t>
      </w:r>
      <w:r>
        <w:rPr>
          <w:rFonts w:eastAsia="SimHei" w:hint="eastAsia"/>
        </w:rPr>
        <w:t>委员会建议缔约国通过为寄养家庭和养父养母提供充分的财政和其他支持以实现儿童的最佳利益而加强这类家庭照料孤儿和其他弱势儿童的能力。</w:t>
      </w:r>
    </w:p>
    <w:p w:rsidR="00000000" w:rsidRDefault="00000000">
      <w:pPr>
        <w:rPr>
          <w:rFonts w:hint="eastAsia"/>
        </w:rPr>
      </w:pPr>
      <w:r>
        <w:rPr>
          <w:rFonts w:eastAsia="SimHei" w:hint="eastAsia"/>
        </w:rPr>
        <w:tab/>
        <w:t xml:space="preserve">189.  </w:t>
      </w:r>
      <w:r>
        <w:rPr>
          <w:rFonts w:hint="eastAsia"/>
        </w:rPr>
        <w:t>委员会注意到存在儿童养育照料方案，但特别对以下情况表示关注：艾滋病孤儿的人数不断增加，越来越多的儿童被移交给机构照管，在这方面缺乏分类数据使得难以充分评估机构照料的需要和制定有效的政策。委员会还关切地注意到替代式照料机构中缺乏独立的儿童申诉机制，对将儿童送入这类机构缺乏充分的审查，以及在这方面缺乏可聘用的受过训练的人员。</w:t>
      </w:r>
    </w:p>
    <w:p w:rsidR="00000000" w:rsidRDefault="00000000">
      <w:pPr>
        <w:spacing w:after="320"/>
        <w:rPr>
          <w:rFonts w:eastAsia="SimHei" w:hint="eastAsia"/>
        </w:rPr>
      </w:pPr>
      <w:r>
        <w:rPr>
          <w:rFonts w:hint="eastAsia"/>
        </w:rPr>
        <w:tab/>
        <w:t xml:space="preserve">190.  </w:t>
      </w:r>
      <w:r>
        <w:rPr>
          <w:rFonts w:eastAsia="SimHei" w:hint="eastAsia"/>
        </w:rPr>
        <w:t>委员会建议缔约国采取一切必要措施使机构照料作为最后动用的解决办法，并通过儿童养育照料方案</w:t>
      </w:r>
      <w:r>
        <w:rPr>
          <w:rFonts w:eastAsia="SimHei" w:hint="eastAsia"/>
        </w:rPr>
        <w:t>(</w:t>
      </w:r>
      <w:r>
        <w:rPr>
          <w:rFonts w:eastAsia="SimHei" w:hint="eastAsia"/>
        </w:rPr>
        <w:t>登记、加强质量标准监督</w:t>
      </w:r>
      <w:r>
        <w:rPr>
          <w:rFonts w:eastAsia="SimHei" w:hint="eastAsia"/>
        </w:rPr>
        <w:t>)</w:t>
      </w:r>
      <w:r>
        <w:rPr>
          <w:rFonts w:eastAsia="SimHei" w:hint="eastAsia"/>
        </w:rPr>
        <w:t>改进私营和公营机构的照料质量。委员会还建议缔约国对社会和福利工作者提供其他培训，其中包括儿童权利培训，对交给机构照料的儿童作定期审查，并为生活在替代照料机构中的儿童设立独立申诉机制。</w:t>
      </w:r>
    </w:p>
    <w:p w:rsidR="00000000" w:rsidRDefault="00000000">
      <w:pPr>
        <w:pStyle w:val="Heading4"/>
        <w:rPr>
          <w:rFonts w:hint="eastAsia"/>
        </w:rPr>
      </w:pPr>
      <w:r>
        <w:rPr>
          <w:rFonts w:hint="eastAsia"/>
        </w:rPr>
        <w:t>恢复抚养</w:t>
      </w:r>
    </w:p>
    <w:p w:rsidR="00000000" w:rsidRDefault="00000000">
      <w:pPr>
        <w:rPr>
          <w:rFonts w:hint="eastAsia"/>
        </w:rPr>
      </w:pPr>
      <w:r>
        <w:rPr>
          <w:rFonts w:hint="eastAsia"/>
        </w:rPr>
        <w:tab/>
        <w:t xml:space="preserve">191.  </w:t>
      </w:r>
      <w:r>
        <w:rPr>
          <w:rFonts w:hint="eastAsia"/>
        </w:rPr>
        <w:t>虽然国内法包含抚养补贴规定</w:t>
      </w:r>
      <w:r>
        <w:rPr>
          <w:rFonts w:hint="eastAsia"/>
        </w:rPr>
        <w:t>(</w:t>
      </w:r>
      <w:r>
        <w:rPr>
          <w:rFonts w:hint="eastAsia"/>
        </w:rPr>
        <w:t>《认子和儿童抚养法案》、《刑法》和《青少年法案》</w:t>
      </w:r>
      <w:r>
        <w:rPr>
          <w:rFonts w:hint="eastAsia"/>
        </w:rPr>
        <w:t>)</w:t>
      </w:r>
      <w:r>
        <w:rPr>
          <w:rFonts w:hint="eastAsia"/>
        </w:rPr>
        <w:t>，但委员会对于缺乏执行这类规定表示关注，主要是因为普遍无视法律以及很少执行抚养令，尤其是父母当事一方生活在国外时更是如此。</w:t>
      </w:r>
    </w:p>
    <w:p w:rsidR="00000000" w:rsidRDefault="00000000">
      <w:pPr>
        <w:rPr>
          <w:rFonts w:eastAsia="SimHei" w:hint="eastAsia"/>
        </w:rPr>
      </w:pPr>
      <w:r>
        <w:rPr>
          <w:rFonts w:hint="eastAsia"/>
        </w:rPr>
        <w:tab/>
        <w:t xml:space="preserve">192.  </w:t>
      </w:r>
      <w:r>
        <w:rPr>
          <w:rFonts w:eastAsia="SimHei" w:hint="eastAsia"/>
        </w:rPr>
        <w:t>委员会建议缔约国：</w:t>
      </w:r>
    </w:p>
    <w:p w:rsidR="00000000" w:rsidRDefault="00000000">
      <w:pPr>
        <w:numPr>
          <w:ilvl w:val="0"/>
          <w:numId w:val="923"/>
        </w:numPr>
        <w:rPr>
          <w:rFonts w:eastAsia="SimHei" w:hint="eastAsia"/>
        </w:rPr>
      </w:pPr>
      <w:r>
        <w:rPr>
          <w:rFonts w:eastAsia="SimHei" w:hint="eastAsia"/>
        </w:rPr>
        <w:t>广泛宣传关于抚养费的国内立法，尤其是向不识字的母亲宣传，如有必要对她们给予支持使之了解法律行动；</w:t>
      </w:r>
    </w:p>
    <w:p w:rsidR="00000000" w:rsidRDefault="00000000">
      <w:pPr>
        <w:numPr>
          <w:ilvl w:val="0"/>
          <w:numId w:val="923"/>
        </w:numPr>
        <w:rPr>
          <w:rFonts w:eastAsia="SimHei" w:hint="eastAsia"/>
        </w:rPr>
      </w:pPr>
      <w:r>
        <w:rPr>
          <w:rFonts w:eastAsia="SimHei" w:hint="eastAsia"/>
        </w:rPr>
        <w:t>确保处理这一问题的专业群体受到充分培训并使法院更严格执行关于追回抚养费的规定，特别是针对有经济能力但却拒绝支付的父母；</w:t>
      </w:r>
    </w:p>
    <w:p w:rsidR="00000000" w:rsidRDefault="00000000">
      <w:pPr>
        <w:numPr>
          <w:ilvl w:val="0"/>
          <w:numId w:val="923"/>
        </w:numPr>
        <w:spacing w:after="320"/>
        <w:rPr>
          <w:rFonts w:eastAsia="SimHei" w:hint="eastAsia"/>
        </w:rPr>
      </w:pPr>
      <w:r>
        <w:rPr>
          <w:rFonts w:eastAsia="SimHei" w:hint="eastAsia"/>
        </w:rPr>
        <w:t>考虑批准</w:t>
      </w:r>
      <w:r>
        <w:rPr>
          <w:rFonts w:eastAsia="SimHei" w:hint="eastAsia"/>
          <w:b/>
        </w:rPr>
        <w:t>1973</w:t>
      </w:r>
      <w:r>
        <w:rPr>
          <w:rFonts w:eastAsia="SimHei" w:hint="eastAsia"/>
        </w:rPr>
        <w:t>年《关于抚养义务适用法律的海牙公约》。</w:t>
      </w:r>
    </w:p>
    <w:p w:rsidR="00000000" w:rsidRDefault="00000000">
      <w:pPr>
        <w:pStyle w:val="Heading4"/>
        <w:rPr>
          <w:rFonts w:hint="eastAsia"/>
        </w:rPr>
      </w:pPr>
      <w:r>
        <w:rPr>
          <w:rFonts w:hint="eastAsia"/>
        </w:rPr>
        <w:t>收</w:t>
      </w:r>
      <w:r>
        <w:rPr>
          <w:rFonts w:hint="eastAsia"/>
        </w:rPr>
        <w:t xml:space="preserve">  </w:t>
      </w:r>
      <w:r>
        <w:rPr>
          <w:rFonts w:hint="eastAsia"/>
        </w:rPr>
        <w:t>养</w:t>
      </w:r>
    </w:p>
    <w:p w:rsidR="00000000" w:rsidRDefault="00000000">
      <w:pPr>
        <w:rPr>
          <w:rFonts w:hint="eastAsia"/>
        </w:rPr>
      </w:pPr>
      <w:r>
        <w:rPr>
          <w:rFonts w:hint="eastAsia"/>
        </w:rPr>
        <w:tab/>
        <w:t xml:space="preserve">193.  </w:t>
      </w:r>
      <w:r>
        <w:rPr>
          <w:rFonts w:hint="eastAsia"/>
        </w:rPr>
        <w:t>委员会注意到</w:t>
      </w:r>
      <w:r>
        <w:rPr>
          <w:rFonts w:hint="eastAsia"/>
        </w:rPr>
        <w:t>1958</w:t>
      </w:r>
      <w:r>
        <w:rPr>
          <w:rFonts w:hint="eastAsia"/>
        </w:rPr>
        <w:t>年《收养法案》对国内和跨国收养作出了规定，但对于非正式收养表示关切，对非正式收养是否符合儿童的最佳利益和其他权利通常无人监督，但它却在该缔约国内广为接受和采用。</w:t>
      </w:r>
    </w:p>
    <w:p w:rsidR="00000000" w:rsidRDefault="00000000">
      <w:pPr>
        <w:spacing w:after="240"/>
        <w:rPr>
          <w:rFonts w:eastAsia="SimHei" w:hint="eastAsia"/>
        </w:rPr>
      </w:pPr>
      <w:r>
        <w:rPr>
          <w:rFonts w:hint="eastAsia"/>
        </w:rPr>
        <w:tab/>
      </w:r>
      <w:r>
        <w:rPr>
          <w:rFonts w:eastAsia="SimHei" w:hint="eastAsia"/>
          <w:bCs/>
        </w:rPr>
        <w:t>194.</w:t>
      </w:r>
      <w:r>
        <w:rPr>
          <w:rFonts w:eastAsia="SimHei" w:hint="eastAsia"/>
        </w:rPr>
        <w:t xml:space="preserve">  </w:t>
      </w:r>
      <w:r>
        <w:rPr>
          <w:rFonts w:eastAsia="SimHei" w:hint="eastAsia"/>
        </w:rPr>
        <w:t>根据《公约》第</w:t>
      </w:r>
      <w:r>
        <w:rPr>
          <w:rFonts w:eastAsia="SimHei" w:hint="eastAsia"/>
          <w:b/>
          <w:bCs/>
        </w:rPr>
        <w:t>21</w:t>
      </w:r>
      <w:r>
        <w:rPr>
          <w:rFonts w:eastAsia="SimHei" w:hint="eastAsia"/>
        </w:rPr>
        <w:t>条，委员会建议就</w:t>
      </w:r>
      <w:r>
        <w:rPr>
          <w:rFonts w:eastAsia="SimHei" w:hint="eastAsia"/>
          <w:spacing w:val="0"/>
        </w:rPr>
        <w:t>收养而言，缔约国应鼓励并促进正规的国内和跨国</w:t>
      </w:r>
      <w:r>
        <w:rPr>
          <w:rFonts w:eastAsia="SimHei" w:hint="eastAsia"/>
        </w:rPr>
        <w:t>收养，以杜绝滥用非正式收养的做法和保障儿童的权利。由于失去家庭环境的儿童人数增加，委员会建议缔约国促进并鼓励正规收养。此外，委员会鼓励缔约国加入</w:t>
      </w:r>
      <w:r>
        <w:rPr>
          <w:rFonts w:eastAsia="SimHei" w:hint="eastAsia"/>
          <w:b/>
        </w:rPr>
        <w:t>1993</w:t>
      </w:r>
      <w:r>
        <w:rPr>
          <w:rFonts w:eastAsia="SimHei" w:hint="eastAsia"/>
        </w:rPr>
        <w:t>年《关于在跨国收养方面保护儿童和进行合作的海牙公约》。</w:t>
      </w:r>
    </w:p>
    <w:p w:rsidR="00000000" w:rsidRDefault="00000000">
      <w:pPr>
        <w:pStyle w:val="Heading4"/>
        <w:rPr>
          <w:rFonts w:hint="eastAsia"/>
        </w:rPr>
      </w:pPr>
      <w:r>
        <w:rPr>
          <w:rFonts w:hint="eastAsia"/>
        </w:rPr>
        <w:t>暴力，包括虐待、忽视和粗暴对待</w:t>
      </w:r>
    </w:p>
    <w:p w:rsidR="00000000" w:rsidRDefault="00000000">
      <w:pPr>
        <w:rPr>
          <w:rFonts w:hint="eastAsia"/>
        </w:rPr>
      </w:pPr>
      <w:r>
        <w:rPr>
          <w:rFonts w:hint="eastAsia"/>
        </w:rPr>
        <w:tab/>
        <w:t xml:space="preserve">195.  </w:t>
      </w:r>
      <w:r>
        <w:rPr>
          <w:rFonts w:hint="eastAsia"/>
        </w:rPr>
        <w:t>委员会注意到成立了警察局受害者支持股，但对于缔约国家庭和学校中各种形式的暴力和虐待频繁发生，缺乏统计数据，缺乏一种全面的行动计划和基础设施表示关切。委员会对儿童因害怕对本人和其他人的不良后果而闭口不谈虐待，包括性虐待问题也表示关切。</w:t>
      </w:r>
    </w:p>
    <w:p w:rsidR="00000000" w:rsidRDefault="00000000">
      <w:pPr>
        <w:rPr>
          <w:rFonts w:eastAsia="SimHei" w:hint="eastAsia"/>
        </w:rPr>
      </w:pPr>
      <w:r>
        <w:rPr>
          <w:rFonts w:hint="eastAsia"/>
        </w:rPr>
        <w:tab/>
      </w:r>
      <w:r>
        <w:rPr>
          <w:rFonts w:eastAsia="SimHei" w:hint="eastAsia"/>
          <w:bCs/>
        </w:rPr>
        <w:t>196.</w:t>
      </w:r>
      <w:r>
        <w:rPr>
          <w:rFonts w:eastAsia="SimHei" w:hint="eastAsia"/>
        </w:rPr>
        <w:t xml:space="preserve">  </w:t>
      </w:r>
      <w:r>
        <w:rPr>
          <w:rFonts w:eastAsia="SimHei" w:hint="eastAsia"/>
        </w:rPr>
        <w:t>根据《公约》第</w:t>
      </w:r>
      <w:r>
        <w:rPr>
          <w:rFonts w:eastAsia="SimHei" w:hint="eastAsia"/>
          <w:b/>
        </w:rPr>
        <w:t>19</w:t>
      </w:r>
      <w:r>
        <w:rPr>
          <w:rFonts w:eastAsia="SimHei" w:hint="eastAsia"/>
        </w:rPr>
        <w:t>和</w:t>
      </w:r>
      <w:r>
        <w:rPr>
          <w:rFonts w:eastAsia="SimHei" w:hint="eastAsia"/>
          <w:b/>
        </w:rPr>
        <w:t>39</w:t>
      </w:r>
      <w:r>
        <w:rPr>
          <w:rFonts w:eastAsia="SimHei" w:hint="eastAsia"/>
        </w:rPr>
        <w:t>条，委员会建议缔约国：</w:t>
      </w:r>
    </w:p>
    <w:p w:rsidR="00000000" w:rsidRDefault="00000000">
      <w:pPr>
        <w:numPr>
          <w:ilvl w:val="0"/>
          <w:numId w:val="929"/>
        </w:numPr>
        <w:rPr>
          <w:rFonts w:eastAsia="SimHei" w:hint="eastAsia"/>
        </w:rPr>
      </w:pPr>
      <w:r>
        <w:rPr>
          <w:rFonts w:eastAsia="SimHei" w:hint="eastAsia"/>
        </w:rPr>
        <w:t>对家庭暴力、粗暴对待和虐待，包括家庭虐待和性虐待问题进行研究，以便通过全面政策帮助改变态度，并改进预防和处理对儿童的暴力事件的工作；</w:t>
      </w:r>
    </w:p>
    <w:p w:rsidR="00000000" w:rsidRDefault="00000000">
      <w:pPr>
        <w:numPr>
          <w:ilvl w:val="0"/>
          <w:numId w:val="929"/>
        </w:numPr>
        <w:rPr>
          <w:rFonts w:eastAsia="SimHei" w:hint="eastAsia"/>
        </w:rPr>
      </w:pPr>
      <w:r>
        <w:rPr>
          <w:rFonts w:eastAsia="SimHei" w:hint="eastAsia"/>
        </w:rPr>
        <w:t>考虑建立关于虐待儿童，包括性虐待问题的有效报告制度；</w:t>
      </w:r>
    </w:p>
    <w:p w:rsidR="00000000" w:rsidRDefault="00000000">
      <w:pPr>
        <w:numPr>
          <w:ilvl w:val="0"/>
          <w:numId w:val="929"/>
        </w:numPr>
        <w:rPr>
          <w:rFonts w:eastAsia="SimHei" w:hint="eastAsia"/>
        </w:rPr>
      </w:pPr>
      <w:r>
        <w:rPr>
          <w:rFonts w:eastAsia="SimHei" w:hint="eastAsia"/>
        </w:rPr>
        <w:t>通过一种对儿童问题敏锐的司法程序，恰当调查暴力事件，并对肇事者予以制裁，同时对儿童的隐私权给予应有的注意；</w:t>
      </w:r>
    </w:p>
    <w:p w:rsidR="00000000" w:rsidRDefault="00000000">
      <w:pPr>
        <w:numPr>
          <w:ilvl w:val="0"/>
          <w:numId w:val="929"/>
        </w:numPr>
        <w:rPr>
          <w:rFonts w:eastAsia="SimHei" w:hint="eastAsia"/>
        </w:rPr>
      </w:pPr>
      <w:r>
        <w:rPr>
          <w:rFonts w:eastAsia="SimHei" w:hint="eastAsia"/>
        </w:rPr>
        <w:t>采取措施确保使受害者及肇事者均得到照料和康复；</w:t>
      </w:r>
    </w:p>
    <w:p w:rsidR="00000000" w:rsidRDefault="00000000">
      <w:pPr>
        <w:numPr>
          <w:ilvl w:val="0"/>
          <w:numId w:val="929"/>
        </w:numPr>
        <w:rPr>
          <w:rFonts w:eastAsia="SimHei" w:hint="eastAsia"/>
        </w:rPr>
      </w:pPr>
      <w:r>
        <w:rPr>
          <w:rFonts w:eastAsia="SimHei" w:hint="eastAsia"/>
        </w:rPr>
        <w:t>采取措施防止使受虐待的儿童被定罪和蒙受污名；</w:t>
      </w:r>
    </w:p>
    <w:p w:rsidR="00000000" w:rsidRDefault="00000000">
      <w:pPr>
        <w:numPr>
          <w:ilvl w:val="0"/>
          <w:numId w:val="929"/>
        </w:numPr>
        <w:spacing w:after="320"/>
        <w:rPr>
          <w:rFonts w:hint="eastAsia"/>
        </w:rPr>
      </w:pPr>
      <w:r>
        <w:rPr>
          <w:rFonts w:eastAsia="SimHei" w:hint="eastAsia"/>
        </w:rPr>
        <w:t>寻求儿童基金会和开发计划署等组织的技术援助。</w:t>
      </w:r>
    </w:p>
    <w:p w:rsidR="00000000" w:rsidRDefault="00000000">
      <w:pPr>
        <w:pStyle w:val="Heading3"/>
        <w:rPr>
          <w:rFonts w:hint="eastAsia"/>
        </w:rPr>
      </w:pPr>
      <w:r>
        <w:rPr>
          <w:rFonts w:hint="eastAsia"/>
          <w:bCs/>
          <w:u w:val="none"/>
        </w:rPr>
        <w:t>6.</w:t>
      </w:r>
      <w:r>
        <w:rPr>
          <w:rFonts w:hint="eastAsia"/>
          <w:u w:val="none"/>
        </w:rPr>
        <w:t xml:space="preserve">  </w:t>
      </w:r>
      <w:r>
        <w:rPr>
          <w:rFonts w:hint="eastAsia"/>
        </w:rPr>
        <w:t>基本保健和福利</w:t>
      </w:r>
    </w:p>
    <w:p w:rsidR="00000000" w:rsidRDefault="00000000">
      <w:pPr>
        <w:pStyle w:val="Heading4"/>
        <w:rPr>
          <w:rFonts w:hint="eastAsia"/>
        </w:rPr>
      </w:pPr>
      <w:r>
        <w:rPr>
          <w:rFonts w:hint="eastAsia"/>
        </w:rPr>
        <w:t>健康权和享用医疗服务权</w:t>
      </w:r>
    </w:p>
    <w:p w:rsidR="00000000" w:rsidRDefault="00000000">
      <w:pPr>
        <w:rPr>
          <w:rFonts w:hint="eastAsia"/>
        </w:rPr>
      </w:pPr>
      <w:r>
        <w:rPr>
          <w:rFonts w:hint="eastAsia"/>
        </w:rPr>
        <w:tab/>
      </w:r>
      <w:r>
        <w:rPr>
          <w:rFonts w:hint="eastAsia"/>
          <w:bCs/>
        </w:rPr>
        <w:t>197.</w:t>
      </w:r>
      <w:r>
        <w:rPr>
          <w:rFonts w:hint="eastAsia"/>
        </w:rPr>
        <w:t xml:space="preserve">  </w:t>
      </w:r>
      <w:r>
        <w:rPr>
          <w:rFonts w:hint="eastAsia"/>
        </w:rPr>
        <w:t>委员会注意到缔约国尤其通过</w:t>
      </w:r>
      <w:r>
        <w:rPr>
          <w:rFonts w:hint="eastAsia"/>
          <w:bCs/>
          <w:snapToGrid/>
        </w:rPr>
        <w:t>2000-2005</w:t>
      </w:r>
      <w:r>
        <w:rPr>
          <w:rFonts w:hint="eastAsia"/>
        </w:rPr>
        <w:t>年全国健康战略和儿童疾病综合管理改善儿童医疗保健的努力。然而，委员会感到关切的是受过培训的医务人员人员不足；计划生育服务薄弱；产妇、儿童和婴儿死亡率高；疟疾和急性呼吸道感染发病率高；事实是，在某些情况下，在不安全的医疗条件下作男性包皮环切；及卫生条件差和难于得到安全的饮水，尤其是在农村地区。</w:t>
      </w:r>
    </w:p>
    <w:p w:rsidR="00000000" w:rsidRDefault="00000000">
      <w:pPr>
        <w:rPr>
          <w:rFonts w:eastAsia="SimHei" w:hint="eastAsia"/>
        </w:rPr>
      </w:pPr>
      <w:r>
        <w:rPr>
          <w:rFonts w:eastAsia="SimHei" w:hint="eastAsia"/>
        </w:rPr>
        <w:tab/>
      </w:r>
      <w:r>
        <w:rPr>
          <w:rFonts w:eastAsia="SimHei" w:hint="eastAsia"/>
          <w:bCs/>
        </w:rPr>
        <w:t>198.</w:t>
      </w:r>
      <w:r>
        <w:rPr>
          <w:rFonts w:eastAsia="SimHei" w:hint="eastAsia"/>
        </w:rPr>
        <w:t xml:space="preserve">  </w:t>
      </w:r>
      <w:r>
        <w:rPr>
          <w:rFonts w:eastAsia="SimHei" w:hint="eastAsia"/>
        </w:rPr>
        <w:t>委员会建议缔约国：</w:t>
      </w:r>
    </w:p>
    <w:p w:rsidR="00000000" w:rsidRDefault="00000000">
      <w:pPr>
        <w:numPr>
          <w:ilvl w:val="0"/>
          <w:numId w:val="924"/>
        </w:numPr>
        <w:rPr>
          <w:rFonts w:eastAsia="SimHei" w:hint="eastAsia"/>
        </w:rPr>
      </w:pPr>
      <w:r>
        <w:rPr>
          <w:rFonts w:eastAsia="SimHei" w:hint="eastAsia"/>
        </w:rPr>
        <w:t>加强努力，拨出恰当的资源制定并执行全面政策和方案以改善儿童，特别是农村地区儿童的健康状况；</w:t>
      </w:r>
    </w:p>
    <w:p w:rsidR="00000000" w:rsidRDefault="00000000">
      <w:pPr>
        <w:numPr>
          <w:ilvl w:val="0"/>
          <w:numId w:val="924"/>
        </w:numPr>
        <w:rPr>
          <w:rFonts w:eastAsia="SimHei" w:hint="eastAsia"/>
        </w:rPr>
      </w:pPr>
      <w:r>
        <w:rPr>
          <w:rFonts w:eastAsia="SimHei" w:hint="eastAsia"/>
        </w:rPr>
        <w:t>促进方便地利用免费基本保健服务；减少产妇、儿童和婴儿的死亡率；防止和减少儿童，尤其是弱势和处境不利群体儿童的营养不良；加强家庭计划生育服务；确保男孩的健康并使他们免遭不安全的包皮环切；并提高安全饮水和卫生条件；</w:t>
      </w:r>
    </w:p>
    <w:p w:rsidR="00000000" w:rsidRDefault="00000000">
      <w:pPr>
        <w:numPr>
          <w:ilvl w:val="0"/>
          <w:numId w:val="924"/>
        </w:numPr>
        <w:spacing w:after="240"/>
        <w:rPr>
          <w:rFonts w:eastAsia="SimHei" w:hint="eastAsia"/>
        </w:rPr>
      </w:pPr>
      <w:r>
        <w:rPr>
          <w:rFonts w:eastAsia="SimHei" w:hint="eastAsia"/>
        </w:rPr>
        <w:t>为改善儿童健康状况，寻求更多的合作和援助渠道，除其他外，寻求卫生组织和儿童基金会的合作和援助。</w:t>
      </w:r>
    </w:p>
    <w:p w:rsidR="00000000" w:rsidRDefault="00000000">
      <w:pPr>
        <w:pStyle w:val="Heading4"/>
        <w:rPr>
          <w:rFonts w:hint="eastAsia"/>
        </w:rPr>
      </w:pPr>
      <w:r>
        <w:rPr>
          <w:rFonts w:hint="eastAsia"/>
        </w:rPr>
        <w:t>青春期卫生</w:t>
      </w:r>
    </w:p>
    <w:p w:rsidR="00000000" w:rsidRDefault="00000000">
      <w:pPr>
        <w:rPr>
          <w:rFonts w:hint="eastAsia"/>
        </w:rPr>
      </w:pPr>
      <w:r>
        <w:rPr>
          <w:rFonts w:hint="eastAsia"/>
        </w:rPr>
        <w:tab/>
      </w:r>
      <w:r>
        <w:rPr>
          <w:rFonts w:hint="eastAsia"/>
          <w:bCs/>
        </w:rPr>
        <w:t>199.</w:t>
      </w:r>
      <w:r>
        <w:rPr>
          <w:rFonts w:hint="eastAsia"/>
        </w:rPr>
        <w:t xml:space="preserve">  </w:t>
      </w:r>
      <w:r>
        <w:rPr>
          <w:rFonts w:hint="eastAsia"/>
        </w:rPr>
        <w:t>委员会感到关切的是对青春期卫生问题，其中包括发育、精神和生殖健康以及滥用药物等问题未给予足够的重视。委员会对特别是女孩的状况感到关切，例如女孩的早婚和早孕率很高，这些都对她们的健康和发育具有不良影响。</w:t>
      </w:r>
    </w:p>
    <w:p w:rsidR="00000000" w:rsidRDefault="00000000">
      <w:pPr>
        <w:rPr>
          <w:rFonts w:eastAsia="SimHei" w:hint="eastAsia"/>
        </w:rPr>
      </w:pPr>
      <w:r>
        <w:rPr>
          <w:rFonts w:hint="eastAsia"/>
        </w:rPr>
        <w:tab/>
      </w:r>
      <w:r>
        <w:rPr>
          <w:rFonts w:eastAsia="SimHei" w:hint="eastAsia"/>
          <w:bCs/>
        </w:rPr>
        <w:t>200.</w:t>
      </w:r>
      <w:r>
        <w:rPr>
          <w:rFonts w:eastAsia="SimHei" w:hint="eastAsia"/>
        </w:rPr>
        <w:t xml:space="preserve">  </w:t>
      </w:r>
      <w:r>
        <w:rPr>
          <w:rFonts w:eastAsia="SimHei" w:hint="eastAsia"/>
        </w:rPr>
        <w:t>委员会建议缔约国：</w:t>
      </w:r>
    </w:p>
    <w:p w:rsidR="00000000" w:rsidRDefault="00000000">
      <w:pPr>
        <w:numPr>
          <w:ilvl w:val="0"/>
          <w:numId w:val="925"/>
        </w:numPr>
        <w:rPr>
          <w:rFonts w:eastAsia="SimHei" w:hint="eastAsia"/>
        </w:rPr>
      </w:pPr>
      <w:r>
        <w:rPr>
          <w:rFonts w:eastAsia="SimHei" w:hint="eastAsia"/>
        </w:rPr>
        <w:t>在青少年的充分参与下，作出全面研究，评估青少年健康问题的性质和范围，以此为基础制定青少年健康政策方案，并特别是通过生殖健康教育和对儿童问题敏感的疏导服务侧重注意防止性传染病、艾滋病</w:t>
      </w:r>
      <w:r>
        <w:rPr>
          <w:rFonts w:eastAsia="SimHei" w:hint="eastAsia"/>
        </w:rPr>
        <w:t>/</w:t>
      </w:r>
      <w:r>
        <w:rPr>
          <w:rFonts w:eastAsia="SimHei" w:hint="eastAsia"/>
        </w:rPr>
        <w:t>艾滋病毒和早孕；</w:t>
      </w:r>
    </w:p>
    <w:p w:rsidR="00000000" w:rsidRDefault="00000000">
      <w:pPr>
        <w:numPr>
          <w:ilvl w:val="0"/>
          <w:numId w:val="925"/>
        </w:numPr>
        <w:spacing w:after="240"/>
        <w:rPr>
          <w:rFonts w:eastAsia="SimHei" w:hint="eastAsia"/>
        </w:rPr>
      </w:pPr>
      <w:r>
        <w:rPr>
          <w:rFonts w:eastAsia="SimHei" w:hint="eastAsia"/>
        </w:rPr>
        <w:t>加强精神健康咨询服务并使青少年了解这种服务和能够予以利用。</w:t>
      </w:r>
    </w:p>
    <w:p w:rsidR="00000000" w:rsidRDefault="00000000">
      <w:pPr>
        <w:pStyle w:val="Heading4"/>
        <w:rPr>
          <w:rFonts w:hint="eastAsia"/>
        </w:rPr>
      </w:pPr>
      <w:r>
        <w:rPr>
          <w:rFonts w:hint="eastAsia"/>
        </w:rPr>
        <w:t>艾滋病</w:t>
      </w:r>
      <w:r>
        <w:rPr>
          <w:rFonts w:hint="eastAsia"/>
        </w:rPr>
        <w:t>/</w:t>
      </w:r>
      <w:r>
        <w:rPr>
          <w:rFonts w:hint="eastAsia"/>
        </w:rPr>
        <w:t>艾滋病毒</w:t>
      </w:r>
    </w:p>
    <w:p w:rsidR="00000000" w:rsidRDefault="00000000">
      <w:pPr>
        <w:rPr>
          <w:rFonts w:hint="eastAsia"/>
        </w:rPr>
      </w:pPr>
      <w:r>
        <w:rPr>
          <w:rFonts w:hint="eastAsia"/>
        </w:rPr>
        <w:tab/>
      </w:r>
      <w:r>
        <w:rPr>
          <w:rFonts w:hint="eastAsia"/>
          <w:bCs/>
        </w:rPr>
        <w:t xml:space="preserve">201.  </w:t>
      </w:r>
      <w:r>
        <w:rPr>
          <w:rFonts w:hint="eastAsia"/>
          <w:bCs/>
        </w:rPr>
        <w:t>委员会注意到存在全国孤儿和弱势儿童指导委员会，最近又通过了全国艾滋病</w:t>
      </w:r>
      <w:r>
        <w:rPr>
          <w:rFonts w:hint="eastAsia"/>
          <w:bCs/>
        </w:rPr>
        <w:t>/</w:t>
      </w:r>
      <w:r>
        <w:rPr>
          <w:rFonts w:hint="eastAsia"/>
          <w:bCs/>
        </w:rPr>
        <w:t>艾滋病毒</w:t>
      </w:r>
      <w:r>
        <w:rPr>
          <w:rFonts w:hint="eastAsia"/>
          <w:bCs/>
        </w:rPr>
        <w:t>/</w:t>
      </w:r>
      <w:r>
        <w:rPr>
          <w:rFonts w:hint="eastAsia"/>
          <w:bCs/>
        </w:rPr>
        <w:t>性传染病</w:t>
      </w:r>
      <w:r>
        <w:rPr>
          <w:rFonts w:hint="eastAsia"/>
          <w:bCs/>
        </w:rPr>
        <w:t>/</w:t>
      </w:r>
      <w:r>
        <w:rPr>
          <w:rFonts w:hint="eastAsia"/>
          <w:bCs/>
        </w:rPr>
        <w:t>结核病委员会</w:t>
      </w:r>
      <w:r>
        <w:rPr>
          <w:rFonts w:hint="eastAsia"/>
          <w:bCs/>
        </w:rPr>
        <w:t>2002</w:t>
      </w:r>
      <w:r>
        <w:rPr>
          <w:rFonts w:hint="eastAsia"/>
          <w:bCs/>
        </w:rPr>
        <w:t>年第</w:t>
      </w:r>
      <w:r>
        <w:rPr>
          <w:rFonts w:hint="eastAsia"/>
          <w:bCs/>
        </w:rPr>
        <w:t>10</w:t>
      </w:r>
      <w:r>
        <w:rPr>
          <w:rFonts w:hint="eastAsia"/>
        </w:rPr>
        <w:t>号法案，但对于成人和儿童中艾滋病</w:t>
      </w:r>
      <w:r>
        <w:rPr>
          <w:rFonts w:hint="eastAsia"/>
        </w:rPr>
        <w:t>/</w:t>
      </w:r>
      <w:r>
        <w:rPr>
          <w:rFonts w:hint="eastAsia"/>
        </w:rPr>
        <w:t>艾滋病毒发病率高和日趋蔓延以及因艾滋病</w:t>
      </w:r>
      <w:r>
        <w:rPr>
          <w:rFonts w:hint="eastAsia"/>
        </w:rPr>
        <w:t>/</w:t>
      </w:r>
      <w:r>
        <w:rPr>
          <w:rFonts w:hint="eastAsia"/>
        </w:rPr>
        <w:t>艾滋病毒造成的孤儿人数不断增加感到极为关切，在这方面，委员会对于照料这些儿童的替代设施不足感到忧虑。</w:t>
      </w:r>
    </w:p>
    <w:p w:rsidR="00000000" w:rsidRDefault="00000000">
      <w:pPr>
        <w:rPr>
          <w:rFonts w:eastAsia="SimHei" w:hint="eastAsia"/>
        </w:rPr>
      </w:pPr>
      <w:r>
        <w:rPr>
          <w:rFonts w:hint="eastAsia"/>
        </w:rPr>
        <w:tab/>
      </w:r>
      <w:r>
        <w:rPr>
          <w:rFonts w:eastAsia="SimHei" w:hint="eastAsia"/>
          <w:bCs/>
        </w:rPr>
        <w:t>202.</w:t>
      </w:r>
      <w:r>
        <w:rPr>
          <w:rFonts w:eastAsia="SimHei" w:hint="eastAsia"/>
        </w:rPr>
        <w:t xml:space="preserve">  </w:t>
      </w:r>
      <w:r>
        <w:rPr>
          <w:rFonts w:eastAsia="SimHei" w:hint="eastAsia"/>
        </w:rPr>
        <w:t>委员会建议缔约国：</w:t>
      </w:r>
    </w:p>
    <w:p w:rsidR="00000000" w:rsidRDefault="00000000">
      <w:pPr>
        <w:numPr>
          <w:ilvl w:val="0"/>
          <w:numId w:val="926"/>
        </w:numPr>
        <w:rPr>
          <w:rFonts w:eastAsia="SimHei" w:hint="eastAsia"/>
        </w:rPr>
      </w:pPr>
      <w:r>
        <w:rPr>
          <w:rFonts w:eastAsia="SimHei" w:hint="eastAsia"/>
        </w:rPr>
        <w:t>根据委员会关于艾滋病</w:t>
      </w:r>
      <w:r>
        <w:rPr>
          <w:rFonts w:eastAsia="SimHei" w:hint="eastAsia"/>
        </w:rPr>
        <w:t>/</w:t>
      </w:r>
      <w:r>
        <w:rPr>
          <w:rFonts w:eastAsia="SimHei" w:hint="eastAsia"/>
        </w:rPr>
        <w:t>艾滋病毒与儿童权利的一般性意见第</w:t>
      </w:r>
      <w:r>
        <w:rPr>
          <w:rFonts w:eastAsia="SimHei" w:hint="eastAsia"/>
          <w:bCs/>
        </w:rPr>
        <w:t>3</w:t>
      </w:r>
      <w:r>
        <w:rPr>
          <w:rFonts w:eastAsia="SimHei" w:hint="eastAsia"/>
        </w:rPr>
        <w:t>号以及</w:t>
      </w:r>
      <w:r>
        <w:rPr>
          <w:rFonts w:eastAsia="SimHei" w:hint="eastAsia"/>
          <w:bCs/>
        </w:rPr>
        <w:t>1996</w:t>
      </w:r>
      <w:r>
        <w:rPr>
          <w:rFonts w:eastAsia="SimHei" w:hint="eastAsia"/>
        </w:rPr>
        <w:t>年关于艾滋病</w:t>
      </w:r>
      <w:r>
        <w:rPr>
          <w:rFonts w:eastAsia="SimHei" w:hint="eastAsia"/>
        </w:rPr>
        <w:t>/</w:t>
      </w:r>
      <w:r>
        <w:rPr>
          <w:rFonts w:eastAsia="SimHei" w:hint="eastAsia"/>
        </w:rPr>
        <w:t>艾滋病毒与人权的指导原则，加强预防艾滋病</w:t>
      </w:r>
      <w:r>
        <w:rPr>
          <w:rFonts w:eastAsia="SimHei" w:hint="eastAsia"/>
        </w:rPr>
        <w:t>/</w:t>
      </w:r>
      <w:r>
        <w:rPr>
          <w:rFonts w:eastAsia="SimHei" w:hint="eastAsia"/>
        </w:rPr>
        <w:t>艾滋病毒的努力；</w:t>
      </w:r>
    </w:p>
    <w:p w:rsidR="00000000" w:rsidRDefault="00000000">
      <w:pPr>
        <w:numPr>
          <w:ilvl w:val="0"/>
          <w:numId w:val="926"/>
        </w:numPr>
        <w:rPr>
          <w:rFonts w:eastAsia="SimHei" w:hint="eastAsia"/>
        </w:rPr>
      </w:pPr>
      <w:r>
        <w:rPr>
          <w:rFonts w:eastAsia="SimHei" w:hint="eastAsia"/>
        </w:rPr>
        <w:t>因艾滋病</w:t>
      </w:r>
      <w:r>
        <w:rPr>
          <w:rFonts w:eastAsia="SimHei" w:hint="eastAsia"/>
        </w:rPr>
        <w:t>/</w:t>
      </w:r>
      <w:r>
        <w:rPr>
          <w:rFonts w:eastAsia="SimHei" w:hint="eastAsia"/>
        </w:rPr>
        <w:t>艾滋病毒造成父母、教师和其他人的死亡而使儿童在家庭生活、收养、感情照料和教育方面遇到困难，需继续考虑最大限度地减少这类情况对儿童影响的方式；</w:t>
      </w:r>
    </w:p>
    <w:p w:rsidR="00000000" w:rsidRDefault="00000000">
      <w:pPr>
        <w:numPr>
          <w:ilvl w:val="0"/>
          <w:numId w:val="926"/>
        </w:numPr>
        <w:rPr>
          <w:rFonts w:eastAsia="SimHei" w:hint="eastAsia"/>
        </w:rPr>
      </w:pPr>
      <w:r>
        <w:rPr>
          <w:rFonts w:eastAsia="SimHei" w:hint="eastAsia"/>
        </w:rPr>
        <w:t>让儿童参加预防和保护政策和方案的制定和执行；</w:t>
      </w:r>
    </w:p>
    <w:p w:rsidR="00000000" w:rsidRDefault="00000000">
      <w:pPr>
        <w:numPr>
          <w:ilvl w:val="0"/>
          <w:numId w:val="926"/>
        </w:numPr>
        <w:rPr>
          <w:rFonts w:eastAsia="SimHei" w:hint="eastAsia"/>
          <w:spacing w:val="4"/>
        </w:rPr>
      </w:pPr>
      <w:r>
        <w:rPr>
          <w:rFonts w:eastAsia="SimHei" w:hint="eastAsia"/>
          <w:spacing w:val="4"/>
        </w:rPr>
        <w:t>定期监督全国艾滋病</w:t>
      </w:r>
      <w:r>
        <w:rPr>
          <w:rFonts w:eastAsia="SimHei" w:hint="eastAsia"/>
          <w:spacing w:val="4"/>
        </w:rPr>
        <w:t>/</w:t>
      </w:r>
      <w:r>
        <w:rPr>
          <w:rFonts w:eastAsia="SimHei" w:hint="eastAsia"/>
          <w:spacing w:val="4"/>
        </w:rPr>
        <w:t>艾滋病毒政策，以便对其进展情况作出更好的评估；</w:t>
      </w:r>
    </w:p>
    <w:p w:rsidR="00000000" w:rsidRDefault="00000000">
      <w:pPr>
        <w:numPr>
          <w:ilvl w:val="0"/>
          <w:numId w:val="926"/>
        </w:numPr>
        <w:spacing w:after="240"/>
        <w:rPr>
          <w:rFonts w:eastAsia="SimHei" w:hint="eastAsia"/>
        </w:rPr>
      </w:pPr>
      <w:r>
        <w:rPr>
          <w:rFonts w:eastAsia="SimHei" w:hint="eastAsia"/>
        </w:rPr>
        <w:t>寻求联合国艾滋病方案和儿童基金会等机构的技术援助。</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r>
      <w:r>
        <w:rPr>
          <w:rFonts w:hint="eastAsia"/>
          <w:bCs/>
        </w:rPr>
        <w:t xml:space="preserve">203. </w:t>
      </w:r>
      <w:r>
        <w:rPr>
          <w:rFonts w:hint="eastAsia"/>
        </w:rPr>
        <w:t xml:space="preserve"> </w:t>
      </w:r>
      <w:r>
        <w:rPr>
          <w:rFonts w:hint="eastAsia"/>
        </w:rPr>
        <w:t>委员会感到关切的是缺乏一种全面的残疾儿童政策，缺乏统计数据，存在歧视，而且歧视仍然很普遍。对于供残疾儿童使用的设施和服务有限和经过培训的教育残疾儿童的教师人数有限，以及为便于使残疾儿童融入教育系统和总的融入社会而作的努力不足也表示关切。委员会还关切地注意到为残疾儿童特殊教育方案拨出的资源不足。</w:t>
      </w:r>
    </w:p>
    <w:p w:rsidR="00000000" w:rsidRDefault="00000000">
      <w:pPr>
        <w:rPr>
          <w:rFonts w:eastAsia="SimHei" w:hint="eastAsia"/>
        </w:rPr>
      </w:pPr>
      <w:r>
        <w:rPr>
          <w:rFonts w:hint="eastAsia"/>
        </w:rPr>
        <w:tab/>
      </w:r>
      <w:r>
        <w:rPr>
          <w:rFonts w:eastAsia="SimHei" w:hint="eastAsia"/>
          <w:bCs/>
        </w:rPr>
        <w:t>204.</w:t>
      </w:r>
      <w:r>
        <w:rPr>
          <w:rFonts w:eastAsia="SimHei" w:hint="eastAsia"/>
        </w:rPr>
        <w:t xml:space="preserve">  </w:t>
      </w:r>
      <w:r>
        <w:rPr>
          <w:rFonts w:eastAsia="SimHei" w:hint="eastAsia"/>
        </w:rPr>
        <w:t>根据《关于残疾人机会平等的标准规则》</w:t>
      </w:r>
      <w:r>
        <w:rPr>
          <w:rFonts w:eastAsia="SimHei" w:hint="eastAsia"/>
        </w:rPr>
        <w:t>(</w:t>
      </w:r>
      <w:r>
        <w:rPr>
          <w:rFonts w:eastAsia="SimHei" w:hint="eastAsia"/>
        </w:rPr>
        <w:t>大会第</w:t>
      </w:r>
      <w:r>
        <w:rPr>
          <w:rFonts w:eastAsia="SimHei" w:hint="eastAsia"/>
          <w:b/>
          <w:bCs/>
        </w:rPr>
        <w:t>48</w:t>
      </w:r>
      <w:r>
        <w:rPr>
          <w:rFonts w:eastAsia="SimHei" w:hint="eastAsia"/>
          <w:bCs/>
        </w:rPr>
        <w:t>/</w:t>
      </w:r>
      <w:r>
        <w:rPr>
          <w:rFonts w:eastAsia="SimHei" w:hint="eastAsia"/>
          <w:b/>
          <w:bCs/>
        </w:rPr>
        <w:t>96</w:t>
      </w:r>
      <w:r>
        <w:rPr>
          <w:rFonts w:eastAsia="SimHei" w:hint="eastAsia"/>
        </w:rPr>
        <w:t>号决议附件</w:t>
      </w:r>
      <w:r>
        <w:rPr>
          <w:rFonts w:eastAsia="SimHei" w:hint="eastAsia"/>
        </w:rPr>
        <w:t>)</w:t>
      </w:r>
      <w:r>
        <w:rPr>
          <w:rFonts w:eastAsia="SimHei" w:hint="eastAsia"/>
        </w:rPr>
        <w:t>和委员会在对残疾儿童的权利进行一般性讨论之日通过的建议</w:t>
      </w:r>
      <w:r>
        <w:rPr>
          <w:rFonts w:eastAsia="SimHei" w:hint="eastAsia"/>
        </w:rPr>
        <w:t>(</w:t>
      </w:r>
      <w:r>
        <w:rPr>
          <w:rFonts w:eastAsia="SimHei" w:hint="eastAsia"/>
          <w:b/>
          <w:bCs/>
        </w:rPr>
        <w:t>CRC</w:t>
      </w:r>
      <w:r>
        <w:rPr>
          <w:rFonts w:eastAsia="SimHei" w:hint="eastAsia"/>
          <w:bCs/>
        </w:rPr>
        <w:t>/</w:t>
      </w:r>
      <w:r>
        <w:rPr>
          <w:rFonts w:eastAsia="SimHei" w:hint="eastAsia"/>
          <w:b/>
          <w:bCs/>
        </w:rPr>
        <w:t>C</w:t>
      </w:r>
      <w:r>
        <w:rPr>
          <w:rFonts w:eastAsia="SimHei" w:hint="eastAsia"/>
          <w:bCs/>
        </w:rPr>
        <w:t>/</w:t>
      </w:r>
      <w:r>
        <w:rPr>
          <w:rFonts w:eastAsia="SimHei" w:hint="eastAsia"/>
          <w:b/>
          <w:bCs/>
        </w:rPr>
        <w:t>69</w:t>
      </w:r>
      <w:r>
        <w:rPr>
          <w:rFonts w:eastAsia="SimHei" w:hint="eastAsia"/>
        </w:rPr>
        <w:t>)</w:t>
      </w:r>
      <w:r>
        <w:rPr>
          <w:rFonts w:eastAsia="SimHei" w:hint="eastAsia"/>
        </w:rPr>
        <w:t>，建议缔约国：</w:t>
      </w:r>
    </w:p>
    <w:p w:rsidR="00000000" w:rsidRDefault="00000000">
      <w:pPr>
        <w:numPr>
          <w:ilvl w:val="0"/>
          <w:numId w:val="927"/>
        </w:numPr>
        <w:rPr>
          <w:rFonts w:eastAsia="SimHei" w:hint="eastAsia"/>
        </w:rPr>
      </w:pPr>
      <w:r>
        <w:rPr>
          <w:rFonts w:eastAsia="SimHei" w:hint="eastAsia"/>
        </w:rPr>
        <w:t>制定关于残疾儿童的全面政策；</w:t>
      </w:r>
    </w:p>
    <w:p w:rsidR="00000000" w:rsidRDefault="00000000">
      <w:pPr>
        <w:numPr>
          <w:ilvl w:val="0"/>
          <w:numId w:val="927"/>
        </w:numPr>
        <w:rPr>
          <w:rFonts w:eastAsia="SimHei" w:hint="eastAsia"/>
        </w:rPr>
      </w:pPr>
      <w:r>
        <w:rPr>
          <w:rFonts w:eastAsia="SimHei" w:hint="eastAsia"/>
        </w:rPr>
        <w:t>采取有效措施充分收集关于残疾儿童的分类统计数据并将这类数据用于制定预防残疾和帮助残疾儿童的政策和方案；</w:t>
      </w:r>
    </w:p>
    <w:p w:rsidR="00000000" w:rsidRDefault="00000000">
      <w:pPr>
        <w:numPr>
          <w:ilvl w:val="0"/>
          <w:numId w:val="927"/>
        </w:numPr>
        <w:rPr>
          <w:rFonts w:eastAsia="SimHei" w:hint="eastAsia"/>
        </w:rPr>
      </w:pPr>
      <w:r>
        <w:rPr>
          <w:rFonts w:eastAsia="SimHei" w:hint="eastAsia"/>
        </w:rPr>
        <w:t>加强努力，制定预防残疾的及早检查方案并对残疾作出补救；</w:t>
      </w:r>
    </w:p>
    <w:p w:rsidR="00000000" w:rsidRDefault="00000000">
      <w:pPr>
        <w:numPr>
          <w:ilvl w:val="0"/>
          <w:numId w:val="927"/>
        </w:numPr>
        <w:rPr>
          <w:rFonts w:eastAsia="SimHei" w:hint="eastAsia"/>
          <w:spacing w:val="6"/>
        </w:rPr>
      </w:pPr>
      <w:r>
        <w:rPr>
          <w:rFonts w:eastAsia="SimHei" w:hint="eastAsia"/>
          <w:spacing w:val="6"/>
        </w:rPr>
        <w:t>为残疾儿童制定特殊的教育方案并尽可能将他们纳入正规的学校系统；</w:t>
      </w:r>
    </w:p>
    <w:p w:rsidR="00000000" w:rsidRDefault="00000000">
      <w:pPr>
        <w:numPr>
          <w:ilvl w:val="0"/>
          <w:numId w:val="927"/>
        </w:numPr>
        <w:rPr>
          <w:rFonts w:eastAsia="SimHei" w:hint="eastAsia"/>
        </w:rPr>
      </w:pPr>
      <w:r>
        <w:rPr>
          <w:rFonts w:eastAsia="SimHei" w:hint="eastAsia"/>
        </w:rPr>
        <w:t>开展提高认识运动，使公众特别是父母充分认识到残疾儿童，包括有精神健康问题的儿童的权利和特殊需要；</w:t>
      </w:r>
    </w:p>
    <w:p w:rsidR="00000000" w:rsidRDefault="00000000">
      <w:pPr>
        <w:numPr>
          <w:ilvl w:val="0"/>
          <w:numId w:val="927"/>
        </w:numPr>
        <w:rPr>
          <w:rFonts w:eastAsia="SimHei" w:hint="eastAsia"/>
        </w:rPr>
      </w:pPr>
      <w:r>
        <w:rPr>
          <w:rFonts w:eastAsia="SimHei" w:hint="eastAsia"/>
        </w:rPr>
        <w:t>增加用于特殊教育，其中包括职业培训的财力和人力资源，以及给予残疾儿童家庭的支持；</w:t>
      </w:r>
    </w:p>
    <w:p w:rsidR="00000000" w:rsidRDefault="00000000">
      <w:pPr>
        <w:numPr>
          <w:ilvl w:val="0"/>
          <w:numId w:val="927"/>
        </w:numPr>
        <w:spacing w:after="320"/>
        <w:rPr>
          <w:rFonts w:eastAsia="SimHei" w:hint="eastAsia"/>
        </w:rPr>
      </w:pPr>
      <w:r>
        <w:rPr>
          <w:rFonts w:eastAsia="SimHei" w:hint="eastAsia"/>
        </w:rPr>
        <w:t>除其他组织外，寻求卫生组织在培训专业人员，包括教育残疾儿童的教师方面的技术合作。</w:t>
      </w:r>
    </w:p>
    <w:p w:rsidR="00000000" w:rsidRDefault="00000000">
      <w:pPr>
        <w:pStyle w:val="Heading4"/>
        <w:rPr>
          <w:rFonts w:hint="eastAsia"/>
        </w:rPr>
      </w:pPr>
      <w:r>
        <w:rPr>
          <w:rFonts w:hint="eastAsia"/>
        </w:rPr>
        <w:t>生活水准</w:t>
      </w:r>
    </w:p>
    <w:p w:rsidR="00000000" w:rsidRDefault="00000000">
      <w:pPr>
        <w:rPr>
          <w:rFonts w:hint="eastAsia"/>
        </w:rPr>
      </w:pPr>
      <w:r>
        <w:rPr>
          <w:rFonts w:hint="eastAsia"/>
        </w:rPr>
        <w:tab/>
      </w:r>
      <w:r>
        <w:rPr>
          <w:rFonts w:hint="eastAsia"/>
          <w:bCs/>
        </w:rPr>
        <w:t xml:space="preserve">205. </w:t>
      </w:r>
      <w:r>
        <w:rPr>
          <w:rFonts w:hint="eastAsia"/>
        </w:rPr>
        <w:t xml:space="preserve"> </w:t>
      </w:r>
      <w:r>
        <w:rPr>
          <w:rFonts w:hint="eastAsia"/>
        </w:rPr>
        <w:t>令委员会关切的是缔约国贫困不断蔓延，尤其是妇女当家的家庭贫困，以及人数越来越多的儿童享受不到适足生活水准的权利，其中包括无法得到干净的饮水、适足的住房和公共厕所。</w:t>
      </w:r>
    </w:p>
    <w:p w:rsidR="00000000" w:rsidRDefault="00000000">
      <w:pPr>
        <w:spacing w:after="320"/>
        <w:rPr>
          <w:rFonts w:eastAsia="SimHei" w:hint="eastAsia"/>
        </w:rPr>
      </w:pPr>
      <w:r>
        <w:rPr>
          <w:rFonts w:eastAsia="SimHei" w:hint="eastAsia"/>
        </w:rPr>
        <w:tab/>
      </w:r>
      <w:r>
        <w:rPr>
          <w:rFonts w:eastAsia="SimHei" w:hint="eastAsia"/>
          <w:bCs/>
        </w:rPr>
        <w:t>206.</w:t>
      </w:r>
      <w:r>
        <w:rPr>
          <w:rFonts w:eastAsia="SimHei" w:hint="eastAsia"/>
        </w:rPr>
        <w:t xml:space="preserve">  </w:t>
      </w:r>
      <w:r>
        <w:rPr>
          <w:rFonts w:eastAsia="SimHei" w:hint="eastAsia"/>
        </w:rPr>
        <w:t>委员会注意到缔约国作出的努力并建议缔约国根据《公约》第</w:t>
      </w:r>
      <w:r>
        <w:rPr>
          <w:rFonts w:eastAsia="SimHei" w:hint="eastAsia"/>
          <w:b/>
        </w:rPr>
        <w:t>27</w:t>
      </w:r>
      <w:r>
        <w:rPr>
          <w:rFonts w:eastAsia="SimHei" w:hint="eastAsia"/>
        </w:rPr>
        <w:t>条加强努力，为经济境况不利的家庭，尤其是为妇女当家的家庭提供支持和物质帮助，保障儿童能享受适足的生活水准的权利。在这方面，委员会建议缔约国在执行减贫战略和旨在改善该国的生活水准的所有其他方案时特别注意儿童的权利和需要。</w:t>
      </w:r>
    </w:p>
    <w:p w:rsidR="00000000" w:rsidRDefault="00000000">
      <w:pPr>
        <w:pStyle w:val="Heading3"/>
        <w:rPr>
          <w:rFonts w:hint="eastAsia"/>
        </w:rPr>
      </w:pPr>
      <w:r>
        <w:rPr>
          <w:rFonts w:hint="eastAsia"/>
          <w:bCs/>
          <w:u w:val="none"/>
        </w:rPr>
        <w:t>7.</w:t>
      </w:r>
      <w:r>
        <w:rPr>
          <w:rFonts w:hint="eastAsia"/>
          <w:u w:val="none"/>
        </w:rPr>
        <w:t xml:space="preserve">  </w:t>
      </w:r>
      <w:r>
        <w:rPr>
          <w:rFonts w:hint="eastAsia"/>
        </w:rPr>
        <w:t>教育、休闲和文化活动</w:t>
      </w:r>
    </w:p>
    <w:p w:rsidR="00000000" w:rsidRDefault="00000000">
      <w:pPr>
        <w:rPr>
          <w:rFonts w:hint="eastAsia"/>
        </w:rPr>
      </w:pPr>
      <w:r>
        <w:rPr>
          <w:rFonts w:hint="eastAsia"/>
        </w:rPr>
        <w:tab/>
      </w:r>
      <w:r>
        <w:rPr>
          <w:rFonts w:hint="eastAsia"/>
          <w:bCs/>
        </w:rPr>
        <w:t xml:space="preserve">207.  </w:t>
      </w:r>
      <w:r>
        <w:rPr>
          <w:rFonts w:hint="eastAsia"/>
          <w:bCs/>
        </w:rPr>
        <w:t>委</w:t>
      </w:r>
      <w:r>
        <w:rPr>
          <w:rFonts w:hint="eastAsia"/>
        </w:rPr>
        <w:t>员会注意到通过了全国教育政策</w:t>
      </w:r>
      <w:r>
        <w:rPr>
          <w:rFonts w:hint="eastAsia"/>
        </w:rPr>
        <w:t>(</w:t>
      </w:r>
      <w:r>
        <w:rPr>
          <w:rFonts w:hint="eastAsia"/>
          <w:bCs/>
        </w:rPr>
        <w:t>1996</w:t>
      </w:r>
      <w:r>
        <w:rPr>
          <w:rFonts w:hint="eastAsia"/>
        </w:rPr>
        <w:t>年</w:t>
      </w:r>
      <w:r>
        <w:rPr>
          <w:rFonts w:hint="eastAsia"/>
        </w:rPr>
        <w:t>)</w:t>
      </w:r>
      <w:r>
        <w:rPr>
          <w:rFonts w:hint="eastAsia"/>
        </w:rPr>
        <w:t>、教学大纲中的基础教育部分、津巴布韦教育能力建设方案和促进女孩教育方案。然而，委员会感到关切的是，在缔约国的初级教育既不是免费的也不是义务的，而且文盲率很高。委员会还感到关切的是，教育预算不断减少，入学率在性别方面和区域之间相差悬殊，逃学、辍学</w:t>
      </w:r>
      <w:r>
        <w:rPr>
          <w:rFonts w:hint="eastAsia"/>
        </w:rPr>
        <w:t>(</w:t>
      </w:r>
      <w:r>
        <w:rPr>
          <w:rFonts w:hint="eastAsia"/>
        </w:rPr>
        <w:t>特别是女孩</w:t>
      </w:r>
      <w:r>
        <w:rPr>
          <w:rFonts w:hint="eastAsia"/>
        </w:rPr>
        <w:t>)</w:t>
      </w:r>
      <w:r>
        <w:rPr>
          <w:rFonts w:hint="eastAsia"/>
        </w:rPr>
        <w:t>和留级率很高，教学质量低下，受过培训的教师人数不足，学校和教室短缺，缺乏相关的教材，尤其是农村地区缺少学前教育。根据《公约》第</w:t>
      </w:r>
      <w:r>
        <w:rPr>
          <w:rFonts w:hint="eastAsia"/>
          <w:bCs/>
        </w:rPr>
        <w:t>29</w:t>
      </w:r>
      <w:r>
        <w:rPr>
          <w:rFonts w:hint="eastAsia"/>
          <w:bCs/>
        </w:rPr>
        <w:t>条第</w:t>
      </w:r>
      <w:r>
        <w:rPr>
          <w:rFonts w:hint="eastAsia"/>
          <w:bCs/>
        </w:rPr>
        <w:t>(1)</w:t>
      </w:r>
      <w:r>
        <w:rPr>
          <w:rFonts w:hint="eastAsia"/>
        </w:rPr>
        <w:t>款，委员会对缔约国的教学质量也感到关切。委员会忧虑地注意到在学校环境中儿童受体罚和性虐待事件的报导。</w:t>
      </w:r>
    </w:p>
    <w:p w:rsidR="00000000" w:rsidRDefault="00000000">
      <w:pPr>
        <w:rPr>
          <w:rFonts w:eastAsia="SimHei" w:hint="eastAsia"/>
        </w:rPr>
      </w:pPr>
      <w:r>
        <w:rPr>
          <w:rFonts w:hint="eastAsia"/>
        </w:rPr>
        <w:tab/>
      </w:r>
      <w:r>
        <w:rPr>
          <w:rFonts w:eastAsia="SimHei" w:hint="eastAsia"/>
          <w:bCs/>
        </w:rPr>
        <w:t>208.</w:t>
      </w:r>
      <w:r>
        <w:rPr>
          <w:rFonts w:eastAsia="SimHei" w:hint="eastAsia"/>
        </w:rPr>
        <w:t xml:space="preserve">  </w:t>
      </w:r>
      <w:r>
        <w:rPr>
          <w:rFonts w:eastAsia="SimHei" w:hint="eastAsia"/>
        </w:rPr>
        <w:t>委员会建议缔约国：</w:t>
      </w:r>
    </w:p>
    <w:p w:rsidR="00000000" w:rsidRDefault="00000000">
      <w:pPr>
        <w:numPr>
          <w:ilvl w:val="0"/>
          <w:numId w:val="928"/>
        </w:numPr>
        <w:rPr>
          <w:rFonts w:eastAsia="SimHei" w:hint="eastAsia"/>
        </w:rPr>
      </w:pPr>
      <w:r>
        <w:rPr>
          <w:rFonts w:eastAsia="SimHei" w:hint="eastAsia"/>
        </w:rPr>
        <w:t>确保实行免费和义务制小学教育；</w:t>
      </w:r>
    </w:p>
    <w:p w:rsidR="00000000" w:rsidRDefault="00000000">
      <w:pPr>
        <w:numPr>
          <w:ilvl w:val="0"/>
          <w:numId w:val="928"/>
        </w:numPr>
        <w:rPr>
          <w:rFonts w:eastAsia="SimHei" w:hint="eastAsia"/>
        </w:rPr>
      </w:pPr>
      <w:r>
        <w:rPr>
          <w:rFonts w:eastAsia="SimHei" w:hint="eastAsia"/>
        </w:rPr>
        <w:t>逐步保证女孩和男孩以及城市、农村和最不发达地区的儿童能够享受平等的教育机会；</w:t>
      </w:r>
    </w:p>
    <w:p w:rsidR="00000000" w:rsidRDefault="00000000">
      <w:pPr>
        <w:numPr>
          <w:ilvl w:val="0"/>
          <w:numId w:val="928"/>
        </w:numPr>
        <w:rPr>
          <w:rFonts w:eastAsia="SimHei" w:hint="eastAsia"/>
        </w:rPr>
      </w:pPr>
      <w:r>
        <w:rPr>
          <w:rFonts w:eastAsia="SimHei" w:hint="eastAsia"/>
        </w:rPr>
        <w:t>采取必要步骤改进教育质量和改善国内教育管理的效率，尤其是减少辍学率，特别是减少女孩的辍学率；</w:t>
      </w:r>
    </w:p>
    <w:p w:rsidR="00000000" w:rsidRDefault="00000000">
      <w:pPr>
        <w:numPr>
          <w:ilvl w:val="0"/>
          <w:numId w:val="928"/>
        </w:numPr>
        <w:rPr>
          <w:rFonts w:eastAsia="SimHei" w:hint="eastAsia"/>
        </w:rPr>
      </w:pPr>
      <w:r>
        <w:rPr>
          <w:rFonts w:eastAsia="SimHei" w:hint="eastAsia"/>
        </w:rPr>
        <w:t>为学校建造良好的基础设施并对教师进行恰当的培训；</w:t>
      </w:r>
    </w:p>
    <w:p w:rsidR="00000000" w:rsidRDefault="00000000">
      <w:pPr>
        <w:numPr>
          <w:ilvl w:val="0"/>
          <w:numId w:val="928"/>
        </w:numPr>
        <w:rPr>
          <w:rFonts w:eastAsia="SimHei" w:hint="eastAsia"/>
        </w:rPr>
      </w:pPr>
      <w:r>
        <w:rPr>
          <w:rFonts w:eastAsia="SimHei" w:hint="eastAsia"/>
        </w:rPr>
        <w:t>增加用于教育的资源，帮助儿童入学，其中包括中等教育；</w:t>
      </w:r>
    </w:p>
    <w:p w:rsidR="00000000" w:rsidRDefault="00000000">
      <w:pPr>
        <w:numPr>
          <w:ilvl w:val="0"/>
          <w:numId w:val="928"/>
        </w:numPr>
        <w:rPr>
          <w:rFonts w:eastAsia="SimHei" w:hint="eastAsia"/>
        </w:rPr>
      </w:pPr>
      <w:r>
        <w:rPr>
          <w:rFonts w:eastAsia="SimHei" w:hint="eastAsia"/>
        </w:rPr>
        <w:t>使教育朝着《公约》第</w:t>
      </w:r>
      <w:r>
        <w:rPr>
          <w:rFonts w:eastAsia="SimHei" w:hint="eastAsia"/>
          <w:b/>
        </w:rPr>
        <w:t>29</w:t>
      </w:r>
      <w:r>
        <w:rPr>
          <w:rFonts w:eastAsia="SimHei" w:hint="eastAsia"/>
        </w:rPr>
        <w:t>条第</w:t>
      </w:r>
      <w:r>
        <w:rPr>
          <w:rFonts w:eastAsia="SimHei" w:hint="eastAsia"/>
        </w:rPr>
        <w:t>(</w:t>
      </w:r>
      <w:r>
        <w:rPr>
          <w:rFonts w:eastAsia="SimHei" w:hint="eastAsia"/>
          <w:b/>
        </w:rPr>
        <w:t>1)</w:t>
      </w:r>
      <w:r>
        <w:rPr>
          <w:rFonts w:eastAsia="SimHei" w:hint="eastAsia"/>
        </w:rPr>
        <w:t>款规定的目标和委员会</w:t>
      </w:r>
      <w:r>
        <w:rPr>
          <w:rFonts w:eastAsia="SimHei" w:hint="eastAsia"/>
          <w:spacing w:val="6"/>
        </w:rPr>
        <w:t>关于教育的目标的</w:t>
      </w:r>
      <w:r>
        <w:rPr>
          <w:rFonts w:eastAsia="SimHei" w:hint="eastAsia"/>
        </w:rPr>
        <w:t>一般性意见第</w:t>
      </w:r>
      <w:r>
        <w:rPr>
          <w:rFonts w:eastAsia="SimHei" w:hint="eastAsia"/>
          <w:spacing w:val="6"/>
        </w:rPr>
        <w:t>1</w:t>
      </w:r>
      <w:r>
        <w:rPr>
          <w:rFonts w:eastAsia="SimHei" w:hint="eastAsia"/>
          <w:spacing w:val="6"/>
        </w:rPr>
        <w:t>号的方向发展，将人权，包括儿童权利纳入学校课程；</w:t>
      </w:r>
    </w:p>
    <w:p w:rsidR="00000000" w:rsidRDefault="00000000">
      <w:pPr>
        <w:numPr>
          <w:ilvl w:val="0"/>
          <w:numId w:val="928"/>
        </w:numPr>
        <w:rPr>
          <w:rFonts w:eastAsia="SimHei" w:hint="eastAsia"/>
        </w:rPr>
      </w:pPr>
      <w:r>
        <w:rPr>
          <w:rFonts w:eastAsia="SimHei" w:hint="eastAsia"/>
        </w:rPr>
        <w:t>提高对早期儿童教育重要性的认识，应将这一类教育纳入儿童教育的总框架；</w:t>
      </w:r>
    </w:p>
    <w:p w:rsidR="00000000" w:rsidRDefault="00000000">
      <w:pPr>
        <w:numPr>
          <w:ilvl w:val="0"/>
          <w:numId w:val="928"/>
        </w:numPr>
        <w:rPr>
          <w:rFonts w:eastAsia="SimHei" w:hint="eastAsia"/>
        </w:rPr>
      </w:pPr>
      <w:r>
        <w:rPr>
          <w:rFonts w:eastAsia="SimHei" w:hint="eastAsia"/>
        </w:rPr>
        <w:t>特别通过采取必要步骤防止学校工作人员对儿童进行虐待和剥削，为儿童提供一种安全的学校环境，对犯有以上劣行的学校工作人员采取严厉的纪律措施，并鼓励通过了解儿童问题的申诉机构将这类事件上报给主管当局；</w:t>
      </w:r>
    </w:p>
    <w:p w:rsidR="00000000" w:rsidRDefault="00000000">
      <w:pPr>
        <w:numPr>
          <w:ilvl w:val="0"/>
          <w:numId w:val="928"/>
        </w:numPr>
        <w:rPr>
          <w:rFonts w:eastAsia="SimHei" w:hint="eastAsia"/>
        </w:rPr>
      </w:pPr>
      <w:r>
        <w:rPr>
          <w:rFonts w:eastAsia="SimHei" w:hint="eastAsia"/>
        </w:rPr>
        <w:t>鼓励儿童参与学校生活的各个方面；</w:t>
      </w:r>
    </w:p>
    <w:p w:rsidR="00000000" w:rsidRDefault="00000000">
      <w:pPr>
        <w:numPr>
          <w:ilvl w:val="0"/>
          <w:numId w:val="928"/>
        </w:numPr>
        <w:spacing w:after="320"/>
        <w:rPr>
          <w:rFonts w:eastAsia="SimHei" w:hint="eastAsia"/>
        </w:rPr>
      </w:pPr>
      <w:r>
        <w:rPr>
          <w:rFonts w:eastAsia="SimHei" w:hint="eastAsia"/>
        </w:rPr>
        <w:t>寻求儿童基金会和教科文组织的援助。</w:t>
      </w:r>
    </w:p>
    <w:p w:rsidR="00000000" w:rsidRDefault="00000000">
      <w:pPr>
        <w:pStyle w:val="Heading3"/>
        <w:rPr>
          <w:rFonts w:hint="eastAsia"/>
        </w:rPr>
      </w:pPr>
      <w:r>
        <w:rPr>
          <w:rFonts w:hint="eastAsia"/>
          <w:bCs/>
          <w:u w:val="none"/>
        </w:rPr>
        <w:t>8.</w:t>
      </w:r>
      <w:r>
        <w:rPr>
          <w:rFonts w:hint="eastAsia"/>
          <w:u w:val="none"/>
        </w:rPr>
        <w:t xml:space="preserve">  </w:t>
      </w:r>
      <w:r>
        <w:rPr>
          <w:rFonts w:hint="eastAsia"/>
        </w:rPr>
        <w:t>特别保护措施</w:t>
      </w:r>
    </w:p>
    <w:p w:rsidR="00000000" w:rsidRDefault="00000000">
      <w:pPr>
        <w:pStyle w:val="Heading4"/>
        <w:rPr>
          <w:rFonts w:hint="eastAsia"/>
        </w:rPr>
      </w:pPr>
      <w:r>
        <w:rPr>
          <w:rFonts w:hint="eastAsia"/>
        </w:rPr>
        <w:t>难民儿童</w:t>
      </w:r>
    </w:p>
    <w:p w:rsidR="00000000" w:rsidRDefault="00000000">
      <w:r>
        <w:rPr>
          <w:rFonts w:hint="eastAsia"/>
        </w:rPr>
        <w:tab/>
      </w:r>
      <w:r>
        <w:rPr>
          <w:rFonts w:hint="eastAsia"/>
          <w:bCs/>
        </w:rPr>
        <w:t>209.</w:t>
      </w:r>
      <w:r>
        <w:rPr>
          <w:rFonts w:hint="eastAsia"/>
        </w:rPr>
        <w:t xml:space="preserve">  </w:t>
      </w:r>
      <w:r>
        <w:rPr>
          <w:rFonts w:hint="eastAsia"/>
        </w:rPr>
        <w:t>委员会对缔约国尽管经济形势困难仍设法将难民儿童融入社会所作的努力表示欢迎。但委员会对于难民儿童及其家庭，尤其是在医疗保健和教育方面遇到的困难情况感到忧虑。</w:t>
      </w:r>
    </w:p>
    <w:p w:rsidR="00000000" w:rsidRDefault="00000000">
      <w:pPr>
        <w:spacing w:after="320"/>
        <w:rPr>
          <w:rFonts w:eastAsia="SimHei" w:hint="eastAsia"/>
        </w:rPr>
      </w:pPr>
      <w:r>
        <w:rPr>
          <w:rFonts w:eastAsia="SimHei"/>
        </w:rPr>
        <w:tab/>
      </w:r>
      <w:r>
        <w:rPr>
          <w:rFonts w:eastAsia="SimHei" w:hint="eastAsia"/>
          <w:bCs/>
        </w:rPr>
        <w:t>210</w:t>
      </w:r>
      <w:r>
        <w:rPr>
          <w:rFonts w:eastAsia="SimHei"/>
          <w:bCs/>
        </w:rPr>
        <w:t>.</w:t>
      </w:r>
      <w:r>
        <w:rPr>
          <w:rFonts w:eastAsia="SimHei"/>
        </w:rPr>
        <w:t xml:space="preserve">  </w:t>
      </w:r>
      <w:r>
        <w:rPr>
          <w:rFonts w:eastAsia="SimHei" w:hint="eastAsia"/>
        </w:rPr>
        <w:t>委员会建议缔约国加强对难民儿童的法律保护。委员会鼓励缔约国继续扩大与国际机构，例如难民署和儿童基金会的合作。</w:t>
      </w:r>
    </w:p>
    <w:p w:rsidR="00000000" w:rsidRDefault="00000000">
      <w:pPr>
        <w:pStyle w:val="Heading4"/>
        <w:rPr>
          <w:rFonts w:hint="eastAsia"/>
        </w:rPr>
      </w:pPr>
      <w:r>
        <w:rPr>
          <w:rFonts w:hint="eastAsia"/>
        </w:rPr>
        <w:t>儿童与兵役</w:t>
      </w:r>
    </w:p>
    <w:p w:rsidR="00000000" w:rsidRDefault="00000000">
      <w:pPr>
        <w:rPr>
          <w:rFonts w:hint="eastAsia"/>
        </w:rPr>
      </w:pPr>
      <w:r>
        <w:rPr>
          <w:rFonts w:hint="eastAsia"/>
        </w:rPr>
        <w:tab/>
        <w:t xml:space="preserve">211.  </w:t>
      </w:r>
      <w:r>
        <w:rPr>
          <w:rFonts w:hint="eastAsia"/>
        </w:rPr>
        <w:t>委员会感到关切的是根据现行法律志愿入伍的最低年龄“明显为</w:t>
      </w:r>
      <w:r>
        <w:rPr>
          <w:rFonts w:hint="eastAsia"/>
        </w:rPr>
        <w:t>18</w:t>
      </w:r>
      <w:r>
        <w:rPr>
          <w:rFonts w:hint="eastAsia"/>
        </w:rPr>
        <w:t>岁”。</w:t>
      </w:r>
    </w:p>
    <w:p w:rsidR="00000000" w:rsidRDefault="00000000">
      <w:pPr>
        <w:spacing w:after="320"/>
        <w:rPr>
          <w:rFonts w:eastAsia="SimHei" w:hint="eastAsia"/>
        </w:rPr>
      </w:pPr>
      <w:r>
        <w:rPr>
          <w:rFonts w:eastAsia="SimHei" w:hint="eastAsia"/>
        </w:rPr>
        <w:tab/>
      </w:r>
      <w:r>
        <w:rPr>
          <w:rFonts w:eastAsia="SimHei" w:hint="eastAsia"/>
          <w:bCs/>
        </w:rPr>
        <w:t>212.</w:t>
      </w:r>
      <w:r>
        <w:rPr>
          <w:rFonts w:eastAsia="SimHei" w:hint="eastAsia"/>
        </w:rPr>
        <w:t xml:space="preserve">  </w:t>
      </w:r>
      <w:r>
        <w:rPr>
          <w:rFonts w:eastAsia="SimHei" w:hint="eastAsia"/>
        </w:rPr>
        <w:t>委员会建议缔约国修改法律，采取一切必要步骤确保征兵严格遵守法律并杜绝解释上的漏洞。</w:t>
      </w:r>
    </w:p>
    <w:p w:rsidR="00000000" w:rsidRDefault="00000000">
      <w:pPr>
        <w:pStyle w:val="Heading4"/>
        <w:rPr>
          <w:rFonts w:hint="eastAsia"/>
        </w:rPr>
      </w:pPr>
      <w:r>
        <w:rPr>
          <w:rFonts w:hint="eastAsia"/>
        </w:rPr>
        <w:t>经济剥削，包括童工</w:t>
      </w:r>
    </w:p>
    <w:p w:rsidR="00000000" w:rsidRDefault="00000000">
      <w:pPr>
        <w:rPr>
          <w:rFonts w:hint="eastAsia"/>
        </w:rPr>
      </w:pPr>
      <w:r>
        <w:rPr>
          <w:rFonts w:hint="eastAsia"/>
        </w:rPr>
        <w:tab/>
        <w:t xml:space="preserve">213.  </w:t>
      </w:r>
      <w:r>
        <w:rPr>
          <w:rFonts w:hint="eastAsia"/>
        </w:rPr>
        <w:t>委员会注意到缔约国于</w:t>
      </w:r>
      <w:r>
        <w:rPr>
          <w:rFonts w:hint="eastAsia"/>
        </w:rPr>
        <w:t>2000</w:t>
      </w:r>
      <w:r>
        <w:rPr>
          <w:rFonts w:hint="eastAsia"/>
        </w:rPr>
        <w:t>年与劳工组织</w:t>
      </w:r>
      <w:r>
        <w:rPr>
          <w:rFonts w:hint="eastAsia"/>
        </w:rPr>
        <w:t>/</w:t>
      </w:r>
      <w:r>
        <w:rPr>
          <w:rFonts w:hint="eastAsia"/>
        </w:rPr>
        <w:t>废除童工国际计划签署了一项关于废除童工全国方案的谅解备忘录，并且正象书面答复中所表明的那样，作为该方案的首批成果已使</w:t>
      </w:r>
      <w:r>
        <w:rPr>
          <w:rFonts w:hint="eastAsia"/>
        </w:rPr>
        <w:t>1,481</w:t>
      </w:r>
      <w:r>
        <w:rPr>
          <w:rFonts w:hint="eastAsia"/>
        </w:rPr>
        <w:t>名儿童摆脱了最恶劣的童工劳役。但委员会对该缔约国仍有大批儿童做工表示关切。</w:t>
      </w:r>
    </w:p>
    <w:p w:rsidR="00000000" w:rsidRDefault="00000000">
      <w:pPr>
        <w:rPr>
          <w:rFonts w:eastAsia="SimHei" w:hint="eastAsia"/>
          <w:b/>
        </w:rPr>
      </w:pPr>
      <w:r>
        <w:rPr>
          <w:rFonts w:eastAsia="SimHei" w:hint="eastAsia"/>
        </w:rPr>
        <w:tab/>
      </w:r>
      <w:r>
        <w:rPr>
          <w:rFonts w:eastAsia="SimHei" w:hint="eastAsia"/>
          <w:bCs/>
        </w:rPr>
        <w:t>214.</w:t>
      </w:r>
      <w:r>
        <w:rPr>
          <w:rFonts w:eastAsia="SimHei" w:hint="eastAsia"/>
          <w:b/>
        </w:rPr>
        <w:t xml:space="preserve">  </w:t>
      </w:r>
      <w:r>
        <w:rPr>
          <w:rFonts w:eastAsia="SimHei" w:hint="eastAsia"/>
          <w:b/>
        </w:rPr>
        <w:t>委员会建议缔约国：</w:t>
      </w:r>
    </w:p>
    <w:p w:rsidR="00000000" w:rsidRDefault="00000000">
      <w:pPr>
        <w:numPr>
          <w:ilvl w:val="0"/>
          <w:numId w:val="930"/>
        </w:numPr>
        <w:rPr>
          <w:rFonts w:eastAsia="SimHei" w:hint="eastAsia"/>
        </w:rPr>
      </w:pPr>
      <w:r>
        <w:rPr>
          <w:rFonts w:eastAsia="SimHei" w:hint="eastAsia"/>
        </w:rPr>
        <w:t>继续努力执行关于废除童工的全国计划；</w:t>
      </w:r>
    </w:p>
    <w:p w:rsidR="00000000" w:rsidRDefault="00000000">
      <w:pPr>
        <w:numPr>
          <w:ilvl w:val="0"/>
          <w:numId w:val="930"/>
        </w:numPr>
        <w:rPr>
          <w:rFonts w:eastAsia="SimHei" w:hint="eastAsia"/>
        </w:rPr>
      </w:pPr>
      <w:r>
        <w:rPr>
          <w:rFonts w:eastAsia="SimHei" w:hint="eastAsia"/>
        </w:rPr>
        <w:t>加强监督机制，确保劳工组织法得到加强，保护儿童，尤其是非正规部门中的儿童免受经济剥削，并努力使儿童摆脱最恶劣形式的童工和采取一切必要步骤使他们得到康复，尤其是通过教育；</w:t>
      </w:r>
    </w:p>
    <w:p w:rsidR="00000000" w:rsidRDefault="00000000">
      <w:pPr>
        <w:numPr>
          <w:ilvl w:val="0"/>
          <w:numId w:val="930"/>
        </w:numPr>
        <w:spacing w:after="320"/>
        <w:rPr>
          <w:rFonts w:eastAsia="SimHei" w:hint="eastAsia"/>
        </w:rPr>
      </w:pPr>
      <w:r>
        <w:rPr>
          <w:rFonts w:eastAsia="SimHei" w:hint="eastAsia"/>
        </w:rPr>
        <w:t>继续寻求劳工组织</w:t>
      </w:r>
      <w:r>
        <w:rPr>
          <w:rFonts w:eastAsia="SimHei" w:hint="eastAsia"/>
        </w:rPr>
        <w:t>/</w:t>
      </w:r>
      <w:r>
        <w:rPr>
          <w:rFonts w:eastAsia="SimHei" w:hint="eastAsia"/>
        </w:rPr>
        <w:t>废除童工国际计划和儿童基金会的帮助。</w:t>
      </w:r>
    </w:p>
    <w:p w:rsidR="00000000" w:rsidRDefault="00000000">
      <w:pPr>
        <w:pStyle w:val="Heading4"/>
        <w:rPr>
          <w:rFonts w:hint="eastAsia"/>
        </w:rPr>
      </w:pPr>
      <w:r>
        <w:rPr>
          <w:rFonts w:hint="eastAsia"/>
        </w:rPr>
        <w:t>性剥削</w:t>
      </w:r>
      <w:r>
        <w:rPr>
          <w:rFonts w:hint="eastAsia"/>
        </w:rPr>
        <w:t>/</w:t>
      </w:r>
      <w:r>
        <w:rPr>
          <w:rFonts w:hint="eastAsia"/>
        </w:rPr>
        <w:t>贩卖和拐卖</w:t>
      </w:r>
    </w:p>
    <w:p w:rsidR="00000000" w:rsidRDefault="00000000">
      <w:pPr>
        <w:rPr>
          <w:rFonts w:hint="eastAsia"/>
        </w:rPr>
      </w:pPr>
      <w:r>
        <w:rPr>
          <w:rFonts w:hint="eastAsia"/>
        </w:rPr>
        <w:tab/>
        <w:t xml:space="preserve">215.  </w:t>
      </w:r>
      <w:r>
        <w:rPr>
          <w:rFonts w:hint="eastAsia"/>
        </w:rPr>
        <w:t>委员会感到关切的是，商业性剥削受害儿童人数庞大而且不断增加，其中包括卖淫和色情制品业，尤其是女孩、孤儿和其他处境不利的儿童。对于缺乏使这类虐待和剥削的儿童受害者身心获得康复和社会重新融入的方案也感到关切。</w:t>
      </w:r>
    </w:p>
    <w:p w:rsidR="00000000" w:rsidRDefault="00000000">
      <w:pPr>
        <w:spacing w:after="320"/>
        <w:rPr>
          <w:rFonts w:eastAsia="SimHei" w:hint="eastAsia"/>
          <w:b/>
        </w:rPr>
      </w:pPr>
      <w:r>
        <w:rPr>
          <w:rFonts w:eastAsia="SimHei" w:hint="eastAsia"/>
        </w:rPr>
        <w:tab/>
      </w:r>
      <w:r>
        <w:rPr>
          <w:rFonts w:eastAsia="SimHei" w:hint="eastAsia"/>
          <w:bCs/>
        </w:rPr>
        <w:t>216.</w:t>
      </w:r>
      <w:r>
        <w:rPr>
          <w:rFonts w:eastAsia="SimHei" w:hint="eastAsia"/>
          <w:b/>
        </w:rPr>
        <w:t xml:space="preserve">  </w:t>
      </w:r>
      <w:r>
        <w:rPr>
          <w:rFonts w:eastAsia="SimHei" w:hint="eastAsia"/>
          <w:bCs/>
        </w:rPr>
        <w:t>根据《公约》第</w:t>
      </w:r>
      <w:r>
        <w:rPr>
          <w:rFonts w:eastAsia="SimHei" w:hint="eastAsia"/>
          <w:b/>
          <w:bCs/>
        </w:rPr>
        <w:t>34</w:t>
      </w:r>
      <w:r>
        <w:rPr>
          <w:rFonts w:eastAsia="SimHei" w:hint="eastAsia"/>
          <w:bCs/>
        </w:rPr>
        <w:t>条和其他有关条款，委员会建议缔约国进行研究，以便对儿童遭受商业性性剥削，其中包括卖淫和色情制品业在内的范围作出评估；根据</w:t>
      </w:r>
      <w:r>
        <w:rPr>
          <w:rFonts w:eastAsia="SimHei" w:hint="eastAsia"/>
          <w:bCs/>
        </w:rPr>
        <w:t>1996</w:t>
      </w:r>
      <w:r>
        <w:rPr>
          <w:rFonts w:eastAsia="SimHei" w:hint="eastAsia"/>
          <w:bCs/>
        </w:rPr>
        <w:t>年和</w:t>
      </w:r>
      <w:r>
        <w:rPr>
          <w:rFonts w:eastAsia="SimHei" w:hint="eastAsia"/>
          <w:bCs/>
        </w:rPr>
        <w:t>2001</w:t>
      </w:r>
      <w:r>
        <w:rPr>
          <w:rFonts w:eastAsia="SimHei" w:hint="eastAsia"/>
          <w:bCs/>
        </w:rPr>
        <w:t>年禁止对儿童进行商业性性剥削世界大会通过的《宣言和行动议程以及全球承诺》，执行恰当的性别敏感政策和方案，防止儿童受害，并使他们得到康复和恢复。</w:t>
      </w:r>
    </w:p>
    <w:p w:rsidR="00000000" w:rsidRDefault="00000000">
      <w:pPr>
        <w:pStyle w:val="Heading4"/>
        <w:rPr>
          <w:rFonts w:hint="eastAsia"/>
        </w:rPr>
      </w:pPr>
      <w:r>
        <w:rPr>
          <w:rFonts w:hint="eastAsia"/>
        </w:rPr>
        <w:t>滥用药物</w:t>
      </w:r>
    </w:p>
    <w:p w:rsidR="00000000" w:rsidRDefault="00000000">
      <w:pPr>
        <w:rPr>
          <w:rFonts w:hint="eastAsia"/>
        </w:rPr>
      </w:pPr>
      <w:r>
        <w:rPr>
          <w:rFonts w:hint="eastAsia"/>
        </w:rPr>
        <w:tab/>
        <w:t xml:space="preserve">217.  </w:t>
      </w:r>
      <w:r>
        <w:rPr>
          <w:rFonts w:hint="eastAsia"/>
        </w:rPr>
        <w:t>委员会注意到药物管制委员会发起了全国教育运动，但对于儿童滥用药物的行为，缺乏有关这一问题的统计数据和缔约国处理有毒瘾儿童的专门机构能力有限表示关切。</w:t>
      </w:r>
    </w:p>
    <w:p w:rsidR="00000000" w:rsidRDefault="00000000">
      <w:pPr>
        <w:spacing w:after="320"/>
        <w:rPr>
          <w:rFonts w:eastAsia="SimHei" w:hint="eastAsia"/>
          <w:b/>
        </w:rPr>
      </w:pPr>
      <w:r>
        <w:rPr>
          <w:rFonts w:eastAsia="SimHei" w:hint="eastAsia"/>
        </w:rPr>
        <w:tab/>
      </w:r>
      <w:r>
        <w:rPr>
          <w:rFonts w:eastAsia="SimHei" w:hint="eastAsia"/>
          <w:bCs/>
        </w:rPr>
        <w:t>218.</w:t>
      </w:r>
      <w:r>
        <w:rPr>
          <w:rFonts w:eastAsia="SimHei" w:hint="eastAsia"/>
          <w:b/>
        </w:rPr>
        <w:t xml:space="preserve">  </w:t>
      </w:r>
      <w:r>
        <w:rPr>
          <w:rFonts w:eastAsia="SimHei" w:hint="eastAsia"/>
          <w:bCs/>
        </w:rPr>
        <w:t>委员会建议缔约国加强努力，防止儿童滥用药物，特别注意弱势群体；作出更多的努力监视滥用药物事件；并对这一现象作出准确的统计；开发机制和框架，以便借助它们向滥用药物的儿童提供帮助，其中包括医疗和恢复帮助。</w:t>
      </w:r>
    </w:p>
    <w:p w:rsidR="00000000" w:rsidRDefault="00000000">
      <w:pPr>
        <w:pStyle w:val="Heading4"/>
        <w:rPr>
          <w:rFonts w:hint="eastAsia"/>
        </w:rPr>
      </w:pPr>
      <w:r>
        <w:rPr>
          <w:rFonts w:hint="eastAsia"/>
        </w:rPr>
        <w:t>街头流浪儿童</w:t>
      </w:r>
    </w:p>
    <w:p w:rsidR="00000000" w:rsidRDefault="00000000">
      <w:pPr>
        <w:rPr>
          <w:rFonts w:hint="eastAsia"/>
        </w:rPr>
      </w:pPr>
      <w:r>
        <w:rPr>
          <w:rFonts w:hint="eastAsia"/>
        </w:rPr>
        <w:tab/>
        <w:t xml:space="preserve">219.  </w:t>
      </w:r>
      <w:r>
        <w:rPr>
          <w:rFonts w:hint="eastAsia"/>
        </w:rPr>
        <w:t>委员会对街头流浪儿童人数庞大和不断增加表示严重关切。尤其是委员会注意到这些儿童难以获得医疗、教育和其他基本的社会服务，并且容易遭受警察暴力、性虐待和性剥削。</w:t>
      </w:r>
    </w:p>
    <w:p w:rsidR="00000000" w:rsidRDefault="00000000">
      <w:pPr>
        <w:rPr>
          <w:rFonts w:eastAsia="SimHei" w:hint="eastAsia"/>
          <w:bCs/>
        </w:rPr>
      </w:pPr>
      <w:r>
        <w:rPr>
          <w:rFonts w:eastAsia="SimHei" w:hint="eastAsia"/>
        </w:rPr>
        <w:tab/>
      </w:r>
      <w:r>
        <w:rPr>
          <w:rFonts w:eastAsia="SimHei" w:hint="eastAsia"/>
          <w:bCs/>
        </w:rPr>
        <w:t>220.</w:t>
      </w:r>
      <w:r>
        <w:rPr>
          <w:rFonts w:eastAsia="SimHei" w:hint="eastAsia"/>
          <w:b/>
        </w:rPr>
        <w:t xml:space="preserve">  </w:t>
      </w:r>
      <w:r>
        <w:rPr>
          <w:rFonts w:eastAsia="SimHei" w:hint="eastAsia"/>
          <w:bCs/>
        </w:rPr>
        <w:t>委员会建议缔约国：</w:t>
      </w:r>
    </w:p>
    <w:p w:rsidR="00000000" w:rsidRDefault="00000000">
      <w:pPr>
        <w:numPr>
          <w:ilvl w:val="0"/>
          <w:numId w:val="931"/>
        </w:numPr>
        <w:rPr>
          <w:rFonts w:eastAsia="SimHei" w:hint="eastAsia"/>
          <w:bCs/>
        </w:rPr>
      </w:pPr>
      <w:r>
        <w:rPr>
          <w:rFonts w:eastAsia="SimHei" w:hint="eastAsia"/>
          <w:bCs/>
        </w:rPr>
        <w:t>作出研究，对人数庞大和不断增加的街头流浪儿童的范围和原因作出评估，并考虑制定一项解决这一问题的全面战略，以便防止和减少这一现象；</w:t>
      </w:r>
    </w:p>
    <w:p w:rsidR="00000000" w:rsidRDefault="00000000">
      <w:pPr>
        <w:numPr>
          <w:ilvl w:val="0"/>
          <w:numId w:val="931"/>
        </w:numPr>
        <w:rPr>
          <w:rFonts w:eastAsia="SimHei" w:hint="eastAsia"/>
          <w:bCs/>
        </w:rPr>
      </w:pPr>
      <w:r>
        <w:rPr>
          <w:rFonts w:eastAsia="SimHei" w:hint="eastAsia"/>
          <w:bCs/>
        </w:rPr>
        <w:t>确保为街头流浪儿童提供防止人身虐待、性虐待和滥用药物及康复服务，保护儿童免遭警察暴力并提供重返家庭服务；起诉并惩罚对街头流浪儿童施暴的肇事者；</w:t>
      </w:r>
    </w:p>
    <w:p w:rsidR="00000000" w:rsidRDefault="00000000">
      <w:pPr>
        <w:numPr>
          <w:ilvl w:val="0"/>
          <w:numId w:val="931"/>
        </w:numPr>
        <w:spacing w:after="320"/>
        <w:rPr>
          <w:rFonts w:eastAsia="SimHei" w:hint="eastAsia"/>
          <w:spacing w:val="8"/>
        </w:rPr>
      </w:pPr>
      <w:r>
        <w:rPr>
          <w:rFonts w:eastAsia="SimHei" w:hint="eastAsia"/>
          <w:bCs/>
          <w:spacing w:val="8"/>
        </w:rPr>
        <w:t>采取一切有效措施确保为街头流浪儿童提供适足的食物、衣着、住房、保健和教育机会，其中包括职业和生活技能培训，以帮助他们全面发育。</w:t>
      </w:r>
    </w:p>
    <w:p w:rsidR="00000000" w:rsidRDefault="00000000">
      <w:pPr>
        <w:pStyle w:val="Heading4"/>
        <w:rPr>
          <w:rFonts w:hint="eastAsia"/>
        </w:rPr>
      </w:pPr>
      <w:r>
        <w:rPr>
          <w:rFonts w:hint="eastAsia"/>
        </w:rPr>
        <w:t>与法律发生冲突的儿童</w:t>
      </w:r>
    </w:p>
    <w:p w:rsidR="00000000" w:rsidRDefault="00000000">
      <w:pPr>
        <w:rPr>
          <w:rFonts w:hint="eastAsia"/>
        </w:rPr>
      </w:pPr>
      <w:r>
        <w:rPr>
          <w:rFonts w:hint="eastAsia"/>
        </w:rPr>
        <w:tab/>
        <w:t xml:space="preserve">221.  </w:t>
      </w:r>
      <w:r>
        <w:rPr>
          <w:rFonts w:hint="eastAsia"/>
        </w:rPr>
        <w:t>委员会注意到设立了儿童司法论坛和示范逮捕、接待和转送服务。然而，令人深感关切的是，儿童可能凭院长的兴致而被判刑。委员会还感到关切的是负刑事责任的年龄较低，没有青少年法院和青少年问题法官，将儿童与成人关押在一起，缺少社会工作人员，监禁条件极为恶劣</w:t>
      </w:r>
      <w:r>
        <w:rPr>
          <w:rFonts w:hint="eastAsia"/>
        </w:rPr>
        <w:t>(</w:t>
      </w:r>
      <w:r>
        <w:rPr>
          <w:rFonts w:hint="eastAsia"/>
        </w:rPr>
        <w:t>主要是由于人满为患</w:t>
      </w:r>
      <w:r>
        <w:rPr>
          <w:rFonts w:hint="eastAsia"/>
        </w:rPr>
        <w:t>)</w:t>
      </w:r>
      <w:r>
        <w:rPr>
          <w:rFonts w:hint="eastAsia"/>
        </w:rPr>
        <w:t>，经常动用并过分延长审前羁押，司法程序后的康复和重新融入服务极为有限以及对法官、公诉人和监狱工作人员的培训很少。</w:t>
      </w:r>
    </w:p>
    <w:p w:rsidR="00000000" w:rsidRDefault="00000000">
      <w:pPr>
        <w:rPr>
          <w:rFonts w:eastAsia="SimHei" w:hint="eastAsia"/>
          <w:b/>
        </w:rPr>
      </w:pPr>
      <w:r>
        <w:rPr>
          <w:rFonts w:eastAsia="SimHei" w:hint="eastAsia"/>
        </w:rPr>
        <w:tab/>
      </w:r>
      <w:r>
        <w:rPr>
          <w:rFonts w:eastAsia="SimHei" w:hint="eastAsia"/>
          <w:bCs/>
        </w:rPr>
        <w:t>222.</w:t>
      </w:r>
      <w:r>
        <w:rPr>
          <w:rFonts w:eastAsia="SimHei" w:hint="eastAsia"/>
          <w:b/>
        </w:rPr>
        <w:t xml:space="preserve">  </w:t>
      </w:r>
      <w:r>
        <w:rPr>
          <w:rFonts w:eastAsia="SimHei" w:hint="eastAsia"/>
          <w:bCs/>
        </w:rPr>
        <w:t>委员会建议缔约国采取一切恰当措施执行一种符合《公约》的青少年司法制度，尤其是符合第</w:t>
      </w:r>
      <w:r>
        <w:rPr>
          <w:rFonts w:eastAsia="SimHei" w:hint="eastAsia"/>
          <w:b/>
          <w:bCs/>
        </w:rPr>
        <w:t>37</w:t>
      </w:r>
      <w:r>
        <w:rPr>
          <w:rFonts w:eastAsia="SimHei" w:hint="eastAsia"/>
          <w:bCs/>
        </w:rPr>
        <w:t>、</w:t>
      </w:r>
      <w:r>
        <w:rPr>
          <w:rFonts w:eastAsia="SimHei" w:hint="eastAsia"/>
          <w:b/>
          <w:bCs/>
        </w:rPr>
        <w:t>39</w:t>
      </w:r>
      <w:r>
        <w:rPr>
          <w:rFonts w:eastAsia="SimHei" w:hint="eastAsia"/>
          <w:bCs/>
        </w:rPr>
        <w:t>和</w:t>
      </w:r>
      <w:r>
        <w:rPr>
          <w:rFonts w:eastAsia="SimHei" w:hint="eastAsia"/>
          <w:b/>
          <w:bCs/>
        </w:rPr>
        <w:t>40</w:t>
      </w:r>
      <w:r>
        <w:rPr>
          <w:rFonts w:eastAsia="SimHei" w:hint="eastAsia"/>
          <w:bCs/>
        </w:rPr>
        <w:t>条以及这一领域中的联合国其他标准，例如《联合国少年司法最低限度标准规则》</w:t>
      </w:r>
      <w:r>
        <w:rPr>
          <w:rFonts w:eastAsia="SimHei" w:hint="eastAsia"/>
          <w:bCs/>
        </w:rPr>
        <w:t>(</w:t>
      </w:r>
      <w:r>
        <w:rPr>
          <w:rFonts w:eastAsia="SimHei" w:hint="eastAsia"/>
          <w:bCs/>
        </w:rPr>
        <w:t>“北京规则”</w:t>
      </w:r>
      <w:r>
        <w:rPr>
          <w:rFonts w:eastAsia="SimHei" w:hint="eastAsia"/>
          <w:bCs/>
        </w:rPr>
        <w:t>)</w:t>
      </w:r>
      <w:r>
        <w:rPr>
          <w:rFonts w:eastAsia="SimHei" w:hint="eastAsia"/>
          <w:bCs/>
        </w:rPr>
        <w:t>、《联合国预防少年犯罪准则》</w:t>
      </w:r>
      <w:r>
        <w:rPr>
          <w:rFonts w:eastAsia="SimHei" w:hint="eastAsia"/>
          <w:bCs/>
        </w:rPr>
        <w:t>(</w:t>
      </w:r>
      <w:r>
        <w:rPr>
          <w:rFonts w:eastAsia="SimHei" w:hint="eastAsia"/>
          <w:bCs/>
        </w:rPr>
        <w:t>“利雅得准则”</w:t>
      </w:r>
      <w:r>
        <w:rPr>
          <w:rFonts w:eastAsia="SimHei" w:hint="eastAsia"/>
          <w:bCs/>
        </w:rPr>
        <w:t>)</w:t>
      </w:r>
      <w:r>
        <w:rPr>
          <w:rFonts w:eastAsia="SimHei" w:hint="eastAsia"/>
          <w:bCs/>
        </w:rPr>
        <w:t>、《联合国保护被剥夺自由少年规则》和《维也纳刑事司法系统中儿童问题行动指南》。</w:t>
      </w:r>
    </w:p>
    <w:p w:rsidR="00000000" w:rsidRDefault="00000000">
      <w:pPr>
        <w:rPr>
          <w:rFonts w:eastAsia="SimHei" w:hint="eastAsia"/>
          <w:bCs/>
        </w:rPr>
      </w:pPr>
      <w:r>
        <w:rPr>
          <w:rFonts w:eastAsia="SimHei" w:hint="eastAsia"/>
          <w:b/>
        </w:rPr>
        <w:tab/>
      </w:r>
      <w:r>
        <w:rPr>
          <w:rFonts w:eastAsia="SimHei" w:hint="eastAsia"/>
          <w:bCs/>
        </w:rPr>
        <w:t>223.</w:t>
      </w:r>
      <w:r>
        <w:rPr>
          <w:rFonts w:eastAsia="SimHei" w:hint="eastAsia"/>
          <w:b/>
        </w:rPr>
        <w:t xml:space="preserve">  </w:t>
      </w:r>
      <w:r>
        <w:rPr>
          <w:rFonts w:eastAsia="SimHei" w:hint="eastAsia"/>
          <w:bCs/>
        </w:rPr>
        <w:t>此外，委员会特别建议缔约国：</w:t>
      </w:r>
    </w:p>
    <w:p w:rsidR="00000000" w:rsidRDefault="00000000">
      <w:pPr>
        <w:numPr>
          <w:ilvl w:val="0"/>
          <w:numId w:val="932"/>
        </w:numPr>
        <w:rPr>
          <w:rFonts w:eastAsia="SimHei" w:hint="eastAsia"/>
          <w:bCs/>
        </w:rPr>
      </w:pPr>
      <w:r>
        <w:rPr>
          <w:rFonts w:eastAsia="SimHei" w:hint="eastAsia"/>
          <w:bCs/>
        </w:rPr>
        <w:t>禁止院长任意采用惩罚；</w:t>
      </w:r>
    </w:p>
    <w:p w:rsidR="00000000" w:rsidRDefault="00000000">
      <w:pPr>
        <w:numPr>
          <w:ilvl w:val="0"/>
          <w:numId w:val="932"/>
        </w:numPr>
        <w:rPr>
          <w:rFonts w:eastAsia="SimHei" w:hint="eastAsia"/>
          <w:bCs/>
        </w:rPr>
      </w:pPr>
      <w:r>
        <w:rPr>
          <w:rFonts w:eastAsia="SimHei" w:hint="eastAsia"/>
          <w:bCs/>
        </w:rPr>
        <w:t>提高刑事责任年龄；</w:t>
      </w:r>
    </w:p>
    <w:p w:rsidR="00000000" w:rsidRDefault="00000000">
      <w:pPr>
        <w:numPr>
          <w:ilvl w:val="0"/>
          <w:numId w:val="932"/>
        </w:numPr>
        <w:rPr>
          <w:rFonts w:eastAsia="SimHei" w:hint="eastAsia"/>
          <w:bCs/>
          <w:spacing w:val="6"/>
        </w:rPr>
      </w:pPr>
      <w:r>
        <w:rPr>
          <w:rFonts w:eastAsia="SimHei" w:hint="eastAsia"/>
          <w:bCs/>
          <w:spacing w:val="6"/>
        </w:rPr>
        <w:t>在全国设立数量足够的青少年法院并任命经过培训的青少年问题法官；</w:t>
      </w:r>
    </w:p>
    <w:p w:rsidR="00000000" w:rsidRDefault="00000000">
      <w:pPr>
        <w:numPr>
          <w:ilvl w:val="0"/>
          <w:numId w:val="932"/>
        </w:numPr>
        <w:rPr>
          <w:rFonts w:eastAsia="SimHei" w:hint="eastAsia"/>
          <w:bCs/>
        </w:rPr>
      </w:pPr>
      <w:r>
        <w:rPr>
          <w:rFonts w:eastAsia="SimHei" w:hint="eastAsia"/>
          <w:bCs/>
        </w:rPr>
        <w:t>确保儿童享有法律代表或其他恰当援助的权利有保障；</w:t>
      </w:r>
    </w:p>
    <w:p w:rsidR="00000000" w:rsidRDefault="00000000">
      <w:pPr>
        <w:numPr>
          <w:ilvl w:val="0"/>
          <w:numId w:val="932"/>
        </w:numPr>
        <w:rPr>
          <w:rFonts w:eastAsia="SimHei" w:hint="eastAsia"/>
          <w:bCs/>
        </w:rPr>
      </w:pPr>
      <w:r>
        <w:rPr>
          <w:rFonts w:eastAsia="SimHei" w:hint="eastAsia"/>
          <w:bCs/>
        </w:rPr>
        <w:t>确保拘留，包括审前拘留只作为一种不得已的措施采用，并对犯罪的严重程度给予应有的考虑，为以其他措施替代拘留做出更大的努力；</w:t>
      </w:r>
    </w:p>
    <w:p w:rsidR="00000000" w:rsidRDefault="00000000">
      <w:pPr>
        <w:numPr>
          <w:ilvl w:val="0"/>
          <w:numId w:val="932"/>
        </w:numPr>
        <w:rPr>
          <w:rFonts w:eastAsia="SimHei" w:hint="eastAsia"/>
          <w:bCs/>
        </w:rPr>
      </w:pPr>
      <w:r>
        <w:rPr>
          <w:rFonts w:eastAsia="SimHei" w:hint="eastAsia"/>
          <w:bCs/>
        </w:rPr>
        <w:t>在全国各地的监狱和审前拘留所将儿童与成年嫌犯分别羁押；</w:t>
      </w:r>
    </w:p>
    <w:p w:rsidR="00000000" w:rsidRDefault="00000000">
      <w:pPr>
        <w:numPr>
          <w:ilvl w:val="0"/>
          <w:numId w:val="932"/>
        </w:numPr>
        <w:rPr>
          <w:rFonts w:eastAsia="SimHei" w:hint="eastAsia"/>
          <w:bCs/>
        </w:rPr>
      </w:pPr>
      <w:r>
        <w:rPr>
          <w:rFonts w:eastAsia="SimHei" w:hint="eastAsia"/>
          <w:bCs/>
        </w:rPr>
        <w:t>加强康复和重新融入方案；</w:t>
      </w:r>
    </w:p>
    <w:p w:rsidR="00000000" w:rsidRDefault="00000000">
      <w:pPr>
        <w:numPr>
          <w:ilvl w:val="0"/>
          <w:numId w:val="932"/>
        </w:numPr>
        <w:rPr>
          <w:rFonts w:eastAsia="SimHei" w:hint="eastAsia"/>
          <w:bCs/>
        </w:rPr>
      </w:pPr>
      <w:r>
        <w:rPr>
          <w:rFonts w:eastAsia="SimHei" w:hint="eastAsia"/>
          <w:bCs/>
        </w:rPr>
        <w:t>保障少年犯的隐私权，并采取一切必要措施，不向媒体披露少年犯的身份；</w:t>
      </w:r>
    </w:p>
    <w:p w:rsidR="00000000" w:rsidRDefault="00000000">
      <w:pPr>
        <w:numPr>
          <w:ilvl w:val="0"/>
          <w:numId w:val="932"/>
        </w:numPr>
        <w:rPr>
          <w:rFonts w:eastAsia="SimHei" w:hint="eastAsia"/>
          <w:bCs/>
        </w:rPr>
      </w:pPr>
      <w:r>
        <w:rPr>
          <w:rFonts w:eastAsia="SimHei" w:hint="eastAsia"/>
          <w:bCs/>
        </w:rPr>
        <w:t>对青少年司法系统中的所有专业人员，其中包括记者在内，开展有关国际标准的培训；</w:t>
      </w:r>
    </w:p>
    <w:p w:rsidR="00000000" w:rsidRDefault="00000000">
      <w:pPr>
        <w:numPr>
          <w:ilvl w:val="0"/>
          <w:numId w:val="932"/>
        </w:numPr>
        <w:spacing w:after="320"/>
        <w:rPr>
          <w:rFonts w:eastAsia="SimHei" w:hint="eastAsia"/>
        </w:rPr>
      </w:pPr>
      <w:r>
        <w:rPr>
          <w:rFonts w:eastAsia="SimHei" w:hint="eastAsia"/>
          <w:bCs/>
        </w:rPr>
        <w:t>考虑寻求技术援助。</w:t>
      </w:r>
    </w:p>
    <w:p w:rsidR="00000000" w:rsidRDefault="00000000">
      <w:pPr>
        <w:pStyle w:val="Heading3"/>
        <w:rPr>
          <w:rFonts w:hint="eastAsia"/>
        </w:rPr>
      </w:pPr>
      <w:r>
        <w:rPr>
          <w:rFonts w:hint="eastAsia"/>
          <w:u w:val="none"/>
        </w:rPr>
        <w:t xml:space="preserve">9.  </w:t>
      </w:r>
      <w:r>
        <w:rPr>
          <w:rFonts w:hint="eastAsia"/>
        </w:rPr>
        <w:t>任择议定书</w:t>
      </w:r>
    </w:p>
    <w:p w:rsidR="00000000" w:rsidRDefault="00000000">
      <w:pPr>
        <w:rPr>
          <w:rFonts w:hint="eastAsia"/>
        </w:rPr>
      </w:pPr>
      <w:r>
        <w:rPr>
          <w:rFonts w:hint="eastAsia"/>
        </w:rPr>
        <w:tab/>
        <w:t xml:space="preserve">224.  </w:t>
      </w:r>
      <w:r>
        <w:rPr>
          <w:rFonts w:hint="eastAsia"/>
        </w:rPr>
        <w:t>委员会注意到缔约国尚未签署《儿童权利公约》的《关于贩卖儿童、儿童卖淫和儿童色情的任择议定书》和《关于儿童卷入武装冲突问题的任择议定书》。</w:t>
      </w:r>
    </w:p>
    <w:p w:rsidR="00000000" w:rsidRDefault="00000000">
      <w:pPr>
        <w:spacing w:after="320"/>
        <w:rPr>
          <w:rFonts w:eastAsia="SimHei" w:hint="eastAsia"/>
        </w:rPr>
      </w:pPr>
      <w:r>
        <w:rPr>
          <w:rFonts w:eastAsia="SimHei" w:hint="eastAsia"/>
        </w:rPr>
        <w:tab/>
      </w:r>
      <w:r>
        <w:rPr>
          <w:rFonts w:eastAsia="SimHei" w:hint="eastAsia"/>
          <w:bCs/>
        </w:rPr>
        <w:t>225.</w:t>
      </w:r>
      <w:r>
        <w:rPr>
          <w:rFonts w:eastAsia="SimHei" w:hint="eastAsia"/>
        </w:rPr>
        <w:t xml:space="preserve">  </w:t>
      </w:r>
      <w:r>
        <w:rPr>
          <w:rFonts w:eastAsia="SimHei" w:hint="eastAsia"/>
        </w:rPr>
        <w:t>委员会鼓励缔约国签署、批准并执行《关于贩卖儿童、儿童卖淫和儿童色情的公约任择议定书》和《关于儿童卷入武装冲突问题的公约任择议定书》。</w:t>
      </w:r>
    </w:p>
    <w:p w:rsidR="00000000" w:rsidRDefault="00000000">
      <w:pPr>
        <w:pStyle w:val="Heading3"/>
        <w:rPr>
          <w:rFonts w:hint="eastAsia"/>
        </w:rPr>
      </w:pPr>
      <w:r>
        <w:rPr>
          <w:rFonts w:hint="eastAsia"/>
          <w:u w:val="none"/>
        </w:rPr>
        <w:t xml:space="preserve">10.  </w:t>
      </w:r>
      <w:r>
        <w:rPr>
          <w:rFonts w:hint="eastAsia"/>
        </w:rPr>
        <w:t>报告的散发</w:t>
      </w:r>
    </w:p>
    <w:p w:rsidR="00000000" w:rsidRDefault="00000000">
      <w:pPr>
        <w:spacing w:after="320"/>
        <w:rPr>
          <w:rFonts w:eastAsia="SimHei" w:hint="eastAsia"/>
          <w:bCs/>
        </w:rPr>
      </w:pPr>
      <w:r>
        <w:rPr>
          <w:rFonts w:eastAsia="SimHei" w:hint="eastAsia"/>
        </w:rPr>
        <w:tab/>
      </w:r>
      <w:r>
        <w:rPr>
          <w:rFonts w:eastAsia="SimHei" w:hint="eastAsia"/>
          <w:bCs/>
        </w:rPr>
        <w:t xml:space="preserve">226.  </w:t>
      </w:r>
      <w:r>
        <w:rPr>
          <w:rFonts w:eastAsia="SimHei" w:hint="eastAsia"/>
          <w:bCs/>
        </w:rPr>
        <w:t>最后，委员会建议根据《公约》第</w:t>
      </w:r>
      <w:r>
        <w:rPr>
          <w:rFonts w:eastAsia="SimHei" w:hint="eastAsia"/>
          <w:b/>
          <w:bCs/>
        </w:rPr>
        <w:t>44</w:t>
      </w:r>
      <w:r>
        <w:rPr>
          <w:rFonts w:eastAsia="SimHei" w:hint="eastAsia"/>
          <w:bCs/>
        </w:rPr>
        <w:t>条第</w:t>
      </w:r>
      <w:r>
        <w:rPr>
          <w:rFonts w:eastAsia="SimHei" w:hint="eastAsia"/>
          <w:b/>
          <w:bCs/>
        </w:rPr>
        <w:t>6</w:t>
      </w:r>
      <w:r>
        <w:rPr>
          <w:rFonts w:eastAsia="SimHei" w:hint="eastAsia"/>
          <w:bCs/>
        </w:rPr>
        <w:t>款，向广大公众广泛传播缔约国提交的首次报告和书面答复，并考虑出版报告和有关的简要记录以及委员会通过的结论性意见。广泛传播这份文件的目的是，在政府和广大公众中，包括非政府组织中，引起辩论和提高对《公约》的认识。</w:t>
      </w:r>
    </w:p>
    <w:p w:rsidR="00000000" w:rsidRDefault="00000000">
      <w:pPr>
        <w:pStyle w:val="Heading3"/>
        <w:rPr>
          <w:rFonts w:hint="eastAsia"/>
        </w:rPr>
      </w:pPr>
      <w:r>
        <w:rPr>
          <w:u w:val="none"/>
        </w:rPr>
        <w:t xml:space="preserve">11.  </w:t>
      </w:r>
      <w:r>
        <w:rPr>
          <w:rFonts w:hint="eastAsia"/>
        </w:rPr>
        <w:t>定期提交报告</w:t>
      </w:r>
    </w:p>
    <w:p w:rsidR="00000000" w:rsidRDefault="00000000">
      <w:pPr>
        <w:spacing w:after="320"/>
        <w:rPr>
          <w:rFonts w:eastAsia="SimHei" w:hint="eastAsia"/>
          <w:bCs/>
        </w:rPr>
      </w:pPr>
      <w:r>
        <w:rPr>
          <w:rFonts w:eastAsia="SimHei" w:hint="eastAsia"/>
        </w:rPr>
        <w:tab/>
      </w:r>
      <w:r>
        <w:rPr>
          <w:rFonts w:eastAsia="SimHei" w:hint="eastAsia"/>
          <w:bCs/>
        </w:rPr>
        <w:t xml:space="preserve">227.  </w:t>
      </w:r>
      <w:r>
        <w:rPr>
          <w:rFonts w:eastAsia="SimHei" w:hint="eastAsia"/>
          <w:bCs/>
        </w:rPr>
        <w:t>对照委员会通过的关于定期报告的建议</w:t>
      </w:r>
      <w:r>
        <w:rPr>
          <w:rFonts w:eastAsia="SimHei" w:hint="eastAsia"/>
          <w:bCs/>
        </w:rPr>
        <w:t>(</w:t>
      </w:r>
      <w:r>
        <w:rPr>
          <w:rFonts w:eastAsia="SimHei" w:hint="eastAsia"/>
          <w:b/>
          <w:bCs/>
        </w:rPr>
        <w:t>CRC</w:t>
      </w:r>
      <w:r>
        <w:rPr>
          <w:rFonts w:eastAsia="SimHei" w:hint="eastAsia"/>
          <w:bCs/>
        </w:rPr>
        <w:t>/</w:t>
      </w:r>
      <w:r>
        <w:rPr>
          <w:rFonts w:eastAsia="SimHei" w:hint="eastAsia"/>
          <w:b/>
          <w:bCs/>
        </w:rPr>
        <w:t>C</w:t>
      </w:r>
      <w:r>
        <w:rPr>
          <w:rFonts w:eastAsia="SimHei" w:hint="eastAsia"/>
          <w:bCs/>
        </w:rPr>
        <w:t>/</w:t>
      </w:r>
      <w:r>
        <w:rPr>
          <w:rFonts w:eastAsia="SimHei" w:hint="eastAsia"/>
          <w:b/>
          <w:bCs/>
        </w:rPr>
        <w:t>127</w:t>
      </w:r>
      <w:r>
        <w:rPr>
          <w:rFonts w:eastAsia="SimHei" w:hint="eastAsia"/>
          <w:bCs/>
        </w:rPr>
        <w:t>)</w:t>
      </w:r>
      <w:r>
        <w:rPr>
          <w:rFonts w:eastAsia="SimHei" w:hint="eastAsia"/>
          <w:bCs/>
        </w:rPr>
        <w:t>，委员会注意到缔约国在提交报告方面有相当的延迟，它突出强调了全面遵守《公约》第</w:t>
      </w:r>
      <w:r>
        <w:rPr>
          <w:rFonts w:eastAsia="SimHei" w:hint="eastAsia"/>
          <w:b/>
          <w:bCs/>
        </w:rPr>
        <w:t>44</w:t>
      </w:r>
      <w:r>
        <w:rPr>
          <w:rFonts w:eastAsia="SimHei" w:hint="eastAsia"/>
          <w:bCs/>
        </w:rPr>
        <w:t>条规定的重要性。各国根据《公约</w:t>
      </w:r>
      <w:r>
        <w:rPr>
          <w:rFonts w:eastAsia="SimHei" w:hint="eastAsia"/>
          <w:bCs/>
          <w:sz w:val="28"/>
        </w:rPr>
        <w:t>》</w:t>
      </w:r>
      <w:r>
        <w:rPr>
          <w:rFonts w:eastAsia="SimHei" w:hint="eastAsia"/>
          <w:bCs/>
        </w:rPr>
        <w:t>在对儿童负责问题上的一个重要方面就是确保使儿童权利委员会能够定期审查它们在执行《公约》方面取得的进展。在这方面，缔约国定期和及时提交报告至关重要。委员会认识到一些缔约国在及时和定期提交报告方面遇到困难。作为一项例外措施，为协助该缔约国履行《公约》规定的报告义务，委员会请该缔约国于</w:t>
      </w:r>
      <w:r>
        <w:rPr>
          <w:rFonts w:eastAsia="SimHei" w:hint="eastAsia"/>
          <w:b/>
          <w:bCs/>
        </w:rPr>
        <w:t>2009</w:t>
      </w:r>
      <w:r>
        <w:rPr>
          <w:rFonts w:eastAsia="SimHei" w:hint="eastAsia"/>
          <w:bCs/>
        </w:rPr>
        <w:t>年</w:t>
      </w:r>
      <w:r>
        <w:rPr>
          <w:rFonts w:eastAsia="SimHei" w:hint="eastAsia"/>
          <w:b/>
          <w:bCs/>
        </w:rPr>
        <w:t>1</w:t>
      </w:r>
      <w:r>
        <w:rPr>
          <w:rFonts w:eastAsia="SimHei" w:hint="eastAsia"/>
          <w:bCs/>
        </w:rPr>
        <w:t>月</w:t>
      </w:r>
      <w:r>
        <w:rPr>
          <w:rFonts w:eastAsia="SimHei" w:hint="eastAsia"/>
          <w:b/>
          <w:bCs/>
        </w:rPr>
        <w:t>4</w:t>
      </w:r>
      <w:r>
        <w:rPr>
          <w:rFonts w:eastAsia="SimHei" w:hint="eastAsia"/>
          <w:bCs/>
        </w:rPr>
        <w:t>日，即第四次定期报告规定的提交之日以前，以一份合订报告方式一并提交第二次、第三次和第四次报告。该报告应限制在</w:t>
      </w:r>
      <w:r>
        <w:rPr>
          <w:rFonts w:eastAsia="SimHei" w:hint="eastAsia"/>
          <w:b/>
          <w:bCs/>
        </w:rPr>
        <w:t>120</w:t>
      </w:r>
      <w:r>
        <w:rPr>
          <w:rFonts w:eastAsia="SimHei" w:hint="eastAsia"/>
          <w:bCs/>
        </w:rPr>
        <w:t>页以内</w:t>
      </w:r>
      <w:r>
        <w:rPr>
          <w:rFonts w:eastAsia="SimHei" w:hint="eastAsia"/>
          <w:bCs/>
        </w:rPr>
        <w:t>(</w:t>
      </w:r>
      <w:r>
        <w:rPr>
          <w:rFonts w:eastAsia="SimHei" w:hint="eastAsia"/>
          <w:bCs/>
        </w:rPr>
        <w:t>见</w:t>
      </w:r>
      <w:r>
        <w:rPr>
          <w:rFonts w:eastAsia="SimHei" w:hint="eastAsia"/>
          <w:b/>
          <w:bCs/>
        </w:rPr>
        <w:t>CRC</w:t>
      </w:r>
      <w:r>
        <w:rPr>
          <w:rFonts w:eastAsia="SimHei" w:hint="eastAsia"/>
          <w:bCs/>
        </w:rPr>
        <w:t>/</w:t>
      </w:r>
      <w:r>
        <w:rPr>
          <w:rFonts w:eastAsia="SimHei" w:hint="eastAsia"/>
          <w:b/>
          <w:bCs/>
        </w:rPr>
        <w:t>C</w:t>
      </w:r>
      <w:r>
        <w:rPr>
          <w:rFonts w:eastAsia="SimHei" w:hint="eastAsia"/>
          <w:bCs/>
        </w:rPr>
        <w:t>/</w:t>
      </w:r>
      <w:r>
        <w:rPr>
          <w:rFonts w:eastAsia="SimHei" w:hint="eastAsia"/>
          <w:b/>
          <w:bCs/>
        </w:rPr>
        <w:t>118</w:t>
      </w:r>
      <w:r>
        <w:rPr>
          <w:rFonts w:eastAsia="SimHei" w:hint="eastAsia"/>
          <w:bCs/>
        </w:rPr>
        <w:t>)</w:t>
      </w:r>
      <w:r>
        <w:rPr>
          <w:rFonts w:eastAsia="SimHei" w:hint="eastAsia"/>
          <w:bCs/>
        </w:rPr>
        <w:t>。委员会希望缔约国此后按照《公约》的规定每隔五年提交一次报告。</w:t>
      </w:r>
    </w:p>
    <w:p w:rsidR="00000000" w:rsidRDefault="00000000">
      <w:pPr>
        <w:pStyle w:val="Heading3"/>
        <w:rPr>
          <w:rFonts w:eastAsia="SimHei" w:hint="eastAsia"/>
          <w:u w:val="none"/>
        </w:rPr>
      </w:pPr>
      <w:r>
        <w:rPr>
          <w:rFonts w:eastAsia="SimHei" w:hint="eastAsia"/>
          <w:u w:val="none"/>
        </w:rPr>
        <w:t>结论性意见：斯里兰卡</w:t>
      </w:r>
    </w:p>
    <w:p w:rsidR="00000000" w:rsidRDefault="00000000">
      <w:pPr>
        <w:spacing w:after="320"/>
        <w:ind w:firstLine="539"/>
        <w:rPr>
          <w:rFonts w:hint="eastAsia"/>
        </w:rPr>
      </w:pPr>
      <w:r>
        <w:rPr>
          <w:rFonts w:hint="eastAsia"/>
        </w:rPr>
        <w:t>228.</w:t>
      </w:r>
      <w:r>
        <w:t xml:space="preserve">  </w:t>
      </w:r>
      <w:r>
        <w:rPr>
          <w:rFonts w:hint="eastAsia"/>
          <w:spacing w:val="0"/>
        </w:rPr>
        <w:t>委员会于</w:t>
      </w:r>
      <w:r>
        <w:rPr>
          <w:rFonts w:hint="eastAsia"/>
          <w:spacing w:val="0"/>
        </w:rPr>
        <w:t>2003</w:t>
      </w:r>
      <w:r>
        <w:rPr>
          <w:rFonts w:hint="eastAsia"/>
          <w:spacing w:val="0"/>
        </w:rPr>
        <w:t>年</w:t>
      </w:r>
      <w:r>
        <w:rPr>
          <w:rFonts w:hint="eastAsia"/>
          <w:spacing w:val="0"/>
        </w:rPr>
        <w:t>5</w:t>
      </w:r>
      <w:r>
        <w:rPr>
          <w:rFonts w:hint="eastAsia"/>
          <w:spacing w:val="0"/>
        </w:rPr>
        <w:t>月</w:t>
      </w:r>
      <w:r>
        <w:rPr>
          <w:rFonts w:hint="eastAsia"/>
          <w:spacing w:val="0"/>
        </w:rPr>
        <w:t>23</w:t>
      </w:r>
      <w:r>
        <w:rPr>
          <w:rFonts w:hint="eastAsia"/>
          <w:spacing w:val="0"/>
        </w:rPr>
        <w:t>日举行的第</w:t>
      </w:r>
      <w:r>
        <w:rPr>
          <w:rFonts w:hint="eastAsia"/>
          <w:spacing w:val="0"/>
        </w:rPr>
        <w:t>871</w:t>
      </w:r>
      <w:r>
        <w:rPr>
          <w:rFonts w:hint="eastAsia"/>
          <w:spacing w:val="0"/>
        </w:rPr>
        <w:t>次和第</w:t>
      </w:r>
      <w:r>
        <w:rPr>
          <w:rFonts w:hint="eastAsia"/>
          <w:spacing w:val="0"/>
        </w:rPr>
        <w:t>872</w:t>
      </w:r>
      <w:r>
        <w:rPr>
          <w:rFonts w:hint="eastAsia"/>
          <w:spacing w:val="0"/>
        </w:rPr>
        <w:t>次会议</w:t>
      </w:r>
      <w:r>
        <w:rPr>
          <w:rFonts w:hint="eastAsia"/>
        </w:rPr>
        <w:t>(</w:t>
      </w:r>
      <w:r>
        <w:rPr>
          <w:rFonts w:hint="eastAsia"/>
        </w:rPr>
        <w:t>见</w:t>
      </w:r>
      <w:r>
        <w:rPr>
          <w:rFonts w:hint="eastAsia"/>
        </w:rPr>
        <w:t>CRC/C/SR</w:t>
      </w:r>
      <w:r>
        <w:t>.</w:t>
      </w:r>
      <w:r>
        <w:rPr>
          <w:rFonts w:hint="eastAsia"/>
        </w:rPr>
        <w:t>871</w:t>
      </w:r>
      <w:r>
        <w:rPr>
          <w:rFonts w:hint="eastAsia"/>
        </w:rPr>
        <w:t>和</w:t>
      </w:r>
      <w:r>
        <w:rPr>
          <w:rFonts w:hint="eastAsia"/>
        </w:rPr>
        <w:t>872)</w:t>
      </w:r>
      <w:r>
        <w:rPr>
          <w:rFonts w:hint="eastAsia"/>
        </w:rPr>
        <w:t>上审议了斯里兰卡的第二次定期报告</w:t>
      </w:r>
      <w:r>
        <w:rPr>
          <w:rFonts w:hint="eastAsia"/>
        </w:rPr>
        <w:t>(CRC/C/70/</w:t>
      </w:r>
      <w:r>
        <w:t>Add.17</w:t>
      </w:r>
      <w:r>
        <w:rPr>
          <w:rFonts w:hint="eastAsia"/>
        </w:rPr>
        <w:t>)</w:t>
      </w:r>
      <w:r>
        <w:rPr>
          <w:rFonts w:hint="eastAsia"/>
        </w:rPr>
        <w:t>，并在</w:t>
      </w:r>
      <w:r>
        <w:rPr>
          <w:rFonts w:hint="eastAsia"/>
        </w:rPr>
        <w:t>2003</w:t>
      </w:r>
      <w:r>
        <w:rPr>
          <w:rFonts w:hint="eastAsia"/>
        </w:rPr>
        <w:t>年</w:t>
      </w:r>
      <w:r>
        <w:rPr>
          <w:rFonts w:hint="eastAsia"/>
        </w:rPr>
        <w:t>6</w:t>
      </w:r>
      <w:r>
        <w:rPr>
          <w:rFonts w:hint="eastAsia"/>
        </w:rPr>
        <w:t>月</w:t>
      </w:r>
      <w:r>
        <w:rPr>
          <w:rFonts w:hint="eastAsia"/>
        </w:rPr>
        <w:t>6</w:t>
      </w:r>
      <w:r>
        <w:rPr>
          <w:rFonts w:hint="eastAsia"/>
        </w:rPr>
        <w:t>日举行的第</w:t>
      </w:r>
      <w:r>
        <w:rPr>
          <w:rFonts w:hint="eastAsia"/>
        </w:rPr>
        <w:t>889</w:t>
      </w:r>
      <w:r>
        <w:rPr>
          <w:rFonts w:hint="eastAsia"/>
        </w:rPr>
        <w:t>次会议</w:t>
      </w:r>
      <w:r>
        <w:rPr>
          <w:rFonts w:hint="eastAsia"/>
        </w:rPr>
        <w:t>(</w:t>
      </w:r>
      <w:r>
        <w:rPr>
          <w:rFonts w:hint="eastAsia"/>
        </w:rPr>
        <w:t>见</w:t>
      </w:r>
      <w:r>
        <w:rPr>
          <w:rFonts w:hint="eastAsia"/>
        </w:rPr>
        <w:t>CRC/C/SR</w:t>
      </w:r>
      <w:r>
        <w:t>.</w:t>
      </w:r>
      <w:r>
        <w:rPr>
          <w:rFonts w:hint="eastAsia"/>
        </w:rPr>
        <w:t>889)</w:t>
      </w:r>
      <w:r>
        <w:rPr>
          <w:rFonts w:hint="eastAsia"/>
        </w:rPr>
        <w:t>上通过了下述结论性意见。</w:t>
      </w:r>
    </w:p>
    <w:p w:rsidR="00000000" w:rsidRDefault="00000000">
      <w:pPr>
        <w:pStyle w:val="Heading3"/>
        <w:rPr>
          <w:rFonts w:hint="eastAsia"/>
          <w:u w:val="none"/>
        </w:rPr>
      </w:pPr>
      <w:r>
        <w:rPr>
          <w:rFonts w:hint="eastAsia"/>
          <w:u w:val="none"/>
        </w:rPr>
        <w:t xml:space="preserve">A. </w:t>
      </w:r>
      <w:r>
        <w:rPr>
          <w:u w:val="none"/>
        </w:rPr>
        <w:t xml:space="preserve"> </w:t>
      </w:r>
      <w:r>
        <w:rPr>
          <w:rFonts w:hint="eastAsia"/>
        </w:rPr>
        <w:t>导</w:t>
      </w:r>
      <w:r>
        <w:t xml:space="preserve">  </w:t>
      </w:r>
      <w:r>
        <w:rPr>
          <w:rFonts w:hint="eastAsia"/>
        </w:rPr>
        <w:t>言</w:t>
      </w:r>
    </w:p>
    <w:p w:rsidR="00000000" w:rsidRDefault="00000000">
      <w:pPr>
        <w:spacing w:after="320"/>
        <w:rPr>
          <w:rFonts w:hint="eastAsia"/>
        </w:rPr>
      </w:pPr>
      <w:r>
        <w:rPr>
          <w:rFonts w:hint="eastAsia"/>
        </w:rPr>
        <w:tab/>
        <w:t>229.</w:t>
      </w:r>
      <w:r>
        <w:t xml:space="preserve">  </w:t>
      </w:r>
      <w:r>
        <w:rPr>
          <w:rFonts w:hint="eastAsia"/>
        </w:rPr>
        <w:t>委员会欢迎缔约国提交了第二次定期报告，以及对其问题清单所做的详细书面答复</w:t>
      </w:r>
      <w:r>
        <w:t>(CRC/C/Q/SRI/2)</w:t>
      </w:r>
      <w:r>
        <w:rPr>
          <w:rFonts w:hint="eastAsia"/>
        </w:rPr>
        <w:t>，使委员会能够更清楚地了解缔约国的儿童状况。而且，委员会赞赏地注意到，缔约国派出了一个高级别代表团出席会议；委员会欢迎缔约国展开坦诚的对话并对讨论会上提出的建议作出积极的反应。</w:t>
      </w:r>
    </w:p>
    <w:p w:rsidR="00000000" w:rsidRDefault="00000000">
      <w:pPr>
        <w:pStyle w:val="Heading3"/>
        <w:rPr>
          <w:rFonts w:hint="eastAsia"/>
        </w:rPr>
      </w:pPr>
      <w:r>
        <w:rPr>
          <w:rFonts w:hint="eastAsia"/>
          <w:u w:val="none"/>
        </w:rPr>
        <w:t>B</w:t>
      </w:r>
      <w:r>
        <w:rPr>
          <w:u w:val="none"/>
        </w:rPr>
        <w:t xml:space="preserve">.  </w:t>
      </w:r>
      <w:r>
        <w:rPr>
          <w:rFonts w:hint="eastAsia"/>
        </w:rPr>
        <w:t>缔约国采取的后续措施和取得的进展</w:t>
      </w:r>
    </w:p>
    <w:p w:rsidR="00000000" w:rsidRDefault="00000000">
      <w:pPr>
        <w:ind w:firstLine="539"/>
        <w:rPr>
          <w:rFonts w:hint="eastAsia"/>
        </w:rPr>
      </w:pPr>
      <w:r>
        <w:rPr>
          <w:rFonts w:hint="eastAsia"/>
        </w:rPr>
        <w:t>230.</w:t>
      </w:r>
      <w:r>
        <w:t xml:space="preserve">  </w:t>
      </w:r>
      <w:r>
        <w:rPr>
          <w:rFonts w:hint="eastAsia"/>
        </w:rPr>
        <w:t>令委员会极受鼓励的是，正在进行的和平进程以及在和平谈判中纳入了</w:t>
      </w:r>
      <w:r>
        <w:rPr>
          <w:rFonts w:hint="eastAsia"/>
        </w:rPr>
        <w:t>(</w:t>
      </w:r>
      <w:r>
        <w:rPr>
          <w:rFonts w:hint="eastAsia"/>
        </w:rPr>
        <w:t>包括儿童人权在内的</w:t>
      </w:r>
      <w:r>
        <w:rPr>
          <w:rFonts w:hint="eastAsia"/>
        </w:rPr>
        <w:t>)</w:t>
      </w:r>
      <w:r>
        <w:rPr>
          <w:rFonts w:hint="eastAsia"/>
        </w:rPr>
        <w:t>人权问题。</w:t>
      </w:r>
    </w:p>
    <w:p w:rsidR="00000000" w:rsidRDefault="00000000">
      <w:pPr>
        <w:ind w:firstLine="539"/>
        <w:rPr>
          <w:rFonts w:hint="eastAsia"/>
        </w:rPr>
      </w:pPr>
      <w:r>
        <w:rPr>
          <w:rFonts w:hint="eastAsia"/>
        </w:rPr>
        <w:t>231.</w:t>
      </w:r>
      <w:r>
        <w:t xml:space="preserve">  </w:t>
      </w:r>
      <w:r>
        <w:rPr>
          <w:rFonts w:hint="eastAsia"/>
        </w:rPr>
        <w:t>委员会对该国代表团对话期间提到的紧急状态已被解除，《预防恐怖主义法》已被暂时取消的情况表示欢迎。</w:t>
      </w:r>
    </w:p>
    <w:p w:rsidR="00000000" w:rsidRDefault="00000000">
      <w:pPr>
        <w:ind w:firstLine="539"/>
        <w:rPr>
          <w:rFonts w:hint="eastAsia"/>
        </w:rPr>
      </w:pPr>
      <w:r>
        <w:rPr>
          <w:rFonts w:hint="eastAsia"/>
        </w:rPr>
        <w:t>232.</w:t>
      </w:r>
      <w:r>
        <w:t xml:space="preserve">  </w:t>
      </w:r>
      <w:r>
        <w:rPr>
          <w:rFonts w:hint="eastAsia"/>
        </w:rPr>
        <w:t>委员会满意地注意到缔约国于</w:t>
      </w:r>
      <w:r>
        <w:rPr>
          <w:rFonts w:hint="eastAsia"/>
        </w:rPr>
        <w:t>2000</w:t>
      </w:r>
      <w:r>
        <w:rPr>
          <w:rFonts w:hint="eastAsia"/>
        </w:rPr>
        <w:t>年</w:t>
      </w:r>
      <w:r>
        <w:rPr>
          <w:rFonts w:hint="eastAsia"/>
        </w:rPr>
        <w:t>9</w:t>
      </w:r>
      <w:r>
        <w:rPr>
          <w:rFonts w:hint="eastAsia"/>
        </w:rPr>
        <w:t>月</w:t>
      </w:r>
      <w:r>
        <w:rPr>
          <w:rFonts w:hint="eastAsia"/>
        </w:rPr>
        <w:t>8</w:t>
      </w:r>
      <w:r>
        <w:rPr>
          <w:rFonts w:hint="eastAsia"/>
        </w:rPr>
        <w:t>日批准了《儿童权利公约关于儿童卷入武装冲突问题的任择议定书》。</w:t>
      </w:r>
    </w:p>
    <w:p w:rsidR="00000000" w:rsidRDefault="00000000">
      <w:pPr>
        <w:ind w:firstLine="539"/>
        <w:rPr>
          <w:rFonts w:hint="eastAsia"/>
        </w:rPr>
      </w:pPr>
      <w:r>
        <w:rPr>
          <w:rFonts w:hint="eastAsia"/>
        </w:rPr>
        <w:t>233.</w:t>
      </w:r>
      <w:r>
        <w:t xml:space="preserve">  </w:t>
      </w:r>
      <w:r>
        <w:rPr>
          <w:rFonts w:hint="eastAsia"/>
        </w:rPr>
        <w:t>委员会欢迎缔约国采取不同的立法措施，提高对儿童的保护，使其免受家庭暴力、童工和商业性性剥削之害。</w:t>
      </w:r>
    </w:p>
    <w:p w:rsidR="00000000" w:rsidRDefault="00000000">
      <w:pPr>
        <w:ind w:firstLine="539"/>
        <w:rPr>
          <w:rFonts w:hint="eastAsia"/>
        </w:rPr>
      </w:pPr>
      <w:r>
        <w:rPr>
          <w:rFonts w:hint="eastAsia"/>
        </w:rPr>
        <w:t>234.</w:t>
      </w:r>
      <w:r>
        <w:t xml:space="preserve">  </w:t>
      </w:r>
      <w:r>
        <w:rPr>
          <w:rFonts w:hint="eastAsia"/>
        </w:rPr>
        <w:t>委员会对以下旨在保护和促进儿童权利的各机制和方案表示欢迎：</w:t>
      </w:r>
    </w:p>
    <w:p w:rsidR="00000000" w:rsidRDefault="00000000">
      <w:pPr>
        <w:numPr>
          <w:ilvl w:val="1"/>
          <w:numId w:val="933"/>
        </w:numPr>
        <w:ind w:left="1531"/>
        <w:rPr>
          <w:rFonts w:hint="eastAsia"/>
        </w:rPr>
      </w:pPr>
      <w:r>
        <w:rPr>
          <w:rFonts w:hint="eastAsia"/>
        </w:rPr>
        <w:t>1997</w:t>
      </w:r>
      <w:r>
        <w:rPr>
          <w:rFonts w:hint="eastAsia"/>
        </w:rPr>
        <w:t>年成立国家人权委员会；</w:t>
      </w:r>
    </w:p>
    <w:p w:rsidR="00000000" w:rsidRDefault="00000000">
      <w:pPr>
        <w:numPr>
          <w:ilvl w:val="1"/>
          <w:numId w:val="933"/>
        </w:numPr>
        <w:ind w:left="1531"/>
        <w:rPr>
          <w:rFonts w:hint="eastAsia"/>
        </w:rPr>
      </w:pPr>
      <w:r>
        <w:rPr>
          <w:rFonts w:hint="eastAsia"/>
        </w:rPr>
        <w:t>1999</w:t>
      </w:r>
      <w:r>
        <w:rPr>
          <w:rFonts w:hint="eastAsia"/>
        </w:rPr>
        <w:t>年成立国家儿童保护局和省级委员会负责处理虐待儿童和对儿童进行性剥削的问题；</w:t>
      </w:r>
    </w:p>
    <w:p w:rsidR="00000000" w:rsidRDefault="00000000">
      <w:pPr>
        <w:numPr>
          <w:ilvl w:val="1"/>
          <w:numId w:val="933"/>
        </w:numPr>
        <w:spacing w:after="320"/>
        <w:ind w:left="1531"/>
        <w:rPr>
          <w:rFonts w:hint="eastAsia"/>
        </w:rPr>
      </w:pPr>
      <w:r>
        <w:rPr>
          <w:rFonts w:hint="eastAsia"/>
        </w:rPr>
        <w:t>散发视听材料、出版物和招贴画等资料，提高人们对《公约》和儿童权利的认识。</w:t>
      </w:r>
    </w:p>
    <w:p w:rsidR="00000000" w:rsidRDefault="00000000">
      <w:pPr>
        <w:pStyle w:val="Heading3"/>
        <w:rPr>
          <w:rFonts w:hint="eastAsia"/>
        </w:rPr>
      </w:pPr>
      <w:r>
        <w:rPr>
          <w:rFonts w:hint="eastAsia"/>
          <w:u w:val="none"/>
        </w:rPr>
        <w:t>C</w:t>
      </w:r>
      <w:r>
        <w:rPr>
          <w:u w:val="none"/>
        </w:rPr>
        <w:t xml:space="preserve">.  </w:t>
      </w:r>
      <w:r>
        <w:rPr>
          <w:rFonts w:hint="eastAsia"/>
        </w:rPr>
        <w:t>妨碍执行《公约》的因素和困难</w:t>
      </w:r>
    </w:p>
    <w:p w:rsidR="00000000" w:rsidRDefault="00000000">
      <w:pPr>
        <w:spacing w:after="320"/>
        <w:ind w:firstLine="539"/>
        <w:rPr>
          <w:rFonts w:hint="eastAsia"/>
        </w:rPr>
      </w:pPr>
      <w:r>
        <w:rPr>
          <w:rFonts w:hint="eastAsia"/>
        </w:rPr>
        <w:t>235.</w:t>
      </w:r>
      <w:r>
        <w:t xml:space="preserve">  </w:t>
      </w:r>
      <w:r>
        <w:rPr>
          <w:rFonts w:hint="eastAsia"/>
        </w:rPr>
        <w:t>委员会认识到，尤其在北部和东部地区发生的武装冲突和重建带来的挑战使缔约国充分执行《公约》困难重重。</w:t>
      </w:r>
    </w:p>
    <w:p w:rsidR="00000000" w:rsidRDefault="00000000">
      <w:pPr>
        <w:pStyle w:val="Heading3"/>
        <w:rPr>
          <w:rFonts w:hint="eastAsia"/>
        </w:rPr>
      </w:pPr>
      <w:r>
        <w:rPr>
          <w:rFonts w:hint="eastAsia"/>
          <w:u w:val="none"/>
        </w:rPr>
        <w:t>D</w:t>
      </w:r>
      <w:r>
        <w:rPr>
          <w:u w:val="none"/>
        </w:rPr>
        <w:t xml:space="preserve">.  </w:t>
      </w:r>
      <w:r>
        <w:rPr>
          <w:rFonts w:hint="eastAsia"/>
        </w:rPr>
        <w:t>主要关注的问题和建议</w:t>
      </w:r>
    </w:p>
    <w:p w:rsidR="00000000" w:rsidRDefault="00000000">
      <w:pPr>
        <w:pStyle w:val="Heading3"/>
        <w:rPr>
          <w:rFonts w:hint="eastAsia"/>
          <w:u w:val="none"/>
        </w:rPr>
      </w:pPr>
      <w:r>
        <w:rPr>
          <w:rFonts w:hint="eastAsia"/>
          <w:u w:val="none"/>
        </w:rPr>
        <w:t>1.</w:t>
      </w:r>
      <w:r>
        <w:rPr>
          <w:u w:val="none"/>
        </w:rPr>
        <w:t xml:space="preserve">  </w:t>
      </w:r>
      <w:r>
        <w:rPr>
          <w:rFonts w:hint="eastAsia"/>
        </w:rPr>
        <w:t>一般执行措施</w:t>
      </w:r>
    </w:p>
    <w:p w:rsidR="00000000" w:rsidRDefault="00000000">
      <w:pPr>
        <w:pStyle w:val="Heading4"/>
        <w:rPr>
          <w:rFonts w:hint="eastAsia"/>
        </w:rPr>
      </w:pPr>
      <w:r>
        <w:rPr>
          <w:rFonts w:hint="eastAsia"/>
        </w:rPr>
        <w:t>委员会以往的建议</w:t>
      </w:r>
    </w:p>
    <w:p w:rsidR="00000000" w:rsidRDefault="00000000">
      <w:pPr>
        <w:ind w:firstLine="539"/>
        <w:rPr>
          <w:rFonts w:hint="eastAsia"/>
        </w:rPr>
      </w:pPr>
      <w:r>
        <w:rPr>
          <w:rFonts w:hint="eastAsia"/>
        </w:rPr>
        <w:t>236.</w:t>
      </w:r>
      <w:r>
        <w:t xml:space="preserve">  </w:t>
      </w:r>
      <w:r>
        <w:rPr>
          <w:rFonts w:hint="eastAsia"/>
        </w:rPr>
        <w:t>委员会满意地注意到，缔约国通过立法措施和政策处理了委员会审议首次报告</w:t>
      </w:r>
      <w:r>
        <w:t>(CRC/C/15/Add.40</w:t>
      </w:r>
      <w:r>
        <w:rPr>
          <w:rFonts w:hint="eastAsia"/>
        </w:rPr>
        <w:t>)</w:t>
      </w:r>
      <w:r>
        <w:rPr>
          <w:rFonts w:hint="eastAsia"/>
        </w:rPr>
        <w:t>时所关注的问题并设法遵循所提出的各项建议。但是，特别有关法律的一致性</w:t>
      </w:r>
      <w:r>
        <w:rPr>
          <w:rFonts w:hint="eastAsia"/>
        </w:rPr>
        <w:t>(</w:t>
      </w:r>
      <w:r>
        <w:rPr>
          <w:rFonts w:hint="eastAsia"/>
        </w:rPr>
        <w:t>第</w:t>
      </w:r>
      <w:r>
        <w:rPr>
          <w:rFonts w:hint="eastAsia"/>
        </w:rPr>
        <w:t>25</w:t>
      </w:r>
      <w:r>
        <w:rPr>
          <w:rFonts w:hint="eastAsia"/>
        </w:rPr>
        <w:t>段</w:t>
      </w:r>
      <w:r>
        <w:rPr>
          <w:rFonts w:hint="eastAsia"/>
        </w:rPr>
        <w:t>)</w:t>
      </w:r>
      <w:r>
        <w:rPr>
          <w:rFonts w:hint="eastAsia"/>
        </w:rPr>
        <w:t>、执行《公约》的协调工作</w:t>
      </w:r>
      <w:r>
        <w:rPr>
          <w:rFonts w:hint="eastAsia"/>
        </w:rPr>
        <w:t>(</w:t>
      </w:r>
      <w:r>
        <w:rPr>
          <w:rFonts w:hint="eastAsia"/>
        </w:rPr>
        <w:t>第</w:t>
      </w:r>
      <w:r>
        <w:rPr>
          <w:rFonts w:hint="eastAsia"/>
        </w:rPr>
        <w:t>29</w:t>
      </w:r>
      <w:r>
        <w:rPr>
          <w:rFonts w:hint="eastAsia"/>
        </w:rPr>
        <w:t>段</w:t>
      </w:r>
      <w:r>
        <w:rPr>
          <w:rFonts w:hint="eastAsia"/>
        </w:rPr>
        <w:t>)</w:t>
      </w:r>
      <w:r>
        <w:rPr>
          <w:rFonts w:hint="eastAsia"/>
        </w:rPr>
        <w:t>、儿童的参与问题</w:t>
      </w:r>
      <w:r>
        <w:rPr>
          <w:rFonts w:hint="eastAsia"/>
        </w:rPr>
        <w:t>(</w:t>
      </w:r>
      <w:r>
        <w:rPr>
          <w:rFonts w:hint="eastAsia"/>
        </w:rPr>
        <w:t>第</w:t>
      </w:r>
      <w:r>
        <w:rPr>
          <w:rFonts w:hint="eastAsia"/>
        </w:rPr>
        <w:t>31</w:t>
      </w:r>
      <w:r>
        <w:rPr>
          <w:rFonts w:hint="eastAsia"/>
        </w:rPr>
        <w:t>段</w:t>
      </w:r>
      <w:r>
        <w:rPr>
          <w:rFonts w:hint="eastAsia"/>
        </w:rPr>
        <w:t>)</w:t>
      </w:r>
      <w:r>
        <w:rPr>
          <w:rFonts w:hint="eastAsia"/>
        </w:rPr>
        <w:t>以及少年司法</w:t>
      </w:r>
      <w:r>
        <w:rPr>
          <w:rFonts w:hint="eastAsia"/>
        </w:rPr>
        <w:t>(</w:t>
      </w:r>
      <w:r>
        <w:rPr>
          <w:rFonts w:hint="eastAsia"/>
        </w:rPr>
        <w:t>第</w:t>
      </w:r>
      <w:r>
        <w:rPr>
          <w:rFonts w:hint="eastAsia"/>
        </w:rPr>
        <w:t>40</w:t>
      </w:r>
      <w:r>
        <w:rPr>
          <w:rFonts w:hint="eastAsia"/>
        </w:rPr>
        <w:t>段</w:t>
      </w:r>
      <w:r>
        <w:rPr>
          <w:rFonts w:hint="eastAsia"/>
        </w:rPr>
        <w:t>)</w:t>
      </w:r>
      <w:r>
        <w:rPr>
          <w:rFonts w:hint="eastAsia"/>
        </w:rPr>
        <w:t>等方面的建议没有得到足够的落实。委员会注意到，这些关注问题与建议在来文中又得到重申。</w:t>
      </w:r>
    </w:p>
    <w:p w:rsidR="00000000" w:rsidRDefault="00000000">
      <w:pPr>
        <w:spacing w:after="320"/>
        <w:ind w:firstLine="539"/>
        <w:rPr>
          <w:rFonts w:hint="eastAsia"/>
        </w:rPr>
      </w:pPr>
      <w:r>
        <w:rPr>
          <w:rFonts w:hint="eastAsia"/>
        </w:rPr>
        <w:t>237.</w:t>
      </w:r>
      <w:r>
        <w:t xml:space="preserve">  </w:t>
      </w:r>
      <w:r>
        <w:rPr>
          <w:rFonts w:eastAsia="SimHei" w:hint="eastAsia"/>
        </w:rPr>
        <w:t>委员会促请缔约国尽一切努力，执行关于初次报告的结论性意见中已提出但尚未落实的建议，并解决关于第二次定期报告的结论性意见中提出的各种问题</w:t>
      </w:r>
      <w:r>
        <w:rPr>
          <w:rFonts w:hint="eastAsia"/>
        </w:rPr>
        <w:t>。</w:t>
      </w:r>
    </w:p>
    <w:p w:rsidR="00000000" w:rsidRDefault="00000000">
      <w:pPr>
        <w:pStyle w:val="Heading4"/>
        <w:rPr>
          <w:rFonts w:hint="eastAsia"/>
        </w:rPr>
      </w:pPr>
      <w:r>
        <w:rPr>
          <w:rFonts w:hint="eastAsia"/>
        </w:rPr>
        <w:t>立</w:t>
      </w:r>
      <w:r>
        <w:t xml:space="preserve">  </w:t>
      </w:r>
      <w:r>
        <w:rPr>
          <w:rFonts w:hint="eastAsia"/>
        </w:rPr>
        <w:t>法</w:t>
      </w:r>
    </w:p>
    <w:p w:rsidR="00000000" w:rsidRDefault="00000000">
      <w:pPr>
        <w:ind w:firstLine="539"/>
        <w:rPr>
          <w:rFonts w:hint="eastAsia"/>
        </w:rPr>
      </w:pPr>
      <w:r>
        <w:rPr>
          <w:rFonts w:hint="eastAsia"/>
        </w:rPr>
        <w:t>238.</w:t>
      </w:r>
      <w:r>
        <w:t xml:space="preserve">  </w:t>
      </w:r>
      <w:r>
        <w:rPr>
          <w:rFonts w:hint="eastAsia"/>
        </w:rPr>
        <w:t>委员会虽然对缔约国采取不同立法措施来落实《公约》加以肯定，但仍感关注的是，缔约国没有对现行法律，其中包括各种属人法，进行全面系统的审查，以期使之符合《公约》的规定。</w:t>
      </w:r>
    </w:p>
    <w:p w:rsidR="00000000" w:rsidRDefault="00000000">
      <w:pPr>
        <w:spacing w:after="320"/>
        <w:ind w:firstLine="539"/>
        <w:rPr>
          <w:rFonts w:hint="eastAsia"/>
        </w:rPr>
      </w:pPr>
      <w:r>
        <w:rPr>
          <w:rFonts w:hint="eastAsia"/>
        </w:rPr>
        <w:t>239.</w:t>
      </w:r>
      <w:r>
        <w:t xml:space="preserve">  </w:t>
      </w:r>
      <w:r>
        <w:rPr>
          <w:rFonts w:eastAsia="SimHei" w:hint="eastAsia"/>
        </w:rPr>
        <w:t>委员会建议，缔约国对现行法律进行系统审查使之符合《公约》的规定并征求不同族裔社区对改革进程中纳入其属人法的意见</w:t>
      </w:r>
      <w:r>
        <w:rPr>
          <w:rFonts w:hint="eastAsia"/>
        </w:rPr>
        <w:t>。</w:t>
      </w:r>
    </w:p>
    <w:p w:rsidR="00000000" w:rsidRDefault="00000000">
      <w:pPr>
        <w:pStyle w:val="Heading4"/>
        <w:rPr>
          <w:rFonts w:hint="eastAsia"/>
          <w:lang w:val="fr-CH"/>
        </w:rPr>
      </w:pPr>
      <w:r>
        <w:rPr>
          <w:rFonts w:hint="eastAsia"/>
          <w:lang w:val="fr-CH"/>
        </w:rPr>
        <w:t>协</w:t>
      </w:r>
      <w:r>
        <w:rPr>
          <w:lang w:val="fr-CH"/>
        </w:rPr>
        <w:t xml:space="preserve">  </w:t>
      </w:r>
      <w:r>
        <w:rPr>
          <w:rFonts w:hint="eastAsia"/>
          <w:lang w:val="fr-CH"/>
        </w:rPr>
        <w:t>调</w:t>
      </w:r>
    </w:p>
    <w:p w:rsidR="00000000" w:rsidRDefault="00000000">
      <w:pPr>
        <w:ind w:firstLine="539"/>
        <w:rPr>
          <w:rFonts w:hint="eastAsia"/>
        </w:rPr>
      </w:pPr>
      <w:r>
        <w:rPr>
          <w:rFonts w:hint="eastAsia"/>
        </w:rPr>
        <w:t>240.</w:t>
      </w:r>
      <w:r>
        <w:t xml:space="preserve">  </w:t>
      </w:r>
      <w:r>
        <w:rPr>
          <w:rFonts w:hint="eastAsia"/>
        </w:rPr>
        <w:t>缔约国设立国家监督委员会、国家儿童保护局及其各省级和地方监督与儿童保护委员会等机制虽然让委员会受到鼓舞，但令委员会仍感关注的是，这些机构以及诸如缓刑与儿童照料服务部等其他机构在执行《公约》方面没有开展有效的协调工作。委员会还关注的是，没有明确规定这些机构的作用，以致出现工作重复和缺乏有效协调的现象。</w:t>
      </w:r>
    </w:p>
    <w:p w:rsidR="00000000" w:rsidRDefault="00000000">
      <w:pPr>
        <w:ind w:firstLine="539"/>
        <w:rPr>
          <w:rFonts w:hint="eastAsia"/>
        </w:rPr>
      </w:pPr>
      <w:r>
        <w:rPr>
          <w:rFonts w:hint="eastAsia"/>
        </w:rPr>
        <w:t>241.</w:t>
      </w:r>
      <w:r>
        <w:t xml:space="preserve">  </w:t>
      </w:r>
      <w:r>
        <w:rPr>
          <w:rFonts w:eastAsia="SimHei" w:hint="eastAsia"/>
        </w:rPr>
        <w:t>委员会建议缔约国</w:t>
      </w:r>
    </w:p>
    <w:p w:rsidR="00000000" w:rsidRDefault="00000000">
      <w:pPr>
        <w:numPr>
          <w:ilvl w:val="0"/>
          <w:numId w:val="947"/>
        </w:numPr>
        <w:tabs>
          <w:tab w:val="clear" w:pos="1531"/>
        </w:tabs>
        <w:rPr>
          <w:rFonts w:eastAsia="SimHei" w:hint="eastAsia"/>
        </w:rPr>
      </w:pPr>
      <w:r>
        <w:rPr>
          <w:rFonts w:eastAsia="SimHei" w:hint="eastAsia"/>
        </w:rPr>
        <w:t>设立一个明确和有效的政府机构，协调执行《公约》方面的所有活动，该机构应具有适当的权力和足够的人力与财政资源能切实发挥其协调作用；</w:t>
      </w:r>
    </w:p>
    <w:p w:rsidR="00000000" w:rsidRDefault="00000000">
      <w:pPr>
        <w:numPr>
          <w:ilvl w:val="0"/>
          <w:numId w:val="947"/>
        </w:numPr>
        <w:tabs>
          <w:tab w:val="clear" w:pos="1531"/>
        </w:tabs>
        <w:spacing w:after="240"/>
        <w:rPr>
          <w:rFonts w:eastAsia="SimHei" w:hint="eastAsia"/>
        </w:rPr>
      </w:pPr>
      <w:r>
        <w:rPr>
          <w:rFonts w:eastAsia="SimHei" w:hint="eastAsia"/>
        </w:rPr>
        <w:t>明确规定国家监督委员会、国家儿童保护局以及省与地方各级各不同委员会的作用，以避免工作重复和便利各机构之间的合作，并为其提供必要的人力与财政资源。</w:t>
      </w:r>
    </w:p>
    <w:p w:rsidR="00000000" w:rsidRDefault="00000000">
      <w:pPr>
        <w:pStyle w:val="Heading4"/>
        <w:rPr>
          <w:rFonts w:hint="eastAsia"/>
        </w:rPr>
      </w:pPr>
      <w:r>
        <w:rPr>
          <w:rFonts w:hint="eastAsia"/>
        </w:rPr>
        <w:t>独立的监督</w:t>
      </w:r>
    </w:p>
    <w:p w:rsidR="00000000" w:rsidRDefault="00000000">
      <w:pPr>
        <w:ind w:firstLine="539"/>
        <w:rPr>
          <w:rFonts w:hint="eastAsia"/>
        </w:rPr>
      </w:pPr>
      <w:r>
        <w:rPr>
          <w:rFonts w:hint="eastAsia"/>
        </w:rPr>
        <w:t>242.</w:t>
      </w:r>
      <w:r>
        <w:t xml:space="preserve">  </w:t>
      </w:r>
      <w:r>
        <w:rPr>
          <w:rFonts w:hint="eastAsia"/>
        </w:rPr>
        <w:t>委员会欢迎缔约国</w:t>
      </w:r>
      <w:r>
        <w:rPr>
          <w:rFonts w:hint="eastAsia"/>
        </w:rPr>
        <w:t>1997</w:t>
      </w:r>
      <w:r>
        <w:rPr>
          <w:rFonts w:hint="eastAsia"/>
        </w:rPr>
        <w:t>年成立国家人权委员会，该人权委员会还受理和调查有关侵犯儿童权利的投诉。但令委员会关注的是，该人权委员会人力与物力资源不足，难以有效应付工作量。</w:t>
      </w:r>
    </w:p>
    <w:p w:rsidR="00000000" w:rsidRDefault="00000000">
      <w:pPr>
        <w:ind w:firstLine="539"/>
        <w:rPr>
          <w:rFonts w:eastAsia="SimHei" w:hint="eastAsia"/>
        </w:rPr>
      </w:pPr>
      <w:r>
        <w:rPr>
          <w:rFonts w:hint="eastAsia"/>
        </w:rPr>
        <w:t>243.</w:t>
      </w:r>
      <w:r>
        <w:t xml:space="preserve">  </w:t>
      </w:r>
      <w:r>
        <w:rPr>
          <w:rFonts w:eastAsia="SimHei" w:hint="eastAsia"/>
        </w:rPr>
        <w:t>委员会建议缔约国，根据其关于国家人权机构的第</w:t>
      </w:r>
      <w:r>
        <w:rPr>
          <w:rFonts w:eastAsia="SimHei" w:hint="eastAsia"/>
          <w:b/>
        </w:rPr>
        <w:t>2</w:t>
      </w:r>
      <w:r>
        <w:rPr>
          <w:rFonts w:eastAsia="SimHei" w:hint="eastAsia"/>
        </w:rPr>
        <w:t>号一般性意见：</w:t>
      </w:r>
    </w:p>
    <w:p w:rsidR="00000000" w:rsidRDefault="00000000">
      <w:pPr>
        <w:numPr>
          <w:ilvl w:val="0"/>
          <w:numId w:val="948"/>
        </w:numPr>
        <w:tabs>
          <w:tab w:val="clear" w:pos="1531"/>
        </w:tabs>
        <w:rPr>
          <w:rFonts w:eastAsia="SimHei" w:hint="eastAsia"/>
        </w:rPr>
      </w:pPr>
      <w:r>
        <w:rPr>
          <w:rFonts w:eastAsia="SimHei" w:hint="eastAsia"/>
        </w:rPr>
        <w:t>确保向国家人权委员会提供足够的资源以有效执行其职责；</w:t>
      </w:r>
    </w:p>
    <w:p w:rsidR="00000000" w:rsidRDefault="00000000">
      <w:pPr>
        <w:numPr>
          <w:ilvl w:val="0"/>
          <w:numId w:val="948"/>
        </w:numPr>
        <w:tabs>
          <w:tab w:val="clear" w:pos="1531"/>
        </w:tabs>
        <w:rPr>
          <w:rFonts w:eastAsia="SimHei" w:hint="eastAsia"/>
        </w:rPr>
      </w:pPr>
      <w:r>
        <w:rPr>
          <w:rFonts w:eastAsia="SimHei" w:hint="eastAsia"/>
        </w:rPr>
        <w:t>考虑在该委员会中设立一个儿童权利局，集中处理儿童权利方面的工作；</w:t>
      </w:r>
    </w:p>
    <w:p w:rsidR="00000000" w:rsidRDefault="00000000">
      <w:pPr>
        <w:numPr>
          <w:ilvl w:val="0"/>
          <w:numId w:val="948"/>
        </w:numPr>
        <w:tabs>
          <w:tab w:val="clear" w:pos="1531"/>
        </w:tabs>
        <w:spacing w:after="240"/>
        <w:rPr>
          <w:rFonts w:eastAsia="SimHei" w:hint="eastAsia"/>
        </w:rPr>
      </w:pPr>
      <w:r>
        <w:rPr>
          <w:rFonts w:eastAsia="SimHei" w:hint="eastAsia"/>
        </w:rPr>
        <w:t>尤其通过提高人们对其受理、调查和处理儿童特别是受冲突影响的儿童提出投诉的权力的认识，确保其便于儿童联系。</w:t>
      </w:r>
    </w:p>
    <w:p w:rsidR="00000000" w:rsidRDefault="00000000">
      <w:pPr>
        <w:pStyle w:val="Heading4"/>
        <w:rPr>
          <w:rFonts w:hint="eastAsia"/>
        </w:rPr>
      </w:pPr>
      <w:r>
        <w:rPr>
          <w:rFonts w:hint="eastAsia"/>
        </w:rPr>
        <w:t>用于儿童的资源</w:t>
      </w:r>
    </w:p>
    <w:p w:rsidR="00000000" w:rsidRDefault="00000000">
      <w:pPr>
        <w:ind w:firstLine="539"/>
        <w:rPr>
          <w:rFonts w:hint="eastAsia"/>
        </w:rPr>
      </w:pPr>
      <w:r>
        <w:rPr>
          <w:rFonts w:hint="eastAsia"/>
        </w:rPr>
        <w:t>244.</w:t>
      </w:r>
      <w:r>
        <w:t xml:space="preserve">  </w:t>
      </w:r>
      <w:r>
        <w:rPr>
          <w:rFonts w:hint="eastAsia"/>
        </w:rPr>
        <w:t>委员会极为关切地注意到，教育和卫生开支在</w:t>
      </w:r>
      <w:r>
        <w:rPr>
          <w:rFonts w:hint="eastAsia"/>
        </w:rPr>
        <w:t>1998</w:t>
      </w:r>
      <w:r>
        <w:rPr>
          <w:rFonts w:hint="eastAsia"/>
        </w:rPr>
        <w:t>年至</w:t>
      </w:r>
      <w:r>
        <w:rPr>
          <w:rFonts w:hint="eastAsia"/>
        </w:rPr>
        <w:t>2001</w:t>
      </w:r>
      <w:r>
        <w:rPr>
          <w:rFonts w:hint="eastAsia"/>
        </w:rPr>
        <w:t>年间占国内生产总值的百分比有所下降。委员会还对缔约国缺乏用于国家和地方各级落实儿童权利的预算拨款的分类数据表示关注。</w:t>
      </w:r>
    </w:p>
    <w:p w:rsidR="00000000" w:rsidRDefault="00000000">
      <w:pPr>
        <w:ind w:firstLine="539"/>
        <w:rPr>
          <w:rFonts w:hint="eastAsia"/>
        </w:rPr>
      </w:pPr>
      <w:r>
        <w:rPr>
          <w:rFonts w:hint="eastAsia"/>
        </w:rPr>
        <w:t>245.</w:t>
      </w:r>
      <w:r>
        <w:t xml:space="preserve">  </w:t>
      </w:r>
      <w:r>
        <w:rPr>
          <w:rFonts w:eastAsia="SimHei" w:hint="eastAsia"/>
        </w:rPr>
        <w:t>委员会建议缔约国：</w:t>
      </w:r>
    </w:p>
    <w:p w:rsidR="00000000" w:rsidRDefault="00000000">
      <w:pPr>
        <w:numPr>
          <w:ilvl w:val="1"/>
          <w:numId w:val="938"/>
        </w:numPr>
        <w:ind w:left="1531"/>
        <w:rPr>
          <w:rFonts w:eastAsia="SimHei" w:hint="eastAsia"/>
        </w:rPr>
      </w:pPr>
      <w:r>
        <w:rPr>
          <w:rFonts w:eastAsia="SimHei" w:hint="eastAsia"/>
        </w:rPr>
        <w:t>尤其重视充分执行《公约》第</w:t>
      </w:r>
      <w:r>
        <w:rPr>
          <w:rFonts w:eastAsia="SimHei" w:hint="eastAsia"/>
        </w:rPr>
        <w:t>4</w:t>
      </w:r>
      <w:r>
        <w:rPr>
          <w:rFonts w:eastAsia="SimHei" w:hint="eastAsia"/>
        </w:rPr>
        <w:t>条，优先拨给预算款项，以确保“根据其现有资源所允许的最大限度并视需要在国际合作范围内”落实儿童特别是属于受冲突影响地区的儿童的经济、社会和文化权利；</w:t>
      </w:r>
    </w:p>
    <w:p w:rsidR="00000000" w:rsidRDefault="00000000">
      <w:pPr>
        <w:numPr>
          <w:ilvl w:val="1"/>
          <w:numId w:val="938"/>
        </w:numPr>
        <w:ind w:left="1531"/>
        <w:rPr>
          <w:rFonts w:eastAsia="SimHei" w:hint="eastAsia"/>
        </w:rPr>
      </w:pPr>
      <w:r>
        <w:rPr>
          <w:rFonts w:eastAsia="SimHei" w:hint="eastAsia"/>
        </w:rPr>
        <w:t>在与国际捐助者进行贷款和结构调整方面的谈判时以向儿童提供服务为重点优先事项；</w:t>
      </w:r>
    </w:p>
    <w:p w:rsidR="00000000" w:rsidRDefault="00000000">
      <w:pPr>
        <w:numPr>
          <w:ilvl w:val="1"/>
          <w:numId w:val="938"/>
        </w:numPr>
        <w:spacing w:after="320"/>
        <w:ind w:left="1531"/>
        <w:rPr>
          <w:rFonts w:hint="eastAsia"/>
        </w:rPr>
      </w:pPr>
      <w:r>
        <w:rPr>
          <w:rFonts w:eastAsia="SimHei" w:hint="eastAsia"/>
        </w:rPr>
        <w:t>根据《公约》的不同方面，例如寄养照料、收容所、初级和青少年保健、学前、小学和中学教育以及少年司法等方面，收集用于儿童开支的分类数据并将其列入经常预算中。</w:t>
      </w:r>
    </w:p>
    <w:p w:rsidR="00000000" w:rsidRDefault="00000000">
      <w:pPr>
        <w:pStyle w:val="Heading4"/>
        <w:rPr>
          <w:rFonts w:hint="eastAsia"/>
        </w:rPr>
      </w:pPr>
      <w:r>
        <w:rPr>
          <w:rFonts w:hint="eastAsia"/>
        </w:rPr>
        <w:t>收集资料</w:t>
      </w:r>
    </w:p>
    <w:p w:rsidR="00000000" w:rsidRDefault="00000000">
      <w:pPr>
        <w:ind w:firstLine="539"/>
        <w:rPr>
          <w:rFonts w:hint="eastAsia"/>
        </w:rPr>
      </w:pPr>
      <w:r>
        <w:rPr>
          <w:rFonts w:hint="eastAsia"/>
        </w:rPr>
        <w:t>246.</w:t>
      </w:r>
      <w:r>
        <w:t xml:space="preserve">  </w:t>
      </w:r>
      <w:r>
        <w:rPr>
          <w:rFonts w:hint="eastAsia"/>
        </w:rPr>
        <w:t>委员会对缔约国报告中缺乏全面和最新的统计数据表示遗憾。</w:t>
      </w:r>
    </w:p>
    <w:p w:rsidR="00000000" w:rsidRDefault="00000000">
      <w:pPr>
        <w:spacing w:after="320"/>
        <w:ind w:firstLine="539"/>
        <w:rPr>
          <w:rFonts w:eastAsia="SimHei"/>
        </w:rPr>
      </w:pPr>
      <w:r>
        <w:rPr>
          <w:rFonts w:hint="eastAsia"/>
        </w:rPr>
        <w:t>247.</w:t>
      </w:r>
      <w:r>
        <w:t xml:space="preserve">  </w:t>
      </w:r>
      <w:r>
        <w:rPr>
          <w:rFonts w:eastAsia="SimHei" w:hint="eastAsia"/>
        </w:rPr>
        <w:t>委员会建议缔约国继续更新其资料收集系统，以涵盖《公约》的所有领域，并确保利用所有资料和指标来制定、监督和评价旨在有效地执行《公约》的政策、方案和项目。缔约国应考虑向儿童基金会、人口活动基金等组织要求技术援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248.  </w:t>
      </w:r>
      <w:r>
        <w:rPr>
          <w:rFonts w:hint="eastAsia"/>
        </w:rPr>
        <w:t>委员会注意到进行宪法改革的计划以及儿童被界定为未满</w:t>
      </w:r>
      <w:r>
        <w:rPr>
          <w:rFonts w:hint="eastAsia"/>
        </w:rPr>
        <w:t>18</w:t>
      </w:r>
      <w:r>
        <w:rPr>
          <w:rFonts w:hint="eastAsia"/>
        </w:rPr>
        <w:t>岁的人，并注意到国家儿童保护局及其他单位正在适用这一定义，然而，令人关注的是，存在着似乎具有歧视意义，或者太低的多种法定最低年龄。</w:t>
      </w:r>
    </w:p>
    <w:p w:rsidR="00000000" w:rsidRDefault="00000000">
      <w:pPr>
        <w:spacing w:after="320"/>
        <w:rPr>
          <w:rFonts w:hint="eastAsia"/>
        </w:rPr>
      </w:pPr>
      <w:r>
        <w:rPr>
          <w:rFonts w:hint="eastAsia"/>
        </w:rPr>
        <w:tab/>
        <w:t xml:space="preserve">249.  </w:t>
      </w:r>
      <w:r>
        <w:rPr>
          <w:rFonts w:eastAsia="SimHei" w:hint="eastAsia"/>
        </w:rPr>
        <w:t>委员会建议缔约国尽快明确规定可在全国适用的关于儿童的法律定义，并审查各领域的现有年龄限制，其中包括婚姻、童工和关于儿童性虐待的刑法规定，以使之符合国际标准。</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rPr>
          <w:rFonts w:hint="eastAsia"/>
        </w:rPr>
      </w:pPr>
      <w:r>
        <w:rPr>
          <w:rFonts w:hint="eastAsia"/>
        </w:rPr>
        <w:tab/>
        <w:t xml:space="preserve">250.  </w:t>
      </w:r>
      <w:r>
        <w:rPr>
          <w:rFonts w:hint="eastAsia"/>
        </w:rPr>
        <w:t>令委员会关注的是，不歧视</w:t>
      </w:r>
      <w:r>
        <w:rPr>
          <w:rFonts w:hint="eastAsia"/>
        </w:rPr>
        <w:t>(</w:t>
      </w:r>
      <w:r>
        <w:rPr>
          <w:rFonts w:hint="eastAsia"/>
        </w:rPr>
        <w:t>《公约》第</w:t>
      </w:r>
      <w:r>
        <w:rPr>
          <w:rFonts w:hint="eastAsia"/>
        </w:rPr>
        <w:t>2</w:t>
      </w:r>
      <w:r>
        <w:rPr>
          <w:rFonts w:hint="eastAsia"/>
        </w:rPr>
        <w:t>条</w:t>
      </w:r>
      <w:r>
        <w:rPr>
          <w:rFonts w:hint="eastAsia"/>
        </w:rPr>
        <w:t>)</w:t>
      </w:r>
      <w:r>
        <w:rPr>
          <w:rFonts w:hint="eastAsia"/>
        </w:rPr>
        <w:t>、儿童的最大利益</w:t>
      </w:r>
      <w:r>
        <w:rPr>
          <w:rFonts w:hint="eastAsia"/>
        </w:rPr>
        <w:t>(</w:t>
      </w:r>
      <w:r>
        <w:rPr>
          <w:rFonts w:hint="eastAsia"/>
        </w:rPr>
        <w:t>第</w:t>
      </w:r>
      <w:r>
        <w:rPr>
          <w:rFonts w:hint="eastAsia"/>
        </w:rPr>
        <w:t>3</w:t>
      </w:r>
      <w:r>
        <w:rPr>
          <w:rFonts w:hint="eastAsia"/>
        </w:rPr>
        <w:t>条</w:t>
      </w:r>
      <w:r>
        <w:rPr>
          <w:rFonts w:hint="eastAsia"/>
        </w:rPr>
        <w:t>)</w:t>
      </w:r>
      <w:r>
        <w:rPr>
          <w:rFonts w:hint="eastAsia"/>
        </w:rPr>
        <w:t>、儿童的生命、生存和发展权</w:t>
      </w:r>
      <w:r>
        <w:rPr>
          <w:rFonts w:hint="eastAsia"/>
        </w:rPr>
        <w:t>(</w:t>
      </w:r>
      <w:r>
        <w:rPr>
          <w:rFonts w:hint="eastAsia"/>
        </w:rPr>
        <w:t>第</w:t>
      </w:r>
      <w:r>
        <w:rPr>
          <w:rFonts w:hint="eastAsia"/>
        </w:rPr>
        <w:t>6</w:t>
      </w:r>
      <w:r>
        <w:rPr>
          <w:rFonts w:hint="eastAsia"/>
        </w:rPr>
        <w:t>条</w:t>
      </w:r>
      <w:r>
        <w:rPr>
          <w:rFonts w:hint="eastAsia"/>
        </w:rPr>
        <w:t>)</w:t>
      </w:r>
      <w:r>
        <w:rPr>
          <w:rFonts w:hint="eastAsia"/>
        </w:rPr>
        <w:t>以及尊重儿童的意见</w:t>
      </w:r>
      <w:r>
        <w:rPr>
          <w:rFonts w:hint="eastAsia"/>
        </w:rPr>
        <w:t>(</w:t>
      </w:r>
      <w:r>
        <w:rPr>
          <w:rFonts w:hint="eastAsia"/>
        </w:rPr>
        <w:t>第</w:t>
      </w:r>
      <w:r>
        <w:rPr>
          <w:rFonts w:hint="eastAsia"/>
        </w:rPr>
        <w:t>12</w:t>
      </w:r>
      <w:r>
        <w:rPr>
          <w:rFonts w:hint="eastAsia"/>
        </w:rPr>
        <w:t>条</w:t>
      </w:r>
      <w:r>
        <w:rPr>
          <w:rFonts w:hint="eastAsia"/>
        </w:rPr>
        <w:t>)</w:t>
      </w:r>
      <w:r>
        <w:rPr>
          <w:rFonts w:hint="eastAsia"/>
        </w:rPr>
        <w:t>等一般原则，在缔约国的立法和行政及司法决定中，以及联邦、省和地方各级和受冲突影响的地区与儿童相关的政策和方案中，没有得到充分反映。</w:t>
      </w:r>
    </w:p>
    <w:p w:rsidR="00000000" w:rsidRDefault="00000000">
      <w:pPr>
        <w:rPr>
          <w:rFonts w:eastAsia="SimHei" w:hint="eastAsia"/>
        </w:rPr>
      </w:pPr>
      <w:r>
        <w:rPr>
          <w:rFonts w:hint="eastAsia"/>
        </w:rPr>
        <w:tab/>
        <w:t xml:space="preserve">251.  </w:t>
      </w:r>
      <w:r>
        <w:rPr>
          <w:rFonts w:eastAsia="SimHei" w:hint="eastAsia"/>
        </w:rPr>
        <w:t>委员会建议缔约国：</w:t>
      </w:r>
    </w:p>
    <w:p w:rsidR="00000000" w:rsidRDefault="00000000">
      <w:pPr>
        <w:numPr>
          <w:ilvl w:val="0"/>
          <w:numId w:val="939"/>
        </w:numPr>
        <w:rPr>
          <w:rFonts w:eastAsia="SimHei" w:hint="eastAsia"/>
        </w:rPr>
      </w:pPr>
      <w:r>
        <w:rPr>
          <w:rFonts w:eastAsia="SimHei" w:hint="eastAsia"/>
        </w:rPr>
        <w:t>在一切有关儿童的立法中，适当地列入《公约》的一般原则，即第</w:t>
      </w:r>
      <w:r>
        <w:rPr>
          <w:rFonts w:eastAsia="SimHei" w:hint="eastAsia"/>
          <w:b/>
        </w:rPr>
        <w:t>2</w:t>
      </w:r>
      <w:r>
        <w:rPr>
          <w:rFonts w:eastAsia="SimHei" w:hint="eastAsia"/>
        </w:rPr>
        <w:t>、第</w:t>
      </w:r>
      <w:r>
        <w:rPr>
          <w:rFonts w:eastAsia="SimHei" w:hint="eastAsia"/>
          <w:b/>
        </w:rPr>
        <w:t>3</w:t>
      </w:r>
      <w:r>
        <w:rPr>
          <w:rFonts w:eastAsia="SimHei" w:hint="eastAsia"/>
        </w:rPr>
        <w:t>、第</w:t>
      </w:r>
      <w:r>
        <w:rPr>
          <w:rFonts w:eastAsia="SimHei" w:hint="eastAsia"/>
          <w:b/>
        </w:rPr>
        <w:t>6</w:t>
      </w:r>
      <w:r>
        <w:rPr>
          <w:rFonts w:eastAsia="SimHei" w:hint="eastAsia"/>
        </w:rPr>
        <w:t>和第</w:t>
      </w:r>
      <w:r>
        <w:rPr>
          <w:rFonts w:eastAsia="SimHei" w:hint="eastAsia"/>
          <w:b/>
        </w:rPr>
        <w:t>12</w:t>
      </w:r>
      <w:r>
        <w:rPr>
          <w:rFonts w:eastAsia="SimHei" w:hint="eastAsia"/>
        </w:rPr>
        <w:t>条；</w:t>
      </w:r>
    </w:p>
    <w:p w:rsidR="00000000" w:rsidRDefault="00000000">
      <w:pPr>
        <w:numPr>
          <w:ilvl w:val="0"/>
          <w:numId w:val="939"/>
        </w:numPr>
        <w:spacing w:after="320"/>
        <w:rPr>
          <w:rFonts w:hint="eastAsia"/>
        </w:rPr>
      </w:pPr>
      <w:r>
        <w:rPr>
          <w:rFonts w:eastAsia="SimHei" w:hint="eastAsia"/>
        </w:rPr>
        <w:t>在可对所有儿童形成影响的一切政治、司法和行政规定，以及方案、服务和重建活动中适用上述原则。</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t xml:space="preserve">252.  </w:t>
      </w:r>
      <w:r>
        <w:rPr>
          <w:rFonts w:hint="eastAsia"/>
        </w:rPr>
        <w:t>委员会关切地注意到，社会上始终存在歧视弱势儿童群体，包括残疾儿童、寄养儿童、因冲突而流离失所的儿童、受艾滋病毒</w:t>
      </w:r>
      <w:r>
        <w:rPr>
          <w:rFonts w:hint="eastAsia"/>
        </w:rPr>
        <w:t>/</w:t>
      </w:r>
      <w:r>
        <w:rPr>
          <w:rFonts w:hint="eastAsia"/>
        </w:rPr>
        <w:t>艾滋病感染和影响的儿童以及少数民族和少数宗教群体的儿童的现象。</w:t>
      </w:r>
    </w:p>
    <w:p w:rsidR="00000000" w:rsidRDefault="00000000">
      <w:pPr>
        <w:rPr>
          <w:rFonts w:hint="eastAsia"/>
        </w:rPr>
      </w:pPr>
      <w:r>
        <w:rPr>
          <w:rFonts w:hint="eastAsia"/>
        </w:rPr>
        <w:tab/>
        <w:t xml:space="preserve">253.  </w:t>
      </w:r>
      <w:r>
        <w:rPr>
          <w:rFonts w:eastAsia="SimHei" w:hint="eastAsia"/>
        </w:rPr>
        <w:t>委员会建议缔约国修订法律，加大力度确保执行保障不歧视原则的现有法律，全面遵守《公约》第</w:t>
      </w:r>
      <w:r>
        <w:rPr>
          <w:rFonts w:eastAsia="SimHei" w:hint="eastAsia"/>
          <w:b/>
        </w:rPr>
        <w:t>2</w:t>
      </w:r>
      <w:r>
        <w:rPr>
          <w:rFonts w:eastAsia="SimHei" w:hint="eastAsia"/>
        </w:rPr>
        <w:t>条的规定，并采取积极主动和综合性战略，消除以任何理由歧视任何弱势群体的现象。</w:t>
      </w:r>
    </w:p>
    <w:p w:rsidR="00000000" w:rsidRDefault="00000000">
      <w:pPr>
        <w:spacing w:after="320"/>
        <w:rPr>
          <w:rFonts w:hint="eastAsia"/>
        </w:rPr>
      </w:pPr>
      <w:r>
        <w:rPr>
          <w:rFonts w:hint="eastAsia"/>
        </w:rPr>
        <w:tab/>
        <w:t xml:space="preserve">254.  </w:t>
      </w:r>
      <w:r>
        <w:rPr>
          <w:rFonts w:eastAsia="SimHei" w:hint="eastAsia"/>
        </w:rPr>
        <w:t>委员会要求在下一次定期报告中具体说明为执行</w:t>
      </w:r>
      <w:r>
        <w:rPr>
          <w:rFonts w:eastAsia="SimHei" w:hint="eastAsia"/>
          <w:b/>
        </w:rPr>
        <w:t>2001</w:t>
      </w:r>
      <w:r>
        <w:rPr>
          <w:rFonts w:eastAsia="SimHei" w:hint="eastAsia"/>
        </w:rPr>
        <w:t>年举行的反对种族主义、种族歧视、仇外心理和相关不容忍现象国际会议的《宣言和行动纲领》，采取了哪些与《儿童权利公约》有关的措施和计划，同时要考虑《公约》第</w:t>
      </w:r>
      <w:r>
        <w:rPr>
          <w:rFonts w:eastAsia="SimHei" w:hint="eastAsia"/>
          <w:b/>
        </w:rPr>
        <w:t>29</w:t>
      </w:r>
      <w:r>
        <w:rPr>
          <w:rFonts w:eastAsia="SimHei" w:hint="eastAsia"/>
        </w:rPr>
        <w:t>条第</w:t>
      </w:r>
      <w:r>
        <w:rPr>
          <w:rFonts w:eastAsia="SimHei" w:hint="eastAsia"/>
        </w:rPr>
        <w:t>(</w:t>
      </w:r>
      <w:r>
        <w:rPr>
          <w:rFonts w:eastAsia="SimHei" w:hint="eastAsia"/>
          <w:b/>
        </w:rPr>
        <w:t>1</w:t>
      </w:r>
      <w:r>
        <w:rPr>
          <w:rFonts w:eastAsia="SimHei" w:hint="eastAsia"/>
        </w:rPr>
        <w:t>)</w:t>
      </w:r>
      <w:r>
        <w:rPr>
          <w:rFonts w:eastAsia="SimHei" w:hint="eastAsia"/>
        </w:rPr>
        <w:t>款的第</w:t>
      </w:r>
      <w:r>
        <w:rPr>
          <w:rFonts w:eastAsia="SimHei" w:hint="eastAsia"/>
          <w:b/>
        </w:rPr>
        <w:t>1</w:t>
      </w:r>
      <w:r>
        <w:rPr>
          <w:rFonts w:eastAsia="SimHei" w:hint="eastAsia"/>
        </w:rPr>
        <w:t>号一般性意见</w:t>
      </w:r>
      <w:r>
        <w:rPr>
          <w:rFonts w:eastAsia="SimHei" w:hint="eastAsia"/>
        </w:rPr>
        <w:t>(</w:t>
      </w:r>
      <w:r>
        <w:rPr>
          <w:rFonts w:eastAsia="SimHei" w:hint="eastAsia"/>
        </w:rPr>
        <w:t>教育的目的</w:t>
      </w:r>
      <w:r>
        <w:rPr>
          <w:rFonts w:eastAsia="SimHei" w:hint="eastAsia"/>
        </w:rPr>
        <w:t>)</w:t>
      </w:r>
      <w:r>
        <w:rPr>
          <w:rFonts w:eastAsia="SimHei" w:hint="eastAsia"/>
        </w:rPr>
        <w:t>。</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t xml:space="preserve">255.  </w:t>
      </w:r>
      <w:r>
        <w:rPr>
          <w:rFonts w:hint="eastAsia"/>
        </w:rPr>
        <w:t>令委员会深为关注的是，根据</w:t>
      </w:r>
      <w:r>
        <w:rPr>
          <w:rFonts w:hint="eastAsia"/>
        </w:rPr>
        <w:t>1889</w:t>
      </w:r>
      <w:r>
        <w:rPr>
          <w:rFonts w:hint="eastAsia"/>
        </w:rPr>
        <w:t>年的《体罚法令》，可对行为不端的男孩实行鞭苔惩罚，</w:t>
      </w:r>
      <w:r>
        <w:rPr>
          <w:rFonts w:hint="eastAsia"/>
        </w:rPr>
        <w:t>1939</w:t>
      </w:r>
      <w:r>
        <w:rPr>
          <w:rFonts w:hint="eastAsia"/>
        </w:rPr>
        <w:t>年的《教育宪法》允许以体罚作为对在校儿童</w:t>
      </w:r>
      <w:r>
        <w:rPr>
          <w:rFonts w:hint="eastAsia"/>
        </w:rPr>
        <w:t>(</w:t>
      </w:r>
      <w:r>
        <w:rPr>
          <w:rFonts w:hint="eastAsia"/>
        </w:rPr>
        <w:t>无论男女</w:t>
      </w:r>
      <w:r>
        <w:rPr>
          <w:rFonts w:hint="eastAsia"/>
        </w:rPr>
        <w:t>)</w:t>
      </w:r>
      <w:r>
        <w:rPr>
          <w:rFonts w:hint="eastAsia"/>
        </w:rPr>
        <w:t>的惩戒措施，而且许多教师和校长认为体罚这种惩戒形式可以接受。</w:t>
      </w:r>
    </w:p>
    <w:p w:rsidR="00000000" w:rsidRDefault="00000000">
      <w:pPr>
        <w:spacing w:after="320"/>
        <w:rPr>
          <w:rFonts w:hint="eastAsia"/>
        </w:rPr>
      </w:pPr>
      <w:r>
        <w:rPr>
          <w:rFonts w:hint="eastAsia"/>
        </w:rPr>
        <w:tab/>
        <w:t xml:space="preserve">256.  </w:t>
      </w:r>
      <w:r>
        <w:rPr>
          <w:rFonts w:eastAsia="SimHei" w:hint="eastAsia"/>
        </w:rPr>
        <w:t>委员会重申其过去向缔约国提出的关于废止</w:t>
      </w:r>
      <w:r>
        <w:rPr>
          <w:rFonts w:eastAsia="SimHei" w:hint="eastAsia"/>
          <w:b/>
        </w:rPr>
        <w:t>1889</w:t>
      </w:r>
      <w:r>
        <w:rPr>
          <w:rFonts w:eastAsia="SimHei" w:hint="eastAsia"/>
        </w:rPr>
        <w:t>年的《体罚法令》和修改</w:t>
      </w:r>
      <w:r>
        <w:rPr>
          <w:rFonts w:eastAsia="SimHei" w:hint="eastAsia"/>
          <w:b/>
        </w:rPr>
        <w:t>1939</w:t>
      </w:r>
      <w:r>
        <w:rPr>
          <w:rFonts w:eastAsia="SimHei" w:hint="eastAsia"/>
        </w:rPr>
        <w:t>年的《教育法令》以禁止一切形式的体罚的建议。此外，委员会建议缔约国针对有关对象开展公众宣传运动，介绍体罚对儿童的负面影响，并对教师进行以非暴力形式的惩戒取代体罚的培训。</w:t>
      </w:r>
    </w:p>
    <w:p w:rsidR="00000000" w:rsidRDefault="00000000">
      <w:pPr>
        <w:pStyle w:val="Heading3"/>
        <w:rPr>
          <w:rFonts w:hint="eastAsia"/>
        </w:rPr>
      </w:pPr>
      <w:r>
        <w:rPr>
          <w:rFonts w:hint="eastAsia"/>
          <w:u w:val="none"/>
        </w:rPr>
        <w:t xml:space="preserve">5.  </w:t>
      </w:r>
      <w:r>
        <w:rPr>
          <w:rFonts w:hint="eastAsia"/>
        </w:rPr>
        <w:t>家庭环境和替代照料</w:t>
      </w:r>
    </w:p>
    <w:p w:rsidR="00000000" w:rsidRDefault="00000000">
      <w:pPr>
        <w:rPr>
          <w:rFonts w:hint="eastAsia"/>
        </w:rPr>
      </w:pPr>
      <w:r>
        <w:rPr>
          <w:rFonts w:hint="eastAsia"/>
        </w:rPr>
        <w:tab/>
        <w:t xml:space="preserve">257.  </w:t>
      </w:r>
      <w:r>
        <w:rPr>
          <w:rFonts w:hint="eastAsia"/>
        </w:rPr>
        <w:t>委员会注意到国外就业局为移民工人的子女执行的新方案，但感到关注的是，移民工人在国外工作时，其家庭得不到什么或根本得不到履行抚养子女责任方面的援助。</w:t>
      </w:r>
    </w:p>
    <w:p w:rsidR="00000000" w:rsidRDefault="00000000">
      <w:pPr>
        <w:spacing w:after="320"/>
        <w:rPr>
          <w:rFonts w:hint="eastAsia"/>
        </w:rPr>
      </w:pPr>
      <w:r>
        <w:rPr>
          <w:rFonts w:hint="eastAsia"/>
        </w:rPr>
        <w:tab/>
        <w:t xml:space="preserve">258.  </w:t>
      </w:r>
      <w:r>
        <w:rPr>
          <w:rFonts w:eastAsia="SimHei" w:hint="eastAsia"/>
        </w:rPr>
        <w:t>委员会建议缔约国制定综合政策，支持移民工人的家庭和照料其子女的人履行抚养子女的责任，对移民工人将子女送收容所的做法加以限制，使其成为不得已而为之的措施，同时鼓励在可能的情况下将需要替代照料的儿童送往亲戚家或其他类型的家庭照料。</w:t>
      </w:r>
    </w:p>
    <w:p w:rsidR="00000000" w:rsidRDefault="00000000">
      <w:pPr>
        <w:pStyle w:val="Heading4"/>
        <w:rPr>
          <w:rFonts w:hint="eastAsia"/>
        </w:rPr>
      </w:pPr>
      <w:r>
        <w:rPr>
          <w:rFonts w:hint="eastAsia"/>
        </w:rPr>
        <w:t>替代照料</w:t>
      </w:r>
    </w:p>
    <w:p w:rsidR="00000000" w:rsidRDefault="00000000">
      <w:pPr>
        <w:rPr>
          <w:rFonts w:hint="eastAsia"/>
        </w:rPr>
      </w:pPr>
      <w:r>
        <w:rPr>
          <w:rFonts w:hint="eastAsia"/>
        </w:rPr>
        <w:tab/>
        <w:t xml:space="preserve">259.  </w:t>
      </w:r>
      <w:r>
        <w:rPr>
          <w:rFonts w:hint="eastAsia"/>
        </w:rPr>
        <w:t>委员会对寄养安排得到更大重视表示欢迎，但仍感关注的是，对无论登记或未登记的收容所还是自愿收养儿童的家庭，均没有监督机制。</w:t>
      </w:r>
    </w:p>
    <w:p w:rsidR="00000000" w:rsidRDefault="00000000">
      <w:pPr>
        <w:spacing w:after="320"/>
        <w:rPr>
          <w:rFonts w:hint="eastAsia"/>
        </w:rPr>
      </w:pPr>
      <w:r>
        <w:rPr>
          <w:rFonts w:hint="eastAsia"/>
        </w:rPr>
        <w:tab/>
        <w:t xml:space="preserve">260.  </w:t>
      </w:r>
      <w:r>
        <w:rPr>
          <w:rFonts w:eastAsia="SimHei" w:hint="eastAsia"/>
        </w:rPr>
        <w:t>委员会建议缔约国根据其打算着手修订</w:t>
      </w:r>
      <w:r>
        <w:rPr>
          <w:rFonts w:eastAsia="SimHei" w:hint="eastAsia"/>
          <w:b/>
        </w:rPr>
        <w:t>1941</w:t>
      </w:r>
      <w:r>
        <w:rPr>
          <w:rFonts w:eastAsia="SimHei" w:hint="eastAsia"/>
        </w:rPr>
        <w:t>年第</w:t>
      </w:r>
      <w:r>
        <w:rPr>
          <w:rFonts w:eastAsia="SimHei" w:hint="eastAsia"/>
          <w:b/>
        </w:rPr>
        <w:t>22</w:t>
      </w:r>
      <w:r>
        <w:rPr>
          <w:rFonts w:eastAsia="SimHei" w:hint="eastAsia"/>
        </w:rPr>
        <w:t>号《孤儿院法令》，规定无证开设孤儿院为犯罪行为，为公共和私营收容所和自愿收养儿童的家庭规定一套统一的标准，并定期加以监督。</w:t>
      </w:r>
    </w:p>
    <w:p w:rsidR="00000000" w:rsidRDefault="00000000">
      <w:pPr>
        <w:pStyle w:val="Heading4"/>
        <w:rPr>
          <w:rFonts w:hint="eastAsia"/>
        </w:rPr>
      </w:pPr>
      <w:r>
        <w:rPr>
          <w:rFonts w:hint="eastAsia"/>
        </w:rPr>
        <w:t>虐待与忽视</w:t>
      </w:r>
    </w:p>
    <w:p w:rsidR="00000000" w:rsidRDefault="00000000">
      <w:pPr>
        <w:rPr>
          <w:rFonts w:hint="eastAsia"/>
        </w:rPr>
      </w:pPr>
      <w:r>
        <w:rPr>
          <w:rFonts w:hint="eastAsia"/>
        </w:rPr>
        <w:tab/>
        <w:t xml:space="preserve">261.  </w:t>
      </w:r>
      <w:r>
        <w:rPr>
          <w:rFonts w:hint="eastAsia"/>
        </w:rPr>
        <w:t>委员会注意到缔约国正在审议《家庭暴力法》，但感到关注的是，虽然提供的资料有限，但家庭和收容所中的虐待问题似乎很普遍。委员会进一步感到关注的是，虐待行为的受害者得不到适当的康复援助和支持，而且在处理案件时将受害者送往收容所的做法司空见惯。</w:t>
      </w:r>
    </w:p>
    <w:p w:rsidR="00000000" w:rsidRDefault="00000000">
      <w:pPr>
        <w:rPr>
          <w:rFonts w:eastAsia="SimHei" w:hint="eastAsia"/>
        </w:rPr>
      </w:pPr>
      <w:r>
        <w:rPr>
          <w:rFonts w:hint="eastAsia"/>
        </w:rPr>
        <w:tab/>
        <w:t xml:space="preserve">262.  </w:t>
      </w:r>
      <w:r>
        <w:rPr>
          <w:rFonts w:eastAsia="SimHei" w:hint="eastAsia"/>
        </w:rPr>
        <w:t>委员会建议缔约国：</w:t>
      </w:r>
    </w:p>
    <w:p w:rsidR="00000000" w:rsidRDefault="00000000">
      <w:pPr>
        <w:numPr>
          <w:ilvl w:val="0"/>
          <w:numId w:val="940"/>
        </w:numPr>
        <w:rPr>
          <w:rFonts w:eastAsia="SimHei" w:hint="eastAsia"/>
        </w:rPr>
      </w:pPr>
      <w:r>
        <w:rPr>
          <w:rFonts w:eastAsia="SimHei" w:hint="eastAsia"/>
        </w:rPr>
        <w:t>扩大现有的努力，包括通过采用和执行《家庭暴力法》来处理虐待儿童的问题，并确保有一套对投诉进行受理、监督和调查以及必要时对案件进行起诉的全国性、对儿童问题敏感和保护受害者隐私的制度；</w:t>
      </w:r>
    </w:p>
    <w:p w:rsidR="00000000" w:rsidRDefault="00000000">
      <w:pPr>
        <w:numPr>
          <w:ilvl w:val="0"/>
          <w:numId w:val="940"/>
        </w:numPr>
        <w:rPr>
          <w:rFonts w:eastAsia="SimHei" w:hint="eastAsia"/>
        </w:rPr>
      </w:pPr>
      <w:r>
        <w:rPr>
          <w:rFonts w:eastAsia="SimHei" w:hint="eastAsia"/>
        </w:rPr>
        <w:t>确保所有暴力行为的受害者都能在康复和重返社会方面获得咨询和援助；</w:t>
      </w:r>
    </w:p>
    <w:p w:rsidR="00000000" w:rsidRDefault="00000000">
      <w:pPr>
        <w:numPr>
          <w:ilvl w:val="0"/>
          <w:numId w:val="940"/>
        </w:numPr>
        <w:spacing w:after="320"/>
        <w:rPr>
          <w:rFonts w:hint="eastAsia"/>
        </w:rPr>
      </w:pPr>
      <w:r>
        <w:rPr>
          <w:rFonts w:eastAsia="SimHei" w:hint="eastAsia"/>
        </w:rPr>
        <w:t>为在家中遭到虐待的儿童提供适当保护，可能时，可通过对被指称的施虐者发出加以限制或将其迁离的命令；在必须要迁离儿童的情况下，应优先考虑寄养或类似的家庭照料办法，并仅在特殊情况下才考虑送往收容所的做法。</w:t>
      </w:r>
    </w:p>
    <w:p w:rsidR="00000000" w:rsidRDefault="00000000">
      <w:pPr>
        <w:pStyle w:val="Heading3"/>
        <w:rPr>
          <w:rFonts w:hint="eastAsia"/>
        </w:rPr>
      </w:pPr>
      <w:r>
        <w:rPr>
          <w:rFonts w:hint="eastAsia"/>
          <w:u w:val="none"/>
        </w:rPr>
        <w:t xml:space="preserve">6.  </w:t>
      </w:r>
      <w:r>
        <w:rPr>
          <w:rFonts w:hint="eastAsia"/>
        </w:rPr>
        <w:t>基本保健和福利</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263.  </w:t>
      </w:r>
      <w:r>
        <w:rPr>
          <w:rFonts w:hint="eastAsia"/>
        </w:rPr>
        <w:t>令委员会关注的是，大量残疾儿童尤其是女孩上不了学，并不是非政府组织开办的所有特殊学校都经教育部登记，而且这些学校都集中在较为发达和城市化的西部省份。</w:t>
      </w:r>
    </w:p>
    <w:p w:rsidR="00000000" w:rsidRDefault="00000000">
      <w:pPr>
        <w:rPr>
          <w:rFonts w:eastAsia="SimHei" w:hint="eastAsia"/>
        </w:rPr>
      </w:pPr>
      <w:r>
        <w:rPr>
          <w:rFonts w:hint="eastAsia"/>
        </w:rPr>
        <w:tab/>
        <w:t xml:space="preserve">264.  </w:t>
      </w:r>
      <w:r>
        <w:rPr>
          <w:rFonts w:eastAsia="SimHei" w:hint="eastAsia"/>
        </w:rPr>
        <w:t>根据委员会</w:t>
      </w:r>
      <w:r>
        <w:rPr>
          <w:rFonts w:eastAsia="SimHei" w:hint="eastAsia"/>
          <w:b/>
        </w:rPr>
        <w:t>2002</w:t>
      </w:r>
      <w:r>
        <w:rPr>
          <w:rFonts w:eastAsia="SimHei" w:hint="eastAsia"/>
        </w:rPr>
        <w:t>年一般性讨论日：“作为服务提供者的私营部门以及它在落实儿童权利方面的作用”的建议</w:t>
      </w:r>
      <w:r>
        <w:rPr>
          <w:rFonts w:eastAsia="SimHei" w:hint="eastAsia"/>
        </w:rPr>
        <w:t>(</w:t>
      </w:r>
      <w:r>
        <w:rPr>
          <w:rFonts w:eastAsia="SimHei" w:hint="eastAsia"/>
        </w:rPr>
        <w:t>参见</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hint="eastAsia"/>
          <w:b/>
        </w:rPr>
        <w:t>121</w:t>
      </w:r>
      <w:r>
        <w:rPr>
          <w:rFonts w:eastAsia="SimHei" w:hint="eastAsia"/>
        </w:rPr>
        <w:t>)</w:t>
      </w:r>
      <w:r>
        <w:rPr>
          <w:rFonts w:eastAsia="SimHei" w:hint="eastAsia"/>
        </w:rPr>
        <w:t>，委员会建议缔约国：</w:t>
      </w:r>
    </w:p>
    <w:p w:rsidR="00000000" w:rsidRDefault="00000000">
      <w:pPr>
        <w:numPr>
          <w:ilvl w:val="0"/>
          <w:numId w:val="941"/>
        </w:numPr>
        <w:rPr>
          <w:rFonts w:eastAsia="SimHei" w:hint="eastAsia"/>
        </w:rPr>
      </w:pPr>
      <w:r>
        <w:rPr>
          <w:rFonts w:eastAsia="SimHei" w:hint="eastAsia"/>
        </w:rPr>
        <w:t>通过增加特殊教育方案的经费和扩大其范围，包括在农村地区开展非正规特殊教育，以及对主流教育的教师进行关于特殊需求的培训的方式，确保所有残疾儿童尤其是女孩均有接受教育的机会；</w:t>
      </w:r>
    </w:p>
    <w:p w:rsidR="00000000" w:rsidRDefault="00000000">
      <w:pPr>
        <w:numPr>
          <w:ilvl w:val="0"/>
          <w:numId w:val="941"/>
        </w:numPr>
        <w:rPr>
          <w:rFonts w:eastAsia="SimHei" w:hint="eastAsia"/>
        </w:rPr>
      </w:pPr>
      <w:r>
        <w:rPr>
          <w:rFonts w:eastAsia="SimHei" w:hint="eastAsia"/>
        </w:rPr>
        <w:t>对于非国家单位开办的所有特殊学校进行登记和监督；</w:t>
      </w:r>
    </w:p>
    <w:p w:rsidR="00000000" w:rsidRDefault="00000000">
      <w:pPr>
        <w:numPr>
          <w:ilvl w:val="0"/>
          <w:numId w:val="941"/>
        </w:numPr>
        <w:spacing w:after="320"/>
        <w:rPr>
          <w:rFonts w:hint="eastAsia"/>
        </w:rPr>
      </w:pPr>
      <w:r>
        <w:rPr>
          <w:rFonts w:eastAsia="SimHei" w:hint="eastAsia"/>
        </w:rPr>
        <w:t>采取一切必要措施，让残疾儿童融入社会和参加文化和休闲活动。</w:t>
      </w:r>
    </w:p>
    <w:p w:rsidR="00000000" w:rsidRDefault="00000000">
      <w:pPr>
        <w:pStyle w:val="Heading4"/>
        <w:rPr>
          <w:rFonts w:hint="eastAsia"/>
        </w:rPr>
      </w:pPr>
      <w:r>
        <w:rPr>
          <w:rFonts w:hint="eastAsia"/>
        </w:rPr>
        <w:t>基本保健和保健服务</w:t>
      </w:r>
    </w:p>
    <w:p w:rsidR="00000000" w:rsidRDefault="00000000">
      <w:pPr>
        <w:rPr>
          <w:rFonts w:hint="eastAsia"/>
        </w:rPr>
      </w:pPr>
      <w:r>
        <w:rPr>
          <w:rFonts w:hint="eastAsia"/>
        </w:rPr>
        <w:tab/>
        <w:t xml:space="preserve">265.  </w:t>
      </w:r>
      <w:r>
        <w:rPr>
          <w:rFonts w:hint="eastAsia"/>
        </w:rPr>
        <w:t>虽然承认死亡率和免疫接种的覆盖率有所提高，但委员会仍感关注的是，儿童营养不良的程度很高，出生时体重不足的儿童比例很高，蚊子传播的疾病包括疟疾盛行，尤其在受冲突影响的地区缺乏安全饮用水和卫生设施。</w:t>
      </w:r>
    </w:p>
    <w:p w:rsidR="00000000" w:rsidRDefault="00000000">
      <w:pPr>
        <w:rPr>
          <w:rFonts w:eastAsia="SimHei" w:hint="eastAsia"/>
        </w:rPr>
      </w:pPr>
      <w:r>
        <w:rPr>
          <w:rFonts w:hint="eastAsia"/>
        </w:rPr>
        <w:tab/>
        <w:t xml:space="preserve">266.  </w:t>
      </w:r>
      <w:r>
        <w:rPr>
          <w:rFonts w:eastAsia="SimHei" w:hint="eastAsia"/>
        </w:rPr>
        <w:t>委员会建议缔约国：</w:t>
      </w:r>
    </w:p>
    <w:p w:rsidR="00000000" w:rsidRDefault="00000000">
      <w:pPr>
        <w:numPr>
          <w:ilvl w:val="0"/>
          <w:numId w:val="942"/>
        </w:numPr>
        <w:rPr>
          <w:rFonts w:eastAsia="SimHei" w:hint="eastAsia"/>
        </w:rPr>
      </w:pPr>
      <w:r>
        <w:rPr>
          <w:rFonts w:eastAsia="SimHei" w:hint="eastAsia"/>
        </w:rPr>
        <w:t>确保全国能普遍获得妇幼保健服务和设施，并尤其注重受冲突影响的地区；</w:t>
      </w:r>
    </w:p>
    <w:p w:rsidR="00000000" w:rsidRDefault="00000000">
      <w:pPr>
        <w:numPr>
          <w:ilvl w:val="0"/>
          <w:numId w:val="942"/>
        </w:numPr>
        <w:rPr>
          <w:rFonts w:eastAsia="SimHei" w:hint="eastAsia"/>
        </w:rPr>
      </w:pPr>
      <w:r>
        <w:rPr>
          <w:rFonts w:eastAsia="SimHei" w:hint="eastAsia"/>
        </w:rPr>
        <w:t>在重建活动中优先考虑提供饮用水和卫生服务；</w:t>
      </w:r>
    </w:p>
    <w:p w:rsidR="00000000" w:rsidRDefault="00000000">
      <w:pPr>
        <w:numPr>
          <w:ilvl w:val="0"/>
          <w:numId w:val="942"/>
        </w:numPr>
        <w:rPr>
          <w:rFonts w:eastAsia="SimHei" w:hint="eastAsia"/>
        </w:rPr>
      </w:pPr>
      <w:r>
        <w:rPr>
          <w:rFonts w:eastAsia="SimHei" w:hint="eastAsia"/>
        </w:rPr>
        <w:t>加强预防营养不良、疟疾和其他蚊子传播的疾病的现有工作，继续宣传婴儿出生后头六个月应完全实行母乳喂养的做法，并将这些方案延伸到受冲突影响的地区；</w:t>
      </w:r>
    </w:p>
    <w:p w:rsidR="00000000" w:rsidRDefault="00000000">
      <w:pPr>
        <w:numPr>
          <w:ilvl w:val="0"/>
          <w:numId w:val="942"/>
        </w:numPr>
        <w:spacing w:after="320"/>
        <w:rPr>
          <w:rFonts w:hint="eastAsia"/>
        </w:rPr>
      </w:pPr>
      <w:r>
        <w:rPr>
          <w:rFonts w:eastAsia="SimHei" w:hint="eastAsia"/>
        </w:rPr>
        <w:t>尤其寻求儿童基金等机构的技术援助。</w:t>
      </w:r>
    </w:p>
    <w:p w:rsidR="00000000" w:rsidRDefault="00000000">
      <w:pPr>
        <w:pStyle w:val="Heading4"/>
        <w:rPr>
          <w:rFonts w:hint="eastAsia"/>
        </w:rPr>
      </w:pPr>
      <w:r>
        <w:rPr>
          <w:rFonts w:hint="eastAsia"/>
        </w:rPr>
        <w:t>青春期卫生</w:t>
      </w:r>
    </w:p>
    <w:p w:rsidR="00000000" w:rsidRDefault="00000000">
      <w:pPr>
        <w:rPr>
          <w:rFonts w:hint="eastAsia"/>
        </w:rPr>
      </w:pPr>
      <w:r>
        <w:rPr>
          <w:rFonts w:hint="eastAsia"/>
        </w:rPr>
        <w:tab/>
        <w:t xml:space="preserve">267.  </w:t>
      </w:r>
      <w:r>
        <w:rPr>
          <w:rFonts w:hint="eastAsia"/>
        </w:rPr>
        <w:t>委员会注意到成立了总统工作队来处理青少年自杀、酗酒、吸毒和抽烟等问题，随后青年自杀率有所降低。然而，令委员会关注的是，青少年在这方面仍然存在问题，而且仍然没有系统地组织生殖保健咨询与服务以及关于艾滋病毒</w:t>
      </w:r>
      <w:r>
        <w:rPr>
          <w:rFonts w:hint="eastAsia"/>
        </w:rPr>
        <w:t>/</w:t>
      </w:r>
      <w:r>
        <w:rPr>
          <w:rFonts w:hint="eastAsia"/>
        </w:rPr>
        <w:t>艾滋病和性病教育。</w:t>
      </w:r>
    </w:p>
    <w:p w:rsidR="00000000" w:rsidRDefault="00000000">
      <w:pPr>
        <w:spacing w:after="320"/>
        <w:rPr>
          <w:rFonts w:hint="eastAsia"/>
        </w:rPr>
      </w:pPr>
      <w:r>
        <w:rPr>
          <w:rFonts w:hint="eastAsia"/>
        </w:rPr>
        <w:tab/>
        <w:t xml:space="preserve">268.  </w:t>
      </w:r>
      <w:r>
        <w:rPr>
          <w:rFonts w:eastAsia="SimHei" w:hint="eastAsia"/>
        </w:rPr>
        <w:t>委员会建议缔约国继续加强其处理青少年自杀、吸毒、酗酒和抽烟等问题的工作，并制订关于青少年卫生的综合政策，尤其为执行总统工作队的建议提供支助，促进国家机构与非政府组织之间的协作，以建立开展艾滋病毒</w:t>
      </w:r>
      <w:r>
        <w:rPr>
          <w:rFonts w:eastAsia="SimHei" w:hint="eastAsia"/>
        </w:rPr>
        <w:t>/</w:t>
      </w:r>
      <w:r>
        <w:rPr>
          <w:rFonts w:eastAsia="SimHei" w:hint="eastAsia"/>
        </w:rPr>
        <w:t>艾滋病和性病的正规和非正规教育的制度，并确保所有青少年均有机会获得生殖保健的咨询与服务。缔约国应利用关于艾滋病毒</w:t>
      </w:r>
      <w:r>
        <w:rPr>
          <w:rFonts w:eastAsia="SimHei" w:hint="eastAsia"/>
        </w:rPr>
        <w:t>/</w:t>
      </w:r>
      <w:r>
        <w:rPr>
          <w:rFonts w:eastAsia="SimHei" w:hint="eastAsia"/>
        </w:rPr>
        <w:t>艾滋病与人权的国际准则</w:t>
      </w:r>
      <w:r>
        <w:rPr>
          <w:rFonts w:eastAsia="SimHei" w:hint="eastAsia"/>
        </w:rPr>
        <w:t>(</w:t>
      </w:r>
      <w:r>
        <w:rPr>
          <w:rFonts w:eastAsia="SimHei" w:hint="eastAsia"/>
          <w:b/>
        </w:rPr>
        <w:t>E</w:t>
      </w:r>
      <w:r>
        <w:rPr>
          <w:rFonts w:eastAsia="SimHei" w:hint="eastAsia"/>
        </w:rPr>
        <w:t>/</w:t>
      </w:r>
      <w:r>
        <w:rPr>
          <w:rFonts w:eastAsia="SimHei" w:hint="eastAsia"/>
          <w:b/>
        </w:rPr>
        <w:t>CN</w:t>
      </w:r>
      <w:r>
        <w:rPr>
          <w:rFonts w:eastAsia="SimHei" w:hint="eastAsia"/>
        </w:rPr>
        <w:t>.</w:t>
      </w:r>
      <w:r>
        <w:rPr>
          <w:rFonts w:eastAsia="SimHei" w:hint="eastAsia"/>
          <w:b/>
        </w:rPr>
        <w:t>4</w:t>
      </w:r>
      <w:r>
        <w:rPr>
          <w:rFonts w:eastAsia="SimHei" w:hint="eastAsia"/>
        </w:rPr>
        <w:t>/</w:t>
      </w:r>
      <w:r>
        <w:rPr>
          <w:rFonts w:eastAsia="SimHei" w:hint="eastAsia"/>
          <w:b/>
        </w:rPr>
        <w:t>1997</w:t>
      </w:r>
      <w:r>
        <w:rPr>
          <w:rFonts w:eastAsia="SimHei" w:hint="eastAsia"/>
        </w:rPr>
        <w:t xml:space="preserve">/ </w:t>
      </w:r>
      <w:r>
        <w:rPr>
          <w:rFonts w:eastAsia="SimHei" w:hint="eastAsia"/>
          <w:b/>
        </w:rPr>
        <w:t>37</w:t>
      </w:r>
      <w:r>
        <w:rPr>
          <w:rFonts w:eastAsia="SimHei" w:hint="eastAsia"/>
        </w:rPr>
        <w:t>)</w:t>
      </w:r>
      <w:r>
        <w:rPr>
          <w:rFonts w:eastAsia="SimHei" w:hint="eastAsia"/>
        </w:rPr>
        <w:t>，以及委员会关于艾滋病毒</w:t>
      </w:r>
      <w:r>
        <w:rPr>
          <w:rFonts w:eastAsia="SimHei" w:hint="eastAsia"/>
        </w:rPr>
        <w:t>/</w:t>
      </w:r>
      <w:r>
        <w:rPr>
          <w:rFonts w:eastAsia="SimHei" w:hint="eastAsia"/>
        </w:rPr>
        <w:t>艾滋病与儿童权利的第</w:t>
      </w:r>
      <w:r>
        <w:rPr>
          <w:rFonts w:eastAsia="SimHei" w:hint="eastAsia"/>
          <w:b/>
        </w:rPr>
        <w:t>3</w:t>
      </w:r>
      <w:r>
        <w:rPr>
          <w:rFonts w:eastAsia="SimHei" w:hint="eastAsia"/>
        </w:rPr>
        <w:t>号一般性意见，以增进和保护受艾滋病毒</w:t>
      </w:r>
      <w:r>
        <w:rPr>
          <w:rFonts w:eastAsia="SimHei" w:hint="eastAsia"/>
        </w:rPr>
        <w:t>/</w:t>
      </w:r>
      <w:r>
        <w:rPr>
          <w:rFonts w:eastAsia="SimHei" w:hint="eastAsia"/>
        </w:rPr>
        <w:t>艾滋病感染和影响的儿童的权利。</w:t>
      </w:r>
    </w:p>
    <w:p w:rsidR="00000000" w:rsidRDefault="00000000">
      <w:pPr>
        <w:pStyle w:val="Heading3"/>
        <w:rPr>
          <w:rFonts w:hint="eastAsia"/>
        </w:rPr>
      </w:pPr>
      <w:r>
        <w:rPr>
          <w:rFonts w:hint="eastAsia"/>
          <w:u w:val="none"/>
        </w:rPr>
        <w:t xml:space="preserve">7.  </w:t>
      </w:r>
      <w:r>
        <w:rPr>
          <w:rFonts w:hint="eastAsia"/>
        </w:rPr>
        <w:t>教育、休闲和文化活动</w:t>
      </w:r>
    </w:p>
    <w:p w:rsidR="00000000" w:rsidRDefault="00000000">
      <w:pPr>
        <w:rPr>
          <w:rFonts w:hint="eastAsia"/>
        </w:rPr>
      </w:pPr>
      <w:r>
        <w:rPr>
          <w:rFonts w:hint="eastAsia"/>
        </w:rPr>
        <w:tab/>
        <w:t xml:space="preserve">269.  </w:t>
      </w:r>
      <w:r>
        <w:rPr>
          <w:rFonts w:hint="eastAsia"/>
        </w:rPr>
        <w:t>缔约国</w:t>
      </w:r>
      <w:r>
        <w:rPr>
          <w:rFonts w:hint="eastAsia"/>
        </w:rPr>
        <w:t>1999</w:t>
      </w:r>
      <w:r>
        <w:rPr>
          <w:rFonts w:hint="eastAsia"/>
        </w:rPr>
        <w:t>年开始进行的以提高教育质量为重点并重视儿童早期开发的教育改革，令委员会深受鼓励。但同时令委员会关注的是，并不是所有校长、教师和家长都了解这些改革的目标，尤其在农村地区更是如此，而且各地区的执行情况不尽一致，也没有监督和评价执行情况的机制。</w:t>
      </w:r>
    </w:p>
    <w:p w:rsidR="00000000" w:rsidRDefault="00000000">
      <w:pPr>
        <w:rPr>
          <w:rFonts w:eastAsia="SimHei" w:hint="eastAsia"/>
        </w:rPr>
      </w:pPr>
      <w:r>
        <w:rPr>
          <w:rFonts w:hint="eastAsia"/>
        </w:rPr>
        <w:tab/>
        <w:t xml:space="preserve">270.  </w:t>
      </w:r>
      <w:r>
        <w:rPr>
          <w:rFonts w:eastAsia="SimHei" w:hint="eastAsia"/>
        </w:rPr>
        <w:t>根据《公约》第</w:t>
      </w:r>
      <w:r>
        <w:rPr>
          <w:rFonts w:eastAsia="SimHei" w:hint="eastAsia"/>
          <w:b/>
        </w:rPr>
        <w:t>28</w:t>
      </w:r>
      <w:r>
        <w:rPr>
          <w:rFonts w:eastAsia="SimHei" w:hint="eastAsia"/>
        </w:rPr>
        <w:t>、第</w:t>
      </w:r>
      <w:r>
        <w:rPr>
          <w:rFonts w:eastAsia="SimHei" w:hint="eastAsia"/>
          <w:b/>
        </w:rPr>
        <w:t>29</w:t>
      </w:r>
      <w:r>
        <w:rPr>
          <w:rFonts w:eastAsia="SimHei" w:hint="eastAsia"/>
        </w:rPr>
        <w:t>和第</w:t>
      </w:r>
      <w:r>
        <w:rPr>
          <w:rFonts w:eastAsia="SimHei" w:hint="eastAsia"/>
          <w:b/>
        </w:rPr>
        <w:t>31</w:t>
      </w:r>
      <w:r>
        <w:rPr>
          <w:rFonts w:eastAsia="SimHei" w:hint="eastAsia"/>
        </w:rPr>
        <w:t>条以及关于教育的目的的第</w:t>
      </w:r>
      <w:r>
        <w:rPr>
          <w:rFonts w:eastAsia="SimHei" w:hint="eastAsia"/>
          <w:b/>
        </w:rPr>
        <w:t>1</w:t>
      </w:r>
      <w:r>
        <w:rPr>
          <w:rFonts w:eastAsia="SimHei" w:hint="eastAsia"/>
        </w:rPr>
        <w:t>号一般性意见，委员会建议缔约国：</w:t>
      </w:r>
    </w:p>
    <w:p w:rsidR="00000000" w:rsidRDefault="00000000">
      <w:pPr>
        <w:numPr>
          <w:ilvl w:val="0"/>
          <w:numId w:val="943"/>
        </w:numPr>
        <w:rPr>
          <w:rFonts w:eastAsia="SimHei" w:hint="eastAsia"/>
        </w:rPr>
      </w:pPr>
      <w:r>
        <w:rPr>
          <w:rFonts w:eastAsia="SimHei" w:hint="eastAsia"/>
        </w:rPr>
        <w:t>确保所有儿童事实上均可享受免费的义务初级教育；</w:t>
      </w:r>
    </w:p>
    <w:p w:rsidR="00000000" w:rsidRDefault="00000000">
      <w:pPr>
        <w:numPr>
          <w:ilvl w:val="0"/>
          <w:numId w:val="943"/>
        </w:numPr>
        <w:rPr>
          <w:rFonts w:eastAsia="SimHei" w:hint="eastAsia"/>
        </w:rPr>
      </w:pPr>
      <w:r>
        <w:rPr>
          <w:rFonts w:eastAsia="SimHei" w:hint="eastAsia"/>
        </w:rPr>
        <w:t>为农村和受冲突影响的地区的校长、教师和家长提供关于改革的额外资料和落实各项改革的适当物质资源；</w:t>
      </w:r>
    </w:p>
    <w:p w:rsidR="00000000" w:rsidRDefault="00000000">
      <w:pPr>
        <w:numPr>
          <w:ilvl w:val="0"/>
          <w:numId w:val="943"/>
        </w:numPr>
        <w:rPr>
          <w:rFonts w:eastAsia="SimHei" w:hint="eastAsia"/>
        </w:rPr>
      </w:pPr>
      <w:r>
        <w:rPr>
          <w:rFonts w:eastAsia="SimHei" w:hint="eastAsia"/>
        </w:rPr>
        <w:t>建立由校长、教师、家长和学生参与的监督和评价教育改革落实情况的参与式机制；</w:t>
      </w:r>
    </w:p>
    <w:p w:rsidR="00000000" w:rsidRDefault="00000000">
      <w:pPr>
        <w:numPr>
          <w:ilvl w:val="0"/>
          <w:numId w:val="943"/>
        </w:numPr>
        <w:rPr>
          <w:rFonts w:eastAsia="SimHei" w:hint="eastAsia"/>
        </w:rPr>
      </w:pPr>
      <w:r>
        <w:rPr>
          <w:rFonts w:eastAsia="SimHei" w:hint="eastAsia"/>
        </w:rPr>
        <w:t>确保农村和受冲突影响的地区有足够数量的受训教师；</w:t>
      </w:r>
    </w:p>
    <w:p w:rsidR="00000000" w:rsidRDefault="00000000">
      <w:pPr>
        <w:numPr>
          <w:ilvl w:val="0"/>
          <w:numId w:val="943"/>
        </w:numPr>
        <w:spacing w:after="320"/>
        <w:rPr>
          <w:rFonts w:hint="eastAsia"/>
        </w:rPr>
      </w:pPr>
      <w:r>
        <w:rPr>
          <w:rFonts w:eastAsia="SimHei" w:hint="eastAsia"/>
        </w:rPr>
        <w:t>将人权教育纳入学校课程。</w:t>
      </w:r>
    </w:p>
    <w:p w:rsidR="00000000" w:rsidRDefault="00000000">
      <w:pPr>
        <w:pStyle w:val="Heading3"/>
        <w:rPr>
          <w:rFonts w:hint="eastAsia"/>
        </w:rPr>
      </w:pPr>
      <w:r>
        <w:rPr>
          <w:rFonts w:hint="eastAsia"/>
          <w:u w:val="none"/>
        </w:rPr>
        <w:t xml:space="preserve">8.  </w:t>
      </w:r>
      <w:r>
        <w:rPr>
          <w:rFonts w:hint="eastAsia"/>
        </w:rPr>
        <w:t>特殊保护措施</w:t>
      </w:r>
    </w:p>
    <w:p w:rsidR="00000000" w:rsidRDefault="00000000">
      <w:pPr>
        <w:pStyle w:val="Heading4"/>
        <w:rPr>
          <w:rFonts w:hint="eastAsia"/>
        </w:rPr>
      </w:pPr>
      <w:r>
        <w:rPr>
          <w:rFonts w:hint="eastAsia"/>
        </w:rPr>
        <w:t>受武装冲突影响的儿童</w:t>
      </w:r>
    </w:p>
    <w:p w:rsidR="00000000" w:rsidRDefault="00000000">
      <w:pPr>
        <w:rPr>
          <w:rFonts w:hint="eastAsia"/>
        </w:rPr>
      </w:pPr>
      <w:r>
        <w:rPr>
          <w:rFonts w:hint="eastAsia"/>
        </w:rPr>
        <w:tab/>
        <w:t xml:space="preserve">271.  </w:t>
      </w:r>
      <w:r>
        <w:rPr>
          <w:rFonts w:hint="eastAsia"/>
        </w:rPr>
        <w:t>近</w:t>
      </w:r>
      <w:r>
        <w:rPr>
          <w:rFonts w:hint="eastAsia"/>
        </w:rPr>
        <w:t>20</w:t>
      </w:r>
      <w:r>
        <w:rPr>
          <w:rFonts w:hint="eastAsia"/>
        </w:rPr>
        <w:t>年的国内冲突对缔约国执行《公约》产生了极其不利的影响。委员会虽然承认儿童将极大地受益于和平进程，但感到关注的是，在向和平过渡和重建的进程中，受冲突影响的儿童仍然是尤为弱势的群体。</w:t>
      </w:r>
    </w:p>
    <w:p w:rsidR="00000000" w:rsidRDefault="00000000">
      <w:pPr>
        <w:rPr>
          <w:rFonts w:eastAsia="SimHei" w:hint="eastAsia"/>
        </w:rPr>
      </w:pPr>
      <w:r>
        <w:rPr>
          <w:rFonts w:hint="eastAsia"/>
        </w:rPr>
        <w:tab/>
        <w:t xml:space="preserve">272.  </w:t>
      </w:r>
      <w:r>
        <w:rPr>
          <w:rFonts w:eastAsia="SimHei" w:hint="eastAsia"/>
        </w:rPr>
        <w:t>委员会建议缔约国执行关于在重建进程中尊重儿童权利的行动计划</w:t>
      </w:r>
      <w:r>
        <w:rPr>
          <w:rFonts w:eastAsia="SimHei" w:hint="eastAsia"/>
        </w:rPr>
        <w:t>(</w:t>
      </w:r>
      <w:r>
        <w:rPr>
          <w:rFonts w:eastAsia="SimHei" w:hint="eastAsia"/>
          <w:b/>
        </w:rPr>
        <w:t>2003</w:t>
      </w:r>
      <w:r>
        <w:rPr>
          <w:rFonts w:eastAsia="SimHei" w:hint="eastAsia"/>
        </w:rPr>
        <w:t>年</w:t>
      </w:r>
      <w:r>
        <w:rPr>
          <w:rFonts w:eastAsia="SimHei" w:hint="eastAsia"/>
        </w:rPr>
        <w:t>)</w:t>
      </w:r>
      <w:r>
        <w:rPr>
          <w:rFonts w:eastAsia="SimHei" w:hint="eastAsia"/>
        </w:rPr>
        <w:t>。委员会尤其建议缔约国：</w:t>
      </w:r>
    </w:p>
    <w:p w:rsidR="00000000" w:rsidRDefault="00000000">
      <w:pPr>
        <w:numPr>
          <w:ilvl w:val="0"/>
          <w:numId w:val="944"/>
        </w:numPr>
        <w:rPr>
          <w:rFonts w:eastAsia="SimHei" w:hint="eastAsia"/>
        </w:rPr>
      </w:pPr>
      <w:r>
        <w:rPr>
          <w:rFonts w:eastAsia="SimHei" w:hint="eastAsia"/>
        </w:rPr>
        <w:t>以所有未满</w:t>
      </w:r>
      <w:r>
        <w:rPr>
          <w:rFonts w:eastAsia="SimHei" w:hint="eastAsia"/>
          <w:b/>
        </w:rPr>
        <w:t>18</w:t>
      </w:r>
      <w:r>
        <w:rPr>
          <w:rFonts w:eastAsia="SimHei" w:hint="eastAsia"/>
        </w:rPr>
        <w:t>岁的战士复员和重返社会工作为重点，确保重新编入国家武装部队的所有武装团体都遵守应征入伍的最低年龄为</w:t>
      </w:r>
      <w:r>
        <w:rPr>
          <w:rFonts w:eastAsia="SimHei" w:hint="eastAsia"/>
          <w:b/>
        </w:rPr>
        <w:t>18</w:t>
      </w:r>
      <w:r>
        <w:rPr>
          <w:rFonts w:eastAsia="SimHei" w:hint="eastAsia"/>
        </w:rPr>
        <w:t>岁的规定；</w:t>
      </w:r>
    </w:p>
    <w:p w:rsidR="00000000" w:rsidRDefault="00000000">
      <w:pPr>
        <w:numPr>
          <w:ilvl w:val="0"/>
          <w:numId w:val="944"/>
        </w:numPr>
        <w:rPr>
          <w:rFonts w:eastAsia="SimHei" w:hint="eastAsia"/>
        </w:rPr>
      </w:pPr>
      <w:r>
        <w:rPr>
          <w:rFonts w:eastAsia="SimHei" w:hint="eastAsia"/>
        </w:rPr>
        <w:t>与非政府组织和国际组织合作建立综合制度，为受冲突影响的儿童，尤其是童兵、孤身国内流离失所者和难民、回返者和受地雷伤害的幸存者，提供社会心理方面的支持和援助，并同时注意保护他们的隐私；</w:t>
      </w:r>
    </w:p>
    <w:p w:rsidR="00000000" w:rsidRDefault="00000000">
      <w:pPr>
        <w:numPr>
          <w:ilvl w:val="0"/>
          <w:numId w:val="944"/>
        </w:numPr>
        <w:rPr>
          <w:rFonts w:eastAsia="SimHei" w:hint="eastAsia"/>
        </w:rPr>
      </w:pPr>
      <w:r>
        <w:rPr>
          <w:rFonts w:eastAsia="SimHei" w:hint="eastAsia"/>
        </w:rPr>
        <w:t>采取有效措施，包括通过提供非正规教育方案并优先在受冲突影响的地区重建校舍和其他设施以及提供用水、卫生和电力等方式，确保受冲突影响的儿童能重新融入教育系统；</w:t>
      </w:r>
    </w:p>
    <w:p w:rsidR="00000000" w:rsidRDefault="00000000">
      <w:pPr>
        <w:numPr>
          <w:ilvl w:val="0"/>
          <w:numId w:val="944"/>
        </w:numPr>
        <w:rPr>
          <w:rFonts w:hint="eastAsia"/>
        </w:rPr>
      </w:pPr>
      <w:r>
        <w:rPr>
          <w:rFonts w:eastAsia="SimHei" w:hint="eastAsia"/>
        </w:rPr>
        <w:t>在此方面尤其寻求儿童基金等机构的技术援助。</w:t>
      </w:r>
    </w:p>
    <w:p w:rsidR="00000000" w:rsidRDefault="00000000">
      <w:pPr>
        <w:spacing w:after="320"/>
        <w:rPr>
          <w:rFonts w:hint="eastAsia"/>
        </w:rPr>
      </w:pPr>
      <w:r>
        <w:rPr>
          <w:rFonts w:hint="eastAsia"/>
        </w:rPr>
        <w:tab/>
        <w:t xml:space="preserve">273.  </w:t>
      </w:r>
      <w:r>
        <w:rPr>
          <w:rFonts w:eastAsia="SimHei" w:hint="eastAsia"/>
        </w:rPr>
        <w:t>委员会再次要求缔约国在其根据《儿童权利公约关于儿童卷入武装冲突问题的任择议定书》提交的首次报告中，包括关于童兵和儿童战俘的补充资料。</w:t>
      </w:r>
    </w:p>
    <w:p w:rsidR="00000000" w:rsidRDefault="00000000">
      <w:pPr>
        <w:pStyle w:val="Heading4"/>
        <w:rPr>
          <w:rFonts w:hint="eastAsia"/>
        </w:rPr>
      </w:pPr>
      <w:r>
        <w:rPr>
          <w:rFonts w:hint="eastAsia"/>
        </w:rPr>
        <w:t>性剥削</w:t>
      </w:r>
    </w:p>
    <w:p w:rsidR="00000000" w:rsidRDefault="00000000">
      <w:pPr>
        <w:rPr>
          <w:rFonts w:hint="eastAsia"/>
        </w:rPr>
      </w:pPr>
      <w:r>
        <w:rPr>
          <w:rFonts w:hint="eastAsia"/>
        </w:rPr>
        <w:tab/>
        <w:t xml:space="preserve">274.  </w:t>
      </w:r>
      <w:r>
        <w:rPr>
          <w:rFonts w:hint="eastAsia"/>
        </w:rPr>
        <w:t>委员会对争取保护儿童免受性剥削的</w:t>
      </w:r>
      <w:r>
        <w:rPr>
          <w:rFonts w:hint="eastAsia"/>
        </w:rPr>
        <w:t>1995</w:t>
      </w:r>
      <w:r>
        <w:rPr>
          <w:rFonts w:hint="eastAsia"/>
        </w:rPr>
        <w:t>年第</w:t>
      </w:r>
      <w:r>
        <w:rPr>
          <w:rFonts w:hint="eastAsia"/>
        </w:rPr>
        <w:t>22</w:t>
      </w:r>
      <w:r>
        <w:rPr>
          <w:rFonts w:hint="eastAsia"/>
        </w:rPr>
        <w:t>号法案《刑法</w:t>
      </w:r>
      <w:r>
        <w:rPr>
          <w:rFonts w:hint="eastAsia"/>
        </w:rPr>
        <w:t>(</w:t>
      </w:r>
      <w:r>
        <w:rPr>
          <w:rFonts w:hint="eastAsia"/>
        </w:rPr>
        <w:t>修正案</w:t>
      </w:r>
      <w:r>
        <w:rPr>
          <w:rFonts w:hint="eastAsia"/>
        </w:rPr>
        <w:t>)</w:t>
      </w:r>
      <w:r>
        <w:rPr>
          <w:rFonts w:hint="eastAsia"/>
        </w:rPr>
        <w:t>》表示欢迎。然而，让委员会关注的是，现行法律未得到有效执行，性剥削的受害儿童并不是总能得到适当的康复援助。</w:t>
      </w:r>
    </w:p>
    <w:p w:rsidR="00000000" w:rsidRDefault="00000000">
      <w:pPr>
        <w:rPr>
          <w:rFonts w:eastAsia="SimHei" w:hint="eastAsia"/>
        </w:rPr>
      </w:pPr>
      <w:r>
        <w:rPr>
          <w:rFonts w:hint="eastAsia"/>
        </w:rPr>
        <w:tab/>
        <w:t xml:space="preserve">275.  </w:t>
      </w:r>
      <w:r>
        <w:rPr>
          <w:rFonts w:eastAsia="SimHei" w:hint="eastAsia"/>
        </w:rPr>
        <w:t>委员会建议缔约国：</w:t>
      </w:r>
    </w:p>
    <w:p w:rsidR="00000000" w:rsidRDefault="00000000">
      <w:pPr>
        <w:numPr>
          <w:ilvl w:val="0"/>
          <w:numId w:val="945"/>
        </w:numPr>
        <w:rPr>
          <w:rFonts w:eastAsia="SimHei" w:hint="eastAsia"/>
        </w:rPr>
      </w:pPr>
      <w:r>
        <w:rPr>
          <w:rFonts w:eastAsia="SimHei" w:hint="eastAsia"/>
        </w:rPr>
        <w:t>制定</w:t>
      </w:r>
      <w:r>
        <w:rPr>
          <w:rFonts w:eastAsia="SimHei" w:hint="eastAsia"/>
          <w:b/>
        </w:rPr>
        <w:t>1996</w:t>
      </w:r>
      <w:r>
        <w:rPr>
          <w:rFonts w:eastAsia="SimHei" w:hint="eastAsia"/>
        </w:rPr>
        <w:t>年和</w:t>
      </w:r>
      <w:r>
        <w:rPr>
          <w:rFonts w:eastAsia="SimHei" w:hint="eastAsia"/>
          <w:b/>
        </w:rPr>
        <w:t>2001</w:t>
      </w:r>
      <w:r>
        <w:rPr>
          <w:rFonts w:eastAsia="SimHei" w:hint="eastAsia"/>
        </w:rPr>
        <w:t>年召开的反对对儿童进行商业性性剥削的第一次和第二次世界会议上议定的《关于对儿童进行商业性性剥削问题的国家行动计划》；</w:t>
      </w:r>
    </w:p>
    <w:p w:rsidR="00000000" w:rsidRDefault="00000000">
      <w:pPr>
        <w:numPr>
          <w:ilvl w:val="0"/>
          <w:numId w:val="945"/>
        </w:numPr>
        <w:rPr>
          <w:rFonts w:eastAsia="SimHei" w:hint="eastAsia"/>
        </w:rPr>
      </w:pPr>
      <w:r>
        <w:rPr>
          <w:rFonts w:eastAsia="SimHei" w:hint="eastAsia"/>
        </w:rPr>
        <w:t>对执法官员、社会工作者和检察官进行培训，使其了解以对儿童问题敏感并尊重受害者隐私的方式对投诉进行受理、监督、调查和起诉；</w:t>
      </w:r>
    </w:p>
    <w:p w:rsidR="00000000" w:rsidRDefault="00000000">
      <w:pPr>
        <w:numPr>
          <w:ilvl w:val="0"/>
          <w:numId w:val="945"/>
        </w:numPr>
        <w:rPr>
          <w:rFonts w:eastAsia="SimHei" w:hint="eastAsia"/>
        </w:rPr>
      </w:pPr>
      <w:r>
        <w:rPr>
          <w:rFonts w:eastAsia="SimHei" w:hint="eastAsia"/>
        </w:rPr>
        <w:t>以康复援助为优先重点，确保向受害者提供教育和培训以及社会心理援助与咨询，并确保那些无法返回家中的受害者不被送往收容所；</w:t>
      </w:r>
    </w:p>
    <w:p w:rsidR="00000000" w:rsidRDefault="00000000">
      <w:pPr>
        <w:numPr>
          <w:ilvl w:val="0"/>
          <w:numId w:val="945"/>
        </w:numPr>
        <w:spacing w:after="320"/>
        <w:rPr>
          <w:rFonts w:hint="eastAsia"/>
        </w:rPr>
      </w:pPr>
      <w:r>
        <w:rPr>
          <w:rFonts w:eastAsia="SimHei" w:hint="eastAsia"/>
        </w:rPr>
        <w:t>尤其寻求儿童基金等机构的技术援助。</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 xml:space="preserve">276.  </w:t>
      </w:r>
      <w:r>
        <w:rPr>
          <w:rFonts w:hint="eastAsia"/>
        </w:rPr>
        <w:t>委员会对缔约国于</w:t>
      </w:r>
      <w:r>
        <w:rPr>
          <w:rFonts w:hint="eastAsia"/>
        </w:rPr>
        <w:t>2000</w:t>
      </w:r>
      <w:r>
        <w:rPr>
          <w:rFonts w:hint="eastAsia"/>
        </w:rPr>
        <w:t>年和</w:t>
      </w:r>
      <w:r>
        <w:rPr>
          <w:rFonts w:hint="eastAsia"/>
        </w:rPr>
        <w:t>2001</w:t>
      </w:r>
      <w:r>
        <w:rPr>
          <w:rFonts w:hint="eastAsia"/>
        </w:rPr>
        <w:t>年分别批准劳工组织的第</w:t>
      </w:r>
      <w:r>
        <w:rPr>
          <w:rFonts w:hint="eastAsia"/>
        </w:rPr>
        <w:t>138</w:t>
      </w:r>
      <w:r>
        <w:rPr>
          <w:rFonts w:hint="eastAsia"/>
        </w:rPr>
        <w:t>号和第</w:t>
      </w:r>
      <w:r>
        <w:rPr>
          <w:rFonts w:hint="eastAsia"/>
        </w:rPr>
        <w:t>182</w:t>
      </w:r>
      <w:r>
        <w:rPr>
          <w:rFonts w:hint="eastAsia"/>
        </w:rPr>
        <w:t>号《公约》表示欢迎。然而，令委员会关注的是，儿童</w:t>
      </w:r>
      <w:r>
        <w:rPr>
          <w:rFonts w:hint="eastAsia"/>
        </w:rPr>
        <w:t>(</w:t>
      </w:r>
      <w:r>
        <w:rPr>
          <w:rFonts w:hint="eastAsia"/>
        </w:rPr>
        <w:t>包括年纪很小的儿童</w:t>
      </w:r>
      <w:r>
        <w:rPr>
          <w:rFonts w:hint="eastAsia"/>
        </w:rPr>
        <w:t>)</w:t>
      </w:r>
      <w:r>
        <w:rPr>
          <w:rFonts w:hint="eastAsia"/>
        </w:rPr>
        <w:t>作为家庭佣人、在种植业、街头及其他非正规部门做工的比例仍然很高。</w:t>
      </w:r>
    </w:p>
    <w:p w:rsidR="00000000" w:rsidRDefault="00000000">
      <w:pPr>
        <w:spacing w:after="320"/>
        <w:rPr>
          <w:rFonts w:hint="eastAsia"/>
        </w:rPr>
      </w:pPr>
      <w:r>
        <w:rPr>
          <w:rFonts w:hint="eastAsia"/>
        </w:rPr>
        <w:tab/>
        <w:t xml:space="preserve">277.  </w:t>
      </w:r>
      <w:r>
        <w:rPr>
          <w:rFonts w:eastAsia="SimHei" w:hint="eastAsia"/>
        </w:rPr>
        <w:t>委员会建议缔约国继续努力消灭童工现象，尤其要通过消除贫困，提供教育机会，与非政府组织、社区组织、执法人员、劳动检查人员和劳工组织</w:t>
      </w:r>
      <w:r>
        <w:rPr>
          <w:rFonts w:eastAsia="SimHei" w:hint="eastAsia"/>
        </w:rPr>
        <w:t>/</w:t>
      </w:r>
      <w:r>
        <w:rPr>
          <w:rFonts w:eastAsia="SimHei" w:hint="eastAsia"/>
        </w:rPr>
        <w:t>消灭童工现象国际计划合作建立全面监督童工现象的制度，以消除对儿童进行经济剥削的根源。</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278.  </w:t>
      </w:r>
      <w:r>
        <w:rPr>
          <w:rFonts w:hint="eastAsia"/>
        </w:rPr>
        <w:t>委员会重申其对缔约国将负刑事责任的最低年龄竟定为</w:t>
      </w:r>
      <w:r>
        <w:rPr>
          <w:rFonts w:hint="eastAsia"/>
        </w:rPr>
        <w:t>8</w:t>
      </w:r>
      <w:r>
        <w:rPr>
          <w:rFonts w:hint="eastAsia"/>
        </w:rPr>
        <w:t>岁以及刑法中将</w:t>
      </w:r>
      <w:r>
        <w:rPr>
          <w:rFonts w:hint="eastAsia"/>
        </w:rPr>
        <w:t>16</w:t>
      </w:r>
      <w:r>
        <w:rPr>
          <w:rFonts w:hint="eastAsia"/>
        </w:rPr>
        <w:t>岁至</w:t>
      </w:r>
      <w:r>
        <w:rPr>
          <w:rFonts w:hint="eastAsia"/>
        </w:rPr>
        <w:t>18</w:t>
      </w:r>
      <w:r>
        <w:rPr>
          <w:rFonts w:hint="eastAsia"/>
        </w:rPr>
        <w:t>岁的儿童视为成年人表示深切关注。</w:t>
      </w:r>
    </w:p>
    <w:p w:rsidR="00000000" w:rsidRDefault="00000000">
      <w:pPr>
        <w:rPr>
          <w:rFonts w:eastAsia="SimHei" w:hint="eastAsia"/>
        </w:rPr>
      </w:pPr>
      <w:r>
        <w:rPr>
          <w:rFonts w:hint="eastAsia"/>
        </w:rPr>
        <w:tab/>
        <w:t xml:space="preserve">279.  </w:t>
      </w:r>
      <w:r>
        <w:rPr>
          <w:rFonts w:eastAsia="SimHei" w:hint="eastAsia"/>
        </w:rPr>
        <w:t>委员会建议缔约国：</w:t>
      </w:r>
    </w:p>
    <w:p w:rsidR="00000000" w:rsidRDefault="00000000">
      <w:pPr>
        <w:numPr>
          <w:ilvl w:val="0"/>
          <w:numId w:val="946"/>
        </w:numPr>
        <w:rPr>
          <w:rFonts w:eastAsia="SimHei" w:hint="eastAsia"/>
        </w:rPr>
      </w:pPr>
      <w:r>
        <w:rPr>
          <w:rFonts w:eastAsia="SimHei" w:hint="eastAsia"/>
        </w:rPr>
        <w:t>鉴于</w:t>
      </w:r>
      <w:r>
        <w:rPr>
          <w:rFonts w:eastAsia="SimHei" w:hint="eastAsia"/>
          <w:b/>
        </w:rPr>
        <w:t>1995</w:t>
      </w:r>
      <w:r>
        <w:rPr>
          <w:rFonts w:eastAsia="SimHei" w:hint="eastAsia"/>
        </w:rPr>
        <w:t>年委员会关于少年司法问题的一般性讨论日</w:t>
      </w:r>
      <w:r>
        <w:rPr>
          <w:rFonts w:eastAsia="SimHei" w:hint="eastAsia"/>
        </w:rPr>
        <w:t>(</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hint="eastAsia"/>
          <w:b/>
        </w:rPr>
        <w:t>46,</w:t>
      </w:r>
      <w:r>
        <w:rPr>
          <w:rFonts w:eastAsia="SimHei" w:hint="eastAsia"/>
        </w:rPr>
        <w:t xml:space="preserve"> </w:t>
      </w:r>
      <w:r>
        <w:rPr>
          <w:rFonts w:eastAsia="SimHei" w:hint="eastAsia"/>
        </w:rPr>
        <w:t>第三章</w:t>
      </w:r>
      <w:r>
        <w:rPr>
          <w:rFonts w:eastAsia="SimHei" w:hint="eastAsia"/>
          <w:b/>
        </w:rPr>
        <w:t>C</w:t>
      </w:r>
      <w:r>
        <w:rPr>
          <w:rFonts w:eastAsia="SimHei" w:hint="eastAsia"/>
        </w:rPr>
        <w:t>节</w:t>
      </w:r>
      <w:r>
        <w:rPr>
          <w:rFonts w:eastAsia="SimHei" w:hint="eastAsia"/>
        </w:rPr>
        <w:t>)</w:t>
      </w:r>
      <w:r>
        <w:rPr>
          <w:rFonts w:eastAsia="SimHei" w:hint="eastAsia"/>
        </w:rPr>
        <w:t>，确保全面执行少年司法标准，特别是《公约》第</w:t>
      </w:r>
      <w:r>
        <w:rPr>
          <w:rFonts w:eastAsia="SimHei" w:hint="eastAsia"/>
          <w:b/>
        </w:rPr>
        <w:t>37</w:t>
      </w:r>
      <w:r>
        <w:rPr>
          <w:rFonts w:eastAsia="SimHei" w:hint="eastAsia"/>
        </w:rPr>
        <w:t>、第</w:t>
      </w:r>
      <w:r>
        <w:rPr>
          <w:rFonts w:eastAsia="SimHei" w:hint="eastAsia"/>
          <w:b/>
        </w:rPr>
        <w:t>39</w:t>
      </w:r>
      <w:r>
        <w:rPr>
          <w:rFonts w:eastAsia="SimHei" w:hint="eastAsia"/>
        </w:rPr>
        <w:t>和第</w:t>
      </w:r>
      <w:r>
        <w:rPr>
          <w:rFonts w:eastAsia="SimHei" w:hint="eastAsia"/>
          <w:b/>
        </w:rPr>
        <w:t>40</w:t>
      </w:r>
      <w:r>
        <w:rPr>
          <w:rFonts w:eastAsia="SimHei" w:hint="eastAsia"/>
        </w:rPr>
        <w:t>条，以及《联合国少年司法最低限度标准规则》</w:t>
      </w:r>
      <w:r>
        <w:rPr>
          <w:rFonts w:eastAsia="SimHei" w:hint="eastAsia"/>
        </w:rPr>
        <w:t>(</w:t>
      </w:r>
      <w:r>
        <w:rPr>
          <w:rFonts w:eastAsia="SimHei" w:hint="eastAsia"/>
        </w:rPr>
        <w:t>北京规则</w:t>
      </w:r>
      <w:r>
        <w:rPr>
          <w:rFonts w:eastAsia="SimHei" w:hint="eastAsia"/>
        </w:rPr>
        <w:t>)</w:t>
      </w:r>
      <w:r>
        <w:rPr>
          <w:rFonts w:eastAsia="SimHei" w:hint="eastAsia"/>
        </w:rPr>
        <w:t>；</w:t>
      </w:r>
    </w:p>
    <w:p w:rsidR="00000000" w:rsidRDefault="00000000">
      <w:pPr>
        <w:numPr>
          <w:ilvl w:val="0"/>
          <w:numId w:val="946"/>
        </w:numPr>
        <w:rPr>
          <w:rFonts w:eastAsia="SimHei" w:hint="eastAsia"/>
        </w:rPr>
      </w:pPr>
      <w:r>
        <w:rPr>
          <w:rFonts w:eastAsia="SimHei" w:hint="eastAsia"/>
        </w:rPr>
        <w:t>对《儿童和青年法令》</w:t>
      </w:r>
      <w:r>
        <w:rPr>
          <w:rFonts w:eastAsia="SimHei" w:hint="eastAsia"/>
        </w:rPr>
        <w:t>(</w:t>
      </w:r>
      <w:r>
        <w:rPr>
          <w:rFonts w:eastAsia="SimHei" w:hint="eastAsia"/>
          <w:b/>
        </w:rPr>
        <w:t>1939</w:t>
      </w:r>
      <w:r>
        <w:rPr>
          <w:rFonts w:eastAsia="SimHei" w:hint="eastAsia"/>
        </w:rPr>
        <w:t>年</w:t>
      </w:r>
      <w:r>
        <w:rPr>
          <w:rFonts w:eastAsia="SimHei" w:hint="eastAsia"/>
        </w:rPr>
        <w:t>)</w:t>
      </w:r>
      <w:r>
        <w:rPr>
          <w:rFonts w:eastAsia="SimHei" w:hint="eastAsia"/>
        </w:rPr>
        <w:t>加以修正，将负刑事责任的年龄提高到国际上可接受的水平，并确保将未满</w:t>
      </w:r>
      <w:r>
        <w:rPr>
          <w:rFonts w:eastAsia="SimHei" w:hint="eastAsia"/>
          <w:b/>
        </w:rPr>
        <w:t>18</w:t>
      </w:r>
      <w:r>
        <w:rPr>
          <w:rFonts w:eastAsia="SimHei" w:hint="eastAsia"/>
        </w:rPr>
        <w:t>岁的所有犯罪者作为儿童对待；</w:t>
      </w:r>
    </w:p>
    <w:p w:rsidR="00000000" w:rsidRDefault="00000000">
      <w:pPr>
        <w:numPr>
          <w:ilvl w:val="0"/>
          <w:numId w:val="946"/>
        </w:numPr>
        <w:rPr>
          <w:rFonts w:eastAsia="SimHei" w:hint="eastAsia"/>
        </w:rPr>
      </w:pPr>
      <w:r>
        <w:rPr>
          <w:rFonts w:eastAsia="SimHei" w:hint="eastAsia"/>
        </w:rPr>
        <w:t>在全国建立少年法庭系统；</w:t>
      </w:r>
    </w:p>
    <w:p w:rsidR="00000000" w:rsidRDefault="00000000">
      <w:pPr>
        <w:numPr>
          <w:ilvl w:val="0"/>
          <w:numId w:val="946"/>
        </w:numPr>
        <w:rPr>
          <w:rFonts w:eastAsia="SimHei" w:hint="eastAsia"/>
        </w:rPr>
      </w:pPr>
      <w:r>
        <w:rPr>
          <w:rFonts w:eastAsia="SimHei" w:hint="eastAsia"/>
        </w:rPr>
        <w:t>确保剥夺自由仅作为最后手段使用，而且为期尽可能地短；</w:t>
      </w:r>
    </w:p>
    <w:p w:rsidR="00000000" w:rsidRDefault="00000000">
      <w:pPr>
        <w:numPr>
          <w:ilvl w:val="0"/>
          <w:numId w:val="946"/>
        </w:numPr>
        <w:spacing w:after="320"/>
        <w:rPr>
          <w:rFonts w:hint="eastAsia"/>
        </w:rPr>
      </w:pPr>
      <w:r>
        <w:rPr>
          <w:rFonts w:eastAsia="SimHei" w:hint="eastAsia"/>
        </w:rPr>
        <w:t>采取有效措施，包括酌情制订法律，落实法律委员会关于少年司法制度的建议，尤其是关于获得司法援助、培训以及儿童问题工作的专业人员、在法律程序的各阶段将触犯法律的儿童与成年人分离以及制订替代性非拘留改造方法等建议。</w:t>
      </w:r>
    </w:p>
    <w:p w:rsidR="00000000" w:rsidRDefault="00000000">
      <w:pPr>
        <w:pStyle w:val="Heading3"/>
        <w:rPr>
          <w:rFonts w:hint="eastAsia"/>
        </w:rPr>
      </w:pPr>
      <w:r>
        <w:rPr>
          <w:rFonts w:hint="eastAsia"/>
          <w:u w:val="none"/>
        </w:rPr>
        <w:t xml:space="preserve">9.  </w:t>
      </w:r>
      <w:r>
        <w:rPr>
          <w:rFonts w:hint="eastAsia"/>
        </w:rPr>
        <w:t>《儿童权利公约任择议定书》和《公约》</w:t>
      </w:r>
      <w:r>
        <w:br/>
      </w:r>
      <w:r>
        <w:rPr>
          <w:rFonts w:hint="eastAsia"/>
        </w:rPr>
        <w:t>第</w:t>
      </w:r>
      <w:r>
        <w:rPr>
          <w:rFonts w:hint="eastAsia"/>
        </w:rPr>
        <w:t>43</w:t>
      </w:r>
      <w:r>
        <w:rPr>
          <w:rFonts w:hint="eastAsia"/>
        </w:rPr>
        <w:t>条第</w:t>
      </w:r>
      <w:r>
        <w:rPr>
          <w:rFonts w:hint="eastAsia"/>
        </w:rPr>
        <w:t>(2)</w:t>
      </w:r>
      <w:r>
        <w:rPr>
          <w:rFonts w:hint="eastAsia"/>
        </w:rPr>
        <w:t>款修正案</w:t>
      </w:r>
    </w:p>
    <w:p w:rsidR="00000000" w:rsidRDefault="00000000">
      <w:pPr>
        <w:rPr>
          <w:rFonts w:hint="eastAsia"/>
        </w:rPr>
      </w:pPr>
      <w:r>
        <w:rPr>
          <w:rFonts w:hint="eastAsia"/>
        </w:rPr>
        <w:tab/>
        <w:t xml:space="preserve">280.  </w:t>
      </w:r>
      <w:r>
        <w:rPr>
          <w:rFonts w:hint="eastAsia"/>
        </w:rPr>
        <w:t>委员会注意到缔约国已签署但尚未批准《儿童权利公约关于买卖儿童、儿童卖淫和儿童色情制品问题的任择议定书》。</w:t>
      </w:r>
    </w:p>
    <w:p w:rsidR="00000000" w:rsidRDefault="00000000">
      <w:pPr>
        <w:spacing w:after="320"/>
        <w:rPr>
          <w:rFonts w:hint="eastAsia"/>
        </w:rPr>
      </w:pPr>
      <w:r>
        <w:rPr>
          <w:rFonts w:hint="eastAsia"/>
        </w:rPr>
        <w:tab/>
        <w:t xml:space="preserve">281.  </w:t>
      </w:r>
      <w:r>
        <w:rPr>
          <w:rFonts w:eastAsia="SimHei" w:hint="eastAsia"/>
        </w:rPr>
        <w:t>委员会建议缔约国批准《儿童权利公约关于买卖儿童、儿童卖淫和儿童色情制品问题的任择议定书》。</w:t>
      </w:r>
    </w:p>
    <w:p w:rsidR="00000000" w:rsidRDefault="00000000">
      <w:pPr>
        <w:pStyle w:val="Heading3"/>
        <w:rPr>
          <w:rFonts w:hint="eastAsia"/>
        </w:rPr>
      </w:pPr>
      <w:r>
        <w:rPr>
          <w:rFonts w:hint="eastAsia"/>
          <w:u w:val="none"/>
        </w:rPr>
        <w:t xml:space="preserve">10.  </w:t>
      </w:r>
      <w:r>
        <w:rPr>
          <w:rFonts w:hint="eastAsia"/>
        </w:rPr>
        <w:t>报告的散发</w:t>
      </w:r>
    </w:p>
    <w:p w:rsidR="00000000" w:rsidRDefault="00000000">
      <w:pPr>
        <w:spacing w:after="320"/>
        <w:rPr>
          <w:rFonts w:hint="eastAsia"/>
        </w:rPr>
      </w:pPr>
      <w:r>
        <w:rPr>
          <w:rFonts w:hint="eastAsia"/>
        </w:rPr>
        <w:tab/>
        <w:t xml:space="preserve">282.  </w:t>
      </w:r>
      <w:r>
        <w:rPr>
          <w:rFonts w:hint="eastAsia"/>
        </w:rPr>
        <w:t>最后，委员会建议，根据《公约》第</w:t>
      </w:r>
      <w:r>
        <w:rPr>
          <w:rFonts w:hint="eastAsia"/>
        </w:rPr>
        <w:t>44</w:t>
      </w:r>
      <w:r>
        <w:rPr>
          <w:rFonts w:hint="eastAsia"/>
        </w:rPr>
        <w:t>条第</w:t>
      </w:r>
      <w:r>
        <w:rPr>
          <w:rFonts w:hint="eastAsia"/>
        </w:rPr>
        <w:t>6</w:t>
      </w:r>
      <w:r>
        <w:rPr>
          <w:rFonts w:hint="eastAsia"/>
        </w:rPr>
        <w:t>款，向公众广泛提供缔约国提交的第二次定期报告和书面答复，并考虑公布报告以及有关的简要记录和委员会通过的结论性意见。这类文件应广为散发，以便在政府、议会和公众</w:t>
      </w:r>
      <w:r>
        <w:rPr>
          <w:rFonts w:hint="eastAsia"/>
        </w:rPr>
        <w:t>(</w:t>
      </w:r>
      <w:r>
        <w:rPr>
          <w:rFonts w:hint="eastAsia"/>
        </w:rPr>
        <w:t>包括有关非政府组织中</w:t>
      </w:r>
      <w:r>
        <w:rPr>
          <w:rFonts w:hint="eastAsia"/>
        </w:rPr>
        <w:t>)</w:t>
      </w:r>
      <w:r>
        <w:rPr>
          <w:rFonts w:hint="eastAsia"/>
        </w:rPr>
        <w:t>引起对《公约》及其落实和监督情况的辩论和认识。</w:t>
      </w:r>
    </w:p>
    <w:p w:rsidR="00000000" w:rsidRDefault="00000000">
      <w:pPr>
        <w:pStyle w:val="Heading3"/>
        <w:rPr>
          <w:rFonts w:hint="eastAsia"/>
        </w:rPr>
      </w:pPr>
      <w:r>
        <w:rPr>
          <w:rFonts w:hint="eastAsia"/>
          <w:u w:val="none"/>
        </w:rPr>
        <w:t xml:space="preserve">11.  </w:t>
      </w:r>
      <w:r>
        <w:rPr>
          <w:rFonts w:hint="eastAsia"/>
        </w:rPr>
        <w:t>下次报告</w:t>
      </w:r>
    </w:p>
    <w:p w:rsidR="00000000" w:rsidRDefault="00000000">
      <w:pPr>
        <w:spacing w:after="320"/>
        <w:rPr>
          <w:rFonts w:eastAsia="SimHei" w:hint="eastAsia"/>
        </w:rPr>
      </w:pPr>
      <w:r>
        <w:rPr>
          <w:rFonts w:hint="eastAsia"/>
        </w:rPr>
        <w:tab/>
        <w:t xml:space="preserve">283.  </w:t>
      </w:r>
      <w:r>
        <w:rPr>
          <w:rFonts w:eastAsia="SimHei" w:hint="eastAsia"/>
        </w:rPr>
        <w:t>委员会了解缔约国没有按时提交报告，因此希望强调提交报告做法的重要性，这一做法完全符合《公约》第</w:t>
      </w:r>
      <w:r>
        <w:rPr>
          <w:rFonts w:eastAsia="SimHei" w:hint="eastAsia"/>
          <w:b/>
        </w:rPr>
        <w:t>44</w:t>
      </w:r>
      <w:r>
        <w:rPr>
          <w:rFonts w:eastAsia="SimHei" w:hint="eastAsia"/>
        </w:rPr>
        <w:t>条的规定。儿童权利委员会应有机会定期审查《儿童权利公约》执行方面所取得的进展。为此，缔约国必须定期和及时地进行汇报。为协助缔约国弥补《公约》规定的报告义务，作为一项非常措施，委员会请缔约国根据为第四次报告规定的日期，即</w:t>
      </w:r>
      <w:r>
        <w:rPr>
          <w:rFonts w:eastAsia="SimHei" w:hint="eastAsia"/>
          <w:b/>
        </w:rPr>
        <w:t>2008</w:t>
      </w:r>
      <w:r>
        <w:rPr>
          <w:rFonts w:eastAsia="SimHei" w:hint="eastAsia"/>
        </w:rPr>
        <w:t>年</w:t>
      </w:r>
      <w:r>
        <w:rPr>
          <w:rFonts w:eastAsia="SimHei" w:hint="eastAsia"/>
          <w:b/>
        </w:rPr>
        <w:t>8</w:t>
      </w:r>
      <w:r>
        <w:rPr>
          <w:rFonts w:eastAsia="SimHei" w:hint="eastAsia"/>
        </w:rPr>
        <w:t>月</w:t>
      </w:r>
      <w:r>
        <w:rPr>
          <w:rFonts w:eastAsia="SimHei" w:hint="eastAsia"/>
          <w:b/>
        </w:rPr>
        <w:t>10</w:t>
      </w:r>
      <w:r>
        <w:rPr>
          <w:rFonts w:eastAsia="SimHei" w:hint="eastAsia"/>
        </w:rPr>
        <w:t>日之前，一并提交第三次和第四次定期报告，不得超过</w:t>
      </w:r>
      <w:r>
        <w:rPr>
          <w:rFonts w:eastAsia="SimHei" w:hint="eastAsia"/>
          <w:b/>
        </w:rPr>
        <w:t>120</w:t>
      </w:r>
      <w:r>
        <w:rPr>
          <w:rFonts w:eastAsia="SimHei" w:hint="eastAsia"/>
        </w:rPr>
        <w:t>页</w:t>
      </w:r>
      <w:r>
        <w:rPr>
          <w:rFonts w:eastAsia="SimHei" w:hint="eastAsia"/>
        </w:rPr>
        <w:t>(</w:t>
      </w:r>
      <w:r>
        <w:rPr>
          <w:rFonts w:eastAsia="SimHei" w:hint="eastAsia"/>
        </w:rPr>
        <w:t>见</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hint="eastAsia"/>
          <w:b/>
        </w:rPr>
        <w:t>118</w:t>
      </w:r>
      <w:r>
        <w:rPr>
          <w:rFonts w:eastAsia="SimHei" w:hint="eastAsia"/>
        </w:rPr>
        <w:t>)</w:t>
      </w:r>
      <w:r>
        <w:rPr>
          <w:rFonts w:eastAsia="SimHei" w:hint="eastAsia"/>
        </w:rPr>
        <w:t>。委员会希望此后缔约国按照《公约》所预期的那样每隔</w:t>
      </w:r>
      <w:r>
        <w:rPr>
          <w:rFonts w:eastAsia="SimHei" w:hint="eastAsia"/>
          <w:b/>
        </w:rPr>
        <w:t>5</w:t>
      </w:r>
      <w:r>
        <w:rPr>
          <w:rFonts w:eastAsia="SimHei" w:hint="eastAsia"/>
        </w:rPr>
        <w:t>年提交一次报告。</w:t>
      </w:r>
    </w:p>
    <w:p w:rsidR="00000000" w:rsidRDefault="00000000">
      <w:pPr>
        <w:pStyle w:val="Heading3"/>
        <w:rPr>
          <w:rFonts w:eastAsia="SimHei" w:hint="eastAsia"/>
          <w:u w:val="none"/>
        </w:rPr>
      </w:pPr>
      <w:r>
        <w:rPr>
          <w:rFonts w:eastAsia="SimHei" w:hint="eastAsia"/>
          <w:u w:val="none"/>
        </w:rPr>
        <w:t>结论性意见：所罗门群岛</w:t>
      </w:r>
    </w:p>
    <w:p w:rsidR="00000000" w:rsidRDefault="00000000">
      <w:pPr>
        <w:spacing w:after="320"/>
        <w:rPr>
          <w:rFonts w:hint="eastAsia"/>
        </w:rPr>
      </w:pPr>
      <w:r>
        <w:rPr>
          <w:rFonts w:hint="eastAsia"/>
        </w:rPr>
        <w:tab/>
        <w:t xml:space="preserve">284.  </w:t>
      </w:r>
      <w:r>
        <w:rPr>
          <w:rFonts w:hint="eastAsia"/>
        </w:rPr>
        <w:t>委员会在</w:t>
      </w:r>
      <w:r>
        <w:rPr>
          <w:rFonts w:hint="eastAsia"/>
        </w:rPr>
        <w:t>2003</w:t>
      </w:r>
      <w:r>
        <w:rPr>
          <w:rFonts w:hint="eastAsia"/>
        </w:rPr>
        <w:t>年</w:t>
      </w:r>
      <w:r>
        <w:rPr>
          <w:rFonts w:hint="eastAsia"/>
        </w:rPr>
        <w:t>5</w:t>
      </w:r>
      <w:r>
        <w:rPr>
          <w:rFonts w:hint="eastAsia"/>
        </w:rPr>
        <w:t>月</w:t>
      </w:r>
      <w:r>
        <w:rPr>
          <w:rFonts w:hint="eastAsia"/>
        </w:rPr>
        <w:t>26</w:t>
      </w:r>
      <w:r>
        <w:rPr>
          <w:rFonts w:hint="eastAsia"/>
        </w:rPr>
        <w:t>日举行的第</w:t>
      </w:r>
      <w:r>
        <w:rPr>
          <w:rFonts w:hint="eastAsia"/>
        </w:rPr>
        <w:t>873</w:t>
      </w:r>
      <w:r>
        <w:rPr>
          <w:rFonts w:hint="eastAsia"/>
        </w:rPr>
        <w:t>次和第</w:t>
      </w:r>
      <w:r>
        <w:rPr>
          <w:rFonts w:hint="eastAsia"/>
        </w:rPr>
        <w:t>874</w:t>
      </w:r>
      <w:r>
        <w:rPr>
          <w:rFonts w:hint="eastAsia"/>
        </w:rPr>
        <w:t>次会议上审议了所罗门群岛的初次报告</w:t>
      </w:r>
      <w:r>
        <w:rPr>
          <w:rFonts w:hint="eastAsia"/>
        </w:rPr>
        <w:t>(</w:t>
      </w:r>
      <w:r>
        <w:rPr>
          <w:rFonts w:hint="eastAsia"/>
        </w:rPr>
        <w:t>见</w:t>
      </w:r>
      <w:r>
        <w:rPr>
          <w:rFonts w:hint="eastAsia"/>
        </w:rPr>
        <w:t>CRC/C/SR.873</w:t>
      </w:r>
      <w:r>
        <w:rPr>
          <w:rFonts w:hint="eastAsia"/>
        </w:rPr>
        <w:t>和</w:t>
      </w:r>
      <w:r>
        <w:rPr>
          <w:rFonts w:hint="eastAsia"/>
        </w:rPr>
        <w:t>874)</w:t>
      </w:r>
      <w:r>
        <w:rPr>
          <w:rFonts w:hint="eastAsia"/>
        </w:rPr>
        <w:t>，并在</w:t>
      </w:r>
      <w:r>
        <w:rPr>
          <w:rFonts w:hint="eastAsia"/>
        </w:rPr>
        <w:t>2003</w:t>
      </w:r>
      <w:r>
        <w:rPr>
          <w:rFonts w:hint="eastAsia"/>
        </w:rPr>
        <w:t>年</w:t>
      </w:r>
      <w:r>
        <w:rPr>
          <w:rFonts w:hint="eastAsia"/>
        </w:rPr>
        <w:t>6</w:t>
      </w:r>
      <w:r>
        <w:rPr>
          <w:rFonts w:hint="eastAsia"/>
        </w:rPr>
        <w:t>月</w:t>
      </w:r>
      <w:r>
        <w:rPr>
          <w:rFonts w:hint="eastAsia"/>
        </w:rPr>
        <w:t>6</w:t>
      </w:r>
      <w:r>
        <w:rPr>
          <w:rFonts w:hint="eastAsia"/>
        </w:rPr>
        <w:t>日举行的第</w:t>
      </w:r>
      <w:r>
        <w:rPr>
          <w:rFonts w:hint="eastAsia"/>
        </w:rPr>
        <w:t>889</w:t>
      </w:r>
      <w:r>
        <w:rPr>
          <w:rFonts w:hint="eastAsia"/>
        </w:rPr>
        <w:t>次会议上通过了下列结论性意见</w:t>
      </w:r>
      <w:r>
        <w:rPr>
          <w:rFonts w:hint="eastAsia"/>
        </w:rPr>
        <w:t>(</w:t>
      </w:r>
      <w:r>
        <w:rPr>
          <w:rFonts w:hint="eastAsia"/>
        </w:rPr>
        <w:t>见</w:t>
      </w:r>
      <w:r>
        <w:rPr>
          <w:rFonts w:hint="eastAsia"/>
        </w:rPr>
        <w:t>CRC/C/SR.889)</w:t>
      </w:r>
      <w:r>
        <w:rPr>
          <w:rFonts w:hint="eastAsia"/>
        </w:rPr>
        <w:t>。</w:t>
      </w:r>
    </w:p>
    <w:p w:rsidR="00000000" w:rsidRDefault="00000000">
      <w:pPr>
        <w:pStyle w:val="Heading3"/>
        <w:rPr>
          <w:rFonts w:hint="eastAsia"/>
          <w:u w:val="none"/>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285.  </w:t>
      </w:r>
      <w:r>
        <w:rPr>
          <w:rFonts w:hint="eastAsia"/>
        </w:rPr>
        <w:t>委员会欢迎缔约国提交坦率和内容丰富的初次报告以及对它的问题清单作的资料非常详细的书面答复</w:t>
      </w:r>
      <w:r>
        <w:rPr>
          <w:rFonts w:hint="eastAsia"/>
        </w:rPr>
        <w:t>(CRC/C/Q/S</w:t>
      </w:r>
      <w:r>
        <w:t>O</w:t>
      </w:r>
      <w:r>
        <w:rPr>
          <w:rFonts w:hint="eastAsia"/>
        </w:rPr>
        <w:t>L/1)</w:t>
      </w:r>
      <w:r>
        <w:rPr>
          <w:rFonts w:hint="eastAsia"/>
        </w:rPr>
        <w:t>。委员会还欢迎高级代表团以及开展的建设性对话。</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286.  </w:t>
      </w:r>
      <w:r>
        <w:rPr>
          <w:rFonts w:hint="eastAsia"/>
        </w:rPr>
        <w:t>委员会赞赏地注意到缔约国为落实《公约》所做出的努力，特别是在下列方面：</w:t>
      </w:r>
    </w:p>
    <w:p w:rsidR="00000000" w:rsidRDefault="00000000">
      <w:pPr>
        <w:numPr>
          <w:ilvl w:val="0"/>
          <w:numId w:val="951"/>
        </w:numPr>
        <w:tabs>
          <w:tab w:val="num" w:pos="1474"/>
        </w:tabs>
        <w:ind w:left="1474"/>
        <w:rPr>
          <w:rFonts w:hint="eastAsia"/>
        </w:rPr>
      </w:pPr>
      <w:r>
        <w:rPr>
          <w:rFonts w:hint="eastAsia"/>
        </w:rPr>
        <w:t>在减少婴儿死亡率和扩大免疫范围方面取得进展；</w:t>
      </w:r>
    </w:p>
    <w:p w:rsidR="00000000" w:rsidRDefault="00000000">
      <w:pPr>
        <w:numPr>
          <w:ilvl w:val="0"/>
          <w:numId w:val="951"/>
        </w:numPr>
        <w:tabs>
          <w:tab w:val="num" w:pos="1474"/>
        </w:tabs>
        <w:ind w:left="1474"/>
        <w:rPr>
          <w:rFonts w:hint="eastAsia"/>
        </w:rPr>
      </w:pPr>
      <w:r>
        <w:rPr>
          <w:rFonts w:hint="eastAsia"/>
        </w:rPr>
        <w:t>建立全国儿童问题咨询委员会</w:t>
      </w:r>
      <w:r>
        <w:rPr>
          <w:rFonts w:hint="eastAsia"/>
        </w:rPr>
        <w:t>(NACC)</w:t>
      </w:r>
      <w:r>
        <w:rPr>
          <w:rFonts w:hint="eastAsia"/>
        </w:rPr>
        <w:t>以及最近任命了一名儿童办事处官员；</w:t>
      </w:r>
    </w:p>
    <w:p w:rsidR="00000000" w:rsidRDefault="00000000">
      <w:pPr>
        <w:numPr>
          <w:ilvl w:val="0"/>
          <w:numId w:val="951"/>
        </w:numPr>
        <w:tabs>
          <w:tab w:val="num" w:pos="1474"/>
        </w:tabs>
        <w:ind w:left="1474"/>
        <w:rPr>
          <w:rFonts w:hint="eastAsia"/>
        </w:rPr>
      </w:pPr>
      <w:r>
        <w:rPr>
          <w:rFonts w:hint="eastAsia"/>
        </w:rPr>
        <w:t>对一直在稳定发展的初等教育予以扩大；</w:t>
      </w:r>
    </w:p>
    <w:p w:rsidR="00000000" w:rsidRDefault="00000000">
      <w:pPr>
        <w:numPr>
          <w:ilvl w:val="0"/>
          <w:numId w:val="951"/>
        </w:numPr>
        <w:tabs>
          <w:tab w:val="num" w:pos="1474"/>
        </w:tabs>
        <w:spacing w:after="320"/>
        <w:ind w:left="1474"/>
        <w:rPr>
          <w:rFonts w:hint="eastAsia"/>
        </w:rPr>
      </w:pPr>
      <w:r>
        <w:rPr>
          <w:rFonts w:hint="eastAsia"/>
        </w:rPr>
        <w:t>与国际非政府组织、联合国机构和机关，包括儿童基金会和人权高专办开展技术合作。</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spacing w:after="320"/>
        <w:rPr>
          <w:rFonts w:hint="eastAsia"/>
        </w:rPr>
      </w:pPr>
      <w:r>
        <w:rPr>
          <w:rFonts w:hint="eastAsia"/>
        </w:rPr>
        <w:tab/>
        <w:t xml:space="preserve">287.  </w:t>
      </w:r>
      <w:r>
        <w:rPr>
          <w:rFonts w:hint="eastAsia"/>
        </w:rPr>
        <w:t>委员会认识到缔约国面临的严重困难，即最近的内乱、包括贫穷和失业在内的严重经济制约、易受自然灾害影响，以及该国由许多岛屿组成，其中有些地处僻远，国民至少说</w:t>
      </w:r>
      <w:r>
        <w:rPr>
          <w:rFonts w:hint="eastAsia"/>
        </w:rPr>
        <w:t>87</w:t>
      </w:r>
      <w:r>
        <w:rPr>
          <w:rFonts w:hint="eastAsia"/>
        </w:rPr>
        <w:t>种语言和方言。</w:t>
      </w:r>
    </w:p>
    <w:p w:rsidR="00000000" w:rsidRDefault="00000000">
      <w:pPr>
        <w:pStyle w:val="Heading3"/>
        <w:rPr>
          <w:rFonts w:hint="eastAsia"/>
        </w:rPr>
      </w:pPr>
      <w:r>
        <w:rPr>
          <w:rFonts w:hint="eastAsia"/>
          <w:u w:val="none"/>
        </w:rPr>
        <w:t xml:space="preserve">D.  </w:t>
      </w:r>
      <w:r>
        <w:rPr>
          <w:rFonts w:hint="eastAsia"/>
        </w:rPr>
        <w:t>主要关注的问题和建议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288.  </w:t>
      </w:r>
      <w:r>
        <w:rPr>
          <w:rFonts w:hint="eastAsia"/>
        </w:rPr>
        <w:t>委员会注意到正在起草儿童权利法案，以使法律与《公约》的规定和原则一致，还在起草一份保护儿童的法案，但它关注的是，这两个法案和涉及儿童权利的其他法律草案迟迟没有颁布。</w:t>
      </w:r>
    </w:p>
    <w:p w:rsidR="00000000" w:rsidRDefault="00000000">
      <w:pPr>
        <w:rPr>
          <w:rFonts w:eastAsia="SimHei" w:hint="eastAsia"/>
        </w:rPr>
      </w:pPr>
      <w:r>
        <w:rPr>
          <w:rFonts w:eastAsia="SimHei" w:hint="eastAsia"/>
        </w:rPr>
        <w:tab/>
      </w:r>
      <w:r>
        <w:rPr>
          <w:rFonts w:eastAsia="SimHei" w:hint="eastAsia"/>
          <w:b/>
        </w:rPr>
        <w:t>289.</w:t>
      </w:r>
      <w:r>
        <w:rPr>
          <w:rFonts w:eastAsia="SimHei" w:hint="eastAsia"/>
        </w:rPr>
        <w:t xml:space="preserve">  </w:t>
      </w:r>
      <w:r>
        <w:rPr>
          <w:rFonts w:eastAsia="SimHei" w:hint="eastAsia"/>
        </w:rPr>
        <w:t>委员会建议：</w:t>
      </w:r>
    </w:p>
    <w:p w:rsidR="00000000" w:rsidRDefault="00000000">
      <w:pPr>
        <w:numPr>
          <w:ilvl w:val="0"/>
          <w:numId w:val="953"/>
        </w:numPr>
        <w:rPr>
          <w:rFonts w:eastAsia="SimHei" w:hint="eastAsia"/>
        </w:rPr>
      </w:pPr>
      <w:r>
        <w:rPr>
          <w:rFonts w:eastAsia="SimHei" w:hint="eastAsia"/>
        </w:rPr>
        <w:t>缔约国尽快加强使它的宪法规定及其国内法和习惯法与《公约》的规定和原则相协调所必需的机制；</w:t>
      </w:r>
    </w:p>
    <w:p w:rsidR="00000000" w:rsidRDefault="00000000">
      <w:pPr>
        <w:numPr>
          <w:ilvl w:val="0"/>
          <w:numId w:val="953"/>
        </w:numPr>
        <w:spacing w:after="320"/>
        <w:rPr>
          <w:rFonts w:eastAsia="SimHei" w:hint="eastAsia"/>
        </w:rPr>
      </w:pPr>
      <w:r>
        <w:rPr>
          <w:rFonts w:eastAsia="SimHei" w:hint="eastAsia"/>
        </w:rPr>
        <w:t>儿童权利法案和儿童保护法案与《公约》的规定和原则一致，并由议会作为优先事项予以通过。</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290.  </w:t>
      </w:r>
      <w:r>
        <w:rPr>
          <w:rFonts w:hint="eastAsia"/>
        </w:rPr>
        <w:t>缔约国于</w:t>
      </w:r>
      <w:r>
        <w:rPr>
          <w:rFonts w:hint="eastAsia"/>
        </w:rPr>
        <w:t>1993</w:t>
      </w:r>
      <w:r>
        <w:rPr>
          <w:rFonts w:hint="eastAsia"/>
        </w:rPr>
        <w:t>年设立了全国儿童问题咨询委员会，于</w:t>
      </w:r>
      <w:r>
        <w:rPr>
          <w:rFonts w:hint="eastAsia"/>
        </w:rPr>
        <w:t>2003</w:t>
      </w:r>
      <w:r>
        <w:rPr>
          <w:rFonts w:hint="eastAsia"/>
        </w:rPr>
        <w:t>年设立了儿童办事处，委员会对此感到鼓舞，但仍然对它在协调《公约》的落实进程方面的效力感到关注，也对它在中央和地方各级之间协调这项工作感到关注。</w:t>
      </w:r>
    </w:p>
    <w:p w:rsidR="00000000" w:rsidRDefault="00000000">
      <w:pPr>
        <w:spacing w:after="320"/>
        <w:rPr>
          <w:rFonts w:hint="eastAsia"/>
        </w:rPr>
      </w:pPr>
      <w:r>
        <w:rPr>
          <w:rFonts w:eastAsia="SimHei" w:hint="eastAsia"/>
        </w:rPr>
        <w:tab/>
      </w:r>
      <w:r>
        <w:rPr>
          <w:rFonts w:eastAsia="SimHei" w:hint="eastAsia"/>
          <w:b/>
          <w:bCs/>
        </w:rPr>
        <w:t>291.</w:t>
      </w:r>
      <w:r>
        <w:rPr>
          <w:rFonts w:eastAsia="SimHei" w:hint="eastAsia"/>
        </w:rPr>
        <w:t xml:space="preserve">  </w:t>
      </w:r>
      <w:r>
        <w:rPr>
          <w:rFonts w:eastAsia="SimHei" w:hint="eastAsia"/>
        </w:rPr>
        <w:t>委员会建议缔约国继续以充分的人力资源和资金加强和支持全国儿童问题咨询委员会，并赋之以履行它的协调和落实义务的权利。</w:t>
      </w:r>
    </w:p>
    <w:p w:rsidR="00000000" w:rsidRDefault="00000000">
      <w:pPr>
        <w:pStyle w:val="Heading4"/>
        <w:rPr>
          <w:rFonts w:hint="eastAsia"/>
        </w:rPr>
      </w:pPr>
      <w:r>
        <w:rPr>
          <w:rFonts w:hint="eastAsia"/>
        </w:rPr>
        <w:t>独立监督机构</w:t>
      </w:r>
    </w:p>
    <w:p w:rsidR="00000000" w:rsidRDefault="00000000">
      <w:pPr>
        <w:rPr>
          <w:rFonts w:hint="eastAsia"/>
        </w:rPr>
      </w:pPr>
      <w:r>
        <w:rPr>
          <w:rFonts w:hint="eastAsia"/>
        </w:rPr>
        <w:tab/>
      </w:r>
      <w:r>
        <w:rPr>
          <w:rFonts w:hint="eastAsia"/>
          <w:bCs/>
        </w:rPr>
        <w:t>292.</w:t>
      </w:r>
      <w:r>
        <w:rPr>
          <w:rFonts w:hint="eastAsia"/>
        </w:rPr>
        <w:t xml:space="preserve">  </w:t>
      </w:r>
      <w:r>
        <w:rPr>
          <w:rFonts w:hint="eastAsia"/>
        </w:rPr>
        <w:t>委员会注意到有一个监察员，但关注的是，该实体既没有专门知识，也没有授权，更没有人力资源和资金，无法在监察员办公室内或者独立地接受和调查对侵犯儿童权利的行为提出的个人申诉，并对此作出反应。</w:t>
      </w:r>
    </w:p>
    <w:p w:rsidR="00000000" w:rsidRDefault="00000000">
      <w:pPr>
        <w:rPr>
          <w:rFonts w:eastAsia="SimHei" w:hint="eastAsia"/>
        </w:rPr>
      </w:pPr>
      <w:r>
        <w:rPr>
          <w:rFonts w:hint="eastAsia"/>
        </w:rPr>
        <w:tab/>
      </w:r>
      <w:r>
        <w:rPr>
          <w:rFonts w:hint="eastAsia"/>
          <w:b/>
        </w:rPr>
        <w:t>293.</w:t>
      </w:r>
      <w:r>
        <w:rPr>
          <w:rFonts w:hint="eastAsia"/>
        </w:rPr>
        <w:t xml:space="preserve"> </w:t>
      </w:r>
      <w:r>
        <w:rPr>
          <w:rFonts w:eastAsia="SimHei" w:hint="eastAsia"/>
        </w:rPr>
        <w:t xml:space="preserve"> </w:t>
      </w:r>
      <w:r>
        <w:rPr>
          <w:rFonts w:eastAsia="SimHei" w:hint="eastAsia"/>
        </w:rPr>
        <w:t>委员会建议缔约国：</w:t>
      </w:r>
    </w:p>
    <w:p w:rsidR="00000000" w:rsidRDefault="00000000">
      <w:pPr>
        <w:pStyle w:val="a"/>
        <w:rPr>
          <w:rFonts w:eastAsia="SimHei" w:hint="eastAsia"/>
        </w:rPr>
      </w:pPr>
      <w:r>
        <w:rPr>
          <w:rFonts w:eastAsia="SimHei" w:hint="eastAsia"/>
        </w:rPr>
        <w:t>(</w:t>
      </w:r>
      <w:r>
        <w:rPr>
          <w:rFonts w:eastAsia="SimHei"/>
          <w:b/>
        </w:rPr>
        <w:t>a</w:t>
      </w:r>
      <w:r>
        <w:rPr>
          <w:rFonts w:eastAsia="SimHei" w:hint="eastAsia"/>
        </w:rPr>
        <w:t>)</w:t>
      </w:r>
      <w:r>
        <w:rPr>
          <w:rFonts w:eastAsia="SimHei"/>
        </w:rPr>
        <w:tab/>
      </w:r>
      <w:r>
        <w:rPr>
          <w:rFonts w:eastAsia="SimHei" w:hint="eastAsia"/>
        </w:rPr>
        <w:t>在根据《巴黎原则》</w:t>
      </w:r>
      <w:r>
        <w:rPr>
          <w:rFonts w:eastAsia="SimHei" w:hint="eastAsia"/>
        </w:rPr>
        <w:t>(</w:t>
      </w:r>
      <w:r>
        <w:rPr>
          <w:rFonts w:eastAsia="SimHei" w:hint="eastAsia"/>
        </w:rPr>
        <w:t>大会第</w:t>
      </w:r>
      <w:r>
        <w:rPr>
          <w:rFonts w:eastAsia="SimHei" w:hint="eastAsia"/>
          <w:b/>
        </w:rPr>
        <w:t>48</w:t>
      </w:r>
      <w:r>
        <w:rPr>
          <w:rFonts w:eastAsia="SimHei" w:hint="eastAsia"/>
        </w:rPr>
        <w:t>/</w:t>
      </w:r>
      <w:r>
        <w:rPr>
          <w:rFonts w:eastAsia="SimHei" w:hint="eastAsia"/>
          <w:b/>
        </w:rPr>
        <w:t>134</w:t>
      </w:r>
      <w:r>
        <w:rPr>
          <w:rFonts w:eastAsia="SimHei" w:hint="eastAsia"/>
        </w:rPr>
        <w:t>号决议，附件</w:t>
      </w:r>
      <w:r>
        <w:rPr>
          <w:rFonts w:eastAsia="SimHei" w:hint="eastAsia"/>
        </w:rPr>
        <w:t>)</w:t>
      </w:r>
      <w:r>
        <w:rPr>
          <w:rFonts w:eastAsia="SimHei" w:hint="eastAsia"/>
        </w:rPr>
        <w:t>建立的增进和保护人权机构内部设立一个独立有效的机制，同时考虑到委员会关于国家人权机构的作用的第</w:t>
      </w:r>
      <w:r>
        <w:rPr>
          <w:rFonts w:eastAsia="SimHei" w:hint="eastAsia"/>
          <w:b/>
        </w:rPr>
        <w:t>2</w:t>
      </w:r>
      <w:r>
        <w:rPr>
          <w:rFonts w:eastAsia="SimHei" w:hint="eastAsia"/>
        </w:rPr>
        <w:t>号一般性意见，确保向它提供充分的人力和财力，并使其能够方便地与儿童接触，以便：</w:t>
      </w:r>
    </w:p>
    <w:p w:rsidR="00000000" w:rsidRDefault="00000000">
      <w:pPr>
        <w:pStyle w:val="a"/>
        <w:numPr>
          <w:ilvl w:val="2"/>
          <w:numId w:val="991"/>
        </w:numPr>
        <w:ind w:left="2210"/>
        <w:rPr>
          <w:rFonts w:hint="eastAsia"/>
        </w:rPr>
      </w:pPr>
      <w:r>
        <w:rPr>
          <w:rFonts w:eastAsia="SimHei" w:hint="eastAsia"/>
        </w:rPr>
        <w:t>监测《公约》的执行情况</w:t>
      </w:r>
      <w:r>
        <w:rPr>
          <w:rFonts w:eastAsia="SimHei"/>
        </w:rPr>
        <w:t>；</w:t>
      </w:r>
    </w:p>
    <w:p w:rsidR="00000000" w:rsidRDefault="00000000">
      <w:pPr>
        <w:pStyle w:val="a"/>
        <w:numPr>
          <w:ilvl w:val="2"/>
          <w:numId w:val="991"/>
        </w:numPr>
        <w:ind w:left="2210"/>
        <w:rPr>
          <w:rFonts w:hint="eastAsia"/>
        </w:rPr>
      </w:pPr>
      <w:r>
        <w:rPr>
          <w:rFonts w:eastAsia="SimHei" w:hint="eastAsia"/>
        </w:rPr>
        <w:t>以关注儿童和快捷的方式处理儿童提出的申诉</w:t>
      </w:r>
      <w:r>
        <w:rPr>
          <w:rFonts w:eastAsia="SimHei"/>
        </w:rPr>
        <w:t>；</w:t>
      </w:r>
    </w:p>
    <w:p w:rsidR="00000000" w:rsidRDefault="00000000">
      <w:pPr>
        <w:pStyle w:val="a"/>
        <w:numPr>
          <w:ilvl w:val="2"/>
          <w:numId w:val="991"/>
        </w:numPr>
        <w:ind w:left="2210"/>
        <w:rPr>
          <w:rFonts w:eastAsia="SimHei" w:hint="eastAsia"/>
        </w:rPr>
      </w:pPr>
      <w:r>
        <w:rPr>
          <w:rFonts w:eastAsia="SimHei" w:hint="eastAsia"/>
        </w:rPr>
        <w:t>针对侵犯《公约》所列儿童权利的行为，提供补救办法；</w:t>
      </w:r>
    </w:p>
    <w:p w:rsidR="00000000" w:rsidRDefault="00000000">
      <w:pPr>
        <w:pStyle w:val="a"/>
        <w:spacing w:after="320"/>
        <w:rPr>
          <w:rFonts w:eastAsia="SimHei" w:hint="eastAsia"/>
        </w:rPr>
      </w:pPr>
      <w:r>
        <w:rPr>
          <w:rFonts w:eastAsia="SimHei" w:hint="eastAsia"/>
        </w:rPr>
        <w:t>(</w:t>
      </w:r>
      <w:r>
        <w:rPr>
          <w:rFonts w:eastAsia="SimHei"/>
          <w:b/>
        </w:rPr>
        <w:t>b</w:t>
      </w:r>
      <w:r>
        <w:rPr>
          <w:rFonts w:eastAsia="SimHei" w:hint="eastAsia"/>
        </w:rPr>
        <w:t>)</w:t>
      </w:r>
      <w:r>
        <w:rPr>
          <w:rFonts w:eastAsia="SimHei"/>
        </w:rPr>
        <w:tab/>
      </w:r>
      <w:r>
        <w:rPr>
          <w:rFonts w:eastAsia="SimHei" w:hint="eastAsia"/>
        </w:rPr>
        <w:t>考虑在这方面争取儿童基金会、人权高专办和其他主管机构的进一步技术援助。</w:t>
      </w:r>
    </w:p>
    <w:p w:rsidR="00000000" w:rsidRDefault="00000000">
      <w:pPr>
        <w:pStyle w:val="Heading4"/>
        <w:rPr>
          <w:rFonts w:hint="eastAsia"/>
        </w:rPr>
      </w:pPr>
      <w:r>
        <w:rPr>
          <w:rFonts w:hint="eastAsia"/>
        </w:rPr>
        <w:t>国家行动计划</w:t>
      </w:r>
    </w:p>
    <w:p w:rsidR="00000000" w:rsidRDefault="00000000">
      <w:pPr>
        <w:rPr>
          <w:rFonts w:hint="eastAsia"/>
        </w:rPr>
      </w:pPr>
      <w:r>
        <w:rPr>
          <w:rFonts w:hint="eastAsia"/>
        </w:rPr>
        <w:tab/>
      </w:r>
      <w:r>
        <w:rPr>
          <w:rFonts w:hint="eastAsia"/>
          <w:bCs/>
        </w:rPr>
        <w:t>294.</w:t>
      </w:r>
      <w:r>
        <w:rPr>
          <w:rFonts w:hint="eastAsia"/>
        </w:rPr>
        <w:t xml:space="preserve">  </w:t>
      </w:r>
      <w:r>
        <w:rPr>
          <w:rFonts w:hint="eastAsia"/>
        </w:rPr>
        <w:t>委员会关注的是，缔约国尚没有制订执行《公约》的国家行动计划，缔约国也没有明确、全面的儿童权利政策。</w:t>
      </w:r>
    </w:p>
    <w:p w:rsidR="00000000" w:rsidRDefault="00000000">
      <w:pPr>
        <w:spacing w:after="320"/>
        <w:rPr>
          <w:rFonts w:eastAsia="SimHei" w:hint="eastAsia"/>
          <w:b/>
          <w:bCs/>
        </w:rPr>
      </w:pPr>
      <w:r>
        <w:rPr>
          <w:rFonts w:eastAsia="SimHei" w:hint="eastAsia"/>
          <w:b/>
          <w:bCs/>
        </w:rPr>
        <w:tab/>
        <w:t xml:space="preserve">295.  </w:t>
      </w:r>
      <w:r>
        <w:rPr>
          <w:rFonts w:eastAsia="SimHei" w:hint="eastAsia"/>
        </w:rPr>
        <w:t>委员会建议缔约国采取行动，制订执行《公约》的国家政策，将</w:t>
      </w:r>
      <w:r>
        <w:rPr>
          <w:rFonts w:eastAsia="SimHei" w:hint="eastAsia"/>
          <w:b/>
        </w:rPr>
        <w:t>2002</w:t>
      </w:r>
      <w:r>
        <w:rPr>
          <w:rFonts w:eastAsia="SimHei" w:hint="eastAsia"/>
        </w:rPr>
        <w:t>年</w:t>
      </w:r>
      <w:r>
        <w:rPr>
          <w:rFonts w:eastAsia="SimHei" w:hint="eastAsia"/>
          <w:b/>
        </w:rPr>
        <w:t>5</w:t>
      </w:r>
      <w:r>
        <w:rPr>
          <w:rFonts w:eastAsia="SimHei" w:hint="eastAsia"/>
        </w:rPr>
        <w:t>月举行的儿童问题大会特别会议的最后文件“适合于儿童的世界”纳入，并争取儿童基金会等机构的援助。</w:t>
      </w:r>
    </w:p>
    <w:p w:rsidR="00000000" w:rsidRDefault="00000000">
      <w:pPr>
        <w:pStyle w:val="Heading4"/>
        <w:rPr>
          <w:rFonts w:hint="eastAsia"/>
        </w:rPr>
      </w:pPr>
      <w:r>
        <w:rPr>
          <w:rFonts w:hint="eastAsia"/>
        </w:rPr>
        <w:t>用于儿童的资源</w:t>
      </w:r>
    </w:p>
    <w:p w:rsidR="00000000" w:rsidRDefault="00000000">
      <w:pPr>
        <w:rPr>
          <w:rFonts w:hint="eastAsia"/>
        </w:rPr>
      </w:pPr>
      <w:r>
        <w:rPr>
          <w:rFonts w:hint="eastAsia"/>
        </w:rPr>
        <w:tab/>
      </w:r>
      <w:r>
        <w:rPr>
          <w:rFonts w:hint="eastAsia"/>
          <w:bCs/>
        </w:rPr>
        <w:t>296.</w:t>
      </w:r>
      <w:r>
        <w:rPr>
          <w:rFonts w:hint="eastAsia"/>
        </w:rPr>
        <w:t xml:space="preserve">  </w:t>
      </w:r>
      <w:r>
        <w:rPr>
          <w:rFonts w:hint="eastAsia"/>
        </w:rPr>
        <w:t>委员会注意到，在编写缔约国的报告时</w:t>
      </w:r>
      <w:r>
        <w:rPr>
          <w:rFonts w:hint="eastAsia"/>
        </w:rPr>
        <w:t>(2000</w:t>
      </w:r>
      <w:r>
        <w:rPr>
          <w:rFonts w:hint="eastAsia"/>
        </w:rPr>
        <w:t>年</w:t>
      </w:r>
      <w:r>
        <w:rPr>
          <w:rFonts w:hint="eastAsia"/>
        </w:rPr>
        <w:t>)</w:t>
      </w:r>
      <w:r>
        <w:rPr>
          <w:rFonts w:hint="eastAsia"/>
        </w:rPr>
        <w:t>，国民预算中对教育和卫生服务的拨款额最大和第二大，但此后，这两个部门的资金被转用，以至于有些学校和医院被迫关闭。委员会还关注的是，按《公约》第</w:t>
      </w:r>
      <w:r>
        <w:rPr>
          <w:rFonts w:hint="eastAsia"/>
        </w:rPr>
        <w:t>4</w:t>
      </w:r>
      <w:r>
        <w:rPr>
          <w:rFonts w:hint="eastAsia"/>
        </w:rPr>
        <w:t>条来看，在执行《公约》方面，没有足够注意“根据其现有资源……”的最大限度拨出预算资源。</w:t>
      </w:r>
    </w:p>
    <w:p w:rsidR="00000000" w:rsidRDefault="00000000">
      <w:pPr>
        <w:spacing w:after="320"/>
        <w:rPr>
          <w:rFonts w:eastAsia="SimHei" w:hint="eastAsia"/>
        </w:rPr>
      </w:pPr>
      <w:r>
        <w:rPr>
          <w:rFonts w:hint="eastAsia"/>
        </w:rPr>
        <w:tab/>
      </w:r>
      <w:r>
        <w:rPr>
          <w:rFonts w:hint="eastAsia"/>
          <w:b/>
        </w:rPr>
        <w:t>297.</w:t>
      </w:r>
      <w:r>
        <w:rPr>
          <w:rFonts w:hint="eastAsia"/>
        </w:rPr>
        <w:t xml:space="preserve">  </w:t>
      </w:r>
      <w:r>
        <w:rPr>
          <w:rFonts w:eastAsia="SimHei" w:hint="eastAsia"/>
        </w:rPr>
        <w:t>委员会建议缔约国特别注意充分执行《公约》第</w:t>
      </w:r>
      <w:r>
        <w:rPr>
          <w:rFonts w:eastAsia="SimHei" w:hint="eastAsia"/>
          <w:b/>
        </w:rPr>
        <w:t>4</w:t>
      </w:r>
      <w:r>
        <w:rPr>
          <w:rFonts w:eastAsia="SimHei" w:hint="eastAsia"/>
        </w:rPr>
        <w:t>条，确定预算拨款的优先事项，以确保在国家和地方各级，必要时在国际合作的框架内，在现有资源的最大限度内落实儿童，特别是属于经济和地理条件不利的群体的儿童的经济、社会和文化权利。</w:t>
      </w:r>
    </w:p>
    <w:p w:rsidR="00000000" w:rsidRDefault="00000000">
      <w:pPr>
        <w:pStyle w:val="Heading4"/>
        <w:rPr>
          <w:rFonts w:hint="eastAsia"/>
        </w:rPr>
      </w:pPr>
      <w:r>
        <w:rPr>
          <w:rFonts w:hint="eastAsia"/>
        </w:rPr>
        <w:t>收集资料</w:t>
      </w:r>
    </w:p>
    <w:p w:rsidR="00000000" w:rsidRDefault="00000000">
      <w:pPr>
        <w:rPr>
          <w:rFonts w:hint="eastAsia"/>
        </w:rPr>
      </w:pPr>
      <w:r>
        <w:rPr>
          <w:rFonts w:hint="eastAsia"/>
        </w:rPr>
        <w:tab/>
      </w:r>
      <w:r>
        <w:rPr>
          <w:rFonts w:hint="eastAsia"/>
          <w:bCs/>
        </w:rPr>
        <w:t>298.</w:t>
      </w:r>
      <w:r>
        <w:rPr>
          <w:rFonts w:hint="eastAsia"/>
        </w:rPr>
        <w:t xml:space="preserve">  </w:t>
      </w:r>
      <w:r>
        <w:rPr>
          <w:rFonts w:hint="eastAsia"/>
        </w:rPr>
        <w:t>委员会关注缔约国严重缺乏适当的数据收集机制，这不利于系统全面地收集《公约》在所有儿童群体方面所涉的所有领域的数量和质量方面的分类数据，以监测和评估取得的进展，并评估在儿童方面采取的政策的影响。</w:t>
      </w:r>
    </w:p>
    <w:p w:rsidR="00000000" w:rsidRDefault="00000000">
      <w:pPr>
        <w:spacing w:after="320"/>
        <w:rPr>
          <w:rFonts w:eastAsia="SimHei" w:hint="eastAsia"/>
        </w:rPr>
      </w:pPr>
      <w:r>
        <w:rPr>
          <w:rFonts w:hint="eastAsia"/>
        </w:rPr>
        <w:tab/>
      </w:r>
      <w:r>
        <w:rPr>
          <w:rFonts w:eastAsia="SimHei" w:hint="eastAsia"/>
          <w:b/>
        </w:rPr>
        <w:t>299.</w:t>
      </w:r>
      <w:r>
        <w:rPr>
          <w:rFonts w:hint="eastAsia"/>
        </w:rPr>
        <w:t xml:space="preserve">  </w:t>
      </w:r>
      <w:r>
        <w:rPr>
          <w:rFonts w:eastAsia="SimHei" w:hint="eastAsia"/>
        </w:rPr>
        <w:t>委员会建议缔约国作为优先事项系统收集纳入《公约》所涉所有领域并涵盖所有</w:t>
      </w:r>
      <w:r>
        <w:rPr>
          <w:rFonts w:eastAsia="SimHei" w:hint="eastAsia"/>
          <w:b/>
        </w:rPr>
        <w:t>18</w:t>
      </w:r>
      <w:r>
        <w:rPr>
          <w:rFonts w:eastAsia="SimHei" w:hint="eastAsia"/>
        </w:rPr>
        <w:t>岁以下儿童的分类数据，特别着重于那些需要特殊保护的儿童。缔约国还应制订各项指标，有效地监督和评估在执行《公约》方面所取得的进展，以及评价涉及儿童的各项政策的影响。在这方面，委员会建议缔约国寻求人口基金、开发署和儿童基金会等有关组织的技术援助。</w:t>
      </w:r>
    </w:p>
    <w:p w:rsidR="00000000" w:rsidRDefault="00000000">
      <w:pPr>
        <w:pStyle w:val="Heading4"/>
        <w:rPr>
          <w:rFonts w:hint="eastAsia"/>
        </w:rPr>
      </w:pPr>
      <w:r>
        <w:rPr>
          <w:rFonts w:hint="eastAsia"/>
        </w:rPr>
        <w:t>培训和传播</w:t>
      </w:r>
    </w:p>
    <w:p w:rsidR="00000000" w:rsidRDefault="00000000">
      <w:pPr>
        <w:rPr>
          <w:rFonts w:hint="eastAsia"/>
        </w:rPr>
      </w:pPr>
      <w:r>
        <w:rPr>
          <w:rFonts w:hint="eastAsia"/>
        </w:rPr>
        <w:tab/>
      </w:r>
      <w:r>
        <w:rPr>
          <w:rFonts w:hint="eastAsia"/>
          <w:bCs/>
        </w:rPr>
        <w:t>300.</w:t>
      </w:r>
      <w:r>
        <w:rPr>
          <w:rFonts w:hint="eastAsia"/>
        </w:rPr>
        <w:t xml:space="preserve">  </w:t>
      </w:r>
      <w:r>
        <w:rPr>
          <w:rFonts w:hint="eastAsia"/>
        </w:rPr>
        <w:t>委员会注意到，该国至少说</w:t>
      </w:r>
      <w:r>
        <w:rPr>
          <w:rFonts w:hint="eastAsia"/>
          <w:bCs/>
        </w:rPr>
        <w:t>87</w:t>
      </w:r>
      <w:r>
        <w:rPr>
          <w:rFonts w:hint="eastAsia"/>
        </w:rPr>
        <w:t>种语言和方言，因此它欢迎缔约国采取传播《公约》的主动行动，并建议在传播国际人权条约和在提供培训方案，提高对《公约》的认识方面，与儿童基金会和人权署进一步合作。委员会关注的是，由于内乱，《公约》权利方面的传播和培训实际上处于停顿。</w:t>
      </w:r>
    </w:p>
    <w:p w:rsidR="00000000" w:rsidRDefault="00000000">
      <w:pPr>
        <w:rPr>
          <w:rFonts w:eastAsia="SimHei" w:hint="eastAsia"/>
        </w:rPr>
      </w:pPr>
      <w:r>
        <w:rPr>
          <w:rFonts w:hint="eastAsia"/>
        </w:rPr>
        <w:tab/>
      </w:r>
      <w:r>
        <w:rPr>
          <w:rFonts w:eastAsia="SimHei" w:hint="eastAsia"/>
          <w:b/>
          <w:bCs/>
        </w:rPr>
        <w:t>301.</w:t>
      </w:r>
      <w:r>
        <w:rPr>
          <w:rFonts w:hint="eastAsia"/>
        </w:rPr>
        <w:t xml:space="preserve">  </w:t>
      </w:r>
      <w:r>
        <w:rPr>
          <w:rFonts w:eastAsia="SimHei" w:hint="eastAsia"/>
        </w:rPr>
        <w:t>委员会建议缔约国：</w:t>
      </w:r>
    </w:p>
    <w:p w:rsidR="00000000" w:rsidRDefault="00000000">
      <w:pPr>
        <w:numPr>
          <w:ilvl w:val="0"/>
          <w:numId w:val="955"/>
        </w:numPr>
        <w:rPr>
          <w:rFonts w:eastAsia="SimHei" w:hint="eastAsia"/>
        </w:rPr>
      </w:pPr>
      <w:r>
        <w:rPr>
          <w:rFonts w:eastAsia="SimHei" w:hint="eastAsia"/>
        </w:rPr>
        <w:t>加强提高认识的努力，并鼓励它在《公约》的权利方面对所有为儿童和与儿童一起工作的专业群体，特别是对议员、法官、律师、执法人员、公务员、在拘留儿童的机构和地点工作的人员、教师、保健人员、社会工作者和当地领导人以及儿童及其家长进行系统的教育和培训；</w:t>
      </w:r>
    </w:p>
    <w:p w:rsidR="00000000" w:rsidRDefault="00000000">
      <w:pPr>
        <w:numPr>
          <w:ilvl w:val="0"/>
          <w:numId w:val="955"/>
        </w:numPr>
        <w:rPr>
          <w:rFonts w:eastAsia="SimHei" w:hint="eastAsia"/>
        </w:rPr>
      </w:pPr>
      <w:r>
        <w:rPr>
          <w:rFonts w:eastAsia="SimHei" w:hint="eastAsia"/>
        </w:rPr>
        <w:t>制订创造性办法，促进《公约》，包括在地方一级通过图书和招贴等视听教具，并通过大众媒体，由人权高专办和儿童基金会等机构提供技术援助。</w:t>
      </w:r>
    </w:p>
    <w:p w:rsidR="00000000" w:rsidRDefault="00000000">
      <w:pPr>
        <w:pStyle w:val="Heading3"/>
        <w:rPr>
          <w:rFonts w:hint="eastAsia"/>
          <w:b/>
          <w:bCs/>
          <w:kern w:val="0"/>
        </w:rPr>
      </w:pPr>
      <w:r>
        <w:rPr>
          <w:rFonts w:hint="eastAsia"/>
          <w:bCs/>
          <w:kern w:val="0"/>
          <w:u w:val="none"/>
        </w:rPr>
        <w:t>2.</w:t>
      </w:r>
      <w:r>
        <w:rPr>
          <w:rFonts w:hint="eastAsia"/>
          <w:kern w:val="0"/>
          <w:u w:val="none"/>
        </w:rPr>
        <w:t xml:space="preserve">  </w:t>
      </w:r>
      <w:r>
        <w:rPr>
          <w:rFonts w:hint="eastAsia"/>
          <w:kern w:val="0"/>
        </w:rPr>
        <w:t>儿童的定义</w:t>
      </w:r>
    </w:p>
    <w:p w:rsidR="00000000" w:rsidRDefault="00000000">
      <w:pPr>
        <w:rPr>
          <w:rFonts w:hint="eastAsia"/>
        </w:rPr>
      </w:pPr>
      <w:r>
        <w:rPr>
          <w:rFonts w:hint="eastAsia"/>
        </w:rPr>
        <w:tab/>
      </w:r>
      <w:r>
        <w:rPr>
          <w:rFonts w:hint="eastAsia"/>
          <w:bCs/>
        </w:rPr>
        <w:t>302.</w:t>
      </w:r>
      <w:r>
        <w:rPr>
          <w:rFonts w:hint="eastAsia"/>
        </w:rPr>
        <w:t xml:space="preserve">  </w:t>
      </w:r>
      <w:r>
        <w:rPr>
          <w:rFonts w:hint="eastAsia"/>
        </w:rPr>
        <w:t>委员会感到关注的是，法律各领域采用的最低年龄有许多不一致，它特别注意到：</w:t>
      </w:r>
    </w:p>
    <w:p w:rsidR="00000000" w:rsidRDefault="00000000">
      <w:pPr>
        <w:numPr>
          <w:ilvl w:val="0"/>
          <w:numId w:val="1121"/>
        </w:numPr>
        <w:tabs>
          <w:tab w:val="clear" w:pos="1531"/>
        </w:tabs>
        <w:rPr>
          <w:rFonts w:hint="eastAsia"/>
        </w:rPr>
      </w:pPr>
      <w:r>
        <w:rPr>
          <w:rFonts w:hint="eastAsia"/>
        </w:rPr>
        <w:t>刑事责任最低年龄太低</w:t>
      </w:r>
      <w:r>
        <w:rPr>
          <w:rFonts w:hint="eastAsia"/>
        </w:rPr>
        <w:t>(8</w:t>
      </w:r>
      <w:r>
        <w:rPr>
          <w:rFonts w:hint="eastAsia"/>
        </w:rPr>
        <w:t>岁</w:t>
      </w:r>
      <w:r>
        <w:rPr>
          <w:rFonts w:hint="eastAsia"/>
        </w:rPr>
        <w:t>)</w:t>
      </w:r>
      <w:r>
        <w:rPr>
          <w:rFonts w:hint="eastAsia"/>
        </w:rPr>
        <w:t>；</w:t>
      </w:r>
    </w:p>
    <w:p w:rsidR="00000000" w:rsidRDefault="00000000">
      <w:pPr>
        <w:numPr>
          <w:ilvl w:val="0"/>
          <w:numId w:val="1121"/>
        </w:numPr>
        <w:tabs>
          <w:tab w:val="clear" w:pos="1531"/>
        </w:tabs>
        <w:rPr>
          <w:rFonts w:hint="eastAsia"/>
        </w:rPr>
      </w:pPr>
      <w:r>
        <w:rPr>
          <w:rFonts w:hint="eastAsia"/>
        </w:rPr>
        <w:t>结婚年龄太低</w:t>
      </w:r>
      <w:r>
        <w:rPr>
          <w:rFonts w:hint="eastAsia"/>
        </w:rPr>
        <w:t>(15</w:t>
      </w:r>
      <w:r>
        <w:rPr>
          <w:rFonts w:hint="eastAsia"/>
        </w:rPr>
        <w:t>岁</w:t>
      </w:r>
      <w:r>
        <w:rPr>
          <w:rFonts w:hint="eastAsia"/>
        </w:rPr>
        <w:t>)</w:t>
      </w:r>
      <w:r>
        <w:rPr>
          <w:rFonts w:hint="eastAsia"/>
        </w:rPr>
        <w:t>，特别是由于结婚时不需要出生证或其他官方文件，只要目测估计申请人的年龄就可以结婚；</w:t>
      </w:r>
    </w:p>
    <w:p w:rsidR="00000000" w:rsidRDefault="00000000">
      <w:pPr>
        <w:numPr>
          <w:ilvl w:val="0"/>
          <w:numId w:val="1121"/>
        </w:numPr>
        <w:tabs>
          <w:tab w:val="clear" w:pos="1531"/>
        </w:tabs>
        <w:rPr>
          <w:rFonts w:hint="eastAsia"/>
        </w:rPr>
      </w:pPr>
      <w:r>
        <w:rPr>
          <w:rFonts w:hint="eastAsia"/>
        </w:rPr>
        <w:t>就业最低年龄太低</w:t>
      </w:r>
      <w:r>
        <w:rPr>
          <w:rFonts w:hint="eastAsia"/>
        </w:rPr>
        <w:t>(12</w:t>
      </w:r>
      <w:r>
        <w:rPr>
          <w:rFonts w:hint="eastAsia"/>
        </w:rPr>
        <w:t>岁</w:t>
      </w:r>
      <w:r>
        <w:rPr>
          <w:rFonts w:hint="eastAsia"/>
        </w:rPr>
        <w:t>)</w:t>
      </w:r>
      <w:r>
        <w:rPr>
          <w:rFonts w:hint="eastAsia"/>
        </w:rPr>
        <w:t>；</w:t>
      </w:r>
    </w:p>
    <w:p w:rsidR="00000000" w:rsidRDefault="00000000">
      <w:pPr>
        <w:numPr>
          <w:ilvl w:val="0"/>
          <w:numId w:val="1121"/>
        </w:numPr>
        <w:tabs>
          <w:tab w:val="clear" w:pos="1531"/>
        </w:tabs>
        <w:rPr>
          <w:rFonts w:hint="eastAsia"/>
        </w:rPr>
      </w:pPr>
      <w:r>
        <w:rPr>
          <w:rFonts w:hint="eastAsia"/>
        </w:rPr>
        <w:t>由于教育不是义务性的，因此没有规定入学年龄和完成初等教育的年龄。</w:t>
      </w:r>
    </w:p>
    <w:p w:rsidR="00000000" w:rsidRDefault="00000000">
      <w:pPr>
        <w:rPr>
          <w:rFonts w:eastAsia="SimHei" w:hint="eastAsia"/>
        </w:rPr>
      </w:pPr>
      <w:r>
        <w:rPr>
          <w:rFonts w:hint="eastAsia"/>
        </w:rPr>
        <w:tab/>
      </w:r>
      <w:r>
        <w:rPr>
          <w:rFonts w:eastAsia="SimHei" w:hint="eastAsia"/>
          <w:b/>
          <w:bCs/>
        </w:rPr>
        <w:t>303.</w:t>
      </w:r>
      <w:r>
        <w:rPr>
          <w:rFonts w:hint="eastAsia"/>
        </w:rPr>
        <w:t xml:space="preserve">  </w:t>
      </w:r>
      <w:r>
        <w:rPr>
          <w:rFonts w:eastAsia="SimHei" w:hint="eastAsia"/>
        </w:rPr>
        <w:t>委员会建议缔约国：</w:t>
      </w:r>
    </w:p>
    <w:p w:rsidR="00000000" w:rsidRDefault="00000000">
      <w:pPr>
        <w:numPr>
          <w:ilvl w:val="0"/>
          <w:numId w:val="958"/>
        </w:numPr>
        <w:rPr>
          <w:rFonts w:eastAsia="SimHei" w:hint="eastAsia"/>
        </w:rPr>
      </w:pPr>
      <w:r>
        <w:rPr>
          <w:rFonts w:eastAsia="SimHei" w:hint="eastAsia"/>
        </w:rPr>
        <w:t>将刑事责任最低年龄提高到国际认可的标准，并确保对所有</w:t>
      </w:r>
      <w:r>
        <w:rPr>
          <w:rFonts w:eastAsia="SimHei" w:hint="eastAsia"/>
          <w:b/>
        </w:rPr>
        <w:t>18</w:t>
      </w:r>
      <w:r>
        <w:rPr>
          <w:rFonts w:eastAsia="SimHei" w:hint="eastAsia"/>
        </w:rPr>
        <w:t>岁以下的儿童予以少年司法保护；</w:t>
      </w:r>
    </w:p>
    <w:p w:rsidR="00000000" w:rsidRDefault="00000000">
      <w:pPr>
        <w:numPr>
          <w:ilvl w:val="0"/>
          <w:numId w:val="958"/>
        </w:numPr>
        <w:rPr>
          <w:rFonts w:eastAsia="SimHei" w:hint="eastAsia"/>
        </w:rPr>
      </w:pPr>
      <w:r>
        <w:rPr>
          <w:rFonts w:eastAsia="SimHei" w:hint="eastAsia"/>
        </w:rPr>
        <w:t>提高结婚年龄，在官方事务方面，如婚姻和就业等方面要求提供正式文件；</w:t>
      </w:r>
    </w:p>
    <w:p w:rsidR="00000000" w:rsidRDefault="00000000">
      <w:pPr>
        <w:numPr>
          <w:ilvl w:val="0"/>
          <w:numId w:val="958"/>
        </w:numPr>
        <w:rPr>
          <w:rFonts w:eastAsia="SimHei" w:hint="eastAsia"/>
        </w:rPr>
      </w:pPr>
      <w:r>
        <w:rPr>
          <w:rFonts w:eastAsia="SimHei" w:hint="eastAsia"/>
        </w:rPr>
        <w:t>提高就业最低年龄；</w:t>
      </w:r>
    </w:p>
    <w:p w:rsidR="00000000" w:rsidRDefault="00000000">
      <w:pPr>
        <w:numPr>
          <w:ilvl w:val="0"/>
          <w:numId w:val="958"/>
        </w:numPr>
        <w:spacing w:after="320"/>
        <w:rPr>
          <w:rFonts w:hint="eastAsia"/>
          <w:b/>
          <w:bCs/>
        </w:rPr>
      </w:pPr>
      <w:r>
        <w:rPr>
          <w:rFonts w:eastAsia="SimHei" w:hint="eastAsia"/>
        </w:rPr>
        <w:t>规定开始和完成义务初等教育的年龄。</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r>
      <w:r>
        <w:rPr>
          <w:rFonts w:hint="eastAsia"/>
          <w:bCs/>
        </w:rPr>
        <w:t>304.</w:t>
      </w:r>
      <w:r>
        <w:rPr>
          <w:rFonts w:hint="eastAsia"/>
        </w:rPr>
        <w:t xml:space="preserve">  </w:t>
      </w:r>
      <w:r>
        <w:rPr>
          <w:rFonts w:hint="eastAsia"/>
        </w:rPr>
        <w:t>委员会关注的是：</w:t>
      </w:r>
    </w:p>
    <w:p w:rsidR="00000000" w:rsidRDefault="00000000">
      <w:pPr>
        <w:numPr>
          <w:ilvl w:val="0"/>
          <w:numId w:val="959"/>
        </w:numPr>
        <w:rPr>
          <w:rFonts w:hint="eastAsia"/>
        </w:rPr>
      </w:pPr>
      <w:r>
        <w:rPr>
          <w:rFonts w:hint="eastAsia"/>
        </w:rPr>
        <w:t>对妇女和女孩仍然存在着普遍的歧视，女孩的入学率不足；</w:t>
      </w:r>
    </w:p>
    <w:p w:rsidR="00000000" w:rsidRDefault="00000000">
      <w:pPr>
        <w:numPr>
          <w:ilvl w:val="0"/>
          <w:numId w:val="959"/>
        </w:numPr>
        <w:rPr>
          <w:rFonts w:hint="eastAsia"/>
        </w:rPr>
      </w:pPr>
      <w:r>
        <w:rPr>
          <w:rFonts w:hint="eastAsia"/>
        </w:rPr>
        <w:t>对以下儿童群体没有充分落实不歧视原则：一些少数民族和经济地位不利家庭的儿童、生活在边远岛屿上的儿童、非婚生儿童和残疾儿童，特别是在获得充足的保健和教育设施方面。</w:t>
      </w:r>
    </w:p>
    <w:p w:rsidR="00000000" w:rsidRDefault="00000000">
      <w:pPr>
        <w:rPr>
          <w:rFonts w:eastAsia="SimHei" w:hint="eastAsia"/>
        </w:rPr>
      </w:pPr>
      <w:r>
        <w:rPr>
          <w:rFonts w:hint="eastAsia"/>
        </w:rPr>
        <w:tab/>
      </w:r>
      <w:r>
        <w:rPr>
          <w:rFonts w:eastAsia="SimHei" w:hint="eastAsia"/>
          <w:b/>
          <w:bCs/>
        </w:rPr>
        <w:t>305.</w:t>
      </w:r>
      <w:r>
        <w:rPr>
          <w:rFonts w:hint="eastAsia"/>
        </w:rPr>
        <w:t xml:space="preserve">  </w:t>
      </w:r>
      <w:r>
        <w:rPr>
          <w:rFonts w:eastAsia="SimHei" w:hint="eastAsia"/>
        </w:rPr>
        <w:t>委员会建议缔约国监测儿童的情况，特别是属于上述最容易受到歧视的弱势群体的儿童情况，并根据这种监测的结果拟订综合战略，载入消除一切形式歧视方面的具体而目标明确的行动。</w:t>
      </w:r>
    </w:p>
    <w:p w:rsidR="00000000" w:rsidRDefault="00000000">
      <w:pPr>
        <w:spacing w:after="320"/>
        <w:rPr>
          <w:rFonts w:eastAsia="SimHei" w:hint="eastAsia"/>
        </w:rPr>
      </w:pPr>
      <w:r>
        <w:rPr>
          <w:rFonts w:eastAsia="SimHei" w:hint="eastAsia"/>
        </w:rPr>
        <w:tab/>
      </w:r>
      <w:r>
        <w:rPr>
          <w:rFonts w:eastAsia="SimHei" w:hint="eastAsia"/>
          <w:b/>
          <w:bCs/>
        </w:rPr>
        <w:t>306.</w:t>
      </w:r>
      <w:r>
        <w:rPr>
          <w:rFonts w:eastAsia="SimHei" w:hint="eastAsia"/>
        </w:rPr>
        <w:t xml:space="preserve">  </w:t>
      </w:r>
      <w:r>
        <w:rPr>
          <w:rFonts w:eastAsia="SimHei" w:hint="eastAsia"/>
        </w:rPr>
        <w:t>委员会要求在下次定期报告中列入具体资料，阐明缔约国为落实</w:t>
      </w:r>
      <w:r>
        <w:rPr>
          <w:rFonts w:eastAsia="SimHei" w:hint="eastAsia"/>
          <w:b/>
        </w:rPr>
        <w:t>2001</w:t>
      </w:r>
      <w:r>
        <w:rPr>
          <w:rFonts w:eastAsia="SimHei" w:hint="eastAsia"/>
        </w:rPr>
        <w:t>年反对种族主义、种族歧视、仇外心理和相关的不容忍现象世界大会上通过的《宣言和行动纲领》，并考虑到《公约》第</w:t>
      </w:r>
      <w:r>
        <w:rPr>
          <w:rFonts w:eastAsia="SimHei" w:hint="eastAsia"/>
          <w:b/>
        </w:rPr>
        <w:t>29</w:t>
      </w:r>
      <w:r>
        <w:rPr>
          <w:rFonts w:eastAsia="SimHei" w:hint="eastAsia"/>
        </w:rPr>
        <w:t>条第</w:t>
      </w:r>
      <w:r>
        <w:rPr>
          <w:rFonts w:eastAsia="SimHei" w:hint="eastAsia"/>
          <w:b/>
        </w:rPr>
        <w:t>1</w:t>
      </w:r>
      <w:r>
        <w:rPr>
          <w:rFonts w:eastAsia="SimHei" w:hint="eastAsia"/>
        </w:rPr>
        <w:t>款</w:t>
      </w:r>
      <w:r>
        <w:rPr>
          <w:rFonts w:eastAsia="SimHei" w:hint="eastAsia"/>
        </w:rPr>
        <w:t>(</w:t>
      </w:r>
      <w:r>
        <w:rPr>
          <w:rFonts w:eastAsia="SimHei" w:hint="eastAsia"/>
        </w:rPr>
        <w:t>教育的目的</w:t>
      </w:r>
      <w:r>
        <w:rPr>
          <w:rFonts w:eastAsia="SimHei" w:hint="eastAsia"/>
        </w:rPr>
        <w:t>)</w:t>
      </w:r>
      <w:r>
        <w:rPr>
          <w:rFonts w:eastAsia="SimHei" w:hint="eastAsia"/>
        </w:rPr>
        <w:t>的第</w:t>
      </w:r>
      <w:r>
        <w:rPr>
          <w:rFonts w:eastAsia="SimHei" w:hint="eastAsia"/>
          <w:b/>
        </w:rPr>
        <w:t>1</w:t>
      </w:r>
      <w:r>
        <w:rPr>
          <w:rFonts w:eastAsia="SimHei" w:hint="eastAsia"/>
        </w:rPr>
        <w:t>号一般性意见。</w:t>
      </w:r>
    </w:p>
    <w:p w:rsidR="00000000" w:rsidRDefault="00000000">
      <w:pPr>
        <w:pStyle w:val="Heading4"/>
        <w:rPr>
          <w:rFonts w:hint="eastAsia"/>
        </w:rPr>
      </w:pPr>
      <w:r>
        <w:rPr>
          <w:rFonts w:hint="eastAsia"/>
        </w:rPr>
        <w:t>儿童的最大利益</w:t>
      </w:r>
    </w:p>
    <w:p w:rsidR="00000000" w:rsidRDefault="00000000">
      <w:pPr>
        <w:rPr>
          <w:rFonts w:hint="eastAsia"/>
        </w:rPr>
      </w:pPr>
      <w:r>
        <w:rPr>
          <w:rFonts w:hint="eastAsia"/>
        </w:rPr>
        <w:tab/>
      </w:r>
      <w:r>
        <w:rPr>
          <w:rFonts w:hint="eastAsia"/>
          <w:bCs/>
        </w:rPr>
        <w:t>307.</w:t>
      </w:r>
      <w:r>
        <w:rPr>
          <w:rFonts w:hint="eastAsia"/>
        </w:rPr>
        <w:t xml:space="preserve">  </w:t>
      </w:r>
      <w:r>
        <w:rPr>
          <w:rFonts w:hint="eastAsia"/>
        </w:rPr>
        <w:t>委员会关注的是，虽然有些关于儿童问题的法规载有儿童最大利益的原则，但这项原则没有在法律中予以界定，缔约国没有予以落实，也没有在政策、方案或活动中予以反映。</w:t>
      </w:r>
    </w:p>
    <w:p w:rsidR="00000000" w:rsidRDefault="00000000">
      <w:pPr>
        <w:rPr>
          <w:rFonts w:eastAsia="SimHei" w:hint="eastAsia"/>
        </w:rPr>
      </w:pPr>
      <w:r>
        <w:rPr>
          <w:rFonts w:hint="eastAsia"/>
        </w:rPr>
        <w:tab/>
      </w:r>
      <w:r>
        <w:rPr>
          <w:rFonts w:eastAsia="SimHei" w:hint="eastAsia"/>
          <w:b/>
          <w:bCs/>
        </w:rPr>
        <w:t>308.</w:t>
      </w:r>
      <w:r>
        <w:rPr>
          <w:rFonts w:hint="eastAsia"/>
        </w:rPr>
        <w:t xml:space="preserve">  </w:t>
      </w:r>
      <w:r>
        <w:rPr>
          <w:rFonts w:eastAsia="SimHei" w:hint="eastAsia"/>
        </w:rPr>
        <w:t>委员会建议缔约国：</w:t>
      </w:r>
    </w:p>
    <w:p w:rsidR="00000000" w:rsidRDefault="00000000">
      <w:pPr>
        <w:numPr>
          <w:ilvl w:val="0"/>
          <w:numId w:val="960"/>
        </w:numPr>
        <w:rPr>
          <w:rFonts w:eastAsia="SimHei" w:hint="eastAsia"/>
        </w:rPr>
      </w:pPr>
      <w:r>
        <w:rPr>
          <w:rFonts w:eastAsia="SimHei" w:hint="eastAsia"/>
        </w:rPr>
        <w:t>采取行动，确保将儿童最大利益原则纳入所有有关的法律文书和所有决策进程以及与儿童和《公约》的落实有关的方案；</w:t>
      </w:r>
    </w:p>
    <w:p w:rsidR="00000000" w:rsidRDefault="00000000">
      <w:pPr>
        <w:numPr>
          <w:ilvl w:val="0"/>
          <w:numId w:val="960"/>
        </w:numPr>
        <w:spacing w:after="320"/>
        <w:rPr>
          <w:rFonts w:hint="eastAsia"/>
          <w:b/>
          <w:bCs/>
        </w:rPr>
      </w:pPr>
      <w:r>
        <w:rPr>
          <w:rFonts w:eastAsia="SimHei" w:hint="eastAsia"/>
        </w:rPr>
        <w:t>确保就最大利益原则的意义及其落实问题对行政、司法、立法和其他有关的官员进行培训，以保证中央和地方各级政府的一致实施。</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r>
      <w:r>
        <w:rPr>
          <w:rFonts w:hint="eastAsia"/>
          <w:bCs/>
        </w:rPr>
        <w:t>309.</w:t>
      </w:r>
      <w:r>
        <w:rPr>
          <w:rFonts w:hint="eastAsia"/>
        </w:rPr>
        <w:t xml:space="preserve">  </w:t>
      </w:r>
      <w:r>
        <w:rPr>
          <w:rFonts w:hint="eastAsia"/>
        </w:rPr>
        <w:t>委员会关注的是，缔约国的法律没有明确规定尊重儿童的意见的原则，而且实际上，在做出可能影响到儿童的决定时也没有系统地征求和考虑儿童的意见。</w:t>
      </w:r>
    </w:p>
    <w:p w:rsidR="00000000" w:rsidRDefault="00000000">
      <w:pPr>
        <w:rPr>
          <w:rFonts w:eastAsia="SimHei" w:hint="eastAsia"/>
        </w:rPr>
      </w:pPr>
      <w:r>
        <w:rPr>
          <w:rFonts w:hint="eastAsia"/>
        </w:rPr>
        <w:tab/>
      </w:r>
      <w:r>
        <w:rPr>
          <w:rFonts w:eastAsia="SimHei" w:hint="eastAsia"/>
          <w:b/>
          <w:bCs/>
        </w:rPr>
        <w:t>310.</w:t>
      </w:r>
      <w:r>
        <w:rPr>
          <w:rFonts w:hint="eastAsia"/>
        </w:rPr>
        <w:t xml:space="preserve">  </w:t>
      </w:r>
      <w:r>
        <w:rPr>
          <w:rFonts w:eastAsia="SimHei" w:hint="eastAsia"/>
        </w:rPr>
        <w:t>委员会建议缔约国：</w:t>
      </w:r>
    </w:p>
    <w:p w:rsidR="00000000" w:rsidRDefault="00000000">
      <w:pPr>
        <w:numPr>
          <w:ilvl w:val="0"/>
          <w:numId w:val="961"/>
        </w:numPr>
        <w:rPr>
          <w:rFonts w:eastAsia="SimHei" w:hint="eastAsia"/>
        </w:rPr>
      </w:pPr>
      <w:r>
        <w:rPr>
          <w:rFonts w:eastAsia="SimHei" w:hint="eastAsia"/>
        </w:rPr>
        <w:t>在家庭、学校、法院以及行政机关，根据《公约》第</w:t>
      </w:r>
      <w:r>
        <w:rPr>
          <w:rFonts w:eastAsia="SimHei" w:hint="eastAsia"/>
          <w:b/>
        </w:rPr>
        <w:t>12</w:t>
      </w:r>
      <w:r>
        <w:rPr>
          <w:rFonts w:eastAsia="SimHei" w:hint="eastAsia"/>
        </w:rPr>
        <w:t>条提倡和促进对儿童的意见的尊重及其参与所有影响到他们的事务；</w:t>
      </w:r>
    </w:p>
    <w:p w:rsidR="00000000" w:rsidRDefault="00000000">
      <w:pPr>
        <w:numPr>
          <w:ilvl w:val="0"/>
          <w:numId w:val="961"/>
        </w:numPr>
        <w:rPr>
          <w:rFonts w:eastAsia="SimHei" w:hint="eastAsia"/>
        </w:rPr>
      </w:pPr>
      <w:r>
        <w:rPr>
          <w:rFonts w:eastAsia="SimHei" w:hint="eastAsia"/>
        </w:rPr>
        <w:t>向父母、教师、政府部门工作人员、司法机构、部族首领和整个社会提供宣传资料，宣传儿童享有的参与权和要求考虑到其意见的权利；</w:t>
      </w:r>
    </w:p>
    <w:p w:rsidR="00000000" w:rsidRDefault="00000000">
      <w:pPr>
        <w:numPr>
          <w:ilvl w:val="0"/>
          <w:numId w:val="961"/>
        </w:numPr>
        <w:spacing w:after="320"/>
        <w:rPr>
          <w:rFonts w:eastAsia="SimHei" w:hint="eastAsia"/>
        </w:rPr>
      </w:pPr>
      <w:r>
        <w:rPr>
          <w:rFonts w:eastAsia="SimHei" w:hint="eastAsia"/>
        </w:rPr>
        <w:t>执行各种措施，包括通过开展宣传运动，对为儿童和与儿童一起工作的专业人员进行培训，以确保儿童的意见得到尊重，包括在家庭、学校和机构内，必要时开展国际合作。</w:t>
      </w:r>
    </w:p>
    <w:p w:rsidR="00000000" w:rsidRDefault="00000000">
      <w:pPr>
        <w:pStyle w:val="Heading3"/>
        <w:rPr>
          <w:rFonts w:hint="eastAsia"/>
        </w:rPr>
      </w:pPr>
      <w:r>
        <w:rPr>
          <w:rFonts w:hint="eastAsia"/>
          <w:bCs/>
          <w:u w:val="none"/>
        </w:rPr>
        <w:t>3.</w:t>
      </w:r>
      <w:r>
        <w:rPr>
          <w:rFonts w:hint="eastAsia"/>
          <w:u w:val="none"/>
        </w:rPr>
        <w:t xml:space="preserve">  </w:t>
      </w:r>
      <w:r>
        <w:rPr>
          <w:rFonts w:hint="eastAsia"/>
        </w:rPr>
        <w:t>公民权利和自由</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r>
      <w:r>
        <w:rPr>
          <w:rFonts w:hint="eastAsia"/>
          <w:bCs/>
        </w:rPr>
        <w:t>311.</w:t>
      </w:r>
      <w:r>
        <w:rPr>
          <w:rFonts w:hint="eastAsia"/>
        </w:rPr>
        <w:t xml:space="preserve">  </w:t>
      </w:r>
      <w:r>
        <w:rPr>
          <w:rFonts w:hint="eastAsia"/>
        </w:rPr>
        <w:t>委员会关注的是，整个社会没有认识到出生登记的重要性，登记没有与保健系统完整地联系在一起，因此许多儿童，特别是出生在边远岛屿的儿童在出生时没有登记。</w:t>
      </w:r>
    </w:p>
    <w:p w:rsidR="00000000" w:rsidRDefault="00000000">
      <w:pPr>
        <w:rPr>
          <w:rFonts w:eastAsia="SimHei" w:hint="eastAsia"/>
        </w:rPr>
      </w:pPr>
      <w:r>
        <w:rPr>
          <w:rFonts w:hint="eastAsia"/>
        </w:rPr>
        <w:tab/>
      </w:r>
      <w:r>
        <w:rPr>
          <w:rFonts w:eastAsia="SimHei" w:hint="eastAsia"/>
          <w:b/>
          <w:bCs/>
        </w:rPr>
        <w:t>312.</w:t>
      </w:r>
      <w:r>
        <w:rPr>
          <w:rFonts w:hint="eastAsia"/>
        </w:rPr>
        <w:t xml:space="preserve">  </w:t>
      </w:r>
      <w:r>
        <w:rPr>
          <w:rFonts w:eastAsia="SimHei" w:hint="eastAsia"/>
        </w:rPr>
        <w:t>根据《公约》第</w:t>
      </w:r>
      <w:r>
        <w:rPr>
          <w:rFonts w:eastAsia="SimHei" w:hint="eastAsia"/>
          <w:b/>
        </w:rPr>
        <w:t>7</w:t>
      </w:r>
      <w:r>
        <w:rPr>
          <w:rFonts w:eastAsia="SimHei" w:hint="eastAsia"/>
        </w:rPr>
        <w:t>条，委员会建议缔约国：</w:t>
      </w:r>
    </w:p>
    <w:p w:rsidR="00000000" w:rsidRDefault="00000000">
      <w:pPr>
        <w:numPr>
          <w:ilvl w:val="0"/>
          <w:numId w:val="962"/>
        </w:numPr>
        <w:rPr>
          <w:rFonts w:eastAsia="SimHei" w:hint="eastAsia"/>
        </w:rPr>
      </w:pPr>
      <w:r>
        <w:rPr>
          <w:rFonts w:eastAsia="SimHei" w:hint="eastAsia"/>
        </w:rPr>
        <w:t>采取措施，确保所有儿童在出生后登记，并尽力对出生时没有登记的年岁较大的儿童进行登记；</w:t>
      </w:r>
    </w:p>
    <w:p w:rsidR="00000000" w:rsidRDefault="00000000">
      <w:pPr>
        <w:numPr>
          <w:ilvl w:val="0"/>
          <w:numId w:val="962"/>
        </w:numPr>
        <w:rPr>
          <w:rFonts w:eastAsia="SimHei" w:hint="eastAsia"/>
        </w:rPr>
      </w:pPr>
      <w:r>
        <w:rPr>
          <w:rFonts w:eastAsia="SimHei" w:hint="eastAsia"/>
        </w:rPr>
        <w:t>确保登记免费，并探讨为边远岛屿使用流动登记设施的办法；</w:t>
      </w:r>
    </w:p>
    <w:p w:rsidR="00000000" w:rsidRDefault="00000000">
      <w:pPr>
        <w:numPr>
          <w:ilvl w:val="0"/>
          <w:numId w:val="962"/>
        </w:numPr>
        <w:spacing w:after="320"/>
        <w:rPr>
          <w:rFonts w:eastAsia="SimHei" w:hint="eastAsia"/>
        </w:rPr>
      </w:pPr>
      <w:r>
        <w:rPr>
          <w:rFonts w:eastAsia="SimHei" w:hint="eastAsia"/>
        </w:rPr>
        <w:t>对普通百姓开展宣传运动，解释出生登记的重要性和目的，包括通过国际合作。</w:t>
      </w:r>
    </w:p>
    <w:p w:rsidR="00000000" w:rsidRDefault="00000000">
      <w:pPr>
        <w:pStyle w:val="Heading4"/>
        <w:rPr>
          <w:rFonts w:hint="eastAsia"/>
        </w:rPr>
      </w:pPr>
      <w:r>
        <w:rPr>
          <w:rFonts w:hint="eastAsia"/>
        </w:rPr>
        <w:t>虐</w:t>
      </w:r>
      <w:r>
        <w:rPr>
          <w:rFonts w:hint="eastAsia"/>
        </w:rPr>
        <w:t xml:space="preserve">  </w:t>
      </w:r>
      <w:r>
        <w:rPr>
          <w:rFonts w:hint="eastAsia"/>
        </w:rPr>
        <w:t>待</w:t>
      </w:r>
    </w:p>
    <w:p w:rsidR="00000000" w:rsidRDefault="00000000">
      <w:pPr>
        <w:rPr>
          <w:rFonts w:hint="eastAsia"/>
        </w:rPr>
      </w:pPr>
      <w:r>
        <w:rPr>
          <w:rFonts w:hint="eastAsia"/>
        </w:rPr>
        <w:tab/>
      </w:r>
      <w:r>
        <w:rPr>
          <w:rFonts w:hint="eastAsia"/>
          <w:bCs/>
        </w:rPr>
        <w:t>313.</w:t>
      </w:r>
      <w:r>
        <w:rPr>
          <w:rFonts w:hint="eastAsia"/>
        </w:rPr>
        <w:t xml:space="preserve">  </w:t>
      </w:r>
      <w:r>
        <w:rPr>
          <w:rFonts w:hint="eastAsia"/>
        </w:rPr>
        <w:t>委员会关注的是：</w:t>
      </w:r>
    </w:p>
    <w:p w:rsidR="00000000" w:rsidRDefault="00000000">
      <w:pPr>
        <w:numPr>
          <w:ilvl w:val="0"/>
          <w:numId w:val="963"/>
        </w:numPr>
        <w:rPr>
          <w:rFonts w:hint="eastAsia"/>
        </w:rPr>
      </w:pPr>
      <w:r>
        <w:rPr>
          <w:rFonts w:hint="eastAsia"/>
        </w:rPr>
        <w:t>家庭、学校、监狱等其他机构以及在替代性照料的情况下，实行体罚的情况非常普遍；</w:t>
      </w:r>
    </w:p>
    <w:p w:rsidR="00000000" w:rsidRDefault="00000000">
      <w:pPr>
        <w:numPr>
          <w:ilvl w:val="0"/>
          <w:numId w:val="963"/>
        </w:numPr>
        <w:rPr>
          <w:rFonts w:hint="eastAsia"/>
        </w:rPr>
      </w:pPr>
      <w:r>
        <w:rPr>
          <w:rFonts w:hint="eastAsia"/>
        </w:rPr>
        <w:t>对虐待儿童的问题，包括国家代理人虐待儿童的问题了解不够；</w:t>
      </w:r>
    </w:p>
    <w:p w:rsidR="00000000" w:rsidRDefault="00000000">
      <w:pPr>
        <w:numPr>
          <w:ilvl w:val="0"/>
          <w:numId w:val="963"/>
        </w:numPr>
        <w:rPr>
          <w:rFonts w:hint="eastAsia"/>
        </w:rPr>
      </w:pPr>
      <w:r>
        <w:rPr>
          <w:rFonts w:hint="eastAsia"/>
        </w:rPr>
        <w:t>对母亲和</w:t>
      </w:r>
      <w:r>
        <w:rPr>
          <w:rFonts w:hint="eastAsia"/>
        </w:rPr>
        <w:t>/</w:t>
      </w:r>
      <w:r>
        <w:rPr>
          <w:rFonts w:hint="eastAsia"/>
        </w:rPr>
        <w:t>或其他家庭成员的侵害行为常常在儿童在场的情况下发生。</w:t>
      </w:r>
    </w:p>
    <w:p w:rsidR="00000000" w:rsidRDefault="00000000">
      <w:pPr>
        <w:rPr>
          <w:rFonts w:eastAsia="SimHei" w:hint="eastAsia"/>
        </w:rPr>
      </w:pPr>
      <w:r>
        <w:rPr>
          <w:rFonts w:hint="eastAsia"/>
        </w:rPr>
        <w:tab/>
      </w:r>
      <w:r>
        <w:rPr>
          <w:rFonts w:eastAsia="SimHei" w:hint="eastAsia"/>
          <w:b/>
          <w:bCs/>
        </w:rPr>
        <w:t>314.</w:t>
      </w:r>
      <w:r>
        <w:rPr>
          <w:rFonts w:hint="eastAsia"/>
        </w:rPr>
        <w:t xml:space="preserve">  </w:t>
      </w:r>
      <w:r>
        <w:rPr>
          <w:rFonts w:eastAsia="SimHei" w:hint="eastAsia"/>
        </w:rPr>
        <w:t>委员会建议缔约国：</w:t>
      </w:r>
    </w:p>
    <w:p w:rsidR="00000000" w:rsidRDefault="00000000">
      <w:pPr>
        <w:numPr>
          <w:ilvl w:val="0"/>
          <w:numId w:val="964"/>
        </w:numPr>
        <w:rPr>
          <w:rFonts w:eastAsia="SimHei" w:hint="eastAsia"/>
        </w:rPr>
      </w:pPr>
      <w:r>
        <w:rPr>
          <w:rFonts w:eastAsia="SimHei" w:hint="eastAsia"/>
        </w:rPr>
        <w:t>采取一切立法和其他措施，禁止在家庭、学校和所有其他情况下对儿童的一切形式的身心暴力，包括体罚；</w:t>
      </w:r>
    </w:p>
    <w:p w:rsidR="00000000" w:rsidRDefault="00000000">
      <w:pPr>
        <w:numPr>
          <w:ilvl w:val="0"/>
          <w:numId w:val="964"/>
        </w:numPr>
        <w:rPr>
          <w:rFonts w:eastAsia="SimHei" w:hint="eastAsia"/>
        </w:rPr>
      </w:pPr>
      <w:r>
        <w:rPr>
          <w:rFonts w:eastAsia="SimHei" w:hint="eastAsia"/>
        </w:rPr>
        <w:t>开展研究，评估虐待儿童问题的性质和程度，拟订解决这个问题的政策和方案，包括通过国际合作；</w:t>
      </w:r>
    </w:p>
    <w:p w:rsidR="00000000" w:rsidRDefault="00000000">
      <w:pPr>
        <w:numPr>
          <w:ilvl w:val="0"/>
          <w:numId w:val="964"/>
        </w:numPr>
        <w:rPr>
          <w:rFonts w:eastAsia="SimHei" w:hint="eastAsia"/>
        </w:rPr>
      </w:pPr>
      <w:r>
        <w:rPr>
          <w:rFonts w:eastAsia="SimHei" w:hint="eastAsia"/>
        </w:rPr>
        <w:t>就虐待儿童的不良后果问题开展公共教育运动，促进以积极和非暴力的惩戒形式取代体罚；</w:t>
      </w:r>
    </w:p>
    <w:p w:rsidR="00000000" w:rsidRDefault="00000000">
      <w:pPr>
        <w:numPr>
          <w:ilvl w:val="0"/>
          <w:numId w:val="964"/>
        </w:numPr>
        <w:rPr>
          <w:rFonts w:eastAsia="SimHei" w:hint="eastAsia"/>
        </w:rPr>
      </w:pPr>
      <w:r>
        <w:rPr>
          <w:rFonts w:eastAsia="SimHei" w:hint="eastAsia"/>
        </w:rPr>
        <w:t>确立有效的程序和多学科机制，以受理、监测和调查提出的申诉，包括虐待事件，并对指称的行凶者提起诉讼，同时确保在法律诉讼中不使儿童再次成为受害人，并保护他</w:t>
      </w:r>
      <w:r>
        <w:rPr>
          <w:rFonts w:eastAsia="SimHei" w:hint="eastAsia"/>
        </w:rPr>
        <w:t>/</w:t>
      </w:r>
      <w:r>
        <w:rPr>
          <w:rFonts w:eastAsia="SimHei" w:hint="eastAsia"/>
        </w:rPr>
        <w:t>她的隐私；</w:t>
      </w:r>
    </w:p>
    <w:p w:rsidR="00000000" w:rsidRDefault="00000000">
      <w:pPr>
        <w:numPr>
          <w:ilvl w:val="0"/>
          <w:numId w:val="964"/>
        </w:numPr>
        <w:rPr>
          <w:rFonts w:eastAsia="SimHei" w:hint="eastAsia"/>
        </w:rPr>
      </w:pPr>
      <w:r>
        <w:rPr>
          <w:rFonts w:eastAsia="SimHei" w:hint="eastAsia"/>
        </w:rPr>
        <w:t>在照顾、康复和重新融入社会方面向受害者提供援助；</w:t>
      </w:r>
    </w:p>
    <w:p w:rsidR="00000000" w:rsidRDefault="00000000">
      <w:pPr>
        <w:numPr>
          <w:ilvl w:val="0"/>
          <w:numId w:val="964"/>
        </w:numPr>
        <w:rPr>
          <w:rFonts w:eastAsia="SimHei" w:hint="eastAsia"/>
        </w:rPr>
      </w:pPr>
      <w:r>
        <w:rPr>
          <w:rFonts w:eastAsia="SimHei" w:hint="eastAsia"/>
        </w:rPr>
        <w:t>在虐待案的确定、报告和管理方面培训教师、执法人员、护理人员、法官和医务人员；</w:t>
      </w:r>
    </w:p>
    <w:p w:rsidR="00000000" w:rsidRDefault="00000000">
      <w:pPr>
        <w:numPr>
          <w:ilvl w:val="0"/>
          <w:numId w:val="964"/>
        </w:numPr>
        <w:spacing w:after="320"/>
        <w:rPr>
          <w:rFonts w:eastAsia="SimHei" w:hint="eastAsia"/>
        </w:rPr>
      </w:pPr>
      <w:r>
        <w:rPr>
          <w:rFonts w:eastAsia="SimHei" w:hint="eastAsia"/>
        </w:rPr>
        <w:t>考虑委员会在儿童和暴力问题一般性讨论日通过的建议</w:t>
      </w:r>
      <w:r>
        <w:rPr>
          <w:rFonts w:eastAsia="SimHei" w:hint="eastAsia"/>
        </w:rPr>
        <w:t>(</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hint="eastAsia"/>
          <w:b/>
        </w:rPr>
        <w:t>100,</w:t>
      </w:r>
      <w:r>
        <w:rPr>
          <w:rFonts w:eastAsia="SimHei" w:hint="eastAsia"/>
        </w:rPr>
        <w:t>第</w:t>
      </w:r>
      <w:r>
        <w:rPr>
          <w:rFonts w:eastAsia="SimHei" w:hint="eastAsia"/>
          <w:b/>
        </w:rPr>
        <w:t>688</w:t>
      </w:r>
      <w:r>
        <w:rPr>
          <w:rFonts w:eastAsia="SimHei" w:hint="eastAsia"/>
        </w:rPr>
        <w:t>段以及</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hint="eastAsia"/>
          <w:b/>
        </w:rPr>
        <w:t xml:space="preserve">111, </w:t>
      </w:r>
      <w:r>
        <w:rPr>
          <w:rFonts w:eastAsia="SimHei" w:hint="eastAsia"/>
        </w:rPr>
        <w:t>第</w:t>
      </w:r>
      <w:r>
        <w:rPr>
          <w:rFonts w:eastAsia="SimHei" w:hint="eastAsia"/>
          <w:b/>
        </w:rPr>
        <w:t>701</w:t>
      </w:r>
      <w:r>
        <w:rPr>
          <w:rFonts w:eastAsia="SimHei" w:hint="eastAsia"/>
        </w:rPr>
        <w:t>-</w:t>
      </w:r>
      <w:r>
        <w:rPr>
          <w:rFonts w:eastAsia="SimHei" w:hint="eastAsia"/>
          <w:b/>
        </w:rPr>
        <w:t>745</w:t>
      </w:r>
      <w:r>
        <w:rPr>
          <w:rFonts w:eastAsia="SimHei" w:hint="eastAsia"/>
        </w:rPr>
        <w:t>段</w:t>
      </w:r>
      <w:r>
        <w:rPr>
          <w:rFonts w:eastAsia="SimHei" w:hint="eastAsia"/>
        </w:rPr>
        <w:t>)</w:t>
      </w:r>
      <w:r>
        <w:rPr>
          <w:rFonts w:eastAsia="SimHei" w:hint="eastAsia"/>
        </w:rPr>
        <w:t>。</w:t>
      </w:r>
    </w:p>
    <w:p w:rsidR="00000000" w:rsidRDefault="00000000">
      <w:pPr>
        <w:pStyle w:val="Heading3"/>
        <w:rPr>
          <w:rFonts w:hint="eastAsia"/>
        </w:rPr>
      </w:pPr>
      <w:r>
        <w:rPr>
          <w:rFonts w:hint="eastAsia"/>
          <w:bCs/>
          <w:u w:val="none"/>
        </w:rPr>
        <w:t>4.</w:t>
      </w:r>
      <w:r>
        <w:rPr>
          <w:rFonts w:hint="eastAsia"/>
          <w:u w:val="none"/>
        </w:rPr>
        <w:t xml:space="preserve">  </w:t>
      </w:r>
      <w:r>
        <w:rPr>
          <w:rFonts w:hint="eastAsia"/>
        </w:rPr>
        <w:t>家庭环境和替代照料</w:t>
      </w:r>
    </w:p>
    <w:p w:rsidR="00000000" w:rsidRDefault="00000000">
      <w:pPr>
        <w:pStyle w:val="Heading4"/>
        <w:rPr>
          <w:rFonts w:hint="eastAsia"/>
        </w:rPr>
      </w:pPr>
      <w:r>
        <w:rPr>
          <w:rFonts w:hint="eastAsia"/>
        </w:rPr>
        <w:t>父母责任</w:t>
      </w:r>
    </w:p>
    <w:p w:rsidR="00000000" w:rsidRDefault="00000000">
      <w:pPr>
        <w:rPr>
          <w:rFonts w:hint="eastAsia"/>
        </w:rPr>
      </w:pPr>
      <w:r>
        <w:rPr>
          <w:rFonts w:hint="eastAsia"/>
        </w:rPr>
        <w:tab/>
      </w:r>
      <w:r>
        <w:rPr>
          <w:rFonts w:hint="eastAsia"/>
          <w:bCs/>
        </w:rPr>
        <w:t>315.</w:t>
      </w:r>
      <w:r>
        <w:rPr>
          <w:rFonts w:hint="eastAsia"/>
        </w:rPr>
        <w:t xml:space="preserve">  </w:t>
      </w:r>
      <w:r>
        <w:rPr>
          <w:rFonts w:hint="eastAsia"/>
        </w:rPr>
        <w:t>委员会关注的是：</w:t>
      </w:r>
    </w:p>
    <w:p w:rsidR="00000000" w:rsidRDefault="00000000">
      <w:pPr>
        <w:numPr>
          <w:ilvl w:val="0"/>
          <w:numId w:val="976"/>
        </w:numPr>
      </w:pPr>
      <w:r>
        <w:rPr>
          <w:rFonts w:hint="eastAsia"/>
        </w:rPr>
        <w:t>由于日益贫困导致儿童的脆弱性增加，因此家庭结构日益簿弱；</w:t>
      </w:r>
    </w:p>
    <w:p w:rsidR="00000000" w:rsidRDefault="00000000">
      <w:pPr>
        <w:numPr>
          <w:ilvl w:val="0"/>
          <w:numId w:val="976"/>
        </w:numPr>
      </w:pPr>
      <w:r>
        <w:rPr>
          <w:rFonts w:hint="eastAsia"/>
        </w:rPr>
        <w:t>单身母亲在子女出生后只能申请</w:t>
      </w:r>
      <w:r>
        <w:rPr>
          <w:rFonts w:hint="eastAsia"/>
          <w:bCs/>
        </w:rPr>
        <w:t>3</w:t>
      </w:r>
      <w:r>
        <w:rPr>
          <w:rFonts w:hint="eastAsia"/>
        </w:rPr>
        <w:t>年的抚养费；</w:t>
      </w:r>
    </w:p>
    <w:p w:rsidR="00000000" w:rsidRDefault="00000000">
      <w:pPr>
        <w:numPr>
          <w:ilvl w:val="0"/>
          <w:numId w:val="976"/>
        </w:numPr>
        <w:rPr>
          <w:rFonts w:hint="eastAsia"/>
        </w:rPr>
      </w:pPr>
      <w:r>
        <w:rPr>
          <w:rFonts w:hint="eastAsia"/>
        </w:rPr>
        <w:t>未婚父亲的权利和责任非常有限。</w:t>
      </w:r>
    </w:p>
    <w:p w:rsidR="00000000" w:rsidRDefault="00000000">
      <w:pPr>
        <w:rPr>
          <w:rFonts w:eastAsia="SimHei" w:hint="eastAsia"/>
        </w:rPr>
      </w:pPr>
      <w:r>
        <w:rPr>
          <w:rFonts w:hint="eastAsia"/>
        </w:rPr>
        <w:tab/>
      </w:r>
      <w:r>
        <w:rPr>
          <w:rFonts w:eastAsia="SimHei" w:hint="eastAsia"/>
          <w:b/>
          <w:bCs/>
        </w:rPr>
        <w:t>316.</w:t>
      </w:r>
      <w:r>
        <w:rPr>
          <w:rFonts w:hint="eastAsia"/>
        </w:rPr>
        <w:t xml:space="preserve">  </w:t>
      </w:r>
      <w:r>
        <w:rPr>
          <w:rFonts w:eastAsia="SimHei" w:hint="eastAsia"/>
        </w:rPr>
        <w:t>委员会建议缔约国：</w:t>
      </w:r>
    </w:p>
    <w:p w:rsidR="00000000" w:rsidRDefault="00000000">
      <w:pPr>
        <w:numPr>
          <w:ilvl w:val="0"/>
          <w:numId w:val="977"/>
        </w:numPr>
        <w:rPr>
          <w:rFonts w:eastAsia="SimHei" w:hint="eastAsia"/>
        </w:rPr>
      </w:pPr>
      <w:r>
        <w:rPr>
          <w:rFonts w:eastAsia="SimHei" w:hint="eastAsia"/>
        </w:rPr>
        <w:t>采取措施确保父母和家庭了解并履行他们对儿童的义务，并考虑向家庭提供充分支助的各种方法，包括通过社区结构；</w:t>
      </w:r>
    </w:p>
    <w:p w:rsidR="00000000" w:rsidRDefault="00000000">
      <w:pPr>
        <w:numPr>
          <w:ilvl w:val="0"/>
          <w:numId w:val="977"/>
        </w:numPr>
        <w:spacing w:after="320"/>
        <w:rPr>
          <w:rFonts w:eastAsia="SimHei" w:hint="eastAsia"/>
        </w:rPr>
      </w:pPr>
      <w:r>
        <w:rPr>
          <w:rFonts w:eastAsia="SimHei" w:hint="eastAsia"/>
        </w:rPr>
        <w:t>修正或通过不歧视单身父母任何一方或未婚父母的法律，向非婚生子女提供平等保护，包括取消提出抚养申请的时间限制，确保这些子女的继承权。</w:t>
      </w:r>
    </w:p>
    <w:p w:rsidR="00000000" w:rsidRDefault="00000000">
      <w:pPr>
        <w:pStyle w:val="Heading4"/>
        <w:rPr>
          <w:rFonts w:hint="eastAsia"/>
        </w:rPr>
      </w:pPr>
      <w:r>
        <w:rPr>
          <w:rFonts w:hint="eastAsia"/>
        </w:rPr>
        <w:t>失去家庭环境的儿童</w:t>
      </w:r>
    </w:p>
    <w:p w:rsidR="00000000" w:rsidRDefault="00000000">
      <w:pPr>
        <w:rPr>
          <w:rFonts w:hint="eastAsia"/>
        </w:rPr>
      </w:pPr>
      <w:r>
        <w:rPr>
          <w:rFonts w:hint="eastAsia"/>
        </w:rPr>
        <w:tab/>
      </w:r>
      <w:r>
        <w:rPr>
          <w:rFonts w:hint="eastAsia"/>
          <w:bCs/>
          <w:snapToGrid/>
        </w:rPr>
        <w:t>317.</w:t>
      </w:r>
      <w:r>
        <w:rPr>
          <w:rFonts w:hint="eastAsia"/>
        </w:rPr>
        <w:t xml:space="preserve">  </w:t>
      </w:r>
      <w:r>
        <w:rPr>
          <w:rFonts w:hint="eastAsia"/>
        </w:rPr>
        <w:t>委员会欢迎缔约国重视家庭式替代照料，但它关注的是，仍然有大量儿童需要替代照料。委员会还关注非正式收养的情况，这可能会导致将女孩雇用为家庭工人。</w:t>
      </w:r>
    </w:p>
    <w:p w:rsidR="00000000" w:rsidRDefault="00000000">
      <w:pPr>
        <w:rPr>
          <w:rFonts w:eastAsia="SimHei" w:hint="eastAsia"/>
        </w:rPr>
      </w:pPr>
      <w:r>
        <w:rPr>
          <w:rFonts w:hint="eastAsia"/>
        </w:rPr>
        <w:tab/>
      </w:r>
      <w:r>
        <w:rPr>
          <w:rFonts w:eastAsia="SimHei" w:hint="eastAsia"/>
          <w:b/>
          <w:bCs/>
        </w:rPr>
        <w:t>318.</w:t>
      </w:r>
      <w:r>
        <w:rPr>
          <w:rFonts w:hint="eastAsia"/>
        </w:rPr>
        <w:t xml:space="preserve">  </w:t>
      </w:r>
      <w:r>
        <w:rPr>
          <w:rFonts w:eastAsia="SimHei" w:hint="eastAsia"/>
        </w:rPr>
        <w:t>委员会建议缔约国：</w:t>
      </w:r>
    </w:p>
    <w:p w:rsidR="00000000" w:rsidRDefault="00000000">
      <w:pPr>
        <w:numPr>
          <w:ilvl w:val="0"/>
          <w:numId w:val="967"/>
        </w:numPr>
        <w:rPr>
          <w:rFonts w:eastAsia="SimHei" w:hint="eastAsia"/>
        </w:rPr>
      </w:pPr>
      <w:r>
        <w:rPr>
          <w:rFonts w:eastAsia="SimHei" w:hint="eastAsia"/>
        </w:rPr>
        <w:t>为替代照料制订有法律保障的标准和程序，包括在卫生、教育、安全以及全面遵守《公约》的领域；</w:t>
      </w:r>
    </w:p>
    <w:p w:rsidR="00000000" w:rsidRDefault="00000000">
      <w:pPr>
        <w:numPr>
          <w:ilvl w:val="0"/>
          <w:numId w:val="967"/>
        </w:numPr>
        <w:rPr>
          <w:rFonts w:eastAsia="SimHei" w:hint="eastAsia"/>
        </w:rPr>
      </w:pPr>
      <w:r>
        <w:rPr>
          <w:rFonts w:eastAsia="SimHei" w:hint="eastAsia"/>
        </w:rPr>
        <w:t>鼓励和监测在大家庭寄养的现行做法，确保在这方面尊重儿童权利；</w:t>
      </w:r>
    </w:p>
    <w:p w:rsidR="00000000" w:rsidRDefault="00000000">
      <w:pPr>
        <w:numPr>
          <w:ilvl w:val="0"/>
          <w:numId w:val="967"/>
        </w:numPr>
        <w:rPr>
          <w:rFonts w:eastAsia="SimHei" w:hint="eastAsia"/>
        </w:rPr>
      </w:pPr>
      <w:r>
        <w:rPr>
          <w:rFonts w:eastAsia="SimHei" w:hint="eastAsia"/>
        </w:rPr>
        <w:t>对社会工作者和福利工作者进行培训，包括在儿童权利方面的培训；</w:t>
      </w:r>
    </w:p>
    <w:p w:rsidR="00000000" w:rsidRDefault="00000000">
      <w:pPr>
        <w:numPr>
          <w:ilvl w:val="0"/>
          <w:numId w:val="967"/>
        </w:numPr>
        <w:rPr>
          <w:rFonts w:eastAsia="SimHei" w:hint="eastAsia"/>
        </w:rPr>
      </w:pPr>
      <w:r>
        <w:rPr>
          <w:rFonts w:eastAsia="SimHei" w:hint="eastAsia"/>
        </w:rPr>
        <w:t>确保按《公约》的原则和规定听取儿童的意见并在做出替代照料的决定时予以考虑；</w:t>
      </w:r>
    </w:p>
    <w:p w:rsidR="00000000" w:rsidRDefault="00000000">
      <w:pPr>
        <w:numPr>
          <w:ilvl w:val="0"/>
          <w:numId w:val="967"/>
        </w:numPr>
        <w:rPr>
          <w:rFonts w:eastAsia="SimHei" w:hint="eastAsia"/>
        </w:rPr>
      </w:pPr>
      <w:r>
        <w:rPr>
          <w:rFonts w:eastAsia="SimHei" w:hint="eastAsia"/>
        </w:rPr>
        <w:t>确保要求法定父母双方对收养表示同意；</w:t>
      </w:r>
    </w:p>
    <w:p w:rsidR="00000000" w:rsidRDefault="00000000">
      <w:pPr>
        <w:numPr>
          <w:ilvl w:val="0"/>
          <w:numId w:val="967"/>
        </w:numPr>
        <w:rPr>
          <w:rFonts w:eastAsia="SimHei" w:hint="eastAsia"/>
        </w:rPr>
      </w:pPr>
      <w:r>
        <w:rPr>
          <w:rFonts w:eastAsia="SimHei" w:hint="eastAsia"/>
        </w:rPr>
        <w:t>如果在机构中寄养，则要确保按照《公约》第</w:t>
      </w:r>
      <w:r>
        <w:rPr>
          <w:rFonts w:eastAsia="SimHei" w:hint="eastAsia"/>
          <w:b/>
        </w:rPr>
        <w:t>25</w:t>
      </w:r>
      <w:r>
        <w:rPr>
          <w:rFonts w:eastAsia="SimHei" w:hint="eastAsia"/>
        </w:rPr>
        <w:t>条予以定期审查；</w:t>
      </w:r>
    </w:p>
    <w:p w:rsidR="00000000" w:rsidRDefault="00000000">
      <w:pPr>
        <w:numPr>
          <w:ilvl w:val="0"/>
          <w:numId w:val="967"/>
        </w:numPr>
        <w:spacing w:after="320"/>
        <w:rPr>
          <w:rFonts w:hint="eastAsia"/>
          <w:b/>
          <w:bCs/>
        </w:rPr>
      </w:pPr>
      <w:r>
        <w:rPr>
          <w:rFonts w:eastAsia="SimHei" w:hint="eastAsia"/>
        </w:rPr>
        <w:t>采取一切必要措施，制止非正式收养的做法，并考虑批准</w:t>
      </w:r>
      <w:r>
        <w:rPr>
          <w:rFonts w:eastAsia="SimHei" w:hint="eastAsia"/>
          <w:b/>
        </w:rPr>
        <w:t>1993</w:t>
      </w:r>
      <w:r>
        <w:rPr>
          <w:rFonts w:eastAsia="SimHei" w:hint="eastAsia"/>
        </w:rPr>
        <w:t>年《关于在跨国收养方面保护儿童和进行合作的公约》。</w:t>
      </w:r>
    </w:p>
    <w:p w:rsidR="00000000" w:rsidRDefault="00000000">
      <w:pPr>
        <w:pStyle w:val="Heading4"/>
        <w:rPr>
          <w:rFonts w:hint="eastAsia"/>
        </w:rPr>
      </w:pPr>
      <w:r>
        <w:rPr>
          <w:rFonts w:hint="eastAsia"/>
        </w:rPr>
        <w:t>虐待和忽视</w:t>
      </w:r>
    </w:p>
    <w:p w:rsidR="00000000" w:rsidRDefault="00000000">
      <w:pPr>
        <w:rPr>
          <w:rFonts w:hint="eastAsia"/>
        </w:rPr>
      </w:pPr>
      <w:r>
        <w:rPr>
          <w:rFonts w:hint="eastAsia"/>
        </w:rPr>
        <w:tab/>
      </w:r>
      <w:r>
        <w:rPr>
          <w:rFonts w:hint="eastAsia"/>
          <w:bCs/>
        </w:rPr>
        <w:t>319.</w:t>
      </w:r>
      <w:r>
        <w:rPr>
          <w:rFonts w:hint="eastAsia"/>
        </w:rPr>
        <w:t xml:space="preserve">  </w:t>
      </w:r>
      <w:r>
        <w:rPr>
          <w:rFonts w:hint="eastAsia"/>
        </w:rPr>
        <w:t>委员会关注：</w:t>
      </w:r>
    </w:p>
    <w:p w:rsidR="00000000" w:rsidRDefault="00000000">
      <w:pPr>
        <w:numPr>
          <w:ilvl w:val="0"/>
          <w:numId w:val="968"/>
        </w:numPr>
        <w:rPr>
          <w:rFonts w:hint="eastAsia"/>
        </w:rPr>
      </w:pPr>
      <w:r>
        <w:rPr>
          <w:rFonts w:hint="eastAsia"/>
        </w:rPr>
        <w:t>在家庭和机构中虐待的问题，包括性虐待问题似乎非常严重；</w:t>
      </w:r>
    </w:p>
    <w:p w:rsidR="00000000" w:rsidRDefault="00000000">
      <w:pPr>
        <w:numPr>
          <w:ilvl w:val="0"/>
          <w:numId w:val="968"/>
        </w:numPr>
        <w:rPr>
          <w:rFonts w:hint="eastAsia"/>
        </w:rPr>
      </w:pPr>
      <w:r>
        <w:rPr>
          <w:rFonts w:hint="eastAsia"/>
        </w:rPr>
        <w:t>极少有身体虐待和性虐待的案件受到警察的有效追究或者受到起诉；</w:t>
      </w:r>
    </w:p>
    <w:p w:rsidR="00000000" w:rsidRDefault="00000000">
      <w:pPr>
        <w:numPr>
          <w:ilvl w:val="0"/>
          <w:numId w:val="968"/>
        </w:numPr>
        <w:rPr>
          <w:rFonts w:hint="eastAsia"/>
        </w:rPr>
      </w:pPr>
      <w:r>
        <w:rPr>
          <w:rFonts w:hint="eastAsia"/>
        </w:rPr>
        <w:t>报告不是强制性的，在保护受虐待儿童或满足他们的需要方面没有报告程序或设施。</w:t>
      </w:r>
    </w:p>
    <w:p w:rsidR="00000000" w:rsidRDefault="00000000">
      <w:pPr>
        <w:rPr>
          <w:rFonts w:eastAsia="SimHei" w:hint="eastAsia"/>
          <w:bCs/>
        </w:rPr>
      </w:pPr>
      <w:r>
        <w:rPr>
          <w:rFonts w:hint="eastAsia"/>
        </w:rPr>
        <w:tab/>
      </w:r>
      <w:r>
        <w:rPr>
          <w:rFonts w:eastAsia="SimHei" w:hint="eastAsia"/>
          <w:b/>
          <w:bCs/>
        </w:rPr>
        <w:t>320.</w:t>
      </w:r>
      <w:r>
        <w:rPr>
          <w:rFonts w:hint="eastAsia"/>
        </w:rPr>
        <w:t xml:space="preserve">  </w:t>
      </w:r>
      <w:r>
        <w:rPr>
          <w:rFonts w:eastAsia="SimHei" w:hint="eastAsia"/>
          <w:bCs/>
        </w:rPr>
        <w:t>委员会建议缔约国：</w:t>
      </w:r>
    </w:p>
    <w:p w:rsidR="00000000" w:rsidRDefault="00000000">
      <w:pPr>
        <w:numPr>
          <w:ilvl w:val="0"/>
          <w:numId w:val="969"/>
        </w:numPr>
        <w:rPr>
          <w:rFonts w:eastAsia="SimHei" w:hint="eastAsia"/>
          <w:bCs/>
        </w:rPr>
      </w:pPr>
      <w:r>
        <w:rPr>
          <w:rFonts w:eastAsia="SimHei" w:hint="eastAsia"/>
          <w:bCs/>
        </w:rPr>
        <w:t>加强和扩大目前在解决虐待儿童，包括性虐待方面的努力，确保以顾及儿童和保证受害人隐私的方式建立一个接受、监测和调查申诉，必要时对案件提起诉讼的有效制度；</w:t>
      </w:r>
    </w:p>
    <w:p w:rsidR="00000000" w:rsidRDefault="00000000">
      <w:pPr>
        <w:numPr>
          <w:ilvl w:val="0"/>
          <w:numId w:val="969"/>
        </w:numPr>
        <w:rPr>
          <w:rFonts w:eastAsia="SimHei" w:hint="eastAsia"/>
          <w:bCs/>
        </w:rPr>
      </w:pPr>
      <w:r>
        <w:rPr>
          <w:rFonts w:eastAsia="SimHei" w:hint="eastAsia"/>
          <w:bCs/>
        </w:rPr>
        <w:t>确保所有暴力受害者能够在恢复和康复方面得到咨询和援助，向由于指称的虐待而被从家中搬出的儿童提供替代保护和照料；</w:t>
      </w:r>
    </w:p>
    <w:p w:rsidR="00000000" w:rsidRDefault="00000000">
      <w:pPr>
        <w:numPr>
          <w:ilvl w:val="0"/>
          <w:numId w:val="969"/>
        </w:numPr>
        <w:spacing w:after="320"/>
        <w:rPr>
          <w:rFonts w:eastAsia="SimHei" w:hint="eastAsia"/>
          <w:bCs/>
        </w:rPr>
      </w:pPr>
      <w:r>
        <w:rPr>
          <w:rFonts w:eastAsia="SimHei" w:hint="eastAsia"/>
          <w:bCs/>
        </w:rPr>
        <w:t>就虐待情况，包括性虐待的情况发起一项综合性研究，以便向决策者和立法者提供信息，包括通过与国际非政府组织合作。</w:t>
      </w:r>
    </w:p>
    <w:p w:rsidR="00000000" w:rsidRDefault="00000000">
      <w:pPr>
        <w:pStyle w:val="Heading3"/>
        <w:rPr>
          <w:rFonts w:hint="eastAsia"/>
        </w:rPr>
      </w:pPr>
      <w:r>
        <w:rPr>
          <w:rFonts w:hint="eastAsia"/>
          <w:bCs/>
          <w:u w:val="none"/>
        </w:rPr>
        <w:t>5.</w:t>
      </w:r>
      <w:r>
        <w:rPr>
          <w:rFonts w:hint="eastAsia"/>
          <w:u w:val="none"/>
        </w:rPr>
        <w:t xml:space="preserve">  </w:t>
      </w:r>
      <w:r>
        <w:rPr>
          <w:rFonts w:hint="eastAsia"/>
        </w:rPr>
        <w:t>基本保健和福利</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r>
      <w:r>
        <w:rPr>
          <w:rFonts w:hint="eastAsia"/>
          <w:bCs/>
        </w:rPr>
        <w:t>321.</w:t>
      </w:r>
      <w:r>
        <w:rPr>
          <w:rFonts w:hint="eastAsia"/>
        </w:rPr>
        <w:t xml:space="preserve">  </w:t>
      </w:r>
      <w:r>
        <w:rPr>
          <w:rFonts w:hint="eastAsia"/>
        </w:rPr>
        <w:t>委员会对实行《基于社区的康复方案》感到鼓舞。但它关注：</w:t>
      </w:r>
    </w:p>
    <w:p w:rsidR="00000000" w:rsidRDefault="00000000">
      <w:pPr>
        <w:numPr>
          <w:ilvl w:val="0"/>
          <w:numId w:val="970"/>
        </w:numPr>
        <w:rPr>
          <w:rFonts w:hint="eastAsia"/>
        </w:rPr>
      </w:pPr>
      <w:r>
        <w:rPr>
          <w:rFonts w:hint="eastAsia"/>
        </w:rPr>
        <w:t>居住在边远岛屿上的残疾儿童可能得不到象居住在首都的儿童那样的康复服务；</w:t>
      </w:r>
    </w:p>
    <w:p w:rsidR="00000000" w:rsidRDefault="00000000">
      <w:pPr>
        <w:numPr>
          <w:ilvl w:val="0"/>
          <w:numId w:val="970"/>
        </w:numPr>
        <w:rPr>
          <w:rFonts w:hint="eastAsia"/>
        </w:rPr>
      </w:pPr>
      <w:r>
        <w:rPr>
          <w:rFonts w:hint="eastAsia"/>
        </w:rPr>
        <w:t>残疾儿童得不到教育；</w:t>
      </w:r>
    </w:p>
    <w:p w:rsidR="00000000" w:rsidRDefault="00000000">
      <w:pPr>
        <w:numPr>
          <w:ilvl w:val="0"/>
          <w:numId w:val="970"/>
        </w:numPr>
        <w:rPr>
          <w:rFonts w:hint="eastAsia"/>
        </w:rPr>
      </w:pPr>
      <w:r>
        <w:rPr>
          <w:rFonts w:hint="eastAsia"/>
        </w:rPr>
        <w:t>在残疾儿童方面政府没有具体的政策；</w:t>
      </w:r>
    </w:p>
    <w:p w:rsidR="00000000" w:rsidRDefault="00000000">
      <w:pPr>
        <w:numPr>
          <w:ilvl w:val="0"/>
          <w:numId w:val="970"/>
        </w:numPr>
        <w:rPr>
          <w:rFonts w:hint="eastAsia"/>
        </w:rPr>
      </w:pPr>
      <w:r>
        <w:rPr>
          <w:rFonts w:hint="eastAsia"/>
        </w:rPr>
        <w:t>缔约国描述残疾人所用的术语不适当。</w:t>
      </w:r>
    </w:p>
    <w:p w:rsidR="00000000" w:rsidRDefault="00000000">
      <w:pPr>
        <w:rPr>
          <w:rFonts w:eastAsia="SimHei" w:hint="eastAsia"/>
        </w:rPr>
      </w:pPr>
      <w:r>
        <w:rPr>
          <w:rFonts w:hint="eastAsia"/>
        </w:rPr>
        <w:tab/>
      </w:r>
      <w:r>
        <w:rPr>
          <w:rFonts w:eastAsia="SimHei" w:hint="eastAsia"/>
          <w:b/>
          <w:bCs/>
        </w:rPr>
        <w:t>322.</w:t>
      </w:r>
      <w:r>
        <w:rPr>
          <w:rFonts w:hint="eastAsia"/>
        </w:rPr>
        <w:t xml:space="preserve">  </w:t>
      </w:r>
      <w:r>
        <w:rPr>
          <w:rFonts w:eastAsia="SimHei" w:hint="eastAsia"/>
        </w:rPr>
        <w:t>委员会建议缔约国：</w:t>
      </w:r>
    </w:p>
    <w:p w:rsidR="00000000" w:rsidRDefault="00000000">
      <w:pPr>
        <w:numPr>
          <w:ilvl w:val="0"/>
          <w:numId w:val="971"/>
        </w:numPr>
        <w:rPr>
          <w:rFonts w:eastAsia="SimHei" w:hint="eastAsia"/>
        </w:rPr>
      </w:pPr>
      <w:r>
        <w:rPr>
          <w:rFonts w:eastAsia="SimHei" w:hint="eastAsia"/>
        </w:rPr>
        <w:t>开展研究，查明儿童残疾的原因和防止儿童残疾的方法；</w:t>
      </w:r>
    </w:p>
    <w:p w:rsidR="00000000" w:rsidRDefault="00000000">
      <w:pPr>
        <w:numPr>
          <w:ilvl w:val="0"/>
          <w:numId w:val="971"/>
        </w:numPr>
        <w:rPr>
          <w:rFonts w:eastAsia="SimHei" w:hint="eastAsia"/>
        </w:rPr>
      </w:pPr>
      <w:r>
        <w:rPr>
          <w:rFonts w:eastAsia="SimHei" w:hint="eastAsia"/>
        </w:rPr>
        <w:t>根据《残疾人机会均等标准原则》</w:t>
      </w:r>
      <w:r>
        <w:rPr>
          <w:rFonts w:eastAsia="SimHei" w:hint="eastAsia"/>
        </w:rPr>
        <w:t>(</w:t>
      </w:r>
      <w:r>
        <w:rPr>
          <w:rFonts w:eastAsia="SimHei" w:hint="eastAsia"/>
        </w:rPr>
        <w:t>大会第</w:t>
      </w:r>
      <w:r>
        <w:rPr>
          <w:rFonts w:eastAsia="SimHei" w:hint="eastAsia"/>
          <w:b/>
        </w:rPr>
        <w:t>48</w:t>
      </w:r>
      <w:r>
        <w:rPr>
          <w:rFonts w:eastAsia="SimHei" w:hint="eastAsia"/>
        </w:rPr>
        <w:t>/</w:t>
      </w:r>
      <w:r>
        <w:rPr>
          <w:rFonts w:eastAsia="SimHei" w:hint="eastAsia"/>
          <w:b/>
        </w:rPr>
        <w:t>96</w:t>
      </w:r>
      <w:r>
        <w:rPr>
          <w:rFonts w:eastAsia="SimHei" w:hint="eastAsia"/>
        </w:rPr>
        <w:t>号决议</w:t>
      </w:r>
      <w:r>
        <w:rPr>
          <w:rFonts w:eastAsia="SimHei" w:hint="eastAsia"/>
        </w:rPr>
        <w:t>)</w:t>
      </w:r>
      <w:r>
        <w:rPr>
          <w:rFonts w:eastAsia="SimHei" w:hint="eastAsia"/>
        </w:rPr>
        <w:t>和委员会在关于“残疾儿童的权利”的一般性讨论日通过的建议</w:t>
      </w:r>
      <w:r>
        <w:rPr>
          <w:rFonts w:eastAsia="SimHei" w:hint="eastAsia"/>
        </w:rPr>
        <w:t>(</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hint="eastAsia"/>
          <w:b/>
        </w:rPr>
        <w:t xml:space="preserve">69, </w:t>
      </w:r>
      <w:r>
        <w:rPr>
          <w:rFonts w:eastAsia="SimHei" w:hint="eastAsia"/>
        </w:rPr>
        <w:t>第</w:t>
      </w:r>
      <w:r>
        <w:rPr>
          <w:rFonts w:eastAsia="SimHei" w:hint="eastAsia"/>
          <w:b/>
        </w:rPr>
        <w:t>310</w:t>
      </w:r>
      <w:r>
        <w:rPr>
          <w:rFonts w:eastAsia="SimHei" w:hint="eastAsia"/>
        </w:rPr>
        <w:t>-</w:t>
      </w:r>
      <w:r>
        <w:rPr>
          <w:rFonts w:eastAsia="SimHei" w:hint="eastAsia"/>
          <w:b/>
        </w:rPr>
        <w:t>339</w:t>
      </w:r>
      <w:r>
        <w:rPr>
          <w:rFonts w:eastAsia="SimHei" w:hint="eastAsia"/>
        </w:rPr>
        <w:t>段</w:t>
      </w:r>
      <w:r>
        <w:rPr>
          <w:rFonts w:eastAsia="SimHei" w:hint="eastAsia"/>
        </w:rPr>
        <w:t>)</w:t>
      </w:r>
      <w:r>
        <w:rPr>
          <w:rFonts w:eastAsia="SimHei" w:hint="eastAsia"/>
        </w:rPr>
        <w:t>，进一步鼓励将它们纳入正规教育系统和纳入社会，包括通过对教师提供特殊培训和使学校更加便于进入；</w:t>
      </w:r>
    </w:p>
    <w:p w:rsidR="00000000" w:rsidRDefault="00000000">
      <w:pPr>
        <w:numPr>
          <w:ilvl w:val="0"/>
          <w:numId w:val="971"/>
        </w:numPr>
        <w:rPr>
          <w:rFonts w:eastAsia="SimHei" w:hint="eastAsia"/>
        </w:rPr>
      </w:pPr>
      <w:r>
        <w:rPr>
          <w:rFonts w:eastAsia="SimHei" w:hint="eastAsia"/>
        </w:rPr>
        <w:t>开展宣传活动，让公众认识到残疾儿童的权利和特殊需要，在处理这个问题时采用适当的术语，并让教会和当地领导人参加这项活动；</w:t>
      </w:r>
    </w:p>
    <w:p w:rsidR="00000000" w:rsidRDefault="00000000">
      <w:pPr>
        <w:numPr>
          <w:ilvl w:val="0"/>
          <w:numId w:val="971"/>
        </w:numPr>
        <w:rPr>
          <w:rFonts w:eastAsia="SimHei" w:hint="eastAsia"/>
        </w:rPr>
      </w:pPr>
      <w:r>
        <w:rPr>
          <w:rFonts w:eastAsia="SimHei" w:hint="eastAsia"/>
        </w:rPr>
        <w:t>在边远的岛屿地区发展康复服务；</w:t>
      </w:r>
    </w:p>
    <w:p w:rsidR="00000000" w:rsidRDefault="00000000">
      <w:pPr>
        <w:numPr>
          <w:ilvl w:val="0"/>
          <w:numId w:val="971"/>
        </w:numPr>
        <w:spacing w:after="320"/>
        <w:rPr>
          <w:rFonts w:eastAsia="SimHei" w:hint="eastAsia"/>
        </w:rPr>
      </w:pPr>
      <w:r>
        <w:rPr>
          <w:rFonts w:eastAsia="SimHei" w:hint="eastAsia"/>
        </w:rPr>
        <w:t>在培训从事残疾儿童工作的专业人员方面寻求世界卫生组织的技术援助。</w:t>
      </w:r>
    </w:p>
    <w:p w:rsidR="00000000" w:rsidRDefault="00000000">
      <w:pPr>
        <w:pStyle w:val="Heading4"/>
        <w:rPr>
          <w:rFonts w:hint="eastAsia"/>
        </w:rPr>
      </w:pPr>
      <w:r>
        <w:rPr>
          <w:rFonts w:hint="eastAsia"/>
        </w:rPr>
        <w:t>基本保健和保健服务</w:t>
      </w:r>
    </w:p>
    <w:p w:rsidR="00000000" w:rsidRDefault="00000000">
      <w:pPr>
        <w:rPr>
          <w:rFonts w:hint="eastAsia"/>
        </w:rPr>
      </w:pPr>
      <w:r>
        <w:rPr>
          <w:rFonts w:hint="eastAsia"/>
        </w:rPr>
        <w:tab/>
      </w:r>
      <w:r>
        <w:rPr>
          <w:rFonts w:eastAsia="SimHei" w:hint="eastAsia"/>
        </w:rPr>
        <w:t>323.</w:t>
      </w:r>
      <w:r>
        <w:rPr>
          <w:rFonts w:hint="eastAsia"/>
        </w:rPr>
        <w:t xml:space="preserve">  </w:t>
      </w:r>
      <w:r>
        <w:rPr>
          <w:rFonts w:hint="eastAsia"/>
        </w:rPr>
        <w:t>委员会深为关注：</w:t>
      </w:r>
    </w:p>
    <w:p w:rsidR="00000000" w:rsidRDefault="00000000">
      <w:pPr>
        <w:numPr>
          <w:ilvl w:val="0"/>
          <w:numId w:val="972"/>
        </w:numPr>
        <w:rPr>
          <w:rFonts w:hint="eastAsia"/>
        </w:rPr>
      </w:pPr>
      <w:r>
        <w:rPr>
          <w:rFonts w:hint="eastAsia"/>
        </w:rPr>
        <w:t>当前保健服务瘫痪，相当于出现了全国紧急状况，使全国的诊所、保健中心和医院没有必要的医药、设备或食品；</w:t>
      </w:r>
    </w:p>
    <w:p w:rsidR="00000000" w:rsidRDefault="00000000">
      <w:pPr>
        <w:numPr>
          <w:ilvl w:val="0"/>
          <w:numId w:val="972"/>
        </w:numPr>
        <w:rPr>
          <w:rFonts w:hint="eastAsia"/>
        </w:rPr>
      </w:pPr>
      <w:r>
        <w:rPr>
          <w:rFonts w:hint="eastAsia"/>
        </w:rPr>
        <w:t>因缺乏资金，一些医院关闭；</w:t>
      </w:r>
    </w:p>
    <w:p w:rsidR="00000000" w:rsidRDefault="00000000">
      <w:pPr>
        <w:numPr>
          <w:ilvl w:val="0"/>
          <w:numId w:val="972"/>
        </w:numPr>
        <w:rPr>
          <w:rFonts w:hint="eastAsia"/>
        </w:rPr>
      </w:pPr>
      <w:r>
        <w:rPr>
          <w:rFonts w:hint="eastAsia"/>
        </w:rPr>
        <w:t>医务人员长期领不到工资，使许多医生到国外寻找就业；</w:t>
      </w:r>
    </w:p>
    <w:p w:rsidR="00000000" w:rsidRDefault="00000000">
      <w:pPr>
        <w:numPr>
          <w:ilvl w:val="0"/>
          <w:numId w:val="972"/>
        </w:numPr>
        <w:rPr>
          <w:rFonts w:hint="eastAsia"/>
        </w:rPr>
      </w:pPr>
      <w:r>
        <w:rPr>
          <w:rFonts w:hint="eastAsia"/>
        </w:rPr>
        <w:t>由于出生和死亡登记差而没有精确和最新的保健指标；</w:t>
      </w:r>
    </w:p>
    <w:p w:rsidR="00000000" w:rsidRDefault="00000000">
      <w:pPr>
        <w:numPr>
          <w:ilvl w:val="0"/>
          <w:numId w:val="972"/>
        </w:numPr>
        <w:rPr>
          <w:rFonts w:hint="eastAsia"/>
        </w:rPr>
      </w:pPr>
      <w:r>
        <w:rPr>
          <w:rFonts w:hint="eastAsia"/>
        </w:rPr>
        <w:t>营养不良</w:t>
      </w:r>
      <w:r>
        <w:rPr>
          <w:rFonts w:hint="eastAsia"/>
        </w:rPr>
        <w:t>/</w:t>
      </w:r>
      <w:r>
        <w:rPr>
          <w:rFonts w:hint="eastAsia"/>
        </w:rPr>
        <w:t>营养不足的发生率很高。</w:t>
      </w:r>
    </w:p>
    <w:p w:rsidR="00000000" w:rsidRDefault="00000000">
      <w:pPr>
        <w:rPr>
          <w:rFonts w:eastAsia="SimHei" w:hint="eastAsia"/>
        </w:rPr>
      </w:pPr>
      <w:r>
        <w:rPr>
          <w:rFonts w:hint="eastAsia"/>
        </w:rPr>
        <w:tab/>
      </w:r>
      <w:r>
        <w:rPr>
          <w:rFonts w:eastAsia="SimHei" w:hint="eastAsia"/>
          <w:b/>
          <w:bCs/>
        </w:rPr>
        <w:t>324.</w:t>
      </w:r>
      <w:r>
        <w:rPr>
          <w:rFonts w:hint="eastAsia"/>
        </w:rPr>
        <w:t xml:space="preserve">  </w:t>
      </w:r>
      <w:r>
        <w:rPr>
          <w:rFonts w:eastAsia="SimHei" w:hint="eastAsia"/>
        </w:rPr>
        <w:t>委员会迫切建议缔约国：</w:t>
      </w:r>
    </w:p>
    <w:p w:rsidR="00000000" w:rsidRDefault="00000000">
      <w:pPr>
        <w:numPr>
          <w:ilvl w:val="0"/>
          <w:numId w:val="973"/>
        </w:numPr>
        <w:rPr>
          <w:rFonts w:eastAsia="SimHei" w:hint="eastAsia"/>
        </w:rPr>
      </w:pPr>
      <w:r>
        <w:rPr>
          <w:rFonts w:eastAsia="SimHei" w:hint="eastAsia"/>
        </w:rPr>
        <w:t>作为优先事项向医院和保健服务机构拨出资金，以便将保健服务恢复到能运转的程度；</w:t>
      </w:r>
    </w:p>
    <w:p w:rsidR="00000000" w:rsidRDefault="00000000">
      <w:pPr>
        <w:numPr>
          <w:ilvl w:val="0"/>
          <w:numId w:val="973"/>
        </w:numPr>
        <w:rPr>
          <w:rFonts w:eastAsia="SimHei" w:hint="eastAsia"/>
        </w:rPr>
      </w:pPr>
      <w:r>
        <w:rPr>
          <w:rFonts w:eastAsia="SimHei" w:hint="eastAsia"/>
        </w:rPr>
        <w:t>确保医生、护士和其他医务人员能尽快恢复工作；</w:t>
      </w:r>
    </w:p>
    <w:p w:rsidR="00000000" w:rsidRDefault="00000000">
      <w:pPr>
        <w:numPr>
          <w:ilvl w:val="0"/>
          <w:numId w:val="973"/>
        </w:numPr>
        <w:rPr>
          <w:rFonts w:eastAsia="SimHei" w:hint="eastAsia"/>
        </w:rPr>
      </w:pPr>
      <w:r>
        <w:rPr>
          <w:rFonts w:eastAsia="SimHei" w:hint="eastAsia"/>
        </w:rPr>
        <w:t>建立适当的机制，评估重要的保健指标，特别是婴儿死亡率；</w:t>
      </w:r>
    </w:p>
    <w:p w:rsidR="00000000" w:rsidRDefault="00000000">
      <w:pPr>
        <w:numPr>
          <w:ilvl w:val="0"/>
          <w:numId w:val="973"/>
        </w:numPr>
        <w:rPr>
          <w:rFonts w:eastAsia="SimHei" w:hint="eastAsia"/>
        </w:rPr>
      </w:pPr>
      <w:r>
        <w:rPr>
          <w:rFonts w:eastAsia="SimHei" w:hint="eastAsia"/>
        </w:rPr>
        <w:t>采取措施，解决儿童、孕妇和哺乳母亲的营养不良和营养不足问题；</w:t>
      </w:r>
    </w:p>
    <w:p w:rsidR="00000000" w:rsidRDefault="00000000">
      <w:pPr>
        <w:numPr>
          <w:ilvl w:val="0"/>
          <w:numId w:val="973"/>
        </w:numPr>
        <w:spacing w:after="320"/>
        <w:rPr>
          <w:rFonts w:hint="eastAsia"/>
          <w:b/>
          <w:bCs/>
        </w:rPr>
      </w:pPr>
      <w:r>
        <w:rPr>
          <w:rFonts w:eastAsia="SimHei" w:hint="eastAsia"/>
        </w:rPr>
        <w:t>争取世界卫生组织和其他组织的技术援助。</w:t>
      </w:r>
    </w:p>
    <w:p w:rsidR="00000000" w:rsidRDefault="00000000">
      <w:pPr>
        <w:pStyle w:val="Heading4"/>
        <w:rPr>
          <w:rFonts w:hint="eastAsia"/>
        </w:rPr>
      </w:pPr>
      <w:r>
        <w:rPr>
          <w:rFonts w:hint="eastAsia"/>
        </w:rPr>
        <w:t>青春期卫生</w:t>
      </w:r>
    </w:p>
    <w:p w:rsidR="00000000" w:rsidRDefault="00000000">
      <w:pPr>
        <w:rPr>
          <w:rFonts w:hint="eastAsia"/>
        </w:rPr>
      </w:pPr>
      <w:r>
        <w:rPr>
          <w:rFonts w:hint="eastAsia"/>
        </w:rPr>
        <w:tab/>
      </w:r>
      <w:r>
        <w:rPr>
          <w:rFonts w:hint="eastAsia"/>
          <w:bCs/>
        </w:rPr>
        <w:t>325.</w:t>
      </w:r>
      <w:r>
        <w:rPr>
          <w:rFonts w:hint="eastAsia"/>
        </w:rPr>
        <w:t xml:space="preserve">  </w:t>
      </w:r>
      <w:r>
        <w:rPr>
          <w:rFonts w:hint="eastAsia"/>
        </w:rPr>
        <w:t>委员会关注：</w:t>
      </w:r>
    </w:p>
    <w:p w:rsidR="00000000" w:rsidRDefault="00000000">
      <w:pPr>
        <w:numPr>
          <w:ilvl w:val="0"/>
          <w:numId w:val="974"/>
        </w:numPr>
        <w:rPr>
          <w:rFonts w:hint="eastAsia"/>
        </w:rPr>
      </w:pPr>
      <w:r>
        <w:rPr>
          <w:rFonts w:hint="eastAsia"/>
        </w:rPr>
        <w:t>在青少年健康，特别是生殖健康方面，青少年得不到适当的信息和</w:t>
      </w:r>
      <w:r>
        <w:rPr>
          <w:rFonts w:hint="eastAsia"/>
        </w:rPr>
        <w:t>/</w:t>
      </w:r>
      <w:r>
        <w:rPr>
          <w:rFonts w:hint="eastAsia"/>
        </w:rPr>
        <w:t>或服务；</w:t>
      </w:r>
    </w:p>
    <w:p w:rsidR="00000000" w:rsidRDefault="00000000">
      <w:pPr>
        <w:numPr>
          <w:ilvl w:val="0"/>
          <w:numId w:val="974"/>
        </w:numPr>
        <w:rPr>
          <w:rFonts w:hint="eastAsia"/>
        </w:rPr>
      </w:pPr>
      <w:r>
        <w:rPr>
          <w:rFonts w:hint="eastAsia"/>
        </w:rPr>
        <w:t>青少年仍然极其容易受到性传播感染的威胁，女孩在怀孕的危险方面得不到保护；</w:t>
      </w:r>
    </w:p>
    <w:p w:rsidR="00000000" w:rsidRDefault="00000000">
      <w:pPr>
        <w:numPr>
          <w:ilvl w:val="0"/>
          <w:numId w:val="974"/>
        </w:numPr>
        <w:rPr>
          <w:rFonts w:hint="eastAsia"/>
        </w:rPr>
      </w:pPr>
      <w:r>
        <w:rPr>
          <w:rFonts w:hint="eastAsia"/>
        </w:rPr>
        <w:t>在解决青少年健康问题，包括心理健康方面没有综合的战略和政策；</w:t>
      </w:r>
    </w:p>
    <w:p w:rsidR="00000000" w:rsidRDefault="00000000">
      <w:pPr>
        <w:numPr>
          <w:ilvl w:val="0"/>
          <w:numId w:val="974"/>
        </w:numPr>
        <w:rPr>
          <w:rFonts w:hint="eastAsia"/>
        </w:rPr>
      </w:pPr>
      <w:r>
        <w:rPr>
          <w:rFonts w:hint="eastAsia"/>
        </w:rPr>
        <w:t>烟草、酒和药物滥用在青年人中非常普遍。</w:t>
      </w:r>
    </w:p>
    <w:p w:rsidR="00000000" w:rsidRDefault="00000000">
      <w:pPr>
        <w:rPr>
          <w:rFonts w:eastAsia="SimHei" w:hint="eastAsia"/>
        </w:rPr>
      </w:pPr>
      <w:r>
        <w:rPr>
          <w:rFonts w:hint="eastAsia"/>
        </w:rPr>
        <w:tab/>
      </w:r>
      <w:r>
        <w:rPr>
          <w:rFonts w:eastAsia="SimHei" w:hint="eastAsia"/>
          <w:b/>
        </w:rPr>
        <w:t>326.</w:t>
      </w:r>
      <w:r>
        <w:rPr>
          <w:rFonts w:hint="eastAsia"/>
        </w:rPr>
        <w:t xml:space="preserve">  </w:t>
      </w:r>
      <w:r>
        <w:rPr>
          <w:rFonts w:eastAsia="SimHei" w:hint="eastAsia"/>
        </w:rPr>
        <w:t>委员会建议缔约国：</w:t>
      </w:r>
    </w:p>
    <w:p w:rsidR="00000000" w:rsidRDefault="00000000">
      <w:pPr>
        <w:numPr>
          <w:ilvl w:val="0"/>
          <w:numId w:val="978"/>
        </w:numPr>
        <w:rPr>
          <w:rFonts w:eastAsia="SimHei" w:hint="eastAsia"/>
        </w:rPr>
      </w:pPr>
      <w:r>
        <w:rPr>
          <w:rFonts w:eastAsia="SimHei" w:hint="eastAsia"/>
        </w:rPr>
        <w:t>采取步骤，确保所有青少年能进入信息和保健设施；</w:t>
      </w:r>
    </w:p>
    <w:p w:rsidR="00000000" w:rsidRDefault="00000000">
      <w:pPr>
        <w:numPr>
          <w:ilvl w:val="0"/>
          <w:numId w:val="978"/>
        </w:numPr>
        <w:rPr>
          <w:rFonts w:eastAsia="SimHei" w:hint="eastAsia"/>
        </w:rPr>
      </w:pPr>
      <w:r>
        <w:rPr>
          <w:rFonts w:eastAsia="SimHei" w:hint="eastAsia"/>
        </w:rPr>
        <w:t>满足少年母亲和感染性传播疾病的少年母亲的需要；</w:t>
      </w:r>
    </w:p>
    <w:p w:rsidR="00000000" w:rsidRDefault="00000000">
      <w:pPr>
        <w:numPr>
          <w:ilvl w:val="0"/>
          <w:numId w:val="978"/>
        </w:numPr>
        <w:rPr>
          <w:rFonts w:eastAsia="SimHei" w:hint="eastAsia"/>
        </w:rPr>
      </w:pPr>
      <w:r>
        <w:rPr>
          <w:rFonts w:eastAsia="SimHei" w:hint="eastAsia"/>
        </w:rPr>
        <w:t>拟订具体的战略，处理青少年健康问题，包括心理健康问题；</w:t>
      </w:r>
    </w:p>
    <w:p w:rsidR="00000000" w:rsidRDefault="00000000">
      <w:pPr>
        <w:numPr>
          <w:ilvl w:val="0"/>
          <w:numId w:val="978"/>
        </w:numPr>
        <w:rPr>
          <w:rFonts w:eastAsia="SimHei" w:hint="eastAsia"/>
        </w:rPr>
      </w:pPr>
      <w:r>
        <w:rPr>
          <w:rFonts w:eastAsia="SimHei" w:hint="eastAsia"/>
        </w:rPr>
        <w:t>加强努力，制止儿童滥用烟草、酒和毒品；</w:t>
      </w:r>
    </w:p>
    <w:p w:rsidR="00000000" w:rsidRDefault="00000000">
      <w:pPr>
        <w:numPr>
          <w:ilvl w:val="0"/>
          <w:numId w:val="978"/>
        </w:numPr>
        <w:spacing w:after="320"/>
        <w:rPr>
          <w:rFonts w:eastAsia="SimHei" w:hint="eastAsia"/>
        </w:rPr>
      </w:pPr>
      <w:r>
        <w:rPr>
          <w:rFonts w:eastAsia="SimHei" w:hint="eastAsia"/>
        </w:rPr>
        <w:t>争取联合国机构，包括卫生组织、儿童基金会和人口基金的援助。</w:t>
      </w:r>
    </w:p>
    <w:p w:rsidR="00000000" w:rsidRDefault="00000000">
      <w:pPr>
        <w:pStyle w:val="Heading4"/>
        <w:rPr>
          <w:rFonts w:hint="eastAsia"/>
        </w:rPr>
      </w:pPr>
      <w:r>
        <w:rPr>
          <w:rFonts w:hint="eastAsia"/>
        </w:rPr>
        <w:t>社会保障和生活水准</w:t>
      </w:r>
    </w:p>
    <w:p w:rsidR="00000000" w:rsidRDefault="00000000">
      <w:pPr>
        <w:rPr>
          <w:rFonts w:hint="eastAsia"/>
        </w:rPr>
      </w:pPr>
      <w:r>
        <w:rPr>
          <w:rFonts w:hint="eastAsia"/>
        </w:rPr>
        <w:tab/>
      </w:r>
      <w:r>
        <w:rPr>
          <w:rFonts w:hint="eastAsia"/>
          <w:bCs/>
        </w:rPr>
        <w:t>327.</w:t>
      </w:r>
      <w:r>
        <w:rPr>
          <w:rFonts w:hint="eastAsia"/>
        </w:rPr>
        <w:t xml:space="preserve">  </w:t>
      </w:r>
      <w:r>
        <w:rPr>
          <w:rFonts w:hint="eastAsia"/>
        </w:rPr>
        <w:t>委员会关注：</w:t>
      </w:r>
    </w:p>
    <w:p w:rsidR="00000000" w:rsidRDefault="00000000">
      <w:pPr>
        <w:numPr>
          <w:ilvl w:val="0"/>
          <w:numId w:val="979"/>
        </w:numPr>
        <w:rPr>
          <w:rFonts w:hint="eastAsia"/>
        </w:rPr>
      </w:pPr>
      <w:r>
        <w:rPr>
          <w:rFonts w:hint="eastAsia"/>
        </w:rPr>
        <w:t>只有有限的家庭有资格享受健康保险计划和其他社会保险政策；</w:t>
      </w:r>
    </w:p>
    <w:p w:rsidR="00000000" w:rsidRDefault="00000000">
      <w:pPr>
        <w:numPr>
          <w:ilvl w:val="0"/>
          <w:numId w:val="979"/>
        </w:numPr>
        <w:rPr>
          <w:rFonts w:hint="eastAsia"/>
        </w:rPr>
      </w:pPr>
      <w:r>
        <w:rPr>
          <w:rFonts w:hint="eastAsia"/>
        </w:rPr>
        <w:t>只有非常小的一部分人的家庭能够获得电、卫生设施和清洁自来水；</w:t>
      </w:r>
    </w:p>
    <w:p w:rsidR="00000000" w:rsidRDefault="00000000">
      <w:pPr>
        <w:numPr>
          <w:ilvl w:val="0"/>
          <w:numId w:val="979"/>
        </w:numPr>
        <w:rPr>
          <w:rFonts w:hint="eastAsia"/>
        </w:rPr>
      </w:pPr>
      <w:r>
        <w:rPr>
          <w:rFonts w:hint="eastAsia"/>
        </w:rPr>
        <w:t>贫穷程度在提高，并影响到很大一部分儿童。</w:t>
      </w:r>
    </w:p>
    <w:p w:rsidR="00000000" w:rsidRDefault="00000000">
      <w:pPr>
        <w:rPr>
          <w:rFonts w:eastAsia="SimHei" w:hint="eastAsia"/>
        </w:rPr>
      </w:pPr>
      <w:r>
        <w:rPr>
          <w:rFonts w:hint="eastAsia"/>
        </w:rPr>
        <w:tab/>
      </w:r>
      <w:r>
        <w:rPr>
          <w:rFonts w:hint="eastAsia"/>
          <w:b/>
        </w:rPr>
        <w:t>328.</w:t>
      </w:r>
      <w:r>
        <w:rPr>
          <w:rFonts w:hint="eastAsia"/>
        </w:rPr>
        <w:t xml:space="preserve">  </w:t>
      </w:r>
      <w:r>
        <w:rPr>
          <w:rFonts w:eastAsia="SimHei" w:hint="eastAsia"/>
        </w:rPr>
        <w:t>委员会建议缔约国：</w:t>
      </w:r>
    </w:p>
    <w:p w:rsidR="00000000" w:rsidRDefault="00000000">
      <w:pPr>
        <w:numPr>
          <w:ilvl w:val="1"/>
          <w:numId w:val="979"/>
        </w:numPr>
        <w:ind w:left="1531"/>
        <w:rPr>
          <w:rFonts w:eastAsia="SimHei" w:hint="eastAsia"/>
        </w:rPr>
      </w:pPr>
      <w:r>
        <w:rPr>
          <w:rFonts w:eastAsia="SimHei" w:hint="eastAsia"/>
        </w:rPr>
        <w:t>加强努力，解决贫困问题，包括通过减困战略和国际合作；</w:t>
      </w:r>
    </w:p>
    <w:p w:rsidR="00000000" w:rsidRDefault="00000000">
      <w:pPr>
        <w:numPr>
          <w:ilvl w:val="1"/>
          <w:numId w:val="979"/>
        </w:numPr>
        <w:ind w:left="1531"/>
        <w:rPr>
          <w:rFonts w:eastAsia="SimHei" w:hint="eastAsia"/>
        </w:rPr>
      </w:pPr>
      <w:r>
        <w:rPr>
          <w:rFonts w:eastAsia="SimHei" w:hint="eastAsia"/>
        </w:rPr>
        <w:t>制订和执行措施，使儿童及其家庭能够得益于最低程度的社会保障保护；</w:t>
      </w:r>
    </w:p>
    <w:p w:rsidR="00000000" w:rsidRDefault="00000000">
      <w:pPr>
        <w:numPr>
          <w:ilvl w:val="1"/>
          <w:numId w:val="979"/>
        </w:numPr>
        <w:spacing w:after="320"/>
        <w:ind w:left="1531"/>
        <w:rPr>
          <w:rFonts w:hint="eastAsia"/>
        </w:rPr>
      </w:pPr>
      <w:r>
        <w:rPr>
          <w:rFonts w:eastAsia="SimHei" w:hint="eastAsia"/>
        </w:rPr>
        <w:t>继续努力在边远地区和城市地区改善住房和卫生条件。</w:t>
      </w:r>
    </w:p>
    <w:p w:rsidR="00000000" w:rsidRDefault="00000000">
      <w:pPr>
        <w:pStyle w:val="Heading3"/>
        <w:rPr>
          <w:rFonts w:hint="eastAsia"/>
        </w:rPr>
      </w:pPr>
      <w:r>
        <w:rPr>
          <w:rFonts w:hint="eastAsia"/>
          <w:bCs/>
          <w:u w:val="none"/>
        </w:rPr>
        <w:t>6.</w:t>
      </w:r>
      <w:r>
        <w:rPr>
          <w:rFonts w:hint="eastAsia"/>
          <w:u w:val="none"/>
        </w:rPr>
        <w:t xml:space="preserve">  </w:t>
      </w:r>
      <w:r>
        <w:rPr>
          <w:rFonts w:hint="eastAsia"/>
        </w:rPr>
        <w:t>教育、休闲和文化活动</w:t>
      </w:r>
    </w:p>
    <w:p w:rsidR="00000000" w:rsidRDefault="00000000">
      <w:pPr>
        <w:rPr>
          <w:rFonts w:hint="eastAsia"/>
        </w:rPr>
      </w:pPr>
      <w:r>
        <w:rPr>
          <w:rFonts w:hint="eastAsia"/>
        </w:rPr>
        <w:tab/>
      </w:r>
      <w:r>
        <w:rPr>
          <w:rFonts w:hint="eastAsia"/>
          <w:bCs/>
        </w:rPr>
        <w:t>329.</w:t>
      </w:r>
      <w:r>
        <w:rPr>
          <w:rFonts w:hint="eastAsia"/>
        </w:rPr>
        <w:t xml:space="preserve">  </w:t>
      </w:r>
      <w:r>
        <w:rPr>
          <w:rFonts w:hint="eastAsia"/>
        </w:rPr>
        <w:t>委员会关注：</w:t>
      </w:r>
    </w:p>
    <w:p w:rsidR="00000000" w:rsidRDefault="00000000">
      <w:pPr>
        <w:numPr>
          <w:ilvl w:val="0"/>
          <w:numId w:val="980"/>
        </w:numPr>
        <w:rPr>
          <w:rFonts w:hint="eastAsia"/>
        </w:rPr>
      </w:pPr>
      <w:r>
        <w:rPr>
          <w:rFonts w:hint="eastAsia"/>
        </w:rPr>
        <w:t>由于教师的工资得不到支付，有些学校已关闭了几个星期了；</w:t>
      </w:r>
    </w:p>
    <w:p w:rsidR="00000000" w:rsidRDefault="00000000">
      <w:pPr>
        <w:numPr>
          <w:ilvl w:val="0"/>
          <w:numId w:val="980"/>
        </w:numPr>
        <w:rPr>
          <w:rFonts w:hint="eastAsia"/>
        </w:rPr>
      </w:pPr>
      <w:r>
        <w:rPr>
          <w:rFonts w:hint="eastAsia"/>
        </w:rPr>
        <w:t>小学教育既不是免费，也不是义务性的；</w:t>
      </w:r>
    </w:p>
    <w:p w:rsidR="00000000" w:rsidRDefault="00000000">
      <w:pPr>
        <w:numPr>
          <w:ilvl w:val="0"/>
          <w:numId w:val="980"/>
        </w:numPr>
        <w:rPr>
          <w:rFonts w:hint="eastAsia"/>
        </w:rPr>
      </w:pPr>
      <w:r>
        <w:rPr>
          <w:rFonts w:hint="eastAsia"/>
        </w:rPr>
        <w:t>至少由</w:t>
      </w:r>
      <w:r>
        <w:rPr>
          <w:rFonts w:hint="eastAsia"/>
          <w:bCs/>
        </w:rPr>
        <w:t>20%-25</w:t>
      </w:r>
      <w:r>
        <w:rPr>
          <w:rFonts w:hint="eastAsia"/>
        </w:rPr>
        <w:t>%</w:t>
      </w:r>
      <w:r>
        <w:rPr>
          <w:rFonts w:hint="eastAsia"/>
        </w:rPr>
        <w:t>的学龄期儿童没有进入小学，估计有</w:t>
      </w:r>
      <w:r>
        <w:rPr>
          <w:rFonts w:hint="eastAsia"/>
          <w:bCs/>
        </w:rPr>
        <w:t>30</w:t>
      </w:r>
      <w:r>
        <w:rPr>
          <w:rFonts w:hint="eastAsia"/>
        </w:rPr>
        <w:t>%</w:t>
      </w:r>
      <w:r>
        <w:rPr>
          <w:rFonts w:hint="eastAsia"/>
        </w:rPr>
        <w:t>的儿童没有完成小学教育就辍学；</w:t>
      </w:r>
    </w:p>
    <w:p w:rsidR="00000000" w:rsidRDefault="00000000">
      <w:pPr>
        <w:numPr>
          <w:ilvl w:val="0"/>
          <w:numId w:val="980"/>
        </w:numPr>
        <w:rPr>
          <w:rFonts w:hint="eastAsia"/>
        </w:rPr>
      </w:pPr>
      <w:r>
        <w:rPr>
          <w:rFonts w:hint="eastAsia"/>
        </w:rPr>
        <w:t>在教育质量及其覆盖面方面，各岛屿差距很大；</w:t>
      </w:r>
    </w:p>
    <w:p w:rsidR="00000000" w:rsidRDefault="00000000">
      <w:pPr>
        <w:numPr>
          <w:ilvl w:val="0"/>
          <w:numId w:val="980"/>
        </w:numPr>
        <w:rPr>
          <w:rFonts w:hint="eastAsia"/>
        </w:rPr>
      </w:pPr>
      <w:r>
        <w:rPr>
          <w:rFonts w:hint="eastAsia"/>
        </w:rPr>
        <w:t>女孩的入学率仍然很低。</w:t>
      </w:r>
    </w:p>
    <w:p w:rsidR="00000000" w:rsidRDefault="00000000">
      <w:pPr>
        <w:rPr>
          <w:rFonts w:eastAsia="SimHei" w:hint="eastAsia"/>
        </w:rPr>
      </w:pPr>
      <w:r>
        <w:rPr>
          <w:rFonts w:hint="eastAsia"/>
        </w:rPr>
        <w:tab/>
      </w:r>
      <w:r>
        <w:rPr>
          <w:rFonts w:hint="eastAsia"/>
          <w:b/>
        </w:rPr>
        <w:t>330.</w:t>
      </w:r>
      <w:r>
        <w:rPr>
          <w:rFonts w:hint="eastAsia"/>
        </w:rPr>
        <w:t xml:space="preserve">  </w:t>
      </w:r>
      <w:r>
        <w:rPr>
          <w:rFonts w:eastAsia="SimHei" w:hint="eastAsia"/>
        </w:rPr>
        <w:t>委员会建议缔约国：</w:t>
      </w:r>
    </w:p>
    <w:p w:rsidR="00000000" w:rsidRDefault="00000000">
      <w:pPr>
        <w:numPr>
          <w:ilvl w:val="0"/>
          <w:numId w:val="981"/>
        </w:numPr>
        <w:rPr>
          <w:rFonts w:eastAsia="SimHei" w:hint="eastAsia"/>
        </w:rPr>
      </w:pPr>
      <w:r>
        <w:rPr>
          <w:rFonts w:eastAsia="SimHei" w:hint="eastAsia"/>
        </w:rPr>
        <w:t>向学校拨出必要资金，避免辍学；</w:t>
      </w:r>
    </w:p>
    <w:p w:rsidR="00000000" w:rsidRDefault="00000000">
      <w:pPr>
        <w:numPr>
          <w:ilvl w:val="0"/>
          <w:numId w:val="981"/>
        </w:numPr>
        <w:rPr>
          <w:rFonts w:eastAsia="SimHei" w:hint="eastAsia"/>
        </w:rPr>
      </w:pPr>
      <w:r>
        <w:rPr>
          <w:rFonts w:eastAsia="SimHei" w:hint="eastAsia"/>
        </w:rPr>
        <w:t>作为优先事项确保人人能够得到免费和义务的初等教育；</w:t>
      </w:r>
    </w:p>
    <w:p w:rsidR="00000000" w:rsidRDefault="00000000">
      <w:pPr>
        <w:numPr>
          <w:ilvl w:val="0"/>
          <w:numId w:val="981"/>
        </w:numPr>
        <w:rPr>
          <w:rFonts w:eastAsia="SimHei" w:hint="eastAsia"/>
        </w:rPr>
      </w:pPr>
      <w:r>
        <w:rPr>
          <w:rFonts w:eastAsia="SimHei" w:hint="eastAsia"/>
        </w:rPr>
        <w:t>对辍学率作研究，找到适当的措施，解决这个问题；</w:t>
      </w:r>
    </w:p>
    <w:p w:rsidR="00000000" w:rsidRDefault="00000000">
      <w:pPr>
        <w:numPr>
          <w:ilvl w:val="0"/>
          <w:numId w:val="981"/>
        </w:numPr>
        <w:rPr>
          <w:rFonts w:eastAsia="SimHei" w:hint="eastAsia"/>
        </w:rPr>
      </w:pPr>
      <w:r>
        <w:rPr>
          <w:rFonts w:eastAsia="SimHei" w:hint="eastAsia"/>
        </w:rPr>
        <w:t>拟订战略，使女孩能够获得教育，并解决女孩入学率低的问题；</w:t>
      </w:r>
    </w:p>
    <w:p w:rsidR="00000000" w:rsidRDefault="00000000">
      <w:pPr>
        <w:numPr>
          <w:ilvl w:val="0"/>
          <w:numId w:val="981"/>
        </w:numPr>
        <w:rPr>
          <w:rFonts w:eastAsia="SimHei" w:hint="eastAsia"/>
        </w:rPr>
      </w:pPr>
      <w:r>
        <w:rPr>
          <w:rFonts w:eastAsia="SimHei" w:hint="eastAsia"/>
        </w:rPr>
        <w:t>确保教育针对《公约》第</w:t>
      </w:r>
      <w:r>
        <w:rPr>
          <w:rFonts w:eastAsia="SimHei" w:hint="eastAsia"/>
          <w:b/>
        </w:rPr>
        <w:t>29</w:t>
      </w:r>
      <w:r>
        <w:rPr>
          <w:rFonts w:eastAsia="SimHei" w:hint="eastAsia"/>
        </w:rPr>
        <w:t>条第</w:t>
      </w:r>
      <w:r>
        <w:rPr>
          <w:rFonts w:eastAsia="SimHei" w:hint="eastAsia"/>
        </w:rPr>
        <w:t>(</w:t>
      </w:r>
      <w:r>
        <w:rPr>
          <w:rFonts w:eastAsia="SimHei" w:hint="eastAsia"/>
          <w:b/>
        </w:rPr>
        <w:t>1)</w:t>
      </w:r>
      <w:r>
        <w:rPr>
          <w:rFonts w:eastAsia="SimHei" w:hint="eastAsia"/>
        </w:rPr>
        <w:t>款和委员会关于教育目标的第</w:t>
      </w:r>
      <w:r>
        <w:rPr>
          <w:rFonts w:eastAsia="SimHei" w:hint="eastAsia"/>
          <w:b/>
        </w:rPr>
        <w:t>1</w:t>
      </w:r>
      <w:r>
        <w:rPr>
          <w:rFonts w:eastAsia="SimHei" w:hint="eastAsia"/>
        </w:rPr>
        <w:t>号一般性意见提到的目标，在国际组织，尤其是教科文组织的技术援助下，在学校课程中列入人权教育，包括儿童权利；</w:t>
      </w:r>
    </w:p>
    <w:p w:rsidR="00000000" w:rsidRDefault="00000000">
      <w:pPr>
        <w:numPr>
          <w:ilvl w:val="0"/>
          <w:numId w:val="981"/>
        </w:numPr>
        <w:spacing w:after="320"/>
        <w:rPr>
          <w:rFonts w:hint="eastAsia"/>
        </w:rPr>
      </w:pPr>
      <w:r>
        <w:rPr>
          <w:rFonts w:eastAsia="SimHei" w:hint="eastAsia"/>
        </w:rPr>
        <w:t>根据国际标准，落实它关于建立职业学校和制订更多的方案的打算，以促进向劳工市场的过渡。</w:t>
      </w:r>
    </w:p>
    <w:p w:rsidR="00000000" w:rsidRDefault="00000000">
      <w:pPr>
        <w:pStyle w:val="Heading3"/>
        <w:rPr>
          <w:rFonts w:hint="eastAsia"/>
        </w:rPr>
      </w:pPr>
      <w:r>
        <w:rPr>
          <w:rFonts w:hint="eastAsia"/>
          <w:bCs/>
          <w:u w:val="none"/>
        </w:rPr>
        <w:t>7.</w:t>
      </w:r>
      <w:r>
        <w:rPr>
          <w:rFonts w:hint="eastAsia"/>
          <w:u w:val="none"/>
        </w:rPr>
        <w:t xml:space="preserve">  </w:t>
      </w:r>
      <w:r>
        <w:rPr>
          <w:rFonts w:hint="eastAsia"/>
        </w:rPr>
        <w:t>特别保护措施</w:t>
      </w:r>
    </w:p>
    <w:p w:rsidR="00000000" w:rsidRDefault="00000000">
      <w:pPr>
        <w:pStyle w:val="Heading4"/>
        <w:rPr>
          <w:rFonts w:hint="eastAsia"/>
        </w:rPr>
      </w:pPr>
      <w:r>
        <w:rPr>
          <w:rFonts w:hint="eastAsia"/>
        </w:rPr>
        <w:t>难民和国内流离失所儿童</w:t>
      </w:r>
    </w:p>
    <w:p w:rsidR="00000000" w:rsidRDefault="00000000">
      <w:pPr>
        <w:rPr>
          <w:rFonts w:hint="eastAsia"/>
        </w:rPr>
      </w:pPr>
      <w:r>
        <w:rPr>
          <w:rFonts w:hint="eastAsia"/>
        </w:rPr>
        <w:tab/>
      </w:r>
      <w:r>
        <w:rPr>
          <w:rFonts w:hint="eastAsia"/>
          <w:bCs/>
        </w:rPr>
        <w:t>331.</w:t>
      </w:r>
      <w:r>
        <w:rPr>
          <w:rFonts w:hint="eastAsia"/>
        </w:rPr>
        <w:t xml:space="preserve">  </w:t>
      </w:r>
      <w:r>
        <w:rPr>
          <w:rFonts w:hint="eastAsia"/>
        </w:rPr>
        <w:t>委员会关注的是：大量儿童在最近的武装冲突期间流离失所。</w:t>
      </w:r>
    </w:p>
    <w:p w:rsidR="00000000" w:rsidRDefault="00000000">
      <w:pPr>
        <w:spacing w:after="320"/>
        <w:rPr>
          <w:rFonts w:eastAsia="SimHei" w:hint="eastAsia"/>
        </w:rPr>
      </w:pPr>
      <w:r>
        <w:rPr>
          <w:rFonts w:hint="eastAsia"/>
        </w:rPr>
        <w:tab/>
      </w:r>
      <w:r>
        <w:rPr>
          <w:rFonts w:hint="eastAsia"/>
          <w:b/>
        </w:rPr>
        <w:t>332.</w:t>
      </w:r>
      <w:r>
        <w:rPr>
          <w:rFonts w:hint="eastAsia"/>
        </w:rPr>
        <w:t xml:space="preserve">  </w:t>
      </w:r>
      <w:r>
        <w:rPr>
          <w:rFonts w:eastAsia="SimHei" w:hint="eastAsia"/>
        </w:rPr>
        <w:t>委员会促请缔约国尽力防止平民流离失所，同时特别注意无成年人陪伴的儿童的情况以及切实有效地寻找家庭和家庭团聚的必要性。委员会还促请缔约国确保所有流离失所儿童及其家庭获得基本的保健和教育服务，并考虑在往往是非常缓慢的返回原籍社区的过程中继续获得这种服务的必要性。委员会进一步促请缔约国向正在返回的儿童及其家庭在自己的家里重新安顿方面提供援助。此外，委员会促请缔约国继续与难民署密切合作，创造有利于难民能安全和在持久解决的情况下返回的条件。</w:t>
      </w:r>
    </w:p>
    <w:p w:rsidR="00000000" w:rsidRDefault="00000000">
      <w:pPr>
        <w:pStyle w:val="Heading4"/>
        <w:rPr>
          <w:rFonts w:hint="eastAsia"/>
        </w:rPr>
      </w:pPr>
      <w:r>
        <w:rPr>
          <w:rFonts w:hint="eastAsia"/>
        </w:rPr>
        <w:t>武装冲突中的儿童</w:t>
      </w:r>
    </w:p>
    <w:p w:rsidR="00000000" w:rsidRDefault="00000000">
      <w:pPr>
        <w:rPr>
          <w:rFonts w:hint="eastAsia"/>
        </w:rPr>
      </w:pPr>
      <w:r>
        <w:rPr>
          <w:rFonts w:hint="eastAsia"/>
        </w:rPr>
        <w:tab/>
      </w:r>
      <w:r>
        <w:rPr>
          <w:rFonts w:hint="eastAsia"/>
          <w:bCs/>
        </w:rPr>
        <w:t>333.</w:t>
      </w:r>
      <w:r>
        <w:rPr>
          <w:rFonts w:hint="eastAsia"/>
        </w:rPr>
        <w:t xml:space="preserve">  </w:t>
      </w:r>
      <w:r>
        <w:rPr>
          <w:rFonts w:hint="eastAsia"/>
        </w:rPr>
        <w:t>委员会深为关注：</w:t>
      </w:r>
    </w:p>
    <w:p w:rsidR="00000000" w:rsidRDefault="00000000">
      <w:pPr>
        <w:numPr>
          <w:ilvl w:val="0"/>
          <w:numId w:val="982"/>
        </w:numPr>
        <w:rPr>
          <w:rFonts w:hint="eastAsia"/>
        </w:rPr>
      </w:pPr>
      <w:r>
        <w:rPr>
          <w:rFonts w:hint="eastAsia"/>
        </w:rPr>
        <w:t>缔约国在最近的武装冲突期间发生民兵招募</w:t>
      </w:r>
      <w:r>
        <w:rPr>
          <w:rFonts w:hint="eastAsia"/>
          <w:bCs/>
        </w:rPr>
        <w:t>18</w:t>
      </w:r>
      <w:r>
        <w:rPr>
          <w:rFonts w:hint="eastAsia"/>
        </w:rPr>
        <w:t>岁以下儿童的情况，其他一些影响到儿童的指称的战争罪案件也没有受到适当调查；</w:t>
      </w:r>
    </w:p>
    <w:p w:rsidR="00000000" w:rsidRDefault="00000000">
      <w:pPr>
        <w:numPr>
          <w:ilvl w:val="0"/>
          <w:numId w:val="982"/>
        </w:numPr>
        <w:rPr>
          <w:rFonts w:hint="eastAsia"/>
        </w:rPr>
      </w:pPr>
      <w:r>
        <w:rPr>
          <w:rFonts w:hint="eastAsia"/>
        </w:rPr>
        <w:t>没有得到报告说在使儿童兵康复方面采取了措施。</w:t>
      </w:r>
    </w:p>
    <w:p w:rsidR="00000000" w:rsidRDefault="00000000">
      <w:pPr>
        <w:rPr>
          <w:rFonts w:eastAsia="SimHei" w:hint="eastAsia"/>
        </w:rPr>
      </w:pPr>
      <w:r>
        <w:rPr>
          <w:rFonts w:hint="eastAsia"/>
          <w:b/>
          <w:bCs/>
        </w:rPr>
        <w:tab/>
      </w:r>
      <w:r>
        <w:rPr>
          <w:rFonts w:hint="eastAsia"/>
          <w:b/>
        </w:rPr>
        <w:t>334.</w:t>
      </w:r>
      <w:r>
        <w:rPr>
          <w:rFonts w:hint="eastAsia"/>
          <w:b/>
          <w:bCs/>
        </w:rPr>
        <w:t xml:space="preserve">  </w:t>
      </w:r>
      <w:r>
        <w:rPr>
          <w:rFonts w:eastAsia="SimHei" w:hint="eastAsia"/>
        </w:rPr>
        <w:t>委员会建议缔约国：</w:t>
      </w:r>
    </w:p>
    <w:p w:rsidR="00000000" w:rsidRDefault="00000000">
      <w:pPr>
        <w:numPr>
          <w:ilvl w:val="0"/>
          <w:numId w:val="983"/>
        </w:numPr>
        <w:rPr>
          <w:rFonts w:eastAsia="SimHei" w:hint="eastAsia"/>
        </w:rPr>
      </w:pPr>
      <w:r>
        <w:rPr>
          <w:rFonts w:eastAsia="SimHei" w:hint="eastAsia"/>
        </w:rPr>
        <w:t>立即确保民兵不再招募儿童；</w:t>
      </w:r>
    </w:p>
    <w:p w:rsidR="00000000" w:rsidRDefault="00000000">
      <w:pPr>
        <w:numPr>
          <w:ilvl w:val="0"/>
          <w:numId w:val="983"/>
        </w:numPr>
        <w:rPr>
          <w:rFonts w:eastAsia="SimHei" w:hint="eastAsia"/>
        </w:rPr>
      </w:pPr>
      <w:r>
        <w:rPr>
          <w:rFonts w:eastAsia="SimHei" w:hint="eastAsia"/>
        </w:rPr>
        <w:t>立即采取措施，使儿童兵和武装冲突的其他儿童受害者得到康复，使他们能够获得教育机会和保健；</w:t>
      </w:r>
    </w:p>
    <w:p w:rsidR="00000000" w:rsidRDefault="00000000">
      <w:pPr>
        <w:numPr>
          <w:ilvl w:val="0"/>
          <w:numId w:val="983"/>
        </w:numPr>
        <w:rPr>
          <w:rFonts w:eastAsia="SimHei" w:hint="eastAsia"/>
        </w:rPr>
      </w:pPr>
      <w:r>
        <w:rPr>
          <w:rFonts w:eastAsia="SimHei" w:hint="eastAsia"/>
        </w:rPr>
        <w:t>采取一切必要措施，调查、起诉和惩治指称的战争罪犯，特别是影响到儿童的战争罪犯；</w:t>
      </w:r>
    </w:p>
    <w:p w:rsidR="00000000" w:rsidRDefault="00000000">
      <w:pPr>
        <w:numPr>
          <w:ilvl w:val="0"/>
          <w:numId w:val="983"/>
        </w:numPr>
        <w:spacing w:after="320"/>
        <w:rPr>
          <w:rFonts w:hint="eastAsia"/>
          <w:b/>
          <w:bCs/>
        </w:rPr>
      </w:pPr>
      <w:r>
        <w:rPr>
          <w:rFonts w:eastAsia="SimHei" w:hint="eastAsia"/>
        </w:rPr>
        <w:t>争取国际非政府组织、难民署和儿童基金会的技术援助。</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r>
      <w:r>
        <w:rPr>
          <w:rFonts w:hint="eastAsia"/>
          <w:bCs/>
        </w:rPr>
        <w:t>335.</w:t>
      </w:r>
      <w:r>
        <w:rPr>
          <w:rFonts w:hint="eastAsia"/>
        </w:rPr>
        <w:t xml:space="preserve">  </w:t>
      </w:r>
      <w:r>
        <w:rPr>
          <w:rFonts w:hint="eastAsia"/>
        </w:rPr>
        <w:t>委员会关注：</w:t>
      </w:r>
    </w:p>
    <w:p w:rsidR="00000000" w:rsidRDefault="00000000">
      <w:pPr>
        <w:numPr>
          <w:ilvl w:val="0"/>
          <w:numId w:val="984"/>
        </w:numPr>
        <w:rPr>
          <w:rFonts w:hint="eastAsia"/>
        </w:rPr>
      </w:pPr>
      <w:r>
        <w:rPr>
          <w:rFonts w:hint="eastAsia"/>
        </w:rPr>
        <w:t>许多</w:t>
      </w:r>
      <w:r>
        <w:rPr>
          <w:rFonts w:hint="eastAsia"/>
          <w:bCs/>
        </w:rPr>
        <w:t>15</w:t>
      </w:r>
      <w:r>
        <w:rPr>
          <w:rFonts w:hint="eastAsia"/>
        </w:rPr>
        <w:t>岁以下的儿童在工作，而且条件常常非常艰苦，工作时间很长；</w:t>
      </w:r>
    </w:p>
    <w:p w:rsidR="00000000" w:rsidRDefault="00000000">
      <w:pPr>
        <w:numPr>
          <w:ilvl w:val="0"/>
          <w:numId w:val="984"/>
        </w:numPr>
        <w:rPr>
          <w:rFonts w:hint="eastAsia"/>
        </w:rPr>
      </w:pPr>
      <w:r>
        <w:rPr>
          <w:rFonts w:hint="eastAsia"/>
        </w:rPr>
        <w:t>为了克服赤贫，许多父母和家庭要求儿童工作，年轻女孩当家佣，有时在大家庭里帮佣的情况很普遍就说明了这一点；</w:t>
      </w:r>
    </w:p>
    <w:p w:rsidR="00000000" w:rsidRDefault="00000000">
      <w:pPr>
        <w:numPr>
          <w:ilvl w:val="0"/>
          <w:numId w:val="984"/>
        </w:numPr>
        <w:rPr>
          <w:rFonts w:hint="eastAsia"/>
        </w:rPr>
      </w:pPr>
      <w:r>
        <w:rPr>
          <w:rFonts w:hint="eastAsia"/>
        </w:rPr>
        <w:t>童工的盛行，阻止许多儿童上学。</w:t>
      </w:r>
    </w:p>
    <w:p w:rsidR="00000000" w:rsidRDefault="00000000">
      <w:pPr>
        <w:rPr>
          <w:rFonts w:eastAsia="SimHei" w:hint="eastAsia"/>
        </w:rPr>
      </w:pPr>
      <w:r>
        <w:rPr>
          <w:rFonts w:hint="eastAsia"/>
        </w:rPr>
        <w:tab/>
      </w:r>
      <w:r>
        <w:rPr>
          <w:rFonts w:hint="eastAsia"/>
          <w:b/>
        </w:rPr>
        <w:t>336.</w:t>
      </w:r>
      <w:r>
        <w:rPr>
          <w:rFonts w:hint="eastAsia"/>
        </w:rPr>
        <w:t xml:space="preserve">  </w:t>
      </w:r>
      <w:r>
        <w:rPr>
          <w:rFonts w:eastAsia="SimHei" w:hint="eastAsia"/>
        </w:rPr>
        <w:t>委员会建议缔约国：</w:t>
      </w:r>
    </w:p>
    <w:p w:rsidR="00000000" w:rsidRDefault="00000000">
      <w:pPr>
        <w:numPr>
          <w:ilvl w:val="0"/>
          <w:numId w:val="985"/>
        </w:numPr>
        <w:rPr>
          <w:rFonts w:eastAsia="SimHei" w:hint="eastAsia"/>
        </w:rPr>
      </w:pPr>
      <w:r>
        <w:rPr>
          <w:rFonts w:eastAsia="SimHei" w:hint="eastAsia"/>
        </w:rPr>
        <w:t>与劳工组织的消除童工国际方案密切合作，确保在这方面为儿童落实和加强所有国内和国际法律保护；</w:t>
      </w:r>
    </w:p>
    <w:p w:rsidR="00000000" w:rsidRDefault="00000000">
      <w:pPr>
        <w:numPr>
          <w:ilvl w:val="0"/>
          <w:numId w:val="985"/>
        </w:numPr>
        <w:rPr>
          <w:rFonts w:eastAsia="SimHei" w:hint="eastAsia"/>
        </w:rPr>
      </w:pPr>
      <w:r>
        <w:rPr>
          <w:rFonts w:eastAsia="SimHei" w:hint="eastAsia"/>
        </w:rPr>
        <w:t>加强努力，减少在正式和非正式部门工作的儿童数量，并特别重视年龄较轻的儿童；</w:t>
      </w:r>
    </w:p>
    <w:p w:rsidR="00000000" w:rsidRDefault="00000000">
      <w:pPr>
        <w:numPr>
          <w:ilvl w:val="0"/>
          <w:numId w:val="985"/>
        </w:numPr>
        <w:rPr>
          <w:rFonts w:eastAsia="SimHei" w:hint="eastAsia"/>
        </w:rPr>
      </w:pPr>
      <w:r>
        <w:rPr>
          <w:rFonts w:eastAsia="SimHei" w:hint="eastAsia"/>
        </w:rPr>
        <w:t>尽一切努力，包括采取预防措施，确保在工作的儿童根据国际标准工作，不在对他们有害的条件下工作，获得适当的工资和与工作有关的其他福利，并继续获得正式教育；</w:t>
      </w:r>
    </w:p>
    <w:p w:rsidR="00000000" w:rsidRDefault="00000000">
      <w:pPr>
        <w:numPr>
          <w:ilvl w:val="0"/>
          <w:numId w:val="985"/>
        </w:numPr>
        <w:spacing w:after="320"/>
        <w:rPr>
          <w:rFonts w:hint="eastAsia"/>
        </w:rPr>
      </w:pPr>
      <w:r>
        <w:rPr>
          <w:rFonts w:eastAsia="SimHei" w:hint="eastAsia"/>
        </w:rPr>
        <w:t>批准劳工组织《关于准予就业最低年龄公约》</w:t>
      </w:r>
      <w:r>
        <w:rPr>
          <w:rFonts w:eastAsia="SimHei" w:hint="eastAsia"/>
        </w:rPr>
        <w:t>(</w:t>
      </w:r>
      <w:r>
        <w:rPr>
          <w:rFonts w:eastAsia="SimHei" w:hint="eastAsia"/>
        </w:rPr>
        <w:t>第</w:t>
      </w:r>
      <w:r>
        <w:rPr>
          <w:rFonts w:eastAsia="SimHei" w:hint="eastAsia"/>
          <w:b/>
        </w:rPr>
        <w:t>138</w:t>
      </w:r>
      <w:r>
        <w:rPr>
          <w:rFonts w:eastAsia="SimHei" w:hint="eastAsia"/>
        </w:rPr>
        <w:t>号</w:t>
      </w:r>
      <w:r>
        <w:rPr>
          <w:rFonts w:eastAsia="SimHei" w:hint="eastAsia"/>
        </w:rPr>
        <w:t>)</w:t>
      </w:r>
      <w:r>
        <w:rPr>
          <w:rFonts w:eastAsia="SimHei" w:hint="eastAsia"/>
        </w:rPr>
        <w:t>和《关于禁止和立即取消最有害的童工形式公约》</w:t>
      </w:r>
      <w:r>
        <w:rPr>
          <w:rFonts w:eastAsia="SimHei" w:hint="eastAsia"/>
        </w:rPr>
        <w:t>(</w:t>
      </w:r>
      <w:r>
        <w:rPr>
          <w:rFonts w:eastAsia="SimHei" w:hint="eastAsia"/>
        </w:rPr>
        <w:t>第</w:t>
      </w:r>
      <w:r>
        <w:rPr>
          <w:rFonts w:eastAsia="SimHei" w:hint="eastAsia"/>
          <w:b/>
        </w:rPr>
        <w:t>182</w:t>
      </w:r>
      <w:r>
        <w:rPr>
          <w:rFonts w:eastAsia="SimHei" w:hint="eastAsia"/>
        </w:rPr>
        <w:t>号</w:t>
      </w:r>
      <w:r>
        <w:rPr>
          <w:rFonts w:eastAsia="SimHei" w:hint="eastAsia"/>
        </w:rPr>
        <w:t>)</w:t>
      </w:r>
      <w:r>
        <w:rPr>
          <w:rFonts w:eastAsia="SimHei" w:hint="eastAsia"/>
        </w:rPr>
        <w:t>。</w:t>
      </w:r>
    </w:p>
    <w:p w:rsidR="00000000" w:rsidRDefault="00000000">
      <w:pPr>
        <w:pStyle w:val="Heading4"/>
        <w:rPr>
          <w:rFonts w:hint="eastAsia"/>
        </w:rPr>
      </w:pPr>
      <w:r>
        <w:rPr>
          <w:rFonts w:hint="eastAsia"/>
        </w:rPr>
        <w:t>性剥削和性买卖</w:t>
      </w:r>
    </w:p>
    <w:p w:rsidR="00000000" w:rsidRDefault="00000000">
      <w:pPr>
        <w:rPr>
          <w:rFonts w:hint="eastAsia"/>
        </w:rPr>
      </w:pPr>
      <w:r>
        <w:rPr>
          <w:rFonts w:hint="eastAsia"/>
        </w:rPr>
        <w:tab/>
      </w:r>
      <w:r>
        <w:rPr>
          <w:rFonts w:hint="eastAsia"/>
          <w:bCs/>
        </w:rPr>
        <w:t>337.</w:t>
      </w:r>
      <w:r>
        <w:rPr>
          <w:rFonts w:hint="eastAsia"/>
        </w:rPr>
        <w:t xml:space="preserve">  </w:t>
      </w:r>
      <w:r>
        <w:rPr>
          <w:rFonts w:hint="eastAsia"/>
        </w:rPr>
        <w:t>委员会非常关注：</w:t>
      </w:r>
    </w:p>
    <w:p w:rsidR="00000000" w:rsidRDefault="00000000">
      <w:pPr>
        <w:numPr>
          <w:ilvl w:val="0"/>
          <w:numId w:val="986"/>
        </w:numPr>
        <w:rPr>
          <w:rFonts w:hint="eastAsia"/>
        </w:rPr>
      </w:pPr>
      <w:r>
        <w:rPr>
          <w:rFonts w:hint="eastAsia"/>
        </w:rPr>
        <w:t>男女儿童因经济困难而处于卖淫的危险中；</w:t>
      </w:r>
    </w:p>
    <w:p w:rsidR="00000000" w:rsidRDefault="00000000">
      <w:pPr>
        <w:numPr>
          <w:ilvl w:val="0"/>
          <w:numId w:val="986"/>
        </w:numPr>
        <w:rPr>
          <w:rFonts w:hint="eastAsia"/>
        </w:rPr>
      </w:pPr>
      <w:r>
        <w:rPr>
          <w:rFonts w:hint="eastAsia"/>
        </w:rPr>
        <w:t>关于警察在这一领域干预的作用问题没有指南，也没有专门使儿童受害者康复的机构；</w:t>
      </w:r>
    </w:p>
    <w:p w:rsidR="00000000" w:rsidRDefault="00000000">
      <w:pPr>
        <w:numPr>
          <w:ilvl w:val="0"/>
          <w:numId w:val="986"/>
        </w:numPr>
        <w:rPr>
          <w:rFonts w:hint="eastAsia"/>
        </w:rPr>
      </w:pPr>
      <w:r>
        <w:rPr>
          <w:rFonts w:hint="eastAsia"/>
        </w:rPr>
        <w:t>在受剥削儿童的数量方面几乎没有数据。</w:t>
      </w:r>
    </w:p>
    <w:p w:rsidR="00000000" w:rsidRDefault="00000000">
      <w:pPr>
        <w:rPr>
          <w:rFonts w:eastAsia="SimHei" w:hint="eastAsia"/>
        </w:rPr>
      </w:pPr>
      <w:r>
        <w:rPr>
          <w:rFonts w:hint="eastAsia"/>
        </w:rPr>
        <w:tab/>
      </w:r>
      <w:r>
        <w:rPr>
          <w:rFonts w:hint="eastAsia"/>
          <w:b/>
        </w:rPr>
        <w:t>338.</w:t>
      </w:r>
      <w:r>
        <w:rPr>
          <w:rFonts w:hint="eastAsia"/>
        </w:rPr>
        <w:t xml:space="preserve">  </w:t>
      </w:r>
      <w:r>
        <w:rPr>
          <w:rFonts w:eastAsia="SimHei" w:hint="eastAsia"/>
        </w:rPr>
        <w:t>委员会建议缔约国：</w:t>
      </w:r>
    </w:p>
    <w:p w:rsidR="00000000" w:rsidRDefault="00000000">
      <w:pPr>
        <w:numPr>
          <w:ilvl w:val="0"/>
          <w:numId w:val="987"/>
        </w:numPr>
        <w:rPr>
          <w:rFonts w:eastAsia="SimHei" w:hint="eastAsia"/>
        </w:rPr>
      </w:pPr>
      <w:r>
        <w:rPr>
          <w:rFonts w:eastAsia="SimHei" w:hint="eastAsia"/>
        </w:rPr>
        <w:t>采取行动，防止儿童卖淫和对儿童其他形式的性剥削；</w:t>
      </w:r>
    </w:p>
    <w:p w:rsidR="00000000" w:rsidRDefault="00000000">
      <w:pPr>
        <w:numPr>
          <w:ilvl w:val="0"/>
          <w:numId w:val="987"/>
        </w:numPr>
        <w:rPr>
          <w:rFonts w:eastAsia="SimHei" w:hint="eastAsia"/>
        </w:rPr>
      </w:pPr>
      <w:r>
        <w:rPr>
          <w:rFonts w:eastAsia="SimHei" w:hint="eastAsia"/>
        </w:rPr>
        <w:t>避免将儿童卖淫受害者定罪；</w:t>
      </w:r>
    </w:p>
    <w:p w:rsidR="00000000" w:rsidRDefault="00000000">
      <w:pPr>
        <w:numPr>
          <w:ilvl w:val="0"/>
          <w:numId w:val="987"/>
        </w:numPr>
        <w:rPr>
          <w:rFonts w:eastAsia="SimHei" w:hint="eastAsia"/>
        </w:rPr>
      </w:pPr>
      <w:r>
        <w:rPr>
          <w:rFonts w:eastAsia="SimHei" w:hint="eastAsia"/>
        </w:rPr>
        <w:t>建立机制，查明受性剥削的儿童，并与执法机构一起使受到剥削的儿童复原；</w:t>
      </w:r>
    </w:p>
    <w:p w:rsidR="00000000" w:rsidRDefault="00000000">
      <w:pPr>
        <w:numPr>
          <w:ilvl w:val="0"/>
          <w:numId w:val="987"/>
        </w:numPr>
        <w:rPr>
          <w:rFonts w:eastAsia="SimHei" w:hint="eastAsia"/>
        </w:rPr>
      </w:pPr>
      <w:r>
        <w:rPr>
          <w:rFonts w:eastAsia="SimHei" w:hint="eastAsia"/>
        </w:rPr>
        <w:t>就对儿童性剥削的问题开展研究，以评估它的范围和原因，帮助有效监测这个问题，并制订措施和方案，包括重新融入社会的方案，以防止、对付和消除这个问题；</w:t>
      </w:r>
    </w:p>
    <w:p w:rsidR="00000000" w:rsidRDefault="00000000">
      <w:pPr>
        <w:numPr>
          <w:ilvl w:val="0"/>
          <w:numId w:val="987"/>
        </w:numPr>
        <w:rPr>
          <w:rFonts w:eastAsia="SimHei" w:hint="eastAsia"/>
        </w:rPr>
      </w:pPr>
      <w:r>
        <w:rPr>
          <w:rFonts w:eastAsia="SimHei" w:hint="eastAsia"/>
        </w:rPr>
        <w:t>结合</w:t>
      </w:r>
      <w:r>
        <w:rPr>
          <w:rFonts w:eastAsia="SimHei" w:hint="eastAsia"/>
          <w:b/>
        </w:rPr>
        <w:t>1996</w:t>
      </w:r>
      <w:r>
        <w:rPr>
          <w:rFonts w:eastAsia="SimHei" w:hint="eastAsia"/>
        </w:rPr>
        <w:t>年和</w:t>
      </w:r>
      <w:r>
        <w:rPr>
          <w:rFonts w:eastAsia="SimHei" w:hint="eastAsia"/>
          <w:b/>
        </w:rPr>
        <w:t>2001</w:t>
      </w:r>
      <w:r>
        <w:rPr>
          <w:rFonts w:eastAsia="SimHei" w:hint="eastAsia"/>
        </w:rPr>
        <w:t>年禁止对儿童商业性色情剥削世界大会通过的《宣言和行动议程》和《全球承诺》，拟订和通过禁止对儿童性剥削的全国行动计划；</w:t>
      </w:r>
    </w:p>
    <w:p w:rsidR="00000000" w:rsidRDefault="00000000">
      <w:pPr>
        <w:numPr>
          <w:ilvl w:val="0"/>
          <w:numId w:val="987"/>
        </w:numPr>
        <w:spacing w:after="320"/>
        <w:rPr>
          <w:rFonts w:hint="eastAsia"/>
          <w:b/>
          <w:bCs/>
        </w:rPr>
      </w:pPr>
      <w:r>
        <w:rPr>
          <w:rFonts w:eastAsia="SimHei" w:hint="eastAsia"/>
        </w:rPr>
        <w:t>在这方面争取儿童基金会、劳工组织和卫生组织的国际合作</w:t>
      </w:r>
      <w:r>
        <w:rPr>
          <w:rFonts w:hint="eastAsia"/>
          <w:b/>
          <w:bCs/>
        </w:rPr>
        <w:t>。</w:t>
      </w:r>
    </w:p>
    <w:p w:rsidR="00000000" w:rsidRDefault="00000000">
      <w:pPr>
        <w:pStyle w:val="Heading4"/>
        <w:rPr>
          <w:rFonts w:hint="eastAsia"/>
        </w:rPr>
      </w:pPr>
      <w:r>
        <w:rPr>
          <w:rFonts w:hint="eastAsia"/>
        </w:rPr>
        <w:t>街头儿童</w:t>
      </w:r>
    </w:p>
    <w:p w:rsidR="00000000" w:rsidRDefault="00000000">
      <w:pPr>
        <w:rPr>
          <w:rFonts w:hint="eastAsia"/>
        </w:rPr>
      </w:pPr>
      <w:r>
        <w:rPr>
          <w:rFonts w:hint="eastAsia"/>
        </w:rPr>
        <w:tab/>
      </w:r>
      <w:r>
        <w:rPr>
          <w:rFonts w:hint="eastAsia"/>
          <w:bCs/>
        </w:rPr>
        <w:t>339.</w:t>
      </w:r>
      <w:r>
        <w:rPr>
          <w:rFonts w:hint="eastAsia"/>
        </w:rPr>
        <w:t xml:space="preserve">  </w:t>
      </w:r>
      <w:r>
        <w:rPr>
          <w:rFonts w:hint="eastAsia"/>
        </w:rPr>
        <w:t>委员会关注的是：有儿童被迫露宿街头，他们特别容易受到包括来自警察的性虐待、暴力，以及剥削、得不到教育、毒品滥用、性传播感染和营养不良等的影响。</w:t>
      </w:r>
    </w:p>
    <w:p w:rsidR="00000000" w:rsidRDefault="00000000">
      <w:pPr>
        <w:spacing w:after="320"/>
        <w:rPr>
          <w:rFonts w:hint="eastAsia"/>
        </w:rPr>
      </w:pPr>
      <w:r>
        <w:rPr>
          <w:rFonts w:hint="eastAsia"/>
        </w:rPr>
        <w:tab/>
      </w:r>
      <w:r>
        <w:rPr>
          <w:rFonts w:hint="eastAsia"/>
          <w:b/>
        </w:rPr>
        <w:t>340.</w:t>
      </w:r>
      <w:r>
        <w:rPr>
          <w:rFonts w:hint="eastAsia"/>
        </w:rPr>
        <w:t xml:space="preserve">  </w:t>
      </w:r>
      <w:r>
        <w:rPr>
          <w:rFonts w:eastAsia="SimHei" w:hint="eastAsia"/>
        </w:rPr>
        <w:t>委员会建议缔约国开展一项研究，评估这个问题的范围和原因，并制订一项综合战略，解决街头儿童日益增多的问题，以防止和减少这种现象</w:t>
      </w:r>
      <w:r>
        <w:rPr>
          <w:rFonts w:hint="eastAsia"/>
        </w:rPr>
        <w:t>。</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r>
      <w:r>
        <w:rPr>
          <w:rFonts w:hint="eastAsia"/>
          <w:bCs/>
        </w:rPr>
        <w:t>341.</w:t>
      </w:r>
      <w:r>
        <w:rPr>
          <w:rFonts w:hint="eastAsia"/>
        </w:rPr>
        <w:t xml:space="preserve">  </w:t>
      </w:r>
      <w:r>
        <w:rPr>
          <w:rFonts w:hint="eastAsia"/>
        </w:rPr>
        <w:t>委员会注意到，一些少年犯得到咨询或者被赦免而没有送交法院，在这些情况下考虑进了儿童的最大利益原则。委员会还感到鼓舞的是，从</w:t>
      </w:r>
      <w:r>
        <w:rPr>
          <w:rFonts w:hint="eastAsia"/>
          <w:bCs/>
        </w:rPr>
        <w:t>1991</w:t>
      </w:r>
      <w:r>
        <w:rPr>
          <w:rFonts w:hint="eastAsia"/>
        </w:rPr>
        <w:t>年至</w:t>
      </w:r>
      <w:r>
        <w:rPr>
          <w:rFonts w:hint="eastAsia"/>
          <w:bCs/>
        </w:rPr>
        <w:t>1995</w:t>
      </w:r>
      <w:r>
        <w:rPr>
          <w:rFonts w:hint="eastAsia"/>
        </w:rPr>
        <w:t>年，涉及少年犯的案件减少了</w:t>
      </w:r>
      <w:r>
        <w:rPr>
          <w:rFonts w:hint="eastAsia"/>
          <w:bCs/>
        </w:rPr>
        <w:t>47</w:t>
      </w:r>
      <w:r>
        <w:rPr>
          <w:rFonts w:hint="eastAsia"/>
        </w:rPr>
        <w:t>%</w:t>
      </w:r>
      <w:r>
        <w:rPr>
          <w:rFonts w:hint="eastAsia"/>
        </w:rPr>
        <w:t>，它希望获得这个问题的最新数据。但是，委员会关注：</w:t>
      </w:r>
    </w:p>
    <w:p w:rsidR="00000000" w:rsidRDefault="00000000">
      <w:pPr>
        <w:pStyle w:val="a3"/>
        <w:numPr>
          <w:ilvl w:val="0"/>
          <w:numId w:val="988"/>
        </w:numPr>
        <w:tabs>
          <w:tab w:val="clear" w:pos="510"/>
          <w:tab w:val="clear" w:pos="1021"/>
          <w:tab w:val="clear" w:pos="2041"/>
          <w:tab w:val="clear" w:pos="6804"/>
          <w:tab w:val="clear" w:pos="7371"/>
          <w:tab w:val="clear" w:pos="7541"/>
          <w:tab w:val="clear" w:pos="7711"/>
          <w:tab w:val="clear" w:pos="9185"/>
        </w:tabs>
        <w:ind w:right="0"/>
        <w:rPr>
          <w:rFonts w:hint="eastAsia"/>
        </w:rPr>
      </w:pPr>
      <w:r>
        <w:rPr>
          <w:rFonts w:hint="eastAsia"/>
        </w:rPr>
        <w:t>刑事责任最低年龄太低</w:t>
      </w:r>
      <w:r>
        <w:rPr>
          <w:rFonts w:hint="eastAsia"/>
        </w:rPr>
        <w:t>(</w:t>
      </w:r>
      <w:r>
        <w:rPr>
          <w:rFonts w:hint="eastAsia"/>
          <w:bCs/>
        </w:rPr>
        <w:t>8</w:t>
      </w:r>
      <w:r>
        <w:rPr>
          <w:rFonts w:hint="eastAsia"/>
        </w:rPr>
        <w:t>岁</w:t>
      </w:r>
      <w:r>
        <w:rPr>
          <w:rFonts w:hint="eastAsia"/>
        </w:rPr>
        <w:t>)</w:t>
      </w:r>
      <w:r>
        <w:rPr>
          <w:rFonts w:hint="eastAsia"/>
        </w:rPr>
        <w:t>；</w:t>
      </w:r>
    </w:p>
    <w:p w:rsidR="00000000" w:rsidRDefault="00000000">
      <w:pPr>
        <w:pStyle w:val="a3"/>
        <w:numPr>
          <w:ilvl w:val="0"/>
          <w:numId w:val="988"/>
        </w:numPr>
        <w:tabs>
          <w:tab w:val="clear" w:pos="510"/>
          <w:tab w:val="clear" w:pos="1021"/>
          <w:tab w:val="clear" w:pos="2041"/>
          <w:tab w:val="clear" w:pos="6804"/>
          <w:tab w:val="clear" w:pos="7371"/>
          <w:tab w:val="clear" w:pos="7541"/>
          <w:tab w:val="clear" w:pos="7711"/>
          <w:tab w:val="clear" w:pos="9185"/>
        </w:tabs>
        <w:ind w:right="0"/>
        <w:rPr>
          <w:rFonts w:hint="eastAsia"/>
        </w:rPr>
      </w:pPr>
      <w:r>
        <w:rPr>
          <w:rFonts w:hint="eastAsia"/>
        </w:rPr>
        <w:t>警察将尚未受到正式起诉的儿童或青年人转解到</w:t>
      </w:r>
      <w:r>
        <w:rPr>
          <w:rFonts w:hint="eastAsia"/>
        </w:rPr>
        <w:t>R</w:t>
      </w:r>
      <w:r>
        <w:t>ove</w:t>
      </w:r>
      <w:r>
        <w:rPr>
          <w:rFonts w:hint="eastAsia"/>
        </w:rPr>
        <w:t>中央监狱的一个拘留牢房，那里也关押已决罪犯，这表明，对少年犯没有设立独立的设施，他们可能与成年罪犯被关押在一起。</w:t>
      </w:r>
    </w:p>
    <w:p w:rsidR="00000000" w:rsidRDefault="00000000">
      <w:pPr>
        <w:rPr>
          <w:rFonts w:eastAsia="SimHei" w:hint="eastAsia"/>
        </w:rPr>
      </w:pPr>
      <w:r>
        <w:rPr>
          <w:rFonts w:hint="eastAsia"/>
        </w:rPr>
        <w:tab/>
      </w:r>
      <w:r>
        <w:rPr>
          <w:rFonts w:hint="eastAsia"/>
          <w:b/>
        </w:rPr>
        <w:t>342.</w:t>
      </w:r>
      <w:r>
        <w:rPr>
          <w:rFonts w:hint="eastAsia"/>
        </w:rPr>
        <w:t xml:space="preserve">  </w:t>
      </w:r>
      <w:r>
        <w:rPr>
          <w:rFonts w:eastAsia="SimHei" w:hint="eastAsia"/>
        </w:rPr>
        <w:t>委员会建议缔约国：</w:t>
      </w:r>
    </w:p>
    <w:p w:rsidR="00000000" w:rsidRDefault="00000000">
      <w:pPr>
        <w:numPr>
          <w:ilvl w:val="0"/>
          <w:numId w:val="989"/>
        </w:numPr>
        <w:rPr>
          <w:rFonts w:eastAsia="SimHei" w:hint="eastAsia"/>
        </w:rPr>
      </w:pPr>
      <w:r>
        <w:rPr>
          <w:rFonts w:eastAsia="SimHei" w:hint="eastAsia"/>
        </w:rPr>
        <w:t>根据委员会</w:t>
      </w:r>
      <w:r>
        <w:rPr>
          <w:rFonts w:eastAsia="SimHei" w:hint="eastAsia"/>
          <w:b/>
        </w:rPr>
        <w:t>1995</w:t>
      </w:r>
      <w:r>
        <w:rPr>
          <w:rFonts w:eastAsia="SimHei" w:hint="eastAsia"/>
        </w:rPr>
        <w:t>年关于少年司法的一般性讨论日</w:t>
      </w:r>
      <w:r>
        <w:rPr>
          <w:rFonts w:eastAsia="SimHei" w:hint="eastAsia"/>
        </w:rPr>
        <w:t>(</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hint="eastAsia"/>
          <w:b/>
        </w:rPr>
        <w:t xml:space="preserve">46, </w:t>
      </w:r>
      <w:r>
        <w:rPr>
          <w:rFonts w:eastAsia="SimHei" w:hint="eastAsia"/>
        </w:rPr>
        <w:t>第三章，</w:t>
      </w:r>
      <w:r>
        <w:rPr>
          <w:rFonts w:eastAsia="SimHei" w:hint="eastAsia"/>
          <w:b/>
        </w:rPr>
        <w:t>C</w:t>
      </w:r>
      <w:r>
        <w:rPr>
          <w:rFonts w:eastAsia="SimHei" w:hint="eastAsia"/>
        </w:rPr>
        <w:t>节</w:t>
      </w:r>
      <w:r>
        <w:rPr>
          <w:rFonts w:eastAsia="SimHei" w:hint="eastAsia"/>
        </w:rPr>
        <w:t>)</w:t>
      </w:r>
      <w:r>
        <w:rPr>
          <w:rFonts w:eastAsia="SimHei" w:hint="eastAsia"/>
        </w:rPr>
        <w:t>，确保充分落实少年司法标准，特别是《公约》第</w:t>
      </w:r>
      <w:r>
        <w:rPr>
          <w:rFonts w:eastAsia="SimHei" w:hint="eastAsia"/>
          <w:b/>
        </w:rPr>
        <w:t>37</w:t>
      </w:r>
      <w:r>
        <w:rPr>
          <w:rFonts w:eastAsia="SimHei" w:hint="eastAsia"/>
        </w:rPr>
        <w:t>、</w:t>
      </w:r>
      <w:r>
        <w:rPr>
          <w:rFonts w:eastAsia="SimHei" w:hint="eastAsia"/>
          <w:b/>
        </w:rPr>
        <w:t>39</w:t>
      </w:r>
      <w:r>
        <w:rPr>
          <w:rFonts w:eastAsia="SimHei" w:hint="eastAsia"/>
        </w:rPr>
        <w:t>和</w:t>
      </w:r>
      <w:r>
        <w:rPr>
          <w:rFonts w:eastAsia="SimHei" w:hint="eastAsia"/>
          <w:b/>
        </w:rPr>
        <w:t>40</w:t>
      </w:r>
      <w:r>
        <w:rPr>
          <w:rFonts w:eastAsia="SimHei" w:hint="eastAsia"/>
        </w:rPr>
        <w:t>条以及联合国在少年司法方面的其他标准，包括《联合国少年司法最低限度标准规则》</w:t>
      </w:r>
      <w:r>
        <w:rPr>
          <w:rFonts w:eastAsia="SimHei" w:hint="eastAsia"/>
        </w:rPr>
        <w:t>(</w:t>
      </w:r>
      <w:r>
        <w:rPr>
          <w:rFonts w:eastAsia="SimHei" w:hint="eastAsia"/>
        </w:rPr>
        <w:t>“北京规则”</w:t>
      </w:r>
      <w:r>
        <w:rPr>
          <w:rFonts w:eastAsia="SimHei" w:hint="eastAsia"/>
        </w:rPr>
        <w:t>)</w:t>
      </w:r>
      <w:r>
        <w:rPr>
          <w:rFonts w:eastAsia="SimHei" w:hint="eastAsia"/>
        </w:rPr>
        <w:t>、《联合国预防少年犯罪准则》</w:t>
      </w:r>
      <w:r>
        <w:rPr>
          <w:rFonts w:eastAsia="SimHei" w:hint="eastAsia"/>
        </w:rPr>
        <w:t>(</w:t>
      </w:r>
      <w:r>
        <w:rPr>
          <w:rFonts w:eastAsia="SimHei" w:hint="eastAsia"/>
        </w:rPr>
        <w:t>“利雅得准则”</w:t>
      </w:r>
      <w:r>
        <w:rPr>
          <w:rFonts w:eastAsia="SimHei" w:hint="eastAsia"/>
        </w:rPr>
        <w:t>)</w:t>
      </w:r>
      <w:r>
        <w:rPr>
          <w:rFonts w:eastAsia="SimHei" w:hint="eastAsia"/>
        </w:rPr>
        <w:t>、《联合国保护被剥夺自由少年规则》和《维也纳刑事司法系统中儿童问题行动指南》；</w:t>
      </w:r>
    </w:p>
    <w:p w:rsidR="00000000" w:rsidRDefault="00000000">
      <w:pPr>
        <w:numPr>
          <w:ilvl w:val="0"/>
          <w:numId w:val="989"/>
        </w:numPr>
        <w:rPr>
          <w:rFonts w:eastAsia="SimHei" w:hint="eastAsia"/>
        </w:rPr>
      </w:pPr>
      <w:r>
        <w:rPr>
          <w:rFonts w:eastAsia="SimHei" w:hint="eastAsia"/>
        </w:rPr>
        <w:t>将刑事责任最低年龄提高到国际接受的年龄；</w:t>
      </w:r>
    </w:p>
    <w:p w:rsidR="00000000" w:rsidRDefault="00000000">
      <w:pPr>
        <w:numPr>
          <w:ilvl w:val="0"/>
          <w:numId w:val="989"/>
        </w:numPr>
        <w:rPr>
          <w:rFonts w:eastAsia="SimHei" w:hint="eastAsia"/>
        </w:rPr>
      </w:pPr>
      <w:r>
        <w:rPr>
          <w:rFonts w:eastAsia="SimHei" w:hint="eastAsia"/>
        </w:rPr>
        <w:t>只作为最后手段考虑以尽量短的期限剥夺自由；</w:t>
      </w:r>
    </w:p>
    <w:p w:rsidR="00000000" w:rsidRDefault="00000000">
      <w:pPr>
        <w:numPr>
          <w:ilvl w:val="0"/>
          <w:numId w:val="989"/>
        </w:numPr>
        <w:rPr>
          <w:rFonts w:eastAsia="SimHei" w:hint="eastAsia"/>
        </w:rPr>
      </w:pPr>
      <w:r>
        <w:rPr>
          <w:rFonts w:eastAsia="SimHei" w:hint="eastAsia"/>
        </w:rPr>
        <w:t>保障所有儿童有权获得法律援助和其他适当援助；</w:t>
      </w:r>
    </w:p>
    <w:p w:rsidR="00000000" w:rsidRDefault="00000000">
      <w:pPr>
        <w:numPr>
          <w:ilvl w:val="0"/>
          <w:numId w:val="989"/>
        </w:numPr>
        <w:rPr>
          <w:rFonts w:eastAsia="SimHei" w:hint="eastAsia"/>
        </w:rPr>
      </w:pPr>
      <w:r>
        <w:rPr>
          <w:rFonts w:eastAsia="SimHei" w:hint="eastAsia"/>
        </w:rPr>
        <w:t>建立少年法院系统；</w:t>
      </w:r>
    </w:p>
    <w:p w:rsidR="00000000" w:rsidRDefault="00000000">
      <w:pPr>
        <w:numPr>
          <w:ilvl w:val="0"/>
          <w:numId w:val="989"/>
        </w:numPr>
        <w:rPr>
          <w:rFonts w:eastAsia="SimHei" w:hint="eastAsia"/>
        </w:rPr>
      </w:pPr>
      <w:r>
        <w:rPr>
          <w:rFonts w:eastAsia="SimHei" w:hint="eastAsia"/>
        </w:rPr>
        <w:t>审查法律，确保不判处儿童终身监禁；</w:t>
      </w:r>
    </w:p>
    <w:p w:rsidR="00000000" w:rsidRDefault="00000000">
      <w:pPr>
        <w:numPr>
          <w:ilvl w:val="0"/>
          <w:numId w:val="989"/>
        </w:numPr>
        <w:rPr>
          <w:rFonts w:eastAsia="SimHei" w:hint="eastAsia"/>
        </w:rPr>
      </w:pPr>
      <w:r>
        <w:rPr>
          <w:rFonts w:eastAsia="SimHei" w:hint="eastAsia"/>
        </w:rPr>
        <w:t>确保被拘留的儿童与成年人分开；</w:t>
      </w:r>
    </w:p>
    <w:p w:rsidR="00000000" w:rsidRDefault="00000000">
      <w:pPr>
        <w:numPr>
          <w:ilvl w:val="0"/>
          <w:numId w:val="989"/>
        </w:numPr>
        <w:rPr>
          <w:rFonts w:eastAsia="SimHei" w:hint="eastAsia"/>
        </w:rPr>
      </w:pPr>
      <w:r>
        <w:rPr>
          <w:rFonts w:eastAsia="SimHei" w:hint="eastAsia"/>
        </w:rPr>
        <w:t>确保儿童在少年司法系统中与其家庭保持经常性的接触；</w:t>
      </w:r>
    </w:p>
    <w:p w:rsidR="00000000" w:rsidRDefault="00000000">
      <w:pPr>
        <w:numPr>
          <w:ilvl w:val="0"/>
          <w:numId w:val="989"/>
        </w:numPr>
        <w:rPr>
          <w:rFonts w:eastAsia="SimHei" w:hint="eastAsia"/>
        </w:rPr>
      </w:pPr>
      <w:r>
        <w:rPr>
          <w:rFonts w:eastAsia="SimHei" w:hint="eastAsia"/>
        </w:rPr>
        <w:t>审查警察在刑事诉讼中的权力；</w:t>
      </w:r>
    </w:p>
    <w:p w:rsidR="00000000" w:rsidRDefault="00000000">
      <w:pPr>
        <w:numPr>
          <w:ilvl w:val="0"/>
          <w:numId w:val="989"/>
        </w:numPr>
        <w:spacing w:after="320"/>
        <w:rPr>
          <w:rFonts w:hint="eastAsia"/>
          <w:b/>
          <w:bCs/>
        </w:rPr>
      </w:pPr>
      <w:r>
        <w:rPr>
          <w:rFonts w:eastAsia="SimHei" w:hint="eastAsia"/>
        </w:rPr>
        <w:t>寻求人权高专办、国际预防犯罪中心和儿童基金会等机构的援助。</w:t>
      </w:r>
    </w:p>
    <w:p w:rsidR="00000000" w:rsidRDefault="00000000">
      <w:pPr>
        <w:pStyle w:val="Heading3"/>
        <w:rPr>
          <w:rFonts w:hint="eastAsia"/>
        </w:rPr>
      </w:pPr>
      <w:r>
        <w:rPr>
          <w:rFonts w:hint="eastAsia"/>
          <w:bCs/>
          <w:u w:val="none"/>
        </w:rPr>
        <w:t>8.</w:t>
      </w:r>
      <w:r>
        <w:rPr>
          <w:rFonts w:hint="eastAsia"/>
          <w:u w:val="none"/>
        </w:rPr>
        <w:t xml:space="preserve">  </w:t>
      </w:r>
      <w:r>
        <w:rPr>
          <w:rFonts w:hint="eastAsia"/>
        </w:rPr>
        <w:t>任择议定书</w:t>
      </w:r>
    </w:p>
    <w:p w:rsidR="00000000" w:rsidRDefault="00000000">
      <w:pPr>
        <w:spacing w:after="320"/>
        <w:rPr>
          <w:rFonts w:hint="eastAsia"/>
          <w:b/>
          <w:bCs/>
        </w:rPr>
      </w:pPr>
      <w:r>
        <w:rPr>
          <w:rFonts w:hint="eastAsia"/>
        </w:rPr>
        <w:tab/>
      </w:r>
      <w:r>
        <w:rPr>
          <w:rFonts w:hint="eastAsia"/>
          <w:b/>
        </w:rPr>
        <w:t>343.</w:t>
      </w:r>
      <w:r>
        <w:rPr>
          <w:rFonts w:hint="eastAsia"/>
        </w:rPr>
        <w:t xml:space="preserve">  </w:t>
      </w:r>
      <w:r>
        <w:rPr>
          <w:rFonts w:eastAsia="SimHei" w:hint="eastAsia"/>
        </w:rPr>
        <w:t>委员会鼓励缔约国批准《儿童权利公约关于买卖儿童、儿童卖淫和儿童色情制品问题的议定书》以及《关于儿童卷入武装冲突问题的任择议定书》</w:t>
      </w:r>
      <w:r>
        <w:rPr>
          <w:rFonts w:hint="eastAsia"/>
          <w:b/>
          <w:bCs/>
        </w:rPr>
        <w:t>。</w:t>
      </w:r>
    </w:p>
    <w:p w:rsidR="00000000" w:rsidRDefault="00000000">
      <w:pPr>
        <w:pStyle w:val="Heading3"/>
        <w:rPr>
          <w:rFonts w:hint="eastAsia"/>
        </w:rPr>
      </w:pPr>
      <w:r>
        <w:rPr>
          <w:rFonts w:hint="eastAsia"/>
          <w:bCs/>
          <w:u w:val="none"/>
        </w:rPr>
        <w:t>9.</w:t>
      </w:r>
      <w:r>
        <w:rPr>
          <w:rFonts w:hint="eastAsia"/>
          <w:u w:val="none"/>
        </w:rPr>
        <w:t xml:space="preserve">  </w:t>
      </w:r>
      <w:r>
        <w:rPr>
          <w:rFonts w:hint="eastAsia"/>
        </w:rPr>
        <w:t>文件的散发</w:t>
      </w:r>
    </w:p>
    <w:p w:rsidR="00000000" w:rsidRDefault="00000000">
      <w:pPr>
        <w:spacing w:after="320"/>
        <w:rPr>
          <w:rFonts w:hint="eastAsia"/>
          <w:b/>
          <w:bCs/>
        </w:rPr>
      </w:pPr>
      <w:r>
        <w:rPr>
          <w:rFonts w:hint="eastAsia"/>
        </w:rPr>
        <w:tab/>
      </w:r>
      <w:r>
        <w:rPr>
          <w:rFonts w:hint="eastAsia"/>
          <w:b/>
        </w:rPr>
        <w:t>344.</w:t>
      </w:r>
      <w:r>
        <w:rPr>
          <w:rFonts w:hint="eastAsia"/>
        </w:rPr>
        <w:t xml:space="preserve">  </w:t>
      </w:r>
      <w:r>
        <w:rPr>
          <w:rFonts w:eastAsia="SimHei" w:hint="eastAsia"/>
        </w:rPr>
        <w:t>最后，委员会建议，根据《公约》第</w:t>
      </w:r>
      <w:r>
        <w:rPr>
          <w:rFonts w:eastAsia="SimHei" w:hint="eastAsia"/>
          <w:b/>
        </w:rPr>
        <w:t>44</w:t>
      </w:r>
      <w:r>
        <w:rPr>
          <w:rFonts w:eastAsia="SimHei" w:hint="eastAsia"/>
        </w:rPr>
        <w:t>条第</w:t>
      </w:r>
      <w:r>
        <w:rPr>
          <w:rFonts w:eastAsia="SimHei" w:hint="eastAsia"/>
          <w:b/>
        </w:rPr>
        <w:t>6</w:t>
      </w:r>
      <w:r>
        <w:rPr>
          <w:rFonts w:eastAsia="SimHei" w:hint="eastAsia"/>
        </w:rPr>
        <w:t>款，向公众广泛提供缔约国提出的初次报告和书面答复，并考虑将报告、有关简要记录和委员会通过的结论性意见一道发表。该文件应予以广泛散发，以便在缔约国各级政府和普通公众，包括有关非政府组织中展开对《公约》以及对《公约》的落实和监督情况的讨论。</w:t>
      </w:r>
    </w:p>
    <w:p w:rsidR="00000000" w:rsidRDefault="00000000">
      <w:pPr>
        <w:pStyle w:val="Heading3"/>
        <w:rPr>
          <w:rFonts w:hint="eastAsia"/>
        </w:rPr>
      </w:pPr>
      <w:r>
        <w:rPr>
          <w:rFonts w:hint="eastAsia"/>
          <w:bCs/>
          <w:u w:val="none"/>
        </w:rPr>
        <w:t>10.</w:t>
      </w:r>
      <w:r>
        <w:rPr>
          <w:rFonts w:hint="eastAsia"/>
          <w:u w:val="none"/>
        </w:rPr>
        <w:t xml:space="preserve">  </w:t>
      </w:r>
      <w:r>
        <w:rPr>
          <w:rFonts w:hint="eastAsia"/>
        </w:rPr>
        <w:t>下次报告</w:t>
      </w:r>
    </w:p>
    <w:p w:rsidR="00000000" w:rsidRDefault="00000000">
      <w:pPr>
        <w:rPr>
          <w:rFonts w:hint="eastAsia"/>
        </w:rPr>
      </w:pPr>
      <w:r>
        <w:rPr>
          <w:rFonts w:hint="eastAsia"/>
        </w:rPr>
        <w:tab/>
      </w:r>
      <w:r>
        <w:rPr>
          <w:rFonts w:eastAsia="SimHei" w:hint="eastAsia"/>
          <w:b/>
        </w:rPr>
        <w:t>345.</w:t>
      </w:r>
      <w:r>
        <w:rPr>
          <w:rFonts w:hint="eastAsia"/>
        </w:rPr>
        <w:t xml:space="preserve">  </w:t>
      </w:r>
      <w:r>
        <w:rPr>
          <w:rFonts w:eastAsia="SimHei" w:hint="eastAsia"/>
        </w:rPr>
        <w:t>委员会认识到缔约国提交报告延误情况严重，因此希望强调，提交报告的做法必须完全符合《公约》第</w:t>
      </w:r>
      <w:r>
        <w:rPr>
          <w:rFonts w:eastAsia="SimHei" w:hint="eastAsia"/>
          <w:b/>
        </w:rPr>
        <w:t>44</w:t>
      </w:r>
      <w:r>
        <w:rPr>
          <w:rFonts w:eastAsia="SimHei" w:hint="eastAsia"/>
        </w:rPr>
        <w:t>条规定的规则。儿童有权使负责定期审查在落实他们的权利方面的进展情况的委员会有机会这样做。在这方面，缔约国定期和及时地提出报告至关重要。此外，委员会认识到，缔约国在按时定期提交报告方面有一些困难。为协助缔约国充分履行《公约》规定的义务，委员会破例请缔约国于</w:t>
      </w:r>
      <w:r>
        <w:rPr>
          <w:rFonts w:eastAsia="SimHei" w:hint="eastAsia"/>
          <w:b/>
        </w:rPr>
        <w:t>2007</w:t>
      </w:r>
      <w:r>
        <w:rPr>
          <w:rFonts w:eastAsia="SimHei" w:hint="eastAsia"/>
        </w:rPr>
        <w:t>年</w:t>
      </w:r>
      <w:r>
        <w:rPr>
          <w:rFonts w:eastAsia="SimHei" w:hint="eastAsia"/>
          <w:b/>
        </w:rPr>
        <w:t>5</w:t>
      </w:r>
      <w:r>
        <w:rPr>
          <w:rFonts w:eastAsia="SimHei" w:hint="eastAsia"/>
        </w:rPr>
        <w:t>月</w:t>
      </w:r>
      <w:r>
        <w:rPr>
          <w:rFonts w:eastAsia="SimHei" w:hint="eastAsia"/>
          <w:b/>
        </w:rPr>
        <w:t>9</w:t>
      </w:r>
      <w:r>
        <w:rPr>
          <w:rFonts w:eastAsia="SimHei" w:hint="eastAsia"/>
        </w:rPr>
        <w:t>日前，即它的第四次报告的规定提交之日，一并提交第二次和第三次定期报告。这种报告不应该超过</w:t>
      </w:r>
      <w:r>
        <w:rPr>
          <w:rFonts w:eastAsia="SimHei" w:hint="eastAsia"/>
          <w:b/>
        </w:rPr>
        <w:t>120</w:t>
      </w:r>
      <w:r>
        <w:rPr>
          <w:rFonts w:eastAsia="SimHei" w:hint="eastAsia"/>
        </w:rPr>
        <w:t>页</w:t>
      </w:r>
      <w:r>
        <w:rPr>
          <w:rFonts w:eastAsia="SimHei" w:hint="eastAsia"/>
        </w:rPr>
        <w:t>(</w:t>
      </w:r>
      <w:r>
        <w:rPr>
          <w:rFonts w:eastAsia="SimHei" w:hint="eastAsia"/>
        </w:rPr>
        <w:t>见</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hint="eastAsia"/>
          <w:b/>
        </w:rPr>
        <w:t>118</w:t>
      </w:r>
      <w:r>
        <w:rPr>
          <w:rFonts w:eastAsia="SimHei" w:hint="eastAsia"/>
        </w:rPr>
        <w:t>)</w:t>
      </w:r>
      <w:r>
        <w:rPr>
          <w:rFonts w:eastAsia="SimHei" w:hint="eastAsia"/>
        </w:rPr>
        <w:t>。委员会期待缔约国此后按《公约》的预期，每</w:t>
      </w:r>
      <w:r>
        <w:rPr>
          <w:rFonts w:eastAsia="SimHei" w:hint="eastAsia"/>
          <w:b/>
        </w:rPr>
        <w:t>5</w:t>
      </w:r>
      <w:r>
        <w:rPr>
          <w:rFonts w:eastAsia="SimHei" w:hint="eastAsia"/>
        </w:rPr>
        <w:t>年提交一次报告。</w:t>
      </w:r>
    </w:p>
    <w:p w:rsidR="00000000" w:rsidRDefault="00000000">
      <w:pPr>
        <w:pStyle w:val="Heading3"/>
        <w:rPr>
          <w:rFonts w:eastAsia="SimHei" w:hint="eastAsia"/>
          <w:u w:val="none"/>
        </w:rPr>
      </w:pPr>
      <w:r>
        <w:rPr>
          <w:rFonts w:eastAsia="SimHei" w:hint="eastAsia"/>
          <w:u w:val="none"/>
        </w:rPr>
        <w:t>结论性意见：阿拉伯利比亚民众国</w:t>
      </w:r>
    </w:p>
    <w:p w:rsidR="00000000" w:rsidRDefault="00000000">
      <w:pPr>
        <w:spacing w:after="320"/>
        <w:rPr>
          <w:lang w:val="zh-CN"/>
        </w:rPr>
      </w:pPr>
      <w:r>
        <w:tab/>
      </w:r>
      <w:r>
        <w:rPr>
          <w:rFonts w:hint="eastAsia"/>
          <w:lang w:val="zh-CN"/>
        </w:rPr>
        <w:t>346</w:t>
      </w:r>
      <w:r>
        <w:rPr>
          <w:lang w:val="zh-CN"/>
        </w:rPr>
        <w:t>.</w:t>
      </w:r>
      <w:r>
        <w:t xml:space="preserve">  </w:t>
      </w:r>
      <w:r>
        <w:rPr>
          <w:rFonts w:hint="eastAsia"/>
          <w:lang w:val="zh-CN"/>
        </w:rPr>
        <w:t>委员会在</w:t>
      </w:r>
      <w:r>
        <w:rPr>
          <w:lang w:val="zh-CN"/>
        </w:rPr>
        <w:t>2003</w:t>
      </w:r>
      <w:r>
        <w:rPr>
          <w:rFonts w:hint="eastAsia"/>
          <w:lang w:val="zh-CN"/>
        </w:rPr>
        <w:t>年</w:t>
      </w:r>
      <w:r>
        <w:rPr>
          <w:rFonts w:hint="eastAsia"/>
          <w:lang w:val="zh-CN"/>
        </w:rPr>
        <w:t>6</w:t>
      </w:r>
      <w:r>
        <w:rPr>
          <w:rFonts w:hint="eastAsia"/>
          <w:lang w:val="zh-CN"/>
        </w:rPr>
        <w:t>月</w:t>
      </w:r>
      <w:r>
        <w:rPr>
          <w:rFonts w:hint="eastAsia"/>
          <w:lang w:val="zh-CN"/>
        </w:rPr>
        <w:t>27</w:t>
      </w:r>
      <w:r>
        <w:rPr>
          <w:rFonts w:hint="eastAsia"/>
          <w:lang w:val="zh-CN"/>
        </w:rPr>
        <w:t>日举行的第</w:t>
      </w:r>
      <w:r>
        <w:rPr>
          <w:lang w:val="zh-CN"/>
        </w:rPr>
        <w:t>8</w:t>
      </w:r>
      <w:r>
        <w:rPr>
          <w:rFonts w:hint="eastAsia"/>
          <w:lang w:val="zh-CN"/>
        </w:rPr>
        <w:t>75</w:t>
      </w:r>
      <w:r>
        <w:rPr>
          <w:rFonts w:hint="eastAsia"/>
          <w:lang w:val="zh-CN"/>
        </w:rPr>
        <w:t>次和</w:t>
      </w:r>
      <w:r>
        <w:rPr>
          <w:lang w:val="zh-CN"/>
        </w:rPr>
        <w:t>8</w:t>
      </w:r>
      <w:r>
        <w:rPr>
          <w:rFonts w:hint="eastAsia"/>
          <w:lang w:val="zh-CN"/>
        </w:rPr>
        <w:t>76</w:t>
      </w:r>
      <w:r>
        <w:rPr>
          <w:rFonts w:hint="eastAsia"/>
          <w:lang w:val="zh-CN"/>
        </w:rPr>
        <w:t>次会议上</w:t>
      </w:r>
      <w:r>
        <w:rPr>
          <w:lang w:val="zh-CN"/>
        </w:rPr>
        <w:t>(</w:t>
      </w:r>
      <w:r>
        <w:rPr>
          <w:rFonts w:hint="eastAsia"/>
          <w:lang w:val="zh-CN"/>
        </w:rPr>
        <w:t>见</w:t>
      </w:r>
      <w:r>
        <w:rPr>
          <w:lang w:val="zh-CN"/>
        </w:rPr>
        <w:t>CRC/C/SR.8</w:t>
      </w:r>
      <w:r>
        <w:rPr>
          <w:rFonts w:hint="eastAsia"/>
          <w:lang w:val="zh-CN"/>
        </w:rPr>
        <w:t>75</w:t>
      </w:r>
      <w:r>
        <w:rPr>
          <w:rFonts w:hint="eastAsia"/>
          <w:lang w:val="zh-CN"/>
        </w:rPr>
        <w:t>和</w:t>
      </w:r>
      <w:r>
        <w:rPr>
          <w:lang w:val="zh-CN"/>
        </w:rPr>
        <w:t>8</w:t>
      </w:r>
      <w:r>
        <w:rPr>
          <w:rFonts w:hint="eastAsia"/>
          <w:lang w:val="zh-CN"/>
        </w:rPr>
        <w:t>76</w:t>
      </w:r>
      <w:r>
        <w:rPr>
          <w:lang w:val="zh-CN"/>
        </w:rPr>
        <w:t>)</w:t>
      </w:r>
      <w:r>
        <w:rPr>
          <w:rFonts w:hint="eastAsia"/>
          <w:lang w:val="zh-CN"/>
        </w:rPr>
        <w:t>审议了阿拉伯利比亚民众国于</w:t>
      </w:r>
      <w:r>
        <w:rPr>
          <w:lang w:val="zh-CN"/>
        </w:rPr>
        <w:t>2000</w:t>
      </w:r>
      <w:r>
        <w:rPr>
          <w:rFonts w:hint="eastAsia"/>
          <w:lang w:val="zh-CN"/>
        </w:rPr>
        <w:t>年</w:t>
      </w:r>
      <w:r>
        <w:rPr>
          <w:rFonts w:hint="eastAsia"/>
          <w:lang w:val="zh-CN"/>
        </w:rPr>
        <w:t>8</w:t>
      </w:r>
      <w:r>
        <w:rPr>
          <w:rFonts w:hint="eastAsia"/>
          <w:lang w:val="zh-CN"/>
        </w:rPr>
        <w:t>月</w:t>
      </w:r>
      <w:r>
        <w:rPr>
          <w:rFonts w:hint="eastAsia"/>
          <w:lang w:val="zh-CN"/>
        </w:rPr>
        <w:t>8</w:t>
      </w:r>
      <w:r>
        <w:rPr>
          <w:rFonts w:hint="eastAsia"/>
          <w:lang w:val="zh-CN"/>
        </w:rPr>
        <w:t>日提交的第二次定期报告</w:t>
      </w:r>
      <w:r>
        <w:rPr>
          <w:lang w:val="zh-CN"/>
        </w:rPr>
        <w:t>(CRC/C/93/Add.1)</w:t>
      </w:r>
      <w:r>
        <w:rPr>
          <w:rFonts w:hint="eastAsia"/>
          <w:lang w:val="zh-CN"/>
        </w:rPr>
        <w:t>，并在</w:t>
      </w:r>
      <w:r>
        <w:rPr>
          <w:lang w:val="zh-CN"/>
        </w:rPr>
        <w:t>2003</w:t>
      </w:r>
      <w:r>
        <w:rPr>
          <w:rFonts w:hint="eastAsia"/>
          <w:lang w:val="zh-CN"/>
        </w:rPr>
        <w:t>年</w:t>
      </w:r>
      <w:r>
        <w:rPr>
          <w:rFonts w:hint="eastAsia"/>
          <w:lang w:val="zh-CN"/>
        </w:rPr>
        <w:t>6</w:t>
      </w:r>
      <w:r>
        <w:rPr>
          <w:rFonts w:hint="eastAsia"/>
          <w:lang w:val="zh-CN"/>
        </w:rPr>
        <w:t>月</w:t>
      </w:r>
      <w:r>
        <w:rPr>
          <w:rFonts w:hint="eastAsia"/>
          <w:lang w:val="zh-CN"/>
        </w:rPr>
        <w:t>6</w:t>
      </w:r>
      <w:r>
        <w:rPr>
          <w:rFonts w:hint="eastAsia"/>
          <w:lang w:val="zh-CN"/>
        </w:rPr>
        <w:t>日举行的第</w:t>
      </w:r>
      <w:r>
        <w:rPr>
          <w:lang w:val="zh-CN"/>
        </w:rPr>
        <w:t>8</w:t>
      </w:r>
      <w:r>
        <w:rPr>
          <w:rFonts w:hint="eastAsia"/>
          <w:lang w:val="zh-CN"/>
        </w:rPr>
        <w:t>89</w:t>
      </w:r>
      <w:r>
        <w:rPr>
          <w:rFonts w:hint="eastAsia"/>
          <w:lang w:val="zh-CN"/>
        </w:rPr>
        <w:t>次会议</w:t>
      </w:r>
      <w:r>
        <w:t>(</w:t>
      </w:r>
      <w:r>
        <w:rPr>
          <w:rFonts w:hint="eastAsia"/>
        </w:rPr>
        <w:t>见</w:t>
      </w:r>
      <w:r>
        <w:t>CRC/C/SR.889)</w:t>
      </w:r>
      <w:r>
        <w:rPr>
          <w:rFonts w:hint="eastAsia"/>
          <w:lang w:val="zh-CN"/>
        </w:rPr>
        <w:t>上通过了下述结论性意见。</w:t>
      </w:r>
    </w:p>
    <w:p w:rsidR="00000000" w:rsidRDefault="00000000">
      <w:pPr>
        <w:pStyle w:val="Heading3"/>
        <w:rPr>
          <w:lang w:val="zh-CN"/>
        </w:rPr>
      </w:pPr>
      <w:r>
        <w:rPr>
          <w:u w:val="none"/>
          <w:lang w:val="zh-CN"/>
        </w:rPr>
        <w:t>A.</w:t>
      </w:r>
      <w:r>
        <w:rPr>
          <w:rFonts w:hint="eastAsia"/>
          <w:u w:val="none"/>
          <w:lang w:val="zh-CN"/>
        </w:rPr>
        <w:t xml:space="preserve">  </w:t>
      </w:r>
      <w:r>
        <w:rPr>
          <w:rFonts w:hint="eastAsia"/>
          <w:lang w:val="zh-CN"/>
        </w:rPr>
        <w:t>导</w:t>
      </w:r>
      <w:r>
        <w:rPr>
          <w:rFonts w:hint="eastAsia"/>
          <w:lang w:val="zh-CN"/>
        </w:rPr>
        <w:t xml:space="preserve">  </w:t>
      </w:r>
      <w:r>
        <w:rPr>
          <w:rFonts w:hint="eastAsia"/>
          <w:lang w:val="zh-CN"/>
        </w:rPr>
        <w:t>言</w:t>
      </w:r>
    </w:p>
    <w:p w:rsidR="00000000" w:rsidRDefault="00000000">
      <w:pPr>
        <w:spacing w:after="320"/>
        <w:rPr>
          <w:rFonts w:hint="eastAsia"/>
          <w:lang w:val="zh-CN"/>
        </w:rPr>
      </w:pPr>
      <w:r>
        <w:rPr>
          <w:rFonts w:hint="eastAsia"/>
          <w:lang w:val="zh-CN"/>
        </w:rPr>
        <w:tab/>
        <w:t>347</w:t>
      </w:r>
      <w:r>
        <w:rPr>
          <w:lang w:val="zh-CN"/>
        </w:rPr>
        <w:t>.</w:t>
      </w:r>
      <w:r>
        <w:rPr>
          <w:rFonts w:hint="eastAsia"/>
          <w:lang w:val="zh-CN"/>
        </w:rPr>
        <w:t xml:space="preserve">  </w:t>
      </w:r>
      <w:r>
        <w:rPr>
          <w:rFonts w:hint="eastAsia"/>
          <w:lang w:val="zh-CN"/>
        </w:rPr>
        <w:t>委员会欢迎由一个了解情况、熟悉各类儿童权利问题的代表团按照报告准则及时提交的第二次报告以及所提供的信息。但委员会遗憾的是，缺少按《公约》标准适当分类的有关人口和预算的完整资料以及有关《公约》具体执行情况的资料，因此，妨碍了对缔约国执行《公约》情况做出全面评估。</w:t>
      </w:r>
    </w:p>
    <w:p w:rsidR="00000000" w:rsidRDefault="00000000">
      <w:pPr>
        <w:pStyle w:val="Heading3"/>
        <w:rPr>
          <w:lang w:val="zh-CN"/>
        </w:rPr>
      </w:pPr>
      <w:r>
        <w:rPr>
          <w:u w:val="none"/>
          <w:lang w:val="zh-CN"/>
        </w:rPr>
        <w:t>B.</w:t>
      </w:r>
      <w:r>
        <w:rPr>
          <w:rFonts w:hint="eastAsia"/>
          <w:u w:val="none"/>
          <w:lang w:val="zh-CN"/>
        </w:rPr>
        <w:t xml:space="preserve">  </w:t>
      </w:r>
      <w:r>
        <w:rPr>
          <w:rFonts w:hint="eastAsia"/>
          <w:lang w:val="zh-CN"/>
        </w:rPr>
        <w:t>缔约国采取的后续措施和取得的进展</w:t>
      </w:r>
    </w:p>
    <w:p w:rsidR="00000000" w:rsidRDefault="00000000">
      <w:pPr>
        <w:spacing w:after="320"/>
        <w:rPr>
          <w:rFonts w:hint="eastAsia"/>
          <w:lang w:val="zh-CN"/>
        </w:rPr>
      </w:pPr>
      <w:r>
        <w:rPr>
          <w:rFonts w:hint="eastAsia"/>
          <w:lang w:val="zh-CN"/>
        </w:rPr>
        <w:tab/>
      </w:r>
      <w:r>
        <w:rPr>
          <w:lang w:val="zh-CN"/>
        </w:rPr>
        <w:t>3</w:t>
      </w:r>
      <w:r>
        <w:rPr>
          <w:rFonts w:hint="eastAsia"/>
          <w:lang w:val="zh-CN"/>
        </w:rPr>
        <w:t>48</w:t>
      </w:r>
      <w:r>
        <w:rPr>
          <w:lang w:val="zh-CN"/>
        </w:rPr>
        <w:t>.</w:t>
      </w:r>
      <w:r>
        <w:rPr>
          <w:rFonts w:hint="eastAsia"/>
          <w:lang w:val="zh-CN"/>
        </w:rPr>
        <w:t xml:space="preserve">  </w:t>
      </w:r>
      <w:r>
        <w:rPr>
          <w:rFonts w:hint="eastAsia"/>
          <w:lang w:val="zh-CN"/>
        </w:rPr>
        <w:t>委员会欢迎设立儿童问题高级委员会</w:t>
      </w:r>
      <w:r>
        <w:rPr>
          <w:rFonts w:hint="eastAsia"/>
          <w:lang w:val="zh-CN"/>
        </w:rPr>
        <w:t>(1997</w:t>
      </w:r>
      <w:r>
        <w:rPr>
          <w:rFonts w:hint="eastAsia"/>
          <w:lang w:val="zh-CN"/>
        </w:rPr>
        <w:t>年</w:t>
      </w:r>
      <w:r>
        <w:rPr>
          <w:rFonts w:hint="eastAsia"/>
          <w:lang w:val="zh-CN"/>
        </w:rPr>
        <w:t>)</w:t>
      </w:r>
      <w:r>
        <w:rPr>
          <w:rFonts w:hint="eastAsia"/>
          <w:lang w:val="zh-CN"/>
        </w:rPr>
        <w:t>，欢迎缔约国在教育领域，特别是提高入学率和识字率，以及在卫生领域，包括免疫计划的覆盖面和获得基本医疗服务方面所取得的成就。委员会也欢迎缔约国在人道事务方面，包括与联合国机构合作方面，提供的慷慨援助。</w:t>
      </w:r>
    </w:p>
    <w:p w:rsidR="00000000" w:rsidRDefault="00000000">
      <w:pPr>
        <w:pStyle w:val="Heading3"/>
        <w:rPr>
          <w:lang w:val="zh-CN"/>
        </w:rPr>
      </w:pPr>
      <w:r>
        <w:rPr>
          <w:u w:val="none"/>
          <w:lang w:val="zh-CN"/>
        </w:rPr>
        <w:t>C.</w:t>
      </w:r>
      <w:r>
        <w:rPr>
          <w:rFonts w:hint="eastAsia"/>
          <w:u w:val="none"/>
          <w:lang w:val="zh-CN"/>
        </w:rPr>
        <w:t xml:space="preserve">  </w:t>
      </w:r>
      <w:r>
        <w:rPr>
          <w:rFonts w:hint="eastAsia"/>
          <w:lang w:val="zh-CN"/>
        </w:rPr>
        <w:t>妨碍执行《公约》的因素和困难</w:t>
      </w:r>
    </w:p>
    <w:p w:rsidR="00000000" w:rsidRDefault="00000000">
      <w:pPr>
        <w:spacing w:after="320"/>
        <w:rPr>
          <w:rFonts w:hint="eastAsia"/>
          <w:lang w:val="zh-CN"/>
        </w:rPr>
      </w:pPr>
      <w:r>
        <w:rPr>
          <w:rFonts w:hint="eastAsia"/>
          <w:lang w:val="zh-CN"/>
        </w:rPr>
        <w:tab/>
        <w:t>349</w:t>
      </w:r>
      <w:r>
        <w:rPr>
          <w:lang w:val="zh-CN"/>
        </w:rPr>
        <w:t>.</w:t>
      </w:r>
      <w:r>
        <w:rPr>
          <w:rFonts w:hint="eastAsia"/>
          <w:lang w:val="zh-CN"/>
        </w:rPr>
        <w:t xml:space="preserve">  </w:t>
      </w:r>
      <w:r>
        <w:rPr>
          <w:rFonts w:hint="eastAsia"/>
          <w:lang w:val="zh-CN"/>
        </w:rPr>
        <w:t>委员会认识到，在报告期内一段时间对缔约国对外贸易的限制，减少了缔约国全面履行《公约》义务的可用资源。</w:t>
      </w:r>
      <w:r>
        <w:rPr>
          <w:rFonts w:hint="eastAsia"/>
          <w:lang w:val="zh-CN"/>
        </w:rPr>
        <w:t xml:space="preserve"> </w:t>
      </w:r>
    </w:p>
    <w:p w:rsidR="00000000" w:rsidRDefault="00000000">
      <w:pPr>
        <w:pStyle w:val="Heading3"/>
        <w:rPr>
          <w:lang w:val="zh-CN"/>
        </w:rPr>
      </w:pPr>
      <w:r>
        <w:rPr>
          <w:u w:val="none"/>
          <w:lang w:val="zh-CN"/>
        </w:rPr>
        <w:t>D.</w:t>
      </w:r>
      <w:r>
        <w:rPr>
          <w:rFonts w:hint="eastAsia"/>
          <w:u w:val="none"/>
          <w:lang w:val="zh-CN"/>
        </w:rPr>
        <w:t xml:space="preserve">  </w:t>
      </w:r>
      <w:r>
        <w:rPr>
          <w:rFonts w:hint="eastAsia"/>
          <w:lang w:val="zh-CN"/>
        </w:rPr>
        <w:t>主要关注的问题和建议</w:t>
      </w:r>
    </w:p>
    <w:p w:rsidR="00000000" w:rsidRDefault="00000000">
      <w:pPr>
        <w:pStyle w:val="Heading3"/>
        <w:rPr>
          <w:bCs/>
          <w:lang w:val="zh-CN"/>
        </w:rPr>
      </w:pPr>
      <w:r>
        <w:rPr>
          <w:bCs/>
          <w:u w:val="none"/>
          <w:lang w:val="zh-CN"/>
        </w:rPr>
        <w:t>1.</w:t>
      </w:r>
      <w:r>
        <w:rPr>
          <w:rFonts w:hint="eastAsia"/>
          <w:bCs/>
          <w:u w:val="none"/>
          <w:lang w:val="zh-CN"/>
        </w:rPr>
        <w:t xml:space="preserve">  </w:t>
      </w:r>
      <w:r>
        <w:rPr>
          <w:rFonts w:hint="eastAsia"/>
          <w:bCs/>
          <w:lang w:val="zh-CN"/>
        </w:rPr>
        <w:t>一般执行措施</w:t>
      </w:r>
    </w:p>
    <w:p w:rsidR="00000000" w:rsidRDefault="00000000">
      <w:pPr>
        <w:pStyle w:val="Heading4"/>
        <w:rPr>
          <w:lang w:val="zh-CN"/>
        </w:rPr>
      </w:pPr>
      <w:r>
        <w:rPr>
          <w:rFonts w:hint="eastAsia"/>
          <w:lang w:val="zh-CN"/>
        </w:rPr>
        <w:t>以前的结论性意见</w:t>
      </w:r>
    </w:p>
    <w:p w:rsidR="00000000" w:rsidRDefault="00000000">
      <w:pPr>
        <w:ind w:firstLine="480"/>
        <w:rPr>
          <w:lang w:val="zh-CN"/>
        </w:rPr>
      </w:pPr>
      <w:r>
        <w:rPr>
          <w:rFonts w:hint="eastAsia"/>
          <w:bCs/>
          <w:lang w:val="zh-CN"/>
        </w:rPr>
        <w:t>350</w:t>
      </w:r>
      <w:r>
        <w:rPr>
          <w:bCs/>
          <w:lang w:val="zh-CN"/>
        </w:rPr>
        <w:t>.</w:t>
      </w:r>
      <w:r>
        <w:rPr>
          <w:rFonts w:hint="eastAsia"/>
          <w:bCs/>
          <w:lang w:val="zh-CN"/>
        </w:rPr>
        <w:t xml:space="preserve">  </w:t>
      </w:r>
      <w:r>
        <w:rPr>
          <w:rFonts w:hint="eastAsia"/>
          <w:bCs/>
          <w:lang w:val="zh-CN"/>
        </w:rPr>
        <w:t>委员会遗憾的是，委员会在审议缔约国初次报告</w:t>
      </w:r>
      <w:r>
        <w:rPr>
          <w:bCs/>
          <w:lang w:val="zh-CN"/>
        </w:rPr>
        <w:t>(CRC/C/</w:t>
      </w:r>
      <w:r>
        <w:rPr>
          <w:rFonts w:hint="eastAsia"/>
          <w:bCs/>
          <w:lang w:val="zh-CN"/>
        </w:rPr>
        <w:t>2</w:t>
      </w:r>
      <w:r>
        <w:rPr>
          <w:bCs/>
          <w:lang w:val="zh-CN"/>
        </w:rPr>
        <w:t>8/Add.</w:t>
      </w:r>
      <w:r>
        <w:rPr>
          <w:rFonts w:hint="eastAsia"/>
          <w:bCs/>
          <w:lang w:val="zh-CN"/>
        </w:rPr>
        <w:t>6</w:t>
      </w:r>
      <w:r>
        <w:rPr>
          <w:bCs/>
          <w:lang w:val="zh-CN"/>
        </w:rPr>
        <w:t>)</w:t>
      </w:r>
      <w:r>
        <w:rPr>
          <w:rFonts w:hint="eastAsia"/>
          <w:bCs/>
          <w:lang w:val="zh-CN"/>
        </w:rPr>
        <w:t>后表示关注的问题和提出的建议</w:t>
      </w:r>
      <w:r>
        <w:rPr>
          <w:bCs/>
          <w:lang w:val="zh-CN"/>
        </w:rPr>
        <w:t>(</w:t>
      </w:r>
      <w:r>
        <w:rPr>
          <w:rFonts w:hint="eastAsia"/>
          <w:bCs/>
          <w:lang w:val="zh-CN"/>
        </w:rPr>
        <w:t>见</w:t>
      </w:r>
      <w:r>
        <w:rPr>
          <w:bCs/>
          <w:lang w:val="zh-CN"/>
        </w:rPr>
        <w:t>CRC/C/15/Add.</w:t>
      </w:r>
      <w:r>
        <w:rPr>
          <w:rFonts w:hint="eastAsia"/>
          <w:bCs/>
          <w:lang w:val="zh-CN"/>
        </w:rPr>
        <w:t>84</w:t>
      </w:r>
      <w:r>
        <w:rPr>
          <w:bCs/>
          <w:lang w:val="zh-CN"/>
        </w:rPr>
        <w:t>)</w:t>
      </w:r>
      <w:r>
        <w:rPr>
          <w:rFonts w:hint="eastAsia"/>
          <w:bCs/>
          <w:lang w:val="zh-CN"/>
        </w:rPr>
        <w:t>中许多未得到充分解决和落实，并注意</w:t>
      </w:r>
      <w:r>
        <w:rPr>
          <w:rFonts w:hint="eastAsia"/>
          <w:lang w:val="zh-CN"/>
        </w:rPr>
        <w:t>到本文件中出现许多令人关注的同样问题和建议。</w:t>
      </w:r>
    </w:p>
    <w:p w:rsidR="00000000" w:rsidRDefault="00000000">
      <w:pPr>
        <w:spacing w:after="320"/>
        <w:rPr>
          <w:rFonts w:eastAsia="SimHei"/>
          <w:lang w:val="zh-CN"/>
        </w:rPr>
      </w:pPr>
      <w:r>
        <w:rPr>
          <w:rFonts w:eastAsia="SimHei" w:hint="eastAsia"/>
          <w:lang w:val="zh-CN"/>
        </w:rPr>
        <w:tab/>
      </w:r>
      <w:r>
        <w:rPr>
          <w:rFonts w:eastAsia="SimHei" w:hint="eastAsia"/>
          <w:b/>
        </w:rPr>
        <w:t>351</w:t>
      </w:r>
      <w:r>
        <w:rPr>
          <w:rFonts w:eastAsia="SimHei"/>
          <w:lang w:val="zh-CN"/>
        </w:rPr>
        <w:t>.</w:t>
      </w:r>
      <w:r>
        <w:rPr>
          <w:rFonts w:eastAsia="SimHei" w:hint="eastAsia"/>
          <w:lang w:val="zh-CN"/>
        </w:rPr>
        <w:t xml:space="preserve">  </w:t>
      </w:r>
      <w:r>
        <w:rPr>
          <w:rFonts w:eastAsia="SimHei" w:hint="eastAsia"/>
          <w:lang w:val="zh-CN"/>
        </w:rPr>
        <w:t>委员会</w:t>
      </w:r>
      <w:r>
        <w:rPr>
          <w:rFonts w:eastAsia="SimHei" w:hint="eastAsia"/>
        </w:rPr>
        <w:t>促请缔约国尽一切努力，执行在对初次报告的结论性意见中已提出但尚未落实的建议，并解决关于定期报告的本次结论性意见中列出的各项关注的问题</w:t>
      </w:r>
      <w:r>
        <w:rPr>
          <w:rFonts w:eastAsia="SimHei" w:hint="eastAsia"/>
          <w:lang w:val="zh-CN"/>
        </w:rPr>
        <w:t>。</w:t>
      </w:r>
    </w:p>
    <w:p w:rsidR="00000000" w:rsidRDefault="00000000">
      <w:pPr>
        <w:pStyle w:val="Heading4"/>
        <w:rPr>
          <w:lang w:val="zh-CN"/>
        </w:rPr>
      </w:pPr>
      <w:r>
        <w:rPr>
          <w:rFonts w:hint="eastAsia"/>
          <w:lang w:val="zh-CN"/>
        </w:rPr>
        <w:t>立</w:t>
      </w:r>
      <w:r>
        <w:rPr>
          <w:rFonts w:hint="eastAsia"/>
          <w:lang w:val="zh-CN"/>
        </w:rPr>
        <w:t xml:space="preserve">  </w:t>
      </w:r>
      <w:r>
        <w:rPr>
          <w:rFonts w:hint="eastAsia"/>
          <w:lang w:val="zh-CN"/>
        </w:rPr>
        <w:t>法</w:t>
      </w:r>
    </w:p>
    <w:p w:rsidR="00000000" w:rsidRDefault="00000000">
      <w:pPr>
        <w:rPr>
          <w:lang w:val="zh-CN"/>
        </w:rPr>
      </w:pPr>
      <w:r>
        <w:rPr>
          <w:rFonts w:hint="eastAsia"/>
          <w:lang w:val="zh-CN"/>
        </w:rPr>
        <w:tab/>
        <w:t>352</w:t>
      </w:r>
      <w:r>
        <w:rPr>
          <w:lang w:val="zh-CN"/>
        </w:rPr>
        <w:t>.</w:t>
      </w:r>
      <w:r>
        <w:rPr>
          <w:rFonts w:hint="eastAsia"/>
          <w:lang w:val="zh-CN"/>
        </w:rPr>
        <w:t xml:space="preserve">  </w:t>
      </w:r>
      <w:r>
        <w:rPr>
          <w:rFonts w:hint="eastAsia"/>
          <w:lang w:val="zh-CN"/>
        </w:rPr>
        <w:t>委员会注意到，除为改善儿童福利通过的众多其它法律和决定外，还通过了</w:t>
      </w:r>
      <w:r>
        <w:rPr>
          <w:rFonts w:hint="eastAsia"/>
          <w:lang w:val="zh-CN"/>
        </w:rPr>
        <w:t>1997</w:t>
      </w:r>
      <w:r>
        <w:rPr>
          <w:rFonts w:hint="eastAsia"/>
          <w:lang w:val="zh-CN"/>
        </w:rPr>
        <w:t>年第</w:t>
      </w:r>
      <w:r>
        <w:rPr>
          <w:rFonts w:hint="eastAsia"/>
          <w:lang w:val="zh-CN"/>
        </w:rPr>
        <w:t>5</w:t>
      </w:r>
      <w:r>
        <w:rPr>
          <w:rFonts w:hint="eastAsia"/>
          <w:lang w:val="zh-CN"/>
        </w:rPr>
        <w:t>号《儿童保护法》。然而，委员会感到关切的是，许多措施所反映的都是一种主要是基于福利而非权利的办法。委员会重申其关注的问题，即《公约》所载的几项权利</w:t>
      </w:r>
      <w:r>
        <w:rPr>
          <w:rFonts w:hint="eastAsia"/>
          <w:lang w:val="zh-CN"/>
        </w:rPr>
        <w:t>(</w:t>
      </w:r>
      <w:r>
        <w:rPr>
          <w:rFonts w:hint="eastAsia"/>
          <w:lang w:val="zh-CN"/>
        </w:rPr>
        <w:t>例如不受歧视、儿童最大利益、关于少年司法的权利等</w:t>
      </w:r>
      <w:r>
        <w:rPr>
          <w:rFonts w:hint="eastAsia"/>
          <w:lang w:val="zh-CN"/>
        </w:rPr>
        <w:t>)</w:t>
      </w:r>
      <w:r>
        <w:rPr>
          <w:rFonts w:hint="eastAsia"/>
          <w:lang w:val="zh-CN"/>
        </w:rPr>
        <w:t>没有在法律，包括人员地位法中充分体现。</w:t>
      </w:r>
    </w:p>
    <w:p w:rsidR="00000000" w:rsidRDefault="00000000">
      <w:pPr>
        <w:rPr>
          <w:rFonts w:eastAsia="SimHei"/>
          <w:lang w:val="zh-CN"/>
        </w:rPr>
      </w:pPr>
      <w:r>
        <w:rPr>
          <w:rFonts w:eastAsia="SimHei" w:hint="eastAsia"/>
          <w:lang w:val="zh-CN"/>
        </w:rPr>
        <w:tab/>
      </w:r>
      <w:r>
        <w:rPr>
          <w:rFonts w:eastAsia="SimHei" w:hint="eastAsia"/>
          <w:b/>
          <w:lang w:val="zh-CN"/>
        </w:rPr>
        <w:t>353</w:t>
      </w:r>
      <w:r>
        <w:rPr>
          <w:rFonts w:eastAsia="SimHei"/>
          <w:lang w:val="zh-CN"/>
        </w:rPr>
        <w:t>.</w:t>
      </w:r>
      <w:r>
        <w:rPr>
          <w:rFonts w:eastAsia="SimHei" w:hint="eastAsia"/>
          <w:lang w:val="zh-CN"/>
        </w:rPr>
        <w:t xml:space="preserve">  </w:t>
      </w:r>
      <w:r>
        <w:rPr>
          <w:rFonts w:eastAsia="SimHei" w:hint="eastAsia"/>
          <w:lang w:val="zh-CN"/>
        </w:rPr>
        <w:t>委员会鼓励缔约国：</w:t>
      </w:r>
    </w:p>
    <w:p w:rsidR="00000000" w:rsidRDefault="00000000">
      <w:pPr>
        <w:numPr>
          <w:ilvl w:val="0"/>
          <w:numId w:val="993"/>
        </w:numPr>
        <w:rPr>
          <w:rFonts w:eastAsia="SimHei"/>
          <w:lang w:val="zh-CN"/>
        </w:rPr>
      </w:pPr>
      <w:r>
        <w:rPr>
          <w:rFonts w:eastAsia="SimHei" w:hint="eastAsia"/>
          <w:lang w:val="zh-CN"/>
        </w:rPr>
        <w:t>确保</w:t>
      </w:r>
      <w:r>
        <w:rPr>
          <w:rFonts w:eastAsia="SimHei" w:hint="eastAsia"/>
        </w:rPr>
        <w:t>其法律、行政条例和法律程序规则符合《公约》的规定和原则及其它国际人权标准；在这方面，委员会鼓励缔约国采取必要步骤通过一项专门的儿童权利“综合”法，以便为在国内实现《公约》权利提供全面的法律基础；</w:t>
      </w:r>
    </w:p>
    <w:p w:rsidR="00000000" w:rsidRDefault="00000000">
      <w:pPr>
        <w:numPr>
          <w:ilvl w:val="0"/>
          <w:numId w:val="993"/>
        </w:numPr>
        <w:rPr>
          <w:rFonts w:eastAsia="SimHei" w:hint="eastAsia"/>
          <w:lang w:val="zh-CN"/>
        </w:rPr>
      </w:pPr>
      <w:r>
        <w:rPr>
          <w:rFonts w:eastAsia="SimHei" w:hint="eastAsia"/>
          <w:lang w:val="zh-CN"/>
        </w:rPr>
        <w:t>采取一切可能采取的措施使对宗教法律的解释与基本人权协调起来；</w:t>
      </w:r>
    </w:p>
    <w:p w:rsidR="00000000" w:rsidRDefault="00000000">
      <w:pPr>
        <w:numPr>
          <w:ilvl w:val="0"/>
          <w:numId w:val="993"/>
        </w:numPr>
        <w:spacing w:after="240"/>
        <w:rPr>
          <w:rFonts w:eastAsia="SimHei"/>
          <w:lang w:val="zh-CN"/>
        </w:rPr>
      </w:pPr>
      <w:r>
        <w:rPr>
          <w:rFonts w:eastAsia="SimHei" w:hint="eastAsia"/>
          <w:lang w:val="zh-CN"/>
        </w:rPr>
        <w:t>确保法律从儿童权利角度出发，足够清楚准确，公布并易于被公众所了解。</w:t>
      </w:r>
    </w:p>
    <w:p w:rsidR="00000000" w:rsidRDefault="00000000">
      <w:pPr>
        <w:pStyle w:val="Heading4"/>
        <w:rPr>
          <w:lang w:val="zh-CN"/>
        </w:rPr>
      </w:pPr>
      <w:r>
        <w:rPr>
          <w:rFonts w:hint="eastAsia"/>
          <w:lang w:val="zh-CN"/>
        </w:rPr>
        <w:t>协</w:t>
      </w:r>
      <w:r>
        <w:rPr>
          <w:rFonts w:hint="eastAsia"/>
          <w:lang w:val="zh-CN"/>
        </w:rPr>
        <w:t xml:space="preserve">  </w:t>
      </w:r>
      <w:r>
        <w:rPr>
          <w:rFonts w:hint="eastAsia"/>
          <w:lang w:val="zh-CN"/>
        </w:rPr>
        <w:t>调</w:t>
      </w:r>
    </w:p>
    <w:p w:rsidR="00000000" w:rsidRDefault="00000000">
      <w:r>
        <w:rPr>
          <w:rFonts w:hint="eastAsia"/>
          <w:lang w:val="zh-CN"/>
        </w:rPr>
        <w:tab/>
        <w:t>354</w:t>
      </w:r>
      <w:r>
        <w:rPr>
          <w:lang w:val="zh-CN"/>
        </w:rPr>
        <w:t>.</w:t>
      </w:r>
      <w:r>
        <w:rPr>
          <w:rFonts w:hint="eastAsia"/>
          <w:lang w:val="zh-CN"/>
        </w:rPr>
        <w:t xml:space="preserve">  </w:t>
      </w:r>
      <w:r>
        <w:rPr>
          <w:rFonts w:hint="eastAsia"/>
          <w:lang w:val="zh-CN"/>
        </w:rPr>
        <w:t>委员会注意到，</w:t>
      </w:r>
      <w:r>
        <w:rPr>
          <w:rFonts w:hint="eastAsia"/>
          <w:snapToGrid/>
          <w:lang w:val="zh-CN"/>
        </w:rPr>
        <w:t>儿童问题高级委员会</w:t>
      </w:r>
      <w:r>
        <w:rPr>
          <w:rFonts w:hint="eastAsia"/>
          <w:lang w:val="zh-CN"/>
        </w:rPr>
        <w:t>(</w:t>
      </w:r>
      <w:r>
        <w:rPr>
          <w:rFonts w:hint="eastAsia"/>
          <w:lang w:val="zh-CN"/>
        </w:rPr>
        <w:t>及其地区委员会</w:t>
      </w:r>
      <w:r>
        <w:rPr>
          <w:rFonts w:hint="eastAsia"/>
          <w:lang w:val="zh-CN"/>
        </w:rPr>
        <w:t>)</w:t>
      </w:r>
      <w:r>
        <w:rPr>
          <w:rFonts w:hint="eastAsia"/>
          <w:lang w:val="zh-CN"/>
        </w:rPr>
        <w:t>负责详细拟订儿童福利计划和方案，并协调通过二十六类公共机关</w:t>
      </w:r>
      <w:r>
        <w:rPr>
          <w:rFonts w:hint="eastAsia"/>
          <w:lang w:val="zh-CN"/>
        </w:rPr>
        <w:t>(</w:t>
      </w:r>
      <w:r>
        <w:rPr>
          <w:rFonts w:hint="eastAsia"/>
          <w:lang w:val="zh-CN"/>
        </w:rPr>
        <w:t>例如日托幼儿园、学校、卫生中心、社会福利院、环境保护机构等</w:t>
      </w:r>
      <w:r>
        <w:rPr>
          <w:rFonts w:hint="eastAsia"/>
          <w:lang w:val="zh-CN"/>
        </w:rPr>
        <w:t>)</w:t>
      </w:r>
      <w:r>
        <w:rPr>
          <w:rFonts w:hint="eastAsia"/>
          <w:lang w:val="zh-CN"/>
        </w:rPr>
        <w:t>对计划和方案的实施。但是，委员会也注意到儿童服务工作被下放到全国</w:t>
      </w:r>
      <w:r>
        <w:rPr>
          <w:rFonts w:hint="eastAsia"/>
          <w:lang w:val="zh-CN"/>
        </w:rPr>
        <w:t>26</w:t>
      </w:r>
      <w:r>
        <w:rPr>
          <w:rFonts w:hint="eastAsia"/>
          <w:lang w:val="zh-CN"/>
        </w:rPr>
        <w:t>个“沙比亚”</w:t>
      </w:r>
      <w:r>
        <w:rPr>
          <w:rFonts w:hint="eastAsia"/>
          <w:lang w:val="zh-CN"/>
        </w:rPr>
        <w:t>(</w:t>
      </w:r>
      <w:r>
        <w:rPr>
          <w:rFonts w:hint="eastAsia"/>
          <w:lang w:val="zh-CN"/>
        </w:rPr>
        <w:t>地方当局</w:t>
      </w:r>
      <w:r>
        <w:rPr>
          <w:rFonts w:hint="eastAsia"/>
          <w:lang w:val="zh-CN"/>
        </w:rPr>
        <w:t>)</w:t>
      </w:r>
      <w:r>
        <w:rPr>
          <w:rFonts w:hint="eastAsia"/>
          <w:lang w:val="zh-CN"/>
        </w:rPr>
        <w:t>，“它们无须向中央机构报告”。委员会重申在前次结论性意见中表示关注的问题，即这种体制缺乏必要和有效的协调。鉴于高级委员会是由志愿者和政府各部借调的官员组成，人们有理由怀疑这种结构是否足以履行其职能。委员会也注意到，各类方案和福利计划还不能算是一项极需的执行《公约》的综合国家行动计划。</w:t>
      </w:r>
    </w:p>
    <w:p w:rsidR="00000000" w:rsidRDefault="00000000">
      <w:pPr>
        <w:rPr>
          <w:rFonts w:eastAsia="SimHei" w:hint="eastAsia"/>
          <w:lang w:val="zh-CN"/>
        </w:rPr>
      </w:pPr>
      <w:r>
        <w:rPr>
          <w:rFonts w:eastAsia="SimHei" w:hint="eastAsia"/>
          <w:lang w:val="zh-CN"/>
        </w:rPr>
        <w:tab/>
      </w:r>
      <w:r>
        <w:rPr>
          <w:rFonts w:eastAsia="SimHei" w:hint="eastAsia"/>
          <w:b/>
          <w:lang w:val="zh-CN"/>
        </w:rPr>
        <w:t>355</w:t>
      </w:r>
      <w:r>
        <w:rPr>
          <w:rFonts w:eastAsia="SimHei"/>
          <w:lang w:val="zh-CN"/>
        </w:rPr>
        <w:t>.</w:t>
      </w:r>
      <w:r>
        <w:rPr>
          <w:rFonts w:eastAsia="SimHei" w:hint="eastAsia"/>
          <w:lang w:val="zh-CN"/>
        </w:rPr>
        <w:t xml:space="preserve">  </w:t>
      </w:r>
      <w:r>
        <w:rPr>
          <w:rFonts w:eastAsia="SimHei" w:hint="eastAsia"/>
          <w:lang w:val="zh-CN"/>
        </w:rPr>
        <w:t>委员会建议缔约国：</w:t>
      </w:r>
    </w:p>
    <w:p w:rsidR="00000000" w:rsidRDefault="00000000">
      <w:pPr>
        <w:numPr>
          <w:ilvl w:val="0"/>
          <w:numId w:val="994"/>
        </w:numPr>
        <w:rPr>
          <w:rFonts w:eastAsia="SimHei"/>
          <w:lang w:val="zh-CN"/>
        </w:rPr>
      </w:pPr>
      <w:r>
        <w:rPr>
          <w:rFonts w:eastAsia="SimHei" w:hint="eastAsia"/>
          <w:lang w:val="zh-CN"/>
        </w:rPr>
        <w:t>加强在全国和地方各级政府以及在它们之间的跨部门协调与合作，例如给予高级委员会必要的权力和资源；</w:t>
      </w:r>
    </w:p>
    <w:p w:rsidR="00000000" w:rsidRDefault="00000000">
      <w:pPr>
        <w:numPr>
          <w:ilvl w:val="0"/>
          <w:numId w:val="994"/>
        </w:numPr>
        <w:rPr>
          <w:rFonts w:eastAsia="SimHei" w:hint="eastAsia"/>
          <w:lang w:val="zh-CN"/>
        </w:rPr>
      </w:pPr>
      <w:r>
        <w:rPr>
          <w:rFonts w:eastAsia="SimHei" w:hint="eastAsia"/>
          <w:lang w:val="zh-CN"/>
        </w:rPr>
        <w:t>结合联合国大会儿童问题特别会议的成果，并对属于最弱势群体</w:t>
      </w:r>
      <w:r>
        <w:rPr>
          <w:rFonts w:eastAsia="SimHei" w:hint="eastAsia"/>
          <w:lang w:val="zh-CN"/>
        </w:rPr>
        <w:t>(</w:t>
      </w:r>
      <w:r>
        <w:rPr>
          <w:rFonts w:eastAsia="SimHei" w:hint="eastAsia"/>
          <w:lang w:val="zh-CN"/>
        </w:rPr>
        <w:t>例如贫困和农村家庭</w:t>
      </w:r>
      <w:r>
        <w:rPr>
          <w:rFonts w:eastAsia="SimHei" w:hint="eastAsia"/>
          <w:lang w:val="zh-CN"/>
        </w:rPr>
        <w:t>)</w:t>
      </w:r>
      <w:r>
        <w:rPr>
          <w:rFonts w:eastAsia="SimHei" w:hint="eastAsia"/>
          <w:lang w:val="zh-CN"/>
        </w:rPr>
        <w:t>的儿童给予特别关注，通过公开、协商和参与的办法，制定和执行一项促进权利的全面落实《公约》国家行动计划；</w:t>
      </w:r>
    </w:p>
    <w:p w:rsidR="00000000" w:rsidRDefault="00000000">
      <w:pPr>
        <w:numPr>
          <w:ilvl w:val="0"/>
          <w:numId w:val="994"/>
        </w:numPr>
        <w:spacing w:after="320"/>
        <w:rPr>
          <w:rFonts w:eastAsia="SimHei" w:hint="eastAsia"/>
          <w:lang w:val="zh-CN"/>
        </w:rPr>
      </w:pPr>
      <w:r>
        <w:rPr>
          <w:rFonts w:eastAsia="SimHei" w:hint="eastAsia"/>
          <w:lang w:val="zh-CN"/>
        </w:rPr>
        <w:t>向儿童基金等机构寻求技术援助。</w:t>
      </w:r>
    </w:p>
    <w:p w:rsidR="00000000" w:rsidRDefault="00000000">
      <w:pPr>
        <w:pStyle w:val="Heading4"/>
        <w:rPr>
          <w:lang w:val="zh-CN"/>
        </w:rPr>
      </w:pPr>
      <w:r>
        <w:rPr>
          <w:rFonts w:hint="eastAsia"/>
          <w:lang w:val="zh-CN"/>
        </w:rPr>
        <w:t>资</w:t>
      </w:r>
      <w:r>
        <w:rPr>
          <w:rFonts w:hint="eastAsia"/>
          <w:lang w:val="zh-CN"/>
        </w:rPr>
        <w:t xml:space="preserve">  </w:t>
      </w:r>
      <w:r>
        <w:rPr>
          <w:rFonts w:hint="eastAsia"/>
          <w:lang w:val="zh-CN"/>
        </w:rPr>
        <w:t>料</w:t>
      </w:r>
    </w:p>
    <w:p w:rsidR="00000000" w:rsidRDefault="00000000">
      <w:pPr>
        <w:rPr>
          <w:lang w:val="zh-CN"/>
        </w:rPr>
      </w:pPr>
      <w:r>
        <w:rPr>
          <w:rFonts w:hint="eastAsia"/>
          <w:lang w:val="zh-CN"/>
        </w:rPr>
        <w:tab/>
      </w:r>
      <w:r>
        <w:rPr>
          <w:rFonts w:hint="eastAsia"/>
          <w:bCs/>
          <w:lang w:val="zh-CN"/>
        </w:rPr>
        <w:t>356</w:t>
      </w:r>
      <w:r>
        <w:rPr>
          <w:lang w:val="zh-CN"/>
        </w:rPr>
        <w:t>.</w:t>
      </w:r>
      <w:r>
        <w:rPr>
          <w:rFonts w:hint="eastAsia"/>
          <w:lang w:val="zh-CN"/>
        </w:rPr>
        <w:t xml:space="preserve">  </w:t>
      </w:r>
      <w:r>
        <w:rPr>
          <w:rFonts w:hint="eastAsia"/>
          <w:lang w:val="zh-CN"/>
        </w:rPr>
        <w:t>委员会注意到国家</w:t>
      </w:r>
      <w:r>
        <w:rPr>
          <w:rFonts w:hint="eastAsia"/>
          <w:bCs/>
          <w:lang w:val="zh-CN"/>
        </w:rPr>
        <w:t>资料和文献</w:t>
      </w:r>
      <w:r>
        <w:rPr>
          <w:rFonts w:hint="eastAsia"/>
          <w:lang w:val="zh-CN"/>
        </w:rPr>
        <w:t>组织以及部门</w:t>
      </w:r>
      <w:r>
        <w:rPr>
          <w:rFonts w:hint="eastAsia"/>
          <w:bCs/>
          <w:lang w:val="zh-CN"/>
        </w:rPr>
        <w:t>资料和文献</w:t>
      </w:r>
      <w:r>
        <w:rPr>
          <w:rFonts w:hint="eastAsia"/>
          <w:lang w:val="zh-CN"/>
        </w:rPr>
        <w:t>中心在收集儿童资料方面取得的进展。</w:t>
      </w:r>
    </w:p>
    <w:p w:rsidR="00000000" w:rsidRDefault="00000000">
      <w:pPr>
        <w:rPr>
          <w:rFonts w:eastAsia="SimHei" w:hint="eastAsia"/>
          <w:lang w:val="zh-CN"/>
        </w:rPr>
      </w:pPr>
      <w:r>
        <w:rPr>
          <w:rFonts w:eastAsia="SimHei" w:hint="eastAsia"/>
          <w:lang w:val="zh-CN"/>
        </w:rPr>
        <w:tab/>
      </w:r>
      <w:r>
        <w:rPr>
          <w:rFonts w:eastAsia="SimHei" w:hint="eastAsia"/>
          <w:b/>
          <w:lang w:val="zh-CN"/>
        </w:rPr>
        <w:t>357</w:t>
      </w:r>
      <w:r>
        <w:rPr>
          <w:rFonts w:eastAsia="SimHei" w:hint="eastAsia"/>
          <w:lang w:val="zh-CN"/>
        </w:rPr>
        <w:t xml:space="preserve">.  </w:t>
      </w:r>
      <w:r>
        <w:rPr>
          <w:rFonts w:eastAsia="SimHei" w:hint="eastAsia"/>
          <w:lang w:val="zh-CN"/>
        </w:rPr>
        <w:t>委员会建议缔约国：</w:t>
      </w:r>
    </w:p>
    <w:p w:rsidR="00000000" w:rsidRDefault="00000000">
      <w:pPr>
        <w:numPr>
          <w:ilvl w:val="0"/>
          <w:numId w:val="1035"/>
        </w:numPr>
        <w:rPr>
          <w:rFonts w:eastAsia="SimHei" w:hint="eastAsia"/>
        </w:rPr>
      </w:pPr>
      <w:r>
        <w:rPr>
          <w:rFonts w:eastAsia="SimHei" w:hint="eastAsia"/>
          <w:lang w:val="zh-CN"/>
        </w:rPr>
        <w:t>继续并加强努力建立一个系统，分类</w:t>
      </w:r>
      <w:r>
        <w:rPr>
          <w:rFonts w:eastAsia="SimHei" w:hint="eastAsia"/>
        </w:rPr>
        <w:t>收集《公约》所涉</w:t>
      </w:r>
      <w:r>
        <w:rPr>
          <w:rFonts w:eastAsia="SimHei" w:hint="eastAsia"/>
          <w:b/>
        </w:rPr>
        <w:t>18</w:t>
      </w:r>
      <w:r>
        <w:rPr>
          <w:rFonts w:eastAsia="SimHei" w:hint="eastAsia"/>
        </w:rPr>
        <w:t>岁以下各类儿童</w:t>
      </w:r>
      <w:r>
        <w:rPr>
          <w:rFonts w:eastAsia="SimHei" w:hint="eastAsia"/>
        </w:rPr>
        <w:t>(</w:t>
      </w:r>
      <w:r>
        <w:rPr>
          <w:rFonts w:eastAsia="SimHei" w:hint="eastAsia"/>
        </w:rPr>
        <w:t>例如受虐儿童、边远地区儿童、残疾儿童、贫困家庭的儿童、青少年健康等</w:t>
      </w:r>
      <w:r>
        <w:rPr>
          <w:rFonts w:eastAsia="SimHei" w:hint="eastAsia"/>
        </w:rPr>
        <w:t>)</w:t>
      </w:r>
      <w:r>
        <w:rPr>
          <w:rFonts w:eastAsia="SimHei" w:hint="eastAsia"/>
        </w:rPr>
        <w:t>的资料，并利用这些资料评估进展情况，制订政策和执行《公约》的方案；</w:t>
      </w:r>
    </w:p>
    <w:p w:rsidR="00000000" w:rsidRDefault="00000000">
      <w:pPr>
        <w:numPr>
          <w:ilvl w:val="0"/>
          <w:numId w:val="1035"/>
        </w:numPr>
        <w:rPr>
          <w:rFonts w:hint="eastAsia"/>
          <w:lang w:val="zh-CN"/>
        </w:rPr>
      </w:pPr>
      <w:r>
        <w:rPr>
          <w:rFonts w:eastAsia="SimHei" w:hint="eastAsia"/>
        </w:rPr>
        <w:t>向儿童基金等机构寻求技术援助。</w:t>
      </w:r>
    </w:p>
    <w:p w:rsidR="00000000" w:rsidRDefault="00000000">
      <w:pPr>
        <w:pStyle w:val="Heading4"/>
        <w:rPr>
          <w:lang w:val="zh-CN"/>
        </w:rPr>
      </w:pPr>
      <w:r>
        <w:rPr>
          <w:rFonts w:hint="eastAsia"/>
          <w:lang w:val="zh-CN"/>
        </w:rPr>
        <w:t>监督机构</w:t>
      </w:r>
    </w:p>
    <w:p w:rsidR="00000000" w:rsidRDefault="00000000">
      <w:pPr>
        <w:rPr>
          <w:lang w:val="zh-CN"/>
        </w:rPr>
      </w:pPr>
      <w:r>
        <w:rPr>
          <w:rFonts w:hint="eastAsia"/>
          <w:lang w:val="zh-CN"/>
        </w:rPr>
        <w:tab/>
        <w:t>358</w:t>
      </w:r>
      <w:r>
        <w:rPr>
          <w:lang w:val="zh-CN"/>
        </w:rPr>
        <w:t>.</w:t>
      </w:r>
      <w:r>
        <w:rPr>
          <w:rFonts w:hint="eastAsia"/>
          <w:lang w:val="zh-CN"/>
        </w:rPr>
        <w:t xml:space="preserve">  </w:t>
      </w:r>
      <w:r>
        <w:rPr>
          <w:rFonts w:hint="eastAsia"/>
          <w:lang w:val="zh-CN"/>
        </w:rPr>
        <w:t>委员会欢迎定期评估《公约》执行的进展情况。委员会注意到，</w:t>
      </w:r>
      <w:r>
        <w:rPr>
          <w:rFonts w:hint="eastAsia"/>
          <w:snapToGrid/>
          <w:lang w:val="zh-CN"/>
        </w:rPr>
        <w:t>儿童问题高级委员会</w:t>
      </w:r>
      <w:r>
        <w:rPr>
          <w:rFonts w:hint="eastAsia"/>
          <w:lang w:val="zh-CN"/>
        </w:rPr>
        <w:t>及法律事务和人权秘书处</w:t>
      </w:r>
      <w:r>
        <w:rPr>
          <w:rFonts w:hint="eastAsia"/>
          <w:lang w:val="zh-CN"/>
        </w:rPr>
        <w:t>(2002</w:t>
      </w:r>
      <w:r>
        <w:rPr>
          <w:rFonts w:hint="eastAsia"/>
          <w:lang w:val="zh-CN"/>
        </w:rPr>
        <w:t>年</w:t>
      </w:r>
      <w:r>
        <w:rPr>
          <w:rFonts w:hint="eastAsia"/>
          <w:lang w:val="zh-CN"/>
        </w:rPr>
        <w:t>3</w:t>
      </w:r>
      <w:r>
        <w:rPr>
          <w:rFonts w:hint="eastAsia"/>
          <w:lang w:val="zh-CN"/>
        </w:rPr>
        <w:t>月设立</w:t>
      </w:r>
      <w:r>
        <w:rPr>
          <w:rFonts w:hint="eastAsia"/>
          <w:lang w:val="zh-CN"/>
        </w:rPr>
        <w:t>)</w:t>
      </w:r>
      <w:r>
        <w:rPr>
          <w:rFonts w:hint="eastAsia"/>
          <w:lang w:val="zh-CN"/>
        </w:rPr>
        <w:t>负责关注和调查侵犯儿童权利情况，并确保在社会和私人生活中尊重人权。令委员会关切的是，两个职能相同实体的存在可能会导致相互重叠和协调问题，并对这些政府</w:t>
      </w:r>
      <w:r>
        <w:rPr>
          <w:rFonts w:hint="eastAsia"/>
          <w:lang w:val="zh-CN"/>
        </w:rPr>
        <w:t>(</w:t>
      </w:r>
      <w:r>
        <w:rPr>
          <w:rFonts w:hint="eastAsia"/>
          <w:lang w:val="zh-CN"/>
        </w:rPr>
        <w:t>自我</w:t>
      </w:r>
      <w:r>
        <w:rPr>
          <w:rFonts w:hint="eastAsia"/>
          <w:lang w:val="zh-CN"/>
        </w:rPr>
        <w:t>)</w:t>
      </w:r>
      <w:r>
        <w:rPr>
          <w:rFonts w:hint="eastAsia"/>
          <w:lang w:val="zh-CN"/>
        </w:rPr>
        <w:t>监督机构的效率产生消极影响。委员会关切的问题还有，缺乏一个完全独立、定期检查和评估《公约》执行进展情况并接受和处理儿童提交的侵权投诉的机制。</w:t>
      </w:r>
    </w:p>
    <w:p w:rsidR="00000000" w:rsidRDefault="00000000">
      <w:pPr>
        <w:rPr>
          <w:rFonts w:eastAsia="SimHei" w:hint="eastAsia"/>
          <w:lang w:val="zh-CN"/>
        </w:rPr>
      </w:pPr>
      <w:r>
        <w:rPr>
          <w:rFonts w:eastAsia="SimHei" w:hint="eastAsia"/>
          <w:lang w:val="zh-CN"/>
        </w:rPr>
        <w:tab/>
      </w:r>
      <w:r>
        <w:rPr>
          <w:rFonts w:eastAsia="SimHei" w:hint="eastAsia"/>
          <w:b/>
          <w:lang w:val="zh-CN"/>
        </w:rPr>
        <w:t>359</w:t>
      </w:r>
      <w:r>
        <w:rPr>
          <w:rFonts w:eastAsia="SimHei"/>
          <w:lang w:val="zh-CN"/>
        </w:rPr>
        <w:t>.</w:t>
      </w:r>
      <w:r>
        <w:rPr>
          <w:rFonts w:eastAsia="SimHei" w:hint="eastAsia"/>
          <w:lang w:val="zh-CN"/>
        </w:rPr>
        <w:t xml:space="preserve">  </w:t>
      </w:r>
      <w:r>
        <w:rPr>
          <w:rFonts w:eastAsia="SimHei" w:hint="eastAsia"/>
          <w:lang w:val="zh-CN"/>
        </w:rPr>
        <w:t>委员会建议缔约国：</w:t>
      </w:r>
    </w:p>
    <w:p w:rsidR="00000000" w:rsidRDefault="00000000">
      <w:pPr>
        <w:numPr>
          <w:ilvl w:val="0"/>
          <w:numId w:val="995"/>
        </w:numPr>
        <w:rPr>
          <w:rFonts w:eastAsia="SimHei"/>
          <w:lang w:val="zh-CN"/>
        </w:rPr>
      </w:pPr>
      <w:r>
        <w:rPr>
          <w:rFonts w:eastAsia="SimHei" w:hint="eastAsia"/>
          <w:lang w:val="zh-CN"/>
        </w:rPr>
        <w:t>分别明确规定两个政府机构在自我检查儿童人权情况方面的作用，以避免重叠并促进有效协调；</w:t>
      </w:r>
    </w:p>
    <w:p w:rsidR="00000000" w:rsidRDefault="00000000">
      <w:pPr>
        <w:numPr>
          <w:ilvl w:val="0"/>
          <w:numId w:val="995"/>
        </w:numPr>
        <w:rPr>
          <w:rFonts w:eastAsia="SimHei" w:hint="eastAsia"/>
          <w:lang w:val="zh-CN"/>
        </w:rPr>
      </w:pPr>
      <w:r>
        <w:rPr>
          <w:rFonts w:eastAsia="SimHei" w:hint="eastAsia"/>
          <w:lang w:val="zh-CN"/>
        </w:rPr>
        <w:t>根据“巴黎原则”</w:t>
      </w:r>
      <w:r>
        <w:rPr>
          <w:rFonts w:eastAsia="SimHei" w:hint="eastAsia"/>
          <w:lang w:val="zh-CN"/>
        </w:rPr>
        <w:t>(</w:t>
      </w:r>
      <w:r>
        <w:rPr>
          <w:rFonts w:eastAsia="SimHei" w:hint="eastAsia"/>
          <w:lang w:val="zh-CN"/>
        </w:rPr>
        <w:t>大会第</w:t>
      </w:r>
      <w:r>
        <w:rPr>
          <w:rFonts w:eastAsia="SimHei" w:hint="eastAsia"/>
          <w:b/>
          <w:lang w:val="zh-CN"/>
        </w:rPr>
        <w:t>48</w:t>
      </w:r>
      <w:r>
        <w:rPr>
          <w:rFonts w:eastAsia="SimHei" w:hint="eastAsia"/>
          <w:lang w:val="zh-CN"/>
        </w:rPr>
        <w:t>/</w:t>
      </w:r>
      <w:r>
        <w:rPr>
          <w:rFonts w:eastAsia="SimHei" w:hint="eastAsia"/>
          <w:b/>
          <w:lang w:val="zh-CN"/>
        </w:rPr>
        <w:t>134</w:t>
      </w:r>
      <w:r>
        <w:rPr>
          <w:rFonts w:eastAsia="SimHei" w:hint="eastAsia"/>
          <w:lang w:val="zh-CN"/>
        </w:rPr>
        <w:t>号决议，附件</w:t>
      </w:r>
      <w:r>
        <w:rPr>
          <w:rFonts w:eastAsia="SimHei" w:hint="eastAsia"/>
          <w:lang w:val="zh-CN"/>
        </w:rPr>
        <w:t>)</w:t>
      </w:r>
      <w:r>
        <w:rPr>
          <w:rFonts w:eastAsia="SimHei" w:hint="eastAsia"/>
          <w:lang w:val="zh-CN"/>
        </w:rPr>
        <w:t>并结合委员会第</w:t>
      </w:r>
      <w:r>
        <w:rPr>
          <w:rFonts w:eastAsia="SimHei" w:hint="eastAsia"/>
          <w:b/>
          <w:lang w:val="zh-CN"/>
        </w:rPr>
        <w:t>2</w:t>
      </w:r>
      <w:r>
        <w:rPr>
          <w:rFonts w:eastAsia="SimHei" w:hint="eastAsia"/>
          <w:lang w:val="zh-CN"/>
        </w:rPr>
        <w:t>号一般性意见，考虑成立一个独立的国家人权机构，以监督和评估在国家和地方各级执行《公约》方面所取得的进展。该机构应有充足的资源，能为儿童所使用，有权以对儿童问题敏感的方式接受和调查有关侵犯儿童权利的投诉，并有效地处理这类投诉；</w:t>
      </w:r>
    </w:p>
    <w:p w:rsidR="00000000" w:rsidRDefault="00000000">
      <w:pPr>
        <w:numPr>
          <w:ilvl w:val="0"/>
          <w:numId w:val="995"/>
        </w:numPr>
        <w:spacing w:after="320"/>
        <w:rPr>
          <w:rFonts w:eastAsia="SimHei" w:hint="eastAsia"/>
          <w:lang w:val="zh-CN"/>
        </w:rPr>
      </w:pPr>
      <w:r>
        <w:rPr>
          <w:rFonts w:eastAsia="SimHei" w:hint="eastAsia"/>
          <w:lang w:val="zh-CN"/>
        </w:rPr>
        <w:t>向儿童基金和人权高专办等机构寻求技术援助。</w:t>
      </w:r>
    </w:p>
    <w:p w:rsidR="00000000" w:rsidRDefault="00000000">
      <w:pPr>
        <w:pStyle w:val="Heading4"/>
      </w:pPr>
      <w:r>
        <w:rPr>
          <w:rFonts w:hint="eastAsia"/>
          <w:lang w:val="zh-CN"/>
        </w:rPr>
        <w:t>分配资源</w:t>
      </w:r>
    </w:p>
    <w:p w:rsidR="00000000" w:rsidRDefault="00000000">
      <w:pPr>
        <w:rPr>
          <w:rFonts w:hint="eastAsia"/>
          <w:lang w:val="zh-CN"/>
        </w:rPr>
      </w:pPr>
      <w:r>
        <w:rPr>
          <w:rFonts w:hint="eastAsia"/>
        </w:rPr>
        <w:tab/>
      </w:r>
      <w:r>
        <w:rPr>
          <w:rFonts w:hint="eastAsia"/>
          <w:lang w:val="zh-CN"/>
        </w:rPr>
        <w:t xml:space="preserve">360.  </w:t>
      </w:r>
      <w:r>
        <w:rPr>
          <w:rFonts w:hint="eastAsia"/>
          <w:lang w:val="zh-CN"/>
        </w:rPr>
        <w:t>委员会欢迎提供关于解决地区间经济不平衡问题的进展情况，但委员会关切的是，缺少关于在《公约》所涉各领域国家预算拨款比例的具体资料，并且没有充分重视向为促进儿童公民和政治权利的方案及政策分配资源。</w:t>
      </w:r>
    </w:p>
    <w:p w:rsidR="00000000" w:rsidRDefault="00000000">
      <w:pPr>
        <w:ind w:firstLine="480"/>
        <w:rPr>
          <w:rFonts w:eastAsia="SimHei" w:hint="eastAsia"/>
          <w:lang w:val="zh-CN"/>
        </w:rPr>
      </w:pPr>
      <w:r>
        <w:rPr>
          <w:rFonts w:eastAsia="SimHei" w:hint="eastAsia"/>
          <w:b/>
          <w:lang w:val="zh-CN"/>
        </w:rPr>
        <w:t xml:space="preserve">361.  </w:t>
      </w:r>
      <w:r>
        <w:rPr>
          <w:rFonts w:eastAsia="SimHei" w:hint="eastAsia"/>
          <w:lang w:val="zh-CN"/>
        </w:rPr>
        <w:t>委员会建议缔约国：</w:t>
      </w:r>
    </w:p>
    <w:p w:rsidR="00000000" w:rsidRDefault="00000000">
      <w:pPr>
        <w:numPr>
          <w:ilvl w:val="0"/>
          <w:numId w:val="1009"/>
        </w:numPr>
        <w:rPr>
          <w:rFonts w:eastAsia="SimHei" w:hint="eastAsia"/>
        </w:rPr>
      </w:pPr>
      <w:r>
        <w:rPr>
          <w:rFonts w:eastAsia="SimHei" w:hint="eastAsia"/>
        </w:rPr>
        <w:t>建立一项预算制度，明确规定儿童问题开支在国家预算中应占的比例，从而更清楚地了解资源分配情况，并系统评估这种分配对实现儿童权利的影响；</w:t>
      </w:r>
    </w:p>
    <w:p w:rsidR="00000000" w:rsidRDefault="00000000">
      <w:pPr>
        <w:numPr>
          <w:ilvl w:val="0"/>
          <w:numId w:val="1009"/>
        </w:numPr>
        <w:spacing w:after="240"/>
        <w:rPr>
          <w:rFonts w:hint="eastAsia"/>
          <w:lang w:val="zh-CN"/>
        </w:rPr>
      </w:pPr>
      <w:r>
        <w:rPr>
          <w:rFonts w:eastAsia="SimHei" w:hint="eastAsia"/>
        </w:rPr>
        <w:t>加紧努力，为促进儿童的公民权利和政治权利的方案和政策分配资源。</w:t>
      </w:r>
    </w:p>
    <w:p w:rsidR="00000000" w:rsidRDefault="00000000">
      <w:pPr>
        <w:pStyle w:val="Heading4"/>
        <w:rPr>
          <w:lang w:val="zh-CN"/>
        </w:rPr>
      </w:pPr>
      <w:r>
        <w:rPr>
          <w:rFonts w:hint="eastAsia"/>
          <w:lang w:val="zh-CN"/>
        </w:rPr>
        <w:t>与民间社会合作</w:t>
      </w:r>
    </w:p>
    <w:p w:rsidR="00000000" w:rsidRDefault="00000000">
      <w:pPr>
        <w:rPr>
          <w:rFonts w:hint="eastAsia"/>
          <w:lang w:val="zh-CN"/>
        </w:rPr>
      </w:pPr>
      <w:r>
        <w:rPr>
          <w:rFonts w:hint="eastAsia"/>
          <w:snapToGrid/>
          <w:lang w:val="zh-CN"/>
        </w:rPr>
        <w:tab/>
        <w:t>362</w:t>
      </w:r>
      <w:r>
        <w:rPr>
          <w:snapToGrid/>
          <w:lang w:val="zh-CN"/>
        </w:rPr>
        <w:t>.</w:t>
      </w:r>
      <w:r>
        <w:rPr>
          <w:rFonts w:hint="eastAsia"/>
          <w:snapToGrid/>
          <w:lang w:val="zh-CN"/>
        </w:rPr>
        <w:t xml:space="preserve">  </w:t>
      </w:r>
      <w:r>
        <w:rPr>
          <w:rFonts w:hint="eastAsia"/>
          <w:snapToGrid/>
          <w:lang w:val="zh-CN"/>
        </w:rPr>
        <w:t>委员会注意到关于与全国发展和福利组织合作的情况，但委员会关切的</w:t>
      </w:r>
      <w:r>
        <w:rPr>
          <w:rFonts w:hint="eastAsia"/>
          <w:lang w:val="zh-CN"/>
        </w:rPr>
        <w:t>是，在让民间社会参与执行《公约》，特别是在落实公民权利和自由方面所做努力太少。委员会注意到代表团不能全面提供有关法律限制，特别是对于民间组织的注册和筹资的法律限制的情况。</w:t>
      </w:r>
    </w:p>
    <w:p w:rsidR="00000000" w:rsidRDefault="00000000">
      <w:pPr>
        <w:rPr>
          <w:rFonts w:eastAsia="SimHei" w:hint="eastAsia"/>
          <w:lang w:val="zh-CN"/>
        </w:rPr>
      </w:pPr>
      <w:r>
        <w:rPr>
          <w:rFonts w:eastAsia="SimHei" w:hint="eastAsia"/>
          <w:lang w:val="zh-CN"/>
        </w:rPr>
        <w:tab/>
      </w:r>
      <w:r>
        <w:rPr>
          <w:rFonts w:eastAsia="SimHei" w:hint="eastAsia"/>
          <w:b/>
          <w:lang w:val="zh-CN"/>
        </w:rPr>
        <w:t>363</w:t>
      </w:r>
      <w:r>
        <w:rPr>
          <w:rFonts w:eastAsia="SimHei"/>
          <w:lang w:val="zh-CN"/>
        </w:rPr>
        <w:t>.</w:t>
      </w:r>
      <w:r>
        <w:rPr>
          <w:rFonts w:eastAsia="SimHei" w:hint="eastAsia"/>
          <w:lang w:val="zh-CN"/>
        </w:rPr>
        <w:t xml:space="preserve">  </w:t>
      </w:r>
      <w:r>
        <w:rPr>
          <w:rFonts w:eastAsia="SimHei" w:hint="eastAsia"/>
          <w:lang w:val="zh-CN"/>
        </w:rPr>
        <w:t>委员会建议缔约国：</w:t>
      </w:r>
    </w:p>
    <w:p w:rsidR="00000000" w:rsidRDefault="00000000">
      <w:pPr>
        <w:numPr>
          <w:ilvl w:val="0"/>
          <w:numId w:val="1013"/>
        </w:numPr>
        <w:rPr>
          <w:rFonts w:eastAsia="SimHei" w:hint="eastAsia"/>
        </w:rPr>
      </w:pPr>
      <w:r>
        <w:rPr>
          <w:rFonts w:eastAsia="SimHei" w:hint="eastAsia"/>
        </w:rPr>
        <w:t>系统地吸收民间组织，特别是儿童协会参与执行《公约》的各阶段的工作，尤其在落实公民权利和自由方面；</w:t>
      </w:r>
    </w:p>
    <w:p w:rsidR="00000000" w:rsidRDefault="00000000">
      <w:pPr>
        <w:numPr>
          <w:ilvl w:val="0"/>
          <w:numId w:val="1013"/>
        </w:numPr>
        <w:spacing w:after="240"/>
        <w:rPr>
          <w:rFonts w:eastAsia="SimHei" w:hint="eastAsia"/>
          <w:u w:val="single"/>
        </w:rPr>
      </w:pPr>
      <w:r>
        <w:rPr>
          <w:rFonts w:eastAsia="SimHei" w:hint="eastAsia"/>
        </w:rPr>
        <w:t>确保关于非政府组织的法规</w:t>
      </w:r>
      <w:r>
        <w:rPr>
          <w:rFonts w:eastAsia="SimHei" w:hint="eastAsia"/>
        </w:rPr>
        <w:t>(</w:t>
      </w:r>
      <w:r>
        <w:rPr>
          <w:rFonts w:eastAsia="SimHei" w:hint="eastAsia"/>
        </w:rPr>
        <w:t>包括《刑法》第</w:t>
      </w:r>
      <w:r>
        <w:rPr>
          <w:rFonts w:eastAsia="SimHei" w:hint="eastAsia"/>
          <w:b/>
        </w:rPr>
        <w:t>206</w:t>
      </w:r>
      <w:r>
        <w:rPr>
          <w:rFonts w:eastAsia="SimHei" w:hint="eastAsia"/>
        </w:rPr>
        <w:t>条</w:t>
      </w:r>
      <w:r>
        <w:rPr>
          <w:rFonts w:eastAsia="SimHei" w:hint="eastAsia"/>
        </w:rPr>
        <w:t>)</w:t>
      </w:r>
      <w:r>
        <w:rPr>
          <w:rFonts w:eastAsia="SimHei" w:hint="eastAsia"/>
        </w:rPr>
        <w:t>符合《公约》第</w:t>
      </w:r>
      <w:r>
        <w:rPr>
          <w:rFonts w:eastAsia="SimHei" w:hint="eastAsia"/>
          <w:b/>
        </w:rPr>
        <w:t>15</w:t>
      </w:r>
      <w:r>
        <w:rPr>
          <w:rFonts w:eastAsia="SimHei" w:hint="eastAsia"/>
        </w:rPr>
        <w:t>条以及有关结社自由的其他国际标准，以此作为促进和增强非政府组织参与的一个步骤。</w:t>
      </w:r>
    </w:p>
    <w:p w:rsidR="00000000" w:rsidRDefault="00000000">
      <w:pPr>
        <w:pStyle w:val="Heading4"/>
        <w:rPr>
          <w:lang w:val="zh-CN"/>
        </w:rPr>
      </w:pPr>
      <w:r>
        <w:rPr>
          <w:rFonts w:hint="eastAsia"/>
          <w:lang w:val="zh-CN"/>
        </w:rPr>
        <w:t>《公约》的培训和宣传</w:t>
      </w:r>
    </w:p>
    <w:p w:rsidR="00000000" w:rsidRDefault="00000000">
      <w:pPr>
        <w:rPr>
          <w:lang w:val="zh-CN"/>
        </w:rPr>
      </w:pPr>
      <w:r>
        <w:rPr>
          <w:rFonts w:hint="eastAsia"/>
          <w:lang w:val="zh-CN"/>
        </w:rPr>
        <w:tab/>
        <w:t>364</w:t>
      </w:r>
      <w:r>
        <w:rPr>
          <w:lang w:val="zh-CN"/>
        </w:rPr>
        <w:t>.</w:t>
      </w:r>
      <w:r>
        <w:rPr>
          <w:rFonts w:hint="eastAsia"/>
          <w:lang w:val="zh-CN"/>
        </w:rPr>
        <w:t xml:space="preserve">  </w:t>
      </w:r>
      <w:r>
        <w:rPr>
          <w:rFonts w:hint="eastAsia"/>
          <w:lang w:val="zh-CN"/>
        </w:rPr>
        <w:t>委员会感到关切的是，从事儿童工作的专业人员和一般公众包括儿童自己对《公约》的了解不多。委员会认为，特别是法官、治安法官和法律从业人员没有得到人权方面，包括《公约》权利的充分规划的专业培训。委员会关切的是，缔约国没有系统和有针对性地充分宣传包括《公约》在内的国际人权标准和提高人们有关认识的活动。</w:t>
      </w:r>
    </w:p>
    <w:p w:rsidR="00000000" w:rsidRDefault="00000000">
      <w:pPr>
        <w:rPr>
          <w:rFonts w:eastAsia="SimHei"/>
          <w:lang w:val="zh-CN"/>
        </w:rPr>
      </w:pPr>
      <w:r>
        <w:rPr>
          <w:rFonts w:eastAsia="SimHei" w:hint="eastAsia"/>
          <w:lang w:val="zh-CN"/>
        </w:rPr>
        <w:tab/>
      </w:r>
      <w:r>
        <w:rPr>
          <w:rFonts w:eastAsia="SimHei" w:hint="eastAsia"/>
          <w:b/>
          <w:bCs/>
          <w:lang w:val="zh-CN"/>
        </w:rPr>
        <w:t>365</w:t>
      </w:r>
      <w:r>
        <w:rPr>
          <w:rFonts w:eastAsia="SimHei"/>
          <w:lang w:val="zh-CN"/>
        </w:rPr>
        <w:t>.</w:t>
      </w:r>
      <w:r>
        <w:rPr>
          <w:rFonts w:eastAsia="SimHei" w:hint="eastAsia"/>
          <w:lang w:val="zh-CN"/>
        </w:rPr>
        <w:t xml:space="preserve">  </w:t>
      </w:r>
      <w:r>
        <w:rPr>
          <w:rFonts w:eastAsia="SimHei" w:hint="eastAsia"/>
          <w:lang w:val="zh-CN"/>
        </w:rPr>
        <w:t>委员会建议缔约国：</w:t>
      </w:r>
    </w:p>
    <w:p w:rsidR="00000000" w:rsidRDefault="00000000">
      <w:pPr>
        <w:numPr>
          <w:ilvl w:val="0"/>
          <w:numId w:val="1014"/>
        </w:numPr>
        <w:rPr>
          <w:rFonts w:eastAsia="SimHei" w:hint="eastAsia"/>
          <w:lang w:val="zh-CN"/>
        </w:rPr>
      </w:pPr>
      <w:r>
        <w:rPr>
          <w:rFonts w:eastAsia="SimHei" w:hint="eastAsia"/>
          <w:lang w:val="zh-CN"/>
        </w:rPr>
        <w:t>制定方案，向儿童和父母</w:t>
      </w:r>
      <w:r>
        <w:rPr>
          <w:rFonts w:eastAsia="SimHei" w:hint="eastAsia"/>
          <w:lang w:val="zh-CN"/>
        </w:rPr>
        <w:t>(</w:t>
      </w:r>
      <w:r>
        <w:rPr>
          <w:rFonts w:eastAsia="SimHei" w:hint="eastAsia"/>
          <w:lang w:val="zh-CN"/>
        </w:rPr>
        <w:t>包括采取主动行动，对文盲或未受过正规教育的群体</w:t>
      </w:r>
      <w:r>
        <w:rPr>
          <w:rFonts w:eastAsia="SimHei" w:hint="eastAsia"/>
          <w:lang w:val="zh-CN"/>
        </w:rPr>
        <w:t>)</w:t>
      </w:r>
      <w:r>
        <w:rPr>
          <w:rFonts w:eastAsia="SimHei" w:hint="eastAsia"/>
          <w:lang w:val="zh-CN"/>
        </w:rPr>
        <w:t>、民间社会以及所有部门和各级政府，包括沙比亚，宣传《公约》的执行情况；</w:t>
      </w:r>
    </w:p>
    <w:p w:rsidR="00000000" w:rsidRDefault="00000000">
      <w:pPr>
        <w:numPr>
          <w:ilvl w:val="0"/>
          <w:numId w:val="1014"/>
        </w:numPr>
        <w:rPr>
          <w:rFonts w:eastAsia="SimHei" w:hint="eastAsia"/>
          <w:lang w:val="zh-CN"/>
        </w:rPr>
      </w:pPr>
      <w:r>
        <w:rPr>
          <w:rFonts w:eastAsia="SimHei" w:hint="eastAsia"/>
          <w:lang w:val="zh-CN"/>
        </w:rPr>
        <w:t>为所有从事与儿童有关工作的专业群体</w:t>
      </w:r>
      <w:r>
        <w:rPr>
          <w:rFonts w:eastAsia="SimHei" w:hint="eastAsia"/>
          <w:lang w:val="zh-CN"/>
        </w:rPr>
        <w:t>(</w:t>
      </w:r>
      <w:r>
        <w:rPr>
          <w:rFonts w:eastAsia="SimHei" w:hint="eastAsia"/>
          <w:lang w:val="zh-CN"/>
        </w:rPr>
        <w:t>例如基层和总人民代表大会、法官、治安法官、律师、执法人员、儿童教养院和拘留所的工作人员、教师、卫生人员包括心理学家以及社会工作者</w:t>
      </w:r>
      <w:r>
        <w:rPr>
          <w:rFonts w:eastAsia="SimHei" w:hint="eastAsia"/>
          <w:lang w:val="zh-CN"/>
        </w:rPr>
        <w:t>)</w:t>
      </w:r>
      <w:r>
        <w:rPr>
          <w:rFonts w:eastAsia="SimHei" w:hint="eastAsia"/>
          <w:lang w:val="zh-CN"/>
        </w:rPr>
        <w:t>制定系统的有关人权，包括《公约》条款的培训方案；</w:t>
      </w:r>
    </w:p>
    <w:p w:rsidR="00000000" w:rsidRDefault="00000000">
      <w:pPr>
        <w:numPr>
          <w:ilvl w:val="0"/>
          <w:numId w:val="1014"/>
        </w:numPr>
        <w:rPr>
          <w:lang w:val="zh-CN"/>
        </w:rPr>
      </w:pPr>
      <w:r>
        <w:rPr>
          <w:rFonts w:eastAsia="SimHei" w:hint="eastAsia"/>
          <w:lang w:val="zh-CN"/>
        </w:rPr>
        <w:t>在这方面向人权高专办和儿童基金等机构寻求技术援助。</w:t>
      </w:r>
    </w:p>
    <w:p w:rsidR="00000000" w:rsidRDefault="00000000">
      <w:pPr>
        <w:pStyle w:val="Heading3"/>
        <w:rPr>
          <w:bCs/>
          <w:lang w:val="zh-CN"/>
        </w:rPr>
      </w:pPr>
      <w:r>
        <w:rPr>
          <w:rFonts w:hint="eastAsia"/>
          <w:bCs/>
          <w:u w:val="none"/>
          <w:lang w:val="zh-CN"/>
        </w:rPr>
        <w:t>2</w:t>
      </w:r>
      <w:r>
        <w:rPr>
          <w:bCs/>
          <w:u w:val="none"/>
          <w:lang w:val="zh-CN"/>
        </w:rPr>
        <w:t>.</w:t>
      </w:r>
      <w:r>
        <w:rPr>
          <w:rFonts w:hint="eastAsia"/>
          <w:bCs/>
          <w:u w:val="none"/>
          <w:lang w:val="zh-CN"/>
        </w:rPr>
        <w:t xml:space="preserve">  </w:t>
      </w:r>
      <w:r>
        <w:rPr>
          <w:rFonts w:hint="eastAsia"/>
          <w:bCs/>
          <w:lang w:val="zh-CN"/>
        </w:rPr>
        <w:t>儿童的定义</w:t>
      </w:r>
    </w:p>
    <w:p w:rsidR="00000000" w:rsidRDefault="00000000">
      <w:pPr>
        <w:rPr>
          <w:rFonts w:hint="eastAsia"/>
          <w:lang w:val="zh-CN"/>
        </w:rPr>
      </w:pPr>
      <w:r>
        <w:rPr>
          <w:rFonts w:hint="eastAsia"/>
          <w:lang w:val="zh-CN"/>
        </w:rPr>
        <w:tab/>
        <w:t>366</w:t>
      </w:r>
      <w:r>
        <w:rPr>
          <w:lang w:val="zh-CN"/>
        </w:rPr>
        <w:t>.</w:t>
      </w:r>
      <w:r>
        <w:rPr>
          <w:rFonts w:hint="eastAsia"/>
          <w:lang w:val="zh-CN"/>
        </w:rPr>
        <w:t xml:space="preserve">  </w:t>
      </w:r>
      <w:r>
        <w:rPr>
          <w:rFonts w:hint="eastAsia"/>
          <w:lang w:val="zh-CN"/>
        </w:rPr>
        <w:t>委员会关注的是，</w:t>
      </w:r>
    </w:p>
    <w:p w:rsidR="00000000" w:rsidRDefault="00000000">
      <w:pPr>
        <w:numPr>
          <w:ilvl w:val="0"/>
          <w:numId w:val="1015"/>
        </w:numPr>
        <w:rPr>
          <w:rFonts w:hint="eastAsia"/>
        </w:rPr>
      </w:pPr>
      <w:r>
        <w:rPr>
          <w:rFonts w:hint="eastAsia"/>
        </w:rPr>
        <w:t>尽管正式规定承担刑事责任的年龄为</w:t>
      </w:r>
      <w:r>
        <w:rPr>
          <w:rFonts w:hint="eastAsia"/>
        </w:rPr>
        <w:t>14</w:t>
      </w:r>
      <w:r>
        <w:rPr>
          <w:rFonts w:hint="eastAsia"/>
        </w:rPr>
        <w:t>岁，但实际上</w:t>
      </w:r>
      <w:r>
        <w:rPr>
          <w:rFonts w:hint="eastAsia"/>
        </w:rPr>
        <w:t>7</w:t>
      </w:r>
      <w:r>
        <w:rPr>
          <w:rFonts w:hint="eastAsia"/>
        </w:rPr>
        <w:t>岁至</w:t>
      </w:r>
      <w:r>
        <w:rPr>
          <w:rFonts w:hint="eastAsia"/>
        </w:rPr>
        <w:t>14</w:t>
      </w:r>
      <w:r>
        <w:rPr>
          <w:rFonts w:hint="eastAsia"/>
        </w:rPr>
        <w:t>岁的儿童也承担一定的刑事责任，并可受监禁等惩罚，委员会认为这与《公约》不符；</w:t>
      </w:r>
    </w:p>
    <w:p w:rsidR="00000000" w:rsidRDefault="00000000">
      <w:pPr>
        <w:numPr>
          <w:ilvl w:val="0"/>
          <w:numId w:val="1015"/>
        </w:numPr>
        <w:rPr>
          <w:rFonts w:hint="eastAsia"/>
        </w:rPr>
      </w:pPr>
      <w:r>
        <w:rPr>
          <w:rFonts w:hint="eastAsia"/>
        </w:rPr>
        <w:t>尽管义务兵役的入伍年龄是</w:t>
      </w:r>
      <w:r>
        <w:rPr>
          <w:rFonts w:hint="eastAsia"/>
        </w:rPr>
        <w:t>18</w:t>
      </w:r>
      <w:r>
        <w:rPr>
          <w:rFonts w:hint="eastAsia"/>
        </w:rPr>
        <w:t>岁，</w:t>
      </w:r>
      <w:r>
        <w:rPr>
          <w:rFonts w:hint="eastAsia"/>
        </w:rPr>
        <w:t>1991</w:t>
      </w:r>
      <w:r>
        <w:rPr>
          <w:rFonts w:hint="eastAsia"/>
        </w:rPr>
        <w:t>年第</w:t>
      </w:r>
      <w:r>
        <w:rPr>
          <w:rFonts w:hint="eastAsia"/>
        </w:rPr>
        <w:t>21</w:t>
      </w:r>
      <w:r>
        <w:rPr>
          <w:rFonts w:hint="eastAsia"/>
        </w:rPr>
        <w:t>号《动员法》第</w:t>
      </w:r>
      <w:r>
        <w:rPr>
          <w:rFonts w:hint="eastAsia"/>
        </w:rPr>
        <w:t>1</w:t>
      </w:r>
      <w:r>
        <w:rPr>
          <w:rFonts w:hint="eastAsia"/>
        </w:rPr>
        <w:t>条规定年满</w:t>
      </w:r>
      <w:r>
        <w:rPr>
          <w:rFonts w:hint="eastAsia"/>
        </w:rPr>
        <w:t>17</w:t>
      </w:r>
      <w:r>
        <w:rPr>
          <w:rFonts w:hint="eastAsia"/>
        </w:rPr>
        <w:t>岁的人员除其他外可以参加战斗。</w:t>
      </w:r>
    </w:p>
    <w:p w:rsidR="00000000" w:rsidRDefault="00000000">
      <w:pPr>
        <w:rPr>
          <w:rFonts w:eastAsia="SimHei" w:hint="eastAsia"/>
          <w:lang w:val="zh-CN"/>
        </w:rPr>
      </w:pPr>
      <w:r>
        <w:rPr>
          <w:rFonts w:eastAsia="SimHei" w:hint="eastAsia"/>
        </w:rPr>
        <w:tab/>
      </w:r>
      <w:r>
        <w:rPr>
          <w:rFonts w:eastAsia="SimHei" w:hint="eastAsia"/>
          <w:b/>
        </w:rPr>
        <w:t>367</w:t>
      </w:r>
      <w:r>
        <w:rPr>
          <w:rFonts w:eastAsia="SimHei" w:hint="eastAsia"/>
        </w:rPr>
        <w:t xml:space="preserve">.  </w:t>
      </w:r>
      <w:r>
        <w:rPr>
          <w:rFonts w:eastAsia="SimHei" w:hint="eastAsia"/>
          <w:lang w:val="zh-CN"/>
        </w:rPr>
        <w:t>委员会建议缔约国：</w:t>
      </w:r>
    </w:p>
    <w:p w:rsidR="00000000" w:rsidRDefault="00000000">
      <w:pPr>
        <w:numPr>
          <w:ilvl w:val="0"/>
          <w:numId w:val="1018"/>
        </w:numPr>
        <w:rPr>
          <w:rFonts w:eastAsia="SimHei" w:hint="eastAsia"/>
        </w:rPr>
      </w:pPr>
      <w:r>
        <w:rPr>
          <w:rFonts w:eastAsia="SimHei" w:hint="eastAsia"/>
        </w:rPr>
        <w:t>制定法规确保承担刑事责任的最低年龄在法律和实际中均与国际标准相符；</w:t>
      </w:r>
    </w:p>
    <w:p w:rsidR="00000000" w:rsidRDefault="00000000">
      <w:pPr>
        <w:numPr>
          <w:ilvl w:val="0"/>
          <w:numId w:val="1018"/>
        </w:numPr>
        <w:spacing w:after="320"/>
        <w:rPr>
          <w:rFonts w:hint="eastAsia"/>
        </w:rPr>
      </w:pPr>
      <w:r>
        <w:rPr>
          <w:rFonts w:eastAsia="SimHei" w:hint="eastAsia"/>
        </w:rPr>
        <w:t>修订</w:t>
      </w:r>
      <w:r>
        <w:rPr>
          <w:rFonts w:eastAsia="SimHei" w:hint="eastAsia"/>
          <w:b/>
        </w:rPr>
        <w:t>1991</w:t>
      </w:r>
      <w:r>
        <w:rPr>
          <w:rFonts w:eastAsia="SimHei" w:hint="eastAsia"/>
        </w:rPr>
        <w:t>年第</w:t>
      </w:r>
      <w:r>
        <w:rPr>
          <w:rFonts w:eastAsia="SimHei" w:hint="eastAsia"/>
          <w:b/>
        </w:rPr>
        <w:t>21</w:t>
      </w:r>
      <w:r>
        <w:rPr>
          <w:rFonts w:eastAsia="SimHei" w:hint="eastAsia"/>
        </w:rPr>
        <w:t>号《动员法》第</w:t>
      </w:r>
      <w:r>
        <w:rPr>
          <w:rFonts w:eastAsia="SimHei" w:hint="eastAsia"/>
          <w:b/>
        </w:rPr>
        <w:t>1</w:t>
      </w:r>
      <w:r>
        <w:rPr>
          <w:rFonts w:eastAsia="SimHei" w:hint="eastAsia"/>
        </w:rPr>
        <w:t>条，规定在全民动员情况下应征入伍的</w:t>
      </w:r>
      <w:r>
        <w:rPr>
          <w:rFonts w:eastAsia="SimHei" w:hint="eastAsia"/>
          <w:b/>
        </w:rPr>
        <w:t>18</w:t>
      </w:r>
      <w:r>
        <w:rPr>
          <w:rFonts w:eastAsia="SimHei" w:hint="eastAsia"/>
        </w:rPr>
        <w:t>岁以下人员可参加战争服务，但不能作为实际战斗人员。</w:t>
      </w:r>
    </w:p>
    <w:p w:rsidR="00000000" w:rsidRDefault="00000000">
      <w:pPr>
        <w:pStyle w:val="Heading3"/>
        <w:rPr>
          <w:rFonts w:hint="eastAsia"/>
          <w:lang w:val="zh-CN"/>
        </w:rPr>
      </w:pPr>
      <w:r>
        <w:rPr>
          <w:rFonts w:hint="eastAsia"/>
          <w:bCs/>
          <w:u w:val="none"/>
        </w:rPr>
        <w:t>3</w:t>
      </w:r>
      <w:r>
        <w:rPr>
          <w:rFonts w:hint="eastAsia"/>
          <w:u w:val="none"/>
        </w:rPr>
        <w:t xml:space="preserve">.  </w:t>
      </w:r>
      <w:r>
        <w:rPr>
          <w:rFonts w:hint="eastAsia"/>
        </w:rPr>
        <w:t>一般原则</w:t>
      </w:r>
    </w:p>
    <w:p w:rsidR="00000000" w:rsidRDefault="00000000">
      <w:pPr>
        <w:pStyle w:val="Heading4"/>
        <w:rPr>
          <w:lang w:val="zh-CN"/>
        </w:rPr>
      </w:pPr>
      <w:r>
        <w:rPr>
          <w:rFonts w:hint="eastAsia"/>
          <w:lang w:val="zh-CN"/>
        </w:rPr>
        <w:t>不受歧视的权利</w:t>
      </w:r>
    </w:p>
    <w:p w:rsidR="00000000" w:rsidRDefault="00000000">
      <w:pPr>
        <w:rPr>
          <w:rFonts w:hint="eastAsia"/>
          <w:lang w:val="zh-CN"/>
        </w:rPr>
      </w:pPr>
      <w:r>
        <w:rPr>
          <w:rFonts w:hint="eastAsia"/>
          <w:lang w:val="zh-CN"/>
        </w:rPr>
        <w:tab/>
      </w:r>
      <w:r>
        <w:rPr>
          <w:rFonts w:hint="eastAsia"/>
          <w:bCs/>
          <w:lang w:val="zh-CN"/>
        </w:rPr>
        <w:t>368</w:t>
      </w:r>
      <w:r>
        <w:rPr>
          <w:lang w:val="zh-CN"/>
        </w:rPr>
        <w:t>.</w:t>
      </w:r>
      <w:r>
        <w:rPr>
          <w:rFonts w:hint="eastAsia"/>
          <w:lang w:val="zh-CN"/>
        </w:rPr>
        <w:t xml:space="preserve">  </w:t>
      </w:r>
      <w:r>
        <w:rPr>
          <w:rFonts w:hint="eastAsia"/>
          <w:lang w:val="zh-CN"/>
        </w:rPr>
        <w:t>委员会关切的是，缔约国持续存在违反《公约》第</w:t>
      </w:r>
      <w:r>
        <w:rPr>
          <w:rFonts w:hint="eastAsia"/>
          <w:bCs/>
          <w:lang w:val="zh-CN"/>
        </w:rPr>
        <w:t>2</w:t>
      </w:r>
      <w:r>
        <w:rPr>
          <w:rFonts w:hint="eastAsia"/>
          <w:lang w:val="zh-CN"/>
        </w:rPr>
        <w:t>条的针对某些儿童、其父母或法定监护人的直接和间接的歧视，特别是针对非婚生儿童的情况。</w:t>
      </w:r>
    </w:p>
    <w:p w:rsidR="00000000" w:rsidRDefault="00000000">
      <w:pPr>
        <w:rPr>
          <w:rFonts w:eastAsia="SimHei"/>
        </w:rPr>
      </w:pPr>
      <w:r>
        <w:rPr>
          <w:rFonts w:hint="eastAsia"/>
          <w:lang w:val="zh-CN"/>
        </w:rPr>
        <w:tab/>
      </w:r>
      <w:r>
        <w:rPr>
          <w:rFonts w:eastAsia="SimHei" w:hint="eastAsia"/>
          <w:b/>
          <w:lang w:val="zh-CN"/>
        </w:rPr>
        <w:t>369</w:t>
      </w:r>
      <w:r>
        <w:rPr>
          <w:rFonts w:eastAsia="SimHei" w:hint="eastAsia"/>
          <w:lang w:val="zh-CN"/>
        </w:rPr>
        <w:t xml:space="preserve">.  </w:t>
      </w:r>
      <w:r>
        <w:rPr>
          <w:rFonts w:eastAsia="SimHei" w:hint="eastAsia"/>
        </w:rPr>
        <w:t>委员会建议缔约国：</w:t>
      </w:r>
    </w:p>
    <w:p w:rsidR="00000000" w:rsidRDefault="00000000">
      <w:pPr>
        <w:numPr>
          <w:ilvl w:val="0"/>
          <w:numId w:val="1019"/>
        </w:numPr>
        <w:rPr>
          <w:rFonts w:eastAsia="SimHei"/>
        </w:rPr>
      </w:pPr>
      <w:r>
        <w:rPr>
          <w:rFonts w:eastAsia="SimHei" w:hint="eastAsia"/>
        </w:rPr>
        <w:t>采取有效措施，其中包括必要时制定法规或废除法规，以确保所有儿童依照第</w:t>
      </w:r>
      <w:r>
        <w:rPr>
          <w:rFonts w:eastAsia="SimHei" w:hint="eastAsia"/>
          <w:b/>
        </w:rPr>
        <w:t>2</w:t>
      </w:r>
      <w:r>
        <w:rPr>
          <w:rFonts w:eastAsia="SimHei" w:hint="eastAsia"/>
        </w:rPr>
        <w:t>条不受歧视地享有《公约》规定的所有权利；</w:t>
      </w:r>
      <w:r>
        <w:rPr>
          <w:rFonts w:eastAsia="SimHei"/>
        </w:rPr>
        <w:t xml:space="preserve"> </w:t>
      </w:r>
    </w:p>
    <w:p w:rsidR="00000000" w:rsidRDefault="00000000">
      <w:pPr>
        <w:numPr>
          <w:ilvl w:val="0"/>
          <w:numId w:val="1019"/>
        </w:numPr>
      </w:pPr>
      <w:r>
        <w:rPr>
          <w:rFonts w:eastAsia="SimHei" w:hint="eastAsia"/>
        </w:rPr>
        <w:t>开展全面的公众教育运动，防止并打击对于非婚生儿童的社会消极态度，并使宗教领袖参与这些努力。</w:t>
      </w:r>
    </w:p>
    <w:p w:rsidR="00000000" w:rsidRDefault="00000000">
      <w:pPr>
        <w:rPr>
          <w:rFonts w:hint="eastAsia"/>
          <w:lang w:val="zh-CN"/>
        </w:rPr>
      </w:pPr>
      <w:r>
        <w:rPr>
          <w:rFonts w:hint="eastAsia"/>
        </w:rPr>
        <w:tab/>
      </w:r>
      <w:r>
        <w:rPr>
          <w:rFonts w:hint="eastAsia"/>
          <w:bCs/>
          <w:lang w:val="zh-CN"/>
        </w:rPr>
        <w:t>370</w:t>
      </w:r>
      <w:r>
        <w:rPr>
          <w:rFonts w:hint="eastAsia"/>
          <w:lang w:val="zh-CN"/>
        </w:rPr>
        <w:t xml:space="preserve">.  </w:t>
      </w:r>
      <w:r>
        <w:rPr>
          <w:rFonts w:hint="eastAsia"/>
          <w:lang w:val="zh-CN"/>
        </w:rPr>
        <w:t>委员会关切的是，缔约国持续存在仇外心理，尤其是对移徙工人，这不利于儿童培养包括不受歧视权利在内的人权尊重。</w:t>
      </w:r>
    </w:p>
    <w:p w:rsidR="00000000" w:rsidRDefault="00000000">
      <w:pPr>
        <w:rPr>
          <w:rFonts w:eastAsia="SimHei"/>
          <w:lang w:val="zh-CN"/>
        </w:rPr>
      </w:pPr>
      <w:r>
        <w:rPr>
          <w:rFonts w:eastAsia="SimHei" w:hint="eastAsia"/>
          <w:lang w:val="zh-CN"/>
        </w:rPr>
        <w:tab/>
      </w:r>
      <w:r>
        <w:rPr>
          <w:rFonts w:eastAsia="SimHei" w:hint="eastAsia"/>
          <w:b/>
          <w:lang w:val="zh-CN"/>
        </w:rPr>
        <w:t>371</w:t>
      </w:r>
      <w:r>
        <w:rPr>
          <w:rFonts w:eastAsia="SimHei"/>
          <w:lang w:val="zh-CN"/>
        </w:rPr>
        <w:t>.</w:t>
      </w:r>
      <w:r>
        <w:rPr>
          <w:rFonts w:eastAsia="SimHei" w:hint="eastAsia"/>
          <w:lang w:val="zh-CN"/>
        </w:rPr>
        <w:t xml:space="preserve">  </w:t>
      </w:r>
      <w:r>
        <w:rPr>
          <w:rFonts w:eastAsia="SimHei" w:hint="eastAsia"/>
          <w:lang w:val="zh-CN"/>
        </w:rPr>
        <w:t>委员会建议缔约国：</w:t>
      </w:r>
    </w:p>
    <w:p w:rsidR="00000000" w:rsidRDefault="00000000">
      <w:pPr>
        <w:numPr>
          <w:ilvl w:val="0"/>
          <w:numId w:val="1020"/>
        </w:numPr>
        <w:rPr>
          <w:rFonts w:eastAsia="SimHei"/>
          <w:lang w:val="zh-CN"/>
        </w:rPr>
      </w:pPr>
      <w:r>
        <w:rPr>
          <w:rFonts w:eastAsia="SimHei" w:hint="eastAsia"/>
          <w:lang w:val="zh-CN"/>
        </w:rPr>
        <w:t>采取一切适当措施，包括全面的公众教育运动，防止和打击对于移徙工人的社会消极态度；</w:t>
      </w:r>
      <w:r>
        <w:rPr>
          <w:rFonts w:eastAsia="SimHei"/>
          <w:lang w:val="zh-CN"/>
        </w:rPr>
        <w:t xml:space="preserve"> </w:t>
      </w:r>
    </w:p>
    <w:p w:rsidR="00000000" w:rsidRDefault="00000000">
      <w:pPr>
        <w:numPr>
          <w:ilvl w:val="0"/>
          <w:numId w:val="1020"/>
        </w:numPr>
        <w:rPr>
          <w:rFonts w:eastAsia="SimHei" w:hint="eastAsia"/>
          <w:lang w:val="zh-CN"/>
        </w:rPr>
      </w:pPr>
      <w:r>
        <w:rPr>
          <w:rFonts w:eastAsia="SimHei" w:hint="eastAsia"/>
          <w:lang w:val="zh-CN"/>
        </w:rPr>
        <w:t>充分考虑人权委员会第</w:t>
      </w:r>
      <w:r>
        <w:rPr>
          <w:rFonts w:eastAsia="SimHei" w:hint="eastAsia"/>
          <w:b/>
          <w:lang w:val="zh-CN"/>
        </w:rPr>
        <w:t>23</w:t>
      </w:r>
      <w:r>
        <w:rPr>
          <w:rFonts w:eastAsia="SimHei" w:hint="eastAsia"/>
          <w:lang w:val="zh-CN"/>
        </w:rPr>
        <w:t>号关于少数群体权利的一般性意见，在下一次定期报告中提供这方面的具体情况；</w:t>
      </w:r>
    </w:p>
    <w:p w:rsidR="00000000" w:rsidRDefault="00000000">
      <w:pPr>
        <w:numPr>
          <w:ilvl w:val="0"/>
          <w:numId w:val="1020"/>
        </w:numPr>
        <w:rPr>
          <w:rFonts w:eastAsia="SimHei" w:hint="eastAsia"/>
          <w:lang w:val="zh-CN"/>
        </w:rPr>
      </w:pPr>
      <w:r>
        <w:rPr>
          <w:rFonts w:eastAsia="SimHei" w:hint="eastAsia"/>
          <w:lang w:val="zh-CN"/>
        </w:rPr>
        <w:t>考虑批准《保护所有移徙工人及其家庭成员权利国际公约》；</w:t>
      </w:r>
    </w:p>
    <w:p w:rsidR="00000000" w:rsidRDefault="00000000">
      <w:pPr>
        <w:numPr>
          <w:ilvl w:val="0"/>
          <w:numId w:val="1020"/>
        </w:numPr>
        <w:spacing w:after="240"/>
        <w:rPr>
          <w:rFonts w:eastAsia="SimHei"/>
          <w:lang w:val="zh-CN"/>
        </w:rPr>
      </w:pPr>
      <w:r>
        <w:rPr>
          <w:rFonts w:eastAsia="SimHei" w:hint="eastAsia"/>
          <w:lang w:val="zh-CN"/>
        </w:rPr>
        <w:t>在下一次定期报告中提供关于缔约国为执行反对种族主义、种族歧视、仇外心理和相关不容忍现象</w:t>
      </w:r>
      <w:r>
        <w:rPr>
          <w:rFonts w:eastAsia="SimHei" w:hint="eastAsia"/>
          <w:b/>
          <w:lang w:val="zh-CN"/>
        </w:rPr>
        <w:t>2001</w:t>
      </w:r>
      <w:r>
        <w:rPr>
          <w:rFonts w:eastAsia="SimHei" w:hint="eastAsia"/>
          <w:lang w:val="zh-CN"/>
        </w:rPr>
        <w:t>世界大会上通过的《宣言和行动纲领》而采取的与《儿童权利公约》有关的措施和方案，同时考虑委员会关于《公约》第</w:t>
      </w:r>
      <w:r>
        <w:rPr>
          <w:rFonts w:eastAsia="SimHei" w:hint="eastAsia"/>
          <w:b/>
          <w:lang w:val="zh-CN"/>
        </w:rPr>
        <w:t>29</w:t>
      </w:r>
      <w:r>
        <w:rPr>
          <w:rFonts w:eastAsia="SimHei" w:hint="eastAsia"/>
          <w:lang w:val="zh-CN"/>
        </w:rPr>
        <w:t>条第</w:t>
      </w:r>
      <w:r>
        <w:rPr>
          <w:rFonts w:eastAsia="SimHei" w:hint="eastAsia"/>
          <w:lang w:val="zh-CN"/>
        </w:rPr>
        <w:t>(</w:t>
      </w:r>
      <w:r>
        <w:rPr>
          <w:rFonts w:eastAsia="SimHei" w:hint="eastAsia"/>
          <w:b/>
          <w:lang w:val="zh-CN"/>
        </w:rPr>
        <w:t>1)</w:t>
      </w:r>
      <w:r>
        <w:rPr>
          <w:rFonts w:eastAsia="SimHei" w:hint="eastAsia"/>
          <w:lang w:val="zh-CN"/>
        </w:rPr>
        <w:t>款</w:t>
      </w:r>
      <w:r>
        <w:rPr>
          <w:rFonts w:eastAsia="SimHei" w:hint="eastAsia"/>
          <w:lang w:val="zh-CN"/>
        </w:rPr>
        <w:t>(</w:t>
      </w:r>
      <w:r>
        <w:rPr>
          <w:rFonts w:eastAsia="SimHei" w:hint="eastAsia"/>
          <w:lang w:val="zh-CN"/>
        </w:rPr>
        <w:t>教育的目的</w:t>
      </w:r>
      <w:r>
        <w:rPr>
          <w:rFonts w:eastAsia="SimHei" w:hint="eastAsia"/>
          <w:lang w:val="zh-CN"/>
        </w:rPr>
        <w:t>)</w:t>
      </w:r>
      <w:r>
        <w:rPr>
          <w:rFonts w:eastAsia="SimHei" w:hint="eastAsia"/>
          <w:lang w:val="zh-CN"/>
        </w:rPr>
        <w:t>的第</w:t>
      </w:r>
      <w:r>
        <w:rPr>
          <w:rFonts w:eastAsia="SimHei" w:hint="eastAsia"/>
          <w:b/>
          <w:lang w:val="zh-CN"/>
        </w:rPr>
        <w:t>1</w:t>
      </w:r>
      <w:r>
        <w:rPr>
          <w:rFonts w:eastAsia="SimHei" w:hint="eastAsia"/>
          <w:lang w:val="zh-CN"/>
        </w:rPr>
        <w:t>号一般性意见。</w:t>
      </w:r>
    </w:p>
    <w:p w:rsidR="00000000" w:rsidRDefault="00000000">
      <w:pPr>
        <w:pStyle w:val="Heading4"/>
        <w:rPr>
          <w:lang w:val="zh-CN"/>
        </w:rPr>
      </w:pPr>
      <w:r>
        <w:rPr>
          <w:rFonts w:hint="eastAsia"/>
          <w:lang w:val="zh-CN"/>
        </w:rPr>
        <w:t>儿童的最大利益</w:t>
      </w:r>
    </w:p>
    <w:p w:rsidR="00000000" w:rsidRDefault="00000000">
      <w:pPr>
        <w:rPr>
          <w:lang w:val="zh-CN"/>
        </w:rPr>
      </w:pPr>
      <w:r>
        <w:rPr>
          <w:rFonts w:hint="eastAsia"/>
          <w:lang w:val="zh-CN"/>
        </w:rPr>
        <w:tab/>
      </w:r>
      <w:r>
        <w:rPr>
          <w:rFonts w:hint="eastAsia"/>
          <w:bCs/>
          <w:lang w:val="zh-CN"/>
        </w:rPr>
        <w:t>372</w:t>
      </w:r>
      <w:r>
        <w:rPr>
          <w:lang w:val="zh-CN"/>
        </w:rPr>
        <w:t>.</w:t>
      </w:r>
      <w:r>
        <w:rPr>
          <w:rFonts w:hint="eastAsia"/>
          <w:lang w:val="zh-CN"/>
        </w:rPr>
        <w:t xml:space="preserve">  </w:t>
      </w:r>
      <w:r>
        <w:rPr>
          <w:rFonts w:hint="eastAsia"/>
          <w:lang w:val="zh-CN"/>
        </w:rPr>
        <w:t>委员会关切的是，《公约》第</w:t>
      </w:r>
      <w:r>
        <w:rPr>
          <w:rFonts w:hint="eastAsia"/>
          <w:bCs/>
          <w:lang w:val="zh-CN"/>
        </w:rPr>
        <w:t>3</w:t>
      </w:r>
      <w:r>
        <w:rPr>
          <w:rFonts w:hint="eastAsia"/>
          <w:lang w:val="zh-CN"/>
        </w:rPr>
        <w:t>条所载儿童最大利益这一普遍原则没有被明确纳入有关儿童的所有法规，而且在实践中也没有总是加以考虑。委员会尤其不认为严格的母亲、外祖母和父亲的监护顺序以及在监护安排中把缔约国境外的外国父母排除在外的做法必然体现了这项原则。</w:t>
      </w:r>
    </w:p>
    <w:p w:rsidR="00000000" w:rsidRDefault="00000000">
      <w:pPr>
        <w:spacing w:after="240"/>
        <w:ind w:firstLine="480"/>
        <w:rPr>
          <w:rFonts w:eastAsia="SimHei"/>
          <w:lang w:val="zh-CN"/>
        </w:rPr>
      </w:pPr>
      <w:r>
        <w:rPr>
          <w:rFonts w:eastAsia="SimHei" w:hint="eastAsia"/>
          <w:b/>
          <w:lang w:val="zh-CN"/>
        </w:rPr>
        <w:t>373</w:t>
      </w:r>
      <w:r>
        <w:rPr>
          <w:rFonts w:eastAsia="SimHei"/>
          <w:lang w:val="zh-CN"/>
        </w:rPr>
        <w:t>.</w:t>
      </w:r>
      <w:r>
        <w:rPr>
          <w:rFonts w:eastAsia="SimHei" w:hint="eastAsia"/>
          <w:lang w:val="zh-CN"/>
        </w:rPr>
        <w:t xml:space="preserve">  </w:t>
      </w:r>
      <w:r>
        <w:rPr>
          <w:rFonts w:eastAsia="SimHei" w:hint="eastAsia"/>
          <w:lang w:val="zh-CN"/>
        </w:rPr>
        <w:t>委员会建议缔约国参照并将《公约》第</w:t>
      </w:r>
      <w:r>
        <w:rPr>
          <w:rFonts w:eastAsia="SimHei" w:hint="eastAsia"/>
          <w:b/>
          <w:lang w:val="zh-CN"/>
        </w:rPr>
        <w:t>3</w:t>
      </w:r>
      <w:r>
        <w:rPr>
          <w:rFonts w:eastAsia="SimHei" w:hint="eastAsia"/>
          <w:lang w:val="zh-CN"/>
        </w:rPr>
        <w:t>条完全纳入包括在儿童监护领域的法规和实践中。</w:t>
      </w:r>
    </w:p>
    <w:p w:rsidR="00000000" w:rsidRDefault="00000000">
      <w:pPr>
        <w:pStyle w:val="Heading4"/>
        <w:rPr>
          <w:rFonts w:hint="eastAsia"/>
          <w:lang w:val="zh-CN"/>
        </w:rPr>
      </w:pPr>
      <w:r>
        <w:rPr>
          <w:rFonts w:hint="eastAsia"/>
          <w:lang w:val="zh-CN"/>
        </w:rPr>
        <w:t>尊重儿童的意见</w:t>
      </w:r>
    </w:p>
    <w:p w:rsidR="00000000" w:rsidRDefault="00000000">
      <w:pPr>
        <w:rPr>
          <w:lang w:val="zh-CN"/>
        </w:rPr>
      </w:pPr>
      <w:r>
        <w:rPr>
          <w:rFonts w:hint="eastAsia"/>
          <w:lang w:val="zh-CN"/>
        </w:rPr>
        <w:tab/>
      </w:r>
      <w:r>
        <w:rPr>
          <w:rFonts w:hint="eastAsia"/>
          <w:bCs/>
          <w:lang w:val="zh-CN"/>
        </w:rPr>
        <w:t>374</w:t>
      </w:r>
      <w:r>
        <w:rPr>
          <w:rFonts w:hint="eastAsia"/>
          <w:lang w:val="zh-CN"/>
        </w:rPr>
        <w:t xml:space="preserve">.  </w:t>
      </w:r>
      <w:r>
        <w:rPr>
          <w:rFonts w:hint="eastAsia"/>
          <w:lang w:val="zh-CN"/>
        </w:rPr>
        <w:t>委员会欢迎缔约国努力促使儿童的意见在学校会议、法庭和各种机构中受到尊重。但是，委员会关切的是，社会中对待儿童的传统态度可能会限制特别是在家庭内部对儿童意见的尊重。</w:t>
      </w:r>
    </w:p>
    <w:p w:rsidR="00000000" w:rsidRDefault="00000000">
      <w:pPr>
        <w:rPr>
          <w:rFonts w:eastAsia="SimHei"/>
          <w:lang w:val="zh-CN"/>
        </w:rPr>
      </w:pPr>
      <w:r>
        <w:rPr>
          <w:rFonts w:eastAsia="SimHei" w:hint="eastAsia"/>
          <w:lang w:val="zh-CN"/>
        </w:rPr>
        <w:tab/>
      </w:r>
      <w:r>
        <w:rPr>
          <w:rFonts w:eastAsia="SimHei" w:hint="eastAsia"/>
          <w:b/>
          <w:lang w:val="zh-CN"/>
        </w:rPr>
        <w:t>375</w:t>
      </w:r>
      <w:r>
        <w:rPr>
          <w:rFonts w:eastAsia="SimHei"/>
          <w:lang w:val="zh-CN"/>
        </w:rPr>
        <w:t>.</w:t>
      </w:r>
      <w:r>
        <w:rPr>
          <w:rFonts w:eastAsia="SimHei" w:hint="eastAsia"/>
          <w:lang w:val="zh-CN"/>
        </w:rPr>
        <w:t xml:space="preserve">  </w:t>
      </w:r>
      <w:r>
        <w:rPr>
          <w:rFonts w:eastAsia="SimHei" w:hint="eastAsia"/>
          <w:lang w:val="zh-CN"/>
        </w:rPr>
        <w:t>委员会建议缔约国：</w:t>
      </w:r>
    </w:p>
    <w:p w:rsidR="00000000" w:rsidRDefault="00000000">
      <w:pPr>
        <w:numPr>
          <w:ilvl w:val="0"/>
          <w:numId w:val="1022"/>
        </w:numPr>
        <w:rPr>
          <w:rFonts w:eastAsia="SimHei" w:hint="eastAsia"/>
          <w:lang w:val="zh-CN"/>
        </w:rPr>
      </w:pPr>
      <w:r>
        <w:rPr>
          <w:rFonts w:eastAsia="SimHei" w:hint="eastAsia"/>
          <w:lang w:val="zh-CN"/>
        </w:rPr>
        <w:t>根据《公约》第</w:t>
      </w:r>
      <w:r>
        <w:rPr>
          <w:rFonts w:eastAsia="SimHei" w:hint="eastAsia"/>
          <w:b/>
          <w:lang w:val="zh-CN"/>
        </w:rPr>
        <w:t>12</w:t>
      </w:r>
      <w:r>
        <w:rPr>
          <w:rFonts w:eastAsia="SimHei" w:hint="eastAsia"/>
          <w:lang w:val="zh-CN"/>
        </w:rPr>
        <w:t>条，在家庭、学校、机构、法庭、行政机关和基层人民代表大会内部继续增进并促使儿童的意见受到尊重并使儿童参与影响其本人的一切事项；</w:t>
      </w:r>
    </w:p>
    <w:p w:rsidR="00000000" w:rsidRDefault="00000000">
      <w:pPr>
        <w:numPr>
          <w:ilvl w:val="0"/>
          <w:numId w:val="1022"/>
        </w:numPr>
        <w:rPr>
          <w:rFonts w:hint="eastAsia"/>
          <w:lang w:val="zh-CN"/>
        </w:rPr>
      </w:pPr>
      <w:r>
        <w:rPr>
          <w:rFonts w:eastAsia="SimHei" w:hint="eastAsia"/>
          <w:lang w:val="zh-CN"/>
        </w:rPr>
        <w:t>制定社区中对家长、教师、社会工作者和地方官员进行培训的方案，使他们能够协助儿童在知情的情况下表达自己的意见和想法，并对这些意见加以考虑。</w:t>
      </w:r>
    </w:p>
    <w:p w:rsidR="00000000" w:rsidRDefault="00000000">
      <w:pPr>
        <w:pStyle w:val="Heading3"/>
        <w:rPr>
          <w:lang w:val="zh-CN"/>
        </w:rPr>
      </w:pPr>
      <w:r>
        <w:rPr>
          <w:rFonts w:hint="eastAsia"/>
          <w:bCs/>
          <w:u w:val="none"/>
          <w:lang w:val="zh-CN"/>
        </w:rPr>
        <w:t>4</w:t>
      </w:r>
      <w:r>
        <w:rPr>
          <w:u w:val="none"/>
          <w:lang w:val="zh-CN"/>
        </w:rPr>
        <w:t>.</w:t>
      </w:r>
      <w:r>
        <w:rPr>
          <w:rFonts w:hint="eastAsia"/>
          <w:u w:val="none"/>
          <w:lang w:val="zh-CN"/>
        </w:rPr>
        <w:t xml:space="preserve">  </w:t>
      </w:r>
      <w:r>
        <w:rPr>
          <w:rFonts w:hint="eastAsia"/>
          <w:lang w:val="zh-CN"/>
        </w:rPr>
        <w:t>公民权利和自由</w:t>
      </w:r>
    </w:p>
    <w:p w:rsidR="00000000" w:rsidRDefault="00000000">
      <w:pPr>
        <w:pStyle w:val="Heading4"/>
        <w:rPr>
          <w:lang w:val="zh-CN"/>
        </w:rPr>
      </w:pPr>
      <w:r>
        <w:rPr>
          <w:rFonts w:hint="eastAsia"/>
          <w:lang w:val="zh-CN"/>
        </w:rPr>
        <w:t>国</w:t>
      </w:r>
      <w:r>
        <w:rPr>
          <w:rFonts w:hint="eastAsia"/>
          <w:lang w:val="zh-CN"/>
        </w:rPr>
        <w:t xml:space="preserve">  </w:t>
      </w:r>
      <w:r>
        <w:rPr>
          <w:rFonts w:hint="eastAsia"/>
          <w:lang w:val="zh-CN"/>
        </w:rPr>
        <w:t>籍</w:t>
      </w:r>
    </w:p>
    <w:p w:rsidR="00000000" w:rsidRDefault="00000000">
      <w:pPr>
        <w:rPr>
          <w:lang w:val="zh-CN"/>
        </w:rPr>
      </w:pPr>
      <w:r>
        <w:rPr>
          <w:rFonts w:hint="eastAsia"/>
          <w:lang w:val="zh-CN"/>
        </w:rPr>
        <w:tab/>
      </w:r>
      <w:r>
        <w:rPr>
          <w:rFonts w:hint="eastAsia"/>
          <w:bCs/>
          <w:lang w:val="zh-CN"/>
        </w:rPr>
        <w:t>376</w:t>
      </w:r>
      <w:r>
        <w:rPr>
          <w:lang w:val="zh-CN"/>
        </w:rPr>
        <w:t>.</w:t>
      </w:r>
      <w:r>
        <w:rPr>
          <w:rFonts w:hint="eastAsia"/>
          <w:lang w:val="zh-CN"/>
        </w:rPr>
        <w:t xml:space="preserve">  </w:t>
      </w:r>
      <w:r>
        <w:rPr>
          <w:rFonts w:hint="eastAsia"/>
          <w:lang w:val="zh-CN"/>
        </w:rPr>
        <w:t>关于委员会在前一次结论性意见中对此问题的建议，高级委员会正在考虑是否有可能通过一项规则，以允许利比亚妇女的孩子取得利比亚国籍，而不论该妇女的丈夫是何国籍，委员会欢迎这一信息。</w:t>
      </w:r>
    </w:p>
    <w:p w:rsidR="00000000" w:rsidRDefault="00000000">
      <w:pPr>
        <w:spacing w:after="320"/>
        <w:rPr>
          <w:rFonts w:eastAsia="SimHei"/>
          <w:lang w:val="zh-CN"/>
        </w:rPr>
      </w:pPr>
      <w:r>
        <w:rPr>
          <w:rFonts w:eastAsia="SimHei" w:hint="eastAsia"/>
          <w:lang w:val="zh-CN"/>
        </w:rPr>
        <w:tab/>
      </w:r>
      <w:r>
        <w:rPr>
          <w:rFonts w:eastAsia="SimHei" w:hint="eastAsia"/>
          <w:b/>
          <w:lang w:val="zh-CN"/>
        </w:rPr>
        <w:t>377</w:t>
      </w:r>
      <w:r>
        <w:rPr>
          <w:rFonts w:eastAsia="SimHei"/>
          <w:lang w:val="zh-CN"/>
        </w:rPr>
        <w:t>.</w:t>
      </w:r>
      <w:r>
        <w:rPr>
          <w:rFonts w:eastAsia="SimHei" w:hint="eastAsia"/>
          <w:lang w:val="zh-CN"/>
        </w:rPr>
        <w:t xml:space="preserve">  </w:t>
      </w:r>
      <w:r>
        <w:rPr>
          <w:rFonts w:eastAsia="SimHei" w:hint="eastAsia"/>
          <w:lang w:val="zh-CN"/>
        </w:rPr>
        <w:t>委员会建议缔约国在这方面支持高级委员会，以保证利比亚妇女的子女与利比亚男子的子女同样享有取得利比亚国籍的权利。</w:t>
      </w:r>
    </w:p>
    <w:p w:rsidR="00000000" w:rsidRDefault="00000000">
      <w:pPr>
        <w:pStyle w:val="Heading3"/>
        <w:rPr>
          <w:rFonts w:hint="eastAsia"/>
        </w:rPr>
      </w:pPr>
      <w:r>
        <w:rPr>
          <w:rFonts w:hint="eastAsia"/>
          <w:bCs/>
          <w:u w:val="none"/>
          <w:lang w:val="zh-CN"/>
        </w:rPr>
        <w:t>5</w:t>
      </w:r>
      <w:r>
        <w:rPr>
          <w:u w:val="none"/>
          <w:lang w:val="zh-CN"/>
        </w:rPr>
        <w:t>.</w:t>
      </w:r>
      <w:r>
        <w:rPr>
          <w:rFonts w:hint="eastAsia"/>
          <w:u w:val="none"/>
          <w:lang w:val="zh-CN"/>
        </w:rPr>
        <w:t xml:space="preserve">  </w:t>
      </w:r>
      <w:r>
        <w:rPr>
          <w:rFonts w:hint="eastAsia"/>
          <w:lang w:val="zh-CN"/>
        </w:rPr>
        <w:t>家庭环境和替代照料</w:t>
      </w:r>
    </w:p>
    <w:p w:rsidR="00000000" w:rsidRDefault="00000000">
      <w:pPr>
        <w:pStyle w:val="Heading4"/>
        <w:rPr>
          <w:rFonts w:hint="eastAsia"/>
          <w:lang w:val="zh-CN"/>
        </w:rPr>
      </w:pPr>
      <w:r>
        <w:rPr>
          <w:rFonts w:hint="eastAsia"/>
          <w:lang w:val="zh-CN"/>
        </w:rPr>
        <w:t>暴力、侮辱、忽视和虐待</w:t>
      </w:r>
    </w:p>
    <w:p w:rsidR="00000000" w:rsidRDefault="00000000">
      <w:pPr>
        <w:rPr>
          <w:rFonts w:hint="eastAsia"/>
          <w:lang w:val="zh-CN"/>
        </w:rPr>
      </w:pPr>
      <w:r>
        <w:rPr>
          <w:rFonts w:hint="eastAsia"/>
          <w:lang w:val="zh-CN"/>
        </w:rPr>
        <w:tab/>
      </w:r>
      <w:r>
        <w:rPr>
          <w:rFonts w:hint="eastAsia"/>
          <w:bCs/>
          <w:lang w:val="zh-CN"/>
        </w:rPr>
        <w:t>378</w:t>
      </w:r>
      <w:r>
        <w:rPr>
          <w:rFonts w:hint="eastAsia"/>
          <w:lang w:val="zh-CN"/>
        </w:rPr>
        <w:t xml:space="preserve">.  </w:t>
      </w:r>
      <w:r>
        <w:rPr>
          <w:rFonts w:hint="eastAsia"/>
          <w:lang w:val="zh-CN"/>
        </w:rPr>
        <w:t>委员会欢迎在学校中废除体罚，注意到已采取措施报告和调查虐待儿童现象的情况。但委员会对缺少缔约国家庭内部虐待儿童的实际情况资料感到关切。委员会还对缺少有关防范和提高意识活动的资料感到遗憾。</w:t>
      </w:r>
    </w:p>
    <w:p w:rsidR="00000000" w:rsidRDefault="00000000">
      <w:pPr>
        <w:rPr>
          <w:rFonts w:eastAsia="SimHei" w:hint="eastAsia"/>
          <w:lang w:val="zh-CN"/>
        </w:rPr>
      </w:pPr>
      <w:r>
        <w:rPr>
          <w:rFonts w:eastAsia="SimHei" w:hint="eastAsia"/>
          <w:lang w:val="zh-CN"/>
        </w:rPr>
        <w:tab/>
      </w:r>
      <w:r>
        <w:rPr>
          <w:rFonts w:eastAsia="SimHei" w:hint="eastAsia"/>
          <w:b/>
          <w:bCs/>
          <w:lang w:val="zh-CN"/>
        </w:rPr>
        <w:t>379</w:t>
      </w:r>
      <w:r>
        <w:rPr>
          <w:rFonts w:eastAsia="SimHei" w:hint="eastAsia"/>
          <w:lang w:val="zh-CN"/>
        </w:rPr>
        <w:t xml:space="preserve">.  </w:t>
      </w:r>
      <w:r>
        <w:rPr>
          <w:rFonts w:eastAsia="SimHei" w:hint="eastAsia"/>
          <w:lang w:val="zh-CN"/>
        </w:rPr>
        <w:t>委员会建议缔约国：</w:t>
      </w:r>
    </w:p>
    <w:p w:rsidR="00000000" w:rsidRDefault="00000000">
      <w:pPr>
        <w:numPr>
          <w:ilvl w:val="0"/>
          <w:numId w:val="1024"/>
        </w:numPr>
        <w:rPr>
          <w:rFonts w:eastAsia="SimHei" w:hint="eastAsia"/>
          <w:lang w:val="zh-CN"/>
        </w:rPr>
      </w:pPr>
      <w:r>
        <w:rPr>
          <w:rFonts w:eastAsia="SimHei" w:hint="eastAsia"/>
          <w:lang w:val="zh-CN"/>
        </w:rPr>
        <w:t>进行一次全面研究，对虐待和侮辱儿童及其他形式的家庭暴力情况的性质和程度进行评估，根据研究结果制定解决问题的政策和方案；</w:t>
      </w:r>
    </w:p>
    <w:p w:rsidR="00000000" w:rsidRDefault="00000000">
      <w:pPr>
        <w:numPr>
          <w:ilvl w:val="0"/>
          <w:numId w:val="1024"/>
        </w:numPr>
        <w:rPr>
          <w:rFonts w:eastAsia="SimHei" w:hint="eastAsia"/>
          <w:lang w:val="zh-CN"/>
        </w:rPr>
      </w:pPr>
      <w:r>
        <w:rPr>
          <w:rFonts w:eastAsia="SimHei" w:hint="eastAsia"/>
          <w:lang w:val="zh-CN"/>
        </w:rPr>
        <w:t>对虐待儿童的不良后果进行预防性的公众教育运动，提倡以积极和非暴力的管教方式替代体罚；</w:t>
      </w:r>
    </w:p>
    <w:p w:rsidR="00000000" w:rsidRDefault="00000000">
      <w:pPr>
        <w:numPr>
          <w:ilvl w:val="0"/>
          <w:numId w:val="1024"/>
        </w:numPr>
        <w:rPr>
          <w:rFonts w:eastAsia="SimHei" w:hint="eastAsia"/>
          <w:lang w:val="zh-CN"/>
        </w:rPr>
      </w:pPr>
      <w:r>
        <w:rPr>
          <w:rFonts w:eastAsia="SimHei" w:hint="eastAsia"/>
          <w:lang w:val="zh-CN"/>
        </w:rPr>
        <w:t>采取必要措施防止针对儿童的暴力和侮辱行为；</w:t>
      </w:r>
    </w:p>
    <w:p w:rsidR="00000000" w:rsidRDefault="00000000">
      <w:pPr>
        <w:numPr>
          <w:ilvl w:val="0"/>
          <w:numId w:val="1024"/>
        </w:numPr>
        <w:rPr>
          <w:rFonts w:eastAsia="SimHei" w:hint="eastAsia"/>
          <w:lang w:val="zh-CN"/>
        </w:rPr>
      </w:pPr>
      <w:r>
        <w:rPr>
          <w:rFonts w:eastAsia="SimHei" w:hint="eastAsia"/>
          <w:lang w:val="zh-CN"/>
        </w:rPr>
        <w:t>建立有效的对儿童问题敏感的程序和预防机制，接受、监督并调查投诉，包括必要时通过社会和司法机关的干预，寻求合适的解决办法，同时对儿童最大利益给予充分考虑；</w:t>
      </w:r>
    </w:p>
    <w:p w:rsidR="00000000" w:rsidRDefault="00000000">
      <w:pPr>
        <w:numPr>
          <w:ilvl w:val="0"/>
          <w:numId w:val="1024"/>
        </w:numPr>
        <w:rPr>
          <w:rFonts w:eastAsia="SimHei" w:hint="eastAsia"/>
        </w:rPr>
      </w:pPr>
      <w:r>
        <w:rPr>
          <w:rFonts w:eastAsia="SimHei" w:hint="eastAsia"/>
          <w:lang w:val="zh-CN"/>
        </w:rPr>
        <w:t>注意解决和克服阻止受害者寻求援助的社会文化</w:t>
      </w:r>
      <w:r>
        <w:rPr>
          <w:rFonts w:eastAsia="SimHei" w:hint="eastAsia"/>
        </w:rPr>
        <w:t>障碍；</w:t>
      </w:r>
    </w:p>
    <w:p w:rsidR="00000000" w:rsidRDefault="00000000">
      <w:pPr>
        <w:numPr>
          <w:ilvl w:val="0"/>
          <w:numId w:val="1024"/>
        </w:numPr>
        <w:rPr>
          <w:rFonts w:eastAsia="SimHei" w:hint="eastAsia"/>
        </w:rPr>
      </w:pPr>
      <w:r>
        <w:rPr>
          <w:rFonts w:eastAsia="SimHei" w:hint="eastAsia"/>
        </w:rPr>
        <w:t>培训教师、执法人员、保育人员、法官和卫生专业人士发现、报告和处理虐待案件；</w:t>
      </w:r>
    </w:p>
    <w:p w:rsidR="00000000" w:rsidRDefault="00000000">
      <w:pPr>
        <w:numPr>
          <w:ilvl w:val="0"/>
          <w:numId w:val="1024"/>
        </w:numPr>
        <w:spacing w:after="320"/>
        <w:rPr>
          <w:rFonts w:hint="eastAsia"/>
        </w:rPr>
      </w:pPr>
      <w:r>
        <w:rPr>
          <w:rFonts w:eastAsia="SimHei" w:hint="eastAsia"/>
        </w:rPr>
        <w:t>向儿童基金和卫生组织等机构寻求援助。</w:t>
      </w:r>
    </w:p>
    <w:p w:rsidR="00000000" w:rsidRDefault="00000000">
      <w:pPr>
        <w:pStyle w:val="Heading3"/>
        <w:rPr>
          <w:rFonts w:hint="eastAsia"/>
          <w:lang w:val="zh-CN"/>
        </w:rPr>
      </w:pPr>
      <w:r>
        <w:rPr>
          <w:rFonts w:hint="eastAsia"/>
          <w:bCs/>
          <w:u w:val="none"/>
        </w:rPr>
        <w:t>6</w:t>
      </w:r>
      <w:r>
        <w:rPr>
          <w:u w:val="none"/>
        </w:rPr>
        <w:t>.</w:t>
      </w:r>
      <w:r>
        <w:rPr>
          <w:rFonts w:hint="eastAsia"/>
          <w:u w:val="none"/>
        </w:rPr>
        <w:t xml:space="preserve">  </w:t>
      </w:r>
      <w:r>
        <w:rPr>
          <w:rFonts w:hint="eastAsia"/>
          <w:lang w:val="zh-CN"/>
        </w:rPr>
        <w:t>基本保健和福利</w:t>
      </w:r>
    </w:p>
    <w:p w:rsidR="00000000" w:rsidRDefault="00000000">
      <w:pPr>
        <w:pStyle w:val="Heading4"/>
        <w:rPr>
          <w:rFonts w:hint="eastAsia"/>
        </w:rPr>
      </w:pPr>
      <w:r>
        <w:rPr>
          <w:rFonts w:hint="eastAsia"/>
        </w:rPr>
        <w:t>残疾儿童</w:t>
      </w:r>
    </w:p>
    <w:p w:rsidR="00000000" w:rsidRDefault="00000000">
      <w:pPr>
        <w:rPr>
          <w:lang w:val="zh-CN"/>
        </w:rPr>
      </w:pPr>
      <w:r>
        <w:rPr>
          <w:rFonts w:hint="eastAsia"/>
        </w:rPr>
        <w:tab/>
      </w:r>
      <w:r>
        <w:rPr>
          <w:rFonts w:hint="eastAsia"/>
          <w:bCs/>
        </w:rPr>
        <w:t>380</w:t>
      </w:r>
      <w:r>
        <w:t>.</w:t>
      </w:r>
      <w:r>
        <w:rPr>
          <w:rFonts w:hint="eastAsia"/>
        </w:rPr>
        <w:t xml:space="preserve">  </w:t>
      </w:r>
      <w:r>
        <w:rPr>
          <w:rFonts w:hint="eastAsia"/>
          <w:lang w:val="zh-CN"/>
        </w:rPr>
        <w:t>委员会欢迎缔约国努力确保残疾儿童的权利，但感到关切的是，残疾儿童的权利尚未全面落实，突出表现在不受歧视权利和纳入正规教育方面。</w:t>
      </w:r>
    </w:p>
    <w:p w:rsidR="00000000" w:rsidRDefault="00000000">
      <w:pPr>
        <w:rPr>
          <w:rFonts w:eastAsia="SimHei"/>
          <w:lang w:val="zh-CN"/>
        </w:rPr>
      </w:pPr>
      <w:r>
        <w:rPr>
          <w:rFonts w:eastAsia="SimHei" w:hint="eastAsia"/>
          <w:lang w:val="zh-CN"/>
        </w:rPr>
        <w:tab/>
      </w:r>
      <w:r>
        <w:rPr>
          <w:rFonts w:eastAsia="SimHei"/>
          <w:b/>
          <w:bCs/>
          <w:lang w:val="zh-CN"/>
        </w:rPr>
        <w:t>3</w:t>
      </w:r>
      <w:r>
        <w:rPr>
          <w:rFonts w:eastAsia="SimHei" w:hint="eastAsia"/>
          <w:b/>
          <w:bCs/>
          <w:lang w:val="zh-CN"/>
        </w:rPr>
        <w:t>81</w:t>
      </w:r>
      <w:r>
        <w:rPr>
          <w:rFonts w:eastAsia="SimHei"/>
          <w:lang w:val="zh-CN"/>
        </w:rPr>
        <w:t>.</w:t>
      </w:r>
      <w:r>
        <w:rPr>
          <w:rFonts w:eastAsia="SimHei" w:hint="eastAsia"/>
          <w:lang w:val="zh-CN"/>
        </w:rPr>
        <w:t xml:space="preserve">  </w:t>
      </w:r>
      <w:r>
        <w:rPr>
          <w:rFonts w:eastAsia="SimHei" w:hint="eastAsia"/>
          <w:lang w:val="zh-CN"/>
        </w:rPr>
        <w:t>委员会建议缔约国：</w:t>
      </w:r>
    </w:p>
    <w:p w:rsidR="00000000" w:rsidRDefault="00000000">
      <w:pPr>
        <w:numPr>
          <w:ilvl w:val="0"/>
          <w:numId w:val="1025"/>
        </w:numPr>
        <w:rPr>
          <w:rFonts w:eastAsia="SimHei"/>
          <w:lang w:val="zh-CN"/>
        </w:rPr>
      </w:pPr>
      <w:r>
        <w:rPr>
          <w:rFonts w:eastAsia="SimHei" w:hint="eastAsia"/>
          <w:lang w:val="zh-CN"/>
        </w:rPr>
        <w:t>审查与残疾儿童有关的现行政策和做法，充分考虑到《残疾人机会均等标准规则》</w:t>
      </w:r>
      <w:r>
        <w:rPr>
          <w:rFonts w:eastAsia="SimHei" w:hint="eastAsia"/>
          <w:lang w:val="zh-CN"/>
        </w:rPr>
        <w:t>(</w:t>
      </w:r>
      <w:r>
        <w:rPr>
          <w:rFonts w:eastAsia="SimHei" w:hint="eastAsia"/>
          <w:lang w:val="zh-CN"/>
        </w:rPr>
        <w:t>大会第</w:t>
      </w:r>
      <w:r>
        <w:rPr>
          <w:rFonts w:eastAsia="SimHei" w:hint="eastAsia"/>
          <w:b/>
          <w:lang w:val="zh-CN"/>
        </w:rPr>
        <w:t>48</w:t>
      </w:r>
      <w:r>
        <w:rPr>
          <w:rFonts w:eastAsia="SimHei" w:hint="eastAsia"/>
          <w:lang w:val="zh-CN"/>
        </w:rPr>
        <w:t>/</w:t>
      </w:r>
      <w:r>
        <w:rPr>
          <w:rFonts w:eastAsia="SimHei" w:hint="eastAsia"/>
          <w:b/>
          <w:lang w:val="zh-CN"/>
        </w:rPr>
        <w:t>96</w:t>
      </w:r>
      <w:r>
        <w:rPr>
          <w:rFonts w:eastAsia="SimHei" w:hint="eastAsia"/>
          <w:lang w:val="zh-CN"/>
        </w:rPr>
        <w:t>号决议</w:t>
      </w:r>
      <w:r>
        <w:rPr>
          <w:rFonts w:eastAsia="SimHei" w:hint="eastAsia"/>
          <w:lang w:val="zh-CN"/>
        </w:rPr>
        <w:t>)</w:t>
      </w:r>
      <w:r>
        <w:rPr>
          <w:rFonts w:eastAsia="SimHei" w:hint="eastAsia"/>
          <w:lang w:val="zh-CN"/>
        </w:rPr>
        <w:t>和委员会在“关于残疾儿童权利”一般性讨论日</w:t>
      </w:r>
      <w:r>
        <w:rPr>
          <w:rFonts w:eastAsia="SimHei" w:hint="eastAsia"/>
          <w:lang w:val="zh-CN"/>
        </w:rPr>
        <w:t>(</w:t>
      </w:r>
      <w:r>
        <w:rPr>
          <w:rFonts w:eastAsia="SimHei" w:hint="eastAsia"/>
          <w:lang w:val="zh-CN"/>
        </w:rPr>
        <w:t>见</w:t>
      </w:r>
      <w:r>
        <w:rPr>
          <w:rFonts w:eastAsia="SimHei" w:hint="eastAsia"/>
          <w:b/>
          <w:lang w:val="zh-CN"/>
        </w:rPr>
        <w:t>CRC</w:t>
      </w:r>
      <w:r>
        <w:rPr>
          <w:rFonts w:eastAsia="SimHei" w:hint="eastAsia"/>
          <w:lang w:val="zh-CN"/>
        </w:rPr>
        <w:t>/</w:t>
      </w:r>
      <w:r>
        <w:rPr>
          <w:rFonts w:eastAsia="SimHei" w:hint="eastAsia"/>
          <w:b/>
          <w:lang w:val="zh-CN"/>
        </w:rPr>
        <w:t>C</w:t>
      </w:r>
      <w:r>
        <w:rPr>
          <w:rFonts w:eastAsia="SimHei" w:hint="eastAsia"/>
          <w:lang w:val="zh-CN"/>
        </w:rPr>
        <w:t>/</w:t>
      </w:r>
      <w:r>
        <w:rPr>
          <w:rFonts w:eastAsia="SimHei" w:hint="eastAsia"/>
          <w:b/>
          <w:lang w:val="zh-CN"/>
        </w:rPr>
        <w:t>69</w:t>
      </w:r>
      <w:r>
        <w:rPr>
          <w:rFonts w:eastAsia="SimHei" w:hint="eastAsia"/>
          <w:lang w:val="zh-CN"/>
        </w:rPr>
        <w:t>)</w:t>
      </w:r>
      <w:r>
        <w:rPr>
          <w:rFonts w:eastAsia="SimHei" w:hint="eastAsia"/>
          <w:lang w:val="zh-CN"/>
        </w:rPr>
        <w:t>上通过的建议；</w:t>
      </w:r>
    </w:p>
    <w:p w:rsidR="00000000" w:rsidRDefault="00000000">
      <w:pPr>
        <w:numPr>
          <w:ilvl w:val="0"/>
          <w:numId w:val="1025"/>
        </w:numPr>
        <w:rPr>
          <w:rFonts w:eastAsia="SimHei"/>
          <w:lang w:val="zh-CN"/>
        </w:rPr>
      </w:pPr>
      <w:r>
        <w:rPr>
          <w:rFonts w:eastAsia="SimHei" w:hint="eastAsia"/>
          <w:lang w:val="zh-CN"/>
        </w:rPr>
        <w:t>进一步努力提供必要的专业和财力资源；</w:t>
      </w:r>
    </w:p>
    <w:p w:rsidR="00000000" w:rsidRDefault="00000000">
      <w:pPr>
        <w:numPr>
          <w:ilvl w:val="0"/>
          <w:numId w:val="1025"/>
        </w:numPr>
        <w:rPr>
          <w:rFonts w:eastAsia="SimHei"/>
          <w:lang w:val="zh-CN"/>
        </w:rPr>
      </w:pPr>
      <w:r>
        <w:rPr>
          <w:rFonts w:eastAsia="SimHei" w:hint="eastAsia"/>
          <w:lang w:val="zh-CN"/>
        </w:rPr>
        <w:t>进一步努力促进和扩大社区康复方案，包括家长支援小组；</w:t>
      </w:r>
    </w:p>
    <w:p w:rsidR="00000000" w:rsidRDefault="00000000">
      <w:pPr>
        <w:numPr>
          <w:ilvl w:val="0"/>
          <w:numId w:val="1025"/>
        </w:numPr>
        <w:rPr>
          <w:rFonts w:eastAsia="SimHei" w:hint="eastAsia"/>
          <w:lang w:val="zh-CN"/>
        </w:rPr>
      </w:pPr>
      <w:r>
        <w:rPr>
          <w:rFonts w:eastAsia="SimHei" w:hint="eastAsia"/>
          <w:lang w:val="zh-CN"/>
        </w:rPr>
        <w:t>进一步努力促进包括所有残疾儿童的教育；</w:t>
      </w:r>
    </w:p>
    <w:p w:rsidR="00000000" w:rsidRDefault="00000000">
      <w:pPr>
        <w:numPr>
          <w:ilvl w:val="0"/>
          <w:numId w:val="1025"/>
        </w:numPr>
        <w:spacing w:after="240"/>
        <w:rPr>
          <w:lang w:val="zh-CN"/>
        </w:rPr>
      </w:pPr>
      <w:r>
        <w:rPr>
          <w:rFonts w:eastAsia="SimHei" w:hint="eastAsia"/>
          <w:lang w:val="zh-CN"/>
        </w:rPr>
        <w:t>寻求儿童基金和卫生组织等机构的技术援助。</w:t>
      </w:r>
    </w:p>
    <w:p w:rsidR="00000000" w:rsidRDefault="00000000">
      <w:pPr>
        <w:pStyle w:val="Heading4"/>
        <w:rPr>
          <w:lang w:val="zh-CN"/>
        </w:rPr>
      </w:pPr>
      <w:r>
        <w:rPr>
          <w:rFonts w:hint="eastAsia"/>
          <w:lang w:val="zh-CN"/>
        </w:rPr>
        <w:t>青春期卫生和艾滋病</w:t>
      </w:r>
      <w:r>
        <w:rPr>
          <w:rFonts w:hint="eastAsia"/>
          <w:lang w:val="zh-CN"/>
        </w:rPr>
        <w:t>/</w:t>
      </w:r>
      <w:r>
        <w:rPr>
          <w:rFonts w:hint="eastAsia"/>
          <w:lang w:val="zh-CN"/>
        </w:rPr>
        <w:t>艾滋病毒</w:t>
      </w:r>
    </w:p>
    <w:p w:rsidR="00000000" w:rsidRDefault="00000000">
      <w:r>
        <w:rPr>
          <w:rFonts w:hint="eastAsia"/>
          <w:lang w:val="zh-CN"/>
        </w:rPr>
        <w:tab/>
      </w:r>
      <w:r>
        <w:rPr>
          <w:rFonts w:hint="eastAsia"/>
          <w:bCs/>
          <w:lang w:val="zh-CN"/>
        </w:rPr>
        <w:t>382</w:t>
      </w:r>
      <w:r>
        <w:rPr>
          <w:lang w:val="zh-CN"/>
        </w:rPr>
        <w:t>.</w:t>
      </w:r>
      <w:r>
        <w:rPr>
          <w:rFonts w:hint="eastAsia"/>
          <w:lang w:val="zh-CN"/>
        </w:rPr>
        <w:t xml:space="preserve">  </w:t>
      </w:r>
      <w:r>
        <w:rPr>
          <w:rFonts w:hint="eastAsia"/>
          <w:lang w:val="zh-CN"/>
        </w:rPr>
        <w:t>委员会注意到</w:t>
      </w:r>
      <w:r>
        <w:rPr>
          <w:rFonts w:hint="eastAsia"/>
          <w:bCs/>
          <w:lang w:val="zh-CN"/>
        </w:rPr>
        <w:t>1987</w:t>
      </w:r>
      <w:r>
        <w:rPr>
          <w:rFonts w:hint="eastAsia"/>
          <w:lang w:val="zh-CN"/>
        </w:rPr>
        <w:t>年成立了国家预防艾滋病委员会以及其他解决艾滋病</w:t>
      </w:r>
      <w:r>
        <w:rPr>
          <w:rFonts w:hint="eastAsia"/>
          <w:lang w:val="zh-CN"/>
        </w:rPr>
        <w:t>/</w:t>
      </w:r>
      <w:r>
        <w:rPr>
          <w:rFonts w:hint="eastAsia"/>
          <w:lang w:val="zh-CN"/>
        </w:rPr>
        <w:t>艾滋病毒问题的措施。但委员会对班加西的艾滋病</w:t>
      </w:r>
      <w:r>
        <w:rPr>
          <w:rFonts w:hint="eastAsia"/>
          <w:lang w:val="zh-CN"/>
        </w:rPr>
        <w:t>/</w:t>
      </w:r>
      <w:r>
        <w:rPr>
          <w:rFonts w:hint="eastAsia"/>
          <w:lang w:val="zh-CN"/>
        </w:rPr>
        <w:t>艾滋病毒儿童患者相对较多感到关切。委员会也对有关青春期卫生，尤其是青少年心理健康的资料不足感到关切。</w:t>
      </w:r>
    </w:p>
    <w:p w:rsidR="00000000" w:rsidRDefault="00000000">
      <w:pPr>
        <w:rPr>
          <w:rFonts w:eastAsia="SimHei"/>
          <w:lang w:val="zh-CN"/>
        </w:rPr>
      </w:pPr>
      <w:r>
        <w:rPr>
          <w:rFonts w:eastAsia="SimHei" w:hint="eastAsia"/>
          <w:lang w:val="zh-CN"/>
        </w:rPr>
        <w:tab/>
      </w:r>
      <w:r>
        <w:rPr>
          <w:rFonts w:eastAsia="SimHei" w:hint="eastAsia"/>
          <w:b/>
          <w:lang w:val="zh-CN"/>
        </w:rPr>
        <w:t>383</w:t>
      </w:r>
      <w:r>
        <w:rPr>
          <w:rFonts w:eastAsia="SimHei"/>
          <w:lang w:val="zh-CN"/>
        </w:rPr>
        <w:t>.</w:t>
      </w:r>
      <w:r>
        <w:rPr>
          <w:rFonts w:eastAsia="SimHei" w:hint="eastAsia"/>
          <w:lang w:val="zh-CN"/>
        </w:rPr>
        <w:t xml:space="preserve">  </w:t>
      </w:r>
      <w:r>
        <w:rPr>
          <w:rFonts w:eastAsia="SimHei" w:hint="eastAsia"/>
          <w:lang w:val="zh-CN"/>
        </w:rPr>
        <w:t>委员会建议缔约国：</w:t>
      </w:r>
    </w:p>
    <w:p w:rsidR="00000000" w:rsidRDefault="00000000">
      <w:pPr>
        <w:numPr>
          <w:ilvl w:val="0"/>
          <w:numId w:val="1026"/>
        </w:numPr>
        <w:rPr>
          <w:rFonts w:eastAsia="SimHei" w:hint="eastAsia"/>
          <w:lang w:val="zh-CN"/>
        </w:rPr>
      </w:pPr>
      <w:r>
        <w:rPr>
          <w:rFonts w:eastAsia="SimHei" w:hint="eastAsia"/>
          <w:lang w:val="zh-CN"/>
        </w:rPr>
        <w:t>继续并加强预防艾滋病</w:t>
      </w:r>
      <w:r>
        <w:rPr>
          <w:rFonts w:eastAsia="SimHei" w:hint="eastAsia"/>
          <w:lang w:val="zh-CN"/>
        </w:rPr>
        <w:t>/</w:t>
      </w:r>
      <w:r>
        <w:rPr>
          <w:rFonts w:eastAsia="SimHei" w:hint="eastAsia"/>
          <w:lang w:val="zh-CN"/>
        </w:rPr>
        <w:t>艾滋病毒的活动；</w:t>
      </w:r>
    </w:p>
    <w:p w:rsidR="00000000" w:rsidRDefault="00000000">
      <w:pPr>
        <w:numPr>
          <w:ilvl w:val="0"/>
          <w:numId w:val="1026"/>
        </w:numPr>
        <w:rPr>
          <w:rFonts w:eastAsia="SimHei" w:hint="eastAsia"/>
          <w:lang w:val="zh-CN"/>
        </w:rPr>
      </w:pPr>
      <w:r>
        <w:rPr>
          <w:rFonts w:eastAsia="SimHei" w:hint="eastAsia"/>
          <w:lang w:val="zh-CN"/>
        </w:rPr>
        <w:t>向儿童医院的艾滋病特别诊室提供一切必要的人力和财力，以便以尽可能好的办法治疗艾滋病</w:t>
      </w:r>
      <w:r>
        <w:rPr>
          <w:rFonts w:eastAsia="SimHei" w:hint="eastAsia"/>
          <w:lang w:val="zh-CN"/>
        </w:rPr>
        <w:t>/</w:t>
      </w:r>
      <w:r>
        <w:rPr>
          <w:rFonts w:eastAsia="SimHei" w:hint="eastAsia"/>
          <w:lang w:val="zh-CN"/>
        </w:rPr>
        <w:t>艾滋病毒儿童患者，避免任何形式的歧视；</w:t>
      </w:r>
    </w:p>
    <w:p w:rsidR="00000000" w:rsidRDefault="00000000">
      <w:pPr>
        <w:numPr>
          <w:ilvl w:val="0"/>
          <w:numId w:val="1026"/>
        </w:numPr>
        <w:rPr>
          <w:rFonts w:eastAsia="SimHei" w:hint="eastAsia"/>
          <w:lang w:val="zh-CN"/>
        </w:rPr>
      </w:pPr>
      <w:r>
        <w:rPr>
          <w:rFonts w:eastAsia="SimHei" w:hint="eastAsia"/>
          <w:lang w:val="zh-CN"/>
        </w:rPr>
        <w:t>确保青少年能够获得并受到以对青少年敏感的方式提供的青春期卫生，尤其是心理保健教育；</w:t>
      </w:r>
    </w:p>
    <w:p w:rsidR="00000000" w:rsidRDefault="00000000">
      <w:pPr>
        <w:numPr>
          <w:ilvl w:val="0"/>
          <w:numId w:val="1026"/>
        </w:numPr>
        <w:rPr>
          <w:rFonts w:eastAsia="SimHei" w:hint="eastAsia"/>
          <w:lang w:val="zh-CN"/>
        </w:rPr>
      </w:pPr>
      <w:r>
        <w:rPr>
          <w:rFonts w:eastAsia="SimHei" w:hint="eastAsia"/>
          <w:lang w:val="zh-CN"/>
        </w:rPr>
        <w:t>采取适当措施减少青年人的药物依赖；</w:t>
      </w:r>
    </w:p>
    <w:p w:rsidR="00000000" w:rsidRDefault="00000000">
      <w:pPr>
        <w:numPr>
          <w:ilvl w:val="0"/>
          <w:numId w:val="1026"/>
        </w:numPr>
        <w:rPr>
          <w:rFonts w:eastAsia="SimHei" w:hint="eastAsia"/>
          <w:lang w:val="zh-CN"/>
        </w:rPr>
      </w:pPr>
      <w:r>
        <w:rPr>
          <w:rFonts w:eastAsia="SimHei" w:hint="eastAsia"/>
          <w:lang w:val="zh-CN"/>
        </w:rPr>
        <w:t>在学校体系中努力加强青春期卫生教育；</w:t>
      </w:r>
    </w:p>
    <w:p w:rsidR="00000000" w:rsidRDefault="00000000">
      <w:pPr>
        <w:numPr>
          <w:ilvl w:val="0"/>
          <w:numId w:val="1026"/>
        </w:numPr>
        <w:rPr>
          <w:rFonts w:eastAsia="SimHei"/>
          <w:lang w:val="zh-CN"/>
        </w:rPr>
      </w:pPr>
      <w:r>
        <w:rPr>
          <w:rFonts w:eastAsia="SimHei" w:hint="eastAsia"/>
          <w:lang w:val="zh-CN"/>
        </w:rPr>
        <w:t>寻求儿童基金和卫生组织等机构的援助。</w:t>
      </w:r>
    </w:p>
    <w:p w:rsidR="00000000" w:rsidRDefault="00000000">
      <w:pPr>
        <w:pStyle w:val="Heading3"/>
        <w:rPr>
          <w:lang w:val="zh-CN"/>
        </w:rPr>
      </w:pPr>
      <w:r>
        <w:rPr>
          <w:rFonts w:hint="eastAsia"/>
          <w:bCs/>
          <w:u w:val="none"/>
          <w:lang w:val="zh-CN"/>
        </w:rPr>
        <w:t>7.</w:t>
      </w:r>
      <w:r>
        <w:rPr>
          <w:rFonts w:hint="eastAsia"/>
          <w:u w:val="none"/>
          <w:lang w:val="zh-CN"/>
        </w:rPr>
        <w:t xml:space="preserve">  </w:t>
      </w:r>
      <w:r>
        <w:rPr>
          <w:rFonts w:hint="eastAsia"/>
          <w:lang w:val="zh-CN"/>
        </w:rPr>
        <w:t>教</w:t>
      </w:r>
      <w:r>
        <w:rPr>
          <w:rFonts w:hint="eastAsia"/>
          <w:lang w:val="zh-CN"/>
        </w:rPr>
        <w:t xml:space="preserve">  </w:t>
      </w:r>
      <w:r>
        <w:rPr>
          <w:rFonts w:hint="eastAsia"/>
          <w:lang w:val="zh-CN"/>
        </w:rPr>
        <w:t>育</w:t>
      </w:r>
    </w:p>
    <w:p w:rsidR="00000000" w:rsidRDefault="00000000">
      <w:pPr>
        <w:pStyle w:val="Heading4"/>
        <w:rPr>
          <w:rFonts w:hint="eastAsia"/>
          <w:lang w:val="zh-CN"/>
        </w:rPr>
      </w:pPr>
      <w:r>
        <w:rPr>
          <w:rFonts w:hint="eastAsia"/>
          <w:lang w:val="zh-CN"/>
        </w:rPr>
        <w:t>教</w:t>
      </w:r>
      <w:r>
        <w:rPr>
          <w:rFonts w:hint="eastAsia"/>
          <w:lang w:val="zh-CN"/>
        </w:rPr>
        <w:t xml:space="preserve">  </w:t>
      </w:r>
      <w:r>
        <w:rPr>
          <w:rFonts w:hint="eastAsia"/>
          <w:lang w:val="zh-CN"/>
        </w:rPr>
        <w:t>育</w:t>
      </w:r>
    </w:p>
    <w:p w:rsidR="00000000" w:rsidRDefault="00000000">
      <w:pPr>
        <w:ind w:firstLine="480"/>
        <w:rPr>
          <w:rFonts w:hint="eastAsia"/>
          <w:lang w:val="zh-CN"/>
        </w:rPr>
      </w:pPr>
      <w:r>
        <w:rPr>
          <w:rFonts w:hint="eastAsia"/>
          <w:bCs/>
          <w:lang w:val="zh-CN"/>
        </w:rPr>
        <w:t>384</w:t>
      </w:r>
      <w:r>
        <w:rPr>
          <w:lang w:val="zh-CN"/>
        </w:rPr>
        <w:t>.</w:t>
      </w:r>
      <w:r>
        <w:rPr>
          <w:rFonts w:hint="eastAsia"/>
          <w:lang w:val="zh-CN"/>
        </w:rPr>
        <w:t xml:space="preserve">  </w:t>
      </w:r>
      <w:r>
        <w:rPr>
          <w:rFonts w:hint="eastAsia"/>
          <w:lang w:val="zh-CN"/>
        </w:rPr>
        <w:t>委员会注意到缔约国努力把《公约》的一些原则和规定纳入学校课程，但感到关切的是，《公约》第</w:t>
      </w:r>
      <w:r>
        <w:rPr>
          <w:rFonts w:hint="eastAsia"/>
          <w:bCs/>
          <w:lang w:val="zh-CN"/>
        </w:rPr>
        <w:t>29</w:t>
      </w:r>
      <w:r>
        <w:rPr>
          <w:rFonts w:hint="eastAsia"/>
          <w:lang w:val="zh-CN"/>
        </w:rPr>
        <w:t>条列出的教育目的，包括发展和尊重人权、宽容以及男女、宗教和民族平等等没有明确列入课程内容。委员会还感到遗憾的是，对幼儿的成长缺乏重视，这突出表现在只有非常少的儿童能够获得学前教育。</w:t>
      </w:r>
    </w:p>
    <w:p w:rsidR="00000000" w:rsidRDefault="00000000">
      <w:pPr>
        <w:ind w:firstLine="480"/>
        <w:rPr>
          <w:rFonts w:eastAsia="SimHei"/>
          <w:lang w:val="zh-CN"/>
        </w:rPr>
      </w:pPr>
      <w:r>
        <w:rPr>
          <w:rFonts w:eastAsia="SimHei" w:hint="eastAsia"/>
          <w:b/>
          <w:lang w:val="zh-CN"/>
        </w:rPr>
        <w:t>385</w:t>
      </w:r>
      <w:r>
        <w:rPr>
          <w:rFonts w:eastAsia="SimHei"/>
          <w:lang w:val="zh-CN"/>
        </w:rPr>
        <w:t>.</w:t>
      </w:r>
      <w:r>
        <w:rPr>
          <w:rFonts w:eastAsia="SimHei" w:hint="eastAsia"/>
          <w:lang w:val="zh-CN"/>
        </w:rPr>
        <w:t xml:space="preserve">  </w:t>
      </w:r>
      <w:r>
        <w:rPr>
          <w:rFonts w:eastAsia="SimHei" w:hint="eastAsia"/>
          <w:lang w:val="zh-CN"/>
        </w:rPr>
        <w:t>委员会建议缔约国：</w:t>
      </w:r>
    </w:p>
    <w:p w:rsidR="00000000" w:rsidRDefault="00000000">
      <w:pPr>
        <w:numPr>
          <w:ilvl w:val="0"/>
          <w:numId w:val="1006"/>
        </w:numPr>
        <w:rPr>
          <w:rFonts w:eastAsia="SimHei" w:hint="eastAsia"/>
          <w:lang w:val="zh-CN"/>
        </w:rPr>
      </w:pPr>
      <w:r>
        <w:rPr>
          <w:rFonts w:eastAsia="SimHei" w:hint="eastAsia"/>
          <w:lang w:val="zh-CN"/>
        </w:rPr>
        <w:t>考虑到委员会关于教育目的的第</w:t>
      </w:r>
      <w:r>
        <w:rPr>
          <w:rFonts w:eastAsia="SimHei" w:hint="eastAsia"/>
          <w:b/>
          <w:lang w:val="zh-CN"/>
        </w:rPr>
        <w:t>1</w:t>
      </w:r>
      <w:r>
        <w:rPr>
          <w:rFonts w:eastAsia="SimHei" w:hint="eastAsia"/>
          <w:lang w:val="zh-CN"/>
        </w:rPr>
        <w:t>号一般性意见，把包括儿童权利在内的人权教育纳入所有小学和中学的课程，特别是关于发展和尊重人权、宽容以及男女、宗教和民族平等；在这方面应动员宗教领袖；</w:t>
      </w:r>
    </w:p>
    <w:p w:rsidR="00000000" w:rsidRDefault="00000000">
      <w:pPr>
        <w:numPr>
          <w:ilvl w:val="0"/>
          <w:numId w:val="1006"/>
        </w:numPr>
        <w:spacing w:after="320"/>
        <w:rPr>
          <w:rFonts w:eastAsia="SimHei" w:hint="eastAsia"/>
          <w:lang w:val="zh-CN"/>
        </w:rPr>
      </w:pPr>
      <w:r>
        <w:rPr>
          <w:rFonts w:eastAsia="SimHei" w:hint="eastAsia"/>
          <w:lang w:val="zh-CN"/>
        </w:rPr>
        <w:t>采取行动增加用于幼儿成长的资源。</w:t>
      </w:r>
    </w:p>
    <w:p w:rsidR="00000000" w:rsidRDefault="00000000">
      <w:pPr>
        <w:pStyle w:val="Heading3"/>
        <w:rPr>
          <w:lang w:val="zh-CN"/>
        </w:rPr>
      </w:pPr>
      <w:r>
        <w:rPr>
          <w:rFonts w:hint="eastAsia"/>
          <w:bCs/>
          <w:u w:val="none"/>
        </w:rPr>
        <w:t xml:space="preserve">8.  </w:t>
      </w:r>
      <w:r>
        <w:rPr>
          <w:rFonts w:hint="eastAsia"/>
        </w:rPr>
        <w:t>特别保护措施</w:t>
      </w:r>
    </w:p>
    <w:p w:rsidR="00000000" w:rsidRDefault="00000000">
      <w:pPr>
        <w:pStyle w:val="Heading4"/>
        <w:rPr>
          <w:rFonts w:hint="eastAsia"/>
          <w:lang w:val="zh-CN"/>
        </w:rPr>
      </w:pPr>
      <w:r>
        <w:rPr>
          <w:rFonts w:hint="eastAsia"/>
          <w:lang w:val="zh-CN"/>
        </w:rPr>
        <w:t>难</w:t>
      </w:r>
      <w:r>
        <w:rPr>
          <w:rFonts w:hint="eastAsia"/>
          <w:lang w:val="zh-CN"/>
        </w:rPr>
        <w:t xml:space="preserve">  </w:t>
      </w:r>
      <w:r>
        <w:rPr>
          <w:rFonts w:hint="eastAsia"/>
          <w:lang w:val="zh-CN"/>
        </w:rPr>
        <w:t>民</w:t>
      </w:r>
    </w:p>
    <w:p w:rsidR="00000000" w:rsidRDefault="00000000">
      <w:pPr>
        <w:rPr>
          <w:lang w:val="zh-CN"/>
        </w:rPr>
      </w:pPr>
      <w:r>
        <w:rPr>
          <w:rFonts w:hint="eastAsia"/>
          <w:lang w:val="zh-CN"/>
        </w:rPr>
        <w:tab/>
      </w:r>
      <w:r>
        <w:rPr>
          <w:rFonts w:hint="eastAsia"/>
          <w:bCs/>
          <w:lang w:val="zh-CN"/>
        </w:rPr>
        <w:t>386</w:t>
      </w:r>
      <w:r>
        <w:rPr>
          <w:lang w:val="zh-CN"/>
        </w:rPr>
        <w:t>.</w:t>
      </w:r>
      <w:r>
        <w:rPr>
          <w:rFonts w:hint="eastAsia"/>
          <w:lang w:val="zh-CN"/>
        </w:rPr>
        <w:t xml:space="preserve">  </w:t>
      </w:r>
      <w:r>
        <w:rPr>
          <w:rFonts w:hint="eastAsia"/>
          <w:lang w:val="zh-CN"/>
        </w:rPr>
        <w:t>委员会赞赏向一些冲突不断的国家，如塞拉利昂、苏丹和阿富汗的难民和流离失所人员提供援助，同时感到关切的是，没有专门法律保证对缔约国境内难民或寻求庇护儿童的保护及其权利。</w:t>
      </w:r>
    </w:p>
    <w:p w:rsidR="00000000" w:rsidRDefault="00000000">
      <w:pPr>
        <w:spacing w:after="240"/>
        <w:rPr>
          <w:rFonts w:eastAsia="SimHei" w:hint="eastAsia"/>
          <w:lang w:val="zh-CN"/>
        </w:rPr>
      </w:pPr>
      <w:r>
        <w:rPr>
          <w:rFonts w:hint="eastAsia"/>
          <w:b/>
          <w:bCs/>
          <w:lang w:val="zh-CN"/>
        </w:rPr>
        <w:tab/>
      </w:r>
      <w:r>
        <w:rPr>
          <w:rFonts w:eastAsia="SimHei" w:hint="eastAsia"/>
          <w:b/>
          <w:bCs/>
          <w:lang w:val="zh-CN"/>
        </w:rPr>
        <w:t>387</w:t>
      </w:r>
      <w:r>
        <w:rPr>
          <w:rFonts w:eastAsia="SimHei"/>
          <w:lang w:val="zh-CN"/>
        </w:rPr>
        <w:t>.</w:t>
      </w:r>
      <w:r>
        <w:rPr>
          <w:rFonts w:eastAsia="SimHei" w:hint="eastAsia"/>
          <w:lang w:val="zh-CN"/>
        </w:rPr>
        <w:t xml:space="preserve">  </w:t>
      </w:r>
      <w:r>
        <w:rPr>
          <w:rFonts w:eastAsia="SimHei" w:hint="eastAsia"/>
          <w:lang w:val="zh-CN"/>
        </w:rPr>
        <w:t>委员会建议缔约国根据《公约》第</w:t>
      </w:r>
      <w:r>
        <w:rPr>
          <w:rFonts w:eastAsia="SimHei" w:hint="eastAsia"/>
          <w:b/>
          <w:lang w:val="zh-CN"/>
        </w:rPr>
        <w:t>2</w:t>
      </w:r>
      <w:r>
        <w:rPr>
          <w:rFonts w:eastAsia="SimHei" w:hint="eastAsia"/>
          <w:lang w:val="zh-CN"/>
        </w:rPr>
        <w:t>条和第</w:t>
      </w:r>
      <w:r>
        <w:rPr>
          <w:rFonts w:eastAsia="SimHei" w:hint="eastAsia"/>
          <w:b/>
          <w:lang w:val="zh-CN"/>
        </w:rPr>
        <w:t>22</w:t>
      </w:r>
      <w:r>
        <w:rPr>
          <w:rFonts w:eastAsia="SimHei" w:hint="eastAsia"/>
          <w:lang w:val="zh-CN"/>
        </w:rPr>
        <w:t>条确保有一个有效保护难民和寻求庇护儿童的法律纲要。鉴于缔约国已加入区域难民文书，鼓励缔约国批准《</w:t>
      </w:r>
      <w:r>
        <w:rPr>
          <w:rFonts w:eastAsia="SimHei" w:hint="eastAsia"/>
          <w:b/>
          <w:lang w:val="zh-CN"/>
        </w:rPr>
        <w:t>1951</w:t>
      </w:r>
      <w:r>
        <w:rPr>
          <w:rFonts w:eastAsia="SimHei" w:hint="eastAsia"/>
          <w:lang w:val="zh-CN"/>
        </w:rPr>
        <w:t>年难民地位公约》及其</w:t>
      </w:r>
      <w:r>
        <w:rPr>
          <w:rFonts w:eastAsia="SimHei" w:hint="eastAsia"/>
          <w:b/>
          <w:lang w:val="zh-CN"/>
        </w:rPr>
        <w:t>1967</w:t>
      </w:r>
      <w:r>
        <w:rPr>
          <w:rFonts w:eastAsia="SimHei" w:hint="eastAsia"/>
          <w:lang w:val="zh-CN"/>
        </w:rPr>
        <w:t>年《议定书》，并继续和扩大与难民署的合作。</w:t>
      </w:r>
    </w:p>
    <w:p w:rsidR="00000000" w:rsidRDefault="00000000">
      <w:pPr>
        <w:pStyle w:val="Heading4"/>
        <w:rPr>
          <w:rFonts w:hint="eastAsia"/>
          <w:lang w:val="zh-CN"/>
        </w:rPr>
      </w:pPr>
      <w:r>
        <w:rPr>
          <w:rFonts w:hint="eastAsia"/>
          <w:lang w:val="zh-CN"/>
        </w:rPr>
        <w:t>贩</w:t>
      </w:r>
      <w:r>
        <w:rPr>
          <w:rFonts w:hint="eastAsia"/>
          <w:lang w:val="zh-CN"/>
        </w:rPr>
        <w:t xml:space="preserve">  </w:t>
      </w:r>
      <w:r>
        <w:rPr>
          <w:rFonts w:hint="eastAsia"/>
          <w:lang w:val="zh-CN"/>
        </w:rPr>
        <w:t>卖</w:t>
      </w:r>
    </w:p>
    <w:p w:rsidR="00000000" w:rsidRDefault="00000000">
      <w:pPr>
        <w:rPr>
          <w:rFonts w:hint="eastAsia"/>
          <w:lang w:val="zh-CN"/>
        </w:rPr>
      </w:pPr>
      <w:r>
        <w:rPr>
          <w:rFonts w:hint="eastAsia"/>
          <w:bCs/>
          <w:lang w:val="zh-CN"/>
        </w:rPr>
        <w:tab/>
        <w:t>388</w:t>
      </w:r>
      <w:r>
        <w:rPr>
          <w:lang w:val="zh-CN"/>
        </w:rPr>
        <w:t>.</w:t>
      </w:r>
      <w:r>
        <w:rPr>
          <w:rFonts w:hint="eastAsia"/>
          <w:lang w:val="zh-CN"/>
        </w:rPr>
        <w:t xml:space="preserve">  </w:t>
      </w:r>
      <w:r>
        <w:rPr>
          <w:rFonts w:hint="eastAsia"/>
          <w:lang w:val="zh-CN"/>
        </w:rPr>
        <w:t>委员会对有关向缔约国贩卖儿童用于卖淫和奴役的报告感到关切。委员会也对缺少对贩卖儿童和儿童卖淫情况的了解和认识感到关切。</w:t>
      </w:r>
    </w:p>
    <w:p w:rsidR="00000000" w:rsidRDefault="00000000">
      <w:pPr>
        <w:rPr>
          <w:rFonts w:eastAsia="SimHei" w:hint="eastAsia"/>
          <w:lang w:val="zh-CN"/>
        </w:rPr>
      </w:pPr>
      <w:r>
        <w:rPr>
          <w:rFonts w:eastAsia="SimHei" w:hint="eastAsia"/>
          <w:bCs/>
          <w:lang w:val="zh-CN"/>
        </w:rPr>
        <w:tab/>
      </w:r>
      <w:r>
        <w:rPr>
          <w:rFonts w:eastAsia="SimHei" w:hint="eastAsia"/>
          <w:b/>
          <w:bCs/>
          <w:lang w:val="zh-CN"/>
        </w:rPr>
        <w:t>389</w:t>
      </w:r>
      <w:r>
        <w:rPr>
          <w:rFonts w:eastAsia="SimHei" w:hint="eastAsia"/>
          <w:bCs/>
          <w:lang w:val="zh-CN"/>
        </w:rPr>
        <w:t xml:space="preserve">.  </w:t>
      </w:r>
      <w:r>
        <w:rPr>
          <w:rFonts w:eastAsia="SimHei" w:hint="eastAsia"/>
          <w:lang w:val="zh-CN"/>
        </w:rPr>
        <w:t>委员会建议缔约国：</w:t>
      </w:r>
    </w:p>
    <w:p w:rsidR="00000000" w:rsidRDefault="00000000">
      <w:pPr>
        <w:pStyle w:val="a3"/>
        <w:numPr>
          <w:ilvl w:val="0"/>
          <w:numId w:val="1030"/>
        </w:numPr>
        <w:tabs>
          <w:tab w:val="clear" w:pos="510"/>
          <w:tab w:val="clear" w:pos="1021"/>
          <w:tab w:val="clear" w:pos="2041"/>
          <w:tab w:val="clear" w:pos="6804"/>
          <w:tab w:val="clear" w:pos="7371"/>
          <w:tab w:val="clear" w:pos="7541"/>
          <w:tab w:val="clear" w:pos="7711"/>
          <w:tab w:val="clear" w:pos="9185"/>
        </w:tabs>
        <w:ind w:right="0"/>
        <w:rPr>
          <w:rFonts w:eastAsia="SimHei" w:hint="eastAsia"/>
        </w:rPr>
      </w:pPr>
      <w:r>
        <w:rPr>
          <w:rFonts w:eastAsia="SimHei" w:hint="eastAsia"/>
        </w:rPr>
        <w:t>对这类现象的性质和程度进行一次全国性研究；</w:t>
      </w:r>
    </w:p>
    <w:p w:rsidR="00000000" w:rsidRDefault="00000000">
      <w:pPr>
        <w:numPr>
          <w:ilvl w:val="0"/>
          <w:numId w:val="1030"/>
        </w:numPr>
        <w:rPr>
          <w:rFonts w:eastAsia="SimHei" w:hint="eastAsia"/>
        </w:rPr>
      </w:pPr>
      <w:r>
        <w:rPr>
          <w:rFonts w:eastAsia="SimHei" w:hint="eastAsia"/>
        </w:rPr>
        <w:t>采取法律和其它措施打击这类行为；</w:t>
      </w:r>
    </w:p>
    <w:p w:rsidR="00000000" w:rsidRDefault="00000000">
      <w:pPr>
        <w:numPr>
          <w:ilvl w:val="0"/>
          <w:numId w:val="1030"/>
        </w:numPr>
        <w:spacing w:after="240"/>
        <w:rPr>
          <w:rFonts w:hint="eastAsia"/>
        </w:rPr>
      </w:pPr>
      <w:r>
        <w:rPr>
          <w:rFonts w:eastAsia="SimHei" w:hint="eastAsia"/>
        </w:rPr>
        <w:t>开展宣传运动，使公众知道儿童有身心完整得到尊重的权利并动员他们保护儿童的这一权利。</w:t>
      </w:r>
    </w:p>
    <w:p w:rsidR="00000000" w:rsidRDefault="00000000">
      <w:pPr>
        <w:pStyle w:val="Heading4"/>
        <w:rPr>
          <w:rFonts w:hint="eastAsia"/>
        </w:rPr>
      </w:pPr>
      <w:r>
        <w:rPr>
          <w:rFonts w:hint="eastAsia"/>
        </w:rPr>
        <w:t>少年司法</w:t>
      </w:r>
    </w:p>
    <w:p w:rsidR="00000000" w:rsidRDefault="00000000">
      <w:pPr>
        <w:ind w:firstLine="482"/>
        <w:rPr>
          <w:rFonts w:hint="eastAsia"/>
        </w:rPr>
      </w:pPr>
      <w:r>
        <w:rPr>
          <w:rFonts w:hint="eastAsia"/>
          <w:bCs/>
        </w:rPr>
        <w:t xml:space="preserve">390.  </w:t>
      </w:r>
      <w:r>
        <w:rPr>
          <w:rFonts w:hint="eastAsia"/>
        </w:rPr>
        <w:t>除了对承担刑事责任的实际年龄太低</w:t>
      </w:r>
      <w:r>
        <w:rPr>
          <w:rFonts w:hint="eastAsia"/>
        </w:rPr>
        <w:t>(</w:t>
      </w:r>
      <w:r>
        <w:rPr>
          <w:rFonts w:hint="eastAsia"/>
        </w:rPr>
        <w:t>只有</w:t>
      </w:r>
      <w:r>
        <w:rPr>
          <w:rFonts w:hint="eastAsia"/>
          <w:bCs/>
        </w:rPr>
        <w:t>7</w:t>
      </w:r>
      <w:r>
        <w:rPr>
          <w:rFonts w:hint="eastAsia"/>
        </w:rPr>
        <w:t>岁</w:t>
      </w:r>
      <w:r>
        <w:rPr>
          <w:rFonts w:hint="eastAsia"/>
        </w:rPr>
        <w:t>)</w:t>
      </w:r>
      <w:r>
        <w:rPr>
          <w:rFonts w:hint="eastAsia"/>
        </w:rPr>
        <w:t>感到关切外，委员会还关注：</w:t>
      </w:r>
    </w:p>
    <w:p w:rsidR="00000000" w:rsidRDefault="00000000">
      <w:pPr>
        <w:numPr>
          <w:ilvl w:val="0"/>
          <w:numId w:val="1032"/>
        </w:numPr>
        <w:rPr>
          <w:rFonts w:hint="eastAsia"/>
        </w:rPr>
      </w:pPr>
      <w:r>
        <w:rPr>
          <w:rFonts w:hint="eastAsia"/>
        </w:rPr>
        <w:t>拘留，包括审判前拘留的条件很差；</w:t>
      </w:r>
    </w:p>
    <w:p w:rsidR="00000000" w:rsidRDefault="00000000">
      <w:pPr>
        <w:numPr>
          <w:ilvl w:val="0"/>
          <w:numId w:val="1032"/>
        </w:numPr>
        <w:rPr>
          <w:rFonts w:hint="eastAsia"/>
        </w:rPr>
      </w:pPr>
      <w:r>
        <w:rPr>
          <w:rFonts w:hint="eastAsia"/>
        </w:rPr>
        <w:t>地位问题罪行化</w:t>
      </w:r>
      <w:r>
        <w:rPr>
          <w:rFonts w:hint="eastAsia"/>
        </w:rPr>
        <w:t>(</w:t>
      </w:r>
      <w:r>
        <w:rPr>
          <w:rFonts w:hint="eastAsia"/>
        </w:rPr>
        <w:t>即流浪儿童和街头儿童可能会被送进少年管教所或其它机构</w:t>
      </w:r>
      <w:r>
        <w:rPr>
          <w:rFonts w:hint="eastAsia"/>
        </w:rPr>
        <w:t>)</w:t>
      </w:r>
      <w:r>
        <w:rPr>
          <w:rFonts w:hint="eastAsia"/>
        </w:rPr>
        <w:t>；</w:t>
      </w:r>
    </w:p>
    <w:p w:rsidR="00000000" w:rsidRDefault="00000000">
      <w:pPr>
        <w:numPr>
          <w:ilvl w:val="0"/>
          <w:numId w:val="1032"/>
        </w:numPr>
        <w:rPr>
          <w:rFonts w:hint="eastAsia"/>
        </w:rPr>
      </w:pPr>
      <w:r>
        <w:rPr>
          <w:rFonts w:hint="eastAsia"/>
        </w:rPr>
        <w:t>可能影响到儿童的《集体惩治法》违犯了基本人权原则；</w:t>
      </w:r>
    </w:p>
    <w:p w:rsidR="00000000" w:rsidRDefault="00000000">
      <w:pPr>
        <w:numPr>
          <w:ilvl w:val="0"/>
          <w:numId w:val="1032"/>
        </w:numPr>
        <w:rPr>
          <w:rFonts w:hint="eastAsia"/>
        </w:rPr>
      </w:pPr>
      <w:r>
        <w:rPr>
          <w:rFonts w:hint="eastAsia"/>
        </w:rPr>
        <w:t>缔约国未充分考虑《公约》主张的解决少年犯罪问题的综合办法</w:t>
      </w:r>
      <w:r>
        <w:rPr>
          <w:rFonts w:hint="eastAsia"/>
        </w:rPr>
        <w:t>(</w:t>
      </w:r>
      <w:r>
        <w:rPr>
          <w:rFonts w:hint="eastAsia"/>
        </w:rPr>
        <w:t>即消除内在的社会因素</w:t>
      </w:r>
      <w:r>
        <w:rPr>
          <w:rFonts w:hint="eastAsia"/>
        </w:rPr>
        <w:t>)</w:t>
      </w:r>
      <w:r>
        <w:rPr>
          <w:rFonts w:hint="eastAsia"/>
        </w:rPr>
        <w:t>，包括预防、特别程序和教化。</w:t>
      </w:r>
    </w:p>
    <w:p w:rsidR="00000000" w:rsidRDefault="00000000">
      <w:pPr>
        <w:rPr>
          <w:rFonts w:eastAsia="SimHei" w:hint="eastAsia"/>
        </w:rPr>
      </w:pPr>
      <w:r>
        <w:rPr>
          <w:rFonts w:eastAsia="SimHei" w:hint="eastAsia"/>
          <w:b/>
        </w:rPr>
        <w:tab/>
        <w:t xml:space="preserve">391.  </w:t>
      </w:r>
      <w:r>
        <w:rPr>
          <w:rFonts w:eastAsia="SimHei" w:hint="eastAsia"/>
        </w:rPr>
        <w:t>委员会建议缔约国：</w:t>
      </w:r>
    </w:p>
    <w:p w:rsidR="00000000" w:rsidRDefault="00000000">
      <w:pPr>
        <w:numPr>
          <w:ilvl w:val="0"/>
          <w:numId w:val="1034"/>
        </w:numPr>
        <w:rPr>
          <w:rFonts w:eastAsia="SimHei" w:hint="eastAsia"/>
        </w:rPr>
      </w:pPr>
      <w:r>
        <w:rPr>
          <w:rFonts w:eastAsia="SimHei" w:hint="eastAsia"/>
        </w:rPr>
        <w:t>确保《公约》的各项条款特别是第</w:t>
      </w:r>
      <w:r>
        <w:rPr>
          <w:rFonts w:eastAsia="SimHei" w:hint="eastAsia"/>
          <w:b/>
        </w:rPr>
        <w:t>37</w:t>
      </w:r>
      <w:r>
        <w:rPr>
          <w:rFonts w:eastAsia="SimHei" w:hint="eastAsia"/>
        </w:rPr>
        <w:t>、</w:t>
      </w:r>
      <w:r>
        <w:rPr>
          <w:rFonts w:eastAsia="SimHei" w:hint="eastAsia"/>
          <w:b/>
        </w:rPr>
        <w:t>39</w:t>
      </w:r>
      <w:r>
        <w:rPr>
          <w:rFonts w:eastAsia="SimHei" w:hint="eastAsia"/>
        </w:rPr>
        <w:t>和</w:t>
      </w:r>
      <w:r>
        <w:rPr>
          <w:rFonts w:eastAsia="SimHei" w:hint="eastAsia"/>
          <w:b/>
        </w:rPr>
        <w:t>40</w:t>
      </w:r>
      <w:r>
        <w:rPr>
          <w:rFonts w:eastAsia="SimHei" w:hint="eastAsia"/>
        </w:rPr>
        <w:t>条以及这方面的其他有关国际标准，例如《北京规则》、《利雅得准则》、《联合国保护被剥夺自由的少年的准则》和《刑事司法系统中儿童问题行动指南》全面纳入其法规和实践中的少年司法制度；</w:t>
      </w:r>
    </w:p>
    <w:p w:rsidR="00000000" w:rsidRDefault="00000000">
      <w:pPr>
        <w:numPr>
          <w:ilvl w:val="0"/>
          <w:numId w:val="1034"/>
        </w:numPr>
        <w:rPr>
          <w:rFonts w:eastAsia="SimHei" w:hint="eastAsia"/>
        </w:rPr>
      </w:pPr>
      <w:r>
        <w:rPr>
          <w:rFonts w:eastAsia="SimHei" w:hint="eastAsia"/>
        </w:rPr>
        <w:t>停止地位问题罪行化；</w:t>
      </w:r>
    </w:p>
    <w:p w:rsidR="00000000" w:rsidRDefault="00000000">
      <w:pPr>
        <w:numPr>
          <w:ilvl w:val="0"/>
          <w:numId w:val="1034"/>
        </w:numPr>
        <w:rPr>
          <w:rFonts w:eastAsia="SimHei" w:hint="eastAsia"/>
        </w:rPr>
      </w:pPr>
      <w:r>
        <w:rPr>
          <w:rFonts w:eastAsia="SimHei" w:hint="eastAsia"/>
        </w:rPr>
        <w:t>采取法律措施正式废除鞭笞的惩罚措施；</w:t>
      </w:r>
    </w:p>
    <w:p w:rsidR="00000000" w:rsidRDefault="00000000">
      <w:pPr>
        <w:numPr>
          <w:ilvl w:val="0"/>
          <w:numId w:val="1034"/>
        </w:numPr>
        <w:rPr>
          <w:rFonts w:eastAsia="SimHei" w:hint="eastAsia"/>
        </w:rPr>
      </w:pPr>
      <w:r>
        <w:rPr>
          <w:rFonts w:eastAsia="SimHei" w:hint="eastAsia"/>
        </w:rPr>
        <w:t>确保剥夺自由仅作为最后手段来使用，时间应尽可能短，由法庭授权，并确保不满</w:t>
      </w:r>
      <w:r>
        <w:rPr>
          <w:rFonts w:eastAsia="SimHei" w:hint="eastAsia"/>
          <w:b/>
        </w:rPr>
        <w:t>18</w:t>
      </w:r>
      <w:r>
        <w:rPr>
          <w:rFonts w:eastAsia="SimHei" w:hint="eastAsia"/>
        </w:rPr>
        <w:t>岁的人不与成年人拘留在一起；</w:t>
      </w:r>
    </w:p>
    <w:p w:rsidR="00000000" w:rsidRDefault="00000000">
      <w:pPr>
        <w:numPr>
          <w:ilvl w:val="0"/>
          <w:numId w:val="1034"/>
        </w:numPr>
        <w:rPr>
          <w:rFonts w:eastAsia="SimHei" w:hint="eastAsia"/>
        </w:rPr>
      </w:pPr>
      <w:r>
        <w:rPr>
          <w:rFonts w:eastAsia="SimHei" w:hint="eastAsia"/>
        </w:rPr>
        <w:t>确保不将</w:t>
      </w:r>
      <w:r>
        <w:rPr>
          <w:rFonts w:eastAsia="SimHei" w:hint="eastAsia"/>
          <w:b/>
        </w:rPr>
        <w:t>18</w:t>
      </w:r>
      <w:r>
        <w:rPr>
          <w:rFonts w:eastAsia="SimHei" w:hint="eastAsia"/>
        </w:rPr>
        <w:t>岁以下的人当作成年人审判；</w:t>
      </w:r>
    </w:p>
    <w:p w:rsidR="00000000" w:rsidRDefault="00000000">
      <w:pPr>
        <w:numPr>
          <w:ilvl w:val="0"/>
          <w:numId w:val="1034"/>
        </w:numPr>
        <w:rPr>
          <w:rFonts w:eastAsia="SimHei" w:hint="eastAsia"/>
        </w:rPr>
      </w:pPr>
      <w:r>
        <w:rPr>
          <w:rFonts w:eastAsia="SimHei" w:hint="eastAsia"/>
        </w:rPr>
        <w:t>确保儿童能获得法律援助，能诉诸独立、有效的投诉机制；</w:t>
      </w:r>
    </w:p>
    <w:p w:rsidR="00000000" w:rsidRDefault="00000000">
      <w:pPr>
        <w:numPr>
          <w:ilvl w:val="0"/>
          <w:numId w:val="1034"/>
        </w:numPr>
        <w:rPr>
          <w:rFonts w:eastAsia="SimHei" w:hint="eastAsia"/>
        </w:rPr>
      </w:pPr>
      <w:r>
        <w:rPr>
          <w:rFonts w:eastAsia="SimHei" w:hint="eastAsia"/>
        </w:rPr>
        <w:t>废止《集体惩治法》；</w:t>
      </w:r>
    </w:p>
    <w:p w:rsidR="00000000" w:rsidRDefault="00000000">
      <w:pPr>
        <w:numPr>
          <w:ilvl w:val="0"/>
          <w:numId w:val="1034"/>
        </w:numPr>
        <w:spacing w:after="320"/>
        <w:rPr>
          <w:rFonts w:eastAsia="SimHei" w:hint="eastAsia"/>
        </w:rPr>
      </w:pPr>
      <w:r>
        <w:rPr>
          <w:rFonts w:eastAsia="SimHei" w:hint="eastAsia"/>
        </w:rPr>
        <w:t>对专业人员进行儿童社会再教育的培训。</w:t>
      </w:r>
    </w:p>
    <w:p w:rsidR="00000000" w:rsidRDefault="00000000">
      <w:pPr>
        <w:pStyle w:val="Heading3"/>
        <w:rPr>
          <w:rFonts w:hint="eastAsia"/>
          <w:lang w:val="zh-CN"/>
        </w:rPr>
      </w:pPr>
      <w:r>
        <w:rPr>
          <w:bCs/>
          <w:u w:val="none"/>
        </w:rPr>
        <w:t>9</w:t>
      </w:r>
      <w:r>
        <w:rPr>
          <w:u w:val="none"/>
        </w:rPr>
        <w:t>.</w:t>
      </w:r>
      <w:r>
        <w:rPr>
          <w:rFonts w:hint="eastAsia"/>
          <w:u w:val="none"/>
        </w:rPr>
        <w:t xml:space="preserve">  </w:t>
      </w:r>
      <w:r>
        <w:rPr>
          <w:rFonts w:hint="eastAsia"/>
          <w:lang w:val="zh-CN"/>
        </w:rPr>
        <w:t>任择议定书</w:t>
      </w:r>
    </w:p>
    <w:p w:rsidR="00000000" w:rsidRDefault="00000000">
      <w:pPr>
        <w:spacing w:after="320"/>
        <w:rPr>
          <w:rFonts w:eastAsia="SimHei" w:hint="eastAsia"/>
          <w:lang w:val="zh-CN"/>
        </w:rPr>
      </w:pPr>
      <w:r>
        <w:rPr>
          <w:rFonts w:eastAsia="SimHei" w:hint="eastAsia"/>
          <w:lang w:val="zh-CN"/>
        </w:rPr>
        <w:tab/>
      </w:r>
      <w:r>
        <w:rPr>
          <w:rFonts w:eastAsia="SimHei" w:hint="eastAsia"/>
          <w:b/>
          <w:lang w:val="zh-CN"/>
        </w:rPr>
        <w:t>392</w:t>
      </w:r>
      <w:r>
        <w:rPr>
          <w:rFonts w:eastAsia="SimHei"/>
          <w:lang w:val="zh-CN"/>
        </w:rPr>
        <w:t>.</w:t>
      </w:r>
      <w:r>
        <w:rPr>
          <w:rFonts w:eastAsia="SimHei" w:hint="eastAsia"/>
          <w:lang w:val="zh-CN"/>
        </w:rPr>
        <w:t xml:space="preserve">  </w:t>
      </w:r>
      <w:r>
        <w:rPr>
          <w:rFonts w:eastAsia="SimHei" w:hint="eastAsia"/>
          <w:lang w:val="zh-CN"/>
        </w:rPr>
        <w:t>委员会欢迎缔约国保证在近期内批准《儿童权利公约关于买卖儿童、儿童卖淫和儿童色情制品问题的议定书》以及《关于儿童卷入武装冲突问题的任择议定书》，并鼓励缔约国采取必要措施尽快实施。</w:t>
      </w:r>
    </w:p>
    <w:p w:rsidR="00000000" w:rsidRDefault="00000000">
      <w:pPr>
        <w:pStyle w:val="Heading3"/>
        <w:rPr>
          <w:lang w:val="zh-CN"/>
        </w:rPr>
      </w:pPr>
      <w:r>
        <w:rPr>
          <w:bCs/>
          <w:u w:val="none"/>
          <w:lang w:val="zh-CN"/>
        </w:rPr>
        <w:t>10</w:t>
      </w:r>
      <w:r>
        <w:rPr>
          <w:u w:val="none"/>
          <w:lang w:val="zh-CN"/>
        </w:rPr>
        <w:t>.</w:t>
      </w:r>
      <w:r>
        <w:rPr>
          <w:rFonts w:hint="eastAsia"/>
          <w:u w:val="none"/>
          <w:lang w:val="zh-CN"/>
        </w:rPr>
        <w:t xml:space="preserve">  </w:t>
      </w:r>
      <w:r>
        <w:rPr>
          <w:rFonts w:hint="eastAsia"/>
          <w:lang w:val="zh-CN"/>
        </w:rPr>
        <w:t>报告的散发</w:t>
      </w:r>
    </w:p>
    <w:p w:rsidR="00000000" w:rsidRDefault="00000000">
      <w:pPr>
        <w:spacing w:after="320"/>
        <w:rPr>
          <w:rFonts w:hint="eastAsia"/>
          <w:lang w:val="zh-CN"/>
        </w:rPr>
      </w:pPr>
      <w:r>
        <w:rPr>
          <w:rFonts w:hint="eastAsia"/>
          <w:lang w:val="zh-CN"/>
        </w:rPr>
        <w:tab/>
      </w:r>
      <w:r>
        <w:rPr>
          <w:rFonts w:hint="eastAsia"/>
          <w:b/>
          <w:lang w:val="zh-CN"/>
        </w:rPr>
        <w:t>393</w:t>
      </w:r>
      <w:r>
        <w:rPr>
          <w:lang w:val="zh-CN"/>
        </w:rPr>
        <w:t>.</w:t>
      </w:r>
      <w:r>
        <w:rPr>
          <w:rFonts w:hint="eastAsia"/>
          <w:lang w:val="zh-CN"/>
        </w:rPr>
        <w:t xml:space="preserve"> </w:t>
      </w:r>
      <w:r>
        <w:rPr>
          <w:rFonts w:eastAsia="SimHei" w:hint="eastAsia"/>
          <w:lang w:val="zh-CN"/>
        </w:rPr>
        <w:t xml:space="preserve"> </w:t>
      </w:r>
      <w:r>
        <w:rPr>
          <w:rFonts w:eastAsia="SimHei" w:hint="eastAsia"/>
          <w:lang w:val="zh-CN"/>
        </w:rPr>
        <w:t>委员会建议，按照《公约》第</w:t>
      </w:r>
      <w:r>
        <w:rPr>
          <w:rFonts w:eastAsia="SimHei"/>
          <w:b/>
          <w:lang w:val="zh-CN"/>
        </w:rPr>
        <w:t>44</w:t>
      </w:r>
      <w:r>
        <w:rPr>
          <w:rFonts w:eastAsia="SimHei" w:hint="eastAsia"/>
          <w:lang w:val="zh-CN"/>
        </w:rPr>
        <w:t>条第</w:t>
      </w:r>
      <w:r>
        <w:rPr>
          <w:rFonts w:eastAsia="SimHei"/>
          <w:b/>
          <w:lang w:val="zh-CN"/>
        </w:rPr>
        <w:t>6</w:t>
      </w:r>
      <w:r>
        <w:rPr>
          <w:rFonts w:eastAsia="SimHei" w:hint="eastAsia"/>
          <w:lang w:val="zh-CN"/>
        </w:rPr>
        <w:t>款，向公众广泛提供缔约国提交的报告和书面答复，并考虑公布报告以及有关的简要记录和委员会通过的结论性意见。这类文件应广为散发，以便在缔约国各级行政部门和公众，包括有关非政府组织中引起对《公约》及其落实和监督情况的辩论和认识</w:t>
      </w:r>
      <w:r>
        <w:rPr>
          <w:rFonts w:hint="eastAsia"/>
          <w:lang w:val="zh-CN"/>
        </w:rPr>
        <w:t>。</w:t>
      </w:r>
    </w:p>
    <w:p w:rsidR="00000000" w:rsidRDefault="00000000">
      <w:pPr>
        <w:pStyle w:val="Heading3"/>
        <w:rPr>
          <w:rFonts w:hint="eastAsia"/>
          <w:lang w:val="zh-CN"/>
        </w:rPr>
      </w:pPr>
      <w:r>
        <w:rPr>
          <w:rFonts w:hint="eastAsia"/>
          <w:u w:val="none"/>
          <w:lang w:val="zh-CN"/>
        </w:rPr>
        <w:t xml:space="preserve">11.  </w:t>
      </w:r>
      <w:r>
        <w:rPr>
          <w:rFonts w:hint="eastAsia"/>
          <w:lang w:val="zh-CN"/>
        </w:rPr>
        <w:t>定期提交报告</w:t>
      </w:r>
    </w:p>
    <w:p w:rsidR="00000000" w:rsidRDefault="00000000">
      <w:pPr>
        <w:spacing w:after="320"/>
        <w:rPr>
          <w:rFonts w:eastAsia="SimHei" w:hint="eastAsia"/>
          <w:lang w:val="zh-CN"/>
        </w:rPr>
      </w:pPr>
      <w:r>
        <w:rPr>
          <w:rFonts w:eastAsia="SimHei" w:hint="eastAsia"/>
          <w:lang w:val="zh-CN"/>
        </w:rPr>
        <w:tab/>
      </w:r>
      <w:r>
        <w:rPr>
          <w:rFonts w:eastAsia="SimHei" w:hint="eastAsia"/>
          <w:b/>
          <w:lang w:val="zh-CN"/>
        </w:rPr>
        <w:t>394</w:t>
      </w:r>
      <w:r>
        <w:rPr>
          <w:rFonts w:eastAsia="SimHei"/>
          <w:lang w:val="zh-CN"/>
        </w:rPr>
        <w:t>.</w:t>
      </w:r>
      <w:r>
        <w:rPr>
          <w:rFonts w:eastAsia="SimHei" w:hint="eastAsia"/>
          <w:lang w:val="zh-CN"/>
        </w:rPr>
        <w:t xml:space="preserve">  </w:t>
      </w:r>
      <w:r>
        <w:rPr>
          <w:rFonts w:eastAsia="SimHei" w:hint="eastAsia"/>
          <w:lang w:val="zh-CN"/>
        </w:rPr>
        <w:t>根据委员会通过的关于定期提交报告的建议</w:t>
      </w:r>
      <w:r>
        <w:rPr>
          <w:rFonts w:eastAsia="SimHei" w:hint="eastAsia"/>
          <w:lang w:val="zh-CN"/>
        </w:rPr>
        <w:t>(</w:t>
      </w:r>
      <w:r>
        <w:rPr>
          <w:rFonts w:eastAsia="SimHei" w:hint="eastAsia"/>
          <w:lang w:val="zh-CN"/>
        </w:rPr>
        <w:t>见</w:t>
      </w:r>
      <w:r>
        <w:rPr>
          <w:rFonts w:eastAsia="SimHei"/>
          <w:b/>
          <w:lang w:val="zh-CN"/>
        </w:rPr>
        <w:t>CRC</w:t>
      </w:r>
      <w:r>
        <w:rPr>
          <w:rFonts w:eastAsia="SimHei"/>
          <w:lang w:val="zh-CN"/>
        </w:rPr>
        <w:t>/</w:t>
      </w:r>
      <w:r>
        <w:rPr>
          <w:rFonts w:eastAsia="SimHei"/>
          <w:b/>
          <w:lang w:val="zh-CN"/>
        </w:rPr>
        <w:t>C</w:t>
      </w:r>
      <w:r>
        <w:rPr>
          <w:rFonts w:eastAsia="SimHei"/>
          <w:lang w:val="zh-CN"/>
        </w:rPr>
        <w:t>/</w:t>
      </w:r>
      <w:r>
        <w:rPr>
          <w:rFonts w:eastAsia="SimHei"/>
          <w:b/>
          <w:lang w:val="zh-CN"/>
        </w:rPr>
        <w:t>1</w:t>
      </w:r>
      <w:r>
        <w:rPr>
          <w:rFonts w:eastAsia="SimHei"/>
          <w:b/>
        </w:rPr>
        <w:t>1</w:t>
      </w:r>
      <w:r>
        <w:rPr>
          <w:rFonts w:eastAsia="SimHei"/>
          <w:b/>
          <w:lang w:val="zh-CN"/>
        </w:rPr>
        <w:t>4</w:t>
      </w:r>
      <w:r>
        <w:rPr>
          <w:rFonts w:eastAsia="SimHei" w:hint="eastAsia"/>
          <w:b/>
          <w:lang w:val="zh-CN"/>
        </w:rPr>
        <w:t>和</w:t>
      </w:r>
      <w:r>
        <w:rPr>
          <w:rFonts w:eastAsia="SimHei" w:hint="eastAsia"/>
          <w:b/>
          <w:lang w:val="zh-CN"/>
        </w:rPr>
        <w:t>CRC/ C/124</w:t>
      </w:r>
      <w:r>
        <w:rPr>
          <w:rFonts w:eastAsia="SimHei" w:hint="eastAsia"/>
          <w:lang w:val="zh-CN"/>
        </w:rPr>
        <w:t>)</w:t>
      </w:r>
      <w:r>
        <w:rPr>
          <w:rFonts w:eastAsia="SimHei" w:hint="eastAsia"/>
          <w:lang w:val="zh-CN"/>
        </w:rPr>
        <w:t>，并注意到缔约国应在其第二次报告审议后两年内提交第三次定期报告，委员会请缔约国在</w:t>
      </w:r>
      <w:r>
        <w:rPr>
          <w:rFonts w:eastAsia="SimHei" w:hint="eastAsia"/>
          <w:b/>
          <w:lang w:val="zh-CN"/>
        </w:rPr>
        <w:t>2008</w:t>
      </w:r>
      <w:r>
        <w:rPr>
          <w:rFonts w:eastAsia="SimHei" w:hint="eastAsia"/>
          <w:lang w:val="zh-CN"/>
        </w:rPr>
        <w:t>年</w:t>
      </w:r>
      <w:r>
        <w:rPr>
          <w:rFonts w:eastAsia="SimHei" w:hint="eastAsia"/>
          <w:b/>
          <w:lang w:val="zh-CN"/>
        </w:rPr>
        <w:t>11</w:t>
      </w:r>
      <w:r>
        <w:rPr>
          <w:rFonts w:eastAsia="SimHei" w:hint="eastAsia"/>
          <w:lang w:val="zh-CN"/>
        </w:rPr>
        <w:t>月</w:t>
      </w:r>
      <w:r>
        <w:rPr>
          <w:rFonts w:eastAsia="SimHei" w:hint="eastAsia"/>
          <w:b/>
          <w:lang w:val="zh-CN"/>
        </w:rPr>
        <w:t>14</w:t>
      </w:r>
      <w:r>
        <w:rPr>
          <w:rFonts w:eastAsia="SimHei" w:hint="eastAsia"/>
          <w:lang w:val="zh-CN"/>
        </w:rPr>
        <w:t>日，即在第四次定期报告提交期限前</w:t>
      </w:r>
      <w:r>
        <w:rPr>
          <w:rFonts w:eastAsia="SimHei" w:hint="eastAsia"/>
          <w:b/>
          <w:lang w:val="zh-CN"/>
        </w:rPr>
        <w:t>18</w:t>
      </w:r>
      <w:r>
        <w:rPr>
          <w:rFonts w:eastAsia="SimHei" w:hint="eastAsia"/>
          <w:lang w:val="zh-CN"/>
        </w:rPr>
        <w:t>个月，提交第三和第四次合并定期报告。该报告不应超过</w:t>
      </w:r>
      <w:r>
        <w:rPr>
          <w:rFonts w:eastAsia="SimHei" w:hint="eastAsia"/>
          <w:b/>
          <w:lang w:val="zh-CN"/>
        </w:rPr>
        <w:t>120</w:t>
      </w:r>
      <w:r>
        <w:rPr>
          <w:rFonts w:eastAsia="SimHei" w:hint="eastAsia"/>
          <w:lang w:val="zh-CN"/>
        </w:rPr>
        <w:t>页</w:t>
      </w:r>
      <w:r>
        <w:rPr>
          <w:rFonts w:eastAsia="SimHei" w:hint="eastAsia"/>
          <w:lang w:val="zh-CN"/>
        </w:rPr>
        <w:t>(</w:t>
      </w:r>
      <w:r>
        <w:rPr>
          <w:rFonts w:eastAsia="SimHei" w:hint="eastAsia"/>
          <w:lang w:val="zh-CN"/>
        </w:rPr>
        <w:t>见</w:t>
      </w:r>
      <w:r>
        <w:rPr>
          <w:rFonts w:eastAsia="SimHei" w:hint="eastAsia"/>
          <w:b/>
          <w:lang w:val="zh-CN"/>
        </w:rPr>
        <w:t>CRC</w:t>
      </w:r>
      <w:r>
        <w:rPr>
          <w:rFonts w:eastAsia="SimHei" w:hint="eastAsia"/>
          <w:lang w:val="zh-CN"/>
        </w:rPr>
        <w:t>/</w:t>
      </w:r>
      <w:r>
        <w:rPr>
          <w:rFonts w:eastAsia="SimHei" w:hint="eastAsia"/>
          <w:b/>
          <w:lang w:val="zh-CN"/>
        </w:rPr>
        <w:t>C</w:t>
      </w:r>
      <w:r>
        <w:rPr>
          <w:rFonts w:eastAsia="SimHei" w:hint="eastAsia"/>
          <w:lang w:val="zh-CN"/>
        </w:rPr>
        <w:t>/</w:t>
      </w:r>
      <w:r>
        <w:rPr>
          <w:rFonts w:eastAsia="SimHei" w:hint="eastAsia"/>
          <w:b/>
          <w:lang w:val="zh-CN"/>
        </w:rPr>
        <w:t>118</w:t>
      </w:r>
      <w:r>
        <w:rPr>
          <w:rFonts w:eastAsia="SimHei" w:hint="eastAsia"/>
          <w:lang w:val="zh-CN"/>
        </w:rPr>
        <w:t>)</w:t>
      </w:r>
      <w:r>
        <w:rPr>
          <w:rFonts w:eastAsia="SimHei" w:hint="eastAsia"/>
          <w:lang w:val="zh-CN"/>
        </w:rPr>
        <w:t>。此后，委员会希望缔约国按照《公约》所预期的每隔</w:t>
      </w:r>
      <w:r>
        <w:rPr>
          <w:rFonts w:eastAsia="SimHei"/>
          <w:b/>
          <w:lang w:val="zh-CN"/>
        </w:rPr>
        <w:t>5</w:t>
      </w:r>
      <w:r>
        <w:rPr>
          <w:rFonts w:eastAsia="SimHei" w:hint="eastAsia"/>
          <w:lang w:val="zh-CN"/>
        </w:rPr>
        <w:t>年提交一次报告。</w:t>
      </w:r>
    </w:p>
    <w:p w:rsidR="00000000" w:rsidRDefault="00000000">
      <w:pPr>
        <w:pStyle w:val="Heading3"/>
        <w:rPr>
          <w:rFonts w:eastAsia="SimHei" w:hint="eastAsia"/>
          <w:u w:val="none"/>
        </w:rPr>
      </w:pPr>
      <w:r>
        <w:rPr>
          <w:rFonts w:eastAsia="SimHei" w:hint="eastAsia"/>
          <w:u w:val="none"/>
        </w:rPr>
        <w:t>结论性意见：牙买加</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395.  </w:t>
      </w:r>
      <w:r>
        <w:rPr>
          <w:rFonts w:hint="eastAsia"/>
        </w:rPr>
        <w:t>委员会在</w:t>
      </w:r>
      <w:r>
        <w:rPr>
          <w:rFonts w:hint="eastAsia"/>
        </w:rPr>
        <w:t>2003</w:t>
      </w:r>
      <w:r>
        <w:rPr>
          <w:rFonts w:hint="eastAsia"/>
        </w:rPr>
        <w:t>年</w:t>
      </w:r>
      <w:r>
        <w:rPr>
          <w:rFonts w:hint="eastAsia"/>
        </w:rPr>
        <w:t>5</w:t>
      </w:r>
      <w:r>
        <w:rPr>
          <w:rFonts w:hint="eastAsia"/>
        </w:rPr>
        <w:t>月</w:t>
      </w:r>
      <w:r>
        <w:t>30</w:t>
      </w:r>
      <w:r>
        <w:rPr>
          <w:rFonts w:hint="eastAsia"/>
        </w:rPr>
        <w:t>日举行的第</w:t>
      </w:r>
      <w:r>
        <w:rPr>
          <w:rFonts w:hint="eastAsia"/>
        </w:rPr>
        <w:t>8</w:t>
      </w:r>
      <w:r>
        <w:t>79</w:t>
      </w:r>
      <w:r>
        <w:rPr>
          <w:rFonts w:hint="eastAsia"/>
        </w:rPr>
        <w:t>次和第</w:t>
      </w:r>
      <w:r>
        <w:rPr>
          <w:rFonts w:hint="eastAsia"/>
        </w:rPr>
        <w:t>8</w:t>
      </w:r>
      <w:r>
        <w:t>80</w:t>
      </w:r>
      <w:r>
        <w:rPr>
          <w:rFonts w:hint="eastAsia"/>
        </w:rPr>
        <w:t>次会议</w:t>
      </w:r>
      <w:r>
        <w:rPr>
          <w:rFonts w:hint="eastAsia"/>
        </w:rPr>
        <w:t>(</w:t>
      </w:r>
      <w:r>
        <w:rPr>
          <w:rFonts w:hint="eastAsia"/>
        </w:rPr>
        <w:t>见</w:t>
      </w:r>
      <w:r>
        <w:rPr>
          <w:rFonts w:hint="eastAsia"/>
        </w:rPr>
        <w:t>CRC/SR.8</w:t>
      </w:r>
      <w:r>
        <w:t>79</w:t>
      </w:r>
      <w:r>
        <w:rPr>
          <w:rFonts w:hint="eastAsia"/>
        </w:rPr>
        <w:t>和</w:t>
      </w:r>
      <w:r>
        <w:rPr>
          <w:rFonts w:hint="eastAsia"/>
        </w:rPr>
        <w:t>8</w:t>
      </w:r>
      <w:r>
        <w:t>80</w:t>
      </w:r>
      <w:r>
        <w:rPr>
          <w:rFonts w:hint="eastAsia"/>
        </w:rPr>
        <w:t>)</w:t>
      </w:r>
      <w:r>
        <w:rPr>
          <w:rFonts w:hint="eastAsia"/>
        </w:rPr>
        <w:t>上审议了牙买加提交的第二次定期报告</w:t>
      </w:r>
      <w:r>
        <w:rPr>
          <w:rFonts w:hint="eastAsia"/>
        </w:rPr>
        <w:t>(CRC/C/</w:t>
      </w:r>
      <w:r>
        <w:t>70</w:t>
      </w:r>
      <w:r>
        <w:rPr>
          <w:rFonts w:hint="eastAsia"/>
        </w:rPr>
        <w:t>/</w:t>
      </w:r>
      <w:r>
        <w:t>Add.15</w:t>
      </w:r>
      <w:r>
        <w:rPr>
          <w:rFonts w:hint="eastAsia"/>
        </w:rPr>
        <w:t>)</w:t>
      </w:r>
      <w:r>
        <w:rPr>
          <w:rFonts w:hint="eastAsia"/>
        </w:rPr>
        <w:t>，并在</w:t>
      </w:r>
      <w:r>
        <w:rPr>
          <w:rFonts w:hint="eastAsia"/>
        </w:rPr>
        <w:t>2003</w:t>
      </w:r>
      <w:r>
        <w:rPr>
          <w:rFonts w:hint="eastAsia"/>
        </w:rPr>
        <w:t>年</w:t>
      </w:r>
      <w:r>
        <w:rPr>
          <w:rFonts w:hint="eastAsia"/>
        </w:rPr>
        <w:t>6</w:t>
      </w:r>
      <w:r>
        <w:rPr>
          <w:rFonts w:hint="eastAsia"/>
        </w:rPr>
        <w:t>月</w:t>
      </w:r>
      <w:r>
        <w:rPr>
          <w:rFonts w:hint="eastAsia"/>
        </w:rPr>
        <w:t>6</w:t>
      </w:r>
      <w:r>
        <w:rPr>
          <w:rFonts w:hint="eastAsia"/>
        </w:rPr>
        <w:t>日举行的第</w:t>
      </w:r>
      <w:r>
        <w:rPr>
          <w:rFonts w:hint="eastAsia"/>
        </w:rPr>
        <w:t>8</w:t>
      </w:r>
      <w:r>
        <w:t>89</w:t>
      </w:r>
      <w:r>
        <w:rPr>
          <w:rFonts w:hint="eastAsia"/>
        </w:rPr>
        <w:t>次会议</w:t>
      </w:r>
      <w:r>
        <w:rPr>
          <w:rFonts w:hint="eastAsia"/>
        </w:rPr>
        <w:t>(</w:t>
      </w:r>
      <w:r>
        <w:rPr>
          <w:rFonts w:hint="eastAsia"/>
        </w:rPr>
        <w:t>见</w:t>
      </w:r>
      <w:r>
        <w:rPr>
          <w:rFonts w:hint="eastAsia"/>
        </w:rPr>
        <w:t>CRC/C/SR.8</w:t>
      </w:r>
      <w:r>
        <w:t>89</w:t>
      </w:r>
      <w:r>
        <w:rPr>
          <w:rFonts w:hint="eastAsia"/>
        </w:rPr>
        <w:t>)</w:t>
      </w:r>
      <w:r>
        <w:rPr>
          <w:rFonts w:hint="eastAsia"/>
        </w:rPr>
        <w:t>上通过了下列结论性意见。</w:t>
      </w:r>
    </w:p>
    <w:p w:rsidR="00000000" w:rsidRDefault="00000000">
      <w:pPr>
        <w:spacing w:after="320"/>
        <w:rPr>
          <w:rFonts w:hint="eastAsia"/>
        </w:rPr>
      </w:pPr>
      <w:r>
        <w:rPr>
          <w:rFonts w:hint="eastAsia"/>
        </w:rPr>
        <w:tab/>
        <w:t xml:space="preserve">396.  </w:t>
      </w:r>
      <w:r>
        <w:rPr>
          <w:rFonts w:hint="eastAsia"/>
        </w:rPr>
        <w:t>委员会欢迎缔约国提交的第二次定期报告和对问题清单做出的书面答复</w:t>
      </w:r>
      <w:r>
        <w:rPr>
          <w:rFonts w:hint="eastAsia"/>
        </w:rPr>
        <w:t>(CRC/C/Q/JAM/2)</w:t>
      </w:r>
      <w:r>
        <w:rPr>
          <w:rFonts w:hint="eastAsia"/>
        </w:rPr>
        <w:t>。答复尤其就法律所涉的各领域提供了分类数据。委员会注意到缔约国高级代表团与委员会展开的坦诚和建设性的对话。</w:t>
      </w:r>
    </w:p>
    <w:p w:rsidR="00000000" w:rsidRDefault="00000000">
      <w:pPr>
        <w:pStyle w:val="Heading3"/>
        <w:rPr>
          <w:rFonts w:hint="eastAsia"/>
        </w:rPr>
      </w:pPr>
      <w:r>
        <w:rPr>
          <w:rFonts w:hint="eastAsia"/>
          <w:u w:val="none"/>
        </w:rPr>
        <w:t xml:space="preserve">B.  </w:t>
      </w:r>
      <w:r>
        <w:rPr>
          <w:rFonts w:hint="eastAsia"/>
        </w:rPr>
        <w:t>缔约国采取的后续措施和取得的进展</w:t>
      </w:r>
    </w:p>
    <w:p w:rsidR="00000000" w:rsidRDefault="00000000">
      <w:pPr>
        <w:rPr>
          <w:rFonts w:hint="eastAsia"/>
        </w:rPr>
      </w:pPr>
      <w:r>
        <w:rPr>
          <w:rFonts w:hint="eastAsia"/>
        </w:rPr>
        <w:tab/>
        <w:t xml:space="preserve">397.  </w:t>
      </w:r>
      <w:r>
        <w:rPr>
          <w:rFonts w:hint="eastAsia"/>
        </w:rPr>
        <w:t>委员会特别欢迎：</w:t>
      </w:r>
    </w:p>
    <w:p w:rsidR="00000000" w:rsidRDefault="00000000">
      <w:pPr>
        <w:numPr>
          <w:ilvl w:val="0"/>
          <w:numId w:val="896"/>
        </w:numPr>
        <w:rPr>
          <w:rFonts w:hint="eastAsia"/>
        </w:rPr>
      </w:pPr>
      <w:r>
        <w:rPr>
          <w:rFonts w:hint="eastAsia"/>
        </w:rPr>
        <w:t>建立儿童支持股</w:t>
      </w:r>
      <w:r>
        <w:t>(1995</w:t>
      </w:r>
      <w:r>
        <w:rPr>
          <w:rFonts w:hint="eastAsia"/>
        </w:rPr>
        <w:t>年</w:t>
      </w:r>
      <w:r>
        <w:t>)</w:t>
      </w:r>
      <w:r>
        <w:rPr>
          <w:rFonts w:hint="eastAsia"/>
        </w:rPr>
        <w:t>；</w:t>
      </w:r>
    </w:p>
    <w:p w:rsidR="00000000" w:rsidRDefault="00000000">
      <w:pPr>
        <w:numPr>
          <w:ilvl w:val="0"/>
          <w:numId w:val="896"/>
        </w:numPr>
        <w:rPr>
          <w:rFonts w:hint="eastAsia"/>
        </w:rPr>
      </w:pPr>
      <w:r>
        <w:rPr>
          <w:rFonts w:hint="eastAsia"/>
        </w:rPr>
        <w:t>参与执行《公约》的国际合作框架；</w:t>
      </w:r>
    </w:p>
    <w:p w:rsidR="00000000" w:rsidRDefault="00000000">
      <w:pPr>
        <w:numPr>
          <w:ilvl w:val="0"/>
          <w:numId w:val="896"/>
        </w:numPr>
        <w:rPr>
          <w:rFonts w:hint="eastAsia"/>
        </w:rPr>
      </w:pPr>
      <w:r>
        <w:rPr>
          <w:rFonts w:hint="eastAsia"/>
        </w:rPr>
        <w:t>于</w:t>
      </w:r>
      <w:r>
        <w:t>1997</w:t>
      </w:r>
      <w:r>
        <w:rPr>
          <w:rFonts w:hint="eastAsia"/>
        </w:rPr>
        <w:t>年设立了儿童事务特使办公厅；</w:t>
      </w:r>
    </w:p>
    <w:p w:rsidR="00000000" w:rsidRDefault="00000000">
      <w:pPr>
        <w:numPr>
          <w:ilvl w:val="0"/>
          <w:numId w:val="896"/>
        </w:numPr>
        <w:rPr>
          <w:rFonts w:hint="eastAsia"/>
        </w:rPr>
      </w:pPr>
      <w:r>
        <w:rPr>
          <w:rFonts w:hint="eastAsia"/>
        </w:rPr>
        <w:t>在卫生领域取得的成绩，如制订防治艾滋病毒</w:t>
      </w:r>
      <w:r>
        <w:rPr>
          <w:rFonts w:hint="eastAsia"/>
        </w:rPr>
        <w:t>/</w:t>
      </w:r>
      <w:r>
        <w:rPr>
          <w:rFonts w:hint="eastAsia"/>
        </w:rPr>
        <w:t>艾滋病</w:t>
      </w:r>
      <w:r>
        <w:t>/</w:t>
      </w:r>
      <w:r>
        <w:rPr>
          <w:rFonts w:hint="eastAsia"/>
        </w:rPr>
        <w:t>性传染疾病全国战略规划</w:t>
      </w:r>
      <w:r>
        <w:t>(</w:t>
      </w:r>
      <w:r>
        <w:rPr>
          <w:rFonts w:hint="eastAsia"/>
        </w:rPr>
        <w:t>2002</w:t>
      </w:r>
      <w:r>
        <w:rPr>
          <w:rFonts w:hint="eastAsia"/>
        </w:rPr>
        <w:t>至</w:t>
      </w:r>
      <w:r>
        <w:rPr>
          <w:rFonts w:hint="eastAsia"/>
        </w:rPr>
        <w:t>2006</w:t>
      </w:r>
      <w:r>
        <w:rPr>
          <w:rFonts w:hint="eastAsia"/>
        </w:rPr>
        <w:t>年</w:t>
      </w:r>
      <w:r>
        <w:t>)</w:t>
      </w:r>
      <w:r>
        <w:rPr>
          <w:rFonts w:hint="eastAsia"/>
        </w:rPr>
        <w:t>，和在教育部内设立了残疾儿童</w:t>
      </w:r>
      <w:r>
        <w:t>(</w:t>
      </w:r>
      <w:r>
        <w:rPr>
          <w:rFonts w:hint="eastAsia"/>
        </w:rPr>
        <w:t>发现和教育</w:t>
      </w:r>
      <w:r>
        <w:rPr>
          <w:rFonts w:hint="eastAsia"/>
        </w:rPr>
        <w:t>)</w:t>
      </w:r>
      <w:r>
        <w:rPr>
          <w:rFonts w:hint="eastAsia"/>
        </w:rPr>
        <w:t>特别股；</w:t>
      </w:r>
    </w:p>
    <w:p w:rsidR="00000000" w:rsidRDefault="00000000">
      <w:pPr>
        <w:numPr>
          <w:ilvl w:val="0"/>
          <w:numId w:val="896"/>
        </w:numPr>
        <w:spacing w:after="320"/>
        <w:rPr>
          <w:rFonts w:hint="eastAsia"/>
        </w:rPr>
      </w:pPr>
      <w:r>
        <w:rPr>
          <w:rFonts w:hint="eastAsia"/>
        </w:rPr>
        <w:t>宣传《公约》的活动。</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r>
        <w:rPr>
          <w:rFonts w:hint="eastAsia"/>
        </w:rPr>
        <w:tab/>
        <w:t xml:space="preserve">398.  </w:t>
      </w:r>
      <w:r>
        <w:rPr>
          <w:rFonts w:hint="eastAsia"/>
        </w:rPr>
        <w:t>委员会注意到：</w:t>
      </w:r>
    </w:p>
    <w:p w:rsidR="00000000" w:rsidRDefault="00000000">
      <w:pPr>
        <w:ind w:left="1510" w:hanging="510"/>
      </w:pPr>
      <w:r>
        <w:t>(a)</w:t>
      </w:r>
      <w:r>
        <w:rPr>
          <w:rFonts w:hint="eastAsia"/>
        </w:rPr>
        <w:tab/>
      </w:r>
      <w:r>
        <w:rPr>
          <w:rFonts w:hint="eastAsia"/>
        </w:rPr>
        <w:t>困难的社会经济条件和高额的外债限制了缔约国的财力和人力资源；</w:t>
      </w:r>
    </w:p>
    <w:p w:rsidR="00000000" w:rsidRDefault="00000000">
      <w:pPr>
        <w:ind w:left="1510" w:hanging="510"/>
      </w:pPr>
      <w:r>
        <w:t>(</w:t>
      </w:r>
      <w:r>
        <w:rPr>
          <w:rFonts w:hint="eastAsia"/>
        </w:rPr>
        <w:t>b</w:t>
      </w:r>
      <w:r>
        <w:t>)</w:t>
      </w:r>
      <w:r>
        <w:rPr>
          <w:rFonts w:hint="eastAsia"/>
        </w:rPr>
        <w:tab/>
      </w:r>
      <w:r>
        <w:rPr>
          <w:rFonts w:hint="eastAsia"/>
        </w:rPr>
        <w:t>贫困、失业和长期的经济和社会差别不利影响了对儿童个人权利的尊重；</w:t>
      </w:r>
    </w:p>
    <w:p w:rsidR="00000000" w:rsidRDefault="00000000">
      <w:pPr>
        <w:ind w:left="1510" w:hanging="510"/>
        <w:rPr>
          <w:rFonts w:hint="eastAsia"/>
        </w:rPr>
      </w:pPr>
      <w:r>
        <w:t>(</w:t>
      </w:r>
      <w:r>
        <w:rPr>
          <w:rFonts w:hint="eastAsia"/>
        </w:rPr>
        <w:t>c</w:t>
      </w:r>
      <w:r>
        <w:t>)</w:t>
      </w:r>
      <w:r>
        <w:rPr>
          <w:rFonts w:hint="eastAsia"/>
        </w:rPr>
        <w:tab/>
      </w:r>
      <w:r>
        <w:rPr>
          <w:rFonts w:hint="eastAsia"/>
        </w:rPr>
        <w:t>飓风和其他自然灾害的发生，加深了已经极为严峻的经济困难。</w:t>
      </w:r>
    </w:p>
    <w:p w:rsidR="00000000" w:rsidRDefault="00000000">
      <w:pPr>
        <w:pStyle w:val="Heading3"/>
        <w:spacing w:before="320"/>
        <w:rPr>
          <w:rFonts w:hint="eastAsia"/>
        </w:rPr>
      </w:pPr>
      <w:r>
        <w:rPr>
          <w:rFonts w:hint="eastAsia"/>
          <w:u w:val="none"/>
        </w:rPr>
        <w:t>D</w:t>
      </w:r>
      <w:r>
        <w:rPr>
          <w:u w:val="none"/>
        </w:rPr>
        <w:t>.</w:t>
      </w:r>
      <w:r>
        <w:rPr>
          <w:rFonts w:hint="eastAsia"/>
          <w:u w:val="none"/>
        </w:rPr>
        <w:t xml:space="preserve">  </w:t>
      </w:r>
      <w:r>
        <w:rPr>
          <w:rFonts w:hint="eastAsia"/>
        </w:rPr>
        <w:t>主要关注的问题和建议</w:t>
      </w:r>
    </w:p>
    <w:p w:rsidR="00000000" w:rsidRDefault="00000000">
      <w:pPr>
        <w:pStyle w:val="Heading4"/>
      </w:pPr>
      <w:r>
        <w:rPr>
          <w:rFonts w:hint="eastAsia"/>
        </w:rPr>
        <w:t>先前的建议</w:t>
      </w:r>
    </w:p>
    <w:p w:rsidR="00000000" w:rsidRDefault="00000000">
      <w:r>
        <w:rPr>
          <w:rFonts w:hint="eastAsia"/>
        </w:rPr>
        <w:tab/>
        <w:t>399</w:t>
      </w:r>
      <w:r>
        <w:t>.</w:t>
      </w:r>
      <w:r>
        <w:rPr>
          <w:rFonts w:hint="eastAsia"/>
        </w:rPr>
        <w:t xml:space="preserve">  </w:t>
      </w:r>
      <w:r>
        <w:rPr>
          <w:rFonts w:hint="eastAsia"/>
        </w:rPr>
        <w:t>继委员会审议了缔约国初次报告</w:t>
      </w:r>
      <w:r>
        <w:t>(</w:t>
      </w:r>
      <w:r>
        <w:rPr>
          <w:rFonts w:hint="eastAsia"/>
        </w:rPr>
        <w:t>CRC</w:t>
      </w:r>
      <w:r>
        <w:t>/</w:t>
      </w:r>
      <w:r>
        <w:rPr>
          <w:rFonts w:hint="eastAsia"/>
        </w:rPr>
        <w:t>C</w:t>
      </w:r>
      <w:r>
        <w:t>/</w:t>
      </w:r>
      <w:r>
        <w:rPr>
          <w:rFonts w:hint="eastAsia"/>
        </w:rPr>
        <w:t>8/Add.12</w:t>
      </w:r>
      <w:r>
        <w:t>)</w:t>
      </w:r>
      <w:r>
        <w:rPr>
          <w:rFonts w:hint="eastAsia"/>
        </w:rPr>
        <w:t>之后，在结论性意见</w:t>
      </w:r>
      <w:r>
        <w:t>(</w:t>
      </w:r>
      <w:r>
        <w:rPr>
          <w:rFonts w:hint="eastAsia"/>
        </w:rPr>
        <w:t>CRC</w:t>
      </w:r>
      <w:r>
        <w:t>/</w:t>
      </w:r>
      <w:r>
        <w:rPr>
          <w:rFonts w:hint="eastAsia"/>
        </w:rPr>
        <w:t>C</w:t>
      </w:r>
      <w:r>
        <w:t>/15</w:t>
      </w:r>
      <w:r>
        <w:rPr>
          <w:rFonts w:hint="eastAsia"/>
        </w:rPr>
        <w:t>/Add.32</w:t>
      </w:r>
      <w:r>
        <w:t>)</w:t>
      </w:r>
      <w:r>
        <w:rPr>
          <w:rFonts w:hint="eastAsia"/>
        </w:rPr>
        <w:t>中提出的一些关注问题和建议，尤其是第</w:t>
      </w:r>
      <w:r>
        <w:rPr>
          <w:rFonts w:hint="eastAsia"/>
        </w:rPr>
        <w:t>18</w:t>
      </w:r>
      <w:r>
        <w:rPr>
          <w:rFonts w:hint="eastAsia"/>
        </w:rPr>
        <w:t>段</w:t>
      </w:r>
      <w:r>
        <w:t>(</w:t>
      </w:r>
      <w:r>
        <w:rPr>
          <w:rFonts w:hint="eastAsia"/>
        </w:rPr>
        <w:t>通过宪法改革和立法审查，将《公约》原则和条款列入国家立法</w:t>
      </w:r>
      <w:r>
        <w:t>)</w:t>
      </w:r>
      <w:r>
        <w:rPr>
          <w:rFonts w:hint="eastAsia"/>
        </w:rPr>
        <w:t>、第</w:t>
      </w:r>
      <w:r>
        <w:rPr>
          <w:rFonts w:hint="eastAsia"/>
        </w:rPr>
        <w:t>19</w:t>
      </w:r>
      <w:r>
        <w:rPr>
          <w:rFonts w:hint="eastAsia"/>
        </w:rPr>
        <w:t>段</w:t>
      </w:r>
      <w:r>
        <w:t>(</w:t>
      </w:r>
      <w:r>
        <w:rPr>
          <w:rFonts w:hint="eastAsia"/>
        </w:rPr>
        <w:t>监测和协调《公约》执行情况，数据的收集</w:t>
      </w:r>
      <w:r>
        <w:t>)</w:t>
      </w:r>
      <w:r>
        <w:rPr>
          <w:rFonts w:hint="eastAsia"/>
        </w:rPr>
        <w:t>、第</w:t>
      </w:r>
      <w:r>
        <w:rPr>
          <w:rFonts w:hint="eastAsia"/>
        </w:rPr>
        <w:t>20</w:t>
      </w:r>
      <w:r>
        <w:rPr>
          <w:rFonts w:hint="eastAsia"/>
        </w:rPr>
        <w:t>段</w:t>
      </w:r>
      <w:r>
        <w:t>(</w:t>
      </w:r>
      <w:r>
        <w:rPr>
          <w:rFonts w:hint="eastAsia"/>
        </w:rPr>
        <w:t>为儿童拨出资源，充分的保险网络</w:t>
      </w:r>
      <w:r>
        <w:rPr>
          <w:rFonts w:hint="eastAsia"/>
        </w:rPr>
        <w:t>)</w:t>
      </w:r>
      <w:r>
        <w:rPr>
          <w:rFonts w:hint="eastAsia"/>
        </w:rPr>
        <w:t>、第</w:t>
      </w:r>
      <w:r>
        <w:rPr>
          <w:rFonts w:hint="eastAsia"/>
        </w:rPr>
        <w:t>22</w:t>
      </w:r>
      <w:r>
        <w:rPr>
          <w:rFonts w:hint="eastAsia"/>
        </w:rPr>
        <w:t>段</w:t>
      </w:r>
      <w:r>
        <w:t>(</w:t>
      </w:r>
      <w:r>
        <w:rPr>
          <w:rFonts w:hint="eastAsia"/>
        </w:rPr>
        <w:t>不歧视</w:t>
      </w:r>
      <w:r>
        <w:rPr>
          <w:rFonts w:hint="eastAsia"/>
        </w:rPr>
        <w:t>)</w:t>
      </w:r>
      <w:r>
        <w:rPr>
          <w:rFonts w:hint="eastAsia"/>
        </w:rPr>
        <w:t>和第</w:t>
      </w:r>
      <w:r>
        <w:rPr>
          <w:rFonts w:hint="eastAsia"/>
        </w:rPr>
        <w:t>25</w:t>
      </w:r>
      <w:r>
        <w:rPr>
          <w:rFonts w:hint="eastAsia"/>
        </w:rPr>
        <w:t>段</w:t>
      </w:r>
      <w:r>
        <w:rPr>
          <w:rFonts w:hint="eastAsia"/>
        </w:rPr>
        <w:t>(</w:t>
      </w:r>
      <w:r>
        <w:rPr>
          <w:rFonts w:hint="eastAsia"/>
        </w:rPr>
        <w:t>暴力、虐待问题</w:t>
      </w:r>
      <w:r>
        <w:rPr>
          <w:rFonts w:hint="eastAsia"/>
        </w:rPr>
        <w:t>)</w:t>
      </w:r>
      <w:r>
        <w:rPr>
          <w:rFonts w:hint="eastAsia"/>
        </w:rPr>
        <w:t>未得到充分的落实，委员会对此感到遗憾。本文件再次重申上述关注问题和建议。</w:t>
      </w:r>
    </w:p>
    <w:p w:rsidR="00000000" w:rsidRDefault="00000000">
      <w:pPr>
        <w:rPr>
          <w:rFonts w:eastAsia="SimHei"/>
          <w:bCs/>
        </w:rPr>
      </w:pPr>
      <w:r>
        <w:rPr>
          <w:rFonts w:eastAsia="SimHei" w:hint="eastAsia"/>
          <w:bCs/>
        </w:rPr>
        <w:tab/>
      </w:r>
      <w:r>
        <w:rPr>
          <w:rFonts w:eastAsia="SimHei" w:hint="eastAsia"/>
          <w:b/>
          <w:bCs/>
        </w:rPr>
        <w:t>400</w:t>
      </w:r>
      <w:r>
        <w:rPr>
          <w:rFonts w:eastAsia="SimHei"/>
          <w:bCs/>
        </w:rPr>
        <w:t>.</w:t>
      </w:r>
      <w:r>
        <w:rPr>
          <w:rFonts w:eastAsia="SimHei" w:hint="eastAsia"/>
          <w:bCs/>
        </w:rPr>
        <w:t xml:space="preserve">  </w:t>
      </w:r>
      <w:r>
        <w:rPr>
          <w:rFonts w:eastAsia="SimHei" w:hint="eastAsia"/>
          <w:bCs/>
        </w:rPr>
        <w:t>委员会敦促缔约国竭尽努力，落实初次报告的结论性意见中所载的那些尚未执行的建议，并解决第二次定期报告结论性意见中所载的一系列关注问题。</w:t>
      </w:r>
    </w:p>
    <w:p w:rsidR="00000000" w:rsidRDefault="00000000">
      <w:pPr>
        <w:pStyle w:val="Heading3"/>
        <w:spacing w:before="320"/>
      </w:pPr>
      <w:r>
        <w:rPr>
          <w:u w:val="none"/>
        </w:rPr>
        <w:t>1.</w:t>
      </w:r>
      <w:r>
        <w:rPr>
          <w:rFonts w:hint="eastAsia"/>
          <w:u w:val="none"/>
        </w:rPr>
        <w:t xml:space="preserve">  </w:t>
      </w:r>
      <w:r>
        <w:rPr>
          <w:rFonts w:hint="eastAsia"/>
        </w:rPr>
        <w:t>一般执行措施</w:t>
      </w:r>
    </w:p>
    <w:p w:rsidR="00000000" w:rsidRDefault="00000000">
      <w:pPr>
        <w:pStyle w:val="Heading4"/>
      </w:pPr>
      <w:r>
        <w:rPr>
          <w:rFonts w:hint="eastAsia"/>
        </w:rPr>
        <w:t>立</w:t>
      </w:r>
      <w:r>
        <w:rPr>
          <w:rFonts w:hint="eastAsia"/>
        </w:rPr>
        <w:t xml:space="preserve">  </w:t>
      </w:r>
      <w:r>
        <w:rPr>
          <w:rFonts w:hint="eastAsia"/>
        </w:rPr>
        <w:t>法</w:t>
      </w:r>
    </w:p>
    <w:p w:rsidR="00000000" w:rsidRDefault="00000000">
      <w:pPr>
        <w:rPr>
          <w:bCs/>
        </w:rPr>
      </w:pPr>
      <w:r>
        <w:rPr>
          <w:rFonts w:hint="eastAsia"/>
          <w:bCs/>
        </w:rPr>
        <w:tab/>
        <w:t>401</w:t>
      </w:r>
      <w:r>
        <w:rPr>
          <w:bCs/>
        </w:rPr>
        <w:t>.</w:t>
      </w:r>
      <w:r>
        <w:rPr>
          <w:rFonts w:hint="eastAsia"/>
          <w:bCs/>
        </w:rPr>
        <w:t xml:space="preserve">  </w:t>
      </w:r>
      <w:r>
        <w:rPr>
          <w:rFonts w:hint="eastAsia"/>
          <w:bCs/>
        </w:rPr>
        <w:t>委员会虽在先前的结论性意见</w:t>
      </w:r>
      <w:r>
        <w:rPr>
          <w:bCs/>
        </w:rPr>
        <w:t>(</w:t>
      </w:r>
      <w:r>
        <w:rPr>
          <w:rFonts w:hint="eastAsia"/>
          <w:bCs/>
        </w:rPr>
        <w:t>1995</w:t>
      </w:r>
      <w:r>
        <w:rPr>
          <w:rFonts w:hint="eastAsia"/>
          <w:bCs/>
        </w:rPr>
        <w:t>年</w:t>
      </w:r>
      <w:r>
        <w:rPr>
          <w:rFonts w:hint="eastAsia"/>
          <w:bCs/>
        </w:rPr>
        <w:t>2</w:t>
      </w:r>
      <w:r>
        <w:rPr>
          <w:rFonts w:hint="eastAsia"/>
          <w:bCs/>
        </w:rPr>
        <w:t>月</w:t>
      </w:r>
      <w:r>
        <w:rPr>
          <w:rFonts w:hint="eastAsia"/>
          <w:bCs/>
        </w:rPr>
        <w:t>)</w:t>
      </w:r>
      <w:r>
        <w:rPr>
          <w:rFonts w:hint="eastAsia"/>
          <w:bCs/>
        </w:rPr>
        <w:t>中讲到，将儿童权利写入《宪法》，起草《儿童照料和保护法》，都具有积极意义，然而，委员会极感失望的是，</w:t>
      </w:r>
      <w:r>
        <w:rPr>
          <w:rFonts w:hint="eastAsia"/>
          <w:bCs/>
        </w:rPr>
        <w:t>8</w:t>
      </w:r>
      <w:r>
        <w:rPr>
          <w:rFonts w:hint="eastAsia"/>
          <w:bCs/>
        </w:rPr>
        <w:t>年之后，这些计划仍未得到落实，且协调国内法与《公约》的立法程序，进展也极为缓慢。此外，委员会关切地感到，拟议的《儿童照料和保护法》未充分地考虑到《公约》的条款和原则，尤其是儿童的参与权。</w:t>
      </w:r>
    </w:p>
    <w:p w:rsidR="00000000" w:rsidRDefault="00000000">
      <w:pPr>
        <w:rPr>
          <w:rFonts w:eastAsia="SimHei" w:hint="eastAsia"/>
          <w:bCs/>
        </w:rPr>
      </w:pPr>
      <w:r>
        <w:rPr>
          <w:rFonts w:eastAsia="SimHei" w:hint="eastAsia"/>
          <w:bCs/>
        </w:rPr>
        <w:tab/>
      </w:r>
      <w:r>
        <w:rPr>
          <w:rFonts w:eastAsia="SimHei" w:hint="eastAsia"/>
          <w:b/>
          <w:bCs/>
        </w:rPr>
        <w:t>402</w:t>
      </w:r>
      <w:r>
        <w:rPr>
          <w:rFonts w:eastAsia="SimHei"/>
          <w:bCs/>
        </w:rPr>
        <w:t>.</w:t>
      </w:r>
      <w:r>
        <w:rPr>
          <w:rFonts w:eastAsia="SimHei" w:hint="eastAsia"/>
          <w:bCs/>
        </w:rPr>
        <w:t xml:space="preserve">  </w:t>
      </w:r>
      <w:r>
        <w:rPr>
          <w:rFonts w:eastAsia="SimHei" w:hint="eastAsia"/>
          <w:bCs/>
        </w:rPr>
        <w:t>委员会建议，缔约国尽快采取一切必要的措施，加快通过《儿童照料和保护法》，确保该法符合《公约》的条款，并拨出充分的人力和财力资源，全面和有效地落实这项法律。委员会还鼓励缔约国在这方面考虑制定一项新法，不只是确立保护条款，还应将儿童权利列入其中，并确保所有的儿童权利均成为国家法律的一部分。</w:t>
      </w:r>
    </w:p>
    <w:p w:rsidR="00000000" w:rsidRDefault="00000000">
      <w:pPr>
        <w:pStyle w:val="Heading4"/>
        <w:spacing w:before="300"/>
      </w:pPr>
      <w:r>
        <w:rPr>
          <w:rFonts w:hint="eastAsia"/>
        </w:rPr>
        <w:t>协</w:t>
      </w:r>
      <w:r>
        <w:rPr>
          <w:rFonts w:hint="eastAsia"/>
        </w:rPr>
        <w:t xml:space="preserve">  </w:t>
      </w:r>
      <w:r>
        <w:rPr>
          <w:rFonts w:hint="eastAsia"/>
        </w:rPr>
        <w:t>调</w:t>
      </w:r>
    </w:p>
    <w:p w:rsidR="00000000" w:rsidRDefault="00000000">
      <w:pPr>
        <w:rPr>
          <w:bCs/>
        </w:rPr>
      </w:pPr>
      <w:r>
        <w:rPr>
          <w:rFonts w:hint="eastAsia"/>
          <w:bCs/>
        </w:rPr>
        <w:tab/>
        <w:t>403</w:t>
      </w:r>
      <w:r>
        <w:rPr>
          <w:bCs/>
        </w:rPr>
        <w:t>.</w:t>
      </w:r>
      <w:r>
        <w:rPr>
          <w:rFonts w:hint="eastAsia"/>
          <w:bCs/>
        </w:rPr>
        <w:t xml:space="preserve">  </w:t>
      </w:r>
      <w:r>
        <w:rPr>
          <w:rFonts w:hint="eastAsia"/>
          <w:bCs/>
        </w:rPr>
        <w:t>委员会</w:t>
      </w:r>
      <w:r>
        <w:rPr>
          <w:bCs/>
        </w:rPr>
        <w:t>注意到</w:t>
      </w:r>
      <w:r>
        <w:rPr>
          <w:rFonts w:hint="eastAsia"/>
          <w:bCs/>
        </w:rPr>
        <w:t>它收到的有关</w:t>
      </w:r>
      <w:r>
        <w:rPr>
          <w:bCs/>
        </w:rPr>
        <w:t>儿童支持股</w:t>
      </w:r>
      <w:r>
        <w:rPr>
          <w:rFonts w:hint="eastAsia"/>
          <w:bCs/>
        </w:rPr>
        <w:t>、</w:t>
      </w:r>
      <w:r>
        <w:rPr>
          <w:bCs/>
        </w:rPr>
        <w:t>方案咨询委员会和儿童事务处的资料，重申对</w:t>
      </w:r>
      <w:r>
        <w:rPr>
          <w:rFonts w:hint="eastAsia"/>
          <w:bCs/>
        </w:rPr>
        <w:t>落实</w:t>
      </w:r>
      <w:r>
        <w:rPr>
          <w:bCs/>
        </w:rPr>
        <w:t>《公约》所载</w:t>
      </w:r>
      <w:r>
        <w:rPr>
          <w:rFonts w:hint="eastAsia"/>
          <w:bCs/>
        </w:rPr>
        <w:t>的各项</w:t>
      </w:r>
      <w:r>
        <w:rPr>
          <w:bCs/>
        </w:rPr>
        <w:t>权利缺乏协调感到关注。</w:t>
      </w:r>
    </w:p>
    <w:p w:rsidR="00000000" w:rsidRDefault="00000000">
      <w:pPr>
        <w:rPr>
          <w:rFonts w:eastAsia="SimHei"/>
        </w:rPr>
      </w:pPr>
      <w:r>
        <w:rPr>
          <w:rFonts w:eastAsia="SimHei" w:hint="eastAsia"/>
        </w:rPr>
        <w:tab/>
      </w:r>
      <w:r>
        <w:rPr>
          <w:rFonts w:eastAsia="SimHei" w:hint="eastAsia"/>
          <w:b/>
        </w:rPr>
        <w:t>404</w:t>
      </w:r>
      <w:r>
        <w:rPr>
          <w:rFonts w:eastAsia="SimHei"/>
        </w:rPr>
        <w:t>.</w:t>
      </w:r>
      <w:r>
        <w:rPr>
          <w:rFonts w:eastAsia="SimHei" w:hint="eastAsia"/>
        </w:rPr>
        <w:t xml:space="preserve">  </w:t>
      </w:r>
      <w:r>
        <w:rPr>
          <w:rFonts w:eastAsia="SimHei"/>
        </w:rPr>
        <w:t>委员会建议缔约国建立一个</w:t>
      </w:r>
      <w:r>
        <w:rPr>
          <w:rFonts w:eastAsia="SimHei" w:hint="eastAsia"/>
        </w:rPr>
        <w:t>明确</w:t>
      </w:r>
      <w:r>
        <w:rPr>
          <w:rFonts w:eastAsia="SimHei"/>
        </w:rPr>
        <w:t>的政府机构，例如</w:t>
      </w:r>
      <w:r>
        <w:rPr>
          <w:rFonts w:eastAsia="SimHei" w:hint="eastAsia"/>
        </w:rPr>
        <w:t>一个政策机关，负责</w:t>
      </w:r>
      <w:r>
        <w:rPr>
          <w:rFonts w:eastAsia="SimHei"/>
        </w:rPr>
        <w:t>协调一切有关落实《公约》的</w:t>
      </w:r>
      <w:r>
        <w:rPr>
          <w:rFonts w:eastAsia="SimHei" w:hint="eastAsia"/>
        </w:rPr>
        <w:t>活动</w:t>
      </w:r>
      <w:r>
        <w:rPr>
          <w:rFonts w:eastAsia="SimHei"/>
        </w:rPr>
        <w:t>，</w:t>
      </w:r>
      <w:r>
        <w:rPr>
          <w:rFonts w:eastAsia="SimHei" w:hint="eastAsia"/>
        </w:rPr>
        <w:t>该机关拥有较大的权限，并配备充分的人力和财力，以有效地履行其协调作用。</w:t>
      </w:r>
    </w:p>
    <w:p w:rsidR="00000000" w:rsidRDefault="00000000">
      <w:pPr>
        <w:pStyle w:val="Heading4"/>
        <w:spacing w:before="320"/>
      </w:pPr>
      <w:r>
        <w:rPr>
          <w:rFonts w:hint="eastAsia"/>
        </w:rPr>
        <w:t>独立监督机构</w:t>
      </w:r>
    </w:p>
    <w:p w:rsidR="00000000" w:rsidRDefault="00000000">
      <w:r>
        <w:rPr>
          <w:rFonts w:hint="eastAsia"/>
        </w:rPr>
        <w:tab/>
        <w:t>405</w:t>
      </w:r>
      <w:r>
        <w:t>.</w:t>
      </w:r>
      <w:r>
        <w:rPr>
          <w:rFonts w:hint="eastAsia"/>
        </w:rPr>
        <w:t xml:space="preserve">  </w:t>
      </w:r>
      <w:r>
        <w:rPr>
          <w:rFonts w:hint="eastAsia"/>
        </w:rPr>
        <w:t>委员会</w:t>
      </w:r>
      <w:r>
        <w:t>注意到</w:t>
      </w:r>
      <w:r>
        <w:rPr>
          <w:rFonts w:hint="eastAsia"/>
        </w:rPr>
        <w:t>有关</w:t>
      </w:r>
      <w:r>
        <w:t>《儿童照料和保护法》将规定</w:t>
      </w:r>
      <w:r>
        <w:rPr>
          <w:rFonts w:hint="eastAsia"/>
        </w:rPr>
        <w:t>设</w:t>
      </w:r>
      <w:r>
        <w:t>立儿童律师，</w:t>
      </w:r>
      <w:r>
        <w:rPr>
          <w:rFonts w:hint="eastAsia"/>
        </w:rPr>
        <w:t>但</w:t>
      </w:r>
      <w:r>
        <w:t>重申对缺乏一个执行《公约》的独立机构感到关注。委员会还关切地</w:t>
      </w:r>
      <w:r>
        <w:rPr>
          <w:rFonts w:hint="eastAsia"/>
        </w:rPr>
        <w:t>注意到</w:t>
      </w:r>
      <w:r>
        <w:t>，缔约国</w:t>
      </w:r>
      <w:r>
        <w:rPr>
          <w:rFonts w:hint="eastAsia"/>
        </w:rPr>
        <w:t>退</w:t>
      </w:r>
      <w:r>
        <w:t>出了</w:t>
      </w:r>
      <w:r>
        <w:t>1998</w:t>
      </w:r>
      <w:r>
        <w:t>年《公民权利和政治权利国际公约第一任择议定书》。退约</w:t>
      </w:r>
      <w:r>
        <w:rPr>
          <w:rFonts w:hint="eastAsia"/>
        </w:rPr>
        <w:t>取消</w:t>
      </w:r>
      <w:r>
        <w:t>了在缔约国管辖下的人提出个人来文的权利，并且直接影响到了</w:t>
      </w:r>
      <w:r>
        <w:t>18</w:t>
      </w:r>
      <w:r>
        <w:t>岁以下的人。</w:t>
      </w:r>
    </w:p>
    <w:p w:rsidR="00000000" w:rsidRDefault="00000000">
      <w:pPr>
        <w:rPr>
          <w:rFonts w:eastAsia="SimHei"/>
        </w:rPr>
      </w:pPr>
      <w:r>
        <w:rPr>
          <w:rFonts w:eastAsia="SimHei" w:hint="eastAsia"/>
        </w:rPr>
        <w:tab/>
      </w:r>
      <w:r>
        <w:rPr>
          <w:rFonts w:eastAsia="SimHei" w:hint="eastAsia"/>
          <w:b/>
        </w:rPr>
        <w:t>406</w:t>
      </w:r>
      <w:r>
        <w:rPr>
          <w:rFonts w:eastAsia="SimHei"/>
        </w:rPr>
        <w:t>.</w:t>
      </w:r>
      <w:r>
        <w:rPr>
          <w:rFonts w:eastAsia="SimHei" w:hint="eastAsia"/>
        </w:rPr>
        <w:t xml:space="preserve">  </w:t>
      </w:r>
      <w:r>
        <w:rPr>
          <w:rFonts w:eastAsia="SimHei"/>
        </w:rPr>
        <w:t>委员会建议缔约国：</w:t>
      </w:r>
    </w:p>
    <w:p w:rsidR="00000000" w:rsidRDefault="00000000">
      <w:pPr>
        <w:ind w:left="1510" w:hanging="510"/>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根据《巴黎原则》和</w:t>
      </w:r>
      <w:r>
        <w:rPr>
          <w:rFonts w:eastAsia="SimHei" w:hint="eastAsia"/>
        </w:rPr>
        <w:t>委员</w:t>
      </w:r>
      <w:r>
        <w:rPr>
          <w:rFonts w:eastAsia="SimHei"/>
        </w:rPr>
        <w:t>会的第</w:t>
      </w:r>
      <w:r>
        <w:rPr>
          <w:rFonts w:eastAsia="SimHei" w:hint="eastAsia"/>
          <w:b/>
        </w:rPr>
        <w:t>2</w:t>
      </w:r>
      <w:r>
        <w:rPr>
          <w:rFonts w:eastAsia="SimHei"/>
        </w:rPr>
        <w:t>号一般性</w:t>
      </w:r>
      <w:r>
        <w:rPr>
          <w:rFonts w:eastAsia="SimHei" w:hint="eastAsia"/>
        </w:rPr>
        <w:t>意见</w:t>
      </w:r>
      <w:r>
        <w:rPr>
          <w:rFonts w:eastAsia="SimHei"/>
        </w:rPr>
        <w:t>，建立一个独立和有效的机制，例如</w:t>
      </w:r>
      <w:r>
        <w:rPr>
          <w:rFonts w:eastAsia="SimHei" w:hint="eastAsia"/>
        </w:rPr>
        <w:t>采用</w:t>
      </w:r>
      <w:r>
        <w:rPr>
          <w:rFonts w:eastAsia="SimHei"/>
        </w:rPr>
        <w:t>设立一个儿童律师</w:t>
      </w:r>
      <w:r>
        <w:rPr>
          <w:rFonts w:eastAsia="SimHei" w:hint="eastAsia"/>
        </w:rPr>
        <w:t>事务署的方式</w:t>
      </w:r>
      <w:r>
        <w:rPr>
          <w:rFonts w:eastAsia="SimHei"/>
        </w:rPr>
        <w:t>；</w:t>
      </w:r>
    </w:p>
    <w:p w:rsidR="00000000" w:rsidRDefault="00000000">
      <w:pPr>
        <w:ind w:left="1510" w:hanging="510"/>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寻求儿童</w:t>
      </w:r>
      <w:r>
        <w:rPr>
          <w:rFonts w:eastAsia="SimHei" w:hint="eastAsia"/>
        </w:rPr>
        <w:t>基金</w:t>
      </w:r>
      <w:r>
        <w:rPr>
          <w:rFonts w:eastAsia="SimHei"/>
        </w:rPr>
        <w:t>会</w:t>
      </w:r>
      <w:r>
        <w:rPr>
          <w:rFonts w:eastAsia="SimHei" w:hint="eastAsia"/>
        </w:rPr>
        <w:t>和</w:t>
      </w:r>
      <w:r>
        <w:rPr>
          <w:rFonts w:eastAsia="SimHei"/>
        </w:rPr>
        <w:t>人权高专办等方面的技术援助；</w:t>
      </w:r>
    </w:p>
    <w:p w:rsidR="00000000" w:rsidRDefault="00000000">
      <w:pPr>
        <w:ind w:left="1510" w:hanging="510"/>
        <w:rPr>
          <w:rFonts w:eastAsia="SimHei"/>
        </w:rPr>
      </w:pPr>
      <w:r>
        <w:rPr>
          <w:rFonts w:eastAsia="SimHei"/>
        </w:rPr>
        <w:t>(</w:t>
      </w:r>
      <w:r>
        <w:rPr>
          <w:rFonts w:eastAsia="SimHei" w:hint="eastAsia"/>
          <w:b/>
        </w:rPr>
        <w:t>c</w:t>
      </w:r>
      <w:r>
        <w:rPr>
          <w:rFonts w:eastAsia="SimHei"/>
        </w:rPr>
        <w:t>)</w:t>
      </w:r>
      <w:r>
        <w:rPr>
          <w:rFonts w:eastAsia="SimHei" w:hint="eastAsia"/>
        </w:rPr>
        <w:tab/>
      </w:r>
      <w:r>
        <w:rPr>
          <w:rFonts w:eastAsia="SimHei"/>
        </w:rPr>
        <w:t>考虑重新加入《公民权利和政治权利国际公约第一任择议定书》。</w:t>
      </w:r>
    </w:p>
    <w:p w:rsidR="00000000" w:rsidRDefault="00000000">
      <w:pPr>
        <w:pStyle w:val="Heading4"/>
        <w:spacing w:before="320"/>
      </w:pPr>
      <w:r>
        <w:rPr>
          <w:rFonts w:hint="eastAsia"/>
        </w:rPr>
        <w:t>全国行动计划</w:t>
      </w:r>
    </w:p>
    <w:p w:rsidR="00000000" w:rsidRDefault="00000000">
      <w:pPr>
        <w:rPr>
          <w:bCs/>
        </w:rPr>
      </w:pPr>
      <w:r>
        <w:rPr>
          <w:rFonts w:hint="eastAsia"/>
          <w:bCs/>
        </w:rPr>
        <w:tab/>
        <w:t>407</w:t>
      </w:r>
      <w:r>
        <w:rPr>
          <w:bCs/>
        </w:rPr>
        <w:t>.</w:t>
      </w:r>
      <w:r>
        <w:rPr>
          <w:rFonts w:hint="eastAsia"/>
          <w:bCs/>
        </w:rPr>
        <w:t xml:space="preserve">  </w:t>
      </w:r>
      <w:r>
        <w:rPr>
          <w:bCs/>
        </w:rPr>
        <w:t>委员会</w:t>
      </w:r>
      <w:r>
        <w:rPr>
          <w:rFonts w:hint="eastAsia"/>
          <w:bCs/>
        </w:rPr>
        <w:t>赞赏地</w:t>
      </w:r>
      <w:r>
        <w:rPr>
          <w:bCs/>
        </w:rPr>
        <w:t>注意到</w:t>
      </w:r>
      <w:r>
        <w:rPr>
          <w:rFonts w:hint="eastAsia"/>
          <w:bCs/>
        </w:rPr>
        <w:t>，</w:t>
      </w:r>
      <w:r>
        <w:rPr>
          <w:bCs/>
        </w:rPr>
        <w:t>缔约国准备根据</w:t>
      </w:r>
      <w:r>
        <w:rPr>
          <w:bCs/>
        </w:rPr>
        <w:t>2002</w:t>
      </w:r>
      <w:r>
        <w:rPr>
          <w:bCs/>
        </w:rPr>
        <w:t>年</w:t>
      </w:r>
      <w:r>
        <w:rPr>
          <w:rFonts w:hint="eastAsia"/>
          <w:bCs/>
        </w:rPr>
        <w:t>5</w:t>
      </w:r>
      <w:r>
        <w:rPr>
          <w:bCs/>
        </w:rPr>
        <w:t>月联合国儿童问题特别会议的成果文件</w:t>
      </w:r>
      <w:r>
        <w:rPr>
          <w:rFonts w:hint="eastAsia"/>
          <w:bCs/>
          <w:spacing w:val="-50"/>
          <w:lang w:val="fr-CH"/>
        </w:rPr>
        <w:t>―</w:t>
      </w:r>
      <w:r>
        <w:rPr>
          <w:rFonts w:hint="eastAsia"/>
          <w:bCs/>
          <w:lang w:val="fr-CH"/>
        </w:rPr>
        <w:t>―</w:t>
      </w:r>
      <w:r>
        <w:rPr>
          <w:bCs/>
        </w:rPr>
        <w:t>“</w:t>
      </w:r>
      <w:r>
        <w:rPr>
          <w:bCs/>
        </w:rPr>
        <w:t>创建一个适合于儿童的世界</w:t>
      </w:r>
      <w:r>
        <w:rPr>
          <w:bCs/>
        </w:rPr>
        <w:t>”</w:t>
      </w:r>
      <w:r>
        <w:rPr>
          <w:rFonts w:hint="eastAsia"/>
          <w:bCs/>
        </w:rPr>
        <w:t>，</w:t>
      </w:r>
      <w:r>
        <w:rPr>
          <w:bCs/>
        </w:rPr>
        <w:t>制定一项全国行动计划。</w:t>
      </w:r>
    </w:p>
    <w:p w:rsidR="00000000" w:rsidRDefault="00000000">
      <w:pPr>
        <w:rPr>
          <w:rFonts w:eastAsia="SimHei"/>
          <w:bCs/>
        </w:rPr>
      </w:pPr>
      <w:r>
        <w:rPr>
          <w:rFonts w:eastAsia="SimHei" w:hint="eastAsia"/>
          <w:bCs/>
        </w:rPr>
        <w:tab/>
      </w:r>
      <w:r>
        <w:rPr>
          <w:rFonts w:eastAsia="SimHei" w:hint="eastAsia"/>
          <w:b/>
          <w:bCs/>
        </w:rPr>
        <w:t>408</w:t>
      </w:r>
      <w:r>
        <w:rPr>
          <w:rFonts w:eastAsia="SimHei"/>
          <w:bCs/>
        </w:rPr>
        <w:t>.</w:t>
      </w:r>
      <w:r>
        <w:rPr>
          <w:rFonts w:eastAsia="SimHei" w:hint="eastAsia"/>
          <w:bCs/>
        </w:rPr>
        <w:t xml:space="preserve">  </w:t>
      </w:r>
      <w:r>
        <w:rPr>
          <w:rFonts w:eastAsia="SimHei"/>
          <w:bCs/>
        </w:rPr>
        <w:t>委员会鼓励缔约国贯彻制定全国行动</w:t>
      </w:r>
      <w:r>
        <w:rPr>
          <w:rFonts w:eastAsia="SimHei" w:hint="eastAsia"/>
          <w:bCs/>
        </w:rPr>
        <w:t>规</w:t>
      </w:r>
      <w:r>
        <w:rPr>
          <w:rFonts w:eastAsia="SimHei"/>
          <w:bCs/>
        </w:rPr>
        <w:t>划的打算，并且在制订</w:t>
      </w:r>
      <w:r>
        <w:rPr>
          <w:rFonts w:eastAsia="SimHei" w:hint="eastAsia"/>
          <w:bCs/>
        </w:rPr>
        <w:t>规</w:t>
      </w:r>
      <w:r>
        <w:rPr>
          <w:rFonts w:eastAsia="SimHei"/>
          <w:bCs/>
        </w:rPr>
        <w:t>划时，形成一</w:t>
      </w:r>
      <w:r>
        <w:rPr>
          <w:rFonts w:eastAsia="SimHei" w:hint="eastAsia"/>
          <w:bCs/>
        </w:rPr>
        <w:t>项</w:t>
      </w:r>
      <w:r>
        <w:rPr>
          <w:rFonts w:eastAsia="SimHei"/>
          <w:bCs/>
        </w:rPr>
        <w:t>明确</w:t>
      </w:r>
      <w:r>
        <w:rPr>
          <w:rFonts w:eastAsia="SimHei" w:hint="eastAsia"/>
          <w:bCs/>
        </w:rPr>
        <w:t>和</w:t>
      </w:r>
      <w:r>
        <w:rPr>
          <w:rFonts w:eastAsia="SimHei"/>
          <w:bCs/>
        </w:rPr>
        <w:t>全面的儿童权利政策。</w:t>
      </w:r>
    </w:p>
    <w:p w:rsidR="00000000" w:rsidRDefault="00000000">
      <w:pPr>
        <w:pStyle w:val="Heading4"/>
        <w:spacing w:before="320"/>
      </w:pPr>
      <w:r>
        <w:rPr>
          <w:rFonts w:hint="eastAsia"/>
        </w:rPr>
        <w:t>收集资料</w:t>
      </w:r>
    </w:p>
    <w:p w:rsidR="00000000" w:rsidRDefault="00000000">
      <w:pPr>
        <w:rPr>
          <w:bCs/>
        </w:rPr>
      </w:pPr>
      <w:r>
        <w:rPr>
          <w:rFonts w:hint="eastAsia"/>
          <w:bCs/>
        </w:rPr>
        <w:tab/>
        <w:t>409</w:t>
      </w:r>
      <w:r>
        <w:rPr>
          <w:bCs/>
        </w:rPr>
        <w:t>.</w:t>
      </w:r>
      <w:r>
        <w:rPr>
          <w:rFonts w:hint="eastAsia"/>
          <w:bCs/>
        </w:rPr>
        <w:t xml:space="preserve">  </w:t>
      </w:r>
      <w:r>
        <w:rPr>
          <w:bCs/>
        </w:rPr>
        <w:t>委员会欢迎缔约国与儿童基金会合作建立</w:t>
      </w:r>
      <w:r>
        <w:rPr>
          <w:rFonts w:hint="eastAsia"/>
          <w:bCs/>
        </w:rPr>
        <w:t xml:space="preserve">JAMSTATS, </w:t>
      </w:r>
      <w:r>
        <w:rPr>
          <w:rFonts w:hint="eastAsia"/>
          <w:bCs/>
        </w:rPr>
        <w:t>一个收集分类资料和运用基于儿童信息</w:t>
      </w:r>
      <w:r>
        <w:rPr>
          <w:rFonts w:hint="eastAsia"/>
          <w:bCs/>
        </w:rPr>
        <w:t>(</w:t>
      </w:r>
      <w:r>
        <w:rPr>
          <w:rFonts w:hint="eastAsia"/>
          <w:bCs/>
        </w:rPr>
        <w:t>儿童基金会的数据库管理软件</w:t>
      </w:r>
      <w:r>
        <w:rPr>
          <w:rFonts w:hint="eastAsia"/>
          <w:bCs/>
        </w:rPr>
        <w:t>)</w:t>
      </w:r>
      <w:r>
        <w:rPr>
          <w:rFonts w:hint="eastAsia"/>
          <w:bCs/>
        </w:rPr>
        <w:t>的若干儿童权利指数的数据库，并且将于</w:t>
      </w:r>
      <w:r>
        <w:rPr>
          <w:bCs/>
        </w:rPr>
        <w:t>2003</w:t>
      </w:r>
      <w:r>
        <w:rPr>
          <w:bCs/>
        </w:rPr>
        <w:t>年</w:t>
      </w:r>
      <w:r>
        <w:rPr>
          <w:rFonts w:hint="eastAsia"/>
          <w:bCs/>
        </w:rPr>
        <w:t>7</w:t>
      </w:r>
      <w:r>
        <w:rPr>
          <w:bCs/>
        </w:rPr>
        <w:t>月发动这个项目。</w:t>
      </w:r>
    </w:p>
    <w:p w:rsidR="00000000" w:rsidRDefault="00000000">
      <w:pPr>
        <w:rPr>
          <w:rFonts w:eastAsia="SimHei"/>
          <w:bCs/>
        </w:rPr>
      </w:pPr>
      <w:r>
        <w:rPr>
          <w:rFonts w:eastAsia="SimHei" w:hint="eastAsia"/>
          <w:b/>
          <w:bCs/>
        </w:rPr>
        <w:tab/>
        <w:t>410</w:t>
      </w:r>
      <w:r>
        <w:rPr>
          <w:rFonts w:eastAsia="SimHei"/>
          <w:bCs/>
        </w:rPr>
        <w:t>.</w:t>
      </w:r>
      <w:r>
        <w:rPr>
          <w:rFonts w:eastAsia="SimHei" w:hint="eastAsia"/>
          <w:bCs/>
        </w:rPr>
        <w:t xml:space="preserve">  </w:t>
      </w:r>
      <w:r>
        <w:rPr>
          <w:rFonts w:eastAsia="SimHei"/>
          <w:bCs/>
        </w:rPr>
        <w:t>委员会鼓励缔约国继续增强其</w:t>
      </w:r>
      <w:r>
        <w:rPr>
          <w:rFonts w:eastAsia="SimHei" w:hint="eastAsia"/>
          <w:bCs/>
        </w:rPr>
        <w:t>资料</w:t>
      </w:r>
      <w:r>
        <w:rPr>
          <w:rFonts w:eastAsia="SimHei"/>
          <w:bCs/>
        </w:rPr>
        <w:t>收集系统，尤其是有关健康的重要指数，诸如婴儿、五岁以下幼儿和孕妇死亡率，确保数量和质量数据的及时性和可靠性，并运用数据资料制定有效落实《公约》的政策和方案。</w:t>
      </w:r>
    </w:p>
    <w:p w:rsidR="00000000" w:rsidRDefault="00000000">
      <w:pPr>
        <w:pStyle w:val="Heading4"/>
        <w:spacing w:before="320"/>
      </w:pPr>
      <w:r>
        <w:rPr>
          <w:rFonts w:hint="eastAsia"/>
        </w:rPr>
        <w:t>用于儿童的资源</w:t>
      </w:r>
    </w:p>
    <w:p w:rsidR="00000000" w:rsidRDefault="00000000">
      <w:pPr>
        <w:rPr>
          <w:bCs/>
        </w:rPr>
      </w:pPr>
      <w:r>
        <w:rPr>
          <w:rFonts w:hint="eastAsia"/>
          <w:bCs/>
        </w:rPr>
        <w:tab/>
        <w:t>411</w:t>
      </w:r>
      <w:r>
        <w:rPr>
          <w:bCs/>
        </w:rPr>
        <w:t>.</w:t>
      </w:r>
      <w:r>
        <w:rPr>
          <w:rFonts w:hint="eastAsia"/>
          <w:bCs/>
        </w:rPr>
        <w:t xml:space="preserve">  </w:t>
      </w:r>
      <w:r>
        <w:rPr>
          <w:bCs/>
        </w:rPr>
        <w:t>委员会意识到缔约国面临的经济困难，关切地感到，教育和卫生预算在国家预算所占百分比</w:t>
      </w:r>
      <w:r>
        <w:rPr>
          <w:rFonts w:hint="eastAsia"/>
          <w:bCs/>
        </w:rPr>
        <w:t>持续缩减</w:t>
      </w:r>
      <w:r>
        <w:rPr>
          <w:bCs/>
        </w:rPr>
        <w:t>，而且缔约国也</w:t>
      </w:r>
      <w:r>
        <w:rPr>
          <w:rFonts w:hint="eastAsia"/>
          <w:bCs/>
        </w:rPr>
        <w:t>未</w:t>
      </w:r>
      <w:r>
        <w:rPr>
          <w:bCs/>
        </w:rPr>
        <w:t>充分履行《公约》第</w:t>
      </w:r>
      <w:r>
        <w:rPr>
          <w:bCs/>
        </w:rPr>
        <w:t>4</w:t>
      </w:r>
      <w:r>
        <w:rPr>
          <w:bCs/>
        </w:rPr>
        <w:t>条</w:t>
      </w:r>
      <w:r>
        <w:rPr>
          <w:rFonts w:hint="eastAsia"/>
          <w:bCs/>
        </w:rPr>
        <w:t>关于为</w:t>
      </w:r>
      <w:r>
        <w:rPr>
          <w:bCs/>
        </w:rPr>
        <w:t>执行《公约》拨出资源的规定。</w:t>
      </w:r>
    </w:p>
    <w:p w:rsidR="00000000" w:rsidRDefault="00000000">
      <w:pPr>
        <w:rPr>
          <w:rFonts w:eastAsia="SimHei"/>
          <w:bCs/>
        </w:rPr>
      </w:pPr>
      <w:r>
        <w:rPr>
          <w:rFonts w:eastAsia="SimHei" w:hint="eastAsia"/>
          <w:bCs/>
        </w:rPr>
        <w:tab/>
      </w:r>
      <w:r>
        <w:rPr>
          <w:rFonts w:eastAsia="SimHei" w:hint="eastAsia"/>
          <w:b/>
          <w:bCs/>
        </w:rPr>
        <w:t>412</w:t>
      </w:r>
      <w:r>
        <w:rPr>
          <w:rFonts w:eastAsia="SimHei"/>
          <w:bCs/>
        </w:rPr>
        <w:t>.</w:t>
      </w:r>
      <w:r>
        <w:rPr>
          <w:rFonts w:eastAsia="SimHei" w:hint="eastAsia"/>
          <w:bCs/>
        </w:rPr>
        <w:t xml:space="preserve">  </w:t>
      </w:r>
      <w:r>
        <w:rPr>
          <w:rFonts w:eastAsia="SimHei"/>
          <w:bCs/>
        </w:rPr>
        <w:t>为了使缔约国加强对《公约》第</w:t>
      </w:r>
      <w:r>
        <w:rPr>
          <w:rFonts w:eastAsia="SimHei"/>
          <w:b/>
          <w:bCs/>
        </w:rPr>
        <w:t>4</w:t>
      </w:r>
      <w:r>
        <w:rPr>
          <w:rFonts w:eastAsia="SimHei"/>
          <w:bCs/>
        </w:rPr>
        <w:t>条的执行，并根据第</w:t>
      </w:r>
      <w:r>
        <w:rPr>
          <w:rFonts w:eastAsia="SimHei" w:hint="eastAsia"/>
          <w:b/>
          <w:bCs/>
        </w:rPr>
        <w:t>2</w:t>
      </w:r>
      <w:r>
        <w:rPr>
          <w:rFonts w:eastAsia="SimHei"/>
          <w:bCs/>
        </w:rPr>
        <w:t>、</w:t>
      </w:r>
      <w:r>
        <w:rPr>
          <w:rFonts w:eastAsia="SimHei" w:hint="eastAsia"/>
          <w:b/>
          <w:bCs/>
        </w:rPr>
        <w:t>3</w:t>
      </w:r>
      <w:r>
        <w:rPr>
          <w:rFonts w:eastAsia="SimHei"/>
          <w:bCs/>
        </w:rPr>
        <w:t>和</w:t>
      </w:r>
      <w:r>
        <w:rPr>
          <w:rFonts w:eastAsia="SimHei" w:hint="eastAsia"/>
          <w:b/>
          <w:bCs/>
        </w:rPr>
        <w:t>6</w:t>
      </w:r>
      <w:r>
        <w:rPr>
          <w:rFonts w:eastAsia="SimHei"/>
          <w:bCs/>
        </w:rPr>
        <w:t>条，委</w:t>
      </w:r>
      <w:r>
        <w:rPr>
          <w:rFonts w:eastAsia="SimHei" w:hint="eastAsia"/>
          <w:bCs/>
        </w:rPr>
        <w:t>员</w:t>
      </w:r>
      <w:r>
        <w:rPr>
          <w:rFonts w:eastAsia="SimHei"/>
          <w:bCs/>
        </w:rPr>
        <w:t>会建议缔约国在现有资源范围内</w:t>
      </w:r>
      <w:r>
        <w:rPr>
          <w:rFonts w:eastAsia="SimHei" w:hint="eastAsia"/>
          <w:bCs/>
        </w:rPr>
        <w:t>尽</w:t>
      </w:r>
      <w:r>
        <w:rPr>
          <w:rFonts w:eastAsia="SimHei"/>
          <w:bCs/>
        </w:rPr>
        <w:t>最大限度，必要时通过国际合作，优先提供有关预算拨款，确保实施儿童的各项权利。</w:t>
      </w:r>
    </w:p>
    <w:p w:rsidR="00000000" w:rsidRDefault="00000000">
      <w:pPr>
        <w:pStyle w:val="Heading4"/>
        <w:spacing w:before="320"/>
      </w:pPr>
      <w:r>
        <w:rPr>
          <w:rFonts w:hint="eastAsia"/>
        </w:rPr>
        <w:t>传</w:t>
      </w:r>
      <w:r>
        <w:rPr>
          <w:rFonts w:hint="eastAsia"/>
        </w:rPr>
        <w:t xml:space="preserve">  </w:t>
      </w:r>
      <w:r>
        <w:rPr>
          <w:rFonts w:hint="eastAsia"/>
        </w:rPr>
        <w:t>播</w:t>
      </w:r>
    </w:p>
    <w:p w:rsidR="00000000" w:rsidRDefault="00000000">
      <w:pPr>
        <w:rPr>
          <w:bCs/>
        </w:rPr>
      </w:pPr>
      <w:r>
        <w:rPr>
          <w:rFonts w:hint="eastAsia"/>
          <w:bCs/>
        </w:rPr>
        <w:tab/>
        <w:t>413</w:t>
      </w:r>
      <w:r>
        <w:rPr>
          <w:bCs/>
        </w:rPr>
        <w:t>.</w:t>
      </w:r>
      <w:r>
        <w:rPr>
          <w:rFonts w:hint="eastAsia"/>
          <w:bCs/>
        </w:rPr>
        <w:t xml:space="preserve">  </w:t>
      </w:r>
      <w:r>
        <w:rPr>
          <w:bCs/>
        </w:rPr>
        <w:t>在注意到缔约国做出了相当大的努力，尤其是通过政府会议、讲习会、研讨会、儿童</w:t>
      </w:r>
      <w:r>
        <w:rPr>
          <w:rFonts w:hint="eastAsia"/>
          <w:bCs/>
        </w:rPr>
        <w:t>对</w:t>
      </w:r>
      <w:r>
        <w:rPr>
          <w:bCs/>
        </w:rPr>
        <w:t>活动</w:t>
      </w:r>
      <w:r>
        <w:rPr>
          <w:rFonts w:hint="eastAsia"/>
          <w:bCs/>
        </w:rPr>
        <w:t>的</w:t>
      </w:r>
      <w:r>
        <w:rPr>
          <w:bCs/>
        </w:rPr>
        <w:t>参与和运用传媒和出版物，以提高对《公约》原则和条款意识的同时，委员会仍关切地感到，各专业群体、儿童、家长以及</w:t>
      </w:r>
      <w:r>
        <w:rPr>
          <w:rFonts w:hint="eastAsia"/>
          <w:bCs/>
        </w:rPr>
        <w:t>一般</w:t>
      </w:r>
      <w:r>
        <w:rPr>
          <w:bCs/>
        </w:rPr>
        <w:t>公众，基本上</w:t>
      </w:r>
      <w:r>
        <w:rPr>
          <w:rFonts w:hint="eastAsia"/>
          <w:bCs/>
        </w:rPr>
        <w:t>未</w:t>
      </w:r>
      <w:r>
        <w:rPr>
          <w:bCs/>
        </w:rPr>
        <w:t>充分意识到《公约》以及</w:t>
      </w:r>
      <w:r>
        <w:rPr>
          <w:rFonts w:hint="eastAsia"/>
          <w:bCs/>
        </w:rPr>
        <w:t>《公约》倡导的尊重儿童</w:t>
      </w:r>
      <w:r>
        <w:rPr>
          <w:bCs/>
        </w:rPr>
        <w:t>权利的做法。</w:t>
      </w:r>
    </w:p>
    <w:p w:rsidR="00000000" w:rsidRDefault="00000000">
      <w:pPr>
        <w:rPr>
          <w:rFonts w:eastAsia="SimHei"/>
          <w:bCs/>
        </w:rPr>
      </w:pPr>
      <w:r>
        <w:rPr>
          <w:rFonts w:eastAsia="SimHei" w:hint="eastAsia"/>
          <w:bCs/>
        </w:rPr>
        <w:tab/>
      </w:r>
      <w:r>
        <w:rPr>
          <w:rFonts w:eastAsia="SimHei" w:hint="eastAsia"/>
          <w:b/>
          <w:bCs/>
        </w:rPr>
        <w:t>414</w:t>
      </w:r>
      <w:r>
        <w:rPr>
          <w:rFonts w:eastAsia="SimHei"/>
          <w:bCs/>
        </w:rPr>
        <w:t>.</w:t>
      </w:r>
      <w:r>
        <w:rPr>
          <w:rFonts w:eastAsia="SimHei" w:hint="eastAsia"/>
          <w:bCs/>
        </w:rPr>
        <w:t xml:space="preserve">  </w:t>
      </w:r>
      <w:r>
        <w:rPr>
          <w:rFonts w:eastAsia="SimHei"/>
          <w:bCs/>
        </w:rPr>
        <w:t>委员会建议缔约国继续增强其提高意识的工作，并鼓励缔约国对所有从事儿童和与儿童有关事务的专业群体，尤其是议员、法官、律师、执法人员、</w:t>
      </w:r>
      <w:r>
        <w:rPr>
          <w:rFonts w:eastAsia="SimHei" w:hint="eastAsia"/>
          <w:bCs/>
        </w:rPr>
        <w:t>公务员</w:t>
      </w:r>
      <w:r>
        <w:rPr>
          <w:rFonts w:eastAsia="SimHei"/>
          <w:bCs/>
        </w:rPr>
        <w:t>、市政工作人员、在各</w:t>
      </w:r>
      <w:r>
        <w:rPr>
          <w:rFonts w:eastAsia="SimHei" w:hint="eastAsia"/>
          <w:bCs/>
        </w:rPr>
        <w:t>养育</w:t>
      </w:r>
      <w:r>
        <w:rPr>
          <w:rFonts w:eastAsia="SimHei"/>
          <w:bCs/>
        </w:rPr>
        <w:t>机构和关押儿童机构内工作的人员、教师、保健人员，包括心理学家、社会工作者以及儿童及其家长</w:t>
      </w:r>
      <w:r>
        <w:rPr>
          <w:rFonts w:eastAsia="SimHei" w:hint="eastAsia"/>
          <w:bCs/>
        </w:rPr>
        <w:t>，</w:t>
      </w:r>
      <w:r>
        <w:rPr>
          <w:rFonts w:eastAsia="SimHei"/>
          <w:bCs/>
        </w:rPr>
        <w:t>系统性地开展有关《公约》权利的教育和培训，以确保在地方、家庭和个人各级能够落实对《公约》的执行。</w:t>
      </w:r>
    </w:p>
    <w:p w:rsidR="00000000" w:rsidRDefault="00000000">
      <w:pPr>
        <w:pStyle w:val="Heading3"/>
        <w:spacing w:before="320"/>
      </w:pPr>
      <w:r>
        <w:rPr>
          <w:u w:val="none"/>
        </w:rPr>
        <w:t>2.</w:t>
      </w:r>
      <w:r>
        <w:rPr>
          <w:rFonts w:hint="eastAsia"/>
          <w:u w:val="none"/>
        </w:rPr>
        <w:t xml:space="preserve">  </w:t>
      </w:r>
      <w:r>
        <w:t>儿童的定义</w:t>
      </w:r>
    </w:p>
    <w:p w:rsidR="00000000" w:rsidRDefault="00000000">
      <w:r>
        <w:rPr>
          <w:rFonts w:hint="eastAsia"/>
        </w:rPr>
        <w:tab/>
        <w:t>415</w:t>
      </w:r>
      <w:r>
        <w:t>.</w:t>
      </w:r>
      <w:r>
        <w:rPr>
          <w:rFonts w:hint="eastAsia"/>
        </w:rPr>
        <w:t xml:space="preserve">  </w:t>
      </w:r>
      <w:r>
        <w:t>委员会注意到，缔约国编纂《儿童照料和保护法》，据此</w:t>
      </w:r>
      <w:r>
        <w:rPr>
          <w:rFonts w:hint="eastAsia"/>
        </w:rPr>
        <w:t>力求使</w:t>
      </w:r>
      <w:r>
        <w:t>法</w:t>
      </w:r>
      <w:r>
        <w:rPr>
          <w:rFonts w:hint="eastAsia"/>
        </w:rPr>
        <w:t>定最低年龄</w:t>
      </w:r>
      <w:r>
        <w:t>与《公约》相符。为此，委员会关切地表示：</w:t>
      </w:r>
    </w:p>
    <w:p w:rsidR="00000000" w:rsidRDefault="00000000">
      <w:pPr>
        <w:ind w:left="1510" w:hanging="510"/>
        <w:rPr>
          <w:rFonts w:hint="eastAsia"/>
        </w:rPr>
      </w:pPr>
      <w:r>
        <w:t>(</w:t>
      </w:r>
      <w:r>
        <w:rPr>
          <w:rFonts w:hint="eastAsia"/>
        </w:rPr>
        <w:t>a</w:t>
      </w:r>
      <w:r>
        <w:t>)</w:t>
      </w:r>
      <w:r>
        <w:rPr>
          <w:rFonts w:hint="eastAsia"/>
        </w:rPr>
        <w:tab/>
      </w:r>
      <w:r>
        <w:t>目前最低的工作年龄</w:t>
      </w:r>
      <w:r>
        <w:t>(12</w:t>
      </w:r>
      <w:r>
        <w:t>岁</w:t>
      </w:r>
      <w:r>
        <w:t>)</w:t>
      </w:r>
      <w:r>
        <w:t>在实践中始终未得到遵循，</w:t>
      </w:r>
      <w:r>
        <w:rPr>
          <w:rFonts w:hint="eastAsia"/>
        </w:rPr>
        <w:t>这一</w:t>
      </w:r>
      <w:r>
        <w:t>年龄</w:t>
      </w:r>
      <w:r>
        <w:rPr>
          <w:rFonts w:hint="eastAsia"/>
        </w:rPr>
        <w:t>与</w:t>
      </w:r>
      <w:r>
        <w:t>完成义务教育的年龄</w:t>
      </w:r>
      <w:r>
        <w:t>(14</w:t>
      </w:r>
      <w:r>
        <w:t>岁</w:t>
      </w:r>
      <w:r>
        <w:t>)</w:t>
      </w:r>
      <w:r>
        <w:rPr>
          <w:rFonts w:hint="eastAsia"/>
        </w:rPr>
        <w:t>不相符</w:t>
      </w:r>
      <w:r>
        <w:t>；</w:t>
      </w:r>
    </w:p>
    <w:p w:rsidR="00000000" w:rsidRDefault="00000000">
      <w:pPr>
        <w:ind w:left="1510" w:hanging="510"/>
      </w:pPr>
      <w:r>
        <w:t>(</w:t>
      </w:r>
      <w:r>
        <w:rPr>
          <w:rFonts w:hint="eastAsia"/>
        </w:rPr>
        <w:t>b</w:t>
      </w:r>
      <w:r>
        <w:t>)</w:t>
      </w:r>
      <w:r>
        <w:rPr>
          <w:rFonts w:hint="eastAsia"/>
        </w:rPr>
        <w:tab/>
      </w:r>
      <w:r>
        <w:t>法定刑事责任年龄</w:t>
      </w:r>
      <w:r>
        <w:t>(12</w:t>
      </w:r>
      <w:r>
        <w:t>岁</w:t>
      </w:r>
      <w:r>
        <w:t>)</w:t>
      </w:r>
      <w:r>
        <w:rPr>
          <w:rFonts w:hint="eastAsia"/>
        </w:rPr>
        <w:t>过低</w:t>
      </w:r>
      <w:r>
        <w:t>。</w:t>
      </w:r>
    </w:p>
    <w:p w:rsidR="00000000" w:rsidRDefault="00000000">
      <w:pPr>
        <w:rPr>
          <w:rFonts w:eastAsia="SimHei"/>
        </w:rPr>
      </w:pPr>
      <w:r>
        <w:rPr>
          <w:rFonts w:eastAsia="SimHei" w:hint="eastAsia"/>
        </w:rPr>
        <w:tab/>
      </w:r>
      <w:r>
        <w:rPr>
          <w:rFonts w:eastAsia="SimHei" w:hint="eastAsia"/>
          <w:b/>
        </w:rPr>
        <w:t>416</w:t>
      </w:r>
      <w:r>
        <w:rPr>
          <w:rFonts w:eastAsia="SimHei"/>
        </w:rPr>
        <w:t>.</w:t>
      </w:r>
      <w:r>
        <w:rPr>
          <w:rFonts w:eastAsia="SimHei" w:hint="eastAsia"/>
        </w:rPr>
        <w:t xml:space="preserve">  </w:t>
      </w:r>
      <w:r>
        <w:rPr>
          <w:rFonts w:eastAsia="SimHei"/>
        </w:rPr>
        <w:t>委员会建议缔约国：</w:t>
      </w:r>
    </w:p>
    <w:p w:rsidR="00000000" w:rsidRDefault="00000000">
      <w:pPr>
        <w:ind w:left="1510" w:hanging="510"/>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根据国际标准，提高最低招工年龄，并开展这方面的</w:t>
      </w:r>
      <w:r>
        <w:rPr>
          <w:rFonts w:eastAsia="SimHei" w:hint="eastAsia"/>
        </w:rPr>
        <w:t>宣传</w:t>
      </w:r>
      <w:r>
        <w:rPr>
          <w:rFonts w:eastAsia="SimHei"/>
        </w:rPr>
        <w:t>运动；</w:t>
      </w:r>
    </w:p>
    <w:p w:rsidR="00000000" w:rsidRDefault="00000000">
      <w:pPr>
        <w:ind w:left="1510" w:hanging="510"/>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将最低法定刑事责任年龄提高到国际上可接受的年龄。</w:t>
      </w:r>
    </w:p>
    <w:p w:rsidR="00000000" w:rsidRDefault="00000000">
      <w:pPr>
        <w:pStyle w:val="Heading3"/>
        <w:spacing w:before="320"/>
      </w:pPr>
      <w:r>
        <w:rPr>
          <w:u w:val="none"/>
        </w:rPr>
        <w:t>3.</w:t>
      </w:r>
      <w:r>
        <w:rPr>
          <w:rFonts w:hint="eastAsia"/>
          <w:u w:val="none"/>
        </w:rPr>
        <w:t xml:space="preserve">  </w:t>
      </w:r>
      <w:r>
        <w:t>一般原则</w:t>
      </w:r>
    </w:p>
    <w:p w:rsidR="00000000" w:rsidRDefault="00000000">
      <w:pPr>
        <w:pStyle w:val="Heading4"/>
      </w:pPr>
      <w:r>
        <w:rPr>
          <w:rFonts w:hint="eastAsia"/>
        </w:rPr>
        <w:t>不歧视</w:t>
      </w:r>
    </w:p>
    <w:p w:rsidR="00000000" w:rsidRDefault="00000000">
      <w:pPr>
        <w:rPr>
          <w:bCs/>
        </w:rPr>
      </w:pPr>
      <w:r>
        <w:rPr>
          <w:rFonts w:hint="eastAsia"/>
          <w:bCs/>
        </w:rPr>
        <w:tab/>
        <w:t>417</w:t>
      </w:r>
      <w:r>
        <w:rPr>
          <w:bCs/>
        </w:rPr>
        <w:t>.</w:t>
      </w:r>
      <w:r>
        <w:rPr>
          <w:rFonts w:hint="eastAsia"/>
          <w:bCs/>
        </w:rPr>
        <w:t xml:space="preserve">  </w:t>
      </w:r>
      <w:r>
        <w:rPr>
          <w:bCs/>
        </w:rPr>
        <w:t>委员会关切地感到：</w:t>
      </w:r>
    </w:p>
    <w:p w:rsidR="00000000" w:rsidRDefault="00000000">
      <w:pPr>
        <w:ind w:left="1510" w:hanging="510"/>
        <w:rPr>
          <w:bCs/>
        </w:rPr>
      </w:pPr>
      <w:r>
        <w:rPr>
          <w:bCs/>
        </w:rPr>
        <w:t>(</w:t>
      </w:r>
      <w:r>
        <w:rPr>
          <w:rFonts w:hint="eastAsia"/>
          <w:bCs/>
        </w:rPr>
        <w:t>a</w:t>
      </w:r>
      <w:r>
        <w:rPr>
          <w:bCs/>
        </w:rPr>
        <w:t>)</w:t>
      </w:r>
      <w:r>
        <w:rPr>
          <w:rFonts w:hint="eastAsia"/>
          <w:bCs/>
        </w:rPr>
        <w:tab/>
      </w:r>
      <w:r>
        <w:rPr>
          <w:rFonts w:hint="eastAsia"/>
          <w:bCs/>
        </w:rPr>
        <w:t>《</w:t>
      </w:r>
      <w:r>
        <w:rPr>
          <w:bCs/>
        </w:rPr>
        <w:t>牙买加</w:t>
      </w:r>
      <w:r>
        <w:rPr>
          <w:rFonts w:hint="eastAsia"/>
          <w:bCs/>
        </w:rPr>
        <w:t>宪法》</w:t>
      </w:r>
      <w:r>
        <w:rPr>
          <w:bCs/>
        </w:rPr>
        <w:t>未充分地体现《公约》第</w:t>
      </w:r>
      <w:r>
        <w:rPr>
          <w:bCs/>
        </w:rPr>
        <w:t>2</w:t>
      </w:r>
      <w:r>
        <w:rPr>
          <w:bCs/>
        </w:rPr>
        <w:t>条的规定，尤其未能具体地禁止基于儿童或</w:t>
      </w:r>
      <w:r>
        <w:rPr>
          <w:rFonts w:hint="eastAsia"/>
          <w:bCs/>
        </w:rPr>
        <w:t>其</w:t>
      </w:r>
      <w:r>
        <w:rPr>
          <w:bCs/>
        </w:rPr>
        <w:t>家长或法律监护人的语言、宗教、种族或社会出身或财产、残疾、出</w:t>
      </w:r>
      <w:r>
        <w:rPr>
          <w:rFonts w:hint="eastAsia"/>
          <w:bCs/>
        </w:rPr>
        <w:t>身</w:t>
      </w:r>
      <w:r>
        <w:rPr>
          <w:bCs/>
        </w:rPr>
        <w:t>和其他地位原因的歧视；</w:t>
      </w:r>
    </w:p>
    <w:p w:rsidR="00000000" w:rsidRDefault="00000000">
      <w:pPr>
        <w:ind w:left="1510" w:hanging="510"/>
        <w:rPr>
          <w:bCs/>
        </w:rPr>
      </w:pPr>
      <w:r>
        <w:rPr>
          <w:bCs/>
        </w:rPr>
        <w:t>(</w:t>
      </w:r>
      <w:r>
        <w:rPr>
          <w:rFonts w:hint="eastAsia"/>
          <w:bCs/>
        </w:rPr>
        <w:t>b</w:t>
      </w:r>
      <w:r>
        <w:rPr>
          <w:bCs/>
        </w:rPr>
        <w:t>)</w:t>
      </w:r>
      <w:r>
        <w:rPr>
          <w:rFonts w:hint="eastAsia"/>
          <w:bCs/>
        </w:rPr>
        <w:tab/>
      </w:r>
      <w:r>
        <w:rPr>
          <w:rFonts w:hint="eastAsia"/>
          <w:bCs/>
          <w:spacing w:val="6"/>
        </w:rPr>
        <w:t>尤其是对涉及</w:t>
      </w:r>
      <w:r>
        <w:rPr>
          <w:bCs/>
          <w:spacing w:val="6"/>
        </w:rPr>
        <w:t>消除种族歧视委员会</w:t>
      </w:r>
      <w:r>
        <w:rPr>
          <w:rFonts w:hint="eastAsia"/>
          <w:bCs/>
          <w:spacing w:val="6"/>
        </w:rPr>
        <w:t>表示</w:t>
      </w:r>
      <w:r>
        <w:rPr>
          <w:bCs/>
          <w:spacing w:val="6"/>
        </w:rPr>
        <w:t>的关注问题</w:t>
      </w:r>
      <w:r>
        <w:rPr>
          <w:bCs/>
          <w:spacing w:val="0"/>
        </w:rPr>
        <w:t>(</w:t>
      </w:r>
      <w:r>
        <w:rPr>
          <w:rFonts w:hint="eastAsia"/>
          <w:bCs/>
          <w:spacing w:val="0"/>
        </w:rPr>
        <w:t>CERD</w:t>
      </w:r>
      <w:r>
        <w:rPr>
          <w:bCs/>
          <w:spacing w:val="0"/>
        </w:rPr>
        <w:t>/</w:t>
      </w:r>
      <w:r>
        <w:rPr>
          <w:rFonts w:hint="eastAsia"/>
          <w:bCs/>
          <w:spacing w:val="0"/>
        </w:rPr>
        <w:t>C</w:t>
      </w:r>
      <w:r>
        <w:rPr>
          <w:bCs/>
          <w:spacing w:val="0"/>
        </w:rPr>
        <w:t>/60</w:t>
      </w:r>
      <w:r>
        <w:rPr>
          <w:rFonts w:hint="eastAsia"/>
          <w:bCs/>
          <w:spacing w:val="0"/>
        </w:rPr>
        <w:t>/CO/6</w:t>
      </w:r>
      <w:r>
        <w:rPr>
          <w:bCs/>
          <w:spacing w:val="0"/>
        </w:rPr>
        <w:t>)</w:t>
      </w:r>
      <w:r>
        <w:rPr>
          <w:bCs/>
          <w:spacing w:val="0"/>
        </w:rPr>
        <w:t>，</w:t>
      </w:r>
      <w:r>
        <w:rPr>
          <w:bCs/>
        </w:rPr>
        <w:t>缔约国</w:t>
      </w:r>
      <w:r>
        <w:rPr>
          <w:rFonts w:hint="eastAsia"/>
          <w:bCs/>
        </w:rPr>
        <w:t>未</w:t>
      </w:r>
      <w:r>
        <w:rPr>
          <w:bCs/>
        </w:rPr>
        <w:t>充分注意到缔约国境内的种族歧视问题；</w:t>
      </w:r>
    </w:p>
    <w:p w:rsidR="00000000" w:rsidRDefault="00000000">
      <w:pPr>
        <w:ind w:left="1510" w:hanging="510"/>
        <w:rPr>
          <w:bCs/>
        </w:rPr>
      </w:pPr>
      <w:r>
        <w:rPr>
          <w:bCs/>
        </w:rPr>
        <w:t>(</w:t>
      </w:r>
      <w:r>
        <w:rPr>
          <w:rFonts w:hint="eastAsia"/>
          <w:bCs/>
        </w:rPr>
        <w:t>c</w:t>
      </w:r>
      <w:r>
        <w:rPr>
          <w:bCs/>
        </w:rPr>
        <w:t>)</w:t>
      </w:r>
      <w:r>
        <w:rPr>
          <w:rFonts w:hint="eastAsia"/>
          <w:bCs/>
        </w:rPr>
        <w:tab/>
      </w:r>
      <w:r>
        <w:rPr>
          <w:bCs/>
        </w:rPr>
        <w:t>未能具体保证残疾儿童融入常规学校</w:t>
      </w:r>
      <w:r>
        <w:rPr>
          <w:rFonts w:hint="eastAsia"/>
          <w:bCs/>
        </w:rPr>
        <w:t>，</w:t>
      </w:r>
      <w:r>
        <w:rPr>
          <w:bCs/>
        </w:rPr>
        <w:t>尤其在进入一些设施</w:t>
      </w:r>
      <w:r>
        <w:rPr>
          <w:rFonts w:hint="eastAsia"/>
          <w:bCs/>
        </w:rPr>
        <w:t>方面遇到</w:t>
      </w:r>
      <w:r>
        <w:rPr>
          <w:bCs/>
        </w:rPr>
        <w:t>障碍，形成了对残疾儿童实际上的歧视；</w:t>
      </w:r>
    </w:p>
    <w:p w:rsidR="00000000" w:rsidRDefault="00000000">
      <w:pPr>
        <w:ind w:left="1510" w:hanging="510"/>
        <w:rPr>
          <w:bCs/>
        </w:rPr>
      </w:pPr>
      <w:r>
        <w:rPr>
          <w:bCs/>
        </w:rPr>
        <w:t>(</w:t>
      </w:r>
      <w:r>
        <w:rPr>
          <w:rFonts w:hint="eastAsia"/>
          <w:bCs/>
        </w:rPr>
        <w:t>d</w:t>
      </w:r>
      <w:r>
        <w:rPr>
          <w:bCs/>
        </w:rPr>
        <w:t>)</w:t>
      </w:r>
      <w:r>
        <w:rPr>
          <w:rFonts w:hint="eastAsia"/>
          <w:bCs/>
        </w:rPr>
        <w:tab/>
      </w:r>
      <w:r>
        <w:rPr>
          <w:rFonts w:hint="eastAsia"/>
          <w:bCs/>
        </w:rPr>
        <w:t>那</w:t>
      </w:r>
      <w:r>
        <w:rPr>
          <w:bCs/>
        </w:rPr>
        <w:t>些已知受艾滋病毒</w:t>
      </w:r>
      <w:r>
        <w:rPr>
          <w:bCs/>
        </w:rPr>
        <w:t>/</w:t>
      </w:r>
      <w:r>
        <w:rPr>
          <w:bCs/>
        </w:rPr>
        <w:t>艾滋病感染的儿童在学校中受到某些教师的歧视；</w:t>
      </w:r>
    </w:p>
    <w:p w:rsidR="00000000" w:rsidRDefault="00000000">
      <w:pPr>
        <w:rPr>
          <w:rFonts w:eastAsia="SimHei"/>
          <w:bCs/>
        </w:rPr>
      </w:pPr>
      <w:r>
        <w:rPr>
          <w:rFonts w:eastAsia="SimHei" w:hint="eastAsia"/>
          <w:bCs/>
        </w:rPr>
        <w:tab/>
      </w:r>
      <w:r>
        <w:rPr>
          <w:rFonts w:eastAsia="SimHei" w:hint="eastAsia"/>
          <w:b/>
          <w:bCs/>
        </w:rPr>
        <w:t>418</w:t>
      </w:r>
      <w:r>
        <w:rPr>
          <w:rFonts w:eastAsia="SimHei"/>
          <w:bCs/>
        </w:rPr>
        <w:t>.</w:t>
      </w:r>
      <w:r>
        <w:rPr>
          <w:rFonts w:eastAsia="SimHei" w:hint="eastAsia"/>
          <w:bCs/>
        </w:rPr>
        <w:t xml:space="preserve">  </w:t>
      </w:r>
      <w:r>
        <w:rPr>
          <w:rFonts w:eastAsia="SimHei"/>
          <w:bCs/>
        </w:rPr>
        <w:t>委员会建议缔约国修订</w:t>
      </w:r>
      <w:r>
        <w:rPr>
          <w:rFonts w:eastAsia="SimHei" w:hint="eastAsia"/>
          <w:bCs/>
        </w:rPr>
        <w:t>法律</w:t>
      </w:r>
      <w:r>
        <w:rPr>
          <w:rFonts w:eastAsia="SimHei"/>
          <w:bCs/>
        </w:rPr>
        <w:t>，包括</w:t>
      </w:r>
      <w:r>
        <w:rPr>
          <w:rFonts w:eastAsia="SimHei" w:hint="eastAsia"/>
          <w:bCs/>
        </w:rPr>
        <w:t>《</w:t>
      </w:r>
      <w:r>
        <w:rPr>
          <w:rFonts w:eastAsia="SimHei"/>
          <w:bCs/>
        </w:rPr>
        <w:t>宪法</w:t>
      </w:r>
      <w:r>
        <w:rPr>
          <w:rFonts w:eastAsia="SimHei" w:hint="eastAsia"/>
          <w:bCs/>
        </w:rPr>
        <w:t>》</w:t>
      </w:r>
      <w:r>
        <w:rPr>
          <w:rFonts w:eastAsia="SimHei"/>
          <w:bCs/>
        </w:rPr>
        <w:t>，以确保法律充分符合《公约》第</w:t>
      </w:r>
      <w:r>
        <w:rPr>
          <w:rFonts w:eastAsia="SimHei"/>
          <w:b/>
          <w:bCs/>
        </w:rPr>
        <w:t>2</w:t>
      </w:r>
      <w:r>
        <w:rPr>
          <w:rFonts w:eastAsia="SimHei"/>
          <w:bCs/>
        </w:rPr>
        <w:t>条的规定，并且确保充分落实不歧视条款，</w:t>
      </w:r>
      <w:r>
        <w:rPr>
          <w:rFonts w:eastAsia="SimHei" w:hint="eastAsia"/>
          <w:bCs/>
        </w:rPr>
        <w:t>尤其得</w:t>
      </w:r>
      <w:r>
        <w:rPr>
          <w:rFonts w:eastAsia="SimHei"/>
          <w:bCs/>
        </w:rPr>
        <w:t>关注受艾滋病毒</w:t>
      </w:r>
      <w:r>
        <w:rPr>
          <w:rFonts w:eastAsia="SimHei"/>
          <w:bCs/>
        </w:rPr>
        <w:t>/</w:t>
      </w:r>
      <w:r>
        <w:rPr>
          <w:rFonts w:eastAsia="SimHei"/>
          <w:bCs/>
        </w:rPr>
        <w:t>艾滋病传染或影响的儿童、残疾儿童，男女孩之间的平等和种族歧视问题；</w:t>
      </w:r>
    </w:p>
    <w:p w:rsidR="00000000" w:rsidRDefault="00000000">
      <w:pPr>
        <w:rPr>
          <w:rFonts w:eastAsia="SimHei"/>
          <w:bCs/>
        </w:rPr>
      </w:pPr>
      <w:r>
        <w:rPr>
          <w:rFonts w:eastAsia="SimHei" w:hint="eastAsia"/>
          <w:bCs/>
        </w:rPr>
        <w:tab/>
      </w:r>
      <w:r>
        <w:rPr>
          <w:rFonts w:eastAsia="SimHei" w:hint="eastAsia"/>
          <w:b/>
          <w:bCs/>
        </w:rPr>
        <w:t>419</w:t>
      </w:r>
      <w:r>
        <w:rPr>
          <w:rFonts w:eastAsia="SimHei"/>
          <w:bCs/>
        </w:rPr>
        <w:t>.</w:t>
      </w:r>
      <w:r>
        <w:rPr>
          <w:rFonts w:eastAsia="SimHei" w:hint="eastAsia"/>
          <w:bCs/>
        </w:rPr>
        <w:t xml:space="preserve">  </w:t>
      </w:r>
      <w:r>
        <w:rPr>
          <w:rFonts w:eastAsia="SimHei"/>
          <w:bCs/>
        </w:rPr>
        <w:t>委员会还要求在下次定期报告中列入具体的资料，阐明为执行</w:t>
      </w:r>
      <w:r>
        <w:rPr>
          <w:rFonts w:eastAsia="SimHei"/>
          <w:b/>
          <w:bCs/>
        </w:rPr>
        <w:t>2001</w:t>
      </w:r>
      <w:r>
        <w:rPr>
          <w:rFonts w:eastAsia="SimHei"/>
          <w:bCs/>
        </w:rPr>
        <w:t>年举行的反对种族主义、种族歧视、仇外心理和相关不容忍现象世界会议的《宣言和行动纲领》，并在考虑到关于《公约》第</w:t>
      </w:r>
      <w:r>
        <w:rPr>
          <w:rFonts w:eastAsia="SimHei"/>
          <w:b/>
          <w:bCs/>
        </w:rPr>
        <w:t>29</w:t>
      </w:r>
      <w:r>
        <w:rPr>
          <w:rFonts w:eastAsia="SimHei"/>
          <w:bCs/>
        </w:rPr>
        <w:t>条第</w:t>
      </w:r>
      <w:r>
        <w:rPr>
          <w:rFonts w:eastAsia="SimHei" w:hint="eastAsia"/>
          <w:b/>
        </w:rPr>
        <w:t>(</w:t>
      </w:r>
      <w:r>
        <w:rPr>
          <w:rFonts w:eastAsia="SimHei"/>
          <w:b/>
          <w:bCs/>
        </w:rPr>
        <w:t>1</w:t>
      </w:r>
      <w:r>
        <w:rPr>
          <w:rFonts w:eastAsia="SimHei" w:hint="eastAsia"/>
          <w:b/>
          <w:bCs/>
        </w:rPr>
        <w:t>)</w:t>
      </w:r>
      <w:r>
        <w:rPr>
          <w:rFonts w:eastAsia="SimHei"/>
          <w:bCs/>
        </w:rPr>
        <w:t>款</w:t>
      </w:r>
      <w:r>
        <w:rPr>
          <w:rFonts w:eastAsia="SimHei"/>
          <w:bCs/>
        </w:rPr>
        <w:t>(</w:t>
      </w:r>
      <w:r>
        <w:rPr>
          <w:rFonts w:eastAsia="SimHei"/>
          <w:bCs/>
        </w:rPr>
        <w:t>教育目的</w:t>
      </w:r>
      <w:r>
        <w:rPr>
          <w:rFonts w:eastAsia="SimHei"/>
          <w:bCs/>
        </w:rPr>
        <w:t>)</w:t>
      </w:r>
      <w:r>
        <w:rPr>
          <w:rFonts w:eastAsia="SimHei"/>
          <w:bCs/>
        </w:rPr>
        <w:t>的第</w:t>
      </w:r>
      <w:r>
        <w:rPr>
          <w:rFonts w:eastAsia="SimHei" w:hint="eastAsia"/>
          <w:b/>
          <w:bCs/>
        </w:rPr>
        <w:t>1</w:t>
      </w:r>
      <w:r>
        <w:rPr>
          <w:rFonts w:eastAsia="SimHei"/>
          <w:bCs/>
        </w:rPr>
        <w:t>号一般性</w:t>
      </w:r>
      <w:r>
        <w:rPr>
          <w:rFonts w:eastAsia="SimHei" w:hint="eastAsia"/>
          <w:bCs/>
        </w:rPr>
        <w:t>意见</w:t>
      </w:r>
      <w:r>
        <w:rPr>
          <w:rFonts w:eastAsia="SimHei"/>
          <w:bCs/>
        </w:rPr>
        <w:t>的情况下，采取与《儿童权利公约》</w:t>
      </w:r>
      <w:r>
        <w:rPr>
          <w:rFonts w:eastAsia="SimHei" w:hint="eastAsia"/>
          <w:bCs/>
        </w:rPr>
        <w:t>相关</w:t>
      </w:r>
      <w:r>
        <w:rPr>
          <w:rFonts w:eastAsia="SimHei"/>
          <w:bCs/>
        </w:rPr>
        <w:t>的措施和计划。</w:t>
      </w:r>
    </w:p>
    <w:p w:rsidR="00000000" w:rsidRDefault="00000000">
      <w:pPr>
        <w:pStyle w:val="Heading4"/>
        <w:spacing w:before="320"/>
      </w:pPr>
      <w:r>
        <w:rPr>
          <w:rFonts w:hint="eastAsia"/>
        </w:rPr>
        <w:t>儿童的最大利益</w:t>
      </w:r>
    </w:p>
    <w:p w:rsidR="00000000" w:rsidRDefault="00000000">
      <w:pPr>
        <w:rPr>
          <w:bCs/>
        </w:rPr>
      </w:pPr>
      <w:r>
        <w:rPr>
          <w:rFonts w:hint="eastAsia"/>
          <w:bCs/>
        </w:rPr>
        <w:tab/>
        <w:t>420</w:t>
      </w:r>
      <w:r>
        <w:rPr>
          <w:bCs/>
        </w:rPr>
        <w:t>.</w:t>
      </w:r>
      <w:r>
        <w:rPr>
          <w:rFonts w:hint="eastAsia"/>
          <w:bCs/>
        </w:rPr>
        <w:t xml:space="preserve">  </w:t>
      </w:r>
      <w:r>
        <w:rPr>
          <w:bCs/>
        </w:rPr>
        <w:t>由于缺乏</w:t>
      </w:r>
      <w:r>
        <w:rPr>
          <w:rFonts w:hint="eastAsia"/>
          <w:bCs/>
        </w:rPr>
        <w:t>涉及</w:t>
      </w:r>
      <w:r>
        <w:rPr>
          <w:bCs/>
        </w:rPr>
        <w:t>保护儿童最大利益的</w:t>
      </w:r>
      <w:r>
        <w:rPr>
          <w:rFonts w:hint="eastAsia"/>
          <w:bCs/>
        </w:rPr>
        <w:t>有关</w:t>
      </w:r>
      <w:r>
        <w:rPr>
          <w:bCs/>
        </w:rPr>
        <w:t>资料，委员会仍关切地感到，所有涉及儿童的有关</w:t>
      </w:r>
      <w:r>
        <w:rPr>
          <w:rFonts w:hint="eastAsia"/>
          <w:bCs/>
        </w:rPr>
        <w:t>法律</w:t>
      </w:r>
      <w:r>
        <w:rPr>
          <w:bCs/>
        </w:rPr>
        <w:t>和决定，包括少年司法以及享有健康权方面，都</w:t>
      </w:r>
      <w:r>
        <w:rPr>
          <w:rFonts w:hint="eastAsia"/>
          <w:bCs/>
        </w:rPr>
        <w:t>未</w:t>
      </w:r>
      <w:r>
        <w:rPr>
          <w:bCs/>
        </w:rPr>
        <w:t>充分地认识</w:t>
      </w:r>
      <w:r>
        <w:rPr>
          <w:rFonts w:hint="eastAsia"/>
          <w:bCs/>
        </w:rPr>
        <w:t>和</w:t>
      </w:r>
      <w:r>
        <w:rPr>
          <w:bCs/>
        </w:rPr>
        <w:t>落实这项原则。</w:t>
      </w:r>
    </w:p>
    <w:p w:rsidR="00000000" w:rsidRDefault="00000000">
      <w:pPr>
        <w:pStyle w:val="UNLOGO"/>
        <w:suppressAutoHyphens w:val="0"/>
        <w:rPr>
          <w:rFonts w:eastAsia="SimHei"/>
        </w:rPr>
      </w:pPr>
      <w:r>
        <w:rPr>
          <w:rFonts w:eastAsia="SimHei" w:hint="eastAsia"/>
        </w:rPr>
        <w:tab/>
      </w:r>
      <w:r>
        <w:rPr>
          <w:rFonts w:eastAsia="SimHei" w:hint="eastAsia"/>
          <w:b/>
        </w:rPr>
        <w:t>421</w:t>
      </w:r>
      <w:r>
        <w:rPr>
          <w:rFonts w:eastAsia="SimHei"/>
        </w:rPr>
        <w:t>.</w:t>
      </w:r>
      <w:r>
        <w:rPr>
          <w:rFonts w:eastAsia="SimHei" w:hint="eastAsia"/>
        </w:rPr>
        <w:t xml:space="preserve">  </w:t>
      </w:r>
      <w:r>
        <w:rPr>
          <w:rFonts w:eastAsia="SimHei"/>
        </w:rPr>
        <w:t>委员会建议缔约国确保在所有</w:t>
      </w:r>
      <w:r>
        <w:rPr>
          <w:rFonts w:eastAsia="SimHei" w:hint="eastAsia"/>
        </w:rPr>
        <w:t>相</w:t>
      </w:r>
      <w:r>
        <w:rPr>
          <w:rFonts w:eastAsia="SimHei"/>
        </w:rPr>
        <w:t>关</w:t>
      </w:r>
      <w:r>
        <w:rPr>
          <w:rFonts w:eastAsia="SimHei" w:hint="eastAsia"/>
        </w:rPr>
        <w:t>法律</w:t>
      </w:r>
      <w:r>
        <w:rPr>
          <w:rFonts w:eastAsia="SimHei"/>
        </w:rPr>
        <w:t>、政策和方案中体现</w:t>
      </w:r>
      <w:r>
        <w:rPr>
          <w:rFonts w:eastAsia="SimHei" w:hint="eastAsia"/>
        </w:rPr>
        <w:t>出</w:t>
      </w:r>
      <w:r>
        <w:rPr>
          <w:rFonts w:eastAsia="SimHei"/>
        </w:rPr>
        <w:t>儿童最大利益的原则，并付诸于对《公约》的执行。</w:t>
      </w:r>
    </w:p>
    <w:p w:rsidR="00000000" w:rsidRDefault="00000000">
      <w:pPr>
        <w:pStyle w:val="Heading4"/>
        <w:spacing w:before="320"/>
      </w:pPr>
      <w:r>
        <w:rPr>
          <w:rFonts w:hint="eastAsia"/>
        </w:rPr>
        <w:t>尊重儿童的意见</w:t>
      </w:r>
    </w:p>
    <w:p w:rsidR="00000000" w:rsidRDefault="00000000">
      <w:pPr>
        <w:pStyle w:val="UNLOGO"/>
        <w:suppressAutoHyphens w:val="0"/>
        <w:rPr>
          <w:bCs/>
        </w:rPr>
      </w:pPr>
      <w:r>
        <w:rPr>
          <w:rFonts w:hint="eastAsia"/>
          <w:bCs/>
        </w:rPr>
        <w:tab/>
        <w:t>422</w:t>
      </w:r>
      <w:r>
        <w:rPr>
          <w:bCs/>
        </w:rPr>
        <w:t>.</w:t>
      </w:r>
      <w:r>
        <w:rPr>
          <w:rFonts w:hint="eastAsia"/>
          <w:bCs/>
        </w:rPr>
        <w:t xml:space="preserve">  </w:t>
      </w:r>
      <w:r>
        <w:rPr>
          <w:bCs/>
        </w:rPr>
        <w:t>在注意到缔约国致力于包括通过一年一度的儿童月，确保儿童参与的同时，委员会仍关切地感到，儿童在学校、法院、行政程序</w:t>
      </w:r>
      <w:r>
        <w:rPr>
          <w:rFonts w:hint="eastAsia"/>
          <w:bCs/>
        </w:rPr>
        <w:t>中</w:t>
      </w:r>
      <w:r>
        <w:rPr>
          <w:bCs/>
        </w:rPr>
        <w:t>或家庭</w:t>
      </w:r>
      <w:r>
        <w:rPr>
          <w:rFonts w:hint="eastAsia"/>
          <w:bCs/>
        </w:rPr>
        <w:t>内</w:t>
      </w:r>
      <w:r>
        <w:rPr>
          <w:bCs/>
        </w:rPr>
        <w:t>表达</w:t>
      </w:r>
      <w:r>
        <w:rPr>
          <w:rFonts w:hint="eastAsia"/>
          <w:bCs/>
        </w:rPr>
        <w:t>本人</w:t>
      </w:r>
      <w:r>
        <w:rPr>
          <w:bCs/>
        </w:rPr>
        <w:t>意见的机会有限。</w:t>
      </w:r>
    </w:p>
    <w:p w:rsidR="00000000" w:rsidRDefault="00000000">
      <w:pPr>
        <w:pStyle w:val="UNLOGO"/>
        <w:suppressAutoHyphens w:val="0"/>
        <w:rPr>
          <w:rFonts w:eastAsia="SimHei"/>
          <w:bCs/>
        </w:rPr>
      </w:pPr>
      <w:r>
        <w:rPr>
          <w:rFonts w:eastAsia="SimHei" w:hint="eastAsia"/>
          <w:bCs/>
        </w:rPr>
        <w:tab/>
      </w:r>
      <w:r>
        <w:rPr>
          <w:rFonts w:eastAsia="SimHei" w:hint="eastAsia"/>
          <w:b/>
          <w:bCs/>
        </w:rPr>
        <w:t>423</w:t>
      </w:r>
      <w:r>
        <w:rPr>
          <w:rFonts w:eastAsia="SimHei"/>
          <w:bCs/>
        </w:rPr>
        <w:t>.</w:t>
      </w:r>
      <w:r>
        <w:rPr>
          <w:rFonts w:eastAsia="SimHei" w:hint="eastAsia"/>
          <w:bCs/>
        </w:rPr>
        <w:t xml:space="preserve">  </w:t>
      </w:r>
      <w:r>
        <w:rPr>
          <w:rFonts w:eastAsia="SimHei"/>
          <w:bCs/>
        </w:rPr>
        <w:t>根据《公约》第</w:t>
      </w:r>
      <w:r>
        <w:rPr>
          <w:rFonts w:eastAsia="SimHei"/>
          <w:b/>
          <w:bCs/>
        </w:rPr>
        <w:t>12</w:t>
      </w:r>
      <w:r>
        <w:rPr>
          <w:rFonts w:eastAsia="SimHei"/>
          <w:bCs/>
        </w:rPr>
        <w:t>条，委员会建议缔约国通过制定适当</w:t>
      </w:r>
      <w:r>
        <w:rPr>
          <w:rFonts w:eastAsia="SimHei" w:hint="eastAsia"/>
          <w:bCs/>
        </w:rPr>
        <w:t>法律，</w:t>
      </w:r>
      <w:r>
        <w:rPr>
          <w:rFonts w:eastAsia="SimHei"/>
          <w:bCs/>
        </w:rPr>
        <w:t>对从事儿童</w:t>
      </w:r>
      <w:r>
        <w:rPr>
          <w:rFonts w:eastAsia="SimHei" w:hint="eastAsia"/>
          <w:bCs/>
        </w:rPr>
        <w:t>工作</w:t>
      </w:r>
      <w:r>
        <w:rPr>
          <w:rFonts w:eastAsia="SimHei"/>
          <w:bCs/>
        </w:rPr>
        <w:t>的专业人员进行培训和</w:t>
      </w:r>
      <w:r>
        <w:rPr>
          <w:rFonts w:eastAsia="SimHei" w:hint="eastAsia"/>
          <w:bCs/>
        </w:rPr>
        <w:t>开展</w:t>
      </w:r>
      <w:r>
        <w:rPr>
          <w:rFonts w:eastAsia="SimHei"/>
          <w:bCs/>
        </w:rPr>
        <w:t>宣传运动，以</w:t>
      </w:r>
      <w:r>
        <w:rPr>
          <w:rFonts w:eastAsia="SimHei" w:hint="eastAsia"/>
          <w:bCs/>
        </w:rPr>
        <w:t>及让</w:t>
      </w:r>
      <w:r>
        <w:rPr>
          <w:rFonts w:eastAsia="SimHei"/>
          <w:bCs/>
        </w:rPr>
        <w:t>儿童参与</w:t>
      </w:r>
      <w:r>
        <w:rPr>
          <w:rFonts w:eastAsia="SimHei" w:hint="eastAsia"/>
          <w:bCs/>
        </w:rPr>
        <w:t>编写</w:t>
      </w:r>
      <w:r>
        <w:rPr>
          <w:rFonts w:eastAsia="SimHei"/>
          <w:bCs/>
        </w:rPr>
        <w:t>提交委员会的下一次定期报告</w:t>
      </w:r>
      <w:r>
        <w:rPr>
          <w:rFonts w:eastAsia="SimHei" w:hint="eastAsia"/>
          <w:bCs/>
        </w:rPr>
        <w:t>等</w:t>
      </w:r>
      <w:r>
        <w:rPr>
          <w:rFonts w:eastAsia="SimHei"/>
          <w:bCs/>
        </w:rPr>
        <w:t>方式，</w:t>
      </w:r>
      <w:r>
        <w:rPr>
          <w:rFonts w:eastAsia="SimHei" w:hint="eastAsia"/>
          <w:bCs/>
        </w:rPr>
        <w:t>确保</w:t>
      </w:r>
      <w:r>
        <w:rPr>
          <w:rFonts w:eastAsia="SimHei"/>
          <w:bCs/>
        </w:rPr>
        <w:t>在法院、学校、涉及儿童的有关行政和其他程序中</w:t>
      </w:r>
      <w:r>
        <w:rPr>
          <w:rFonts w:eastAsia="SimHei" w:hint="eastAsia"/>
          <w:bCs/>
        </w:rPr>
        <w:t>给予</w:t>
      </w:r>
      <w:r>
        <w:rPr>
          <w:rFonts w:eastAsia="SimHei"/>
          <w:bCs/>
        </w:rPr>
        <w:t>儿童意见应有的考虑。</w:t>
      </w:r>
    </w:p>
    <w:p w:rsidR="00000000" w:rsidRDefault="00000000">
      <w:pPr>
        <w:pStyle w:val="Heading3"/>
        <w:spacing w:before="320"/>
      </w:pPr>
      <w:r>
        <w:rPr>
          <w:u w:val="none"/>
        </w:rPr>
        <w:t>4.</w:t>
      </w:r>
      <w:r>
        <w:rPr>
          <w:rFonts w:hint="eastAsia"/>
          <w:u w:val="none"/>
        </w:rPr>
        <w:t xml:space="preserve">  </w:t>
      </w:r>
      <w:r>
        <w:t>公民权利和自由</w:t>
      </w:r>
    </w:p>
    <w:p w:rsidR="00000000" w:rsidRDefault="00000000">
      <w:pPr>
        <w:pStyle w:val="Heading4"/>
      </w:pPr>
      <w:r>
        <w:rPr>
          <w:rFonts w:hint="eastAsia"/>
        </w:rPr>
        <w:t>出生登记</w:t>
      </w:r>
    </w:p>
    <w:p w:rsidR="00000000" w:rsidRDefault="00000000">
      <w:pPr>
        <w:pStyle w:val="UNLOGO"/>
        <w:rPr>
          <w:bCs/>
        </w:rPr>
      </w:pPr>
      <w:r>
        <w:rPr>
          <w:rFonts w:hint="eastAsia"/>
          <w:bCs/>
        </w:rPr>
        <w:tab/>
        <w:t>424</w:t>
      </w:r>
      <w:r>
        <w:rPr>
          <w:bCs/>
        </w:rPr>
        <w:t>.</w:t>
      </w:r>
      <w:r>
        <w:rPr>
          <w:rFonts w:hint="eastAsia"/>
          <w:bCs/>
        </w:rPr>
        <w:t xml:space="preserve">  </w:t>
      </w:r>
      <w:r>
        <w:rPr>
          <w:bCs/>
        </w:rPr>
        <w:t>委员会欢迎缔约国采取增强出生登记的措施，</w:t>
      </w:r>
      <w:r>
        <w:rPr>
          <w:rFonts w:hint="eastAsia"/>
          <w:bCs/>
        </w:rPr>
        <w:t>例如，向各乡村社区派出巡回登记组的办法，但是，对</w:t>
      </w:r>
      <w:r>
        <w:rPr>
          <w:bCs/>
        </w:rPr>
        <w:t>2001</w:t>
      </w:r>
      <w:r>
        <w:rPr>
          <w:bCs/>
        </w:rPr>
        <w:t>年登记</w:t>
      </w:r>
      <w:r>
        <w:rPr>
          <w:rFonts w:hint="eastAsia"/>
          <w:bCs/>
        </w:rPr>
        <w:t>数目</w:t>
      </w:r>
      <w:r>
        <w:rPr>
          <w:bCs/>
        </w:rPr>
        <w:t>下跌感到关注。</w:t>
      </w:r>
    </w:p>
    <w:p w:rsidR="00000000" w:rsidRDefault="00000000">
      <w:pPr>
        <w:pStyle w:val="UNLOGO"/>
        <w:rPr>
          <w:rFonts w:eastAsia="SimHei"/>
          <w:bCs/>
        </w:rPr>
      </w:pPr>
      <w:r>
        <w:rPr>
          <w:rFonts w:eastAsia="SimHei" w:hint="eastAsia"/>
          <w:bCs/>
        </w:rPr>
        <w:tab/>
      </w:r>
      <w:r>
        <w:rPr>
          <w:rFonts w:eastAsia="SimHei" w:hint="eastAsia"/>
          <w:b/>
          <w:bCs/>
        </w:rPr>
        <w:t>425</w:t>
      </w:r>
      <w:r>
        <w:rPr>
          <w:rFonts w:eastAsia="SimHei"/>
          <w:bCs/>
        </w:rPr>
        <w:t>.</w:t>
      </w:r>
      <w:r>
        <w:rPr>
          <w:rFonts w:eastAsia="SimHei" w:hint="eastAsia"/>
          <w:bCs/>
        </w:rPr>
        <w:t xml:space="preserve">  </w:t>
      </w:r>
      <w:r>
        <w:rPr>
          <w:rFonts w:eastAsia="SimHei"/>
          <w:bCs/>
        </w:rPr>
        <w:t>委员会建议缔约国更有效地落实《登记法》</w:t>
      </w:r>
      <w:r>
        <w:rPr>
          <w:rFonts w:eastAsia="SimHei" w:hint="eastAsia"/>
          <w:bCs/>
        </w:rPr>
        <w:t>，</w:t>
      </w:r>
      <w:r>
        <w:rPr>
          <w:rFonts w:eastAsia="SimHei"/>
          <w:bCs/>
        </w:rPr>
        <w:t>并</w:t>
      </w:r>
      <w:r>
        <w:rPr>
          <w:rFonts w:eastAsia="SimHei" w:hint="eastAsia"/>
          <w:bCs/>
        </w:rPr>
        <w:t>为延</w:t>
      </w:r>
      <w:r>
        <w:rPr>
          <w:rFonts w:eastAsia="SimHei"/>
          <w:bCs/>
        </w:rPr>
        <w:t>迟</w:t>
      </w:r>
      <w:r>
        <w:rPr>
          <w:rFonts w:eastAsia="SimHei" w:hint="eastAsia"/>
          <w:bCs/>
        </w:rPr>
        <w:t>的</w:t>
      </w:r>
      <w:r>
        <w:rPr>
          <w:rFonts w:eastAsia="SimHei"/>
          <w:bCs/>
        </w:rPr>
        <w:t>登记提供便利。</w:t>
      </w:r>
    </w:p>
    <w:p w:rsidR="00000000" w:rsidRDefault="00000000">
      <w:pPr>
        <w:pStyle w:val="Heading4"/>
        <w:spacing w:before="320"/>
        <w:rPr>
          <w:rFonts w:hint="eastAsia"/>
        </w:rPr>
      </w:pPr>
      <w:r>
        <w:rPr>
          <w:rFonts w:hint="eastAsia"/>
        </w:rPr>
        <w:t>暴力</w:t>
      </w:r>
      <w:r>
        <w:rPr>
          <w:rFonts w:hint="eastAsia"/>
        </w:rPr>
        <w:t>/</w:t>
      </w:r>
      <w:r>
        <w:rPr>
          <w:rFonts w:hint="eastAsia"/>
        </w:rPr>
        <w:t>虐待</w:t>
      </w:r>
      <w:r>
        <w:rPr>
          <w:rFonts w:hint="eastAsia"/>
        </w:rPr>
        <w:t>/</w:t>
      </w:r>
      <w:r>
        <w:rPr>
          <w:rFonts w:hint="eastAsia"/>
        </w:rPr>
        <w:t>忽视</w:t>
      </w:r>
    </w:p>
    <w:p w:rsidR="00000000" w:rsidRDefault="00000000">
      <w:pPr>
        <w:pStyle w:val="UNLOGO"/>
        <w:rPr>
          <w:bCs/>
        </w:rPr>
      </w:pPr>
      <w:r>
        <w:rPr>
          <w:rFonts w:hint="eastAsia"/>
          <w:bCs/>
        </w:rPr>
        <w:tab/>
        <w:t>426</w:t>
      </w:r>
      <w:r>
        <w:rPr>
          <w:bCs/>
        </w:rPr>
        <w:t>.</w:t>
      </w:r>
      <w:r>
        <w:rPr>
          <w:rFonts w:hint="eastAsia"/>
          <w:bCs/>
        </w:rPr>
        <w:t xml:space="preserve">  </w:t>
      </w:r>
      <w:r>
        <w:rPr>
          <w:bCs/>
        </w:rPr>
        <w:t>委员会深感关切的是：</w:t>
      </w:r>
    </w:p>
    <w:p w:rsidR="00000000" w:rsidRDefault="00000000">
      <w:pPr>
        <w:numPr>
          <w:ilvl w:val="0"/>
          <w:numId w:val="1038"/>
        </w:numPr>
        <w:rPr>
          <w:rFonts w:hint="eastAsia"/>
        </w:rPr>
      </w:pPr>
      <w:r>
        <w:t>牙买加儿童在暴力</w:t>
      </w:r>
      <w:r>
        <w:rPr>
          <w:rFonts w:hint="eastAsia"/>
        </w:rPr>
        <w:t>肆虐的环</w:t>
      </w:r>
      <w:r>
        <w:t>境下生活；</w:t>
      </w:r>
    </w:p>
    <w:p w:rsidR="00000000" w:rsidRDefault="00000000">
      <w:pPr>
        <w:numPr>
          <w:ilvl w:val="0"/>
          <w:numId w:val="1038"/>
        </w:numPr>
      </w:pPr>
      <w:r>
        <w:rPr>
          <w:rFonts w:hint="eastAsia"/>
        </w:rPr>
        <w:t>对待妇女和儿童的陈规陋习和歧视性的态度，包括含性虐待和忽视在内的传统性暴力、虐待行为。</w:t>
      </w:r>
    </w:p>
    <w:p w:rsidR="00000000" w:rsidRDefault="00000000">
      <w:pPr>
        <w:pStyle w:val="UNLOGO"/>
        <w:rPr>
          <w:rFonts w:eastAsia="SimHei"/>
          <w:bCs/>
        </w:rPr>
      </w:pPr>
      <w:r>
        <w:rPr>
          <w:rFonts w:eastAsia="SimHei" w:hint="eastAsia"/>
          <w:bCs/>
        </w:rPr>
        <w:tab/>
      </w:r>
      <w:r>
        <w:rPr>
          <w:rFonts w:eastAsia="SimHei" w:hint="eastAsia"/>
          <w:b/>
          <w:bCs/>
        </w:rPr>
        <w:t>427</w:t>
      </w:r>
      <w:r>
        <w:rPr>
          <w:rFonts w:eastAsia="SimHei"/>
          <w:bCs/>
        </w:rPr>
        <w:t>.</w:t>
      </w:r>
      <w:r>
        <w:rPr>
          <w:rFonts w:eastAsia="SimHei" w:hint="eastAsia"/>
          <w:bCs/>
        </w:rPr>
        <w:t xml:space="preserve">  </w:t>
      </w:r>
      <w:r>
        <w:rPr>
          <w:rFonts w:eastAsia="SimHei"/>
          <w:bCs/>
        </w:rPr>
        <w:t>委员会促请缔约国</w:t>
      </w:r>
      <w:r>
        <w:rPr>
          <w:rFonts w:eastAsia="SimHei" w:hint="eastAsia"/>
          <w:bCs/>
        </w:rPr>
        <w:t>大大加强</w:t>
      </w:r>
      <w:r>
        <w:rPr>
          <w:rFonts w:eastAsia="SimHei"/>
          <w:bCs/>
        </w:rPr>
        <w:t>努力，</w:t>
      </w:r>
      <w:r>
        <w:rPr>
          <w:rFonts w:eastAsia="SimHei" w:hint="eastAsia"/>
          <w:bCs/>
        </w:rPr>
        <w:t>整治</w:t>
      </w:r>
      <w:r>
        <w:rPr>
          <w:rFonts w:eastAsia="SimHei"/>
          <w:bCs/>
        </w:rPr>
        <w:t>和谴责社会中的暴力，包括侵害妇女和儿童的暴力，尤其是在家庭以及学校和其他环境下的暴力。此外，委员会建议缔约国采取步骤</w:t>
      </w:r>
      <w:r>
        <w:rPr>
          <w:rFonts w:eastAsia="SimHei" w:hint="eastAsia"/>
          <w:bCs/>
        </w:rPr>
        <w:t>，</w:t>
      </w:r>
      <w:r>
        <w:rPr>
          <w:rFonts w:eastAsia="SimHei"/>
          <w:bCs/>
        </w:rPr>
        <w:t>监测和</w:t>
      </w:r>
      <w:r>
        <w:rPr>
          <w:rFonts w:eastAsia="SimHei" w:hint="eastAsia"/>
          <w:bCs/>
        </w:rPr>
        <w:t>解决</w:t>
      </w:r>
      <w:r>
        <w:rPr>
          <w:rFonts w:eastAsia="SimHei"/>
          <w:bCs/>
        </w:rPr>
        <w:t>任何侵害儿童的暴力和性或其他虐待行为，并采取措施确保因此类行为而</w:t>
      </w:r>
      <w:r>
        <w:rPr>
          <w:rFonts w:eastAsia="SimHei" w:hint="eastAsia"/>
          <w:bCs/>
        </w:rPr>
        <w:t>蒙受了</w:t>
      </w:r>
      <w:r>
        <w:rPr>
          <w:rFonts w:eastAsia="SimHei"/>
          <w:bCs/>
        </w:rPr>
        <w:t>心理创伤和伤害儿童的恢复</w:t>
      </w:r>
      <w:r>
        <w:rPr>
          <w:rFonts w:eastAsia="SimHei" w:hint="eastAsia"/>
          <w:bCs/>
        </w:rPr>
        <w:t>，特别是</w:t>
      </w:r>
      <w:r>
        <w:rPr>
          <w:rFonts w:eastAsia="SimHei"/>
          <w:bCs/>
        </w:rPr>
        <w:t>；</w:t>
      </w:r>
    </w:p>
    <w:p w:rsidR="00000000" w:rsidRDefault="00000000">
      <w:pPr>
        <w:pStyle w:val="UNLOGO"/>
        <w:ind w:left="1510" w:hanging="510"/>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开展</w:t>
      </w:r>
      <w:r>
        <w:rPr>
          <w:rFonts w:eastAsia="SimHei" w:hint="eastAsia"/>
        </w:rPr>
        <w:t>关于侵害</w:t>
      </w:r>
      <w:r>
        <w:rPr>
          <w:rFonts w:eastAsia="SimHei"/>
        </w:rPr>
        <w:t>儿童</w:t>
      </w:r>
      <w:r>
        <w:rPr>
          <w:rFonts w:eastAsia="SimHei" w:hint="eastAsia"/>
        </w:rPr>
        <w:t>的</w:t>
      </w:r>
      <w:r>
        <w:rPr>
          <w:rFonts w:eastAsia="SimHei"/>
        </w:rPr>
        <w:t>暴力和虐待</w:t>
      </w:r>
      <w:r>
        <w:rPr>
          <w:rFonts w:eastAsia="SimHei" w:hint="eastAsia"/>
        </w:rPr>
        <w:t>行为</w:t>
      </w:r>
      <w:r>
        <w:rPr>
          <w:rFonts w:eastAsia="SimHei"/>
        </w:rPr>
        <w:t>不良后果的公共教育运动，尤其在家庭和教育体制中，推广正面、非暴力形式的解决冲突和纪律整肃</w:t>
      </w:r>
      <w:r>
        <w:rPr>
          <w:rFonts w:eastAsia="SimHei" w:hint="eastAsia"/>
        </w:rPr>
        <w:t>的</w:t>
      </w:r>
      <w:r>
        <w:rPr>
          <w:rFonts w:eastAsia="SimHei"/>
        </w:rPr>
        <w:t>办法；</w:t>
      </w:r>
    </w:p>
    <w:p w:rsidR="00000000" w:rsidRDefault="00000000">
      <w:pPr>
        <w:pStyle w:val="UNLOGO"/>
        <w:ind w:left="1510" w:hanging="510"/>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采取一切立法措施</w:t>
      </w:r>
      <w:r>
        <w:rPr>
          <w:rFonts w:eastAsia="SimHei" w:hint="eastAsia"/>
        </w:rPr>
        <w:t>，</w:t>
      </w:r>
      <w:r>
        <w:rPr>
          <w:rFonts w:eastAsia="SimHei"/>
        </w:rPr>
        <w:t>禁止</w:t>
      </w:r>
      <w:r>
        <w:rPr>
          <w:rFonts w:eastAsia="SimHei" w:hint="eastAsia"/>
        </w:rPr>
        <w:t>所有</w:t>
      </w:r>
      <w:r>
        <w:rPr>
          <w:rFonts w:eastAsia="SimHei"/>
        </w:rPr>
        <w:t>社会</w:t>
      </w:r>
      <w:r>
        <w:rPr>
          <w:rFonts w:eastAsia="SimHei" w:hint="eastAsia"/>
        </w:rPr>
        <w:t>背景</w:t>
      </w:r>
      <w:r>
        <w:rPr>
          <w:rFonts w:eastAsia="SimHei"/>
        </w:rPr>
        <w:t>下一切侵害儿童的</w:t>
      </w:r>
      <w:r>
        <w:rPr>
          <w:rFonts w:eastAsia="SimHei" w:hint="eastAsia"/>
        </w:rPr>
        <w:t>肉体</w:t>
      </w:r>
      <w:r>
        <w:rPr>
          <w:rFonts w:eastAsia="SimHei"/>
        </w:rPr>
        <w:t>和精神暴力</w:t>
      </w:r>
      <w:r>
        <w:rPr>
          <w:rFonts w:eastAsia="SimHei" w:hint="eastAsia"/>
        </w:rPr>
        <w:t>行为</w:t>
      </w:r>
      <w:r>
        <w:rPr>
          <w:rFonts w:eastAsia="SimHei"/>
        </w:rPr>
        <w:t>，包括体罚和性虐待，以</w:t>
      </w:r>
      <w:r>
        <w:rPr>
          <w:rFonts w:eastAsia="SimHei" w:hint="eastAsia"/>
        </w:rPr>
        <w:t>及</w:t>
      </w:r>
      <w:r>
        <w:rPr>
          <w:rFonts w:eastAsia="SimHei"/>
        </w:rPr>
        <w:t>采取有效措施</w:t>
      </w:r>
      <w:r>
        <w:rPr>
          <w:rFonts w:eastAsia="SimHei" w:hint="eastAsia"/>
        </w:rPr>
        <w:t>，</w:t>
      </w:r>
      <w:r>
        <w:rPr>
          <w:rFonts w:eastAsia="SimHei"/>
        </w:rPr>
        <w:t>防止在家庭、学校以及警察和其他国家人员</w:t>
      </w:r>
      <w:r>
        <w:rPr>
          <w:rFonts w:eastAsia="SimHei" w:hint="eastAsia"/>
        </w:rPr>
        <w:t>犯有</w:t>
      </w:r>
      <w:r>
        <w:rPr>
          <w:rFonts w:eastAsia="SimHei"/>
        </w:rPr>
        <w:t>暴力行为</w:t>
      </w:r>
      <w:r>
        <w:rPr>
          <w:rFonts w:eastAsia="SimHei" w:hint="eastAsia"/>
        </w:rPr>
        <w:t>，</w:t>
      </w:r>
      <w:r>
        <w:rPr>
          <w:rFonts w:eastAsia="SimHei"/>
        </w:rPr>
        <w:t>确保将暴力行为者绳之以法</w:t>
      </w:r>
      <w:r>
        <w:rPr>
          <w:rFonts w:eastAsia="SimHei" w:hint="eastAsia"/>
        </w:rPr>
        <w:t>，以</w:t>
      </w:r>
      <w:r>
        <w:rPr>
          <w:rFonts w:eastAsia="SimHei"/>
        </w:rPr>
        <w:t>消除法不治罪的</w:t>
      </w:r>
      <w:r>
        <w:rPr>
          <w:rFonts w:eastAsia="SimHei" w:hint="eastAsia"/>
        </w:rPr>
        <w:t>现象</w:t>
      </w:r>
      <w:r>
        <w:rPr>
          <w:rFonts w:eastAsia="SimHei"/>
        </w:rPr>
        <w:t>；</w:t>
      </w:r>
    </w:p>
    <w:p w:rsidR="00000000" w:rsidRDefault="00000000">
      <w:pPr>
        <w:pStyle w:val="UNLOGO"/>
        <w:ind w:left="1510" w:hanging="510"/>
        <w:rPr>
          <w:rFonts w:eastAsia="SimHei"/>
        </w:rPr>
      </w:pPr>
      <w:r>
        <w:rPr>
          <w:rFonts w:eastAsia="SimHei"/>
        </w:rPr>
        <w:t>(</w:t>
      </w:r>
      <w:r>
        <w:rPr>
          <w:rFonts w:eastAsia="SimHei" w:hint="eastAsia"/>
          <w:b/>
        </w:rPr>
        <w:t>c</w:t>
      </w:r>
      <w:r>
        <w:rPr>
          <w:rFonts w:eastAsia="SimHei"/>
        </w:rPr>
        <w:t>)</w:t>
      </w:r>
      <w:r>
        <w:rPr>
          <w:rFonts w:eastAsia="SimHei" w:hint="eastAsia"/>
        </w:rPr>
        <w:tab/>
      </w:r>
      <w:r>
        <w:rPr>
          <w:rFonts w:eastAsia="SimHei"/>
        </w:rPr>
        <w:t>为直接和间接遭受暴力的儿童受害者提供照料、康复和重新融合，并确保法律诉讼程序不会</w:t>
      </w:r>
      <w:r>
        <w:rPr>
          <w:rFonts w:eastAsia="SimHei" w:hint="eastAsia"/>
        </w:rPr>
        <w:t>使</w:t>
      </w:r>
      <w:r>
        <w:rPr>
          <w:rFonts w:eastAsia="SimHei"/>
        </w:rPr>
        <w:t>儿童受害者再受危害，并确保他</w:t>
      </w:r>
      <w:r>
        <w:rPr>
          <w:rFonts w:eastAsia="SimHei"/>
        </w:rPr>
        <w:t>/</w:t>
      </w:r>
      <w:r>
        <w:rPr>
          <w:rFonts w:eastAsia="SimHei"/>
        </w:rPr>
        <w:t>她的隐私；</w:t>
      </w:r>
    </w:p>
    <w:p w:rsidR="00000000" w:rsidRDefault="00000000">
      <w:pPr>
        <w:pStyle w:val="UNLOGO"/>
        <w:ind w:left="1510" w:hanging="510"/>
        <w:rPr>
          <w:rFonts w:eastAsia="SimHei"/>
        </w:rPr>
      </w:pPr>
      <w:r>
        <w:rPr>
          <w:rFonts w:eastAsia="SimHei"/>
        </w:rPr>
        <w:t>(</w:t>
      </w:r>
      <w:r>
        <w:rPr>
          <w:rFonts w:eastAsia="SimHei" w:hint="eastAsia"/>
          <w:b/>
        </w:rPr>
        <w:t>d</w:t>
      </w:r>
      <w:r>
        <w:rPr>
          <w:rFonts w:eastAsia="SimHei"/>
        </w:rPr>
        <w:t>)</w:t>
      </w:r>
      <w:r>
        <w:rPr>
          <w:rFonts w:eastAsia="SimHei" w:hint="eastAsia"/>
        </w:rPr>
        <w:tab/>
      </w:r>
      <w:r>
        <w:rPr>
          <w:rFonts w:eastAsia="SimHei"/>
        </w:rPr>
        <w:t>考虑到委员会关于儿童和暴力行为问题一般性讨论日通过的建议</w:t>
      </w:r>
      <w:r>
        <w:rPr>
          <w:rFonts w:eastAsia="SimHei"/>
        </w:rPr>
        <w:t>(</w:t>
      </w:r>
      <w:r>
        <w:rPr>
          <w:rFonts w:eastAsia="SimHei"/>
          <w:b/>
        </w:rPr>
        <w:t>CRC</w:t>
      </w:r>
      <w:r>
        <w:rPr>
          <w:rFonts w:eastAsia="SimHei"/>
        </w:rPr>
        <w:t>/</w:t>
      </w:r>
      <w:r>
        <w:rPr>
          <w:rFonts w:eastAsia="SimHei"/>
          <w:b/>
        </w:rPr>
        <w:t>C</w:t>
      </w:r>
      <w:r>
        <w:rPr>
          <w:rFonts w:eastAsia="SimHei"/>
        </w:rPr>
        <w:t>/</w:t>
      </w:r>
      <w:r>
        <w:rPr>
          <w:rFonts w:eastAsia="SimHei"/>
          <w:b/>
        </w:rPr>
        <w:t>100,</w:t>
      </w:r>
      <w:r>
        <w:rPr>
          <w:rFonts w:eastAsia="SimHei" w:hint="eastAsia"/>
          <w:b/>
        </w:rPr>
        <w:t xml:space="preserve"> </w:t>
      </w:r>
      <w:r>
        <w:rPr>
          <w:rFonts w:eastAsia="SimHei"/>
        </w:rPr>
        <w:t>第</w:t>
      </w:r>
      <w:r>
        <w:rPr>
          <w:rFonts w:eastAsia="SimHei" w:hint="eastAsia"/>
          <w:b/>
        </w:rPr>
        <w:t>688</w:t>
      </w:r>
      <w:r>
        <w:rPr>
          <w:rFonts w:eastAsia="SimHei" w:hint="eastAsia"/>
        </w:rPr>
        <w:t>段</w:t>
      </w:r>
      <w:r>
        <w:rPr>
          <w:rFonts w:eastAsia="SimHei"/>
        </w:rPr>
        <w:t xml:space="preserve"> </w:t>
      </w:r>
      <w:r>
        <w:rPr>
          <w:rFonts w:eastAsia="SimHei" w:hint="eastAsia"/>
        </w:rPr>
        <w:t>和</w:t>
      </w:r>
      <w:r>
        <w:rPr>
          <w:rFonts w:eastAsia="SimHei"/>
          <w:b/>
        </w:rPr>
        <w:t>CRC</w:t>
      </w:r>
      <w:r>
        <w:rPr>
          <w:rFonts w:eastAsia="SimHei"/>
        </w:rPr>
        <w:t>/</w:t>
      </w:r>
      <w:r>
        <w:rPr>
          <w:rFonts w:eastAsia="SimHei"/>
          <w:b/>
        </w:rPr>
        <w:t>C</w:t>
      </w:r>
      <w:r>
        <w:rPr>
          <w:rFonts w:eastAsia="SimHei"/>
        </w:rPr>
        <w:t>/</w:t>
      </w:r>
      <w:r>
        <w:rPr>
          <w:rFonts w:eastAsia="SimHei"/>
          <w:b/>
        </w:rPr>
        <w:t>111,</w:t>
      </w:r>
      <w:r>
        <w:rPr>
          <w:rFonts w:eastAsia="SimHei" w:hint="eastAsia"/>
          <w:b/>
        </w:rPr>
        <w:t xml:space="preserve"> </w:t>
      </w:r>
      <w:r>
        <w:rPr>
          <w:rFonts w:eastAsia="SimHei"/>
        </w:rPr>
        <w:t>第</w:t>
      </w:r>
      <w:r>
        <w:rPr>
          <w:rFonts w:eastAsia="SimHei"/>
          <w:b/>
        </w:rPr>
        <w:t>701</w:t>
      </w:r>
      <w:r>
        <w:rPr>
          <w:rFonts w:eastAsia="SimHei"/>
        </w:rPr>
        <w:t>-</w:t>
      </w:r>
      <w:r>
        <w:rPr>
          <w:rFonts w:eastAsia="SimHei"/>
          <w:b/>
        </w:rPr>
        <w:t>745</w:t>
      </w:r>
      <w:r>
        <w:rPr>
          <w:rFonts w:eastAsia="SimHei" w:hint="eastAsia"/>
        </w:rPr>
        <w:t>段</w:t>
      </w:r>
      <w:r>
        <w:rPr>
          <w:rFonts w:eastAsia="SimHei"/>
        </w:rPr>
        <w:t>)</w:t>
      </w:r>
      <w:r>
        <w:rPr>
          <w:rFonts w:eastAsia="SimHei" w:hint="eastAsia"/>
        </w:rPr>
        <w:t>；</w:t>
      </w:r>
    </w:p>
    <w:p w:rsidR="00000000" w:rsidRDefault="00000000">
      <w:pPr>
        <w:pStyle w:val="UNLOGO"/>
        <w:ind w:left="1510" w:hanging="510"/>
        <w:rPr>
          <w:rFonts w:eastAsia="SimHei"/>
        </w:rPr>
      </w:pPr>
      <w:r>
        <w:rPr>
          <w:rFonts w:eastAsia="SimHei"/>
        </w:rPr>
        <w:t>(</w:t>
      </w:r>
      <w:r>
        <w:rPr>
          <w:rFonts w:eastAsia="SimHei" w:hint="eastAsia"/>
          <w:b/>
        </w:rPr>
        <w:t>e</w:t>
      </w:r>
      <w:r>
        <w:rPr>
          <w:rFonts w:eastAsia="SimHei"/>
        </w:rPr>
        <w:t>)</w:t>
      </w:r>
      <w:r>
        <w:rPr>
          <w:rFonts w:eastAsia="SimHei" w:hint="eastAsia"/>
        </w:rPr>
        <w:tab/>
      </w:r>
      <w:r>
        <w:rPr>
          <w:rFonts w:eastAsia="SimHei"/>
        </w:rPr>
        <w:t>寻求儿童基金会和卫生组织等其他方面的援助。</w:t>
      </w:r>
    </w:p>
    <w:p w:rsidR="00000000" w:rsidRDefault="00000000">
      <w:pPr>
        <w:pStyle w:val="Heading3"/>
        <w:spacing w:before="320"/>
      </w:pPr>
      <w:r>
        <w:rPr>
          <w:u w:val="none"/>
        </w:rPr>
        <w:t>5.</w:t>
      </w:r>
      <w:r>
        <w:rPr>
          <w:rFonts w:hint="eastAsia"/>
          <w:u w:val="none"/>
        </w:rPr>
        <w:t xml:space="preserve">  </w:t>
      </w:r>
      <w:r>
        <w:t>家庭环境和替代照料</w:t>
      </w:r>
    </w:p>
    <w:p w:rsidR="00000000" w:rsidRDefault="00000000">
      <w:pPr>
        <w:pStyle w:val="Heading4"/>
      </w:pPr>
      <w:r>
        <w:rPr>
          <w:rFonts w:hint="eastAsia"/>
        </w:rPr>
        <w:t>家庭环境</w:t>
      </w:r>
    </w:p>
    <w:p w:rsidR="00000000" w:rsidRDefault="00000000">
      <w:pPr>
        <w:pStyle w:val="UNLOGO"/>
      </w:pPr>
      <w:r>
        <w:rPr>
          <w:rFonts w:hint="eastAsia"/>
        </w:rPr>
        <w:tab/>
        <w:t>428</w:t>
      </w:r>
      <w:r>
        <w:t>.</w:t>
      </w:r>
      <w:r>
        <w:rPr>
          <w:rFonts w:hint="eastAsia"/>
        </w:rPr>
        <w:t xml:space="preserve">  </w:t>
      </w:r>
      <w:r>
        <w:rPr>
          <w:rFonts w:hint="eastAsia"/>
        </w:rPr>
        <w:t>委员会</w:t>
      </w:r>
      <w:r>
        <w:t>注意到</w:t>
      </w:r>
      <w:r>
        <w:rPr>
          <w:rFonts w:hint="eastAsia"/>
        </w:rPr>
        <w:t>各方面已做</w:t>
      </w:r>
      <w:r>
        <w:t>的工作，尤其是在铲除贫困方案内所作的工作，以及家庭</w:t>
      </w:r>
      <w:r>
        <w:rPr>
          <w:rFonts w:hint="eastAsia"/>
        </w:rPr>
        <w:t>咨询</w:t>
      </w:r>
      <w:r>
        <w:t>服务和家长教育方案的</w:t>
      </w:r>
      <w:r>
        <w:rPr>
          <w:rFonts w:hint="eastAsia"/>
        </w:rPr>
        <w:t>数量不断增加</w:t>
      </w:r>
      <w:r>
        <w:t>，</w:t>
      </w:r>
      <w:r>
        <w:rPr>
          <w:rFonts w:hint="eastAsia"/>
        </w:rPr>
        <w:t>但</w:t>
      </w:r>
      <w:r>
        <w:t>仍</w:t>
      </w:r>
      <w:r>
        <w:rPr>
          <w:rFonts w:hint="eastAsia"/>
        </w:rPr>
        <w:t>对以下问题</w:t>
      </w:r>
      <w:r>
        <w:t>感到</w:t>
      </w:r>
      <w:r>
        <w:rPr>
          <w:rFonts w:hint="eastAsia"/>
        </w:rPr>
        <w:t>关注</w:t>
      </w:r>
      <w:r>
        <w:t>：</w:t>
      </w:r>
    </w:p>
    <w:p w:rsidR="00000000" w:rsidRDefault="00000000">
      <w:pPr>
        <w:pStyle w:val="UNLOGO"/>
        <w:ind w:left="1510" w:hanging="510"/>
      </w:pPr>
      <w:r>
        <w:t>(</w:t>
      </w:r>
      <w:r>
        <w:rPr>
          <w:rFonts w:hint="eastAsia"/>
        </w:rPr>
        <w:t>a</w:t>
      </w:r>
      <w:r>
        <w:t>)</w:t>
      </w:r>
      <w:r>
        <w:rPr>
          <w:rFonts w:hint="eastAsia"/>
        </w:rPr>
        <w:tab/>
      </w:r>
      <w:r>
        <w:rPr>
          <w:rFonts w:hint="eastAsia"/>
        </w:rPr>
        <w:t>很大比例的</w:t>
      </w:r>
      <w:r>
        <w:t>牙买加家庭生活贫困，尤其是</w:t>
      </w:r>
      <w:r>
        <w:rPr>
          <w:rFonts w:hint="eastAsia"/>
        </w:rPr>
        <w:t>在</w:t>
      </w:r>
      <w:r>
        <w:t>乡村和</w:t>
      </w:r>
      <w:r>
        <w:rPr>
          <w:rFonts w:hint="eastAsia"/>
        </w:rPr>
        <w:t>城市中心</w:t>
      </w:r>
      <w:r>
        <w:t>社区；</w:t>
      </w:r>
    </w:p>
    <w:p w:rsidR="00000000" w:rsidRDefault="00000000">
      <w:pPr>
        <w:pStyle w:val="UNLOGO"/>
        <w:ind w:left="1510" w:hanging="510"/>
      </w:pPr>
      <w:r>
        <w:t>(</w:t>
      </w:r>
      <w:r>
        <w:rPr>
          <w:rFonts w:hint="eastAsia"/>
        </w:rPr>
        <w:t>b</w:t>
      </w:r>
      <w:r>
        <w:t>)</w:t>
      </w:r>
      <w:r>
        <w:rPr>
          <w:rFonts w:hint="eastAsia"/>
        </w:rPr>
        <w:tab/>
      </w:r>
      <w:r>
        <w:t>家庭就业的困难状况及其对家庭的不良影响，例如，</w:t>
      </w:r>
      <w:r>
        <w:t>“</w:t>
      </w:r>
      <w:r>
        <w:t>儿童轮班</w:t>
      </w:r>
      <w:r>
        <w:t>”</w:t>
      </w:r>
      <w:r>
        <w:t>做法，以及父母中的一方或者双方</w:t>
      </w:r>
      <w:r>
        <w:rPr>
          <w:rFonts w:hint="eastAsia"/>
        </w:rPr>
        <w:t>向外移徒，遗留下孩子的情况；</w:t>
      </w:r>
    </w:p>
    <w:p w:rsidR="00000000" w:rsidRDefault="00000000">
      <w:pPr>
        <w:pStyle w:val="UNLOGO"/>
        <w:ind w:left="1510" w:hanging="510"/>
      </w:pPr>
      <w:r>
        <w:t>(</w:t>
      </w:r>
      <w:r>
        <w:rPr>
          <w:rFonts w:hint="eastAsia"/>
        </w:rPr>
        <w:t>c</w:t>
      </w:r>
      <w:r>
        <w:t>)</w:t>
      </w:r>
      <w:r>
        <w:rPr>
          <w:rFonts w:hint="eastAsia"/>
        </w:rPr>
        <w:tab/>
      </w:r>
      <w:r>
        <w:rPr>
          <w:rFonts w:hint="eastAsia"/>
        </w:rPr>
        <w:t>几乎半数</w:t>
      </w:r>
      <w:r>
        <w:t>的户主是单亲女性，</w:t>
      </w:r>
      <w:r>
        <w:rPr>
          <w:rFonts w:hint="eastAsia"/>
        </w:rPr>
        <w:t>而她们的</w:t>
      </w:r>
      <w:r>
        <w:t>贫困状况，</w:t>
      </w:r>
      <w:r>
        <w:rPr>
          <w:rFonts w:hint="eastAsia"/>
        </w:rPr>
        <w:t>又</w:t>
      </w:r>
      <w:r>
        <w:t>使这些家庭中的儿童尤其</w:t>
      </w:r>
      <w:r>
        <w:rPr>
          <w:rFonts w:hint="eastAsia"/>
        </w:rPr>
        <w:t>易</w:t>
      </w:r>
      <w:r>
        <w:t>面临着权利遭侵犯的风险；</w:t>
      </w:r>
    </w:p>
    <w:p w:rsidR="00000000" w:rsidRDefault="00000000">
      <w:pPr>
        <w:pStyle w:val="UNLOGO"/>
        <w:ind w:left="1510" w:hanging="510"/>
      </w:pPr>
      <w:r>
        <w:t>(</w:t>
      </w:r>
      <w:r>
        <w:rPr>
          <w:rFonts w:hint="eastAsia"/>
        </w:rPr>
        <w:t>d</w:t>
      </w:r>
      <w:r>
        <w:t>)</w:t>
      </w:r>
      <w:r>
        <w:rPr>
          <w:rFonts w:hint="eastAsia"/>
        </w:rPr>
        <w:tab/>
      </w:r>
      <w:r>
        <w:t>在指导父母</w:t>
      </w:r>
      <w:r>
        <w:rPr>
          <w:rFonts w:hint="eastAsia"/>
        </w:rPr>
        <w:t>行使</w:t>
      </w:r>
      <w:r>
        <w:t>责任方面</w:t>
      </w:r>
      <w:r>
        <w:rPr>
          <w:rFonts w:hint="eastAsia"/>
        </w:rPr>
        <w:t>不断遇到</w:t>
      </w:r>
      <w:r>
        <w:t>困难。</w:t>
      </w:r>
    </w:p>
    <w:p w:rsidR="00000000" w:rsidRDefault="00000000">
      <w:pPr>
        <w:pStyle w:val="UNLOGO"/>
        <w:rPr>
          <w:rFonts w:eastAsia="SimHei"/>
        </w:rPr>
      </w:pPr>
      <w:r>
        <w:rPr>
          <w:rFonts w:eastAsia="SimHei" w:hint="eastAsia"/>
        </w:rPr>
        <w:tab/>
      </w:r>
      <w:r>
        <w:rPr>
          <w:rFonts w:eastAsia="SimHei" w:hint="eastAsia"/>
          <w:b/>
        </w:rPr>
        <w:t>429</w:t>
      </w:r>
      <w:r>
        <w:rPr>
          <w:rFonts w:eastAsia="SimHei" w:hint="eastAsia"/>
        </w:rPr>
        <w:t xml:space="preserve">.  </w:t>
      </w:r>
      <w:r>
        <w:rPr>
          <w:rFonts w:eastAsia="SimHei"/>
        </w:rPr>
        <w:t>委员会建议缔约国</w:t>
      </w:r>
      <w:r>
        <w:rPr>
          <w:rFonts w:eastAsia="SimHei" w:hint="eastAsia"/>
        </w:rPr>
        <w:t>：</w:t>
      </w:r>
    </w:p>
    <w:p w:rsidR="00000000" w:rsidRDefault="00000000">
      <w:pPr>
        <w:pStyle w:val="UNLOGO"/>
        <w:ind w:left="1510" w:hanging="510"/>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竭尽全力在家庭环境下为儿童提供</w:t>
      </w:r>
      <w:r>
        <w:rPr>
          <w:rFonts w:eastAsia="SimHei" w:hint="eastAsia"/>
        </w:rPr>
        <w:t>帮助</w:t>
      </w:r>
      <w:r>
        <w:rPr>
          <w:rFonts w:eastAsia="SimHei"/>
        </w:rPr>
        <w:t>，尤其考虑改善缔约国境内家长就业前景的办法；</w:t>
      </w:r>
    </w:p>
    <w:p w:rsidR="00000000" w:rsidRDefault="00000000">
      <w:pPr>
        <w:pStyle w:val="UNLOGO"/>
        <w:ind w:left="1510" w:hanging="510"/>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为单亲家庭的儿童提供特殊</w:t>
      </w:r>
      <w:r>
        <w:rPr>
          <w:rFonts w:eastAsia="SimHei" w:hint="eastAsia"/>
        </w:rPr>
        <w:t>帮助</w:t>
      </w:r>
      <w:r>
        <w:rPr>
          <w:rFonts w:eastAsia="SimHei"/>
        </w:rPr>
        <w:t>；</w:t>
      </w:r>
    </w:p>
    <w:p w:rsidR="00000000" w:rsidRDefault="00000000">
      <w:pPr>
        <w:pStyle w:val="UNLOGO"/>
        <w:ind w:left="1510" w:hanging="510"/>
        <w:rPr>
          <w:rFonts w:eastAsia="SimHei"/>
        </w:rPr>
      </w:pPr>
      <w:r>
        <w:rPr>
          <w:rFonts w:eastAsia="SimHei"/>
        </w:rPr>
        <w:t>(</w:t>
      </w:r>
      <w:r>
        <w:rPr>
          <w:rFonts w:eastAsia="SimHei" w:hint="eastAsia"/>
          <w:b/>
        </w:rPr>
        <w:t>c</w:t>
      </w:r>
      <w:r>
        <w:rPr>
          <w:rFonts w:eastAsia="SimHei"/>
        </w:rPr>
        <w:t>)</w:t>
      </w:r>
      <w:r>
        <w:rPr>
          <w:rFonts w:eastAsia="SimHei" w:hint="eastAsia"/>
        </w:rPr>
        <w:tab/>
      </w:r>
      <w:r>
        <w:rPr>
          <w:rFonts w:eastAsia="SimHei"/>
        </w:rPr>
        <w:t>增强缔约国对家长，尤其是对父亲的教育和</w:t>
      </w:r>
      <w:r>
        <w:rPr>
          <w:rFonts w:eastAsia="SimHei" w:hint="eastAsia"/>
        </w:rPr>
        <w:t>按</w:t>
      </w:r>
      <w:r>
        <w:rPr>
          <w:rFonts w:eastAsia="SimHei"/>
        </w:rPr>
        <w:t>需</w:t>
      </w:r>
      <w:r>
        <w:rPr>
          <w:rFonts w:eastAsia="SimHei" w:hint="eastAsia"/>
        </w:rPr>
        <w:t>提供</w:t>
      </w:r>
      <w:r>
        <w:rPr>
          <w:rFonts w:eastAsia="SimHei"/>
        </w:rPr>
        <w:t>的咨询服务，并增强</w:t>
      </w:r>
      <w:r>
        <w:rPr>
          <w:rFonts w:eastAsia="SimHei" w:hint="eastAsia"/>
        </w:rPr>
        <w:t>支持</w:t>
      </w:r>
      <w:r>
        <w:rPr>
          <w:rFonts w:eastAsia="SimHei"/>
        </w:rPr>
        <w:t>从事改善家长作风</w:t>
      </w:r>
      <w:r>
        <w:rPr>
          <w:rFonts w:eastAsia="SimHei" w:hint="eastAsia"/>
        </w:rPr>
        <w:t>事务</w:t>
      </w:r>
      <w:r>
        <w:rPr>
          <w:rFonts w:eastAsia="SimHei"/>
        </w:rPr>
        <w:t>的非政府组织。委员会建议缔约国寻求</w:t>
      </w:r>
      <w:r>
        <w:rPr>
          <w:rFonts w:eastAsia="SimHei" w:hint="eastAsia"/>
        </w:rPr>
        <w:t>诸</w:t>
      </w:r>
      <w:r>
        <w:rPr>
          <w:rFonts w:eastAsia="SimHei"/>
        </w:rPr>
        <w:t>如儿童基金会</w:t>
      </w:r>
      <w:r>
        <w:rPr>
          <w:rFonts w:eastAsia="SimHei" w:hint="eastAsia"/>
        </w:rPr>
        <w:t>等</w:t>
      </w:r>
      <w:r>
        <w:rPr>
          <w:rFonts w:eastAsia="SimHei"/>
        </w:rPr>
        <w:t>的援助</w:t>
      </w:r>
      <w:r>
        <w:rPr>
          <w:rFonts w:eastAsia="SimHei" w:hint="eastAsia"/>
        </w:rPr>
        <w:t>，以制定出</w:t>
      </w:r>
      <w:r>
        <w:rPr>
          <w:rFonts w:eastAsia="SimHei"/>
        </w:rPr>
        <w:t>针对性的方案。</w:t>
      </w:r>
    </w:p>
    <w:p w:rsidR="00000000" w:rsidRDefault="00000000">
      <w:pPr>
        <w:pStyle w:val="Heading4"/>
        <w:spacing w:before="320"/>
      </w:pPr>
      <w:r>
        <w:rPr>
          <w:rFonts w:hint="eastAsia"/>
        </w:rPr>
        <w:t>失去家庭环境的儿童</w:t>
      </w:r>
    </w:p>
    <w:p w:rsidR="00000000" w:rsidRDefault="00000000">
      <w:pPr>
        <w:pStyle w:val="UNLOGO"/>
        <w:rPr>
          <w:bCs/>
        </w:rPr>
      </w:pPr>
      <w:r>
        <w:rPr>
          <w:rFonts w:hint="eastAsia"/>
          <w:bCs/>
        </w:rPr>
        <w:tab/>
        <w:t>430</w:t>
      </w:r>
      <w:r>
        <w:rPr>
          <w:bCs/>
        </w:rPr>
        <w:t>.</w:t>
      </w:r>
      <w:r>
        <w:rPr>
          <w:rFonts w:hint="eastAsia"/>
          <w:bCs/>
        </w:rPr>
        <w:t xml:space="preserve">  </w:t>
      </w:r>
      <w:r>
        <w:rPr>
          <w:bCs/>
        </w:rPr>
        <w:t>委员会欢迎</w:t>
      </w:r>
      <w:r>
        <w:rPr>
          <w:bCs/>
        </w:rPr>
        <w:t>2003</w:t>
      </w:r>
      <w:r>
        <w:rPr>
          <w:bCs/>
        </w:rPr>
        <w:t>年</w:t>
      </w:r>
      <w:r>
        <w:rPr>
          <w:bCs/>
        </w:rPr>
        <w:t>1</w:t>
      </w:r>
      <w:r>
        <w:rPr>
          <w:bCs/>
        </w:rPr>
        <w:t>月建立起了一个审查儿童</w:t>
      </w:r>
      <w:r>
        <w:t>养育院</w:t>
      </w:r>
      <w:r>
        <w:rPr>
          <w:rFonts w:hint="eastAsia"/>
          <w:bCs/>
        </w:rPr>
        <w:t>和</w:t>
      </w:r>
      <w:r>
        <w:rPr>
          <w:bCs/>
        </w:rPr>
        <w:t>提出改善建议的委员会。然而，对儿童</w:t>
      </w:r>
      <w:r>
        <w:t>养育院</w:t>
      </w:r>
      <w:r>
        <w:rPr>
          <w:rFonts w:hint="eastAsia"/>
          <w:bCs/>
        </w:rPr>
        <w:t>极差</w:t>
      </w:r>
      <w:r>
        <w:rPr>
          <w:bCs/>
        </w:rPr>
        <w:t>的条件</w:t>
      </w:r>
      <w:r>
        <w:rPr>
          <w:bCs/>
        </w:rPr>
        <w:t>(</w:t>
      </w:r>
      <w:r>
        <w:rPr>
          <w:bCs/>
        </w:rPr>
        <w:t>例如，不符合防火条例的情况</w:t>
      </w:r>
      <w:r>
        <w:rPr>
          <w:bCs/>
        </w:rPr>
        <w:t>)</w:t>
      </w:r>
      <w:r>
        <w:rPr>
          <w:bCs/>
        </w:rPr>
        <w:t>、不具备充分的教育设施，</w:t>
      </w:r>
      <w:r>
        <w:rPr>
          <w:rFonts w:hint="eastAsia"/>
          <w:bCs/>
        </w:rPr>
        <w:t>以及</w:t>
      </w:r>
      <w:r>
        <w:rPr>
          <w:bCs/>
        </w:rPr>
        <w:t>性和其他虐待行为的事件，尤其是</w:t>
      </w:r>
      <w:r>
        <w:rPr>
          <w:rFonts w:hint="eastAsia"/>
          <w:bCs/>
        </w:rPr>
        <w:t>性传染病症</w:t>
      </w:r>
      <w:r>
        <w:rPr>
          <w:bCs/>
        </w:rPr>
        <w:t>的</w:t>
      </w:r>
      <w:r>
        <w:rPr>
          <w:rFonts w:hint="eastAsia"/>
          <w:bCs/>
        </w:rPr>
        <w:t>传染</w:t>
      </w:r>
      <w:r>
        <w:rPr>
          <w:bCs/>
        </w:rPr>
        <w:t>风险，委员会表示关切。</w:t>
      </w:r>
    </w:p>
    <w:p w:rsidR="00000000" w:rsidRDefault="00000000">
      <w:pPr>
        <w:pStyle w:val="UNLOGO"/>
        <w:rPr>
          <w:rFonts w:eastAsia="SimHei"/>
          <w:bCs/>
        </w:rPr>
      </w:pPr>
      <w:r>
        <w:rPr>
          <w:rFonts w:eastAsia="SimHei" w:hint="eastAsia"/>
          <w:bCs/>
        </w:rPr>
        <w:tab/>
      </w:r>
      <w:r>
        <w:rPr>
          <w:rFonts w:eastAsia="SimHei" w:hint="eastAsia"/>
          <w:b/>
          <w:bCs/>
        </w:rPr>
        <w:t>431</w:t>
      </w:r>
      <w:r>
        <w:rPr>
          <w:rFonts w:eastAsia="SimHei" w:hint="eastAsia"/>
          <w:bCs/>
        </w:rPr>
        <w:t xml:space="preserve">.  </w:t>
      </w:r>
      <w:r>
        <w:rPr>
          <w:rFonts w:eastAsia="SimHei" w:hint="eastAsia"/>
          <w:bCs/>
        </w:rPr>
        <w:t>委员会建议缔约国：</w:t>
      </w:r>
    </w:p>
    <w:p w:rsidR="00000000" w:rsidRDefault="00000000">
      <w:pPr>
        <w:pStyle w:val="UNLOGO"/>
        <w:ind w:left="1510" w:hanging="510"/>
        <w:rPr>
          <w:rFonts w:eastAsia="SimHei"/>
          <w:bCs/>
        </w:rPr>
      </w:pPr>
      <w:r>
        <w:rPr>
          <w:rFonts w:eastAsia="SimHei"/>
          <w:bCs/>
        </w:rPr>
        <w:t>(</w:t>
      </w:r>
      <w:r>
        <w:rPr>
          <w:rFonts w:eastAsia="SimHei" w:hint="eastAsia"/>
          <w:b/>
          <w:bCs/>
        </w:rPr>
        <w:t>a</w:t>
      </w:r>
      <w:r>
        <w:rPr>
          <w:rFonts w:eastAsia="SimHei"/>
          <w:bCs/>
        </w:rPr>
        <w:t>)</w:t>
      </w:r>
      <w:r>
        <w:rPr>
          <w:rFonts w:eastAsia="SimHei" w:hint="eastAsia"/>
          <w:bCs/>
        </w:rPr>
        <w:tab/>
      </w:r>
      <w:r>
        <w:rPr>
          <w:rFonts w:eastAsia="SimHei" w:hint="eastAsia"/>
          <w:bCs/>
        </w:rPr>
        <w:t>加速</w:t>
      </w:r>
      <w:r>
        <w:rPr>
          <w:rFonts w:eastAsia="SimHei"/>
          <w:bCs/>
        </w:rPr>
        <w:t>审查委员会的工作</w:t>
      </w:r>
      <w:r>
        <w:rPr>
          <w:rFonts w:eastAsia="SimHei" w:hint="eastAsia"/>
          <w:bCs/>
        </w:rPr>
        <w:t>，</w:t>
      </w:r>
      <w:r>
        <w:rPr>
          <w:rFonts w:eastAsia="SimHei"/>
          <w:bCs/>
        </w:rPr>
        <w:t>并作为紧急事项，采取一切必要措施</w:t>
      </w:r>
      <w:r>
        <w:rPr>
          <w:rFonts w:eastAsia="SimHei" w:hint="eastAsia"/>
          <w:bCs/>
        </w:rPr>
        <w:t>，</w:t>
      </w:r>
      <w:r>
        <w:rPr>
          <w:rFonts w:eastAsia="SimHei"/>
          <w:bCs/>
        </w:rPr>
        <w:t>改善儿童</w:t>
      </w:r>
      <w:r>
        <w:rPr>
          <w:rFonts w:eastAsia="SimHei"/>
        </w:rPr>
        <w:t>养育院</w:t>
      </w:r>
      <w:r>
        <w:rPr>
          <w:rFonts w:eastAsia="SimHei"/>
          <w:bCs/>
        </w:rPr>
        <w:t>的照顾质量，并保护生活在儿童</w:t>
      </w:r>
      <w:r>
        <w:rPr>
          <w:rFonts w:eastAsia="SimHei"/>
          <w:b/>
          <w:bCs/>
        </w:rPr>
        <w:t>养育院</w:t>
      </w:r>
      <w:r>
        <w:rPr>
          <w:rFonts w:eastAsia="SimHei"/>
          <w:bCs/>
        </w:rPr>
        <w:t>内的儿童免遭一切形式的虐待，并寻求儿童基金等各方面的援助；</w:t>
      </w:r>
    </w:p>
    <w:p w:rsidR="00000000" w:rsidRDefault="00000000">
      <w:pPr>
        <w:pStyle w:val="UNLOGO"/>
        <w:ind w:left="1510" w:hanging="510"/>
        <w:rPr>
          <w:b/>
          <w:bCs/>
        </w:rPr>
      </w:pPr>
      <w:r>
        <w:rPr>
          <w:rFonts w:eastAsia="SimHei"/>
          <w:bCs/>
        </w:rPr>
        <w:t>(</w:t>
      </w:r>
      <w:r>
        <w:rPr>
          <w:rFonts w:eastAsia="SimHei" w:hint="eastAsia"/>
          <w:b/>
          <w:bCs/>
        </w:rPr>
        <w:t>b</w:t>
      </w:r>
      <w:r>
        <w:rPr>
          <w:rFonts w:eastAsia="SimHei"/>
          <w:bCs/>
        </w:rPr>
        <w:t>)</w:t>
      </w:r>
      <w:r>
        <w:rPr>
          <w:rFonts w:eastAsia="SimHei" w:hint="eastAsia"/>
          <w:bCs/>
        </w:rPr>
        <w:tab/>
      </w:r>
      <w:r>
        <w:rPr>
          <w:rFonts w:eastAsia="SimHei"/>
          <w:bCs/>
        </w:rPr>
        <w:t>根据《公约》</w:t>
      </w:r>
      <w:r>
        <w:rPr>
          <w:rFonts w:eastAsia="SimHei" w:hint="eastAsia"/>
          <w:bCs/>
        </w:rPr>
        <w:t>的规定</w:t>
      </w:r>
      <w:r>
        <w:rPr>
          <w:rFonts w:eastAsia="SimHei"/>
          <w:bCs/>
        </w:rPr>
        <w:t>审查现行领养法，并考虑批准</w:t>
      </w:r>
      <w:r>
        <w:rPr>
          <w:rFonts w:eastAsia="SimHei"/>
          <w:b/>
          <w:bCs/>
        </w:rPr>
        <w:t>1993</w:t>
      </w:r>
      <w:r>
        <w:rPr>
          <w:rFonts w:eastAsia="SimHei"/>
          <w:bCs/>
        </w:rPr>
        <w:t>年《</w:t>
      </w:r>
      <w:r>
        <w:rPr>
          <w:rFonts w:eastAsia="SimHei" w:hint="eastAsia"/>
          <w:bCs/>
        </w:rPr>
        <w:t>关于在跨国收养方面</w:t>
      </w:r>
      <w:r>
        <w:rPr>
          <w:rFonts w:eastAsia="SimHei"/>
          <w:bCs/>
        </w:rPr>
        <w:t>保护儿童和</w:t>
      </w:r>
      <w:r>
        <w:rPr>
          <w:rFonts w:eastAsia="SimHei" w:hint="eastAsia"/>
          <w:bCs/>
        </w:rPr>
        <w:t>进行</w:t>
      </w:r>
      <w:r>
        <w:rPr>
          <w:rFonts w:eastAsia="SimHei"/>
          <w:bCs/>
        </w:rPr>
        <w:t>合作</w:t>
      </w:r>
      <w:r>
        <w:rPr>
          <w:rFonts w:eastAsia="SimHei" w:hint="eastAsia"/>
          <w:bCs/>
        </w:rPr>
        <w:t>的</w:t>
      </w:r>
      <w:r>
        <w:rPr>
          <w:rFonts w:eastAsia="SimHei"/>
          <w:bCs/>
        </w:rPr>
        <w:t>海牙公约》。</w:t>
      </w:r>
    </w:p>
    <w:p w:rsidR="00000000" w:rsidRDefault="00000000">
      <w:pPr>
        <w:pStyle w:val="Heading3"/>
        <w:spacing w:before="320"/>
        <w:rPr>
          <w:rFonts w:hint="eastAsia"/>
        </w:rPr>
      </w:pPr>
      <w:r>
        <w:rPr>
          <w:u w:val="none"/>
        </w:rPr>
        <w:t>6.</w:t>
      </w:r>
      <w:r>
        <w:rPr>
          <w:rFonts w:hint="eastAsia"/>
          <w:u w:val="none"/>
        </w:rPr>
        <w:t xml:space="preserve">  </w:t>
      </w:r>
      <w:r>
        <w:t>基本保健和福利</w:t>
      </w:r>
    </w:p>
    <w:p w:rsidR="00000000" w:rsidRDefault="00000000">
      <w:pPr>
        <w:pStyle w:val="Heading4"/>
        <w:rPr>
          <w:rFonts w:hint="eastAsia"/>
        </w:rPr>
      </w:pPr>
      <w:r>
        <w:rPr>
          <w:rFonts w:hint="eastAsia"/>
        </w:rPr>
        <w:t>残疾儿童</w:t>
      </w:r>
    </w:p>
    <w:p w:rsidR="00000000" w:rsidRDefault="00000000">
      <w:pPr>
        <w:pStyle w:val="UNLOGO"/>
      </w:pPr>
      <w:r>
        <w:rPr>
          <w:rFonts w:hint="eastAsia"/>
        </w:rPr>
        <w:tab/>
        <w:t>432</w:t>
      </w:r>
      <w:r>
        <w:t>.</w:t>
      </w:r>
      <w:r>
        <w:rPr>
          <w:rFonts w:hint="eastAsia"/>
        </w:rPr>
        <w:t xml:space="preserve">  </w:t>
      </w:r>
      <w:r>
        <w:rPr>
          <w:rFonts w:hint="eastAsia"/>
        </w:rPr>
        <w:t>委员会</w:t>
      </w:r>
      <w:r>
        <w:t>注意到</w:t>
      </w:r>
      <w:r>
        <w:rPr>
          <w:rFonts w:hint="eastAsia"/>
        </w:rPr>
        <w:t>在</w:t>
      </w:r>
      <w:r>
        <w:t>残疾儿童权利领域</w:t>
      </w:r>
      <w:r>
        <w:rPr>
          <w:rFonts w:hint="eastAsia"/>
        </w:rPr>
        <w:t>取得的进展</w:t>
      </w:r>
      <w:r>
        <w:t>，包括与非政府组织和联合国各机构合作从事的工作，尤其是通过了</w:t>
      </w:r>
      <w:r>
        <w:t>1995</w:t>
      </w:r>
      <w:r>
        <w:t>年</w:t>
      </w:r>
      <w:r>
        <w:rPr>
          <w:rFonts w:hint="eastAsia"/>
        </w:rPr>
        <w:t>的</w:t>
      </w:r>
      <w:r>
        <w:t>《哥本哈根宣言和行动计划》，</w:t>
      </w:r>
      <w:r>
        <w:rPr>
          <w:rFonts w:hint="eastAsia"/>
        </w:rPr>
        <w:t>但委员会仍</w:t>
      </w:r>
      <w:r>
        <w:t>关切地感到：</w:t>
      </w:r>
    </w:p>
    <w:p w:rsidR="00000000" w:rsidRDefault="00000000">
      <w:pPr>
        <w:pStyle w:val="UNLOGO"/>
        <w:ind w:left="1510" w:hanging="510"/>
      </w:pPr>
      <w:r>
        <w:t>(</w:t>
      </w:r>
      <w:r>
        <w:rPr>
          <w:rFonts w:hint="eastAsia"/>
        </w:rPr>
        <w:t>a</w:t>
      </w:r>
      <w:r>
        <w:t>)</w:t>
      </w:r>
      <w:r>
        <w:rPr>
          <w:rFonts w:hint="eastAsia"/>
        </w:rPr>
        <w:tab/>
      </w:r>
      <w:r>
        <w:t>缔约国关于残疾儿童的统计数字可能不完全，尤其</w:t>
      </w:r>
      <w:r>
        <w:rPr>
          <w:rFonts w:hint="eastAsia"/>
        </w:rPr>
        <w:t>是</w:t>
      </w:r>
      <w:r>
        <w:t>没有考虑到所有的残疾儿童，例如</w:t>
      </w:r>
      <w:r>
        <w:rPr>
          <w:rFonts w:hint="eastAsia"/>
        </w:rPr>
        <w:t>，残疾</w:t>
      </w:r>
      <w:r>
        <w:t>儿童</w:t>
      </w:r>
      <w:r>
        <w:rPr>
          <w:rFonts w:hint="eastAsia"/>
        </w:rPr>
        <w:t>未被收</w:t>
      </w:r>
      <w:r>
        <w:t>入政府</w:t>
      </w:r>
      <w:r>
        <w:rPr>
          <w:rFonts w:hint="eastAsia"/>
        </w:rPr>
        <w:t>开设的</w:t>
      </w:r>
      <w:r>
        <w:t>儿童</w:t>
      </w:r>
      <w:r>
        <w:rPr>
          <w:bCs/>
        </w:rPr>
        <w:t>养育院</w:t>
      </w:r>
      <w:r>
        <w:t>；</w:t>
      </w:r>
    </w:p>
    <w:p w:rsidR="00000000" w:rsidRDefault="00000000">
      <w:pPr>
        <w:pStyle w:val="UNLOGO"/>
        <w:ind w:left="1510" w:hanging="510"/>
        <w:rPr>
          <w:rFonts w:hint="eastAsia"/>
        </w:rPr>
      </w:pPr>
      <w:r>
        <w:t>(</w:t>
      </w:r>
      <w:r>
        <w:rPr>
          <w:rFonts w:hint="eastAsia"/>
        </w:rPr>
        <w:t>b</w:t>
      </w:r>
      <w:r>
        <w:t>)</w:t>
      </w:r>
      <w:r>
        <w:rPr>
          <w:rFonts w:hint="eastAsia"/>
        </w:rPr>
        <w:tab/>
      </w:r>
      <w:r>
        <w:rPr>
          <w:rFonts w:hint="eastAsia"/>
        </w:rPr>
        <w:t>资金不足，而且</w:t>
      </w:r>
      <w:r>
        <w:t>没有专门的工作人员和机构从事残疾儿童事务，包括</w:t>
      </w:r>
      <w:r>
        <w:rPr>
          <w:rFonts w:hint="eastAsia"/>
        </w:rPr>
        <w:t>没有儿童日</w:t>
      </w:r>
      <w:r>
        <w:t>托的</w:t>
      </w:r>
      <w:r>
        <w:rPr>
          <w:rFonts w:hint="eastAsia"/>
        </w:rPr>
        <w:t>机会</w:t>
      </w:r>
      <w:r>
        <w:t>，以及</w:t>
      </w:r>
      <w:r>
        <w:rPr>
          <w:rFonts w:hint="eastAsia"/>
        </w:rPr>
        <w:t>没有为</w:t>
      </w:r>
      <w:r>
        <w:t>儿童、家长以及工作人员</w:t>
      </w:r>
      <w:r>
        <w:rPr>
          <w:rFonts w:hint="eastAsia"/>
        </w:rPr>
        <w:t>开办</w:t>
      </w:r>
      <w:r>
        <w:t>充分的医疗护理和培训方案；</w:t>
      </w:r>
    </w:p>
    <w:p w:rsidR="00000000" w:rsidRDefault="00000000">
      <w:pPr>
        <w:pStyle w:val="UNLOGO"/>
        <w:ind w:left="1510" w:hanging="510"/>
      </w:pPr>
      <w:r>
        <w:t>(</w:t>
      </w:r>
      <w:r>
        <w:rPr>
          <w:rFonts w:hint="eastAsia"/>
        </w:rPr>
        <w:t>c</w:t>
      </w:r>
      <w:r>
        <w:t>)</w:t>
      </w:r>
      <w:r>
        <w:rPr>
          <w:rFonts w:hint="eastAsia"/>
        </w:rPr>
        <w:tab/>
      </w:r>
      <w:r>
        <w:rPr>
          <w:rFonts w:hint="eastAsia"/>
        </w:rPr>
        <w:t>没有设立</w:t>
      </w:r>
      <w:r>
        <w:t>全国性</w:t>
      </w:r>
      <w:r>
        <w:rPr>
          <w:rFonts w:hint="eastAsia"/>
        </w:rPr>
        <w:t>的</w:t>
      </w:r>
      <w:r>
        <w:t>儿童残疾</w:t>
      </w:r>
      <w:r>
        <w:rPr>
          <w:rFonts w:hint="eastAsia"/>
        </w:rPr>
        <w:t>问题早期</w:t>
      </w:r>
      <w:r>
        <w:t>监测和干预体制；</w:t>
      </w:r>
    </w:p>
    <w:p w:rsidR="00000000" w:rsidRDefault="00000000">
      <w:pPr>
        <w:pStyle w:val="UNLOGO"/>
        <w:ind w:left="1510" w:hanging="510"/>
      </w:pPr>
      <w:r>
        <w:rPr>
          <w:rFonts w:hint="eastAsia"/>
        </w:rPr>
        <w:t>(d)</w:t>
      </w:r>
      <w:r>
        <w:rPr>
          <w:rFonts w:hint="eastAsia"/>
        </w:rPr>
        <w:tab/>
      </w:r>
      <w:r>
        <w:t>没有做出充分努力</w:t>
      </w:r>
      <w:r>
        <w:rPr>
          <w:rFonts w:hint="eastAsia"/>
        </w:rPr>
        <w:t>，以</w:t>
      </w:r>
      <w:r>
        <w:t>在教育体制和社会中普遍融入残疾儿童，包括改变对待残疾人的传统</w:t>
      </w:r>
      <w:r>
        <w:rPr>
          <w:rFonts w:hint="eastAsia"/>
        </w:rPr>
        <w:t>观念，</w:t>
      </w:r>
      <w:r>
        <w:t>改善获得信息、</w:t>
      </w:r>
      <w:r>
        <w:rPr>
          <w:rFonts w:hint="eastAsia"/>
        </w:rPr>
        <w:t>医疗</w:t>
      </w:r>
      <w:r>
        <w:t>疗设施等方面的</w:t>
      </w:r>
      <w:r>
        <w:rPr>
          <w:rFonts w:hint="eastAsia"/>
        </w:rPr>
        <w:t>条件</w:t>
      </w:r>
      <w:r>
        <w:t>。</w:t>
      </w:r>
    </w:p>
    <w:p w:rsidR="00000000" w:rsidRDefault="00000000">
      <w:pPr>
        <w:pStyle w:val="UNLOGO"/>
        <w:rPr>
          <w:rFonts w:eastAsia="SimHei"/>
        </w:rPr>
      </w:pPr>
      <w:r>
        <w:rPr>
          <w:rFonts w:eastAsia="SimHei" w:hint="eastAsia"/>
        </w:rPr>
        <w:tab/>
      </w:r>
      <w:r>
        <w:rPr>
          <w:rFonts w:eastAsia="SimHei" w:hint="eastAsia"/>
          <w:b/>
        </w:rPr>
        <w:t>433</w:t>
      </w:r>
      <w:r>
        <w:rPr>
          <w:rFonts w:eastAsia="SimHei"/>
        </w:rPr>
        <w:t>.</w:t>
      </w:r>
      <w:r>
        <w:rPr>
          <w:rFonts w:eastAsia="SimHei" w:hint="eastAsia"/>
        </w:rPr>
        <w:t xml:space="preserve">  </w:t>
      </w:r>
      <w:r>
        <w:rPr>
          <w:rFonts w:eastAsia="SimHei"/>
        </w:rPr>
        <w:t>委员会建议缔约国：</w:t>
      </w:r>
    </w:p>
    <w:p w:rsidR="00000000" w:rsidRDefault="00000000">
      <w:pPr>
        <w:pStyle w:val="UNLOGO"/>
        <w:ind w:left="1510" w:hanging="510"/>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开展</w:t>
      </w:r>
      <w:r>
        <w:rPr>
          <w:rFonts w:eastAsia="SimHei" w:hint="eastAsia"/>
        </w:rPr>
        <w:t>一项</w:t>
      </w:r>
      <w:r>
        <w:rPr>
          <w:rFonts w:eastAsia="SimHei"/>
        </w:rPr>
        <w:t>普查</w:t>
      </w:r>
      <w:r>
        <w:rPr>
          <w:rFonts w:eastAsia="SimHei" w:hint="eastAsia"/>
        </w:rPr>
        <w:t>，</w:t>
      </w:r>
      <w:r>
        <w:rPr>
          <w:rFonts w:eastAsia="SimHei"/>
        </w:rPr>
        <w:t>确定残疾儿童，包括政府开办的儿童养育院内的人数，以及残疾的原因和防</w:t>
      </w:r>
      <w:r>
        <w:rPr>
          <w:rFonts w:eastAsia="SimHei" w:hint="eastAsia"/>
        </w:rPr>
        <w:t>治</w:t>
      </w:r>
      <w:r>
        <w:rPr>
          <w:rFonts w:eastAsia="SimHei"/>
        </w:rPr>
        <w:t>办法；</w:t>
      </w:r>
    </w:p>
    <w:p w:rsidR="00000000" w:rsidRDefault="00000000">
      <w:pPr>
        <w:pStyle w:val="UNLOGO"/>
        <w:ind w:left="1510" w:hanging="510"/>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根据《残疾人机会均等标准原则》</w:t>
      </w:r>
      <w:r>
        <w:rPr>
          <w:rFonts w:eastAsia="SimHei"/>
        </w:rPr>
        <w:t>(</w:t>
      </w:r>
      <w:r>
        <w:rPr>
          <w:rFonts w:eastAsia="SimHei"/>
        </w:rPr>
        <w:t>大会第</w:t>
      </w:r>
      <w:r>
        <w:rPr>
          <w:rFonts w:eastAsia="SimHei"/>
          <w:b/>
        </w:rPr>
        <w:t>48</w:t>
      </w:r>
      <w:r>
        <w:rPr>
          <w:rFonts w:eastAsia="SimHei"/>
        </w:rPr>
        <w:t>/</w:t>
      </w:r>
      <w:r>
        <w:rPr>
          <w:rFonts w:eastAsia="SimHei"/>
          <w:b/>
        </w:rPr>
        <w:t>96</w:t>
      </w:r>
      <w:r>
        <w:rPr>
          <w:rFonts w:eastAsia="SimHei"/>
        </w:rPr>
        <w:t>号决议</w:t>
      </w:r>
      <w:r>
        <w:rPr>
          <w:rFonts w:eastAsia="SimHei"/>
        </w:rPr>
        <w:t>)</w:t>
      </w:r>
      <w:r>
        <w:rPr>
          <w:rFonts w:eastAsia="SimHei"/>
        </w:rPr>
        <w:t>和委员会在关于</w:t>
      </w:r>
      <w:r>
        <w:rPr>
          <w:rFonts w:eastAsia="SimHei"/>
        </w:rPr>
        <w:t>“</w:t>
      </w:r>
      <w:r>
        <w:rPr>
          <w:rFonts w:eastAsia="SimHei"/>
        </w:rPr>
        <w:t>残疾儿童</w:t>
      </w:r>
      <w:r>
        <w:rPr>
          <w:rFonts w:eastAsia="SimHei" w:hint="eastAsia"/>
        </w:rPr>
        <w:t>的</w:t>
      </w:r>
      <w:r>
        <w:rPr>
          <w:rFonts w:eastAsia="SimHei"/>
        </w:rPr>
        <w:t>权利</w:t>
      </w:r>
      <w:r>
        <w:rPr>
          <w:rFonts w:eastAsia="SimHei"/>
        </w:rPr>
        <w:t>”</w:t>
      </w:r>
      <w:r>
        <w:rPr>
          <w:rFonts w:eastAsia="SimHei"/>
        </w:rPr>
        <w:t>一般性讨论日通过的建议</w:t>
      </w:r>
      <w:r>
        <w:rPr>
          <w:rFonts w:eastAsia="SimHei"/>
        </w:rPr>
        <w:t>(</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b/>
        </w:rPr>
        <w:t>69,</w:t>
      </w:r>
      <w:r>
        <w:rPr>
          <w:rFonts w:eastAsia="SimHei" w:hint="eastAsia"/>
          <w:b/>
        </w:rPr>
        <w:t xml:space="preserve"> </w:t>
      </w:r>
      <w:r>
        <w:rPr>
          <w:rFonts w:eastAsia="SimHei"/>
        </w:rPr>
        <w:t>第</w:t>
      </w:r>
      <w:r>
        <w:rPr>
          <w:rFonts w:eastAsia="SimHei"/>
          <w:b/>
        </w:rPr>
        <w:t>310</w:t>
      </w:r>
      <w:r>
        <w:rPr>
          <w:rFonts w:eastAsia="SimHei" w:hint="eastAsia"/>
        </w:rPr>
        <w:t>-</w:t>
      </w:r>
      <w:r>
        <w:rPr>
          <w:rFonts w:eastAsia="SimHei"/>
          <w:b/>
        </w:rPr>
        <w:t>339</w:t>
      </w:r>
      <w:r>
        <w:rPr>
          <w:rFonts w:eastAsia="SimHei"/>
        </w:rPr>
        <w:t>段</w:t>
      </w:r>
      <w:r>
        <w:rPr>
          <w:rFonts w:eastAsia="SimHei"/>
        </w:rPr>
        <w:t>)</w:t>
      </w:r>
      <w:r>
        <w:rPr>
          <w:rFonts w:eastAsia="SimHei"/>
        </w:rPr>
        <w:t>，尤其</w:t>
      </w:r>
      <w:r>
        <w:rPr>
          <w:rFonts w:eastAsia="SimHei" w:hint="eastAsia"/>
        </w:rPr>
        <w:t>通过更注重</w:t>
      </w:r>
      <w:r>
        <w:rPr>
          <w:rFonts w:eastAsia="SimHei"/>
        </w:rPr>
        <w:t>对教师进行专门培训以及</w:t>
      </w:r>
      <w:r>
        <w:rPr>
          <w:rFonts w:eastAsia="SimHei" w:hint="eastAsia"/>
        </w:rPr>
        <w:t>致使实际</w:t>
      </w:r>
      <w:r>
        <w:rPr>
          <w:rFonts w:eastAsia="SimHei"/>
        </w:rPr>
        <w:t>环境</w:t>
      </w:r>
      <w:r>
        <w:rPr>
          <w:rFonts w:eastAsia="SimHei" w:hint="eastAsia"/>
        </w:rPr>
        <w:t>，包括</w:t>
      </w:r>
      <w:r>
        <w:rPr>
          <w:rFonts w:eastAsia="SimHei"/>
        </w:rPr>
        <w:t>学校、运动和休闲设施及所有其他公共场所更便利于残疾儿童的方式，鼓励将残疾儿童纳入正规教育</w:t>
      </w:r>
      <w:r>
        <w:rPr>
          <w:rFonts w:eastAsia="SimHei" w:hint="eastAsia"/>
        </w:rPr>
        <w:t>体制和</w:t>
      </w:r>
      <w:r>
        <w:rPr>
          <w:rFonts w:eastAsia="SimHei"/>
        </w:rPr>
        <w:t>将他们融入社会；</w:t>
      </w:r>
    </w:p>
    <w:p w:rsidR="00000000" w:rsidRDefault="00000000">
      <w:pPr>
        <w:pStyle w:val="UNLOGO"/>
        <w:ind w:left="1510" w:hanging="510"/>
        <w:rPr>
          <w:rFonts w:eastAsia="SimHei"/>
        </w:rPr>
      </w:pPr>
      <w:r>
        <w:rPr>
          <w:rFonts w:eastAsia="SimHei"/>
        </w:rPr>
        <w:t>(</w:t>
      </w:r>
      <w:r>
        <w:rPr>
          <w:rFonts w:eastAsia="SimHei" w:hint="eastAsia"/>
          <w:b/>
        </w:rPr>
        <w:t>c</w:t>
      </w:r>
      <w:r>
        <w:rPr>
          <w:rFonts w:eastAsia="SimHei"/>
        </w:rPr>
        <w:t>)</w:t>
      </w:r>
      <w:r>
        <w:rPr>
          <w:rFonts w:eastAsia="SimHei" w:hint="eastAsia"/>
        </w:rPr>
        <w:tab/>
      </w:r>
      <w:r>
        <w:rPr>
          <w:rFonts w:eastAsia="SimHei"/>
        </w:rPr>
        <w:t>建立全国早期</w:t>
      </w:r>
      <w:r>
        <w:rPr>
          <w:rFonts w:eastAsia="SimHei" w:hint="eastAsia"/>
        </w:rPr>
        <w:t>发现</w:t>
      </w:r>
      <w:r>
        <w:rPr>
          <w:rFonts w:eastAsia="SimHei"/>
        </w:rPr>
        <w:t>、转院和干预体制，包括政府通过公共机构</w:t>
      </w:r>
      <w:r>
        <w:rPr>
          <w:rFonts w:eastAsia="SimHei" w:hint="eastAsia"/>
        </w:rPr>
        <w:t>提供</w:t>
      </w:r>
      <w:r>
        <w:rPr>
          <w:rFonts w:eastAsia="SimHei"/>
        </w:rPr>
        <w:t>和</w:t>
      </w:r>
      <w:r>
        <w:rPr>
          <w:rFonts w:eastAsia="SimHei" w:hint="eastAsia"/>
        </w:rPr>
        <w:t>基于</w:t>
      </w:r>
      <w:r>
        <w:rPr>
          <w:rFonts w:eastAsia="SimHei"/>
        </w:rPr>
        <w:t>社区的干预措施，以及非政府组织的干预措施；</w:t>
      </w:r>
    </w:p>
    <w:p w:rsidR="00000000" w:rsidRDefault="00000000">
      <w:pPr>
        <w:pStyle w:val="UNLOGO"/>
        <w:ind w:left="1510" w:hanging="510"/>
        <w:rPr>
          <w:rFonts w:eastAsia="SimHei"/>
        </w:rPr>
      </w:pPr>
      <w:r>
        <w:rPr>
          <w:rFonts w:eastAsia="SimHei"/>
        </w:rPr>
        <w:t>(</w:t>
      </w:r>
      <w:r>
        <w:rPr>
          <w:rFonts w:eastAsia="SimHei" w:hint="eastAsia"/>
          <w:b/>
        </w:rPr>
        <w:t>d</w:t>
      </w:r>
      <w:r>
        <w:rPr>
          <w:rFonts w:eastAsia="SimHei"/>
        </w:rPr>
        <w:t>)</w:t>
      </w:r>
      <w:r>
        <w:rPr>
          <w:rFonts w:eastAsia="SimHei" w:hint="eastAsia"/>
        </w:rPr>
        <w:tab/>
      </w:r>
      <w:r>
        <w:rPr>
          <w:rFonts w:eastAsia="SimHei"/>
        </w:rPr>
        <w:t>寻求进一步的技术援助</w:t>
      </w:r>
      <w:r>
        <w:rPr>
          <w:rFonts w:eastAsia="SimHei" w:hint="eastAsia"/>
        </w:rPr>
        <w:t>和</w:t>
      </w:r>
      <w:r>
        <w:rPr>
          <w:rFonts w:eastAsia="SimHei"/>
        </w:rPr>
        <w:t>合作，</w:t>
      </w:r>
      <w:r>
        <w:rPr>
          <w:rFonts w:eastAsia="SimHei" w:hint="eastAsia"/>
        </w:rPr>
        <w:t>以</w:t>
      </w:r>
      <w:r>
        <w:rPr>
          <w:rFonts w:eastAsia="SimHei"/>
        </w:rPr>
        <w:t>创建包括</w:t>
      </w:r>
      <w:r>
        <w:rPr>
          <w:rFonts w:eastAsia="SimHei" w:hint="eastAsia"/>
        </w:rPr>
        <w:t>日托</w:t>
      </w:r>
      <w:r>
        <w:rPr>
          <w:rFonts w:eastAsia="SimHei"/>
        </w:rPr>
        <w:t>中心</w:t>
      </w:r>
      <w:r>
        <w:rPr>
          <w:rFonts w:eastAsia="SimHei" w:hint="eastAsia"/>
        </w:rPr>
        <w:t>在内的</w:t>
      </w:r>
      <w:r>
        <w:rPr>
          <w:rFonts w:eastAsia="SimHei"/>
        </w:rPr>
        <w:t>更有效的专门机构</w:t>
      </w:r>
      <w:r>
        <w:rPr>
          <w:rFonts w:eastAsia="SimHei" w:hint="eastAsia"/>
        </w:rPr>
        <w:t>，并开展对</w:t>
      </w:r>
      <w:r>
        <w:rPr>
          <w:rFonts w:eastAsia="SimHei"/>
        </w:rPr>
        <w:t>残疾儿童、</w:t>
      </w:r>
      <w:r>
        <w:rPr>
          <w:rFonts w:eastAsia="SimHei" w:hint="eastAsia"/>
        </w:rPr>
        <w:t>其</w:t>
      </w:r>
      <w:r>
        <w:rPr>
          <w:rFonts w:eastAsia="SimHei"/>
        </w:rPr>
        <w:t>家长和从事与残疾儿童有关和残疾儿童事务的专职工作人员</w:t>
      </w:r>
      <w:r>
        <w:rPr>
          <w:rFonts w:eastAsia="SimHei" w:hint="eastAsia"/>
        </w:rPr>
        <w:t>的</w:t>
      </w:r>
      <w:r>
        <w:rPr>
          <w:rFonts w:eastAsia="SimHei"/>
        </w:rPr>
        <w:t>培训。</w:t>
      </w:r>
    </w:p>
    <w:p w:rsidR="00000000" w:rsidRDefault="00000000">
      <w:pPr>
        <w:pStyle w:val="Heading4"/>
        <w:spacing w:before="320"/>
      </w:pPr>
      <w:r>
        <w:rPr>
          <w:rFonts w:hint="eastAsia"/>
        </w:rPr>
        <w:t>卫生和保健服务</w:t>
      </w:r>
    </w:p>
    <w:p w:rsidR="00000000" w:rsidRDefault="00000000">
      <w:pPr>
        <w:pStyle w:val="UNLOGO"/>
        <w:rPr>
          <w:rFonts w:hint="eastAsia"/>
          <w:bCs/>
        </w:rPr>
      </w:pPr>
      <w:r>
        <w:rPr>
          <w:rFonts w:hint="eastAsia"/>
          <w:bCs/>
        </w:rPr>
        <w:tab/>
        <w:t>434</w:t>
      </w:r>
      <w:r>
        <w:rPr>
          <w:bCs/>
        </w:rPr>
        <w:t>.</w:t>
      </w:r>
      <w:r>
        <w:rPr>
          <w:rFonts w:hint="eastAsia"/>
          <w:bCs/>
        </w:rPr>
        <w:t xml:space="preserve">  </w:t>
      </w:r>
      <w:r>
        <w:rPr>
          <w:rFonts w:hint="eastAsia"/>
          <w:bCs/>
        </w:rPr>
        <w:t>委员会</w:t>
      </w:r>
      <w:r>
        <w:rPr>
          <w:bCs/>
        </w:rPr>
        <w:t>赞赏地注意到</w:t>
      </w:r>
      <w:r>
        <w:rPr>
          <w:rFonts w:hint="eastAsia"/>
          <w:bCs/>
        </w:rPr>
        <w:t>，缔约国在卫生保健领域取得了长足的进步。缔约国已意识到并准备进一步改善儿童的卫生状况，特别是通过《全国卫生服务法》、扩大各种卫生方案和开展运动，以及对培训卫生人员建立质量保证计划。然而，委员会仍感关注的是：</w:t>
      </w:r>
    </w:p>
    <w:p w:rsidR="00000000" w:rsidRDefault="00000000">
      <w:pPr>
        <w:pStyle w:val="UNLOGO"/>
        <w:ind w:left="1510" w:hanging="510"/>
        <w:rPr>
          <w:bCs/>
        </w:rPr>
      </w:pPr>
      <w:r>
        <w:rPr>
          <w:bCs/>
        </w:rPr>
        <w:t>(</w:t>
      </w:r>
      <w:r>
        <w:rPr>
          <w:rFonts w:hint="eastAsia"/>
          <w:bCs/>
        </w:rPr>
        <w:t>a</w:t>
      </w:r>
      <w:r>
        <w:rPr>
          <w:bCs/>
        </w:rPr>
        <w:t>)</w:t>
      </w:r>
      <w:r>
        <w:rPr>
          <w:rFonts w:hint="eastAsia"/>
          <w:bCs/>
        </w:rPr>
        <w:tab/>
      </w:r>
      <w:r>
        <w:rPr>
          <w:bCs/>
        </w:rPr>
        <w:t>保健工作人员、医生和供应品不足，解决不了患病儿童的需要；</w:t>
      </w:r>
    </w:p>
    <w:p w:rsidR="00000000" w:rsidRDefault="00000000">
      <w:pPr>
        <w:pStyle w:val="UNLOGO"/>
        <w:ind w:left="1510" w:hanging="510"/>
        <w:rPr>
          <w:bCs/>
        </w:rPr>
      </w:pPr>
      <w:r>
        <w:rPr>
          <w:bCs/>
        </w:rPr>
        <w:t>(</w:t>
      </w:r>
      <w:r>
        <w:rPr>
          <w:rFonts w:hint="eastAsia"/>
          <w:bCs/>
        </w:rPr>
        <w:t>b</w:t>
      </w:r>
      <w:r>
        <w:rPr>
          <w:bCs/>
        </w:rPr>
        <w:t>)</w:t>
      </w:r>
      <w:r>
        <w:rPr>
          <w:rFonts w:hint="eastAsia"/>
          <w:bCs/>
        </w:rPr>
        <w:tab/>
      </w:r>
      <w:r>
        <w:rPr>
          <w:bCs/>
        </w:rPr>
        <w:t>缔约国境内的环境退化问题，包括空气污染以及在一些乡村和</w:t>
      </w:r>
      <w:r>
        <w:rPr>
          <w:rFonts w:hint="eastAsia"/>
          <w:bCs/>
        </w:rPr>
        <w:t>城市中心地区</w:t>
      </w:r>
      <w:r>
        <w:rPr>
          <w:bCs/>
        </w:rPr>
        <w:t>难于获得安全、干净的饮用水；</w:t>
      </w:r>
    </w:p>
    <w:p w:rsidR="00000000" w:rsidRDefault="00000000">
      <w:pPr>
        <w:pStyle w:val="UNLOGO"/>
        <w:ind w:left="1510" w:hanging="510"/>
        <w:rPr>
          <w:bCs/>
        </w:rPr>
      </w:pPr>
      <w:r>
        <w:rPr>
          <w:bCs/>
        </w:rPr>
        <w:t>(</w:t>
      </w:r>
      <w:r>
        <w:rPr>
          <w:rFonts w:hint="eastAsia"/>
          <w:bCs/>
        </w:rPr>
        <w:t>c</w:t>
      </w:r>
      <w:r>
        <w:rPr>
          <w:bCs/>
        </w:rPr>
        <w:t>)</w:t>
      </w:r>
      <w:r>
        <w:rPr>
          <w:rFonts w:hint="eastAsia"/>
          <w:bCs/>
        </w:rPr>
        <w:tab/>
      </w:r>
      <w:r>
        <w:rPr>
          <w:rFonts w:hint="eastAsia"/>
          <w:bCs/>
        </w:rPr>
        <w:t>沦为</w:t>
      </w:r>
      <w:r>
        <w:rPr>
          <w:bCs/>
        </w:rPr>
        <w:t>事故和暴力受害者</w:t>
      </w:r>
      <w:r>
        <w:rPr>
          <w:rFonts w:hint="eastAsia"/>
          <w:bCs/>
        </w:rPr>
        <w:t>的</w:t>
      </w:r>
      <w:r>
        <w:rPr>
          <w:bCs/>
        </w:rPr>
        <w:t>儿童和青少年</w:t>
      </w:r>
      <w:r>
        <w:rPr>
          <w:rFonts w:hint="eastAsia"/>
          <w:bCs/>
        </w:rPr>
        <w:t>比例</w:t>
      </w:r>
      <w:r>
        <w:rPr>
          <w:bCs/>
        </w:rPr>
        <w:t>较高。</w:t>
      </w:r>
    </w:p>
    <w:p w:rsidR="00000000" w:rsidRDefault="00000000">
      <w:pPr>
        <w:pStyle w:val="UNLOGO"/>
        <w:rPr>
          <w:rFonts w:eastAsia="SimHei"/>
          <w:bCs/>
        </w:rPr>
      </w:pPr>
      <w:r>
        <w:rPr>
          <w:rFonts w:eastAsia="SimHei" w:hint="eastAsia"/>
          <w:bCs/>
        </w:rPr>
        <w:tab/>
      </w:r>
      <w:r>
        <w:rPr>
          <w:rFonts w:eastAsia="SimHei" w:hint="eastAsia"/>
          <w:b/>
          <w:bCs/>
        </w:rPr>
        <w:t>435</w:t>
      </w:r>
      <w:r>
        <w:rPr>
          <w:rFonts w:eastAsia="SimHei"/>
          <w:bCs/>
        </w:rPr>
        <w:t>.</w:t>
      </w:r>
      <w:r>
        <w:rPr>
          <w:rFonts w:eastAsia="SimHei" w:hint="eastAsia"/>
          <w:bCs/>
        </w:rPr>
        <w:t xml:space="preserve">  </w:t>
      </w:r>
      <w:r>
        <w:rPr>
          <w:rFonts w:eastAsia="SimHei"/>
          <w:bCs/>
        </w:rPr>
        <w:t>委员会建议缔约国：</w:t>
      </w:r>
    </w:p>
    <w:p w:rsidR="00000000" w:rsidRDefault="00000000">
      <w:pPr>
        <w:pStyle w:val="UNLOGO"/>
        <w:ind w:left="1510" w:hanging="510"/>
        <w:rPr>
          <w:rFonts w:eastAsia="SimHei"/>
          <w:bCs/>
        </w:rPr>
      </w:pPr>
      <w:r>
        <w:rPr>
          <w:rFonts w:eastAsia="SimHei"/>
          <w:bCs/>
        </w:rPr>
        <w:t>(</w:t>
      </w:r>
      <w:r>
        <w:rPr>
          <w:rFonts w:eastAsia="SimHei" w:hint="eastAsia"/>
          <w:b/>
          <w:bCs/>
        </w:rPr>
        <w:t>a</w:t>
      </w:r>
      <w:r>
        <w:rPr>
          <w:rFonts w:eastAsia="SimHei"/>
          <w:bCs/>
        </w:rPr>
        <w:t>)</w:t>
      </w:r>
      <w:r>
        <w:rPr>
          <w:rFonts w:eastAsia="SimHei" w:hint="eastAsia"/>
          <w:bCs/>
        </w:rPr>
        <w:tab/>
      </w:r>
      <w:r>
        <w:rPr>
          <w:rFonts w:eastAsia="SimHei"/>
          <w:bCs/>
        </w:rPr>
        <w:t>继续采取一切适当措施</w:t>
      </w:r>
      <w:r>
        <w:rPr>
          <w:rFonts w:eastAsia="SimHei" w:hint="eastAsia"/>
          <w:bCs/>
        </w:rPr>
        <w:t>，</w:t>
      </w:r>
      <w:r>
        <w:rPr>
          <w:rFonts w:eastAsia="SimHei"/>
          <w:bCs/>
        </w:rPr>
        <w:t>改善</w:t>
      </w:r>
      <w:r>
        <w:rPr>
          <w:rFonts w:eastAsia="SimHei" w:hint="eastAsia"/>
          <w:bCs/>
        </w:rPr>
        <w:t>卫生</w:t>
      </w:r>
      <w:r>
        <w:rPr>
          <w:rFonts w:eastAsia="SimHei"/>
          <w:bCs/>
        </w:rPr>
        <w:t>基础结构，包括通过国际合作</w:t>
      </w:r>
      <w:r>
        <w:rPr>
          <w:rFonts w:eastAsia="SimHei" w:hint="eastAsia"/>
          <w:bCs/>
        </w:rPr>
        <w:t>，</w:t>
      </w:r>
      <w:r>
        <w:rPr>
          <w:rFonts w:eastAsia="SimHei"/>
          <w:bCs/>
        </w:rPr>
        <w:t>以确保</w:t>
      </w:r>
      <w:r>
        <w:rPr>
          <w:rFonts w:eastAsia="SimHei" w:hint="eastAsia"/>
          <w:bCs/>
        </w:rPr>
        <w:t>全体</w:t>
      </w:r>
      <w:r>
        <w:rPr>
          <w:rFonts w:eastAsia="SimHei"/>
          <w:bCs/>
        </w:rPr>
        <w:t>儿童获得</w:t>
      </w:r>
      <w:r>
        <w:rPr>
          <w:rFonts w:eastAsia="SimHei" w:hint="eastAsia"/>
          <w:bCs/>
        </w:rPr>
        <w:t>充分</w:t>
      </w:r>
      <w:r>
        <w:rPr>
          <w:rFonts w:eastAsia="SimHei"/>
          <w:bCs/>
        </w:rPr>
        <w:t>配备</w:t>
      </w:r>
      <w:r>
        <w:rPr>
          <w:rFonts w:eastAsia="SimHei" w:hint="eastAsia"/>
          <w:bCs/>
        </w:rPr>
        <w:t>了</w:t>
      </w:r>
      <w:r>
        <w:rPr>
          <w:rFonts w:eastAsia="SimHei"/>
          <w:bCs/>
        </w:rPr>
        <w:t>适当基本医疗品的初级保健照顾和服务，以及关注儿童和青少年的精神健康；</w:t>
      </w:r>
    </w:p>
    <w:p w:rsidR="00000000" w:rsidRDefault="00000000">
      <w:pPr>
        <w:pStyle w:val="UNLOGO"/>
        <w:ind w:left="1510" w:hanging="510"/>
        <w:rPr>
          <w:rFonts w:eastAsia="SimHei"/>
          <w:bCs/>
        </w:rPr>
      </w:pPr>
      <w:r>
        <w:rPr>
          <w:rFonts w:eastAsia="SimHei"/>
          <w:bCs/>
        </w:rPr>
        <w:t>(</w:t>
      </w:r>
      <w:r>
        <w:rPr>
          <w:rFonts w:eastAsia="SimHei" w:hint="eastAsia"/>
          <w:b/>
          <w:bCs/>
        </w:rPr>
        <w:t>b</w:t>
      </w:r>
      <w:r>
        <w:rPr>
          <w:rFonts w:eastAsia="SimHei"/>
          <w:bCs/>
        </w:rPr>
        <w:t>)</w:t>
      </w:r>
      <w:r>
        <w:rPr>
          <w:rFonts w:eastAsia="SimHei" w:hint="eastAsia"/>
          <w:bCs/>
        </w:rPr>
        <w:tab/>
      </w:r>
      <w:r>
        <w:rPr>
          <w:rFonts w:eastAsia="SimHei"/>
          <w:bCs/>
        </w:rPr>
        <w:t>增强努力解决环境</w:t>
      </w:r>
      <w:r>
        <w:rPr>
          <w:rFonts w:eastAsia="SimHei" w:hint="eastAsia"/>
          <w:bCs/>
        </w:rPr>
        <w:t>卫生</w:t>
      </w:r>
      <w:r>
        <w:rPr>
          <w:rFonts w:eastAsia="SimHei"/>
          <w:bCs/>
        </w:rPr>
        <w:t>问题，尤其是空气污染和固体废物</w:t>
      </w:r>
      <w:r>
        <w:rPr>
          <w:rFonts w:eastAsia="SimHei" w:hint="eastAsia"/>
          <w:bCs/>
        </w:rPr>
        <w:t>的</w:t>
      </w:r>
      <w:r>
        <w:rPr>
          <w:rFonts w:eastAsia="SimHei"/>
          <w:bCs/>
        </w:rPr>
        <w:t>管理</w:t>
      </w:r>
      <w:r>
        <w:rPr>
          <w:rFonts w:eastAsia="SimHei" w:hint="eastAsia"/>
          <w:bCs/>
        </w:rPr>
        <w:t>问题</w:t>
      </w:r>
      <w:r>
        <w:rPr>
          <w:rFonts w:eastAsia="SimHei"/>
          <w:bCs/>
        </w:rPr>
        <w:t>，并增强获取安全饮用水和卫生条件的可能性；</w:t>
      </w:r>
    </w:p>
    <w:p w:rsidR="00000000" w:rsidRDefault="00000000">
      <w:pPr>
        <w:pStyle w:val="UNLOGO"/>
        <w:ind w:left="1510" w:hanging="510"/>
        <w:rPr>
          <w:rFonts w:eastAsia="SimHei"/>
          <w:bCs/>
        </w:rPr>
      </w:pPr>
      <w:r>
        <w:rPr>
          <w:rFonts w:eastAsia="SimHei"/>
          <w:bCs/>
        </w:rPr>
        <w:t>(</w:t>
      </w:r>
      <w:r>
        <w:rPr>
          <w:rFonts w:eastAsia="SimHei" w:hint="eastAsia"/>
          <w:b/>
          <w:bCs/>
        </w:rPr>
        <w:t>c</w:t>
      </w:r>
      <w:r>
        <w:rPr>
          <w:rFonts w:eastAsia="SimHei"/>
          <w:bCs/>
        </w:rPr>
        <w:t>)</w:t>
      </w:r>
      <w:r>
        <w:rPr>
          <w:rFonts w:eastAsia="SimHei" w:hint="eastAsia"/>
          <w:bCs/>
        </w:rPr>
        <w:tab/>
      </w:r>
      <w:r>
        <w:rPr>
          <w:rFonts w:eastAsia="SimHei"/>
          <w:bCs/>
        </w:rPr>
        <w:t>加强努力</w:t>
      </w:r>
      <w:r>
        <w:rPr>
          <w:rFonts w:eastAsia="SimHei" w:hint="eastAsia"/>
          <w:bCs/>
        </w:rPr>
        <w:t>减少</w:t>
      </w:r>
      <w:r>
        <w:rPr>
          <w:rFonts w:eastAsia="SimHei"/>
          <w:bCs/>
        </w:rPr>
        <w:t>暴力和虐待行为</w:t>
      </w:r>
      <w:r>
        <w:rPr>
          <w:rFonts w:eastAsia="SimHei" w:hint="eastAsia"/>
          <w:bCs/>
        </w:rPr>
        <w:t>，</w:t>
      </w:r>
      <w:r>
        <w:rPr>
          <w:rFonts w:eastAsia="SimHei"/>
          <w:bCs/>
        </w:rPr>
        <w:t>防止事故，尤其是</w:t>
      </w:r>
      <w:r>
        <w:rPr>
          <w:rFonts w:eastAsia="SimHei" w:hint="eastAsia"/>
          <w:bCs/>
        </w:rPr>
        <w:t>培养</w:t>
      </w:r>
      <w:r>
        <w:rPr>
          <w:rFonts w:eastAsia="SimHei"/>
          <w:bCs/>
        </w:rPr>
        <w:t>生活技能的教育运动并确立</w:t>
      </w:r>
      <w:r>
        <w:rPr>
          <w:rFonts w:eastAsia="SimHei" w:hint="eastAsia"/>
          <w:bCs/>
        </w:rPr>
        <w:t>起</w:t>
      </w:r>
      <w:r>
        <w:rPr>
          <w:rFonts w:eastAsia="SimHei"/>
          <w:bCs/>
        </w:rPr>
        <w:t>安全审查</w:t>
      </w:r>
      <w:r>
        <w:rPr>
          <w:rFonts w:eastAsia="SimHei" w:hint="eastAsia"/>
          <w:bCs/>
        </w:rPr>
        <w:t>、</w:t>
      </w:r>
      <w:r>
        <w:rPr>
          <w:rFonts w:eastAsia="SimHei"/>
          <w:bCs/>
        </w:rPr>
        <w:t>预防和</w:t>
      </w:r>
      <w:r>
        <w:rPr>
          <w:rFonts w:eastAsia="SimHei" w:hint="eastAsia"/>
          <w:bCs/>
        </w:rPr>
        <w:t>指导</w:t>
      </w:r>
      <w:r>
        <w:rPr>
          <w:rFonts w:eastAsia="SimHei"/>
          <w:bCs/>
        </w:rPr>
        <w:t>措施，包括咨询和精神保健服务，增强全体儿童的人身安全。</w:t>
      </w:r>
    </w:p>
    <w:p w:rsidR="00000000" w:rsidRDefault="00000000">
      <w:pPr>
        <w:pStyle w:val="Heading4"/>
        <w:spacing w:before="320"/>
      </w:pPr>
      <w:r>
        <w:rPr>
          <w:rFonts w:hint="eastAsia"/>
        </w:rPr>
        <w:t>青春期卫生</w:t>
      </w:r>
    </w:p>
    <w:p w:rsidR="00000000" w:rsidRDefault="00000000">
      <w:pPr>
        <w:pStyle w:val="UNLOGO"/>
      </w:pPr>
      <w:r>
        <w:rPr>
          <w:rFonts w:hint="eastAsia"/>
        </w:rPr>
        <w:tab/>
        <w:t>436</w:t>
      </w:r>
      <w:r>
        <w:t>.</w:t>
      </w:r>
      <w:r>
        <w:rPr>
          <w:rFonts w:hint="eastAsia"/>
        </w:rPr>
        <w:t xml:space="preserve">  </w:t>
      </w:r>
      <w:r>
        <w:t>委员会关切地感到，</w:t>
      </w:r>
    </w:p>
    <w:p w:rsidR="00000000" w:rsidRDefault="00000000">
      <w:pPr>
        <w:pStyle w:val="UNLOGO"/>
        <w:ind w:left="1510" w:hanging="510"/>
      </w:pPr>
      <w:r>
        <w:t>(</w:t>
      </w:r>
      <w:r>
        <w:rPr>
          <w:rFonts w:hint="eastAsia"/>
        </w:rPr>
        <w:t>a</w:t>
      </w:r>
      <w:r>
        <w:t>)</w:t>
      </w:r>
      <w:r>
        <w:rPr>
          <w:rFonts w:hint="eastAsia"/>
        </w:rPr>
        <w:tab/>
      </w:r>
      <w:r>
        <w:t>青少年尤其面临着生理和精神健康的风险，包括遭受性虐待、暴力、毒品和酗酒以及性传染疾病的风险。</w:t>
      </w:r>
    </w:p>
    <w:p w:rsidR="00000000" w:rsidRDefault="00000000">
      <w:pPr>
        <w:pStyle w:val="UNLOGO"/>
        <w:ind w:left="1510" w:hanging="510"/>
      </w:pPr>
      <w:r>
        <w:t>(</w:t>
      </w:r>
      <w:r>
        <w:rPr>
          <w:rFonts w:hint="eastAsia"/>
        </w:rPr>
        <w:t>b</w:t>
      </w:r>
      <w:r>
        <w:t>)</w:t>
      </w:r>
      <w:r>
        <w:rPr>
          <w:rFonts w:hint="eastAsia"/>
        </w:rPr>
        <w:tab/>
      </w:r>
      <w:r>
        <w:t>少</w:t>
      </w:r>
      <w:r>
        <w:rPr>
          <w:rFonts w:hint="eastAsia"/>
        </w:rPr>
        <w:t>女</w:t>
      </w:r>
      <w:r>
        <w:t>怀孕比</w:t>
      </w:r>
      <w:r>
        <w:rPr>
          <w:rFonts w:hint="eastAsia"/>
        </w:rPr>
        <w:t>例</w:t>
      </w:r>
      <w:r>
        <w:t>和</w:t>
      </w:r>
      <w:r>
        <w:rPr>
          <w:rFonts w:hint="eastAsia"/>
        </w:rPr>
        <w:t>低龄</w:t>
      </w:r>
      <w:r>
        <w:t>母亲的人数</w:t>
      </w:r>
      <w:r>
        <w:rPr>
          <w:rFonts w:hint="eastAsia"/>
        </w:rPr>
        <w:t>之</w:t>
      </w:r>
      <w:r>
        <w:t>高令人不安。</w:t>
      </w:r>
    </w:p>
    <w:p w:rsidR="00000000" w:rsidRDefault="00000000">
      <w:pPr>
        <w:pStyle w:val="UNLOGO"/>
        <w:rPr>
          <w:rFonts w:eastAsia="SimHei"/>
        </w:rPr>
      </w:pPr>
      <w:r>
        <w:rPr>
          <w:rFonts w:eastAsia="SimHei" w:hint="eastAsia"/>
        </w:rPr>
        <w:tab/>
      </w:r>
      <w:r>
        <w:rPr>
          <w:rFonts w:eastAsia="SimHei"/>
          <w:b/>
        </w:rPr>
        <w:t>43</w:t>
      </w:r>
      <w:r>
        <w:rPr>
          <w:rFonts w:eastAsia="SimHei" w:hint="eastAsia"/>
          <w:b/>
        </w:rPr>
        <w:t>7</w:t>
      </w:r>
      <w:r>
        <w:rPr>
          <w:rFonts w:eastAsia="SimHei"/>
        </w:rPr>
        <w:t>.</w:t>
      </w:r>
      <w:r>
        <w:rPr>
          <w:rFonts w:eastAsia="SimHei" w:hint="eastAsia"/>
        </w:rPr>
        <w:t xml:space="preserve">  </w:t>
      </w:r>
      <w:r>
        <w:rPr>
          <w:rFonts w:eastAsia="SimHei"/>
        </w:rPr>
        <w:t>参照经济、社会及文化权利委员会和消除对妇女歧视委员会的结论性意见</w:t>
      </w:r>
      <w:r>
        <w:rPr>
          <w:rFonts w:eastAsia="SimHei"/>
        </w:rPr>
        <w:t>(</w:t>
      </w:r>
      <w:r>
        <w:rPr>
          <w:rFonts w:eastAsia="SimHei" w:hint="eastAsia"/>
          <w:b/>
        </w:rPr>
        <w:t>E</w:t>
      </w:r>
      <w:r>
        <w:rPr>
          <w:rFonts w:eastAsia="SimHei" w:hint="eastAsia"/>
        </w:rPr>
        <w:t>/</w:t>
      </w:r>
      <w:r>
        <w:rPr>
          <w:rFonts w:eastAsia="SimHei" w:hint="eastAsia"/>
          <w:b/>
        </w:rPr>
        <w:t>C</w:t>
      </w:r>
      <w:r>
        <w:rPr>
          <w:rFonts w:eastAsia="SimHei" w:hint="eastAsia"/>
        </w:rPr>
        <w:t>.</w:t>
      </w:r>
      <w:r>
        <w:rPr>
          <w:rFonts w:eastAsia="SimHei"/>
          <w:b/>
        </w:rPr>
        <w:t>12</w:t>
      </w:r>
      <w:r>
        <w:rPr>
          <w:rFonts w:eastAsia="SimHei" w:hint="eastAsia"/>
        </w:rPr>
        <w:t>/</w:t>
      </w:r>
      <w:r>
        <w:rPr>
          <w:rFonts w:eastAsia="SimHei" w:hint="eastAsia"/>
          <w:b/>
        </w:rPr>
        <w:t>1</w:t>
      </w:r>
      <w:r>
        <w:rPr>
          <w:rFonts w:eastAsia="SimHei" w:hint="eastAsia"/>
        </w:rPr>
        <w:t>/</w:t>
      </w:r>
      <w:r>
        <w:rPr>
          <w:rFonts w:eastAsia="SimHei" w:hint="eastAsia"/>
          <w:b/>
        </w:rPr>
        <w:t>Add</w:t>
      </w:r>
      <w:r>
        <w:rPr>
          <w:rFonts w:eastAsia="SimHei" w:hint="eastAsia"/>
        </w:rPr>
        <w:t>.</w:t>
      </w:r>
      <w:r>
        <w:rPr>
          <w:rFonts w:eastAsia="SimHei"/>
          <w:b/>
        </w:rPr>
        <w:t>75</w:t>
      </w:r>
      <w:r>
        <w:rPr>
          <w:rFonts w:eastAsia="SimHei"/>
        </w:rPr>
        <w:t>)</w:t>
      </w:r>
      <w:r>
        <w:rPr>
          <w:rFonts w:eastAsia="SimHei" w:hint="eastAsia"/>
        </w:rPr>
        <w:t>和</w:t>
      </w:r>
      <w:r>
        <w:rPr>
          <w:rFonts w:eastAsia="SimHei"/>
        </w:rPr>
        <w:t>(</w:t>
      </w:r>
      <w:r>
        <w:rPr>
          <w:rFonts w:eastAsia="SimHei" w:hint="eastAsia"/>
          <w:b/>
        </w:rPr>
        <w:t>A</w:t>
      </w:r>
      <w:r>
        <w:rPr>
          <w:rFonts w:eastAsia="SimHei" w:hint="eastAsia"/>
        </w:rPr>
        <w:t>/</w:t>
      </w:r>
      <w:r>
        <w:rPr>
          <w:rFonts w:eastAsia="SimHei" w:hint="eastAsia"/>
          <w:b/>
        </w:rPr>
        <w:t>56</w:t>
      </w:r>
      <w:r>
        <w:rPr>
          <w:rFonts w:eastAsia="SimHei" w:hint="eastAsia"/>
        </w:rPr>
        <w:t>/</w:t>
      </w:r>
      <w:r>
        <w:rPr>
          <w:rFonts w:eastAsia="SimHei"/>
          <w:b/>
        </w:rPr>
        <w:t>38,</w:t>
      </w:r>
      <w:r>
        <w:rPr>
          <w:rFonts w:eastAsia="SimHei" w:hint="eastAsia"/>
          <w:b/>
        </w:rPr>
        <w:t xml:space="preserve"> </w:t>
      </w:r>
      <w:r>
        <w:rPr>
          <w:rFonts w:eastAsia="SimHei"/>
        </w:rPr>
        <w:t>第</w:t>
      </w:r>
      <w:r>
        <w:rPr>
          <w:rFonts w:eastAsia="SimHei"/>
          <w:b/>
        </w:rPr>
        <w:t>195</w:t>
      </w:r>
      <w:r>
        <w:rPr>
          <w:rFonts w:eastAsia="SimHei" w:hint="eastAsia"/>
        </w:rPr>
        <w:t>-</w:t>
      </w:r>
      <w:r>
        <w:rPr>
          <w:rFonts w:eastAsia="SimHei"/>
          <w:b/>
        </w:rPr>
        <w:t>233</w:t>
      </w:r>
      <w:r>
        <w:rPr>
          <w:rFonts w:eastAsia="SimHei"/>
        </w:rPr>
        <w:t>段</w:t>
      </w:r>
      <w:r>
        <w:rPr>
          <w:rFonts w:eastAsia="SimHei"/>
        </w:rPr>
        <w:t>)</w:t>
      </w:r>
      <w:r>
        <w:rPr>
          <w:rFonts w:eastAsia="SimHei"/>
        </w:rPr>
        <w:t>，委员会建议缔约国：</w:t>
      </w:r>
    </w:p>
    <w:p w:rsidR="00000000" w:rsidRDefault="00000000">
      <w:pPr>
        <w:pStyle w:val="UNLOGO"/>
        <w:ind w:left="1510" w:hanging="510"/>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努力</w:t>
      </w:r>
      <w:r>
        <w:rPr>
          <w:rFonts w:eastAsia="SimHei" w:hint="eastAsia"/>
        </w:rPr>
        <w:t>加</w:t>
      </w:r>
      <w:r>
        <w:rPr>
          <w:rFonts w:eastAsia="SimHei"/>
        </w:rPr>
        <w:t>强青</w:t>
      </w:r>
      <w:r>
        <w:rPr>
          <w:rFonts w:eastAsia="SimHei" w:hint="eastAsia"/>
        </w:rPr>
        <w:t>春期卫生</w:t>
      </w:r>
      <w:r>
        <w:rPr>
          <w:rFonts w:eastAsia="SimHei"/>
        </w:rPr>
        <w:t>保健</w:t>
      </w:r>
      <w:r>
        <w:rPr>
          <w:rFonts w:eastAsia="SimHei" w:hint="eastAsia"/>
        </w:rPr>
        <w:t>政策</w:t>
      </w:r>
      <w:r>
        <w:rPr>
          <w:rFonts w:eastAsia="SimHei"/>
        </w:rPr>
        <w:t>，包括精神</w:t>
      </w:r>
      <w:r>
        <w:rPr>
          <w:rFonts w:eastAsia="SimHei" w:hint="eastAsia"/>
        </w:rPr>
        <w:t>卫生</w:t>
      </w:r>
      <w:r>
        <w:rPr>
          <w:rFonts w:eastAsia="SimHei"/>
        </w:rPr>
        <w:t>，特别是</w:t>
      </w:r>
      <w:r>
        <w:rPr>
          <w:rFonts w:eastAsia="SimHei" w:hint="eastAsia"/>
        </w:rPr>
        <w:t>在</w:t>
      </w:r>
      <w:r>
        <w:rPr>
          <w:rFonts w:eastAsia="SimHei"/>
        </w:rPr>
        <w:t>生殖</w:t>
      </w:r>
      <w:r>
        <w:rPr>
          <w:rFonts w:eastAsia="SimHei" w:hint="eastAsia"/>
        </w:rPr>
        <w:t>卫生</w:t>
      </w:r>
      <w:r>
        <w:rPr>
          <w:rFonts w:eastAsia="SimHei"/>
        </w:rPr>
        <w:t>和滥用</w:t>
      </w:r>
      <w:r>
        <w:rPr>
          <w:rFonts w:eastAsia="SimHei" w:hint="eastAsia"/>
        </w:rPr>
        <w:t>精神药物方面</w:t>
      </w:r>
      <w:r>
        <w:rPr>
          <w:rFonts w:eastAsia="SimHei"/>
        </w:rPr>
        <w:t>，</w:t>
      </w:r>
      <w:r>
        <w:rPr>
          <w:rFonts w:eastAsia="SimHei" w:hint="eastAsia"/>
        </w:rPr>
        <w:t>加强</w:t>
      </w:r>
      <w:r>
        <w:rPr>
          <w:rFonts w:eastAsia="SimHei"/>
        </w:rPr>
        <w:t>学校中</w:t>
      </w:r>
      <w:r>
        <w:rPr>
          <w:rFonts w:eastAsia="SimHei" w:hint="eastAsia"/>
        </w:rPr>
        <w:t>的卫生</w:t>
      </w:r>
      <w:r>
        <w:rPr>
          <w:rFonts w:eastAsia="SimHei"/>
        </w:rPr>
        <w:t>教育，确保</w:t>
      </w:r>
      <w:r>
        <w:rPr>
          <w:rFonts w:eastAsia="SimHei" w:hint="eastAsia"/>
        </w:rPr>
        <w:t>所有</w:t>
      </w:r>
      <w:r>
        <w:rPr>
          <w:rFonts w:eastAsia="SimHei"/>
        </w:rPr>
        <w:t>青少年</w:t>
      </w:r>
      <w:r>
        <w:rPr>
          <w:rFonts w:eastAsia="SimHei" w:hint="eastAsia"/>
        </w:rPr>
        <w:t>参加</w:t>
      </w:r>
      <w:r>
        <w:rPr>
          <w:rFonts w:eastAsia="SimHei"/>
        </w:rPr>
        <w:t>；</w:t>
      </w:r>
    </w:p>
    <w:p w:rsidR="00000000" w:rsidRDefault="00000000">
      <w:pPr>
        <w:pStyle w:val="UNLOGO"/>
        <w:ind w:left="1510" w:hanging="510"/>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考虑采取</w:t>
      </w:r>
      <w:r>
        <w:rPr>
          <w:rFonts w:eastAsia="SimHei" w:hint="eastAsia"/>
        </w:rPr>
        <w:t>减少</w:t>
      </w:r>
      <w:r>
        <w:rPr>
          <w:rFonts w:eastAsia="SimHei"/>
        </w:rPr>
        <w:t>少女怀孕的措施，包括加强对青少年的生殖</w:t>
      </w:r>
      <w:r>
        <w:rPr>
          <w:rFonts w:eastAsia="SimHei" w:hint="eastAsia"/>
        </w:rPr>
        <w:t>卫生教育和计划生育</w:t>
      </w:r>
      <w:r>
        <w:rPr>
          <w:rFonts w:eastAsia="SimHei"/>
        </w:rPr>
        <w:t>教育，</w:t>
      </w:r>
      <w:r>
        <w:rPr>
          <w:rFonts w:eastAsia="SimHei" w:hint="eastAsia"/>
        </w:rPr>
        <w:t>以及开展运动和教育计划，转变对生育和性行为的认识，并</w:t>
      </w:r>
      <w:r>
        <w:rPr>
          <w:rFonts w:eastAsia="SimHei"/>
        </w:rPr>
        <w:t>确保向怀孕少女提供</w:t>
      </w:r>
      <w:r>
        <w:rPr>
          <w:rFonts w:eastAsia="SimHei" w:hint="eastAsia"/>
        </w:rPr>
        <w:t>全面的卫生</w:t>
      </w:r>
      <w:r>
        <w:rPr>
          <w:rFonts w:eastAsia="SimHei"/>
        </w:rPr>
        <w:t>保健和咨询服务，</w:t>
      </w:r>
      <w:r>
        <w:rPr>
          <w:rFonts w:eastAsia="SimHei" w:hint="eastAsia"/>
        </w:rPr>
        <w:t>及</w:t>
      </w:r>
      <w:r>
        <w:rPr>
          <w:rFonts w:eastAsia="SimHei"/>
        </w:rPr>
        <w:t>使</w:t>
      </w:r>
      <w:r>
        <w:rPr>
          <w:rFonts w:eastAsia="SimHei" w:hint="eastAsia"/>
        </w:rPr>
        <w:t>她</w:t>
      </w:r>
      <w:r>
        <w:rPr>
          <w:rFonts w:eastAsia="SimHei"/>
        </w:rPr>
        <w:t>们能继续接受正规教育。</w:t>
      </w:r>
    </w:p>
    <w:p w:rsidR="00000000" w:rsidRDefault="00000000">
      <w:pPr>
        <w:pStyle w:val="Heading4"/>
        <w:spacing w:before="320"/>
        <w:rPr>
          <w:rFonts w:hint="eastAsia"/>
        </w:rPr>
      </w:pPr>
      <w:r>
        <w:rPr>
          <w:rFonts w:hint="eastAsia"/>
        </w:rPr>
        <w:t>艾滋病毒</w:t>
      </w:r>
      <w:r>
        <w:t>/</w:t>
      </w:r>
      <w:r>
        <w:t>艾滋病</w:t>
      </w:r>
    </w:p>
    <w:p w:rsidR="00000000" w:rsidRDefault="00000000">
      <w:r>
        <w:rPr>
          <w:rFonts w:hint="eastAsia"/>
        </w:rPr>
        <w:tab/>
        <w:t>438</w:t>
      </w:r>
      <w:r>
        <w:t>.</w:t>
      </w:r>
      <w:r>
        <w:rPr>
          <w:rFonts w:hint="eastAsia"/>
        </w:rPr>
        <w:t xml:space="preserve">  </w:t>
      </w:r>
      <w:r>
        <w:t>委员会欢迎缔约国致力于防止和控制艾滋病毒</w:t>
      </w:r>
      <w:r>
        <w:t>/</w:t>
      </w:r>
      <w:r>
        <w:t>艾滋病的工作，但仍对日益增长的感染率感到关注。委员会深感关切的是</w:t>
      </w:r>
      <w:r>
        <w:rPr>
          <w:rFonts w:hint="eastAsia"/>
        </w:rPr>
        <w:t>，</w:t>
      </w:r>
      <w:r>
        <w:t>艾滋病毒</w:t>
      </w:r>
      <w:r>
        <w:t>/</w:t>
      </w:r>
      <w:r>
        <w:t>艾滋病</w:t>
      </w:r>
      <w:r>
        <w:rPr>
          <w:rFonts w:hint="eastAsia"/>
        </w:rPr>
        <w:t>严重影响了</w:t>
      </w:r>
      <w:r>
        <w:t>受艾滋病毒</w:t>
      </w:r>
      <w:r>
        <w:t>/</w:t>
      </w:r>
      <w:r>
        <w:t>艾滋病感染或影响</w:t>
      </w:r>
      <w:r>
        <w:rPr>
          <w:rFonts w:hint="eastAsia"/>
        </w:rPr>
        <w:t>的</w:t>
      </w:r>
      <w:r>
        <w:t>儿童的文化、经济、政治、社会和</w:t>
      </w:r>
      <w:r>
        <w:rPr>
          <w:rFonts w:hint="eastAsia"/>
        </w:rPr>
        <w:t>公民权利及</w:t>
      </w:r>
      <w:r>
        <w:t>自由，包括《公约》一般性原则</w:t>
      </w:r>
      <w:r>
        <w:rPr>
          <w:rFonts w:hint="eastAsia"/>
        </w:rPr>
        <w:t>及具体述及的</w:t>
      </w:r>
      <w:r>
        <w:t>不</w:t>
      </w:r>
      <w:r>
        <w:rPr>
          <w:rFonts w:hint="eastAsia"/>
        </w:rPr>
        <w:t>受</w:t>
      </w:r>
      <w:r>
        <w:t>歧视、</w:t>
      </w:r>
      <w:r>
        <w:rPr>
          <w:rFonts w:hint="eastAsia"/>
        </w:rPr>
        <w:t>卫生保健</w:t>
      </w:r>
      <w:r>
        <w:t>、教育、粮食和</w:t>
      </w:r>
      <w:r>
        <w:rPr>
          <w:rFonts w:hint="eastAsia"/>
        </w:rPr>
        <w:t>住房权</w:t>
      </w:r>
      <w:r>
        <w:t>，以及知情和言论自由的权利。</w:t>
      </w:r>
    </w:p>
    <w:p w:rsidR="00000000" w:rsidRDefault="00000000">
      <w:pPr>
        <w:rPr>
          <w:rFonts w:eastAsia="SimHei"/>
        </w:rPr>
      </w:pPr>
      <w:r>
        <w:rPr>
          <w:rFonts w:eastAsia="SimHei" w:hint="eastAsia"/>
        </w:rPr>
        <w:tab/>
      </w:r>
      <w:r>
        <w:rPr>
          <w:rFonts w:eastAsia="SimHei"/>
          <w:b/>
        </w:rPr>
        <w:t>4</w:t>
      </w:r>
      <w:r>
        <w:rPr>
          <w:rFonts w:eastAsia="SimHei" w:hint="eastAsia"/>
          <w:b/>
        </w:rPr>
        <w:t>39</w:t>
      </w:r>
      <w:r>
        <w:rPr>
          <w:rFonts w:eastAsia="SimHei"/>
        </w:rPr>
        <w:t>.</w:t>
      </w:r>
      <w:r>
        <w:rPr>
          <w:rFonts w:eastAsia="SimHei" w:hint="eastAsia"/>
        </w:rPr>
        <w:t xml:space="preserve">  </w:t>
      </w:r>
      <w:r>
        <w:rPr>
          <w:rFonts w:eastAsia="SimHei"/>
        </w:rPr>
        <w:t>委员会建议缔约国在为受艾滋病毒</w:t>
      </w:r>
      <w:r>
        <w:rPr>
          <w:rFonts w:eastAsia="SimHei"/>
        </w:rPr>
        <w:t>/</w:t>
      </w:r>
      <w:r>
        <w:rPr>
          <w:rFonts w:eastAsia="SimHei"/>
        </w:rPr>
        <w:t>艾滋病感染或影响的儿童及其家庭制定和执行艾滋病毒</w:t>
      </w:r>
      <w:r>
        <w:rPr>
          <w:rFonts w:eastAsia="SimHei"/>
        </w:rPr>
        <w:t>/</w:t>
      </w:r>
      <w:r>
        <w:rPr>
          <w:rFonts w:eastAsia="SimHei"/>
        </w:rPr>
        <w:t>艾滋病政策和战略时，进一步融入</w:t>
      </w:r>
      <w:r>
        <w:rPr>
          <w:rFonts w:eastAsia="SimHei" w:hint="eastAsia"/>
        </w:rPr>
        <w:t>对</w:t>
      </w:r>
      <w:r>
        <w:rPr>
          <w:rFonts w:eastAsia="SimHei"/>
        </w:rPr>
        <w:t>儿童权利的尊重，包括考虑到委员会在关于</w:t>
      </w:r>
      <w:r>
        <w:rPr>
          <w:rFonts w:eastAsia="SimHei"/>
        </w:rPr>
        <w:t>“</w:t>
      </w:r>
      <w:r>
        <w:rPr>
          <w:rFonts w:eastAsia="SimHei"/>
        </w:rPr>
        <w:t>生活在艾滋病毒</w:t>
      </w:r>
      <w:r>
        <w:rPr>
          <w:rFonts w:eastAsia="SimHei"/>
        </w:rPr>
        <w:t>/</w:t>
      </w:r>
      <w:r>
        <w:rPr>
          <w:rFonts w:eastAsia="SimHei"/>
        </w:rPr>
        <w:t>艾滋病世界中的儿童</w:t>
      </w:r>
      <w:r>
        <w:rPr>
          <w:rFonts w:eastAsia="SimHei"/>
        </w:rPr>
        <w:t>”</w:t>
      </w:r>
      <w:r>
        <w:rPr>
          <w:rFonts w:eastAsia="SimHei"/>
        </w:rPr>
        <w:t>一般性讨论日通过的建议</w:t>
      </w:r>
      <w:r>
        <w:rPr>
          <w:rFonts w:eastAsia="SimHei"/>
        </w:rPr>
        <w:t>(</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hint="eastAsia"/>
          <w:b/>
        </w:rPr>
        <w:t xml:space="preserve">80, </w:t>
      </w:r>
      <w:r>
        <w:rPr>
          <w:rFonts w:eastAsia="SimHei" w:hint="eastAsia"/>
        </w:rPr>
        <w:t>第</w:t>
      </w:r>
      <w:r>
        <w:rPr>
          <w:rFonts w:eastAsia="SimHei"/>
          <w:b/>
        </w:rPr>
        <w:t>243</w:t>
      </w:r>
      <w:r>
        <w:rPr>
          <w:rFonts w:eastAsia="SimHei"/>
        </w:rPr>
        <w:t>段</w:t>
      </w:r>
      <w:r>
        <w:rPr>
          <w:rFonts w:eastAsia="SimHei"/>
        </w:rPr>
        <w:t>)</w:t>
      </w:r>
      <w:r>
        <w:rPr>
          <w:rFonts w:eastAsia="SimHei"/>
        </w:rPr>
        <w:t>，并让儿童参与执行这项战略。</w:t>
      </w:r>
    </w:p>
    <w:p w:rsidR="00000000" w:rsidRDefault="00000000">
      <w:pPr>
        <w:pStyle w:val="Heading4"/>
        <w:spacing w:before="320"/>
      </w:pPr>
      <w:r>
        <w:rPr>
          <w:rFonts w:hint="eastAsia"/>
        </w:rPr>
        <w:t>社会保险和生活水准</w:t>
      </w:r>
    </w:p>
    <w:p w:rsidR="00000000" w:rsidRDefault="00000000">
      <w:r>
        <w:rPr>
          <w:rFonts w:hint="eastAsia"/>
        </w:rPr>
        <w:tab/>
      </w:r>
      <w:r>
        <w:t>4</w:t>
      </w:r>
      <w:r>
        <w:rPr>
          <w:rFonts w:hint="eastAsia"/>
        </w:rPr>
        <w:t>40</w:t>
      </w:r>
      <w:r>
        <w:t>.</w:t>
      </w:r>
      <w:r>
        <w:rPr>
          <w:rFonts w:hint="eastAsia"/>
        </w:rPr>
        <w:t xml:space="preserve">  </w:t>
      </w:r>
      <w:r>
        <w:rPr>
          <w:rFonts w:hint="eastAsia"/>
        </w:rPr>
        <w:t>委员会</w:t>
      </w:r>
      <w:r>
        <w:t>注意到</w:t>
      </w:r>
      <w:r>
        <w:rPr>
          <w:rFonts w:hint="eastAsia"/>
        </w:rPr>
        <w:t>缔约国正准备</w:t>
      </w:r>
      <w:r>
        <w:t>改革</w:t>
      </w:r>
      <w:r>
        <w:rPr>
          <w:rFonts w:hint="eastAsia"/>
        </w:rPr>
        <w:t>穷人的</w:t>
      </w:r>
      <w:r>
        <w:t>社会保险网</w:t>
      </w:r>
      <w:r>
        <w:rPr>
          <w:rFonts w:hint="eastAsia"/>
        </w:rPr>
        <w:t>。考虑到</w:t>
      </w:r>
      <w:r>
        <w:t>委员会</w:t>
      </w:r>
      <w:r>
        <w:rPr>
          <w:rFonts w:hint="eastAsia"/>
        </w:rPr>
        <w:t>先前就</w:t>
      </w:r>
      <w:r>
        <w:t>数量众多</w:t>
      </w:r>
      <w:r>
        <w:rPr>
          <w:rFonts w:hint="eastAsia"/>
        </w:rPr>
        <w:t>的</w:t>
      </w:r>
      <w:r>
        <w:t>家庭生活贫困</w:t>
      </w:r>
      <w:r>
        <w:rPr>
          <w:rFonts w:hint="eastAsia"/>
        </w:rPr>
        <w:t>表达的</w:t>
      </w:r>
      <w:r>
        <w:t>关注</w:t>
      </w:r>
      <w:r>
        <w:t>(</w:t>
      </w:r>
      <w:r>
        <w:rPr>
          <w:rFonts w:hint="eastAsia"/>
          <w:bCs/>
        </w:rPr>
        <w:t>CRC/C/15/Add.</w:t>
      </w:r>
      <w:r>
        <w:rPr>
          <w:bCs/>
        </w:rPr>
        <w:t>32,</w:t>
      </w:r>
      <w:r>
        <w:rPr>
          <w:rFonts w:hint="eastAsia"/>
          <w:bCs/>
        </w:rPr>
        <w:t xml:space="preserve"> </w:t>
      </w:r>
      <w:r>
        <w:rPr>
          <w:rFonts w:hint="eastAsia"/>
          <w:bCs/>
        </w:rPr>
        <w:t>第</w:t>
      </w:r>
      <w:r>
        <w:rPr>
          <w:rFonts w:hint="eastAsia"/>
          <w:bCs/>
        </w:rPr>
        <w:t>20</w:t>
      </w:r>
      <w:r>
        <w:rPr>
          <w:rFonts w:hint="eastAsia"/>
          <w:bCs/>
        </w:rPr>
        <w:t>段</w:t>
      </w:r>
      <w:r>
        <w:t>)</w:t>
      </w:r>
      <w:r>
        <w:t>，</w:t>
      </w:r>
      <w:r>
        <w:rPr>
          <w:rFonts w:hint="eastAsia"/>
        </w:rPr>
        <w:t>委员会愿特别</w:t>
      </w:r>
      <w:r>
        <w:t>强调</w:t>
      </w:r>
      <w:r>
        <w:rPr>
          <w:rFonts w:hint="eastAsia"/>
        </w:rPr>
        <w:t>，</w:t>
      </w:r>
      <w:r>
        <w:t>由于缺乏有效的社会保险政策，情况更为困难。</w:t>
      </w:r>
      <w:r>
        <w:rPr>
          <w:rFonts w:hint="eastAsia"/>
        </w:rPr>
        <w:t>委员会还感到关注的是，目前</w:t>
      </w:r>
      <w:r>
        <w:t>的生活</w:t>
      </w:r>
      <w:r>
        <w:rPr>
          <w:rFonts w:hint="eastAsia"/>
        </w:rPr>
        <w:t>水平妨碍</w:t>
      </w:r>
      <w:r>
        <w:t>了儿童</w:t>
      </w:r>
      <w:r>
        <w:rPr>
          <w:rFonts w:hint="eastAsia"/>
        </w:rPr>
        <w:t>的身体</w:t>
      </w:r>
      <w:r>
        <w:t>、心理、精神、道德和社会发展</w:t>
      </w:r>
      <w:r>
        <w:rPr>
          <w:rFonts w:hint="eastAsia"/>
        </w:rPr>
        <w:t>。</w:t>
      </w:r>
    </w:p>
    <w:p w:rsidR="00000000" w:rsidRDefault="00000000">
      <w:pPr>
        <w:rPr>
          <w:rFonts w:eastAsia="SimHei"/>
        </w:rPr>
      </w:pPr>
      <w:r>
        <w:rPr>
          <w:rFonts w:eastAsia="SimHei" w:hint="eastAsia"/>
        </w:rPr>
        <w:tab/>
      </w:r>
      <w:r>
        <w:rPr>
          <w:rFonts w:eastAsia="SimHei"/>
          <w:b/>
        </w:rPr>
        <w:t>4</w:t>
      </w:r>
      <w:r>
        <w:rPr>
          <w:rFonts w:eastAsia="SimHei" w:hint="eastAsia"/>
          <w:b/>
        </w:rPr>
        <w:t>41</w:t>
      </w:r>
      <w:r>
        <w:rPr>
          <w:rFonts w:eastAsia="SimHei"/>
        </w:rPr>
        <w:t>.</w:t>
      </w:r>
      <w:r>
        <w:rPr>
          <w:rFonts w:eastAsia="SimHei" w:hint="eastAsia"/>
        </w:rPr>
        <w:t xml:space="preserve">  </w:t>
      </w:r>
      <w:r>
        <w:rPr>
          <w:rFonts w:eastAsia="SimHei"/>
        </w:rPr>
        <w:t>因此委员会建议，缔约国</w:t>
      </w:r>
      <w:r>
        <w:rPr>
          <w:rFonts w:eastAsia="SimHei" w:hint="eastAsia"/>
        </w:rPr>
        <w:t>加</w:t>
      </w:r>
      <w:r>
        <w:rPr>
          <w:rFonts w:eastAsia="SimHei"/>
        </w:rPr>
        <w:t>强努力修订和</w:t>
      </w:r>
      <w:r>
        <w:rPr>
          <w:rFonts w:eastAsia="SimHei"/>
        </w:rPr>
        <w:t>/</w:t>
      </w:r>
      <w:r>
        <w:rPr>
          <w:rFonts w:eastAsia="SimHei"/>
        </w:rPr>
        <w:t>或制定一项社会保险政策，同时采取一项明确和</w:t>
      </w:r>
      <w:r>
        <w:rPr>
          <w:rFonts w:eastAsia="SimHei" w:hint="eastAsia"/>
        </w:rPr>
        <w:t>前后</w:t>
      </w:r>
      <w:r>
        <w:rPr>
          <w:rFonts w:eastAsia="SimHei"/>
        </w:rPr>
        <w:t>一贯的家庭政策，以及有效的战略，</w:t>
      </w:r>
      <w:r>
        <w:rPr>
          <w:rFonts w:eastAsia="SimHei" w:hint="eastAsia"/>
        </w:rPr>
        <w:t>拟</w:t>
      </w:r>
      <w:r>
        <w:rPr>
          <w:rFonts w:eastAsia="SimHei"/>
        </w:rPr>
        <w:t>利用社会保险网络的好处增进儿童权利。此外，委员会建议缔约国制定和执行一项减贫战略，并在这方面寻求国际社会</w:t>
      </w:r>
      <w:r>
        <w:rPr>
          <w:rFonts w:eastAsia="SimHei" w:hint="eastAsia"/>
        </w:rPr>
        <w:t>，</w:t>
      </w:r>
      <w:r>
        <w:rPr>
          <w:rFonts w:eastAsia="SimHei"/>
        </w:rPr>
        <w:t>包括联合国各机构以及其他主管机构的援助。</w:t>
      </w:r>
    </w:p>
    <w:p w:rsidR="00000000" w:rsidRDefault="00000000">
      <w:pPr>
        <w:pStyle w:val="Heading3"/>
        <w:spacing w:before="320"/>
      </w:pPr>
      <w:r>
        <w:rPr>
          <w:u w:val="none"/>
        </w:rPr>
        <w:t>7.</w:t>
      </w:r>
      <w:r>
        <w:rPr>
          <w:rFonts w:hint="eastAsia"/>
          <w:u w:val="none"/>
        </w:rPr>
        <w:t xml:space="preserve">  </w:t>
      </w:r>
      <w:r>
        <w:t>教育、</w:t>
      </w:r>
      <w:r>
        <w:rPr>
          <w:rFonts w:hint="eastAsia"/>
        </w:rPr>
        <w:t>休闲</w:t>
      </w:r>
      <w:r>
        <w:t>和文化活动</w:t>
      </w:r>
    </w:p>
    <w:p w:rsidR="00000000" w:rsidRDefault="00000000">
      <w:pPr>
        <w:rPr>
          <w:bCs/>
        </w:rPr>
      </w:pPr>
      <w:r>
        <w:rPr>
          <w:rFonts w:hint="eastAsia"/>
          <w:bCs/>
        </w:rPr>
        <w:tab/>
      </w:r>
      <w:r>
        <w:rPr>
          <w:bCs/>
        </w:rPr>
        <w:t>4</w:t>
      </w:r>
      <w:r>
        <w:rPr>
          <w:rFonts w:hint="eastAsia"/>
          <w:bCs/>
        </w:rPr>
        <w:t>42</w:t>
      </w:r>
      <w:r>
        <w:rPr>
          <w:bCs/>
        </w:rPr>
        <w:t>.</w:t>
      </w:r>
      <w:r>
        <w:rPr>
          <w:rFonts w:hint="eastAsia"/>
          <w:bCs/>
        </w:rPr>
        <w:t xml:space="preserve">  </w:t>
      </w:r>
      <w:r>
        <w:rPr>
          <w:bCs/>
        </w:rPr>
        <w:t>委员会欢迎缔约国在教育领域</w:t>
      </w:r>
      <w:r>
        <w:rPr>
          <w:rFonts w:hint="eastAsia"/>
          <w:bCs/>
        </w:rPr>
        <w:t>取得</w:t>
      </w:r>
      <w:r>
        <w:rPr>
          <w:bCs/>
        </w:rPr>
        <w:t>的进展，但仍关</w:t>
      </w:r>
      <w:r>
        <w:rPr>
          <w:rFonts w:hint="eastAsia"/>
          <w:bCs/>
        </w:rPr>
        <w:t>注</w:t>
      </w:r>
      <w:r>
        <w:rPr>
          <w:bCs/>
        </w:rPr>
        <w:t>：</w:t>
      </w:r>
    </w:p>
    <w:p w:rsidR="00000000" w:rsidRDefault="00000000">
      <w:pPr>
        <w:ind w:left="1510" w:hanging="510"/>
        <w:rPr>
          <w:rFonts w:hint="eastAsia"/>
          <w:bCs/>
        </w:rPr>
      </w:pPr>
      <w:r>
        <w:rPr>
          <w:bCs/>
        </w:rPr>
        <w:t>(</w:t>
      </w:r>
      <w:r>
        <w:rPr>
          <w:rFonts w:hint="eastAsia"/>
          <w:bCs/>
        </w:rPr>
        <w:t>a</w:t>
      </w:r>
      <w:r>
        <w:rPr>
          <w:bCs/>
        </w:rPr>
        <w:t>)</w:t>
      </w:r>
      <w:r>
        <w:rPr>
          <w:rFonts w:hint="eastAsia"/>
          <w:bCs/>
        </w:rPr>
        <w:tab/>
      </w:r>
      <w:r>
        <w:rPr>
          <w:bCs/>
        </w:rPr>
        <w:t>根据《公约</w:t>
      </w:r>
      <w:r>
        <w:rPr>
          <w:rFonts w:hint="eastAsia"/>
          <w:bCs/>
        </w:rPr>
        <w:t>》</w:t>
      </w:r>
      <w:r>
        <w:rPr>
          <w:bCs/>
        </w:rPr>
        <w:t>第</w:t>
      </w:r>
      <w:r>
        <w:rPr>
          <w:bCs/>
        </w:rPr>
        <w:t>28</w:t>
      </w:r>
      <w:r>
        <w:rPr>
          <w:bCs/>
        </w:rPr>
        <w:t>、</w:t>
      </w:r>
      <w:r>
        <w:rPr>
          <w:rFonts w:hint="eastAsia"/>
          <w:bCs/>
        </w:rPr>
        <w:t>29</w:t>
      </w:r>
      <w:r>
        <w:rPr>
          <w:bCs/>
        </w:rPr>
        <w:t>和</w:t>
      </w:r>
      <w:r>
        <w:rPr>
          <w:bCs/>
        </w:rPr>
        <w:t>31</w:t>
      </w:r>
      <w:r>
        <w:rPr>
          <w:bCs/>
        </w:rPr>
        <w:t>条，尤其</w:t>
      </w:r>
      <w:r>
        <w:rPr>
          <w:rFonts w:hint="eastAsia"/>
          <w:bCs/>
        </w:rPr>
        <w:t>在考虑到应做出</w:t>
      </w:r>
      <w:r>
        <w:rPr>
          <w:bCs/>
        </w:rPr>
        <w:t>充分预算</w:t>
      </w:r>
      <w:r>
        <w:rPr>
          <w:rFonts w:hint="eastAsia"/>
          <w:bCs/>
        </w:rPr>
        <w:t>拨款情况下</w:t>
      </w:r>
      <w:r>
        <w:rPr>
          <w:bCs/>
        </w:rPr>
        <w:t>，为落实儿童教育和娱乐活动权所采取</w:t>
      </w:r>
      <w:r>
        <w:rPr>
          <w:rFonts w:hint="eastAsia"/>
          <w:bCs/>
        </w:rPr>
        <w:t>的</w:t>
      </w:r>
      <w:r>
        <w:rPr>
          <w:bCs/>
        </w:rPr>
        <w:t>措施的</w:t>
      </w:r>
      <w:r>
        <w:rPr>
          <w:rFonts w:hint="eastAsia"/>
          <w:bCs/>
        </w:rPr>
        <w:t>实效</w:t>
      </w:r>
      <w:r>
        <w:rPr>
          <w:bCs/>
        </w:rPr>
        <w:t>；</w:t>
      </w:r>
    </w:p>
    <w:p w:rsidR="00000000" w:rsidRDefault="00000000">
      <w:pPr>
        <w:ind w:left="1510" w:hanging="510"/>
        <w:rPr>
          <w:rFonts w:hint="eastAsia"/>
          <w:bCs/>
        </w:rPr>
      </w:pPr>
      <w:r>
        <w:rPr>
          <w:bCs/>
        </w:rPr>
        <w:t>(</w:t>
      </w:r>
      <w:r>
        <w:rPr>
          <w:rFonts w:hint="eastAsia"/>
          <w:bCs/>
        </w:rPr>
        <w:t>b</w:t>
      </w:r>
      <w:r>
        <w:rPr>
          <w:bCs/>
        </w:rPr>
        <w:t>)</w:t>
      </w:r>
      <w:r>
        <w:rPr>
          <w:rFonts w:hint="eastAsia"/>
          <w:bCs/>
        </w:rPr>
        <w:tab/>
      </w:r>
      <w:r>
        <w:rPr>
          <w:bCs/>
        </w:rPr>
        <w:t>未充分监督学前和小学质量，并缺乏适当的教材和合格的教师；</w:t>
      </w:r>
    </w:p>
    <w:p w:rsidR="00000000" w:rsidRDefault="00000000">
      <w:pPr>
        <w:ind w:left="1510" w:hanging="510"/>
        <w:rPr>
          <w:rFonts w:hint="eastAsia"/>
          <w:bCs/>
        </w:rPr>
      </w:pPr>
      <w:r>
        <w:rPr>
          <w:bCs/>
        </w:rPr>
        <w:t>(</w:t>
      </w:r>
      <w:r>
        <w:rPr>
          <w:rFonts w:hint="eastAsia"/>
          <w:bCs/>
        </w:rPr>
        <w:t>c</w:t>
      </w:r>
      <w:r>
        <w:rPr>
          <w:bCs/>
        </w:rPr>
        <w:t>)</w:t>
      </w:r>
      <w:r>
        <w:rPr>
          <w:rFonts w:hint="eastAsia"/>
          <w:bCs/>
        </w:rPr>
        <w:tab/>
      </w:r>
      <w:r>
        <w:rPr>
          <w:bCs/>
        </w:rPr>
        <w:t>获得教育的平等权利，尤其是男孩和来自贫困家庭儿童的受教育权；</w:t>
      </w:r>
    </w:p>
    <w:p w:rsidR="00000000" w:rsidRDefault="00000000">
      <w:pPr>
        <w:ind w:left="1510" w:hanging="510"/>
        <w:rPr>
          <w:rFonts w:hint="eastAsia"/>
          <w:bCs/>
        </w:rPr>
      </w:pPr>
      <w:r>
        <w:rPr>
          <w:bCs/>
        </w:rPr>
        <w:t>(</w:t>
      </w:r>
      <w:r>
        <w:rPr>
          <w:rFonts w:hint="eastAsia"/>
          <w:bCs/>
        </w:rPr>
        <w:t>d</w:t>
      </w:r>
      <w:r>
        <w:rPr>
          <w:bCs/>
        </w:rPr>
        <w:t>)</w:t>
      </w:r>
      <w:r>
        <w:rPr>
          <w:rFonts w:hint="eastAsia"/>
          <w:bCs/>
        </w:rPr>
        <w:tab/>
      </w:r>
      <w:r>
        <w:rPr>
          <w:bCs/>
        </w:rPr>
        <w:t>高文盲率和区域性统考成绩较差，以</w:t>
      </w:r>
      <w:r>
        <w:rPr>
          <w:rFonts w:hint="eastAsia"/>
          <w:bCs/>
        </w:rPr>
        <w:t>及</w:t>
      </w:r>
      <w:r>
        <w:rPr>
          <w:bCs/>
        </w:rPr>
        <w:t>上课</w:t>
      </w:r>
      <w:r>
        <w:rPr>
          <w:rFonts w:hint="eastAsia"/>
          <w:bCs/>
        </w:rPr>
        <w:t>出勤率低，辍学和留级率高；</w:t>
      </w:r>
    </w:p>
    <w:p w:rsidR="00000000" w:rsidRDefault="00000000">
      <w:pPr>
        <w:ind w:left="1510" w:hanging="510"/>
        <w:rPr>
          <w:rFonts w:hint="eastAsia"/>
          <w:bCs/>
        </w:rPr>
      </w:pPr>
      <w:r>
        <w:rPr>
          <w:bCs/>
        </w:rPr>
        <w:t>(</w:t>
      </w:r>
      <w:r>
        <w:rPr>
          <w:rFonts w:hint="eastAsia"/>
          <w:bCs/>
        </w:rPr>
        <w:t>e</w:t>
      </w:r>
      <w:r>
        <w:rPr>
          <w:bCs/>
        </w:rPr>
        <w:t>)</w:t>
      </w:r>
      <w:r>
        <w:rPr>
          <w:rFonts w:hint="eastAsia"/>
          <w:bCs/>
        </w:rPr>
        <w:tab/>
      </w:r>
      <w:r>
        <w:rPr>
          <w:bCs/>
        </w:rPr>
        <w:t>学校</w:t>
      </w:r>
      <w:r>
        <w:rPr>
          <w:rFonts w:hint="eastAsia"/>
          <w:bCs/>
        </w:rPr>
        <w:t>采</w:t>
      </w:r>
      <w:r>
        <w:rPr>
          <w:bCs/>
        </w:rPr>
        <w:t>用</w:t>
      </w:r>
      <w:r>
        <w:rPr>
          <w:rFonts w:hint="eastAsia"/>
          <w:bCs/>
        </w:rPr>
        <w:t>的体罚</w:t>
      </w:r>
      <w:r>
        <w:rPr>
          <w:bCs/>
        </w:rPr>
        <w:t>。</w:t>
      </w:r>
    </w:p>
    <w:p w:rsidR="00000000" w:rsidRDefault="00000000">
      <w:pPr>
        <w:rPr>
          <w:rFonts w:eastAsia="SimHei"/>
          <w:bCs/>
        </w:rPr>
      </w:pPr>
      <w:r>
        <w:rPr>
          <w:rFonts w:eastAsia="SimHei" w:hint="eastAsia"/>
          <w:bCs/>
        </w:rPr>
        <w:tab/>
      </w:r>
      <w:r>
        <w:rPr>
          <w:rFonts w:eastAsia="SimHei"/>
          <w:b/>
          <w:bCs/>
        </w:rPr>
        <w:t>4</w:t>
      </w:r>
      <w:r>
        <w:rPr>
          <w:rFonts w:eastAsia="SimHei" w:hint="eastAsia"/>
          <w:b/>
          <w:bCs/>
        </w:rPr>
        <w:t>43</w:t>
      </w:r>
      <w:r>
        <w:rPr>
          <w:rFonts w:eastAsia="SimHei"/>
          <w:bCs/>
        </w:rPr>
        <w:t>.</w:t>
      </w:r>
      <w:r>
        <w:rPr>
          <w:rFonts w:eastAsia="SimHei" w:hint="eastAsia"/>
          <w:bCs/>
        </w:rPr>
        <w:t xml:space="preserve">  </w:t>
      </w:r>
      <w:r>
        <w:rPr>
          <w:rFonts w:eastAsia="SimHei"/>
          <w:bCs/>
        </w:rPr>
        <w:t>委员会建议缔约国参照委员会对《公约》第</w:t>
      </w:r>
      <w:r>
        <w:rPr>
          <w:rFonts w:eastAsia="SimHei"/>
          <w:b/>
          <w:bCs/>
        </w:rPr>
        <w:t>29</w:t>
      </w:r>
      <w:r>
        <w:rPr>
          <w:rFonts w:eastAsia="SimHei"/>
          <w:bCs/>
        </w:rPr>
        <w:t>条第</w:t>
      </w:r>
      <w:r>
        <w:rPr>
          <w:rFonts w:eastAsia="SimHei"/>
          <w:b/>
        </w:rPr>
        <w:t>(</w:t>
      </w:r>
      <w:r>
        <w:rPr>
          <w:rFonts w:eastAsia="SimHei"/>
          <w:b/>
          <w:bCs/>
        </w:rPr>
        <w:t>1)</w:t>
      </w:r>
      <w:r>
        <w:rPr>
          <w:rFonts w:eastAsia="SimHei"/>
          <w:bCs/>
        </w:rPr>
        <w:t>款</w:t>
      </w:r>
      <w:r>
        <w:rPr>
          <w:rFonts w:eastAsia="SimHei"/>
          <w:b/>
        </w:rPr>
        <w:t>(</w:t>
      </w:r>
      <w:r>
        <w:rPr>
          <w:rFonts w:eastAsia="SimHei"/>
          <w:bCs/>
        </w:rPr>
        <w:t>教育目的</w:t>
      </w:r>
      <w:r>
        <w:rPr>
          <w:rFonts w:eastAsia="SimHei"/>
          <w:b/>
        </w:rPr>
        <w:t>)</w:t>
      </w:r>
      <w:r>
        <w:rPr>
          <w:rFonts w:eastAsia="SimHei"/>
          <w:bCs/>
        </w:rPr>
        <w:t>的</w:t>
      </w:r>
      <w:r>
        <w:rPr>
          <w:rFonts w:eastAsia="SimHei" w:hint="eastAsia"/>
          <w:bCs/>
        </w:rPr>
        <w:t>第</w:t>
      </w:r>
      <w:r>
        <w:rPr>
          <w:rFonts w:eastAsia="SimHei" w:hint="eastAsia"/>
          <w:b/>
          <w:bCs/>
        </w:rPr>
        <w:t>1</w:t>
      </w:r>
      <w:r>
        <w:rPr>
          <w:rFonts w:eastAsia="SimHei" w:hint="eastAsia"/>
          <w:bCs/>
        </w:rPr>
        <w:t>号</w:t>
      </w:r>
      <w:r>
        <w:rPr>
          <w:rFonts w:eastAsia="SimHei"/>
          <w:bCs/>
        </w:rPr>
        <w:t>一般性意见：</w:t>
      </w:r>
    </w:p>
    <w:p w:rsidR="00000000" w:rsidRDefault="00000000">
      <w:pPr>
        <w:ind w:left="1510" w:hanging="510"/>
        <w:rPr>
          <w:rFonts w:eastAsia="SimHei" w:hint="eastAsia"/>
          <w:bCs/>
        </w:rPr>
      </w:pPr>
      <w:r>
        <w:rPr>
          <w:rFonts w:eastAsia="SimHei"/>
          <w:bCs/>
        </w:rPr>
        <w:t>(</w:t>
      </w:r>
      <w:r>
        <w:rPr>
          <w:rFonts w:eastAsia="SimHei" w:hint="eastAsia"/>
          <w:b/>
          <w:bCs/>
        </w:rPr>
        <w:t>a</w:t>
      </w:r>
      <w:r>
        <w:rPr>
          <w:rFonts w:eastAsia="SimHei"/>
          <w:bCs/>
        </w:rPr>
        <w:t>)</w:t>
      </w:r>
      <w:r>
        <w:rPr>
          <w:rFonts w:eastAsia="SimHei" w:hint="eastAsia"/>
          <w:bCs/>
        </w:rPr>
        <w:tab/>
      </w:r>
      <w:r>
        <w:rPr>
          <w:rFonts w:eastAsia="SimHei"/>
          <w:bCs/>
        </w:rPr>
        <w:t>在考虑到对逐步落实儿童受教育和娱乐活动权的情况下，认真审查在这一领域内的预算拨款和所采取的措施；</w:t>
      </w:r>
    </w:p>
    <w:p w:rsidR="00000000" w:rsidRDefault="00000000">
      <w:pPr>
        <w:ind w:left="1510" w:hanging="510"/>
        <w:rPr>
          <w:rFonts w:eastAsia="SimHei" w:hint="eastAsia"/>
          <w:bCs/>
        </w:rPr>
      </w:pPr>
      <w:r>
        <w:rPr>
          <w:rFonts w:eastAsia="SimHei"/>
          <w:bCs/>
        </w:rPr>
        <w:t>(</w:t>
      </w:r>
      <w:r>
        <w:rPr>
          <w:rFonts w:eastAsia="SimHei" w:hint="eastAsia"/>
          <w:b/>
          <w:bCs/>
        </w:rPr>
        <w:t>b</w:t>
      </w:r>
      <w:r>
        <w:rPr>
          <w:rFonts w:eastAsia="SimHei"/>
          <w:bCs/>
        </w:rPr>
        <w:t>)</w:t>
      </w:r>
      <w:r>
        <w:rPr>
          <w:rFonts w:eastAsia="SimHei" w:hint="eastAsia"/>
          <w:bCs/>
        </w:rPr>
        <w:tab/>
      </w:r>
      <w:r>
        <w:rPr>
          <w:rFonts w:eastAsia="SimHei" w:hint="eastAsia"/>
          <w:bCs/>
        </w:rPr>
        <w:t>加</w:t>
      </w:r>
      <w:r>
        <w:rPr>
          <w:rFonts w:eastAsia="SimHei"/>
          <w:bCs/>
        </w:rPr>
        <w:t>强努力</w:t>
      </w:r>
      <w:r>
        <w:rPr>
          <w:rFonts w:eastAsia="SimHei" w:hint="eastAsia"/>
          <w:bCs/>
        </w:rPr>
        <w:t>提高</w:t>
      </w:r>
      <w:r>
        <w:rPr>
          <w:rFonts w:eastAsia="SimHei"/>
          <w:bCs/>
        </w:rPr>
        <w:t>学校的教育和管理质量，并继续目前的努力，解决有关教材和教职员工培训水平问题；</w:t>
      </w:r>
    </w:p>
    <w:p w:rsidR="00000000" w:rsidRDefault="00000000">
      <w:pPr>
        <w:ind w:left="1510" w:hanging="510"/>
        <w:rPr>
          <w:rFonts w:eastAsia="SimHei" w:hint="eastAsia"/>
          <w:bCs/>
        </w:rPr>
      </w:pPr>
      <w:r>
        <w:rPr>
          <w:rFonts w:eastAsia="SimHei"/>
          <w:bCs/>
        </w:rPr>
        <w:t>(</w:t>
      </w:r>
      <w:r>
        <w:rPr>
          <w:rFonts w:eastAsia="SimHei" w:hint="eastAsia"/>
          <w:b/>
          <w:bCs/>
        </w:rPr>
        <w:t>c</w:t>
      </w:r>
      <w:r>
        <w:rPr>
          <w:rFonts w:eastAsia="SimHei"/>
          <w:bCs/>
        </w:rPr>
        <w:t>)</w:t>
      </w:r>
      <w:r>
        <w:rPr>
          <w:rFonts w:eastAsia="SimHei" w:hint="eastAsia"/>
          <w:bCs/>
        </w:rPr>
        <w:tab/>
      </w:r>
      <w:r>
        <w:rPr>
          <w:rFonts w:eastAsia="SimHei"/>
          <w:bCs/>
        </w:rPr>
        <w:t>进一步增强落实参与措施，鼓励儿童，尤其是男孩在义务教育期间继续</w:t>
      </w:r>
      <w:r>
        <w:rPr>
          <w:rFonts w:eastAsia="SimHei" w:hint="eastAsia"/>
          <w:bCs/>
        </w:rPr>
        <w:t>在</w:t>
      </w:r>
      <w:r>
        <w:rPr>
          <w:rFonts w:eastAsia="SimHei"/>
          <w:bCs/>
        </w:rPr>
        <w:t>校就读；采取进一步的措施，包括审查学费</w:t>
      </w:r>
      <w:r>
        <w:rPr>
          <w:rFonts w:eastAsia="SimHei" w:hint="eastAsia"/>
          <w:bCs/>
        </w:rPr>
        <w:t>制度</w:t>
      </w:r>
      <w:r>
        <w:rPr>
          <w:rFonts w:eastAsia="SimHei"/>
          <w:bCs/>
        </w:rPr>
        <w:t>，为社会中所有各群体的儿童，尤其是家庭背景贫困的儿童，提供上学就读的便利；并竭尽全力提高社会对全体儿童受教育重要</w:t>
      </w:r>
      <w:r>
        <w:rPr>
          <w:rFonts w:eastAsia="SimHei" w:hint="eastAsia"/>
          <w:bCs/>
        </w:rPr>
        <w:t>意义</w:t>
      </w:r>
      <w:r>
        <w:rPr>
          <w:rFonts w:eastAsia="SimHei"/>
          <w:bCs/>
        </w:rPr>
        <w:t>的认识；</w:t>
      </w:r>
    </w:p>
    <w:p w:rsidR="00000000" w:rsidRDefault="00000000">
      <w:pPr>
        <w:ind w:left="1510" w:hanging="510"/>
        <w:rPr>
          <w:rFonts w:eastAsia="SimHei" w:hint="eastAsia"/>
          <w:bCs/>
        </w:rPr>
      </w:pPr>
      <w:r>
        <w:rPr>
          <w:rFonts w:eastAsia="SimHei"/>
          <w:bCs/>
        </w:rPr>
        <w:t>(</w:t>
      </w:r>
      <w:r>
        <w:rPr>
          <w:rFonts w:eastAsia="SimHei" w:hint="eastAsia"/>
          <w:b/>
          <w:bCs/>
        </w:rPr>
        <w:t>d</w:t>
      </w:r>
      <w:r>
        <w:rPr>
          <w:rFonts w:eastAsia="SimHei"/>
          <w:bCs/>
        </w:rPr>
        <w:t>)</w:t>
      </w:r>
      <w:r>
        <w:rPr>
          <w:rFonts w:eastAsia="SimHei" w:hint="eastAsia"/>
          <w:bCs/>
        </w:rPr>
        <w:tab/>
      </w:r>
      <w:r>
        <w:rPr>
          <w:rFonts w:eastAsia="SimHei"/>
          <w:bCs/>
        </w:rPr>
        <w:t>采取进一步措施，包括非正式措施，解决高文盲率，以及全国统考成绩差的问题；采取措施提高上学出勤率，减少辍学和留级率；为那些从学校</w:t>
      </w:r>
      <w:r>
        <w:rPr>
          <w:rFonts w:eastAsia="SimHei" w:hint="eastAsia"/>
          <w:bCs/>
        </w:rPr>
        <w:t>向</w:t>
      </w:r>
      <w:r>
        <w:rPr>
          <w:rFonts w:eastAsia="SimHei"/>
          <w:bCs/>
        </w:rPr>
        <w:t>工作</w:t>
      </w:r>
      <w:r>
        <w:rPr>
          <w:rFonts w:eastAsia="SimHei" w:hint="eastAsia"/>
          <w:bCs/>
        </w:rPr>
        <w:t>过渡</w:t>
      </w:r>
      <w:r>
        <w:rPr>
          <w:rFonts w:eastAsia="SimHei"/>
          <w:bCs/>
        </w:rPr>
        <w:t>的青少年提供适当的援助；</w:t>
      </w:r>
    </w:p>
    <w:p w:rsidR="00000000" w:rsidRDefault="00000000">
      <w:pPr>
        <w:ind w:left="1510" w:hanging="510"/>
        <w:rPr>
          <w:rFonts w:eastAsia="SimHei" w:hint="eastAsia"/>
        </w:rPr>
      </w:pPr>
      <w:r>
        <w:rPr>
          <w:rFonts w:eastAsia="SimHei"/>
        </w:rPr>
        <w:t>(</w:t>
      </w:r>
      <w:r>
        <w:rPr>
          <w:rFonts w:eastAsia="SimHei" w:hint="eastAsia"/>
          <w:b/>
        </w:rPr>
        <w:t>e</w:t>
      </w:r>
      <w:r>
        <w:rPr>
          <w:rFonts w:eastAsia="SimHei"/>
        </w:rPr>
        <w:t>)</w:t>
      </w:r>
      <w:r>
        <w:rPr>
          <w:rFonts w:eastAsia="SimHei" w:hint="eastAsia"/>
        </w:rPr>
        <w:tab/>
      </w:r>
      <w:r>
        <w:rPr>
          <w:rFonts w:eastAsia="SimHei"/>
        </w:rPr>
        <w:t>采取适当的立法措施，禁止学校</w:t>
      </w:r>
      <w:r>
        <w:rPr>
          <w:rFonts w:eastAsia="SimHei" w:hint="eastAsia"/>
        </w:rPr>
        <w:t>采用体罚</w:t>
      </w:r>
      <w:r>
        <w:rPr>
          <w:rFonts w:eastAsia="SimHei"/>
        </w:rPr>
        <w:t>；</w:t>
      </w:r>
    </w:p>
    <w:p w:rsidR="00000000" w:rsidRDefault="00000000">
      <w:pPr>
        <w:ind w:left="1510" w:hanging="510"/>
        <w:rPr>
          <w:rFonts w:eastAsia="SimHei" w:hint="eastAsia"/>
        </w:rPr>
      </w:pPr>
      <w:r>
        <w:rPr>
          <w:rFonts w:eastAsia="SimHei"/>
        </w:rPr>
        <w:t>(</w:t>
      </w:r>
      <w:r>
        <w:rPr>
          <w:rFonts w:eastAsia="SimHei" w:hint="eastAsia"/>
          <w:b/>
        </w:rPr>
        <w:t>f</w:t>
      </w:r>
      <w:r>
        <w:rPr>
          <w:rFonts w:eastAsia="SimHei"/>
        </w:rPr>
        <w:t>)</w:t>
      </w:r>
      <w:r>
        <w:rPr>
          <w:rFonts w:eastAsia="SimHei" w:hint="eastAsia"/>
        </w:rPr>
        <w:tab/>
      </w:r>
      <w:r>
        <w:rPr>
          <w:rFonts w:eastAsia="SimHei"/>
        </w:rPr>
        <w:t>寻求儿童基金会和教科文组织等各方面的进一步技术援助。</w:t>
      </w:r>
    </w:p>
    <w:p w:rsidR="00000000" w:rsidRDefault="00000000">
      <w:pPr>
        <w:pStyle w:val="Heading3"/>
        <w:spacing w:before="320"/>
        <w:rPr>
          <w:rFonts w:hint="eastAsia"/>
        </w:rPr>
      </w:pPr>
      <w:r>
        <w:rPr>
          <w:rFonts w:hint="eastAsia"/>
          <w:u w:val="none"/>
        </w:rPr>
        <w:t>8</w:t>
      </w:r>
      <w:r>
        <w:rPr>
          <w:u w:val="none"/>
        </w:rPr>
        <w:t>.</w:t>
      </w:r>
      <w:r>
        <w:rPr>
          <w:rFonts w:hint="eastAsia"/>
          <w:u w:val="none"/>
        </w:rPr>
        <w:t xml:space="preserve">  </w:t>
      </w:r>
      <w:r>
        <w:t>特别保护措施</w:t>
      </w:r>
    </w:p>
    <w:p w:rsidR="00000000" w:rsidRDefault="00000000">
      <w:pPr>
        <w:pStyle w:val="Heading4"/>
        <w:rPr>
          <w:rFonts w:hint="eastAsia"/>
        </w:rPr>
      </w:pPr>
      <w:r>
        <w:rPr>
          <w:rFonts w:hint="eastAsia"/>
        </w:rPr>
        <w:t>经济剥削，包括童工问题</w:t>
      </w:r>
    </w:p>
    <w:p w:rsidR="00000000" w:rsidRDefault="00000000">
      <w:pPr>
        <w:rPr>
          <w:bCs/>
        </w:rPr>
      </w:pPr>
      <w:r>
        <w:rPr>
          <w:rFonts w:hint="eastAsia"/>
          <w:bCs/>
        </w:rPr>
        <w:tab/>
        <w:t>444</w:t>
      </w:r>
      <w:r>
        <w:rPr>
          <w:bCs/>
        </w:rPr>
        <w:t>.</w:t>
      </w:r>
      <w:r>
        <w:rPr>
          <w:rFonts w:hint="eastAsia"/>
          <w:bCs/>
        </w:rPr>
        <w:t xml:space="preserve">  </w:t>
      </w:r>
      <w:r>
        <w:rPr>
          <w:bCs/>
        </w:rPr>
        <w:t>委员会注意到牙买加关于最</w:t>
      </w:r>
      <w:r>
        <w:rPr>
          <w:rFonts w:hint="eastAsia"/>
          <w:bCs/>
        </w:rPr>
        <w:t>恶劣</w:t>
      </w:r>
      <w:r>
        <w:rPr>
          <w:bCs/>
        </w:rPr>
        <w:t>童工形式的初步评估报告</w:t>
      </w:r>
      <w:r>
        <w:rPr>
          <w:bCs/>
        </w:rPr>
        <w:t>(</w:t>
      </w:r>
      <w:r>
        <w:rPr>
          <w:rFonts w:hint="eastAsia"/>
          <w:bCs/>
        </w:rPr>
        <w:t xml:space="preserve">ILO/IPEC, </w:t>
      </w:r>
      <w:r>
        <w:rPr>
          <w:bCs/>
        </w:rPr>
        <w:t>2001</w:t>
      </w:r>
      <w:r>
        <w:rPr>
          <w:bCs/>
        </w:rPr>
        <w:t>年</w:t>
      </w:r>
      <w:r>
        <w:rPr>
          <w:bCs/>
        </w:rPr>
        <w:t>11</w:t>
      </w:r>
      <w:r>
        <w:rPr>
          <w:bCs/>
        </w:rPr>
        <w:t>月</w:t>
      </w:r>
      <w:r>
        <w:rPr>
          <w:rFonts w:hint="eastAsia"/>
          <w:bCs/>
        </w:rPr>
        <w:t>)</w:t>
      </w:r>
      <w:r>
        <w:rPr>
          <w:bCs/>
        </w:rPr>
        <w:t>以及缔约国表示打算批准</w:t>
      </w:r>
      <w:r>
        <w:rPr>
          <w:bCs/>
        </w:rPr>
        <w:t>(</w:t>
      </w:r>
      <w:r>
        <w:rPr>
          <w:bCs/>
        </w:rPr>
        <w:t>第</w:t>
      </w:r>
      <w:r>
        <w:rPr>
          <w:bCs/>
        </w:rPr>
        <w:t>138</w:t>
      </w:r>
      <w:r>
        <w:rPr>
          <w:rFonts w:hint="eastAsia"/>
          <w:bCs/>
        </w:rPr>
        <w:t>号</w:t>
      </w:r>
      <w:r>
        <w:rPr>
          <w:bCs/>
        </w:rPr>
        <w:t>)</w:t>
      </w:r>
      <w:r>
        <w:rPr>
          <w:bCs/>
        </w:rPr>
        <w:t>《</w:t>
      </w:r>
      <w:r>
        <w:rPr>
          <w:rFonts w:hint="eastAsia"/>
          <w:bCs/>
        </w:rPr>
        <w:t>就业最低年龄公约》和</w:t>
      </w:r>
      <w:r>
        <w:rPr>
          <w:bCs/>
        </w:rPr>
        <w:t>(</w:t>
      </w:r>
      <w:r>
        <w:rPr>
          <w:bCs/>
        </w:rPr>
        <w:t>第</w:t>
      </w:r>
      <w:r>
        <w:rPr>
          <w:bCs/>
        </w:rPr>
        <w:t>18</w:t>
      </w:r>
      <w:r>
        <w:rPr>
          <w:rFonts w:hint="eastAsia"/>
          <w:bCs/>
        </w:rPr>
        <w:t>2</w:t>
      </w:r>
      <w:r>
        <w:rPr>
          <w:bCs/>
        </w:rPr>
        <w:t>号</w:t>
      </w:r>
      <w:r>
        <w:rPr>
          <w:bCs/>
        </w:rPr>
        <w:t>)</w:t>
      </w:r>
      <w:r>
        <w:rPr>
          <w:bCs/>
        </w:rPr>
        <w:t>《</w:t>
      </w:r>
      <w:r>
        <w:rPr>
          <w:rFonts w:hint="eastAsia"/>
          <w:bCs/>
        </w:rPr>
        <w:t>禁止最恶劣童工形式公约》。然而，委员会对实际童工情况感到关切，并注意到有关童工的数据资料甚少。</w:t>
      </w:r>
    </w:p>
    <w:p w:rsidR="00000000" w:rsidRDefault="00000000">
      <w:pPr>
        <w:rPr>
          <w:rFonts w:eastAsia="SimHei"/>
          <w:bCs/>
        </w:rPr>
      </w:pPr>
      <w:r>
        <w:rPr>
          <w:rFonts w:eastAsia="SimHei" w:hint="eastAsia"/>
          <w:bCs/>
        </w:rPr>
        <w:tab/>
      </w:r>
      <w:r>
        <w:rPr>
          <w:rFonts w:eastAsia="SimHei" w:hint="eastAsia"/>
          <w:b/>
          <w:bCs/>
        </w:rPr>
        <w:t>445</w:t>
      </w:r>
      <w:r>
        <w:rPr>
          <w:rFonts w:eastAsia="SimHei"/>
          <w:bCs/>
        </w:rPr>
        <w:t>.</w:t>
      </w:r>
      <w:r>
        <w:rPr>
          <w:rFonts w:eastAsia="SimHei" w:hint="eastAsia"/>
          <w:bCs/>
        </w:rPr>
        <w:t xml:space="preserve">  </w:t>
      </w:r>
      <w:r>
        <w:rPr>
          <w:rFonts w:eastAsia="SimHei"/>
          <w:bCs/>
        </w:rPr>
        <w:t>委员会建议缔约国：</w:t>
      </w:r>
    </w:p>
    <w:p w:rsidR="00000000" w:rsidRDefault="00000000">
      <w:pPr>
        <w:ind w:left="1510" w:hanging="510"/>
        <w:rPr>
          <w:rFonts w:eastAsia="SimHei" w:hint="eastAsia"/>
          <w:bCs/>
        </w:rPr>
      </w:pPr>
      <w:r>
        <w:rPr>
          <w:rFonts w:eastAsia="SimHei"/>
          <w:bCs/>
        </w:rPr>
        <w:t>(</w:t>
      </w:r>
      <w:r>
        <w:rPr>
          <w:rFonts w:eastAsia="SimHei" w:hint="eastAsia"/>
          <w:b/>
          <w:bCs/>
        </w:rPr>
        <w:t>a</w:t>
      </w:r>
      <w:r>
        <w:rPr>
          <w:rFonts w:eastAsia="SimHei"/>
          <w:bCs/>
        </w:rPr>
        <w:t>)</w:t>
      </w:r>
      <w:r>
        <w:rPr>
          <w:rFonts w:eastAsia="SimHei" w:hint="eastAsia"/>
          <w:bCs/>
        </w:rPr>
        <w:tab/>
      </w:r>
      <w:r>
        <w:rPr>
          <w:rFonts w:eastAsia="SimHei"/>
          <w:bCs/>
        </w:rPr>
        <w:t>采取进一步措施，与劳工组织合作，包括确立单独的法律条款，确立禁止雇用</w:t>
      </w:r>
      <w:r>
        <w:rPr>
          <w:rFonts w:eastAsia="SimHei"/>
          <w:b/>
          <w:bCs/>
        </w:rPr>
        <w:t>18</w:t>
      </w:r>
      <w:r>
        <w:rPr>
          <w:rFonts w:eastAsia="SimHei"/>
          <w:bCs/>
        </w:rPr>
        <w:t>岁以下儿童从事有危害性的工作，即诸如有害儿童充分和全面发展的工作，评估所有各部门中</w:t>
      </w:r>
      <w:r>
        <w:rPr>
          <w:rFonts w:eastAsia="SimHei" w:hint="eastAsia"/>
          <w:bCs/>
        </w:rPr>
        <w:t>对</w:t>
      </w:r>
      <w:r>
        <w:rPr>
          <w:rFonts w:eastAsia="SimHei"/>
          <w:bCs/>
        </w:rPr>
        <w:t>儿童经济剥削的范围和性质，并采取必要措施</w:t>
      </w:r>
      <w:r>
        <w:rPr>
          <w:rFonts w:eastAsia="SimHei" w:hint="eastAsia"/>
          <w:bCs/>
        </w:rPr>
        <w:t>减少</w:t>
      </w:r>
      <w:r>
        <w:rPr>
          <w:rFonts w:eastAsia="SimHei"/>
          <w:bCs/>
        </w:rPr>
        <w:t>和消除童工现象；</w:t>
      </w:r>
    </w:p>
    <w:p w:rsidR="00000000" w:rsidRDefault="00000000">
      <w:pPr>
        <w:ind w:left="1510" w:hanging="510"/>
        <w:rPr>
          <w:rFonts w:eastAsia="SimHei" w:hint="eastAsia"/>
          <w:bCs/>
        </w:rPr>
      </w:pPr>
      <w:r>
        <w:rPr>
          <w:rFonts w:eastAsia="SimHei"/>
          <w:bCs/>
        </w:rPr>
        <w:t>(</w:t>
      </w:r>
      <w:r>
        <w:rPr>
          <w:rFonts w:eastAsia="SimHei" w:hint="eastAsia"/>
          <w:b/>
          <w:bCs/>
        </w:rPr>
        <w:t>b</w:t>
      </w:r>
      <w:r>
        <w:rPr>
          <w:rFonts w:eastAsia="SimHei"/>
          <w:bCs/>
        </w:rPr>
        <w:t>)</w:t>
      </w:r>
      <w:r>
        <w:rPr>
          <w:rFonts w:eastAsia="SimHei" w:hint="eastAsia"/>
          <w:bCs/>
        </w:rPr>
        <w:tab/>
      </w:r>
      <w:r>
        <w:rPr>
          <w:rFonts w:eastAsia="SimHei"/>
          <w:bCs/>
        </w:rPr>
        <w:t>采取行动，尤其通过有关保护儿童权利的运动和大众教育，执行与童工问题相关的一切政策和</w:t>
      </w:r>
      <w:r>
        <w:rPr>
          <w:rFonts w:eastAsia="SimHei" w:hint="eastAsia"/>
          <w:bCs/>
        </w:rPr>
        <w:t>法律</w:t>
      </w:r>
      <w:r>
        <w:rPr>
          <w:rFonts w:eastAsia="SimHei"/>
          <w:bCs/>
        </w:rPr>
        <w:t>；</w:t>
      </w:r>
    </w:p>
    <w:p w:rsidR="00000000" w:rsidRDefault="00000000">
      <w:pPr>
        <w:ind w:left="1510" w:hanging="510"/>
        <w:rPr>
          <w:rFonts w:eastAsia="SimHei"/>
          <w:bCs/>
        </w:rPr>
      </w:pPr>
      <w:r>
        <w:rPr>
          <w:rFonts w:eastAsia="SimHei"/>
          <w:bCs/>
        </w:rPr>
        <w:t>(</w:t>
      </w:r>
      <w:r>
        <w:rPr>
          <w:rFonts w:eastAsia="SimHei" w:hint="eastAsia"/>
          <w:b/>
          <w:bCs/>
        </w:rPr>
        <w:t>c</w:t>
      </w:r>
      <w:r>
        <w:rPr>
          <w:rFonts w:eastAsia="SimHei"/>
          <w:bCs/>
        </w:rPr>
        <w:t>)</w:t>
      </w:r>
      <w:r>
        <w:rPr>
          <w:rFonts w:eastAsia="SimHei" w:hint="eastAsia"/>
          <w:bCs/>
        </w:rPr>
        <w:tab/>
      </w:r>
      <w:r>
        <w:rPr>
          <w:rFonts w:eastAsia="SimHei"/>
          <w:bCs/>
        </w:rPr>
        <w:t>批准和执行劳工组织第</w:t>
      </w:r>
      <w:r>
        <w:rPr>
          <w:rFonts w:eastAsia="SimHei"/>
          <w:b/>
          <w:bCs/>
        </w:rPr>
        <w:t>138</w:t>
      </w:r>
      <w:r>
        <w:rPr>
          <w:rFonts w:eastAsia="SimHei"/>
          <w:bCs/>
        </w:rPr>
        <w:t>号公约和第</w:t>
      </w:r>
      <w:r>
        <w:rPr>
          <w:rFonts w:eastAsia="SimHei"/>
          <w:b/>
          <w:bCs/>
        </w:rPr>
        <w:t>182</w:t>
      </w:r>
      <w:r>
        <w:rPr>
          <w:rFonts w:eastAsia="SimHei"/>
          <w:bCs/>
        </w:rPr>
        <w:t>号公约。</w:t>
      </w:r>
    </w:p>
    <w:p w:rsidR="00000000" w:rsidRDefault="00000000">
      <w:pPr>
        <w:pStyle w:val="Heading4"/>
        <w:spacing w:before="320"/>
      </w:pPr>
      <w:r>
        <w:rPr>
          <w:rFonts w:hint="eastAsia"/>
        </w:rPr>
        <w:t>街头儿童</w:t>
      </w:r>
    </w:p>
    <w:p w:rsidR="00000000" w:rsidRDefault="00000000">
      <w:r>
        <w:rPr>
          <w:rFonts w:hint="eastAsia"/>
        </w:rPr>
        <w:tab/>
        <w:t>446</w:t>
      </w:r>
      <w:r>
        <w:t>.</w:t>
      </w:r>
      <w:r>
        <w:rPr>
          <w:rFonts w:hint="eastAsia"/>
        </w:rPr>
        <w:t xml:space="preserve">  </w:t>
      </w:r>
      <w:r>
        <w:rPr>
          <w:rFonts w:hint="eastAsia"/>
        </w:rPr>
        <w:t>委员会</w:t>
      </w:r>
      <w:r>
        <w:t>注意到</w:t>
      </w:r>
      <w:r>
        <w:rPr>
          <w:rFonts w:hint="eastAsia"/>
        </w:rPr>
        <w:t>，</w:t>
      </w:r>
      <w:r>
        <w:t>缔约国</w:t>
      </w:r>
      <w:r>
        <w:rPr>
          <w:rFonts w:hint="eastAsia"/>
        </w:rPr>
        <w:t>清楚</w:t>
      </w:r>
      <w:r>
        <w:t>街头儿童数量日益增长的情况，</w:t>
      </w:r>
      <w:r>
        <w:rPr>
          <w:rFonts w:hint="eastAsia"/>
        </w:rPr>
        <w:t>委员会</w:t>
      </w:r>
      <w:r>
        <w:t>对街头儿童的情况感到关注，</w:t>
      </w:r>
      <w:r>
        <w:rPr>
          <w:rFonts w:hint="eastAsia"/>
        </w:rPr>
        <w:t>且</w:t>
      </w:r>
      <w:r>
        <w:t>缺乏具体的机制和措施解决这种情况，以及缺乏这方面的数据资料。</w:t>
      </w:r>
    </w:p>
    <w:p w:rsidR="00000000" w:rsidRDefault="00000000">
      <w:pPr>
        <w:rPr>
          <w:rFonts w:eastAsia="SimHei"/>
        </w:rPr>
      </w:pPr>
      <w:r>
        <w:rPr>
          <w:rFonts w:eastAsia="SimHei" w:hint="eastAsia"/>
        </w:rPr>
        <w:tab/>
      </w:r>
      <w:r>
        <w:rPr>
          <w:rFonts w:eastAsia="SimHei" w:hint="eastAsia"/>
          <w:b/>
        </w:rPr>
        <w:t>447</w:t>
      </w:r>
      <w:r>
        <w:rPr>
          <w:rFonts w:eastAsia="SimHei"/>
        </w:rPr>
        <w:t>.</w:t>
      </w:r>
      <w:r>
        <w:rPr>
          <w:rFonts w:eastAsia="SimHei" w:hint="eastAsia"/>
        </w:rPr>
        <w:t xml:space="preserve">  </w:t>
      </w:r>
      <w:r>
        <w:rPr>
          <w:rFonts w:eastAsia="SimHei"/>
        </w:rPr>
        <w:t>委员会建议缔约国就这种现象的范围和根源展开研究；建立</w:t>
      </w:r>
      <w:r>
        <w:rPr>
          <w:rFonts w:eastAsia="SimHei" w:hint="eastAsia"/>
        </w:rPr>
        <w:t>一套法律</w:t>
      </w:r>
      <w:r>
        <w:rPr>
          <w:rFonts w:eastAsia="SimHei"/>
        </w:rPr>
        <w:t>体制；继续并增强努力援助街头儿童，包括使儿童与其家庭重新融合；并采取预防措施</w:t>
      </w:r>
      <w:r>
        <w:rPr>
          <w:rFonts w:eastAsia="SimHei" w:hint="eastAsia"/>
        </w:rPr>
        <w:t>，为此</w:t>
      </w:r>
      <w:r>
        <w:rPr>
          <w:rFonts w:eastAsia="SimHei"/>
        </w:rPr>
        <w:t>寻求儿童基金会和劳工组织的援助。</w:t>
      </w:r>
    </w:p>
    <w:p w:rsidR="00000000" w:rsidRDefault="00000000">
      <w:pPr>
        <w:pStyle w:val="Heading4"/>
        <w:spacing w:before="320"/>
      </w:pPr>
      <w:r>
        <w:rPr>
          <w:rFonts w:hint="eastAsia"/>
        </w:rPr>
        <w:t>性剥削和贩卖</w:t>
      </w:r>
    </w:p>
    <w:p w:rsidR="00000000" w:rsidRDefault="00000000">
      <w:r>
        <w:rPr>
          <w:rFonts w:hint="eastAsia"/>
        </w:rPr>
        <w:tab/>
        <w:t>448</w:t>
      </w:r>
      <w:r>
        <w:t>.</w:t>
      </w:r>
      <w:r>
        <w:rPr>
          <w:rFonts w:hint="eastAsia"/>
        </w:rPr>
        <w:t xml:space="preserve">  </w:t>
      </w:r>
      <w:r>
        <w:t>对儿童的</w:t>
      </w:r>
      <w:r>
        <w:rPr>
          <w:rFonts w:hint="eastAsia"/>
        </w:rPr>
        <w:t>性</w:t>
      </w:r>
      <w:r>
        <w:t>剥削和贩运儿童，包括街头儿童问题</w:t>
      </w:r>
      <w:r>
        <w:rPr>
          <w:rFonts w:hint="eastAsia"/>
        </w:rPr>
        <w:t>，</w:t>
      </w:r>
      <w:r>
        <w:t>以及缺乏精确的数据资料</w:t>
      </w:r>
      <w:r>
        <w:rPr>
          <w:rFonts w:hint="eastAsia"/>
        </w:rPr>
        <w:t>和</w:t>
      </w:r>
      <w:r>
        <w:t>这方面</w:t>
      </w:r>
      <w:r>
        <w:rPr>
          <w:rFonts w:hint="eastAsia"/>
        </w:rPr>
        <w:t>的</w:t>
      </w:r>
      <w:r>
        <w:t>充分法律和政策</w:t>
      </w:r>
      <w:r>
        <w:rPr>
          <w:rFonts w:hint="eastAsia"/>
        </w:rPr>
        <w:t>状况，委员会感到关注</w:t>
      </w:r>
      <w:r>
        <w:t>。</w:t>
      </w:r>
    </w:p>
    <w:p w:rsidR="00000000" w:rsidRDefault="00000000">
      <w:pPr>
        <w:rPr>
          <w:rFonts w:eastAsia="SimHei"/>
        </w:rPr>
      </w:pPr>
      <w:r>
        <w:rPr>
          <w:rFonts w:eastAsia="SimHei" w:hint="eastAsia"/>
        </w:rPr>
        <w:tab/>
      </w:r>
      <w:r>
        <w:rPr>
          <w:rFonts w:eastAsia="SimHei" w:hint="eastAsia"/>
          <w:b/>
        </w:rPr>
        <w:t>449</w:t>
      </w:r>
      <w:r>
        <w:rPr>
          <w:rFonts w:eastAsia="SimHei"/>
        </w:rPr>
        <w:t>.</w:t>
      </w:r>
      <w:r>
        <w:rPr>
          <w:rFonts w:eastAsia="SimHei" w:hint="eastAsia"/>
        </w:rPr>
        <w:t xml:space="preserve">  </w:t>
      </w:r>
      <w:r>
        <w:rPr>
          <w:rFonts w:eastAsia="SimHei"/>
        </w:rPr>
        <w:t>委员会建议缔约国：</w:t>
      </w:r>
    </w:p>
    <w:p w:rsidR="00000000" w:rsidRDefault="00000000">
      <w:pPr>
        <w:ind w:left="1510" w:hanging="510"/>
        <w:rPr>
          <w:rFonts w:eastAsia="SimHei" w:hint="eastAsia"/>
        </w:rPr>
      </w:pPr>
      <w:r>
        <w:rPr>
          <w:rFonts w:eastAsia="SimHei"/>
        </w:rPr>
        <w:t>(</w:t>
      </w:r>
      <w:r>
        <w:rPr>
          <w:rFonts w:eastAsia="SimHei" w:hint="eastAsia"/>
          <w:b/>
        </w:rPr>
        <w:t>a</w:t>
      </w:r>
      <w:r>
        <w:rPr>
          <w:rFonts w:eastAsia="SimHei"/>
        </w:rPr>
        <w:t>)</w:t>
      </w:r>
      <w:r>
        <w:rPr>
          <w:rFonts w:eastAsia="SimHei" w:hint="eastAsia"/>
        </w:rPr>
        <w:tab/>
      </w:r>
      <w:r>
        <w:rPr>
          <w:rFonts w:eastAsia="SimHei"/>
        </w:rPr>
        <w:t>展开研究</w:t>
      </w:r>
      <w:r>
        <w:rPr>
          <w:rFonts w:eastAsia="SimHei" w:hint="eastAsia"/>
        </w:rPr>
        <w:t>，</w:t>
      </w:r>
      <w:r>
        <w:rPr>
          <w:rFonts w:eastAsia="SimHei"/>
        </w:rPr>
        <w:t>审查</w:t>
      </w:r>
      <w:r>
        <w:rPr>
          <w:rFonts w:eastAsia="SimHei" w:hint="eastAsia"/>
        </w:rPr>
        <w:t>对</w:t>
      </w:r>
      <w:r>
        <w:rPr>
          <w:rFonts w:eastAsia="SimHei"/>
        </w:rPr>
        <w:t>儿童的</w:t>
      </w:r>
      <w:r>
        <w:rPr>
          <w:rFonts w:eastAsia="SimHei" w:hint="eastAsia"/>
        </w:rPr>
        <w:t>性</w:t>
      </w:r>
      <w:r>
        <w:rPr>
          <w:rFonts w:eastAsia="SimHei"/>
        </w:rPr>
        <w:t>剥削问题，收集</w:t>
      </w:r>
      <w:r>
        <w:rPr>
          <w:rFonts w:eastAsia="SimHei" w:hint="eastAsia"/>
        </w:rPr>
        <w:t>有关其现状</w:t>
      </w:r>
      <w:r>
        <w:rPr>
          <w:rFonts w:eastAsia="SimHei"/>
        </w:rPr>
        <w:t>的确切资料；</w:t>
      </w:r>
    </w:p>
    <w:p w:rsidR="00000000" w:rsidRDefault="00000000">
      <w:pPr>
        <w:ind w:left="1510" w:hanging="510"/>
        <w:rPr>
          <w:rFonts w:eastAsia="SimHei" w:hint="eastAsia"/>
        </w:rPr>
      </w:pPr>
      <w:r>
        <w:rPr>
          <w:rFonts w:eastAsia="SimHei"/>
        </w:rPr>
        <w:t>(</w:t>
      </w:r>
      <w:r>
        <w:rPr>
          <w:rFonts w:eastAsia="SimHei" w:hint="eastAsia"/>
          <w:b/>
        </w:rPr>
        <w:t>b</w:t>
      </w:r>
      <w:r>
        <w:rPr>
          <w:rFonts w:eastAsia="SimHei"/>
        </w:rPr>
        <w:t>)</w:t>
      </w:r>
      <w:r>
        <w:rPr>
          <w:rFonts w:eastAsia="SimHei" w:hint="eastAsia"/>
        </w:rPr>
        <w:tab/>
      </w:r>
      <w:r>
        <w:rPr>
          <w:rFonts w:eastAsia="SimHei"/>
        </w:rPr>
        <w:t>采取适当的立法措施并制定有效和全面的政策，处置对儿童的</w:t>
      </w:r>
      <w:r>
        <w:rPr>
          <w:rFonts w:eastAsia="SimHei" w:hint="eastAsia"/>
        </w:rPr>
        <w:t>性</w:t>
      </w:r>
      <w:r>
        <w:rPr>
          <w:rFonts w:eastAsia="SimHei"/>
        </w:rPr>
        <w:t>剥削问题，包括致使儿童</w:t>
      </w:r>
      <w:r>
        <w:rPr>
          <w:rFonts w:eastAsia="SimHei" w:hint="eastAsia"/>
        </w:rPr>
        <w:t>处</w:t>
      </w:r>
      <w:r>
        <w:rPr>
          <w:rFonts w:eastAsia="SimHei"/>
        </w:rPr>
        <w:t>于</w:t>
      </w:r>
      <w:r>
        <w:rPr>
          <w:rFonts w:eastAsia="SimHei" w:hint="eastAsia"/>
        </w:rPr>
        <w:t>面临</w:t>
      </w:r>
      <w:r>
        <w:rPr>
          <w:rFonts w:eastAsia="SimHei"/>
        </w:rPr>
        <w:t>这类剥削风险的因素；</w:t>
      </w:r>
    </w:p>
    <w:p w:rsidR="00000000" w:rsidRDefault="00000000">
      <w:pPr>
        <w:ind w:left="1510" w:hanging="510"/>
        <w:rPr>
          <w:rFonts w:eastAsia="SimHei"/>
        </w:rPr>
      </w:pPr>
      <w:r>
        <w:rPr>
          <w:rFonts w:eastAsia="SimHei"/>
        </w:rPr>
        <w:t>(</w:t>
      </w:r>
      <w:r>
        <w:rPr>
          <w:rFonts w:eastAsia="SimHei" w:hint="eastAsia"/>
          <w:b/>
        </w:rPr>
        <w:t>c</w:t>
      </w:r>
      <w:r>
        <w:rPr>
          <w:rFonts w:eastAsia="SimHei"/>
        </w:rPr>
        <w:t>)</w:t>
      </w:r>
      <w:r>
        <w:rPr>
          <w:rFonts w:eastAsia="SimHei" w:hint="eastAsia"/>
        </w:rPr>
        <w:tab/>
      </w:r>
      <w:r>
        <w:rPr>
          <w:rFonts w:eastAsia="SimHei"/>
        </w:rPr>
        <w:t>根据</w:t>
      </w:r>
      <w:r>
        <w:rPr>
          <w:rFonts w:eastAsia="SimHei"/>
          <w:b/>
        </w:rPr>
        <w:t>1996</w:t>
      </w:r>
      <w:r>
        <w:rPr>
          <w:rFonts w:eastAsia="SimHei"/>
        </w:rPr>
        <w:t>和</w:t>
      </w:r>
      <w:r>
        <w:rPr>
          <w:rFonts w:eastAsia="SimHei"/>
          <w:b/>
        </w:rPr>
        <w:t>2001</w:t>
      </w:r>
      <w:r>
        <w:rPr>
          <w:rFonts w:eastAsia="SimHei"/>
        </w:rPr>
        <w:t>年禁止对儿童商业性色情剥削问题世界大会通过</w:t>
      </w:r>
      <w:r>
        <w:rPr>
          <w:rFonts w:eastAsia="SimHei" w:hint="eastAsia"/>
        </w:rPr>
        <w:t>的</w:t>
      </w:r>
      <w:r>
        <w:rPr>
          <w:rFonts w:eastAsia="SimHei"/>
        </w:rPr>
        <w:t>《宣言和行动议程》和《全球承诺》，执行适当的政策和方案，预防儿童受害</w:t>
      </w:r>
      <w:r>
        <w:rPr>
          <w:rFonts w:eastAsia="SimHei" w:hint="eastAsia"/>
        </w:rPr>
        <w:t>，</w:t>
      </w:r>
      <w:r>
        <w:rPr>
          <w:rFonts w:eastAsia="SimHei"/>
        </w:rPr>
        <w:t>并使受害者儿童得到康复和重新融合。</w:t>
      </w:r>
    </w:p>
    <w:p w:rsidR="00000000" w:rsidRDefault="00000000">
      <w:pPr>
        <w:pStyle w:val="Heading4"/>
        <w:spacing w:before="320"/>
      </w:pPr>
      <w:r>
        <w:rPr>
          <w:rFonts w:hint="eastAsia"/>
        </w:rPr>
        <w:t>少年司法</w:t>
      </w:r>
    </w:p>
    <w:p w:rsidR="00000000" w:rsidRDefault="00000000">
      <w:r>
        <w:rPr>
          <w:rFonts w:hint="eastAsia"/>
        </w:rPr>
        <w:tab/>
        <w:t>450</w:t>
      </w:r>
      <w:r>
        <w:t>.</w:t>
      </w:r>
      <w:r>
        <w:rPr>
          <w:rFonts w:hint="eastAsia"/>
        </w:rPr>
        <w:t xml:space="preserve">  </w:t>
      </w:r>
      <w:r>
        <w:t>在承认缔约国</w:t>
      </w:r>
      <w:r>
        <w:rPr>
          <w:rFonts w:hint="eastAsia"/>
        </w:rPr>
        <w:t>为此</w:t>
      </w:r>
      <w:r>
        <w:t>做出了努力并取得了成就的同时，委员会关切地感到：</w:t>
      </w:r>
    </w:p>
    <w:p w:rsidR="00000000" w:rsidRDefault="00000000">
      <w:pPr>
        <w:ind w:left="1510" w:hanging="510"/>
        <w:rPr>
          <w:rFonts w:hint="eastAsia"/>
          <w:bCs/>
        </w:rPr>
      </w:pPr>
      <w:r>
        <w:rPr>
          <w:bCs/>
        </w:rPr>
        <w:t>(</w:t>
      </w:r>
      <w:r>
        <w:rPr>
          <w:rFonts w:hint="eastAsia"/>
          <w:bCs/>
        </w:rPr>
        <w:t>a</w:t>
      </w:r>
      <w:r>
        <w:rPr>
          <w:bCs/>
        </w:rPr>
        <w:t>)</w:t>
      </w:r>
      <w:r>
        <w:rPr>
          <w:rFonts w:hint="eastAsia"/>
          <w:bCs/>
        </w:rPr>
        <w:tab/>
      </w:r>
      <w:r>
        <w:rPr>
          <w:rFonts w:hint="eastAsia"/>
          <w:bCs/>
        </w:rPr>
        <w:t>尚无</w:t>
      </w:r>
      <w:r>
        <w:rPr>
          <w:bCs/>
        </w:rPr>
        <w:t>独立的机制监测和评估与法律冲突的儿童情况，包括</w:t>
      </w:r>
      <w:r>
        <w:rPr>
          <w:rFonts w:hint="eastAsia"/>
          <w:bCs/>
        </w:rPr>
        <w:t>被</w:t>
      </w:r>
      <w:r>
        <w:rPr>
          <w:bCs/>
        </w:rPr>
        <w:t>剥夺自由</w:t>
      </w:r>
      <w:r>
        <w:rPr>
          <w:rFonts w:hint="eastAsia"/>
          <w:bCs/>
        </w:rPr>
        <w:t>的</w:t>
      </w:r>
      <w:r>
        <w:rPr>
          <w:bCs/>
        </w:rPr>
        <w:t>儿童情况，</w:t>
      </w:r>
      <w:r>
        <w:rPr>
          <w:rFonts w:hint="eastAsia"/>
          <w:bCs/>
        </w:rPr>
        <w:t>以及</w:t>
      </w:r>
      <w:r>
        <w:rPr>
          <w:bCs/>
        </w:rPr>
        <w:t>少年罪犯的重新融合问题；</w:t>
      </w:r>
    </w:p>
    <w:p w:rsidR="00000000" w:rsidRDefault="00000000">
      <w:pPr>
        <w:ind w:left="1510" w:hanging="510"/>
        <w:rPr>
          <w:rFonts w:hint="eastAsia"/>
          <w:bCs/>
        </w:rPr>
      </w:pPr>
      <w:r>
        <w:rPr>
          <w:bCs/>
        </w:rPr>
        <w:t>(</w:t>
      </w:r>
      <w:r>
        <w:rPr>
          <w:rFonts w:hint="eastAsia"/>
          <w:bCs/>
        </w:rPr>
        <w:t>b</w:t>
      </w:r>
      <w:r>
        <w:rPr>
          <w:bCs/>
        </w:rPr>
        <w:t>)</w:t>
      </w:r>
      <w:r>
        <w:rPr>
          <w:rFonts w:hint="eastAsia"/>
          <w:bCs/>
        </w:rPr>
        <w:tab/>
      </w:r>
      <w:r>
        <w:rPr>
          <w:bCs/>
        </w:rPr>
        <w:t>警察与司法机构成员之中对待儿童权利的固执陈旧观念，阻碍了在这方面全面落实《公约》；</w:t>
      </w:r>
    </w:p>
    <w:p w:rsidR="00000000" w:rsidRDefault="00000000">
      <w:pPr>
        <w:ind w:left="1510" w:hanging="510"/>
        <w:rPr>
          <w:rFonts w:hint="eastAsia"/>
          <w:bCs/>
        </w:rPr>
      </w:pPr>
      <w:r>
        <w:rPr>
          <w:bCs/>
        </w:rPr>
        <w:t>(</w:t>
      </w:r>
      <w:r>
        <w:rPr>
          <w:rFonts w:hint="eastAsia"/>
          <w:bCs/>
        </w:rPr>
        <w:t>c</w:t>
      </w:r>
      <w:r>
        <w:rPr>
          <w:bCs/>
        </w:rPr>
        <w:t>)</w:t>
      </w:r>
      <w:r>
        <w:rPr>
          <w:rFonts w:hint="eastAsia"/>
          <w:bCs/>
        </w:rPr>
        <w:tab/>
      </w:r>
      <w:r>
        <w:rPr>
          <w:rFonts w:hint="eastAsia"/>
          <w:bCs/>
        </w:rPr>
        <w:t>有时</w:t>
      </w:r>
      <w:r>
        <w:rPr>
          <w:bCs/>
        </w:rPr>
        <w:t>警察将儿童关押在不</w:t>
      </w:r>
      <w:r>
        <w:rPr>
          <w:rFonts w:hint="eastAsia"/>
          <w:bCs/>
        </w:rPr>
        <w:t>够</w:t>
      </w:r>
      <w:r>
        <w:rPr>
          <w:bCs/>
        </w:rPr>
        <w:t>标准条件的</w:t>
      </w:r>
      <w:r>
        <w:rPr>
          <w:rFonts w:hint="eastAsia"/>
          <w:bCs/>
        </w:rPr>
        <w:t>拘留</w:t>
      </w:r>
      <w:r>
        <w:rPr>
          <w:bCs/>
        </w:rPr>
        <w:t>室内，而</w:t>
      </w:r>
      <w:r>
        <w:rPr>
          <w:rFonts w:hint="eastAsia"/>
          <w:bCs/>
        </w:rPr>
        <w:t>遭</w:t>
      </w:r>
      <w:r>
        <w:rPr>
          <w:bCs/>
        </w:rPr>
        <w:t>预审拘留的儿童可被关押很长时</w:t>
      </w:r>
      <w:r>
        <w:rPr>
          <w:rFonts w:hint="eastAsia"/>
          <w:bCs/>
        </w:rPr>
        <w:t>期</w:t>
      </w:r>
      <w:r>
        <w:rPr>
          <w:bCs/>
        </w:rPr>
        <w:t>之后，才得到法庭的审理。</w:t>
      </w:r>
    </w:p>
    <w:p w:rsidR="00000000" w:rsidRDefault="00000000">
      <w:pPr>
        <w:rPr>
          <w:rFonts w:eastAsia="SimHei" w:hint="eastAsia"/>
          <w:bCs/>
        </w:rPr>
      </w:pPr>
      <w:r>
        <w:rPr>
          <w:rFonts w:eastAsia="SimHei" w:hint="eastAsia"/>
          <w:bCs/>
        </w:rPr>
        <w:tab/>
      </w:r>
      <w:r>
        <w:rPr>
          <w:rFonts w:eastAsia="SimHei" w:hint="eastAsia"/>
          <w:b/>
          <w:bCs/>
        </w:rPr>
        <w:t>451</w:t>
      </w:r>
      <w:r>
        <w:rPr>
          <w:rFonts w:eastAsia="SimHei"/>
          <w:bCs/>
        </w:rPr>
        <w:t>.</w:t>
      </w:r>
      <w:r>
        <w:rPr>
          <w:rFonts w:eastAsia="SimHei" w:hint="eastAsia"/>
          <w:bCs/>
        </w:rPr>
        <w:t xml:space="preserve">  </w:t>
      </w:r>
      <w:r>
        <w:rPr>
          <w:rFonts w:eastAsia="SimHei"/>
          <w:bCs/>
        </w:rPr>
        <w:t>委员会建议缔约国，参照委员会关于少年司法</w:t>
      </w:r>
      <w:r>
        <w:rPr>
          <w:rFonts w:eastAsia="SimHei" w:hint="eastAsia"/>
          <w:bCs/>
        </w:rPr>
        <w:t>问题</w:t>
      </w:r>
      <w:r>
        <w:rPr>
          <w:rFonts w:eastAsia="SimHei"/>
          <w:bCs/>
        </w:rPr>
        <w:t>的一般性讨论</w:t>
      </w:r>
      <w:r>
        <w:rPr>
          <w:rFonts w:eastAsia="SimHei" w:hint="eastAsia"/>
          <w:bCs/>
        </w:rPr>
        <w:t>日</w:t>
      </w:r>
      <w:r>
        <w:rPr>
          <w:rFonts w:eastAsia="SimHei"/>
          <w:bCs/>
        </w:rPr>
        <w:t>，设立各项机制和</w:t>
      </w:r>
      <w:r>
        <w:rPr>
          <w:rFonts w:eastAsia="SimHei" w:hint="eastAsia"/>
          <w:bCs/>
        </w:rPr>
        <w:t>拨出</w:t>
      </w:r>
      <w:r>
        <w:rPr>
          <w:rFonts w:eastAsia="SimHei"/>
          <w:bCs/>
        </w:rPr>
        <w:t>充分的资源确保充分落实少年司法标准，尤其是《公约》第</w:t>
      </w:r>
      <w:r>
        <w:rPr>
          <w:rFonts w:eastAsia="SimHei"/>
          <w:b/>
          <w:bCs/>
        </w:rPr>
        <w:t>37</w:t>
      </w:r>
      <w:r>
        <w:rPr>
          <w:rFonts w:eastAsia="SimHei"/>
          <w:bCs/>
        </w:rPr>
        <w:t>、</w:t>
      </w:r>
      <w:r>
        <w:rPr>
          <w:rFonts w:eastAsia="SimHei"/>
          <w:b/>
          <w:bCs/>
        </w:rPr>
        <w:t>39</w:t>
      </w:r>
      <w:r>
        <w:rPr>
          <w:rFonts w:eastAsia="SimHei"/>
          <w:bCs/>
        </w:rPr>
        <w:t>和</w:t>
      </w:r>
      <w:r>
        <w:rPr>
          <w:rFonts w:eastAsia="SimHei"/>
          <w:b/>
          <w:bCs/>
        </w:rPr>
        <w:t>40</w:t>
      </w:r>
      <w:r>
        <w:rPr>
          <w:rFonts w:eastAsia="SimHei"/>
          <w:bCs/>
        </w:rPr>
        <w:t>条以及《联合国少年司法最低限度标准规则</w:t>
      </w:r>
      <w:r>
        <w:rPr>
          <w:rFonts w:eastAsia="SimHei"/>
          <w:bCs/>
        </w:rPr>
        <w:t>(</w:t>
      </w:r>
      <w:r>
        <w:rPr>
          <w:rFonts w:eastAsia="SimHei"/>
          <w:bCs/>
        </w:rPr>
        <w:t>北京规则</w:t>
      </w:r>
      <w:r>
        <w:rPr>
          <w:rFonts w:eastAsia="SimHei"/>
          <w:bCs/>
        </w:rPr>
        <w:t>)</w:t>
      </w:r>
      <w:r>
        <w:rPr>
          <w:rFonts w:eastAsia="SimHei"/>
          <w:bCs/>
        </w:rPr>
        <w:t>》、《联合国预防少年犯罪准则</w:t>
      </w:r>
      <w:r>
        <w:rPr>
          <w:rFonts w:eastAsia="SimHei"/>
          <w:bCs/>
        </w:rPr>
        <w:t>(</w:t>
      </w:r>
      <w:r>
        <w:rPr>
          <w:rFonts w:eastAsia="SimHei"/>
          <w:bCs/>
        </w:rPr>
        <w:t>利雅得准则</w:t>
      </w:r>
      <w:r>
        <w:rPr>
          <w:rFonts w:eastAsia="SimHei"/>
          <w:bCs/>
        </w:rPr>
        <w:t>)</w:t>
      </w:r>
      <w:r>
        <w:rPr>
          <w:rFonts w:eastAsia="SimHei"/>
          <w:bCs/>
        </w:rPr>
        <w:t>》。委员会具体建议缔约国：</w:t>
      </w:r>
    </w:p>
    <w:p w:rsidR="00000000" w:rsidRDefault="00000000">
      <w:pPr>
        <w:ind w:left="1510" w:hanging="510"/>
        <w:rPr>
          <w:rFonts w:eastAsia="SimHei" w:hint="eastAsia"/>
          <w:bCs/>
        </w:rPr>
      </w:pPr>
      <w:r>
        <w:rPr>
          <w:rFonts w:eastAsia="SimHei"/>
          <w:bCs/>
        </w:rPr>
        <w:t>(</w:t>
      </w:r>
      <w:r>
        <w:rPr>
          <w:rFonts w:eastAsia="SimHei" w:hint="eastAsia"/>
          <w:b/>
          <w:bCs/>
        </w:rPr>
        <w:t>a</w:t>
      </w:r>
      <w:r>
        <w:rPr>
          <w:rFonts w:eastAsia="SimHei"/>
          <w:bCs/>
        </w:rPr>
        <w:t>)</w:t>
      </w:r>
      <w:r>
        <w:rPr>
          <w:rFonts w:eastAsia="SimHei" w:hint="eastAsia"/>
          <w:bCs/>
        </w:rPr>
        <w:tab/>
      </w:r>
      <w:r>
        <w:rPr>
          <w:rFonts w:eastAsia="SimHei"/>
          <w:bCs/>
        </w:rPr>
        <w:t>建立一个独立</w:t>
      </w:r>
      <w:r>
        <w:rPr>
          <w:rFonts w:eastAsia="SimHei" w:hint="eastAsia"/>
          <w:bCs/>
        </w:rPr>
        <w:t>机构，</w:t>
      </w:r>
      <w:r>
        <w:rPr>
          <w:rFonts w:eastAsia="SimHei"/>
          <w:bCs/>
        </w:rPr>
        <w:t>监督</w:t>
      </w:r>
      <w:r>
        <w:rPr>
          <w:rFonts w:eastAsia="SimHei" w:hint="eastAsia"/>
          <w:bCs/>
        </w:rPr>
        <w:t>违法</w:t>
      </w:r>
      <w:r>
        <w:rPr>
          <w:rFonts w:eastAsia="SimHei"/>
          <w:bCs/>
        </w:rPr>
        <w:t>儿童</w:t>
      </w:r>
      <w:r>
        <w:rPr>
          <w:rFonts w:eastAsia="SimHei" w:hint="eastAsia"/>
          <w:bCs/>
        </w:rPr>
        <w:t>的情况</w:t>
      </w:r>
      <w:r>
        <w:rPr>
          <w:rFonts w:eastAsia="SimHei"/>
          <w:bCs/>
        </w:rPr>
        <w:t>，包括</w:t>
      </w:r>
      <w:r>
        <w:rPr>
          <w:rFonts w:eastAsia="SimHei" w:hint="eastAsia"/>
          <w:bCs/>
        </w:rPr>
        <w:t>关押在</w:t>
      </w:r>
      <w:r>
        <w:rPr>
          <w:rFonts w:eastAsia="SimHei"/>
          <w:bCs/>
        </w:rPr>
        <w:t>少年司法拘留中心内的儿童情况，并监督这方面的预防、恢复和评估政策；</w:t>
      </w:r>
    </w:p>
    <w:p w:rsidR="00000000" w:rsidRDefault="00000000">
      <w:pPr>
        <w:ind w:left="1510" w:hanging="510"/>
        <w:rPr>
          <w:rFonts w:eastAsia="SimHei" w:hint="eastAsia"/>
          <w:bCs/>
        </w:rPr>
      </w:pPr>
      <w:r>
        <w:rPr>
          <w:rFonts w:eastAsia="SimHei"/>
          <w:bCs/>
        </w:rPr>
        <w:t>(</w:t>
      </w:r>
      <w:r>
        <w:rPr>
          <w:rFonts w:eastAsia="SimHei" w:hint="eastAsia"/>
          <w:b/>
          <w:bCs/>
        </w:rPr>
        <w:t>b</w:t>
      </w:r>
      <w:r>
        <w:rPr>
          <w:rFonts w:eastAsia="SimHei"/>
          <w:bCs/>
        </w:rPr>
        <w:t>)</w:t>
      </w:r>
      <w:r>
        <w:rPr>
          <w:rFonts w:eastAsia="SimHei" w:hint="eastAsia"/>
          <w:bCs/>
        </w:rPr>
        <w:tab/>
      </w:r>
      <w:r>
        <w:rPr>
          <w:rFonts w:eastAsia="SimHei"/>
          <w:bCs/>
        </w:rPr>
        <w:t>修订</w:t>
      </w:r>
      <w:r>
        <w:rPr>
          <w:rFonts w:eastAsia="SimHei" w:hint="eastAsia"/>
          <w:bCs/>
        </w:rPr>
        <w:t>法律</w:t>
      </w:r>
      <w:r>
        <w:rPr>
          <w:rFonts w:eastAsia="SimHei"/>
          <w:bCs/>
        </w:rPr>
        <w:t>以确保不将儿童判处终身监禁；</w:t>
      </w:r>
    </w:p>
    <w:p w:rsidR="00000000" w:rsidRDefault="00000000">
      <w:pPr>
        <w:ind w:left="1510" w:hanging="510"/>
        <w:rPr>
          <w:rFonts w:eastAsia="SimHei" w:hint="eastAsia"/>
        </w:rPr>
      </w:pPr>
      <w:r>
        <w:rPr>
          <w:rFonts w:eastAsia="SimHei"/>
        </w:rPr>
        <w:t>(</w:t>
      </w:r>
      <w:r>
        <w:rPr>
          <w:rFonts w:eastAsia="SimHei" w:hint="eastAsia"/>
          <w:b/>
        </w:rPr>
        <w:t>c</w:t>
      </w:r>
      <w:r>
        <w:rPr>
          <w:rFonts w:eastAsia="SimHei"/>
        </w:rPr>
        <w:t>)</w:t>
      </w:r>
      <w:r>
        <w:rPr>
          <w:rFonts w:eastAsia="SimHei" w:hint="eastAsia"/>
        </w:rPr>
        <w:tab/>
      </w:r>
      <w:r>
        <w:rPr>
          <w:rFonts w:eastAsia="SimHei"/>
        </w:rPr>
        <w:t>增强努力</w:t>
      </w:r>
      <w:r>
        <w:rPr>
          <w:rFonts w:eastAsia="SimHei" w:hint="eastAsia"/>
        </w:rPr>
        <w:t>，</w:t>
      </w:r>
      <w:r>
        <w:rPr>
          <w:rFonts w:eastAsia="SimHei"/>
        </w:rPr>
        <w:t>教育和提高警察队伍、司法人员和司法体制内其他工作人员对《公约》条款，尤其是关于</w:t>
      </w:r>
      <w:r>
        <w:rPr>
          <w:rFonts w:eastAsia="SimHei" w:hint="eastAsia"/>
        </w:rPr>
        <w:t>被</w:t>
      </w:r>
      <w:r>
        <w:rPr>
          <w:rFonts w:eastAsia="SimHei"/>
        </w:rPr>
        <w:t>剥夺自由儿童特殊需要的意识，以确保</w:t>
      </w:r>
      <w:r>
        <w:rPr>
          <w:rFonts w:eastAsia="SimHei" w:hint="eastAsia"/>
        </w:rPr>
        <w:t>始终</w:t>
      </w:r>
      <w:r>
        <w:rPr>
          <w:rFonts w:eastAsia="SimHei"/>
        </w:rPr>
        <w:t>尊重儿童权利，特别是与成年人分开，并以符合</w:t>
      </w:r>
      <w:r>
        <w:rPr>
          <w:rFonts w:eastAsia="SimHei" w:hint="eastAsia"/>
        </w:rPr>
        <w:t>增进</w:t>
      </w:r>
      <w:r>
        <w:rPr>
          <w:rFonts w:eastAsia="SimHei"/>
        </w:rPr>
        <w:t>儿童尊严和价值</w:t>
      </w:r>
      <w:r>
        <w:rPr>
          <w:rFonts w:eastAsia="SimHei" w:hint="eastAsia"/>
        </w:rPr>
        <w:t>感</w:t>
      </w:r>
      <w:r>
        <w:rPr>
          <w:rFonts w:eastAsia="SimHei"/>
        </w:rPr>
        <w:t>的方式对待儿童；</w:t>
      </w:r>
    </w:p>
    <w:p w:rsidR="00000000" w:rsidRDefault="00000000">
      <w:pPr>
        <w:ind w:left="1510" w:hanging="510"/>
        <w:rPr>
          <w:rFonts w:eastAsia="SimHei" w:hint="eastAsia"/>
        </w:rPr>
      </w:pPr>
      <w:r>
        <w:rPr>
          <w:rFonts w:eastAsia="SimHei"/>
        </w:rPr>
        <w:t>(</w:t>
      </w:r>
      <w:r>
        <w:rPr>
          <w:rFonts w:eastAsia="SimHei" w:hint="eastAsia"/>
          <w:b/>
        </w:rPr>
        <w:t>d</w:t>
      </w:r>
      <w:r>
        <w:rPr>
          <w:rFonts w:eastAsia="SimHei"/>
        </w:rPr>
        <w:t>)</w:t>
      </w:r>
      <w:r>
        <w:rPr>
          <w:rFonts w:eastAsia="SimHei" w:hint="eastAsia"/>
        </w:rPr>
        <w:tab/>
      </w:r>
      <w:r>
        <w:rPr>
          <w:rFonts w:eastAsia="SimHei"/>
        </w:rPr>
        <w:t>采取进一步措施，确保不</w:t>
      </w:r>
      <w:r>
        <w:rPr>
          <w:rFonts w:eastAsia="SimHei" w:hint="eastAsia"/>
        </w:rPr>
        <w:t>使未满</w:t>
      </w:r>
      <w:r>
        <w:rPr>
          <w:rFonts w:eastAsia="SimHei"/>
          <w:b/>
        </w:rPr>
        <w:t>18</w:t>
      </w:r>
      <w:r>
        <w:rPr>
          <w:rFonts w:eastAsia="SimHei"/>
        </w:rPr>
        <w:t>岁的被拘留者，关押在不符合条件的拘留所</w:t>
      </w:r>
      <w:r>
        <w:rPr>
          <w:rFonts w:eastAsia="SimHei" w:hint="eastAsia"/>
        </w:rPr>
        <w:t>内</w:t>
      </w:r>
      <w:r>
        <w:rPr>
          <w:rFonts w:eastAsia="SimHei"/>
        </w:rPr>
        <w:t>，</w:t>
      </w:r>
      <w:r>
        <w:rPr>
          <w:rFonts w:eastAsia="SimHei" w:hint="eastAsia"/>
        </w:rPr>
        <w:t>乃</w:t>
      </w:r>
      <w:r>
        <w:rPr>
          <w:rFonts w:eastAsia="SimHei"/>
        </w:rPr>
        <w:t>至警察</w:t>
      </w:r>
      <w:r>
        <w:rPr>
          <w:rFonts w:eastAsia="SimHei" w:hint="eastAsia"/>
        </w:rPr>
        <w:t>的</w:t>
      </w:r>
      <w:r>
        <w:rPr>
          <w:rFonts w:eastAsia="SimHei"/>
        </w:rPr>
        <w:t>监禁</w:t>
      </w:r>
      <w:r>
        <w:rPr>
          <w:rFonts w:eastAsia="SimHei" w:hint="eastAsia"/>
        </w:rPr>
        <w:t>室</w:t>
      </w:r>
      <w:r>
        <w:rPr>
          <w:rFonts w:eastAsia="SimHei"/>
        </w:rPr>
        <w:t>内，改善</w:t>
      </w:r>
      <w:r>
        <w:rPr>
          <w:rFonts w:eastAsia="SimHei" w:hint="eastAsia"/>
        </w:rPr>
        <w:t>遭监押</w:t>
      </w:r>
      <w:r>
        <w:rPr>
          <w:rFonts w:eastAsia="SimHei"/>
        </w:rPr>
        <w:t>候审儿童的生活条件，并鼓励警察与负责看管监押儿童场所</w:t>
      </w:r>
      <w:r>
        <w:rPr>
          <w:rFonts w:eastAsia="SimHei" w:hint="eastAsia"/>
        </w:rPr>
        <w:t>的监管</w:t>
      </w:r>
      <w:r>
        <w:rPr>
          <w:rFonts w:eastAsia="SimHei"/>
        </w:rPr>
        <w:t>人员之间的相互联系，并采取进一步措施以取代将少年罪犯送入管教院所的做法。为此，委员会谨强调，《公约》第</w:t>
      </w:r>
      <w:r>
        <w:rPr>
          <w:rFonts w:eastAsia="SimHei"/>
          <w:b/>
        </w:rPr>
        <w:t>37</w:t>
      </w:r>
      <w:r>
        <w:rPr>
          <w:rFonts w:eastAsia="SimHei"/>
        </w:rPr>
        <w:t>条</w:t>
      </w:r>
      <w:r>
        <w:rPr>
          <w:rFonts w:eastAsia="SimHei"/>
        </w:rPr>
        <w:t>(</w:t>
      </w:r>
      <w:r>
        <w:rPr>
          <w:rFonts w:eastAsia="SimHei" w:hint="eastAsia"/>
          <w:b/>
        </w:rPr>
        <w:t>b</w:t>
      </w:r>
      <w:r>
        <w:rPr>
          <w:rFonts w:eastAsia="SimHei"/>
        </w:rPr>
        <w:t>)</w:t>
      </w:r>
      <w:r>
        <w:rPr>
          <w:rFonts w:eastAsia="SimHei"/>
        </w:rPr>
        <w:t>款要求将监禁</w:t>
      </w:r>
      <w:r>
        <w:rPr>
          <w:rFonts w:eastAsia="SimHei" w:hint="eastAsia"/>
        </w:rPr>
        <w:t>只</w:t>
      </w:r>
      <w:r>
        <w:rPr>
          <w:rFonts w:eastAsia="SimHei"/>
        </w:rPr>
        <w:t>作为最后的办法，而且监禁期</w:t>
      </w:r>
      <w:r>
        <w:rPr>
          <w:rFonts w:eastAsia="SimHei" w:hint="eastAsia"/>
        </w:rPr>
        <w:t>应酌情</w:t>
      </w:r>
      <w:r>
        <w:rPr>
          <w:rFonts w:eastAsia="SimHei"/>
        </w:rPr>
        <w:t>尽可能短；</w:t>
      </w:r>
    </w:p>
    <w:p w:rsidR="00000000" w:rsidRDefault="00000000">
      <w:pPr>
        <w:ind w:left="1510" w:hanging="510"/>
        <w:rPr>
          <w:rFonts w:eastAsia="SimHei" w:hint="eastAsia"/>
        </w:rPr>
      </w:pPr>
      <w:r>
        <w:rPr>
          <w:rFonts w:eastAsia="SimHei"/>
        </w:rPr>
        <w:t>(</w:t>
      </w:r>
      <w:r>
        <w:rPr>
          <w:rFonts w:eastAsia="SimHei" w:hint="eastAsia"/>
          <w:b/>
        </w:rPr>
        <w:t>e</w:t>
      </w:r>
      <w:r>
        <w:rPr>
          <w:rFonts w:eastAsia="SimHei"/>
        </w:rPr>
        <w:t>)</w:t>
      </w:r>
      <w:r>
        <w:rPr>
          <w:rFonts w:eastAsia="SimHei" w:hint="eastAsia"/>
        </w:rPr>
        <w:tab/>
      </w:r>
      <w:r>
        <w:rPr>
          <w:rFonts w:eastAsia="SimHei" w:hint="eastAsia"/>
        </w:rPr>
        <w:t>评估和提高少年管教机构诸如</w:t>
      </w:r>
      <w:r>
        <w:rPr>
          <w:rFonts w:eastAsia="SimHei"/>
        </w:rPr>
        <w:t>安全管制所</w:t>
      </w:r>
      <w:r>
        <w:rPr>
          <w:rFonts w:eastAsia="SimHei" w:hint="eastAsia"/>
        </w:rPr>
        <w:t>的水准，</w:t>
      </w:r>
      <w:r>
        <w:rPr>
          <w:rFonts w:eastAsia="SimHei"/>
        </w:rPr>
        <w:t>包括儿童的生活条件、重新融合和心理恢复方案，以及管教人员的素质；</w:t>
      </w:r>
    </w:p>
    <w:p w:rsidR="00000000" w:rsidRDefault="00000000">
      <w:pPr>
        <w:ind w:left="1510" w:hanging="510"/>
        <w:rPr>
          <w:rFonts w:eastAsia="SimHei"/>
        </w:rPr>
      </w:pPr>
      <w:r>
        <w:rPr>
          <w:rFonts w:eastAsia="SimHei"/>
        </w:rPr>
        <w:t>(</w:t>
      </w:r>
      <w:r>
        <w:rPr>
          <w:rFonts w:eastAsia="SimHei" w:hint="eastAsia"/>
          <w:b/>
        </w:rPr>
        <w:t>f</w:t>
      </w:r>
      <w:r>
        <w:rPr>
          <w:rFonts w:eastAsia="SimHei"/>
        </w:rPr>
        <w:t>)</w:t>
      </w:r>
      <w:r>
        <w:rPr>
          <w:rFonts w:eastAsia="SimHei" w:hint="eastAsia"/>
        </w:rPr>
        <w:tab/>
      </w:r>
      <w:r>
        <w:rPr>
          <w:rFonts w:eastAsia="SimHei"/>
        </w:rPr>
        <w:t>寻求人权高专办、国际预防犯罪中心和儿童基金会等方面的援助。</w:t>
      </w:r>
    </w:p>
    <w:p w:rsidR="00000000" w:rsidRDefault="00000000">
      <w:pPr>
        <w:pStyle w:val="Heading3"/>
        <w:spacing w:before="320"/>
      </w:pPr>
      <w:r>
        <w:rPr>
          <w:u w:val="none"/>
        </w:rPr>
        <w:t>9.</w:t>
      </w:r>
      <w:r>
        <w:rPr>
          <w:rFonts w:hint="eastAsia"/>
          <w:u w:val="none"/>
        </w:rPr>
        <w:t xml:space="preserve">  </w:t>
      </w:r>
      <w:r>
        <w:t>任择议定书</w:t>
      </w:r>
    </w:p>
    <w:p w:rsidR="00000000" w:rsidRDefault="00000000">
      <w:pPr>
        <w:rPr>
          <w:rFonts w:eastAsia="SimHei"/>
        </w:rPr>
      </w:pPr>
      <w:r>
        <w:rPr>
          <w:rFonts w:eastAsia="SimHei" w:hint="eastAsia"/>
        </w:rPr>
        <w:tab/>
      </w:r>
      <w:r>
        <w:rPr>
          <w:rFonts w:eastAsia="SimHei" w:hint="eastAsia"/>
          <w:b/>
        </w:rPr>
        <w:t>452</w:t>
      </w:r>
      <w:r>
        <w:rPr>
          <w:rFonts w:eastAsia="SimHei"/>
        </w:rPr>
        <w:t>.</w:t>
      </w:r>
      <w:r>
        <w:rPr>
          <w:rFonts w:eastAsia="SimHei" w:hint="eastAsia"/>
        </w:rPr>
        <w:t xml:space="preserve">  </w:t>
      </w:r>
      <w:r>
        <w:rPr>
          <w:rFonts w:eastAsia="SimHei"/>
        </w:rPr>
        <w:t>委员会欢迎</w:t>
      </w:r>
      <w:r>
        <w:rPr>
          <w:rFonts w:eastAsia="SimHei" w:hint="eastAsia"/>
        </w:rPr>
        <w:t>缔约国于</w:t>
      </w:r>
      <w:r>
        <w:rPr>
          <w:rFonts w:eastAsia="SimHei"/>
          <w:b/>
        </w:rPr>
        <w:t>2002</w:t>
      </w:r>
      <w:r>
        <w:rPr>
          <w:rFonts w:eastAsia="SimHei"/>
        </w:rPr>
        <w:t>年批准了《儿童权利公约关于儿童卷入武装冲突问题的任择议定书》</w:t>
      </w:r>
      <w:r>
        <w:rPr>
          <w:rFonts w:eastAsia="SimHei" w:hint="eastAsia"/>
        </w:rPr>
        <w:t>，并于</w:t>
      </w:r>
      <w:r>
        <w:rPr>
          <w:rFonts w:eastAsia="SimHei"/>
          <w:b/>
        </w:rPr>
        <w:t>2000</w:t>
      </w:r>
      <w:r>
        <w:rPr>
          <w:rFonts w:eastAsia="SimHei"/>
        </w:rPr>
        <w:t>年签署了</w:t>
      </w:r>
      <w:r>
        <w:rPr>
          <w:rFonts w:eastAsia="SimHei" w:hint="eastAsia"/>
        </w:rPr>
        <w:t>《</w:t>
      </w:r>
      <w:r>
        <w:rPr>
          <w:rFonts w:eastAsia="SimHei"/>
        </w:rPr>
        <w:t>关于买卖儿童、儿童卖淫和儿童色情制品问题</w:t>
      </w:r>
      <w:r>
        <w:rPr>
          <w:rFonts w:eastAsia="SimHei" w:hint="eastAsia"/>
        </w:rPr>
        <w:t>的</w:t>
      </w:r>
      <w:r>
        <w:rPr>
          <w:rFonts w:eastAsia="SimHei"/>
        </w:rPr>
        <w:t>任择议定书</w:t>
      </w:r>
      <w:r>
        <w:rPr>
          <w:rFonts w:eastAsia="SimHei" w:hint="eastAsia"/>
        </w:rPr>
        <w:t>》</w:t>
      </w:r>
      <w:r>
        <w:rPr>
          <w:rFonts w:eastAsia="SimHei"/>
        </w:rPr>
        <w:t>。委</w:t>
      </w:r>
      <w:r>
        <w:rPr>
          <w:rFonts w:eastAsia="SimHei" w:hint="eastAsia"/>
        </w:rPr>
        <w:t>员</w:t>
      </w:r>
      <w:r>
        <w:rPr>
          <w:rFonts w:eastAsia="SimHei"/>
        </w:rPr>
        <w:t>会鼓励缔约国批准后一项任择议定书。</w:t>
      </w:r>
    </w:p>
    <w:p w:rsidR="00000000" w:rsidRDefault="00000000">
      <w:pPr>
        <w:pStyle w:val="Heading3"/>
        <w:spacing w:before="320"/>
      </w:pPr>
      <w:r>
        <w:rPr>
          <w:rFonts w:hint="eastAsia"/>
          <w:u w:val="none"/>
        </w:rPr>
        <w:t>10</w:t>
      </w:r>
      <w:r>
        <w:rPr>
          <w:u w:val="none"/>
        </w:rPr>
        <w:t>.</w:t>
      </w:r>
      <w:r>
        <w:rPr>
          <w:rFonts w:hint="eastAsia"/>
          <w:u w:val="none"/>
        </w:rPr>
        <w:t xml:space="preserve">  </w:t>
      </w:r>
      <w:r>
        <w:t>报告的散发</w:t>
      </w:r>
    </w:p>
    <w:p w:rsidR="00000000" w:rsidRDefault="00000000">
      <w:pPr>
        <w:rPr>
          <w:rFonts w:eastAsia="SimHei"/>
          <w:bCs/>
        </w:rPr>
      </w:pPr>
      <w:r>
        <w:rPr>
          <w:rFonts w:eastAsia="SimHei" w:hint="eastAsia"/>
          <w:bCs/>
        </w:rPr>
        <w:tab/>
      </w:r>
      <w:r>
        <w:rPr>
          <w:rFonts w:eastAsia="SimHei" w:hint="eastAsia"/>
          <w:b/>
          <w:bCs/>
        </w:rPr>
        <w:t>453</w:t>
      </w:r>
      <w:r>
        <w:rPr>
          <w:rFonts w:eastAsia="SimHei"/>
          <w:bCs/>
        </w:rPr>
        <w:t>.</w:t>
      </w:r>
      <w:r>
        <w:rPr>
          <w:rFonts w:eastAsia="SimHei" w:hint="eastAsia"/>
          <w:bCs/>
        </w:rPr>
        <w:t xml:space="preserve">  </w:t>
      </w:r>
      <w:r>
        <w:rPr>
          <w:rFonts w:eastAsia="SimHei"/>
          <w:bCs/>
        </w:rPr>
        <w:t>委员会建议，根据《公约》第</w:t>
      </w:r>
      <w:r>
        <w:rPr>
          <w:rFonts w:eastAsia="SimHei"/>
          <w:b/>
          <w:bCs/>
        </w:rPr>
        <w:t>44</w:t>
      </w:r>
      <w:r>
        <w:rPr>
          <w:rFonts w:eastAsia="SimHei"/>
          <w:bCs/>
        </w:rPr>
        <w:t>条第</w:t>
      </w:r>
      <w:r>
        <w:rPr>
          <w:rFonts w:eastAsia="SimHei"/>
          <w:b/>
          <w:bCs/>
        </w:rPr>
        <w:t>6</w:t>
      </w:r>
      <w:r>
        <w:rPr>
          <w:rFonts w:eastAsia="SimHei"/>
          <w:bCs/>
        </w:rPr>
        <w:t>款，向公众广泛提供缔约国提交的</w:t>
      </w:r>
      <w:r>
        <w:rPr>
          <w:rFonts w:eastAsia="SimHei" w:hint="eastAsia"/>
          <w:bCs/>
        </w:rPr>
        <w:t>初次</w:t>
      </w:r>
      <w:r>
        <w:rPr>
          <w:rFonts w:eastAsia="SimHei"/>
          <w:bCs/>
        </w:rPr>
        <w:t>报告和书面答复，并考虑一并发表报告、有关简要记录和委员会通过的结论性意见。此类文件应广泛散发，以便在缔约国各级政府和包括有关非政府组织在内的广大公众</w:t>
      </w:r>
      <w:r>
        <w:rPr>
          <w:rFonts w:eastAsia="SimHei" w:hint="eastAsia"/>
          <w:bCs/>
        </w:rPr>
        <w:t>中，就</w:t>
      </w:r>
      <w:r>
        <w:rPr>
          <w:rFonts w:eastAsia="SimHei"/>
          <w:bCs/>
        </w:rPr>
        <w:t>《公约》以及《公约》的落实和监督情况展开讨论并提高认识。</w:t>
      </w:r>
    </w:p>
    <w:p w:rsidR="00000000" w:rsidRDefault="00000000">
      <w:pPr>
        <w:pStyle w:val="Heading3"/>
        <w:spacing w:before="320"/>
        <w:rPr>
          <w:rFonts w:hint="eastAsia"/>
        </w:rPr>
      </w:pPr>
      <w:r>
        <w:rPr>
          <w:u w:val="none"/>
        </w:rPr>
        <w:t>11.</w:t>
      </w:r>
      <w:r>
        <w:rPr>
          <w:rFonts w:hint="eastAsia"/>
          <w:u w:val="none"/>
        </w:rPr>
        <w:t xml:space="preserve">  </w:t>
      </w:r>
      <w:r>
        <w:rPr>
          <w:rFonts w:hint="eastAsia"/>
        </w:rPr>
        <w:t>定期</w:t>
      </w:r>
      <w:r>
        <w:t>提交报告</w:t>
      </w:r>
    </w:p>
    <w:p w:rsidR="00000000" w:rsidRDefault="00000000">
      <w:pPr>
        <w:spacing w:after="320"/>
        <w:rPr>
          <w:rFonts w:eastAsia="SimHei" w:hint="eastAsia"/>
        </w:rPr>
      </w:pPr>
      <w:r>
        <w:rPr>
          <w:rFonts w:eastAsia="SimHei" w:hint="eastAsia"/>
        </w:rPr>
        <w:tab/>
      </w:r>
      <w:r>
        <w:rPr>
          <w:rFonts w:eastAsia="SimHei" w:hint="eastAsia"/>
          <w:b/>
        </w:rPr>
        <w:t>454</w:t>
      </w:r>
      <w:r>
        <w:rPr>
          <w:rFonts w:eastAsia="SimHei"/>
        </w:rPr>
        <w:t>.</w:t>
      </w:r>
      <w:r>
        <w:rPr>
          <w:rFonts w:eastAsia="SimHei" w:hint="eastAsia"/>
        </w:rPr>
        <w:t xml:space="preserve">  </w:t>
      </w:r>
      <w:r>
        <w:rPr>
          <w:rFonts w:eastAsia="SimHei"/>
        </w:rPr>
        <w:t>委员会强调，提交报告的做法必须完全符合《公约》第</w:t>
      </w:r>
      <w:r>
        <w:rPr>
          <w:rFonts w:eastAsia="SimHei"/>
          <w:b/>
        </w:rPr>
        <w:t>44</w:t>
      </w:r>
      <w:r>
        <w:rPr>
          <w:rFonts w:eastAsia="SimHei"/>
        </w:rPr>
        <w:t>条的规定。根据</w:t>
      </w:r>
      <w:r>
        <w:rPr>
          <w:rFonts w:eastAsia="SimHei" w:hint="eastAsia"/>
        </w:rPr>
        <w:t>《</w:t>
      </w:r>
      <w:r>
        <w:rPr>
          <w:rFonts w:eastAsia="SimHei"/>
        </w:rPr>
        <w:t>公约</w:t>
      </w:r>
      <w:r>
        <w:rPr>
          <w:rFonts w:eastAsia="SimHei" w:hint="eastAsia"/>
        </w:rPr>
        <w:t>》</w:t>
      </w:r>
      <w:r>
        <w:rPr>
          <w:rFonts w:eastAsia="SimHei"/>
        </w:rPr>
        <w:t>规定，缔约国对儿童所承担责任的一个重要方面，即是确保儿童权利委员会能够定期审查在《公约》执行方面所取得的进展。为此，缔约国必须定期和及时地提交报告。委员会意识到某些缔约国</w:t>
      </w:r>
      <w:r>
        <w:rPr>
          <w:rFonts w:eastAsia="SimHei" w:hint="eastAsia"/>
        </w:rPr>
        <w:t>在</w:t>
      </w:r>
      <w:r>
        <w:rPr>
          <w:rFonts w:eastAsia="SimHei"/>
        </w:rPr>
        <w:t>按时和定期提交</w:t>
      </w:r>
      <w:r>
        <w:rPr>
          <w:rFonts w:eastAsia="SimHei" w:hint="eastAsia"/>
        </w:rPr>
        <w:t>报告方面遇到了</w:t>
      </w:r>
      <w:r>
        <w:rPr>
          <w:rFonts w:eastAsia="SimHei"/>
        </w:rPr>
        <w:t>一些困难。为协助缔约国</w:t>
      </w:r>
      <w:r>
        <w:rPr>
          <w:rFonts w:eastAsia="SimHei" w:hint="eastAsia"/>
        </w:rPr>
        <w:t>赶</w:t>
      </w:r>
      <w:r>
        <w:rPr>
          <w:rFonts w:eastAsia="SimHei"/>
        </w:rPr>
        <w:t>上进度，</w:t>
      </w:r>
      <w:r>
        <w:rPr>
          <w:rFonts w:eastAsia="SimHei" w:hint="eastAsia"/>
        </w:rPr>
        <w:t>以</w:t>
      </w:r>
      <w:r>
        <w:rPr>
          <w:rFonts w:eastAsia="SimHei"/>
        </w:rPr>
        <w:t>履行《公约》规定的报告义务，委员会请缔约国于</w:t>
      </w:r>
      <w:r>
        <w:rPr>
          <w:rFonts w:eastAsia="SimHei"/>
          <w:b/>
        </w:rPr>
        <w:t>2008</w:t>
      </w:r>
      <w:r>
        <w:rPr>
          <w:rFonts w:eastAsia="SimHei"/>
        </w:rPr>
        <w:t>年</w:t>
      </w:r>
      <w:r>
        <w:rPr>
          <w:rFonts w:eastAsia="SimHei" w:hint="eastAsia"/>
          <w:b/>
        </w:rPr>
        <w:t>6</w:t>
      </w:r>
      <w:r>
        <w:rPr>
          <w:rFonts w:eastAsia="SimHei"/>
        </w:rPr>
        <w:t>月</w:t>
      </w:r>
      <w:r>
        <w:rPr>
          <w:rFonts w:eastAsia="SimHei"/>
          <w:b/>
        </w:rPr>
        <w:t>12</w:t>
      </w:r>
      <w:r>
        <w:rPr>
          <w:rFonts w:eastAsia="SimHei"/>
        </w:rPr>
        <w:t>日提交第三</w:t>
      </w:r>
      <w:r>
        <w:rPr>
          <w:rFonts w:eastAsia="SimHei" w:hint="eastAsia"/>
        </w:rPr>
        <w:t>、</w:t>
      </w:r>
      <w:r>
        <w:rPr>
          <w:rFonts w:eastAsia="SimHei"/>
        </w:rPr>
        <w:t>四次</w:t>
      </w:r>
      <w:r>
        <w:rPr>
          <w:rFonts w:eastAsia="SimHei" w:hint="eastAsia"/>
        </w:rPr>
        <w:t>合并</w:t>
      </w:r>
      <w:r>
        <w:rPr>
          <w:rFonts w:eastAsia="SimHei"/>
        </w:rPr>
        <w:t>报告。这份报告的篇幅不</w:t>
      </w:r>
      <w:r>
        <w:rPr>
          <w:rFonts w:eastAsia="SimHei" w:hint="eastAsia"/>
        </w:rPr>
        <w:t>应</w:t>
      </w:r>
      <w:r>
        <w:rPr>
          <w:rFonts w:eastAsia="SimHei"/>
        </w:rPr>
        <w:t>超过</w:t>
      </w:r>
      <w:r>
        <w:rPr>
          <w:rFonts w:eastAsia="SimHei"/>
          <w:b/>
        </w:rPr>
        <w:t>12</w:t>
      </w:r>
      <w:r>
        <w:rPr>
          <w:rFonts w:eastAsia="SimHei" w:hint="eastAsia"/>
          <w:b/>
        </w:rPr>
        <w:t>0</w:t>
      </w:r>
      <w:r>
        <w:rPr>
          <w:rFonts w:eastAsia="SimHei" w:hint="eastAsia"/>
        </w:rPr>
        <w:t>页</w:t>
      </w:r>
      <w:r>
        <w:rPr>
          <w:rFonts w:eastAsia="SimHei"/>
        </w:rPr>
        <w:t>(</w:t>
      </w:r>
      <w:r>
        <w:rPr>
          <w:rFonts w:eastAsia="SimHei"/>
        </w:rPr>
        <w:t>参见</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hint="eastAsia"/>
          <w:b/>
        </w:rPr>
        <w:t>118</w:t>
      </w:r>
      <w:r>
        <w:rPr>
          <w:rFonts w:eastAsia="SimHei" w:hint="eastAsia"/>
        </w:rPr>
        <w:t>)</w:t>
      </w:r>
      <w:r>
        <w:rPr>
          <w:rFonts w:eastAsia="SimHei" w:hint="eastAsia"/>
        </w:rPr>
        <w:t>。此后，委员会希望缔约国按照《公约》的要求，每隔五年提交一次报告。</w:t>
      </w:r>
    </w:p>
    <w:p w:rsidR="00000000" w:rsidRDefault="00000000">
      <w:pPr>
        <w:pStyle w:val="Heading3"/>
        <w:rPr>
          <w:rFonts w:eastAsia="SimHei" w:hint="eastAsia"/>
          <w:u w:val="none"/>
        </w:rPr>
      </w:pPr>
      <w:r>
        <w:rPr>
          <w:rFonts w:eastAsia="SimHei" w:hint="eastAsia"/>
          <w:u w:val="none"/>
        </w:rPr>
        <w:t>结论性意见：摩洛哥</w:t>
      </w:r>
    </w:p>
    <w:p w:rsidR="00000000" w:rsidRDefault="00000000">
      <w:pPr>
        <w:spacing w:after="320"/>
        <w:rPr>
          <w:rFonts w:hint="eastAsia"/>
        </w:rPr>
      </w:pPr>
      <w:r>
        <w:rPr>
          <w:rFonts w:hint="eastAsia"/>
        </w:rPr>
        <w:tab/>
        <w:t xml:space="preserve">455.  </w:t>
      </w:r>
      <w:r>
        <w:rPr>
          <w:rFonts w:hint="eastAsia"/>
        </w:rPr>
        <w:t>委员会在</w:t>
      </w:r>
      <w:r>
        <w:rPr>
          <w:rFonts w:hint="eastAsia"/>
        </w:rPr>
        <w:t>2003</w:t>
      </w:r>
      <w:r>
        <w:rPr>
          <w:rFonts w:hint="eastAsia"/>
        </w:rPr>
        <w:t>年</w:t>
      </w:r>
      <w:r>
        <w:rPr>
          <w:rFonts w:hint="eastAsia"/>
        </w:rPr>
        <w:t>6</w:t>
      </w:r>
      <w:r>
        <w:rPr>
          <w:rFonts w:hint="eastAsia"/>
        </w:rPr>
        <w:t>月</w:t>
      </w:r>
      <w:r>
        <w:rPr>
          <w:rFonts w:hint="eastAsia"/>
        </w:rPr>
        <w:t>2</w:t>
      </w:r>
      <w:r>
        <w:rPr>
          <w:rFonts w:hint="eastAsia"/>
        </w:rPr>
        <w:t>日举行的第</w:t>
      </w:r>
      <w:r>
        <w:rPr>
          <w:rFonts w:hint="eastAsia"/>
        </w:rPr>
        <w:t>8</w:t>
      </w:r>
      <w:r>
        <w:t>81</w:t>
      </w:r>
      <w:r>
        <w:rPr>
          <w:rFonts w:hint="eastAsia"/>
        </w:rPr>
        <w:t>次和第</w:t>
      </w:r>
      <w:r>
        <w:rPr>
          <w:rFonts w:hint="eastAsia"/>
        </w:rPr>
        <w:t>8</w:t>
      </w:r>
      <w:r>
        <w:t>82</w:t>
      </w:r>
      <w:r>
        <w:rPr>
          <w:rFonts w:hint="eastAsia"/>
        </w:rPr>
        <w:t>次会议</w:t>
      </w:r>
      <w:r>
        <w:rPr>
          <w:rFonts w:hint="eastAsia"/>
        </w:rPr>
        <w:t>(</w:t>
      </w:r>
      <w:r>
        <w:rPr>
          <w:rFonts w:hint="eastAsia"/>
        </w:rPr>
        <w:t>见</w:t>
      </w:r>
      <w:r>
        <w:rPr>
          <w:rFonts w:hint="eastAsia"/>
        </w:rPr>
        <w:t>CRC/C/SR.8</w:t>
      </w:r>
      <w:r>
        <w:t>81</w:t>
      </w:r>
      <w:r>
        <w:rPr>
          <w:rFonts w:hint="eastAsia"/>
        </w:rPr>
        <w:t>和</w:t>
      </w:r>
      <w:r>
        <w:rPr>
          <w:rFonts w:hint="eastAsia"/>
        </w:rPr>
        <w:t>8</w:t>
      </w:r>
      <w:r>
        <w:t>82</w:t>
      </w:r>
      <w:r>
        <w:rPr>
          <w:rFonts w:hint="eastAsia"/>
        </w:rPr>
        <w:t>)</w:t>
      </w:r>
      <w:r>
        <w:rPr>
          <w:rFonts w:hint="eastAsia"/>
        </w:rPr>
        <w:t>上审议了摩洛哥提交的第二次定期报告</w:t>
      </w:r>
      <w:r>
        <w:rPr>
          <w:rFonts w:hint="eastAsia"/>
        </w:rPr>
        <w:t>(CRC/C/</w:t>
      </w:r>
      <w:r>
        <w:t>93</w:t>
      </w:r>
      <w:r>
        <w:rPr>
          <w:rFonts w:hint="eastAsia"/>
        </w:rPr>
        <w:t>/</w:t>
      </w:r>
      <w:r>
        <w:t>Add.</w:t>
      </w:r>
      <w:r>
        <w:rPr>
          <w:rFonts w:hint="eastAsia"/>
        </w:rPr>
        <w:t>3)</w:t>
      </w:r>
      <w:r>
        <w:rPr>
          <w:rFonts w:hint="eastAsia"/>
        </w:rPr>
        <w:t>，并在</w:t>
      </w:r>
      <w:r>
        <w:rPr>
          <w:rFonts w:hint="eastAsia"/>
        </w:rPr>
        <w:t>2003</w:t>
      </w:r>
      <w:r>
        <w:rPr>
          <w:rFonts w:hint="eastAsia"/>
        </w:rPr>
        <w:t>年</w:t>
      </w:r>
      <w:r>
        <w:rPr>
          <w:rFonts w:hint="eastAsia"/>
        </w:rPr>
        <w:t>6</w:t>
      </w:r>
      <w:r>
        <w:rPr>
          <w:rFonts w:hint="eastAsia"/>
        </w:rPr>
        <w:t>月</w:t>
      </w:r>
      <w:r>
        <w:rPr>
          <w:rFonts w:hint="eastAsia"/>
        </w:rPr>
        <w:t>6</w:t>
      </w:r>
      <w:r>
        <w:rPr>
          <w:rFonts w:hint="eastAsia"/>
        </w:rPr>
        <w:t>日举行的第</w:t>
      </w:r>
      <w:r>
        <w:rPr>
          <w:rFonts w:hint="eastAsia"/>
        </w:rPr>
        <w:t>8</w:t>
      </w:r>
      <w:r>
        <w:t>89</w:t>
      </w:r>
      <w:r>
        <w:rPr>
          <w:rFonts w:hint="eastAsia"/>
        </w:rPr>
        <w:t>次会议</w:t>
      </w:r>
      <w:r>
        <w:rPr>
          <w:rFonts w:hint="eastAsia"/>
        </w:rPr>
        <w:t>(</w:t>
      </w:r>
      <w:r>
        <w:rPr>
          <w:rFonts w:hint="eastAsia"/>
        </w:rPr>
        <w:t>见</w:t>
      </w:r>
      <w:r>
        <w:rPr>
          <w:rFonts w:hint="eastAsia"/>
        </w:rPr>
        <w:t>CRC/C/SR.8</w:t>
      </w:r>
      <w:r>
        <w:t>89</w:t>
      </w:r>
      <w:r>
        <w:rPr>
          <w:rFonts w:hint="eastAsia"/>
        </w:rPr>
        <w:t>)</w:t>
      </w:r>
      <w:r>
        <w:rPr>
          <w:rFonts w:hint="eastAsia"/>
        </w:rPr>
        <w:t>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456.  </w:t>
      </w:r>
      <w:r>
        <w:rPr>
          <w:rFonts w:hint="eastAsia"/>
        </w:rPr>
        <w:t>委员会欢迎缔约国提交了根据既定准则编写的第二次定期报告。委员会还注意到缔约国就问题清单提供的书面答复</w:t>
      </w:r>
      <w:r>
        <w:rPr>
          <w:rFonts w:hint="eastAsia"/>
        </w:rPr>
        <w:t>(CRC/C/Q/MOR/2)</w:t>
      </w:r>
      <w:r>
        <w:rPr>
          <w:rFonts w:hint="eastAsia"/>
        </w:rPr>
        <w:t>，从而可更清楚地了解缔约国境内的儿童情况。不过，由于书面答复提交得太晚，来不及译成英文。委员会承认，由于缔约国派出直接从事《公约》执行工作的高素质跨部门代表团出席会议，使委员会得以加深对缔约国境内儿童权利状况的了解。</w:t>
      </w:r>
    </w:p>
    <w:p w:rsidR="00000000" w:rsidRDefault="00000000">
      <w:pPr>
        <w:pStyle w:val="Heading3"/>
        <w:rPr>
          <w:rFonts w:hint="eastAsia"/>
        </w:rPr>
      </w:pPr>
      <w:r>
        <w:rPr>
          <w:rFonts w:hint="eastAsia"/>
          <w:u w:val="none"/>
        </w:rPr>
        <w:t xml:space="preserve">B.  </w:t>
      </w:r>
      <w:r>
        <w:rPr>
          <w:rFonts w:hint="eastAsia"/>
        </w:rPr>
        <w:t>缔约国采取的后续措施和取得的进展</w:t>
      </w:r>
    </w:p>
    <w:p w:rsidR="00000000" w:rsidRDefault="00000000">
      <w:pPr>
        <w:rPr>
          <w:rFonts w:hint="eastAsia"/>
        </w:rPr>
      </w:pPr>
      <w:r>
        <w:rPr>
          <w:rFonts w:hint="eastAsia"/>
        </w:rPr>
        <w:tab/>
        <w:t xml:space="preserve">457.  </w:t>
      </w:r>
      <w:r>
        <w:rPr>
          <w:rFonts w:hint="eastAsia"/>
        </w:rPr>
        <w:t>委员会欢迎人权领域的积极发展，尤其是：</w:t>
      </w:r>
    </w:p>
    <w:p w:rsidR="00000000" w:rsidRDefault="00000000">
      <w:pPr>
        <w:numPr>
          <w:ilvl w:val="0"/>
          <w:numId w:val="1120"/>
        </w:numPr>
        <w:tabs>
          <w:tab w:val="clear" w:pos="1531"/>
        </w:tabs>
        <w:rPr>
          <w:rFonts w:hint="eastAsia"/>
        </w:rPr>
      </w:pPr>
      <w:r>
        <w:rPr>
          <w:rFonts w:hint="eastAsia"/>
        </w:rPr>
        <w:t>批准了《儿童权利公约关于买卖儿童、儿童卖淫和儿童色情制品问题的任择议定书》</w:t>
      </w:r>
      <w:r>
        <w:t xml:space="preserve"> (</w:t>
      </w:r>
      <w:r>
        <w:rPr>
          <w:rFonts w:hint="eastAsia"/>
        </w:rPr>
        <w:t>2001</w:t>
      </w:r>
      <w:r>
        <w:rPr>
          <w:rFonts w:hint="eastAsia"/>
        </w:rPr>
        <w:t>年</w:t>
      </w:r>
      <w:r>
        <w:rPr>
          <w:rFonts w:hint="eastAsia"/>
        </w:rPr>
        <w:t>10</w:t>
      </w:r>
      <w:r>
        <w:rPr>
          <w:rFonts w:hint="eastAsia"/>
        </w:rPr>
        <w:t>月</w:t>
      </w:r>
      <w:r>
        <w:t>)</w:t>
      </w:r>
      <w:r>
        <w:rPr>
          <w:rFonts w:hint="eastAsia"/>
        </w:rPr>
        <w:t>和《儿童权利公约关于儿童卷入武装冲突问题的任择议定书》</w:t>
      </w:r>
      <w:r>
        <w:t>(</w:t>
      </w:r>
      <w:r>
        <w:rPr>
          <w:rFonts w:hint="eastAsia"/>
        </w:rPr>
        <w:t>2002</w:t>
      </w:r>
      <w:r>
        <w:rPr>
          <w:rFonts w:hint="eastAsia"/>
        </w:rPr>
        <w:t>年</w:t>
      </w:r>
      <w:r>
        <w:rPr>
          <w:rFonts w:hint="eastAsia"/>
        </w:rPr>
        <w:t>5</w:t>
      </w:r>
      <w:r>
        <w:rPr>
          <w:rFonts w:hint="eastAsia"/>
        </w:rPr>
        <w:t>月</w:t>
      </w:r>
      <w:r>
        <w:t>)</w:t>
      </w:r>
      <w:r>
        <w:rPr>
          <w:rFonts w:hint="eastAsia"/>
        </w:rPr>
        <w:t>和劳工组织第</w:t>
      </w:r>
      <w:r>
        <w:rPr>
          <w:rFonts w:hint="eastAsia"/>
        </w:rPr>
        <w:t>138</w:t>
      </w:r>
      <w:r>
        <w:rPr>
          <w:rFonts w:hint="eastAsia"/>
        </w:rPr>
        <w:t>号公约</w:t>
      </w:r>
      <w:r>
        <w:rPr>
          <w:rFonts w:hint="eastAsia"/>
          <w:spacing w:val="-50"/>
        </w:rPr>
        <w:t>―</w:t>
      </w:r>
      <w:r>
        <w:rPr>
          <w:rFonts w:hint="eastAsia"/>
        </w:rPr>
        <w:t>―《准予就业最低年龄公约》</w:t>
      </w:r>
      <w:r>
        <w:rPr>
          <w:rFonts w:hint="eastAsia"/>
        </w:rPr>
        <w:t>(2000</w:t>
      </w:r>
      <w:r>
        <w:rPr>
          <w:rFonts w:hint="eastAsia"/>
        </w:rPr>
        <w:t>年</w:t>
      </w:r>
      <w:r>
        <w:rPr>
          <w:rFonts w:hint="eastAsia"/>
        </w:rPr>
        <w:t>1</w:t>
      </w:r>
      <w:r>
        <w:rPr>
          <w:rFonts w:hint="eastAsia"/>
        </w:rPr>
        <w:t>月</w:t>
      </w:r>
      <w:r>
        <w:rPr>
          <w:rFonts w:hint="eastAsia"/>
        </w:rPr>
        <w:t>)</w:t>
      </w:r>
      <w:r>
        <w:rPr>
          <w:rFonts w:hint="eastAsia"/>
        </w:rPr>
        <w:t>和第</w:t>
      </w:r>
      <w:r>
        <w:rPr>
          <w:rFonts w:hint="eastAsia"/>
        </w:rPr>
        <w:t>182</w:t>
      </w:r>
      <w:r>
        <w:rPr>
          <w:rFonts w:hint="eastAsia"/>
        </w:rPr>
        <w:t>号公约</w:t>
      </w:r>
      <w:r>
        <w:rPr>
          <w:rFonts w:hint="eastAsia"/>
          <w:spacing w:val="-50"/>
        </w:rPr>
        <w:t>―</w:t>
      </w:r>
      <w:r>
        <w:rPr>
          <w:rFonts w:hint="eastAsia"/>
        </w:rPr>
        <w:t>―《禁止和立即行动消除最恶劣童工形式公约》</w:t>
      </w:r>
      <w:r>
        <w:t>(</w:t>
      </w:r>
      <w:r>
        <w:rPr>
          <w:rFonts w:hint="eastAsia"/>
        </w:rPr>
        <w:t>2001</w:t>
      </w:r>
      <w:r>
        <w:rPr>
          <w:rFonts w:hint="eastAsia"/>
        </w:rPr>
        <w:t>年</w:t>
      </w:r>
      <w:r>
        <w:rPr>
          <w:rFonts w:hint="eastAsia"/>
        </w:rPr>
        <w:t>1</w:t>
      </w:r>
      <w:r>
        <w:rPr>
          <w:rFonts w:hint="eastAsia"/>
        </w:rPr>
        <w:t>月</w:t>
      </w:r>
      <w:r>
        <w:t>)</w:t>
      </w:r>
      <w:r>
        <w:rPr>
          <w:rFonts w:hint="eastAsia"/>
        </w:rPr>
        <w:t>；</w:t>
      </w:r>
    </w:p>
    <w:p w:rsidR="00000000" w:rsidRDefault="00000000">
      <w:pPr>
        <w:numPr>
          <w:ilvl w:val="0"/>
          <w:numId w:val="1120"/>
        </w:numPr>
        <w:tabs>
          <w:tab w:val="clear" w:pos="1531"/>
        </w:tabs>
        <w:rPr>
          <w:rFonts w:hint="eastAsia"/>
        </w:rPr>
      </w:pPr>
      <w:r>
        <w:rPr>
          <w:rFonts w:hint="eastAsia"/>
        </w:rPr>
        <w:t>缔约国近几年来举行了若干有关儿童权利的国际会议，如，对儿童商业性色情剥削问题阿拉伯</w:t>
      </w:r>
      <w:r>
        <w:rPr>
          <w:rFonts w:hint="eastAsia"/>
          <w:spacing w:val="-50"/>
        </w:rPr>
        <w:t>―</w:t>
      </w:r>
      <w:r>
        <w:rPr>
          <w:rFonts w:hint="eastAsia"/>
        </w:rPr>
        <w:t>―非洲论坛</w:t>
      </w:r>
      <w:r>
        <w:t>(</w:t>
      </w:r>
      <w:r>
        <w:rPr>
          <w:rFonts w:hint="eastAsia"/>
        </w:rPr>
        <w:t>2001</w:t>
      </w:r>
      <w:r>
        <w:rPr>
          <w:rFonts w:hint="eastAsia"/>
        </w:rPr>
        <w:t>年</w:t>
      </w:r>
      <w:r>
        <w:t>)</w:t>
      </w:r>
      <w:r>
        <w:rPr>
          <w:rFonts w:hint="eastAsia"/>
        </w:rPr>
        <w:t>，以筹备第二届禁止对儿童色情剥削世界大会</w:t>
      </w:r>
      <w:r>
        <w:t>(</w:t>
      </w:r>
      <w:r>
        <w:rPr>
          <w:rFonts w:hint="eastAsia"/>
        </w:rPr>
        <w:t>2001</w:t>
      </w:r>
      <w:r>
        <w:rPr>
          <w:rFonts w:hint="eastAsia"/>
        </w:rPr>
        <w:t>年，横滨</w:t>
      </w:r>
      <w:r>
        <w:t>)</w:t>
      </w:r>
      <w:r>
        <w:rPr>
          <w:rFonts w:hint="eastAsia"/>
        </w:rPr>
        <w:t>；以及阿拉伯</w:t>
      </w:r>
      <w:r>
        <w:rPr>
          <w:rFonts w:hint="eastAsia"/>
          <w:spacing w:val="-50"/>
        </w:rPr>
        <w:t>―</w:t>
      </w:r>
      <w:r>
        <w:rPr>
          <w:rFonts w:hint="eastAsia"/>
        </w:rPr>
        <w:t>―非洲财政部长会议</w:t>
      </w:r>
      <w:r>
        <w:t>(</w:t>
      </w:r>
      <w:r>
        <w:rPr>
          <w:rFonts w:hint="eastAsia"/>
        </w:rPr>
        <w:t>2001</w:t>
      </w:r>
      <w:r>
        <w:rPr>
          <w:rFonts w:hint="eastAsia"/>
        </w:rPr>
        <w:t>年</w:t>
      </w:r>
      <w:r>
        <w:t>)</w:t>
      </w:r>
      <w:r>
        <w:rPr>
          <w:rFonts w:hint="eastAsia"/>
        </w:rPr>
        <w:t>以筹备关于儿童问题的特别联大；</w:t>
      </w:r>
    </w:p>
    <w:p w:rsidR="00000000" w:rsidRDefault="00000000">
      <w:pPr>
        <w:numPr>
          <w:ilvl w:val="0"/>
          <w:numId w:val="1120"/>
        </w:numPr>
        <w:tabs>
          <w:tab w:val="clear" w:pos="1531"/>
        </w:tabs>
        <w:rPr>
          <w:rFonts w:hint="eastAsia"/>
        </w:rPr>
      </w:pPr>
      <w:r>
        <w:rPr>
          <w:rFonts w:hint="eastAsia"/>
        </w:rPr>
        <w:t>将武装部队义务兵役的年龄提高到</w:t>
      </w:r>
      <w:r>
        <w:rPr>
          <w:rFonts w:hint="eastAsia"/>
        </w:rPr>
        <w:t>20</w:t>
      </w:r>
      <w:r>
        <w:rPr>
          <w:rFonts w:hint="eastAsia"/>
        </w:rPr>
        <w:t>岁；</w:t>
      </w:r>
    </w:p>
    <w:p w:rsidR="00000000" w:rsidRDefault="00000000">
      <w:pPr>
        <w:numPr>
          <w:ilvl w:val="0"/>
          <w:numId w:val="1120"/>
        </w:numPr>
        <w:tabs>
          <w:tab w:val="clear" w:pos="1531"/>
        </w:tabs>
        <w:rPr>
          <w:rFonts w:hint="eastAsia"/>
        </w:rPr>
      </w:pPr>
      <w:r>
        <w:rPr>
          <w:rFonts w:hint="eastAsia"/>
        </w:rPr>
        <w:t>修改了有关保护被遗弃儿童的法律</w:t>
      </w:r>
      <w:r>
        <w:t>(</w:t>
      </w:r>
      <w:r>
        <w:rPr>
          <w:rFonts w:hint="eastAsia"/>
        </w:rPr>
        <w:t>2002</w:t>
      </w:r>
      <w:r>
        <w:rPr>
          <w:rFonts w:hint="eastAsia"/>
        </w:rPr>
        <w:t>年</w:t>
      </w:r>
      <w:r>
        <w:rPr>
          <w:rFonts w:hint="eastAsia"/>
        </w:rPr>
        <w:t>8</w:t>
      </w:r>
      <w:r>
        <w:rPr>
          <w:rFonts w:hint="eastAsia"/>
        </w:rPr>
        <w:t>月</w:t>
      </w:r>
      <w:r>
        <w:t>)</w:t>
      </w:r>
      <w:r>
        <w:rPr>
          <w:rFonts w:hint="eastAsia"/>
        </w:rPr>
        <w:t>；</w:t>
      </w:r>
    </w:p>
    <w:p w:rsidR="00000000" w:rsidRDefault="00000000">
      <w:pPr>
        <w:numPr>
          <w:ilvl w:val="0"/>
          <w:numId w:val="1120"/>
        </w:numPr>
        <w:tabs>
          <w:tab w:val="clear" w:pos="1531"/>
        </w:tabs>
        <w:rPr>
          <w:rFonts w:hint="eastAsia"/>
        </w:rPr>
      </w:pPr>
      <w:r>
        <w:rPr>
          <w:rFonts w:hint="eastAsia"/>
        </w:rPr>
        <w:t>通过了《刑事诉讼法》，载有关于与法律冲突少年的特别章节</w:t>
      </w:r>
      <w:r>
        <w:t>(</w:t>
      </w:r>
      <w:r>
        <w:rPr>
          <w:rFonts w:hint="eastAsia"/>
        </w:rPr>
        <w:t>2003</w:t>
      </w:r>
      <w:r>
        <w:rPr>
          <w:rFonts w:hint="eastAsia"/>
        </w:rPr>
        <w:t>年</w:t>
      </w:r>
      <w:r>
        <w:rPr>
          <w:rFonts w:hint="eastAsia"/>
        </w:rPr>
        <w:t>10</w:t>
      </w:r>
      <w:r>
        <w:rPr>
          <w:rFonts w:hint="eastAsia"/>
        </w:rPr>
        <w:t>月生效</w:t>
      </w:r>
      <w:r>
        <w:t>)</w:t>
      </w:r>
      <w:r>
        <w:rPr>
          <w:rFonts w:hint="eastAsia"/>
        </w:rPr>
        <w:t>；</w:t>
      </w:r>
    </w:p>
    <w:p w:rsidR="00000000" w:rsidRDefault="00000000">
      <w:pPr>
        <w:numPr>
          <w:ilvl w:val="0"/>
          <w:numId w:val="1120"/>
        </w:numPr>
        <w:tabs>
          <w:tab w:val="clear" w:pos="1531"/>
        </w:tabs>
        <w:spacing w:after="320"/>
        <w:rPr>
          <w:rFonts w:hint="eastAsia"/>
        </w:rPr>
      </w:pPr>
      <w:r>
        <w:rPr>
          <w:rFonts w:hint="eastAsia"/>
        </w:rPr>
        <w:t>提名了一位监察专员</w:t>
      </w:r>
      <w:r>
        <w:rPr>
          <w:rFonts w:hint="eastAsia"/>
        </w:rPr>
        <w:t>(2002</w:t>
      </w:r>
      <w:r>
        <w:rPr>
          <w:rFonts w:hint="eastAsia"/>
        </w:rPr>
        <w:t>年</w:t>
      </w:r>
      <w:r>
        <w:rPr>
          <w:rFonts w:hint="eastAsia"/>
        </w:rPr>
        <w:t>12</w:t>
      </w:r>
      <w:r>
        <w:rPr>
          <w:rFonts w:hint="eastAsia"/>
        </w:rPr>
        <w:t>月</w:t>
      </w:r>
      <w:r>
        <w:rPr>
          <w:rFonts w:hint="eastAsia"/>
        </w:rPr>
        <w:t>)</w:t>
      </w:r>
      <w:r>
        <w:rPr>
          <w:rFonts w:hint="eastAsia"/>
        </w:rPr>
        <w:t>。</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spacing w:after="320"/>
      </w:pPr>
      <w:r>
        <w:rPr>
          <w:rFonts w:hint="eastAsia"/>
        </w:rPr>
        <w:tab/>
        <w:t xml:space="preserve">458.  </w:t>
      </w:r>
      <w:r>
        <w:rPr>
          <w:rFonts w:hint="eastAsia"/>
        </w:rPr>
        <w:t>委员会承认，贫穷、高失业率以及气候条件对现有人力和财力资源形成的影响不利于《公约》的执行，并加重了家庭对健康和教育的经济负担。</w:t>
      </w:r>
    </w:p>
    <w:p w:rsidR="00000000" w:rsidRDefault="00000000">
      <w:pPr>
        <w:pStyle w:val="Heading3"/>
        <w:rPr>
          <w:rFonts w:hint="eastAsia"/>
        </w:rPr>
      </w:pPr>
      <w:r>
        <w:rPr>
          <w:rFonts w:hint="eastAsia"/>
          <w:u w:val="none"/>
        </w:rPr>
        <w:t>D</w:t>
      </w:r>
      <w:r>
        <w:rPr>
          <w:u w:val="none"/>
        </w:rPr>
        <w:t>.</w:t>
      </w:r>
      <w:r>
        <w:rPr>
          <w:rFonts w:hint="eastAsia"/>
          <w:u w:val="none"/>
        </w:rPr>
        <w:t xml:space="preserve">  </w:t>
      </w:r>
      <w:r>
        <w:rPr>
          <w:rFonts w:hint="eastAsia"/>
        </w:rPr>
        <w:t>主要关注的问题和建议</w:t>
      </w:r>
    </w:p>
    <w:p w:rsidR="00000000" w:rsidRDefault="00000000">
      <w:pPr>
        <w:pStyle w:val="Heading3"/>
      </w:pPr>
      <w:r>
        <w:rPr>
          <w:rFonts w:hint="eastAsia"/>
          <w:u w:val="none"/>
        </w:rPr>
        <w:t xml:space="preserve">1.  </w:t>
      </w:r>
      <w:r>
        <w:rPr>
          <w:rFonts w:hint="eastAsia"/>
        </w:rPr>
        <w:t>一般执行措施</w:t>
      </w:r>
    </w:p>
    <w:p w:rsidR="00000000" w:rsidRDefault="00000000">
      <w:pPr>
        <w:pStyle w:val="Heading4"/>
      </w:pPr>
      <w:r>
        <w:rPr>
          <w:rFonts w:hint="eastAsia"/>
        </w:rPr>
        <w:t>委员会先前的建议</w:t>
      </w:r>
    </w:p>
    <w:p w:rsidR="00000000" w:rsidRDefault="00000000">
      <w:r>
        <w:rPr>
          <w:rFonts w:hint="eastAsia"/>
        </w:rPr>
        <w:tab/>
        <w:t>459</w:t>
      </w:r>
      <w:r>
        <w:t>.</w:t>
      </w:r>
      <w:r>
        <w:rPr>
          <w:rFonts w:hint="eastAsia"/>
        </w:rPr>
        <w:t xml:space="preserve">  </w:t>
      </w:r>
      <w:r>
        <w:rPr>
          <w:rFonts w:hint="eastAsia"/>
        </w:rPr>
        <w:t>委员会欢迎在《官方公报》中公布《公约》并批准劳工组织第</w:t>
      </w:r>
      <w:r>
        <w:rPr>
          <w:rFonts w:hint="eastAsia"/>
        </w:rPr>
        <w:t>138</w:t>
      </w:r>
      <w:r>
        <w:rPr>
          <w:rFonts w:hint="eastAsia"/>
        </w:rPr>
        <w:t>号《公约》，但是，委员会遗憾地感到，在委员会审议缔约国初次报告</w:t>
      </w:r>
      <w:r>
        <w:t>(</w:t>
      </w:r>
      <w:r>
        <w:rPr>
          <w:rFonts w:hint="eastAsia"/>
        </w:rPr>
        <w:t>CRC</w:t>
      </w:r>
      <w:r>
        <w:t>/</w:t>
      </w:r>
      <w:r>
        <w:rPr>
          <w:rFonts w:hint="eastAsia"/>
        </w:rPr>
        <w:t>C</w:t>
      </w:r>
      <w:r>
        <w:t>/28</w:t>
      </w:r>
      <w:r>
        <w:rPr>
          <w:rFonts w:hint="eastAsia"/>
        </w:rPr>
        <w:t>/ Add.1</w:t>
      </w:r>
      <w:r>
        <w:t>)</w:t>
      </w:r>
      <w:r>
        <w:rPr>
          <w:rFonts w:hint="eastAsia"/>
        </w:rPr>
        <w:t>后提出的一些关注问题和某些建议</w:t>
      </w:r>
      <w:r>
        <w:t>(</w:t>
      </w:r>
      <w:r>
        <w:rPr>
          <w:rFonts w:hint="eastAsia"/>
        </w:rPr>
        <w:t>CRC</w:t>
      </w:r>
      <w:r>
        <w:t>/</w:t>
      </w:r>
      <w:r>
        <w:rPr>
          <w:rFonts w:hint="eastAsia"/>
        </w:rPr>
        <w:t>C</w:t>
      </w:r>
      <w:r>
        <w:t>/15</w:t>
      </w:r>
      <w:r>
        <w:rPr>
          <w:rFonts w:hint="eastAsia"/>
        </w:rPr>
        <w:t>/Add.</w:t>
      </w:r>
      <w:r>
        <w:t>60)</w:t>
      </w:r>
      <w:r>
        <w:rPr>
          <w:rFonts w:hint="eastAsia"/>
        </w:rPr>
        <w:t>未得到充分的处理，尤其是第</w:t>
      </w:r>
      <w:r>
        <w:rPr>
          <w:rFonts w:hint="eastAsia"/>
        </w:rPr>
        <w:t>20</w:t>
      </w:r>
      <w:r>
        <w:rPr>
          <w:rFonts w:hint="eastAsia"/>
        </w:rPr>
        <w:t>至</w:t>
      </w:r>
      <w:r>
        <w:rPr>
          <w:rFonts w:hint="eastAsia"/>
        </w:rPr>
        <w:t>28</w:t>
      </w:r>
      <w:r>
        <w:rPr>
          <w:rFonts w:hint="eastAsia"/>
        </w:rPr>
        <w:t>段所述的有关就《公约》第</w:t>
      </w:r>
      <w:r>
        <w:rPr>
          <w:rFonts w:hint="eastAsia"/>
        </w:rPr>
        <w:t>14</w:t>
      </w:r>
      <w:r>
        <w:rPr>
          <w:rFonts w:hint="eastAsia"/>
        </w:rPr>
        <w:t>条关于不歧视女童和童工问题提出的保留等问题。</w:t>
      </w:r>
    </w:p>
    <w:p w:rsidR="00000000" w:rsidRDefault="00000000">
      <w:pPr>
        <w:spacing w:after="240"/>
        <w:rPr>
          <w:rFonts w:eastAsia="SimHei"/>
          <w:bCs/>
        </w:rPr>
      </w:pPr>
      <w:r>
        <w:rPr>
          <w:rFonts w:eastAsia="SimHei" w:hint="eastAsia"/>
          <w:bCs/>
        </w:rPr>
        <w:tab/>
      </w:r>
      <w:r>
        <w:rPr>
          <w:rFonts w:eastAsia="SimHei" w:hint="eastAsia"/>
          <w:b/>
          <w:bCs/>
        </w:rPr>
        <w:t>460</w:t>
      </w:r>
      <w:r>
        <w:rPr>
          <w:rFonts w:eastAsia="SimHei"/>
          <w:b/>
          <w:bCs/>
        </w:rPr>
        <w:t>.</w:t>
      </w:r>
      <w:r>
        <w:rPr>
          <w:rFonts w:eastAsia="SimHei" w:hint="eastAsia"/>
          <w:bCs/>
        </w:rPr>
        <w:t xml:space="preserve">  </w:t>
      </w:r>
      <w:r>
        <w:rPr>
          <w:rFonts w:eastAsia="SimHei" w:hint="eastAsia"/>
          <w:bCs/>
        </w:rPr>
        <w:t>委员会敦促缔约国全力落实尚未执行的先前建议，以及解决本结论性意见中提出的各项关注问题。</w:t>
      </w:r>
    </w:p>
    <w:p w:rsidR="00000000" w:rsidRDefault="00000000">
      <w:pPr>
        <w:pStyle w:val="Heading4"/>
      </w:pPr>
      <w:r>
        <w:rPr>
          <w:rFonts w:hint="eastAsia"/>
        </w:rPr>
        <w:t>保</w:t>
      </w:r>
      <w:r>
        <w:rPr>
          <w:rFonts w:hint="eastAsia"/>
        </w:rPr>
        <w:t xml:space="preserve">  </w:t>
      </w:r>
      <w:r>
        <w:rPr>
          <w:rFonts w:hint="eastAsia"/>
        </w:rPr>
        <w:t>留</w:t>
      </w:r>
    </w:p>
    <w:p w:rsidR="00000000" w:rsidRDefault="00000000">
      <w:pPr>
        <w:rPr>
          <w:b/>
          <w:bCs/>
        </w:rPr>
      </w:pPr>
      <w:r>
        <w:rPr>
          <w:rFonts w:hint="eastAsia"/>
          <w:bCs/>
        </w:rPr>
        <w:tab/>
        <w:t>461</w:t>
      </w:r>
      <w:r>
        <w:rPr>
          <w:bCs/>
        </w:rPr>
        <w:t>.</w:t>
      </w:r>
      <w:r>
        <w:rPr>
          <w:rFonts w:hint="eastAsia"/>
          <w:bCs/>
        </w:rPr>
        <w:t xml:space="preserve">  </w:t>
      </w:r>
      <w:r>
        <w:rPr>
          <w:rFonts w:hint="eastAsia"/>
          <w:bCs/>
        </w:rPr>
        <w:t>委员会对缔约国就《公约》第</w:t>
      </w:r>
      <w:r>
        <w:rPr>
          <w:rFonts w:hint="eastAsia"/>
          <w:bCs/>
        </w:rPr>
        <w:t>14</w:t>
      </w:r>
      <w:r>
        <w:rPr>
          <w:rFonts w:hint="eastAsia"/>
          <w:bCs/>
        </w:rPr>
        <w:t>条提出的影响落实该条款所保障的权利的保留表示关注，但是，委员会欢迎在对话期间得到的消息，即缔约国将重新审议这项保留的必要性。</w:t>
      </w:r>
    </w:p>
    <w:p w:rsidR="00000000" w:rsidRDefault="00000000">
      <w:pPr>
        <w:spacing w:after="240"/>
        <w:rPr>
          <w:rFonts w:eastAsia="SimHei"/>
        </w:rPr>
      </w:pPr>
      <w:r>
        <w:rPr>
          <w:rFonts w:eastAsia="SimHei" w:hint="eastAsia"/>
        </w:rPr>
        <w:tab/>
      </w:r>
      <w:r>
        <w:rPr>
          <w:rFonts w:eastAsia="SimHei" w:hint="eastAsia"/>
          <w:b/>
        </w:rPr>
        <w:t>462</w:t>
      </w:r>
      <w:r>
        <w:rPr>
          <w:rFonts w:eastAsia="SimHei"/>
          <w:b/>
        </w:rPr>
        <w:t>.</w:t>
      </w:r>
      <w:r>
        <w:rPr>
          <w:rFonts w:eastAsia="SimHei" w:hint="eastAsia"/>
        </w:rPr>
        <w:t xml:space="preserve">  </w:t>
      </w:r>
      <w:r>
        <w:rPr>
          <w:rFonts w:eastAsia="SimHei" w:hint="eastAsia"/>
        </w:rPr>
        <w:t>委员会根据其先前的建议</w:t>
      </w:r>
      <w:r>
        <w:rPr>
          <w:rFonts w:eastAsia="SimHei"/>
        </w:rPr>
        <w:t>(</w:t>
      </w:r>
      <w:r>
        <w:rPr>
          <w:rFonts w:eastAsia="SimHei" w:hint="eastAsia"/>
          <w:b/>
        </w:rPr>
        <w:t>CRC</w:t>
      </w:r>
      <w:r>
        <w:rPr>
          <w:rFonts w:eastAsia="SimHei"/>
        </w:rPr>
        <w:t>/</w:t>
      </w:r>
      <w:r>
        <w:rPr>
          <w:rFonts w:eastAsia="SimHei" w:hint="eastAsia"/>
          <w:b/>
        </w:rPr>
        <w:t>C</w:t>
      </w:r>
      <w:r>
        <w:rPr>
          <w:rFonts w:eastAsia="SimHei"/>
        </w:rPr>
        <w:t>/</w:t>
      </w:r>
      <w:r>
        <w:rPr>
          <w:rFonts w:eastAsia="SimHei"/>
          <w:b/>
        </w:rPr>
        <w:t>15</w:t>
      </w:r>
      <w:r>
        <w:rPr>
          <w:rFonts w:eastAsia="SimHei" w:hint="eastAsia"/>
        </w:rPr>
        <w:t>/</w:t>
      </w:r>
      <w:r>
        <w:rPr>
          <w:rFonts w:eastAsia="SimHei" w:hint="eastAsia"/>
          <w:b/>
        </w:rPr>
        <w:t>Add</w:t>
      </w:r>
      <w:r>
        <w:rPr>
          <w:rFonts w:eastAsia="SimHei" w:hint="eastAsia"/>
        </w:rPr>
        <w:t>.</w:t>
      </w:r>
      <w:r>
        <w:rPr>
          <w:rFonts w:eastAsia="SimHei"/>
          <w:b/>
        </w:rPr>
        <w:t>60,</w:t>
      </w:r>
      <w:r>
        <w:rPr>
          <w:rFonts w:eastAsia="SimHei" w:hint="eastAsia"/>
        </w:rPr>
        <w:t xml:space="preserve"> </w:t>
      </w:r>
      <w:r>
        <w:rPr>
          <w:rFonts w:eastAsia="SimHei"/>
        </w:rPr>
        <w:t>第</w:t>
      </w:r>
      <w:r>
        <w:rPr>
          <w:rFonts w:eastAsia="SimHei"/>
          <w:b/>
        </w:rPr>
        <w:t>18</w:t>
      </w:r>
      <w:r>
        <w:rPr>
          <w:rFonts w:eastAsia="SimHei"/>
        </w:rPr>
        <w:t>段</w:t>
      </w:r>
      <w:r>
        <w:rPr>
          <w:rFonts w:eastAsia="SimHei"/>
        </w:rPr>
        <w:t>)</w:t>
      </w:r>
      <w:r>
        <w:rPr>
          <w:rFonts w:eastAsia="SimHei" w:hint="eastAsia"/>
        </w:rPr>
        <w:t>并参照</w:t>
      </w:r>
      <w:r>
        <w:rPr>
          <w:rFonts w:eastAsia="SimHei" w:hint="eastAsia"/>
          <w:b/>
        </w:rPr>
        <w:t>1993</w:t>
      </w:r>
      <w:r>
        <w:rPr>
          <w:rFonts w:eastAsia="SimHei" w:hint="eastAsia"/>
        </w:rPr>
        <w:t>年《维也纳宣言和行动纲领》，鼓励缔约国重新审议其对第</w:t>
      </w:r>
      <w:r>
        <w:rPr>
          <w:rFonts w:eastAsia="SimHei"/>
          <w:b/>
        </w:rPr>
        <w:t>14</w:t>
      </w:r>
      <w:r>
        <w:rPr>
          <w:rFonts w:eastAsia="SimHei" w:hint="eastAsia"/>
        </w:rPr>
        <w:t>条的保留，以期予以撤消。</w:t>
      </w:r>
    </w:p>
    <w:p w:rsidR="00000000" w:rsidRDefault="00000000">
      <w:pPr>
        <w:pStyle w:val="Heading4"/>
      </w:pPr>
      <w:r>
        <w:rPr>
          <w:rFonts w:hint="eastAsia"/>
        </w:rPr>
        <w:t>立</w:t>
      </w:r>
      <w:r>
        <w:rPr>
          <w:rFonts w:hint="eastAsia"/>
        </w:rPr>
        <w:t xml:space="preserve">  </w:t>
      </w:r>
      <w:r>
        <w:rPr>
          <w:rFonts w:hint="eastAsia"/>
        </w:rPr>
        <w:t>法</w:t>
      </w:r>
    </w:p>
    <w:p w:rsidR="00000000" w:rsidRDefault="00000000">
      <w:r>
        <w:rPr>
          <w:rFonts w:hint="eastAsia"/>
        </w:rPr>
        <w:tab/>
        <w:t>463</w:t>
      </w:r>
      <w:r>
        <w:t>.</w:t>
      </w:r>
      <w:r>
        <w:rPr>
          <w:rFonts w:hint="eastAsia"/>
        </w:rPr>
        <w:t xml:space="preserve">  </w:t>
      </w:r>
      <w:r>
        <w:rPr>
          <w:rFonts w:hint="eastAsia"/>
        </w:rPr>
        <w:t>委员会欢迎在人权事务部内设立一个部级委员会以处理国内法与国际人权文书包括与本《公约》之间的接轨问题。此外，委员会注意到全国儿童权利观察社就这一接轨问题向政府提交了一份草案。然而，委员会感到关注的是，国内法与《公约》之间仍存在着差距。</w:t>
      </w:r>
    </w:p>
    <w:p w:rsidR="00000000" w:rsidRDefault="00000000">
      <w:pPr>
        <w:spacing w:after="240"/>
        <w:rPr>
          <w:rFonts w:eastAsia="SimHei"/>
          <w:bCs/>
        </w:rPr>
      </w:pPr>
      <w:r>
        <w:rPr>
          <w:rFonts w:eastAsia="SimHei" w:hint="eastAsia"/>
          <w:bCs/>
        </w:rPr>
        <w:tab/>
      </w:r>
      <w:r>
        <w:rPr>
          <w:rFonts w:eastAsia="SimHei" w:hint="eastAsia"/>
          <w:b/>
          <w:bCs/>
        </w:rPr>
        <w:t>464</w:t>
      </w:r>
      <w:r>
        <w:rPr>
          <w:rFonts w:eastAsia="SimHei"/>
          <w:b/>
          <w:bCs/>
        </w:rPr>
        <w:t>.</w:t>
      </w:r>
      <w:r>
        <w:rPr>
          <w:rFonts w:eastAsia="SimHei" w:hint="eastAsia"/>
          <w:bCs/>
        </w:rPr>
        <w:t xml:space="preserve">  </w:t>
      </w:r>
      <w:r>
        <w:rPr>
          <w:rFonts w:eastAsia="SimHei" w:hint="eastAsia"/>
          <w:bCs/>
        </w:rPr>
        <w:t>委员会建议缔约国继续并加强努力在国内法中纳入《公约》所载的权利、原则和规定，以确保所有法律都符合《公约》，并在法律和行政诉讼程序中广泛运用《公约》的规定和原则。</w:t>
      </w:r>
    </w:p>
    <w:p w:rsidR="00000000" w:rsidRDefault="00000000">
      <w:pPr>
        <w:pStyle w:val="Heading4"/>
      </w:pPr>
      <w:r>
        <w:rPr>
          <w:rFonts w:hint="eastAsia"/>
        </w:rPr>
        <w:t>资</w:t>
      </w:r>
      <w:r>
        <w:rPr>
          <w:rFonts w:hint="eastAsia"/>
        </w:rPr>
        <w:t xml:space="preserve">  </w:t>
      </w:r>
      <w:r>
        <w:rPr>
          <w:rFonts w:hint="eastAsia"/>
        </w:rPr>
        <w:t>源</w:t>
      </w:r>
    </w:p>
    <w:p w:rsidR="00000000" w:rsidRDefault="00000000">
      <w:pPr>
        <w:rPr>
          <w:bCs/>
        </w:rPr>
      </w:pPr>
      <w:r>
        <w:rPr>
          <w:rFonts w:hint="eastAsia"/>
          <w:bCs/>
        </w:rPr>
        <w:tab/>
        <w:t>465</w:t>
      </w:r>
      <w:r>
        <w:rPr>
          <w:bCs/>
        </w:rPr>
        <w:t>.</w:t>
      </w:r>
      <w:r>
        <w:rPr>
          <w:rFonts w:hint="eastAsia"/>
          <w:bCs/>
        </w:rPr>
        <w:t xml:space="preserve">  </w:t>
      </w:r>
      <w:r>
        <w:rPr>
          <w:rFonts w:hint="eastAsia"/>
          <w:bCs/>
        </w:rPr>
        <w:t>委员会注意到为增加对社会部门拨款所作的努力，但仍关切地感到，按照国家预算的百分比，对这些部门的拨款水平较低。委员会还关切地感到，在政府各部中，预算资源尚无为儿童所拨款项的分类细目。委员会还关切地感到，尚未充分注意执行《公约》第</w:t>
      </w:r>
      <w:r>
        <w:rPr>
          <w:rFonts w:hint="eastAsia"/>
          <w:bCs/>
        </w:rPr>
        <w:t>4</w:t>
      </w:r>
      <w:r>
        <w:rPr>
          <w:rFonts w:hint="eastAsia"/>
          <w:bCs/>
        </w:rPr>
        <w:t>条，根据“</w:t>
      </w:r>
      <w:r>
        <w:rPr>
          <w:rFonts w:hint="eastAsia"/>
        </w:rPr>
        <w:t>现有资源所允许的最大限度</w:t>
      </w:r>
      <w:r>
        <w:rPr>
          <w:rFonts w:hint="eastAsia"/>
          <w:bCs/>
        </w:rPr>
        <w:t>”，落实儿童的经济、社会及文化权利。</w:t>
      </w:r>
    </w:p>
    <w:p w:rsidR="00000000" w:rsidRDefault="00000000">
      <w:pPr>
        <w:rPr>
          <w:rFonts w:eastAsia="SimHei"/>
        </w:rPr>
      </w:pPr>
      <w:r>
        <w:rPr>
          <w:rFonts w:eastAsia="SimHei" w:hint="eastAsia"/>
        </w:rPr>
        <w:tab/>
      </w:r>
      <w:r>
        <w:rPr>
          <w:rFonts w:eastAsia="SimHei" w:hint="eastAsia"/>
          <w:b/>
        </w:rPr>
        <w:t>466</w:t>
      </w:r>
      <w:r>
        <w:rPr>
          <w:rFonts w:eastAsia="SimHei"/>
          <w:b/>
        </w:rPr>
        <w:t>.</w:t>
      </w:r>
      <w:r>
        <w:rPr>
          <w:rFonts w:eastAsia="SimHei" w:hint="eastAsia"/>
        </w:rPr>
        <w:t xml:space="preserve">  </w:t>
      </w:r>
      <w:r>
        <w:rPr>
          <w:rFonts w:eastAsia="SimHei" w:hint="eastAsia"/>
        </w:rPr>
        <w:t>委员会建议缔约国：</w:t>
      </w:r>
    </w:p>
    <w:p w:rsidR="00000000" w:rsidRDefault="00000000">
      <w:pPr>
        <w:pStyle w:val="a"/>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hint="eastAsia"/>
        </w:rPr>
        <w:t>作出一切努力增加拨款比例以实现儿童权利，并确保为此提供适当的人力资源，并保证将落实儿童政策列为优先事项；</w:t>
      </w:r>
    </w:p>
    <w:p w:rsidR="00000000" w:rsidRDefault="00000000">
      <w:pPr>
        <w:pStyle w:val="a"/>
        <w:spacing w:after="240"/>
      </w:pPr>
      <w:r>
        <w:rPr>
          <w:rFonts w:eastAsia="SimHei"/>
        </w:rPr>
        <w:t>(</w:t>
      </w:r>
      <w:r>
        <w:rPr>
          <w:rFonts w:eastAsia="SimHei" w:hint="eastAsia"/>
          <w:b/>
        </w:rPr>
        <w:t>b</w:t>
      </w:r>
      <w:r>
        <w:rPr>
          <w:rFonts w:eastAsia="SimHei"/>
        </w:rPr>
        <w:t>)</w:t>
      </w:r>
      <w:r>
        <w:rPr>
          <w:rFonts w:eastAsia="SimHei" w:hint="eastAsia"/>
        </w:rPr>
        <w:tab/>
      </w:r>
      <w:r>
        <w:rPr>
          <w:rFonts w:eastAsia="SimHei" w:hint="eastAsia"/>
        </w:rPr>
        <w:t>制定各种方式建立起预算拨款对落实儿童权利影响的系统评估办法，并收集和传播这方面的信息。</w:t>
      </w:r>
    </w:p>
    <w:p w:rsidR="00000000" w:rsidRDefault="00000000">
      <w:pPr>
        <w:pStyle w:val="Heading4"/>
      </w:pPr>
      <w:r>
        <w:rPr>
          <w:rFonts w:hint="eastAsia"/>
        </w:rPr>
        <w:t>协</w:t>
      </w:r>
      <w:r>
        <w:rPr>
          <w:rFonts w:hint="eastAsia"/>
        </w:rPr>
        <w:t xml:space="preserve">  </w:t>
      </w:r>
      <w:r>
        <w:rPr>
          <w:rFonts w:hint="eastAsia"/>
        </w:rPr>
        <w:t>调</w:t>
      </w:r>
    </w:p>
    <w:p w:rsidR="00000000" w:rsidRDefault="00000000">
      <w:r>
        <w:rPr>
          <w:rFonts w:hint="eastAsia"/>
        </w:rPr>
        <w:tab/>
        <w:t>467</w:t>
      </w:r>
      <w:r>
        <w:t>.</w:t>
      </w:r>
      <w:r>
        <w:rPr>
          <w:rFonts w:hint="eastAsia"/>
        </w:rPr>
        <w:t xml:space="preserve">  </w:t>
      </w:r>
      <w:r>
        <w:rPr>
          <w:rFonts w:hint="eastAsia"/>
        </w:rPr>
        <w:t>委员会注意到，设立了主管家庭事务和社会福利的国务秘书办公厅，以协调一切与儿童有关的行动。然而，在注意到代表团提供的情况说明国家部长的头衔改为国务秘书并不改变其在政府内的等级或其职权的同时，委员会关切地感到，此机构既无财力也无人力资源来有效地协调整个缔约国对《公约》的执行情况。</w:t>
      </w:r>
    </w:p>
    <w:p w:rsidR="00000000" w:rsidRDefault="00000000">
      <w:pPr>
        <w:spacing w:after="240"/>
        <w:rPr>
          <w:rFonts w:eastAsia="SimHei"/>
          <w:bCs/>
        </w:rPr>
      </w:pPr>
      <w:r>
        <w:rPr>
          <w:rFonts w:eastAsia="SimHei" w:hint="eastAsia"/>
          <w:bCs/>
        </w:rPr>
        <w:tab/>
      </w:r>
      <w:r>
        <w:rPr>
          <w:rFonts w:eastAsia="SimHei" w:hint="eastAsia"/>
          <w:b/>
          <w:bCs/>
        </w:rPr>
        <w:t>468</w:t>
      </w:r>
      <w:r>
        <w:rPr>
          <w:rFonts w:eastAsia="SimHei"/>
          <w:b/>
          <w:bCs/>
        </w:rPr>
        <w:t>.</w:t>
      </w:r>
      <w:r>
        <w:rPr>
          <w:rFonts w:eastAsia="SimHei" w:hint="eastAsia"/>
          <w:bCs/>
        </w:rPr>
        <w:t xml:space="preserve">  </w:t>
      </w:r>
      <w:r>
        <w:rPr>
          <w:rFonts w:eastAsia="SimHei" w:hint="eastAsia"/>
          <w:bCs/>
        </w:rPr>
        <w:t>委员会建议缔约国赋予主管家庭事务和社会福利的国务秘书办公厅实权并提供必要的财力和人力资源，从而使该办公厅可在政府各部之间以及全国、地区和地方各当局之间就落实《公约》各领域的工作实现切实和有效的协调。</w:t>
      </w:r>
    </w:p>
    <w:p w:rsidR="00000000" w:rsidRDefault="00000000">
      <w:pPr>
        <w:pStyle w:val="Heading4"/>
      </w:pPr>
      <w:r>
        <w:rPr>
          <w:rFonts w:hint="eastAsia"/>
        </w:rPr>
        <w:t>全国行动计划</w:t>
      </w:r>
    </w:p>
    <w:p w:rsidR="00000000" w:rsidRDefault="00000000">
      <w:pPr>
        <w:rPr>
          <w:bCs/>
        </w:rPr>
      </w:pPr>
      <w:r>
        <w:rPr>
          <w:rFonts w:hint="eastAsia"/>
          <w:bCs/>
        </w:rPr>
        <w:tab/>
        <w:t xml:space="preserve">469.  </w:t>
      </w:r>
      <w:r>
        <w:rPr>
          <w:bCs/>
        </w:rPr>
        <w:t>委员会注意到</w:t>
      </w:r>
      <w:r>
        <w:rPr>
          <w:rFonts w:hint="eastAsia"/>
          <w:bCs/>
        </w:rPr>
        <w:t>一</w:t>
      </w:r>
      <w:r>
        <w:rPr>
          <w:bCs/>
        </w:rPr>
        <w:t>全国委员会为准备儿童问题特别联大，对</w:t>
      </w:r>
      <w:r>
        <w:rPr>
          <w:bCs/>
        </w:rPr>
        <w:t>1992</w:t>
      </w:r>
      <w:r>
        <w:rPr>
          <w:bCs/>
        </w:rPr>
        <w:t>年行动计划进行</w:t>
      </w:r>
      <w:r>
        <w:rPr>
          <w:rFonts w:hint="eastAsia"/>
          <w:bCs/>
        </w:rPr>
        <w:t>了</w:t>
      </w:r>
      <w:r>
        <w:rPr>
          <w:bCs/>
        </w:rPr>
        <w:t>评估，然而，对于尚未着手制定新的行动计划，委员会感到关注。</w:t>
      </w:r>
    </w:p>
    <w:p w:rsidR="00000000" w:rsidRDefault="00000000">
      <w:pPr>
        <w:spacing w:after="240"/>
        <w:rPr>
          <w:rFonts w:eastAsia="SimHei"/>
        </w:rPr>
      </w:pPr>
      <w:r>
        <w:rPr>
          <w:rFonts w:eastAsia="SimHei" w:hint="eastAsia"/>
        </w:rPr>
        <w:tab/>
      </w:r>
      <w:r>
        <w:rPr>
          <w:rFonts w:eastAsia="SimHei" w:hint="eastAsia"/>
          <w:b/>
        </w:rPr>
        <w:t>470</w:t>
      </w:r>
      <w:r>
        <w:rPr>
          <w:rFonts w:eastAsia="SimHei"/>
          <w:b/>
        </w:rPr>
        <w:t>.</w:t>
      </w:r>
      <w:r>
        <w:rPr>
          <w:rFonts w:eastAsia="SimHei" w:hint="eastAsia"/>
        </w:rPr>
        <w:t xml:space="preserve">  </w:t>
      </w:r>
      <w:r>
        <w:rPr>
          <w:rFonts w:eastAsia="SimHei"/>
        </w:rPr>
        <w:t>委员会建议，缔约国采取一切必要的措施加快制定新的儿童行动计划，并寻找最恰当的方式，例如</w:t>
      </w:r>
      <w:r>
        <w:rPr>
          <w:rFonts w:eastAsia="SimHei" w:hint="eastAsia"/>
        </w:rPr>
        <w:t>，</w:t>
      </w:r>
      <w:r>
        <w:rPr>
          <w:rFonts w:eastAsia="SimHei"/>
        </w:rPr>
        <w:t>通过重振</w:t>
      </w:r>
      <w:r>
        <w:rPr>
          <w:rFonts w:eastAsia="SimHei" w:hint="eastAsia"/>
        </w:rPr>
        <w:t>经</w:t>
      </w:r>
      <w:r>
        <w:rPr>
          <w:rFonts w:eastAsia="SimHei"/>
        </w:rPr>
        <w:t>整顿</w:t>
      </w:r>
      <w:r>
        <w:rPr>
          <w:rFonts w:eastAsia="SimHei" w:hint="eastAsia"/>
        </w:rPr>
        <w:t>后</w:t>
      </w:r>
      <w:r>
        <w:rPr>
          <w:rFonts w:eastAsia="SimHei"/>
        </w:rPr>
        <w:t>应包括所有</w:t>
      </w:r>
      <w:r>
        <w:rPr>
          <w:rFonts w:eastAsia="SimHei" w:hint="eastAsia"/>
        </w:rPr>
        <w:t>执行</w:t>
      </w:r>
      <w:r>
        <w:rPr>
          <w:rFonts w:eastAsia="SimHei"/>
        </w:rPr>
        <w:t>《公约》</w:t>
      </w:r>
      <w:r>
        <w:rPr>
          <w:rFonts w:eastAsia="SimHei" w:hint="eastAsia"/>
        </w:rPr>
        <w:t>的</w:t>
      </w:r>
      <w:r>
        <w:rPr>
          <w:rFonts w:eastAsia="SimHei"/>
        </w:rPr>
        <w:t>行动者在内的全国委员会</w:t>
      </w:r>
      <w:r>
        <w:rPr>
          <w:rFonts w:eastAsia="SimHei" w:hint="eastAsia"/>
        </w:rPr>
        <w:t>，予以落实</w:t>
      </w:r>
      <w:r>
        <w:rPr>
          <w:rFonts w:eastAsia="SimHei"/>
        </w:rPr>
        <w:t>。</w:t>
      </w:r>
    </w:p>
    <w:p w:rsidR="00000000" w:rsidRDefault="00000000">
      <w:pPr>
        <w:pStyle w:val="Heading4"/>
      </w:pPr>
      <w:r>
        <w:rPr>
          <w:rFonts w:hint="eastAsia"/>
        </w:rPr>
        <w:t>独立监督机构</w:t>
      </w:r>
    </w:p>
    <w:p w:rsidR="00000000" w:rsidRDefault="00000000">
      <w:pPr>
        <w:rPr>
          <w:bCs/>
        </w:rPr>
      </w:pPr>
      <w:r>
        <w:rPr>
          <w:rFonts w:hint="eastAsia"/>
          <w:bCs/>
        </w:rPr>
        <w:tab/>
        <w:t>471</w:t>
      </w:r>
      <w:r>
        <w:rPr>
          <w:bCs/>
        </w:rPr>
        <w:t>.</w:t>
      </w:r>
      <w:r>
        <w:rPr>
          <w:rFonts w:hint="eastAsia"/>
          <w:bCs/>
        </w:rPr>
        <w:t xml:space="preserve">  </w:t>
      </w:r>
      <w:r>
        <w:rPr>
          <w:bCs/>
        </w:rPr>
        <w:t>委员会赞赏地注意到，缔约国报告</w:t>
      </w:r>
      <w:r>
        <w:rPr>
          <w:bCs/>
        </w:rPr>
        <w:t>(</w:t>
      </w:r>
      <w:r>
        <w:rPr>
          <w:bCs/>
        </w:rPr>
        <w:t>第</w:t>
      </w:r>
      <w:r>
        <w:rPr>
          <w:bCs/>
        </w:rPr>
        <w:t>71</w:t>
      </w:r>
      <w:r>
        <w:rPr>
          <w:bCs/>
        </w:rPr>
        <w:t>段</w:t>
      </w:r>
      <w:r>
        <w:rPr>
          <w:bCs/>
        </w:rPr>
        <w:t>)</w:t>
      </w:r>
      <w:r>
        <w:rPr>
          <w:rFonts w:hint="eastAsia"/>
          <w:bCs/>
        </w:rPr>
        <w:t>所</w:t>
      </w:r>
      <w:r>
        <w:rPr>
          <w:bCs/>
        </w:rPr>
        <w:t>阐明的全国儿童权利监测机构在评估《公约》执行进展情况方面的作用以及监察专员的提名，但遗憾地</w:t>
      </w:r>
      <w:r>
        <w:rPr>
          <w:rFonts w:hint="eastAsia"/>
          <w:bCs/>
        </w:rPr>
        <w:t>指出</w:t>
      </w:r>
      <w:r>
        <w:rPr>
          <w:bCs/>
        </w:rPr>
        <w:t>，尚无一个拥有包括接受并处置有关侵犯儿童权利行为的个人申诉</w:t>
      </w:r>
      <w:r>
        <w:rPr>
          <w:rFonts w:hint="eastAsia"/>
          <w:bCs/>
        </w:rPr>
        <w:t>的权力的</w:t>
      </w:r>
      <w:r>
        <w:rPr>
          <w:bCs/>
        </w:rPr>
        <w:t>独立监测机构。</w:t>
      </w:r>
    </w:p>
    <w:p w:rsidR="00000000" w:rsidRDefault="00000000">
      <w:pPr>
        <w:spacing w:after="240"/>
        <w:rPr>
          <w:rFonts w:eastAsia="SimHei"/>
          <w:bCs/>
        </w:rPr>
      </w:pPr>
      <w:r>
        <w:rPr>
          <w:rFonts w:eastAsia="SimHei" w:hint="eastAsia"/>
          <w:bCs/>
        </w:rPr>
        <w:tab/>
      </w:r>
      <w:r>
        <w:rPr>
          <w:rFonts w:eastAsia="SimHei" w:hint="eastAsia"/>
          <w:b/>
          <w:bCs/>
        </w:rPr>
        <w:t>472</w:t>
      </w:r>
      <w:r>
        <w:rPr>
          <w:rFonts w:eastAsia="SimHei"/>
          <w:b/>
          <w:bCs/>
        </w:rPr>
        <w:t>.</w:t>
      </w:r>
      <w:r>
        <w:rPr>
          <w:rFonts w:eastAsia="SimHei" w:hint="eastAsia"/>
          <w:bCs/>
        </w:rPr>
        <w:t xml:space="preserve">  </w:t>
      </w:r>
      <w:r>
        <w:rPr>
          <w:rFonts w:eastAsia="SimHei"/>
          <w:bCs/>
        </w:rPr>
        <w:t>委员会鼓励缔约国根据《巴黎原则》，并考虑到</w:t>
      </w:r>
      <w:r>
        <w:rPr>
          <w:rFonts w:eastAsia="SimHei" w:hint="eastAsia"/>
          <w:bCs/>
        </w:rPr>
        <w:t>委员会</w:t>
      </w:r>
      <w:r>
        <w:rPr>
          <w:rFonts w:eastAsia="SimHei"/>
          <w:bCs/>
        </w:rPr>
        <w:t>关于全国人权机构的第</w:t>
      </w:r>
      <w:r>
        <w:rPr>
          <w:rFonts w:eastAsia="SimHei" w:hint="eastAsia"/>
          <w:b/>
          <w:bCs/>
        </w:rPr>
        <w:t>2</w:t>
      </w:r>
      <w:r>
        <w:rPr>
          <w:rFonts w:eastAsia="SimHei"/>
          <w:bCs/>
        </w:rPr>
        <w:t>号一般性意见情况下，考虑</w:t>
      </w:r>
      <w:r>
        <w:rPr>
          <w:rFonts w:eastAsia="SimHei" w:hint="eastAsia"/>
          <w:bCs/>
        </w:rPr>
        <w:t>成</w:t>
      </w:r>
      <w:r>
        <w:rPr>
          <w:rFonts w:eastAsia="SimHei"/>
          <w:bCs/>
        </w:rPr>
        <w:t>立一个独立的全国人权机构，或作</w:t>
      </w:r>
      <w:r>
        <w:rPr>
          <w:rFonts w:eastAsia="SimHei" w:hint="eastAsia"/>
          <w:bCs/>
        </w:rPr>
        <w:t>为</w:t>
      </w:r>
      <w:r>
        <w:rPr>
          <w:rFonts w:eastAsia="SimHei"/>
          <w:bCs/>
        </w:rPr>
        <w:t>现行</w:t>
      </w:r>
      <w:r>
        <w:rPr>
          <w:rFonts w:eastAsia="SimHei" w:hint="eastAsia"/>
          <w:bCs/>
        </w:rPr>
        <w:t>观</w:t>
      </w:r>
      <w:r>
        <w:rPr>
          <w:rFonts w:eastAsia="SimHei"/>
          <w:bCs/>
        </w:rPr>
        <w:t>测或监察专员署的一部分，或者作为一个单独的机构，监测和评估全国和地方各级落实《公约》的进展情况。此外，委员会建议，为该机构拨出充分的人力和财力资源，并且赋予其</w:t>
      </w:r>
      <w:r>
        <w:rPr>
          <w:rFonts w:eastAsia="SimHei" w:hint="eastAsia"/>
          <w:bCs/>
        </w:rPr>
        <w:t>权力</w:t>
      </w:r>
      <w:r>
        <w:rPr>
          <w:rFonts w:eastAsia="SimHei"/>
          <w:bCs/>
        </w:rPr>
        <w:t>，</w:t>
      </w:r>
      <w:r>
        <w:rPr>
          <w:rFonts w:eastAsia="SimHei" w:hint="eastAsia"/>
          <w:bCs/>
        </w:rPr>
        <w:t>以敏感地关注儿童的方式，</w:t>
      </w:r>
      <w:r>
        <w:rPr>
          <w:rFonts w:eastAsia="SimHei"/>
          <w:bCs/>
        </w:rPr>
        <w:t>接受和调查侵犯儿童权利行为的申诉，并加以有效的补救。委员会鼓励缔约国寻求人权高</w:t>
      </w:r>
      <w:r>
        <w:rPr>
          <w:rFonts w:eastAsia="SimHei" w:hint="eastAsia"/>
          <w:bCs/>
        </w:rPr>
        <w:t>专办</w:t>
      </w:r>
      <w:r>
        <w:rPr>
          <w:rFonts w:eastAsia="SimHei"/>
          <w:bCs/>
        </w:rPr>
        <w:t>和儿童基金会等方面的技术援助。</w:t>
      </w:r>
    </w:p>
    <w:p w:rsidR="00000000" w:rsidRDefault="00000000">
      <w:pPr>
        <w:pStyle w:val="Heading4"/>
      </w:pPr>
      <w:r>
        <w:rPr>
          <w:rFonts w:hint="eastAsia"/>
        </w:rPr>
        <w:t>收集资料</w:t>
      </w:r>
    </w:p>
    <w:p w:rsidR="00000000" w:rsidRDefault="00000000">
      <w:pPr>
        <w:rPr>
          <w:b/>
          <w:bCs/>
        </w:rPr>
      </w:pPr>
      <w:r>
        <w:rPr>
          <w:rFonts w:hint="eastAsia"/>
          <w:bCs/>
        </w:rPr>
        <w:tab/>
        <w:t>473</w:t>
      </w:r>
      <w:r>
        <w:rPr>
          <w:bCs/>
        </w:rPr>
        <w:t>.</w:t>
      </w:r>
      <w:r>
        <w:rPr>
          <w:rFonts w:hint="eastAsia"/>
          <w:bCs/>
        </w:rPr>
        <w:t xml:space="preserve">  </w:t>
      </w:r>
      <w:r>
        <w:rPr>
          <w:bCs/>
        </w:rPr>
        <w:t>委员会欢迎缔约国在其报告附件和书面答复中提供的统计数据，以及缔约国建立全国统计资料委员会的意向。然而，对于全国尚无收集和分析《公约》所涉领域数据的机制，委员会感到关注。</w:t>
      </w:r>
    </w:p>
    <w:p w:rsidR="00000000" w:rsidRDefault="00000000">
      <w:pPr>
        <w:spacing w:after="240"/>
        <w:rPr>
          <w:rFonts w:eastAsia="SimHei" w:hint="eastAsia"/>
        </w:rPr>
      </w:pPr>
      <w:r>
        <w:rPr>
          <w:rFonts w:eastAsia="SimHei" w:hint="eastAsia"/>
        </w:rPr>
        <w:tab/>
      </w:r>
      <w:r>
        <w:rPr>
          <w:rFonts w:eastAsia="SimHei" w:hint="eastAsia"/>
          <w:b/>
        </w:rPr>
        <w:t>474</w:t>
      </w:r>
      <w:r>
        <w:rPr>
          <w:rFonts w:eastAsia="SimHei"/>
          <w:b/>
        </w:rPr>
        <w:t>.</w:t>
      </w:r>
      <w:r>
        <w:rPr>
          <w:rFonts w:eastAsia="SimHei" w:hint="eastAsia"/>
        </w:rPr>
        <w:t xml:space="preserve">  </w:t>
      </w:r>
      <w:r>
        <w:rPr>
          <w:rFonts w:eastAsia="SimHei"/>
        </w:rPr>
        <w:t>委员会建议缔约国逐步建立一个与《公约》相一致，按性别、年龄以及城</w:t>
      </w:r>
      <w:r>
        <w:rPr>
          <w:rFonts w:eastAsia="SimHei" w:hint="eastAsia"/>
        </w:rPr>
        <w:t>乡区域</w:t>
      </w:r>
      <w:r>
        <w:rPr>
          <w:rFonts w:eastAsia="SimHei"/>
        </w:rPr>
        <w:t>分类的数据收集和指标系统。这个系统应涵盖所有</w:t>
      </w:r>
      <w:r>
        <w:rPr>
          <w:rFonts w:eastAsia="SimHei"/>
          <w:b/>
        </w:rPr>
        <w:t>18</w:t>
      </w:r>
      <w:r>
        <w:rPr>
          <w:rFonts w:eastAsia="SimHei"/>
        </w:rPr>
        <w:t>岁</w:t>
      </w:r>
      <w:r>
        <w:rPr>
          <w:rFonts w:eastAsia="SimHei" w:hint="eastAsia"/>
        </w:rPr>
        <w:t>以下</w:t>
      </w:r>
      <w:r>
        <w:rPr>
          <w:rFonts w:eastAsia="SimHei"/>
        </w:rPr>
        <w:t>的儿童，</w:t>
      </w:r>
      <w:r>
        <w:rPr>
          <w:rFonts w:eastAsia="SimHei" w:hint="eastAsia"/>
        </w:rPr>
        <w:t>要以特别</w:t>
      </w:r>
      <w:r>
        <w:rPr>
          <w:rFonts w:eastAsia="SimHei"/>
        </w:rPr>
        <w:t>脆弱</w:t>
      </w:r>
      <w:r>
        <w:rPr>
          <w:rFonts w:eastAsia="SimHei" w:hint="eastAsia"/>
        </w:rPr>
        <w:t>的</w:t>
      </w:r>
      <w:r>
        <w:rPr>
          <w:rFonts w:eastAsia="SimHei"/>
        </w:rPr>
        <w:t>群体为</w:t>
      </w:r>
      <w:r>
        <w:rPr>
          <w:rFonts w:eastAsia="SimHei" w:hint="eastAsia"/>
        </w:rPr>
        <w:t>具体</w:t>
      </w:r>
      <w:r>
        <w:rPr>
          <w:rFonts w:eastAsia="SimHei"/>
        </w:rPr>
        <w:t>重点。委员会</w:t>
      </w:r>
      <w:r>
        <w:rPr>
          <w:rFonts w:eastAsia="SimHei" w:hint="eastAsia"/>
        </w:rPr>
        <w:t>还</w:t>
      </w:r>
      <w:r>
        <w:rPr>
          <w:rFonts w:eastAsia="SimHei"/>
        </w:rPr>
        <w:t>鼓励缔约国</w:t>
      </w:r>
      <w:r>
        <w:rPr>
          <w:rFonts w:eastAsia="SimHei" w:hint="eastAsia"/>
        </w:rPr>
        <w:t>利用</w:t>
      </w:r>
      <w:r>
        <w:rPr>
          <w:rFonts w:eastAsia="SimHei"/>
        </w:rPr>
        <w:t>这些指标</w:t>
      </w:r>
      <w:r>
        <w:rPr>
          <w:rFonts w:eastAsia="SimHei" w:hint="eastAsia"/>
        </w:rPr>
        <w:t>和</w:t>
      </w:r>
      <w:r>
        <w:rPr>
          <w:rFonts w:eastAsia="SimHei"/>
        </w:rPr>
        <w:t>数据</w:t>
      </w:r>
      <w:r>
        <w:rPr>
          <w:rFonts w:eastAsia="SimHei" w:hint="eastAsia"/>
        </w:rPr>
        <w:t>为</w:t>
      </w:r>
      <w:r>
        <w:rPr>
          <w:rFonts w:eastAsia="SimHei"/>
        </w:rPr>
        <w:t>切实执行《公约》</w:t>
      </w:r>
      <w:r>
        <w:rPr>
          <w:rFonts w:eastAsia="SimHei" w:hint="eastAsia"/>
        </w:rPr>
        <w:t>制订</w:t>
      </w:r>
      <w:r>
        <w:rPr>
          <w:rFonts w:eastAsia="SimHei"/>
        </w:rPr>
        <w:t>政</w:t>
      </w:r>
      <w:r>
        <w:rPr>
          <w:rFonts w:eastAsia="SimHei" w:hint="eastAsia"/>
        </w:rPr>
        <w:t>策</w:t>
      </w:r>
      <w:r>
        <w:rPr>
          <w:rFonts w:eastAsia="SimHei"/>
        </w:rPr>
        <w:t>和方案。委员会建议缔约国</w:t>
      </w:r>
      <w:r>
        <w:rPr>
          <w:rFonts w:eastAsia="SimHei" w:hint="eastAsia"/>
        </w:rPr>
        <w:t>争取</w:t>
      </w:r>
      <w:r>
        <w:rPr>
          <w:rFonts w:eastAsia="SimHei"/>
        </w:rPr>
        <w:t>儿童基金会和开发计划署等方面</w:t>
      </w:r>
      <w:r>
        <w:rPr>
          <w:rFonts w:eastAsia="SimHei" w:hint="eastAsia"/>
        </w:rPr>
        <w:t>提供</w:t>
      </w:r>
      <w:r>
        <w:rPr>
          <w:rFonts w:eastAsia="SimHei"/>
        </w:rPr>
        <w:t>技术援助。</w:t>
      </w:r>
    </w:p>
    <w:p w:rsidR="00000000" w:rsidRDefault="00000000">
      <w:pPr>
        <w:pStyle w:val="Heading4"/>
      </w:pPr>
      <w:r>
        <w:rPr>
          <w:rFonts w:hint="eastAsia"/>
        </w:rPr>
        <w:t>培训与宣传</w:t>
      </w:r>
    </w:p>
    <w:p w:rsidR="00000000" w:rsidRDefault="00000000">
      <w:pPr>
        <w:rPr>
          <w:bCs/>
        </w:rPr>
      </w:pPr>
      <w:r>
        <w:rPr>
          <w:rFonts w:hint="eastAsia"/>
          <w:bCs/>
        </w:rPr>
        <w:tab/>
        <w:t>475</w:t>
      </w:r>
      <w:r>
        <w:rPr>
          <w:bCs/>
        </w:rPr>
        <w:t>.</w:t>
      </w:r>
      <w:r>
        <w:rPr>
          <w:rFonts w:hint="eastAsia"/>
          <w:bCs/>
        </w:rPr>
        <w:t xml:space="preserve">  </w:t>
      </w:r>
      <w:r>
        <w:rPr>
          <w:bCs/>
        </w:rPr>
        <w:t>委员会欢迎仍处于试验阶段的</w:t>
      </w:r>
      <w:r>
        <w:rPr>
          <w:bCs/>
        </w:rPr>
        <w:t>1994</w:t>
      </w:r>
      <w:r>
        <w:rPr>
          <w:bCs/>
        </w:rPr>
        <w:t>年全国促进教育和人权方案，并赞赏地注意到缔约国所作的努力，以广泛</w:t>
      </w:r>
      <w:r>
        <w:rPr>
          <w:rFonts w:hint="eastAsia"/>
          <w:bCs/>
        </w:rPr>
        <w:t>宣传</w:t>
      </w:r>
      <w:r>
        <w:rPr>
          <w:bCs/>
        </w:rPr>
        <w:t>《公约》原则和</w:t>
      </w:r>
      <w:r>
        <w:rPr>
          <w:rFonts w:hint="eastAsia"/>
          <w:bCs/>
        </w:rPr>
        <w:t>规定</w:t>
      </w:r>
      <w:r>
        <w:rPr>
          <w:bCs/>
        </w:rPr>
        <w:t>并培训各类从事与儿童有关或儿童事务的专业人员群体。然而，委员会认为，必须</w:t>
      </w:r>
      <w:r>
        <w:rPr>
          <w:rFonts w:hint="eastAsia"/>
          <w:bCs/>
        </w:rPr>
        <w:t>持久、</w:t>
      </w:r>
      <w:r>
        <w:rPr>
          <w:bCs/>
        </w:rPr>
        <w:t>综合</w:t>
      </w:r>
      <w:r>
        <w:rPr>
          <w:rFonts w:hint="eastAsia"/>
          <w:bCs/>
        </w:rPr>
        <w:t>和系统地</w:t>
      </w:r>
      <w:r>
        <w:rPr>
          <w:bCs/>
        </w:rPr>
        <w:t>进一步</w:t>
      </w:r>
      <w:r>
        <w:rPr>
          <w:rFonts w:hint="eastAsia"/>
          <w:bCs/>
        </w:rPr>
        <w:t>强化</w:t>
      </w:r>
      <w:r>
        <w:rPr>
          <w:bCs/>
        </w:rPr>
        <w:t>和落实这些措施。</w:t>
      </w:r>
    </w:p>
    <w:p w:rsidR="00000000" w:rsidRDefault="00000000">
      <w:pPr>
        <w:rPr>
          <w:rFonts w:eastAsia="SimHei"/>
        </w:rPr>
      </w:pPr>
      <w:r>
        <w:rPr>
          <w:rFonts w:eastAsia="SimHei" w:hint="eastAsia"/>
        </w:rPr>
        <w:tab/>
      </w:r>
      <w:r>
        <w:rPr>
          <w:rFonts w:eastAsia="SimHei" w:hint="eastAsia"/>
          <w:b/>
        </w:rPr>
        <w:t>476</w:t>
      </w:r>
      <w:r>
        <w:rPr>
          <w:rFonts w:eastAsia="SimHei"/>
          <w:b/>
        </w:rPr>
        <w:t>.</w:t>
      </w:r>
      <w:r>
        <w:rPr>
          <w:rFonts w:eastAsia="SimHei" w:hint="eastAsia"/>
        </w:rPr>
        <w:t xml:space="preserve">  </w:t>
      </w:r>
      <w:r>
        <w:rPr>
          <w:rFonts w:eastAsia="SimHei"/>
        </w:rPr>
        <w:t>参照委员会先前的建议</w:t>
      </w:r>
      <w:r>
        <w:rPr>
          <w:rFonts w:eastAsia="SimHei"/>
        </w:rPr>
        <w:t>(</w:t>
      </w:r>
      <w:r>
        <w:rPr>
          <w:rFonts w:eastAsia="SimHei"/>
        </w:rPr>
        <w:t>同上</w:t>
      </w:r>
      <w:r>
        <w:rPr>
          <w:rFonts w:eastAsia="SimHei" w:hint="eastAsia"/>
        </w:rPr>
        <w:t>)</w:t>
      </w:r>
      <w:r>
        <w:rPr>
          <w:rFonts w:eastAsia="SimHei"/>
        </w:rPr>
        <w:t>，委员会建议缔约国：</w:t>
      </w:r>
    </w:p>
    <w:p w:rsidR="00000000" w:rsidRDefault="00000000">
      <w:pPr>
        <w:pStyle w:val="a"/>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继续并增强努力，采取编制具体针对儿童</w:t>
      </w:r>
      <w:r>
        <w:rPr>
          <w:rFonts w:eastAsia="SimHei" w:hint="eastAsia"/>
        </w:rPr>
        <w:t>的适当材料</w:t>
      </w:r>
      <w:r>
        <w:rPr>
          <w:rFonts w:eastAsia="SimHei"/>
        </w:rPr>
        <w:t>，并</w:t>
      </w:r>
      <w:r>
        <w:rPr>
          <w:rFonts w:eastAsia="SimHei" w:hint="eastAsia"/>
        </w:rPr>
        <w:t>译成</w:t>
      </w:r>
      <w:r>
        <w:rPr>
          <w:rFonts w:eastAsia="SimHei"/>
        </w:rPr>
        <w:t>缔约国</w:t>
      </w:r>
      <w:r>
        <w:rPr>
          <w:rFonts w:eastAsia="SimHei" w:hint="eastAsia"/>
        </w:rPr>
        <w:t>内</w:t>
      </w:r>
      <w:r>
        <w:rPr>
          <w:rFonts w:eastAsia="SimHei"/>
        </w:rPr>
        <w:t>的各种语言</w:t>
      </w:r>
      <w:r>
        <w:rPr>
          <w:rFonts w:eastAsia="SimHei" w:hint="eastAsia"/>
        </w:rPr>
        <w:t>(</w:t>
      </w:r>
      <w:r>
        <w:rPr>
          <w:rFonts w:eastAsia="SimHei"/>
        </w:rPr>
        <w:t>尤其是</w:t>
      </w:r>
      <w:r>
        <w:rPr>
          <w:rFonts w:eastAsia="SimHei" w:hint="eastAsia"/>
          <w:b/>
        </w:rPr>
        <w:t>Tamazight</w:t>
      </w:r>
      <w:r>
        <w:rPr>
          <w:rFonts w:eastAsia="SimHei" w:hint="eastAsia"/>
        </w:rPr>
        <w:t>语和摩洛哥方言</w:t>
      </w:r>
      <w:r>
        <w:rPr>
          <w:rFonts w:eastAsia="SimHei" w:hint="eastAsia"/>
        </w:rPr>
        <w:t>)</w:t>
      </w:r>
      <w:r>
        <w:rPr>
          <w:rFonts w:eastAsia="SimHei" w:hint="eastAsia"/>
        </w:rPr>
        <w:t>等方式，</w:t>
      </w:r>
      <w:r>
        <w:rPr>
          <w:rFonts w:eastAsia="SimHei"/>
        </w:rPr>
        <w:t>在儿童和广大公众</w:t>
      </w:r>
      <w:r>
        <w:rPr>
          <w:rFonts w:eastAsia="SimHei" w:hint="eastAsia"/>
        </w:rPr>
        <w:t>中</w:t>
      </w:r>
      <w:r>
        <w:rPr>
          <w:rFonts w:eastAsia="SimHei"/>
        </w:rPr>
        <w:t>宣传</w:t>
      </w:r>
      <w:r>
        <w:rPr>
          <w:rFonts w:eastAsia="SimHei" w:hint="eastAsia"/>
        </w:rPr>
        <w:t>《公约》</w:t>
      </w:r>
      <w:r>
        <w:rPr>
          <w:rFonts w:eastAsia="SimHei"/>
        </w:rPr>
        <w:t>；</w:t>
      </w:r>
    </w:p>
    <w:p w:rsidR="00000000" w:rsidRDefault="00000000">
      <w:pPr>
        <w:pStyle w:val="a"/>
        <w:spacing w:after="320"/>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hint="eastAsia"/>
        </w:rPr>
        <w:t>以更</w:t>
      </w:r>
      <w:r>
        <w:rPr>
          <w:rFonts w:eastAsia="SimHei"/>
        </w:rPr>
        <w:t>系统和持久的方式，继续并增强</w:t>
      </w:r>
      <w:r>
        <w:rPr>
          <w:rFonts w:eastAsia="SimHei" w:hint="eastAsia"/>
        </w:rPr>
        <w:t>努力，</w:t>
      </w:r>
      <w:r>
        <w:rPr>
          <w:rFonts w:eastAsia="SimHei"/>
        </w:rPr>
        <w:t>为所有从事儿童事务和与儿童有关事务的专业人员群体，诸如法官、律师、执法人员、公务员、教师、保健人员和社会工作者，开设有关《公约》原则和规定的教育和培训方案。</w:t>
      </w:r>
    </w:p>
    <w:p w:rsidR="00000000" w:rsidRDefault="00000000">
      <w:pPr>
        <w:pStyle w:val="Heading3"/>
      </w:pPr>
      <w:r>
        <w:rPr>
          <w:u w:val="none"/>
        </w:rPr>
        <w:t>2.</w:t>
      </w:r>
      <w:r>
        <w:rPr>
          <w:rFonts w:hint="eastAsia"/>
          <w:u w:val="none"/>
        </w:rPr>
        <w:t xml:space="preserve">  </w:t>
      </w:r>
      <w:r>
        <w:t>儿童的定义</w:t>
      </w:r>
    </w:p>
    <w:p w:rsidR="00000000" w:rsidRDefault="00000000">
      <w:r>
        <w:rPr>
          <w:rFonts w:hint="eastAsia"/>
        </w:rPr>
        <w:tab/>
        <w:t>477</w:t>
      </w:r>
      <w:r>
        <w:t>.</w:t>
      </w:r>
      <w:r>
        <w:rPr>
          <w:rFonts w:hint="eastAsia"/>
        </w:rPr>
        <w:t xml:space="preserve">  </w:t>
      </w:r>
      <w:r>
        <w:t>委员会注意到</w:t>
      </w:r>
      <w:r>
        <w:rPr>
          <w:rFonts w:hint="eastAsia"/>
        </w:rPr>
        <w:t>缔约国</w:t>
      </w:r>
      <w:r>
        <w:t>为</w:t>
      </w:r>
      <w:r>
        <w:rPr>
          <w:rFonts w:hint="eastAsia"/>
        </w:rPr>
        <w:t>使各</w:t>
      </w:r>
      <w:r>
        <w:t>不同年龄的</w:t>
      </w:r>
      <w:r>
        <w:rPr>
          <w:rFonts w:hint="eastAsia"/>
        </w:rPr>
        <w:t>规定完全</w:t>
      </w:r>
      <w:r>
        <w:t>符合《公约》的规定</w:t>
      </w:r>
      <w:r>
        <w:rPr>
          <w:rFonts w:hint="eastAsia"/>
        </w:rPr>
        <w:t>所</w:t>
      </w:r>
      <w:r>
        <w:t>采取的积极措施，尤其</w:t>
      </w:r>
      <w:r>
        <w:rPr>
          <w:rFonts w:hint="eastAsia"/>
        </w:rPr>
        <w:t>是注意到它已</w:t>
      </w:r>
      <w:r>
        <w:t>将招工最低年龄提高至</w:t>
      </w:r>
      <w:r>
        <w:t>15</w:t>
      </w:r>
      <w:r>
        <w:t>岁。在注意到代表团</w:t>
      </w:r>
      <w:r>
        <w:rPr>
          <w:rFonts w:hint="eastAsia"/>
        </w:rPr>
        <w:t>发言表示</w:t>
      </w:r>
      <w:r>
        <w:t>缔约国打算将女孩的最低婚姻年龄提高到</w:t>
      </w:r>
      <w:r>
        <w:t>18</w:t>
      </w:r>
      <w:r>
        <w:t>岁的同时</w:t>
      </w:r>
      <w:r>
        <w:rPr>
          <w:rFonts w:hint="eastAsia"/>
        </w:rPr>
        <w:t>，</w:t>
      </w:r>
      <w:r>
        <w:t>委员会</w:t>
      </w:r>
      <w:r>
        <w:rPr>
          <w:rFonts w:hint="eastAsia"/>
        </w:rPr>
        <w:t>对</w:t>
      </w:r>
      <w:r>
        <w:t>男孩</w:t>
      </w:r>
      <w:r>
        <w:t>(18</w:t>
      </w:r>
      <w:r>
        <w:t>岁</w:t>
      </w:r>
      <w:r>
        <w:t>)</w:t>
      </w:r>
      <w:r>
        <w:t>和女孩</w:t>
      </w:r>
      <w:r>
        <w:t>(15</w:t>
      </w:r>
      <w:r>
        <w:t>岁</w:t>
      </w:r>
      <w:r>
        <w:t>)</w:t>
      </w:r>
      <w:r>
        <w:t>最低</w:t>
      </w:r>
      <w:r>
        <w:rPr>
          <w:rFonts w:hint="eastAsia"/>
        </w:rPr>
        <w:t>结婚</w:t>
      </w:r>
      <w:r>
        <w:t>年龄</w:t>
      </w:r>
      <w:r>
        <w:rPr>
          <w:rFonts w:hint="eastAsia"/>
        </w:rPr>
        <w:t>之</w:t>
      </w:r>
      <w:r>
        <w:t>间存在</w:t>
      </w:r>
      <w:r>
        <w:rPr>
          <w:rFonts w:hint="eastAsia"/>
        </w:rPr>
        <w:t>着</w:t>
      </w:r>
      <w:r>
        <w:t>差距</w:t>
      </w:r>
      <w:r>
        <w:rPr>
          <w:rFonts w:hint="eastAsia"/>
        </w:rPr>
        <w:t>，仍表示关切</w:t>
      </w:r>
      <w:r>
        <w:t>。</w:t>
      </w:r>
    </w:p>
    <w:p w:rsidR="00000000" w:rsidRDefault="00000000">
      <w:pPr>
        <w:spacing w:after="320"/>
        <w:rPr>
          <w:rFonts w:eastAsia="SimHei"/>
        </w:rPr>
      </w:pPr>
      <w:r>
        <w:rPr>
          <w:rFonts w:eastAsia="SimHei" w:hint="eastAsia"/>
          <w:b/>
        </w:rPr>
        <w:tab/>
        <w:t>478</w:t>
      </w:r>
      <w:r>
        <w:rPr>
          <w:rFonts w:eastAsia="SimHei"/>
          <w:b/>
        </w:rPr>
        <w:t>.</w:t>
      </w:r>
      <w:r>
        <w:rPr>
          <w:rFonts w:eastAsia="SimHei" w:hint="eastAsia"/>
        </w:rPr>
        <w:t xml:space="preserve">  </w:t>
      </w:r>
      <w:r>
        <w:rPr>
          <w:rFonts w:eastAsia="SimHei"/>
        </w:rPr>
        <w:t>委员会建议缔约国</w:t>
      </w:r>
      <w:r>
        <w:rPr>
          <w:rFonts w:eastAsia="SimHei" w:hint="eastAsia"/>
        </w:rPr>
        <w:t>纠正男</w:t>
      </w:r>
      <w:r>
        <w:rPr>
          <w:rFonts w:eastAsia="SimHei"/>
        </w:rPr>
        <w:t>女孩之间最低婚姻年龄的差别，将女孩的最低婚姻年龄提高到与男孩</w:t>
      </w:r>
      <w:r>
        <w:rPr>
          <w:rFonts w:eastAsia="SimHei" w:hint="eastAsia"/>
        </w:rPr>
        <w:t>同</w:t>
      </w:r>
      <w:r>
        <w:rPr>
          <w:rFonts w:eastAsia="SimHei"/>
        </w:rPr>
        <w:t>样的年龄。</w:t>
      </w:r>
    </w:p>
    <w:p w:rsidR="00000000" w:rsidRDefault="00000000">
      <w:pPr>
        <w:pStyle w:val="Heading3"/>
      </w:pPr>
      <w:r>
        <w:rPr>
          <w:bCs/>
          <w:u w:val="none"/>
        </w:rPr>
        <w:t>3.</w:t>
      </w:r>
      <w:r>
        <w:rPr>
          <w:rFonts w:hint="eastAsia"/>
          <w:bCs/>
          <w:u w:val="none"/>
        </w:rPr>
        <w:t xml:space="preserve">  </w:t>
      </w:r>
      <w:r>
        <w:t>一般原则</w:t>
      </w:r>
    </w:p>
    <w:p w:rsidR="00000000" w:rsidRDefault="00000000">
      <w:pPr>
        <w:pStyle w:val="Heading4"/>
      </w:pPr>
      <w:r>
        <w:rPr>
          <w:rFonts w:hint="eastAsia"/>
        </w:rPr>
        <w:t>不受歧视的权利</w:t>
      </w:r>
    </w:p>
    <w:p w:rsidR="00000000" w:rsidRDefault="00000000">
      <w:r>
        <w:rPr>
          <w:rFonts w:hint="eastAsia"/>
        </w:rPr>
        <w:tab/>
        <w:t>479</w:t>
      </w:r>
      <w:r>
        <w:t>.</w:t>
      </w:r>
      <w:r>
        <w:rPr>
          <w:rFonts w:hint="eastAsia"/>
        </w:rPr>
        <w:t xml:space="preserve">  </w:t>
      </w:r>
      <w:r>
        <w:t>委员会欢迎在全国行动计划的范围内为消除性别歧视所作的努力，但</w:t>
      </w:r>
      <w:r>
        <w:rPr>
          <w:rFonts w:hint="eastAsia"/>
        </w:rPr>
        <w:t>对</w:t>
      </w:r>
      <w:r>
        <w:t>具体针对女孩以及非婚姻所生子女，包括在与个人地位相关的领域方面</w:t>
      </w:r>
      <w:r>
        <w:t>(</w:t>
      </w:r>
      <w:r>
        <w:t>例如</w:t>
      </w:r>
      <w:r>
        <w:rPr>
          <w:rFonts w:hint="eastAsia"/>
        </w:rPr>
        <w:t>，</w:t>
      </w:r>
      <w:r>
        <w:t>继承权、</w:t>
      </w:r>
      <w:r>
        <w:rPr>
          <w:rFonts w:hint="eastAsia"/>
        </w:rPr>
        <w:t>保</w:t>
      </w:r>
      <w:r>
        <w:t>护和监护地位</w:t>
      </w:r>
      <w:r>
        <w:rPr>
          <w:rFonts w:hint="eastAsia"/>
        </w:rPr>
        <w:t>)</w:t>
      </w:r>
      <w:r>
        <w:t>等</w:t>
      </w:r>
      <w:r>
        <w:rPr>
          <w:rFonts w:hint="eastAsia"/>
        </w:rPr>
        <w:t>，</w:t>
      </w:r>
      <w:r>
        <w:t>直接和间接歧视</w:t>
      </w:r>
      <w:r>
        <w:rPr>
          <w:rFonts w:hint="eastAsia"/>
        </w:rPr>
        <w:t>的顽固存在仍表示关切</w:t>
      </w:r>
      <w:r>
        <w:t>。这些都是不符合</w:t>
      </w:r>
      <w:r>
        <w:rPr>
          <w:rFonts w:hint="eastAsia"/>
        </w:rPr>
        <w:t>《</w:t>
      </w:r>
      <w:r>
        <w:t>公约</w:t>
      </w:r>
      <w:r>
        <w:rPr>
          <w:rFonts w:hint="eastAsia"/>
        </w:rPr>
        <w:t>》</w:t>
      </w:r>
      <w:r>
        <w:t>第</w:t>
      </w:r>
      <w:r>
        <w:rPr>
          <w:rFonts w:hint="eastAsia"/>
        </w:rPr>
        <w:t>2</w:t>
      </w:r>
      <w:r>
        <w:t>条的现象。</w:t>
      </w:r>
      <w:r>
        <w:rPr>
          <w:rFonts w:hint="eastAsia"/>
        </w:rPr>
        <w:t>对于</w:t>
      </w:r>
      <w:r>
        <w:t>摩洛哥母亲和非摩洛哥国民的父亲所生儿童不能</w:t>
      </w:r>
      <w:r>
        <w:rPr>
          <w:rFonts w:hint="eastAsia"/>
        </w:rPr>
        <w:t>因</w:t>
      </w:r>
      <w:r>
        <w:t>出生</w:t>
      </w:r>
      <w:r>
        <w:rPr>
          <w:rFonts w:hint="eastAsia"/>
        </w:rPr>
        <w:t>而获</w:t>
      </w:r>
      <w:r>
        <w:t>得摩洛哥国籍</w:t>
      </w:r>
      <w:r>
        <w:rPr>
          <w:rFonts w:hint="eastAsia"/>
        </w:rPr>
        <w:t>，委员会也表示关注</w:t>
      </w:r>
      <w:r>
        <w:t>。</w:t>
      </w:r>
      <w:r>
        <w:rPr>
          <w:rFonts w:hint="eastAsia"/>
        </w:rPr>
        <w:t>对</w:t>
      </w:r>
      <w:r>
        <w:t>各不同地区以及乡村与城镇地区之间的长期差别</w:t>
      </w:r>
      <w:r>
        <w:rPr>
          <w:rFonts w:hint="eastAsia"/>
        </w:rPr>
        <w:t>，委员会表示关注</w:t>
      </w:r>
      <w:r>
        <w:t>。</w:t>
      </w:r>
    </w:p>
    <w:p w:rsidR="00000000" w:rsidRDefault="00000000">
      <w:pPr>
        <w:rPr>
          <w:rFonts w:eastAsia="SimHei"/>
        </w:rPr>
      </w:pPr>
      <w:r>
        <w:rPr>
          <w:rFonts w:eastAsia="SimHei" w:hint="eastAsia"/>
        </w:rPr>
        <w:tab/>
      </w:r>
      <w:r>
        <w:rPr>
          <w:rFonts w:eastAsia="SimHei" w:hint="eastAsia"/>
          <w:b/>
        </w:rPr>
        <w:t>480</w:t>
      </w:r>
      <w:r>
        <w:rPr>
          <w:rFonts w:eastAsia="SimHei"/>
          <w:b/>
        </w:rPr>
        <w:t>.</w:t>
      </w:r>
      <w:r>
        <w:rPr>
          <w:rFonts w:eastAsia="SimHei" w:hint="eastAsia"/>
        </w:rPr>
        <w:t xml:space="preserve">  </w:t>
      </w:r>
      <w:r>
        <w:rPr>
          <w:rFonts w:eastAsia="SimHei"/>
        </w:rPr>
        <w:t>根据《公约》第</w:t>
      </w:r>
      <w:r>
        <w:rPr>
          <w:rFonts w:eastAsia="SimHei"/>
          <w:b/>
        </w:rPr>
        <w:t>2</w:t>
      </w:r>
      <w:r>
        <w:rPr>
          <w:rFonts w:eastAsia="SimHei"/>
        </w:rPr>
        <w:t>条，委员会建议缔约国继续并增强措施，包括必要时颁布或废除民</w:t>
      </w:r>
      <w:r>
        <w:rPr>
          <w:rFonts w:eastAsia="SimHei" w:hint="eastAsia"/>
        </w:rPr>
        <w:t>事</w:t>
      </w:r>
      <w:r>
        <w:rPr>
          <w:rFonts w:eastAsia="SimHei"/>
        </w:rPr>
        <w:t>和刑事</w:t>
      </w:r>
      <w:r>
        <w:rPr>
          <w:rFonts w:eastAsia="SimHei" w:hint="eastAsia"/>
        </w:rPr>
        <w:t>法律</w:t>
      </w:r>
      <w:r>
        <w:rPr>
          <w:rFonts w:eastAsia="SimHei"/>
        </w:rPr>
        <w:t>，以防止和消除基于性别和出</w:t>
      </w:r>
      <w:r>
        <w:rPr>
          <w:rFonts w:eastAsia="SimHei" w:hint="eastAsia"/>
        </w:rPr>
        <w:t>身</w:t>
      </w:r>
      <w:r>
        <w:rPr>
          <w:rFonts w:eastAsia="SimHei"/>
        </w:rPr>
        <w:t>的理由</w:t>
      </w:r>
      <w:r>
        <w:rPr>
          <w:rFonts w:eastAsia="SimHei" w:hint="eastAsia"/>
        </w:rPr>
        <w:t>在</w:t>
      </w:r>
      <w:r>
        <w:rPr>
          <w:rFonts w:eastAsia="SimHei"/>
        </w:rPr>
        <w:t>公民、经济、政治、社会及文化生活等所有领域的歧视现象。委员会</w:t>
      </w:r>
      <w:r>
        <w:rPr>
          <w:rFonts w:eastAsia="SimHei" w:hint="eastAsia"/>
        </w:rPr>
        <w:t>还</w:t>
      </w:r>
      <w:r>
        <w:rPr>
          <w:rFonts w:eastAsia="SimHei"/>
        </w:rPr>
        <w:t>建议缔约国采取一切恰当的措施，诸如开展综合的公共教育运动，以防止和制止这方面的不良社会态度，尤其是家庭中，并且培训</w:t>
      </w:r>
      <w:r>
        <w:rPr>
          <w:rFonts w:eastAsia="SimHei" w:hint="eastAsia"/>
        </w:rPr>
        <w:t>法律</w:t>
      </w:r>
      <w:r>
        <w:rPr>
          <w:rFonts w:eastAsia="SimHei"/>
        </w:rPr>
        <w:t>专业</w:t>
      </w:r>
      <w:r>
        <w:rPr>
          <w:rFonts w:eastAsia="SimHei" w:hint="eastAsia"/>
        </w:rPr>
        <w:t>人</w:t>
      </w:r>
      <w:r>
        <w:rPr>
          <w:rFonts w:eastAsia="SimHei"/>
        </w:rPr>
        <w:t>员，尤其是司法机构人员</w:t>
      </w:r>
      <w:r>
        <w:rPr>
          <w:rFonts w:eastAsia="SimHei" w:hint="eastAsia"/>
        </w:rPr>
        <w:t>，</w:t>
      </w:r>
      <w:r>
        <w:rPr>
          <w:rFonts w:eastAsia="SimHei"/>
        </w:rPr>
        <w:t>敏感地关注性别问题。宗教领袖也应动员</w:t>
      </w:r>
      <w:r>
        <w:rPr>
          <w:rFonts w:eastAsia="SimHei" w:hint="eastAsia"/>
        </w:rPr>
        <w:t>起来</w:t>
      </w:r>
      <w:r>
        <w:rPr>
          <w:rFonts w:eastAsia="SimHei"/>
        </w:rPr>
        <w:t>支持这方面的努力。</w:t>
      </w:r>
    </w:p>
    <w:p w:rsidR="00000000" w:rsidRDefault="00000000">
      <w:pPr>
        <w:spacing w:after="240"/>
        <w:rPr>
          <w:rFonts w:eastAsia="SimHei"/>
          <w:bCs/>
        </w:rPr>
      </w:pPr>
      <w:r>
        <w:rPr>
          <w:rFonts w:eastAsia="SimHei" w:hint="eastAsia"/>
          <w:bCs/>
        </w:rPr>
        <w:tab/>
      </w:r>
      <w:r>
        <w:rPr>
          <w:rFonts w:eastAsia="SimHei" w:hint="eastAsia"/>
          <w:b/>
          <w:bCs/>
        </w:rPr>
        <w:t>481</w:t>
      </w:r>
      <w:r>
        <w:rPr>
          <w:rFonts w:eastAsia="SimHei"/>
          <w:b/>
          <w:bCs/>
        </w:rPr>
        <w:t>.</w:t>
      </w:r>
      <w:r>
        <w:rPr>
          <w:rFonts w:eastAsia="SimHei" w:hint="eastAsia"/>
          <w:bCs/>
        </w:rPr>
        <w:t xml:space="preserve">  </w:t>
      </w:r>
      <w:r>
        <w:rPr>
          <w:rFonts w:eastAsia="SimHei"/>
          <w:bCs/>
        </w:rPr>
        <w:t>委员会请缔约国在下次定期报告中具体说明，为执行</w:t>
      </w:r>
      <w:r>
        <w:rPr>
          <w:rFonts w:eastAsia="SimHei"/>
          <w:b/>
          <w:bCs/>
        </w:rPr>
        <w:t>2001</w:t>
      </w:r>
      <w:r>
        <w:rPr>
          <w:rFonts w:eastAsia="SimHei"/>
          <w:bCs/>
        </w:rPr>
        <w:t>年举行的反对种族主义、种族歧视、</w:t>
      </w:r>
      <w:r>
        <w:rPr>
          <w:rFonts w:eastAsia="SimHei" w:hint="eastAsia"/>
          <w:bCs/>
        </w:rPr>
        <w:t>仇外</w:t>
      </w:r>
      <w:r>
        <w:rPr>
          <w:rFonts w:eastAsia="SimHei"/>
          <w:bCs/>
        </w:rPr>
        <w:t>心理和相关不容忍现象会议的《宣言和行动纲领》，</w:t>
      </w:r>
      <w:r>
        <w:rPr>
          <w:rFonts w:eastAsia="SimHei" w:hint="eastAsia"/>
          <w:bCs/>
        </w:rPr>
        <w:t>并在</w:t>
      </w:r>
      <w:r>
        <w:rPr>
          <w:rFonts w:eastAsia="SimHei"/>
          <w:bCs/>
        </w:rPr>
        <w:t>考虑到《公约</w:t>
      </w:r>
      <w:r>
        <w:rPr>
          <w:rFonts w:eastAsia="SimHei" w:hint="eastAsia"/>
          <w:bCs/>
        </w:rPr>
        <w:t>》</w:t>
      </w:r>
      <w:r>
        <w:rPr>
          <w:rFonts w:eastAsia="SimHei"/>
          <w:bCs/>
        </w:rPr>
        <w:t>第</w:t>
      </w:r>
      <w:r>
        <w:rPr>
          <w:rFonts w:eastAsia="SimHei"/>
          <w:b/>
          <w:bCs/>
        </w:rPr>
        <w:t>29</w:t>
      </w:r>
      <w:r>
        <w:rPr>
          <w:rFonts w:eastAsia="SimHei"/>
          <w:bCs/>
        </w:rPr>
        <w:t>条第</w:t>
      </w:r>
      <w:r>
        <w:rPr>
          <w:rFonts w:eastAsia="SimHei" w:hint="eastAsia"/>
          <w:b/>
        </w:rPr>
        <w:t>(</w:t>
      </w:r>
      <w:r>
        <w:rPr>
          <w:rFonts w:eastAsia="SimHei"/>
          <w:b/>
          <w:bCs/>
        </w:rPr>
        <w:t>1</w:t>
      </w:r>
      <w:r>
        <w:rPr>
          <w:rFonts w:eastAsia="SimHei" w:hint="eastAsia"/>
          <w:b/>
          <w:bCs/>
        </w:rPr>
        <w:t>)</w:t>
      </w:r>
      <w:r>
        <w:rPr>
          <w:rFonts w:eastAsia="SimHei"/>
          <w:bCs/>
        </w:rPr>
        <w:t>款的第</w:t>
      </w:r>
      <w:r>
        <w:rPr>
          <w:rFonts w:eastAsia="SimHei" w:hint="eastAsia"/>
          <w:b/>
          <w:bCs/>
        </w:rPr>
        <w:t>1</w:t>
      </w:r>
      <w:r>
        <w:rPr>
          <w:rFonts w:eastAsia="SimHei"/>
          <w:bCs/>
        </w:rPr>
        <w:t>号一般性意见</w:t>
      </w:r>
      <w:r>
        <w:rPr>
          <w:rFonts w:eastAsia="SimHei"/>
          <w:bCs/>
        </w:rPr>
        <w:t>(</w:t>
      </w:r>
      <w:r>
        <w:rPr>
          <w:rFonts w:eastAsia="SimHei"/>
          <w:bCs/>
        </w:rPr>
        <w:t>教育目的</w:t>
      </w:r>
      <w:r>
        <w:rPr>
          <w:rFonts w:eastAsia="SimHei"/>
          <w:bCs/>
        </w:rPr>
        <w:t>)</w:t>
      </w:r>
      <w:r>
        <w:rPr>
          <w:rFonts w:eastAsia="SimHei" w:hint="eastAsia"/>
          <w:bCs/>
        </w:rPr>
        <w:t>的情况下，</w:t>
      </w:r>
      <w:r>
        <w:rPr>
          <w:rFonts w:eastAsia="SimHei"/>
          <w:bCs/>
        </w:rPr>
        <w:t>采取了</w:t>
      </w:r>
      <w:r>
        <w:rPr>
          <w:rFonts w:eastAsia="SimHei" w:hint="eastAsia"/>
          <w:bCs/>
        </w:rPr>
        <w:t>哪</w:t>
      </w:r>
      <w:r>
        <w:rPr>
          <w:rFonts w:eastAsia="SimHei"/>
          <w:bCs/>
        </w:rPr>
        <w:t>些与《儿童权利公约》相关的措施和计划。</w:t>
      </w:r>
    </w:p>
    <w:p w:rsidR="00000000" w:rsidRDefault="00000000">
      <w:pPr>
        <w:pStyle w:val="Heading4"/>
      </w:pPr>
      <w:r>
        <w:rPr>
          <w:rFonts w:hint="eastAsia"/>
        </w:rPr>
        <w:t>儿童的最大利益</w:t>
      </w:r>
    </w:p>
    <w:p w:rsidR="00000000" w:rsidRDefault="00000000">
      <w:pPr>
        <w:rPr>
          <w:bCs/>
        </w:rPr>
      </w:pPr>
      <w:r>
        <w:rPr>
          <w:rFonts w:hint="eastAsia"/>
          <w:bCs/>
        </w:rPr>
        <w:tab/>
        <w:t>482</w:t>
      </w:r>
      <w:r>
        <w:rPr>
          <w:bCs/>
        </w:rPr>
        <w:t>.</w:t>
      </w:r>
      <w:r>
        <w:rPr>
          <w:rFonts w:hint="eastAsia"/>
          <w:bCs/>
        </w:rPr>
        <w:t xml:space="preserve">  </w:t>
      </w:r>
      <w:r>
        <w:rPr>
          <w:bCs/>
        </w:rPr>
        <w:t>委员会关切地</w:t>
      </w:r>
      <w:r>
        <w:rPr>
          <w:rFonts w:hint="eastAsia"/>
          <w:bCs/>
        </w:rPr>
        <w:t>指出</w:t>
      </w:r>
      <w:r>
        <w:rPr>
          <w:bCs/>
        </w:rPr>
        <w:t>，在采取涉及儿童的行动时，包括在涉及家庭法的事务方面</w:t>
      </w:r>
      <w:r>
        <w:rPr>
          <w:bCs/>
        </w:rPr>
        <w:t>(</w:t>
      </w:r>
      <w:r>
        <w:rPr>
          <w:bCs/>
        </w:rPr>
        <w:t>例如，按照</w:t>
      </w:r>
      <w:r>
        <w:rPr>
          <w:rFonts w:hint="eastAsia"/>
          <w:bCs/>
        </w:rPr>
        <w:t>该</w:t>
      </w:r>
      <w:r>
        <w:rPr>
          <w:bCs/>
        </w:rPr>
        <w:t>法规定，监护权是根据儿童的年龄，而不是按儿童的最</w:t>
      </w:r>
      <w:r>
        <w:rPr>
          <w:rFonts w:hint="eastAsia"/>
          <w:bCs/>
        </w:rPr>
        <w:t>大</w:t>
      </w:r>
      <w:r>
        <w:rPr>
          <w:bCs/>
        </w:rPr>
        <w:t>利益确定的</w:t>
      </w:r>
      <w:r>
        <w:rPr>
          <w:bCs/>
        </w:rPr>
        <w:t>)</w:t>
      </w:r>
      <w:r>
        <w:rPr>
          <w:rFonts w:hint="eastAsia"/>
          <w:bCs/>
        </w:rPr>
        <w:t>，</w:t>
      </w:r>
      <w:r>
        <w:rPr>
          <w:bCs/>
        </w:rPr>
        <w:t>《公约》第</w:t>
      </w:r>
      <w:r>
        <w:rPr>
          <w:rFonts w:hint="eastAsia"/>
          <w:bCs/>
        </w:rPr>
        <w:t>3</w:t>
      </w:r>
      <w:r>
        <w:rPr>
          <w:bCs/>
        </w:rPr>
        <w:t>条所载儿童最</w:t>
      </w:r>
      <w:r>
        <w:rPr>
          <w:rFonts w:hint="eastAsia"/>
          <w:bCs/>
        </w:rPr>
        <w:t>大</w:t>
      </w:r>
      <w:r>
        <w:rPr>
          <w:bCs/>
        </w:rPr>
        <w:t>利益</w:t>
      </w:r>
      <w:r>
        <w:rPr>
          <w:rFonts w:hint="eastAsia"/>
          <w:bCs/>
        </w:rPr>
        <w:t>这一普遍</w:t>
      </w:r>
      <w:r>
        <w:rPr>
          <w:bCs/>
        </w:rPr>
        <w:t>原则</w:t>
      </w:r>
      <w:r>
        <w:rPr>
          <w:rFonts w:hint="eastAsia"/>
          <w:bCs/>
        </w:rPr>
        <w:t>并非总是首要考虑</w:t>
      </w:r>
      <w:r>
        <w:rPr>
          <w:bCs/>
        </w:rPr>
        <w:t>。</w:t>
      </w:r>
    </w:p>
    <w:p w:rsidR="00000000" w:rsidRDefault="00000000">
      <w:pPr>
        <w:spacing w:after="240"/>
        <w:rPr>
          <w:rFonts w:eastAsia="SimHei"/>
        </w:rPr>
      </w:pPr>
      <w:r>
        <w:rPr>
          <w:rFonts w:eastAsia="SimHei" w:hint="eastAsia"/>
        </w:rPr>
        <w:tab/>
      </w:r>
      <w:r>
        <w:rPr>
          <w:rFonts w:eastAsia="SimHei" w:hint="eastAsia"/>
          <w:b/>
        </w:rPr>
        <w:t>483</w:t>
      </w:r>
      <w:r>
        <w:rPr>
          <w:rFonts w:eastAsia="SimHei"/>
          <w:b/>
        </w:rPr>
        <w:t>.</w:t>
      </w:r>
      <w:r>
        <w:rPr>
          <w:rFonts w:eastAsia="SimHei" w:hint="eastAsia"/>
        </w:rPr>
        <w:t xml:space="preserve">  </w:t>
      </w:r>
      <w:r>
        <w:rPr>
          <w:rFonts w:eastAsia="SimHei"/>
        </w:rPr>
        <w:t>委员会建议缔约国</w:t>
      </w:r>
      <w:r>
        <w:rPr>
          <w:rFonts w:eastAsia="SimHei" w:hint="eastAsia"/>
        </w:rPr>
        <w:t>在</w:t>
      </w:r>
      <w:r>
        <w:rPr>
          <w:rFonts w:eastAsia="SimHei"/>
        </w:rPr>
        <w:t>审查其立法和行政措施</w:t>
      </w:r>
      <w:r>
        <w:rPr>
          <w:rFonts w:eastAsia="SimHei" w:hint="eastAsia"/>
        </w:rPr>
        <w:t>时</w:t>
      </w:r>
      <w:r>
        <w:rPr>
          <w:rFonts w:eastAsia="SimHei"/>
        </w:rPr>
        <w:t>，确保《公约》第</w:t>
      </w:r>
      <w:r>
        <w:rPr>
          <w:rFonts w:eastAsia="SimHei"/>
          <w:b/>
        </w:rPr>
        <w:t>3</w:t>
      </w:r>
      <w:r>
        <w:rPr>
          <w:rFonts w:eastAsia="SimHei"/>
        </w:rPr>
        <w:t>条</w:t>
      </w:r>
      <w:r>
        <w:rPr>
          <w:rFonts w:eastAsia="SimHei" w:hint="eastAsia"/>
        </w:rPr>
        <w:t>在</w:t>
      </w:r>
      <w:r>
        <w:rPr>
          <w:rFonts w:eastAsia="SimHei"/>
        </w:rPr>
        <w:t>立法和行政措施中</w:t>
      </w:r>
      <w:r>
        <w:rPr>
          <w:rFonts w:eastAsia="SimHei" w:hint="eastAsia"/>
        </w:rPr>
        <w:t>得到</w:t>
      </w:r>
      <w:r>
        <w:rPr>
          <w:rFonts w:eastAsia="SimHei"/>
        </w:rPr>
        <w:t>应有的</w:t>
      </w:r>
      <w:r>
        <w:rPr>
          <w:rFonts w:eastAsia="SimHei" w:hint="eastAsia"/>
        </w:rPr>
        <w:t>体现</w:t>
      </w:r>
      <w:r>
        <w:rPr>
          <w:rFonts w:eastAsia="SimHei"/>
        </w:rPr>
        <w:t>和考虑。</w:t>
      </w:r>
    </w:p>
    <w:p w:rsidR="00000000" w:rsidRDefault="00000000">
      <w:pPr>
        <w:pStyle w:val="Heading4"/>
      </w:pPr>
      <w:r>
        <w:rPr>
          <w:rFonts w:hint="eastAsia"/>
        </w:rPr>
        <w:t>尊重儿童的意见</w:t>
      </w:r>
    </w:p>
    <w:p w:rsidR="00000000" w:rsidRDefault="00000000">
      <w:r>
        <w:rPr>
          <w:rFonts w:hint="eastAsia"/>
        </w:rPr>
        <w:tab/>
        <w:t xml:space="preserve">484.  </w:t>
      </w:r>
      <w:r>
        <w:rPr>
          <w:rFonts w:hint="eastAsia"/>
        </w:rPr>
        <w:t>委员会欢迎成立儿童议会和树立儿童城市委员会的样板，但仍感关注的是，由于学校、法院、行政机构，尤其是家庭内对待儿童的传统社会态度，对儿童意见的尊重仍然有限。</w:t>
      </w:r>
    </w:p>
    <w:p w:rsidR="00000000" w:rsidRDefault="00000000">
      <w:pPr>
        <w:rPr>
          <w:rFonts w:eastAsia="SimHei"/>
          <w:bCs/>
        </w:rPr>
      </w:pPr>
      <w:r>
        <w:rPr>
          <w:rFonts w:eastAsia="SimHei" w:hint="eastAsia"/>
          <w:bCs/>
        </w:rPr>
        <w:tab/>
      </w:r>
      <w:r>
        <w:rPr>
          <w:rFonts w:eastAsia="SimHei" w:hint="eastAsia"/>
          <w:b/>
          <w:bCs/>
        </w:rPr>
        <w:t>485</w:t>
      </w:r>
      <w:r>
        <w:rPr>
          <w:rFonts w:eastAsia="SimHei"/>
          <w:bCs/>
        </w:rPr>
        <w:t>.</w:t>
      </w:r>
      <w:r>
        <w:rPr>
          <w:rFonts w:eastAsia="SimHei" w:hint="eastAsia"/>
          <w:bCs/>
        </w:rPr>
        <w:t xml:space="preserve">  </w:t>
      </w:r>
      <w:r>
        <w:rPr>
          <w:rFonts w:eastAsia="SimHei"/>
          <w:bCs/>
        </w:rPr>
        <w:t>委员会建议缔约国：</w:t>
      </w:r>
    </w:p>
    <w:p w:rsidR="00000000" w:rsidRDefault="00000000">
      <w:pPr>
        <w:pStyle w:val="a"/>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支持和增强儿童议会的活动，并</w:t>
      </w:r>
      <w:r>
        <w:rPr>
          <w:rFonts w:eastAsia="SimHei" w:hint="eastAsia"/>
        </w:rPr>
        <w:t>建立起切实有效和资源充实的</w:t>
      </w:r>
      <w:r>
        <w:rPr>
          <w:rFonts w:eastAsia="SimHei"/>
        </w:rPr>
        <w:t>儿童城市委员会；</w:t>
      </w:r>
    </w:p>
    <w:p w:rsidR="00000000" w:rsidRDefault="00000000">
      <w:pPr>
        <w:pStyle w:val="a"/>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根据《公约》第</w:t>
      </w:r>
      <w:r>
        <w:rPr>
          <w:rFonts w:eastAsia="SimHei"/>
          <w:b/>
        </w:rPr>
        <w:t>12</w:t>
      </w:r>
      <w:r>
        <w:rPr>
          <w:rFonts w:eastAsia="SimHei"/>
        </w:rPr>
        <w:t>条，在家庭、学校、法院和行政机构内增进和</w:t>
      </w:r>
      <w:r>
        <w:rPr>
          <w:rFonts w:eastAsia="SimHei" w:hint="eastAsia"/>
        </w:rPr>
        <w:t>推动</w:t>
      </w:r>
      <w:r>
        <w:rPr>
          <w:rFonts w:eastAsia="SimHei"/>
        </w:rPr>
        <w:t>对儿童意见的尊重以及他们对</w:t>
      </w:r>
      <w:r>
        <w:rPr>
          <w:rFonts w:eastAsia="SimHei" w:hint="eastAsia"/>
        </w:rPr>
        <w:t>一切</w:t>
      </w:r>
      <w:r>
        <w:rPr>
          <w:rFonts w:eastAsia="SimHei"/>
        </w:rPr>
        <w:t>涉及</w:t>
      </w:r>
      <w:r>
        <w:rPr>
          <w:rFonts w:eastAsia="SimHei" w:hint="eastAsia"/>
        </w:rPr>
        <w:t>儿童</w:t>
      </w:r>
      <w:r>
        <w:rPr>
          <w:rFonts w:eastAsia="SimHei"/>
        </w:rPr>
        <w:t>本人事务的参与；</w:t>
      </w:r>
    </w:p>
    <w:p w:rsidR="00000000" w:rsidRDefault="00000000">
      <w:pPr>
        <w:pStyle w:val="a"/>
        <w:rPr>
          <w:rFonts w:eastAsia="SimHei" w:hint="eastAsia"/>
        </w:rPr>
      </w:pPr>
      <w:r>
        <w:rPr>
          <w:rFonts w:eastAsia="SimHei"/>
        </w:rPr>
        <w:t>(</w:t>
      </w:r>
      <w:r>
        <w:rPr>
          <w:rFonts w:eastAsia="SimHei" w:hint="eastAsia"/>
          <w:b/>
        </w:rPr>
        <w:t>c</w:t>
      </w:r>
      <w:r>
        <w:rPr>
          <w:rFonts w:eastAsia="SimHei"/>
        </w:rPr>
        <w:t>)</w:t>
      </w:r>
      <w:r>
        <w:rPr>
          <w:rFonts w:eastAsia="SimHei" w:hint="eastAsia"/>
        </w:rPr>
        <w:tab/>
      </w:r>
      <w:r>
        <w:rPr>
          <w:rFonts w:eastAsia="SimHei"/>
        </w:rPr>
        <w:t>为教师、社会工作者、地方工作人员和宗教领袖设立</w:t>
      </w:r>
      <w:r>
        <w:rPr>
          <w:rFonts w:eastAsia="SimHei" w:hint="eastAsia"/>
        </w:rPr>
        <w:t>社区技能</w:t>
      </w:r>
      <w:r>
        <w:rPr>
          <w:rFonts w:eastAsia="SimHei"/>
        </w:rPr>
        <w:t>培训方案，以使他们能协助儿童表达其知情的意见和观点，并</w:t>
      </w:r>
      <w:r>
        <w:rPr>
          <w:rFonts w:eastAsia="SimHei" w:hint="eastAsia"/>
        </w:rPr>
        <w:t>对</w:t>
      </w:r>
      <w:r>
        <w:rPr>
          <w:rFonts w:eastAsia="SimHei"/>
        </w:rPr>
        <w:t>这些意见</w:t>
      </w:r>
      <w:r>
        <w:rPr>
          <w:rFonts w:eastAsia="SimHei" w:hint="eastAsia"/>
        </w:rPr>
        <w:t>加以考虑</w:t>
      </w:r>
      <w:r>
        <w:rPr>
          <w:rFonts w:eastAsia="SimHei"/>
        </w:rPr>
        <w:t>；</w:t>
      </w:r>
    </w:p>
    <w:p w:rsidR="00000000" w:rsidRDefault="00000000">
      <w:pPr>
        <w:pStyle w:val="a"/>
        <w:spacing w:after="320"/>
        <w:rPr>
          <w:rFonts w:eastAsia="SimHei"/>
        </w:rPr>
      </w:pPr>
      <w:r>
        <w:rPr>
          <w:rFonts w:eastAsia="SimHei"/>
        </w:rPr>
        <w:t>(</w:t>
      </w:r>
      <w:r>
        <w:rPr>
          <w:rFonts w:eastAsia="SimHei" w:hint="eastAsia"/>
          <w:b/>
        </w:rPr>
        <w:t>d</w:t>
      </w:r>
      <w:r>
        <w:rPr>
          <w:rFonts w:eastAsia="SimHei"/>
        </w:rPr>
        <w:t>)</w:t>
      </w:r>
      <w:r>
        <w:rPr>
          <w:rFonts w:eastAsia="SimHei" w:hint="eastAsia"/>
        </w:rPr>
        <w:tab/>
      </w:r>
      <w:r>
        <w:rPr>
          <w:rFonts w:eastAsia="SimHei"/>
        </w:rPr>
        <w:t>寻求儿童基金会等其他方面的援助。</w:t>
      </w:r>
    </w:p>
    <w:p w:rsidR="00000000" w:rsidRDefault="00000000">
      <w:pPr>
        <w:pStyle w:val="Heading3"/>
      </w:pPr>
      <w:r>
        <w:rPr>
          <w:u w:val="none"/>
        </w:rPr>
        <w:t>4.</w:t>
      </w:r>
      <w:r>
        <w:rPr>
          <w:rFonts w:hint="eastAsia"/>
          <w:u w:val="none"/>
        </w:rPr>
        <w:t xml:space="preserve">  </w:t>
      </w:r>
      <w:r>
        <w:t>公民权利和自由</w:t>
      </w:r>
    </w:p>
    <w:p w:rsidR="00000000" w:rsidRDefault="00000000">
      <w:pPr>
        <w:pStyle w:val="Heading4"/>
      </w:pPr>
      <w:r>
        <w:rPr>
          <w:rFonts w:hint="eastAsia"/>
        </w:rPr>
        <w:t>出生登记</w:t>
      </w:r>
    </w:p>
    <w:p w:rsidR="00000000" w:rsidRDefault="00000000">
      <w:pPr>
        <w:rPr>
          <w:rFonts w:hint="eastAsia"/>
          <w:bCs/>
        </w:rPr>
      </w:pPr>
      <w:r>
        <w:rPr>
          <w:rFonts w:hint="eastAsia"/>
          <w:bCs/>
        </w:rPr>
        <w:tab/>
        <w:t>486</w:t>
      </w:r>
      <w:r>
        <w:rPr>
          <w:bCs/>
        </w:rPr>
        <w:t>.</w:t>
      </w:r>
      <w:r>
        <w:rPr>
          <w:rFonts w:hint="eastAsia"/>
          <w:bCs/>
        </w:rPr>
        <w:t xml:space="preserve">  </w:t>
      </w:r>
      <w:r>
        <w:rPr>
          <w:bCs/>
        </w:rPr>
        <w:t>委员会欢迎</w:t>
      </w:r>
      <w:r>
        <w:rPr>
          <w:rFonts w:hint="eastAsia"/>
          <w:bCs/>
        </w:rPr>
        <w:t>自</w:t>
      </w:r>
      <w:r>
        <w:rPr>
          <w:bCs/>
        </w:rPr>
        <w:t>2000</w:t>
      </w:r>
      <w:r>
        <w:rPr>
          <w:bCs/>
        </w:rPr>
        <w:t>年</w:t>
      </w:r>
      <w:r>
        <w:rPr>
          <w:bCs/>
        </w:rPr>
        <w:t>5</w:t>
      </w:r>
      <w:r>
        <w:rPr>
          <w:bCs/>
        </w:rPr>
        <w:t>月起生效的新出生登记法，但是，对于出生登记率</w:t>
      </w:r>
      <w:r>
        <w:rPr>
          <w:rFonts w:hint="eastAsia"/>
          <w:bCs/>
        </w:rPr>
        <w:t>相当</w:t>
      </w:r>
      <w:r>
        <w:rPr>
          <w:bCs/>
        </w:rPr>
        <w:t>低的水平</w:t>
      </w:r>
      <w:r>
        <w:rPr>
          <w:bCs/>
        </w:rPr>
        <w:t>(85.5%)</w:t>
      </w:r>
      <w:r>
        <w:rPr>
          <w:bCs/>
        </w:rPr>
        <w:t>感到关</w:t>
      </w:r>
      <w:r>
        <w:rPr>
          <w:rFonts w:hint="eastAsia"/>
          <w:bCs/>
        </w:rPr>
        <w:t>切</w:t>
      </w:r>
      <w:r>
        <w:rPr>
          <w:bCs/>
        </w:rPr>
        <w:t>。</w:t>
      </w:r>
    </w:p>
    <w:p w:rsidR="00000000" w:rsidRDefault="00000000">
      <w:pPr>
        <w:spacing w:after="240"/>
        <w:rPr>
          <w:rFonts w:eastAsia="SimHei"/>
        </w:rPr>
      </w:pPr>
      <w:r>
        <w:rPr>
          <w:rFonts w:eastAsia="SimHei" w:hint="eastAsia"/>
        </w:rPr>
        <w:tab/>
      </w:r>
      <w:r>
        <w:rPr>
          <w:rFonts w:eastAsia="SimHei" w:hint="eastAsia"/>
          <w:b/>
        </w:rPr>
        <w:t>487</w:t>
      </w:r>
      <w:r>
        <w:rPr>
          <w:rFonts w:eastAsia="SimHei"/>
          <w:b/>
        </w:rPr>
        <w:t>.</w:t>
      </w:r>
      <w:r>
        <w:rPr>
          <w:rFonts w:eastAsia="SimHei" w:hint="eastAsia"/>
        </w:rPr>
        <w:t xml:space="preserve">  </w:t>
      </w:r>
      <w:r>
        <w:rPr>
          <w:rFonts w:eastAsia="SimHei"/>
        </w:rPr>
        <w:t>委员会建议缔约国</w:t>
      </w:r>
      <w:r>
        <w:rPr>
          <w:rFonts w:eastAsia="SimHei" w:hint="eastAsia"/>
        </w:rPr>
        <w:t>开展</w:t>
      </w:r>
      <w:r>
        <w:rPr>
          <w:rFonts w:eastAsia="SimHei"/>
        </w:rPr>
        <w:t>有关出生登记重要</w:t>
      </w:r>
      <w:r>
        <w:rPr>
          <w:rFonts w:eastAsia="SimHei" w:hint="eastAsia"/>
        </w:rPr>
        <w:t>性</w:t>
      </w:r>
      <w:r>
        <w:rPr>
          <w:rFonts w:eastAsia="SimHei"/>
        </w:rPr>
        <w:t>的</w:t>
      </w:r>
      <w:r>
        <w:rPr>
          <w:rFonts w:eastAsia="SimHei" w:hint="eastAsia"/>
        </w:rPr>
        <w:t>宣传</w:t>
      </w:r>
      <w:r>
        <w:rPr>
          <w:rFonts w:eastAsia="SimHei"/>
        </w:rPr>
        <w:t>运动，确保有效地落实这项新法律，以便</w:t>
      </w:r>
      <w:r>
        <w:rPr>
          <w:rFonts w:eastAsia="SimHei" w:hint="eastAsia"/>
        </w:rPr>
        <w:t>到</w:t>
      </w:r>
      <w:r>
        <w:rPr>
          <w:rFonts w:eastAsia="SimHei"/>
          <w:b/>
        </w:rPr>
        <w:t>2008</w:t>
      </w:r>
      <w:r>
        <w:rPr>
          <w:rFonts w:eastAsia="SimHei"/>
        </w:rPr>
        <w:t>年</w:t>
      </w:r>
      <w:r>
        <w:rPr>
          <w:rFonts w:eastAsia="SimHei"/>
          <w:b/>
        </w:rPr>
        <w:t>5</w:t>
      </w:r>
      <w:r>
        <w:rPr>
          <w:rFonts w:eastAsia="SimHei"/>
        </w:rPr>
        <w:t>月实现</w:t>
      </w:r>
      <w:r>
        <w:rPr>
          <w:rFonts w:eastAsia="SimHei"/>
          <w:b/>
        </w:rPr>
        <w:t>100</w:t>
      </w:r>
      <w:r>
        <w:rPr>
          <w:rFonts w:eastAsia="SimHei"/>
        </w:rPr>
        <w:t>%</w:t>
      </w:r>
      <w:r>
        <w:rPr>
          <w:rFonts w:eastAsia="SimHei"/>
        </w:rPr>
        <w:t>的出生登记。</w:t>
      </w:r>
    </w:p>
    <w:p w:rsidR="00000000" w:rsidRDefault="00000000">
      <w:pPr>
        <w:pStyle w:val="Heading4"/>
      </w:pPr>
      <w:r>
        <w:rPr>
          <w:rFonts w:hint="eastAsia"/>
        </w:rPr>
        <w:t>不受酷刑以及其他残忍、不人道或有辱人格待遇或惩罚的权利</w:t>
      </w:r>
    </w:p>
    <w:p w:rsidR="00000000" w:rsidRDefault="00000000">
      <w:pPr>
        <w:rPr>
          <w:b/>
        </w:rPr>
      </w:pPr>
      <w:r>
        <w:rPr>
          <w:rFonts w:hint="eastAsia"/>
        </w:rPr>
        <w:tab/>
        <w:t>488</w:t>
      </w:r>
      <w:r>
        <w:t>.</w:t>
      </w:r>
      <w:r>
        <w:rPr>
          <w:rFonts w:hint="eastAsia"/>
        </w:rPr>
        <w:t xml:space="preserve">  </w:t>
      </w:r>
      <w:r>
        <w:t>委员会注意到缔约国</w:t>
      </w:r>
      <w:r>
        <w:rPr>
          <w:rFonts w:hint="eastAsia"/>
        </w:rPr>
        <w:t>为</w:t>
      </w:r>
      <w:r>
        <w:t>提高执法人员</w:t>
      </w:r>
      <w:r>
        <w:rPr>
          <w:rFonts w:hint="eastAsia"/>
        </w:rPr>
        <w:t>的认</w:t>
      </w:r>
      <w:r>
        <w:t>识所作的努力，但是</w:t>
      </w:r>
      <w:r>
        <w:rPr>
          <w:rFonts w:hint="eastAsia"/>
        </w:rPr>
        <w:t>，对</w:t>
      </w:r>
      <w:r>
        <w:t>执法人员虐待儿童的一些指控</w:t>
      </w:r>
      <w:r>
        <w:rPr>
          <w:rFonts w:hint="eastAsia"/>
        </w:rPr>
        <w:t>，仍</w:t>
      </w:r>
      <w:r>
        <w:t>深</w:t>
      </w:r>
      <w:r>
        <w:rPr>
          <w:rFonts w:hint="eastAsia"/>
        </w:rPr>
        <w:t>感</w:t>
      </w:r>
      <w:r>
        <w:t>关</w:t>
      </w:r>
      <w:r>
        <w:rPr>
          <w:rFonts w:hint="eastAsia"/>
        </w:rPr>
        <w:t>切</w:t>
      </w:r>
      <w:r>
        <w:t>。</w:t>
      </w:r>
    </w:p>
    <w:p w:rsidR="00000000" w:rsidRDefault="00000000">
      <w:pPr>
        <w:rPr>
          <w:rFonts w:eastAsia="SimHei" w:hint="eastAsia"/>
          <w:bCs/>
        </w:rPr>
      </w:pPr>
      <w:r>
        <w:rPr>
          <w:rFonts w:eastAsia="SimHei" w:hint="eastAsia"/>
          <w:bCs/>
        </w:rPr>
        <w:tab/>
      </w:r>
      <w:r>
        <w:rPr>
          <w:rFonts w:eastAsia="SimHei" w:hint="eastAsia"/>
          <w:b/>
          <w:bCs/>
        </w:rPr>
        <w:t>489</w:t>
      </w:r>
      <w:r>
        <w:rPr>
          <w:rFonts w:eastAsia="SimHei"/>
          <w:bCs/>
        </w:rPr>
        <w:t>.</w:t>
      </w:r>
      <w:r>
        <w:rPr>
          <w:rFonts w:eastAsia="SimHei" w:hint="eastAsia"/>
          <w:bCs/>
        </w:rPr>
        <w:t xml:space="preserve">  </w:t>
      </w:r>
      <w:r>
        <w:rPr>
          <w:rFonts w:eastAsia="SimHei"/>
          <w:bCs/>
        </w:rPr>
        <w:t>委员会建议缔约国：</w:t>
      </w:r>
    </w:p>
    <w:p w:rsidR="00000000" w:rsidRDefault="00000000">
      <w:pPr>
        <w:pStyle w:val="a"/>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采取一切必要的措施防止执法人员或任何其他官员一切形式</w:t>
      </w:r>
      <w:r>
        <w:rPr>
          <w:rFonts w:eastAsia="SimHei" w:hint="eastAsia"/>
        </w:rPr>
        <w:t>的</w:t>
      </w:r>
      <w:r>
        <w:rPr>
          <w:rFonts w:eastAsia="SimHei"/>
        </w:rPr>
        <w:t>虐待；</w:t>
      </w:r>
    </w:p>
    <w:p w:rsidR="00000000" w:rsidRDefault="00000000">
      <w:pPr>
        <w:pStyle w:val="a"/>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设立敏感地关注儿童的机制，以接受、调查和追查在逮捕、审讯和治安监护以及拘留中心期间有关执法人员</w:t>
      </w:r>
      <w:r>
        <w:rPr>
          <w:rFonts w:eastAsia="SimHei" w:hint="eastAsia"/>
        </w:rPr>
        <w:t>所</w:t>
      </w:r>
      <w:r>
        <w:rPr>
          <w:rFonts w:eastAsia="SimHei"/>
        </w:rPr>
        <w:t>犯虐待行为的申诉；</w:t>
      </w:r>
    </w:p>
    <w:p w:rsidR="00000000" w:rsidRDefault="00000000">
      <w:pPr>
        <w:pStyle w:val="a"/>
        <w:rPr>
          <w:rFonts w:eastAsia="SimHei"/>
        </w:rPr>
      </w:pPr>
      <w:r>
        <w:rPr>
          <w:rFonts w:eastAsia="SimHei"/>
        </w:rPr>
        <w:t>(</w:t>
      </w:r>
      <w:r>
        <w:rPr>
          <w:rFonts w:eastAsia="SimHei" w:hint="eastAsia"/>
          <w:b/>
        </w:rPr>
        <w:t>c</w:t>
      </w:r>
      <w:r>
        <w:rPr>
          <w:rFonts w:eastAsia="SimHei"/>
        </w:rPr>
        <w:t>)</w:t>
      </w:r>
      <w:r>
        <w:rPr>
          <w:rFonts w:eastAsia="SimHei" w:hint="eastAsia"/>
        </w:rPr>
        <w:tab/>
      </w:r>
      <w:r>
        <w:rPr>
          <w:rFonts w:eastAsia="SimHei"/>
        </w:rPr>
        <w:t>增强努力对执法人员开展</w:t>
      </w:r>
      <w:r>
        <w:rPr>
          <w:rFonts w:eastAsia="SimHei" w:hint="eastAsia"/>
        </w:rPr>
        <w:t>关于</w:t>
      </w:r>
      <w:r>
        <w:rPr>
          <w:rFonts w:eastAsia="SimHei"/>
        </w:rPr>
        <w:t>儿童人权的培训；</w:t>
      </w:r>
    </w:p>
    <w:p w:rsidR="00000000" w:rsidRDefault="00000000">
      <w:pPr>
        <w:pStyle w:val="a"/>
        <w:spacing w:after="320"/>
        <w:rPr>
          <w:rFonts w:eastAsia="SimHei"/>
        </w:rPr>
      </w:pPr>
      <w:r>
        <w:rPr>
          <w:rFonts w:eastAsia="SimHei"/>
        </w:rPr>
        <w:t>(</w:t>
      </w:r>
      <w:r>
        <w:rPr>
          <w:rFonts w:eastAsia="SimHei" w:hint="eastAsia"/>
          <w:b/>
        </w:rPr>
        <w:t>d</w:t>
      </w:r>
      <w:r>
        <w:rPr>
          <w:rFonts w:eastAsia="SimHei"/>
        </w:rPr>
        <w:t>)</w:t>
      </w:r>
      <w:r>
        <w:rPr>
          <w:rFonts w:eastAsia="SimHei" w:hint="eastAsia"/>
        </w:rPr>
        <w:tab/>
      </w:r>
      <w:r>
        <w:rPr>
          <w:rFonts w:eastAsia="SimHei"/>
        </w:rPr>
        <w:t>根据第</w:t>
      </w:r>
      <w:r>
        <w:rPr>
          <w:rFonts w:eastAsia="SimHei"/>
          <w:b/>
        </w:rPr>
        <w:t>39</w:t>
      </w:r>
      <w:r>
        <w:rPr>
          <w:rFonts w:eastAsia="SimHei"/>
        </w:rPr>
        <w:t>条，采取一切恰当的措施确保遭受酷刑和</w:t>
      </w:r>
      <w:r>
        <w:rPr>
          <w:rFonts w:eastAsia="SimHei"/>
        </w:rPr>
        <w:t>/</w:t>
      </w:r>
      <w:r>
        <w:rPr>
          <w:rFonts w:eastAsia="SimHei"/>
        </w:rPr>
        <w:t>或虐待的儿童受害者得到身心康复和</w:t>
      </w:r>
      <w:r>
        <w:rPr>
          <w:rFonts w:eastAsia="SimHei" w:hint="eastAsia"/>
        </w:rPr>
        <w:t>重返</w:t>
      </w:r>
      <w:r>
        <w:rPr>
          <w:rFonts w:eastAsia="SimHei"/>
        </w:rPr>
        <w:t>社会。</w:t>
      </w:r>
    </w:p>
    <w:p w:rsidR="00000000" w:rsidRDefault="00000000">
      <w:pPr>
        <w:pStyle w:val="Heading3"/>
      </w:pPr>
      <w:r>
        <w:rPr>
          <w:u w:val="none"/>
        </w:rPr>
        <w:t>5.</w:t>
      </w:r>
      <w:r>
        <w:rPr>
          <w:rFonts w:hint="eastAsia"/>
          <w:u w:val="none"/>
        </w:rPr>
        <w:t xml:space="preserve">  </w:t>
      </w:r>
      <w:r>
        <w:t>家庭环境和替代照料</w:t>
      </w:r>
    </w:p>
    <w:p w:rsidR="00000000" w:rsidRDefault="00000000">
      <w:pPr>
        <w:pStyle w:val="Heading4"/>
        <w:rPr>
          <w:rFonts w:hint="eastAsia"/>
        </w:rPr>
      </w:pPr>
      <w:r>
        <w:rPr>
          <w:rFonts w:hint="eastAsia"/>
        </w:rPr>
        <w:t>失去家庭环境的儿童</w:t>
      </w:r>
    </w:p>
    <w:p w:rsidR="00000000" w:rsidRDefault="00000000">
      <w:pPr>
        <w:rPr>
          <w:bCs/>
        </w:rPr>
      </w:pPr>
      <w:r>
        <w:rPr>
          <w:rFonts w:hint="eastAsia"/>
          <w:bCs/>
        </w:rPr>
        <w:tab/>
        <w:t>490</w:t>
      </w:r>
      <w:r>
        <w:rPr>
          <w:bCs/>
        </w:rPr>
        <w:t>.</w:t>
      </w:r>
      <w:r>
        <w:rPr>
          <w:rFonts w:hint="eastAsia"/>
          <w:bCs/>
        </w:rPr>
        <w:t xml:space="preserve">  </w:t>
      </w:r>
      <w:r>
        <w:rPr>
          <w:bCs/>
        </w:rPr>
        <w:t>对大量的儿童被安置在养育院内和这些养育院内的生活条件，以及越来越多的儿童</w:t>
      </w:r>
      <w:r>
        <w:rPr>
          <w:rFonts w:hint="eastAsia"/>
          <w:bCs/>
        </w:rPr>
        <w:t>被</w:t>
      </w:r>
      <w:r>
        <w:rPr>
          <w:bCs/>
        </w:rPr>
        <w:t>家长</w:t>
      </w:r>
      <w:r>
        <w:rPr>
          <w:rFonts w:hint="eastAsia"/>
          <w:bCs/>
        </w:rPr>
        <w:t>遗弃</w:t>
      </w:r>
      <w:r>
        <w:rPr>
          <w:bCs/>
        </w:rPr>
        <w:t>的情况，委员会表示了关注。</w:t>
      </w:r>
    </w:p>
    <w:p w:rsidR="00000000" w:rsidRDefault="00000000">
      <w:pPr>
        <w:rPr>
          <w:rFonts w:eastAsia="SimHei"/>
        </w:rPr>
      </w:pPr>
      <w:r>
        <w:rPr>
          <w:rFonts w:eastAsia="SimHei" w:hint="eastAsia"/>
        </w:rPr>
        <w:tab/>
      </w:r>
      <w:r>
        <w:rPr>
          <w:rFonts w:eastAsia="SimHei" w:hint="eastAsia"/>
          <w:b/>
        </w:rPr>
        <w:t>491</w:t>
      </w:r>
      <w:r>
        <w:rPr>
          <w:rFonts w:eastAsia="SimHei"/>
        </w:rPr>
        <w:t>.</w:t>
      </w:r>
      <w:r>
        <w:rPr>
          <w:rFonts w:eastAsia="SimHei" w:hint="eastAsia"/>
        </w:rPr>
        <w:t xml:space="preserve">  </w:t>
      </w:r>
      <w:r>
        <w:rPr>
          <w:rFonts w:eastAsia="SimHei"/>
        </w:rPr>
        <w:t>委员会建议缔约国：</w:t>
      </w:r>
    </w:p>
    <w:p w:rsidR="00000000" w:rsidRDefault="00000000">
      <w:pPr>
        <w:pStyle w:val="a"/>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开展研究评估被安置在养育院内</w:t>
      </w:r>
      <w:r>
        <w:rPr>
          <w:rFonts w:eastAsia="SimHei" w:hint="eastAsia"/>
        </w:rPr>
        <w:t>的</w:t>
      </w:r>
      <w:r>
        <w:rPr>
          <w:rFonts w:eastAsia="SimHei"/>
        </w:rPr>
        <w:t>儿童</w:t>
      </w:r>
      <w:r>
        <w:rPr>
          <w:rFonts w:eastAsia="SimHei" w:hint="eastAsia"/>
        </w:rPr>
        <w:t>的状况</w:t>
      </w:r>
      <w:r>
        <w:rPr>
          <w:rFonts w:eastAsia="SimHei"/>
        </w:rPr>
        <w:t>，包括其生活条件和所提供服务的情况；</w:t>
      </w:r>
    </w:p>
    <w:p w:rsidR="00000000" w:rsidRDefault="00000000">
      <w:pPr>
        <w:pStyle w:val="a"/>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制定方案和政策，尤其是通过为最脆弱的家庭提供支</w:t>
      </w:r>
      <w:r>
        <w:rPr>
          <w:rFonts w:eastAsia="SimHei" w:hint="eastAsia"/>
        </w:rPr>
        <w:t>助</w:t>
      </w:r>
      <w:r>
        <w:rPr>
          <w:rFonts w:eastAsia="SimHei"/>
        </w:rPr>
        <w:t>和指导，以及开展</w:t>
      </w:r>
      <w:r>
        <w:rPr>
          <w:rFonts w:eastAsia="SimHei" w:hint="eastAsia"/>
        </w:rPr>
        <w:t>宣传</w:t>
      </w:r>
      <w:r>
        <w:rPr>
          <w:rFonts w:eastAsia="SimHei"/>
        </w:rPr>
        <w:t>运动，避免将儿童安置在养育院内；</w:t>
      </w:r>
    </w:p>
    <w:p w:rsidR="00000000" w:rsidRDefault="00000000">
      <w:pPr>
        <w:pStyle w:val="a"/>
        <w:rPr>
          <w:rFonts w:eastAsia="SimHei"/>
        </w:rPr>
      </w:pPr>
      <w:r>
        <w:rPr>
          <w:rFonts w:eastAsia="SimHei"/>
        </w:rPr>
        <w:t>(</w:t>
      </w:r>
      <w:r>
        <w:rPr>
          <w:rFonts w:eastAsia="SimHei" w:hint="eastAsia"/>
          <w:b/>
        </w:rPr>
        <w:t>c</w:t>
      </w:r>
      <w:r>
        <w:rPr>
          <w:rFonts w:eastAsia="SimHei"/>
        </w:rPr>
        <w:t>)</w:t>
      </w:r>
      <w:r>
        <w:rPr>
          <w:rFonts w:eastAsia="SimHei" w:hint="eastAsia"/>
        </w:rPr>
        <w:tab/>
      </w:r>
      <w:r>
        <w:rPr>
          <w:rFonts w:eastAsia="SimHei"/>
        </w:rPr>
        <w:t>采取一切必要的措施，尽可能</w:t>
      </w:r>
      <w:r>
        <w:rPr>
          <w:rFonts w:eastAsia="SimHei" w:hint="eastAsia"/>
        </w:rPr>
        <w:t>使</w:t>
      </w:r>
      <w:r>
        <w:rPr>
          <w:rFonts w:eastAsia="SimHei"/>
        </w:rPr>
        <w:t>被安置在养育院内的儿童返回家庭，并把养育院内安置儿童</w:t>
      </w:r>
      <w:r>
        <w:rPr>
          <w:rFonts w:eastAsia="SimHei" w:hint="eastAsia"/>
        </w:rPr>
        <w:t>当</w:t>
      </w:r>
      <w:r>
        <w:rPr>
          <w:rFonts w:eastAsia="SimHei"/>
        </w:rPr>
        <w:t>作</w:t>
      </w:r>
      <w:r>
        <w:rPr>
          <w:rFonts w:eastAsia="SimHei" w:hint="eastAsia"/>
        </w:rPr>
        <w:t>不得已</w:t>
      </w:r>
      <w:r>
        <w:rPr>
          <w:rFonts w:eastAsia="SimHei"/>
        </w:rPr>
        <w:t>的</w:t>
      </w:r>
      <w:r>
        <w:rPr>
          <w:rFonts w:eastAsia="SimHei" w:hint="eastAsia"/>
        </w:rPr>
        <w:t>措施</w:t>
      </w:r>
      <w:r>
        <w:rPr>
          <w:rFonts w:eastAsia="SimHei"/>
        </w:rPr>
        <w:t>；</w:t>
      </w:r>
    </w:p>
    <w:p w:rsidR="00000000" w:rsidRDefault="00000000">
      <w:pPr>
        <w:pStyle w:val="a"/>
        <w:spacing w:after="240"/>
        <w:rPr>
          <w:rFonts w:eastAsia="SimHei"/>
        </w:rPr>
      </w:pPr>
      <w:r>
        <w:rPr>
          <w:rFonts w:eastAsia="SimHei"/>
        </w:rPr>
        <w:t>(</w:t>
      </w:r>
      <w:r>
        <w:rPr>
          <w:rFonts w:eastAsia="SimHei" w:hint="eastAsia"/>
          <w:b/>
        </w:rPr>
        <w:t>d</w:t>
      </w:r>
      <w:r>
        <w:rPr>
          <w:rFonts w:eastAsia="SimHei"/>
        </w:rPr>
        <w:t>)</w:t>
      </w:r>
      <w:r>
        <w:rPr>
          <w:rFonts w:eastAsia="SimHei" w:hint="eastAsia"/>
        </w:rPr>
        <w:tab/>
      </w:r>
      <w:r>
        <w:rPr>
          <w:rFonts w:eastAsia="SimHei"/>
        </w:rPr>
        <w:t>根据《公约》第</w:t>
      </w:r>
      <w:r>
        <w:rPr>
          <w:rFonts w:eastAsia="SimHei"/>
          <w:b/>
        </w:rPr>
        <w:t>25</w:t>
      </w:r>
      <w:r>
        <w:rPr>
          <w:rFonts w:eastAsia="SimHei"/>
        </w:rPr>
        <w:t>条，为现行的养育院确立明确的标准，并确保定期审查被安置的儿童情况。</w:t>
      </w:r>
    </w:p>
    <w:p w:rsidR="00000000" w:rsidRDefault="00000000">
      <w:pPr>
        <w:pStyle w:val="Heading4"/>
      </w:pPr>
      <w:r>
        <w:rPr>
          <w:rFonts w:hint="eastAsia"/>
        </w:rPr>
        <w:t>替代照料</w:t>
      </w:r>
    </w:p>
    <w:p w:rsidR="00000000" w:rsidRDefault="00000000">
      <w:r>
        <w:rPr>
          <w:rFonts w:hint="eastAsia"/>
        </w:rPr>
        <w:tab/>
        <w:t>492</w:t>
      </w:r>
      <w:r>
        <w:t>.</w:t>
      </w:r>
      <w:r>
        <w:rPr>
          <w:rFonts w:hint="eastAsia"/>
        </w:rPr>
        <w:t xml:space="preserve">  </w:t>
      </w:r>
      <w:r>
        <w:t>委员会欢迎</w:t>
      </w:r>
      <w:r>
        <w:t>2002</w:t>
      </w:r>
      <w:r>
        <w:t>年</w:t>
      </w:r>
      <w:r>
        <w:t>6</w:t>
      </w:r>
      <w:r>
        <w:t>月通过了</w:t>
      </w:r>
      <w:r>
        <w:rPr>
          <w:rFonts w:hint="eastAsia"/>
        </w:rPr>
        <w:t>第</w:t>
      </w:r>
      <w:r>
        <w:rPr>
          <w:rFonts w:hint="eastAsia"/>
        </w:rPr>
        <w:t>1-02-172</w:t>
      </w:r>
      <w:r>
        <w:rPr>
          <w:rFonts w:hint="eastAsia"/>
        </w:rPr>
        <w:t>号法令，以修订关于</w:t>
      </w:r>
      <w:r>
        <w:rPr>
          <w:rFonts w:hint="eastAsia"/>
          <w:u w:val="single"/>
        </w:rPr>
        <w:t>Kafalah</w:t>
      </w:r>
      <w:r>
        <w:rPr>
          <w:rFonts w:hint="eastAsia"/>
        </w:rPr>
        <w:t>(</w:t>
      </w:r>
      <w:r>
        <w:rPr>
          <w:rFonts w:hint="eastAsia"/>
        </w:rPr>
        <w:t>儿童安置</w:t>
      </w:r>
      <w:r>
        <w:rPr>
          <w:rFonts w:hint="eastAsia"/>
        </w:rPr>
        <w:t>)</w:t>
      </w:r>
      <w:r>
        <w:rPr>
          <w:rFonts w:hint="eastAsia"/>
        </w:rPr>
        <w:t>制度的第</w:t>
      </w:r>
      <w:r>
        <w:rPr>
          <w:rFonts w:hint="eastAsia"/>
        </w:rPr>
        <w:t>1-93-165</w:t>
      </w:r>
      <w:r>
        <w:rPr>
          <w:rFonts w:hint="eastAsia"/>
        </w:rPr>
        <w:t>号法令，但委员会感到关切的是，这项方案的实施可能会遇到困难。此外，对于实践中女孩比男孩更多地得益于</w:t>
      </w:r>
      <w:r>
        <w:rPr>
          <w:rFonts w:hint="eastAsia"/>
          <w:u w:val="single"/>
        </w:rPr>
        <w:t>Kafalah</w:t>
      </w:r>
      <w:r>
        <w:rPr>
          <w:rFonts w:hint="eastAsia"/>
        </w:rPr>
        <w:t>制度的情况，委员会表示关切。</w:t>
      </w:r>
    </w:p>
    <w:p w:rsidR="00000000" w:rsidRDefault="00000000">
      <w:pPr>
        <w:rPr>
          <w:rFonts w:eastAsia="SimHei"/>
          <w:bCs/>
        </w:rPr>
      </w:pPr>
      <w:r>
        <w:rPr>
          <w:rFonts w:eastAsia="SimHei" w:hint="eastAsia"/>
          <w:bCs/>
        </w:rPr>
        <w:tab/>
      </w:r>
      <w:r>
        <w:rPr>
          <w:rFonts w:eastAsia="SimHei" w:hint="eastAsia"/>
          <w:b/>
          <w:bCs/>
        </w:rPr>
        <w:t>493</w:t>
      </w:r>
      <w:r>
        <w:rPr>
          <w:rFonts w:eastAsia="SimHei"/>
          <w:b/>
          <w:bCs/>
        </w:rPr>
        <w:t>.</w:t>
      </w:r>
      <w:r>
        <w:rPr>
          <w:rFonts w:eastAsia="SimHei" w:hint="eastAsia"/>
          <w:bCs/>
        </w:rPr>
        <w:t xml:space="preserve">  </w:t>
      </w:r>
      <w:r>
        <w:rPr>
          <w:rFonts w:eastAsia="SimHei"/>
          <w:bCs/>
        </w:rPr>
        <w:t>委员会建议缔约国采取一切必要措施充分落实有关</w:t>
      </w:r>
      <w:r>
        <w:rPr>
          <w:rFonts w:eastAsia="SimHei" w:hint="eastAsia"/>
          <w:b/>
          <w:bCs/>
          <w:u w:val="single"/>
        </w:rPr>
        <w:t>Kafalah</w:t>
      </w:r>
      <w:r>
        <w:rPr>
          <w:rFonts w:eastAsia="SimHei" w:hint="eastAsia"/>
          <w:b/>
          <w:bCs/>
          <w:vertAlign w:val="superscript"/>
        </w:rPr>
        <w:t xml:space="preserve"> </w:t>
      </w:r>
      <w:r>
        <w:rPr>
          <w:rFonts w:eastAsia="SimHei" w:hint="eastAsia"/>
          <w:bCs/>
        </w:rPr>
        <w:t>制度的</w:t>
      </w:r>
      <w:r>
        <w:rPr>
          <w:rFonts w:eastAsia="SimHei" w:hint="eastAsia"/>
          <w:b/>
          <w:bCs/>
        </w:rPr>
        <w:t>法令，</w:t>
      </w:r>
      <w:r>
        <w:rPr>
          <w:rFonts w:eastAsia="SimHei" w:hint="eastAsia"/>
          <w:bCs/>
        </w:rPr>
        <w:t>以确保：</w:t>
      </w:r>
    </w:p>
    <w:p w:rsidR="00000000" w:rsidRDefault="00000000">
      <w:pPr>
        <w:pStyle w:val="a"/>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儿童被安置</w:t>
      </w:r>
      <w:r>
        <w:rPr>
          <w:rFonts w:eastAsia="SimHei" w:hint="eastAsia"/>
        </w:rPr>
        <w:t>源自</w:t>
      </w:r>
      <w:r>
        <w:rPr>
          <w:rFonts w:eastAsia="SimHei"/>
        </w:rPr>
        <w:t>司法</w:t>
      </w:r>
      <w:r>
        <w:rPr>
          <w:rFonts w:eastAsia="SimHei" w:hint="eastAsia"/>
        </w:rPr>
        <w:t>裁</w:t>
      </w:r>
      <w:r>
        <w:rPr>
          <w:rFonts w:eastAsia="SimHei"/>
        </w:rPr>
        <w:t>决；</w:t>
      </w:r>
    </w:p>
    <w:p w:rsidR="00000000" w:rsidRDefault="00000000">
      <w:pPr>
        <w:pStyle w:val="a"/>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hint="eastAsia"/>
        </w:rPr>
        <w:t>以向其他儿童提供福利的同样方式，为养育院儿童提供一切应享有的社会福利；</w:t>
      </w:r>
      <w:r>
        <w:rPr>
          <w:rFonts w:eastAsia="SimHei"/>
        </w:rPr>
        <w:t xml:space="preserve"> </w:t>
      </w:r>
    </w:p>
    <w:p w:rsidR="00000000" w:rsidRDefault="00000000">
      <w:pPr>
        <w:pStyle w:val="a"/>
        <w:rPr>
          <w:rFonts w:eastAsia="SimHei" w:hint="eastAsia"/>
        </w:rPr>
      </w:pPr>
      <w:r>
        <w:rPr>
          <w:rFonts w:eastAsia="SimHei"/>
        </w:rPr>
        <w:t>(</w:t>
      </w:r>
      <w:r>
        <w:rPr>
          <w:rFonts w:eastAsia="SimHei" w:hint="eastAsia"/>
          <w:b/>
        </w:rPr>
        <w:t>c</w:t>
      </w:r>
      <w:r>
        <w:rPr>
          <w:rFonts w:eastAsia="SimHei"/>
        </w:rPr>
        <w:t>)</w:t>
      </w:r>
      <w:r>
        <w:rPr>
          <w:rFonts w:eastAsia="SimHei" w:hint="eastAsia"/>
        </w:rPr>
        <w:tab/>
      </w:r>
      <w:r>
        <w:rPr>
          <w:rFonts w:eastAsia="SimHei" w:hint="eastAsia"/>
        </w:rPr>
        <w:t>建立有效的机制接受和处置儿童的投诉，监督照管标准，并且按照《公约》第</w:t>
      </w:r>
      <w:r>
        <w:rPr>
          <w:rFonts w:eastAsia="SimHei"/>
          <w:b/>
        </w:rPr>
        <w:t>25</w:t>
      </w:r>
      <w:r>
        <w:rPr>
          <w:rFonts w:eastAsia="SimHei"/>
        </w:rPr>
        <w:t>条，对安置情况进行定期审查；</w:t>
      </w:r>
    </w:p>
    <w:p w:rsidR="00000000" w:rsidRDefault="00000000">
      <w:pPr>
        <w:pStyle w:val="a"/>
        <w:spacing w:after="240"/>
        <w:rPr>
          <w:rFonts w:eastAsia="SimHei"/>
          <w:bCs/>
        </w:rPr>
      </w:pPr>
      <w:r>
        <w:rPr>
          <w:rFonts w:eastAsia="SimHei"/>
        </w:rPr>
        <w:t>(</w:t>
      </w:r>
      <w:r>
        <w:rPr>
          <w:rFonts w:eastAsia="SimHei" w:hint="eastAsia"/>
          <w:b/>
        </w:rPr>
        <w:t>d</w:t>
      </w:r>
      <w:r>
        <w:rPr>
          <w:rFonts w:eastAsia="SimHei"/>
        </w:rPr>
        <w:t>)</w:t>
      </w:r>
      <w:r>
        <w:rPr>
          <w:rFonts w:eastAsia="SimHei" w:hint="eastAsia"/>
        </w:rPr>
        <w:tab/>
      </w:r>
      <w:r>
        <w:rPr>
          <w:rFonts w:eastAsia="SimHei"/>
        </w:rPr>
        <w:t>在</w:t>
      </w:r>
      <w:r>
        <w:rPr>
          <w:rFonts w:eastAsia="SimHei" w:hint="eastAsia"/>
          <w:b/>
          <w:bCs/>
          <w:u w:val="single"/>
        </w:rPr>
        <w:t>Kafalah</w:t>
      </w:r>
      <w:r>
        <w:rPr>
          <w:rFonts w:eastAsia="SimHei" w:hint="eastAsia"/>
          <w:bCs/>
        </w:rPr>
        <w:t>制度下，为男孩女孩提供同等的机会。</w:t>
      </w:r>
    </w:p>
    <w:p w:rsidR="00000000" w:rsidRDefault="00000000">
      <w:pPr>
        <w:pStyle w:val="Heading4"/>
        <w:rPr>
          <w:rFonts w:hint="eastAsia"/>
        </w:rPr>
      </w:pPr>
      <w:r>
        <w:rPr>
          <w:rFonts w:hint="eastAsia"/>
        </w:rPr>
        <w:t>非法转让和海外儿童不得返回问题</w:t>
      </w:r>
    </w:p>
    <w:p w:rsidR="00000000" w:rsidRDefault="00000000">
      <w:pPr>
        <w:rPr>
          <w:bCs/>
        </w:rPr>
      </w:pPr>
      <w:r>
        <w:rPr>
          <w:rFonts w:hint="eastAsia"/>
          <w:bCs/>
        </w:rPr>
        <w:tab/>
        <w:t xml:space="preserve">494.  </w:t>
      </w:r>
      <w:r>
        <w:rPr>
          <w:bCs/>
        </w:rPr>
        <w:t>对于父母中</w:t>
      </w:r>
      <w:r>
        <w:rPr>
          <w:rFonts w:hint="eastAsia"/>
          <w:bCs/>
        </w:rPr>
        <w:t>有一方</w:t>
      </w:r>
      <w:r>
        <w:rPr>
          <w:bCs/>
        </w:rPr>
        <w:t>居住在摩洛哥</w:t>
      </w:r>
      <w:r>
        <w:rPr>
          <w:rFonts w:hint="eastAsia"/>
          <w:bCs/>
        </w:rPr>
        <w:t>境外</w:t>
      </w:r>
      <w:r>
        <w:rPr>
          <w:bCs/>
        </w:rPr>
        <w:t>以及</w:t>
      </w:r>
      <w:r>
        <w:rPr>
          <w:rFonts w:hint="eastAsia"/>
          <w:bCs/>
        </w:rPr>
        <w:t>父母中</w:t>
      </w:r>
      <w:r>
        <w:rPr>
          <w:bCs/>
        </w:rPr>
        <w:t>一方为摩洛哥人的外</w:t>
      </w:r>
      <w:r>
        <w:rPr>
          <w:rFonts w:hint="eastAsia"/>
          <w:bCs/>
        </w:rPr>
        <w:t>籍</w:t>
      </w:r>
      <w:r>
        <w:rPr>
          <w:bCs/>
        </w:rPr>
        <w:t>儿童，法院有关摩洛哥儿童监护权和探视权的决定目前难</w:t>
      </w:r>
      <w:r>
        <w:rPr>
          <w:rFonts w:hint="eastAsia"/>
          <w:bCs/>
        </w:rPr>
        <w:t>以</w:t>
      </w:r>
      <w:r>
        <w:rPr>
          <w:bCs/>
        </w:rPr>
        <w:t>落实</w:t>
      </w:r>
      <w:r>
        <w:rPr>
          <w:rFonts w:hint="eastAsia"/>
          <w:bCs/>
        </w:rPr>
        <w:t>的情况</w:t>
      </w:r>
      <w:r>
        <w:rPr>
          <w:bCs/>
        </w:rPr>
        <w:t>，委员会深感关</w:t>
      </w:r>
      <w:r>
        <w:rPr>
          <w:rFonts w:hint="eastAsia"/>
          <w:bCs/>
        </w:rPr>
        <w:t>切</w:t>
      </w:r>
      <w:r>
        <w:rPr>
          <w:bCs/>
        </w:rPr>
        <w:t>。</w:t>
      </w:r>
    </w:p>
    <w:p w:rsidR="00000000" w:rsidRDefault="00000000">
      <w:pPr>
        <w:spacing w:after="240"/>
        <w:rPr>
          <w:rFonts w:eastAsia="SimHei"/>
        </w:rPr>
      </w:pPr>
      <w:r>
        <w:rPr>
          <w:rFonts w:eastAsia="SimHei" w:hint="eastAsia"/>
        </w:rPr>
        <w:tab/>
      </w:r>
      <w:r>
        <w:rPr>
          <w:rFonts w:eastAsia="SimHei" w:hint="eastAsia"/>
          <w:b/>
        </w:rPr>
        <w:t>495</w:t>
      </w:r>
      <w:r>
        <w:rPr>
          <w:rFonts w:eastAsia="SimHei"/>
          <w:b/>
        </w:rPr>
        <w:t>.</w:t>
      </w:r>
      <w:r>
        <w:rPr>
          <w:rFonts w:eastAsia="SimHei" w:hint="eastAsia"/>
        </w:rPr>
        <w:t xml:space="preserve">  </w:t>
      </w:r>
      <w:r>
        <w:rPr>
          <w:rFonts w:eastAsia="SimHei"/>
        </w:rPr>
        <w:t>委员会建议缔约国，按照缔约国报告所提及的</w:t>
      </w:r>
      <w:r>
        <w:rPr>
          <w:rFonts w:eastAsia="SimHei"/>
        </w:rPr>
        <w:t>(</w:t>
      </w:r>
      <w:r>
        <w:rPr>
          <w:rFonts w:eastAsia="SimHei"/>
        </w:rPr>
        <w:t>第</w:t>
      </w:r>
      <w:r>
        <w:rPr>
          <w:rFonts w:eastAsia="SimHei"/>
          <w:b/>
        </w:rPr>
        <w:t>258</w:t>
      </w:r>
      <w:r>
        <w:rPr>
          <w:rFonts w:eastAsia="SimHei"/>
        </w:rPr>
        <w:t>段</w:t>
      </w:r>
      <w:r>
        <w:rPr>
          <w:rFonts w:eastAsia="SimHei"/>
        </w:rPr>
        <w:t>)</w:t>
      </w:r>
      <w:r>
        <w:rPr>
          <w:rFonts w:eastAsia="SimHei"/>
        </w:rPr>
        <w:t>，采取一切必要的措施</w:t>
      </w:r>
      <w:r>
        <w:rPr>
          <w:rFonts w:eastAsia="SimHei" w:hint="eastAsia"/>
        </w:rPr>
        <w:t>加</w:t>
      </w:r>
      <w:r>
        <w:rPr>
          <w:rFonts w:eastAsia="SimHei"/>
        </w:rPr>
        <w:t>强与有关国家，尤其与已经签订了关于监护或探视权协议的缔约国展开对话和磋商，并批准</w:t>
      </w:r>
      <w:r>
        <w:rPr>
          <w:rFonts w:eastAsia="SimHei"/>
          <w:b/>
        </w:rPr>
        <w:t>1980</w:t>
      </w:r>
      <w:r>
        <w:rPr>
          <w:rFonts w:eastAsia="SimHei"/>
        </w:rPr>
        <w:t>年</w:t>
      </w:r>
      <w:r>
        <w:rPr>
          <w:rFonts w:eastAsia="SimHei" w:hint="eastAsia"/>
        </w:rPr>
        <w:t>《</w:t>
      </w:r>
      <w:r>
        <w:rPr>
          <w:rFonts w:eastAsia="SimHei"/>
        </w:rPr>
        <w:t>国际拐卖儿童</w:t>
      </w:r>
      <w:r>
        <w:rPr>
          <w:rFonts w:eastAsia="SimHei" w:hint="eastAsia"/>
        </w:rPr>
        <w:t>民事问题海牙公约</w:t>
      </w:r>
      <w:r>
        <w:rPr>
          <w:rFonts w:eastAsia="SimHei"/>
        </w:rPr>
        <w:t>》。</w:t>
      </w:r>
    </w:p>
    <w:p w:rsidR="00000000" w:rsidRDefault="00000000">
      <w:pPr>
        <w:pStyle w:val="Heading4"/>
      </w:pPr>
      <w:r>
        <w:rPr>
          <w:rFonts w:hint="eastAsia"/>
        </w:rPr>
        <w:t>暴力、凌辱、忽视和虐待</w:t>
      </w:r>
    </w:p>
    <w:p w:rsidR="00000000" w:rsidRDefault="00000000">
      <w:r>
        <w:rPr>
          <w:rFonts w:hint="eastAsia"/>
        </w:rPr>
        <w:tab/>
        <w:t>496</w:t>
      </w:r>
      <w:r>
        <w:t>.</w:t>
      </w:r>
      <w:r>
        <w:rPr>
          <w:rFonts w:hint="eastAsia"/>
        </w:rPr>
        <w:t xml:space="preserve">  </w:t>
      </w:r>
      <w:r>
        <w:t>委员会注意到设立了一个专家委员会以起草</w:t>
      </w:r>
      <w:r>
        <w:rPr>
          <w:rFonts w:hint="eastAsia"/>
        </w:rPr>
        <w:t>一项</w:t>
      </w:r>
      <w:r>
        <w:t>全国战略</w:t>
      </w:r>
      <w:r>
        <w:rPr>
          <w:rFonts w:hint="eastAsia"/>
        </w:rPr>
        <w:t>以</w:t>
      </w:r>
      <w:r>
        <w:t>制止虐待儿童和对儿童的剥削，并采取各类主动行动，以提高对此问题的意识，诸如教育部</w:t>
      </w:r>
      <w:r>
        <w:t>2000</w:t>
      </w:r>
      <w:r>
        <w:t>年向所有教育专业人员发出</w:t>
      </w:r>
      <w:r>
        <w:rPr>
          <w:rFonts w:hint="eastAsia"/>
        </w:rPr>
        <w:t>了</w:t>
      </w:r>
      <w:r>
        <w:t>不得采用体罚</w:t>
      </w:r>
      <w:r>
        <w:rPr>
          <w:rFonts w:hint="eastAsia"/>
        </w:rPr>
        <w:t>的</w:t>
      </w:r>
      <w:r>
        <w:t>通知，然而，委员会</w:t>
      </w:r>
      <w:r>
        <w:rPr>
          <w:rFonts w:hint="eastAsia"/>
        </w:rPr>
        <w:t>对以下情况</w:t>
      </w:r>
      <w:r>
        <w:t>仍感到</w:t>
      </w:r>
      <w:r>
        <w:rPr>
          <w:rFonts w:hint="eastAsia"/>
        </w:rPr>
        <w:t>关注：</w:t>
      </w:r>
      <w:r>
        <w:t>学校显然在继续，而且较为普遍地</w:t>
      </w:r>
      <w:r>
        <w:rPr>
          <w:rFonts w:hint="eastAsia"/>
        </w:rPr>
        <w:t>采</w:t>
      </w:r>
      <w:r>
        <w:t>用体罚的做法；缺乏有关对家庭内暴力</w:t>
      </w:r>
      <w:r>
        <w:rPr>
          <w:rFonts w:hint="eastAsia"/>
        </w:rPr>
        <w:t>、凌辱和虐待</w:t>
      </w:r>
      <w:r>
        <w:rPr>
          <w:rFonts w:hint="eastAsia"/>
        </w:rPr>
        <w:t>(</w:t>
      </w:r>
      <w:r>
        <w:rPr>
          <w:rFonts w:hint="eastAsia"/>
        </w:rPr>
        <w:t>性、肉体和心灵</w:t>
      </w:r>
      <w:r>
        <w:rPr>
          <w:rFonts w:hint="eastAsia"/>
        </w:rPr>
        <w:t>)</w:t>
      </w:r>
      <w:r>
        <w:rPr>
          <w:rFonts w:hint="eastAsia"/>
        </w:rPr>
        <w:t>儿童</w:t>
      </w:r>
      <w:r>
        <w:t>的认识和信息；以及没有</w:t>
      </w:r>
      <w:r>
        <w:rPr>
          <w:rFonts w:hint="eastAsia"/>
        </w:rPr>
        <w:t>为</w:t>
      </w:r>
      <w:r>
        <w:t>禁止虐待儿童的方案拨出充分的财力和人力资源。此外，一些法律在涉及儿童的某些类型暴力方面</w:t>
      </w:r>
      <w:r>
        <w:rPr>
          <w:rFonts w:hint="eastAsia"/>
        </w:rPr>
        <w:t>确定</w:t>
      </w:r>
      <w:r>
        <w:t>了年龄限制，</w:t>
      </w:r>
      <w:r>
        <w:rPr>
          <w:rFonts w:hint="eastAsia"/>
        </w:rPr>
        <w:t>因为</w:t>
      </w:r>
      <w:r>
        <w:t>12</w:t>
      </w:r>
      <w:r>
        <w:t>岁以上的儿童不享有</w:t>
      </w:r>
      <w:r>
        <w:rPr>
          <w:rFonts w:hint="eastAsia"/>
        </w:rPr>
        <w:t>与比</w:t>
      </w:r>
      <w:r>
        <w:t>他们幼小</w:t>
      </w:r>
      <w:r>
        <w:rPr>
          <w:rFonts w:hint="eastAsia"/>
        </w:rPr>
        <w:t>的</w:t>
      </w:r>
      <w:r>
        <w:t>儿童同</w:t>
      </w:r>
      <w:r>
        <w:rPr>
          <w:rFonts w:hint="eastAsia"/>
        </w:rPr>
        <w:t>样的</w:t>
      </w:r>
      <w:r>
        <w:t>保护</w:t>
      </w:r>
      <w:r>
        <w:t>(</w:t>
      </w:r>
      <w:r>
        <w:t>报告第</w:t>
      </w:r>
      <w:r>
        <w:t>183</w:t>
      </w:r>
      <w:r>
        <w:t>段</w:t>
      </w:r>
      <w:r>
        <w:t>)</w:t>
      </w:r>
      <w:r>
        <w:t>，委员会</w:t>
      </w:r>
      <w:r>
        <w:rPr>
          <w:rFonts w:hint="eastAsia"/>
        </w:rPr>
        <w:t>对此</w:t>
      </w:r>
      <w:r>
        <w:t>感到关</w:t>
      </w:r>
      <w:r>
        <w:rPr>
          <w:rFonts w:hint="eastAsia"/>
        </w:rPr>
        <w:t>切</w:t>
      </w:r>
      <w:r>
        <w:t>。</w:t>
      </w:r>
    </w:p>
    <w:p w:rsidR="00000000" w:rsidRDefault="00000000">
      <w:pPr>
        <w:rPr>
          <w:rFonts w:eastAsia="SimHei"/>
          <w:bCs/>
        </w:rPr>
      </w:pPr>
      <w:r>
        <w:rPr>
          <w:rFonts w:eastAsia="SimHei" w:hint="eastAsia"/>
          <w:bCs/>
        </w:rPr>
        <w:tab/>
      </w:r>
      <w:r>
        <w:rPr>
          <w:rFonts w:eastAsia="SimHei" w:hint="eastAsia"/>
          <w:b/>
          <w:bCs/>
        </w:rPr>
        <w:t>497</w:t>
      </w:r>
      <w:r>
        <w:rPr>
          <w:rFonts w:eastAsia="SimHei"/>
          <w:b/>
          <w:bCs/>
        </w:rPr>
        <w:t>.</w:t>
      </w:r>
      <w:r>
        <w:rPr>
          <w:rFonts w:eastAsia="SimHei" w:hint="eastAsia"/>
          <w:bCs/>
        </w:rPr>
        <w:t xml:space="preserve">  </w:t>
      </w:r>
      <w:r>
        <w:rPr>
          <w:rFonts w:eastAsia="SimHei"/>
          <w:bCs/>
        </w:rPr>
        <w:t>根据《公约》第</w:t>
      </w:r>
      <w:r>
        <w:rPr>
          <w:rFonts w:eastAsia="SimHei"/>
          <w:b/>
          <w:bCs/>
        </w:rPr>
        <w:t>19</w:t>
      </w:r>
      <w:r>
        <w:rPr>
          <w:rFonts w:eastAsia="SimHei"/>
          <w:bCs/>
        </w:rPr>
        <w:t>条，委员会建议缔约国：</w:t>
      </w:r>
    </w:p>
    <w:p w:rsidR="00000000" w:rsidRDefault="00000000">
      <w:pPr>
        <w:pStyle w:val="a"/>
        <w:rPr>
          <w:rFonts w:eastAsia="SimHei"/>
        </w:rPr>
      </w:pPr>
      <w:r>
        <w:rPr>
          <w:rFonts w:eastAsia="SimHei"/>
        </w:rPr>
        <w:t>(</w:t>
      </w:r>
      <w:r>
        <w:rPr>
          <w:rFonts w:eastAsia="SimHei" w:hint="eastAsia"/>
          <w:b/>
        </w:rPr>
        <w:t>a</w:t>
      </w:r>
      <w:r>
        <w:rPr>
          <w:rFonts w:eastAsia="SimHei"/>
        </w:rPr>
        <w:t>)</w:t>
      </w:r>
      <w:r>
        <w:rPr>
          <w:rFonts w:eastAsia="SimHei"/>
        </w:rPr>
        <w:tab/>
      </w:r>
      <w:r>
        <w:rPr>
          <w:rFonts w:eastAsia="SimHei"/>
        </w:rPr>
        <w:t>展开研究</w:t>
      </w:r>
      <w:r>
        <w:rPr>
          <w:rFonts w:eastAsia="SimHei" w:hint="eastAsia"/>
        </w:rPr>
        <w:t>，</w:t>
      </w:r>
      <w:r>
        <w:rPr>
          <w:rFonts w:eastAsia="SimHei"/>
        </w:rPr>
        <w:t>评估虐待和凌辱儿童的根源、性质和程度，并制定出政策和方案防止并制止这种情况；</w:t>
      </w:r>
    </w:p>
    <w:p w:rsidR="00000000" w:rsidRDefault="00000000">
      <w:pPr>
        <w:pStyle w:val="a"/>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采取</w:t>
      </w:r>
      <w:r>
        <w:rPr>
          <w:rFonts w:eastAsia="SimHei" w:hint="eastAsia"/>
        </w:rPr>
        <w:t>法律</w:t>
      </w:r>
      <w:r>
        <w:rPr>
          <w:rFonts w:eastAsia="SimHei"/>
        </w:rPr>
        <w:t>措施</w:t>
      </w:r>
      <w:r>
        <w:rPr>
          <w:rFonts w:eastAsia="SimHei" w:hint="eastAsia"/>
        </w:rPr>
        <w:t>，</w:t>
      </w:r>
      <w:r>
        <w:rPr>
          <w:rFonts w:eastAsia="SimHei"/>
        </w:rPr>
        <w:t>禁止在家庭、学校以及各机构中一切</w:t>
      </w:r>
      <w:r>
        <w:rPr>
          <w:rFonts w:eastAsia="SimHei" w:hint="eastAsia"/>
        </w:rPr>
        <w:t>形式对儿童</w:t>
      </w:r>
      <w:r>
        <w:rPr>
          <w:rFonts w:eastAsia="SimHei"/>
        </w:rPr>
        <w:t>生理和心理</w:t>
      </w:r>
      <w:r>
        <w:rPr>
          <w:rFonts w:eastAsia="SimHei" w:hint="eastAsia"/>
        </w:rPr>
        <w:t>的</w:t>
      </w:r>
      <w:r>
        <w:rPr>
          <w:rFonts w:eastAsia="SimHei"/>
        </w:rPr>
        <w:t>暴力，包括体罚和性虐待；</w:t>
      </w:r>
    </w:p>
    <w:p w:rsidR="00000000" w:rsidRDefault="00000000">
      <w:pPr>
        <w:pStyle w:val="a"/>
        <w:rPr>
          <w:rFonts w:eastAsia="SimHei" w:hint="eastAsia"/>
        </w:rPr>
      </w:pPr>
      <w:r>
        <w:rPr>
          <w:rFonts w:eastAsia="SimHei"/>
        </w:rPr>
        <w:t>(</w:t>
      </w:r>
      <w:r>
        <w:rPr>
          <w:rFonts w:eastAsia="SimHei" w:hint="eastAsia"/>
          <w:b/>
        </w:rPr>
        <w:t>c</w:t>
      </w:r>
      <w:r>
        <w:rPr>
          <w:rFonts w:eastAsia="SimHei"/>
        </w:rPr>
        <w:t>)</w:t>
      </w:r>
      <w:r>
        <w:rPr>
          <w:rFonts w:eastAsia="SimHei" w:hint="eastAsia"/>
        </w:rPr>
        <w:tab/>
      </w:r>
      <w:r>
        <w:rPr>
          <w:rFonts w:eastAsia="SimHei"/>
        </w:rPr>
        <w:t>修订该国</w:t>
      </w:r>
      <w:r>
        <w:rPr>
          <w:rFonts w:eastAsia="SimHei" w:hint="eastAsia"/>
        </w:rPr>
        <w:t>关于对享有预</w:t>
      </w:r>
      <w:r>
        <w:rPr>
          <w:rFonts w:eastAsia="SimHei"/>
        </w:rPr>
        <w:t>防暴力</w:t>
      </w:r>
      <w:r>
        <w:rPr>
          <w:rFonts w:eastAsia="SimHei" w:hint="eastAsia"/>
        </w:rPr>
        <w:t>特别保护规定</w:t>
      </w:r>
      <w:r>
        <w:rPr>
          <w:rFonts w:eastAsia="SimHei"/>
        </w:rPr>
        <w:t>的现行年龄限制</w:t>
      </w:r>
      <w:r>
        <w:rPr>
          <w:rFonts w:eastAsia="SimHei" w:hint="eastAsia"/>
        </w:rPr>
        <w:t>的法律</w:t>
      </w:r>
      <w:r>
        <w:rPr>
          <w:rFonts w:eastAsia="SimHei"/>
        </w:rPr>
        <w:t>；</w:t>
      </w:r>
    </w:p>
    <w:p w:rsidR="00000000" w:rsidRDefault="00000000">
      <w:pPr>
        <w:pStyle w:val="a"/>
        <w:rPr>
          <w:rFonts w:eastAsia="SimHei"/>
        </w:rPr>
      </w:pPr>
      <w:r>
        <w:rPr>
          <w:rFonts w:eastAsia="SimHei"/>
        </w:rPr>
        <w:t>(</w:t>
      </w:r>
      <w:r>
        <w:rPr>
          <w:rFonts w:eastAsia="SimHei" w:hint="eastAsia"/>
          <w:b/>
        </w:rPr>
        <w:t>d</w:t>
      </w:r>
      <w:r>
        <w:rPr>
          <w:rFonts w:eastAsia="SimHei"/>
        </w:rPr>
        <w:t>)</w:t>
      </w:r>
      <w:r>
        <w:rPr>
          <w:rFonts w:eastAsia="SimHei" w:hint="eastAsia"/>
        </w:rPr>
        <w:tab/>
      </w:r>
      <w:r>
        <w:rPr>
          <w:rFonts w:eastAsia="SimHei"/>
        </w:rPr>
        <w:t>开展有关虐待儿童不良后果的公共教育运动，增强正面、非暴力形式的纪律整肃方式，以替代体罚的做法；</w:t>
      </w:r>
    </w:p>
    <w:p w:rsidR="00000000" w:rsidRDefault="00000000">
      <w:pPr>
        <w:pStyle w:val="a"/>
        <w:rPr>
          <w:rFonts w:eastAsia="SimHei"/>
        </w:rPr>
      </w:pPr>
      <w:r>
        <w:rPr>
          <w:rFonts w:eastAsia="SimHei"/>
        </w:rPr>
        <w:t>(</w:t>
      </w:r>
      <w:r>
        <w:rPr>
          <w:rFonts w:eastAsia="SimHei" w:hint="eastAsia"/>
          <w:b/>
        </w:rPr>
        <w:t>e</w:t>
      </w:r>
      <w:r>
        <w:rPr>
          <w:rFonts w:eastAsia="SimHei"/>
        </w:rPr>
        <w:t>)</w:t>
      </w:r>
      <w:r>
        <w:rPr>
          <w:rFonts w:eastAsia="SimHei" w:hint="eastAsia"/>
        </w:rPr>
        <w:tab/>
      </w:r>
      <w:r>
        <w:rPr>
          <w:rFonts w:eastAsia="SimHei"/>
        </w:rPr>
        <w:t>建立有效的程序和机制，以接受、监测和调查申诉，包括必要时</w:t>
      </w:r>
      <w:r>
        <w:rPr>
          <w:rFonts w:eastAsia="SimHei" w:hint="eastAsia"/>
        </w:rPr>
        <w:t>采取干预措施</w:t>
      </w:r>
      <w:r>
        <w:rPr>
          <w:rFonts w:eastAsia="SimHei"/>
        </w:rPr>
        <w:t>；</w:t>
      </w:r>
    </w:p>
    <w:p w:rsidR="00000000" w:rsidRDefault="00000000">
      <w:pPr>
        <w:pStyle w:val="a"/>
        <w:rPr>
          <w:rFonts w:eastAsia="SimHei"/>
        </w:rPr>
      </w:pPr>
      <w:r>
        <w:rPr>
          <w:rFonts w:eastAsia="SimHei"/>
        </w:rPr>
        <w:t>(</w:t>
      </w:r>
      <w:r>
        <w:rPr>
          <w:rFonts w:eastAsia="SimHei" w:hint="eastAsia"/>
          <w:b/>
        </w:rPr>
        <w:t>f</w:t>
      </w:r>
      <w:r>
        <w:rPr>
          <w:rFonts w:eastAsia="SimHei"/>
        </w:rPr>
        <w:t>)</w:t>
      </w:r>
      <w:r>
        <w:rPr>
          <w:rFonts w:eastAsia="SimHei" w:hint="eastAsia"/>
        </w:rPr>
        <w:tab/>
      </w:r>
      <w:r>
        <w:rPr>
          <w:rFonts w:eastAsia="SimHei"/>
        </w:rPr>
        <w:t>调查和</w:t>
      </w:r>
      <w:r>
        <w:rPr>
          <w:rFonts w:eastAsia="SimHei" w:hint="eastAsia"/>
        </w:rPr>
        <w:t>起诉</w:t>
      </w:r>
      <w:r>
        <w:rPr>
          <w:rFonts w:eastAsia="SimHei"/>
        </w:rPr>
        <w:t>虐待案</w:t>
      </w:r>
      <w:r>
        <w:rPr>
          <w:rFonts w:eastAsia="SimHei" w:hint="eastAsia"/>
        </w:rPr>
        <w:t>件</w:t>
      </w:r>
      <w:r>
        <w:rPr>
          <w:rFonts w:eastAsia="SimHei"/>
        </w:rPr>
        <w:t>，确保遭虐待的儿童不会沦为法律</w:t>
      </w:r>
      <w:r>
        <w:rPr>
          <w:rFonts w:eastAsia="SimHei" w:hint="eastAsia"/>
        </w:rPr>
        <w:t>诉讼</w:t>
      </w:r>
      <w:r>
        <w:rPr>
          <w:rFonts w:eastAsia="SimHei"/>
        </w:rPr>
        <w:t>的受害者，并且保护他</w:t>
      </w:r>
      <w:r>
        <w:rPr>
          <w:rFonts w:eastAsia="SimHei" w:hint="eastAsia"/>
        </w:rPr>
        <w:t>/</w:t>
      </w:r>
      <w:r>
        <w:rPr>
          <w:rFonts w:eastAsia="SimHei"/>
        </w:rPr>
        <w:t>她的隐私；</w:t>
      </w:r>
    </w:p>
    <w:p w:rsidR="00000000" w:rsidRDefault="00000000">
      <w:pPr>
        <w:pStyle w:val="a"/>
        <w:rPr>
          <w:rFonts w:eastAsia="SimHei"/>
        </w:rPr>
      </w:pPr>
      <w:r>
        <w:rPr>
          <w:rFonts w:eastAsia="SimHei"/>
        </w:rPr>
        <w:t>(</w:t>
      </w:r>
      <w:r>
        <w:rPr>
          <w:rFonts w:eastAsia="SimHei" w:hint="eastAsia"/>
          <w:b/>
        </w:rPr>
        <w:t>g</w:t>
      </w:r>
      <w:r>
        <w:rPr>
          <w:rFonts w:eastAsia="SimHei"/>
        </w:rPr>
        <w:t>)</w:t>
      </w:r>
      <w:r>
        <w:rPr>
          <w:rFonts w:eastAsia="SimHei" w:hint="eastAsia"/>
        </w:rPr>
        <w:tab/>
      </w:r>
      <w:r>
        <w:rPr>
          <w:rFonts w:eastAsia="SimHei"/>
        </w:rPr>
        <w:t>为受害者提供照料、康复和</w:t>
      </w:r>
      <w:r>
        <w:rPr>
          <w:rFonts w:eastAsia="SimHei" w:hint="eastAsia"/>
        </w:rPr>
        <w:t>重返社会</w:t>
      </w:r>
      <w:r>
        <w:rPr>
          <w:rFonts w:eastAsia="SimHei"/>
        </w:rPr>
        <w:t>的</w:t>
      </w:r>
      <w:r>
        <w:rPr>
          <w:rFonts w:eastAsia="SimHei" w:hint="eastAsia"/>
        </w:rPr>
        <w:t>方便</w:t>
      </w:r>
      <w:r>
        <w:rPr>
          <w:rFonts w:eastAsia="SimHei"/>
        </w:rPr>
        <w:t>；</w:t>
      </w:r>
    </w:p>
    <w:p w:rsidR="00000000" w:rsidRDefault="00000000">
      <w:pPr>
        <w:pStyle w:val="a"/>
        <w:rPr>
          <w:rFonts w:eastAsia="SimHei" w:hint="eastAsia"/>
        </w:rPr>
      </w:pPr>
      <w:r>
        <w:rPr>
          <w:rFonts w:eastAsia="SimHei"/>
        </w:rPr>
        <w:t>(</w:t>
      </w:r>
      <w:r>
        <w:rPr>
          <w:rFonts w:eastAsia="SimHei" w:hint="eastAsia"/>
          <w:b/>
        </w:rPr>
        <w:t>h</w:t>
      </w:r>
      <w:r>
        <w:rPr>
          <w:rFonts w:eastAsia="SimHei"/>
        </w:rPr>
        <w:t>)</w:t>
      </w:r>
      <w:r>
        <w:rPr>
          <w:rFonts w:eastAsia="SimHei" w:hint="eastAsia"/>
        </w:rPr>
        <w:tab/>
      </w:r>
      <w:r>
        <w:rPr>
          <w:rFonts w:eastAsia="SimHei"/>
        </w:rPr>
        <w:t>对家长、教师、执法人员、</w:t>
      </w:r>
      <w:r>
        <w:rPr>
          <w:rFonts w:eastAsia="SimHei" w:hint="eastAsia"/>
        </w:rPr>
        <w:t>护理</w:t>
      </w:r>
      <w:r>
        <w:rPr>
          <w:rFonts w:eastAsia="SimHei"/>
        </w:rPr>
        <w:t>人员、法官、</w:t>
      </w:r>
      <w:r>
        <w:rPr>
          <w:rFonts w:eastAsia="SimHei" w:hint="eastAsia"/>
        </w:rPr>
        <w:t>医务</w:t>
      </w:r>
      <w:r>
        <w:rPr>
          <w:rFonts w:eastAsia="SimHei"/>
        </w:rPr>
        <w:t>专业人员以及儿童本身开展</w:t>
      </w:r>
      <w:r>
        <w:rPr>
          <w:rFonts w:eastAsia="SimHei" w:hint="eastAsia"/>
        </w:rPr>
        <w:t>识</w:t>
      </w:r>
      <w:r>
        <w:rPr>
          <w:rFonts w:eastAsia="SimHei"/>
        </w:rPr>
        <w:t>别、报告和管理虐待案情的培训；</w:t>
      </w:r>
    </w:p>
    <w:p w:rsidR="00000000" w:rsidRDefault="00000000">
      <w:pPr>
        <w:pStyle w:val="a"/>
        <w:spacing w:after="320"/>
        <w:rPr>
          <w:rFonts w:eastAsia="SimHei"/>
        </w:rPr>
      </w:pPr>
      <w:r>
        <w:rPr>
          <w:rFonts w:eastAsia="SimHei"/>
        </w:rPr>
        <w:t>(</w:t>
      </w:r>
      <w:r>
        <w:rPr>
          <w:rFonts w:eastAsia="SimHei" w:hint="eastAsia"/>
          <w:b/>
        </w:rPr>
        <w:t>i</w:t>
      </w:r>
      <w:r>
        <w:rPr>
          <w:rFonts w:eastAsia="SimHei"/>
        </w:rPr>
        <w:t>)</w:t>
      </w:r>
      <w:r>
        <w:rPr>
          <w:rFonts w:eastAsia="SimHei" w:hint="eastAsia"/>
        </w:rPr>
        <w:tab/>
      </w:r>
      <w:r>
        <w:rPr>
          <w:rFonts w:eastAsia="SimHei"/>
        </w:rPr>
        <w:t>寻求儿童基金会和卫生组织等方面的援助。</w:t>
      </w:r>
    </w:p>
    <w:p w:rsidR="00000000" w:rsidRDefault="00000000">
      <w:pPr>
        <w:pStyle w:val="Heading3"/>
      </w:pPr>
      <w:r>
        <w:rPr>
          <w:b/>
          <w:u w:val="none"/>
        </w:rPr>
        <w:t>6.</w:t>
      </w:r>
      <w:r>
        <w:rPr>
          <w:rFonts w:hint="eastAsia"/>
          <w:u w:val="none"/>
        </w:rPr>
        <w:t xml:space="preserve">  </w:t>
      </w:r>
      <w:r>
        <w:t>基本</w:t>
      </w:r>
      <w:r>
        <w:rPr>
          <w:rFonts w:hint="eastAsia"/>
        </w:rPr>
        <w:t>保健</w:t>
      </w:r>
      <w:r>
        <w:t>和福利</w:t>
      </w:r>
    </w:p>
    <w:p w:rsidR="00000000" w:rsidRDefault="00000000">
      <w:pPr>
        <w:pStyle w:val="Heading4"/>
      </w:pPr>
      <w:r>
        <w:rPr>
          <w:rFonts w:hint="eastAsia"/>
        </w:rPr>
        <w:t>卫生和保健服务</w:t>
      </w:r>
    </w:p>
    <w:p w:rsidR="00000000" w:rsidRDefault="00000000">
      <w:pPr>
        <w:pStyle w:val="UNLOGO"/>
        <w:suppressAutoHyphens w:val="0"/>
        <w:rPr>
          <w:bCs/>
        </w:rPr>
      </w:pPr>
      <w:r>
        <w:rPr>
          <w:rFonts w:hint="eastAsia"/>
          <w:bCs/>
        </w:rPr>
        <w:tab/>
        <w:t>498</w:t>
      </w:r>
      <w:r>
        <w:rPr>
          <w:bCs/>
        </w:rPr>
        <w:t>.</w:t>
      </w:r>
      <w:r>
        <w:rPr>
          <w:rFonts w:hint="eastAsia"/>
          <w:bCs/>
        </w:rPr>
        <w:t xml:space="preserve">  </w:t>
      </w:r>
      <w:r>
        <w:rPr>
          <w:bCs/>
        </w:rPr>
        <w:t>委员会注意到缔约国长期以来一直致力于落实初级保健政策，具体</w:t>
      </w:r>
      <w:r>
        <w:rPr>
          <w:rFonts w:hint="eastAsia"/>
          <w:bCs/>
        </w:rPr>
        <w:t>实行</w:t>
      </w:r>
      <w:r>
        <w:rPr>
          <w:bCs/>
        </w:rPr>
        <w:t>了若干国家方案，包括全国免疫方案和儿童疾病综合管理方案。然而，</w:t>
      </w:r>
      <w:r>
        <w:rPr>
          <w:rFonts w:hint="eastAsia"/>
          <w:bCs/>
        </w:rPr>
        <w:t>对于</w:t>
      </w:r>
      <w:r>
        <w:rPr>
          <w:bCs/>
        </w:rPr>
        <w:t>儿童、婴儿和孕妇死亡率</w:t>
      </w:r>
      <w:r>
        <w:rPr>
          <w:rFonts w:hint="eastAsia"/>
          <w:bCs/>
        </w:rPr>
        <w:t>偏高</w:t>
      </w:r>
      <w:r>
        <w:rPr>
          <w:bCs/>
        </w:rPr>
        <w:t>，各类现行保健方案之间缺乏协调，乡村与城镇地区在获</w:t>
      </w:r>
      <w:r>
        <w:rPr>
          <w:rFonts w:hint="eastAsia"/>
          <w:bCs/>
        </w:rPr>
        <w:t>得卫生</w:t>
      </w:r>
      <w:r>
        <w:rPr>
          <w:bCs/>
        </w:rPr>
        <w:t>服务方面存在着重大的差别，缺</w:t>
      </w:r>
      <w:r>
        <w:rPr>
          <w:rFonts w:hint="eastAsia"/>
          <w:bCs/>
        </w:rPr>
        <w:t>碘</w:t>
      </w:r>
      <w:r>
        <w:rPr>
          <w:bCs/>
        </w:rPr>
        <w:t>症发</w:t>
      </w:r>
      <w:r>
        <w:rPr>
          <w:rFonts w:hint="eastAsia"/>
          <w:bCs/>
        </w:rPr>
        <w:t>生</w:t>
      </w:r>
      <w:r>
        <w:rPr>
          <w:bCs/>
        </w:rPr>
        <w:t>率</w:t>
      </w:r>
      <w:r>
        <w:rPr>
          <w:rFonts w:hint="eastAsia"/>
          <w:bCs/>
        </w:rPr>
        <w:t>高</w:t>
      </w:r>
      <w:r>
        <w:rPr>
          <w:bCs/>
        </w:rPr>
        <w:t>，以及考虑到现</w:t>
      </w:r>
      <w:r>
        <w:rPr>
          <w:rFonts w:hint="eastAsia"/>
          <w:bCs/>
        </w:rPr>
        <w:t>行</w:t>
      </w:r>
      <w:r>
        <w:rPr>
          <w:bCs/>
        </w:rPr>
        <w:t>促进母乳抚养全国战略的情况，</w:t>
      </w:r>
      <w:r>
        <w:rPr>
          <w:rFonts w:hint="eastAsia"/>
          <w:bCs/>
        </w:rPr>
        <w:t>对</w:t>
      </w:r>
      <w:r>
        <w:rPr>
          <w:bCs/>
        </w:rPr>
        <w:t>母乳抚养日趋减少的现象</w:t>
      </w:r>
      <w:r>
        <w:rPr>
          <w:rFonts w:hint="eastAsia"/>
          <w:bCs/>
        </w:rPr>
        <w:t>等</w:t>
      </w:r>
      <w:r>
        <w:rPr>
          <w:bCs/>
        </w:rPr>
        <w:t>，委员会</w:t>
      </w:r>
      <w:r>
        <w:rPr>
          <w:rFonts w:hint="eastAsia"/>
          <w:bCs/>
        </w:rPr>
        <w:t>仍</w:t>
      </w:r>
      <w:r>
        <w:rPr>
          <w:bCs/>
        </w:rPr>
        <w:t>感到关</w:t>
      </w:r>
      <w:r>
        <w:rPr>
          <w:rFonts w:hint="eastAsia"/>
          <w:bCs/>
        </w:rPr>
        <w:t>切</w:t>
      </w:r>
      <w:r>
        <w:rPr>
          <w:bCs/>
        </w:rPr>
        <w:t>。</w:t>
      </w:r>
    </w:p>
    <w:p w:rsidR="00000000" w:rsidRDefault="00000000">
      <w:pPr>
        <w:pStyle w:val="UNLOGO"/>
        <w:suppressAutoHyphens w:val="0"/>
        <w:rPr>
          <w:rFonts w:eastAsia="SimHei"/>
        </w:rPr>
      </w:pPr>
      <w:r>
        <w:rPr>
          <w:rFonts w:eastAsia="SimHei" w:hint="eastAsia"/>
        </w:rPr>
        <w:tab/>
      </w:r>
      <w:r>
        <w:rPr>
          <w:rFonts w:eastAsia="SimHei" w:hint="eastAsia"/>
          <w:b/>
        </w:rPr>
        <w:t>499</w:t>
      </w:r>
      <w:r>
        <w:rPr>
          <w:rFonts w:eastAsia="SimHei"/>
        </w:rPr>
        <w:t>.</w:t>
      </w:r>
      <w:r>
        <w:rPr>
          <w:rFonts w:eastAsia="SimHei" w:hint="eastAsia"/>
        </w:rPr>
        <w:t xml:space="preserve">  </w:t>
      </w:r>
      <w:r>
        <w:rPr>
          <w:rFonts w:eastAsia="SimHei"/>
        </w:rPr>
        <w:t>委员会建议缔约国：</w:t>
      </w:r>
    </w:p>
    <w:p w:rsidR="00000000" w:rsidRDefault="00000000">
      <w:pPr>
        <w:pStyle w:val="a"/>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增强努力拨出适当的资源，并</w:t>
      </w:r>
      <w:r>
        <w:rPr>
          <w:rFonts w:eastAsia="SimHei" w:hint="eastAsia"/>
        </w:rPr>
        <w:t>制</w:t>
      </w:r>
      <w:r>
        <w:rPr>
          <w:rFonts w:eastAsia="SimHei"/>
        </w:rPr>
        <w:t>订、通过和落实协调的</w:t>
      </w:r>
      <w:r>
        <w:rPr>
          <w:rFonts w:eastAsia="SimHei" w:hint="eastAsia"/>
        </w:rPr>
        <w:t>政策</w:t>
      </w:r>
      <w:r>
        <w:rPr>
          <w:rFonts w:eastAsia="SimHei"/>
        </w:rPr>
        <w:t>和方案，以增强和保护儿童健康状况，尤其是</w:t>
      </w:r>
      <w:r>
        <w:rPr>
          <w:rFonts w:eastAsia="SimHei" w:hint="eastAsia"/>
        </w:rPr>
        <w:t>在</w:t>
      </w:r>
      <w:r>
        <w:rPr>
          <w:rFonts w:eastAsia="SimHei"/>
        </w:rPr>
        <w:t>乡村地区；</w:t>
      </w:r>
    </w:p>
    <w:p w:rsidR="00000000" w:rsidRDefault="00000000">
      <w:pPr>
        <w:pStyle w:val="a"/>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为初级</w:t>
      </w:r>
      <w:r>
        <w:rPr>
          <w:rFonts w:eastAsia="SimHei" w:hint="eastAsia"/>
        </w:rPr>
        <w:t>卫生</w:t>
      </w:r>
      <w:r>
        <w:rPr>
          <w:rFonts w:eastAsia="SimHei"/>
        </w:rPr>
        <w:t>服务提供更大的便利和更平等的机会，减少</w:t>
      </w:r>
      <w:r>
        <w:rPr>
          <w:rFonts w:eastAsia="SimHei" w:hint="eastAsia"/>
        </w:rPr>
        <w:t>产妇</w:t>
      </w:r>
      <w:r>
        <w:rPr>
          <w:rFonts w:eastAsia="SimHei"/>
        </w:rPr>
        <w:t>、儿童和婴儿死亡率，预防和治理缺碘症，并</w:t>
      </w:r>
      <w:r>
        <w:rPr>
          <w:rFonts w:eastAsia="SimHei" w:hint="eastAsia"/>
        </w:rPr>
        <w:t>提倡</w:t>
      </w:r>
      <w:r>
        <w:rPr>
          <w:rFonts w:eastAsia="SimHei"/>
        </w:rPr>
        <w:t>适当的母乳抚养做法；</w:t>
      </w:r>
    </w:p>
    <w:p w:rsidR="00000000" w:rsidRDefault="00000000">
      <w:pPr>
        <w:pStyle w:val="a"/>
        <w:spacing w:after="240"/>
        <w:rPr>
          <w:rFonts w:eastAsia="SimHei"/>
        </w:rPr>
      </w:pPr>
      <w:r>
        <w:rPr>
          <w:rFonts w:eastAsia="SimHei"/>
        </w:rPr>
        <w:t>(</w:t>
      </w:r>
      <w:r>
        <w:rPr>
          <w:rFonts w:eastAsia="SimHei" w:hint="eastAsia"/>
          <w:b/>
        </w:rPr>
        <w:t>c</w:t>
      </w:r>
      <w:r>
        <w:rPr>
          <w:rFonts w:eastAsia="SimHei"/>
        </w:rPr>
        <w:t>)</w:t>
      </w:r>
      <w:r>
        <w:rPr>
          <w:rFonts w:eastAsia="SimHei" w:hint="eastAsia"/>
        </w:rPr>
        <w:tab/>
      </w:r>
      <w:r>
        <w:rPr>
          <w:rFonts w:eastAsia="SimHei"/>
        </w:rPr>
        <w:t>寻求卫生组织和儿童基金会等方面的技术援助。</w:t>
      </w:r>
    </w:p>
    <w:p w:rsidR="00000000" w:rsidRDefault="00000000">
      <w:pPr>
        <w:pStyle w:val="Heading4"/>
      </w:pPr>
      <w:r>
        <w:rPr>
          <w:rFonts w:hint="eastAsia"/>
        </w:rPr>
        <w:t>青春期卫生</w:t>
      </w:r>
    </w:p>
    <w:p w:rsidR="00000000" w:rsidRDefault="00000000">
      <w:pPr>
        <w:pStyle w:val="UNLOGO"/>
      </w:pPr>
      <w:r>
        <w:rPr>
          <w:rFonts w:hint="eastAsia"/>
        </w:rPr>
        <w:tab/>
        <w:t>500</w:t>
      </w:r>
      <w:r>
        <w:t>.</w:t>
      </w:r>
      <w:r>
        <w:rPr>
          <w:rFonts w:hint="eastAsia"/>
        </w:rPr>
        <w:t xml:space="preserve">  </w:t>
      </w:r>
      <w:r>
        <w:t>委员会关切地感到，没有充分地关注青春期</w:t>
      </w:r>
      <w:r>
        <w:rPr>
          <w:rFonts w:hint="eastAsia"/>
        </w:rPr>
        <w:t>卫生</w:t>
      </w:r>
      <w:r>
        <w:t>问题，包括发育、精神和生殖健康问题以及滥用</w:t>
      </w:r>
      <w:r>
        <w:rPr>
          <w:rFonts w:hint="eastAsia"/>
        </w:rPr>
        <w:t>药</w:t>
      </w:r>
      <w:r>
        <w:t>物问题。鉴于，例如，</w:t>
      </w:r>
      <w:r>
        <w:rPr>
          <w:rFonts w:hint="eastAsia"/>
        </w:rPr>
        <w:t>低龄</w:t>
      </w:r>
      <w:r>
        <w:t>怀孕率</w:t>
      </w:r>
      <w:r>
        <w:rPr>
          <w:rFonts w:hint="eastAsia"/>
        </w:rPr>
        <w:t>高</w:t>
      </w:r>
      <w:r>
        <w:t>，</w:t>
      </w:r>
      <w:r>
        <w:rPr>
          <w:rFonts w:hint="eastAsia"/>
        </w:rPr>
        <w:t>会</w:t>
      </w:r>
      <w:r>
        <w:t>对女孩的健康和教育产生不利的影响，委员会对女孩的</w:t>
      </w:r>
      <w:r>
        <w:rPr>
          <w:rFonts w:hint="eastAsia"/>
        </w:rPr>
        <w:t>特殊</w:t>
      </w:r>
      <w:r>
        <w:t>情况也感到关注。</w:t>
      </w:r>
    </w:p>
    <w:p w:rsidR="00000000" w:rsidRDefault="00000000">
      <w:pPr>
        <w:pStyle w:val="UNLOGO"/>
        <w:rPr>
          <w:rFonts w:eastAsia="SimHei"/>
          <w:bCs/>
        </w:rPr>
      </w:pPr>
      <w:r>
        <w:rPr>
          <w:rFonts w:eastAsia="SimHei" w:hint="eastAsia"/>
          <w:bCs/>
        </w:rPr>
        <w:tab/>
      </w:r>
      <w:r>
        <w:rPr>
          <w:rFonts w:eastAsia="SimHei" w:hint="eastAsia"/>
          <w:b/>
          <w:bCs/>
        </w:rPr>
        <w:t>501</w:t>
      </w:r>
      <w:r>
        <w:rPr>
          <w:rFonts w:eastAsia="SimHei"/>
          <w:b/>
          <w:bCs/>
        </w:rPr>
        <w:t>.</w:t>
      </w:r>
      <w:r>
        <w:rPr>
          <w:rFonts w:eastAsia="SimHei" w:hint="eastAsia"/>
          <w:bCs/>
        </w:rPr>
        <w:t xml:space="preserve">  </w:t>
      </w:r>
      <w:r>
        <w:rPr>
          <w:rFonts w:eastAsia="SimHei"/>
          <w:bCs/>
        </w:rPr>
        <w:t>委员会建议缔约国：</w:t>
      </w:r>
    </w:p>
    <w:p w:rsidR="00000000" w:rsidRDefault="00000000">
      <w:pPr>
        <w:pStyle w:val="a"/>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开展综合性研究，在儿童和青少年的充分参与下，评估青春期</w:t>
      </w:r>
      <w:r>
        <w:rPr>
          <w:rFonts w:eastAsia="SimHei" w:hint="eastAsia"/>
        </w:rPr>
        <w:t>卫生</w:t>
      </w:r>
      <w:r>
        <w:rPr>
          <w:rFonts w:eastAsia="SimHei"/>
        </w:rPr>
        <w:t>问题的性质和程度，并</w:t>
      </w:r>
      <w:r>
        <w:rPr>
          <w:rFonts w:eastAsia="SimHei" w:hint="eastAsia"/>
        </w:rPr>
        <w:t>利</w:t>
      </w:r>
      <w:r>
        <w:rPr>
          <w:rFonts w:eastAsia="SimHei"/>
        </w:rPr>
        <w:t>用这项研究</w:t>
      </w:r>
      <w:r>
        <w:rPr>
          <w:rFonts w:eastAsia="SimHei" w:hint="eastAsia"/>
        </w:rPr>
        <w:t>为</w:t>
      </w:r>
      <w:r>
        <w:rPr>
          <w:rFonts w:eastAsia="SimHei"/>
        </w:rPr>
        <w:t>基</w:t>
      </w:r>
      <w:r>
        <w:rPr>
          <w:rFonts w:eastAsia="SimHei" w:hint="eastAsia"/>
        </w:rPr>
        <w:t>础</w:t>
      </w:r>
      <w:r>
        <w:rPr>
          <w:rFonts w:eastAsia="SimHei"/>
        </w:rPr>
        <w:t>制定青春期</w:t>
      </w:r>
      <w:r>
        <w:rPr>
          <w:rFonts w:eastAsia="SimHei" w:hint="eastAsia"/>
        </w:rPr>
        <w:t>卫生</w:t>
      </w:r>
      <w:r>
        <w:rPr>
          <w:rFonts w:eastAsia="SimHei"/>
        </w:rPr>
        <w:t>政策和方案，</w:t>
      </w:r>
      <w:r>
        <w:rPr>
          <w:rFonts w:eastAsia="SimHei" w:hint="eastAsia"/>
        </w:rPr>
        <w:t>特别要以</w:t>
      </w:r>
      <w:r>
        <w:rPr>
          <w:rFonts w:eastAsia="SimHei"/>
        </w:rPr>
        <w:t>青春</w:t>
      </w:r>
      <w:r>
        <w:rPr>
          <w:rFonts w:eastAsia="SimHei" w:hint="eastAsia"/>
        </w:rPr>
        <w:t>期</w:t>
      </w:r>
      <w:r>
        <w:rPr>
          <w:rFonts w:eastAsia="SimHei"/>
        </w:rPr>
        <w:t>少女</w:t>
      </w:r>
      <w:r>
        <w:rPr>
          <w:rFonts w:eastAsia="SimHei" w:hint="eastAsia"/>
        </w:rPr>
        <w:t>为重点</w:t>
      </w:r>
      <w:r>
        <w:rPr>
          <w:rFonts w:eastAsia="SimHei"/>
        </w:rPr>
        <w:t>；</w:t>
      </w:r>
    </w:p>
    <w:p w:rsidR="00000000" w:rsidRDefault="00000000">
      <w:pPr>
        <w:pStyle w:val="a"/>
        <w:spacing w:after="240"/>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增强性</w:t>
      </w:r>
      <w:r>
        <w:rPr>
          <w:rFonts w:eastAsia="SimHei" w:hint="eastAsia"/>
        </w:rPr>
        <w:t>卫生</w:t>
      </w:r>
      <w:r>
        <w:rPr>
          <w:rFonts w:eastAsia="SimHei"/>
        </w:rPr>
        <w:t>和生殖健</w:t>
      </w:r>
      <w:r>
        <w:rPr>
          <w:rFonts w:eastAsia="SimHei" w:hint="eastAsia"/>
        </w:rPr>
        <w:t>康</w:t>
      </w:r>
      <w:r>
        <w:rPr>
          <w:rFonts w:eastAsia="SimHei"/>
        </w:rPr>
        <w:t>教育，</w:t>
      </w:r>
      <w:r>
        <w:rPr>
          <w:rFonts w:eastAsia="SimHei" w:hint="eastAsia"/>
        </w:rPr>
        <w:t>以及</w:t>
      </w:r>
      <w:r>
        <w:rPr>
          <w:rFonts w:eastAsia="SimHei"/>
        </w:rPr>
        <w:t>精神健康</w:t>
      </w:r>
      <w:r>
        <w:rPr>
          <w:rFonts w:eastAsia="SimHei" w:hint="eastAsia"/>
        </w:rPr>
        <w:t>和</w:t>
      </w:r>
      <w:r>
        <w:rPr>
          <w:rFonts w:eastAsia="SimHei"/>
        </w:rPr>
        <w:t>敏感地关注青少年的咨询服务，</w:t>
      </w:r>
      <w:r>
        <w:rPr>
          <w:rFonts w:eastAsia="SimHei" w:hint="eastAsia"/>
        </w:rPr>
        <w:t>并</w:t>
      </w:r>
      <w:r>
        <w:rPr>
          <w:rFonts w:eastAsia="SimHei"/>
        </w:rPr>
        <w:t>便利于青少年获取这些服务。</w:t>
      </w:r>
    </w:p>
    <w:p w:rsidR="00000000" w:rsidRDefault="00000000">
      <w:pPr>
        <w:pStyle w:val="Heading4"/>
      </w:pPr>
      <w:r>
        <w:rPr>
          <w:rFonts w:hint="eastAsia"/>
        </w:rPr>
        <w:t>艾滋病毒</w:t>
      </w:r>
      <w:r>
        <w:rPr>
          <w:rFonts w:hint="eastAsia"/>
        </w:rPr>
        <w:t>/</w:t>
      </w:r>
      <w:r>
        <w:rPr>
          <w:rFonts w:hint="eastAsia"/>
        </w:rPr>
        <w:t>艾滋病</w:t>
      </w:r>
    </w:p>
    <w:p w:rsidR="00000000" w:rsidRDefault="00000000">
      <w:pPr>
        <w:pStyle w:val="UNLOGO"/>
        <w:rPr>
          <w:bCs/>
        </w:rPr>
      </w:pPr>
      <w:r>
        <w:rPr>
          <w:rFonts w:hint="eastAsia"/>
          <w:bCs/>
        </w:rPr>
        <w:tab/>
        <w:t>502</w:t>
      </w:r>
      <w:r>
        <w:rPr>
          <w:bCs/>
        </w:rPr>
        <w:t>.</w:t>
      </w:r>
      <w:r>
        <w:rPr>
          <w:rFonts w:hint="eastAsia"/>
          <w:bCs/>
        </w:rPr>
        <w:t xml:space="preserve">  </w:t>
      </w:r>
      <w:r>
        <w:rPr>
          <w:bCs/>
        </w:rPr>
        <w:t>委员会欢迎通过防治艾滋病全国战略计划，但对成年人和儿童中艾滋病毒</w:t>
      </w:r>
      <w:r>
        <w:rPr>
          <w:bCs/>
        </w:rPr>
        <w:t>/</w:t>
      </w:r>
      <w:r>
        <w:rPr>
          <w:bCs/>
        </w:rPr>
        <w:t>艾滋病日益增长的流行情况极</w:t>
      </w:r>
      <w:r>
        <w:rPr>
          <w:rFonts w:hint="eastAsia"/>
          <w:bCs/>
        </w:rPr>
        <w:t>表关切</w:t>
      </w:r>
      <w:r>
        <w:rPr>
          <w:bCs/>
        </w:rPr>
        <w:t>。</w:t>
      </w:r>
    </w:p>
    <w:p w:rsidR="00000000" w:rsidRDefault="00000000">
      <w:pPr>
        <w:pStyle w:val="UNLOGO"/>
        <w:rPr>
          <w:rFonts w:eastAsia="SimHei" w:hint="eastAsia"/>
        </w:rPr>
      </w:pPr>
      <w:r>
        <w:rPr>
          <w:rFonts w:eastAsia="SimHei" w:hint="eastAsia"/>
        </w:rPr>
        <w:tab/>
      </w:r>
      <w:r>
        <w:rPr>
          <w:rFonts w:eastAsia="SimHei" w:hint="eastAsia"/>
          <w:b/>
        </w:rPr>
        <w:t>503</w:t>
      </w:r>
      <w:r>
        <w:rPr>
          <w:rFonts w:eastAsia="SimHei"/>
          <w:b/>
        </w:rPr>
        <w:t>.</w:t>
      </w:r>
      <w:r>
        <w:rPr>
          <w:rFonts w:eastAsia="SimHei" w:hint="eastAsia"/>
        </w:rPr>
        <w:t xml:space="preserve">  </w:t>
      </w:r>
      <w:r>
        <w:rPr>
          <w:rFonts w:eastAsia="SimHei"/>
        </w:rPr>
        <w:t>委员会建议缔约国：</w:t>
      </w:r>
      <w:r>
        <w:rPr>
          <w:rFonts w:eastAsia="SimHei" w:hint="eastAsia"/>
        </w:rPr>
        <w:t xml:space="preserve"> </w:t>
      </w:r>
    </w:p>
    <w:p w:rsidR="00000000" w:rsidRDefault="00000000">
      <w:pPr>
        <w:pStyle w:val="a"/>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在考虑到委员会关于艾滋病毒</w:t>
      </w:r>
      <w:r>
        <w:rPr>
          <w:rFonts w:eastAsia="SimHei"/>
        </w:rPr>
        <w:t>/</w:t>
      </w:r>
      <w:r>
        <w:rPr>
          <w:rFonts w:eastAsia="SimHei"/>
        </w:rPr>
        <w:t>艾滋病和儿童权利问题的第</w:t>
      </w:r>
      <w:r>
        <w:rPr>
          <w:rFonts w:eastAsia="SimHei" w:hint="eastAsia"/>
          <w:b/>
        </w:rPr>
        <w:t>3</w:t>
      </w:r>
      <w:r>
        <w:rPr>
          <w:rFonts w:eastAsia="SimHei"/>
        </w:rPr>
        <w:t>号一般性意见情况下，</w:t>
      </w:r>
      <w:r>
        <w:rPr>
          <w:rFonts w:eastAsia="SimHei" w:hint="eastAsia"/>
        </w:rPr>
        <w:t>加</w:t>
      </w:r>
      <w:r>
        <w:rPr>
          <w:rFonts w:eastAsia="SimHei"/>
        </w:rPr>
        <w:t>强预防艾滋病毒</w:t>
      </w:r>
      <w:r>
        <w:rPr>
          <w:rFonts w:eastAsia="SimHei"/>
        </w:rPr>
        <w:t>/</w:t>
      </w:r>
      <w:r>
        <w:rPr>
          <w:rFonts w:eastAsia="SimHei"/>
        </w:rPr>
        <w:t>艾滋病的工作；</w:t>
      </w:r>
    </w:p>
    <w:p w:rsidR="00000000" w:rsidRDefault="00000000">
      <w:pPr>
        <w:pStyle w:val="a"/>
        <w:spacing w:after="240"/>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寻求儿童基金会和联合国艾滋病方案等方面的进一步技术援助。</w:t>
      </w:r>
    </w:p>
    <w:p w:rsidR="00000000" w:rsidRDefault="00000000">
      <w:pPr>
        <w:pStyle w:val="Heading4"/>
      </w:pPr>
      <w:r>
        <w:rPr>
          <w:rFonts w:hint="eastAsia"/>
        </w:rPr>
        <w:t>残疾儿童</w:t>
      </w:r>
    </w:p>
    <w:p w:rsidR="00000000" w:rsidRDefault="00000000">
      <w:pPr>
        <w:pStyle w:val="UNLOGO"/>
      </w:pPr>
      <w:r>
        <w:rPr>
          <w:rFonts w:hint="eastAsia"/>
        </w:rPr>
        <w:tab/>
      </w:r>
      <w:r>
        <w:t>50</w:t>
      </w:r>
      <w:r>
        <w:rPr>
          <w:rFonts w:hint="eastAsia"/>
        </w:rPr>
        <w:t>4</w:t>
      </w:r>
      <w:r>
        <w:t>.</w:t>
      </w:r>
      <w:r>
        <w:rPr>
          <w:rFonts w:hint="eastAsia"/>
        </w:rPr>
        <w:t xml:space="preserve">  </w:t>
      </w:r>
      <w:r>
        <w:t>委员会注意到，</w:t>
      </w:r>
      <w:r>
        <w:rPr>
          <w:rFonts w:hint="eastAsia"/>
        </w:rPr>
        <w:t>设</w:t>
      </w:r>
      <w:r>
        <w:t>立了国家残疾人事务部并通过了有关对残疾人社会保护的第</w:t>
      </w:r>
      <w:r>
        <w:t>05</w:t>
      </w:r>
      <w:r>
        <w:rPr>
          <w:rFonts w:hint="eastAsia"/>
        </w:rPr>
        <w:t>-</w:t>
      </w:r>
      <w:r>
        <w:t>82</w:t>
      </w:r>
      <w:r>
        <w:t>号法案，</w:t>
      </w:r>
      <w:r>
        <w:rPr>
          <w:rFonts w:hint="eastAsia"/>
        </w:rPr>
        <w:t>和为落实</w:t>
      </w:r>
      <w:r>
        <w:t>上述法案</w:t>
      </w:r>
      <w:r>
        <w:rPr>
          <w:rFonts w:hint="eastAsia"/>
        </w:rPr>
        <w:t>提供</w:t>
      </w:r>
      <w:r>
        <w:t>法律框架的第</w:t>
      </w:r>
      <w:r>
        <w:t>07</w:t>
      </w:r>
      <w:r>
        <w:rPr>
          <w:rFonts w:hint="eastAsia"/>
        </w:rPr>
        <w:t>-</w:t>
      </w:r>
      <w:r>
        <w:t>92</w:t>
      </w:r>
      <w:r>
        <w:t>号法案。对于缔约国缺乏有关残疾儿童的统计资料</w:t>
      </w:r>
      <w:r>
        <w:rPr>
          <w:rFonts w:hint="eastAsia"/>
        </w:rPr>
        <w:t>，</w:t>
      </w:r>
      <w:r>
        <w:t>对生理和精神残疾儿童的情况</w:t>
      </w:r>
      <w:r>
        <w:rPr>
          <w:rFonts w:hint="eastAsia"/>
        </w:rPr>
        <w:t>、</w:t>
      </w:r>
      <w:r>
        <w:t>尤其</w:t>
      </w:r>
      <w:r>
        <w:rPr>
          <w:rFonts w:hint="eastAsia"/>
        </w:rPr>
        <w:t>是对</w:t>
      </w:r>
      <w:r>
        <w:t>这些残疾儿童</w:t>
      </w:r>
      <w:r>
        <w:rPr>
          <w:rFonts w:hint="eastAsia"/>
        </w:rPr>
        <w:t>的</w:t>
      </w:r>
      <w:r>
        <w:t>特殊</w:t>
      </w:r>
      <w:r>
        <w:rPr>
          <w:rFonts w:hint="eastAsia"/>
        </w:rPr>
        <w:t>医疗保健</w:t>
      </w:r>
      <w:r>
        <w:t>、教育和就业</w:t>
      </w:r>
      <w:r>
        <w:rPr>
          <w:rFonts w:hint="eastAsia"/>
        </w:rPr>
        <w:t>的机会</w:t>
      </w:r>
      <w:r>
        <w:t>有限，以及残疾儿童文盲率</w:t>
      </w:r>
      <w:r>
        <w:rPr>
          <w:rFonts w:hint="eastAsia"/>
        </w:rPr>
        <w:t>很</w:t>
      </w:r>
      <w:r>
        <w:t>高的情况，委员会</w:t>
      </w:r>
      <w:r>
        <w:rPr>
          <w:rFonts w:hint="eastAsia"/>
        </w:rPr>
        <w:t>仍</w:t>
      </w:r>
      <w:r>
        <w:t>感到关</w:t>
      </w:r>
      <w:r>
        <w:rPr>
          <w:rFonts w:hint="eastAsia"/>
        </w:rPr>
        <w:t>切</w:t>
      </w:r>
      <w:r>
        <w:t>。</w:t>
      </w:r>
    </w:p>
    <w:p w:rsidR="00000000" w:rsidRDefault="00000000">
      <w:pPr>
        <w:pStyle w:val="UNLOGO"/>
        <w:rPr>
          <w:rFonts w:eastAsia="SimHei" w:hint="eastAsia"/>
          <w:bCs/>
        </w:rPr>
      </w:pPr>
      <w:r>
        <w:rPr>
          <w:rFonts w:eastAsia="SimHei" w:hint="eastAsia"/>
          <w:bCs/>
        </w:rPr>
        <w:tab/>
      </w:r>
      <w:r>
        <w:rPr>
          <w:rFonts w:eastAsia="SimHei"/>
          <w:b/>
          <w:bCs/>
        </w:rPr>
        <w:t>5</w:t>
      </w:r>
      <w:r>
        <w:rPr>
          <w:rFonts w:eastAsia="SimHei" w:hint="eastAsia"/>
          <w:b/>
          <w:bCs/>
        </w:rPr>
        <w:t>05</w:t>
      </w:r>
      <w:r>
        <w:rPr>
          <w:rFonts w:eastAsia="SimHei"/>
          <w:b/>
          <w:bCs/>
        </w:rPr>
        <w:t>.</w:t>
      </w:r>
      <w:r>
        <w:rPr>
          <w:rFonts w:eastAsia="SimHei" w:hint="eastAsia"/>
          <w:bCs/>
        </w:rPr>
        <w:t xml:space="preserve">  </w:t>
      </w:r>
      <w:r>
        <w:rPr>
          <w:rFonts w:eastAsia="SimHei"/>
          <w:bCs/>
        </w:rPr>
        <w:t>委员会建议缔约国：</w:t>
      </w:r>
    </w:p>
    <w:p w:rsidR="00000000" w:rsidRDefault="00000000">
      <w:pPr>
        <w:pStyle w:val="a"/>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确保收集并采用充分</w:t>
      </w:r>
      <w:r>
        <w:rPr>
          <w:rFonts w:eastAsia="SimHei" w:hint="eastAsia"/>
        </w:rPr>
        <w:t>分类</w:t>
      </w:r>
      <w:r>
        <w:rPr>
          <w:rFonts w:eastAsia="SimHei"/>
        </w:rPr>
        <w:t>和全面的资料</w:t>
      </w:r>
      <w:r>
        <w:rPr>
          <w:rFonts w:eastAsia="SimHei" w:hint="eastAsia"/>
        </w:rPr>
        <w:t>，</w:t>
      </w:r>
      <w:r>
        <w:rPr>
          <w:rFonts w:eastAsia="SimHei"/>
        </w:rPr>
        <w:t>制定残疾儿童政</w:t>
      </w:r>
      <w:r>
        <w:rPr>
          <w:rFonts w:eastAsia="SimHei" w:hint="eastAsia"/>
        </w:rPr>
        <w:t>策</w:t>
      </w:r>
      <w:r>
        <w:rPr>
          <w:rFonts w:eastAsia="SimHei"/>
        </w:rPr>
        <w:t>和方案；</w:t>
      </w:r>
    </w:p>
    <w:p w:rsidR="00000000" w:rsidRDefault="00000000">
      <w:pPr>
        <w:pStyle w:val="a"/>
        <w:rPr>
          <w:rFonts w:eastAsia="SimHei" w:hint="eastAsia"/>
        </w:rPr>
      </w:pPr>
      <w:r>
        <w:rPr>
          <w:rFonts w:eastAsia="SimHei"/>
        </w:rPr>
        <w:t>(</w:t>
      </w:r>
      <w:r>
        <w:rPr>
          <w:rFonts w:eastAsia="SimHei" w:hint="eastAsia"/>
          <w:b/>
        </w:rPr>
        <w:t>b</w:t>
      </w:r>
      <w:r>
        <w:rPr>
          <w:rFonts w:eastAsia="SimHei"/>
        </w:rPr>
        <w:t>)</w:t>
      </w:r>
      <w:r>
        <w:rPr>
          <w:rFonts w:eastAsia="SimHei" w:hint="eastAsia"/>
        </w:rPr>
        <w:tab/>
      </w:r>
      <w:r>
        <w:rPr>
          <w:rFonts w:eastAsia="SimHei"/>
        </w:rPr>
        <w:t>审查这些儿童在得到适当的卫生保健、教育服务及就业机会</w:t>
      </w:r>
      <w:r>
        <w:rPr>
          <w:rFonts w:eastAsia="SimHei" w:hint="eastAsia"/>
        </w:rPr>
        <w:t>方面</w:t>
      </w:r>
      <w:r>
        <w:rPr>
          <w:rFonts w:eastAsia="SimHei"/>
        </w:rPr>
        <w:t>的</w:t>
      </w:r>
      <w:r>
        <w:rPr>
          <w:rFonts w:eastAsia="SimHei" w:hint="eastAsia"/>
        </w:rPr>
        <w:t>情</w:t>
      </w:r>
      <w:r>
        <w:rPr>
          <w:rFonts w:eastAsia="SimHei"/>
        </w:rPr>
        <w:t>况，并拨出充分的资源增强对残疾儿童的服务，支</w:t>
      </w:r>
      <w:r>
        <w:rPr>
          <w:rFonts w:eastAsia="SimHei" w:hint="eastAsia"/>
        </w:rPr>
        <w:t>助</w:t>
      </w:r>
      <w:r>
        <w:rPr>
          <w:rFonts w:eastAsia="SimHei"/>
        </w:rPr>
        <w:t>残疾儿童的家庭并培训这一领域的专业人员</w:t>
      </w:r>
      <w:r>
        <w:rPr>
          <w:rFonts w:eastAsia="SimHei" w:hint="eastAsia"/>
        </w:rPr>
        <w:t>；</w:t>
      </w:r>
    </w:p>
    <w:p w:rsidR="00000000" w:rsidRDefault="00000000">
      <w:pPr>
        <w:pStyle w:val="a"/>
        <w:rPr>
          <w:rFonts w:eastAsia="SimHei"/>
        </w:rPr>
      </w:pPr>
      <w:r>
        <w:rPr>
          <w:rFonts w:eastAsia="SimHei"/>
        </w:rPr>
        <w:t>(</w:t>
      </w:r>
      <w:r>
        <w:rPr>
          <w:rFonts w:eastAsia="SimHei" w:hint="eastAsia"/>
          <w:b/>
        </w:rPr>
        <w:t>c</w:t>
      </w:r>
      <w:r>
        <w:rPr>
          <w:rFonts w:eastAsia="SimHei"/>
        </w:rPr>
        <w:t>)</w:t>
      </w:r>
      <w:r>
        <w:rPr>
          <w:rFonts w:eastAsia="SimHei" w:hint="eastAsia"/>
        </w:rPr>
        <w:tab/>
      </w:r>
      <w:r>
        <w:rPr>
          <w:rFonts w:eastAsia="SimHei"/>
        </w:rPr>
        <w:t>注意到《残疾人机会均等标准规则》</w:t>
      </w:r>
      <w:r>
        <w:rPr>
          <w:rFonts w:eastAsia="SimHei"/>
        </w:rPr>
        <w:t>(</w:t>
      </w:r>
      <w:r>
        <w:rPr>
          <w:rFonts w:eastAsia="SimHei"/>
        </w:rPr>
        <w:t>大会第</w:t>
      </w:r>
      <w:r>
        <w:rPr>
          <w:rFonts w:eastAsia="SimHei"/>
          <w:b/>
        </w:rPr>
        <w:t>48</w:t>
      </w:r>
      <w:r>
        <w:rPr>
          <w:rFonts w:eastAsia="SimHei"/>
        </w:rPr>
        <w:t>/</w:t>
      </w:r>
      <w:r>
        <w:rPr>
          <w:rFonts w:eastAsia="SimHei"/>
          <w:b/>
        </w:rPr>
        <w:t>96</w:t>
      </w:r>
      <w:r>
        <w:rPr>
          <w:rFonts w:eastAsia="SimHei"/>
        </w:rPr>
        <w:t>号决议，附件</w:t>
      </w:r>
      <w:r>
        <w:rPr>
          <w:rFonts w:eastAsia="SimHei" w:hint="eastAsia"/>
        </w:rPr>
        <w:t>)</w:t>
      </w:r>
      <w:r>
        <w:rPr>
          <w:rFonts w:eastAsia="SimHei"/>
        </w:rPr>
        <w:t>和委员会在残疾人儿童权利一般性讨论日通过的建议</w:t>
      </w:r>
      <w:r>
        <w:rPr>
          <w:rFonts w:eastAsia="SimHei"/>
        </w:rPr>
        <w:t>(</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b/>
        </w:rPr>
        <w:t>69,</w:t>
      </w:r>
      <w:r>
        <w:rPr>
          <w:rFonts w:eastAsia="SimHei"/>
        </w:rPr>
        <w:t>第</w:t>
      </w:r>
      <w:r>
        <w:rPr>
          <w:rFonts w:eastAsia="SimHei"/>
          <w:b/>
        </w:rPr>
        <w:t>310</w:t>
      </w:r>
      <w:r>
        <w:rPr>
          <w:rFonts w:eastAsia="SimHei" w:hint="eastAsia"/>
        </w:rPr>
        <w:t>-</w:t>
      </w:r>
      <w:r>
        <w:rPr>
          <w:rFonts w:eastAsia="SimHei"/>
          <w:b/>
        </w:rPr>
        <w:t>339</w:t>
      </w:r>
      <w:r>
        <w:rPr>
          <w:rFonts w:eastAsia="SimHei"/>
        </w:rPr>
        <w:t>段</w:t>
      </w:r>
      <w:r>
        <w:rPr>
          <w:rFonts w:eastAsia="SimHei"/>
        </w:rPr>
        <w:t>)</w:t>
      </w:r>
      <w:r>
        <w:rPr>
          <w:rFonts w:eastAsia="SimHei"/>
        </w:rPr>
        <w:t>；</w:t>
      </w:r>
    </w:p>
    <w:p w:rsidR="00000000" w:rsidRDefault="00000000">
      <w:pPr>
        <w:pStyle w:val="a"/>
        <w:spacing w:after="240"/>
        <w:rPr>
          <w:rFonts w:eastAsia="SimHei"/>
        </w:rPr>
      </w:pPr>
      <w:r>
        <w:rPr>
          <w:rFonts w:eastAsia="SimHei"/>
        </w:rPr>
        <w:t>(</w:t>
      </w:r>
      <w:r>
        <w:rPr>
          <w:rFonts w:eastAsia="SimHei" w:hint="eastAsia"/>
          <w:b/>
        </w:rPr>
        <w:t>d</w:t>
      </w:r>
      <w:r>
        <w:rPr>
          <w:rFonts w:eastAsia="SimHei"/>
        </w:rPr>
        <w:t>)</w:t>
      </w:r>
      <w:r>
        <w:rPr>
          <w:rFonts w:eastAsia="SimHei" w:hint="eastAsia"/>
        </w:rPr>
        <w:tab/>
      </w:r>
      <w:r>
        <w:rPr>
          <w:rFonts w:eastAsia="SimHei"/>
        </w:rPr>
        <w:t>寻求儿童基金会和卫生组织等其他方面的援助。</w:t>
      </w:r>
    </w:p>
    <w:p w:rsidR="00000000" w:rsidRDefault="00000000">
      <w:pPr>
        <w:pStyle w:val="Heading4"/>
      </w:pPr>
      <w:r>
        <w:rPr>
          <w:rFonts w:hint="eastAsia"/>
        </w:rPr>
        <w:t>生活水准</w:t>
      </w:r>
    </w:p>
    <w:p w:rsidR="00000000" w:rsidRDefault="00000000">
      <w:pPr>
        <w:pStyle w:val="UNLOGO"/>
        <w:rPr>
          <w:bCs/>
        </w:rPr>
      </w:pPr>
      <w:r>
        <w:rPr>
          <w:rFonts w:hint="eastAsia"/>
          <w:bCs/>
        </w:rPr>
        <w:tab/>
      </w:r>
      <w:r>
        <w:rPr>
          <w:bCs/>
        </w:rPr>
        <w:t>5</w:t>
      </w:r>
      <w:r>
        <w:rPr>
          <w:rFonts w:hint="eastAsia"/>
          <w:bCs/>
        </w:rPr>
        <w:t>06</w:t>
      </w:r>
      <w:r>
        <w:rPr>
          <w:bCs/>
        </w:rPr>
        <w:t>.</w:t>
      </w:r>
      <w:r>
        <w:rPr>
          <w:rFonts w:hint="eastAsia"/>
          <w:bCs/>
        </w:rPr>
        <w:t xml:space="preserve">  </w:t>
      </w:r>
      <w:r>
        <w:rPr>
          <w:bCs/>
        </w:rPr>
        <w:t>委员会注意到缔约国所作的努力，尤其是全国社会和经济发展五年计划</w:t>
      </w:r>
      <w:r>
        <w:rPr>
          <w:bCs/>
        </w:rPr>
        <w:t>(2000</w:t>
      </w:r>
      <w:r>
        <w:rPr>
          <w:rFonts w:hint="eastAsia"/>
          <w:bCs/>
        </w:rPr>
        <w:t>-</w:t>
      </w:r>
      <w:r>
        <w:rPr>
          <w:bCs/>
        </w:rPr>
        <w:t>2004</w:t>
      </w:r>
      <w:r>
        <w:rPr>
          <w:bCs/>
        </w:rPr>
        <w:t>年</w:t>
      </w:r>
      <w:r>
        <w:rPr>
          <w:bCs/>
        </w:rPr>
        <w:t>)</w:t>
      </w:r>
      <w:r>
        <w:rPr>
          <w:bCs/>
        </w:rPr>
        <w:t>，但仍关切地感到，大量的儿童，包括属于贫困家庭的儿童、生活在偏远乡村地区的儿童以及街头</w:t>
      </w:r>
      <w:r>
        <w:rPr>
          <w:rFonts w:hint="eastAsia"/>
          <w:bCs/>
        </w:rPr>
        <w:t>流浪</w:t>
      </w:r>
      <w:r>
        <w:rPr>
          <w:bCs/>
        </w:rPr>
        <w:t>儿童，并没有享受到享有</w:t>
      </w:r>
      <w:r>
        <w:rPr>
          <w:rFonts w:hint="eastAsia"/>
          <w:bCs/>
        </w:rPr>
        <w:t>适</w:t>
      </w:r>
      <w:r>
        <w:rPr>
          <w:bCs/>
        </w:rPr>
        <w:t>足生活水准的权利。此外，委员会关切地感到，许多儿童不</w:t>
      </w:r>
      <w:r>
        <w:rPr>
          <w:rFonts w:hint="eastAsia"/>
          <w:bCs/>
        </w:rPr>
        <w:t>能得益于</w:t>
      </w:r>
      <w:r>
        <w:rPr>
          <w:bCs/>
        </w:rPr>
        <w:t>社会</w:t>
      </w:r>
      <w:r>
        <w:rPr>
          <w:rFonts w:hint="eastAsia"/>
          <w:bCs/>
        </w:rPr>
        <w:t>保障</w:t>
      </w:r>
      <w:r>
        <w:rPr>
          <w:bCs/>
        </w:rPr>
        <w:t>体制。</w:t>
      </w:r>
    </w:p>
    <w:p w:rsidR="00000000" w:rsidRDefault="00000000">
      <w:pPr>
        <w:pStyle w:val="UNLOGO"/>
        <w:rPr>
          <w:rFonts w:eastAsia="SimHei"/>
        </w:rPr>
      </w:pPr>
      <w:r>
        <w:rPr>
          <w:rFonts w:eastAsia="SimHei" w:hint="eastAsia"/>
        </w:rPr>
        <w:tab/>
      </w:r>
      <w:r>
        <w:rPr>
          <w:rFonts w:eastAsia="SimHei"/>
          <w:b/>
        </w:rPr>
        <w:t>5</w:t>
      </w:r>
      <w:r>
        <w:rPr>
          <w:rFonts w:eastAsia="SimHei" w:hint="eastAsia"/>
          <w:b/>
        </w:rPr>
        <w:t>07</w:t>
      </w:r>
      <w:r>
        <w:rPr>
          <w:rFonts w:eastAsia="SimHei"/>
          <w:b/>
        </w:rPr>
        <w:t>.</w:t>
      </w:r>
      <w:r>
        <w:rPr>
          <w:rFonts w:eastAsia="SimHei" w:hint="eastAsia"/>
        </w:rPr>
        <w:t xml:space="preserve">  </w:t>
      </w:r>
      <w:r>
        <w:rPr>
          <w:rFonts w:eastAsia="SimHei"/>
        </w:rPr>
        <w:t>根据《公约》第</w:t>
      </w:r>
      <w:r>
        <w:rPr>
          <w:rFonts w:eastAsia="SimHei"/>
          <w:b/>
        </w:rPr>
        <w:t>27</w:t>
      </w:r>
      <w:r>
        <w:rPr>
          <w:rFonts w:eastAsia="SimHei"/>
        </w:rPr>
        <w:t>条，委员会建议缔约国：</w:t>
      </w:r>
    </w:p>
    <w:p w:rsidR="00000000" w:rsidRDefault="00000000">
      <w:pPr>
        <w:pStyle w:val="a"/>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增强努力为经济处境不利的家庭，包括单亲家庭，提供支</w:t>
      </w:r>
      <w:r>
        <w:rPr>
          <w:rFonts w:eastAsia="SimHei" w:hint="eastAsia"/>
        </w:rPr>
        <w:t>助</w:t>
      </w:r>
      <w:r>
        <w:rPr>
          <w:rFonts w:eastAsia="SimHei"/>
        </w:rPr>
        <w:t>和物质援助，并保障儿童享有适足生活水准的权利；</w:t>
      </w:r>
    </w:p>
    <w:p w:rsidR="00000000" w:rsidRDefault="00000000">
      <w:pPr>
        <w:pStyle w:val="a"/>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进一步扩展和增强社会</w:t>
      </w:r>
      <w:r>
        <w:rPr>
          <w:rFonts w:eastAsia="SimHei" w:hint="eastAsia"/>
        </w:rPr>
        <w:t>保障</w:t>
      </w:r>
      <w:r>
        <w:rPr>
          <w:rFonts w:eastAsia="SimHei"/>
        </w:rPr>
        <w:t>覆盖</w:t>
      </w:r>
      <w:r>
        <w:rPr>
          <w:rFonts w:eastAsia="SimHei" w:hint="eastAsia"/>
        </w:rPr>
        <w:t>面</w:t>
      </w:r>
      <w:r>
        <w:rPr>
          <w:rFonts w:eastAsia="SimHei"/>
        </w:rPr>
        <w:t>；</w:t>
      </w:r>
    </w:p>
    <w:p w:rsidR="00000000" w:rsidRDefault="00000000">
      <w:pPr>
        <w:pStyle w:val="a"/>
        <w:rPr>
          <w:rFonts w:eastAsia="SimHei"/>
        </w:rPr>
      </w:pPr>
      <w:r>
        <w:rPr>
          <w:rFonts w:eastAsia="SimHei"/>
        </w:rPr>
        <w:t>(</w:t>
      </w:r>
      <w:r>
        <w:rPr>
          <w:rFonts w:eastAsia="SimHei" w:hint="eastAsia"/>
          <w:b/>
        </w:rPr>
        <w:t>c</w:t>
      </w:r>
      <w:r>
        <w:rPr>
          <w:rFonts w:eastAsia="SimHei"/>
        </w:rPr>
        <w:t>)</w:t>
      </w:r>
      <w:r>
        <w:rPr>
          <w:rFonts w:eastAsia="SimHei" w:hint="eastAsia"/>
        </w:rPr>
        <w:tab/>
      </w:r>
      <w:r>
        <w:rPr>
          <w:rFonts w:eastAsia="SimHei"/>
        </w:rPr>
        <w:t>考虑拟订</w:t>
      </w:r>
      <w:r>
        <w:rPr>
          <w:rFonts w:eastAsia="SimHei" w:hint="eastAsia"/>
        </w:rPr>
        <w:t>以易受害儿童及其家庭为重点的扶</w:t>
      </w:r>
      <w:r>
        <w:rPr>
          <w:rFonts w:eastAsia="SimHei"/>
        </w:rPr>
        <w:t>贫战略；</w:t>
      </w:r>
    </w:p>
    <w:p w:rsidR="00000000" w:rsidRDefault="00000000">
      <w:pPr>
        <w:pStyle w:val="a"/>
        <w:spacing w:after="320"/>
        <w:rPr>
          <w:rFonts w:eastAsia="SimHei"/>
        </w:rPr>
      </w:pPr>
      <w:r>
        <w:rPr>
          <w:rFonts w:eastAsia="SimHei"/>
        </w:rPr>
        <w:t>(</w:t>
      </w:r>
      <w:r>
        <w:rPr>
          <w:rFonts w:eastAsia="SimHei" w:hint="eastAsia"/>
          <w:b/>
        </w:rPr>
        <w:t>d</w:t>
      </w:r>
      <w:r>
        <w:rPr>
          <w:rFonts w:eastAsia="SimHei"/>
        </w:rPr>
        <w:t>)</w:t>
      </w:r>
      <w:r>
        <w:rPr>
          <w:rFonts w:eastAsia="SimHei" w:hint="eastAsia"/>
        </w:rPr>
        <w:tab/>
      </w:r>
      <w:r>
        <w:rPr>
          <w:rFonts w:eastAsia="SimHei"/>
        </w:rPr>
        <w:t>寻求联合国各机构以及捐助方的援助。</w:t>
      </w:r>
    </w:p>
    <w:p w:rsidR="00000000" w:rsidRDefault="00000000">
      <w:pPr>
        <w:pStyle w:val="Heading3"/>
      </w:pPr>
      <w:r>
        <w:rPr>
          <w:u w:val="none"/>
        </w:rPr>
        <w:t>7.</w:t>
      </w:r>
      <w:r>
        <w:rPr>
          <w:rFonts w:hint="eastAsia"/>
          <w:u w:val="none"/>
        </w:rPr>
        <w:t xml:space="preserve">  </w:t>
      </w:r>
      <w:r>
        <w:t>教育、</w:t>
      </w:r>
      <w:r>
        <w:rPr>
          <w:rFonts w:hint="eastAsia"/>
        </w:rPr>
        <w:t>休闲</w:t>
      </w:r>
      <w:r>
        <w:t>和文化活动</w:t>
      </w:r>
    </w:p>
    <w:p w:rsidR="00000000" w:rsidRDefault="00000000">
      <w:pPr>
        <w:pStyle w:val="UNLOGO"/>
      </w:pPr>
      <w:r>
        <w:rPr>
          <w:rFonts w:hint="eastAsia"/>
        </w:rPr>
        <w:tab/>
      </w:r>
      <w:r>
        <w:t>5</w:t>
      </w:r>
      <w:r>
        <w:rPr>
          <w:rFonts w:hint="eastAsia"/>
        </w:rPr>
        <w:t>08</w:t>
      </w:r>
      <w:r>
        <w:t>.</w:t>
      </w:r>
      <w:r>
        <w:rPr>
          <w:rFonts w:hint="eastAsia"/>
        </w:rPr>
        <w:t xml:space="preserve">  </w:t>
      </w:r>
      <w:r>
        <w:t>委员会还欢迎缔约国在这方面做出的努力，</w:t>
      </w:r>
      <w:r>
        <w:rPr>
          <w:rFonts w:hint="eastAsia"/>
        </w:rPr>
        <w:t>实行</w:t>
      </w:r>
      <w:r>
        <w:t>五年发展计划并且于</w:t>
      </w:r>
      <w:r>
        <w:t>1994</w:t>
      </w:r>
      <w:r>
        <w:t>年</w:t>
      </w:r>
      <w:r>
        <w:rPr>
          <w:rFonts w:hint="eastAsia"/>
        </w:rPr>
        <w:t>启动</w:t>
      </w:r>
      <w:r>
        <w:t>全国促进教育</w:t>
      </w:r>
      <w:r>
        <w:rPr>
          <w:rFonts w:hint="eastAsia"/>
        </w:rPr>
        <w:t>和</w:t>
      </w:r>
      <w:r>
        <w:t>人权方案与儿童基金会合作增加招收女生入学的方案</w:t>
      </w:r>
      <w:r>
        <w:t>(1997</w:t>
      </w:r>
      <w:r>
        <w:rPr>
          <w:rFonts w:hint="eastAsia"/>
        </w:rPr>
        <w:t>-</w:t>
      </w:r>
      <w:r>
        <w:t>2001</w:t>
      </w:r>
      <w:r>
        <w:t>年</w:t>
      </w:r>
      <w:r>
        <w:t>)</w:t>
      </w:r>
      <w:r>
        <w:t>，</w:t>
      </w:r>
      <w:r>
        <w:rPr>
          <w:rFonts w:hint="eastAsia"/>
        </w:rPr>
        <w:t>但对</w:t>
      </w:r>
      <w:r>
        <w:t>文盲率</w:t>
      </w:r>
      <w:r>
        <w:rPr>
          <w:rFonts w:hint="eastAsia"/>
        </w:rPr>
        <w:t>高</w:t>
      </w:r>
      <w:r>
        <w:t>，尤其是妇女文盲率高</w:t>
      </w:r>
      <w:r>
        <w:rPr>
          <w:rFonts w:hint="eastAsia"/>
        </w:rPr>
        <w:t>，表示关切</w:t>
      </w:r>
      <w:r>
        <w:t>。对于教育系统中辍学率</w:t>
      </w:r>
      <w:r>
        <w:rPr>
          <w:rFonts w:hint="eastAsia"/>
        </w:rPr>
        <w:t>高</w:t>
      </w:r>
      <w:r>
        <w:t>和留级率</w:t>
      </w:r>
      <w:r>
        <w:rPr>
          <w:rFonts w:hint="eastAsia"/>
        </w:rPr>
        <w:t>高</w:t>
      </w:r>
      <w:r>
        <w:t>、性别和区域之间的差别、初级教育经费</w:t>
      </w:r>
      <w:r>
        <w:t>(</w:t>
      </w:r>
      <w:r>
        <w:t>用具供应、课本等</w:t>
      </w:r>
      <w:r>
        <w:t>)</w:t>
      </w:r>
      <w:r>
        <w:t>和早期儿童教育的招生率下降</w:t>
      </w:r>
      <w:r>
        <w:rPr>
          <w:rFonts w:hint="eastAsia"/>
        </w:rPr>
        <w:t>等</w:t>
      </w:r>
      <w:r>
        <w:t>情况，委员会</w:t>
      </w:r>
      <w:r>
        <w:rPr>
          <w:rFonts w:hint="eastAsia"/>
        </w:rPr>
        <w:t>表示</w:t>
      </w:r>
      <w:r>
        <w:t>关</w:t>
      </w:r>
      <w:r>
        <w:rPr>
          <w:rFonts w:hint="eastAsia"/>
        </w:rPr>
        <w:t>切</w:t>
      </w:r>
      <w:r>
        <w:t>。委员会还关切地感到，国家预算为教育拨出的比率缩减；教师</w:t>
      </w:r>
      <w:r>
        <w:rPr>
          <w:rFonts w:hint="eastAsia"/>
        </w:rPr>
        <w:t>的</w:t>
      </w:r>
      <w:r>
        <w:t>生活条件</w:t>
      </w:r>
      <w:r>
        <w:rPr>
          <w:rFonts w:hint="eastAsia"/>
        </w:rPr>
        <w:t>差</w:t>
      </w:r>
      <w:r>
        <w:t>影响</w:t>
      </w:r>
      <w:r>
        <w:rPr>
          <w:rFonts w:hint="eastAsia"/>
        </w:rPr>
        <w:t>了</w:t>
      </w:r>
      <w:r>
        <w:t>教育质量；</w:t>
      </w:r>
      <w:r>
        <w:rPr>
          <w:rFonts w:hint="eastAsia"/>
        </w:rPr>
        <w:t>以及</w:t>
      </w:r>
      <w:r>
        <w:t>职业培训体制面临的种种困难</w:t>
      </w:r>
      <w:r>
        <w:t>(</w:t>
      </w:r>
      <w:r>
        <w:t>报告第</w:t>
      </w:r>
      <w:r>
        <w:t>518</w:t>
      </w:r>
      <w:r>
        <w:t>段</w:t>
      </w:r>
      <w:r>
        <w:t>)</w:t>
      </w:r>
      <w:r>
        <w:t>。</w:t>
      </w:r>
    </w:p>
    <w:p w:rsidR="00000000" w:rsidRDefault="00000000">
      <w:pPr>
        <w:pStyle w:val="UNLOGO"/>
        <w:rPr>
          <w:rFonts w:eastAsia="SimHei"/>
          <w:bCs/>
        </w:rPr>
      </w:pPr>
      <w:r>
        <w:rPr>
          <w:rFonts w:eastAsia="SimHei" w:hint="eastAsia"/>
          <w:bCs/>
        </w:rPr>
        <w:tab/>
      </w:r>
      <w:r>
        <w:rPr>
          <w:rFonts w:eastAsia="SimHei"/>
          <w:b/>
          <w:bCs/>
        </w:rPr>
        <w:t>5</w:t>
      </w:r>
      <w:r>
        <w:rPr>
          <w:rFonts w:eastAsia="SimHei" w:hint="eastAsia"/>
          <w:b/>
          <w:bCs/>
        </w:rPr>
        <w:t>09</w:t>
      </w:r>
      <w:r>
        <w:rPr>
          <w:rFonts w:eastAsia="SimHei"/>
          <w:b/>
          <w:bCs/>
        </w:rPr>
        <w:t>.</w:t>
      </w:r>
      <w:r>
        <w:rPr>
          <w:rFonts w:eastAsia="SimHei" w:hint="eastAsia"/>
          <w:bCs/>
        </w:rPr>
        <w:t xml:space="preserve">  </w:t>
      </w:r>
      <w:r>
        <w:rPr>
          <w:rFonts w:eastAsia="SimHei" w:hint="eastAsia"/>
          <w:bCs/>
        </w:rPr>
        <w:t>委员会建议缔约国：</w:t>
      </w:r>
    </w:p>
    <w:p w:rsidR="00000000" w:rsidRDefault="00000000">
      <w:pPr>
        <w:pStyle w:val="a"/>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逐步地确保在城镇、乡村和最不发达地区的男女儿童，</w:t>
      </w:r>
      <w:r>
        <w:rPr>
          <w:rFonts w:eastAsia="SimHei" w:hint="eastAsia"/>
        </w:rPr>
        <w:t>消除所有</w:t>
      </w:r>
      <w:r>
        <w:rPr>
          <w:rFonts w:eastAsia="SimHei"/>
        </w:rPr>
        <w:t>财政上的</w:t>
      </w:r>
      <w:r>
        <w:rPr>
          <w:rFonts w:eastAsia="SimHei" w:hint="eastAsia"/>
        </w:rPr>
        <w:t>障碍，</w:t>
      </w:r>
      <w:r>
        <w:rPr>
          <w:rFonts w:eastAsia="SimHei"/>
        </w:rPr>
        <w:t>都享有平等的受教育机会；</w:t>
      </w:r>
    </w:p>
    <w:p w:rsidR="00000000" w:rsidRDefault="00000000">
      <w:pPr>
        <w:pStyle w:val="a"/>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在考虑到关于第</w:t>
      </w:r>
      <w:r>
        <w:rPr>
          <w:rFonts w:eastAsia="SimHei"/>
          <w:b/>
        </w:rPr>
        <w:t>29</w:t>
      </w:r>
      <w:r>
        <w:rPr>
          <w:rFonts w:eastAsia="SimHei"/>
        </w:rPr>
        <w:t>条第</w:t>
      </w:r>
      <w:r>
        <w:rPr>
          <w:rFonts w:eastAsia="SimHei" w:hint="eastAsia"/>
          <w:b/>
          <w:bCs/>
        </w:rPr>
        <w:t>(</w:t>
      </w:r>
      <w:r>
        <w:rPr>
          <w:rFonts w:eastAsia="SimHei"/>
          <w:b/>
        </w:rPr>
        <w:t>1</w:t>
      </w:r>
      <w:r>
        <w:rPr>
          <w:rFonts w:eastAsia="SimHei" w:hint="eastAsia"/>
          <w:b/>
        </w:rPr>
        <w:t>)</w:t>
      </w:r>
      <w:r>
        <w:rPr>
          <w:rFonts w:eastAsia="SimHei"/>
        </w:rPr>
        <w:t>款</w:t>
      </w:r>
      <w:r>
        <w:rPr>
          <w:rFonts w:eastAsia="SimHei"/>
        </w:rPr>
        <w:t>(</w:t>
      </w:r>
      <w:r>
        <w:rPr>
          <w:rFonts w:eastAsia="SimHei"/>
        </w:rPr>
        <w:t>教育目的</w:t>
      </w:r>
      <w:r>
        <w:rPr>
          <w:rFonts w:eastAsia="SimHei"/>
        </w:rPr>
        <w:t>)</w:t>
      </w:r>
      <w:r>
        <w:rPr>
          <w:rFonts w:eastAsia="SimHei"/>
        </w:rPr>
        <w:t>的</w:t>
      </w:r>
      <w:r>
        <w:rPr>
          <w:rFonts w:eastAsia="SimHei" w:hint="eastAsia"/>
        </w:rPr>
        <w:t>第</w:t>
      </w:r>
      <w:r>
        <w:rPr>
          <w:rFonts w:eastAsia="SimHei" w:hint="eastAsia"/>
          <w:b/>
          <w:bCs/>
        </w:rPr>
        <w:t>1</w:t>
      </w:r>
      <w:r>
        <w:rPr>
          <w:rFonts w:eastAsia="SimHei" w:hint="eastAsia"/>
        </w:rPr>
        <w:t>号</w:t>
      </w:r>
      <w:r>
        <w:rPr>
          <w:rFonts w:eastAsia="SimHei"/>
        </w:rPr>
        <w:t>一般性</w:t>
      </w:r>
      <w:r>
        <w:rPr>
          <w:rFonts w:eastAsia="SimHei" w:hint="eastAsia"/>
        </w:rPr>
        <w:t>意见</w:t>
      </w:r>
      <w:r>
        <w:rPr>
          <w:rFonts w:eastAsia="SimHei"/>
        </w:rPr>
        <w:t>情况下，采取必要措施</w:t>
      </w:r>
      <w:r>
        <w:rPr>
          <w:rFonts w:eastAsia="SimHei" w:hint="eastAsia"/>
        </w:rPr>
        <w:t>，</w:t>
      </w:r>
      <w:r>
        <w:rPr>
          <w:rFonts w:eastAsia="SimHei"/>
        </w:rPr>
        <w:t>包括拨出充分的财力、人力和技术资源，确保在教育管理方面</w:t>
      </w:r>
      <w:r>
        <w:rPr>
          <w:rFonts w:eastAsia="SimHei" w:hint="eastAsia"/>
        </w:rPr>
        <w:t>提高</w:t>
      </w:r>
      <w:r>
        <w:rPr>
          <w:rFonts w:eastAsia="SimHei"/>
        </w:rPr>
        <w:t>内部效</w:t>
      </w:r>
      <w:r>
        <w:rPr>
          <w:rFonts w:eastAsia="SimHei" w:hint="eastAsia"/>
        </w:rPr>
        <w:t>率</w:t>
      </w:r>
      <w:r>
        <w:rPr>
          <w:rFonts w:eastAsia="SimHei"/>
        </w:rPr>
        <w:t>；</w:t>
      </w:r>
    </w:p>
    <w:p w:rsidR="00000000" w:rsidRDefault="00000000">
      <w:pPr>
        <w:pStyle w:val="a"/>
        <w:rPr>
          <w:rFonts w:eastAsia="SimHei"/>
        </w:rPr>
      </w:pPr>
      <w:r>
        <w:rPr>
          <w:rFonts w:eastAsia="SimHei"/>
        </w:rPr>
        <w:t>(</w:t>
      </w:r>
      <w:r>
        <w:rPr>
          <w:rFonts w:eastAsia="SimHei" w:hint="eastAsia"/>
          <w:b/>
        </w:rPr>
        <w:t>c</w:t>
      </w:r>
      <w:r>
        <w:rPr>
          <w:rFonts w:eastAsia="SimHei"/>
        </w:rPr>
        <w:t>)</w:t>
      </w:r>
      <w:r>
        <w:rPr>
          <w:rFonts w:eastAsia="SimHei"/>
        </w:rPr>
        <w:tab/>
      </w:r>
      <w:r>
        <w:rPr>
          <w:rFonts w:eastAsia="SimHei"/>
        </w:rPr>
        <w:t>按照全国促进教育和人权方案所预期的，</w:t>
      </w:r>
      <w:r>
        <w:rPr>
          <w:rFonts w:eastAsia="SimHei" w:hint="eastAsia"/>
        </w:rPr>
        <w:t>努力</w:t>
      </w:r>
      <w:r>
        <w:rPr>
          <w:rFonts w:eastAsia="SimHei"/>
        </w:rPr>
        <w:t>在学校</w:t>
      </w:r>
      <w:r>
        <w:rPr>
          <w:rFonts w:eastAsia="SimHei" w:hint="eastAsia"/>
        </w:rPr>
        <w:t>课程</w:t>
      </w:r>
      <w:r>
        <w:rPr>
          <w:rFonts w:eastAsia="SimHei"/>
        </w:rPr>
        <w:t>中列入人权，包括儿童权利</w:t>
      </w:r>
      <w:r>
        <w:rPr>
          <w:rFonts w:eastAsia="SimHei" w:hint="eastAsia"/>
        </w:rPr>
        <w:t>的内容</w:t>
      </w:r>
      <w:r>
        <w:rPr>
          <w:rFonts w:eastAsia="SimHei"/>
        </w:rPr>
        <w:t>；</w:t>
      </w:r>
    </w:p>
    <w:p w:rsidR="00000000" w:rsidRDefault="00000000">
      <w:pPr>
        <w:pStyle w:val="a"/>
        <w:rPr>
          <w:rFonts w:eastAsia="SimHei"/>
        </w:rPr>
      </w:pPr>
      <w:r>
        <w:rPr>
          <w:rFonts w:eastAsia="SimHei"/>
        </w:rPr>
        <w:t>(</w:t>
      </w:r>
      <w:r>
        <w:rPr>
          <w:rFonts w:eastAsia="SimHei" w:hint="eastAsia"/>
          <w:b/>
        </w:rPr>
        <w:t>d</w:t>
      </w:r>
      <w:r>
        <w:rPr>
          <w:rFonts w:eastAsia="SimHei"/>
        </w:rPr>
        <w:t>)</w:t>
      </w:r>
      <w:r>
        <w:rPr>
          <w:rFonts w:eastAsia="SimHei" w:hint="eastAsia"/>
        </w:rPr>
        <w:tab/>
      </w:r>
      <w:r>
        <w:rPr>
          <w:rFonts w:eastAsia="SimHei"/>
        </w:rPr>
        <w:t>力求落实各项</w:t>
      </w:r>
      <w:r>
        <w:rPr>
          <w:rFonts w:eastAsia="SimHei" w:hint="eastAsia"/>
        </w:rPr>
        <w:t>补充</w:t>
      </w:r>
      <w:r>
        <w:rPr>
          <w:rFonts w:eastAsia="SimHei"/>
        </w:rPr>
        <w:t>措施，增进早期儿童教育并鼓励儿童继续</w:t>
      </w:r>
      <w:r>
        <w:rPr>
          <w:rFonts w:eastAsia="SimHei" w:hint="eastAsia"/>
        </w:rPr>
        <w:t>在校</w:t>
      </w:r>
      <w:r>
        <w:rPr>
          <w:rFonts w:eastAsia="SimHei"/>
        </w:rPr>
        <w:t>就读，并采取有效的措施</w:t>
      </w:r>
      <w:r>
        <w:rPr>
          <w:rFonts w:eastAsia="SimHei" w:hint="eastAsia"/>
        </w:rPr>
        <w:t>降低</w:t>
      </w:r>
      <w:r>
        <w:rPr>
          <w:rFonts w:eastAsia="SimHei"/>
        </w:rPr>
        <w:t>文盲率；</w:t>
      </w:r>
    </w:p>
    <w:p w:rsidR="00000000" w:rsidRDefault="00000000">
      <w:pPr>
        <w:pStyle w:val="a"/>
        <w:spacing w:after="320"/>
        <w:rPr>
          <w:rFonts w:eastAsia="SimHei"/>
        </w:rPr>
      </w:pPr>
      <w:r>
        <w:rPr>
          <w:rFonts w:eastAsia="SimHei"/>
        </w:rPr>
        <w:t>(</w:t>
      </w:r>
      <w:r>
        <w:rPr>
          <w:rFonts w:eastAsia="SimHei" w:hint="eastAsia"/>
          <w:b/>
        </w:rPr>
        <w:t>e</w:t>
      </w:r>
      <w:r>
        <w:rPr>
          <w:rFonts w:eastAsia="SimHei"/>
        </w:rPr>
        <w:t>)</w:t>
      </w:r>
      <w:r>
        <w:rPr>
          <w:rFonts w:eastAsia="SimHei" w:hint="eastAsia"/>
        </w:rPr>
        <w:tab/>
      </w:r>
      <w:r>
        <w:rPr>
          <w:rFonts w:eastAsia="SimHei"/>
        </w:rPr>
        <w:t>继续</w:t>
      </w:r>
      <w:r>
        <w:rPr>
          <w:rFonts w:eastAsia="SimHei" w:hint="eastAsia"/>
        </w:rPr>
        <w:t>与</w:t>
      </w:r>
      <w:r>
        <w:rPr>
          <w:rFonts w:eastAsia="SimHei"/>
        </w:rPr>
        <w:t>教科文组织和儿童基金会</w:t>
      </w:r>
      <w:r>
        <w:rPr>
          <w:rFonts w:eastAsia="SimHei" w:hint="eastAsia"/>
        </w:rPr>
        <w:t>合作，改善</w:t>
      </w:r>
      <w:r>
        <w:rPr>
          <w:rFonts w:eastAsia="SimHei"/>
        </w:rPr>
        <w:t>教育部门。</w:t>
      </w:r>
    </w:p>
    <w:p w:rsidR="00000000" w:rsidRDefault="00000000">
      <w:pPr>
        <w:pStyle w:val="Heading3"/>
      </w:pPr>
      <w:r>
        <w:rPr>
          <w:u w:val="none"/>
        </w:rPr>
        <w:t>8.</w:t>
      </w:r>
      <w:r>
        <w:rPr>
          <w:rFonts w:hint="eastAsia"/>
          <w:u w:val="none"/>
        </w:rPr>
        <w:t xml:space="preserve">  </w:t>
      </w:r>
      <w:r>
        <w:t>特别保护措施</w:t>
      </w:r>
    </w:p>
    <w:p w:rsidR="00000000" w:rsidRDefault="00000000">
      <w:pPr>
        <w:pStyle w:val="Heading4"/>
      </w:pPr>
      <w:r>
        <w:rPr>
          <w:rFonts w:hint="eastAsia"/>
        </w:rPr>
        <w:t>受武装冲突影响的儿童</w:t>
      </w:r>
    </w:p>
    <w:p w:rsidR="00000000" w:rsidRDefault="00000000">
      <w:pPr>
        <w:pStyle w:val="UNLOGO"/>
        <w:rPr>
          <w:bCs/>
        </w:rPr>
      </w:pPr>
      <w:r>
        <w:rPr>
          <w:rFonts w:hint="eastAsia"/>
          <w:bCs/>
        </w:rPr>
        <w:tab/>
        <w:t>510</w:t>
      </w:r>
      <w:r>
        <w:rPr>
          <w:bCs/>
        </w:rPr>
        <w:t>.</w:t>
      </w:r>
      <w:r>
        <w:rPr>
          <w:rFonts w:hint="eastAsia"/>
          <w:bCs/>
        </w:rPr>
        <w:t xml:space="preserve">  </w:t>
      </w:r>
      <w:r>
        <w:rPr>
          <w:bCs/>
        </w:rPr>
        <w:t>委员会欢迎缔约国批准《公约</w:t>
      </w:r>
      <w:r>
        <w:rPr>
          <w:rFonts w:hint="eastAsia"/>
          <w:bCs/>
        </w:rPr>
        <w:t>》的《</w:t>
      </w:r>
      <w:r>
        <w:rPr>
          <w:bCs/>
        </w:rPr>
        <w:t>关于儿童卷入武装冲突问题的任择议定书》并规定武装部队</w:t>
      </w:r>
      <w:r>
        <w:rPr>
          <w:rFonts w:hint="eastAsia"/>
          <w:bCs/>
        </w:rPr>
        <w:t>义务兵役</w:t>
      </w:r>
      <w:r>
        <w:rPr>
          <w:bCs/>
        </w:rPr>
        <w:t>的最低年龄为</w:t>
      </w:r>
      <w:r>
        <w:rPr>
          <w:bCs/>
        </w:rPr>
        <w:t>2</w:t>
      </w:r>
      <w:r>
        <w:rPr>
          <w:rFonts w:hint="eastAsia"/>
          <w:bCs/>
        </w:rPr>
        <w:t>0</w:t>
      </w:r>
      <w:r>
        <w:rPr>
          <w:rFonts w:hint="eastAsia"/>
          <w:bCs/>
        </w:rPr>
        <w:t>岁，但对居住在西撒哈拉的儿童情况，仍感到关切。</w:t>
      </w:r>
    </w:p>
    <w:p w:rsidR="00000000" w:rsidRDefault="00000000">
      <w:pPr>
        <w:pStyle w:val="UNLOGO"/>
        <w:spacing w:after="320"/>
        <w:rPr>
          <w:rFonts w:eastAsia="SimHei"/>
        </w:rPr>
      </w:pPr>
      <w:r>
        <w:rPr>
          <w:rFonts w:eastAsia="SimHei" w:hint="eastAsia"/>
        </w:rPr>
        <w:tab/>
      </w:r>
      <w:r>
        <w:rPr>
          <w:rFonts w:eastAsia="SimHei"/>
          <w:b/>
        </w:rPr>
        <w:t>5</w:t>
      </w:r>
      <w:r>
        <w:rPr>
          <w:rFonts w:eastAsia="SimHei" w:hint="eastAsia"/>
          <w:b/>
        </w:rPr>
        <w:t>11</w:t>
      </w:r>
      <w:r>
        <w:rPr>
          <w:rFonts w:eastAsia="SimHei"/>
          <w:b/>
        </w:rPr>
        <w:t>.</w:t>
      </w:r>
      <w:r>
        <w:rPr>
          <w:rFonts w:eastAsia="SimHei" w:hint="eastAsia"/>
        </w:rPr>
        <w:t xml:space="preserve">  </w:t>
      </w:r>
      <w:r>
        <w:rPr>
          <w:rFonts w:eastAsia="SimHei" w:hint="eastAsia"/>
        </w:rPr>
        <w:t>参照《公约》第</w:t>
      </w:r>
      <w:r>
        <w:rPr>
          <w:rFonts w:eastAsia="SimHei"/>
          <w:b/>
        </w:rPr>
        <w:t>38</w:t>
      </w:r>
      <w:r>
        <w:rPr>
          <w:rFonts w:eastAsia="SimHei"/>
        </w:rPr>
        <w:t>条，委员会建议缔约国采取一切可行的措施，确保充分保护和照顾西撒哈拉武装冲突发生地区的受影响儿童。</w:t>
      </w:r>
    </w:p>
    <w:p w:rsidR="00000000" w:rsidRDefault="00000000">
      <w:pPr>
        <w:pStyle w:val="Heading4"/>
      </w:pPr>
      <w:r>
        <w:rPr>
          <w:rFonts w:hint="eastAsia"/>
        </w:rPr>
        <w:t>移徙儿童</w:t>
      </w:r>
    </w:p>
    <w:p w:rsidR="00000000" w:rsidRDefault="00000000">
      <w:pPr>
        <w:pStyle w:val="UNLOGO"/>
      </w:pPr>
      <w:r>
        <w:rPr>
          <w:rFonts w:hint="eastAsia"/>
        </w:rPr>
        <w:tab/>
        <w:t>512</w:t>
      </w:r>
      <w:r>
        <w:t>.</w:t>
      </w:r>
      <w:r>
        <w:rPr>
          <w:rFonts w:hint="eastAsia"/>
        </w:rPr>
        <w:t xml:space="preserve">  </w:t>
      </w:r>
      <w:r>
        <w:rPr>
          <w:rFonts w:hint="eastAsia"/>
        </w:rPr>
        <w:t>委员会对遭到遣送出境的摩洛哥儿童，尤其对被从西班牙</w:t>
      </w:r>
      <w:r>
        <w:rPr>
          <w:rFonts w:hint="eastAsia"/>
        </w:rPr>
        <w:t>Ceuta</w:t>
      </w:r>
      <w:r>
        <w:rPr>
          <w:rFonts w:hint="eastAsia"/>
        </w:rPr>
        <w:t>和</w:t>
      </w:r>
      <w:r>
        <w:rPr>
          <w:rFonts w:hint="eastAsia"/>
        </w:rPr>
        <w:t>Melilla</w:t>
      </w:r>
      <w:r>
        <w:rPr>
          <w:rFonts w:hint="eastAsia"/>
        </w:rPr>
        <w:t>两座城市遣送出境的儿童深感关切。对于警察残暴对待儿童的指控，委员会尤其感到关切。委员会还关切地感到，在这些儿童一旦回到缔约国领土内后，他们得不到充分的保护或援助，而且未对他们的情况进行监测。</w:t>
      </w:r>
    </w:p>
    <w:p w:rsidR="00000000" w:rsidRDefault="00000000">
      <w:pPr>
        <w:pStyle w:val="UNLOGO"/>
        <w:rPr>
          <w:rFonts w:eastAsia="SimHei"/>
          <w:bCs/>
        </w:rPr>
      </w:pPr>
      <w:r>
        <w:rPr>
          <w:rFonts w:eastAsia="SimHei" w:hint="eastAsia"/>
          <w:bCs/>
        </w:rPr>
        <w:tab/>
      </w:r>
      <w:r>
        <w:rPr>
          <w:rFonts w:eastAsia="SimHei"/>
          <w:b/>
          <w:bCs/>
        </w:rPr>
        <w:t>5</w:t>
      </w:r>
      <w:r>
        <w:rPr>
          <w:rFonts w:eastAsia="SimHei" w:hint="eastAsia"/>
          <w:b/>
          <w:bCs/>
        </w:rPr>
        <w:t>13</w:t>
      </w:r>
      <w:r>
        <w:rPr>
          <w:rFonts w:eastAsia="SimHei"/>
          <w:b/>
          <w:bCs/>
        </w:rPr>
        <w:t>.</w:t>
      </w:r>
      <w:r>
        <w:rPr>
          <w:rFonts w:eastAsia="SimHei" w:hint="eastAsia"/>
          <w:bCs/>
        </w:rPr>
        <w:t xml:space="preserve">  </w:t>
      </w:r>
      <w:r>
        <w:rPr>
          <w:rFonts w:eastAsia="SimHei" w:hint="eastAsia"/>
          <w:bCs/>
        </w:rPr>
        <w:t>在考虑到委员会对西班牙的建议</w:t>
      </w:r>
      <w:r>
        <w:rPr>
          <w:rFonts w:eastAsia="SimHei"/>
          <w:bCs/>
        </w:rPr>
        <w:t>(</w:t>
      </w:r>
      <w:r>
        <w:rPr>
          <w:rFonts w:eastAsia="SimHei" w:hint="eastAsia"/>
          <w:b/>
          <w:bCs/>
        </w:rPr>
        <w:t>CRC</w:t>
      </w:r>
      <w:r>
        <w:rPr>
          <w:rFonts w:eastAsia="SimHei" w:hint="eastAsia"/>
          <w:bCs/>
        </w:rPr>
        <w:t>/</w:t>
      </w:r>
      <w:r>
        <w:rPr>
          <w:rFonts w:eastAsia="SimHei" w:hint="eastAsia"/>
          <w:b/>
          <w:bCs/>
        </w:rPr>
        <w:t>C</w:t>
      </w:r>
      <w:r>
        <w:rPr>
          <w:rFonts w:eastAsia="SimHei" w:hint="eastAsia"/>
          <w:bCs/>
        </w:rPr>
        <w:t>/</w:t>
      </w:r>
      <w:r>
        <w:rPr>
          <w:rFonts w:eastAsia="SimHei" w:hint="eastAsia"/>
          <w:b/>
          <w:bCs/>
        </w:rPr>
        <w:t>15</w:t>
      </w:r>
      <w:r>
        <w:rPr>
          <w:rFonts w:eastAsia="SimHei" w:hint="eastAsia"/>
          <w:bCs/>
        </w:rPr>
        <w:t>/</w:t>
      </w:r>
      <w:r>
        <w:rPr>
          <w:rFonts w:eastAsia="SimHei" w:hint="eastAsia"/>
          <w:b/>
          <w:bCs/>
        </w:rPr>
        <w:t>Add</w:t>
      </w:r>
      <w:r>
        <w:rPr>
          <w:rFonts w:eastAsia="SimHei" w:hint="eastAsia"/>
          <w:bCs/>
        </w:rPr>
        <w:t>.</w:t>
      </w:r>
      <w:r>
        <w:rPr>
          <w:rFonts w:eastAsia="SimHei"/>
          <w:b/>
          <w:bCs/>
        </w:rPr>
        <w:t>185,</w:t>
      </w:r>
      <w:r>
        <w:rPr>
          <w:rFonts w:eastAsia="SimHei" w:hint="eastAsia"/>
          <w:b/>
          <w:bCs/>
        </w:rPr>
        <w:t xml:space="preserve"> </w:t>
      </w:r>
      <w:r>
        <w:rPr>
          <w:rFonts w:eastAsia="SimHei"/>
          <w:bCs/>
        </w:rPr>
        <w:t>第</w:t>
      </w:r>
      <w:r>
        <w:rPr>
          <w:rFonts w:eastAsia="SimHei"/>
          <w:b/>
          <w:bCs/>
        </w:rPr>
        <w:t>46</w:t>
      </w:r>
      <w:r>
        <w:rPr>
          <w:rFonts w:eastAsia="SimHei"/>
          <w:bCs/>
        </w:rPr>
        <w:t>段</w:t>
      </w:r>
      <w:r>
        <w:rPr>
          <w:rFonts w:eastAsia="SimHei"/>
          <w:bCs/>
        </w:rPr>
        <w:t>)</w:t>
      </w:r>
      <w:r>
        <w:rPr>
          <w:rFonts w:eastAsia="SimHei"/>
          <w:bCs/>
        </w:rPr>
        <w:t>的情况下，委员会建议缔约国采取一切必要的措施：</w:t>
      </w:r>
    </w:p>
    <w:p w:rsidR="00000000" w:rsidRDefault="00000000">
      <w:pPr>
        <w:pStyle w:val="a"/>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防止无人陪伴的儿童移徙到其他国家，包括</w:t>
      </w:r>
      <w:r>
        <w:rPr>
          <w:rFonts w:eastAsia="SimHei" w:hint="eastAsia"/>
        </w:rPr>
        <w:t>通过</w:t>
      </w:r>
      <w:r>
        <w:rPr>
          <w:rFonts w:eastAsia="SimHei"/>
        </w:rPr>
        <w:t>为这些儿童提供受教育的机会；</w:t>
      </w:r>
    </w:p>
    <w:p w:rsidR="00000000" w:rsidRDefault="00000000">
      <w:pPr>
        <w:pStyle w:val="a"/>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与西班牙政府</w:t>
      </w:r>
      <w:r>
        <w:rPr>
          <w:rFonts w:eastAsia="SimHei" w:hint="eastAsia"/>
        </w:rPr>
        <w:t>协调</w:t>
      </w:r>
      <w:r>
        <w:rPr>
          <w:rFonts w:eastAsia="SimHei"/>
        </w:rPr>
        <w:t>确保一</w:t>
      </w:r>
      <w:r>
        <w:rPr>
          <w:rFonts w:eastAsia="SimHei" w:hint="eastAsia"/>
        </w:rPr>
        <w:t>旦</w:t>
      </w:r>
      <w:r>
        <w:rPr>
          <w:rFonts w:eastAsia="SimHei"/>
        </w:rPr>
        <w:t>儿童从西班牙</w:t>
      </w:r>
      <w:r>
        <w:rPr>
          <w:rFonts w:eastAsia="SimHei" w:hint="eastAsia"/>
        </w:rPr>
        <w:t>遣返</w:t>
      </w:r>
      <w:r>
        <w:rPr>
          <w:rFonts w:eastAsia="SimHei"/>
        </w:rPr>
        <w:t>回摩洛哥之后，将这些儿童交还给</w:t>
      </w:r>
      <w:r>
        <w:rPr>
          <w:rFonts w:eastAsia="SimHei" w:hint="eastAsia"/>
        </w:rPr>
        <w:t>愿意</w:t>
      </w:r>
      <w:r>
        <w:rPr>
          <w:rFonts w:eastAsia="SimHei"/>
        </w:rPr>
        <w:t>照顾这些儿童的家庭成员或适当社会服务机构照顾这些儿童</w:t>
      </w:r>
      <w:r>
        <w:rPr>
          <w:rFonts w:eastAsia="SimHei" w:hint="eastAsia"/>
        </w:rPr>
        <w:t>，使其重新生活</w:t>
      </w:r>
      <w:r>
        <w:rPr>
          <w:rFonts w:eastAsia="SimHei"/>
        </w:rPr>
        <w:t>；</w:t>
      </w:r>
    </w:p>
    <w:p w:rsidR="00000000" w:rsidRDefault="00000000">
      <w:pPr>
        <w:pStyle w:val="a"/>
        <w:spacing w:after="240"/>
        <w:rPr>
          <w:rFonts w:eastAsia="SimHei"/>
        </w:rPr>
      </w:pPr>
      <w:r>
        <w:rPr>
          <w:rFonts w:eastAsia="SimHei"/>
        </w:rPr>
        <w:t>(</w:t>
      </w:r>
      <w:r>
        <w:rPr>
          <w:rFonts w:eastAsia="SimHei" w:hint="eastAsia"/>
          <w:b/>
        </w:rPr>
        <w:t>c</w:t>
      </w:r>
      <w:r>
        <w:rPr>
          <w:rFonts w:eastAsia="SimHei"/>
        </w:rPr>
        <w:t>)</w:t>
      </w:r>
      <w:r>
        <w:rPr>
          <w:rFonts w:eastAsia="SimHei" w:hint="eastAsia"/>
        </w:rPr>
        <w:tab/>
      </w:r>
      <w:r>
        <w:rPr>
          <w:rFonts w:eastAsia="SimHei" w:hint="eastAsia"/>
        </w:rPr>
        <w:t>有效地调查举报的</w:t>
      </w:r>
      <w:r>
        <w:rPr>
          <w:rFonts w:eastAsia="SimHei"/>
        </w:rPr>
        <w:t>虐待回</w:t>
      </w:r>
      <w:r>
        <w:rPr>
          <w:rFonts w:eastAsia="SimHei" w:hint="eastAsia"/>
        </w:rPr>
        <w:t>归</w:t>
      </w:r>
      <w:r>
        <w:rPr>
          <w:rFonts w:eastAsia="SimHei"/>
        </w:rPr>
        <w:t>儿童的案</w:t>
      </w:r>
      <w:r>
        <w:rPr>
          <w:rFonts w:eastAsia="SimHei" w:hint="eastAsia"/>
        </w:rPr>
        <w:t>件</w:t>
      </w:r>
      <w:r>
        <w:rPr>
          <w:rFonts w:eastAsia="SimHei"/>
        </w:rPr>
        <w:t>。</w:t>
      </w:r>
    </w:p>
    <w:p w:rsidR="00000000" w:rsidRDefault="00000000">
      <w:pPr>
        <w:pStyle w:val="Heading4"/>
        <w:rPr>
          <w:rFonts w:hint="eastAsia"/>
        </w:rPr>
      </w:pPr>
      <w:r>
        <w:rPr>
          <w:rFonts w:hint="eastAsia"/>
        </w:rPr>
        <w:t>经济剥削，包括童工问题</w:t>
      </w:r>
    </w:p>
    <w:p w:rsidR="00000000" w:rsidRDefault="00000000">
      <w:pPr>
        <w:pStyle w:val="UNLOGO"/>
        <w:rPr>
          <w:bCs/>
        </w:rPr>
      </w:pPr>
      <w:r>
        <w:rPr>
          <w:rFonts w:hint="eastAsia"/>
          <w:bCs/>
        </w:rPr>
        <w:tab/>
        <w:t>514</w:t>
      </w:r>
      <w:r>
        <w:rPr>
          <w:bCs/>
        </w:rPr>
        <w:t>.</w:t>
      </w:r>
      <w:r>
        <w:rPr>
          <w:rFonts w:hint="eastAsia"/>
          <w:bCs/>
        </w:rPr>
        <w:t xml:space="preserve">  </w:t>
      </w:r>
      <w:r>
        <w:rPr>
          <w:bCs/>
        </w:rPr>
        <w:t>在注意到缔约国努力防止和禁止童工</w:t>
      </w:r>
      <w:r>
        <w:rPr>
          <w:bCs/>
        </w:rPr>
        <w:t>(</w:t>
      </w:r>
      <w:r>
        <w:rPr>
          <w:bCs/>
        </w:rPr>
        <w:t>批准了劳工组织第</w:t>
      </w:r>
      <w:r>
        <w:rPr>
          <w:bCs/>
        </w:rPr>
        <w:t>138</w:t>
      </w:r>
      <w:r>
        <w:rPr>
          <w:bCs/>
        </w:rPr>
        <w:t>号和第</w:t>
      </w:r>
      <w:r>
        <w:rPr>
          <w:bCs/>
        </w:rPr>
        <w:t>182</w:t>
      </w:r>
      <w:r>
        <w:rPr>
          <w:bCs/>
        </w:rPr>
        <w:t>号公约；劳工组织</w:t>
      </w:r>
      <w:r>
        <w:rPr>
          <w:rFonts w:hint="eastAsia"/>
          <w:bCs/>
        </w:rPr>
        <w:t>/</w:t>
      </w:r>
      <w:r>
        <w:rPr>
          <w:rFonts w:hint="eastAsia"/>
          <w:bCs/>
        </w:rPr>
        <w:t>国际消除童工现象方案的防止童工方案</w:t>
      </w:r>
      <w:r>
        <w:rPr>
          <w:bCs/>
        </w:rPr>
        <w:t>)</w:t>
      </w:r>
      <w:r>
        <w:rPr>
          <w:bCs/>
        </w:rPr>
        <w:t>的同时，委员会关切地感到，农业和手工业部门，包括</w:t>
      </w:r>
      <w:r>
        <w:rPr>
          <w:rFonts w:hint="eastAsia"/>
          <w:bCs/>
        </w:rPr>
        <w:t>金工</w:t>
      </w:r>
      <w:r>
        <w:rPr>
          <w:bCs/>
        </w:rPr>
        <w:t>和珠宝加工</w:t>
      </w:r>
      <w:r>
        <w:rPr>
          <w:rFonts w:hint="eastAsia"/>
          <w:bCs/>
        </w:rPr>
        <w:t>、地毯和镶嵌工艺作坊等，经济剥削仍很普遍。委员会还深为关切地感到，家庭佣人</w:t>
      </w:r>
      <w:r>
        <w:rPr>
          <w:bCs/>
        </w:rPr>
        <w:t>(</w:t>
      </w:r>
      <w:r>
        <w:rPr>
          <w:rFonts w:hint="eastAsia"/>
          <w:bCs/>
        </w:rPr>
        <w:t>侍童</w:t>
      </w:r>
      <w:r>
        <w:rPr>
          <w:rFonts w:hint="eastAsia"/>
          <w:bCs/>
        </w:rPr>
        <w:t>)</w:t>
      </w:r>
      <w:r>
        <w:rPr>
          <w:rFonts w:hint="eastAsia"/>
          <w:bCs/>
        </w:rPr>
        <w:t>，大部分为女孩，承受着艰苦工作条件和虐待的情况。</w:t>
      </w:r>
    </w:p>
    <w:p w:rsidR="00000000" w:rsidRDefault="00000000">
      <w:pPr>
        <w:pStyle w:val="UNLOGO"/>
        <w:rPr>
          <w:rFonts w:eastAsia="SimHei"/>
        </w:rPr>
      </w:pPr>
      <w:r>
        <w:rPr>
          <w:rFonts w:eastAsia="SimHei" w:hint="eastAsia"/>
        </w:rPr>
        <w:tab/>
      </w:r>
      <w:r>
        <w:rPr>
          <w:rFonts w:eastAsia="SimHei" w:hint="eastAsia"/>
          <w:b/>
        </w:rPr>
        <w:t>515</w:t>
      </w:r>
      <w:r>
        <w:rPr>
          <w:rFonts w:eastAsia="SimHei"/>
          <w:b/>
        </w:rPr>
        <w:t>.</w:t>
      </w:r>
      <w:r>
        <w:rPr>
          <w:rFonts w:eastAsia="SimHei" w:hint="eastAsia"/>
        </w:rPr>
        <w:t xml:space="preserve">  </w:t>
      </w:r>
      <w:r>
        <w:rPr>
          <w:rFonts w:eastAsia="SimHei" w:hint="eastAsia"/>
        </w:rPr>
        <w:t>委员会建议缔约国：</w:t>
      </w:r>
    </w:p>
    <w:p w:rsidR="00000000" w:rsidRDefault="00000000">
      <w:pPr>
        <w:pStyle w:val="a"/>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继续增强其综合战略，制止对儿童一切形式的经济剥削；</w:t>
      </w:r>
    </w:p>
    <w:p w:rsidR="00000000" w:rsidRDefault="00000000">
      <w:pPr>
        <w:pStyle w:val="a"/>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hint="eastAsia"/>
        </w:rPr>
        <w:t>使</w:t>
      </w:r>
      <w:r>
        <w:rPr>
          <w:rFonts w:eastAsia="SimHei"/>
        </w:rPr>
        <w:t>现行法律</w:t>
      </w:r>
      <w:r>
        <w:rPr>
          <w:rFonts w:eastAsia="SimHei" w:hint="eastAsia"/>
        </w:rPr>
        <w:t>完全</w:t>
      </w:r>
      <w:r>
        <w:rPr>
          <w:rFonts w:eastAsia="SimHei"/>
        </w:rPr>
        <w:t>符合劳工组织第</w:t>
      </w:r>
      <w:r>
        <w:rPr>
          <w:rFonts w:eastAsia="SimHei"/>
          <w:b/>
        </w:rPr>
        <w:t>138</w:t>
      </w:r>
      <w:r>
        <w:rPr>
          <w:rFonts w:eastAsia="SimHei"/>
        </w:rPr>
        <w:t>号和</w:t>
      </w:r>
      <w:r>
        <w:rPr>
          <w:rFonts w:eastAsia="SimHei" w:hint="eastAsia"/>
          <w:b/>
        </w:rPr>
        <w:t>1</w:t>
      </w:r>
      <w:r>
        <w:rPr>
          <w:rFonts w:eastAsia="SimHei"/>
          <w:b/>
        </w:rPr>
        <w:t>82</w:t>
      </w:r>
      <w:r>
        <w:rPr>
          <w:rFonts w:eastAsia="SimHei"/>
        </w:rPr>
        <w:t>号公约，尤其是采取颁布新《劳工法》的办法，在数量和质量上增强劳工视察，确保劳工法得到落实，保护儿童，尤其是非</w:t>
      </w:r>
      <w:r>
        <w:rPr>
          <w:rFonts w:eastAsia="SimHei" w:hint="eastAsia"/>
        </w:rPr>
        <w:t>正规</w:t>
      </w:r>
      <w:r>
        <w:rPr>
          <w:rFonts w:eastAsia="SimHei"/>
        </w:rPr>
        <w:t>部门的儿童，免遭经济剥削；</w:t>
      </w:r>
    </w:p>
    <w:p w:rsidR="00000000" w:rsidRDefault="00000000">
      <w:pPr>
        <w:pStyle w:val="a"/>
        <w:rPr>
          <w:rFonts w:eastAsia="SimHei"/>
        </w:rPr>
      </w:pPr>
      <w:r>
        <w:rPr>
          <w:rFonts w:eastAsia="SimHei"/>
        </w:rPr>
        <w:t>(</w:t>
      </w:r>
      <w:r>
        <w:rPr>
          <w:rFonts w:eastAsia="SimHei" w:hint="eastAsia"/>
          <w:b/>
        </w:rPr>
        <w:t>c</w:t>
      </w:r>
      <w:r>
        <w:rPr>
          <w:rFonts w:eastAsia="SimHei"/>
        </w:rPr>
        <w:t>)</w:t>
      </w:r>
      <w:r>
        <w:rPr>
          <w:rFonts w:eastAsia="SimHei" w:hint="eastAsia"/>
        </w:rPr>
        <w:tab/>
      </w:r>
      <w:r>
        <w:rPr>
          <w:rFonts w:eastAsia="SimHei" w:hint="eastAsia"/>
        </w:rPr>
        <w:t>使遭</w:t>
      </w:r>
      <w:r>
        <w:rPr>
          <w:rFonts w:eastAsia="SimHei"/>
        </w:rPr>
        <w:t>经济剥削的儿童</w:t>
      </w:r>
      <w:r>
        <w:rPr>
          <w:rFonts w:eastAsia="SimHei" w:hint="eastAsia"/>
        </w:rPr>
        <w:t>重返社会</w:t>
      </w:r>
      <w:r>
        <w:rPr>
          <w:rFonts w:eastAsia="SimHei"/>
        </w:rPr>
        <w:t>，尤其是使</w:t>
      </w:r>
      <w:r>
        <w:rPr>
          <w:rFonts w:eastAsia="SimHei" w:hint="eastAsia"/>
        </w:rPr>
        <w:t>其</w:t>
      </w:r>
      <w:r>
        <w:rPr>
          <w:rFonts w:eastAsia="SimHei"/>
        </w:rPr>
        <w:t>重新融入教育体制；</w:t>
      </w:r>
    </w:p>
    <w:p w:rsidR="00000000" w:rsidRDefault="00000000">
      <w:pPr>
        <w:pStyle w:val="a"/>
        <w:rPr>
          <w:rFonts w:eastAsia="SimHei"/>
        </w:rPr>
      </w:pPr>
      <w:r>
        <w:rPr>
          <w:rFonts w:eastAsia="SimHei"/>
        </w:rPr>
        <w:t>(</w:t>
      </w:r>
      <w:r>
        <w:rPr>
          <w:rFonts w:eastAsia="SimHei" w:hint="eastAsia"/>
          <w:b/>
        </w:rPr>
        <w:t>d</w:t>
      </w:r>
      <w:r>
        <w:rPr>
          <w:rFonts w:eastAsia="SimHei"/>
        </w:rPr>
        <w:t>)</w:t>
      </w:r>
      <w:r>
        <w:rPr>
          <w:rFonts w:eastAsia="SimHei" w:hint="eastAsia"/>
        </w:rPr>
        <w:tab/>
      </w:r>
      <w:r>
        <w:rPr>
          <w:rFonts w:eastAsia="SimHei"/>
        </w:rPr>
        <w:t>采取一切必要措施，</w:t>
      </w:r>
      <w:r>
        <w:rPr>
          <w:rFonts w:eastAsia="SimHei" w:hint="eastAsia"/>
        </w:rPr>
        <w:t>奉行</w:t>
      </w:r>
      <w:r>
        <w:rPr>
          <w:rFonts w:eastAsia="SimHei"/>
        </w:rPr>
        <w:t>一项综合性的战略，尤其是配合</w:t>
      </w:r>
      <w:r>
        <w:rPr>
          <w:rFonts w:eastAsia="SimHei" w:hint="eastAsia"/>
        </w:rPr>
        <w:t>开展</w:t>
      </w:r>
      <w:r>
        <w:rPr>
          <w:rFonts w:eastAsia="SimHei"/>
        </w:rPr>
        <w:t>辩论和</w:t>
      </w:r>
      <w:r>
        <w:rPr>
          <w:rFonts w:eastAsia="SimHei" w:hint="eastAsia"/>
        </w:rPr>
        <w:t>宣传</w:t>
      </w:r>
      <w:r>
        <w:rPr>
          <w:rFonts w:eastAsia="SimHei"/>
        </w:rPr>
        <w:t>运动，提供指导和支</w:t>
      </w:r>
      <w:r>
        <w:rPr>
          <w:rFonts w:eastAsia="SimHei" w:hint="eastAsia"/>
        </w:rPr>
        <w:t>助最弱势</w:t>
      </w:r>
      <w:r>
        <w:rPr>
          <w:rFonts w:eastAsia="SimHei"/>
        </w:rPr>
        <w:t>的家庭，并</w:t>
      </w:r>
      <w:r>
        <w:rPr>
          <w:rFonts w:eastAsia="SimHei" w:hint="eastAsia"/>
        </w:rPr>
        <w:t>整</w:t>
      </w:r>
      <w:r>
        <w:rPr>
          <w:rFonts w:eastAsia="SimHei"/>
        </w:rPr>
        <w:t>治这种现象的根源，防止并</w:t>
      </w:r>
      <w:r>
        <w:rPr>
          <w:rFonts w:eastAsia="SimHei" w:hint="eastAsia"/>
        </w:rPr>
        <w:t>消灭</w:t>
      </w:r>
      <w:r>
        <w:rPr>
          <w:rFonts w:eastAsia="SimHei"/>
        </w:rPr>
        <w:t>儿童充当家庭佣人</w:t>
      </w:r>
      <w:r>
        <w:rPr>
          <w:rFonts w:eastAsia="SimHei"/>
        </w:rPr>
        <w:t>(</w:t>
      </w:r>
      <w:r>
        <w:rPr>
          <w:rFonts w:eastAsia="SimHei" w:hint="eastAsia"/>
        </w:rPr>
        <w:t>侍童</w:t>
      </w:r>
      <w:r>
        <w:rPr>
          <w:rFonts w:eastAsia="SimHei"/>
        </w:rPr>
        <w:t>)</w:t>
      </w:r>
      <w:r>
        <w:rPr>
          <w:rFonts w:eastAsia="SimHei"/>
        </w:rPr>
        <w:t>的</w:t>
      </w:r>
      <w:r>
        <w:rPr>
          <w:rFonts w:eastAsia="SimHei" w:hint="eastAsia"/>
        </w:rPr>
        <w:t>现象</w:t>
      </w:r>
      <w:r>
        <w:rPr>
          <w:rFonts w:eastAsia="SimHei"/>
        </w:rPr>
        <w:t>；</w:t>
      </w:r>
    </w:p>
    <w:p w:rsidR="00000000" w:rsidRDefault="00000000">
      <w:pPr>
        <w:pStyle w:val="a"/>
        <w:spacing w:after="240"/>
        <w:rPr>
          <w:rFonts w:eastAsia="SimHei"/>
        </w:rPr>
      </w:pPr>
      <w:r>
        <w:rPr>
          <w:rFonts w:eastAsia="SimHei"/>
        </w:rPr>
        <w:t>(</w:t>
      </w:r>
      <w:r>
        <w:rPr>
          <w:rFonts w:eastAsia="SimHei" w:hint="eastAsia"/>
          <w:b/>
        </w:rPr>
        <w:t>e</w:t>
      </w:r>
      <w:r>
        <w:rPr>
          <w:rFonts w:eastAsia="SimHei"/>
        </w:rPr>
        <w:t>)</w:t>
      </w:r>
      <w:r>
        <w:rPr>
          <w:rFonts w:eastAsia="SimHei" w:hint="eastAsia"/>
        </w:rPr>
        <w:tab/>
      </w:r>
      <w:r>
        <w:rPr>
          <w:rFonts w:eastAsia="SimHei"/>
        </w:rPr>
        <w:t>继续与劳工组织</w:t>
      </w:r>
      <w:r>
        <w:rPr>
          <w:rFonts w:eastAsia="SimHei" w:hint="eastAsia"/>
        </w:rPr>
        <w:t>/</w:t>
      </w:r>
      <w:r>
        <w:rPr>
          <w:rFonts w:eastAsia="SimHei" w:hint="eastAsia"/>
        </w:rPr>
        <w:t>国际消除童工现象方案合作。</w:t>
      </w:r>
    </w:p>
    <w:p w:rsidR="00000000" w:rsidRDefault="00000000">
      <w:pPr>
        <w:pStyle w:val="Heading4"/>
        <w:rPr>
          <w:rFonts w:hint="eastAsia"/>
        </w:rPr>
      </w:pPr>
      <w:r>
        <w:rPr>
          <w:rFonts w:hint="eastAsia"/>
        </w:rPr>
        <w:t>性剥削</w:t>
      </w:r>
    </w:p>
    <w:p w:rsidR="00000000" w:rsidRDefault="00000000">
      <w:pPr>
        <w:pStyle w:val="UNLOGO"/>
      </w:pPr>
      <w:r>
        <w:rPr>
          <w:rFonts w:hint="eastAsia"/>
        </w:rPr>
        <w:tab/>
        <w:t>516</w:t>
      </w:r>
      <w:r>
        <w:t>.</w:t>
      </w:r>
      <w:r>
        <w:rPr>
          <w:rFonts w:hint="eastAsia"/>
        </w:rPr>
        <w:t xml:space="preserve">  </w:t>
      </w:r>
      <w:r>
        <w:t>委员会欢迎</w:t>
      </w:r>
      <w:r>
        <w:rPr>
          <w:rFonts w:hint="eastAsia"/>
        </w:rPr>
        <w:t>以</w:t>
      </w:r>
      <w:r>
        <w:t>缔约国</w:t>
      </w:r>
      <w:r>
        <w:rPr>
          <w:rFonts w:hint="eastAsia"/>
        </w:rPr>
        <w:t>为东道国举行</w:t>
      </w:r>
      <w:r>
        <w:t>阿拉伯</w:t>
      </w:r>
      <w:r>
        <w:rPr>
          <w:rFonts w:hint="eastAsia"/>
          <w:spacing w:val="-50"/>
        </w:rPr>
        <w:t>―</w:t>
      </w:r>
      <w:r>
        <w:rPr>
          <w:rFonts w:hint="eastAsia"/>
        </w:rPr>
        <w:t>―</w:t>
      </w:r>
      <w:r>
        <w:t>非洲禁止对儿童商业性</w:t>
      </w:r>
      <w:r>
        <w:rPr>
          <w:rFonts w:hint="eastAsia"/>
        </w:rPr>
        <w:t>性</w:t>
      </w:r>
      <w:r>
        <w:t>剥削论坛</w:t>
      </w:r>
      <w:r>
        <w:rPr>
          <w:rFonts w:hint="eastAsia"/>
        </w:rPr>
        <w:t>会议</w:t>
      </w:r>
      <w:r>
        <w:t>，</w:t>
      </w:r>
      <w:r>
        <w:rPr>
          <w:rFonts w:hint="eastAsia"/>
        </w:rPr>
        <w:t>为</w:t>
      </w:r>
      <w:r>
        <w:t>横滨会议</w:t>
      </w:r>
      <w:r>
        <w:rPr>
          <w:rFonts w:hint="eastAsia"/>
        </w:rPr>
        <w:t>做准备</w:t>
      </w:r>
      <w:r>
        <w:t>，并注意到正在就此问题对《刑法》进行审议，但对于缔约国境内</w:t>
      </w:r>
      <w:r>
        <w:rPr>
          <w:rFonts w:hint="eastAsia"/>
        </w:rPr>
        <w:t>性</w:t>
      </w:r>
      <w:r>
        <w:t>剥削的高发生率感到关注。委员会还关切地感到，缔约国的立法未能保护所有</w:t>
      </w:r>
      <w:r>
        <w:t>18</w:t>
      </w:r>
      <w:r>
        <w:t>岁以下的儿童免遭</w:t>
      </w:r>
      <w:r>
        <w:rPr>
          <w:rFonts w:hint="eastAsia"/>
        </w:rPr>
        <w:t>性</w:t>
      </w:r>
      <w:r>
        <w:t>剥削，因为有关</w:t>
      </w:r>
      <w:r>
        <w:rPr>
          <w:rFonts w:hint="eastAsia"/>
        </w:rPr>
        <w:t>性</w:t>
      </w:r>
      <w:r>
        <w:t>剥削</w:t>
      </w:r>
      <w:r>
        <w:rPr>
          <w:rFonts w:hint="eastAsia"/>
        </w:rPr>
        <w:t>问题的</w:t>
      </w:r>
      <w:r>
        <w:t>若干</w:t>
      </w:r>
      <w:r>
        <w:rPr>
          <w:rFonts w:hint="eastAsia"/>
        </w:rPr>
        <w:t>法</w:t>
      </w:r>
      <w:r>
        <w:t>案</w:t>
      </w:r>
      <w:r>
        <w:rPr>
          <w:rFonts w:hint="eastAsia"/>
        </w:rPr>
        <w:t>在对</w:t>
      </w:r>
      <w:r>
        <w:t>年龄</w:t>
      </w:r>
      <w:r>
        <w:rPr>
          <w:rFonts w:hint="eastAsia"/>
        </w:rPr>
        <w:t>的规</w:t>
      </w:r>
      <w:r>
        <w:t>定</w:t>
      </w:r>
      <w:r>
        <w:rPr>
          <w:rFonts w:hint="eastAsia"/>
        </w:rPr>
        <w:t>上</w:t>
      </w:r>
      <w:r>
        <w:t>各有差别。缔约国还对遭到</w:t>
      </w:r>
      <w:r>
        <w:rPr>
          <w:rFonts w:hint="eastAsia"/>
        </w:rPr>
        <w:t>性</w:t>
      </w:r>
      <w:r>
        <w:t>剥削的儿童受害者有可能被当作犯罪</w:t>
      </w:r>
      <w:r>
        <w:rPr>
          <w:rFonts w:hint="eastAsia"/>
        </w:rPr>
        <w:t>者</w:t>
      </w:r>
      <w:r>
        <w:t>对待的</w:t>
      </w:r>
      <w:r>
        <w:rPr>
          <w:rFonts w:hint="eastAsia"/>
        </w:rPr>
        <w:t>情况深表关切</w:t>
      </w:r>
      <w:r>
        <w:t>。</w:t>
      </w:r>
    </w:p>
    <w:p w:rsidR="00000000" w:rsidRDefault="00000000">
      <w:pPr>
        <w:pStyle w:val="UNLOGO"/>
        <w:rPr>
          <w:rFonts w:eastAsia="SimHei"/>
          <w:bCs/>
        </w:rPr>
      </w:pPr>
      <w:r>
        <w:rPr>
          <w:rFonts w:eastAsia="SimHei" w:hint="eastAsia"/>
          <w:bCs/>
        </w:rPr>
        <w:tab/>
      </w:r>
      <w:r>
        <w:rPr>
          <w:rFonts w:eastAsia="SimHei" w:hint="eastAsia"/>
          <w:b/>
          <w:bCs/>
        </w:rPr>
        <w:t>517</w:t>
      </w:r>
      <w:r>
        <w:rPr>
          <w:rFonts w:eastAsia="SimHei"/>
          <w:b/>
          <w:bCs/>
        </w:rPr>
        <w:t>.</w:t>
      </w:r>
      <w:r>
        <w:rPr>
          <w:rFonts w:eastAsia="SimHei" w:hint="eastAsia"/>
          <w:bCs/>
        </w:rPr>
        <w:t xml:space="preserve">  </w:t>
      </w:r>
      <w:r>
        <w:rPr>
          <w:rFonts w:eastAsia="SimHei"/>
          <w:bCs/>
        </w:rPr>
        <w:t>参照《公约》第</w:t>
      </w:r>
      <w:r>
        <w:rPr>
          <w:rFonts w:eastAsia="SimHei"/>
          <w:b/>
          <w:bCs/>
        </w:rPr>
        <w:t>34</w:t>
      </w:r>
      <w:r>
        <w:rPr>
          <w:rFonts w:eastAsia="SimHei"/>
          <w:bCs/>
        </w:rPr>
        <w:t>条及其他有关条款，委员会建议缔约国：</w:t>
      </w:r>
    </w:p>
    <w:p w:rsidR="00000000" w:rsidRDefault="00000000">
      <w:pPr>
        <w:pStyle w:val="a"/>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hint="eastAsia"/>
        </w:rPr>
        <w:t>一切</w:t>
      </w:r>
      <w:r>
        <w:rPr>
          <w:rFonts w:eastAsia="SimHei"/>
        </w:rPr>
        <w:t>相关的</w:t>
      </w:r>
      <w:r>
        <w:rPr>
          <w:rFonts w:eastAsia="SimHei" w:hint="eastAsia"/>
        </w:rPr>
        <w:t>法律</w:t>
      </w:r>
      <w:r>
        <w:rPr>
          <w:rFonts w:eastAsia="SimHei"/>
        </w:rPr>
        <w:t>扩大对所有</w:t>
      </w:r>
      <w:r>
        <w:rPr>
          <w:rFonts w:eastAsia="SimHei"/>
          <w:b/>
        </w:rPr>
        <w:t>18</w:t>
      </w:r>
      <w:r>
        <w:rPr>
          <w:rFonts w:eastAsia="SimHei"/>
        </w:rPr>
        <w:t>岁以下男女孩的保护</w:t>
      </w:r>
      <w:r>
        <w:rPr>
          <w:rFonts w:eastAsia="SimHei" w:hint="eastAsia"/>
        </w:rPr>
        <w:t>，以</w:t>
      </w:r>
      <w:r>
        <w:rPr>
          <w:rFonts w:eastAsia="SimHei"/>
        </w:rPr>
        <w:t>免遭</w:t>
      </w:r>
      <w:r>
        <w:rPr>
          <w:rFonts w:eastAsia="SimHei" w:hint="eastAsia"/>
        </w:rPr>
        <w:t>性</w:t>
      </w:r>
      <w:r>
        <w:rPr>
          <w:rFonts w:eastAsia="SimHei"/>
        </w:rPr>
        <w:t>剥削；</w:t>
      </w:r>
    </w:p>
    <w:p w:rsidR="00000000" w:rsidRDefault="00000000">
      <w:pPr>
        <w:pStyle w:val="a"/>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确保遭</w:t>
      </w:r>
      <w:r>
        <w:rPr>
          <w:rFonts w:eastAsia="SimHei" w:hint="eastAsia"/>
        </w:rPr>
        <w:t>性</w:t>
      </w:r>
      <w:r>
        <w:rPr>
          <w:rFonts w:eastAsia="SimHei"/>
        </w:rPr>
        <w:t>剥削的儿童受害者绝不被视为罪犯，相反应得到受害者重新</w:t>
      </w:r>
      <w:r>
        <w:rPr>
          <w:rFonts w:eastAsia="SimHei" w:hint="eastAsia"/>
        </w:rPr>
        <w:t>生活</w:t>
      </w:r>
      <w:r>
        <w:rPr>
          <w:rFonts w:eastAsia="SimHei"/>
        </w:rPr>
        <w:t>和康复方案的救助；</w:t>
      </w:r>
    </w:p>
    <w:p w:rsidR="00000000" w:rsidRDefault="00000000">
      <w:pPr>
        <w:pStyle w:val="a"/>
        <w:rPr>
          <w:rFonts w:eastAsia="SimHei"/>
        </w:rPr>
      </w:pPr>
      <w:r>
        <w:rPr>
          <w:rFonts w:eastAsia="SimHei"/>
        </w:rPr>
        <w:t>(</w:t>
      </w:r>
      <w:r>
        <w:rPr>
          <w:rFonts w:eastAsia="SimHei" w:hint="eastAsia"/>
          <w:b/>
        </w:rPr>
        <w:t>c</w:t>
      </w:r>
      <w:r>
        <w:rPr>
          <w:rFonts w:eastAsia="SimHei"/>
        </w:rPr>
        <w:t xml:space="preserve">) </w:t>
      </w:r>
      <w:r>
        <w:rPr>
          <w:rFonts w:eastAsia="SimHei" w:hint="eastAsia"/>
        </w:rPr>
        <w:tab/>
      </w:r>
      <w:r>
        <w:rPr>
          <w:rFonts w:eastAsia="SimHei"/>
        </w:rPr>
        <w:t>开展研究以评估对儿童商业性</w:t>
      </w:r>
      <w:r>
        <w:rPr>
          <w:rFonts w:eastAsia="SimHei" w:hint="eastAsia"/>
        </w:rPr>
        <w:t>性</w:t>
      </w:r>
      <w:r>
        <w:rPr>
          <w:rFonts w:eastAsia="SimHei"/>
        </w:rPr>
        <w:t>剥削，包括卖淫和色情制品的范围；</w:t>
      </w:r>
    </w:p>
    <w:p w:rsidR="00000000" w:rsidRDefault="00000000">
      <w:pPr>
        <w:pStyle w:val="a"/>
        <w:spacing w:after="240"/>
        <w:rPr>
          <w:rFonts w:eastAsia="SimHei"/>
        </w:rPr>
      </w:pPr>
      <w:r>
        <w:rPr>
          <w:rFonts w:eastAsia="SimHei"/>
        </w:rPr>
        <w:t>(</w:t>
      </w:r>
      <w:r>
        <w:rPr>
          <w:rFonts w:eastAsia="SimHei" w:hint="eastAsia"/>
          <w:b/>
        </w:rPr>
        <w:t>d</w:t>
      </w:r>
      <w:r>
        <w:rPr>
          <w:rFonts w:eastAsia="SimHei"/>
        </w:rPr>
        <w:t>)</w:t>
      </w:r>
      <w:r>
        <w:rPr>
          <w:rFonts w:eastAsia="SimHei" w:hint="eastAsia"/>
        </w:rPr>
        <w:tab/>
      </w:r>
      <w:r>
        <w:rPr>
          <w:rFonts w:eastAsia="SimHei"/>
        </w:rPr>
        <w:t>按照</w:t>
      </w:r>
      <w:r>
        <w:rPr>
          <w:rFonts w:eastAsia="SimHei"/>
          <w:b/>
        </w:rPr>
        <w:t>1996</w:t>
      </w:r>
      <w:r>
        <w:rPr>
          <w:rFonts w:eastAsia="SimHei"/>
        </w:rPr>
        <w:t>年和</w:t>
      </w:r>
      <w:r>
        <w:rPr>
          <w:rFonts w:eastAsia="SimHei"/>
          <w:b/>
        </w:rPr>
        <w:t>2001</w:t>
      </w:r>
      <w:r>
        <w:rPr>
          <w:rFonts w:eastAsia="SimHei"/>
        </w:rPr>
        <w:t>年禁止对儿童商业</w:t>
      </w:r>
      <w:r>
        <w:rPr>
          <w:rFonts w:eastAsia="SimHei" w:hint="eastAsia"/>
        </w:rPr>
        <w:t>性性</w:t>
      </w:r>
      <w:r>
        <w:rPr>
          <w:rFonts w:eastAsia="SimHei"/>
        </w:rPr>
        <w:t>剥削世界大会通过的《宣言和行动议程》和《全球承诺》，制定和执行禁止对儿童</w:t>
      </w:r>
      <w:r>
        <w:rPr>
          <w:rFonts w:eastAsia="SimHei" w:hint="eastAsia"/>
        </w:rPr>
        <w:t>性</w:t>
      </w:r>
      <w:r>
        <w:rPr>
          <w:rFonts w:eastAsia="SimHei"/>
        </w:rPr>
        <w:t>剥削的综合战略。</w:t>
      </w:r>
    </w:p>
    <w:p w:rsidR="00000000" w:rsidRDefault="00000000">
      <w:pPr>
        <w:pStyle w:val="Heading4"/>
        <w:rPr>
          <w:rFonts w:hint="eastAsia"/>
        </w:rPr>
      </w:pPr>
      <w:r>
        <w:t>街头</w:t>
      </w:r>
      <w:r>
        <w:rPr>
          <w:rFonts w:hint="eastAsia"/>
        </w:rPr>
        <w:t>流浪</w:t>
      </w:r>
      <w:r>
        <w:t>儿童</w:t>
      </w:r>
    </w:p>
    <w:p w:rsidR="00000000" w:rsidRDefault="00000000">
      <w:pPr>
        <w:pStyle w:val="UNLOGO"/>
        <w:rPr>
          <w:bCs/>
        </w:rPr>
      </w:pPr>
      <w:r>
        <w:rPr>
          <w:rFonts w:hint="eastAsia"/>
          <w:bCs/>
        </w:rPr>
        <w:tab/>
        <w:t>518</w:t>
      </w:r>
      <w:r>
        <w:rPr>
          <w:bCs/>
        </w:rPr>
        <w:t>.</w:t>
      </w:r>
      <w:r>
        <w:rPr>
          <w:rFonts w:hint="eastAsia"/>
          <w:bCs/>
        </w:rPr>
        <w:t xml:space="preserve">  </w:t>
      </w:r>
      <w:r>
        <w:rPr>
          <w:bCs/>
        </w:rPr>
        <w:t>委员会欢迎缔约国就街头</w:t>
      </w:r>
      <w:r>
        <w:rPr>
          <w:rFonts w:hint="eastAsia"/>
          <w:bCs/>
        </w:rPr>
        <w:t>流浪</w:t>
      </w:r>
      <w:r>
        <w:rPr>
          <w:bCs/>
        </w:rPr>
        <w:t>儿童问题展开的研究</w:t>
      </w:r>
      <w:r>
        <w:rPr>
          <w:bCs/>
        </w:rPr>
        <w:t>(</w:t>
      </w:r>
      <w:r>
        <w:rPr>
          <w:bCs/>
        </w:rPr>
        <w:t>报告第</w:t>
      </w:r>
      <w:r>
        <w:rPr>
          <w:bCs/>
        </w:rPr>
        <w:t>318</w:t>
      </w:r>
      <w:r>
        <w:rPr>
          <w:bCs/>
        </w:rPr>
        <w:t>段</w:t>
      </w:r>
      <w:r>
        <w:rPr>
          <w:bCs/>
        </w:rPr>
        <w:t>)</w:t>
      </w:r>
      <w:r>
        <w:rPr>
          <w:bCs/>
        </w:rPr>
        <w:t>，但对街头</w:t>
      </w:r>
      <w:r>
        <w:rPr>
          <w:rFonts w:hint="eastAsia"/>
          <w:bCs/>
        </w:rPr>
        <w:t>流浪</w:t>
      </w:r>
      <w:r>
        <w:rPr>
          <w:bCs/>
        </w:rPr>
        <w:t>儿童数量的日益增加以及尚无解决这种情况</w:t>
      </w:r>
      <w:r>
        <w:rPr>
          <w:rFonts w:hint="eastAsia"/>
          <w:bCs/>
        </w:rPr>
        <w:t>并</w:t>
      </w:r>
      <w:r>
        <w:rPr>
          <w:bCs/>
        </w:rPr>
        <w:t>为这些儿童提供充分援助的具体政策和方案，表示</w:t>
      </w:r>
      <w:r>
        <w:rPr>
          <w:rFonts w:hint="eastAsia"/>
          <w:bCs/>
        </w:rPr>
        <w:t>关切</w:t>
      </w:r>
      <w:r>
        <w:rPr>
          <w:bCs/>
        </w:rPr>
        <w:t>。</w:t>
      </w:r>
    </w:p>
    <w:p w:rsidR="00000000" w:rsidRDefault="00000000">
      <w:pPr>
        <w:pStyle w:val="UNLOGO"/>
        <w:rPr>
          <w:rFonts w:eastAsia="SimHei"/>
        </w:rPr>
      </w:pPr>
      <w:r>
        <w:rPr>
          <w:rFonts w:eastAsia="SimHei" w:hint="eastAsia"/>
        </w:rPr>
        <w:tab/>
      </w:r>
      <w:r>
        <w:rPr>
          <w:rFonts w:eastAsia="SimHei" w:hint="eastAsia"/>
          <w:b/>
        </w:rPr>
        <w:t>519</w:t>
      </w:r>
      <w:r>
        <w:rPr>
          <w:rFonts w:eastAsia="SimHei"/>
          <w:b/>
        </w:rPr>
        <w:t>.</w:t>
      </w:r>
      <w:r>
        <w:rPr>
          <w:rFonts w:eastAsia="SimHei" w:hint="eastAsia"/>
        </w:rPr>
        <w:t xml:space="preserve">  </w:t>
      </w:r>
      <w:r>
        <w:rPr>
          <w:rFonts w:eastAsia="SimHei"/>
        </w:rPr>
        <w:t>委员会建议缔约国：</w:t>
      </w:r>
    </w:p>
    <w:p w:rsidR="00000000" w:rsidRDefault="00000000">
      <w:pPr>
        <w:pStyle w:val="a"/>
        <w:rPr>
          <w:rFonts w:eastAsia="SimHei"/>
        </w:rPr>
      </w:pPr>
      <w:r>
        <w:rPr>
          <w:rFonts w:eastAsia="SimHei"/>
        </w:rPr>
        <w:t>(</w:t>
      </w:r>
      <w:r>
        <w:rPr>
          <w:rFonts w:eastAsia="SimHei" w:hint="eastAsia"/>
          <w:b/>
        </w:rPr>
        <w:t>a</w:t>
      </w:r>
      <w:r>
        <w:rPr>
          <w:rFonts w:eastAsia="SimHei"/>
        </w:rPr>
        <w:t>)</w:t>
      </w:r>
      <w:r>
        <w:rPr>
          <w:rFonts w:eastAsia="SimHei" w:hint="eastAsia"/>
        </w:rPr>
        <w:tab/>
      </w:r>
      <w:r>
        <w:rPr>
          <w:rFonts w:eastAsia="SimHei"/>
        </w:rPr>
        <w:t>制定一项综合战略解决大量街头</w:t>
      </w:r>
      <w:r>
        <w:rPr>
          <w:rFonts w:eastAsia="SimHei" w:hint="eastAsia"/>
        </w:rPr>
        <w:t>流浪</w:t>
      </w:r>
      <w:r>
        <w:rPr>
          <w:rFonts w:eastAsia="SimHei"/>
        </w:rPr>
        <w:t>儿童及其数量日益增加的现象，旨在保护</w:t>
      </w:r>
      <w:r>
        <w:rPr>
          <w:rFonts w:eastAsia="SimHei" w:hint="eastAsia"/>
        </w:rPr>
        <w:t>这些</w:t>
      </w:r>
      <w:r>
        <w:rPr>
          <w:rFonts w:eastAsia="SimHei"/>
        </w:rPr>
        <w:t>儿童并防止和减少这种现象；</w:t>
      </w:r>
    </w:p>
    <w:p w:rsidR="00000000" w:rsidRDefault="00000000">
      <w:pPr>
        <w:pStyle w:val="a"/>
        <w:rPr>
          <w:rFonts w:eastAsia="SimHei"/>
        </w:rPr>
      </w:pPr>
      <w:r>
        <w:rPr>
          <w:rFonts w:eastAsia="SimHei"/>
        </w:rPr>
        <w:t>(</w:t>
      </w:r>
      <w:r>
        <w:rPr>
          <w:rFonts w:eastAsia="SimHei" w:hint="eastAsia"/>
          <w:b/>
        </w:rPr>
        <w:t>b</w:t>
      </w:r>
      <w:r>
        <w:rPr>
          <w:rFonts w:eastAsia="SimHei"/>
        </w:rPr>
        <w:t>)</w:t>
      </w:r>
      <w:r>
        <w:rPr>
          <w:rFonts w:eastAsia="SimHei" w:hint="eastAsia"/>
        </w:rPr>
        <w:tab/>
      </w:r>
      <w:r>
        <w:rPr>
          <w:rFonts w:eastAsia="SimHei"/>
        </w:rPr>
        <w:t>确保为街头</w:t>
      </w:r>
      <w:r>
        <w:rPr>
          <w:rFonts w:eastAsia="SimHei" w:hint="eastAsia"/>
        </w:rPr>
        <w:t>流浪</w:t>
      </w:r>
      <w:r>
        <w:rPr>
          <w:rFonts w:eastAsia="SimHei"/>
        </w:rPr>
        <w:t>儿童提供充分的营养、衣着、住房、保健和受教育的机会，包括职业和生活技能培训，以支</w:t>
      </w:r>
      <w:r>
        <w:rPr>
          <w:rFonts w:eastAsia="SimHei" w:hint="eastAsia"/>
        </w:rPr>
        <w:t>助其</w:t>
      </w:r>
      <w:r>
        <w:rPr>
          <w:rFonts w:eastAsia="SimHei"/>
        </w:rPr>
        <w:t>充分发展；</w:t>
      </w:r>
    </w:p>
    <w:p w:rsidR="00000000" w:rsidRDefault="00000000">
      <w:pPr>
        <w:pStyle w:val="a"/>
        <w:rPr>
          <w:rFonts w:eastAsia="SimHei"/>
        </w:rPr>
      </w:pPr>
      <w:r>
        <w:rPr>
          <w:rFonts w:eastAsia="SimHei"/>
        </w:rPr>
        <w:t>(</w:t>
      </w:r>
      <w:r>
        <w:rPr>
          <w:rFonts w:eastAsia="SimHei" w:hint="eastAsia"/>
          <w:b/>
        </w:rPr>
        <w:t>c</w:t>
      </w:r>
      <w:r>
        <w:rPr>
          <w:rFonts w:eastAsia="SimHei"/>
        </w:rPr>
        <w:t>)</w:t>
      </w:r>
      <w:r>
        <w:rPr>
          <w:rFonts w:eastAsia="SimHei" w:hint="eastAsia"/>
        </w:rPr>
        <w:tab/>
      </w:r>
      <w:r>
        <w:rPr>
          <w:rFonts w:eastAsia="SimHei"/>
        </w:rPr>
        <w:t>当这些儿童沦为</w:t>
      </w:r>
      <w:r>
        <w:rPr>
          <w:rFonts w:eastAsia="SimHei" w:hint="eastAsia"/>
        </w:rPr>
        <w:t>体罚</w:t>
      </w:r>
      <w:r>
        <w:rPr>
          <w:rFonts w:eastAsia="SimHei"/>
        </w:rPr>
        <w:t>、</w:t>
      </w:r>
      <w:r>
        <w:rPr>
          <w:rFonts w:eastAsia="SimHei" w:hint="eastAsia"/>
        </w:rPr>
        <w:t>性虐待</w:t>
      </w:r>
      <w:r>
        <w:rPr>
          <w:rFonts w:eastAsia="SimHei"/>
        </w:rPr>
        <w:t>和</w:t>
      </w:r>
      <w:r>
        <w:rPr>
          <w:rFonts w:eastAsia="SimHei" w:hint="eastAsia"/>
        </w:rPr>
        <w:t>吸毒的受害者时，确保为</w:t>
      </w:r>
      <w:r>
        <w:rPr>
          <w:rFonts w:eastAsia="SimHei"/>
        </w:rPr>
        <w:t>这些儿童提供康复和重新融</w:t>
      </w:r>
      <w:r>
        <w:rPr>
          <w:rFonts w:eastAsia="SimHei" w:hint="eastAsia"/>
        </w:rPr>
        <w:t>入社会</w:t>
      </w:r>
      <w:r>
        <w:rPr>
          <w:rFonts w:eastAsia="SimHei"/>
        </w:rPr>
        <w:t>的服务，免遭警察的逮捕，并且提供与其家庭、照料家庭以及</w:t>
      </w:r>
      <w:r>
        <w:rPr>
          <w:rFonts w:eastAsia="SimHei" w:hint="eastAsia"/>
        </w:rPr>
        <w:t>与</w:t>
      </w:r>
      <w:r>
        <w:rPr>
          <w:rFonts w:eastAsia="SimHei"/>
        </w:rPr>
        <w:t>社会</w:t>
      </w:r>
      <w:r>
        <w:rPr>
          <w:rFonts w:eastAsia="SimHei" w:hint="eastAsia"/>
        </w:rPr>
        <w:t>实现和解</w:t>
      </w:r>
      <w:r>
        <w:rPr>
          <w:rFonts w:eastAsia="SimHei"/>
        </w:rPr>
        <w:t>的服务；</w:t>
      </w:r>
    </w:p>
    <w:p w:rsidR="00000000" w:rsidRDefault="00000000">
      <w:pPr>
        <w:pStyle w:val="a"/>
        <w:spacing w:after="240"/>
        <w:rPr>
          <w:rFonts w:eastAsia="SimHei"/>
        </w:rPr>
      </w:pPr>
      <w:r>
        <w:rPr>
          <w:rFonts w:eastAsia="SimHei"/>
        </w:rPr>
        <w:t>(</w:t>
      </w:r>
      <w:r>
        <w:rPr>
          <w:rFonts w:eastAsia="SimHei" w:hint="eastAsia"/>
          <w:b/>
        </w:rPr>
        <w:t>d</w:t>
      </w:r>
      <w:r>
        <w:rPr>
          <w:rFonts w:eastAsia="SimHei"/>
        </w:rPr>
        <w:t>)</w:t>
      </w:r>
      <w:r>
        <w:rPr>
          <w:rFonts w:eastAsia="SimHei" w:hint="eastAsia"/>
        </w:rPr>
        <w:tab/>
      </w:r>
      <w:r>
        <w:rPr>
          <w:rFonts w:eastAsia="SimHei"/>
        </w:rPr>
        <w:t>与缔约国</w:t>
      </w:r>
      <w:r>
        <w:rPr>
          <w:rFonts w:eastAsia="SimHei" w:hint="eastAsia"/>
        </w:rPr>
        <w:t>境</w:t>
      </w:r>
      <w:r>
        <w:rPr>
          <w:rFonts w:eastAsia="SimHei"/>
        </w:rPr>
        <w:t>内</w:t>
      </w:r>
      <w:r>
        <w:rPr>
          <w:rFonts w:eastAsia="SimHei" w:hint="eastAsia"/>
        </w:rPr>
        <w:t>从事</w:t>
      </w:r>
      <w:r>
        <w:rPr>
          <w:rFonts w:eastAsia="SimHei"/>
        </w:rPr>
        <w:t>街头</w:t>
      </w:r>
      <w:r>
        <w:rPr>
          <w:rFonts w:eastAsia="SimHei" w:hint="eastAsia"/>
        </w:rPr>
        <w:t>流浪</w:t>
      </w:r>
      <w:r>
        <w:rPr>
          <w:rFonts w:eastAsia="SimHei"/>
        </w:rPr>
        <w:t>儿童</w:t>
      </w:r>
      <w:r>
        <w:rPr>
          <w:rFonts w:eastAsia="SimHei" w:hint="eastAsia"/>
        </w:rPr>
        <w:t>事务</w:t>
      </w:r>
      <w:r>
        <w:rPr>
          <w:rFonts w:eastAsia="SimHei"/>
        </w:rPr>
        <w:t>的非政府组织配合并寻求儿童基金会等各方面的技术援助。</w:t>
      </w:r>
    </w:p>
    <w:p w:rsidR="00000000" w:rsidRDefault="00000000">
      <w:pPr>
        <w:pStyle w:val="Heading4"/>
      </w:pPr>
      <w:r>
        <w:rPr>
          <w:rFonts w:hint="eastAsia"/>
        </w:rPr>
        <w:t>与</w:t>
      </w:r>
      <w:r>
        <w:t>法律冲突的儿童</w:t>
      </w:r>
    </w:p>
    <w:p w:rsidR="00000000" w:rsidRDefault="00000000">
      <w:pPr>
        <w:pStyle w:val="UNLOGO"/>
      </w:pPr>
      <w:r>
        <w:rPr>
          <w:rFonts w:hint="eastAsia"/>
        </w:rPr>
        <w:tab/>
        <w:t>520</w:t>
      </w:r>
      <w:r>
        <w:t>.</w:t>
      </w:r>
      <w:r>
        <w:rPr>
          <w:rFonts w:hint="eastAsia"/>
        </w:rPr>
        <w:t xml:space="preserve">  </w:t>
      </w:r>
      <w:r>
        <w:t>委员会欢迎通过新的《刑事诉讼法</w:t>
      </w:r>
      <w:r>
        <w:rPr>
          <w:rFonts w:hint="eastAsia"/>
        </w:rPr>
        <w:t>》</w:t>
      </w:r>
      <w:r>
        <w:t>(2002</w:t>
      </w:r>
      <w:r>
        <w:t>年</w:t>
      </w:r>
      <w:r>
        <w:t>8</w:t>
      </w:r>
      <w:r>
        <w:t>月</w:t>
      </w:r>
      <w:r>
        <w:t>)</w:t>
      </w:r>
      <w:r>
        <w:t>，以及按照这项法律，所有与法律相冲突的</w:t>
      </w:r>
      <w:r>
        <w:t>12</w:t>
      </w:r>
      <w:r>
        <w:t>至</w:t>
      </w:r>
      <w:r>
        <w:t>18</w:t>
      </w:r>
      <w:r>
        <w:t>岁儿童</w:t>
      </w:r>
      <w:r>
        <w:rPr>
          <w:rFonts w:hint="eastAsia"/>
        </w:rPr>
        <w:t>都</w:t>
      </w:r>
      <w:r>
        <w:t>可得到充分的保护，并按《公约》的特殊条款处置，但是，</w:t>
      </w:r>
      <w:r>
        <w:rPr>
          <w:rFonts w:hint="eastAsia"/>
        </w:rPr>
        <w:t>对于</w:t>
      </w:r>
      <w:r>
        <w:t>《公约》及相关标准的充分落实，尤其可能会因缺乏足够资源而受阻</w:t>
      </w:r>
      <w:r>
        <w:rPr>
          <w:rFonts w:hint="eastAsia"/>
        </w:rPr>
        <w:t>，委员会仍感到关切</w:t>
      </w:r>
      <w:r>
        <w:t>。</w:t>
      </w:r>
    </w:p>
    <w:p w:rsidR="00000000" w:rsidRDefault="00000000">
      <w:pPr>
        <w:pStyle w:val="UNLOGO"/>
        <w:rPr>
          <w:rFonts w:eastAsia="SimHei"/>
          <w:bCs/>
        </w:rPr>
      </w:pPr>
      <w:r>
        <w:rPr>
          <w:rFonts w:eastAsia="SimHei" w:hint="eastAsia"/>
          <w:bCs/>
        </w:rPr>
        <w:tab/>
      </w:r>
      <w:r>
        <w:rPr>
          <w:rFonts w:eastAsia="SimHei" w:hint="eastAsia"/>
          <w:b/>
          <w:bCs/>
        </w:rPr>
        <w:t>521</w:t>
      </w:r>
      <w:r>
        <w:rPr>
          <w:rFonts w:eastAsia="SimHei"/>
          <w:b/>
          <w:bCs/>
        </w:rPr>
        <w:t>.</w:t>
      </w:r>
      <w:r>
        <w:rPr>
          <w:rFonts w:eastAsia="SimHei" w:hint="eastAsia"/>
          <w:bCs/>
        </w:rPr>
        <w:t xml:space="preserve">  </w:t>
      </w:r>
      <w:r>
        <w:rPr>
          <w:rFonts w:eastAsia="SimHei"/>
          <w:bCs/>
        </w:rPr>
        <w:t>委员会建议缔约国采取一切适当的措施</w:t>
      </w:r>
      <w:r>
        <w:rPr>
          <w:rFonts w:eastAsia="SimHei" w:hint="eastAsia"/>
          <w:bCs/>
        </w:rPr>
        <w:t>，切实</w:t>
      </w:r>
      <w:r>
        <w:rPr>
          <w:rFonts w:eastAsia="SimHei"/>
          <w:bCs/>
        </w:rPr>
        <w:t>执行新的《刑</w:t>
      </w:r>
      <w:r>
        <w:rPr>
          <w:rFonts w:eastAsia="SimHei" w:hint="eastAsia"/>
          <w:bCs/>
        </w:rPr>
        <w:t>事诉讼</w:t>
      </w:r>
      <w:r>
        <w:rPr>
          <w:rFonts w:eastAsia="SimHei"/>
          <w:bCs/>
        </w:rPr>
        <w:t>法》，确保新的制度符合《公约》，尤其是第</w:t>
      </w:r>
      <w:r>
        <w:rPr>
          <w:rFonts w:eastAsia="SimHei"/>
          <w:b/>
          <w:bCs/>
        </w:rPr>
        <w:t>37</w:t>
      </w:r>
      <w:r>
        <w:rPr>
          <w:rFonts w:eastAsia="SimHei"/>
          <w:bCs/>
        </w:rPr>
        <w:t>、</w:t>
      </w:r>
      <w:r>
        <w:rPr>
          <w:rFonts w:eastAsia="SimHei"/>
          <w:b/>
          <w:bCs/>
        </w:rPr>
        <w:t>39</w:t>
      </w:r>
      <w:r>
        <w:rPr>
          <w:rFonts w:eastAsia="SimHei"/>
          <w:bCs/>
        </w:rPr>
        <w:t>和</w:t>
      </w:r>
      <w:r>
        <w:rPr>
          <w:rFonts w:eastAsia="SimHei"/>
          <w:b/>
          <w:bCs/>
        </w:rPr>
        <w:t>40</w:t>
      </w:r>
      <w:r>
        <w:rPr>
          <w:rFonts w:eastAsia="SimHei"/>
          <w:bCs/>
        </w:rPr>
        <w:t>条，以及这一领域的其他各项联合国标准，诸如</w:t>
      </w:r>
      <w:r>
        <w:rPr>
          <w:rFonts w:eastAsia="SimHei" w:hint="eastAsia"/>
          <w:bCs/>
        </w:rPr>
        <w:t>，</w:t>
      </w:r>
      <w:r>
        <w:rPr>
          <w:rFonts w:eastAsia="SimHei"/>
          <w:bCs/>
        </w:rPr>
        <w:t>《联合国少年司法最低限度标准规则》</w:t>
      </w:r>
      <w:r>
        <w:rPr>
          <w:rFonts w:eastAsia="SimHei"/>
          <w:bCs/>
        </w:rPr>
        <w:t>(</w:t>
      </w:r>
      <w:r>
        <w:rPr>
          <w:rFonts w:eastAsia="SimHei"/>
          <w:bCs/>
        </w:rPr>
        <w:t>《北京规则》</w:t>
      </w:r>
      <w:r>
        <w:rPr>
          <w:rFonts w:eastAsia="SimHei"/>
          <w:bCs/>
        </w:rPr>
        <w:t>)</w:t>
      </w:r>
      <w:r>
        <w:rPr>
          <w:rFonts w:eastAsia="SimHei"/>
          <w:bCs/>
        </w:rPr>
        <w:t>、《联合国预防少年犯罪准则》</w:t>
      </w:r>
      <w:r>
        <w:rPr>
          <w:rFonts w:eastAsia="SimHei"/>
          <w:bCs/>
        </w:rPr>
        <w:t>(</w:t>
      </w:r>
      <w:r>
        <w:rPr>
          <w:rFonts w:eastAsia="SimHei"/>
          <w:bCs/>
        </w:rPr>
        <w:t>《利雅得准则》</w:t>
      </w:r>
      <w:r>
        <w:rPr>
          <w:rFonts w:eastAsia="SimHei"/>
          <w:bCs/>
        </w:rPr>
        <w:t>)</w:t>
      </w:r>
      <w:r>
        <w:rPr>
          <w:rFonts w:eastAsia="SimHei"/>
          <w:bCs/>
        </w:rPr>
        <w:t>、《联合国保护被剥夺自由少年的规则》</w:t>
      </w:r>
      <w:r>
        <w:rPr>
          <w:rFonts w:eastAsia="SimHei" w:hint="eastAsia"/>
          <w:bCs/>
        </w:rPr>
        <w:t>、</w:t>
      </w:r>
      <w:r>
        <w:rPr>
          <w:rFonts w:eastAsia="SimHei"/>
          <w:bCs/>
        </w:rPr>
        <w:t>以及《维也纳刑事司法系统中儿童问题行动指南》。</w:t>
      </w:r>
    </w:p>
    <w:p w:rsidR="00000000" w:rsidRDefault="00000000">
      <w:pPr>
        <w:pStyle w:val="UNLOGO"/>
        <w:rPr>
          <w:rFonts w:eastAsia="SimHei"/>
          <w:bCs/>
        </w:rPr>
      </w:pPr>
      <w:r>
        <w:rPr>
          <w:rFonts w:eastAsia="SimHei" w:hint="eastAsia"/>
          <w:bCs/>
        </w:rPr>
        <w:tab/>
      </w:r>
      <w:r>
        <w:rPr>
          <w:rFonts w:eastAsia="SimHei" w:hint="eastAsia"/>
          <w:b/>
        </w:rPr>
        <w:t>522</w:t>
      </w:r>
      <w:r>
        <w:rPr>
          <w:rFonts w:eastAsia="SimHei"/>
          <w:b/>
        </w:rPr>
        <w:t>.</w:t>
      </w:r>
      <w:r>
        <w:rPr>
          <w:rFonts w:eastAsia="SimHei" w:hint="eastAsia"/>
          <w:bCs/>
        </w:rPr>
        <w:t xml:space="preserve">  </w:t>
      </w:r>
      <w:r>
        <w:rPr>
          <w:rFonts w:eastAsia="SimHei"/>
          <w:bCs/>
        </w:rPr>
        <w:t>此外，委员会建议缔约国：</w:t>
      </w:r>
    </w:p>
    <w:p w:rsidR="00000000" w:rsidRDefault="00000000">
      <w:pPr>
        <w:numPr>
          <w:ilvl w:val="0"/>
          <w:numId w:val="1040"/>
        </w:numPr>
        <w:tabs>
          <w:tab w:val="clear" w:pos="1531"/>
        </w:tabs>
        <w:rPr>
          <w:rFonts w:eastAsia="SimHei" w:hint="eastAsia"/>
        </w:rPr>
      </w:pPr>
      <w:r>
        <w:rPr>
          <w:rFonts w:eastAsia="SimHei"/>
        </w:rPr>
        <w:t>采取一切必要的措施建立充分数量的少年法庭并继续培训少年司法法官；</w:t>
      </w:r>
    </w:p>
    <w:p w:rsidR="00000000" w:rsidRDefault="00000000">
      <w:pPr>
        <w:numPr>
          <w:ilvl w:val="0"/>
          <w:numId w:val="1040"/>
        </w:numPr>
        <w:tabs>
          <w:tab w:val="clear" w:pos="1531"/>
        </w:tabs>
        <w:rPr>
          <w:rFonts w:eastAsia="SimHei"/>
        </w:rPr>
      </w:pPr>
      <w:r>
        <w:rPr>
          <w:rFonts w:eastAsia="SimHei" w:hint="eastAsia"/>
        </w:rPr>
        <w:t>剥夺自由</w:t>
      </w:r>
      <w:r>
        <w:rPr>
          <w:rFonts w:eastAsia="SimHei"/>
        </w:rPr>
        <w:t>(</w:t>
      </w:r>
      <w:r>
        <w:rPr>
          <w:rFonts w:eastAsia="SimHei"/>
        </w:rPr>
        <w:t>实行机构监管</w:t>
      </w:r>
      <w:r>
        <w:rPr>
          <w:rFonts w:eastAsia="SimHei"/>
        </w:rPr>
        <w:t>)</w:t>
      </w:r>
      <w:r>
        <w:rPr>
          <w:rFonts w:eastAsia="SimHei" w:hint="eastAsia"/>
        </w:rPr>
        <w:t>只</w:t>
      </w:r>
      <w:r>
        <w:rPr>
          <w:rFonts w:eastAsia="SimHei"/>
        </w:rPr>
        <w:t>作为最后的手段采用，而且期限尽可能</w:t>
      </w:r>
      <w:r>
        <w:rPr>
          <w:rFonts w:eastAsia="SimHei" w:hint="eastAsia"/>
        </w:rPr>
        <w:t>的</w:t>
      </w:r>
      <w:r>
        <w:rPr>
          <w:rFonts w:eastAsia="SimHei"/>
        </w:rPr>
        <w:t>短；</w:t>
      </w:r>
    </w:p>
    <w:p w:rsidR="00000000" w:rsidRDefault="00000000">
      <w:pPr>
        <w:numPr>
          <w:ilvl w:val="0"/>
          <w:numId w:val="1040"/>
        </w:numPr>
        <w:tabs>
          <w:tab w:val="clear" w:pos="1531"/>
        </w:tabs>
        <w:rPr>
          <w:rFonts w:eastAsia="SimHei"/>
        </w:rPr>
      </w:pPr>
      <w:r>
        <w:rPr>
          <w:rFonts w:eastAsia="SimHei" w:hint="eastAsia"/>
        </w:rPr>
        <w:t>保护被剥夺自由的儿童的权利，监测他们的拘留条件，并确保少年司法体制中的儿童与其家庭保持定期的联系；</w:t>
      </w:r>
    </w:p>
    <w:p w:rsidR="00000000" w:rsidRDefault="00000000">
      <w:pPr>
        <w:numPr>
          <w:ilvl w:val="0"/>
          <w:numId w:val="1040"/>
        </w:numPr>
        <w:tabs>
          <w:tab w:val="clear" w:pos="1531"/>
        </w:tabs>
        <w:rPr>
          <w:rFonts w:eastAsia="SimHei"/>
        </w:rPr>
      </w:pPr>
      <w:r>
        <w:rPr>
          <w:rFonts w:eastAsia="SimHei" w:hint="eastAsia"/>
        </w:rPr>
        <w:t>增强重新生活和重返社会方案；</w:t>
      </w:r>
    </w:p>
    <w:p w:rsidR="00000000" w:rsidRDefault="00000000">
      <w:pPr>
        <w:numPr>
          <w:ilvl w:val="0"/>
          <w:numId w:val="1040"/>
        </w:numPr>
        <w:tabs>
          <w:tab w:val="clear" w:pos="1531"/>
        </w:tabs>
        <w:spacing w:after="240"/>
        <w:rPr>
          <w:rFonts w:eastAsia="SimHei"/>
        </w:rPr>
      </w:pPr>
      <w:r>
        <w:rPr>
          <w:rFonts w:eastAsia="SimHei" w:hint="eastAsia"/>
        </w:rPr>
        <w:t>考虑寻求人权高专办、国际预防犯罪中心和儿童基金会等各方面的技术援助。</w:t>
      </w:r>
    </w:p>
    <w:p w:rsidR="00000000" w:rsidRDefault="00000000">
      <w:pPr>
        <w:pStyle w:val="Heading4"/>
        <w:rPr>
          <w:rFonts w:hint="eastAsia"/>
        </w:rPr>
      </w:pPr>
      <w:r>
        <w:t>监</w:t>
      </w:r>
      <w:r>
        <w:rPr>
          <w:rFonts w:hint="eastAsia"/>
        </w:rPr>
        <w:t xml:space="preserve">  </w:t>
      </w:r>
      <w:r>
        <w:t>测</w:t>
      </w:r>
    </w:p>
    <w:p w:rsidR="00000000" w:rsidRDefault="00000000">
      <w:r>
        <w:rPr>
          <w:rFonts w:hint="eastAsia"/>
        </w:rPr>
        <w:tab/>
        <w:t xml:space="preserve">523.  </w:t>
      </w:r>
      <w:r>
        <w:rPr>
          <w:rFonts w:hint="eastAsia"/>
        </w:rPr>
        <w:t>委员会关切地感到，</w:t>
      </w:r>
      <w:r>
        <w:rPr>
          <w:rFonts w:hint="eastAsia"/>
        </w:rPr>
        <w:t>Amazigh</w:t>
      </w:r>
      <w:r>
        <w:rPr>
          <w:rFonts w:hint="eastAsia"/>
        </w:rPr>
        <w:t>族</w:t>
      </w:r>
      <w:r>
        <w:t>儿童不能始终</w:t>
      </w:r>
      <w:r>
        <w:rPr>
          <w:rFonts w:hint="eastAsia"/>
        </w:rPr>
        <w:t>行使其本族</w:t>
      </w:r>
      <w:r>
        <w:t>文化、</w:t>
      </w:r>
      <w:r>
        <w:rPr>
          <w:rFonts w:hint="eastAsia"/>
        </w:rPr>
        <w:t>使</w:t>
      </w:r>
      <w:r>
        <w:t>用本族语言以及维护和发展其本族</w:t>
      </w:r>
      <w:r>
        <w:rPr>
          <w:rFonts w:hint="eastAsia"/>
        </w:rPr>
        <w:t>特性</w:t>
      </w:r>
      <w:r>
        <w:t>的权利。</w:t>
      </w:r>
      <w:r>
        <w:rPr>
          <w:rFonts w:hint="eastAsia"/>
        </w:rPr>
        <w:t>对于不允许</w:t>
      </w:r>
      <w:r>
        <w:t>家长为其子女</w:t>
      </w:r>
      <w:r>
        <w:rPr>
          <w:rFonts w:hint="eastAsia"/>
        </w:rPr>
        <w:t>起</w:t>
      </w:r>
      <w:r>
        <w:rPr>
          <w:rFonts w:hint="eastAsia"/>
        </w:rPr>
        <w:t>Amazigh</w:t>
      </w:r>
      <w:r>
        <w:rPr>
          <w:rFonts w:hint="eastAsia"/>
        </w:rPr>
        <w:t>族名字，委员会尤感关注。</w:t>
      </w:r>
    </w:p>
    <w:p w:rsidR="00000000" w:rsidRDefault="00000000">
      <w:pPr>
        <w:spacing w:after="320"/>
        <w:rPr>
          <w:rFonts w:eastAsia="SimHei"/>
          <w:bCs/>
        </w:rPr>
      </w:pPr>
      <w:r>
        <w:rPr>
          <w:rFonts w:eastAsia="SimHei" w:hint="eastAsia"/>
          <w:bCs/>
        </w:rPr>
        <w:tab/>
      </w:r>
      <w:r>
        <w:rPr>
          <w:rFonts w:eastAsia="SimHei" w:hint="eastAsia"/>
          <w:b/>
          <w:bCs/>
        </w:rPr>
        <w:t>524</w:t>
      </w:r>
      <w:r>
        <w:rPr>
          <w:rFonts w:eastAsia="SimHei"/>
          <w:b/>
          <w:bCs/>
        </w:rPr>
        <w:t>.</w:t>
      </w:r>
      <w:r>
        <w:rPr>
          <w:rFonts w:eastAsia="SimHei" w:hint="eastAsia"/>
          <w:bCs/>
        </w:rPr>
        <w:t xml:space="preserve">  </w:t>
      </w:r>
      <w:r>
        <w:rPr>
          <w:rFonts w:eastAsia="SimHei"/>
          <w:bCs/>
        </w:rPr>
        <w:t>参照消除种族歧视委员会的建议</w:t>
      </w:r>
      <w:r>
        <w:rPr>
          <w:rFonts w:eastAsia="SimHei"/>
          <w:bCs/>
        </w:rPr>
        <w:t>(</w:t>
      </w:r>
      <w:r>
        <w:rPr>
          <w:rFonts w:eastAsia="SimHei" w:hint="eastAsia"/>
          <w:b/>
          <w:bCs/>
        </w:rPr>
        <w:t>CERD</w:t>
      </w:r>
      <w:r>
        <w:rPr>
          <w:rFonts w:eastAsia="SimHei" w:hint="eastAsia"/>
          <w:bCs/>
        </w:rPr>
        <w:t>/</w:t>
      </w:r>
      <w:r>
        <w:rPr>
          <w:rFonts w:eastAsia="SimHei" w:hint="eastAsia"/>
          <w:b/>
          <w:bCs/>
        </w:rPr>
        <w:t>C</w:t>
      </w:r>
      <w:r>
        <w:rPr>
          <w:rFonts w:eastAsia="SimHei" w:hint="eastAsia"/>
          <w:bCs/>
        </w:rPr>
        <w:t>/</w:t>
      </w:r>
      <w:r>
        <w:rPr>
          <w:rFonts w:eastAsia="SimHei"/>
          <w:b/>
          <w:bCs/>
        </w:rPr>
        <w:t>304</w:t>
      </w:r>
      <w:r>
        <w:rPr>
          <w:rFonts w:eastAsia="SimHei" w:hint="eastAsia"/>
          <w:bCs/>
        </w:rPr>
        <w:t>/</w:t>
      </w:r>
      <w:r>
        <w:rPr>
          <w:rFonts w:eastAsia="SimHei" w:hint="eastAsia"/>
          <w:b/>
          <w:bCs/>
        </w:rPr>
        <w:t>Add</w:t>
      </w:r>
      <w:r>
        <w:rPr>
          <w:rFonts w:eastAsia="SimHei" w:hint="eastAsia"/>
          <w:bCs/>
        </w:rPr>
        <w:t>.</w:t>
      </w:r>
      <w:r>
        <w:rPr>
          <w:rFonts w:eastAsia="SimHei"/>
          <w:b/>
          <w:bCs/>
        </w:rPr>
        <w:t>57</w:t>
      </w:r>
      <w:r>
        <w:rPr>
          <w:rFonts w:eastAsia="SimHei" w:hint="eastAsia"/>
          <w:bCs/>
        </w:rPr>
        <w:t>)</w:t>
      </w:r>
      <w:r>
        <w:rPr>
          <w:rFonts w:eastAsia="SimHei"/>
          <w:bCs/>
        </w:rPr>
        <w:t>，委员会建议缔约国采取一切必要措施确保</w:t>
      </w:r>
      <w:r>
        <w:rPr>
          <w:rFonts w:eastAsia="SimHei" w:hint="eastAsia"/>
          <w:b/>
          <w:bCs/>
        </w:rPr>
        <w:t>Amazigh</w:t>
      </w:r>
      <w:r>
        <w:rPr>
          <w:rFonts w:eastAsia="SimHei" w:hint="eastAsia"/>
          <w:bCs/>
        </w:rPr>
        <w:t>族儿童可行使其本族文化、使用其本族语言和维护和发展其本族特性的权利。委员会尤其建议缔约国允许该族家长为其子女起</w:t>
      </w:r>
      <w:r>
        <w:rPr>
          <w:rFonts w:eastAsia="SimHei" w:hint="eastAsia"/>
          <w:b/>
          <w:bCs/>
        </w:rPr>
        <w:t>Amazigh</w:t>
      </w:r>
      <w:r>
        <w:rPr>
          <w:rFonts w:eastAsia="SimHei" w:hint="eastAsia"/>
          <w:bCs/>
        </w:rPr>
        <w:t>族名字。</w:t>
      </w:r>
    </w:p>
    <w:p w:rsidR="00000000" w:rsidRDefault="00000000">
      <w:pPr>
        <w:pStyle w:val="Heading3"/>
      </w:pPr>
      <w:r>
        <w:rPr>
          <w:u w:val="none"/>
        </w:rPr>
        <w:t>9.</w:t>
      </w:r>
      <w:r>
        <w:rPr>
          <w:rFonts w:hint="eastAsia"/>
          <w:u w:val="none"/>
        </w:rPr>
        <w:t xml:space="preserve">  </w:t>
      </w:r>
      <w:r>
        <w:rPr>
          <w:rFonts w:hint="eastAsia"/>
        </w:rPr>
        <w:t>文件的散发</w:t>
      </w:r>
    </w:p>
    <w:p w:rsidR="00000000" w:rsidRDefault="00000000">
      <w:pPr>
        <w:spacing w:after="320"/>
        <w:rPr>
          <w:rFonts w:eastAsia="SimHei"/>
          <w:bCs/>
        </w:rPr>
      </w:pPr>
      <w:r>
        <w:rPr>
          <w:rFonts w:eastAsia="SimHei" w:hint="eastAsia"/>
          <w:bCs/>
        </w:rPr>
        <w:tab/>
      </w:r>
      <w:r>
        <w:rPr>
          <w:rFonts w:eastAsia="SimHei" w:hint="eastAsia"/>
          <w:b/>
        </w:rPr>
        <w:t>525</w:t>
      </w:r>
      <w:r>
        <w:rPr>
          <w:rFonts w:eastAsia="SimHei"/>
          <w:b/>
        </w:rPr>
        <w:t>.</w:t>
      </w:r>
      <w:r>
        <w:rPr>
          <w:rFonts w:eastAsia="SimHei" w:hint="eastAsia"/>
          <w:bCs/>
        </w:rPr>
        <w:t xml:space="preserve">  </w:t>
      </w:r>
      <w:r>
        <w:rPr>
          <w:rFonts w:eastAsia="SimHei"/>
          <w:bCs/>
        </w:rPr>
        <w:t>最后，根据</w:t>
      </w:r>
      <w:r>
        <w:rPr>
          <w:rFonts w:eastAsia="SimHei" w:hint="eastAsia"/>
          <w:bCs/>
        </w:rPr>
        <w:t>《</w:t>
      </w:r>
      <w:r>
        <w:rPr>
          <w:rFonts w:eastAsia="SimHei"/>
          <w:bCs/>
        </w:rPr>
        <w:t>公约</w:t>
      </w:r>
      <w:r>
        <w:rPr>
          <w:rFonts w:eastAsia="SimHei" w:hint="eastAsia"/>
          <w:bCs/>
        </w:rPr>
        <w:t>》</w:t>
      </w:r>
      <w:r>
        <w:rPr>
          <w:rFonts w:eastAsia="SimHei"/>
          <w:bCs/>
        </w:rPr>
        <w:t>第</w:t>
      </w:r>
      <w:r>
        <w:rPr>
          <w:rFonts w:eastAsia="SimHei"/>
          <w:bCs/>
        </w:rPr>
        <w:t>44</w:t>
      </w:r>
      <w:r>
        <w:rPr>
          <w:rFonts w:eastAsia="SimHei"/>
          <w:bCs/>
        </w:rPr>
        <w:t>条第</w:t>
      </w:r>
      <w:r>
        <w:rPr>
          <w:rFonts w:eastAsia="SimHei"/>
          <w:bCs/>
        </w:rPr>
        <w:t>6</w:t>
      </w:r>
      <w:r>
        <w:rPr>
          <w:rFonts w:eastAsia="SimHei"/>
          <w:bCs/>
        </w:rPr>
        <w:t>款，委员会建议向公众广</w:t>
      </w:r>
      <w:r>
        <w:rPr>
          <w:rFonts w:eastAsia="SimHei" w:hint="eastAsia"/>
          <w:bCs/>
        </w:rPr>
        <w:t>泛散发</w:t>
      </w:r>
      <w:r>
        <w:rPr>
          <w:rFonts w:eastAsia="SimHei"/>
          <w:bCs/>
        </w:rPr>
        <w:t>缔约国提交的第二次定期报告和书面答复，并考虑</w:t>
      </w:r>
      <w:r>
        <w:rPr>
          <w:rFonts w:eastAsia="SimHei" w:hint="eastAsia"/>
          <w:bCs/>
        </w:rPr>
        <w:t>出版</w:t>
      </w:r>
      <w:r>
        <w:rPr>
          <w:rFonts w:eastAsia="SimHei"/>
          <w:bCs/>
        </w:rPr>
        <w:t>该报告以及有关简要记录和委员会通过的结论性意见。这种文件应当广为散发，以便政府、议会以及包括有关非政府组织在内的公众就《公约》</w:t>
      </w:r>
      <w:r>
        <w:rPr>
          <w:rFonts w:eastAsia="SimHei" w:hint="eastAsia"/>
          <w:bCs/>
        </w:rPr>
        <w:t>、其</w:t>
      </w:r>
      <w:r>
        <w:rPr>
          <w:rFonts w:eastAsia="SimHei"/>
          <w:bCs/>
        </w:rPr>
        <w:t>执行和监测展开辩论</w:t>
      </w:r>
      <w:r>
        <w:rPr>
          <w:rFonts w:eastAsia="SimHei" w:hint="eastAsia"/>
          <w:bCs/>
        </w:rPr>
        <w:t>和</w:t>
      </w:r>
      <w:r>
        <w:rPr>
          <w:rFonts w:eastAsia="SimHei"/>
          <w:bCs/>
        </w:rPr>
        <w:t>提高认识。委员会建议缔约国在这方面提出国际合作</w:t>
      </w:r>
      <w:r>
        <w:rPr>
          <w:rFonts w:eastAsia="SimHei" w:hint="eastAsia"/>
          <w:bCs/>
        </w:rPr>
        <w:t>的</w:t>
      </w:r>
      <w:r>
        <w:rPr>
          <w:rFonts w:eastAsia="SimHei"/>
          <w:bCs/>
        </w:rPr>
        <w:t>请求。</w:t>
      </w:r>
    </w:p>
    <w:p w:rsidR="00000000" w:rsidRDefault="00000000">
      <w:pPr>
        <w:pStyle w:val="Heading3"/>
      </w:pPr>
      <w:r>
        <w:rPr>
          <w:u w:val="none"/>
        </w:rPr>
        <w:t>10.</w:t>
      </w:r>
      <w:r>
        <w:rPr>
          <w:rFonts w:hint="eastAsia"/>
          <w:u w:val="none"/>
        </w:rPr>
        <w:t xml:space="preserve">  </w:t>
      </w:r>
      <w:r>
        <w:t>定期提交报告</w:t>
      </w:r>
    </w:p>
    <w:p w:rsidR="00000000" w:rsidRDefault="00000000">
      <w:pPr>
        <w:spacing w:after="320"/>
        <w:rPr>
          <w:rFonts w:eastAsia="SimHei" w:hint="eastAsia"/>
        </w:rPr>
      </w:pPr>
      <w:r>
        <w:rPr>
          <w:rFonts w:eastAsia="SimHei" w:hint="eastAsia"/>
        </w:rPr>
        <w:tab/>
      </w:r>
      <w:r>
        <w:rPr>
          <w:rFonts w:eastAsia="SimHei" w:hint="eastAsia"/>
          <w:b/>
        </w:rPr>
        <w:t>526</w:t>
      </w:r>
      <w:r>
        <w:rPr>
          <w:rFonts w:eastAsia="SimHei"/>
          <w:b/>
        </w:rPr>
        <w:t>.</w:t>
      </w:r>
      <w:r>
        <w:rPr>
          <w:rFonts w:eastAsia="SimHei" w:hint="eastAsia"/>
        </w:rPr>
        <w:t xml:space="preserve">  </w:t>
      </w:r>
      <w:r>
        <w:rPr>
          <w:rFonts w:eastAsia="SimHei" w:hint="eastAsia"/>
        </w:rPr>
        <w:t>参照委员会通过的关于定期提交报告的建议</w:t>
      </w:r>
      <w:r>
        <w:rPr>
          <w:rFonts w:eastAsia="SimHei"/>
        </w:rPr>
        <w:t>(</w:t>
      </w:r>
      <w:r>
        <w:rPr>
          <w:rFonts w:eastAsia="SimHei" w:hint="eastAsia"/>
        </w:rPr>
        <w:t>参见</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hint="eastAsia"/>
          <w:b/>
        </w:rPr>
        <w:t>1</w:t>
      </w:r>
      <w:r>
        <w:rPr>
          <w:rFonts w:eastAsia="SimHei"/>
          <w:b/>
        </w:rPr>
        <w:t>1</w:t>
      </w:r>
      <w:r>
        <w:rPr>
          <w:rFonts w:eastAsia="SimHei" w:hint="eastAsia"/>
          <w:b/>
        </w:rPr>
        <w:t>4</w:t>
      </w:r>
      <w:r>
        <w:rPr>
          <w:rFonts w:eastAsia="SimHei" w:hint="eastAsia"/>
        </w:rPr>
        <w:t>和</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hint="eastAsia"/>
          <w:b/>
        </w:rPr>
        <w:t>124</w:t>
      </w:r>
      <w:r>
        <w:rPr>
          <w:rFonts w:eastAsia="SimHei" w:hint="eastAsia"/>
        </w:rPr>
        <w:t>)</w:t>
      </w:r>
      <w:r>
        <w:rPr>
          <w:rFonts w:eastAsia="SimHei" w:hint="eastAsia"/>
        </w:rPr>
        <w:t>，委员会强调，提交报告的做法必须充分符合《公约》第</w:t>
      </w:r>
      <w:r>
        <w:rPr>
          <w:rFonts w:eastAsia="SimHei"/>
          <w:b/>
        </w:rPr>
        <w:t>44</w:t>
      </w:r>
      <w:r>
        <w:rPr>
          <w:rFonts w:eastAsia="SimHei"/>
        </w:rPr>
        <w:t>条的规定</w:t>
      </w:r>
      <w:r>
        <w:rPr>
          <w:rFonts w:eastAsia="SimHei" w:hint="eastAsia"/>
        </w:rPr>
        <w:t>。</w:t>
      </w:r>
      <w:r>
        <w:rPr>
          <w:rFonts w:eastAsia="SimHei"/>
        </w:rPr>
        <w:t>缔约国对儿童所承担责任的一个重要方面是，确保儿童权利委员会</w:t>
      </w:r>
      <w:r>
        <w:rPr>
          <w:rFonts w:eastAsia="SimHei" w:hint="eastAsia"/>
        </w:rPr>
        <w:t>能</w:t>
      </w:r>
      <w:r>
        <w:rPr>
          <w:rFonts w:eastAsia="SimHei"/>
        </w:rPr>
        <w:t>定期审查《公约》执行方面所取得的进展。委员会建议缔约国</w:t>
      </w:r>
      <w:r>
        <w:rPr>
          <w:rFonts w:eastAsia="SimHei" w:hint="eastAsia"/>
        </w:rPr>
        <w:t>于</w:t>
      </w:r>
      <w:r>
        <w:rPr>
          <w:rFonts w:eastAsia="SimHei"/>
          <w:b/>
        </w:rPr>
        <w:t>2009</w:t>
      </w:r>
      <w:r>
        <w:rPr>
          <w:rFonts w:eastAsia="SimHei"/>
        </w:rPr>
        <w:t>年</w:t>
      </w:r>
      <w:r>
        <w:rPr>
          <w:rFonts w:eastAsia="SimHei"/>
          <w:b/>
        </w:rPr>
        <w:t>1</w:t>
      </w:r>
      <w:r>
        <w:rPr>
          <w:rFonts w:eastAsia="SimHei"/>
        </w:rPr>
        <w:t>月</w:t>
      </w:r>
      <w:r>
        <w:rPr>
          <w:rFonts w:eastAsia="SimHei"/>
          <w:b/>
        </w:rPr>
        <w:t>20</w:t>
      </w:r>
      <w:r>
        <w:rPr>
          <w:rFonts w:eastAsia="SimHei"/>
        </w:rPr>
        <w:t>日，即根据《公约》规定的时间表，在下次报告</w:t>
      </w:r>
      <w:r>
        <w:rPr>
          <w:rFonts w:eastAsia="SimHei" w:hint="eastAsia"/>
        </w:rPr>
        <w:t>规定的</w:t>
      </w:r>
      <w:r>
        <w:rPr>
          <w:rFonts w:eastAsia="SimHei"/>
        </w:rPr>
        <w:t>提交日</w:t>
      </w:r>
      <w:r>
        <w:rPr>
          <w:rFonts w:eastAsia="SimHei" w:hint="eastAsia"/>
        </w:rPr>
        <w:t>之</w:t>
      </w:r>
      <w:r>
        <w:rPr>
          <w:rFonts w:eastAsia="SimHei"/>
        </w:rPr>
        <w:t>前</w:t>
      </w:r>
      <w:r>
        <w:rPr>
          <w:rFonts w:eastAsia="SimHei"/>
          <w:b/>
        </w:rPr>
        <w:t>18</w:t>
      </w:r>
      <w:r>
        <w:rPr>
          <w:rFonts w:eastAsia="SimHei"/>
        </w:rPr>
        <w:t>个月，提交其下次定期报告。这将成为第三和第四次定期报告的合</w:t>
      </w:r>
      <w:r>
        <w:rPr>
          <w:rFonts w:eastAsia="SimHei" w:hint="eastAsia"/>
        </w:rPr>
        <w:t>并</w:t>
      </w:r>
      <w:r>
        <w:rPr>
          <w:rFonts w:eastAsia="SimHei"/>
        </w:rPr>
        <w:t>报告，而</w:t>
      </w:r>
      <w:r>
        <w:rPr>
          <w:rFonts w:eastAsia="SimHei" w:hint="eastAsia"/>
        </w:rPr>
        <w:t>且篇幅</w:t>
      </w:r>
      <w:r>
        <w:rPr>
          <w:rFonts w:eastAsia="SimHei"/>
        </w:rPr>
        <w:t>不得超过</w:t>
      </w:r>
      <w:r>
        <w:rPr>
          <w:rFonts w:eastAsia="SimHei"/>
          <w:b/>
        </w:rPr>
        <w:t>120</w:t>
      </w:r>
      <w:r>
        <w:rPr>
          <w:rFonts w:eastAsia="SimHei"/>
        </w:rPr>
        <w:t>页</w:t>
      </w:r>
      <w:r>
        <w:rPr>
          <w:rFonts w:eastAsia="SimHei"/>
        </w:rPr>
        <w:t>(</w:t>
      </w:r>
      <w:r>
        <w:rPr>
          <w:rFonts w:eastAsia="SimHei"/>
        </w:rPr>
        <w:t>参见</w:t>
      </w:r>
      <w:r>
        <w:rPr>
          <w:rFonts w:eastAsia="SimHei" w:hint="eastAsia"/>
          <w:b/>
        </w:rPr>
        <w:t>CRC</w:t>
      </w:r>
      <w:r>
        <w:rPr>
          <w:rFonts w:eastAsia="SimHei" w:hint="eastAsia"/>
        </w:rPr>
        <w:t>/</w:t>
      </w:r>
      <w:r>
        <w:rPr>
          <w:rFonts w:eastAsia="SimHei" w:hint="eastAsia"/>
          <w:b/>
        </w:rPr>
        <w:t>C</w:t>
      </w:r>
      <w:r>
        <w:rPr>
          <w:rFonts w:eastAsia="SimHei" w:hint="eastAsia"/>
        </w:rPr>
        <w:t>/</w:t>
      </w:r>
      <w:r>
        <w:rPr>
          <w:rFonts w:eastAsia="SimHei" w:hint="eastAsia"/>
          <w:b/>
        </w:rPr>
        <w:t>118</w:t>
      </w:r>
      <w:r>
        <w:rPr>
          <w:rFonts w:eastAsia="SimHei" w:hint="eastAsia"/>
        </w:rPr>
        <w:t>)</w:t>
      </w:r>
      <w:r>
        <w:rPr>
          <w:rFonts w:eastAsia="SimHei" w:hint="eastAsia"/>
        </w:rPr>
        <w:t>。此后</w:t>
      </w:r>
      <w:r>
        <w:rPr>
          <w:rFonts w:eastAsia="SimHei"/>
        </w:rPr>
        <w:t>，委员会希望缔约国按照《公约》所</w:t>
      </w:r>
      <w:r>
        <w:rPr>
          <w:rFonts w:eastAsia="SimHei" w:hint="eastAsia"/>
        </w:rPr>
        <w:t>规定</w:t>
      </w:r>
      <w:r>
        <w:rPr>
          <w:rFonts w:eastAsia="SimHei"/>
        </w:rPr>
        <w:t>的每</w:t>
      </w:r>
      <w:r>
        <w:rPr>
          <w:rFonts w:eastAsia="SimHei" w:hint="eastAsia"/>
        </w:rPr>
        <w:t>隔</w:t>
      </w:r>
      <w:r>
        <w:rPr>
          <w:rFonts w:eastAsia="SimHei"/>
        </w:rPr>
        <w:t>五年提交一次报告。</w:t>
      </w:r>
    </w:p>
    <w:p w:rsidR="00000000" w:rsidRDefault="00000000">
      <w:pPr>
        <w:pStyle w:val="Heading3"/>
        <w:rPr>
          <w:rFonts w:eastAsia="SimHei" w:hint="eastAsia"/>
          <w:u w:val="none"/>
        </w:rPr>
      </w:pPr>
      <w:r>
        <w:rPr>
          <w:rFonts w:eastAsia="SimHei" w:hint="eastAsia"/>
          <w:u w:val="none"/>
        </w:rPr>
        <w:t>结论性意见：阿拉伯叙利亚共和国</w:t>
      </w:r>
    </w:p>
    <w:p w:rsidR="00000000" w:rsidRDefault="00000000">
      <w:pPr>
        <w:spacing w:after="320"/>
        <w:rPr>
          <w:rFonts w:hint="eastAsia"/>
        </w:rPr>
      </w:pPr>
      <w:r>
        <w:rPr>
          <w:rFonts w:hint="eastAsia"/>
        </w:rPr>
        <w:tab/>
      </w:r>
      <w:r>
        <w:t>527</w:t>
      </w:r>
      <w:r>
        <w:rPr>
          <w:rFonts w:hint="eastAsia"/>
        </w:rPr>
        <w:t xml:space="preserve">. </w:t>
      </w:r>
      <w:r>
        <w:t xml:space="preserve"> </w:t>
      </w:r>
      <w:r>
        <w:rPr>
          <w:rFonts w:hint="eastAsia"/>
        </w:rPr>
        <w:t>委员会在</w:t>
      </w:r>
      <w:r>
        <w:rPr>
          <w:rFonts w:hint="eastAsia"/>
        </w:rPr>
        <w:t>2003</w:t>
      </w:r>
      <w:r>
        <w:rPr>
          <w:rFonts w:hint="eastAsia"/>
        </w:rPr>
        <w:t>年</w:t>
      </w:r>
      <w:r>
        <w:rPr>
          <w:rFonts w:hint="eastAsia"/>
        </w:rPr>
        <w:t>6</w:t>
      </w:r>
      <w:r>
        <w:rPr>
          <w:rFonts w:hint="eastAsia"/>
        </w:rPr>
        <w:t>月</w:t>
      </w:r>
      <w:r>
        <w:rPr>
          <w:rFonts w:hint="eastAsia"/>
        </w:rPr>
        <w:t>3</w:t>
      </w:r>
      <w:r>
        <w:rPr>
          <w:rFonts w:hint="eastAsia"/>
        </w:rPr>
        <w:t>日举行的第</w:t>
      </w:r>
      <w:r>
        <w:rPr>
          <w:rFonts w:hint="eastAsia"/>
        </w:rPr>
        <w:t>8</w:t>
      </w:r>
      <w:r>
        <w:t>8</w:t>
      </w:r>
      <w:r>
        <w:rPr>
          <w:rFonts w:hint="eastAsia"/>
        </w:rPr>
        <w:t>3</w:t>
      </w:r>
      <w:r>
        <w:rPr>
          <w:rFonts w:hint="eastAsia"/>
        </w:rPr>
        <w:t>次和第</w:t>
      </w:r>
      <w:r>
        <w:rPr>
          <w:rFonts w:hint="eastAsia"/>
        </w:rPr>
        <w:t>8</w:t>
      </w:r>
      <w:r>
        <w:t>8</w:t>
      </w:r>
      <w:r>
        <w:rPr>
          <w:rFonts w:hint="eastAsia"/>
        </w:rPr>
        <w:t>4</w:t>
      </w:r>
      <w:r>
        <w:rPr>
          <w:rFonts w:hint="eastAsia"/>
        </w:rPr>
        <w:t>次会议</w:t>
      </w:r>
      <w:r>
        <w:rPr>
          <w:rFonts w:hint="eastAsia"/>
        </w:rPr>
        <w:t>(</w:t>
      </w:r>
      <w:r>
        <w:rPr>
          <w:rFonts w:hint="eastAsia"/>
        </w:rPr>
        <w:t>见</w:t>
      </w:r>
      <w:r>
        <w:rPr>
          <w:rFonts w:hint="eastAsia"/>
        </w:rPr>
        <w:t>CRC/C/SR.8</w:t>
      </w:r>
      <w:r>
        <w:t>8</w:t>
      </w:r>
      <w:r>
        <w:rPr>
          <w:rFonts w:hint="eastAsia"/>
        </w:rPr>
        <w:t>3</w:t>
      </w:r>
      <w:r>
        <w:rPr>
          <w:rFonts w:hint="eastAsia"/>
        </w:rPr>
        <w:t>和</w:t>
      </w:r>
      <w:r>
        <w:rPr>
          <w:rFonts w:hint="eastAsia"/>
        </w:rPr>
        <w:t>8</w:t>
      </w:r>
      <w:r>
        <w:t>8</w:t>
      </w:r>
      <w:r>
        <w:rPr>
          <w:rFonts w:hint="eastAsia"/>
        </w:rPr>
        <w:t>4)</w:t>
      </w:r>
      <w:r>
        <w:rPr>
          <w:rFonts w:hint="eastAsia"/>
        </w:rPr>
        <w:t>上审议了</w:t>
      </w:r>
      <w:r>
        <w:rPr>
          <w:rFonts w:hint="eastAsia"/>
        </w:rPr>
        <w:t>2000</w:t>
      </w:r>
      <w:r>
        <w:rPr>
          <w:rFonts w:hint="eastAsia"/>
        </w:rPr>
        <w:t>年</w:t>
      </w:r>
      <w:r>
        <w:rPr>
          <w:rFonts w:hint="eastAsia"/>
        </w:rPr>
        <w:t>8</w:t>
      </w:r>
      <w:r>
        <w:rPr>
          <w:rFonts w:hint="eastAsia"/>
        </w:rPr>
        <w:t>月</w:t>
      </w:r>
      <w:r>
        <w:rPr>
          <w:rFonts w:hint="eastAsia"/>
        </w:rPr>
        <w:t>15</w:t>
      </w:r>
      <w:r>
        <w:rPr>
          <w:rFonts w:hint="eastAsia"/>
        </w:rPr>
        <w:t>日收到的阿拉伯叙利亚共和国第二次定期报告</w:t>
      </w:r>
      <w:r>
        <w:rPr>
          <w:rFonts w:hint="eastAsia"/>
        </w:rPr>
        <w:t>(CRC/C/</w:t>
      </w:r>
      <w:r>
        <w:t>93</w:t>
      </w:r>
      <w:r>
        <w:rPr>
          <w:rFonts w:hint="eastAsia"/>
        </w:rPr>
        <w:t>/</w:t>
      </w:r>
      <w:r>
        <w:t>Add.</w:t>
      </w:r>
      <w:r>
        <w:rPr>
          <w:rFonts w:hint="eastAsia"/>
        </w:rPr>
        <w:t>2)</w:t>
      </w:r>
      <w:r>
        <w:rPr>
          <w:rFonts w:hint="eastAsia"/>
        </w:rPr>
        <w:t>，并在</w:t>
      </w:r>
      <w:r>
        <w:rPr>
          <w:rFonts w:hint="eastAsia"/>
        </w:rPr>
        <w:t>2003</w:t>
      </w:r>
      <w:r>
        <w:rPr>
          <w:rFonts w:hint="eastAsia"/>
        </w:rPr>
        <w:t>年</w:t>
      </w:r>
      <w:r>
        <w:rPr>
          <w:rFonts w:hint="eastAsia"/>
        </w:rPr>
        <w:t>6</w:t>
      </w:r>
      <w:r>
        <w:rPr>
          <w:rFonts w:hint="eastAsia"/>
        </w:rPr>
        <w:t>月</w:t>
      </w:r>
      <w:r>
        <w:rPr>
          <w:rFonts w:hint="eastAsia"/>
        </w:rPr>
        <w:t>6</w:t>
      </w:r>
      <w:r>
        <w:rPr>
          <w:rFonts w:hint="eastAsia"/>
        </w:rPr>
        <w:t>日举行的第</w:t>
      </w:r>
      <w:r>
        <w:rPr>
          <w:rFonts w:hint="eastAsia"/>
        </w:rPr>
        <w:t>889</w:t>
      </w:r>
      <w:r>
        <w:rPr>
          <w:rFonts w:hint="eastAsia"/>
        </w:rPr>
        <w:t>次会议</w:t>
      </w:r>
      <w:r>
        <w:t>(</w:t>
      </w:r>
      <w:r>
        <w:rPr>
          <w:rFonts w:hint="eastAsia"/>
        </w:rPr>
        <w:t>见</w:t>
      </w:r>
      <w:r>
        <w:rPr>
          <w:rFonts w:hint="eastAsia"/>
        </w:rPr>
        <w:t>CRC/C/SR.889</w:t>
      </w:r>
      <w:r>
        <w:t>)</w:t>
      </w:r>
      <w:r>
        <w:rPr>
          <w:rFonts w:hint="eastAsia"/>
        </w:rPr>
        <w:t>上通过了下列结论性意见。</w:t>
      </w:r>
    </w:p>
    <w:p w:rsidR="00000000" w:rsidRDefault="00000000">
      <w:pPr>
        <w:pStyle w:val="Heading3"/>
        <w:rPr>
          <w:rFonts w:hint="eastAsia"/>
        </w:rPr>
      </w:pPr>
      <w:r>
        <w:rPr>
          <w:rFonts w:hint="eastAsia"/>
          <w:u w:val="none"/>
        </w:rPr>
        <w:t xml:space="preserve">A. </w:t>
      </w:r>
      <w:r>
        <w:rPr>
          <w:u w:val="none"/>
        </w:rPr>
        <w:t xml:space="preserve">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528.  </w:t>
      </w:r>
      <w:r>
        <w:rPr>
          <w:rFonts w:hint="eastAsia"/>
        </w:rPr>
        <w:t>委员会欢迎缔约国及时提交的报告并注意到报告遵照了委员会报告准则。报告本身是从法律角度编写的。委员会还赞赏，缔约国就问题清单提供了内容翔实的书面答复和补充报告。委员会赞赏，缔约国派出了高级别、资格完备的跨部门性代表团，促进了对缔约国执行《公约》进程的深入了解。</w:t>
      </w:r>
    </w:p>
    <w:p w:rsidR="00000000" w:rsidRDefault="00000000">
      <w:pPr>
        <w:pStyle w:val="Heading3"/>
        <w:rPr>
          <w:rFonts w:hint="eastAsia"/>
        </w:rPr>
      </w:pPr>
      <w:r>
        <w:rPr>
          <w:rFonts w:hint="eastAsia"/>
          <w:u w:val="none"/>
        </w:rPr>
        <w:t xml:space="preserve">B.  </w:t>
      </w:r>
      <w:r>
        <w:rPr>
          <w:rFonts w:hint="eastAsia"/>
        </w:rPr>
        <w:t>缔约国采取的后续措施和取得的进展</w:t>
      </w:r>
    </w:p>
    <w:p w:rsidR="00000000" w:rsidRDefault="00000000">
      <w:pPr>
        <w:rPr>
          <w:rFonts w:hint="eastAsia"/>
        </w:rPr>
      </w:pPr>
      <w:r>
        <w:rPr>
          <w:rFonts w:hint="eastAsia"/>
        </w:rPr>
        <w:tab/>
        <w:t xml:space="preserve">529.  </w:t>
      </w:r>
      <w:r>
        <w:rPr>
          <w:rFonts w:hint="eastAsia"/>
        </w:rPr>
        <w:t>委员会欢迎：</w:t>
      </w:r>
    </w:p>
    <w:p w:rsidR="00000000" w:rsidRDefault="00000000">
      <w:pPr>
        <w:numPr>
          <w:ilvl w:val="0"/>
          <w:numId w:val="1052"/>
        </w:numPr>
        <w:rPr>
          <w:rFonts w:hint="eastAsia"/>
        </w:rPr>
      </w:pPr>
      <w:r>
        <w:rPr>
          <w:rFonts w:hint="eastAsia"/>
        </w:rPr>
        <w:t>批准了各项国际文书，包括《消除对妇女一切形式歧视公约》</w:t>
      </w:r>
      <w:r>
        <w:t xml:space="preserve"> </w:t>
      </w:r>
      <w:r>
        <w:rPr>
          <w:rFonts w:hint="eastAsia"/>
        </w:rPr>
        <w:t>和劳工组织第</w:t>
      </w:r>
      <w:r>
        <w:rPr>
          <w:rFonts w:hint="eastAsia"/>
        </w:rPr>
        <w:t>138</w:t>
      </w:r>
      <w:r>
        <w:rPr>
          <w:rFonts w:hint="eastAsia"/>
        </w:rPr>
        <w:t>号《准予就业最低年龄公约》；</w:t>
      </w:r>
    </w:p>
    <w:p w:rsidR="00000000" w:rsidRDefault="00000000">
      <w:pPr>
        <w:numPr>
          <w:ilvl w:val="0"/>
          <w:numId w:val="1052"/>
        </w:numPr>
        <w:rPr>
          <w:rFonts w:hint="eastAsia"/>
        </w:rPr>
      </w:pPr>
      <w:r>
        <w:rPr>
          <w:rFonts w:hint="eastAsia"/>
        </w:rPr>
        <w:t>议会批准了《儿童权利公约关于儿童卷入武装冲突问题的任择议定书》和《儿童权利公约关于买卖儿童、儿童卖淫和儿童色情制品问题的任择议定书》，以及劳工组织第</w:t>
      </w:r>
      <w:r>
        <w:rPr>
          <w:rFonts w:hint="eastAsia"/>
        </w:rPr>
        <w:t>182</w:t>
      </w:r>
      <w:r>
        <w:rPr>
          <w:rFonts w:hint="eastAsia"/>
        </w:rPr>
        <w:t>号《</w:t>
      </w:r>
      <w:r>
        <w:t>关于禁止并立即采取行动消除最有害童工形式的公约》</w:t>
      </w:r>
      <w:r>
        <w:rPr>
          <w:rFonts w:hint="eastAsia"/>
        </w:rPr>
        <w:t>；</w:t>
      </w:r>
    </w:p>
    <w:p w:rsidR="00000000" w:rsidRDefault="00000000">
      <w:pPr>
        <w:numPr>
          <w:ilvl w:val="0"/>
          <w:numId w:val="1052"/>
        </w:numPr>
        <w:rPr>
          <w:rFonts w:hint="eastAsia"/>
        </w:rPr>
      </w:pPr>
      <w:r>
        <w:rPr>
          <w:rFonts w:hint="eastAsia"/>
        </w:rPr>
        <w:t>将最低招工年龄提高到</w:t>
      </w:r>
      <w:r>
        <w:rPr>
          <w:rFonts w:hint="eastAsia"/>
        </w:rPr>
        <w:t>15</w:t>
      </w:r>
      <w:r>
        <w:rPr>
          <w:rFonts w:hint="eastAsia"/>
        </w:rPr>
        <w:t>岁；</w:t>
      </w:r>
    </w:p>
    <w:p w:rsidR="00000000" w:rsidRDefault="00000000">
      <w:pPr>
        <w:numPr>
          <w:ilvl w:val="0"/>
          <w:numId w:val="1052"/>
        </w:numPr>
        <w:rPr>
          <w:rFonts w:hint="eastAsia"/>
        </w:rPr>
      </w:pPr>
      <w:r>
        <w:rPr>
          <w:rFonts w:hint="eastAsia"/>
        </w:rPr>
        <w:t>将接受义务教育的年龄从</w:t>
      </w:r>
      <w:r>
        <w:rPr>
          <w:rFonts w:hint="eastAsia"/>
        </w:rPr>
        <w:t>12</w:t>
      </w:r>
      <w:r>
        <w:rPr>
          <w:rFonts w:hint="eastAsia"/>
        </w:rPr>
        <w:t>岁延长到</w:t>
      </w:r>
      <w:r>
        <w:rPr>
          <w:rFonts w:hint="eastAsia"/>
        </w:rPr>
        <w:t>15</w:t>
      </w:r>
      <w:r>
        <w:rPr>
          <w:rFonts w:hint="eastAsia"/>
        </w:rPr>
        <w:t>岁；</w:t>
      </w:r>
    </w:p>
    <w:p w:rsidR="00000000" w:rsidRDefault="00000000">
      <w:pPr>
        <w:numPr>
          <w:ilvl w:val="0"/>
          <w:numId w:val="1052"/>
        </w:numPr>
        <w:rPr>
          <w:rFonts w:hint="eastAsia"/>
        </w:rPr>
      </w:pPr>
      <w:r>
        <w:rPr>
          <w:rFonts w:hint="eastAsia"/>
        </w:rPr>
        <w:t>建立了有关儿童问题的新机构</w:t>
      </w:r>
      <w:r>
        <w:rPr>
          <w:rFonts w:hint="eastAsia"/>
        </w:rPr>
        <w:t>(</w:t>
      </w:r>
      <w:r>
        <w:rPr>
          <w:rFonts w:hint="eastAsia"/>
        </w:rPr>
        <w:t>即，文化、早期幼儿教育和特殊教育事务局</w:t>
      </w:r>
      <w:r>
        <w:rPr>
          <w:rFonts w:hint="eastAsia"/>
        </w:rPr>
        <w:t>)</w:t>
      </w:r>
      <w:r>
        <w:rPr>
          <w:rFonts w:hint="eastAsia"/>
        </w:rPr>
        <w:t>；</w:t>
      </w:r>
    </w:p>
    <w:p w:rsidR="00000000" w:rsidRDefault="00000000">
      <w:pPr>
        <w:numPr>
          <w:ilvl w:val="0"/>
          <w:numId w:val="1052"/>
        </w:numPr>
        <w:rPr>
          <w:rFonts w:hint="eastAsia"/>
        </w:rPr>
      </w:pPr>
      <w:r>
        <w:rPr>
          <w:rFonts w:hint="eastAsia"/>
        </w:rPr>
        <w:t>实现了世界儿童问题首脑会议的许多目标，尤其是健康与教育领域方面的目标；</w:t>
      </w:r>
      <w:r>
        <w:rPr>
          <w:rFonts w:hint="eastAsia"/>
        </w:rPr>
        <w:t xml:space="preserve"> </w:t>
      </w:r>
    </w:p>
    <w:p w:rsidR="00000000" w:rsidRDefault="00000000">
      <w:pPr>
        <w:numPr>
          <w:ilvl w:val="0"/>
          <w:numId w:val="1052"/>
        </w:numPr>
        <w:rPr>
          <w:rFonts w:hint="eastAsia"/>
        </w:rPr>
      </w:pPr>
      <w:r>
        <w:rPr>
          <w:rFonts w:hint="eastAsia"/>
        </w:rPr>
        <w:t>1999</w:t>
      </w:r>
      <w:r>
        <w:rPr>
          <w:rFonts w:hint="eastAsia"/>
        </w:rPr>
        <w:t>年成立了儿童事务高等委员会；</w:t>
      </w:r>
    </w:p>
    <w:p w:rsidR="00000000" w:rsidRDefault="00000000">
      <w:pPr>
        <w:numPr>
          <w:ilvl w:val="0"/>
          <w:numId w:val="1052"/>
        </w:numPr>
        <w:spacing w:after="320"/>
        <w:rPr>
          <w:rFonts w:hint="eastAsia"/>
        </w:rPr>
      </w:pPr>
      <w:r>
        <w:rPr>
          <w:rFonts w:hint="eastAsia"/>
        </w:rPr>
        <w:t>在考虑到《公约》的情况下，国内法，即民事和刑事诉讼法明确地阐明，凡与叙利亚加入的国际条约相冲突的条款一律不适用。</w:t>
      </w:r>
    </w:p>
    <w:p w:rsidR="00000000" w:rsidRDefault="00000000">
      <w:pPr>
        <w:pStyle w:val="Heading3"/>
        <w:rPr>
          <w:rFonts w:hint="eastAsia"/>
        </w:rPr>
      </w:pPr>
      <w:r>
        <w:rPr>
          <w:rFonts w:hint="eastAsia"/>
          <w:u w:val="none"/>
        </w:rPr>
        <w:t>C.</w:t>
      </w:r>
      <w:r>
        <w:rPr>
          <w:rFonts w:hint="eastAsia"/>
          <w:u w:val="none"/>
        </w:rPr>
        <w:tab/>
      </w:r>
      <w:r>
        <w:rPr>
          <w:rFonts w:hint="eastAsia"/>
        </w:rPr>
        <w:t>妨碍执行《公约》的因素和困难</w:t>
      </w:r>
    </w:p>
    <w:p w:rsidR="00000000" w:rsidRDefault="00000000">
      <w:pPr>
        <w:spacing w:after="320"/>
      </w:pPr>
      <w:r>
        <w:rPr>
          <w:rFonts w:hint="eastAsia"/>
        </w:rPr>
        <w:tab/>
        <w:t xml:space="preserve">530.  </w:t>
      </w:r>
      <w:r>
        <w:rPr>
          <w:rFonts w:hint="eastAsia"/>
        </w:rPr>
        <w:t>对于在确保被占叙利亚戈兰高地叙利亚儿童权利方面面临的重重困难，委员会与缔约国一样感到关注。</w:t>
      </w:r>
    </w:p>
    <w:p w:rsidR="00000000" w:rsidRDefault="00000000">
      <w:pPr>
        <w:pStyle w:val="Heading3"/>
        <w:rPr>
          <w:rFonts w:hint="eastAsia"/>
        </w:rPr>
      </w:pPr>
      <w:r>
        <w:rPr>
          <w:rFonts w:hint="eastAsia"/>
          <w:u w:val="none"/>
        </w:rPr>
        <w:t>D</w:t>
      </w:r>
      <w:r>
        <w:rPr>
          <w:u w:val="none"/>
        </w:rPr>
        <w:t>.</w:t>
      </w:r>
      <w:r>
        <w:rPr>
          <w:rFonts w:hint="eastAsia"/>
          <w:u w:val="none"/>
        </w:rPr>
        <w:tab/>
      </w:r>
      <w:r>
        <w:rPr>
          <w:rFonts w:hint="eastAsia"/>
        </w:rPr>
        <w:t>主要关注的问题和建议</w:t>
      </w:r>
    </w:p>
    <w:p w:rsidR="00000000" w:rsidRDefault="00000000">
      <w:pPr>
        <w:pStyle w:val="Heading3"/>
      </w:pPr>
      <w:r>
        <w:rPr>
          <w:rFonts w:hint="eastAsia"/>
          <w:u w:val="none"/>
        </w:rPr>
        <w:t>1.</w:t>
      </w:r>
      <w:r>
        <w:rPr>
          <w:u w:val="none"/>
        </w:rPr>
        <w:tab/>
      </w:r>
      <w:r>
        <w:rPr>
          <w:rFonts w:hint="eastAsia"/>
        </w:rPr>
        <w:t>一般执行措施</w:t>
      </w:r>
    </w:p>
    <w:p w:rsidR="00000000" w:rsidRDefault="00000000">
      <w:pPr>
        <w:pStyle w:val="Heading4"/>
      </w:pPr>
      <w:r>
        <w:rPr>
          <w:rFonts w:hint="eastAsia"/>
        </w:rPr>
        <w:t>委员会先前的意见</w:t>
      </w:r>
    </w:p>
    <w:p w:rsidR="00000000" w:rsidRDefault="00000000">
      <w:r>
        <w:rPr>
          <w:rFonts w:hint="eastAsia"/>
        </w:rPr>
        <w:tab/>
      </w:r>
      <w:r>
        <w:t>5</w:t>
      </w:r>
      <w:r>
        <w:rPr>
          <w:rFonts w:hint="eastAsia"/>
        </w:rPr>
        <w:t>31</w:t>
      </w:r>
      <w:r>
        <w:t>.</w:t>
      </w:r>
      <w:r>
        <w:rPr>
          <w:rFonts w:hint="eastAsia"/>
        </w:rPr>
        <w:t xml:space="preserve">  </w:t>
      </w:r>
      <w:r>
        <w:rPr>
          <w:rFonts w:hint="eastAsia"/>
        </w:rPr>
        <w:t>在委员会审议了缔约国初次报告</w:t>
      </w:r>
      <w:r>
        <w:rPr>
          <w:snapToGrid/>
        </w:rPr>
        <w:t>(</w:t>
      </w:r>
      <w:r>
        <w:rPr>
          <w:rFonts w:hint="eastAsia"/>
          <w:snapToGrid/>
        </w:rPr>
        <w:t>CRC</w:t>
      </w:r>
      <w:r>
        <w:rPr>
          <w:snapToGrid/>
        </w:rPr>
        <w:t>/</w:t>
      </w:r>
      <w:r>
        <w:rPr>
          <w:rFonts w:hint="eastAsia"/>
          <w:snapToGrid/>
        </w:rPr>
        <w:t>C</w:t>
      </w:r>
      <w:r>
        <w:rPr>
          <w:snapToGrid/>
        </w:rPr>
        <w:t>/28</w:t>
      </w:r>
      <w:r>
        <w:rPr>
          <w:rFonts w:hint="eastAsia"/>
          <w:snapToGrid/>
        </w:rPr>
        <w:t>/Add.2</w:t>
      </w:r>
      <w:r>
        <w:rPr>
          <w:snapToGrid/>
        </w:rPr>
        <w:t>)</w:t>
      </w:r>
      <w:r>
        <w:rPr>
          <w:rFonts w:hint="eastAsia"/>
        </w:rPr>
        <w:t>之后提出的许多关注问题和建议</w:t>
      </w:r>
      <w:r>
        <w:rPr>
          <w:snapToGrid/>
        </w:rPr>
        <w:t>(</w:t>
      </w:r>
      <w:r>
        <w:rPr>
          <w:rFonts w:hint="eastAsia"/>
          <w:snapToGrid/>
        </w:rPr>
        <w:t>CRC</w:t>
      </w:r>
      <w:r>
        <w:rPr>
          <w:snapToGrid/>
        </w:rPr>
        <w:t>/</w:t>
      </w:r>
      <w:r>
        <w:rPr>
          <w:rFonts w:hint="eastAsia"/>
          <w:snapToGrid/>
        </w:rPr>
        <w:t>C</w:t>
      </w:r>
      <w:r>
        <w:rPr>
          <w:snapToGrid/>
        </w:rPr>
        <w:t>/15</w:t>
      </w:r>
      <w:r>
        <w:rPr>
          <w:rFonts w:hint="eastAsia"/>
          <w:snapToGrid/>
        </w:rPr>
        <w:t>/Add.</w:t>
      </w:r>
      <w:r>
        <w:rPr>
          <w:snapToGrid/>
        </w:rPr>
        <w:t>70)</w:t>
      </w:r>
      <w:r>
        <w:rPr>
          <w:rFonts w:hint="eastAsia"/>
        </w:rPr>
        <w:t>，例如，在法律中融入《公约》的有关原则、在预算拨款中将儿童权利列为优先重点和遭虐待的儿童等，未得到充分的落实。对此，委员会感到关切。委员会指出，本文件提出了许多相同的关注问题和建议。</w:t>
      </w:r>
    </w:p>
    <w:p w:rsidR="00000000" w:rsidRDefault="00000000">
      <w:pPr>
        <w:spacing w:after="320"/>
        <w:rPr>
          <w:rFonts w:eastAsia="SimHei"/>
          <w:bCs/>
        </w:rPr>
      </w:pPr>
      <w:r>
        <w:rPr>
          <w:rFonts w:eastAsia="SimHei" w:hint="eastAsia"/>
          <w:bCs/>
        </w:rPr>
        <w:tab/>
        <w:t>532</w:t>
      </w:r>
      <w:r>
        <w:rPr>
          <w:rFonts w:eastAsia="SimHei"/>
          <w:bCs/>
        </w:rPr>
        <w:t>.</w:t>
      </w:r>
      <w:r>
        <w:rPr>
          <w:rFonts w:eastAsia="SimHei" w:hint="eastAsia"/>
          <w:bCs/>
        </w:rPr>
        <w:t xml:space="preserve">  </w:t>
      </w:r>
      <w:r>
        <w:rPr>
          <w:rFonts w:eastAsia="SimHei" w:hint="eastAsia"/>
          <w:bCs/>
        </w:rPr>
        <w:t>委员会敦促缔约国竭尽努力落实初次报告的结论性意见所载的那些尚未实施的建议，并处置就第二次定期报告提出的本结论性意见中所包含的问题清单。</w:t>
      </w:r>
    </w:p>
    <w:p w:rsidR="00000000" w:rsidRDefault="00000000">
      <w:pPr>
        <w:pStyle w:val="Heading4"/>
      </w:pPr>
      <w:r>
        <w:rPr>
          <w:rFonts w:hint="eastAsia"/>
        </w:rPr>
        <w:t>保　留</w:t>
      </w:r>
    </w:p>
    <w:p w:rsidR="00000000" w:rsidRDefault="00000000">
      <w:pPr>
        <w:rPr>
          <w:b/>
          <w:bCs/>
        </w:rPr>
      </w:pPr>
      <w:r>
        <w:rPr>
          <w:rFonts w:hint="eastAsia"/>
          <w:bCs/>
        </w:rPr>
        <w:tab/>
      </w:r>
      <w:r>
        <w:rPr>
          <w:bCs/>
        </w:rPr>
        <w:t xml:space="preserve">533. </w:t>
      </w:r>
      <w:r>
        <w:rPr>
          <w:rFonts w:hint="eastAsia"/>
          <w:bCs/>
        </w:rPr>
        <w:t xml:space="preserve"> </w:t>
      </w:r>
      <w:r>
        <w:rPr>
          <w:rFonts w:hint="eastAsia"/>
          <w:bCs/>
        </w:rPr>
        <w:t>对于自初次报告提交以来缔约国一直未审议过保留问题，委员会感到遗憾。在注意到缔约国报告中所述的理由的同时，委员会对于普遍保留对《公约》许多条款具有潜在的否定性，并产生了保留与《公约》的目的与宗旨是否相符的</w:t>
      </w:r>
      <w:r>
        <w:rPr>
          <w:rFonts w:hint="eastAsia"/>
          <w:bCs/>
          <w:spacing w:val="12"/>
        </w:rPr>
        <w:t>问题再次表示关切。尤其是，对第</w:t>
      </w:r>
      <w:r>
        <w:rPr>
          <w:rFonts w:hint="eastAsia"/>
          <w:bCs/>
          <w:spacing w:val="12"/>
        </w:rPr>
        <w:t>14</w:t>
      </w:r>
      <w:r>
        <w:rPr>
          <w:rFonts w:hint="eastAsia"/>
          <w:bCs/>
          <w:spacing w:val="12"/>
        </w:rPr>
        <w:t>条的保留会产生侵犯思想、良心和宗教自由的问题；对第</w:t>
      </w:r>
      <w:r>
        <w:rPr>
          <w:rFonts w:hint="eastAsia"/>
          <w:bCs/>
          <w:spacing w:val="12"/>
        </w:rPr>
        <w:t>20</w:t>
      </w:r>
      <w:r>
        <w:rPr>
          <w:rFonts w:hint="eastAsia"/>
          <w:bCs/>
          <w:spacing w:val="12"/>
        </w:rPr>
        <w:t>和</w:t>
      </w:r>
      <w:r>
        <w:rPr>
          <w:rFonts w:hint="eastAsia"/>
          <w:bCs/>
          <w:spacing w:val="12"/>
        </w:rPr>
        <w:t>21</w:t>
      </w:r>
      <w:r>
        <w:rPr>
          <w:rFonts w:hint="eastAsia"/>
          <w:bCs/>
          <w:spacing w:val="12"/>
        </w:rPr>
        <w:t>条的保留没有必要：委员会指出，《公约》第</w:t>
      </w:r>
      <w:r>
        <w:rPr>
          <w:rFonts w:hint="eastAsia"/>
          <w:bCs/>
          <w:spacing w:val="12"/>
        </w:rPr>
        <w:t>20</w:t>
      </w:r>
      <w:r>
        <w:rPr>
          <w:rFonts w:hint="eastAsia"/>
          <w:bCs/>
          <w:spacing w:val="12"/>
        </w:rPr>
        <w:t>条第</w:t>
      </w:r>
      <w:r>
        <w:rPr>
          <w:bCs/>
          <w:spacing w:val="12"/>
        </w:rPr>
        <w:t>(</w:t>
      </w:r>
      <w:r>
        <w:rPr>
          <w:rFonts w:hint="eastAsia"/>
          <w:bCs/>
          <w:spacing w:val="12"/>
        </w:rPr>
        <w:t>3</w:t>
      </w:r>
      <w:r>
        <w:rPr>
          <w:bCs/>
          <w:spacing w:val="12"/>
        </w:rPr>
        <w:t>)</w:t>
      </w:r>
      <w:r>
        <w:rPr>
          <w:rFonts w:hint="eastAsia"/>
          <w:bCs/>
          <w:spacing w:val="12"/>
        </w:rPr>
        <w:t>款明确地承认，</w:t>
      </w:r>
      <w:r>
        <w:rPr>
          <w:rFonts w:hint="eastAsia"/>
          <w:bCs/>
          <w:spacing w:val="12"/>
        </w:rPr>
        <w:t>Kafalah</w:t>
      </w:r>
      <w:r>
        <w:rPr>
          <w:rFonts w:hint="eastAsia"/>
          <w:bCs/>
          <w:spacing w:val="12"/>
        </w:rPr>
        <w:t>是一种替代照料的形式。第</w:t>
      </w:r>
      <w:r>
        <w:rPr>
          <w:rFonts w:hint="eastAsia"/>
          <w:bCs/>
          <w:spacing w:val="12"/>
        </w:rPr>
        <w:t>21</w:t>
      </w:r>
      <w:r>
        <w:rPr>
          <w:rFonts w:hint="eastAsia"/>
          <w:bCs/>
          <w:spacing w:val="12"/>
        </w:rPr>
        <w:t>条明确地提及了那些“承认和</w:t>
      </w:r>
      <w:r>
        <w:rPr>
          <w:rFonts w:hint="eastAsia"/>
          <w:bCs/>
        </w:rPr>
        <w:t>/</w:t>
      </w:r>
      <w:r>
        <w:rPr>
          <w:rFonts w:hint="eastAsia"/>
          <w:bCs/>
        </w:rPr>
        <w:t>或允许”领养制度的国家，但这不适用于缔约国，因为后者不承认领养制度。</w:t>
      </w:r>
    </w:p>
    <w:p w:rsidR="00000000" w:rsidRDefault="00000000">
      <w:pPr>
        <w:spacing w:after="320"/>
        <w:rPr>
          <w:rFonts w:eastAsia="SimHei"/>
        </w:rPr>
      </w:pPr>
      <w:r>
        <w:rPr>
          <w:rFonts w:eastAsia="SimHei" w:hint="eastAsia"/>
        </w:rPr>
        <w:tab/>
        <w:t>534</w:t>
      </w:r>
      <w:r>
        <w:rPr>
          <w:rFonts w:eastAsia="SimHei"/>
        </w:rPr>
        <w:t>.</w:t>
      </w:r>
      <w:r>
        <w:rPr>
          <w:rFonts w:eastAsia="SimHei" w:hint="eastAsia"/>
        </w:rPr>
        <w:t xml:space="preserve">  </w:t>
      </w:r>
      <w:r>
        <w:rPr>
          <w:rFonts w:eastAsia="SimHei" w:hint="eastAsia"/>
        </w:rPr>
        <w:t>委员会建议缔约国根据《维也纳宣言和行动纲领》，并在考虑到人权事务委员会第</w:t>
      </w:r>
      <w:r>
        <w:rPr>
          <w:rFonts w:eastAsia="SimHei" w:hint="eastAsia"/>
        </w:rPr>
        <w:t>22</w:t>
      </w:r>
      <w:r>
        <w:rPr>
          <w:rFonts w:eastAsia="SimHei" w:hint="eastAsia"/>
        </w:rPr>
        <w:t>号一般性意见的情况下，研究其保留问题，尤其是对第</w:t>
      </w:r>
      <w:r>
        <w:rPr>
          <w:rFonts w:eastAsia="SimHei"/>
        </w:rPr>
        <w:t>14</w:t>
      </w:r>
      <w:r>
        <w:rPr>
          <w:rFonts w:eastAsia="SimHei" w:hint="eastAsia"/>
        </w:rPr>
        <w:t>、</w:t>
      </w:r>
      <w:r>
        <w:rPr>
          <w:rFonts w:eastAsia="SimHei" w:hint="eastAsia"/>
        </w:rPr>
        <w:t>20</w:t>
      </w:r>
      <w:r>
        <w:rPr>
          <w:rFonts w:eastAsia="SimHei" w:hint="eastAsia"/>
        </w:rPr>
        <w:t>和</w:t>
      </w:r>
      <w:r>
        <w:rPr>
          <w:rFonts w:eastAsia="SimHei" w:hint="eastAsia"/>
        </w:rPr>
        <w:t>21</w:t>
      </w:r>
      <w:r>
        <w:rPr>
          <w:rFonts w:eastAsia="SimHei" w:hint="eastAsia"/>
        </w:rPr>
        <w:t>条的保留，以期撤消保留。</w:t>
      </w:r>
    </w:p>
    <w:p w:rsidR="00000000" w:rsidRDefault="00000000">
      <w:pPr>
        <w:pStyle w:val="Heading4"/>
      </w:pPr>
      <w:r>
        <w:rPr>
          <w:rFonts w:hint="eastAsia"/>
        </w:rPr>
        <w:t>立　法</w:t>
      </w:r>
    </w:p>
    <w:p w:rsidR="00000000" w:rsidRDefault="00000000">
      <w:pPr>
        <w:rPr>
          <w:rFonts w:hint="eastAsia"/>
        </w:rPr>
      </w:pPr>
      <w:r>
        <w:rPr>
          <w:rFonts w:hint="eastAsia"/>
        </w:rPr>
        <w:tab/>
        <w:t>535</w:t>
      </w:r>
      <w:r>
        <w:t>.</w:t>
      </w:r>
      <w:r>
        <w:rPr>
          <w:rFonts w:hint="eastAsia"/>
        </w:rPr>
        <w:t xml:space="preserve">  </w:t>
      </w:r>
      <w:r>
        <w:rPr>
          <w:rFonts w:hint="eastAsia"/>
        </w:rPr>
        <w:t>委员会注意到，缔约国承诺对照《公约》审查国内法。委员会还注意到，就儿童权利提出的各种最近的和拟议采取的立法措施</w:t>
      </w:r>
      <w:r>
        <w:t>(</w:t>
      </w:r>
      <w:r>
        <w:rPr>
          <w:rFonts w:hint="eastAsia"/>
        </w:rPr>
        <w:t>例如，对《个人地位法》的修订，并拟对违反《义务教育法》行为实行更严厉的惩罚</w:t>
      </w:r>
      <w:r>
        <w:t>)</w:t>
      </w:r>
      <w:r>
        <w:rPr>
          <w:rFonts w:hint="eastAsia"/>
        </w:rPr>
        <w:t>，但是，委员会关切地感到，这些都未充分体现出为执行《公约》而采取促进人权的综合性方针。此外，委员会关切地感到，在涉及个人地位事务的领域，适用了规约不同的宗教群体</w:t>
      </w:r>
      <w:r>
        <w:rPr>
          <w:rFonts w:hint="eastAsia"/>
        </w:rPr>
        <w:t>(</w:t>
      </w:r>
      <w:r>
        <w:rPr>
          <w:rFonts w:hint="eastAsia"/>
        </w:rPr>
        <w:t>即穆斯林、</w:t>
      </w:r>
      <w:r>
        <w:rPr>
          <w:rFonts w:hint="eastAsia"/>
        </w:rPr>
        <w:t>Druze</w:t>
      </w:r>
      <w:r>
        <w:rPr>
          <w:rFonts w:hint="eastAsia"/>
        </w:rPr>
        <w:t>、基督教徒和犹太人</w:t>
      </w:r>
      <w:r>
        <w:t>)</w:t>
      </w:r>
      <w:r>
        <w:rPr>
          <w:rFonts w:hint="eastAsia"/>
        </w:rPr>
        <w:t>的不同的法律</w:t>
      </w:r>
      <w:r>
        <w:rPr>
          <w:rFonts w:hint="eastAsia"/>
        </w:rPr>
        <w:t>(</w:t>
      </w:r>
      <w:r>
        <w:rPr>
          <w:rFonts w:hint="eastAsia"/>
        </w:rPr>
        <w:t>例如</w:t>
      </w:r>
      <w:r>
        <w:rPr>
          <w:rFonts w:hint="eastAsia"/>
        </w:rPr>
        <w:t>1953</w:t>
      </w:r>
      <w:r>
        <w:rPr>
          <w:rFonts w:hint="eastAsia"/>
        </w:rPr>
        <w:t>年《个人地位法》</w:t>
      </w:r>
      <w:r>
        <w:rPr>
          <w:rFonts w:hint="eastAsia"/>
        </w:rPr>
        <w:t>)</w:t>
      </w:r>
      <w:r>
        <w:rPr>
          <w:rFonts w:hint="eastAsia"/>
        </w:rPr>
        <w:t>，以及因此而诉诸于各不同法院制度</w:t>
      </w:r>
      <w:r>
        <w:t>(</w:t>
      </w:r>
      <w:r>
        <w:rPr>
          <w:rFonts w:hint="eastAsia"/>
        </w:rPr>
        <w:t>即</w:t>
      </w:r>
      <w:r>
        <w:rPr>
          <w:rFonts w:hint="eastAsia"/>
        </w:rPr>
        <w:t>Shariah</w:t>
      </w:r>
      <w:r>
        <w:rPr>
          <w:rFonts w:hint="eastAsia"/>
        </w:rPr>
        <w:t>、</w:t>
      </w:r>
      <w:r>
        <w:rPr>
          <w:rFonts w:hint="eastAsia"/>
        </w:rPr>
        <w:t xml:space="preserve">Madhabi, </w:t>
      </w:r>
      <w:r>
        <w:rPr>
          <w:rFonts w:hint="eastAsia"/>
        </w:rPr>
        <w:t>和</w:t>
      </w:r>
      <w:r>
        <w:rPr>
          <w:rFonts w:hint="eastAsia"/>
        </w:rPr>
        <w:t>ruhj</w:t>
      </w:r>
      <w:r>
        <w:rPr>
          <w:rFonts w:hint="eastAsia"/>
        </w:rPr>
        <w:t>法院</w:t>
      </w:r>
      <w:r>
        <w:rPr>
          <w:rFonts w:hint="eastAsia"/>
        </w:rPr>
        <w:t>)</w:t>
      </w:r>
      <w:r>
        <w:rPr>
          <w:rFonts w:hint="eastAsia"/>
        </w:rPr>
        <w:t>的情况，可导致享有儿童权利方面的歧视。</w:t>
      </w:r>
    </w:p>
    <w:p w:rsidR="00000000" w:rsidRDefault="00000000">
      <w:pPr>
        <w:rPr>
          <w:rFonts w:eastAsia="SimHei"/>
          <w:bCs/>
        </w:rPr>
      </w:pPr>
      <w:r>
        <w:rPr>
          <w:rFonts w:eastAsia="SimHei" w:hint="eastAsia"/>
          <w:bCs/>
        </w:rPr>
        <w:tab/>
        <w:t>536</w:t>
      </w:r>
      <w:r>
        <w:rPr>
          <w:rFonts w:eastAsia="SimHei"/>
          <w:bCs/>
        </w:rPr>
        <w:t xml:space="preserve">. </w:t>
      </w:r>
      <w:r>
        <w:rPr>
          <w:rFonts w:eastAsia="SimHei" w:hint="eastAsia"/>
          <w:bCs/>
        </w:rPr>
        <w:t xml:space="preserve"> </w:t>
      </w:r>
      <w:r>
        <w:rPr>
          <w:rFonts w:eastAsia="SimHei" w:hint="eastAsia"/>
          <w:bCs/>
        </w:rPr>
        <w:t>委员会建议缔约国：</w:t>
      </w:r>
    </w:p>
    <w:p w:rsidR="00000000" w:rsidRDefault="00000000">
      <w:pPr>
        <w:numPr>
          <w:ilvl w:val="0"/>
          <w:numId w:val="1053"/>
        </w:numPr>
        <w:rPr>
          <w:rFonts w:eastAsia="SimHei"/>
          <w:bCs/>
        </w:rPr>
      </w:pPr>
      <w:r>
        <w:rPr>
          <w:rFonts w:eastAsia="SimHei" w:hint="eastAsia"/>
          <w:bCs/>
        </w:rPr>
        <w:t>加快全面审查其法律、行政条例和司法诉讼规则，以确保这些法规符合国际人权标准，包括《公约》；</w:t>
      </w:r>
    </w:p>
    <w:p w:rsidR="00000000" w:rsidRDefault="00000000">
      <w:pPr>
        <w:numPr>
          <w:ilvl w:val="0"/>
          <w:numId w:val="1053"/>
        </w:numPr>
        <w:rPr>
          <w:rFonts w:eastAsia="SimHei"/>
          <w:bCs/>
        </w:rPr>
      </w:pPr>
      <w:r>
        <w:rPr>
          <w:rFonts w:eastAsia="SimHei" w:hint="eastAsia"/>
          <w:bCs/>
        </w:rPr>
        <w:t>采取一切可能的措施实现各宗教法律的解释与基本人权一致；</w:t>
      </w:r>
    </w:p>
    <w:p w:rsidR="00000000" w:rsidRDefault="00000000">
      <w:pPr>
        <w:numPr>
          <w:ilvl w:val="0"/>
          <w:numId w:val="1053"/>
        </w:numPr>
        <w:spacing w:after="320"/>
        <w:rPr>
          <w:rFonts w:eastAsia="SimHei" w:hint="eastAsia"/>
          <w:b/>
        </w:rPr>
      </w:pPr>
      <w:r>
        <w:rPr>
          <w:rFonts w:eastAsia="SimHei"/>
          <w:bCs/>
        </w:rPr>
        <w:t>确保法律</w:t>
      </w:r>
      <w:r>
        <w:rPr>
          <w:rFonts w:eastAsia="SimHei" w:hint="eastAsia"/>
          <w:bCs/>
        </w:rPr>
        <w:t>具有足够的明确和精确性</w:t>
      </w:r>
      <w:r>
        <w:rPr>
          <w:rFonts w:eastAsia="SimHei"/>
          <w:bCs/>
        </w:rPr>
        <w:t>，</w:t>
      </w:r>
      <w:r>
        <w:rPr>
          <w:rFonts w:eastAsia="SimHei" w:hint="eastAsia"/>
          <w:bCs/>
        </w:rPr>
        <w:t>公布于众，且</w:t>
      </w:r>
      <w:r>
        <w:rPr>
          <w:rFonts w:eastAsia="SimHei"/>
          <w:bCs/>
        </w:rPr>
        <w:t>便于公众援用。</w:t>
      </w:r>
    </w:p>
    <w:p w:rsidR="00000000" w:rsidRDefault="00000000">
      <w:pPr>
        <w:pStyle w:val="Heading4"/>
      </w:pPr>
      <w:r>
        <w:rPr>
          <w:rFonts w:hint="eastAsia"/>
        </w:rPr>
        <w:t>协　调</w:t>
      </w:r>
    </w:p>
    <w:p w:rsidR="00000000" w:rsidRDefault="00000000">
      <w:pPr>
        <w:rPr>
          <w:bCs/>
        </w:rPr>
      </w:pPr>
      <w:r>
        <w:rPr>
          <w:rFonts w:hint="eastAsia"/>
          <w:bCs/>
        </w:rPr>
        <w:tab/>
        <w:t>537</w:t>
      </w:r>
      <w:r>
        <w:rPr>
          <w:bCs/>
        </w:rPr>
        <w:t xml:space="preserve">. </w:t>
      </w:r>
      <w:r>
        <w:rPr>
          <w:rFonts w:hint="eastAsia"/>
          <w:bCs/>
        </w:rPr>
        <w:t xml:space="preserve"> </w:t>
      </w:r>
      <w:r>
        <w:rPr>
          <w:rFonts w:hint="eastAsia"/>
          <w:bCs/>
        </w:rPr>
        <w:t>委员会注意到，儿童事务高等委员会</w:t>
      </w:r>
      <w:r>
        <w:rPr>
          <w:bCs/>
        </w:rPr>
        <w:t>(</w:t>
      </w:r>
      <w:r>
        <w:rPr>
          <w:rFonts w:hint="eastAsia"/>
          <w:bCs/>
        </w:rPr>
        <w:t>1999</w:t>
      </w:r>
      <w:r>
        <w:rPr>
          <w:rFonts w:hint="eastAsia"/>
          <w:bCs/>
        </w:rPr>
        <w:t>年第</w:t>
      </w:r>
      <w:r>
        <w:rPr>
          <w:rFonts w:hint="eastAsia"/>
          <w:bCs/>
        </w:rPr>
        <w:t>1023</w:t>
      </w:r>
      <w:r>
        <w:rPr>
          <w:rFonts w:hint="eastAsia"/>
          <w:bCs/>
        </w:rPr>
        <w:t>号决定</w:t>
      </w:r>
      <w:r>
        <w:rPr>
          <w:bCs/>
        </w:rPr>
        <w:t>)</w:t>
      </w:r>
      <w:r>
        <w:rPr>
          <w:rFonts w:hint="eastAsia"/>
          <w:bCs/>
        </w:rPr>
        <w:t>承担的任务是，协调《公约》的执行。委员会欣悉高等委员会将设立省级的分支部门，并将为高等委员会提供独立预算。委员会还欣悉将在</w:t>
      </w:r>
      <w:r>
        <w:rPr>
          <w:rFonts w:hint="eastAsia"/>
          <w:bCs/>
        </w:rPr>
        <w:t>2003</w:t>
      </w:r>
      <w:r>
        <w:rPr>
          <w:rFonts w:hint="eastAsia"/>
          <w:bCs/>
        </w:rPr>
        <w:t>年</w:t>
      </w:r>
      <w:r>
        <w:rPr>
          <w:rFonts w:hint="eastAsia"/>
          <w:bCs/>
        </w:rPr>
        <w:t>10</w:t>
      </w:r>
      <w:r>
        <w:rPr>
          <w:rFonts w:hint="eastAsia"/>
          <w:bCs/>
        </w:rPr>
        <w:t>月通过一项新国家行动计划。但委员会仍关切地感到，目前的协作效率低下，而且高等委员会尚无独立的预算。委员会重申其关切地感到，由于中央政府与地方各级部门之间缺乏内部协调，难以贯彻一项全面上下一致的儿童权利政策。</w:t>
      </w:r>
    </w:p>
    <w:p w:rsidR="00000000" w:rsidRDefault="00000000">
      <w:pPr>
        <w:rPr>
          <w:rFonts w:eastAsia="SimHei"/>
        </w:rPr>
      </w:pPr>
      <w:r>
        <w:rPr>
          <w:rFonts w:eastAsia="SimHei" w:hint="eastAsia"/>
        </w:rPr>
        <w:tab/>
      </w:r>
      <w:r>
        <w:rPr>
          <w:rFonts w:eastAsia="SimHei"/>
        </w:rPr>
        <w:t>538.</w:t>
      </w:r>
      <w:r>
        <w:rPr>
          <w:rFonts w:eastAsia="SimHei" w:hint="eastAsia"/>
        </w:rPr>
        <w:t xml:space="preserve">  </w:t>
      </w:r>
      <w:r>
        <w:rPr>
          <w:rFonts w:eastAsia="SimHei" w:hint="eastAsia"/>
        </w:rPr>
        <w:t>委员会建议缔约国：</w:t>
      </w:r>
    </w:p>
    <w:p w:rsidR="00000000" w:rsidRDefault="00000000">
      <w:pPr>
        <w:numPr>
          <w:ilvl w:val="0"/>
          <w:numId w:val="1054"/>
        </w:numPr>
        <w:rPr>
          <w:rFonts w:eastAsia="SimHei"/>
        </w:rPr>
      </w:pPr>
      <w:r>
        <w:rPr>
          <w:rFonts w:eastAsia="SimHei" w:hint="eastAsia"/>
        </w:rPr>
        <w:t>继续并增强努力，使高等委员会成为一个协调执行《公约》的有实效和效率的机构，尤其要为该机构提供充分的人力和财力资源，并确保拟进行配合的各分支机构与高等委员会之间良好的合作与协调；</w:t>
      </w:r>
    </w:p>
    <w:p w:rsidR="00000000" w:rsidRDefault="00000000">
      <w:pPr>
        <w:numPr>
          <w:ilvl w:val="0"/>
          <w:numId w:val="1054"/>
        </w:numPr>
        <w:spacing w:after="320"/>
        <w:rPr>
          <w:rFonts w:eastAsia="SimHei" w:hint="eastAsia"/>
        </w:rPr>
      </w:pPr>
      <w:r>
        <w:rPr>
          <w:rFonts w:eastAsia="SimHei" w:hint="eastAsia"/>
        </w:rPr>
        <w:t>提供必要的支持，包括充分的人力、财力和其他方面的资源，以充分履行新全国行动计划并定期评估该计划对执行《公约》的影响。</w:t>
      </w:r>
    </w:p>
    <w:p w:rsidR="00000000" w:rsidRDefault="00000000">
      <w:pPr>
        <w:pStyle w:val="Heading4"/>
      </w:pPr>
      <w:r>
        <w:rPr>
          <w:rFonts w:hint="eastAsia"/>
        </w:rPr>
        <w:t>数　据</w:t>
      </w:r>
    </w:p>
    <w:p w:rsidR="00000000" w:rsidRDefault="00000000">
      <w:pPr>
        <w:rPr>
          <w:rFonts w:hint="eastAsia"/>
        </w:rPr>
      </w:pPr>
      <w:r>
        <w:rPr>
          <w:rFonts w:hint="eastAsia"/>
        </w:rPr>
        <w:tab/>
        <w:t>539</w:t>
      </w:r>
      <w:r>
        <w:t>.</w:t>
      </w:r>
      <w:r>
        <w:rPr>
          <w:rFonts w:hint="eastAsia"/>
        </w:rPr>
        <w:t xml:space="preserve">  </w:t>
      </w:r>
      <w:r>
        <w:rPr>
          <w:rFonts w:hint="eastAsia"/>
        </w:rPr>
        <w:t>委员会注意到，改进了对健康、营养和教育方面数据的收集工作，并欣悉在中央统计局内设立了儿童信息股。然而，对于《公约》所涉各领域的现有可靠统计数据极为稀缺的情况，委员会感到关注。</w:t>
      </w:r>
    </w:p>
    <w:p w:rsidR="00000000" w:rsidRDefault="00000000">
      <w:pPr>
        <w:rPr>
          <w:rFonts w:eastAsia="SimHei" w:hint="eastAsia"/>
          <w:bCs/>
        </w:rPr>
      </w:pPr>
      <w:r>
        <w:rPr>
          <w:rFonts w:eastAsia="SimHei" w:hint="eastAsia"/>
          <w:bCs/>
        </w:rPr>
        <w:tab/>
      </w:r>
      <w:r>
        <w:rPr>
          <w:rFonts w:eastAsia="SimHei"/>
          <w:bCs/>
        </w:rPr>
        <w:t>540.</w:t>
      </w:r>
      <w:r>
        <w:rPr>
          <w:rFonts w:eastAsia="SimHei" w:hint="eastAsia"/>
          <w:bCs/>
        </w:rPr>
        <w:t xml:space="preserve">  </w:t>
      </w:r>
      <w:r>
        <w:rPr>
          <w:rFonts w:eastAsia="SimHei" w:hint="eastAsia"/>
          <w:bCs/>
        </w:rPr>
        <w:t>委员会鼓励缔约国：</w:t>
      </w:r>
    </w:p>
    <w:p w:rsidR="00000000" w:rsidRDefault="00000000">
      <w:pPr>
        <w:numPr>
          <w:ilvl w:val="0"/>
          <w:numId w:val="1055"/>
        </w:numPr>
        <w:rPr>
          <w:rFonts w:eastAsia="SimHei"/>
          <w:bCs/>
        </w:rPr>
      </w:pPr>
      <w:r>
        <w:rPr>
          <w:rFonts w:eastAsia="SimHei" w:hint="eastAsia"/>
          <w:bCs/>
        </w:rPr>
        <w:t>就《公约》所涉所有领域收集</w:t>
      </w:r>
      <w:r>
        <w:rPr>
          <w:rFonts w:eastAsia="SimHei" w:hint="eastAsia"/>
          <w:bCs/>
        </w:rPr>
        <w:t>18</w:t>
      </w:r>
      <w:r>
        <w:rPr>
          <w:rFonts w:eastAsia="SimHei" w:hint="eastAsia"/>
          <w:bCs/>
        </w:rPr>
        <w:t>岁以下者的统计数字，包括有关生活在偏远地区的儿童、遭虐待儿童、残疾儿童、青少年健康、少年罪犯等方面的数据；</w:t>
      </w:r>
    </w:p>
    <w:p w:rsidR="00000000" w:rsidRDefault="00000000">
      <w:pPr>
        <w:numPr>
          <w:ilvl w:val="0"/>
          <w:numId w:val="1055"/>
        </w:numPr>
        <w:rPr>
          <w:rFonts w:eastAsia="SimHei"/>
        </w:rPr>
      </w:pPr>
      <w:r>
        <w:rPr>
          <w:rFonts w:eastAsia="SimHei" w:hint="eastAsia"/>
        </w:rPr>
        <w:t>增强儿童信息股并为之提供充分的人力和财力资源；</w:t>
      </w:r>
    </w:p>
    <w:p w:rsidR="00000000" w:rsidRDefault="00000000">
      <w:pPr>
        <w:numPr>
          <w:ilvl w:val="0"/>
          <w:numId w:val="1055"/>
        </w:numPr>
        <w:rPr>
          <w:rFonts w:eastAsia="SimHei" w:hint="eastAsia"/>
        </w:rPr>
      </w:pPr>
      <w:r>
        <w:rPr>
          <w:rFonts w:eastAsia="SimHei" w:hint="eastAsia"/>
        </w:rPr>
        <w:t>考虑通过各种方式，包括采取统一政府各部门间统计定义等办法，增强数据的可靠性；</w:t>
      </w:r>
    </w:p>
    <w:p w:rsidR="00000000" w:rsidRDefault="00000000">
      <w:pPr>
        <w:numPr>
          <w:ilvl w:val="0"/>
          <w:numId w:val="1055"/>
        </w:numPr>
        <w:spacing w:after="320"/>
        <w:rPr>
          <w:rFonts w:eastAsia="SimHei" w:hint="eastAsia"/>
        </w:rPr>
      </w:pPr>
      <w:r>
        <w:rPr>
          <w:rFonts w:eastAsia="SimHei" w:hint="eastAsia"/>
        </w:rPr>
        <w:t>继续寻求儿童基金会的援助。</w:t>
      </w:r>
    </w:p>
    <w:p w:rsidR="00000000" w:rsidRDefault="00000000">
      <w:pPr>
        <w:pStyle w:val="Heading4"/>
        <w:spacing w:after="320"/>
      </w:pPr>
      <w:r>
        <w:rPr>
          <w:rFonts w:hint="eastAsia"/>
        </w:rPr>
        <w:t>监督结构</w:t>
      </w:r>
    </w:p>
    <w:p w:rsidR="00000000" w:rsidRDefault="00000000">
      <w:pPr>
        <w:rPr>
          <w:bCs/>
        </w:rPr>
      </w:pPr>
      <w:r>
        <w:rPr>
          <w:rFonts w:hint="eastAsia"/>
          <w:bCs/>
        </w:rPr>
        <w:tab/>
        <w:t xml:space="preserve">541.  </w:t>
      </w:r>
      <w:r>
        <w:rPr>
          <w:bCs/>
        </w:rPr>
        <w:t>委员会注意到，除</w:t>
      </w:r>
      <w:r>
        <w:rPr>
          <w:rFonts w:hint="eastAsia"/>
          <w:bCs/>
        </w:rPr>
        <w:t>了</w:t>
      </w:r>
      <w:r>
        <w:rPr>
          <w:bCs/>
        </w:rPr>
        <w:t>协调</w:t>
      </w:r>
      <w:r>
        <w:rPr>
          <w:rFonts w:hint="eastAsia"/>
          <w:bCs/>
        </w:rPr>
        <w:t>职</w:t>
      </w:r>
      <w:r>
        <w:rPr>
          <w:bCs/>
        </w:rPr>
        <w:t>能外，高等委员会还与少年法庭庭长</w:t>
      </w:r>
      <w:r>
        <w:rPr>
          <w:bCs/>
        </w:rPr>
        <w:t>(1998</w:t>
      </w:r>
      <w:r>
        <w:rPr>
          <w:bCs/>
        </w:rPr>
        <w:t>年第</w:t>
      </w:r>
      <w:r>
        <w:rPr>
          <w:bCs/>
        </w:rPr>
        <w:t>134</w:t>
      </w:r>
      <w:r>
        <w:rPr>
          <w:bCs/>
        </w:rPr>
        <w:t>号决定</w:t>
      </w:r>
      <w:r>
        <w:rPr>
          <w:bCs/>
        </w:rPr>
        <w:t>)</w:t>
      </w:r>
      <w:r>
        <w:rPr>
          <w:bCs/>
        </w:rPr>
        <w:t>和司法委员会主席</w:t>
      </w:r>
      <w:r>
        <w:rPr>
          <w:bCs/>
        </w:rPr>
        <w:t>(1999</w:t>
      </w:r>
      <w:r>
        <w:rPr>
          <w:bCs/>
        </w:rPr>
        <w:t>年</w:t>
      </w:r>
      <w:r>
        <w:rPr>
          <w:rFonts w:hint="eastAsia"/>
          <w:bCs/>
        </w:rPr>
        <w:t>第</w:t>
      </w:r>
      <w:r>
        <w:rPr>
          <w:bCs/>
        </w:rPr>
        <w:t>210</w:t>
      </w:r>
      <w:r>
        <w:rPr>
          <w:rFonts w:hint="eastAsia"/>
          <w:bCs/>
        </w:rPr>
        <w:t>8</w:t>
      </w:r>
      <w:r>
        <w:rPr>
          <w:bCs/>
        </w:rPr>
        <w:t>号决定</w:t>
      </w:r>
      <w:r>
        <w:rPr>
          <w:bCs/>
        </w:rPr>
        <w:t>)</w:t>
      </w:r>
      <w:r>
        <w:rPr>
          <w:bCs/>
        </w:rPr>
        <w:t>共同负责监督执行情况。委员会关切地感到，在各不同的机制之间缺乏协调。此外，</w:t>
      </w:r>
      <w:r>
        <w:rPr>
          <w:rFonts w:hint="eastAsia"/>
          <w:bCs/>
        </w:rPr>
        <w:t>委员会</w:t>
      </w:r>
      <w:r>
        <w:rPr>
          <w:bCs/>
        </w:rPr>
        <w:t>关切地感到，缺乏一个</w:t>
      </w:r>
      <w:r>
        <w:rPr>
          <w:rFonts w:hint="eastAsia"/>
          <w:bCs/>
        </w:rPr>
        <w:t>赋予</w:t>
      </w:r>
      <w:r>
        <w:rPr>
          <w:bCs/>
        </w:rPr>
        <w:t>接受和处置儿童</w:t>
      </w:r>
      <w:r>
        <w:rPr>
          <w:rFonts w:hint="eastAsia"/>
          <w:bCs/>
        </w:rPr>
        <w:t>提出申诉的权力的独立机制来</w:t>
      </w:r>
      <w:r>
        <w:rPr>
          <w:bCs/>
        </w:rPr>
        <w:t>承担定期监测和评估执行《公约》</w:t>
      </w:r>
      <w:r>
        <w:rPr>
          <w:rFonts w:hint="eastAsia"/>
          <w:bCs/>
        </w:rPr>
        <w:t>的</w:t>
      </w:r>
      <w:r>
        <w:rPr>
          <w:bCs/>
        </w:rPr>
        <w:t>进展情况。</w:t>
      </w:r>
    </w:p>
    <w:p w:rsidR="00000000" w:rsidRDefault="00000000">
      <w:pPr>
        <w:spacing w:after="320"/>
        <w:rPr>
          <w:rFonts w:eastAsia="SimHei" w:hint="eastAsia"/>
        </w:rPr>
      </w:pPr>
      <w:r>
        <w:rPr>
          <w:rFonts w:eastAsia="SimHei" w:hint="eastAsia"/>
        </w:rPr>
        <w:tab/>
      </w:r>
      <w:r>
        <w:rPr>
          <w:rFonts w:eastAsia="SimHei"/>
        </w:rPr>
        <w:t>542.</w:t>
      </w:r>
      <w:r>
        <w:rPr>
          <w:rFonts w:eastAsia="SimHei" w:hint="eastAsia"/>
        </w:rPr>
        <w:t xml:space="preserve">  </w:t>
      </w:r>
      <w:r>
        <w:rPr>
          <w:rFonts w:eastAsia="SimHei"/>
        </w:rPr>
        <w:t>委员会建议，缔约国根据《巴黎原则》和委员会第</w:t>
      </w:r>
      <w:r>
        <w:rPr>
          <w:rFonts w:eastAsia="SimHei" w:hint="eastAsia"/>
        </w:rPr>
        <w:t>2</w:t>
      </w:r>
      <w:r>
        <w:rPr>
          <w:rFonts w:eastAsia="SimHei"/>
        </w:rPr>
        <w:t>号一般性</w:t>
      </w:r>
      <w:r>
        <w:rPr>
          <w:rFonts w:eastAsia="SimHei" w:hint="eastAsia"/>
        </w:rPr>
        <w:t>意见</w:t>
      </w:r>
      <w:r>
        <w:rPr>
          <w:rFonts w:eastAsia="SimHei"/>
        </w:rPr>
        <w:t>，建立一个独立的全国人权机构，监测和评估全国和地方各级落实《公约》的进展情况。</w:t>
      </w:r>
      <w:r>
        <w:rPr>
          <w:rFonts w:eastAsia="SimHei" w:hint="eastAsia"/>
        </w:rPr>
        <w:t>这一机构应有充足的资源、向儿童开放并有权以关心儿童的方式接受和调查关于侵犯儿童权利的投诉，并切实加以解决。</w:t>
      </w:r>
    </w:p>
    <w:p w:rsidR="00000000" w:rsidRDefault="00000000">
      <w:pPr>
        <w:spacing w:after="320"/>
        <w:rPr>
          <w:bCs/>
          <w:u w:val="single"/>
        </w:rPr>
      </w:pPr>
      <w:r>
        <w:rPr>
          <w:rFonts w:hint="eastAsia"/>
          <w:bCs/>
          <w:u w:val="single"/>
        </w:rPr>
        <w:t>分配资源</w:t>
      </w:r>
    </w:p>
    <w:p w:rsidR="00000000" w:rsidRDefault="00000000">
      <w:pPr>
        <w:rPr>
          <w:rFonts w:hint="eastAsia"/>
          <w:bCs/>
        </w:rPr>
      </w:pPr>
      <w:r>
        <w:rPr>
          <w:rFonts w:hint="eastAsia"/>
          <w:bCs/>
        </w:rPr>
        <w:tab/>
        <w:t>543</w:t>
      </w:r>
      <w:r>
        <w:rPr>
          <w:bCs/>
        </w:rPr>
        <w:t xml:space="preserve">. </w:t>
      </w:r>
      <w:r>
        <w:rPr>
          <w:rFonts w:hint="eastAsia"/>
          <w:bCs/>
        </w:rPr>
        <w:t xml:space="preserve"> </w:t>
      </w:r>
      <w:r>
        <w:rPr>
          <w:bCs/>
        </w:rPr>
        <w:t>委员会关切地感到，为《公约》所涵盖的各领域</w:t>
      </w:r>
      <w:r>
        <w:rPr>
          <w:rFonts w:hint="eastAsia"/>
          <w:bCs/>
        </w:rPr>
        <w:t>实</w:t>
      </w:r>
      <w:r>
        <w:rPr>
          <w:bCs/>
        </w:rPr>
        <w:t>行的预算拨款，尤其是为</w:t>
      </w:r>
      <w:r>
        <w:rPr>
          <w:rFonts w:hint="eastAsia"/>
          <w:bCs/>
        </w:rPr>
        <w:t>卫生</w:t>
      </w:r>
      <w:r>
        <w:rPr>
          <w:bCs/>
        </w:rPr>
        <w:t>、教育和保护儿童</w:t>
      </w:r>
      <w:r>
        <w:rPr>
          <w:rFonts w:hint="eastAsia"/>
          <w:bCs/>
        </w:rPr>
        <w:t>划</w:t>
      </w:r>
      <w:r>
        <w:rPr>
          <w:bCs/>
        </w:rPr>
        <w:t>拨</w:t>
      </w:r>
      <w:r>
        <w:rPr>
          <w:rFonts w:hint="eastAsia"/>
          <w:bCs/>
        </w:rPr>
        <w:t>的</w:t>
      </w:r>
      <w:r>
        <w:rPr>
          <w:bCs/>
        </w:rPr>
        <w:t>款</w:t>
      </w:r>
      <w:r>
        <w:rPr>
          <w:rFonts w:hint="eastAsia"/>
          <w:bCs/>
        </w:rPr>
        <w:t>额</w:t>
      </w:r>
      <w:r>
        <w:rPr>
          <w:bCs/>
        </w:rPr>
        <w:t>较低，表明对《公约》第</w:t>
      </w:r>
      <w:r>
        <w:rPr>
          <w:bCs/>
        </w:rPr>
        <w:t>4</w:t>
      </w:r>
      <w:r>
        <w:rPr>
          <w:bCs/>
        </w:rPr>
        <w:t>条关于</w:t>
      </w:r>
      <w:r>
        <w:rPr>
          <w:rFonts w:hint="eastAsia"/>
          <w:bCs/>
        </w:rPr>
        <w:t>按</w:t>
      </w:r>
      <w:r>
        <w:rPr>
          <w:bCs/>
        </w:rPr>
        <w:t>“</w:t>
      </w:r>
      <w:r>
        <w:rPr>
          <w:bCs/>
        </w:rPr>
        <w:t>现有资源</w:t>
      </w:r>
      <w:r>
        <w:rPr>
          <w:rFonts w:hint="eastAsia"/>
          <w:bCs/>
        </w:rPr>
        <w:t>……</w:t>
      </w:r>
      <w:r>
        <w:rPr>
          <w:bCs/>
        </w:rPr>
        <w:t>的最大限度</w:t>
      </w:r>
      <w:r>
        <w:rPr>
          <w:bCs/>
        </w:rPr>
        <w:t>”</w:t>
      </w:r>
      <w:r>
        <w:rPr>
          <w:bCs/>
        </w:rPr>
        <w:t>落实儿童的经济、社会和文化权利，未给予充分的关注。</w:t>
      </w:r>
    </w:p>
    <w:p w:rsidR="00000000" w:rsidRDefault="00000000">
      <w:pPr>
        <w:rPr>
          <w:rFonts w:eastAsia="SimHei" w:hint="eastAsia"/>
          <w:bCs/>
        </w:rPr>
      </w:pPr>
      <w:r>
        <w:rPr>
          <w:rFonts w:eastAsia="SimHei" w:hint="eastAsia"/>
          <w:bCs/>
        </w:rPr>
        <w:tab/>
        <w:t>544</w:t>
      </w:r>
      <w:r>
        <w:rPr>
          <w:rFonts w:eastAsia="SimHei"/>
          <w:bCs/>
        </w:rPr>
        <w:t>.</w:t>
      </w:r>
      <w:r>
        <w:rPr>
          <w:rFonts w:eastAsia="SimHei" w:hint="eastAsia"/>
          <w:bCs/>
        </w:rPr>
        <w:t xml:space="preserve">  </w:t>
      </w:r>
      <w:r>
        <w:rPr>
          <w:rFonts w:eastAsia="SimHei"/>
          <w:bCs/>
        </w:rPr>
        <w:t>委员会建议缔约国：</w:t>
      </w:r>
    </w:p>
    <w:p w:rsidR="00000000" w:rsidRDefault="00000000">
      <w:pPr>
        <w:numPr>
          <w:ilvl w:val="0"/>
          <w:numId w:val="1057"/>
        </w:numPr>
        <w:rPr>
          <w:rFonts w:eastAsia="SimHei"/>
          <w:bCs/>
        </w:rPr>
      </w:pPr>
      <w:r>
        <w:rPr>
          <w:rFonts w:eastAsia="SimHei"/>
          <w:bCs/>
        </w:rPr>
        <w:t>在现有资源的最大限度内，确保所有儿童的经济、社会和文化权利；</w:t>
      </w:r>
    </w:p>
    <w:p w:rsidR="00000000" w:rsidRDefault="00000000">
      <w:pPr>
        <w:numPr>
          <w:ilvl w:val="0"/>
          <w:numId w:val="1057"/>
        </w:numPr>
        <w:rPr>
          <w:rFonts w:eastAsia="SimHei"/>
          <w:bCs/>
        </w:rPr>
      </w:pPr>
      <w:r>
        <w:rPr>
          <w:rFonts w:eastAsia="SimHei"/>
          <w:bCs/>
        </w:rPr>
        <w:t>继续将属于最脆弱群体的儿童</w:t>
      </w:r>
      <w:r>
        <w:rPr>
          <w:rFonts w:eastAsia="SimHei"/>
          <w:bCs/>
        </w:rPr>
        <w:t>(</w:t>
      </w:r>
      <w:r>
        <w:rPr>
          <w:rFonts w:eastAsia="SimHei"/>
          <w:bCs/>
        </w:rPr>
        <w:t>例如，生活在该国北</w:t>
      </w:r>
      <w:r>
        <w:rPr>
          <w:rFonts w:eastAsia="SimHei" w:hint="eastAsia"/>
          <w:bCs/>
        </w:rPr>
        <w:t>部和东</w:t>
      </w:r>
      <w:r>
        <w:rPr>
          <w:rFonts w:eastAsia="SimHei"/>
          <w:bCs/>
        </w:rPr>
        <w:t>北</w:t>
      </w:r>
      <w:r>
        <w:rPr>
          <w:rFonts w:eastAsia="SimHei" w:hint="eastAsia"/>
          <w:bCs/>
        </w:rPr>
        <w:t>部</w:t>
      </w:r>
      <w:r>
        <w:rPr>
          <w:rFonts w:eastAsia="SimHei"/>
          <w:bCs/>
        </w:rPr>
        <w:t>的儿童</w:t>
      </w:r>
      <w:r>
        <w:rPr>
          <w:rFonts w:eastAsia="SimHei"/>
          <w:bCs/>
        </w:rPr>
        <w:t>)</w:t>
      </w:r>
      <w:r>
        <w:rPr>
          <w:rFonts w:eastAsia="SimHei"/>
          <w:bCs/>
        </w:rPr>
        <w:t>列为优先重点并</w:t>
      </w:r>
      <w:r>
        <w:rPr>
          <w:rFonts w:eastAsia="SimHei" w:hint="eastAsia"/>
          <w:bCs/>
        </w:rPr>
        <w:t>针对其</w:t>
      </w:r>
      <w:r>
        <w:rPr>
          <w:rFonts w:eastAsia="SimHei"/>
          <w:bCs/>
        </w:rPr>
        <w:t>社会服务</w:t>
      </w:r>
      <w:r>
        <w:rPr>
          <w:rFonts w:eastAsia="SimHei" w:hint="eastAsia"/>
          <w:bCs/>
        </w:rPr>
        <w:t>进行</w:t>
      </w:r>
      <w:r>
        <w:rPr>
          <w:rFonts w:eastAsia="SimHei"/>
          <w:bCs/>
        </w:rPr>
        <w:t>预算</w:t>
      </w:r>
      <w:r>
        <w:rPr>
          <w:rFonts w:eastAsia="SimHei" w:hint="eastAsia"/>
          <w:bCs/>
        </w:rPr>
        <w:t>调拨</w:t>
      </w:r>
      <w:r>
        <w:rPr>
          <w:rFonts w:eastAsia="SimHei"/>
          <w:bCs/>
        </w:rPr>
        <w:t>；</w:t>
      </w:r>
    </w:p>
    <w:p w:rsidR="00000000" w:rsidRDefault="00000000">
      <w:pPr>
        <w:numPr>
          <w:ilvl w:val="0"/>
          <w:numId w:val="1057"/>
        </w:numPr>
        <w:spacing w:after="320"/>
        <w:rPr>
          <w:rFonts w:eastAsia="SimHei" w:hint="eastAsia"/>
          <w:bCs/>
        </w:rPr>
      </w:pPr>
      <w:r>
        <w:rPr>
          <w:rFonts w:eastAsia="SimHei"/>
          <w:bCs/>
        </w:rPr>
        <w:t>系统地评估预算拨款对落实儿童权利的影响。</w:t>
      </w:r>
    </w:p>
    <w:p w:rsidR="00000000" w:rsidRDefault="00000000">
      <w:pPr>
        <w:pStyle w:val="Heading4"/>
        <w:spacing w:after="320"/>
      </w:pPr>
      <w:r>
        <w:rPr>
          <w:rFonts w:hint="eastAsia"/>
        </w:rPr>
        <w:t>与民间团体的合作</w:t>
      </w:r>
    </w:p>
    <w:p w:rsidR="00000000" w:rsidRDefault="00000000">
      <w:pPr>
        <w:rPr>
          <w:rFonts w:hint="eastAsia"/>
          <w:bCs/>
        </w:rPr>
      </w:pPr>
      <w:r>
        <w:rPr>
          <w:rFonts w:hint="eastAsia"/>
          <w:bCs/>
        </w:rPr>
        <w:tab/>
      </w:r>
      <w:r>
        <w:rPr>
          <w:bCs/>
        </w:rPr>
        <w:t xml:space="preserve">545. </w:t>
      </w:r>
      <w:r>
        <w:rPr>
          <w:rFonts w:hint="eastAsia"/>
          <w:bCs/>
        </w:rPr>
        <w:t xml:space="preserve"> </w:t>
      </w:r>
      <w:r>
        <w:rPr>
          <w:bCs/>
        </w:rPr>
        <w:t>委员会注意到有关政府与发展和福利部门的全国各社团，以及与各国际机构</w:t>
      </w:r>
      <w:r>
        <w:rPr>
          <w:rFonts w:hint="eastAsia"/>
          <w:bCs/>
        </w:rPr>
        <w:t>的</w:t>
      </w:r>
      <w:r>
        <w:rPr>
          <w:bCs/>
        </w:rPr>
        <w:t>良好合作的资料。然而，委员会关切地感到，在落实《公约》方面尚未做出努力</w:t>
      </w:r>
      <w:r>
        <w:rPr>
          <w:rFonts w:hint="eastAsia"/>
          <w:bCs/>
        </w:rPr>
        <w:t>促使民间团体</w:t>
      </w:r>
      <w:r>
        <w:rPr>
          <w:bCs/>
        </w:rPr>
        <w:t>尤其</w:t>
      </w:r>
      <w:r>
        <w:rPr>
          <w:rFonts w:hint="eastAsia"/>
          <w:bCs/>
        </w:rPr>
        <w:t>在</w:t>
      </w:r>
      <w:r>
        <w:rPr>
          <w:bCs/>
        </w:rPr>
        <w:t>公民权利和自由领域</w:t>
      </w:r>
      <w:r>
        <w:rPr>
          <w:rFonts w:hint="eastAsia"/>
          <w:bCs/>
        </w:rPr>
        <w:t>的</w:t>
      </w:r>
      <w:r>
        <w:rPr>
          <w:bCs/>
        </w:rPr>
        <w:t>积极参与</w:t>
      </w:r>
      <w:r>
        <w:rPr>
          <w:rFonts w:hint="eastAsia"/>
          <w:bCs/>
        </w:rPr>
        <w:t>。</w:t>
      </w:r>
    </w:p>
    <w:p w:rsidR="00000000" w:rsidRDefault="00000000">
      <w:pPr>
        <w:rPr>
          <w:rFonts w:eastAsia="SimHei"/>
          <w:bCs/>
        </w:rPr>
      </w:pPr>
      <w:r>
        <w:rPr>
          <w:rFonts w:eastAsia="SimHei"/>
          <w:bCs/>
        </w:rPr>
        <w:tab/>
        <w:t xml:space="preserve">546. </w:t>
      </w:r>
      <w:r>
        <w:rPr>
          <w:rFonts w:eastAsia="SimHei" w:hint="eastAsia"/>
          <w:bCs/>
        </w:rPr>
        <w:t xml:space="preserve"> </w:t>
      </w:r>
      <w:r>
        <w:rPr>
          <w:rFonts w:eastAsia="SimHei"/>
          <w:bCs/>
        </w:rPr>
        <w:t>委员会建议缔约国：</w:t>
      </w:r>
    </w:p>
    <w:p w:rsidR="00000000" w:rsidRDefault="00000000">
      <w:pPr>
        <w:numPr>
          <w:ilvl w:val="0"/>
          <w:numId w:val="1059"/>
        </w:numPr>
        <w:rPr>
          <w:rFonts w:eastAsia="SimHei"/>
          <w:bCs/>
        </w:rPr>
      </w:pPr>
      <w:r>
        <w:rPr>
          <w:rFonts w:eastAsia="SimHei" w:hint="eastAsia"/>
          <w:bCs/>
        </w:rPr>
        <w:t>在落实《公约》的所有阶段，包括公民权利和自由方面，采取一项系统性的方针，促使民间团体，包括儿童社团的参与；</w:t>
      </w:r>
    </w:p>
    <w:p w:rsidR="00000000" w:rsidRDefault="00000000">
      <w:pPr>
        <w:numPr>
          <w:ilvl w:val="0"/>
          <w:numId w:val="1059"/>
        </w:numPr>
        <w:spacing w:after="320"/>
        <w:rPr>
          <w:b/>
        </w:rPr>
      </w:pPr>
      <w:r>
        <w:rPr>
          <w:rFonts w:eastAsia="SimHei" w:hint="eastAsia"/>
          <w:bCs/>
        </w:rPr>
        <w:t>确保规约非政府组织的法律</w:t>
      </w:r>
      <w:r>
        <w:rPr>
          <w:rFonts w:eastAsia="SimHei"/>
          <w:bCs/>
        </w:rPr>
        <w:t>(</w:t>
      </w:r>
      <w:r>
        <w:rPr>
          <w:rFonts w:eastAsia="SimHei" w:hint="eastAsia"/>
          <w:bCs/>
        </w:rPr>
        <w:t>例如，</w:t>
      </w:r>
      <w:r>
        <w:rPr>
          <w:rFonts w:eastAsia="SimHei"/>
          <w:bCs/>
        </w:rPr>
        <w:t>19</w:t>
      </w:r>
      <w:r>
        <w:rPr>
          <w:rFonts w:eastAsia="SimHei" w:hint="eastAsia"/>
          <w:bCs/>
        </w:rPr>
        <w:t>58</w:t>
      </w:r>
      <w:r>
        <w:rPr>
          <w:rFonts w:eastAsia="SimHei" w:hint="eastAsia"/>
          <w:bCs/>
        </w:rPr>
        <w:t>年第</w:t>
      </w:r>
      <w:r>
        <w:rPr>
          <w:rFonts w:eastAsia="SimHei" w:hint="eastAsia"/>
          <w:bCs/>
        </w:rPr>
        <w:t>93</w:t>
      </w:r>
      <w:r>
        <w:rPr>
          <w:rFonts w:eastAsia="SimHei" w:hint="eastAsia"/>
          <w:bCs/>
        </w:rPr>
        <w:t>号《民间社团和机构法案》</w:t>
      </w:r>
      <w:r>
        <w:rPr>
          <w:rFonts w:eastAsia="SimHei" w:hint="eastAsia"/>
          <w:bCs/>
        </w:rPr>
        <w:t>)</w:t>
      </w:r>
      <w:r>
        <w:rPr>
          <w:rFonts w:eastAsia="SimHei" w:hint="eastAsia"/>
          <w:bCs/>
        </w:rPr>
        <w:t>符合《公约》第</w:t>
      </w:r>
      <w:r>
        <w:rPr>
          <w:rFonts w:eastAsia="SimHei" w:hint="eastAsia"/>
          <w:bCs/>
        </w:rPr>
        <w:t>15</w:t>
      </w:r>
      <w:r>
        <w:rPr>
          <w:rFonts w:eastAsia="SimHei" w:hint="eastAsia"/>
          <w:bCs/>
        </w:rPr>
        <w:t>条以及其他有关结社自由的国际标准，以作为便利和增强其参与的一项步骤。</w:t>
      </w:r>
    </w:p>
    <w:p w:rsidR="00000000" w:rsidRDefault="00000000">
      <w:pPr>
        <w:pStyle w:val="Heading4"/>
      </w:pPr>
      <w:r>
        <w:rPr>
          <w:rFonts w:hint="eastAsia"/>
        </w:rPr>
        <w:t>培训</w:t>
      </w:r>
      <w:r>
        <w:rPr>
          <w:rFonts w:hint="eastAsia"/>
        </w:rPr>
        <w:t>/</w:t>
      </w:r>
      <w:r>
        <w:rPr>
          <w:rFonts w:hint="eastAsia"/>
        </w:rPr>
        <w:t>宣传《公约</w:t>
      </w:r>
      <w:r>
        <w:rPr>
          <w:rFonts w:hint="eastAsia"/>
          <w:spacing w:val="-54"/>
        </w:rPr>
        <w:t>》</w:t>
      </w:r>
    </w:p>
    <w:p w:rsidR="00000000" w:rsidRDefault="00000000">
      <w:pPr>
        <w:rPr>
          <w:bCs/>
        </w:rPr>
      </w:pPr>
      <w:r>
        <w:rPr>
          <w:rFonts w:hint="eastAsia"/>
          <w:bCs/>
        </w:rPr>
        <w:tab/>
      </w:r>
      <w:r>
        <w:rPr>
          <w:bCs/>
        </w:rPr>
        <w:t>547.</w:t>
      </w:r>
      <w:r>
        <w:rPr>
          <w:rFonts w:hint="eastAsia"/>
          <w:bCs/>
        </w:rPr>
        <w:t xml:space="preserve">  </w:t>
      </w:r>
      <w:r>
        <w:rPr>
          <w:rFonts w:hint="eastAsia"/>
          <w:bCs/>
        </w:rPr>
        <w:t>委员会欢迎缔约国努力宣传《公约》和开展研究，评估上述努力的实效。为此，委员会指出，对于儿童的公民权利和自由问题的认识程度最低。</w:t>
      </w:r>
    </w:p>
    <w:p w:rsidR="00000000" w:rsidRDefault="00000000">
      <w:pPr>
        <w:rPr>
          <w:rFonts w:eastAsia="SimHei"/>
        </w:rPr>
      </w:pPr>
      <w:r>
        <w:rPr>
          <w:rFonts w:eastAsia="SimHei" w:hint="eastAsia"/>
        </w:rPr>
        <w:tab/>
      </w:r>
      <w:r>
        <w:rPr>
          <w:rFonts w:eastAsia="SimHei"/>
        </w:rPr>
        <w:t>548.</w:t>
      </w:r>
      <w:r>
        <w:rPr>
          <w:rFonts w:eastAsia="SimHei" w:hint="eastAsia"/>
        </w:rPr>
        <w:t xml:space="preserve">  </w:t>
      </w:r>
      <w:r>
        <w:rPr>
          <w:rFonts w:eastAsia="SimHei"/>
        </w:rPr>
        <w:t>委员会鼓励缔约国继续：</w:t>
      </w:r>
    </w:p>
    <w:p w:rsidR="00000000" w:rsidRDefault="00000000">
      <w:pPr>
        <w:numPr>
          <w:ilvl w:val="0"/>
          <w:numId w:val="1061"/>
        </w:numPr>
        <w:rPr>
          <w:rFonts w:eastAsia="SimHei"/>
        </w:rPr>
      </w:pPr>
      <w:r>
        <w:rPr>
          <w:rFonts w:eastAsia="SimHei"/>
        </w:rPr>
        <w:t>扩大并且</w:t>
      </w:r>
      <w:r>
        <w:rPr>
          <w:rFonts w:eastAsia="SimHei" w:hint="eastAsia"/>
        </w:rPr>
        <w:t>持</w:t>
      </w:r>
      <w:r>
        <w:rPr>
          <w:rFonts w:eastAsia="SimHei"/>
        </w:rPr>
        <w:t>续推行其</w:t>
      </w:r>
      <w:r>
        <w:rPr>
          <w:rFonts w:eastAsia="SimHei" w:hint="eastAsia"/>
        </w:rPr>
        <w:t>资料宣传方案，向</w:t>
      </w:r>
      <w:r>
        <w:rPr>
          <w:rFonts w:eastAsia="SimHei"/>
        </w:rPr>
        <w:t>儿童和家长、民</w:t>
      </w:r>
      <w:r>
        <w:rPr>
          <w:rFonts w:eastAsia="SimHei" w:hint="eastAsia"/>
        </w:rPr>
        <w:t>间团体</w:t>
      </w:r>
      <w:r>
        <w:rPr>
          <w:rFonts w:eastAsia="SimHei"/>
        </w:rPr>
        <w:t>和所有各部门以及政府各级</w:t>
      </w:r>
      <w:r>
        <w:rPr>
          <w:rFonts w:eastAsia="SimHei" w:hint="eastAsia"/>
        </w:rPr>
        <w:t>宣传有关</w:t>
      </w:r>
      <w:r>
        <w:rPr>
          <w:rFonts w:eastAsia="SimHei"/>
        </w:rPr>
        <w:t>《公约》及其执行情况</w:t>
      </w:r>
      <w:r>
        <w:rPr>
          <w:rFonts w:eastAsia="SimHei"/>
        </w:rPr>
        <w:t>(</w:t>
      </w:r>
      <w:r>
        <w:rPr>
          <w:rFonts w:eastAsia="SimHei" w:hint="eastAsia"/>
        </w:rPr>
        <w:t>以</w:t>
      </w:r>
      <w:r>
        <w:rPr>
          <w:rFonts w:eastAsia="SimHei"/>
        </w:rPr>
        <w:t>公民权利和自由</w:t>
      </w:r>
      <w:r>
        <w:rPr>
          <w:rFonts w:eastAsia="SimHei" w:hint="eastAsia"/>
        </w:rPr>
        <w:t>为重点</w:t>
      </w:r>
      <w:r>
        <w:rPr>
          <w:rFonts w:eastAsia="SimHei"/>
        </w:rPr>
        <w:t>)</w:t>
      </w:r>
      <w:r>
        <w:rPr>
          <w:rFonts w:eastAsia="SimHei"/>
        </w:rPr>
        <w:t>，包括主动向那些文盲或没有受过正规教育的最弱</w:t>
      </w:r>
      <w:r>
        <w:rPr>
          <w:rFonts w:eastAsia="SimHei" w:hint="eastAsia"/>
        </w:rPr>
        <w:t>势</w:t>
      </w:r>
      <w:r>
        <w:rPr>
          <w:rFonts w:eastAsia="SimHei"/>
        </w:rPr>
        <w:t>群体展开宣传；</w:t>
      </w:r>
    </w:p>
    <w:p w:rsidR="00000000" w:rsidRDefault="00000000">
      <w:pPr>
        <w:numPr>
          <w:ilvl w:val="0"/>
          <w:numId w:val="1061"/>
        </w:numPr>
        <w:rPr>
          <w:rFonts w:eastAsia="SimHei"/>
        </w:rPr>
      </w:pPr>
      <w:r>
        <w:rPr>
          <w:rFonts w:eastAsia="SimHei"/>
        </w:rPr>
        <w:t>为从事儿童事务和与儿童相关事务的</w:t>
      </w:r>
      <w:r>
        <w:rPr>
          <w:rFonts w:eastAsia="SimHei" w:hint="eastAsia"/>
        </w:rPr>
        <w:t>所有</w:t>
      </w:r>
      <w:r>
        <w:rPr>
          <w:rFonts w:eastAsia="SimHei"/>
        </w:rPr>
        <w:t>专业群体</w:t>
      </w:r>
      <w:r>
        <w:rPr>
          <w:rFonts w:eastAsia="SimHei"/>
        </w:rPr>
        <w:t>(</w:t>
      </w:r>
      <w:r>
        <w:rPr>
          <w:rFonts w:eastAsia="SimHei"/>
        </w:rPr>
        <w:t>例如，法官、律师、执法人员、公务员、地方政府官员、各收容院和儿童拘留地点</w:t>
      </w:r>
      <w:r>
        <w:rPr>
          <w:rFonts w:eastAsia="SimHei" w:hint="eastAsia"/>
        </w:rPr>
        <w:t>的</w:t>
      </w:r>
      <w:r>
        <w:rPr>
          <w:rFonts w:eastAsia="SimHei"/>
        </w:rPr>
        <w:t>工作人员、教师和保健人员</w:t>
      </w:r>
      <w:r>
        <w:rPr>
          <w:rFonts w:eastAsia="SimHei"/>
        </w:rPr>
        <w:t>)</w:t>
      </w:r>
      <w:r>
        <w:rPr>
          <w:rFonts w:eastAsia="SimHei"/>
        </w:rPr>
        <w:t>制定系统和持续开展人</w:t>
      </w:r>
      <w:r>
        <w:rPr>
          <w:rFonts w:eastAsia="SimHei" w:hint="eastAsia"/>
        </w:rPr>
        <w:t>权</w:t>
      </w:r>
      <w:r>
        <w:rPr>
          <w:rFonts w:eastAsia="SimHei"/>
        </w:rPr>
        <w:t>(</w:t>
      </w:r>
      <w:r>
        <w:rPr>
          <w:rFonts w:eastAsia="SimHei"/>
        </w:rPr>
        <w:t>包括儿童权利</w:t>
      </w:r>
      <w:r>
        <w:rPr>
          <w:rFonts w:eastAsia="SimHei" w:hint="eastAsia"/>
        </w:rPr>
        <w:t>)</w:t>
      </w:r>
      <w:r>
        <w:rPr>
          <w:rFonts w:eastAsia="SimHei"/>
        </w:rPr>
        <w:t>的培训方案；</w:t>
      </w:r>
    </w:p>
    <w:p w:rsidR="00000000" w:rsidRDefault="00000000">
      <w:pPr>
        <w:numPr>
          <w:ilvl w:val="0"/>
          <w:numId w:val="1061"/>
        </w:numPr>
        <w:spacing w:after="320"/>
        <w:rPr>
          <w:rFonts w:eastAsia="SimHei"/>
        </w:rPr>
      </w:pPr>
      <w:r>
        <w:rPr>
          <w:rFonts w:eastAsia="SimHei"/>
        </w:rPr>
        <w:t>在这方面寻求人权高</w:t>
      </w:r>
      <w:r>
        <w:rPr>
          <w:rFonts w:eastAsia="SimHei" w:hint="eastAsia"/>
        </w:rPr>
        <w:t>专办</w:t>
      </w:r>
      <w:r>
        <w:rPr>
          <w:rFonts w:eastAsia="SimHei"/>
        </w:rPr>
        <w:t>和儿童基金会等方面的援助。</w:t>
      </w:r>
    </w:p>
    <w:p w:rsidR="00000000" w:rsidRDefault="00000000">
      <w:pPr>
        <w:pStyle w:val="Heading3"/>
      </w:pPr>
      <w:r>
        <w:rPr>
          <w:rFonts w:hint="eastAsia"/>
          <w:u w:val="none"/>
        </w:rPr>
        <w:t>2</w:t>
      </w:r>
      <w:r>
        <w:rPr>
          <w:u w:val="none"/>
        </w:rPr>
        <w:t>.</w:t>
      </w:r>
      <w:r>
        <w:rPr>
          <w:rFonts w:hint="eastAsia"/>
          <w:u w:val="none"/>
        </w:rPr>
        <w:t xml:space="preserve">  </w:t>
      </w:r>
      <w:r>
        <w:rPr>
          <w:rFonts w:hint="eastAsia"/>
        </w:rPr>
        <w:t>儿童的定义</w:t>
      </w:r>
    </w:p>
    <w:p w:rsidR="00000000" w:rsidRDefault="00000000">
      <w:pPr>
        <w:rPr>
          <w:rFonts w:hint="eastAsia"/>
        </w:rPr>
      </w:pPr>
      <w:r>
        <w:rPr>
          <w:rFonts w:hint="eastAsia"/>
        </w:rPr>
        <w:tab/>
        <w:t xml:space="preserve">549.  </w:t>
      </w:r>
      <w:r>
        <w:rPr>
          <w:rFonts w:hint="eastAsia"/>
        </w:rPr>
        <w:t>委员会遗憾地注意到，在将女孩的最低适婚年龄</w:t>
      </w:r>
      <w:r>
        <w:rPr>
          <w:rFonts w:hint="eastAsia"/>
        </w:rPr>
        <w:t>(17</w:t>
      </w:r>
      <w:r>
        <w:rPr>
          <w:rFonts w:hint="eastAsia"/>
        </w:rPr>
        <w:t>岁</w:t>
      </w:r>
      <w:r>
        <w:rPr>
          <w:rFonts w:hint="eastAsia"/>
        </w:rPr>
        <w:t>)</w:t>
      </w:r>
      <w:r>
        <w:rPr>
          <w:rFonts w:hint="eastAsia"/>
        </w:rPr>
        <w:t>提高到男孩的年龄</w:t>
      </w:r>
      <w:r>
        <w:rPr>
          <w:rFonts w:hint="eastAsia"/>
        </w:rPr>
        <w:t>(18</w:t>
      </w:r>
      <w:r>
        <w:rPr>
          <w:rFonts w:hint="eastAsia"/>
        </w:rPr>
        <w:t>岁</w:t>
      </w:r>
      <w:r>
        <w:rPr>
          <w:rFonts w:hint="eastAsia"/>
        </w:rPr>
        <w:t>)</w:t>
      </w:r>
      <w:r>
        <w:rPr>
          <w:rFonts w:hint="eastAsia"/>
        </w:rPr>
        <w:t>方面没有取得任何进展；这种差别是歧视性的，也与《公约》第</w:t>
      </w:r>
      <w:r>
        <w:rPr>
          <w:rFonts w:hint="eastAsia"/>
        </w:rPr>
        <w:t>2</w:t>
      </w:r>
      <w:r>
        <w:rPr>
          <w:rFonts w:hint="eastAsia"/>
        </w:rPr>
        <w:t>条背道而驰。委员会继续关切农村地区的早婚问题。</w:t>
      </w:r>
    </w:p>
    <w:p w:rsidR="00000000" w:rsidRDefault="00000000">
      <w:pPr>
        <w:spacing w:after="320"/>
        <w:rPr>
          <w:rFonts w:eastAsia="SimHei"/>
        </w:rPr>
      </w:pPr>
      <w:r>
        <w:rPr>
          <w:rFonts w:eastAsia="SimHei" w:hint="eastAsia"/>
        </w:rPr>
        <w:tab/>
      </w:r>
      <w:r>
        <w:rPr>
          <w:rFonts w:eastAsia="SimHei" w:hint="eastAsia"/>
          <w:b/>
        </w:rPr>
        <w:t>550.</w:t>
      </w:r>
      <w:r>
        <w:rPr>
          <w:rFonts w:eastAsia="SimHei" w:hint="eastAsia"/>
        </w:rPr>
        <w:t xml:space="preserve">  </w:t>
      </w:r>
      <w:r>
        <w:rPr>
          <w:rFonts w:eastAsia="SimHei" w:hint="eastAsia"/>
        </w:rPr>
        <w:t>委员会建议缔约国修改法律，将女孩的最低适婚年龄提高到同男孩一样的年龄，并加大实施力度，尤其是在农村地区。</w:t>
      </w:r>
    </w:p>
    <w:p w:rsidR="00000000" w:rsidRDefault="00000000">
      <w:pPr>
        <w:pStyle w:val="Heading3"/>
        <w:rPr>
          <w:rFonts w:hint="eastAsia"/>
        </w:rPr>
      </w:pPr>
      <w:r>
        <w:rPr>
          <w:rFonts w:hint="eastAsia"/>
          <w:u w:val="none"/>
        </w:rPr>
        <w:t>3</w:t>
      </w:r>
      <w:r>
        <w:rPr>
          <w:u w:val="none"/>
        </w:rPr>
        <w:t xml:space="preserve">. </w:t>
      </w:r>
      <w:r>
        <w:rPr>
          <w:rFonts w:hint="eastAsia"/>
          <w:u w:val="none"/>
        </w:rPr>
        <w:t xml:space="preserve"> </w:t>
      </w:r>
      <w:r>
        <w:rPr>
          <w:rFonts w:hint="eastAsia"/>
        </w:rPr>
        <w:t>一般原则</w:t>
      </w:r>
    </w:p>
    <w:p w:rsidR="00000000" w:rsidRDefault="00000000">
      <w:pPr>
        <w:pStyle w:val="Heading4"/>
        <w:spacing w:after="320"/>
        <w:rPr>
          <w:rFonts w:hint="eastAsia"/>
        </w:rPr>
      </w:pPr>
      <w:r>
        <w:rPr>
          <w:rFonts w:hint="eastAsia"/>
        </w:rPr>
        <w:t>不受歧视权</w:t>
      </w:r>
    </w:p>
    <w:p w:rsidR="00000000" w:rsidRDefault="00000000">
      <w:r>
        <w:rPr>
          <w:rFonts w:hint="eastAsia"/>
        </w:rPr>
        <w:tab/>
        <w:t xml:space="preserve">551.  </w:t>
      </w:r>
      <w:r>
        <w:rPr>
          <w:rFonts w:hint="eastAsia"/>
        </w:rPr>
        <w:t>委员会关切地注意到，长期存在直接和间接地歧视儿童或其家长，或法律监护人现象，违背了《公约》第</w:t>
      </w:r>
      <w:r>
        <w:rPr>
          <w:bCs/>
        </w:rPr>
        <w:t>2</w:t>
      </w:r>
      <w:r>
        <w:t>条，</w:t>
      </w:r>
      <w:r>
        <w:rPr>
          <w:rFonts w:hint="eastAsia"/>
        </w:rPr>
        <w:t>尤其涉及如下方面</w:t>
      </w:r>
      <w:r>
        <w:t>：</w:t>
      </w:r>
    </w:p>
    <w:p w:rsidR="00000000" w:rsidRDefault="00000000">
      <w:pPr>
        <w:numPr>
          <w:ilvl w:val="0"/>
          <w:numId w:val="1064"/>
        </w:numPr>
      </w:pPr>
      <w:r>
        <w:t>女孩、非婚生儿童和属于少数人的儿童；</w:t>
      </w:r>
    </w:p>
    <w:p w:rsidR="00000000" w:rsidRDefault="00000000">
      <w:pPr>
        <w:numPr>
          <w:ilvl w:val="0"/>
          <w:numId w:val="1064"/>
        </w:numPr>
      </w:pPr>
      <w:r>
        <w:t>乡村</w:t>
      </w:r>
      <w:r>
        <w:rPr>
          <w:rFonts w:hint="eastAsia"/>
        </w:rPr>
        <w:t>与</w:t>
      </w:r>
      <w:r>
        <w:t>城镇</w:t>
      </w:r>
      <w:r>
        <w:rPr>
          <w:rFonts w:hint="eastAsia"/>
        </w:rPr>
        <w:t>地</w:t>
      </w:r>
      <w:r>
        <w:t>区</w:t>
      </w:r>
      <w:r>
        <w:rPr>
          <w:rFonts w:hint="eastAsia"/>
        </w:rPr>
        <w:t>，</w:t>
      </w:r>
      <w:r>
        <w:t>尤其是</w:t>
      </w:r>
      <w:r>
        <w:rPr>
          <w:rFonts w:hint="eastAsia"/>
        </w:rPr>
        <w:t>按</w:t>
      </w:r>
      <w:r>
        <w:t>社会指数</w:t>
      </w:r>
      <w:r>
        <w:rPr>
          <w:rFonts w:hint="eastAsia"/>
        </w:rPr>
        <w:t>处于</w:t>
      </w:r>
      <w:r>
        <w:t>落后</w:t>
      </w:r>
      <w:r>
        <w:rPr>
          <w:rFonts w:hint="eastAsia"/>
        </w:rPr>
        <w:t>地位</w:t>
      </w:r>
      <w:r>
        <w:t>的该国北</w:t>
      </w:r>
      <w:r>
        <w:rPr>
          <w:rFonts w:hint="eastAsia"/>
        </w:rPr>
        <w:t>部</w:t>
      </w:r>
      <w:r>
        <w:t>和东北</w:t>
      </w:r>
      <w:r>
        <w:rPr>
          <w:rFonts w:hint="eastAsia"/>
        </w:rPr>
        <w:t>部</w:t>
      </w:r>
      <w:r>
        <w:t>乡村地区，</w:t>
      </w:r>
      <w:r>
        <w:rPr>
          <w:rFonts w:hint="eastAsia"/>
        </w:rPr>
        <w:t>在</w:t>
      </w:r>
      <w:r>
        <w:t>获得</w:t>
      </w:r>
      <w:r>
        <w:rPr>
          <w:rFonts w:hint="eastAsia"/>
        </w:rPr>
        <w:t>卫生</w:t>
      </w:r>
      <w:r>
        <w:t>和教育服务方面的差别。</w:t>
      </w:r>
    </w:p>
    <w:p w:rsidR="00000000" w:rsidRDefault="00000000">
      <w:pPr>
        <w:rPr>
          <w:rFonts w:eastAsia="SimHei"/>
          <w:bCs/>
        </w:rPr>
      </w:pPr>
      <w:r>
        <w:rPr>
          <w:rFonts w:eastAsia="SimHei" w:hint="eastAsia"/>
          <w:bCs/>
        </w:rPr>
        <w:tab/>
      </w:r>
      <w:r>
        <w:rPr>
          <w:rFonts w:eastAsia="SimHei"/>
          <w:bCs/>
        </w:rPr>
        <w:t>552.</w:t>
      </w:r>
      <w:r>
        <w:rPr>
          <w:rFonts w:eastAsia="SimHei" w:hint="eastAsia"/>
          <w:bCs/>
        </w:rPr>
        <w:t xml:space="preserve">  </w:t>
      </w:r>
      <w:r>
        <w:rPr>
          <w:rFonts w:eastAsia="SimHei"/>
          <w:bCs/>
        </w:rPr>
        <w:t>委员会建议缔约国：</w:t>
      </w:r>
    </w:p>
    <w:p w:rsidR="00000000" w:rsidRDefault="00000000">
      <w:pPr>
        <w:numPr>
          <w:ilvl w:val="0"/>
          <w:numId w:val="1066"/>
        </w:numPr>
        <w:rPr>
          <w:rFonts w:eastAsia="SimHei"/>
          <w:bCs/>
        </w:rPr>
      </w:pPr>
      <w:r>
        <w:rPr>
          <w:rFonts w:eastAsia="SimHei"/>
          <w:bCs/>
        </w:rPr>
        <w:t>根据第</w:t>
      </w:r>
      <w:r>
        <w:rPr>
          <w:rFonts w:eastAsia="SimHei"/>
          <w:bCs/>
        </w:rPr>
        <w:t>2</w:t>
      </w:r>
      <w:r>
        <w:rPr>
          <w:rFonts w:eastAsia="SimHei"/>
          <w:bCs/>
        </w:rPr>
        <w:t>条，采取有效的措施，必要时颁布或废除</w:t>
      </w:r>
      <w:r>
        <w:rPr>
          <w:rFonts w:eastAsia="SimHei" w:hint="eastAsia"/>
          <w:bCs/>
        </w:rPr>
        <w:t>法律</w:t>
      </w:r>
      <w:r>
        <w:rPr>
          <w:rFonts w:eastAsia="SimHei"/>
          <w:bCs/>
        </w:rPr>
        <w:t>，落实减少差别的方案等，以确保在该国管辖下的全体儿童毫无区别地享有《公约》所列的一切权利；</w:t>
      </w:r>
    </w:p>
    <w:p w:rsidR="00000000" w:rsidRDefault="00000000">
      <w:pPr>
        <w:numPr>
          <w:ilvl w:val="0"/>
          <w:numId w:val="1066"/>
        </w:numPr>
        <w:rPr>
          <w:rFonts w:eastAsia="SimHei"/>
          <w:bCs/>
        </w:rPr>
      </w:pPr>
      <w:r>
        <w:rPr>
          <w:rFonts w:eastAsia="SimHei"/>
          <w:bCs/>
        </w:rPr>
        <w:t>开展综合公共教育运动，防止和制止这方面的不良社会态度；</w:t>
      </w:r>
    </w:p>
    <w:p w:rsidR="00000000" w:rsidRDefault="00000000">
      <w:pPr>
        <w:numPr>
          <w:ilvl w:val="0"/>
          <w:numId w:val="1066"/>
        </w:numPr>
        <w:rPr>
          <w:rFonts w:eastAsia="SimHei"/>
          <w:bCs/>
        </w:rPr>
      </w:pPr>
      <w:r>
        <w:rPr>
          <w:rFonts w:eastAsia="SimHei" w:hint="eastAsia"/>
          <w:bCs/>
        </w:rPr>
        <w:t>给予</w:t>
      </w:r>
      <w:r>
        <w:rPr>
          <w:rFonts w:eastAsia="SimHei"/>
          <w:bCs/>
        </w:rPr>
        <w:t>人权事务委员会</w:t>
      </w:r>
      <w:r>
        <w:rPr>
          <w:rFonts w:eastAsia="SimHei" w:hint="eastAsia"/>
          <w:bCs/>
        </w:rPr>
        <w:t>有关</w:t>
      </w:r>
      <w:r>
        <w:rPr>
          <w:rFonts w:eastAsia="SimHei"/>
          <w:bCs/>
        </w:rPr>
        <w:t>男女权利平等的第</w:t>
      </w:r>
      <w:r>
        <w:rPr>
          <w:rFonts w:eastAsia="SimHei"/>
          <w:bCs/>
        </w:rPr>
        <w:t>28</w:t>
      </w:r>
      <w:r>
        <w:rPr>
          <w:rFonts w:eastAsia="SimHei"/>
          <w:bCs/>
        </w:rPr>
        <w:t>号一般性</w:t>
      </w:r>
      <w:r>
        <w:rPr>
          <w:rFonts w:eastAsia="SimHei" w:hint="eastAsia"/>
          <w:bCs/>
        </w:rPr>
        <w:t>意见</w:t>
      </w:r>
      <w:r>
        <w:rPr>
          <w:rFonts w:eastAsia="SimHei"/>
          <w:bCs/>
        </w:rPr>
        <w:t>应有的注意；</w:t>
      </w:r>
    </w:p>
    <w:p w:rsidR="00000000" w:rsidRDefault="00000000">
      <w:pPr>
        <w:numPr>
          <w:ilvl w:val="0"/>
          <w:numId w:val="1066"/>
        </w:numPr>
        <w:rPr>
          <w:rFonts w:eastAsia="SimHei"/>
          <w:bCs/>
        </w:rPr>
      </w:pPr>
      <w:r>
        <w:rPr>
          <w:rFonts w:eastAsia="SimHei"/>
          <w:bCs/>
        </w:rPr>
        <w:t>动员宗教领袖支持这方面的工作。</w:t>
      </w:r>
    </w:p>
    <w:p w:rsidR="00000000" w:rsidRDefault="00000000">
      <w:pPr>
        <w:spacing w:after="320"/>
        <w:rPr>
          <w:rFonts w:eastAsia="SimHei"/>
          <w:bCs/>
        </w:rPr>
      </w:pPr>
      <w:r>
        <w:rPr>
          <w:rFonts w:eastAsia="SimHei" w:hint="eastAsia"/>
          <w:bCs/>
        </w:rPr>
        <w:tab/>
      </w:r>
      <w:r>
        <w:rPr>
          <w:rFonts w:eastAsia="SimHei"/>
          <w:bCs/>
        </w:rPr>
        <w:t>553.</w:t>
      </w:r>
      <w:r>
        <w:rPr>
          <w:rFonts w:eastAsia="SimHei" w:hint="eastAsia"/>
          <w:bCs/>
        </w:rPr>
        <w:t xml:space="preserve">  </w:t>
      </w:r>
      <w:r>
        <w:rPr>
          <w:rFonts w:eastAsia="SimHei"/>
          <w:bCs/>
        </w:rPr>
        <w:t>委员会要求在下次定期报告中列入具体的资料，阐明缔约国为</w:t>
      </w:r>
      <w:r>
        <w:rPr>
          <w:rFonts w:eastAsia="SimHei" w:hint="eastAsia"/>
          <w:bCs/>
        </w:rPr>
        <w:t>落实</w:t>
      </w:r>
      <w:r>
        <w:rPr>
          <w:rFonts w:eastAsia="SimHei"/>
          <w:bCs/>
        </w:rPr>
        <w:t>反对种族主义、种族歧视、</w:t>
      </w:r>
      <w:r>
        <w:rPr>
          <w:rFonts w:eastAsia="SimHei" w:hint="eastAsia"/>
          <w:bCs/>
        </w:rPr>
        <w:t>仇外</w:t>
      </w:r>
      <w:r>
        <w:rPr>
          <w:rFonts w:eastAsia="SimHei"/>
          <w:bCs/>
        </w:rPr>
        <w:t>心理和相关不容忍现象世界大会上通过的《宣言和行动纲领》，并在考虑到委员会关于《公约》第</w:t>
      </w:r>
      <w:r>
        <w:rPr>
          <w:rFonts w:eastAsia="SimHei"/>
          <w:bCs/>
        </w:rPr>
        <w:t>29</w:t>
      </w:r>
      <w:r>
        <w:rPr>
          <w:rFonts w:eastAsia="SimHei"/>
          <w:bCs/>
        </w:rPr>
        <w:t>条第</w:t>
      </w:r>
      <w:r>
        <w:rPr>
          <w:rFonts w:eastAsia="SimHei" w:hint="eastAsia"/>
          <w:bCs/>
        </w:rPr>
        <w:t>(</w:t>
      </w:r>
      <w:r>
        <w:rPr>
          <w:rFonts w:eastAsia="SimHei"/>
          <w:bCs/>
        </w:rPr>
        <w:t>1</w:t>
      </w:r>
      <w:r>
        <w:rPr>
          <w:rFonts w:eastAsia="SimHei" w:hint="eastAsia"/>
          <w:bCs/>
        </w:rPr>
        <w:t>)</w:t>
      </w:r>
      <w:r>
        <w:rPr>
          <w:rFonts w:eastAsia="SimHei"/>
          <w:bCs/>
        </w:rPr>
        <w:t>款</w:t>
      </w:r>
      <w:r>
        <w:rPr>
          <w:rFonts w:eastAsia="SimHei"/>
          <w:bCs/>
        </w:rPr>
        <w:t>(</w:t>
      </w:r>
      <w:r>
        <w:rPr>
          <w:rFonts w:eastAsia="SimHei"/>
          <w:bCs/>
        </w:rPr>
        <w:t>教育目的</w:t>
      </w:r>
      <w:r>
        <w:rPr>
          <w:rFonts w:eastAsia="SimHei"/>
          <w:bCs/>
        </w:rPr>
        <w:t>)</w:t>
      </w:r>
      <w:r>
        <w:rPr>
          <w:rFonts w:eastAsia="SimHei"/>
          <w:bCs/>
        </w:rPr>
        <w:t>的第</w:t>
      </w:r>
      <w:r>
        <w:rPr>
          <w:rFonts w:eastAsia="SimHei" w:hint="eastAsia"/>
          <w:bCs/>
        </w:rPr>
        <w:t>1</w:t>
      </w:r>
      <w:r>
        <w:rPr>
          <w:rFonts w:eastAsia="SimHei"/>
          <w:bCs/>
        </w:rPr>
        <w:t>号一般性</w:t>
      </w:r>
      <w:r>
        <w:rPr>
          <w:rFonts w:eastAsia="SimHei" w:hint="eastAsia"/>
          <w:bCs/>
        </w:rPr>
        <w:t>意见</w:t>
      </w:r>
      <w:r>
        <w:rPr>
          <w:rFonts w:eastAsia="SimHei"/>
          <w:bCs/>
        </w:rPr>
        <w:t>情况下，</w:t>
      </w:r>
      <w:r>
        <w:rPr>
          <w:rFonts w:eastAsia="SimHei" w:hint="eastAsia"/>
          <w:bCs/>
        </w:rPr>
        <w:t>所</w:t>
      </w:r>
      <w:r>
        <w:rPr>
          <w:rFonts w:eastAsia="SimHei"/>
          <w:bCs/>
        </w:rPr>
        <w:t>采取</w:t>
      </w:r>
      <w:r>
        <w:rPr>
          <w:rFonts w:eastAsia="SimHei" w:hint="eastAsia"/>
          <w:bCs/>
        </w:rPr>
        <w:t>的</w:t>
      </w:r>
      <w:r>
        <w:rPr>
          <w:rFonts w:eastAsia="SimHei"/>
          <w:bCs/>
        </w:rPr>
        <w:t>与《儿童权利公约》相关的具体措施和方案。</w:t>
      </w:r>
    </w:p>
    <w:p w:rsidR="00000000" w:rsidRDefault="00000000">
      <w:pPr>
        <w:spacing w:after="320"/>
        <w:rPr>
          <w:bCs/>
          <w:u w:val="single"/>
        </w:rPr>
      </w:pPr>
      <w:r>
        <w:rPr>
          <w:rFonts w:hint="eastAsia"/>
          <w:bCs/>
          <w:u w:val="single"/>
        </w:rPr>
        <w:t>儿童的最大利益</w:t>
      </w:r>
    </w:p>
    <w:p w:rsidR="00000000" w:rsidRDefault="00000000">
      <w:pPr>
        <w:rPr>
          <w:bCs/>
        </w:rPr>
      </w:pPr>
      <w:r>
        <w:rPr>
          <w:rFonts w:hint="eastAsia"/>
          <w:b/>
          <w:bCs/>
        </w:rPr>
        <w:tab/>
      </w:r>
      <w:r>
        <w:rPr>
          <w:rFonts w:hint="eastAsia"/>
        </w:rPr>
        <w:t>554</w:t>
      </w:r>
      <w:r>
        <w:t>.</w:t>
      </w:r>
      <w:r>
        <w:rPr>
          <w:rFonts w:hint="eastAsia"/>
        </w:rPr>
        <w:t xml:space="preserve">  </w:t>
      </w:r>
      <w:r>
        <w:rPr>
          <w:bCs/>
        </w:rPr>
        <w:t>委员会关切地感到，在有关儿童的所有</w:t>
      </w:r>
      <w:r>
        <w:rPr>
          <w:rFonts w:hint="eastAsia"/>
          <w:bCs/>
        </w:rPr>
        <w:t>法律</w:t>
      </w:r>
      <w:r>
        <w:rPr>
          <w:bCs/>
        </w:rPr>
        <w:t>中并未明确地列入《公约》第</w:t>
      </w:r>
      <w:r>
        <w:rPr>
          <w:rFonts w:hint="eastAsia"/>
        </w:rPr>
        <w:t>3</w:t>
      </w:r>
      <w:r>
        <w:rPr>
          <w:bCs/>
        </w:rPr>
        <w:t>条所载的儿童最</w:t>
      </w:r>
      <w:r>
        <w:rPr>
          <w:rFonts w:hint="eastAsia"/>
          <w:bCs/>
        </w:rPr>
        <w:t>大</w:t>
      </w:r>
      <w:r>
        <w:rPr>
          <w:bCs/>
        </w:rPr>
        <w:t>利益的一般原则，而且也未始终在实践中予以考虑。例如，委员会注意到一项</w:t>
      </w:r>
      <w:r>
        <w:rPr>
          <w:rFonts w:hint="eastAsia"/>
          <w:bCs/>
        </w:rPr>
        <w:t>议案</w:t>
      </w:r>
      <w:r>
        <w:rPr>
          <w:bCs/>
        </w:rPr>
        <w:t>建议提高《个人地位法》第</w:t>
      </w:r>
      <w:r>
        <w:t>146</w:t>
      </w:r>
      <w:r>
        <w:rPr>
          <w:bCs/>
        </w:rPr>
        <w:t>条规定年龄</w:t>
      </w:r>
      <w:r>
        <w:rPr>
          <w:rFonts w:hint="eastAsia"/>
          <w:bCs/>
        </w:rPr>
        <w:t>。</w:t>
      </w:r>
      <w:r>
        <w:rPr>
          <w:bCs/>
        </w:rPr>
        <w:t>委员会关切地感到，监护权是根据诸如年龄之类的标准确定的，而不是考虑哪一种安排符合儿童的最</w:t>
      </w:r>
      <w:r>
        <w:rPr>
          <w:rFonts w:hint="eastAsia"/>
          <w:bCs/>
        </w:rPr>
        <w:t>大</w:t>
      </w:r>
      <w:r>
        <w:rPr>
          <w:bCs/>
        </w:rPr>
        <w:t>利益。</w:t>
      </w:r>
    </w:p>
    <w:p w:rsidR="00000000" w:rsidRDefault="00000000">
      <w:pPr>
        <w:spacing w:after="320"/>
        <w:rPr>
          <w:rFonts w:eastAsia="SimHei"/>
        </w:rPr>
      </w:pPr>
      <w:r>
        <w:rPr>
          <w:rFonts w:eastAsia="SimHei" w:hint="eastAsia"/>
        </w:rPr>
        <w:tab/>
        <w:t>555</w:t>
      </w:r>
      <w:r>
        <w:rPr>
          <w:rFonts w:eastAsia="SimHei"/>
        </w:rPr>
        <w:t>.</w:t>
      </w:r>
      <w:r>
        <w:rPr>
          <w:rFonts w:eastAsia="SimHei" w:hint="eastAsia"/>
        </w:rPr>
        <w:t xml:space="preserve">  </w:t>
      </w:r>
      <w:r>
        <w:rPr>
          <w:rFonts w:eastAsia="SimHei"/>
        </w:rPr>
        <w:t>委员会建议缔约国将《公约》第</w:t>
      </w:r>
      <w:r>
        <w:rPr>
          <w:rFonts w:eastAsia="SimHei" w:hint="eastAsia"/>
        </w:rPr>
        <w:t>3</w:t>
      </w:r>
      <w:r>
        <w:rPr>
          <w:rFonts w:eastAsia="SimHei" w:hint="eastAsia"/>
        </w:rPr>
        <w:t>条</w:t>
      </w:r>
      <w:r>
        <w:rPr>
          <w:rFonts w:eastAsia="SimHei"/>
        </w:rPr>
        <w:t>充分地</w:t>
      </w:r>
      <w:r>
        <w:rPr>
          <w:rFonts w:eastAsia="SimHei" w:hint="eastAsia"/>
        </w:rPr>
        <w:t>纳</w:t>
      </w:r>
      <w:r>
        <w:rPr>
          <w:rFonts w:eastAsia="SimHei"/>
        </w:rPr>
        <w:t>入</w:t>
      </w:r>
      <w:r>
        <w:rPr>
          <w:rFonts w:eastAsia="SimHei" w:hint="eastAsia"/>
        </w:rPr>
        <w:t>法律</w:t>
      </w:r>
      <w:r>
        <w:rPr>
          <w:rFonts w:eastAsia="SimHei"/>
        </w:rPr>
        <w:t>和实践。</w:t>
      </w:r>
    </w:p>
    <w:p w:rsidR="00000000" w:rsidRDefault="00000000">
      <w:pPr>
        <w:pStyle w:val="Heading4"/>
      </w:pPr>
      <w:r>
        <w:rPr>
          <w:rFonts w:hint="eastAsia"/>
        </w:rPr>
        <w:t>尊重儿童的意见</w:t>
      </w:r>
    </w:p>
    <w:p w:rsidR="00000000" w:rsidRDefault="00000000">
      <w:pPr>
        <w:rPr>
          <w:bCs/>
        </w:rPr>
      </w:pPr>
      <w:r>
        <w:rPr>
          <w:rFonts w:hint="eastAsia"/>
        </w:rPr>
        <w:tab/>
        <w:t>556</w:t>
      </w:r>
      <w:r>
        <w:t>.</w:t>
      </w:r>
      <w:r>
        <w:rPr>
          <w:rFonts w:hint="eastAsia"/>
        </w:rPr>
        <w:t xml:space="preserve">  </w:t>
      </w:r>
      <w:r>
        <w:rPr>
          <w:bCs/>
        </w:rPr>
        <w:t>委员会欢迎缔约国</w:t>
      </w:r>
      <w:r>
        <w:rPr>
          <w:rFonts w:hint="eastAsia"/>
          <w:bCs/>
        </w:rPr>
        <w:t>努力</w:t>
      </w:r>
      <w:r>
        <w:rPr>
          <w:bCs/>
        </w:rPr>
        <w:t>增进对儿童意见的尊重，包括很快将建立儿童议会的消息。</w:t>
      </w:r>
      <w:r>
        <w:rPr>
          <w:rFonts w:hint="eastAsia"/>
          <w:bCs/>
        </w:rPr>
        <w:t>然而，委员会</w:t>
      </w:r>
      <w:r>
        <w:rPr>
          <w:bCs/>
        </w:rPr>
        <w:t>关切地感到，社会中</w:t>
      </w:r>
      <w:r>
        <w:rPr>
          <w:rFonts w:hint="eastAsia"/>
          <w:bCs/>
        </w:rPr>
        <w:t>，</w:t>
      </w:r>
      <w:r>
        <w:rPr>
          <w:bCs/>
        </w:rPr>
        <w:t>尤其是家庭和学校内</w:t>
      </w:r>
      <w:r>
        <w:rPr>
          <w:rFonts w:hint="eastAsia"/>
          <w:bCs/>
        </w:rPr>
        <w:t>，</w:t>
      </w:r>
      <w:r>
        <w:rPr>
          <w:bCs/>
        </w:rPr>
        <w:t>对待儿童的传统性态度，可限制对儿童意见的尊重，而且法庭和行政程序在处置涉及到儿童</w:t>
      </w:r>
      <w:r>
        <w:rPr>
          <w:rFonts w:hint="eastAsia"/>
          <w:bCs/>
        </w:rPr>
        <w:t>的</w:t>
      </w:r>
      <w:r>
        <w:rPr>
          <w:bCs/>
        </w:rPr>
        <w:t>事务</w:t>
      </w:r>
      <w:r>
        <w:rPr>
          <w:rFonts w:hint="eastAsia"/>
          <w:bCs/>
        </w:rPr>
        <w:t>时，并未系统地听取儿童的意见。</w:t>
      </w:r>
    </w:p>
    <w:p w:rsidR="00000000" w:rsidRDefault="00000000">
      <w:pPr>
        <w:rPr>
          <w:rFonts w:eastAsia="SimHei"/>
        </w:rPr>
      </w:pPr>
      <w:r>
        <w:rPr>
          <w:rFonts w:eastAsia="SimHei" w:hint="eastAsia"/>
        </w:rPr>
        <w:tab/>
        <w:t xml:space="preserve">557.  </w:t>
      </w:r>
      <w:r>
        <w:rPr>
          <w:rFonts w:eastAsia="SimHei" w:hint="eastAsia"/>
        </w:rPr>
        <w:t>委员会建议缔约国：</w:t>
      </w:r>
    </w:p>
    <w:p w:rsidR="00000000" w:rsidRDefault="00000000">
      <w:pPr>
        <w:numPr>
          <w:ilvl w:val="0"/>
          <w:numId w:val="1070"/>
        </w:numPr>
        <w:rPr>
          <w:rFonts w:eastAsia="SimHei"/>
        </w:rPr>
      </w:pPr>
      <w:r>
        <w:rPr>
          <w:rFonts w:eastAsia="SimHei"/>
        </w:rPr>
        <w:t>根据《公约》第</w:t>
      </w:r>
      <w:r>
        <w:rPr>
          <w:rFonts w:eastAsia="SimHei"/>
        </w:rPr>
        <w:t>12</w:t>
      </w:r>
      <w:r>
        <w:rPr>
          <w:rFonts w:eastAsia="SimHei"/>
        </w:rPr>
        <w:t>条，继续</w:t>
      </w:r>
      <w:r>
        <w:rPr>
          <w:rFonts w:eastAsia="SimHei" w:hint="eastAsia"/>
        </w:rPr>
        <w:t>促进</w:t>
      </w:r>
      <w:r>
        <w:rPr>
          <w:rFonts w:eastAsia="SimHei"/>
        </w:rPr>
        <w:t>和</w:t>
      </w:r>
      <w:r>
        <w:rPr>
          <w:rFonts w:eastAsia="SimHei" w:hint="eastAsia"/>
        </w:rPr>
        <w:t>推动在</w:t>
      </w:r>
      <w:r>
        <w:rPr>
          <w:rFonts w:eastAsia="SimHei"/>
        </w:rPr>
        <w:t>家庭、学校、各机构和法院尊重儿童</w:t>
      </w:r>
      <w:r>
        <w:rPr>
          <w:rFonts w:eastAsia="SimHei" w:hint="eastAsia"/>
        </w:rPr>
        <w:t>的</w:t>
      </w:r>
      <w:r>
        <w:rPr>
          <w:rFonts w:eastAsia="SimHei"/>
        </w:rPr>
        <w:t>意见，以及儿童对涉及其本身事务的参与；</w:t>
      </w:r>
    </w:p>
    <w:p w:rsidR="00000000" w:rsidRDefault="00000000">
      <w:pPr>
        <w:numPr>
          <w:ilvl w:val="0"/>
          <w:numId w:val="1070"/>
        </w:numPr>
        <w:spacing w:after="320"/>
        <w:rPr>
          <w:rFonts w:eastAsia="SimHei"/>
        </w:rPr>
      </w:pPr>
      <w:r>
        <w:rPr>
          <w:rFonts w:eastAsia="SimHei"/>
        </w:rPr>
        <w:t>制定在社区背景下对家长、教师、社会工作者</w:t>
      </w:r>
      <w:r>
        <w:rPr>
          <w:rFonts w:eastAsia="SimHei" w:hint="eastAsia"/>
        </w:rPr>
        <w:t>和地方官员</w:t>
      </w:r>
      <w:r>
        <w:rPr>
          <w:rFonts w:eastAsia="SimHei"/>
        </w:rPr>
        <w:t>展开技能培训的方案，以支持儿童表达他们知情的意见和</w:t>
      </w:r>
      <w:r>
        <w:rPr>
          <w:rFonts w:eastAsia="SimHei" w:hint="eastAsia"/>
        </w:rPr>
        <w:t>见解</w:t>
      </w:r>
      <w:r>
        <w:rPr>
          <w:rFonts w:eastAsia="SimHei"/>
        </w:rPr>
        <w:t>，并将儿童的意见列入考虑。</w:t>
      </w:r>
    </w:p>
    <w:p w:rsidR="00000000" w:rsidRDefault="00000000">
      <w:pPr>
        <w:pStyle w:val="Heading3"/>
      </w:pPr>
      <w:r>
        <w:rPr>
          <w:bCs/>
          <w:u w:val="none"/>
        </w:rPr>
        <w:t>4.</w:t>
      </w:r>
      <w:r>
        <w:rPr>
          <w:rFonts w:hint="eastAsia"/>
          <w:b/>
          <w:u w:val="none"/>
        </w:rPr>
        <w:tab/>
      </w:r>
      <w:r>
        <w:t>公民权利和自由</w:t>
      </w:r>
    </w:p>
    <w:p w:rsidR="00000000" w:rsidRDefault="00000000">
      <w:pPr>
        <w:pStyle w:val="Heading4"/>
      </w:pPr>
      <w:r>
        <w:rPr>
          <w:rFonts w:hint="eastAsia"/>
        </w:rPr>
        <w:t>国　籍</w:t>
      </w:r>
    </w:p>
    <w:p w:rsidR="00000000" w:rsidRDefault="00000000">
      <w:r>
        <w:rPr>
          <w:rFonts w:hint="eastAsia"/>
          <w:b/>
        </w:rPr>
        <w:tab/>
      </w:r>
      <w:r>
        <w:rPr>
          <w:rFonts w:hint="eastAsia"/>
          <w:bCs/>
        </w:rPr>
        <w:t>558</w:t>
      </w:r>
      <w:r>
        <w:rPr>
          <w:bCs/>
        </w:rPr>
        <w:t>.</w:t>
      </w:r>
      <w:r>
        <w:rPr>
          <w:rFonts w:hint="eastAsia"/>
          <w:b/>
        </w:rPr>
        <w:t xml:space="preserve">  </w:t>
      </w:r>
      <w:r>
        <w:t>委员会关切地感到，</w:t>
      </w:r>
      <w:r>
        <w:rPr>
          <w:bCs/>
        </w:rPr>
        <w:t>1969</w:t>
      </w:r>
      <w:r>
        <w:rPr>
          <w:bCs/>
        </w:rPr>
        <w:t>年第</w:t>
      </w:r>
      <w:r>
        <w:rPr>
          <w:bCs/>
        </w:rPr>
        <w:t>276</w:t>
      </w:r>
      <w:r>
        <w:t>号</w:t>
      </w:r>
      <w:r>
        <w:rPr>
          <w:rFonts w:hint="eastAsia"/>
        </w:rPr>
        <w:t>《</w:t>
      </w:r>
      <w:r>
        <w:t>叙利亚国籍法</w:t>
      </w:r>
      <w:r>
        <w:rPr>
          <w:rFonts w:hint="eastAsia"/>
        </w:rPr>
        <w:t>》</w:t>
      </w:r>
      <w:r>
        <w:t>第</w:t>
      </w:r>
      <w:r>
        <w:rPr>
          <w:rFonts w:hint="eastAsia"/>
        </w:rPr>
        <w:t>3</w:t>
      </w:r>
      <w:r>
        <w:t>条</w:t>
      </w:r>
      <w:r>
        <w:rPr>
          <w:rFonts w:hint="eastAsia"/>
        </w:rPr>
        <w:t>规定，对</w:t>
      </w:r>
      <w:r>
        <w:t>与非国民结婚的叙利亚妇女所生的</w:t>
      </w:r>
      <w:r>
        <w:rPr>
          <w:rFonts w:hint="eastAsia"/>
        </w:rPr>
        <w:t>子女</w:t>
      </w:r>
      <w:r>
        <w:t>不自动</w:t>
      </w:r>
      <w:r>
        <w:rPr>
          <w:rFonts w:hint="eastAsia"/>
        </w:rPr>
        <w:t>赋予</w:t>
      </w:r>
      <w:r>
        <w:t>公民</w:t>
      </w:r>
      <w:r>
        <w:rPr>
          <w:rFonts w:hint="eastAsia"/>
        </w:rPr>
        <w:t>身份</w:t>
      </w:r>
      <w:r>
        <w:t>，然而，若父亲是叙利亚</w:t>
      </w:r>
      <w:r>
        <w:rPr>
          <w:rFonts w:hint="eastAsia"/>
        </w:rPr>
        <w:t>籍，则可赋予公民身份。然而，委员会感到遗憾的是，</w:t>
      </w:r>
      <w:r>
        <w:t>父母</w:t>
      </w:r>
      <w:r>
        <w:rPr>
          <w:rFonts w:hint="eastAsia"/>
        </w:rPr>
        <w:t>为</w:t>
      </w:r>
      <w:r>
        <w:t>无国籍</w:t>
      </w:r>
      <w:r>
        <w:rPr>
          <w:rFonts w:hint="eastAsia"/>
        </w:rPr>
        <w:t>库尔德族，当孩子在叙利亚出生</w:t>
      </w:r>
      <w:r>
        <w:t>而</w:t>
      </w:r>
      <w:r>
        <w:rPr>
          <w:rFonts w:hint="eastAsia"/>
        </w:rPr>
        <w:t>且</w:t>
      </w:r>
      <w:r>
        <w:t>在出生时没有其他国籍</w:t>
      </w:r>
      <w:r>
        <w:rPr>
          <w:rFonts w:hint="eastAsia"/>
        </w:rPr>
        <w:t>时</w:t>
      </w:r>
      <w:r>
        <w:t>，仍然被拒绝给予叙利亚国籍，</w:t>
      </w:r>
      <w:r>
        <w:rPr>
          <w:rFonts w:hint="eastAsia"/>
        </w:rPr>
        <w:t>而且</w:t>
      </w:r>
      <w:r>
        <w:t>遭</w:t>
      </w:r>
      <w:r>
        <w:rPr>
          <w:rFonts w:hint="eastAsia"/>
        </w:rPr>
        <w:t>到</w:t>
      </w:r>
      <w:r>
        <w:t>违背《公约》第</w:t>
      </w:r>
      <w:r>
        <w:rPr>
          <w:bCs/>
        </w:rPr>
        <w:t>2</w:t>
      </w:r>
      <w:r>
        <w:t>和第</w:t>
      </w:r>
      <w:r>
        <w:rPr>
          <w:bCs/>
        </w:rPr>
        <w:t>7</w:t>
      </w:r>
      <w:r>
        <w:t>条</w:t>
      </w:r>
      <w:r>
        <w:rPr>
          <w:rFonts w:hint="eastAsia"/>
        </w:rPr>
        <w:t>规定</w:t>
      </w:r>
      <w:r>
        <w:t>的歧视。</w:t>
      </w:r>
    </w:p>
    <w:p w:rsidR="00000000" w:rsidRDefault="00000000">
      <w:pPr>
        <w:rPr>
          <w:rFonts w:eastAsia="SimHei"/>
          <w:bCs/>
        </w:rPr>
      </w:pPr>
      <w:r>
        <w:rPr>
          <w:rFonts w:eastAsia="SimHei" w:hint="eastAsia"/>
          <w:bCs/>
        </w:rPr>
        <w:tab/>
        <w:t>559</w:t>
      </w:r>
      <w:r>
        <w:rPr>
          <w:rFonts w:eastAsia="SimHei"/>
          <w:bCs/>
        </w:rPr>
        <w:t>.</w:t>
      </w:r>
      <w:r>
        <w:rPr>
          <w:rFonts w:eastAsia="SimHei" w:hint="eastAsia"/>
          <w:bCs/>
        </w:rPr>
        <w:t xml:space="preserve">  </w:t>
      </w:r>
      <w:r>
        <w:rPr>
          <w:rFonts w:eastAsia="SimHei"/>
          <w:bCs/>
        </w:rPr>
        <w:t>委员会再次强调，《公约》第</w:t>
      </w:r>
      <w:r>
        <w:rPr>
          <w:rFonts w:eastAsia="SimHei"/>
          <w:bCs/>
        </w:rPr>
        <w:t>2</w:t>
      </w:r>
      <w:r>
        <w:rPr>
          <w:rFonts w:eastAsia="SimHei"/>
          <w:bCs/>
        </w:rPr>
        <w:t>和第</w:t>
      </w:r>
      <w:r>
        <w:rPr>
          <w:rFonts w:eastAsia="SimHei"/>
          <w:bCs/>
        </w:rPr>
        <w:t>7</w:t>
      </w:r>
      <w:r>
        <w:rPr>
          <w:rFonts w:eastAsia="SimHei"/>
          <w:bCs/>
        </w:rPr>
        <w:t>条要求在缔约国管辖下的所有儿童</w:t>
      </w:r>
      <w:r>
        <w:rPr>
          <w:rFonts w:eastAsia="SimHei" w:hint="eastAsia"/>
          <w:bCs/>
        </w:rPr>
        <w:t>，</w:t>
      </w:r>
      <w:r>
        <w:rPr>
          <w:rFonts w:eastAsia="SimHei"/>
          <w:bCs/>
        </w:rPr>
        <w:t>不论儿童或她或他的家长或监护人的性别、种族、宗教或</w:t>
      </w:r>
      <w:r>
        <w:rPr>
          <w:rFonts w:eastAsia="SimHei" w:hint="eastAsia"/>
          <w:bCs/>
        </w:rPr>
        <w:t>血统，都</w:t>
      </w:r>
      <w:r>
        <w:rPr>
          <w:rFonts w:eastAsia="SimHei"/>
          <w:bCs/>
        </w:rPr>
        <w:t>有权得到登记和获得国籍。委员会建议缔约国：</w:t>
      </w:r>
    </w:p>
    <w:p w:rsidR="00000000" w:rsidRDefault="00000000">
      <w:pPr>
        <w:numPr>
          <w:ilvl w:val="0"/>
          <w:numId w:val="1071"/>
        </w:numPr>
        <w:rPr>
          <w:rFonts w:eastAsia="SimHei"/>
          <w:bCs/>
        </w:rPr>
      </w:pPr>
      <w:r>
        <w:rPr>
          <w:rFonts w:eastAsia="SimHei"/>
          <w:bCs/>
        </w:rPr>
        <w:t>确保儿童不受基于</w:t>
      </w:r>
      <w:r>
        <w:rPr>
          <w:rFonts w:eastAsia="SimHei" w:hint="eastAsia"/>
          <w:bCs/>
        </w:rPr>
        <w:t>其任</w:t>
      </w:r>
      <w:r>
        <w:rPr>
          <w:rFonts w:eastAsia="SimHei"/>
          <w:bCs/>
        </w:rPr>
        <w:t>何一方家长性别的歧视，获得国籍的权利；</w:t>
      </w:r>
    </w:p>
    <w:p w:rsidR="00000000" w:rsidRDefault="00000000">
      <w:pPr>
        <w:numPr>
          <w:ilvl w:val="0"/>
          <w:numId w:val="1071"/>
        </w:numPr>
        <w:rPr>
          <w:rFonts w:eastAsia="SimHei"/>
          <w:bCs/>
        </w:rPr>
      </w:pPr>
      <w:r>
        <w:rPr>
          <w:rFonts w:eastAsia="SimHei" w:hint="eastAsia"/>
          <w:bCs/>
        </w:rPr>
        <w:t>立即</w:t>
      </w:r>
      <w:r>
        <w:rPr>
          <w:rFonts w:eastAsia="SimHei"/>
          <w:bCs/>
        </w:rPr>
        <w:t>采取措施确保在叙利亚出生的库尔德族父母的儿童有权获得叙利亚国籍；</w:t>
      </w:r>
    </w:p>
    <w:p w:rsidR="00000000" w:rsidRDefault="00000000">
      <w:pPr>
        <w:numPr>
          <w:ilvl w:val="0"/>
          <w:numId w:val="1071"/>
        </w:numPr>
        <w:spacing w:after="240"/>
        <w:rPr>
          <w:rFonts w:eastAsia="SimHei"/>
          <w:bCs/>
        </w:rPr>
      </w:pPr>
      <w:r>
        <w:rPr>
          <w:rFonts w:eastAsia="SimHei"/>
          <w:bCs/>
        </w:rPr>
        <w:t>批准</w:t>
      </w:r>
      <w:r>
        <w:rPr>
          <w:rFonts w:eastAsia="SimHei"/>
          <w:bCs/>
        </w:rPr>
        <w:t>195</w:t>
      </w:r>
      <w:r>
        <w:rPr>
          <w:rFonts w:eastAsia="SimHei" w:hint="eastAsia"/>
          <w:bCs/>
        </w:rPr>
        <w:t>4</w:t>
      </w:r>
      <w:r>
        <w:rPr>
          <w:rFonts w:eastAsia="SimHei"/>
          <w:bCs/>
        </w:rPr>
        <w:t>年《关于无国籍人地位的公约》和</w:t>
      </w:r>
      <w:r>
        <w:rPr>
          <w:rFonts w:eastAsia="SimHei"/>
          <w:bCs/>
        </w:rPr>
        <w:t>1961</w:t>
      </w:r>
      <w:r>
        <w:rPr>
          <w:rFonts w:eastAsia="SimHei"/>
          <w:bCs/>
        </w:rPr>
        <w:t>年《减少无国籍状态公约》。</w:t>
      </w:r>
    </w:p>
    <w:p w:rsidR="00000000" w:rsidRDefault="00000000">
      <w:pPr>
        <w:pStyle w:val="Heading4"/>
        <w:spacing w:after="200" w:line="288" w:lineRule="auto"/>
      </w:pPr>
      <w:r>
        <w:rPr>
          <w:rFonts w:hint="eastAsia"/>
        </w:rPr>
        <w:t>言论、思想、良心和宗教自由，结社和集会自由，隐私权和知情权</w:t>
      </w:r>
    </w:p>
    <w:p w:rsidR="00000000" w:rsidRDefault="00000000">
      <w:pPr>
        <w:rPr>
          <w:bCs/>
        </w:rPr>
      </w:pPr>
      <w:r>
        <w:rPr>
          <w:rFonts w:hint="eastAsia"/>
          <w:bCs/>
        </w:rPr>
        <w:tab/>
      </w:r>
      <w:r>
        <w:rPr>
          <w:bCs/>
        </w:rPr>
        <w:t>560.</w:t>
      </w:r>
      <w:r>
        <w:rPr>
          <w:rFonts w:hint="eastAsia"/>
          <w:bCs/>
        </w:rPr>
        <w:t xml:space="preserve">  </w:t>
      </w:r>
      <w:r>
        <w:rPr>
          <w:bCs/>
        </w:rPr>
        <w:t>委员会关切地感到，报告</w:t>
      </w:r>
      <w:r>
        <w:rPr>
          <w:rFonts w:hint="eastAsia"/>
          <w:bCs/>
        </w:rPr>
        <w:t>中</w:t>
      </w:r>
      <w:r>
        <w:rPr>
          <w:bCs/>
        </w:rPr>
        <w:t>援用的初次报告资料</w:t>
      </w:r>
      <w:r>
        <w:rPr>
          <w:rFonts w:hint="eastAsia"/>
          <w:bCs/>
        </w:rPr>
        <w:t>说</w:t>
      </w:r>
      <w:r>
        <w:rPr>
          <w:bCs/>
        </w:rPr>
        <w:t>明，在落实《公约》第</w:t>
      </w:r>
      <w:r>
        <w:rPr>
          <w:bCs/>
        </w:rPr>
        <w:t>13</w:t>
      </w:r>
      <w:r>
        <w:rPr>
          <w:bCs/>
        </w:rPr>
        <w:t>至</w:t>
      </w:r>
      <w:r>
        <w:rPr>
          <w:bCs/>
        </w:rPr>
        <w:t>17</w:t>
      </w:r>
      <w:r>
        <w:rPr>
          <w:bCs/>
        </w:rPr>
        <w:t>条有关上述这些问题方面，极少</w:t>
      </w:r>
      <w:r>
        <w:rPr>
          <w:rFonts w:hint="eastAsia"/>
          <w:bCs/>
        </w:rPr>
        <w:t>进展</w:t>
      </w:r>
      <w:r>
        <w:rPr>
          <w:bCs/>
        </w:rPr>
        <w:t>甚至</w:t>
      </w:r>
      <w:r>
        <w:rPr>
          <w:rFonts w:hint="eastAsia"/>
          <w:bCs/>
        </w:rPr>
        <w:t>根本</w:t>
      </w:r>
      <w:r>
        <w:rPr>
          <w:bCs/>
        </w:rPr>
        <w:t>未取得进展。</w:t>
      </w:r>
    </w:p>
    <w:p w:rsidR="00000000" w:rsidRDefault="00000000">
      <w:pPr>
        <w:spacing w:after="200"/>
        <w:rPr>
          <w:rFonts w:hint="eastAsia"/>
          <w:b/>
        </w:rPr>
      </w:pPr>
      <w:r>
        <w:rPr>
          <w:rFonts w:eastAsia="SimHei" w:hint="eastAsia"/>
          <w:bCs/>
        </w:rPr>
        <w:tab/>
      </w:r>
      <w:r>
        <w:rPr>
          <w:rFonts w:eastAsia="SimHei"/>
          <w:bCs/>
        </w:rPr>
        <w:t>561.</w:t>
      </w:r>
      <w:r>
        <w:rPr>
          <w:rFonts w:eastAsia="SimHei" w:hint="eastAsia"/>
          <w:bCs/>
        </w:rPr>
        <w:t xml:space="preserve">  </w:t>
      </w:r>
      <w:r>
        <w:rPr>
          <w:rFonts w:eastAsia="SimHei"/>
          <w:bCs/>
        </w:rPr>
        <w:t>委员会建议缔约国积极地</w:t>
      </w:r>
      <w:r>
        <w:rPr>
          <w:rFonts w:eastAsia="SimHei" w:hint="eastAsia"/>
          <w:bCs/>
        </w:rPr>
        <w:t>促进</w:t>
      </w:r>
      <w:r>
        <w:rPr>
          <w:rFonts w:eastAsia="SimHei"/>
          <w:bCs/>
        </w:rPr>
        <w:t>落实这些权利，</w:t>
      </w:r>
      <w:r>
        <w:rPr>
          <w:rFonts w:eastAsia="SimHei" w:hint="eastAsia"/>
          <w:bCs/>
        </w:rPr>
        <w:t>尤其</w:t>
      </w:r>
      <w:r>
        <w:rPr>
          <w:rFonts w:eastAsia="SimHei"/>
          <w:bCs/>
        </w:rPr>
        <w:t>使儿童进一步认识到这些权利，便利于儿童在日常实践中积极地运用这些权利</w:t>
      </w:r>
      <w:r>
        <w:rPr>
          <w:rFonts w:eastAsia="SimHei" w:hint="eastAsia"/>
          <w:bCs/>
        </w:rPr>
        <w:t>，</w:t>
      </w:r>
      <w:r>
        <w:rPr>
          <w:rFonts w:eastAsia="SimHei"/>
          <w:bCs/>
        </w:rPr>
        <w:t>并在下次报告中汇报在这方面所取得的进展。</w:t>
      </w:r>
    </w:p>
    <w:p w:rsidR="00000000" w:rsidRDefault="00000000">
      <w:pPr>
        <w:pStyle w:val="Heading3"/>
      </w:pPr>
      <w:r>
        <w:rPr>
          <w:u w:val="none"/>
        </w:rPr>
        <w:t>5.</w:t>
      </w:r>
      <w:r>
        <w:rPr>
          <w:rFonts w:hint="eastAsia"/>
          <w:u w:val="none"/>
        </w:rPr>
        <w:tab/>
      </w:r>
      <w:r>
        <w:t>家庭环境和替代照料</w:t>
      </w:r>
    </w:p>
    <w:p w:rsidR="00000000" w:rsidRDefault="00000000">
      <w:pPr>
        <w:pStyle w:val="Heading4"/>
      </w:pPr>
      <w:r>
        <w:rPr>
          <w:rFonts w:hint="eastAsia"/>
        </w:rPr>
        <w:t>暴力</w:t>
      </w:r>
      <w:r>
        <w:t>/</w:t>
      </w:r>
      <w:r>
        <w:t>凌辱</w:t>
      </w:r>
      <w:r>
        <w:t>/</w:t>
      </w:r>
      <w:r>
        <w:t>忽视</w:t>
      </w:r>
      <w:r>
        <w:t>/</w:t>
      </w:r>
      <w:r>
        <w:t>虐待</w:t>
      </w:r>
    </w:p>
    <w:p w:rsidR="00000000" w:rsidRDefault="00000000">
      <w:r>
        <w:rPr>
          <w:rFonts w:hint="eastAsia"/>
          <w:bCs/>
        </w:rPr>
        <w:tab/>
      </w:r>
      <w:r>
        <w:rPr>
          <w:bCs/>
        </w:rPr>
        <w:t>562.</w:t>
      </w:r>
      <w:r>
        <w:rPr>
          <w:rFonts w:hint="eastAsia"/>
          <w:bCs/>
        </w:rPr>
        <w:t xml:space="preserve">  </w:t>
      </w:r>
      <w:r>
        <w:t>委员会遗憾地感到，缔约国</w:t>
      </w:r>
      <w:r>
        <w:rPr>
          <w:rFonts w:hint="eastAsia"/>
        </w:rPr>
        <w:t>在</w:t>
      </w:r>
      <w:r>
        <w:t>研究家庭内虐待儿童行为、家庭暴力及其对儿童的影响</w:t>
      </w:r>
      <w:r>
        <w:rPr>
          <w:rFonts w:hint="eastAsia"/>
        </w:rPr>
        <w:t>，以及</w:t>
      </w:r>
      <w:r>
        <w:t>提高</w:t>
      </w:r>
      <w:r>
        <w:rPr>
          <w:rFonts w:hint="eastAsia"/>
        </w:rPr>
        <w:t>对此</w:t>
      </w:r>
      <w:r>
        <w:t>认识方面未取得进展。此外，</w:t>
      </w:r>
      <w:r>
        <w:rPr>
          <w:rFonts w:hint="eastAsia"/>
        </w:rPr>
        <w:t>委员</w:t>
      </w:r>
      <w:r>
        <w:t>会关切地感到，法律并不禁止在学校内采取体罚的做法。</w:t>
      </w:r>
    </w:p>
    <w:p w:rsidR="00000000" w:rsidRDefault="00000000">
      <w:pPr>
        <w:rPr>
          <w:rFonts w:eastAsia="SimHei"/>
          <w:bCs/>
        </w:rPr>
      </w:pPr>
      <w:r>
        <w:rPr>
          <w:rFonts w:eastAsia="SimHei" w:hint="eastAsia"/>
          <w:bCs/>
        </w:rPr>
        <w:tab/>
      </w:r>
      <w:r>
        <w:rPr>
          <w:rFonts w:eastAsia="SimHei"/>
          <w:bCs/>
        </w:rPr>
        <w:t>563.</w:t>
      </w:r>
      <w:r>
        <w:rPr>
          <w:rFonts w:eastAsia="SimHei" w:hint="eastAsia"/>
          <w:bCs/>
        </w:rPr>
        <w:t xml:space="preserve">  </w:t>
      </w:r>
      <w:r>
        <w:rPr>
          <w:rFonts w:eastAsia="SimHei"/>
          <w:bCs/>
        </w:rPr>
        <w:t>委员会建议缔约国：</w:t>
      </w:r>
    </w:p>
    <w:p w:rsidR="00000000" w:rsidRDefault="00000000">
      <w:pPr>
        <w:numPr>
          <w:ilvl w:val="0"/>
          <w:numId w:val="1073"/>
        </w:numPr>
        <w:rPr>
          <w:rFonts w:eastAsia="SimHei" w:hint="eastAsia"/>
          <w:bCs/>
        </w:rPr>
      </w:pPr>
      <w:r>
        <w:rPr>
          <w:rFonts w:eastAsia="SimHei"/>
          <w:bCs/>
        </w:rPr>
        <w:t>展开全面的研究，评估虐待和凌辱儿童，以及家庭暴力的性质和程度，并运用这些研究结果制定解决这一问题的政策和方案；</w:t>
      </w:r>
      <w:r>
        <w:rPr>
          <w:rFonts w:eastAsia="SimHei" w:hint="eastAsia"/>
          <w:bCs/>
        </w:rPr>
        <w:t xml:space="preserve"> </w:t>
      </w:r>
    </w:p>
    <w:p w:rsidR="00000000" w:rsidRDefault="00000000">
      <w:pPr>
        <w:numPr>
          <w:ilvl w:val="0"/>
          <w:numId w:val="1073"/>
        </w:numPr>
        <w:rPr>
          <w:rFonts w:eastAsia="SimHei"/>
          <w:bCs/>
        </w:rPr>
      </w:pPr>
      <w:r>
        <w:rPr>
          <w:rFonts w:eastAsia="SimHei"/>
          <w:bCs/>
        </w:rPr>
        <w:t>采取必要的措施防止对儿童的虐待和忽视</w:t>
      </w:r>
      <w:r>
        <w:rPr>
          <w:rFonts w:eastAsia="SimHei"/>
          <w:bCs/>
        </w:rPr>
        <w:t>(</w:t>
      </w:r>
      <w:r>
        <w:rPr>
          <w:rFonts w:eastAsia="SimHei"/>
          <w:bCs/>
        </w:rPr>
        <w:t>例如，</w:t>
      </w:r>
      <w:r>
        <w:rPr>
          <w:rFonts w:eastAsia="SimHei" w:hint="eastAsia"/>
          <w:bCs/>
        </w:rPr>
        <w:t>就</w:t>
      </w:r>
      <w:r>
        <w:rPr>
          <w:rFonts w:eastAsia="SimHei"/>
          <w:bCs/>
        </w:rPr>
        <w:t>虐待</w:t>
      </w:r>
      <w:r>
        <w:rPr>
          <w:rFonts w:eastAsia="SimHei" w:hint="eastAsia"/>
          <w:bCs/>
        </w:rPr>
        <w:t>对</w:t>
      </w:r>
      <w:r>
        <w:rPr>
          <w:rFonts w:eastAsia="SimHei"/>
          <w:bCs/>
        </w:rPr>
        <w:t>儿童所产生的不利影响开展公共教育运动，</w:t>
      </w:r>
      <w:r>
        <w:rPr>
          <w:rFonts w:eastAsia="SimHei" w:hint="eastAsia"/>
          <w:bCs/>
        </w:rPr>
        <w:t>以及</w:t>
      </w:r>
      <w:r>
        <w:rPr>
          <w:rFonts w:eastAsia="SimHei"/>
          <w:bCs/>
        </w:rPr>
        <w:t>举办家长学习班</w:t>
      </w:r>
      <w:r>
        <w:rPr>
          <w:rFonts w:eastAsia="SimHei" w:hint="eastAsia"/>
          <w:bCs/>
        </w:rPr>
        <w:t>等</w:t>
      </w:r>
      <w:r>
        <w:rPr>
          <w:rFonts w:eastAsia="SimHei"/>
          <w:bCs/>
        </w:rPr>
        <w:t>)</w:t>
      </w:r>
      <w:r>
        <w:rPr>
          <w:rFonts w:eastAsia="SimHei"/>
          <w:bCs/>
        </w:rPr>
        <w:t>和推行积极、非暴力</w:t>
      </w:r>
      <w:r>
        <w:rPr>
          <w:rFonts w:eastAsia="SimHei" w:hint="eastAsia"/>
          <w:bCs/>
        </w:rPr>
        <w:t>性的</w:t>
      </w:r>
      <w:r>
        <w:rPr>
          <w:rFonts w:eastAsia="SimHei"/>
          <w:bCs/>
        </w:rPr>
        <w:t>纪律整肃形式，以取代体罚；</w:t>
      </w:r>
    </w:p>
    <w:p w:rsidR="00000000" w:rsidRDefault="00000000">
      <w:pPr>
        <w:numPr>
          <w:ilvl w:val="0"/>
          <w:numId w:val="1073"/>
        </w:numPr>
        <w:rPr>
          <w:rFonts w:eastAsia="SimHei"/>
          <w:bCs/>
        </w:rPr>
      </w:pPr>
      <w:r>
        <w:rPr>
          <w:rFonts w:eastAsia="SimHei"/>
          <w:bCs/>
        </w:rPr>
        <w:t>采取立法措施，禁止一切形式的暴力，包括在家庭、学校和其他机构中对儿童的体罚和性虐待；</w:t>
      </w:r>
    </w:p>
    <w:p w:rsidR="00000000" w:rsidRDefault="00000000">
      <w:pPr>
        <w:numPr>
          <w:ilvl w:val="0"/>
          <w:numId w:val="1073"/>
        </w:numPr>
        <w:rPr>
          <w:rFonts w:eastAsia="SimHei" w:hint="eastAsia"/>
          <w:bCs/>
        </w:rPr>
      </w:pPr>
      <w:r>
        <w:rPr>
          <w:rFonts w:eastAsia="SimHei"/>
          <w:bCs/>
        </w:rPr>
        <w:t>建立敏感地关注儿童的有效程序和机制，接受、监测和调查申诉，包括必要时</w:t>
      </w:r>
      <w:r>
        <w:rPr>
          <w:rFonts w:eastAsia="SimHei" w:hint="eastAsia"/>
          <w:bCs/>
        </w:rPr>
        <w:t>采取</w:t>
      </w:r>
      <w:r>
        <w:rPr>
          <w:rFonts w:eastAsia="SimHei"/>
          <w:bCs/>
        </w:rPr>
        <w:t>干预，尤其关注解决和克服阻碍受害者寻求援助的社会文化障碍；</w:t>
      </w:r>
    </w:p>
    <w:p w:rsidR="00000000" w:rsidRDefault="00000000">
      <w:pPr>
        <w:numPr>
          <w:ilvl w:val="0"/>
          <w:numId w:val="1073"/>
        </w:numPr>
        <w:rPr>
          <w:rFonts w:eastAsia="SimHei"/>
          <w:bCs/>
        </w:rPr>
      </w:pPr>
      <w:r>
        <w:rPr>
          <w:rFonts w:eastAsia="SimHei"/>
          <w:bCs/>
        </w:rPr>
        <w:t>调查和</w:t>
      </w:r>
      <w:r>
        <w:rPr>
          <w:rFonts w:eastAsia="SimHei" w:hint="eastAsia"/>
          <w:bCs/>
        </w:rPr>
        <w:t>起诉</w:t>
      </w:r>
      <w:r>
        <w:rPr>
          <w:rFonts w:eastAsia="SimHei"/>
          <w:bCs/>
        </w:rPr>
        <w:t>虐待案</w:t>
      </w:r>
      <w:r>
        <w:rPr>
          <w:rFonts w:eastAsia="SimHei" w:hint="eastAsia"/>
          <w:bCs/>
        </w:rPr>
        <w:t>件</w:t>
      </w:r>
      <w:r>
        <w:rPr>
          <w:rFonts w:eastAsia="SimHei"/>
          <w:bCs/>
        </w:rPr>
        <w:t>，确保遭虐待的儿童不会成为法律诉讼程序的受害者并且保护他</w:t>
      </w:r>
      <w:r>
        <w:rPr>
          <w:rFonts w:eastAsia="SimHei"/>
          <w:bCs/>
        </w:rPr>
        <w:t>/</w:t>
      </w:r>
      <w:r>
        <w:rPr>
          <w:rFonts w:eastAsia="SimHei"/>
          <w:bCs/>
        </w:rPr>
        <w:t>她的隐私；</w:t>
      </w:r>
    </w:p>
    <w:p w:rsidR="00000000" w:rsidRDefault="00000000">
      <w:pPr>
        <w:numPr>
          <w:ilvl w:val="0"/>
          <w:numId w:val="1075"/>
        </w:numPr>
        <w:rPr>
          <w:rFonts w:eastAsia="SimHei"/>
          <w:bCs/>
        </w:rPr>
      </w:pPr>
      <w:r>
        <w:rPr>
          <w:rFonts w:eastAsia="SimHei"/>
          <w:bCs/>
        </w:rPr>
        <w:t>为受害者</w:t>
      </w:r>
      <w:r>
        <w:rPr>
          <w:rFonts w:eastAsia="SimHei" w:hint="eastAsia"/>
          <w:bCs/>
        </w:rPr>
        <w:t>提供</w:t>
      </w:r>
      <w:r>
        <w:rPr>
          <w:rFonts w:eastAsia="SimHei"/>
          <w:bCs/>
        </w:rPr>
        <w:t>照料、</w:t>
      </w:r>
      <w:r>
        <w:rPr>
          <w:rFonts w:eastAsia="SimHei" w:hint="eastAsia"/>
          <w:bCs/>
        </w:rPr>
        <w:t>实现</w:t>
      </w:r>
      <w:r>
        <w:rPr>
          <w:rFonts w:eastAsia="SimHei"/>
          <w:bCs/>
        </w:rPr>
        <w:t>康复和重</w:t>
      </w:r>
      <w:r>
        <w:rPr>
          <w:rFonts w:eastAsia="SimHei" w:hint="eastAsia"/>
          <w:bCs/>
        </w:rPr>
        <w:t>返社会</w:t>
      </w:r>
      <w:r>
        <w:rPr>
          <w:rFonts w:eastAsia="SimHei"/>
          <w:bCs/>
        </w:rPr>
        <w:t>；</w:t>
      </w:r>
    </w:p>
    <w:p w:rsidR="00000000" w:rsidRDefault="00000000">
      <w:pPr>
        <w:numPr>
          <w:ilvl w:val="1"/>
          <w:numId w:val="1075"/>
        </w:numPr>
        <w:ind w:left="1531"/>
        <w:rPr>
          <w:rFonts w:eastAsia="SimHei"/>
          <w:bCs/>
        </w:rPr>
      </w:pPr>
      <w:r>
        <w:rPr>
          <w:rFonts w:eastAsia="SimHei"/>
          <w:bCs/>
        </w:rPr>
        <w:t>培训教师、执法人员、</w:t>
      </w:r>
      <w:r>
        <w:rPr>
          <w:rFonts w:eastAsia="SimHei" w:hint="eastAsia"/>
          <w:bCs/>
        </w:rPr>
        <w:t>护理</w:t>
      </w:r>
      <w:r>
        <w:rPr>
          <w:rFonts w:eastAsia="SimHei"/>
          <w:bCs/>
        </w:rPr>
        <w:t>人员、法官和</w:t>
      </w:r>
      <w:r>
        <w:rPr>
          <w:rFonts w:eastAsia="SimHei" w:hint="eastAsia"/>
          <w:bCs/>
        </w:rPr>
        <w:t>卫生</w:t>
      </w:r>
      <w:r>
        <w:rPr>
          <w:rFonts w:eastAsia="SimHei"/>
          <w:bCs/>
        </w:rPr>
        <w:t>专业人员</w:t>
      </w:r>
      <w:r>
        <w:rPr>
          <w:rFonts w:eastAsia="SimHei" w:hint="eastAsia"/>
          <w:bCs/>
        </w:rPr>
        <w:t>识别</w:t>
      </w:r>
      <w:r>
        <w:rPr>
          <w:rFonts w:eastAsia="SimHei"/>
          <w:bCs/>
        </w:rPr>
        <w:t>、报告和</w:t>
      </w:r>
      <w:r>
        <w:rPr>
          <w:rFonts w:eastAsia="SimHei" w:hint="eastAsia"/>
          <w:bCs/>
        </w:rPr>
        <w:t>管理</w:t>
      </w:r>
      <w:r>
        <w:rPr>
          <w:rFonts w:eastAsia="SimHei"/>
          <w:bCs/>
        </w:rPr>
        <w:t>虐待案件；</w:t>
      </w:r>
    </w:p>
    <w:p w:rsidR="00000000" w:rsidRDefault="00000000">
      <w:pPr>
        <w:numPr>
          <w:ilvl w:val="0"/>
          <w:numId w:val="1076"/>
        </w:numPr>
        <w:spacing w:after="320"/>
        <w:ind w:left="1531"/>
        <w:rPr>
          <w:rFonts w:hint="eastAsia"/>
        </w:rPr>
      </w:pPr>
      <w:r>
        <w:rPr>
          <w:rFonts w:eastAsia="SimHei"/>
          <w:bCs/>
        </w:rPr>
        <w:t>继续寻求儿童基金会</w:t>
      </w:r>
      <w:r>
        <w:rPr>
          <w:rFonts w:eastAsia="SimHei" w:hint="eastAsia"/>
          <w:bCs/>
        </w:rPr>
        <w:t>和</w:t>
      </w:r>
      <w:r>
        <w:rPr>
          <w:rFonts w:eastAsia="SimHei"/>
          <w:bCs/>
        </w:rPr>
        <w:t>卫生组织等方面的援助</w:t>
      </w:r>
      <w:r>
        <w:rPr>
          <w:rFonts w:eastAsia="SimHei"/>
          <w:b/>
          <w:bCs/>
        </w:rPr>
        <w:t>。</w:t>
      </w:r>
    </w:p>
    <w:p w:rsidR="00000000" w:rsidRDefault="00000000">
      <w:pPr>
        <w:pStyle w:val="Heading3"/>
      </w:pPr>
      <w:r>
        <w:rPr>
          <w:bCs/>
          <w:u w:val="none"/>
        </w:rPr>
        <w:t>6.</w:t>
      </w:r>
      <w:r>
        <w:rPr>
          <w:rFonts w:hint="eastAsia"/>
          <w:bCs/>
          <w:u w:val="none"/>
        </w:rPr>
        <w:tab/>
      </w:r>
      <w:r>
        <w:rPr>
          <w:rFonts w:hint="eastAsia"/>
        </w:rPr>
        <w:t>基本保健和福利</w:t>
      </w:r>
    </w:p>
    <w:p w:rsidR="00000000" w:rsidRDefault="00000000">
      <w:pPr>
        <w:pStyle w:val="Heading4"/>
      </w:pPr>
      <w:r>
        <w:rPr>
          <w:rFonts w:hint="eastAsia"/>
        </w:rPr>
        <w:t>残疾儿童</w:t>
      </w:r>
    </w:p>
    <w:p w:rsidR="00000000" w:rsidRDefault="00000000">
      <w:r>
        <w:rPr>
          <w:rFonts w:hint="eastAsia"/>
          <w:bCs/>
        </w:rPr>
        <w:tab/>
        <w:t>564</w:t>
      </w:r>
      <w:r>
        <w:rPr>
          <w:bCs/>
        </w:rPr>
        <w:t>.</w:t>
      </w:r>
      <w:r>
        <w:rPr>
          <w:rFonts w:hint="eastAsia"/>
          <w:bCs/>
        </w:rPr>
        <w:t xml:space="preserve">  </w:t>
      </w:r>
      <w:r>
        <w:t>委员会</w:t>
      </w:r>
      <w:r>
        <w:rPr>
          <w:rFonts w:hint="eastAsia"/>
        </w:rPr>
        <w:t>欣悉</w:t>
      </w:r>
      <w:r>
        <w:t>正在</w:t>
      </w:r>
      <w:r>
        <w:rPr>
          <w:rFonts w:hint="eastAsia"/>
        </w:rPr>
        <w:t>起草关于</w:t>
      </w:r>
      <w:r>
        <w:t>残疾儿童</w:t>
      </w:r>
      <w:r>
        <w:rPr>
          <w:rFonts w:hint="eastAsia"/>
        </w:rPr>
        <w:t>问题的</w:t>
      </w:r>
      <w:r>
        <w:t>议案，并建议设立一个残疾儿童问题委员会。然而，委员会感到关注的是，残疾儿童普遍</w:t>
      </w:r>
      <w:r>
        <w:rPr>
          <w:rFonts w:hint="eastAsia"/>
        </w:rPr>
        <w:t>无</w:t>
      </w:r>
      <w:r>
        <w:t>充分机会获得专门的服务和教育，而且对家庭的支持不足。</w:t>
      </w:r>
    </w:p>
    <w:p w:rsidR="00000000" w:rsidRDefault="00000000">
      <w:pPr>
        <w:rPr>
          <w:rFonts w:eastAsia="SimHei"/>
          <w:bCs/>
        </w:rPr>
      </w:pPr>
      <w:r>
        <w:rPr>
          <w:rFonts w:eastAsia="SimHei" w:hint="eastAsia"/>
          <w:bCs/>
        </w:rPr>
        <w:tab/>
      </w:r>
      <w:r>
        <w:rPr>
          <w:rFonts w:eastAsia="SimHei"/>
          <w:bCs/>
        </w:rPr>
        <w:t>565.</w:t>
      </w:r>
      <w:r>
        <w:rPr>
          <w:rFonts w:eastAsia="SimHei" w:hint="eastAsia"/>
          <w:bCs/>
        </w:rPr>
        <w:t xml:space="preserve">  </w:t>
      </w:r>
      <w:r>
        <w:rPr>
          <w:rFonts w:eastAsia="SimHei"/>
          <w:bCs/>
        </w:rPr>
        <w:t>委员会建议缔约国：</w:t>
      </w:r>
    </w:p>
    <w:p w:rsidR="00000000" w:rsidRDefault="00000000">
      <w:pPr>
        <w:numPr>
          <w:ilvl w:val="0"/>
          <w:numId w:val="1077"/>
        </w:numPr>
        <w:rPr>
          <w:rFonts w:eastAsia="SimHei"/>
          <w:bCs/>
        </w:rPr>
      </w:pPr>
      <w:r>
        <w:rPr>
          <w:rFonts w:eastAsia="SimHei"/>
          <w:bCs/>
        </w:rPr>
        <w:t>展开普查，评估儿童中残疾的根源和程度；</w:t>
      </w:r>
    </w:p>
    <w:p w:rsidR="00000000" w:rsidRDefault="00000000">
      <w:pPr>
        <w:numPr>
          <w:ilvl w:val="0"/>
          <w:numId w:val="1077"/>
        </w:numPr>
        <w:rPr>
          <w:rFonts w:eastAsia="SimHei" w:hint="eastAsia"/>
          <w:bCs/>
        </w:rPr>
      </w:pPr>
      <w:r>
        <w:rPr>
          <w:rFonts w:eastAsia="SimHei"/>
          <w:bCs/>
        </w:rPr>
        <w:t>在</w:t>
      </w:r>
      <w:r>
        <w:rPr>
          <w:rFonts w:eastAsia="SimHei" w:hint="eastAsia"/>
          <w:bCs/>
        </w:rPr>
        <w:t>充分</w:t>
      </w:r>
      <w:r>
        <w:rPr>
          <w:rFonts w:eastAsia="SimHei"/>
          <w:bCs/>
        </w:rPr>
        <w:t>考虑到《残疾人机会均等标准规则》</w:t>
      </w:r>
      <w:r>
        <w:rPr>
          <w:rFonts w:eastAsia="SimHei"/>
          <w:bCs/>
        </w:rPr>
        <w:t>(</w:t>
      </w:r>
      <w:r>
        <w:rPr>
          <w:rFonts w:eastAsia="SimHei"/>
          <w:bCs/>
        </w:rPr>
        <w:t>大会第</w:t>
      </w:r>
      <w:r>
        <w:rPr>
          <w:rFonts w:eastAsia="SimHei"/>
          <w:b/>
          <w:bCs/>
        </w:rPr>
        <w:t>48</w:t>
      </w:r>
      <w:r>
        <w:rPr>
          <w:rFonts w:eastAsia="SimHei"/>
          <w:bCs/>
        </w:rPr>
        <w:t>/</w:t>
      </w:r>
      <w:r>
        <w:rPr>
          <w:rFonts w:eastAsia="SimHei"/>
          <w:b/>
          <w:bCs/>
        </w:rPr>
        <w:t>96</w:t>
      </w:r>
      <w:r>
        <w:rPr>
          <w:rFonts w:eastAsia="SimHei"/>
          <w:bCs/>
        </w:rPr>
        <w:t>号决议</w:t>
      </w:r>
      <w:r>
        <w:rPr>
          <w:rFonts w:eastAsia="SimHei"/>
          <w:bCs/>
        </w:rPr>
        <w:t>)</w:t>
      </w:r>
      <w:r>
        <w:rPr>
          <w:rFonts w:eastAsia="SimHei"/>
          <w:bCs/>
        </w:rPr>
        <w:t>和委员会在残疾儿童权利</w:t>
      </w:r>
      <w:r>
        <w:rPr>
          <w:rFonts w:eastAsia="SimHei" w:hint="eastAsia"/>
          <w:bCs/>
        </w:rPr>
        <w:t>问题</w:t>
      </w:r>
      <w:r>
        <w:rPr>
          <w:rFonts w:eastAsia="SimHei"/>
          <w:bCs/>
        </w:rPr>
        <w:t>一般性讨论日通过的建议</w:t>
      </w:r>
      <w:r>
        <w:rPr>
          <w:rFonts w:eastAsia="SimHei"/>
          <w:bCs/>
        </w:rPr>
        <w:t>(</w:t>
      </w:r>
      <w:r>
        <w:rPr>
          <w:rFonts w:eastAsia="SimHei"/>
          <w:bCs/>
        </w:rPr>
        <w:t>参见</w:t>
      </w:r>
      <w:r>
        <w:rPr>
          <w:rFonts w:eastAsia="SimHei" w:hint="eastAsia"/>
          <w:b/>
          <w:bCs/>
        </w:rPr>
        <w:t>CRC</w:t>
      </w:r>
      <w:r>
        <w:rPr>
          <w:rFonts w:eastAsia="SimHei"/>
          <w:bCs/>
        </w:rPr>
        <w:t>/</w:t>
      </w:r>
      <w:r>
        <w:rPr>
          <w:rFonts w:eastAsia="SimHei" w:hint="eastAsia"/>
          <w:b/>
          <w:bCs/>
        </w:rPr>
        <w:t>C</w:t>
      </w:r>
      <w:r>
        <w:rPr>
          <w:rFonts w:eastAsia="SimHei" w:hint="eastAsia"/>
          <w:bCs/>
        </w:rPr>
        <w:t>/</w:t>
      </w:r>
      <w:r>
        <w:rPr>
          <w:rFonts w:eastAsia="SimHei"/>
          <w:b/>
          <w:bCs/>
        </w:rPr>
        <w:t>69</w:t>
      </w:r>
      <w:r>
        <w:rPr>
          <w:rFonts w:eastAsia="SimHei"/>
          <w:bCs/>
        </w:rPr>
        <w:t>号</w:t>
      </w:r>
      <w:r>
        <w:rPr>
          <w:rFonts w:eastAsia="SimHei"/>
          <w:bCs/>
        </w:rPr>
        <w:t>)</w:t>
      </w:r>
      <w:r>
        <w:rPr>
          <w:rFonts w:eastAsia="SimHei"/>
          <w:bCs/>
        </w:rPr>
        <w:t>的情况下，审查与残疾儿童</w:t>
      </w:r>
      <w:r>
        <w:rPr>
          <w:rFonts w:eastAsia="SimHei" w:hint="eastAsia"/>
          <w:bCs/>
        </w:rPr>
        <w:t>相</w:t>
      </w:r>
      <w:r>
        <w:rPr>
          <w:rFonts w:eastAsia="SimHei"/>
          <w:bCs/>
        </w:rPr>
        <w:t>关</w:t>
      </w:r>
      <w:r>
        <w:rPr>
          <w:rFonts w:eastAsia="SimHei" w:hint="eastAsia"/>
          <w:bCs/>
        </w:rPr>
        <w:t>的现行政策</w:t>
      </w:r>
      <w:r>
        <w:rPr>
          <w:rFonts w:eastAsia="SimHei"/>
          <w:bCs/>
        </w:rPr>
        <w:t>和做法；</w:t>
      </w:r>
    </w:p>
    <w:p w:rsidR="00000000" w:rsidRDefault="00000000">
      <w:pPr>
        <w:numPr>
          <w:ilvl w:val="0"/>
          <w:numId w:val="1077"/>
        </w:numPr>
        <w:rPr>
          <w:rFonts w:eastAsia="SimHei"/>
          <w:bCs/>
        </w:rPr>
      </w:pPr>
      <w:r>
        <w:rPr>
          <w:rFonts w:eastAsia="SimHei"/>
          <w:bCs/>
        </w:rPr>
        <w:t>作出更大的努力提供必要的专业人力和财力资源；</w:t>
      </w:r>
    </w:p>
    <w:p w:rsidR="00000000" w:rsidRDefault="00000000">
      <w:pPr>
        <w:numPr>
          <w:ilvl w:val="0"/>
          <w:numId w:val="1077"/>
        </w:numPr>
        <w:rPr>
          <w:rFonts w:eastAsia="SimHei"/>
          <w:bCs/>
        </w:rPr>
      </w:pPr>
      <w:r>
        <w:rPr>
          <w:rFonts w:eastAsia="SimHei"/>
          <w:bCs/>
        </w:rPr>
        <w:t>作出更大的努力增进和扩大基于社区的</w:t>
      </w:r>
      <w:r>
        <w:rPr>
          <w:rFonts w:eastAsia="SimHei" w:hint="eastAsia"/>
          <w:bCs/>
        </w:rPr>
        <w:t>康复</w:t>
      </w:r>
      <w:r>
        <w:rPr>
          <w:rFonts w:eastAsia="SimHei"/>
          <w:bCs/>
        </w:rPr>
        <w:t>方案，包括</w:t>
      </w:r>
      <w:r>
        <w:rPr>
          <w:rFonts w:eastAsia="SimHei" w:hint="eastAsia"/>
          <w:bCs/>
        </w:rPr>
        <w:t>建立</w:t>
      </w:r>
      <w:r>
        <w:rPr>
          <w:rFonts w:eastAsia="SimHei"/>
          <w:bCs/>
        </w:rPr>
        <w:t>家长援助团体</w:t>
      </w:r>
      <w:r>
        <w:rPr>
          <w:rFonts w:eastAsia="SimHei" w:hint="eastAsia"/>
          <w:bCs/>
        </w:rPr>
        <w:t>；</w:t>
      </w:r>
    </w:p>
    <w:p w:rsidR="00000000" w:rsidRDefault="00000000">
      <w:pPr>
        <w:numPr>
          <w:ilvl w:val="0"/>
          <w:numId w:val="1077"/>
        </w:numPr>
        <w:rPr>
          <w:rFonts w:eastAsia="SimHei"/>
          <w:bCs/>
        </w:rPr>
      </w:pPr>
      <w:r>
        <w:rPr>
          <w:rFonts w:eastAsia="SimHei"/>
          <w:bCs/>
        </w:rPr>
        <w:t>作出更大的努力将</w:t>
      </w:r>
      <w:r>
        <w:rPr>
          <w:rFonts w:eastAsia="SimHei" w:hint="eastAsia"/>
          <w:bCs/>
        </w:rPr>
        <w:t>一切</w:t>
      </w:r>
      <w:r>
        <w:rPr>
          <w:rFonts w:eastAsia="SimHei"/>
          <w:bCs/>
        </w:rPr>
        <w:t>残疾形式的儿童融入主流教育；</w:t>
      </w:r>
    </w:p>
    <w:p w:rsidR="00000000" w:rsidRDefault="00000000">
      <w:pPr>
        <w:numPr>
          <w:ilvl w:val="0"/>
          <w:numId w:val="1077"/>
        </w:numPr>
        <w:spacing w:after="360"/>
        <w:rPr>
          <w:rFonts w:eastAsia="SimHei"/>
          <w:bCs/>
        </w:rPr>
      </w:pPr>
      <w:r>
        <w:rPr>
          <w:rFonts w:eastAsia="SimHei"/>
          <w:bCs/>
        </w:rPr>
        <w:t>寻求儿童基金会和卫生组织等方面的援助。</w:t>
      </w:r>
    </w:p>
    <w:p w:rsidR="00000000" w:rsidRDefault="00000000">
      <w:pPr>
        <w:pStyle w:val="Heading4"/>
        <w:spacing w:after="320"/>
      </w:pPr>
      <w:r>
        <w:rPr>
          <w:rFonts w:hint="eastAsia"/>
        </w:rPr>
        <w:t>保　健</w:t>
      </w:r>
    </w:p>
    <w:p w:rsidR="00000000" w:rsidRDefault="00000000">
      <w:pPr>
        <w:rPr>
          <w:bCs/>
        </w:rPr>
      </w:pPr>
      <w:r>
        <w:rPr>
          <w:rFonts w:hint="eastAsia"/>
          <w:b/>
          <w:bCs/>
        </w:rPr>
        <w:tab/>
      </w:r>
      <w:r>
        <w:rPr>
          <w:rFonts w:hint="eastAsia"/>
        </w:rPr>
        <w:t>566</w:t>
      </w:r>
      <w:r>
        <w:t>.</w:t>
      </w:r>
      <w:r>
        <w:rPr>
          <w:rFonts w:hint="eastAsia"/>
        </w:rPr>
        <w:t xml:space="preserve">  </w:t>
      </w:r>
      <w:r>
        <w:rPr>
          <w:bCs/>
        </w:rPr>
        <w:t>委员会欢迎通过儿童疾病综合管理战略，以及缔约国对各类主动行动，如社区学校倡议和</w:t>
      </w:r>
      <w:r>
        <w:rPr>
          <w:bCs/>
        </w:rPr>
        <w:t>“</w:t>
      </w:r>
      <w:r>
        <w:rPr>
          <w:bCs/>
        </w:rPr>
        <w:t>健康村</w:t>
      </w:r>
      <w:r>
        <w:rPr>
          <w:bCs/>
        </w:rPr>
        <w:t>”</w:t>
      </w:r>
      <w:r>
        <w:rPr>
          <w:bCs/>
        </w:rPr>
        <w:t>的支持，并注意到最近</w:t>
      </w:r>
      <w:r>
        <w:rPr>
          <w:rFonts w:hint="eastAsia"/>
          <w:bCs/>
        </w:rPr>
        <w:t>多种</w:t>
      </w:r>
      <w:r>
        <w:rPr>
          <w:bCs/>
        </w:rPr>
        <w:t>指</w:t>
      </w:r>
      <w:r>
        <w:rPr>
          <w:rFonts w:hint="eastAsia"/>
          <w:bCs/>
        </w:rPr>
        <w:t>标普查所显示的</w:t>
      </w:r>
      <w:r>
        <w:rPr>
          <w:bCs/>
        </w:rPr>
        <w:t>在儿童和</w:t>
      </w:r>
      <w:r>
        <w:rPr>
          <w:rFonts w:hint="eastAsia"/>
          <w:bCs/>
        </w:rPr>
        <w:t>产妇</w:t>
      </w:r>
      <w:r>
        <w:rPr>
          <w:bCs/>
        </w:rPr>
        <w:t>健康方面所取得的成就。但仍关切地感到：</w:t>
      </w:r>
    </w:p>
    <w:p w:rsidR="00000000" w:rsidRDefault="00000000">
      <w:pPr>
        <w:numPr>
          <w:ilvl w:val="0"/>
          <w:numId w:val="1079"/>
        </w:numPr>
        <w:rPr>
          <w:bCs/>
        </w:rPr>
      </w:pPr>
      <w:r>
        <w:rPr>
          <w:bCs/>
        </w:rPr>
        <w:t>国家保健中心的服务范围和质量有限；</w:t>
      </w:r>
    </w:p>
    <w:p w:rsidR="00000000" w:rsidRDefault="00000000">
      <w:pPr>
        <w:numPr>
          <w:ilvl w:val="0"/>
          <w:numId w:val="1079"/>
        </w:numPr>
        <w:rPr>
          <w:bCs/>
        </w:rPr>
      </w:pPr>
      <w:r>
        <w:t>14%</w:t>
      </w:r>
      <w:r>
        <w:t>的婴儿</w:t>
      </w:r>
      <w:r>
        <w:rPr>
          <w:rFonts w:hint="eastAsia"/>
          <w:bCs/>
        </w:rPr>
        <w:t>的生育</w:t>
      </w:r>
      <w:r>
        <w:rPr>
          <w:bCs/>
        </w:rPr>
        <w:t>不是经培训的保健人员接生的；</w:t>
      </w:r>
    </w:p>
    <w:p w:rsidR="00000000" w:rsidRDefault="00000000">
      <w:pPr>
        <w:numPr>
          <w:ilvl w:val="0"/>
          <w:numId w:val="1079"/>
        </w:numPr>
        <w:rPr>
          <w:bCs/>
        </w:rPr>
      </w:pPr>
      <w:r>
        <w:rPr>
          <w:bCs/>
        </w:rPr>
        <w:t>在公共和私营保健服务之间存在着重大的质量差距，然而，</w:t>
      </w:r>
      <w:r>
        <w:rPr>
          <w:rFonts w:hint="eastAsia"/>
          <w:bCs/>
        </w:rPr>
        <w:t>大</w:t>
      </w:r>
      <w:r>
        <w:rPr>
          <w:bCs/>
        </w:rPr>
        <w:t>部分人无法获得私营保健服务，因为他们没有保险；</w:t>
      </w:r>
    </w:p>
    <w:p w:rsidR="00000000" w:rsidRDefault="00000000">
      <w:pPr>
        <w:numPr>
          <w:ilvl w:val="0"/>
          <w:numId w:val="1079"/>
        </w:numPr>
        <w:rPr>
          <w:rFonts w:hint="eastAsia"/>
          <w:bCs/>
        </w:rPr>
      </w:pPr>
      <w:r>
        <w:rPr>
          <w:bCs/>
        </w:rPr>
        <w:t>在北方只有</w:t>
      </w:r>
      <w:r>
        <w:t>25</w:t>
      </w:r>
      <w:r>
        <w:rPr>
          <w:bCs/>
        </w:rPr>
        <w:t>%</w:t>
      </w:r>
      <w:r>
        <w:rPr>
          <w:bCs/>
        </w:rPr>
        <w:t>的母亲运用口服</w:t>
      </w:r>
      <w:r>
        <w:rPr>
          <w:rFonts w:hint="eastAsia"/>
          <w:bCs/>
        </w:rPr>
        <w:t>体液补充</w:t>
      </w:r>
      <w:r>
        <w:rPr>
          <w:bCs/>
        </w:rPr>
        <w:t>疗法正确地治疗儿童的腹泻；</w:t>
      </w:r>
    </w:p>
    <w:p w:rsidR="00000000" w:rsidRDefault="00000000">
      <w:pPr>
        <w:numPr>
          <w:ilvl w:val="0"/>
          <w:numId w:val="1079"/>
        </w:numPr>
        <w:rPr>
          <w:bCs/>
        </w:rPr>
      </w:pPr>
      <w:r>
        <w:rPr>
          <w:bCs/>
        </w:rPr>
        <w:t>只有大约</w:t>
      </w:r>
      <w:r>
        <w:t>60</w:t>
      </w:r>
      <w:r>
        <w:rPr>
          <w:bCs/>
        </w:rPr>
        <w:t>%</w:t>
      </w:r>
      <w:r>
        <w:rPr>
          <w:bCs/>
        </w:rPr>
        <w:t>的家庭食用</w:t>
      </w:r>
      <w:r>
        <w:rPr>
          <w:rFonts w:hint="eastAsia"/>
          <w:bCs/>
        </w:rPr>
        <w:t>加碘盐；</w:t>
      </w:r>
    </w:p>
    <w:p w:rsidR="00000000" w:rsidRDefault="00000000">
      <w:pPr>
        <w:numPr>
          <w:ilvl w:val="0"/>
          <w:numId w:val="1079"/>
        </w:numPr>
        <w:rPr>
          <w:bCs/>
        </w:rPr>
      </w:pPr>
      <w:r>
        <w:rPr>
          <w:bCs/>
        </w:rPr>
        <w:t>乡村地区获得安全饮用水和卫生条件的机会不足。</w:t>
      </w:r>
    </w:p>
    <w:p w:rsidR="00000000" w:rsidRDefault="00000000">
      <w:pPr>
        <w:rPr>
          <w:rFonts w:eastAsia="SimHei"/>
        </w:rPr>
      </w:pPr>
      <w:r>
        <w:rPr>
          <w:rFonts w:eastAsia="SimHei" w:hint="eastAsia"/>
        </w:rPr>
        <w:tab/>
      </w:r>
      <w:r>
        <w:rPr>
          <w:rFonts w:eastAsia="SimHei"/>
        </w:rPr>
        <w:t>567.</w:t>
      </w:r>
      <w:r>
        <w:rPr>
          <w:rFonts w:eastAsia="SimHei" w:hint="eastAsia"/>
        </w:rPr>
        <w:t xml:space="preserve">  </w:t>
      </w:r>
      <w:r>
        <w:rPr>
          <w:rFonts w:eastAsia="SimHei"/>
        </w:rPr>
        <w:t>委员会建议缔约国：</w:t>
      </w:r>
    </w:p>
    <w:p w:rsidR="00000000" w:rsidRDefault="00000000">
      <w:pPr>
        <w:numPr>
          <w:ilvl w:val="0"/>
          <w:numId w:val="1081"/>
        </w:numPr>
        <w:rPr>
          <w:rFonts w:eastAsia="SimHei"/>
        </w:rPr>
      </w:pPr>
      <w:r>
        <w:rPr>
          <w:rFonts w:eastAsia="SimHei"/>
        </w:rPr>
        <w:t>确保缔约国拨出相应充分的人力和财力资源，兑现其对公共初级保健的承诺，并</w:t>
      </w:r>
      <w:r>
        <w:rPr>
          <w:rFonts w:eastAsia="SimHei" w:hint="eastAsia"/>
        </w:rPr>
        <w:t>使</w:t>
      </w:r>
      <w:r>
        <w:rPr>
          <w:rFonts w:eastAsia="SimHei"/>
        </w:rPr>
        <w:t>全体儿童，尤其是乡村地区儿童都能得到保健；</w:t>
      </w:r>
    </w:p>
    <w:p w:rsidR="00000000" w:rsidRDefault="00000000">
      <w:pPr>
        <w:numPr>
          <w:ilvl w:val="0"/>
          <w:numId w:val="1081"/>
        </w:numPr>
        <w:rPr>
          <w:rFonts w:eastAsia="SimHei"/>
        </w:rPr>
      </w:pPr>
      <w:r>
        <w:rPr>
          <w:rFonts w:eastAsia="SimHei"/>
        </w:rPr>
        <w:t>继续</w:t>
      </w:r>
      <w:r>
        <w:rPr>
          <w:rFonts w:eastAsia="SimHei" w:hint="eastAsia"/>
        </w:rPr>
        <w:t>努力</w:t>
      </w:r>
      <w:r>
        <w:rPr>
          <w:rFonts w:eastAsia="SimHei"/>
        </w:rPr>
        <w:t>在全国落实儿童疾病综合管理战略；</w:t>
      </w:r>
    </w:p>
    <w:p w:rsidR="00000000" w:rsidRDefault="00000000">
      <w:pPr>
        <w:numPr>
          <w:ilvl w:val="0"/>
          <w:numId w:val="1081"/>
        </w:numPr>
        <w:rPr>
          <w:rFonts w:eastAsia="SimHei"/>
        </w:rPr>
      </w:pPr>
      <w:r>
        <w:rPr>
          <w:rFonts w:eastAsia="SimHei" w:hint="eastAsia"/>
        </w:rPr>
        <w:t>做</w:t>
      </w:r>
      <w:r>
        <w:rPr>
          <w:rFonts w:eastAsia="SimHei"/>
        </w:rPr>
        <w:t>出更大努力推行更好</w:t>
      </w:r>
      <w:r>
        <w:rPr>
          <w:rFonts w:eastAsia="SimHei" w:hint="eastAsia"/>
        </w:rPr>
        <w:t>的家庭幼儿</w:t>
      </w:r>
      <w:r>
        <w:rPr>
          <w:rFonts w:eastAsia="SimHei"/>
        </w:rPr>
        <w:t>照料法；</w:t>
      </w:r>
    </w:p>
    <w:p w:rsidR="00000000" w:rsidRDefault="00000000">
      <w:pPr>
        <w:numPr>
          <w:ilvl w:val="0"/>
          <w:numId w:val="1081"/>
        </w:numPr>
        <w:rPr>
          <w:rFonts w:eastAsia="SimHei"/>
        </w:rPr>
      </w:pPr>
      <w:r>
        <w:rPr>
          <w:rFonts w:eastAsia="SimHei"/>
        </w:rPr>
        <w:t>继续支持和扩大社区学校倡议行动和</w:t>
      </w:r>
      <w:r>
        <w:rPr>
          <w:rFonts w:eastAsia="SimHei"/>
        </w:rPr>
        <w:t>“</w:t>
      </w:r>
      <w:r>
        <w:rPr>
          <w:rFonts w:eastAsia="SimHei"/>
        </w:rPr>
        <w:t>健康村</w:t>
      </w:r>
      <w:r>
        <w:rPr>
          <w:rFonts w:eastAsia="SimHei"/>
        </w:rPr>
        <w:t>”</w:t>
      </w:r>
      <w:r>
        <w:rPr>
          <w:rFonts w:eastAsia="SimHei"/>
        </w:rPr>
        <w:t>活动；</w:t>
      </w:r>
    </w:p>
    <w:p w:rsidR="00000000" w:rsidRDefault="00000000">
      <w:pPr>
        <w:numPr>
          <w:ilvl w:val="0"/>
          <w:numId w:val="1081"/>
        </w:numPr>
        <w:spacing w:after="320"/>
        <w:rPr>
          <w:rFonts w:eastAsia="SimHei"/>
        </w:rPr>
      </w:pPr>
      <w:r>
        <w:rPr>
          <w:rFonts w:eastAsia="SimHei"/>
        </w:rPr>
        <w:t>继续与儿童基金会和卫生组织等进行合作</w:t>
      </w:r>
      <w:r>
        <w:rPr>
          <w:rFonts w:eastAsia="SimHei" w:hint="eastAsia"/>
        </w:rPr>
        <w:t>并</w:t>
      </w:r>
      <w:r>
        <w:rPr>
          <w:rFonts w:eastAsia="SimHei"/>
        </w:rPr>
        <w:t>寻求它们的援助。</w:t>
      </w:r>
    </w:p>
    <w:p w:rsidR="00000000" w:rsidRDefault="00000000">
      <w:pPr>
        <w:pStyle w:val="Heading4"/>
      </w:pPr>
      <w:r>
        <w:rPr>
          <w:rFonts w:hint="eastAsia"/>
        </w:rPr>
        <w:t>青春期卫生</w:t>
      </w:r>
    </w:p>
    <w:p w:rsidR="00000000" w:rsidRDefault="00000000">
      <w:r>
        <w:rPr>
          <w:rFonts w:hint="eastAsia"/>
          <w:bCs/>
        </w:rPr>
        <w:tab/>
      </w:r>
      <w:r>
        <w:rPr>
          <w:bCs/>
        </w:rPr>
        <w:t>568.</w:t>
      </w:r>
      <w:r>
        <w:rPr>
          <w:rFonts w:hint="eastAsia"/>
          <w:bCs/>
        </w:rPr>
        <w:t xml:space="preserve">  </w:t>
      </w:r>
      <w:r>
        <w:t>委员会欢迎缔约国支持</w:t>
      </w:r>
      <w:r>
        <w:rPr>
          <w:rFonts w:hint="eastAsia"/>
        </w:rPr>
        <w:t>关于</w:t>
      </w:r>
      <w:r>
        <w:t>艾滋病毒</w:t>
      </w:r>
      <w:r>
        <w:t>/</w:t>
      </w:r>
      <w:r>
        <w:t>艾滋病的</w:t>
      </w:r>
      <w:r>
        <w:rPr>
          <w:rFonts w:hint="eastAsia"/>
        </w:rPr>
        <w:t>宣传</w:t>
      </w:r>
      <w:r>
        <w:t>运动。然而，委员会关切地感到，在青春</w:t>
      </w:r>
      <w:r>
        <w:rPr>
          <w:rFonts w:hint="eastAsia"/>
        </w:rPr>
        <w:t>期卫生</w:t>
      </w:r>
      <w:r>
        <w:t>方面提供的生殖和精神健康咨询服务不足。</w:t>
      </w:r>
    </w:p>
    <w:p w:rsidR="00000000" w:rsidRDefault="00000000">
      <w:pPr>
        <w:rPr>
          <w:rFonts w:eastAsia="SimHei"/>
          <w:bCs/>
        </w:rPr>
      </w:pPr>
      <w:r>
        <w:rPr>
          <w:rFonts w:eastAsia="SimHei" w:hint="eastAsia"/>
          <w:bCs/>
        </w:rPr>
        <w:tab/>
      </w:r>
      <w:r>
        <w:rPr>
          <w:rFonts w:eastAsia="SimHei"/>
          <w:bCs/>
        </w:rPr>
        <w:t>569.</w:t>
      </w:r>
      <w:r>
        <w:rPr>
          <w:rFonts w:eastAsia="SimHei" w:hint="eastAsia"/>
          <w:bCs/>
        </w:rPr>
        <w:t xml:space="preserve">  </w:t>
      </w:r>
      <w:r>
        <w:rPr>
          <w:rFonts w:eastAsia="SimHei"/>
          <w:bCs/>
        </w:rPr>
        <w:t>委</w:t>
      </w:r>
      <w:r>
        <w:rPr>
          <w:rFonts w:eastAsia="SimHei" w:hint="eastAsia"/>
          <w:bCs/>
        </w:rPr>
        <w:t>员</w:t>
      </w:r>
      <w:r>
        <w:rPr>
          <w:rFonts w:eastAsia="SimHei"/>
          <w:bCs/>
        </w:rPr>
        <w:t>会建议缔约国：</w:t>
      </w:r>
    </w:p>
    <w:p w:rsidR="00000000" w:rsidRDefault="00000000">
      <w:pPr>
        <w:numPr>
          <w:ilvl w:val="0"/>
          <w:numId w:val="1083"/>
        </w:numPr>
        <w:rPr>
          <w:rFonts w:eastAsia="SimHei"/>
          <w:bCs/>
        </w:rPr>
      </w:pPr>
      <w:r>
        <w:rPr>
          <w:rFonts w:eastAsia="SimHei"/>
          <w:bCs/>
        </w:rPr>
        <w:t>确保青少年有机会得到并</w:t>
      </w:r>
      <w:r>
        <w:rPr>
          <w:rFonts w:eastAsia="SimHei" w:hint="eastAsia"/>
          <w:bCs/>
        </w:rPr>
        <w:t>为他们</w:t>
      </w:r>
      <w:r>
        <w:rPr>
          <w:rFonts w:eastAsia="SimHei"/>
          <w:bCs/>
        </w:rPr>
        <w:t>提供有关生殖健康和其他青春</w:t>
      </w:r>
      <w:r>
        <w:rPr>
          <w:rFonts w:eastAsia="SimHei" w:hint="eastAsia"/>
          <w:bCs/>
        </w:rPr>
        <w:t>期卫生</w:t>
      </w:r>
      <w:r>
        <w:rPr>
          <w:rFonts w:eastAsia="SimHei"/>
          <w:bCs/>
        </w:rPr>
        <w:t>问题的教育，</w:t>
      </w:r>
      <w:r>
        <w:rPr>
          <w:rFonts w:eastAsia="SimHei" w:hint="eastAsia"/>
          <w:bCs/>
        </w:rPr>
        <w:t>并提供</w:t>
      </w:r>
      <w:r>
        <w:rPr>
          <w:rFonts w:eastAsia="SimHei"/>
          <w:bCs/>
        </w:rPr>
        <w:t>敏感地关注儿童和保密</w:t>
      </w:r>
      <w:r>
        <w:rPr>
          <w:rFonts w:eastAsia="SimHei" w:hint="eastAsia"/>
          <w:bCs/>
        </w:rPr>
        <w:t>方式</w:t>
      </w:r>
      <w:r>
        <w:rPr>
          <w:rFonts w:eastAsia="SimHei"/>
          <w:bCs/>
        </w:rPr>
        <w:t>的咨询服务；</w:t>
      </w:r>
    </w:p>
    <w:p w:rsidR="00000000" w:rsidRDefault="00000000">
      <w:pPr>
        <w:numPr>
          <w:ilvl w:val="0"/>
          <w:numId w:val="1083"/>
        </w:numPr>
        <w:rPr>
          <w:rFonts w:eastAsia="SimHei"/>
          <w:bCs/>
        </w:rPr>
      </w:pPr>
      <w:r>
        <w:rPr>
          <w:rFonts w:eastAsia="SimHei"/>
          <w:bCs/>
        </w:rPr>
        <w:t>增强在学校体制内开展青春期</w:t>
      </w:r>
      <w:r>
        <w:rPr>
          <w:rFonts w:eastAsia="SimHei" w:hint="eastAsia"/>
          <w:bCs/>
        </w:rPr>
        <w:t>卫生</w:t>
      </w:r>
      <w:r>
        <w:rPr>
          <w:rFonts w:eastAsia="SimHei"/>
          <w:bCs/>
        </w:rPr>
        <w:t>教育领域的工作；</w:t>
      </w:r>
    </w:p>
    <w:p w:rsidR="00000000" w:rsidRDefault="00000000">
      <w:pPr>
        <w:numPr>
          <w:ilvl w:val="0"/>
          <w:numId w:val="1083"/>
        </w:numPr>
        <w:rPr>
          <w:bCs/>
        </w:rPr>
      </w:pPr>
      <w:r>
        <w:rPr>
          <w:rFonts w:eastAsia="SimHei"/>
          <w:bCs/>
        </w:rPr>
        <w:t>继续并增强</w:t>
      </w:r>
      <w:r>
        <w:rPr>
          <w:rFonts w:eastAsia="SimHei" w:hint="eastAsia"/>
          <w:bCs/>
        </w:rPr>
        <w:t>关于</w:t>
      </w:r>
      <w:r>
        <w:rPr>
          <w:rFonts w:eastAsia="SimHei"/>
          <w:bCs/>
        </w:rPr>
        <w:t>艾滋病毒</w:t>
      </w:r>
      <w:r>
        <w:rPr>
          <w:rFonts w:eastAsia="SimHei"/>
          <w:bCs/>
        </w:rPr>
        <w:t>/</w:t>
      </w:r>
      <w:r>
        <w:rPr>
          <w:rFonts w:eastAsia="SimHei"/>
          <w:bCs/>
        </w:rPr>
        <w:t>艾滋病</w:t>
      </w:r>
      <w:r>
        <w:rPr>
          <w:rFonts w:eastAsia="SimHei" w:hint="eastAsia"/>
          <w:bCs/>
        </w:rPr>
        <w:t>的宣传</w:t>
      </w:r>
      <w:r>
        <w:rPr>
          <w:rFonts w:eastAsia="SimHei"/>
          <w:bCs/>
        </w:rPr>
        <w:t>和预防运动</w:t>
      </w:r>
      <w:r>
        <w:rPr>
          <w:bCs/>
        </w:rPr>
        <w:t>；</w:t>
      </w:r>
    </w:p>
    <w:p w:rsidR="00000000" w:rsidRDefault="00000000">
      <w:pPr>
        <w:numPr>
          <w:ilvl w:val="0"/>
          <w:numId w:val="1083"/>
        </w:numPr>
        <w:spacing w:after="320"/>
        <w:rPr>
          <w:rFonts w:eastAsia="SimHei"/>
          <w:bCs/>
        </w:rPr>
      </w:pPr>
      <w:r>
        <w:rPr>
          <w:rFonts w:eastAsia="SimHei"/>
          <w:bCs/>
        </w:rPr>
        <w:t>继续</w:t>
      </w:r>
      <w:r>
        <w:rPr>
          <w:rFonts w:eastAsia="SimHei" w:hint="eastAsia"/>
          <w:bCs/>
        </w:rPr>
        <w:t>与</w:t>
      </w:r>
      <w:r>
        <w:rPr>
          <w:rFonts w:eastAsia="SimHei"/>
          <w:bCs/>
        </w:rPr>
        <w:t>儿童基金和卫生组织合作</w:t>
      </w:r>
      <w:r>
        <w:rPr>
          <w:rFonts w:eastAsia="SimHei" w:hint="eastAsia"/>
          <w:bCs/>
        </w:rPr>
        <w:t>并</w:t>
      </w:r>
      <w:r>
        <w:rPr>
          <w:rFonts w:eastAsia="SimHei"/>
          <w:bCs/>
        </w:rPr>
        <w:t>寻求它们的援助。</w:t>
      </w:r>
    </w:p>
    <w:p w:rsidR="00000000" w:rsidRDefault="00000000">
      <w:pPr>
        <w:pStyle w:val="Heading3"/>
        <w:rPr>
          <w:rFonts w:hint="eastAsia"/>
        </w:rPr>
      </w:pPr>
      <w:r>
        <w:rPr>
          <w:u w:val="none"/>
        </w:rPr>
        <w:t>7.</w:t>
      </w:r>
      <w:r>
        <w:rPr>
          <w:rFonts w:hint="eastAsia"/>
          <w:u w:val="none"/>
        </w:rPr>
        <w:tab/>
      </w:r>
      <w:r>
        <w:t>教</w:t>
      </w:r>
      <w:r>
        <w:rPr>
          <w:rFonts w:hint="eastAsia"/>
        </w:rPr>
        <w:t xml:space="preserve">　</w:t>
      </w:r>
      <w:r>
        <w:t>育</w:t>
      </w:r>
    </w:p>
    <w:p w:rsidR="00000000" w:rsidRDefault="00000000">
      <w:pPr>
        <w:pStyle w:val="Heading4"/>
        <w:rPr>
          <w:rFonts w:hint="eastAsia"/>
        </w:rPr>
      </w:pPr>
      <w:r>
        <w:rPr>
          <w:rFonts w:hint="eastAsia"/>
        </w:rPr>
        <w:t>教　育</w:t>
      </w:r>
    </w:p>
    <w:p w:rsidR="00000000" w:rsidRDefault="00000000">
      <w:pPr>
        <w:rPr>
          <w:snapToGrid/>
        </w:rPr>
      </w:pPr>
      <w:r>
        <w:rPr>
          <w:rFonts w:hint="eastAsia"/>
          <w:bCs/>
          <w:snapToGrid/>
        </w:rPr>
        <w:tab/>
        <w:t>570</w:t>
      </w:r>
      <w:r>
        <w:rPr>
          <w:bCs/>
          <w:snapToGrid/>
        </w:rPr>
        <w:t>.</w:t>
      </w:r>
      <w:r>
        <w:rPr>
          <w:rFonts w:hint="eastAsia"/>
          <w:bCs/>
          <w:snapToGrid/>
        </w:rPr>
        <w:t xml:space="preserve">  </w:t>
      </w:r>
      <w:r>
        <w:rPr>
          <w:snapToGrid/>
        </w:rPr>
        <w:t>委员会关切</w:t>
      </w:r>
      <w:r>
        <w:rPr>
          <w:rFonts w:hint="eastAsia"/>
          <w:snapToGrid/>
        </w:rPr>
        <w:t>地注意</w:t>
      </w:r>
      <w:r>
        <w:rPr>
          <w:snapToGrid/>
        </w:rPr>
        <w:t>到：</w:t>
      </w:r>
    </w:p>
    <w:p w:rsidR="00000000" w:rsidRDefault="00000000">
      <w:pPr>
        <w:numPr>
          <w:ilvl w:val="0"/>
          <w:numId w:val="1085"/>
        </w:numPr>
      </w:pPr>
      <w:r>
        <w:t>在小学和中学，尤其是女生</w:t>
      </w:r>
      <w:r>
        <w:rPr>
          <w:rFonts w:hint="eastAsia"/>
        </w:rPr>
        <w:t>和农村学生</w:t>
      </w:r>
      <w:r>
        <w:t>的辍学率较高；</w:t>
      </w:r>
    </w:p>
    <w:p w:rsidR="00000000" w:rsidRDefault="00000000">
      <w:pPr>
        <w:numPr>
          <w:ilvl w:val="0"/>
          <w:numId w:val="1085"/>
        </w:numPr>
      </w:pPr>
      <w:r>
        <w:t>许多学校缺乏教科书和教材。</w:t>
      </w:r>
    </w:p>
    <w:p w:rsidR="00000000" w:rsidRDefault="00000000">
      <w:pPr>
        <w:rPr>
          <w:rFonts w:eastAsia="SimHei" w:hint="eastAsia"/>
          <w:bCs/>
        </w:rPr>
      </w:pPr>
      <w:r>
        <w:rPr>
          <w:rFonts w:eastAsia="SimHei" w:hint="eastAsia"/>
          <w:bCs/>
        </w:rPr>
        <w:tab/>
      </w:r>
      <w:r>
        <w:rPr>
          <w:rFonts w:eastAsia="SimHei"/>
          <w:bCs/>
        </w:rPr>
        <w:t>571.</w:t>
      </w:r>
      <w:r>
        <w:rPr>
          <w:rFonts w:eastAsia="SimHei" w:hint="eastAsia"/>
          <w:bCs/>
        </w:rPr>
        <w:t xml:space="preserve">  </w:t>
      </w:r>
      <w:r>
        <w:rPr>
          <w:rFonts w:eastAsia="SimHei"/>
          <w:bCs/>
        </w:rPr>
        <w:t>委员会建议缔约国</w:t>
      </w:r>
      <w:r>
        <w:rPr>
          <w:rFonts w:eastAsia="SimHei" w:hint="eastAsia"/>
          <w:bCs/>
        </w:rPr>
        <w:t>：</w:t>
      </w:r>
    </w:p>
    <w:p w:rsidR="00000000" w:rsidRDefault="00000000">
      <w:pPr>
        <w:numPr>
          <w:ilvl w:val="0"/>
          <w:numId w:val="1087"/>
        </w:numPr>
        <w:rPr>
          <w:rFonts w:eastAsia="SimHei"/>
          <w:bCs/>
        </w:rPr>
      </w:pPr>
      <w:r>
        <w:rPr>
          <w:rFonts w:eastAsia="SimHei"/>
          <w:bCs/>
        </w:rPr>
        <w:t>增强主动</w:t>
      </w:r>
      <w:r>
        <w:rPr>
          <w:rFonts w:eastAsia="SimHei" w:hint="eastAsia"/>
          <w:bCs/>
        </w:rPr>
        <w:t>行动，</w:t>
      </w:r>
      <w:r>
        <w:rPr>
          <w:rFonts w:eastAsia="SimHei"/>
          <w:bCs/>
        </w:rPr>
        <w:t>通过解决教学楼</w:t>
      </w:r>
      <w:r>
        <w:rPr>
          <w:rFonts w:eastAsia="SimHei" w:hint="eastAsia"/>
          <w:bCs/>
        </w:rPr>
        <w:t>的</w:t>
      </w:r>
      <w:r>
        <w:rPr>
          <w:rFonts w:eastAsia="SimHei"/>
          <w:bCs/>
        </w:rPr>
        <w:t>卫生条件</w:t>
      </w:r>
      <w:r>
        <w:rPr>
          <w:rFonts w:eastAsia="SimHei" w:hint="eastAsia"/>
          <w:bCs/>
        </w:rPr>
        <w:t>不足、早婚、上学的间接费用、以及缺乏上学就读的交通等</w:t>
      </w:r>
      <w:r>
        <w:rPr>
          <w:rFonts w:eastAsia="SimHei"/>
          <w:bCs/>
        </w:rPr>
        <w:t>问题，从小学和初中各级着手，防止辍学问题</w:t>
      </w:r>
      <w:r>
        <w:rPr>
          <w:rFonts w:eastAsia="SimHei" w:hint="eastAsia"/>
          <w:bCs/>
        </w:rPr>
        <w:t>，</w:t>
      </w:r>
      <w:r>
        <w:rPr>
          <w:rFonts w:eastAsia="SimHei"/>
          <w:bCs/>
        </w:rPr>
        <w:t>尤其</w:t>
      </w:r>
      <w:r>
        <w:rPr>
          <w:rFonts w:eastAsia="SimHei" w:hint="eastAsia"/>
          <w:bCs/>
        </w:rPr>
        <w:t>是农村儿童</w:t>
      </w:r>
      <w:r>
        <w:rPr>
          <w:rFonts w:eastAsia="SimHei"/>
          <w:bCs/>
        </w:rPr>
        <w:t>和女孩</w:t>
      </w:r>
      <w:r>
        <w:rPr>
          <w:rFonts w:eastAsia="SimHei" w:hint="eastAsia"/>
          <w:bCs/>
        </w:rPr>
        <w:t>的</w:t>
      </w:r>
      <w:r>
        <w:rPr>
          <w:rFonts w:eastAsia="SimHei"/>
          <w:bCs/>
        </w:rPr>
        <w:t>辍学；</w:t>
      </w:r>
    </w:p>
    <w:p w:rsidR="00000000" w:rsidRDefault="00000000">
      <w:pPr>
        <w:numPr>
          <w:ilvl w:val="0"/>
          <w:numId w:val="1087"/>
        </w:numPr>
        <w:rPr>
          <w:rFonts w:eastAsia="SimHei" w:hint="eastAsia"/>
          <w:bCs/>
        </w:rPr>
      </w:pPr>
      <w:r>
        <w:rPr>
          <w:rFonts w:eastAsia="SimHei" w:hint="eastAsia"/>
          <w:bCs/>
        </w:rPr>
        <w:t>增强</w:t>
      </w:r>
      <w:r>
        <w:rPr>
          <w:rFonts w:eastAsia="SimHei"/>
          <w:bCs/>
        </w:rPr>
        <w:t>努力拨出所需资源，确保提供学习材料。</w:t>
      </w:r>
    </w:p>
    <w:p w:rsidR="00000000" w:rsidRDefault="00000000">
      <w:pPr>
        <w:rPr>
          <w:rFonts w:hint="eastAsia"/>
          <w:bCs/>
        </w:rPr>
      </w:pPr>
      <w:r>
        <w:rPr>
          <w:rFonts w:hint="eastAsia"/>
        </w:rPr>
        <w:tab/>
        <w:t>572</w:t>
      </w:r>
      <w:r>
        <w:t>.</w:t>
      </w:r>
      <w:r>
        <w:rPr>
          <w:rFonts w:hint="eastAsia"/>
        </w:rPr>
        <w:t xml:space="preserve">  </w:t>
      </w:r>
      <w:r>
        <w:rPr>
          <w:rFonts w:hint="eastAsia"/>
          <w:bCs/>
        </w:rPr>
        <w:t>委员会注意到通过了《全面教育倡议》，以提高基础教育质量，并做出了一些推行课程改革的努力。然而，委员会关切地感到，报告中所述的教育目标并未充分地体现《公约》第</w:t>
      </w:r>
      <w:r>
        <w:t>29</w:t>
      </w:r>
      <w:r>
        <w:rPr>
          <w:bCs/>
        </w:rPr>
        <w:t>条概述的目标，尤其</w:t>
      </w:r>
      <w:r>
        <w:rPr>
          <w:rFonts w:hint="eastAsia"/>
          <w:bCs/>
        </w:rPr>
        <w:t>是</w:t>
      </w:r>
      <w:r>
        <w:rPr>
          <w:bCs/>
        </w:rPr>
        <w:t>：</w:t>
      </w:r>
      <w:r>
        <w:rPr>
          <w:rFonts w:hint="eastAsia"/>
          <w:bCs/>
        </w:rPr>
        <w:t xml:space="preserve"> </w:t>
      </w:r>
    </w:p>
    <w:p w:rsidR="00000000" w:rsidRDefault="00000000">
      <w:pPr>
        <w:numPr>
          <w:ilvl w:val="0"/>
          <w:numId w:val="1089"/>
        </w:numPr>
        <w:rPr>
          <w:bCs/>
        </w:rPr>
      </w:pPr>
      <w:r>
        <w:rPr>
          <w:bCs/>
        </w:rPr>
        <w:t>公共教育制度继续强调</w:t>
      </w:r>
      <w:r>
        <w:rPr>
          <w:rFonts w:hint="eastAsia"/>
          <w:bCs/>
        </w:rPr>
        <w:t>死记硬背</w:t>
      </w:r>
      <w:r>
        <w:rPr>
          <w:bCs/>
        </w:rPr>
        <w:t>的学习方法，而不是培养分析能力，</w:t>
      </w:r>
      <w:r>
        <w:rPr>
          <w:rFonts w:hint="eastAsia"/>
          <w:bCs/>
        </w:rPr>
        <w:t>且</w:t>
      </w:r>
      <w:r>
        <w:rPr>
          <w:bCs/>
        </w:rPr>
        <w:t>不是以儿童为</w:t>
      </w:r>
      <w:r>
        <w:rPr>
          <w:rFonts w:hint="eastAsia"/>
          <w:bCs/>
        </w:rPr>
        <w:t>中</w:t>
      </w:r>
      <w:r>
        <w:rPr>
          <w:bCs/>
        </w:rPr>
        <w:t>心</w:t>
      </w:r>
      <w:r>
        <w:rPr>
          <w:rFonts w:hint="eastAsia"/>
          <w:bCs/>
        </w:rPr>
        <w:t>开展</w:t>
      </w:r>
      <w:r>
        <w:rPr>
          <w:bCs/>
        </w:rPr>
        <w:t>教学；</w:t>
      </w:r>
    </w:p>
    <w:p w:rsidR="00000000" w:rsidRDefault="00000000">
      <w:pPr>
        <w:numPr>
          <w:ilvl w:val="0"/>
          <w:numId w:val="1089"/>
        </w:numPr>
        <w:rPr>
          <w:bCs/>
        </w:rPr>
      </w:pPr>
      <w:r>
        <w:rPr>
          <w:bCs/>
        </w:rPr>
        <w:t>培养和尊重人权、容忍和性别平等，以及如何对待宗教和族裔少数人问题，都</w:t>
      </w:r>
      <w:r>
        <w:rPr>
          <w:rFonts w:hint="eastAsia"/>
          <w:bCs/>
        </w:rPr>
        <w:t>未明确</w:t>
      </w:r>
      <w:r>
        <w:rPr>
          <w:bCs/>
        </w:rPr>
        <w:t>地成为教学课程的</w:t>
      </w:r>
      <w:r>
        <w:rPr>
          <w:rFonts w:hint="eastAsia"/>
          <w:bCs/>
        </w:rPr>
        <w:t>一</w:t>
      </w:r>
      <w:r>
        <w:rPr>
          <w:bCs/>
        </w:rPr>
        <w:t>部分。</w:t>
      </w:r>
    </w:p>
    <w:p w:rsidR="00000000" w:rsidRDefault="00000000">
      <w:pPr>
        <w:spacing w:line="264" w:lineRule="auto"/>
        <w:rPr>
          <w:rFonts w:eastAsia="SimHei"/>
        </w:rPr>
      </w:pPr>
      <w:r>
        <w:rPr>
          <w:rFonts w:eastAsia="SimHei"/>
        </w:rPr>
        <w:tab/>
      </w:r>
      <w:r>
        <w:rPr>
          <w:rFonts w:eastAsia="SimHei" w:hint="eastAsia"/>
        </w:rPr>
        <w:t>573</w:t>
      </w:r>
      <w:r>
        <w:rPr>
          <w:rFonts w:eastAsia="SimHei"/>
        </w:rPr>
        <w:t>.</w:t>
      </w:r>
      <w:r>
        <w:rPr>
          <w:rFonts w:eastAsia="SimHei" w:hint="eastAsia"/>
        </w:rPr>
        <w:t xml:space="preserve">  </w:t>
      </w:r>
      <w:r>
        <w:rPr>
          <w:rFonts w:eastAsia="SimHei"/>
        </w:rPr>
        <w:t>委员会建议缔约国，在考虑到委员会关于教育目的的第</w:t>
      </w:r>
      <w:r>
        <w:rPr>
          <w:rFonts w:eastAsia="SimHei" w:hint="eastAsia"/>
        </w:rPr>
        <w:t>1</w:t>
      </w:r>
      <w:r>
        <w:rPr>
          <w:rFonts w:eastAsia="SimHei"/>
        </w:rPr>
        <w:t>号一般性</w:t>
      </w:r>
      <w:r>
        <w:rPr>
          <w:rFonts w:eastAsia="SimHei" w:hint="eastAsia"/>
        </w:rPr>
        <w:t>意见</w:t>
      </w:r>
      <w:r>
        <w:rPr>
          <w:rFonts w:eastAsia="SimHei"/>
        </w:rPr>
        <w:t>情况下：</w:t>
      </w:r>
    </w:p>
    <w:p w:rsidR="00000000" w:rsidRDefault="00000000">
      <w:pPr>
        <w:numPr>
          <w:ilvl w:val="1"/>
          <w:numId w:val="1089"/>
        </w:numPr>
        <w:ind w:left="1531"/>
        <w:rPr>
          <w:rFonts w:ascii="Time New Roman" w:eastAsia="SimHei" w:hAnsi="Time New Roman"/>
        </w:rPr>
      </w:pPr>
      <w:r>
        <w:rPr>
          <w:rFonts w:ascii="Time New Roman" w:eastAsia="SimHei" w:hAnsi="Time New Roman" w:hint="eastAsia"/>
        </w:rPr>
        <w:t>在</w:t>
      </w:r>
      <w:r>
        <w:rPr>
          <w:rFonts w:ascii="Time New Roman" w:eastAsia="SimHei" w:hAnsi="Time New Roman"/>
        </w:rPr>
        <w:t>儿童</w:t>
      </w:r>
      <w:r>
        <w:rPr>
          <w:rFonts w:ascii="Time New Roman" w:eastAsia="SimHei" w:hAnsi="Time New Roman" w:hint="eastAsia"/>
        </w:rPr>
        <w:t>们</w:t>
      </w:r>
      <w:r>
        <w:rPr>
          <w:rFonts w:ascii="Time New Roman" w:eastAsia="SimHei" w:hAnsi="Time New Roman"/>
        </w:rPr>
        <w:t>充分参与</w:t>
      </w:r>
      <w:r>
        <w:rPr>
          <w:rFonts w:ascii="Time New Roman" w:eastAsia="SimHei" w:hAnsi="Time New Roman" w:hint="eastAsia"/>
        </w:rPr>
        <w:t>下</w:t>
      </w:r>
      <w:r>
        <w:rPr>
          <w:rFonts w:ascii="Time New Roman" w:eastAsia="SimHei" w:hAnsi="Time New Roman"/>
        </w:rPr>
        <w:t>，开展强调</w:t>
      </w:r>
      <w:r>
        <w:rPr>
          <w:rFonts w:ascii="Time New Roman" w:eastAsia="SimHei" w:hAnsi="Time New Roman" w:hint="eastAsia"/>
        </w:rPr>
        <w:t>以培养</w:t>
      </w:r>
      <w:r>
        <w:rPr>
          <w:rFonts w:ascii="Time New Roman" w:eastAsia="SimHei" w:hAnsi="Time New Roman"/>
        </w:rPr>
        <w:t>批评</w:t>
      </w:r>
      <w:r>
        <w:rPr>
          <w:rFonts w:ascii="Time New Roman" w:eastAsia="SimHei" w:hAnsi="Time New Roman" w:hint="eastAsia"/>
        </w:rPr>
        <w:t>性思维</w:t>
      </w:r>
      <w:r>
        <w:rPr>
          <w:rFonts w:ascii="Time New Roman" w:eastAsia="SimHei" w:hAnsi="Time New Roman"/>
        </w:rPr>
        <w:t>和解决问题能力为重点的教学课程和教学方法改革；</w:t>
      </w:r>
    </w:p>
    <w:p w:rsidR="00000000" w:rsidRDefault="00000000">
      <w:pPr>
        <w:numPr>
          <w:ilvl w:val="1"/>
          <w:numId w:val="1089"/>
        </w:numPr>
        <w:spacing w:line="288" w:lineRule="auto"/>
        <w:ind w:left="1531"/>
        <w:rPr>
          <w:rFonts w:ascii="Time New Roman" w:eastAsia="SimHei" w:hAnsi="Time New Roman"/>
        </w:rPr>
      </w:pPr>
      <w:r>
        <w:rPr>
          <w:rFonts w:ascii="Time New Roman" w:eastAsia="SimHei" w:hAnsi="Time New Roman" w:hint="eastAsia"/>
        </w:rPr>
        <w:t>指导教育致力于以</w:t>
      </w:r>
      <w:r>
        <w:rPr>
          <w:rFonts w:ascii="Time New Roman" w:eastAsia="SimHei" w:hAnsi="Time New Roman"/>
        </w:rPr>
        <w:t>培养儿童的个性、尽可能充分地开拓儿童潜在的天赋</w:t>
      </w:r>
      <w:r>
        <w:rPr>
          <w:rFonts w:ascii="Time New Roman" w:eastAsia="SimHei" w:hAnsi="Time New Roman" w:hint="eastAsia"/>
        </w:rPr>
        <w:t>、智力</w:t>
      </w:r>
      <w:r>
        <w:rPr>
          <w:rFonts w:ascii="Time New Roman" w:eastAsia="SimHei" w:hAnsi="Time New Roman"/>
        </w:rPr>
        <w:t>及体能；</w:t>
      </w:r>
    </w:p>
    <w:p w:rsidR="00000000" w:rsidRDefault="00000000">
      <w:pPr>
        <w:numPr>
          <w:ilvl w:val="1"/>
          <w:numId w:val="1089"/>
        </w:numPr>
        <w:ind w:left="1531"/>
        <w:rPr>
          <w:rFonts w:ascii="Time New Roman" w:eastAsia="SimHei" w:hAnsi="Time New Roman"/>
        </w:rPr>
      </w:pPr>
      <w:r>
        <w:rPr>
          <w:rFonts w:ascii="Time New Roman" w:eastAsia="SimHei" w:hAnsi="Time New Roman"/>
        </w:rPr>
        <w:t>将包括儿童权利在内的人权教育列入学校教程，尤其是有关培养和尊重人权、</w:t>
      </w:r>
      <w:r>
        <w:rPr>
          <w:rFonts w:ascii="Time New Roman" w:eastAsia="SimHei" w:hAnsi="Time New Roman" w:hint="eastAsia"/>
        </w:rPr>
        <w:t>容忍</w:t>
      </w:r>
      <w:r>
        <w:rPr>
          <w:rFonts w:ascii="Time New Roman" w:eastAsia="SimHei" w:hAnsi="Time New Roman"/>
        </w:rPr>
        <w:t>和性别平等以及宗教和族裔少数人问题。在这方面必须动员</w:t>
      </w:r>
      <w:r>
        <w:rPr>
          <w:rFonts w:ascii="Time New Roman" w:eastAsia="SimHei" w:hAnsi="Time New Roman" w:hint="eastAsia"/>
        </w:rPr>
        <w:t>起</w:t>
      </w:r>
      <w:r>
        <w:rPr>
          <w:rFonts w:ascii="Time New Roman" w:eastAsia="SimHei" w:hAnsi="Time New Roman"/>
        </w:rPr>
        <w:t>宗教领袖；</w:t>
      </w:r>
    </w:p>
    <w:p w:rsidR="00000000" w:rsidRDefault="00000000">
      <w:pPr>
        <w:numPr>
          <w:ilvl w:val="1"/>
          <w:numId w:val="1089"/>
        </w:numPr>
        <w:spacing w:after="320"/>
        <w:ind w:left="1531"/>
      </w:pPr>
      <w:r>
        <w:rPr>
          <w:rFonts w:ascii="Time New Roman" w:eastAsia="SimHei" w:hAnsi="Time New Roman"/>
        </w:rPr>
        <w:t>寻求儿童基金会和教科文组织等方面的援助。</w:t>
      </w:r>
    </w:p>
    <w:p w:rsidR="00000000" w:rsidRDefault="00000000">
      <w:pPr>
        <w:pStyle w:val="Heading3"/>
        <w:rPr>
          <w:rFonts w:hint="eastAsia"/>
        </w:rPr>
      </w:pPr>
      <w:r>
        <w:rPr>
          <w:rFonts w:hint="eastAsia"/>
          <w:bCs/>
          <w:u w:val="none"/>
        </w:rPr>
        <w:t>8.</w:t>
      </w:r>
      <w:r>
        <w:rPr>
          <w:rFonts w:hint="eastAsia"/>
          <w:u w:val="none"/>
        </w:rPr>
        <w:tab/>
      </w:r>
      <w:r>
        <w:rPr>
          <w:rFonts w:hint="eastAsia"/>
        </w:rPr>
        <w:t>特别保护措施</w:t>
      </w:r>
    </w:p>
    <w:p w:rsidR="00000000" w:rsidRDefault="00000000">
      <w:pPr>
        <w:pStyle w:val="Heading4"/>
        <w:spacing w:after="120"/>
      </w:pPr>
      <w:r>
        <w:rPr>
          <w:rFonts w:hint="eastAsia"/>
        </w:rPr>
        <w:t>难民和寻求庇护者</w:t>
      </w:r>
    </w:p>
    <w:p w:rsidR="00000000" w:rsidRDefault="00000000">
      <w:r>
        <w:rPr>
          <w:rFonts w:hint="eastAsia"/>
          <w:bCs/>
        </w:rPr>
        <w:tab/>
        <w:t>574</w:t>
      </w:r>
      <w:r>
        <w:rPr>
          <w:bCs/>
        </w:rPr>
        <w:t>.</w:t>
      </w:r>
      <w:r>
        <w:rPr>
          <w:rFonts w:hint="eastAsia"/>
          <w:bCs/>
        </w:rPr>
        <w:t xml:space="preserve">  </w:t>
      </w:r>
      <w:r>
        <w:t>委员会赞赏地注意到缔约国正在为使难民儿童，尤其是无人陪伴的未成年人获得教育机会以及确保出生登记方面所做的努力。委员会欢迎</w:t>
      </w:r>
      <w:r>
        <w:rPr>
          <w:rFonts w:hint="eastAsia"/>
        </w:rPr>
        <w:t>在</w:t>
      </w:r>
      <w:r>
        <w:t>与联合国难民署达成的谅解备忘录方面取得的进展，这是确保对难民儿童保护的一个重要步骤。然而，委</w:t>
      </w:r>
      <w:r>
        <w:rPr>
          <w:rFonts w:hint="eastAsia"/>
        </w:rPr>
        <w:t>员</w:t>
      </w:r>
      <w:r>
        <w:t>会关切地感到，尚</w:t>
      </w:r>
      <w:r>
        <w:rPr>
          <w:rFonts w:hint="eastAsia"/>
        </w:rPr>
        <w:t>未制定出</w:t>
      </w:r>
      <w:r>
        <w:t>有关庇护问题的法律或行政</w:t>
      </w:r>
      <w:r>
        <w:rPr>
          <w:rFonts w:hint="eastAsia"/>
        </w:rPr>
        <w:t>规定</w:t>
      </w:r>
      <w:r>
        <w:t>。</w:t>
      </w:r>
    </w:p>
    <w:p w:rsidR="00000000" w:rsidRDefault="00000000">
      <w:pPr>
        <w:rPr>
          <w:rFonts w:eastAsia="SimHei"/>
          <w:bCs/>
        </w:rPr>
      </w:pPr>
      <w:r>
        <w:rPr>
          <w:rFonts w:eastAsia="SimHei" w:hint="eastAsia"/>
          <w:bCs/>
        </w:rPr>
        <w:tab/>
      </w:r>
      <w:r>
        <w:rPr>
          <w:rFonts w:eastAsia="SimHei"/>
          <w:b/>
          <w:bCs/>
        </w:rPr>
        <w:t>575.</w:t>
      </w:r>
      <w:r>
        <w:rPr>
          <w:rFonts w:eastAsia="SimHei" w:hint="eastAsia"/>
          <w:bCs/>
        </w:rPr>
        <w:t xml:space="preserve">  </w:t>
      </w:r>
      <w:r>
        <w:rPr>
          <w:rFonts w:eastAsia="SimHei"/>
          <w:bCs/>
        </w:rPr>
        <w:t>委员会建议缔约国：</w:t>
      </w:r>
    </w:p>
    <w:p w:rsidR="00000000" w:rsidRDefault="00000000">
      <w:pPr>
        <w:numPr>
          <w:ilvl w:val="0"/>
          <w:numId w:val="1091"/>
        </w:numPr>
        <w:rPr>
          <w:rFonts w:eastAsia="SimHei"/>
          <w:bCs/>
        </w:rPr>
      </w:pPr>
      <w:r>
        <w:rPr>
          <w:rFonts w:eastAsia="SimHei"/>
          <w:bCs/>
        </w:rPr>
        <w:t>根据《公约》第</w:t>
      </w:r>
      <w:r>
        <w:rPr>
          <w:rFonts w:eastAsia="SimHei" w:hint="eastAsia"/>
          <w:b/>
          <w:bCs/>
        </w:rPr>
        <w:t>2</w:t>
      </w:r>
      <w:r>
        <w:rPr>
          <w:rFonts w:eastAsia="SimHei"/>
          <w:bCs/>
        </w:rPr>
        <w:t>和第</w:t>
      </w:r>
      <w:r>
        <w:rPr>
          <w:rFonts w:eastAsia="SimHei"/>
          <w:b/>
          <w:bCs/>
        </w:rPr>
        <w:t>22</w:t>
      </w:r>
      <w:r>
        <w:rPr>
          <w:rFonts w:eastAsia="SimHei"/>
          <w:bCs/>
        </w:rPr>
        <w:t>条，继续采取有效措施确保</w:t>
      </w:r>
      <w:r>
        <w:rPr>
          <w:rFonts w:eastAsia="SimHei" w:hint="eastAsia"/>
          <w:bCs/>
        </w:rPr>
        <w:t>难民儿童和寻求庇护儿童的所有权利；</w:t>
      </w:r>
    </w:p>
    <w:p w:rsidR="00000000" w:rsidRDefault="00000000">
      <w:pPr>
        <w:numPr>
          <w:ilvl w:val="0"/>
          <w:numId w:val="1091"/>
        </w:numPr>
        <w:rPr>
          <w:rFonts w:eastAsia="SimHei"/>
          <w:bCs/>
        </w:rPr>
      </w:pPr>
      <w:r>
        <w:rPr>
          <w:rFonts w:eastAsia="SimHei"/>
          <w:bCs/>
        </w:rPr>
        <w:t>考虑批准</w:t>
      </w:r>
      <w:r>
        <w:rPr>
          <w:rFonts w:eastAsia="SimHei"/>
          <w:b/>
          <w:bCs/>
        </w:rPr>
        <w:t>1951</w:t>
      </w:r>
      <w:r>
        <w:rPr>
          <w:rFonts w:eastAsia="SimHei"/>
          <w:bCs/>
        </w:rPr>
        <w:t>年《关于难民地位的公约》及其</w:t>
      </w:r>
      <w:r>
        <w:rPr>
          <w:rFonts w:eastAsia="SimHei"/>
          <w:b/>
          <w:bCs/>
        </w:rPr>
        <w:t>1967</w:t>
      </w:r>
      <w:r>
        <w:rPr>
          <w:rFonts w:eastAsia="SimHei"/>
          <w:bCs/>
        </w:rPr>
        <w:t>年《议定书》；</w:t>
      </w:r>
    </w:p>
    <w:p w:rsidR="00000000" w:rsidRDefault="00000000">
      <w:pPr>
        <w:numPr>
          <w:ilvl w:val="0"/>
          <w:numId w:val="1091"/>
        </w:numPr>
        <w:rPr>
          <w:rFonts w:eastAsia="SimHei"/>
          <w:bCs/>
        </w:rPr>
      </w:pPr>
      <w:r>
        <w:rPr>
          <w:rFonts w:eastAsia="SimHei"/>
          <w:bCs/>
        </w:rPr>
        <w:t>采取步骤制定出符合国际标准的国家难民</w:t>
      </w:r>
      <w:r>
        <w:rPr>
          <w:rFonts w:eastAsia="SimHei" w:hint="eastAsia"/>
          <w:bCs/>
        </w:rPr>
        <w:t>法律</w:t>
      </w:r>
      <w:r>
        <w:rPr>
          <w:rFonts w:eastAsia="SimHei"/>
          <w:bCs/>
        </w:rPr>
        <w:t>；</w:t>
      </w:r>
    </w:p>
    <w:p w:rsidR="00000000" w:rsidRDefault="00000000">
      <w:pPr>
        <w:numPr>
          <w:ilvl w:val="0"/>
          <w:numId w:val="1091"/>
        </w:numPr>
        <w:spacing w:after="240" w:line="300" w:lineRule="auto"/>
        <w:rPr>
          <w:rFonts w:eastAsia="SimHei"/>
          <w:bCs/>
        </w:rPr>
      </w:pPr>
      <w:r>
        <w:rPr>
          <w:rFonts w:eastAsia="SimHei"/>
          <w:bCs/>
        </w:rPr>
        <w:t>继续并增强与难民署的合作。</w:t>
      </w:r>
    </w:p>
    <w:p w:rsidR="00000000" w:rsidRDefault="00000000">
      <w:pPr>
        <w:pStyle w:val="Heading4"/>
      </w:pPr>
      <w:r>
        <w:rPr>
          <w:rFonts w:hint="eastAsia"/>
        </w:rPr>
        <w:t>经济剥削</w:t>
      </w:r>
    </w:p>
    <w:p w:rsidR="00000000" w:rsidRDefault="00000000">
      <w:r>
        <w:rPr>
          <w:rFonts w:hint="eastAsia"/>
          <w:bCs/>
        </w:rPr>
        <w:tab/>
      </w:r>
      <w:r>
        <w:rPr>
          <w:bCs/>
        </w:rPr>
        <w:t>576.</w:t>
      </w:r>
      <w:r>
        <w:rPr>
          <w:rFonts w:hint="eastAsia"/>
          <w:bCs/>
        </w:rPr>
        <w:t xml:space="preserve">  </w:t>
      </w:r>
      <w:r>
        <w:t>委员会欢迎批准劳工组织第</w:t>
      </w:r>
      <w:r>
        <w:rPr>
          <w:bCs/>
        </w:rPr>
        <w:t>138</w:t>
      </w:r>
      <w:r>
        <w:t>号公约。委</w:t>
      </w:r>
      <w:r>
        <w:rPr>
          <w:rFonts w:hint="eastAsia"/>
        </w:rPr>
        <w:t>员</w:t>
      </w:r>
      <w:r>
        <w:t>会还欢迎对</w:t>
      </w:r>
      <w:r>
        <w:rPr>
          <w:bCs/>
        </w:rPr>
        <w:t>1959</w:t>
      </w:r>
      <w:r>
        <w:t>年《劳工法》做出的修订，将招工</w:t>
      </w:r>
      <w:r>
        <w:rPr>
          <w:rFonts w:hint="eastAsia"/>
        </w:rPr>
        <w:t>最低</w:t>
      </w:r>
      <w:r>
        <w:t>年龄提高到</w:t>
      </w:r>
      <w:r>
        <w:rPr>
          <w:bCs/>
        </w:rPr>
        <w:t>15</w:t>
      </w:r>
      <w:r>
        <w:t>岁。然而，委</w:t>
      </w:r>
      <w:r>
        <w:rPr>
          <w:rFonts w:hint="eastAsia"/>
        </w:rPr>
        <w:t>员</w:t>
      </w:r>
      <w:r>
        <w:t>会仍关切地感到，大约有</w:t>
      </w:r>
      <w:r>
        <w:rPr>
          <w:rFonts w:hint="eastAsia"/>
          <w:bCs/>
        </w:rPr>
        <w:t>7</w:t>
      </w:r>
      <w:r>
        <w:rPr>
          <w:bCs/>
        </w:rPr>
        <w:t>%</w:t>
      </w:r>
      <w:r>
        <w:rPr>
          <w:bCs/>
        </w:rPr>
        <w:t>不满</w:t>
      </w:r>
      <w:r>
        <w:rPr>
          <w:bCs/>
        </w:rPr>
        <w:t>14</w:t>
      </w:r>
      <w:r>
        <w:t>岁的儿童</w:t>
      </w:r>
      <w:r>
        <w:rPr>
          <w:rFonts w:hint="eastAsia"/>
        </w:rPr>
        <w:t>充</w:t>
      </w:r>
      <w:r>
        <w:t>当雇工，而《劳工法》条款没有</w:t>
      </w:r>
      <w:r>
        <w:rPr>
          <w:rFonts w:hint="eastAsia"/>
        </w:rPr>
        <w:t>对</w:t>
      </w:r>
      <w:r>
        <w:t>在非正</w:t>
      </w:r>
      <w:r>
        <w:rPr>
          <w:rFonts w:hint="eastAsia"/>
        </w:rPr>
        <w:t>规</w:t>
      </w:r>
      <w:r>
        <w:t>部门</w:t>
      </w:r>
      <w:r>
        <w:rPr>
          <w:rFonts w:hint="eastAsia"/>
        </w:rPr>
        <w:t>做</w:t>
      </w:r>
      <w:r>
        <w:t>工</w:t>
      </w:r>
      <w:r>
        <w:rPr>
          <w:rFonts w:hint="eastAsia"/>
        </w:rPr>
        <w:t>的儿童提供包括</w:t>
      </w:r>
      <w:r>
        <w:t>有效</w:t>
      </w:r>
      <w:r>
        <w:rPr>
          <w:rFonts w:hint="eastAsia"/>
        </w:rPr>
        <w:t>检查</w:t>
      </w:r>
      <w:r>
        <w:t>在内的保护。非正</w:t>
      </w:r>
      <w:r>
        <w:rPr>
          <w:rFonts w:hint="eastAsia"/>
        </w:rPr>
        <w:t>规</w:t>
      </w:r>
      <w:r>
        <w:t>部门</w:t>
      </w:r>
      <w:r>
        <w:t>(</w:t>
      </w:r>
      <w:r>
        <w:t>即家庭企业、农业部门</w:t>
      </w:r>
      <w:r>
        <w:t>)</w:t>
      </w:r>
      <w:r>
        <w:t>恰恰正是许多童工</w:t>
      </w:r>
      <w:r>
        <w:rPr>
          <w:rFonts w:hint="eastAsia"/>
        </w:rPr>
        <w:t>集</w:t>
      </w:r>
      <w:r>
        <w:t>中从业的部门，而且许多具有危害性工作条件。此外，委员会注意到，针对</w:t>
      </w:r>
      <w:r>
        <w:rPr>
          <w:bCs/>
        </w:rPr>
        <w:t>1958</w:t>
      </w:r>
      <w:r>
        <w:t>年《农业</w:t>
      </w:r>
      <w:r>
        <w:rPr>
          <w:rFonts w:hint="eastAsia"/>
        </w:rPr>
        <w:t>劳资</w:t>
      </w:r>
      <w:r>
        <w:t>关系法》提出的修订案并未充分解决</w:t>
      </w:r>
      <w:r>
        <w:rPr>
          <w:rFonts w:hint="eastAsia"/>
        </w:rPr>
        <w:t>上述</w:t>
      </w:r>
      <w:r>
        <w:t>关注问题。</w:t>
      </w:r>
    </w:p>
    <w:p w:rsidR="00000000" w:rsidRDefault="00000000">
      <w:pPr>
        <w:rPr>
          <w:rFonts w:eastAsia="SimHei"/>
          <w:bCs/>
        </w:rPr>
      </w:pPr>
      <w:r>
        <w:rPr>
          <w:rFonts w:eastAsia="SimHei" w:hint="eastAsia"/>
          <w:b/>
          <w:bCs/>
        </w:rPr>
        <w:tab/>
      </w:r>
      <w:r>
        <w:rPr>
          <w:rFonts w:eastAsia="SimHei"/>
          <w:b/>
          <w:bCs/>
        </w:rPr>
        <w:t>577.</w:t>
      </w:r>
      <w:r>
        <w:rPr>
          <w:rFonts w:eastAsia="SimHei" w:hint="eastAsia"/>
          <w:bCs/>
        </w:rPr>
        <w:t xml:space="preserve">  </w:t>
      </w:r>
      <w:r>
        <w:rPr>
          <w:rFonts w:eastAsia="SimHei"/>
          <w:bCs/>
        </w:rPr>
        <w:t>根据《公约》第</w:t>
      </w:r>
      <w:r>
        <w:rPr>
          <w:rFonts w:eastAsia="SimHei"/>
          <w:b/>
          <w:bCs/>
        </w:rPr>
        <w:t>32</w:t>
      </w:r>
      <w:r>
        <w:rPr>
          <w:rFonts w:eastAsia="SimHei"/>
          <w:bCs/>
        </w:rPr>
        <w:t>条，委员会建议缔约国：</w:t>
      </w:r>
    </w:p>
    <w:p w:rsidR="00000000" w:rsidRDefault="00000000">
      <w:pPr>
        <w:numPr>
          <w:ilvl w:val="0"/>
          <w:numId w:val="1093"/>
        </w:numPr>
        <w:rPr>
          <w:rFonts w:eastAsia="SimHei"/>
          <w:bCs/>
        </w:rPr>
      </w:pPr>
      <w:r>
        <w:rPr>
          <w:rFonts w:eastAsia="SimHei"/>
          <w:bCs/>
        </w:rPr>
        <w:t>立即采取有效步骤确保《儿童权利公约》第</w:t>
      </w:r>
      <w:r>
        <w:rPr>
          <w:rFonts w:eastAsia="SimHei"/>
          <w:b/>
          <w:bCs/>
        </w:rPr>
        <w:t>32</w:t>
      </w:r>
      <w:r>
        <w:rPr>
          <w:rFonts w:eastAsia="SimHei"/>
          <w:bCs/>
        </w:rPr>
        <w:t>条以及劳工组织第</w:t>
      </w:r>
      <w:r>
        <w:rPr>
          <w:rFonts w:eastAsia="SimHei"/>
          <w:b/>
          <w:bCs/>
        </w:rPr>
        <w:t>138</w:t>
      </w:r>
      <w:r>
        <w:rPr>
          <w:rFonts w:eastAsia="SimHei"/>
          <w:bCs/>
        </w:rPr>
        <w:t>号公约</w:t>
      </w:r>
      <w:r>
        <w:rPr>
          <w:rFonts w:eastAsia="SimHei" w:hint="eastAsia"/>
          <w:bCs/>
        </w:rPr>
        <w:t>在法律和实践上</w:t>
      </w:r>
      <w:r>
        <w:rPr>
          <w:rFonts w:eastAsia="SimHei"/>
          <w:bCs/>
        </w:rPr>
        <w:t>的执行，</w:t>
      </w:r>
      <w:r>
        <w:rPr>
          <w:rFonts w:eastAsia="SimHei" w:hint="eastAsia"/>
          <w:bCs/>
        </w:rPr>
        <w:t>要</w:t>
      </w:r>
      <w:r>
        <w:rPr>
          <w:rFonts w:eastAsia="SimHei"/>
          <w:bCs/>
        </w:rPr>
        <w:t>考虑到劳工组织第</w:t>
      </w:r>
      <w:r>
        <w:rPr>
          <w:rFonts w:eastAsia="SimHei"/>
          <w:b/>
          <w:bCs/>
        </w:rPr>
        <w:t>146</w:t>
      </w:r>
      <w:r>
        <w:rPr>
          <w:rFonts w:eastAsia="SimHei"/>
          <w:bCs/>
        </w:rPr>
        <w:t>号建议，提供充分的人力和财力资源以及培训</w:t>
      </w:r>
      <w:r>
        <w:rPr>
          <w:rFonts w:eastAsia="SimHei" w:hint="eastAsia"/>
          <w:bCs/>
        </w:rPr>
        <w:t>以</w:t>
      </w:r>
      <w:r>
        <w:rPr>
          <w:rFonts w:eastAsia="SimHei"/>
          <w:bCs/>
        </w:rPr>
        <w:t>增强劳工监察，并采取一切必要的预防和重新恢复措施；</w:t>
      </w:r>
    </w:p>
    <w:p w:rsidR="00000000" w:rsidRDefault="00000000">
      <w:pPr>
        <w:numPr>
          <w:ilvl w:val="0"/>
          <w:numId w:val="1093"/>
        </w:numPr>
        <w:spacing w:after="240"/>
        <w:rPr>
          <w:rFonts w:eastAsia="SimHei"/>
          <w:bCs/>
        </w:rPr>
      </w:pPr>
      <w:r>
        <w:rPr>
          <w:rFonts w:eastAsia="SimHei"/>
          <w:bCs/>
        </w:rPr>
        <w:t>寻求劳工组织和儿童基金会的援助。</w:t>
      </w:r>
    </w:p>
    <w:p w:rsidR="00000000" w:rsidRDefault="00000000">
      <w:pPr>
        <w:pStyle w:val="Heading4"/>
      </w:pPr>
      <w:r>
        <w:rPr>
          <w:rFonts w:hint="eastAsia"/>
        </w:rPr>
        <w:t>少年司法</w:t>
      </w:r>
    </w:p>
    <w:p w:rsidR="00000000" w:rsidRDefault="00000000">
      <w:r>
        <w:rPr>
          <w:rFonts w:hint="eastAsia"/>
        </w:rPr>
        <w:tab/>
        <w:t xml:space="preserve">578.  </w:t>
      </w:r>
      <w:r>
        <w:t>委员会注意到缔约国发起了</w:t>
      </w:r>
      <w:r>
        <w:rPr>
          <w:rFonts w:hint="eastAsia"/>
        </w:rPr>
        <w:t>对</w:t>
      </w:r>
      <w:r>
        <w:t>少年司法体制改革</w:t>
      </w:r>
      <w:r>
        <w:rPr>
          <w:rFonts w:hint="eastAsia"/>
        </w:rPr>
        <w:t>进程的信息</w:t>
      </w:r>
      <w:r>
        <w:t>，但仍关切地感到，这项改革并不是</w:t>
      </w:r>
      <w:r>
        <w:rPr>
          <w:rFonts w:hint="eastAsia"/>
        </w:rPr>
        <w:t>以促进</w:t>
      </w:r>
      <w:r>
        <w:t>儿童权利</w:t>
      </w:r>
      <w:r>
        <w:rPr>
          <w:rFonts w:hint="eastAsia"/>
        </w:rPr>
        <w:t>为中心</w:t>
      </w:r>
      <w:r>
        <w:t>的综合性计划，而目前存在着各方面的问题，诸如：</w:t>
      </w:r>
    </w:p>
    <w:p w:rsidR="00000000" w:rsidRDefault="00000000">
      <w:pPr>
        <w:numPr>
          <w:ilvl w:val="0"/>
          <w:numId w:val="1095"/>
        </w:numPr>
        <w:rPr>
          <w:bCs/>
        </w:rPr>
      </w:pPr>
      <w:r>
        <w:rPr>
          <w:bCs/>
        </w:rPr>
        <w:t>7</w:t>
      </w:r>
      <w:r>
        <w:rPr>
          <w:bCs/>
        </w:rPr>
        <w:t>至</w:t>
      </w:r>
      <w:r>
        <w:rPr>
          <w:bCs/>
        </w:rPr>
        <w:t>15</w:t>
      </w:r>
      <w:r>
        <w:rPr>
          <w:bCs/>
        </w:rPr>
        <w:t>岁</w:t>
      </w:r>
      <w:r>
        <w:rPr>
          <w:rFonts w:hint="eastAsia"/>
          <w:bCs/>
        </w:rPr>
        <w:t>的犯罪</w:t>
      </w:r>
      <w:r>
        <w:rPr>
          <w:bCs/>
        </w:rPr>
        <w:t>儿童有可能被判刑</w:t>
      </w:r>
      <w:r>
        <w:rPr>
          <w:bCs/>
        </w:rPr>
        <w:t>(</w:t>
      </w:r>
      <w:r>
        <w:rPr>
          <w:rFonts w:hint="eastAsia"/>
          <w:bCs/>
        </w:rPr>
        <w:t>虽然</w:t>
      </w:r>
      <w:r>
        <w:rPr>
          <w:bCs/>
        </w:rPr>
        <w:t>并不一定</w:t>
      </w:r>
      <w:r>
        <w:rPr>
          <w:rFonts w:hint="eastAsia"/>
          <w:bCs/>
        </w:rPr>
        <w:t>实行</w:t>
      </w:r>
      <w:r>
        <w:rPr>
          <w:bCs/>
        </w:rPr>
        <w:t>监禁</w:t>
      </w:r>
      <w:r>
        <w:rPr>
          <w:rFonts w:hint="eastAsia"/>
          <w:bCs/>
        </w:rPr>
        <w:t>)</w:t>
      </w:r>
      <w:r>
        <w:rPr>
          <w:bCs/>
        </w:rPr>
        <w:t>；</w:t>
      </w:r>
    </w:p>
    <w:p w:rsidR="00000000" w:rsidRDefault="00000000">
      <w:pPr>
        <w:numPr>
          <w:ilvl w:val="0"/>
          <w:numId w:val="1095"/>
        </w:numPr>
        <w:rPr>
          <w:bCs/>
        </w:rPr>
      </w:pPr>
      <w:r>
        <w:rPr>
          <w:bCs/>
        </w:rPr>
        <w:t>儿童有问题的行为</w:t>
      </w:r>
      <w:r>
        <w:rPr>
          <w:rFonts w:hint="eastAsia"/>
          <w:bCs/>
        </w:rPr>
        <w:t>(</w:t>
      </w:r>
      <w:r>
        <w:rPr>
          <w:bCs/>
        </w:rPr>
        <w:t>如</w:t>
      </w:r>
      <w:r>
        <w:rPr>
          <w:bCs/>
          <w:snapToGrid/>
        </w:rPr>
        <w:t>乞</w:t>
      </w:r>
      <w:r>
        <w:rPr>
          <w:bCs/>
        </w:rPr>
        <w:t>讨</w:t>
      </w:r>
      <w:r>
        <w:rPr>
          <w:rFonts w:hint="eastAsia"/>
          <w:bCs/>
        </w:rPr>
        <w:t>)</w:t>
      </w:r>
      <w:r>
        <w:rPr>
          <w:bCs/>
        </w:rPr>
        <w:t>被列为可</w:t>
      </w:r>
      <w:r>
        <w:rPr>
          <w:rFonts w:hint="eastAsia"/>
          <w:bCs/>
        </w:rPr>
        <w:t>遭</w:t>
      </w:r>
      <w:r>
        <w:rPr>
          <w:bCs/>
        </w:rPr>
        <w:t>刑事追究</w:t>
      </w:r>
      <w:r>
        <w:rPr>
          <w:rFonts w:hint="eastAsia"/>
          <w:bCs/>
        </w:rPr>
        <w:t>的身份犯罪行为</w:t>
      </w:r>
      <w:r>
        <w:rPr>
          <w:bCs/>
        </w:rPr>
        <w:t>；</w:t>
      </w:r>
    </w:p>
    <w:p w:rsidR="00000000" w:rsidRDefault="00000000">
      <w:pPr>
        <w:numPr>
          <w:ilvl w:val="0"/>
          <w:numId w:val="1095"/>
        </w:numPr>
        <w:rPr>
          <w:bCs/>
        </w:rPr>
      </w:pPr>
      <w:r>
        <w:rPr>
          <w:bCs/>
        </w:rPr>
        <w:t>在实践中</w:t>
      </w:r>
      <w:r>
        <w:rPr>
          <w:rFonts w:hint="eastAsia"/>
          <w:bCs/>
        </w:rPr>
        <w:t>似乎</w:t>
      </w:r>
      <w:r>
        <w:rPr>
          <w:bCs/>
        </w:rPr>
        <w:t>并未</w:t>
      </w:r>
      <w:r>
        <w:rPr>
          <w:rFonts w:hint="eastAsia"/>
          <w:bCs/>
        </w:rPr>
        <w:t>遵守对</w:t>
      </w:r>
      <w:r>
        <w:rPr>
          <w:bCs/>
        </w:rPr>
        <w:t>预审拘留的严格限制</w:t>
      </w:r>
      <w:r>
        <w:rPr>
          <w:rFonts w:hint="eastAsia"/>
          <w:bCs/>
        </w:rPr>
        <w:t>规定</w:t>
      </w:r>
      <w:r>
        <w:rPr>
          <w:bCs/>
        </w:rPr>
        <w:t>；</w:t>
      </w:r>
    </w:p>
    <w:p w:rsidR="00000000" w:rsidRDefault="00000000">
      <w:pPr>
        <w:numPr>
          <w:ilvl w:val="0"/>
          <w:numId w:val="1095"/>
        </w:numPr>
        <w:rPr>
          <w:bCs/>
        </w:rPr>
      </w:pPr>
      <w:r>
        <w:rPr>
          <w:bCs/>
        </w:rPr>
        <w:t>极少</w:t>
      </w:r>
      <w:r>
        <w:rPr>
          <w:rFonts w:hint="eastAsia"/>
          <w:bCs/>
        </w:rPr>
        <w:t>运</w:t>
      </w:r>
      <w:r>
        <w:rPr>
          <w:bCs/>
        </w:rPr>
        <w:t>用取代</w:t>
      </w:r>
      <w:r>
        <w:rPr>
          <w:rFonts w:hint="eastAsia"/>
          <w:bCs/>
        </w:rPr>
        <w:t>监</w:t>
      </w:r>
      <w:r>
        <w:rPr>
          <w:bCs/>
        </w:rPr>
        <w:t>管</w:t>
      </w:r>
      <w:r>
        <w:rPr>
          <w:rFonts w:hint="eastAsia"/>
          <w:bCs/>
        </w:rPr>
        <w:t>徒刑的</w:t>
      </w:r>
      <w:r>
        <w:rPr>
          <w:bCs/>
        </w:rPr>
        <w:t>其他替代办法；</w:t>
      </w:r>
    </w:p>
    <w:p w:rsidR="00000000" w:rsidRDefault="00000000">
      <w:pPr>
        <w:numPr>
          <w:ilvl w:val="0"/>
          <w:numId w:val="1095"/>
        </w:numPr>
        <w:spacing w:line="288" w:lineRule="auto"/>
        <w:rPr>
          <w:bCs/>
        </w:rPr>
      </w:pPr>
      <w:r>
        <w:rPr>
          <w:bCs/>
        </w:rPr>
        <w:t>关押少年的拘留中心条件往往恶劣；</w:t>
      </w:r>
    </w:p>
    <w:p w:rsidR="00000000" w:rsidRDefault="00000000">
      <w:pPr>
        <w:numPr>
          <w:ilvl w:val="0"/>
          <w:numId w:val="1095"/>
        </w:numPr>
        <w:rPr>
          <w:bCs/>
        </w:rPr>
      </w:pPr>
      <w:r>
        <w:rPr>
          <w:bCs/>
        </w:rPr>
        <w:t>缔约国并没有充分地考虑到《公约》</w:t>
      </w:r>
      <w:r>
        <w:rPr>
          <w:rFonts w:hint="eastAsia"/>
          <w:bCs/>
        </w:rPr>
        <w:t>所</w:t>
      </w:r>
      <w:r>
        <w:rPr>
          <w:bCs/>
        </w:rPr>
        <w:t>提倡的针对少年犯罪问题采取整体性做法</w:t>
      </w:r>
      <w:r>
        <w:rPr>
          <w:bCs/>
        </w:rPr>
        <w:t>(</w:t>
      </w:r>
      <w:r>
        <w:rPr>
          <w:bCs/>
        </w:rPr>
        <w:t>例如，解决社会根源因素的做法</w:t>
      </w:r>
      <w:r>
        <w:rPr>
          <w:rFonts w:hint="eastAsia"/>
          <w:bCs/>
        </w:rPr>
        <w:t>)</w:t>
      </w:r>
      <w:r>
        <w:rPr>
          <w:rFonts w:hint="eastAsia"/>
          <w:bCs/>
        </w:rPr>
        <w:t>，</w:t>
      </w:r>
      <w:r>
        <w:rPr>
          <w:bCs/>
        </w:rPr>
        <w:t>包括预防、特别程序以及</w:t>
      </w:r>
      <w:r>
        <w:rPr>
          <w:rFonts w:hint="eastAsia"/>
          <w:bCs/>
        </w:rPr>
        <w:t>多方面引导的做法。</w:t>
      </w:r>
    </w:p>
    <w:p w:rsidR="00000000" w:rsidRDefault="00000000">
      <w:pPr>
        <w:rPr>
          <w:rFonts w:eastAsia="SimHei"/>
        </w:rPr>
      </w:pPr>
      <w:r>
        <w:rPr>
          <w:rFonts w:eastAsia="SimHei" w:hint="eastAsia"/>
          <w:b/>
        </w:rPr>
        <w:tab/>
      </w:r>
      <w:r>
        <w:rPr>
          <w:rFonts w:eastAsia="SimHei"/>
          <w:b/>
        </w:rPr>
        <w:t>579.</w:t>
      </w:r>
      <w:r>
        <w:rPr>
          <w:rFonts w:eastAsia="SimHei" w:hint="eastAsia"/>
        </w:rPr>
        <w:t xml:space="preserve">  </w:t>
      </w:r>
      <w:r>
        <w:rPr>
          <w:rFonts w:eastAsia="SimHei"/>
        </w:rPr>
        <w:t>委员会建议缔约国制订并执行一项</w:t>
      </w:r>
      <w:r>
        <w:rPr>
          <w:rFonts w:eastAsia="SimHei" w:hint="eastAsia"/>
        </w:rPr>
        <w:t>建立</w:t>
      </w:r>
      <w:r>
        <w:rPr>
          <w:rFonts w:eastAsia="SimHei"/>
        </w:rPr>
        <w:t>少年司法体制的综合性全国战略，从而在该国的立法和实践中充分地</w:t>
      </w:r>
      <w:r>
        <w:rPr>
          <w:rFonts w:eastAsia="SimHei" w:hint="eastAsia"/>
        </w:rPr>
        <w:t>纳</w:t>
      </w:r>
      <w:r>
        <w:rPr>
          <w:rFonts w:eastAsia="SimHei"/>
        </w:rPr>
        <w:t>入《公约》的条款，尤其是第</w:t>
      </w:r>
      <w:r>
        <w:rPr>
          <w:rFonts w:eastAsia="SimHei"/>
          <w:b/>
        </w:rPr>
        <w:t>37</w:t>
      </w:r>
      <w:r>
        <w:rPr>
          <w:rFonts w:eastAsia="SimHei"/>
        </w:rPr>
        <w:t>、</w:t>
      </w:r>
      <w:r>
        <w:rPr>
          <w:rFonts w:eastAsia="SimHei"/>
          <w:b/>
        </w:rPr>
        <w:t>39</w:t>
      </w:r>
      <w:r>
        <w:rPr>
          <w:rFonts w:eastAsia="SimHei"/>
        </w:rPr>
        <w:t>和</w:t>
      </w:r>
      <w:r>
        <w:rPr>
          <w:rFonts w:eastAsia="SimHei"/>
          <w:b/>
        </w:rPr>
        <w:t>40</w:t>
      </w:r>
      <w:r>
        <w:rPr>
          <w:rFonts w:eastAsia="SimHei"/>
        </w:rPr>
        <w:t>条，以</w:t>
      </w:r>
      <w:r>
        <w:rPr>
          <w:rFonts w:eastAsia="SimHei"/>
          <w:spacing w:val="16"/>
        </w:rPr>
        <w:t>及这一领域其他有关的国际标</w:t>
      </w:r>
      <w:r>
        <w:rPr>
          <w:rFonts w:eastAsia="SimHei"/>
        </w:rPr>
        <w:t>准，如《北京规则》、《利雅得准则》、《联合</w:t>
      </w:r>
      <w:r>
        <w:rPr>
          <w:rFonts w:eastAsia="SimHei"/>
          <w:spacing w:val="18"/>
        </w:rPr>
        <w:t>国保护被剥夺自由少年的规则</w:t>
      </w:r>
      <w:r>
        <w:rPr>
          <w:rFonts w:eastAsia="SimHei"/>
        </w:rPr>
        <w:t>》和《刑事司法系统中儿童问题行动指南》。委员会建议缔约国</w:t>
      </w:r>
      <w:r>
        <w:rPr>
          <w:rFonts w:eastAsia="SimHei" w:hint="eastAsia"/>
        </w:rPr>
        <w:t>做出特别努力</w:t>
      </w:r>
      <w:r>
        <w:rPr>
          <w:rFonts w:eastAsia="SimHei"/>
        </w:rPr>
        <w:t>：</w:t>
      </w:r>
    </w:p>
    <w:p w:rsidR="00000000" w:rsidRDefault="00000000">
      <w:pPr>
        <w:numPr>
          <w:ilvl w:val="0"/>
          <w:numId w:val="1097"/>
        </w:numPr>
        <w:rPr>
          <w:rFonts w:eastAsia="SimHei" w:hint="eastAsia"/>
        </w:rPr>
      </w:pPr>
      <w:r>
        <w:rPr>
          <w:rFonts w:eastAsia="SimHei" w:hint="eastAsia"/>
        </w:rPr>
        <w:t>维持</w:t>
      </w:r>
      <w:r>
        <w:rPr>
          <w:rFonts w:eastAsia="SimHei"/>
          <w:b/>
        </w:rPr>
        <w:t>15</w:t>
      </w:r>
      <w:r>
        <w:rPr>
          <w:rFonts w:eastAsia="SimHei"/>
        </w:rPr>
        <w:t>岁为最低刑事责任年龄，并采取措施不</w:t>
      </w:r>
      <w:r>
        <w:rPr>
          <w:rFonts w:eastAsia="SimHei" w:hint="eastAsia"/>
        </w:rPr>
        <w:t>诉诸</w:t>
      </w:r>
      <w:r>
        <w:rPr>
          <w:rFonts w:eastAsia="SimHei"/>
        </w:rPr>
        <w:t>刑事司法制度，而通过儿童保护程序，</w:t>
      </w:r>
      <w:r>
        <w:rPr>
          <w:rFonts w:eastAsia="SimHei" w:hint="eastAsia"/>
        </w:rPr>
        <w:t>处置</w:t>
      </w:r>
      <w:r>
        <w:rPr>
          <w:rFonts w:eastAsia="SimHei"/>
        </w:rPr>
        <w:t>与法律相冲突的未满</w:t>
      </w:r>
      <w:r>
        <w:rPr>
          <w:rFonts w:eastAsia="SimHei"/>
          <w:b/>
        </w:rPr>
        <w:t>15</w:t>
      </w:r>
      <w:r>
        <w:rPr>
          <w:rFonts w:eastAsia="SimHei"/>
        </w:rPr>
        <w:t>岁儿童问题；</w:t>
      </w:r>
    </w:p>
    <w:p w:rsidR="00000000" w:rsidRDefault="00000000">
      <w:pPr>
        <w:numPr>
          <w:ilvl w:val="0"/>
          <w:numId w:val="1097"/>
        </w:numPr>
        <w:rPr>
          <w:rFonts w:eastAsia="SimHei"/>
        </w:rPr>
      </w:pPr>
      <w:r>
        <w:rPr>
          <w:rFonts w:eastAsia="SimHei"/>
        </w:rPr>
        <w:t>确保对</w:t>
      </w:r>
      <w:r>
        <w:rPr>
          <w:rFonts w:eastAsia="SimHei"/>
          <w:b/>
        </w:rPr>
        <w:t>18</w:t>
      </w:r>
      <w:r>
        <w:rPr>
          <w:rFonts w:eastAsia="SimHei"/>
        </w:rPr>
        <w:t>岁以下者不当作成人审判；</w:t>
      </w:r>
    </w:p>
    <w:p w:rsidR="00000000" w:rsidRDefault="00000000">
      <w:pPr>
        <w:numPr>
          <w:ilvl w:val="0"/>
          <w:numId w:val="1097"/>
        </w:numPr>
        <w:rPr>
          <w:rFonts w:eastAsia="SimHei"/>
        </w:rPr>
      </w:pPr>
      <w:r>
        <w:rPr>
          <w:rFonts w:eastAsia="SimHei"/>
        </w:rPr>
        <w:t>确保剥夺自由只作为最后</w:t>
      </w:r>
      <w:r>
        <w:rPr>
          <w:rFonts w:eastAsia="SimHei" w:hint="eastAsia"/>
        </w:rPr>
        <w:t>手段加以运用</w:t>
      </w:r>
      <w:r>
        <w:rPr>
          <w:rFonts w:eastAsia="SimHei"/>
        </w:rPr>
        <w:t>，刑期尽可能短，必须通过法院的批准，而</w:t>
      </w:r>
      <w:r>
        <w:rPr>
          <w:rFonts w:eastAsia="SimHei"/>
          <w:b/>
        </w:rPr>
        <w:t>18</w:t>
      </w:r>
      <w:r>
        <w:rPr>
          <w:rFonts w:eastAsia="SimHei"/>
        </w:rPr>
        <w:t>岁以下者不与成年人一起关押；</w:t>
      </w:r>
    </w:p>
    <w:p w:rsidR="00000000" w:rsidRDefault="00000000">
      <w:pPr>
        <w:numPr>
          <w:ilvl w:val="0"/>
          <w:numId w:val="1097"/>
        </w:numPr>
        <w:rPr>
          <w:rFonts w:eastAsia="SimHei"/>
        </w:rPr>
      </w:pPr>
      <w:r>
        <w:rPr>
          <w:rFonts w:eastAsia="SimHei"/>
        </w:rPr>
        <w:t>确保儿童可获得法律援助以及</w:t>
      </w:r>
      <w:r>
        <w:rPr>
          <w:rFonts w:eastAsia="SimHei" w:hint="eastAsia"/>
        </w:rPr>
        <w:t>有可能通过</w:t>
      </w:r>
      <w:r>
        <w:rPr>
          <w:rFonts w:eastAsia="SimHei"/>
        </w:rPr>
        <w:t>独立和有效的申诉机制</w:t>
      </w:r>
      <w:r>
        <w:rPr>
          <w:rFonts w:eastAsia="SimHei" w:hint="eastAsia"/>
        </w:rPr>
        <w:t>提出</w:t>
      </w:r>
      <w:r>
        <w:rPr>
          <w:rFonts w:eastAsia="SimHei"/>
        </w:rPr>
        <w:t>投诉；</w:t>
      </w:r>
    </w:p>
    <w:p w:rsidR="00000000" w:rsidRDefault="00000000">
      <w:pPr>
        <w:numPr>
          <w:ilvl w:val="0"/>
          <w:numId w:val="1097"/>
        </w:numPr>
        <w:rPr>
          <w:rFonts w:eastAsia="SimHei"/>
        </w:rPr>
      </w:pPr>
      <w:r>
        <w:rPr>
          <w:rFonts w:eastAsia="SimHei"/>
        </w:rPr>
        <w:t>增强司法、警察和社会援助机构之间的联系；</w:t>
      </w:r>
    </w:p>
    <w:p w:rsidR="00000000" w:rsidRDefault="00000000">
      <w:pPr>
        <w:numPr>
          <w:ilvl w:val="0"/>
          <w:numId w:val="1097"/>
        </w:numPr>
        <w:spacing w:after="320"/>
        <w:rPr>
          <w:rFonts w:eastAsia="SimHei"/>
        </w:rPr>
      </w:pPr>
      <w:r>
        <w:rPr>
          <w:rFonts w:eastAsia="SimHei"/>
        </w:rPr>
        <w:t>对各类专业人员开展有关儿童</w:t>
      </w:r>
      <w:r>
        <w:rPr>
          <w:rFonts w:eastAsia="SimHei" w:hint="eastAsia"/>
        </w:rPr>
        <w:t>重返</w:t>
      </w:r>
      <w:r>
        <w:rPr>
          <w:rFonts w:eastAsia="SimHei"/>
        </w:rPr>
        <w:t>社会方面的培训。</w:t>
      </w:r>
    </w:p>
    <w:p w:rsidR="00000000" w:rsidRDefault="00000000">
      <w:pPr>
        <w:pStyle w:val="Heading3"/>
      </w:pPr>
      <w:r>
        <w:rPr>
          <w:bCs/>
          <w:u w:val="none"/>
        </w:rPr>
        <w:t>9.</w:t>
      </w:r>
      <w:r>
        <w:rPr>
          <w:rFonts w:hint="eastAsia"/>
          <w:bCs/>
          <w:u w:val="none"/>
        </w:rPr>
        <w:tab/>
      </w:r>
      <w:r>
        <w:t>报告的散发</w:t>
      </w:r>
    </w:p>
    <w:p w:rsidR="00000000" w:rsidRDefault="00000000">
      <w:pPr>
        <w:spacing w:after="320"/>
        <w:rPr>
          <w:rFonts w:eastAsia="SimHei" w:hint="eastAsia"/>
          <w:bCs/>
        </w:rPr>
      </w:pPr>
      <w:r>
        <w:rPr>
          <w:rFonts w:eastAsia="SimHei" w:hint="eastAsia"/>
          <w:bCs/>
        </w:rPr>
        <w:tab/>
      </w:r>
      <w:r>
        <w:rPr>
          <w:rFonts w:eastAsia="SimHei"/>
          <w:b/>
        </w:rPr>
        <w:t>580.</w:t>
      </w:r>
      <w:r>
        <w:rPr>
          <w:rFonts w:eastAsia="SimHei" w:hint="eastAsia"/>
          <w:bCs/>
        </w:rPr>
        <w:t xml:space="preserve">  </w:t>
      </w:r>
      <w:r>
        <w:rPr>
          <w:rFonts w:eastAsia="SimHei"/>
          <w:bCs/>
        </w:rPr>
        <w:t>根据《公约》第</w:t>
      </w:r>
      <w:r>
        <w:rPr>
          <w:rFonts w:eastAsia="SimHei"/>
          <w:b/>
          <w:bCs/>
        </w:rPr>
        <w:t>44</w:t>
      </w:r>
      <w:r>
        <w:rPr>
          <w:rFonts w:eastAsia="SimHei"/>
          <w:bCs/>
        </w:rPr>
        <w:t>条第</w:t>
      </w:r>
      <w:r>
        <w:rPr>
          <w:rFonts w:eastAsia="SimHei" w:hint="eastAsia"/>
          <w:b/>
          <w:bCs/>
        </w:rPr>
        <w:t>6</w:t>
      </w:r>
      <w:r>
        <w:rPr>
          <w:rFonts w:eastAsia="SimHei"/>
          <w:bCs/>
        </w:rPr>
        <w:t>款，委员会建议向公众广为提供缔约国提交的报告和书面答复，并考虑公布该报告以及有关的简要记录和委员会通过的结论性意见。</w:t>
      </w:r>
      <w:r>
        <w:rPr>
          <w:rFonts w:eastAsia="SimHei" w:hint="eastAsia"/>
          <w:bCs/>
        </w:rPr>
        <w:t>此类</w:t>
      </w:r>
      <w:r>
        <w:rPr>
          <w:rFonts w:eastAsia="SimHei"/>
          <w:bCs/>
        </w:rPr>
        <w:t>文件应当广为散发，以便</w:t>
      </w:r>
      <w:r>
        <w:rPr>
          <w:rFonts w:eastAsia="SimHei" w:hint="eastAsia"/>
          <w:bCs/>
        </w:rPr>
        <w:t>在</w:t>
      </w:r>
      <w:r>
        <w:rPr>
          <w:rFonts w:eastAsia="SimHei"/>
          <w:bCs/>
        </w:rPr>
        <w:t>缔约国的所有各级行政部门和包括有关非政府组织在内的广大公众</w:t>
      </w:r>
      <w:r>
        <w:rPr>
          <w:rFonts w:eastAsia="SimHei" w:hint="eastAsia"/>
          <w:bCs/>
        </w:rPr>
        <w:t>之中</w:t>
      </w:r>
      <w:r>
        <w:rPr>
          <w:rFonts w:eastAsia="SimHei"/>
          <w:bCs/>
        </w:rPr>
        <w:t>就《公约</w:t>
      </w:r>
      <w:r>
        <w:rPr>
          <w:rFonts w:eastAsia="SimHei" w:hint="eastAsia"/>
          <w:bCs/>
        </w:rPr>
        <w:t>》</w:t>
      </w:r>
      <w:r>
        <w:rPr>
          <w:rFonts w:eastAsia="SimHei"/>
          <w:bCs/>
        </w:rPr>
        <w:t>及其执行和执行情况的监测展开辩论</w:t>
      </w:r>
      <w:r>
        <w:rPr>
          <w:rFonts w:eastAsia="SimHei" w:hint="eastAsia"/>
          <w:bCs/>
        </w:rPr>
        <w:t>和宣传。</w:t>
      </w:r>
    </w:p>
    <w:p w:rsidR="00000000" w:rsidRDefault="00000000">
      <w:pPr>
        <w:pStyle w:val="Heading3"/>
        <w:rPr>
          <w:rFonts w:hint="eastAsia"/>
        </w:rPr>
      </w:pPr>
      <w:r>
        <w:rPr>
          <w:rFonts w:hint="eastAsia"/>
          <w:u w:val="none"/>
        </w:rPr>
        <w:t xml:space="preserve">10.  </w:t>
      </w:r>
      <w:r>
        <w:rPr>
          <w:rFonts w:hint="eastAsia"/>
        </w:rPr>
        <w:t>定期提交报告</w:t>
      </w:r>
    </w:p>
    <w:p w:rsidR="00000000" w:rsidRDefault="00000000">
      <w:pPr>
        <w:spacing w:after="320"/>
        <w:rPr>
          <w:rFonts w:hint="eastAsia"/>
          <w:b/>
        </w:rPr>
      </w:pPr>
      <w:r>
        <w:rPr>
          <w:rFonts w:eastAsia="SimHei" w:hint="eastAsia"/>
          <w:b/>
          <w:bCs/>
        </w:rPr>
        <w:tab/>
      </w:r>
      <w:r>
        <w:rPr>
          <w:rFonts w:eastAsia="SimHei"/>
          <w:b/>
          <w:bCs/>
        </w:rPr>
        <w:t>581.</w:t>
      </w:r>
      <w:r>
        <w:rPr>
          <w:rFonts w:eastAsia="SimHei" w:hint="eastAsia"/>
          <w:bCs/>
        </w:rPr>
        <w:t xml:space="preserve">  </w:t>
      </w:r>
      <w:r>
        <w:rPr>
          <w:rFonts w:eastAsia="SimHei"/>
          <w:bCs/>
        </w:rPr>
        <w:t>参照委员会通过的关于定期提交报告的建议</w:t>
      </w:r>
      <w:r>
        <w:rPr>
          <w:rFonts w:eastAsia="SimHei"/>
          <w:bCs/>
        </w:rPr>
        <w:t>(</w:t>
      </w:r>
      <w:r>
        <w:rPr>
          <w:rFonts w:eastAsia="SimHei"/>
          <w:bCs/>
        </w:rPr>
        <w:t>参见</w:t>
      </w:r>
      <w:r>
        <w:rPr>
          <w:rFonts w:eastAsia="SimHei" w:hint="eastAsia"/>
          <w:b/>
          <w:bCs/>
        </w:rPr>
        <w:t>CRC</w:t>
      </w:r>
      <w:r>
        <w:rPr>
          <w:rFonts w:eastAsia="SimHei" w:hint="eastAsia"/>
          <w:bCs/>
        </w:rPr>
        <w:t>/</w:t>
      </w:r>
      <w:r>
        <w:rPr>
          <w:rFonts w:eastAsia="SimHei" w:hint="eastAsia"/>
          <w:b/>
          <w:bCs/>
        </w:rPr>
        <w:t>C</w:t>
      </w:r>
      <w:r>
        <w:rPr>
          <w:rFonts w:eastAsia="SimHei" w:hint="eastAsia"/>
          <w:bCs/>
        </w:rPr>
        <w:t>/</w:t>
      </w:r>
      <w:r>
        <w:rPr>
          <w:rFonts w:eastAsia="SimHei" w:hint="eastAsia"/>
          <w:b/>
          <w:bCs/>
        </w:rPr>
        <w:t>114</w:t>
      </w:r>
      <w:r>
        <w:rPr>
          <w:rFonts w:eastAsia="SimHei" w:hint="eastAsia"/>
          <w:bCs/>
        </w:rPr>
        <w:t>和</w:t>
      </w:r>
      <w:r>
        <w:rPr>
          <w:rFonts w:eastAsia="SimHei" w:hint="eastAsia"/>
          <w:b/>
          <w:bCs/>
        </w:rPr>
        <w:t>CRC</w:t>
      </w:r>
      <w:r>
        <w:rPr>
          <w:rFonts w:eastAsia="SimHei" w:hint="eastAsia"/>
          <w:bCs/>
        </w:rPr>
        <w:t>/</w:t>
      </w:r>
      <w:r>
        <w:rPr>
          <w:rFonts w:eastAsia="SimHei" w:hint="eastAsia"/>
          <w:b/>
          <w:bCs/>
        </w:rPr>
        <w:t>C</w:t>
      </w:r>
      <w:r>
        <w:rPr>
          <w:rFonts w:eastAsia="SimHei" w:hint="eastAsia"/>
          <w:bCs/>
        </w:rPr>
        <w:t>/</w:t>
      </w:r>
      <w:r>
        <w:rPr>
          <w:rFonts w:eastAsia="SimHei" w:hint="eastAsia"/>
          <w:b/>
          <w:bCs/>
        </w:rPr>
        <w:t>124</w:t>
      </w:r>
      <w:r>
        <w:rPr>
          <w:rFonts w:eastAsia="SimHei" w:hint="eastAsia"/>
          <w:bCs/>
        </w:rPr>
        <w:t>)</w:t>
      </w:r>
      <w:r>
        <w:rPr>
          <w:rFonts w:eastAsia="SimHei" w:hint="eastAsia"/>
          <w:bCs/>
        </w:rPr>
        <w:t>并注意到在审议了缔约国第二次定期报告之后，两年之内将是缔约国按规定提交第三次定期报告的限期，委员会请缔约国于</w:t>
      </w:r>
      <w:r>
        <w:rPr>
          <w:rFonts w:eastAsia="SimHei"/>
          <w:b/>
          <w:bCs/>
        </w:rPr>
        <w:t>2009</w:t>
      </w:r>
      <w:r>
        <w:rPr>
          <w:rFonts w:eastAsia="SimHei"/>
          <w:bCs/>
        </w:rPr>
        <w:t>年</w:t>
      </w:r>
      <w:r>
        <w:rPr>
          <w:rFonts w:eastAsia="SimHei"/>
          <w:b/>
          <w:bCs/>
        </w:rPr>
        <w:t>2</w:t>
      </w:r>
      <w:r>
        <w:rPr>
          <w:rFonts w:eastAsia="SimHei"/>
          <w:bCs/>
        </w:rPr>
        <w:t>月</w:t>
      </w:r>
      <w:r>
        <w:rPr>
          <w:rFonts w:eastAsia="SimHei"/>
          <w:b/>
          <w:bCs/>
        </w:rPr>
        <w:t>13</w:t>
      </w:r>
      <w:r>
        <w:rPr>
          <w:rFonts w:eastAsia="SimHei"/>
          <w:bCs/>
        </w:rPr>
        <w:t>日</w:t>
      </w:r>
      <w:r>
        <w:rPr>
          <w:rFonts w:eastAsia="SimHei"/>
          <w:bCs/>
        </w:rPr>
        <w:t>(</w:t>
      </w:r>
      <w:r>
        <w:rPr>
          <w:rFonts w:eastAsia="SimHei"/>
          <w:bCs/>
        </w:rPr>
        <w:t>即</w:t>
      </w:r>
      <w:r>
        <w:rPr>
          <w:rFonts w:eastAsia="SimHei" w:hint="eastAsia"/>
          <w:bCs/>
        </w:rPr>
        <w:t>比</w:t>
      </w:r>
      <w:r>
        <w:rPr>
          <w:rFonts w:eastAsia="SimHei"/>
          <w:bCs/>
        </w:rPr>
        <w:t>根据《公约》规定的期限</w:t>
      </w:r>
      <w:r>
        <w:rPr>
          <w:rFonts w:eastAsia="SimHei" w:hint="eastAsia"/>
          <w:bCs/>
        </w:rPr>
        <w:t>提</w:t>
      </w:r>
      <w:r>
        <w:rPr>
          <w:rFonts w:eastAsia="SimHei"/>
          <w:bCs/>
        </w:rPr>
        <w:t>前</w:t>
      </w:r>
      <w:r>
        <w:rPr>
          <w:rFonts w:eastAsia="SimHei"/>
          <w:b/>
          <w:bCs/>
        </w:rPr>
        <w:t>18</w:t>
      </w:r>
      <w:r>
        <w:rPr>
          <w:rFonts w:eastAsia="SimHei"/>
          <w:bCs/>
        </w:rPr>
        <w:t>个月</w:t>
      </w:r>
      <w:r>
        <w:rPr>
          <w:rFonts w:eastAsia="SimHei"/>
          <w:bCs/>
        </w:rPr>
        <w:t>)</w:t>
      </w:r>
      <w:r>
        <w:rPr>
          <w:rFonts w:eastAsia="SimHei"/>
          <w:bCs/>
        </w:rPr>
        <w:t>提交一份第三和第四次定期报告的合</w:t>
      </w:r>
      <w:r>
        <w:rPr>
          <w:rFonts w:eastAsia="SimHei" w:hint="eastAsia"/>
          <w:bCs/>
        </w:rPr>
        <w:t>并</w:t>
      </w:r>
      <w:r>
        <w:rPr>
          <w:rFonts w:eastAsia="SimHei"/>
          <w:bCs/>
        </w:rPr>
        <w:t>报告。</w:t>
      </w:r>
      <w:r>
        <w:rPr>
          <w:rFonts w:eastAsia="SimHei" w:hint="eastAsia"/>
          <w:bCs/>
        </w:rPr>
        <w:t>报告的篇幅不超过</w:t>
      </w:r>
      <w:r>
        <w:rPr>
          <w:rFonts w:eastAsia="SimHei" w:hint="eastAsia"/>
          <w:b/>
          <w:bCs/>
        </w:rPr>
        <w:t>120</w:t>
      </w:r>
      <w:r>
        <w:rPr>
          <w:rFonts w:eastAsia="SimHei" w:hint="eastAsia"/>
          <w:bCs/>
        </w:rPr>
        <w:t>页</w:t>
      </w:r>
      <w:r>
        <w:rPr>
          <w:rFonts w:eastAsia="SimHei"/>
          <w:bCs/>
        </w:rPr>
        <w:t>(</w:t>
      </w:r>
      <w:r>
        <w:rPr>
          <w:rFonts w:eastAsia="SimHei" w:hint="eastAsia"/>
          <w:bCs/>
        </w:rPr>
        <w:t>见</w:t>
      </w:r>
      <w:r>
        <w:rPr>
          <w:rFonts w:eastAsia="SimHei" w:hint="eastAsia"/>
          <w:b/>
          <w:bCs/>
        </w:rPr>
        <w:t>CRC</w:t>
      </w:r>
      <w:r>
        <w:rPr>
          <w:rFonts w:eastAsia="SimHei"/>
          <w:bCs/>
        </w:rPr>
        <w:t>/</w:t>
      </w:r>
      <w:r>
        <w:rPr>
          <w:rFonts w:eastAsia="SimHei"/>
          <w:b/>
          <w:bCs/>
        </w:rPr>
        <w:t>C</w:t>
      </w:r>
      <w:r>
        <w:rPr>
          <w:rFonts w:eastAsia="SimHei"/>
          <w:bCs/>
        </w:rPr>
        <w:t>/</w:t>
      </w:r>
      <w:r>
        <w:rPr>
          <w:rFonts w:eastAsia="SimHei"/>
          <w:b/>
          <w:bCs/>
        </w:rPr>
        <w:t>118</w:t>
      </w:r>
      <w:r>
        <w:rPr>
          <w:rFonts w:eastAsia="SimHei"/>
          <w:bCs/>
        </w:rPr>
        <w:t>)</w:t>
      </w:r>
      <w:r>
        <w:rPr>
          <w:rFonts w:eastAsia="SimHei" w:hint="eastAsia"/>
          <w:bCs/>
        </w:rPr>
        <w:t>。</w:t>
      </w:r>
      <w:r>
        <w:rPr>
          <w:rFonts w:eastAsia="SimHei"/>
          <w:bCs/>
        </w:rPr>
        <w:t>此后，委员会希望缔约国按照《公约》所预期的每</w:t>
      </w:r>
      <w:r>
        <w:rPr>
          <w:rFonts w:eastAsia="SimHei" w:hint="eastAsia"/>
          <w:bCs/>
        </w:rPr>
        <w:t>隔</w:t>
      </w:r>
      <w:r>
        <w:rPr>
          <w:rFonts w:eastAsia="SimHei"/>
          <w:b/>
          <w:bCs/>
        </w:rPr>
        <w:t>5</w:t>
      </w:r>
      <w:r>
        <w:rPr>
          <w:rFonts w:eastAsia="SimHei"/>
          <w:bCs/>
        </w:rPr>
        <w:t>年提交一次报告。</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结论性意见：哈萨克斯坦</w:t>
      </w:r>
    </w:p>
    <w:p w:rsidR="00000000" w:rsidRDefault="00000000">
      <w:pPr>
        <w:spacing w:after="320"/>
        <w:rPr>
          <w:rFonts w:hint="eastAsia"/>
        </w:rPr>
      </w:pPr>
      <w:r>
        <w:rPr>
          <w:rFonts w:hint="eastAsia"/>
        </w:rPr>
        <w:tab/>
        <w:t xml:space="preserve">582.  </w:t>
      </w:r>
      <w:r>
        <w:rPr>
          <w:rFonts w:hint="eastAsia"/>
        </w:rPr>
        <w:t>委员会在</w:t>
      </w:r>
      <w:r>
        <w:rPr>
          <w:rFonts w:hint="eastAsia"/>
        </w:rPr>
        <w:t>2003</w:t>
      </w:r>
      <w:r>
        <w:rPr>
          <w:rFonts w:hint="eastAsia"/>
        </w:rPr>
        <w:t>年</w:t>
      </w:r>
      <w:r>
        <w:rPr>
          <w:rFonts w:hint="eastAsia"/>
        </w:rPr>
        <w:t>6</w:t>
      </w:r>
      <w:r>
        <w:rPr>
          <w:rFonts w:hint="eastAsia"/>
        </w:rPr>
        <w:t>月</w:t>
      </w:r>
      <w:r>
        <w:rPr>
          <w:rFonts w:hint="eastAsia"/>
        </w:rPr>
        <w:t>4</w:t>
      </w:r>
      <w:r>
        <w:rPr>
          <w:rFonts w:hint="eastAsia"/>
        </w:rPr>
        <w:t>日举行的第</w:t>
      </w:r>
      <w:r>
        <w:rPr>
          <w:rFonts w:hint="eastAsia"/>
        </w:rPr>
        <w:t>885</w:t>
      </w:r>
      <w:r>
        <w:rPr>
          <w:rFonts w:hint="eastAsia"/>
        </w:rPr>
        <w:t>次和第</w:t>
      </w:r>
      <w:r>
        <w:rPr>
          <w:rFonts w:hint="eastAsia"/>
        </w:rPr>
        <w:t>886</w:t>
      </w:r>
      <w:r>
        <w:rPr>
          <w:rFonts w:hint="eastAsia"/>
        </w:rPr>
        <w:t>次会议</w:t>
      </w:r>
      <w:r>
        <w:rPr>
          <w:rFonts w:hint="eastAsia"/>
        </w:rPr>
        <w:t>(</w:t>
      </w:r>
      <w:r>
        <w:rPr>
          <w:rFonts w:hint="eastAsia"/>
        </w:rPr>
        <w:t>见</w:t>
      </w:r>
      <w:r>
        <w:rPr>
          <w:rFonts w:hint="eastAsia"/>
        </w:rPr>
        <w:t>CRC/C/SR.885</w:t>
      </w:r>
      <w:r>
        <w:rPr>
          <w:rFonts w:hint="eastAsia"/>
        </w:rPr>
        <w:t>和</w:t>
      </w:r>
      <w:r>
        <w:rPr>
          <w:rFonts w:hint="eastAsia"/>
        </w:rPr>
        <w:t>886)</w:t>
      </w:r>
      <w:r>
        <w:rPr>
          <w:rFonts w:hint="eastAsia"/>
        </w:rPr>
        <w:t>上审议了哈萨克斯坦的首次报告</w:t>
      </w:r>
      <w:r>
        <w:rPr>
          <w:rFonts w:hint="eastAsia"/>
        </w:rPr>
        <w:t>(CRC/C/41/</w:t>
      </w:r>
      <w:r>
        <w:t>Add.13)</w:t>
      </w:r>
      <w:r>
        <w:t>，</w:t>
      </w:r>
      <w:r>
        <w:rPr>
          <w:rFonts w:hint="eastAsia"/>
        </w:rPr>
        <w:t>并在</w:t>
      </w:r>
      <w:r>
        <w:rPr>
          <w:rFonts w:hint="eastAsia"/>
        </w:rPr>
        <w:t>2003</w:t>
      </w:r>
      <w:r>
        <w:rPr>
          <w:rFonts w:hint="eastAsia"/>
        </w:rPr>
        <w:t>年</w:t>
      </w:r>
      <w:r>
        <w:rPr>
          <w:rFonts w:hint="eastAsia"/>
        </w:rPr>
        <w:t>6</w:t>
      </w:r>
      <w:r>
        <w:rPr>
          <w:rFonts w:hint="eastAsia"/>
        </w:rPr>
        <w:t>月</w:t>
      </w:r>
      <w:r>
        <w:rPr>
          <w:rFonts w:hint="eastAsia"/>
        </w:rPr>
        <w:t>6</w:t>
      </w:r>
      <w:r>
        <w:rPr>
          <w:rFonts w:hint="eastAsia"/>
        </w:rPr>
        <w:t>日举行的第</w:t>
      </w:r>
      <w:r>
        <w:rPr>
          <w:rFonts w:hint="eastAsia"/>
        </w:rPr>
        <w:t>889</w:t>
      </w:r>
      <w:r>
        <w:rPr>
          <w:rFonts w:hint="eastAsia"/>
        </w:rPr>
        <w:t>次会议</w:t>
      </w:r>
      <w:r>
        <w:rPr>
          <w:rFonts w:hint="eastAsia"/>
        </w:rPr>
        <w:t>(</w:t>
      </w:r>
      <w:r>
        <w:rPr>
          <w:rFonts w:hint="eastAsia"/>
        </w:rPr>
        <w:t>见</w:t>
      </w:r>
      <w:r>
        <w:rPr>
          <w:rFonts w:hint="eastAsia"/>
        </w:rPr>
        <w:t>CRC/C/SR.889)</w:t>
      </w:r>
      <w:r>
        <w:rPr>
          <w:rFonts w:hint="eastAsia"/>
        </w:rPr>
        <w:t>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583.  </w:t>
      </w:r>
      <w:r>
        <w:rPr>
          <w:rFonts w:hint="eastAsia"/>
        </w:rPr>
        <w:t>委员会欢迎缔约国提交遵循报告准则编写的首次报告以及针对问题清单</w:t>
      </w:r>
      <w:r>
        <w:rPr>
          <w:rFonts w:hint="eastAsia"/>
        </w:rPr>
        <w:t>(CRC/C/Q/KAZ/1)</w:t>
      </w:r>
      <w:r>
        <w:rPr>
          <w:rFonts w:hint="eastAsia"/>
        </w:rPr>
        <w:t>所作的书面答复。委员会注意到与缔约国高级别代表团所开展的使人增长见识和富于建设性的对话。</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584.  </w:t>
      </w:r>
      <w:r>
        <w:rPr>
          <w:rFonts w:hint="eastAsia"/>
        </w:rPr>
        <w:t>委员会欢迎缔约国</w:t>
      </w:r>
      <w:r>
        <w:rPr>
          <w:rFonts w:hint="eastAsia"/>
        </w:rPr>
        <w:t>1995</w:t>
      </w:r>
      <w:r>
        <w:rPr>
          <w:rFonts w:hint="eastAsia"/>
        </w:rPr>
        <w:t>年通过新《宪法》，在法律上承认人权与自由，批准劳工组织《关于禁止和立即行动取缔最有害的童工形式公约》</w:t>
      </w:r>
      <w:r>
        <w:rPr>
          <w:rFonts w:hint="eastAsia"/>
        </w:rPr>
        <w:t>(</w:t>
      </w:r>
      <w:r>
        <w:rPr>
          <w:rFonts w:hint="eastAsia"/>
        </w:rPr>
        <w:t>第</w:t>
      </w:r>
      <w:r>
        <w:rPr>
          <w:rFonts w:hint="eastAsia"/>
        </w:rPr>
        <w:t>182</w:t>
      </w:r>
      <w:r>
        <w:rPr>
          <w:rFonts w:hint="eastAsia"/>
        </w:rPr>
        <w:t>号</w:t>
      </w:r>
      <w:r>
        <w:rPr>
          <w:rFonts w:hint="eastAsia"/>
        </w:rPr>
        <w:t>)</w:t>
      </w:r>
      <w:r>
        <w:rPr>
          <w:rFonts w:hint="eastAsia"/>
        </w:rPr>
        <w:t>并批准《儿童权利公约关于买卖儿童、儿童卖淫和儿童色情制品问题的任择议定书》以及《关于儿童卷入武装冲突问题的任择议定书》。</w:t>
      </w:r>
    </w:p>
    <w:p w:rsidR="00000000" w:rsidRDefault="00000000">
      <w:pPr>
        <w:rPr>
          <w:rFonts w:hint="eastAsia"/>
        </w:rPr>
      </w:pPr>
      <w:r>
        <w:rPr>
          <w:rFonts w:hint="eastAsia"/>
        </w:rPr>
        <w:tab/>
        <w:t xml:space="preserve">585.  </w:t>
      </w:r>
      <w:r>
        <w:rPr>
          <w:rFonts w:hint="eastAsia"/>
        </w:rPr>
        <w:t>委员会注意到，缔约国在报告所涉期间颁布了以下新法规：《婚姻和家庭法》</w:t>
      </w:r>
      <w:r>
        <w:rPr>
          <w:rFonts w:hint="eastAsia"/>
        </w:rPr>
        <w:t>(1998</w:t>
      </w:r>
      <w:r>
        <w:rPr>
          <w:rFonts w:hint="eastAsia"/>
        </w:rPr>
        <w:t>年</w:t>
      </w:r>
      <w:r>
        <w:rPr>
          <w:rFonts w:hint="eastAsia"/>
        </w:rPr>
        <w:t>)</w:t>
      </w:r>
      <w:r>
        <w:rPr>
          <w:rFonts w:hint="eastAsia"/>
        </w:rPr>
        <w:t>、《教育法》</w:t>
      </w:r>
      <w:r>
        <w:rPr>
          <w:rFonts w:hint="eastAsia"/>
        </w:rPr>
        <w:t>(1999</w:t>
      </w:r>
      <w:r>
        <w:rPr>
          <w:rFonts w:hint="eastAsia"/>
        </w:rPr>
        <w:t>年</w:t>
      </w:r>
      <w:r>
        <w:rPr>
          <w:rFonts w:hint="eastAsia"/>
        </w:rPr>
        <w:t>)</w:t>
      </w:r>
      <w:r>
        <w:rPr>
          <w:rFonts w:hint="eastAsia"/>
        </w:rPr>
        <w:t>、《家庭型儿童村和青年之家法》</w:t>
      </w:r>
      <w:r>
        <w:rPr>
          <w:rFonts w:hint="eastAsia"/>
        </w:rPr>
        <w:t>(2000</w:t>
      </w:r>
      <w:r>
        <w:rPr>
          <w:rFonts w:hint="eastAsia"/>
        </w:rPr>
        <w:t>年</w:t>
      </w:r>
      <w:r>
        <w:rPr>
          <w:rFonts w:hint="eastAsia"/>
        </w:rPr>
        <w:t>)</w:t>
      </w:r>
      <w:r>
        <w:rPr>
          <w:rFonts w:hint="eastAsia"/>
        </w:rPr>
        <w:t>、《民法》</w:t>
      </w:r>
      <w:r>
        <w:rPr>
          <w:rFonts w:hint="eastAsia"/>
        </w:rPr>
        <w:t>(1994</w:t>
      </w:r>
      <w:r>
        <w:rPr>
          <w:rFonts w:hint="eastAsia"/>
        </w:rPr>
        <w:t>年和</w:t>
      </w:r>
      <w:r>
        <w:rPr>
          <w:rFonts w:hint="eastAsia"/>
        </w:rPr>
        <w:t>1999</w:t>
      </w:r>
      <w:r>
        <w:rPr>
          <w:rFonts w:hint="eastAsia"/>
        </w:rPr>
        <w:t>年</w:t>
      </w:r>
      <w:r>
        <w:rPr>
          <w:rFonts w:hint="eastAsia"/>
        </w:rPr>
        <w:t>)</w:t>
      </w:r>
      <w:r>
        <w:rPr>
          <w:rFonts w:hint="eastAsia"/>
        </w:rPr>
        <w:t>、《刑法》</w:t>
      </w:r>
      <w:r>
        <w:rPr>
          <w:rFonts w:hint="eastAsia"/>
        </w:rPr>
        <w:t>(1997</w:t>
      </w:r>
      <w:r>
        <w:rPr>
          <w:rFonts w:hint="eastAsia"/>
        </w:rPr>
        <w:t>年</w:t>
      </w:r>
      <w:r>
        <w:rPr>
          <w:rFonts w:hint="eastAsia"/>
        </w:rPr>
        <w:t>)</w:t>
      </w:r>
      <w:r>
        <w:rPr>
          <w:rFonts w:hint="eastAsia"/>
        </w:rPr>
        <w:t>、《刑事诉讼法》</w:t>
      </w:r>
      <w:r>
        <w:rPr>
          <w:rFonts w:hint="eastAsia"/>
        </w:rPr>
        <w:t>(1997</w:t>
      </w:r>
      <w:r>
        <w:rPr>
          <w:rFonts w:hint="eastAsia"/>
        </w:rPr>
        <w:t>年</w:t>
      </w:r>
      <w:r>
        <w:rPr>
          <w:rFonts w:hint="eastAsia"/>
        </w:rPr>
        <w:t>)</w:t>
      </w:r>
      <w:r>
        <w:rPr>
          <w:rFonts w:hint="eastAsia"/>
        </w:rPr>
        <w:t>、《刑事处罚实施法》</w:t>
      </w:r>
      <w:r>
        <w:rPr>
          <w:rFonts w:hint="eastAsia"/>
        </w:rPr>
        <w:t>(1997</w:t>
      </w:r>
      <w:r>
        <w:rPr>
          <w:rFonts w:hint="eastAsia"/>
        </w:rPr>
        <w:t>年</w:t>
      </w:r>
      <w:r>
        <w:rPr>
          <w:rFonts w:hint="eastAsia"/>
        </w:rPr>
        <w:t>)</w:t>
      </w:r>
      <w:r>
        <w:rPr>
          <w:rFonts w:hint="eastAsia"/>
        </w:rPr>
        <w:t>、《行政犯罪法》</w:t>
      </w:r>
      <w:r>
        <w:rPr>
          <w:rFonts w:hint="eastAsia"/>
        </w:rPr>
        <w:t>(2001</w:t>
      </w:r>
      <w:r>
        <w:rPr>
          <w:rFonts w:hint="eastAsia"/>
        </w:rPr>
        <w:t>年</w:t>
      </w:r>
      <w:r>
        <w:rPr>
          <w:rFonts w:hint="eastAsia"/>
        </w:rPr>
        <w:t>)</w:t>
      </w:r>
      <w:r>
        <w:rPr>
          <w:rFonts w:hint="eastAsia"/>
        </w:rPr>
        <w:t>、《儿童权利法》</w:t>
      </w:r>
      <w:r>
        <w:rPr>
          <w:rFonts w:hint="eastAsia"/>
        </w:rPr>
        <w:t>(2002</w:t>
      </w:r>
      <w:r>
        <w:rPr>
          <w:rFonts w:hint="eastAsia"/>
        </w:rPr>
        <w:t>年</w:t>
      </w:r>
      <w:r>
        <w:rPr>
          <w:rFonts w:hint="eastAsia"/>
        </w:rPr>
        <w:t>)</w:t>
      </w:r>
      <w:r>
        <w:rPr>
          <w:rFonts w:hint="eastAsia"/>
        </w:rPr>
        <w:t>以及《残疾儿童法》</w:t>
      </w:r>
      <w:r>
        <w:rPr>
          <w:rFonts w:hint="eastAsia"/>
        </w:rPr>
        <w:t>(2002</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586.  </w:t>
      </w:r>
      <w:r>
        <w:rPr>
          <w:rFonts w:hint="eastAsia"/>
        </w:rPr>
        <w:t>委员会赞赏缔约国与人权高专办所开展的合作并赞赏将人权高专办中亚区域项目的两个区域办事处中的一个设在哈萨克斯坦的协定。委员会注意到缔约国与联合国其他组织和机构以及其他国际和区域组织特别是卫生组织、劳工组织、难民署、人口活动基金及儿童基金等方案所开展的合作。</w:t>
      </w:r>
    </w:p>
    <w:p w:rsidR="00000000" w:rsidRDefault="00000000">
      <w:pPr>
        <w:spacing w:after="320"/>
        <w:rPr>
          <w:rFonts w:hint="eastAsia"/>
        </w:rPr>
      </w:pPr>
      <w:r>
        <w:rPr>
          <w:rFonts w:hint="eastAsia"/>
        </w:rPr>
        <w:tab/>
        <w:t xml:space="preserve">587.  </w:t>
      </w:r>
      <w:r>
        <w:rPr>
          <w:rFonts w:hint="eastAsia"/>
        </w:rPr>
        <w:t>委员会注意到缔约国编写了关于青年人的国家政策概要并制定了“哈萨克斯坦青年”方案；并注意到在总统府所属的家庭和妇女问题国家委员会中设立家庭问题部处理保护儿童权利与合法利益事务，以及</w:t>
      </w:r>
      <w:r>
        <w:rPr>
          <w:rFonts w:hint="eastAsia"/>
        </w:rPr>
        <w:t>2000</w:t>
      </w:r>
      <w:r>
        <w:rPr>
          <w:rFonts w:hint="eastAsia"/>
        </w:rPr>
        <w:t>年</w:t>
      </w:r>
      <w:r>
        <w:rPr>
          <w:rFonts w:hint="eastAsia"/>
        </w:rPr>
        <w:t>7</w:t>
      </w:r>
      <w:r>
        <w:rPr>
          <w:rFonts w:hint="eastAsia"/>
        </w:rPr>
        <w:t>月成立青年事务理事会。</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spacing w:after="240"/>
        <w:rPr>
          <w:rFonts w:hint="eastAsia"/>
        </w:rPr>
      </w:pPr>
      <w:r>
        <w:rPr>
          <w:rFonts w:hint="eastAsia"/>
        </w:rPr>
        <w:tab/>
        <w:t xml:space="preserve">588.  </w:t>
      </w:r>
      <w:r>
        <w:rPr>
          <w:rFonts w:hint="eastAsia"/>
        </w:rPr>
        <w:t>委员会注意到，缔约国自</w:t>
      </w:r>
      <w:r>
        <w:rPr>
          <w:rFonts w:hint="eastAsia"/>
        </w:rPr>
        <w:t>1991</w:t>
      </w:r>
      <w:r>
        <w:rPr>
          <w:rFonts w:hint="eastAsia"/>
        </w:rPr>
        <w:t>年独立以来不断面临着严重的经济、社会和政治方面的挑战，其中包括生活水平恶化、失业率过高以及对包括单亲家庭和某些区域在内的社会最弱势群体造成影响的贫困现象日益加剧。另外，两大生态灾难</w:t>
      </w:r>
      <w:r>
        <w:rPr>
          <w:rFonts w:hint="eastAsia"/>
          <w:spacing w:val="-50"/>
        </w:rPr>
        <w:t>―</w:t>
      </w:r>
      <w:r>
        <w:rPr>
          <w:rFonts w:hint="eastAsia"/>
        </w:rPr>
        <w:t>―咸海水量减少和塞米巴拉金斯克核试验设备的放射性污染</w:t>
      </w:r>
      <w:r>
        <w:rPr>
          <w:rFonts w:hint="eastAsia"/>
          <w:spacing w:val="-50"/>
        </w:rPr>
        <w:t>―</w:t>
      </w:r>
      <w:r>
        <w:rPr>
          <w:rFonts w:hint="eastAsia"/>
        </w:rPr>
        <w:t>―影响了大量人口的健康和他们获得安全饮用水的机会。</w:t>
      </w:r>
    </w:p>
    <w:p w:rsidR="00000000" w:rsidRDefault="00000000">
      <w:pPr>
        <w:pStyle w:val="Heading3"/>
        <w:rPr>
          <w:rFonts w:hint="eastAsia"/>
        </w:rPr>
      </w:pPr>
      <w:r>
        <w:rPr>
          <w:rFonts w:hint="eastAsia"/>
          <w:u w:val="none"/>
        </w:rPr>
        <w:t xml:space="preserve">D.  </w:t>
      </w:r>
      <w:r>
        <w:rPr>
          <w:rFonts w:hint="eastAsia"/>
        </w:rPr>
        <w:t>主要关注的问题和建议</w:t>
      </w:r>
    </w:p>
    <w:p w:rsidR="00000000" w:rsidRDefault="00000000">
      <w:pPr>
        <w:pStyle w:val="Heading3"/>
        <w:spacing w:after="240"/>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立法和执行</w:t>
      </w:r>
    </w:p>
    <w:p w:rsidR="00000000" w:rsidRDefault="00000000">
      <w:pPr>
        <w:rPr>
          <w:rFonts w:hint="eastAsia"/>
        </w:rPr>
      </w:pPr>
      <w:r>
        <w:rPr>
          <w:rFonts w:hint="eastAsia"/>
        </w:rPr>
        <w:tab/>
        <w:t xml:space="preserve">589.  </w:t>
      </w:r>
      <w:r>
        <w:rPr>
          <w:rFonts w:hint="eastAsia"/>
        </w:rPr>
        <w:t>委员会注意到哈萨克斯坦批准的国际条约可在法庭直接援引，但也注意到，司法惯例表明，这些条约并没有在国内法律程序中加以利用。它还注意到，在《公约》与国内法律规定发生冲突时，《公约》优先于国内法律规定，但感到关注的是，事实并非总是如此。委员会虽然对所采取的各项立法措施表示欢迎，但感到关注的是，这些措施没有得到落实或落实不够充分，并且因资源有限而受到限制。</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bCs/>
        </w:rPr>
        <w:t>5</w:t>
      </w:r>
      <w:r>
        <w:rPr>
          <w:rFonts w:ascii="Time New Roman" w:eastAsia="SimHei" w:hAnsi="Time New Roman" w:hint="eastAsia"/>
          <w:b/>
        </w:rPr>
        <w:t>90</w:t>
      </w:r>
      <w:r>
        <w:rPr>
          <w:rFonts w:ascii="Time New Roman" w:eastAsia="SimHei" w:hAnsi="Time New Roman" w:hint="eastAsia"/>
        </w:rPr>
        <w:t xml:space="preserve">.  </w:t>
      </w:r>
      <w:r>
        <w:rPr>
          <w:rFonts w:ascii="Time New Roman" w:eastAsia="SimHei" w:hAnsi="Time New Roman" w:hint="eastAsia"/>
        </w:rPr>
        <w:t>委员会建议缔约国继续加大力度，使国内法律充分符合《公约》的原则和规定。委员会还建议缔约国，作为一项优先事项，确保设立一项机制</w:t>
      </w:r>
      <w:r>
        <w:rPr>
          <w:rFonts w:ascii="Time New Roman" w:eastAsia="SimHei" w:hAnsi="Time New Roman" w:hint="eastAsia"/>
        </w:rPr>
        <w:t>/</w:t>
      </w:r>
      <w:r>
        <w:rPr>
          <w:rFonts w:ascii="Time New Roman" w:eastAsia="SimHei" w:hAnsi="Time New Roman" w:hint="eastAsia"/>
        </w:rPr>
        <w:t>一个机构负责切实执行为落实《公约》而颁布的各项法律，并确保提供足够的人力、财政资源和其它资源。</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591.  </w:t>
      </w:r>
      <w:r>
        <w:rPr>
          <w:rFonts w:hint="eastAsia"/>
        </w:rPr>
        <w:t>委员会注意到所提供的关于</w:t>
      </w:r>
      <w:r>
        <w:rPr>
          <w:rFonts w:hint="eastAsia"/>
        </w:rPr>
        <w:t>1998</w:t>
      </w:r>
      <w:r>
        <w:rPr>
          <w:rFonts w:hint="eastAsia"/>
        </w:rPr>
        <w:t>年在总统府设立家庭和妇女问题国家委员会以及</w:t>
      </w:r>
      <w:r>
        <w:rPr>
          <w:rFonts w:hint="eastAsia"/>
        </w:rPr>
        <w:t>2000</w:t>
      </w:r>
      <w:r>
        <w:rPr>
          <w:rFonts w:hint="eastAsia"/>
        </w:rPr>
        <w:t>年成立青年事务理事会作为政府下设咨询机构的资料。然而，委员会仍对落实《公约》所有权利方面缺乏协调表示关注。</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592</w:t>
      </w:r>
      <w:r>
        <w:rPr>
          <w:rFonts w:ascii="Time New Roman" w:eastAsia="SimHei" w:hAnsi="Time New Roman" w:hint="eastAsia"/>
        </w:rPr>
        <w:t xml:space="preserve">.  </w:t>
      </w:r>
      <w:r>
        <w:rPr>
          <w:rFonts w:ascii="Time New Roman" w:eastAsia="SimHei" w:hAnsi="Time New Roman" w:hint="eastAsia"/>
        </w:rPr>
        <w:t>委员会虽然注意到代表团提供的关于该国家委员会的作用的资料，但建议缔约国要么加强该委员会的职能，并为其提供足够的人力和财政资源，要么单独设立一个常设机构协调国家和地方各级执行《公约》的事务，其中包括有效协调中央和地方当局开展的活动，尤其与非政府组织和民间社会的合作。</w:t>
      </w:r>
    </w:p>
    <w:p w:rsidR="00000000" w:rsidRDefault="00000000">
      <w:pPr>
        <w:pStyle w:val="Heading4"/>
        <w:rPr>
          <w:rFonts w:hint="eastAsia"/>
        </w:rPr>
      </w:pPr>
      <w:r>
        <w:rPr>
          <w:rFonts w:hint="eastAsia"/>
        </w:rPr>
        <w:t>独立监督机构</w:t>
      </w:r>
    </w:p>
    <w:p w:rsidR="00000000" w:rsidRDefault="00000000">
      <w:pPr>
        <w:rPr>
          <w:rFonts w:hint="eastAsia"/>
        </w:rPr>
      </w:pPr>
      <w:r>
        <w:rPr>
          <w:rFonts w:hint="eastAsia"/>
        </w:rPr>
        <w:tab/>
        <w:t xml:space="preserve">593.  </w:t>
      </w:r>
      <w:r>
        <w:rPr>
          <w:rFonts w:hint="eastAsia"/>
        </w:rPr>
        <w:t>委员会注意到总统于</w:t>
      </w:r>
      <w:r>
        <w:rPr>
          <w:rFonts w:hint="eastAsia"/>
        </w:rPr>
        <w:t>2002</w:t>
      </w:r>
      <w:r>
        <w:rPr>
          <w:rFonts w:hint="eastAsia"/>
        </w:rPr>
        <w:t>年</w:t>
      </w:r>
      <w:r>
        <w:rPr>
          <w:rFonts w:hint="eastAsia"/>
        </w:rPr>
        <w:t>9</w:t>
      </w:r>
      <w:r>
        <w:rPr>
          <w:rFonts w:hint="eastAsia"/>
        </w:rPr>
        <w:t>月任命第一位监察员，但委员会不清楚监察员办公室是否系根据《巴黎原则》设立的完全独立的国家人权机构。另外，委员会虽然注意到监察员受理家长和非政府组织提出的申诉，但感到关注的是，该机构中没有任何机制以对儿童问题敏感的方式处理关于侵犯儿童权利的个人投诉。</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594</w:t>
      </w:r>
      <w:r>
        <w:rPr>
          <w:rFonts w:ascii="Time New Roman" w:eastAsia="SimHei" w:hAnsi="Time New Roman" w:hint="eastAsia"/>
        </w:rPr>
        <w:t xml:space="preserve">.  </w:t>
      </w:r>
      <w:r>
        <w:rPr>
          <w:rFonts w:ascii="Time New Roman" w:eastAsia="SimHei" w:hAnsi="Time New Roman" w:hint="eastAsia"/>
        </w:rPr>
        <w:t>委员会鼓励缔约国确保监察员机构成为独立、有效、享有根据《巴黎原则》授予的权限的国家机构，并配备适当的人力、财政和其他资源。此外，委员会还鼓励缔约国在国家机构中要么设一名专员专门负责儿童权利的事务，要么在监察员办公室内专设一个科室或司局负责儿童权利的事务，尤其要以对儿童问题敏感的方式处理儿童提出的投诉。在此方面，委员会提及其关于国家人权机构的第</w:t>
      </w:r>
      <w:r>
        <w:rPr>
          <w:rFonts w:ascii="Time New Roman" w:eastAsia="SimHei" w:hAnsi="Time New Roman" w:hint="eastAsia"/>
          <w:b/>
        </w:rPr>
        <w:t>2</w:t>
      </w:r>
      <w:r>
        <w:rPr>
          <w:rFonts w:ascii="Time New Roman" w:eastAsia="SimHei" w:hAnsi="Time New Roman" w:hint="eastAsia"/>
        </w:rPr>
        <w:t>号一般性意见。</w:t>
      </w:r>
    </w:p>
    <w:p w:rsidR="00000000" w:rsidRDefault="00000000">
      <w:pPr>
        <w:pStyle w:val="Heading4"/>
        <w:rPr>
          <w:rFonts w:hint="eastAsia"/>
        </w:rPr>
      </w:pPr>
      <w:r>
        <w:rPr>
          <w:rFonts w:hint="eastAsia"/>
        </w:rPr>
        <w:t>国家行动计划</w:t>
      </w:r>
    </w:p>
    <w:p w:rsidR="00000000" w:rsidRDefault="00000000">
      <w:pPr>
        <w:rPr>
          <w:rFonts w:hint="eastAsia"/>
        </w:rPr>
      </w:pPr>
      <w:r>
        <w:rPr>
          <w:rFonts w:hint="eastAsia"/>
        </w:rPr>
        <w:tab/>
        <w:t xml:space="preserve">595.  </w:t>
      </w:r>
      <w:r>
        <w:rPr>
          <w:rFonts w:hint="eastAsia"/>
        </w:rPr>
        <w:t>委员会对关于缔约国正在审议制定一项落实儿童权利的综合行动计划的资料表示欢迎，但感到关注的是，这一计划的执行尤其由于缺乏资料而会有难度。</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596</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099"/>
        </w:numPr>
        <w:rPr>
          <w:rFonts w:ascii="Time New Roman" w:eastAsia="SimHei" w:hAnsi="Time New Roman" w:hint="eastAsia"/>
        </w:rPr>
      </w:pPr>
      <w:r>
        <w:rPr>
          <w:rFonts w:ascii="Time New Roman" w:eastAsia="SimHei" w:hAnsi="Time New Roman" w:hint="eastAsia"/>
        </w:rPr>
        <w:t>加速制定国家落实《公约》行动计划，并将“适合儿童生长的世界”的精神结合到其目标和指标中；</w:t>
      </w:r>
    </w:p>
    <w:p w:rsidR="00000000" w:rsidRDefault="00000000">
      <w:pPr>
        <w:numPr>
          <w:ilvl w:val="0"/>
          <w:numId w:val="1099"/>
        </w:numPr>
        <w:spacing w:after="240"/>
        <w:rPr>
          <w:rFonts w:ascii="Time New Roman" w:eastAsia="SimHei" w:hAnsi="Time New Roman" w:hint="eastAsia"/>
        </w:rPr>
      </w:pPr>
      <w:r>
        <w:rPr>
          <w:rFonts w:ascii="Time New Roman" w:eastAsia="SimHei" w:hAnsi="Time New Roman" w:hint="eastAsia"/>
        </w:rPr>
        <w:t>为有效执行这一计划提供足够的人力、财政和其他资源，并定期评估其进度和影响。</w:t>
      </w:r>
    </w:p>
    <w:p w:rsidR="00000000" w:rsidRDefault="00000000">
      <w:pPr>
        <w:pStyle w:val="Heading4"/>
        <w:rPr>
          <w:rFonts w:hint="eastAsia"/>
        </w:rPr>
      </w:pPr>
      <w:r>
        <w:rPr>
          <w:rFonts w:hint="eastAsia"/>
        </w:rPr>
        <w:t>用于儿童的资源</w:t>
      </w:r>
    </w:p>
    <w:p w:rsidR="00000000" w:rsidRDefault="00000000">
      <w:pPr>
        <w:rPr>
          <w:rFonts w:hint="eastAsia"/>
        </w:rPr>
      </w:pPr>
      <w:r>
        <w:rPr>
          <w:rFonts w:hint="eastAsia"/>
        </w:rPr>
        <w:tab/>
        <w:t xml:space="preserve">597.  </w:t>
      </w:r>
      <w:r>
        <w:rPr>
          <w:rFonts w:hint="eastAsia"/>
        </w:rPr>
        <w:t>委员会注意到缔约国优先重视教育问题，以及缔约国报告中提供的关于用于卫生方案的预算拨款、保护母亲和儿童、社会保险和援助方案等方面的资料。委员会尤其注意到缔约国通过了重视儿童和妇女的</w:t>
      </w:r>
      <w:r>
        <w:rPr>
          <w:rFonts w:hint="eastAsia"/>
        </w:rPr>
        <w:t>2003</w:t>
      </w:r>
      <w:r>
        <w:rPr>
          <w:rFonts w:hint="eastAsia"/>
        </w:rPr>
        <w:t>年至</w:t>
      </w:r>
      <w:r>
        <w:rPr>
          <w:rFonts w:hint="eastAsia"/>
        </w:rPr>
        <w:t>2007</w:t>
      </w:r>
      <w:r>
        <w:rPr>
          <w:rFonts w:hint="eastAsia"/>
        </w:rPr>
        <w:t>年减贫方案。然而，委员会仍感关注的是，用于卫生服务、教育及其他社会服务的预算拨款仍然很少，而且《公约》第</w:t>
      </w:r>
      <w:r>
        <w:rPr>
          <w:rFonts w:hint="eastAsia"/>
        </w:rPr>
        <w:t>4</w:t>
      </w:r>
      <w:r>
        <w:rPr>
          <w:rFonts w:hint="eastAsia"/>
        </w:rPr>
        <w:t>条中关于“最大限度地提供资源……”来落实儿童的经济、社会和文化权利的问题未引起足够重视。</w:t>
      </w:r>
    </w:p>
    <w:p w:rsidR="00000000" w:rsidRDefault="00000000">
      <w:pPr>
        <w:rPr>
          <w:rFonts w:hint="eastAsia"/>
        </w:rPr>
      </w:pPr>
      <w:r>
        <w:rPr>
          <w:rFonts w:hint="eastAsia"/>
        </w:rPr>
        <w:tab/>
        <w:t xml:space="preserve">598.  </w:t>
      </w:r>
      <w:r>
        <w:rPr>
          <w:rFonts w:hint="eastAsia"/>
        </w:rPr>
        <w:t>委员会进一步注意到高国内生产总值与多数国民的低生活水准之间的差距，并对调整方案会不成比例地对儿童产生负面影响表示关注。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599</w:t>
      </w:r>
      <w:r>
        <w:rPr>
          <w:rFonts w:ascii="Time New Roman" w:eastAsia="SimHei" w:hAnsi="Time New Roman" w:hint="eastAsia"/>
        </w:rPr>
        <w:t xml:space="preserve">.  </w:t>
      </w:r>
      <w:r>
        <w:rPr>
          <w:rFonts w:ascii="Time New Roman" w:eastAsia="SimHei" w:hAnsi="Time New Roman" w:hint="eastAsia"/>
        </w:rPr>
        <w:t>委员会建议缔约国根据《公约》第</w:t>
      </w:r>
      <w:r>
        <w:rPr>
          <w:rFonts w:ascii="Time New Roman" w:eastAsia="SimHei" w:hAnsi="Time New Roman" w:hint="eastAsia"/>
          <w:b/>
        </w:rPr>
        <w:t>2</w:t>
      </w:r>
      <w:r>
        <w:rPr>
          <w:rFonts w:ascii="Time New Roman" w:eastAsia="SimHei" w:hAnsi="Time New Roman" w:hint="eastAsia"/>
        </w:rPr>
        <w:t>、第</w:t>
      </w:r>
      <w:r>
        <w:rPr>
          <w:rFonts w:ascii="Time New Roman" w:eastAsia="SimHei" w:hAnsi="Time New Roman" w:hint="eastAsia"/>
          <w:b/>
        </w:rPr>
        <w:t>3</w:t>
      </w:r>
      <w:r>
        <w:rPr>
          <w:rFonts w:ascii="Time New Roman" w:eastAsia="SimHei" w:hAnsi="Time New Roman" w:hint="eastAsia"/>
        </w:rPr>
        <w:t>和第</w:t>
      </w:r>
      <w:r>
        <w:rPr>
          <w:rFonts w:ascii="Time New Roman" w:eastAsia="SimHei" w:hAnsi="Time New Roman" w:hint="eastAsia"/>
          <w:b/>
        </w:rPr>
        <w:t>6</w:t>
      </w:r>
      <w:r>
        <w:rPr>
          <w:rFonts w:ascii="Time New Roman" w:eastAsia="SimHei" w:hAnsi="Time New Roman" w:hint="eastAsia"/>
        </w:rPr>
        <w:t>条，尤其注意通过以下方式全面执行《公约》第</w:t>
      </w:r>
      <w:r>
        <w:rPr>
          <w:rFonts w:ascii="Time New Roman" w:eastAsia="SimHei" w:hAnsi="Time New Roman" w:hint="eastAsia"/>
          <w:b/>
        </w:rPr>
        <w:t>4</w:t>
      </w:r>
      <w:r>
        <w:rPr>
          <w:rFonts w:ascii="Time New Roman" w:eastAsia="SimHei" w:hAnsi="Time New Roman" w:hint="eastAsia"/>
        </w:rPr>
        <w:t>条规定：</w:t>
      </w:r>
    </w:p>
    <w:p w:rsidR="00000000" w:rsidRDefault="00000000">
      <w:pPr>
        <w:numPr>
          <w:ilvl w:val="0"/>
          <w:numId w:val="1100"/>
        </w:numPr>
        <w:rPr>
          <w:rFonts w:ascii="Time New Roman" w:eastAsia="SimHei" w:hAnsi="Time New Roman" w:hint="eastAsia"/>
        </w:rPr>
      </w:pPr>
      <w:r>
        <w:rPr>
          <w:rFonts w:ascii="Time New Roman" w:eastAsia="SimHei" w:hAnsi="Time New Roman" w:hint="eastAsia"/>
        </w:rPr>
        <w:t>继续进一步增加用于落实《公约》的预算，优先拨给预算款项，以确保在现有资源的最大范围内确保落实儿童特别是属于社会边缘化群体的儿童和弱势儿童的经济、社会和文化权利，以便儿童能获得优质服务；</w:t>
      </w:r>
    </w:p>
    <w:p w:rsidR="00000000" w:rsidRDefault="00000000">
      <w:pPr>
        <w:numPr>
          <w:ilvl w:val="0"/>
          <w:numId w:val="1100"/>
        </w:numPr>
        <w:rPr>
          <w:rFonts w:ascii="Time New Roman" w:eastAsia="SimHei" w:hAnsi="Time New Roman" w:hint="eastAsia"/>
        </w:rPr>
      </w:pPr>
      <w:r>
        <w:rPr>
          <w:rFonts w:ascii="Time New Roman" w:eastAsia="SimHei" w:hAnsi="Time New Roman" w:hint="eastAsia"/>
        </w:rPr>
        <w:t>执行其</w:t>
      </w:r>
      <w:r>
        <w:rPr>
          <w:rFonts w:ascii="Time New Roman" w:eastAsia="SimHei" w:hAnsi="Time New Roman" w:hint="eastAsia"/>
          <w:b/>
        </w:rPr>
        <w:t>2003</w:t>
      </w:r>
      <w:r>
        <w:rPr>
          <w:rFonts w:ascii="Time New Roman" w:eastAsia="SimHei" w:hAnsi="Time New Roman" w:hint="eastAsia"/>
        </w:rPr>
        <w:t>年至</w:t>
      </w:r>
      <w:r>
        <w:rPr>
          <w:rFonts w:ascii="Time New Roman" w:eastAsia="SimHei" w:hAnsi="Time New Roman" w:hint="eastAsia"/>
          <w:b/>
        </w:rPr>
        <w:t>2007</w:t>
      </w:r>
      <w:r>
        <w:rPr>
          <w:rFonts w:ascii="Time New Roman" w:eastAsia="SimHei" w:hAnsi="Time New Roman" w:hint="eastAsia"/>
        </w:rPr>
        <w:t>年减贫方案，尤其通过采取针对性的干预措施满足国民中最贫困群体的需求，来改善儿童特别是最弱势儿童的处境；</w:t>
      </w:r>
    </w:p>
    <w:p w:rsidR="00000000" w:rsidRDefault="00000000">
      <w:pPr>
        <w:numPr>
          <w:ilvl w:val="0"/>
          <w:numId w:val="1100"/>
        </w:numPr>
        <w:spacing w:after="240"/>
        <w:rPr>
          <w:rFonts w:ascii="Time New Roman" w:eastAsia="SimHei" w:hAnsi="Time New Roman" w:hint="eastAsia"/>
        </w:rPr>
      </w:pPr>
      <w:r>
        <w:rPr>
          <w:rFonts w:ascii="Time New Roman" w:eastAsia="SimHei" w:hAnsi="Time New Roman" w:hint="eastAsia"/>
        </w:rPr>
        <w:t>了解通过公共和私营机构或组织花费在儿童身上的国家预算的数额和比例，以评价开支所产生的影响和效果，并考虑到所开支的费用，评价各部门为儿童提供的各项服务的利用程度、质量和有效性。</w:t>
      </w:r>
    </w:p>
    <w:p w:rsidR="00000000" w:rsidRDefault="00000000">
      <w:pPr>
        <w:pStyle w:val="Heading4"/>
        <w:rPr>
          <w:rFonts w:hint="eastAsia"/>
        </w:rPr>
      </w:pPr>
      <w:r>
        <w:rPr>
          <w:rFonts w:hint="eastAsia"/>
        </w:rPr>
        <w:t>收集资料</w:t>
      </w:r>
    </w:p>
    <w:p w:rsidR="00000000" w:rsidRDefault="00000000">
      <w:pPr>
        <w:rPr>
          <w:rFonts w:hint="eastAsia"/>
        </w:rPr>
      </w:pPr>
      <w:r>
        <w:rPr>
          <w:rFonts w:hint="eastAsia"/>
        </w:rPr>
        <w:tab/>
        <w:t xml:space="preserve">600.  </w:t>
      </w:r>
      <w:r>
        <w:rPr>
          <w:rFonts w:hint="eastAsia"/>
        </w:rPr>
        <w:t>令委员会关注的是，就未满</w:t>
      </w:r>
      <w:r>
        <w:rPr>
          <w:rFonts w:hint="eastAsia"/>
        </w:rPr>
        <w:t>18</w:t>
      </w:r>
      <w:r>
        <w:rPr>
          <w:rFonts w:hint="eastAsia"/>
        </w:rPr>
        <w:t>岁者收集的《公约》所载权利方面的分类数据不系统，或没有切实地用来评估进展和制定执行《公约》的政策。</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601</w:t>
      </w:r>
      <w:r>
        <w:rPr>
          <w:rFonts w:ascii="Time New Roman" w:eastAsia="SimHei" w:hAnsi="Time New Roman" w:hint="eastAsia"/>
        </w:rPr>
        <w:t xml:space="preserve">.  </w:t>
      </w:r>
      <w:r>
        <w:rPr>
          <w:rFonts w:ascii="Time New Roman" w:eastAsia="SimHei" w:hAnsi="Time New Roman" w:hint="eastAsia"/>
        </w:rPr>
        <w:t>委员会建议缔约国优先考虑系统地收集包含《公约》所涉一切领域并涵盖所有不满</w:t>
      </w:r>
      <w:r>
        <w:rPr>
          <w:rFonts w:ascii="Time New Roman" w:eastAsia="SimHei" w:hAnsi="Time New Roman" w:hint="eastAsia"/>
          <w:b/>
        </w:rPr>
        <w:t>18</w:t>
      </w:r>
      <w:r>
        <w:rPr>
          <w:rFonts w:ascii="Time New Roman" w:eastAsia="SimHei" w:hAnsi="Time New Roman" w:hint="eastAsia"/>
        </w:rPr>
        <w:t>岁的儿童的分类数据，并特别注重那些需要特别保护的儿童。缔约国还应制定各项指标，有效地监督和评估在执行《公约》方面取得的进展，并对涉及儿童的各项政策的影响进行评价。在此方面，委员会建议缔约国寻求儿童基金的技术援助。</w:t>
      </w:r>
    </w:p>
    <w:p w:rsidR="00000000" w:rsidRDefault="00000000">
      <w:pPr>
        <w:pStyle w:val="Heading4"/>
      </w:pPr>
      <w:r>
        <w:rPr>
          <w:rFonts w:hint="eastAsia"/>
        </w:rPr>
        <w:t>培训</w:t>
      </w:r>
      <w:r>
        <w:t>/</w:t>
      </w:r>
      <w:r>
        <w:rPr>
          <w:rFonts w:hint="eastAsia"/>
        </w:rPr>
        <w:t>宣传《公约》</w:t>
      </w:r>
    </w:p>
    <w:p w:rsidR="00000000" w:rsidRDefault="00000000">
      <w:pPr>
        <w:rPr>
          <w:rFonts w:hint="eastAsia"/>
        </w:rPr>
      </w:pPr>
      <w:r>
        <w:rPr>
          <w:rFonts w:hint="eastAsia"/>
        </w:rPr>
        <w:tab/>
        <w:t xml:space="preserve">602.  </w:t>
      </w:r>
      <w:r>
        <w:rPr>
          <w:rFonts w:hint="eastAsia"/>
        </w:rPr>
        <w:t>委员会注意到缔约国为提高人们对《公约》的认识而印发的各种出版物以及非政府组织在此方面开展的活动。但委员会感到关注的是，从事儿童工作的专业人员以及包括儿童自己在内的广大公众对《公约》的认识仍然很低。</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603</w:t>
      </w:r>
      <w:r>
        <w:rPr>
          <w:rFonts w:ascii="Time New Roman" w:eastAsia="SimHei" w:hAnsi="Time New Roman" w:hint="eastAsia"/>
        </w:rPr>
        <w:t xml:space="preserve">.  </w:t>
      </w:r>
      <w:r>
        <w:rPr>
          <w:rFonts w:ascii="Time New Roman" w:eastAsia="SimHei" w:hAnsi="Time New Roman" w:hint="eastAsia"/>
        </w:rPr>
        <w:t>委员会进一步建议缔约国：</w:t>
      </w:r>
    </w:p>
    <w:p w:rsidR="00000000" w:rsidRDefault="00000000">
      <w:pPr>
        <w:numPr>
          <w:ilvl w:val="0"/>
          <w:numId w:val="1101"/>
        </w:numPr>
        <w:rPr>
          <w:rFonts w:ascii="Time New Roman" w:eastAsia="SimHei" w:hAnsi="Time New Roman" w:hint="eastAsia"/>
        </w:rPr>
      </w:pPr>
      <w:r>
        <w:rPr>
          <w:rFonts w:ascii="Time New Roman" w:eastAsia="SimHei" w:hAnsi="Time New Roman" w:hint="eastAsia"/>
        </w:rPr>
        <w:t>继续并加强其与非政府组织及其他利益有关者密切合作的努力；通过收集大量富有创造性的方法，提高广大公众尤其是儿童以及家长对《公约》的认识；</w:t>
      </w:r>
    </w:p>
    <w:p w:rsidR="00000000" w:rsidRDefault="00000000">
      <w:pPr>
        <w:numPr>
          <w:ilvl w:val="0"/>
          <w:numId w:val="1101"/>
        </w:numPr>
        <w:spacing w:after="240"/>
        <w:rPr>
          <w:rFonts w:ascii="Time New Roman" w:eastAsia="SimHei" w:hAnsi="Time New Roman" w:hint="eastAsia"/>
        </w:rPr>
      </w:pPr>
      <w:r>
        <w:rPr>
          <w:rFonts w:ascii="Time New Roman" w:eastAsia="SimHei" w:hAnsi="Time New Roman" w:hint="eastAsia"/>
        </w:rPr>
        <w:t>对从事与儿童有关的工作和儿童事务的专业群体，诸如议员、法官、律师、执法人员、卫生保健人员、教师、学校行政人员及其他有关人员，提供关于儿童权利的充分和系统的培训和加强这方面的意识。</w:t>
      </w:r>
    </w:p>
    <w:p w:rsidR="00000000" w:rsidRDefault="00000000">
      <w:pPr>
        <w:pStyle w:val="Heading4"/>
        <w:rPr>
          <w:rFonts w:hint="eastAsia"/>
        </w:rPr>
      </w:pPr>
      <w:r>
        <w:rPr>
          <w:rFonts w:hint="eastAsia"/>
        </w:rPr>
        <w:t>与非政府组织的合作</w:t>
      </w:r>
    </w:p>
    <w:p w:rsidR="00000000" w:rsidRDefault="00000000">
      <w:pPr>
        <w:rPr>
          <w:rFonts w:hint="eastAsia"/>
        </w:rPr>
      </w:pPr>
      <w:r>
        <w:rPr>
          <w:rFonts w:hint="eastAsia"/>
        </w:rPr>
        <w:tab/>
        <w:t xml:space="preserve">604.  </w:t>
      </w:r>
      <w:r>
        <w:rPr>
          <w:rFonts w:hint="eastAsia"/>
        </w:rPr>
        <w:t>委员会欢迎缔约国提供的关于为非政府组织登记提供便利以及政府与民间社会建立关系和扩大双方合作的资料。然而，委员会仍感关注的是，还需加大力度，依照以权利为依据的方针，支持民间社会参与执行《公约》的工作。</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605</w:t>
      </w:r>
      <w:r>
        <w:rPr>
          <w:rFonts w:ascii="Time New Roman" w:eastAsia="SimHei" w:hAnsi="Time New Roman" w:hint="eastAsia"/>
        </w:rPr>
        <w:t xml:space="preserve">.  </w:t>
      </w:r>
      <w:r>
        <w:rPr>
          <w:rFonts w:ascii="Time New Roman" w:eastAsia="SimHei" w:hAnsi="Time New Roman" w:hint="eastAsia"/>
        </w:rPr>
        <w:t>委员会强调了民间社会作为合作伙伴在执行《公约》各项规定，包括落实公民权利和自由方面发挥的重要作用，并鼓励缔约国推动与非政府组织开展更密切的合作。委员会尤其建议缔约国考虑使非政府组织特别是负责落实各种权利的组织以及民间社会中从事与儿童有关的工作和儿童事务的其他各部门更系统地参与《公约》各个执行阶段的工作。</w:t>
      </w:r>
    </w:p>
    <w:p w:rsidR="00000000" w:rsidRDefault="00000000">
      <w:pPr>
        <w:pStyle w:val="Heading3"/>
        <w:rPr>
          <w:rFonts w:hint="eastAsia"/>
        </w:rPr>
      </w:pPr>
      <w:r>
        <w:rPr>
          <w:rFonts w:hint="eastAsia"/>
          <w:u w:val="none"/>
        </w:rPr>
        <w:t xml:space="preserve">2.  </w:t>
      </w:r>
      <w:r>
        <w:rPr>
          <w:rFonts w:hint="eastAsia"/>
        </w:rPr>
        <w:t>一般原则</w:t>
      </w:r>
    </w:p>
    <w:p w:rsidR="00000000" w:rsidRDefault="00000000">
      <w:pPr>
        <w:rPr>
          <w:rFonts w:hint="eastAsia"/>
        </w:rPr>
      </w:pPr>
      <w:r>
        <w:rPr>
          <w:rFonts w:hint="eastAsia"/>
        </w:rPr>
        <w:tab/>
        <w:t xml:space="preserve">606.  </w:t>
      </w:r>
      <w:r>
        <w:rPr>
          <w:rFonts w:hint="eastAsia"/>
        </w:rPr>
        <w:t>令委员会关注的是，不歧视</w:t>
      </w:r>
      <w:r>
        <w:rPr>
          <w:rFonts w:hint="eastAsia"/>
        </w:rPr>
        <w:t>(</w:t>
      </w:r>
      <w:r>
        <w:rPr>
          <w:rFonts w:hint="eastAsia"/>
        </w:rPr>
        <w:t>《公约》第</w:t>
      </w:r>
      <w:r>
        <w:rPr>
          <w:rFonts w:hint="eastAsia"/>
        </w:rPr>
        <w:t>2</w:t>
      </w:r>
      <w:r>
        <w:rPr>
          <w:rFonts w:hint="eastAsia"/>
        </w:rPr>
        <w:t>条</w:t>
      </w:r>
      <w:r>
        <w:rPr>
          <w:rFonts w:hint="eastAsia"/>
        </w:rPr>
        <w:t>)</w:t>
      </w:r>
      <w:r>
        <w:rPr>
          <w:rFonts w:hint="eastAsia"/>
        </w:rPr>
        <w:t>、儿童的最大利益</w:t>
      </w:r>
      <w:r>
        <w:rPr>
          <w:rFonts w:hint="eastAsia"/>
        </w:rPr>
        <w:t>(</w:t>
      </w:r>
      <w:r>
        <w:rPr>
          <w:rFonts w:hint="eastAsia"/>
        </w:rPr>
        <w:t>第</w:t>
      </w:r>
      <w:r>
        <w:rPr>
          <w:rFonts w:hint="eastAsia"/>
        </w:rPr>
        <w:t>3</w:t>
      </w:r>
      <w:r>
        <w:rPr>
          <w:rFonts w:hint="eastAsia"/>
        </w:rPr>
        <w:t>条</w:t>
      </w:r>
      <w:r>
        <w:rPr>
          <w:rFonts w:hint="eastAsia"/>
        </w:rPr>
        <w:t>)</w:t>
      </w:r>
      <w:r>
        <w:rPr>
          <w:rFonts w:hint="eastAsia"/>
        </w:rPr>
        <w:t>、儿童的生命、生存和发展权</w:t>
      </w:r>
      <w:r>
        <w:rPr>
          <w:rFonts w:hint="eastAsia"/>
        </w:rPr>
        <w:t>(</w:t>
      </w:r>
      <w:r>
        <w:rPr>
          <w:rFonts w:hint="eastAsia"/>
        </w:rPr>
        <w:t>第</w:t>
      </w:r>
      <w:r>
        <w:rPr>
          <w:rFonts w:hint="eastAsia"/>
        </w:rPr>
        <w:t>6</w:t>
      </w:r>
      <w:r>
        <w:rPr>
          <w:rFonts w:hint="eastAsia"/>
        </w:rPr>
        <w:t>条</w:t>
      </w:r>
      <w:r>
        <w:rPr>
          <w:rFonts w:hint="eastAsia"/>
        </w:rPr>
        <w:t>)</w:t>
      </w:r>
      <w:r>
        <w:rPr>
          <w:rFonts w:hint="eastAsia"/>
        </w:rPr>
        <w:t>以及根据年龄和成熟程度尊重儿童的意见</w:t>
      </w:r>
      <w:r>
        <w:rPr>
          <w:rFonts w:hint="eastAsia"/>
        </w:rPr>
        <w:t>(</w:t>
      </w:r>
      <w:r>
        <w:rPr>
          <w:rFonts w:hint="eastAsia"/>
        </w:rPr>
        <w:t>第</w:t>
      </w:r>
      <w:r>
        <w:rPr>
          <w:rFonts w:hint="eastAsia"/>
        </w:rPr>
        <w:t>12</w:t>
      </w:r>
      <w:r>
        <w:rPr>
          <w:rFonts w:hint="eastAsia"/>
        </w:rPr>
        <w:t>条</w:t>
      </w:r>
      <w:r>
        <w:rPr>
          <w:rFonts w:hint="eastAsia"/>
        </w:rPr>
        <w:t>)</w:t>
      </w:r>
      <w:r>
        <w:rPr>
          <w:rFonts w:hint="eastAsia"/>
        </w:rPr>
        <w:t>等原则，在缔约国的国家和地方各级的法律、政策和方案中没有得到充分反映和和适用。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607</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102"/>
        </w:numPr>
        <w:rPr>
          <w:rFonts w:ascii="Time New Roman" w:eastAsia="SimHei" w:hAnsi="Time New Roman" w:hint="eastAsia"/>
        </w:rPr>
      </w:pPr>
      <w:r>
        <w:rPr>
          <w:rFonts w:ascii="Time New Roman" w:eastAsia="SimHei" w:hAnsi="Time New Roman" w:hint="eastAsia"/>
        </w:rPr>
        <w:t>适当地将《公约》的一般原则，即第</w:t>
      </w:r>
      <w:r>
        <w:rPr>
          <w:rFonts w:ascii="Time New Roman" w:eastAsia="SimHei" w:hAnsi="Time New Roman" w:hint="eastAsia"/>
          <w:b/>
        </w:rPr>
        <w:t>2</w:t>
      </w:r>
      <w:r>
        <w:rPr>
          <w:rFonts w:ascii="Time New Roman" w:eastAsia="SimHei" w:hAnsi="Time New Roman" w:hint="eastAsia"/>
        </w:rPr>
        <w:t>、第</w:t>
      </w:r>
      <w:r>
        <w:rPr>
          <w:rFonts w:ascii="Time New Roman" w:eastAsia="SimHei" w:hAnsi="Time New Roman" w:hint="eastAsia"/>
          <w:b/>
        </w:rPr>
        <w:t>3</w:t>
      </w:r>
      <w:r>
        <w:rPr>
          <w:rFonts w:ascii="Time New Roman" w:eastAsia="SimHei" w:hAnsi="Time New Roman" w:hint="eastAsia"/>
        </w:rPr>
        <w:t>、第</w:t>
      </w:r>
      <w:r>
        <w:rPr>
          <w:rFonts w:ascii="Time New Roman" w:eastAsia="SimHei" w:hAnsi="Time New Roman" w:hint="eastAsia"/>
          <w:b/>
        </w:rPr>
        <w:t>6</w:t>
      </w:r>
      <w:r>
        <w:rPr>
          <w:rFonts w:ascii="Time New Roman" w:eastAsia="SimHei" w:hAnsi="Time New Roman" w:hint="eastAsia"/>
        </w:rPr>
        <w:t>和第</w:t>
      </w:r>
      <w:r>
        <w:rPr>
          <w:rFonts w:ascii="Time New Roman" w:eastAsia="SimHei" w:hAnsi="Time New Roman" w:hint="eastAsia"/>
          <w:b/>
        </w:rPr>
        <w:t>12</w:t>
      </w:r>
      <w:r>
        <w:rPr>
          <w:rFonts w:ascii="Time New Roman" w:eastAsia="SimHei" w:hAnsi="Time New Roman" w:hint="eastAsia"/>
        </w:rPr>
        <w:t>条的规定，纳入有关儿童的一切相关立法中；</w:t>
      </w:r>
    </w:p>
    <w:p w:rsidR="00000000" w:rsidRDefault="00000000">
      <w:pPr>
        <w:numPr>
          <w:ilvl w:val="0"/>
          <w:numId w:val="1102"/>
        </w:numPr>
        <w:rPr>
          <w:rFonts w:ascii="Time New Roman" w:eastAsia="SimHei" w:hAnsi="Time New Roman" w:hint="eastAsia"/>
        </w:rPr>
      </w:pPr>
      <w:r>
        <w:rPr>
          <w:rFonts w:ascii="Time New Roman" w:eastAsia="SimHei" w:hAnsi="Time New Roman" w:hint="eastAsia"/>
        </w:rPr>
        <w:t>将这些原则适用于所有政治、司法和行政决定以及对所有儿童产生影响的项目、方案和服务；</w:t>
      </w:r>
    </w:p>
    <w:p w:rsidR="00000000" w:rsidRDefault="00000000">
      <w:pPr>
        <w:numPr>
          <w:ilvl w:val="0"/>
          <w:numId w:val="1102"/>
        </w:numPr>
        <w:spacing w:after="240"/>
        <w:rPr>
          <w:rFonts w:ascii="Time New Roman" w:eastAsia="SimHei" w:hAnsi="Time New Roman" w:hint="eastAsia"/>
        </w:rPr>
      </w:pPr>
      <w:r>
        <w:rPr>
          <w:rFonts w:ascii="Time New Roman" w:eastAsia="SimHei" w:hAnsi="Time New Roman" w:hint="eastAsia"/>
        </w:rPr>
        <w:t>将这些原则适用于各级规划和决策以及社会、卫生福利和教育机构、法院和行政机关所采取的行动。</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t xml:space="preserve">608.  </w:t>
      </w:r>
      <w:r>
        <w:rPr>
          <w:rFonts w:hint="eastAsia"/>
        </w:rPr>
        <w:t>委员会感到关注的是，尤其对残疾儿童、收养机构的儿童、单亲儿童、生活在农村地区的儿童、生活在生态环境恶劣地区的儿童、在家中出生的儿童、属于少数群体的儿童和女孩，仍存在着事实上的歧视。</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609</w:t>
      </w:r>
      <w:r>
        <w:rPr>
          <w:rFonts w:ascii="Time New Roman" w:eastAsia="SimHei" w:hAnsi="Time New Roman" w:hint="eastAsia"/>
        </w:rPr>
        <w:t xml:space="preserve">.  </w:t>
      </w:r>
      <w:r>
        <w:rPr>
          <w:rFonts w:ascii="Time New Roman" w:eastAsia="SimHei" w:hAnsi="Time New Roman" w:hint="eastAsia"/>
        </w:rPr>
        <w:t>委员会建议缔约国密切监督这些儿童的处境，并制订积极主动的综合战略，采取具体、针对性强的行动，旨在防止和消除一切形式的歧视，包括在获得教育、卫生保健和就业方面的歧视。</w:t>
      </w:r>
    </w:p>
    <w:p w:rsidR="00000000" w:rsidRDefault="00000000">
      <w:pPr>
        <w:spacing w:after="240"/>
        <w:rPr>
          <w:rFonts w:hint="eastAsia"/>
        </w:rPr>
      </w:pPr>
      <w:r>
        <w:rPr>
          <w:rFonts w:ascii="Time New Roman" w:eastAsia="SimHei" w:hAnsi="Time New Roman" w:hint="eastAsia"/>
        </w:rPr>
        <w:tab/>
      </w:r>
      <w:r>
        <w:rPr>
          <w:rFonts w:ascii="Time New Roman" w:eastAsia="SimHei" w:hAnsi="Time New Roman" w:hint="eastAsia"/>
          <w:b/>
        </w:rPr>
        <w:t>610</w:t>
      </w:r>
      <w:r>
        <w:rPr>
          <w:rFonts w:ascii="Time New Roman" w:eastAsia="SimHei" w:hAnsi="Time New Roman" w:hint="eastAsia"/>
        </w:rPr>
        <w:t xml:space="preserve">.  </w:t>
      </w:r>
      <w:r>
        <w:rPr>
          <w:rFonts w:ascii="Time New Roman" w:eastAsia="SimHei" w:hAnsi="Time New Roman" w:hint="eastAsia"/>
        </w:rPr>
        <w:t>委员会要求下次定期报告列入具体材料，说明缔约国为遵循反对种族主义、种族歧视、仇外心理和相关的不容忍现象世界大会通过的《宣言和行动纲领》并考虑到委员会关于《公约》第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bCs/>
        </w:rPr>
        <w:t>(</w:t>
      </w:r>
      <w:r>
        <w:rPr>
          <w:rFonts w:ascii="Time New Roman" w:eastAsia="SimHei" w:hAnsi="Time New Roman" w:hint="eastAsia"/>
          <w:b/>
        </w:rPr>
        <w:t>1)</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rPr>
        <w:t>教育的目的</w:t>
      </w:r>
      <w:r>
        <w:rPr>
          <w:rFonts w:ascii="Time New Roman" w:eastAsia="SimHei" w:hAnsi="Time New Roman" w:hint="eastAsia"/>
        </w:rPr>
        <w:t>)</w:t>
      </w:r>
      <w:r>
        <w:rPr>
          <w:rFonts w:ascii="Time New Roman" w:eastAsia="SimHei" w:hAnsi="Time New Roman" w:hint="eastAsia"/>
        </w:rPr>
        <w:t>的第</w:t>
      </w:r>
      <w:r>
        <w:rPr>
          <w:rFonts w:ascii="Time New Roman" w:eastAsia="SimHei" w:hAnsi="Time New Roman" w:hint="eastAsia"/>
          <w:b/>
        </w:rPr>
        <w:t>1</w:t>
      </w:r>
      <w:r>
        <w:rPr>
          <w:rFonts w:ascii="Time New Roman" w:eastAsia="SimHei" w:hAnsi="Time New Roman" w:hint="eastAsia"/>
        </w:rPr>
        <w:t>号一般性意见，在与《公约》有关的方面所采取的措施和执行的方案</w:t>
      </w:r>
      <w:r>
        <w:rPr>
          <w:rFonts w:hint="eastAsia"/>
        </w:rPr>
        <w:t>。</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611.  </w:t>
      </w:r>
      <w:r>
        <w:rPr>
          <w:rFonts w:hint="eastAsia"/>
        </w:rPr>
        <w:t>委员会欢迎作出立法规定，要求采取措施，以专门保护儿童自由发表意见，并对儿童的意见加以考虑。然而，委员会仍感关注的是，在此方面设定的年龄限制，可能会妨碍低于这一年龄限制的儿童所发表的意见引起重视的机会，以及社会上对儿童的传统态度可能会限制儿童行使《公约》第</w:t>
      </w:r>
      <w:r>
        <w:rPr>
          <w:rFonts w:hint="eastAsia"/>
        </w:rPr>
        <w:t>12</w:t>
      </w:r>
      <w:r>
        <w:rPr>
          <w:rFonts w:hint="eastAsia"/>
        </w:rPr>
        <w:t>条中所载权利。</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612</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103"/>
        </w:numPr>
        <w:rPr>
          <w:rFonts w:ascii="Time New Roman" w:eastAsia="SimHei" w:hAnsi="Time New Roman" w:hint="eastAsia"/>
        </w:rPr>
      </w:pPr>
      <w:r>
        <w:rPr>
          <w:rFonts w:ascii="Time New Roman" w:eastAsia="SimHei" w:hAnsi="Time New Roman" w:hint="eastAsia"/>
        </w:rPr>
        <w:t>根据《公约》第</w:t>
      </w:r>
      <w:r>
        <w:rPr>
          <w:rFonts w:ascii="Time New Roman" w:eastAsia="SimHei" w:hAnsi="Time New Roman" w:hint="eastAsia"/>
          <w:b/>
        </w:rPr>
        <w:t>12</w:t>
      </w:r>
      <w:r>
        <w:rPr>
          <w:rFonts w:ascii="Time New Roman" w:eastAsia="SimHei" w:hAnsi="Time New Roman" w:hint="eastAsia"/>
        </w:rPr>
        <w:t>条，促进和便利在家庭和学校以及司法和行政程序中，听取儿童的意见并对儿童的看法给予应有的重视，这些儿童包括那些不足法定年龄期限</w:t>
      </w:r>
      <w:r>
        <w:rPr>
          <w:rFonts w:ascii="Time New Roman" w:eastAsia="SimHei" w:hAnsi="Time New Roman" w:hint="eastAsia"/>
        </w:rPr>
        <w:t>(</w:t>
      </w:r>
      <w:r>
        <w:rPr>
          <w:rFonts w:ascii="Time New Roman" w:eastAsia="SimHei" w:hAnsi="Time New Roman" w:hint="eastAsia"/>
          <w:b/>
        </w:rPr>
        <w:t>10</w:t>
      </w:r>
      <w:r>
        <w:rPr>
          <w:rFonts w:ascii="Time New Roman" w:eastAsia="SimHei" w:hAnsi="Time New Roman" w:hint="eastAsia"/>
        </w:rPr>
        <w:t>岁</w:t>
      </w:r>
      <w:r>
        <w:rPr>
          <w:rFonts w:ascii="Time New Roman" w:eastAsia="SimHei" w:hAnsi="Time New Roman" w:hint="eastAsia"/>
        </w:rPr>
        <w:t>)</w:t>
      </w:r>
      <w:r>
        <w:rPr>
          <w:rFonts w:ascii="Time New Roman" w:eastAsia="SimHei" w:hAnsi="Time New Roman" w:hint="eastAsia"/>
        </w:rPr>
        <w:t>却在此方面被认为足够成熟的儿童，以便让儿童参与对其有影响的一切事务；</w:t>
      </w:r>
    </w:p>
    <w:p w:rsidR="00000000" w:rsidRDefault="00000000">
      <w:pPr>
        <w:numPr>
          <w:ilvl w:val="0"/>
          <w:numId w:val="1103"/>
        </w:numPr>
        <w:rPr>
          <w:rFonts w:ascii="Time New Roman" w:eastAsia="SimHei" w:hAnsi="Time New Roman" w:hint="eastAsia"/>
        </w:rPr>
      </w:pPr>
      <w:r>
        <w:rPr>
          <w:rFonts w:ascii="Time New Roman" w:eastAsia="SimHei" w:hAnsi="Time New Roman" w:hint="eastAsia"/>
        </w:rPr>
        <w:t>对家长、教师、政府行政官员、司法人员、儿童本人和广大社会公众等人士进行教育，介绍儿童的参与权以及意见被予以考虑的权利；</w:t>
      </w:r>
    </w:p>
    <w:p w:rsidR="00000000" w:rsidRDefault="00000000">
      <w:pPr>
        <w:numPr>
          <w:ilvl w:val="0"/>
          <w:numId w:val="1103"/>
        </w:numPr>
        <w:spacing w:after="320"/>
        <w:rPr>
          <w:rFonts w:ascii="Time New Roman" w:eastAsia="SimHei" w:hAnsi="Time New Roman" w:hint="eastAsia"/>
        </w:rPr>
      </w:pPr>
      <w:r>
        <w:rPr>
          <w:rFonts w:ascii="Time New Roman" w:eastAsia="SimHei" w:hAnsi="Time New Roman" w:hint="eastAsia"/>
        </w:rPr>
        <w:t>定期审查儿童的意见得到考虑的程度以及对政策、方案的执行和儿童本人的影响。</w:t>
      </w:r>
    </w:p>
    <w:p w:rsidR="00000000" w:rsidRDefault="00000000">
      <w:pPr>
        <w:pStyle w:val="Heading3"/>
        <w:rPr>
          <w:rFonts w:hint="eastAsia"/>
        </w:rPr>
      </w:pPr>
      <w:r>
        <w:rPr>
          <w:rFonts w:hint="eastAsia"/>
          <w:u w:val="none"/>
        </w:rPr>
        <w:t xml:space="preserve">3.  </w:t>
      </w:r>
      <w:r>
        <w:rPr>
          <w:rFonts w:hint="eastAsia"/>
        </w:rPr>
        <w:t>公民权利和自由</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t xml:space="preserve">613.  </w:t>
      </w:r>
      <w:r>
        <w:rPr>
          <w:rFonts w:hint="eastAsia"/>
        </w:rPr>
        <w:t>委员会注意到缔约国为确保出生登记所作的努力，但仍感关注的是，一些儿童，尤其是出生在被遣返的哈萨克难民家庭的儿童，出生时不能取得国籍，这可能对这些儿童全面享有其权利产生负面影响。</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614</w:t>
      </w:r>
      <w:r>
        <w:rPr>
          <w:rFonts w:ascii="Time New Roman" w:eastAsia="SimHei" w:hAnsi="Time New Roman" w:hint="eastAsia"/>
        </w:rPr>
        <w:t xml:space="preserve">.  </w:t>
      </w:r>
      <w:r>
        <w:rPr>
          <w:rFonts w:ascii="Time New Roman" w:eastAsia="SimHei" w:hAnsi="Time New Roman" w:hint="eastAsia"/>
        </w:rPr>
        <w:t>委员会建议缔约国根据《公约》第</w:t>
      </w:r>
      <w:r>
        <w:rPr>
          <w:rFonts w:ascii="Time New Roman" w:eastAsia="SimHei" w:hAnsi="Time New Roman" w:hint="eastAsia"/>
          <w:b/>
        </w:rPr>
        <w:t>7</w:t>
      </w:r>
      <w:r>
        <w:rPr>
          <w:rFonts w:ascii="Time New Roman" w:eastAsia="SimHei" w:hAnsi="Time New Roman" w:hint="eastAsia"/>
        </w:rPr>
        <w:t>条采取进一步措施，包括为申请公民身份提供便利的措施，以解决无国籍儿童问题。委员会还建议缔约国考虑批准</w:t>
      </w:r>
      <w:r>
        <w:rPr>
          <w:rFonts w:ascii="Time New Roman" w:eastAsia="SimHei" w:hAnsi="Time New Roman" w:hint="eastAsia"/>
          <w:b/>
        </w:rPr>
        <w:t>1954</w:t>
      </w:r>
      <w:r>
        <w:rPr>
          <w:rFonts w:ascii="Time New Roman" w:eastAsia="SimHei" w:hAnsi="Time New Roman" w:hint="eastAsia"/>
        </w:rPr>
        <w:t>年签定的《关于无国籍人地位的公约》和</w:t>
      </w:r>
      <w:r>
        <w:rPr>
          <w:rFonts w:ascii="Time New Roman" w:eastAsia="SimHei" w:hAnsi="Time New Roman" w:hint="eastAsia"/>
          <w:b/>
        </w:rPr>
        <w:t>1961</w:t>
      </w:r>
      <w:r>
        <w:rPr>
          <w:rFonts w:ascii="Time New Roman" w:eastAsia="SimHei" w:hAnsi="Time New Roman" w:hint="eastAsia"/>
        </w:rPr>
        <w:t>年签定的《减少无国籍状态公约》。</w:t>
      </w:r>
    </w:p>
    <w:p w:rsidR="00000000" w:rsidRDefault="00000000">
      <w:pPr>
        <w:pStyle w:val="Heading4"/>
        <w:rPr>
          <w:rFonts w:hint="eastAsia"/>
        </w:rPr>
      </w:pPr>
      <w:r>
        <w:rPr>
          <w:rFonts w:hint="eastAsia"/>
        </w:rPr>
        <w:t>获得适当资料的机会</w:t>
      </w:r>
    </w:p>
    <w:p w:rsidR="00000000" w:rsidRDefault="00000000">
      <w:pPr>
        <w:rPr>
          <w:rFonts w:hint="eastAsia"/>
        </w:rPr>
      </w:pPr>
      <w:r>
        <w:rPr>
          <w:rFonts w:hint="eastAsia"/>
        </w:rPr>
        <w:tab/>
        <w:t xml:space="preserve">615.  </w:t>
      </w:r>
      <w:r>
        <w:rPr>
          <w:rFonts w:hint="eastAsia"/>
        </w:rPr>
        <w:t>根据《公约》第</w:t>
      </w:r>
      <w:r>
        <w:rPr>
          <w:rFonts w:hint="eastAsia"/>
        </w:rPr>
        <w:t>13</w:t>
      </w:r>
      <w:r>
        <w:rPr>
          <w:rFonts w:hint="eastAsia"/>
        </w:rPr>
        <w:t>条和第</w:t>
      </w:r>
      <w:r>
        <w:rPr>
          <w:rFonts w:hint="eastAsia"/>
        </w:rPr>
        <w:t>17</w:t>
      </w:r>
      <w:r>
        <w:rPr>
          <w:rFonts w:hint="eastAsia"/>
        </w:rPr>
        <w:t>条，委员会感到关注的是，为儿童提供的印刷资料，包括儿童读物的质量和数量近年来均有所下降，同时还缺少机制保护儿童免受有害于他们健康成长的资料和材料的侵害。此外，委员会还对《媒体法修正案》可能会限制儿童获得资料的机会表示关注。</w:t>
      </w:r>
    </w:p>
    <w:p w:rsidR="00000000" w:rsidRDefault="00000000">
      <w:pPr>
        <w:spacing w:after="240"/>
        <w:rPr>
          <w:rFonts w:hint="eastAsia"/>
        </w:rPr>
      </w:pPr>
      <w:r>
        <w:rPr>
          <w:rFonts w:hint="eastAsia"/>
        </w:rPr>
        <w:tab/>
        <w:t xml:space="preserve">616.  </w:t>
      </w:r>
      <w:r>
        <w:rPr>
          <w:rFonts w:hint="eastAsia"/>
        </w:rPr>
        <w:t>委员会建议缔约国采取一切有效措施，包括在必要时颁布或审查法律，确保儿童的言论自由和知情权得到保障和落实。</w:t>
      </w:r>
    </w:p>
    <w:p w:rsidR="00000000" w:rsidRDefault="00000000">
      <w:pPr>
        <w:pStyle w:val="Heading4"/>
        <w:rPr>
          <w:rFonts w:hint="eastAsia"/>
        </w:rPr>
      </w:pPr>
      <w:r>
        <w:rPr>
          <w:rFonts w:hint="eastAsia"/>
        </w:rPr>
        <w:t>酷刑及其他残忍、不人道或有辱人格的待遇或处罚</w:t>
      </w:r>
    </w:p>
    <w:p w:rsidR="00000000" w:rsidRDefault="00000000">
      <w:pPr>
        <w:rPr>
          <w:rFonts w:hint="eastAsia"/>
        </w:rPr>
      </w:pPr>
      <w:r>
        <w:rPr>
          <w:rFonts w:hint="eastAsia"/>
        </w:rPr>
        <w:tab/>
        <w:t xml:space="preserve">617.  </w:t>
      </w:r>
      <w:r>
        <w:rPr>
          <w:rFonts w:hint="eastAsia"/>
        </w:rPr>
        <w:t>委员会赞同禁止酷刑委员会通过的涉及未满</w:t>
      </w:r>
      <w:r>
        <w:rPr>
          <w:rFonts w:hint="eastAsia"/>
        </w:rPr>
        <w:t>18</w:t>
      </w:r>
      <w:r>
        <w:rPr>
          <w:rFonts w:hint="eastAsia"/>
        </w:rPr>
        <w:t>岁的儿童状况的建议内容。委员会进一步注意到，国家元首关注执法官员对嫌疑犯和被拘留者施酷刑和加以虐待已司空见惯的问题；并对最近为拓宽惩罚对儿童的犯罪行为的范围所作努力表示欢迎。然而，委员会仍然深切关注的是，仍有人指控对未满</w:t>
      </w:r>
      <w:r>
        <w:rPr>
          <w:rFonts w:hint="eastAsia"/>
        </w:rPr>
        <w:t>18</w:t>
      </w:r>
      <w:r>
        <w:rPr>
          <w:rFonts w:hint="eastAsia"/>
        </w:rPr>
        <w:t>岁的儿童施酷刑，包括为逼供的目的施酷刑的行为十分普遍，而对这些指控进行调查的现有程序不起作用，而且不能保护受害者。</w:t>
      </w:r>
    </w:p>
    <w:p w:rsidR="00000000" w:rsidRDefault="00000000">
      <w:pPr>
        <w:rPr>
          <w:rFonts w:hint="eastAsia"/>
        </w:rPr>
      </w:pPr>
      <w:r>
        <w:rPr>
          <w:rFonts w:hint="eastAsia"/>
        </w:rPr>
        <w:tab/>
        <w:t xml:space="preserve">618.  </w:t>
      </w:r>
      <w:r>
        <w:rPr>
          <w:rFonts w:hint="eastAsia"/>
        </w:rPr>
        <w:t>委员会还注意到教育机构中禁止体罚，但仍感关注的是，教育机构中仍采用不适当的惩戒办法，其中包括体罚。令委员会进一步关注的是，没有采取适当措施来有效地防止和打击家庭中对儿童的任何形式的虐待和体罚行为。</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619</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37</w:t>
      </w:r>
      <w:r>
        <w:rPr>
          <w:rFonts w:ascii="Time New Roman" w:eastAsia="SimHei" w:hAnsi="Time New Roman" w:hint="eastAsia"/>
        </w:rPr>
        <w:t>条和《执法人员行为守则》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34</w:t>
      </w:r>
      <w:r>
        <w:rPr>
          <w:rFonts w:ascii="Time New Roman" w:eastAsia="SimHei" w:hAnsi="Time New Roman" w:hint="eastAsia"/>
        </w:rPr>
        <w:t>/</w:t>
      </w:r>
      <w:r>
        <w:rPr>
          <w:rFonts w:ascii="Time New Roman" w:eastAsia="SimHei" w:hAnsi="Time New Roman" w:hint="eastAsia"/>
          <w:b/>
        </w:rPr>
        <w:t>169</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，缔约国应采取一切必要和有效的步骤，防止发生虐待儿童的现象。委员会建议缔约国对执法人员进行尤其是关于如何对待未满</w:t>
      </w:r>
      <w:r>
        <w:rPr>
          <w:rFonts w:ascii="Time New Roman" w:eastAsia="SimHei" w:hAnsi="Time New Roman" w:hint="eastAsia"/>
          <w:b/>
        </w:rPr>
        <w:t>18</w:t>
      </w:r>
      <w:r>
        <w:rPr>
          <w:rFonts w:ascii="Time New Roman" w:eastAsia="SimHei" w:hAnsi="Time New Roman" w:hint="eastAsia"/>
        </w:rPr>
        <w:t>岁者的培训；确保儿童在被拘留时被告知自己的权利；确保简化投诉程序，从而使作出的反应适当、及时、方便儿童、对受害者敏感；并为受害者提供康复支持。委员会进一步建议缔约国执行酷刑委员会提供的建议</w:t>
      </w:r>
      <w:r>
        <w:rPr>
          <w:rFonts w:ascii="Time New Roman" w:eastAsia="SimHei" w:hAnsi="Time New Roman" w:hint="eastAsia"/>
        </w:rPr>
        <w:t>(</w:t>
      </w:r>
      <w:r>
        <w:rPr>
          <w:rFonts w:ascii="Time New Roman" w:eastAsia="SimHei" w:hAnsi="Time New Roman" w:hint="eastAsia"/>
          <w:b/>
        </w:rPr>
        <w:t>A</w:t>
      </w:r>
      <w:r>
        <w:rPr>
          <w:rFonts w:ascii="Time New Roman" w:eastAsia="SimHei" w:hAnsi="Time New Roman" w:hint="eastAsia"/>
        </w:rPr>
        <w:t>/</w:t>
      </w:r>
      <w:r>
        <w:rPr>
          <w:rFonts w:ascii="Time New Roman" w:eastAsia="SimHei" w:hAnsi="Time New Roman" w:hint="eastAsia"/>
          <w:b/>
        </w:rPr>
        <w:t>56</w:t>
      </w:r>
      <w:r>
        <w:rPr>
          <w:rFonts w:ascii="Time New Roman" w:eastAsia="SimHei" w:hAnsi="Time New Roman" w:hint="eastAsia"/>
        </w:rPr>
        <w:t>/</w:t>
      </w:r>
      <w:r>
        <w:rPr>
          <w:rFonts w:ascii="Time New Roman" w:eastAsia="SimHei" w:hAnsi="Time New Roman" w:hint="eastAsia"/>
          <w:b/>
        </w:rPr>
        <w:t>44,</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129</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，尤其是涉及未满</w:t>
      </w:r>
      <w:r>
        <w:rPr>
          <w:rFonts w:ascii="Time New Roman" w:eastAsia="SimHei" w:hAnsi="Time New Roman" w:hint="eastAsia"/>
          <w:b/>
        </w:rPr>
        <w:t>18</w:t>
      </w:r>
      <w:r>
        <w:rPr>
          <w:rFonts w:ascii="Time New Roman" w:eastAsia="SimHei" w:hAnsi="Time New Roman" w:hint="eastAsia"/>
        </w:rPr>
        <w:t>岁者的建议。</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620</w:t>
      </w:r>
      <w:r>
        <w:rPr>
          <w:rFonts w:ascii="Time New Roman" w:eastAsia="SimHei" w:hAnsi="Time New Roman" w:hint="eastAsia"/>
        </w:rPr>
        <w:t xml:space="preserve">.  </w:t>
      </w:r>
      <w:r>
        <w:rPr>
          <w:rFonts w:ascii="Time New Roman" w:eastAsia="SimHei" w:hAnsi="Time New Roman" w:hint="eastAsia"/>
        </w:rPr>
        <w:t>委员会建议缔约国采取立法措施，禁止所有形式的肉体和精神上的暴力，包括家庭、学校和其他机构对儿童的体罚和性虐待。委员会还建议缔约国，例如开展有关虐待儿童的不良后果的公众教育运动，促进以积极和非暴力的惩戒形式替代尤其在家庭、学校和其他机构对儿童的体罚。</w:t>
      </w:r>
    </w:p>
    <w:p w:rsidR="00000000" w:rsidRDefault="00000000">
      <w:pPr>
        <w:pStyle w:val="Heading3"/>
        <w:spacing w:after="240"/>
        <w:rPr>
          <w:rFonts w:hint="eastAsia"/>
        </w:rPr>
      </w:pPr>
      <w:r>
        <w:rPr>
          <w:rFonts w:hint="eastAsia"/>
          <w:u w:val="none"/>
        </w:rPr>
        <w:t xml:space="preserve">4.  </w:t>
      </w:r>
      <w:r>
        <w:rPr>
          <w:rFonts w:hint="eastAsia"/>
        </w:rPr>
        <w:t>家庭环境和替代照料</w:t>
      </w:r>
    </w:p>
    <w:p w:rsidR="00000000" w:rsidRDefault="00000000">
      <w:pPr>
        <w:pStyle w:val="Heading4"/>
        <w:rPr>
          <w:rFonts w:hint="eastAsia"/>
        </w:rPr>
      </w:pPr>
      <w:r>
        <w:rPr>
          <w:rFonts w:hint="eastAsia"/>
        </w:rPr>
        <w:t>家庭环境</w:t>
      </w:r>
    </w:p>
    <w:p w:rsidR="00000000" w:rsidRDefault="00000000">
      <w:r>
        <w:rPr>
          <w:rFonts w:hint="eastAsia"/>
        </w:rPr>
        <w:tab/>
        <w:t xml:space="preserve">621.  </w:t>
      </w:r>
      <w:r>
        <w:rPr>
          <w:rFonts w:hint="eastAsia"/>
        </w:rPr>
        <w:t>委员会欢迎缔约国报告中所介绍的关于家庭方面的立法原则符合《公约》的原则和规定这一情况；它还对近几年增加家庭咨询中心表示欢迎。委员会同缔约国一样严重关注越来越多的家庭因社会经济形势处境艰难，致使大量被遗弃的儿童成为事实孤儿的情况。此外，还令委员会关注的是，限制产假时间、取消探亲假以及取消或无法兑现有幼儿的妇女享有的许多福利，均额外加大了家庭压力。</w:t>
      </w:r>
    </w:p>
    <w:p w:rsidR="00000000" w:rsidRDefault="00000000">
      <w:pPr>
        <w:rPr>
          <w:rFonts w:ascii="Time New Roman" w:eastAsia="SimHei" w:hAnsi="Time New Roman" w:hint="eastAsia"/>
        </w:rPr>
      </w:pPr>
      <w:r>
        <w:rPr>
          <w:rFonts w:ascii="Time New Roman" w:eastAsia="SimHei" w:hAnsi="Time New Roman"/>
        </w:rPr>
        <w:tab/>
      </w:r>
      <w:r>
        <w:rPr>
          <w:rFonts w:ascii="Time New Roman" w:eastAsia="SimHei" w:hAnsi="Time New Roman" w:hint="eastAsia"/>
          <w:b/>
        </w:rPr>
        <w:t>622</w:t>
      </w:r>
      <w:r>
        <w:rPr>
          <w:rFonts w:ascii="Time New Roman" w:eastAsia="SimHei" w:hAnsi="Time New Roman"/>
        </w:rPr>
        <w:t xml:space="preserve">.  </w:t>
      </w:r>
      <w:r>
        <w:rPr>
          <w:rFonts w:ascii="Time New Roman" w:eastAsia="SimHei" w:hAnsi="Time New Roman" w:hint="eastAsia"/>
        </w:rPr>
        <w:t>根据</w:t>
      </w:r>
      <w:r>
        <w:rPr>
          <w:rFonts w:ascii="Time New Roman" w:eastAsia="SimHei" w:hAnsi="Time New Roman" w:hint="eastAsia"/>
          <w:b/>
        </w:rPr>
        <w:t>18</w:t>
      </w:r>
      <w:r>
        <w:rPr>
          <w:rFonts w:ascii="Time New Roman" w:eastAsia="SimHei" w:hAnsi="Time New Roman" w:hint="eastAsia"/>
        </w:rPr>
        <w:t>条，委员会建议缔约国：</w:t>
      </w:r>
    </w:p>
    <w:p w:rsidR="00000000" w:rsidRDefault="00000000">
      <w:pPr>
        <w:numPr>
          <w:ilvl w:val="0"/>
          <w:numId w:val="1104"/>
        </w:numPr>
        <w:rPr>
          <w:rFonts w:ascii="Time New Roman" w:eastAsia="SimHei" w:hAnsi="Time New Roman" w:hint="eastAsia"/>
        </w:rPr>
      </w:pPr>
      <w:r>
        <w:rPr>
          <w:rFonts w:ascii="Time New Roman" w:eastAsia="SimHei" w:hAnsi="Time New Roman" w:hint="eastAsia"/>
        </w:rPr>
        <w:t>采取一切有效措施，包括制定提高认识的战略和开展提高认识的活动，减少和防止遗弃儿童的现象；</w:t>
      </w:r>
    </w:p>
    <w:p w:rsidR="00000000" w:rsidRDefault="00000000">
      <w:pPr>
        <w:numPr>
          <w:ilvl w:val="0"/>
          <w:numId w:val="1104"/>
        </w:numPr>
        <w:rPr>
          <w:rFonts w:ascii="Time New Roman" w:eastAsia="SimHei" w:hAnsi="Time New Roman" w:hint="eastAsia"/>
        </w:rPr>
      </w:pPr>
      <w:r>
        <w:rPr>
          <w:rFonts w:ascii="Time New Roman" w:eastAsia="SimHei" w:hAnsi="Time New Roman" w:hint="eastAsia"/>
        </w:rPr>
        <w:t>宣传家庭是儿童生长的最佳环境，并提供咨询方案和社区方案，帮助家长把子女留在家中；</w:t>
      </w:r>
    </w:p>
    <w:p w:rsidR="00000000" w:rsidRDefault="00000000">
      <w:pPr>
        <w:numPr>
          <w:ilvl w:val="0"/>
          <w:numId w:val="1104"/>
        </w:numPr>
        <w:spacing w:after="240"/>
        <w:rPr>
          <w:rFonts w:ascii="Time New Roman" w:eastAsia="SimHei" w:hAnsi="Time New Roman" w:hint="eastAsia"/>
        </w:rPr>
      </w:pPr>
      <w:r>
        <w:rPr>
          <w:rFonts w:ascii="Time New Roman" w:eastAsia="SimHei" w:hAnsi="Time New Roman" w:hint="eastAsia"/>
        </w:rPr>
        <w:t>通过进行咨询和为人父母的教育，改善为家庭提供的社会援助和资助，促进子女和父母建立积极的关系，增加有子女的家庭尤其是生活贫困家庭的财政资助和其他福利。</w:t>
      </w:r>
    </w:p>
    <w:p w:rsidR="00000000" w:rsidRDefault="00000000">
      <w:pPr>
        <w:pStyle w:val="Heading4"/>
        <w:rPr>
          <w:rFonts w:hint="eastAsia"/>
        </w:rPr>
      </w:pPr>
      <w:r>
        <w:rPr>
          <w:rFonts w:hint="eastAsia"/>
        </w:rPr>
        <w:t>失去家庭环境的儿童</w:t>
      </w:r>
      <w:r>
        <w:rPr>
          <w:rFonts w:hint="eastAsia"/>
        </w:rPr>
        <w:t>/</w:t>
      </w:r>
      <w:r>
        <w:rPr>
          <w:rFonts w:hint="eastAsia"/>
        </w:rPr>
        <w:t>替代照料</w:t>
      </w:r>
    </w:p>
    <w:p w:rsidR="00000000" w:rsidRDefault="00000000">
      <w:pPr>
        <w:rPr>
          <w:rFonts w:hint="eastAsia"/>
        </w:rPr>
      </w:pPr>
      <w:r>
        <w:rPr>
          <w:rFonts w:hint="eastAsia"/>
        </w:rPr>
        <w:tab/>
        <w:t xml:space="preserve">623.  </w:t>
      </w:r>
      <w:r>
        <w:rPr>
          <w:rFonts w:hint="eastAsia"/>
        </w:rPr>
        <w:t>委员会对《婚姻和家庭法》</w:t>
      </w:r>
      <w:r>
        <w:rPr>
          <w:rFonts w:hint="eastAsia"/>
        </w:rPr>
        <w:t>(1998</w:t>
      </w:r>
      <w:r>
        <w:rPr>
          <w:rFonts w:hint="eastAsia"/>
        </w:rPr>
        <w:t>年</w:t>
      </w:r>
      <w:r>
        <w:rPr>
          <w:rFonts w:hint="eastAsia"/>
        </w:rPr>
        <w:t>)</w:t>
      </w:r>
      <w:r>
        <w:rPr>
          <w:rFonts w:hint="eastAsia"/>
        </w:rPr>
        <w:t>的通过表示欢迎，该法实行并宣传寄养的概念，并以此作为减少收容所儿童数量的办法。然而，令委员会关注的是，寄养及其他家庭式替代照料发展不够充分，不能全面提供。</w:t>
      </w:r>
    </w:p>
    <w:p w:rsidR="00000000" w:rsidRDefault="00000000">
      <w:pPr>
        <w:rPr>
          <w:rFonts w:hint="eastAsia"/>
        </w:rPr>
      </w:pPr>
      <w:r>
        <w:rPr>
          <w:rFonts w:hint="eastAsia"/>
        </w:rPr>
        <w:tab/>
        <w:t xml:space="preserve">624.  </w:t>
      </w:r>
      <w:r>
        <w:rPr>
          <w:rFonts w:hint="eastAsia"/>
        </w:rPr>
        <w:t>令委员会进一步关注的是，援助处境艰难的儿童的办法，继续以送收容所为主，而且这些儿童与外界的接触十分有限，得不到使其在</w:t>
      </w:r>
      <w:r>
        <w:rPr>
          <w:rFonts w:hint="eastAsia"/>
        </w:rPr>
        <w:t>18</w:t>
      </w:r>
      <w:r>
        <w:rPr>
          <w:rFonts w:hint="eastAsia"/>
        </w:rPr>
        <w:t>岁离开收容所以后能独立谋生所需要的教育和职业技能训练。委员会还对其中一些收容所的照料质量及条件低下表示关注。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625</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20</w:t>
      </w:r>
      <w:r>
        <w:rPr>
          <w:rFonts w:ascii="Time New Roman" w:eastAsia="SimHei" w:hAnsi="Time New Roman" w:hint="eastAsia"/>
        </w:rPr>
        <w:t>条，委员会建议缔约国：</w:t>
      </w:r>
    </w:p>
    <w:p w:rsidR="00000000" w:rsidRDefault="00000000">
      <w:pPr>
        <w:numPr>
          <w:ilvl w:val="0"/>
          <w:numId w:val="1105"/>
        </w:numPr>
        <w:rPr>
          <w:rFonts w:ascii="Time New Roman" w:eastAsia="SimHei" w:hAnsi="Time New Roman" w:hint="eastAsia"/>
        </w:rPr>
      </w:pPr>
      <w:r>
        <w:rPr>
          <w:rFonts w:ascii="Time New Roman" w:eastAsia="SimHei" w:hAnsi="Time New Roman" w:hint="eastAsia"/>
        </w:rPr>
        <w:t>采取有效措施，包括制定提高认识的战略和开展提高认识的活动，防止和减少遗弃儿童的现象；</w:t>
      </w:r>
    </w:p>
    <w:p w:rsidR="00000000" w:rsidRDefault="00000000">
      <w:pPr>
        <w:numPr>
          <w:ilvl w:val="0"/>
          <w:numId w:val="1105"/>
        </w:numPr>
        <w:rPr>
          <w:rFonts w:ascii="Time New Roman" w:eastAsia="SimHei" w:hAnsi="Time New Roman" w:hint="eastAsia"/>
        </w:rPr>
      </w:pPr>
      <w:r>
        <w:rPr>
          <w:rFonts w:ascii="Time New Roman" w:eastAsia="SimHei" w:hAnsi="Time New Roman" w:hint="eastAsia"/>
        </w:rPr>
        <w:t>采取有效措施，增加和加强寄养、家庭式寄养之家及其他基于家庭的替代照料方式，并相应地减少作为一种替代照料形式的送收容所照料的做法；</w:t>
      </w:r>
    </w:p>
    <w:p w:rsidR="00000000" w:rsidRDefault="00000000">
      <w:pPr>
        <w:numPr>
          <w:ilvl w:val="0"/>
          <w:numId w:val="1105"/>
        </w:numPr>
        <w:rPr>
          <w:rFonts w:ascii="Time New Roman" w:eastAsia="SimHei" w:hAnsi="Time New Roman" w:hint="eastAsia"/>
        </w:rPr>
      </w:pPr>
      <w:r>
        <w:rPr>
          <w:rFonts w:ascii="Time New Roman" w:eastAsia="SimHei" w:hAnsi="Time New Roman" w:hint="eastAsia"/>
        </w:rPr>
        <w:t>将儿童送收容所应只作为最后手段和临时性措施；</w:t>
      </w:r>
    </w:p>
    <w:p w:rsidR="00000000" w:rsidRDefault="00000000">
      <w:pPr>
        <w:numPr>
          <w:ilvl w:val="0"/>
          <w:numId w:val="1105"/>
        </w:numPr>
        <w:rPr>
          <w:rFonts w:ascii="Time New Roman" w:eastAsia="SimHei" w:hAnsi="Time New Roman" w:hint="eastAsia"/>
        </w:rPr>
      </w:pPr>
      <w:r>
        <w:rPr>
          <w:rFonts w:ascii="Time New Roman" w:eastAsia="SimHei" w:hAnsi="Time New Roman" w:hint="eastAsia"/>
        </w:rPr>
        <w:t>根据《公约》第</w:t>
      </w:r>
      <w:r>
        <w:rPr>
          <w:rFonts w:ascii="Time New Roman" w:eastAsia="SimHei" w:hAnsi="Time New Roman" w:hint="eastAsia"/>
          <w:b/>
        </w:rPr>
        <w:t>3</w:t>
      </w:r>
      <w:r>
        <w:rPr>
          <w:rFonts w:ascii="Time New Roman" w:eastAsia="SimHei" w:hAnsi="Time New Roman" w:hint="eastAsia"/>
        </w:rPr>
        <w:t>条第</w:t>
      </w:r>
      <w:r>
        <w:rPr>
          <w:rFonts w:ascii="Time New Roman" w:eastAsia="SimHei" w:hAnsi="Time New Roman" w:hint="eastAsia"/>
        </w:rPr>
        <w:t>(</w:t>
      </w:r>
      <w:r>
        <w:rPr>
          <w:rFonts w:ascii="Time New Roman" w:eastAsia="SimHei" w:hAnsi="Time New Roman" w:hint="eastAsia"/>
          <w:b/>
        </w:rPr>
        <w:t>3</w:t>
      </w:r>
      <w:r>
        <w:rPr>
          <w:rFonts w:ascii="Time New Roman" w:eastAsia="SimHei" w:hAnsi="Time New Roman" w:hint="eastAsia"/>
        </w:rPr>
        <w:t>)</w:t>
      </w:r>
      <w:r>
        <w:rPr>
          <w:rFonts w:ascii="Time New Roman" w:eastAsia="SimHei" w:hAnsi="Time New Roman" w:hint="eastAsia"/>
        </w:rPr>
        <w:t>款，采取一切必要措施，改善收容所的条件，并提高儿童的参与程度；</w:t>
      </w:r>
    </w:p>
    <w:p w:rsidR="00000000" w:rsidRDefault="00000000">
      <w:pPr>
        <w:numPr>
          <w:ilvl w:val="0"/>
          <w:numId w:val="1105"/>
        </w:numPr>
        <w:rPr>
          <w:rFonts w:ascii="Time New Roman" w:eastAsia="SimHei" w:hAnsi="Time New Roman" w:hint="eastAsia"/>
        </w:rPr>
      </w:pPr>
      <w:r>
        <w:rPr>
          <w:rFonts w:ascii="Time New Roman" w:eastAsia="SimHei" w:hAnsi="Time New Roman" w:hint="eastAsia"/>
        </w:rPr>
        <w:t>为收容所工作人员</w:t>
      </w:r>
      <w:r>
        <w:rPr>
          <w:rFonts w:ascii="Time New Roman" w:eastAsia="SimHei" w:hAnsi="Time New Roman" w:hint="eastAsia"/>
        </w:rPr>
        <w:t>(</w:t>
      </w:r>
      <w:r>
        <w:rPr>
          <w:rFonts w:ascii="Time New Roman" w:eastAsia="SimHei" w:hAnsi="Time New Roman" w:hint="eastAsia"/>
        </w:rPr>
        <w:t>包括社会工作者</w:t>
      </w:r>
      <w:r>
        <w:rPr>
          <w:rFonts w:ascii="Time New Roman" w:eastAsia="SimHei" w:hAnsi="Time New Roman" w:hint="eastAsia"/>
        </w:rPr>
        <w:t>)</w:t>
      </w:r>
      <w:r>
        <w:rPr>
          <w:rFonts w:ascii="Time New Roman" w:eastAsia="SimHei" w:hAnsi="Time New Roman" w:hint="eastAsia"/>
        </w:rPr>
        <w:t>提供支助和儿童权利方面的培训；</w:t>
      </w:r>
    </w:p>
    <w:p w:rsidR="00000000" w:rsidRDefault="00000000">
      <w:pPr>
        <w:numPr>
          <w:ilvl w:val="0"/>
          <w:numId w:val="1105"/>
        </w:numPr>
        <w:rPr>
          <w:rFonts w:ascii="Time New Roman" w:eastAsia="SimHei" w:hAnsi="Time New Roman" w:hint="eastAsia"/>
        </w:rPr>
      </w:pPr>
      <w:r>
        <w:rPr>
          <w:rFonts w:ascii="Time New Roman" w:eastAsia="SimHei" w:hAnsi="Time New Roman" w:hint="eastAsia"/>
        </w:rPr>
        <w:t>极大地提高收容所照料的质量和生活条件，确保系统地监督照料标准，并根据《公约》第</w:t>
      </w:r>
      <w:r>
        <w:rPr>
          <w:rFonts w:ascii="Time New Roman" w:eastAsia="SimHei" w:hAnsi="Time New Roman" w:hint="eastAsia"/>
          <w:b/>
        </w:rPr>
        <w:t>25</w:t>
      </w:r>
      <w:r>
        <w:rPr>
          <w:rFonts w:ascii="Time New Roman" w:eastAsia="SimHei" w:hAnsi="Time New Roman" w:hint="eastAsia"/>
        </w:rPr>
        <w:t>条定期对收容情况进行审查；</w:t>
      </w:r>
    </w:p>
    <w:p w:rsidR="00000000" w:rsidRDefault="00000000">
      <w:pPr>
        <w:numPr>
          <w:ilvl w:val="0"/>
          <w:numId w:val="1105"/>
        </w:numPr>
        <w:rPr>
          <w:rFonts w:ascii="Time New Roman" w:eastAsia="SimHei" w:hAnsi="Time New Roman" w:hint="eastAsia"/>
        </w:rPr>
      </w:pPr>
      <w:r>
        <w:rPr>
          <w:rFonts w:ascii="Time New Roman" w:eastAsia="SimHei" w:hAnsi="Time New Roman" w:hint="eastAsia"/>
        </w:rPr>
        <w:t>对不再由收容所照料的儿童进行适当跟踪，并为其提供重新融入社会的支助和服务；</w:t>
      </w:r>
    </w:p>
    <w:p w:rsidR="00000000" w:rsidRDefault="00000000">
      <w:pPr>
        <w:numPr>
          <w:ilvl w:val="0"/>
          <w:numId w:val="1105"/>
        </w:numPr>
        <w:spacing w:after="240"/>
        <w:rPr>
          <w:rFonts w:ascii="Time New Roman" w:eastAsia="SimHei" w:hAnsi="Time New Roman" w:hint="eastAsia"/>
        </w:rPr>
      </w:pPr>
      <w:r>
        <w:rPr>
          <w:rFonts w:ascii="Time New Roman" w:eastAsia="SimHei" w:hAnsi="Time New Roman" w:hint="eastAsia"/>
        </w:rPr>
        <w:t>在此方面，与儿童基金、开发署和其他国际组织开辟新的合作和援助渠道。</w:t>
      </w:r>
    </w:p>
    <w:p w:rsidR="00000000" w:rsidRDefault="00000000">
      <w:pPr>
        <w:pStyle w:val="Heading4"/>
        <w:rPr>
          <w:rFonts w:hint="eastAsia"/>
        </w:rPr>
      </w:pPr>
      <w:r>
        <w:rPr>
          <w:rFonts w:hint="eastAsia"/>
        </w:rPr>
        <w:t>收</w:t>
      </w:r>
      <w:r>
        <w:rPr>
          <w:rFonts w:hint="eastAsia"/>
        </w:rPr>
        <w:t xml:space="preserve">  </w:t>
      </w:r>
      <w:r>
        <w:rPr>
          <w:rFonts w:hint="eastAsia"/>
        </w:rPr>
        <w:t>养</w:t>
      </w:r>
    </w:p>
    <w:p w:rsidR="00000000" w:rsidRDefault="00000000">
      <w:pPr>
        <w:rPr>
          <w:rFonts w:hint="eastAsia"/>
        </w:rPr>
      </w:pPr>
      <w:r>
        <w:rPr>
          <w:rFonts w:hint="eastAsia"/>
        </w:rPr>
        <w:tab/>
        <w:t xml:space="preserve">626.  </w:t>
      </w:r>
      <w:r>
        <w:rPr>
          <w:rFonts w:hint="eastAsia"/>
        </w:rPr>
        <w:t>委员会注意到缔约国设有国家收养委员会，并为参与国内和跨国收养工作的组织订有条例。然而，鉴于被遗弃儿童的数量之巨，委员会对缺乏国内和跨国收养方面的综合政策，包括缺乏对收养基金有效监督和跟踪手段表示关注。还令委员会关注的是，在进行收养时，尽量不让儿童知道自己的生身父母，从而严重阻碍儿童行使这一权利。</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627</w:t>
      </w:r>
      <w:r>
        <w:rPr>
          <w:rFonts w:ascii="Time New Roman" w:eastAsia="SimHei" w:hAnsi="Time New Roman" w:hint="eastAsia"/>
        </w:rPr>
        <w:t xml:space="preserve">.  </w:t>
      </w:r>
      <w:r>
        <w:rPr>
          <w:rFonts w:ascii="Time New Roman" w:eastAsia="SimHei" w:hAnsi="Time New Roman" w:hint="eastAsia"/>
        </w:rPr>
        <w:t>委员会建议缔约国制定关于收养问题的综合国家政策和准则，其中包括对收容进行审查、监督和跟踪的机制，以防止任何为剥削和贩运目的滥用收容的行为发生。根据《公约》第</w:t>
      </w:r>
      <w:r>
        <w:rPr>
          <w:rFonts w:ascii="Time New Roman" w:eastAsia="SimHei" w:hAnsi="Time New Roman" w:hint="eastAsia"/>
          <w:b/>
        </w:rPr>
        <w:t>3</w:t>
      </w:r>
      <w:r>
        <w:rPr>
          <w:rFonts w:ascii="Time New Roman" w:eastAsia="SimHei" w:hAnsi="Time New Roman" w:hint="eastAsia"/>
        </w:rPr>
        <w:t>和第</w:t>
      </w:r>
      <w:r>
        <w:rPr>
          <w:rFonts w:ascii="Time New Roman" w:eastAsia="SimHei" w:hAnsi="Time New Roman" w:hint="eastAsia"/>
          <w:b/>
        </w:rPr>
        <w:t>7</w:t>
      </w:r>
      <w:r>
        <w:rPr>
          <w:rFonts w:ascii="Time New Roman" w:eastAsia="SimHei" w:hAnsi="Time New Roman" w:hint="eastAsia"/>
        </w:rPr>
        <w:t>条，委员会建议缔约国采取一切必要措施，让被收养的儿童尽可能了解关于其父母身份的资料。委员会最后建议缔约国批准</w:t>
      </w:r>
      <w:r>
        <w:rPr>
          <w:rFonts w:ascii="Time New Roman" w:eastAsia="SimHei" w:hAnsi="Time New Roman" w:hint="eastAsia"/>
          <w:b/>
        </w:rPr>
        <w:t>1993</w:t>
      </w:r>
      <w:r>
        <w:rPr>
          <w:rFonts w:ascii="Time New Roman" w:eastAsia="SimHei" w:hAnsi="Time New Roman" w:hint="eastAsia"/>
        </w:rPr>
        <w:t>年的《关于在跨国收养方面保护儿童和进行合作的海牙公约》。</w:t>
      </w:r>
    </w:p>
    <w:p w:rsidR="00000000" w:rsidRDefault="00000000">
      <w:pPr>
        <w:pStyle w:val="Heading4"/>
        <w:rPr>
          <w:rFonts w:hint="eastAsia"/>
        </w:rPr>
      </w:pPr>
      <w:r>
        <w:rPr>
          <w:rFonts w:hint="eastAsia"/>
        </w:rPr>
        <w:t>定期审查收容情况</w:t>
      </w:r>
    </w:p>
    <w:p w:rsidR="00000000" w:rsidRDefault="00000000">
      <w:pPr>
        <w:rPr>
          <w:rFonts w:hint="eastAsia"/>
        </w:rPr>
      </w:pPr>
      <w:r>
        <w:rPr>
          <w:rFonts w:hint="eastAsia"/>
        </w:rPr>
        <w:tab/>
        <w:t xml:space="preserve">628.  </w:t>
      </w:r>
      <w:r>
        <w:rPr>
          <w:rFonts w:hint="eastAsia"/>
        </w:rPr>
        <w:t>委员会注意到关于定期审查收容情况的问题是按《婚姻和家庭法》以及《民法》的规定行事的；但它感到关注的是，没有足够的财政和人力资源来适当地实行法律规定。另外，对接受监护的儿童的收容情况进行定期监督的问题也没有得到适当处理。</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629</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25</w:t>
      </w:r>
      <w:r>
        <w:rPr>
          <w:rFonts w:ascii="Time New Roman" w:eastAsia="SimHei" w:hAnsi="Time New Roman" w:hint="eastAsia"/>
        </w:rPr>
        <w:t>条，委员会建议缔约国建立有效机制，定期审查为儿童提供的待遇以及与其收养情况相关的所有其他问题。</w:t>
      </w:r>
    </w:p>
    <w:p w:rsidR="00000000" w:rsidRDefault="00000000">
      <w:pPr>
        <w:pStyle w:val="Heading4"/>
        <w:rPr>
          <w:rFonts w:hint="eastAsia"/>
        </w:rPr>
      </w:pPr>
      <w:r>
        <w:rPr>
          <w:rFonts w:hint="eastAsia"/>
        </w:rPr>
        <w:t>暴力、虐待、忽视和粗暴对待</w:t>
      </w:r>
    </w:p>
    <w:p w:rsidR="00000000" w:rsidRDefault="00000000">
      <w:pPr>
        <w:rPr>
          <w:rFonts w:hint="eastAsia"/>
        </w:rPr>
      </w:pPr>
      <w:r>
        <w:rPr>
          <w:rFonts w:hint="eastAsia"/>
        </w:rPr>
        <w:tab/>
        <w:t xml:space="preserve">630.  </w:t>
      </w:r>
      <w:r>
        <w:rPr>
          <w:rFonts w:hint="eastAsia"/>
        </w:rPr>
        <w:t>委员会注意到立法规定禁止忽视儿童，以及当局有义务采取必要措施保护儿童免受虐待和其他形式的暴力。然而，令委员会关注的是，社会上尤其是家庭中针对儿童的暴力现象越来越严重。委员会对父母不知去向的被遗弃儿童人数剧增的问题深切关注。令委员会进一步关注的是，防止和打击此种虐待行为的财政和人力资源均不足，而且缺乏受过适当训练的人员，以及没有足够的措施和设施，包括心理康复和重新融入社会的措施和设施帮助受害者。</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631</w:t>
      </w:r>
      <w:r>
        <w:rPr>
          <w:rFonts w:ascii="Time New Roman" w:eastAsia="SimHei" w:hAnsi="Time New Roman" w:hint="eastAsia"/>
        </w:rPr>
        <w:t xml:space="preserve">.  </w:t>
      </w:r>
      <w:r>
        <w:rPr>
          <w:rFonts w:ascii="Time New Roman" w:eastAsia="SimHei" w:hAnsi="Time New Roman" w:hint="eastAsia"/>
        </w:rPr>
        <w:t>委员会建议缔约国加大力度执行一项综合战略，防止和制止家庭暴力、苛待和虐待现象并通过适当措施和政策促使人们改变态度。委员会还建议缔约国按照对儿童问题敏感的司法程序适当地调查家庭暴力、苛待和虐待儿童行为的案件，并对施暴者适用制裁手段。还需采取各项措施，确保依照《公约》第</w:t>
      </w:r>
      <w:r>
        <w:rPr>
          <w:rFonts w:ascii="Time New Roman" w:eastAsia="SimHei" w:hAnsi="Time New Roman" w:hint="eastAsia"/>
          <w:b/>
        </w:rPr>
        <w:t>39</w:t>
      </w:r>
      <w:r>
        <w:rPr>
          <w:rFonts w:ascii="Time New Roman" w:eastAsia="SimHei" w:hAnsi="Time New Roman" w:hint="eastAsia"/>
        </w:rPr>
        <w:t>条的规定为法律诉讼所涉及的儿童提供援助，以及向受害者提供身心得到康复并重返社会的援助。</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632</w:t>
      </w:r>
      <w:r>
        <w:rPr>
          <w:rFonts w:ascii="Time New Roman" w:eastAsia="SimHei" w:hAnsi="Time New Roman" w:hint="eastAsia"/>
        </w:rPr>
        <w:t xml:space="preserve">.  </w:t>
      </w:r>
      <w:r>
        <w:rPr>
          <w:rFonts w:ascii="Time New Roman" w:eastAsia="SimHei" w:hAnsi="Time New Roman" w:hint="eastAsia"/>
        </w:rPr>
        <w:t>在此方面，委员会促请缔约国执行消除对妇女歧视委员会提出的涉及儿童的建议</w:t>
      </w:r>
      <w:r>
        <w:rPr>
          <w:rFonts w:ascii="Time New Roman" w:eastAsia="SimHei" w:hAnsi="Time New Roman" w:hint="eastAsia"/>
        </w:rPr>
        <w:t>(</w:t>
      </w:r>
      <w:r>
        <w:rPr>
          <w:rFonts w:ascii="Time New Roman" w:eastAsia="SimHei" w:hAnsi="Time New Roman" w:hint="eastAsia"/>
          <w:b/>
        </w:rPr>
        <w:t>A</w:t>
      </w:r>
      <w:r>
        <w:rPr>
          <w:rFonts w:ascii="Time New Roman" w:eastAsia="SimHei" w:hAnsi="Time New Roman" w:hint="eastAsia"/>
        </w:rPr>
        <w:t>/</w:t>
      </w:r>
      <w:r>
        <w:rPr>
          <w:rFonts w:ascii="Time New Roman" w:eastAsia="SimHei" w:hAnsi="Time New Roman" w:hint="eastAsia"/>
          <w:b/>
        </w:rPr>
        <w:t>56</w:t>
      </w:r>
      <w:r>
        <w:rPr>
          <w:rFonts w:ascii="Time New Roman" w:eastAsia="SimHei" w:hAnsi="Time New Roman" w:hint="eastAsia"/>
        </w:rPr>
        <w:t>/</w:t>
      </w:r>
      <w:r>
        <w:rPr>
          <w:rFonts w:ascii="Time New Roman" w:eastAsia="SimHei" w:hAnsi="Time New Roman" w:hint="eastAsia"/>
          <w:b/>
        </w:rPr>
        <w:t>38,</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96</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pStyle w:val="Heading3"/>
        <w:rPr>
          <w:rFonts w:hint="eastAsia"/>
        </w:rPr>
      </w:pPr>
      <w:r>
        <w:rPr>
          <w:rFonts w:hint="eastAsia"/>
          <w:u w:val="none"/>
        </w:rPr>
        <w:t xml:space="preserve">5.  </w:t>
      </w:r>
      <w:r>
        <w:rPr>
          <w:rFonts w:hint="eastAsia"/>
        </w:rPr>
        <w:t>基本保健和福利</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633.  </w:t>
      </w:r>
      <w:r>
        <w:rPr>
          <w:rFonts w:hint="eastAsia"/>
        </w:rPr>
        <w:t>委员会对有关为儿童提供社会、医疗和教育支助的立法表示欢迎，并了解缔约国为解决残疾儿童面临的困难，尤其是教育、卫生和就业方面的困难作出了努力。</w:t>
      </w:r>
    </w:p>
    <w:p w:rsidR="00000000" w:rsidRDefault="00000000">
      <w:pPr>
        <w:rPr>
          <w:rFonts w:hint="eastAsia"/>
        </w:rPr>
      </w:pPr>
      <w:r>
        <w:rPr>
          <w:rFonts w:hint="eastAsia"/>
        </w:rPr>
        <w:tab/>
        <w:t xml:space="preserve">634.  </w:t>
      </w:r>
      <w:r>
        <w:rPr>
          <w:rFonts w:hint="eastAsia"/>
        </w:rPr>
        <w:t>委员会对缔约国报告中提供的关于残疾儿童的人数</w:t>
      </w:r>
      <w:r>
        <w:rPr>
          <w:rFonts w:hint="eastAsia"/>
        </w:rPr>
        <w:t>(</w:t>
      </w:r>
      <w:r>
        <w:rPr>
          <w:rFonts w:hint="eastAsia"/>
        </w:rPr>
        <w:t>目前为</w:t>
      </w:r>
      <w:r>
        <w:rPr>
          <w:rFonts w:hint="eastAsia"/>
        </w:rPr>
        <w:t>49,800</w:t>
      </w:r>
      <w:r>
        <w:rPr>
          <w:rFonts w:hint="eastAsia"/>
        </w:rPr>
        <w:t>人</w:t>
      </w:r>
      <w:r>
        <w:rPr>
          <w:rFonts w:hint="eastAsia"/>
        </w:rPr>
        <w:t>)</w:t>
      </w:r>
      <w:r>
        <w:rPr>
          <w:rFonts w:hint="eastAsia"/>
        </w:rPr>
        <w:t>在</w:t>
      </w:r>
      <w:r>
        <w:rPr>
          <w:rFonts w:hint="eastAsia"/>
        </w:rPr>
        <w:t>12</w:t>
      </w:r>
      <w:r>
        <w:rPr>
          <w:rFonts w:hint="eastAsia"/>
        </w:rPr>
        <w:t>年间增加了两倍的资料深切关注，并注意到被国家立法中列入残疾儿童的只有</w:t>
      </w:r>
      <w:r>
        <w:rPr>
          <w:rFonts w:hint="eastAsia"/>
        </w:rPr>
        <w:t>16</w:t>
      </w:r>
      <w:r>
        <w:rPr>
          <w:rFonts w:hint="eastAsia"/>
        </w:rPr>
        <w:t>岁以下的儿童。</w:t>
      </w:r>
    </w:p>
    <w:p w:rsidR="00000000" w:rsidRDefault="00000000">
      <w:pPr>
        <w:rPr>
          <w:rFonts w:hint="eastAsia"/>
        </w:rPr>
      </w:pPr>
      <w:r>
        <w:rPr>
          <w:rFonts w:hint="eastAsia"/>
        </w:rPr>
        <w:tab/>
        <w:t xml:space="preserve">635.  </w:t>
      </w:r>
      <w:r>
        <w:rPr>
          <w:rFonts w:hint="eastAsia"/>
        </w:rPr>
        <w:t>委员会对残疾儿童普遍处于贫困境地表示关注，尤其令它关注的是：</w:t>
      </w:r>
    </w:p>
    <w:p w:rsidR="00000000" w:rsidRDefault="00000000">
      <w:pPr>
        <w:numPr>
          <w:ilvl w:val="0"/>
          <w:numId w:val="1106"/>
        </w:numPr>
        <w:rPr>
          <w:rFonts w:hint="eastAsia"/>
        </w:rPr>
      </w:pPr>
      <w:r>
        <w:rPr>
          <w:rFonts w:hint="eastAsia"/>
        </w:rPr>
        <w:t>在《宪法》中，残疾未被列为应予保护以免遭歧视的理由之一；</w:t>
      </w:r>
    </w:p>
    <w:p w:rsidR="00000000" w:rsidRDefault="00000000">
      <w:pPr>
        <w:numPr>
          <w:ilvl w:val="0"/>
          <w:numId w:val="1106"/>
        </w:numPr>
        <w:rPr>
          <w:rFonts w:hint="eastAsia"/>
        </w:rPr>
      </w:pPr>
      <w:r>
        <w:rPr>
          <w:rFonts w:hint="eastAsia"/>
        </w:rPr>
        <w:t>将残疾儿童送收容所的做法；</w:t>
      </w:r>
    </w:p>
    <w:p w:rsidR="00000000" w:rsidRDefault="00000000">
      <w:pPr>
        <w:numPr>
          <w:ilvl w:val="0"/>
          <w:numId w:val="1106"/>
        </w:numPr>
        <w:rPr>
          <w:rFonts w:hint="eastAsia"/>
        </w:rPr>
      </w:pPr>
      <w:r>
        <w:rPr>
          <w:rFonts w:hint="eastAsia"/>
        </w:rPr>
        <w:t>国家为残疾儿童提供的咨询和心理照料不足；</w:t>
      </w:r>
    </w:p>
    <w:p w:rsidR="00000000" w:rsidRDefault="00000000">
      <w:pPr>
        <w:numPr>
          <w:ilvl w:val="0"/>
          <w:numId w:val="1106"/>
        </w:numPr>
        <w:rPr>
          <w:rFonts w:hint="eastAsia"/>
        </w:rPr>
      </w:pPr>
      <w:r>
        <w:rPr>
          <w:rFonts w:hint="eastAsia"/>
        </w:rPr>
        <w:t>国家为有残疾儿童的家庭提供支助不足；</w:t>
      </w:r>
    </w:p>
    <w:p w:rsidR="00000000" w:rsidRDefault="00000000">
      <w:pPr>
        <w:numPr>
          <w:ilvl w:val="0"/>
          <w:numId w:val="1106"/>
        </w:numPr>
        <w:rPr>
          <w:rFonts w:hint="eastAsia"/>
        </w:rPr>
      </w:pPr>
      <w:r>
        <w:rPr>
          <w:rFonts w:hint="eastAsia"/>
        </w:rPr>
        <w:t>残疾儿童在社会上受歧视；</w:t>
      </w:r>
    </w:p>
    <w:p w:rsidR="00000000" w:rsidRDefault="00000000">
      <w:pPr>
        <w:numPr>
          <w:ilvl w:val="0"/>
          <w:numId w:val="1106"/>
        </w:numPr>
        <w:rPr>
          <w:rFonts w:hint="eastAsia"/>
        </w:rPr>
      </w:pPr>
      <w:r>
        <w:rPr>
          <w:rFonts w:hint="eastAsia"/>
        </w:rPr>
        <w:t>所享有的特权包括所享有的免费医疗和假肢大大减少；</w:t>
      </w:r>
    </w:p>
    <w:p w:rsidR="00000000" w:rsidRDefault="00000000">
      <w:pPr>
        <w:numPr>
          <w:ilvl w:val="0"/>
          <w:numId w:val="1106"/>
        </w:numPr>
        <w:rPr>
          <w:rFonts w:hint="eastAsia"/>
        </w:rPr>
      </w:pPr>
      <w:r>
        <w:rPr>
          <w:rFonts w:hint="eastAsia"/>
        </w:rPr>
        <w:t>为寄养家庭划拨的资源大大减少；</w:t>
      </w:r>
    </w:p>
    <w:p w:rsidR="00000000" w:rsidRDefault="00000000">
      <w:pPr>
        <w:numPr>
          <w:ilvl w:val="0"/>
          <w:numId w:val="1106"/>
        </w:numPr>
        <w:rPr>
          <w:rFonts w:hint="eastAsia"/>
        </w:rPr>
      </w:pPr>
      <w:r>
        <w:rPr>
          <w:rFonts w:hint="eastAsia"/>
        </w:rPr>
        <w:t>让残疾儿童融入和进入日常生活各个领域的条件有限，尤其在教育系统中更是如此。</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
        </w:rPr>
        <w:t>636</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23</w:t>
      </w:r>
      <w:r>
        <w:rPr>
          <w:rFonts w:ascii="Time New Roman" w:eastAsia="SimHei" w:hAnsi="Time New Roman" w:hint="eastAsia"/>
        </w:rPr>
        <w:t>条，委员会建议缔约国：</w:t>
      </w:r>
    </w:p>
    <w:p w:rsidR="00000000" w:rsidRDefault="00000000">
      <w:pPr>
        <w:numPr>
          <w:ilvl w:val="0"/>
          <w:numId w:val="1107"/>
        </w:numPr>
        <w:rPr>
          <w:rFonts w:ascii="Time New Roman" w:eastAsia="SimHei" w:hAnsi="Time New Roman" w:hint="eastAsia"/>
        </w:rPr>
      </w:pPr>
      <w:r>
        <w:rPr>
          <w:rFonts w:ascii="Time New Roman" w:eastAsia="SimHei" w:hAnsi="Time New Roman" w:hint="eastAsia"/>
        </w:rPr>
        <w:t>开展研究，确定造成儿童残疾的原因与预防办法；</w:t>
      </w:r>
    </w:p>
    <w:p w:rsidR="00000000" w:rsidRDefault="00000000">
      <w:pPr>
        <w:numPr>
          <w:ilvl w:val="0"/>
          <w:numId w:val="1107"/>
        </w:numPr>
        <w:rPr>
          <w:rFonts w:ascii="Time New Roman" w:eastAsia="SimHei" w:hAnsi="Time New Roman" w:hint="eastAsia"/>
        </w:rPr>
      </w:pPr>
      <w:r>
        <w:rPr>
          <w:rFonts w:ascii="Time New Roman" w:eastAsia="SimHei" w:hAnsi="Time New Roman" w:hint="eastAsia"/>
        </w:rPr>
        <w:t>考虑修订法律以便将所有不足</w:t>
      </w:r>
      <w:r>
        <w:rPr>
          <w:rFonts w:ascii="Time New Roman" w:eastAsia="SimHei" w:hAnsi="Time New Roman" w:hint="eastAsia"/>
          <w:b/>
        </w:rPr>
        <w:t>18</w:t>
      </w:r>
      <w:r>
        <w:rPr>
          <w:rFonts w:ascii="Time New Roman" w:eastAsia="SimHei" w:hAnsi="Time New Roman" w:hint="eastAsia"/>
        </w:rPr>
        <w:t>岁的残疾儿童列入残疾儿童之列；</w:t>
      </w:r>
    </w:p>
    <w:p w:rsidR="00000000" w:rsidRDefault="00000000">
      <w:pPr>
        <w:numPr>
          <w:ilvl w:val="0"/>
          <w:numId w:val="1107"/>
        </w:numPr>
        <w:rPr>
          <w:rFonts w:ascii="Time New Roman" w:eastAsia="SimHei" w:hAnsi="Time New Roman" w:hint="eastAsia"/>
        </w:rPr>
      </w:pPr>
      <w:r>
        <w:rPr>
          <w:rFonts w:ascii="Time New Roman" w:eastAsia="SimHei" w:hAnsi="Time New Roman" w:hint="eastAsia"/>
        </w:rPr>
        <w:t>开展公共宣传活动，提高人们对残疾儿童状况和权利的认识，并制止妨碍落实其权利的消极态度。尤其通过支持家长组织和以社区为主的服务以及一项将儿童从收容所转入良好家庭环境的可持续性方案，进一步推动儿童权利的宣传工作；</w:t>
      </w:r>
    </w:p>
    <w:p w:rsidR="00000000" w:rsidRDefault="00000000">
      <w:pPr>
        <w:numPr>
          <w:ilvl w:val="0"/>
          <w:numId w:val="1107"/>
        </w:numPr>
        <w:rPr>
          <w:rFonts w:ascii="Time New Roman" w:eastAsia="SimHei" w:hAnsi="Time New Roman" w:hint="eastAsia"/>
        </w:rPr>
      </w:pPr>
      <w:r>
        <w:rPr>
          <w:rFonts w:ascii="Time New Roman" w:eastAsia="SimHei" w:hAnsi="Time New Roman" w:hint="eastAsia"/>
        </w:rPr>
        <w:t>划拨必要资源，用于各项方案、药品和假肢，为所有残疾儿童尤其是生活在农村地区的残疾儿童培训人员和提供设施；</w:t>
      </w:r>
    </w:p>
    <w:p w:rsidR="00000000" w:rsidRDefault="00000000">
      <w:pPr>
        <w:numPr>
          <w:ilvl w:val="0"/>
          <w:numId w:val="1107"/>
        </w:numPr>
        <w:spacing w:after="240"/>
        <w:rPr>
          <w:rFonts w:ascii="Time New Roman" w:eastAsia="SimHei" w:hAnsi="Time New Roman" w:hint="eastAsia"/>
        </w:rPr>
      </w:pPr>
      <w:r>
        <w:rPr>
          <w:rFonts w:ascii="Time New Roman" w:eastAsia="SimHei" w:hAnsi="Time New Roman" w:hint="eastAsia"/>
        </w:rPr>
        <w:t>根据《残疾人机会均等标准准则》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以及委员会在“残疾儿童权利”问题一般性讨论日所通过的建议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69,</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310</w:t>
      </w:r>
      <w:r>
        <w:rPr>
          <w:rFonts w:ascii="Time New Roman" w:eastAsia="SimHei" w:hAnsi="Time New Roman" w:hint="eastAsia"/>
        </w:rPr>
        <w:t>至</w:t>
      </w:r>
      <w:r>
        <w:rPr>
          <w:rFonts w:ascii="Time New Roman" w:eastAsia="SimHei" w:hAnsi="Time New Roman" w:hint="eastAsia"/>
          <w:b/>
        </w:rPr>
        <w:t>339</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，采取包括为教师提供专门培训以及使学校更为开放的办法，进一步促使残疾儿童融入正规教育制度和社会之中。</w:t>
      </w:r>
    </w:p>
    <w:p w:rsidR="00000000" w:rsidRDefault="00000000">
      <w:pPr>
        <w:pStyle w:val="Heading4"/>
        <w:rPr>
          <w:rFonts w:hint="eastAsia"/>
        </w:rPr>
      </w:pPr>
      <w:r>
        <w:rPr>
          <w:rFonts w:hint="eastAsia"/>
        </w:rPr>
        <w:t>卫生和保健服务</w:t>
      </w:r>
    </w:p>
    <w:p w:rsidR="00000000" w:rsidRDefault="00000000">
      <w:pPr>
        <w:rPr>
          <w:rFonts w:hint="eastAsia"/>
        </w:rPr>
      </w:pPr>
      <w:r>
        <w:rPr>
          <w:rFonts w:hint="eastAsia"/>
        </w:rPr>
        <w:tab/>
        <w:t xml:space="preserve">637.  </w:t>
      </w:r>
      <w:r>
        <w:rPr>
          <w:rFonts w:hint="eastAsia"/>
        </w:rPr>
        <w:t>委员会虽然对</w:t>
      </w:r>
      <w:r>
        <w:rPr>
          <w:rFonts w:hint="eastAsia"/>
        </w:rPr>
        <w:t>2002</w:t>
      </w:r>
      <w:r>
        <w:rPr>
          <w:rFonts w:hint="eastAsia"/>
        </w:rPr>
        <w:t>年为增加农村地区接受卫生服务作出的努力表示欢迎，但仍感关注的是，正如缔约国报告中所指出的，卫生保健服务质量下降，人们获得这些服务的难度加大，尤其是农村地区的儿童受到影响。委员会还同消除对妇女歧视委员会一样感到关注的是，妇女得到免费医疗的机会减少，环境恶化程度提高，尤其在获得清洁饮用水方面更是如此，这对全国人民尤其是妇女和儿童产生了极其不利的影响。</w:t>
      </w:r>
    </w:p>
    <w:p w:rsidR="00000000" w:rsidRDefault="00000000">
      <w:pPr>
        <w:rPr>
          <w:rFonts w:hint="eastAsia"/>
        </w:rPr>
      </w:pPr>
      <w:r>
        <w:rPr>
          <w:rFonts w:hint="eastAsia"/>
        </w:rPr>
        <w:tab/>
        <w:t xml:space="preserve">638.  </w:t>
      </w:r>
      <w:r>
        <w:rPr>
          <w:rFonts w:hint="eastAsia"/>
        </w:rPr>
        <w:t>委员会注意到缔约国在卫生领域所开展的国际合作、</w:t>
      </w:r>
      <w:r>
        <w:rPr>
          <w:rFonts w:hint="eastAsia"/>
        </w:rPr>
        <w:t>2001</w:t>
      </w:r>
      <w:r>
        <w:rPr>
          <w:rFonts w:hint="eastAsia"/>
        </w:rPr>
        <w:t>年至</w:t>
      </w:r>
      <w:r>
        <w:rPr>
          <w:rFonts w:hint="eastAsia"/>
        </w:rPr>
        <w:t>2005</w:t>
      </w:r>
      <w:r>
        <w:rPr>
          <w:rFonts w:hint="eastAsia"/>
        </w:rPr>
        <w:t>年保护产妇和儿童健康的特别、全面的中期方案以及近几年来母婴死亡率、</w:t>
      </w:r>
      <w:r>
        <w:rPr>
          <w:rFonts w:hint="eastAsia"/>
        </w:rPr>
        <w:t>5</w:t>
      </w:r>
      <w:r>
        <w:rPr>
          <w:rFonts w:hint="eastAsia"/>
        </w:rPr>
        <w:t>岁以下儿童死亡率和产妇死亡率有所下降，但仍感关注的是，这些问题仍然严重。</w:t>
      </w:r>
    </w:p>
    <w:p w:rsidR="00000000" w:rsidRDefault="00000000">
      <w:pPr>
        <w:rPr>
          <w:rFonts w:hint="eastAsia"/>
        </w:rPr>
      </w:pPr>
      <w:r>
        <w:rPr>
          <w:rFonts w:hint="eastAsia"/>
        </w:rPr>
        <w:tab/>
        <w:t xml:space="preserve">639.  </w:t>
      </w:r>
      <w:r>
        <w:rPr>
          <w:rFonts w:hint="eastAsia"/>
        </w:rPr>
        <w:t>关于青春期卫生问题，委员会感到关注的是，青少年怀孕和堕胎率极高，而怀孕和堕胎是产妇死亡的主要根源之一。委员会虽然欢迎缔约国制定对抗艾滋病流行病的全国计划，但对出现与艾滋病毒</w:t>
      </w:r>
      <w:r>
        <w:rPr>
          <w:rFonts w:hint="eastAsia"/>
        </w:rPr>
        <w:t>/</w:t>
      </w:r>
      <w:r>
        <w:rPr>
          <w:rFonts w:hint="eastAsia"/>
        </w:rPr>
        <w:t>艾滋病、吸毒、酗酒和抽烟现象增加等有关的问题表示关注。</w:t>
      </w:r>
    </w:p>
    <w:p w:rsidR="00000000" w:rsidRDefault="00000000">
      <w:pPr>
        <w:rPr>
          <w:rFonts w:hint="eastAsia"/>
        </w:rPr>
      </w:pPr>
      <w:r>
        <w:rPr>
          <w:rFonts w:hint="eastAsia"/>
        </w:rPr>
        <w:tab/>
        <w:t xml:space="preserve">640.  </w:t>
      </w:r>
      <w:r>
        <w:rPr>
          <w:rFonts w:hint="eastAsia"/>
        </w:rPr>
        <w:t>委员会对缔约国难以得到安全饮用水、缺乏粮食安全和由咸海灾难带来的危害以及那些与</w:t>
      </w:r>
      <w:r>
        <w:rPr>
          <w:rFonts w:hint="eastAsia"/>
        </w:rPr>
        <w:t>(1989</w:t>
      </w:r>
      <w:r>
        <w:rPr>
          <w:rFonts w:hint="eastAsia"/>
        </w:rPr>
        <w:t>年关闭的</w:t>
      </w:r>
      <w:r>
        <w:rPr>
          <w:rFonts w:hint="eastAsia"/>
        </w:rPr>
        <w:t>)</w:t>
      </w:r>
      <w:r>
        <w:rPr>
          <w:rFonts w:hint="eastAsia"/>
        </w:rPr>
        <w:t>塞米巴拉金斯核试验站有关的严重危害等方面表示关注，而且注意到，对受影响人口的长期健康问题以及心理社会后果给予的重视不够。</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641.</w:t>
      </w:r>
      <w:r>
        <w:rPr>
          <w:rFonts w:ascii="Time New Roman" w:eastAsia="SimHei" w:hAnsi="Time New Roman" w:hint="eastAsia"/>
        </w:rPr>
        <w:t xml:space="preserve">  </w:t>
      </w:r>
      <w:r>
        <w:rPr>
          <w:rFonts w:ascii="Time New Roman" w:eastAsia="SimHei" w:hAnsi="Time New Roman" w:hint="eastAsia"/>
        </w:rPr>
        <w:t>委员会紧急建议缔约国：</w:t>
      </w:r>
    </w:p>
    <w:p w:rsidR="00000000" w:rsidRDefault="00000000">
      <w:pPr>
        <w:numPr>
          <w:ilvl w:val="0"/>
          <w:numId w:val="1108"/>
        </w:numPr>
        <w:rPr>
          <w:rFonts w:ascii="Time New Roman" w:eastAsia="SimHei" w:hAnsi="Time New Roman" w:hint="eastAsia"/>
        </w:rPr>
      </w:pPr>
      <w:r>
        <w:rPr>
          <w:rFonts w:ascii="Time New Roman" w:eastAsia="SimHei" w:hAnsi="Time New Roman" w:hint="eastAsia"/>
        </w:rPr>
        <w:t>确保所有儿童，特别是最弱势群体及生活在农村地区的儿童可获得初级卫生保健，并鼓励缔约国在此方面继续努力，落实消除对妇女歧视委员会有关儿童方面的建议；</w:t>
      </w:r>
    </w:p>
    <w:p w:rsidR="00000000" w:rsidRDefault="00000000">
      <w:pPr>
        <w:numPr>
          <w:ilvl w:val="0"/>
          <w:numId w:val="1108"/>
        </w:numPr>
        <w:rPr>
          <w:rFonts w:ascii="Time New Roman" w:eastAsia="SimHei" w:hAnsi="Time New Roman" w:hint="eastAsia"/>
        </w:rPr>
      </w:pPr>
      <w:r>
        <w:rPr>
          <w:rFonts w:ascii="Time New Roman" w:eastAsia="SimHei" w:hAnsi="Time New Roman" w:hint="eastAsia"/>
        </w:rPr>
        <w:t>制定国家政策，确保对儿童早期开发教育采取综合性、多层面的方针；</w:t>
      </w:r>
    </w:p>
    <w:p w:rsidR="00000000" w:rsidRDefault="00000000">
      <w:pPr>
        <w:numPr>
          <w:ilvl w:val="0"/>
          <w:numId w:val="1108"/>
        </w:numPr>
        <w:rPr>
          <w:rFonts w:ascii="Time New Roman" w:eastAsia="SimHei" w:hAnsi="Time New Roman" w:hint="eastAsia"/>
        </w:rPr>
      </w:pPr>
      <w:r>
        <w:rPr>
          <w:rFonts w:ascii="Time New Roman" w:eastAsia="SimHei" w:hAnsi="Time New Roman" w:hint="eastAsia"/>
        </w:rPr>
        <w:t>继续加强执行卫生组织的综合管理儿童疾病方案；</w:t>
      </w:r>
    </w:p>
    <w:p w:rsidR="00000000" w:rsidRDefault="00000000">
      <w:pPr>
        <w:numPr>
          <w:ilvl w:val="0"/>
          <w:numId w:val="1108"/>
        </w:numPr>
        <w:rPr>
          <w:rFonts w:ascii="Time New Roman" w:eastAsia="SimHei" w:hAnsi="Time New Roman" w:hint="eastAsia"/>
        </w:rPr>
      </w:pPr>
      <w:r>
        <w:rPr>
          <w:rFonts w:ascii="Time New Roman" w:eastAsia="SimHei" w:hAnsi="Time New Roman" w:hint="eastAsia"/>
        </w:rPr>
        <w:t>改善为受基米巴拉金斯核试验站影响的儿童提供的专门卫生保健，其中包括社会心理方面的卫生保健；</w:t>
      </w:r>
    </w:p>
    <w:p w:rsidR="00000000" w:rsidRDefault="00000000">
      <w:pPr>
        <w:numPr>
          <w:ilvl w:val="0"/>
          <w:numId w:val="1108"/>
        </w:numPr>
        <w:rPr>
          <w:rFonts w:ascii="Time New Roman" w:eastAsia="SimHei" w:hAnsi="Time New Roman" w:hint="eastAsia"/>
        </w:rPr>
      </w:pPr>
      <w:r>
        <w:rPr>
          <w:rFonts w:ascii="Time New Roman" w:eastAsia="SimHei" w:hAnsi="Time New Roman" w:hint="eastAsia"/>
        </w:rPr>
        <w:t>加大力度，监测和预防与核污染有关的疾病；</w:t>
      </w:r>
    </w:p>
    <w:p w:rsidR="00000000" w:rsidRDefault="00000000">
      <w:pPr>
        <w:numPr>
          <w:ilvl w:val="0"/>
          <w:numId w:val="1108"/>
        </w:numPr>
        <w:rPr>
          <w:rFonts w:ascii="Time New Roman" w:eastAsia="SimHei" w:hAnsi="Time New Roman" w:hint="eastAsia"/>
        </w:rPr>
      </w:pPr>
      <w:r>
        <w:rPr>
          <w:rFonts w:ascii="Time New Roman" w:eastAsia="SimHei" w:hAnsi="Time New Roman" w:hint="eastAsia"/>
        </w:rPr>
        <w:t>尤其通过支持联合国在这一领域的倡议，更加重视为儿童提供援助的长期发展方针；</w:t>
      </w:r>
    </w:p>
    <w:p w:rsidR="00000000" w:rsidRDefault="00000000">
      <w:pPr>
        <w:numPr>
          <w:ilvl w:val="0"/>
          <w:numId w:val="1108"/>
        </w:numPr>
        <w:spacing w:after="320"/>
        <w:rPr>
          <w:rFonts w:ascii="Time New Roman" w:eastAsia="SimHei" w:hAnsi="Time New Roman" w:hint="eastAsia"/>
        </w:rPr>
      </w:pPr>
      <w:r>
        <w:rPr>
          <w:rFonts w:ascii="Time New Roman" w:eastAsia="SimHei" w:hAnsi="Time New Roman" w:hint="eastAsia"/>
        </w:rPr>
        <w:t>采取一切适当措施，包括寻求国际合作；防止和制止环境恶化</w:t>
      </w:r>
      <w:r>
        <w:rPr>
          <w:rFonts w:ascii="Time New Roman" w:eastAsia="SimHei" w:hAnsi="Time New Roman" w:hint="eastAsia"/>
        </w:rPr>
        <w:t>(</w:t>
      </w:r>
      <w:r>
        <w:rPr>
          <w:rFonts w:ascii="Time New Roman" w:eastAsia="SimHei" w:hAnsi="Time New Roman" w:hint="eastAsia"/>
        </w:rPr>
        <w:t>包括环境和食品污染</w:t>
      </w:r>
      <w:r>
        <w:rPr>
          <w:rFonts w:ascii="Time New Roman" w:eastAsia="SimHei" w:hAnsi="Time New Roman" w:hint="eastAsia"/>
        </w:rPr>
        <w:t>)</w:t>
      </w:r>
      <w:r>
        <w:rPr>
          <w:rFonts w:ascii="Time New Roman" w:eastAsia="SimHei" w:hAnsi="Time New Roman" w:hint="eastAsia"/>
        </w:rPr>
        <w:t>对儿童造成的破坏影响。</w:t>
      </w:r>
    </w:p>
    <w:p w:rsidR="00000000" w:rsidRDefault="00000000">
      <w:pPr>
        <w:pStyle w:val="Heading3"/>
        <w:rPr>
          <w:rFonts w:hint="eastAsia"/>
        </w:rPr>
      </w:pPr>
      <w:r>
        <w:rPr>
          <w:rFonts w:hint="eastAsia"/>
          <w:u w:val="none"/>
        </w:rPr>
        <w:t xml:space="preserve">6.  </w:t>
      </w:r>
      <w:r>
        <w:rPr>
          <w:rFonts w:hint="eastAsia"/>
        </w:rPr>
        <w:t>教育、休闲和文化生活</w:t>
      </w:r>
    </w:p>
    <w:p w:rsidR="00000000" w:rsidRDefault="00000000">
      <w:pPr>
        <w:rPr>
          <w:rFonts w:hint="eastAsia"/>
        </w:rPr>
      </w:pPr>
      <w:r>
        <w:rPr>
          <w:rFonts w:hint="eastAsia"/>
        </w:rPr>
        <w:tab/>
        <w:t xml:space="preserve">642.  </w:t>
      </w:r>
      <w:r>
        <w:rPr>
          <w:rFonts w:hint="eastAsia"/>
        </w:rPr>
        <w:t>委员会对缔约国通过施行</w:t>
      </w:r>
      <w:r>
        <w:rPr>
          <w:rFonts w:hint="eastAsia"/>
        </w:rPr>
        <w:t>1999</w:t>
      </w:r>
      <w:r>
        <w:rPr>
          <w:rFonts w:hint="eastAsia"/>
        </w:rPr>
        <w:t>年《教育法》改善教育制度所作出的努力表示欢迎，《教育法》的宗旨有：确保所有学龄儿童均接受强制性中学教育，免费为弱势儿童提供教科书，以及实行强制性学前教育。委员会仍对教育面临许多困难表示关注，尤其是以下方面的困难：</w:t>
      </w:r>
    </w:p>
    <w:p w:rsidR="00000000" w:rsidRDefault="00000000">
      <w:pPr>
        <w:numPr>
          <w:ilvl w:val="0"/>
          <w:numId w:val="1109"/>
        </w:numPr>
        <w:rPr>
          <w:rFonts w:hint="eastAsia"/>
          <w:sz w:val="22"/>
        </w:rPr>
      </w:pPr>
      <w:r>
        <w:rPr>
          <w:rFonts w:hint="eastAsia"/>
        </w:rPr>
        <w:t>教育经费提高，限制了来自经济上处于不利地位的家庭和农村地区的儿童的上学机会；</w:t>
      </w:r>
    </w:p>
    <w:p w:rsidR="00000000" w:rsidRDefault="00000000">
      <w:pPr>
        <w:numPr>
          <w:ilvl w:val="0"/>
          <w:numId w:val="1109"/>
        </w:numPr>
        <w:rPr>
          <w:rFonts w:hint="eastAsia"/>
          <w:sz w:val="22"/>
        </w:rPr>
      </w:pPr>
      <w:r>
        <w:rPr>
          <w:rFonts w:hint="eastAsia"/>
        </w:rPr>
        <w:t>学龄前学校数量减少；</w:t>
      </w:r>
    </w:p>
    <w:p w:rsidR="00000000" w:rsidRDefault="00000000">
      <w:pPr>
        <w:numPr>
          <w:ilvl w:val="0"/>
          <w:numId w:val="1109"/>
        </w:numPr>
        <w:rPr>
          <w:rFonts w:hint="eastAsia"/>
          <w:sz w:val="22"/>
        </w:rPr>
      </w:pPr>
      <w:r>
        <w:rPr>
          <w:rFonts w:hint="eastAsia"/>
        </w:rPr>
        <w:t>中学和职业学校辍学率升高；</w:t>
      </w:r>
    </w:p>
    <w:p w:rsidR="00000000" w:rsidRDefault="00000000">
      <w:pPr>
        <w:numPr>
          <w:ilvl w:val="0"/>
          <w:numId w:val="1109"/>
        </w:numPr>
        <w:rPr>
          <w:rFonts w:hint="eastAsia"/>
          <w:sz w:val="22"/>
        </w:rPr>
      </w:pPr>
      <w:r>
        <w:rPr>
          <w:rFonts w:hint="eastAsia"/>
        </w:rPr>
        <w:t>各地区之间在学校的数量和教育质量方面差距很大，农村地区尤其处于不利地位；</w:t>
      </w:r>
    </w:p>
    <w:p w:rsidR="00000000" w:rsidRDefault="00000000">
      <w:pPr>
        <w:numPr>
          <w:ilvl w:val="0"/>
          <w:numId w:val="1109"/>
        </w:numPr>
        <w:rPr>
          <w:rFonts w:hint="eastAsia"/>
          <w:sz w:val="22"/>
        </w:rPr>
      </w:pPr>
      <w:r>
        <w:rPr>
          <w:rFonts w:hint="eastAsia"/>
        </w:rPr>
        <w:t>进行教育改革，却不事先为教师进行必要的准备和培训。</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643.</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110"/>
        </w:numPr>
        <w:rPr>
          <w:rFonts w:ascii="Time New Roman" w:eastAsia="SimHei" w:hAnsi="Time New Roman" w:hint="eastAsia"/>
        </w:rPr>
      </w:pPr>
      <w:r>
        <w:rPr>
          <w:rFonts w:ascii="Time New Roman" w:eastAsia="SimHei" w:hAnsi="Time New Roman" w:hint="eastAsia"/>
        </w:rPr>
        <w:t>确保为缔约国的所有儿童提供免费小学教育和上学机会，并尤其重视农村地区的儿童、少数群体儿童，其中包括被遣返者和难民或寻求庇护者的儿童，弱势群体儿童以及需要特别关注的儿童，并重视提供高质量教育，其中包括以儿童自己的母语进行教育的问题；</w:t>
      </w:r>
    </w:p>
    <w:p w:rsidR="00000000" w:rsidRDefault="00000000">
      <w:pPr>
        <w:numPr>
          <w:ilvl w:val="0"/>
          <w:numId w:val="1110"/>
        </w:numPr>
        <w:rPr>
          <w:rFonts w:ascii="Time New Roman" w:eastAsia="SimHei" w:hAnsi="Time New Roman" w:hint="eastAsia"/>
        </w:rPr>
      </w:pPr>
      <w:r>
        <w:rPr>
          <w:rFonts w:ascii="Time New Roman" w:eastAsia="SimHei" w:hAnsi="Time New Roman" w:hint="eastAsia"/>
        </w:rPr>
        <w:t>进一步努力增加学龄前学校的数量，并通过包括提供适当财政资源在内的手段，鼓励儿童接受学前教育；</w:t>
      </w:r>
    </w:p>
    <w:p w:rsidR="00000000" w:rsidRDefault="00000000">
      <w:pPr>
        <w:numPr>
          <w:ilvl w:val="0"/>
          <w:numId w:val="1110"/>
        </w:numPr>
        <w:rPr>
          <w:rFonts w:ascii="Time New Roman" w:eastAsia="SimHei" w:hAnsi="Time New Roman" w:hint="eastAsia"/>
        </w:rPr>
      </w:pPr>
      <w:r>
        <w:rPr>
          <w:rFonts w:ascii="Time New Roman" w:eastAsia="SimHei" w:hAnsi="Time New Roman" w:hint="eastAsia"/>
        </w:rPr>
        <w:t>通过包括提供适当的专项资源在内的手段，确保关于强制教育的法律得到执行；</w:t>
      </w:r>
    </w:p>
    <w:p w:rsidR="00000000" w:rsidRDefault="00000000">
      <w:pPr>
        <w:numPr>
          <w:ilvl w:val="0"/>
          <w:numId w:val="1110"/>
        </w:numPr>
        <w:rPr>
          <w:rFonts w:ascii="Time New Roman" w:eastAsia="SimHei" w:hAnsi="Time New Roman" w:hint="eastAsia"/>
        </w:rPr>
      </w:pPr>
      <w:r>
        <w:rPr>
          <w:rFonts w:ascii="Time New Roman" w:eastAsia="SimHei" w:hAnsi="Time New Roman" w:hint="eastAsia"/>
        </w:rPr>
        <w:t>确保在进行教育改革时，让学校有充分的准备并得到足够的支助，包括适当的资助和教师培训，并对新方案进行质量评价；</w:t>
      </w:r>
    </w:p>
    <w:p w:rsidR="00000000" w:rsidRDefault="00000000">
      <w:pPr>
        <w:numPr>
          <w:ilvl w:val="0"/>
          <w:numId w:val="1110"/>
        </w:numPr>
        <w:spacing w:after="320"/>
        <w:rPr>
          <w:rFonts w:hint="eastAsia"/>
        </w:rPr>
      </w:pPr>
      <w:r>
        <w:rPr>
          <w:rFonts w:ascii="Time New Roman" w:eastAsia="SimHei" w:hAnsi="Time New Roman" w:hint="eastAsia"/>
        </w:rPr>
        <w:t>提高全国的教育质量，以实现《公约》第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rPr>
        <w:t>款所述目标以及委员会关于教育目的的第</w:t>
      </w:r>
      <w:r>
        <w:rPr>
          <w:rFonts w:ascii="Time New Roman" w:eastAsia="SimHei" w:hAnsi="Time New Roman" w:hint="eastAsia"/>
          <w:b/>
          <w:bCs/>
        </w:rPr>
        <w:t>1</w:t>
      </w:r>
      <w:r>
        <w:rPr>
          <w:rFonts w:ascii="Time New Roman" w:eastAsia="SimHei" w:hAnsi="Time New Roman" w:hint="eastAsia"/>
        </w:rPr>
        <w:t>号一般性意见，并确保学校教学大纲中包含在可适用的情况下使用不同语文进行的包括儿童权利在内的人权教育。</w:t>
      </w:r>
    </w:p>
    <w:p w:rsidR="00000000" w:rsidRDefault="00000000">
      <w:pPr>
        <w:pStyle w:val="Heading3"/>
        <w:rPr>
          <w:rFonts w:hint="eastAsia"/>
        </w:rPr>
      </w:pPr>
      <w:r>
        <w:rPr>
          <w:rFonts w:hint="eastAsia"/>
          <w:u w:val="none"/>
        </w:rPr>
        <w:t xml:space="preserve">7.  </w:t>
      </w:r>
      <w:r>
        <w:rPr>
          <w:rFonts w:hint="eastAsia"/>
        </w:rPr>
        <w:t>特别保护措施</w:t>
      </w:r>
    </w:p>
    <w:p w:rsidR="00000000" w:rsidRDefault="00000000">
      <w:pPr>
        <w:pStyle w:val="Heading4"/>
        <w:rPr>
          <w:rFonts w:hint="eastAsia"/>
        </w:rPr>
      </w:pPr>
      <w:r>
        <w:rPr>
          <w:rFonts w:hint="eastAsia"/>
        </w:rPr>
        <w:t>难民和国内流离失所者</w:t>
      </w:r>
    </w:p>
    <w:p w:rsidR="00000000" w:rsidRDefault="00000000">
      <w:pPr>
        <w:rPr>
          <w:rFonts w:hint="eastAsia"/>
        </w:rPr>
      </w:pPr>
      <w:r>
        <w:rPr>
          <w:rFonts w:hint="eastAsia"/>
        </w:rPr>
        <w:tab/>
        <w:t xml:space="preserve">644.  </w:t>
      </w:r>
      <w:r>
        <w:rPr>
          <w:rFonts w:hint="eastAsia"/>
        </w:rPr>
        <w:t>委员会欢迎缔约国提供的关于新难民法案的资料，并注意到缔约国为此在哈萨克族人的遣返问题上作出的相关努力，但委员会感到关注的是：</w:t>
      </w:r>
    </w:p>
    <w:p w:rsidR="00000000" w:rsidRDefault="00000000">
      <w:pPr>
        <w:numPr>
          <w:ilvl w:val="0"/>
          <w:numId w:val="1111"/>
        </w:numPr>
        <w:rPr>
          <w:rFonts w:hint="eastAsia"/>
        </w:rPr>
      </w:pPr>
      <w:r>
        <w:rPr>
          <w:rFonts w:hint="eastAsia"/>
        </w:rPr>
        <w:t>来自若干国家的事实难民的难民地位得不到批准；</w:t>
      </w:r>
    </w:p>
    <w:p w:rsidR="00000000" w:rsidRDefault="00000000">
      <w:pPr>
        <w:numPr>
          <w:ilvl w:val="0"/>
          <w:numId w:val="1111"/>
        </w:numPr>
        <w:rPr>
          <w:rFonts w:hint="eastAsia"/>
        </w:rPr>
      </w:pPr>
      <w:r>
        <w:rPr>
          <w:rFonts w:hint="eastAsia"/>
        </w:rPr>
        <w:t>难民地位未获批准又无其他所需文件的儿童上学成问题；</w:t>
      </w:r>
    </w:p>
    <w:p w:rsidR="00000000" w:rsidRDefault="00000000">
      <w:pPr>
        <w:numPr>
          <w:ilvl w:val="0"/>
          <w:numId w:val="1111"/>
        </w:numPr>
        <w:rPr>
          <w:rFonts w:hint="eastAsia"/>
        </w:rPr>
      </w:pPr>
      <w:r>
        <w:rPr>
          <w:rFonts w:hint="eastAsia"/>
        </w:rPr>
        <w:t>所有到哈萨克斯坦西部找工作的非法移民</w:t>
      </w:r>
      <w:r>
        <w:rPr>
          <w:rFonts w:hint="eastAsia"/>
        </w:rPr>
        <w:t>(</w:t>
      </w:r>
      <w:r>
        <w:rPr>
          <w:rFonts w:hint="eastAsia"/>
        </w:rPr>
        <w:t>包括儿童</w:t>
      </w:r>
      <w:r>
        <w:rPr>
          <w:rFonts w:hint="eastAsia"/>
        </w:rPr>
        <w:t>)</w:t>
      </w:r>
      <w:r>
        <w:rPr>
          <w:rFonts w:hint="eastAsia"/>
        </w:rPr>
        <w:t>在营养和医疗等方面得不到适当的待遇；</w:t>
      </w:r>
    </w:p>
    <w:p w:rsidR="00000000" w:rsidRDefault="00000000">
      <w:pPr>
        <w:numPr>
          <w:ilvl w:val="0"/>
          <w:numId w:val="1111"/>
        </w:numPr>
        <w:rPr>
          <w:rFonts w:hint="eastAsia"/>
        </w:rPr>
      </w:pPr>
      <w:r>
        <w:rPr>
          <w:rFonts w:hint="eastAsia"/>
        </w:rPr>
        <w:t>孤身未成年人得不到与失去家庭环境的其他儿童相同的待遇。</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645.</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112"/>
        </w:numPr>
        <w:rPr>
          <w:rFonts w:ascii="Time New Roman" w:eastAsia="SimHei" w:hAnsi="Time New Roman" w:hint="eastAsia"/>
        </w:rPr>
      </w:pPr>
      <w:r>
        <w:rPr>
          <w:rFonts w:ascii="Time New Roman" w:eastAsia="SimHei" w:hAnsi="Time New Roman" w:hint="eastAsia"/>
        </w:rPr>
        <w:t>确保法律</w:t>
      </w:r>
      <w:r>
        <w:rPr>
          <w:rFonts w:ascii="Time New Roman" w:eastAsia="SimHei" w:hAnsi="Time New Roman" w:hint="eastAsia"/>
        </w:rPr>
        <w:t>(</w:t>
      </w:r>
      <w:r>
        <w:rPr>
          <w:rFonts w:ascii="Time New Roman" w:eastAsia="SimHei" w:hAnsi="Time New Roman" w:hint="eastAsia"/>
        </w:rPr>
        <w:t>草案</w:t>
      </w:r>
      <w:r>
        <w:rPr>
          <w:rFonts w:ascii="Time New Roman" w:eastAsia="SimHei" w:hAnsi="Time New Roman" w:hint="eastAsia"/>
        </w:rPr>
        <w:t>)</w:t>
      </w:r>
      <w:r>
        <w:rPr>
          <w:rFonts w:ascii="Time New Roman" w:eastAsia="SimHei" w:hAnsi="Time New Roman" w:hint="eastAsia"/>
        </w:rPr>
        <w:t>符合关于保护和援助难民儿童的《公约》第</w:t>
      </w:r>
      <w:r>
        <w:rPr>
          <w:rFonts w:ascii="Time New Roman" w:eastAsia="SimHei" w:hAnsi="Time New Roman" w:hint="eastAsia"/>
          <w:b/>
        </w:rPr>
        <w:t>22</w:t>
      </w:r>
      <w:r>
        <w:rPr>
          <w:rFonts w:ascii="Time New Roman" w:eastAsia="SimHei" w:hAnsi="Time New Roman" w:hint="eastAsia"/>
        </w:rPr>
        <w:t>条规定及其他国际标准，尽快予以颁布，并确保加以切实执行；</w:t>
      </w:r>
    </w:p>
    <w:p w:rsidR="00000000" w:rsidRDefault="00000000">
      <w:pPr>
        <w:numPr>
          <w:ilvl w:val="0"/>
          <w:numId w:val="1112"/>
        </w:numPr>
        <w:rPr>
          <w:rFonts w:ascii="Time New Roman" w:eastAsia="SimHei" w:hAnsi="Time New Roman" w:hint="eastAsia"/>
        </w:rPr>
      </w:pPr>
      <w:r>
        <w:rPr>
          <w:rFonts w:ascii="Time New Roman" w:eastAsia="SimHei" w:hAnsi="Time New Roman" w:hint="eastAsia"/>
        </w:rPr>
        <w:t>采取各种程序，为难民儿童出具国际上认可的适当出生证明，必要时，对相关法律或行政条例加以修正；</w:t>
      </w:r>
    </w:p>
    <w:p w:rsidR="00000000" w:rsidRDefault="00000000">
      <w:pPr>
        <w:numPr>
          <w:ilvl w:val="0"/>
          <w:numId w:val="1112"/>
        </w:numPr>
        <w:rPr>
          <w:rFonts w:ascii="Time New Roman" w:eastAsia="SimHei" w:hAnsi="Time New Roman" w:hint="eastAsia"/>
        </w:rPr>
      </w:pPr>
      <w:r>
        <w:rPr>
          <w:rFonts w:ascii="Time New Roman" w:eastAsia="SimHei" w:hAnsi="Time New Roman" w:hint="eastAsia"/>
        </w:rPr>
        <w:t>制定一种符合孤身儿童难民的特殊需求和处境的程序，并在找不到家长或其他家庭成员的情况下，为这类儿童提供与永久或暂时失去家庭环境的任何其他儿童相同的保护、照料和社会服务；</w:t>
      </w:r>
    </w:p>
    <w:p w:rsidR="00000000" w:rsidRDefault="00000000">
      <w:pPr>
        <w:numPr>
          <w:ilvl w:val="0"/>
          <w:numId w:val="1112"/>
        </w:numPr>
        <w:rPr>
          <w:rFonts w:ascii="Time New Roman" w:eastAsia="SimHei" w:hAnsi="Time New Roman" w:hint="eastAsia"/>
        </w:rPr>
      </w:pPr>
      <w:r>
        <w:rPr>
          <w:rFonts w:ascii="Time New Roman" w:eastAsia="SimHei" w:hAnsi="Time New Roman" w:hint="eastAsia"/>
        </w:rPr>
        <w:t>考虑采取若干措施，让寻求庇护的儿童和难民儿童能获得各种服务尤其是教育的同等机会，而无论其身份和住所如何；</w:t>
      </w:r>
    </w:p>
    <w:p w:rsidR="00000000" w:rsidRDefault="00000000">
      <w:pPr>
        <w:numPr>
          <w:ilvl w:val="0"/>
          <w:numId w:val="1112"/>
        </w:numPr>
        <w:rPr>
          <w:rFonts w:ascii="Time New Roman" w:eastAsia="SimHei" w:hAnsi="Time New Roman" w:hint="eastAsia"/>
        </w:rPr>
      </w:pPr>
      <w:r>
        <w:rPr>
          <w:rFonts w:ascii="Time New Roman" w:eastAsia="SimHei" w:hAnsi="Time New Roman" w:hint="eastAsia"/>
        </w:rPr>
        <w:t>加入</w:t>
      </w:r>
      <w:r>
        <w:rPr>
          <w:rFonts w:ascii="Time New Roman" w:eastAsia="SimHei" w:hAnsi="Time New Roman" w:hint="eastAsia"/>
          <w:b/>
        </w:rPr>
        <w:t>1954</w:t>
      </w:r>
      <w:r>
        <w:rPr>
          <w:rFonts w:ascii="Time New Roman" w:eastAsia="SimHei" w:hAnsi="Time New Roman" w:hint="eastAsia"/>
        </w:rPr>
        <w:t>年《关于无国籍人地位的公约》和</w:t>
      </w:r>
      <w:r>
        <w:rPr>
          <w:rFonts w:ascii="Time New Roman" w:eastAsia="SimHei" w:hAnsi="Time New Roman" w:hint="eastAsia"/>
          <w:b/>
        </w:rPr>
        <w:t>1961</w:t>
      </w:r>
      <w:r>
        <w:rPr>
          <w:rFonts w:ascii="Time New Roman" w:eastAsia="SimHei" w:hAnsi="Time New Roman" w:hint="eastAsia"/>
        </w:rPr>
        <w:t>年《减少无国籍状况公约》；</w:t>
      </w:r>
    </w:p>
    <w:p w:rsidR="00000000" w:rsidRDefault="00000000">
      <w:pPr>
        <w:numPr>
          <w:ilvl w:val="0"/>
          <w:numId w:val="1112"/>
        </w:numPr>
        <w:spacing w:after="320"/>
        <w:rPr>
          <w:rFonts w:hint="eastAsia"/>
        </w:rPr>
      </w:pPr>
      <w:r>
        <w:rPr>
          <w:rFonts w:ascii="Time New Roman" w:eastAsia="SimHei" w:hAnsi="Time New Roman" w:hint="eastAsia"/>
        </w:rPr>
        <w:t>继续开展并加强其与难民署的合作。</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646.  </w:t>
      </w:r>
      <w:r>
        <w:rPr>
          <w:rFonts w:hint="eastAsia"/>
        </w:rPr>
        <w:t>委员会欢迎缔约国于</w:t>
      </w:r>
      <w:r>
        <w:rPr>
          <w:rFonts w:hint="eastAsia"/>
        </w:rPr>
        <w:t>1998</w:t>
      </w:r>
      <w:r>
        <w:rPr>
          <w:rFonts w:hint="eastAsia"/>
        </w:rPr>
        <w:t>年通过了新的《刑法》，其中专门增加了一条题为“未成年人的刑事责任和处罚的具体特征”的内容，该条采纳了《公约》第</w:t>
      </w:r>
      <w:r>
        <w:rPr>
          <w:rFonts w:hint="eastAsia"/>
        </w:rPr>
        <w:t>37</w:t>
      </w:r>
      <w:r>
        <w:rPr>
          <w:rFonts w:hint="eastAsia"/>
        </w:rPr>
        <w:t>条和第</w:t>
      </w:r>
      <w:r>
        <w:rPr>
          <w:rFonts w:hint="eastAsia"/>
        </w:rPr>
        <w:t>40</w:t>
      </w:r>
      <w:r>
        <w:rPr>
          <w:rFonts w:hint="eastAsia"/>
        </w:rPr>
        <w:t>条中提出的要求。</w:t>
      </w:r>
    </w:p>
    <w:p w:rsidR="00000000" w:rsidRDefault="00000000">
      <w:pPr>
        <w:rPr>
          <w:rFonts w:hint="eastAsia"/>
        </w:rPr>
      </w:pPr>
      <w:r>
        <w:rPr>
          <w:rFonts w:hint="eastAsia"/>
        </w:rPr>
        <w:tab/>
        <w:t xml:space="preserve">647.  </w:t>
      </w:r>
      <w:r>
        <w:rPr>
          <w:rFonts w:hint="eastAsia"/>
        </w:rPr>
        <w:t>委员会进一步欢迎缔约国提供的关于旨在以全面遵守《公约》规定的方式对触犯法律的少年采取以权利为依据的方针的两个少年司法试办项目的资料。但委员会对少年司法制度中现有的不足表示关注，尤其是以下不足：</w:t>
      </w:r>
    </w:p>
    <w:p w:rsidR="00000000" w:rsidRDefault="00000000">
      <w:pPr>
        <w:numPr>
          <w:ilvl w:val="0"/>
          <w:numId w:val="1113"/>
        </w:numPr>
        <w:rPr>
          <w:rFonts w:hint="eastAsia"/>
        </w:rPr>
      </w:pPr>
      <w:r>
        <w:rPr>
          <w:rFonts w:hint="eastAsia"/>
        </w:rPr>
        <w:t>缺少专门处理少年问题的法官和</w:t>
      </w:r>
      <w:r>
        <w:rPr>
          <w:rFonts w:hint="eastAsia"/>
        </w:rPr>
        <w:t>/</w:t>
      </w:r>
      <w:r>
        <w:rPr>
          <w:rFonts w:hint="eastAsia"/>
        </w:rPr>
        <w:t>或法庭，从事这一领域工作的专门法律人员、社会工作人员、社区教育者和监督官员的数量不够；</w:t>
      </w:r>
    </w:p>
    <w:p w:rsidR="00000000" w:rsidRDefault="00000000">
      <w:pPr>
        <w:numPr>
          <w:ilvl w:val="0"/>
          <w:numId w:val="1113"/>
        </w:numPr>
        <w:rPr>
          <w:rFonts w:hint="eastAsia"/>
        </w:rPr>
      </w:pPr>
      <w:r>
        <w:rPr>
          <w:rFonts w:hint="eastAsia"/>
        </w:rPr>
        <w:t>被审前拘留的儿童的家长或监护人未在拘留发生后立即得到通知</w:t>
      </w:r>
      <w:r>
        <w:rPr>
          <w:rFonts w:hint="eastAsia"/>
        </w:rPr>
        <w:t>(</w:t>
      </w:r>
      <w:r>
        <w:rPr>
          <w:rFonts w:hint="eastAsia"/>
        </w:rPr>
        <w:t>事实上，常常是过了一段时间以后才得到通知</w:t>
      </w:r>
      <w:r>
        <w:rPr>
          <w:rFonts w:hint="eastAsia"/>
        </w:rPr>
        <w:t>)</w:t>
      </w:r>
      <w:r>
        <w:rPr>
          <w:rFonts w:hint="eastAsia"/>
        </w:rPr>
        <w:t>，而且这种拘留可以长达</w:t>
      </w:r>
      <w:r>
        <w:rPr>
          <w:rFonts w:hint="eastAsia"/>
        </w:rPr>
        <w:t>18</w:t>
      </w:r>
      <w:r>
        <w:rPr>
          <w:rFonts w:hint="eastAsia"/>
        </w:rPr>
        <w:t>个月；</w:t>
      </w:r>
    </w:p>
    <w:p w:rsidR="00000000" w:rsidRDefault="00000000">
      <w:pPr>
        <w:numPr>
          <w:ilvl w:val="0"/>
          <w:numId w:val="1113"/>
        </w:numPr>
        <w:rPr>
          <w:rFonts w:hint="eastAsia"/>
        </w:rPr>
      </w:pPr>
      <w:r>
        <w:rPr>
          <w:rFonts w:hint="eastAsia"/>
        </w:rPr>
        <w:t>《刑法》评注中规定，作为惩罚形式，将</w:t>
      </w:r>
      <w:r>
        <w:rPr>
          <w:rFonts w:hint="eastAsia"/>
        </w:rPr>
        <w:t>11</w:t>
      </w:r>
      <w:r>
        <w:rPr>
          <w:rFonts w:hint="eastAsia"/>
        </w:rPr>
        <w:t>岁至</w:t>
      </w:r>
      <w:r>
        <w:rPr>
          <w:rFonts w:hint="eastAsia"/>
        </w:rPr>
        <w:t>14</w:t>
      </w:r>
      <w:r>
        <w:rPr>
          <w:rFonts w:hint="eastAsia"/>
        </w:rPr>
        <w:t>岁的儿童送往“特别教管所”的做法，而且关于作出此种判决的法律规定十分模糊；</w:t>
      </w:r>
    </w:p>
    <w:p w:rsidR="00000000" w:rsidRDefault="00000000">
      <w:pPr>
        <w:numPr>
          <w:ilvl w:val="0"/>
          <w:numId w:val="1113"/>
        </w:numPr>
        <w:rPr>
          <w:rFonts w:hint="eastAsia"/>
        </w:rPr>
      </w:pPr>
      <w:r>
        <w:rPr>
          <w:rFonts w:hint="eastAsia"/>
        </w:rPr>
        <w:t>将</w:t>
      </w:r>
      <w:r>
        <w:rPr>
          <w:rFonts w:hint="eastAsia"/>
        </w:rPr>
        <w:t>3</w:t>
      </w:r>
      <w:r>
        <w:rPr>
          <w:rFonts w:hint="eastAsia"/>
        </w:rPr>
        <w:t>岁至</w:t>
      </w:r>
      <w:r>
        <w:rPr>
          <w:rFonts w:hint="eastAsia"/>
        </w:rPr>
        <w:t>18</w:t>
      </w:r>
      <w:r>
        <w:rPr>
          <w:rFonts w:hint="eastAsia"/>
        </w:rPr>
        <w:t>岁的儿童送往少年临时隔离、改造自新中心的做法，没有任何法律依据或程序；</w:t>
      </w:r>
    </w:p>
    <w:p w:rsidR="00000000" w:rsidRDefault="00000000">
      <w:pPr>
        <w:numPr>
          <w:ilvl w:val="0"/>
          <w:numId w:val="1113"/>
        </w:numPr>
        <w:rPr>
          <w:rFonts w:hint="eastAsia"/>
        </w:rPr>
      </w:pPr>
      <w:r>
        <w:rPr>
          <w:rFonts w:hint="eastAsia"/>
        </w:rPr>
        <w:t>被判送往改造或其他机构的儿童人数很多，而这些机构中又不能提供足够的教育和指导，并缺乏社会和心理康复措施；</w:t>
      </w:r>
    </w:p>
    <w:p w:rsidR="00000000" w:rsidRDefault="00000000">
      <w:pPr>
        <w:numPr>
          <w:ilvl w:val="0"/>
          <w:numId w:val="1113"/>
        </w:numPr>
        <w:rPr>
          <w:rFonts w:hint="eastAsia"/>
        </w:rPr>
      </w:pPr>
      <w:r>
        <w:rPr>
          <w:rFonts w:hint="eastAsia"/>
        </w:rPr>
        <w:t>存在一些附属性准则及部门条例指令，允许不完全遵守刑事、刑事诉讼和刑事执行法律的规定，对儿童的自由加以限制。</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648.</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114"/>
        </w:numPr>
        <w:rPr>
          <w:rFonts w:ascii="Time New Roman" w:eastAsia="SimHei" w:hAnsi="Time New Roman" w:hint="eastAsia"/>
        </w:rPr>
      </w:pPr>
      <w:r>
        <w:rPr>
          <w:rFonts w:ascii="Time New Roman" w:eastAsia="SimHei" w:hAnsi="Time New Roman" w:hint="eastAsia"/>
        </w:rPr>
        <w:t>尤其通过全面支持旨在充分执行规定的试点项目，确保充分执行少年司法标准，特别是《公约》第</w:t>
      </w:r>
      <w:r>
        <w:rPr>
          <w:rFonts w:ascii="Time New Roman" w:eastAsia="SimHei" w:hAnsi="Time New Roman" w:hint="eastAsia"/>
          <w:b/>
        </w:rPr>
        <w:t>37</w:t>
      </w:r>
      <w:r>
        <w:rPr>
          <w:rFonts w:ascii="Time New Roman" w:eastAsia="SimHei" w:hAnsi="Time New Roman" w:hint="eastAsia"/>
        </w:rPr>
        <w:t>、第</w:t>
      </w:r>
      <w:r>
        <w:rPr>
          <w:rFonts w:ascii="Time New Roman" w:eastAsia="SimHei" w:hAnsi="Time New Roman" w:hint="eastAsia"/>
          <w:b/>
        </w:rPr>
        <w:t>39</w:t>
      </w:r>
      <w:r>
        <w:rPr>
          <w:rFonts w:ascii="Time New Roman" w:eastAsia="SimHei" w:hAnsi="Time New Roman" w:hint="eastAsia"/>
        </w:rPr>
        <w:t>和第</w:t>
      </w:r>
      <w:r>
        <w:rPr>
          <w:rFonts w:ascii="Time New Roman" w:eastAsia="SimHei" w:hAnsi="Time New Roman" w:hint="eastAsia"/>
          <w:b/>
        </w:rPr>
        <w:t>40</w:t>
      </w:r>
      <w:r>
        <w:rPr>
          <w:rFonts w:ascii="Time New Roman" w:eastAsia="SimHei" w:hAnsi="Time New Roman" w:hint="eastAsia"/>
        </w:rPr>
        <w:t>条，以及《联合国少年司法最低限度标准规则》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1114"/>
        </w:numPr>
        <w:rPr>
          <w:rFonts w:ascii="Time New Roman" w:eastAsia="SimHei" w:hAnsi="Time New Roman" w:hint="eastAsia"/>
        </w:rPr>
      </w:pPr>
      <w:r>
        <w:rPr>
          <w:rFonts w:ascii="Time New Roman" w:eastAsia="SimHei" w:hAnsi="Time New Roman" w:hint="eastAsia"/>
        </w:rPr>
        <w:t>拘留，包括审前拘留在内，只能是作为最后手段采取的措施，拘留期限尽可能短，且不得超过法律规定的期限；</w:t>
      </w:r>
    </w:p>
    <w:p w:rsidR="00000000" w:rsidRDefault="00000000">
      <w:pPr>
        <w:numPr>
          <w:ilvl w:val="0"/>
          <w:numId w:val="1114"/>
        </w:numPr>
        <w:rPr>
          <w:rFonts w:ascii="Time New Roman" w:eastAsia="SimHei" w:hAnsi="Time New Roman" w:hint="eastAsia"/>
        </w:rPr>
      </w:pPr>
      <w:r>
        <w:rPr>
          <w:rFonts w:ascii="Time New Roman" w:eastAsia="SimHei" w:hAnsi="Time New Roman" w:hint="eastAsia"/>
        </w:rPr>
        <w:t>根据第</w:t>
      </w:r>
      <w:r>
        <w:rPr>
          <w:rFonts w:ascii="Time New Roman" w:eastAsia="SimHei" w:hAnsi="Time New Roman" w:hint="eastAsia"/>
          <w:b/>
        </w:rPr>
        <w:t>39</w:t>
      </w:r>
      <w:r>
        <w:rPr>
          <w:rFonts w:ascii="Time New Roman" w:eastAsia="SimHei" w:hAnsi="Time New Roman" w:hint="eastAsia"/>
        </w:rPr>
        <w:t>条，采取适当措施，促使被少年司法制度管教过的儿童改过自新并重新融入社会，包括提供适当教育及证书以便利其重新融入社会；</w:t>
      </w:r>
    </w:p>
    <w:p w:rsidR="00000000" w:rsidRDefault="00000000">
      <w:pPr>
        <w:numPr>
          <w:ilvl w:val="0"/>
          <w:numId w:val="1114"/>
        </w:numPr>
        <w:rPr>
          <w:rFonts w:ascii="Time New Roman" w:eastAsia="SimHei" w:hAnsi="Time New Roman" w:hint="eastAsia"/>
        </w:rPr>
      </w:pPr>
      <w:r>
        <w:rPr>
          <w:rFonts w:ascii="Time New Roman" w:eastAsia="SimHei" w:hAnsi="Time New Roman" w:hint="eastAsia"/>
        </w:rPr>
        <w:t>确保对儿童自由作出限制的现行准则和条例符合哈萨克斯坦法律和国际标准；</w:t>
      </w:r>
    </w:p>
    <w:p w:rsidR="00000000" w:rsidRDefault="00000000">
      <w:pPr>
        <w:numPr>
          <w:ilvl w:val="0"/>
          <w:numId w:val="1114"/>
        </w:numPr>
        <w:rPr>
          <w:rFonts w:ascii="Time New Roman" w:eastAsia="SimHei" w:hAnsi="Time New Roman" w:hint="eastAsia"/>
        </w:rPr>
      </w:pPr>
      <w:r>
        <w:rPr>
          <w:rFonts w:ascii="Time New Roman" w:eastAsia="SimHei" w:hAnsi="Time New Roman" w:hint="eastAsia"/>
        </w:rPr>
        <w:t>将少年临时隔离、改造自新中心变成对散失、被遗弃和无家可归儿童提供援助和进行安置的中心，但只作为临时措施，期限尽可能短；</w:t>
      </w:r>
    </w:p>
    <w:p w:rsidR="00000000" w:rsidRDefault="00000000">
      <w:pPr>
        <w:numPr>
          <w:ilvl w:val="0"/>
          <w:numId w:val="1114"/>
        </w:numPr>
        <w:spacing w:after="320"/>
        <w:rPr>
          <w:rFonts w:hint="eastAsia"/>
        </w:rPr>
      </w:pPr>
      <w:r>
        <w:rPr>
          <w:rFonts w:ascii="Time New Roman" w:eastAsia="SimHei" w:hAnsi="Time New Roman" w:hint="eastAsia"/>
        </w:rPr>
        <w:t>通过联合国少年司法技术咨询和援助协调小组，寻求人权高级专员办事处以及儿童基金会等机构的援助。</w:t>
      </w:r>
    </w:p>
    <w:p w:rsidR="00000000" w:rsidRDefault="00000000">
      <w:pPr>
        <w:pStyle w:val="Heading4"/>
        <w:rPr>
          <w:rFonts w:hint="eastAsia"/>
        </w:rPr>
      </w:pPr>
      <w:r>
        <w:rPr>
          <w:rFonts w:hint="eastAsia"/>
        </w:rPr>
        <w:t>刑</w:t>
      </w:r>
      <w:r>
        <w:rPr>
          <w:rFonts w:hint="eastAsia"/>
        </w:rPr>
        <w:t xml:space="preserve">  </w:t>
      </w:r>
      <w:r>
        <w:rPr>
          <w:rFonts w:hint="eastAsia"/>
        </w:rPr>
        <w:t>法</w:t>
      </w:r>
    </w:p>
    <w:p w:rsidR="00000000" w:rsidRDefault="00000000">
      <w:pPr>
        <w:rPr>
          <w:rFonts w:hint="eastAsia"/>
        </w:rPr>
      </w:pPr>
      <w:r>
        <w:rPr>
          <w:rFonts w:hint="eastAsia"/>
        </w:rPr>
        <w:tab/>
        <w:t xml:space="preserve">649.  </w:t>
      </w:r>
      <w:r>
        <w:rPr>
          <w:rFonts w:hint="eastAsia"/>
        </w:rPr>
        <w:t>委员会感到关注的是，人们普遍对《刑法》和《刑事诉讼法》缺乏全面认识，委员会感到尤其关注的是，妨碍秩序的行为被界定为一种对社会构成危害的严重罪行，这使得行为不端正成为刑事犯罪问题。</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650</w:t>
      </w:r>
      <w:r>
        <w:rPr>
          <w:rFonts w:ascii="Time New Roman" w:eastAsia="SimHei" w:hAnsi="Time New Roman" w:hint="eastAsia"/>
        </w:rPr>
        <w:t xml:space="preserve">.  </w:t>
      </w:r>
      <w:r>
        <w:rPr>
          <w:rFonts w:ascii="Time New Roman" w:eastAsia="SimHei" w:hAnsi="Time New Roman" w:hint="eastAsia"/>
        </w:rPr>
        <w:t>委员会建议缔约国对严重罪行的分类问题进行审查，以便尽量缩小</w:t>
      </w:r>
      <w:r>
        <w:rPr>
          <w:rFonts w:ascii="Time New Roman" w:eastAsia="SimHei" w:hAnsi="Time New Roman" w:hint="eastAsia"/>
          <w:b/>
        </w:rPr>
        <w:t>14</w:t>
      </w:r>
      <w:r>
        <w:rPr>
          <w:rFonts w:ascii="Time New Roman" w:eastAsia="SimHei" w:hAnsi="Time New Roman" w:hint="eastAsia"/>
        </w:rPr>
        <w:t>至</w:t>
      </w:r>
      <w:r>
        <w:rPr>
          <w:rFonts w:ascii="Time New Roman" w:eastAsia="SimHei" w:hAnsi="Time New Roman" w:hint="eastAsia"/>
          <w:b/>
        </w:rPr>
        <w:t>16</w:t>
      </w:r>
      <w:r>
        <w:rPr>
          <w:rFonts w:ascii="Time New Roman" w:eastAsia="SimHei" w:hAnsi="Time New Roman" w:hint="eastAsia"/>
        </w:rPr>
        <w:t>岁儿童的刑事责任的范围，并废除将儿童行为不端正</w:t>
      </w:r>
      <w:r>
        <w:rPr>
          <w:rFonts w:ascii="Time New Roman" w:eastAsia="SimHei" w:hAnsi="Time New Roman" w:hint="eastAsia"/>
        </w:rPr>
        <w:t>(</w:t>
      </w:r>
      <w:r>
        <w:rPr>
          <w:rFonts w:ascii="Time New Roman" w:eastAsia="SimHei" w:hAnsi="Time New Roman" w:hint="eastAsia"/>
        </w:rPr>
        <w:t>所谓身份罪</w:t>
      </w:r>
      <w:r>
        <w:rPr>
          <w:rFonts w:ascii="Time New Roman" w:eastAsia="SimHei" w:hAnsi="Time New Roman" w:hint="eastAsia"/>
        </w:rPr>
        <w:t>)</w:t>
      </w:r>
      <w:r>
        <w:rPr>
          <w:rFonts w:ascii="Time New Roman" w:eastAsia="SimHei" w:hAnsi="Time New Roman" w:hint="eastAsia"/>
        </w:rPr>
        <w:t>当作刑事犯罪问题的规定。</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 xml:space="preserve">651.  </w:t>
      </w:r>
      <w:r>
        <w:rPr>
          <w:rFonts w:hint="eastAsia"/>
        </w:rPr>
        <w:t>委员会对缔约国的新《劳动法》表示欢迎，于</w:t>
      </w:r>
      <w:r>
        <w:rPr>
          <w:rFonts w:hint="eastAsia"/>
        </w:rPr>
        <w:t>2000</w:t>
      </w:r>
      <w:r>
        <w:rPr>
          <w:rFonts w:hint="eastAsia"/>
        </w:rPr>
        <w:t>年生效的新《劳动法》在保护儿童方面载有特别保障，对各项措施作出了规定；委员会还欢迎缔约国最近批准劳工组织第</w:t>
      </w:r>
      <w:r>
        <w:rPr>
          <w:rFonts w:hint="eastAsia"/>
        </w:rPr>
        <w:t>182</w:t>
      </w:r>
      <w:r>
        <w:rPr>
          <w:rFonts w:hint="eastAsia"/>
        </w:rPr>
        <w:t>号《公约》。委员会进一步注意到，缔约国了解年轻人在非正规部门就业的情况，尤其是在私营部门、农业及家中就业的情况，但感到关注的是，缔约国缺乏减少和消除童工的有效措施。</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652.</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115"/>
        </w:numPr>
        <w:rPr>
          <w:rFonts w:ascii="Time New Roman" w:eastAsia="SimHei" w:hAnsi="Time New Roman" w:hint="eastAsia"/>
        </w:rPr>
      </w:pPr>
      <w:r>
        <w:rPr>
          <w:rFonts w:ascii="Time New Roman" w:eastAsia="SimHei" w:hAnsi="Time New Roman" w:hint="eastAsia"/>
        </w:rPr>
        <w:t>对童工现象的根源和范围进行全国性调查，以便制定和执行防止和打击童工现象的全国行动计划；</w:t>
      </w:r>
    </w:p>
    <w:p w:rsidR="00000000" w:rsidRDefault="00000000">
      <w:pPr>
        <w:numPr>
          <w:ilvl w:val="0"/>
          <w:numId w:val="1115"/>
        </w:numPr>
        <w:spacing w:after="320"/>
        <w:rPr>
          <w:rFonts w:hint="eastAsia"/>
        </w:rPr>
      </w:pPr>
      <w:r>
        <w:rPr>
          <w:rFonts w:ascii="Time New Roman" w:eastAsia="SimHei" w:hAnsi="Time New Roman" w:hint="eastAsia"/>
        </w:rPr>
        <w:t>继续加大力度，紧急执行劳工组织第</w:t>
      </w:r>
      <w:r>
        <w:rPr>
          <w:rFonts w:ascii="Time New Roman" w:eastAsia="SimHei" w:hAnsi="Time New Roman" w:hint="eastAsia"/>
          <w:b/>
        </w:rPr>
        <w:t>182</w:t>
      </w:r>
      <w:r>
        <w:rPr>
          <w:rFonts w:ascii="Time New Roman" w:eastAsia="SimHei" w:hAnsi="Time New Roman" w:hint="eastAsia"/>
        </w:rPr>
        <w:t>号《公约》，保护所有儿童免受经济剥削，特别是免受最有害形式的童工之害。</w:t>
      </w:r>
    </w:p>
    <w:p w:rsidR="00000000" w:rsidRDefault="00000000">
      <w:pPr>
        <w:pStyle w:val="Heading4"/>
        <w:rPr>
          <w:rFonts w:hint="eastAsia"/>
        </w:rPr>
      </w:pPr>
      <w:r>
        <w:rPr>
          <w:rFonts w:hint="eastAsia"/>
        </w:rPr>
        <w:t>性剥削和贩运人口</w:t>
      </w:r>
    </w:p>
    <w:p w:rsidR="00000000" w:rsidRDefault="00000000">
      <w:pPr>
        <w:rPr>
          <w:rFonts w:hint="eastAsia"/>
        </w:rPr>
      </w:pPr>
      <w:r>
        <w:rPr>
          <w:rFonts w:hint="eastAsia"/>
        </w:rPr>
        <w:tab/>
        <w:t xml:space="preserve">653.  </w:t>
      </w:r>
      <w:r>
        <w:rPr>
          <w:rFonts w:hint="eastAsia"/>
        </w:rPr>
        <w:t>委员会感到关注的是：</w:t>
      </w:r>
    </w:p>
    <w:p w:rsidR="00000000" w:rsidRDefault="00000000">
      <w:pPr>
        <w:numPr>
          <w:ilvl w:val="0"/>
          <w:numId w:val="1116"/>
        </w:numPr>
        <w:rPr>
          <w:rFonts w:hint="eastAsia"/>
        </w:rPr>
      </w:pPr>
      <w:r>
        <w:rPr>
          <w:rFonts w:hint="eastAsia"/>
        </w:rPr>
        <w:t>儿童越来越多地卷入色情行业，而且社会上对儿童卖淫的问题公然漠视，其中有报道称，家长自己据称强迫其子女卖淫挣钱；</w:t>
      </w:r>
    </w:p>
    <w:p w:rsidR="00000000" w:rsidRDefault="00000000">
      <w:pPr>
        <w:numPr>
          <w:ilvl w:val="0"/>
          <w:numId w:val="1116"/>
        </w:numPr>
        <w:rPr>
          <w:rFonts w:hint="eastAsia"/>
        </w:rPr>
      </w:pPr>
      <w:r>
        <w:rPr>
          <w:rFonts w:hint="eastAsia"/>
        </w:rPr>
        <w:t>缺乏专门提供食宿和合格服务的中心，其中包括缺乏为性暴力受害儿童提供精神疗法、康复和重返社会的方案。</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654.</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117"/>
        </w:numPr>
        <w:rPr>
          <w:rFonts w:ascii="Time New Roman" w:eastAsia="SimHei" w:hAnsi="Time New Roman" w:hint="eastAsia"/>
        </w:rPr>
      </w:pPr>
      <w:r>
        <w:rPr>
          <w:rFonts w:ascii="Time New Roman" w:eastAsia="SimHei" w:hAnsi="Time New Roman" w:hint="eastAsia"/>
        </w:rPr>
        <w:t>在考虑到</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年举行的禁止对儿童商业色情剥削世界大会通过的《宣言和行动议程》和《全球承诺》以及消除对妇女歧视委员会在此方面提出的建议</w:t>
      </w:r>
      <w:r>
        <w:rPr>
          <w:rFonts w:ascii="Time New Roman" w:eastAsia="SimHei" w:hAnsi="Time New Roman" w:hint="eastAsia"/>
        </w:rPr>
        <w:t>(</w:t>
      </w:r>
      <w:r>
        <w:rPr>
          <w:rFonts w:ascii="Time New Roman" w:eastAsia="SimHei" w:hAnsi="Time New Roman" w:hint="eastAsia"/>
          <w:b/>
        </w:rPr>
        <w:t>A</w:t>
      </w:r>
      <w:r>
        <w:rPr>
          <w:rFonts w:ascii="Time New Roman" w:eastAsia="SimHei" w:hAnsi="Time New Roman" w:hint="eastAsia"/>
        </w:rPr>
        <w:t>/</w:t>
      </w:r>
      <w:r>
        <w:rPr>
          <w:rFonts w:ascii="Time New Roman" w:eastAsia="SimHei" w:hAnsi="Time New Roman" w:hint="eastAsia"/>
          <w:b/>
        </w:rPr>
        <w:t>56</w:t>
      </w:r>
      <w:r>
        <w:rPr>
          <w:rFonts w:ascii="Time New Roman" w:eastAsia="SimHei" w:hAnsi="Time New Roman" w:hint="eastAsia"/>
        </w:rPr>
        <w:t>/</w:t>
      </w:r>
      <w:r>
        <w:rPr>
          <w:rFonts w:ascii="Time New Roman" w:eastAsia="SimHei" w:hAnsi="Time New Roman" w:hint="eastAsia"/>
          <w:b/>
        </w:rPr>
        <w:t>38,</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97</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情况下，制定并执行一项打击贩运人口、儿童卖淫和其他性剥削儿童现象的综合方案；</w:t>
      </w:r>
    </w:p>
    <w:p w:rsidR="00000000" w:rsidRDefault="00000000">
      <w:pPr>
        <w:numPr>
          <w:ilvl w:val="0"/>
          <w:numId w:val="1117"/>
        </w:numPr>
        <w:rPr>
          <w:rFonts w:ascii="Time New Roman" w:eastAsia="SimHei" w:hAnsi="Time New Roman" w:hint="eastAsia"/>
        </w:rPr>
      </w:pPr>
      <w:r>
        <w:rPr>
          <w:rFonts w:ascii="Time New Roman" w:eastAsia="SimHei" w:hAnsi="Time New Roman" w:hint="eastAsia"/>
        </w:rPr>
        <w:t>采取措施，使儿童少受贩运者的欺骗，设立提供援助的危机中心和热线电话，并为贩运和</w:t>
      </w:r>
      <w:r>
        <w:rPr>
          <w:rFonts w:ascii="Time New Roman" w:eastAsia="SimHei" w:hAnsi="Time New Roman" w:hint="eastAsia"/>
        </w:rPr>
        <w:t>/</w:t>
      </w:r>
      <w:r>
        <w:rPr>
          <w:rFonts w:ascii="Time New Roman" w:eastAsia="SimHei" w:hAnsi="Time New Roman" w:hint="eastAsia"/>
        </w:rPr>
        <w:t>或性剥削行为的受害者提供康复和重返社会的方案；</w:t>
      </w:r>
    </w:p>
    <w:p w:rsidR="00000000" w:rsidRDefault="00000000">
      <w:pPr>
        <w:numPr>
          <w:ilvl w:val="0"/>
          <w:numId w:val="1117"/>
        </w:numPr>
        <w:rPr>
          <w:rFonts w:ascii="Time New Roman" w:eastAsia="SimHei" w:hAnsi="Time New Roman" w:hint="eastAsia"/>
        </w:rPr>
      </w:pPr>
      <w:r>
        <w:rPr>
          <w:rFonts w:ascii="Time New Roman" w:eastAsia="SimHei" w:hAnsi="Time New Roman" w:hint="eastAsia"/>
        </w:rPr>
        <w:t>批准《关于防止、禁止和惩罚贩运人员特别是妇女和儿童行为的议定书》来补充《联合国反对跨国有组织犯罪公约》，并确保设立协调和监督其执行情况的机制；</w:t>
      </w:r>
    </w:p>
    <w:p w:rsidR="00000000" w:rsidRDefault="00000000">
      <w:pPr>
        <w:numPr>
          <w:ilvl w:val="0"/>
          <w:numId w:val="1117"/>
        </w:numPr>
        <w:spacing w:after="320"/>
        <w:rPr>
          <w:rFonts w:ascii="Time New Roman" w:eastAsia="SimHei" w:hAnsi="Time New Roman" w:hint="eastAsia"/>
        </w:rPr>
      </w:pPr>
      <w:r>
        <w:rPr>
          <w:rFonts w:ascii="Time New Roman" w:eastAsia="SimHei" w:hAnsi="Time New Roman" w:hint="eastAsia"/>
        </w:rPr>
        <w:t>对有关贩运儿童现象进行进一步研究，并考虑寻求儿童基金在此方面的技术援助。</w:t>
      </w:r>
    </w:p>
    <w:p w:rsidR="00000000" w:rsidRDefault="00000000">
      <w:pPr>
        <w:pStyle w:val="Heading4"/>
        <w:rPr>
          <w:rFonts w:hint="eastAsia"/>
        </w:rPr>
      </w:pPr>
      <w:r>
        <w:rPr>
          <w:rFonts w:hint="eastAsia"/>
        </w:rPr>
        <w:t>街头儿童</w:t>
      </w:r>
    </w:p>
    <w:p w:rsidR="00000000" w:rsidRDefault="00000000">
      <w:pPr>
        <w:rPr>
          <w:rFonts w:hint="eastAsia"/>
        </w:rPr>
      </w:pPr>
      <w:r>
        <w:rPr>
          <w:rFonts w:hint="eastAsia"/>
        </w:rPr>
        <w:tab/>
        <w:t xml:space="preserve">655.  </w:t>
      </w:r>
      <w:r>
        <w:rPr>
          <w:rFonts w:hint="eastAsia"/>
        </w:rPr>
        <w:t>委员会深为关注的是：</w:t>
      </w:r>
    </w:p>
    <w:p w:rsidR="00000000" w:rsidRDefault="00000000">
      <w:pPr>
        <w:numPr>
          <w:ilvl w:val="0"/>
          <w:numId w:val="1118"/>
        </w:numPr>
        <w:rPr>
          <w:rFonts w:hint="eastAsia"/>
        </w:rPr>
      </w:pPr>
      <w:r>
        <w:rPr>
          <w:rFonts w:hint="eastAsia"/>
        </w:rPr>
        <w:t>街头儿童人数越来越多，而青年事务部门为处理这一问题所采取的各项政策与方案不适当；</w:t>
      </w:r>
    </w:p>
    <w:p w:rsidR="00000000" w:rsidRDefault="00000000">
      <w:pPr>
        <w:numPr>
          <w:ilvl w:val="0"/>
          <w:numId w:val="1118"/>
        </w:numPr>
        <w:rPr>
          <w:rFonts w:hint="eastAsia"/>
        </w:rPr>
      </w:pPr>
      <w:r>
        <w:rPr>
          <w:rFonts w:hint="eastAsia"/>
        </w:rPr>
        <w:t>防止措施不当，收集有关这些儿童情况的特别数据库被当作预防遗弃儿童和刑事犯罪的社会援助手段；</w:t>
      </w:r>
    </w:p>
    <w:p w:rsidR="00000000" w:rsidRDefault="00000000">
      <w:pPr>
        <w:numPr>
          <w:ilvl w:val="0"/>
          <w:numId w:val="1118"/>
        </w:numPr>
        <w:rPr>
          <w:rFonts w:hint="eastAsia"/>
        </w:rPr>
      </w:pPr>
      <w:r>
        <w:rPr>
          <w:rFonts w:hint="eastAsia"/>
        </w:rPr>
        <w:t>街头儿童特别易受性虐待、暴力</w:t>
      </w:r>
      <w:r>
        <w:rPr>
          <w:rFonts w:hint="eastAsia"/>
        </w:rPr>
        <w:t>(</w:t>
      </w:r>
      <w:r>
        <w:rPr>
          <w:rFonts w:hint="eastAsia"/>
        </w:rPr>
        <w:t>包括警察实施的暴力</w:t>
      </w:r>
      <w:r>
        <w:rPr>
          <w:rFonts w:hint="eastAsia"/>
        </w:rPr>
        <w:t>)</w:t>
      </w:r>
      <w:r>
        <w:rPr>
          <w:rFonts w:hint="eastAsia"/>
        </w:rPr>
        <w:t>、剥削、没有受教育的机会、药物滥用、性传染疾病、艾滋病毒</w:t>
      </w:r>
      <w:r>
        <w:rPr>
          <w:rFonts w:hint="eastAsia"/>
        </w:rPr>
        <w:t>/</w:t>
      </w:r>
      <w:r>
        <w:rPr>
          <w:rFonts w:hint="eastAsia"/>
        </w:rPr>
        <w:t>艾滋病以及营养不良等的危害。</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656.</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119"/>
        </w:numPr>
        <w:rPr>
          <w:rFonts w:ascii="Time New Roman" w:eastAsia="SimHei" w:hAnsi="Time New Roman" w:hint="eastAsia"/>
        </w:rPr>
      </w:pPr>
      <w:r>
        <w:rPr>
          <w:rFonts w:ascii="Time New Roman" w:eastAsia="SimHei" w:hAnsi="Time New Roman" w:hint="eastAsia"/>
        </w:rPr>
        <w:t>确保街头儿童得到足够营养、医务、住房、卫生保健和受教育机会，包括得到职业和生活技能方面的培训，从而为他们的全面发展提供支持；</w:t>
      </w:r>
    </w:p>
    <w:p w:rsidR="00000000" w:rsidRDefault="00000000">
      <w:pPr>
        <w:numPr>
          <w:ilvl w:val="0"/>
          <w:numId w:val="1119"/>
        </w:numPr>
        <w:rPr>
          <w:rFonts w:ascii="Time New Roman" w:eastAsia="SimHei" w:hAnsi="Time New Roman" w:hint="eastAsia"/>
        </w:rPr>
      </w:pPr>
      <w:r>
        <w:rPr>
          <w:rFonts w:ascii="Time New Roman" w:eastAsia="SimHei" w:hAnsi="Time New Roman" w:hint="eastAsia"/>
        </w:rPr>
        <w:t>确保向街头儿童提供促进身心康复和重新融入社会的各项服务；</w:t>
      </w:r>
    </w:p>
    <w:p w:rsidR="00000000" w:rsidRDefault="00000000">
      <w:pPr>
        <w:numPr>
          <w:ilvl w:val="0"/>
          <w:numId w:val="1119"/>
        </w:numPr>
        <w:rPr>
          <w:rFonts w:ascii="Time New Roman" w:eastAsia="SimHei" w:hAnsi="Time New Roman" w:hint="eastAsia"/>
          <w:spacing w:val="14"/>
        </w:rPr>
      </w:pPr>
      <w:r>
        <w:rPr>
          <w:rFonts w:ascii="Time New Roman" w:eastAsia="SimHei" w:hAnsi="Time New Roman" w:hint="eastAsia"/>
          <w:spacing w:val="14"/>
        </w:rPr>
        <w:t>开展研究，评估这一现象的范围和根源，并为解决街头儿童人数很多而且越来越多这一问题考虑制定一项综合性战略，其宗旨应是为了这些儿童的最大利益而在他们参与的情况下预防和减少这一现象；</w:t>
      </w:r>
    </w:p>
    <w:p w:rsidR="00000000" w:rsidRDefault="00000000">
      <w:pPr>
        <w:numPr>
          <w:ilvl w:val="0"/>
          <w:numId w:val="1119"/>
        </w:numPr>
        <w:spacing w:after="320"/>
        <w:rPr>
          <w:rFonts w:hint="eastAsia"/>
        </w:rPr>
      </w:pPr>
      <w:r>
        <w:rPr>
          <w:rFonts w:ascii="Time New Roman" w:eastAsia="SimHei" w:hAnsi="Time New Roman" w:hint="eastAsia"/>
        </w:rPr>
        <w:t>考虑在青年社会福利部门而不是在少年事务部门的制度中解决街头儿童问题。</w:t>
      </w:r>
    </w:p>
    <w:p w:rsidR="00000000" w:rsidRDefault="00000000">
      <w:pPr>
        <w:pStyle w:val="Heading3"/>
        <w:rPr>
          <w:rFonts w:hint="eastAsia"/>
        </w:rPr>
      </w:pPr>
      <w:r>
        <w:rPr>
          <w:rFonts w:hint="eastAsia"/>
          <w:u w:val="none"/>
        </w:rPr>
        <w:t xml:space="preserve">8.  </w:t>
      </w:r>
      <w:r>
        <w:rPr>
          <w:rFonts w:hint="eastAsia"/>
        </w:rPr>
        <w:t>报告的散发</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657.</w:t>
      </w:r>
      <w:r>
        <w:rPr>
          <w:rFonts w:ascii="Time New Roman" w:eastAsia="SimHei" w:hAnsi="Time New Roman" w:hint="eastAsia"/>
        </w:rPr>
        <w:t xml:space="preserve">  </w:t>
      </w:r>
      <w:r>
        <w:rPr>
          <w:rFonts w:ascii="Time New Roman" w:eastAsia="SimHei" w:hAnsi="Time New Roman" w:hint="eastAsia"/>
        </w:rPr>
        <w:t>最后，委员会建议，根据《公约》第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款，向公众广泛提供缔约国提交的初次定期报告和书面答复，并考虑公布报告以及有关的简要记录和委员会通过的结论性意见。这类文件应广为散发，以便在各级政府和一般公众包括有关非政府组织中引起对《公约》及其落实和监督情况的辩论和认识。</w:t>
      </w:r>
    </w:p>
    <w:p w:rsidR="00000000" w:rsidRDefault="00000000">
      <w:pPr>
        <w:pStyle w:val="Heading3"/>
        <w:rPr>
          <w:rFonts w:hint="eastAsia"/>
        </w:rPr>
      </w:pPr>
      <w:r>
        <w:rPr>
          <w:rFonts w:hint="eastAsia"/>
          <w:u w:val="none"/>
        </w:rPr>
        <w:t xml:space="preserve">9.  </w:t>
      </w:r>
      <w:r>
        <w:rPr>
          <w:rFonts w:hint="eastAsia"/>
        </w:rPr>
        <w:t>下次报告</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658.</w:t>
      </w:r>
      <w:r>
        <w:rPr>
          <w:rFonts w:ascii="Time New Roman" w:eastAsia="SimHei" w:hAnsi="Time New Roman" w:hint="eastAsia"/>
        </w:rPr>
        <w:t xml:space="preserve">  </w:t>
      </w:r>
      <w:r>
        <w:rPr>
          <w:rFonts w:ascii="Time New Roman" w:eastAsia="SimHei" w:hAnsi="Time New Roman" w:hint="eastAsia"/>
        </w:rPr>
        <w:t>委员会强调，提交报告的做法必须充分符合《公约》第</w:t>
      </w:r>
      <w:r>
        <w:rPr>
          <w:rFonts w:ascii="Time New Roman" w:eastAsia="SimHei" w:hAnsi="Time New Roman" w:hint="eastAsia"/>
          <w:b/>
        </w:rPr>
        <w:t>44</w:t>
      </w:r>
      <w:r>
        <w:rPr>
          <w:rFonts w:ascii="Time New Roman" w:eastAsia="SimHei" w:hAnsi="Time New Roman" w:hint="eastAsia"/>
        </w:rPr>
        <w:t>条的规定。缔约国对儿童所承担责任的一个重要方面是，确保儿童权利委员会能定期审查《公约》执行方面所取得的进展。为此，缔约国必须定期和及时地进行汇报。作为一项例外措施，为协助缔约国充分履行《公约》规定的报告义务，委员会请缔约国于</w:t>
      </w:r>
      <w:r>
        <w:rPr>
          <w:rFonts w:ascii="Time New Roman" w:eastAsia="SimHei" w:hAnsi="Time New Roman" w:hint="eastAsia"/>
          <w:b/>
        </w:rPr>
        <w:t>2006</w:t>
      </w:r>
      <w:r>
        <w:rPr>
          <w:rFonts w:ascii="Time New Roman" w:eastAsia="SimHei" w:hAnsi="Time New Roman" w:hint="eastAsia"/>
        </w:rPr>
        <w:t>年</w:t>
      </w:r>
      <w:r>
        <w:rPr>
          <w:rFonts w:ascii="Time New Roman" w:eastAsia="SimHei" w:hAnsi="Time New Roman" w:hint="eastAsia"/>
          <w:b/>
        </w:rPr>
        <w:t>9</w:t>
      </w:r>
      <w:r>
        <w:rPr>
          <w:rFonts w:ascii="Time New Roman" w:eastAsia="SimHei" w:hAnsi="Time New Roman" w:hint="eastAsia"/>
        </w:rPr>
        <w:t>月</w:t>
      </w:r>
      <w:r>
        <w:rPr>
          <w:rFonts w:ascii="Time New Roman" w:eastAsia="SimHei" w:hAnsi="Time New Roman" w:hint="eastAsia"/>
          <w:b/>
        </w:rPr>
        <w:t>10</w:t>
      </w:r>
      <w:r>
        <w:rPr>
          <w:rFonts w:ascii="Time New Roman" w:eastAsia="SimHei" w:hAnsi="Time New Roman" w:hint="eastAsia"/>
        </w:rPr>
        <w:t>日，即第三次定期报告的规定提交之日前，提交一份第二和第三次定期报告的合订报告，页数不得超过</w:t>
      </w:r>
      <w:r>
        <w:rPr>
          <w:rFonts w:ascii="Time New Roman" w:eastAsia="SimHei" w:hAnsi="Time New Roman" w:hint="eastAsia"/>
          <w:b/>
        </w:rPr>
        <w:t>120</w:t>
      </w:r>
      <w:r>
        <w:rPr>
          <w:rFonts w:ascii="Time New Roman" w:eastAsia="SimHei" w:hAnsi="Time New Roman" w:hint="eastAsia"/>
        </w:rPr>
        <w:t>页</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118</w:t>
      </w:r>
      <w:r>
        <w:rPr>
          <w:rFonts w:ascii="Time New Roman" w:eastAsia="SimHei" w:hAnsi="Time New Roman" w:hint="eastAsia"/>
        </w:rPr>
        <w:t>)</w:t>
      </w:r>
      <w:r>
        <w:rPr>
          <w:rFonts w:ascii="Time New Roman" w:eastAsia="SimHei" w:hAnsi="Time New Roman" w:hint="eastAsia"/>
        </w:rPr>
        <w:t>。此后，委员会希望缔约国按照《公约》所预期的每隔</w:t>
      </w:r>
      <w:r>
        <w:rPr>
          <w:rFonts w:ascii="Time New Roman" w:eastAsia="SimHei" w:hAnsi="Time New Roman" w:hint="eastAsia"/>
          <w:b/>
        </w:rPr>
        <w:t>5</w:t>
      </w:r>
      <w:r>
        <w:rPr>
          <w:rFonts w:ascii="Time New Roman" w:eastAsia="SimHei" w:hAnsi="Time New Roman" w:hint="eastAsia"/>
        </w:rPr>
        <w:t>年提交一次报告。</w:t>
      </w:r>
    </w:p>
    <w:p w:rsidR="00000000" w:rsidRDefault="00000000">
      <w:pPr>
        <w:pStyle w:val="Heading2"/>
        <w:rPr>
          <w:rFonts w:hint="eastAsia"/>
        </w:rPr>
      </w:pPr>
      <w:r>
        <w:rPr>
          <w:rFonts w:hint="eastAsia"/>
        </w:rPr>
        <w:t>三、与联合国和其他主管机构的合作</w:t>
      </w:r>
    </w:p>
    <w:p w:rsidR="00000000" w:rsidRDefault="00000000">
      <w:pPr>
        <w:rPr>
          <w:rFonts w:hint="eastAsia"/>
        </w:rPr>
      </w:pPr>
      <w:r>
        <w:rPr>
          <w:rFonts w:hint="eastAsia"/>
        </w:rPr>
        <w:tab/>
        <w:t xml:space="preserve">659.  </w:t>
      </w:r>
      <w:r>
        <w:rPr>
          <w:rFonts w:hint="eastAsia"/>
        </w:rPr>
        <w:t>在会前工作组的会议和本届会议期间，根据《公约》第</w:t>
      </w:r>
      <w:r>
        <w:rPr>
          <w:rFonts w:hint="eastAsia"/>
        </w:rPr>
        <w:t>45</w:t>
      </w:r>
      <w:r>
        <w:rPr>
          <w:rFonts w:hint="eastAsia"/>
        </w:rPr>
        <w:t>条，委员会与联合国各机构和专门机构，以及其他主管机构举行了各种会议，这些会议都是在委员会与上述机构正在进行的对话和互动框架范围内进行的。</w:t>
      </w:r>
    </w:p>
    <w:p w:rsidR="00000000" w:rsidRDefault="00000000">
      <w:pPr>
        <w:rPr>
          <w:rFonts w:hint="eastAsia"/>
        </w:rPr>
      </w:pPr>
      <w:r>
        <w:rPr>
          <w:rFonts w:hint="eastAsia"/>
        </w:rPr>
        <w:tab/>
        <w:t>660.  2003</w:t>
      </w:r>
      <w:r>
        <w:rPr>
          <w:rFonts w:hint="eastAsia"/>
        </w:rPr>
        <w:t>年</w:t>
      </w:r>
      <w:r>
        <w:rPr>
          <w:rFonts w:hint="eastAsia"/>
        </w:rPr>
        <w:t>2</w:t>
      </w:r>
      <w:r>
        <w:rPr>
          <w:rFonts w:hint="eastAsia"/>
        </w:rPr>
        <w:t>月</w:t>
      </w:r>
      <w:r>
        <w:rPr>
          <w:rFonts w:hint="eastAsia"/>
        </w:rPr>
        <w:t>5</w:t>
      </w:r>
      <w:r>
        <w:rPr>
          <w:rFonts w:hint="eastAsia"/>
        </w:rPr>
        <w:t>日，委员会与国际拯救儿童联盟一些国家分会的会员讨论了国家分会如何可以协助委员会审查缔约国境内的儿童权利情况。</w:t>
      </w:r>
    </w:p>
    <w:p w:rsidR="00000000" w:rsidRDefault="00000000">
      <w:pPr>
        <w:rPr>
          <w:rFonts w:hint="eastAsia"/>
        </w:rPr>
      </w:pPr>
      <w:r>
        <w:rPr>
          <w:rFonts w:hint="eastAsia"/>
        </w:rPr>
        <w:tab/>
        <w:t>661.  2003</w:t>
      </w:r>
      <w:r>
        <w:rPr>
          <w:rFonts w:hint="eastAsia"/>
        </w:rPr>
        <w:t>年</w:t>
      </w:r>
      <w:r>
        <w:rPr>
          <w:rFonts w:hint="eastAsia"/>
        </w:rPr>
        <w:t>5</w:t>
      </w:r>
      <w:r>
        <w:rPr>
          <w:rFonts w:hint="eastAsia"/>
        </w:rPr>
        <w:t>月</w:t>
      </w:r>
      <w:r>
        <w:rPr>
          <w:rFonts w:hint="eastAsia"/>
        </w:rPr>
        <w:t>15</w:t>
      </w:r>
      <w:r>
        <w:rPr>
          <w:rFonts w:hint="eastAsia"/>
        </w:rPr>
        <w:t>日和</w:t>
      </w:r>
      <w:r>
        <w:rPr>
          <w:rFonts w:hint="eastAsia"/>
        </w:rPr>
        <w:t>16</w:t>
      </w:r>
      <w:r>
        <w:rPr>
          <w:rFonts w:hint="eastAsia"/>
        </w:rPr>
        <w:t>日，人权高专办举办了为期两天的非正式介绍会议，向新当选的</w:t>
      </w:r>
      <w:r>
        <w:rPr>
          <w:rFonts w:hint="eastAsia"/>
        </w:rPr>
        <w:t>10</w:t>
      </w:r>
      <w:r>
        <w:rPr>
          <w:rFonts w:hint="eastAsia"/>
        </w:rPr>
        <w:t>名委员介绍了委员会的工作方法和程序。委员会的其他委员也出席了该次会议。</w:t>
      </w:r>
    </w:p>
    <w:p w:rsidR="00000000" w:rsidRDefault="00000000">
      <w:pPr>
        <w:rPr>
          <w:rFonts w:hint="eastAsia"/>
        </w:rPr>
      </w:pPr>
      <w:r>
        <w:rPr>
          <w:rFonts w:hint="eastAsia"/>
        </w:rPr>
        <w:tab/>
        <w:t>662.  2003</w:t>
      </w:r>
      <w:r>
        <w:rPr>
          <w:rFonts w:hint="eastAsia"/>
        </w:rPr>
        <w:t>年</w:t>
      </w:r>
      <w:r>
        <w:rPr>
          <w:rFonts w:hint="eastAsia"/>
        </w:rPr>
        <w:t>6</w:t>
      </w:r>
      <w:r>
        <w:rPr>
          <w:rFonts w:hint="eastAsia"/>
        </w:rPr>
        <w:t>月</w:t>
      </w:r>
      <w:r>
        <w:rPr>
          <w:rFonts w:hint="eastAsia"/>
        </w:rPr>
        <w:t>2</w:t>
      </w:r>
      <w:r>
        <w:rPr>
          <w:rFonts w:hint="eastAsia"/>
        </w:rPr>
        <w:t>日，适足住房权问题特别报告员米隆·科塔里先生与委员会委员们晤谈。特别报告员称，他正为人权委员会第六十届会议编写报告，该份报告将专门论述《儿童权利公约》以及其他国际文书所规定的儿童适足住房权问题。</w:t>
      </w:r>
    </w:p>
    <w:p w:rsidR="00000000" w:rsidRDefault="00000000">
      <w:pPr>
        <w:spacing w:after="320"/>
        <w:rPr>
          <w:rFonts w:hint="eastAsia"/>
        </w:rPr>
      </w:pPr>
      <w:r>
        <w:rPr>
          <w:rFonts w:hint="eastAsia"/>
        </w:rPr>
        <w:tab/>
        <w:t>663.  2003</w:t>
      </w:r>
      <w:r>
        <w:rPr>
          <w:rFonts w:hint="eastAsia"/>
        </w:rPr>
        <w:t>年</w:t>
      </w:r>
      <w:r>
        <w:rPr>
          <w:rFonts w:hint="eastAsia"/>
        </w:rPr>
        <w:t>6</w:t>
      </w:r>
      <w:r>
        <w:rPr>
          <w:rFonts w:hint="eastAsia"/>
        </w:rPr>
        <w:t>月</w:t>
      </w:r>
      <w:r>
        <w:rPr>
          <w:rFonts w:hint="eastAsia"/>
        </w:rPr>
        <w:t>6</w:t>
      </w:r>
      <w:r>
        <w:rPr>
          <w:rFonts w:hint="eastAsia"/>
        </w:rPr>
        <w:t>日，委员会与非政府组织《儿童权利公约》小组和儿童基金会驻日内瓦办事处的代表会面，讨论了这两个机构的工作方法以及与会前工作组的合作事宜。</w:t>
      </w:r>
    </w:p>
    <w:p w:rsidR="00000000" w:rsidRDefault="00000000">
      <w:pPr>
        <w:pStyle w:val="Heading2"/>
        <w:rPr>
          <w:rFonts w:hint="eastAsia"/>
        </w:rPr>
      </w:pPr>
      <w:r>
        <w:rPr>
          <w:rFonts w:hint="eastAsia"/>
        </w:rPr>
        <w:t>四、工作方法</w:t>
      </w:r>
    </w:p>
    <w:p w:rsidR="00000000" w:rsidRDefault="00000000">
      <w:pPr>
        <w:spacing w:after="320"/>
        <w:rPr>
          <w:rFonts w:hint="eastAsia"/>
        </w:rPr>
      </w:pPr>
      <w:r>
        <w:rPr>
          <w:rFonts w:hint="eastAsia"/>
        </w:rPr>
        <w:tab/>
        <w:t xml:space="preserve">664.  </w:t>
      </w:r>
      <w:r>
        <w:rPr>
          <w:rFonts w:hint="eastAsia"/>
        </w:rPr>
        <w:t>委员会在</w:t>
      </w:r>
      <w:r>
        <w:rPr>
          <w:rFonts w:hint="eastAsia"/>
        </w:rPr>
        <w:t>2003</w:t>
      </w:r>
      <w:r>
        <w:rPr>
          <w:rFonts w:hint="eastAsia"/>
        </w:rPr>
        <w:t>年</w:t>
      </w:r>
      <w:r>
        <w:rPr>
          <w:rFonts w:hint="eastAsia"/>
        </w:rPr>
        <w:t>5</w:t>
      </w:r>
      <w:r>
        <w:rPr>
          <w:rFonts w:hint="eastAsia"/>
        </w:rPr>
        <w:t>月</w:t>
      </w:r>
      <w:r>
        <w:rPr>
          <w:rFonts w:hint="eastAsia"/>
        </w:rPr>
        <w:t>19</w:t>
      </w:r>
      <w:r>
        <w:rPr>
          <w:rFonts w:hint="eastAsia"/>
        </w:rPr>
        <w:t>日举行的第</w:t>
      </w:r>
      <w:r>
        <w:rPr>
          <w:rFonts w:hint="eastAsia"/>
        </w:rPr>
        <w:t>863</w:t>
      </w:r>
      <w:r>
        <w:rPr>
          <w:rFonts w:hint="eastAsia"/>
        </w:rPr>
        <w:t>次会议上，决定修订其临时议事规则</w:t>
      </w:r>
      <w:r>
        <w:rPr>
          <w:rFonts w:hint="eastAsia"/>
        </w:rPr>
        <w:t>(CRC/C/4)</w:t>
      </w:r>
      <w:r>
        <w:rPr>
          <w:rFonts w:hint="eastAsia"/>
        </w:rPr>
        <w:t>。随着关于将委员会的委员从</w:t>
      </w:r>
      <w:r>
        <w:rPr>
          <w:rFonts w:hint="eastAsia"/>
        </w:rPr>
        <w:t>10</w:t>
      </w:r>
      <w:r>
        <w:rPr>
          <w:rFonts w:hint="eastAsia"/>
        </w:rPr>
        <w:t>名扩大到</w:t>
      </w:r>
      <w:r>
        <w:rPr>
          <w:rFonts w:hint="eastAsia"/>
        </w:rPr>
        <w:t>18</w:t>
      </w:r>
      <w:r>
        <w:rPr>
          <w:rFonts w:hint="eastAsia"/>
        </w:rPr>
        <w:t>名的对《公约》第</w:t>
      </w:r>
      <w:r>
        <w:rPr>
          <w:rFonts w:hint="eastAsia"/>
        </w:rPr>
        <w:t>43</w:t>
      </w:r>
      <w:r>
        <w:rPr>
          <w:rFonts w:hint="eastAsia"/>
        </w:rPr>
        <w:t>条第</w:t>
      </w:r>
      <w:r>
        <w:rPr>
          <w:rFonts w:hint="eastAsia"/>
        </w:rPr>
        <w:t>3</w:t>
      </w:r>
      <w:r>
        <w:rPr>
          <w:rFonts w:hint="eastAsia"/>
        </w:rPr>
        <w:t>款的修正案的生效，委员会同意将议事规则中的“十名”改为“十八名”</w:t>
      </w:r>
      <w:r>
        <w:rPr>
          <w:rFonts w:hint="eastAsia"/>
        </w:rPr>
        <w:t>(</w:t>
      </w:r>
      <w:r>
        <w:rPr>
          <w:rFonts w:hint="eastAsia"/>
        </w:rPr>
        <w:t>第</w:t>
      </w:r>
      <w:r>
        <w:rPr>
          <w:rFonts w:hint="eastAsia"/>
        </w:rPr>
        <w:t>50/155</w:t>
      </w:r>
      <w:r>
        <w:rPr>
          <w:rFonts w:hint="eastAsia"/>
        </w:rPr>
        <w:t>号决议</w:t>
      </w:r>
      <w:r>
        <w:rPr>
          <w:rFonts w:hint="eastAsia"/>
        </w:rPr>
        <w:t>)(</w:t>
      </w:r>
      <w:r>
        <w:rPr>
          <w:rFonts w:hint="eastAsia"/>
        </w:rPr>
        <w:t>另见上文第</w:t>
      </w:r>
      <w:r>
        <w:rPr>
          <w:rFonts w:hint="eastAsia"/>
        </w:rPr>
        <w:t>4</w:t>
      </w:r>
      <w:r>
        <w:rPr>
          <w:rFonts w:hint="eastAsia"/>
        </w:rPr>
        <w:t>和第</w:t>
      </w:r>
      <w:r>
        <w:rPr>
          <w:rFonts w:hint="eastAsia"/>
        </w:rPr>
        <w:t>10</w:t>
      </w:r>
      <w:r>
        <w:rPr>
          <w:rFonts w:hint="eastAsia"/>
        </w:rPr>
        <w:t>段</w:t>
      </w:r>
      <w:r>
        <w:rPr>
          <w:rFonts w:hint="eastAsia"/>
        </w:rPr>
        <w:t>)</w:t>
      </w:r>
      <w:r>
        <w:rPr>
          <w:rFonts w:hint="eastAsia"/>
        </w:rPr>
        <w:t>。</w:t>
      </w:r>
    </w:p>
    <w:p w:rsidR="00000000" w:rsidRDefault="00000000">
      <w:pPr>
        <w:pStyle w:val="Heading2"/>
        <w:rPr>
          <w:rFonts w:hint="eastAsia"/>
        </w:rPr>
      </w:pPr>
      <w:r>
        <w:rPr>
          <w:rFonts w:hint="eastAsia"/>
        </w:rPr>
        <w:t>五、一般性意见</w:t>
      </w:r>
    </w:p>
    <w:p w:rsidR="00000000" w:rsidRDefault="00000000">
      <w:pPr>
        <w:rPr>
          <w:rFonts w:hint="eastAsia"/>
        </w:rPr>
      </w:pPr>
      <w:r>
        <w:rPr>
          <w:rFonts w:hint="eastAsia"/>
        </w:rPr>
        <w:tab/>
        <w:t xml:space="preserve">665.  </w:t>
      </w:r>
      <w:r>
        <w:rPr>
          <w:rFonts w:hint="eastAsia"/>
        </w:rPr>
        <w:t>在</w:t>
      </w:r>
      <w:r>
        <w:rPr>
          <w:rFonts w:hint="eastAsia"/>
        </w:rPr>
        <w:t>2003</w:t>
      </w:r>
      <w:r>
        <w:rPr>
          <w:rFonts w:hint="eastAsia"/>
        </w:rPr>
        <w:t>年</w:t>
      </w:r>
      <w:r>
        <w:rPr>
          <w:rFonts w:hint="eastAsia"/>
        </w:rPr>
        <w:t>5</w:t>
      </w:r>
      <w:r>
        <w:rPr>
          <w:rFonts w:hint="eastAsia"/>
        </w:rPr>
        <w:t>月</w:t>
      </w:r>
      <w:r>
        <w:rPr>
          <w:rFonts w:hint="eastAsia"/>
        </w:rPr>
        <w:t>19</w:t>
      </w:r>
      <w:r>
        <w:rPr>
          <w:rFonts w:hint="eastAsia"/>
        </w:rPr>
        <w:t>日举行的第</w:t>
      </w:r>
      <w:r>
        <w:rPr>
          <w:rFonts w:hint="eastAsia"/>
        </w:rPr>
        <w:t>864</w:t>
      </w:r>
      <w:r>
        <w:rPr>
          <w:rFonts w:hint="eastAsia"/>
        </w:rPr>
        <w:t>次会议上，委员会讨论了将在今后发表的关于同《儿童权利公约》相关的青春期卫生与发展的一般性意见和关于一般执行措施的一般性意见。在</w:t>
      </w:r>
      <w:r>
        <w:rPr>
          <w:rFonts w:hint="eastAsia"/>
        </w:rPr>
        <w:t>2003</w:t>
      </w:r>
      <w:r>
        <w:rPr>
          <w:rFonts w:hint="eastAsia"/>
        </w:rPr>
        <w:t>年</w:t>
      </w:r>
      <w:r>
        <w:rPr>
          <w:rFonts w:hint="eastAsia"/>
        </w:rPr>
        <w:t>6</w:t>
      </w:r>
      <w:r>
        <w:rPr>
          <w:rFonts w:hint="eastAsia"/>
        </w:rPr>
        <w:t>月</w:t>
      </w:r>
      <w:r>
        <w:rPr>
          <w:rFonts w:hint="eastAsia"/>
        </w:rPr>
        <w:t>5</w:t>
      </w:r>
      <w:r>
        <w:rPr>
          <w:rFonts w:hint="eastAsia"/>
        </w:rPr>
        <w:t>日举行的第</w:t>
      </w:r>
      <w:r>
        <w:rPr>
          <w:rFonts w:hint="eastAsia"/>
        </w:rPr>
        <w:t>887</w:t>
      </w:r>
      <w:r>
        <w:rPr>
          <w:rFonts w:hint="eastAsia"/>
        </w:rPr>
        <w:t>次会议上，委员会通过了题为“同《儿童权利公约》相关的青春期卫生与发展”的第</w:t>
      </w:r>
      <w:r>
        <w:rPr>
          <w:rFonts w:hint="eastAsia"/>
        </w:rPr>
        <w:t>4</w:t>
      </w:r>
      <w:r>
        <w:rPr>
          <w:rFonts w:hint="eastAsia"/>
        </w:rPr>
        <w:t>号一般性意见。</w:t>
      </w:r>
    </w:p>
    <w:p w:rsidR="00000000" w:rsidRDefault="00000000">
      <w:pPr>
        <w:pStyle w:val="Heading2"/>
        <w:spacing w:before="300" w:after="240"/>
        <w:rPr>
          <w:rFonts w:hint="eastAsia"/>
        </w:rPr>
      </w:pPr>
      <w:r>
        <w:rPr>
          <w:rFonts w:hint="eastAsia"/>
        </w:rPr>
        <w:t>六、第三十四届会议临时议程草案</w:t>
      </w:r>
    </w:p>
    <w:p w:rsidR="00000000" w:rsidRDefault="00000000">
      <w:pPr>
        <w:rPr>
          <w:rFonts w:hint="eastAsia"/>
        </w:rPr>
      </w:pPr>
      <w:r>
        <w:rPr>
          <w:rFonts w:hint="eastAsia"/>
        </w:rPr>
        <w:tab/>
        <w:t xml:space="preserve">666.  </w:t>
      </w:r>
      <w:r>
        <w:rPr>
          <w:rFonts w:hint="eastAsia"/>
        </w:rPr>
        <w:t>委员会第三十四届会议临时议程草案如下：</w:t>
      </w:r>
    </w:p>
    <w:p w:rsidR="00000000" w:rsidRDefault="00000000">
      <w:pPr>
        <w:ind w:left="1000"/>
        <w:rPr>
          <w:rFonts w:hint="eastAsia"/>
        </w:rPr>
      </w:pPr>
      <w:r>
        <w:rPr>
          <w:rFonts w:hint="eastAsia"/>
        </w:rPr>
        <w:t xml:space="preserve">1.  </w:t>
      </w:r>
      <w:r>
        <w:rPr>
          <w:rFonts w:hint="eastAsia"/>
        </w:rPr>
        <w:t>通过议程。</w:t>
      </w:r>
    </w:p>
    <w:p w:rsidR="00000000" w:rsidRDefault="00000000">
      <w:pPr>
        <w:ind w:left="1000"/>
        <w:rPr>
          <w:rFonts w:hint="eastAsia"/>
        </w:rPr>
      </w:pPr>
      <w:r>
        <w:rPr>
          <w:rFonts w:hint="eastAsia"/>
        </w:rPr>
        <w:t xml:space="preserve">2.  </w:t>
      </w:r>
      <w:r>
        <w:rPr>
          <w:rFonts w:hint="eastAsia"/>
        </w:rPr>
        <w:t>组织事项。</w:t>
      </w:r>
    </w:p>
    <w:p w:rsidR="00000000" w:rsidRDefault="00000000">
      <w:pPr>
        <w:ind w:left="1000"/>
        <w:rPr>
          <w:rFonts w:hint="eastAsia"/>
        </w:rPr>
      </w:pPr>
      <w:r>
        <w:rPr>
          <w:rFonts w:hint="eastAsia"/>
        </w:rPr>
        <w:t xml:space="preserve">3.  </w:t>
      </w:r>
      <w:r>
        <w:rPr>
          <w:rFonts w:hint="eastAsia"/>
        </w:rPr>
        <w:t>缔约国提交报告的情况。</w:t>
      </w:r>
    </w:p>
    <w:p w:rsidR="00000000" w:rsidRDefault="00000000">
      <w:pPr>
        <w:ind w:left="1000"/>
        <w:rPr>
          <w:rFonts w:hint="eastAsia"/>
        </w:rPr>
      </w:pPr>
      <w:r>
        <w:rPr>
          <w:rFonts w:hint="eastAsia"/>
        </w:rPr>
        <w:t xml:space="preserve">4.  </w:t>
      </w:r>
      <w:r>
        <w:rPr>
          <w:rFonts w:hint="eastAsia"/>
        </w:rPr>
        <w:t>审议缔约国报告。</w:t>
      </w:r>
    </w:p>
    <w:p w:rsidR="00000000" w:rsidRDefault="00000000">
      <w:pPr>
        <w:ind w:left="1000"/>
        <w:rPr>
          <w:rFonts w:hint="eastAsia"/>
        </w:rPr>
      </w:pPr>
      <w:r>
        <w:rPr>
          <w:rFonts w:hint="eastAsia"/>
        </w:rPr>
        <w:t xml:space="preserve">5.  </w:t>
      </w:r>
      <w:r>
        <w:rPr>
          <w:rFonts w:hint="eastAsia"/>
        </w:rPr>
        <w:t>与联合国各机关、专门机构和其他主管机构的合作。</w:t>
      </w:r>
    </w:p>
    <w:p w:rsidR="00000000" w:rsidRDefault="00000000">
      <w:pPr>
        <w:ind w:left="1000"/>
        <w:rPr>
          <w:rFonts w:hint="eastAsia"/>
        </w:rPr>
      </w:pPr>
      <w:r>
        <w:rPr>
          <w:rFonts w:hint="eastAsia"/>
        </w:rPr>
        <w:t xml:space="preserve">6.  </w:t>
      </w:r>
      <w:r>
        <w:rPr>
          <w:rFonts w:hint="eastAsia"/>
        </w:rPr>
        <w:t>委员会的工作方法。</w:t>
      </w:r>
    </w:p>
    <w:p w:rsidR="00000000" w:rsidRDefault="00000000">
      <w:pPr>
        <w:ind w:left="1000"/>
        <w:rPr>
          <w:rFonts w:hint="eastAsia"/>
        </w:rPr>
      </w:pPr>
      <w:r>
        <w:rPr>
          <w:rFonts w:hint="eastAsia"/>
        </w:rPr>
        <w:t xml:space="preserve">7.  </w:t>
      </w:r>
      <w:r>
        <w:rPr>
          <w:rFonts w:hint="eastAsia"/>
        </w:rPr>
        <w:t>一般性意见。</w:t>
      </w:r>
    </w:p>
    <w:p w:rsidR="00000000" w:rsidRDefault="00000000">
      <w:pPr>
        <w:ind w:left="1000"/>
        <w:rPr>
          <w:rFonts w:hint="eastAsia"/>
          <w:snapToGrid/>
        </w:rPr>
      </w:pPr>
      <w:r>
        <w:rPr>
          <w:rFonts w:hint="eastAsia"/>
          <w:snapToGrid/>
        </w:rPr>
        <w:t xml:space="preserve">8.  </w:t>
      </w:r>
      <w:r>
        <w:rPr>
          <w:rFonts w:hint="eastAsia"/>
          <w:snapToGrid/>
        </w:rPr>
        <w:t>一般性讨论日。</w:t>
      </w:r>
    </w:p>
    <w:p w:rsidR="00000000" w:rsidRDefault="00000000">
      <w:pPr>
        <w:ind w:left="1000"/>
        <w:rPr>
          <w:rFonts w:hint="eastAsia"/>
        </w:rPr>
      </w:pPr>
      <w:r>
        <w:t>9</w:t>
      </w:r>
      <w:r>
        <w:rPr>
          <w:rFonts w:hint="eastAsia"/>
        </w:rPr>
        <w:t xml:space="preserve">.  </w:t>
      </w:r>
      <w:r>
        <w:rPr>
          <w:rFonts w:hint="eastAsia"/>
        </w:rPr>
        <w:t>今后的会议。</w:t>
      </w:r>
    </w:p>
    <w:p w:rsidR="00000000" w:rsidRDefault="00000000">
      <w:pPr>
        <w:ind w:left="1000"/>
        <w:rPr>
          <w:rFonts w:hint="eastAsia"/>
        </w:rPr>
      </w:pPr>
      <w:r>
        <w:t>10</w:t>
      </w:r>
      <w:r>
        <w:rPr>
          <w:rFonts w:hint="eastAsia"/>
        </w:rPr>
        <w:t xml:space="preserve">.  </w:t>
      </w:r>
      <w:r>
        <w:rPr>
          <w:rFonts w:hint="eastAsia"/>
        </w:rPr>
        <w:t>其他事项。</w:t>
      </w:r>
    </w:p>
    <w:p w:rsidR="00000000" w:rsidRDefault="00000000">
      <w:pPr>
        <w:pStyle w:val="Heading2"/>
        <w:spacing w:before="300" w:after="240"/>
        <w:rPr>
          <w:rFonts w:hint="eastAsia"/>
        </w:rPr>
      </w:pPr>
      <w:r>
        <w:rPr>
          <w:rFonts w:hint="eastAsia"/>
        </w:rPr>
        <w:t>七、通过报告</w:t>
      </w:r>
    </w:p>
    <w:p w:rsidR="00000000" w:rsidRDefault="00000000">
      <w:pPr>
        <w:rPr>
          <w:rFonts w:hint="eastAsia"/>
        </w:rPr>
      </w:pPr>
      <w:r>
        <w:rPr>
          <w:rFonts w:hint="eastAsia"/>
        </w:rPr>
        <w:tab/>
        <w:t xml:space="preserve">667.  </w:t>
      </w:r>
      <w:r>
        <w:rPr>
          <w:rFonts w:hint="eastAsia"/>
        </w:rPr>
        <w:t>在</w:t>
      </w:r>
      <w:r>
        <w:rPr>
          <w:rFonts w:hint="eastAsia"/>
        </w:rPr>
        <w:t>2003</w:t>
      </w:r>
      <w:r>
        <w:rPr>
          <w:rFonts w:hint="eastAsia"/>
        </w:rPr>
        <w:t>年</w:t>
      </w:r>
      <w:r>
        <w:rPr>
          <w:rFonts w:hint="eastAsia"/>
        </w:rPr>
        <w:t>6</w:t>
      </w:r>
      <w:r>
        <w:rPr>
          <w:rFonts w:hint="eastAsia"/>
        </w:rPr>
        <w:t>月</w:t>
      </w:r>
      <w:r>
        <w:rPr>
          <w:rFonts w:hint="eastAsia"/>
        </w:rPr>
        <w:t>6</w:t>
      </w:r>
      <w:r>
        <w:rPr>
          <w:rFonts w:hint="eastAsia"/>
        </w:rPr>
        <w:t>日举行的第</w:t>
      </w:r>
      <w:r>
        <w:rPr>
          <w:rFonts w:hint="eastAsia"/>
        </w:rPr>
        <w:t>889</w:t>
      </w:r>
      <w:r>
        <w:rPr>
          <w:rFonts w:hint="eastAsia"/>
        </w:rPr>
        <w:t>次会议上，委员会审议了第三十三届会议的报告草稿。委员会全体一致通过报告。</w:t>
      </w:r>
    </w:p>
    <w:p w:rsidR="00000000" w:rsidRDefault="00000000">
      <w:pPr>
        <w:pStyle w:val="Heading2"/>
        <w:rPr>
          <w:rFonts w:hint="eastAsia"/>
        </w:rPr>
      </w:pPr>
      <w:r>
        <w:br w:type="page"/>
      </w:r>
      <w:r>
        <w:rPr>
          <w:rFonts w:hint="eastAsia"/>
        </w:rPr>
        <w:t>附</w:t>
      </w:r>
      <w:r>
        <w:rPr>
          <w:rFonts w:hint="eastAsia"/>
        </w:rPr>
        <w:t xml:space="preserve"> </w:t>
      </w:r>
      <w:r>
        <w:t xml:space="preserve"> </w:t>
      </w:r>
      <w:r>
        <w:rPr>
          <w:rFonts w:hint="eastAsia"/>
        </w:rPr>
        <w:t>件</w:t>
      </w:r>
    </w:p>
    <w:p w:rsidR="00000000" w:rsidRDefault="00000000">
      <w:pPr>
        <w:pStyle w:val="Heading2"/>
        <w:spacing w:after="240"/>
        <w:rPr>
          <w:rFonts w:hint="eastAsia"/>
        </w:rPr>
      </w:pPr>
      <w:r>
        <w:rPr>
          <w:rFonts w:hint="eastAsia"/>
        </w:rPr>
        <w:t>儿童权利委员会委员名单</w:t>
      </w:r>
    </w:p>
    <w:tbl>
      <w:tblPr>
        <w:tblW w:w="0" w:type="auto"/>
        <w:tblCellMar>
          <w:left w:w="28" w:type="dxa"/>
          <w:right w:w="28" w:type="dxa"/>
        </w:tblCellMar>
        <w:tblLook w:val="0000" w:firstRow="0" w:lastRow="0" w:firstColumn="0" w:lastColumn="0" w:noHBand="0" w:noVBand="0"/>
      </w:tblPr>
      <w:tblGrid>
        <w:gridCol w:w="6868"/>
        <w:gridCol w:w="2543"/>
      </w:tblGrid>
      <w:tr w:rsidR="00000000">
        <w:tblPrEx>
          <w:tblCellMar>
            <w:top w:w="0" w:type="dxa"/>
            <w:bottom w:w="0" w:type="dxa"/>
          </w:tblCellMar>
        </w:tblPrEx>
        <w:tc>
          <w:tcPr>
            <w:tcW w:w="6868" w:type="dxa"/>
          </w:tcPr>
          <w:p w:rsidR="00000000" w:rsidRDefault="00000000">
            <w:pPr>
              <w:spacing w:after="160"/>
              <w:rPr>
                <w:rFonts w:hint="eastAsia"/>
                <w:u w:val="single"/>
              </w:rPr>
            </w:pPr>
            <w:r>
              <w:rPr>
                <w:rFonts w:hint="eastAsia"/>
              </w:rPr>
              <w:t xml:space="preserve">          </w:t>
            </w:r>
            <w:r>
              <w:rPr>
                <w:rFonts w:hint="eastAsia"/>
                <w:u w:val="single"/>
              </w:rPr>
              <w:t>委</w:t>
            </w:r>
            <w:r>
              <w:rPr>
                <w:rFonts w:hint="eastAsia"/>
                <w:u w:val="single"/>
              </w:rPr>
              <w:t xml:space="preserve"> </w:t>
            </w:r>
            <w:r>
              <w:rPr>
                <w:rFonts w:hint="eastAsia"/>
                <w:u w:val="single"/>
              </w:rPr>
              <w:t>员</w:t>
            </w:r>
            <w:r>
              <w:rPr>
                <w:rFonts w:hint="eastAsia"/>
                <w:u w:val="single"/>
              </w:rPr>
              <w:t xml:space="preserve"> </w:t>
            </w:r>
            <w:r>
              <w:rPr>
                <w:rFonts w:hint="eastAsia"/>
                <w:u w:val="single"/>
              </w:rPr>
              <w:t>姓</w:t>
            </w:r>
            <w:r>
              <w:rPr>
                <w:rFonts w:hint="eastAsia"/>
                <w:u w:val="single"/>
              </w:rPr>
              <w:t xml:space="preserve"> </w:t>
            </w:r>
            <w:r>
              <w:rPr>
                <w:rFonts w:hint="eastAsia"/>
                <w:u w:val="single"/>
              </w:rPr>
              <w:t>名</w:t>
            </w:r>
          </w:p>
        </w:tc>
        <w:tc>
          <w:tcPr>
            <w:tcW w:w="2543" w:type="dxa"/>
          </w:tcPr>
          <w:p w:rsidR="00000000" w:rsidRDefault="00000000">
            <w:pPr>
              <w:rPr>
                <w:rFonts w:hint="eastAsia"/>
                <w:u w:val="single"/>
              </w:rPr>
            </w:pPr>
            <w:r>
              <w:rPr>
                <w:rFonts w:hint="eastAsia"/>
              </w:rPr>
              <w:t xml:space="preserve">  </w:t>
            </w:r>
            <w:r>
              <w:rPr>
                <w:rFonts w:hint="eastAsia"/>
                <w:u w:val="single"/>
              </w:rPr>
              <w:t>国</w:t>
            </w:r>
            <w:r>
              <w:rPr>
                <w:rFonts w:hint="eastAsia"/>
                <w:u w:val="single"/>
              </w:rPr>
              <w:t xml:space="preserve">  </w:t>
            </w:r>
            <w:r>
              <w:rPr>
                <w:rFonts w:hint="eastAsia"/>
                <w:u w:val="single"/>
              </w:rPr>
              <w:t>籍</w:t>
            </w:r>
          </w:p>
        </w:tc>
      </w:tr>
      <w:tr w:rsidR="00000000">
        <w:tblPrEx>
          <w:tblCellMar>
            <w:top w:w="0" w:type="dxa"/>
            <w:bottom w:w="0" w:type="dxa"/>
          </w:tblCellMar>
        </w:tblPrEx>
        <w:tc>
          <w:tcPr>
            <w:tcW w:w="6868" w:type="dxa"/>
          </w:tcPr>
          <w:p w:rsidR="00000000" w:rsidRDefault="00000000">
            <w:pPr>
              <w:rPr>
                <w:rFonts w:hint="eastAsia"/>
              </w:rPr>
            </w:pPr>
            <w:r>
              <w:rPr>
                <w:rFonts w:hint="eastAsia"/>
              </w:rPr>
              <w:t>易卜拉欣·阿卜杜勒·阿齐兹－谢迪先生</w:t>
            </w:r>
            <w:r>
              <w:rPr>
                <w:rFonts w:hint="eastAsia"/>
              </w:rPr>
              <w:t xml:space="preserve"> *</w:t>
            </w:r>
          </w:p>
        </w:tc>
        <w:tc>
          <w:tcPr>
            <w:tcW w:w="2543" w:type="dxa"/>
          </w:tcPr>
          <w:p w:rsidR="00000000" w:rsidRDefault="00000000">
            <w:pPr>
              <w:rPr>
                <w:rFonts w:hint="eastAsia"/>
              </w:rPr>
            </w:pPr>
            <w:r>
              <w:rPr>
                <w:rFonts w:hint="eastAsia"/>
              </w:rPr>
              <w:t>沙特阿拉伯</w:t>
            </w:r>
          </w:p>
        </w:tc>
      </w:tr>
      <w:tr w:rsidR="00000000">
        <w:tblPrEx>
          <w:tblCellMar>
            <w:top w:w="0" w:type="dxa"/>
            <w:bottom w:w="0" w:type="dxa"/>
          </w:tblCellMar>
        </w:tblPrEx>
        <w:tc>
          <w:tcPr>
            <w:tcW w:w="6868" w:type="dxa"/>
          </w:tcPr>
          <w:p w:rsidR="00000000" w:rsidRDefault="00000000">
            <w:pPr>
              <w:rPr>
                <w:rFonts w:hint="eastAsia"/>
              </w:rPr>
            </w:pPr>
            <w:r>
              <w:rPr>
                <w:rFonts w:hint="eastAsia"/>
              </w:rPr>
              <w:t>加利亚·穆赫德·本哈马德－萨尼女士</w:t>
            </w:r>
            <w:r>
              <w:rPr>
                <w:rFonts w:hint="eastAsia"/>
              </w:rPr>
              <w:t xml:space="preserve"> *</w:t>
            </w:r>
          </w:p>
        </w:tc>
        <w:tc>
          <w:tcPr>
            <w:tcW w:w="2543" w:type="dxa"/>
          </w:tcPr>
          <w:p w:rsidR="00000000" w:rsidRDefault="00000000">
            <w:pPr>
              <w:rPr>
                <w:rFonts w:hint="eastAsia"/>
              </w:rPr>
            </w:pPr>
            <w:r>
              <w:rPr>
                <w:rFonts w:hint="eastAsia"/>
              </w:rPr>
              <w:t>卡塔尔</w:t>
            </w:r>
          </w:p>
        </w:tc>
      </w:tr>
      <w:tr w:rsidR="00000000">
        <w:tblPrEx>
          <w:tblCellMar>
            <w:top w:w="0" w:type="dxa"/>
            <w:bottom w:w="0" w:type="dxa"/>
          </w:tblCellMar>
        </w:tblPrEx>
        <w:tc>
          <w:tcPr>
            <w:tcW w:w="6868" w:type="dxa"/>
          </w:tcPr>
          <w:p w:rsidR="00000000" w:rsidRDefault="00000000">
            <w:pPr>
              <w:rPr>
                <w:rFonts w:hint="eastAsia"/>
              </w:rPr>
            </w:pPr>
            <w:r>
              <w:rPr>
                <w:rFonts w:hint="eastAsia"/>
              </w:rPr>
              <w:t>乔伊斯·阿努奇女士</w:t>
            </w:r>
            <w:r>
              <w:rPr>
                <w:rFonts w:hint="eastAsia"/>
              </w:rPr>
              <w:t xml:space="preserve"> *</w:t>
            </w:r>
          </w:p>
        </w:tc>
        <w:tc>
          <w:tcPr>
            <w:tcW w:w="2543" w:type="dxa"/>
          </w:tcPr>
          <w:p w:rsidR="00000000" w:rsidRDefault="00000000">
            <w:pPr>
              <w:rPr>
                <w:rFonts w:hint="eastAsia"/>
              </w:rPr>
            </w:pPr>
            <w:r>
              <w:rPr>
                <w:rFonts w:hint="eastAsia"/>
              </w:rPr>
              <w:t>肯尼亚</w:t>
            </w:r>
          </w:p>
        </w:tc>
      </w:tr>
      <w:tr w:rsidR="00000000">
        <w:tblPrEx>
          <w:tblCellMar>
            <w:top w:w="0" w:type="dxa"/>
            <w:bottom w:w="0" w:type="dxa"/>
          </w:tblCellMar>
        </w:tblPrEx>
        <w:tc>
          <w:tcPr>
            <w:tcW w:w="6868" w:type="dxa"/>
          </w:tcPr>
          <w:p w:rsidR="00000000" w:rsidRDefault="00000000">
            <w:pPr>
              <w:rPr>
                <w:rFonts w:hint="eastAsia"/>
              </w:rPr>
            </w:pPr>
            <w:r>
              <w:rPr>
                <w:rFonts w:hint="eastAsia"/>
              </w:rPr>
              <w:t>赛索里·初蒂恭女士</w:t>
            </w:r>
            <w:r>
              <w:rPr>
                <w:rFonts w:hint="eastAsia"/>
              </w:rPr>
              <w:t xml:space="preserve"> *</w:t>
            </w:r>
          </w:p>
        </w:tc>
        <w:tc>
          <w:tcPr>
            <w:tcW w:w="2543" w:type="dxa"/>
          </w:tcPr>
          <w:p w:rsidR="00000000" w:rsidRDefault="00000000">
            <w:pPr>
              <w:rPr>
                <w:rFonts w:hint="eastAsia"/>
              </w:rPr>
            </w:pPr>
            <w:r>
              <w:rPr>
                <w:rFonts w:hint="eastAsia"/>
              </w:rPr>
              <w:t>泰国</w:t>
            </w:r>
          </w:p>
        </w:tc>
      </w:tr>
      <w:tr w:rsidR="00000000">
        <w:tblPrEx>
          <w:tblCellMar>
            <w:top w:w="0" w:type="dxa"/>
            <w:bottom w:w="0" w:type="dxa"/>
          </w:tblCellMar>
        </w:tblPrEx>
        <w:tc>
          <w:tcPr>
            <w:tcW w:w="6868" w:type="dxa"/>
          </w:tcPr>
          <w:p w:rsidR="00000000" w:rsidRDefault="00000000">
            <w:pPr>
              <w:rPr>
                <w:rFonts w:hint="eastAsia"/>
              </w:rPr>
            </w:pPr>
            <w:r>
              <w:rPr>
                <w:rFonts w:hint="eastAsia"/>
              </w:rPr>
              <w:t>路易吉·奇塔雷拉先生</w:t>
            </w:r>
            <w:r>
              <w:rPr>
                <w:rFonts w:hint="eastAsia"/>
              </w:rPr>
              <w:t xml:space="preserve"> *</w:t>
            </w:r>
          </w:p>
        </w:tc>
        <w:tc>
          <w:tcPr>
            <w:tcW w:w="2543" w:type="dxa"/>
          </w:tcPr>
          <w:p w:rsidR="00000000" w:rsidRDefault="00000000">
            <w:pPr>
              <w:rPr>
                <w:rFonts w:hint="eastAsia"/>
              </w:rPr>
            </w:pPr>
            <w:r>
              <w:rPr>
                <w:rFonts w:hint="eastAsia"/>
              </w:rPr>
              <w:t>意大利</w:t>
            </w:r>
          </w:p>
        </w:tc>
      </w:tr>
      <w:tr w:rsidR="00000000">
        <w:tblPrEx>
          <w:tblCellMar>
            <w:top w:w="0" w:type="dxa"/>
            <w:bottom w:w="0" w:type="dxa"/>
          </w:tblCellMar>
        </w:tblPrEx>
        <w:tc>
          <w:tcPr>
            <w:tcW w:w="6868" w:type="dxa"/>
          </w:tcPr>
          <w:p w:rsidR="00000000" w:rsidRDefault="00000000">
            <w:pPr>
              <w:rPr>
                <w:rFonts w:hint="eastAsia"/>
              </w:rPr>
            </w:pPr>
            <w:r>
              <w:rPr>
                <w:rFonts w:hint="eastAsia"/>
              </w:rPr>
              <w:t>雅各布·埃格伯特·德克先生</w:t>
            </w:r>
            <w:r>
              <w:rPr>
                <w:rFonts w:hint="eastAsia"/>
              </w:rPr>
              <w:t xml:space="preserve"> **</w:t>
            </w:r>
          </w:p>
        </w:tc>
        <w:tc>
          <w:tcPr>
            <w:tcW w:w="2543" w:type="dxa"/>
          </w:tcPr>
          <w:p w:rsidR="00000000" w:rsidRDefault="00000000">
            <w:pPr>
              <w:rPr>
                <w:rFonts w:hint="eastAsia"/>
              </w:rPr>
            </w:pPr>
            <w:r>
              <w:rPr>
                <w:rFonts w:hint="eastAsia"/>
              </w:rPr>
              <w:t>荷兰</w:t>
            </w:r>
          </w:p>
        </w:tc>
      </w:tr>
      <w:tr w:rsidR="00000000">
        <w:tblPrEx>
          <w:tblCellMar>
            <w:top w:w="0" w:type="dxa"/>
            <w:bottom w:w="0" w:type="dxa"/>
          </w:tblCellMar>
        </w:tblPrEx>
        <w:tc>
          <w:tcPr>
            <w:tcW w:w="6868" w:type="dxa"/>
          </w:tcPr>
          <w:p w:rsidR="00000000" w:rsidRDefault="00000000">
            <w:pPr>
              <w:rPr>
                <w:rFonts w:hint="eastAsia"/>
              </w:rPr>
            </w:pPr>
            <w:r>
              <w:rPr>
                <w:rFonts w:hint="eastAsia"/>
              </w:rPr>
              <w:t>卡迈勒·菲拉利先生</w:t>
            </w:r>
            <w:r>
              <w:rPr>
                <w:rFonts w:hint="eastAsia"/>
              </w:rPr>
              <w:t xml:space="preserve"> **</w:t>
            </w:r>
          </w:p>
        </w:tc>
        <w:tc>
          <w:tcPr>
            <w:tcW w:w="2543" w:type="dxa"/>
          </w:tcPr>
          <w:p w:rsidR="00000000" w:rsidRDefault="00000000">
            <w:pPr>
              <w:rPr>
                <w:rFonts w:hint="eastAsia"/>
              </w:rPr>
            </w:pPr>
            <w:r>
              <w:rPr>
                <w:rFonts w:hint="eastAsia"/>
              </w:rPr>
              <w:t>阿尔及利亚</w:t>
            </w:r>
          </w:p>
        </w:tc>
      </w:tr>
      <w:tr w:rsidR="00000000">
        <w:tblPrEx>
          <w:tblCellMar>
            <w:top w:w="0" w:type="dxa"/>
            <w:bottom w:w="0" w:type="dxa"/>
          </w:tblCellMar>
        </w:tblPrEx>
        <w:tc>
          <w:tcPr>
            <w:tcW w:w="6868" w:type="dxa"/>
          </w:tcPr>
          <w:p w:rsidR="00000000" w:rsidRDefault="00000000">
            <w:pPr>
              <w:rPr>
                <w:rFonts w:hint="eastAsia"/>
              </w:rPr>
            </w:pPr>
            <w:r>
              <w:rPr>
                <w:rFonts w:hint="eastAsia"/>
              </w:rPr>
              <w:t>穆希拉·哈塔卜女士</w:t>
            </w:r>
            <w:r>
              <w:rPr>
                <w:rFonts w:hint="eastAsia"/>
              </w:rPr>
              <w:t xml:space="preserve"> **</w:t>
            </w:r>
          </w:p>
        </w:tc>
        <w:tc>
          <w:tcPr>
            <w:tcW w:w="2543" w:type="dxa"/>
          </w:tcPr>
          <w:p w:rsidR="00000000" w:rsidRDefault="00000000">
            <w:pPr>
              <w:rPr>
                <w:rFonts w:hint="eastAsia"/>
              </w:rPr>
            </w:pPr>
            <w:r>
              <w:rPr>
                <w:rFonts w:hint="eastAsia"/>
              </w:rPr>
              <w:t>埃及</w:t>
            </w:r>
          </w:p>
        </w:tc>
      </w:tr>
      <w:tr w:rsidR="00000000">
        <w:tblPrEx>
          <w:tblCellMar>
            <w:top w:w="0" w:type="dxa"/>
            <w:bottom w:w="0" w:type="dxa"/>
          </w:tblCellMar>
        </w:tblPrEx>
        <w:tc>
          <w:tcPr>
            <w:tcW w:w="6868" w:type="dxa"/>
          </w:tcPr>
          <w:p w:rsidR="00000000" w:rsidRDefault="00000000">
            <w:pPr>
              <w:rPr>
                <w:rFonts w:hint="eastAsia"/>
              </w:rPr>
            </w:pPr>
            <w:r>
              <w:rPr>
                <w:rFonts w:hint="eastAsia"/>
              </w:rPr>
              <w:t>哈特姆·克特拉内先生</w:t>
            </w:r>
            <w:r>
              <w:rPr>
                <w:rFonts w:hint="eastAsia"/>
              </w:rPr>
              <w:t xml:space="preserve"> **</w:t>
            </w:r>
          </w:p>
        </w:tc>
        <w:tc>
          <w:tcPr>
            <w:tcW w:w="2543" w:type="dxa"/>
          </w:tcPr>
          <w:p w:rsidR="00000000" w:rsidRDefault="00000000">
            <w:pPr>
              <w:rPr>
                <w:rFonts w:hint="eastAsia"/>
              </w:rPr>
            </w:pPr>
            <w:r>
              <w:rPr>
                <w:rFonts w:hint="eastAsia"/>
              </w:rPr>
              <w:t>突尼斯</w:t>
            </w:r>
          </w:p>
        </w:tc>
      </w:tr>
      <w:tr w:rsidR="00000000">
        <w:tblPrEx>
          <w:tblCellMar>
            <w:top w:w="0" w:type="dxa"/>
            <w:bottom w:w="0" w:type="dxa"/>
          </w:tblCellMar>
        </w:tblPrEx>
        <w:tc>
          <w:tcPr>
            <w:tcW w:w="6868" w:type="dxa"/>
          </w:tcPr>
          <w:p w:rsidR="00000000" w:rsidRDefault="00000000">
            <w:pPr>
              <w:rPr>
                <w:rFonts w:hint="eastAsia"/>
              </w:rPr>
            </w:pPr>
            <w:r>
              <w:rPr>
                <w:rFonts w:hint="eastAsia"/>
              </w:rPr>
              <w:t>洛塔尔·弗里德里希·克拉普曼先生</w:t>
            </w:r>
            <w:r>
              <w:rPr>
                <w:rFonts w:hint="eastAsia"/>
              </w:rPr>
              <w:t xml:space="preserve"> **</w:t>
            </w:r>
          </w:p>
        </w:tc>
        <w:tc>
          <w:tcPr>
            <w:tcW w:w="2543" w:type="dxa"/>
          </w:tcPr>
          <w:p w:rsidR="00000000" w:rsidRDefault="00000000">
            <w:pPr>
              <w:rPr>
                <w:rFonts w:hint="eastAsia"/>
              </w:rPr>
            </w:pPr>
            <w:r>
              <w:rPr>
                <w:rFonts w:hint="eastAsia"/>
              </w:rPr>
              <w:t>德国</w:t>
            </w:r>
          </w:p>
        </w:tc>
      </w:tr>
      <w:tr w:rsidR="00000000">
        <w:tblPrEx>
          <w:tblCellMar>
            <w:top w:w="0" w:type="dxa"/>
            <w:bottom w:w="0" w:type="dxa"/>
          </w:tblCellMar>
        </w:tblPrEx>
        <w:tc>
          <w:tcPr>
            <w:tcW w:w="6868" w:type="dxa"/>
          </w:tcPr>
          <w:p w:rsidR="00000000" w:rsidRDefault="00000000">
            <w:pPr>
              <w:rPr>
                <w:rFonts w:hint="eastAsia"/>
              </w:rPr>
            </w:pPr>
            <w:r>
              <w:rPr>
                <w:rFonts w:hint="eastAsia"/>
              </w:rPr>
              <w:t>李洋熙女士</w:t>
            </w:r>
            <w:r>
              <w:rPr>
                <w:rFonts w:hint="eastAsia"/>
              </w:rPr>
              <w:t xml:space="preserve"> *</w:t>
            </w:r>
          </w:p>
        </w:tc>
        <w:tc>
          <w:tcPr>
            <w:tcW w:w="2543" w:type="dxa"/>
          </w:tcPr>
          <w:p w:rsidR="00000000" w:rsidRDefault="00000000">
            <w:pPr>
              <w:rPr>
                <w:rFonts w:hint="eastAsia"/>
              </w:rPr>
            </w:pPr>
            <w:r>
              <w:rPr>
                <w:rFonts w:hint="eastAsia"/>
              </w:rPr>
              <w:t>大韩民国</w:t>
            </w:r>
          </w:p>
        </w:tc>
      </w:tr>
      <w:tr w:rsidR="00000000">
        <w:tblPrEx>
          <w:tblCellMar>
            <w:top w:w="0" w:type="dxa"/>
            <w:bottom w:w="0" w:type="dxa"/>
          </w:tblCellMar>
        </w:tblPrEx>
        <w:tc>
          <w:tcPr>
            <w:tcW w:w="6868" w:type="dxa"/>
          </w:tcPr>
          <w:p w:rsidR="00000000" w:rsidRDefault="00000000">
            <w:pPr>
              <w:rPr>
                <w:rFonts w:hint="eastAsia"/>
              </w:rPr>
            </w:pPr>
            <w:r>
              <w:rPr>
                <w:rFonts w:hint="eastAsia"/>
              </w:rPr>
              <w:t>诺贝特·里维斯基先生</w:t>
            </w:r>
            <w:r>
              <w:rPr>
                <w:rFonts w:hint="eastAsia"/>
              </w:rPr>
              <w:t xml:space="preserve"> **</w:t>
            </w:r>
          </w:p>
        </w:tc>
        <w:tc>
          <w:tcPr>
            <w:tcW w:w="2543" w:type="dxa"/>
          </w:tcPr>
          <w:p w:rsidR="00000000" w:rsidRDefault="00000000">
            <w:pPr>
              <w:rPr>
                <w:rFonts w:hint="eastAsia"/>
              </w:rPr>
            </w:pPr>
            <w:r>
              <w:rPr>
                <w:rFonts w:hint="eastAsia"/>
              </w:rPr>
              <w:t>阿根廷</w:t>
            </w:r>
          </w:p>
        </w:tc>
      </w:tr>
      <w:tr w:rsidR="00000000">
        <w:tblPrEx>
          <w:tblCellMar>
            <w:top w:w="0" w:type="dxa"/>
            <w:bottom w:w="0" w:type="dxa"/>
          </w:tblCellMar>
        </w:tblPrEx>
        <w:tc>
          <w:tcPr>
            <w:tcW w:w="6868" w:type="dxa"/>
          </w:tcPr>
          <w:p w:rsidR="00000000" w:rsidRDefault="00000000">
            <w:pPr>
              <w:rPr>
                <w:rFonts w:hint="eastAsia"/>
              </w:rPr>
            </w:pPr>
            <w:r>
              <w:rPr>
                <w:rFonts w:hint="eastAsia"/>
              </w:rPr>
              <w:t>罗莎·玛丽亚·奥尔蒂斯女士</w:t>
            </w:r>
            <w:r>
              <w:rPr>
                <w:rFonts w:hint="eastAsia"/>
              </w:rPr>
              <w:t xml:space="preserve"> **</w:t>
            </w:r>
          </w:p>
        </w:tc>
        <w:tc>
          <w:tcPr>
            <w:tcW w:w="2543" w:type="dxa"/>
          </w:tcPr>
          <w:p w:rsidR="00000000" w:rsidRDefault="00000000">
            <w:pPr>
              <w:rPr>
                <w:rFonts w:hint="eastAsia"/>
              </w:rPr>
            </w:pPr>
            <w:r>
              <w:rPr>
                <w:rFonts w:hint="eastAsia"/>
              </w:rPr>
              <w:t>巴拉圭</w:t>
            </w:r>
          </w:p>
        </w:tc>
      </w:tr>
      <w:tr w:rsidR="00000000">
        <w:tblPrEx>
          <w:tblCellMar>
            <w:top w:w="0" w:type="dxa"/>
            <w:bottom w:w="0" w:type="dxa"/>
          </w:tblCellMar>
        </w:tblPrEx>
        <w:tc>
          <w:tcPr>
            <w:tcW w:w="6868" w:type="dxa"/>
          </w:tcPr>
          <w:p w:rsidR="00000000" w:rsidRDefault="00000000">
            <w:pPr>
              <w:rPr>
                <w:rFonts w:hint="eastAsia"/>
              </w:rPr>
            </w:pPr>
            <w:r>
              <w:rPr>
                <w:rFonts w:hint="eastAsia"/>
              </w:rPr>
              <w:t>阿瓦·恩代·韦德拉奥果女士</w:t>
            </w:r>
            <w:r>
              <w:rPr>
                <w:rFonts w:hint="eastAsia"/>
              </w:rPr>
              <w:t xml:space="preserve"> **</w:t>
            </w:r>
          </w:p>
        </w:tc>
        <w:tc>
          <w:tcPr>
            <w:tcW w:w="2543" w:type="dxa"/>
          </w:tcPr>
          <w:p w:rsidR="00000000" w:rsidRDefault="00000000">
            <w:pPr>
              <w:rPr>
                <w:rFonts w:hint="eastAsia"/>
              </w:rPr>
            </w:pPr>
            <w:r>
              <w:rPr>
                <w:rFonts w:hint="eastAsia"/>
              </w:rPr>
              <w:t>布基纳法索</w:t>
            </w:r>
          </w:p>
        </w:tc>
      </w:tr>
      <w:tr w:rsidR="00000000">
        <w:tblPrEx>
          <w:tblCellMar>
            <w:top w:w="0" w:type="dxa"/>
            <w:bottom w:w="0" w:type="dxa"/>
          </w:tblCellMar>
        </w:tblPrEx>
        <w:tc>
          <w:tcPr>
            <w:tcW w:w="6868" w:type="dxa"/>
          </w:tcPr>
          <w:p w:rsidR="00000000" w:rsidRDefault="00000000">
            <w:pPr>
              <w:rPr>
                <w:rFonts w:hint="eastAsia"/>
              </w:rPr>
            </w:pPr>
            <w:r>
              <w:rPr>
                <w:rFonts w:hint="eastAsia"/>
              </w:rPr>
              <w:t>玛丽里亚·萨登伯格女士</w:t>
            </w:r>
            <w:r>
              <w:rPr>
                <w:rFonts w:hint="eastAsia"/>
              </w:rPr>
              <w:t xml:space="preserve"> *</w:t>
            </w:r>
          </w:p>
        </w:tc>
        <w:tc>
          <w:tcPr>
            <w:tcW w:w="2543" w:type="dxa"/>
          </w:tcPr>
          <w:p w:rsidR="00000000" w:rsidRDefault="00000000">
            <w:pPr>
              <w:rPr>
                <w:rFonts w:hint="eastAsia"/>
              </w:rPr>
            </w:pPr>
            <w:r>
              <w:rPr>
                <w:rFonts w:hint="eastAsia"/>
              </w:rPr>
              <w:t>巴西</w:t>
            </w:r>
          </w:p>
        </w:tc>
      </w:tr>
      <w:tr w:rsidR="00000000">
        <w:tblPrEx>
          <w:tblCellMar>
            <w:top w:w="0" w:type="dxa"/>
            <w:bottom w:w="0" w:type="dxa"/>
          </w:tblCellMar>
        </w:tblPrEx>
        <w:tc>
          <w:tcPr>
            <w:tcW w:w="6868" w:type="dxa"/>
          </w:tcPr>
          <w:p w:rsidR="00000000" w:rsidRDefault="00000000">
            <w:pPr>
              <w:rPr>
                <w:rFonts w:hint="eastAsia"/>
              </w:rPr>
            </w:pPr>
            <w:r>
              <w:rPr>
                <w:rFonts w:hint="eastAsia"/>
              </w:rPr>
              <w:t>露西·史密斯女士</w:t>
            </w:r>
            <w:r>
              <w:rPr>
                <w:rFonts w:hint="eastAsia"/>
              </w:rPr>
              <w:t xml:space="preserve"> *</w:t>
            </w:r>
          </w:p>
        </w:tc>
        <w:tc>
          <w:tcPr>
            <w:tcW w:w="2543" w:type="dxa"/>
          </w:tcPr>
          <w:p w:rsidR="00000000" w:rsidRDefault="00000000">
            <w:pPr>
              <w:rPr>
                <w:rFonts w:hint="eastAsia"/>
              </w:rPr>
            </w:pPr>
            <w:r>
              <w:rPr>
                <w:rFonts w:hint="eastAsia"/>
              </w:rPr>
              <w:t>挪威</w:t>
            </w:r>
          </w:p>
        </w:tc>
      </w:tr>
      <w:tr w:rsidR="00000000">
        <w:tblPrEx>
          <w:tblCellMar>
            <w:top w:w="0" w:type="dxa"/>
            <w:bottom w:w="0" w:type="dxa"/>
          </w:tblCellMar>
        </w:tblPrEx>
        <w:tc>
          <w:tcPr>
            <w:tcW w:w="6868" w:type="dxa"/>
          </w:tcPr>
          <w:p w:rsidR="00000000" w:rsidRDefault="00000000">
            <w:pPr>
              <w:rPr>
                <w:rFonts w:hint="eastAsia"/>
              </w:rPr>
            </w:pPr>
            <w:r>
              <w:rPr>
                <w:rFonts w:hint="eastAsia"/>
              </w:rPr>
              <w:t>马乔里·泰勒女士</w:t>
            </w:r>
            <w:r>
              <w:rPr>
                <w:rFonts w:hint="eastAsia"/>
              </w:rPr>
              <w:t xml:space="preserve"> **</w:t>
            </w:r>
          </w:p>
        </w:tc>
        <w:tc>
          <w:tcPr>
            <w:tcW w:w="2543" w:type="dxa"/>
          </w:tcPr>
          <w:p w:rsidR="00000000" w:rsidRDefault="00000000">
            <w:pPr>
              <w:rPr>
                <w:rFonts w:hint="eastAsia"/>
              </w:rPr>
            </w:pPr>
            <w:r>
              <w:rPr>
                <w:rFonts w:hint="eastAsia"/>
              </w:rPr>
              <w:t>牙买加</w:t>
            </w:r>
          </w:p>
        </w:tc>
      </w:tr>
      <w:tr w:rsidR="00000000">
        <w:tblPrEx>
          <w:tblCellMar>
            <w:top w:w="0" w:type="dxa"/>
            <w:bottom w:w="0" w:type="dxa"/>
          </w:tblCellMar>
        </w:tblPrEx>
        <w:tc>
          <w:tcPr>
            <w:tcW w:w="6868" w:type="dxa"/>
          </w:tcPr>
          <w:p w:rsidR="00000000" w:rsidRDefault="00000000">
            <w:pPr>
              <w:rPr>
                <w:rFonts w:hint="eastAsia"/>
              </w:rPr>
            </w:pPr>
            <w:r>
              <w:rPr>
                <w:rFonts w:hint="eastAsia"/>
              </w:rPr>
              <w:t>内维娜·武奇科维奇－萨霍维奇女士</w:t>
            </w:r>
            <w:r>
              <w:rPr>
                <w:rFonts w:hint="eastAsia"/>
              </w:rPr>
              <w:t xml:space="preserve"> *</w:t>
            </w:r>
          </w:p>
        </w:tc>
        <w:tc>
          <w:tcPr>
            <w:tcW w:w="2543" w:type="dxa"/>
          </w:tcPr>
          <w:p w:rsidR="00000000" w:rsidRDefault="00000000">
            <w:pPr>
              <w:rPr>
                <w:rFonts w:hint="eastAsia"/>
              </w:rPr>
            </w:pPr>
            <w:r>
              <w:rPr>
                <w:rFonts w:hint="eastAsia"/>
              </w:rPr>
              <w:t>塞尔维亚和黑山</w:t>
            </w:r>
          </w:p>
        </w:tc>
      </w:tr>
      <w:tr w:rsidR="00000000">
        <w:tblPrEx>
          <w:tblCellMar>
            <w:top w:w="0" w:type="dxa"/>
            <w:bottom w:w="0" w:type="dxa"/>
          </w:tblCellMar>
        </w:tblPrEx>
        <w:tc>
          <w:tcPr>
            <w:tcW w:w="6868" w:type="dxa"/>
          </w:tcPr>
          <w:p w:rsidR="00000000" w:rsidRDefault="00000000">
            <w:pPr>
              <w:rPr>
                <w:rFonts w:hint="eastAsia"/>
              </w:rPr>
            </w:pPr>
          </w:p>
        </w:tc>
        <w:tc>
          <w:tcPr>
            <w:tcW w:w="2543" w:type="dxa"/>
          </w:tcPr>
          <w:p w:rsidR="00000000" w:rsidRDefault="00000000">
            <w:pPr>
              <w:rPr>
                <w:rFonts w:hint="eastAsia"/>
              </w:rPr>
            </w:pPr>
          </w:p>
        </w:tc>
      </w:tr>
    </w:tbl>
    <w:p w:rsidR="00000000" w:rsidRDefault="00000000">
      <w:pPr>
        <w:rPr>
          <w:rFonts w:hint="eastAsia"/>
        </w:rPr>
      </w:pPr>
    </w:p>
    <w:p w:rsidR="00000000" w:rsidRDefault="00000000">
      <w:pPr>
        <w:jc w:val="center"/>
      </w:pPr>
      <w:r>
        <w:t>--  --  --  --  --</w:t>
      </w:r>
    </w:p>
    <w:p w:rsidR="00000000" w:rsidRDefault="00000000">
      <w:pPr>
        <w:rPr>
          <w:rFonts w:hint="eastAsia"/>
        </w:rPr>
      </w:pPr>
    </w:p>
    <w:p w:rsidR="00000000" w:rsidRDefault="00000000">
      <w:pPr>
        <w:rPr>
          <w:rFonts w:hint="eastAsia"/>
          <w:u w:val="single"/>
        </w:rPr>
      </w:pP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000000" w:rsidRDefault="00000000">
      <w:pPr>
        <w:spacing w:line="288" w:lineRule="auto"/>
        <w:rPr>
          <w:rFonts w:eastAsia="KaiTi_GB2312" w:hint="eastAsia"/>
          <w:snapToGrid/>
          <w:spacing w:val="0"/>
        </w:rPr>
      </w:pPr>
      <w:r>
        <w:rPr>
          <w:rFonts w:hint="eastAsia"/>
        </w:rPr>
        <w:tab/>
        <w:t xml:space="preserve">*   </w:t>
      </w:r>
      <w:r>
        <w:rPr>
          <w:rFonts w:eastAsia="KaiTi_GB2312" w:hint="eastAsia"/>
          <w:snapToGrid/>
          <w:spacing w:val="0"/>
        </w:rPr>
        <w:t>2005</w:t>
      </w:r>
      <w:r>
        <w:rPr>
          <w:rFonts w:eastAsia="KaiTi_GB2312" w:hint="eastAsia"/>
          <w:snapToGrid/>
          <w:spacing w:val="0"/>
        </w:rPr>
        <w:t>年</w:t>
      </w:r>
      <w:r>
        <w:rPr>
          <w:rFonts w:eastAsia="KaiTi_GB2312" w:hint="eastAsia"/>
          <w:snapToGrid/>
          <w:spacing w:val="0"/>
        </w:rPr>
        <w:t>2</w:t>
      </w:r>
      <w:r>
        <w:rPr>
          <w:rFonts w:eastAsia="KaiTi_GB2312" w:hint="eastAsia"/>
          <w:snapToGrid/>
          <w:spacing w:val="0"/>
        </w:rPr>
        <w:t>月</w:t>
      </w:r>
      <w:r>
        <w:rPr>
          <w:rFonts w:eastAsia="KaiTi_GB2312" w:hint="eastAsia"/>
          <w:snapToGrid/>
          <w:spacing w:val="0"/>
        </w:rPr>
        <w:t>28</w:t>
      </w:r>
      <w:r>
        <w:rPr>
          <w:rFonts w:eastAsia="KaiTi_GB2312" w:hint="eastAsia"/>
          <w:snapToGrid/>
          <w:spacing w:val="0"/>
        </w:rPr>
        <w:t>日任期届满。</w:t>
      </w:r>
    </w:p>
    <w:p w:rsidR="00000000" w:rsidRDefault="00000000">
      <w:pPr>
        <w:rPr>
          <w:rFonts w:hint="eastAsia"/>
        </w:rPr>
      </w:pPr>
      <w:r>
        <w:rPr>
          <w:rFonts w:eastAsia="KaiTi_GB2312" w:hint="eastAsia"/>
          <w:snapToGrid/>
          <w:spacing w:val="0"/>
        </w:rPr>
        <w:tab/>
        <w:t xml:space="preserve">**  </w:t>
      </w:r>
      <w:r>
        <w:rPr>
          <w:rFonts w:eastAsia="KaiTi_GB2312" w:hint="eastAsia"/>
          <w:snapToGrid/>
          <w:spacing w:val="0"/>
          <w:vertAlign w:val="superscript"/>
        </w:rPr>
        <w:t xml:space="preserve"> </w:t>
      </w:r>
      <w:r>
        <w:rPr>
          <w:rFonts w:eastAsia="KaiTi_GB2312" w:hint="eastAsia"/>
          <w:snapToGrid/>
          <w:spacing w:val="0"/>
        </w:rPr>
        <w:t>2007</w:t>
      </w:r>
      <w:r>
        <w:rPr>
          <w:rFonts w:eastAsia="KaiTi_GB2312" w:hint="eastAsia"/>
          <w:snapToGrid/>
          <w:spacing w:val="0"/>
        </w:rPr>
        <w:t>年</w:t>
      </w:r>
      <w:r>
        <w:rPr>
          <w:rFonts w:eastAsia="KaiTi_GB2312" w:hint="eastAsia"/>
          <w:snapToGrid/>
          <w:spacing w:val="0"/>
        </w:rPr>
        <w:t>2</w:t>
      </w:r>
      <w:r>
        <w:rPr>
          <w:rFonts w:eastAsia="KaiTi_GB2312" w:hint="eastAsia"/>
          <w:snapToGrid/>
          <w:spacing w:val="0"/>
        </w:rPr>
        <w:t>月</w:t>
      </w:r>
      <w:r>
        <w:rPr>
          <w:rFonts w:eastAsia="KaiTi_GB2312" w:hint="eastAsia"/>
          <w:snapToGrid/>
          <w:spacing w:val="0"/>
        </w:rPr>
        <w:t>28</w:t>
      </w:r>
      <w:r>
        <w:rPr>
          <w:rFonts w:eastAsia="KaiTi_GB2312" w:hint="eastAsia"/>
          <w:snapToGrid/>
          <w:spacing w:val="0"/>
        </w:rPr>
        <w:t>日任期届满。</w:t>
      </w: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03-44552 (C)</w:t>
          </w:r>
        </w:p>
      </w:tc>
      <w:tc>
        <w:tcPr>
          <w:tcW w:w="1050" w:type="dxa"/>
        </w:tcPr>
        <w:p w:rsidR="00000000" w:rsidRDefault="00000000">
          <w:pPr>
            <w:pStyle w:val="Footer"/>
            <w:rPr>
              <w:rFonts w:hint="eastAsia"/>
            </w:rPr>
          </w:pPr>
          <w:r>
            <w:rPr>
              <w:rFonts w:hint="eastAsia"/>
            </w:rPr>
            <w:t>22</w:t>
          </w:r>
          <w:r>
            <w:t>1203</w:t>
          </w:r>
        </w:p>
      </w:tc>
      <w:tc>
        <w:tcPr>
          <w:tcW w:w="6061" w:type="dxa"/>
        </w:tcPr>
        <w:p w:rsidR="00000000" w:rsidRDefault="00000000">
          <w:pPr>
            <w:pStyle w:val="Footer"/>
            <w:rPr>
              <w:rFonts w:hint="eastAsia"/>
            </w:rPr>
          </w:pPr>
          <w:r>
            <w:t>3</w:t>
          </w:r>
          <w:r>
            <w:rPr>
              <w:rFonts w:hint="eastAsia"/>
            </w:rPr>
            <w:t>1</w:t>
          </w:r>
          <w:r>
            <w:t>1</w:t>
          </w:r>
          <w:r>
            <w:rPr>
              <w:rFonts w:hint="eastAsia"/>
            </w:rPr>
            <w:t>2</w:t>
          </w:r>
          <w:r>
            <w:t>03</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rFonts w:hint="eastAsia"/>
      </w:rPr>
    </w:pPr>
    <w:r>
      <w:t>CRC/C/</w:t>
    </w:r>
    <w:r>
      <w:rPr>
        <w:rFonts w:hint="eastAsia"/>
      </w:rPr>
      <w:t>132</w:t>
    </w:r>
  </w:p>
  <w:p w:rsidR="00000000" w:rsidRDefault="00000000">
    <w:pPr>
      <w:pStyle w:val="1R2"/>
      <w:framePr w:w="0" w:hRule="auto" w:hSpace="0" w:wrap="auto" w:vAnchor="margin" w:hAnchor="text" w:xAlign="left" w:yAlign="inline"/>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88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rFonts w:hint="eastAsia"/>
      </w:rPr>
    </w:pPr>
    <w:r>
      <w:tab/>
    </w:r>
    <w:r>
      <w:tab/>
    </w:r>
    <w:r>
      <w:tab/>
    </w:r>
    <w:r>
      <w:tab/>
    </w:r>
    <w:r>
      <w:tab/>
    </w:r>
    <w:r>
      <w:tab/>
      <w:t>CRC/C/</w:t>
    </w:r>
    <w:r>
      <w:rPr>
        <w:rFonts w:hint="eastAsia"/>
      </w:rPr>
      <w:t>132</w:t>
    </w:r>
  </w:p>
  <w:p w:rsidR="00000000" w:rsidRDefault="00000000">
    <w:pPr>
      <w:pStyle w:val="1R2"/>
      <w:framePr w:w="0" w:hRule="auto" w:hSpace="0" w:wrap="auto" w:vAnchor="margin" w:hAnchor="text" w:xAlign="left" w:yAlign="inline"/>
      <w:tabs>
        <w:tab w:val="clear" w:pos="7655"/>
        <w:tab w:val="clear" w:pos="8165"/>
        <w:tab w:val="left" w:pos="7920"/>
      </w:tabs>
    </w:pP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0"/>
    </w:pPr>
    <w:r>
      <w:rPr>
        <w:noProof/>
      </w:rPr>
      <w:pict>
        <v:rect id="_x0000_s1025" style="position:absolute;margin-left:499.05pt;margin-top:59.05pt;width:72.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CRC</w:t>
                </w:r>
              </w:p>
            </w:txbxContent>
          </v:textbox>
          <w10:wrap anchorx="page" anchory="page"/>
        </v:rect>
      </w:pict>
    </w:r>
  </w:p>
  <w:p w:rsidR="00000000" w:rsidRDefault="00000000">
    <w:pPr>
      <w:pStyle w:val="a0"/>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0"/>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1R2"/>
      <w:framePr w:wrap="around"/>
    </w:pPr>
    <w:r>
      <w:t>Distr.</w:t>
    </w:r>
  </w:p>
  <w:p w:rsidR="00000000" w:rsidRDefault="00000000">
    <w:pPr>
      <w:pStyle w:val="1R2"/>
      <w:framePr w:wrap="around"/>
    </w:pPr>
    <w:r>
      <w:t>GENERAL</w:t>
    </w:r>
  </w:p>
  <w:p w:rsidR="00000000" w:rsidRDefault="00000000">
    <w:pPr>
      <w:pStyle w:val="1R2"/>
      <w:framePr w:wrap="around"/>
    </w:pPr>
  </w:p>
  <w:p w:rsidR="00000000" w:rsidRDefault="00000000">
    <w:pPr>
      <w:pStyle w:val="1R2"/>
      <w:framePr w:wrap="around"/>
      <w:rPr>
        <w:rFonts w:hint="eastAsia"/>
      </w:rPr>
    </w:pPr>
    <w:r>
      <w:t>CRC/C/</w:t>
    </w:r>
    <w:r>
      <w:rPr>
        <w:rFonts w:hint="eastAsia"/>
      </w:rPr>
      <w:t>132</w:t>
    </w:r>
  </w:p>
  <w:p w:rsidR="00000000" w:rsidRDefault="00000000">
    <w:pPr>
      <w:pStyle w:val="1R2"/>
      <w:framePr w:wrap="around"/>
      <w:rPr>
        <w:rFonts w:hint="eastAsia"/>
      </w:rPr>
    </w:pPr>
    <w:r>
      <w:t>23 October 2003</w:t>
    </w:r>
  </w:p>
  <w:p w:rsidR="00000000" w:rsidRDefault="00000000">
    <w:pPr>
      <w:pStyle w:val="1R2"/>
      <w:framePr w:wrap="around"/>
    </w:pPr>
    <w:r>
      <w:t>CHINESE</w:t>
    </w:r>
  </w:p>
  <w:p w:rsidR="00000000" w:rsidRDefault="00000000">
    <w:pPr>
      <w:pStyle w:val="1R2"/>
      <w:framePr w:wrap="around"/>
    </w:pPr>
    <w:r>
      <w:t>Original:</w:t>
    </w:r>
    <w:r>
      <w:tab/>
      <w:t>ENGLISH</w:t>
    </w:r>
  </w:p>
  <w:p w:rsidR="00000000" w:rsidRDefault="00000000">
    <w:pPr>
      <w:pStyle w:val="a0"/>
    </w:pPr>
  </w:p>
  <w:p w:rsidR="00000000" w:rsidRDefault="00000000">
    <w:pPr>
      <w:pStyle w:val="a0"/>
    </w:pPr>
  </w:p>
  <w:p w:rsidR="00000000" w:rsidRDefault="00000000">
    <w:pPr>
      <w:pStyle w:val="a0"/>
    </w:pPr>
    <w:r>
      <w:pict>
        <v:rect id="_x0000_s1027" style="position:absolute;margin-left:151.05pt;margin-top:121.45pt;width:156.05pt;height:31.25pt;z-index:-3;mso-position-horizontal-relative:page;mso-position-vertical-relative:page" o:allowincell="f" filled="f" stroked="f" strokeweight="0">
          <v:textbox inset="0,0,0,0">
            <w:txbxContent>
              <w:p w:rsidR="00000000" w:rsidRDefault="00000000">
                <w:pPr>
                  <w:pStyle w:val="1m1"/>
                </w:pPr>
                <w:r>
                  <w:rPr>
                    <w:rFonts w:hint="eastAsia"/>
                  </w:rPr>
                  <w:t>儿童权利公约</w:t>
                </w:r>
              </w:p>
            </w:txbxContent>
          </v:textbox>
          <w10:wrap anchorx="page" anchory="page"/>
        </v:rect>
      </w:pict>
    </w:r>
  </w:p>
  <w:p w:rsidR="00000000" w:rsidRDefault="00000000">
    <w:pPr>
      <w:pStyle w:val="a0"/>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0"/>
    </w:pPr>
  </w:p>
  <w:p w:rsidR="00000000" w:rsidRDefault="00000000">
    <w:pPr>
      <w:pStyle w:val="a0"/>
    </w:pPr>
  </w:p>
  <w:p w:rsidR="00000000" w:rsidRDefault="00000000">
    <w:pPr>
      <w:pStyle w:val="a0"/>
    </w:pPr>
    <w:r>
      <w:fldChar w:fldCharType="begin"/>
    </w:r>
    <w:r>
      <w:instrText>ADVANCE \Y 252.30</w:instrText>
    </w:r>
    <w:r>
      <w:fldChar w:fldCharType="end"/>
    </w:r>
  </w:p>
  <w:p w:rsidR="00000000" w:rsidRDefault="00000000">
    <w:pPr>
      <w:pStyle w:val="a0"/>
    </w:pPr>
  </w:p>
  <w:p w:rsidR="00000000" w:rsidRDefault="00000000">
    <w:pPr>
      <w:pStyle w:val="a0"/>
    </w:pPr>
  </w:p>
  <w:p w:rsidR="00000000" w:rsidRDefault="00000000">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786240"/>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84C4C97E"/>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5622E2B8"/>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1F56814A"/>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7A3CB20C"/>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76226080"/>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780AA400"/>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64188784"/>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72129CD8"/>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A8B252BE"/>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031130C"/>
    <w:multiLevelType w:val="hybridMultilevel"/>
    <w:tmpl w:val="A8D2EB48"/>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04B5D73"/>
    <w:multiLevelType w:val="hybridMultilevel"/>
    <w:tmpl w:val="BB50818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05C7A69"/>
    <w:multiLevelType w:val="hybridMultilevel"/>
    <w:tmpl w:val="B37294DC"/>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08221A0"/>
    <w:multiLevelType w:val="hybridMultilevel"/>
    <w:tmpl w:val="4A10D41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0864C3E"/>
    <w:multiLevelType w:val="hybridMultilevel"/>
    <w:tmpl w:val="7348349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0950AAF"/>
    <w:multiLevelType w:val="hybridMultilevel"/>
    <w:tmpl w:val="088650CC"/>
    <w:lvl w:ilvl="0" w:tplc="120CD23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00CC52FE"/>
    <w:multiLevelType w:val="hybridMultilevel"/>
    <w:tmpl w:val="3146D78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0D64952"/>
    <w:multiLevelType w:val="hybridMultilevel"/>
    <w:tmpl w:val="38CEA7F0"/>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
    <w:nsid w:val="0143104E"/>
    <w:multiLevelType w:val="hybridMultilevel"/>
    <w:tmpl w:val="5ACA91C6"/>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1456BE4"/>
    <w:multiLevelType w:val="hybridMultilevel"/>
    <w:tmpl w:val="9822F33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1484E33"/>
    <w:multiLevelType w:val="hybridMultilevel"/>
    <w:tmpl w:val="8952B346"/>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018D1CBF"/>
    <w:multiLevelType w:val="hybridMultilevel"/>
    <w:tmpl w:val="1DE06168"/>
    <w:lvl w:ilvl="0" w:tplc="BD82D96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CCE2AE88">
      <w:start w:val="1"/>
      <w:numFmt w:val="lowerLetter"/>
      <w:lvlRestart w:val="0"/>
      <w:lvlText w:val="(%2)"/>
      <w:lvlJc w:val="right"/>
      <w:pPr>
        <w:tabs>
          <w:tab w:val="num" w:pos="707"/>
        </w:tabs>
        <w:ind w:left="707" w:hanging="227"/>
      </w:pPr>
      <w:rPr>
        <w:rFonts w:ascii="Times New Roman" w:hAnsi="Times New Roman"/>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01AE1232"/>
    <w:multiLevelType w:val="hybridMultilevel"/>
    <w:tmpl w:val="55BEB69C"/>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1CE73C9"/>
    <w:multiLevelType w:val="hybridMultilevel"/>
    <w:tmpl w:val="857EA20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1E55E8A"/>
    <w:multiLevelType w:val="hybridMultilevel"/>
    <w:tmpl w:val="C7F49152"/>
    <w:lvl w:ilvl="0" w:tplc="F9F848F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0204004A"/>
    <w:multiLevelType w:val="hybridMultilevel"/>
    <w:tmpl w:val="74D8FD8C"/>
    <w:lvl w:ilvl="0" w:tplc="3CA02328">
      <w:start w:val="1"/>
      <w:numFmt w:val="lowerLetter"/>
      <w:lvlRestart w:val="0"/>
      <w:lvlText w:val="(%1)"/>
      <w:lvlJc w:val="right"/>
      <w:pPr>
        <w:tabs>
          <w:tab w:val="num" w:pos="1791"/>
        </w:tabs>
        <w:ind w:left="1791" w:hanging="227"/>
      </w:pPr>
      <w:rPr>
        <w:rFonts w:ascii="Times New Roman" w:hAnsi="Times New Roman"/>
        <w:b w:val="0"/>
        <w:i w:val="0"/>
        <w:sz w:val="24"/>
      </w:rPr>
    </w:lvl>
    <w:lvl w:ilvl="1" w:tplc="04090019" w:tentative="1">
      <w:start w:val="1"/>
      <w:numFmt w:val="lowerLetter"/>
      <w:lvlText w:val="%2."/>
      <w:lvlJc w:val="left"/>
      <w:pPr>
        <w:tabs>
          <w:tab w:val="num" w:pos="1700"/>
        </w:tabs>
        <w:ind w:left="1700" w:hanging="360"/>
      </w:pPr>
    </w:lvl>
    <w:lvl w:ilvl="2" w:tplc="0409001B" w:tentative="1">
      <w:start w:val="1"/>
      <w:numFmt w:val="lowerRoman"/>
      <w:lvlText w:val="%3."/>
      <w:lvlJc w:val="right"/>
      <w:pPr>
        <w:tabs>
          <w:tab w:val="num" w:pos="2420"/>
        </w:tabs>
        <w:ind w:left="2420" w:hanging="180"/>
      </w:pPr>
    </w:lvl>
    <w:lvl w:ilvl="3" w:tplc="0409000F" w:tentative="1">
      <w:start w:val="1"/>
      <w:numFmt w:val="decimal"/>
      <w:lvlText w:val="%4."/>
      <w:lvlJc w:val="left"/>
      <w:pPr>
        <w:tabs>
          <w:tab w:val="num" w:pos="3140"/>
        </w:tabs>
        <w:ind w:left="3140" w:hanging="360"/>
      </w:pPr>
    </w:lvl>
    <w:lvl w:ilvl="4" w:tplc="04090019" w:tentative="1">
      <w:start w:val="1"/>
      <w:numFmt w:val="lowerLetter"/>
      <w:lvlText w:val="%5."/>
      <w:lvlJc w:val="left"/>
      <w:pPr>
        <w:tabs>
          <w:tab w:val="num" w:pos="3860"/>
        </w:tabs>
        <w:ind w:left="3860" w:hanging="360"/>
      </w:pPr>
    </w:lvl>
    <w:lvl w:ilvl="5" w:tplc="0409001B" w:tentative="1">
      <w:start w:val="1"/>
      <w:numFmt w:val="lowerRoman"/>
      <w:lvlText w:val="%6."/>
      <w:lvlJc w:val="right"/>
      <w:pPr>
        <w:tabs>
          <w:tab w:val="num" w:pos="4580"/>
        </w:tabs>
        <w:ind w:left="4580" w:hanging="180"/>
      </w:pPr>
    </w:lvl>
    <w:lvl w:ilvl="6" w:tplc="0409000F" w:tentative="1">
      <w:start w:val="1"/>
      <w:numFmt w:val="decimal"/>
      <w:lvlText w:val="%7."/>
      <w:lvlJc w:val="left"/>
      <w:pPr>
        <w:tabs>
          <w:tab w:val="num" w:pos="5300"/>
        </w:tabs>
        <w:ind w:left="5300" w:hanging="360"/>
      </w:pPr>
    </w:lvl>
    <w:lvl w:ilvl="7" w:tplc="04090019" w:tentative="1">
      <w:start w:val="1"/>
      <w:numFmt w:val="lowerLetter"/>
      <w:lvlText w:val="%8."/>
      <w:lvlJc w:val="left"/>
      <w:pPr>
        <w:tabs>
          <w:tab w:val="num" w:pos="6020"/>
        </w:tabs>
        <w:ind w:left="6020" w:hanging="360"/>
      </w:pPr>
    </w:lvl>
    <w:lvl w:ilvl="8" w:tplc="0409001B" w:tentative="1">
      <w:start w:val="1"/>
      <w:numFmt w:val="lowerRoman"/>
      <w:lvlText w:val="%9."/>
      <w:lvlJc w:val="right"/>
      <w:pPr>
        <w:tabs>
          <w:tab w:val="num" w:pos="6740"/>
        </w:tabs>
        <w:ind w:left="6740" w:hanging="180"/>
      </w:pPr>
    </w:lvl>
  </w:abstractNum>
  <w:abstractNum w:abstractNumId="27">
    <w:nsid w:val="02356109"/>
    <w:multiLevelType w:val="hybridMultilevel"/>
    <w:tmpl w:val="CF72E29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23B3C8B"/>
    <w:multiLevelType w:val="hybridMultilevel"/>
    <w:tmpl w:val="BBD6B37A"/>
    <w:lvl w:ilvl="0" w:tplc="F542840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2442822"/>
    <w:multiLevelType w:val="hybridMultilevel"/>
    <w:tmpl w:val="AA8410F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2465C98"/>
    <w:multiLevelType w:val="hybridMultilevel"/>
    <w:tmpl w:val="D7489CDE"/>
    <w:lvl w:ilvl="0" w:tplc="B75498D6">
      <w:start w:val="1"/>
      <w:numFmt w:val="lowerLetter"/>
      <w:lvlRestart w:val="0"/>
      <w:lvlText w:val="(%1)"/>
      <w:lvlJc w:val="right"/>
      <w:pPr>
        <w:tabs>
          <w:tab w:val="num" w:pos="737"/>
        </w:tabs>
        <w:ind w:left="737" w:hanging="227"/>
      </w:pPr>
      <w:rPr>
        <w:rFonts w:ascii="Times New Roman" w:hAnsi="Times New Roman"/>
        <w:b w:val="0"/>
        <w:i w:val="0"/>
        <w:sz w:val="24"/>
      </w:rPr>
    </w:lvl>
    <w:lvl w:ilvl="1" w:tplc="04090019" w:tentative="1">
      <w:start w:val="1"/>
      <w:numFmt w:val="ideographTraditional"/>
      <w:lvlText w:val="%2、"/>
      <w:lvlJc w:val="left"/>
      <w:pPr>
        <w:tabs>
          <w:tab w:val="num" w:pos="166"/>
        </w:tabs>
        <w:ind w:left="166" w:hanging="480"/>
      </w:pPr>
    </w:lvl>
    <w:lvl w:ilvl="2" w:tplc="0409001B" w:tentative="1">
      <w:start w:val="1"/>
      <w:numFmt w:val="lowerRoman"/>
      <w:lvlText w:val="%3."/>
      <w:lvlJc w:val="right"/>
      <w:pPr>
        <w:tabs>
          <w:tab w:val="num" w:pos="646"/>
        </w:tabs>
        <w:ind w:left="646" w:hanging="480"/>
      </w:pPr>
    </w:lvl>
    <w:lvl w:ilvl="3" w:tplc="0409000F" w:tentative="1">
      <w:start w:val="1"/>
      <w:numFmt w:val="decimal"/>
      <w:lvlText w:val="%4."/>
      <w:lvlJc w:val="left"/>
      <w:pPr>
        <w:tabs>
          <w:tab w:val="num" w:pos="1126"/>
        </w:tabs>
        <w:ind w:left="1126" w:hanging="480"/>
      </w:pPr>
    </w:lvl>
    <w:lvl w:ilvl="4" w:tplc="04090019" w:tentative="1">
      <w:start w:val="1"/>
      <w:numFmt w:val="ideographTraditional"/>
      <w:lvlText w:val="%5、"/>
      <w:lvlJc w:val="left"/>
      <w:pPr>
        <w:tabs>
          <w:tab w:val="num" w:pos="1606"/>
        </w:tabs>
        <w:ind w:left="1606" w:hanging="480"/>
      </w:pPr>
    </w:lvl>
    <w:lvl w:ilvl="5" w:tplc="0409001B" w:tentative="1">
      <w:start w:val="1"/>
      <w:numFmt w:val="lowerRoman"/>
      <w:lvlText w:val="%6."/>
      <w:lvlJc w:val="right"/>
      <w:pPr>
        <w:tabs>
          <w:tab w:val="num" w:pos="2086"/>
        </w:tabs>
        <w:ind w:left="2086" w:hanging="480"/>
      </w:pPr>
    </w:lvl>
    <w:lvl w:ilvl="6" w:tplc="0409000F" w:tentative="1">
      <w:start w:val="1"/>
      <w:numFmt w:val="decimal"/>
      <w:lvlText w:val="%7."/>
      <w:lvlJc w:val="left"/>
      <w:pPr>
        <w:tabs>
          <w:tab w:val="num" w:pos="2566"/>
        </w:tabs>
        <w:ind w:left="2566" w:hanging="480"/>
      </w:pPr>
    </w:lvl>
    <w:lvl w:ilvl="7" w:tplc="04090019" w:tentative="1">
      <w:start w:val="1"/>
      <w:numFmt w:val="ideographTraditional"/>
      <w:lvlText w:val="%8、"/>
      <w:lvlJc w:val="left"/>
      <w:pPr>
        <w:tabs>
          <w:tab w:val="num" w:pos="3046"/>
        </w:tabs>
        <w:ind w:left="3046" w:hanging="480"/>
      </w:pPr>
    </w:lvl>
    <w:lvl w:ilvl="8" w:tplc="0409001B" w:tentative="1">
      <w:start w:val="1"/>
      <w:numFmt w:val="lowerRoman"/>
      <w:lvlText w:val="%9."/>
      <w:lvlJc w:val="right"/>
      <w:pPr>
        <w:tabs>
          <w:tab w:val="num" w:pos="3526"/>
        </w:tabs>
        <w:ind w:left="3526" w:hanging="480"/>
      </w:pPr>
    </w:lvl>
  </w:abstractNum>
  <w:abstractNum w:abstractNumId="31">
    <w:nsid w:val="02AC28FA"/>
    <w:multiLevelType w:val="hybridMultilevel"/>
    <w:tmpl w:val="57A4AA22"/>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2B2284E"/>
    <w:multiLevelType w:val="hybridMultilevel"/>
    <w:tmpl w:val="F442287C"/>
    <w:lvl w:ilvl="0" w:tplc="5BAE945C">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5BAE945C">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3">
    <w:nsid w:val="02B45122"/>
    <w:multiLevelType w:val="hybridMultilevel"/>
    <w:tmpl w:val="7BEEBB7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2BB6395"/>
    <w:multiLevelType w:val="hybridMultilevel"/>
    <w:tmpl w:val="424E13C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02CB5B63"/>
    <w:multiLevelType w:val="hybridMultilevel"/>
    <w:tmpl w:val="459A7D6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37">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
    <w:nsid w:val="03383243"/>
    <w:multiLevelType w:val="hybridMultilevel"/>
    <w:tmpl w:val="FDD814FC"/>
    <w:lvl w:ilvl="0" w:tplc="3E08046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034521CC"/>
    <w:multiLevelType w:val="hybridMultilevel"/>
    <w:tmpl w:val="6F021320"/>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03CA0E03"/>
    <w:multiLevelType w:val="hybridMultilevel"/>
    <w:tmpl w:val="69D2F83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03D5328B"/>
    <w:multiLevelType w:val="hybridMultilevel"/>
    <w:tmpl w:val="7D803BA2"/>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3">
    <w:nsid w:val="03FF086E"/>
    <w:multiLevelType w:val="hybridMultilevel"/>
    <w:tmpl w:val="298C3828"/>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040E4BBD"/>
    <w:multiLevelType w:val="hybridMultilevel"/>
    <w:tmpl w:val="A6BC08CC"/>
    <w:lvl w:ilvl="0" w:tplc="62F23E8A">
      <w:start w:val="1"/>
      <w:numFmt w:val="chineseCountingThousand"/>
      <w:lvlRestart w:val="0"/>
      <w:lvlText w:val="(%1)"/>
      <w:lvlJc w:val="right"/>
      <w:pPr>
        <w:tabs>
          <w:tab w:val="num" w:pos="2070"/>
        </w:tabs>
        <w:ind w:left="2070" w:hanging="170"/>
      </w:pPr>
      <w:rPr>
        <w:rFonts w:ascii="Times New Roman" w:hAnsi="Times New Roman"/>
        <w:sz w:val="20"/>
      </w:rPr>
    </w:lvl>
    <w:lvl w:ilvl="1" w:tplc="62F23E8A">
      <w:start w:val="1"/>
      <w:numFmt w:val="chineseCountingThousand"/>
      <w:lvlRestart w:val="0"/>
      <w:lvlText w:val="(%2)"/>
      <w:lvlJc w:val="right"/>
      <w:pPr>
        <w:tabs>
          <w:tab w:val="num" w:pos="1189"/>
        </w:tabs>
        <w:ind w:left="1189" w:hanging="170"/>
      </w:pPr>
      <w:rPr>
        <w:rFonts w:ascii="Times New Roman" w:hAnsi="Times New Roman"/>
        <w:sz w:val="20"/>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45">
    <w:nsid w:val="04154F1C"/>
    <w:multiLevelType w:val="hybridMultilevel"/>
    <w:tmpl w:val="64BA9B5A"/>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04184741"/>
    <w:multiLevelType w:val="hybridMultilevel"/>
    <w:tmpl w:val="0848FA64"/>
    <w:lvl w:ilvl="0" w:tplc="EB3AD822">
      <w:start w:val="1"/>
      <w:numFmt w:val="lowerLetter"/>
      <w:lvlText w:val="(%1)"/>
      <w:lvlJc w:val="left"/>
      <w:pPr>
        <w:tabs>
          <w:tab w:val="num" w:pos="450"/>
        </w:tabs>
        <w:ind w:left="450" w:hanging="45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042A5D0A"/>
    <w:multiLevelType w:val="hybridMultilevel"/>
    <w:tmpl w:val="149E3CEE"/>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042C40A4"/>
    <w:multiLevelType w:val="hybridMultilevel"/>
    <w:tmpl w:val="2E16566A"/>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044F077A"/>
    <w:multiLevelType w:val="hybridMultilevel"/>
    <w:tmpl w:val="1A744B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04696407"/>
    <w:multiLevelType w:val="hybridMultilevel"/>
    <w:tmpl w:val="61685B0E"/>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04A97A23"/>
    <w:multiLevelType w:val="hybridMultilevel"/>
    <w:tmpl w:val="C59222F2"/>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4EA452A"/>
    <w:multiLevelType w:val="hybridMultilevel"/>
    <w:tmpl w:val="3FA88DE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4EB612D"/>
    <w:multiLevelType w:val="hybridMultilevel"/>
    <w:tmpl w:val="888E2BAA"/>
    <w:lvl w:ilvl="0" w:tplc="0B74DB34">
      <w:start w:val="1"/>
      <w:numFmt w:val="decimal"/>
      <w:lvlText w:val="%1."/>
      <w:lvlJc w:val="left"/>
      <w:pPr>
        <w:tabs>
          <w:tab w:val="num" w:pos="990"/>
        </w:tabs>
        <w:ind w:left="990" w:hanging="480"/>
      </w:pPr>
      <w:rPr>
        <w:rFonts w:hint="eastAsia"/>
      </w:rPr>
    </w:lvl>
    <w:lvl w:ilvl="1" w:tplc="72522930">
      <w:start w:val="1"/>
      <w:numFmt w:val="upperLetter"/>
      <w:lvlText w:val="%2."/>
      <w:lvlJc w:val="left"/>
      <w:pPr>
        <w:tabs>
          <w:tab w:val="num" w:pos="1530"/>
        </w:tabs>
        <w:ind w:left="1530" w:hanging="540"/>
      </w:pPr>
      <w:rPr>
        <w:rFonts w:hint="eastAsia"/>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4">
    <w:nsid w:val="05007C0B"/>
    <w:multiLevelType w:val="hybridMultilevel"/>
    <w:tmpl w:val="F9B4F9CE"/>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53335EB"/>
    <w:multiLevelType w:val="hybridMultilevel"/>
    <w:tmpl w:val="5924254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05885AA8"/>
    <w:multiLevelType w:val="hybridMultilevel"/>
    <w:tmpl w:val="56BA7102"/>
    <w:lvl w:ilvl="0" w:tplc="62F23E8A">
      <w:start w:val="1"/>
      <w:numFmt w:val="chineseCountingThousand"/>
      <w:lvlRestart w:val="0"/>
      <w:lvlText w:val="(%1)"/>
      <w:lvlJc w:val="right"/>
      <w:pPr>
        <w:tabs>
          <w:tab w:val="num" w:pos="2070"/>
        </w:tabs>
        <w:ind w:left="2070" w:hanging="170"/>
      </w:pPr>
      <w:rPr>
        <w:rFonts w:ascii="Times New Roman" w:hAnsi="Times New Roman"/>
        <w:sz w:val="20"/>
      </w:rPr>
    </w:lvl>
    <w:lvl w:ilvl="1" w:tplc="34E6EA36">
      <w:start w:val="1"/>
      <w:numFmt w:val="lowerLetter"/>
      <w:lvlRestart w:val="0"/>
      <w:lvlText w:val="(%2)"/>
      <w:lvlJc w:val="right"/>
      <w:pPr>
        <w:tabs>
          <w:tab w:val="num" w:pos="1246"/>
        </w:tabs>
        <w:ind w:left="1246" w:hanging="227"/>
      </w:pPr>
      <w:rPr>
        <w:rFonts w:ascii="Times New Roman" w:hAnsi="Times New Roman" w:hint="eastAsia"/>
        <w:b w:val="0"/>
        <w:i w:val="0"/>
        <w:sz w:val="24"/>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57">
    <w:nsid w:val="05C465E7"/>
    <w:multiLevelType w:val="hybridMultilevel"/>
    <w:tmpl w:val="5B42723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06411925"/>
    <w:multiLevelType w:val="hybridMultilevel"/>
    <w:tmpl w:val="B2227312"/>
    <w:lvl w:ilvl="0" w:tplc="FDD43300">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59">
    <w:nsid w:val="06A46AC8"/>
    <w:multiLevelType w:val="hybridMultilevel"/>
    <w:tmpl w:val="7678710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6BF0117"/>
    <w:multiLevelType w:val="hybridMultilevel"/>
    <w:tmpl w:val="1650582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06D72289"/>
    <w:multiLevelType w:val="hybridMultilevel"/>
    <w:tmpl w:val="27D221D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071A27E4"/>
    <w:multiLevelType w:val="hybridMultilevel"/>
    <w:tmpl w:val="203E694A"/>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073B1D31"/>
    <w:multiLevelType w:val="hybridMultilevel"/>
    <w:tmpl w:val="0AD87BDC"/>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07B736BD"/>
    <w:multiLevelType w:val="hybridMultilevel"/>
    <w:tmpl w:val="4A4822F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07CF52DA"/>
    <w:multiLevelType w:val="hybridMultilevel"/>
    <w:tmpl w:val="901AC87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07D11213"/>
    <w:multiLevelType w:val="hybridMultilevel"/>
    <w:tmpl w:val="115E8CD6"/>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07FA22F4"/>
    <w:multiLevelType w:val="hybridMultilevel"/>
    <w:tmpl w:val="63ECCDAE"/>
    <w:lvl w:ilvl="0" w:tplc="120CD23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08097644"/>
    <w:multiLevelType w:val="hybridMultilevel"/>
    <w:tmpl w:val="1C7AE448"/>
    <w:lvl w:ilvl="0" w:tplc="FDA2BF08">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0823638F"/>
    <w:multiLevelType w:val="hybridMultilevel"/>
    <w:tmpl w:val="54D03B8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088875D9"/>
    <w:multiLevelType w:val="hybridMultilevel"/>
    <w:tmpl w:val="9E4C74B6"/>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08AE2667"/>
    <w:multiLevelType w:val="hybridMultilevel"/>
    <w:tmpl w:val="D98EA04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090241FD"/>
    <w:multiLevelType w:val="hybridMultilevel"/>
    <w:tmpl w:val="6086498C"/>
    <w:lvl w:ilvl="0" w:tplc="146A83B0">
      <w:start w:val="6"/>
      <w:numFmt w:val="decimal"/>
      <w:lvlText w:val="%1．"/>
      <w:lvlJc w:val="left"/>
      <w:pPr>
        <w:tabs>
          <w:tab w:val="num" w:pos="1741"/>
        </w:tabs>
        <w:ind w:left="1741" w:hanging="72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73">
    <w:nsid w:val="09140562"/>
    <w:multiLevelType w:val="singleLevel"/>
    <w:tmpl w:val="A01E0C4C"/>
    <w:lvl w:ilvl="0">
      <w:start w:val="1"/>
      <w:numFmt w:val="lowerLetter"/>
      <w:lvlText w:val="(%1)"/>
      <w:lvlJc w:val="left"/>
      <w:pPr>
        <w:tabs>
          <w:tab w:val="num" w:pos="1531"/>
        </w:tabs>
        <w:ind w:left="1531" w:hanging="510"/>
      </w:pPr>
      <w:rPr>
        <w:rFonts w:hint="eastAsia"/>
      </w:rPr>
    </w:lvl>
  </w:abstractNum>
  <w:abstractNum w:abstractNumId="7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75">
    <w:nsid w:val="09570851"/>
    <w:multiLevelType w:val="hybridMultilevel"/>
    <w:tmpl w:val="75A6EC9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09576DFC"/>
    <w:multiLevelType w:val="hybridMultilevel"/>
    <w:tmpl w:val="61686338"/>
    <w:lvl w:ilvl="0" w:tplc="789A19D4">
      <w:start w:val="1"/>
      <w:numFmt w:val="japaneseCounting"/>
      <w:lvlText w:val="（%1）"/>
      <w:lvlJc w:val="left"/>
      <w:pPr>
        <w:tabs>
          <w:tab w:val="num" w:pos="1170"/>
        </w:tabs>
        <w:ind w:left="1170" w:hanging="81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8">
    <w:nsid w:val="098B5092"/>
    <w:multiLevelType w:val="hybridMultilevel"/>
    <w:tmpl w:val="6AE41C62"/>
    <w:lvl w:ilvl="0" w:tplc="445267B8">
      <w:start w:val="6"/>
      <w:numFmt w:val="decimal"/>
      <w:lvlText w:val="%1."/>
      <w:lvlJc w:val="left"/>
      <w:pPr>
        <w:tabs>
          <w:tab w:val="num" w:pos="1501"/>
        </w:tabs>
        <w:ind w:left="1501" w:hanging="480"/>
      </w:pPr>
      <w:rPr>
        <w:rFonts w:hint="eastAsia"/>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79">
    <w:nsid w:val="0A064392"/>
    <w:multiLevelType w:val="hybridMultilevel"/>
    <w:tmpl w:val="CFE2968E"/>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0A23027C"/>
    <w:multiLevelType w:val="hybridMultilevel"/>
    <w:tmpl w:val="1ADA8CC0"/>
    <w:lvl w:ilvl="0" w:tplc="120CD23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2">
    <w:nsid w:val="0A5478B0"/>
    <w:multiLevelType w:val="hybridMultilevel"/>
    <w:tmpl w:val="827C36E2"/>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0A8C4CFF"/>
    <w:multiLevelType w:val="hybridMultilevel"/>
    <w:tmpl w:val="1CD09E64"/>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84">
    <w:nsid w:val="0A9B0B6B"/>
    <w:multiLevelType w:val="hybridMultilevel"/>
    <w:tmpl w:val="619860E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0AAA580D"/>
    <w:multiLevelType w:val="hybridMultilevel"/>
    <w:tmpl w:val="C20A8B96"/>
    <w:lvl w:ilvl="0" w:tplc="600E521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6">
    <w:nsid w:val="0AD96A5A"/>
    <w:multiLevelType w:val="hybridMultilevel"/>
    <w:tmpl w:val="A6E40B66"/>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0AF74418"/>
    <w:multiLevelType w:val="hybridMultilevel"/>
    <w:tmpl w:val="162C0F9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0B0579CA"/>
    <w:multiLevelType w:val="hybridMultilevel"/>
    <w:tmpl w:val="3D460B60"/>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0B35212C"/>
    <w:multiLevelType w:val="hybridMultilevel"/>
    <w:tmpl w:val="8B2ED4FA"/>
    <w:lvl w:ilvl="0" w:tplc="3E08046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nsid w:val="0B3B1A32"/>
    <w:multiLevelType w:val="hybridMultilevel"/>
    <w:tmpl w:val="3ACC37EC"/>
    <w:lvl w:ilvl="0" w:tplc="F48079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92">
    <w:nsid w:val="0B514ACE"/>
    <w:multiLevelType w:val="hybridMultilevel"/>
    <w:tmpl w:val="308601C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0B532108"/>
    <w:multiLevelType w:val="hybridMultilevel"/>
    <w:tmpl w:val="C69E3ED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0B736FA0"/>
    <w:multiLevelType w:val="hybridMultilevel"/>
    <w:tmpl w:val="149E42A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5">
    <w:nsid w:val="0B7F31DC"/>
    <w:multiLevelType w:val="hybridMultilevel"/>
    <w:tmpl w:val="0B10B62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0B9452A9"/>
    <w:multiLevelType w:val="hybridMultilevel"/>
    <w:tmpl w:val="EC1A528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0B9C14EF"/>
    <w:multiLevelType w:val="hybridMultilevel"/>
    <w:tmpl w:val="B1B279DC"/>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0BAF6D34"/>
    <w:multiLevelType w:val="hybridMultilevel"/>
    <w:tmpl w:val="612C496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0BD47B4D"/>
    <w:multiLevelType w:val="hybridMultilevel"/>
    <w:tmpl w:val="0658E094"/>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0BEC7EC6"/>
    <w:multiLevelType w:val="hybridMultilevel"/>
    <w:tmpl w:val="6E845642"/>
    <w:lvl w:ilvl="0" w:tplc="A13601B4">
      <w:start w:val="1"/>
      <w:numFmt w:val="chineseCountingThousand"/>
      <w:lvlRestart w:val="0"/>
      <w:lvlText w:val="(%1)"/>
      <w:lvlJc w:val="right"/>
      <w:pPr>
        <w:tabs>
          <w:tab w:val="num" w:pos="170"/>
        </w:tabs>
        <w:ind w:left="170" w:hanging="170"/>
      </w:pPr>
      <w:rPr>
        <w:rFonts w:ascii="Times New Roman" w:hAnsi="Times New Roman" w:hint="eastAsia"/>
        <w:b w:val="0"/>
        <w:i w:val="0"/>
        <w:sz w:val="20"/>
      </w:rPr>
    </w:lvl>
    <w:lvl w:ilvl="1" w:tplc="04090019" w:tentative="1">
      <w:start w:val="1"/>
      <w:numFmt w:val="lowerLetter"/>
      <w:lvlText w:val="%2."/>
      <w:lvlJc w:val="left"/>
      <w:pPr>
        <w:tabs>
          <w:tab w:val="num" w:pos="79"/>
        </w:tabs>
        <w:ind w:left="79" w:hanging="360"/>
      </w:pPr>
    </w:lvl>
    <w:lvl w:ilvl="2" w:tplc="0409001B" w:tentative="1">
      <w:start w:val="1"/>
      <w:numFmt w:val="lowerRoman"/>
      <w:lvlText w:val="%3."/>
      <w:lvlJc w:val="right"/>
      <w:pPr>
        <w:tabs>
          <w:tab w:val="num" w:pos="799"/>
        </w:tabs>
        <w:ind w:left="799" w:hanging="180"/>
      </w:pPr>
    </w:lvl>
    <w:lvl w:ilvl="3" w:tplc="0409000F" w:tentative="1">
      <w:start w:val="1"/>
      <w:numFmt w:val="decimal"/>
      <w:lvlText w:val="%4."/>
      <w:lvlJc w:val="left"/>
      <w:pPr>
        <w:tabs>
          <w:tab w:val="num" w:pos="1519"/>
        </w:tabs>
        <w:ind w:left="1519" w:hanging="360"/>
      </w:pPr>
    </w:lvl>
    <w:lvl w:ilvl="4" w:tplc="04090019" w:tentative="1">
      <w:start w:val="1"/>
      <w:numFmt w:val="lowerLetter"/>
      <w:lvlText w:val="%5."/>
      <w:lvlJc w:val="left"/>
      <w:pPr>
        <w:tabs>
          <w:tab w:val="num" w:pos="2239"/>
        </w:tabs>
        <w:ind w:left="2239" w:hanging="360"/>
      </w:pPr>
    </w:lvl>
    <w:lvl w:ilvl="5" w:tplc="0409001B" w:tentative="1">
      <w:start w:val="1"/>
      <w:numFmt w:val="lowerRoman"/>
      <w:lvlText w:val="%6."/>
      <w:lvlJc w:val="right"/>
      <w:pPr>
        <w:tabs>
          <w:tab w:val="num" w:pos="2959"/>
        </w:tabs>
        <w:ind w:left="2959" w:hanging="180"/>
      </w:pPr>
    </w:lvl>
    <w:lvl w:ilvl="6" w:tplc="0409000F" w:tentative="1">
      <w:start w:val="1"/>
      <w:numFmt w:val="decimal"/>
      <w:lvlText w:val="%7."/>
      <w:lvlJc w:val="left"/>
      <w:pPr>
        <w:tabs>
          <w:tab w:val="num" w:pos="3679"/>
        </w:tabs>
        <w:ind w:left="3679" w:hanging="360"/>
      </w:pPr>
    </w:lvl>
    <w:lvl w:ilvl="7" w:tplc="04090019" w:tentative="1">
      <w:start w:val="1"/>
      <w:numFmt w:val="lowerLetter"/>
      <w:lvlText w:val="%8."/>
      <w:lvlJc w:val="left"/>
      <w:pPr>
        <w:tabs>
          <w:tab w:val="num" w:pos="4399"/>
        </w:tabs>
        <w:ind w:left="4399" w:hanging="360"/>
      </w:pPr>
    </w:lvl>
    <w:lvl w:ilvl="8" w:tplc="0409001B" w:tentative="1">
      <w:start w:val="1"/>
      <w:numFmt w:val="lowerRoman"/>
      <w:lvlText w:val="%9."/>
      <w:lvlJc w:val="right"/>
      <w:pPr>
        <w:tabs>
          <w:tab w:val="num" w:pos="5119"/>
        </w:tabs>
        <w:ind w:left="5119" w:hanging="180"/>
      </w:pPr>
    </w:lvl>
  </w:abstractNum>
  <w:abstractNum w:abstractNumId="101">
    <w:nsid w:val="0C2355ED"/>
    <w:multiLevelType w:val="hybridMultilevel"/>
    <w:tmpl w:val="422872AA"/>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0C460423"/>
    <w:multiLevelType w:val="hybridMultilevel"/>
    <w:tmpl w:val="A958225C"/>
    <w:lvl w:ilvl="0" w:tplc="C5C4A1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nsid w:val="0C681FC4"/>
    <w:multiLevelType w:val="hybridMultilevel"/>
    <w:tmpl w:val="A8A43F0E"/>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0C722368"/>
    <w:multiLevelType w:val="hybridMultilevel"/>
    <w:tmpl w:val="EDD49D5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0C87415B"/>
    <w:multiLevelType w:val="hybridMultilevel"/>
    <w:tmpl w:val="0C963930"/>
    <w:lvl w:ilvl="0" w:tplc="A74E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0CAC5D35"/>
    <w:multiLevelType w:val="hybridMultilevel"/>
    <w:tmpl w:val="FC805C0C"/>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108">
    <w:nsid w:val="0CF25F67"/>
    <w:multiLevelType w:val="hybridMultilevel"/>
    <w:tmpl w:val="5566B3A6"/>
    <w:lvl w:ilvl="0" w:tplc="C6D4396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0D192DF5"/>
    <w:multiLevelType w:val="hybridMultilevel"/>
    <w:tmpl w:val="92E4DAFA"/>
    <w:lvl w:ilvl="0" w:tplc="C5C4A1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nsid w:val="0D621073"/>
    <w:multiLevelType w:val="hybridMultilevel"/>
    <w:tmpl w:val="7FF4195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0D6E5E96"/>
    <w:multiLevelType w:val="hybridMultilevel"/>
    <w:tmpl w:val="C5CE0804"/>
    <w:lvl w:ilvl="0" w:tplc="120CD23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
    <w:nsid w:val="0D7C78A3"/>
    <w:multiLevelType w:val="hybridMultilevel"/>
    <w:tmpl w:val="1B5A9906"/>
    <w:lvl w:ilvl="0" w:tplc="E96EC8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0DBA5CE8"/>
    <w:multiLevelType w:val="hybridMultilevel"/>
    <w:tmpl w:val="0C1018AE"/>
    <w:lvl w:ilvl="0" w:tplc="157A6C6C">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4">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5">
    <w:nsid w:val="0E1029CA"/>
    <w:multiLevelType w:val="hybridMultilevel"/>
    <w:tmpl w:val="AC060EC8"/>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0E1203E6"/>
    <w:multiLevelType w:val="hybridMultilevel"/>
    <w:tmpl w:val="6C347DB0"/>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
    <w:nsid w:val="0E32369E"/>
    <w:multiLevelType w:val="hybridMultilevel"/>
    <w:tmpl w:val="125A795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0E700DAD"/>
    <w:multiLevelType w:val="hybridMultilevel"/>
    <w:tmpl w:val="D0D2C31A"/>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0E7D7CA3"/>
    <w:multiLevelType w:val="hybridMultilevel"/>
    <w:tmpl w:val="BA76D59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0E9171F1"/>
    <w:multiLevelType w:val="hybridMultilevel"/>
    <w:tmpl w:val="03B6DD8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0EA879C8"/>
    <w:multiLevelType w:val="hybridMultilevel"/>
    <w:tmpl w:val="605050EE"/>
    <w:lvl w:ilvl="0" w:tplc="927AEA2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0EB30F44"/>
    <w:multiLevelType w:val="hybridMultilevel"/>
    <w:tmpl w:val="B4023DFE"/>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0F0440B8"/>
    <w:multiLevelType w:val="hybridMultilevel"/>
    <w:tmpl w:val="0BA0715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0F15594D"/>
    <w:multiLevelType w:val="hybridMultilevel"/>
    <w:tmpl w:val="2F461A80"/>
    <w:lvl w:ilvl="0" w:tplc="BB7036F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0F4A4E33"/>
    <w:multiLevelType w:val="hybridMultilevel"/>
    <w:tmpl w:val="972E43E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7">
    <w:nsid w:val="100A7F62"/>
    <w:multiLevelType w:val="hybridMultilevel"/>
    <w:tmpl w:val="33FEF8FC"/>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100F3104"/>
    <w:multiLevelType w:val="hybridMultilevel"/>
    <w:tmpl w:val="3F3C70D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10460953"/>
    <w:multiLevelType w:val="hybridMultilevel"/>
    <w:tmpl w:val="BEEAAD9A"/>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104677CD"/>
    <w:multiLevelType w:val="hybridMultilevel"/>
    <w:tmpl w:val="9CB08626"/>
    <w:lvl w:ilvl="0" w:tplc="A9C21B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nsid w:val="104850EA"/>
    <w:multiLevelType w:val="hybridMultilevel"/>
    <w:tmpl w:val="D0B659B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3">
    <w:nsid w:val="10AB1490"/>
    <w:multiLevelType w:val="hybridMultilevel"/>
    <w:tmpl w:val="FA040BE4"/>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113E18D6"/>
    <w:multiLevelType w:val="hybridMultilevel"/>
    <w:tmpl w:val="1E74A91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11645DD4"/>
    <w:multiLevelType w:val="hybridMultilevel"/>
    <w:tmpl w:val="D2CA1A9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11A62F23"/>
    <w:multiLevelType w:val="hybridMultilevel"/>
    <w:tmpl w:val="3F6C8AE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11E827F4"/>
    <w:multiLevelType w:val="hybridMultilevel"/>
    <w:tmpl w:val="DDFC997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11EA0221"/>
    <w:multiLevelType w:val="hybridMultilevel"/>
    <w:tmpl w:val="938AAB2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9">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40">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41">
    <w:nsid w:val="12A8654B"/>
    <w:multiLevelType w:val="hybridMultilevel"/>
    <w:tmpl w:val="91C8532E"/>
    <w:lvl w:ilvl="0" w:tplc="44028E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nsid w:val="12AC7223"/>
    <w:multiLevelType w:val="hybridMultilevel"/>
    <w:tmpl w:val="ED4640E8"/>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nsid w:val="12D074FD"/>
    <w:multiLevelType w:val="hybridMultilevel"/>
    <w:tmpl w:val="B7BC587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4">
    <w:nsid w:val="12D2349C"/>
    <w:multiLevelType w:val="hybridMultilevel"/>
    <w:tmpl w:val="20B0698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5">
    <w:nsid w:val="12D63FE9"/>
    <w:multiLevelType w:val="hybridMultilevel"/>
    <w:tmpl w:val="091CF142"/>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12E504B1"/>
    <w:multiLevelType w:val="hybridMultilevel"/>
    <w:tmpl w:val="3E361456"/>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12FD1623"/>
    <w:multiLevelType w:val="hybridMultilevel"/>
    <w:tmpl w:val="F32EC68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13280B94"/>
    <w:multiLevelType w:val="hybridMultilevel"/>
    <w:tmpl w:val="D1D8CA2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133B65FC"/>
    <w:multiLevelType w:val="hybridMultilevel"/>
    <w:tmpl w:val="9272C58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134D1F54"/>
    <w:multiLevelType w:val="hybridMultilevel"/>
    <w:tmpl w:val="0A500E84"/>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135252A3"/>
    <w:multiLevelType w:val="hybridMultilevel"/>
    <w:tmpl w:val="DA32405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13530E44"/>
    <w:multiLevelType w:val="hybridMultilevel"/>
    <w:tmpl w:val="D638D65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1364097F"/>
    <w:multiLevelType w:val="hybridMultilevel"/>
    <w:tmpl w:val="0440558A"/>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13BD64EC"/>
    <w:multiLevelType w:val="hybridMultilevel"/>
    <w:tmpl w:val="17D833F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5">
    <w:nsid w:val="13D75151"/>
    <w:multiLevelType w:val="hybridMultilevel"/>
    <w:tmpl w:val="9F1A4350"/>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142B7A5C"/>
    <w:multiLevelType w:val="hybridMultilevel"/>
    <w:tmpl w:val="0264F0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143C081B"/>
    <w:multiLevelType w:val="hybridMultilevel"/>
    <w:tmpl w:val="853A6ADA"/>
    <w:lvl w:ilvl="0" w:tplc="0D90D2E0">
      <w:start w:val="1"/>
      <w:numFmt w:val="lowerLetter"/>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
    <w:nsid w:val="146358F0"/>
    <w:multiLevelType w:val="hybridMultilevel"/>
    <w:tmpl w:val="6A36F0CC"/>
    <w:lvl w:ilvl="0" w:tplc="82686F16">
      <w:start w:val="1"/>
      <w:numFmt w:val="lowerLetter"/>
      <w:lvlText w:val="(%1)"/>
      <w:legacy w:legacy="1" w:legacySpace="1304" w:legacyIndent="425"/>
      <w:lvlJc w:val="left"/>
      <w:pPr>
        <w:ind w:left="1729"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1465290C"/>
    <w:multiLevelType w:val="hybridMultilevel"/>
    <w:tmpl w:val="870A1FA0"/>
    <w:lvl w:ilvl="0" w:tplc="D1A89C74">
      <w:start w:val="1"/>
      <w:numFmt w:val="lowerLetter"/>
      <w:lvlText w:val="(%1)"/>
      <w:lvlJc w:val="left"/>
      <w:pPr>
        <w:tabs>
          <w:tab w:val="num" w:pos="360"/>
        </w:tabs>
        <w:ind w:left="36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nsid w:val="146D4AEA"/>
    <w:multiLevelType w:val="hybridMultilevel"/>
    <w:tmpl w:val="8B4A00D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14A524A9"/>
    <w:multiLevelType w:val="hybridMultilevel"/>
    <w:tmpl w:val="53F69D20"/>
    <w:lvl w:ilvl="0" w:tplc="39ACFA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2">
    <w:nsid w:val="14E07F12"/>
    <w:multiLevelType w:val="hybridMultilevel"/>
    <w:tmpl w:val="5866A14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15093F8D"/>
    <w:multiLevelType w:val="hybridMultilevel"/>
    <w:tmpl w:val="A372CDE6"/>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15297ACB"/>
    <w:multiLevelType w:val="hybridMultilevel"/>
    <w:tmpl w:val="1F8A724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15340DC9"/>
    <w:multiLevelType w:val="hybridMultilevel"/>
    <w:tmpl w:val="29A4C3D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1545337B"/>
    <w:multiLevelType w:val="hybridMultilevel"/>
    <w:tmpl w:val="565EBE28"/>
    <w:lvl w:ilvl="0" w:tplc="34E6EA36">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04090019">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167">
    <w:nsid w:val="15784324"/>
    <w:multiLevelType w:val="hybridMultilevel"/>
    <w:tmpl w:val="EDBAB188"/>
    <w:lvl w:ilvl="0" w:tplc="0C7EA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8">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169">
    <w:nsid w:val="159705C6"/>
    <w:multiLevelType w:val="hybridMultilevel"/>
    <w:tmpl w:val="60589594"/>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15A9240D"/>
    <w:multiLevelType w:val="hybridMultilevel"/>
    <w:tmpl w:val="6B38B0AE"/>
    <w:lvl w:ilvl="0" w:tplc="34E6EA36">
      <w:start w:val="1"/>
      <w:numFmt w:val="lowerLetter"/>
      <w:lvlRestart w:val="0"/>
      <w:lvlText w:val="(%1)"/>
      <w:lvlJc w:val="right"/>
      <w:pPr>
        <w:tabs>
          <w:tab w:val="num" w:pos="2127"/>
        </w:tabs>
        <w:ind w:left="2127" w:hanging="227"/>
      </w:pPr>
      <w:rPr>
        <w:rFonts w:ascii="Times New Roman" w:hAnsi="Times New Roman" w:hint="eastAsia"/>
        <w:b w:val="0"/>
        <w:i w:val="0"/>
        <w:sz w:val="24"/>
      </w:rPr>
    </w:lvl>
    <w:lvl w:ilvl="1" w:tplc="04090019" w:tentative="1">
      <w:start w:val="1"/>
      <w:numFmt w:val="ideographTraditional"/>
      <w:lvlText w:val="%2、"/>
      <w:lvlJc w:val="left"/>
      <w:pPr>
        <w:tabs>
          <w:tab w:val="num" w:pos="1556"/>
        </w:tabs>
        <w:ind w:left="1556" w:hanging="480"/>
      </w:pPr>
    </w:lvl>
    <w:lvl w:ilvl="2" w:tplc="0409001B" w:tentative="1">
      <w:start w:val="1"/>
      <w:numFmt w:val="lowerRoman"/>
      <w:lvlText w:val="%3."/>
      <w:lvlJc w:val="right"/>
      <w:pPr>
        <w:tabs>
          <w:tab w:val="num" w:pos="2036"/>
        </w:tabs>
        <w:ind w:left="2036" w:hanging="480"/>
      </w:pPr>
    </w:lvl>
    <w:lvl w:ilvl="3" w:tplc="0409000F" w:tentative="1">
      <w:start w:val="1"/>
      <w:numFmt w:val="decimal"/>
      <w:lvlText w:val="%4."/>
      <w:lvlJc w:val="left"/>
      <w:pPr>
        <w:tabs>
          <w:tab w:val="num" w:pos="2516"/>
        </w:tabs>
        <w:ind w:left="2516" w:hanging="480"/>
      </w:pPr>
    </w:lvl>
    <w:lvl w:ilvl="4" w:tplc="04090019" w:tentative="1">
      <w:start w:val="1"/>
      <w:numFmt w:val="ideographTraditional"/>
      <w:lvlText w:val="%5、"/>
      <w:lvlJc w:val="left"/>
      <w:pPr>
        <w:tabs>
          <w:tab w:val="num" w:pos="2996"/>
        </w:tabs>
        <w:ind w:left="2996" w:hanging="480"/>
      </w:pPr>
    </w:lvl>
    <w:lvl w:ilvl="5" w:tplc="0409001B" w:tentative="1">
      <w:start w:val="1"/>
      <w:numFmt w:val="lowerRoman"/>
      <w:lvlText w:val="%6."/>
      <w:lvlJc w:val="right"/>
      <w:pPr>
        <w:tabs>
          <w:tab w:val="num" w:pos="3476"/>
        </w:tabs>
        <w:ind w:left="3476" w:hanging="480"/>
      </w:pPr>
    </w:lvl>
    <w:lvl w:ilvl="6" w:tplc="0409000F" w:tentative="1">
      <w:start w:val="1"/>
      <w:numFmt w:val="decimal"/>
      <w:lvlText w:val="%7."/>
      <w:lvlJc w:val="left"/>
      <w:pPr>
        <w:tabs>
          <w:tab w:val="num" w:pos="3956"/>
        </w:tabs>
        <w:ind w:left="3956" w:hanging="480"/>
      </w:pPr>
    </w:lvl>
    <w:lvl w:ilvl="7" w:tplc="04090019" w:tentative="1">
      <w:start w:val="1"/>
      <w:numFmt w:val="ideographTraditional"/>
      <w:lvlText w:val="%8、"/>
      <w:lvlJc w:val="left"/>
      <w:pPr>
        <w:tabs>
          <w:tab w:val="num" w:pos="4436"/>
        </w:tabs>
        <w:ind w:left="4436" w:hanging="480"/>
      </w:pPr>
    </w:lvl>
    <w:lvl w:ilvl="8" w:tplc="0409001B" w:tentative="1">
      <w:start w:val="1"/>
      <w:numFmt w:val="lowerRoman"/>
      <w:lvlText w:val="%9."/>
      <w:lvlJc w:val="right"/>
      <w:pPr>
        <w:tabs>
          <w:tab w:val="num" w:pos="4916"/>
        </w:tabs>
        <w:ind w:left="4916" w:hanging="480"/>
      </w:pPr>
    </w:lvl>
  </w:abstractNum>
  <w:abstractNum w:abstractNumId="171">
    <w:nsid w:val="15B747EC"/>
    <w:multiLevelType w:val="hybridMultilevel"/>
    <w:tmpl w:val="B7E0801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15B86327"/>
    <w:multiLevelType w:val="hybridMultilevel"/>
    <w:tmpl w:val="3EE8B68A"/>
    <w:lvl w:ilvl="0" w:tplc="44028E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
    <w:nsid w:val="15BF6854"/>
    <w:multiLevelType w:val="hybridMultilevel"/>
    <w:tmpl w:val="6F8CDC86"/>
    <w:lvl w:ilvl="0" w:tplc="2C507710">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15C140C1"/>
    <w:multiLevelType w:val="hybridMultilevel"/>
    <w:tmpl w:val="F7CE5DD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15CA182B"/>
    <w:multiLevelType w:val="hybridMultilevel"/>
    <w:tmpl w:val="A00EB6D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15D545D6"/>
    <w:multiLevelType w:val="hybridMultilevel"/>
    <w:tmpl w:val="D4ECFDE8"/>
    <w:lvl w:ilvl="0" w:tplc="DDC6ACA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15F76812"/>
    <w:multiLevelType w:val="hybridMultilevel"/>
    <w:tmpl w:val="75002362"/>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160C76E5"/>
    <w:multiLevelType w:val="hybridMultilevel"/>
    <w:tmpl w:val="09F2C21E"/>
    <w:lvl w:ilvl="0" w:tplc="0C7EA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9">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0">
    <w:nsid w:val="16282E4D"/>
    <w:multiLevelType w:val="hybridMultilevel"/>
    <w:tmpl w:val="1018AA4C"/>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1">
    <w:nsid w:val="16420DA6"/>
    <w:multiLevelType w:val="hybridMultilevel"/>
    <w:tmpl w:val="99EEE09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2">
    <w:nsid w:val="16463910"/>
    <w:multiLevelType w:val="hybridMultilevel"/>
    <w:tmpl w:val="CAAE2B88"/>
    <w:lvl w:ilvl="0" w:tplc="9CE80076">
      <w:start w:val="1"/>
      <w:numFmt w:val="lowerLetter"/>
      <w:lvlRestart w:val="0"/>
      <w:lvlText w:val="(%1)"/>
      <w:lvlJc w:val="right"/>
      <w:pPr>
        <w:tabs>
          <w:tab w:val="num" w:pos="2552"/>
        </w:tabs>
        <w:ind w:left="2552" w:hanging="227"/>
      </w:pPr>
      <w:rPr>
        <w:rFonts w:ascii="Times New Roman" w:hAnsi="Times New Roman"/>
        <w:b w:val="0"/>
        <w:i w:val="0"/>
        <w:sz w:val="24"/>
      </w:rPr>
    </w:lvl>
    <w:lvl w:ilvl="1" w:tplc="04090019" w:tentative="1">
      <w:start w:val="1"/>
      <w:numFmt w:val="ideographTraditional"/>
      <w:lvlText w:val="%2、"/>
      <w:lvlJc w:val="left"/>
      <w:pPr>
        <w:tabs>
          <w:tab w:val="num" w:pos="1981"/>
        </w:tabs>
        <w:ind w:left="1981" w:hanging="480"/>
      </w:pPr>
    </w:lvl>
    <w:lvl w:ilvl="2" w:tplc="CBA61B94">
      <w:start w:val="1"/>
      <w:numFmt w:val="chineseCountingThousand"/>
      <w:lvlRestart w:val="0"/>
      <w:lvlText w:val="(%3)"/>
      <w:lvlJc w:val="right"/>
      <w:pPr>
        <w:tabs>
          <w:tab w:val="num" w:pos="2151"/>
        </w:tabs>
        <w:ind w:left="2151" w:hanging="170"/>
      </w:pPr>
      <w:rPr>
        <w:rFonts w:ascii="Times New Roman" w:hAnsi="Times New Roman"/>
        <w:sz w:val="20"/>
      </w:r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183">
    <w:nsid w:val="168D46B2"/>
    <w:multiLevelType w:val="hybridMultilevel"/>
    <w:tmpl w:val="9E743DB6"/>
    <w:lvl w:ilvl="0" w:tplc="BC78DE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5">
    <w:nsid w:val="16BC5903"/>
    <w:multiLevelType w:val="hybridMultilevel"/>
    <w:tmpl w:val="41F6C71C"/>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16F038C7"/>
    <w:multiLevelType w:val="hybridMultilevel"/>
    <w:tmpl w:val="E0F6E9C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16F039AE"/>
    <w:multiLevelType w:val="hybridMultilevel"/>
    <w:tmpl w:val="2F18F8EA"/>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8">
    <w:nsid w:val="16FC7DB7"/>
    <w:multiLevelType w:val="hybridMultilevel"/>
    <w:tmpl w:val="4DB4531E"/>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9">
    <w:nsid w:val="17037B05"/>
    <w:multiLevelType w:val="hybridMultilevel"/>
    <w:tmpl w:val="79A2C3A6"/>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0">
    <w:nsid w:val="1717037E"/>
    <w:multiLevelType w:val="hybridMultilevel"/>
    <w:tmpl w:val="66BE018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174B5F34"/>
    <w:multiLevelType w:val="hybridMultilevel"/>
    <w:tmpl w:val="1CDC6C5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3">
    <w:nsid w:val="17DB57BD"/>
    <w:multiLevelType w:val="hybridMultilevel"/>
    <w:tmpl w:val="6DD8728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17E60C08"/>
    <w:multiLevelType w:val="hybridMultilevel"/>
    <w:tmpl w:val="6576C15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17E90298"/>
    <w:multiLevelType w:val="hybridMultilevel"/>
    <w:tmpl w:val="688050C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181357A1"/>
    <w:multiLevelType w:val="hybridMultilevel"/>
    <w:tmpl w:val="EAB23AE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98">
    <w:nsid w:val="185D5E86"/>
    <w:multiLevelType w:val="hybridMultilevel"/>
    <w:tmpl w:val="1188FB1E"/>
    <w:lvl w:ilvl="0" w:tplc="BD82D96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9">
    <w:nsid w:val="18897266"/>
    <w:multiLevelType w:val="hybridMultilevel"/>
    <w:tmpl w:val="21BC8F7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188A1620"/>
    <w:multiLevelType w:val="hybridMultilevel"/>
    <w:tmpl w:val="F118C7D2"/>
    <w:lvl w:ilvl="0" w:tplc="BA44639E">
      <w:start w:val="1"/>
      <w:numFmt w:val="lowerLetter"/>
      <w:lvlRestart w:val="0"/>
      <w:lvlText w:val="(%1)"/>
      <w:lvlJc w:val="right"/>
      <w:pPr>
        <w:tabs>
          <w:tab w:val="num" w:pos="2031"/>
        </w:tabs>
        <w:ind w:left="2031" w:hanging="227"/>
      </w:pPr>
      <w:rPr>
        <w:rFonts w:ascii="Times New Roman" w:hAnsi="Times New Roman"/>
        <w:b w:val="0"/>
        <w:i w:val="0"/>
        <w:sz w:val="24"/>
      </w:rPr>
    </w:lvl>
    <w:lvl w:ilvl="1" w:tplc="DDC6ACA8">
      <w:start w:val="1"/>
      <w:numFmt w:val="lowerLetter"/>
      <w:lvlRestart w:val="0"/>
      <w:lvlText w:val="(%2)"/>
      <w:lvlJc w:val="right"/>
      <w:pPr>
        <w:tabs>
          <w:tab w:val="num" w:pos="1807"/>
        </w:tabs>
        <w:ind w:left="1807" w:hanging="227"/>
      </w:pPr>
      <w:rPr>
        <w:rFonts w:ascii="Times New Roman" w:hAnsi="Times New Roman" w:hint="default"/>
        <w:b w:val="0"/>
        <w:i w:val="0"/>
        <w:sz w:val="24"/>
      </w:r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201">
    <w:nsid w:val="18984256"/>
    <w:multiLevelType w:val="hybridMultilevel"/>
    <w:tmpl w:val="251CE49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203">
    <w:nsid w:val="18F34D42"/>
    <w:multiLevelType w:val="hybridMultilevel"/>
    <w:tmpl w:val="2598BED4"/>
    <w:lvl w:ilvl="0" w:tplc="2CDC3DEA">
      <w:start w:val="1"/>
      <w:numFmt w:val="lowerLetter"/>
      <w:lvlText w:val="(%1)"/>
      <w:lvlJc w:val="left"/>
      <w:pPr>
        <w:tabs>
          <w:tab w:val="num" w:pos="1445"/>
        </w:tabs>
        <w:ind w:left="1445" w:hanging="425"/>
      </w:pPr>
      <w:rPr>
        <w:rFonts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04">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5">
    <w:nsid w:val="191E438A"/>
    <w:multiLevelType w:val="hybridMultilevel"/>
    <w:tmpl w:val="70EA5AC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192F5021"/>
    <w:multiLevelType w:val="hybridMultilevel"/>
    <w:tmpl w:val="FB463C26"/>
    <w:lvl w:ilvl="0" w:tplc="81D6598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07">
    <w:nsid w:val="1933770B"/>
    <w:multiLevelType w:val="hybridMultilevel"/>
    <w:tmpl w:val="65224894"/>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193A0782"/>
    <w:multiLevelType w:val="hybridMultilevel"/>
    <w:tmpl w:val="515463C6"/>
    <w:lvl w:ilvl="0" w:tplc="A9C21B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9">
    <w:nsid w:val="194E6871"/>
    <w:multiLevelType w:val="hybridMultilevel"/>
    <w:tmpl w:val="151C184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195620E2"/>
    <w:multiLevelType w:val="hybridMultilevel"/>
    <w:tmpl w:val="8B9C61CE"/>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1">
    <w:nsid w:val="19770F94"/>
    <w:multiLevelType w:val="hybridMultilevel"/>
    <w:tmpl w:val="58760598"/>
    <w:lvl w:ilvl="0" w:tplc="6A9E8BC4">
      <w:start w:val="18"/>
      <w:numFmt w:val="decimal"/>
      <w:lvlText w:val="%1."/>
      <w:lvlJc w:val="left"/>
      <w:pPr>
        <w:tabs>
          <w:tab w:val="num" w:pos="1125"/>
        </w:tabs>
        <w:ind w:left="1125" w:hanging="61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12">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213">
    <w:nsid w:val="19D12047"/>
    <w:multiLevelType w:val="hybridMultilevel"/>
    <w:tmpl w:val="F7A2A27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19F15F82"/>
    <w:multiLevelType w:val="hybridMultilevel"/>
    <w:tmpl w:val="87BEFC04"/>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1A3C1598"/>
    <w:multiLevelType w:val="hybridMultilevel"/>
    <w:tmpl w:val="5482642C"/>
    <w:lvl w:ilvl="0" w:tplc="0C7EA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6">
    <w:nsid w:val="1A404E8D"/>
    <w:multiLevelType w:val="hybridMultilevel"/>
    <w:tmpl w:val="BD66AA96"/>
    <w:lvl w:ilvl="0" w:tplc="E53CE18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17">
    <w:nsid w:val="1A956AA7"/>
    <w:multiLevelType w:val="hybridMultilevel"/>
    <w:tmpl w:val="C06C8382"/>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1ABD7771"/>
    <w:multiLevelType w:val="hybridMultilevel"/>
    <w:tmpl w:val="F2066E4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9">
    <w:nsid w:val="1AC0733F"/>
    <w:multiLevelType w:val="hybridMultilevel"/>
    <w:tmpl w:val="2996B4E0"/>
    <w:lvl w:ilvl="0" w:tplc="E146D58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0">
    <w:nsid w:val="1B097093"/>
    <w:multiLevelType w:val="hybridMultilevel"/>
    <w:tmpl w:val="F41EB326"/>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1B386E35"/>
    <w:multiLevelType w:val="hybridMultilevel"/>
    <w:tmpl w:val="8BDE5E9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1B4841A7"/>
    <w:multiLevelType w:val="hybridMultilevel"/>
    <w:tmpl w:val="EBB2B558"/>
    <w:lvl w:ilvl="0" w:tplc="3E2A43CE">
      <w:start w:val="1"/>
      <w:numFmt w:val="lowerLetter"/>
      <w:lvlRestart w:val="0"/>
      <w:lvlText w:val="(%1)"/>
      <w:lvlJc w:val="right"/>
      <w:pPr>
        <w:tabs>
          <w:tab w:val="num" w:pos="2552"/>
        </w:tabs>
        <w:ind w:left="2552" w:hanging="227"/>
      </w:pPr>
      <w:rPr>
        <w:rFonts w:ascii="Times New Roman" w:hAnsi="Times New Roman"/>
        <w:b w:val="0"/>
        <w:i w:val="0"/>
        <w:sz w:val="24"/>
        <w:u w:val="none"/>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223">
    <w:nsid w:val="1B77572A"/>
    <w:multiLevelType w:val="hybridMultilevel"/>
    <w:tmpl w:val="5BF2DEC6"/>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1B9F6953"/>
    <w:multiLevelType w:val="hybridMultilevel"/>
    <w:tmpl w:val="C6BEF918"/>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1BC62E18"/>
    <w:multiLevelType w:val="hybridMultilevel"/>
    <w:tmpl w:val="1D9E7644"/>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1C0D5EA5"/>
    <w:multiLevelType w:val="hybridMultilevel"/>
    <w:tmpl w:val="78CA56A6"/>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227">
    <w:nsid w:val="1C367300"/>
    <w:multiLevelType w:val="hybridMultilevel"/>
    <w:tmpl w:val="5D2615DC"/>
    <w:lvl w:ilvl="0" w:tplc="7512C32E">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1C4960E5"/>
    <w:multiLevelType w:val="hybridMultilevel"/>
    <w:tmpl w:val="1CB24EC2"/>
    <w:lvl w:ilvl="0" w:tplc="5EAA3A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1C517723"/>
    <w:multiLevelType w:val="hybridMultilevel"/>
    <w:tmpl w:val="A76A201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1C6E6B84"/>
    <w:multiLevelType w:val="hybridMultilevel"/>
    <w:tmpl w:val="065097B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1C772ED9"/>
    <w:multiLevelType w:val="hybridMultilevel"/>
    <w:tmpl w:val="F9B05DD4"/>
    <w:lvl w:ilvl="0" w:tplc="AFA02D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1C8267B6"/>
    <w:multiLevelType w:val="hybridMultilevel"/>
    <w:tmpl w:val="FC9C7A88"/>
    <w:lvl w:ilvl="0" w:tplc="E4AC3C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1C9955E6"/>
    <w:multiLevelType w:val="hybridMultilevel"/>
    <w:tmpl w:val="521A2938"/>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1C9F44F0"/>
    <w:multiLevelType w:val="hybridMultilevel"/>
    <w:tmpl w:val="E2B60C5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1CA23843"/>
    <w:multiLevelType w:val="hybridMultilevel"/>
    <w:tmpl w:val="48AA316E"/>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6">
    <w:nsid w:val="1CA3554C"/>
    <w:multiLevelType w:val="hybridMultilevel"/>
    <w:tmpl w:val="5762C72A"/>
    <w:lvl w:ilvl="0" w:tplc="2F9826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1CCC6AA3"/>
    <w:multiLevelType w:val="hybridMultilevel"/>
    <w:tmpl w:val="90A0F0CC"/>
    <w:lvl w:ilvl="0" w:tplc="169EF69E">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38">
    <w:nsid w:val="1CD436F0"/>
    <w:multiLevelType w:val="hybridMultilevel"/>
    <w:tmpl w:val="AD28579A"/>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1CED77AF"/>
    <w:multiLevelType w:val="hybridMultilevel"/>
    <w:tmpl w:val="7F5C791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1D1E3534"/>
    <w:multiLevelType w:val="hybridMultilevel"/>
    <w:tmpl w:val="A6ACB716"/>
    <w:lvl w:ilvl="0" w:tplc="E146D58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1">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242">
    <w:nsid w:val="1D587040"/>
    <w:multiLevelType w:val="hybridMultilevel"/>
    <w:tmpl w:val="0BC49D6A"/>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1D5D3873"/>
    <w:multiLevelType w:val="hybridMultilevel"/>
    <w:tmpl w:val="9936132C"/>
    <w:lvl w:ilvl="0" w:tplc="B760797A">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4">
    <w:nsid w:val="1D7829DF"/>
    <w:multiLevelType w:val="hybridMultilevel"/>
    <w:tmpl w:val="3BDA66D4"/>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1D7C645D"/>
    <w:multiLevelType w:val="hybridMultilevel"/>
    <w:tmpl w:val="3272C136"/>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1D806ABA"/>
    <w:multiLevelType w:val="hybridMultilevel"/>
    <w:tmpl w:val="3A86800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1D8D5C4E"/>
    <w:multiLevelType w:val="hybridMultilevel"/>
    <w:tmpl w:val="D3088DBE"/>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1D8E7C92"/>
    <w:multiLevelType w:val="hybridMultilevel"/>
    <w:tmpl w:val="5FF809CE"/>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9">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0">
    <w:nsid w:val="1DA4588B"/>
    <w:multiLevelType w:val="hybridMultilevel"/>
    <w:tmpl w:val="21DEB260"/>
    <w:lvl w:ilvl="0" w:tplc="A9C21B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1">
    <w:nsid w:val="1DA8676E"/>
    <w:multiLevelType w:val="hybridMultilevel"/>
    <w:tmpl w:val="77F6AB5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1DB85296"/>
    <w:multiLevelType w:val="hybridMultilevel"/>
    <w:tmpl w:val="F970D15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1DD82C77"/>
    <w:multiLevelType w:val="hybridMultilevel"/>
    <w:tmpl w:val="A934C506"/>
    <w:lvl w:ilvl="0" w:tplc="F4E6DC1C">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1DFD2CB9"/>
    <w:multiLevelType w:val="hybridMultilevel"/>
    <w:tmpl w:val="7BDAF94A"/>
    <w:lvl w:ilvl="0" w:tplc="4F2CB042">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5">
    <w:nsid w:val="1E4B66EF"/>
    <w:multiLevelType w:val="hybridMultilevel"/>
    <w:tmpl w:val="61404386"/>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1ECC27E8"/>
    <w:multiLevelType w:val="hybridMultilevel"/>
    <w:tmpl w:val="70D4D3A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1F1B7C0F"/>
    <w:multiLevelType w:val="hybridMultilevel"/>
    <w:tmpl w:val="2E7E1B2A"/>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8">
    <w:nsid w:val="1F1E7419"/>
    <w:multiLevelType w:val="hybridMultilevel"/>
    <w:tmpl w:val="87D450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1F745D18"/>
    <w:multiLevelType w:val="hybridMultilevel"/>
    <w:tmpl w:val="8BB87254"/>
    <w:lvl w:ilvl="0" w:tplc="C84E07F4">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60">
    <w:nsid w:val="1F7C10E2"/>
    <w:multiLevelType w:val="hybridMultilevel"/>
    <w:tmpl w:val="A302EB84"/>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1F7E57FA"/>
    <w:multiLevelType w:val="hybridMultilevel"/>
    <w:tmpl w:val="AEE88624"/>
    <w:lvl w:ilvl="0" w:tplc="927AEA2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1F8E3196"/>
    <w:multiLevelType w:val="hybridMultilevel"/>
    <w:tmpl w:val="2DB03728"/>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1FA82A8E"/>
    <w:multiLevelType w:val="hybridMultilevel"/>
    <w:tmpl w:val="A5E4B66E"/>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265">
    <w:nsid w:val="1FF41252"/>
    <w:multiLevelType w:val="hybridMultilevel"/>
    <w:tmpl w:val="2458B14C"/>
    <w:lvl w:ilvl="0" w:tplc="39ACFA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6">
    <w:nsid w:val="1FFA7BCD"/>
    <w:multiLevelType w:val="hybridMultilevel"/>
    <w:tmpl w:val="66F2B93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201341FC"/>
    <w:multiLevelType w:val="hybridMultilevel"/>
    <w:tmpl w:val="C6042370"/>
    <w:lvl w:ilvl="0" w:tplc="BE380308">
      <w:start w:val="1"/>
      <w:numFmt w:val="lowerLetter"/>
      <w:lvlText w:val="(%1)"/>
      <w:lvlJc w:val="left"/>
      <w:pPr>
        <w:tabs>
          <w:tab w:val="num" w:pos="1215"/>
        </w:tabs>
        <w:ind w:left="1215" w:hanging="73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8">
    <w:nsid w:val="202C77FB"/>
    <w:multiLevelType w:val="hybridMultilevel"/>
    <w:tmpl w:val="6BD6714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8CAE958C">
      <w:start w:val="1"/>
      <w:numFmt w:val="lowerLetter"/>
      <w:lvlText w:val="（%2）"/>
      <w:lvlJc w:val="left"/>
      <w:pPr>
        <w:tabs>
          <w:tab w:val="num" w:pos="1860"/>
        </w:tabs>
        <w:ind w:left="1860" w:hanging="7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203015DF"/>
    <w:multiLevelType w:val="hybridMultilevel"/>
    <w:tmpl w:val="6868D356"/>
    <w:lvl w:ilvl="0" w:tplc="A9C21B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0">
    <w:nsid w:val="20341EF7"/>
    <w:multiLevelType w:val="hybridMultilevel"/>
    <w:tmpl w:val="53AAF15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2037156B"/>
    <w:multiLevelType w:val="hybridMultilevel"/>
    <w:tmpl w:val="C47E977A"/>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nsid w:val="20534625"/>
    <w:multiLevelType w:val="hybridMultilevel"/>
    <w:tmpl w:val="623E71B4"/>
    <w:lvl w:ilvl="0" w:tplc="E146D58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3">
    <w:nsid w:val="206F6D12"/>
    <w:multiLevelType w:val="hybridMultilevel"/>
    <w:tmpl w:val="27949AC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207D14FF"/>
    <w:multiLevelType w:val="hybridMultilevel"/>
    <w:tmpl w:val="40B84E2A"/>
    <w:lvl w:ilvl="0" w:tplc="CCE2AE8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5">
    <w:nsid w:val="20B917F3"/>
    <w:multiLevelType w:val="hybridMultilevel"/>
    <w:tmpl w:val="01A6A1F0"/>
    <w:lvl w:ilvl="0" w:tplc="B75498D6">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76">
    <w:nsid w:val="20CA1899"/>
    <w:multiLevelType w:val="hybridMultilevel"/>
    <w:tmpl w:val="CF849846"/>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20F769A9"/>
    <w:multiLevelType w:val="hybridMultilevel"/>
    <w:tmpl w:val="7A5A29FC"/>
    <w:lvl w:ilvl="0" w:tplc="E146D580">
      <w:start w:val="1"/>
      <w:numFmt w:val="lowerLetter"/>
      <w:lvlRestart w:val="0"/>
      <w:lvlText w:val="(%1)"/>
      <w:lvlJc w:val="right"/>
      <w:pPr>
        <w:tabs>
          <w:tab w:val="num" w:pos="1588"/>
        </w:tabs>
        <w:ind w:left="1588"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8">
    <w:nsid w:val="212077B3"/>
    <w:multiLevelType w:val="hybridMultilevel"/>
    <w:tmpl w:val="D4509F5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21392D4C"/>
    <w:multiLevelType w:val="hybridMultilevel"/>
    <w:tmpl w:val="EA26312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213935B3"/>
    <w:multiLevelType w:val="hybridMultilevel"/>
    <w:tmpl w:val="9D94C9AC"/>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213D6C71"/>
    <w:multiLevelType w:val="hybridMultilevel"/>
    <w:tmpl w:val="0512BBEA"/>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216E2CC7"/>
    <w:multiLevelType w:val="hybridMultilevel"/>
    <w:tmpl w:val="1B40D95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3">
    <w:nsid w:val="217C3CB4"/>
    <w:multiLevelType w:val="hybridMultilevel"/>
    <w:tmpl w:val="260E38D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219C07A3"/>
    <w:multiLevelType w:val="hybridMultilevel"/>
    <w:tmpl w:val="30324E18"/>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5">
    <w:nsid w:val="21C53793"/>
    <w:multiLevelType w:val="hybridMultilevel"/>
    <w:tmpl w:val="A3045F4E"/>
    <w:lvl w:ilvl="0" w:tplc="B75498D6">
      <w:start w:val="1"/>
      <w:numFmt w:val="lowerLetter"/>
      <w:lvlRestart w:val="0"/>
      <w:lvlText w:val="(%1)"/>
      <w:lvlJc w:val="right"/>
      <w:pPr>
        <w:tabs>
          <w:tab w:val="num" w:pos="737"/>
        </w:tabs>
        <w:ind w:left="737" w:hanging="227"/>
      </w:pPr>
      <w:rPr>
        <w:rFonts w:ascii="Times New Roman" w:hAnsi="Times New Roman"/>
        <w:b w:val="0"/>
        <w:i w:val="0"/>
        <w:sz w:val="24"/>
      </w:rPr>
    </w:lvl>
    <w:lvl w:ilvl="1" w:tplc="04090019" w:tentative="1">
      <w:start w:val="1"/>
      <w:numFmt w:val="ideographTraditional"/>
      <w:lvlText w:val="%2、"/>
      <w:lvlJc w:val="left"/>
      <w:pPr>
        <w:tabs>
          <w:tab w:val="num" w:pos="166"/>
        </w:tabs>
        <w:ind w:left="166" w:hanging="480"/>
      </w:pPr>
    </w:lvl>
    <w:lvl w:ilvl="2" w:tplc="0409001B" w:tentative="1">
      <w:start w:val="1"/>
      <w:numFmt w:val="lowerRoman"/>
      <w:lvlText w:val="%3."/>
      <w:lvlJc w:val="right"/>
      <w:pPr>
        <w:tabs>
          <w:tab w:val="num" w:pos="646"/>
        </w:tabs>
        <w:ind w:left="646" w:hanging="480"/>
      </w:pPr>
    </w:lvl>
    <w:lvl w:ilvl="3" w:tplc="0409000F" w:tentative="1">
      <w:start w:val="1"/>
      <w:numFmt w:val="decimal"/>
      <w:lvlText w:val="%4."/>
      <w:lvlJc w:val="left"/>
      <w:pPr>
        <w:tabs>
          <w:tab w:val="num" w:pos="1126"/>
        </w:tabs>
        <w:ind w:left="1126" w:hanging="480"/>
      </w:pPr>
    </w:lvl>
    <w:lvl w:ilvl="4" w:tplc="04090019" w:tentative="1">
      <w:start w:val="1"/>
      <w:numFmt w:val="ideographTraditional"/>
      <w:lvlText w:val="%5、"/>
      <w:lvlJc w:val="left"/>
      <w:pPr>
        <w:tabs>
          <w:tab w:val="num" w:pos="1606"/>
        </w:tabs>
        <w:ind w:left="1606" w:hanging="480"/>
      </w:pPr>
    </w:lvl>
    <w:lvl w:ilvl="5" w:tplc="0409001B" w:tentative="1">
      <w:start w:val="1"/>
      <w:numFmt w:val="lowerRoman"/>
      <w:lvlText w:val="%6."/>
      <w:lvlJc w:val="right"/>
      <w:pPr>
        <w:tabs>
          <w:tab w:val="num" w:pos="2086"/>
        </w:tabs>
        <w:ind w:left="2086" w:hanging="480"/>
      </w:pPr>
    </w:lvl>
    <w:lvl w:ilvl="6" w:tplc="0409000F" w:tentative="1">
      <w:start w:val="1"/>
      <w:numFmt w:val="decimal"/>
      <w:lvlText w:val="%7."/>
      <w:lvlJc w:val="left"/>
      <w:pPr>
        <w:tabs>
          <w:tab w:val="num" w:pos="2566"/>
        </w:tabs>
        <w:ind w:left="2566" w:hanging="480"/>
      </w:pPr>
    </w:lvl>
    <w:lvl w:ilvl="7" w:tplc="04090019" w:tentative="1">
      <w:start w:val="1"/>
      <w:numFmt w:val="ideographTraditional"/>
      <w:lvlText w:val="%8、"/>
      <w:lvlJc w:val="left"/>
      <w:pPr>
        <w:tabs>
          <w:tab w:val="num" w:pos="3046"/>
        </w:tabs>
        <w:ind w:left="3046" w:hanging="480"/>
      </w:pPr>
    </w:lvl>
    <w:lvl w:ilvl="8" w:tplc="0409001B" w:tentative="1">
      <w:start w:val="1"/>
      <w:numFmt w:val="lowerRoman"/>
      <w:lvlText w:val="%9."/>
      <w:lvlJc w:val="right"/>
      <w:pPr>
        <w:tabs>
          <w:tab w:val="num" w:pos="3526"/>
        </w:tabs>
        <w:ind w:left="3526" w:hanging="480"/>
      </w:pPr>
    </w:lvl>
  </w:abstractNum>
  <w:abstractNum w:abstractNumId="286">
    <w:nsid w:val="21C67421"/>
    <w:multiLevelType w:val="hybridMultilevel"/>
    <w:tmpl w:val="B4CC7998"/>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21FA1D64"/>
    <w:multiLevelType w:val="hybridMultilevel"/>
    <w:tmpl w:val="643604BC"/>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8">
    <w:nsid w:val="221F3921"/>
    <w:multiLevelType w:val="hybridMultilevel"/>
    <w:tmpl w:val="08E0D040"/>
    <w:lvl w:ilvl="0" w:tplc="97263A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89">
    <w:nsid w:val="222A5791"/>
    <w:multiLevelType w:val="hybridMultilevel"/>
    <w:tmpl w:val="43CA1B56"/>
    <w:lvl w:ilvl="0" w:tplc="438E344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22722AFC"/>
    <w:multiLevelType w:val="hybridMultilevel"/>
    <w:tmpl w:val="92EC100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nsid w:val="22A72028"/>
    <w:multiLevelType w:val="hybridMultilevel"/>
    <w:tmpl w:val="B7D27E78"/>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2">
    <w:nsid w:val="22B81EAE"/>
    <w:multiLevelType w:val="hybridMultilevel"/>
    <w:tmpl w:val="37F07C52"/>
    <w:lvl w:ilvl="0" w:tplc="4A087D8E">
      <w:start w:val="1"/>
      <w:numFmt w:val="lowerLetter"/>
      <w:lvlText w:val="(%1)"/>
      <w:lvlJc w:val="left"/>
      <w:pPr>
        <w:tabs>
          <w:tab w:val="num" w:pos="1230"/>
        </w:tabs>
        <w:ind w:left="1230" w:hanging="72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93">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94">
    <w:nsid w:val="22C81D1B"/>
    <w:multiLevelType w:val="hybridMultilevel"/>
    <w:tmpl w:val="7972A4C6"/>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5">
    <w:nsid w:val="22CC3079"/>
    <w:multiLevelType w:val="hybridMultilevel"/>
    <w:tmpl w:val="AAF4C564"/>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22E44274"/>
    <w:multiLevelType w:val="hybridMultilevel"/>
    <w:tmpl w:val="5F1C4440"/>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23011278"/>
    <w:multiLevelType w:val="hybridMultilevel"/>
    <w:tmpl w:val="69E4D74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23471361"/>
    <w:multiLevelType w:val="hybridMultilevel"/>
    <w:tmpl w:val="647C6118"/>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2374637C"/>
    <w:multiLevelType w:val="hybridMultilevel"/>
    <w:tmpl w:val="8B08211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23A224CA"/>
    <w:multiLevelType w:val="hybridMultilevel"/>
    <w:tmpl w:val="13480092"/>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23C33261"/>
    <w:multiLevelType w:val="hybridMultilevel"/>
    <w:tmpl w:val="F21814A6"/>
    <w:lvl w:ilvl="0" w:tplc="4D029A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nsid w:val="23EE1ED6"/>
    <w:multiLevelType w:val="hybridMultilevel"/>
    <w:tmpl w:val="71844B06"/>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24924084"/>
    <w:multiLevelType w:val="hybridMultilevel"/>
    <w:tmpl w:val="7E2CBF14"/>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24D06A40"/>
    <w:multiLevelType w:val="hybridMultilevel"/>
    <w:tmpl w:val="470ADC6C"/>
    <w:lvl w:ilvl="0" w:tplc="F7DA0D52">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05">
    <w:nsid w:val="24D64F72"/>
    <w:multiLevelType w:val="hybridMultilevel"/>
    <w:tmpl w:val="E976F5A0"/>
    <w:lvl w:ilvl="0" w:tplc="B21A238A">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6">
    <w:nsid w:val="252073D6"/>
    <w:multiLevelType w:val="hybridMultilevel"/>
    <w:tmpl w:val="54A6D0CE"/>
    <w:lvl w:ilvl="0" w:tplc="7DEE91D8">
      <w:start w:val="1"/>
      <w:numFmt w:val="lowerLetter"/>
      <w:lvlRestart w:val="0"/>
      <w:lvlText w:val="(%1)"/>
      <w:lvlJc w:val="left"/>
      <w:pPr>
        <w:tabs>
          <w:tab w:val="num" w:pos="500"/>
        </w:tabs>
        <w:ind w:left="500" w:firstLine="0"/>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307">
    <w:nsid w:val="252E0298"/>
    <w:multiLevelType w:val="hybridMultilevel"/>
    <w:tmpl w:val="4D66A62E"/>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253F1CFE"/>
    <w:multiLevelType w:val="hybridMultilevel"/>
    <w:tmpl w:val="DDB05E8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2573629B"/>
    <w:multiLevelType w:val="hybridMultilevel"/>
    <w:tmpl w:val="1D8AACAC"/>
    <w:lvl w:ilvl="0" w:tplc="B618428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10">
    <w:nsid w:val="259A3349"/>
    <w:multiLevelType w:val="hybridMultilevel"/>
    <w:tmpl w:val="89F28C22"/>
    <w:lvl w:ilvl="0" w:tplc="3E08046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1">
    <w:nsid w:val="25A015ED"/>
    <w:multiLevelType w:val="hybridMultilevel"/>
    <w:tmpl w:val="96E8B326"/>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2">
    <w:nsid w:val="25A86787"/>
    <w:multiLevelType w:val="hybridMultilevel"/>
    <w:tmpl w:val="F33C000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nsid w:val="25A97F9F"/>
    <w:multiLevelType w:val="hybridMultilevel"/>
    <w:tmpl w:val="89B8E786"/>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nsid w:val="25B13F1D"/>
    <w:multiLevelType w:val="hybridMultilevel"/>
    <w:tmpl w:val="F626D8E0"/>
    <w:lvl w:ilvl="0" w:tplc="7332CCF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nsid w:val="25BB2C63"/>
    <w:multiLevelType w:val="hybridMultilevel"/>
    <w:tmpl w:val="1DC2E1D4"/>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6">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317">
    <w:nsid w:val="25E164F4"/>
    <w:multiLevelType w:val="hybridMultilevel"/>
    <w:tmpl w:val="737E391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nsid w:val="25E86AAD"/>
    <w:multiLevelType w:val="hybridMultilevel"/>
    <w:tmpl w:val="5B84511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20">
    <w:nsid w:val="26247132"/>
    <w:multiLevelType w:val="hybridMultilevel"/>
    <w:tmpl w:val="28C80AEC"/>
    <w:lvl w:ilvl="0" w:tplc="AEC8BCF8">
      <w:start w:val="1"/>
      <w:numFmt w:val="lowerLetter"/>
      <w:lvlText w:val="(%1)"/>
      <w:lvlJc w:val="left"/>
      <w:pPr>
        <w:tabs>
          <w:tab w:val="num" w:pos="660"/>
        </w:tabs>
        <w:ind w:left="660" w:hanging="3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nsid w:val="26792A37"/>
    <w:multiLevelType w:val="hybridMultilevel"/>
    <w:tmpl w:val="50CADAE0"/>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2">
    <w:nsid w:val="267F1425"/>
    <w:multiLevelType w:val="hybridMultilevel"/>
    <w:tmpl w:val="C7C0B630"/>
    <w:lvl w:ilvl="0" w:tplc="66901228">
      <w:start w:val="1"/>
      <w:numFmt w:val="lowerLetter"/>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3">
    <w:nsid w:val="26A11D14"/>
    <w:multiLevelType w:val="hybridMultilevel"/>
    <w:tmpl w:val="8F0439E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nsid w:val="26DD2CE7"/>
    <w:multiLevelType w:val="hybridMultilevel"/>
    <w:tmpl w:val="97344174"/>
    <w:lvl w:ilvl="0" w:tplc="56A6A3C0">
      <w:start w:val="1"/>
      <w:numFmt w:val="lowerLetter"/>
      <w:lvlRestart w:val="0"/>
      <w:lvlText w:val="(%1)"/>
      <w:lvlJc w:val="right"/>
      <w:pPr>
        <w:tabs>
          <w:tab w:val="num" w:pos="2551"/>
        </w:tabs>
        <w:ind w:left="2551" w:hanging="227"/>
      </w:pPr>
      <w:rPr>
        <w:rFonts w:ascii="Times New Roman" w:hAnsi="Times New Roman" w:hint="eastAsia"/>
        <w:b w:val="0"/>
        <w:i w:val="0"/>
        <w:sz w:val="24"/>
      </w:rPr>
    </w:lvl>
    <w:lvl w:ilvl="1" w:tplc="04090019" w:tentative="1">
      <w:start w:val="1"/>
      <w:numFmt w:val="lowerLetter"/>
      <w:lvlText w:val="%2."/>
      <w:lvlJc w:val="left"/>
      <w:pPr>
        <w:tabs>
          <w:tab w:val="num" w:pos="2460"/>
        </w:tabs>
        <w:ind w:left="2460" w:hanging="360"/>
      </w:pPr>
    </w:lvl>
    <w:lvl w:ilvl="2" w:tplc="0409001B">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325">
    <w:nsid w:val="274B2500"/>
    <w:multiLevelType w:val="hybridMultilevel"/>
    <w:tmpl w:val="671E68B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nsid w:val="27703E6D"/>
    <w:multiLevelType w:val="hybridMultilevel"/>
    <w:tmpl w:val="45508BA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7">
    <w:nsid w:val="27757D10"/>
    <w:multiLevelType w:val="hybridMultilevel"/>
    <w:tmpl w:val="3F66AE22"/>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328">
    <w:nsid w:val="27DC5877"/>
    <w:multiLevelType w:val="hybridMultilevel"/>
    <w:tmpl w:val="2C1802B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nsid w:val="27E114C7"/>
    <w:multiLevelType w:val="hybridMultilevel"/>
    <w:tmpl w:val="9A960BE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0">
    <w:nsid w:val="28075321"/>
    <w:multiLevelType w:val="hybridMultilevel"/>
    <w:tmpl w:val="D406979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1">
    <w:nsid w:val="280E53E4"/>
    <w:multiLevelType w:val="hybridMultilevel"/>
    <w:tmpl w:val="4416652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nsid w:val="281C716E"/>
    <w:multiLevelType w:val="singleLevel"/>
    <w:tmpl w:val="04F6ACEC"/>
    <w:lvl w:ilvl="0">
      <w:start w:val="1"/>
      <w:numFmt w:val="chineseCountingThousand"/>
      <w:lvlText w:val="(%1)"/>
      <w:legacy w:legacy="1" w:legacySpace="0" w:legacyIndent="510"/>
      <w:lvlJc w:val="left"/>
      <w:pPr>
        <w:ind w:left="1531" w:hanging="510"/>
      </w:pPr>
    </w:lvl>
  </w:abstractNum>
  <w:abstractNum w:abstractNumId="333">
    <w:nsid w:val="28631FD3"/>
    <w:multiLevelType w:val="hybridMultilevel"/>
    <w:tmpl w:val="2DAA32F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4">
    <w:nsid w:val="286B4D0B"/>
    <w:multiLevelType w:val="hybridMultilevel"/>
    <w:tmpl w:val="DEEA7C9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5">
    <w:nsid w:val="28724EBA"/>
    <w:multiLevelType w:val="hybridMultilevel"/>
    <w:tmpl w:val="06D2E664"/>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6">
    <w:nsid w:val="28BA0F40"/>
    <w:multiLevelType w:val="hybridMultilevel"/>
    <w:tmpl w:val="A82412D6"/>
    <w:lvl w:ilvl="0" w:tplc="7B7E1D8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37">
    <w:nsid w:val="28FC0CD3"/>
    <w:multiLevelType w:val="hybridMultilevel"/>
    <w:tmpl w:val="5210AB30"/>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nsid w:val="2935122E"/>
    <w:multiLevelType w:val="hybridMultilevel"/>
    <w:tmpl w:val="467A1B9A"/>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nsid w:val="294204EE"/>
    <w:multiLevelType w:val="hybridMultilevel"/>
    <w:tmpl w:val="5D9EEA30"/>
    <w:lvl w:ilvl="0" w:tplc="8708BF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0">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1">
    <w:nsid w:val="29527114"/>
    <w:multiLevelType w:val="hybridMultilevel"/>
    <w:tmpl w:val="A78E9AF4"/>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nsid w:val="29821748"/>
    <w:multiLevelType w:val="hybridMultilevel"/>
    <w:tmpl w:val="C28E71A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nsid w:val="29BD6F7B"/>
    <w:multiLevelType w:val="hybridMultilevel"/>
    <w:tmpl w:val="3B5C8A2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4">
    <w:nsid w:val="29F264F4"/>
    <w:multiLevelType w:val="hybridMultilevel"/>
    <w:tmpl w:val="1B027E90"/>
    <w:lvl w:ilvl="0" w:tplc="E81074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5">
    <w:nsid w:val="29F54A66"/>
    <w:multiLevelType w:val="hybridMultilevel"/>
    <w:tmpl w:val="EA3EFECC"/>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nsid w:val="2A0361F2"/>
    <w:multiLevelType w:val="hybridMultilevel"/>
    <w:tmpl w:val="80D298C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nsid w:val="2A275CB8"/>
    <w:multiLevelType w:val="hybridMultilevel"/>
    <w:tmpl w:val="99BC485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nsid w:val="2A4B3B7D"/>
    <w:multiLevelType w:val="hybridMultilevel"/>
    <w:tmpl w:val="4F9806B4"/>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83F833F6">
      <w:start w:val="1"/>
      <w:numFmt w:val="lowerLetter"/>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9">
    <w:nsid w:val="2A6478F7"/>
    <w:multiLevelType w:val="hybridMultilevel"/>
    <w:tmpl w:val="F618AAE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0">
    <w:nsid w:val="2A8744E7"/>
    <w:multiLevelType w:val="hybridMultilevel"/>
    <w:tmpl w:val="203AA50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1">
    <w:nsid w:val="2A943029"/>
    <w:multiLevelType w:val="hybridMultilevel"/>
    <w:tmpl w:val="9E68AA08"/>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2">
    <w:nsid w:val="2AB641A2"/>
    <w:multiLevelType w:val="hybridMultilevel"/>
    <w:tmpl w:val="27F0AEC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3">
    <w:nsid w:val="2ABC2BF5"/>
    <w:multiLevelType w:val="hybridMultilevel"/>
    <w:tmpl w:val="2C1201D6"/>
    <w:lvl w:ilvl="0" w:tplc="CCE2AE8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4">
    <w:nsid w:val="2ADA3910"/>
    <w:multiLevelType w:val="hybridMultilevel"/>
    <w:tmpl w:val="B2C6EBCE"/>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EE468A22">
      <w:start w:val="1"/>
      <w:numFmt w:val="japaneseCounting"/>
      <w:lvlText w:val="（%2）"/>
      <w:lvlJc w:val="left"/>
      <w:pPr>
        <w:tabs>
          <w:tab w:val="num" w:pos="1860"/>
        </w:tabs>
        <w:ind w:left="1860" w:hanging="7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5">
    <w:nsid w:val="2ADE3CD0"/>
    <w:multiLevelType w:val="hybridMultilevel"/>
    <w:tmpl w:val="8320EE6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6">
    <w:nsid w:val="2B0174E3"/>
    <w:multiLevelType w:val="hybridMultilevel"/>
    <w:tmpl w:val="0BDE9164"/>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nsid w:val="2B017A44"/>
    <w:multiLevelType w:val="hybridMultilevel"/>
    <w:tmpl w:val="B390500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nsid w:val="2B035CAB"/>
    <w:multiLevelType w:val="hybridMultilevel"/>
    <w:tmpl w:val="B25C2A3E"/>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nsid w:val="2B481A83"/>
    <w:multiLevelType w:val="hybridMultilevel"/>
    <w:tmpl w:val="AEF0DD7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0">
    <w:nsid w:val="2B4B111B"/>
    <w:multiLevelType w:val="hybridMultilevel"/>
    <w:tmpl w:val="F42E147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1">
    <w:nsid w:val="2B714629"/>
    <w:multiLevelType w:val="hybridMultilevel"/>
    <w:tmpl w:val="A08CB1F0"/>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2">
    <w:nsid w:val="2B744063"/>
    <w:multiLevelType w:val="hybridMultilevel"/>
    <w:tmpl w:val="96360E30"/>
    <w:lvl w:ilvl="0" w:tplc="34E6EA36">
      <w:start w:val="1"/>
      <w:numFmt w:val="lowerLetter"/>
      <w:lvlRestart w:val="0"/>
      <w:lvlText w:val="(%1)"/>
      <w:lvlJc w:val="right"/>
      <w:pPr>
        <w:tabs>
          <w:tab w:val="num" w:pos="2127"/>
        </w:tabs>
        <w:ind w:left="2127" w:hanging="227"/>
      </w:pPr>
      <w:rPr>
        <w:rFonts w:ascii="Times New Roman" w:hAnsi="Times New Roman" w:hint="eastAsia"/>
        <w:b w:val="0"/>
        <w:i w:val="0"/>
        <w:sz w:val="24"/>
      </w:rPr>
    </w:lvl>
    <w:lvl w:ilvl="1" w:tplc="04090019" w:tentative="1">
      <w:start w:val="1"/>
      <w:numFmt w:val="ideographTraditional"/>
      <w:lvlText w:val="%2、"/>
      <w:lvlJc w:val="left"/>
      <w:pPr>
        <w:tabs>
          <w:tab w:val="num" w:pos="1556"/>
        </w:tabs>
        <w:ind w:left="1556" w:hanging="480"/>
      </w:pPr>
    </w:lvl>
    <w:lvl w:ilvl="2" w:tplc="0409001B" w:tentative="1">
      <w:start w:val="1"/>
      <w:numFmt w:val="lowerRoman"/>
      <w:lvlText w:val="%3."/>
      <w:lvlJc w:val="right"/>
      <w:pPr>
        <w:tabs>
          <w:tab w:val="num" w:pos="2036"/>
        </w:tabs>
        <w:ind w:left="2036" w:hanging="480"/>
      </w:pPr>
    </w:lvl>
    <w:lvl w:ilvl="3" w:tplc="0409000F" w:tentative="1">
      <w:start w:val="1"/>
      <w:numFmt w:val="decimal"/>
      <w:lvlText w:val="%4."/>
      <w:lvlJc w:val="left"/>
      <w:pPr>
        <w:tabs>
          <w:tab w:val="num" w:pos="2516"/>
        </w:tabs>
        <w:ind w:left="2516" w:hanging="480"/>
      </w:pPr>
    </w:lvl>
    <w:lvl w:ilvl="4" w:tplc="04090019" w:tentative="1">
      <w:start w:val="1"/>
      <w:numFmt w:val="ideographTraditional"/>
      <w:lvlText w:val="%5、"/>
      <w:lvlJc w:val="left"/>
      <w:pPr>
        <w:tabs>
          <w:tab w:val="num" w:pos="2996"/>
        </w:tabs>
        <w:ind w:left="2996" w:hanging="480"/>
      </w:pPr>
    </w:lvl>
    <w:lvl w:ilvl="5" w:tplc="0409001B" w:tentative="1">
      <w:start w:val="1"/>
      <w:numFmt w:val="lowerRoman"/>
      <w:lvlText w:val="%6."/>
      <w:lvlJc w:val="right"/>
      <w:pPr>
        <w:tabs>
          <w:tab w:val="num" w:pos="3476"/>
        </w:tabs>
        <w:ind w:left="3476" w:hanging="480"/>
      </w:pPr>
    </w:lvl>
    <w:lvl w:ilvl="6" w:tplc="0409000F" w:tentative="1">
      <w:start w:val="1"/>
      <w:numFmt w:val="decimal"/>
      <w:lvlText w:val="%7."/>
      <w:lvlJc w:val="left"/>
      <w:pPr>
        <w:tabs>
          <w:tab w:val="num" w:pos="3956"/>
        </w:tabs>
        <w:ind w:left="3956" w:hanging="480"/>
      </w:pPr>
    </w:lvl>
    <w:lvl w:ilvl="7" w:tplc="04090019" w:tentative="1">
      <w:start w:val="1"/>
      <w:numFmt w:val="ideographTraditional"/>
      <w:lvlText w:val="%8、"/>
      <w:lvlJc w:val="left"/>
      <w:pPr>
        <w:tabs>
          <w:tab w:val="num" w:pos="4436"/>
        </w:tabs>
        <w:ind w:left="4436" w:hanging="480"/>
      </w:pPr>
    </w:lvl>
    <w:lvl w:ilvl="8" w:tplc="0409001B" w:tentative="1">
      <w:start w:val="1"/>
      <w:numFmt w:val="lowerRoman"/>
      <w:lvlText w:val="%9."/>
      <w:lvlJc w:val="right"/>
      <w:pPr>
        <w:tabs>
          <w:tab w:val="num" w:pos="4916"/>
        </w:tabs>
        <w:ind w:left="4916" w:hanging="480"/>
      </w:pPr>
    </w:lvl>
  </w:abstractNum>
  <w:abstractNum w:abstractNumId="363">
    <w:nsid w:val="2B7B4173"/>
    <w:multiLevelType w:val="hybridMultilevel"/>
    <w:tmpl w:val="37505D9C"/>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4">
    <w:nsid w:val="2BD55388"/>
    <w:multiLevelType w:val="hybridMultilevel"/>
    <w:tmpl w:val="B054032E"/>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5">
    <w:nsid w:val="2BDF32B4"/>
    <w:multiLevelType w:val="hybridMultilevel"/>
    <w:tmpl w:val="B288831E"/>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6">
    <w:nsid w:val="2C1F4C80"/>
    <w:multiLevelType w:val="hybridMultilevel"/>
    <w:tmpl w:val="2B0EFBF8"/>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7">
    <w:nsid w:val="2C2C526E"/>
    <w:multiLevelType w:val="hybridMultilevel"/>
    <w:tmpl w:val="04E420E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8">
    <w:nsid w:val="2C5274F8"/>
    <w:multiLevelType w:val="hybridMultilevel"/>
    <w:tmpl w:val="3D345C28"/>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9">
    <w:nsid w:val="2C6F5051"/>
    <w:multiLevelType w:val="hybridMultilevel"/>
    <w:tmpl w:val="DBE80062"/>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0">
    <w:nsid w:val="2C7D731E"/>
    <w:multiLevelType w:val="hybridMultilevel"/>
    <w:tmpl w:val="17E8A58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1">
    <w:nsid w:val="2CB71A79"/>
    <w:multiLevelType w:val="hybridMultilevel"/>
    <w:tmpl w:val="941A35E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2">
    <w:nsid w:val="2CC83639"/>
    <w:multiLevelType w:val="hybridMultilevel"/>
    <w:tmpl w:val="BDA85F10"/>
    <w:lvl w:ilvl="0" w:tplc="C5C4A1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3">
    <w:nsid w:val="2CCD71C7"/>
    <w:multiLevelType w:val="hybridMultilevel"/>
    <w:tmpl w:val="5A9224A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nsid w:val="2CD5238E"/>
    <w:multiLevelType w:val="hybridMultilevel"/>
    <w:tmpl w:val="832A4856"/>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5">
    <w:nsid w:val="2D166FE2"/>
    <w:multiLevelType w:val="hybridMultilevel"/>
    <w:tmpl w:val="DC1E19A6"/>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6">
    <w:nsid w:val="2D265181"/>
    <w:multiLevelType w:val="hybridMultilevel"/>
    <w:tmpl w:val="2338A57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7">
    <w:nsid w:val="2D374A4F"/>
    <w:multiLevelType w:val="hybridMultilevel"/>
    <w:tmpl w:val="F260CF1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8">
    <w:nsid w:val="2D3B7C4A"/>
    <w:multiLevelType w:val="hybridMultilevel"/>
    <w:tmpl w:val="CB5AE40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nsid w:val="2D7C3AED"/>
    <w:multiLevelType w:val="hybridMultilevel"/>
    <w:tmpl w:val="8C643DF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0">
    <w:nsid w:val="2D83312D"/>
    <w:multiLevelType w:val="hybridMultilevel"/>
    <w:tmpl w:val="B3DC9EC4"/>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1">
    <w:nsid w:val="2D8A3228"/>
    <w:multiLevelType w:val="hybridMultilevel"/>
    <w:tmpl w:val="BA944B20"/>
    <w:lvl w:ilvl="0" w:tplc="DDC6ACA8">
      <w:start w:val="1"/>
      <w:numFmt w:val="lowerLetter"/>
      <w:lvlRestart w:val="0"/>
      <w:lvlText w:val="(%1)"/>
      <w:lvlJc w:val="right"/>
      <w:pPr>
        <w:tabs>
          <w:tab w:val="num" w:pos="2031"/>
        </w:tabs>
        <w:ind w:left="2031" w:hanging="227"/>
      </w:pPr>
      <w:rPr>
        <w:rFonts w:ascii="Times New Roman" w:hAnsi="Times New Roman" w:hint="default"/>
        <w:b w:val="0"/>
        <w:i w:val="0"/>
        <w:sz w:val="24"/>
      </w:rPr>
    </w:lvl>
    <w:lvl w:ilvl="1" w:tplc="04090019" w:tentative="1">
      <w:start w:val="1"/>
      <w:numFmt w:val="lowerLetter"/>
      <w:lvlText w:val="%2."/>
      <w:lvlJc w:val="left"/>
      <w:pPr>
        <w:tabs>
          <w:tab w:val="num" w:pos="1940"/>
        </w:tabs>
        <w:ind w:left="1940" w:hanging="360"/>
      </w:p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382">
    <w:nsid w:val="2D8F70D1"/>
    <w:multiLevelType w:val="hybridMultilevel"/>
    <w:tmpl w:val="C40697C0"/>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3">
    <w:nsid w:val="2D955F2D"/>
    <w:multiLevelType w:val="hybridMultilevel"/>
    <w:tmpl w:val="0706AAA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4">
    <w:nsid w:val="2D9F5FF3"/>
    <w:multiLevelType w:val="hybridMultilevel"/>
    <w:tmpl w:val="89BA2C22"/>
    <w:lvl w:ilvl="0" w:tplc="AC20FE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5">
    <w:nsid w:val="2DA43A7E"/>
    <w:multiLevelType w:val="hybridMultilevel"/>
    <w:tmpl w:val="8C7AB54C"/>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6">
    <w:nsid w:val="2DCE69BE"/>
    <w:multiLevelType w:val="hybridMultilevel"/>
    <w:tmpl w:val="C0003E0E"/>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7">
    <w:nsid w:val="2DD7527C"/>
    <w:multiLevelType w:val="hybridMultilevel"/>
    <w:tmpl w:val="523E735E"/>
    <w:lvl w:ilvl="0" w:tplc="0C7EA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8">
    <w:nsid w:val="2DF265B8"/>
    <w:multiLevelType w:val="hybridMultilevel"/>
    <w:tmpl w:val="385A294C"/>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9">
    <w:nsid w:val="2DF5569C"/>
    <w:multiLevelType w:val="hybridMultilevel"/>
    <w:tmpl w:val="BD449478"/>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0">
    <w:nsid w:val="2E0A62CF"/>
    <w:multiLevelType w:val="hybridMultilevel"/>
    <w:tmpl w:val="B57018AE"/>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1">
    <w:nsid w:val="2E133D56"/>
    <w:multiLevelType w:val="hybridMultilevel"/>
    <w:tmpl w:val="ABD6B3A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2">
    <w:nsid w:val="2E164031"/>
    <w:multiLevelType w:val="hybridMultilevel"/>
    <w:tmpl w:val="B8B0D6C4"/>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3">
    <w:nsid w:val="2EA22FE1"/>
    <w:multiLevelType w:val="hybridMultilevel"/>
    <w:tmpl w:val="1F100B12"/>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4">
    <w:nsid w:val="2EAD71C1"/>
    <w:multiLevelType w:val="hybridMultilevel"/>
    <w:tmpl w:val="962EF33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5">
    <w:nsid w:val="2EFC2FCD"/>
    <w:multiLevelType w:val="hybridMultilevel"/>
    <w:tmpl w:val="360CD3D0"/>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nsid w:val="2F081216"/>
    <w:multiLevelType w:val="hybridMultilevel"/>
    <w:tmpl w:val="0F1C0BC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7">
    <w:nsid w:val="2F133184"/>
    <w:multiLevelType w:val="hybridMultilevel"/>
    <w:tmpl w:val="BF2209E8"/>
    <w:lvl w:ilvl="0" w:tplc="3E08046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8">
    <w:nsid w:val="2F44767E"/>
    <w:multiLevelType w:val="hybridMultilevel"/>
    <w:tmpl w:val="43AC6A2C"/>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9">
    <w:nsid w:val="2F54784D"/>
    <w:multiLevelType w:val="hybridMultilevel"/>
    <w:tmpl w:val="03566576"/>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0">
    <w:nsid w:val="2F5A4FED"/>
    <w:multiLevelType w:val="hybridMultilevel"/>
    <w:tmpl w:val="02ACC72E"/>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nsid w:val="2F797E89"/>
    <w:multiLevelType w:val="hybridMultilevel"/>
    <w:tmpl w:val="090439E8"/>
    <w:lvl w:ilvl="0" w:tplc="09BCC0D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02">
    <w:nsid w:val="2FDA08AC"/>
    <w:multiLevelType w:val="hybridMultilevel"/>
    <w:tmpl w:val="98E04FE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3">
    <w:nsid w:val="2FDD645C"/>
    <w:multiLevelType w:val="hybridMultilevel"/>
    <w:tmpl w:val="F0E892F2"/>
    <w:lvl w:ilvl="0" w:tplc="E146D58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4">
    <w:nsid w:val="30252DB3"/>
    <w:multiLevelType w:val="hybridMultilevel"/>
    <w:tmpl w:val="C2DAC7C8"/>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nsid w:val="3055788A"/>
    <w:multiLevelType w:val="hybridMultilevel"/>
    <w:tmpl w:val="2B6411D6"/>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6">
    <w:nsid w:val="305863A6"/>
    <w:multiLevelType w:val="hybridMultilevel"/>
    <w:tmpl w:val="5F26BA0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7">
    <w:nsid w:val="305F739F"/>
    <w:multiLevelType w:val="hybridMultilevel"/>
    <w:tmpl w:val="C55CE142"/>
    <w:lvl w:ilvl="0" w:tplc="31620AFC">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8">
    <w:nsid w:val="306A1A4D"/>
    <w:multiLevelType w:val="hybridMultilevel"/>
    <w:tmpl w:val="6EE22EF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9">
    <w:nsid w:val="30852265"/>
    <w:multiLevelType w:val="hybridMultilevel"/>
    <w:tmpl w:val="5BCAD63A"/>
    <w:lvl w:ilvl="0" w:tplc="3E2A43CE">
      <w:start w:val="1"/>
      <w:numFmt w:val="lowerLetter"/>
      <w:lvlRestart w:val="0"/>
      <w:lvlText w:val="(%1)"/>
      <w:lvlJc w:val="right"/>
      <w:pPr>
        <w:tabs>
          <w:tab w:val="num" w:pos="1588"/>
        </w:tabs>
        <w:ind w:left="1588"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0">
    <w:nsid w:val="308B77D3"/>
    <w:multiLevelType w:val="hybridMultilevel"/>
    <w:tmpl w:val="4EB25754"/>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1">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412">
    <w:nsid w:val="30AC69BA"/>
    <w:multiLevelType w:val="hybridMultilevel"/>
    <w:tmpl w:val="27400672"/>
    <w:lvl w:ilvl="0" w:tplc="F104CB22">
      <w:start w:val="2"/>
      <w:numFmt w:val="upperLetter"/>
      <w:lvlText w:val="%1."/>
      <w:lvlJc w:val="left"/>
      <w:pPr>
        <w:tabs>
          <w:tab w:val="num" w:pos="525"/>
        </w:tabs>
        <w:ind w:left="525" w:hanging="525"/>
      </w:pPr>
      <w:rPr>
        <w:rFonts w:hint="eastAsia"/>
      </w:rPr>
    </w:lvl>
    <w:lvl w:ilvl="1" w:tplc="9B30E926">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3">
    <w:nsid w:val="30BE1EC0"/>
    <w:multiLevelType w:val="hybridMultilevel"/>
    <w:tmpl w:val="E5AA4EE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4">
    <w:nsid w:val="310F403F"/>
    <w:multiLevelType w:val="hybridMultilevel"/>
    <w:tmpl w:val="BFACA59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5">
    <w:nsid w:val="31247A8B"/>
    <w:multiLevelType w:val="hybridMultilevel"/>
    <w:tmpl w:val="156C1B6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6">
    <w:nsid w:val="3125254D"/>
    <w:multiLevelType w:val="hybridMultilevel"/>
    <w:tmpl w:val="44AAC51C"/>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nsid w:val="312D39FB"/>
    <w:multiLevelType w:val="hybridMultilevel"/>
    <w:tmpl w:val="3DAEB2DE"/>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8">
    <w:nsid w:val="31431958"/>
    <w:multiLevelType w:val="hybridMultilevel"/>
    <w:tmpl w:val="D07EF40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9">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20">
    <w:nsid w:val="318D26FA"/>
    <w:multiLevelType w:val="hybridMultilevel"/>
    <w:tmpl w:val="FD0E8FA6"/>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1">
    <w:nsid w:val="31930B48"/>
    <w:multiLevelType w:val="hybridMultilevel"/>
    <w:tmpl w:val="0C00C044"/>
    <w:lvl w:ilvl="0" w:tplc="9EEAE06E">
      <w:start w:val="1"/>
      <w:numFmt w:val="lowerLetter"/>
      <w:lvlRestart w:val="0"/>
      <w:lvlText w:val="(%1)"/>
      <w:lvlJc w:val="right"/>
      <w:pPr>
        <w:tabs>
          <w:tab w:val="num" w:pos="2127"/>
        </w:tabs>
        <w:ind w:left="2127"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2">
    <w:nsid w:val="31942A7E"/>
    <w:multiLevelType w:val="hybridMultilevel"/>
    <w:tmpl w:val="DE563B9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3">
    <w:nsid w:val="31943F25"/>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24">
    <w:nsid w:val="31A07C39"/>
    <w:multiLevelType w:val="hybridMultilevel"/>
    <w:tmpl w:val="D212B43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5">
    <w:nsid w:val="31E963A1"/>
    <w:multiLevelType w:val="hybridMultilevel"/>
    <w:tmpl w:val="AF34EE2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6">
    <w:nsid w:val="32151F3C"/>
    <w:multiLevelType w:val="hybridMultilevel"/>
    <w:tmpl w:val="E0A46EC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7">
    <w:nsid w:val="324410B9"/>
    <w:multiLevelType w:val="hybridMultilevel"/>
    <w:tmpl w:val="9B7C5B56"/>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8">
    <w:nsid w:val="32454218"/>
    <w:multiLevelType w:val="hybridMultilevel"/>
    <w:tmpl w:val="A66E33F8"/>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9">
    <w:nsid w:val="32506F73"/>
    <w:multiLevelType w:val="hybridMultilevel"/>
    <w:tmpl w:val="AE100F7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0">
    <w:nsid w:val="326A5BC6"/>
    <w:multiLevelType w:val="hybridMultilevel"/>
    <w:tmpl w:val="1D84C4BA"/>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1">
    <w:nsid w:val="326B70D5"/>
    <w:multiLevelType w:val="hybridMultilevel"/>
    <w:tmpl w:val="76B0C622"/>
    <w:lvl w:ilvl="0" w:tplc="D34A4DB8">
      <w:start w:val="1"/>
      <w:numFmt w:val="lowerLetter"/>
      <w:lvlText w:val="(%1)"/>
      <w:lvlJc w:val="left"/>
      <w:pPr>
        <w:tabs>
          <w:tab w:val="num" w:pos="870"/>
        </w:tabs>
        <w:ind w:left="870" w:hanging="360"/>
      </w:pPr>
      <w:rPr>
        <w:rFonts w:hint="default"/>
      </w:rPr>
    </w:lvl>
    <w:lvl w:ilvl="1" w:tplc="A39E69C4">
      <w:start w:val="27"/>
      <w:numFmt w:val="decimal"/>
      <w:lvlText w:val="%2."/>
      <w:lvlJc w:val="left"/>
      <w:pPr>
        <w:tabs>
          <w:tab w:val="num" w:pos="1740"/>
        </w:tabs>
        <w:ind w:left="1740" w:hanging="51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32">
    <w:nsid w:val="329D7437"/>
    <w:multiLevelType w:val="hybridMultilevel"/>
    <w:tmpl w:val="7828230C"/>
    <w:lvl w:ilvl="0" w:tplc="E6525A5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3">
    <w:nsid w:val="32D95CC5"/>
    <w:multiLevelType w:val="singleLevel"/>
    <w:tmpl w:val="5EB22EAC"/>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434">
    <w:nsid w:val="32E41560"/>
    <w:multiLevelType w:val="hybridMultilevel"/>
    <w:tmpl w:val="5FC0E05E"/>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5">
    <w:nsid w:val="32FE7170"/>
    <w:multiLevelType w:val="hybridMultilevel"/>
    <w:tmpl w:val="36B2AD72"/>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6">
    <w:nsid w:val="330A3B68"/>
    <w:multiLevelType w:val="hybridMultilevel"/>
    <w:tmpl w:val="9368836A"/>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7">
    <w:nsid w:val="331A3CF7"/>
    <w:multiLevelType w:val="hybridMultilevel"/>
    <w:tmpl w:val="0FA22A1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8">
    <w:nsid w:val="335B5BA9"/>
    <w:multiLevelType w:val="hybridMultilevel"/>
    <w:tmpl w:val="5BC88B68"/>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9">
    <w:nsid w:val="33783376"/>
    <w:multiLevelType w:val="hybridMultilevel"/>
    <w:tmpl w:val="FFCC000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0">
    <w:nsid w:val="33AC0761"/>
    <w:multiLevelType w:val="hybridMultilevel"/>
    <w:tmpl w:val="9160938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1">
    <w:nsid w:val="33BF5892"/>
    <w:multiLevelType w:val="singleLevel"/>
    <w:tmpl w:val="E6167D6A"/>
    <w:lvl w:ilvl="0">
      <w:start w:val="1"/>
      <w:numFmt w:val="chineseCountingThousand"/>
      <w:lvlText w:val="(%1)"/>
      <w:lvlJc w:val="left"/>
      <w:pPr>
        <w:tabs>
          <w:tab w:val="num" w:pos="1021"/>
        </w:tabs>
        <w:ind w:left="1021" w:hanging="511"/>
      </w:pPr>
      <w:rPr>
        <w:rFonts w:hint="eastAsia"/>
        <w:sz w:val="21"/>
      </w:rPr>
    </w:lvl>
  </w:abstractNum>
  <w:abstractNum w:abstractNumId="442">
    <w:nsid w:val="33FB6831"/>
    <w:multiLevelType w:val="hybridMultilevel"/>
    <w:tmpl w:val="EF960E7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3">
    <w:nsid w:val="3412650D"/>
    <w:multiLevelType w:val="hybridMultilevel"/>
    <w:tmpl w:val="C582840C"/>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4">
    <w:nsid w:val="342D6720"/>
    <w:multiLevelType w:val="hybridMultilevel"/>
    <w:tmpl w:val="E498493C"/>
    <w:lvl w:ilvl="0" w:tplc="A74E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5">
    <w:nsid w:val="342E0883"/>
    <w:multiLevelType w:val="hybridMultilevel"/>
    <w:tmpl w:val="7AD48D1E"/>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6">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447">
    <w:nsid w:val="34642267"/>
    <w:multiLevelType w:val="hybridMultilevel"/>
    <w:tmpl w:val="1FEAADA0"/>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8">
    <w:nsid w:val="348E59C7"/>
    <w:multiLevelType w:val="hybridMultilevel"/>
    <w:tmpl w:val="FA3C932A"/>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9">
    <w:nsid w:val="34D20DCD"/>
    <w:multiLevelType w:val="hybridMultilevel"/>
    <w:tmpl w:val="3890603A"/>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0">
    <w:nsid w:val="35035F3A"/>
    <w:multiLevelType w:val="hybridMultilevel"/>
    <w:tmpl w:val="FE04A9F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1">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2">
    <w:nsid w:val="35216FD7"/>
    <w:multiLevelType w:val="hybridMultilevel"/>
    <w:tmpl w:val="A0901E96"/>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3">
    <w:nsid w:val="352E59EF"/>
    <w:multiLevelType w:val="hybridMultilevel"/>
    <w:tmpl w:val="DAD486E2"/>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4">
    <w:nsid w:val="35431C52"/>
    <w:multiLevelType w:val="hybridMultilevel"/>
    <w:tmpl w:val="4C4EAD9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5">
    <w:nsid w:val="35721E69"/>
    <w:multiLevelType w:val="hybridMultilevel"/>
    <w:tmpl w:val="CE9E2620"/>
    <w:lvl w:ilvl="0" w:tplc="A9C21B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6">
    <w:nsid w:val="35EC6F2D"/>
    <w:multiLevelType w:val="hybridMultilevel"/>
    <w:tmpl w:val="9C96CA9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7">
    <w:nsid w:val="36076358"/>
    <w:multiLevelType w:val="hybridMultilevel"/>
    <w:tmpl w:val="D3560EE0"/>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8">
    <w:nsid w:val="36186682"/>
    <w:multiLevelType w:val="hybridMultilevel"/>
    <w:tmpl w:val="C72A459C"/>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9">
    <w:nsid w:val="3628510E"/>
    <w:multiLevelType w:val="hybridMultilevel"/>
    <w:tmpl w:val="793C81F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0">
    <w:nsid w:val="36354D27"/>
    <w:multiLevelType w:val="hybridMultilevel"/>
    <w:tmpl w:val="274C19D6"/>
    <w:lvl w:ilvl="0" w:tplc="5E22A11E">
      <w:start w:val="6"/>
      <w:numFmt w:val="lowerLetter"/>
      <w:lvlRestart w:val="0"/>
      <w:lvlText w:val="(%1)"/>
      <w:lvlJc w:val="right"/>
      <w:pPr>
        <w:tabs>
          <w:tab w:val="num" w:pos="1531"/>
        </w:tabs>
        <w:ind w:left="1531" w:hanging="227"/>
      </w:pPr>
      <w:rPr>
        <w:rFonts w:ascii="Times New Roman" w:hAnsi="Times New Roman" w:hint="eastAsia"/>
        <w:b w:val="0"/>
        <w:i w:val="0"/>
        <w:sz w:val="24"/>
      </w:rPr>
    </w:lvl>
    <w:lvl w:ilvl="1" w:tplc="FBCECD4E">
      <w:start w:val="7"/>
      <w:numFmt w:val="lowerLetter"/>
      <w:lvlRestart w:val="0"/>
      <w:lvlText w:val="(%2)"/>
      <w:lvlJc w:val="right"/>
      <w:pPr>
        <w:tabs>
          <w:tab w:val="num" w:pos="707"/>
        </w:tabs>
        <w:ind w:left="707" w:hanging="227"/>
      </w:pPr>
      <w:rPr>
        <w:rFonts w:ascii="Times New Roman" w:hAnsi="Times New Roman" w:hint="eastAsia"/>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1">
    <w:nsid w:val="364B2BA3"/>
    <w:multiLevelType w:val="hybridMultilevel"/>
    <w:tmpl w:val="6EEAA77A"/>
    <w:lvl w:ilvl="0" w:tplc="254095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2">
    <w:nsid w:val="364C426B"/>
    <w:multiLevelType w:val="hybridMultilevel"/>
    <w:tmpl w:val="A464030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3">
    <w:nsid w:val="365E5FAF"/>
    <w:multiLevelType w:val="hybridMultilevel"/>
    <w:tmpl w:val="24AE721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4">
    <w:nsid w:val="36836D31"/>
    <w:multiLevelType w:val="hybridMultilevel"/>
    <w:tmpl w:val="0CC09D4A"/>
    <w:lvl w:ilvl="0" w:tplc="0F0ECA4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65">
    <w:nsid w:val="36AB7266"/>
    <w:multiLevelType w:val="hybridMultilevel"/>
    <w:tmpl w:val="344EFD40"/>
    <w:lvl w:ilvl="0" w:tplc="623E3908">
      <w:start w:val="1"/>
      <w:numFmt w:val="lowerLetter"/>
      <w:lvlText w:val="(%1)"/>
      <w:lvlJc w:val="left"/>
      <w:pPr>
        <w:tabs>
          <w:tab w:val="num" w:pos="1891"/>
        </w:tabs>
        <w:ind w:left="1891" w:hanging="360"/>
      </w:pPr>
      <w:rPr>
        <w:rFonts w:hint="default"/>
      </w:rPr>
    </w:lvl>
    <w:lvl w:ilvl="1" w:tplc="04090019" w:tentative="1">
      <w:start w:val="1"/>
      <w:numFmt w:val="lowerLetter"/>
      <w:lvlText w:val="%2."/>
      <w:lvlJc w:val="left"/>
      <w:pPr>
        <w:tabs>
          <w:tab w:val="num" w:pos="2611"/>
        </w:tabs>
        <w:ind w:left="2611" w:hanging="360"/>
      </w:pPr>
    </w:lvl>
    <w:lvl w:ilvl="2" w:tplc="0409001B" w:tentative="1">
      <w:start w:val="1"/>
      <w:numFmt w:val="lowerRoman"/>
      <w:lvlText w:val="%3."/>
      <w:lvlJc w:val="right"/>
      <w:pPr>
        <w:tabs>
          <w:tab w:val="num" w:pos="3331"/>
        </w:tabs>
        <w:ind w:left="3331" w:hanging="180"/>
      </w:pPr>
    </w:lvl>
    <w:lvl w:ilvl="3" w:tplc="0409000F" w:tentative="1">
      <w:start w:val="1"/>
      <w:numFmt w:val="decimal"/>
      <w:lvlText w:val="%4."/>
      <w:lvlJc w:val="left"/>
      <w:pPr>
        <w:tabs>
          <w:tab w:val="num" w:pos="4051"/>
        </w:tabs>
        <w:ind w:left="4051" w:hanging="360"/>
      </w:pPr>
    </w:lvl>
    <w:lvl w:ilvl="4" w:tplc="04090019" w:tentative="1">
      <w:start w:val="1"/>
      <w:numFmt w:val="lowerLetter"/>
      <w:lvlText w:val="%5."/>
      <w:lvlJc w:val="left"/>
      <w:pPr>
        <w:tabs>
          <w:tab w:val="num" w:pos="4771"/>
        </w:tabs>
        <w:ind w:left="4771" w:hanging="360"/>
      </w:pPr>
    </w:lvl>
    <w:lvl w:ilvl="5" w:tplc="0409001B" w:tentative="1">
      <w:start w:val="1"/>
      <w:numFmt w:val="lowerRoman"/>
      <w:lvlText w:val="%6."/>
      <w:lvlJc w:val="right"/>
      <w:pPr>
        <w:tabs>
          <w:tab w:val="num" w:pos="5491"/>
        </w:tabs>
        <w:ind w:left="5491" w:hanging="180"/>
      </w:pPr>
    </w:lvl>
    <w:lvl w:ilvl="6" w:tplc="0409000F" w:tentative="1">
      <w:start w:val="1"/>
      <w:numFmt w:val="decimal"/>
      <w:lvlText w:val="%7."/>
      <w:lvlJc w:val="left"/>
      <w:pPr>
        <w:tabs>
          <w:tab w:val="num" w:pos="6211"/>
        </w:tabs>
        <w:ind w:left="6211" w:hanging="360"/>
      </w:pPr>
    </w:lvl>
    <w:lvl w:ilvl="7" w:tplc="04090019" w:tentative="1">
      <w:start w:val="1"/>
      <w:numFmt w:val="lowerLetter"/>
      <w:lvlText w:val="%8."/>
      <w:lvlJc w:val="left"/>
      <w:pPr>
        <w:tabs>
          <w:tab w:val="num" w:pos="6931"/>
        </w:tabs>
        <w:ind w:left="6931" w:hanging="360"/>
      </w:pPr>
    </w:lvl>
    <w:lvl w:ilvl="8" w:tplc="0409001B" w:tentative="1">
      <w:start w:val="1"/>
      <w:numFmt w:val="lowerRoman"/>
      <w:lvlText w:val="%9."/>
      <w:lvlJc w:val="right"/>
      <w:pPr>
        <w:tabs>
          <w:tab w:val="num" w:pos="7651"/>
        </w:tabs>
        <w:ind w:left="7651" w:hanging="180"/>
      </w:pPr>
    </w:lvl>
  </w:abstractNum>
  <w:abstractNum w:abstractNumId="466">
    <w:nsid w:val="36BC07B0"/>
    <w:multiLevelType w:val="hybridMultilevel"/>
    <w:tmpl w:val="376CB96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7">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68">
    <w:nsid w:val="36F225F3"/>
    <w:multiLevelType w:val="hybridMultilevel"/>
    <w:tmpl w:val="3050BBF0"/>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9">
    <w:nsid w:val="3730635B"/>
    <w:multiLevelType w:val="hybridMultilevel"/>
    <w:tmpl w:val="C8C6CC04"/>
    <w:lvl w:ilvl="0" w:tplc="AC20FE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0">
    <w:nsid w:val="37615399"/>
    <w:multiLevelType w:val="hybridMultilevel"/>
    <w:tmpl w:val="46E6772E"/>
    <w:lvl w:ilvl="0" w:tplc="CD7208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1">
    <w:nsid w:val="377837EE"/>
    <w:multiLevelType w:val="hybridMultilevel"/>
    <w:tmpl w:val="C3FE9A2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2">
    <w:nsid w:val="37C40B39"/>
    <w:multiLevelType w:val="hybridMultilevel"/>
    <w:tmpl w:val="55BC741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3">
    <w:nsid w:val="37D2380D"/>
    <w:multiLevelType w:val="hybridMultilevel"/>
    <w:tmpl w:val="189ED148"/>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4">
    <w:nsid w:val="37D40215"/>
    <w:multiLevelType w:val="hybridMultilevel"/>
    <w:tmpl w:val="0F989916"/>
    <w:lvl w:ilvl="0" w:tplc="44028EBE">
      <w:start w:val="1"/>
      <w:numFmt w:val="lowerLetter"/>
      <w:lvlRestart w:val="0"/>
      <w:lvlText w:val="(%1)"/>
      <w:lvlJc w:val="right"/>
      <w:pPr>
        <w:tabs>
          <w:tab w:val="num" w:pos="1681"/>
        </w:tabs>
        <w:ind w:left="1681" w:hanging="227"/>
      </w:pPr>
      <w:rPr>
        <w:rFonts w:ascii="Times New Roman" w:hAnsi="Times New Roman"/>
        <w:b w:val="0"/>
        <w:i w:val="0"/>
        <w:sz w:val="24"/>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475">
    <w:nsid w:val="381071E6"/>
    <w:multiLevelType w:val="hybridMultilevel"/>
    <w:tmpl w:val="C6D2F53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6">
    <w:nsid w:val="383C1D7B"/>
    <w:multiLevelType w:val="hybridMultilevel"/>
    <w:tmpl w:val="5CD83B9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7">
    <w:nsid w:val="38CB7922"/>
    <w:multiLevelType w:val="hybridMultilevel"/>
    <w:tmpl w:val="DDDA7946"/>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8">
    <w:nsid w:val="38D3242E"/>
    <w:multiLevelType w:val="hybridMultilevel"/>
    <w:tmpl w:val="2C22A012"/>
    <w:lvl w:ilvl="0" w:tplc="0C2E8D82">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9">
    <w:nsid w:val="38D628CE"/>
    <w:multiLevelType w:val="hybridMultilevel"/>
    <w:tmpl w:val="5E28A7A2"/>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0">
    <w:nsid w:val="38D629D8"/>
    <w:multiLevelType w:val="hybridMultilevel"/>
    <w:tmpl w:val="100603B8"/>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1">
    <w:nsid w:val="38EF687A"/>
    <w:multiLevelType w:val="hybridMultilevel"/>
    <w:tmpl w:val="9788C54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2">
    <w:nsid w:val="38F42119"/>
    <w:multiLevelType w:val="hybridMultilevel"/>
    <w:tmpl w:val="DB108F9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3">
    <w:nsid w:val="39066820"/>
    <w:multiLevelType w:val="hybridMultilevel"/>
    <w:tmpl w:val="C1100B1C"/>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4">
    <w:nsid w:val="39147610"/>
    <w:multiLevelType w:val="hybridMultilevel"/>
    <w:tmpl w:val="2A06B6D0"/>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5">
    <w:nsid w:val="39215E32"/>
    <w:multiLevelType w:val="hybridMultilevel"/>
    <w:tmpl w:val="C31A500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6">
    <w:nsid w:val="39390A76"/>
    <w:multiLevelType w:val="hybridMultilevel"/>
    <w:tmpl w:val="F8CC4AF6"/>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7">
    <w:nsid w:val="394D7CEC"/>
    <w:multiLevelType w:val="hybridMultilevel"/>
    <w:tmpl w:val="837CB530"/>
    <w:lvl w:ilvl="0" w:tplc="0ECE75BE">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8">
    <w:nsid w:val="394E2F57"/>
    <w:multiLevelType w:val="hybridMultilevel"/>
    <w:tmpl w:val="6B3C60F6"/>
    <w:lvl w:ilvl="0" w:tplc="B430086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89">
    <w:nsid w:val="394E338B"/>
    <w:multiLevelType w:val="hybridMultilevel"/>
    <w:tmpl w:val="2D208D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0">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491">
    <w:nsid w:val="39CA26CF"/>
    <w:multiLevelType w:val="hybridMultilevel"/>
    <w:tmpl w:val="2E2EF146"/>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2">
    <w:nsid w:val="39D90235"/>
    <w:multiLevelType w:val="singleLevel"/>
    <w:tmpl w:val="7780FE7E"/>
    <w:lvl w:ilvl="0">
      <w:start w:val="1"/>
      <w:numFmt w:val="bullet"/>
      <w:pStyle w:val="12cm"/>
      <w:lvlText w:val=""/>
      <w:lvlJc w:val="left"/>
      <w:pPr>
        <w:tabs>
          <w:tab w:val="num" w:pos="510"/>
        </w:tabs>
        <w:ind w:left="510" w:hanging="510"/>
      </w:pPr>
      <w:rPr>
        <w:rFonts w:ascii="Symbol" w:hAnsi="Symbol" w:hint="default"/>
      </w:rPr>
    </w:lvl>
  </w:abstractNum>
  <w:abstractNum w:abstractNumId="493">
    <w:nsid w:val="39D90AC4"/>
    <w:multiLevelType w:val="hybridMultilevel"/>
    <w:tmpl w:val="5BC02CA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4">
    <w:nsid w:val="39EC5CD8"/>
    <w:multiLevelType w:val="hybridMultilevel"/>
    <w:tmpl w:val="3D92777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5">
    <w:nsid w:val="3A144C40"/>
    <w:multiLevelType w:val="hybridMultilevel"/>
    <w:tmpl w:val="D602B87A"/>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6">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497">
    <w:nsid w:val="3A4E1010"/>
    <w:multiLevelType w:val="hybridMultilevel"/>
    <w:tmpl w:val="B98EF50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8">
    <w:nsid w:val="3A882BD9"/>
    <w:multiLevelType w:val="hybridMultilevel"/>
    <w:tmpl w:val="A72E328C"/>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9">
    <w:nsid w:val="3A951C38"/>
    <w:multiLevelType w:val="hybridMultilevel"/>
    <w:tmpl w:val="845EA992"/>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0">
    <w:nsid w:val="3ACE3655"/>
    <w:multiLevelType w:val="hybridMultilevel"/>
    <w:tmpl w:val="1BDADFB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1">
    <w:nsid w:val="3AD66117"/>
    <w:multiLevelType w:val="hybridMultilevel"/>
    <w:tmpl w:val="048CC09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2">
    <w:nsid w:val="3AFA4369"/>
    <w:multiLevelType w:val="hybridMultilevel"/>
    <w:tmpl w:val="AAFE57A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3">
    <w:nsid w:val="3AFF04D0"/>
    <w:multiLevelType w:val="hybridMultilevel"/>
    <w:tmpl w:val="A6E8B61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4">
    <w:nsid w:val="3B0D1953"/>
    <w:multiLevelType w:val="hybridMultilevel"/>
    <w:tmpl w:val="7986851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5">
    <w:nsid w:val="3B1D03BE"/>
    <w:multiLevelType w:val="hybridMultilevel"/>
    <w:tmpl w:val="9F02B70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6">
    <w:nsid w:val="3B3D621E"/>
    <w:multiLevelType w:val="hybridMultilevel"/>
    <w:tmpl w:val="AB7E7F1A"/>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7">
    <w:nsid w:val="3B590BC6"/>
    <w:multiLevelType w:val="hybridMultilevel"/>
    <w:tmpl w:val="D93A13EA"/>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8">
    <w:nsid w:val="3B945EC1"/>
    <w:multiLevelType w:val="hybridMultilevel"/>
    <w:tmpl w:val="1C9C1656"/>
    <w:lvl w:ilvl="0" w:tplc="D6F4D61A">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9">
    <w:nsid w:val="3BC81CD4"/>
    <w:multiLevelType w:val="hybridMultilevel"/>
    <w:tmpl w:val="5F0CD500"/>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0">
    <w:nsid w:val="3BE34146"/>
    <w:multiLevelType w:val="hybridMultilevel"/>
    <w:tmpl w:val="A6C677B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1">
    <w:nsid w:val="3BE8664F"/>
    <w:multiLevelType w:val="hybridMultilevel"/>
    <w:tmpl w:val="8982B77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2">
    <w:nsid w:val="3BFF639E"/>
    <w:multiLevelType w:val="hybridMultilevel"/>
    <w:tmpl w:val="E342E7C4"/>
    <w:lvl w:ilvl="0" w:tplc="3E08046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3">
    <w:nsid w:val="3C0B285D"/>
    <w:multiLevelType w:val="hybridMultilevel"/>
    <w:tmpl w:val="62AAB1D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4">
    <w:nsid w:val="3C1532EA"/>
    <w:multiLevelType w:val="hybridMultilevel"/>
    <w:tmpl w:val="EB2205EA"/>
    <w:lvl w:ilvl="0" w:tplc="0C7EA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5">
    <w:nsid w:val="3C37424B"/>
    <w:multiLevelType w:val="hybridMultilevel"/>
    <w:tmpl w:val="0090E64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6">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17">
    <w:nsid w:val="3CC87B62"/>
    <w:multiLevelType w:val="hybridMultilevel"/>
    <w:tmpl w:val="4C92E72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8">
    <w:nsid w:val="3CD5697B"/>
    <w:multiLevelType w:val="hybridMultilevel"/>
    <w:tmpl w:val="C0FE41E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9">
    <w:nsid w:val="3D052D7B"/>
    <w:multiLevelType w:val="hybridMultilevel"/>
    <w:tmpl w:val="0944D6B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0">
    <w:nsid w:val="3D163C71"/>
    <w:multiLevelType w:val="hybridMultilevel"/>
    <w:tmpl w:val="E8C21D9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1">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522">
    <w:nsid w:val="3D4C3B96"/>
    <w:multiLevelType w:val="hybridMultilevel"/>
    <w:tmpl w:val="5D46DFA2"/>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3">
    <w:nsid w:val="3D785601"/>
    <w:multiLevelType w:val="hybridMultilevel"/>
    <w:tmpl w:val="7988D9A0"/>
    <w:lvl w:ilvl="0" w:tplc="34E6EA36">
      <w:start w:val="1"/>
      <w:numFmt w:val="lowerLetter"/>
      <w:lvlRestart w:val="0"/>
      <w:lvlText w:val="(%1)"/>
      <w:lvlJc w:val="right"/>
      <w:pPr>
        <w:tabs>
          <w:tab w:val="num" w:pos="2127"/>
        </w:tabs>
        <w:ind w:left="2127" w:hanging="227"/>
      </w:pPr>
      <w:rPr>
        <w:rFonts w:ascii="Times New Roman" w:hAnsi="Times New Roman" w:hint="eastAsia"/>
        <w:b w:val="0"/>
        <w:i w:val="0"/>
        <w:sz w:val="24"/>
      </w:rPr>
    </w:lvl>
    <w:lvl w:ilvl="1" w:tplc="04090019" w:tentative="1">
      <w:start w:val="1"/>
      <w:numFmt w:val="ideographTraditional"/>
      <w:lvlText w:val="%2、"/>
      <w:lvlJc w:val="left"/>
      <w:pPr>
        <w:tabs>
          <w:tab w:val="num" w:pos="1556"/>
        </w:tabs>
        <w:ind w:left="1556" w:hanging="480"/>
      </w:pPr>
    </w:lvl>
    <w:lvl w:ilvl="2" w:tplc="0409001B" w:tentative="1">
      <w:start w:val="1"/>
      <w:numFmt w:val="lowerRoman"/>
      <w:lvlText w:val="%3."/>
      <w:lvlJc w:val="right"/>
      <w:pPr>
        <w:tabs>
          <w:tab w:val="num" w:pos="2036"/>
        </w:tabs>
        <w:ind w:left="2036" w:hanging="480"/>
      </w:pPr>
    </w:lvl>
    <w:lvl w:ilvl="3" w:tplc="0409000F" w:tentative="1">
      <w:start w:val="1"/>
      <w:numFmt w:val="decimal"/>
      <w:lvlText w:val="%4."/>
      <w:lvlJc w:val="left"/>
      <w:pPr>
        <w:tabs>
          <w:tab w:val="num" w:pos="2516"/>
        </w:tabs>
        <w:ind w:left="2516" w:hanging="480"/>
      </w:pPr>
    </w:lvl>
    <w:lvl w:ilvl="4" w:tplc="04090019" w:tentative="1">
      <w:start w:val="1"/>
      <w:numFmt w:val="ideographTraditional"/>
      <w:lvlText w:val="%5、"/>
      <w:lvlJc w:val="left"/>
      <w:pPr>
        <w:tabs>
          <w:tab w:val="num" w:pos="2996"/>
        </w:tabs>
        <w:ind w:left="2996" w:hanging="480"/>
      </w:pPr>
    </w:lvl>
    <w:lvl w:ilvl="5" w:tplc="0409001B" w:tentative="1">
      <w:start w:val="1"/>
      <w:numFmt w:val="lowerRoman"/>
      <w:lvlText w:val="%6."/>
      <w:lvlJc w:val="right"/>
      <w:pPr>
        <w:tabs>
          <w:tab w:val="num" w:pos="3476"/>
        </w:tabs>
        <w:ind w:left="3476" w:hanging="480"/>
      </w:pPr>
    </w:lvl>
    <w:lvl w:ilvl="6" w:tplc="0409000F" w:tentative="1">
      <w:start w:val="1"/>
      <w:numFmt w:val="decimal"/>
      <w:lvlText w:val="%7."/>
      <w:lvlJc w:val="left"/>
      <w:pPr>
        <w:tabs>
          <w:tab w:val="num" w:pos="3956"/>
        </w:tabs>
        <w:ind w:left="3956" w:hanging="480"/>
      </w:pPr>
    </w:lvl>
    <w:lvl w:ilvl="7" w:tplc="04090019" w:tentative="1">
      <w:start w:val="1"/>
      <w:numFmt w:val="ideographTraditional"/>
      <w:lvlText w:val="%8、"/>
      <w:lvlJc w:val="left"/>
      <w:pPr>
        <w:tabs>
          <w:tab w:val="num" w:pos="4436"/>
        </w:tabs>
        <w:ind w:left="4436" w:hanging="480"/>
      </w:pPr>
    </w:lvl>
    <w:lvl w:ilvl="8" w:tplc="0409001B" w:tentative="1">
      <w:start w:val="1"/>
      <w:numFmt w:val="lowerRoman"/>
      <w:lvlText w:val="%9."/>
      <w:lvlJc w:val="right"/>
      <w:pPr>
        <w:tabs>
          <w:tab w:val="num" w:pos="4916"/>
        </w:tabs>
        <w:ind w:left="4916" w:hanging="480"/>
      </w:pPr>
    </w:lvl>
  </w:abstractNum>
  <w:abstractNum w:abstractNumId="524">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25">
    <w:nsid w:val="3DAA6EE1"/>
    <w:multiLevelType w:val="hybridMultilevel"/>
    <w:tmpl w:val="D7D6DBF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6">
    <w:nsid w:val="3DB03983"/>
    <w:multiLevelType w:val="hybridMultilevel"/>
    <w:tmpl w:val="A6C434B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EB54A74C">
      <w:start w:val="34"/>
      <w:numFmt w:val="decimal"/>
      <w:lvlText w:val="%2."/>
      <w:lvlJc w:val="left"/>
      <w:pPr>
        <w:tabs>
          <w:tab w:val="num" w:pos="1710"/>
        </w:tabs>
        <w:ind w:left="1710" w:hanging="63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7">
    <w:nsid w:val="3E132799"/>
    <w:multiLevelType w:val="hybridMultilevel"/>
    <w:tmpl w:val="2D08D920"/>
    <w:lvl w:ilvl="0" w:tplc="6D9204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8">
    <w:nsid w:val="3E132917"/>
    <w:multiLevelType w:val="hybridMultilevel"/>
    <w:tmpl w:val="11BA7D8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9">
    <w:nsid w:val="3E1E3A7F"/>
    <w:multiLevelType w:val="hybridMultilevel"/>
    <w:tmpl w:val="8EDAD1AA"/>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530">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531">
    <w:nsid w:val="3E71306B"/>
    <w:multiLevelType w:val="hybridMultilevel"/>
    <w:tmpl w:val="84F29CC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2">
    <w:nsid w:val="3E71377F"/>
    <w:multiLevelType w:val="hybridMultilevel"/>
    <w:tmpl w:val="6C24FD92"/>
    <w:lvl w:ilvl="0" w:tplc="FDD43300">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04090019">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533">
    <w:nsid w:val="3E7C656C"/>
    <w:multiLevelType w:val="hybridMultilevel"/>
    <w:tmpl w:val="61846CD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4">
    <w:nsid w:val="3EA20930"/>
    <w:multiLevelType w:val="hybridMultilevel"/>
    <w:tmpl w:val="3D0C573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5">
    <w:nsid w:val="3EB01FAD"/>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36">
    <w:nsid w:val="3EB270F2"/>
    <w:multiLevelType w:val="hybridMultilevel"/>
    <w:tmpl w:val="A7B8D4B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7">
    <w:nsid w:val="3ED83750"/>
    <w:multiLevelType w:val="hybridMultilevel"/>
    <w:tmpl w:val="628AAD68"/>
    <w:lvl w:ilvl="0" w:tplc="DDC6ACA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8">
    <w:nsid w:val="3EDB1179"/>
    <w:multiLevelType w:val="hybridMultilevel"/>
    <w:tmpl w:val="18444448"/>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9">
    <w:nsid w:val="3EF73F88"/>
    <w:multiLevelType w:val="hybridMultilevel"/>
    <w:tmpl w:val="F5D8FFE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0">
    <w:nsid w:val="3F17098E"/>
    <w:multiLevelType w:val="hybridMultilevel"/>
    <w:tmpl w:val="9E8A7F10"/>
    <w:lvl w:ilvl="0" w:tplc="A9C21B86">
      <w:start w:val="1"/>
      <w:numFmt w:val="lowerLetter"/>
      <w:lvlRestart w:val="0"/>
      <w:lvlText w:val="(%1)"/>
      <w:lvlJc w:val="right"/>
      <w:pPr>
        <w:tabs>
          <w:tab w:val="num" w:pos="1531"/>
        </w:tabs>
        <w:ind w:left="1531" w:hanging="227"/>
      </w:pPr>
      <w:rPr>
        <w:rFonts w:ascii="Times New Roman" w:hAnsi="Times New Roman"/>
        <w:b w:val="0"/>
        <w:i w:val="0"/>
        <w:sz w:val="24"/>
      </w:rPr>
    </w:lvl>
    <w:lvl w:ilvl="1" w:tplc="E8F8070C">
      <w:start w:val="23"/>
      <w:numFmt w:val="decimal"/>
      <w:lvlText w:val="%2．"/>
      <w:lvlJc w:val="left"/>
      <w:pPr>
        <w:tabs>
          <w:tab w:val="num" w:pos="1245"/>
        </w:tabs>
        <w:ind w:left="1245" w:hanging="76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1">
    <w:nsid w:val="3F637BA9"/>
    <w:multiLevelType w:val="hybridMultilevel"/>
    <w:tmpl w:val="C7EE739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2">
    <w:nsid w:val="3F794E46"/>
    <w:multiLevelType w:val="hybridMultilevel"/>
    <w:tmpl w:val="34248F88"/>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3">
    <w:nsid w:val="3F7F2FFC"/>
    <w:multiLevelType w:val="hybridMultilevel"/>
    <w:tmpl w:val="065667C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4">
    <w:nsid w:val="3F8333A2"/>
    <w:multiLevelType w:val="hybridMultilevel"/>
    <w:tmpl w:val="09E04C5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5">
    <w:nsid w:val="3F8C0EE8"/>
    <w:multiLevelType w:val="hybridMultilevel"/>
    <w:tmpl w:val="FC48136C"/>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6">
    <w:nsid w:val="3FD213F1"/>
    <w:multiLevelType w:val="hybridMultilevel"/>
    <w:tmpl w:val="67B645E4"/>
    <w:lvl w:ilvl="0" w:tplc="3E08046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7">
    <w:nsid w:val="400B2393"/>
    <w:multiLevelType w:val="hybridMultilevel"/>
    <w:tmpl w:val="E01630A4"/>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8">
    <w:nsid w:val="400C504D"/>
    <w:multiLevelType w:val="hybridMultilevel"/>
    <w:tmpl w:val="E092D55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9">
    <w:nsid w:val="402B7464"/>
    <w:multiLevelType w:val="hybridMultilevel"/>
    <w:tmpl w:val="FD90292A"/>
    <w:lvl w:ilvl="0" w:tplc="1590788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0">
    <w:nsid w:val="40331F60"/>
    <w:multiLevelType w:val="hybridMultilevel"/>
    <w:tmpl w:val="A56E1CB4"/>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1">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552">
    <w:nsid w:val="405C4BD8"/>
    <w:multiLevelType w:val="hybridMultilevel"/>
    <w:tmpl w:val="DB66975A"/>
    <w:lvl w:ilvl="0" w:tplc="34E6EA36">
      <w:start w:val="1"/>
      <w:numFmt w:val="lowerLetter"/>
      <w:lvlRestart w:val="0"/>
      <w:lvlText w:val="(%1)"/>
      <w:lvlJc w:val="right"/>
      <w:pPr>
        <w:tabs>
          <w:tab w:val="num" w:pos="2127"/>
        </w:tabs>
        <w:ind w:left="2127" w:hanging="227"/>
      </w:pPr>
      <w:rPr>
        <w:rFonts w:ascii="Times New Roman" w:hAnsi="Times New Roman" w:hint="eastAsia"/>
        <w:b w:val="0"/>
        <w:i w:val="0"/>
        <w:sz w:val="24"/>
      </w:rPr>
    </w:lvl>
    <w:lvl w:ilvl="1" w:tplc="04090019" w:tentative="1">
      <w:start w:val="1"/>
      <w:numFmt w:val="ideographTraditional"/>
      <w:lvlText w:val="%2、"/>
      <w:lvlJc w:val="left"/>
      <w:pPr>
        <w:tabs>
          <w:tab w:val="num" w:pos="1556"/>
        </w:tabs>
        <w:ind w:left="1556" w:hanging="480"/>
      </w:pPr>
    </w:lvl>
    <w:lvl w:ilvl="2" w:tplc="0409001B" w:tentative="1">
      <w:start w:val="1"/>
      <w:numFmt w:val="lowerRoman"/>
      <w:lvlText w:val="%3."/>
      <w:lvlJc w:val="right"/>
      <w:pPr>
        <w:tabs>
          <w:tab w:val="num" w:pos="2036"/>
        </w:tabs>
        <w:ind w:left="2036" w:hanging="480"/>
      </w:pPr>
    </w:lvl>
    <w:lvl w:ilvl="3" w:tplc="0409000F" w:tentative="1">
      <w:start w:val="1"/>
      <w:numFmt w:val="decimal"/>
      <w:lvlText w:val="%4."/>
      <w:lvlJc w:val="left"/>
      <w:pPr>
        <w:tabs>
          <w:tab w:val="num" w:pos="2516"/>
        </w:tabs>
        <w:ind w:left="2516" w:hanging="480"/>
      </w:pPr>
    </w:lvl>
    <w:lvl w:ilvl="4" w:tplc="04090019" w:tentative="1">
      <w:start w:val="1"/>
      <w:numFmt w:val="ideographTraditional"/>
      <w:lvlText w:val="%5、"/>
      <w:lvlJc w:val="left"/>
      <w:pPr>
        <w:tabs>
          <w:tab w:val="num" w:pos="2996"/>
        </w:tabs>
        <w:ind w:left="2996" w:hanging="480"/>
      </w:pPr>
    </w:lvl>
    <w:lvl w:ilvl="5" w:tplc="0409001B" w:tentative="1">
      <w:start w:val="1"/>
      <w:numFmt w:val="lowerRoman"/>
      <w:lvlText w:val="%6."/>
      <w:lvlJc w:val="right"/>
      <w:pPr>
        <w:tabs>
          <w:tab w:val="num" w:pos="3476"/>
        </w:tabs>
        <w:ind w:left="3476" w:hanging="480"/>
      </w:pPr>
    </w:lvl>
    <w:lvl w:ilvl="6" w:tplc="0409000F" w:tentative="1">
      <w:start w:val="1"/>
      <w:numFmt w:val="decimal"/>
      <w:lvlText w:val="%7."/>
      <w:lvlJc w:val="left"/>
      <w:pPr>
        <w:tabs>
          <w:tab w:val="num" w:pos="3956"/>
        </w:tabs>
        <w:ind w:left="3956" w:hanging="480"/>
      </w:pPr>
    </w:lvl>
    <w:lvl w:ilvl="7" w:tplc="04090019" w:tentative="1">
      <w:start w:val="1"/>
      <w:numFmt w:val="ideographTraditional"/>
      <w:lvlText w:val="%8、"/>
      <w:lvlJc w:val="left"/>
      <w:pPr>
        <w:tabs>
          <w:tab w:val="num" w:pos="4436"/>
        </w:tabs>
        <w:ind w:left="4436" w:hanging="480"/>
      </w:pPr>
    </w:lvl>
    <w:lvl w:ilvl="8" w:tplc="0409001B" w:tentative="1">
      <w:start w:val="1"/>
      <w:numFmt w:val="lowerRoman"/>
      <w:lvlText w:val="%9."/>
      <w:lvlJc w:val="right"/>
      <w:pPr>
        <w:tabs>
          <w:tab w:val="num" w:pos="4916"/>
        </w:tabs>
        <w:ind w:left="4916" w:hanging="480"/>
      </w:pPr>
    </w:lvl>
  </w:abstractNum>
  <w:abstractNum w:abstractNumId="553">
    <w:nsid w:val="409C71AD"/>
    <w:multiLevelType w:val="hybridMultilevel"/>
    <w:tmpl w:val="AEB4BFAE"/>
    <w:lvl w:ilvl="0" w:tplc="44028E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4">
    <w:nsid w:val="40CF0700"/>
    <w:multiLevelType w:val="hybridMultilevel"/>
    <w:tmpl w:val="9738B2C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5">
    <w:nsid w:val="40E12841"/>
    <w:multiLevelType w:val="hybridMultilevel"/>
    <w:tmpl w:val="13168072"/>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6">
    <w:nsid w:val="40F0747B"/>
    <w:multiLevelType w:val="hybridMultilevel"/>
    <w:tmpl w:val="ADA29470"/>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7">
    <w:nsid w:val="41052382"/>
    <w:multiLevelType w:val="hybridMultilevel"/>
    <w:tmpl w:val="C8F4D82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8">
    <w:nsid w:val="416F7B5F"/>
    <w:multiLevelType w:val="hybridMultilevel"/>
    <w:tmpl w:val="8C1A3C82"/>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9">
    <w:nsid w:val="41842BE8"/>
    <w:multiLevelType w:val="hybridMultilevel"/>
    <w:tmpl w:val="1E38A876"/>
    <w:lvl w:ilvl="0" w:tplc="34E6EA36">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560">
    <w:nsid w:val="41DC669F"/>
    <w:multiLevelType w:val="hybridMultilevel"/>
    <w:tmpl w:val="5BC632A8"/>
    <w:lvl w:ilvl="0" w:tplc="BD82D96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1">
    <w:nsid w:val="41E3650C"/>
    <w:multiLevelType w:val="hybridMultilevel"/>
    <w:tmpl w:val="90604B9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2">
    <w:nsid w:val="41F7596F"/>
    <w:multiLevelType w:val="hybridMultilevel"/>
    <w:tmpl w:val="A67695E2"/>
    <w:lvl w:ilvl="0" w:tplc="8AE89004">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8AE89004">
      <w:start w:val="1"/>
      <w:numFmt w:val="lowerLetter"/>
      <w:lvlRestart w:val="0"/>
      <w:lvlText w:val="(%2)"/>
      <w:lvlJc w:val="right"/>
      <w:pPr>
        <w:tabs>
          <w:tab w:val="num" w:pos="1246"/>
        </w:tabs>
        <w:ind w:left="1246" w:hanging="227"/>
      </w:pPr>
      <w:rPr>
        <w:rFonts w:ascii="Times New Roman" w:hAnsi="Times New Roman" w:hint="eastAsia"/>
        <w:b w:val="0"/>
        <w:i w:val="0"/>
        <w:sz w:val="24"/>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563">
    <w:nsid w:val="41F76A15"/>
    <w:multiLevelType w:val="hybridMultilevel"/>
    <w:tmpl w:val="DA020A1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4">
    <w:nsid w:val="41FF1E5D"/>
    <w:multiLevelType w:val="hybridMultilevel"/>
    <w:tmpl w:val="1C94DDB8"/>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5">
    <w:nsid w:val="42200AB8"/>
    <w:multiLevelType w:val="hybridMultilevel"/>
    <w:tmpl w:val="BD00310A"/>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6">
    <w:nsid w:val="423A5D6F"/>
    <w:multiLevelType w:val="hybridMultilevel"/>
    <w:tmpl w:val="82020864"/>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7">
    <w:nsid w:val="4241757D"/>
    <w:multiLevelType w:val="hybridMultilevel"/>
    <w:tmpl w:val="2E04A2B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8">
    <w:nsid w:val="426E4866"/>
    <w:multiLevelType w:val="hybridMultilevel"/>
    <w:tmpl w:val="7004DF7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9">
    <w:nsid w:val="42922DE9"/>
    <w:multiLevelType w:val="hybridMultilevel"/>
    <w:tmpl w:val="FECA37E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0">
    <w:nsid w:val="429F01E9"/>
    <w:multiLevelType w:val="hybridMultilevel"/>
    <w:tmpl w:val="02F490B2"/>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1">
    <w:nsid w:val="42F03D6C"/>
    <w:multiLevelType w:val="hybridMultilevel"/>
    <w:tmpl w:val="4D4CD946"/>
    <w:lvl w:ilvl="0" w:tplc="34E6EA36">
      <w:start w:val="1"/>
      <w:numFmt w:val="lowerLetter"/>
      <w:lvlRestart w:val="0"/>
      <w:lvlText w:val="(%1)"/>
      <w:lvlJc w:val="right"/>
      <w:pPr>
        <w:tabs>
          <w:tab w:val="num" w:pos="2127"/>
        </w:tabs>
        <w:ind w:left="2127" w:hanging="227"/>
      </w:pPr>
      <w:rPr>
        <w:rFonts w:ascii="Times New Roman" w:hAnsi="Times New Roman" w:hint="eastAsia"/>
        <w:b w:val="0"/>
        <w:i w:val="0"/>
        <w:sz w:val="24"/>
      </w:rPr>
    </w:lvl>
    <w:lvl w:ilvl="1" w:tplc="04090019" w:tentative="1">
      <w:start w:val="1"/>
      <w:numFmt w:val="ideographTraditional"/>
      <w:lvlText w:val="%2、"/>
      <w:lvlJc w:val="left"/>
      <w:pPr>
        <w:tabs>
          <w:tab w:val="num" w:pos="1556"/>
        </w:tabs>
        <w:ind w:left="1556" w:hanging="480"/>
      </w:pPr>
    </w:lvl>
    <w:lvl w:ilvl="2" w:tplc="0409001B" w:tentative="1">
      <w:start w:val="1"/>
      <w:numFmt w:val="lowerRoman"/>
      <w:lvlText w:val="%3."/>
      <w:lvlJc w:val="right"/>
      <w:pPr>
        <w:tabs>
          <w:tab w:val="num" w:pos="2036"/>
        </w:tabs>
        <w:ind w:left="2036" w:hanging="480"/>
      </w:pPr>
    </w:lvl>
    <w:lvl w:ilvl="3" w:tplc="0409000F" w:tentative="1">
      <w:start w:val="1"/>
      <w:numFmt w:val="decimal"/>
      <w:lvlText w:val="%4."/>
      <w:lvlJc w:val="left"/>
      <w:pPr>
        <w:tabs>
          <w:tab w:val="num" w:pos="2516"/>
        </w:tabs>
        <w:ind w:left="2516" w:hanging="480"/>
      </w:pPr>
    </w:lvl>
    <w:lvl w:ilvl="4" w:tplc="04090019" w:tentative="1">
      <w:start w:val="1"/>
      <w:numFmt w:val="ideographTraditional"/>
      <w:lvlText w:val="%5、"/>
      <w:lvlJc w:val="left"/>
      <w:pPr>
        <w:tabs>
          <w:tab w:val="num" w:pos="2996"/>
        </w:tabs>
        <w:ind w:left="2996" w:hanging="480"/>
      </w:pPr>
    </w:lvl>
    <w:lvl w:ilvl="5" w:tplc="0409001B" w:tentative="1">
      <w:start w:val="1"/>
      <w:numFmt w:val="lowerRoman"/>
      <w:lvlText w:val="%6."/>
      <w:lvlJc w:val="right"/>
      <w:pPr>
        <w:tabs>
          <w:tab w:val="num" w:pos="3476"/>
        </w:tabs>
        <w:ind w:left="3476" w:hanging="480"/>
      </w:pPr>
    </w:lvl>
    <w:lvl w:ilvl="6" w:tplc="0409000F" w:tentative="1">
      <w:start w:val="1"/>
      <w:numFmt w:val="decimal"/>
      <w:lvlText w:val="%7."/>
      <w:lvlJc w:val="left"/>
      <w:pPr>
        <w:tabs>
          <w:tab w:val="num" w:pos="3956"/>
        </w:tabs>
        <w:ind w:left="3956" w:hanging="480"/>
      </w:pPr>
    </w:lvl>
    <w:lvl w:ilvl="7" w:tplc="04090019" w:tentative="1">
      <w:start w:val="1"/>
      <w:numFmt w:val="ideographTraditional"/>
      <w:lvlText w:val="%8、"/>
      <w:lvlJc w:val="left"/>
      <w:pPr>
        <w:tabs>
          <w:tab w:val="num" w:pos="4436"/>
        </w:tabs>
        <w:ind w:left="4436" w:hanging="480"/>
      </w:pPr>
    </w:lvl>
    <w:lvl w:ilvl="8" w:tplc="0409001B" w:tentative="1">
      <w:start w:val="1"/>
      <w:numFmt w:val="lowerRoman"/>
      <w:lvlText w:val="%9."/>
      <w:lvlJc w:val="right"/>
      <w:pPr>
        <w:tabs>
          <w:tab w:val="num" w:pos="4916"/>
        </w:tabs>
        <w:ind w:left="4916" w:hanging="480"/>
      </w:pPr>
    </w:lvl>
  </w:abstractNum>
  <w:abstractNum w:abstractNumId="572">
    <w:nsid w:val="430D11BA"/>
    <w:multiLevelType w:val="hybridMultilevel"/>
    <w:tmpl w:val="9DF2B9B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3">
    <w:nsid w:val="43281862"/>
    <w:multiLevelType w:val="hybridMultilevel"/>
    <w:tmpl w:val="1D582AF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4">
    <w:nsid w:val="432C2E95"/>
    <w:multiLevelType w:val="hybridMultilevel"/>
    <w:tmpl w:val="7B6A255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5">
    <w:nsid w:val="4338752D"/>
    <w:multiLevelType w:val="hybridMultilevel"/>
    <w:tmpl w:val="11D465A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6">
    <w:nsid w:val="433926D3"/>
    <w:multiLevelType w:val="hybridMultilevel"/>
    <w:tmpl w:val="53703FC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7">
    <w:nsid w:val="433C1ECB"/>
    <w:multiLevelType w:val="hybridMultilevel"/>
    <w:tmpl w:val="24AE7C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8">
    <w:nsid w:val="433D4CE9"/>
    <w:multiLevelType w:val="hybridMultilevel"/>
    <w:tmpl w:val="B560A1C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9">
    <w:nsid w:val="43427800"/>
    <w:multiLevelType w:val="hybridMultilevel"/>
    <w:tmpl w:val="DA74180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0">
    <w:nsid w:val="435844AE"/>
    <w:multiLevelType w:val="hybridMultilevel"/>
    <w:tmpl w:val="3238D8A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1">
    <w:nsid w:val="43816E25"/>
    <w:multiLevelType w:val="hybridMultilevel"/>
    <w:tmpl w:val="843C9AE6"/>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2">
    <w:nsid w:val="438A5330"/>
    <w:multiLevelType w:val="hybridMultilevel"/>
    <w:tmpl w:val="30B8698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3">
    <w:nsid w:val="43903C36"/>
    <w:multiLevelType w:val="hybridMultilevel"/>
    <w:tmpl w:val="E89077C4"/>
    <w:lvl w:ilvl="0" w:tplc="EF70630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84">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585">
    <w:nsid w:val="43AA07AE"/>
    <w:multiLevelType w:val="hybridMultilevel"/>
    <w:tmpl w:val="E89C5156"/>
    <w:lvl w:ilvl="0" w:tplc="7E7CE07E">
      <w:start w:val="1"/>
      <w:numFmt w:val="lowerLetter"/>
      <w:lvlText w:val="(%1)"/>
      <w:lvlJc w:val="left"/>
      <w:pPr>
        <w:tabs>
          <w:tab w:val="num" w:pos="1230"/>
        </w:tabs>
        <w:ind w:left="1230" w:hanging="72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86">
    <w:nsid w:val="43B96113"/>
    <w:multiLevelType w:val="hybridMultilevel"/>
    <w:tmpl w:val="BC582848"/>
    <w:lvl w:ilvl="0" w:tplc="FDD43300">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587">
    <w:nsid w:val="44203111"/>
    <w:multiLevelType w:val="hybridMultilevel"/>
    <w:tmpl w:val="2CD2C0FE"/>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8">
    <w:nsid w:val="442D2E23"/>
    <w:multiLevelType w:val="hybridMultilevel"/>
    <w:tmpl w:val="3C2A6C32"/>
    <w:lvl w:ilvl="0" w:tplc="44028E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9">
    <w:nsid w:val="443C014C"/>
    <w:multiLevelType w:val="hybridMultilevel"/>
    <w:tmpl w:val="D1A65FF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0">
    <w:nsid w:val="44467021"/>
    <w:multiLevelType w:val="hybridMultilevel"/>
    <w:tmpl w:val="059EF12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1">
    <w:nsid w:val="44815285"/>
    <w:multiLevelType w:val="hybridMultilevel"/>
    <w:tmpl w:val="DBE6B4D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2">
    <w:nsid w:val="44DF558A"/>
    <w:multiLevelType w:val="hybridMultilevel"/>
    <w:tmpl w:val="97C6F260"/>
    <w:lvl w:ilvl="0" w:tplc="BD82D96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3">
    <w:nsid w:val="44F53DE1"/>
    <w:multiLevelType w:val="hybridMultilevel"/>
    <w:tmpl w:val="3C74803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4">
    <w:nsid w:val="4508199C"/>
    <w:multiLevelType w:val="hybridMultilevel"/>
    <w:tmpl w:val="6916EE8E"/>
    <w:lvl w:ilvl="0" w:tplc="E146D58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5">
    <w:nsid w:val="450C1946"/>
    <w:multiLevelType w:val="hybridMultilevel"/>
    <w:tmpl w:val="A044CE56"/>
    <w:lvl w:ilvl="0" w:tplc="A16EA53C">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6">
    <w:nsid w:val="450D350B"/>
    <w:multiLevelType w:val="hybridMultilevel"/>
    <w:tmpl w:val="5784E2D8"/>
    <w:lvl w:ilvl="0" w:tplc="4D6C8F2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7">
    <w:nsid w:val="456B5FA3"/>
    <w:multiLevelType w:val="hybridMultilevel"/>
    <w:tmpl w:val="560EB762"/>
    <w:lvl w:ilvl="0" w:tplc="62F23E8A">
      <w:start w:val="1"/>
      <w:numFmt w:val="chineseCountingThousand"/>
      <w:lvlRestart w:val="0"/>
      <w:lvlText w:val="(%1)"/>
      <w:lvlJc w:val="right"/>
      <w:pPr>
        <w:tabs>
          <w:tab w:val="num" w:pos="2070"/>
        </w:tabs>
        <w:ind w:left="2070" w:hanging="170"/>
      </w:pPr>
      <w:rPr>
        <w:rFonts w:ascii="Times New Roman" w:hAnsi="Times New Roman"/>
        <w:sz w:val="20"/>
      </w:rPr>
    </w:lvl>
    <w:lvl w:ilvl="1" w:tplc="62F23E8A">
      <w:start w:val="1"/>
      <w:numFmt w:val="chineseCountingThousand"/>
      <w:lvlRestart w:val="0"/>
      <w:lvlText w:val="(%2)"/>
      <w:lvlJc w:val="right"/>
      <w:pPr>
        <w:tabs>
          <w:tab w:val="num" w:pos="1189"/>
        </w:tabs>
        <w:ind w:left="1189" w:hanging="170"/>
      </w:pPr>
      <w:rPr>
        <w:rFonts w:ascii="Times New Roman" w:hAnsi="Times New Roman"/>
        <w:sz w:val="20"/>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598">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99">
    <w:nsid w:val="4590589A"/>
    <w:multiLevelType w:val="hybridMultilevel"/>
    <w:tmpl w:val="BBCE87A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0">
    <w:nsid w:val="45A502A5"/>
    <w:multiLevelType w:val="hybridMultilevel"/>
    <w:tmpl w:val="57280B2C"/>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1">
    <w:nsid w:val="45AB7CAA"/>
    <w:multiLevelType w:val="hybridMultilevel"/>
    <w:tmpl w:val="A5D0941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2">
    <w:nsid w:val="45BE4FEB"/>
    <w:multiLevelType w:val="hybridMultilevel"/>
    <w:tmpl w:val="66E4A4A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3">
    <w:nsid w:val="45CB3729"/>
    <w:multiLevelType w:val="hybridMultilevel"/>
    <w:tmpl w:val="A2BEBFC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4">
    <w:nsid w:val="45F05600"/>
    <w:multiLevelType w:val="hybridMultilevel"/>
    <w:tmpl w:val="2A10291A"/>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5">
    <w:nsid w:val="460E5730"/>
    <w:multiLevelType w:val="hybridMultilevel"/>
    <w:tmpl w:val="382A2FF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6">
    <w:nsid w:val="466A1E40"/>
    <w:multiLevelType w:val="hybridMultilevel"/>
    <w:tmpl w:val="79AC163E"/>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7">
    <w:nsid w:val="46851242"/>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8">
    <w:nsid w:val="46E1722F"/>
    <w:multiLevelType w:val="hybridMultilevel"/>
    <w:tmpl w:val="8138B852"/>
    <w:lvl w:ilvl="0" w:tplc="BD82D96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9">
    <w:nsid w:val="47030B89"/>
    <w:multiLevelType w:val="hybridMultilevel"/>
    <w:tmpl w:val="889C5E5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0">
    <w:nsid w:val="470549CA"/>
    <w:multiLevelType w:val="hybridMultilevel"/>
    <w:tmpl w:val="09FC7D2C"/>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1">
    <w:nsid w:val="470603FB"/>
    <w:multiLevelType w:val="hybridMultilevel"/>
    <w:tmpl w:val="D9948F66"/>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2">
    <w:nsid w:val="470725DB"/>
    <w:multiLevelType w:val="hybridMultilevel"/>
    <w:tmpl w:val="F9DE737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3">
    <w:nsid w:val="47293808"/>
    <w:multiLevelType w:val="hybridMultilevel"/>
    <w:tmpl w:val="8AAA02D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4">
    <w:nsid w:val="472E6775"/>
    <w:multiLevelType w:val="hybridMultilevel"/>
    <w:tmpl w:val="9126DF0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5">
    <w:nsid w:val="473F7FD9"/>
    <w:multiLevelType w:val="hybridMultilevel"/>
    <w:tmpl w:val="E24891C0"/>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6">
    <w:nsid w:val="47570EB0"/>
    <w:multiLevelType w:val="hybridMultilevel"/>
    <w:tmpl w:val="FBCE93BC"/>
    <w:lvl w:ilvl="0" w:tplc="FAB0EF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7">
    <w:nsid w:val="476822BB"/>
    <w:multiLevelType w:val="hybridMultilevel"/>
    <w:tmpl w:val="287A4AB8"/>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8">
    <w:nsid w:val="476A799C"/>
    <w:multiLevelType w:val="hybridMultilevel"/>
    <w:tmpl w:val="525ADCAA"/>
    <w:lvl w:ilvl="0" w:tplc="7332CCF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9">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620">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21">
    <w:nsid w:val="47C87966"/>
    <w:multiLevelType w:val="hybridMultilevel"/>
    <w:tmpl w:val="134CC036"/>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2">
    <w:nsid w:val="47EE4A45"/>
    <w:multiLevelType w:val="hybridMultilevel"/>
    <w:tmpl w:val="0550307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3">
    <w:nsid w:val="482046E0"/>
    <w:multiLevelType w:val="hybridMultilevel"/>
    <w:tmpl w:val="6A98CCBE"/>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4">
    <w:nsid w:val="48570438"/>
    <w:multiLevelType w:val="hybridMultilevel"/>
    <w:tmpl w:val="F2987A38"/>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5">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26">
    <w:nsid w:val="486F004E"/>
    <w:multiLevelType w:val="hybridMultilevel"/>
    <w:tmpl w:val="A9DA8D0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7">
    <w:nsid w:val="487148F1"/>
    <w:multiLevelType w:val="hybridMultilevel"/>
    <w:tmpl w:val="1A52092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8">
    <w:nsid w:val="48BD380F"/>
    <w:multiLevelType w:val="hybridMultilevel"/>
    <w:tmpl w:val="C074B86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9">
    <w:nsid w:val="48D318CD"/>
    <w:multiLevelType w:val="hybridMultilevel"/>
    <w:tmpl w:val="476EBF1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0">
    <w:nsid w:val="49434E05"/>
    <w:multiLevelType w:val="hybridMultilevel"/>
    <w:tmpl w:val="66564DF0"/>
    <w:lvl w:ilvl="0" w:tplc="239221F8">
      <w:start w:val="1"/>
      <w:numFmt w:val="chineseCountingThousand"/>
      <w:lvlRestart w:val="0"/>
      <w:lvlText w:val="(%1)"/>
      <w:lvlJc w:val="right"/>
      <w:pPr>
        <w:tabs>
          <w:tab w:val="num" w:pos="1474"/>
        </w:tabs>
        <w:ind w:left="1474" w:hanging="170"/>
      </w:pPr>
      <w:rPr>
        <w:rFonts w:ascii="Times New Roman" w:hAnsi="Times New Roman" w:hint="eastAsia"/>
        <w:sz w:val="20"/>
      </w:rPr>
    </w:lvl>
    <w:lvl w:ilvl="1" w:tplc="5F0EFBEA">
      <w:start w:val="1"/>
      <w:numFmt w:val="lowerLetter"/>
      <w:lvlText w:val="(%2)"/>
      <w:lvlJc w:val="left"/>
      <w:pPr>
        <w:tabs>
          <w:tab w:val="num" w:pos="1968"/>
        </w:tabs>
        <w:ind w:left="1968" w:hanging="945"/>
      </w:pPr>
      <w:rPr>
        <w:rFonts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631">
    <w:nsid w:val="49504647"/>
    <w:multiLevelType w:val="hybridMultilevel"/>
    <w:tmpl w:val="15DACA82"/>
    <w:lvl w:ilvl="0" w:tplc="E0362678">
      <w:start w:val="22"/>
      <w:numFmt w:val="decimal"/>
      <w:lvlText w:val="%1."/>
      <w:lvlJc w:val="left"/>
      <w:pPr>
        <w:tabs>
          <w:tab w:val="num" w:pos="1140"/>
        </w:tabs>
        <w:ind w:left="1140" w:hanging="63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32">
    <w:nsid w:val="49784F5C"/>
    <w:multiLevelType w:val="hybridMultilevel"/>
    <w:tmpl w:val="9DF445C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3">
    <w:nsid w:val="49B02223"/>
    <w:multiLevelType w:val="hybridMultilevel"/>
    <w:tmpl w:val="C2CC9B18"/>
    <w:lvl w:ilvl="0" w:tplc="E146D58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4">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35">
    <w:nsid w:val="49E16E3F"/>
    <w:multiLevelType w:val="hybridMultilevel"/>
    <w:tmpl w:val="79702B1C"/>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6">
    <w:nsid w:val="49EB7006"/>
    <w:multiLevelType w:val="hybridMultilevel"/>
    <w:tmpl w:val="A9522DCA"/>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7">
    <w:nsid w:val="4A0A357F"/>
    <w:multiLevelType w:val="hybridMultilevel"/>
    <w:tmpl w:val="AEFA3CAE"/>
    <w:lvl w:ilvl="0" w:tplc="8266F384">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8">
    <w:nsid w:val="4A4A2AC7"/>
    <w:multiLevelType w:val="hybridMultilevel"/>
    <w:tmpl w:val="AB648FA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9">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40">
    <w:nsid w:val="4A5F6869"/>
    <w:multiLevelType w:val="hybridMultilevel"/>
    <w:tmpl w:val="9EA6CFB0"/>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1">
    <w:nsid w:val="4AAB440C"/>
    <w:multiLevelType w:val="hybridMultilevel"/>
    <w:tmpl w:val="758A896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2">
    <w:nsid w:val="4AAC6CEE"/>
    <w:multiLevelType w:val="hybridMultilevel"/>
    <w:tmpl w:val="4C84C71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3">
    <w:nsid w:val="4AB12D92"/>
    <w:multiLevelType w:val="hybridMultilevel"/>
    <w:tmpl w:val="E4729BC4"/>
    <w:lvl w:ilvl="0" w:tplc="92F8B48A">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4">
    <w:nsid w:val="4ACC347A"/>
    <w:multiLevelType w:val="hybridMultilevel"/>
    <w:tmpl w:val="D3B09D3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5">
    <w:nsid w:val="4B5C420E"/>
    <w:multiLevelType w:val="hybridMultilevel"/>
    <w:tmpl w:val="B250158C"/>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6">
    <w:nsid w:val="4C065422"/>
    <w:multiLevelType w:val="hybridMultilevel"/>
    <w:tmpl w:val="D5C2F120"/>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1EFC2A90">
      <w:start w:val="1"/>
      <w:numFmt w:val="lowerLetter"/>
      <w:lvlRestart w:val="0"/>
      <w:lvlText w:val="(%2)"/>
      <w:lvlJc w:val="right"/>
      <w:pPr>
        <w:tabs>
          <w:tab w:val="num" w:pos="707"/>
        </w:tabs>
        <w:ind w:left="707" w:hanging="227"/>
      </w:pPr>
      <w:rPr>
        <w:rFonts w:ascii="Times New Roman" w:hAnsi="Times New Roman"/>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7">
    <w:nsid w:val="4C2150D8"/>
    <w:multiLevelType w:val="hybridMultilevel"/>
    <w:tmpl w:val="56125D50"/>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8">
    <w:nsid w:val="4C2C68A4"/>
    <w:multiLevelType w:val="hybridMultilevel"/>
    <w:tmpl w:val="6E3A41D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9">
    <w:nsid w:val="4C41198B"/>
    <w:multiLevelType w:val="hybridMultilevel"/>
    <w:tmpl w:val="30D6C8E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0">
    <w:nsid w:val="4C4670CA"/>
    <w:multiLevelType w:val="hybridMultilevel"/>
    <w:tmpl w:val="81D414B8"/>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1">
    <w:nsid w:val="4C580533"/>
    <w:multiLevelType w:val="hybridMultilevel"/>
    <w:tmpl w:val="65B2E2D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2">
    <w:nsid w:val="4C6B57CA"/>
    <w:multiLevelType w:val="hybridMultilevel"/>
    <w:tmpl w:val="31F01D04"/>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3">
    <w:nsid w:val="4C8B2797"/>
    <w:multiLevelType w:val="hybridMultilevel"/>
    <w:tmpl w:val="E672210E"/>
    <w:lvl w:ilvl="0" w:tplc="5FC8F606">
      <w:start w:val="1"/>
      <w:numFmt w:val="lowerLetter"/>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4">
    <w:nsid w:val="4C9950E4"/>
    <w:multiLevelType w:val="hybridMultilevel"/>
    <w:tmpl w:val="EB744FB2"/>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5">
    <w:nsid w:val="4C9F2ACD"/>
    <w:multiLevelType w:val="hybridMultilevel"/>
    <w:tmpl w:val="4BBA80F0"/>
    <w:lvl w:ilvl="0" w:tplc="834C6FC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6">
    <w:nsid w:val="4CA34FFE"/>
    <w:multiLevelType w:val="hybridMultilevel"/>
    <w:tmpl w:val="016AB102"/>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7">
    <w:nsid w:val="4CB745AF"/>
    <w:multiLevelType w:val="hybridMultilevel"/>
    <w:tmpl w:val="1542E810"/>
    <w:lvl w:ilvl="0" w:tplc="38103830">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8">
    <w:nsid w:val="4CC14F65"/>
    <w:multiLevelType w:val="hybridMultilevel"/>
    <w:tmpl w:val="3FCCE2C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9">
    <w:nsid w:val="4CF63A86"/>
    <w:multiLevelType w:val="hybridMultilevel"/>
    <w:tmpl w:val="D1A2AE9C"/>
    <w:lvl w:ilvl="0" w:tplc="C5C4A1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0">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661">
    <w:nsid w:val="4D574DD3"/>
    <w:multiLevelType w:val="hybridMultilevel"/>
    <w:tmpl w:val="BA08617C"/>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2">
    <w:nsid w:val="4D713FC0"/>
    <w:multiLevelType w:val="hybridMultilevel"/>
    <w:tmpl w:val="B04498AC"/>
    <w:lvl w:ilvl="0" w:tplc="2294CEC4">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63">
    <w:nsid w:val="4D893902"/>
    <w:multiLevelType w:val="hybridMultilevel"/>
    <w:tmpl w:val="8880323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4">
    <w:nsid w:val="4DBA0DB8"/>
    <w:multiLevelType w:val="hybridMultilevel"/>
    <w:tmpl w:val="BE900EB2"/>
    <w:lvl w:ilvl="0" w:tplc="CCE2AE88">
      <w:start w:val="1"/>
      <w:numFmt w:val="lowerLetter"/>
      <w:lvlRestart w:val="0"/>
      <w:lvlText w:val="(%1)"/>
      <w:lvlJc w:val="right"/>
      <w:pPr>
        <w:tabs>
          <w:tab w:val="num" w:pos="1531"/>
        </w:tabs>
        <w:ind w:left="1531" w:hanging="227"/>
      </w:pPr>
      <w:rPr>
        <w:rFonts w:ascii="Times New Roman" w:hAnsi="Times New Roman"/>
        <w:b w:val="0"/>
        <w:i w:val="0"/>
        <w:sz w:val="24"/>
      </w:rPr>
    </w:lvl>
    <w:lvl w:ilvl="1" w:tplc="34E491B0">
      <w:start w:val="52"/>
      <w:numFmt w:val="decimal"/>
      <w:lvlText w:val="%2."/>
      <w:lvlJc w:val="left"/>
      <w:pPr>
        <w:tabs>
          <w:tab w:val="num" w:pos="1140"/>
        </w:tabs>
        <w:ind w:left="1140" w:hanging="6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5">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666">
    <w:nsid w:val="4DD51953"/>
    <w:multiLevelType w:val="hybridMultilevel"/>
    <w:tmpl w:val="73F0340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7">
    <w:nsid w:val="4DD64D04"/>
    <w:multiLevelType w:val="hybridMultilevel"/>
    <w:tmpl w:val="9A6E017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8">
    <w:nsid w:val="4E247145"/>
    <w:multiLevelType w:val="hybridMultilevel"/>
    <w:tmpl w:val="8B6C4206"/>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9">
    <w:nsid w:val="4E3A445F"/>
    <w:multiLevelType w:val="hybridMultilevel"/>
    <w:tmpl w:val="6A2EFA3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0">
    <w:nsid w:val="4E473E69"/>
    <w:multiLevelType w:val="hybridMultilevel"/>
    <w:tmpl w:val="1FD0B90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1">
    <w:nsid w:val="4E670673"/>
    <w:multiLevelType w:val="hybridMultilevel"/>
    <w:tmpl w:val="458EC18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2">
    <w:nsid w:val="4E7346F5"/>
    <w:multiLevelType w:val="hybridMultilevel"/>
    <w:tmpl w:val="B9A212B4"/>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3">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674">
    <w:nsid w:val="4E7E7AFC"/>
    <w:multiLevelType w:val="hybridMultilevel"/>
    <w:tmpl w:val="F04AFE5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75">
    <w:nsid w:val="4EB77D74"/>
    <w:multiLevelType w:val="hybridMultilevel"/>
    <w:tmpl w:val="3452AC1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6">
    <w:nsid w:val="4ECC2E50"/>
    <w:multiLevelType w:val="hybridMultilevel"/>
    <w:tmpl w:val="F71CB2F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7">
    <w:nsid w:val="4EDD4BC1"/>
    <w:multiLevelType w:val="hybridMultilevel"/>
    <w:tmpl w:val="E2F67F82"/>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8">
    <w:nsid w:val="4F0E1263"/>
    <w:multiLevelType w:val="hybridMultilevel"/>
    <w:tmpl w:val="0A14DFCE"/>
    <w:lvl w:ilvl="0" w:tplc="BFE40CBC">
      <w:start w:val="1"/>
      <w:numFmt w:val="lowerLetter"/>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9">
    <w:nsid w:val="4F176531"/>
    <w:multiLevelType w:val="hybridMultilevel"/>
    <w:tmpl w:val="AD621EC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0">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1">
    <w:nsid w:val="4F6C1CCA"/>
    <w:multiLevelType w:val="hybridMultilevel"/>
    <w:tmpl w:val="986A975E"/>
    <w:lvl w:ilvl="0" w:tplc="F2180DD8">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2">
    <w:nsid w:val="4F7F0CB5"/>
    <w:multiLevelType w:val="hybridMultilevel"/>
    <w:tmpl w:val="4A2E536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3">
    <w:nsid w:val="4F9B2B57"/>
    <w:multiLevelType w:val="hybridMultilevel"/>
    <w:tmpl w:val="AF280ED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4">
    <w:nsid w:val="4FA53BBD"/>
    <w:multiLevelType w:val="hybridMultilevel"/>
    <w:tmpl w:val="92B831F0"/>
    <w:lvl w:ilvl="0" w:tplc="7C484FC4">
      <w:start w:val="21"/>
      <w:numFmt w:val="decimal"/>
      <w:lvlText w:val="%1."/>
      <w:lvlJc w:val="left"/>
      <w:pPr>
        <w:tabs>
          <w:tab w:val="num" w:pos="1140"/>
        </w:tabs>
        <w:ind w:left="1140" w:hanging="63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85">
    <w:nsid w:val="4FAC3DE7"/>
    <w:multiLevelType w:val="hybridMultilevel"/>
    <w:tmpl w:val="2B36263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6">
    <w:nsid w:val="4FB10C38"/>
    <w:multiLevelType w:val="hybridMultilevel"/>
    <w:tmpl w:val="EBDACEE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7">
    <w:nsid w:val="4FE37250"/>
    <w:multiLevelType w:val="hybridMultilevel"/>
    <w:tmpl w:val="564C144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8">
    <w:nsid w:val="4FE54CEC"/>
    <w:multiLevelType w:val="hybridMultilevel"/>
    <w:tmpl w:val="60C4C84C"/>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9">
    <w:nsid w:val="4FE55410"/>
    <w:multiLevelType w:val="hybridMultilevel"/>
    <w:tmpl w:val="3EE43DD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0">
    <w:nsid w:val="504A6E67"/>
    <w:multiLevelType w:val="hybridMultilevel"/>
    <w:tmpl w:val="7554B82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1">
    <w:nsid w:val="50506298"/>
    <w:multiLevelType w:val="hybridMultilevel"/>
    <w:tmpl w:val="776A7A90"/>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2">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693">
    <w:nsid w:val="507317FD"/>
    <w:multiLevelType w:val="singleLevel"/>
    <w:tmpl w:val="EB0496FA"/>
    <w:lvl w:ilvl="0">
      <w:start w:val="1"/>
      <w:numFmt w:val="bullet"/>
      <w:pStyle w:val="a"/>
      <w:lvlText w:val=""/>
      <w:lvlJc w:val="left"/>
      <w:pPr>
        <w:tabs>
          <w:tab w:val="num" w:pos="510"/>
        </w:tabs>
        <w:ind w:left="510" w:hanging="510"/>
      </w:pPr>
      <w:rPr>
        <w:rFonts w:ascii="Symbol" w:hAnsi="Symbol" w:hint="default"/>
        <w:sz w:val="16"/>
      </w:rPr>
    </w:lvl>
  </w:abstractNum>
  <w:abstractNum w:abstractNumId="694">
    <w:nsid w:val="5099525C"/>
    <w:multiLevelType w:val="hybridMultilevel"/>
    <w:tmpl w:val="C2083F7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5">
    <w:nsid w:val="50B2040C"/>
    <w:multiLevelType w:val="hybridMultilevel"/>
    <w:tmpl w:val="D0B08FE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6">
    <w:nsid w:val="50CA1405"/>
    <w:multiLevelType w:val="hybridMultilevel"/>
    <w:tmpl w:val="585403B2"/>
    <w:lvl w:ilvl="0" w:tplc="34E6EA36">
      <w:start w:val="1"/>
      <w:numFmt w:val="lowerLetter"/>
      <w:lvlRestart w:val="0"/>
      <w:lvlText w:val="(%1)"/>
      <w:lvlJc w:val="right"/>
      <w:pPr>
        <w:tabs>
          <w:tab w:val="num" w:pos="2127"/>
        </w:tabs>
        <w:ind w:left="2127" w:hanging="227"/>
      </w:pPr>
      <w:rPr>
        <w:rFonts w:ascii="Times New Roman" w:hAnsi="Times New Roman" w:hint="eastAsia"/>
        <w:b w:val="0"/>
        <w:i w:val="0"/>
        <w:sz w:val="24"/>
      </w:rPr>
    </w:lvl>
    <w:lvl w:ilvl="1" w:tplc="04090019" w:tentative="1">
      <w:start w:val="1"/>
      <w:numFmt w:val="ideographTraditional"/>
      <w:lvlText w:val="%2、"/>
      <w:lvlJc w:val="left"/>
      <w:pPr>
        <w:tabs>
          <w:tab w:val="num" w:pos="1556"/>
        </w:tabs>
        <w:ind w:left="1556" w:hanging="480"/>
      </w:pPr>
    </w:lvl>
    <w:lvl w:ilvl="2" w:tplc="0409001B" w:tentative="1">
      <w:start w:val="1"/>
      <w:numFmt w:val="lowerRoman"/>
      <w:lvlText w:val="%3."/>
      <w:lvlJc w:val="right"/>
      <w:pPr>
        <w:tabs>
          <w:tab w:val="num" w:pos="2036"/>
        </w:tabs>
        <w:ind w:left="2036" w:hanging="480"/>
      </w:pPr>
    </w:lvl>
    <w:lvl w:ilvl="3" w:tplc="0409000F" w:tentative="1">
      <w:start w:val="1"/>
      <w:numFmt w:val="decimal"/>
      <w:lvlText w:val="%4."/>
      <w:lvlJc w:val="left"/>
      <w:pPr>
        <w:tabs>
          <w:tab w:val="num" w:pos="2516"/>
        </w:tabs>
        <w:ind w:left="2516" w:hanging="480"/>
      </w:pPr>
    </w:lvl>
    <w:lvl w:ilvl="4" w:tplc="04090019" w:tentative="1">
      <w:start w:val="1"/>
      <w:numFmt w:val="ideographTraditional"/>
      <w:lvlText w:val="%5、"/>
      <w:lvlJc w:val="left"/>
      <w:pPr>
        <w:tabs>
          <w:tab w:val="num" w:pos="2996"/>
        </w:tabs>
        <w:ind w:left="2996" w:hanging="480"/>
      </w:pPr>
    </w:lvl>
    <w:lvl w:ilvl="5" w:tplc="0409001B" w:tentative="1">
      <w:start w:val="1"/>
      <w:numFmt w:val="lowerRoman"/>
      <w:lvlText w:val="%6."/>
      <w:lvlJc w:val="right"/>
      <w:pPr>
        <w:tabs>
          <w:tab w:val="num" w:pos="3476"/>
        </w:tabs>
        <w:ind w:left="3476" w:hanging="480"/>
      </w:pPr>
    </w:lvl>
    <w:lvl w:ilvl="6" w:tplc="0409000F" w:tentative="1">
      <w:start w:val="1"/>
      <w:numFmt w:val="decimal"/>
      <w:lvlText w:val="%7."/>
      <w:lvlJc w:val="left"/>
      <w:pPr>
        <w:tabs>
          <w:tab w:val="num" w:pos="3956"/>
        </w:tabs>
        <w:ind w:left="3956" w:hanging="480"/>
      </w:pPr>
    </w:lvl>
    <w:lvl w:ilvl="7" w:tplc="04090019" w:tentative="1">
      <w:start w:val="1"/>
      <w:numFmt w:val="ideographTraditional"/>
      <w:lvlText w:val="%8、"/>
      <w:lvlJc w:val="left"/>
      <w:pPr>
        <w:tabs>
          <w:tab w:val="num" w:pos="4436"/>
        </w:tabs>
        <w:ind w:left="4436" w:hanging="480"/>
      </w:pPr>
    </w:lvl>
    <w:lvl w:ilvl="8" w:tplc="0409001B" w:tentative="1">
      <w:start w:val="1"/>
      <w:numFmt w:val="lowerRoman"/>
      <w:lvlText w:val="%9."/>
      <w:lvlJc w:val="right"/>
      <w:pPr>
        <w:tabs>
          <w:tab w:val="num" w:pos="4916"/>
        </w:tabs>
        <w:ind w:left="4916" w:hanging="480"/>
      </w:pPr>
    </w:lvl>
  </w:abstractNum>
  <w:abstractNum w:abstractNumId="697">
    <w:nsid w:val="50DA0B73"/>
    <w:multiLevelType w:val="hybridMultilevel"/>
    <w:tmpl w:val="BC1615F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8">
    <w:nsid w:val="50DE2A8E"/>
    <w:multiLevelType w:val="hybridMultilevel"/>
    <w:tmpl w:val="8D461D60"/>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9">
    <w:nsid w:val="50E776E5"/>
    <w:multiLevelType w:val="hybridMultilevel"/>
    <w:tmpl w:val="EBB40B10"/>
    <w:lvl w:ilvl="0" w:tplc="DA044DE4">
      <w:start w:val="1"/>
      <w:numFmt w:val="lowerLetter"/>
      <w:lvlRestart w:val="0"/>
      <w:lvlText w:val="(%1)"/>
      <w:lvlJc w:val="right"/>
      <w:pPr>
        <w:tabs>
          <w:tab w:val="num" w:pos="2892"/>
        </w:tabs>
        <w:ind w:left="2892" w:hanging="227"/>
      </w:pPr>
      <w:rPr>
        <w:rFonts w:ascii="Times New Roman" w:hAnsi="Times New Roman" w:hint="eastAsia"/>
        <w:b w:val="0"/>
        <w:i w:val="0"/>
        <w:sz w:val="24"/>
      </w:rPr>
    </w:lvl>
    <w:lvl w:ilvl="1" w:tplc="04090019" w:tentative="1">
      <w:start w:val="1"/>
      <w:numFmt w:val="lowerLetter"/>
      <w:lvlText w:val="%2."/>
      <w:lvlJc w:val="left"/>
      <w:pPr>
        <w:tabs>
          <w:tab w:val="num" w:pos="2801"/>
        </w:tabs>
        <w:ind w:left="2801" w:hanging="360"/>
      </w:pPr>
    </w:lvl>
    <w:lvl w:ilvl="2" w:tplc="0409001B" w:tentative="1">
      <w:start w:val="1"/>
      <w:numFmt w:val="lowerRoman"/>
      <w:lvlText w:val="%3."/>
      <w:lvlJc w:val="right"/>
      <w:pPr>
        <w:tabs>
          <w:tab w:val="num" w:pos="3521"/>
        </w:tabs>
        <w:ind w:left="3521" w:hanging="180"/>
      </w:pPr>
    </w:lvl>
    <w:lvl w:ilvl="3" w:tplc="0409000F" w:tentative="1">
      <w:start w:val="1"/>
      <w:numFmt w:val="decimal"/>
      <w:lvlText w:val="%4."/>
      <w:lvlJc w:val="left"/>
      <w:pPr>
        <w:tabs>
          <w:tab w:val="num" w:pos="4241"/>
        </w:tabs>
        <w:ind w:left="4241" w:hanging="360"/>
      </w:pPr>
    </w:lvl>
    <w:lvl w:ilvl="4" w:tplc="04090019" w:tentative="1">
      <w:start w:val="1"/>
      <w:numFmt w:val="lowerLetter"/>
      <w:lvlText w:val="%5."/>
      <w:lvlJc w:val="left"/>
      <w:pPr>
        <w:tabs>
          <w:tab w:val="num" w:pos="4961"/>
        </w:tabs>
        <w:ind w:left="4961" w:hanging="360"/>
      </w:pPr>
    </w:lvl>
    <w:lvl w:ilvl="5" w:tplc="0409001B" w:tentative="1">
      <w:start w:val="1"/>
      <w:numFmt w:val="lowerRoman"/>
      <w:lvlText w:val="%6."/>
      <w:lvlJc w:val="right"/>
      <w:pPr>
        <w:tabs>
          <w:tab w:val="num" w:pos="5681"/>
        </w:tabs>
        <w:ind w:left="5681" w:hanging="180"/>
      </w:pPr>
    </w:lvl>
    <w:lvl w:ilvl="6" w:tplc="0409000F" w:tentative="1">
      <w:start w:val="1"/>
      <w:numFmt w:val="decimal"/>
      <w:lvlText w:val="%7."/>
      <w:lvlJc w:val="left"/>
      <w:pPr>
        <w:tabs>
          <w:tab w:val="num" w:pos="6401"/>
        </w:tabs>
        <w:ind w:left="6401" w:hanging="360"/>
      </w:pPr>
    </w:lvl>
    <w:lvl w:ilvl="7" w:tplc="04090019" w:tentative="1">
      <w:start w:val="1"/>
      <w:numFmt w:val="lowerLetter"/>
      <w:lvlText w:val="%8."/>
      <w:lvlJc w:val="left"/>
      <w:pPr>
        <w:tabs>
          <w:tab w:val="num" w:pos="7121"/>
        </w:tabs>
        <w:ind w:left="7121" w:hanging="360"/>
      </w:pPr>
    </w:lvl>
    <w:lvl w:ilvl="8" w:tplc="0409001B" w:tentative="1">
      <w:start w:val="1"/>
      <w:numFmt w:val="lowerRoman"/>
      <w:lvlText w:val="%9."/>
      <w:lvlJc w:val="right"/>
      <w:pPr>
        <w:tabs>
          <w:tab w:val="num" w:pos="7841"/>
        </w:tabs>
        <w:ind w:left="7841" w:hanging="180"/>
      </w:pPr>
    </w:lvl>
  </w:abstractNum>
  <w:abstractNum w:abstractNumId="700">
    <w:nsid w:val="511427F6"/>
    <w:multiLevelType w:val="hybridMultilevel"/>
    <w:tmpl w:val="774E5B54"/>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1">
    <w:nsid w:val="5140593A"/>
    <w:multiLevelType w:val="hybridMultilevel"/>
    <w:tmpl w:val="BE044BF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2">
    <w:nsid w:val="51433631"/>
    <w:multiLevelType w:val="hybridMultilevel"/>
    <w:tmpl w:val="42A67044"/>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3">
    <w:nsid w:val="51614E40"/>
    <w:multiLevelType w:val="hybridMultilevel"/>
    <w:tmpl w:val="4D66CD7A"/>
    <w:lvl w:ilvl="0" w:tplc="A9C21B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4">
    <w:nsid w:val="516F58E1"/>
    <w:multiLevelType w:val="hybridMultilevel"/>
    <w:tmpl w:val="E274F7F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5">
    <w:nsid w:val="517776CE"/>
    <w:multiLevelType w:val="hybridMultilevel"/>
    <w:tmpl w:val="19008BB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06">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707">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708">
    <w:nsid w:val="51CA721B"/>
    <w:multiLevelType w:val="hybridMultilevel"/>
    <w:tmpl w:val="1AAEF978"/>
    <w:lvl w:ilvl="0" w:tplc="CE9CEDA2">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09">
    <w:nsid w:val="51EA3D2C"/>
    <w:multiLevelType w:val="hybridMultilevel"/>
    <w:tmpl w:val="2806D594"/>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0">
    <w:nsid w:val="52013FA3"/>
    <w:multiLevelType w:val="hybridMultilevel"/>
    <w:tmpl w:val="225A5F5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1">
    <w:nsid w:val="520A1260"/>
    <w:multiLevelType w:val="hybridMultilevel"/>
    <w:tmpl w:val="5E684874"/>
    <w:lvl w:ilvl="0" w:tplc="DE8060EA">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DE8060EA">
      <w:start w:val="1"/>
      <w:numFmt w:val="lowerLetter"/>
      <w:lvlRestart w:val="0"/>
      <w:lvlText w:val="(%3)"/>
      <w:lvlJc w:val="right"/>
      <w:pPr>
        <w:tabs>
          <w:tab w:val="num" w:pos="3228"/>
        </w:tabs>
        <w:ind w:left="3228" w:hanging="227"/>
      </w:pPr>
      <w:rPr>
        <w:rFonts w:ascii="Times New Roman" w:hAnsi="Times New Roman" w:hint="eastAsia"/>
        <w:b w:val="0"/>
        <w:i w:val="0"/>
        <w:sz w:val="24"/>
      </w:r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712">
    <w:nsid w:val="52112206"/>
    <w:multiLevelType w:val="hybridMultilevel"/>
    <w:tmpl w:val="D6F89AB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3">
    <w:nsid w:val="52135B2D"/>
    <w:multiLevelType w:val="hybridMultilevel"/>
    <w:tmpl w:val="1BF265E2"/>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4">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5">
    <w:nsid w:val="523165B0"/>
    <w:multiLevelType w:val="hybridMultilevel"/>
    <w:tmpl w:val="B6CC2D2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6">
    <w:nsid w:val="52387373"/>
    <w:multiLevelType w:val="hybridMultilevel"/>
    <w:tmpl w:val="A1EC7A10"/>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7">
    <w:nsid w:val="5243188C"/>
    <w:multiLevelType w:val="singleLevel"/>
    <w:tmpl w:val="04F6ACEC"/>
    <w:lvl w:ilvl="0">
      <w:start w:val="1"/>
      <w:numFmt w:val="chineseCountingThousand"/>
      <w:lvlText w:val="(%1)"/>
      <w:legacy w:legacy="1" w:legacySpace="0" w:legacyIndent="510"/>
      <w:lvlJc w:val="left"/>
      <w:pPr>
        <w:ind w:left="1531" w:hanging="510"/>
      </w:pPr>
    </w:lvl>
  </w:abstractNum>
  <w:abstractNum w:abstractNumId="718">
    <w:nsid w:val="5247348B"/>
    <w:multiLevelType w:val="hybridMultilevel"/>
    <w:tmpl w:val="F5102E9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9">
    <w:nsid w:val="526B21A9"/>
    <w:multiLevelType w:val="hybridMultilevel"/>
    <w:tmpl w:val="370C3848"/>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0">
    <w:nsid w:val="52775D8F"/>
    <w:multiLevelType w:val="hybridMultilevel"/>
    <w:tmpl w:val="DFAC802C"/>
    <w:lvl w:ilvl="0" w:tplc="014888DC">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21">
    <w:nsid w:val="528744D5"/>
    <w:multiLevelType w:val="hybridMultilevel"/>
    <w:tmpl w:val="A216C462"/>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2">
    <w:nsid w:val="52B22C75"/>
    <w:multiLevelType w:val="hybridMultilevel"/>
    <w:tmpl w:val="7548DFA2"/>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3">
    <w:nsid w:val="52D16CCF"/>
    <w:multiLevelType w:val="hybridMultilevel"/>
    <w:tmpl w:val="D7765790"/>
    <w:lvl w:ilvl="0" w:tplc="347010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4">
    <w:nsid w:val="537D27F3"/>
    <w:multiLevelType w:val="hybridMultilevel"/>
    <w:tmpl w:val="82321AF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5">
    <w:nsid w:val="53801EB5"/>
    <w:multiLevelType w:val="hybridMultilevel"/>
    <w:tmpl w:val="70F041FA"/>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6">
    <w:nsid w:val="53930251"/>
    <w:multiLevelType w:val="hybridMultilevel"/>
    <w:tmpl w:val="37F8743E"/>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7">
    <w:nsid w:val="53A061AF"/>
    <w:multiLevelType w:val="hybridMultilevel"/>
    <w:tmpl w:val="9AF08BB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8">
    <w:nsid w:val="53AA79BD"/>
    <w:multiLevelType w:val="hybridMultilevel"/>
    <w:tmpl w:val="3F32CC7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9">
    <w:nsid w:val="53D433D4"/>
    <w:multiLevelType w:val="hybridMultilevel"/>
    <w:tmpl w:val="1376E892"/>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0">
    <w:nsid w:val="54074897"/>
    <w:multiLevelType w:val="hybridMultilevel"/>
    <w:tmpl w:val="399464D8"/>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1">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732">
    <w:nsid w:val="544B7BBD"/>
    <w:multiLevelType w:val="hybridMultilevel"/>
    <w:tmpl w:val="BEC63AA2"/>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3">
    <w:nsid w:val="54645875"/>
    <w:multiLevelType w:val="hybridMultilevel"/>
    <w:tmpl w:val="9EB624E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4">
    <w:nsid w:val="54C00A3E"/>
    <w:multiLevelType w:val="hybridMultilevel"/>
    <w:tmpl w:val="4F5AC08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5">
    <w:nsid w:val="54EB0A7E"/>
    <w:multiLevelType w:val="hybridMultilevel"/>
    <w:tmpl w:val="7BC81CDC"/>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6">
    <w:nsid w:val="54F73D99"/>
    <w:multiLevelType w:val="hybridMultilevel"/>
    <w:tmpl w:val="C2B41398"/>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7">
    <w:nsid w:val="550A20FF"/>
    <w:multiLevelType w:val="hybridMultilevel"/>
    <w:tmpl w:val="FC7A5E1C"/>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8">
    <w:nsid w:val="55184B96"/>
    <w:multiLevelType w:val="hybridMultilevel"/>
    <w:tmpl w:val="19C6054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9">
    <w:nsid w:val="552063AC"/>
    <w:multiLevelType w:val="hybridMultilevel"/>
    <w:tmpl w:val="35CEA5F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0">
    <w:nsid w:val="55295CC1"/>
    <w:multiLevelType w:val="hybridMultilevel"/>
    <w:tmpl w:val="55CABD9C"/>
    <w:lvl w:ilvl="0" w:tplc="CCE2AE8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1">
    <w:nsid w:val="553777DC"/>
    <w:multiLevelType w:val="singleLevel"/>
    <w:tmpl w:val="E46460E4"/>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42">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743">
    <w:nsid w:val="55852526"/>
    <w:multiLevelType w:val="hybridMultilevel"/>
    <w:tmpl w:val="D32A7E20"/>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4">
    <w:nsid w:val="55A158B4"/>
    <w:multiLevelType w:val="hybridMultilevel"/>
    <w:tmpl w:val="64FC9A0E"/>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5">
    <w:nsid w:val="55A61768"/>
    <w:multiLevelType w:val="hybridMultilevel"/>
    <w:tmpl w:val="2A3CB518"/>
    <w:lvl w:ilvl="0" w:tplc="FDD43300">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04090019">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746">
    <w:nsid w:val="55C77C4F"/>
    <w:multiLevelType w:val="hybridMultilevel"/>
    <w:tmpl w:val="6DC831A2"/>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7">
    <w:nsid w:val="55CF32EB"/>
    <w:multiLevelType w:val="hybridMultilevel"/>
    <w:tmpl w:val="41108BF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8">
    <w:nsid w:val="55F27971"/>
    <w:multiLevelType w:val="hybridMultilevel"/>
    <w:tmpl w:val="6068DA92"/>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9">
    <w:nsid w:val="562B0AA5"/>
    <w:multiLevelType w:val="hybridMultilevel"/>
    <w:tmpl w:val="040CC28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0">
    <w:nsid w:val="562C30C0"/>
    <w:multiLevelType w:val="hybridMultilevel"/>
    <w:tmpl w:val="C60C605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1">
    <w:nsid w:val="5635673F"/>
    <w:multiLevelType w:val="hybridMultilevel"/>
    <w:tmpl w:val="331E8B1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2">
    <w:nsid w:val="56472FF5"/>
    <w:multiLevelType w:val="hybridMultilevel"/>
    <w:tmpl w:val="29A4D070"/>
    <w:lvl w:ilvl="0" w:tplc="1590788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3">
    <w:nsid w:val="564F562C"/>
    <w:multiLevelType w:val="hybridMultilevel"/>
    <w:tmpl w:val="5B3C7C38"/>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4">
    <w:nsid w:val="5668138D"/>
    <w:multiLevelType w:val="hybridMultilevel"/>
    <w:tmpl w:val="8C809B5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5">
    <w:nsid w:val="567C1670"/>
    <w:multiLevelType w:val="hybridMultilevel"/>
    <w:tmpl w:val="1CA655D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6">
    <w:nsid w:val="56B36553"/>
    <w:multiLevelType w:val="hybridMultilevel"/>
    <w:tmpl w:val="EED88FD4"/>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7">
    <w:nsid w:val="56CE74AC"/>
    <w:multiLevelType w:val="hybridMultilevel"/>
    <w:tmpl w:val="68085244"/>
    <w:lvl w:ilvl="0" w:tplc="62F23E8A">
      <w:start w:val="1"/>
      <w:numFmt w:val="chineseCountingThousand"/>
      <w:lvlRestart w:val="0"/>
      <w:lvlText w:val="(%1)"/>
      <w:lvlJc w:val="right"/>
      <w:pPr>
        <w:tabs>
          <w:tab w:val="num" w:pos="2070"/>
        </w:tabs>
        <w:ind w:left="2070" w:hanging="170"/>
      </w:pPr>
      <w:rPr>
        <w:rFonts w:ascii="Times New Roman" w:hAnsi="Times New Roman"/>
        <w:sz w:val="20"/>
      </w:rPr>
    </w:lvl>
    <w:lvl w:ilvl="1" w:tplc="04090019">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758">
    <w:nsid w:val="56D44120"/>
    <w:multiLevelType w:val="hybridMultilevel"/>
    <w:tmpl w:val="5A1C6C38"/>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9">
    <w:nsid w:val="56FE2768"/>
    <w:multiLevelType w:val="hybridMultilevel"/>
    <w:tmpl w:val="D4B846F8"/>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0">
    <w:nsid w:val="573C51FD"/>
    <w:multiLevelType w:val="hybridMultilevel"/>
    <w:tmpl w:val="312E0248"/>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1">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762">
    <w:nsid w:val="57576064"/>
    <w:multiLevelType w:val="hybridMultilevel"/>
    <w:tmpl w:val="5BA40E34"/>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3">
    <w:nsid w:val="57674208"/>
    <w:multiLevelType w:val="hybridMultilevel"/>
    <w:tmpl w:val="BAFA8EC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4">
    <w:nsid w:val="577C7D95"/>
    <w:multiLevelType w:val="hybridMultilevel"/>
    <w:tmpl w:val="428089B4"/>
    <w:lvl w:ilvl="0" w:tplc="2CDC3DEA">
      <w:start w:val="1"/>
      <w:numFmt w:val="lowerLetter"/>
      <w:lvlText w:val="(%1)"/>
      <w:lvlJc w:val="left"/>
      <w:pPr>
        <w:tabs>
          <w:tab w:val="num" w:pos="1445"/>
        </w:tabs>
        <w:ind w:left="1445" w:hanging="425"/>
      </w:pPr>
      <w:rPr>
        <w:rFonts w:hint="eastAsia"/>
      </w:rPr>
    </w:lvl>
    <w:lvl w:ilvl="1" w:tplc="82686F16">
      <w:start w:val="1"/>
      <w:numFmt w:val="lowerLetter"/>
      <w:lvlText w:val="(%2)"/>
      <w:legacy w:legacy="1" w:legacySpace="1021" w:legacyIndent="425"/>
      <w:lvlJc w:val="left"/>
      <w:pPr>
        <w:ind w:left="1504" w:hanging="425"/>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765">
    <w:nsid w:val="577E46E7"/>
    <w:multiLevelType w:val="hybridMultilevel"/>
    <w:tmpl w:val="9B5239A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6">
    <w:nsid w:val="578F471C"/>
    <w:multiLevelType w:val="hybridMultilevel"/>
    <w:tmpl w:val="72F8335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7">
    <w:nsid w:val="57A351F5"/>
    <w:multiLevelType w:val="hybridMultilevel"/>
    <w:tmpl w:val="EF74E73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8">
    <w:nsid w:val="57A47A80"/>
    <w:multiLevelType w:val="hybridMultilevel"/>
    <w:tmpl w:val="A1C21510"/>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9">
    <w:nsid w:val="57B17BB5"/>
    <w:multiLevelType w:val="hybridMultilevel"/>
    <w:tmpl w:val="1E282F2E"/>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0">
    <w:nsid w:val="57D84504"/>
    <w:multiLevelType w:val="hybridMultilevel"/>
    <w:tmpl w:val="1FB4AFDE"/>
    <w:lvl w:ilvl="0" w:tplc="8B90BD06">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71">
    <w:nsid w:val="58044DB7"/>
    <w:multiLevelType w:val="hybridMultilevel"/>
    <w:tmpl w:val="383E2BD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2">
    <w:nsid w:val="58933F0A"/>
    <w:multiLevelType w:val="hybridMultilevel"/>
    <w:tmpl w:val="6D26A7BA"/>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3">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774">
    <w:nsid w:val="58B27CB0"/>
    <w:multiLevelType w:val="hybridMultilevel"/>
    <w:tmpl w:val="65306C2A"/>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5">
    <w:nsid w:val="58B3136A"/>
    <w:multiLevelType w:val="hybridMultilevel"/>
    <w:tmpl w:val="FB80030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6">
    <w:nsid w:val="58C11C7E"/>
    <w:multiLevelType w:val="hybridMultilevel"/>
    <w:tmpl w:val="824AC9C8"/>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7">
    <w:nsid w:val="58CF448E"/>
    <w:multiLevelType w:val="hybridMultilevel"/>
    <w:tmpl w:val="90A6BDB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8">
    <w:nsid w:val="58E470B8"/>
    <w:multiLevelType w:val="hybridMultilevel"/>
    <w:tmpl w:val="DB724242"/>
    <w:lvl w:ilvl="0" w:tplc="06B00F9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79">
    <w:nsid w:val="58EE5CED"/>
    <w:multiLevelType w:val="hybridMultilevel"/>
    <w:tmpl w:val="81E0DD20"/>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0">
    <w:nsid w:val="58FC10CE"/>
    <w:multiLevelType w:val="hybridMultilevel"/>
    <w:tmpl w:val="B3066E5A"/>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1">
    <w:nsid w:val="59350DD1"/>
    <w:multiLevelType w:val="hybridMultilevel"/>
    <w:tmpl w:val="6B5050B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2">
    <w:nsid w:val="5955484B"/>
    <w:multiLevelType w:val="hybridMultilevel"/>
    <w:tmpl w:val="362CC70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3">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84">
    <w:nsid w:val="59A26D55"/>
    <w:multiLevelType w:val="hybridMultilevel"/>
    <w:tmpl w:val="5AC6BA50"/>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5">
    <w:nsid w:val="59A9758A"/>
    <w:multiLevelType w:val="hybridMultilevel"/>
    <w:tmpl w:val="1FF42170"/>
    <w:lvl w:ilvl="0" w:tplc="3E08046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6">
    <w:nsid w:val="5A2A4D12"/>
    <w:multiLevelType w:val="hybridMultilevel"/>
    <w:tmpl w:val="BD84FDDE"/>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7">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788">
    <w:nsid w:val="5A7B7C27"/>
    <w:multiLevelType w:val="hybridMultilevel"/>
    <w:tmpl w:val="80B642AE"/>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9">
    <w:nsid w:val="5A9D0003"/>
    <w:multiLevelType w:val="hybridMultilevel"/>
    <w:tmpl w:val="59D2660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0">
    <w:nsid w:val="5A9D0951"/>
    <w:multiLevelType w:val="hybridMultilevel"/>
    <w:tmpl w:val="11D6AADC"/>
    <w:lvl w:ilvl="0" w:tplc="0DDE51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1">
    <w:nsid w:val="5ACE573D"/>
    <w:multiLevelType w:val="hybridMultilevel"/>
    <w:tmpl w:val="2C56543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2">
    <w:nsid w:val="5AD55957"/>
    <w:multiLevelType w:val="hybridMultilevel"/>
    <w:tmpl w:val="30D6D22C"/>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3">
    <w:nsid w:val="5B1575C3"/>
    <w:multiLevelType w:val="hybridMultilevel"/>
    <w:tmpl w:val="1B5C0E28"/>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4">
    <w:nsid w:val="5B342053"/>
    <w:multiLevelType w:val="hybridMultilevel"/>
    <w:tmpl w:val="B4000B84"/>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5">
    <w:nsid w:val="5B5509A5"/>
    <w:multiLevelType w:val="hybridMultilevel"/>
    <w:tmpl w:val="720E1308"/>
    <w:lvl w:ilvl="0" w:tplc="3E2A43CE">
      <w:start w:val="1"/>
      <w:numFmt w:val="lowerLetter"/>
      <w:lvlRestart w:val="0"/>
      <w:lvlText w:val="(%1)"/>
      <w:lvlJc w:val="right"/>
      <w:pPr>
        <w:tabs>
          <w:tab w:val="num" w:pos="2031"/>
        </w:tabs>
        <w:ind w:left="2031" w:hanging="227"/>
      </w:pPr>
      <w:rPr>
        <w:rFonts w:ascii="Times New Roman" w:hAnsi="Times New Roman"/>
        <w:b w:val="0"/>
        <w:i w:val="0"/>
        <w:sz w:val="24"/>
        <w:u w:val="none"/>
      </w:rPr>
    </w:lvl>
    <w:lvl w:ilvl="1" w:tplc="04090019" w:tentative="1">
      <w:start w:val="1"/>
      <w:numFmt w:val="lowerLetter"/>
      <w:lvlText w:val="%2."/>
      <w:lvlJc w:val="left"/>
      <w:pPr>
        <w:tabs>
          <w:tab w:val="num" w:pos="1940"/>
        </w:tabs>
        <w:ind w:left="1940" w:hanging="360"/>
      </w:p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796">
    <w:nsid w:val="5BC32486"/>
    <w:multiLevelType w:val="hybridMultilevel"/>
    <w:tmpl w:val="D5B88476"/>
    <w:lvl w:ilvl="0" w:tplc="7FCAF184">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7">
    <w:nsid w:val="5C2B33B3"/>
    <w:multiLevelType w:val="hybridMultilevel"/>
    <w:tmpl w:val="223E245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8">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799">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800">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01">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02">
    <w:nsid w:val="5C5E515D"/>
    <w:multiLevelType w:val="hybridMultilevel"/>
    <w:tmpl w:val="604807A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3">
    <w:nsid w:val="5CB300FA"/>
    <w:multiLevelType w:val="hybridMultilevel"/>
    <w:tmpl w:val="640A496A"/>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4">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05">
    <w:nsid w:val="5CF315B1"/>
    <w:multiLevelType w:val="hybridMultilevel"/>
    <w:tmpl w:val="BB0A0C4E"/>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6">
    <w:nsid w:val="5D276F49"/>
    <w:multiLevelType w:val="hybridMultilevel"/>
    <w:tmpl w:val="0F163E9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7">
    <w:nsid w:val="5D4740ED"/>
    <w:multiLevelType w:val="hybridMultilevel"/>
    <w:tmpl w:val="085ABF6A"/>
    <w:lvl w:ilvl="0" w:tplc="95F67A80">
      <w:start w:val="1"/>
      <w:numFmt w:val="lowerLetter"/>
      <w:lvlRestart w:val="0"/>
      <w:lvlText w:val="(%1)"/>
      <w:lvlJc w:val="left"/>
      <w:pPr>
        <w:tabs>
          <w:tab w:val="num" w:pos="0"/>
        </w:tabs>
        <w:ind w:left="0" w:firstLine="0"/>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8">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09">
    <w:nsid w:val="5D7636C5"/>
    <w:multiLevelType w:val="hybridMultilevel"/>
    <w:tmpl w:val="C2B2E242"/>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0">
    <w:nsid w:val="5D9E404C"/>
    <w:multiLevelType w:val="hybridMultilevel"/>
    <w:tmpl w:val="C4F6C53A"/>
    <w:lvl w:ilvl="0" w:tplc="BD82D96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1">
    <w:nsid w:val="5DA96963"/>
    <w:multiLevelType w:val="hybridMultilevel"/>
    <w:tmpl w:val="7F72AA14"/>
    <w:lvl w:ilvl="0" w:tplc="0EB4585E">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12">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813">
    <w:nsid w:val="5DF5447E"/>
    <w:multiLevelType w:val="hybridMultilevel"/>
    <w:tmpl w:val="CA723574"/>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4">
    <w:nsid w:val="5E012210"/>
    <w:multiLevelType w:val="hybridMultilevel"/>
    <w:tmpl w:val="F47CD74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15">
    <w:nsid w:val="5E3847CB"/>
    <w:multiLevelType w:val="hybridMultilevel"/>
    <w:tmpl w:val="E09ED35C"/>
    <w:lvl w:ilvl="0" w:tplc="8B96A52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6">
    <w:nsid w:val="5E471958"/>
    <w:multiLevelType w:val="hybridMultilevel"/>
    <w:tmpl w:val="19AEA8A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7">
    <w:nsid w:val="5E635645"/>
    <w:multiLevelType w:val="hybridMultilevel"/>
    <w:tmpl w:val="A646610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8">
    <w:nsid w:val="5E885048"/>
    <w:multiLevelType w:val="hybridMultilevel"/>
    <w:tmpl w:val="4B9AC48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9">
    <w:nsid w:val="5EA24201"/>
    <w:multiLevelType w:val="hybridMultilevel"/>
    <w:tmpl w:val="B352E0D8"/>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0">
    <w:nsid w:val="5EA7026B"/>
    <w:multiLevelType w:val="hybridMultilevel"/>
    <w:tmpl w:val="D79891AC"/>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1">
    <w:nsid w:val="5EA952A9"/>
    <w:multiLevelType w:val="hybridMultilevel"/>
    <w:tmpl w:val="C07E1C8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2">
    <w:nsid w:val="5ED7217A"/>
    <w:multiLevelType w:val="hybridMultilevel"/>
    <w:tmpl w:val="E4DC84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3">
    <w:nsid w:val="5F010366"/>
    <w:multiLevelType w:val="hybridMultilevel"/>
    <w:tmpl w:val="0F9AC430"/>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4">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825">
    <w:nsid w:val="5F354893"/>
    <w:multiLevelType w:val="hybridMultilevel"/>
    <w:tmpl w:val="C5F4BBC2"/>
    <w:lvl w:ilvl="0" w:tplc="183C0980">
      <w:start w:val="1"/>
      <w:numFmt w:val="lowerLetter"/>
      <w:lvlText w:val="(%1)"/>
      <w:lvlJc w:val="left"/>
      <w:pPr>
        <w:tabs>
          <w:tab w:val="num" w:pos="360"/>
        </w:tabs>
        <w:ind w:left="36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6">
    <w:nsid w:val="5F5F78D3"/>
    <w:multiLevelType w:val="hybridMultilevel"/>
    <w:tmpl w:val="218AFD3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7">
    <w:nsid w:val="5F7E3F22"/>
    <w:multiLevelType w:val="hybridMultilevel"/>
    <w:tmpl w:val="7F7A0E8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8">
    <w:nsid w:val="5F8D666F"/>
    <w:multiLevelType w:val="hybridMultilevel"/>
    <w:tmpl w:val="ECB0AE36"/>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9">
    <w:nsid w:val="5F964D78"/>
    <w:multiLevelType w:val="hybridMultilevel"/>
    <w:tmpl w:val="8054AFE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EE0E2E94">
      <w:start w:val="1"/>
      <w:numFmt w:val="decimal"/>
      <w:lvlRestart w:val="0"/>
      <w:lvlText w:val="(%2)"/>
      <w:lvlJc w:val="right"/>
      <w:pPr>
        <w:tabs>
          <w:tab w:val="num" w:pos="1307"/>
        </w:tabs>
        <w:ind w:left="1307" w:hanging="227"/>
      </w:pPr>
      <w:rPr>
        <w:rFonts w:ascii="Times New Roman" w:hAnsi="Times New Roman"/>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0">
    <w:nsid w:val="5FBC7731"/>
    <w:multiLevelType w:val="hybridMultilevel"/>
    <w:tmpl w:val="F7D8BFF6"/>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BD5616C0">
      <w:start w:val="19"/>
      <w:numFmt w:val="decimal"/>
      <w:lvlText w:val="%2."/>
      <w:lvlJc w:val="left"/>
      <w:pPr>
        <w:tabs>
          <w:tab w:val="num" w:pos="1110"/>
        </w:tabs>
        <w:ind w:left="1110" w:hanging="63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1">
    <w:nsid w:val="5FE36035"/>
    <w:multiLevelType w:val="hybridMultilevel"/>
    <w:tmpl w:val="430E023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2">
    <w:nsid w:val="605158AB"/>
    <w:multiLevelType w:val="hybridMultilevel"/>
    <w:tmpl w:val="CAEC781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3">
    <w:nsid w:val="607F33C1"/>
    <w:multiLevelType w:val="hybridMultilevel"/>
    <w:tmpl w:val="87402794"/>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4">
    <w:nsid w:val="60E87C23"/>
    <w:multiLevelType w:val="hybridMultilevel"/>
    <w:tmpl w:val="ED743DBE"/>
    <w:lvl w:ilvl="0" w:tplc="DEC4C0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35">
    <w:nsid w:val="61012392"/>
    <w:multiLevelType w:val="hybridMultilevel"/>
    <w:tmpl w:val="99165E1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6">
    <w:nsid w:val="6150027D"/>
    <w:multiLevelType w:val="hybridMultilevel"/>
    <w:tmpl w:val="2C6A535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7">
    <w:nsid w:val="61566964"/>
    <w:multiLevelType w:val="hybridMultilevel"/>
    <w:tmpl w:val="5F129D08"/>
    <w:lvl w:ilvl="0" w:tplc="24FE9360">
      <w:start w:val="2"/>
      <w:numFmt w:val="decimal"/>
      <w:lvlText w:val="%1．"/>
      <w:lvlJc w:val="left"/>
      <w:pPr>
        <w:tabs>
          <w:tab w:val="num" w:pos="720"/>
        </w:tabs>
        <w:ind w:left="720" w:hanging="720"/>
      </w:pPr>
      <w:rPr>
        <w:rFonts w:hint="eastAsia"/>
        <w:u w:val="none"/>
      </w:rPr>
    </w:lvl>
    <w:lvl w:ilvl="1" w:tplc="A9C21B86">
      <w:start w:val="1"/>
      <w:numFmt w:val="lowerLetter"/>
      <w:lvlRestart w:val="0"/>
      <w:lvlText w:val="(%2)"/>
      <w:lvlJc w:val="right"/>
      <w:pPr>
        <w:tabs>
          <w:tab w:val="num" w:pos="707"/>
        </w:tabs>
        <w:ind w:left="707" w:hanging="227"/>
      </w:pPr>
      <w:rPr>
        <w:rFonts w:ascii="Times New Roman" w:hAnsi="Times New Roman"/>
        <w:b w:val="0"/>
        <w:i w:val="0"/>
        <w:sz w:val="24"/>
      </w:rPr>
    </w:lvl>
    <w:lvl w:ilvl="2" w:tplc="C00AF1A0">
      <w:start w:val="25"/>
      <w:numFmt w:val="decimal"/>
      <w:lvlText w:val="%3."/>
      <w:lvlJc w:val="left"/>
      <w:pPr>
        <w:tabs>
          <w:tab w:val="num" w:pos="1620"/>
        </w:tabs>
        <w:ind w:left="1620" w:hanging="6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8">
    <w:nsid w:val="618E49E1"/>
    <w:multiLevelType w:val="hybridMultilevel"/>
    <w:tmpl w:val="0F44EBC6"/>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9">
    <w:nsid w:val="619258F3"/>
    <w:multiLevelType w:val="hybridMultilevel"/>
    <w:tmpl w:val="4C50E6CC"/>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0">
    <w:nsid w:val="61B34DD8"/>
    <w:multiLevelType w:val="hybridMultilevel"/>
    <w:tmpl w:val="77CC34DC"/>
    <w:lvl w:ilvl="0" w:tplc="DA80DD2C">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1">
    <w:nsid w:val="61EA1E36"/>
    <w:multiLevelType w:val="hybridMultilevel"/>
    <w:tmpl w:val="75082AF6"/>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2">
    <w:nsid w:val="62150422"/>
    <w:multiLevelType w:val="hybridMultilevel"/>
    <w:tmpl w:val="6934600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3">
    <w:nsid w:val="622578D1"/>
    <w:multiLevelType w:val="hybridMultilevel"/>
    <w:tmpl w:val="9B2204AC"/>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4">
    <w:nsid w:val="6226201B"/>
    <w:multiLevelType w:val="hybridMultilevel"/>
    <w:tmpl w:val="B16ACEE4"/>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5">
    <w:nsid w:val="6256571B"/>
    <w:multiLevelType w:val="hybridMultilevel"/>
    <w:tmpl w:val="FC48F758"/>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6">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47">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848">
    <w:nsid w:val="628C6F1B"/>
    <w:multiLevelType w:val="hybridMultilevel"/>
    <w:tmpl w:val="5D0AD274"/>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9">
    <w:nsid w:val="62983BD3"/>
    <w:multiLevelType w:val="hybridMultilevel"/>
    <w:tmpl w:val="92DC93D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0">
    <w:nsid w:val="62AC2F1F"/>
    <w:multiLevelType w:val="hybridMultilevel"/>
    <w:tmpl w:val="0306365C"/>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1">
    <w:nsid w:val="62E77920"/>
    <w:multiLevelType w:val="hybridMultilevel"/>
    <w:tmpl w:val="093CB252"/>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2">
    <w:nsid w:val="62F224AD"/>
    <w:multiLevelType w:val="hybridMultilevel"/>
    <w:tmpl w:val="97120378"/>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3">
    <w:nsid w:val="62F94574"/>
    <w:multiLevelType w:val="hybridMultilevel"/>
    <w:tmpl w:val="82BCE0D4"/>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4">
    <w:nsid w:val="63003A0F"/>
    <w:multiLevelType w:val="hybridMultilevel"/>
    <w:tmpl w:val="1DB05C4E"/>
    <w:lvl w:ilvl="0" w:tplc="D3FA9C1E">
      <w:start w:val="8"/>
      <w:numFmt w:val="lowerLetter"/>
      <w:lvlRestart w:val="0"/>
      <w:lvlText w:val="(%1)"/>
      <w:lvlJc w:val="right"/>
      <w:pPr>
        <w:tabs>
          <w:tab w:val="num" w:pos="707"/>
        </w:tabs>
        <w:ind w:left="707"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5">
    <w:nsid w:val="630D3C3B"/>
    <w:multiLevelType w:val="hybridMultilevel"/>
    <w:tmpl w:val="BCB4E2F0"/>
    <w:lvl w:ilvl="0" w:tplc="C5642C3E">
      <w:start w:val="1"/>
      <w:numFmt w:val="decimal"/>
      <w:lvlRestart w:val="0"/>
      <w:lvlText w:val="(%1)"/>
      <w:lvlJc w:val="right"/>
      <w:pPr>
        <w:tabs>
          <w:tab w:val="num" w:pos="1588"/>
        </w:tabs>
        <w:ind w:left="1588" w:hanging="227"/>
      </w:pPr>
      <w:rPr>
        <w:rFonts w:ascii="Times New Roman" w:hAnsi="Times New Roman"/>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6">
    <w:nsid w:val="63324307"/>
    <w:multiLevelType w:val="hybridMultilevel"/>
    <w:tmpl w:val="6B2E5AF6"/>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7">
    <w:nsid w:val="638115F7"/>
    <w:multiLevelType w:val="hybridMultilevel"/>
    <w:tmpl w:val="D4DA682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58">
    <w:nsid w:val="639750D0"/>
    <w:multiLevelType w:val="hybridMultilevel"/>
    <w:tmpl w:val="25603EE6"/>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9">
    <w:nsid w:val="63AF7891"/>
    <w:multiLevelType w:val="hybridMultilevel"/>
    <w:tmpl w:val="5E684590"/>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0">
    <w:nsid w:val="63CB237D"/>
    <w:multiLevelType w:val="hybridMultilevel"/>
    <w:tmpl w:val="76DA059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1">
    <w:nsid w:val="63D079FE"/>
    <w:multiLevelType w:val="hybridMultilevel"/>
    <w:tmpl w:val="4E6CD54C"/>
    <w:lvl w:ilvl="0" w:tplc="33AA891A">
      <w:start w:val="1"/>
      <w:numFmt w:val="lowerLetter"/>
      <w:lvlText w:val="（%1）"/>
      <w:lvlJc w:val="left"/>
      <w:pPr>
        <w:tabs>
          <w:tab w:val="num" w:pos="1230"/>
        </w:tabs>
        <w:ind w:left="1230" w:hanging="72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62">
    <w:nsid w:val="63D408A7"/>
    <w:multiLevelType w:val="hybridMultilevel"/>
    <w:tmpl w:val="118A1A54"/>
    <w:lvl w:ilvl="0" w:tplc="1CAC69EC">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63">
    <w:nsid w:val="63F91E53"/>
    <w:multiLevelType w:val="hybridMultilevel"/>
    <w:tmpl w:val="FB8A6244"/>
    <w:lvl w:ilvl="0" w:tplc="6F1C02C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64">
    <w:nsid w:val="642822F8"/>
    <w:multiLevelType w:val="hybridMultilevel"/>
    <w:tmpl w:val="632633BA"/>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5">
    <w:nsid w:val="642E74CD"/>
    <w:multiLevelType w:val="hybridMultilevel"/>
    <w:tmpl w:val="3B70AB3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6">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867">
    <w:nsid w:val="646968EE"/>
    <w:multiLevelType w:val="hybridMultilevel"/>
    <w:tmpl w:val="5D4238D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68">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69">
    <w:nsid w:val="64B3738B"/>
    <w:multiLevelType w:val="hybridMultilevel"/>
    <w:tmpl w:val="C9427FCC"/>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0">
    <w:nsid w:val="64BA10C2"/>
    <w:multiLevelType w:val="hybridMultilevel"/>
    <w:tmpl w:val="4FFCEFD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1">
    <w:nsid w:val="64C056C0"/>
    <w:multiLevelType w:val="hybridMultilevel"/>
    <w:tmpl w:val="7B107952"/>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2">
    <w:nsid w:val="64C51BB6"/>
    <w:multiLevelType w:val="hybridMultilevel"/>
    <w:tmpl w:val="7DEAEE58"/>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3">
    <w:nsid w:val="652519FB"/>
    <w:multiLevelType w:val="hybridMultilevel"/>
    <w:tmpl w:val="DDD0FBB6"/>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4">
    <w:nsid w:val="65315062"/>
    <w:multiLevelType w:val="hybridMultilevel"/>
    <w:tmpl w:val="F7784EB8"/>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5">
    <w:nsid w:val="65455923"/>
    <w:multiLevelType w:val="hybridMultilevel"/>
    <w:tmpl w:val="C69CD7F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6">
    <w:nsid w:val="65606C6D"/>
    <w:multiLevelType w:val="hybridMultilevel"/>
    <w:tmpl w:val="BBDED8F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7">
    <w:nsid w:val="65886B1E"/>
    <w:multiLevelType w:val="hybridMultilevel"/>
    <w:tmpl w:val="3E3AB4E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8">
    <w:nsid w:val="65902071"/>
    <w:multiLevelType w:val="hybridMultilevel"/>
    <w:tmpl w:val="AC6A134A"/>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9">
    <w:nsid w:val="65BD4B10"/>
    <w:multiLevelType w:val="hybridMultilevel"/>
    <w:tmpl w:val="D7B6F1F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0">
    <w:nsid w:val="65D73FD4"/>
    <w:multiLevelType w:val="hybridMultilevel"/>
    <w:tmpl w:val="B1D82A74"/>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1">
    <w:nsid w:val="65E4286D"/>
    <w:multiLevelType w:val="hybridMultilevel"/>
    <w:tmpl w:val="25580A46"/>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2">
    <w:nsid w:val="666E5F00"/>
    <w:multiLevelType w:val="hybridMultilevel"/>
    <w:tmpl w:val="9EAC922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3">
    <w:nsid w:val="666F7C40"/>
    <w:multiLevelType w:val="hybridMultilevel"/>
    <w:tmpl w:val="E6E2075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4">
    <w:nsid w:val="668D0015"/>
    <w:multiLevelType w:val="hybridMultilevel"/>
    <w:tmpl w:val="C11A9F9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5">
    <w:nsid w:val="66B61B5F"/>
    <w:multiLevelType w:val="hybridMultilevel"/>
    <w:tmpl w:val="8AB2674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6">
    <w:nsid w:val="66C01CF4"/>
    <w:multiLevelType w:val="hybridMultilevel"/>
    <w:tmpl w:val="C304EC7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7">
    <w:nsid w:val="66DB2181"/>
    <w:multiLevelType w:val="hybridMultilevel"/>
    <w:tmpl w:val="0C70822C"/>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73F86F94">
      <w:start w:val="59"/>
      <w:numFmt w:val="decimal"/>
      <w:lvlText w:val="%2."/>
      <w:lvlJc w:val="left"/>
      <w:pPr>
        <w:tabs>
          <w:tab w:val="num" w:pos="1695"/>
        </w:tabs>
        <w:ind w:left="1695" w:hanging="615"/>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8">
    <w:nsid w:val="66F50753"/>
    <w:multiLevelType w:val="hybridMultilevel"/>
    <w:tmpl w:val="51C2CFC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9">
    <w:nsid w:val="672A0557"/>
    <w:multiLevelType w:val="hybridMultilevel"/>
    <w:tmpl w:val="09B23E8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0">
    <w:nsid w:val="67601EB7"/>
    <w:multiLevelType w:val="hybridMultilevel"/>
    <w:tmpl w:val="292871E6"/>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1">
    <w:nsid w:val="676978C4"/>
    <w:multiLevelType w:val="hybridMultilevel"/>
    <w:tmpl w:val="8F760BE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2">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893">
    <w:nsid w:val="67D35D0D"/>
    <w:multiLevelType w:val="hybridMultilevel"/>
    <w:tmpl w:val="09848AE6"/>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4">
    <w:nsid w:val="67EB0027"/>
    <w:multiLevelType w:val="hybridMultilevel"/>
    <w:tmpl w:val="28080110"/>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5">
    <w:nsid w:val="67EF07B2"/>
    <w:multiLevelType w:val="hybridMultilevel"/>
    <w:tmpl w:val="D6028FE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6">
    <w:nsid w:val="682102F2"/>
    <w:multiLevelType w:val="hybridMultilevel"/>
    <w:tmpl w:val="94E8F460"/>
    <w:lvl w:ilvl="0" w:tplc="85C422A6">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7">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98">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899">
    <w:nsid w:val="68C22F3D"/>
    <w:multiLevelType w:val="hybridMultilevel"/>
    <w:tmpl w:val="F126EA6E"/>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0">
    <w:nsid w:val="68F83215"/>
    <w:multiLevelType w:val="hybridMultilevel"/>
    <w:tmpl w:val="05ECA8A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1">
    <w:nsid w:val="69095D01"/>
    <w:multiLevelType w:val="hybridMultilevel"/>
    <w:tmpl w:val="91F60B6C"/>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2">
    <w:nsid w:val="690A659B"/>
    <w:multiLevelType w:val="hybridMultilevel"/>
    <w:tmpl w:val="7A347E22"/>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3">
    <w:nsid w:val="69146D16"/>
    <w:multiLevelType w:val="hybridMultilevel"/>
    <w:tmpl w:val="60F8759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4">
    <w:nsid w:val="692866B0"/>
    <w:multiLevelType w:val="hybridMultilevel"/>
    <w:tmpl w:val="69986CF4"/>
    <w:lvl w:ilvl="0" w:tplc="120CD23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5">
    <w:nsid w:val="694A17F5"/>
    <w:multiLevelType w:val="hybridMultilevel"/>
    <w:tmpl w:val="7DA2476E"/>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6">
    <w:nsid w:val="695103FE"/>
    <w:multiLevelType w:val="hybridMultilevel"/>
    <w:tmpl w:val="AF9C956E"/>
    <w:lvl w:ilvl="0" w:tplc="7A16006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07">
    <w:nsid w:val="696762A9"/>
    <w:multiLevelType w:val="hybridMultilevel"/>
    <w:tmpl w:val="59BC11F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8">
    <w:nsid w:val="69831C37"/>
    <w:multiLevelType w:val="hybridMultilevel"/>
    <w:tmpl w:val="3842CA36"/>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9">
    <w:nsid w:val="69873BE6"/>
    <w:multiLevelType w:val="hybridMultilevel"/>
    <w:tmpl w:val="3976C0B8"/>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0">
    <w:nsid w:val="69C62019"/>
    <w:multiLevelType w:val="hybridMultilevel"/>
    <w:tmpl w:val="3FB69D70"/>
    <w:lvl w:ilvl="0" w:tplc="FDD43300">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FDD43300">
      <w:start w:val="1"/>
      <w:numFmt w:val="lowerLetter"/>
      <w:lvlRestart w:val="0"/>
      <w:lvlText w:val="(%2)"/>
      <w:lvlJc w:val="right"/>
      <w:pPr>
        <w:tabs>
          <w:tab w:val="num" w:pos="1246"/>
        </w:tabs>
        <w:ind w:left="1246" w:hanging="227"/>
      </w:pPr>
      <w:rPr>
        <w:rFonts w:ascii="Times New Roman" w:hAnsi="Times New Roman" w:hint="eastAsia"/>
        <w:b w:val="0"/>
        <w:i w:val="0"/>
        <w:sz w:val="24"/>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911">
    <w:nsid w:val="6A017874"/>
    <w:multiLevelType w:val="hybridMultilevel"/>
    <w:tmpl w:val="A4F27AAA"/>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912">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913">
    <w:nsid w:val="6AA21BA6"/>
    <w:multiLevelType w:val="hybridMultilevel"/>
    <w:tmpl w:val="1F2C4830"/>
    <w:lvl w:ilvl="0" w:tplc="69FA0932">
      <w:start w:val="1"/>
      <w:numFmt w:val="lowerLetter"/>
      <w:lvlText w:val="（%1）"/>
      <w:lvlJc w:val="left"/>
      <w:pPr>
        <w:tabs>
          <w:tab w:val="num" w:pos="1230"/>
        </w:tabs>
        <w:ind w:left="1230" w:hanging="72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14">
    <w:nsid w:val="6AAC2773"/>
    <w:multiLevelType w:val="hybridMultilevel"/>
    <w:tmpl w:val="2076D64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15">
    <w:nsid w:val="6AD12C5C"/>
    <w:multiLevelType w:val="hybridMultilevel"/>
    <w:tmpl w:val="E014FEA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6">
    <w:nsid w:val="6AE05EB6"/>
    <w:multiLevelType w:val="hybridMultilevel"/>
    <w:tmpl w:val="B76AEAEE"/>
    <w:lvl w:ilvl="0" w:tplc="BAF26E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7">
    <w:nsid w:val="6AF631C9"/>
    <w:multiLevelType w:val="hybridMultilevel"/>
    <w:tmpl w:val="4A2CD6D4"/>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8">
    <w:nsid w:val="6AF63429"/>
    <w:multiLevelType w:val="hybridMultilevel"/>
    <w:tmpl w:val="6CE062E2"/>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9">
    <w:nsid w:val="6B07308D"/>
    <w:multiLevelType w:val="hybridMultilevel"/>
    <w:tmpl w:val="7836314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0">
    <w:nsid w:val="6B1557EE"/>
    <w:multiLevelType w:val="hybridMultilevel"/>
    <w:tmpl w:val="2BC69E1E"/>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1">
    <w:nsid w:val="6B8940C3"/>
    <w:multiLevelType w:val="hybridMultilevel"/>
    <w:tmpl w:val="8B9A0E7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22">
    <w:nsid w:val="6BC8170E"/>
    <w:multiLevelType w:val="hybridMultilevel"/>
    <w:tmpl w:val="2F1A3FA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3">
    <w:nsid w:val="6BE342D7"/>
    <w:multiLevelType w:val="hybridMultilevel"/>
    <w:tmpl w:val="FEDC0AF0"/>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24">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25">
    <w:nsid w:val="6C025C92"/>
    <w:multiLevelType w:val="hybridMultilevel"/>
    <w:tmpl w:val="1570CAB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6">
    <w:nsid w:val="6C327CA0"/>
    <w:multiLevelType w:val="hybridMultilevel"/>
    <w:tmpl w:val="9848840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27">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28">
    <w:nsid w:val="6CAA733C"/>
    <w:multiLevelType w:val="hybridMultilevel"/>
    <w:tmpl w:val="2C28420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9">
    <w:nsid w:val="6CE7160D"/>
    <w:multiLevelType w:val="hybridMultilevel"/>
    <w:tmpl w:val="4356CA6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0">
    <w:nsid w:val="6CF6632E"/>
    <w:multiLevelType w:val="hybridMultilevel"/>
    <w:tmpl w:val="313ACD2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1">
    <w:nsid w:val="6D047067"/>
    <w:multiLevelType w:val="hybridMultilevel"/>
    <w:tmpl w:val="F87C420C"/>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2">
    <w:nsid w:val="6D0A5D7E"/>
    <w:multiLevelType w:val="hybridMultilevel"/>
    <w:tmpl w:val="D08ADCA0"/>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3">
    <w:nsid w:val="6D121CD6"/>
    <w:multiLevelType w:val="hybridMultilevel"/>
    <w:tmpl w:val="0F6620A2"/>
    <w:lvl w:ilvl="0" w:tplc="31BA375E">
      <w:start w:val="1"/>
      <w:numFmt w:val="lowerLetter"/>
      <w:lvlRestart w:val="0"/>
      <w:lvlText w:val="(%1)"/>
      <w:lvlJc w:val="right"/>
      <w:pPr>
        <w:tabs>
          <w:tab w:val="num" w:pos="-457"/>
        </w:tabs>
        <w:ind w:left="-457" w:hanging="227"/>
      </w:pPr>
      <w:rPr>
        <w:rFonts w:ascii="Times New Roman" w:hAnsi="Times New Roman"/>
        <w:b w:val="0"/>
        <w:i w:val="0"/>
        <w:sz w:val="24"/>
      </w:rPr>
    </w:lvl>
    <w:lvl w:ilvl="1" w:tplc="04090019" w:tentative="1">
      <w:start w:val="1"/>
      <w:numFmt w:val="lowerLetter"/>
      <w:lvlText w:val="%2."/>
      <w:lvlJc w:val="left"/>
      <w:pPr>
        <w:tabs>
          <w:tab w:val="num" w:pos="-548"/>
        </w:tabs>
        <w:ind w:left="-548" w:hanging="360"/>
      </w:pPr>
    </w:lvl>
    <w:lvl w:ilvl="2" w:tplc="0409001B" w:tentative="1">
      <w:start w:val="1"/>
      <w:numFmt w:val="lowerRoman"/>
      <w:lvlText w:val="%3."/>
      <w:lvlJc w:val="right"/>
      <w:pPr>
        <w:tabs>
          <w:tab w:val="num" w:pos="172"/>
        </w:tabs>
        <w:ind w:left="172" w:hanging="180"/>
      </w:pPr>
    </w:lvl>
    <w:lvl w:ilvl="3" w:tplc="0409000F" w:tentative="1">
      <w:start w:val="1"/>
      <w:numFmt w:val="decimal"/>
      <w:lvlText w:val="%4."/>
      <w:lvlJc w:val="left"/>
      <w:pPr>
        <w:tabs>
          <w:tab w:val="num" w:pos="892"/>
        </w:tabs>
        <w:ind w:left="892" w:hanging="360"/>
      </w:pPr>
    </w:lvl>
    <w:lvl w:ilvl="4" w:tplc="04090019" w:tentative="1">
      <w:start w:val="1"/>
      <w:numFmt w:val="lowerLetter"/>
      <w:lvlText w:val="%5."/>
      <w:lvlJc w:val="left"/>
      <w:pPr>
        <w:tabs>
          <w:tab w:val="num" w:pos="1612"/>
        </w:tabs>
        <w:ind w:left="1612" w:hanging="360"/>
      </w:pPr>
    </w:lvl>
    <w:lvl w:ilvl="5" w:tplc="0409001B" w:tentative="1">
      <w:start w:val="1"/>
      <w:numFmt w:val="lowerRoman"/>
      <w:lvlText w:val="%6."/>
      <w:lvlJc w:val="right"/>
      <w:pPr>
        <w:tabs>
          <w:tab w:val="num" w:pos="2332"/>
        </w:tabs>
        <w:ind w:left="2332" w:hanging="180"/>
      </w:pPr>
    </w:lvl>
    <w:lvl w:ilvl="6" w:tplc="0409000F" w:tentative="1">
      <w:start w:val="1"/>
      <w:numFmt w:val="decimal"/>
      <w:lvlText w:val="%7."/>
      <w:lvlJc w:val="left"/>
      <w:pPr>
        <w:tabs>
          <w:tab w:val="num" w:pos="3052"/>
        </w:tabs>
        <w:ind w:left="3052" w:hanging="360"/>
      </w:pPr>
    </w:lvl>
    <w:lvl w:ilvl="7" w:tplc="04090019" w:tentative="1">
      <w:start w:val="1"/>
      <w:numFmt w:val="lowerLetter"/>
      <w:lvlText w:val="%8."/>
      <w:lvlJc w:val="left"/>
      <w:pPr>
        <w:tabs>
          <w:tab w:val="num" w:pos="3772"/>
        </w:tabs>
        <w:ind w:left="3772" w:hanging="360"/>
      </w:pPr>
    </w:lvl>
    <w:lvl w:ilvl="8" w:tplc="0409001B" w:tentative="1">
      <w:start w:val="1"/>
      <w:numFmt w:val="lowerRoman"/>
      <w:lvlText w:val="%9."/>
      <w:lvlJc w:val="right"/>
      <w:pPr>
        <w:tabs>
          <w:tab w:val="num" w:pos="4492"/>
        </w:tabs>
        <w:ind w:left="4492" w:hanging="180"/>
      </w:pPr>
    </w:lvl>
  </w:abstractNum>
  <w:abstractNum w:abstractNumId="934">
    <w:nsid w:val="6D150F3A"/>
    <w:multiLevelType w:val="hybridMultilevel"/>
    <w:tmpl w:val="B99C3BB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5">
    <w:nsid w:val="6D4551C2"/>
    <w:multiLevelType w:val="hybridMultilevel"/>
    <w:tmpl w:val="9FE8367A"/>
    <w:lvl w:ilvl="0" w:tplc="43904446">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6">
    <w:nsid w:val="6D51018F"/>
    <w:multiLevelType w:val="hybridMultilevel"/>
    <w:tmpl w:val="D0BC344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7">
    <w:nsid w:val="6D662B9B"/>
    <w:multiLevelType w:val="hybridMultilevel"/>
    <w:tmpl w:val="02F26F76"/>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8">
    <w:nsid w:val="6DB63067"/>
    <w:multiLevelType w:val="hybridMultilevel"/>
    <w:tmpl w:val="2ACC21D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39">
    <w:nsid w:val="6DD25064"/>
    <w:multiLevelType w:val="hybridMultilevel"/>
    <w:tmpl w:val="C8781FD8"/>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0">
    <w:nsid w:val="6E04707B"/>
    <w:multiLevelType w:val="hybridMultilevel"/>
    <w:tmpl w:val="EE2A60A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1">
    <w:nsid w:val="6E0C7E7C"/>
    <w:multiLevelType w:val="hybridMultilevel"/>
    <w:tmpl w:val="67549E7A"/>
    <w:lvl w:ilvl="0" w:tplc="BD82D96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2">
    <w:nsid w:val="6E15581E"/>
    <w:multiLevelType w:val="hybridMultilevel"/>
    <w:tmpl w:val="9CF8754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3">
    <w:nsid w:val="6E4641D1"/>
    <w:multiLevelType w:val="hybridMultilevel"/>
    <w:tmpl w:val="7FF0A8C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4">
    <w:nsid w:val="6E4A4A8A"/>
    <w:multiLevelType w:val="hybridMultilevel"/>
    <w:tmpl w:val="A0987692"/>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5">
    <w:nsid w:val="6E4C2809"/>
    <w:multiLevelType w:val="hybridMultilevel"/>
    <w:tmpl w:val="4C5A8D44"/>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6">
    <w:nsid w:val="6EB4455B"/>
    <w:multiLevelType w:val="hybridMultilevel"/>
    <w:tmpl w:val="068ED63C"/>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7">
    <w:nsid w:val="6ED3582E"/>
    <w:multiLevelType w:val="hybridMultilevel"/>
    <w:tmpl w:val="5A3AF52C"/>
    <w:lvl w:ilvl="0" w:tplc="B75498D6">
      <w:start w:val="1"/>
      <w:numFmt w:val="lowerLetter"/>
      <w:lvlRestart w:val="0"/>
      <w:lvlText w:val="(%1)"/>
      <w:lvlJc w:val="right"/>
      <w:pPr>
        <w:tabs>
          <w:tab w:val="num" w:pos="737"/>
        </w:tabs>
        <w:ind w:left="737" w:hanging="227"/>
      </w:pPr>
      <w:rPr>
        <w:rFonts w:ascii="Times New Roman" w:hAnsi="Times New Roman"/>
        <w:b w:val="0"/>
        <w:i w:val="0"/>
        <w:sz w:val="24"/>
      </w:rPr>
    </w:lvl>
    <w:lvl w:ilvl="1" w:tplc="04090019" w:tentative="1">
      <w:start w:val="1"/>
      <w:numFmt w:val="ideographTraditional"/>
      <w:lvlText w:val="%2、"/>
      <w:lvlJc w:val="left"/>
      <w:pPr>
        <w:tabs>
          <w:tab w:val="num" w:pos="166"/>
        </w:tabs>
        <w:ind w:left="166" w:hanging="480"/>
      </w:pPr>
    </w:lvl>
    <w:lvl w:ilvl="2" w:tplc="0409001B" w:tentative="1">
      <w:start w:val="1"/>
      <w:numFmt w:val="lowerRoman"/>
      <w:lvlText w:val="%3."/>
      <w:lvlJc w:val="right"/>
      <w:pPr>
        <w:tabs>
          <w:tab w:val="num" w:pos="646"/>
        </w:tabs>
        <w:ind w:left="646" w:hanging="480"/>
      </w:pPr>
    </w:lvl>
    <w:lvl w:ilvl="3" w:tplc="0409000F" w:tentative="1">
      <w:start w:val="1"/>
      <w:numFmt w:val="decimal"/>
      <w:lvlText w:val="%4."/>
      <w:lvlJc w:val="left"/>
      <w:pPr>
        <w:tabs>
          <w:tab w:val="num" w:pos="1126"/>
        </w:tabs>
        <w:ind w:left="1126" w:hanging="480"/>
      </w:pPr>
    </w:lvl>
    <w:lvl w:ilvl="4" w:tplc="04090019" w:tentative="1">
      <w:start w:val="1"/>
      <w:numFmt w:val="ideographTraditional"/>
      <w:lvlText w:val="%5、"/>
      <w:lvlJc w:val="left"/>
      <w:pPr>
        <w:tabs>
          <w:tab w:val="num" w:pos="1606"/>
        </w:tabs>
        <w:ind w:left="1606" w:hanging="480"/>
      </w:pPr>
    </w:lvl>
    <w:lvl w:ilvl="5" w:tplc="0409001B" w:tentative="1">
      <w:start w:val="1"/>
      <w:numFmt w:val="lowerRoman"/>
      <w:lvlText w:val="%6."/>
      <w:lvlJc w:val="right"/>
      <w:pPr>
        <w:tabs>
          <w:tab w:val="num" w:pos="2086"/>
        </w:tabs>
        <w:ind w:left="2086" w:hanging="480"/>
      </w:pPr>
    </w:lvl>
    <w:lvl w:ilvl="6" w:tplc="0409000F" w:tentative="1">
      <w:start w:val="1"/>
      <w:numFmt w:val="decimal"/>
      <w:lvlText w:val="%7."/>
      <w:lvlJc w:val="left"/>
      <w:pPr>
        <w:tabs>
          <w:tab w:val="num" w:pos="2566"/>
        </w:tabs>
        <w:ind w:left="2566" w:hanging="480"/>
      </w:pPr>
    </w:lvl>
    <w:lvl w:ilvl="7" w:tplc="04090019" w:tentative="1">
      <w:start w:val="1"/>
      <w:numFmt w:val="ideographTraditional"/>
      <w:lvlText w:val="%8、"/>
      <w:lvlJc w:val="left"/>
      <w:pPr>
        <w:tabs>
          <w:tab w:val="num" w:pos="3046"/>
        </w:tabs>
        <w:ind w:left="3046" w:hanging="480"/>
      </w:pPr>
    </w:lvl>
    <w:lvl w:ilvl="8" w:tplc="0409001B" w:tentative="1">
      <w:start w:val="1"/>
      <w:numFmt w:val="lowerRoman"/>
      <w:lvlText w:val="%9."/>
      <w:lvlJc w:val="right"/>
      <w:pPr>
        <w:tabs>
          <w:tab w:val="num" w:pos="3526"/>
        </w:tabs>
        <w:ind w:left="3526" w:hanging="480"/>
      </w:pPr>
    </w:lvl>
  </w:abstractNum>
  <w:abstractNum w:abstractNumId="948">
    <w:nsid w:val="6F211EE7"/>
    <w:multiLevelType w:val="hybridMultilevel"/>
    <w:tmpl w:val="798A0F4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9">
    <w:nsid w:val="6FA54CA5"/>
    <w:multiLevelType w:val="hybridMultilevel"/>
    <w:tmpl w:val="10C0EC3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0">
    <w:nsid w:val="6FAF5DBF"/>
    <w:multiLevelType w:val="hybridMultilevel"/>
    <w:tmpl w:val="7B20F09E"/>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951">
    <w:nsid w:val="6FE45FC9"/>
    <w:multiLevelType w:val="hybridMultilevel"/>
    <w:tmpl w:val="304C5308"/>
    <w:lvl w:ilvl="0" w:tplc="FF366E42">
      <w:start w:val="12"/>
      <w:numFmt w:val="decimal"/>
      <w:lvlText w:val="%1."/>
      <w:lvlJc w:val="left"/>
      <w:pPr>
        <w:tabs>
          <w:tab w:val="num" w:pos="1125"/>
        </w:tabs>
        <w:ind w:left="1125" w:hanging="615"/>
      </w:pPr>
      <w:rPr>
        <w:rFonts w:hint="eastAsia"/>
      </w:rPr>
    </w:lvl>
    <w:lvl w:ilvl="1" w:tplc="AB124DAE">
      <w:start w:val="1"/>
      <w:numFmt w:val="lowerLetter"/>
      <w:lvlText w:val="（%2）"/>
      <w:lvlJc w:val="left"/>
      <w:pPr>
        <w:tabs>
          <w:tab w:val="num" w:pos="2115"/>
        </w:tabs>
        <w:ind w:left="2115" w:hanging="1125"/>
      </w:pPr>
      <w:rPr>
        <w:rFonts w:hint="default"/>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52">
    <w:nsid w:val="6FEF72C6"/>
    <w:multiLevelType w:val="hybridMultilevel"/>
    <w:tmpl w:val="BFC44932"/>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3">
    <w:nsid w:val="6FF30CC3"/>
    <w:multiLevelType w:val="hybridMultilevel"/>
    <w:tmpl w:val="A018459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4">
    <w:nsid w:val="700078F1"/>
    <w:multiLevelType w:val="hybridMultilevel"/>
    <w:tmpl w:val="382EC9BC"/>
    <w:lvl w:ilvl="0" w:tplc="A9C21B86">
      <w:start w:val="1"/>
      <w:numFmt w:val="lowerLetter"/>
      <w:lvlRestart w:val="0"/>
      <w:lvlText w:val="(%1)"/>
      <w:lvlJc w:val="right"/>
      <w:pPr>
        <w:tabs>
          <w:tab w:val="num" w:pos="1531"/>
        </w:tabs>
        <w:ind w:left="1531" w:hanging="227"/>
      </w:pPr>
      <w:rPr>
        <w:rFonts w:ascii="Times New Roman" w:hAnsi="Times New Roman"/>
        <w:b w:val="0"/>
        <w:i w:val="0"/>
        <w:sz w:val="24"/>
      </w:rPr>
    </w:lvl>
    <w:lvl w:ilvl="1" w:tplc="B35E9E6C">
      <w:start w:val="31"/>
      <w:numFmt w:val="decimal"/>
      <w:lvlText w:val="%2."/>
      <w:lvlJc w:val="left"/>
      <w:pPr>
        <w:tabs>
          <w:tab w:val="num" w:pos="1140"/>
        </w:tabs>
        <w:ind w:left="1140" w:hanging="6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5">
    <w:nsid w:val="70041B6F"/>
    <w:multiLevelType w:val="hybridMultilevel"/>
    <w:tmpl w:val="5308DB46"/>
    <w:lvl w:ilvl="0" w:tplc="120CD23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6">
    <w:nsid w:val="70083A32"/>
    <w:multiLevelType w:val="hybridMultilevel"/>
    <w:tmpl w:val="9DD45552"/>
    <w:lvl w:ilvl="0" w:tplc="34E6EA36">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04090019">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957">
    <w:nsid w:val="700B2031"/>
    <w:multiLevelType w:val="hybridMultilevel"/>
    <w:tmpl w:val="7D7C624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8">
    <w:nsid w:val="701770A5"/>
    <w:multiLevelType w:val="hybridMultilevel"/>
    <w:tmpl w:val="7CC069C0"/>
    <w:lvl w:ilvl="0" w:tplc="7DEE91D8">
      <w:start w:val="1"/>
      <w:numFmt w:val="lowerLetter"/>
      <w:lvlRestart w:val="0"/>
      <w:lvlText w:val="(%1)"/>
      <w:lvlJc w:val="left"/>
      <w:pPr>
        <w:tabs>
          <w:tab w:val="num" w:pos="500"/>
        </w:tabs>
        <w:ind w:left="500" w:firstLine="0"/>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959">
    <w:nsid w:val="7058272A"/>
    <w:multiLevelType w:val="hybridMultilevel"/>
    <w:tmpl w:val="7CFA210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60">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61">
    <w:nsid w:val="70B47AAE"/>
    <w:multiLevelType w:val="hybridMultilevel"/>
    <w:tmpl w:val="6B2A883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2">
    <w:nsid w:val="70BB0A97"/>
    <w:multiLevelType w:val="hybridMultilevel"/>
    <w:tmpl w:val="D108C01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3">
    <w:nsid w:val="70EA0348"/>
    <w:multiLevelType w:val="hybridMultilevel"/>
    <w:tmpl w:val="1DE890E2"/>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4">
    <w:nsid w:val="712145C7"/>
    <w:multiLevelType w:val="hybridMultilevel"/>
    <w:tmpl w:val="2BF2458C"/>
    <w:lvl w:ilvl="0" w:tplc="3E08046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5">
    <w:nsid w:val="71214929"/>
    <w:multiLevelType w:val="hybridMultilevel"/>
    <w:tmpl w:val="C0262B2A"/>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6">
    <w:nsid w:val="71214DF2"/>
    <w:multiLevelType w:val="hybridMultilevel"/>
    <w:tmpl w:val="F0D85490"/>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7">
    <w:nsid w:val="713662F1"/>
    <w:multiLevelType w:val="hybridMultilevel"/>
    <w:tmpl w:val="1D5A8C24"/>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8">
    <w:nsid w:val="71410D60"/>
    <w:multiLevelType w:val="hybridMultilevel"/>
    <w:tmpl w:val="7750A5EE"/>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9">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70">
    <w:nsid w:val="715B7A6A"/>
    <w:multiLevelType w:val="hybridMultilevel"/>
    <w:tmpl w:val="F9885B36"/>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1">
    <w:nsid w:val="717605D9"/>
    <w:multiLevelType w:val="hybridMultilevel"/>
    <w:tmpl w:val="FC4CB81E"/>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2">
    <w:nsid w:val="717908AB"/>
    <w:multiLevelType w:val="hybridMultilevel"/>
    <w:tmpl w:val="87400EFC"/>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3">
    <w:nsid w:val="71A7529D"/>
    <w:multiLevelType w:val="hybridMultilevel"/>
    <w:tmpl w:val="500648C4"/>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4">
    <w:nsid w:val="71F50F3D"/>
    <w:multiLevelType w:val="hybridMultilevel"/>
    <w:tmpl w:val="785E152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5">
    <w:nsid w:val="72242057"/>
    <w:multiLevelType w:val="hybridMultilevel"/>
    <w:tmpl w:val="A388444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6">
    <w:nsid w:val="72312335"/>
    <w:multiLevelType w:val="hybridMultilevel"/>
    <w:tmpl w:val="A7F854EC"/>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7">
    <w:nsid w:val="72335490"/>
    <w:multiLevelType w:val="hybridMultilevel"/>
    <w:tmpl w:val="B23AF5D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8">
    <w:nsid w:val="723F1EF0"/>
    <w:multiLevelType w:val="hybridMultilevel"/>
    <w:tmpl w:val="0A663C9C"/>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9">
    <w:nsid w:val="726C7BE2"/>
    <w:multiLevelType w:val="hybridMultilevel"/>
    <w:tmpl w:val="D36097EC"/>
    <w:lvl w:ilvl="0" w:tplc="2F2C0E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0">
    <w:nsid w:val="72A273E0"/>
    <w:multiLevelType w:val="hybridMultilevel"/>
    <w:tmpl w:val="6332F49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1">
    <w:nsid w:val="72CF49B9"/>
    <w:multiLevelType w:val="hybridMultilevel"/>
    <w:tmpl w:val="EB6C4B62"/>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2">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83">
    <w:nsid w:val="72E92EE5"/>
    <w:multiLevelType w:val="hybridMultilevel"/>
    <w:tmpl w:val="ACB08658"/>
    <w:lvl w:ilvl="0" w:tplc="5BAE945C">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3E604FB0">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984">
    <w:nsid w:val="72EE6A8C"/>
    <w:multiLevelType w:val="hybridMultilevel"/>
    <w:tmpl w:val="8F3A0A1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5">
    <w:nsid w:val="72F73A6C"/>
    <w:multiLevelType w:val="hybridMultilevel"/>
    <w:tmpl w:val="F6F4A23E"/>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6">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87">
    <w:nsid w:val="73EA2A6F"/>
    <w:multiLevelType w:val="hybridMultilevel"/>
    <w:tmpl w:val="38BCD52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8">
    <w:nsid w:val="73F4230E"/>
    <w:multiLevelType w:val="hybridMultilevel"/>
    <w:tmpl w:val="F620BD90"/>
    <w:lvl w:ilvl="0" w:tplc="ADAE934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9">
    <w:nsid w:val="74123012"/>
    <w:multiLevelType w:val="hybridMultilevel"/>
    <w:tmpl w:val="C8F633C8"/>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A96CFF08">
      <w:start w:val="1"/>
      <w:numFmt w:val="chineseCountingThousand"/>
      <w:lvlRestart w:val="0"/>
      <w:lvlText w:val="(%2)"/>
      <w:lvlJc w:val="right"/>
      <w:pPr>
        <w:tabs>
          <w:tab w:val="num" w:pos="-281"/>
        </w:tabs>
        <w:ind w:left="1250" w:hanging="170"/>
      </w:pPr>
      <w:rPr>
        <w:rFonts w:ascii="Times New Roman" w:hAnsi="Times New Roman"/>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0">
    <w:nsid w:val="743038C2"/>
    <w:multiLevelType w:val="hybridMultilevel"/>
    <w:tmpl w:val="6BB81496"/>
    <w:lvl w:ilvl="0" w:tplc="D05837C2">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1">
    <w:nsid w:val="74470AFC"/>
    <w:multiLevelType w:val="hybridMultilevel"/>
    <w:tmpl w:val="4A12228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2">
    <w:nsid w:val="744A1D64"/>
    <w:multiLevelType w:val="hybridMultilevel"/>
    <w:tmpl w:val="7CE6235C"/>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3">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994">
    <w:nsid w:val="7479053A"/>
    <w:multiLevelType w:val="hybridMultilevel"/>
    <w:tmpl w:val="5FFEFFD6"/>
    <w:lvl w:ilvl="0" w:tplc="34E6EA36">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04090019">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995">
    <w:nsid w:val="74827028"/>
    <w:multiLevelType w:val="hybridMultilevel"/>
    <w:tmpl w:val="DBBA107C"/>
    <w:lvl w:ilvl="0" w:tplc="DD6E56DE">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6">
    <w:nsid w:val="749968F6"/>
    <w:multiLevelType w:val="hybridMultilevel"/>
    <w:tmpl w:val="CAC6B196"/>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7">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998">
    <w:nsid w:val="74D612C9"/>
    <w:multiLevelType w:val="hybridMultilevel"/>
    <w:tmpl w:val="B3E87766"/>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9">
    <w:nsid w:val="750C1290"/>
    <w:multiLevelType w:val="hybridMultilevel"/>
    <w:tmpl w:val="7F30E9D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0">
    <w:nsid w:val="753839DD"/>
    <w:multiLevelType w:val="hybridMultilevel"/>
    <w:tmpl w:val="2C4850FC"/>
    <w:lvl w:ilvl="0" w:tplc="2FA2A1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1">
    <w:nsid w:val="7540747C"/>
    <w:multiLevelType w:val="hybridMultilevel"/>
    <w:tmpl w:val="216218A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02">
    <w:nsid w:val="754A67E9"/>
    <w:multiLevelType w:val="hybridMultilevel"/>
    <w:tmpl w:val="43348538"/>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3">
    <w:nsid w:val="756B68B1"/>
    <w:multiLevelType w:val="hybridMultilevel"/>
    <w:tmpl w:val="74988D0E"/>
    <w:lvl w:ilvl="0" w:tplc="60C25E8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04">
    <w:nsid w:val="75A932F6"/>
    <w:multiLevelType w:val="hybridMultilevel"/>
    <w:tmpl w:val="7D78F98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5">
    <w:nsid w:val="75DF3797"/>
    <w:multiLevelType w:val="hybridMultilevel"/>
    <w:tmpl w:val="8F52D81C"/>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06">
    <w:nsid w:val="75F64027"/>
    <w:multiLevelType w:val="hybridMultilevel"/>
    <w:tmpl w:val="7F00B652"/>
    <w:lvl w:ilvl="0" w:tplc="549C49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07">
    <w:nsid w:val="76545367"/>
    <w:multiLevelType w:val="hybridMultilevel"/>
    <w:tmpl w:val="9940D5EE"/>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8">
    <w:nsid w:val="766B336C"/>
    <w:multiLevelType w:val="hybridMultilevel"/>
    <w:tmpl w:val="C7524F2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9">
    <w:nsid w:val="76764CAC"/>
    <w:multiLevelType w:val="hybridMultilevel"/>
    <w:tmpl w:val="73E21528"/>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1010">
    <w:nsid w:val="76BD064F"/>
    <w:multiLevelType w:val="hybridMultilevel"/>
    <w:tmpl w:val="800E092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1">
    <w:nsid w:val="76C6589C"/>
    <w:multiLevelType w:val="hybridMultilevel"/>
    <w:tmpl w:val="2AA0C848"/>
    <w:lvl w:ilvl="0" w:tplc="34E6EA36">
      <w:start w:val="1"/>
      <w:numFmt w:val="lowerLetter"/>
      <w:lvlRestart w:val="0"/>
      <w:lvlText w:val="(%1)"/>
      <w:lvlJc w:val="right"/>
      <w:pPr>
        <w:tabs>
          <w:tab w:val="num" w:pos="2127"/>
        </w:tabs>
        <w:ind w:left="2127" w:hanging="227"/>
      </w:pPr>
      <w:rPr>
        <w:rFonts w:ascii="Times New Roman" w:hAnsi="Times New Roman" w:hint="eastAsia"/>
        <w:b w:val="0"/>
        <w:i w:val="0"/>
        <w:sz w:val="24"/>
      </w:rPr>
    </w:lvl>
    <w:lvl w:ilvl="1" w:tplc="04090019" w:tentative="1">
      <w:start w:val="1"/>
      <w:numFmt w:val="ideographTraditional"/>
      <w:lvlText w:val="%2、"/>
      <w:lvlJc w:val="left"/>
      <w:pPr>
        <w:tabs>
          <w:tab w:val="num" w:pos="1556"/>
        </w:tabs>
        <w:ind w:left="1556" w:hanging="480"/>
      </w:pPr>
    </w:lvl>
    <w:lvl w:ilvl="2" w:tplc="0409001B" w:tentative="1">
      <w:start w:val="1"/>
      <w:numFmt w:val="lowerRoman"/>
      <w:lvlText w:val="%3."/>
      <w:lvlJc w:val="right"/>
      <w:pPr>
        <w:tabs>
          <w:tab w:val="num" w:pos="2036"/>
        </w:tabs>
        <w:ind w:left="2036" w:hanging="480"/>
      </w:pPr>
    </w:lvl>
    <w:lvl w:ilvl="3" w:tplc="0409000F" w:tentative="1">
      <w:start w:val="1"/>
      <w:numFmt w:val="decimal"/>
      <w:lvlText w:val="%4."/>
      <w:lvlJc w:val="left"/>
      <w:pPr>
        <w:tabs>
          <w:tab w:val="num" w:pos="2516"/>
        </w:tabs>
        <w:ind w:left="2516" w:hanging="480"/>
      </w:pPr>
    </w:lvl>
    <w:lvl w:ilvl="4" w:tplc="04090019" w:tentative="1">
      <w:start w:val="1"/>
      <w:numFmt w:val="ideographTraditional"/>
      <w:lvlText w:val="%5、"/>
      <w:lvlJc w:val="left"/>
      <w:pPr>
        <w:tabs>
          <w:tab w:val="num" w:pos="2996"/>
        </w:tabs>
        <w:ind w:left="2996" w:hanging="480"/>
      </w:pPr>
    </w:lvl>
    <w:lvl w:ilvl="5" w:tplc="0409001B" w:tentative="1">
      <w:start w:val="1"/>
      <w:numFmt w:val="lowerRoman"/>
      <w:lvlText w:val="%6."/>
      <w:lvlJc w:val="right"/>
      <w:pPr>
        <w:tabs>
          <w:tab w:val="num" w:pos="3476"/>
        </w:tabs>
        <w:ind w:left="3476" w:hanging="480"/>
      </w:pPr>
    </w:lvl>
    <w:lvl w:ilvl="6" w:tplc="0409000F" w:tentative="1">
      <w:start w:val="1"/>
      <w:numFmt w:val="decimal"/>
      <w:lvlText w:val="%7."/>
      <w:lvlJc w:val="left"/>
      <w:pPr>
        <w:tabs>
          <w:tab w:val="num" w:pos="3956"/>
        </w:tabs>
        <w:ind w:left="3956" w:hanging="480"/>
      </w:pPr>
    </w:lvl>
    <w:lvl w:ilvl="7" w:tplc="04090019" w:tentative="1">
      <w:start w:val="1"/>
      <w:numFmt w:val="ideographTraditional"/>
      <w:lvlText w:val="%8、"/>
      <w:lvlJc w:val="left"/>
      <w:pPr>
        <w:tabs>
          <w:tab w:val="num" w:pos="4436"/>
        </w:tabs>
        <w:ind w:left="4436" w:hanging="480"/>
      </w:pPr>
    </w:lvl>
    <w:lvl w:ilvl="8" w:tplc="0409001B" w:tentative="1">
      <w:start w:val="1"/>
      <w:numFmt w:val="lowerRoman"/>
      <w:lvlText w:val="%9."/>
      <w:lvlJc w:val="right"/>
      <w:pPr>
        <w:tabs>
          <w:tab w:val="num" w:pos="4916"/>
        </w:tabs>
        <w:ind w:left="4916" w:hanging="480"/>
      </w:pPr>
    </w:lvl>
  </w:abstractNum>
  <w:abstractNum w:abstractNumId="1012">
    <w:nsid w:val="76D652A2"/>
    <w:multiLevelType w:val="hybridMultilevel"/>
    <w:tmpl w:val="DF5C547C"/>
    <w:lvl w:ilvl="0" w:tplc="3BF4524E">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3">
    <w:nsid w:val="76DF18AE"/>
    <w:multiLevelType w:val="hybridMultilevel"/>
    <w:tmpl w:val="F8DEE5E6"/>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4">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15">
    <w:nsid w:val="77246600"/>
    <w:multiLevelType w:val="hybridMultilevel"/>
    <w:tmpl w:val="126AD180"/>
    <w:lvl w:ilvl="0" w:tplc="F036E5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6">
    <w:nsid w:val="77327E6C"/>
    <w:multiLevelType w:val="hybridMultilevel"/>
    <w:tmpl w:val="C3FA042A"/>
    <w:lvl w:ilvl="0" w:tplc="202446A6">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7">
    <w:nsid w:val="77350EFD"/>
    <w:multiLevelType w:val="hybridMultilevel"/>
    <w:tmpl w:val="9384DD80"/>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8">
    <w:nsid w:val="77486A27"/>
    <w:multiLevelType w:val="hybridMultilevel"/>
    <w:tmpl w:val="37B69AD8"/>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9">
    <w:nsid w:val="774E4E1C"/>
    <w:multiLevelType w:val="hybridMultilevel"/>
    <w:tmpl w:val="89761B86"/>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0">
    <w:nsid w:val="77623189"/>
    <w:multiLevelType w:val="hybridMultilevel"/>
    <w:tmpl w:val="FFAAA446"/>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1">
    <w:nsid w:val="777807D4"/>
    <w:multiLevelType w:val="hybridMultilevel"/>
    <w:tmpl w:val="E630400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2">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23">
    <w:nsid w:val="77AF4BB2"/>
    <w:multiLevelType w:val="hybridMultilevel"/>
    <w:tmpl w:val="767C1414"/>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4">
    <w:nsid w:val="77CE6EFD"/>
    <w:multiLevelType w:val="hybridMultilevel"/>
    <w:tmpl w:val="5D9475EC"/>
    <w:lvl w:ilvl="0" w:tplc="ADAE934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5">
    <w:nsid w:val="77DF6AFB"/>
    <w:multiLevelType w:val="hybridMultilevel"/>
    <w:tmpl w:val="E13AFB5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26">
    <w:nsid w:val="77E25DD9"/>
    <w:multiLevelType w:val="hybridMultilevel"/>
    <w:tmpl w:val="27926FE2"/>
    <w:lvl w:ilvl="0" w:tplc="989895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7">
    <w:nsid w:val="77E8645E"/>
    <w:multiLevelType w:val="hybridMultilevel"/>
    <w:tmpl w:val="74707DF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8">
    <w:nsid w:val="782732F7"/>
    <w:multiLevelType w:val="hybridMultilevel"/>
    <w:tmpl w:val="1DEA0FAA"/>
    <w:lvl w:ilvl="0" w:tplc="90F2177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29">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1030">
    <w:nsid w:val="784138E5"/>
    <w:multiLevelType w:val="hybridMultilevel"/>
    <w:tmpl w:val="AF7A5CBE"/>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1">
    <w:nsid w:val="784703DE"/>
    <w:multiLevelType w:val="hybridMultilevel"/>
    <w:tmpl w:val="259A09D0"/>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2">
    <w:nsid w:val="78634EEC"/>
    <w:multiLevelType w:val="hybridMultilevel"/>
    <w:tmpl w:val="ED48618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C0228B7E">
      <w:start w:val="1"/>
      <w:numFmt w:val="lowerLetter"/>
      <w:lvlText w:val="（%2)"/>
      <w:lvlJc w:val="left"/>
      <w:pPr>
        <w:tabs>
          <w:tab w:val="num" w:pos="1695"/>
        </w:tabs>
        <w:ind w:left="1695" w:hanging="61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3">
    <w:nsid w:val="78790151"/>
    <w:multiLevelType w:val="hybridMultilevel"/>
    <w:tmpl w:val="5DFAAADE"/>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4">
    <w:nsid w:val="78E954D3"/>
    <w:multiLevelType w:val="hybridMultilevel"/>
    <w:tmpl w:val="BAEEB2CE"/>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5">
    <w:nsid w:val="791E4086"/>
    <w:multiLevelType w:val="hybridMultilevel"/>
    <w:tmpl w:val="2E24635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6">
    <w:nsid w:val="793E175A"/>
    <w:multiLevelType w:val="hybridMultilevel"/>
    <w:tmpl w:val="152E0E3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7">
    <w:nsid w:val="79482316"/>
    <w:multiLevelType w:val="hybridMultilevel"/>
    <w:tmpl w:val="8F02E73C"/>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8">
    <w:nsid w:val="795040CD"/>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39">
    <w:nsid w:val="7956356E"/>
    <w:multiLevelType w:val="hybridMultilevel"/>
    <w:tmpl w:val="F9DAE62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0">
    <w:nsid w:val="79A03693"/>
    <w:multiLevelType w:val="hybridMultilevel"/>
    <w:tmpl w:val="E71A5EE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1">
    <w:nsid w:val="79A213A4"/>
    <w:multiLevelType w:val="hybridMultilevel"/>
    <w:tmpl w:val="4FB2DC2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2">
    <w:nsid w:val="79A45123"/>
    <w:multiLevelType w:val="hybridMultilevel"/>
    <w:tmpl w:val="9D82F67A"/>
    <w:lvl w:ilvl="0" w:tplc="2640B7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3">
    <w:nsid w:val="79A56F77"/>
    <w:multiLevelType w:val="hybridMultilevel"/>
    <w:tmpl w:val="E87A2B1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44">
    <w:nsid w:val="79F32DDE"/>
    <w:multiLevelType w:val="hybridMultilevel"/>
    <w:tmpl w:val="D414AB5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5">
    <w:nsid w:val="79FB5323"/>
    <w:multiLevelType w:val="hybridMultilevel"/>
    <w:tmpl w:val="377AC1AA"/>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6">
    <w:nsid w:val="7A073107"/>
    <w:multiLevelType w:val="hybridMultilevel"/>
    <w:tmpl w:val="4F2A5862"/>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7">
    <w:nsid w:val="7A084AAF"/>
    <w:multiLevelType w:val="hybridMultilevel"/>
    <w:tmpl w:val="BD1A081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8">
    <w:nsid w:val="7A2D6A99"/>
    <w:multiLevelType w:val="hybridMultilevel"/>
    <w:tmpl w:val="9AA050F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9">
    <w:nsid w:val="7A4033F1"/>
    <w:multiLevelType w:val="hybridMultilevel"/>
    <w:tmpl w:val="AC7CAF24"/>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0">
    <w:nsid w:val="7A6557C0"/>
    <w:multiLevelType w:val="hybridMultilevel"/>
    <w:tmpl w:val="68C01F8E"/>
    <w:lvl w:ilvl="0" w:tplc="CBA61B94">
      <w:start w:val="1"/>
      <w:numFmt w:val="chineseCountingThousand"/>
      <w:lvlRestart w:val="0"/>
      <w:lvlText w:val="(%1)"/>
      <w:lvlJc w:val="right"/>
      <w:pPr>
        <w:tabs>
          <w:tab w:val="num" w:pos="2552"/>
        </w:tabs>
        <w:ind w:left="2552" w:hanging="170"/>
      </w:pPr>
      <w:rPr>
        <w:rFonts w:ascii="Times New Roman" w:hAnsi="Times New Roman"/>
        <w:sz w:val="20"/>
      </w:rPr>
    </w:lvl>
    <w:lvl w:ilvl="1" w:tplc="04090019" w:tentative="1">
      <w:start w:val="1"/>
      <w:numFmt w:val="ideographTraditional"/>
      <w:lvlText w:val="%2、"/>
      <w:lvlJc w:val="left"/>
      <w:pPr>
        <w:tabs>
          <w:tab w:val="num" w:pos="1981"/>
        </w:tabs>
        <w:ind w:left="1981" w:hanging="480"/>
      </w:pPr>
    </w:lvl>
    <w:lvl w:ilvl="2" w:tplc="6DE44B96">
      <w:start w:val="1"/>
      <w:numFmt w:val="decimal"/>
      <w:lvlRestart w:val="0"/>
      <w:lvlText w:val="(%3)"/>
      <w:lvlJc w:val="right"/>
      <w:pPr>
        <w:tabs>
          <w:tab w:val="num" w:pos="2208"/>
        </w:tabs>
        <w:ind w:left="2208" w:hanging="227"/>
      </w:pPr>
      <w:rPr>
        <w:rFonts w:ascii="Times New Roman" w:hAnsi="Times New Roman"/>
        <w:b w:val="0"/>
        <w:i w:val="0"/>
        <w:sz w:val="22"/>
      </w:r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1051">
    <w:nsid w:val="7A7535DA"/>
    <w:multiLevelType w:val="hybridMultilevel"/>
    <w:tmpl w:val="58FACF7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2">
    <w:nsid w:val="7AB8318F"/>
    <w:multiLevelType w:val="hybridMultilevel"/>
    <w:tmpl w:val="CD908AA2"/>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3">
    <w:nsid w:val="7ADD30B7"/>
    <w:multiLevelType w:val="hybridMultilevel"/>
    <w:tmpl w:val="1DBE7C4A"/>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4">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1055">
    <w:nsid w:val="7B1B0972"/>
    <w:multiLevelType w:val="hybridMultilevel"/>
    <w:tmpl w:val="070EEC4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6">
    <w:nsid w:val="7B4673CF"/>
    <w:multiLevelType w:val="hybridMultilevel"/>
    <w:tmpl w:val="3C1088C4"/>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7">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1058">
    <w:nsid w:val="7BA94658"/>
    <w:multiLevelType w:val="hybridMultilevel"/>
    <w:tmpl w:val="CD0CE676"/>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9">
    <w:nsid w:val="7BE01CCE"/>
    <w:multiLevelType w:val="hybridMultilevel"/>
    <w:tmpl w:val="9DBA6492"/>
    <w:lvl w:ilvl="0" w:tplc="AFA02D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0">
    <w:nsid w:val="7BE37684"/>
    <w:multiLevelType w:val="hybridMultilevel"/>
    <w:tmpl w:val="FB5C804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1">
    <w:nsid w:val="7BFD6C02"/>
    <w:multiLevelType w:val="hybridMultilevel"/>
    <w:tmpl w:val="B53AE402"/>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2">
    <w:nsid w:val="7BFD75E2"/>
    <w:multiLevelType w:val="hybridMultilevel"/>
    <w:tmpl w:val="7D5C991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3">
    <w:nsid w:val="7C371826"/>
    <w:multiLevelType w:val="hybridMultilevel"/>
    <w:tmpl w:val="1D14DC76"/>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4">
    <w:nsid w:val="7C4B1A8C"/>
    <w:multiLevelType w:val="hybridMultilevel"/>
    <w:tmpl w:val="609810F6"/>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5">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66">
    <w:nsid w:val="7C603361"/>
    <w:multiLevelType w:val="hybridMultilevel"/>
    <w:tmpl w:val="8F287A56"/>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7">
    <w:nsid w:val="7C7C7F9F"/>
    <w:multiLevelType w:val="hybridMultilevel"/>
    <w:tmpl w:val="8DA4365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8">
    <w:nsid w:val="7C8425E7"/>
    <w:multiLevelType w:val="hybridMultilevel"/>
    <w:tmpl w:val="6AFA950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9">
    <w:nsid w:val="7C9A6B63"/>
    <w:multiLevelType w:val="hybridMultilevel"/>
    <w:tmpl w:val="FE4EB1B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0">
    <w:nsid w:val="7CB461B8"/>
    <w:multiLevelType w:val="hybridMultilevel"/>
    <w:tmpl w:val="2A80C16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1">
    <w:nsid w:val="7CBE50A9"/>
    <w:multiLevelType w:val="hybridMultilevel"/>
    <w:tmpl w:val="5FA4834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2">
    <w:nsid w:val="7D9C0B00"/>
    <w:multiLevelType w:val="hybridMultilevel"/>
    <w:tmpl w:val="2A1CDDA8"/>
    <w:lvl w:ilvl="0" w:tplc="ED542EF8">
      <w:start w:val="1"/>
      <w:numFmt w:val="low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3">
    <w:nsid w:val="7DBC6D61"/>
    <w:multiLevelType w:val="hybridMultilevel"/>
    <w:tmpl w:val="FA5E8106"/>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4">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75">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76">
    <w:nsid w:val="7E1012FC"/>
    <w:multiLevelType w:val="hybridMultilevel"/>
    <w:tmpl w:val="FD206002"/>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7">
    <w:nsid w:val="7E37550F"/>
    <w:multiLevelType w:val="hybridMultilevel"/>
    <w:tmpl w:val="B156E79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8">
    <w:nsid w:val="7E4336CA"/>
    <w:multiLevelType w:val="hybridMultilevel"/>
    <w:tmpl w:val="DEEA5F0E"/>
    <w:lvl w:ilvl="0" w:tplc="A622FB7C">
      <w:start w:val="27"/>
      <w:numFmt w:val="decimal"/>
      <w:lvlText w:val="%1．"/>
      <w:lvlJc w:val="left"/>
      <w:pPr>
        <w:tabs>
          <w:tab w:val="num" w:pos="720"/>
        </w:tabs>
        <w:ind w:left="720" w:hanging="720"/>
      </w:pPr>
      <w:rPr>
        <w:rFonts w:hint="eastAsia"/>
      </w:rPr>
    </w:lvl>
    <w:lvl w:ilvl="1" w:tplc="36386FC4">
      <w:start w:val="1"/>
      <w:numFmt w:val="lowerLetter"/>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9">
    <w:nsid w:val="7E5C506F"/>
    <w:multiLevelType w:val="hybridMultilevel"/>
    <w:tmpl w:val="0356765A"/>
    <w:lvl w:ilvl="0" w:tplc="7CF89A20">
      <w:start w:val="1"/>
      <w:numFmt w:val="chineseCountingThousand"/>
      <w:lvlRestart w:val="0"/>
      <w:lvlText w:val="(%1)"/>
      <w:lvlJc w:val="right"/>
      <w:pPr>
        <w:tabs>
          <w:tab w:val="num" w:pos="-8152"/>
        </w:tabs>
        <w:ind w:left="-8152" w:hanging="170"/>
      </w:pPr>
      <w:rPr>
        <w:rFonts w:ascii="Times New Roman" w:hAnsi="Times New Roman"/>
        <w:sz w:val="20"/>
      </w:rPr>
    </w:lvl>
    <w:lvl w:ilvl="1" w:tplc="04090019" w:tentative="1">
      <w:start w:val="1"/>
      <w:numFmt w:val="lowerLetter"/>
      <w:lvlText w:val="%2."/>
      <w:lvlJc w:val="left"/>
      <w:pPr>
        <w:tabs>
          <w:tab w:val="num" w:pos="-8243"/>
        </w:tabs>
        <w:ind w:left="-8243" w:hanging="360"/>
      </w:pPr>
    </w:lvl>
    <w:lvl w:ilvl="2" w:tplc="0409001B" w:tentative="1">
      <w:start w:val="1"/>
      <w:numFmt w:val="lowerRoman"/>
      <w:lvlText w:val="%3."/>
      <w:lvlJc w:val="right"/>
      <w:pPr>
        <w:tabs>
          <w:tab w:val="num" w:pos="-7523"/>
        </w:tabs>
        <w:ind w:left="-7523" w:hanging="180"/>
      </w:pPr>
    </w:lvl>
    <w:lvl w:ilvl="3" w:tplc="0409000F" w:tentative="1">
      <w:start w:val="1"/>
      <w:numFmt w:val="decimal"/>
      <w:lvlText w:val="%4."/>
      <w:lvlJc w:val="left"/>
      <w:pPr>
        <w:tabs>
          <w:tab w:val="num" w:pos="-6803"/>
        </w:tabs>
        <w:ind w:left="-6803" w:hanging="360"/>
      </w:pPr>
    </w:lvl>
    <w:lvl w:ilvl="4" w:tplc="04090019" w:tentative="1">
      <w:start w:val="1"/>
      <w:numFmt w:val="lowerLetter"/>
      <w:lvlText w:val="%5."/>
      <w:lvlJc w:val="left"/>
      <w:pPr>
        <w:tabs>
          <w:tab w:val="num" w:pos="-6083"/>
        </w:tabs>
        <w:ind w:left="-6083" w:hanging="360"/>
      </w:pPr>
    </w:lvl>
    <w:lvl w:ilvl="5" w:tplc="0409001B" w:tentative="1">
      <w:start w:val="1"/>
      <w:numFmt w:val="lowerRoman"/>
      <w:lvlText w:val="%6."/>
      <w:lvlJc w:val="right"/>
      <w:pPr>
        <w:tabs>
          <w:tab w:val="num" w:pos="-5363"/>
        </w:tabs>
        <w:ind w:left="-536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3923"/>
        </w:tabs>
        <w:ind w:left="-3923" w:hanging="360"/>
      </w:pPr>
    </w:lvl>
    <w:lvl w:ilvl="8" w:tplc="0409001B" w:tentative="1">
      <w:start w:val="1"/>
      <w:numFmt w:val="lowerRoman"/>
      <w:lvlText w:val="%9."/>
      <w:lvlJc w:val="right"/>
      <w:pPr>
        <w:tabs>
          <w:tab w:val="num" w:pos="-3203"/>
        </w:tabs>
        <w:ind w:left="-3203" w:hanging="180"/>
      </w:pPr>
    </w:lvl>
  </w:abstractNum>
  <w:abstractNum w:abstractNumId="1080">
    <w:nsid w:val="7E7A6975"/>
    <w:multiLevelType w:val="hybridMultilevel"/>
    <w:tmpl w:val="62BC4244"/>
    <w:lvl w:ilvl="0" w:tplc="B7D294DC">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1">
    <w:nsid w:val="7E7F2CE2"/>
    <w:multiLevelType w:val="hybridMultilevel"/>
    <w:tmpl w:val="4AB8FD14"/>
    <w:lvl w:ilvl="0" w:tplc="FB2AFF6C">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82">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1083">
    <w:nsid w:val="7EAF56A7"/>
    <w:multiLevelType w:val="hybridMultilevel"/>
    <w:tmpl w:val="12DE0DAC"/>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84">
    <w:nsid w:val="7EC76CDD"/>
    <w:multiLevelType w:val="hybridMultilevel"/>
    <w:tmpl w:val="9072119A"/>
    <w:lvl w:ilvl="0" w:tplc="88CA481A">
      <w:start w:val="21"/>
      <w:numFmt w:val="decimal"/>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85">
    <w:nsid w:val="7EF126B3"/>
    <w:multiLevelType w:val="hybridMultilevel"/>
    <w:tmpl w:val="5484C62A"/>
    <w:lvl w:ilvl="0" w:tplc="096A65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6">
    <w:nsid w:val="7EF66BE7"/>
    <w:multiLevelType w:val="hybridMultilevel"/>
    <w:tmpl w:val="ABB8285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7">
    <w:nsid w:val="7EFB28AF"/>
    <w:multiLevelType w:val="hybridMultilevel"/>
    <w:tmpl w:val="FB92AE1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8">
    <w:nsid w:val="7F1B7FCF"/>
    <w:multiLevelType w:val="hybridMultilevel"/>
    <w:tmpl w:val="193C7FD8"/>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9">
    <w:nsid w:val="7F470CB1"/>
    <w:multiLevelType w:val="hybridMultilevel"/>
    <w:tmpl w:val="29FAE6D8"/>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0">
    <w:nsid w:val="7F69359E"/>
    <w:multiLevelType w:val="hybridMultilevel"/>
    <w:tmpl w:val="5C0A5B7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1">
    <w:nsid w:val="7F704947"/>
    <w:multiLevelType w:val="hybridMultilevel"/>
    <w:tmpl w:val="C25E17D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2">
    <w:nsid w:val="7F970C30"/>
    <w:multiLevelType w:val="hybridMultilevel"/>
    <w:tmpl w:val="854E769E"/>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3">
    <w:nsid w:val="7FB16B65"/>
    <w:multiLevelType w:val="hybridMultilevel"/>
    <w:tmpl w:val="7BDE53A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4">
    <w:nsid w:val="7FC50801"/>
    <w:multiLevelType w:val="hybridMultilevel"/>
    <w:tmpl w:val="817E59A0"/>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5">
    <w:nsid w:val="7FC85F83"/>
    <w:multiLevelType w:val="hybridMultilevel"/>
    <w:tmpl w:val="FACAE406"/>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6">
    <w:nsid w:val="7FCF710C"/>
    <w:multiLevelType w:val="hybridMultilevel"/>
    <w:tmpl w:val="6610D80A"/>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41"/>
  </w:num>
  <w:num w:numId="2">
    <w:abstractNumId w:val="693"/>
  </w:num>
  <w:num w:numId="3">
    <w:abstractNumId w:val="492"/>
  </w:num>
  <w:num w:numId="4">
    <w:abstractNumId w:val="433"/>
  </w:num>
  <w:num w:numId="5">
    <w:abstractNumId w:val="441"/>
  </w:num>
  <w:num w:numId="6">
    <w:abstractNumId w:val="693"/>
  </w:num>
  <w:num w:numId="7">
    <w:abstractNumId w:val="492"/>
  </w:num>
  <w:num w:numId="8">
    <w:abstractNumId w:val="433"/>
  </w:num>
  <w:num w:numId="9">
    <w:abstractNumId w:val="441"/>
  </w:num>
  <w:num w:numId="10">
    <w:abstractNumId w:val="693"/>
  </w:num>
  <w:num w:numId="11">
    <w:abstractNumId w:val="492"/>
  </w:num>
  <w:num w:numId="12">
    <w:abstractNumId w:val="433"/>
  </w:num>
  <w:num w:numId="13">
    <w:abstractNumId w:val="441"/>
  </w:num>
  <w:num w:numId="14">
    <w:abstractNumId w:val="693"/>
  </w:num>
  <w:num w:numId="15">
    <w:abstractNumId w:val="492"/>
  </w:num>
  <w:num w:numId="16">
    <w:abstractNumId w:val="433"/>
  </w:num>
  <w:num w:numId="17">
    <w:abstractNumId w:val="441"/>
  </w:num>
  <w:num w:numId="18">
    <w:abstractNumId w:val="693"/>
  </w:num>
  <w:num w:numId="19">
    <w:abstractNumId w:val="492"/>
  </w:num>
  <w:num w:numId="20">
    <w:abstractNumId w:val="693"/>
  </w:num>
  <w:num w:numId="21">
    <w:abstractNumId w:val="492"/>
  </w:num>
  <w:num w:numId="22">
    <w:abstractNumId w:val="73"/>
  </w:num>
  <w:num w:numId="23">
    <w:abstractNumId w:val="693"/>
  </w:num>
  <w:num w:numId="24">
    <w:abstractNumId w:val="492"/>
  </w:num>
  <w:num w:numId="25">
    <w:abstractNumId w:val="1017"/>
  </w:num>
  <w:num w:numId="26">
    <w:abstractNumId w:val="296"/>
  </w:num>
  <w:num w:numId="27">
    <w:abstractNumId w:val="1017"/>
  </w:num>
  <w:num w:numId="28">
    <w:abstractNumId w:val="296"/>
  </w:num>
  <w:num w:numId="29">
    <w:abstractNumId w:val="296"/>
  </w:num>
  <w:num w:numId="30">
    <w:abstractNumId w:val="693"/>
  </w:num>
  <w:num w:numId="31">
    <w:abstractNumId w:val="492"/>
  </w:num>
  <w:num w:numId="32">
    <w:abstractNumId w:val="1020"/>
  </w:num>
  <w:num w:numId="33">
    <w:abstractNumId w:val="788"/>
  </w:num>
  <w:num w:numId="34">
    <w:abstractNumId w:val="574"/>
  </w:num>
  <w:num w:numId="35">
    <w:abstractNumId w:val="891"/>
  </w:num>
  <w:num w:numId="36">
    <w:abstractNumId w:val="1062"/>
  </w:num>
  <w:num w:numId="37">
    <w:abstractNumId w:val="379"/>
  </w:num>
  <w:num w:numId="38">
    <w:abstractNumId w:val="671"/>
  </w:num>
  <w:num w:numId="39">
    <w:abstractNumId w:val="859"/>
  </w:num>
  <w:num w:numId="40">
    <w:abstractNumId w:val="233"/>
  </w:num>
  <w:num w:numId="41">
    <w:abstractNumId w:val="844"/>
  </w:num>
  <w:num w:numId="42">
    <w:abstractNumId w:val="50"/>
  </w:num>
  <w:num w:numId="43">
    <w:abstractNumId w:val="647"/>
  </w:num>
  <w:num w:numId="44">
    <w:abstractNumId w:val="127"/>
  </w:num>
  <w:num w:numId="45">
    <w:abstractNumId w:val="650"/>
  </w:num>
  <w:num w:numId="46">
    <w:abstractNumId w:val="223"/>
  </w:num>
  <w:num w:numId="47">
    <w:abstractNumId w:val="833"/>
  </w:num>
  <w:num w:numId="48">
    <w:abstractNumId w:val="974"/>
  </w:num>
  <w:num w:numId="49">
    <w:abstractNumId w:val="1095"/>
  </w:num>
  <w:num w:numId="50">
    <w:abstractNumId w:val="361"/>
  </w:num>
  <w:num w:numId="51">
    <w:abstractNumId w:val="1022"/>
  </w:num>
  <w:num w:numId="52">
    <w:abstractNumId w:val="18"/>
  </w:num>
  <w:num w:numId="53">
    <w:abstractNumId w:val="634"/>
  </w:num>
  <w:num w:numId="54">
    <w:abstractNumId w:val="319"/>
  </w:num>
  <w:num w:numId="55">
    <w:abstractNumId w:val="114"/>
  </w:num>
  <w:num w:numId="56">
    <w:abstractNumId w:val="184"/>
  </w:num>
  <w:num w:numId="57">
    <w:abstractNumId w:val="960"/>
  </w:num>
  <w:num w:numId="58">
    <w:abstractNumId w:val="241"/>
  </w:num>
  <w:num w:numId="59">
    <w:abstractNumId w:val="997"/>
  </w:num>
  <w:num w:numId="60">
    <w:abstractNumId w:val="673"/>
  </w:num>
  <w:num w:numId="61">
    <w:abstractNumId w:val="706"/>
  </w:num>
  <w:num w:numId="62">
    <w:abstractNumId w:val="74"/>
  </w:num>
  <w:num w:numId="63">
    <w:abstractNumId w:val="1075"/>
  </w:num>
  <w:num w:numId="64">
    <w:abstractNumId w:val="927"/>
  </w:num>
  <w:num w:numId="65">
    <w:abstractNumId w:val="897"/>
  </w:num>
  <w:num w:numId="66">
    <w:abstractNumId w:val="81"/>
  </w:num>
  <w:num w:numId="67">
    <w:abstractNumId w:val="692"/>
  </w:num>
  <w:num w:numId="68">
    <w:abstractNumId w:val="731"/>
  </w:num>
  <w:num w:numId="69">
    <w:abstractNumId w:val="1054"/>
  </w:num>
  <w:num w:numId="70">
    <w:abstractNumId w:val="812"/>
  </w:num>
  <w:num w:numId="71">
    <w:abstractNumId w:val="804"/>
  </w:num>
  <w:num w:numId="72">
    <w:abstractNumId w:val="625"/>
  </w:num>
  <w:num w:numId="73">
    <w:abstractNumId w:val="132"/>
  </w:num>
  <w:num w:numId="74">
    <w:abstractNumId w:val="107"/>
  </w:num>
  <w:num w:numId="75">
    <w:abstractNumId w:val="1082"/>
  </w:num>
  <w:num w:numId="76">
    <w:abstractNumId w:val="36"/>
  </w:num>
  <w:num w:numId="77">
    <w:abstractNumId w:val="197"/>
  </w:num>
  <w:num w:numId="78">
    <w:abstractNumId w:val="986"/>
  </w:num>
  <w:num w:numId="79">
    <w:abstractNumId w:val="340"/>
  </w:num>
  <w:num w:numId="80">
    <w:abstractNumId w:val="892"/>
  </w:num>
  <w:num w:numId="81">
    <w:abstractNumId w:val="866"/>
  </w:num>
  <w:num w:numId="82">
    <w:abstractNumId w:val="496"/>
  </w:num>
  <w:num w:numId="83">
    <w:abstractNumId w:val="761"/>
  </w:num>
  <w:num w:numId="84">
    <w:abstractNumId w:val="800"/>
  </w:num>
  <w:num w:numId="85">
    <w:abstractNumId w:val="969"/>
  </w:num>
  <w:num w:numId="86">
    <w:abstractNumId w:val="77"/>
  </w:num>
  <w:num w:numId="87">
    <w:abstractNumId w:val="467"/>
  </w:num>
  <w:num w:numId="88">
    <w:abstractNumId w:val="1057"/>
  </w:num>
  <w:num w:numId="89">
    <w:abstractNumId w:val="798"/>
  </w:num>
  <w:num w:numId="90">
    <w:abstractNumId w:val="898"/>
  </w:num>
  <w:num w:numId="91">
    <w:abstractNumId w:val="316"/>
  </w:num>
  <w:num w:numId="92">
    <w:abstractNumId w:val="490"/>
  </w:num>
  <w:num w:numId="93">
    <w:abstractNumId w:val="140"/>
  </w:num>
  <w:num w:numId="94">
    <w:abstractNumId w:val="824"/>
  </w:num>
  <w:num w:numId="95">
    <w:abstractNumId w:val="783"/>
  </w:num>
  <w:num w:numId="96">
    <w:abstractNumId w:val="524"/>
  </w:num>
  <w:num w:numId="97">
    <w:abstractNumId w:val="192"/>
  </w:num>
  <w:num w:numId="98">
    <w:abstractNumId w:val="787"/>
  </w:num>
  <w:num w:numId="99">
    <w:abstractNumId w:val="139"/>
  </w:num>
  <w:num w:numId="100">
    <w:abstractNumId w:val="521"/>
  </w:num>
  <w:num w:numId="101">
    <w:abstractNumId w:val="660"/>
  </w:num>
  <w:num w:numId="102">
    <w:abstractNumId w:val="1029"/>
  </w:num>
  <w:num w:numId="103">
    <w:abstractNumId w:val="707"/>
  </w:num>
  <w:num w:numId="104">
    <w:abstractNumId w:val="551"/>
  </w:num>
  <w:num w:numId="105">
    <w:abstractNumId w:val="446"/>
  </w:num>
  <w:num w:numId="106">
    <w:abstractNumId w:val="665"/>
  </w:num>
  <w:num w:numId="107">
    <w:abstractNumId w:val="264"/>
  </w:num>
  <w:num w:numId="108">
    <w:abstractNumId w:val="847"/>
  </w:num>
  <w:num w:numId="109">
    <w:abstractNumId w:val="846"/>
  </w:num>
  <w:num w:numId="110">
    <w:abstractNumId w:val="37"/>
  </w:num>
  <w:num w:numId="111">
    <w:abstractNumId w:val="680"/>
  </w:num>
  <w:num w:numId="112">
    <w:abstractNumId w:val="249"/>
  </w:num>
  <w:num w:numId="113">
    <w:abstractNumId w:val="639"/>
  </w:num>
  <w:num w:numId="114">
    <w:abstractNumId w:val="126"/>
  </w:num>
  <w:num w:numId="115">
    <w:abstractNumId w:val="808"/>
  </w:num>
  <w:num w:numId="116">
    <w:abstractNumId w:val="620"/>
  </w:num>
  <w:num w:numId="117">
    <w:abstractNumId w:val="982"/>
  </w:num>
  <w:num w:numId="118">
    <w:abstractNumId w:val="912"/>
  </w:num>
  <w:num w:numId="119">
    <w:abstractNumId w:val="293"/>
  </w:num>
  <w:num w:numId="120">
    <w:abstractNumId w:val="584"/>
  </w:num>
  <w:num w:numId="121">
    <w:abstractNumId w:val="619"/>
  </w:num>
  <w:num w:numId="122">
    <w:abstractNumId w:val="409"/>
  </w:num>
  <w:num w:numId="123">
    <w:abstractNumId w:val="1004"/>
  </w:num>
  <w:num w:numId="124">
    <w:abstractNumId w:val="903"/>
  </w:num>
  <w:num w:numId="125">
    <w:abstractNumId w:val="326"/>
  </w:num>
  <w:num w:numId="126">
    <w:abstractNumId w:val="466"/>
  </w:num>
  <w:num w:numId="127">
    <w:abstractNumId w:val="35"/>
  </w:num>
  <w:num w:numId="128">
    <w:abstractNumId w:val="485"/>
  </w:num>
  <w:num w:numId="129">
    <w:abstractNumId w:val="149"/>
  </w:num>
  <w:num w:numId="130">
    <w:abstractNumId w:val="484"/>
  </w:num>
  <w:num w:numId="131">
    <w:abstractNumId w:val="917"/>
  </w:num>
  <w:num w:numId="132">
    <w:abstractNumId w:val="82"/>
  </w:num>
  <w:num w:numId="133">
    <w:abstractNumId w:val="1046"/>
  </w:num>
  <w:num w:numId="134">
    <w:abstractNumId w:val="63"/>
  </w:num>
  <w:num w:numId="135">
    <w:abstractNumId w:val="209"/>
  </w:num>
  <w:num w:numId="136">
    <w:abstractNumId w:val="932"/>
  </w:num>
  <w:num w:numId="137">
    <w:abstractNumId w:val="426"/>
  </w:num>
  <w:num w:numId="138">
    <w:abstractNumId w:val="308"/>
  </w:num>
  <w:num w:numId="139">
    <w:abstractNumId w:val="458"/>
  </w:num>
  <w:num w:numId="140">
    <w:abstractNumId w:val="931"/>
  </w:num>
  <w:num w:numId="141">
    <w:abstractNumId w:val="194"/>
  </w:num>
  <w:num w:numId="142">
    <w:abstractNumId w:val="213"/>
  </w:num>
  <w:num w:numId="143">
    <w:abstractNumId w:val="709"/>
  </w:num>
  <w:num w:numId="144">
    <w:abstractNumId w:val="224"/>
  </w:num>
  <w:num w:numId="145">
    <w:abstractNumId w:val="651"/>
  </w:num>
  <w:num w:numId="146">
    <w:abstractNumId w:val="1064"/>
  </w:num>
  <w:num w:numId="147">
    <w:abstractNumId w:val="14"/>
  </w:num>
  <w:num w:numId="148">
    <w:abstractNumId w:val="1008"/>
  </w:num>
  <w:num w:numId="149">
    <w:abstractNumId w:val="1037"/>
  </w:num>
  <w:num w:numId="150">
    <w:abstractNumId w:val="753"/>
  </w:num>
  <w:num w:numId="151">
    <w:abstractNumId w:val="31"/>
  </w:num>
  <w:num w:numId="152">
    <w:abstractNumId w:val="416"/>
  </w:num>
  <w:num w:numId="153">
    <w:abstractNumId w:val="396"/>
  </w:num>
  <w:num w:numId="154">
    <w:abstractNumId w:val="162"/>
  </w:num>
  <w:num w:numId="155">
    <w:abstractNumId w:val="229"/>
  </w:num>
  <w:num w:numId="156">
    <w:abstractNumId w:val="612"/>
  </w:num>
  <w:num w:numId="157">
    <w:abstractNumId w:val="59"/>
  </w:num>
  <w:num w:numId="158">
    <w:abstractNumId w:val="459"/>
  </w:num>
  <w:num w:numId="159">
    <w:abstractNumId w:val="205"/>
  </w:num>
  <w:num w:numId="160">
    <w:abstractNumId w:val="579"/>
  </w:num>
  <w:num w:numId="161">
    <w:abstractNumId w:val="882"/>
  </w:num>
  <w:num w:numId="162">
    <w:abstractNumId w:val="71"/>
  </w:num>
  <w:num w:numId="163">
    <w:abstractNumId w:val="343"/>
  </w:num>
  <w:num w:numId="164">
    <w:abstractNumId w:val="55"/>
  </w:num>
  <w:num w:numId="165">
    <w:abstractNumId w:val="511"/>
  </w:num>
  <w:num w:numId="166">
    <w:abstractNumId w:val="601"/>
  </w:num>
  <w:num w:numId="167">
    <w:abstractNumId w:val="135"/>
  </w:num>
  <w:num w:numId="168">
    <w:abstractNumId w:val="883"/>
  </w:num>
  <w:num w:numId="169">
    <w:abstractNumId w:val="686"/>
  </w:num>
  <w:num w:numId="170">
    <w:abstractNumId w:val="10"/>
  </w:num>
  <w:num w:numId="171">
    <w:abstractNumId w:val="737"/>
  </w:num>
  <w:num w:numId="172">
    <w:abstractNumId w:val="784"/>
  </w:num>
  <w:num w:numId="173">
    <w:abstractNumId w:val="153"/>
  </w:num>
  <w:num w:numId="174">
    <w:abstractNumId w:val="549"/>
  </w:num>
  <w:num w:numId="175">
    <w:abstractNumId w:val="752"/>
  </w:num>
  <w:num w:numId="176">
    <w:abstractNumId w:val="152"/>
  </w:num>
  <w:num w:numId="177">
    <w:abstractNumId w:val="590"/>
  </w:num>
  <w:num w:numId="178">
    <w:abstractNumId w:val="718"/>
  </w:num>
  <w:num w:numId="179">
    <w:abstractNumId w:val="439"/>
  </w:num>
  <w:num w:numId="180">
    <w:abstractNumId w:val="658"/>
  </w:num>
  <w:num w:numId="181">
    <w:abstractNumId w:val="1010"/>
  </w:num>
  <w:num w:numId="182">
    <w:abstractNumId w:val="342"/>
  </w:num>
  <w:num w:numId="183">
    <w:abstractNumId w:val="539"/>
  </w:num>
  <w:num w:numId="184">
    <w:abstractNumId w:val="69"/>
  </w:num>
  <w:num w:numId="185">
    <w:abstractNumId w:val="648"/>
  </w:num>
  <w:num w:numId="186">
    <w:abstractNumId w:val="454"/>
  </w:num>
  <w:num w:numId="187">
    <w:abstractNumId w:val="504"/>
  </w:num>
  <w:num w:numId="188">
    <w:abstractNumId w:val="334"/>
  </w:num>
  <w:num w:numId="189">
    <w:abstractNumId w:val="822"/>
  </w:num>
  <w:num w:numId="190">
    <w:abstractNumId w:val="92"/>
  </w:num>
  <w:num w:numId="191">
    <w:abstractNumId w:val="695"/>
  </w:num>
  <w:num w:numId="192">
    <w:abstractNumId w:val="727"/>
  </w:num>
  <w:num w:numId="193">
    <w:abstractNumId w:val="318"/>
  </w:num>
  <w:num w:numId="194">
    <w:abstractNumId w:val="936"/>
  </w:num>
  <w:num w:numId="195">
    <w:abstractNumId w:val="925"/>
  </w:num>
  <w:num w:numId="196">
    <w:abstractNumId w:val="273"/>
  </w:num>
  <w:num w:numId="197">
    <w:abstractNumId w:val="791"/>
  </w:num>
  <w:num w:numId="198">
    <w:abstractNumId w:val="226"/>
  </w:num>
  <w:num w:numId="199">
    <w:abstractNumId w:val="911"/>
  </w:num>
  <w:num w:numId="200">
    <w:abstractNumId w:val="327"/>
  </w:num>
  <w:num w:numId="201">
    <w:abstractNumId w:val="1009"/>
  </w:num>
  <w:num w:numId="202">
    <w:abstractNumId w:val="391"/>
  </w:num>
  <w:num w:numId="203">
    <w:abstractNumId w:val="1070"/>
  </w:num>
  <w:num w:numId="204">
    <w:abstractNumId w:val="795"/>
  </w:num>
  <w:num w:numId="205">
    <w:abstractNumId w:val="775"/>
  </w:num>
  <w:num w:numId="206">
    <w:abstractNumId w:val="487"/>
  </w:num>
  <w:num w:numId="207">
    <w:abstractNumId w:val="832"/>
  </w:num>
  <w:num w:numId="208">
    <w:abstractNumId w:val="888"/>
  </w:num>
  <w:num w:numId="209">
    <w:abstractNumId w:val="962"/>
  </w:num>
  <w:num w:numId="210">
    <w:abstractNumId w:val="767"/>
  </w:num>
  <w:num w:numId="211">
    <w:abstractNumId w:val="493"/>
  </w:num>
  <w:num w:numId="212">
    <w:abstractNumId w:val="576"/>
  </w:num>
  <w:num w:numId="213">
    <w:abstractNumId w:val="463"/>
  </w:num>
  <w:num w:numId="214">
    <w:abstractNumId w:val="683"/>
  </w:num>
  <w:num w:numId="215">
    <w:abstractNumId w:val="471"/>
  </w:num>
  <w:num w:numId="216">
    <w:abstractNumId w:val="329"/>
  </w:num>
  <w:num w:numId="217">
    <w:abstractNumId w:val="591"/>
  </w:num>
  <w:num w:numId="218">
    <w:abstractNumId w:val="328"/>
  </w:num>
  <w:num w:numId="219">
    <w:abstractNumId w:val="425"/>
  </w:num>
  <w:num w:numId="220">
    <w:abstractNumId w:val="670"/>
  </w:num>
  <w:num w:numId="221">
    <w:abstractNumId w:val="959"/>
  </w:num>
  <w:num w:numId="222">
    <w:abstractNumId w:val="367"/>
  </w:num>
  <w:num w:numId="223">
    <w:abstractNumId w:val="894"/>
  </w:num>
  <w:num w:numId="224">
    <w:abstractNumId w:val="180"/>
  </w:num>
  <w:num w:numId="225">
    <w:abstractNumId w:val="642"/>
  </w:num>
  <w:num w:numId="226">
    <w:abstractNumId w:val="705"/>
  </w:num>
  <w:num w:numId="227">
    <w:abstractNumId w:val="505"/>
  </w:num>
  <w:num w:numId="228">
    <w:abstractNumId w:val="914"/>
  </w:num>
  <w:num w:numId="229">
    <w:abstractNumId w:val="1001"/>
  </w:num>
  <w:num w:numId="230">
    <w:abstractNumId w:val="814"/>
  </w:num>
  <w:num w:numId="231">
    <w:abstractNumId w:val="181"/>
  </w:num>
  <w:num w:numId="232">
    <w:abstractNumId w:val="640"/>
  </w:num>
  <w:num w:numId="233">
    <w:abstractNumId w:val="561"/>
  </w:num>
  <w:num w:numId="234">
    <w:abstractNumId w:val="515"/>
  </w:num>
  <w:num w:numId="235">
    <w:abstractNumId w:val="94"/>
  </w:num>
  <w:num w:numId="236">
    <w:abstractNumId w:val="218"/>
  </w:num>
  <w:num w:numId="237">
    <w:abstractNumId w:val="497"/>
  </w:num>
  <w:num w:numId="238">
    <w:abstractNumId w:val="921"/>
  </w:num>
  <w:num w:numId="239">
    <w:abstractNumId w:val="589"/>
  </w:num>
  <w:num w:numId="240">
    <w:abstractNumId w:val="710"/>
  </w:num>
  <w:num w:numId="241">
    <w:abstractNumId w:val="536"/>
  </w:num>
  <w:num w:numId="242">
    <w:abstractNumId w:val="929"/>
  </w:num>
  <w:num w:numId="243">
    <w:abstractNumId w:val="602"/>
  </w:num>
  <w:num w:numId="244">
    <w:abstractNumId w:val="865"/>
  </w:num>
  <w:num w:numId="245">
    <w:abstractNumId w:val="667"/>
  </w:num>
  <w:num w:numId="246">
    <w:abstractNumId w:val="472"/>
  </w:num>
  <w:num w:numId="247">
    <w:abstractNumId w:val="96"/>
  </w:num>
  <w:num w:numId="248">
    <w:abstractNumId w:val="557"/>
  </w:num>
  <w:num w:numId="249">
    <w:abstractNumId w:val="738"/>
  </w:num>
  <w:num w:numId="250">
    <w:abstractNumId w:val="627"/>
  </w:num>
  <w:num w:numId="251">
    <w:abstractNumId w:val="984"/>
  </w:num>
  <w:num w:numId="252">
    <w:abstractNumId w:val="599"/>
  </w:num>
  <w:num w:numId="253">
    <w:abstractNumId w:val="437"/>
  </w:num>
  <w:num w:numId="254">
    <w:abstractNumId w:val="503"/>
  </w:num>
  <w:num w:numId="255">
    <w:abstractNumId w:val="603"/>
  </w:num>
  <w:num w:numId="256">
    <w:abstractNumId w:val="857"/>
  </w:num>
  <w:num w:numId="257">
    <w:abstractNumId w:val="663"/>
  </w:num>
  <w:num w:numId="258">
    <w:abstractNumId w:val="867"/>
  </w:num>
  <w:num w:numId="259">
    <w:abstractNumId w:val="835"/>
  </w:num>
  <w:num w:numId="260">
    <w:abstractNumId w:val="282"/>
  </w:num>
  <w:num w:numId="261">
    <w:abstractNumId w:val="926"/>
  </w:num>
  <w:num w:numId="262">
    <w:abstractNumId w:val="510"/>
  </w:num>
  <w:num w:numId="263">
    <w:abstractNumId w:val="330"/>
  </w:num>
  <w:num w:numId="264">
    <w:abstractNumId w:val="674"/>
  </w:num>
  <w:num w:numId="265">
    <w:abstractNumId w:val="144"/>
  </w:num>
  <w:num w:numId="266">
    <w:abstractNumId w:val="1005"/>
  </w:num>
  <w:num w:numId="267">
    <w:abstractNumId w:val="359"/>
  </w:num>
  <w:num w:numId="268">
    <w:abstractNumId w:val="978"/>
  </w:num>
  <w:num w:numId="269">
    <w:abstractNumId w:val="637"/>
  </w:num>
  <w:num w:numId="270">
    <w:abstractNumId w:val="341"/>
  </w:num>
  <w:num w:numId="271">
    <w:abstractNumId w:val="1080"/>
  </w:num>
  <w:num w:numId="272">
    <w:abstractNumId w:val="702"/>
  </w:num>
  <w:num w:numId="273">
    <w:abstractNumId w:val="478"/>
  </w:num>
  <w:num w:numId="274">
    <w:abstractNumId w:val="447"/>
  </w:num>
  <w:num w:numId="275">
    <w:abstractNumId w:val="508"/>
  </w:num>
  <w:num w:numId="276">
    <w:abstractNumId w:val="345"/>
  </w:num>
  <w:num w:numId="277">
    <w:abstractNumId w:val="595"/>
  </w:num>
  <w:num w:numId="278">
    <w:abstractNumId w:val="252"/>
  </w:num>
  <w:num w:numId="279">
    <w:abstractNumId w:val="988"/>
  </w:num>
  <w:num w:numId="280">
    <w:abstractNumId w:val="1024"/>
  </w:num>
  <w:num w:numId="281">
    <w:abstractNumId w:val="227"/>
  </w:num>
  <w:num w:numId="282">
    <w:abstractNumId w:val="1000"/>
  </w:num>
  <w:num w:numId="283">
    <w:abstractNumId w:val="83"/>
  </w:num>
  <w:num w:numId="284">
    <w:abstractNumId w:val="950"/>
  </w:num>
  <w:num w:numId="285">
    <w:abstractNumId w:val="529"/>
  </w:num>
  <w:num w:numId="286">
    <w:abstractNumId w:val="143"/>
  </w:num>
  <w:num w:numId="287">
    <w:abstractNumId w:val="765"/>
  </w:num>
  <w:num w:numId="288">
    <w:abstractNumId w:val="239"/>
  </w:num>
  <w:num w:numId="289">
    <w:abstractNumId w:val="125"/>
  </w:num>
  <w:num w:numId="290">
    <w:abstractNumId w:val="355"/>
  </w:num>
  <w:num w:numId="291">
    <w:abstractNumId w:val="1047"/>
  </w:num>
  <w:num w:numId="292">
    <w:abstractNumId w:val="632"/>
  </w:num>
  <w:num w:numId="293">
    <w:abstractNumId w:val="357"/>
  </w:num>
  <w:num w:numId="294">
    <w:abstractNumId w:val="760"/>
  </w:num>
  <w:num w:numId="295">
    <w:abstractNumId w:val="968"/>
  </w:num>
  <w:num w:numId="296">
    <w:abstractNumId w:val="177"/>
  </w:num>
  <w:num w:numId="297">
    <w:abstractNumId w:val="313"/>
  </w:num>
  <w:num w:numId="298">
    <w:abstractNumId w:val="652"/>
  </w:num>
  <w:num w:numId="299">
    <w:abstractNumId w:val="445"/>
  </w:num>
  <w:num w:numId="300">
    <w:abstractNumId w:val="231"/>
  </w:num>
  <w:num w:numId="301">
    <w:abstractNumId w:val="1059"/>
  </w:num>
  <w:num w:numId="302">
    <w:abstractNumId w:val="120"/>
  </w:num>
  <w:num w:numId="303">
    <w:abstractNumId w:val="853"/>
  </w:num>
  <w:num w:numId="304">
    <w:abstractNumId w:val="749"/>
  </w:num>
  <w:num w:numId="305">
    <w:abstractNumId w:val="781"/>
  </w:num>
  <w:num w:numId="306">
    <w:abstractNumId w:val="222"/>
  </w:num>
  <w:num w:numId="307">
    <w:abstractNumId w:val="465"/>
  </w:num>
  <w:num w:numId="308">
    <w:abstractNumId w:val="246"/>
  </w:num>
  <w:num w:numId="309">
    <w:abstractNumId w:val="513"/>
  </w:num>
  <w:num w:numId="310">
    <w:abstractNumId w:val="206"/>
  </w:num>
  <w:num w:numId="311">
    <w:abstractNumId w:val="40"/>
  </w:num>
  <w:num w:numId="312">
    <w:abstractNumId w:val="1006"/>
  </w:num>
  <w:num w:numId="313">
    <w:abstractNumId w:val="87"/>
  </w:num>
  <w:num w:numId="314">
    <w:abstractNumId w:val="304"/>
  </w:num>
  <w:num w:numId="315">
    <w:abstractNumId w:val="928"/>
  </w:num>
  <w:num w:numId="316">
    <w:abstractNumId w:val="863"/>
  </w:num>
  <w:num w:numId="317">
    <w:abstractNumId w:val="165"/>
  </w:num>
  <w:num w:numId="318">
    <w:abstractNumId w:val="834"/>
  </w:num>
  <w:num w:numId="319">
    <w:abstractNumId w:val="64"/>
  </w:num>
  <w:num w:numId="320">
    <w:abstractNumId w:val="811"/>
  </w:num>
  <w:num w:numId="321">
    <w:abstractNumId w:val="533"/>
  </w:num>
  <w:num w:numId="322">
    <w:abstractNumId w:val="336"/>
  </w:num>
  <w:num w:numId="323">
    <w:abstractNumId w:val="1068"/>
  </w:num>
  <w:num w:numId="324">
    <w:abstractNumId w:val="778"/>
  </w:num>
  <w:num w:numId="325">
    <w:abstractNumId w:val="175"/>
  </w:num>
  <w:num w:numId="326">
    <w:abstractNumId w:val="251"/>
  </w:num>
  <w:num w:numId="327">
    <w:abstractNumId w:val="401"/>
  </w:num>
  <w:num w:numId="328">
    <w:abstractNumId w:val="942"/>
  </w:num>
  <w:num w:numId="329">
    <w:abstractNumId w:val="216"/>
  </w:num>
  <w:num w:numId="330">
    <w:abstractNumId w:val="895"/>
  </w:num>
  <w:num w:numId="331">
    <w:abstractNumId w:val="431"/>
  </w:num>
  <w:num w:numId="332">
    <w:abstractNumId w:val="85"/>
  </w:num>
  <w:num w:numId="333">
    <w:abstractNumId w:val="442"/>
  </w:num>
  <w:num w:numId="334">
    <w:abstractNumId w:val="1028"/>
  </w:num>
  <w:num w:numId="335">
    <w:abstractNumId w:val="475"/>
  </w:num>
  <w:num w:numId="336">
    <w:abstractNumId w:val="862"/>
  </w:num>
  <w:num w:numId="337">
    <w:abstractNumId w:val="629"/>
  </w:num>
  <w:num w:numId="338">
    <w:abstractNumId w:val="720"/>
  </w:num>
  <w:num w:numId="339">
    <w:abstractNumId w:val="644"/>
  </w:num>
  <w:num w:numId="340">
    <w:abstractNumId w:val="464"/>
  </w:num>
  <w:num w:numId="341">
    <w:abstractNumId w:val="777"/>
  </w:num>
  <w:num w:numId="342">
    <w:abstractNumId w:val="583"/>
  </w:num>
  <w:num w:numId="343">
    <w:abstractNumId w:val="1077"/>
  </w:num>
  <w:num w:numId="344">
    <w:abstractNumId w:val="288"/>
  </w:num>
  <w:num w:numId="345">
    <w:abstractNumId w:val="669"/>
  </w:num>
  <w:num w:numId="346">
    <w:abstractNumId w:val="488"/>
  </w:num>
  <w:num w:numId="347">
    <w:abstractNumId w:val="110"/>
  </w:num>
  <w:num w:numId="348">
    <w:abstractNumId w:val="309"/>
  </w:num>
  <w:num w:numId="349">
    <w:abstractNumId w:val="842"/>
  </w:num>
  <w:num w:numId="350">
    <w:abstractNumId w:val="906"/>
  </w:num>
  <w:num w:numId="351">
    <w:abstractNumId w:val="191"/>
  </w:num>
  <w:num w:numId="352">
    <w:abstractNumId w:val="1003"/>
  </w:num>
  <w:num w:numId="353">
    <w:abstractNumId w:val="886"/>
  </w:num>
  <w:num w:numId="354">
    <w:abstractNumId w:val="384"/>
  </w:num>
  <w:num w:numId="355">
    <w:abstractNumId w:val="469"/>
  </w:num>
  <w:num w:numId="356">
    <w:abstractNumId w:val="95"/>
  </w:num>
  <w:num w:numId="357">
    <w:abstractNumId w:val="739"/>
  </w:num>
  <w:num w:numId="358">
    <w:abstractNumId w:val="195"/>
  </w:num>
  <w:num w:numId="359">
    <w:abstractNumId w:val="312"/>
  </w:num>
  <w:num w:numId="360">
    <w:abstractNumId w:val="734"/>
  </w:num>
  <w:num w:numId="361">
    <w:abstractNumId w:val="444"/>
  </w:num>
  <w:num w:numId="362">
    <w:abstractNumId w:val="105"/>
  </w:num>
  <w:num w:numId="363">
    <w:abstractNumId w:val="332"/>
  </w:num>
  <w:num w:numId="364">
    <w:abstractNumId w:val="741"/>
  </w:num>
  <w:num w:numId="365">
    <w:abstractNumId w:val="717"/>
  </w:num>
  <w:num w:numId="366">
    <w:abstractNumId w:val="225"/>
  </w:num>
  <w:num w:numId="367">
    <w:abstractNumId w:val="607"/>
  </w:num>
  <w:num w:numId="368">
    <w:abstractNumId w:val="1038"/>
  </w:num>
  <w:num w:numId="369">
    <w:abstractNumId w:val="535"/>
  </w:num>
  <w:num w:numId="370">
    <w:abstractNumId w:val="423"/>
  </w:num>
  <w:num w:numId="371">
    <w:abstractNumId w:val="108"/>
  </w:num>
  <w:num w:numId="372">
    <w:abstractNumId w:val="324"/>
  </w:num>
  <w:num w:numId="373">
    <w:abstractNumId w:val="443"/>
  </w:num>
  <w:num w:numId="374">
    <w:abstractNumId w:val="354"/>
  </w:num>
  <w:num w:numId="375">
    <w:abstractNumId w:val="76"/>
  </w:num>
  <w:num w:numId="376">
    <w:abstractNumId w:val="1023"/>
  </w:num>
  <w:num w:numId="377">
    <w:abstractNumId w:val="672"/>
  </w:num>
  <w:num w:numId="378">
    <w:abstractNumId w:val="39"/>
  </w:num>
  <w:num w:numId="379">
    <w:abstractNumId w:val="247"/>
  </w:num>
  <w:num w:numId="380">
    <w:abstractNumId w:val="366"/>
  </w:num>
  <w:num w:numId="381">
    <w:abstractNumId w:val="19"/>
  </w:num>
  <w:num w:numId="382">
    <w:abstractNumId w:val="841"/>
  </w:num>
  <w:num w:numId="383">
    <w:abstractNumId w:val="661"/>
  </w:num>
  <w:num w:numId="384">
    <w:abstractNumId w:val="468"/>
  </w:num>
  <w:num w:numId="385">
    <w:abstractNumId w:val="78"/>
  </w:num>
  <w:num w:numId="386">
    <w:abstractNumId w:val="211"/>
  </w:num>
  <w:num w:numId="387">
    <w:abstractNumId w:val="1084"/>
  </w:num>
  <w:num w:numId="388">
    <w:abstractNumId w:val="631"/>
  </w:num>
  <w:num w:numId="389">
    <w:abstractNumId w:val="72"/>
  </w:num>
  <w:num w:numId="390">
    <w:abstractNumId w:val="228"/>
  </w:num>
  <w:num w:numId="391">
    <w:abstractNumId w:val="124"/>
  </w:num>
  <w:num w:numId="392">
    <w:abstractNumId w:val="158"/>
  </w:num>
  <w:num w:numId="393">
    <w:abstractNumId w:val="432"/>
  </w:num>
  <w:num w:numId="394">
    <w:abstractNumId w:val="1026"/>
  </w:num>
  <w:num w:numId="395">
    <w:abstractNumId w:val="1079"/>
  </w:num>
  <w:num w:numId="396">
    <w:abstractNumId w:val="989"/>
  </w:num>
  <w:num w:numId="397">
    <w:abstractNumId w:val="764"/>
  </w:num>
  <w:num w:numId="398">
    <w:abstractNumId w:val="203"/>
  </w:num>
  <w:num w:numId="399">
    <w:abstractNumId w:val="815"/>
  </w:num>
  <w:num w:numId="400">
    <w:abstractNumId w:val="232"/>
  </w:num>
  <w:num w:numId="401">
    <w:abstractNumId w:val="351"/>
  </w:num>
  <w:num w:numId="402">
    <w:abstractNumId w:val="677"/>
  </w:num>
  <w:num w:numId="403">
    <w:abstractNumId w:val="596"/>
  </w:num>
  <w:num w:numId="404">
    <w:abstractNumId w:val="1033"/>
  </w:num>
  <w:num w:numId="405">
    <w:abstractNumId w:val="32"/>
  </w:num>
  <w:num w:numId="406">
    <w:abstractNumId w:val="920"/>
  </w:num>
  <w:num w:numId="407">
    <w:abstractNumId w:val="983"/>
  </w:num>
  <w:num w:numId="408">
    <w:abstractNumId w:val="427"/>
  </w:num>
  <w:num w:numId="409">
    <w:abstractNumId w:val="146"/>
  </w:num>
  <w:num w:numId="410">
    <w:abstractNumId w:val="600"/>
  </w:num>
  <w:num w:numId="411">
    <w:abstractNumId w:val="939"/>
  </w:num>
  <w:num w:numId="412">
    <w:abstractNumId w:val="1088"/>
  </w:num>
  <w:num w:numId="413">
    <w:abstractNumId w:val="436"/>
  </w:num>
  <w:num w:numId="414">
    <w:abstractNumId w:val="133"/>
  </w:num>
  <w:num w:numId="415">
    <w:abstractNumId w:val="700"/>
  </w:num>
  <w:num w:numId="416">
    <w:abstractNumId w:val="79"/>
  </w:num>
  <w:num w:numId="417">
    <w:abstractNumId w:val="457"/>
  </w:num>
  <w:num w:numId="418">
    <w:abstractNumId w:val="23"/>
  </w:num>
  <w:num w:numId="419">
    <w:abstractNumId w:val="1066"/>
  </w:num>
  <w:num w:numId="420">
    <w:abstractNumId w:val="155"/>
  </w:num>
  <w:num w:numId="421">
    <w:abstractNumId w:val="970"/>
  </w:num>
  <w:num w:numId="422">
    <w:abstractNumId w:val="615"/>
  </w:num>
  <w:num w:numId="423">
    <w:abstractNumId w:val="26"/>
  </w:num>
  <w:num w:numId="424">
    <w:abstractNumId w:val="721"/>
  </w:num>
  <w:num w:numId="425">
    <w:abstractNumId w:val="385"/>
  </w:num>
  <w:num w:numId="426">
    <w:abstractNumId w:val="881"/>
  </w:num>
  <w:num w:numId="427">
    <w:abstractNumId w:val="448"/>
  </w:num>
  <w:num w:numId="428">
    <w:abstractNumId w:val="214"/>
  </w:num>
  <w:num w:numId="429">
    <w:abstractNumId w:val="410"/>
  </w:num>
  <w:num w:numId="430">
    <w:abstractNumId w:val="654"/>
  </w:num>
  <w:num w:numId="431">
    <w:abstractNumId w:val="54"/>
  </w:num>
  <w:num w:numId="432">
    <w:abstractNumId w:val="129"/>
  </w:num>
  <w:num w:numId="433">
    <w:abstractNumId w:val="100"/>
  </w:num>
  <w:num w:numId="434">
    <w:abstractNumId w:val="121"/>
  </w:num>
  <w:num w:numId="435">
    <w:abstractNumId w:val="261"/>
  </w:num>
  <w:num w:numId="436">
    <w:abstractNumId w:val="768"/>
  </w:num>
  <w:num w:numId="437">
    <w:abstractNumId w:val="297"/>
  </w:num>
  <w:num w:numId="438">
    <w:abstractNumId w:val="61"/>
  </w:num>
  <w:num w:numId="439">
    <w:abstractNumId w:val="481"/>
  </w:num>
  <w:num w:numId="440">
    <w:abstractNumId w:val="578"/>
  </w:num>
  <w:num w:numId="441">
    <w:abstractNumId w:val="754"/>
  </w:num>
  <w:num w:numId="442">
    <w:abstractNumId w:val="1035"/>
  </w:num>
  <w:num w:numId="443">
    <w:abstractNumId w:val="128"/>
  </w:num>
  <w:num w:numId="444">
    <w:abstractNumId w:val="376"/>
  </w:num>
  <w:num w:numId="445">
    <w:abstractNumId w:val="572"/>
  </w:num>
  <w:num w:numId="446">
    <w:abstractNumId w:val="806"/>
  </w:num>
  <w:num w:numId="447">
    <w:abstractNumId w:val="424"/>
  </w:num>
  <w:num w:numId="448">
    <w:abstractNumId w:val="75"/>
  </w:num>
  <w:num w:numId="449">
    <w:abstractNumId w:val="1021"/>
  </w:num>
  <w:num w:numId="450">
    <w:abstractNumId w:val="563"/>
  </w:num>
  <w:num w:numId="451">
    <w:abstractNumId w:val="690"/>
  </w:num>
  <w:num w:numId="452">
    <w:abstractNumId w:val="577"/>
  </w:num>
  <w:num w:numId="453">
    <w:abstractNumId w:val="848"/>
  </w:num>
  <w:num w:numId="454">
    <w:abstractNumId w:val="333"/>
  </w:num>
  <w:num w:numId="455">
    <w:abstractNumId w:val="418"/>
  </w:num>
  <w:num w:numId="456">
    <w:abstractNumId w:val="28"/>
  </w:num>
  <w:num w:numId="457">
    <w:abstractNumId w:val="147"/>
  </w:num>
  <w:num w:numId="458">
    <w:abstractNumId w:val="766"/>
  </w:num>
  <w:num w:numId="459">
    <w:abstractNumId w:val="494"/>
  </w:num>
  <w:num w:numId="460">
    <w:abstractNumId w:val="456"/>
  </w:num>
  <w:num w:numId="461">
    <w:abstractNumId w:val="614"/>
  </w:num>
  <w:num w:numId="462">
    <w:abstractNumId w:val="568"/>
  </w:num>
  <w:num w:numId="463">
    <w:abstractNumId w:val="715"/>
  </w:num>
  <w:num w:numId="464">
    <w:abstractNumId w:val="688"/>
  </w:num>
  <w:num w:numId="465">
    <w:abstractNumId w:val="849"/>
  </w:num>
  <w:num w:numId="466">
    <w:abstractNumId w:val="20"/>
  </w:num>
  <w:num w:numId="467">
    <w:abstractNumId w:val="371"/>
  </w:num>
  <w:num w:numId="468">
    <w:abstractNumId w:val="151"/>
  </w:num>
  <w:num w:numId="469">
    <w:abstractNumId w:val="610"/>
  </w:num>
  <w:num w:numId="470">
    <w:abstractNumId w:val="526"/>
  </w:num>
  <w:num w:numId="471">
    <w:abstractNumId w:val="763"/>
  </w:num>
  <w:num w:numId="472">
    <w:abstractNumId w:val="16"/>
  </w:num>
  <w:num w:numId="473">
    <w:abstractNumId w:val="1051"/>
  </w:num>
  <w:num w:numId="474">
    <w:abstractNumId w:val="782"/>
  </w:num>
  <w:num w:numId="475">
    <w:abstractNumId w:val="502"/>
  </w:num>
  <w:num w:numId="476">
    <w:abstractNumId w:val="171"/>
  </w:num>
  <w:num w:numId="477">
    <w:abstractNumId w:val="408"/>
  </w:num>
  <w:num w:numId="478">
    <w:abstractNumId w:val="449"/>
  </w:num>
  <w:num w:numId="479">
    <w:abstractNumId w:val="101"/>
  </w:num>
  <w:num w:numId="480">
    <w:abstractNumId w:val="414"/>
  </w:num>
  <w:num w:numId="481">
    <w:abstractNumId w:val="131"/>
  </w:num>
  <w:num w:numId="482">
    <w:abstractNumId w:val="922"/>
  </w:num>
  <w:num w:numId="483">
    <w:abstractNumId w:val="1048"/>
  </w:num>
  <w:num w:numId="484">
    <w:abstractNumId w:val="641"/>
  </w:num>
  <w:num w:numId="485">
    <w:abstractNumId w:val="948"/>
  </w:num>
  <w:num w:numId="486">
    <w:abstractNumId w:val="415"/>
  </w:num>
  <w:num w:numId="487">
    <w:abstractNumId w:val="875"/>
  </w:num>
  <w:num w:numId="488">
    <w:abstractNumId w:val="704"/>
  </w:num>
  <w:num w:numId="489">
    <w:abstractNumId w:val="136"/>
  </w:num>
  <w:num w:numId="490">
    <w:abstractNumId w:val="676"/>
  </w:num>
  <w:num w:numId="491">
    <w:abstractNumId w:val="999"/>
  </w:num>
  <w:num w:numId="492">
    <w:abstractNumId w:val="298"/>
  </w:num>
  <w:num w:numId="493">
    <w:abstractNumId w:val="500"/>
  </w:num>
  <w:num w:numId="494">
    <w:abstractNumId w:val="919"/>
  </w:num>
  <w:num w:numId="495">
    <w:abstractNumId w:val="422"/>
  </w:num>
  <w:num w:numId="496">
    <w:abstractNumId w:val="429"/>
  </w:num>
  <w:num w:numId="497">
    <w:abstractNumId w:val="33"/>
  </w:num>
  <w:num w:numId="498">
    <w:abstractNumId w:val="413"/>
  </w:num>
  <w:num w:numId="499">
    <w:abstractNumId w:val="377"/>
  </w:num>
  <w:num w:numId="500">
    <w:abstractNumId w:val="290"/>
  </w:num>
  <w:num w:numId="501">
    <w:abstractNumId w:val="747"/>
  </w:num>
  <w:num w:numId="502">
    <w:abstractNumId w:val="476"/>
  </w:num>
  <w:num w:numId="503">
    <w:abstractNumId w:val="404"/>
  </w:num>
  <w:num w:numId="504">
    <w:abstractNumId w:val="1041"/>
  </w:num>
  <w:num w:numId="505">
    <w:abstractNumId w:val="1043"/>
  </w:num>
  <w:num w:numId="506">
    <w:abstractNumId w:val="797"/>
  </w:num>
  <w:num w:numId="507">
    <w:abstractNumId w:val="622"/>
  </w:num>
  <w:num w:numId="508">
    <w:abstractNumId w:val="1083"/>
  </w:num>
  <w:num w:numId="509">
    <w:abstractNumId w:val="1025"/>
  </w:num>
  <w:num w:numId="510">
    <w:abstractNumId w:val="154"/>
  </w:num>
  <w:num w:numId="511">
    <w:abstractNumId w:val="352"/>
  </w:num>
  <w:num w:numId="512">
    <w:abstractNumId w:val="923"/>
  </w:num>
  <w:num w:numId="513">
    <w:abstractNumId w:val="938"/>
  </w:num>
  <w:num w:numId="514">
    <w:abstractNumId w:val="138"/>
  </w:num>
  <w:num w:numId="515">
    <w:abstractNumId w:val="60"/>
  </w:num>
  <w:num w:numId="516">
    <w:abstractNumId w:val="370"/>
  </w:num>
  <w:num w:numId="517">
    <w:abstractNumId w:val="548"/>
  </w:num>
  <w:num w:numId="518">
    <w:abstractNumId w:val="975"/>
  </w:num>
  <w:num w:numId="519">
    <w:abstractNumId w:val="283"/>
  </w:num>
  <w:num w:numId="520">
    <w:abstractNumId w:val="522"/>
  </w:num>
  <w:num w:numId="521">
    <w:abstractNumId w:val="567"/>
  </w:num>
  <w:num w:numId="522">
    <w:abstractNumId w:val="1071"/>
  </w:num>
  <w:num w:numId="523">
    <w:abstractNumId w:val="383"/>
  </w:num>
  <w:num w:numId="524">
    <w:abstractNumId w:val="394"/>
  </w:num>
  <w:num w:numId="525">
    <w:abstractNumId w:val="349"/>
  </w:num>
  <w:num w:numId="526">
    <w:abstractNumId w:val="278"/>
  </w:num>
  <w:num w:numId="527">
    <w:abstractNumId w:val="1086"/>
  </w:num>
  <w:num w:numId="528">
    <w:abstractNumId w:val="186"/>
  </w:num>
  <w:num w:numId="529">
    <w:abstractNumId w:val="234"/>
  </w:num>
  <w:num w:numId="530">
    <w:abstractNumId w:val="325"/>
  </w:num>
  <w:num w:numId="531">
    <w:abstractNumId w:val="554"/>
  </w:num>
  <w:num w:numId="532">
    <w:abstractNumId w:val="980"/>
  </w:num>
  <w:num w:numId="533">
    <w:abstractNumId w:val="943"/>
  </w:num>
  <w:num w:numId="534">
    <w:abstractNumId w:val="360"/>
  </w:num>
  <w:num w:numId="535">
    <w:abstractNumId w:val="173"/>
  </w:num>
  <w:num w:numId="536">
    <w:abstractNumId w:val="699"/>
  </w:num>
  <w:num w:numId="537">
    <w:abstractNumId w:val="963"/>
  </w:num>
  <w:num w:numId="538">
    <w:abstractNumId w:val="845"/>
  </w:num>
  <w:num w:numId="539">
    <w:abstractNumId w:val="733"/>
  </w:num>
  <w:num w:numId="540">
    <w:abstractNumId w:val="440"/>
  </w:num>
  <w:num w:numId="541">
    <w:abstractNumId w:val="675"/>
  </w:num>
  <w:num w:numId="542">
    <w:abstractNumId w:val="915"/>
  </w:num>
  <w:num w:numId="543">
    <w:abstractNumId w:val="525"/>
  </w:num>
  <w:num w:numId="544">
    <w:abstractNumId w:val="953"/>
  </w:num>
  <w:num w:numId="545">
    <w:abstractNumId w:val="1044"/>
  </w:num>
  <w:num w:numId="546">
    <w:abstractNumId w:val="900"/>
  </w:num>
  <w:num w:numId="547">
    <w:abstractNumId w:val="501"/>
  </w:num>
  <w:num w:numId="548">
    <w:abstractNumId w:val="679"/>
  </w:num>
  <w:num w:numId="549">
    <w:abstractNumId w:val="876"/>
  </w:num>
  <w:num w:numId="550">
    <w:abstractNumId w:val="868"/>
  </w:num>
  <w:num w:numId="551">
    <w:abstractNumId w:val="42"/>
  </w:num>
  <w:num w:numId="552">
    <w:abstractNumId w:val="924"/>
  </w:num>
  <w:num w:numId="553">
    <w:abstractNumId w:val="419"/>
  </w:num>
  <w:num w:numId="554">
    <w:abstractNumId w:val="714"/>
  </w:num>
  <w:num w:numId="555">
    <w:abstractNumId w:val="204"/>
  </w:num>
  <w:num w:numId="556">
    <w:abstractNumId w:val="1074"/>
  </w:num>
  <w:num w:numId="557">
    <w:abstractNumId w:val="1014"/>
  </w:num>
  <w:num w:numId="558">
    <w:abstractNumId w:val="598"/>
  </w:num>
  <w:num w:numId="559">
    <w:abstractNumId w:val="1065"/>
  </w:num>
  <w:num w:numId="560">
    <w:abstractNumId w:val="516"/>
  </w:num>
  <w:num w:numId="561">
    <w:abstractNumId w:val="801"/>
  </w:num>
  <w:num w:numId="562">
    <w:abstractNumId w:val="212"/>
  </w:num>
  <w:num w:numId="563">
    <w:abstractNumId w:val="530"/>
  </w:num>
  <w:num w:numId="564">
    <w:abstractNumId w:val="202"/>
  </w:num>
  <w:num w:numId="565">
    <w:abstractNumId w:val="411"/>
  </w:num>
  <w:num w:numId="566">
    <w:abstractNumId w:val="91"/>
  </w:num>
  <w:num w:numId="567">
    <w:abstractNumId w:val="993"/>
  </w:num>
  <w:num w:numId="568">
    <w:abstractNumId w:val="168"/>
  </w:num>
  <w:num w:numId="569">
    <w:abstractNumId w:val="773"/>
  </w:num>
  <w:num w:numId="570">
    <w:abstractNumId w:val="742"/>
  </w:num>
  <w:num w:numId="571">
    <w:abstractNumId w:val="799"/>
  </w:num>
  <w:num w:numId="572">
    <w:abstractNumId w:val="179"/>
  </w:num>
  <w:num w:numId="573">
    <w:abstractNumId w:val="451"/>
  </w:num>
  <w:num w:numId="574">
    <w:abstractNumId w:val="934"/>
  </w:num>
  <w:num w:numId="575">
    <w:abstractNumId w:val="1091"/>
  </w:num>
  <w:num w:numId="576">
    <w:abstractNumId w:val="49"/>
  </w:num>
  <w:num w:numId="577">
    <w:abstractNumId w:val="750"/>
  </w:num>
  <w:num w:numId="578">
    <w:abstractNumId w:val="230"/>
  </w:num>
  <w:num w:numId="579">
    <w:abstractNumId w:val="877"/>
  </w:num>
  <w:num w:numId="580">
    <w:abstractNumId w:val="520"/>
  </w:num>
  <w:num w:numId="581">
    <w:abstractNumId w:val="735"/>
  </w:num>
  <w:num w:numId="582">
    <w:abstractNumId w:val="587"/>
  </w:num>
  <w:num w:numId="583">
    <w:abstractNumId w:val="575"/>
  </w:num>
  <w:num w:numId="584">
    <w:abstractNumId w:val="635"/>
  </w:num>
  <w:num w:numId="585">
    <w:abstractNumId w:val="258"/>
  </w:num>
  <w:num w:numId="586">
    <w:abstractNumId w:val="756"/>
  </w:num>
  <w:num w:numId="587">
    <w:abstractNumId w:val="373"/>
  </w:num>
  <w:num w:numId="588">
    <w:abstractNumId w:val="879"/>
  </w:num>
  <w:num w:numId="589">
    <w:abstractNumId w:val="317"/>
  </w:num>
  <w:num w:numId="590">
    <w:abstractNumId w:val="628"/>
  </w:num>
  <w:num w:numId="591">
    <w:abstractNumId w:val="402"/>
  </w:num>
  <w:num w:numId="592">
    <w:abstractNumId w:val="711"/>
  </w:num>
  <w:num w:numId="593">
    <w:abstractNumId w:val="1039"/>
  </w:num>
  <w:num w:numId="594">
    <w:abstractNumId w:val="1040"/>
  </w:num>
  <w:num w:numId="595">
    <w:abstractNumId w:val="199"/>
  </w:num>
  <w:num w:numId="596">
    <w:abstractNumId w:val="864"/>
  </w:num>
  <w:num w:numId="597">
    <w:abstractNumId w:val="870"/>
  </w:num>
  <w:num w:numId="598">
    <w:abstractNumId w:val="701"/>
  </w:num>
  <w:num w:numId="599">
    <w:abstractNumId w:val="940"/>
  </w:num>
  <w:num w:numId="600">
    <w:abstractNumId w:val="498"/>
  </w:num>
  <w:num w:numId="601">
    <w:abstractNumId w:val="57"/>
  </w:num>
  <w:num w:numId="602">
    <w:abstractNumId w:val="1087"/>
  </w:num>
  <w:num w:numId="603">
    <w:abstractNumId w:val="156"/>
  </w:num>
  <w:num w:numId="604">
    <w:abstractNumId w:val="534"/>
  </w:num>
  <w:num w:numId="605">
    <w:abstractNumId w:val="34"/>
  </w:num>
  <w:num w:numId="606">
    <w:abstractNumId w:val="174"/>
  </w:num>
  <w:num w:numId="607">
    <w:abstractNumId w:val="889"/>
  </w:num>
  <w:num w:numId="608">
    <w:abstractNumId w:val="270"/>
  </w:num>
  <w:num w:numId="609">
    <w:abstractNumId w:val="117"/>
  </w:num>
  <w:num w:numId="610">
    <w:abstractNumId w:val="818"/>
  </w:num>
  <w:num w:numId="611">
    <w:abstractNumId w:val="266"/>
  </w:num>
  <w:num w:numId="612">
    <w:abstractNumId w:val="626"/>
  </w:num>
  <w:num w:numId="613">
    <w:abstractNumId w:val="531"/>
  </w:num>
  <w:num w:numId="614">
    <w:abstractNumId w:val="961"/>
  </w:num>
  <w:num w:numId="615">
    <w:abstractNumId w:val="148"/>
  </w:num>
  <w:num w:numId="616">
    <w:abstractNumId w:val="957"/>
  </w:num>
  <w:num w:numId="617">
    <w:abstractNumId w:val="712"/>
  </w:num>
  <w:num w:numId="618">
    <w:abstractNumId w:val="450"/>
  </w:num>
  <w:num w:numId="619">
    <w:abstractNumId w:val="694"/>
  </w:num>
  <w:num w:numId="620">
    <w:abstractNumId w:val="746"/>
  </w:num>
  <w:num w:numId="621">
    <w:abstractNumId w:val="518"/>
  </w:num>
  <w:num w:numId="622">
    <w:abstractNumId w:val="755"/>
  </w:num>
  <w:num w:numId="623">
    <w:abstractNumId w:val="262"/>
  </w:num>
  <w:num w:numId="624">
    <w:abstractNumId w:val="452"/>
  </w:num>
  <w:num w:numId="625">
    <w:abstractNumId w:val="789"/>
  </w:num>
  <w:num w:numId="626">
    <w:abstractNumId w:val="809"/>
  </w:num>
  <w:num w:numId="627">
    <w:abstractNumId w:val="573"/>
  </w:num>
  <w:num w:numId="628">
    <w:abstractNumId w:val="829"/>
  </w:num>
  <w:num w:numId="629">
    <w:abstractNumId w:val="289"/>
  </w:num>
  <w:num w:numId="630">
    <w:abstractNumId w:val="489"/>
  </w:num>
  <w:num w:numId="631">
    <w:abstractNumId w:val="971"/>
  </w:num>
  <w:num w:numId="632">
    <w:abstractNumId w:val="286"/>
  </w:num>
  <w:num w:numId="633">
    <w:abstractNumId w:val="1045"/>
  </w:num>
  <w:num w:numId="634">
    <w:abstractNumId w:val="979"/>
  </w:num>
  <w:num w:numId="635">
    <w:abstractNumId w:val="386"/>
  </w:num>
  <w:num w:numId="636">
    <w:abstractNumId w:val="1060"/>
  </w:num>
  <w:num w:numId="637">
    <w:abstractNumId w:val="137"/>
  </w:num>
  <w:num w:numId="638">
    <w:abstractNumId w:val="689"/>
  </w:num>
  <w:num w:numId="639">
    <w:abstractNumId w:val="716"/>
  </w:num>
  <w:num w:numId="640">
    <w:abstractNumId w:val="103"/>
  </w:num>
  <w:num w:numId="641">
    <w:abstractNumId w:val="378"/>
  </w:num>
  <w:num w:numId="642">
    <w:abstractNumId w:val="41"/>
  </w:num>
  <w:num w:numId="643">
    <w:abstractNumId w:val="193"/>
  </w:num>
  <w:num w:numId="644">
    <w:abstractNumId w:val="855"/>
  </w:num>
  <w:num w:numId="645">
    <w:abstractNumId w:val="1081"/>
  </w:num>
  <w:num w:numId="646">
    <w:abstractNumId w:val="725"/>
  </w:num>
  <w:num w:numId="647">
    <w:abstractNumId w:val="480"/>
  </w:num>
  <w:num w:numId="648">
    <w:abstractNumId w:val="1061"/>
  </w:num>
  <w:num w:numId="649">
    <w:abstractNumId w:val="871"/>
  </w:num>
  <w:num w:numId="650">
    <w:abstractNumId w:val="774"/>
  </w:num>
  <w:num w:numId="651">
    <w:abstractNumId w:val="996"/>
  </w:num>
  <w:num w:numId="652">
    <w:abstractNumId w:val="507"/>
  </w:num>
  <w:num w:numId="653">
    <w:abstractNumId w:val="987"/>
  </w:num>
  <w:num w:numId="654">
    <w:abstractNumId w:val="836"/>
  </w:num>
  <w:num w:numId="655">
    <w:abstractNumId w:val="609"/>
  </w:num>
  <w:num w:numId="656">
    <w:abstractNumId w:val="685"/>
  </w:num>
  <w:num w:numId="657">
    <w:abstractNumId w:val="817"/>
  </w:num>
  <w:num w:numId="658">
    <w:abstractNumId w:val="528"/>
  </w:num>
  <w:num w:numId="659">
    <w:abstractNumId w:val="406"/>
  </w:num>
  <w:num w:numId="660">
    <w:abstractNumId w:val="728"/>
  </w:num>
  <w:num w:numId="661">
    <w:abstractNumId w:val="119"/>
  </w:num>
  <w:num w:numId="662">
    <w:abstractNumId w:val="338"/>
  </w:num>
  <w:num w:numId="663">
    <w:abstractNumId w:val="380"/>
  </w:num>
  <w:num w:numId="664">
    <w:abstractNumId w:val="185"/>
  </w:num>
  <w:num w:numId="665">
    <w:abstractNumId w:val="51"/>
  </w:num>
  <w:num w:numId="666">
    <w:abstractNumId w:val="122"/>
  </w:num>
  <w:num w:numId="667">
    <w:abstractNumId w:val="729"/>
  </w:num>
  <w:num w:numId="668">
    <w:abstractNumId w:val="937"/>
  </w:num>
  <w:num w:numId="669">
    <w:abstractNumId w:val="438"/>
  </w:num>
  <w:num w:numId="670">
    <w:abstractNumId w:val="805"/>
  </w:num>
  <w:num w:numId="671">
    <w:abstractNumId w:val="566"/>
  </w:num>
  <w:num w:numId="672">
    <w:abstractNumId w:val="374"/>
  </w:num>
  <w:num w:numId="673">
    <w:abstractNumId w:val="398"/>
  </w:num>
  <w:num w:numId="674">
    <w:abstractNumId w:val="542"/>
  </w:num>
  <w:num w:numId="675">
    <w:abstractNumId w:val="839"/>
  </w:num>
  <w:num w:numId="676">
    <w:abstractNumId w:val="823"/>
  </w:num>
  <w:num w:numId="677">
    <w:abstractNumId w:val="86"/>
  </w:num>
  <w:num w:numId="678">
    <w:abstractNumId w:val="869"/>
  </w:num>
  <w:num w:numId="679">
    <w:abstractNumId w:val="395"/>
  </w:num>
  <w:num w:numId="680">
    <w:abstractNumId w:val="337"/>
  </w:num>
  <w:num w:numId="681">
    <w:abstractNumId w:val="972"/>
  </w:num>
  <w:num w:numId="682">
    <w:abstractNumId w:val="245"/>
  </w:num>
  <w:num w:numId="683">
    <w:abstractNumId w:val="1013"/>
  </w:num>
  <w:num w:numId="684">
    <w:abstractNumId w:val="1056"/>
  </w:num>
  <w:num w:numId="685">
    <w:abstractNumId w:val="477"/>
  </w:num>
  <w:num w:numId="686">
    <w:abstractNumId w:val="918"/>
  </w:num>
  <w:num w:numId="687">
    <w:abstractNumId w:val="945"/>
  </w:num>
  <w:num w:numId="688">
    <w:abstractNumId w:val="908"/>
  </w:num>
  <w:num w:numId="689">
    <w:abstractNumId w:val="1019"/>
  </w:num>
  <w:num w:numId="690">
    <w:abstractNumId w:val="759"/>
  </w:num>
  <w:num w:numId="691">
    <w:abstractNumId w:val="363"/>
  </w:num>
  <w:num w:numId="692">
    <w:abstractNumId w:val="698"/>
  </w:num>
  <w:num w:numId="693">
    <w:abstractNumId w:val="613"/>
  </w:num>
  <w:num w:numId="694">
    <w:abstractNumId w:val="885"/>
  </w:num>
  <w:num w:numId="695">
    <w:abstractNumId w:val="684"/>
  </w:num>
  <w:num w:numId="696">
    <w:abstractNumId w:val="115"/>
  </w:num>
  <w:num w:numId="697">
    <w:abstractNumId w:val="307"/>
  </w:num>
  <w:num w:numId="698">
    <w:abstractNumId w:val="769"/>
  </w:num>
  <w:num w:numId="699">
    <w:abstractNumId w:val="375"/>
  </w:num>
  <w:num w:numId="700">
    <w:abstractNumId w:val="390"/>
  </w:num>
  <w:num w:numId="701">
    <w:abstractNumId w:val="295"/>
  </w:num>
  <w:num w:numId="702">
    <w:abstractNumId w:val="358"/>
  </w:num>
  <w:num w:numId="703">
    <w:abstractNumId w:val="1049"/>
  </w:num>
  <w:num w:numId="704">
    <w:abstractNumId w:val="491"/>
  </w:num>
  <w:num w:numId="705">
    <w:abstractNumId w:val="267"/>
  </w:num>
  <w:num w:numId="706">
    <w:abstractNumId w:val="884"/>
  </w:num>
  <w:num w:numId="707">
    <w:abstractNumId w:val="470"/>
  </w:num>
  <w:num w:numId="708">
    <w:abstractNumId w:val="751"/>
  </w:num>
  <w:num w:numId="709">
    <w:abstractNumId w:val="112"/>
  </w:num>
  <w:num w:numId="710">
    <w:abstractNumId w:val="123"/>
  </w:num>
  <w:num w:numId="711">
    <w:abstractNumId w:val="1015"/>
  </w:num>
  <w:num w:numId="712">
    <w:abstractNumId w:val="697"/>
  </w:num>
  <w:num w:numId="713">
    <w:abstractNumId w:val="527"/>
  </w:num>
  <w:num w:numId="714">
    <w:abstractNumId w:val="221"/>
  </w:num>
  <w:num w:numId="715">
    <w:abstractNumId w:val="616"/>
  </w:num>
  <w:num w:numId="716">
    <w:abstractNumId w:val="13"/>
  </w:num>
  <w:num w:numId="717">
    <w:abstractNumId w:val="183"/>
  </w:num>
  <w:num w:numId="718">
    <w:abstractNumId w:val="24"/>
  </w:num>
  <w:num w:numId="719">
    <w:abstractNumId w:val="344"/>
  </w:num>
  <w:num w:numId="720">
    <w:abstractNumId w:val="909"/>
  </w:num>
  <w:num w:numId="721">
    <w:abstractNumId w:val="896"/>
  </w:num>
  <w:num w:numId="722">
    <w:abstractNumId w:val="821"/>
  </w:num>
  <w:num w:numId="723">
    <w:abstractNumId w:val="339"/>
  </w:num>
  <w:num w:numId="724">
    <w:abstractNumId w:val="991"/>
  </w:num>
  <w:num w:numId="725">
    <w:abstractNumId w:val="790"/>
  </w:num>
  <w:num w:numId="726">
    <w:abstractNumId w:val="196"/>
  </w:num>
  <w:num w:numId="727">
    <w:abstractNumId w:val="916"/>
  </w:num>
  <w:num w:numId="728">
    <w:abstractNumId w:val="164"/>
  </w:num>
  <w:num w:numId="729">
    <w:abstractNumId w:val="461"/>
  </w:num>
  <w:num w:numId="730">
    <w:abstractNumId w:val="582"/>
  </w:num>
  <w:num w:numId="731">
    <w:abstractNumId w:val="301"/>
  </w:num>
  <w:num w:numId="732">
    <w:abstractNumId w:val="687"/>
  </w:num>
  <w:num w:numId="733">
    <w:abstractNumId w:val="1085"/>
  </w:num>
  <w:num w:numId="734">
    <w:abstractNumId w:val="802"/>
  </w:num>
  <w:num w:numId="735">
    <w:abstractNumId w:val="1042"/>
  </w:num>
  <w:num w:numId="736">
    <w:abstractNumId w:val="160"/>
  </w:num>
  <w:num w:numId="737">
    <w:abstractNumId w:val="723"/>
  </w:num>
  <w:num w:numId="738">
    <w:abstractNumId w:val="605"/>
  </w:num>
  <w:num w:numId="739">
    <w:abstractNumId w:val="253"/>
  </w:num>
  <w:num w:numId="740">
    <w:abstractNumId w:val="190"/>
  </w:num>
  <w:num w:numId="741">
    <w:abstractNumId w:val="1036"/>
  </w:num>
  <w:num w:numId="742">
    <w:abstractNumId w:val="236"/>
  </w:num>
  <w:num w:numId="743">
    <w:abstractNumId w:val="645"/>
  </w:num>
  <w:num w:numId="744">
    <w:abstractNumId w:val="113"/>
  </w:num>
  <w:num w:numId="745">
    <w:abstractNumId w:val="260"/>
  </w:num>
  <w:num w:numId="746">
    <w:abstractNumId w:val="913"/>
  </w:num>
  <w:num w:numId="747">
    <w:abstractNumId w:val="736"/>
  </w:num>
  <w:num w:numId="748">
    <w:abstractNumId w:val="45"/>
  </w:num>
  <w:num w:numId="749">
    <w:abstractNumId w:val="364"/>
  </w:num>
  <w:num w:numId="750">
    <w:abstractNumId w:val="259"/>
  </w:num>
  <w:num w:numId="751">
    <w:abstractNumId w:val="405"/>
  </w:num>
  <w:num w:numId="752">
    <w:abstractNumId w:val="708"/>
  </w:num>
  <w:num w:numId="753">
    <w:abstractNumId w:val="1078"/>
  </w:num>
  <w:num w:numId="754">
    <w:abstractNumId w:val="145"/>
  </w:num>
  <w:num w:numId="755">
    <w:abstractNumId w:val="237"/>
  </w:num>
  <w:num w:numId="756">
    <w:abstractNumId w:val="565"/>
  </w:num>
  <w:num w:numId="757">
    <w:abstractNumId w:val="861"/>
  </w:num>
  <w:num w:numId="758">
    <w:abstractNumId w:val="302"/>
  </w:num>
  <w:num w:numId="759">
    <w:abstractNumId w:val="770"/>
  </w:num>
  <w:num w:numId="760">
    <w:abstractNumId w:val="281"/>
  </w:num>
  <w:num w:numId="761">
    <w:abstractNumId w:val="662"/>
  </w:num>
  <w:num w:numId="762">
    <w:abstractNumId w:val="558"/>
  </w:num>
  <w:num w:numId="763">
    <w:abstractNumId w:val="933"/>
  </w:num>
  <w:num w:numId="764">
    <w:abstractNumId w:val="217"/>
  </w:num>
  <w:num w:numId="765">
    <w:abstractNumId w:val="550"/>
  </w:num>
  <w:num w:numId="766">
    <w:abstractNumId w:val="453"/>
  </w:num>
  <w:num w:numId="767">
    <w:abstractNumId w:val="1092"/>
  </w:num>
  <w:num w:numId="768">
    <w:abstractNumId w:val="985"/>
  </w:num>
  <w:num w:numId="769">
    <w:abstractNumId w:val="90"/>
  </w:num>
  <w:num w:numId="770">
    <w:abstractNumId w:val="365"/>
  </w:num>
  <w:num w:numId="771">
    <w:abstractNumId w:val="820"/>
  </w:num>
  <w:num w:numId="772">
    <w:abstractNumId w:val="856"/>
  </w:num>
  <w:num w:numId="773">
    <w:abstractNumId w:val="118"/>
  </w:num>
  <w:num w:numId="774">
    <w:abstractNumId w:val="758"/>
  </w:num>
  <w:num w:numId="775">
    <w:abstractNumId w:val="12"/>
  </w:num>
  <w:num w:numId="776">
    <w:abstractNumId w:val="220"/>
  </w:num>
  <w:num w:numId="777">
    <w:abstractNumId w:val="356"/>
  </w:num>
  <w:num w:numId="778">
    <w:abstractNumId w:val="99"/>
  </w:num>
  <w:num w:numId="779">
    <w:abstractNumId w:val="300"/>
  </w:num>
  <w:num w:numId="780">
    <w:abstractNumId w:val="827"/>
  </w:num>
  <w:num w:numId="781">
    <w:abstractNumId w:val="1072"/>
  </w:num>
  <w:num w:numId="782">
    <w:abstractNumId w:val="1032"/>
  </w:num>
  <w:num w:numId="783">
    <w:abstractNumId w:val="320"/>
  </w:num>
  <w:num w:numId="784">
    <w:abstractNumId w:val="347"/>
  </w:num>
  <w:num w:numId="785">
    <w:abstractNumId w:val="907"/>
  </w:num>
  <w:num w:numId="786">
    <w:abstractNumId w:val="569"/>
  </w:num>
  <w:num w:numId="787">
    <w:abstractNumId w:val="930"/>
  </w:num>
  <w:num w:numId="788">
    <w:abstractNumId w:val="268"/>
  </w:num>
  <w:num w:numId="789">
    <w:abstractNumId w:val="1027"/>
  </w:num>
  <w:num w:numId="790">
    <w:abstractNumId w:val="831"/>
  </w:num>
  <w:num w:numId="791">
    <w:abstractNumId w:val="331"/>
  </w:num>
  <w:num w:numId="792">
    <w:abstractNumId w:val="776"/>
  </w:num>
  <w:num w:numId="793">
    <w:abstractNumId w:val="649"/>
  </w:num>
  <w:num w:numId="794">
    <w:abstractNumId w:val="771"/>
  </w:num>
  <w:num w:numId="795">
    <w:abstractNumId w:val="93"/>
  </w:num>
  <w:num w:numId="796">
    <w:abstractNumId w:val="27"/>
  </w:num>
  <w:num w:numId="797">
    <w:abstractNumId w:val="593"/>
  </w:num>
  <w:num w:numId="798">
    <w:abstractNumId w:val="462"/>
  </w:num>
  <w:num w:numId="799">
    <w:abstractNumId w:val="638"/>
  </w:num>
  <w:num w:numId="800">
    <w:abstractNumId w:val="724"/>
  </w:num>
  <w:num w:numId="801">
    <w:abstractNumId w:val="826"/>
  </w:num>
  <w:num w:numId="802">
    <w:abstractNumId w:val="998"/>
  </w:num>
  <w:num w:numId="803">
    <w:abstractNumId w:val="17"/>
  </w:num>
  <w:num w:numId="804">
    <w:abstractNumId w:val="350"/>
  </w:num>
  <w:num w:numId="805">
    <w:abstractNumId w:val="1055"/>
  </w:num>
  <w:num w:numId="806">
    <w:abstractNumId w:val="519"/>
  </w:num>
  <w:num w:numId="807">
    <w:abstractNumId w:val="323"/>
  </w:num>
  <w:num w:numId="808">
    <w:abstractNumId w:val="368"/>
  </w:num>
  <w:num w:numId="809">
    <w:abstractNumId w:val="816"/>
  </w:num>
  <w:num w:numId="810">
    <w:abstractNumId w:val="98"/>
  </w:num>
  <w:num w:numId="811">
    <w:abstractNumId w:val="256"/>
  </w:num>
  <w:num w:numId="812">
    <w:abstractNumId w:val="201"/>
  </w:num>
  <w:num w:numId="813">
    <w:abstractNumId w:val="346"/>
  </w:num>
  <w:num w:numId="814">
    <w:abstractNumId w:val="482"/>
  </w:num>
  <w:num w:numId="815">
    <w:abstractNumId w:val="1069"/>
  </w:num>
  <w:num w:numId="816">
    <w:abstractNumId w:val="541"/>
  </w:num>
  <w:num w:numId="817">
    <w:abstractNumId w:val="1067"/>
  </w:num>
  <w:num w:numId="818">
    <w:abstractNumId w:val="517"/>
  </w:num>
  <w:num w:numId="819">
    <w:abstractNumId w:val="11"/>
  </w:num>
  <w:num w:numId="820">
    <w:abstractNumId w:val="84"/>
  </w:num>
  <w:num w:numId="821">
    <w:abstractNumId w:val="1089"/>
  </w:num>
  <w:num w:numId="822">
    <w:abstractNumId w:val="543"/>
  </w:num>
  <w:num w:numId="823">
    <w:abstractNumId w:val="682"/>
  </w:num>
  <w:num w:numId="824">
    <w:abstractNumId w:val="279"/>
  </w:num>
  <w:num w:numId="825">
    <w:abstractNumId w:val="134"/>
  </w:num>
  <w:num w:numId="826">
    <w:abstractNumId w:val="299"/>
  </w:num>
  <w:num w:numId="827">
    <w:abstractNumId w:val="630"/>
  </w:num>
  <w:num w:numId="828">
    <w:abstractNumId w:val="624"/>
  </w:num>
  <w:num w:numId="829">
    <w:abstractNumId w:val="104"/>
  </w:num>
  <w:num w:numId="830">
    <w:abstractNumId w:val="544"/>
  </w:num>
  <w:num w:numId="831">
    <w:abstractNumId w:val="1090"/>
  </w:num>
  <w:num w:numId="832">
    <w:abstractNumId w:val="949"/>
  </w:num>
  <w:num w:numId="833">
    <w:abstractNumId w:val="65"/>
  </w:num>
  <w:num w:numId="834">
    <w:abstractNumId w:val="1093"/>
  </w:num>
  <w:num w:numId="835">
    <w:abstractNumId w:val="860"/>
  </w:num>
  <w:num w:numId="836">
    <w:abstractNumId w:val="29"/>
  </w:num>
  <w:num w:numId="837">
    <w:abstractNumId w:val="52"/>
  </w:num>
  <w:num w:numId="838">
    <w:abstractNumId w:val="580"/>
  </w:num>
  <w:num w:numId="839">
    <w:abstractNumId w:val="977"/>
  </w:num>
  <w:num w:numId="840">
    <w:abstractNumId w:val="666"/>
  </w:num>
  <w:num w:numId="841">
    <w:abstractNumId w:val="958"/>
  </w:num>
  <w:num w:numId="842">
    <w:abstractNumId w:val="306"/>
  </w:num>
  <w:num w:numId="843">
    <w:abstractNumId w:val="200"/>
  </w:num>
  <w:num w:numId="844">
    <w:abstractNumId w:val="176"/>
  </w:num>
  <w:num w:numId="845">
    <w:abstractNumId w:val="381"/>
  </w:num>
  <w:num w:numId="846">
    <w:abstractNumId w:val="537"/>
  </w:num>
  <w:num w:numId="847">
    <w:abstractNumId w:val="263"/>
  </w:num>
  <w:num w:numId="848">
    <w:abstractNumId w:val="97"/>
  </w:num>
  <w:num w:numId="849">
    <w:abstractNumId w:val="382"/>
  </w:num>
  <w:num w:numId="850">
    <w:abstractNumId w:val="66"/>
  </w:num>
  <w:num w:numId="851">
    <w:abstractNumId w:val="473"/>
  </w:num>
  <w:num w:numId="852">
    <w:abstractNumId w:val="271"/>
  </w:num>
  <w:num w:numId="853">
    <w:abstractNumId w:val="722"/>
  </w:num>
  <w:num w:numId="854">
    <w:abstractNumId w:val="899"/>
  </w:num>
  <w:num w:numId="855">
    <w:abstractNumId w:val="43"/>
  </w:num>
  <w:num w:numId="856">
    <w:abstractNumId w:val="992"/>
  </w:num>
  <w:num w:numId="857">
    <w:abstractNumId w:val="1034"/>
  </w:num>
  <w:num w:numId="858">
    <w:abstractNumId w:val="238"/>
  </w:num>
  <w:num w:numId="859">
    <w:abstractNumId w:val="303"/>
  </w:num>
  <w:num w:numId="860">
    <w:abstractNumId w:val="967"/>
  </w:num>
  <w:num w:numId="861">
    <w:abstractNumId w:val="762"/>
  </w:num>
  <w:num w:numId="862">
    <w:abstractNumId w:val="873"/>
  </w:num>
  <w:num w:numId="863">
    <w:abstractNumId w:val="276"/>
  </w:num>
  <w:num w:numId="864">
    <w:abstractNumId w:val="887"/>
  </w:num>
  <w:num w:numId="865">
    <w:abstractNumId w:val="1058"/>
  </w:num>
  <w:num w:numId="866">
    <w:abstractNumId w:val="1007"/>
  </w:num>
  <w:num w:numId="867">
    <w:abstractNumId w:val="656"/>
  </w:num>
  <w:num w:numId="868">
    <w:abstractNumId w:val="169"/>
  </w:num>
  <w:num w:numId="869">
    <w:abstractNumId w:val="819"/>
  </w:num>
  <w:num w:numId="870">
    <w:abstractNumId w:val="509"/>
  </w:num>
  <w:num w:numId="871">
    <w:abstractNumId w:val="56"/>
  </w:num>
  <w:num w:numId="872">
    <w:abstractNumId w:val="956"/>
  </w:num>
  <w:num w:numId="873">
    <w:abstractNumId w:val="552"/>
  </w:num>
  <w:num w:numId="874">
    <w:abstractNumId w:val="597"/>
  </w:num>
  <w:num w:numId="875">
    <w:abstractNumId w:val="696"/>
  </w:num>
  <w:num w:numId="876">
    <w:abstractNumId w:val="559"/>
  </w:num>
  <w:num w:numId="877">
    <w:abstractNumId w:val="170"/>
  </w:num>
  <w:num w:numId="878">
    <w:abstractNumId w:val="757"/>
  </w:num>
  <w:num w:numId="879">
    <w:abstractNumId w:val="362"/>
  </w:num>
  <w:num w:numId="880">
    <w:abstractNumId w:val="166"/>
  </w:num>
  <w:num w:numId="881">
    <w:abstractNumId w:val="571"/>
  </w:num>
  <w:num w:numId="882">
    <w:abstractNumId w:val="44"/>
  </w:num>
  <w:num w:numId="883">
    <w:abstractNumId w:val="1011"/>
  </w:num>
  <w:num w:numId="884">
    <w:abstractNumId w:val="994"/>
  </w:num>
  <w:num w:numId="885">
    <w:abstractNumId w:val="523"/>
  </w:num>
  <w:num w:numId="886">
    <w:abstractNumId w:val="265"/>
  </w:num>
  <w:num w:numId="887">
    <w:abstractNumId w:val="161"/>
  </w:num>
  <w:num w:numId="888">
    <w:abstractNumId w:val="421"/>
  </w:num>
  <w:num w:numId="889">
    <w:abstractNumId w:val="210"/>
  </w:num>
  <w:num w:numId="890">
    <w:abstractNumId w:val="792"/>
  </w:num>
  <w:num w:numId="891">
    <w:abstractNumId w:val="621"/>
  </w:num>
  <w:num w:numId="892">
    <w:abstractNumId w:val="547"/>
  </w:num>
  <w:num w:numId="893">
    <w:abstractNumId w:val="420"/>
  </w:num>
  <w:num w:numId="894">
    <w:abstractNumId w:val="545"/>
  </w:num>
  <w:num w:numId="895">
    <w:abstractNumId w:val="388"/>
  </w:num>
  <w:num w:numId="896">
    <w:abstractNumId w:val="400"/>
  </w:num>
  <w:num w:numId="897">
    <w:abstractNumId w:val="952"/>
  </w:num>
  <w:num w:numId="898">
    <w:abstractNumId w:val="495"/>
  </w:num>
  <w:num w:numId="899">
    <w:abstractNumId w:val="772"/>
  </w:num>
  <w:num w:numId="900">
    <w:abstractNumId w:val="244"/>
  </w:num>
  <w:num w:numId="901">
    <w:abstractNumId w:val="255"/>
  </w:num>
  <w:num w:numId="902">
    <w:abstractNumId w:val="1030"/>
  </w:num>
  <w:num w:numId="903">
    <w:abstractNumId w:val="435"/>
  </w:num>
  <w:num w:numId="904">
    <w:abstractNumId w:val="636"/>
  </w:num>
  <w:num w:numId="905">
    <w:abstractNumId w:val="150"/>
  </w:num>
  <w:num w:numId="906">
    <w:abstractNumId w:val="207"/>
  </w:num>
  <w:num w:numId="907">
    <w:abstractNumId w:val="966"/>
  </w:num>
  <w:num w:numId="908">
    <w:abstractNumId w:val="786"/>
  </w:num>
  <w:num w:numId="909">
    <w:abstractNumId w:val="976"/>
  </w:num>
  <w:num w:numId="910">
    <w:abstractNumId w:val="242"/>
  </w:num>
  <w:num w:numId="911">
    <w:abstractNumId w:val="314"/>
  </w:num>
  <w:num w:numId="912">
    <w:abstractNumId w:val="618"/>
  </w:num>
  <w:num w:numId="913">
    <w:abstractNumId w:val="167"/>
  </w:num>
  <w:num w:numId="914">
    <w:abstractNumId w:val="178"/>
  </w:num>
  <w:num w:numId="915">
    <w:abstractNumId w:val="514"/>
  </w:num>
  <w:num w:numId="916">
    <w:abstractNumId w:val="215"/>
  </w:num>
  <w:num w:numId="917">
    <w:abstractNumId w:val="387"/>
  </w:num>
  <w:num w:numId="918">
    <w:abstractNumId w:val="904"/>
  </w:num>
  <w:num w:numId="919">
    <w:abstractNumId w:val="15"/>
  </w:num>
  <w:num w:numId="920">
    <w:abstractNumId w:val="80"/>
  </w:num>
  <w:num w:numId="921">
    <w:abstractNumId w:val="67"/>
  </w:num>
  <w:num w:numId="922">
    <w:abstractNumId w:val="111"/>
  </w:num>
  <w:num w:numId="923">
    <w:abstractNumId w:val="955"/>
  </w:num>
  <w:num w:numId="924">
    <w:abstractNumId w:val="321"/>
  </w:num>
  <w:num w:numId="925">
    <w:abstractNumId w:val="570"/>
  </w:num>
  <w:num w:numId="926">
    <w:abstractNumId w:val="732"/>
  </w:num>
  <w:num w:numId="927">
    <w:abstractNumId w:val="743"/>
  </w:num>
  <w:num w:numId="928">
    <w:abstractNumId w:val="21"/>
  </w:num>
  <w:num w:numId="929">
    <w:abstractNumId w:val="70"/>
  </w:num>
  <w:num w:numId="930">
    <w:abstractNumId w:val="803"/>
  </w:num>
  <w:num w:numId="931">
    <w:abstractNumId w:val="838"/>
  </w:num>
  <w:num w:numId="932">
    <w:abstractNumId w:val="730"/>
  </w:num>
  <w:num w:numId="933">
    <w:abstractNumId w:val="910"/>
  </w:num>
  <w:num w:numId="934">
    <w:abstractNumId w:val="532"/>
  </w:num>
  <w:num w:numId="935">
    <w:abstractNumId w:val="586"/>
  </w:num>
  <w:num w:numId="936">
    <w:abstractNumId w:val="745"/>
  </w:num>
  <w:num w:numId="937">
    <w:abstractNumId w:val="58"/>
  </w:num>
  <w:num w:numId="938">
    <w:abstractNumId w:val="562"/>
  </w:num>
  <w:num w:numId="939">
    <w:abstractNumId w:val="397"/>
  </w:num>
  <w:num w:numId="940">
    <w:abstractNumId w:val="310"/>
  </w:num>
  <w:num w:numId="941">
    <w:abstractNumId w:val="546"/>
  </w:num>
  <w:num w:numId="942">
    <w:abstractNumId w:val="785"/>
  </w:num>
  <w:num w:numId="943">
    <w:abstractNumId w:val="89"/>
  </w:num>
  <w:num w:numId="944">
    <w:abstractNumId w:val="38"/>
  </w:num>
  <w:num w:numId="945">
    <w:abstractNumId w:val="512"/>
  </w:num>
  <w:num w:numId="946">
    <w:abstractNumId w:val="964"/>
  </w:num>
  <w:num w:numId="947">
    <w:abstractNumId w:val="981"/>
  </w:num>
  <w:num w:numId="948">
    <w:abstractNumId w:val="291"/>
  </w:num>
  <w:num w:numId="949">
    <w:abstractNumId w:val="53"/>
  </w:num>
  <w:num w:numId="950">
    <w:abstractNumId w:val="412"/>
  </w:num>
  <w:num w:numId="951">
    <w:abstractNumId w:val="947"/>
  </w:num>
  <w:num w:numId="952">
    <w:abstractNumId w:val="30"/>
  </w:num>
  <w:num w:numId="953">
    <w:abstractNumId w:val="369"/>
  </w:num>
  <w:num w:numId="954">
    <w:abstractNumId w:val="1018"/>
  </w:num>
  <w:num w:numId="955">
    <w:abstractNumId w:val="830"/>
  </w:num>
  <w:num w:numId="956">
    <w:abstractNumId w:val="275"/>
  </w:num>
  <w:num w:numId="957">
    <w:abstractNumId w:val="285"/>
  </w:num>
  <w:num w:numId="958">
    <w:abstractNumId w:val="872"/>
  </w:num>
  <w:num w:numId="959">
    <w:abstractNumId w:val="284"/>
  </w:num>
  <w:num w:numId="960">
    <w:abstractNumId w:val="564"/>
  </w:num>
  <w:num w:numId="961">
    <w:abstractNumId w:val="393"/>
  </w:num>
  <w:num w:numId="962">
    <w:abstractNumId w:val="1073"/>
  </w:num>
  <w:num w:numId="963">
    <w:abstractNumId w:val="389"/>
  </w:num>
  <w:num w:numId="964">
    <w:abstractNumId w:val="430"/>
  </w:num>
  <w:num w:numId="965">
    <w:abstractNumId w:val="691"/>
  </w:num>
  <w:num w:numId="966">
    <w:abstractNumId w:val="556"/>
  </w:num>
  <w:num w:numId="967">
    <w:abstractNumId w:val="116"/>
  </w:num>
  <w:num w:numId="968">
    <w:abstractNumId w:val="257"/>
  </w:num>
  <w:num w:numId="969">
    <w:abstractNumId w:val="611"/>
  </w:num>
  <w:num w:numId="970">
    <w:abstractNumId w:val="719"/>
  </w:num>
  <w:num w:numId="971">
    <w:abstractNumId w:val="713"/>
  </w:num>
  <w:num w:numId="972">
    <w:abstractNumId w:val="187"/>
  </w:num>
  <w:num w:numId="973">
    <w:abstractNumId w:val="1031"/>
  </w:num>
  <w:num w:numId="974">
    <w:abstractNumId w:val="1053"/>
  </w:num>
  <w:num w:numId="975">
    <w:abstractNumId w:val="643"/>
  </w:num>
  <w:num w:numId="976">
    <w:abstractNumId w:val="315"/>
  </w:num>
  <w:num w:numId="977">
    <w:abstractNumId w:val="294"/>
  </w:num>
  <w:num w:numId="978">
    <w:abstractNumId w:val="779"/>
  </w:num>
  <w:num w:numId="979">
    <w:abstractNumId w:val="646"/>
  </w:num>
  <w:num w:numId="980">
    <w:abstractNumId w:val="287"/>
  </w:num>
  <w:num w:numId="981">
    <w:abstractNumId w:val="1063"/>
  </w:num>
  <w:num w:numId="982">
    <w:abstractNumId w:val="106"/>
  </w:num>
  <w:num w:numId="983">
    <w:abstractNumId w:val="794"/>
  </w:num>
  <w:num w:numId="984">
    <w:abstractNumId w:val="188"/>
  </w:num>
  <w:num w:numId="985">
    <w:abstractNumId w:val="1094"/>
  </w:num>
  <w:num w:numId="986">
    <w:abstractNumId w:val="973"/>
  </w:num>
  <w:num w:numId="987">
    <w:abstractNumId w:val="47"/>
  </w:num>
  <w:num w:numId="988">
    <w:abstractNumId w:val="902"/>
  </w:num>
  <w:num w:numId="989">
    <w:abstractNumId w:val="428"/>
  </w:num>
  <w:num w:numId="990">
    <w:abstractNumId w:val="1050"/>
  </w:num>
  <w:num w:numId="991">
    <w:abstractNumId w:val="182"/>
  </w:num>
  <w:num w:numId="992">
    <w:abstractNumId w:val="499"/>
  </w:num>
  <w:num w:numId="993">
    <w:abstractNumId w:val="880"/>
  </w:num>
  <w:num w:numId="994">
    <w:abstractNumId w:val="88"/>
  </w:num>
  <w:num w:numId="995">
    <w:abstractNumId w:val="874"/>
  </w:num>
  <w:num w:numId="996">
    <w:abstractNumId w:val="479"/>
  </w:num>
  <w:num w:numId="997">
    <w:abstractNumId w:val="617"/>
  </w:num>
  <w:num w:numId="998">
    <w:abstractNumId w:val="905"/>
  </w:num>
  <w:num w:numId="999">
    <w:abstractNumId w:val="813"/>
  </w:num>
  <w:num w:numId="1000">
    <w:abstractNumId w:val="163"/>
  </w:num>
  <w:num w:numId="1001">
    <w:abstractNumId w:val="555"/>
  </w:num>
  <w:num w:numId="1002">
    <w:abstractNumId w:val="1052"/>
  </w:num>
  <w:num w:numId="1003">
    <w:abstractNumId w:val="893"/>
  </w:num>
  <w:num w:numId="1004">
    <w:abstractNumId w:val="1076"/>
  </w:num>
  <w:num w:numId="1005">
    <w:abstractNumId w:val="828"/>
  </w:num>
  <w:num w:numId="1006">
    <w:abstractNumId w:val="1002"/>
  </w:num>
  <w:num w:numId="1007">
    <w:abstractNumId w:val="280"/>
  </w:num>
  <w:num w:numId="1008">
    <w:abstractNumId w:val="951"/>
  </w:num>
  <w:num w:numId="1009">
    <w:abstractNumId w:val="392"/>
  </w:num>
  <w:num w:numId="1010">
    <w:abstractNumId w:val="681"/>
  </w:num>
  <w:num w:numId="1011">
    <w:abstractNumId w:val="655"/>
  </w:num>
  <w:num w:numId="1012">
    <w:abstractNumId w:val="995"/>
  </w:num>
  <w:num w:numId="1013">
    <w:abstractNumId w:val="726"/>
  </w:num>
  <w:num w:numId="1014">
    <w:abstractNumId w:val="878"/>
  </w:num>
  <w:num w:numId="1015">
    <w:abstractNumId w:val="348"/>
  </w:num>
  <w:num w:numId="1016">
    <w:abstractNumId w:val="796"/>
  </w:num>
  <w:num w:numId="1017">
    <w:abstractNumId w:val="311"/>
  </w:num>
  <w:num w:numId="1018">
    <w:abstractNumId w:val="744"/>
  </w:num>
  <w:num w:numId="1019">
    <w:abstractNumId w:val="604"/>
  </w:num>
  <w:num w:numId="1020">
    <w:abstractNumId w:val="248"/>
  </w:num>
  <w:num w:numId="1021">
    <w:abstractNumId w:val="434"/>
  </w:num>
  <w:num w:numId="1022">
    <w:abstractNumId w:val="48"/>
  </w:num>
  <w:num w:numId="1023">
    <w:abstractNumId w:val="668"/>
  </w:num>
  <w:num w:numId="1024">
    <w:abstractNumId w:val="399"/>
  </w:num>
  <w:num w:numId="1025">
    <w:abstractNumId w:val="1096"/>
  </w:num>
  <w:num w:numId="1026">
    <w:abstractNumId w:val="748"/>
  </w:num>
  <w:num w:numId="1027">
    <w:abstractNumId w:val="623"/>
  </w:num>
  <w:num w:numId="1028">
    <w:abstractNumId w:val="62"/>
  </w:num>
  <w:num w:numId="1029">
    <w:abstractNumId w:val="851"/>
  </w:num>
  <w:num w:numId="1030">
    <w:abstractNumId w:val="606"/>
  </w:num>
  <w:num w:numId="1031">
    <w:abstractNumId w:val="852"/>
  </w:num>
  <w:num w:numId="1032">
    <w:abstractNumId w:val="483"/>
  </w:num>
  <w:num w:numId="1033">
    <w:abstractNumId w:val="850"/>
  </w:num>
  <w:num w:numId="1034">
    <w:abstractNumId w:val="944"/>
  </w:num>
  <w:num w:numId="1035">
    <w:abstractNumId w:val="417"/>
  </w:num>
  <w:num w:numId="1036">
    <w:abstractNumId w:val="292"/>
  </w:num>
  <w:num w:numId="1037">
    <w:abstractNumId w:val="585"/>
  </w:num>
  <w:num w:numId="1038">
    <w:abstractNumId w:val="235"/>
  </w:num>
  <w:num w:numId="1039">
    <w:abstractNumId w:val="807"/>
  </w:num>
  <w:num w:numId="1040">
    <w:abstractNumId w:val="843"/>
  </w:num>
  <w:num w:numId="1041">
    <w:abstractNumId w:val="8"/>
  </w:num>
  <w:num w:numId="1042">
    <w:abstractNumId w:val="3"/>
  </w:num>
  <w:num w:numId="1043">
    <w:abstractNumId w:val="2"/>
  </w:num>
  <w:num w:numId="1044">
    <w:abstractNumId w:val="1"/>
  </w:num>
  <w:num w:numId="1045">
    <w:abstractNumId w:val="0"/>
  </w:num>
  <w:num w:numId="1046">
    <w:abstractNumId w:val="9"/>
  </w:num>
  <w:num w:numId="1047">
    <w:abstractNumId w:val="7"/>
  </w:num>
  <w:num w:numId="1048">
    <w:abstractNumId w:val="6"/>
  </w:num>
  <w:num w:numId="1049">
    <w:abstractNumId w:val="5"/>
  </w:num>
  <w:num w:numId="1050">
    <w:abstractNumId w:val="4"/>
  </w:num>
  <w:num w:numId="1051">
    <w:abstractNumId w:val="277"/>
  </w:num>
  <w:num w:numId="1052">
    <w:abstractNumId w:val="240"/>
  </w:num>
  <w:num w:numId="1053">
    <w:abstractNumId w:val="219"/>
  </w:num>
  <w:num w:numId="1054">
    <w:abstractNumId w:val="633"/>
  </w:num>
  <w:num w:numId="1055">
    <w:abstractNumId w:val="594"/>
  </w:num>
  <w:num w:numId="1056">
    <w:abstractNumId w:val="272"/>
  </w:num>
  <w:num w:numId="1057">
    <w:abstractNumId w:val="403"/>
  </w:num>
  <w:num w:numId="1058">
    <w:abstractNumId w:val="990"/>
  </w:num>
  <w:num w:numId="1059">
    <w:abstractNumId w:val="208"/>
  </w:num>
  <w:num w:numId="1060">
    <w:abstractNumId w:val="25"/>
  </w:num>
  <w:num w:numId="1061">
    <w:abstractNumId w:val="540"/>
  </w:num>
  <w:num w:numId="1062">
    <w:abstractNumId w:val="305"/>
  </w:num>
  <w:num w:numId="1063">
    <w:abstractNumId w:val="837"/>
  </w:num>
  <w:num w:numId="1064">
    <w:abstractNumId w:val="954"/>
  </w:num>
  <w:num w:numId="1065">
    <w:abstractNumId w:val="678"/>
  </w:num>
  <w:num w:numId="1066">
    <w:abstractNumId w:val="455"/>
  </w:num>
  <w:num w:numId="1067">
    <w:abstractNumId w:val="68"/>
  </w:num>
  <w:num w:numId="1068">
    <w:abstractNumId w:val="269"/>
  </w:num>
  <w:num w:numId="1069">
    <w:abstractNumId w:val="254"/>
  </w:num>
  <w:num w:numId="1070">
    <w:abstractNumId w:val="250"/>
  </w:num>
  <w:num w:numId="1071">
    <w:abstractNumId w:val="703"/>
  </w:num>
  <w:num w:numId="1072">
    <w:abstractNumId w:val="407"/>
  </w:num>
  <w:num w:numId="1073">
    <w:abstractNumId w:val="130"/>
  </w:num>
  <w:num w:numId="1074">
    <w:abstractNumId w:val="935"/>
  </w:num>
  <w:num w:numId="1075">
    <w:abstractNumId w:val="460"/>
  </w:num>
  <w:num w:numId="1076">
    <w:abstractNumId w:val="854"/>
  </w:num>
  <w:num w:numId="1077">
    <w:abstractNumId w:val="810"/>
  </w:num>
  <w:num w:numId="1078">
    <w:abstractNumId w:val="1012"/>
  </w:num>
  <w:num w:numId="1079">
    <w:abstractNumId w:val="608"/>
  </w:num>
  <w:num w:numId="1080">
    <w:abstractNumId w:val="653"/>
  </w:num>
  <w:num w:numId="1081">
    <w:abstractNumId w:val="560"/>
  </w:num>
  <w:num w:numId="1082">
    <w:abstractNumId w:val="840"/>
  </w:num>
  <w:num w:numId="1083">
    <w:abstractNumId w:val="198"/>
  </w:num>
  <w:num w:numId="1084">
    <w:abstractNumId w:val="243"/>
  </w:num>
  <w:num w:numId="1085">
    <w:abstractNumId w:val="941"/>
  </w:num>
  <w:num w:numId="1086">
    <w:abstractNumId w:val="157"/>
  </w:num>
  <w:num w:numId="1087">
    <w:abstractNumId w:val="592"/>
  </w:num>
  <w:num w:numId="1088">
    <w:abstractNumId w:val="1016"/>
  </w:num>
  <w:num w:numId="1089">
    <w:abstractNumId w:val="22"/>
  </w:num>
  <w:num w:numId="1090">
    <w:abstractNumId w:val="322"/>
  </w:num>
  <w:num w:numId="1091">
    <w:abstractNumId w:val="274"/>
  </w:num>
  <w:num w:numId="1092">
    <w:abstractNumId w:val="46"/>
  </w:num>
  <w:num w:numId="1093">
    <w:abstractNumId w:val="664"/>
  </w:num>
  <w:num w:numId="1094">
    <w:abstractNumId w:val="159"/>
  </w:num>
  <w:num w:numId="1095">
    <w:abstractNumId w:val="740"/>
  </w:num>
  <w:num w:numId="1096">
    <w:abstractNumId w:val="657"/>
  </w:num>
  <w:num w:numId="1097">
    <w:abstractNumId w:val="353"/>
  </w:num>
  <w:num w:numId="1098">
    <w:abstractNumId w:val="825"/>
  </w:num>
  <w:num w:numId="1099">
    <w:abstractNumId w:val="588"/>
  </w:num>
  <w:num w:numId="1100">
    <w:abstractNumId w:val="172"/>
  </w:num>
  <w:num w:numId="1101">
    <w:abstractNumId w:val="553"/>
  </w:num>
  <w:num w:numId="1102">
    <w:abstractNumId w:val="141"/>
  </w:num>
  <w:num w:numId="1103">
    <w:abstractNumId w:val="474"/>
  </w:num>
  <w:num w:numId="1104">
    <w:abstractNumId w:val="102"/>
  </w:num>
  <w:num w:numId="1105">
    <w:abstractNumId w:val="659"/>
  </w:num>
  <w:num w:numId="1106">
    <w:abstractNumId w:val="109"/>
  </w:num>
  <w:num w:numId="1107">
    <w:abstractNumId w:val="372"/>
  </w:num>
  <w:num w:numId="1108">
    <w:abstractNumId w:val="901"/>
  </w:num>
  <w:num w:numId="1109">
    <w:abstractNumId w:val="793"/>
  </w:num>
  <w:num w:numId="1110">
    <w:abstractNumId w:val="581"/>
  </w:num>
  <w:num w:numId="1111">
    <w:abstractNumId w:val="890"/>
  </w:num>
  <w:num w:numId="1112">
    <w:abstractNumId w:val="946"/>
  </w:num>
  <w:num w:numId="1113">
    <w:abstractNumId w:val="335"/>
  </w:num>
  <w:num w:numId="1114">
    <w:abstractNumId w:val="858"/>
  </w:num>
  <w:num w:numId="1115">
    <w:abstractNumId w:val="538"/>
  </w:num>
  <w:num w:numId="1116">
    <w:abstractNumId w:val="965"/>
  </w:num>
  <w:num w:numId="1117">
    <w:abstractNumId w:val="506"/>
  </w:num>
  <w:num w:numId="1118">
    <w:abstractNumId w:val="486"/>
  </w:num>
  <w:num w:numId="1119">
    <w:abstractNumId w:val="189"/>
  </w:num>
  <w:num w:numId="1120">
    <w:abstractNumId w:val="780"/>
  </w:num>
  <w:num w:numId="1121">
    <w:abstractNumId w:val="1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0">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1">
    <w:name w:val="悬挂符号－"/>
    <w:basedOn w:val="a"/>
    <w:pPr>
      <w:numPr>
        <w:numId w:val="30"/>
      </w:numPr>
      <w:tabs>
        <w:tab w:val="clear" w:pos="510"/>
      </w:tabs>
    </w:pPr>
  </w:style>
  <w:style w:type="paragraph" w:customStyle="1" w:styleId="a">
    <w:name w:val="悬挂"/>
    <w:basedOn w:val="Normal"/>
    <w:pPr>
      <w:ind w:left="1531" w:hanging="510"/>
    </w:pPr>
  </w:style>
  <w:style w:type="paragraph" w:styleId="NormalIndent">
    <w:name w:val="Normal Indent"/>
    <w:basedOn w:val="Normal"/>
    <w:semiHidden/>
    <w:pPr>
      <w:widowControl w:val="0"/>
      <w:ind w:firstLine="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UNLOGO">
    <w:name w:val="UNLOGO"/>
    <w:basedOn w:val="Normal"/>
    <w:pPr>
      <w:suppressAutoHyphens/>
    </w:p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居中页眉"/>
    <w:basedOn w:val="Header"/>
    <w:pPr>
      <w:tabs>
        <w:tab w:val="left" w:pos="1202"/>
      </w:tabs>
      <w:snapToGrid/>
      <w:spacing w:line="288" w:lineRule="auto"/>
    </w:pPr>
  </w:style>
  <w:style w:type="paragraph" w:customStyle="1" w:styleId="a5">
    <w:name w:val="悬挂符号●"/>
    <w:basedOn w:val="Normal"/>
    <w:pPr>
      <w:numPr>
        <w:numId w:val="31"/>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a7">
    <w:name w:val="落款"/>
    <w:basedOn w:val="Normal"/>
    <w:pPr>
      <w:keepLines/>
      <w:widowControl w:val="0"/>
      <w:spacing w:before="160" w:after="280" w:line="288" w:lineRule="auto"/>
      <w:ind w:left="5103"/>
    </w:p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keepNext/>
      <w:widowControl w:val="0"/>
      <w:tabs>
        <w:tab w:val="left" w:pos="510"/>
        <w:tab w:val="left" w:pos="7088"/>
        <w:tab w:val="left" w:pos="7711"/>
        <w:tab w:val="left" w:pos="8080"/>
        <w:tab w:val="left" w:pos="8640"/>
        <w:tab w:val="right" w:pos="9356"/>
      </w:tabs>
      <w:spacing w:line="288" w:lineRule="auto"/>
      <w:jc w:val="center"/>
    </w:pPr>
    <w:rPr>
      <w:rFonts w:eastAsia="KaiTi_GB2312"/>
      <w:noProof/>
      <w:snapToGrid/>
      <w:kern w:val="24"/>
      <w:sz w:val="26"/>
    </w:rPr>
  </w:style>
  <w:style w:type="paragraph" w:customStyle="1" w:styleId="cdL1">
    <w:name w:val="cdL1"/>
    <w:basedOn w:val="Normal"/>
    <w:pPr>
      <w:widowControl w:val="0"/>
      <w:tabs>
        <w:tab w:val="left" w:pos="510"/>
      </w:tabs>
    </w:pPr>
    <w:rPr>
      <w:snapToGrid/>
      <w:spacing w:val="0"/>
    </w:rPr>
  </w:style>
  <w:style w:type="paragraph" w:styleId="BodyText">
    <w:name w:val="Body Text"/>
    <w:basedOn w:val="Normal"/>
    <w:semiHidden/>
    <w:pPr>
      <w:widowControl w:val="0"/>
    </w:pPr>
    <w:rPr>
      <w:snapToGrid/>
    </w:rPr>
  </w:style>
  <w:style w:type="paragraph" w:customStyle="1" w:styleId="ad">
    <w:name w:val="正文缩进"/>
    <w:basedOn w:val="Normal"/>
    <w:pPr>
      <w:ind w:left="1021" w:firstLine="510"/>
    </w:pPr>
  </w:style>
  <w:style w:type="paragraph" w:customStyle="1" w:styleId="ae">
    <w:name w:val="表决"/>
    <w:basedOn w:val="Normal"/>
    <w:pPr>
      <w:ind w:left="2042" w:hanging="1021"/>
    </w:pPr>
  </w:style>
  <w:style w:type="paragraph" w:customStyle="1" w:styleId="af">
    <w:name w:val="英文本"/>
    <w:basedOn w:val="EndnoteText"/>
    <w:pPr>
      <w:keepLines w:val="0"/>
      <w:widowControl/>
      <w:overflowPunct/>
      <w:spacing w:after="120" w:line="240" w:lineRule="auto"/>
      <w:ind w:firstLine="0"/>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155</Pages>
  <Words>14772</Words>
  <Characters>84203</Characters>
  <Application>Microsoft Office Word</Application>
  <DocSecurity>4</DocSecurity>
  <Lines>701</Lines>
  <Paragraphs>168</Paragraphs>
  <ScaleCrop>false</ScaleCrop>
  <HeadingPairs>
    <vt:vector size="4" baseType="variant">
      <vt:variant>
        <vt:lpstr>题目</vt:lpstr>
      </vt:variant>
      <vt:variant>
        <vt:i4>1</vt:i4>
      </vt:variant>
      <vt:variant>
        <vt:lpstr>标题</vt:lpstr>
      </vt:variant>
      <vt:variant>
        <vt:i4>100</vt:i4>
      </vt:variant>
    </vt:vector>
  </HeadingPairs>
  <TitlesOfParts>
    <vt:vector size="101" baseType="lpstr">
      <vt:lpstr>CRC.dot</vt:lpstr>
      <vt:lpstr>    第三十三届会议的报告</vt:lpstr>
      <vt:lpstr>        (2003年5月19日至6月6日，日内瓦)</vt:lpstr>
      <vt:lpstr>    一、组织和其他事项</vt:lpstr>
      <vt:lpstr>        A.  《公约》缔约国</vt:lpstr>
      <vt:lpstr>        B.  会议开幕和会期</vt:lpstr>
      <vt:lpstr>        C.  成员和出席情况</vt:lpstr>
      <vt:lpstr>        D.  庄严宣誓</vt:lpstr>
      <vt:lpstr>        E.  选举主席团成员</vt:lpstr>
      <vt:lpstr>        F.  议  程</vt:lpstr>
      <vt:lpstr>        G.  会前工作组</vt:lpstr>
      <vt:lpstr>        H.  工作安排</vt:lpstr>
      <vt:lpstr>        I.  今后常会</vt:lpstr>
      <vt:lpstr>    二、缔约国根据《公约》第44条提交的报告</vt:lpstr>
      <vt:lpstr>        A.  报告提交情况</vt:lpstr>
      <vt:lpstr>        B.  审 议 报 告</vt:lpstr>
      <vt:lpstr>        结论性意见：厄立特里亚</vt:lpstr>
      <vt:lpstr>        A.  导  言</vt:lpstr>
      <vt:lpstr>        B.  积极方面</vt:lpstr>
      <vt:lpstr>        C.  妨碍执行《公约》的因素和困难</vt:lpstr>
      <vt:lpstr>        D.  主要关注的问题和建议</vt:lpstr>
      <vt:lpstr>        1.  一般执行措施</vt:lpstr>
      <vt:lpstr>        2.  儿童的定义</vt:lpstr>
      <vt:lpstr>        3.  一般原则</vt:lpstr>
      <vt:lpstr>        4.  公民权利和自由</vt:lpstr>
      <vt:lpstr>        5.  家庭环境和替代照料</vt:lpstr>
      <vt:lpstr>        6.  基本保健和福利</vt:lpstr>
      <vt:lpstr>        7.	教育、休闲和文化活动</vt:lpstr>
      <vt:lpstr>        8.  特别保护措施</vt:lpstr>
      <vt:lpstr>        9.  《任择议定书》</vt:lpstr>
      <vt:lpstr>        10.  文件的散发</vt:lpstr>
      <vt:lpstr>        11.  下次报告</vt:lpstr>
      <vt:lpstr>        A.  导  言</vt:lpstr>
      <vt:lpstr>        B.  缔约国采取的后续措施和取得的进展</vt:lpstr>
      <vt:lpstr>        C.  妨碍执行《公约》的因素和困难</vt:lpstr>
      <vt:lpstr>        D.  主要关注的问题和建议</vt:lpstr>
      <vt:lpstr>        1.  一般执行措施</vt:lpstr>
      <vt:lpstr>        2.  儿童的定义</vt:lpstr>
      <vt:lpstr>        3.  一般原则</vt:lpstr>
      <vt:lpstr>        4.  公民权利和自由</vt:lpstr>
      <vt:lpstr>        5.  家庭环境和替代照料</vt:lpstr>
      <vt:lpstr>        6.  基本保健和福利</vt:lpstr>
      <vt:lpstr>        7.  教育、休闲和文化活动</vt:lpstr>
      <vt:lpstr>        8.  特别保护措施</vt:lpstr>
      <vt:lpstr>        9.  批准任择议定书</vt:lpstr>
      <vt:lpstr>        10.  报告的散发、书面答复、结论性意见</vt:lpstr>
      <vt:lpstr>        11.  下次报告</vt:lpstr>
      <vt:lpstr>        结论性意见：赞比亚</vt:lpstr>
      <vt:lpstr>        A.  导  言</vt:lpstr>
      <vt:lpstr>        B.  积极方面</vt:lpstr>
      <vt:lpstr>        C.  妨碍执行《公约》的因素和困难</vt:lpstr>
      <vt:lpstr>        D.  主要关注的问题和建议</vt:lpstr>
      <vt:lpstr>        1.  一般执行措施</vt:lpstr>
      <vt:lpstr>        2.  儿童的定义</vt:lpstr>
      <vt:lpstr>        3.  一般原则</vt:lpstr>
      <vt:lpstr>        4.  公民权利和自由</vt:lpstr>
      <vt:lpstr>        5.  家庭环境和替代照料</vt:lpstr>
      <vt:lpstr>        6.  基本保健和福利</vt:lpstr>
      <vt:lpstr>        7.  教育、休闲和文化活动</vt:lpstr>
      <vt:lpstr>        8.  特别保护措施</vt:lpstr>
      <vt:lpstr>        9.  任择议定书</vt:lpstr>
      <vt:lpstr>        10.  报告的散发</vt:lpstr>
      <vt:lpstr>        11.  定期提交报告</vt:lpstr>
      <vt:lpstr>        结论性意见：斯里兰卡</vt:lpstr>
      <vt:lpstr>        A.  导  言</vt:lpstr>
      <vt:lpstr>        B.  缔约国采取的后续措施和取得的进展</vt:lpstr>
      <vt:lpstr>        C.  妨碍执行《公约》的因素和困难</vt:lpstr>
      <vt:lpstr>        D.  主要关注的问题和建议</vt:lpstr>
      <vt:lpstr>        1.  一般执行措施</vt:lpstr>
      <vt:lpstr>        2.  儿童的定义</vt:lpstr>
      <vt:lpstr>        3.  一般原则</vt:lpstr>
      <vt:lpstr>        4.  公民权利和自由</vt:lpstr>
      <vt:lpstr>        5.  家庭环境和替代照料</vt:lpstr>
      <vt:lpstr>        6.  基本保健和福利</vt:lpstr>
      <vt:lpstr>        7.  教育、休闲和文化活动</vt:lpstr>
      <vt:lpstr>        8.  特殊保护措施</vt:lpstr>
      <vt:lpstr>        9.  《儿童权利公约任择议定书》和《公约》 第43条第(2)款修正案</vt:lpstr>
      <vt:lpstr>        10.  报告的散发</vt:lpstr>
      <vt:lpstr>        11.  下次报告</vt:lpstr>
      <vt:lpstr>        结论性意见：所罗门群岛</vt:lpstr>
      <vt:lpstr>        A.  导  言</vt:lpstr>
      <vt:lpstr>        B.  积极方面</vt:lpstr>
      <vt:lpstr>        C.  妨碍执行《公约》的因素和困难</vt:lpstr>
      <vt:lpstr>        D.  主要关注的问题和建议</vt:lpstr>
      <vt:lpstr>        1.  一般执行措施</vt:lpstr>
      <vt:lpstr>        2.  儿童的定义</vt:lpstr>
      <vt:lpstr>        3.  公民权利和自由</vt:lpstr>
      <vt:lpstr>        4.  家庭环境和替代照料</vt:lpstr>
      <vt:lpstr>        5.  基本保健和福利</vt:lpstr>
      <vt:lpstr>        6.  教育、休闲和文化活动</vt:lpstr>
      <vt:lpstr>        7.  特别保护措施</vt:lpstr>
      <vt:lpstr>        8.  任择议定书</vt:lpstr>
      <vt:lpstr>        9.  文件的散发</vt:lpstr>
      <vt:lpstr>        10.  下次报告</vt:lpstr>
      <vt:lpstr>        结论性意见：阿拉伯利比亚民众国</vt:lpstr>
      <vt:lpstr>        A.  导  言</vt:lpstr>
      <vt:lpstr>        B.  缔约国采取的后续措施和取得的进展</vt:lpstr>
      <vt:lpstr>        C.  妨碍执行《公约》的因素和困难</vt:lpstr>
      <vt:lpstr>        D.  主要关注的问题和建议</vt:lpstr>
      <vt:lpstr>        1.  一般执行措施</vt:lpstr>
      <vt:lpstr>        2.  儿童的定义</vt:lpstr>
    </vt:vector>
  </TitlesOfParts>
  <Company>ONU</Company>
  <LinksUpToDate>false</LinksUpToDate>
  <CharactersWithSpaces>103407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CRC.dot</dc:title>
  <dc:subject/>
  <dc:creator>Kong</dc:creator>
  <cp:keywords/>
  <cp:lastModifiedBy>DUY</cp:lastModifiedBy>
  <cp:revision>2</cp:revision>
  <cp:lastPrinted>2003-12-31T12:03:00Z</cp:lastPrinted>
  <dcterms:created xsi:type="dcterms:W3CDTF">2003-12-31T12:04:00Z</dcterms:created>
  <dcterms:modified xsi:type="dcterms:W3CDTF">2003-12-31T12:04:00Z</dcterms:modified>
</cp:coreProperties>
</file>