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2331B2">
        <w:tc>
          <w:tcPr>
            <w:tcW w:w="1560" w:type="dxa"/>
            <w:tcBorders>
              <w:top w:val="nil"/>
              <w:left w:val="nil"/>
              <w:bottom w:val="single" w:sz="6" w:space="0" w:color="auto"/>
              <w:right w:val="nil"/>
            </w:tcBorders>
          </w:tcPr>
          <w:p w:rsidR="002331B2" w:rsidRDefault="002331B2" w:rsidP="00B05E56">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2331B2" w:rsidRDefault="002331B2">
            <w:pPr>
              <w:jc w:val="center"/>
            </w:pPr>
          </w:p>
        </w:tc>
        <w:tc>
          <w:tcPr>
            <w:tcW w:w="3366" w:type="dxa"/>
            <w:tcBorders>
              <w:top w:val="nil"/>
              <w:left w:val="nil"/>
              <w:bottom w:val="single" w:sz="6" w:space="0" w:color="auto"/>
              <w:right w:val="nil"/>
            </w:tcBorders>
            <w:vAlign w:val="bottom"/>
          </w:tcPr>
          <w:p w:rsidR="002331B2" w:rsidRDefault="002331B2">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2331B2">
        <w:tc>
          <w:tcPr>
            <w:tcW w:w="1560" w:type="dxa"/>
            <w:tcBorders>
              <w:top w:val="single" w:sz="6" w:space="0" w:color="auto"/>
              <w:left w:val="nil"/>
              <w:bottom w:val="single" w:sz="36" w:space="0" w:color="auto"/>
              <w:right w:val="nil"/>
            </w:tcBorders>
          </w:tcPr>
          <w:p w:rsidR="002331B2" w:rsidRDefault="002331B2">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r:pict="rId8" o:title=""/>
                </v:shape>
                <o:OLEObject Type="Embed" ProgID="Word.Picture.8" ShapeID="_x0000_i1025" DrawAspect="Content" ObjectID="_1395498854" r:id="rId9"/>
              </w:object>
            </w:r>
          </w:p>
        </w:tc>
        <w:tc>
          <w:tcPr>
            <w:tcW w:w="4536" w:type="dxa"/>
            <w:tcBorders>
              <w:top w:val="single" w:sz="6" w:space="0" w:color="auto"/>
              <w:left w:val="nil"/>
              <w:bottom w:val="single" w:sz="36" w:space="0" w:color="auto"/>
              <w:right w:val="nil"/>
            </w:tcBorders>
          </w:tcPr>
          <w:p w:rsidR="002331B2" w:rsidRDefault="002331B2">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2331B2" w:rsidRDefault="002331B2">
            <w:pPr>
              <w:rPr>
                <w:rFonts w:ascii="Univers" w:hAnsi="Univers"/>
                <w:sz w:val="32"/>
              </w:rPr>
            </w:pPr>
          </w:p>
        </w:tc>
        <w:tc>
          <w:tcPr>
            <w:tcW w:w="3366" w:type="dxa"/>
            <w:tcBorders>
              <w:top w:val="single" w:sz="6" w:space="0" w:color="auto"/>
              <w:left w:val="nil"/>
              <w:bottom w:val="single" w:sz="36" w:space="0" w:color="auto"/>
              <w:right w:val="nil"/>
            </w:tcBorders>
          </w:tcPr>
          <w:p w:rsidR="002331B2" w:rsidRDefault="002331B2">
            <w:pPr>
              <w:spacing w:before="480" w:after="0"/>
            </w:pPr>
            <w:r>
              <w:t>Distr.</w:t>
            </w:r>
          </w:p>
          <w:p w:rsidR="002331B2" w:rsidRDefault="002331B2">
            <w:fldSimple w:instr=" FILLIN &quot;Distr.&quot; \* MERGEFORMAT ">
              <w:r>
                <w:t>GENERAL</w:t>
              </w:r>
            </w:fldSimple>
          </w:p>
          <w:p w:rsidR="002331B2" w:rsidRDefault="002331B2">
            <w:pPr>
              <w:spacing w:after="0"/>
            </w:pPr>
            <w:fldSimple w:instr=" FILLIN &quot;Symbol&quot; \* MERGEFORMAT ">
              <w:r>
                <w:t>CRC/C/52/1</w:t>
              </w:r>
            </w:fldSimple>
          </w:p>
          <w:p w:rsidR="002331B2" w:rsidRDefault="002331B2">
            <w:r>
              <w:t xml:space="preserve"> 27 July 2009 </w:t>
            </w:r>
          </w:p>
          <w:p w:rsidR="002331B2" w:rsidRDefault="002331B2">
            <w:r>
              <w:t xml:space="preserve">Original:  </w:t>
            </w:r>
            <w:fldSimple w:instr=" FILLIN &quot;Orig. Lang.&quot; \* MERGEFORMAT ">
              <w:r>
                <w:t>ENGLISH</w:t>
              </w:r>
            </w:fldSimple>
          </w:p>
        </w:tc>
      </w:tr>
    </w:tbl>
    <w:p w:rsidR="002331B2" w:rsidRDefault="002331B2" w:rsidP="00562833">
      <w:pPr>
        <w:spacing w:after="0"/>
      </w:pPr>
      <w:r>
        <w:br/>
        <w:t>COMMITTEE ON THE RIGHTS OF THE CHILD</w:t>
      </w:r>
      <w:r>
        <w:br/>
        <w:t xml:space="preserve">Fifty-second session </w:t>
      </w:r>
      <w:r>
        <w:br/>
      </w:r>
      <w:smartTag w:uri="urn:schemas-microsoft-com:office:smarttags" w:element="place">
        <w:smartTag w:uri="urn:schemas-microsoft-com:office:smarttags" w:element="City">
          <w:r>
            <w:t>Geneva</w:t>
          </w:r>
        </w:smartTag>
      </w:smartTag>
      <w:r>
        <w:t>, 14 September – 2 October 2009</w:t>
      </w:r>
    </w:p>
    <w:p w:rsidR="002331B2" w:rsidRDefault="002331B2">
      <w:pPr>
        <w:spacing w:after="0"/>
      </w:pPr>
    </w:p>
    <w:p w:rsidR="002331B2" w:rsidRDefault="002331B2">
      <w:pPr>
        <w:pStyle w:val="Heading1"/>
      </w:pPr>
      <w:r>
        <w:t>provisional agenda and annotations</w:t>
      </w:r>
    </w:p>
    <w:p w:rsidR="002331B2" w:rsidRDefault="002331B2">
      <w:pPr>
        <w:pStyle w:val="Heading2"/>
      </w:pPr>
      <w:r>
        <w:t>Note by the Secretary-General</w:t>
      </w:r>
      <w:r>
        <w:rPr>
          <w:rStyle w:val="FootnoteReference"/>
          <w:bCs/>
        </w:rPr>
        <w:footnoteReference w:customMarkFollows="1" w:id="1"/>
        <w:t>*</w:t>
      </w:r>
    </w:p>
    <w:p w:rsidR="002331B2" w:rsidRDefault="002331B2" w:rsidP="00562833">
      <w:pPr>
        <w:pStyle w:val="Header"/>
        <w:numPr>
          <w:ilvl w:val="0"/>
          <w:numId w:val="1"/>
        </w:numPr>
        <w:tabs>
          <w:tab w:val="clear" w:pos="360"/>
          <w:tab w:val="clear" w:pos="4320"/>
          <w:tab w:val="clear" w:pos="8640"/>
        </w:tabs>
      </w:pPr>
      <w:r>
        <w:t xml:space="preserve">The fifty-second session of the Committee on the Rights of the Child will be held at the United Nations Office at </w:t>
      </w:r>
      <w:smartTag w:uri="urn:schemas-microsoft-com:office:smarttags" w:element="place">
        <w:smartTag w:uri="urn:schemas-microsoft-com:office:smarttags" w:element="City">
          <w:r>
            <w:t>Geneva</w:t>
          </w:r>
        </w:smartTag>
      </w:smartTag>
      <w:r>
        <w:t xml:space="preserve"> from 14 September to 2 October 2009. The first meeting of the session will be convened on Monday 14 September at 10 a.m.</w:t>
      </w:r>
    </w:p>
    <w:p w:rsidR="002331B2" w:rsidRDefault="002331B2" w:rsidP="00562833">
      <w:pPr>
        <w:pStyle w:val="Header"/>
        <w:numPr>
          <w:ilvl w:val="0"/>
          <w:numId w:val="1"/>
        </w:numPr>
        <w:tabs>
          <w:tab w:val="clear" w:pos="360"/>
          <w:tab w:val="clear" w:pos="4320"/>
          <w:tab w:val="clear" w:pos="8640"/>
        </w:tabs>
      </w:pPr>
      <w:r>
        <w:rPr>
          <w:noProof/>
          <w:sz w:val="20"/>
          <w:lang w:val="en-US"/>
        </w:rPr>
        <w:pict>
          <v:shapetype id="_x0000_t202" coordsize="21600,21600" o:spt="202" path="m,l,21600r21600,l21600,xe">
            <v:stroke joinstyle="miter"/>
            <v:path gradientshapeok="t" o:connecttype="rect"/>
          </v:shapetype>
          <v:shape id="_x0000_s1026" type="#_x0000_t202" style="position:absolute;left:0;text-align:left;margin-left:-6.45pt;margin-top:331.2pt;width:84pt;height:24.45pt;z-index:1" stroked="f">
            <v:textbox style="mso-next-textbox:#_x0000_s1026">
              <w:txbxContent>
                <w:p w:rsidR="002331B2" w:rsidRDefault="002331B2"/>
              </w:txbxContent>
            </v:textbox>
          </v:shape>
        </w:pict>
      </w:r>
      <w:r>
        <w:t>In accordance with rule 6 of the provisional rules of procedure and in consultation with the Chairperson of the Committee, the Secretary-General has prepared the attached provisional agenda for the fifty-second session. Annotations to the provisional agenda are also attached.</w:t>
      </w:r>
    </w:p>
    <w:p w:rsidR="002331B2" w:rsidRDefault="002331B2">
      <w:pPr>
        <w:pStyle w:val="Header"/>
        <w:numPr>
          <w:ilvl w:val="0"/>
          <w:numId w:val="1"/>
        </w:numPr>
        <w:tabs>
          <w:tab w:val="clear" w:pos="360"/>
          <w:tab w:val="clear" w:pos="4320"/>
          <w:tab w:val="clear" w:pos="8640"/>
        </w:tabs>
      </w:pPr>
      <w:r>
        <w:t>Pursuant to rule 32 of the provisional rules of procedure, the meetings of the Committee shall be held in public, unless otherwise decided by the Committee.</w:t>
      </w:r>
    </w:p>
    <w:p w:rsidR="002331B2" w:rsidRDefault="002331B2" w:rsidP="00654FDB">
      <w:pPr>
        <w:pStyle w:val="Header"/>
        <w:numPr>
          <w:ilvl w:val="0"/>
          <w:numId w:val="1"/>
        </w:numPr>
        <w:tabs>
          <w:tab w:val="clear" w:pos="360"/>
          <w:tab w:val="clear" w:pos="4320"/>
          <w:tab w:val="clear" w:pos="8640"/>
        </w:tabs>
      </w:pPr>
      <w:r>
        <w:t>The attention of the States parties is drawn, in particular, to the annotations to item 4 which lists the reports that will be before the Committee at its fifty-second session.</w:t>
      </w:r>
    </w:p>
    <w:p w:rsidR="002331B2" w:rsidRDefault="002331B2">
      <w:pPr>
        <w:pStyle w:val="Header"/>
        <w:numPr>
          <w:ilvl w:val="0"/>
          <w:numId w:val="1"/>
        </w:numPr>
        <w:tabs>
          <w:tab w:val="clear" w:pos="360"/>
          <w:tab w:val="clear" w:pos="4320"/>
          <w:tab w:val="clear" w:pos="8640"/>
        </w:tabs>
      </w:pPr>
      <w:r>
        <w:rPr>
          <w:noProof/>
          <w:sz w:val="20"/>
          <w:lang w:val="en-US"/>
        </w:rPr>
        <w:pict>
          <v:shape id="_x0000_s1027" type="#_x0000_t202" style="position:absolute;left:0;text-align:left;margin-left:0;margin-top:204.3pt;width:89.55pt;height:24.45pt;z-index:2" stroked="f">
            <v:textbox style="mso-next-textbox:#_x0000_s1027">
              <w:txbxContent>
                <w:p w:rsidR="002331B2" w:rsidRDefault="002331B2"/>
              </w:txbxContent>
            </v:textbox>
          </v:shape>
        </w:pict>
      </w:r>
      <w:r>
        <w:t xml:space="preserve">A pre-sessional working group, established in accordance with rule 63 of the provisional rules of procedure, met at the United Nations Office at </w:t>
      </w:r>
      <w:smartTag w:uri="urn:schemas-microsoft-com:office:smarttags" w:element="place">
        <w:smartTag w:uri="urn:schemas-microsoft-com:office:smarttags" w:element="City">
          <w:r>
            <w:t>Geneva</w:t>
          </w:r>
        </w:smartTag>
      </w:smartTag>
      <w:r>
        <w:t xml:space="preserve"> from 15 to 19 June 2009.</w:t>
      </w:r>
    </w:p>
    <w:p w:rsidR="002331B2" w:rsidRDefault="002331B2">
      <w:pPr>
        <w:pStyle w:val="Heading2"/>
      </w:pPr>
    </w:p>
    <w:p w:rsidR="002331B2" w:rsidRDefault="002331B2">
      <w:pPr>
        <w:pStyle w:val="Heading2"/>
      </w:pPr>
      <w:r>
        <w:br w:type="page"/>
        <w:t>Provisional agenda</w:t>
      </w:r>
    </w:p>
    <w:p w:rsidR="002331B2" w:rsidRDefault="002331B2">
      <w:r>
        <w:t>1.</w:t>
      </w:r>
      <w:r>
        <w:tab/>
        <w:t xml:space="preserve">Adoption of the agenda </w:t>
      </w:r>
    </w:p>
    <w:p w:rsidR="002331B2" w:rsidRDefault="002331B2">
      <w:r>
        <w:t xml:space="preserve">2. </w:t>
      </w:r>
      <w:r>
        <w:tab/>
        <w:t>Organizational matters.</w:t>
      </w:r>
    </w:p>
    <w:p w:rsidR="002331B2" w:rsidRDefault="002331B2">
      <w:r>
        <w:t>3.</w:t>
      </w:r>
      <w:r>
        <w:tab/>
        <w:t>Submission of reports by States parties.</w:t>
      </w:r>
    </w:p>
    <w:p w:rsidR="002331B2" w:rsidRDefault="002331B2">
      <w:r>
        <w:t>4.</w:t>
      </w:r>
      <w:r>
        <w:tab/>
        <w:t>Consideration of reports of States parties.</w:t>
      </w:r>
    </w:p>
    <w:p w:rsidR="002331B2" w:rsidRDefault="002331B2">
      <w:pPr>
        <w:ind w:left="720" w:hanging="720"/>
      </w:pPr>
      <w:r>
        <w:t>5.</w:t>
      </w:r>
      <w:r>
        <w:tab/>
        <w:t>Cooperation with other United Nations bodies, specialized agencies and other competent bodies.</w:t>
      </w:r>
    </w:p>
    <w:p w:rsidR="002331B2" w:rsidRDefault="002331B2">
      <w:r>
        <w:t>6.</w:t>
      </w:r>
      <w:r>
        <w:tab/>
        <w:t>Methods of work of the Committee.</w:t>
      </w:r>
    </w:p>
    <w:p w:rsidR="002331B2" w:rsidRDefault="002331B2">
      <w:r>
        <w:t>7.</w:t>
      </w:r>
      <w:r>
        <w:tab/>
        <w:t>Days of general discussion.</w:t>
      </w:r>
    </w:p>
    <w:p w:rsidR="002331B2" w:rsidRDefault="002331B2">
      <w:r>
        <w:t>8.</w:t>
      </w:r>
      <w:r>
        <w:tab/>
        <w:t>General comments.</w:t>
      </w:r>
    </w:p>
    <w:p w:rsidR="002331B2" w:rsidRDefault="002331B2">
      <w:r>
        <w:t>9.</w:t>
      </w:r>
      <w:r>
        <w:tab/>
        <w:t>Future meetings.</w:t>
      </w:r>
    </w:p>
    <w:p w:rsidR="002331B2" w:rsidRDefault="002331B2">
      <w:r>
        <w:t>10.</w:t>
      </w:r>
      <w:r>
        <w:tab/>
        <w:t>Other matters.</w:t>
      </w:r>
    </w:p>
    <w:p w:rsidR="002331B2" w:rsidRDefault="002331B2">
      <w:pPr>
        <w:jc w:val="center"/>
        <w:rPr>
          <w:b/>
          <w:bCs/>
        </w:rPr>
      </w:pPr>
      <w:r>
        <w:br w:type="page"/>
      </w:r>
      <w:r>
        <w:rPr>
          <w:b/>
          <w:bCs/>
        </w:rPr>
        <w:t>Annotations</w:t>
      </w:r>
    </w:p>
    <w:p w:rsidR="002331B2" w:rsidRDefault="002331B2">
      <w:pPr>
        <w:pStyle w:val="Heading2"/>
      </w:pPr>
      <w:r>
        <w:t>Item 1.  Adoption of the agenda</w:t>
      </w:r>
    </w:p>
    <w:p w:rsidR="002331B2" w:rsidRDefault="002331B2">
      <w:pPr>
        <w:pStyle w:val="Header"/>
        <w:numPr>
          <w:ilvl w:val="0"/>
          <w:numId w:val="3"/>
        </w:numPr>
        <w:tabs>
          <w:tab w:val="clear" w:pos="4320"/>
          <w:tab w:val="clear" w:pos="8640"/>
        </w:tabs>
      </w:pPr>
      <w:r>
        <w:t>Under rule 8 of the provisional rules of procedure, the first item on the provisional agenda shall be the adoption of the agenda, except for the election of officers, as and when required under rule 16.  In accordance with rule 9 of the provisional rules of procedure, the Committee may revise the agenda and may, as appropriate, add, defer or delete items.  Only urgent or important items may be added to the agenda</w:t>
      </w:r>
    </w:p>
    <w:p w:rsidR="002331B2" w:rsidRDefault="002331B2">
      <w:pPr>
        <w:pStyle w:val="Heading2"/>
      </w:pPr>
      <w:r>
        <w:t>Item 2.  Organizational matters</w:t>
      </w:r>
    </w:p>
    <w:p w:rsidR="002331B2" w:rsidRDefault="002331B2">
      <w:pPr>
        <w:pStyle w:val="Header"/>
        <w:numPr>
          <w:ilvl w:val="0"/>
          <w:numId w:val="3"/>
        </w:numPr>
        <w:tabs>
          <w:tab w:val="clear" w:pos="4320"/>
          <w:tab w:val="clear" w:pos="8640"/>
        </w:tabs>
      </w:pPr>
      <w:r>
        <w:t>Under this item, the Committee may wish to consider its programme of work for the session, as well as any other matter concerning the modalities of discharging its functions under the Convention.</w:t>
      </w:r>
    </w:p>
    <w:p w:rsidR="002331B2" w:rsidRDefault="002331B2">
      <w:pPr>
        <w:pStyle w:val="Heading2"/>
      </w:pPr>
      <w:r>
        <w:t>Item 3.  Submission of reports by States parties</w:t>
      </w:r>
    </w:p>
    <w:p w:rsidR="002331B2" w:rsidRDefault="002331B2">
      <w:pPr>
        <w:pStyle w:val="Heading2"/>
      </w:pPr>
      <w:r>
        <w:t>Reports received</w:t>
      </w:r>
    </w:p>
    <w:p w:rsidR="002331B2" w:rsidRDefault="002331B2">
      <w:pPr>
        <w:pStyle w:val="Header"/>
        <w:numPr>
          <w:ilvl w:val="0"/>
          <w:numId w:val="3"/>
        </w:numPr>
        <w:tabs>
          <w:tab w:val="clear" w:pos="4320"/>
          <w:tab w:val="clear" w:pos="8640"/>
        </w:tabs>
      </w:pPr>
      <w:r>
        <w:tab/>
        <w:t xml:space="preserve">In addition to the reports which are scheduled for consideration by the Committee at its fifty- second  session (see the timetable for consideration of reports under item 4 below), and reports included in the provisional agenda for the fifty-first session, document CRC/C/51/1, the Secretary-General has received the following reports under the Convention and its Optional Protocols. </w:t>
      </w:r>
    </w:p>
    <w:p w:rsidR="002331B2" w:rsidRDefault="002331B2">
      <w:pPr>
        <w:pStyle w:val="Heading2"/>
      </w:pPr>
      <w:r>
        <w:t xml:space="preserve">Convention on the Rights of the Child </w:t>
      </w:r>
    </w:p>
    <w:p w:rsidR="002331B2" w:rsidRDefault="002331B2">
      <w:pPr>
        <w:tabs>
          <w:tab w:val="left" w:pos="960"/>
          <w:tab w:val="left" w:pos="4200"/>
          <w:tab w:val="left" w:pos="7440"/>
        </w:tabs>
        <w:rPr>
          <w:b/>
          <w:bCs/>
        </w:rPr>
      </w:pPr>
      <w:r>
        <w:tab/>
      </w:r>
      <w:r>
        <w:rPr>
          <w:b/>
          <w:bCs/>
        </w:rPr>
        <w:t>State party</w:t>
      </w:r>
      <w:r>
        <w:rPr>
          <w:b/>
          <w:bCs/>
        </w:rPr>
        <w:tab/>
        <w:t>Due in</w:t>
      </w:r>
      <w:r>
        <w:rPr>
          <w:b/>
          <w:bCs/>
        </w:rPr>
        <w:tab/>
        <w:t>Symbol</w:t>
      </w:r>
    </w:p>
    <w:p w:rsidR="002331B2" w:rsidRDefault="002331B2">
      <w:pPr>
        <w:tabs>
          <w:tab w:val="left" w:pos="-1440"/>
        </w:tabs>
        <w:jc w:val="both"/>
        <w:rPr>
          <w:rFonts w:eastAsia="SimSun"/>
          <w:lang w:val="it-IT"/>
        </w:rPr>
      </w:pPr>
      <w:r>
        <w:rPr>
          <w:rFonts w:eastAsia="SimSun"/>
          <w:bCs/>
          <w:color w:val="000000"/>
          <w:szCs w:val="24"/>
          <w:lang w:val="it-IT" w:eastAsia="zh-CN"/>
        </w:rPr>
        <w:t>Algeria</w:t>
      </w:r>
      <w:r>
        <w:rPr>
          <w:rFonts w:eastAsia="SimSun"/>
          <w:lang w:val="it-IT"/>
        </w:rPr>
        <w:t xml:space="preserve"> </w:t>
      </w:r>
      <w:r>
        <w:rPr>
          <w:rFonts w:eastAsia="SimSun"/>
          <w:lang w:val="it-IT"/>
        </w:rPr>
        <w:tab/>
      </w:r>
      <w:r>
        <w:rPr>
          <w:rFonts w:eastAsia="SimSun"/>
          <w:lang w:val="it-IT"/>
        </w:rPr>
        <w:tab/>
      </w:r>
      <w:r>
        <w:rPr>
          <w:rFonts w:eastAsia="SimSun"/>
          <w:lang w:val="it-IT"/>
        </w:rPr>
        <w:tab/>
      </w:r>
      <w:r>
        <w:rPr>
          <w:rFonts w:eastAsia="SimSun"/>
          <w:lang w:val="it-IT"/>
        </w:rPr>
        <w:tab/>
      </w:r>
      <w:r>
        <w:rPr>
          <w:rFonts w:eastAsia="SimSun"/>
          <w:lang w:val="it-IT"/>
        </w:rPr>
        <w:tab/>
        <w:t>2010</w:t>
      </w:r>
      <w:r>
        <w:rPr>
          <w:rFonts w:eastAsia="SimSun"/>
          <w:lang w:val="it-IT"/>
        </w:rPr>
        <w:tab/>
      </w:r>
      <w:r>
        <w:rPr>
          <w:rFonts w:eastAsia="SimSun"/>
          <w:lang w:val="it-IT"/>
        </w:rPr>
        <w:tab/>
      </w:r>
      <w:r>
        <w:rPr>
          <w:rFonts w:eastAsia="SimSun"/>
          <w:lang w:val="it-IT"/>
        </w:rPr>
        <w:tab/>
      </w:r>
      <w:r>
        <w:rPr>
          <w:rFonts w:eastAsia="SimSun"/>
          <w:lang w:val="it-IT"/>
        </w:rPr>
        <w:tab/>
      </w:r>
      <w:r>
        <w:rPr>
          <w:rFonts w:eastAsia="SimSun"/>
          <w:bCs/>
          <w:color w:val="000000"/>
          <w:szCs w:val="24"/>
          <w:lang w:val="it-IT" w:eastAsia="zh-CN"/>
        </w:rPr>
        <w:t>CRC/C/DZA/3-4</w:t>
      </w:r>
    </w:p>
    <w:p w:rsidR="002331B2" w:rsidRDefault="002331B2">
      <w:pPr>
        <w:tabs>
          <w:tab w:val="left" w:pos="-1440"/>
        </w:tabs>
        <w:jc w:val="both"/>
        <w:rPr>
          <w:rFonts w:eastAsia="SimSun"/>
          <w:bCs/>
          <w:color w:val="000000"/>
          <w:szCs w:val="24"/>
          <w:lang w:val="it-IT" w:eastAsia="zh-CN"/>
        </w:rPr>
      </w:pPr>
      <w:r>
        <w:rPr>
          <w:rFonts w:eastAsia="SimSun"/>
          <w:bCs/>
          <w:color w:val="000000"/>
          <w:szCs w:val="24"/>
          <w:lang w:val="it-IT" w:eastAsia="zh-CN"/>
        </w:rPr>
        <w:t xml:space="preserve">Australia </w:t>
      </w:r>
      <w:r>
        <w:rPr>
          <w:rFonts w:eastAsia="SimSun"/>
          <w:bCs/>
          <w:color w:val="000000"/>
          <w:szCs w:val="24"/>
          <w:lang w:val="it-IT" w:eastAsia="zh-CN"/>
        </w:rPr>
        <w:tab/>
      </w:r>
      <w:r>
        <w:rPr>
          <w:rFonts w:eastAsia="SimSun"/>
          <w:bCs/>
          <w:color w:val="000000"/>
          <w:szCs w:val="24"/>
          <w:lang w:val="it-IT" w:eastAsia="zh-CN"/>
        </w:rPr>
        <w:tab/>
      </w:r>
      <w:r>
        <w:rPr>
          <w:rFonts w:eastAsia="SimSun"/>
          <w:bCs/>
          <w:color w:val="000000"/>
          <w:szCs w:val="24"/>
          <w:lang w:val="it-IT" w:eastAsia="zh-CN"/>
        </w:rPr>
        <w:tab/>
      </w:r>
      <w:r>
        <w:rPr>
          <w:rFonts w:eastAsia="SimSun"/>
          <w:bCs/>
          <w:color w:val="000000"/>
          <w:szCs w:val="24"/>
          <w:lang w:val="it-IT" w:eastAsia="zh-CN"/>
        </w:rPr>
        <w:tab/>
      </w:r>
      <w:r>
        <w:rPr>
          <w:rFonts w:eastAsia="SimSun"/>
          <w:bCs/>
          <w:color w:val="000000"/>
          <w:szCs w:val="24"/>
          <w:lang w:val="it-IT" w:eastAsia="zh-CN"/>
        </w:rPr>
        <w:tab/>
        <w:t>2008</w:t>
      </w:r>
      <w:r>
        <w:rPr>
          <w:rFonts w:eastAsia="SimSun"/>
          <w:bCs/>
          <w:color w:val="000000"/>
          <w:szCs w:val="24"/>
          <w:lang w:val="it-IT" w:eastAsia="zh-CN"/>
        </w:rPr>
        <w:tab/>
      </w:r>
      <w:r>
        <w:rPr>
          <w:rFonts w:eastAsia="SimSun"/>
          <w:bCs/>
          <w:color w:val="000000"/>
          <w:szCs w:val="24"/>
          <w:lang w:val="it-IT" w:eastAsia="zh-CN"/>
        </w:rPr>
        <w:tab/>
      </w:r>
      <w:r>
        <w:rPr>
          <w:rFonts w:eastAsia="SimSun"/>
          <w:bCs/>
          <w:color w:val="000000"/>
          <w:szCs w:val="24"/>
          <w:lang w:val="it-IT" w:eastAsia="zh-CN"/>
        </w:rPr>
        <w:tab/>
      </w:r>
      <w:r>
        <w:rPr>
          <w:rFonts w:eastAsia="SimSun"/>
          <w:bCs/>
          <w:color w:val="000000"/>
          <w:szCs w:val="24"/>
          <w:lang w:val="it-IT" w:eastAsia="zh-CN"/>
        </w:rPr>
        <w:tab/>
        <w:t>CRC/C/AUS/4</w:t>
      </w:r>
    </w:p>
    <w:p w:rsidR="002331B2" w:rsidRDefault="002331B2">
      <w:pPr>
        <w:tabs>
          <w:tab w:val="left" w:pos="-1440"/>
        </w:tabs>
        <w:jc w:val="both"/>
        <w:rPr>
          <w:rFonts w:eastAsia="SimSun"/>
          <w:bCs/>
          <w:color w:val="000000"/>
          <w:szCs w:val="24"/>
          <w:lang w:val="it-IT" w:eastAsia="zh-CN"/>
        </w:rPr>
      </w:pPr>
      <w:r>
        <w:rPr>
          <w:rFonts w:eastAsia="SimSun"/>
          <w:bCs/>
          <w:color w:val="000000"/>
          <w:szCs w:val="24"/>
          <w:lang w:val="it-IT" w:eastAsia="zh-CN"/>
        </w:rPr>
        <w:t xml:space="preserve">Costa Rica </w:t>
      </w:r>
      <w:r>
        <w:rPr>
          <w:rFonts w:eastAsia="SimSun"/>
          <w:bCs/>
          <w:color w:val="000000"/>
          <w:szCs w:val="24"/>
          <w:lang w:val="it-IT" w:eastAsia="zh-CN"/>
        </w:rPr>
        <w:tab/>
      </w:r>
      <w:r>
        <w:rPr>
          <w:rFonts w:eastAsia="SimSun"/>
          <w:bCs/>
          <w:color w:val="000000"/>
          <w:szCs w:val="24"/>
          <w:lang w:val="it-IT" w:eastAsia="zh-CN"/>
        </w:rPr>
        <w:tab/>
      </w:r>
      <w:r>
        <w:rPr>
          <w:rFonts w:eastAsia="SimSun"/>
          <w:bCs/>
          <w:color w:val="000000"/>
          <w:szCs w:val="24"/>
          <w:lang w:val="it-IT" w:eastAsia="zh-CN"/>
        </w:rPr>
        <w:tab/>
      </w:r>
      <w:r>
        <w:rPr>
          <w:rFonts w:eastAsia="SimSun"/>
          <w:bCs/>
          <w:color w:val="000000"/>
          <w:szCs w:val="24"/>
          <w:lang w:val="it-IT" w:eastAsia="zh-CN"/>
        </w:rPr>
        <w:tab/>
      </w:r>
      <w:r>
        <w:rPr>
          <w:rFonts w:eastAsia="SimSun"/>
          <w:bCs/>
          <w:color w:val="000000"/>
          <w:szCs w:val="24"/>
          <w:lang w:val="it-IT" w:eastAsia="zh-CN"/>
        </w:rPr>
        <w:tab/>
        <w:t>2007</w:t>
      </w:r>
      <w:r>
        <w:rPr>
          <w:rFonts w:eastAsia="SimSun"/>
          <w:bCs/>
          <w:color w:val="000000"/>
          <w:szCs w:val="24"/>
          <w:lang w:val="it-IT" w:eastAsia="zh-CN"/>
        </w:rPr>
        <w:tab/>
      </w:r>
      <w:r>
        <w:rPr>
          <w:rFonts w:eastAsia="SimSun"/>
          <w:bCs/>
          <w:color w:val="000000"/>
          <w:szCs w:val="24"/>
          <w:lang w:val="it-IT" w:eastAsia="zh-CN"/>
        </w:rPr>
        <w:tab/>
      </w:r>
      <w:r>
        <w:rPr>
          <w:rFonts w:eastAsia="SimSun"/>
          <w:bCs/>
          <w:color w:val="000000"/>
          <w:szCs w:val="24"/>
          <w:lang w:val="it-IT" w:eastAsia="zh-CN"/>
        </w:rPr>
        <w:tab/>
      </w:r>
      <w:r>
        <w:rPr>
          <w:rFonts w:eastAsia="SimSun"/>
          <w:bCs/>
          <w:color w:val="000000"/>
          <w:szCs w:val="24"/>
          <w:lang w:val="it-IT" w:eastAsia="zh-CN"/>
        </w:rPr>
        <w:tab/>
        <w:t>CRC/C/CRI/4</w:t>
      </w:r>
    </w:p>
    <w:p w:rsidR="002331B2" w:rsidRDefault="002331B2">
      <w:pPr>
        <w:tabs>
          <w:tab w:val="left" w:pos="-1440"/>
        </w:tabs>
        <w:jc w:val="both"/>
        <w:rPr>
          <w:rFonts w:eastAsia="SimSun"/>
          <w:bCs/>
          <w:color w:val="000000"/>
          <w:szCs w:val="24"/>
          <w:lang w:val="it-IT" w:eastAsia="zh-CN"/>
        </w:rPr>
      </w:pPr>
      <w:r>
        <w:rPr>
          <w:rFonts w:eastAsia="SimSun"/>
          <w:bCs/>
          <w:color w:val="000000"/>
          <w:szCs w:val="24"/>
          <w:lang w:val="it-IT" w:eastAsia="zh-CN"/>
        </w:rPr>
        <w:t xml:space="preserve">Greece </w:t>
      </w:r>
      <w:r>
        <w:rPr>
          <w:rFonts w:eastAsia="SimSun"/>
          <w:bCs/>
          <w:color w:val="000000"/>
          <w:szCs w:val="24"/>
          <w:lang w:val="it-IT" w:eastAsia="zh-CN"/>
        </w:rPr>
        <w:tab/>
      </w:r>
      <w:r>
        <w:rPr>
          <w:rFonts w:eastAsia="SimSun"/>
          <w:bCs/>
          <w:color w:val="000000"/>
          <w:szCs w:val="24"/>
          <w:lang w:val="it-IT" w:eastAsia="zh-CN"/>
        </w:rPr>
        <w:tab/>
      </w:r>
      <w:r>
        <w:rPr>
          <w:rFonts w:eastAsia="SimSun"/>
          <w:bCs/>
          <w:color w:val="000000"/>
          <w:szCs w:val="24"/>
          <w:lang w:val="it-IT" w:eastAsia="zh-CN"/>
        </w:rPr>
        <w:tab/>
      </w:r>
      <w:r>
        <w:rPr>
          <w:rFonts w:eastAsia="SimSun"/>
          <w:bCs/>
          <w:color w:val="000000"/>
          <w:szCs w:val="24"/>
          <w:lang w:val="it-IT" w:eastAsia="zh-CN"/>
        </w:rPr>
        <w:tab/>
      </w:r>
      <w:r>
        <w:rPr>
          <w:rFonts w:eastAsia="SimSun"/>
          <w:bCs/>
          <w:color w:val="000000"/>
          <w:szCs w:val="24"/>
          <w:lang w:val="it-IT" w:eastAsia="zh-CN"/>
        </w:rPr>
        <w:tab/>
        <w:t>2000</w:t>
      </w:r>
      <w:r>
        <w:rPr>
          <w:rFonts w:eastAsia="SimSun"/>
          <w:bCs/>
          <w:color w:val="000000"/>
          <w:szCs w:val="24"/>
          <w:lang w:val="it-IT" w:eastAsia="zh-CN"/>
        </w:rPr>
        <w:tab/>
      </w:r>
      <w:r>
        <w:rPr>
          <w:rFonts w:eastAsia="SimSun"/>
          <w:bCs/>
          <w:color w:val="000000"/>
          <w:szCs w:val="24"/>
          <w:lang w:val="it-IT" w:eastAsia="zh-CN"/>
        </w:rPr>
        <w:tab/>
      </w:r>
      <w:r>
        <w:rPr>
          <w:rFonts w:eastAsia="SimSun"/>
          <w:bCs/>
          <w:color w:val="000000"/>
          <w:szCs w:val="24"/>
          <w:lang w:val="it-IT" w:eastAsia="zh-CN"/>
        </w:rPr>
        <w:tab/>
      </w:r>
      <w:r>
        <w:rPr>
          <w:rFonts w:eastAsia="SimSun"/>
          <w:bCs/>
          <w:color w:val="000000"/>
          <w:szCs w:val="24"/>
          <w:lang w:val="it-IT" w:eastAsia="zh-CN"/>
        </w:rPr>
        <w:tab/>
        <w:t>CRC/C/GRC/2</w:t>
      </w:r>
    </w:p>
    <w:p w:rsidR="002331B2" w:rsidRDefault="002331B2">
      <w:pPr>
        <w:tabs>
          <w:tab w:val="left" w:pos="-1440"/>
        </w:tabs>
        <w:jc w:val="both"/>
        <w:rPr>
          <w:rFonts w:eastAsia="SimSun"/>
        </w:rPr>
      </w:pPr>
      <w:r>
        <w:rPr>
          <w:rFonts w:eastAsia="SimSun"/>
        </w:rPr>
        <w:t xml:space="preserve">Madagascar </w:t>
      </w:r>
      <w:r>
        <w:rPr>
          <w:rFonts w:eastAsia="SimSun"/>
        </w:rPr>
        <w:tab/>
      </w:r>
      <w:r>
        <w:rPr>
          <w:rFonts w:eastAsia="SimSun"/>
        </w:rPr>
        <w:tab/>
      </w:r>
      <w:r>
        <w:rPr>
          <w:rFonts w:eastAsia="SimSun"/>
        </w:rPr>
        <w:tab/>
      </w:r>
      <w:r>
        <w:rPr>
          <w:rFonts w:eastAsia="SimSun"/>
        </w:rPr>
        <w:tab/>
      </w:r>
      <w:r>
        <w:rPr>
          <w:rFonts w:eastAsia="SimSun"/>
        </w:rPr>
        <w:tab/>
        <w:t>2003</w:t>
      </w:r>
      <w:r>
        <w:rPr>
          <w:rFonts w:eastAsia="SimSun"/>
        </w:rPr>
        <w:tab/>
      </w:r>
      <w:r>
        <w:rPr>
          <w:rFonts w:eastAsia="SimSun"/>
        </w:rPr>
        <w:tab/>
      </w:r>
      <w:r>
        <w:rPr>
          <w:rFonts w:eastAsia="SimSun"/>
        </w:rPr>
        <w:tab/>
      </w:r>
      <w:r>
        <w:rPr>
          <w:rFonts w:eastAsia="SimSun"/>
        </w:rPr>
        <w:tab/>
        <w:t>CRC/C/MDG/3-4</w:t>
      </w:r>
    </w:p>
    <w:p w:rsidR="002331B2" w:rsidRDefault="002331B2">
      <w:pPr>
        <w:tabs>
          <w:tab w:val="left" w:pos="-1440"/>
        </w:tabs>
        <w:jc w:val="both"/>
        <w:rPr>
          <w:rFonts w:eastAsia="SimSun"/>
        </w:rPr>
      </w:pPr>
      <w:r>
        <w:rPr>
          <w:rFonts w:eastAsia="SimSun"/>
          <w:bCs/>
          <w:color w:val="000000"/>
          <w:szCs w:val="24"/>
          <w:lang w:eastAsia="zh-CN"/>
        </w:rPr>
        <w:t>Republic of Korea</w:t>
      </w:r>
      <w:r>
        <w:rPr>
          <w:rFonts w:eastAsia="SimSun"/>
        </w:rPr>
        <w:tab/>
      </w:r>
      <w:r>
        <w:rPr>
          <w:rFonts w:eastAsia="SimSun"/>
        </w:rPr>
        <w:tab/>
      </w:r>
      <w:r>
        <w:rPr>
          <w:rFonts w:eastAsia="SimSun"/>
        </w:rPr>
        <w:tab/>
      </w:r>
      <w:r>
        <w:rPr>
          <w:rFonts w:eastAsia="SimSun"/>
        </w:rPr>
        <w:tab/>
        <w:t>2008</w:t>
      </w:r>
      <w:r>
        <w:rPr>
          <w:rFonts w:eastAsia="SimSun"/>
        </w:rPr>
        <w:tab/>
      </w:r>
      <w:r>
        <w:rPr>
          <w:rFonts w:eastAsia="SimSun"/>
        </w:rPr>
        <w:tab/>
      </w:r>
      <w:r>
        <w:rPr>
          <w:rFonts w:eastAsia="SimSun"/>
        </w:rPr>
        <w:tab/>
      </w:r>
      <w:r>
        <w:rPr>
          <w:rFonts w:eastAsia="SimSun"/>
        </w:rPr>
        <w:tab/>
      </w:r>
      <w:r>
        <w:rPr>
          <w:rFonts w:eastAsia="SimSun"/>
          <w:bCs/>
          <w:color w:val="000000"/>
          <w:szCs w:val="24"/>
          <w:lang w:eastAsia="zh-CN"/>
        </w:rPr>
        <w:t>CRC/C/KOR/3-4</w:t>
      </w:r>
    </w:p>
    <w:p w:rsidR="002331B2" w:rsidRDefault="002331B2">
      <w:pPr>
        <w:tabs>
          <w:tab w:val="left" w:pos="-1440"/>
        </w:tabs>
        <w:jc w:val="both"/>
        <w:rPr>
          <w:rFonts w:eastAsia="SimSun"/>
          <w:color w:val="000000"/>
          <w:szCs w:val="24"/>
          <w:lang w:eastAsia="zh-CN"/>
        </w:rPr>
      </w:pPr>
      <w:r>
        <w:rPr>
          <w:rFonts w:eastAsia="SimSun"/>
          <w:bCs/>
          <w:color w:val="000000"/>
          <w:szCs w:val="24"/>
          <w:lang w:eastAsia="zh-CN"/>
        </w:rPr>
        <w:t>Seychelles</w:t>
      </w:r>
      <w:r>
        <w:rPr>
          <w:rFonts w:eastAsia="SimSun"/>
        </w:rPr>
        <w:tab/>
      </w:r>
      <w:r>
        <w:rPr>
          <w:rFonts w:eastAsia="SimSun"/>
        </w:rPr>
        <w:tab/>
      </w:r>
      <w:r>
        <w:rPr>
          <w:rFonts w:eastAsia="SimSun"/>
        </w:rPr>
        <w:tab/>
      </w:r>
      <w:r>
        <w:rPr>
          <w:rFonts w:eastAsia="SimSun"/>
        </w:rPr>
        <w:tab/>
      </w:r>
      <w:r>
        <w:rPr>
          <w:rFonts w:eastAsia="SimSun"/>
        </w:rPr>
        <w:tab/>
        <w:t>2007</w:t>
      </w:r>
      <w:r>
        <w:rPr>
          <w:rFonts w:eastAsia="SimSun"/>
        </w:rPr>
        <w:tab/>
      </w:r>
      <w:r>
        <w:rPr>
          <w:rFonts w:eastAsia="SimSun"/>
        </w:rPr>
        <w:tab/>
      </w:r>
      <w:r>
        <w:rPr>
          <w:rFonts w:eastAsia="SimSun"/>
        </w:rPr>
        <w:tab/>
      </w:r>
      <w:r>
        <w:rPr>
          <w:rFonts w:eastAsia="SimSun"/>
        </w:rPr>
        <w:tab/>
        <w:t>CRC/C/SYC/2-4</w:t>
      </w:r>
    </w:p>
    <w:p w:rsidR="002331B2" w:rsidRDefault="002331B2">
      <w:pPr>
        <w:tabs>
          <w:tab w:val="left" w:pos="-1440"/>
        </w:tabs>
        <w:jc w:val="both"/>
        <w:rPr>
          <w:rFonts w:eastAsia="SimSun"/>
        </w:rPr>
      </w:pPr>
      <w:r>
        <w:rPr>
          <w:rFonts w:eastAsia="SimSun"/>
          <w:bCs/>
          <w:color w:val="000000"/>
          <w:szCs w:val="24"/>
          <w:lang w:eastAsia="zh-CN"/>
        </w:rPr>
        <w:tab/>
      </w:r>
      <w:r>
        <w:rPr>
          <w:rFonts w:eastAsia="SimSun"/>
        </w:rPr>
        <w:tab/>
      </w:r>
      <w:r>
        <w:rPr>
          <w:rFonts w:eastAsia="SimSun"/>
        </w:rPr>
        <w:tab/>
      </w:r>
    </w:p>
    <w:p w:rsidR="002331B2" w:rsidRDefault="002331B2">
      <w:pPr>
        <w:tabs>
          <w:tab w:val="left" w:pos="-1440"/>
        </w:tabs>
        <w:jc w:val="both"/>
        <w:rPr>
          <w:rFonts w:eastAsia="SimSun"/>
        </w:rPr>
      </w:pPr>
      <w:r>
        <w:rPr>
          <w:rFonts w:eastAsia="SimSun"/>
        </w:rPr>
        <w:br w:type="page"/>
      </w:r>
    </w:p>
    <w:p w:rsidR="002331B2" w:rsidRDefault="002331B2">
      <w:pPr>
        <w:pStyle w:val="Heading2"/>
      </w:pPr>
      <w:r>
        <w:t>Optional Protocol to the Convention on the involvement</w:t>
      </w:r>
      <w:r>
        <w:br/>
        <w:t>of children in armed conflict</w:t>
      </w:r>
    </w:p>
    <w:p w:rsidR="002331B2" w:rsidRDefault="002331B2">
      <w:pPr>
        <w:tabs>
          <w:tab w:val="left" w:pos="720"/>
          <w:tab w:val="left" w:pos="4200"/>
          <w:tab w:val="left" w:pos="7440"/>
        </w:tabs>
        <w:rPr>
          <w:b/>
          <w:bCs/>
          <w:lang w:val="en-US"/>
        </w:rPr>
      </w:pPr>
      <w:r>
        <w:rPr>
          <w:b/>
          <w:bCs/>
          <w:lang w:val="en-US"/>
        </w:rPr>
        <w:tab/>
        <w:t xml:space="preserve">State </w:t>
      </w:r>
      <w:r>
        <w:rPr>
          <w:b/>
          <w:bCs/>
        </w:rPr>
        <w:t>party</w:t>
      </w:r>
      <w:r>
        <w:rPr>
          <w:b/>
          <w:bCs/>
          <w:lang w:val="en-US"/>
        </w:rPr>
        <w:tab/>
        <w:t>Due in</w:t>
      </w:r>
      <w:r>
        <w:rPr>
          <w:b/>
          <w:bCs/>
          <w:lang w:val="en-US"/>
        </w:rPr>
        <w:tab/>
        <w:t>Symbol</w:t>
      </w:r>
    </w:p>
    <w:p w:rsidR="002331B2" w:rsidRDefault="002331B2">
      <w:pPr>
        <w:tabs>
          <w:tab w:val="left" w:pos="-1440"/>
        </w:tabs>
        <w:jc w:val="both"/>
        <w:rPr>
          <w:rFonts w:eastAsia="SimSun"/>
          <w:bCs/>
          <w:color w:val="000000"/>
          <w:szCs w:val="24"/>
          <w:lang w:val="es-ES_tradnl" w:eastAsia="zh-CN"/>
        </w:rPr>
      </w:pPr>
      <w:r>
        <w:rPr>
          <w:rFonts w:eastAsia="SimSun"/>
          <w:bCs/>
          <w:color w:val="000000"/>
          <w:szCs w:val="24"/>
          <w:lang w:val="es-ES_tradnl" w:eastAsia="zh-CN"/>
        </w:rPr>
        <w:t xml:space="preserve">Australia </w:t>
      </w:r>
      <w:r>
        <w:rPr>
          <w:rFonts w:eastAsia="SimSun"/>
          <w:bCs/>
          <w:color w:val="000000"/>
          <w:szCs w:val="24"/>
          <w:lang w:val="es-ES_tradnl" w:eastAsia="zh-CN"/>
        </w:rPr>
        <w:tab/>
      </w:r>
      <w:r>
        <w:rPr>
          <w:rFonts w:eastAsia="SimSun"/>
          <w:bCs/>
          <w:color w:val="000000"/>
          <w:szCs w:val="24"/>
          <w:lang w:val="es-ES_tradnl" w:eastAsia="zh-CN"/>
        </w:rPr>
        <w:tab/>
      </w:r>
      <w:r>
        <w:rPr>
          <w:rFonts w:eastAsia="SimSun"/>
          <w:bCs/>
          <w:color w:val="000000"/>
          <w:szCs w:val="24"/>
          <w:lang w:val="es-ES_tradnl" w:eastAsia="zh-CN"/>
        </w:rPr>
        <w:tab/>
      </w:r>
      <w:r>
        <w:rPr>
          <w:rFonts w:eastAsia="SimSun"/>
          <w:bCs/>
          <w:color w:val="000000"/>
          <w:szCs w:val="24"/>
          <w:lang w:val="es-ES_tradnl" w:eastAsia="zh-CN"/>
        </w:rPr>
        <w:tab/>
      </w:r>
      <w:r>
        <w:rPr>
          <w:rFonts w:eastAsia="SimSun"/>
          <w:bCs/>
          <w:color w:val="000000"/>
          <w:szCs w:val="24"/>
          <w:lang w:val="es-ES_tradnl" w:eastAsia="zh-CN"/>
        </w:rPr>
        <w:tab/>
        <w:t>2008</w:t>
      </w:r>
      <w:r>
        <w:rPr>
          <w:rFonts w:eastAsia="SimSun"/>
          <w:bCs/>
          <w:color w:val="000000"/>
          <w:szCs w:val="24"/>
          <w:lang w:val="es-ES_tradnl" w:eastAsia="zh-CN"/>
        </w:rPr>
        <w:tab/>
      </w:r>
      <w:r>
        <w:rPr>
          <w:rFonts w:eastAsia="SimSun"/>
          <w:bCs/>
          <w:color w:val="000000"/>
          <w:szCs w:val="24"/>
          <w:lang w:val="es-ES_tradnl" w:eastAsia="zh-CN"/>
        </w:rPr>
        <w:tab/>
      </w:r>
      <w:r>
        <w:rPr>
          <w:rFonts w:eastAsia="SimSun"/>
          <w:bCs/>
          <w:color w:val="000000"/>
          <w:szCs w:val="24"/>
          <w:lang w:val="es-ES_tradnl" w:eastAsia="zh-CN"/>
        </w:rPr>
        <w:tab/>
        <w:t>CRC/C/OPAC/AUS/1</w:t>
      </w:r>
    </w:p>
    <w:p w:rsidR="002331B2" w:rsidRDefault="002331B2">
      <w:pPr>
        <w:rPr>
          <w:lang w:val="es-ES_tradnl"/>
        </w:rPr>
      </w:pPr>
    </w:p>
    <w:p w:rsidR="002331B2" w:rsidRDefault="002331B2">
      <w:pPr>
        <w:pStyle w:val="Heading2"/>
        <w:spacing w:before="240"/>
      </w:pPr>
      <w:r>
        <w:t>Optional Protocol to the Convention on the sale of children,</w:t>
      </w:r>
      <w:r>
        <w:br/>
        <w:t>child prostitution and child pornography</w:t>
      </w:r>
    </w:p>
    <w:p w:rsidR="002331B2" w:rsidRDefault="002331B2">
      <w:pPr>
        <w:tabs>
          <w:tab w:val="left" w:pos="720"/>
          <w:tab w:val="left" w:pos="4200"/>
          <w:tab w:val="left" w:pos="7440"/>
        </w:tabs>
        <w:rPr>
          <w:b/>
          <w:bCs/>
          <w:lang w:val="en-US"/>
        </w:rPr>
      </w:pPr>
      <w:r>
        <w:rPr>
          <w:b/>
          <w:bCs/>
          <w:lang w:val="en-US"/>
        </w:rPr>
        <w:tab/>
        <w:t xml:space="preserve">State </w:t>
      </w:r>
      <w:r>
        <w:rPr>
          <w:b/>
          <w:bCs/>
        </w:rPr>
        <w:t>party</w:t>
      </w:r>
      <w:r>
        <w:rPr>
          <w:b/>
          <w:bCs/>
          <w:lang w:val="en-US"/>
        </w:rPr>
        <w:tab/>
        <w:t>Due in</w:t>
      </w:r>
      <w:r>
        <w:rPr>
          <w:b/>
          <w:bCs/>
          <w:lang w:val="en-US"/>
        </w:rPr>
        <w:tab/>
        <w:t>Symbol</w:t>
      </w:r>
    </w:p>
    <w:p w:rsidR="002331B2" w:rsidRDefault="002331B2">
      <w:pPr>
        <w:tabs>
          <w:tab w:val="left" w:pos="-1440"/>
        </w:tabs>
        <w:jc w:val="both"/>
        <w:rPr>
          <w:rFonts w:eastAsia="SimSun"/>
          <w:bCs/>
          <w:color w:val="000000"/>
          <w:szCs w:val="24"/>
          <w:lang w:val="es-ES_tradnl" w:eastAsia="zh-CN"/>
        </w:rPr>
      </w:pPr>
      <w:r>
        <w:rPr>
          <w:rFonts w:eastAsia="SimSun"/>
          <w:bCs/>
          <w:color w:val="000000"/>
          <w:szCs w:val="24"/>
          <w:lang w:val="es-ES_tradnl" w:eastAsia="zh-CN"/>
        </w:rPr>
        <w:t xml:space="preserve">Australia </w:t>
      </w:r>
      <w:r>
        <w:rPr>
          <w:rFonts w:eastAsia="SimSun"/>
          <w:bCs/>
          <w:color w:val="000000"/>
          <w:szCs w:val="24"/>
          <w:lang w:val="es-ES_tradnl" w:eastAsia="zh-CN"/>
        </w:rPr>
        <w:tab/>
      </w:r>
      <w:r>
        <w:rPr>
          <w:rFonts w:eastAsia="SimSun"/>
          <w:bCs/>
          <w:color w:val="000000"/>
          <w:szCs w:val="24"/>
          <w:lang w:val="es-ES_tradnl" w:eastAsia="zh-CN"/>
        </w:rPr>
        <w:tab/>
      </w:r>
      <w:r>
        <w:rPr>
          <w:rFonts w:eastAsia="SimSun"/>
          <w:bCs/>
          <w:color w:val="000000"/>
          <w:szCs w:val="24"/>
          <w:lang w:val="es-ES_tradnl" w:eastAsia="zh-CN"/>
        </w:rPr>
        <w:tab/>
      </w:r>
      <w:r>
        <w:rPr>
          <w:rFonts w:eastAsia="SimSun"/>
          <w:bCs/>
          <w:color w:val="000000"/>
          <w:szCs w:val="24"/>
          <w:lang w:val="es-ES_tradnl" w:eastAsia="zh-CN"/>
        </w:rPr>
        <w:tab/>
      </w:r>
      <w:r>
        <w:rPr>
          <w:rFonts w:eastAsia="SimSun"/>
          <w:bCs/>
          <w:color w:val="000000"/>
          <w:szCs w:val="24"/>
          <w:lang w:val="es-ES_tradnl" w:eastAsia="zh-CN"/>
        </w:rPr>
        <w:tab/>
        <w:t>2009</w:t>
      </w:r>
      <w:r>
        <w:rPr>
          <w:rFonts w:eastAsia="SimSun"/>
          <w:bCs/>
          <w:color w:val="000000"/>
          <w:szCs w:val="24"/>
          <w:lang w:val="es-ES_tradnl" w:eastAsia="zh-CN"/>
        </w:rPr>
        <w:tab/>
      </w:r>
      <w:r>
        <w:rPr>
          <w:rFonts w:eastAsia="SimSun"/>
          <w:bCs/>
          <w:color w:val="000000"/>
          <w:szCs w:val="24"/>
          <w:lang w:val="es-ES_tradnl" w:eastAsia="zh-CN"/>
        </w:rPr>
        <w:tab/>
      </w:r>
      <w:r>
        <w:rPr>
          <w:rFonts w:eastAsia="SimSun"/>
          <w:bCs/>
          <w:color w:val="000000"/>
          <w:szCs w:val="24"/>
          <w:lang w:val="es-ES_tradnl" w:eastAsia="zh-CN"/>
        </w:rPr>
        <w:tab/>
        <w:t>CRC/C/OPSC/AUS/1</w:t>
      </w:r>
    </w:p>
    <w:p w:rsidR="002331B2" w:rsidRDefault="002331B2">
      <w:pPr>
        <w:tabs>
          <w:tab w:val="left" w:pos="-1440"/>
        </w:tabs>
        <w:jc w:val="both"/>
        <w:rPr>
          <w:rFonts w:eastAsia="SimSun"/>
          <w:bCs/>
          <w:color w:val="000000"/>
          <w:szCs w:val="24"/>
          <w:lang w:val="en-US" w:eastAsia="zh-CN"/>
        </w:rPr>
      </w:pPr>
      <w:r>
        <w:rPr>
          <w:rFonts w:eastAsia="SimSun"/>
          <w:bCs/>
          <w:color w:val="000000"/>
          <w:szCs w:val="24"/>
          <w:lang w:val="en-US" w:eastAsia="zh-CN"/>
        </w:rPr>
        <w:t xml:space="preserve">Nepal </w:t>
      </w:r>
      <w:r>
        <w:rPr>
          <w:rFonts w:eastAsia="SimSun"/>
          <w:bCs/>
          <w:color w:val="000000"/>
          <w:szCs w:val="24"/>
          <w:lang w:val="en-US" w:eastAsia="zh-CN"/>
        </w:rPr>
        <w:tab/>
      </w:r>
      <w:r>
        <w:rPr>
          <w:rFonts w:eastAsia="SimSun"/>
          <w:bCs/>
          <w:color w:val="000000"/>
          <w:szCs w:val="24"/>
          <w:lang w:val="en-US" w:eastAsia="zh-CN"/>
        </w:rPr>
        <w:tab/>
      </w:r>
      <w:r>
        <w:rPr>
          <w:rFonts w:eastAsia="SimSun"/>
          <w:bCs/>
          <w:color w:val="000000"/>
          <w:szCs w:val="24"/>
          <w:lang w:val="en-US" w:eastAsia="zh-CN"/>
        </w:rPr>
        <w:tab/>
      </w:r>
      <w:r>
        <w:rPr>
          <w:rFonts w:eastAsia="SimSun"/>
          <w:bCs/>
          <w:color w:val="000000"/>
          <w:szCs w:val="24"/>
          <w:lang w:val="en-US" w:eastAsia="zh-CN"/>
        </w:rPr>
        <w:tab/>
      </w:r>
      <w:r>
        <w:rPr>
          <w:rFonts w:eastAsia="SimSun"/>
          <w:bCs/>
          <w:color w:val="000000"/>
          <w:szCs w:val="24"/>
          <w:lang w:val="en-US" w:eastAsia="zh-CN"/>
        </w:rPr>
        <w:tab/>
      </w:r>
      <w:r>
        <w:rPr>
          <w:rFonts w:eastAsia="SimSun"/>
          <w:bCs/>
          <w:color w:val="000000"/>
          <w:szCs w:val="24"/>
          <w:lang w:val="en-US" w:eastAsia="zh-CN"/>
        </w:rPr>
        <w:tab/>
        <w:t>2008</w:t>
      </w:r>
      <w:r>
        <w:rPr>
          <w:rFonts w:eastAsia="SimSun"/>
          <w:bCs/>
          <w:color w:val="000000"/>
          <w:szCs w:val="24"/>
          <w:lang w:val="en-US" w:eastAsia="zh-CN"/>
        </w:rPr>
        <w:tab/>
      </w:r>
      <w:r>
        <w:rPr>
          <w:rFonts w:eastAsia="SimSun"/>
          <w:bCs/>
          <w:color w:val="000000"/>
          <w:szCs w:val="24"/>
          <w:lang w:val="en-US" w:eastAsia="zh-CN"/>
        </w:rPr>
        <w:tab/>
      </w:r>
      <w:r>
        <w:rPr>
          <w:rFonts w:eastAsia="SimSun"/>
          <w:bCs/>
          <w:color w:val="000000"/>
          <w:szCs w:val="24"/>
          <w:lang w:val="en-US" w:eastAsia="zh-CN"/>
        </w:rPr>
        <w:tab/>
        <w:t>CRC/C/OPSC/NPL/1</w:t>
      </w:r>
    </w:p>
    <w:p w:rsidR="002331B2" w:rsidRDefault="002331B2">
      <w:pPr>
        <w:pStyle w:val="Heading2"/>
        <w:spacing w:before="240"/>
        <w:rPr>
          <w:lang w:val="en-US"/>
        </w:rPr>
      </w:pPr>
    </w:p>
    <w:p w:rsidR="002331B2" w:rsidRDefault="002331B2">
      <w:pPr>
        <w:pStyle w:val="Heading2"/>
        <w:spacing w:before="240"/>
      </w:pPr>
      <w:r>
        <w:t xml:space="preserve">Overdue reports </w:t>
      </w:r>
    </w:p>
    <w:p w:rsidR="002331B2" w:rsidRDefault="002331B2">
      <w:pPr>
        <w:pStyle w:val="Header"/>
        <w:numPr>
          <w:ilvl w:val="0"/>
          <w:numId w:val="3"/>
        </w:numPr>
        <w:tabs>
          <w:tab w:val="clear" w:pos="4320"/>
          <w:tab w:val="clear" w:pos="8640"/>
        </w:tabs>
      </w:pPr>
      <w:r>
        <w:tab/>
        <w:t xml:space="preserve">Under rule 67 of the provisional rules of procedure, the Secretary-General is required to notify the Committee at each session of all cases of non-submission of reports. The full list of initial and periodic reports due under the Convention and the initial and periodic reports due under the Optional Protocols can be found in the document on the status of submission of reports (CRC/C/52/2).  This document also indicates exceptional measures granted by the Committee to States parties that are encountering problems in complying with the strict time frame for submission of reports established by the Convention in article 44, paragraph 1, or the consideration of whose reports has been delayed. </w:t>
      </w:r>
    </w:p>
    <w:p w:rsidR="002331B2" w:rsidRDefault="002331B2">
      <w:pPr>
        <w:pStyle w:val="Heading2"/>
      </w:pPr>
      <w:r>
        <w:t>Item 4.  Consideration of reports of States parties</w:t>
      </w:r>
    </w:p>
    <w:p w:rsidR="002331B2" w:rsidRDefault="002331B2" w:rsidP="008C5253">
      <w:pPr>
        <w:pStyle w:val="Header"/>
        <w:numPr>
          <w:ilvl w:val="0"/>
          <w:numId w:val="3"/>
        </w:numPr>
        <w:tabs>
          <w:tab w:val="clear" w:pos="4320"/>
          <w:tab w:val="clear" w:pos="8640"/>
        </w:tabs>
      </w:pPr>
      <w:r>
        <w:tab/>
        <w:t xml:space="preserve">A tentative timetable for consideration of reports at the fifty-second session, prepared by the Secretary-General in consultation with the Chairperson and subject to approval by the Committee, is given below. </w:t>
      </w:r>
    </w:p>
    <w:p w:rsidR="002331B2" w:rsidRDefault="002331B2">
      <w:pPr>
        <w:pStyle w:val="Header"/>
        <w:tabs>
          <w:tab w:val="clear" w:pos="4320"/>
          <w:tab w:val="clear" w:pos="8640"/>
        </w:tabs>
      </w:pPr>
      <w:r>
        <w:br w:type="page"/>
      </w:r>
    </w:p>
    <w:p w:rsidR="002331B2" w:rsidRDefault="002331B2">
      <w:pPr>
        <w:ind w:left="720" w:firstLine="720"/>
        <w:rPr>
          <w:b/>
          <w:bCs/>
        </w:rPr>
      </w:pPr>
      <w:r>
        <w:rPr>
          <w:b/>
          <w:bCs/>
        </w:rPr>
        <w:t>Tentative timetable for consideration of reports of States parties</w:t>
      </w:r>
    </w:p>
    <w:tbl>
      <w:tblPr>
        <w:tblW w:w="0" w:type="auto"/>
        <w:tblInd w:w="108" w:type="dxa"/>
        <w:tblLook w:val="0000" w:firstRow="0" w:lastRow="0" w:firstColumn="0" w:lastColumn="0" w:noHBand="0" w:noVBand="0"/>
      </w:tblPr>
      <w:tblGrid>
        <w:gridCol w:w="3480"/>
        <w:gridCol w:w="1200"/>
        <w:gridCol w:w="1080"/>
        <w:gridCol w:w="3600"/>
      </w:tblGrid>
      <w:tr w:rsidR="002331B2" w:rsidTr="00CC00E7">
        <w:tc>
          <w:tcPr>
            <w:tcW w:w="3480" w:type="dxa"/>
          </w:tcPr>
          <w:p w:rsidR="002331B2" w:rsidRDefault="002331B2" w:rsidP="00CC00E7">
            <w:pPr>
              <w:keepNext/>
              <w:spacing w:after="0"/>
              <w:jc w:val="center"/>
              <w:rPr>
                <w:b/>
                <w:bCs/>
              </w:rPr>
            </w:pPr>
            <w:r>
              <w:rPr>
                <w:b/>
                <w:bCs/>
              </w:rPr>
              <w:t>Date</w:t>
            </w:r>
          </w:p>
          <w:p w:rsidR="002331B2" w:rsidRDefault="002331B2" w:rsidP="00CC00E7">
            <w:pPr>
              <w:keepNext/>
              <w:spacing w:after="0"/>
              <w:rPr>
                <w:b/>
                <w:bCs/>
              </w:rPr>
            </w:pPr>
          </w:p>
          <w:p w:rsidR="009A059B" w:rsidRDefault="009A059B" w:rsidP="00CC00E7">
            <w:pPr>
              <w:keepNext/>
              <w:spacing w:after="0"/>
              <w:rPr>
                <w:b/>
                <w:bCs/>
              </w:rPr>
            </w:pPr>
          </w:p>
          <w:p w:rsidR="002331B2" w:rsidRDefault="002331B2" w:rsidP="00CC00E7">
            <w:pPr>
              <w:keepNext/>
              <w:spacing w:after="0"/>
              <w:rPr>
                <w:b/>
                <w:bCs/>
              </w:rPr>
            </w:pPr>
            <w:r>
              <w:rPr>
                <w:b/>
                <w:bCs/>
              </w:rPr>
              <w:t>Monday, 14 September 2009</w:t>
            </w:r>
          </w:p>
          <w:p w:rsidR="00CC00E7" w:rsidRDefault="00CC00E7" w:rsidP="00CC00E7">
            <w:pPr>
              <w:keepNext/>
              <w:spacing w:after="0"/>
              <w:rPr>
                <w:b/>
                <w:bCs/>
              </w:rPr>
            </w:pPr>
          </w:p>
          <w:p w:rsidR="002331B2" w:rsidRDefault="002331B2" w:rsidP="00CC00E7">
            <w:pPr>
              <w:keepNext/>
              <w:spacing w:after="0"/>
              <w:rPr>
                <w:b/>
                <w:bCs/>
              </w:rPr>
            </w:pPr>
            <w:r>
              <w:rPr>
                <w:b/>
                <w:bCs/>
              </w:rPr>
              <w:t>Tuesday, 15 September 2009</w:t>
            </w:r>
          </w:p>
          <w:p w:rsidR="002331B2" w:rsidRDefault="002331B2" w:rsidP="00CC00E7">
            <w:pPr>
              <w:keepNext/>
              <w:spacing w:after="0"/>
              <w:rPr>
                <w:b/>
                <w:bCs/>
              </w:rPr>
            </w:pPr>
          </w:p>
          <w:p w:rsidR="002331B2" w:rsidRDefault="002331B2" w:rsidP="00CC00E7">
            <w:pPr>
              <w:keepNext/>
              <w:spacing w:after="0"/>
              <w:rPr>
                <w:b/>
                <w:bCs/>
              </w:rPr>
            </w:pPr>
          </w:p>
          <w:p w:rsidR="002331B2" w:rsidRDefault="002331B2" w:rsidP="00CC00E7">
            <w:pPr>
              <w:keepNext/>
              <w:spacing w:after="0"/>
              <w:rPr>
                <w:b/>
                <w:bCs/>
              </w:rPr>
            </w:pPr>
            <w:r>
              <w:rPr>
                <w:b/>
                <w:bCs/>
              </w:rPr>
              <w:t>Wednesday, 16 September 2009</w:t>
            </w:r>
          </w:p>
          <w:p w:rsidR="002331B2" w:rsidRDefault="002331B2" w:rsidP="00CC00E7">
            <w:pPr>
              <w:keepNext/>
              <w:spacing w:after="0"/>
              <w:rPr>
                <w:b/>
                <w:bCs/>
              </w:rPr>
            </w:pPr>
          </w:p>
          <w:p w:rsidR="002331B2" w:rsidRDefault="002331B2" w:rsidP="00CC00E7">
            <w:pPr>
              <w:keepNext/>
              <w:spacing w:after="0"/>
              <w:rPr>
                <w:b/>
                <w:bCs/>
              </w:rPr>
            </w:pPr>
          </w:p>
          <w:p w:rsidR="002331B2" w:rsidRDefault="002331B2" w:rsidP="00CC00E7">
            <w:pPr>
              <w:keepNext/>
              <w:spacing w:after="0"/>
              <w:rPr>
                <w:b/>
                <w:bCs/>
              </w:rPr>
            </w:pPr>
            <w:r>
              <w:rPr>
                <w:b/>
                <w:bCs/>
              </w:rPr>
              <w:t>Thursday, 17 September 2009</w:t>
            </w:r>
          </w:p>
          <w:p w:rsidR="002331B2" w:rsidRDefault="002331B2" w:rsidP="00CC00E7">
            <w:pPr>
              <w:keepNext/>
              <w:spacing w:after="0"/>
              <w:rPr>
                <w:b/>
                <w:bCs/>
              </w:rPr>
            </w:pPr>
          </w:p>
          <w:p w:rsidR="002331B2" w:rsidRDefault="002331B2" w:rsidP="00CC00E7">
            <w:pPr>
              <w:keepNext/>
              <w:spacing w:after="0"/>
              <w:rPr>
                <w:b/>
                <w:bCs/>
              </w:rPr>
            </w:pPr>
          </w:p>
          <w:p w:rsidR="002331B2" w:rsidRDefault="002331B2" w:rsidP="00CC00E7">
            <w:pPr>
              <w:keepNext/>
              <w:spacing w:after="0"/>
              <w:rPr>
                <w:b/>
                <w:bCs/>
              </w:rPr>
            </w:pPr>
            <w:r>
              <w:rPr>
                <w:b/>
                <w:bCs/>
              </w:rPr>
              <w:t xml:space="preserve">Tuesday, 22 September 2009  </w:t>
            </w:r>
          </w:p>
          <w:p w:rsidR="00CC00E7" w:rsidRDefault="00CC00E7" w:rsidP="00CC00E7">
            <w:pPr>
              <w:keepNext/>
              <w:spacing w:after="0"/>
              <w:rPr>
                <w:b/>
                <w:bCs/>
              </w:rPr>
            </w:pPr>
          </w:p>
          <w:p w:rsidR="00CC00E7" w:rsidRDefault="00CC00E7" w:rsidP="00CC00E7">
            <w:pPr>
              <w:keepNext/>
              <w:spacing w:after="0"/>
              <w:rPr>
                <w:b/>
                <w:bCs/>
              </w:rPr>
            </w:pPr>
          </w:p>
          <w:p w:rsidR="009A059B" w:rsidRDefault="009A059B" w:rsidP="00CC00E7">
            <w:pPr>
              <w:keepNext/>
              <w:spacing w:after="0"/>
              <w:rPr>
                <w:b/>
                <w:bCs/>
              </w:rPr>
            </w:pPr>
          </w:p>
          <w:p w:rsidR="002331B2" w:rsidRDefault="002331B2" w:rsidP="00CC00E7">
            <w:pPr>
              <w:keepNext/>
              <w:spacing w:after="0"/>
              <w:rPr>
                <w:b/>
                <w:bCs/>
              </w:rPr>
            </w:pPr>
            <w:r>
              <w:rPr>
                <w:b/>
                <w:bCs/>
              </w:rPr>
              <w:t xml:space="preserve">Monday, 28 September 2009 </w:t>
            </w:r>
          </w:p>
          <w:p w:rsidR="002331B2" w:rsidRDefault="002331B2" w:rsidP="00CC00E7">
            <w:pPr>
              <w:keepNext/>
              <w:spacing w:after="0"/>
              <w:rPr>
                <w:b/>
                <w:bCs/>
              </w:rPr>
            </w:pPr>
          </w:p>
          <w:p w:rsidR="002331B2" w:rsidRDefault="002331B2" w:rsidP="00CC00E7">
            <w:pPr>
              <w:keepNext/>
              <w:spacing w:after="0"/>
              <w:rPr>
                <w:b/>
                <w:bCs/>
              </w:rPr>
            </w:pPr>
          </w:p>
          <w:p w:rsidR="002331B2" w:rsidRDefault="002331B2" w:rsidP="00CC00E7">
            <w:pPr>
              <w:keepNext/>
              <w:spacing w:after="0"/>
              <w:rPr>
                <w:b/>
                <w:bCs/>
              </w:rPr>
            </w:pPr>
            <w:r>
              <w:rPr>
                <w:b/>
                <w:bCs/>
              </w:rPr>
              <w:t xml:space="preserve">Tuesday, 29 September 2009 </w:t>
            </w:r>
          </w:p>
          <w:p w:rsidR="002331B2" w:rsidRDefault="002331B2" w:rsidP="00CC00E7">
            <w:pPr>
              <w:keepNext/>
              <w:spacing w:after="0"/>
              <w:rPr>
                <w:b/>
                <w:bCs/>
              </w:rPr>
            </w:pPr>
          </w:p>
          <w:p w:rsidR="009A059B" w:rsidRDefault="009A059B" w:rsidP="00CC00E7">
            <w:pPr>
              <w:keepNext/>
              <w:spacing w:after="0"/>
              <w:rPr>
                <w:b/>
                <w:bCs/>
              </w:rPr>
            </w:pPr>
          </w:p>
          <w:p w:rsidR="002331B2" w:rsidRDefault="002331B2" w:rsidP="00CC00E7">
            <w:pPr>
              <w:keepNext/>
              <w:spacing w:after="0"/>
              <w:rPr>
                <w:b/>
                <w:bCs/>
              </w:rPr>
            </w:pPr>
            <w:r>
              <w:rPr>
                <w:b/>
                <w:bCs/>
              </w:rPr>
              <w:t>Wednesday, 30 September 2009</w:t>
            </w:r>
          </w:p>
        </w:tc>
        <w:tc>
          <w:tcPr>
            <w:tcW w:w="1200" w:type="dxa"/>
          </w:tcPr>
          <w:p w:rsidR="002331B2" w:rsidRDefault="002331B2" w:rsidP="00CC00E7">
            <w:pPr>
              <w:keepNext/>
              <w:spacing w:after="0"/>
              <w:jc w:val="center"/>
              <w:rPr>
                <w:b/>
                <w:bCs/>
              </w:rPr>
            </w:pPr>
            <w:r>
              <w:rPr>
                <w:b/>
                <w:bCs/>
              </w:rPr>
              <w:t>Time</w:t>
            </w:r>
          </w:p>
          <w:p w:rsidR="002331B2" w:rsidRDefault="002331B2" w:rsidP="00CC00E7">
            <w:pPr>
              <w:keepNext/>
              <w:spacing w:after="0"/>
              <w:rPr>
                <w:b/>
                <w:bCs/>
              </w:rPr>
            </w:pPr>
          </w:p>
          <w:p w:rsidR="009A059B" w:rsidRDefault="009A059B" w:rsidP="00CC00E7">
            <w:pPr>
              <w:keepNext/>
              <w:spacing w:after="0"/>
              <w:rPr>
                <w:b/>
                <w:bCs/>
              </w:rPr>
            </w:pPr>
          </w:p>
          <w:p w:rsidR="002331B2" w:rsidRDefault="002331B2" w:rsidP="00CC00E7">
            <w:pPr>
              <w:keepNext/>
              <w:spacing w:after="0"/>
              <w:rPr>
                <w:b/>
                <w:bCs/>
              </w:rPr>
            </w:pPr>
            <w:r>
              <w:rPr>
                <w:b/>
                <w:bCs/>
              </w:rPr>
              <w:t>3 p.m.</w:t>
            </w:r>
          </w:p>
          <w:p w:rsidR="00CC00E7" w:rsidRDefault="00CC00E7" w:rsidP="00CC00E7">
            <w:pPr>
              <w:keepNext/>
              <w:spacing w:after="0"/>
              <w:rPr>
                <w:b/>
                <w:bCs/>
              </w:rPr>
            </w:pPr>
          </w:p>
          <w:p w:rsidR="002331B2" w:rsidRDefault="002331B2" w:rsidP="00CC00E7">
            <w:pPr>
              <w:keepNext/>
              <w:spacing w:after="0"/>
              <w:rPr>
                <w:b/>
                <w:bCs/>
              </w:rPr>
            </w:pPr>
            <w:r>
              <w:rPr>
                <w:b/>
                <w:bCs/>
              </w:rPr>
              <w:t xml:space="preserve">10 a.m. </w:t>
            </w:r>
          </w:p>
          <w:p w:rsidR="002331B2" w:rsidRDefault="002331B2" w:rsidP="00CC00E7">
            <w:pPr>
              <w:keepNext/>
              <w:spacing w:after="0"/>
              <w:rPr>
                <w:b/>
                <w:bCs/>
              </w:rPr>
            </w:pPr>
            <w:r>
              <w:rPr>
                <w:b/>
                <w:bCs/>
              </w:rPr>
              <w:t>3 p.m.</w:t>
            </w:r>
          </w:p>
          <w:p w:rsidR="002331B2" w:rsidRDefault="002331B2" w:rsidP="00CC00E7">
            <w:pPr>
              <w:keepNext/>
              <w:spacing w:after="0"/>
              <w:rPr>
                <w:b/>
                <w:bCs/>
              </w:rPr>
            </w:pPr>
          </w:p>
          <w:p w:rsidR="002331B2" w:rsidRDefault="002331B2" w:rsidP="00CC00E7">
            <w:pPr>
              <w:keepNext/>
              <w:spacing w:after="0"/>
              <w:rPr>
                <w:b/>
                <w:bCs/>
              </w:rPr>
            </w:pPr>
            <w:r>
              <w:rPr>
                <w:b/>
                <w:bCs/>
              </w:rPr>
              <w:t xml:space="preserve">10 a.m. </w:t>
            </w:r>
          </w:p>
          <w:p w:rsidR="002331B2" w:rsidRDefault="002331B2" w:rsidP="00CC00E7">
            <w:pPr>
              <w:keepNext/>
              <w:spacing w:after="0"/>
              <w:rPr>
                <w:b/>
                <w:bCs/>
              </w:rPr>
            </w:pPr>
            <w:r>
              <w:rPr>
                <w:b/>
                <w:bCs/>
              </w:rPr>
              <w:t>3 p.m.</w:t>
            </w:r>
          </w:p>
          <w:p w:rsidR="002331B2" w:rsidRDefault="002331B2" w:rsidP="00CC00E7">
            <w:pPr>
              <w:keepNext/>
              <w:spacing w:after="0"/>
              <w:rPr>
                <w:b/>
                <w:bCs/>
              </w:rPr>
            </w:pPr>
          </w:p>
          <w:p w:rsidR="002331B2" w:rsidRDefault="002331B2" w:rsidP="00CC00E7">
            <w:pPr>
              <w:keepNext/>
              <w:spacing w:after="0"/>
              <w:rPr>
                <w:b/>
                <w:bCs/>
              </w:rPr>
            </w:pPr>
            <w:r>
              <w:rPr>
                <w:b/>
                <w:bCs/>
              </w:rPr>
              <w:t xml:space="preserve">10 a.m. </w:t>
            </w:r>
          </w:p>
          <w:p w:rsidR="002331B2" w:rsidRDefault="002331B2" w:rsidP="00CC00E7">
            <w:pPr>
              <w:keepNext/>
              <w:spacing w:after="0"/>
              <w:rPr>
                <w:b/>
                <w:bCs/>
              </w:rPr>
            </w:pPr>
            <w:r>
              <w:rPr>
                <w:b/>
                <w:bCs/>
              </w:rPr>
              <w:t>3 p.m.</w:t>
            </w:r>
          </w:p>
          <w:p w:rsidR="002331B2" w:rsidRDefault="002331B2" w:rsidP="00CC00E7">
            <w:pPr>
              <w:keepNext/>
              <w:spacing w:after="0"/>
              <w:rPr>
                <w:b/>
                <w:bCs/>
              </w:rPr>
            </w:pPr>
          </w:p>
          <w:p w:rsidR="002331B2" w:rsidRDefault="002331B2" w:rsidP="00CC00E7">
            <w:pPr>
              <w:keepNext/>
              <w:spacing w:after="0"/>
              <w:rPr>
                <w:b/>
                <w:bCs/>
              </w:rPr>
            </w:pPr>
            <w:r>
              <w:rPr>
                <w:b/>
                <w:bCs/>
              </w:rPr>
              <w:t xml:space="preserve">10 a.m. </w:t>
            </w:r>
          </w:p>
          <w:p w:rsidR="002331B2" w:rsidRDefault="002331B2" w:rsidP="00CC00E7">
            <w:pPr>
              <w:keepNext/>
              <w:spacing w:after="0"/>
              <w:rPr>
                <w:b/>
                <w:bCs/>
              </w:rPr>
            </w:pPr>
            <w:r>
              <w:rPr>
                <w:b/>
                <w:bCs/>
              </w:rPr>
              <w:t xml:space="preserve">3 p.m. </w:t>
            </w:r>
          </w:p>
          <w:p w:rsidR="00CC00E7" w:rsidRDefault="00CC00E7" w:rsidP="00CC00E7">
            <w:pPr>
              <w:keepNext/>
              <w:spacing w:after="0"/>
              <w:rPr>
                <w:b/>
                <w:bCs/>
              </w:rPr>
            </w:pPr>
          </w:p>
          <w:p w:rsidR="009A059B" w:rsidRDefault="009A059B" w:rsidP="00CC00E7">
            <w:pPr>
              <w:keepNext/>
              <w:spacing w:after="0"/>
              <w:rPr>
                <w:b/>
                <w:bCs/>
              </w:rPr>
            </w:pPr>
          </w:p>
          <w:p w:rsidR="002331B2" w:rsidRDefault="002331B2" w:rsidP="00CC00E7">
            <w:pPr>
              <w:keepNext/>
              <w:spacing w:after="0"/>
              <w:rPr>
                <w:b/>
                <w:bCs/>
              </w:rPr>
            </w:pPr>
            <w:r>
              <w:rPr>
                <w:b/>
                <w:bCs/>
              </w:rPr>
              <w:t xml:space="preserve">10 a.m. </w:t>
            </w:r>
          </w:p>
          <w:p w:rsidR="002331B2" w:rsidRDefault="002331B2" w:rsidP="00CC00E7">
            <w:pPr>
              <w:keepNext/>
              <w:spacing w:after="0"/>
              <w:rPr>
                <w:b/>
                <w:bCs/>
              </w:rPr>
            </w:pPr>
            <w:r>
              <w:rPr>
                <w:b/>
                <w:bCs/>
              </w:rPr>
              <w:t xml:space="preserve">3 p.m. </w:t>
            </w:r>
          </w:p>
          <w:p w:rsidR="002331B2" w:rsidRDefault="002331B2" w:rsidP="00CC00E7">
            <w:pPr>
              <w:keepNext/>
              <w:spacing w:after="0"/>
              <w:rPr>
                <w:b/>
                <w:bCs/>
              </w:rPr>
            </w:pPr>
          </w:p>
          <w:p w:rsidR="002331B2" w:rsidRDefault="002331B2" w:rsidP="00CC00E7">
            <w:pPr>
              <w:keepNext/>
              <w:spacing w:after="0"/>
              <w:rPr>
                <w:b/>
                <w:bCs/>
              </w:rPr>
            </w:pPr>
            <w:r>
              <w:rPr>
                <w:b/>
                <w:bCs/>
              </w:rPr>
              <w:t xml:space="preserve">10 a.m. </w:t>
            </w:r>
          </w:p>
          <w:p w:rsidR="002331B2" w:rsidRDefault="002331B2" w:rsidP="00CC00E7">
            <w:pPr>
              <w:keepNext/>
              <w:spacing w:after="0"/>
              <w:rPr>
                <w:b/>
                <w:bCs/>
              </w:rPr>
            </w:pPr>
            <w:r>
              <w:rPr>
                <w:b/>
                <w:bCs/>
              </w:rPr>
              <w:t xml:space="preserve">3 p.m. </w:t>
            </w:r>
          </w:p>
          <w:p w:rsidR="009A059B" w:rsidRDefault="009A059B" w:rsidP="00CC00E7">
            <w:pPr>
              <w:keepNext/>
              <w:spacing w:after="0"/>
              <w:rPr>
                <w:b/>
                <w:bCs/>
              </w:rPr>
            </w:pPr>
          </w:p>
          <w:p w:rsidR="002331B2" w:rsidRDefault="002331B2" w:rsidP="00CC00E7">
            <w:pPr>
              <w:keepNext/>
              <w:spacing w:after="0"/>
              <w:rPr>
                <w:b/>
                <w:bCs/>
              </w:rPr>
            </w:pPr>
            <w:r>
              <w:rPr>
                <w:b/>
                <w:bCs/>
              </w:rPr>
              <w:t xml:space="preserve">10 a.m. </w:t>
            </w:r>
          </w:p>
          <w:p w:rsidR="002331B2" w:rsidRDefault="002331B2" w:rsidP="00CC00E7">
            <w:pPr>
              <w:keepNext/>
              <w:spacing w:after="0"/>
              <w:rPr>
                <w:b/>
                <w:bCs/>
              </w:rPr>
            </w:pPr>
          </w:p>
        </w:tc>
        <w:tc>
          <w:tcPr>
            <w:tcW w:w="1080" w:type="dxa"/>
          </w:tcPr>
          <w:p w:rsidR="002331B2" w:rsidRDefault="002331B2" w:rsidP="00CC00E7">
            <w:pPr>
              <w:keepNext/>
              <w:spacing w:after="0"/>
              <w:jc w:val="center"/>
              <w:rPr>
                <w:b/>
                <w:bCs/>
              </w:rPr>
            </w:pPr>
            <w:r>
              <w:rPr>
                <w:b/>
                <w:bCs/>
              </w:rPr>
              <w:t>Agenda item</w:t>
            </w:r>
          </w:p>
          <w:p w:rsidR="002331B2" w:rsidRDefault="002331B2" w:rsidP="00CC00E7">
            <w:pPr>
              <w:keepNext/>
              <w:spacing w:after="0"/>
              <w:jc w:val="center"/>
              <w:rPr>
                <w:b/>
                <w:bCs/>
              </w:rPr>
            </w:pPr>
          </w:p>
          <w:p w:rsidR="002331B2" w:rsidRDefault="002331B2" w:rsidP="00CC00E7">
            <w:pPr>
              <w:keepNext/>
              <w:spacing w:after="0"/>
              <w:jc w:val="center"/>
              <w:rPr>
                <w:b/>
                <w:bCs/>
              </w:rPr>
            </w:pPr>
            <w:r>
              <w:rPr>
                <w:b/>
                <w:bCs/>
              </w:rPr>
              <w:t>4</w:t>
            </w:r>
          </w:p>
          <w:p w:rsidR="002331B2" w:rsidRDefault="002331B2" w:rsidP="00CC00E7">
            <w:pPr>
              <w:keepNext/>
              <w:spacing w:after="0"/>
              <w:jc w:val="center"/>
              <w:rPr>
                <w:b/>
                <w:bCs/>
              </w:rPr>
            </w:pPr>
          </w:p>
          <w:p w:rsidR="002331B2" w:rsidRDefault="002331B2" w:rsidP="00CC00E7">
            <w:pPr>
              <w:keepNext/>
              <w:spacing w:after="0"/>
              <w:jc w:val="center"/>
              <w:rPr>
                <w:b/>
                <w:bCs/>
              </w:rPr>
            </w:pPr>
            <w:r>
              <w:rPr>
                <w:b/>
                <w:bCs/>
              </w:rPr>
              <w:t>4</w:t>
            </w:r>
          </w:p>
          <w:p w:rsidR="002331B2" w:rsidRDefault="002331B2" w:rsidP="00CC00E7">
            <w:pPr>
              <w:keepNext/>
              <w:spacing w:after="0"/>
              <w:jc w:val="center"/>
              <w:rPr>
                <w:b/>
                <w:bCs/>
              </w:rPr>
            </w:pPr>
            <w:r>
              <w:rPr>
                <w:b/>
                <w:bCs/>
              </w:rPr>
              <w:t>4</w:t>
            </w:r>
          </w:p>
          <w:p w:rsidR="002331B2" w:rsidRDefault="002331B2" w:rsidP="00CC00E7">
            <w:pPr>
              <w:keepNext/>
              <w:spacing w:after="0"/>
              <w:jc w:val="center"/>
              <w:rPr>
                <w:b/>
                <w:bCs/>
              </w:rPr>
            </w:pPr>
          </w:p>
          <w:p w:rsidR="002331B2" w:rsidRDefault="002331B2" w:rsidP="00CC00E7">
            <w:pPr>
              <w:keepNext/>
              <w:spacing w:after="0"/>
              <w:jc w:val="center"/>
              <w:rPr>
                <w:b/>
                <w:bCs/>
              </w:rPr>
            </w:pPr>
            <w:r>
              <w:rPr>
                <w:b/>
                <w:bCs/>
              </w:rPr>
              <w:t>4</w:t>
            </w:r>
          </w:p>
          <w:p w:rsidR="002331B2" w:rsidRDefault="002331B2" w:rsidP="00CC00E7">
            <w:pPr>
              <w:keepNext/>
              <w:spacing w:after="0"/>
              <w:jc w:val="center"/>
              <w:rPr>
                <w:b/>
                <w:bCs/>
              </w:rPr>
            </w:pPr>
            <w:r>
              <w:rPr>
                <w:b/>
                <w:bCs/>
              </w:rPr>
              <w:t>4</w:t>
            </w:r>
          </w:p>
          <w:p w:rsidR="002331B2" w:rsidRDefault="002331B2" w:rsidP="00CC00E7">
            <w:pPr>
              <w:keepNext/>
              <w:spacing w:after="0"/>
              <w:jc w:val="center"/>
              <w:rPr>
                <w:b/>
                <w:bCs/>
              </w:rPr>
            </w:pPr>
          </w:p>
          <w:p w:rsidR="002331B2" w:rsidRDefault="002331B2" w:rsidP="00CC00E7">
            <w:pPr>
              <w:keepNext/>
              <w:spacing w:after="0"/>
              <w:jc w:val="center"/>
              <w:rPr>
                <w:b/>
                <w:bCs/>
              </w:rPr>
            </w:pPr>
            <w:r>
              <w:rPr>
                <w:b/>
                <w:bCs/>
              </w:rPr>
              <w:t>4</w:t>
            </w:r>
          </w:p>
          <w:p w:rsidR="002331B2" w:rsidRDefault="002331B2" w:rsidP="00CC00E7">
            <w:pPr>
              <w:keepNext/>
              <w:spacing w:after="0"/>
              <w:jc w:val="center"/>
              <w:rPr>
                <w:b/>
                <w:bCs/>
              </w:rPr>
            </w:pPr>
            <w:r>
              <w:rPr>
                <w:b/>
                <w:bCs/>
              </w:rPr>
              <w:t>4</w:t>
            </w:r>
          </w:p>
          <w:p w:rsidR="002331B2" w:rsidRDefault="002331B2" w:rsidP="00CC00E7">
            <w:pPr>
              <w:keepNext/>
              <w:spacing w:after="0"/>
              <w:jc w:val="center"/>
              <w:rPr>
                <w:b/>
                <w:bCs/>
              </w:rPr>
            </w:pPr>
          </w:p>
          <w:p w:rsidR="002331B2" w:rsidRDefault="002331B2" w:rsidP="00CC00E7">
            <w:pPr>
              <w:keepNext/>
              <w:spacing w:after="0"/>
              <w:jc w:val="center"/>
              <w:rPr>
                <w:b/>
                <w:bCs/>
              </w:rPr>
            </w:pPr>
            <w:r>
              <w:rPr>
                <w:b/>
                <w:bCs/>
              </w:rPr>
              <w:t>4</w:t>
            </w:r>
          </w:p>
          <w:p w:rsidR="002331B2" w:rsidRDefault="002331B2" w:rsidP="00CC00E7">
            <w:pPr>
              <w:keepNext/>
              <w:spacing w:after="0"/>
              <w:jc w:val="center"/>
              <w:rPr>
                <w:b/>
                <w:bCs/>
              </w:rPr>
            </w:pPr>
            <w:r>
              <w:rPr>
                <w:b/>
                <w:bCs/>
              </w:rPr>
              <w:t>4</w:t>
            </w:r>
          </w:p>
          <w:p w:rsidR="002331B2" w:rsidRDefault="002331B2" w:rsidP="00CC00E7">
            <w:pPr>
              <w:keepNext/>
              <w:spacing w:after="0"/>
              <w:jc w:val="center"/>
              <w:rPr>
                <w:b/>
                <w:bCs/>
              </w:rPr>
            </w:pPr>
          </w:p>
          <w:p w:rsidR="009A059B" w:rsidRDefault="009A059B" w:rsidP="00CC00E7">
            <w:pPr>
              <w:keepNext/>
              <w:spacing w:after="0"/>
              <w:jc w:val="center"/>
              <w:rPr>
                <w:b/>
                <w:bCs/>
              </w:rPr>
            </w:pPr>
          </w:p>
          <w:p w:rsidR="002331B2" w:rsidRDefault="002331B2" w:rsidP="00CC00E7">
            <w:pPr>
              <w:keepNext/>
              <w:spacing w:after="0"/>
              <w:jc w:val="center"/>
              <w:rPr>
                <w:b/>
                <w:bCs/>
              </w:rPr>
            </w:pPr>
            <w:r>
              <w:rPr>
                <w:b/>
                <w:bCs/>
              </w:rPr>
              <w:t>4</w:t>
            </w:r>
          </w:p>
          <w:p w:rsidR="002331B2" w:rsidRDefault="002331B2" w:rsidP="00CC00E7">
            <w:pPr>
              <w:keepNext/>
              <w:spacing w:after="0"/>
              <w:jc w:val="center"/>
              <w:rPr>
                <w:b/>
                <w:bCs/>
              </w:rPr>
            </w:pPr>
            <w:r>
              <w:rPr>
                <w:b/>
                <w:bCs/>
              </w:rPr>
              <w:t>4</w:t>
            </w:r>
          </w:p>
          <w:p w:rsidR="002331B2" w:rsidRDefault="002331B2" w:rsidP="00CC00E7">
            <w:pPr>
              <w:keepNext/>
              <w:spacing w:after="0"/>
              <w:jc w:val="center"/>
              <w:rPr>
                <w:b/>
                <w:bCs/>
              </w:rPr>
            </w:pPr>
          </w:p>
          <w:p w:rsidR="002331B2" w:rsidRDefault="002331B2" w:rsidP="00CC00E7">
            <w:pPr>
              <w:keepNext/>
              <w:spacing w:after="0"/>
              <w:jc w:val="center"/>
              <w:rPr>
                <w:b/>
                <w:bCs/>
              </w:rPr>
            </w:pPr>
            <w:r>
              <w:rPr>
                <w:b/>
                <w:bCs/>
              </w:rPr>
              <w:t>4</w:t>
            </w:r>
          </w:p>
          <w:p w:rsidR="002331B2" w:rsidRDefault="002331B2" w:rsidP="00CC00E7">
            <w:pPr>
              <w:keepNext/>
              <w:spacing w:after="0"/>
              <w:jc w:val="center"/>
              <w:rPr>
                <w:b/>
                <w:bCs/>
              </w:rPr>
            </w:pPr>
            <w:r>
              <w:rPr>
                <w:b/>
                <w:bCs/>
              </w:rPr>
              <w:t>4</w:t>
            </w:r>
          </w:p>
          <w:p w:rsidR="009A059B" w:rsidRDefault="009A059B" w:rsidP="00CC00E7">
            <w:pPr>
              <w:keepNext/>
              <w:spacing w:after="0"/>
              <w:jc w:val="center"/>
              <w:rPr>
                <w:b/>
                <w:bCs/>
              </w:rPr>
            </w:pPr>
          </w:p>
          <w:p w:rsidR="002331B2" w:rsidRDefault="002331B2" w:rsidP="00CC00E7">
            <w:pPr>
              <w:keepNext/>
              <w:spacing w:after="0"/>
              <w:jc w:val="center"/>
              <w:rPr>
                <w:b/>
                <w:bCs/>
              </w:rPr>
            </w:pPr>
            <w:r>
              <w:rPr>
                <w:b/>
                <w:bCs/>
              </w:rPr>
              <w:t>4</w:t>
            </w:r>
          </w:p>
          <w:p w:rsidR="002331B2" w:rsidRDefault="002331B2" w:rsidP="00CC00E7">
            <w:pPr>
              <w:keepNext/>
              <w:spacing w:after="0"/>
              <w:jc w:val="center"/>
              <w:rPr>
                <w:b/>
                <w:bCs/>
              </w:rPr>
            </w:pPr>
          </w:p>
        </w:tc>
        <w:tc>
          <w:tcPr>
            <w:tcW w:w="3600" w:type="dxa"/>
          </w:tcPr>
          <w:p w:rsidR="002331B2" w:rsidRDefault="002331B2" w:rsidP="00CC00E7">
            <w:pPr>
              <w:keepNext/>
              <w:spacing w:after="0"/>
              <w:jc w:val="center"/>
              <w:rPr>
                <w:b/>
                <w:bCs/>
              </w:rPr>
            </w:pPr>
            <w:r>
              <w:rPr>
                <w:b/>
                <w:bCs/>
              </w:rPr>
              <w:t>Report</w:t>
            </w:r>
          </w:p>
          <w:p w:rsidR="002331B2" w:rsidRDefault="002331B2" w:rsidP="00CC00E7">
            <w:pPr>
              <w:keepNext/>
              <w:spacing w:after="0"/>
              <w:jc w:val="center"/>
              <w:rPr>
                <w:b/>
                <w:bCs/>
              </w:rPr>
            </w:pPr>
          </w:p>
          <w:p w:rsidR="009A059B" w:rsidRDefault="009A059B" w:rsidP="00CC00E7">
            <w:pPr>
              <w:keepNext/>
              <w:spacing w:after="0"/>
              <w:rPr>
                <w:b/>
                <w:bCs/>
              </w:rPr>
            </w:pPr>
          </w:p>
          <w:p w:rsidR="002331B2" w:rsidRDefault="002331B2" w:rsidP="00CC00E7">
            <w:pPr>
              <w:keepNext/>
              <w:spacing w:after="0"/>
              <w:rPr>
                <w:b/>
                <w:bCs/>
              </w:rPr>
            </w:pPr>
            <w:smartTag w:uri="urn:schemas-microsoft-com:office:smarttags" w:element="country-region">
              <w:smartTag w:uri="urn:schemas-microsoft-com:office:smarttags" w:element="place">
                <w:r>
                  <w:rPr>
                    <w:b/>
                    <w:bCs/>
                  </w:rPr>
                  <w:t>Turkey</w:t>
                </w:r>
              </w:smartTag>
            </w:smartTag>
            <w:r>
              <w:rPr>
                <w:b/>
                <w:bCs/>
              </w:rPr>
              <w:t>, OPAC</w:t>
            </w:r>
          </w:p>
          <w:p w:rsidR="00CC00E7" w:rsidRDefault="00CC00E7" w:rsidP="00CC00E7">
            <w:pPr>
              <w:keepNext/>
              <w:spacing w:after="0"/>
              <w:rPr>
                <w:b/>
                <w:bCs/>
              </w:rPr>
            </w:pPr>
          </w:p>
          <w:p w:rsidR="002331B2" w:rsidRDefault="002331B2" w:rsidP="00CC00E7">
            <w:pPr>
              <w:keepNext/>
              <w:spacing w:after="0"/>
              <w:rPr>
                <w:b/>
                <w:bCs/>
              </w:rPr>
            </w:pPr>
            <w:smartTag w:uri="urn:schemas-microsoft-com:office:smarttags" w:element="country-region">
              <w:smartTag w:uri="urn:schemas-microsoft-com:office:smarttags" w:element="place">
                <w:r>
                  <w:rPr>
                    <w:b/>
                    <w:bCs/>
                  </w:rPr>
                  <w:t>Philippines</w:t>
                </w:r>
              </w:smartTag>
            </w:smartTag>
            <w:r>
              <w:rPr>
                <w:b/>
                <w:bCs/>
              </w:rPr>
              <w:t xml:space="preserve"> </w:t>
            </w:r>
          </w:p>
          <w:p w:rsidR="002331B2" w:rsidRDefault="002331B2" w:rsidP="00CC00E7">
            <w:pPr>
              <w:keepNext/>
              <w:spacing w:after="0"/>
              <w:rPr>
                <w:b/>
                <w:bCs/>
              </w:rPr>
            </w:pPr>
            <w:smartTag w:uri="urn:schemas-microsoft-com:office:smarttags" w:element="country-region">
              <w:smartTag w:uri="urn:schemas-microsoft-com:office:smarttags" w:element="place">
                <w:r>
                  <w:rPr>
                    <w:b/>
                    <w:bCs/>
                  </w:rPr>
                  <w:t>Philippines</w:t>
                </w:r>
              </w:smartTag>
            </w:smartTag>
            <w:r>
              <w:rPr>
                <w:b/>
                <w:bCs/>
              </w:rPr>
              <w:t xml:space="preserve"> (cont’d)</w:t>
            </w:r>
          </w:p>
          <w:p w:rsidR="002331B2" w:rsidRDefault="002331B2" w:rsidP="00CC00E7">
            <w:pPr>
              <w:keepNext/>
              <w:spacing w:after="0"/>
              <w:rPr>
                <w:b/>
                <w:bCs/>
              </w:rPr>
            </w:pPr>
          </w:p>
          <w:p w:rsidR="002331B2" w:rsidRDefault="002331B2" w:rsidP="00CC00E7">
            <w:pPr>
              <w:keepNext/>
              <w:spacing w:after="0"/>
              <w:rPr>
                <w:b/>
                <w:bCs/>
                <w:lang w:val="es-ES_tradnl"/>
              </w:rPr>
            </w:pPr>
            <w:r>
              <w:rPr>
                <w:b/>
                <w:bCs/>
                <w:lang w:val="es-ES_tradnl"/>
              </w:rPr>
              <w:t>Mozambique</w:t>
            </w:r>
          </w:p>
          <w:p w:rsidR="002331B2" w:rsidRDefault="002331B2" w:rsidP="00CC00E7">
            <w:pPr>
              <w:keepNext/>
              <w:spacing w:after="0"/>
              <w:rPr>
                <w:b/>
                <w:bCs/>
                <w:lang w:val="es-ES_tradnl"/>
              </w:rPr>
            </w:pPr>
            <w:r>
              <w:rPr>
                <w:b/>
                <w:bCs/>
                <w:lang w:val="es-ES_tradnl"/>
              </w:rPr>
              <w:t>Mozambique (cont’d)</w:t>
            </w:r>
          </w:p>
          <w:p w:rsidR="002331B2" w:rsidRDefault="002331B2" w:rsidP="00CC00E7">
            <w:pPr>
              <w:keepNext/>
              <w:spacing w:after="0"/>
              <w:rPr>
                <w:b/>
                <w:bCs/>
                <w:lang w:val="es-ES_tradnl"/>
              </w:rPr>
            </w:pPr>
          </w:p>
          <w:p w:rsidR="002331B2" w:rsidRDefault="002331B2" w:rsidP="00CC00E7">
            <w:pPr>
              <w:keepNext/>
              <w:spacing w:after="0"/>
              <w:rPr>
                <w:b/>
                <w:bCs/>
                <w:lang w:val="es-ES_tradnl"/>
              </w:rPr>
            </w:pPr>
            <w:r>
              <w:rPr>
                <w:b/>
                <w:bCs/>
                <w:lang w:val="es-ES_tradnl"/>
              </w:rPr>
              <w:t xml:space="preserve">Bolivia </w:t>
            </w:r>
          </w:p>
          <w:p w:rsidR="002331B2" w:rsidRDefault="002331B2" w:rsidP="00CC00E7">
            <w:pPr>
              <w:keepNext/>
              <w:spacing w:after="0"/>
              <w:rPr>
                <w:b/>
                <w:bCs/>
                <w:lang w:val="es-ES_tradnl"/>
              </w:rPr>
            </w:pPr>
            <w:r>
              <w:rPr>
                <w:b/>
                <w:bCs/>
                <w:lang w:val="es-ES_tradnl"/>
              </w:rPr>
              <w:t>Bolivia (cont’d)</w:t>
            </w:r>
          </w:p>
          <w:p w:rsidR="002331B2" w:rsidRDefault="002331B2" w:rsidP="00CC00E7">
            <w:pPr>
              <w:keepNext/>
              <w:spacing w:after="0"/>
              <w:rPr>
                <w:b/>
                <w:bCs/>
                <w:lang w:val="es-ES_tradnl"/>
              </w:rPr>
            </w:pPr>
          </w:p>
          <w:p w:rsidR="002331B2" w:rsidRDefault="002331B2" w:rsidP="00CC00E7">
            <w:pPr>
              <w:keepNext/>
              <w:spacing w:after="0"/>
              <w:rPr>
                <w:b/>
                <w:bCs/>
              </w:rPr>
            </w:pPr>
            <w:smartTag w:uri="urn:schemas-microsoft-com:office:smarttags" w:element="place">
              <w:smartTag w:uri="urn:schemas-microsoft-com:office:smarttags" w:element="country-region">
                <w:r>
                  <w:rPr>
                    <w:b/>
                    <w:bCs/>
                  </w:rPr>
                  <w:t>Poland</w:t>
                </w:r>
              </w:smartTag>
            </w:smartTag>
            <w:r>
              <w:rPr>
                <w:b/>
                <w:bCs/>
              </w:rPr>
              <w:t xml:space="preserve"> OPAC and OPSC</w:t>
            </w:r>
          </w:p>
          <w:p w:rsidR="002331B2" w:rsidRDefault="002331B2" w:rsidP="00CC00E7">
            <w:pPr>
              <w:keepNext/>
              <w:spacing w:after="0"/>
              <w:rPr>
                <w:b/>
                <w:bCs/>
              </w:rPr>
            </w:pPr>
            <w:smartTag w:uri="urn:schemas-microsoft-com:office:smarttags" w:element="place">
              <w:smartTag w:uri="urn:schemas-microsoft-com:office:smarttags" w:element="country-region">
                <w:r>
                  <w:rPr>
                    <w:b/>
                    <w:bCs/>
                  </w:rPr>
                  <w:t>Poland</w:t>
                </w:r>
              </w:smartTag>
            </w:smartTag>
            <w:r>
              <w:rPr>
                <w:b/>
                <w:bCs/>
              </w:rPr>
              <w:t xml:space="preserve"> OPAC and OPSC (cont’d)</w:t>
            </w:r>
          </w:p>
          <w:p w:rsidR="009A059B" w:rsidRDefault="009A059B" w:rsidP="00CC00E7">
            <w:pPr>
              <w:pStyle w:val="Heading3"/>
              <w:spacing w:before="0" w:after="0"/>
            </w:pPr>
          </w:p>
          <w:p w:rsidR="002331B2" w:rsidRDefault="002331B2" w:rsidP="00CC00E7">
            <w:pPr>
              <w:pStyle w:val="Heading3"/>
              <w:spacing w:before="0" w:after="0"/>
            </w:pPr>
            <w:r>
              <w:t xml:space="preserve">Pakistan </w:t>
            </w:r>
          </w:p>
          <w:p w:rsidR="002331B2" w:rsidRDefault="002331B2" w:rsidP="00CC00E7">
            <w:pPr>
              <w:keepNext/>
              <w:spacing w:after="0"/>
              <w:rPr>
                <w:b/>
                <w:bCs/>
                <w:lang w:val="es-ES_tradnl"/>
              </w:rPr>
            </w:pPr>
            <w:r>
              <w:rPr>
                <w:b/>
                <w:bCs/>
                <w:lang w:val="es-ES_tradnl"/>
              </w:rPr>
              <w:t>Pakistan  (cont’d)</w:t>
            </w:r>
          </w:p>
          <w:p w:rsidR="009A059B" w:rsidRDefault="009A059B" w:rsidP="00CC00E7">
            <w:pPr>
              <w:pStyle w:val="Heading3"/>
              <w:spacing w:before="0" w:after="0"/>
            </w:pPr>
          </w:p>
          <w:p w:rsidR="002331B2" w:rsidRDefault="002331B2" w:rsidP="00CC00E7">
            <w:pPr>
              <w:pStyle w:val="Heading3"/>
              <w:spacing w:before="0" w:after="0"/>
            </w:pPr>
            <w:r>
              <w:t xml:space="preserve">Qatar </w:t>
            </w:r>
          </w:p>
          <w:p w:rsidR="002331B2" w:rsidRDefault="002331B2" w:rsidP="00CC00E7">
            <w:pPr>
              <w:keepNext/>
              <w:spacing w:after="0"/>
              <w:rPr>
                <w:b/>
                <w:bCs/>
                <w:lang w:val="es-ES_tradnl"/>
              </w:rPr>
            </w:pPr>
            <w:r>
              <w:rPr>
                <w:b/>
                <w:bCs/>
                <w:lang w:val="es-ES_tradnl"/>
              </w:rPr>
              <w:t>Qatar  (cont’d)</w:t>
            </w:r>
          </w:p>
          <w:p w:rsidR="009A059B" w:rsidRDefault="009A059B" w:rsidP="00CC00E7">
            <w:pPr>
              <w:keepNext/>
              <w:spacing w:after="0"/>
              <w:rPr>
                <w:b/>
                <w:bCs/>
                <w:lang w:val="es-ES_tradnl"/>
              </w:rPr>
            </w:pPr>
          </w:p>
          <w:p w:rsidR="002331B2" w:rsidRDefault="002331B2" w:rsidP="00CC00E7">
            <w:pPr>
              <w:keepNext/>
              <w:spacing w:after="0"/>
              <w:rPr>
                <w:b/>
                <w:bCs/>
                <w:lang w:val="es-ES_tradnl"/>
              </w:rPr>
            </w:pPr>
            <w:r>
              <w:rPr>
                <w:b/>
                <w:bCs/>
                <w:lang w:val="es-ES_tradnl"/>
              </w:rPr>
              <w:t>Yemen, OPSC</w:t>
            </w:r>
          </w:p>
        </w:tc>
      </w:tr>
    </w:tbl>
    <w:p w:rsidR="002331B2" w:rsidRDefault="002331B2">
      <w:pPr>
        <w:rPr>
          <w:lang w:val="es-ES_tradnl"/>
        </w:rPr>
      </w:pPr>
    </w:p>
    <w:p w:rsidR="002331B2" w:rsidRDefault="002331B2">
      <w:pPr>
        <w:pStyle w:val="Header"/>
        <w:numPr>
          <w:ilvl w:val="0"/>
          <w:numId w:val="3"/>
        </w:numPr>
        <w:tabs>
          <w:tab w:val="clear" w:pos="4320"/>
          <w:tab w:val="clear" w:pos="8640"/>
        </w:tabs>
      </w:pPr>
      <w:r>
        <w:tab/>
        <w:t xml:space="preserve">In accordance with rule 68 of the provisional rules of procedure, representatives of the States parties shall be invited to attend the meetings of the Committee when their reports are examined.  Such representatives should be able to answer questions put to them by the Committee and make statements on reports already submitted by their State, and may also submit further information.  </w:t>
      </w:r>
    </w:p>
    <w:p w:rsidR="002331B2" w:rsidRDefault="002331B2" w:rsidP="008C5253">
      <w:pPr>
        <w:pStyle w:val="Header"/>
        <w:numPr>
          <w:ilvl w:val="0"/>
          <w:numId w:val="3"/>
        </w:numPr>
        <w:tabs>
          <w:tab w:val="clear" w:pos="4320"/>
          <w:tab w:val="clear" w:pos="8640"/>
        </w:tabs>
      </w:pPr>
      <w:r>
        <w:tab/>
        <w:t>In accordance with rule 68 of the Committee’s provisional rules of procedure, the Secretary-General has notified the States parties concerned of the opening date, duration and place of the fifty-second session of the Committee, at which their respective reports will be examined, and has invited them to send representatives to attend these meetings of the Committee.</w:t>
      </w:r>
    </w:p>
    <w:p w:rsidR="002331B2" w:rsidRDefault="002331B2">
      <w:pPr>
        <w:pStyle w:val="Heading2"/>
        <w:ind w:left="2013" w:hanging="879"/>
        <w:jc w:val="left"/>
      </w:pPr>
      <w:r>
        <w:t>Item 5.</w:t>
      </w:r>
      <w:r>
        <w:tab/>
        <w:t>Cooperation with other United Nations bodies, specialized</w:t>
      </w:r>
      <w:r>
        <w:br/>
        <w:t>agencies and other competent bodies</w:t>
      </w:r>
    </w:p>
    <w:p w:rsidR="002331B2" w:rsidRDefault="002331B2">
      <w:pPr>
        <w:pStyle w:val="Header"/>
        <w:numPr>
          <w:ilvl w:val="0"/>
          <w:numId w:val="3"/>
        </w:numPr>
        <w:tabs>
          <w:tab w:val="clear" w:pos="4320"/>
          <w:tab w:val="clear" w:pos="8640"/>
        </w:tabs>
      </w:pPr>
      <w:r>
        <w:tab/>
        <w:t>Under this item, the Committee will pursue its discussion on how existing cooperation with various relevant bodies could be further strengthened to enhance the promotion and protection of the rights of the child.</w:t>
      </w:r>
    </w:p>
    <w:p w:rsidR="002331B2" w:rsidRDefault="002331B2">
      <w:pPr>
        <w:pStyle w:val="Heading2"/>
      </w:pPr>
      <w:r>
        <w:t>Item 6.  Methods of work of the Committee</w:t>
      </w:r>
    </w:p>
    <w:p w:rsidR="002331B2" w:rsidRDefault="002331B2">
      <w:pPr>
        <w:pStyle w:val="Header"/>
        <w:numPr>
          <w:ilvl w:val="0"/>
          <w:numId w:val="3"/>
        </w:numPr>
        <w:tabs>
          <w:tab w:val="clear" w:pos="4320"/>
          <w:tab w:val="clear" w:pos="8640"/>
        </w:tabs>
      </w:pPr>
      <w:r>
        <w:tab/>
        <w:t xml:space="preserve">Under this item, the Committee will pursue its discussion concerning the organization of its future work, as well as the procedure to be followed in the consideration of reports by States parties and their follow-up, including where necessary areas identified for technical assistance. In particular, the Committee will also discuss practicalities of working in two chambers, as well as discuss its draft treaty specific reporting guidelines. </w:t>
      </w:r>
    </w:p>
    <w:p w:rsidR="002331B2" w:rsidRDefault="002331B2">
      <w:pPr>
        <w:pStyle w:val="Heading1"/>
        <w:rPr>
          <w:rFonts w:ascii="Times New Roman Bold" w:hAnsi="Times New Roman Bold" w:cs="Times New Roman Bold"/>
          <w:caps w:val="0"/>
        </w:rPr>
      </w:pPr>
      <w:r>
        <w:rPr>
          <w:rFonts w:ascii="Times New Roman Bold" w:hAnsi="Times New Roman Bold" w:cs="Times New Roman Bold"/>
          <w:caps w:val="0"/>
        </w:rPr>
        <w:t>Item 7. Days of general discussion</w:t>
      </w:r>
    </w:p>
    <w:p w:rsidR="002331B2" w:rsidRDefault="002331B2">
      <w:pPr>
        <w:pStyle w:val="Header"/>
        <w:numPr>
          <w:ilvl w:val="0"/>
          <w:numId w:val="3"/>
        </w:numPr>
        <w:tabs>
          <w:tab w:val="clear" w:pos="4320"/>
          <w:tab w:val="clear" w:pos="8640"/>
        </w:tabs>
      </w:pPr>
      <w:r>
        <w:tab/>
        <w:t>The Committee decided at its fiftie</w:t>
      </w:r>
      <w:r>
        <w:rPr>
          <w:rStyle w:val="Strong"/>
          <w:b w:val="0"/>
        </w:rPr>
        <w:t>th session that a commemoration of the twentieth</w:t>
      </w:r>
      <w:r>
        <w:rPr>
          <w:rStyle w:val="Strong"/>
          <w:b w:val="0"/>
          <w:vertAlign w:val="superscript"/>
        </w:rPr>
        <w:t xml:space="preserve"> </w:t>
      </w:r>
      <w:r>
        <w:rPr>
          <w:rStyle w:val="Strong"/>
          <w:b w:val="0"/>
        </w:rPr>
        <w:t xml:space="preserve"> anniversary of the adoption of the Convention on the Rights of the Child would be held during its fifty-third pre-sessional working group on 8 and 9 October 2009, in lieu of its annual day of general discussion. </w:t>
      </w:r>
    </w:p>
    <w:p w:rsidR="002331B2" w:rsidRDefault="002331B2">
      <w:pPr>
        <w:pStyle w:val="Heading2"/>
      </w:pPr>
      <w:r>
        <w:t>Item 8.  General comments</w:t>
      </w:r>
    </w:p>
    <w:p w:rsidR="002331B2" w:rsidRDefault="002331B2">
      <w:pPr>
        <w:pStyle w:val="Header"/>
        <w:numPr>
          <w:ilvl w:val="0"/>
          <w:numId w:val="3"/>
        </w:numPr>
        <w:tabs>
          <w:tab w:val="clear" w:pos="4320"/>
          <w:tab w:val="clear" w:pos="8640"/>
        </w:tabs>
      </w:pPr>
      <w:r>
        <w:tab/>
        <w:t xml:space="preserve">Under this item, the Committee will pursue the elaboration of general comments based on the various principles and provisions of the Convention, and specifically on article 3, the principle of the best interests of the child and on article 19, related to protection from all forms of violence, exploitation and abuse. </w:t>
      </w:r>
    </w:p>
    <w:p w:rsidR="002331B2" w:rsidRDefault="002331B2">
      <w:pPr>
        <w:pStyle w:val="Heading2"/>
      </w:pPr>
      <w:r>
        <w:t>Item 9.  Future meetings</w:t>
      </w:r>
    </w:p>
    <w:p w:rsidR="002331B2" w:rsidRDefault="002331B2">
      <w:pPr>
        <w:pStyle w:val="Header"/>
        <w:numPr>
          <w:ilvl w:val="0"/>
          <w:numId w:val="3"/>
        </w:numPr>
        <w:tabs>
          <w:tab w:val="clear" w:pos="4320"/>
          <w:tab w:val="clear" w:pos="8640"/>
        </w:tabs>
      </w:pPr>
      <w:r>
        <w:tab/>
        <w:t>Under this item, the Committee will be informed of any developments relating to the schedule of its future meetings.</w:t>
      </w:r>
    </w:p>
    <w:p w:rsidR="002331B2" w:rsidRDefault="002331B2">
      <w:pPr>
        <w:pStyle w:val="Heading2"/>
      </w:pPr>
      <w:r>
        <w:t>Item 10.  Other matters</w:t>
      </w:r>
    </w:p>
    <w:p w:rsidR="002331B2" w:rsidRDefault="008C5253">
      <w:pPr>
        <w:pStyle w:val="Header"/>
        <w:numPr>
          <w:ilvl w:val="0"/>
          <w:numId w:val="3"/>
        </w:numPr>
        <w:tabs>
          <w:tab w:val="clear" w:pos="4320"/>
          <w:tab w:val="clear" w:pos="8640"/>
        </w:tabs>
      </w:pPr>
      <w:r>
        <w:t xml:space="preserve"> </w:t>
      </w:r>
      <w:r>
        <w:tab/>
      </w:r>
      <w:r w:rsidR="002331B2">
        <w:t>Under this item, members will discuss such other matters relating to the work of the Committee as may be necessary.</w:t>
      </w:r>
    </w:p>
    <w:p w:rsidR="002331B2" w:rsidRDefault="002331B2">
      <w:pPr>
        <w:jc w:val="center"/>
      </w:pPr>
      <w:r>
        <w:t>- - - - -</w:t>
      </w:r>
    </w:p>
    <w:p w:rsidR="002331B2" w:rsidRDefault="002331B2"/>
    <w:sectPr w:rsidR="002331B2" w:rsidSect="00CC00E7">
      <w:headerReference w:type="even" r:id="rId10"/>
      <w:headerReference w:type="default" r:id="rId11"/>
      <w:footerReference w:type="first" r:id="rId12"/>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1B2" w:rsidRDefault="002331B2">
      <w:r>
        <w:separator/>
      </w:r>
    </w:p>
    <w:p w:rsidR="002331B2" w:rsidRDefault="002331B2"/>
  </w:endnote>
  <w:endnote w:type="continuationSeparator" w:id="0">
    <w:p w:rsidR="002331B2" w:rsidRDefault="002331B2">
      <w:r>
        <w:continuationSeparator/>
      </w:r>
    </w:p>
    <w:p w:rsidR="002331B2" w:rsidRDefault="00233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40" w:rsidRPr="00EA2E40" w:rsidRDefault="00EA2E40" w:rsidP="00EA2E40">
    <w:pPr>
      <w:pStyle w:val="Footer"/>
      <w:rPr>
        <w:lang w:val="fr-CH"/>
      </w:rPr>
    </w:pPr>
    <w:r>
      <w:rPr>
        <w:lang w:val="fr-CH"/>
      </w:rPr>
      <w:t>GE.09-</w:t>
    </w:r>
    <w:r w:rsidR="00DA3B57">
      <w:rPr>
        <w:lang w:val="fr-CH"/>
      </w:rPr>
      <w:t>43744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1B2" w:rsidRDefault="002331B2" w:rsidP="00054E61">
      <w:pPr>
        <w:spacing w:after="0"/>
      </w:pPr>
      <w:r>
        <w:separator/>
      </w:r>
    </w:p>
  </w:footnote>
  <w:footnote w:type="continuationSeparator" w:id="0">
    <w:p w:rsidR="002331B2" w:rsidRDefault="002331B2">
      <w:r>
        <w:continuationSeparator/>
      </w:r>
    </w:p>
    <w:p w:rsidR="002331B2" w:rsidRDefault="002331B2"/>
  </w:footnote>
  <w:footnote w:id="1">
    <w:p w:rsidR="002331B2" w:rsidRDefault="002331B2">
      <w:r>
        <w:rPr>
          <w:szCs w:val="24"/>
        </w:rPr>
        <w:t xml:space="preserve"> </w:t>
      </w:r>
      <w:r>
        <w:rPr>
          <w:rStyle w:val="FootnoteReference"/>
          <w:b w:val="0"/>
          <w:szCs w:val="24"/>
        </w:rPr>
        <w:t>*</w:t>
      </w:r>
      <w:r>
        <w:rPr>
          <w:lang w:val="en-US"/>
        </w:rPr>
        <w:t xml:space="preserve"> Late submission.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B2" w:rsidRDefault="002331B2">
    <w:pPr>
      <w:pStyle w:val="Header"/>
      <w:spacing w:after="0"/>
    </w:pPr>
    <w:r>
      <w:t>CRC/C/52/1</w:t>
    </w:r>
  </w:p>
  <w:p w:rsidR="002331B2" w:rsidRDefault="002331B2" w:rsidP="00654FDB">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DA3B57">
      <w:rPr>
        <w:rStyle w:val="PageNumber"/>
        <w:noProof/>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B2" w:rsidRDefault="002331B2" w:rsidP="00654FDB">
    <w:pPr>
      <w:spacing w:after="0"/>
      <w:ind w:left="7920"/>
      <w:jc w:val="right"/>
    </w:pPr>
    <w:fldSimple w:instr=" FILLIN &quot;Symbol&quot; \* MERGEFORMAT ">
      <w:r w:rsidR="00EA2E40">
        <w:t>CRC/C/52/1</w:t>
      </w:r>
    </w:fldSimple>
  </w:p>
  <w:p w:rsidR="002331B2" w:rsidRDefault="002331B2" w:rsidP="00654FDB">
    <w:pPr>
      <w:pStyle w:val="Header"/>
      <w:tabs>
        <w:tab w:val="clear" w:pos="8640"/>
        <w:tab w:val="right" w:pos="9180"/>
      </w:tabs>
      <w:jc w:val="right"/>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DA3B57">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471"/>
    <w:multiLevelType w:val="hybridMultilevel"/>
    <w:tmpl w:val="22242416"/>
    <w:lvl w:ilvl="0" w:tplc="BC9C408C">
      <w:start w:val="1"/>
      <w:numFmt w:val="decimal"/>
      <w:lvlText w:val="%1."/>
      <w:lvlJc w:val="left"/>
      <w:pPr>
        <w:tabs>
          <w:tab w:val="num" w:pos="360"/>
        </w:tabs>
        <w:ind w:left="0" w:firstLine="0"/>
      </w:pPr>
      <w:rPr>
        <w:rFonts w:hint="default"/>
        <w:sz w:val="24"/>
        <w:szCs w:val="24"/>
      </w:rPr>
    </w:lvl>
    <w:lvl w:ilvl="1" w:tplc="AB94F8CE">
      <w:start w:val="6"/>
      <w:numFmt w:val="decimal"/>
      <w:lvlText w:val="%2."/>
      <w:lvlJc w:val="left"/>
      <w:pPr>
        <w:tabs>
          <w:tab w:val="num" w:pos="360"/>
        </w:tabs>
        <w:ind w:left="0" w:firstLine="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7B574B"/>
    <w:multiLevelType w:val="hybridMultilevel"/>
    <w:tmpl w:val="678AA5E2"/>
    <w:lvl w:ilvl="0" w:tplc="1A86D41A">
      <w:start w:val="1"/>
      <w:numFmt w:val="decimal"/>
      <w:lvlText w:val="%1."/>
      <w:lvlJc w:val="left"/>
      <w:pPr>
        <w:tabs>
          <w:tab w:val="num" w:pos="360"/>
        </w:tabs>
        <w:ind w:left="0" w:firstLine="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883EC5"/>
    <w:multiLevelType w:val="hybridMultilevel"/>
    <w:tmpl w:val="78E2157E"/>
    <w:lvl w:ilvl="0" w:tplc="FCC497C4">
      <w:start w:val="9"/>
      <w:numFmt w:val="decimal"/>
      <w:lvlText w:val="%1."/>
      <w:lvlJc w:val="left"/>
      <w:pPr>
        <w:tabs>
          <w:tab w:val="num" w:pos="360"/>
        </w:tabs>
        <w:ind w:left="0" w:firstLine="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3074"/>
  </w:hdrShapeDefault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E56"/>
    <w:rsid w:val="00054E61"/>
    <w:rsid w:val="002331B2"/>
    <w:rsid w:val="002D4459"/>
    <w:rsid w:val="00562833"/>
    <w:rsid w:val="00654FDB"/>
    <w:rsid w:val="008C5253"/>
    <w:rsid w:val="009A059B"/>
    <w:rsid w:val="00B05E56"/>
    <w:rsid w:val="00CC00E7"/>
    <w:rsid w:val="00DA3B57"/>
    <w:rsid w:val="00EA2E4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rFonts w:eastAsia="Times New Roman"/>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120"/>
      <w:outlineLvl w:val="2"/>
    </w:pPr>
    <w:rPr>
      <w:b/>
      <w:bCs/>
      <w:lang w:val="es-ES_trad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noteText">
    <w:name w:val="footnote text"/>
    <w:basedOn w:val="Normal"/>
    <w:semiHidden/>
  </w:style>
  <w:style w:type="character" w:styleId="Strong">
    <w:name w:val="Strong"/>
    <w:qFormat/>
    <w:rPr>
      <w:b/>
      <w:bCs/>
    </w:rPr>
  </w:style>
  <w:style w:type="paragraph" w:styleId="Footer">
    <w:name w:val="footer"/>
    <w:basedOn w:val="Normal"/>
    <w:pPr>
      <w:tabs>
        <w:tab w:val="center" w:pos="4320"/>
        <w:tab w:val="right" w:pos="8640"/>
      </w:tabs>
    </w:pPr>
  </w:style>
  <w:style w:type="paragraph" w:customStyle="1" w:styleId="Rpertoire">
    <w:name w:val="Répertoire"/>
    <w:basedOn w:val="Normal"/>
    <w:pPr>
      <w:widowControl w:val="0"/>
      <w:suppressLineNumbers/>
      <w:suppressAutoHyphens/>
      <w:spacing w:after="0"/>
    </w:pPr>
    <w:rPr>
      <w:rFonts w:ascii="Courier" w:hAnsi="Courier"/>
      <w:lang w:val="en-US" w:eastAsia="ar-SA"/>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LineNumber">
    <w:name w:val="line number"/>
    <w:basedOn w:val="DefaultParagraphFont"/>
  </w:style>
  <w:style w:type="character" w:styleId="FootnoteReference">
    <w:name w:val="foot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Pages>
  <Words>1267</Words>
  <Characters>6657</Characters>
  <Application>Microsoft Office Word</Application>
  <DocSecurity>4</DocSecurity>
  <Lines>256</Lines>
  <Paragraphs>152</Paragraphs>
  <ScaleCrop>false</ScaleCrop>
  <HeadingPairs>
    <vt:vector size="2" baseType="variant">
      <vt:variant>
        <vt:lpstr>Title</vt:lpstr>
      </vt:variant>
      <vt:variant>
        <vt:i4>1</vt:i4>
      </vt:variant>
    </vt:vector>
  </HeadingPairs>
  <TitlesOfParts>
    <vt:vector size="1" baseType="lpstr">
      <vt:lpstr>UNITED</vt:lpstr>
    </vt:vector>
  </TitlesOfParts>
  <Company>ONU</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CSD</dc:creator>
  <cp:keywords/>
  <dc:description/>
  <cp:lastModifiedBy>CSD</cp:lastModifiedBy>
  <cp:revision>13</cp:revision>
  <cp:lastPrinted>2009-07-27T10:22:00Z</cp:lastPrinted>
  <dcterms:created xsi:type="dcterms:W3CDTF">2009-07-27T07:24:00Z</dcterms:created>
  <dcterms:modified xsi:type="dcterms:W3CDTF">2009-07-27T10:32:00Z</dcterms:modified>
</cp:coreProperties>
</file>