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E215CA" w:rsidP="00E215CA">
            <w:pPr>
              <w:suppressAutoHyphens w:val="0"/>
              <w:spacing w:after="20"/>
              <w:jc w:val="right"/>
            </w:pPr>
            <w:r w:rsidRPr="00E215CA">
              <w:rPr>
                <w:sz w:val="40"/>
              </w:rPr>
              <w:t>CAT</w:t>
            </w:r>
            <w:r>
              <w:t>/C/68/D/897/2018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E215CA" w:rsidP="00232F9A">
            <w:pPr>
              <w:tabs>
                <w:tab w:val="right" w:pos="2835"/>
              </w:tabs>
              <w:suppressAutoHyphens w:val="0"/>
              <w:spacing w:before="240"/>
            </w:pPr>
            <w:r>
              <w:t>Distr.: General</w:t>
            </w:r>
            <w:r w:rsidR="00232F9A">
              <w:tab/>
            </w:r>
          </w:p>
          <w:p w:rsidR="00E215CA" w:rsidRDefault="00E215CA" w:rsidP="00E215CA">
            <w:pPr>
              <w:suppressAutoHyphens w:val="0"/>
            </w:pPr>
            <w:r>
              <w:t>7 January 2020</w:t>
            </w:r>
          </w:p>
          <w:p w:rsidR="00E215CA" w:rsidRDefault="00E215CA" w:rsidP="00E215CA">
            <w:pPr>
              <w:suppressAutoHyphens w:val="0"/>
            </w:pPr>
          </w:p>
          <w:p w:rsidR="00E215CA" w:rsidRDefault="00E215CA" w:rsidP="00E215CA">
            <w:pPr>
              <w:suppressAutoHyphens w:val="0"/>
            </w:pPr>
            <w:r>
              <w:t>Original: English</w:t>
            </w:r>
          </w:p>
        </w:tc>
      </w:tr>
    </w:tbl>
    <w:p w:rsidR="00E215CA" w:rsidRPr="00E215CA" w:rsidRDefault="00E215CA" w:rsidP="00E215CA">
      <w:pPr>
        <w:spacing w:before="120"/>
        <w:rPr>
          <w:b/>
          <w:bCs/>
          <w:sz w:val="24"/>
          <w:szCs w:val="24"/>
        </w:rPr>
      </w:pPr>
      <w:r w:rsidRPr="00E215CA">
        <w:rPr>
          <w:b/>
          <w:bCs/>
          <w:sz w:val="24"/>
          <w:szCs w:val="24"/>
        </w:rPr>
        <w:t>Committee against Torture</w:t>
      </w:r>
    </w:p>
    <w:p w:rsidR="00E215CA" w:rsidRPr="009E55B4" w:rsidRDefault="00E215CA" w:rsidP="00E215CA">
      <w:pPr>
        <w:pStyle w:val="HChG"/>
      </w:pPr>
      <w:r w:rsidRPr="009E55B4">
        <w:tab/>
      </w:r>
      <w:r w:rsidRPr="009E55B4">
        <w:tab/>
        <w:t>Decision adopted by the Committee under article 22 of the Convention, concerning communication No. 897/2018</w:t>
      </w:r>
      <w:r w:rsidR="00E74037" w:rsidRPr="00E7403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E74037" w:rsidRPr="00E74037">
        <w:rPr>
          <w:b w:val="0"/>
          <w:bCs/>
          <w:position w:val="8"/>
          <w:sz w:val="20"/>
        </w:rPr>
        <w:t>,</w:t>
      </w:r>
      <w:r w:rsidR="00E74037" w:rsidRPr="00E74037">
        <w:rPr>
          <w:b w:val="0"/>
          <w:bCs/>
          <w:sz w:val="20"/>
        </w:rPr>
        <w:t xml:space="preserve"> </w:t>
      </w:r>
      <w:r w:rsidR="00E74037" w:rsidRPr="00E7403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E215CA" w:rsidRPr="009E55B4" w:rsidRDefault="00E215CA" w:rsidP="00232F9A">
      <w:pPr>
        <w:pStyle w:val="SingleTxtG"/>
        <w:ind w:left="4536" w:right="992" w:hanging="3402"/>
        <w:jc w:val="left"/>
      </w:pPr>
      <w:r w:rsidRPr="00E215CA">
        <w:rPr>
          <w:i/>
          <w:iCs/>
        </w:rPr>
        <w:t>Communication submitted by</w:t>
      </w:r>
      <w:r w:rsidRPr="009E55B4">
        <w:t>:</w:t>
      </w:r>
      <w:r w:rsidRPr="009E55B4">
        <w:tab/>
        <w:t>A.S. (represented by counsel, Rebecca Ahlstrand)</w:t>
      </w:r>
    </w:p>
    <w:p w:rsidR="00E215CA" w:rsidRPr="009E55B4" w:rsidRDefault="00E215CA" w:rsidP="00E215CA">
      <w:pPr>
        <w:pStyle w:val="SingleTxtG"/>
        <w:ind w:left="4536" w:hanging="3402"/>
        <w:jc w:val="left"/>
      </w:pPr>
      <w:bookmarkStart w:id="0" w:name="_GoBack"/>
      <w:r w:rsidRPr="00E215CA">
        <w:rPr>
          <w:i/>
          <w:iCs/>
        </w:rPr>
        <w:t>A</w:t>
      </w:r>
      <w:bookmarkEnd w:id="0"/>
      <w:r w:rsidRPr="00E215CA">
        <w:rPr>
          <w:i/>
          <w:iCs/>
        </w:rPr>
        <w:t>lleged</w:t>
      </w:r>
      <w:r w:rsidRPr="009E55B4">
        <w:t xml:space="preserve"> </w:t>
      </w:r>
      <w:r w:rsidRPr="00E215CA">
        <w:rPr>
          <w:i/>
          <w:iCs/>
        </w:rPr>
        <w:t>victim</w:t>
      </w:r>
      <w:r w:rsidRPr="009E55B4">
        <w:t>:</w:t>
      </w:r>
      <w:r w:rsidRPr="009E55B4">
        <w:tab/>
        <w:t>The complainant</w:t>
      </w:r>
    </w:p>
    <w:p w:rsidR="00E215CA" w:rsidRPr="009E55B4" w:rsidRDefault="00E215CA" w:rsidP="00E215CA">
      <w:pPr>
        <w:pStyle w:val="SingleTxtG"/>
        <w:ind w:left="4536" w:hanging="3402"/>
        <w:jc w:val="left"/>
      </w:pPr>
      <w:r w:rsidRPr="00E215CA">
        <w:rPr>
          <w:i/>
          <w:iCs/>
        </w:rPr>
        <w:t>State</w:t>
      </w:r>
      <w:r w:rsidRPr="009E55B4">
        <w:t xml:space="preserve"> </w:t>
      </w:r>
      <w:r w:rsidRPr="00E215CA">
        <w:rPr>
          <w:i/>
          <w:iCs/>
        </w:rPr>
        <w:t>party</w:t>
      </w:r>
      <w:r w:rsidRPr="009E55B4">
        <w:t>:</w:t>
      </w:r>
      <w:r w:rsidRPr="009E55B4">
        <w:tab/>
        <w:t>Sweden</w:t>
      </w:r>
    </w:p>
    <w:p w:rsidR="00E215CA" w:rsidRPr="009E55B4" w:rsidRDefault="00E215CA" w:rsidP="00E215CA">
      <w:pPr>
        <w:pStyle w:val="SingleTxtG"/>
        <w:ind w:left="4536" w:hanging="3402"/>
        <w:jc w:val="left"/>
      </w:pPr>
      <w:r w:rsidRPr="00E215CA">
        <w:rPr>
          <w:i/>
          <w:iCs/>
        </w:rPr>
        <w:t>Date of complaint</w:t>
      </w:r>
      <w:r w:rsidRPr="009E55B4">
        <w:t>:</w:t>
      </w:r>
      <w:r w:rsidRPr="009E55B4">
        <w:tab/>
        <w:t>12 November 2018 (initial submission)</w:t>
      </w:r>
    </w:p>
    <w:p w:rsidR="00E215CA" w:rsidRPr="009E55B4" w:rsidRDefault="00E215CA" w:rsidP="00E215CA">
      <w:pPr>
        <w:pStyle w:val="SingleTxtG"/>
        <w:ind w:left="4536" w:hanging="3402"/>
        <w:jc w:val="left"/>
      </w:pPr>
      <w:r w:rsidRPr="00E215CA">
        <w:rPr>
          <w:i/>
          <w:iCs/>
        </w:rPr>
        <w:t>Substantive</w:t>
      </w:r>
      <w:r w:rsidRPr="009E55B4">
        <w:t xml:space="preserve"> </w:t>
      </w:r>
      <w:r w:rsidRPr="00E215CA">
        <w:rPr>
          <w:i/>
          <w:iCs/>
        </w:rPr>
        <w:t>issue</w:t>
      </w:r>
      <w:r w:rsidRPr="009E55B4">
        <w:t>:</w:t>
      </w:r>
      <w:r w:rsidRPr="009E55B4">
        <w:tab/>
        <w:t>Risk of torture upon deportation to the Islamic Republic of Iran</w:t>
      </w:r>
    </w:p>
    <w:p w:rsidR="00E215CA" w:rsidRDefault="00E215CA" w:rsidP="00E215CA">
      <w:pPr>
        <w:pStyle w:val="SingleTxtG"/>
      </w:pPr>
      <w:r w:rsidRPr="009E55B4">
        <w:tab/>
        <w:t>At its meeting on 15 November 2019, the Committee, having ascertained that on 2 January 2019, the complainant had applied for a renewal of asylum proceedings and a residence permit to stay in Sweden, and that the expulsion order against him in Sweden had become time-barred, decided to discontinue the examination of communication No. 897/2018, on the understanding that the complainant would be entitled to submit a new communication to it in the event of a renewed risk of forcible removal from the State party</w:t>
      </w:r>
      <w:r w:rsidR="00967312">
        <w:t>’</w:t>
      </w:r>
      <w:r w:rsidRPr="009E55B4">
        <w:t xml:space="preserve">s territory. </w:t>
      </w:r>
    </w:p>
    <w:p w:rsidR="00E74037" w:rsidRDefault="00E74037" w:rsidP="00735F94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E74037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D0" w:rsidRPr="008779DC" w:rsidRDefault="006742D0" w:rsidP="008779DC">
      <w:pPr>
        <w:pStyle w:val="Footer"/>
      </w:pPr>
    </w:p>
  </w:endnote>
  <w:endnote w:type="continuationSeparator" w:id="0">
    <w:p w:rsidR="006742D0" w:rsidRPr="008779DC" w:rsidRDefault="006742D0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CA" w:rsidRDefault="00E215CA" w:rsidP="00E215CA">
    <w:pPr>
      <w:pStyle w:val="Footer"/>
      <w:tabs>
        <w:tab w:val="right" w:pos="9638"/>
      </w:tabs>
    </w:pPr>
    <w:r w:rsidRPr="00E215CA">
      <w:rPr>
        <w:b/>
        <w:bCs/>
        <w:sz w:val="18"/>
      </w:rPr>
      <w:fldChar w:fldCharType="begin"/>
    </w:r>
    <w:r w:rsidRPr="00E215CA">
      <w:rPr>
        <w:b/>
        <w:bCs/>
        <w:sz w:val="18"/>
      </w:rPr>
      <w:instrText xml:space="preserve"> PAGE  \* MERGEFORMAT </w:instrText>
    </w:r>
    <w:r w:rsidRPr="00E215CA">
      <w:rPr>
        <w:b/>
        <w:bCs/>
        <w:sz w:val="18"/>
      </w:rPr>
      <w:fldChar w:fldCharType="separate"/>
    </w:r>
    <w:r w:rsidRPr="00E215CA">
      <w:rPr>
        <w:b/>
        <w:bCs/>
        <w:noProof/>
        <w:sz w:val="18"/>
      </w:rPr>
      <w:t>2</w:t>
    </w:r>
    <w:r w:rsidRPr="00E215CA">
      <w:rPr>
        <w:b/>
        <w:bCs/>
        <w:sz w:val="18"/>
      </w:rPr>
      <w:fldChar w:fldCharType="end"/>
    </w:r>
    <w:r>
      <w:tab/>
      <w:t>GE.19-22279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CA" w:rsidRDefault="00E215CA" w:rsidP="00E215CA">
    <w:pPr>
      <w:pStyle w:val="Footer"/>
      <w:tabs>
        <w:tab w:val="right" w:pos="9638"/>
      </w:tabs>
    </w:pPr>
    <w:r>
      <w:t>GE.19-22279</w:t>
    </w:r>
    <w:r>
      <w:tab/>
    </w:r>
    <w:r w:rsidRPr="00E215CA">
      <w:rPr>
        <w:b/>
        <w:bCs/>
        <w:sz w:val="18"/>
      </w:rPr>
      <w:fldChar w:fldCharType="begin"/>
    </w:r>
    <w:r w:rsidRPr="00E215CA">
      <w:rPr>
        <w:b/>
        <w:bCs/>
        <w:sz w:val="18"/>
      </w:rPr>
      <w:instrText xml:space="preserve"> PAGE  \* MERGEFORMAT </w:instrText>
    </w:r>
    <w:r w:rsidRPr="00E215CA">
      <w:rPr>
        <w:b/>
        <w:bCs/>
        <w:sz w:val="18"/>
      </w:rPr>
      <w:fldChar w:fldCharType="separate"/>
    </w:r>
    <w:r w:rsidRPr="00E215CA">
      <w:rPr>
        <w:b/>
        <w:bCs/>
        <w:noProof/>
        <w:sz w:val="18"/>
      </w:rPr>
      <w:t>3</w:t>
    </w:r>
    <w:r w:rsidRPr="00E215C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A9" w:rsidRDefault="00B335A9" w:rsidP="00B335A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35A9" w:rsidRDefault="00B335A9" w:rsidP="00B335A9">
    <w:pPr>
      <w:pStyle w:val="Footer"/>
      <w:ind w:right="1134"/>
      <w:rPr>
        <w:sz w:val="20"/>
      </w:rPr>
    </w:pPr>
    <w:r>
      <w:rPr>
        <w:sz w:val="20"/>
      </w:rPr>
      <w:t>GE.20-00124(E)</w:t>
    </w:r>
  </w:p>
  <w:p w:rsidR="00B335A9" w:rsidRPr="00B335A9" w:rsidRDefault="00B335A9" w:rsidP="00B335A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C/68/D/897/201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97/201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D0" w:rsidRPr="008779DC" w:rsidRDefault="006742D0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42D0" w:rsidRPr="008779DC" w:rsidRDefault="006742D0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E74037" w:rsidRPr="00E74037" w:rsidRDefault="00E74037">
      <w:pPr>
        <w:pStyle w:val="FootnoteText"/>
      </w:pPr>
      <w:r>
        <w:rPr>
          <w:rStyle w:val="FootnoteReference"/>
        </w:rPr>
        <w:tab/>
      </w:r>
      <w:r w:rsidRPr="00E7403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05FC4">
        <w:t xml:space="preserve">Adopted by the Committee at its </w:t>
      </w:r>
      <w:r>
        <w:rPr>
          <w:szCs w:val="18"/>
        </w:rPr>
        <w:t xml:space="preserve">sixty-eighth </w:t>
      </w:r>
      <w:r w:rsidRPr="00133B9D">
        <w:rPr>
          <w:szCs w:val="18"/>
        </w:rPr>
        <w:t>session (</w:t>
      </w:r>
      <w:r>
        <w:rPr>
          <w:szCs w:val="18"/>
        </w:rPr>
        <w:t>11 November–6 December 2019</w:t>
      </w:r>
      <w:r w:rsidRPr="00133B9D">
        <w:rPr>
          <w:szCs w:val="18"/>
        </w:rPr>
        <w:t>).</w:t>
      </w:r>
    </w:p>
  </w:footnote>
  <w:footnote w:id="2">
    <w:p w:rsidR="00E74037" w:rsidRPr="00E74037" w:rsidRDefault="00E74037">
      <w:pPr>
        <w:pStyle w:val="FootnoteText"/>
      </w:pPr>
      <w:r>
        <w:rPr>
          <w:rStyle w:val="FootnoteReference"/>
        </w:rPr>
        <w:tab/>
      </w:r>
      <w:r w:rsidRPr="00E7403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Essadia Belmir, </w:t>
      </w:r>
      <w:r w:rsidRPr="00133B9D">
        <w:rPr>
          <w:szCs w:val="24"/>
        </w:rPr>
        <w:t xml:space="preserve">Felice Gaer, Abdelwahab Hani, </w:t>
      </w:r>
      <w:r w:rsidRPr="00133B9D">
        <w:rPr>
          <w:snapToGrid w:val="0"/>
          <w:szCs w:val="24"/>
        </w:rPr>
        <w:t>Claude Heller Rouassant,</w:t>
      </w:r>
      <w:r w:rsidRPr="00133B9D">
        <w:rPr>
          <w:szCs w:val="24"/>
        </w:rPr>
        <w:t xml:space="preserve"> </w:t>
      </w:r>
      <w:r w:rsidRPr="00133B9D">
        <w:rPr>
          <w:snapToGrid w:val="0"/>
          <w:szCs w:val="24"/>
        </w:rPr>
        <w:t>Jens Modvig, Ana Racu, Diego Rodr</w:t>
      </w:r>
      <w:r w:rsidRPr="00133B9D">
        <w:rPr>
          <w:snapToGrid w:val="0"/>
          <w:szCs w:val="24"/>
          <w:lang w:val="cs-CZ"/>
        </w:rPr>
        <w:t xml:space="preserve">íguez-Pinzón, </w:t>
      </w:r>
      <w:r w:rsidRPr="00133B9D">
        <w:rPr>
          <w:snapToGrid w:val="0"/>
          <w:szCs w:val="24"/>
        </w:rPr>
        <w:t>Sébastien Touzé</w:t>
      </w:r>
      <w:r>
        <w:rPr>
          <w:snapToGrid w:val="0"/>
          <w:szCs w:val="24"/>
        </w:rPr>
        <w:t xml:space="preserve"> and</w:t>
      </w:r>
      <w:r w:rsidRPr="00133B9D">
        <w:rPr>
          <w:snapToGrid w:val="0"/>
          <w:szCs w:val="24"/>
        </w:rPr>
        <w:t xml:space="preserve"> Bakhtiyar Tuzmukhamedov</w:t>
      </w:r>
      <w:r>
        <w:rPr>
          <w:snapToGrid w:val="0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CA" w:rsidRDefault="00E215CA" w:rsidP="00E215CA">
    <w:pPr>
      <w:pStyle w:val="Header"/>
    </w:pPr>
    <w:r>
      <w:t>CAT/C/68/D/897/2018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CA" w:rsidRDefault="00E215CA" w:rsidP="00E215CA">
    <w:pPr>
      <w:pStyle w:val="Header"/>
      <w:jc w:val="right"/>
    </w:pPr>
    <w:r>
      <w:t>CAT/C/68/D/897/2018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D0"/>
    <w:rsid w:val="00046E92"/>
    <w:rsid w:val="00062024"/>
    <w:rsid w:val="000F4985"/>
    <w:rsid w:val="0011190E"/>
    <w:rsid w:val="00113E7B"/>
    <w:rsid w:val="00232F9A"/>
    <w:rsid w:val="00247E2C"/>
    <w:rsid w:val="00254A4D"/>
    <w:rsid w:val="002D6C53"/>
    <w:rsid w:val="002F5595"/>
    <w:rsid w:val="002F7D86"/>
    <w:rsid w:val="00334F6A"/>
    <w:rsid w:val="00342AC8"/>
    <w:rsid w:val="003B4550"/>
    <w:rsid w:val="00461253"/>
    <w:rsid w:val="004A6B08"/>
    <w:rsid w:val="005042C2"/>
    <w:rsid w:val="00624055"/>
    <w:rsid w:val="006365DF"/>
    <w:rsid w:val="00671529"/>
    <w:rsid w:val="006742D0"/>
    <w:rsid w:val="006E1B45"/>
    <w:rsid w:val="007251A6"/>
    <w:rsid w:val="007268F9"/>
    <w:rsid w:val="007309C0"/>
    <w:rsid w:val="007C52B0"/>
    <w:rsid w:val="008779DC"/>
    <w:rsid w:val="008B5F85"/>
    <w:rsid w:val="0093545A"/>
    <w:rsid w:val="009411B4"/>
    <w:rsid w:val="00967312"/>
    <w:rsid w:val="009D0139"/>
    <w:rsid w:val="009F5CDC"/>
    <w:rsid w:val="00A43F01"/>
    <w:rsid w:val="00A775CF"/>
    <w:rsid w:val="00B06045"/>
    <w:rsid w:val="00B27B3D"/>
    <w:rsid w:val="00B335A9"/>
    <w:rsid w:val="00C27CE2"/>
    <w:rsid w:val="00C35A27"/>
    <w:rsid w:val="00C77619"/>
    <w:rsid w:val="00C9269A"/>
    <w:rsid w:val="00E02C2B"/>
    <w:rsid w:val="00E215CA"/>
    <w:rsid w:val="00E67FFB"/>
    <w:rsid w:val="00E74037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F58B2759-EF41-49ED-A2D8-F52E4C16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25D6-C702-447B-87D9-C70ADD8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164</Words>
  <Characters>944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CAT/C/68/D/897/2018</vt:lpstr>
    </vt:vector>
  </TitlesOfParts>
  <Company>DCM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CAT/C/68/D/897/2018</dc:title>
  <dc:subject>2000124</dc:subject>
  <dc:creator>pae</dc:creator>
  <cp:keywords/>
  <dc:description>formatted text</dc:description>
  <cp:lastModifiedBy>Generic Pdf eng</cp:lastModifiedBy>
  <cp:revision>2</cp:revision>
  <dcterms:created xsi:type="dcterms:W3CDTF">2020-01-07T07:37:00Z</dcterms:created>
  <dcterms:modified xsi:type="dcterms:W3CDTF">2020-01-07T07:37:00Z</dcterms:modified>
</cp:coreProperties>
</file>