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87" w:rsidRPr="00610BD5" w:rsidRDefault="00A07632" w:rsidP="00610BD5">
      <w:pPr>
        <w:spacing w:line="14" w:lineRule="exact"/>
        <w:jc w:val="left"/>
        <w:rPr>
          <w:sz w:val="2"/>
          <w:szCs w:val="6"/>
          <w:rtl/>
        </w:rPr>
        <w:sectPr w:rsidR="007B6987" w:rsidRPr="00610BD5" w:rsidSect="000F4CC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sidRPr="00610BD5">
        <w:rPr>
          <w:rStyle w:val="CommentReference"/>
          <w:sz w:val="2"/>
        </w:rPr>
        <w:commentReference w:id="0"/>
      </w:r>
    </w:p>
    <w:p w:rsidR="000F4CC4" w:rsidRPr="000F4CC4" w:rsidRDefault="000F4CC4" w:rsidP="006365F2">
      <w:pPr>
        <w:pStyle w:val="H1"/>
        <w:tabs>
          <w:tab w:val="right" w:pos="1022"/>
          <w:tab w:val="left" w:pos="1267"/>
          <w:tab w:val="left" w:pos="1930"/>
          <w:tab w:val="left" w:pos="3254"/>
          <w:tab w:val="left" w:pos="3917"/>
          <w:tab w:val="left" w:pos="4579"/>
          <w:tab w:val="left" w:pos="5242"/>
          <w:tab w:val="left" w:pos="5904"/>
          <w:tab w:val="left" w:pos="6566"/>
        </w:tabs>
        <w:ind w:right="7560"/>
        <w:rPr>
          <w:rtl/>
        </w:rPr>
      </w:pPr>
      <w:r w:rsidRPr="000F4CC4">
        <w:rPr>
          <w:rtl/>
        </w:rPr>
        <w:lastRenderedPageBreak/>
        <w:t>اللجنة</w:t>
      </w:r>
      <w:r w:rsidR="006365F2">
        <w:rPr>
          <w:rtl/>
        </w:rPr>
        <w:t xml:space="preserve"> </w:t>
      </w:r>
      <w:r w:rsidRPr="000F4CC4">
        <w:rPr>
          <w:rtl/>
        </w:rPr>
        <w:t>المعنية</w:t>
      </w:r>
      <w:r w:rsidR="006365F2">
        <w:rPr>
          <w:rtl/>
        </w:rPr>
        <w:t xml:space="preserve"> </w:t>
      </w:r>
      <w:r w:rsidRPr="000F4CC4">
        <w:rPr>
          <w:rtl/>
        </w:rPr>
        <w:t>بالقضاء</w:t>
      </w:r>
      <w:r w:rsidR="006365F2">
        <w:rPr>
          <w:rtl/>
        </w:rPr>
        <w:t xml:space="preserve"> </w:t>
      </w:r>
      <w:r w:rsidRPr="000F4CC4">
        <w:rPr>
          <w:rtl/>
        </w:rPr>
        <w:t>على</w:t>
      </w:r>
      <w:r w:rsidR="006365F2">
        <w:rPr>
          <w:rtl/>
        </w:rPr>
        <w:t xml:space="preserve"> </w:t>
      </w:r>
      <w:r w:rsidRPr="000F4CC4">
        <w:rPr>
          <w:rtl/>
        </w:rPr>
        <w:t>التمييز</w:t>
      </w:r>
      <w:r w:rsidR="006365F2">
        <w:rPr>
          <w:rtl/>
        </w:rPr>
        <w:t xml:space="preserve"> </w:t>
      </w:r>
      <w:r w:rsidRPr="000F4CC4">
        <w:rPr>
          <w:rtl/>
        </w:rPr>
        <w:t>ضد</w:t>
      </w:r>
      <w:r w:rsidR="006365F2">
        <w:rPr>
          <w:rtl/>
        </w:rPr>
        <w:t xml:space="preserve"> </w:t>
      </w:r>
      <w:r w:rsidRPr="000F4CC4">
        <w:rPr>
          <w:rtl/>
        </w:rPr>
        <w:t>المرأة</w:t>
      </w:r>
    </w:p>
    <w:p w:rsidR="000F4CC4" w:rsidRPr="007131F4" w:rsidRDefault="000F4CC4" w:rsidP="007131F4">
      <w:pPr>
        <w:pStyle w:val="SingleTxt"/>
        <w:spacing w:after="0" w:line="120" w:lineRule="exact"/>
        <w:rPr>
          <w:sz w:val="10"/>
          <w:rtl/>
        </w:rPr>
      </w:pPr>
    </w:p>
    <w:p w:rsidR="007131F4" w:rsidRPr="007131F4" w:rsidRDefault="007131F4" w:rsidP="007131F4">
      <w:pPr>
        <w:pStyle w:val="SingleTxt"/>
        <w:spacing w:after="0" w:line="120" w:lineRule="exact"/>
        <w:rPr>
          <w:sz w:val="10"/>
          <w:rtl/>
        </w:rPr>
      </w:pPr>
    </w:p>
    <w:p w:rsidR="007131F4" w:rsidRPr="007131F4" w:rsidRDefault="007131F4" w:rsidP="007131F4">
      <w:pPr>
        <w:pStyle w:val="SingleTxt"/>
        <w:spacing w:after="0" w:line="120" w:lineRule="exact"/>
        <w:rPr>
          <w:sz w:val="10"/>
          <w:rtl/>
        </w:rPr>
      </w:pPr>
    </w:p>
    <w:p w:rsidR="007131F4" w:rsidRPr="00B90E1A" w:rsidRDefault="007131F4" w:rsidP="007131F4">
      <w:pPr>
        <w:framePr w:w="9792" w:h="432" w:hSpace="187" w:wrap="around" w:hAnchor="page" w:x="1196" w:yAlign="bottom"/>
        <w:spacing w:line="240" w:lineRule="auto"/>
        <w:rPr>
          <w:szCs w:val="10"/>
          <w:rtl/>
        </w:rPr>
      </w:pPr>
    </w:p>
    <w:p w:rsidR="007131F4" w:rsidRPr="00B90E1A" w:rsidRDefault="007131F4" w:rsidP="007131F4">
      <w:pPr>
        <w:framePr w:w="9792" w:h="432" w:hSpace="187" w:wrap="around" w:hAnchor="page" w:x="1196" w:yAlign="bottom"/>
        <w:spacing w:line="240" w:lineRule="auto"/>
        <w:rPr>
          <w:szCs w:val="6"/>
          <w:rtl/>
        </w:rPr>
      </w:pPr>
      <w:r w:rsidRPr="00B90E1A">
        <w:rPr>
          <w:noProof/>
          <w:w w:val="100"/>
          <w:szCs w:val="6"/>
          <w:rtl/>
          <w:lang w:eastAsia="zh-CN"/>
        </w:rPr>
        <mc:AlternateContent>
          <mc:Choice Requires="wps">
            <w:drawing>
              <wp:anchor distT="0" distB="0" distL="114300" distR="114300" simplePos="0" relativeHeight="251659264" behindDoc="0" locked="0" layoutInCell="1" allowOverlap="1" wp14:anchorId="23C82BB2" wp14:editId="51410A87">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7131F4" w:rsidRPr="00B90E1A" w:rsidRDefault="007131F4" w:rsidP="007131F4">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Pr="007131F4">
        <w:rPr>
          <w:sz w:val="17"/>
          <w:szCs w:val="26"/>
          <w:rtl/>
        </w:rPr>
        <w:t>اعتمدتها</w:t>
      </w:r>
      <w:r w:rsidR="006365F2">
        <w:rPr>
          <w:sz w:val="17"/>
          <w:szCs w:val="26"/>
          <w:rtl/>
        </w:rPr>
        <w:t xml:space="preserve"> </w:t>
      </w:r>
      <w:r w:rsidRPr="007131F4">
        <w:rPr>
          <w:sz w:val="17"/>
          <w:szCs w:val="26"/>
          <w:rtl/>
        </w:rPr>
        <w:t>اللجنة</w:t>
      </w:r>
      <w:r w:rsidR="006365F2">
        <w:rPr>
          <w:sz w:val="17"/>
          <w:szCs w:val="26"/>
          <w:rtl/>
        </w:rPr>
        <w:t xml:space="preserve"> </w:t>
      </w:r>
      <w:r w:rsidRPr="007131F4">
        <w:rPr>
          <w:sz w:val="17"/>
          <w:szCs w:val="26"/>
          <w:rtl/>
        </w:rPr>
        <w:t>في</w:t>
      </w:r>
      <w:r w:rsidR="006365F2">
        <w:rPr>
          <w:sz w:val="17"/>
          <w:szCs w:val="26"/>
          <w:rtl/>
        </w:rPr>
        <w:t xml:space="preserve"> </w:t>
      </w:r>
      <w:r w:rsidRPr="007131F4">
        <w:rPr>
          <w:sz w:val="17"/>
          <w:szCs w:val="26"/>
          <w:rtl/>
        </w:rPr>
        <w:t>دورتها</w:t>
      </w:r>
      <w:r w:rsidR="006365F2">
        <w:rPr>
          <w:sz w:val="17"/>
          <w:szCs w:val="26"/>
          <w:rtl/>
        </w:rPr>
        <w:t xml:space="preserve"> </w:t>
      </w:r>
      <w:r w:rsidRPr="007131F4">
        <w:rPr>
          <w:sz w:val="17"/>
          <w:szCs w:val="26"/>
          <w:rtl/>
        </w:rPr>
        <w:t>السادسة</w:t>
      </w:r>
      <w:r w:rsidR="006365F2">
        <w:rPr>
          <w:sz w:val="17"/>
          <w:szCs w:val="26"/>
          <w:rtl/>
        </w:rPr>
        <w:t xml:space="preserve"> </w:t>
      </w:r>
      <w:r w:rsidRPr="007131F4">
        <w:rPr>
          <w:sz w:val="17"/>
          <w:szCs w:val="26"/>
          <w:rtl/>
        </w:rPr>
        <w:t>والستين</w:t>
      </w:r>
      <w:r w:rsidR="006365F2">
        <w:rPr>
          <w:sz w:val="17"/>
          <w:szCs w:val="26"/>
          <w:rtl/>
        </w:rPr>
        <w:t xml:space="preserve"> </w:t>
      </w:r>
      <w:r w:rsidRPr="007131F4">
        <w:rPr>
          <w:sz w:val="17"/>
          <w:szCs w:val="26"/>
          <w:rtl/>
        </w:rPr>
        <w:t>(13</w:t>
      </w:r>
      <w:r w:rsidR="006365F2">
        <w:rPr>
          <w:sz w:val="17"/>
          <w:szCs w:val="26"/>
          <w:rtl/>
        </w:rPr>
        <w:t xml:space="preserve"> </w:t>
      </w:r>
      <w:r w:rsidRPr="007131F4">
        <w:rPr>
          <w:sz w:val="17"/>
          <w:szCs w:val="26"/>
          <w:rtl/>
        </w:rPr>
        <w:t>شباط/فبراير</w:t>
      </w:r>
      <w:r w:rsidR="006365F2">
        <w:rPr>
          <w:sz w:val="17"/>
          <w:szCs w:val="26"/>
          <w:rtl/>
        </w:rPr>
        <w:t xml:space="preserve"> </w:t>
      </w:r>
      <w:r w:rsidRPr="007131F4">
        <w:rPr>
          <w:sz w:val="17"/>
          <w:szCs w:val="26"/>
          <w:rtl/>
        </w:rPr>
        <w:t>-</w:t>
      </w:r>
      <w:r w:rsidR="006365F2">
        <w:rPr>
          <w:sz w:val="17"/>
          <w:szCs w:val="26"/>
          <w:rtl/>
        </w:rPr>
        <w:t xml:space="preserve"> </w:t>
      </w:r>
      <w:r w:rsidRPr="007131F4">
        <w:rPr>
          <w:sz w:val="17"/>
          <w:szCs w:val="26"/>
          <w:rtl/>
        </w:rPr>
        <w:t>3</w:t>
      </w:r>
      <w:r w:rsidR="006365F2">
        <w:rPr>
          <w:sz w:val="17"/>
          <w:szCs w:val="26"/>
          <w:rtl/>
        </w:rPr>
        <w:t xml:space="preserve"> </w:t>
      </w:r>
      <w:r w:rsidRPr="007131F4">
        <w:rPr>
          <w:sz w:val="17"/>
          <w:szCs w:val="26"/>
          <w:rtl/>
        </w:rPr>
        <w:t>آذار/مارس</w:t>
      </w:r>
      <w:r w:rsidR="006365F2">
        <w:rPr>
          <w:sz w:val="17"/>
          <w:szCs w:val="26"/>
          <w:rtl/>
        </w:rPr>
        <w:t xml:space="preserve"> </w:t>
      </w:r>
      <w:r w:rsidRPr="007131F4">
        <w:rPr>
          <w:sz w:val="17"/>
          <w:szCs w:val="26"/>
          <w:rtl/>
        </w:rPr>
        <w:t>2017)</w:t>
      </w:r>
      <w:r w:rsidR="006365F2">
        <w:rPr>
          <w:sz w:val="17"/>
          <w:szCs w:val="26"/>
          <w:rtl/>
        </w:rPr>
        <w:t>.</w:t>
      </w:r>
    </w:p>
    <w:p w:rsidR="000F4CC4" w:rsidRPr="000F4CC4" w:rsidRDefault="007131F4" w:rsidP="007131F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000F4CC4" w:rsidRPr="000F4CC4">
        <w:rPr>
          <w:rtl/>
        </w:rPr>
        <w:t>الملاحظات</w:t>
      </w:r>
      <w:r w:rsidR="006365F2">
        <w:rPr>
          <w:rtl/>
        </w:rPr>
        <w:t xml:space="preserve"> </w:t>
      </w:r>
      <w:r w:rsidR="000F4CC4" w:rsidRPr="000F4CC4">
        <w:rPr>
          <w:rtl/>
        </w:rPr>
        <w:t>الختامية</w:t>
      </w:r>
      <w:r w:rsidR="006365F2">
        <w:rPr>
          <w:rtl/>
        </w:rPr>
        <w:t xml:space="preserve"> </w:t>
      </w:r>
      <w:r w:rsidR="000F4CC4" w:rsidRPr="000F4CC4">
        <w:rPr>
          <w:rtl/>
        </w:rPr>
        <w:t>بشأن</w:t>
      </w:r>
      <w:r w:rsidR="006365F2">
        <w:rPr>
          <w:rtl/>
        </w:rPr>
        <w:t xml:space="preserve"> </w:t>
      </w:r>
      <w:r w:rsidR="000F4CC4" w:rsidRPr="000F4CC4">
        <w:rPr>
          <w:rtl/>
        </w:rPr>
        <w:t>التقرير</w:t>
      </w:r>
      <w:r w:rsidR="006365F2">
        <w:rPr>
          <w:rtl/>
        </w:rPr>
        <w:t xml:space="preserve"> </w:t>
      </w:r>
      <w:r w:rsidR="000F4CC4" w:rsidRPr="000F4CC4">
        <w:rPr>
          <w:rtl/>
        </w:rPr>
        <w:t>الجامع</w:t>
      </w:r>
      <w:r w:rsidR="006365F2">
        <w:rPr>
          <w:rtl/>
        </w:rPr>
        <w:t xml:space="preserve"> </w:t>
      </w:r>
      <w:r w:rsidR="000F4CC4" w:rsidRPr="000F4CC4">
        <w:rPr>
          <w:rtl/>
        </w:rPr>
        <w:t>للتقارير</w:t>
      </w:r>
      <w:r w:rsidR="006365F2">
        <w:rPr>
          <w:rtl/>
        </w:rPr>
        <w:t xml:space="preserve"> </w:t>
      </w:r>
      <w:r w:rsidR="000F4CC4" w:rsidRPr="000F4CC4">
        <w:rPr>
          <w:rtl/>
        </w:rPr>
        <w:t>الدورية</w:t>
      </w:r>
      <w:r w:rsidR="006365F2">
        <w:rPr>
          <w:rtl/>
        </w:rPr>
        <w:t xml:space="preserve"> </w:t>
      </w:r>
      <w:r w:rsidR="000F4CC4" w:rsidRPr="000F4CC4">
        <w:rPr>
          <w:rtl/>
        </w:rPr>
        <w:t>من</w:t>
      </w:r>
      <w:r w:rsidR="006365F2">
        <w:rPr>
          <w:rtl/>
        </w:rPr>
        <w:t xml:space="preserve"> </w:t>
      </w:r>
      <w:r w:rsidR="000F4CC4" w:rsidRPr="000F4CC4">
        <w:rPr>
          <w:rtl/>
        </w:rPr>
        <w:t>السابع</w:t>
      </w:r>
      <w:r w:rsidR="006365F2">
        <w:rPr>
          <w:rtl/>
        </w:rPr>
        <w:t xml:space="preserve"> </w:t>
      </w:r>
      <w:r w:rsidR="000F4CC4" w:rsidRPr="000F4CC4">
        <w:rPr>
          <w:rtl/>
        </w:rPr>
        <w:t>إلى</w:t>
      </w:r>
      <w:r w:rsidR="006365F2">
        <w:rPr>
          <w:rtl/>
        </w:rPr>
        <w:t xml:space="preserve"> </w:t>
      </w:r>
      <w:r w:rsidR="000F4CC4" w:rsidRPr="000F4CC4">
        <w:rPr>
          <w:rtl/>
        </w:rPr>
        <w:t>التاسع</w:t>
      </w:r>
      <w:r w:rsidR="006365F2">
        <w:rPr>
          <w:rtl/>
        </w:rPr>
        <w:t xml:space="preserve"> </w:t>
      </w:r>
      <w:r w:rsidR="000F4CC4" w:rsidRPr="000F4CC4">
        <w:rPr>
          <w:rtl/>
        </w:rPr>
        <w:t>لر</w:t>
      </w:r>
      <w:r w:rsidR="000F4CC4" w:rsidRPr="000F4CC4">
        <w:rPr>
          <w:rFonts w:hint="cs"/>
          <w:rtl/>
        </w:rPr>
        <w:t>وا</w:t>
      </w:r>
      <w:r w:rsidR="000F4CC4" w:rsidRPr="000F4CC4">
        <w:rPr>
          <w:rtl/>
        </w:rPr>
        <w:t>ندا*</w:t>
      </w:r>
    </w:p>
    <w:p w:rsidR="00BF4017" w:rsidRPr="00610BD5" w:rsidRDefault="00BF4017" w:rsidP="00610BD5">
      <w:pPr>
        <w:pStyle w:val="SingleTxt"/>
        <w:spacing w:after="0" w:line="120" w:lineRule="exact"/>
        <w:rPr>
          <w:sz w:val="10"/>
          <w:rtl/>
        </w:rPr>
      </w:pPr>
    </w:p>
    <w:p w:rsidR="00BF4017" w:rsidRPr="00610BD5" w:rsidRDefault="00BF4017" w:rsidP="00610BD5">
      <w:pPr>
        <w:pStyle w:val="SingleTxt"/>
        <w:spacing w:after="0" w:line="120" w:lineRule="exact"/>
        <w:rPr>
          <w:sz w:val="10"/>
          <w:rtl/>
        </w:rPr>
      </w:pPr>
    </w:p>
    <w:p w:rsidR="000F4CC4" w:rsidRPr="000F4CC4" w:rsidRDefault="000F4CC4" w:rsidP="00610BD5">
      <w:pPr>
        <w:pStyle w:val="SingleTxt"/>
        <w:rPr>
          <w:rtl/>
        </w:rPr>
      </w:pPr>
      <w:r w:rsidRPr="000F4CC4">
        <w:rPr>
          <w:rFonts w:hint="cs"/>
          <w:rtl/>
        </w:rPr>
        <w:t>1</w:t>
      </w:r>
      <w:r w:rsidR="006365F2">
        <w:rPr>
          <w:rFonts w:hint="cs"/>
          <w:rtl/>
        </w:rPr>
        <w:t xml:space="preserve"> </w:t>
      </w:r>
      <w:r w:rsidRPr="000F4CC4">
        <w:rPr>
          <w:rFonts w:hint="cs"/>
          <w:rtl/>
        </w:rPr>
        <w:t>-</w:t>
      </w:r>
      <w:r w:rsidR="007131F4">
        <w:rPr>
          <w:rFonts w:hint="cs"/>
          <w:rtl/>
        </w:rPr>
        <w:tab/>
      </w:r>
      <w:r w:rsidRPr="000F4CC4">
        <w:rPr>
          <w:rtl/>
        </w:rPr>
        <w:t>نظرت</w:t>
      </w:r>
      <w:r w:rsidR="006365F2">
        <w:rPr>
          <w:rtl/>
        </w:rPr>
        <w:t xml:space="preserve"> </w:t>
      </w:r>
      <w:r w:rsidRPr="000F4CC4">
        <w:rPr>
          <w:rtl/>
        </w:rPr>
        <w:t>اللجنة</w:t>
      </w:r>
      <w:r w:rsidR="006365F2">
        <w:rPr>
          <w:rtl/>
        </w:rPr>
        <w:t xml:space="preserve"> </w:t>
      </w:r>
      <w:r w:rsidRPr="000F4CC4">
        <w:rPr>
          <w:rtl/>
        </w:rPr>
        <w:t>في</w:t>
      </w:r>
      <w:r w:rsidR="006365F2">
        <w:rPr>
          <w:rtl/>
        </w:rPr>
        <w:t xml:space="preserve"> </w:t>
      </w:r>
      <w:r w:rsidRPr="000F4CC4">
        <w:rPr>
          <w:rtl/>
        </w:rPr>
        <w:t>التقرير</w:t>
      </w:r>
      <w:r w:rsidR="006365F2">
        <w:rPr>
          <w:rtl/>
        </w:rPr>
        <w:t xml:space="preserve"> </w:t>
      </w:r>
      <w:r w:rsidRPr="000F4CC4">
        <w:rPr>
          <w:rtl/>
        </w:rPr>
        <w:t>الجامع</w:t>
      </w:r>
      <w:r w:rsidR="006365F2">
        <w:rPr>
          <w:rtl/>
        </w:rPr>
        <w:t xml:space="preserve"> </w:t>
      </w:r>
      <w:r w:rsidRPr="000F4CC4">
        <w:rPr>
          <w:rtl/>
        </w:rPr>
        <w:t>للتقارير</w:t>
      </w:r>
      <w:r w:rsidR="006365F2">
        <w:rPr>
          <w:rtl/>
        </w:rPr>
        <w:t xml:space="preserve"> </w:t>
      </w:r>
      <w:r w:rsidRPr="000F4CC4">
        <w:rPr>
          <w:rtl/>
        </w:rPr>
        <w:t>الدورية</w:t>
      </w:r>
      <w:r w:rsidR="006365F2">
        <w:rPr>
          <w:rtl/>
        </w:rPr>
        <w:t xml:space="preserve"> </w:t>
      </w:r>
      <w:r w:rsidRPr="000F4CC4">
        <w:rPr>
          <w:rtl/>
        </w:rPr>
        <w:t>من</w:t>
      </w:r>
      <w:r w:rsidR="006365F2">
        <w:rPr>
          <w:rtl/>
        </w:rPr>
        <w:t xml:space="preserve"> </w:t>
      </w:r>
      <w:r w:rsidRPr="000F4CC4">
        <w:rPr>
          <w:rtl/>
        </w:rPr>
        <w:t>السابع</w:t>
      </w:r>
      <w:r w:rsidR="006365F2">
        <w:rPr>
          <w:rtl/>
        </w:rPr>
        <w:t xml:space="preserve"> </w:t>
      </w:r>
      <w:r w:rsidRPr="000F4CC4">
        <w:rPr>
          <w:rtl/>
        </w:rPr>
        <w:t>إلى</w:t>
      </w:r>
      <w:r w:rsidR="006365F2">
        <w:rPr>
          <w:rtl/>
        </w:rPr>
        <w:t xml:space="preserve"> </w:t>
      </w:r>
      <w:r w:rsidRPr="000F4CC4">
        <w:rPr>
          <w:rtl/>
        </w:rPr>
        <w:t>التاسع</w:t>
      </w:r>
      <w:r w:rsidR="006365F2">
        <w:rPr>
          <w:rtl/>
        </w:rPr>
        <w:t xml:space="preserve"> </w:t>
      </w:r>
      <w:r w:rsidRPr="000F4CC4">
        <w:rPr>
          <w:rtl/>
        </w:rPr>
        <w:t>لرو</w:t>
      </w:r>
      <w:r w:rsidRPr="000F4CC4">
        <w:rPr>
          <w:rFonts w:hint="cs"/>
          <w:rtl/>
        </w:rPr>
        <w:t>ا</w:t>
      </w:r>
      <w:r w:rsidRPr="000F4CC4">
        <w:rPr>
          <w:rtl/>
        </w:rPr>
        <w:t>ندا</w:t>
      </w:r>
      <w:r w:rsidR="006365F2">
        <w:rPr>
          <w:rtl/>
        </w:rPr>
        <w:t xml:space="preserve"> </w:t>
      </w:r>
      <w:r w:rsidRPr="000F4CC4">
        <w:rPr>
          <w:rtl/>
        </w:rPr>
        <w:t>(</w:t>
      </w:r>
      <w:r w:rsidR="00B95019" w:rsidRPr="00610BD5">
        <w:rPr>
          <w:lang w:val="en-GB"/>
        </w:rPr>
        <w:t>CEDAW/C/RWA/7-9</w:t>
      </w:r>
      <w:r w:rsidRPr="000F4CC4">
        <w:rPr>
          <w:rtl/>
        </w:rPr>
        <w:t>)،</w:t>
      </w:r>
      <w:r w:rsidR="006365F2">
        <w:rPr>
          <w:rtl/>
        </w:rPr>
        <w:t xml:space="preserve"> </w:t>
      </w:r>
      <w:r w:rsidRPr="000F4CC4">
        <w:rPr>
          <w:rtl/>
        </w:rPr>
        <w:t>في</w:t>
      </w:r>
      <w:r w:rsidR="006365F2">
        <w:rPr>
          <w:rtl/>
        </w:rPr>
        <w:t xml:space="preserve"> </w:t>
      </w:r>
      <w:r w:rsidRPr="000F4CC4">
        <w:rPr>
          <w:rtl/>
        </w:rPr>
        <w:t>جلستيها</w:t>
      </w:r>
      <w:r w:rsidR="006365F2">
        <w:rPr>
          <w:rtl/>
        </w:rPr>
        <w:t xml:space="preserve"> </w:t>
      </w:r>
      <w:r w:rsidRPr="000F4CC4">
        <w:rPr>
          <w:rtl/>
        </w:rPr>
        <w:t>1486</w:t>
      </w:r>
      <w:r w:rsidR="006365F2">
        <w:rPr>
          <w:rtl/>
        </w:rPr>
        <w:t xml:space="preserve"> </w:t>
      </w:r>
      <w:r w:rsidRPr="000F4CC4">
        <w:rPr>
          <w:rtl/>
        </w:rPr>
        <w:t>و</w:t>
      </w:r>
      <w:r w:rsidR="006365F2">
        <w:rPr>
          <w:rtl/>
        </w:rPr>
        <w:t xml:space="preserve"> </w:t>
      </w:r>
      <w:r w:rsidRPr="000F4CC4">
        <w:rPr>
          <w:rtl/>
        </w:rPr>
        <w:t>1487،</w:t>
      </w:r>
      <w:r w:rsidR="006365F2">
        <w:rPr>
          <w:rtl/>
        </w:rPr>
        <w:t xml:space="preserve"> </w:t>
      </w:r>
      <w:r w:rsidRPr="000F4CC4">
        <w:rPr>
          <w:rtl/>
        </w:rPr>
        <w:t>المعقودتين</w:t>
      </w:r>
      <w:r w:rsidR="006365F2">
        <w:rPr>
          <w:rtl/>
        </w:rPr>
        <w:t xml:space="preserve"> </w:t>
      </w:r>
      <w:r w:rsidRPr="000F4CC4">
        <w:rPr>
          <w:rtl/>
        </w:rPr>
        <w:t>في</w:t>
      </w:r>
      <w:r w:rsidR="006365F2">
        <w:rPr>
          <w:rtl/>
        </w:rPr>
        <w:t xml:space="preserve"> </w:t>
      </w:r>
      <w:r w:rsidRPr="000F4CC4">
        <w:rPr>
          <w:rtl/>
        </w:rPr>
        <w:t>23</w:t>
      </w:r>
      <w:r w:rsidR="006365F2">
        <w:rPr>
          <w:rtl/>
        </w:rPr>
        <w:t xml:space="preserve"> </w:t>
      </w:r>
      <w:r w:rsidRPr="000F4CC4">
        <w:rPr>
          <w:rtl/>
        </w:rPr>
        <w:t>شباط/</w:t>
      </w:r>
      <w:r w:rsidR="00B95019">
        <w:rPr>
          <w:rFonts w:hint="cs"/>
          <w:rtl/>
        </w:rPr>
        <w:t xml:space="preserve"> </w:t>
      </w:r>
      <w:r w:rsidR="00B95019" w:rsidRPr="000F4CC4">
        <w:rPr>
          <w:rtl/>
        </w:rPr>
        <w:t>فبراير</w:t>
      </w:r>
      <w:r w:rsidR="00B95019">
        <w:rPr>
          <w:rFonts w:hint="cs"/>
          <w:rtl/>
        </w:rPr>
        <w:t> </w:t>
      </w:r>
      <w:r w:rsidRPr="000F4CC4">
        <w:rPr>
          <w:rtl/>
        </w:rPr>
        <w:t>2017</w:t>
      </w:r>
      <w:r w:rsidR="006365F2">
        <w:rPr>
          <w:rtl/>
        </w:rPr>
        <w:t xml:space="preserve"> </w:t>
      </w:r>
      <w:r w:rsidRPr="000F4CC4">
        <w:rPr>
          <w:rtl/>
        </w:rPr>
        <w:t>(انظر</w:t>
      </w:r>
      <w:r w:rsidR="006365F2">
        <w:rPr>
          <w:rtl/>
        </w:rPr>
        <w:t xml:space="preserve"> </w:t>
      </w:r>
      <w:r w:rsidR="00B95019" w:rsidRPr="00610BD5">
        <w:rPr>
          <w:lang w:val="en-GB"/>
        </w:rPr>
        <w:t>CEDAW</w:t>
      </w:r>
      <w:bookmarkStart w:id="1" w:name="_GoBack"/>
      <w:bookmarkEnd w:id="1"/>
      <w:r w:rsidR="00B95019" w:rsidRPr="00610BD5">
        <w:rPr>
          <w:lang w:val="en-GB"/>
        </w:rPr>
        <w:t>/C/SR.1486</w:t>
      </w:r>
      <w:r w:rsidR="006365F2">
        <w:rPr>
          <w:rtl/>
        </w:rPr>
        <w:t xml:space="preserve"> </w:t>
      </w:r>
      <w:r w:rsidRPr="000F4CC4">
        <w:rPr>
          <w:rtl/>
        </w:rPr>
        <w:t>و</w:t>
      </w:r>
      <w:r w:rsidR="006365F2">
        <w:rPr>
          <w:rtl/>
        </w:rPr>
        <w:t xml:space="preserve"> </w:t>
      </w:r>
      <w:r w:rsidRPr="000F4CC4">
        <w:rPr>
          <w:lang w:val="en-GB"/>
        </w:rPr>
        <w:t>1487</w:t>
      </w:r>
      <w:r w:rsidRPr="000F4CC4">
        <w:rPr>
          <w:rtl/>
        </w:rPr>
        <w:t>)</w:t>
      </w:r>
      <w:r w:rsidR="006365F2">
        <w:rPr>
          <w:rtl/>
        </w:rPr>
        <w:t xml:space="preserve">. </w:t>
      </w:r>
      <w:r w:rsidRPr="000F4CC4">
        <w:rPr>
          <w:rtl/>
        </w:rPr>
        <w:t>وترد</w:t>
      </w:r>
      <w:r w:rsidR="006365F2">
        <w:rPr>
          <w:rtl/>
        </w:rPr>
        <w:t xml:space="preserve"> </w:t>
      </w:r>
      <w:r w:rsidRPr="000F4CC4">
        <w:rPr>
          <w:rtl/>
        </w:rPr>
        <w:t>فـي</w:t>
      </w:r>
      <w:r w:rsidR="006365F2">
        <w:rPr>
          <w:rtl/>
        </w:rPr>
        <w:t xml:space="preserve"> </w:t>
      </w:r>
      <w:r w:rsidRPr="000F4CC4">
        <w:rPr>
          <w:rtl/>
        </w:rPr>
        <w:t>الوثيقة</w:t>
      </w:r>
      <w:r w:rsidR="006365F2">
        <w:rPr>
          <w:rtl/>
        </w:rPr>
        <w:t xml:space="preserve"> </w:t>
      </w:r>
      <w:r w:rsidR="00B95019" w:rsidRPr="00610BD5">
        <w:rPr>
          <w:lang w:val="en-GB"/>
        </w:rPr>
        <w:t>CEDAW/C/RWA/Q/7-9</w:t>
      </w:r>
      <w:r w:rsidR="006365F2">
        <w:rPr>
          <w:rtl/>
        </w:rPr>
        <w:t xml:space="preserve"> </w:t>
      </w:r>
      <w:r w:rsidRPr="000F4CC4">
        <w:rPr>
          <w:rtl/>
        </w:rPr>
        <w:t>قائمة</w:t>
      </w:r>
      <w:r w:rsidR="006365F2">
        <w:rPr>
          <w:rtl/>
        </w:rPr>
        <w:t xml:space="preserve"> </w:t>
      </w:r>
      <w:r w:rsidRPr="000F4CC4">
        <w:rPr>
          <w:rtl/>
        </w:rPr>
        <w:t>بالقضايا</w:t>
      </w:r>
      <w:r w:rsidR="006365F2">
        <w:rPr>
          <w:rtl/>
        </w:rPr>
        <w:t xml:space="preserve"> </w:t>
      </w:r>
      <w:r w:rsidRPr="000F4CC4">
        <w:rPr>
          <w:rFonts w:hint="cs"/>
          <w:rtl/>
        </w:rPr>
        <w:t>والمسائل</w:t>
      </w:r>
      <w:r w:rsidR="006365F2">
        <w:rPr>
          <w:rtl/>
        </w:rPr>
        <w:t xml:space="preserve"> </w:t>
      </w:r>
      <w:r w:rsidRPr="000F4CC4">
        <w:rPr>
          <w:rtl/>
        </w:rPr>
        <w:t>التي</w:t>
      </w:r>
      <w:r w:rsidR="006365F2">
        <w:rPr>
          <w:rtl/>
        </w:rPr>
        <w:t xml:space="preserve"> </w:t>
      </w:r>
      <w:r w:rsidRPr="000F4CC4">
        <w:rPr>
          <w:rFonts w:hint="cs"/>
          <w:rtl/>
        </w:rPr>
        <w:t>أثارتها</w:t>
      </w:r>
      <w:r w:rsidR="006365F2">
        <w:rPr>
          <w:rtl/>
        </w:rPr>
        <w:t xml:space="preserve"> </w:t>
      </w:r>
      <w:r w:rsidRPr="000F4CC4">
        <w:rPr>
          <w:rtl/>
        </w:rPr>
        <w:t>اللجنة،</w:t>
      </w:r>
      <w:r w:rsidR="006365F2">
        <w:rPr>
          <w:rtl/>
        </w:rPr>
        <w:t xml:space="preserve"> </w:t>
      </w:r>
      <w:r w:rsidRPr="000F4CC4">
        <w:rPr>
          <w:rtl/>
        </w:rPr>
        <w:t>فيما</w:t>
      </w:r>
      <w:r w:rsidR="006365F2">
        <w:rPr>
          <w:rtl/>
        </w:rPr>
        <w:t xml:space="preserve"> </w:t>
      </w:r>
      <w:r w:rsidRPr="000F4CC4">
        <w:rPr>
          <w:rtl/>
        </w:rPr>
        <w:t>تــــــرد</w:t>
      </w:r>
      <w:r w:rsidR="006365F2">
        <w:rPr>
          <w:rtl/>
        </w:rPr>
        <w:t xml:space="preserve"> </w:t>
      </w:r>
      <w:r w:rsidRPr="000F4CC4">
        <w:rPr>
          <w:rtl/>
        </w:rPr>
        <w:t>ردود</w:t>
      </w:r>
      <w:r w:rsidR="006365F2">
        <w:rPr>
          <w:rtl/>
        </w:rPr>
        <w:t xml:space="preserve"> </w:t>
      </w:r>
      <w:r w:rsidRPr="000F4CC4">
        <w:rPr>
          <w:rtl/>
        </w:rPr>
        <w:t>رواندا</w:t>
      </w:r>
      <w:r w:rsidR="006365F2">
        <w:rPr>
          <w:rtl/>
        </w:rPr>
        <w:t xml:space="preserve"> </w:t>
      </w:r>
      <w:r w:rsidRPr="000F4CC4">
        <w:rPr>
          <w:rtl/>
        </w:rPr>
        <w:t>فـي</w:t>
      </w:r>
      <w:r w:rsidR="006365F2">
        <w:rPr>
          <w:rtl/>
        </w:rPr>
        <w:t xml:space="preserve"> </w:t>
      </w:r>
      <w:r w:rsidRPr="000F4CC4">
        <w:rPr>
          <w:rtl/>
        </w:rPr>
        <w:t>الوثيقــــــــة</w:t>
      </w:r>
      <w:r w:rsidR="006365F2">
        <w:rPr>
          <w:rtl/>
        </w:rPr>
        <w:t xml:space="preserve"> </w:t>
      </w:r>
      <w:r w:rsidR="00B95019" w:rsidRPr="00610BD5">
        <w:rPr>
          <w:lang w:val="en-GB"/>
        </w:rPr>
        <w:t>CEDAW/C/RWA/Q/7-9/Add.1</w:t>
      </w:r>
      <w:r w:rsidR="006365F2">
        <w:rPr>
          <w:rtl/>
        </w:rPr>
        <w:t>.</w:t>
      </w:r>
    </w:p>
    <w:p w:rsidR="007131F4" w:rsidRPr="007131F4" w:rsidRDefault="007131F4" w:rsidP="007131F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0F4CC4" w:rsidRPr="000F4CC4" w:rsidRDefault="007131F4" w:rsidP="007131F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0F4CC4" w:rsidRPr="000F4CC4">
        <w:rPr>
          <w:rtl/>
        </w:rPr>
        <w:t>ألف</w:t>
      </w:r>
      <w:r w:rsidR="006365F2">
        <w:rPr>
          <w:rtl/>
        </w:rPr>
        <w:t xml:space="preserve"> </w:t>
      </w:r>
      <w:r w:rsidR="000F4CC4" w:rsidRPr="000F4CC4">
        <w:rPr>
          <w:rtl/>
        </w:rPr>
        <w:t>-</w:t>
      </w:r>
      <w:r>
        <w:rPr>
          <w:rFonts w:hint="cs"/>
          <w:rtl/>
        </w:rPr>
        <w:tab/>
      </w:r>
      <w:r w:rsidR="000F4CC4" w:rsidRPr="000F4CC4">
        <w:rPr>
          <w:rtl/>
        </w:rPr>
        <w:t>مقدمة</w:t>
      </w:r>
    </w:p>
    <w:p w:rsidR="000F4CC4" w:rsidRPr="000F4CC4" w:rsidRDefault="000F4CC4" w:rsidP="007131F4">
      <w:pPr>
        <w:pStyle w:val="SingleTxt"/>
        <w:rPr>
          <w:rtl/>
        </w:rPr>
      </w:pPr>
      <w:r w:rsidRPr="000F4CC4">
        <w:rPr>
          <w:rFonts w:hint="cs"/>
          <w:rtl/>
        </w:rPr>
        <w:t>2</w:t>
      </w:r>
      <w:r w:rsidR="006365F2">
        <w:rPr>
          <w:rFonts w:hint="cs"/>
          <w:rtl/>
        </w:rPr>
        <w:t xml:space="preserve"> </w:t>
      </w:r>
      <w:r w:rsidRPr="000F4CC4">
        <w:rPr>
          <w:rFonts w:hint="cs"/>
          <w:rtl/>
        </w:rPr>
        <w:t>-</w:t>
      </w:r>
      <w:r w:rsidR="007131F4">
        <w:rPr>
          <w:rFonts w:hint="cs"/>
          <w:rtl/>
        </w:rPr>
        <w:tab/>
      </w:r>
      <w:r w:rsidRPr="000F4CC4">
        <w:rPr>
          <w:rtl/>
        </w:rPr>
        <w:t>تعرب</w:t>
      </w:r>
      <w:r w:rsidR="006365F2">
        <w:rPr>
          <w:rtl/>
        </w:rPr>
        <w:t xml:space="preserve"> </w:t>
      </w:r>
      <w:r w:rsidRPr="000F4CC4">
        <w:rPr>
          <w:rtl/>
        </w:rPr>
        <w:t>اللجنة</w:t>
      </w:r>
      <w:r w:rsidR="006365F2">
        <w:rPr>
          <w:rtl/>
        </w:rPr>
        <w:t xml:space="preserve"> </w:t>
      </w:r>
      <w:r w:rsidRPr="000F4CC4">
        <w:rPr>
          <w:rtl/>
        </w:rPr>
        <w:t>عن</w:t>
      </w:r>
      <w:r w:rsidR="006365F2">
        <w:rPr>
          <w:rtl/>
        </w:rPr>
        <w:t xml:space="preserve"> </w:t>
      </w:r>
      <w:r w:rsidRPr="000F4CC4">
        <w:rPr>
          <w:rtl/>
        </w:rPr>
        <w:t>تقديرها</w:t>
      </w:r>
      <w:r w:rsidR="006365F2">
        <w:rPr>
          <w:rtl/>
        </w:rPr>
        <w:t xml:space="preserve"> </w:t>
      </w:r>
      <w:r w:rsidRPr="000F4CC4">
        <w:rPr>
          <w:rtl/>
        </w:rPr>
        <w:t>لتقديم</w:t>
      </w:r>
      <w:r w:rsidR="006365F2">
        <w:rPr>
          <w:rtl/>
        </w:rPr>
        <w:t xml:space="preserve"> </w:t>
      </w:r>
      <w:r w:rsidRPr="000F4CC4">
        <w:rPr>
          <w:rtl/>
        </w:rPr>
        <w:t>الدولة</w:t>
      </w:r>
      <w:r w:rsidR="006365F2">
        <w:rPr>
          <w:rtl/>
        </w:rPr>
        <w:t xml:space="preserve"> </w:t>
      </w:r>
      <w:r w:rsidRPr="000F4CC4">
        <w:rPr>
          <w:rtl/>
        </w:rPr>
        <w:t>الطرف</w:t>
      </w:r>
      <w:r w:rsidR="006365F2">
        <w:rPr>
          <w:rtl/>
        </w:rPr>
        <w:t xml:space="preserve"> </w:t>
      </w:r>
      <w:r w:rsidRPr="000F4CC4">
        <w:rPr>
          <w:rtl/>
        </w:rPr>
        <w:t>تقريرها</w:t>
      </w:r>
      <w:r w:rsidR="006365F2">
        <w:rPr>
          <w:rtl/>
        </w:rPr>
        <w:t xml:space="preserve"> </w:t>
      </w:r>
      <w:r w:rsidRPr="000F4CC4">
        <w:rPr>
          <w:rtl/>
        </w:rPr>
        <w:t>الجامع</w:t>
      </w:r>
      <w:r w:rsidR="006365F2">
        <w:rPr>
          <w:rtl/>
        </w:rPr>
        <w:t xml:space="preserve"> </w:t>
      </w:r>
      <w:r w:rsidRPr="000F4CC4">
        <w:rPr>
          <w:rtl/>
        </w:rPr>
        <w:t>للتقارير</w:t>
      </w:r>
      <w:r w:rsidR="006365F2">
        <w:rPr>
          <w:rtl/>
        </w:rPr>
        <w:t xml:space="preserve"> </w:t>
      </w:r>
      <w:r w:rsidRPr="000F4CC4">
        <w:rPr>
          <w:rtl/>
        </w:rPr>
        <w:t>الدورية</w:t>
      </w:r>
      <w:r w:rsidR="006365F2">
        <w:rPr>
          <w:rtl/>
        </w:rPr>
        <w:t xml:space="preserve"> </w:t>
      </w:r>
      <w:r w:rsidRPr="000F4CC4">
        <w:rPr>
          <w:rtl/>
        </w:rPr>
        <w:t>من</w:t>
      </w:r>
      <w:r w:rsidR="006365F2">
        <w:rPr>
          <w:rtl/>
        </w:rPr>
        <w:t xml:space="preserve"> </w:t>
      </w:r>
      <w:r w:rsidRPr="000F4CC4">
        <w:rPr>
          <w:rtl/>
        </w:rPr>
        <w:t>السابع</w:t>
      </w:r>
      <w:r w:rsidR="006365F2">
        <w:rPr>
          <w:rtl/>
        </w:rPr>
        <w:t xml:space="preserve"> </w:t>
      </w:r>
      <w:r w:rsidRPr="000F4CC4">
        <w:rPr>
          <w:rtl/>
        </w:rPr>
        <w:t>إلى</w:t>
      </w:r>
      <w:r w:rsidR="006365F2">
        <w:rPr>
          <w:rtl/>
        </w:rPr>
        <w:t xml:space="preserve"> </w:t>
      </w:r>
      <w:r w:rsidRPr="000F4CC4">
        <w:rPr>
          <w:rtl/>
        </w:rPr>
        <w:t>التاسع</w:t>
      </w:r>
      <w:r w:rsidR="006365F2">
        <w:rPr>
          <w:rtl/>
        </w:rPr>
        <w:t xml:space="preserve">. </w:t>
      </w:r>
      <w:r w:rsidRPr="000F4CC4">
        <w:rPr>
          <w:rtl/>
        </w:rPr>
        <w:t>وتعرب</w:t>
      </w:r>
      <w:r w:rsidR="006365F2">
        <w:rPr>
          <w:rtl/>
        </w:rPr>
        <w:t xml:space="preserve"> </w:t>
      </w:r>
      <w:r w:rsidRPr="000F4CC4">
        <w:rPr>
          <w:rtl/>
        </w:rPr>
        <w:t>أيضاً</w:t>
      </w:r>
      <w:r w:rsidR="006365F2">
        <w:rPr>
          <w:rtl/>
        </w:rPr>
        <w:t xml:space="preserve"> </w:t>
      </w:r>
      <w:r w:rsidRPr="000F4CC4">
        <w:rPr>
          <w:rtl/>
        </w:rPr>
        <w:t>عن</w:t>
      </w:r>
      <w:r w:rsidR="006365F2">
        <w:rPr>
          <w:rtl/>
        </w:rPr>
        <w:t xml:space="preserve"> </w:t>
      </w:r>
      <w:r w:rsidRPr="000F4CC4">
        <w:rPr>
          <w:rtl/>
        </w:rPr>
        <w:t>تقديرها</w:t>
      </w:r>
      <w:r w:rsidR="006365F2">
        <w:rPr>
          <w:rtl/>
        </w:rPr>
        <w:t xml:space="preserve"> </w:t>
      </w:r>
      <w:r w:rsidRPr="000F4CC4">
        <w:rPr>
          <w:rtl/>
        </w:rPr>
        <w:t>للردود</w:t>
      </w:r>
      <w:r w:rsidR="006365F2">
        <w:rPr>
          <w:rtl/>
        </w:rPr>
        <w:t xml:space="preserve"> </w:t>
      </w:r>
      <w:r w:rsidRPr="000F4CC4">
        <w:rPr>
          <w:rtl/>
        </w:rPr>
        <w:t>المكتوبة</w:t>
      </w:r>
      <w:r w:rsidR="006365F2">
        <w:rPr>
          <w:rtl/>
        </w:rPr>
        <w:t xml:space="preserve"> </w:t>
      </w:r>
      <w:r w:rsidRPr="000F4CC4">
        <w:rPr>
          <w:rtl/>
        </w:rPr>
        <w:t>التي</w:t>
      </w:r>
      <w:r w:rsidR="006365F2">
        <w:rPr>
          <w:rtl/>
        </w:rPr>
        <w:t xml:space="preserve"> </w:t>
      </w:r>
      <w:r w:rsidRPr="000F4CC4">
        <w:rPr>
          <w:rtl/>
        </w:rPr>
        <w:t>قدمتها</w:t>
      </w:r>
      <w:r w:rsidR="006365F2">
        <w:rPr>
          <w:rtl/>
        </w:rPr>
        <w:t xml:space="preserve"> </w:t>
      </w:r>
      <w:r w:rsidRPr="000F4CC4">
        <w:rPr>
          <w:rtl/>
        </w:rPr>
        <w:t>الدولة</w:t>
      </w:r>
      <w:r w:rsidR="006365F2">
        <w:rPr>
          <w:rtl/>
        </w:rPr>
        <w:t xml:space="preserve"> </w:t>
      </w:r>
      <w:r w:rsidRPr="000F4CC4">
        <w:rPr>
          <w:rtl/>
        </w:rPr>
        <w:t>الطرف</w:t>
      </w:r>
      <w:r w:rsidR="006365F2">
        <w:rPr>
          <w:rtl/>
        </w:rPr>
        <w:t xml:space="preserve"> </w:t>
      </w:r>
      <w:r w:rsidRPr="000F4CC4">
        <w:rPr>
          <w:rtl/>
        </w:rPr>
        <w:t>بشأن</w:t>
      </w:r>
      <w:r w:rsidR="006365F2">
        <w:rPr>
          <w:rtl/>
        </w:rPr>
        <w:t xml:space="preserve"> </w:t>
      </w:r>
      <w:r w:rsidRPr="000F4CC4">
        <w:rPr>
          <w:rtl/>
        </w:rPr>
        <w:t>قائمة</w:t>
      </w:r>
      <w:r w:rsidR="006365F2">
        <w:rPr>
          <w:rtl/>
        </w:rPr>
        <w:t xml:space="preserve"> </w:t>
      </w:r>
      <w:r w:rsidRPr="000F4CC4">
        <w:rPr>
          <w:rtl/>
        </w:rPr>
        <w:t>ال</w:t>
      </w:r>
      <w:r w:rsidRPr="000F4CC4">
        <w:rPr>
          <w:rFonts w:hint="cs"/>
          <w:rtl/>
        </w:rPr>
        <w:t>قضايا</w:t>
      </w:r>
      <w:r w:rsidR="006365F2">
        <w:rPr>
          <w:rtl/>
        </w:rPr>
        <w:t xml:space="preserve"> </w:t>
      </w:r>
      <w:r w:rsidRPr="000F4CC4">
        <w:rPr>
          <w:rFonts w:hint="cs"/>
          <w:rtl/>
        </w:rPr>
        <w:t>والمسائل</w:t>
      </w:r>
      <w:r w:rsidR="006365F2">
        <w:rPr>
          <w:rtl/>
        </w:rPr>
        <w:t xml:space="preserve"> </w:t>
      </w:r>
      <w:r w:rsidRPr="000F4CC4">
        <w:rPr>
          <w:rtl/>
        </w:rPr>
        <w:t>التي</w:t>
      </w:r>
      <w:r w:rsidR="006365F2">
        <w:rPr>
          <w:rtl/>
        </w:rPr>
        <w:t xml:space="preserve"> </w:t>
      </w:r>
      <w:r w:rsidRPr="000F4CC4">
        <w:rPr>
          <w:rFonts w:hint="cs"/>
          <w:rtl/>
        </w:rPr>
        <w:t>أثارها</w:t>
      </w:r>
      <w:r w:rsidR="006365F2">
        <w:rPr>
          <w:rtl/>
        </w:rPr>
        <w:t xml:space="preserve"> </w:t>
      </w:r>
      <w:r w:rsidRPr="000F4CC4">
        <w:rPr>
          <w:rtl/>
        </w:rPr>
        <w:t>الفريق</w:t>
      </w:r>
      <w:r w:rsidR="006365F2">
        <w:rPr>
          <w:rtl/>
        </w:rPr>
        <w:t xml:space="preserve"> </w:t>
      </w:r>
      <w:r w:rsidRPr="000F4CC4">
        <w:rPr>
          <w:rtl/>
        </w:rPr>
        <w:t>العامل</w:t>
      </w:r>
      <w:r w:rsidR="006365F2">
        <w:rPr>
          <w:rtl/>
        </w:rPr>
        <w:t xml:space="preserve"> </w:t>
      </w:r>
      <w:r w:rsidRPr="000F4CC4">
        <w:rPr>
          <w:rtl/>
        </w:rPr>
        <w:t>لما</w:t>
      </w:r>
      <w:r w:rsidR="006365F2">
        <w:rPr>
          <w:rtl/>
        </w:rPr>
        <w:t xml:space="preserve"> </w:t>
      </w:r>
      <w:r w:rsidRPr="000F4CC4">
        <w:rPr>
          <w:rtl/>
        </w:rPr>
        <w:t>قبل</w:t>
      </w:r>
      <w:r w:rsidR="006365F2">
        <w:rPr>
          <w:rtl/>
        </w:rPr>
        <w:t xml:space="preserve"> </w:t>
      </w:r>
      <w:r w:rsidRPr="000F4CC4">
        <w:rPr>
          <w:rtl/>
        </w:rPr>
        <w:t>الدورة،</w:t>
      </w:r>
      <w:r w:rsidR="006365F2">
        <w:rPr>
          <w:rtl/>
        </w:rPr>
        <w:t xml:space="preserve"> </w:t>
      </w:r>
      <w:r w:rsidRPr="000F4CC4">
        <w:rPr>
          <w:rtl/>
        </w:rPr>
        <w:t>وترحب</w:t>
      </w:r>
      <w:r w:rsidR="006365F2">
        <w:rPr>
          <w:rtl/>
        </w:rPr>
        <w:t xml:space="preserve"> </w:t>
      </w:r>
      <w:r w:rsidRPr="000F4CC4">
        <w:rPr>
          <w:rtl/>
        </w:rPr>
        <w:t>بالعرض</w:t>
      </w:r>
      <w:r w:rsidR="006365F2">
        <w:rPr>
          <w:rtl/>
        </w:rPr>
        <w:t xml:space="preserve"> </w:t>
      </w:r>
      <w:r w:rsidRPr="000F4CC4">
        <w:rPr>
          <w:rtl/>
        </w:rPr>
        <w:t>الشفوي</w:t>
      </w:r>
      <w:r w:rsidR="006365F2">
        <w:rPr>
          <w:rtl/>
        </w:rPr>
        <w:t xml:space="preserve"> </w:t>
      </w:r>
      <w:r w:rsidRPr="000F4CC4">
        <w:rPr>
          <w:rtl/>
        </w:rPr>
        <w:t>الذي</w:t>
      </w:r>
      <w:r w:rsidR="006365F2">
        <w:rPr>
          <w:rtl/>
        </w:rPr>
        <w:t xml:space="preserve"> </w:t>
      </w:r>
      <w:r w:rsidRPr="000F4CC4">
        <w:rPr>
          <w:rtl/>
        </w:rPr>
        <w:t>قدمه</w:t>
      </w:r>
      <w:r w:rsidR="006365F2">
        <w:rPr>
          <w:rtl/>
        </w:rPr>
        <w:t xml:space="preserve"> </w:t>
      </w:r>
      <w:r w:rsidRPr="000F4CC4">
        <w:rPr>
          <w:rtl/>
        </w:rPr>
        <w:t>الوفد،</w:t>
      </w:r>
      <w:r w:rsidR="006365F2">
        <w:rPr>
          <w:rtl/>
        </w:rPr>
        <w:t xml:space="preserve"> </w:t>
      </w:r>
      <w:r w:rsidRPr="000F4CC4">
        <w:rPr>
          <w:rtl/>
        </w:rPr>
        <w:t>وبالإيضاحات</w:t>
      </w:r>
      <w:r w:rsidR="006365F2">
        <w:rPr>
          <w:rtl/>
        </w:rPr>
        <w:t xml:space="preserve"> </w:t>
      </w:r>
      <w:r w:rsidRPr="000F4CC4">
        <w:rPr>
          <w:rtl/>
        </w:rPr>
        <w:t>الإضافية</w:t>
      </w:r>
      <w:r w:rsidR="006365F2">
        <w:rPr>
          <w:rtl/>
        </w:rPr>
        <w:t xml:space="preserve"> </w:t>
      </w:r>
      <w:r w:rsidRPr="000F4CC4">
        <w:rPr>
          <w:rtl/>
        </w:rPr>
        <w:t>المقدمة</w:t>
      </w:r>
      <w:r w:rsidR="006365F2">
        <w:rPr>
          <w:rtl/>
        </w:rPr>
        <w:t xml:space="preserve"> </w:t>
      </w:r>
      <w:r w:rsidRPr="000F4CC4">
        <w:rPr>
          <w:rtl/>
        </w:rPr>
        <w:t>رداً</w:t>
      </w:r>
      <w:r w:rsidR="006365F2">
        <w:rPr>
          <w:rtl/>
        </w:rPr>
        <w:t xml:space="preserve"> </w:t>
      </w:r>
      <w:r w:rsidRPr="000F4CC4">
        <w:rPr>
          <w:rtl/>
        </w:rPr>
        <w:t>على</w:t>
      </w:r>
      <w:r w:rsidR="006365F2">
        <w:rPr>
          <w:rtl/>
        </w:rPr>
        <w:t xml:space="preserve"> </w:t>
      </w:r>
      <w:r w:rsidRPr="000F4CC4">
        <w:rPr>
          <w:rtl/>
        </w:rPr>
        <w:t>الأسئلة</w:t>
      </w:r>
      <w:r w:rsidR="006365F2">
        <w:rPr>
          <w:rtl/>
        </w:rPr>
        <w:t xml:space="preserve"> </w:t>
      </w:r>
      <w:r w:rsidRPr="000F4CC4">
        <w:rPr>
          <w:rtl/>
        </w:rPr>
        <w:t>التي</w:t>
      </w:r>
      <w:r w:rsidR="006365F2">
        <w:rPr>
          <w:rtl/>
        </w:rPr>
        <w:t xml:space="preserve"> </w:t>
      </w:r>
      <w:r w:rsidRPr="000F4CC4">
        <w:rPr>
          <w:rtl/>
        </w:rPr>
        <w:t>وجَّهتها</w:t>
      </w:r>
      <w:r w:rsidR="006365F2">
        <w:rPr>
          <w:rtl/>
        </w:rPr>
        <w:t xml:space="preserve"> </w:t>
      </w:r>
      <w:r w:rsidRPr="000F4CC4">
        <w:rPr>
          <w:rtl/>
        </w:rPr>
        <w:t>اللجنة</w:t>
      </w:r>
      <w:r w:rsidR="006365F2">
        <w:rPr>
          <w:rtl/>
        </w:rPr>
        <w:t xml:space="preserve"> </w:t>
      </w:r>
      <w:r w:rsidRPr="000F4CC4">
        <w:rPr>
          <w:rtl/>
        </w:rPr>
        <w:t>شفوياً</w:t>
      </w:r>
      <w:r w:rsidR="006365F2">
        <w:rPr>
          <w:rtl/>
        </w:rPr>
        <w:t xml:space="preserve"> </w:t>
      </w:r>
      <w:r w:rsidRPr="000F4CC4">
        <w:rPr>
          <w:rtl/>
        </w:rPr>
        <w:t>أثناء</w:t>
      </w:r>
      <w:r w:rsidR="006365F2">
        <w:rPr>
          <w:rtl/>
        </w:rPr>
        <w:t xml:space="preserve"> </w:t>
      </w:r>
      <w:r w:rsidRPr="000F4CC4">
        <w:rPr>
          <w:rtl/>
        </w:rPr>
        <w:t>الحوار</w:t>
      </w:r>
      <w:r w:rsidR="006365F2">
        <w:rPr>
          <w:rtl/>
        </w:rPr>
        <w:t>.</w:t>
      </w:r>
    </w:p>
    <w:p w:rsidR="000F4CC4" w:rsidRPr="000F4CC4" w:rsidRDefault="000F4CC4" w:rsidP="007131F4">
      <w:pPr>
        <w:pStyle w:val="SingleTxt"/>
        <w:rPr>
          <w:rtl/>
        </w:rPr>
      </w:pPr>
      <w:r w:rsidRPr="000F4CC4">
        <w:rPr>
          <w:rFonts w:hint="cs"/>
          <w:rtl/>
        </w:rPr>
        <w:t>3</w:t>
      </w:r>
      <w:r w:rsidR="006365F2">
        <w:rPr>
          <w:rFonts w:hint="cs"/>
          <w:rtl/>
        </w:rPr>
        <w:t xml:space="preserve"> </w:t>
      </w:r>
      <w:r w:rsidRPr="000F4CC4">
        <w:rPr>
          <w:rFonts w:hint="cs"/>
          <w:rtl/>
        </w:rPr>
        <w:t>-</w:t>
      </w:r>
      <w:r w:rsidR="007131F4">
        <w:rPr>
          <w:rFonts w:hint="cs"/>
          <w:rtl/>
        </w:rPr>
        <w:tab/>
      </w:r>
      <w:r w:rsidRPr="000F4CC4">
        <w:rPr>
          <w:rtl/>
        </w:rPr>
        <w:t>وتثني</w:t>
      </w:r>
      <w:r w:rsidR="006365F2">
        <w:rPr>
          <w:rtl/>
        </w:rPr>
        <w:t xml:space="preserve"> </w:t>
      </w:r>
      <w:r w:rsidRPr="000F4CC4">
        <w:rPr>
          <w:rtl/>
        </w:rPr>
        <w:t>اللجنة</w:t>
      </w:r>
      <w:r w:rsidR="006365F2">
        <w:rPr>
          <w:rtl/>
        </w:rPr>
        <w:t xml:space="preserve"> </w:t>
      </w:r>
      <w:r w:rsidRPr="000F4CC4">
        <w:rPr>
          <w:rtl/>
        </w:rPr>
        <w:t>على</w:t>
      </w:r>
      <w:r w:rsidR="006365F2">
        <w:rPr>
          <w:rtl/>
        </w:rPr>
        <w:t xml:space="preserve"> </w:t>
      </w:r>
      <w:r w:rsidRPr="000F4CC4">
        <w:rPr>
          <w:rtl/>
        </w:rPr>
        <w:t>الدولة</w:t>
      </w:r>
      <w:r w:rsidR="006365F2">
        <w:rPr>
          <w:rtl/>
        </w:rPr>
        <w:t xml:space="preserve"> </w:t>
      </w:r>
      <w:r w:rsidRPr="000F4CC4">
        <w:rPr>
          <w:rtl/>
        </w:rPr>
        <w:t>الطرف</w:t>
      </w:r>
      <w:r w:rsidR="006365F2">
        <w:rPr>
          <w:rtl/>
        </w:rPr>
        <w:t xml:space="preserve"> </w:t>
      </w:r>
      <w:r w:rsidRPr="000F4CC4">
        <w:rPr>
          <w:rtl/>
        </w:rPr>
        <w:t>لإرسالها</w:t>
      </w:r>
      <w:r w:rsidR="006365F2">
        <w:rPr>
          <w:rtl/>
        </w:rPr>
        <w:t xml:space="preserve"> </w:t>
      </w:r>
      <w:r w:rsidRPr="000F4CC4">
        <w:rPr>
          <w:rtl/>
        </w:rPr>
        <w:t>وفدا</w:t>
      </w:r>
      <w:r w:rsidR="006365F2">
        <w:rPr>
          <w:rtl/>
        </w:rPr>
        <w:t xml:space="preserve"> </w:t>
      </w:r>
      <w:r w:rsidRPr="000F4CC4">
        <w:rPr>
          <w:rtl/>
        </w:rPr>
        <w:t>رفيع</w:t>
      </w:r>
      <w:r w:rsidR="006365F2">
        <w:rPr>
          <w:rtl/>
        </w:rPr>
        <w:t xml:space="preserve"> </w:t>
      </w:r>
      <w:r w:rsidRPr="000F4CC4">
        <w:rPr>
          <w:rtl/>
        </w:rPr>
        <w:t>المستوى</w:t>
      </w:r>
      <w:r w:rsidR="006365F2">
        <w:rPr>
          <w:rtl/>
        </w:rPr>
        <w:t xml:space="preserve"> </w:t>
      </w:r>
      <w:r w:rsidRPr="000F4CC4">
        <w:rPr>
          <w:rtl/>
        </w:rPr>
        <w:t>ترأسته</w:t>
      </w:r>
      <w:r w:rsidR="006365F2">
        <w:rPr>
          <w:rtl/>
        </w:rPr>
        <w:t xml:space="preserve"> </w:t>
      </w:r>
      <w:r w:rsidRPr="000F4CC4">
        <w:rPr>
          <w:rtl/>
        </w:rPr>
        <w:t>وزيرة</w:t>
      </w:r>
      <w:r w:rsidR="006365F2">
        <w:rPr>
          <w:rtl/>
        </w:rPr>
        <w:t xml:space="preserve"> </w:t>
      </w:r>
      <w:r w:rsidRPr="000F4CC4">
        <w:rPr>
          <w:rtl/>
        </w:rPr>
        <w:t>الشؤون</w:t>
      </w:r>
      <w:r w:rsidR="006365F2">
        <w:rPr>
          <w:rtl/>
        </w:rPr>
        <w:t xml:space="preserve"> </w:t>
      </w:r>
      <w:r w:rsidRPr="000F4CC4">
        <w:rPr>
          <w:rtl/>
        </w:rPr>
        <w:t>الجنسانية</w:t>
      </w:r>
      <w:r w:rsidR="006365F2">
        <w:rPr>
          <w:rtl/>
        </w:rPr>
        <w:t xml:space="preserve"> </w:t>
      </w:r>
      <w:r w:rsidRPr="000F4CC4">
        <w:rPr>
          <w:rtl/>
        </w:rPr>
        <w:t>والنهوض</w:t>
      </w:r>
      <w:r w:rsidR="006365F2">
        <w:rPr>
          <w:rtl/>
        </w:rPr>
        <w:t xml:space="preserve"> </w:t>
      </w:r>
      <w:r w:rsidRPr="000F4CC4">
        <w:rPr>
          <w:rtl/>
        </w:rPr>
        <w:t>بالأسرة،</w:t>
      </w:r>
      <w:r w:rsidR="006365F2">
        <w:rPr>
          <w:rtl/>
        </w:rPr>
        <w:t xml:space="preserve"> </w:t>
      </w:r>
      <w:proofErr w:type="spellStart"/>
      <w:r w:rsidRPr="000F4CC4">
        <w:rPr>
          <w:rtl/>
        </w:rPr>
        <w:t>إسبيرانس</w:t>
      </w:r>
      <w:proofErr w:type="spellEnd"/>
      <w:r w:rsidR="006365F2">
        <w:rPr>
          <w:rtl/>
        </w:rPr>
        <w:t xml:space="preserve"> </w:t>
      </w:r>
      <w:proofErr w:type="spellStart"/>
      <w:r w:rsidRPr="000F4CC4">
        <w:rPr>
          <w:rtl/>
        </w:rPr>
        <w:t>نييراسافاري</w:t>
      </w:r>
      <w:proofErr w:type="spellEnd"/>
      <w:r w:rsidRPr="000F4CC4">
        <w:rPr>
          <w:rtl/>
        </w:rPr>
        <w:t>،</w:t>
      </w:r>
      <w:r w:rsidR="006365F2">
        <w:rPr>
          <w:rtl/>
        </w:rPr>
        <w:t xml:space="preserve"> </w:t>
      </w:r>
      <w:r w:rsidRPr="000F4CC4">
        <w:rPr>
          <w:rtl/>
        </w:rPr>
        <w:t>وضم</w:t>
      </w:r>
      <w:r w:rsidR="006365F2">
        <w:rPr>
          <w:rtl/>
        </w:rPr>
        <w:t xml:space="preserve"> </w:t>
      </w:r>
      <w:r w:rsidRPr="000F4CC4">
        <w:rPr>
          <w:rtl/>
        </w:rPr>
        <w:t>ممثلين</w:t>
      </w:r>
      <w:r w:rsidR="006365F2">
        <w:rPr>
          <w:rtl/>
        </w:rPr>
        <w:t xml:space="preserve"> </w:t>
      </w:r>
      <w:r w:rsidRPr="000F4CC4">
        <w:rPr>
          <w:rtl/>
        </w:rPr>
        <w:t>لإدارة</w:t>
      </w:r>
      <w:r w:rsidR="006365F2">
        <w:rPr>
          <w:rtl/>
        </w:rPr>
        <w:t xml:space="preserve"> </w:t>
      </w:r>
      <w:r w:rsidRPr="000F4CC4">
        <w:rPr>
          <w:rtl/>
        </w:rPr>
        <w:t>التعاون</w:t>
      </w:r>
      <w:r w:rsidR="006365F2">
        <w:rPr>
          <w:rtl/>
        </w:rPr>
        <w:t xml:space="preserve"> </w:t>
      </w:r>
      <w:r w:rsidRPr="000F4CC4">
        <w:rPr>
          <w:rtl/>
        </w:rPr>
        <w:t>الدولي</w:t>
      </w:r>
      <w:r w:rsidR="006365F2">
        <w:rPr>
          <w:rtl/>
        </w:rPr>
        <w:t xml:space="preserve"> </w:t>
      </w:r>
      <w:r w:rsidRPr="000F4CC4">
        <w:rPr>
          <w:rtl/>
        </w:rPr>
        <w:t>في</w:t>
      </w:r>
      <w:r w:rsidR="006365F2">
        <w:rPr>
          <w:rtl/>
        </w:rPr>
        <w:t xml:space="preserve"> </w:t>
      </w:r>
      <w:r w:rsidRPr="000F4CC4">
        <w:rPr>
          <w:rtl/>
        </w:rPr>
        <w:t>مجال</w:t>
      </w:r>
      <w:r w:rsidR="006365F2">
        <w:rPr>
          <w:rtl/>
        </w:rPr>
        <w:t xml:space="preserve"> </w:t>
      </w:r>
      <w:r w:rsidRPr="000F4CC4">
        <w:rPr>
          <w:rtl/>
        </w:rPr>
        <w:t>العدالة</w:t>
      </w:r>
      <w:r w:rsidR="006365F2">
        <w:rPr>
          <w:rtl/>
        </w:rPr>
        <w:t xml:space="preserve"> </w:t>
      </w:r>
      <w:r w:rsidRPr="000F4CC4">
        <w:rPr>
          <w:rtl/>
        </w:rPr>
        <w:t>والقضاء</w:t>
      </w:r>
      <w:r w:rsidR="006365F2">
        <w:rPr>
          <w:rtl/>
        </w:rPr>
        <w:t xml:space="preserve"> </w:t>
      </w:r>
      <w:r w:rsidRPr="000F4CC4">
        <w:rPr>
          <w:rtl/>
        </w:rPr>
        <w:t>التابعة</w:t>
      </w:r>
      <w:r w:rsidR="006365F2">
        <w:rPr>
          <w:rtl/>
        </w:rPr>
        <w:t xml:space="preserve"> </w:t>
      </w:r>
      <w:r w:rsidRPr="000F4CC4">
        <w:rPr>
          <w:rtl/>
        </w:rPr>
        <w:t>لوزارة</w:t>
      </w:r>
      <w:r w:rsidR="006365F2">
        <w:rPr>
          <w:rtl/>
        </w:rPr>
        <w:t xml:space="preserve"> </w:t>
      </w:r>
      <w:r w:rsidRPr="000F4CC4">
        <w:rPr>
          <w:rtl/>
        </w:rPr>
        <w:t>العدل،</w:t>
      </w:r>
      <w:r w:rsidR="006365F2">
        <w:rPr>
          <w:rtl/>
        </w:rPr>
        <w:t xml:space="preserve"> </w:t>
      </w:r>
      <w:r w:rsidRPr="000F4CC4">
        <w:rPr>
          <w:rtl/>
        </w:rPr>
        <w:t>ووزارة</w:t>
      </w:r>
      <w:r w:rsidR="006365F2">
        <w:rPr>
          <w:rtl/>
        </w:rPr>
        <w:t xml:space="preserve"> </w:t>
      </w:r>
      <w:r w:rsidRPr="000F4CC4">
        <w:rPr>
          <w:rtl/>
        </w:rPr>
        <w:t>الشؤون</w:t>
      </w:r>
      <w:r w:rsidR="006365F2">
        <w:rPr>
          <w:rtl/>
        </w:rPr>
        <w:t xml:space="preserve"> </w:t>
      </w:r>
      <w:r w:rsidRPr="000F4CC4">
        <w:rPr>
          <w:rtl/>
        </w:rPr>
        <w:t>الجنسانية</w:t>
      </w:r>
      <w:r w:rsidR="006365F2">
        <w:rPr>
          <w:rtl/>
        </w:rPr>
        <w:t xml:space="preserve"> </w:t>
      </w:r>
      <w:r w:rsidRPr="000F4CC4">
        <w:rPr>
          <w:rtl/>
        </w:rPr>
        <w:t>والنهوض</w:t>
      </w:r>
      <w:r w:rsidR="006365F2">
        <w:rPr>
          <w:rtl/>
        </w:rPr>
        <w:t xml:space="preserve"> </w:t>
      </w:r>
      <w:r w:rsidRPr="000F4CC4">
        <w:rPr>
          <w:rtl/>
        </w:rPr>
        <w:t>بالأسرة،</w:t>
      </w:r>
      <w:r w:rsidR="006365F2">
        <w:rPr>
          <w:rtl/>
        </w:rPr>
        <w:t xml:space="preserve"> </w:t>
      </w:r>
      <w:r w:rsidRPr="000F4CC4">
        <w:rPr>
          <w:rtl/>
        </w:rPr>
        <w:t>والبعثة</w:t>
      </w:r>
      <w:r w:rsidR="006365F2">
        <w:rPr>
          <w:rtl/>
        </w:rPr>
        <w:t xml:space="preserve"> </w:t>
      </w:r>
      <w:r w:rsidRPr="000F4CC4">
        <w:rPr>
          <w:rtl/>
        </w:rPr>
        <w:t>الدائمة</w:t>
      </w:r>
      <w:r w:rsidR="006365F2">
        <w:rPr>
          <w:rtl/>
        </w:rPr>
        <w:t xml:space="preserve"> </w:t>
      </w:r>
      <w:r w:rsidRPr="000F4CC4">
        <w:rPr>
          <w:rtl/>
        </w:rPr>
        <w:t>لرواندا</w:t>
      </w:r>
      <w:r w:rsidR="006365F2">
        <w:rPr>
          <w:rtl/>
        </w:rPr>
        <w:t xml:space="preserve"> </w:t>
      </w:r>
      <w:r w:rsidRPr="000F4CC4">
        <w:rPr>
          <w:rtl/>
        </w:rPr>
        <w:t>لدى</w:t>
      </w:r>
      <w:r w:rsidR="006365F2">
        <w:rPr>
          <w:rtl/>
        </w:rPr>
        <w:t xml:space="preserve"> </w:t>
      </w:r>
      <w:r w:rsidRPr="000F4CC4">
        <w:rPr>
          <w:rtl/>
        </w:rPr>
        <w:t>مكتب</w:t>
      </w:r>
      <w:r w:rsidR="006365F2">
        <w:rPr>
          <w:rtl/>
        </w:rPr>
        <w:t xml:space="preserve"> </w:t>
      </w:r>
      <w:r w:rsidRPr="000F4CC4">
        <w:rPr>
          <w:rtl/>
        </w:rPr>
        <w:t>الأمم</w:t>
      </w:r>
      <w:r w:rsidR="006365F2">
        <w:rPr>
          <w:rtl/>
        </w:rPr>
        <w:t xml:space="preserve"> </w:t>
      </w:r>
      <w:r w:rsidRPr="000F4CC4">
        <w:rPr>
          <w:rtl/>
        </w:rPr>
        <w:t>المتحدة</w:t>
      </w:r>
      <w:r w:rsidR="006365F2">
        <w:rPr>
          <w:rtl/>
        </w:rPr>
        <w:t xml:space="preserve"> </w:t>
      </w:r>
      <w:r w:rsidRPr="000F4CC4">
        <w:rPr>
          <w:rtl/>
        </w:rPr>
        <w:t>والمنظمات</w:t>
      </w:r>
      <w:r w:rsidR="006365F2">
        <w:rPr>
          <w:rtl/>
        </w:rPr>
        <w:t xml:space="preserve"> </w:t>
      </w:r>
      <w:r w:rsidRPr="000F4CC4">
        <w:rPr>
          <w:rtl/>
        </w:rPr>
        <w:t>الدولية</w:t>
      </w:r>
      <w:r w:rsidR="006365F2">
        <w:rPr>
          <w:rtl/>
        </w:rPr>
        <w:t xml:space="preserve"> </w:t>
      </w:r>
      <w:r w:rsidRPr="000F4CC4">
        <w:rPr>
          <w:rtl/>
        </w:rPr>
        <w:t>الأخرى</w:t>
      </w:r>
      <w:r w:rsidR="006365F2">
        <w:rPr>
          <w:rtl/>
        </w:rPr>
        <w:t xml:space="preserve"> </w:t>
      </w:r>
      <w:r w:rsidRPr="000F4CC4">
        <w:rPr>
          <w:rtl/>
        </w:rPr>
        <w:t>في</w:t>
      </w:r>
      <w:r w:rsidR="006365F2">
        <w:rPr>
          <w:rtl/>
        </w:rPr>
        <w:t xml:space="preserve"> </w:t>
      </w:r>
      <w:r w:rsidRPr="000F4CC4">
        <w:rPr>
          <w:rtl/>
        </w:rPr>
        <w:t>جنيف</w:t>
      </w:r>
      <w:r w:rsidR="006365F2">
        <w:rPr>
          <w:rtl/>
        </w:rPr>
        <w:t>.</w:t>
      </w:r>
    </w:p>
    <w:p w:rsidR="00BF4017" w:rsidRPr="00610BD5" w:rsidRDefault="00BF4017" w:rsidP="00610B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0F4CC4" w:rsidRPr="000F4CC4" w:rsidRDefault="007131F4" w:rsidP="007131F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0F4CC4" w:rsidRPr="000F4CC4">
        <w:rPr>
          <w:rtl/>
        </w:rPr>
        <w:t>باء</w:t>
      </w:r>
      <w:r w:rsidR="006365F2">
        <w:rPr>
          <w:rtl/>
        </w:rPr>
        <w:t xml:space="preserve"> </w:t>
      </w:r>
      <w:r w:rsidR="000F4CC4" w:rsidRPr="000F4CC4">
        <w:rPr>
          <w:rtl/>
        </w:rPr>
        <w:t>-</w:t>
      </w:r>
      <w:r>
        <w:rPr>
          <w:rFonts w:hint="cs"/>
          <w:rtl/>
        </w:rPr>
        <w:tab/>
      </w:r>
      <w:r w:rsidR="000F4CC4" w:rsidRPr="000F4CC4">
        <w:rPr>
          <w:rtl/>
        </w:rPr>
        <w:t>الجوانب</w:t>
      </w:r>
      <w:r w:rsidR="006365F2">
        <w:rPr>
          <w:rtl/>
        </w:rPr>
        <w:t xml:space="preserve"> </w:t>
      </w:r>
      <w:r w:rsidR="000F4CC4" w:rsidRPr="000F4CC4">
        <w:rPr>
          <w:rtl/>
        </w:rPr>
        <w:t>الإيجابية</w:t>
      </w:r>
    </w:p>
    <w:p w:rsidR="000F4CC4" w:rsidRPr="000F4CC4" w:rsidRDefault="000F4CC4" w:rsidP="007131F4">
      <w:pPr>
        <w:pStyle w:val="SingleTxt"/>
        <w:rPr>
          <w:rtl/>
        </w:rPr>
      </w:pPr>
      <w:r w:rsidRPr="000F4CC4">
        <w:rPr>
          <w:rFonts w:hint="cs"/>
          <w:rtl/>
        </w:rPr>
        <w:t>4</w:t>
      </w:r>
      <w:r w:rsidR="006365F2">
        <w:rPr>
          <w:rFonts w:hint="cs"/>
          <w:rtl/>
        </w:rPr>
        <w:t xml:space="preserve"> </w:t>
      </w:r>
      <w:r w:rsidRPr="000F4CC4">
        <w:rPr>
          <w:rFonts w:hint="cs"/>
          <w:rtl/>
        </w:rPr>
        <w:t>-</w:t>
      </w:r>
      <w:r w:rsidR="007131F4">
        <w:rPr>
          <w:rFonts w:hint="cs"/>
          <w:rtl/>
        </w:rPr>
        <w:tab/>
      </w:r>
      <w:r w:rsidRPr="000F4CC4">
        <w:rPr>
          <w:rtl/>
        </w:rPr>
        <w:t>ترحب</w:t>
      </w:r>
      <w:r w:rsidR="006365F2">
        <w:rPr>
          <w:rtl/>
        </w:rPr>
        <w:t xml:space="preserve"> </w:t>
      </w:r>
      <w:r w:rsidRPr="000F4CC4">
        <w:rPr>
          <w:rtl/>
        </w:rPr>
        <w:t>اللجنة</w:t>
      </w:r>
      <w:r w:rsidR="006365F2">
        <w:rPr>
          <w:rtl/>
        </w:rPr>
        <w:t xml:space="preserve"> </w:t>
      </w:r>
      <w:r w:rsidRPr="000F4CC4">
        <w:rPr>
          <w:rtl/>
        </w:rPr>
        <w:t>بالتقدم</w:t>
      </w:r>
      <w:r w:rsidR="006365F2">
        <w:rPr>
          <w:rtl/>
        </w:rPr>
        <w:t xml:space="preserve"> </w:t>
      </w:r>
      <w:r w:rsidRPr="000F4CC4">
        <w:rPr>
          <w:rtl/>
        </w:rPr>
        <w:t>الذي</w:t>
      </w:r>
      <w:r w:rsidR="006365F2">
        <w:rPr>
          <w:rtl/>
        </w:rPr>
        <w:t xml:space="preserve"> </w:t>
      </w:r>
      <w:r w:rsidRPr="000F4CC4">
        <w:rPr>
          <w:rtl/>
        </w:rPr>
        <w:t>أحرز</w:t>
      </w:r>
      <w:r w:rsidR="006365F2">
        <w:rPr>
          <w:rtl/>
        </w:rPr>
        <w:t xml:space="preserve"> </w:t>
      </w:r>
      <w:r w:rsidRPr="000F4CC4">
        <w:rPr>
          <w:rtl/>
        </w:rPr>
        <w:t>منذ</w:t>
      </w:r>
      <w:r w:rsidR="006365F2">
        <w:rPr>
          <w:rtl/>
        </w:rPr>
        <w:t xml:space="preserve"> </w:t>
      </w:r>
      <w:r w:rsidRPr="000F4CC4">
        <w:rPr>
          <w:rtl/>
        </w:rPr>
        <w:t>أن</w:t>
      </w:r>
      <w:r w:rsidR="006365F2">
        <w:rPr>
          <w:rtl/>
        </w:rPr>
        <w:t xml:space="preserve"> </w:t>
      </w:r>
      <w:r w:rsidRPr="000F4CC4">
        <w:rPr>
          <w:rtl/>
        </w:rPr>
        <w:t>نظرت</w:t>
      </w:r>
      <w:r w:rsidR="006365F2">
        <w:rPr>
          <w:rtl/>
        </w:rPr>
        <w:t xml:space="preserve"> </w:t>
      </w:r>
      <w:r w:rsidRPr="000F4CC4">
        <w:rPr>
          <w:rtl/>
        </w:rPr>
        <w:t>في</w:t>
      </w:r>
      <w:r w:rsidR="006365F2">
        <w:rPr>
          <w:rtl/>
        </w:rPr>
        <w:t xml:space="preserve"> </w:t>
      </w:r>
      <w:r w:rsidRPr="000F4CC4">
        <w:rPr>
          <w:rtl/>
        </w:rPr>
        <w:t>التقرير</w:t>
      </w:r>
      <w:r w:rsidR="006365F2">
        <w:rPr>
          <w:rtl/>
        </w:rPr>
        <w:t xml:space="preserve"> </w:t>
      </w:r>
      <w:r w:rsidRPr="000F4CC4">
        <w:rPr>
          <w:rtl/>
        </w:rPr>
        <w:t>الدوري</w:t>
      </w:r>
      <w:r w:rsidR="006365F2">
        <w:rPr>
          <w:rtl/>
        </w:rPr>
        <w:t xml:space="preserve"> </w:t>
      </w:r>
      <w:r w:rsidRPr="000F4CC4">
        <w:rPr>
          <w:rtl/>
        </w:rPr>
        <w:t>السادس</w:t>
      </w:r>
      <w:r w:rsidR="006365F2">
        <w:rPr>
          <w:rtl/>
        </w:rPr>
        <w:t xml:space="preserve"> </w:t>
      </w:r>
      <w:r w:rsidRPr="000F4CC4">
        <w:rPr>
          <w:rtl/>
        </w:rPr>
        <w:t>للدولة</w:t>
      </w:r>
      <w:r w:rsidR="006365F2">
        <w:rPr>
          <w:rtl/>
        </w:rPr>
        <w:t xml:space="preserve"> </w:t>
      </w:r>
      <w:r w:rsidRPr="000F4CC4">
        <w:rPr>
          <w:rtl/>
        </w:rPr>
        <w:t>الطرف</w:t>
      </w:r>
      <w:r w:rsidR="006365F2">
        <w:rPr>
          <w:rtl/>
        </w:rPr>
        <w:t xml:space="preserve"> </w:t>
      </w:r>
      <w:r w:rsidRPr="000F4CC4">
        <w:rPr>
          <w:rtl/>
        </w:rPr>
        <w:t>(</w:t>
      </w:r>
      <w:hyperlink r:id="rId16" w:history="1">
        <w:r w:rsidRPr="005E1D2D">
          <w:rPr>
            <w:rStyle w:val="Hyperlink"/>
            <w:lang w:val="en-GB"/>
          </w:rPr>
          <w:t>CEDAW/C/RWA/6</w:t>
        </w:r>
      </w:hyperlink>
      <w:r w:rsidRPr="000F4CC4">
        <w:rPr>
          <w:rtl/>
        </w:rPr>
        <w:t>)</w:t>
      </w:r>
      <w:r w:rsidR="006365F2">
        <w:rPr>
          <w:rtl/>
        </w:rPr>
        <w:t xml:space="preserve"> </w:t>
      </w:r>
      <w:r w:rsidRPr="000F4CC4">
        <w:rPr>
          <w:rtl/>
        </w:rPr>
        <w:t>في</w:t>
      </w:r>
      <w:r w:rsidR="006365F2">
        <w:rPr>
          <w:rtl/>
        </w:rPr>
        <w:t xml:space="preserve"> </w:t>
      </w:r>
      <w:r w:rsidRPr="000F4CC4">
        <w:rPr>
          <w:rtl/>
        </w:rPr>
        <w:t>عام</w:t>
      </w:r>
      <w:r w:rsidR="006365F2">
        <w:rPr>
          <w:rtl/>
        </w:rPr>
        <w:t xml:space="preserve"> </w:t>
      </w:r>
      <w:r w:rsidRPr="000F4CC4">
        <w:rPr>
          <w:rtl/>
        </w:rPr>
        <w:t>2009</w:t>
      </w:r>
      <w:r w:rsidR="006365F2">
        <w:rPr>
          <w:rtl/>
        </w:rPr>
        <w:t xml:space="preserve"> </w:t>
      </w:r>
      <w:r w:rsidRPr="000F4CC4">
        <w:rPr>
          <w:rtl/>
        </w:rPr>
        <w:t>بإجراء</w:t>
      </w:r>
      <w:r w:rsidR="006365F2">
        <w:rPr>
          <w:rtl/>
        </w:rPr>
        <w:t xml:space="preserve"> </w:t>
      </w:r>
      <w:r w:rsidRPr="000F4CC4">
        <w:rPr>
          <w:rtl/>
        </w:rPr>
        <w:t>إصلاحات</w:t>
      </w:r>
      <w:r w:rsidR="006365F2">
        <w:rPr>
          <w:rtl/>
        </w:rPr>
        <w:t xml:space="preserve"> </w:t>
      </w:r>
      <w:r w:rsidRPr="000F4CC4">
        <w:rPr>
          <w:rtl/>
        </w:rPr>
        <w:t>تشريعية،</w:t>
      </w:r>
      <w:r w:rsidR="006365F2">
        <w:rPr>
          <w:rtl/>
        </w:rPr>
        <w:t xml:space="preserve"> </w:t>
      </w:r>
      <w:r w:rsidRPr="000F4CC4">
        <w:rPr>
          <w:rtl/>
        </w:rPr>
        <w:t>وعلى</w:t>
      </w:r>
      <w:r w:rsidR="006365F2">
        <w:rPr>
          <w:rtl/>
        </w:rPr>
        <w:t xml:space="preserve"> </w:t>
      </w:r>
      <w:r w:rsidRPr="000F4CC4">
        <w:rPr>
          <w:rtl/>
        </w:rPr>
        <w:t>وجه</w:t>
      </w:r>
      <w:r w:rsidR="006365F2">
        <w:rPr>
          <w:rtl/>
        </w:rPr>
        <w:t xml:space="preserve"> </w:t>
      </w:r>
      <w:r w:rsidRPr="000F4CC4">
        <w:rPr>
          <w:rtl/>
        </w:rPr>
        <w:t>الخصوص</w:t>
      </w:r>
      <w:r w:rsidR="006365F2">
        <w:rPr>
          <w:rtl/>
        </w:rPr>
        <w:t xml:space="preserve"> </w:t>
      </w:r>
      <w:r w:rsidRPr="000F4CC4">
        <w:rPr>
          <w:rtl/>
        </w:rPr>
        <w:t>اعتماد</w:t>
      </w:r>
      <w:r w:rsidR="006365F2">
        <w:rPr>
          <w:rtl/>
        </w:rPr>
        <w:t xml:space="preserve"> </w:t>
      </w:r>
      <w:r w:rsidRPr="000F4CC4">
        <w:rPr>
          <w:rtl/>
        </w:rPr>
        <w:t>ما</w:t>
      </w:r>
      <w:r w:rsidR="006365F2">
        <w:rPr>
          <w:rtl/>
        </w:rPr>
        <w:t xml:space="preserve"> </w:t>
      </w:r>
      <w:r w:rsidRPr="000F4CC4">
        <w:rPr>
          <w:rtl/>
        </w:rPr>
        <w:t>يلي:</w:t>
      </w:r>
    </w:p>
    <w:p w:rsidR="000F4CC4" w:rsidRPr="000F4CC4" w:rsidRDefault="007131F4" w:rsidP="007131F4">
      <w:pPr>
        <w:pStyle w:val="SingleTxt"/>
        <w:rPr>
          <w:rtl/>
        </w:rPr>
      </w:pPr>
      <w:r>
        <w:rPr>
          <w:rFonts w:hint="cs"/>
          <w:rtl/>
        </w:rPr>
        <w:tab/>
      </w:r>
      <w:r w:rsidR="000F4CC4" w:rsidRPr="000F4CC4">
        <w:rPr>
          <w:rtl/>
        </w:rPr>
        <w:t>(أ)</w:t>
      </w:r>
      <w:r>
        <w:rPr>
          <w:rFonts w:hint="cs"/>
          <w:rtl/>
        </w:rPr>
        <w:tab/>
      </w:r>
      <w:r w:rsidR="000F4CC4" w:rsidRPr="000F4CC4">
        <w:rPr>
          <w:rtl/>
        </w:rPr>
        <w:t>القانون</w:t>
      </w:r>
      <w:r w:rsidR="006365F2">
        <w:rPr>
          <w:rtl/>
        </w:rPr>
        <w:t xml:space="preserve"> </w:t>
      </w:r>
      <w:r w:rsidR="000F4CC4" w:rsidRPr="000F4CC4">
        <w:rPr>
          <w:rtl/>
        </w:rPr>
        <w:t>رقم</w:t>
      </w:r>
      <w:r w:rsidR="006365F2">
        <w:rPr>
          <w:rtl/>
        </w:rPr>
        <w:t xml:space="preserve"> </w:t>
      </w:r>
      <w:r w:rsidR="000F4CC4" w:rsidRPr="005E1D2D">
        <w:rPr>
          <w:rtl/>
        </w:rPr>
        <w:t>32/201</w:t>
      </w:r>
      <w:r w:rsidR="000F4CC4" w:rsidRPr="000F4CC4">
        <w:rPr>
          <w:rtl/>
        </w:rPr>
        <w:t>6</w:t>
      </w:r>
      <w:r w:rsidR="006365F2">
        <w:rPr>
          <w:rtl/>
        </w:rPr>
        <w:t xml:space="preserve"> </w:t>
      </w:r>
      <w:r w:rsidR="000F4CC4" w:rsidRPr="000F4CC4">
        <w:rPr>
          <w:rtl/>
        </w:rPr>
        <w:t>المؤرخ</w:t>
      </w:r>
      <w:r w:rsidR="006365F2">
        <w:rPr>
          <w:rtl/>
        </w:rPr>
        <w:t xml:space="preserve"> </w:t>
      </w:r>
      <w:r w:rsidR="000F4CC4" w:rsidRPr="000F4CC4">
        <w:rPr>
          <w:rtl/>
        </w:rPr>
        <w:t>28</w:t>
      </w:r>
      <w:r w:rsidR="006365F2">
        <w:rPr>
          <w:rtl/>
        </w:rPr>
        <w:t xml:space="preserve"> </w:t>
      </w:r>
      <w:r w:rsidR="000F4CC4" w:rsidRPr="000F4CC4">
        <w:rPr>
          <w:rtl/>
        </w:rPr>
        <w:t>آب/أغسطس</w:t>
      </w:r>
      <w:r w:rsidR="006365F2">
        <w:rPr>
          <w:rtl/>
        </w:rPr>
        <w:t xml:space="preserve"> </w:t>
      </w:r>
      <w:r w:rsidR="000F4CC4" w:rsidRPr="000F4CC4">
        <w:rPr>
          <w:rtl/>
        </w:rPr>
        <w:t>2016</w:t>
      </w:r>
      <w:r w:rsidR="006365F2">
        <w:rPr>
          <w:rtl/>
        </w:rPr>
        <w:t xml:space="preserve"> </w:t>
      </w:r>
      <w:r w:rsidR="000F4CC4" w:rsidRPr="000F4CC4">
        <w:rPr>
          <w:rtl/>
        </w:rPr>
        <w:t>الذي</w:t>
      </w:r>
      <w:r w:rsidR="006365F2">
        <w:rPr>
          <w:rtl/>
        </w:rPr>
        <w:t xml:space="preserve"> </w:t>
      </w:r>
      <w:r w:rsidR="000F4CC4" w:rsidRPr="000F4CC4">
        <w:rPr>
          <w:rtl/>
        </w:rPr>
        <w:t>يحكم</w:t>
      </w:r>
      <w:r w:rsidR="006365F2">
        <w:rPr>
          <w:rtl/>
        </w:rPr>
        <w:t xml:space="preserve"> </w:t>
      </w:r>
      <w:r w:rsidR="000F4CC4" w:rsidRPr="000F4CC4">
        <w:rPr>
          <w:rtl/>
        </w:rPr>
        <w:t>الأشخاص</w:t>
      </w:r>
      <w:r w:rsidR="006365F2">
        <w:rPr>
          <w:rtl/>
        </w:rPr>
        <w:t xml:space="preserve"> </w:t>
      </w:r>
      <w:r w:rsidR="000F4CC4" w:rsidRPr="000F4CC4">
        <w:rPr>
          <w:rtl/>
        </w:rPr>
        <w:t>والأسرة،</w:t>
      </w:r>
      <w:r w:rsidR="006365F2">
        <w:rPr>
          <w:rtl/>
        </w:rPr>
        <w:t xml:space="preserve"> </w:t>
      </w:r>
      <w:r w:rsidR="000F4CC4" w:rsidRPr="000F4CC4">
        <w:rPr>
          <w:rtl/>
        </w:rPr>
        <w:t>ويلغي</w:t>
      </w:r>
      <w:r w:rsidR="006365F2">
        <w:rPr>
          <w:rtl/>
        </w:rPr>
        <w:t xml:space="preserve"> </w:t>
      </w:r>
      <w:r w:rsidR="000F4CC4" w:rsidRPr="000F4CC4">
        <w:rPr>
          <w:rtl/>
        </w:rPr>
        <w:t>العديد</w:t>
      </w:r>
      <w:r w:rsidR="006365F2">
        <w:rPr>
          <w:rtl/>
        </w:rPr>
        <w:t xml:space="preserve"> </w:t>
      </w:r>
      <w:r w:rsidR="000F4CC4" w:rsidRPr="000F4CC4">
        <w:rPr>
          <w:rtl/>
        </w:rPr>
        <w:t>من</w:t>
      </w:r>
      <w:r w:rsidR="006365F2">
        <w:rPr>
          <w:rtl/>
        </w:rPr>
        <w:t xml:space="preserve"> </w:t>
      </w:r>
      <w:r w:rsidR="000F4CC4" w:rsidRPr="000F4CC4">
        <w:rPr>
          <w:rtl/>
        </w:rPr>
        <w:t>الأحكام</w:t>
      </w:r>
      <w:r w:rsidR="006365F2">
        <w:rPr>
          <w:rtl/>
        </w:rPr>
        <w:t xml:space="preserve"> </w:t>
      </w:r>
      <w:r w:rsidR="000F4CC4" w:rsidRPr="000F4CC4">
        <w:rPr>
          <w:rtl/>
        </w:rPr>
        <w:t>التمييزية</w:t>
      </w:r>
      <w:r w:rsidR="006365F2">
        <w:rPr>
          <w:rtl/>
        </w:rPr>
        <w:t xml:space="preserve"> </w:t>
      </w:r>
      <w:r w:rsidR="000F4CC4" w:rsidRPr="000F4CC4">
        <w:rPr>
          <w:rtl/>
        </w:rPr>
        <w:t>ضد</w:t>
      </w:r>
      <w:r w:rsidR="006365F2">
        <w:rPr>
          <w:rtl/>
        </w:rPr>
        <w:t xml:space="preserve"> </w:t>
      </w:r>
      <w:r w:rsidR="000F4CC4" w:rsidRPr="000F4CC4">
        <w:rPr>
          <w:rtl/>
        </w:rPr>
        <w:t>المرأة؛</w:t>
      </w:r>
    </w:p>
    <w:p w:rsidR="000F4CC4" w:rsidRPr="000F4CC4" w:rsidRDefault="007131F4" w:rsidP="007131F4">
      <w:pPr>
        <w:pStyle w:val="SingleTxt"/>
        <w:rPr>
          <w:rtl/>
        </w:rPr>
      </w:pPr>
      <w:r>
        <w:rPr>
          <w:rFonts w:hint="cs"/>
          <w:rtl/>
        </w:rPr>
        <w:tab/>
      </w:r>
      <w:r w:rsidR="000F4CC4" w:rsidRPr="000F4CC4">
        <w:rPr>
          <w:rtl/>
        </w:rPr>
        <w:t>(ب)</w:t>
      </w:r>
      <w:r>
        <w:rPr>
          <w:rFonts w:hint="cs"/>
          <w:rtl/>
        </w:rPr>
        <w:tab/>
      </w:r>
      <w:r w:rsidR="000F4CC4" w:rsidRPr="000F4CC4">
        <w:rPr>
          <w:rtl/>
        </w:rPr>
        <w:t>القانون</w:t>
      </w:r>
      <w:r w:rsidR="006365F2">
        <w:rPr>
          <w:rtl/>
        </w:rPr>
        <w:t xml:space="preserve"> </w:t>
      </w:r>
      <w:r w:rsidR="000F4CC4" w:rsidRPr="000F4CC4">
        <w:rPr>
          <w:rtl/>
        </w:rPr>
        <w:t>رقم</w:t>
      </w:r>
      <w:r w:rsidR="006365F2">
        <w:rPr>
          <w:rtl/>
        </w:rPr>
        <w:t xml:space="preserve"> </w:t>
      </w:r>
      <w:r w:rsidR="000F4CC4" w:rsidRPr="005E1D2D">
        <w:rPr>
          <w:rtl/>
        </w:rPr>
        <w:t>27/201</w:t>
      </w:r>
      <w:r w:rsidR="000F4CC4" w:rsidRPr="000F4CC4">
        <w:rPr>
          <w:rtl/>
        </w:rPr>
        <w:t>6</w:t>
      </w:r>
      <w:r w:rsidR="006365F2">
        <w:rPr>
          <w:rtl/>
        </w:rPr>
        <w:t xml:space="preserve"> </w:t>
      </w:r>
      <w:r w:rsidR="000F4CC4" w:rsidRPr="000F4CC4">
        <w:rPr>
          <w:rtl/>
        </w:rPr>
        <w:t>المؤرخ</w:t>
      </w:r>
      <w:r w:rsidR="006365F2">
        <w:rPr>
          <w:rtl/>
        </w:rPr>
        <w:t xml:space="preserve"> </w:t>
      </w:r>
      <w:r w:rsidR="000F4CC4" w:rsidRPr="000F4CC4">
        <w:rPr>
          <w:rtl/>
        </w:rPr>
        <w:t>8</w:t>
      </w:r>
      <w:r w:rsidR="006365F2">
        <w:rPr>
          <w:rtl/>
        </w:rPr>
        <w:t xml:space="preserve"> </w:t>
      </w:r>
      <w:r w:rsidR="000F4CC4" w:rsidRPr="000F4CC4">
        <w:rPr>
          <w:rtl/>
        </w:rPr>
        <w:t>تموز/يوليه</w:t>
      </w:r>
      <w:r w:rsidR="006365F2">
        <w:rPr>
          <w:rtl/>
        </w:rPr>
        <w:t xml:space="preserve"> </w:t>
      </w:r>
      <w:r w:rsidR="000F4CC4" w:rsidRPr="000F4CC4">
        <w:rPr>
          <w:rtl/>
        </w:rPr>
        <w:t>2016</w:t>
      </w:r>
      <w:r w:rsidR="006365F2">
        <w:rPr>
          <w:rtl/>
        </w:rPr>
        <w:t xml:space="preserve"> </w:t>
      </w:r>
      <w:r w:rsidR="000F4CC4" w:rsidRPr="000F4CC4">
        <w:rPr>
          <w:rtl/>
        </w:rPr>
        <w:t>الذي</w:t>
      </w:r>
      <w:r w:rsidR="006365F2">
        <w:rPr>
          <w:rtl/>
        </w:rPr>
        <w:t xml:space="preserve"> </w:t>
      </w:r>
      <w:r w:rsidR="000F4CC4" w:rsidRPr="000F4CC4">
        <w:rPr>
          <w:rtl/>
        </w:rPr>
        <w:t>يحكم</w:t>
      </w:r>
      <w:r w:rsidR="006365F2">
        <w:rPr>
          <w:rtl/>
        </w:rPr>
        <w:t xml:space="preserve"> </w:t>
      </w:r>
      <w:r w:rsidR="000F4CC4" w:rsidRPr="000F4CC4">
        <w:rPr>
          <w:rtl/>
        </w:rPr>
        <w:t>نظم</w:t>
      </w:r>
      <w:r w:rsidR="006365F2">
        <w:rPr>
          <w:rtl/>
        </w:rPr>
        <w:t xml:space="preserve"> </w:t>
      </w:r>
      <w:r w:rsidR="000F4CC4" w:rsidRPr="000F4CC4">
        <w:rPr>
          <w:rtl/>
        </w:rPr>
        <w:t>الزواج</w:t>
      </w:r>
      <w:r w:rsidR="006365F2">
        <w:rPr>
          <w:rtl/>
        </w:rPr>
        <w:t xml:space="preserve"> </w:t>
      </w:r>
      <w:r w:rsidR="000F4CC4" w:rsidRPr="000F4CC4">
        <w:rPr>
          <w:rtl/>
        </w:rPr>
        <w:t>والهبات</w:t>
      </w:r>
      <w:r w:rsidR="006365F2">
        <w:rPr>
          <w:rtl/>
        </w:rPr>
        <w:t xml:space="preserve"> </w:t>
      </w:r>
      <w:r w:rsidR="000F4CC4" w:rsidRPr="000F4CC4">
        <w:rPr>
          <w:rtl/>
        </w:rPr>
        <w:t>والإرث،</w:t>
      </w:r>
      <w:r w:rsidR="006365F2">
        <w:rPr>
          <w:rtl/>
        </w:rPr>
        <w:t xml:space="preserve"> </w:t>
      </w:r>
      <w:r w:rsidR="000F4CC4" w:rsidRPr="000F4CC4">
        <w:rPr>
          <w:rtl/>
        </w:rPr>
        <w:t>ويحظر</w:t>
      </w:r>
      <w:r w:rsidR="006365F2">
        <w:rPr>
          <w:rtl/>
        </w:rPr>
        <w:t xml:space="preserve"> </w:t>
      </w:r>
      <w:r w:rsidR="000F4CC4" w:rsidRPr="000F4CC4">
        <w:rPr>
          <w:rtl/>
        </w:rPr>
        <w:t>صراحة</w:t>
      </w:r>
      <w:r w:rsidR="006365F2">
        <w:rPr>
          <w:rtl/>
        </w:rPr>
        <w:t xml:space="preserve"> </w:t>
      </w:r>
      <w:r w:rsidR="000F4CC4" w:rsidRPr="000F4CC4">
        <w:rPr>
          <w:rtl/>
        </w:rPr>
        <w:t>التمييز</w:t>
      </w:r>
      <w:r w:rsidR="006365F2">
        <w:rPr>
          <w:rtl/>
        </w:rPr>
        <w:t xml:space="preserve"> </w:t>
      </w:r>
      <w:r w:rsidR="000F4CC4" w:rsidRPr="000F4CC4">
        <w:rPr>
          <w:rtl/>
        </w:rPr>
        <w:t>بين</w:t>
      </w:r>
      <w:r w:rsidR="006365F2">
        <w:rPr>
          <w:rtl/>
        </w:rPr>
        <w:t xml:space="preserve"> </w:t>
      </w:r>
      <w:r w:rsidR="000F4CC4" w:rsidRPr="000F4CC4">
        <w:rPr>
          <w:rtl/>
        </w:rPr>
        <w:t>الذكور</w:t>
      </w:r>
      <w:r w:rsidR="006365F2">
        <w:rPr>
          <w:rtl/>
        </w:rPr>
        <w:t xml:space="preserve"> </w:t>
      </w:r>
      <w:r w:rsidR="000F4CC4" w:rsidRPr="000F4CC4">
        <w:rPr>
          <w:rtl/>
        </w:rPr>
        <w:t>والإناث</w:t>
      </w:r>
      <w:r w:rsidR="006365F2">
        <w:rPr>
          <w:rtl/>
        </w:rPr>
        <w:t xml:space="preserve"> </w:t>
      </w:r>
      <w:r w:rsidR="000F4CC4" w:rsidRPr="000F4CC4">
        <w:rPr>
          <w:rtl/>
        </w:rPr>
        <w:t>من</w:t>
      </w:r>
      <w:r w:rsidR="006365F2">
        <w:rPr>
          <w:rtl/>
        </w:rPr>
        <w:t xml:space="preserve"> </w:t>
      </w:r>
      <w:r w:rsidR="000F4CC4" w:rsidRPr="000F4CC4">
        <w:rPr>
          <w:rtl/>
        </w:rPr>
        <w:t>الأ</w:t>
      </w:r>
      <w:r w:rsidR="000F4CC4" w:rsidRPr="000F4CC4">
        <w:rPr>
          <w:rFonts w:hint="cs"/>
          <w:rtl/>
        </w:rPr>
        <w:t>ولاد</w:t>
      </w:r>
      <w:r w:rsidR="006365F2">
        <w:rPr>
          <w:rtl/>
        </w:rPr>
        <w:t xml:space="preserve"> </w:t>
      </w:r>
      <w:r w:rsidR="000F4CC4" w:rsidRPr="000F4CC4">
        <w:rPr>
          <w:rtl/>
        </w:rPr>
        <w:t>في</w:t>
      </w:r>
      <w:r w:rsidR="006365F2">
        <w:rPr>
          <w:rtl/>
        </w:rPr>
        <w:t xml:space="preserve"> </w:t>
      </w:r>
      <w:r w:rsidR="000F4CC4" w:rsidRPr="000F4CC4">
        <w:rPr>
          <w:rtl/>
        </w:rPr>
        <w:t>الإرث؛</w:t>
      </w:r>
    </w:p>
    <w:p w:rsidR="000F4CC4" w:rsidRPr="000F4CC4" w:rsidRDefault="007131F4" w:rsidP="007131F4">
      <w:pPr>
        <w:pStyle w:val="SingleTxt"/>
        <w:rPr>
          <w:rtl/>
        </w:rPr>
      </w:pPr>
      <w:r>
        <w:rPr>
          <w:rFonts w:hint="cs"/>
          <w:rtl/>
        </w:rPr>
        <w:tab/>
      </w:r>
      <w:r w:rsidR="000F4CC4" w:rsidRPr="000F4CC4">
        <w:rPr>
          <w:rtl/>
        </w:rPr>
        <w:t>(ج)</w:t>
      </w:r>
      <w:r>
        <w:rPr>
          <w:rFonts w:hint="cs"/>
          <w:rtl/>
        </w:rPr>
        <w:tab/>
      </w:r>
      <w:r w:rsidR="000F4CC4" w:rsidRPr="000F4CC4">
        <w:rPr>
          <w:rtl/>
        </w:rPr>
        <w:t>القانون</w:t>
      </w:r>
      <w:r w:rsidR="006365F2">
        <w:rPr>
          <w:rtl/>
        </w:rPr>
        <w:t xml:space="preserve"> </w:t>
      </w:r>
      <w:r w:rsidR="000F4CC4" w:rsidRPr="000F4CC4">
        <w:rPr>
          <w:rFonts w:hint="cs"/>
          <w:rtl/>
        </w:rPr>
        <w:t>التنظيمي</w:t>
      </w:r>
      <w:r w:rsidR="006365F2">
        <w:rPr>
          <w:rtl/>
        </w:rPr>
        <w:t xml:space="preserve"> </w:t>
      </w:r>
      <w:r w:rsidR="000F4CC4" w:rsidRPr="000F4CC4">
        <w:rPr>
          <w:rtl/>
        </w:rPr>
        <w:t>رقم</w:t>
      </w:r>
      <w:r w:rsidR="006365F2">
        <w:rPr>
          <w:rtl/>
        </w:rPr>
        <w:t xml:space="preserve"> </w:t>
      </w:r>
      <w:r w:rsidR="000F4CC4" w:rsidRPr="005E1D2D">
        <w:rPr>
          <w:lang w:val="en-GB"/>
        </w:rPr>
        <w:t>12/201</w:t>
      </w:r>
      <w:r w:rsidR="000F4CC4" w:rsidRPr="000F4CC4">
        <w:rPr>
          <w:lang w:val="en-GB"/>
        </w:rPr>
        <w:t>3/OL</w:t>
      </w:r>
      <w:r w:rsidR="006365F2">
        <w:rPr>
          <w:rtl/>
        </w:rPr>
        <w:t xml:space="preserve"> </w:t>
      </w:r>
      <w:r w:rsidR="000F4CC4" w:rsidRPr="000F4CC4">
        <w:rPr>
          <w:rtl/>
        </w:rPr>
        <w:t>المؤرخ</w:t>
      </w:r>
      <w:r w:rsidR="006365F2">
        <w:rPr>
          <w:rtl/>
        </w:rPr>
        <w:t xml:space="preserve"> </w:t>
      </w:r>
      <w:r w:rsidR="000F4CC4" w:rsidRPr="000F4CC4">
        <w:rPr>
          <w:rtl/>
        </w:rPr>
        <w:t>12</w:t>
      </w:r>
      <w:r w:rsidR="006365F2">
        <w:rPr>
          <w:rtl/>
        </w:rPr>
        <w:t xml:space="preserve"> </w:t>
      </w:r>
      <w:r w:rsidR="000F4CC4" w:rsidRPr="000F4CC4">
        <w:rPr>
          <w:rtl/>
        </w:rPr>
        <w:t>أيلول/سبتمبر</w:t>
      </w:r>
      <w:r w:rsidR="006365F2">
        <w:rPr>
          <w:rtl/>
        </w:rPr>
        <w:t xml:space="preserve"> </w:t>
      </w:r>
      <w:r w:rsidR="000F4CC4" w:rsidRPr="000F4CC4">
        <w:rPr>
          <w:rtl/>
        </w:rPr>
        <w:t>2013</w:t>
      </w:r>
      <w:r w:rsidR="006365F2">
        <w:rPr>
          <w:rtl/>
        </w:rPr>
        <w:t xml:space="preserve"> </w:t>
      </w:r>
      <w:r w:rsidR="000F4CC4" w:rsidRPr="000F4CC4">
        <w:rPr>
          <w:rtl/>
        </w:rPr>
        <w:t>بشأن</w:t>
      </w:r>
      <w:r w:rsidR="006365F2">
        <w:rPr>
          <w:rtl/>
        </w:rPr>
        <w:t xml:space="preserve"> </w:t>
      </w:r>
      <w:r w:rsidR="000F4CC4" w:rsidRPr="000F4CC4">
        <w:rPr>
          <w:rtl/>
        </w:rPr>
        <w:t>مالية</w:t>
      </w:r>
      <w:r w:rsidR="006365F2">
        <w:rPr>
          <w:rtl/>
        </w:rPr>
        <w:t xml:space="preserve"> </w:t>
      </w:r>
      <w:r w:rsidR="000F4CC4" w:rsidRPr="000F4CC4">
        <w:rPr>
          <w:rtl/>
        </w:rPr>
        <w:t>الدولة</w:t>
      </w:r>
      <w:r w:rsidR="006365F2">
        <w:rPr>
          <w:rtl/>
        </w:rPr>
        <w:t xml:space="preserve"> </w:t>
      </w:r>
      <w:r w:rsidR="000F4CC4" w:rsidRPr="000F4CC4">
        <w:rPr>
          <w:rtl/>
        </w:rPr>
        <w:t>وممتلكاتها،</w:t>
      </w:r>
      <w:r w:rsidR="006365F2">
        <w:rPr>
          <w:rtl/>
        </w:rPr>
        <w:t xml:space="preserve"> </w:t>
      </w:r>
      <w:r w:rsidR="000F4CC4" w:rsidRPr="000F4CC4">
        <w:rPr>
          <w:rtl/>
        </w:rPr>
        <w:t>الذي</w:t>
      </w:r>
      <w:r w:rsidR="006365F2">
        <w:rPr>
          <w:rtl/>
        </w:rPr>
        <w:t xml:space="preserve"> </w:t>
      </w:r>
      <w:r w:rsidR="000F4CC4" w:rsidRPr="000F4CC4">
        <w:rPr>
          <w:rtl/>
        </w:rPr>
        <w:t>ينفذ</w:t>
      </w:r>
      <w:r w:rsidR="006365F2">
        <w:rPr>
          <w:rtl/>
        </w:rPr>
        <w:t xml:space="preserve"> </w:t>
      </w:r>
      <w:r w:rsidR="000F4CC4" w:rsidRPr="000F4CC4">
        <w:rPr>
          <w:rtl/>
        </w:rPr>
        <w:t>تدابير</w:t>
      </w:r>
      <w:r w:rsidR="006365F2">
        <w:rPr>
          <w:rtl/>
        </w:rPr>
        <w:t xml:space="preserve"> </w:t>
      </w:r>
      <w:r w:rsidR="000F4CC4" w:rsidRPr="000F4CC4">
        <w:rPr>
          <w:rtl/>
        </w:rPr>
        <w:t>للمساءلة</w:t>
      </w:r>
      <w:r w:rsidR="006365F2">
        <w:rPr>
          <w:rtl/>
        </w:rPr>
        <w:t xml:space="preserve"> </w:t>
      </w:r>
      <w:r w:rsidR="000F4CC4" w:rsidRPr="000F4CC4">
        <w:rPr>
          <w:rtl/>
        </w:rPr>
        <w:t>عن</w:t>
      </w:r>
      <w:r w:rsidR="006365F2">
        <w:rPr>
          <w:rtl/>
        </w:rPr>
        <w:t xml:space="preserve"> </w:t>
      </w:r>
      <w:r w:rsidR="000F4CC4" w:rsidRPr="000F4CC4">
        <w:rPr>
          <w:rtl/>
        </w:rPr>
        <w:t>مراعاة</w:t>
      </w:r>
      <w:r w:rsidR="006365F2">
        <w:rPr>
          <w:rtl/>
        </w:rPr>
        <w:t xml:space="preserve"> </w:t>
      </w:r>
      <w:r w:rsidR="000F4CC4" w:rsidRPr="000F4CC4">
        <w:rPr>
          <w:rtl/>
        </w:rPr>
        <w:t>الاعتبارات</w:t>
      </w:r>
      <w:r w:rsidR="006365F2">
        <w:rPr>
          <w:rtl/>
        </w:rPr>
        <w:t xml:space="preserve"> </w:t>
      </w:r>
      <w:r w:rsidR="000F4CC4" w:rsidRPr="000F4CC4">
        <w:rPr>
          <w:rtl/>
        </w:rPr>
        <w:t>الجنسانية</w:t>
      </w:r>
      <w:r w:rsidR="006365F2">
        <w:rPr>
          <w:rtl/>
        </w:rPr>
        <w:t xml:space="preserve"> </w:t>
      </w:r>
      <w:r w:rsidR="000F4CC4" w:rsidRPr="000F4CC4">
        <w:rPr>
          <w:rtl/>
        </w:rPr>
        <w:t>في</w:t>
      </w:r>
      <w:r w:rsidR="006365F2">
        <w:rPr>
          <w:rtl/>
        </w:rPr>
        <w:t xml:space="preserve"> </w:t>
      </w:r>
      <w:r w:rsidR="000F4CC4" w:rsidRPr="000F4CC4">
        <w:rPr>
          <w:rtl/>
        </w:rPr>
        <w:t>تخصيص</w:t>
      </w:r>
      <w:r w:rsidR="006365F2">
        <w:rPr>
          <w:rtl/>
        </w:rPr>
        <w:t xml:space="preserve"> </w:t>
      </w:r>
      <w:r w:rsidR="000F4CC4" w:rsidRPr="000F4CC4">
        <w:rPr>
          <w:rtl/>
        </w:rPr>
        <w:t>الموارد</w:t>
      </w:r>
      <w:r w:rsidR="006365F2">
        <w:rPr>
          <w:rtl/>
        </w:rPr>
        <w:t xml:space="preserve"> </w:t>
      </w:r>
      <w:r w:rsidR="000F4CC4" w:rsidRPr="000F4CC4">
        <w:rPr>
          <w:rtl/>
        </w:rPr>
        <w:t>في</w:t>
      </w:r>
      <w:r w:rsidR="006365F2">
        <w:rPr>
          <w:rtl/>
        </w:rPr>
        <w:t xml:space="preserve"> </w:t>
      </w:r>
      <w:r w:rsidR="000F4CC4" w:rsidRPr="000F4CC4">
        <w:rPr>
          <w:rtl/>
        </w:rPr>
        <w:t>جميع</w:t>
      </w:r>
      <w:r w:rsidR="006365F2">
        <w:rPr>
          <w:rtl/>
        </w:rPr>
        <w:t xml:space="preserve"> </w:t>
      </w:r>
      <w:r w:rsidR="000F4CC4" w:rsidRPr="000F4CC4">
        <w:rPr>
          <w:rtl/>
        </w:rPr>
        <w:t>القطاعات</w:t>
      </w:r>
      <w:r w:rsidR="006365F2">
        <w:rPr>
          <w:rtl/>
        </w:rPr>
        <w:t xml:space="preserve"> </w:t>
      </w:r>
      <w:r w:rsidR="000F4CC4" w:rsidRPr="000F4CC4">
        <w:rPr>
          <w:rtl/>
        </w:rPr>
        <w:t>والبرامج</w:t>
      </w:r>
      <w:r w:rsidR="006365F2">
        <w:rPr>
          <w:rtl/>
        </w:rPr>
        <w:t xml:space="preserve"> </w:t>
      </w:r>
      <w:r w:rsidR="000F4CC4" w:rsidRPr="000F4CC4">
        <w:rPr>
          <w:rtl/>
        </w:rPr>
        <w:t>والمشاريع</w:t>
      </w:r>
      <w:r w:rsidR="006365F2">
        <w:rPr>
          <w:rtl/>
        </w:rPr>
        <w:t xml:space="preserve"> </w:t>
      </w:r>
      <w:r w:rsidR="000F4CC4" w:rsidRPr="000F4CC4">
        <w:rPr>
          <w:rtl/>
        </w:rPr>
        <w:t>عن</w:t>
      </w:r>
      <w:r w:rsidR="006365F2">
        <w:rPr>
          <w:rtl/>
        </w:rPr>
        <w:t xml:space="preserve"> </w:t>
      </w:r>
      <w:r w:rsidR="000F4CC4" w:rsidRPr="000F4CC4">
        <w:rPr>
          <w:rtl/>
        </w:rPr>
        <w:t>طريق</w:t>
      </w:r>
      <w:r w:rsidR="006365F2">
        <w:rPr>
          <w:rtl/>
        </w:rPr>
        <w:t xml:space="preserve"> </w:t>
      </w:r>
      <w:r w:rsidR="000F4CC4" w:rsidRPr="000F4CC4">
        <w:rPr>
          <w:rtl/>
        </w:rPr>
        <w:t>بيانات</w:t>
      </w:r>
      <w:r w:rsidR="006365F2">
        <w:rPr>
          <w:rtl/>
        </w:rPr>
        <w:t xml:space="preserve"> </w:t>
      </w:r>
      <w:r w:rsidR="000F4CC4" w:rsidRPr="000F4CC4">
        <w:rPr>
          <w:rtl/>
        </w:rPr>
        <w:t>الميزانية</w:t>
      </w:r>
      <w:r w:rsidR="006365F2">
        <w:rPr>
          <w:rtl/>
        </w:rPr>
        <w:t xml:space="preserve"> </w:t>
      </w:r>
      <w:r w:rsidR="000F4CC4" w:rsidRPr="000F4CC4">
        <w:rPr>
          <w:rtl/>
        </w:rPr>
        <w:t>المراعية</w:t>
      </w:r>
      <w:r w:rsidR="006365F2">
        <w:rPr>
          <w:rtl/>
        </w:rPr>
        <w:t xml:space="preserve"> </w:t>
      </w:r>
      <w:r w:rsidR="000F4CC4" w:rsidRPr="000F4CC4">
        <w:rPr>
          <w:rtl/>
        </w:rPr>
        <w:t>للمنظور</w:t>
      </w:r>
      <w:r w:rsidR="006365F2">
        <w:rPr>
          <w:rtl/>
        </w:rPr>
        <w:t xml:space="preserve"> </w:t>
      </w:r>
      <w:r w:rsidR="000F4CC4" w:rsidRPr="000F4CC4">
        <w:rPr>
          <w:rtl/>
        </w:rPr>
        <w:t>الجنساني؛</w:t>
      </w:r>
    </w:p>
    <w:p w:rsidR="000F4CC4" w:rsidRPr="000F4CC4" w:rsidRDefault="007131F4" w:rsidP="007131F4">
      <w:pPr>
        <w:pStyle w:val="SingleTxt"/>
        <w:rPr>
          <w:rtl/>
        </w:rPr>
      </w:pPr>
      <w:r>
        <w:rPr>
          <w:rFonts w:hint="cs"/>
          <w:rtl/>
        </w:rPr>
        <w:tab/>
      </w:r>
      <w:r w:rsidR="000F4CC4" w:rsidRPr="000F4CC4">
        <w:rPr>
          <w:rtl/>
        </w:rPr>
        <w:t>(د)</w:t>
      </w:r>
      <w:r w:rsidR="000F4CC4" w:rsidRPr="000F4CC4">
        <w:rPr>
          <w:rtl/>
        </w:rPr>
        <w:tab/>
        <w:t>القانون</w:t>
      </w:r>
      <w:r w:rsidR="006365F2">
        <w:rPr>
          <w:rtl/>
        </w:rPr>
        <w:t xml:space="preserve"> </w:t>
      </w:r>
      <w:r w:rsidR="000F4CC4" w:rsidRPr="000F4CC4">
        <w:rPr>
          <w:rtl/>
        </w:rPr>
        <w:t>ال</w:t>
      </w:r>
      <w:r w:rsidR="000F4CC4" w:rsidRPr="000F4CC4">
        <w:rPr>
          <w:rFonts w:hint="cs"/>
          <w:rtl/>
        </w:rPr>
        <w:t>تنظيمي</w:t>
      </w:r>
      <w:r w:rsidR="006365F2">
        <w:rPr>
          <w:rtl/>
        </w:rPr>
        <w:t xml:space="preserve"> </w:t>
      </w:r>
      <w:r w:rsidR="000F4CC4" w:rsidRPr="000F4CC4">
        <w:rPr>
          <w:rtl/>
        </w:rPr>
        <w:t>رقم</w:t>
      </w:r>
      <w:r w:rsidR="006365F2">
        <w:rPr>
          <w:rtl/>
        </w:rPr>
        <w:t xml:space="preserve"> </w:t>
      </w:r>
      <w:r w:rsidR="000F4CC4" w:rsidRPr="005E1D2D">
        <w:rPr>
          <w:lang w:val="en-GB"/>
        </w:rPr>
        <w:t>10/20</w:t>
      </w:r>
      <w:r w:rsidR="000F4CC4" w:rsidRPr="000F4CC4">
        <w:rPr>
          <w:lang w:val="en-GB"/>
        </w:rPr>
        <w:t>/2013/OL</w:t>
      </w:r>
      <w:r w:rsidR="006365F2">
        <w:rPr>
          <w:rtl/>
        </w:rPr>
        <w:t xml:space="preserve"> </w:t>
      </w:r>
      <w:r w:rsidR="000F4CC4" w:rsidRPr="000F4CC4">
        <w:rPr>
          <w:rtl/>
        </w:rPr>
        <w:t>المؤرخ</w:t>
      </w:r>
      <w:r w:rsidR="006365F2">
        <w:rPr>
          <w:rtl/>
        </w:rPr>
        <w:t xml:space="preserve"> </w:t>
      </w:r>
      <w:r w:rsidR="000F4CC4" w:rsidRPr="000F4CC4">
        <w:rPr>
          <w:rtl/>
        </w:rPr>
        <w:t>11</w:t>
      </w:r>
      <w:r w:rsidR="006365F2">
        <w:rPr>
          <w:rtl/>
        </w:rPr>
        <w:t xml:space="preserve"> </w:t>
      </w:r>
      <w:r w:rsidR="000F4CC4" w:rsidRPr="000F4CC4">
        <w:rPr>
          <w:rtl/>
        </w:rPr>
        <w:t>تموز/يوليه</w:t>
      </w:r>
      <w:r w:rsidR="006365F2">
        <w:rPr>
          <w:rtl/>
        </w:rPr>
        <w:t xml:space="preserve"> </w:t>
      </w:r>
      <w:r w:rsidR="000F4CC4" w:rsidRPr="000F4CC4">
        <w:rPr>
          <w:rtl/>
        </w:rPr>
        <w:t>2013</w:t>
      </w:r>
      <w:r w:rsidR="006365F2">
        <w:rPr>
          <w:rtl/>
        </w:rPr>
        <w:t xml:space="preserve"> </w:t>
      </w:r>
      <w:r w:rsidR="000F4CC4" w:rsidRPr="000F4CC4">
        <w:rPr>
          <w:rtl/>
        </w:rPr>
        <w:t>الذي</w:t>
      </w:r>
      <w:r w:rsidR="006365F2">
        <w:rPr>
          <w:rtl/>
        </w:rPr>
        <w:t xml:space="preserve"> </w:t>
      </w:r>
      <w:r w:rsidR="000F4CC4" w:rsidRPr="000F4CC4">
        <w:rPr>
          <w:rtl/>
        </w:rPr>
        <w:t>ينظم</w:t>
      </w:r>
      <w:r w:rsidR="006365F2">
        <w:rPr>
          <w:rtl/>
        </w:rPr>
        <w:t xml:space="preserve"> </w:t>
      </w:r>
      <w:r w:rsidR="000F4CC4" w:rsidRPr="000F4CC4">
        <w:rPr>
          <w:rtl/>
        </w:rPr>
        <w:t>الأحزاب</w:t>
      </w:r>
      <w:r w:rsidR="006365F2">
        <w:rPr>
          <w:rtl/>
        </w:rPr>
        <w:t xml:space="preserve"> </w:t>
      </w:r>
      <w:r w:rsidR="000F4CC4" w:rsidRPr="000F4CC4">
        <w:rPr>
          <w:rtl/>
        </w:rPr>
        <w:t>السياسية</w:t>
      </w:r>
      <w:r w:rsidR="006365F2">
        <w:rPr>
          <w:rtl/>
        </w:rPr>
        <w:t xml:space="preserve"> </w:t>
      </w:r>
      <w:r w:rsidR="000F4CC4" w:rsidRPr="000F4CC4">
        <w:rPr>
          <w:rtl/>
        </w:rPr>
        <w:t>والسياسيين،</w:t>
      </w:r>
      <w:r w:rsidR="006365F2">
        <w:rPr>
          <w:rtl/>
        </w:rPr>
        <w:t xml:space="preserve"> </w:t>
      </w:r>
      <w:r w:rsidR="000F4CC4" w:rsidRPr="000F4CC4">
        <w:rPr>
          <w:rtl/>
        </w:rPr>
        <w:t>ويحظر</w:t>
      </w:r>
      <w:r w:rsidR="006365F2">
        <w:rPr>
          <w:rtl/>
        </w:rPr>
        <w:t xml:space="preserve"> </w:t>
      </w:r>
      <w:r w:rsidR="000F4CC4" w:rsidRPr="000F4CC4">
        <w:rPr>
          <w:rtl/>
        </w:rPr>
        <w:t>أي</w:t>
      </w:r>
      <w:r w:rsidR="006365F2">
        <w:rPr>
          <w:rtl/>
        </w:rPr>
        <w:t xml:space="preserve"> </w:t>
      </w:r>
      <w:r w:rsidR="000F4CC4" w:rsidRPr="000F4CC4">
        <w:rPr>
          <w:rtl/>
        </w:rPr>
        <w:t>شكل</w:t>
      </w:r>
      <w:r w:rsidR="006365F2">
        <w:rPr>
          <w:rtl/>
        </w:rPr>
        <w:t xml:space="preserve"> </w:t>
      </w:r>
      <w:r w:rsidR="000F4CC4" w:rsidRPr="000F4CC4">
        <w:rPr>
          <w:rtl/>
        </w:rPr>
        <w:t>من</w:t>
      </w:r>
      <w:r w:rsidR="006365F2">
        <w:rPr>
          <w:rtl/>
        </w:rPr>
        <w:t xml:space="preserve"> </w:t>
      </w:r>
      <w:r w:rsidR="000F4CC4" w:rsidRPr="000F4CC4">
        <w:rPr>
          <w:rtl/>
        </w:rPr>
        <w:t>أشكال</w:t>
      </w:r>
      <w:r w:rsidR="006365F2">
        <w:rPr>
          <w:rtl/>
        </w:rPr>
        <w:t xml:space="preserve"> </w:t>
      </w:r>
      <w:r w:rsidR="000F4CC4" w:rsidRPr="000F4CC4">
        <w:rPr>
          <w:rtl/>
        </w:rPr>
        <w:t>التمييز</w:t>
      </w:r>
      <w:r w:rsidR="006365F2">
        <w:rPr>
          <w:rtl/>
        </w:rPr>
        <w:t xml:space="preserve"> </w:t>
      </w:r>
      <w:r w:rsidR="000F4CC4" w:rsidRPr="000F4CC4">
        <w:rPr>
          <w:rtl/>
        </w:rPr>
        <w:t>على</w:t>
      </w:r>
      <w:r w:rsidR="006365F2">
        <w:rPr>
          <w:rtl/>
        </w:rPr>
        <w:t xml:space="preserve"> </w:t>
      </w:r>
      <w:r w:rsidR="000F4CC4" w:rsidRPr="000F4CC4">
        <w:rPr>
          <w:rtl/>
        </w:rPr>
        <w:t>أساس</w:t>
      </w:r>
      <w:r w:rsidR="006365F2">
        <w:rPr>
          <w:rtl/>
        </w:rPr>
        <w:t xml:space="preserve"> </w:t>
      </w:r>
      <w:r w:rsidR="000F4CC4" w:rsidRPr="000F4CC4">
        <w:rPr>
          <w:rtl/>
        </w:rPr>
        <w:t>الهوية</w:t>
      </w:r>
      <w:r w:rsidR="006365F2">
        <w:rPr>
          <w:rtl/>
        </w:rPr>
        <w:t xml:space="preserve"> </w:t>
      </w:r>
      <w:r w:rsidR="000F4CC4" w:rsidRPr="000F4CC4">
        <w:rPr>
          <w:rtl/>
        </w:rPr>
        <w:t>الجنسانية</w:t>
      </w:r>
      <w:r w:rsidR="006365F2">
        <w:rPr>
          <w:rtl/>
        </w:rPr>
        <w:t xml:space="preserve"> </w:t>
      </w:r>
      <w:r w:rsidR="000F4CC4" w:rsidRPr="000F4CC4">
        <w:rPr>
          <w:rtl/>
        </w:rPr>
        <w:t>والجنس</w:t>
      </w:r>
      <w:r w:rsidR="006365F2">
        <w:rPr>
          <w:rtl/>
        </w:rPr>
        <w:t xml:space="preserve"> </w:t>
      </w:r>
      <w:r w:rsidR="000F4CC4" w:rsidRPr="000F4CC4">
        <w:rPr>
          <w:rtl/>
        </w:rPr>
        <w:t>والعرق</w:t>
      </w:r>
      <w:r w:rsidR="006365F2">
        <w:rPr>
          <w:rtl/>
        </w:rPr>
        <w:t xml:space="preserve"> </w:t>
      </w:r>
      <w:r w:rsidR="000F4CC4" w:rsidRPr="000F4CC4">
        <w:rPr>
          <w:rtl/>
        </w:rPr>
        <w:t>والديانة</w:t>
      </w:r>
      <w:r w:rsidR="006365F2">
        <w:rPr>
          <w:rtl/>
        </w:rPr>
        <w:t xml:space="preserve"> </w:t>
      </w:r>
      <w:r w:rsidR="000F4CC4" w:rsidRPr="000F4CC4">
        <w:rPr>
          <w:rtl/>
        </w:rPr>
        <w:t>في</w:t>
      </w:r>
      <w:r w:rsidR="006365F2">
        <w:rPr>
          <w:rtl/>
        </w:rPr>
        <w:t xml:space="preserve"> </w:t>
      </w:r>
      <w:r w:rsidR="000F4CC4" w:rsidRPr="000F4CC4">
        <w:rPr>
          <w:rtl/>
        </w:rPr>
        <w:t>الأحزاب</w:t>
      </w:r>
      <w:r w:rsidR="006365F2">
        <w:rPr>
          <w:rtl/>
        </w:rPr>
        <w:t xml:space="preserve"> </w:t>
      </w:r>
      <w:r w:rsidR="000F4CC4" w:rsidRPr="000F4CC4">
        <w:rPr>
          <w:rtl/>
        </w:rPr>
        <w:t>السياسية؛</w:t>
      </w:r>
    </w:p>
    <w:p w:rsidR="000F4CC4" w:rsidRPr="000F4CC4" w:rsidRDefault="007131F4" w:rsidP="007131F4">
      <w:pPr>
        <w:pStyle w:val="SingleTxt"/>
        <w:rPr>
          <w:rtl/>
        </w:rPr>
      </w:pPr>
      <w:r>
        <w:rPr>
          <w:rFonts w:hint="cs"/>
          <w:rtl/>
        </w:rPr>
        <w:tab/>
      </w:r>
      <w:r w:rsidR="000F4CC4" w:rsidRPr="000F4CC4">
        <w:rPr>
          <w:rtl/>
        </w:rPr>
        <w:t>(هـ)</w:t>
      </w:r>
      <w:r>
        <w:rPr>
          <w:rFonts w:hint="cs"/>
          <w:rtl/>
        </w:rPr>
        <w:tab/>
      </w:r>
      <w:r w:rsidR="000F4CC4" w:rsidRPr="000F4CC4">
        <w:rPr>
          <w:rtl/>
        </w:rPr>
        <w:t>القانون</w:t>
      </w:r>
      <w:r w:rsidR="006365F2">
        <w:rPr>
          <w:rtl/>
        </w:rPr>
        <w:t xml:space="preserve"> </w:t>
      </w:r>
      <w:r w:rsidR="000F4CC4" w:rsidRPr="000F4CC4">
        <w:rPr>
          <w:rtl/>
        </w:rPr>
        <w:t>رقم</w:t>
      </w:r>
      <w:r w:rsidR="006365F2">
        <w:rPr>
          <w:rtl/>
        </w:rPr>
        <w:t xml:space="preserve"> </w:t>
      </w:r>
      <w:r w:rsidR="000F4CC4" w:rsidRPr="005E1D2D">
        <w:rPr>
          <w:rtl/>
        </w:rPr>
        <w:t>43/201</w:t>
      </w:r>
      <w:r w:rsidR="000F4CC4" w:rsidRPr="000F4CC4">
        <w:rPr>
          <w:rtl/>
        </w:rPr>
        <w:t>3</w:t>
      </w:r>
      <w:r w:rsidR="006365F2">
        <w:rPr>
          <w:rtl/>
        </w:rPr>
        <w:t xml:space="preserve"> </w:t>
      </w:r>
      <w:r w:rsidR="000F4CC4" w:rsidRPr="000F4CC4">
        <w:rPr>
          <w:rtl/>
        </w:rPr>
        <w:t>المؤرخ</w:t>
      </w:r>
      <w:r w:rsidR="006365F2">
        <w:rPr>
          <w:rtl/>
        </w:rPr>
        <w:t xml:space="preserve"> </w:t>
      </w:r>
      <w:r w:rsidR="000F4CC4" w:rsidRPr="000F4CC4">
        <w:rPr>
          <w:rtl/>
        </w:rPr>
        <w:t>16</w:t>
      </w:r>
      <w:r w:rsidR="006365F2">
        <w:rPr>
          <w:rtl/>
        </w:rPr>
        <w:t xml:space="preserve"> </w:t>
      </w:r>
      <w:r w:rsidR="000F4CC4" w:rsidRPr="000F4CC4">
        <w:rPr>
          <w:rtl/>
        </w:rPr>
        <w:t>حزيران/يونيه</w:t>
      </w:r>
      <w:r w:rsidR="006365F2">
        <w:rPr>
          <w:rtl/>
        </w:rPr>
        <w:t xml:space="preserve"> </w:t>
      </w:r>
      <w:r w:rsidR="000F4CC4" w:rsidRPr="000F4CC4">
        <w:rPr>
          <w:rtl/>
        </w:rPr>
        <w:t>2013</w:t>
      </w:r>
      <w:r w:rsidR="006365F2">
        <w:rPr>
          <w:rtl/>
        </w:rPr>
        <w:t xml:space="preserve"> </w:t>
      </w:r>
      <w:r w:rsidR="000F4CC4" w:rsidRPr="000F4CC4">
        <w:rPr>
          <w:rtl/>
        </w:rPr>
        <w:t>الذي</w:t>
      </w:r>
      <w:r w:rsidR="006365F2">
        <w:rPr>
          <w:rtl/>
        </w:rPr>
        <w:t xml:space="preserve"> </w:t>
      </w:r>
      <w:r w:rsidR="000F4CC4" w:rsidRPr="000F4CC4">
        <w:rPr>
          <w:rtl/>
        </w:rPr>
        <w:t>ينظم</w:t>
      </w:r>
      <w:r w:rsidR="006365F2">
        <w:rPr>
          <w:rtl/>
        </w:rPr>
        <w:t xml:space="preserve"> </w:t>
      </w:r>
      <w:r w:rsidR="000F4CC4" w:rsidRPr="000F4CC4">
        <w:rPr>
          <w:rtl/>
        </w:rPr>
        <w:t>الأراضي</w:t>
      </w:r>
      <w:r w:rsidR="006365F2">
        <w:rPr>
          <w:rtl/>
        </w:rPr>
        <w:t xml:space="preserve"> </w:t>
      </w:r>
      <w:r w:rsidR="000F4CC4" w:rsidRPr="000F4CC4">
        <w:rPr>
          <w:rtl/>
        </w:rPr>
        <w:t>في</w:t>
      </w:r>
      <w:r w:rsidR="006365F2">
        <w:rPr>
          <w:rtl/>
        </w:rPr>
        <w:t xml:space="preserve"> </w:t>
      </w:r>
      <w:r w:rsidR="000F4CC4" w:rsidRPr="000F4CC4">
        <w:rPr>
          <w:rtl/>
        </w:rPr>
        <w:t>رواندا،</w:t>
      </w:r>
      <w:r w:rsidR="006365F2">
        <w:rPr>
          <w:rtl/>
        </w:rPr>
        <w:t xml:space="preserve"> </w:t>
      </w:r>
      <w:r w:rsidR="000F4CC4" w:rsidRPr="000F4CC4">
        <w:rPr>
          <w:rtl/>
        </w:rPr>
        <w:t>ويحظر</w:t>
      </w:r>
      <w:r w:rsidR="006365F2">
        <w:rPr>
          <w:rtl/>
        </w:rPr>
        <w:t xml:space="preserve"> </w:t>
      </w:r>
      <w:r w:rsidR="000F4CC4" w:rsidRPr="000F4CC4">
        <w:rPr>
          <w:rtl/>
        </w:rPr>
        <w:t>التمييز</w:t>
      </w:r>
      <w:r w:rsidR="006365F2">
        <w:rPr>
          <w:rtl/>
        </w:rPr>
        <w:t xml:space="preserve"> </w:t>
      </w:r>
      <w:r w:rsidR="000F4CC4" w:rsidRPr="000F4CC4">
        <w:rPr>
          <w:rtl/>
        </w:rPr>
        <w:t>على</w:t>
      </w:r>
      <w:r w:rsidR="006365F2">
        <w:rPr>
          <w:rtl/>
        </w:rPr>
        <w:t xml:space="preserve"> </w:t>
      </w:r>
      <w:r w:rsidR="000F4CC4" w:rsidRPr="000F4CC4">
        <w:rPr>
          <w:rtl/>
        </w:rPr>
        <w:t>أساس</w:t>
      </w:r>
      <w:r w:rsidR="006365F2">
        <w:rPr>
          <w:rtl/>
        </w:rPr>
        <w:t xml:space="preserve"> </w:t>
      </w:r>
      <w:r w:rsidR="000F4CC4" w:rsidRPr="000F4CC4">
        <w:rPr>
          <w:rtl/>
        </w:rPr>
        <w:t>الجنس</w:t>
      </w:r>
      <w:r w:rsidR="006365F2">
        <w:rPr>
          <w:rtl/>
        </w:rPr>
        <w:t xml:space="preserve"> </w:t>
      </w:r>
      <w:r w:rsidR="000F4CC4" w:rsidRPr="000F4CC4">
        <w:rPr>
          <w:rtl/>
        </w:rPr>
        <w:t>فيما</w:t>
      </w:r>
      <w:r w:rsidR="006365F2">
        <w:rPr>
          <w:rtl/>
        </w:rPr>
        <w:t xml:space="preserve"> </w:t>
      </w:r>
      <w:r w:rsidR="000F4CC4" w:rsidRPr="000F4CC4">
        <w:rPr>
          <w:rtl/>
        </w:rPr>
        <w:t>يتعلق</w:t>
      </w:r>
      <w:r w:rsidR="006365F2">
        <w:rPr>
          <w:rtl/>
        </w:rPr>
        <w:t xml:space="preserve"> </w:t>
      </w:r>
      <w:r w:rsidR="000F4CC4" w:rsidRPr="000F4CC4">
        <w:rPr>
          <w:rtl/>
        </w:rPr>
        <w:t>بالحصول</w:t>
      </w:r>
      <w:r w:rsidR="006365F2">
        <w:rPr>
          <w:rtl/>
        </w:rPr>
        <w:t xml:space="preserve"> </w:t>
      </w:r>
      <w:r w:rsidR="000F4CC4" w:rsidRPr="000F4CC4">
        <w:rPr>
          <w:rtl/>
        </w:rPr>
        <w:t>على</w:t>
      </w:r>
      <w:r w:rsidR="006365F2">
        <w:rPr>
          <w:rtl/>
        </w:rPr>
        <w:t xml:space="preserve"> </w:t>
      </w:r>
      <w:r w:rsidR="000F4CC4" w:rsidRPr="000F4CC4">
        <w:rPr>
          <w:rtl/>
        </w:rPr>
        <w:t>الأراضي؛</w:t>
      </w:r>
    </w:p>
    <w:p w:rsidR="000F4CC4" w:rsidRPr="000F4CC4" w:rsidRDefault="007131F4" w:rsidP="007131F4">
      <w:pPr>
        <w:pStyle w:val="SingleTxt"/>
        <w:rPr>
          <w:rtl/>
        </w:rPr>
      </w:pPr>
      <w:r>
        <w:rPr>
          <w:rFonts w:hint="cs"/>
          <w:rtl/>
        </w:rPr>
        <w:tab/>
      </w:r>
      <w:r w:rsidR="000F4CC4" w:rsidRPr="000F4CC4">
        <w:rPr>
          <w:rtl/>
        </w:rPr>
        <w:t>(و)</w:t>
      </w:r>
      <w:r w:rsidR="000F4CC4" w:rsidRPr="000F4CC4">
        <w:rPr>
          <w:rtl/>
        </w:rPr>
        <w:tab/>
        <w:t>القانون</w:t>
      </w:r>
      <w:r w:rsidR="006365F2">
        <w:rPr>
          <w:rtl/>
        </w:rPr>
        <w:t xml:space="preserve"> </w:t>
      </w:r>
      <w:r w:rsidR="000F4CC4" w:rsidRPr="000F4CC4">
        <w:rPr>
          <w:rFonts w:hint="cs"/>
          <w:rtl/>
        </w:rPr>
        <w:t>التنظيمي</w:t>
      </w:r>
      <w:r w:rsidR="006365F2">
        <w:rPr>
          <w:rtl/>
        </w:rPr>
        <w:t xml:space="preserve"> </w:t>
      </w:r>
      <w:r w:rsidR="000F4CC4" w:rsidRPr="000F4CC4">
        <w:rPr>
          <w:rtl/>
        </w:rPr>
        <w:t>رقم</w:t>
      </w:r>
      <w:r w:rsidR="006365F2">
        <w:rPr>
          <w:rtl/>
        </w:rPr>
        <w:t xml:space="preserve"> </w:t>
      </w:r>
      <w:r w:rsidR="000F4CC4" w:rsidRPr="005E1D2D">
        <w:rPr>
          <w:lang w:val="en-GB"/>
        </w:rPr>
        <w:t>01/201</w:t>
      </w:r>
      <w:r w:rsidR="000F4CC4" w:rsidRPr="000F4CC4">
        <w:rPr>
          <w:lang w:val="en-GB"/>
        </w:rPr>
        <w:t>2/OL</w:t>
      </w:r>
      <w:r w:rsidR="006365F2">
        <w:rPr>
          <w:rtl/>
        </w:rPr>
        <w:t xml:space="preserve"> </w:t>
      </w:r>
      <w:r w:rsidR="000F4CC4" w:rsidRPr="000F4CC4">
        <w:rPr>
          <w:rtl/>
        </w:rPr>
        <w:t>المؤرخ</w:t>
      </w:r>
      <w:r w:rsidR="006365F2">
        <w:rPr>
          <w:rtl/>
        </w:rPr>
        <w:t xml:space="preserve"> </w:t>
      </w:r>
      <w:r w:rsidR="000F4CC4" w:rsidRPr="000F4CC4">
        <w:rPr>
          <w:rtl/>
        </w:rPr>
        <w:t>2</w:t>
      </w:r>
      <w:r w:rsidR="006365F2">
        <w:rPr>
          <w:rtl/>
        </w:rPr>
        <w:t xml:space="preserve"> </w:t>
      </w:r>
      <w:r w:rsidR="000F4CC4" w:rsidRPr="000F4CC4">
        <w:rPr>
          <w:rtl/>
        </w:rPr>
        <w:t>أيار/مايو</w:t>
      </w:r>
      <w:r w:rsidR="006365F2">
        <w:rPr>
          <w:rtl/>
        </w:rPr>
        <w:t xml:space="preserve"> </w:t>
      </w:r>
      <w:r w:rsidR="000F4CC4" w:rsidRPr="000F4CC4">
        <w:rPr>
          <w:rtl/>
        </w:rPr>
        <w:t>2012</w:t>
      </w:r>
      <w:r w:rsidR="006365F2">
        <w:rPr>
          <w:rtl/>
        </w:rPr>
        <w:t xml:space="preserve"> </w:t>
      </w:r>
      <w:r w:rsidR="000F4CC4" w:rsidRPr="000F4CC4">
        <w:rPr>
          <w:rtl/>
        </w:rPr>
        <w:t>المنشئ</w:t>
      </w:r>
      <w:r w:rsidR="006365F2">
        <w:rPr>
          <w:rtl/>
        </w:rPr>
        <w:t xml:space="preserve"> </w:t>
      </w:r>
      <w:r w:rsidR="000F4CC4" w:rsidRPr="000F4CC4">
        <w:rPr>
          <w:rtl/>
        </w:rPr>
        <w:t>لقانون</w:t>
      </w:r>
      <w:r w:rsidR="006365F2">
        <w:rPr>
          <w:rtl/>
        </w:rPr>
        <w:t xml:space="preserve"> </w:t>
      </w:r>
      <w:r w:rsidR="000F4CC4" w:rsidRPr="000F4CC4">
        <w:rPr>
          <w:rtl/>
        </w:rPr>
        <w:t>العقوبات،</w:t>
      </w:r>
      <w:r w:rsidR="006365F2">
        <w:rPr>
          <w:rtl/>
        </w:rPr>
        <w:t xml:space="preserve"> </w:t>
      </w:r>
      <w:r w:rsidR="000F4CC4" w:rsidRPr="000F4CC4">
        <w:rPr>
          <w:rtl/>
        </w:rPr>
        <w:t>الذي</w:t>
      </w:r>
      <w:r w:rsidR="006365F2">
        <w:rPr>
          <w:rtl/>
        </w:rPr>
        <w:t xml:space="preserve"> </w:t>
      </w:r>
      <w:r w:rsidR="000F4CC4" w:rsidRPr="000F4CC4">
        <w:rPr>
          <w:rtl/>
        </w:rPr>
        <w:t>يحظر</w:t>
      </w:r>
      <w:r w:rsidR="006365F2">
        <w:rPr>
          <w:rtl/>
        </w:rPr>
        <w:t xml:space="preserve"> </w:t>
      </w:r>
      <w:r w:rsidR="000F4CC4" w:rsidRPr="000F4CC4">
        <w:rPr>
          <w:rtl/>
        </w:rPr>
        <w:t>بيع</w:t>
      </w:r>
      <w:r w:rsidR="006365F2">
        <w:rPr>
          <w:rtl/>
        </w:rPr>
        <w:t xml:space="preserve"> </w:t>
      </w:r>
      <w:r w:rsidR="000F4CC4" w:rsidRPr="000F4CC4">
        <w:rPr>
          <w:rtl/>
        </w:rPr>
        <w:t>الأطفال</w:t>
      </w:r>
      <w:r w:rsidR="006365F2">
        <w:rPr>
          <w:rtl/>
        </w:rPr>
        <w:t xml:space="preserve"> </w:t>
      </w:r>
      <w:r w:rsidR="000F4CC4" w:rsidRPr="000F4CC4">
        <w:rPr>
          <w:rtl/>
        </w:rPr>
        <w:t>واستغلالهم</w:t>
      </w:r>
      <w:r w:rsidR="006365F2">
        <w:rPr>
          <w:rtl/>
        </w:rPr>
        <w:t xml:space="preserve"> </w:t>
      </w:r>
      <w:r w:rsidR="000F4CC4" w:rsidRPr="000F4CC4">
        <w:rPr>
          <w:rtl/>
        </w:rPr>
        <w:t>في</w:t>
      </w:r>
      <w:r w:rsidR="006365F2">
        <w:rPr>
          <w:rtl/>
        </w:rPr>
        <w:t xml:space="preserve"> </w:t>
      </w:r>
      <w:r w:rsidR="000F4CC4" w:rsidRPr="000F4CC4">
        <w:rPr>
          <w:rtl/>
        </w:rPr>
        <w:t>البغاء</w:t>
      </w:r>
      <w:r w:rsidR="006365F2">
        <w:rPr>
          <w:rtl/>
        </w:rPr>
        <w:t xml:space="preserve"> </w:t>
      </w:r>
      <w:r w:rsidR="000F4CC4" w:rsidRPr="000F4CC4">
        <w:rPr>
          <w:rtl/>
        </w:rPr>
        <w:t>وفي</w:t>
      </w:r>
      <w:r w:rsidR="006365F2">
        <w:rPr>
          <w:rtl/>
        </w:rPr>
        <w:t xml:space="preserve"> </w:t>
      </w:r>
      <w:r w:rsidR="000F4CC4" w:rsidRPr="000F4CC4">
        <w:rPr>
          <w:rtl/>
        </w:rPr>
        <w:t>المواد</w:t>
      </w:r>
      <w:r w:rsidR="006365F2">
        <w:rPr>
          <w:rtl/>
        </w:rPr>
        <w:t xml:space="preserve"> </w:t>
      </w:r>
      <w:r w:rsidR="000F4CC4" w:rsidRPr="000F4CC4">
        <w:rPr>
          <w:rtl/>
        </w:rPr>
        <w:t>الإباحية؛</w:t>
      </w:r>
    </w:p>
    <w:p w:rsidR="000F4CC4" w:rsidRPr="000F4CC4" w:rsidRDefault="007131F4" w:rsidP="007131F4">
      <w:pPr>
        <w:pStyle w:val="SingleTxt"/>
        <w:rPr>
          <w:rtl/>
        </w:rPr>
      </w:pPr>
      <w:r>
        <w:rPr>
          <w:rFonts w:hint="cs"/>
          <w:rtl/>
        </w:rPr>
        <w:tab/>
      </w:r>
      <w:r w:rsidR="000F4CC4" w:rsidRPr="000F4CC4">
        <w:rPr>
          <w:rtl/>
        </w:rPr>
        <w:t>(ز)</w:t>
      </w:r>
      <w:r w:rsidR="000F4CC4" w:rsidRPr="000F4CC4">
        <w:rPr>
          <w:rFonts w:hint="cs"/>
          <w:rtl/>
        </w:rPr>
        <w:tab/>
      </w:r>
      <w:r w:rsidR="000F4CC4" w:rsidRPr="000F4CC4">
        <w:rPr>
          <w:rtl/>
        </w:rPr>
        <w:t>القانون</w:t>
      </w:r>
      <w:r w:rsidR="006365F2">
        <w:rPr>
          <w:rtl/>
        </w:rPr>
        <w:t xml:space="preserve"> </w:t>
      </w:r>
      <w:r w:rsidR="000F4CC4" w:rsidRPr="000F4CC4">
        <w:rPr>
          <w:rtl/>
        </w:rPr>
        <w:t>رقم</w:t>
      </w:r>
      <w:r w:rsidR="006365F2">
        <w:rPr>
          <w:rtl/>
        </w:rPr>
        <w:t xml:space="preserve"> </w:t>
      </w:r>
      <w:r w:rsidR="000F4CC4" w:rsidRPr="005E1D2D">
        <w:rPr>
          <w:rtl/>
        </w:rPr>
        <w:t>54/201</w:t>
      </w:r>
      <w:r w:rsidR="000F4CC4" w:rsidRPr="000F4CC4">
        <w:rPr>
          <w:rtl/>
        </w:rPr>
        <w:t>1</w:t>
      </w:r>
      <w:r w:rsidR="006365F2">
        <w:rPr>
          <w:rtl/>
        </w:rPr>
        <w:t xml:space="preserve"> </w:t>
      </w:r>
      <w:r w:rsidR="000F4CC4" w:rsidRPr="000F4CC4">
        <w:rPr>
          <w:rtl/>
        </w:rPr>
        <w:t>المؤرخ</w:t>
      </w:r>
      <w:r w:rsidR="006365F2">
        <w:rPr>
          <w:rtl/>
        </w:rPr>
        <w:t xml:space="preserve"> </w:t>
      </w:r>
      <w:r w:rsidR="000F4CC4" w:rsidRPr="000F4CC4">
        <w:rPr>
          <w:rtl/>
        </w:rPr>
        <w:t>14</w:t>
      </w:r>
      <w:r w:rsidR="006365F2">
        <w:rPr>
          <w:rtl/>
        </w:rPr>
        <w:t xml:space="preserve"> </w:t>
      </w:r>
      <w:r w:rsidR="000F4CC4" w:rsidRPr="000F4CC4">
        <w:rPr>
          <w:rtl/>
        </w:rPr>
        <w:t>كانون</w:t>
      </w:r>
      <w:r w:rsidR="006365F2">
        <w:rPr>
          <w:rtl/>
        </w:rPr>
        <w:t xml:space="preserve"> </w:t>
      </w:r>
      <w:r w:rsidR="000F4CC4" w:rsidRPr="000F4CC4">
        <w:rPr>
          <w:rtl/>
        </w:rPr>
        <w:t>الأول/ديسمبر</w:t>
      </w:r>
      <w:r w:rsidR="006365F2">
        <w:rPr>
          <w:rtl/>
        </w:rPr>
        <w:t xml:space="preserve"> </w:t>
      </w:r>
      <w:r w:rsidR="000F4CC4" w:rsidRPr="000F4CC4">
        <w:rPr>
          <w:rtl/>
        </w:rPr>
        <w:t>2011</w:t>
      </w:r>
      <w:r w:rsidR="006365F2">
        <w:rPr>
          <w:rtl/>
        </w:rPr>
        <w:t xml:space="preserve"> </w:t>
      </w:r>
      <w:r w:rsidR="000F4CC4" w:rsidRPr="000F4CC4">
        <w:rPr>
          <w:rtl/>
        </w:rPr>
        <w:t>بشأن</w:t>
      </w:r>
      <w:r w:rsidR="006365F2">
        <w:rPr>
          <w:rtl/>
        </w:rPr>
        <w:t xml:space="preserve"> </w:t>
      </w:r>
      <w:r w:rsidR="000F4CC4" w:rsidRPr="000F4CC4">
        <w:rPr>
          <w:rtl/>
        </w:rPr>
        <w:t>حقوق</w:t>
      </w:r>
      <w:r w:rsidR="006365F2">
        <w:rPr>
          <w:rtl/>
        </w:rPr>
        <w:t xml:space="preserve"> </w:t>
      </w:r>
      <w:r w:rsidR="000F4CC4" w:rsidRPr="000F4CC4">
        <w:rPr>
          <w:rtl/>
        </w:rPr>
        <w:t>الطفل</w:t>
      </w:r>
      <w:r w:rsidR="006365F2">
        <w:rPr>
          <w:rtl/>
        </w:rPr>
        <w:t xml:space="preserve"> </w:t>
      </w:r>
      <w:r w:rsidR="000F4CC4" w:rsidRPr="000F4CC4">
        <w:rPr>
          <w:rtl/>
        </w:rPr>
        <w:t>وحماي</w:t>
      </w:r>
      <w:r w:rsidR="000F4CC4" w:rsidRPr="000F4CC4">
        <w:rPr>
          <w:rFonts w:hint="cs"/>
          <w:rtl/>
        </w:rPr>
        <w:t>ة</w:t>
      </w:r>
      <w:r w:rsidR="006365F2">
        <w:rPr>
          <w:rFonts w:hint="cs"/>
          <w:rtl/>
        </w:rPr>
        <w:t xml:space="preserve"> </w:t>
      </w:r>
      <w:r w:rsidR="000F4CC4" w:rsidRPr="000F4CC4">
        <w:rPr>
          <w:rFonts w:hint="cs"/>
          <w:rtl/>
        </w:rPr>
        <w:t>الأطفال</w:t>
      </w:r>
      <w:r w:rsidR="000F4CC4" w:rsidRPr="000F4CC4">
        <w:rPr>
          <w:rtl/>
        </w:rPr>
        <w:t>،</w:t>
      </w:r>
      <w:r w:rsidR="006365F2">
        <w:rPr>
          <w:rtl/>
        </w:rPr>
        <w:t xml:space="preserve"> </w:t>
      </w:r>
      <w:r w:rsidR="000F4CC4" w:rsidRPr="000F4CC4">
        <w:rPr>
          <w:rtl/>
        </w:rPr>
        <w:t>الذي</w:t>
      </w:r>
      <w:r w:rsidR="006365F2">
        <w:rPr>
          <w:rtl/>
        </w:rPr>
        <w:t xml:space="preserve"> </w:t>
      </w:r>
      <w:r w:rsidR="000F4CC4" w:rsidRPr="000F4CC4">
        <w:rPr>
          <w:rtl/>
        </w:rPr>
        <w:t>ينص</w:t>
      </w:r>
      <w:r w:rsidR="006365F2">
        <w:rPr>
          <w:rtl/>
        </w:rPr>
        <w:t xml:space="preserve"> </w:t>
      </w:r>
      <w:r w:rsidR="000F4CC4" w:rsidRPr="000F4CC4">
        <w:rPr>
          <w:rtl/>
        </w:rPr>
        <w:t>على</w:t>
      </w:r>
      <w:r w:rsidR="006365F2">
        <w:rPr>
          <w:rtl/>
        </w:rPr>
        <w:t xml:space="preserve"> </w:t>
      </w:r>
      <w:r w:rsidR="000F4CC4" w:rsidRPr="000F4CC4">
        <w:rPr>
          <w:rtl/>
        </w:rPr>
        <w:t>نفس</w:t>
      </w:r>
      <w:r w:rsidR="006365F2">
        <w:rPr>
          <w:rtl/>
        </w:rPr>
        <w:t xml:space="preserve"> </w:t>
      </w:r>
      <w:r w:rsidR="000F4CC4" w:rsidRPr="000F4CC4">
        <w:rPr>
          <w:rtl/>
        </w:rPr>
        <w:t>المسؤوليات</w:t>
      </w:r>
      <w:r w:rsidR="006365F2">
        <w:rPr>
          <w:rtl/>
        </w:rPr>
        <w:t xml:space="preserve"> </w:t>
      </w:r>
      <w:r w:rsidR="000F4CC4" w:rsidRPr="000F4CC4">
        <w:rPr>
          <w:rtl/>
        </w:rPr>
        <w:t>للوالدين</w:t>
      </w:r>
      <w:r w:rsidR="006365F2">
        <w:rPr>
          <w:rtl/>
        </w:rPr>
        <w:t xml:space="preserve"> </w:t>
      </w:r>
      <w:r w:rsidR="000F4CC4" w:rsidRPr="000F4CC4">
        <w:rPr>
          <w:rtl/>
        </w:rPr>
        <w:t>عن</w:t>
      </w:r>
      <w:r w:rsidR="006365F2">
        <w:rPr>
          <w:rtl/>
        </w:rPr>
        <w:t xml:space="preserve"> </w:t>
      </w:r>
      <w:r w:rsidR="000F4CC4" w:rsidRPr="000F4CC4">
        <w:rPr>
          <w:rtl/>
        </w:rPr>
        <w:t>حماية</w:t>
      </w:r>
      <w:r w:rsidR="006365F2">
        <w:rPr>
          <w:rtl/>
        </w:rPr>
        <w:t xml:space="preserve"> </w:t>
      </w:r>
      <w:r w:rsidR="000F4CC4" w:rsidRPr="000F4CC4">
        <w:rPr>
          <w:rtl/>
        </w:rPr>
        <w:t>الطفل؛</w:t>
      </w:r>
    </w:p>
    <w:p w:rsidR="000F4CC4" w:rsidRPr="000F4CC4" w:rsidRDefault="007131F4" w:rsidP="005F62ED">
      <w:pPr>
        <w:pStyle w:val="SingleTxt"/>
        <w:rPr>
          <w:rtl/>
        </w:rPr>
      </w:pPr>
      <w:r>
        <w:rPr>
          <w:rFonts w:hint="cs"/>
          <w:rtl/>
        </w:rPr>
        <w:tab/>
      </w:r>
      <w:r w:rsidR="000F4CC4" w:rsidRPr="000F4CC4">
        <w:rPr>
          <w:rtl/>
        </w:rPr>
        <w:t>(ح)</w:t>
      </w:r>
      <w:r>
        <w:rPr>
          <w:rFonts w:hint="cs"/>
          <w:rtl/>
        </w:rPr>
        <w:tab/>
      </w:r>
      <w:r w:rsidR="000F4CC4" w:rsidRPr="000F4CC4">
        <w:rPr>
          <w:rtl/>
        </w:rPr>
        <w:t>القانون</w:t>
      </w:r>
      <w:r w:rsidR="006365F2">
        <w:rPr>
          <w:rtl/>
        </w:rPr>
        <w:t xml:space="preserve"> </w:t>
      </w:r>
      <w:r w:rsidR="000F4CC4" w:rsidRPr="000F4CC4">
        <w:rPr>
          <w:rtl/>
        </w:rPr>
        <w:t>ال</w:t>
      </w:r>
      <w:r w:rsidR="000F4CC4" w:rsidRPr="000F4CC4">
        <w:rPr>
          <w:rFonts w:hint="cs"/>
          <w:rtl/>
        </w:rPr>
        <w:t>تنظيم</w:t>
      </w:r>
      <w:r w:rsidR="000F4CC4" w:rsidRPr="000F4CC4">
        <w:rPr>
          <w:rtl/>
        </w:rPr>
        <w:t>ي</w:t>
      </w:r>
      <w:r w:rsidR="006365F2">
        <w:rPr>
          <w:rtl/>
        </w:rPr>
        <w:t xml:space="preserve"> </w:t>
      </w:r>
      <w:r w:rsidR="000F4CC4" w:rsidRPr="000F4CC4">
        <w:rPr>
          <w:rtl/>
        </w:rPr>
        <w:t>رقم</w:t>
      </w:r>
      <w:r w:rsidR="006365F2">
        <w:rPr>
          <w:rtl/>
        </w:rPr>
        <w:t xml:space="preserve"> </w:t>
      </w:r>
      <w:r w:rsidR="000F4CC4" w:rsidRPr="005E1D2D">
        <w:rPr>
          <w:lang w:val="en-GB"/>
        </w:rPr>
        <w:t>02/201</w:t>
      </w:r>
      <w:r w:rsidR="000F4CC4" w:rsidRPr="000F4CC4">
        <w:rPr>
          <w:lang w:val="en-GB"/>
        </w:rPr>
        <w:t>1/OL</w:t>
      </w:r>
      <w:r w:rsidR="006365F2">
        <w:rPr>
          <w:rtl/>
        </w:rPr>
        <w:t xml:space="preserve"> </w:t>
      </w:r>
      <w:r w:rsidR="000F4CC4" w:rsidRPr="000F4CC4">
        <w:rPr>
          <w:rtl/>
        </w:rPr>
        <w:t>المؤرخ</w:t>
      </w:r>
      <w:r w:rsidR="006365F2">
        <w:rPr>
          <w:rtl/>
        </w:rPr>
        <w:t xml:space="preserve"> </w:t>
      </w:r>
      <w:r w:rsidR="000F4CC4" w:rsidRPr="000F4CC4">
        <w:rPr>
          <w:rtl/>
        </w:rPr>
        <w:t>27</w:t>
      </w:r>
      <w:r w:rsidR="006365F2">
        <w:rPr>
          <w:rtl/>
        </w:rPr>
        <w:t xml:space="preserve"> </w:t>
      </w:r>
      <w:r w:rsidR="000F4CC4" w:rsidRPr="000F4CC4">
        <w:rPr>
          <w:rtl/>
        </w:rPr>
        <w:t>تموز/يوليه</w:t>
      </w:r>
      <w:r w:rsidR="006365F2">
        <w:rPr>
          <w:rtl/>
        </w:rPr>
        <w:t xml:space="preserve"> </w:t>
      </w:r>
      <w:r w:rsidR="000F4CC4" w:rsidRPr="000F4CC4">
        <w:rPr>
          <w:rtl/>
        </w:rPr>
        <w:t>2011</w:t>
      </w:r>
      <w:r w:rsidR="006365F2">
        <w:rPr>
          <w:rtl/>
        </w:rPr>
        <w:t xml:space="preserve"> </w:t>
      </w:r>
      <w:r w:rsidR="000F4CC4" w:rsidRPr="000F4CC4">
        <w:rPr>
          <w:rtl/>
        </w:rPr>
        <w:t>الذي</w:t>
      </w:r>
      <w:r w:rsidR="006365F2">
        <w:rPr>
          <w:rtl/>
        </w:rPr>
        <w:t xml:space="preserve"> </w:t>
      </w:r>
      <w:r w:rsidR="000F4CC4" w:rsidRPr="000F4CC4">
        <w:rPr>
          <w:rtl/>
        </w:rPr>
        <w:t>يحكم</w:t>
      </w:r>
      <w:r w:rsidR="006365F2">
        <w:rPr>
          <w:rtl/>
        </w:rPr>
        <w:t xml:space="preserve"> </w:t>
      </w:r>
      <w:r w:rsidR="000F4CC4" w:rsidRPr="000F4CC4">
        <w:rPr>
          <w:rtl/>
        </w:rPr>
        <w:t>تنظيم</w:t>
      </w:r>
      <w:r w:rsidR="006365F2">
        <w:rPr>
          <w:rtl/>
        </w:rPr>
        <w:t xml:space="preserve"> </w:t>
      </w:r>
      <w:r w:rsidR="000F4CC4" w:rsidRPr="000F4CC4">
        <w:rPr>
          <w:rtl/>
        </w:rPr>
        <w:t>التعليم،</w:t>
      </w:r>
      <w:r w:rsidR="006365F2">
        <w:rPr>
          <w:rtl/>
        </w:rPr>
        <w:t xml:space="preserve"> </w:t>
      </w:r>
      <w:r w:rsidR="000F4CC4" w:rsidRPr="000F4CC4">
        <w:rPr>
          <w:rtl/>
        </w:rPr>
        <w:t>وينص</w:t>
      </w:r>
      <w:r w:rsidR="006365F2">
        <w:rPr>
          <w:rtl/>
        </w:rPr>
        <w:t xml:space="preserve"> </w:t>
      </w:r>
      <w:r w:rsidR="000F4CC4" w:rsidRPr="000F4CC4">
        <w:rPr>
          <w:rtl/>
        </w:rPr>
        <w:t>على</w:t>
      </w:r>
      <w:r w:rsidR="006365F2">
        <w:rPr>
          <w:rtl/>
        </w:rPr>
        <w:t xml:space="preserve"> </w:t>
      </w:r>
      <w:r w:rsidR="000F4CC4" w:rsidRPr="000F4CC4">
        <w:rPr>
          <w:rFonts w:hint="cs"/>
          <w:rtl/>
        </w:rPr>
        <w:t>أن</w:t>
      </w:r>
      <w:r w:rsidR="006365F2">
        <w:rPr>
          <w:rFonts w:hint="cs"/>
          <w:rtl/>
        </w:rPr>
        <w:t xml:space="preserve"> </w:t>
      </w:r>
      <w:r w:rsidR="000F4CC4" w:rsidRPr="000F4CC4">
        <w:rPr>
          <w:rFonts w:hint="cs"/>
          <w:rtl/>
        </w:rPr>
        <w:t>يكون</w:t>
      </w:r>
      <w:r w:rsidR="006365F2">
        <w:rPr>
          <w:rtl/>
        </w:rPr>
        <w:t xml:space="preserve"> </w:t>
      </w:r>
      <w:r w:rsidR="000F4CC4" w:rsidRPr="000F4CC4">
        <w:rPr>
          <w:rtl/>
        </w:rPr>
        <w:t>تعليم</w:t>
      </w:r>
      <w:r w:rsidR="006365F2">
        <w:rPr>
          <w:rtl/>
        </w:rPr>
        <w:t xml:space="preserve"> </w:t>
      </w:r>
      <w:r w:rsidR="000F4CC4" w:rsidRPr="000F4CC4">
        <w:rPr>
          <w:rtl/>
        </w:rPr>
        <w:t>المواطنين</w:t>
      </w:r>
      <w:r w:rsidR="006365F2">
        <w:rPr>
          <w:rtl/>
        </w:rPr>
        <w:t xml:space="preserve"> </w:t>
      </w:r>
      <w:r w:rsidR="000F4CC4" w:rsidRPr="000F4CC4">
        <w:rPr>
          <w:rFonts w:hint="cs"/>
          <w:rtl/>
        </w:rPr>
        <w:t>خاليا</w:t>
      </w:r>
      <w:r w:rsidR="006365F2">
        <w:rPr>
          <w:rFonts w:hint="cs"/>
          <w:rtl/>
        </w:rPr>
        <w:t xml:space="preserve"> </w:t>
      </w:r>
      <w:r w:rsidR="000F4CC4" w:rsidRPr="000F4CC4">
        <w:rPr>
          <w:rFonts w:hint="cs"/>
          <w:rtl/>
        </w:rPr>
        <w:t>من</w:t>
      </w:r>
      <w:r w:rsidR="006365F2">
        <w:rPr>
          <w:rFonts w:hint="cs"/>
          <w:rtl/>
        </w:rPr>
        <w:t xml:space="preserve"> </w:t>
      </w:r>
      <w:r w:rsidR="000F4CC4" w:rsidRPr="000F4CC4">
        <w:rPr>
          <w:rtl/>
        </w:rPr>
        <w:t>أي</w:t>
      </w:r>
      <w:r w:rsidR="006365F2">
        <w:rPr>
          <w:rtl/>
        </w:rPr>
        <w:t xml:space="preserve"> </w:t>
      </w:r>
      <w:r w:rsidR="000F4CC4" w:rsidRPr="000F4CC4">
        <w:rPr>
          <w:rtl/>
        </w:rPr>
        <w:t>شكل</w:t>
      </w:r>
      <w:r w:rsidR="006365F2">
        <w:rPr>
          <w:rtl/>
        </w:rPr>
        <w:t xml:space="preserve"> </w:t>
      </w:r>
      <w:r w:rsidR="000F4CC4" w:rsidRPr="000F4CC4">
        <w:rPr>
          <w:rtl/>
        </w:rPr>
        <w:t>من</w:t>
      </w:r>
      <w:r w:rsidR="006365F2">
        <w:rPr>
          <w:rtl/>
        </w:rPr>
        <w:t xml:space="preserve"> </w:t>
      </w:r>
      <w:r w:rsidR="000F4CC4" w:rsidRPr="000F4CC4">
        <w:rPr>
          <w:rtl/>
        </w:rPr>
        <w:t>أشكال</w:t>
      </w:r>
      <w:r w:rsidR="005F62ED">
        <w:rPr>
          <w:rFonts w:hint="cs"/>
          <w:rtl/>
        </w:rPr>
        <w:t> </w:t>
      </w:r>
      <w:r w:rsidR="000F4CC4" w:rsidRPr="000F4CC4">
        <w:rPr>
          <w:rtl/>
        </w:rPr>
        <w:t>التمييز؛</w:t>
      </w:r>
    </w:p>
    <w:p w:rsidR="000F4CC4" w:rsidRPr="000F4CC4" w:rsidRDefault="007131F4" w:rsidP="007131F4">
      <w:pPr>
        <w:pStyle w:val="SingleTxt"/>
        <w:rPr>
          <w:rtl/>
        </w:rPr>
      </w:pPr>
      <w:r>
        <w:rPr>
          <w:rFonts w:hint="cs"/>
          <w:rtl/>
        </w:rPr>
        <w:tab/>
      </w:r>
      <w:r w:rsidR="000F4CC4" w:rsidRPr="000F4CC4">
        <w:rPr>
          <w:rtl/>
        </w:rPr>
        <w:t>(ط)</w:t>
      </w:r>
      <w:r>
        <w:rPr>
          <w:rFonts w:hint="cs"/>
          <w:rtl/>
        </w:rPr>
        <w:tab/>
      </w:r>
      <w:r w:rsidR="000F4CC4" w:rsidRPr="000F4CC4">
        <w:rPr>
          <w:rtl/>
        </w:rPr>
        <w:t>القانون</w:t>
      </w:r>
      <w:r w:rsidR="006365F2">
        <w:rPr>
          <w:rtl/>
        </w:rPr>
        <w:t xml:space="preserve"> </w:t>
      </w:r>
      <w:r w:rsidR="000F4CC4" w:rsidRPr="000F4CC4">
        <w:rPr>
          <w:rtl/>
        </w:rPr>
        <w:t>رقم</w:t>
      </w:r>
      <w:r w:rsidR="006365F2">
        <w:rPr>
          <w:rtl/>
        </w:rPr>
        <w:t xml:space="preserve"> </w:t>
      </w:r>
      <w:r w:rsidR="000F4CC4" w:rsidRPr="005E1D2D">
        <w:rPr>
          <w:rtl/>
        </w:rPr>
        <w:t>27/201</w:t>
      </w:r>
      <w:r w:rsidR="000F4CC4" w:rsidRPr="000F4CC4">
        <w:rPr>
          <w:rtl/>
        </w:rPr>
        <w:t>0</w:t>
      </w:r>
      <w:r w:rsidR="006365F2">
        <w:rPr>
          <w:rtl/>
        </w:rPr>
        <w:t xml:space="preserve"> </w:t>
      </w:r>
      <w:r w:rsidR="000F4CC4" w:rsidRPr="000F4CC4">
        <w:rPr>
          <w:rtl/>
        </w:rPr>
        <w:t>المؤرخ</w:t>
      </w:r>
      <w:r w:rsidR="006365F2">
        <w:rPr>
          <w:rtl/>
        </w:rPr>
        <w:t xml:space="preserve"> </w:t>
      </w:r>
      <w:r w:rsidR="000F4CC4" w:rsidRPr="000F4CC4">
        <w:rPr>
          <w:rtl/>
        </w:rPr>
        <w:t>19</w:t>
      </w:r>
      <w:r w:rsidR="006365F2">
        <w:rPr>
          <w:rtl/>
        </w:rPr>
        <w:t xml:space="preserve"> </w:t>
      </w:r>
      <w:r w:rsidR="000F4CC4" w:rsidRPr="000F4CC4">
        <w:rPr>
          <w:rtl/>
        </w:rPr>
        <w:t>حزيران/يونيه</w:t>
      </w:r>
      <w:r w:rsidR="006365F2">
        <w:rPr>
          <w:rtl/>
        </w:rPr>
        <w:t xml:space="preserve"> </w:t>
      </w:r>
      <w:r w:rsidR="000F4CC4" w:rsidRPr="000F4CC4">
        <w:rPr>
          <w:rtl/>
        </w:rPr>
        <w:t>2010</w:t>
      </w:r>
      <w:r w:rsidR="006365F2">
        <w:rPr>
          <w:rtl/>
        </w:rPr>
        <w:t xml:space="preserve"> </w:t>
      </w:r>
      <w:r w:rsidR="000F4CC4" w:rsidRPr="000F4CC4">
        <w:rPr>
          <w:rtl/>
        </w:rPr>
        <w:t>المتعلق</w:t>
      </w:r>
      <w:r w:rsidR="006365F2">
        <w:rPr>
          <w:rtl/>
        </w:rPr>
        <w:t xml:space="preserve"> </w:t>
      </w:r>
      <w:r w:rsidR="000F4CC4" w:rsidRPr="000F4CC4">
        <w:rPr>
          <w:rtl/>
        </w:rPr>
        <w:t>بالانتخابات،</w:t>
      </w:r>
      <w:r w:rsidR="006365F2">
        <w:rPr>
          <w:rtl/>
        </w:rPr>
        <w:t xml:space="preserve"> </w:t>
      </w:r>
      <w:r w:rsidR="000F4CC4" w:rsidRPr="000F4CC4">
        <w:rPr>
          <w:rtl/>
        </w:rPr>
        <w:t>الذي</w:t>
      </w:r>
      <w:r w:rsidR="006365F2">
        <w:rPr>
          <w:rtl/>
        </w:rPr>
        <w:t xml:space="preserve"> </w:t>
      </w:r>
      <w:r w:rsidR="000F4CC4" w:rsidRPr="000F4CC4">
        <w:rPr>
          <w:rtl/>
        </w:rPr>
        <w:t>يقتضي</w:t>
      </w:r>
      <w:r w:rsidR="006365F2">
        <w:rPr>
          <w:rtl/>
        </w:rPr>
        <w:t xml:space="preserve"> </w:t>
      </w:r>
      <w:r w:rsidR="000F4CC4" w:rsidRPr="000F4CC4">
        <w:rPr>
          <w:rtl/>
        </w:rPr>
        <w:t>تمثيل</w:t>
      </w:r>
      <w:r w:rsidR="006365F2">
        <w:rPr>
          <w:rtl/>
        </w:rPr>
        <w:t xml:space="preserve"> </w:t>
      </w:r>
      <w:r w:rsidR="000F4CC4" w:rsidRPr="000F4CC4">
        <w:rPr>
          <w:rtl/>
        </w:rPr>
        <w:t>النساء</w:t>
      </w:r>
      <w:r w:rsidR="006365F2">
        <w:rPr>
          <w:rtl/>
        </w:rPr>
        <w:t xml:space="preserve"> </w:t>
      </w:r>
      <w:r w:rsidR="000F4CC4" w:rsidRPr="000F4CC4">
        <w:rPr>
          <w:rtl/>
        </w:rPr>
        <w:t>بنسبة</w:t>
      </w:r>
      <w:r w:rsidR="006365F2">
        <w:rPr>
          <w:rtl/>
        </w:rPr>
        <w:t xml:space="preserve"> </w:t>
      </w:r>
      <w:r w:rsidR="000F4CC4" w:rsidRPr="000F4CC4">
        <w:rPr>
          <w:rtl/>
        </w:rPr>
        <w:t>لا</w:t>
      </w:r>
      <w:r w:rsidR="006365F2">
        <w:rPr>
          <w:rtl/>
        </w:rPr>
        <w:t xml:space="preserve"> </w:t>
      </w:r>
      <w:r w:rsidR="000F4CC4" w:rsidRPr="000F4CC4">
        <w:rPr>
          <w:rtl/>
        </w:rPr>
        <w:t>تقل</w:t>
      </w:r>
      <w:r w:rsidR="006365F2">
        <w:rPr>
          <w:rtl/>
        </w:rPr>
        <w:t xml:space="preserve"> </w:t>
      </w:r>
      <w:r w:rsidR="000F4CC4" w:rsidRPr="000F4CC4">
        <w:rPr>
          <w:rtl/>
        </w:rPr>
        <w:t>عن</w:t>
      </w:r>
      <w:r w:rsidR="006365F2">
        <w:rPr>
          <w:rtl/>
        </w:rPr>
        <w:t xml:space="preserve"> </w:t>
      </w:r>
      <w:r w:rsidR="000F4CC4" w:rsidRPr="000F4CC4">
        <w:rPr>
          <w:rtl/>
        </w:rPr>
        <w:t>30</w:t>
      </w:r>
      <w:r w:rsidR="006365F2">
        <w:rPr>
          <w:rtl/>
        </w:rPr>
        <w:t xml:space="preserve"> </w:t>
      </w:r>
      <w:r w:rsidR="000F4CC4" w:rsidRPr="000F4CC4">
        <w:rPr>
          <w:rtl/>
        </w:rPr>
        <w:t>في</w:t>
      </w:r>
      <w:r w:rsidR="006365F2">
        <w:rPr>
          <w:rtl/>
        </w:rPr>
        <w:t xml:space="preserve"> </w:t>
      </w:r>
      <w:r w:rsidR="000F4CC4" w:rsidRPr="000F4CC4">
        <w:rPr>
          <w:rtl/>
        </w:rPr>
        <w:t>المائة</w:t>
      </w:r>
      <w:r w:rsidR="006365F2">
        <w:rPr>
          <w:rtl/>
        </w:rPr>
        <w:t xml:space="preserve"> </w:t>
      </w:r>
      <w:r w:rsidR="000F4CC4" w:rsidRPr="000F4CC4">
        <w:rPr>
          <w:rtl/>
        </w:rPr>
        <w:t>من</w:t>
      </w:r>
      <w:r w:rsidR="006365F2">
        <w:rPr>
          <w:rtl/>
        </w:rPr>
        <w:t xml:space="preserve"> </w:t>
      </w:r>
      <w:r w:rsidR="000F4CC4" w:rsidRPr="000F4CC4">
        <w:rPr>
          <w:rtl/>
        </w:rPr>
        <w:t>المرشحين</w:t>
      </w:r>
      <w:r w:rsidR="006365F2">
        <w:rPr>
          <w:rtl/>
        </w:rPr>
        <w:t xml:space="preserve"> </w:t>
      </w:r>
      <w:r w:rsidR="000F4CC4" w:rsidRPr="000F4CC4">
        <w:rPr>
          <w:rtl/>
        </w:rPr>
        <w:t>للانتخابات</w:t>
      </w:r>
      <w:r w:rsidR="006365F2">
        <w:rPr>
          <w:rtl/>
        </w:rPr>
        <w:t xml:space="preserve"> </w:t>
      </w:r>
      <w:r w:rsidR="000F4CC4" w:rsidRPr="000F4CC4">
        <w:rPr>
          <w:rtl/>
        </w:rPr>
        <w:t>البرلمانية</w:t>
      </w:r>
      <w:r w:rsidR="006365F2">
        <w:rPr>
          <w:rtl/>
        </w:rPr>
        <w:t xml:space="preserve"> </w:t>
      </w:r>
      <w:r w:rsidR="000F4CC4" w:rsidRPr="000F4CC4">
        <w:rPr>
          <w:rtl/>
        </w:rPr>
        <w:t>في</w:t>
      </w:r>
      <w:r w:rsidR="006365F2">
        <w:rPr>
          <w:rtl/>
        </w:rPr>
        <w:t xml:space="preserve"> </w:t>
      </w:r>
      <w:r w:rsidR="000F4CC4" w:rsidRPr="000F4CC4">
        <w:rPr>
          <w:rtl/>
        </w:rPr>
        <w:t>قوائم</w:t>
      </w:r>
      <w:r w:rsidR="006365F2">
        <w:rPr>
          <w:rtl/>
        </w:rPr>
        <w:t xml:space="preserve"> </w:t>
      </w:r>
      <w:r w:rsidR="000F4CC4" w:rsidRPr="000F4CC4">
        <w:rPr>
          <w:rtl/>
        </w:rPr>
        <w:t>الأحزاب</w:t>
      </w:r>
      <w:r w:rsidR="006365F2">
        <w:rPr>
          <w:rtl/>
        </w:rPr>
        <w:t xml:space="preserve"> </w:t>
      </w:r>
      <w:r w:rsidR="000F4CC4" w:rsidRPr="000F4CC4">
        <w:rPr>
          <w:rtl/>
        </w:rPr>
        <w:t>السياسية</w:t>
      </w:r>
      <w:r w:rsidR="006365F2">
        <w:rPr>
          <w:rtl/>
        </w:rPr>
        <w:t>.</w:t>
      </w:r>
    </w:p>
    <w:p w:rsidR="000F4CC4" w:rsidRPr="000F4CC4" w:rsidRDefault="000F4CC4" w:rsidP="007131F4">
      <w:pPr>
        <w:pStyle w:val="SingleTxt"/>
        <w:rPr>
          <w:rtl/>
        </w:rPr>
      </w:pPr>
      <w:r w:rsidRPr="000F4CC4">
        <w:rPr>
          <w:rFonts w:hint="cs"/>
          <w:rtl/>
        </w:rPr>
        <w:t>5</w:t>
      </w:r>
      <w:r w:rsidR="006365F2">
        <w:rPr>
          <w:rFonts w:hint="cs"/>
          <w:rtl/>
        </w:rPr>
        <w:t xml:space="preserve"> </w:t>
      </w:r>
      <w:r w:rsidRPr="000F4CC4">
        <w:rPr>
          <w:rFonts w:hint="cs"/>
          <w:rtl/>
        </w:rPr>
        <w:t>-</w:t>
      </w:r>
      <w:r w:rsidR="007131F4">
        <w:rPr>
          <w:rFonts w:hint="cs"/>
          <w:rtl/>
        </w:rPr>
        <w:tab/>
      </w:r>
      <w:r w:rsidRPr="000F4CC4">
        <w:rPr>
          <w:rtl/>
        </w:rPr>
        <w:t>وترحب</w:t>
      </w:r>
      <w:r w:rsidR="006365F2">
        <w:rPr>
          <w:rtl/>
        </w:rPr>
        <w:t xml:space="preserve"> </w:t>
      </w:r>
      <w:r w:rsidRPr="000F4CC4">
        <w:rPr>
          <w:rtl/>
        </w:rPr>
        <w:t>اللجنة</w:t>
      </w:r>
      <w:r w:rsidR="006365F2">
        <w:rPr>
          <w:rtl/>
        </w:rPr>
        <w:t xml:space="preserve"> </w:t>
      </w:r>
      <w:r w:rsidRPr="000F4CC4">
        <w:rPr>
          <w:rtl/>
        </w:rPr>
        <w:t>بجهود</w:t>
      </w:r>
      <w:r w:rsidR="006365F2">
        <w:rPr>
          <w:rtl/>
        </w:rPr>
        <w:t xml:space="preserve"> </w:t>
      </w:r>
      <w:r w:rsidRPr="000F4CC4">
        <w:rPr>
          <w:rtl/>
        </w:rPr>
        <w:t>الدولة</w:t>
      </w:r>
      <w:r w:rsidR="006365F2">
        <w:rPr>
          <w:rtl/>
        </w:rPr>
        <w:t xml:space="preserve"> </w:t>
      </w:r>
      <w:r w:rsidRPr="000F4CC4">
        <w:rPr>
          <w:rtl/>
        </w:rPr>
        <w:t>الطرف</w:t>
      </w:r>
      <w:r w:rsidR="006365F2">
        <w:rPr>
          <w:rtl/>
        </w:rPr>
        <w:t xml:space="preserve"> </w:t>
      </w:r>
      <w:r w:rsidRPr="000F4CC4">
        <w:rPr>
          <w:rtl/>
        </w:rPr>
        <w:t>لتحسين</w:t>
      </w:r>
      <w:r w:rsidR="006365F2">
        <w:rPr>
          <w:rtl/>
        </w:rPr>
        <w:t xml:space="preserve"> </w:t>
      </w:r>
      <w:r w:rsidRPr="000F4CC4">
        <w:rPr>
          <w:rtl/>
        </w:rPr>
        <w:t>إطارها</w:t>
      </w:r>
      <w:r w:rsidR="006365F2">
        <w:rPr>
          <w:rtl/>
        </w:rPr>
        <w:t xml:space="preserve"> </w:t>
      </w:r>
      <w:r w:rsidRPr="000F4CC4">
        <w:rPr>
          <w:rtl/>
        </w:rPr>
        <w:t>المؤسسي</w:t>
      </w:r>
      <w:r w:rsidR="006365F2">
        <w:rPr>
          <w:rtl/>
        </w:rPr>
        <w:t xml:space="preserve"> </w:t>
      </w:r>
      <w:r w:rsidRPr="000F4CC4">
        <w:rPr>
          <w:rtl/>
        </w:rPr>
        <w:t>والسياساتي</w:t>
      </w:r>
      <w:r w:rsidR="006365F2">
        <w:rPr>
          <w:rtl/>
        </w:rPr>
        <w:t xml:space="preserve"> </w:t>
      </w:r>
      <w:r w:rsidRPr="000F4CC4">
        <w:rPr>
          <w:rtl/>
        </w:rPr>
        <w:t>الرامي</w:t>
      </w:r>
      <w:r w:rsidR="006365F2">
        <w:rPr>
          <w:rtl/>
        </w:rPr>
        <w:t xml:space="preserve"> </w:t>
      </w:r>
      <w:r w:rsidRPr="000F4CC4">
        <w:rPr>
          <w:rtl/>
        </w:rPr>
        <w:t>إلى</w:t>
      </w:r>
      <w:r w:rsidR="006365F2">
        <w:rPr>
          <w:rtl/>
        </w:rPr>
        <w:t xml:space="preserve"> </w:t>
      </w:r>
      <w:r w:rsidRPr="000F4CC4">
        <w:rPr>
          <w:rtl/>
        </w:rPr>
        <w:t>الإسراع</w:t>
      </w:r>
      <w:r w:rsidR="006365F2">
        <w:rPr>
          <w:rtl/>
        </w:rPr>
        <w:t xml:space="preserve"> </w:t>
      </w:r>
      <w:r w:rsidRPr="000F4CC4">
        <w:rPr>
          <w:rtl/>
        </w:rPr>
        <w:t>بالقضاء</w:t>
      </w:r>
      <w:r w:rsidR="006365F2">
        <w:rPr>
          <w:rtl/>
        </w:rPr>
        <w:t xml:space="preserve"> </w:t>
      </w:r>
      <w:r w:rsidRPr="000F4CC4">
        <w:rPr>
          <w:rtl/>
        </w:rPr>
        <w:t>على</w:t>
      </w:r>
      <w:r w:rsidR="006365F2">
        <w:rPr>
          <w:rtl/>
        </w:rPr>
        <w:t xml:space="preserve"> </w:t>
      </w:r>
      <w:r w:rsidRPr="000F4CC4">
        <w:rPr>
          <w:rtl/>
        </w:rPr>
        <w:t>التمييز</w:t>
      </w:r>
      <w:r w:rsidR="006365F2">
        <w:rPr>
          <w:rtl/>
        </w:rPr>
        <w:t xml:space="preserve"> </w:t>
      </w:r>
      <w:r w:rsidRPr="000F4CC4">
        <w:rPr>
          <w:rtl/>
        </w:rPr>
        <w:t>ضد</w:t>
      </w:r>
      <w:r w:rsidR="006365F2">
        <w:rPr>
          <w:rtl/>
        </w:rPr>
        <w:t xml:space="preserve"> </w:t>
      </w:r>
      <w:r w:rsidRPr="000F4CC4">
        <w:rPr>
          <w:rtl/>
        </w:rPr>
        <w:t>المرأة</w:t>
      </w:r>
      <w:r w:rsidR="006365F2">
        <w:rPr>
          <w:rtl/>
        </w:rPr>
        <w:t xml:space="preserve"> </w:t>
      </w:r>
      <w:r w:rsidRPr="000F4CC4">
        <w:rPr>
          <w:rtl/>
        </w:rPr>
        <w:t>وتعزيز</w:t>
      </w:r>
      <w:r w:rsidR="006365F2">
        <w:rPr>
          <w:rtl/>
        </w:rPr>
        <w:t xml:space="preserve"> </w:t>
      </w:r>
      <w:r w:rsidRPr="000F4CC4">
        <w:rPr>
          <w:rtl/>
        </w:rPr>
        <w:t>المساواة</w:t>
      </w:r>
      <w:r w:rsidR="006365F2">
        <w:rPr>
          <w:rtl/>
        </w:rPr>
        <w:t xml:space="preserve"> </w:t>
      </w:r>
      <w:r w:rsidRPr="000F4CC4">
        <w:rPr>
          <w:rtl/>
        </w:rPr>
        <w:t>بين</w:t>
      </w:r>
      <w:r w:rsidR="006365F2">
        <w:rPr>
          <w:rtl/>
        </w:rPr>
        <w:t xml:space="preserve"> </w:t>
      </w:r>
      <w:r w:rsidRPr="000F4CC4">
        <w:rPr>
          <w:rtl/>
        </w:rPr>
        <w:t>الجنسين،</w:t>
      </w:r>
      <w:r w:rsidR="006365F2">
        <w:rPr>
          <w:rtl/>
        </w:rPr>
        <w:t xml:space="preserve"> </w:t>
      </w:r>
      <w:r w:rsidRPr="000F4CC4">
        <w:rPr>
          <w:rFonts w:hint="cs"/>
          <w:rtl/>
        </w:rPr>
        <w:t>من</w:t>
      </w:r>
      <w:r w:rsidR="006365F2">
        <w:rPr>
          <w:rFonts w:hint="cs"/>
          <w:rtl/>
        </w:rPr>
        <w:t xml:space="preserve"> </w:t>
      </w:r>
      <w:r w:rsidRPr="000F4CC4">
        <w:rPr>
          <w:rFonts w:hint="cs"/>
          <w:rtl/>
        </w:rPr>
        <w:t>قبيل</w:t>
      </w:r>
      <w:r w:rsidR="006365F2">
        <w:rPr>
          <w:rtl/>
        </w:rPr>
        <w:t xml:space="preserve"> </w:t>
      </w:r>
      <w:r w:rsidRPr="000F4CC4">
        <w:rPr>
          <w:rtl/>
        </w:rPr>
        <w:t>اعتماد</w:t>
      </w:r>
      <w:r w:rsidRPr="000F4CC4">
        <w:rPr>
          <w:rFonts w:hint="cs"/>
          <w:rtl/>
        </w:rPr>
        <w:t>ها</w:t>
      </w:r>
      <w:r w:rsidR="006365F2">
        <w:rPr>
          <w:rtl/>
        </w:rPr>
        <w:t xml:space="preserve"> </w:t>
      </w:r>
      <w:r w:rsidRPr="000F4CC4">
        <w:rPr>
          <w:rtl/>
        </w:rPr>
        <w:t>ما</w:t>
      </w:r>
      <w:r w:rsidR="006365F2">
        <w:rPr>
          <w:rtl/>
        </w:rPr>
        <w:t xml:space="preserve"> </w:t>
      </w:r>
      <w:r w:rsidRPr="000F4CC4">
        <w:rPr>
          <w:rtl/>
        </w:rPr>
        <w:t>يلي:</w:t>
      </w:r>
    </w:p>
    <w:p w:rsidR="000F4CC4" w:rsidRPr="000F4CC4" w:rsidRDefault="007131F4" w:rsidP="000F4CC4">
      <w:pPr>
        <w:pStyle w:val="SingleTxt"/>
        <w:rPr>
          <w:rtl/>
        </w:rPr>
      </w:pPr>
      <w:r>
        <w:rPr>
          <w:rFonts w:hint="cs"/>
          <w:rtl/>
        </w:rPr>
        <w:tab/>
      </w:r>
      <w:r w:rsidR="000F4CC4" w:rsidRPr="000F4CC4">
        <w:rPr>
          <w:rtl/>
        </w:rPr>
        <w:t>(أ)</w:t>
      </w:r>
      <w:r w:rsidR="000F4CC4" w:rsidRPr="000F4CC4">
        <w:rPr>
          <w:rtl/>
        </w:rPr>
        <w:tab/>
        <w:t>الخطة</w:t>
      </w:r>
      <w:r w:rsidR="006365F2">
        <w:rPr>
          <w:rtl/>
        </w:rPr>
        <w:t xml:space="preserve"> </w:t>
      </w:r>
      <w:r w:rsidR="000F4CC4" w:rsidRPr="000F4CC4">
        <w:rPr>
          <w:rtl/>
        </w:rPr>
        <w:t>الاستراتيجية</w:t>
      </w:r>
      <w:r w:rsidR="006365F2">
        <w:rPr>
          <w:rtl/>
        </w:rPr>
        <w:t xml:space="preserve"> </w:t>
      </w:r>
      <w:r w:rsidR="000F4CC4" w:rsidRPr="000F4CC4">
        <w:rPr>
          <w:rtl/>
        </w:rPr>
        <w:t>الجنسانية</w:t>
      </w:r>
      <w:r w:rsidR="006365F2">
        <w:rPr>
          <w:rtl/>
        </w:rPr>
        <w:t xml:space="preserve"> </w:t>
      </w:r>
      <w:r w:rsidR="000F4CC4" w:rsidRPr="000F4CC4">
        <w:rPr>
          <w:rtl/>
        </w:rPr>
        <w:t>الوطنية</w:t>
      </w:r>
      <w:r w:rsidR="006365F2">
        <w:rPr>
          <w:rtl/>
        </w:rPr>
        <w:t xml:space="preserve"> </w:t>
      </w:r>
      <w:r w:rsidR="000F4CC4" w:rsidRPr="000F4CC4">
        <w:rPr>
          <w:rtl/>
        </w:rPr>
        <w:t>(2016-2020)؛</w:t>
      </w:r>
    </w:p>
    <w:p w:rsidR="000F4CC4" w:rsidRPr="000F4CC4" w:rsidRDefault="007131F4" w:rsidP="006365F2">
      <w:pPr>
        <w:pStyle w:val="SingleTxt"/>
        <w:rPr>
          <w:rtl/>
        </w:rPr>
      </w:pPr>
      <w:r>
        <w:rPr>
          <w:rFonts w:hint="cs"/>
          <w:rtl/>
        </w:rPr>
        <w:tab/>
      </w:r>
      <w:r w:rsidR="000F4CC4" w:rsidRPr="000F4CC4">
        <w:rPr>
          <w:rtl/>
        </w:rPr>
        <w:t>(ب)</w:t>
      </w:r>
      <w:r>
        <w:rPr>
          <w:rFonts w:hint="cs"/>
          <w:rtl/>
        </w:rPr>
        <w:tab/>
      </w:r>
      <w:r w:rsidR="000F4CC4" w:rsidRPr="000F4CC4">
        <w:rPr>
          <w:rtl/>
        </w:rPr>
        <w:t>خطة</w:t>
      </w:r>
      <w:r w:rsidR="006365F2">
        <w:rPr>
          <w:rtl/>
        </w:rPr>
        <w:t xml:space="preserve"> </w:t>
      </w:r>
      <w:r w:rsidR="000F4CC4" w:rsidRPr="000F4CC4">
        <w:rPr>
          <w:rtl/>
        </w:rPr>
        <w:t>العمل</w:t>
      </w:r>
      <w:r w:rsidR="006365F2">
        <w:rPr>
          <w:rtl/>
        </w:rPr>
        <w:t xml:space="preserve"> </w:t>
      </w:r>
      <w:r w:rsidR="000F4CC4" w:rsidRPr="000F4CC4">
        <w:rPr>
          <w:rtl/>
        </w:rPr>
        <w:t>الوطنية</w:t>
      </w:r>
      <w:r w:rsidR="006365F2">
        <w:rPr>
          <w:rtl/>
        </w:rPr>
        <w:t xml:space="preserve"> </w:t>
      </w:r>
      <w:r w:rsidR="000F4CC4" w:rsidRPr="000F4CC4">
        <w:rPr>
          <w:rtl/>
        </w:rPr>
        <w:t>لتنفيذ</w:t>
      </w:r>
      <w:r w:rsidR="006365F2">
        <w:rPr>
          <w:rtl/>
        </w:rPr>
        <w:t xml:space="preserve"> </w:t>
      </w:r>
      <w:r w:rsidR="000F4CC4" w:rsidRPr="000F4CC4">
        <w:rPr>
          <w:rtl/>
        </w:rPr>
        <w:t>قرار</w:t>
      </w:r>
      <w:r w:rsidR="006365F2">
        <w:rPr>
          <w:rtl/>
        </w:rPr>
        <w:t xml:space="preserve"> </w:t>
      </w:r>
      <w:r w:rsidR="000F4CC4" w:rsidRPr="000F4CC4">
        <w:rPr>
          <w:rtl/>
        </w:rPr>
        <w:t>مجلس</w:t>
      </w:r>
      <w:r w:rsidR="006365F2">
        <w:rPr>
          <w:rtl/>
        </w:rPr>
        <w:t xml:space="preserve"> </w:t>
      </w:r>
      <w:r w:rsidR="000F4CC4" w:rsidRPr="000F4CC4">
        <w:rPr>
          <w:rtl/>
        </w:rPr>
        <w:t>الأمن</w:t>
      </w:r>
      <w:r w:rsidR="006365F2">
        <w:rPr>
          <w:rtl/>
        </w:rPr>
        <w:t xml:space="preserve"> </w:t>
      </w:r>
      <w:hyperlink r:id="rId17" w:history="1">
        <w:r w:rsidR="000F4CC4" w:rsidRPr="005E1D2D">
          <w:rPr>
            <w:rStyle w:val="Hyperlink"/>
            <w:rtl/>
          </w:rPr>
          <w:t>1325</w:t>
        </w:r>
        <w:r w:rsidR="006365F2" w:rsidRPr="005E1D2D">
          <w:rPr>
            <w:rStyle w:val="Hyperlink"/>
            <w:rtl/>
          </w:rPr>
          <w:t xml:space="preserve"> </w:t>
        </w:r>
        <w:r w:rsidR="000F4CC4" w:rsidRPr="005E1D2D">
          <w:rPr>
            <w:rStyle w:val="Hyperlink"/>
            <w:rtl/>
          </w:rPr>
          <w:t>(2000)</w:t>
        </w:r>
      </w:hyperlink>
      <w:r w:rsidR="006365F2">
        <w:rPr>
          <w:rFonts w:hint="cs"/>
          <w:rtl/>
        </w:rPr>
        <w:br/>
      </w:r>
      <w:r w:rsidR="000F4CC4" w:rsidRPr="000F4CC4">
        <w:rPr>
          <w:rtl/>
        </w:rPr>
        <w:t>(2016-2020)</w:t>
      </w:r>
      <w:r w:rsidR="006365F2">
        <w:rPr>
          <w:rtl/>
        </w:rPr>
        <w:t xml:space="preserve"> </w:t>
      </w:r>
      <w:r w:rsidR="000F4CC4" w:rsidRPr="000F4CC4">
        <w:rPr>
          <w:rtl/>
        </w:rPr>
        <w:t>بشأن</w:t>
      </w:r>
      <w:r w:rsidR="006365F2">
        <w:rPr>
          <w:rtl/>
        </w:rPr>
        <w:t xml:space="preserve"> </w:t>
      </w:r>
      <w:r w:rsidR="000F4CC4" w:rsidRPr="000F4CC4">
        <w:rPr>
          <w:rtl/>
        </w:rPr>
        <w:t>المرأة</w:t>
      </w:r>
      <w:r w:rsidR="006365F2">
        <w:rPr>
          <w:rtl/>
        </w:rPr>
        <w:t xml:space="preserve"> </w:t>
      </w:r>
      <w:r w:rsidR="000F4CC4" w:rsidRPr="000F4CC4">
        <w:rPr>
          <w:rtl/>
        </w:rPr>
        <w:t>والسل</w:t>
      </w:r>
      <w:r w:rsidR="000F4CC4" w:rsidRPr="000F4CC4">
        <w:rPr>
          <w:rFonts w:hint="cs"/>
          <w:rtl/>
        </w:rPr>
        <w:t>ا</w:t>
      </w:r>
      <w:r w:rsidR="000F4CC4" w:rsidRPr="000F4CC4">
        <w:rPr>
          <w:rtl/>
        </w:rPr>
        <w:t>م</w:t>
      </w:r>
      <w:r w:rsidR="006365F2">
        <w:rPr>
          <w:rtl/>
        </w:rPr>
        <w:t xml:space="preserve"> </w:t>
      </w:r>
      <w:r w:rsidR="000F4CC4" w:rsidRPr="000F4CC4">
        <w:rPr>
          <w:rtl/>
        </w:rPr>
        <w:t>والأمن؛</w:t>
      </w:r>
      <w:r w:rsidR="006365F2">
        <w:rPr>
          <w:rtl/>
        </w:rPr>
        <w:t xml:space="preserve"> </w:t>
      </w:r>
    </w:p>
    <w:p w:rsidR="000F4CC4" w:rsidRPr="000F4CC4" w:rsidRDefault="007131F4" w:rsidP="007131F4">
      <w:pPr>
        <w:pStyle w:val="SingleTxt"/>
        <w:rPr>
          <w:rtl/>
        </w:rPr>
      </w:pPr>
      <w:r>
        <w:rPr>
          <w:rFonts w:hint="cs"/>
          <w:rtl/>
        </w:rPr>
        <w:tab/>
      </w:r>
      <w:r w:rsidR="000F4CC4" w:rsidRPr="000F4CC4">
        <w:rPr>
          <w:rtl/>
        </w:rPr>
        <w:t>(ج)</w:t>
      </w:r>
      <w:r>
        <w:rPr>
          <w:rFonts w:hint="cs"/>
          <w:rtl/>
        </w:rPr>
        <w:tab/>
      </w:r>
      <w:r w:rsidR="000F4CC4" w:rsidRPr="000F4CC4">
        <w:rPr>
          <w:rtl/>
        </w:rPr>
        <w:t>الخطة</w:t>
      </w:r>
      <w:r w:rsidR="006365F2">
        <w:rPr>
          <w:rtl/>
        </w:rPr>
        <w:t xml:space="preserve"> </w:t>
      </w:r>
      <w:r w:rsidR="000F4CC4" w:rsidRPr="000F4CC4">
        <w:rPr>
          <w:rtl/>
        </w:rPr>
        <w:t>الوطنية</w:t>
      </w:r>
      <w:r w:rsidR="006365F2">
        <w:rPr>
          <w:rtl/>
        </w:rPr>
        <w:t xml:space="preserve"> </w:t>
      </w:r>
      <w:r w:rsidR="000F4CC4" w:rsidRPr="000F4CC4">
        <w:rPr>
          <w:rtl/>
        </w:rPr>
        <w:t>لتنفيذ</w:t>
      </w:r>
      <w:r w:rsidR="006365F2">
        <w:rPr>
          <w:rtl/>
        </w:rPr>
        <w:t xml:space="preserve"> </w:t>
      </w:r>
      <w:r w:rsidR="000F4CC4" w:rsidRPr="000F4CC4">
        <w:rPr>
          <w:rtl/>
        </w:rPr>
        <w:t>إعلان</w:t>
      </w:r>
      <w:r w:rsidR="006365F2">
        <w:rPr>
          <w:rtl/>
        </w:rPr>
        <w:t xml:space="preserve"> </w:t>
      </w:r>
      <w:r w:rsidR="000F4CC4" w:rsidRPr="000F4CC4">
        <w:rPr>
          <w:rtl/>
        </w:rPr>
        <w:t>ومنهاج</w:t>
      </w:r>
      <w:r w:rsidR="006365F2">
        <w:rPr>
          <w:rtl/>
        </w:rPr>
        <w:t xml:space="preserve"> </w:t>
      </w:r>
      <w:r w:rsidR="000F4CC4" w:rsidRPr="000F4CC4">
        <w:rPr>
          <w:rtl/>
        </w:rPr>
        <w:t>عمل</w:t>
      </w:r>
      <w:r w:rsidR="006365F2">
        <w:rPr>
          <w:rtl/>
        </w:rPr>
        <w:t xml:space="preserve"> </w:t>
      </w:r>
      <w:r w:rsidR="000F4CC4" w:rsidRPr="000F4CC4">
        <w:rPr>
          <w:rtl/>
        </w:rPr>
        <w:t>بيجين</w:t>
      </w:r>
      <w:r w:rsidR="006365F2">
        <w:rPr>
          <w:rtl/>
        </w:rPr>
        <w:t xml:space="preserve"> </w:t>
      </w:r>
      <w:r w:rsidR="000F4CC4" w:rsidRPr="000F4CC4">
        <w:rPr>
          <w:rtl/>
        </w:rPr>
        <w:t>(2012-2017)؛</w:t>
      </w:r>
      <w:r w:rsidR="006365F2">
        <w:rPr>
          <w:rtl/>
        </w:rPr>
        <w:t xml:space="preserve"> </w:t>
      </w:r>
    </w:p>
    <w:p w:rsidR="000F4CC4" w:rsidRPr="000F4CC4" w:rsidRDefault="007131F4" w:rsidP="007131F4">
      <w:pPr>
        <w:pStyle w:val="SingleTxt"/>
        <w:rPr>
          <w:rtl/>
        </w:rPr>
      </w:pPr>
      <w:r>
        <w:rPr>
          <w:rFonts w:hint="cs"/>
          <w:rtl/>
        </w:rPr>
        <w:tab/>
      </w:r>
      <w:r w:rsidR="000F4CC4" w:rsidRPr="000F4CC4">
        <w:rPr>
          <w:rtl/>
        </w:rPr>
        <w:t>(د)</w:t>
      </w:r>
      <w:r w:rsidR="000F4CC4" w:rsidRPr="000F4CC4">
        <w:rPr>
          <w:rtl/>
        </w:rPr>
        <w:tab/>
        <w:t>السياسة</w:t>
      </w:r>
      <w:r w:rsidR="006365F2">
        <w:rPr>
          <w:rtl/>
        </w:rPr>
        <w:t xml:space="preserve"> </w:t>
      </w:r>
      <w:r w:rsidR="000F4CC4" w:rsidRPr="000F4CC4">
        <w:rPr>
          <w:rtl/>
        </w:rPr>
        <w:t>الوطنية</w:t>
      </w:r>
      <w:r w:rsidR="006365F2">
        <w:rPr>
          <w:rtl/>
        </w:rPr>
        <w:t xml:space="preserve"> </w:t>
      </w:r>
      <w:r w:rsidR="000F4CC4" w:rsidRPr="000F4CC4">
        <w:rPr>
          <w:rtl/>
        </w:rPr>
        <w:t>لمكافحة</w:t>
      </w:r>
      <w:r w:rsidR="006365F2">
        <w:rPr>
          <w:rtl/>
        </w:rPr>
        <w:t xml:space="preserve"> </w:t>
      </w:r>
      <w:r w:rsidR="000F4CC4" w:rsidRPr="000F4CC4">
        <w:rPr>
          <w:rtl/>
        </w:rPr>
        <w:t>العنف</w:t>
      </w:r>
      <w:r w:rsidR="006365F2">
        <w:rPr>
          <w:rtl/>
        </w:rPr>
        <w:t xml:space="preserve"> </w:t>
      </w:r>
      <w:r w:rsidR="000F4CC4" w:rsidRPr="000F4CC4">
        <w:rPr>
          <w:rtl/>
        </w:rPr>
        <w:t>الجنساني</w:t>
      </w:r>
      <w:r w:rsidR="006365F2">
        <w:rPr>
          <w:rtl/>
        </w:rPr>
        <w:t xml:space="preserve"> </w:t>
      </w:r>
      <w:r w:rsidR="000F4CC4" w:rsidRPr="000F4CC4">
        <w:rPr>
          <w:rtl/>
        </w:rPr>
        <w:t>(2011)</w:t>
      </w:r>
      <w:r w:rsidR="006365F2">
        <w:rPr>
          <w:rtl/>
        </w:rPr>
        <w:t xml:space="preserve"> </w:t>
      </w:r>
      <w:r w:rsidR="000F4CC4" w:rsidRPr="000F4CC4">
        <w:rPr>
          <w:rtl/>
        </w:rPr>
        <w:t>وخطتها</w:t>
      </w:r>
      <w:r w:rsidR="006365F2">
        <w:rPr>
          <w:rtl/>
        </w:rPr>
        <w:t xml:space="preserve"> </w:t>
      </w:r>
      <w:r w:rsidR="000F4CC4" w:rsidRPr="000F4CC4">
        <w:rPr>
          <w:rtl/>
        </w:rPr>
        <w:t>الاستراتيجية</w:t>
      </w:r>
      <w:r w:rsidR="006365F2">
        <w:rPr>
          <w:rtl/>
        </w:rPr>
        <w:t xml:space="preserve"> </w:t>
      </w:r>
      <w:r w:rsidR="000F4CC4" w:rsidRPr="000F4CC4">
        <w:rPr>
          <w:rtl/>
        </w:rPr>
        <w:t>(2011-2016)؛</w:t>
      </w:r>
    </w:p>
    <w:p w:rsidR="000F4CC4" w:rsidRPr="000F4CC4" w:rsidRDefault="007131F4" w:rsidP="007131F4">
      <w:pPr>
        <w:pStyle w:val="SingleTxt"/>
        <w:rPr>
          <w:rtl/>
        </w:rPr>
      </w:pPr>
      <w:r>
        <w:rPr>
          <w:rFonts w:hint="cs"/>
          <w:rtl/>
        </w:rPr>
        <w:tab/>
      </w:r>
      <w:r w:rsidR="000F4CC4" w:rsidRPr="000F4CC4">
        <w:rPr>
          <w:rtl/>
        </w:rPr>
        <w:t>(هـ)</w:t>
      </w:r>
      <w:r>
        <w:rPr>
          <w:rFonts w:hint="cs"/>
          <w:rtl/>
        </w:rPr>
        <w:tab/>
      </w:r>
      <w:r w:rsidR="000F4CC4" w:rsidRPr="000F4CC4">
        <w:rPr>
          <w:rtl/>
        </w:rPr>
        <w:t>إطار</w:t>
      </w:r>
      <w:r w:rsidR="006365F2">
        <w:rPr>
          <w:rtl/>
        </w:rPr>
        <w:t xml:space="preserve"> </w:t>
      </w:r>
      <w:r w:rsidR="000F4CC4" w:rsidRPr="000F4CC4">
        <w:rPr>
          <w:rtl/>
        </w:rPr>
        <w:t>القوانين</w:t>
      </w:r>
      <w:r w:rsidR="006365F2">
        <w:rPr>
          <w:rtl/>
        </w:rPr>
        <w:t xml:space="preserve"> </w:t>
      </w:r>
      <w:r w:rsidR="000F4CC4" w:rsidRPr="000F4CC4">
        <w:rPr>
          <w:rtl/>
        </w:rPr>
        <w:t>والسياسات</w:t>
      </w:r>
      <w:r w:rsidR="006365F2">
        <w:rPr>
          <w:rtl/>
        </w:rPr>
        <w:t xml:space="preserve"> </w:t>
      </w:r>
      <w:r w:rsidR="000F4CC4" w:rsidRPr="000F4CC4">
        <w:rPr>
          <w:rtl/>
        </w:rPr>
        <w:t>الرامية</w:t>
      </w:r>
      <w:r w:rsidR="006365F2">
        <w:rPr>
          <w:rtl/>
        </w:rPr>
        <w:t xml:space="preserve"> </w:t>
      </w:r>
      <w:r w:rsidR="000F4CC4" w:rsidRPr="000F4CC4">
        <w:rPr>
          <w:rtl/>
        </w:rPr>
        <w:t>إلى</w:t>
      </w:r>
      <w:r w:rsidR="006365F2">
        <w:rPr>
          <w:rtl/>
        </w:rPr>
        <w:t xml:space="preserve"> </w:t>
      </w:r>
      <w:r w:rsidR="000F4CC4" w:rsidRPr="000F4CC4">
        <w:rPr>
          <w:rtl/>
        </w:rPr>
        <w:t>تحقيق</w:t>
      </w:r>
      <w:r w:rsidR="006365F2">
        <w:rPr>
          <w:rtl/>
        </w:rPr>
        <w:t xml:space="preserve"> </w:t>
      </w:r>
      <w:r w:rsidR="000F4CC4" w:rsidRPr="000F4CC4">
        <w:rPr>
          <w:rtl/>
        </w:rPr>
        <w:t>المساواة</w:t>
      </w:r>
      <w:r w:rsidR="006365F2">
        <w:rPr>
          <w:rtl/>
        </w:rPr>
        <w:t xml:space="preserve"> </w:t>
      </w:r>
      <w:r w:rsidR="000F4CC4" w:rsidRPr="000F4CC4">
        <w:rPr>
          <w:rtl/>
        </w:rPr>
        <w:t>بين</w:t>
      </w:r>
      <w:r w:rsidR="006365F2">
        <w:rPr>
          <w:rtl/>
        </w:rPr>
        <w:t xml:space="preserve"> </w:t>
      </w:r>
      <w:r w:rsidR="000F4CC4" w:rsidRPr="000F4CC4">
        <w:rPr>
          <w:rtl/>
        </w:rPr>
        <w:t>الجنسين</w:t>
      </w:r>
      <w:r w:rsidR="006365F2">
        <w:rPr>
          <w:rtl/>
        </w:rPr>
        <w:t xml:space="preserve"> </w:t>
      </w:r>
      <w:r w:rsidR="000F4CC4" w:rsidRPr="000F4CC4">
        <w:rPr>
          <w:rtl/>
        </w:rPr>
        <w:t>وتمكين</w:t>
      </w:r>
      <w:r w:rsidR="006365F2">
        <w:rPr>
          <w:rtl/>
        </w:rPr>
        <w:t xml:space="preserve"> </w:t>
      </w:r>
      <w:r w:rsidR="000F4CC4" w:rsidRPr="000F4CC4">
        <w:rPr>
          <w:rtl/>
        </w:rPr>
        <w:t>المرأة</w:t>
      </w:r>
      <w:r w:rsidR="006365F2">
        <w:rPr>
          <w:rtl/>
        </w:rPr>
        <w:t xml:space="preserve"> </w:t>
      </w:r>
      <w:r w:rsidR="000F4CC4" w:rsidRPr="000F4CC4">
        <w:rPr>
          <w:rtl/>
        </w:rPr>
        <w:t>في</w:t>
      </w:r>
      <w:r w:rsidR="006365F2">
        <w:rPr>
          <w:rtl/>
        </w:rPr>
        <w:t xml:space="preserve"> </w:t>
      </w:r>
      <w:r w:rsidR="000F4CC4" w:rsidRPr="000F4CC4">
        <w:rPr>
          <w:rtl/>
        </w:rPr>
        <w:t>رواندا</w:t>
      </w:r>
      <w:r w:rsidR="006365F2">
        <w:rPr>
          <w:rtl/>
        </w:rPr>
        <w:t xml:space="preserve"> </w:t>
      </w:r>
      <w:r w:rsidR="000F4CC4" w:rsidRPr="000F4CC4">
        <w:rPr>
          <w:rtl/>
        </w:rPr>
        <w:t>(2011)؛</w:t>
      </w:r>
    </w:p>
    <w:p w:rsidR="000F4CC4" w:rsidRPr="000F4CC4" w:rsidRDefault="007131F4" w:rsidP="007131F4">
      <w:pPr>
        <w:pStyle w:val="SingleTxt"/>
        <w:rPr>
          <w:rtl/>
        </w:rPr>
      </w:pPr>
      <w:r>
        <w:rPr>
          <w:rFonts w:hint="cs"/>
          <w:rtl/>
        </w:rPr>
        <w:tab/>
      </w:r>
      <w:r w:rsidR="000F4CC4" w:rsidRPr="000F4CC4">
        <w:rPr>
          <w:rtl/>
        </w:rPr>
        <w:t>(و)</w:t>
      </w:r>
      <w:r>
        <w:rPr>
          <w:rFonts w:hint="cs"/>
          <w:rtl/>
        </w:rPr>
        <w:tab/>
      </w:r>
      <w:r w:rsidR="000F4CC4" w:rsidRPr="000F4CC4">
        <w:rPr>
          <w:rtl/>
        </w:rPr>
        <w:t>السياسة</w:t>
      </w:r>
      <w:r w:rsidR="006365F2">
        <w:rPr>
          <w:rtl/>
        </w:rPr>
        <w:t xml:space="preserve"> </w:t>
      </w:r>
      <w:r w:rsidR="000F4CC4" w:rsidRPr="000F4CC4">
        <w:rPr>
          <w:rtl/>
        </w:rPr>
        <w:t>الجنسانية</w:t>
      </w:r>
      <w:r w:rsidR="006365F2">
        <w:rPr>
          <w:rtl/>
        </w:rPr>
        <w:t xml:space="preserve"> </w:t>
      </w:r>
      <w:r w:rsidR="000F4CC4" w:rsidRPr="000F4CC4">
        <w:rPr>
          <w:rtl/>
        </w:rPr>
        <w:t>الوطنية</w:t>
      </w:r>
      <w:r w:rsidR="006365F2">
        <w:rPr>
          <w:rtl/>
        </w:rPr>
        <w:t xml:space="preserve"> </w:t>
      </w:r>
      <w:r w:rsidR="000F4CC4" w:rsidRPr="000F4CC4">
        <w:rPr>
          <w:rtl/>
        </w:rPr>
        <w:t>وخطتها</w:t>
      </w:r>
      <w:r w:rsidR="006365F2">
        <w:rPr>
          <w:rtl/>
        </w:rPr>
        <w:t xml:space="preserve"> </w:t>
      </w:r>
      <w:r w:rsidR="000F4CC4" w:rsidRPr="000F4CC4">
        <w:rPr>
          <w:rtl/>
        </w:rPr>
        <w:t>الاستراتيجية</w:t>
      </w:r>
      <w:r w:rsidR="006365F2">
        <w:rPr>
          <w:rtl/>
        </w:rPr>
        <w:t xml:space="preserve"> </w:t>
      </w:r>
      <w:r w:rsidR="000F4CC4" w:rsidRPr="000F4CC4">
        <w:rPr>
          <w:rtl/>
        </w:rPr>
        <w:t>(2010)</w:t>
      </w:r>
      <w:r w:rsidR="005F62ED">
        <w:rPr>
          <w:rtl/>
        </w:rPr>
        <w:t>.</w:t>
      </w:r>
    </w:p>
    <w:p w:rsidR="000F4CC4" w:rsidRPr="000F4CC4" w:rsidRDefault="000F4CC4" w:rsidP="007131F4">
      <w:pPr>
        <w:pStyle w:val="SingleTxt"/>
        <w:rPr>
          <w:rtl/>
        </w:rPr>
      </w:pPr>
      <w:r w:rsidRPr="000F4CC4">
        <w:rPr>
          <w:rFonts w:hint="cs"/>
          <w:rtl/>
        </w:rPr>
        <w:t>6</w:t>
      </w:r>
      <w:r w:rsidR="006365F2">
        <w:rPr>
          <w:rFonts w:hint="cs"/>
          <w:rtl/>
        </w:rPr>
        <w:t xml:space="preserve"> </w:t>
      </w:r>
      <w:r w:rsidRPr="000F4CC4">
        <w:rPr>
          <w:rFonts w:hint="cs"/>
          <w:rtl/>
        </w:rPr>
        <w:t>-</w:t>
      </w:r>
      <w:r w:rsidR="007131F4">
        <w:rPr>
          <w:rFonts w:hint="cs"/>
          <w:rtl/>
        </w:rPr>
        <w:tab/>
      </w:r>
      <w:r w:rsidRPr="000F4CC4">
        <w:rPr>
          <w:rtl/>
        </w:rPr>
        <w:t>وترحب</w:t>
      </w:r>
      <w:r w:rsidR="006365F2">
        <w:rPr>
          <w:rtl/>
        </w:rPr>
        <w:t xml:space="preserve"> </w:t>
      </w:r>
      <w:r w:rsidRPr="000F4CC4">
        <w:rPr>
          <w:rtl/>
        </w:rPr>
        <w:t>اللجنة</w:t>
      </w:r>
      <w:r w:rsidR="006365F2">
        <w:rPr>
          <w:rtl/>
        </w:rPr>
        <w:t xml:space="preserve"> </w:t>
      </w:r>
      <w:r w:rsidRPr="000F4CC4">
        <w:rPr>
          <w:rtl/>
        </w:rPr>
        <w:t>بتصديق</w:t>
      </w:r>
      <w:r w:rsidR="006365F2">
        <w:rPr>
          <w:rtl/>
        </w:rPr>
        <w:t xml:space="preserve"> </w:t>
      </w:r>
      <w:r w:rsidRPr="000F4CC4">
        <w:rPr>
          <w:rtl/>
        </w:rPr>
        <w:t>الدولة</w:t>
      </w:r>
      <w:r w:rsidR="006365F2">
        <w:rPr>
          <w:rtl/>
        </w:rPr>
        <w:t xml:space="preserve"> </w:t>
      </w:r>
      <w:r w:rsidRPr="000F4CC4">
        <w:rPr>
          <w:rtl/>
        </w:rPr>
        <w:t>الطرف،</w:t>
      </w:r>
      <w:r w:rsidR="006365F2">
        <w:rPr>
          <w:rtl/>
        </w:rPr>
        <w:t xml:space="preserve"> </w:t>
      </w:r>
      <w:r w:rsidRPr="000F4CC4">
        <w:rPr>
          <w:rtl/>
        </w:rPr>
        <w:t>منذ</w:t>
      </w:r>
      <w:r w:rsidR="006365F2">
        <w:rPr>
          <w:rtl/>
        </w:rPr>
        <w:t xml:space="preserve"> </w:t>
      </w:r>
      <w:r w:rsidRPr="000F4CC4">
        <w:rPr>
          <w:rFonts w:hint="cs"/>
          <w:rtl/>
        </w:rPr>
        <w:t>ال</w:t>
      </w:r>
      <w:r w:rsidRPr="000F4CC4">
        <w:rPr>
          <w:rtl/>
        </w:rPr>
        <w:t>نظر</w:t>
      </w:r>
      <w:r w:rsidR="006365F2">
        <w:rPr>
          <w:rtl/>
        </w:rPr>
        <w:t xml:space="preserve"> </w:t>
      </w:r>
      <w:r w:rsidRPr="000F4CC4">
        <w:rPr>
          <w:rtl/>
        </w:rPr>
        <w:t>في</w:t>
      </w:r>
      <w:r w:rsidR="006365F2">
        <w:rPr>
          <w:rtl/>
        </w:rPr>
        <w:t xml:space="preserve"> </w:t>
      </w:r>
      <w:r w:rsidRPr="000F4CC4">
        <w:rPr>
          <w:rtl/>
        </w:rPr>
        <w:t>التقرير</w:t>
      </w:r>
      <w:r w:rsidR="006365F2">
        <w:rPr>
          <w:rtl/>
        </w:rPr>
        <w:t xml:space="preserve"> </w:t>
      </w:r>
      <w:r w:rsidRPr="000F4CC4">
        <w:rPr>
          <w:rtl/>
        </w:rPr>
        <w:t>السابق،</w:t>
      </w:r>
      <w:r w:rsidR="006365F2">
        <w:rPr>
          <w:rtl/>
        </w:rPr>
        <w:t xml:space="preserve"> </w:t>
      </w:r>
      <w:r w:rsidRPr="000F4CC4">
        <w:rPr>
          <w:rtl/>
        </w:rPr>
        <w:t>على</w:t>
      </w:r>
      <w:r w:rsidR="006365F2">
        <w:rPr>
          <w:rtl/>
        </w:rPr>
        <w:t xml:space="preserve"> </w:t>
      </w:r>
      <w:r w:rsidRPr="000F4CC4">
        <w:rPr>
          <w:rtl/>
        </w:rPr>
        <w:t>البروتوكول</w:t>
      </w:r>
      <w:r w:rsidR="006365F2">
        <w:rPr>
          <w:rtl/>
        </w:rPr>
        <w:t xml:space="preserve"> </w:t>
      </w:r>
      <w:r w:rsidRPr="000F4CC4">
        <w:rPr>
          <w:rtl/>
        </w:rPr>
        <w:t>الاختياري</w:t>
      </w:r>
      <w:r w:rsidR="006365F2">
        <w:rPr>
          <w:rtl/>
        </w:rPr>
        <w:t xml:space="preserve"> </w:t>
      </w:r>
      <w:r w:rsidRPr="000F4CC4">
        <w:rPr>
          <w:rtl/>
        </w:rPr>
        <w:t>لاتفاقية</w:t>
      </w:r>
      <w:r w:rsidR="006365F2">
        <w:rPr>
          <w:rtl/>
        </w:rPr>
        <w:t xml:space="preserve"> </w:t>
      </w:r>
      <w:r w:rsidRPr="000F4CC4">
        <w:rPr>
          <w:rtl/>
        </w:rPr>
        <w:t>مناهضة</w:t>
      </w:r>
      <w:r w:rsidR="006365F2">
        <w:rPr>
          <w:rtl/>
        </w:rPr>
        <w:t xml:space="preserve"> </w:t>
      </w:r>
      <w:r w:rsidRPr="000F4CC4">
        <w:rPr>
          <w:rtl/>
        </w:rPr>
        <w:t>التعذيب</w:t>
      </w:r>
      <w:r w:rsidR="006365F2">
        <w:rPr>
          <w:rtl/>
        </w:rPr>
        <w:t xml:space="preserve"> </w:t>
      </w:r>
      <w:r w:rsidRPr="000F4CC4">
        <w:rPr>
          <w:rtl/>
        </w:rPr>
        <w:t>وغيره</w:t>
      </w:r>
      <w:r w:rsidR="006365F2">
        <w:rPr>
          <w:rtl/>
        </w:rPr>
        <w:t xml:space="preserve"> </w:t>
      </w:r>
      <w:r w:rsidRPr="000F4CC4">
        <w:rPr>
          <w:rtl/>
        </w:rPr>
        <w:t>من</w:t>
      </w:r>
      <w:r w:rsidR="006365F2">
        <w:rPr>
          <w:rtl/>
        </w:rPr>
        <w:t xml:space="preserve"> </w:t>
      </w:r>
      <w:r w:rsidRPr="000F4CC4">
        <w:rPr>
          <w:rtl/>
        </w:rPr>
        <w:t>ضروب</w:t>
      </w:r>
      <w:r w:rsidR="006365F2">
        <w:rPr>
          <w:rtl/>
        </w:rPr>
        <w:t xml:space="preserve"> </w:t>
      </w:r>
      <w:r w:rsidRPr="000F4CC4">
        <w:rPr>
          <w:rtl/>
        </w:rPr>
        <w:t>المعاملة</w:t>
      </w:r>
      <w:r w:rsidR="006365F2">
        <w:rPr>
          <w:rtl/>
        </w:rPr>
        <w:t xml:space="preserve"> </w:t>
      </w:r>
      <w:r w:rsidRPr="000F4CC4">
        <w:rPr>
          <w:rtl/>
        </w:rPr>
        <w:t>أو</w:t>
      </w:r>
      <w:r w:rsidR="006365F2">
        <w:rPr>
          <w:rtl/>
        </w:rPr>
        <w:t xml:space="preserve"> </w:t>
      </w:r>
      <w:r w:rsidRPr="000F4CC4">
        <w:rPr>
          <w:rtl/>
        </w:rPr>
        <w:t>العقوبة</w:t>
      </w:r>
      <w:r w:rsidR="006365F2">
        <w:rPr>
          <w:rtl/>
        </w:rPr>
        <w:t xml:space="preserve"> </w:t>
      </w:r>
      <w:r w:rsidRPr="000F4CC4">
        <w:rPr>
          <w:rtl/>
        </w:rPr>
        <w:t>القاسية</w:t>
      </w:r>
      <w:r w:rsidR="006365F2">
        <w:rPr>
          <w:rtl/>
        </w:rPr>
        <w:t xml:space="preserve"> </w:t>
      </w:r>
      <w:r w:rsidRPr="000F4CC4">
        <w:rPr>
          <w:rtl/>
        </w:rPr>
        <w:t>أو</w:t>
      </w:r>
      <w:r w:rsidR="006365F2">
        <w:rPr>
          <w:rtl/>
        </w:rPr>
        <w:t xml:space="preserve"> </w:t>
      </w:r>
      <w:r w:rsidRPr="000F4CC4">
        <w:rPr>
          <w:rtl/>
        </w:rPr>
        <w:t>اللاإنسانية</w:t>
      </w:r>
      <w:r w:rsidR="006365F2">
        <w:rPr>
          <w:rtl/>
        </w:rPr>
        <w:t xml:space="preserve"> </w:t>
      </w:r>
      <w:r w:rsidRPr="000F4CC4">
        <w:rPr>
          <w:rtl/>
        </w:rPr>
        <w:t>أو</w:t>
      </w:r>
      <w:r w:rsidR="006365F2">
        <w:rPr>
          <w:rtl/>
        </w:rPr>
        <w:t xml:space="preserve"> </w:t>
      </w:r>
      <w:r w:rsidRPr="000F4CC4">
        <w:rPr>
          <w:rtl/>
        </w:rPr>
        <w:t>المهينة</w:t>
      </w:r>
      <w:r w:rsidRPr="000F4CC4">
        <w:rPr>
          <w:rFonts w:hint="cs"/>
          <w:rtl/>
        </w:rPr>
        <w:t>،</w:t>
      </w:r>
      <w:r w:rsidR="006365F2">
        <w:rPr>
          <w:rtl/>
        </w:rPr>
        <w:t xml:space="preserve"> </w:t>
      </w:r>
      <w:r w:rsidRPr="000F4CC4">
        <w:rPr>
          <w:rtl/>
        </w:rPr>
        <w:t>في</w:t>
      </w:r>
      <w:r w:rsidR="006365F2">
        <w:rPr>
          <w:rtl/>
        </w:rPr>
        <w:t xml:space="preserve"> </w:t>
      </w:r>
      <w:r w:rsidRPr="000F4CC4">
        <w:rPr>
          <w:rtl/>
        </w:rPr>
        <w:t>عام</w:t>
      </w:r>
      <w:r w:rsidR="006365F2">
        <w:rPr>
          <w:rtl/>
        </w:rPr>
        <w:t xml:space="preserve"> </w:t>
      </w:r>
      <w:r w:rsidRPr="000F4CC4">
        <w:rPr>
          <w:rtl/>
        </w:rPr>
        <w:t>2015</w:t>
      </w:r>
      <w:r w:rsidR="006365F2">
        <w:rPr>
          <w:rtl/>
        </w:rPr>
        <w:t>.</w:t>
      </w:r>
    </w:p>
    <w:p w:rsidR="007131F4" w:rsidRPr="005F62ED" w:rsidRDefault="007131F4" w:rsidP="005F62ED">
      <w:pPr>
        <w:pStyle w:val="SingleTxt"/>
        <w:spacing w:after="0" w:line="120" w:lineRule="exact"/>
        <w:rPr>
          <w:sz w:val="10"/>
          <w:rtl/>
        </w:rPr>
      </w:pPr>
    </w:p>
    <w:p w:rsidR="000F4CC4" w:rsidRPr="000F4CC4" w:rsidRDefault="007131F4" w:rsidP="007131F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0F4CC4" w:rsidRPr="000F4CC4">
        <w:rPr>
          <w:rtl/>
        </w:rPr>
        <w:t>جيم</w:t>
      </w:r>
      <w:r w:rsidR="006365F2">
        <w:rPr>
          <w:rtl/>
        </w:rPr>
        <w:t xml:space="preserve"> </w:t>
      </w:r>
      <w:r w:rsidR="000F4CC4" w:rsidRPr="000F4CC4">
        <w:rPr>
          <w:rtl/>
        </w:rPr>
        <w:t>-</w:t>
      </w:r>
      <w:r>
        <w:rPr>
          <w:rFonts w:hint="cs"/>
          <w:rtl/>
        </w:rPr>
        <w:tab/>
      </w:r>
      <w:r w:rsidR="000F4CC4" w:rsidRPr="000F4CC4">
        <w:rPr>
          <w:rtl/>
        </w:rPr>
        <w:t>البرلمان</w:t>
      </w:r>
    </w:p>
    <w:p w:rsidR="000F4CC4" w:rsidRPr="000F4CC4" w:rsidRDefault="000F4CC4" w:rsidP="00610BD5">
      <w:pPr>
        <w:pStyle w:val="SingleTxt"/>
        <w:rPr>
          <w:b/>
          <w:rtl/>
        </w:rPr>
      </w:pPr>
      <w:r w:rsidRPr="008208AF">
        <w:rPr>
          <w:rFonts w:hint="cs"/>
          <w:rtl/>
        </w:rPr>
        <w:t>7</w:t>
      </w:r>
      <w:r w:rsidR="006365F2" w:rsidRPr="008208AF">
        <w:rPr>
          <w:rFonts w:hint="cs"/>
          <w:rtl/>
        </w:rPr>
        <w:t xml:space="preserve"> </w:t>
      </w:r>
      <w:r w:rsidRPr="008208AF">
        <w:rPr>
          <w:rFonts w:hint="cs"/>
          <w:rtl/>
        </w:rPr>
        <w:t>-</w:t>
      </w:r>
      <w:r w:rsidR="007131F4">
        <w:rPr>
          <w:rFonts w:hint="cs"/>
          <w:b/>
          <w:bCs/>
          <w:rtl/>
        </w:rPr>
        <w:tab/>
      </w:r>
      <w:r w:rsidRPr="000F4CC4">
        <w:rPr>
          <w:b/>
          <w:bCs/>
          <w:rtl/>
        </w:rPr>
        <w:t>تؤكد</w:t>
      </w:r>
      <w:r w:rsidR="006365F2">
        <w:rPr>
          <w:b/>
          <w:bCs/>
          <w:rtl/>
        </w:rPr>
        <w:t xml:space="preserve"> </w:t>
      </w:r>
      <w:r w:rsidRPr="000F4CC4">
        <w:rPr>
          <w:b/>
          <w:bCs/>
          <w:rtl/>
        </w:rPr>
        <w:t>اللجنة</w:t>
      </w:r>
      <w:r w:rsidR="006365F2">
        <w:rPr>
          <w:b/>
          <w:bCs/>
          <w:rtl/>
        </w:rPr>
        <w:t xml:space="preserve"> </w:t>
      </w:r>
      <w:r w:rsidRPr="000F4CC4">
        <w:rPr>
          <w:b/>
          <w:bCs/>
          <w:rtl/>
        </w:rPr>
        <w:t>الدور</w:t>
      </w:r>
      <w:r w:rsidR="006365F2">
        <w:rPr>
          <w:b/>
          <w:bCs/>
          <w:rtl/>
        </w:rPr>
        <w:t xml:space="preserve"> </w:t>
      </w:r>
      <w:r w:rsidRPr="000F4CC4">
        <w:rPr>
          <w:b/>
          <w:bCs/>
          <w:rtl/>
        </w:rPr>
        <w:t>الحاسم</w:t>
      </w:r>
      <w:r w:rsidR="006365F2">
        <w:rPr>
          <w:b/>
          <w:bCs/>
          <w:rtl/>
        </w:rPr>
        <w:t xml:space="preserve"> </w:t>
      </w:r>
      <w:r w:rsidRPr="000F4CC4">
        <w:rPr>
          <w:b/>
          <w:bCs/>
          <w:rtl/>
        </w:rPr>
        <w:t>للسلطة</w:t>
      </w:r>
      <w:r w:rsidR="006365F2">
        <w:rPr>
          <w:b/>
          <w:bCs/>
          <w:rtl/>
        </w:rPr>
        <w:t xml:space="preserve"> </w:t>
      </w:r>
      <w:r w:rsidRPr="000F4CC4">
        <w:rPr>
          <w:b/>
          <w:bCs/>
          <w:rtl/>
        </w:rPr>
        <w:t>التشريعية</w:t>
      </w:r>
      <w:r w:rsidR="006365F2">
        <w:rPr>
          <w:b/>
          <w:bCs/>
          <w:rtl/>
        </w:rPr>
        <w:t xml:space="preserve"> </w:t>
      </w:r>
      <w:r w:rsidRPr="000F4CC4">
        <w:rPr>
          <w:b/>
          <w:bCs/>
          <w:rtl/>
        </w:rPr>
        <w:t>في</w:t>
      </w:r>
      <w:r w:rsidR="006365F2">
        <w:rPr>
          <w:b/>
          <w:bCs/>
          <w:rtl/>
        </w:rPr>
        <w:t xml:space="preserve"> </w:t>
      </w:r>
      <w:r w:rsidRPr="000F4CC4">
        <w:rPr>
          <w:b/>
          <w:bCs/>
          <w:rtl/>
        </w:rPr>
        <w:t>كفالة</w:t>
      </w:r>
      <w:r w:rsidR="006365F2">
        <w:rPr>
          <w:b/>
          <w:bCs/>
          <w:rtl/>
        </w:rPr>
        <w:t xml:space="preserve"> </w:t>
      </w:r>
      <w:r w:rsidRPr="000F4CC4">
        <w:rPr>
          <w:b/>
          <w:bCs/>
          <w:rtl/>
        </w:rPr>
        <w:t>تنفيذ</w:t>
      </w:r>
      <w:r w:rsidR="006365F2">
        <w:rPr>
          <w:b/>
          <w:bCs/>
          <w:rtl/>
        </w:rPr>
        <w:t xml:space="preserve"> </w:t>
      </w:r>
      <w:r w:rsidRPr="000F4CC4">
        <w:rPr>
          <w:b/>
          <w:bCs/>
          <w:rtl/>
        </w:rPr>
        <w:t>الاتفاقية</w:t>
      </w:r>
      <w:r w:rsidR="006365F2">
        <w:rPr>
          <w:b/>
          <w:bCs/>
          <w:rtl/>
        </w:rPr>
        <w:t xml:space="preserve"> </w:t>
      </w:r>
      <w:r w:rsidRPr="000F4CC4">
        <w:rPr>
          <w:b/>
          <w:bCs/>
          <w:rtl/>
        </w:rPr>
        <w:t>تنفيذاً</w:t>
      </w:r>
      <w:r w:rsidR="006365F2">
        <w:rPr>
          <w:b/>
          <w:bCs/>
          <w:rtl/>
        </w:rPr>
        <w:t xml:space="preserve"> </w:t>
      </w:r>
      <w:r w:rsidRPr="000F4CC4">
        <w:rPr>
          <w:b/>
          <w:bCs/>
          <w:rtl/>
        </w:rPr>
        <w:t>كاملاً</w:t>
      </w:r>
      <w:r w:rsidR="006365F2">
        <w:rPr>
          <w:b/>
          <w:bCs/>
          <w:rtl/>
        </w:rPr>
        <w:t xml:space="preserve"> </w:t>
      </w:r>
      <w:r w:rsidRPr="000F4CC4">
        <w:rPr>
          <w:b/>
          <w:bCs/>
          <w:rtl/>
        </w:rPr>
        <w:t>(انظر</w:t>
      </w:r>
      <w:r w:rsidR="006365F2">
        <w:rPr>
          <w:b/>
          <w:bCs/>
          <w:rtl/>
        </w:rPr>
        <w:t xml:space="preserve"> </w:t>
      </w:r>
      <w:r w:rsidRPr="000F4CC4">
        <w:rPr>
          <w:b/>
          <w:bCs/>
          <w:rtl/>
        </w:rPr>
        <w:t>البيان</w:t>
      </w:r>
      <w:r w:rsidR="006365F2">
        <w:rPr>
          <w:b/>
          <w:bCs/>
          <w:rtl/>
        </w:rPr>
        <w:t xml:space="preserve"> </w:t>
      </w:r>
      <w:r w:rsidRPr="000F4CC4">
        <w:rPr>
          <w:b/>
          <w:bCs/>
          <w:rtl/>
        </w:rPr>
        <w:t>الصادر</w:t>
      </w:r>
      <w:r w:rsidR="006365F2">
        <w:rPr>
          <w:b/>
          <w:bCs/>
          <w:rtl/>
        </w:rPr>
        <w:t xml:space="preserve"> </w:t>
      </w:r>
      <w:r w:rsidRPr="000F4CC4">
        <w:rPr>
          <w:b/>
          <w:bCs/>
          <w:rtl/>
        </w:rPr>
        <w:t>عن</w:t>
      </w:r>
      <w:r w:rsidR="006365F2">
        <w:rPr>
          <w:b/>
          <w:bCs/>
          <w:rtl/>
        </w:rPr>
        <w:t xml:space="preserve"> </w:t>
      </w:r>
      <w:r w:rsidRPr="000F4CC4">
        <w:rPr>
          <w:b/>
          <w:bCs/>
          <w:rtl/>
        </w:rPr>
        <w:t>اللجنة</w:t>
      </w:r>
      <w:r w:rsidR="006365F2">
        <w:rPr>
          <w:b/>
          <w:bCs/>
          <w:rtl/>
        </w:rPr>
        <w:t xml:space="preserve"> </w:t>
      </w:r>
      <w:r w:rsidRPr="000F4CC4">
        <w:rPr>
          <w:b/>
          <w:bCs/>
          <w:rtl/>
        </w:rPr>
        <w:t>بشأن</w:t>
      </w:r>
      <w:r w:rsidR="006365F2">
        <w:rPr>
          <w:b/>
          <w:bCs/>
          <w:rtl/>
        </w:rPr>
        <w:t xml:space="preserve"> </w:t>
      </w:r>
      <w:r w:rsidRPr="000F4CC4">
        <w:rPr>
          <w:b/>
          <w:bCs/>
          <w:rtl/>
        </w:rPr>
        <w:t>علاقتها</w:t>
      </w:r>
      <w:r w:rsidR="006365F2">
        <w:rPr>
          <w:b/>
          <w:bCs/>
          <w:rtl/>
        </w:rPr>
        <w:t xml:space="preserve"> </w:t>
      </w:r>
      <w:r w:rsidRPr="000F4CC4">
        <w:rPr>
          <w:b/>
          <w:bCs/>
          <w:rtl/>
        </w:rPr>
        <w:t>مع</w:t>
      </w:r>
      <w:r w:rsidR="006365F2">
        <w:rPr>
          <w:b/>
          <w:bCs/>
          <w:rtl/>
        </w:rPr>
        <w:t xml:space="preserve"> </w:t>
      </w:r>
      <w:r w:rsidRPr="000F4CC4">
        <w:rPr>
          <w:b/>
          <w:bCs/>
          <w:rtl/>
        </w:rPr>
        <w:t>البرلمانيين،</w:t>
      </w:r>
      <w:r w:rsidR="006365F2">
        <w:rPr>
          <w:b/>
          <w:bCs/>
          <w:rtl/>
        </w:rPr>
        <w:t xml:space="preserve"> </w:t>
      </w:r>
      <w:r w:rsidRPr="000F4CC4">
        <w:rPr>
          <w:b/>
          <w:bCs/>
          <w:rtl/>
        </w:rPr>
        <w:t>الذي</w:t>
      </w:r>
      <w:r w:rsidR="006365F2">
        <w:rPr>
          <w:b/>
          <w:bCs/>
          <w:rtl/>
        </w:rPr>
        <w:t xml:space="preserve"> </w:t>
      </w:r>
      <w:r w:rsidRPr="000F4CC4">
        <w:rPr>
          <w:b/>
          <w:bCs/>
          <w:rtl/>
        </w:rPr>
        <w:t>اعتُمد</w:t>
      </w:r>
      <w:r w:rsidR="006365F2">
        <w:rPr>
          <w:b/>
          <w:bCs/>
          <w:rtl/>
        </w:rPr>
        <w:t xml:space="preserve"> </w:t>
      </w:r>
      <w:r w:rsidRPr="000F4CC4">
        <w:rPr>
          <w:b/>
          <w:bCs/>
          <w:rtl/>
        </w:rPr>
        <w:t>في</w:t>
      </w:r>
      <w:r w:rsidR="006365F2">
        <w:rPr>
          <w:b/>
          <w:bCs/>
          <w:rtl/>
        </w:rPr>
        <w:t xml:space="preserve"> </w:t>
      </w:r>
      <w:r w:rsidRPr="000F4CC4">
        <w:rPr>
          <w:b/>
          <w:bCs/>
          <w:rtl/>
        </w:rPr>
        <w:t>الدورة</w:t>
      </w:r>
      <w:r w:rsidR="006365F2">
        <w:rPr>
          <w:b/>
          <w:bCs/>
          <w:rtl/>
        </w:rPr>
        <w:t xml:space="preserve"> </w:t>
      </w:r>
      <w:r w:rsidRPr="000F4CC4">
        <w:rPr>
          <w:b/>
          <w:bCs/>
          <w:rtl/>
        </w:rPr>
        <w:t>الخامسة</w:t>
      </w:r>
      <w:r w:rsidR="006365F2">
        <w:rPr>
          <w:b/>
          <w:bCs/>
          <w:rtl/>
        </w:rPr>
        <w:t xml:space="preserve"> </w:t>
      </w:r>
      <w:r w:rsidRPr="000F4CC4">
        <w:rPr>
          <w:b/>
          <w:bCs/>
          <w:rtl/>
        </w:rPr>
        <w:t>والأربعين</w:t>
      </w:r>
      <w:r w:rsidRPr="000F4CC4">
        <w:rPr>
          <w:rFonts w:hint="cs"/>
          <w:b/>
          <w:bCs/>
          <w:rtl/>
        </w:rPr>
        <w:t>،</w:t>
      </w:r>
      <w:r w:rsidR="006365F2">
        <w:rPr>
          <w:rFonts w:hint="cs"/>
          <w:b/>
          <w:bCs/>
          <w:rtl/>
        </w:rPr>
        <w:t xml:space="preserve"> </w:t>
      </w:r>
      <w:r w:rsidRPr="000F4CC4">
        <w:rPr>
          <w:b/>
          <w:bCs/>
          <w:rtl/>
        </w:rPr>
        <w:t>عام</w:t>
      </w:r>
      <w:r w:rsidR="006365F2">
        <w:rPr>
          <w:b/>
          <w:bCs/>
          <w:rtl/>
        </w:rPr>
        <w:t xml:space="preserve"> </w:t>
      </w:r>
      <w:r w:rsidRPr="000F4CC4">
        <w:rPr>
          <w:b/>
          <w:bCs/>
          <w:rtl/>
        </w:rPr>
        <w:t>2010)</w:t>
      </w:r>
      <w:r w:rsidR="006365F2">
        <w:rPr>
          <w:b/>
          <w:bCs/>
          <w:rtl/>
        </w:rPr>
        <w:t>.</w:t>
      </w:r>
      <w:r w:rsidR="006365F2">
        <w:rPr>
          <w:rtl/>
        </w:rPr>
        <w:t xml:space="preserve"> </w:t>
      </w:r>
      <w:r w:rsidRPr="000F4CC4">
        <w:rPr>
          <w:b/>
          <w:bCs/>
          <w:rtl/>
        </w:rPr>
        <w:t>وتدعو</w:t>
      </w:r>
      <w:r w:rsidR="006365F2">
        <w:rPr>
          <w:b/>
          <w:bCs/>
          <w:rtl/>
        </w:rPr>
        <w:t xml:space="preserve"> </w:t>
      </w:r>
      <w:r w:rsidRPr="000F4CC4">
        <w:rPr>
          <w:b/>
          <w:bCs/>
          <w:rtl/>
        </w:rPr>
        <w:t>البرلمان</w:t>
      </w:r>
      <w:r w:rsidR="006365F2">
        <w:rPr>
          <w:b/>
          <w:bCs/>
          <w:rtl/>
        </w:rPr>
        <w:t xml:space="preserve"> </w:t>
      </w:r>
      <w:r w:rsidRPr="000F4CC4">
        <w:rPr>
          <w:b/>
          <w:bCs/>
          <w:rtl/>
        </w:rPr>
        <w:t>إلى</w:t>
      </w:r>
      <w:r w:rsidR="006365F2">
        <w:rPr>
          <w:b/>
          <w:bCs/>
          <w:rtl/>
        </w:rPr>
        <w:t xml:space="preserve"> </w:t>
      </w:r>
      <w:r w:rsidRPr="000F4CC4">
        <w:rPr>
          <w:b/>
          <w:bCs/>
          <w:rtl/>
        </w:rPr>
        <w:t>أن</w:t>
      </w:r>
      <w:r w:rsidR="006365F2">
        <w:rPr>
          <w:b/>
          <w:bCs/>
          <w:rtl/>
        </w:rPr>
        <w:t xml:space="preserve"> </w:t>
      </w:r>
      <w:r w:rsidRPr="000F4CC4">
        <w:rPr>
          <w:b/>
          <w:bCs/>
          <w:rtl/>
        </w:rPr>
        <w:t>يتخذ،</w:t>
      </w:r>
      <w:r w:rsidR="006365F2">
        <w:rPr>
          <w:b/>
          <w:bCs/>
          <w:rtl/>
        </w:rPr>
        <w:t xml:space="preserve"> </w:t>
      </w:r>
      <w:r w:rsidRPr="000F4CC4">
        <w:rPr>
          <w:b/>
          <w:bCs/>
          <w:rtl/>
        </w:rPr>
        <w:t>وفقا</w:t>
      </w:r>
      <w:r w:rsidR="006365F2">
        <w:rPr>
          <w:b/>
          <w:bCs/>
          <w:rtl/>
        </w:rPr>
        <w:t xml:space="preserve"> </w:t>
      </w:r>
      <w:r w:rsidRPr="000F4CC4">
        <w:rPr>
          <w:b/>
          <w:bCs/>
          <w:rtl/>
        </w:rPr>
        <w:t>لولايته،</w:t>
      </w:r>
      <w:r w:rsidR="006365F2">
        <w:rPr>
          <w:b/>
          <w:bCs/>
          <w:rtl/>
        </w:rPr>
        <w:t xml:space="preserve"> </w:t>
      </w:r>
      <w:r w:rsidRPr="000F4CC4">
        <w:rPr>
          <w:b/>
          <w:bCs/>
          <w:rtl/>
        </w:rPr>
        <w:t>الخطوات</w:t>
      </w:r>
      <w:r w:rsidR="006365F2">
        <w:rPr>
          <w:b/>
          <w:bCs/>
          <w:rtl/>
        </w:rPr>
        <w:t xml:space="preserve"> </w:t>
      </w:r>
      <w:r w:rsidRPr="000F4CC4">
        <w:rPr>
          <w:b/>
          <w:bCs/>
          <w:rtl/>
        </w:rPr>
        <w:t>الضرورية</w:t>
      </w:r>
      <w:r w:rsidR="006365F2">
        <w:rPr>
          <w:b/>
          <w:bCs/>
          <w:rtl/>
        </w:rPr>
        <w:t xml:space="preserve"> </w:t>
      </w:r>
      <w:r w:rsidRPr="000F4CC4">
        <w:rPr>
          <w:b/>
          <w:bCs/>
          <w:rtl/>
        </w:rPr>
        <w:t>بشأن</w:t>
      </w:r>
      <w:r w:rsidR="006365F2">
        <w:rPr>
          <w:b/>
          <w:bCs/>
          <w:rtl/>
        </w:rPr>
        <w:t xml:space="preserve"> </w:t>
      </w:r>
      <w:r w:rsidRPr="000F4CC4">
        <w:rPr>
          <w:b/>
          <w:bCs/>
          <w:rtl/>
        </w:rPr>
        <w:t>تنفيذ</w:t>
      </w:r>
      <w:r w:rsidR="006365F2">
        <w:rPr>
          <w:b/>
          <w:bCs/>
          <w:rtl/>
        </w:rPr>
        <w:t xml:space="preserve"> </w:t>
      </w:r>
      <w:r w:rsidRPr="000F4CC4">
        <w:rPr>
          <w:b/>
          <w:bCs/>
          <w:rtl/>
        </w:rPr>
        <w:t>هذه</w:t>
      </w:r>
      <w:r w:rsidR="006365F2">
        <w:rPr>
          <w:b/>
          <w:bCs/>
          <w:rtl/>
        </w:rPr>
        <w:t xml:space="preserve"> </w:t>
      </w:r>
      <w:r w:rsidRPr="000F4CC4">
        <w:rPr>
          <w:b/>
          <w:bCs/>
          <w:rtl/>
        </w:rPr>
        <w:t>الملاحظات</w:t>
      </w:r>
      <w:r w:rsidR="006365F2">
        <w:rPr>
          <w:b/>
          <w:bCs/>
          <w:rtl/>
        </w:rPr>
        <w:t xml:space="preserve"> </w:t>
      </w:r>
      <w:r w:rsidRPr="000F4CC4">
        <w:rPr>
          <w:b/>
          <w:bCs/>
          <w:rtl/>
        </w:rPr>
        <w:t>الختامية</w:t>
      </w:r>
      <w:r w:rsidR="006365F2">
        <w:rPr>
          <w:b/>
          <w:bCs/>
          <w:rtl/>
        </w:rPr>
        <w:t xml:space="preserve"> </w:t>
      </w:r>
      <w:r w:rsidRPr="000F4CC4">
        <w:rPr>
          <w:b/>
          <w:bCs/>
          <w:rtl/>
        </w:rPr>
        <w:t>من</w:t>
      </w:r>
      <w:r w:rsidR="006365F2">
        <w:rPr>
          <w:b/>
          <w:bCs/>
          <w:rtl/>
        </w:rPr>
        <w:t xml:space="preserve"> </w:t>
      </w:r>
      <w:r w:rsidRPr="000F4CC4">
        <w:rPr>
          <w:b/>
          <w:bCs/>
          <w:rtl/>
        </w:rPr>
        <w:t>الآن</w:t>
      </w:r>
      <w:r w:rsidR="006365F2">
        <w:rPr>
          <w:b/>
          <w:bCs/>
          <w:rtl/>
        </w:rPr>
        <w:t xml:space="preserve"> </w:t>
      </w:r>
      <w:r w:rsidRPr="000F4CC4">
        <w:rPr>
          <w:b/>
          <w:bCs/>
          <w:rtl/>
        </w:rPr>
        <w:t>وحتى</w:t>
      </w:r>
      <w:r w:rsidR="006365F2">
        <w:rPr>
          <w:b/>
          <w:bCs/>
          <w:rtl/>
        </w:rPr>
        <w:t xml:space="preserve"> </w:t>
      </w:r>
      <w:r w:rsidRPr="000F4CC4">
        <w:rPr>
          <w:b/>
          <w:bCs/>
          <w:rtl/>
        </w:rPr>
        <w:t>تقديم</w:t>
      </w:r>
      <w:r w:rsidR="006365F2">
        <w:rPr>
          <w:b/>
          <w:bCs/>
          <w:rtl/>
        </w:rPr>
        <w:t xml:space="preserve"> </w:t>
      </w:r>
      <w:r w:rsidRPr="000F4CC4">
        <w:rPr>
          <w:b/>
          <w:bCs/>
          <w:rtl/>
        </w:rPr>
        <w:t>التقرير</w:t>
      </w:r>
      <w:r w:rsidR="006365F2">
        <w:rPr>
          <w:b/>
          <w:bCs/>
          <w:rtl/>
        </w:rPr>
        <w:t xml:space="preserve"> </w:t>
      </w:r>
      <w:r w:rsidRPr="000F4CC4">
        <w:rPr>
          <w:b/>
          <w:bCs/>
          <w:rtl/>
        </w:rPr>
        <w:t>التالي</w:t>
      </w:r>
      <w:r w:rsidR="006365F2">
        <w:rPr>
          <w:b/>
          <w:bCs/>
          <w:rtl/>
        </w:rPr>
        <w:t xml:space="preserve"> </w:t>
      </w:r>
      <w:r w:rsidR="00B95019" w:rsidRPr="000F4CC4">
        <w:rPr>
          <w:b/>
          <w:bCs/>
          <w:rtl/>
        </w:rPr>
        <w:t>بموجب</w:t>
      </w:r>
      <w:r w:rsidR="00B95019">
        <w:rPr>
          <w:rFonts w:hint="cs"/>
          <w:b/>
          <w:bCs/>
          <w:rtl/>
        </w:rPr>
        <w:t> </w:t>
      </w:r>
      <w:r w:rsidRPr="000F4CC4">
        <w:rPr>
          <w:b/>
          <w:bCs/>
          <w:rtl/>
        </w:rPr>
        <w:t>الاتفاقية</w:t>
      </w:r>
      <w:r w:rsidR="006365F2">
        <w:rPr>
          <w:rtl/>
        </w:rPr>
        <w:t>.</w:t>
      </w:r>
    </w:p>
    <w:p w:rsidR="007131F4" w:rsidRPr="005F62ED" w:rsidRDefault="007131F4" w:rsidP="005F62ED">
      <w:pPr>
        <w:pStyle w:val="SingleTxt"/>
        <w:spacing w:after="0" w:line="120" w:lineRule="exact"/>
        <w:rPr>
          <w:sz w:val="10"/>
          <w:rtl/>
        </w:rPr>
      </w:pPr>
    </w:p>
    <w:p w:rsidR="000F4CC4" w:rsidRPr="000F4CC4" w:rsidRDefault="007131F4" w:rsidP="007131F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sidR="000F4CC4" w:rsidRPr="000F4CC4">
        <w:rPr>
          <w:rtl/>
        </w:rPr>
        <w:t>دال</w:t>
      </w:r>
      <w:r w:rsidR="006365F2">
        <w:rPr>
          <w:rtl/>
        </w:rPr>
        <w:t xml:space="preserve"> </w:t>
      </w:r>
      <w:r w:rsidR="000F4CC4" w:rsidRPr="000F4CC4">
        <w:rPr>
          <w:rtl/>
        </w:rPr>
        <w:t>-</w:t>
      </w:r>
      <w:r>
        <w:rPr>
          <w:rFonts w:hint="cs"/>
          <w:rtl/>
        </w:rPr>
        <w:tab/>
      </w:r>
      <w:r w:rsidR="000F4CC4" w:rsidRPr="000F4CC4">
        <w:rPr>
          <w:rtl/>
        </w:rPr>
        <w:t>دواعي</w:t>
      </w:r>
      <w:r w:rsidR="006365F2">
        <w:rPr>
          <w:rtl/>
        </w:rPr>
        <w:t xml:space="preserve"> </w:t>
      </w:r>
      <w:r w:rsidR="000F4CC4" w:rsidRPr="000F4CC4">
        <w:rPr>
          <w:rtl/>
        </w:rPr>
        <w:t>القلق</w:t>
      </w:r>
      <w:r w:rsidR="006365F2">
        <w:rPr>
          <w:rtl/>
        </w:rPr>
        <w:t xml:space="preserve"> </w:t>
      </w:r>
      <w:r w:rsidR="000F4CC4" w:rsidRPr="000F4CC4">
        <w:rPr>
          <w:rtl/>
        </w:rPr>
        <w:t>الرئيسية</w:t>
      </w:r>
      <w:r w:rsidR="006365F2">
        <w:rPr>
          <w:rtl/>
        </w:rPr>
        <w:t xml:space="preserve"> </w:t>
      </w:r>
      <w:r w:rsidR="000F4CC4" w:rsidRPr="000F4CC4">
        <w:rPr>
          <w:rtl/>
        </w:rPr>
        <w:t>والتوصيات</w:t>
      </w:r>
    </w:p>
    <w:p w:rsidR="000F4CC4" w:rsidRPr="000F4CC4" w:rsidRDefault="007131F4" w:rsidP="007131F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000F4CC4" w:rsidRPr="000F4CC4">
        <w:rPr>
          <w:rtl/>
        </w:rPr>
        <w:t>المركز</w:t>
      </w:r>
      <w:r w:rsidR="006365F2">
        <w:rPr>
          <w:rtl/>
        </w:rPr>
        <w:t xml:space="preserve"> </w:t>
      </w:r>
      <w:r w:rsidR="000F4CC4" w:rsidRPr="000F4CC4">
        <w:rPr>
          <w:rtl/>
        </w:rPr>
        <w:t>القانوني</w:t>
      </w:r>
      <w:r w:rsidR="006365F2">
        <w:rPr>
          <w:rtl/>
        </w:rPr>
        <w:t xml:space="preserve"> </w:t>
      </w:r>
      <w:r w:rsidR="000F4CC4" w:rsidRPr="000F4CC4">
        <w:rPr>
          <w:rtl/>
        </w:rPr>
        <w:t>للاتفاقية</w:t>
      </w:r>
    </w:p>
    <w:p w:rsidR="000F4CC4" w:rsidRPr="000F4CC4" w:rsidRDefault="000F4CC4" w:rsidP="007131F4">
      <w:pPr>
        <w:pStyle w:val="SingleTxt"/>
        <w:rPr>
          <w:rtl/>
        </w:rPr>
      </w:pPr>
      <w:r w:rsidRPr="000F4CC4">
        <w:rPr>
          <w:rFonts w:hint="cs"/>
          <w:rtl/>
        </w:rPr>
        <w:t>8</w:t>
      </w:r>
      <w:r w:rsidR="006365F2">
        <w:rPr>
          <w:rFonts w:hint="cs"/>
          <w:rtl/>
        </w:rPr>
        <w:t xml:space="preserve"> </w:t>
      </w:r>
      <w:r w:rsidRPr="000F4CC4">
        <w:rPr>
          <w:rFonts w:hint="cs"/>
          <w:rtl/>
        </w:rPr>
        <w:t>-</w:t>
      </w:r>
      <w:r w:rsidR="007131F4">
        <w:rPr>
          <w:rFonts w:hint="cs"/>
          <w:rtl/>
        </w:rPr>
        <w:tab/>
      </w:r>
      <w:r w:rsidRPr="000F4CC4">
        <w:rPr>
          <w:rtl/>
        </w:rPr>
        <w:t>ترحب</w:t>
      </w:r>
      <w:r w:rsidR="006365F2">
        <w:rPr>
          <w:rtl/>
        </w:rPr>
        <w:t xml:space="preserve"> </w:t>
      </w:r>
      <w:r w:rsidRPr="000F4CC4">
        <w:rPr>
          <w:rtl/>
        </w:rPr>
        <w:t>اللجنة</w:t>
      </w:r>
      <w:r w:rsidR="006365F2">
        <w:rPr>
          <w:rtl/>
        </w:rPr>
        <w:t xml:space="preserve"> </w:t>
      </w:r>
      <w:r w:rsidRPr="000F4CC4">
        <w:rPr>
          <w:rtl/>
        </w:rPr>
        <w:t>ب</w:t>
      </w:r>
      <w:r w:rsidRPr="000F4CC4">
        <w:rPr>
          <w:rFonts w:hint="cs"/>
          <w:rtl/>
        </w:rPr>
        <w:t>م</w:t>
      </w:r>
      <w:r w:rsidRPr="000F4CC4">
        <w:rPr>
          <w:rtl/>
        </w:rPr>
        <w:t>ا</w:t>
      </w:r>
      <w:r w:rsidR="006365F2">
        <w:rPr>
          <w:rFonts w:hint="cs"/>
          <w:rtl/>
        </w:rPr>
        <w:t xml:space="preserve"> </w:t>
      </w:r>
      <w:r w:rsidRPr="000F4CC4">
        <w:rPr>
          <w:rtl/>
        </w:rPr>
        <w:t>قدمه</w:t>
      </w:r>
      <w:r w:rsidR="006365F2">
        <w:rPr>
          <w:rtl/>
        </w:rPr>
        <w:t xml:space="preserve"> </w:t>
      </w:r>
      <w:r w:rsidRPr="000F4CC4">
        <w:rPr>
          <w:rtl/>
        </w:rPr>
        <w:t>الوفد</w:t>
      </w:r>
      <w:r w:rsidR="006365F2">
        <w:rPr>
          <w:rtl/>
        </w:rPr>
        <w:t xml:space="preserve"> </w:t>
      </w:r>
      <w:r w:rsidRPr="000F4CC4">
        <w:rPr>
          <w:rFonts w:hint="cs"/>
          <w:rtl/>
        </w:rPr>
        <w:t>من</w:t>
      </w:r>
      <w:r w:rsidR="006365F2">
        <w:rPr>
          <w:rFonts w:hint="cs"/>
          <w:rtl/>
        </w:rPr>
        <w:t xml:space="preserve"> </w:t>
      </w:r>
      <w:r w:rsidRPr="000F4CC4">
        <w:rPr>
          <w:rFonts w:hint="cs"/>
          <w:rtl/>
        </w:rPr>
        <w:t>معلومات</w:t>
      </w:r>
      <w:r w:rsidR="006365F2">
        <w:rPr>
          <w:rFonts w:hint="cs"/>
          <w:rtl/>
        </w:rPr>
        <w:t xml:space="preserve"> </w:t>
      </w:r>
      <w:r w:rsidRPr="000F4CC4">
        <w:rPr>
          <w:rtl/>
        </w:rPr>
        <w:t>تفيد</w:t>
      </w:r>
      <w:r w:rsidR="006365F2">
        <w:rPr>
          <w:rtl/>
        </w:rPr>
        <w:t xml:space="preserve"> </w:t>
      </w:r>
      <w:r w:rsidRPr="000F4CC4">
        <w:rPr>
          <w:rtl/>
        </w:rPr>
        <w:t>بجواز</w:t>
      </w:r>
      <w:r w:rsidR="006365F2">
        <w:rPr>
          <w:rtl/>
        </w:rPr>
        <w:t xml:space="preserve"> </w:t>
      </w:r>
      <w:r w:rsidRPr="000F4CC4">
        <w:rPr>
          <w:rtl/>
        </w:rPr>
        <w:t>تطبيق</w:t>
      </w:r>
      <w:r w:rsidR="006365F2">
        <w:rPr>
          <w:rtl/>
        </w:rPr>
        <w:t xml:space="preserve"> </w:t>
      </w:r>
      <w:r w:rsidRPr="000F4CC4">
        <w:rPr>
          <w:rtl/>
        </w:rPr>
        <w:t>الاتفاقية</w:t>
      </w:r>
      <w:r w:rsidR="006365F2">
        <w:rPr>
          <w:rtl/>
        </w:rPr>
        <w:t xml:space="preserve"> </w:t>
      </w:r>
      <w:r w:rsidRPr="000F4CC4">
        <w:rPr>
          <w:rtl/>
        </w:rPr>
        <w:t>مباشرة</w:t>
      </w:r>
      <w:r w:rsidR="006365F2">
        <w:rPr>
          <w:rtl/>
        </w:rPr>
        <w:t xml:space="preserve"> </w:t>
      </w:r>
      <w:r w:rsidRPr="000F4CC4">
        <w:rPr>
          <w:rtl/>
        </w:rPr>
        <w:t>والاستشهاد</w:t>
      </w:r>
      <w:r w:rsidR="006365F2">
        <w:rPr>
          <w:rtl/>
        </w:rPr>
        <w:t xml:space="preserve"> </w:t>
      </w:r>
      <w:r w:rsidRPr="000F4CC4">
        <w:rPr>
          <w:rtl/>
        </w:rPr>
        <w:t>بها</w:t>
      </w:r>
      <w:r w:rsidR="006365F2">
        <w:rPr>
          <w:rtl/>
        </w:rPr>
        <w:t xml:space="preserve"> </w:t>
      </w:r>
      <w:r w:rsidRPr="000F4CC4">
        <w:rPr>
          <w:rtl/>
        </w:rPr>
        <w:t>في</w:t>
      </w:r>
      <w:r w:rsidR="006365F2">
        <w:rPr>
          <w:rtl/>
        </w:rPr>
        <w:t xml:space="preserve"> </w:t>
      </w:r>
      <w:r w:rsidRPr="000F4CC4">
        <w:rPr>
          <w:rtl/>
        </w:rPr>
        <w:t>المحاكم</w:t>
      </w:r>
      <w:r w:rsidR="006365F2">
        <w:rPr>
          <w:rtl/>
        </w:rPr>
        <w:t xml:space="preserve"> </w:t>
      </w:r>
      <w:r w:rsidRPr="000F4CC4">
        <w:rPr>
          <w:rtl/>
        </w:rPr>
        <w:t>الوطنية</w:t>
      </w:r>
      <w:r w:rsidR="006365F2">
        <w:rPr>
          <w:rtl/>
        </w:rPr>
        <w:t xml:space="preserve">. </w:t>
      </w:r>
      <w:r w:rsidRPr="000F4CC4">
        <w:rPr>
          <w:rtl/>
        </w:rPr>
        <w:t>بيد</w:t>
      </w:r>
      <w:r w:rsidR="006365F2">
        <w:rPr>
          <w:rtl/>
        </w:rPr>
        <w:t xml:space="preserve"> </w:t>
      </w:r>
      <w:r w:rsidRPr="000F4CC4">
        <w:rPr>
          <w:rtl/>
        </w:rPr>
        <w:t>أن</w:t>
      </w:r>
      <w:r w:rsidR="006365F2">
        <w:rPr>
          <w:rtl/>
        </w:rPr>
        <w:t xml:space="preserve"> </w:t>
      </w:r>
      <w:r w:rsidRPr="000F4CC4">
        <w:rPr>
          <w:rtl/>
        </w:rPr>
        <w:t>اللجنة</w:t>
      </w:r>
      <w:r w:rsidR="006365F2">
        <w:rPr>
          <w:rtl/>
        </w:rPr>
        <w:t xml:space="preserve"> </w:t>
      </w:r>
      <w:r w:rsidRPr="000F4CC4">
        <w:rPr>
          <w:rFonts w:hint="cs"/>
          <w:rtl/>
        </w:rPr>
        <w:t>يساورها</w:t>
      </w:r>
      <w:r w:rsidR="006365F2">
        <w:rPr>
          <w:rFonts w:hint="cs"/>
          <w:rtl/>
        </w:rPr>
        <w:t xml:space="preserve"> </w:t>
      </w:r>
      <w:r w:rsidRPr="000F4CC4">
        <w:rPr>
          <w:rtl/>
        </w:rPr>
        <w:t>القلق</w:t>
      </w:r>
      <w:r w:rsidR="006365F2">
        <w:rPr>
          <w:rtl/>
        </w:rPr>
        <w:t xml:space="preserve"> </w:t>
      </w:r>
      <w:r w:rsidRPr="000F4CC4">
        <w:rPr>
          <w:rFonts w:hint="cs"/>
          <w:rtl/>
        </w:rPr>
        <w:t>من</w:t>
      </w:r>
      <w:r w:rsidR="006365F2">
        <w:rPr>
          <w:rFonts w:hint="cs"/>
          <w:rtl/>
        </w:rPr>
        <w:t xml:space="preserve"> </w:t>
      </w:r>
      <w:r w:rsidRPr="000F4CC4">
        <w:rPr>
          <w:rtl/>
        </w:rPr>
        <w:t>أن</w:t>
      </w:r>
      <w:r w:rsidR="006365F2">
        <w:rPr>
          <w:rtl/>
        </w:rPr>
        <w:t xml:space="preserve"> </w:t>
      </w:r>
      <w:r w:rsidRPr="000F4CC4">
        <w:rPr>
          <w:rtl/>
        </w:rPr>
        <w:t>الدستور</w:t>
      </w:r>
      <w:r w:rsidR="006365F2">
        <w:rPr>
          <w:rtl/>
        </w:rPr>
        <w:t xml:space="preserve"> </w:t>
      </w:r>
      <w:r w:rsidRPr="000F4CC4">
        <w:rPr>
          <w:rtl/>
        </w:rPr>
        <w:t>والقوانين</w:t>
      </w:r>
      <w:r w:rsidR="006365F2">
        <w:rPr>
          <w:rtl/>
        </w:rPr>
        <w:t xml:space="preserve"> </w:t>
      </w:r>
      <w:r w:rsidRPr="000F4CC4">
        <w:rPr>
          <w:rtl/>
        </w:rPr>
        <w:t>ال</w:t>
      </w:r>
      <w:r w:rsidRPr="000F4CC4">
        <w:rPr>
          <w:rFonts w:hint="cs"/>
          <w:rtl/>
        </w:rPr>
        <w:t>تنظيمية</w:t>
      </w:r>
      <w:r w:rsidR="006365F2">
        <w:rPr>
          <w:rFonts w:hint="cs"/>
          <w:rtl/>
        </w:rPr>
        <w:t xml:space="preserve"> </w:t>
      </w:r>
      <w:r w:rsidRPr="000F4CC4">
        <w:rPr>
          <w:rFonts w:hint="cs"/>
          <w:rtl/>
        </w:rPr>
        <w:t>أصبحت</w:t>
      </w:r>
      <w:r w:rsidR="006365F2">
        <w:rPr>
          <w:rFonts w:hint="cs"/>
          <w:rtl/>
        </w:rPr>
        <w:t xml:space="preserve"> </w:t>
      </w:r>
      <w:r w:rsidRPr="000F4CC4">
        <w:rPr>
          <w:rFonts w:hint="cs"/>
          <w:rtl/>
        </w:rPr>
        <w:t>لها</w:t>
      </w:r>
      <w:r w:rsidR="006365F2">
        <w:rPr>
          <w:rFonts w:hint="cs"/>
          <w:rtl/>
        </w:rPr>
        <w:t xml:space="preserve"> </w:t>
      </w:r>
      <w:r w:rsidRPr="000F4CC4">
        <w:rPr>
          <w:rtl/>
        </w:rPr>
        <w:t>الأسبقية</w:t>
      </w:r>
      <w:r w:rsidR="006365F2">
        <w:rPr>
          <w:rtl/>
        </w:rPr>
        <w:t xml:space="preserve"> </w:t>
      </w:r>
      <w:r w:rsidRPr="000F4CC4">
        <w:rPr>
          <w:rtl/>
        </w:rPr>
        <w:t>على</w:t>
      </w:r>
      <w:r w:rsidR="006365F2">
        <w:rPr>
          <w:rtl/>
        </w:rPr>
        <w:t xml:space="preserve"> </w:t>
      </w:r>
      <w:r w:rsidRPr="000F4CC4">
        <w:rPr>
          <w:rtl/>
        </w:rPr>
        <w:t>المعاهدات</w:t>
      </w:r>
      <w:r w:rsidR="006365F2">
        <w:rPr>
          <w:rtl/>
        </w:rPr>
        <w:t xml:space="preserve"> </w:t>
      </w:r>
      <w:r w:rsidRPr="000F4CC4">
        <w:rPr>
          <w:rtl/>
        </w:rPr>
        <w:t>الدولية</w:t>
      </w:r>
      <w:r w:rsidR="006365F2">
        <w:rPr>
          <w:rtl/>
        </w:rPr>
        <w:t xml:space="preserve"> </w:t>
      </w:r>
      <w:r w:rsidRPr="000F4CC4">
        <w:rPr>
          <w:rtl/>
        </w:rPr>
        <w:t>بعد</w:t>
      </w:r>
      <w:r w:rsidR="006365F2">
        <w:rPr>
          <w:rtl/>
        </w:rPr>
        <w:t xml:space="preserve"> </w:t>
      </w:r>
      <w:r w:rsidRPr="000F4CC4">
        <w:rPr>
          <w:rtl/>
        </w:rPr>
        <w:t>التعديلات</w:t>
      </w:r>
      <w:r w:rsidR="006365F2">
        <w:rPr>
          <w:rtl/>
        </w:rPr>
        <w:t xml:space="preserve"> </w:t>
      </w:r>
      <w:r w:rsidRPr="000F4CC4">
        <w:rPr>
          <w:rtl/>
        </w:rPr>
        <w:t>التي</w:t>
      </w:r>
      <w:r w:rsidR="006365F2">
        <w:rPr>
          <w:rtl/>
        </w:rPr>
        <w:t xml:space="preserve"> </w:t>
      </w:r>
      <w:r w:rsidRPr="000F4CC4">
        <w:rPr>
          <w:rtl/>
        </w:rPr>
        <w:t>أدخلت</w:t>
      </w:r>
      <w:r w:rsidR="006365F2">
        <w:rPr>
          <w:rtl/>
        </w:rPr>
        <w:t xml:space="preserve"> </w:t>
      </w:r>
      <w:r w:rsidRPr="000F4CC4">
        <w:rPr>
          <w:rtl/>
        </w:rPr>
        <w:t>على</w:t>
      </w:r>
      <w:r w:rsidR="006365F2">
        <w:rPr>
          <w:rtl/>
        </w:rPr>
        <w:t xml:space="preserve"> </w:t>
      </w:r>
      <w:r w:rsidRPr="000F4CC4">
        <w:rPr>
          <w:rtl/>
        </w:rPr>
        <w:t>الدستور</w:t>
      </w:r>
      <w:r w:rsidR="006365F2">
        <w:rPr>
          <w:rtl/>
        </w:rPr>
        <w:t xml:space="preserve"> </w:t>
      </w:r>
      <w:r w:rsidRPr="000F4CC4">
        <w:rPr>
          <w:rtl/>
        </w:rPr>
        <w:t>عام</w:t>
      </w:r>
      <w:r w:rsidR="006365F2">
        <w:rPr>
          <w:rtl/>
        </w:rPr>
        <w:t xml:space="preserve"> </w:t>
      </w:r>
      <w:r w:rsidRPr="000F4CC4">
        <w:rPr>
          <w:rtl/>
        </w:rPr>
        <w:t>2015</w:t>
      </w:r>
      <w:r w:rsidR="005F62ED">
        <w:rPr>
          <w:rtl/>
        </w:rPr>
        <w:t>.</w:t>
      </w:r>
    </w:p>
    <w:p w:rsidR="000F4CC4" w:rsidRDefault="000F4CC4" w:rsidP="007131F4">
      <w:pPr>
        <w:pStyle w:val="SingleTxt"/>
        <w:rPr>
          <w:b/>
          <w:bCs/>
          <w:rtl/>
        </w:rPr>
      </w:pPr>
      <w:r w:rsidRPr="007131F4">
        <w:rPr>
          <w:rFonts w:hint="cs"/>
          <w:rtl/>
        </w:rPr>
        <w:t>9</w:t>
      </w:r>
      <w:r w:rsidR="006365F2">
        <w:rPr>
          <w:rFonts w:hint="cs"/>
          <w:rtl/>
        </w:rPr>
        <w:t xml:space="preserve"> </w:t>
      </w:r>
      <w:r w:rsidRPr="007131F4">
        <w:rPr>
          <w:rFonts w:hint="cs"/>
          <w:rtl/>
        </w:rPr>
        <w:t>-</w:t>
      </w:r>
      <w:r w:rsidR="007131F4" w:rsidRPr="007131F4">
        <w:rPr>
          <w:rFonts w:hint="cs"/>
          <w:rtl/>
        </w:rPr>
        <w:tab/>
      </w:r>
      <w:r w:rsidRPr="000F4CC4">
        <w:rPr>
          <w:b/>
          <w:bCs/>
          <w:rtl/>
        </w:rPr>
        <w:t>تشير</w:t>
      </w:r>
      <w:r w:rsidR="006365F2">
        <w:rPr>
          <w:b/>
          <w:bCs/>
          <w:rtl/>
        </w:rPr>
        <w:t xml:space="preserve"> </w:t>
      </w:r>
      <w:r w:rsidRPr="000F4CC4">
        <w:rPr>
          <w:b/>
          <w:bCs/>
          <w:rtl/>
        </w:rPr>
        <w:t>اللجنة</w:t>
      </w:r>
      <w:r w:rsidR="006365F2">
        <w:rPr>
          <w:b/>
          <w:bCs/>
          <w:rtl/>
        </w:rPr>
        <w:t xml:space="preserve"> </w:t>
      </w:r>
      <w:r w:rsidRPr="000F4CC4">
        <w:rPr>
          <w:b/>
          <w:bCs/>
          <w:rtl/>
        </w:rPr>
        <w:t>إلى</w:t>
      </w:r>
      <w:r w:rsidR="006365F2">
        <w:rPr>
          <w:b/>
          <w:bCs/>
          <w:rtl/>
        </w:rPr>
        <w:t xml:space="preserve"> </w:t>
      </w:r>
      <w:r w:rsidRPr="000F4CC4">
        <w:rPr>
          <w:b/>
          <w:bCs/>
          <w:rtl/>
        </w:rPr>
        <w:t>توصيتها</w:t>
      </w:r>
      <w:r w:rsidR="006365F2">
        <w:rPr>
          <w:b/>
          <w:bCs/>
          <w:rtl/>
        </w:rPr>
        <w:t xml:space="preserve"> </w:t>
      </w:r>
      <w:r w:rsidRPr="000F4CC4">
        <w:rPr>
          <w:b/>
          <w:bCs/>
          <w:rtl/>
        </w:rPr>
        <w:t>العامة</w:t>
      </w:r>
      <w:r w:rsidR="006365F2">
        <w:rPr>
          <w:b/>
          <w:bCs/>
          <w:rtl/>
        </w:rPr>
        <w:t xml:space="preserve"> </w:t>
      </w:r>
      <w:r w:rsidRPr="000F4CC4">
        <w:rPr>
          <w:rFonts w:hint="cs"/>
          <w:b/>
          <w:bCs/>
          <w:rtl/>
        </w:rPr>
        <w:t>رقم</w:t>
      </w:r>
      <w:r w:rsidR="006365F2">
        <w:rPr>
          <w:b/>
          <w:bCs/>
          <w:rtl/>
        </w:rPr>
        <w:t xml:space="preserve"> </w:t>
      </w:r>
      <w:r w:rsidRPr="000F4CC4">
        <w:rPr>
          <w:b/>
          <w:bCs/>
          <w:rtl/>
        </w:rPr>
        <w:t>28</w:t>
      </w:r>
      <w:r w:rsidR="006365F2">
        <w:rPr>
          <w:b/>
          <w:bCs/>
          <w:rtl/>
        </w:rPr>
        <w:t xml:space="preserve"> </w:t>
      </w:r>
      <w:r w:rsidRPr="000F4CC4">
        <w:rPr>
          <w:b/>
          <w:bCs/>
          <w:rtl/>
        </w:rPr>
        <w:t>(2010)</w:t>
      </w:r>
      <w:r w:rsidR="006365F2">
        <w:rPr>
          <w:b/>
          <w:bCs/>
          <w:rtl/>
        </w:rPr>
        <w:t xml:space="preserve"> </w:t>
      </w:r>
      <w:r w:rsidRPr="000F4CC4">
        <w:rPr>
          <w:b/>
          <w:bCs/>
          <w:rtl/>
        </w:rPr>
        <w:t>بشأن</w:t>
      </w:r>
      <w:r w:rsidR="006365F2">
        <w:rPr>
          <w:b/>
          <w:bCs/>
          <w:rtl/>
        </w:rPr>
        <w:t xml:space="preserve"> </w:t>
      </w:r>
      <w:r w:rsidRPr="000F4CC4">
        <w:rPr>
          <w:b/>
          <w:bCs/>
          <w:rtl/>
        </w:rPr>
        <w:t>الالتزامات</w:t>
      </w:r>
      <w:r w:rsidR="006365F2">
        <w:rPr>
          <w:b/>
          <w:bCs/>
          <w:rtl/>
        </w:rPr>
        <w:t xml:space="preserve"> </w:t>
      </w:r>
      <w:r w:rsidRPr="000F4CC4">
        <w:rPr>
          <w:b/>
          <w:bCs/>
          <w:rtl/>
        </w:rPr>
        <w:t>الأساسية</w:t>
      </w:r>
      <w:r w:rsidR="006365F2">
        <w:rPr>
          <w:b/>
          <w:bCs/>
          <w:rtl/>
        </w:rPr>
        <w:t xml:space="preserve"> </w:t>
      </w:r>
      <w:r w:rsidRPr="000F4CC4">
        <w:rPr>
          <w:b/>
          <w:bCs/>
          <w:rtl/>
        </w:rPr>
        <w:t>للدول</w:t>
      </w:r>
      <w:r w:rsidR="006365F2">
        <w:rPr>
          <w:b/>
          <w:bCs/>
          <w:rtl/>
        </w:rPr>
        <w:t xml:space="preserve"> </w:t>
      </w:r>
      <w:r w:rsidRPr="000F4CC4">
        <w:rPr>
          <w:b/>
          <w:bCs/>
          <w:rtl/>
        </w:rPr>
        <w:t>الأطراف</w:t>
      </w:r>
      <w:r w:rsidR="006365F2">
        <w:rPr>
          <w:b/>
          <w:bCs/>
          <w:rtl/>
        </w:rPr>
        <w:t xml:space="preserve"> </w:t>
      </w:r>
      <w:r w:rsidRPr="000F4CC4">
        <w:rPr>
          <w:b/>
          <w:bCs/>
          <w:rtl/>
        </w:rPr>
        <w:t>بمقتضى</w:t>
      </w:r>
      <w:r w:rsidR="006365F2">
        <w:rPr>
          <w:b/>
          <w:bCs/>
          <w:rtl/>
        </w:rPr>
        <w:t xml:space="preserve"> </w:t>
      </w:r>
      <w:r w:rsidRPr="000F4CC4">
        <w:rPr>
          <w:b/>
          <w:bCs/>
          <w:rtl/>
        </w:rPr>
        <w:t>المادة</w:t>
      </w:r>
      <w:r w:rsidR="006365F2">
        <w:rPr>
          <w:b/>
          <w:bCs/>
          <w:rtl/>
        </w:rPr>
        <w:t xml:space="preserve"> </w:t>
      </w:r>
      <w:r w:rsidRPr="000F4CC4">
        <w:rPr>
          <w:b/>
          <w:bCs/>
          <w:rtl/>
        </w:rPr>
        <w:t>2</w:t>
      </w:r>
      <w:r w:rsidR="006365F2">
        <w:rPr>
          <w:b/>
          <w:bCs/>
          <w:rtl/>
        </w:rPr>
        <w:t xml:space="preserve"> </w:t>
      </w:r>
      <w:r w:rsidRPr="000F4CC4">
        <w:rPr>
          <w:b/>
          <w:bCs/>
          <w:rtl/>
        </w:rPr>
        <w:t>من</w:t>
      </w:r>
      <w:r w:rsidR="006365F2">
        <w:rPr>
          <w:b/>
          <w:bCs/>
          <w:rtl/>
        </w:rPr>
        <w:t xml:space="preserve"> </w:t>
      </w:r>
      <w:r w:rsidRPr="000F4CC4">
        <w:rPr>
          <w:b/>
          <w:bCs/>
          <w:rtl/>
        </w:rPr>
        <w:t>الاتفاقية،</w:t>
      </w:r>
      <w:r w:rsidR="006365F2">
        <w:rPr>
          <w:b/>
          <w:bCs/>
          <w:rtl/>
        </w:rPr>
        <w:t xml:space="preserve"> </w:t>
      </w:r>
      <w:r w:rsidRPr="000F4CC4">
        <w:rPr>
          <w:rFonts w:hint="cs"/>
          <w:b/>
          <w:bCs/>
          <w:rtl/>
        </w:rPr>
        <w:t>و</w:t>
      </w:r>
      <w:r w:rsidRPr="000F4CC4">
        <w:rPr>
          <w:b/>
          <w:bCs/>
          <w:rtl/>
        </w:rPr>
        <w:t>تشجع</w:t>
      </w:r>
      <w:r w:rsidR="006365F2">
        <w:rPr>
          <w:b/>
          <w:bCs/>
          <w:rtl/>
        </w:rPr>
        <w:t xml:space="preserve"> </w:t>
      </w:r>
      <w:r w:rsidRPr="000F4CC4">
        <w:rPr>
          <w:b/>
          <w:bCs/>
          <w:rtl/>
        </w:rPr>
        <w:t>الدولة</w:t>
      </w:r>
      <w:r w:rsidR="006365F2">
        <w:rPr>
          <w:b/>
          <w:bCs/>
          <w:rtl/>
        </w:rPr>
        <w:t xml:space="preserve"> </w:t>
      </w:r>
      <w:r w:rsidRPr="000F4CC4">
        <w:rPr>
          <w:b/>
          <w:bCs/>
          <w:rtl/>
        </w:rPr>
        <w:t>الطرف</w:t>
      </w:r>
      <w:r w:rsidR="006365F2">
        <w:rPr>
          <w:b/>
          <w:bCs/>
          <w:rtl/>
        </w:rPr>
        <w:t xml:space="preserve"> </w:t>
      </w:r>
      <w:r w:rsidRPr="000F4CC4">
        <w:rPr>
          <w:b/>
          <w:bCs/>
          <w:rtl/>
        </w:rPr>
        <w:t>على</w:t>
      </w:r>
      <w:r w:rsidR="006365F2">
        <w:rPr>
          <w:b/>
          <w:bCs/>
          <w:rtl/>
        </w:rPr>
        <w:t xml:space="preserve"> </w:t>
      </w:r>
      <w:r w:rsidRPr="000F4CC4">
        <w:rPr>
          <w:b/>
          <w:bCs/>
          <w:rtl/>
        </w:rPr>
        <w:t>منح</w:t>
      </w:r>
      <w:r w:rsidR="006365F2">
        <w:rPr>
          <w:b/>
          <w:bCs/>
          <w:rtl/>
        </w:rPr>
        <w:t xml:space="preserve"> </w:t>
      </w:r>
      <w:r w:rsidRPr="000F4CC4">
        <w:rPr>
          <w:b/>
          <w:bCs/>
          <w:rtl/>
        </w:rPr>
        <w:t>الاتفاقية</w:t>
      </w:r>
      <w:r w:rsidR="006365F2">
        <w:rPr>
          <w:b/>
          <w:bCs/>
          <w:rtl/>
        </w:rPr>
        <w:t xml:space="preserve"> </w:t>
      </w:r>
      <w:r w:rsidRPr="000F4CC4">
        <w:rPr>
          <w:rFonts w:hint="cs"/>
          <w:b/>
          <w:bCs/>
          <w:rtl/>
        </w:rPr>
        <w:t>المكانة</w:t>
      </w:r>
      <w:r w:rsidR="006365F2">
        <w:rPr>
          <w:rFonts w:hint="cs"/>
          <w:b/>
          <w:bCs/>
          <w:rtl/>
        </w:rPr>
        <w:t xml:space="preserve"> </w:t>
      </w:r>
      <w:r w:rsidRPr="000F4CC4">
        <w:rPr>
          <w:rFonts w:hint="cs"/>
          <w:b/>
          <w:bCs/>
          <w:rtl/>
        </w:rPr>
        <w:t>التي</w:t>
      </w:r>
      <w:r w:rsidR="006365F2">
        <w:rPr>
          <w:rFonts w:hint="cs"/>
          <w:b/>
          <w:bCs/>
          <w:rtl/>
        </w:rPr>
        <w:t xml:space="preserve"> </w:t>
      </w:r>
      <w:r w:rsidRPr="000F4CC4">
        <w:rPr>
          <w:rFonts w:hint="cs"/>
          <w:b/>
          <w:bCs/>
          <w:rtl/>
        </w:rPr>
        <w:t>كانت</w:t>
      </w:r>
      <w:r w:rsidR="006365F2">
        <w:rPr>
          <w:rFonts w:hint="cs"/>
          <w:b/>
          <w:bCs/>
          <w:rtl/>
        </w:rPr>
        <w:t xml:space="preserve"> </w:t>
      </w:r>
      <w:r w:rsidRPr="000F4CC4">
        <w:rPr>
          <w:rFonts w:hint="cs"/>
          <w:b/>
          <w:bCs/>
          <w:rtl/>
        </w:rPr>
        <w:t>مخصصة</w:t>
      </w:r>
      <w:r w:rsidR="006365F2">
        <w:rPr>
          <w:rFonts w:hint="cs"/>
          <w:b/>
          <w:bCs/>
          <w:rtl/>
        </w:rPr>
        <w:t xml:space="preserve"> </w:t>
      </w:r>
      <w:r w:rsidRPr="000F4CC4">
        <w:rPr>
          <w:rFonts w:hint="cs"/>
          <w:b/>
          <w:bCs/>
          <w:rtl/>
        </w:rPr>
        <w:t>قبل</w:t>
      </w:r>
      <w:r w:rsidR="006365F2">
        <w:rPr>
          <w:rFonts w:hint="cs"/>
          <w:b/>
          <w:bCs/>
          <w:rtl/>
        </w:rPr>
        <w:t xml:space="preserve"> </w:t>
      </w:r>
      <w:r w:rsidRPr="000F4CC4">
        <w:rPr>
          <w:rFonts w:hint="cs"/>
          <w:b/>
          <w:bCs/>
          <w:rtl/>
        </w:rPr>
        <w:t>التعديلات</w:t>
      </w:r>
      <w:r w:rsidR="006365F2">
        <w:rPr>
          <w:rFonts w:hint="cs"/>
          <w:b/>
          <w:bCs/>
          <w:rtl/>
        </w:rPr>
        <w:t xml:space="preserve"> </w:t>
      </w:r>
      <w:r w:rsidRPr="000F4CC4">
        <w:rPr>
          <w:rFonts w:hint="cs"/>
          <w:b/>
          <w:bCs/>
          <w:rtl/>
        </w:rPr>
        <w:t>الدستورية</w:t>
      </w:r>
      <w:r w:rsidR="006365F2">
        <w:rPr>
          <w:rFonts w:hint="cs"/>
          <w:b/>
          <w:bCs/>
          <w:rtl/>
        </w:rPr>
        <w:t xml:space="preserve"> </w:t>
      </w:r>
      <w:r w:rsidRPr="000F4CC4">
        <w:rPr>
          <w:rFonts w:hint="cs"/>
          <w:b/>
          <w:bCs/>
          <w:rtl/>
        </w:rPr>
        <w:t>لعام</w:t>
      </w:r>
      <w:r w:rsidR="006365F2">
        <w:rPr>
          <w:rFonts w:hint="cs"/>
          <w:b/>
          <w:bCs/>
          <w:rtl/>
        </w:rPr>
        <w:t xml:space="preserve"> </w:t>
      </w:r>
      <w:r w:rsidRPr="000F4CC4">
        <w:rPr>
          <w:rFonts w:hint="cs"/>
          <w:b/>
          <w:bCs/>
          <w:rtl/>
        </w:rPr>
        <w:t>2015</w:t>
      </w:r>
      <w:r w:rsidR="006365F2">
        <w:rPr>
          <w:rFonts w:hint="cs"/>
          <w:b/>
          <w:bCs/>
          <w:rtl/>
        </w:rPr>
        <w:t xml:space="preserve"> </w:t>
      </w:r>
      <w:r w:rsidRPr="000F4CC4">
        <w:rPr>
          <w:rFonts w:hint="cs"/>
          <w:b/>
          <w:bCs/>
          <w:rtl/>
        </w:rPr>
        <w:t>ل</w:t>
      </w:r>
      <w:r w:rsidRPr="000F4CC4">
        <w:rPr>
          <w:b/>
          <w:bCs/>
          <w:rtl/>
        </w:rPr>
        <w:t>لمعاهدات</w:t>
      </w:r>
      <w:r w:rsidR="006365F2">
        <w:rPr>
          <w:b/>
          <w:bCs/>
          <w:rtl/>
        </w:rPr>
        <w:t xml:space="preserve"> </w:t>
      </w:r>
      <w:r w:rsidRPr="000F4CC4">
        <w:rPr>
          <w:rFonts w:hint="cs"/>
          <w:b/>
          <w:bCs/>
          <w:rtl/>
        </w:rPr>
        <w:t>الدولية</w:t>
      </w:r>
      <w:r w:rsidR="006365F2">
        <w:rPr>
          <w:rFonts w:hint="cs"/>
          <w:b/>
          <w:bCs/>
          <w:rtl/>
        </w:rPr>
        <w:t xml:space="preserve"> </w:t>
      </w:r>
      <w:r w:rsidRPr="000F4CC4">
        <w:rPr>
          <w:b/>
          <w:bCs/>
          <w:rtl/>
        </w:rPr>
        <w:t>ال</w:t>
      </w:r>
      <w:r w:rsidRPr="000F4CC4">
        <w:rPr>
          <w:rFonts w:hint="cs"/>
          <w:b/>
          <w:bCs/>
          <w:rtl/>
        </w:rPr>
        <w:t>مصدق</w:t>
      </w:r>
      <w:r w:rsidR="006365F2">
        <w:rPr>
          <w:rFonts w:hint="cs"/>
          <w:b/>
          <w:bCs/>
          <w:rtl/>
        </w:rPr>
        <w:t xml:space="preserve"> </w:t>
      </w:r>
      <w:r w:rsidRPr="000F4CC4">
        <w:rPr>
          <w:b/>
          <w:bCs/>
          <w:rtl/>
        </w:rPr>
        <w:t>عليها</w:t>
      </w:r>
      <w:r w:rsidR="006365F2">
        <w:rPr>
          <w:rFonts w:hint="cs"/>
          <w:b/>
          <w:bCs/>
          <w:rtl/>
        </w:rPr>
        <w:t>.</w:t>
      </w:r>
    </w:p>
    <w:p w:rsidR="005F62ED" w:rsidRPr="005F62ED" w:rsidRDefault="005F62ED" w:rsidP="005F62ED">
      <w:pPr>
        <w:pStyle w:val="SingleTxt"/>
        <w:spacing w:after="0" w:line="120" w:lineRule="exact"/>
        <w:rPr>
          <w:b/>
          <w:bCs/>
          <w:sz w:val="10"/>
          <w:rtl/>
        </w:rPr>
      </w:pPr>
    </w:p>
    <w:p w:rsidR="000F4CC4" w:rsidRPr="000F4CC4" w:rsidRDefault="001C728D" w:rsidP="001C728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000F4CC4" w:rsidRPr="000F4CC4">
        <w:rPr>
          <w:rtl/>
        </w:rPr>
        <w:t>تعريف</w:t>
      </w:r>
      <w:r w:rsidR="006365F2">
        <w:rPr>
          <w:rtl/>
        </w:rPr>
        <w:t xml:space="preserve"> </w:t>
      </w:r>
      <w:r w:rsidR="000F4CC4" w:rsidRPr="000F4CC4">
        <w:rPr>
          <w:rtl/>
        </w:rPr>
        <w:t>المساواة</w:t>
      </w:r>
      <w:r w:rsidR="006365F2">
        <w:rPr>
          <w:rtl/>
        </w:rPr>
        <w:t xml:space="preserve"> </w:t>
      </w:r>
      <w:r w:rsidR="000F4CC4" w:rsidRPr="000F4CC4">
        <w:rPr>
          <w:rtl/>
        </w:rPr>
        <w:t>وعدم</w:t>
      </w:r>
      <w:r w:rsidR="006365F2">
        <w:rPr>
          <w:rtl/>
        </w:rPr>
        <w:t xml:space="preserve"> </w:t>
      </w:r>
      <w:r w:rsidR="000F4CC4" w:rsidRPr="000F4CC4">
        <w:rPr>
          <w:rtl/>
        </w:rPr>
        <w:t>التمييز</w:t>
      </w:r>
    </w:p>
    <w:p w:rsidR="000F4CC4" w:rsidRPr="000F4CC4" w:rsidRDefault="000F4CC4" w:rsidP="001C728D">
      <w:pPr>
        <w:pStyle w:val="SingleTxt"/>
        <w:rPr>
          <w:rtl/>
        </w:rPr>
      </w:pPr>
      <w:r w:rsidRPr="000F4CC4">
        <w:rPr>
          <w:rFonts w:hint="cs"/>
          <w:rtl/>
        </w:rPr>
        <w:t>10</w:t>
      </w:r>
      <w:r w:rsidR="006365F2">
        <w:rPr>
          <w:rFonts w:hint="cs"/>
          <w:rtl/>
        </w:rPr>
        <w:t xml:space="preserve"> </w:t>
      </w:r>
      <w:r w:rsidRPr="000F4CC4">
        <w:rPr>
          <w:rFonts w:hint="cs"/>
          <w:rtl/>
        </w:rPr>
        <w:t>-</w:t>
      </w:r>
      <w:r w:rsidR="001C728D">
        <w:rPr>
          <w:rFonts w:hint="cs"/>
          <w:rtl/>
        </w:rPr>
        <w:tab/>
      </w:r>
      <w:r w:rsidRPr="000F4CC4">
        <w:rPr>
          <w:rtl/>
        </w:rPr>
        <w:t>تلاحظ</w:t>
      </w:r>
      <w:r w:rsidR="006365F2">
        <w:rPr>
          <w:rtl/>
        </w:rPr>
        <w:t xml:space="preserve"> </w:t>
      </w:r>
      <w:r w:rsidRPr="000F4CC4">
        <w:rPr>
          <w:rtl/>
        </w:rPr>
        <w:t>اللجنة</w:t>
      </w:r>
      <w:r w:rsidR="006365F2">
        <w:rPr>
          <w:rtl/>
        </w:rPr>
        <w:t xml:space="preserve"> </w:t>
      </w:r>
      <w:r w:rsidRPr="000F4CC4">
        <w:rPr>
          <w:rtl/>
        </w:rPr>
        <w:t>مع</w:t>
      </w:r>
      <w:r w:rsidR="006365F2">
        <w:rPr>
          <w:rtl/>
        </w:rPr>
        <w:t xml:space="preserve"> </w:t>
      </w:r>
      <w:r w:rsidRPr="000F4CC4">
        <w:rPr>
          <w:rtl/>
        </w:rPr>
        <w:t>التقدير</w:t>
      </w:r>
      <w:r w:rsidR="006365F2">
        <w:rPr>
          <w:rtl/>
        </w:rPr>
        <w:t xml:space="preserve"> </w:t>
      </w:r>
      <w:r w:rsidRPr="000F4CC4">
        <w:rPr>
          <w:rtl/>
        </w:rPr>
        <w:t>أن</w:t>
      </w:r>
      <w:r w:rsidR="006365F2">
        <w:rPr>
          <w:rtl/>
        </w:rPr>
        <w:t xml:space="preserve"> </w:t>
      </w:r>
      <w:r w:rsidRPr="000F4CC4">
        <w:rPr>
          <w:rtl/>
        </w:rPr>
        <w:t>مبدأ</w:t>
      </w:r>
      <w:r w:rsidR="006365F2">
        <w:rPr>
          <w:rtl/>
        </w:rPr>
        <w:t xml:space="preserve"> </w:t>
      </w:r>
      <w:r w:rsidRPr="000F4CC4">
        <w:rPr>
          <w:rtl/>
        </w:rPr>
        <w:t>المساواة</w:t>
      </w:r>
      <w:r w:rsidR="006365F2">
        <w:rPr>
          <w:rtl/>
        </w:rPr>
        <w:t xml:space="preserve"> </w:t>
      </w:r>
      <w:r w:rsidRPr="000F4CC4">
        <w:rPr>
          <w:rtl/>
        </w:rPr>
        <w:t>بين</w:t>
      </w:r>
      <w:r w:rsidR="006365F2">
        <w:rPr>
          <w:rtl/>
        </w:rPr>
        <w:t xml:space="preserve"> </w:t>
      </w:r>
      <w:r w:rsidRPr="000F4CC4">
        <w:rPr>
          <w:rtl/>
        </w:rPr>
        <w:t>المرأة</w:t>
      </w:r>
      <w:r w:rsidR="006365F2">
        <w:rPr>
          <w:rtl/>
        </w:rPr>
        <w:t xml:space="preserve"> </w:t>
      </w:r>
      <w:r w:rsidRPr="000F4CC4">
        <w:rPr>
          <w:rtl/>
        </w:rPr>
        <w:t>والرجل</w:t>
      </w:r>
      <w:r w:rsidR="006365F2">
        <w:rPr>
          <w:rtl/>
        </w:rPr>
        <w:t xml:space="preserve"> </w:t>
      </w:r>
      <w:r w:rsidRPr="000F4CC4">
        <w:rPr>
          <w:rtl/>
        </w:rPr>
        <w:t>وحظر</w:t>
      </w:r>
      <w:r w:rsidR="006365F2">
        <w:rPr>
          <w:rtl/>
        </w:rPr>
        <w:t xml:space="preserve"> </w:t>
      </w:r>
      <w:r w:rsidRPr="000F4CC4">
        <w:rPr>
          <w:rtl/>
        </w:rPr>
        <w:t>التمييز</w:t>
      </w:r>
      <w:r w:rsidR="006365F2">
        <w:rPr>
          <w:rtl/>
        </w:rPr>
        <w:t xml:space="preserve"> </w:t>
      </w:r>
      <w:r w:rsidRPr="000F4CC4">
        <w:rPr>
          <w:rtl/>
        </w:rPr>
        <w:t>على</w:t>
      </w:r>
      <w:r w:rsidR="006365F2">
        <w:rPr>
          <w:rtl/>
        </w:rPr>
        <w:t xml:space="preserve"> </w:t>
      </w:r>
      <w:r w:rsidRPr="000F4CC4">
        <w:rPr>
          <w:rtl/>
        </w:rPr>
        <w:t>أساس</w:t>
      </w:r>
      <w:r w:rsidR="006365F2">
        <w:rPr>
          <w:rtl/>
        </w:rPr>
        <w:t xml:space="preserve"> </w:t>
      </w:r>
      <w:r w:rsidRPr="000F4CC4">
        <w:rPr>
          <w:rtl/>
        </w:rPr>
        <w:t>الجنس</w:t>
      </w:r>
      <w:r w:rsidR="006365F2">
        <w:rPr>
          <w:rtl/>
        </w:rPr>
        <w:t xml:space="preserve"> </w:t>
      </w:r>
      <w:r w:rsidRPr="000F4CC4">
        <w:rPr>
          <w:rtl/>
        </w:rPr>
        <w:t>مكرس</w:t>
      </w:r>
      <w:r w:rsidR="006365F2">
        <w:rPr>
          <w:rtl/>
        </w:rPr>
        <w:t xml:space="preserve"> </w:t>
      </w:r>
      <w:r w:rsidRPr="000F4CC4">
        <w:rPr>
          <w:rtl/>
        </w:rPr>
        <w:t>في</w:t>
      </w:r>
      <w:r w:rsidR="006365F2">
        <w:rPr>
          <w:rtl/>
        </w:rPr>
        <w:t xml:space="preserve"> </w:t>
      </w:r>
      <w:r w:rsidRPr="000F4CC4">
        <w:rPr>
          <w:rtl/>
        </w:rPr>
        <w:t>الدستور</w:t>
      </w:r>
      <w:r w:rsidR="006365F2">
        <w:rPr>
          <w:rtl/>
        </w:rPr>
        <w:t xml:space="preserve">. </w:t>
      </w:r>
      <w:r w:rsidRPr="000F4CC4">
        <w:rPr>
          <w:rFonts w:hint="cs"/>
          <w:rtl/>
        </w:rPr>
        <w:t>و</w:t>
      </w:r>
      <w:r w:rsidRPr="000F4CC4">
        <w:rPr>
          <w:rtl/>
        </w:rPr>
        <w:t>ترحب</w:t>
      </w:r>
      <w:r w:rsidR="006365F2">
        <w:rPr>
          <w:rtl/>
        </w:rPr>
        <w:t xml:space="preserve"> </w:t>
      </w:r>
      <w:r w:rsidRPr="000F4CC4">
        <w:rPr>
          <w:rFonts w:hint="cs"/>
          <w:rtl/>
        </w:rPr>
        <w:t>أيضا</w:t>
      </w:r>
      <w:r w:rsidR="006365F2">
        <w:rPr>
          <w:rFonts w:hint="cs"/>
          <w:rtl/>
        </w:rPr>
        <w:t xml:space="preserve"> </w:t>
      </w:r>
      <w:r w:rsidRPr="000F4CC4">
        <w:rPr>
          <w:rtl/>
        </w:rPr>
        <w:t>ب</w:t>
      </w:r>
      <w:r w:rsidRPr="000F4CC4">
        <w:rPr>
          <w:rFonts w:hint="cs"/>
          <w:rtl/>
        </w:rPr>
        <w:t>سن</w:t>
      </w:r>
      <w:r w:rsidR="006365F2">
        <w:rPr>
          <w:rFonts w:hint="cs"/>
          <w:rtl/>
        </w:rPr>
        <w:t xml:space="preserve"> </w:t>
      </w:r>
      <w:r w:rsidRPr="000F4CC4">
        <w:rPr>
          <w:rtl/>
        </w:rPr>
        <w:t>تشريعات</w:t>
      </w:r>
      <w:r w:rsidR="006365F2">
        <w:rPr>
          <w:rtl/>
        </w:rPr>
        <w:t xml:space="preserve"> </w:t>
      </w:r>
      <w:r w:rsidRPr="000F4CC4">
        <w:rPr>
          <w:rtl/>
        </w:rPr>
        <w:t>لمكافحة</w:t>
      </w:r>
      <w:r w:rsidR="006365F2">
        <w:rPr>
          <w:rtl/>
        </w:rPr>
        <w:t xml:space="preserve"> </w:t>
      </w:r>
      <w:r w:rsidRPr="000F4CC4">
        <w:rPr>
          <w:rtl/>
        </w:rPr>
        <w:t>التمييز</w:t>
      </w:r>
      <w:r w:rsidR="006365F2">
        <w:rPr>
          <w:rtl/>
        </w:rPr>
        <w:t xml:space="preserve"> </w:t>
      </w:r>
      <w:r w:rsidRPr="000F4CC4">
        <w:rPr>
          <w:rtl/>
        </w:rPr>
        <w:t>في</w:t>
      </w:r>
      <w:r w:rsidR="006365F2">
        <w:rPr>
          <w:rtl/>
        </w:rPr>
        <w:t xml:space="preserve"> </w:t>
      </w:r>
      <w:r w:rsidRPr="000F4CC4">
        <w:rPr>
          <w:rtl/>
        </w:rPr>
        <w:t>مختلف</w:t>
      </w:r>
      <w:r w:rsidR="006365F2">
        <w:rPr>
          <w:rtl/>
        </w:rPr>
        <w:t xml:space="preserve"> </w:t>
      </w:r>
      <w:r w:rsidRPr="000F4CC4">
        <w:rPr>
          <w:rtl/>
        </w:rPr>
        <w:t>المجالات</w:t>
      </w:r>
      <w:r w:rsidR="006365F2">
        <w:rPr>
          <w:rtl/>
        </w:rPr>
        <w:t xml:space="preserve">. </w:t>
      </w:r>
      <w:r w:rsidRPr="000F4CC4">
        <w:rPr>
          <w:rtl/>
        </w:rPr>
        <w:t>غير</w:t>
      </w:r>
      <w:r w:rsidR="006365F2">
        <w:rPr>
          <w:rtl/>
        </w:rPr>
        <w:t xml:space="preserve"> </w:t>
      </w:r>
      <w:r w:rsidRPr="000F4CC4">
        <w:rPr>
          <w:rtl/>
        </w:rPr>
        <w:t>أنها</w:t>
      </w:r>
      <w:r w:rsidR="006365F2">
        <w:rPr>
          <w:rtl/>
        </w:rPr>
        <w:t xml:space="preserve"> </w:t>
      </w:r>
      <w:r w:rsidRPr="000F4CC4">
        <w:rPr>
          <w:rtl/>
        </w:rPr>
        <w:t>تلاحظ</w:t>
      </w:r>
      <w:r w:rsidR="006365F2">
        <w:rPr>
          <w:rtl/>
        </w:rPr>
        <w:t xml:space="preserve"> </w:t>
      </w:r>
      <w:r w:rsidRPr="000F4CC4">
        <w:rPr>
          <w:rtl/>
        </w:rPr>
        <w:t>بقلق</w:t>
      </w:r>
      <w:r w:rsidR="006365F2">
        <w:rPr>
          <w:rtl/>
        </w:rPr>
        <w:t xml:space="preserve"> </w:t>
      </w:r>
      <w:r w:rsidRPr="000F4CC4">
        <w:rPr>
          <w:rtl/>
        </w:rPr>
        <w:t>أن</w:t>
      </w:r>
      <w:r w:rsidR="006365F2">
        <w:rPr>
          <w:rtl/>
        </w:rPr>
        <w:t xml:space="preserve"> </w:t>
      </w:r>
      <w:r w:rsidRPr="000F4CC4">
        <w:rPr>
          <w:rtl/>
        </w:rPr>
        <w:t>العديد</w:t>
      </w:r>
      <w:r w:rsidR="006365F2">
        <w:rPr>
          <w:rtl/>
        </w:rPr>
        <w:t xml:space="preserve"> </w:t>
      </w:r>
      <w:r w:rsidRPr="000F4CC4">
        <w:rPr>
          <w:rtl/>
        </w:rPr>
        <w:t>من</w:t>
      </w:r>
      <w:r w:rsidR="006365F2">
        <w:rPr>
          <w:rtl/>
        </w:rPr>
        <w:t xml:space="preserve"> </w:t>
      </w:r>
      <w:r w:rsidRPr="000F4CC4">
        <w:rPr>
          <w:rtl/>
        </w:rPr>
        <w:t>الأحكام</w:t>
      </w:r>
      <w:r w:rsidR="006365F2">
        <w:rPr>
          <w:rtl/>
        </w:rPr>
        <w:t xml:space="preserve"> </w:t>
      </w:r>
      <w:r w:rsidRPr="000F4CC4">
        <w:rPr>
          <w:rtl/>
        </w:rPr>
        <w:t>التمييزية</w:t>
      </w:r>
      <w:r w:rsidR="006365F2">
        <w:rPr>
          <w:rFonts w:hint="cs"/>
          <w:rtl/>
        </w:rPr>
        <w:t xml:space="preserve"> </w:t>
      </w:r>
      <w:r w:rsidRPr="000F4CC4">
        <w:rPr>
          <w:rFonts w:hint="cs"/>
          <w:rtl/>
        </w:rPr>
        <w:t>لا</w:t>
      </w:r>
      <w:r w:rsidR="006365F2">
        <w:rPr>
          <w:rFonts w:hint="cs"/>
          <w:rtl/>
        </w:rPr>
        <w:t xml:space="preserve"> </w:t>
      </w:r>
      <w:r w:rsidRPr="000F4CC4">
        <w:rPr>
          <w:rFonts w:hint="cs"/>
          <w:rtl/>
        </w:rPr>
        <w:t>تزال</w:t>
      </w:r>
      <w:r w:rsidR="006365F2">
        <w:rPr>
          <w:rFonts w:hint="cs"/>
          <w:rtl/>
        </w:rPr>
        <w:t xml:space="preserve"> </w:t>
      </w:r>
      <w:r w:rsidRPr="000F4CC4">
        <w:rPr>
          <w:rFonts w:hint="cs"/>
          <w:rtl/>
        </w:rPr>
        <w:t>واردة</w:t>
      </w:r>
      <w:r w:rsidR="006365F2">
        <w:rPr>
          <w:rFonts w:hint="cs"/>
          <w:rtl/>
        </w:rPr>
        <w:t xml:space="preserve"> </w:t>
      </w:r>
      <w:r w:rsidRPr="000F4CC4">
        <w:rPr>
          <w:rFonts w:hint="cs"/>
          <w:rtl/>
        </w:rPr>
        <w:t>في</w:t>
      </w:r>
      <w:r w:rsidR="006365F2">
        <w:rPr>
          <w:rFonts w:hint="cs"/>
          <w:rtl/>
        </w:rPr>
        <w:t xml:space="preserve"> </w:t>
      </w:r>
      <w:r w:rsidRPr="000F4CC4">
        <w:rPr>
          <w:rFonts w:hint="cs"/>
          <w:rtl/>
        </w:rPr>
        <w:t>القانون</w:t>
      </w:r>
      <w:r w:rsidRPr="000F4CC4">
        <w:rPr>
          <w:rtl/>
        </w:rPr>
        <w:t>،</w:t>
      </w:r>
      <w:r w:rsidR="006365F2">
        <w:rPr>
          <w:rtl/>
        </w:rPr>
        <w:t xml:space="preserve"> </w:t>
      </w:r>
      <w:r w:rsidRPr="000F4CC4">
        <w:rPr>
          <w:rtl/>
        </w:rPr>
        <w:t>مثل</w:t>
      </w:r>
      <w:r w:rsidR="006365F2">
        <w:rPr>
          <w:rtl/>
        </w:rPr>
        <w:t xml:space="preserve"> </w:t>
      </w:r>
      <w:r w:rsidRPr="000F4CC4">
        <w:rPr>
          <w:rFonts w:hint="cs"/>
          <w:rtl/>
        </w:rPr>
        <w:t>فرض</w:t>
      </w:r>
      <w:r w:rsidR="006365F2">
        <w:rPr>
          <w:rFonts w:hint="cs"/>
          <w:rtl/>
        </w:rPr>
        <w:t xml:space="preserve"> </w:t>
      </w:r>
      <w:r w:rsidRPr="000F4CC4">
        <w:rPr>
          <w:rtl/>
        </w:rPr>
        <w:t>عقوبة</w:t>
      </w:r>
      <w:r w:rsidR="006365F2">
        <w:rPr>
          <w:rtl/>
        </w:rPr>
        <w:t xml:space="preserve"> </w:t>
      </w:r>
      <w:r w:rsidRPr="000F4CC4">
        <w:rPr>
          <w:rtl/>
        </w:rPr>
        <w:t>على</w:t>
      </w:r>
      <w:r w:rsidR="006365F2">
        <w:rPr>
          <w:rtl/>
        </w:rPr>
        <w:t xml:space="preserve"> </w:t>
      </w:r>
      <w:r w:rsidRPr="000F4CC4">
        <w:rPr>
          <w:rtl/>
        </w:rPr>
        <w:t>الاغتصاب</w:t>
      </w:r>
      <w:r w:rsidR="006365F2">
        <w:rPr>
          <w:rtl/>
        </w:rPr>
        <w:t xml:space="preserve"> </w:t>
      </w:r>
      <w:r w:rsidRPr="000F4CC4">
        <w:rPr>
          <w:rtl/>
        </w:rPr>
        <w:t>في</w:t>
      </w:r>
      <w:r w:rsidR="006365F2">
        <w:rPr>
          <w:rtl/>
        </w:rPr>
        <w:t xml:space="preserve"> </w:t>
      </w:r>
      <w:r w:rsidRPr="000F4CC4">
        <w:rPr>
          <w:rtl/>
        </w:rPr>
        <w:t>إطار</w:t>
      </w:r>
      <w:r w:rsidR="006365F2">
        <w:rPr>
          <w:rtl/>
        </w:rPr>
        <w:t xml:space="preserve"> </w:t>
      </w:r>
      <w:r w:rsidRPr="000F4CC4">
        <w:rPr>
          <w:rtl/>
        </w:rPr>
        <w:t>الزواج</w:t>
      </w:r>
      <w:r w:rsidR="006365F2">
        <w:rPr>
          <w:rtl/>
        </w:rPr>
        <w:t xml:space="preserve"> </w:t>
      </w:r>
      <w:r w:rsidRPr="000F4CC4">
        <w:rPr>
          <w:rtl/>
        </w:rPr>
        <w:t>أخف</w:t>
      </w:r>
      <w:r w:rsidR="006365F2">
        <w:rPr>
          <w:rtl/>
        </w:rPr>
        <w:t xml:space="preserve"> </w:t>
      </w:r>
      <w:r w:rsidRPr="000F4CC4">
        <w:rPr>
          <w:rtl/>
        </w:rPr>
        <w:t>من</w:t>
      </w:r>
      <w:r w:rsidR="006365F2">
        <w:rPr>
          <w:rtl/>
        </w:rPr>
        <w:t xml:space="preserve"> </w:t>
      </w:r>
      <w:r w:rsidRPr="000F4CC4">
        <w:rPr>
          <w:rtl/>
        </w:rPr>
        <w:t>العقوبة</w:t>
      </w:r>
      <w:r w:rsidR="006365F2">
        <w:rPr>
          <w:rtl/>
        </w:rPr>
        <w:t xml:space="preserve"> </w:t>
      </w:r>
      <w:r w:rsidRPr="000F4CC4">
        <w:rPr>
          <w:rtl/>
        </w:rPr>
        <w:t>على</w:t>
      </w:r>
      <w:r w:rsidR="006365F2">
        <w:rPr>
          <w:rtl/>
        </w:rPr>
        <w:t xml:space="preserve"> </w:t>
      </w:r>
      <w:r w:rsidRPr="000F4CC4">
        <w:rPr>
          <w:rtl/>
        </w:rPr>
        <w:t>الاغتصاب،</w:t>
      </w:r>
      <w:r w:rsidR="006365F2">
        <w:rPr>
          <w:rtl/>
        </w:rPr>
        <w:t xml:space="preserve"> </w:t>
      </w:r>
      <w:r w:rsidRPr="000F4CC4">
        <w:rPr>
          <w:rtl/>
        </w:rPr>
        <w:t>وأن</w:t>
      </w:r>
      <w:r w:rsidR="006365F2">
        <w:rPr>
          <w:rtl/>
        </w:rPr>
        <w:t xml:space="preserve"> </w:t>
      </w:r>
      <w:r w:rsidRPr="000F4CC4">
        <w:rPr>
          <w:rtl/>
        </w:rPr>
        <w:t>الأعراف</w:t>
      </w:r>
      <w:r w:rsidR="006365F2">
        <w:rPr>
          <w:rtl/>
        </w:rPr>
        <w:t xml:space="preserve"> </w:t>
      </w:r>
      <w:r w:rsidRPr="000F4CC4">
        <w:rPr>
          <w:rtl/>
        </w:rPr>
        <w:t>التمييزية</w:t>
      </w:r>
      <w:r w:rsidR="006365F2">
        <w:rPr>
          <w:rFonts w:hint="cs"/>
          <w:rtl/>
        </w:rPr>
        <w:t xml:space="preserve"> </w:t>
      </w:r>
      <w:r w:rsidRPr="000F4CC4">
        <w:rPr>
          <w:rFonts w:hint="cs"/>
          <w:rtl/>
        </w:rPr>
        <w:t>لا</w:t>
      </w:r>
      <w:r w:rsidR="006365F2">
        <w:rPr>
          <w:rFonts w:hint="cs"/>
          <w:rtl/>
        </w:rPr>
        <w:t xml:space="preserve"> </w:t>
      </w:r>
      <w:r w:rsidRPr="000F4CC4">
        <w:rPr>
          <w:rFonts w:hint="cs"/>
          <w:rtl/>
        </w:rPr>
        <w:t>تزال</w:t>
      </w:r>
      <w:r w:rsidR="006365F2">
        <w:rPr>
          <w:rFonts w:hint="cs"/>
          <w:rtl/>
        </w:rPr>
        <w:t xml:space="preserve"> </w:t>
      </w:r>
      <w:r w:rsidRPr="000F4CC4">
        <w:rPr>
          <w:rFonts w:hint="cs"/>
          <w:rtl/>
        </w:rPr>
        <w:t>معمولا</w:t>
      </w:r>
      <w:r w:rsidR="006365F2">
        <w:rPr>
          <w:rFonts w:hint="cs"/>
          <w:rtl/>
        </w:rPr>
        <w:t xml:space="preserve"> </w:t>
      </w:r>
      <w:r w:rsidRPr="000F4CC4">
        <w:rPr>
          <w:rFonts w:hint="cs"/>
          <w:rtl/>
        </w:rPr>
        <w:t>بها</w:t>
      </w:r>
      <w:r w:rsidR="006365F2">
        <w:rPr>
          <w:rtl/>
        </w:rPr>
        <w:t xml:space="preserve"> </w:t>
      </w:r>
      <w:r w:rsidRPr="000F4CC4">
        <w:rPr>
          <w:rtl/>
        </w:rPr>
        <w:t>في</w:t>
      </w:r>
      <w:r w:rsidR="006365F2">
        <w:rPr>
          <w:rtl/>
        </w:rPr>
        <w:t xml:space="preserve"> </w:t>
      </w:r>
      <w:r w:rsidRPr="000F4CC4">
        <w:rPr>
          <w:rtl/>
        </w:rPr>
        <w:t>قانون</w:t>
      </w:r>
      <w:r w:rsidR="006365F2">
        <w:rPr>
          <w:rtl/>
        </w:rPr>
        <w:t xml:space="preserve"> </w:t>
      </w:r>
      <w:r w:rsidRPr="000F4CC4">
        <w:rPr>
          <w:rtl/>
        </w:rPr>
        <w:t>الميراث</w:t>
      </w:r>
      <w:r w:rsidR="006365F2">
        <w:rPr>
          <w:rtl/>
        </w:rPr>
        <w:t xml:space="preserve"> </w:t>
      </w:r>
      <w:r w:rsidRPr="000F4CC4">
        <w:rPr>
          <w:rtl/>
        </w:rPr>
        <w:t>مثلا،</w:t>
      </w:r>
      <w:r w:rsidR="006365F2">
        <w:rPr>
          <w:rtl/>
        </w:rPr>
        <w:t xml:space="preserve"> </w:t>
      </w:r>
      <w:r w:rsidRPr="000F4CC4">
        <w:rPr>
          <w:rtl/>
        </w:rPr>
        <w:t>وأنه</w:t>
      </w:r>
      <w:r w:rsidR="006365F2">
        <w:rPr>
          <w:rtl/>
        </w:rPr>
        <w:t xml:space="preserve"> </w:t>
      </w:r>
      <w:r w:rsidRPr="000F4CC4">
        <w:rPr>
          <w:rtl/>
        </w:rPr>
        <w:t>لا</w:t>
      </w:r>
      <w:r w:rsidR="006365F2">
        <w:rPr>
          <w:rtl/>
        </w:rPr>
        <w:t xml:space="preserve"> </w:t>
      </w:r>
      <w:r w:rsidRPr="000F4CC4">
        <w:rPr>
          <w:rtl/>
        </w:rPr>
        <w:t>يوجد</w:t>
      </w:r>
      <w:r w:rsidR="006365F2">
        <w:rPr>
          <w:rtl/>
        </w:rPr>
        <w:t xml:space="preserve"> </w:t>
      </w:r>
      <w:r w:rsidRPr="000F4CC4">
        <w:rPr>
          <w:rtl/>
        </w:rPr>
        <w:t>قانون</w:t>
      </w:r>
      <w:r w:rsidR="006365F2">
        <w:rPr>
          <w:rtl/>
        </w:rPr>
        <w:t xml:space="preserve"> </w:t>
      </w:r>
      <w:r w:rsidRPr="000F4CC4">
        <w:rPr>
          <w:rtl/>
        </w:rPr>
        <w:t>شامل</w:t>
      </w:r>
      <w:r w:rsidR="006365F2">
        <w:rPr>
          <w:rtl/>
        </w:rPr>
        <w:t xml:space="preserve"> </w:t>
      </w:r>
      <w:r w:rsidRPr="000F4CC4">
        <w:rPr>
          <w:rtl/>
        </w:rPr>
        <w:t>لمكافحة</w:t>
      </w:r>
      <w:r w:rsidR="006365F2">
        <w:rPr>
          <w:rtl/>
        </w:rPr>
        <w:t xml:space="preserve"> </w:t>
      </w:r>
      <w:r w:rsidRPr="000F4CC4">
        <w:rPr>
          <w:rtl/>
        </w:rPr>
        <w:t>التمييز</w:t>
      </w:r>
      <w:r w:rsidR="006365F2">
        <w:rPr>
          <w:rtl/>
        </w:rPr>
        <w:t xml:space="preserve">. </w:t>
      </w:r>
    </w:p>
    <w:p w:rsidR="000F4CC4" w:rsidRPr="000F4CC4" w:rsidRDefault="000F4CC4" w:rsidP="001C728D">
      <w:pPr>
        <w:pStyle w:val="SingleTxt"/>
        <w:rPr>
          <w:b/>
          <w:bCs/>
          <w:rtl/>
        </w:rPr>
      </w:pPr>
      <w:r w:rsidRPr="001C728D">
        <w:rPr>
          <w:rFonts w:hint="cs"/>
          <w:rtl/>
        </w:rPr>
        <w:t>11</w:t>
      </w:r>
      <w:r w:rsidR="006365F2">
        <w:rPr>
          <w:rFonts w:hint="cs"/>
          <w:rtl/>
        </w:rPr>
        <w:t xml:space="preserve"> </w:t>
      </w:r>
      <w:r w:rsidRPr="001C728D">
        <w:rPr>
          <w:rFonts w:hint="cs"/>
          <w:rtl/>
        </w:rPr>
        <w:t>-</w:t>
      </w:r>
      <w:r w:rsidR="001C728D" w:rsidRPr="001C728D">
        <w:rPr>
          <w:rFonts w:hint="cs"/>
          <w:rtl/>
        </w:rPr>
        <w:tab/>
      </w:r>
      <w:r w:rsidRPr="000F4CC4">
        <w:rPr>
          <w:b/>
          <w:bCs/>
          <w:rtl/>
        </w:rPr>
        <w:t>توصي</w:t>
      </w:r>
      <w:r w:rsidR="006365F2">
        <w:rPr>
          <w:b/>
          <w:bCs/>
          <w:rtl/>
        </w:rPr>
        <w:t xml:space="preserve"> </w:t>
      </w:r>
      <w:r w:rsidRPr="000F4CC4">
        <w:rPr>
          <w:b/>
          <w:bCs/>
          <w:rtl/>
        </w:rPr>
        <w:t>اللجنة</w:t>
      </w:r>
      <w:r w:rsidR="006365F2">
        <w:rPr>
          <w:b/>
          <w:bCs/>
          <w:rtl/>
        </w:rPr>
        <w:t xml:space="preserve"> </w:t>
      </w:r>
      <w:r w:rsidRPr="000F4CC4">
        <w:rPr>
          <w:rFonts w:hint="cs"/>
          <w:b/>
          <w:bCs/>
          <w:rtl/>
        </w:rPr>
        <w:t>بأن</w:t>
      </w:r>
      <w:r w:rsidR="006365F2">
        <w:rPr>
          <w:rFonts w:hint="cs"/>
          <w:b/>
          <w:bCs/>
          <w:rtl/>
        </w:rPr>
        <w:t xml:space="preserve"> </w:t>
      </w:r>
      <w:r w:rsidRPr="000F4CC4">
        <w:rPr>
          <w:rFonts w:hint="cs"/>
          <w:b/>
          <w:bCs/>
          <w:rtl/>
        </w:rPr>
        <w:t>تلغي</w:t>
      </w:r>
      <w:r w:rsidR="006365F2">
        <w:rPr>
          <w:rFonts w:hint="cs"/>
          <w:b/>
          <w:bCs/>
          <w:rtl/>
        </w:rPr>
        <w:t xml:space="preserve"> </w:t>
      </w:r>
      <w:r w:rsidRPr="000F4CC4">
        <w:rPr>
          <w:b/>
          <w:bCs/>
          <w:rtl/>
        </w:rPr>
        <w:t>الدولة</w:t>
      </w:r>
      <w:r w:rsidR="006365F2">
        <w:rPr>
          <w:b/>
          <w:bCs/>
          <w:rtl/>
        </w:rPr>
        <w:t xml:space="preserve"> </w:t>
      </w:r>
      <w:r w:rsidRPr="000F4CC4">
        <w:rPr>
          <w:b/>
          <w:bCs/>
          <w:rtl/>
        </w:rPr>
        <w:t>الطرف</w:t>
      </w:r>
      <w:r w:rsidR="006365F2">
        <w:rPr>
          <w:b/>
          <w:bCs/>
          <w:rtl/>
        </w:rPr>
        <w:t xml:space="preserve"> </w:t>
      </w:r>
      <w:r w:rsidRPr="000F4CC4">
        <w:rPr>
          <w:b/>
          <w:bCs/>
          <w:rtl/>
        </w:rPr>
        <w:t>جميع</w:t>
      </w:r>
      <w:r w:rsidR="006365F2">
        <w:rPr>
          <w:b/>
          <w:bCs/>
          <w:rtl/>
        </w:rPr>
        <w:t xml:space="preserve"> </w:t>
      </w:r>
      <w:r w:rsidRPr="000F4CC4">
        <w:rPr>
          <w:b/>
          <w:bCs/>
          <w:rtl/>
        </w:rPr>
        <w:t>الأحكام</w:t>
      </w:r>
      <w:r w:rsidR="006365F2">
        <w:rPr>
          <w:b/>
          <w:bCs/>
          <w:rtl/>
        </w:rPr>
        <w:t xml:space="preserve"> </w:t>
      </w:r>
      <w:r w:rsidRPr="000F4CC4">
        <w:rPr>
          <w:b/>
          <w:bCs/>
          <w:rtl/>
        </w:rPr>
        <w:t>القانونية</w:t>
      </w:r>
      <w:r w:rsidR="006365F2">
        <w:rPr>
          <w:b/>
          <w:bCs/>
          <w:rtl/>
        </w:rPr>
        <w:t xml:space="preserve"> </w:t>
      </w:r>
      <w:r w:rsidRPr="000F4CC4">
        <w:rPr>
          <w:b/>
          <w:bCs/>
          <w:rtl/>
        </w:rPr>
        <w:t>المتبقية</w:t>
      </w:r>
      <w:r w:rsidR="006365F2">
        <w:rPr>
          <w:b/>
          <w:bCs/>
          <w:rtl/>
        </w:rPr>
        <w:t xml:space="preserve"> </w:t>
      </w:r>
      <w:r w:rsidRPr="000F4CC4">
        <w:rPr>
          <w:b/>
          <w:bCs/>
          <w:rtl/>
        </w:rPr>
        <w:t>التي</w:t>
      </w:r>
      <w:r w:rsidR="006365F2">
        <w:rPr>
          <w:b/>
          <w:bCs/>
          <w:rtl/>
        </w:rPr>
        <w:t xml:space="preserve"> </w:t>
      </w:r>
      <w:r w:rsidRPr="000F4CC4">
        <w:rPr>
          <w:b/>
          <w:bCs/>
          <w:rtl/>
        </w:rPr>
        <w:t>تنطوي</w:t>
      </w:r>
      <w:r w:rsidR="006365F2">
        <w:rPr>
          <w:b/>
          <w:bCs/>
          <w:rtl/>
        </w:rPr>
        <w:t xml:space="preserve"> </w:t>
      </w:r>
      <w:r w:rsidRPr="000F4CC4">
        <w:rPr>
          <w:b/>
          <w:bCs/>
          <w:rtl/>
        </w:rPr>
        <w:t>على</w:t>
      </w:r>
      <w:r w:rsidR="006365F2">
        <w:rPr>
          <w:b/>
          <w:bCs/>
          <w:rtl/>
        </w:rPr>
        <w:t xml:space="preserve"> </w:t>
      </w:r>
      <w:r w:rsidRPr="000F4CC4">
        <w:rPr>
          <w:b/>
          <w:bCs/>
          <w:rtl/>
        </w:rPr>
        <w:t>تمييز</w:t>
      </w:r>
      <w:r w:rsidR="006365F2">
        <w:rPr>
          <w:b/>
          <w:bCs/>
          <w:rtl/>
        </w:rPr>
        <w:t xml:space="preserve"> </w:t>
      </w:r>
      <w:r w:rsidRPr="000F4CC4">
        <w:rPr>
          <w:b/>
          <w:bCs/>
          <w:rtl/>
        </w:rPr>
        <w:t>ضد</w:t>
      </w:r>
      <w:r w:rsidR="006365F2">
        <w:rPr>
          <w:b/>
          <w:bCs/>
          <w:rtl/>
        </w:rPr>
        <w:t xml:space="preserve"> </w:t>
      </w:r>
      <w:r w:rsidRPr="000F4CC4">
        <w:rPr>
          <w:b/>
          <w:bCs/>
          <w:rtl/>
        </w:rPr>
        <w:t>المرأة،</w:t>
      </w:r>
      <w:r w:rsidR="006365F2">
        <w:rPr>
          <w:b/>
          <w:bCs/>
          <w:rtl/>
        </w:rPr>
        <w:t xml:space="preserve"> </w:t>
      </w:r>
      <w:r w:rsidRPr="000F4CC4">
        <w:rPr>
          <w:b/>
          <w:bCs/>
          <w:rtl/>
        </w:rPr>
        <w:t>و</w:t>
      </w:r>
      <w:r w:rsidRPr="000F4CC4">
        <w:rPr>
          <w:rFonts w:hint="cs"/>
          <w:b/>
          <w:bCs/>
          <w:rtl/>
        </w:rPr>
        <w:t>أن</w:t>
      </w:r>
      <w:r w:rsidR="006365F2">
        <w:rPr>
          <w:rFonts w:hint="cs"/>
          <w:b/>
          <w:bCs/>
          <w:rtl/>
        </w:rPr>
        <w:t xml:space="preserve"> </w:t>
      </w:r>
      <w:r w:rsidRPr="000F4CC4">
        <w:rPr>
          <w:rFonts w:hint="cs"/>
          <w:b/>
          <w:bCs/>
          <w:rtl/>
        </w:rPr>
        <w:t>تسن</w:t>
      </w:r>
      <w:r w:rsidR="006365F2">
        <w:rPr>
          <w:rFonts w:hint="cs"/>
          <w:b/>
          <w:bCs/>
          <w:rtl/>
        </w:rPr>
        <w:t xml:space="preserve"> </w:t>
      </w:r>
      <w:r w:rsidRPr="000F4CC4">
        <w:rPr>
          <w:b/>
          <w:bCs/>
          <w:rtl/>
        </w:rPr>
        <w:t>تشريع</w:t>
      </w:r>
      <w:r w:rsidRPr="000F4CC4">
        <w:rPr>
          <w:rFonts w:hint="cs"/>
          <w:b/>
          <w:bCs/>
          <w:rtl/>
        </w:rPr>
        <w:t>ا</w:t>
      </w:r>
      <w:r w:rsidR="006365F2">
        <w:rPr>
          <w:b/>
          <w:bCs/>
          <w:rtl/>
        </w:rPr>
        <w:t xml:space="preserve"> </w:t>
      </w:r>
      <w:r w:rsidRPr="000F4CC4">
        <w:rPr>
          <w:b/>
          <w:bCs/>
          <w:rtl/>
        </w:rPr>
        <w:t>شامل</w:t>
      </w:r>
      <w:r w:rsidRPr="000F4CC4">
        <w:rPr>
          <w:rFonts w:hint="cs"/>
          <w:b/>
          <w:bCs/>
          <w:rtl/>
        </w:rPr>
        <w:t>اً</w:t>
      </w:r>
      <w:r w:rsidR="006365F2">
        <w:rPr>
          <w:b/>
          <w:bCs/>
          <w:rtl/>
        </w:rPr>
        <w:t xml:space="preserve"> </w:t>
      </w:r>
      <w:r w:rsidRPr="000F4CC4">
        <w:rPr>
          <w:b/>
          <w:bCs/>
          <w:rtl/>
        </w:rPr>
        <w:t>لمكافحة</w:t>
      </w:r>
      <w:r w:rsidR="006365F2">
        <w:rPr>
          <w:b/>
          <w:bCs/>
          <w:rtl/>
        </w:rPr>
        <w:t xml:space="preserve"> </w:t>
      </w:r>
      <w:r w:rsidRPr="000F4CC4">
        <w:rPr>
          <w:b/>
          <w:bCs/>
          <w:rtl/>
        </w:rPr>
        <w:t>التمييز</w:t>
      </w:r>
      <w:r w:rsidR="006365F2">
        <w:rPr>
          <w:b/>
          <w:bCs/>
          <w:rtl/>
        </w:rPr>
        <w:t xml:space="preserve"> </w:t>
      </w:r>
      <w:r w:rsidRPr="000F4CC4">
        <w:rPr>
          <w:b/>
          <w:bCs/>
          <w:rtl/>
        </w:rPr>
        <w:t>يحظر</w:t>
      </w:r>
      <w:r w:rsidR="006365F2">
        <w:rPr>
          <w:b/>
          <w:bCs/>
          <w:rtl/>
        </w:rPr>
        <w:t xml:space="preserve"> </w:t>
      </w:r>
      <w:r w:rsidRPr="000F4CC4">
        <w:rPr>
          <w:b/>
          <w:bCs/>
          <w:rtl/>
        </w:rPr>
        <w:t>التمييز</w:t>
      </w:r>
      <w:r w:rsidR="006365F2">
        <w:rPr>
          <w:b/>
          <w:bCs/>
          <w:rtl/>
        </w:rPr>
        <w:t xml:space="preserve"> </w:t>
      </w:r>
      <w:r w:rsidRPr="000F4CC4">
        <w:rPr>
          <w:rFonts w:hint="cs"/>
          <w:b/>
          <w:bCs/>
          <w:rtl/>
        </w:rPr>
        <w:t>مهما</w:t>
      </w:r>
      <w:r w:rsidR="006365F2">
        <w:rPr>
          <w:rFonts w:hint="cs"/>
          <w:b/>
          <w:bCs/>
          <w:rtl/>
        </w:rPr>
        <w:t xml:space="preserve"> </w:t>
      </w:r>
      <w:r w:rsidRPr="000F4CC4">
        <w:rPr>
          <w:rFonts w:hint="cs"/>
          <w:b/>
          <w:bCs/>
          <w:rtl/>
        </w:rPr>
        <w:t>تكن</w:t>
      </w:r>
      <w:r w:rsidR="006365F2">
        <w:rPr>
          <w:rFonts w:hint="cs"/>
          <w:b/>
          <w:bCs/>
          <w:rtl/>
        </w:rPr>
        <w:t xml:space="preserve"> </w:t>
      </w:r>
      <w:r w:rsidRPr="000F4CC4">
        <w:rPr>
          <w:rFonts w:hint="cs"/>
          <w:b/>
          <w:bCs/>
          <w:rtl/>
        </w:rPr>
        <w:t>مبرراته</w:t>
      </w:r>
      <w:r w:rsidRPr="000F4CC4">
        <w:rPr>
          <w:b/>
          <w:bCs/>
          <w:rtl/>
        </w:rPr>
        <w:t>،</w:t>
      </w:r>
      <w:r w:rsidR="006365F2">
        <w:rPr>
          <w:b/>
          <w:bCs/>
          <w:rtl/>
        </w:rPr>
        <w:t xml:space="preserve"> </w:t>
      </w:r>
      <w:r w:rsidRPr="000F4CC4">
        <w:rPr>
          <w:b/>
          <w:bCs/>
          <w:rtl/>
        </w:rPr>
        <w:t>ويشمل</w:t>
      </w:r>
      <w:r w:rsidR="006365F2">
        <w:rPr>
          <w:b/>
          <w:bCs/>
          <w:rtl/>
        </w:rPr>
        <w:t xml:space="preserve"> </w:t>
      </w:r>
      <w:r w:rsidRPr="000F4CC4">
        <w:rPr>
          <w:b/>
          <w:bCs/>
          <w:rtl/>
        </w:rPr>
        <w:t>التمييز</w:t>
      </w:r>
      <w:r w:rsidR="006365F2">
        <w:rPr>
          <w:b/>
          <w:bCs/>
          <w:rtl/>
        </w:rPr>
        <w:t xml:space="preserve"> </w:t>
      </w:r>
      <w:r w:rsidRPr="000F4CC4">
        <w:rPr>
          <w:b/>
          <w:bCs/>
          <w:rtl/>
        </w:rPr>
        <w:t>المباشر</w:t>
      </w:r>
      <w:r w:rsidR="006365F2">
        <w:rPr>
          <w:b/>
          <w:bCs/>
          <w:rtl/>
        </w:rPr>
        <w:t xml:space="preserve"> </w:t>
      </w:r>
      <w:r w:rsidRPr="000F4CC4">
        <w:rPr>
          <w:b/>
          <w:bCs/>
          <w:rtl/>
        </w:rPr>
        <w:t>وغير</w:t>
      </w:r>
      <w:r w:rsidR="006365F2">
        <w:rPr>
          <w:b/>
          <w:bCs/>
          <w:rtl/>
        </w:rPr>
        <w:t xml:space="preserve"> </w:t>
      </w:r>
      <w:r w:rsidRPr="000F4CC4">
        <w:rPr>
          <w:b/>
          <w:bCs/>
          <w:rtl/>
        </w:rPr>
        <w:t>المباشر</w:t>
      </w:r>
      <w:r w:rsidR="006365F2">
        <w:rPr>
          <w:b/>
          <w:bCs/>
          <w:rtl/>
        </w:rPr>
        <w:t xml:space="preserve"> </w:t>
      </w:r>
      <w:r w:rsidRPr="000F4CC4">
        <w:rPr>
          <w:b/>
          <w:bCs/>
          <w:rtl/>
        </w:rPr>
        <w:t>في</w:t>
      </w:r>
      <w:r w:rsidR="006365F2">
        <w:rPr>
          <w:b/>
          <w:bCs/>
          <w:rtl/>
        </w:rPr>
        <w:t xml:space="preserve"> </w:t>
      </w:r>
      <w:r w:rsidRPr="000F4CC4">
        <w:rPr>
          <w:b/>
          <w:bCs/>
          <w:rtl/>
        </w:rPr>
        <w:t>المجالين</w:t>
      </w:r>
      <w:r w:rsidR="006365F2">
        <w:rPr>
          <w:b/>
          <w:bCs/>
          <w:rtl/>
        </w:rPr>
        <w:t xml:space="preserve"> </w:t>
      </w:r>
      <w:r w:rsidRPr="000F4CC4">
        <w:rPr>
          <w:b/>
          <w:bCs/>
          <w:rtl/>
        </w:rPr>
        <w:t>العام</w:t>
      </w:r>
      <w:r w:rsidR="006365F2">
        <w:rPr>
          <w:b/>
          <w:bCs/>
          <w:rtl/>
        </w:rPr>
        <w:t xml:space="preserve"> </w:t>
      </w:r>
      <w:r w:rsidRPr="000F4CC4">
        <w:rPr>
          <w:b/>
          <w:bCs/>
          <w:rtl/>
        </w:rPr>
        <w:t>والخاص،</w:t>
      </w:r>
      <w:r w:rsidR="006365F2">
        <w:rPr>
          <w:b/>
          <w:bCs/>
          <w:rtl/>
        </w:rPr>
        <w:t xml:space="preserve"> </w:t>
      </w:r>
      <w:r w:rsidRPr="000F4CC4">
        <w:rPr>
          <w:b/>
          <w:bCs/>
          <w:rtl/>
        </w:rPr>
        <w:t>فضلا</w:t>
      </w:r>
      <w:r w:rsidR="006365F2">
        <w:rPr>
          <w:b/>
          <w:bCs/>
          <w:rtl/>
        </w:rPr>
        <w:t xml:space="preserve"> </w:t>
      </w:r>
      <w:r w:rsidRPr="000F4CC4">
        <w:rPr>
          <w:b/>
          <w:bCs/>
          <w:rtl/>
        </w:rPr>
        <w:t>عن</w:t>
      </w:r>
      <w:r w:rsidR="006365F2">
        <w:rPr>
          <w:b/>
          <w:bCs/>
          <w:rtl/>
        </w:rPr>
        <w:t xml:space="preserve"> </w:t>
      </w:r>
      <w:r w:rsidRPr="000F4CC4">
        <w:rPr>
          <w:b/>
          <w:bCs/>
          <w:rtl/>
        </w:rPr>
        <w:t>الأشكال</w:t>
      </w:r>
      <w:r w:rsidR="006365F2">
        <w:rPr>
          <w:b/>
          <w:bCs/>
          <w:rtl/>
        </w:rPr>
        <w:t xml:space="preserve"> </w:t>
      </w:r>
      <w:r w:rsidRPr="000F4CC4">
        <w:rPr>
          <w:b/>
          <w:bCs/>
          <w:rtl/>
        </w:rPr>
        <w:t>المتداخلة</w:t>
      </w:r>
      <w:r w:rsidR="006365F2">
        <w:rPr>
          <w:b/>
          <w:bCs/>
          <w:rtl/>
        </w:rPr>
        <w:t xml:space="preserve"> </w:t>
      </w:r>
      <w:r w:rsidRPr="000F4CC4">
        <w:rPr>
          <w:b/>
          <w:bCs/>
          <w:rtl/>
        </w:rPr>
        <w:t>للتمييز</w:t>
      </w:r>
      <w:r w:rsidR="006365F2">
        <w:rPr>
          <w:b/>
          <w:bCs/>
          <w:rtl/>
        </w:rPr>
        <w:t xml:space="preserve"> </w:t>
      </w:r>
      <w:r w:rsidRPr="000F4CC4">
        <w:rPr>
          <w:b/>
          <w:bCs/>
          <w:rtl/>
        </w:rPr>
        <w:t>ضد</w:t>
      </w:r>
      <w:r w:rsidR="006365F2">
        <w:rPr>
          <w:b/>
          <w:bCs/>
          <w:rtl/>
        </w:rPr>
        <w:t xml:space="preserve"> </w:t>
      </w:r>
      <w:r w:rsidRPr="000F4CC4">
        <w:rPr>
          <w:b/>
          <w:bCs/>
          <w:rtl/>
        </w:rPr>
        <w:t>المرأة،</w:t>
      </w:r>
      <w:r w:rsidR="006365F2">
        <w:rPr>
          <w:b/>
          <w:bCs/>
          <w:rtl/>
        </w:rPr>
        <w:t xml:space="preserve"> </w:t>
      </w:r>
      <w:r w:rsidRPr="000F4CC4">
        <w:rPr>
          <w:rFonts w:hint="cs"/>
          <w:b/>
          <w:bCs/>
          <w:rtl/>
        </w:rPr>
        <w:t>تمشيا</w:t>
      </w:r>
      <w:r w:rsidR="006365F2">
        <w:rPr>
          <w:rFonts w:hint="cs"/>
          <w:b/>
          <w:bCs/>
          <w:rtl/>
        </w:rPr>
        <w:t xml:space="preserve"> </w:t>
      </w:r>
      <w:r w:rsidRPr="000F4CC4">
        <w:rPr>
          <w:rFonts w:hint="cs"/>
          <w:b/>
          <w:bCs/>
          <w:rtl/>
        </w:rPr>
        <w:t>مع</w:t>
      </w:r>
      <w:r w:rsidR="006365F2">
        <w:rPr>
          <w:rFonts w:hint="cs"/>
          <w:b/>
          <w:bCs/>
          <w:rtl/>
        </w:rPr>
        <w:t xml:space="preserve"> </w:t>
      </w:r>
      <w:r w:rsidRPr="000F4CC4">
        <w:rPr>
          <w:rFonts w:hint="cs"/>
          <w:b/>
          <w:bCs/>
          <w:rtl/>
        </w:rPr>
        <w:t>ا</w:t>
      </w:r>
      <w:r w:rsidRPr="000F4CC4">
        <w:rPr>
          <w:b/>
          <w:bCs/>
          <w:rtl/>
        </w:rPr>
        <w:t>لمادة</w:t>
      </w:r>
      <w:r w:rsidR="006365F2">
        <w:rPr>
          <w:b/>
          <w:bCs/>
          <w:rtl/>
        </w:rPr>
        <w:t xml:space="preserve"> </w:t>
      </w:r>
      <w:r w:rsidRPr="000F4CC4">
        <w:rPr>
          <w:b/>
          <w:bCs/>
          <w:rtl/>
        </w:rPr>
        <w:t>1</w:t>
      </w:r>
      <w:r w:rsidR="006365F2">
        <w:rPr>
          <w:b/>
          <w:bCs/>
          <w:rtl/>
        </w:rPr>
        <w:t xml:space="preserve"> </w:t>
      </w:r>
      <w:r w:rsidRPr="000F4CC4">
        <w:rPr>
          <w:b/>
          <w:bCs/>
          <w:rtl/>
        </w:rPr>
        <w:t>من</w:t>
      </w:r>
      <w:r w:rsidR="006365F2">
        <w:rPr>
          <w:b/>
          <w:bCs/>
          <w:rtl/>
        </w:rPr>
        <w:t xml:space="preserve"> </w:t>
      </w:r>
      <w:r w:rsidRPr="000F4CC4">
        <w:rPr>
          <w:b/>
          <w:bCs/>
          <w:rtl/>
        </w:rPr>
        <w:t>الاتفاقية</w:t>
      </w:r>
      <w:r w:rsidR="006365F2">
        <w:rPr>
          <w:b/>
          <w:bCs/>
          <w:rtl/>
        </w:rPr>
        <w:t xml:space="preserve"> </w:t>
      </w:r>
      <w:r w:rsidRPr="000F4CC4">
        <w:rPr>
          <w:b/>
          <w:bCs/>
          <w:rtl/>
        </w:rPr>
        <w:t>والتوصية</w:t>
      </w:r>
      <w:r w:rsidR="006365F2">
        <w:rPr>
          <w:b/>
          <w:bCs/>
          <w:rtl/>
        </w:rPr>
        <w:t xml:space="preserve"> </w:t>
      </w:r>
      <w:r w:rsidRPr="000F4CC4">
        <w:rPr>
          <w:b/>
          <w:bCs/>
          <w:rtl/>
        </w:rPr>
        <w:t>العامة</w:t>
      </w:r>
      <w:r w:rsidR="006365F2">
        <w:rPr>
          <w:b/>
          <w:bCs/>
          <w:rtl/>
        </w:rPr>
        <w:t xml:space="preserve"> </w:t>
      </w:r>
      <w:r w:rsidRPr="000F4CC4">
        <w:rPr>
          <w:b/>
          <w:bCs/>
          <w:rtl/>
        </w:rPr>
        <w:t>رقم</w:t>
      </w:r>
      <w:r w:rsidR="006365F2">
        <w:rPr>
          <w:b/>
          <w:bCs/>
          <w:rtl/>
        </w:rPr>
        <w:t xml:space="preserve"> </w:t>
      </w:r>
      <w:r w:rsidRPr="000F4CC4">
        <w:rPr>
          <w:b/>
          <w:bCs/>
          <w:rtl/>
        </w:rPr>
        <w:t>28</w:t>
      </w:r>
      <w:r w:rsidR="006365F2">
        <w:rPr>
          <w:b/>
          <w:bCs/>
          <w:rtl/>
        </w:rPr>
        <w:t xml:space="preserve">. </w:t>
      </w:r>
      <w:r w:rsidRPr="000F4CC4">
        <w:rPr>
          <w:b/>
          <w:bCs/>
          <w:rtl/>
        </w:rPr>
        <w:t>وتوصي</w:t>
      </w:r>
      <w:r w:rsidR="006365F2">
        <w:rPr>
          <w:b/>
          <w:bCs/>
          <w:rtl/>
        </w:rPr>
        <w:t xml:space="preserve"> </w:t>
      </w:r>
      <w:r w:rsidRPr="000F4CC4">
        <w:rPr>
          <w:rFonts w:hint="cs"/>
          <w:b/>
          <w:bCs/>
          <w:rtl/>
        </w:rPr>
        <w:t>اللجنة</w:t>
      </w:r>
      <w:r w:rsidR="006365F2">
        <w:rPr>
          <w:rFonts w:hint="cs"/>
          <w:b/>
          <w:bCs/>
          <w:rtl/>
        </w:rPr>
        <w:t xml:space="preserve"> </w:t>
      </w:r>
      <w:r w:rsidRPr="000F4CC4">
        <w:rPr>
          <w:b/>
          <w:bCs/>
          <w:rtl/>
        </w:rPr>
        <w:t>أيضا</w:t>
      </w:r>
      <w:r w:rsidR="006365F2">
        <w:rPr>
          <w:b/>
          <w:bCs/>
          <w:rtl/>
        </w:rPr>
        <w:t xml:space="preserve"> </w:t>
      </w:r>
      <w:r w:rsidRPr="000F4CC4">
        <w:rPr>
          <w:b/>
          <w:bCs/>
          <w:rtl/>
        </w:rPr>
        <w:t>بأن</w:t>
      </w:r>
      <w:r w:rsidR="006365F2">
        <w:rPr>
          <w:b/>
          <w:bCs/>
          <w:rtl/>
        </w:rPr>
        <w:t xml:space="preserve"> </w:t>
      </w:r>
      <w:r w:rsidRPr="000F4CC4">
        <w:rPr>
          <w:b/>
          <w:bCs/>
          <w:rtl/>
        </w:rPr>
        <w:t>تتيح</w:t>
      </w:r>
      <w:r w:rsidR="006365F2">
        <w:rPr>
          <w:b/>
          <w:bCs/>
          <w:rtl/>
        </w:rPr>
        <w:t xml:space="preserve"> </w:t>
      </w:r>
      <w:r w:rsidRPr="000F4CC4">
        <w:rPr>
          <w:b/>
          <w:bCs/>
          <w:rtl/>
        </w:rPr>
        <w:t>الدولة</w:t>
      </w:r>
      <w:r w:rsidR="006365F2">
        <w:rPr>
          <w:b/>
          <w:bCs/>
          <w:rtl/>
        </w:rPr>
        <w:t xml:space="preserve"> </w:t>
      </w:r>
      <w:r w:rsidRPr="000F4CC4">
        <w:rPr>
          <w:b/>
          <w:bCs/>
          <w:rtl/>
        </w:rPr>
        <w:t>الطرف</w:t>
      </w:r>
      <w:r w:rsidR="006365F2">
        <w:rPr>
          <w:b/>
          <w:bCs/>
          <w:rtl/>
        </w:rPr>
        <w:t xml:space="preserve"> </w:t>
      </w:r>
      <w:r w:rsidRPr="000F4CC4">
        <w:rPr>
          <w:b/>
          <w:bCs/>
          <w:rtl/>
        </w:rPr>
        <w:t>برامج</w:t>
      </w:r>
      <w:r w:rsidR="006365F2">
        <w:rPr>
          <w:b/>
          <w:bCs/>
          <w:rtl/>
        </w:rPr>
        <w:t xml:space="preserve"> </w:t>
      </w:r>
      <w:r w:rsidRPr="000F4CC4">
        <w:rPr>
          <w:b/>
          <w:bCs/>
          <w:rtl/>
        </w:rPr>
        <w:t>لبناء</w:t>
      </w:r>
      <w:r w:rsidR="006365F2">
        <w:rPr>
          <w:b/>
          <w:bCs/>
          <w:rtl/>
        </w:rPr>
        <w:t xml:space="preserve"> </w:t>
      </w:r>
      <w:r w:rsidRPr="000F4CC4">
        <w:rPr>
          <w:b/>
          <w:bCs/>
          <w:rtl/>
        </w:rPr>
        <w:t>قدرات</w:t>
      </w:r>
      <w:r w:rsidR="006365F2">
        <w:rPr>
          <w:b/>
          <w:bCs/>
          <w:rtl/>
        </w:rPr>
        <w:t xml:space="preserve"> </w:t>
      </w:r>
      <w:r w:rsidRPr="000F4CC4">
        <w:rPr>
          <w:b/>
          <w:bCs/>
          <w:rtl/>
        </w:rPr>
        <w:t>القضاة</w:t>
      </w:r>
      <w:r w:rsidR="006365F2">
        <w:rPr>
          <w:b/>
          <w:bCs/>
          <w:rtl/>
        </w:rPr>
        <w:t xml:space="preserve"> </w:t>
      </w:r>
      <w:r w:rsidRPr="000F4CC4">
        <w:rPr>
          <w:b/>
          <w:bCs/>
          <w:rtl/>
        </w:rPr>
        <w:t>والسلطات</w:t>
      </w:r>
      <w:r w:rsidR="006365F2">
        <w:rPr>
          <w:b/>
          <w:bCs/>
          <w:rtl/>
        </w:rPr>
        <w:t xml:space="preserve"> </w:t>
      </w:r>
      <w:r w:rsidRPr="000F4CC4">
        <w:rPr>
          <w:b/>
          <w:bCs/>
          <w:rtl/>
        </w:rPr>
        <w:t>المحلية</w:t>
      </w:r>
      <w:r w:rsidR="006365F2">
        <w:rPr>
          <w:b/>
          <w:bCs/>
          <w:rtl/>
        </w:rPr>
        <w:t xml:space="preserve"> </w:t>
      </w:r>
      <w:r w:rsidRPr="000F4CC4">
        <w:rPr>
          <w:rFonts w:hint="cs"/>
          <w:b/>
          <w:bCs/>
          <w:rtl/>
        </w:rPr>
        <w:t>و</w:t>
      </w:r>
      <w:r w:rsidRPr="000F4CC4">
        <w:rPr>
          <w:b/>
          <w:bCs/>
          <w:rtl/>
        </w:rPr>
        <w:t>أعضاء</w:t>
      </w:r>
      <w:r w:rsidR="006365F2">
        <w:rPr>
          <w:b/>
          <w:bCs/>
          <w:rtl/>
        </w:rPr>
        <w:t xml:space="preserve"> </w:t>
      </w:r>
      <w:r w:rsidRPr="000F4CC4">
        <w:rPr>
          <w:b/>
          <w:bCs/>
          <w:rtl/>
        </w:rPr>
        <w:t>لجنة</w:t>
      </w:r>
      <w:r w:rsidR="006365F2">
        <w:rPr>
          <w:b/>
          <w:bCs/>
          <w:rtl/>
        </w:rPr>
        <w:t xml:space="preserve"> </w:t>
      </w:r>
      <w:r w:rsidRPr="000F4CC4">
        <w:rPr>
          <w:b/>
          <w:bCs/>
          <w:rtl/>
        </w:rPr>
        <w:t>الوساطة</w:t>
      </w:r>
      <w:r w:rsidR="006365F2">
        <w:rPr>
          <w:b/>
          <w:bCs/>
          <w:rtl/>
        </w:rPr>
        <w:t xml:space="preserve"> </w:t>
      </w:r>
      <w:r w:rsidRPr="000F4CC4">
        <w:rPr>
          <w:b/>
          <w:bCs/>
          <w:rtl/>
        </w:rPr>
        <w:t>(</w:t>
      </w:r>
      <w:proofErr w:type="spellStart"/>
      <w:r w:rsidRPr="000F4CC4">
        <w:rPr>
          <w:b/>
          <w:bCs/>
          <w:i/>
          <w:iCs/>
          <w:lang w:val="en-GB"/>
        </w:rPr>
        <w:t>abunzi</w:t>
      </w:r>
      <w:proofErr w:type="spellEnd"/>
      <w:r w:rsidRPr="000F4CC4">
        <w:rPr>
          <w:b/>
          <w:bCs/>
          <w:rtl/>
        </w:rPr>
        <w:t>)</w:t>
      </w:r>
      <w:r w:rsidR="006365F2">
        <w:rPr>
          <w:b/>
          <w:bCs/>
          <w:rtl/>
        </w:rPr>
        <w:t xml:space="preserve"> </w:t>
      </w:r>
      <w:r w:rsidRPr="000F4CC4">
        <w:rPr>
          <w:b/>
          <w:bCs/>
          <w:rtl/>
        </w:rPr>
        <w:t>على</w:t>
      </w:r>
      <w:r w:rsidR="006365F2">
        <w:rPr>
          <w:b/>
          <w:bCs/>
          <w:rtl/>
        </w:rPr>
        <w:t xml:space="preserve"> </w:t>
      </w:r>
      <w:r w:rsidRPr="000F4CC4">
        <w:rPr>
          <w:b/>
          <w:bCs/>
          <w:rtl/>
        </w:rPr>
        <w:t>التطبيق</w:t>
      </w:r>
      <w:r w:rsidR="006365F2">
        <w:rPr>
          <w:b/>
          <w:bCs/>
          <w:rtl/>
        </w:rPr>
        <w:t xml:space="preserve"> </w:t>
      </w:r>
      <w:r w:rsidRPr="000F4CC4">
        <w:rPr>
          <w:b/>
          <w:bCs/>
          <w:rtl/>
        </w:rPr>
        <w:t>الصارم</w:t>
      </w:r>
      <w:r w:rsidR="006365F2">
        <w:rPr>
          <w:b/>
          <w:bCs/>
          <w:rtl/>
        </w:rPr>
        <w:t xml:space="preserve"> </w:t>
      </w:r>
      <w:r w:rsidRPr="000F4CC4">
        <w:rPr>
          <w:rFonts w:hint="cs"/>
          <w:b/>
          <w:bCs/>
          <w:rtl/>
        </w:rPr>
        <w:t>لأي</w:t>
      </w:r>
      <w:r w:rsidR="006365F2">
        <w:rPr>
          <w:rFonts w:hint="cs"/>
          <w:b/>
          <w:bCs/>
          <w:rtl/>
        </w:rPr>
        <w:t xml:space="preserve"> </w:t>
      </w:r>
      <w:r w:rsidRPr="000F4CC4">
        <w:rPr>
          <w:b/>
          <w:bCs/>
          <w:rtl/>
        </w:rPr>
        <w:t>تشريع</w:t>
      </w:r>
      <w:r w:rsidR="006365F2">
        <w:rPr>
          <w:b/>
          <w:bCs/>
          <w:rtl/>
        </w:rPr>
        <w:t xml:space="preserve"> </w:t>
      </w:r>
      <w:r w:rsidRPr="000F4CC4">
        <w:rPr>
          <w:rFonts w:hint="cs"/>
          <w:b/>
          <w:bCs/>
          <w:rtl/>
        </w:rPr>
        <w:t>من</w:t>
      </w:r>
      <w:r w:rsidR="006365F2">
        <w:rPr>
          <w:rFonts w:hint="cs"/>
          <w:b/>
          <w:bCs/>
          <w:rtl/>
        </w:rPr>
        <w:t xml:space="preserve"> </w:t>
      </w:r>
      <w:r w:rsidRPr="000F4CC4">
        <w:rPr>
          <w:rFonts w:hint="cs"/>
          <w:b/>
          <w:bCs/>
          <w:rtl/>
        </w:rPr>
        <w:t>هذا</w:t>
      </w:r>
      <w:r w:rsidR="006365F2">
        <w:rPr>
          <w:rFonts w:hint="cs"/>
          <w:b/>
          <w:bCs/>
          <w:rtl/>
        </w:rPr>
        <w:t xml:space="preserve"> </w:t>
      </w:r>
      <w:r w:rsidRPr="000F4CC4">
        <w:rPr>
          <w:rFonts w:hint="cs"/>
          <w:b/>
          <w:bCs/>
          <w:rtl/>
        </w:rPr>
        <w:t>القبيل</w:t>
      </w:r>
      <w:r w:rsidR="006365F2">
        <w:rPr>
          <w:rFonts w:hint="cs"/>
          <w:b/>
          <w:bCs/>
          <w:rtl/>
        </w:rPr>
        <w:t xml:space="preserve"> </w:t>
      </w:r>
      <w:r w:rsidRPr="000F4CC4">
        <w:rPr>
          <w:rFonts w:hint="cs"/>
          <w:b/>
          <w:bCs/>
          <w:rtl/>
        </w:rPr>
        <w:t>تسنه</w:t>
      </w:r>
      <w:r w:rsidR="006365F2">
        <w:rPr>
          <w:rFonts w:hint="cs"/>
          <w:b/>
          <w:bCs/>
          <w:rtl/>
        </w:rPr>
        <w:t xml:space="preserve"> </w:t>
      </w:r>
      <w:r w:rsidRPr="000F4CC4">
        <w:rPr>
          <w:rFonts w:hint="cs"/>
          <w:b/>
          <w:bCs/>
          <w:rtl/>
        </w:rPr>
        <w:t>ل</w:t>
      </w:r>
      <w:r w:rsidRPr="000F4CC4">
        <w:rPr>
          <w:b/>
          <w:bCs/>
          <w:rtl/>
        </w:rPr>
        <w:t>مكافحة</w:t>
      </w:r>
      <w:r w:rsidR="006365F2">
        <w:rPr>
          <w:b/>
          <w:bCs/>
          <w:rtl/>
        </w:rPr>
        <w:t xml:space="preserve"> </w:t>
      </w:r>
      <w:r w:rsidRPr="000F4CC4">
        <w:rPr>
          <w:b/>
          <w:bCs/>
          <w:rtl/>
        </w:rPr>
        <w:t>التمييز</w:t>
      </w:r>
      <w:r w:rsidR="006365F2">
        <w:rPr>
          <w:b/>
          <w:bCs/>
          <w:rtl/>
        </w:rPr>
        <w:t xml:space="preserve">. </w:t>
      </w:r>
    </w:p>
    <w:p w:rsidR="001C728D" w:rsidRPr="005F62ED" w:rsidRDefault="001C728D" w:rsidP="005F62ED">
      <w:pPr>
        <w:pStyle w:val="SingleTxt"/>
        <w:spacing w:after="0" w:line="120" w:lineRule="exact"/>
        <w:rPr>
          <w:sz w:val="10"/>
          <w:rtl/>
        </w:rPr>
      </w:pPr>
    </w:p>
    <w:p w:rsidR="000F4CC4" w:rsidRPr="000F4CC4" w:rsidRDefault="001C728D" w:rsidP="001C728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000F4CC4" w:rsidRPr="000F4CC4">
        <w:rPr>
          <w:rtl/>
        </w:rPr>
        <w:t>إمكانية</w:t>
      </w:r>
      <w:r w:rsidR="006365F2">
        <w:rPr>
          <w:rtl/>
        </w:rPr>
        <w:t xml:space="preserve"> </w:t>
      </w:r>
      <w:r w:rsidR="000F4CC4" w:rsidRPr="000F4CC4">
        <w:rPr>
          <w:rtl/>
        </w:rPr>
        <w:t>اللجوء</w:t>
      </w:r>
      <w:r w:rsidR="006365F2">
        <w:rPr>
          <w:rtl/>
        </w:rPr>
        <w:t xml:space="preserve"> </w:t>
      </w:r>
      <w:r w:rsidR="000F4CC4" w:rsidRPr="000F4CC4">
        <w:rPr>
          <w:rtl/>
        </w:rPr>
        <w:t>إلى</w:t>
      </w:r>
      <w:r w:rsidR="006365F2">
        <w:rPr>
          <w:rtl/>
        </w:rPr>
        <w:t xml:space="preserve"> </w:t>
      </w:r>
      <w:r w:rsidR="000F4CC4" w:rsidRPr="000F4CC4">
        <w:rPr>
          <w:rtl/>
        </w:rPr>
        <w:t>القضاء</w:t>
      </w:r>
    </w:p>
    <w:p w:rsidR="000F4CC4" w:rsidRPr="000F4CC4" w:rsidRDefault="000F4CC4" w:rsidP="005F62ED">
      <w:pPr>
        <w:pStyle w:val="SingleTxt"/>
        <w:rPr>
          <w:rtl/>
        </w:rPr>
      </w:pPr>
      <w:r w:rsidRPr="000F4CC4">
        <w:rPr>
          <w:rFonts w:hint="cs"/>
          <w:rtl/>
        </w:rPr>
        <w:t>12</w:t>
      </w:r>
      <w:r w:rsidR="006365F2">
        <w:rPr>
          <w:rFonts w:hint="cs"/>
          <w:rtl/>
        </w:rPr>
        <w:t xml:space="preserve"> </w:t>
      </w:r>
      <w:r w:rsidRPr="000F4CC4">
        <w:rPr>
          <w:rFonts w:hint="cs"/>
          <w:rtl/>
        </w:rPr>
        <w:t>-</w:t>
      </w:r>
      <w:r w:rsidR="001C728D">
        <w:rPr>
          <w:rFonts w:hint="cs"/>
          <w:rtl/>
        </w:rPr>
        <w:tab/>
      </w:r>
      <w:r w:rsidRPr="000F4CC4">
        <w:rPr>
          <w:rtl/>
        </w:rPr>
        <w:t>ترحب</w:t>
      </w:r>
      <w:r w:rsidR="006365F2">
        <w:rPr>
          <w:rtl/>
        </w:rPr>
        <w:t xml:space="preserve"> </w:t>
      </w:r>
      <w:r w:rsidRPr="000F4CC4">
        <w:rPr>
          <w:rtl/>
        </w:rPr>
        <w:t>اللجنة</w:t>
      </w:r>
      <w:r w:rsidR="006365F2">
        <w:rPr>
          <w:rtl/>
        </w:rPr>
        <w:t xml:space="preserve"> </w:t>
      </w:r>
      <w:r w:rsidRPr="000F4CC4">
        <w:rPr>
          <w:rtl/>
        </w:rPr>
        <w:t>باعتماد</w:t>
      </w:r>
      <w:r w:rsidR="006365F2">
        <w:rPr>
          <w:rtl/>
        </w:rPr>
        <w:t xml:space="preserve"> </w:t>
      </w:r>
      <w:r w:rsidRPr="000F4CC4">
        <w:rPr>
          <w:rtl/>
        </w:rPr>
        <w:t>نظام</w:t>
      </w:r>
      <w:r w:rsidR="006365F2">
        <w:rPr>
          <w:rtl/>
        </w:rPr>
        <w:t xml:space="preserve"> </w:t>
      </w:r>
      <w:r w:rsidRPr="000F4CC4">
        <w:rPr>
          <w:rtl/>
        </w:rPr>
        <w:t>لتقديم</w:t>
      </w:r>
      <w:r w:rsidR="006365F2">
        <w:rPr>
          <w:rtl/>
        </w:rPr>
        <w:t xml:space="preserve"> </w:t>
      </w:r>
      <w:r w:rsidRPr="000F4CC4">
        <w:rPr>
          <w:rtl/>
        </w:rPr>
        <w:t>المساعدة</w:t>
      </w:r>
      <w:r w:rsidR="006365F2">
        <w:rPr>
          <w:rtl/>
        </w:rPr>
        <w:t xml:space="preserve"> </w:t>
      </w:r>
      <w:r w:rsidRPr="000F4CC4">
        <w:rPr>
          <w:rtl/>
        </w:rPr>
        <w:t>القانونية</w:t>
      </w:r>
      <w:r w:rsidR="006365F2">
        <w:rPr>
          <w:rtl/>
        </w:rPr>
        <w:t xml:space="preserve"> </w:t>
      </w:r>
      <w:r w:rsidRPr="000F4CC4">
        <w:rPr>
          <w:rtl/>
        </w:rPr>
        <w:t>إلى</w:t>
      </w:r>
      <w:r w:rsidR="006365F2">
        <w:rPr>
          <w:rtl/>
        </w:rPr>
        <w:t xml:space="preserve"> </w:t>
      </w:r>
      <w:r w:rsidRPr="000F4CC4">
        <w:rPr>
          <w:rtl/>
        </w:rPr>
        <w:t>النساء</w:t>
      </w:r>
      <w:r w:rsidR="006365F2">
        <w:rPr>
          <w:rtl/>
        </w:rPr>
        <w:t xml:space="preserve"> </w:t>
      </w:r>
      <w:r w:rsidRPr="000F4CC4">
        <w:rPr>
          <w:rtl/>
        </w:rPr>
        <w:t>والرجال</w:t>
      </w:r>
      <w:r w:rsidR="006365F2">
        <w:rPr>
          <w:rtl/>
        </w:rPr>
        <w:t xml:space="preserve"> </w:t>
      </w:r>
      <w:r w:rsidRPr="000F4CC4">
        <w:rPr>
          <w:rtl/>
        </w:rPr>
        <w:t>في</w:t>
      </w:r>
      <w:r w:rsidR="006365F2">
        <w:rPr>
          <w:rtl/>
        </w:rPr>
        <w:t xml:space="preserve"> </w:t>
      </w:r>
      <w:r w:rsidRPr="000F4CC4">
        <w:rPr>
          <w:rtl/>
        </w:rPr>
        <w:t>حالات</w:t>
      </w:r>
      <w:r w:rsidR="006365F2">
        <w:rPr>
          <w:rtl/>
        </w:rPr>
        <w:t xml:space="preserve"> </w:t>
      </w:r>
      <w:r w:rsidRPr="000F4CC4">
        <w:rPr>
          <w:rtl/>
        </w:rPr>
        <w:t>الضعف</w:t>
      </w:r>
      <w:r w:rsidR="006365F2">
        <w:rPr>
          <w:rtl/>
        </w:rPr>
        <w:t xml:space="preserve"> </w:t>
      </w:r>
      <w:r w:rsidRPr="000F4CC4">
        <w:rPr>
          <w:rtl/>
        </w:rPr>
        <w:t>عن</w:t>
      </w:r>
      <w:r w:rsidR="006365F2">
        <w:rPr>
          <w:rtl/>
        </w:rPr>
        <w:t xml:space="preserve"> </w:t>
      </w:r>
      <w:r w:rsidRPr="000F4CC4">
        <w:rPr>
          <w:rtl/>
        </w:rPr>
        <w:t>طريق</w:t>
      </w:r>
      <w:r w:rsidR="006365F2">
        <w:rPr>
          <w:rtl/>
        </w:rPr>
        <w:t xml:space="preserve"> </w:t>
      </w:r>
      <w:r w:rsidRPr="000F4CC4">
        <w:rPr>
          <w:rtl/>
        </w:rPr>
        <w:t>مكاتب</w:t>
      </w:r>
      <w:r w:rsidR="006365F2">
        <w:rPr>
          <w:rtl/>
        </w:rPr>
        <w:t xml:space="preserve"> </w:t>
      </w:r>
      <w:r w:rsidRPr="000F4CC4">
        <w:rPr>
          <w:rtl/>
        </w:rPr>
        <w:t>اللجوء</w:t>
      </w:r>
      <w:r w:rsidR="006365F2">
        <w:rPr>
          <w:rtl/>
        </w:rPr>
        <w:t xml:space="preserve"> </w:t>
      </w:r>
      <w:r w:rsidRPr="000F4CC4">
        <w:rPr>
          <w:rtl/>
        </w:rPr>
        <w:t>إلى</w:t>
      </w:r>
      <w:r w:rsidR="006365F2">
        <w:rPr>
          <w:rtl/>
        </w:rPr>
        <w:t xml:space="preserve"> </w:t>
      </w:r>
      <w:r w:rsidRPr="000F4CC4">
        <w:rPr>
          <w:rtl/>
        </w:rPr>
        <w:t>القضاء،</w:t>
      </w:r>
      <w:r w:rsidR="006365F2">
        <w:rPr>
          <w:rtl/>
        </w:rPr>
        <w:t xml:space="preserve"> </w:t>
      </w:r>
      <w:r w:rsidRPr="000F4CC4">
        <w:rPr>
          <w:rtl/>
        </w:rPr>
        <w:t>التي</w:t>
      </w:r>
      <w:r w:rsidR="006365F2">
        <w:rPr>
          <w:rtl/>
        </w:rPr>
        <w:t xml:space="preserve"> </w:t>
      </w:r>
      <w:r w:rsidRPr="000F4CC4">
        <w:rPr>
          <w:rtl/>
        </w:rPr>
        <w:t>أنشئت</w:t>
      </w:r>
      <w:r w:rsidR="006365F2">
        <w:rPr>
          <w:rtl/>
        </w:rPr>
        <w:t xml:space="preserve"> </w:t>
      </w:r>
      <w:r w:rsidRPr="000F4CC4">
        <w:rPr>
          <w:rtl/>
        </w:rPr>
        <w:t>في</w:t>
      </w:r>
      <w:r w:rsidR="006365F2">
        <w:rPr>
          <w:rtl/>
        </w:rPr>
        <w:t xml:space="preserve"> </w:t>
      </w:r>
      <w:r w:rsidRPr="000F4CC4">
        <w:rPr>
          <w:rtl/>
        </w:rPr>
        <w:t>كل</w:t>
      </w:r>
      <w:r w:rsidR="006365F2">
        <w:rPr>
          <w:rtl/>
        </w:rPr>
        <w:t xml:space="preserve"> </w:t>
      </w:r>
      <w:r w:rsidRPr="000F4CC4">
        <w:rPr>
          <w:rtl/>
        </w:rPr>
        <w:t>مقاطعة</w:t>
      </w:r>
      <w:r w:rsidR="006365F2">
        <w:rPr>
          <w:rtl/>
        </w:rPr>
        <w:t xml:space="preserve"> </w:t>
      </w:r>
      <w:r w:rsidRPr="000F4CC4">
        <w:rPr>
          <w:rtl/>
        </w:rPr>
        <w:t>من</w:t>
      </w:r>
      <w:r w:rsidR="006365F2">
        <w:rPr>
          <w:rtl/>
        </w:rPr>
        <w:t xml:space="preserve"> </w:t>
      </w:r>
      <w:r w:rsidRPr="000F4CC4">
        <w:rPr>
          <w:rtl/>
        </w:rPr>
        <w:t>مقاطعات</w:t>
      </w:r>
      <w:r w:rsidR="006365F2">
        <w:rPr>
          <w:rtl/>
        </w:rPr>
        <w:t xml:space="preserve"> </w:t>
      </w:r>
      <w:r w:rsidRPr="000F4CC4">
        <w:rPr>
          <w:rtl/>
        </w:rPr>
        <w:t>الدولة</w:t>
      </w:r>
      <w:r w:rsidR="006365F2">
        <w:rPr>
          <w:rtl/>
        </w:rPr>
        <w:t xml:space="preserve"> </w:t>
      </w:r>
      <w:r w:rsidRPr="000F4CC4">
        <w:rPr>
          <w:rtl/>
        </w:rPr>
        <w:t>الطرف</w:t>
      </w:r>
      <w:r w:rsidR="006365F2">
        <w:rPr>
          <w:rtl/>
        </w:rPr>
        <w:t xml:space="preserve"> </w:t>
      </w:r>
      <w:r w:rsidRPr="000F4CC4">
        <w:rPr>
          <w:rtl/>
        </w:rPr>
        <w:t>مع</w:t>
      </w:r>
      <w:r w:rsidR="006365F2">
        <w:rPr>
          <w:rtl/>
        </w:rPr>
        <w:t xml:space="preserve"> </w:t>
      </w:r>
      <w:r w:rsidRPr="000F4CC4">
        <w:rPr>
          <w:rtl/>
        </w:rPr>
        <w:t>تخصيص</w:t>
      </w:r>
      <w:r w:rsidR="006365F2">
        <w:rPr>
          <w:rtl/>
        </w:rPr>
        <w:t xml:space="preserve"> </w:t>
      </w:r>
      <w:r w:rsidRPr="000F4CC4">
        <w:rPr>
          <w:rtl/>
        </w:rPr>
        <w:t>مكاتب</w:t>
      </w:r>
      <w:r w:rsidR="006365F2">
        <w:rPr>
          <w:rtl/>
        </w:rPr>
        <w:t xml:space="preserve"> </w:t>
      </w:r>
      <w:r w:rsidRPr="000F4CC4">
        <w:rPr>
          <w:rtl/>
        </w:rPr>
        <w:t>معينة</w:t>
      </w:r>
      <w:r w:rsidR="006365F2">
        <w:rPr>
          <w:rtl/>
        </w:rPr>
        <w:t xml:space="preserve"> </w:t>
      </w:r>
      <w:r w:rsidRPr="000F4CC4">
        <w:rPr>
          <w:rtl/>
        </w:rPr>
        <w:t>لتقديم</w:t>
      </w:r>
      <w:r w:rsidR="006365F2">
        <w:rPr>
          <w:rtl/>
        </w:rPr>
        <w:t xml:space="preserve"> </w:t>
      </w:r>
      <w:r w:rsidRPr="000F4CC4">
        <w:rPr>
          <w:rtl/>
        </w:rPr>
        <w:t>المعونة</w:t>
      </w:r>
      <w:r w:rsidR="006365F2">
        <w:rPr>
          <w:rtl/>
        </w:rPr>
        <w:t xml:space="preserve"> </w:t>
      </w:r>
      <w:r w:rsidRPr="000F4CC4">
        <w:rPr>
          <w:rtl/>
        </w:rPr>
        <w:t>القانونية</w:t>
      </w:r>
      <w:r w:rsidR="006365F2">
        <w:rPr>
          <w:rtl/>
        </w:rPr>
        <w:t xml:space="preserve"> </w:t>
      </w:r>
      <w:r w:rsidRPr="000F4CC4">
        <w:rPr>
          <w:rtl/>
        </w:rPr>
        <w:t>للمرأة،</w:t>
      </w:r>
      <w:r w:rsidR="006365F2">
        <w:rPr>
          <w:rtl/>
        </w:rPr>
        <w:t xml:space="preserve"> </w:t>
      </w:r>
      <w:r w:rsidRPr="000F4CC4">
        <w:rPr>
          <w:rFonts w:hint="cs"/>
          <w:rtl/>
        </w:rPr>
        <w:t>كما</w:t>
      </w:r>
      <w:r w:rsidR="006365F2">
        <w:rPr>
          <w:rFonts w:hint="cs"/>
          <w:rtl/>
        </w:rPr>
        <w:t xml:space="preserve"> </w:t>
      </w:r>
      <w:r w:rsidRPr="000F4CC4">
        <w:rPr>
          <w:rFonts w:hint="cs"/>
          <w:rtl/>
        </w:rPr>
        <w:t>ترحب</w:t>
      </w:r>
      <w:r w:rsidR="006365F2">
        <w:rPr>
          <w:rFonts w:hint="cs"/>
          <w:rtl/>
        </w:rPr>
        <w:t xml:space="preserve"> </w:t>
      </w:r>
      <w:r w:rsidRPr="000F4CC4">
        <w:rPr>
          <w:rtl/>
        </w:rPr>
        <w:t>بإنشاء</w:t>
      </w:r>
      <w:r w:rsidR="006365F2">
        <w:rPr>
          <w:rtl/>
        </w:rPr>
        <w:t xml:space="preserve"> </w:t>
      </w:r>
      <w:r w:rsidRPr="000F4CC4">
        <w:rPr>
          <w:rtl/>
        </w:rPr>
        <w:t>مراكز</w:t>
      </w:r>
      <w:r w:rsidR="006365F2">
        <w:rPr>
          <w:rtl/>
        </w:rPr>
        <w:t xml:space="preserve"> </w:t>
      </w:r>
      <w:r w:rsidRPr="000F4CC4">
        <w:rPr>
          <w:rFonts w:hint="eastAsia"/>
          <w:rtl/>
        </w:rPr>
        <w:t>’</w:t>
      </w:r>
      <w:proofErr w:type="spellStart"/>
      <w:r w:rsidRPr="000F4CC4">
        <w:rPr>
          <w:rtl/>
        </w:rPr>
        <w:t>إسانغي</w:t>
      </w:r>
      <w:proofErr w:type="spellEnd"/>
      <w:r w:rsidRPr="000F4CC4">
        <w:rPr>
          <w:rFonts w:hint="cs"/>
          <w:i/>
          <w:iCs/>
          <w:rtl/>
        </w:rPr>
        <w:t>‘</w:t>
      </w:r>
      <w:r w:rsidR="006365F2">
        <w:rPr>
          <w:rtl/>
        </w:rPr>
        <w:t xml:space="preserve"> </w:t>
      </w:r>
      <w:r w:rsidRPr="000F4CC4">
        <w:rPr>
          <w:rFonts w:hint="cs"/>
          <w:rtl/>
        </w:rPr>
        <w:t>للخدمات</w:t>
      </w:r>
      <w:r w:rsidR="006365F2">
        <w:rPr>
          <w:rFonts w:hint="cs"/>
          <w:rtl/>
        </w:rPr>
        <w:t xml:space="preserve"> </w:t>
      </w:r>
      <w:r w:rsidRPr="000F4CC4">
        <w:rPr>
          <w:rFonts w:hint="cs"/>
          <w:rtl/>
        </w:rPr>
        <w:t>المتكاملة</w:t>
      </w:r>
      <w:r w:rsidR="006365F2">
        <w:rPr>
          <w:rtl/>
        </w:rPr>
        <w:t xml:space="preserve"> </w:t>
      </w:r>
      <w:r w:rsidRPr="000F4CC4">
        <w:rPr>
          <w:rtl/>
        </w:rPr>
        <w:t>التي</w:t>
      </w:r>
      <w:r w:rsidR="006365F2">
        <w:rPr>
          <w:rtl/>
        </w:rPr>
        <w:t xml:space="preserve"> </w:t>
      </w:r>
      <w:r w:rsidRPr="000F4CC4">
        <w:rPr>
          <w:rtl/>
        </w:rPr>
        <w:t>تقدم</w:t>
      </w:r>
      <w:r w:rsidR="006365F2">
        <w:rPr>
          <w:rtl/>
        </w:rPr>
        <w:t xml:space="preserve"> </w:t>
      </w:r>
      <w:r w:rsidRPr="000F4CC4">
        <w:rPr>
          <w:rtl/>
        </w:rPr>
        <w:t>مساعدة</w:t>
      </w:r>
      <w:r w:rsidR="006365F2">
        <w:rPr>
          <w:rtl/>
        </w:rPr>
        <w:t xml:space="preserve"> </w:t>
      </w:r>
      <w:r w:rsidRPr="000F4CC4">
        <w:rPr>
          <w:rtl/>
        </w:rPr>
        <w:t>قانونية</w:t>
      </w:r>
      <w:r w:rsidR="006365F2">
        <w:rPr>
          <w:rtl/>
        </w:rPr>
        <w:t xml:space="preserve"> </w:t>
      </w:r>
      <w:r w:rsidRPr="000F4CC4">
        <w:rPr>
          <w:rFonts w:hint="cs"/>
          <w:rtl/>
        </w:rPr>
        <w:t>محدودة</w:t>
      </w:r>
      <w:r w:rsidR="006365F2">
        <w:rPr>
          <w:rFonts w:hint="cs"/>
          <w:rtl/>
        </w:rPr>
        <w:t xml:space="preserve"> </w:t>
      </w:r>
      <w:r w:rsidRPr="000F4CC4">
        <w:rPr>
          <w:rtl/>
        </w:rPr>
        <w:t>للنساء</w:t>
      </w:r>
      <w:r w:rsidR="006365F2">
        <w:rPr>
          <w:rtl/>
        </w:rPr>
        <w:t xml:space="preserve"> </w:t>
      </w:r>
      <w:r w:rsidRPr="000F4CC4">
        <w:rPr>
          <w:rtl/>
        </w:rPr>
        <w:t>اللواتي</w:t>
      </w:r>
      <w:r w:rsidR="006365F2">
        <w:rPr>
          <w:rtl/>
        </w:rPr>
        <w:t xml:space="preserve"> </w:t>
      </w:r>
      <w:r w:rsidRPr="000F4CC4">
        <w:rPr>
          <w:rtl/>
        </w:rPr>
        <w:t>يتعرضن</w:t>
      </w:r>
      <w:r w:rsidR="006365F2">
        <w:rPr>
          <w:rtl/>
        </w:rPr>
        <w:t xml:space="preserve"> </w:t>
      </w:r>
      <w:r w:rsidRPr="000F4CC4">
        <w:rPr>
          <w:rtl/>
        </w:rPr>
        <w:t>للعنف</w:t>
      </w:r>
      <w:r w:rsidR="006365F2">
        <w:rPr>
          <w:rtl/>
        </w:rPr>
        <w:t xml:space="preserve"> </w:t>
      </w:r>
      <w:r w:rsidRPr="000F4CC4">
        <w:rPr>
          <w:rtl/>
        </w:rPr>
        <w:t>الجنساني</w:t>
      </w:r>
      <w:r w:rsidR="006365F2">
        <w:rPr>
          <w:rtl/>
        </w:rPr>
        <w:t xml:space="preserve">. </w:t>
      </w:r>
      <w:r w:rsidRPr="000F4CC4">
        <w:rPr>
          <w:rtl/>
        </w:rPr>
        <w:t>وتلاحظ</w:t>
      </w:r>
      <w:r w:rsidR="006365F2">
        <w:rPr>
          <w:rtl/>
        </w:rPr>
        <w:t xml:space="preserve"> </w:t>
      </w:r>
      <w:r w:rsidRPr="000F4CC4">
        <w:rPr>
          <w:rFonts w:hint="cs"/>
          <w:rtl/>
        </w:rPr>
        <w:t>اللجنة</w:t>
      </w:r>
      <w:r w:rsidR="006365F2">
        <w:rPr>
          <w:rFonts w:hint="cs"/>
          <w:rtl/>
        </w:rPr>
        <w:t xml:space="preserve"> </w:t>
      </w:r>
      <w:r w:rsidRPr="000F4CC4">
        <w:rPr>
          <w:rFonts w:hint="cs"/>
          <w:rtl/>
        </w:rPr>
        <w:t>أيضا</w:t>
      </w:r>
      <w:r w:rsidR="006365F2">
        <w:rPr>
          <w:rFonts w:hint="cs"/>
          <w:rtl/>
        </w:rPr>
        <w:t xml:space="preserve"> </w:t>
      </w:r>
      <w:r w:rsidRPr="000F4CC4">
        <w:rPr>
          <w:rtl/>
        </w:rPr>
        <w:t>مع</w:t>
      </w:r>
      <w:r w:rsidR="006365F2">
        <w:rPr>
          <w:rtl/>
        </w:rPr>
        <w:t xml:space="preserve"> </w:t>
      </w:r>
      <w:r w:rsidRPr="000F4CC4">
        <w:rPr>
          <w:rtl/>
        </w:rPr>
        <w:t>التقدير</w:t>
      </w:r>
      <w:r w:rsidR="006365F2">
        <w:rPr>
          <w:rtl/>
        </w:rPr>
        <w:t xml:space="preserve"> </w:t>
      </w:r>
      <w:r w:rsidRPr="000F4CC4">
        <w:rPr>
          <w:rtl/>
        </w:rPr>
        <w:t>أن</w:t>
      </w:r>
      <w:r w:rsidR="006365F2">
        <w:rPr>
          <w:rtl/>
        </w:rPr>
        <w:t xml:space="preserve"> </w:t>
      </w:r>
      <w:r w:rsidRPr="000F4CC4">
        <w:rPr>
          <w:rtl/>
        </w:rPr>
        <w:t>المادة</w:t>
      </w:r>
      <w:r w:rsidR="006365F2">
        <w:rPr>
          <w:rtl/>
        </w:rPr>
        <w:t xml:space="preserve"> </w:t>
      </w:r>
      <w:r w:rsidRPr="000F4CC4">
        <w:rPr>
          <w:rtl/>
        </w:rPr>
        <w:t>2</w:t>
      </w:r>
      <w:r w:rsidR="006365F2">
        <w:rPr>
          <w:rtl/>
        </w:rPr>
        <w:t xml:space="preserve"> </w:t>
      </w:r>
      <w:r w:rsidRPr="000F4CC4">
        <w:rPr>
          <w:rtl/>
        </w:rPr>
        <w:t>من</w:t>
      </w:r>
      <w:r w:rsidR="006365F2">
        <w:rPr>
          <w:rtl/>
        </w:rPr>
        <w:t xml:space="preserve"> </w:t>
      </w:r>
      <w:r w:rsidRPr="000F4CC4">
        <w:rPr>
          <w:rFonts w:hint="cs"/>
          <w:rtl/>
        </w:rPr>
        <w:t>المرسوم</w:t>
      </w:r>
      <w:r w:rsidR="006365F2">
        <w:rPr>
          <w:rtl/>
        </w:rPr>
        <w:t xml:space="preserve"> </w:t>
      </w:r>
      <w:r w:rsidRPr="000F4CC4">
        <w:rPr>
          <w:rtl/>
        </w:rPr>
        <w:t>الوزاري</w:t>
      </w:r>
      <w:r w:rsidR="006365F2">
        <w:rPr>
          <w:rtl/>
        </w:rPr>
        <w:t xml:space="preserve"> </w:t>
      </w:r>
      <w:r w:rsidRPr="000F4CC4">
        <w:rPr>
          <w:rtl/>
        </w:rPr>
        <w:t>رقم</w:t>
      </w:r>
      <w:r w:rsidR="005F62ED">
        <w:rPr>
          <w:rtl/>
        </w:rPr>
        <w:t xml:space="preserve"> </w:t>
      </w:r>
      <w:r w:rsidRPr="005E1D2D">
        <w:t>002/08</w:t>
      </w:r>
      <w:r w:rsidR="006365F2">
        <w:t>.</w:t>
      </w:r>
      <w:r w:rsidRPr="000F4CC4">
        <w:t>11</w:t>
      </w:r>
      <w:r w:rsidR="006365F2">
        <w:rPr>
          <w:rtl/>
        </w:rPr>
        <w:t xml:space="preserve"> </w:t>
      </w:r>
      <w:r w:rsidRPr="000F4CC4">
        <w:rPr>
          <w:rtl/>
        </w:rPr>
        <w:t>المؤرخ</w:t>
      </w:r>
      <w:r w:rsidR="006365F2">
        <w:rPr>
          <w:rtl/>
        </w:rPr>
        <w:t xml:space="preserve"> </w:t>
      </w:r>
      <w:r w:rsidRPr="000F4CC4">
        <w:rPr>
          <w:rtl/>
        </w:rPr>
        <w:t>11</w:t>
      </w:r>
      <w:r w:rsidR="006365F2">
        <w:rPr>
          <w:rtl/>
        </w:rPr>
        <w:t xml:space="preserve"> </w:t>
      </w:r>
      <w:r w:rsidRPr="000F4CC4">
        <w:rPr>
          <w:rtl/>
        </w:rPr>
        <w:t>شباط/فبراير</w:t>
      </w:r>
      <w:r w:rsidR="006365F2">
        <w:rPr>
          <w:rtl/>
        </w:rPr>
        <w:t xml:space="preserve"> </w:t>
      </w:r>
      <w:r w:rsidRPr="000F4CC4">
        <w:rPr>
          <w:rtl/>
        </w:rPr>
        <w:t>2014</w:t>
      </w:r>
      <w:r w:rsidR="006365F2">
        <w:rPr>
          <w:rtl/>
        </w:rPr>
        <w:t xml:space="preserve"> </w:t>
      </w:r>
      <w:r w:rsidRPr="000F4CC4">
        <w:rPr>
          <w:rtl/>
        </w:rPr>
        <w:t>بشأن</w:t>
      </w:r>
      <w:r w:rsidR="006365F2">
        <w:rPr>
          <w:rtl/>
        </w:rPr>
        <w:t xml:space="preserve"> </w:t>
      </w:r>
      <w:r w:rsidRPr="000F4CC4">
        <w:rPr>
          <w:rtl/>
        </w:rPr>
        <w:t>رسوم</w:t>
      </w:r>
      <w:r w:rsidR="006365F2">
        <w:rPr>
          <w:rtl/>
        </w:rPr>
        <w:t xml:space="preserve"> </w:t>
      </w:r>
      <w:r w:rsidRPr="000F4CC4">
        <w:rPr>
          <w:rtl/>
        </w:rPr>
        <w:t>المح</w:t>
      </w:r>
      <w:r w:rsidRPr="000F4CC4">
        <w:rPr>
          <w:rFonts w:hint="cs"/>
          <w:rtl/>
        </w:rPr>
        <w:t>ا</w:t>
      </w:r>
      <w:r w:rsidRPr="000F4CC4">
        <w:rPr>
          <w:rtl/>
        </w:rPr>
        <w:t>كم</w:t>
      </w:r>
      <w:r w:rsidR="006365F2">
        <w:rPr>
          <w:rtl/>
        </w:rPr>
        <w:t xml:space="preserve"> </w:t>
      </w:r>
      <w:r w:rsidRPr="000F4CC4">
        <w:rPr>
          <w:rtl/>
        </w:rPr>
        <w:t>في</w:t>
      </w:r>
      <w:r w:rsidR="006365F2">
        <w:rPr>
          <w:rtl/>
        </w:rPr>
        <w:t xml:space="preserve"> </w:t>
      </w:r>
      <w:r w:rsidRPr="000F4CC4">
        <w:rPr>
          <w:rFonts w:hint="cs"/>
          <w:rtl/>
        </w:rPr>
        <w:t>القضايا</w:t>
      </w:r>
      <w:r w:rsidR="006365F2">
        <w:rPr>
          <w:rtl/>
        </w:rPr>
        <w:t xml:space="preserve"> </w:t>
      </w:r>
      <w:r w:rsidRPr="000F4CC4">
        <w:rPr>
          <w:rtl/>
        </w:rPr>
        <w:t>المدنية</w:t>
      </w:r>
      <w:r w:rsidR="006365F2">
        <w:rPr>
          <w:rtl/>
        </w:rPr>
        <w:t xml:space="preserve"> </w:t>
      </w:r>
      <w:r w:rsidRPr="000F4CC4">
        <w:rPr>
          <w:rtl/>
        </w:rPr>
        <w:t>والتجارية</w:t>
      </w:r>
      <w:r w:rsidR="006365F2">
        <w:rPr>
          <w:rtl/>
        </w:rPr>
        <w:t xml:space="preserve"> </w:t>
      </w:r>
      <w:r w:rsidRPr="000F4CC4">
        <w:rPr>
          <w:rtl/>
        </w:rPr>
        <w:t>والاجتماعية</w:t>
      </w:r>
      <w:r w:rsidR="006365F2">
        <w:rPr>
          <w:rtl/>
        </w:rPr>
        <w:t xml:space="preserve"> </w:t>
      </w:r>
      <w:r w:rsidRPr="000F4CC4">
        <w:rPr>
          <w:rtl/>
        </w:rPr>
        <w:t>والإدارية</w:t>
      </w:r>
      <w:r w:rsidR="006365F2">
        <w:rPr>
          <w:rtl/>
        </w:rPr>
        <w:t xml:space="preserve"> </w:t>
      </w:r>
      <w:r w:rsidRPr="000F4CC4">
        <w:rPr>
          <w:rtl/>
        </w:rPr>
        <w:t>تعفي</w:t>
      </w:r>
      <w:r w:rsidR="006365F2">
        <w:rPr>
          <w:rtl/>
        </w:rPr>
        <w:t xml:space="preserve"> </w:t>
      </w:r>
      <w:r w:rsidRPr="000F4CC4">
        <w:rPr>
          <w:rFonts w:hint="cs"/>
          <w:rtl/>
        </w:rPr>
        <w:t>المشتكين</w:t>
      </w:r>
      <w:r w:rsidR="006365F2">
        <w:rPr>
          <w:rFonts w:hint="cs"/>
          <w:rtl/>
        </w:rPr>
        <w:t xml:space="preserve"> </w:t>
      </w:r>
      <w:r w:rsidRPr="000F4CC4">
        <w:rPr>
          <w:rFonts w:hint="cs"/>
          <w:rtl/>
        </w:rPr>
        <w:t>من</w:t>
      </w:r>
      <w:r w:rsidR="006365F2">
        <w:rPr>
          <w:rFonts w:hint="cs"/>
          <w:rtl/>
        </w:rPr>
        <w:t xml:space="preserve"> </w:t>
      </w:r>
      <w:r w:rsidRPr="000F4CC4">
        <w:rPr>
          <w:rtl/>
        </w:rPr>
        <w:t>العنف</w:t>
      </w:r>
      <w:r w:rsidR="006365F2">
        <w:rPr>
          <w:rtl/>
        </w:rPr>
        <w:t xml:space="preserve"> </w:t>
      </w:r>
      <w:r w:rsidRPr="000F4CC4">
        <w:rPr>
          <w:rtl/>
        </w:rPr>
        <w:t>الجنساني</w:t>
      </w:r>
      <w:r w:rsidR="006365F2">
        <w:rPr>
          <w:rtl/>
        </w:rPr>
        <w:t xml:space="preserve"> </w:t>
      </w:r>
      <w:r w:rsidRPr="000F4CC4">
        <w:rPr>
          <w:rtl/>
        </w:rPr>
        <w:t>ضد</w:t>
      </w:r>
      <w:r w:rsidR="006365F2">
        <w:rPr>
          <w:rtl/>
        </w:rPr>
        <w:t xml:space="preserve"> </w:t>
      </w:r>
      <w:r w:rsidRPr="000F4CC4">
        <w:rPr>
          <w:rtl/>
        </w:rPr>
        <w:t>المرأة</w:t>
      </w:r>
      <w:r w:rsidR="006365F2">
        <w:rPr>
          <w:rtl/>
        </w:rPr>
        <w:t xml:space="preserve"> </w:t>
      </w:r>
      <w:r w:rsidRPr="000F4CC4">
        <w:rPr>
          <w:rtl/>
        </w:rPr>
        <w:t>من</w:t>
      </w:r>
      <w:r w:rsidR="006365F2">
        <w:rPr>
          <w:rtl/>
        </w:rPr>
        <w:t xml:space="preserve"> </w:t>
      </w:r>
      <w:r w:rsidRPr="000F4CC4">
        <w:rPr>
          <w:rtl/>
        </w:rPr>
        <w:t>رسوم</w:t>
      </w:r>
      <w:r w:rsidR="006365F2">
        <w:rPr>
          <w:rtl/>
        </w:rPr>
        <w:t xml:space="preserve"> </w:t>
      </w:r>
      <w:r w:rsidRPr="000F4CC4">
        <w:rPr>
          <w:rtl/>
        </w:rPr>
        <w:t>المحكمة</w:t>
      </w:r>
      <w:r w:rsidR="006365F2">
        <w:rPr>
          <w:rtl/>
        </w:rPr>
        <w:t xml:space="preserve">. </w:t>
      </w:r>
      <w:r w:rsidRPr="000F4CC4">
        <w:rPr>
          <w:rtl/>
        </w:rPr>
        <w:t>بيد</w:t>
      </w:r>
      <w:r w:rsidR="006365F2">
        <w:rPr>
          <w:rtl/>
        </w:rPr>
        <w:t xml:space="preserve"> </w:t>
      </w:r>
      <w:r w:rsidRPr="000F4CC4">
        <w:rPr>
          <w:rtl/>
        </w:rPr>
        <w:t>أن</w:t>
      </w:r>
      <w:r w:rsidR="006365F2">
        <w:rPr>
          <w:rtl/>
        </w:rPr>
        <w:t xml:space="preserve"> </w:t>
      </w:r>
      <w:r w:rsidRPr="000F4CC4">
        <w:rPr>
          <w:rFonts w:hint="cs"/>
          <w:rtl/>
        </w:rPr>
        <w:t>اللجنة</w:t>
      </w:r>
      <w:r w:rsidR="006365F2">
        <w:rPr>
          <w:rFonts w:hint="cs"/>
          <w:rtl/>
        </w:rPr>
        <w:t xml:space="preserve"> </w:t>
      </w:r>
      <w:r w:rsidRPr="000F4CC4">
        <w:rPr>
          <w:rtl/>
        </w:rPr>
        <w:t>يساورها</w:t>
      </w:r>
      <w:r w:rsidR="006365F2">
        <w:rPr>
          <w:rtl/>
        </w:rPr>
        <w:t xml:space="preserve"> </w:t>
      </w:r>
      <w:r w:rsidRPr="000F4CC4">
        <w:rPr>
          <w:rtl/>
        </w:rPr>
        <w:t>القلق</w:t>
      </w:r>
      <w:r w:rsidR="006365F2">
        <w:rPr>
          <w:rtl/>
        </w:rPr>
        <w:t xml:space="preserve"> </w:t>
      </w:r>
      <w:r w:rsidRPr="000F4CC4">
        <w:rPr>
          <w:rtl/>
        </w:rPr>
        <w:t>إزاء</w:t>
      </w:r>
      <w:r w:rsidR="006365F2">
        <w:rPr>
          <w:rtl/>
        </w:rPr>
        <w:t xml:space="preserve"> </w:t>
      </w:r>
      <w:r w:rsidRPr="000F4CC4">
        <w:rPr>
          <w:rtl/>
        </w:rPr>
        <w:t>عدم</w:t>
      </w:r>
      <w:r w:rsidR="006365F2">
        <w:rPr>
          <w:rtl/>
        </w:rPr>
        <w:t xml:space="preserve"> </w:t>
      </w:r>
      <w:r w:rsidRPr="000F4CC4">
        <w:rPr>
          <w:rtl/>
        </w:rPr>
        <w:t>وجود</w:t>
      </w:r>
      <w:r w:rsidR="006365F2">
        <w:rPr>
          <w:rtl/>
        </w:rPr>
        <w:t xml:space="preserve"> </w:t>
      </w:r>
      <w:r w:rsidRPr="000F4CC4">
        <w:rPr>
          <w:rtl/>
        </w:rPr>
        <w:t>خطط</w:t>
      </w:r>
      <w:r w:rsidR="006365F2">
        <w:rPr>
          <w:rtl/>
        </w:rPr>
        <w:t xml:space="preserve"> </w:t>
      </w:r>
      <w:r w:rsidRPr="000F4CC4">
        <w:rPr>
          <w:rtl/>
        </w:rPr>
        <w:t>محددة</w:t>
      </w:r>
      <w:r w:rsidR="006365F2">
        <w:rPr>
          <w:rtl/>
        </w:rPr>
        <w:t xml:space="preserve"> </w:t>
      </w:r>
      <w:r w:rsidRPr="000F4CC4">
        <w:rPr>
          <w:rtl/>
        </w:rPr>
        <w:t>لتقديم</w:t>
      </w:r>
      <w:r w:rsidR="006365F2">
        <w:rPr>
          <w:rtl/>
        </w:rPr>
        <w:t xml:space="preserve"> </w:t>
      </w:r>
      <w:r w:rsidRPr="000F4CC4">
        <w:rPr>
          <w:rtl/>
        </w:rPr>
        <w:t>المساعدة</w:t>
      </w:r>
      <w:r w:rsidR="006365F2">
        <w:rPr>
          <w:rtl/>
        </w:rPr>
        <w:t xml:space="preserve"> </w:t>
      </w:r>
      <w:r w:rsidRPr="000F4CC4">
        <w:rPr>
          <w:rtl/>
        </w:rPr>
        <w:t>القانونية</w:t>
      </w:r>
      <w:r w:rsidR="006365F2">
        <w:rPr>
          <w:rtl/>
        </w:rPr>
        <w:t xml:space="preserve"> </w:t>
      </w:r>
      <w:r w:rsidRPr="000F4CC4">
        <w:rPr>
          <w:rtl/>
        </w:rPr>
        <w:t>للمرأة</w:t>
      </w:r>
      <w:r w:rsidR="006365F2">
        <w:rPr>
          <w:rtl/>
        </w:rPr>
        <w:t xml:space="preserve"> </w:t>
      </w:r>
      <w:r w:rsidRPr="000F4CC4">
        <w:rPr>
          <w:rtl/>
        </w:rPr>
        <w:t>تأخذ</w:t>
      </w:r>
      <w:r w:rsidR="006365F2">
        <w:rPr>
          <w:rtl/>
        </w:rPr>
        <w:t xml:space="preserve"> </w:t>
      </w:r>
      <w:r w:rsidRPr="000F4CC4">
        <w:rPr>
          <w:rtl/>
        </w:rPr>
        <w:t>في</w:t>
      </w:r>
      <w:r w:rsidR="006365F2">
        <w:rPr>
          <w:rtl/>
        </w:rPr>
        <w:t xml:space="preserve"> </w:t>
      </w:r>
      <w:r w:rsidRPr="000F4CC4">
        <w:rPr>
          <w:rtl/>
        </w:rPr>
        <w:t>الاعتبار</w:t>
      </w:r>
      <w:r w:rsidR="006365F2">
        <w:rPr>
          <w:rtl/>
        </w:rPr>
        <w:t xml:space="preserve"> </w:t>
      </w:r>
      <w:r w:rsidRPr="000F4CC4">
        <w:rPr>
          <w:rtl/>
        </w:rPr>
        <w:t>عدم</w:t>
      </w:r>
      <w:r w:rsidR="006365F2">
        <w:rPr>
          <w:rtl/>
        </w:rPr>
        <w:t xml:space="preserve"> </w:t>
      </w:r>
      <w:r w:rsidRPr="000F4CC4">
        <w:rPr>
          <w:rtl/>
        </w:rPr>
        <w:t>استقلالها</w:t>
      </w:r>
      <w:r w:rsidR="006365F2">
        <w:rPr>
          <w:rtl/>
        </w:rPr>
        <w:t xml:space="preserve"> </w:t>
      </w:r>
      <w:r w:rsidRPr="000F4CC4">
        <w:rPr>
          <w:rtl/>
        </w:rPr>
        <w:t>الاقتصادي</w:t>
      </w:r>
      <w:r w:rsidR="006365F2">
        <w:rPr>
          <w:rtl/>
        </w:rPr>
        <w:t xml:space="preserve"> </w:t>
      </w:r>
      <w:r w:rsidRPr="000F4CC4">
        <w:rPr>
          <w:rtl/>
        </w:rPr>
        <w:t>بشكل</w:t>
      </w:r>
      <w:r w:rsidR="006365F2">
        <w:rPr>
          <w:rtl/>
        </w:rPr>
        <w:t xml:space="preserve"> </w:t>
      </w:r>
      <w:r w:rsidRPr="000F4CC4">
        <w:rPr>
          <w:rtl/>
        </w:rPr>
        <w:t>غير</w:t>
      </w:r>
      <w:r w:rsidR="006365F2">
        <w:rPr>
          <w:rtl/>
        </w:rPr>
        <w:t xml:space="preserve"> </w:t>
      </w:r>
      <w:r w:rsidRPr="000F4CC4">
        <w:rPr>
          <w:rtl/>
        </w:rPr>
        <w:t>متناسب</w:t>
      </w:r>
      <w:r w:rsidR="006365F2">
        <w:rPr>
          <w:rtl/>
        </w:rPr>
        <w:t xml:space="preserve"> </w:t>
      </w:r>
      <w:r w:rsidRPr="000F4CC4">
        <w:rPr>
          <w:rtl/>
        </w:rPr>
        <w:t>وتعرضها</w:t>
      </w:r>
      <w:r w:rsidR="006365F2">
        <w:rPr>
          <w:rtl/>
        </w:rPr>
        <w:t xml:space="preserve"> </w:t>
      </w:r>
      <w:r w:rsidRPr="000F4CC4">
        <w:rPr>
          <w:rtl/>
        </w:rPr>
        <w:t>للحواجز</w:t>
      </w:r>
      <w:r w:rsidR="006365F2">
        <w:rPr>
          <w:rtl/>
        </w:rPr>
        <w:t xml:space="preserve"> </w:t>
      </w:r>
      <w:r w:rsidRPr="000F4CC4">
        <w:rPr>
          <w:rtl/>
        </w:rPr>
        <w:t>الاجتماعية</w:t>
      </w:r>
      <w:r w:rsidR="006365F2">
        <w:rPr>
          <w:rtl/>
        </w:rPr>
        <w:t xml:space="preserve"> </w:t>
      </w:r>
      <w:r w:rsidRPr="000F4CC4">
        <w:rPr>
          <w:rtl/>
        </w:rPr>
        <w:t>والثقافية</w:t>
      </w:r>
      <w:r w:rsidR="006365F2">
        <w:rPr>
          <w:rtl/>
        </w:rPr>
        <w:t xml:space="preserve"> </w:t>
      </w:r>
      <w:r w:rsidRPr="000F4CC4">
        <w:rPr>
          <w:rtl/>
        </w:rPr>
        <w:t>في</w:t>
      </w:r>
      <w:r w:rsidR="006365F2">
        <w:rPr>
          <w:rtl/>
        </w:rPr>
        <w:t xml:space="preserve"> </w:t>
      </w:r>
      <w:r w:rsidRPr="000F4CC4">
        <w:rPr>
          <w:rtl/>
        </w:rPr>
        <w:t>اللجوء</w:t>
      </w:r>
      <w:r w:rsidR="006365F2">
        <w:rPr>
          <w:rtl/>
        </w:rPr>
        <w:t xml:space="preserve"> </w:t>
      </w:r>
      <w:r w:rsidRPr="000F4CC4">
        <w:rPr>
          <w:rtl/>
        </w:rPr>
        <w:t>إلى</w:t>
      </w:r>
      <w:r w:rsidR="006365F2">
        <w:rPr>
          <w:rtl/>
        </w:rPr>
        <w:t xml:space="preserve"> </w:t>
      </w:r>
      <w:r w:rsidRPr="000F4CC4">
        <w:rPr>
          <w:rtl/>
        </w:rPr>
        <w:t>القضاء،</w:t>
      </w:r>
      <w:r w:rsidR="006365F2">
        <w:rPr>
          <w:rtl/>
        </w:rPr>
        <w:t xml:space="preserve"> </w:t>
      </w:r>
      <w:r w:rsidRPr="000F4CC4">
        <w:rPr>
          <w:rtl/>
        </w:rPr>
        <w:t>مثلا</w:t>
      </w:r>
      <w:r w:rsidR="006365F2">
        <w:rPr>
          <w:rtl/>
        </w:rPr>
        <w:t xml:space="preserve"> </w:t>
      </w:r>
      <w:r w:rsidRPr="000F4CC4">
        <w:rPr>
          <w:rtl/>
        </w:rPr>
        <w:t>عندما</w:t>
      </w:r>
      <w:r w:rsidR="006365F2">
        <w:rPr>
          <w:rtl/>
        </w:rPr>
        <w:t xml:space="preserve"> </w:t>
      </w:r>
      <w:r w:rsidRPr="000F4CC4">
        <w:rPr>
          <w:rtl/>
        </w:rPr>
        <w:t>تسعى</w:t>
      </w:r>
      <w:r w:rsidR="006365F2">
        <w:rPr>
          <w:rtl/>
        </w:rPr>
        <w:t xml:space="preserve"> </w:t>
      </w:r>
      <w:r w:rsidRPr="000F4CC4">
        <w:rPr>
          <w:rtl/>
        </w:rPr>
        <w:t>إلى</w:t>
      </w:r>
      <w:r w:rsidR="006365F2">
        <w:rPr>
          <w:rtl/>
        </w:rPr>
        <w:t xml:space="preserve"> </w:t>
      </w:r>
      <w:r w:rsidRPr="000F4CC4">
        <w:rPr>
          <w:rtl/>
        </w:rPr>
        <w:t>تقديم</w:t>
      </w:r>
      <w:r w:rsidR="006365F2">
        <w:rPr>
          <w:rtl/>
        </w:rPr>
        <w:t xml:space="preserve"> </w:t>
      </w:r>
      <w:r w:rsidRPr="000F4CC4">
        <w:rPr>
          <w:rtl/>
        </w:rPr>
        <w:t>شكاوى</w:t>
      </w:r>
      <w:r w:rsidR="006365F2">
        <w:rPr>
          <w:rtl/>
        </w:rPr>
        <w:t xml:space="preserve"> </w:t>
      </w:r>
      <w:r w:rsidRPr="000F4CC4">
        <w:rPr>
          <w:rtl/>
        </w:rPr>
        <w:t>من</w:t>
      </w:r>
      <w:r w:rsidR="006365F2">
        <w:rPr>
          <w:rtl/>
        </w:rPr>
        <w:t xml:space="preserve"> </w:t>
      </w:r>
      <w:r w:rsidRPr="000F4CC4">
        <w:rPr>
          <w:rtl/>
        </w:rPr>
        <w:t>العنف</w:t>
      </w:r>
      <w:r w:rsidR="006365F2">
        <w:rPr>
          <w:rtl/>
        </w:rPr>
        <w:t xml:space="preserve"> </w:t>
      </w:r>
      <w:r w:rsidRPr="000F4CC4">
        <w:rPr>
          <w:rtl/>
        </w:rPr>
        <w:t>الجنساني</w:t>
      </w:r>
      <w:r w:rsidR="006365F2">
        <w:rPr>
          <w:rtl/>
        </w:rPr>
        <w:t xml:space="preserve"> </w:t>
      </w:r>
      <w:r w:rsidRPr="000F4CC4">
        <w:rPr>
          <w:rtl/>
        </w:rPr>
        <w:t>أو</w:t>
      </w:r>
      <w:r w:rsidR="005F62ED">
        <w:rPr>
          <w:rFonts w:hint="cs"/>
          <w:rtl/>
        </w:rPr>
        <w:t> </w:t>
      </w:r>
      <w:r w:rsidRPr="000F4CC4">
        <w:rPr>
          <w:rtl/>
        </w:rPr>
        <w:t>دعاوى</w:t>
      </w:r>
      <w:r w:rsidR="006365F2">
        <w:rPr>
          <w:rtl/>
        </w:rPr>
        <w:t xml:space="preserve"> </w:t>
      </w:r>
      <w:r w:rsidRPr="000F4CC4">
        <w:rPr>
          <w:rtl/>
        </w:rPr>
        <w:t>متعلقة</w:t>
      </w:r>
      <w:r w:rsidR="006365F2">
        <w:rPr>
          <w:rtl/>
        </w:rPr>
        <w:t xml:space="preserve"> </w:t>
      </w:r>
      <w:r w:rsidRPr="000F4CC4">
        <w:rPr>
          <w:rFonts w:hint="cs"/>
          <w:rtl/>
        </w:rPr>
        <w:t>بالميراث</w:t>
      </w:r>
      <w:r w:rsidR="006365F2">
        <w:rPr>
          <w:rFonts w:hint="cs"/>
          <w:rtl/>
        </w:rPr>
        <w:t xml:space="preserve"> </w:t>
      </w:r>
      <w:r w:rsidRPr="000F4CC4">
        <w:rPr>
          <w:rFonts w:hint="cs"/>
          <w:rtl/>
        </w:rPr>
        <w:t>من</w:t>
      </w:r>
      <w:r w:rsidR="006365F2">
        <w:rPr>
          <w:rFonts w:hint="cs"/>
          <w:rtl/>
        </w:rPr>
        <w:t xml:space="preserve"> </w:t>
      </w:r>
      <w:r w:rsidRPr="000F4CC4">
        <w:rPr>
          <w:rtl/>
        </w:rPr>
        <w:t>الأراضي</w:t>
      </w:r>
      <w:r w:rsidR="006365F2">
        <w:rPr>
          <w:rtl/>
        </w:rPr>
        <w:t xml:space="preserve">. </w:t>
      </w:r>
      <w:r w:rsidRPr="000F4CC4">
        <w:rPr>
          <w:rtl/>
        </w:rPr>
        <w:t>كما</w:t>
      </w:r>
      <w:r w:rsidR="006365F2">
        <w:rPr>
          <w:rtl/>
        </w:rPr>
        <w:t xml:space="preserve"> </w:t>
      </w:r>
      <w:r w:rsidRPr="000F4CC4">
        <w:rPr>
          <w:rtl/>
        </w:rPr>
        <w:t>تلاحظ</w:t>
      </w:r>
      <w:r w:rsidR="006365F2">
        <w:rPr>
          <w:rtl/>
        </w:rPr>
        <w:t xml:space="preserve"> </w:t>
      </w:r>
      <w:r w:rsidRPr="000F4CC4">
        <w:rPr>
          <w:rtl/>
        </w:rPr>
        <w:t>اللجنة</w:t>
      </w:r>
      <w:r w:rsidR="006365F2">
        <w:rPr>
          <w:rtl/>
        </w:rPr>
        <w:t xml:space="preserve"> </w:t>
      </w:r>
      <w:r w:rsidRPr="000F4CC4">
        <w:rPr>
          <w:rFonts w:hint="cs"/>
          <w:rtl/>
        </w:rPr>
        <w:t>ب</w:t>
      </w:r>
      <w:r w:rsidRPr="000F4CC4">
        <w:rPr>
          <w:rtl/>
        </w:rPr>
        <w:t>قلق</w:t>
      </w:r>
      <w:r w:rsidR="006365F2">
        <w:rPr>
          <w:rtl/>
        </w:rPr>
        <w:t xml:space="preserve"> </w:t>
      </w:r>
      <w:r w:rsidRPr="000F4CC4">
        <w:rPr>
          <w:rtl/>
        </w:rPr>
        <w:t>أن</w:t>
      </w:r>
      <w:r w:rsidR="006365F2">
        <w:rPr>
          <w:rtl/>
        </w:rPr>
        <w:t xml:space="preserve"> </w:t>
      </w:r>
      <w:r w:rsidRPr="000F4CC4">
        <w:rPr>
          <w:rFonts w:hint="cs"/>
          <w:rtl/>
        </w:rPr>
        <w:t>كثيرا</w:t>
      </w:r>
      <w:r w:rsidR="006365F2">
        <w:rPr>
          <w:rFonts w:hint="cs"/>
          <w:rtl/>
        </w:rPr>
        <w:t xml:space="preserve"> </w:t>
      </w:r>
      <w:r w:rsidRPr="000F4CC4">
        <w:rPr>
          <w:rtl/>
        </w:rPr>
        <w:t>من</w:t>
      </w:r>
      <w:r w:rsidR="006365F2">
        <w:rPr>
          <w:rtl/>
        </w:rPr>
        <w:t xml:space="preserve"> </w:t>
      </w:r>
      <w:r w:rsidRPr="000F4CC4">
        <w:rPr>
          <w:rtl/>
        </w:rPr>
        <w:t>النساء</w:t>
      </w:r>
      <w:r w:rsidR="006365F2">
        <w:rPr>
          <w:rtl/>
        </w:rPr>
        <w:t xml:space="preserve"> </w:t>
      </w:r>
      <w:r w:rsidRPr="000F4CC4">
        <w:rPr>
          <w:rFonts w:hint="cs"/>
          <w:rtl/>
        </w:rPr>
        <w:t>غير</w:t>
      </w:r>
      <w:r w:rsidR="006365F2">
        <w:rPr>
          <w:rFonts w:hint="cs"/>
          <w:rtl/>
        </w:rPr>
        <w:t xml:space="preserve"> </w:t>
      </w:r>
      <w:r w:rsidRPr="000F4CC4">
        <w:rPr>
          <w:rFonts w:hint="cs"/>
          <w:rtl/>
        </w:rPr>
        <w:t>واعيات</w:t>
      </w:r>
      <w:r w:rsidR="006365F2">
        <w:rPr>
          <w:rFonts w:hint="cs"/>
          <w:rtl/>
        </w:rPr>
        <w:t xml:space="preserve"> </w:t>
      </w:r>
      <w:r w:rsidRPr="000F4CC4">
        <w:rPr>
          <w:rFonts w:hint="cs"/>
          <w:rtl/>
        </w:rPr>
        <w:t>ب</w:t>
      </w:r>
      <w:r w:rsidRPr="000F4CC4">
        <w:rPr>
          <w:rtl/>
        </w:rPr>
        <w:t>حقوقهن</w:t>
      </w:r>
      <w:r w:rsidR="006365F2">
        <w:rPr>
          <w:rtl/>
        </w:rPr>
        <w:t xml:space="preserve"> </w:t>
      </w:r>
      <w:r w:rsidRPr="000F4CC4">
        <w:rPr>
          <w:rtl/>
        </w:rPr>
        <w:t>و</w:t>
      </w:r>
      <w:r w:rsidRPr="000F4CC4">
        <w:rPr>
          <w:rFonts w:hint="cs"/>
          <w:rtl/>
        </w:rPr>
        <w:t>ب</w:t>
      </w:r>
      <w:r w:rsidRPr="000F4CC4">
        <w:rPr>
          <w:rtl/>
        </w:rPr>
        <w:t>كيفية</w:t>
      </w:r>
      <w:r w:rsidR="006365F2">
        <w:rPr>
          <w:rtl/>
        </w:rPr>
        <w:t xml:space="preserve"> </w:t>
      </w:r>
      <w:r w:rsidRPr="000F4CC4">
        <w:rPr>
          <w:rtl/>
        </w:rPr>
        <w:t>المطالبة</w:t>
      </w:r>
      <w:r w:rsidR="006365F2">
        <w:rPr>
          <w:rtl/>
        </w:rPr>
        <w:t xml:space="preserve"> </w:t>
      </w:r>
      <w:r w:rsidRPr="000F4CC4">
        <w:rPr>
          <w:rtl/>
        </w:rPr>
        <w:t>بها</w:t>
      </w:r>
      <w:r w:rsidR="006365F2">
        <w:rPr>
          <w:rtl/>
        </w:rPr>
        <w:t xml:space="preserve"> </w:t>
      </w:r>
      <w:r w:rsidRPr="000F4CC4">
        <w:rPr>
          <w:rtl/>
        </w:rPr>
        <w:t>في</w:t>
      </w:r>
      <w:r w:rsidR="006365F2">
        <w:rPr>
          <w:rtl/>
        </w:rPr>
        <w:t xml:space="preserve"> </w:t>
      </w:r>
      <w:r w:rsidRPr="000F4CC4">
        <w:rPr>
          <w:rtl/>
        </w:rPr>
        <w:t>المحكمة</w:t>
      </w:r>
      <w:r w:rsidR="006365F2">
        <w:rPr>
          <w:rtl/>
        </w:rPr>
        <w:t xml:space="preserve">. </w:t>
      </w:r>
    </w:p>
    <w:p w:rsidR="000F4CC4" w:rsidRPr="000F4CC4" w:rsidRDefault="000F4CC4" w:rsidP="001C728D">
      <w:pPr>
        <w:pStyle w:val="SingleTxt"/>
        <w:rPr>
          <w:b/>
          <w:bCs/>
          <w:rtl/>
        </w:rPr>
      </w:pPr>
      <w:r w:rsidRPr="001C728D">
        <w:rPr>
          <w:rFonts w:hint="cs"/>
          <w:rtl/>
        </w:rPr>
        <w:t>13</w:t>
      </w:r>
      <w:r w:rsidR="006365F2">
        <w:rPr>
          <w:rFonts w:hint="cs"/>
          <w:rtl/>
        </w:rPr>
        <w:t xml:space="preserve"> </w:t>
      </w:r>
      <w:r w:rsidRPr="001C728D">
        <w:rPr>
          <w:rFonts w:hint="cs"/>
          <w:rtl/>
        </w:rPr>
        <w:t>-</w:t>
      </w:r>
      <w:r w:rsidR="001C728D">
        <w:rPr>
          <w:rFonts w:hint="cs"/>
          <w:b/>
          <w:bCs/>
          <w:rtl/>
        </w:rPr>
        <w:tab/>
      </w:r>
      <w:r w:rsidRPr="000F4CC4">
        <w:rPr>
          <w:b/>
          <w:bCs/>
          <w:rtl/>
        </w:rPr>
        <w:t>تشير</w:t>
      </w:r>
      <w:r w:rsidR="006365F2">
        <w:rPr>
          <w:b/>
          <w:bCs/>
          <w:rtl/>
        </w:rPr>
        <w:t xml:space="preserve"> </w:t>
      </w:r>
      <w:r w:rsidRPr="000F4CC4">
        <w:rPr>
          <w:b/>
          <w:bCs/>
          <w:rtl/>
        </w:rPr>
        <w:t>اللجنة</w:t>
      </w:r>
      <w:r w:rsidR="006365F2">
        <w:rPr>
          <w:b/>
          <w:bCs/>
          <w:rtl/>
        </w:rPr>
        <w:t xml:space="preserve"> </w:t>
      </w:r>
      <w:r w:rsidRPr="000F4CC4">
        <w:rPr>
          <w:b/>
          <w:bCs/>
          <w:rtl/>
        </w:rPr>
        <w:t>إلى</w:t>
      </w:r>
      <w:r w:rsidR="006365F2">
        <w:rPr>
          <w:b/>
          <w:bCs/>
          <w:rtl/>
        </w:rPr>
        <w:t xml:space="preserve"> </w:t>
      </w:r>
      <w:r w:rsidRPr="000F4CC4">
        <w:rPr>
          <w:b/>
          <w:bCs/>
          <w:rtl/>
        </w:rPr>
        <w:t>التوصية</w:t>
      </w:r>
      <w:r w:rsidR="006365F2">
        <w:rPr>
          <w:b/>
          <w:bCs/>
          <w:rtl/>
        </w:rPr>
        <w:t xml:space="preserve"> </w:t>
      </w:r>
      <w:r w:rsidRPr="000F4CC4">
        <w:rPr>
          <w:b/>
          <w:bCs/>
          <w:rtl/>
        </w:rPr>
        <w:t>العامة</w:t>
      </w:r>
      <w:r w:rsidR="006365F2">
        <w:rPr>
          <w:b/>
          <w:bCs/>
          <w:rtl/>
        </w:rPr>
        <w:t xml:space="preserve"> </w:t>
      </w:r>
      <w:r w:rsidRPr="000F4CC4">
        <w:rPr>
          <w:b/>
          <w:bCs/>
          <w:rtl/>
        </w:rPr>
        <w:t>رقم</w:t>
      </w:r>
      <w:r w:rsidR="006365F2">
        <w:rPr>
          <w:b/>
          <w:bCs/>
          <w:rtl/>
        </w:rPr>
        <w:t xml:space="preserve"> </w:t>
      </w:r>
      <w:r w:rsidRPr="000F4CC4">
        <w:rPr>
          <w:b/>
          <w:bCs/>
          <w:rtl/>
        </w:rPr>
        <w:t>33</w:t>
      </w:r>
      <w:r w:rsidR="006365F2">
        <w:rPr>
          <w:b/>
          <w:bCs/>
          <w:rtl/>
        </w:rPr>
        <w:t xml:space="preserve"> </w:t>
      </w:r>
      <w:r w:rsidRPr="000F4CC4">
        <w:rPr>
          <w:b/>
          <w:bCs/>
          <w:rtl/>
        </w:rPr>
        <w:t>(2015)</w:t>
      </w:r>
      <w:r w:rsidR="006365F2">
        <w:rPr>
          <w:b/>
          <w:bCs/>
          <w:rtl/>
        </w:rPr>
        <w:t xml:space="preserve"> </w:t>
      </w:r>
      <w:r w:rsidRPr="000F4CC4">
        <w:rPr>
          <w:b/>
          <w:bCs/>
          <w:rtl/>
        </w:rPr>
        <w:t>بشأن</w:t>
      </w:r>
      <w:r w:rsidR="006365F2">
        <w:rPr>
          <w:b/>
          <w:bCs/>
          <w:rtl/>
        </w:rPr>
        <w:t xml:space="preserve"> </w:t>
      </w:r>
      <w:r w:rsidRPr="000F4CC4">
        <w:rPr>
          <w:b/>
          <w:bCs/>
          <w:rtl/>
        </w:rPr>
        <w:t>لجوء</w:t>
      </w:r>
      <w:r w:rsidR="006365F2">
        <w:rPr>
          <w:b/>
          <w:bCs/>
          <w:rtl/>
        </w:rPr>
        <w:t xml:space="preserve"> </w:t>
      </w:r>
      <w:r w:rsidRPr="000F4CC4">
        <w:rPr>
          <w:b/>
          <w:bCs/>
          <w:rtl/>
        </w:rPr>
        <w:t>المرأة</w:t>
      </w:r>
      <w:r w:rsidR="006365F2">
        <w:rPr>
          <w:b/>
          <w:bCs/>
          <w:rtl/>
        </w:rPr>
        <w:t xml:space="preserve"> </w:t>
      </w:r>
      <w:r w:rsidRPr="000F4CC4">
        <w:rPr>
          <w:b/>
          <w:bCs/>
          <w:rtl/>
        </w:rPr>
        <w:t>إلى</w:t>
      </w:r>
      <w:r w:rsidR="006365F2">
        <w:rPr>
          <w:b/>
          <w:bCs/>
          <w:rtl/>
        </w:rPr>
        <w:t xml:space="preserve"> </w:t>
      </w:r>
      <w:r w:rsidRPr="000F4CC4">
        <w:rPr>
          <w:b/>
          <w:bCs/>
          <w:rtl/>
        </w:rPr>
        <w:t>القضاء،</w:t>
      </w:r>
      <w:r w:rsidR="006365F2">
        <w:rPr>
          <w:b/>
          <w:bCs/>
          <w:rtl/>
        </w:rPr>
        <w:t xml:space="preserve"> </w:t>
      </w:r>
      <w:r w:rsidRPr="000F4CC4">
        <w:rPr>
          <w:b/>
          <w:bCs/>
          <w:rtl/>
        </w:rPr>
        <w:t>فتوصي</w:t>
      </w:r>
      <w:r w:rsidR="006365F2">
        <w:rPr>
          <w:b/>
          <w:bCs/>
          <w:rtl/>
        </w:rPr>
        <w:t xml:space="preserve"> </w:t>
      </w:r>
      <w:r w:rsidRPr="000F4CC4">
        <w:rPr>
          <w:b/>
          <w:bCs/>
          <w:rtl/>
        </w:rPr>
        <w:t>الدولة</w:t>
      </w:r>
      <w:r w:rsidR="006365F2">
        <w:rPr>
          <w:b/>
          <w:bCs/>
          <w:rtl/>
        </w:rPr>
        <w:t xml:space="preserve"> </w:t>
      </w:r>
      <w:r w:rsidRPr="000F4CC4">
        <w:rPr>
          <w:b/>
          <w:bCs/>
          <w:rtl/>
        </w:rPr>
        <w:t>الطرف</w:t>
      </w:r>
      <w:r w:rsidR="006365F2">
        <w:rPr>
          <w:b/>
          <w:bCs/>
          <w:rtl/>
        </w:rPr>
        <w:t xml:space="preserve"> </w:t>
      </w:r>
      <w:r w:rsidRPr="000F4CC4">
        <w:rPr>
          <w:b/>
          <w:bCs/>
          <w:rtl/>
        </w:rPr>
        <w:t>بما</w:t>
      </w:r>
      <w:r w:rsidR="006365F2">
        <w:rPr>
          <w:b/>
          <w:bCs/>
          <w:rtl/>
        </w:rPr>
        <w:t xml:space="preserve"> </w:t>
      </w:r>
      <w:r w:rsidRPr="000F4CC4">
        <w:rPr>
          <w:b/>
          <w:bCs/>
          <w:rtl/>
        </w:rPr>
        <w:t>يلي:</w:t>
      </w:r>
    </w:p>
    <w:p w:rsidR="000F4CC4" w:rsidRPr="000F4CC4" w:rsidRDefault="001C728D" w:rsidP="000F4CC4">
      <w:pPr>
        <w:pStyle w:val="SingleTxt"/>
        <w:rPr>
          <w:b/>
          <w:bCs/>
          <w:rtl/>
        </w:rPr>
      </w:pPr>
      <w:r>
        <w:rPr>
          <w:rFonts w:hint="cs"/>
          <w:b/>
          <w:bCs/>
          <w:rtl/>
        </w:rPr>
        <w:tab/>
      </w:r>
      <w:r w:rsidR="000F4CC4" w:rsidRPr="001C728D">
        <w:rPr>
          <w:rtl/>
        </w:rPr>
        <w:t>(أ)</w:t>
      </w:r>
      <w:r w:rsidR="000F4CC4" w:rsidRPr="000F4CC4">
        <w:rPr>
          <w:b/>
          <w:bCs/>
          <w:rtl/>
        </w:rPr>
        <w:tab/>
        <w:t>تعزيز</w:t>
      </w:r>
      <w:r w:rsidR="006365F2">
        <w:rPr>
          <w:b/>
          <w:bCs/>
          <w:rtl/>
        </w:rPr>
        <w:t xml:space="preserve"> </w:t>
      </w:r>
      <w:r w:rsidR="000F4CC4" w:rsidRPr="000F4CC4">
        <w:rPr>
          <w:b/>
          <w:bCs/>
          <w:rtl/>
        </w:rPr>
        <w:t>نظم</w:t>
      </w:r>
      <w:r w:rsidR="006365F2">
        <w:rPr>
          <w:b/>
          <w:bCs/>
          <w:rtl/>
        </w:rPr>
        <w:t xml:space="preserve"> </w:t>
      </w:r>
      <w:r w:rsidR="000F4CC4" w:rsidRPr="000F4CC4">
        <w:rPr>
          <w:b/>
          <w:bCs/>
          <w:rtl/>
        </w:rPr>
        <w:t>المساعدة</w:t>
      </w:r>
      <w:r w:rsidR="006365F2">
        <w:rPr>
          <w:b/>
          <w:bCs/>
          <w:rtl/>
        </w:rPr>
        <w:t xml:space="preserve"> </w:t>
      </w:r>
      <w:r w:rsidR="000F4CC4" w:rsidRPr="000F4CC4">
        <w:rPr>
          <w:b/>
          <w:bCs/>
          <w:rtl/>
        </w:rPr>
        <w:t>القانونية</w:t>
      </w:r>
      <w:r w:rsidR="006365F2">
        <w:rPr>
          <w:b/>
          <w:bCs/>
          <w:rtl/>
        </w:rPr>
        <w:t xml:space="preserve"> </w:t>
      </w:r>
      <w:r w:rsidR="000F4CC4" w:rsidRPr="000F4CC4">
        <w:rPr>
          <w:b/>
          <w:bCs/>
          <w:rtl/>
        </w:rPr>
        <w:t>والدفاع</w:t>
      </w:r>
      <w:r w:rsidR="006365F2">
        <w:rPr>
          <w:b/>
          <w:bCs/>
          <w:rtl/>
        </w:rPr>
        <w:t xml:space="preserve"> </w:t>
      </w:r>
      <w:r w:rsidR="000F4CC4" w:rsidRPr="000F4CC4">
        <w:rPr>
          <w:b/>
          <w:bCs/>
          <w:rtl/>
        </w:rPr>
        <w:t>العام</w:t>
      </w:r>
      <w:r w:rsidR="006365F2">
        <w:rPr>
          <w:b/>
          <w:bCs/>
          <w:rtl/>
        </w:rPr>
        <w:t xml:space="preserve"> </w:t>
      </w:r>
      <w:r w:rsidR="000F4CC4" w:rsidRPr="000F4CC4">
        <w:rPr>
          <w:rFonts w:hint="cs"/>
          <w:b/>
          <w:bCs/>
          <w:rtl/>
        </w:rPr>
        <w:t>بحيث</w:t>
      </w:r>
      <w:r w:rsidR="006365F2">
        <w:rPr>
          <w:rFonts w:hint="cs"/>
          <w:b/>
          <w:bCs/>
          <w:rtl/>
        </w:rPr>
        <w:t xml:space="preserve"> </w:t>
      </w:r>
      <w:r w:rsidR="000F4CC4" w:rsidRPr="000F4CC4">
        <w:rPr>
          <w:rFonts w:hint="cs"/>
          <w:b/>
          <w:bCs/>
          <w:rtl/>
        </w:rPr>
        <w:t>تكون</w:t>
      </w:r>
      <w:r w:rsidR="006365F2">
        <w:rPr>
          <w:rFonts w:hint="cs"/>
          <w:b/>
          <w:bCs/>
          <w:rtl/>
        </w:rPr>
        <w:t xml:space="preserve"> </w:t>
      </w:r>
      <w:r w:rsidR="000F4CC4" w:rsidRPr="000F4CC4">
        <w:rPr>
          <w:rFonts w:hint="cs"/>
          <w:b/>
          <w:bCs/>
          <w:rtl/>
        </w:rPr>
        <w:t>في</w:t>
      </w:r>
      <w:r w:rsidR="006365F2">
        <w:rPr>
          <w:rFonts w:hint="cs"/>
          <w:b/>
          <w:bCs/>
          <w:rtl/>
        </w:rPr>
        <w:t xml:space="preserve"> </w:t>
      </w:r>
      <w:r w:rsidR="000F4CC4" w:rsidRPr="000F4CC4">
        <w:rPr>
          <w:rFonts w:hint="cs"/>
          <w:b/>
          <w:bCs/>
          <w:rtl/>
        </w:rPr>
        <w:t>المتناول</w:t>
      </w:r>
      <w:r w:rsidR="006365F2">
        <w:rPr>
          <w:rFonts w:hint="cs"/>
          <w:b/>
          <w:bCs/>
          <w:rtl/>
        </w:rPr>
        <w:t xml:space="preserve"> </w:t>
      </w:r>
      <w:r w:rsidR="000F4CC4" w:rsidRPr="000F4CC4">
        <w:rPr>
          <w:rFonts w:hint="cs"/>
          <w:b/>
          <w:bCs/>
          <w:rtl/>
        </w:rPr>
        <w:t>وم</w:t>
      </w:r>
      <w:r w:rsidR="000F4CC4" w:rsidRPr="000F4CC4">
        <w:rPr>
          <w:b/>
          <w:bCs/>
          <w:rtl/>
        </w:rPr>
        <w:t>ستدامة</w:t>
      </w:r>
      <w:r w:rsidR="006365F2">
        <w:rPr>
          <w:b/>
          <w:bCs/>
          <w:rtl/>
        </w:rPr>
        <w:t xml:space="preserve"> </w:t>
      </w:r>
      <w:r w:rsidR="000F4CC4" w:rsidRPr="000F4CC4">
        <w:rPr>
          <w:rFonts w:hint="cs"/>
          <w:b/>
          <w:bCs/>
          <w:rtl/>
        </w:rPr>
        <w:t>و</w:t>
      </w:r>
      <w:r w:rsidR="000F4CC4" w:rsidRPr="000F4CC4">
        <w:rPr>
          <w:b/>
          <w:bCs/>
          <w:rtl/>
        </w:rPr>
        <w:t>تلبي</w:t>
      </w:r>
      <w:r w:rsidR="006365F2">
        <w:rPr>
          <w:b/>
          <w:bCs/>
          <w:rtl/>
        </w:rPr>
        <w:t xml:space="preserve"> </w:t>
      </w:r>
      <w:r w:rsidR="000F4CC4" w:rsidRPr="000F4CC4">
        <w:rPr>
          <w:b/>
          <w:bCs/>
          <w:rtl/>
        </w:rPr>
        <w:t>احتياجات</w:t>
      </w:r>
      <w:r w:rsidR="006365F2">
        <w:rPr>
          <w:b/>
          <w:bCs/>
          <w:rtl/>
        </w:rPr>
        <w:t xml:space="preserve"> </w:t>
      </w:r>
      <w:r w:rsidR="000F4CC4" w:rsidRPr="000F4CC4">
        <w:rPr>
          <w:b/>
          <w:bCs/>
          <w:rtl/>
        </w:rPr>
        <w:t>المرأة</w:t>
      </w:r>
      <w:r w:rsidR="000F4CC4" w:rsidRPr="000F4CC4">
        <w:rPr>
          <w:rFonts w:hint="cs"/>
          <w:b/>
          <w:bCs/>
          <w:rtl/>
        </w:rPr>
        <w:t>،</w:t>
      </w:r>
      <w:r w:rsidR="006365F2">
        <w:rPr>
          <w:b/>
          <w:bCs/>
          <w:rtl/>
        </w:rPr>
        <w:t xml:space="preserve"> </w:t>
      </w:r>
      <w:r w:rsidR="000F4CC4" w:rsidRPr="000F4CC4">
        <w:rPr>
          <w:b/>
          <w:bCs/>
          <w:rtl/>
        </w:rPr>
        <w:t>وكفالة</w:t>
      </w:r>
      <w:r w:rsidR="006365F2">
        <w:rPr>
          <w:b/>
          <w:bCs/>
          <w:rtl/>
        </w:rPr>
        <w:t xml:space="preserve"> </w:t>
      </w:r>
      <w:r w:rsidR="000F4CC4" w:rsidRPr="000F4CC4">
        <w:rPr>
          <w:b/>
          <w:bCs/>
          <w:rtl/>
        </w:rPr>
        <w:t>تقديم</w:t>
      </w:r>
      <w:r w:rsidR="006365F2">
        <w:rPr>
          <w:b/>
          <w:bCs/>
          <w:rtl/>
        </w:rPr>
        <w:t xml:space="preserve"> </w:t>
      </w:r>
      <w:r w:rsidR="000F4CC4" w:rsidRPr="000F4CC4">
        <w:rPr>
          <w:rFonts w:hint="cs"/>
          <w:b/>
          <w:bCs/>
          <w:rtl/>
        </w:rPr>
        <w:t>هذه</w:t>
      </w:r>
      <w:r w:rsidR="006365F2">
        <w:rPr>
          <w:rFonts w:hint="cs"/>
          <w:b/>
          <w:bCs/>
          <w:rtl/>
        </w:rPr>
        <w:t xml:space="preserve"> </w:t>
      </w:r>
      <w:r w:rsidR="000F4CC4" w:rsidRPr="000F4CC4">
        <w:rPr>
          <w:b/>
          <w:bCs/>
          <w:rtl/>
        </w:rPr>
        <w:t>الخدمات</w:t>
      </w:r>
      <w:r w:rsidR="006365F2">
        <w:rPr>
          <w:b/>
          <w:bCs/>
          <w:rtl/>
        </w:rPr>
        <w:t xml:space="preserve"> </w:t>
      </w:r>
      <w:r w:rsidR="000F4CC4" w:rsidRPr="000F4CC4">
        <w:rPr>
          <w:b/>
          <w:bCs/>
          <w:rtl/>
        </w:rPr>
        <w:t>في</w:t>
      </w:r>
      <w:r w:rsidR="006365F2">
        <w:rPr>
          <w:b/>
          <w:bCs/>
          <w:rtl/>
        </w:rPr>
        <w:t xml:space="preserve"> </w:t>
      </w:r>
      <w:r w:rsidR="000F4CC4" w:rsidRPr="000F4CC4">
        <w:rPr>
          <w:b/>
          <w:bCs/>
          <w:rtl/>
        </w:rPr>
        <w:t>الوقت</w:t>
      </w:r>
      <w:r w:rsidR="006365F2">
        <w:rPr>
          <w:b/>
          <w:bCs/>
          <w:rtl/>
        </w:rPr>
        <w:t xml:space="preserve"> </w:t>
      </w:r>
      <w:r w:rsidR="000F4CC4" w:rsidRPr="000F4CC4">
        <w:rPr>
          <w:b/>
          <w:bCs/>
          <w:rtl/>
        </w:rPr>
        <w:t>المناسب</w:t>
      </w:r>
      <w:r w:rsidR="006365F2">
        <w:rPr>
          <w:b/>
          <w:bCs/>
          <w:rtl/>
        </w:rPr>
        <w:t xml:space="preserve"> </w:t>
      </w:r>
      <w:r w:rsidR="000F4CC4" w:rsidRPr="000F4CC4">
        <w:rPr>
          <w:b/>
          <w:bCs/>
          <w:rtl/>
        </w:rPr>
        <w:t>بشكل</w:t>
      </w:r>
      <w:r w:rsidR="006365F2">
        <w:rPr>
          <w:b/>
          <w:bCs/>
          <w:rtl/>
        </w:rPr>
        <w:t xml:space="preserve"> </w:t>
      </w:r>
      <w:r w:rsidR="000F4CC4" w:rsidRPr="000F4CC4">
        <w:rPr>
          <w:b/>
          <w:bCs/>
          <w:rtl/>
        </w:rPr>
        <w:t>مستمر</w:t>
      </w:r>
      <w:r w:rsidR="006365F2">
        <w:rPr>
          <w:b/>
          <w:bCs/>
          <w:rtl/>
        </w:rPr>
        <w:t xml:space="preserve"> </w:t>
      </w:r>
      <w:r w:rsidR="000F4CC4" w:rsidRPr="000F4CC4">
        <w:rPr>
          <w:b/>
          <w:bCs/>
          <w:rtl/>
        </w:rPr>
        <w:t>وفعال</w:t>
      </w:r>
      <w:r w:rsidR="006365F2">
        <w:rPr>
          <w:b/>
          <w:bCs/>
          <w:rtl/>
        </w:rPr>
        <w:t xml:space="preserve"> </w:t>
      </w:r>
      <w:r w:rsidR="000F4CC4" w:rsidRPr="000F4CC4">
        <w:rPr>
          <w:b/>
          <w:bCs/>
          <w:rtl/>
        </w:rPr>
        <w:t>في</w:t>
      </w:r>
      <w:r w:rsidR="006365F2">
        <w:rPr>
          <w:b/>
          <w:bCs/>
          <w:rtl/>
        </w:rPr>
        <w:t xml:space="preserve"> </w:t>
      </w:r>
      <w:r w:rsidR="000F4CC4" w:rsidRPr="000F4CC4">
        <w:rPr>
          <w:b/>
          <w:bCs/>
          <w:rtl/>
        </w:rPr>
        <w:t>جميع</w:t>
      </w:r>
      <w:r w:rsidR="006365F2">
        <w:rPr>
          <w:b/>
          <w:bCs/>
          <w:rtl/>
        </w:rPr>
        <w:t xml:space="preserve"> </w:t>
      </w:r>
      <w:r w:rsidR="000F4CC4" w:rsidRPr="000F4CC4">
        <w:rPr>
          <w:b/>
          <w:bCs/>
          <w:rtl/>
        </w:rPr>
        <w:t>مراحل</w:t>
      </w:r>
      <w:r w:rsidR="006365F2">
        <w:rPr>
          <w:b/>
          <w:bCs/>
          <w:rtl/>
        </w:rPr>
        <w:t xml:space="preserve"> </w:t>
      </w:r>
      <w:r w:rsidR="000F4CC4" w:rsidRPr="000F4CC4">
        <w:rPr>
          <w:b/>
          <w:bCs/>
          <w:rtl/>
        </w:rPr>
        <w:t>الإجراءات</w:t>
      </w:r>
      <w:r w:rsidR="006365F2">
        <w:rPr>
          <w:b/>
          <w:bCs/>
          <w:rtl/>
        </w:rPr>
        <w:t xml:space="preserve"> </w:t>
      </w:r>
      <w:r w:rsidR="000F4CC4" w:rsidRPr="000F4CC4">
        <w:rPr>
          <w:b/>
          <w:bCs/>
          <w:rtl/>
        </w:rPr>
        <w:t>القضائية</w:t>
      </w:r>
      <w:r w:rsidR="006365F2">
        <w:rPr>
          <w:b/>
          <w:bCs/>
          <w:rtl/>
        </w:rPr>
        <w:t xml:space="preserve"> </w:t>
      </w:r>
      <w:r w:rsidR="000F4CC4" w:rsidRPr="000F4CC4">
        <w:rPr>
          <w:b/>
          <w:bCs/>
          <w:rtl/>
        </w:rPr>
        <w:t>أو</w:t>
      </w:r>
      <w:r w:rsidR="006365F2">
        <w:rPr>
          <w:b/>
          <w:bCs/>
          <w:rtl/>
        </w:rPr>
        <w:t xml:space="preserve"> </w:t>
      </w:r>
      <w:r w:rsidR="000F4CC4" w:rsidRPr="000F4CC4">
        <w:rPr>
          <w:b/>
          <w:bCs/>
          <w:rtl/>
        </w:rPr>
        <w:t>شبه</w:t>
      </w:r>
      <w:r w:rsidR="006365F2">
        <w:rPr>
          <w:b/>
          <w:bCs/>
          <w:rtl/>
        </w:rPr>
        <w:t xml:space="preserve"> </w:t>
      </w:r>
      <w:r w:rsidR="000F4CC4" w:rsidRPr="000F4CC4">
        <w:rPr>
          <w:b/>
          <w:bCs/>
          <w:rtl/>
        </w:rPr>
        <w:t>القضائية؛</w:t>
      </w:r>
    </w:p>
    <w:p w:rsidR="000F4CC4" w:rsidRPr="000F4CC4" w:rsidRDefault="001C728D" w:rsidP="001C728D">
      <w:pPr>
        <w:pStyle w:val="SingleTxt"/>
        <w:rPr>
          <w:b/>
          <w:bCs/>
          <w:rtl/>
        </w:rPr>
      </w:pPr>
      <w:r>
        <w:rPr>
          <w:rFonts w:hint="cs"/>
          <w:b/>
          <w:bCs/>
          <w:rtl/>
        </w:rPr>
        <w:tab/>
      </w:r>
      <w:r w:rsidR="000F4CC4" w:rsidRPr="001C728D">
        <w:rPr>
          <w:rtl/>
        </w:rPr>
        <w:t>(ب)</w:t>
      </w:r>
      <w:r>
        <w:rPr>
          <w:rFonts w:hint="cs"/>
          <w:rtl/>
        </w:rPr>
        <w:tab/>
      </w:r>
      <w:r w:rsidR="000F4CC4" w:rsidRPr="000F4CC4">
        <w:rPr>
          <w:b/>
          <w:bCs/>
          <w:rtl/>
        </w:rPr>
        <w:t>إزالة</w:t>
      </w:r>
      <w:r w:rsidR="006365F2">
        <w:rPr>
          <w:b/>
          <w:bCs/>
          <w:rtl/>
        </w:rPr>
        <w:t xml:space="preserve"> </w:t>
      </w:r>
      <w:r w:rsidR="000F4CC4" w:rsidRPr="000F4CC4">
        <w:rPr>
          <w:b/>
          <w:bCs/>
          <w:rtl/>
        </w:rPr>
        <w:t>ما</w:t>
      </w:r>
      <w:r w:rsidR="006365F2">
        <w:rPr>
          <w:b/>
          <w:bCs/>
          <w:rtl/>
        </w:rPr>
        <w:t xml:space="preserve"> </w:t>
      </w:r>
      <w:r w:rsidR="000F4CC4" w:rsidRPr="000F4CC4">
        <w:rPr>
          <w:b/>
          <w:bCs/>
          <w:rtl/>
        </w:rPr>
        <w:t>تبقى</w:t>
      </w:r>
      <w:r w:rsidR="006365F2">
        <w:rPr>
          <w:b/>
          <w:bCs/>
          <w:rtl/>
        </w:rPr>
        <w:t xml:space="preserve"> </w:t>
      </w:r>
      <w:r w:rsidR="000F4CC4" w:rsidRPr="000F4CC4">
        <w:rPr>
          <w:b/>
          <w:bCs/>
          <w:rtl/>
        </w:rPr>
        <w:t>من</w:t>
      </w:r>
      <w:r w:rsidR="006365F2">
        <w:rPr>
          <w:b/>
          <w:bCs/>
          <w:rtl/>
        </w:rPr>
        <w:t xml:space="preserve"> </w:t>
      </w:r>
      <w:r w:rsidR="000F4CC4" w:rsidRPr="000F4CC4">
        <w:rPr>
          <w:rFonts w:hint="cs"/>
          <w:b/>
          <w:bCs/>
          <w:rtl/>
        </w:rPr>
        <w:t>الحواجز</w:t>
      </w:r>
      <w:r w:rsidR="000F4CC4" w:rsidRPr="000F4CC4">
        <w:rPr>
          <w:b/>
          <w:bCs/>
          <w:rtl/>
        </w:rPr>
        <w:t>،</w:t>
      </w:r>
      <w:r w:rsidR="006365F2">
        <w:rPr>
          <w:b/>
          <w:bCs/>
          <w:rtl/>
        </w:rPr>
        <w:t xml:space="preserve"> </w:t>
      </w:r>
      <w:r w:rsidR="000F4CC4" w:rsidRPr="000F4CC4">
        <w:rPr>
          <w:b/>
          <w:bCs/>
          <w:rtl/>
        </w:rPr>
        <w:t>بما</w:t>
      </w:r>
      <w:r w:rsidR="006365F2">
        <w:rPr>
          <w:b/>
          <w:bCs/>
          <w:rtl/>
        </w:rPr>
        <w:t xml:space="preserve"> </w:t>
      </w:r>
      <w:r w:rsidR="000F4CC4" w:rsidRPr="000F4CC4">
        <w:rPr>
          <w:b/>
          <w:bCs/>
          <w:rtl/>
        </w:rPr>
        <w:t>فيها</w:t>
      </w:r>
      <w:r w:rsidR="006365F2">
        <w:rPr>
          <w:b/>
          <w:bCs/>
          <w:rtl/>
        </w:rPr>
        <w:t xml:space="preserve"> </w:t>
      </w:r>
      <w:r w:rsidR="000F4CC4" w:rsidRPr="000F4CC4">
        <w:rPr>
          <w:rFonts w:hint="cs"/>
          <w:b/>
          <w:bCs/>
          <w:rtl/>
        </w:rPr>
        <w:t>الحواجز</w:t>
      </w:r>
      <w:r w:rsidR="006365F2">
        <w:rPr>
          <w:b/>
          <w:bCs/>
          <w:rtl/>
        </w:rPr>
        <w:t xml:space="preserve"> </w:t>
      </w:r>
      <w:r w:rsidR="000F4CC4" w:rsidRPr="000F4CC4">
        <w:rPr>
          <w:b/>
          <w:bCs/>
          <w:rtl/>
        </w:rPr>
        <w:t>الاقتصادية</w:t>
      </w:r>
      <w:r w:rsidR="006365F2">
        <w:rPr>
          <w:b/>
          <w:bCs/>
          <w:rtl/>
        </w:rPr>
        <w:t xml:space="preserve"> </w:t>
      </w:r>
      <w:r w:rsidR="000F4CC4" w:rsidRPr="000F4CC4">
        <w:rPr>
          <w:b/>
          <w:bCs/>
          <w:rtl/>
        </w:rPr>
        <w:t>والاجتماعية</w:t>
      </w:r>
      <w:r w:rsidR="006365F2">
        <w:rPr>
          <w:b/>
          <w:bCs/>
          <w:rtl/>
        </w:rPr>
        <w:t xml:space="preserve"> </w:t>
      </w:r>
      <w:r w:rsidR="000F4CC4" w:rsidRPr="000F4CC4">
        <w:rPr>
          <w:b/>
          <w:bCs/>
          <w:rtl/>
        </w:rPr>
        <w:t>الثقافية،</w:t>
      </w:r>
      <w:r w:rsidR="006365F2">
        <w:rPr>
          <w:b/>
          <w:bCs/>
          <w:rtl/>
        </w:rPr>
        <w:t xml:space="preserve"> </w:t>
      </w:r>
      <w:r w:rsidR="000F4CC4" w:rsidRPr="000F4CC4">
        <w:rPr>
          <w:b/>
          <w:bCs/>
          <w:rtl/>
        </w:rPr>
        <w:t>التي</w:t>
      </w:r>
      <w:r w:rsidR="006365F2">
        <w:rPr>
          <w:b/>
          <w:bCs/>
          <w:rtl/>
        </w:rPr>
        <w:t xml:space="preserve"> </w:t>
      </w:r>
      <w:r w:rsidR="000F4CC4" w:rsidRPr="000F4CC4">
        <w:rPr>
          <w:b/>
          <w:bCs/>
          <w:rtl/>
        </w:rPr>
        <w:t>تعترض</w:t>
      </w:r>
      <w:r w:rsidR="006365F2">
        <w:rPr>
          <w:b/>
          <w:bCs/>
          <w:rtl/>
        </w:rPr>
        <w:t xml:space="preserve"> </w:t>
      </w:r>
      <w:r w:rsidR="000F4CC4" w:rsidRPr="000F4CC4">
        <w:rPr>
          <w:b/>
          <w:bCs/>
          <w:rtl/>
        </w:rPr>
        <w:t>سبل</w:t>
      </w:r>
      <w:r w:rsidR="006365F2">
        <w:rPr>
          <w:b/>
          <w:bCs/>
          <w:rtl/>
        </w:rPr>
        <w:t xml:space="preserve"> </w:t>
      </w:r>
      <w:r w:rsidR="000F4CC4" w:rsidRPr="000F4CC4">
        <w:rPr>
          <w:b/>
          <w:bCs/>
          <w:rtl/>
        </w:rPr>
        <w:t>لجوء</w:t>
      </w:r>
      <w:r w:rsidR="006365F2">
        <w:rPr>
          <w:b/>
          <w:bCs/>
          <w:rtl/>
        </w:rPr>
        <w:t xml:space="preserve"> </w:t>
      </w:r>
      <w:r w:rsidR="000F4CC4" w:rsidRPr="000F4CC4">
        <w:rPr>
          <w:b/>
          <w:bCs/>
          <w:rtl/>
        </w:rPr>
        <w:t>المرأة</w:t>
      </w:r>
      <w:r w:rsidR="006365F2">
        <w:rPr>
          <w:b/>
          <w:bCs/>
          <w:rtl/>
        </w:rPr>
        <w:t xml:space="preserve"> </w:t>
      </w:r>
      <w:r w:rsidR="000F4CC4" w:rsidRPr="000F4CC4">
        <w:rPr>
          <w:b/>
          <w:bCs/>
          <w:rtl/>
        </w:rPr>
        <w:t>إلى</w:t>
      </w:r>
      <w:r w:rsidR="006365F2">
        <w:rPr>
          <w:b/>
          <w:bCs/>
          <w:rtl/>
        </w:rPr>
        <w:t xml:space="preserve"> </w:t>
      </w:r>
      <w:r w:rsidR="000F4CC4" w:rsidRPr="000F4CC4">
        <w:rPr>
          <w:b/>
          <w:bCs/>
          <w:rtl/>
        </w:rPr>
        <w:t>القضاء،</w:t>
      </w:r>
      <w:r w:rsidR="006365F2">
        <w:rPr>
          <w:b/>
          <w:bCs/>
          <w:rtl/>
        </w:rPr>
        <w:t xml:space="preserve"> </w:t>
      </w:r>
      <w:r w:rsidR="000F4CC4" w:rsidRPr="000F4CC4">
        <w:rPr>
          <w:b/>
          <w:bCs/>
          <w:rtl/>
        </w:rPr>
        <w:t>بتقديم</w:t>
      </w:r>
      <w:r w:rsidR="006365F2">
        <w:rPr>
          <w:b/>
          <w:bCs/>
          <w:rtl/>
        </w:rPr>
        <w:t xml:space="preserve"> </w:t>
      </w:r>
      <w:r w:rsidR="000F4CC4" w:rsidRPr="000F4CC4">
        <w:rPr>
          <w:b/>
          <w:bCs/>
          <w:rtl/>
        </w:rPr>
        <w:t>المساعدة</w:t>
      </w:r>
      <w:r w:rsidR="006365F2">
        <w:rPr>
          <w:b/>
          <w:bCs/>
          <w:rtl/>
        </w:rPr>
        <w:t xml:space="preserve"> </w:t>
      </w:r>
      <w:r w:rsidR="000F4CC4" w:rsidRPr="000F4CC4">
        <w:rPr>
          <w:b/>
          <w:bCs/>
          <w:rtl/>
        </w:rPr>
        <w:t>القانونية</w:t>
      </w:r>
      <w:r w:rsidR="006365F2">
        <w:rPr>
          <w:b/>
          <w:bCs/>
          <w:rtl/>
        </w:rPr>
        <w:t xml:space="preserve"> </w:t>
      </w:r>
      <w:r w:rsidR="000F4CC4" w:rsidRPr="000F4CC4">
        <w:rPr>
          <w:rFonts w:hint="cs"/>
          <w:b/>
          <w:bCs/>
          <w:rtl/>
        </w:rPr>
        <w:t>و</w:t>
      </w:r>
      <w:r w:rsidR="000F4CC4" w:rsidRPr="000F4CC4">
        <w:rPr>
          <w:b/>
          <w:bCs/>
          <w:rtl/>
        </w:rPr>
        <w:t>خفض</w:t>
      </w:r>
      <w:r w:rsidR="006365F2">
        <w:rPr>
          <w:b/>
          <w:bCs/>
          <w:rtl/>
        </w:rPr>
        <w:t xml:space="preserve"> </w:t>
      </w:r>
      <w:r w:rsidR="000F4CC4" w:rsidRPr="000F4CC4">
        <w:rPr>
          <w:b/>
          <w:bCs/>
          <w:rtl/>
        </w:rPr>
        <w:t>تكاليف</w:t>
      </w:r>
      <w:r w:rsidR="006365F2">
        <w:rPr>
          <w:b/>
          <w:bCs/>
          <w:rtl/>
        </w:rPr>
        <w:t xml:space="preserve"> </w:t>
      </w:r>
      <w:r w:rsidR="000F4CC4" w:rsidRPr="000F4CC4">
        <w:rPr>
          <w:b/>
          <w:bCs/>
          <w:rtl/>
        </w:rPr>
        <w:t>إصدار</w:t>
      </w:r>
      <w:r w:rsidR="006365F2">
        <w:rPr>
          <w:b/>
          <w:bCs/>
          <w:rtl/>
        </w:rPr>
        <w:t xml:space="preserve"> </w:t>
      </w:r>
      <w:r w:rsidR="000F4CC4" w:rsidRPr="000F4CC4">
        <w:rPr>
          <w:b/>
          <w:bCs/>
          <w:rtl/>
        </w:rPr>
        <w:t>الوثائق</w:t>
      </w:r>
      <w:r w:rsidR="006365F2">
        <w:rPr>
          <w:b/>
          <w:bCs/>
          <w:rtl/>
        </w:rPr>
        <w:t xml:space="preserve"> </w:t>
      </w:r>
      <w:r w:rsidR="000F4CC4" w:rsidRPr="000F4CC4">
        <w:rPr>
          <w:b/>
          <w:bCs/>
          <w:rtl/>
        </w:rPr>
        <w:t>وتقديم</w:t>
      </w:r>
      <w:r w:rsidR="006365F2">
        <w:rPr>
          <w:b/>
          <w:bCs/>
          <w:rtl/>
        </w:rPr>
        <w:t xml:space="preserve"> </w:t>
      </w:r>
      <w:r w:rsidR="000F4CC4" w:rsidRPr="000F4CC4">
        <w:rPr>
          <w:b/>
          <w:bCs/>
          <w:rtl/>
        </w:rPr>
        <w:t>الشكاوى،</w:t>
      </w:r>
      <w:r w:rsidR="006365F2">
        <w:rPr>
          <w:b/>
          <w:bCs/>
          <w:rtl/>
        </w:rPr>
        <w:t xml:space="preserve"> </w:t>
      </w:r>
      <w:r w:rsidR="000F4CC4" w:rsidRPr="000F4CC4">
        <w:rPr>
          <w:b/>
          <w:bCs/>
          <w:rtl/>
        </w:rPr>
        <w:t>ورسوم</w:t>
      </w:r>
      <w:r w:rsidR="006365F2">
        <w:rPr>
          <w:b/>
          <w:bCs/>
          <w:rtl/>
        </w:rPr>
        <w:t xml:space="preserve"> </w:t>
      </w:r>
      <w:r w:rsidR="000F4CC4" w:rsidRPr="000F4CC4">
        <w:rPr>
          <w:b/>
          <w:bCs/>
          <w:rtl/>
        </w:rPr>
        <w:t>المحكمة،</w:t>
      </w:r>
      <w:r w:rsidR="006365F2">
        <w:rPr>
          <w:b/>
          <w:bCs/>
          <w:rtl/>
        </w:rPr>
        <w:t xml:space="preserve"> </w:t>
      </w:r>
      <w:r w:rsidR="000F4CC4" w:rsidRPr="000F4CC4">
        <w:rPr>
          <w:b/>
          <w:bCs/>
          <w:rtl/>
        </w:rPr>
        <w:t>لصالح</w:t>
      </w:r>
      <w:r w:rsidR="006365F2">
        <w:rPr>
          <w:b/>
          <w:bCs/>
          <w:rtl/>
        </w:rPr>
        <w:t xml:space="preserve"> </w:t>
      </w:r>
      <w:r w:rsidR="000F4CC4" w:rsidRPr="000F4CC4">
        <w:rPr>
          <w:b/>
          <w:bCs/>
          <w:rtl/>
        </w:rPr>
        <w:t>النساء</w:t>
      </w:r>
      <w:r w:rsidR="006365F2">
        <w:rPr>
          <w:b/>
          <w:bCs/>
          <w:rtl/>
        </w:rPr>
        <w:t xml:space="preserve"> </w:t>
      </w:r>
      <w:r w:rsidR="000F4CC4" w:rsidRPr="000F4CC4">
        <w:rPr>
          <w:b/>
          <w:bCs/>
          <w:rtl/>
        </w:rPr>
        <w:t>ذوات</w:t>
      </w:r>
      <w:r w:rsidR="006365F2">
        <w:rPr>
          <w:b/>
          <w:bCs/>
          <w:rtl/>
        </w:rPr>
        <w:t xml:space="preserve"> </w:t>
      </w:r>
      <w:r w:rsidR="000F4CC4" w:rsidRPr="000F4CC4">
        <w:rPr>
          <w:b/>
          <w:bCs/>
          <w:rtl/>
        </w:rPr>
        <w:t>الدخل</w:t>
      </w:r>
      <w:r w:rsidR="006365F2">
        <w:rPr>
          <w:b/>
          <w:bCs/>
          <w:rtl/>
        </w:rPr>
        <w:t xml:space="preserve"> </w:t>
      </w:r>
      <w:r w:rsidR="000F4CC4" w:rsidRPr="000F4CC4">
        <w:rPr>
          <w:b/>
          <w:bCs/>
          <w:rtl/>
        </w:rPr>
        <w:t>المنخفض،</w:t>
      </w:r>
      <w:r w:rsidR="006365F2">
        <w:rPr>
          <w:b/>
          <w:bCs/>
          <w:rtl/>
        </w:rPr>
        <w:t xml:space="preserve"> </w:t>
      </w:r>
      <w:r w:rsidR="000F4CC4" w:rsidRPr="000F4CC4">
        <w:rPr>
          <w:b/>
          <w:bCs/>
          <w:rtl/>
        </w:rPr>
        <w:t>وإعفاء</w:t>
      </w:r>
      <w:r w:rsidR="006365F2">
        <w:rPr>
          <w:b/>
          <w:bCs/>
          <w:rtl/>
        </w:rPr>
        <w:t xml:space="preserve"> </w:t>
      </w:r>
      <w:r w:rsidR="000F4CC4" w:rsidRPr="000F4CC4">
        <w:rPr>
          <w:b/>
          <w:bCs/>
          <w:rtl/>
        </w:rPr>
        <w:t>النساء</w:t>
      </w:r>
      <w:r w:rsidR="006365F2">
        <w:rPr>
          <w:b/>
          <w:bCs/>
          <w:rtl/>
        </w:rPr>
        <w:t xml:space="preserve"> </w:t>
      </w:r>
      <w:r w:rsidR="000F4CC4" w:rsidRPr="000F4CC4">
        <w:rPr>
          <w:b/>
          <w:bCs/>
          <w:rtl/>
        </w:rPr>
        <w:t>اللائي</w:t>
      </w:r>
      <w:r w:rsidR="006365F2">
        <w:rPr>
          <w:b/>
          <w:bCs/>
          <w:rtl/>
        </w:rPr>
        <w:t xml:space="preserve"> </w:t>
      </w:r>
      <w:r w:rsidR="000F4CC4" w:rsidRPr="000F4CC4">
        <w:rPr>
          <w:b/>
          <w:bCs/>
          <w:rtl/>
        </w:rPr>
        <w:t>يعشن</w:t>
      </w:r>
      <w:r w:rsidR="006365F2">
        <w:rPr>
          <w:b/>
          <w:bCs/>
          <w:rtl/>
        </w:rPr>
        <w:t xml:space="preserve"> </w:t>
      </w:r>
      <w:r w:rsidR="000F4CC4" w:rsidRPr="000F4CC4">
        <w:rPr>
          <w:b/>
          <w:bCs/>
          <w:rtl/>
        </w:rPr>
        <w:t>في</w:t>
      </w:r>
      <w:r w:rsidR="006365F2">
        <w:rPr>
          <w:b/>
          <w:bCs/>
          <w:rtl/>
        </w:rPr>
        <w:t xml:space="preserve"> </w:t>
      </w:r>
      <w:r w:rsidR="000F4CC4" w:rsidRPr="000F4CC4">
        <w:rPr>
          <w:rFonts w:hint="cs"/>
          <w:b/>
          <w:bCs/>
          <w:rtl/>
        </w:rPr>
        <w:t>ح</w:t>
      </w:r>
      <w:r w:rsidR="000F4CC4" w:rsidRPr="000F4CC4">
        <w:rPr>
          <w:b/>
          <w:bCs/>
          <w:rtl/>
        </w:rPr>
        <w:t>ال</w:t>
      </w:r>
      <w:r w:rsidR="000F4CC4" w:rsidRPr="000F4CC4">
        <w:rPr>
          <w:rFonts w:hint="cs"/>
          <w:b/>
          <w:bCs/>
          <w:rtl/>
        </w:rPr>
        <w:t>ة</w:t>
      </w:r>
      <w:r w:rsidR="006365F2">
        <w:rPr>
          <w:rFonts w:hint="cs"/>
          <w:b/>
          <w:bCs/>
          <w:rtl/>
        </w:rPr>
        <w:t xml:space="preserve"> </w:t>
      </w:r>
      <w:r w:rsidR="000F4CC4" w:rsidRPr="000F4CC4">
        <w:rPr>
          <w:b/>
          <w:bCs/>
          <w:rtl/>
        </w:rPr>
        <w:t>فقر</w:t>
      </w:r>
      <w:r w:rsidR="006365F2">
        <w:rPr>
          <w:b/>
          <w:bCs/>
          <w:rtl/>
        </w:rPr>
        <w:t xml:space="preserve"> </w:t>
      </w:r>
      <w:r w:rsidR="000F4CC4" w:rsidRPr="000F4CC4">
        <w:rPr>
          <w:b/>
          <w:bCs/>
          <w:rtl/>
        </w:rPr>
        <w:t>من</w:t>
      </w:r>
      <w:r w:rsidR="006365F2">
        <w:rPr>
          <w:b/>
          <w:bCs/>
          <w:rtl/>
        </w:rPr>
        <w:t xml:space="preserve"> </w:t>
      </w:r>
      <w:r w:rsidR="000F4CC4" w:rsidRPr="000F4CC4">
        <w:rPr>
          <w:b/>
          <w:bCs/>
          <w:rtl/>
        </w:rPr>
        <w:t>هذه</w:t>
      </w:r>
      <w:r w:rsidR="006365F2">
        <w:rPr>
          <w:b/>
          <w:bCs/>
          <w:rtl/>
        </w:rPr>
        <w:t xml:space="preserve"> </w:t>
      </w:r>
      <w:r w:rsidR="000F4CC4" w:rsidRPr="000F4CC4">
        <w:rPr>
          <w:b/>
          <w:bCs/>
          <w:rtl/>
        </w:rPr>
        <w:t>التكاليف؛</w:t>
      </w:r>
    </w:p>
    <w:p w:rsidR="000F4CC4" w:rsidRPr="000F4CC4" w:rsidRDefault="001C728D" w:rsidP="001C728D">
      <w:pPr>
        <w:pStyle w:val="SingleTxt"/>
        <w:rPr>
          <w:b/>
          <w:rtl/>
        </w:rPr>
      </w:pPr>
      <w:r>
        <w:rPr>
          <w:rFonts w:hint="cs"/>
          <w:rtl/>
        </w:rPr>
        <w:tab/>
      </w:r>
      <w:r w:rsidR="000F4CC4" w:rsidRPr="000F4CC4">
        <w:rPr>
          <w:rtl/>
        </w:rPr>
        <w:t>(ج)</w:t>
      </w:r>
      <w:r>
        <w:rPr>
          <w:rFonts w:hint="cs"/>
          <w:rtl/>
        </w:rPr>
        <w:tab/>
      </w:r>
      <w:r w:rsidR="000F4CC4" w:rsidRPr="000F4CC4">
        <w:rPr>
          <w:b/>
          <w:bCs/>
          <w:rtl/>
        </w:rPr>
        <w:t>استحداث</w:t>
      </w:r>
      <w:r w:rsidR="006365F2">
        <w:rPr>
          <w:b/>
          <w:bCs/>
          <w:rtl/>
        </w:rPr>
        <w:t xml:space="preserve"> </w:t>
      </w:r>
      <w:r w:rsidR="000F4CC4" w:rsidRPr="000F4CC4">
        <w:rPr>
          <w:b/>
          <w:bCs/>
          <w:rtl/>
        </w:rPr>
        <w:t>أنشطة</w:t>
      </w:r>
      <w:r w:rsidR="006365F2">
        <w:rPr>
          <w:b/>
          <w:bCs/>
          <w:rtl/>
        </w:rPr>
        <w:t xml:space="preserve"> </w:t>
      </w:r>
      <w:r w:rsidR="000F4CC4" w:rsidRPr="000F4CC4">
        <w:rPr>
          <w:b/>
          <w:bCs/>
          <w:rtl/>
        </w:rPr>
        <w:t>توعية</w:t>
      </w:r>
      <w:r w:rsidR="006365F2">
        <w:rPr>
          <w:b/>
          <w:bCs/>
          <w:rtl/>
        </w:rPr>
        <w:t xml:space="preserve"> </w:t>
      </w:r>
      <w:r w:rsidR="000F4CC4" w:rsidRPr="000F4CC4">
        <w:rPr>
          <w:b/>
          <w:bCs/>
          <w:rtl/>
        </w:rPr>
        <w:t>محددة</w:t>
      </w:r>
      <w:r w:rsidR="006365F2">
        <w:rPr>
          <w:b/>
          <w:bCs/>
          <w:rtl/>
        </w:rPr>
        <w:t xml:space="preserve"> </w:t>
      </w:r>
      <w:r w:rsidR="000F4CC4" w:rsidRPr="000F4CC4">
        <w:rPr>
          <w:b/>
          <w:bCs/>
          <w:rtl/>
        </w:rPr>
        <w:t>الأهداف</w:t>
      </w:r>
      <w:r w:rsidR="006365F2">
        <w:rPr>
          <w:b/>
          <w:bCs/>
          <w:rtl/>
        </w:rPr>
        <w:t xml:space="preserve"> </w:t>
      </w:r>
      <w:r w:rsidR="000F4CC4" w:rsidRPr="000F4CC4">
        <w:rPr>
          <w:b/>
          <w:bCs/>
          <w:rtl/>
        </w:rPr>
        <w:t>لنشر</w:t>
      </w:r>
      <w:r w:rsidR="006365F2">
        <w:rPr>
          <w:b/>
          <w:bCs/>
          <w:rtl/>
        </w:rPr>
        <w:t xml:space="preserve"> </w:t>
      </w:r>
      <w:r w:rsidR="000F4CC4" w:rsidRPr="000F4CC4">
        <w:rPr>
          <w:b/>
          <w:bCs/>
          <w:rtl/>
        </w:rPr>
        <w:t>المعلومات</w:t>
      </w:r>
      <w:r w:rsidR="006365F2">
        <w:rPr>
          <w:b/>
          <w:bCs/>
          <w:rtl/>
        </w:rPr>
        <w:t xml:space="preserve"> </w:t>
      </w:r>
      <w:r w:rsidR="000F4CC4" w:rsidRPr="000F4CC4">
        <w:rPr>
          <w:b/>
          <w:bCs/>
          <w:rtl/>
        </w:rPr>
        <w:t>عن</w:t>
      </w:r>
      <w:r w:rsidR="006365F2">
        <w:rPr>
          <w:b/>
          <w:bCs/>
          <w:rtl/>
        </w:rPr>
        <w:t xml:space="preserve"> </w:t>
      </w:r>
      <w:r w:rsidR="000F4CC4" w:rsidRPr="000F4CC4">
        <w:rPr>
          <w:b/>
          <w:bCs/>
          <w:rtl/>
        </w:rPr>
        <w:t>آليات</w:t>
      </w:r>
      <w:r w:rsidR="006365F2">
        <w:rPr>
          <w:b/>
          <w:bCs/>
          <w:rtl/>
        </w:rPr>
        <w:t xml:space="preserve"> </w:t>
      </w:r>
      <w:r w:rsidR="000F4CC4" w:rsidRPr="000F4CC4">
        <w:rPr>
          <w:b/>
          <w:bCs/>
          <w:rtl/>
        </w:rPr>
        <w:t>العدالة</w:t>
      </w:r>
      <w:r w:rsidR="006365F2">
        <w:rPr>
          <w:b/>
          <w:bCs/>
          <w:rtl/>
        </w:rPr>
        <w:t xml:space="preserve"> </w:t>
      </w:r>
      <w:r w:rsidR="000F4CC4" w:rsidRPr="000F4CC4">
        <w:rPr>
          <w:b/>
          <w:bCs/>
          <w:rtl/>
        </w:rPr>
        <w:t>وكيف</w:t>
      </w:r>
      <w:r w:rsidR="006365F2">
        <w:rPr>
          <w:b/>
          <w:bCs/>
          <w:rtl/>
        </w:rPr>
        <w:t xml:space="preserve"> </w:t>
      </w:r>
      <w:r w:rsidR="000F4CC4" w:rsidRPr="000F4CC4">
        <w:rPr>
          <w:b/>
          <w:bCs/>
          <w:rtl/>
        </w:rPr>
        <w:t>يمكن</w:t>
      </w:r>
      <w:r w:rsidR="006365F2">
        <w:rPr>
          <w:b/>
          <w:bCs/>
          <w:rtl/>
        </w:rPr>
        <w:t xml:space="preserve"> </w:t>
      </w:r>
      <w:r w:rsidR="000F4CC4" w:rsidRPr="000F4CC4">
        <w:rPr>
          <w:b/>
          <w:bCs/>
          <w:rtl/>
        </w:rPr>
        <w:t>للمرأة</w:t>
      </w:r>
      <w:r w:rsidR="006365F2">
        <w:rPr>
          <w:b/>
          <w:bCs/>
          <w:rtl/>
        </w:rPr>
        <w:t xml:space="preserve"> </w:t>
      </w:r>
      <w:r w:rsidR="000F4CC4" w:rsidRPr="000F4CC4">
        <w:rPr>
          <w:rFonts w:hint="cs"/>
          <w:b/>
          <w:bCs/>
          <w:rtl/>
        </w:rPr>
        <w:t>أن</w:t>
      </w:r>
      <w:r w:rsidR="006365F2">
        <w:rPr>
          <w:rFonts w:hint="cs"/>
          <w:b/>
          <w:bCs/>
          <w:rtl/>
        </w:rPr>
        <w:t xml:space="preserve"> </w:t>
      </w:r>
      <w:r w:rsidR="000F4CC4" w:rsidRPr="000F4CC4">
        <w:rPr>
          <w:rFonts w:hint="cs"/>
          <w:b/>
          <w:bCs/>
          <w:rtl/>
        </w:rPr>
        <w:t>تصل</w:t>
      </w:r>
      <w:r w:rsidR="006365F2">
        <w:rPr>
          <w:rFonts w:hint="cs"/>
          <w:b/>
          <w:bCs/>
          <w:rtl/>
        </w:rPr>
        <w:t xml:space="preserve"> </w:t>
      </w:r>
      <w:r w:rsidR="000F4CC4" w:rsidRPr="000F4CC4">
        <w:rPr>
          <w:b/>
          <w:bCs/>
          <w:rtl/>
        </w:rPr>
        <w:t>إليها</w:t>
      </w:r>
      <w:r w:rsidR="006365F2">
        <w:rPr>
          <w:b/>
          <w:bCs/>
          <w:rtl/>
        </w:rPr>
        <w:t xml:space="preserve"> </w:t>
      </w:r>
      <w:r w:rsidR="000F4CC4" w:rsidRPr="000F4CC4">
        <w:rPr>
          <w:b/>
          <w:bCs/>
          <w:rtl/>
        </w:rPr>
        <w:t>وإلى</w:t>
      </w:r>
      <w:r w:rsidR="006365F2">
        <w:rPr>
          <w:b/>
          <w:bCs/>
          <w:rtl/>
        </w:rPr>
        <w:t xml:space="preserve"> </w:t>
      </w:r>
      <w:r w:rsidR="000F4CC4" w:rsidRPr="000F4CC4">
        <w:rPr>
          <w:b/>
          <w:bCs/>
          <w:rtl/>
        </w:rPr>
        <w:t>برامج</w:t>
      </w:r>
      <w:r w:rsidR="006365F2">
        <w:rPr>
          <w:b/>
          <w:bCs/>
          <w:rtl/>
        </w:rPr>
        <w:t xml:space="preserve"> </w:t>
      </w:r>
      <w:r w:rsidR="000F4CC4" w:rsidRPr="000F4CC4">
        <w:rPr>
          <w:b/>
          <w:bCs/>
          <w:rtl/>
        </w:rPr>
        <w:t>المساعدة</w:t>
      </w:r>
      <w:r w:rsidR="006365F2">
        <w:rPr>
          <w:b/>
          <w:bCs/>
          <w:rtl/>
        </w:rPr>
        <w:t xml:space="preserve"> </w:t>
      </w:r>
      <w:r w:rsidR="000F4CC4" w:rsidRPr="000F4CC4">
        <w:rPr>
          <w:b/>
          <w:bCs/>
          <w:rtl/>
        </w:rPr>
        <w:t>القانونية،</w:t>
      </w:r>
      <w:r w:rsidR="006365F2">
        <w:rPr>
          <w:b/>
          <w:bCs/>
          <w:rtl/>
        </w:rPr>
        <w:t xml:space="preserve"> </w:t>
      </w:r>
      <w:r w:rsidR="000F4CC4" w:rsidRPr="000F4CC4">
        <w:rPr>
          <w:b/>
          <w:bCs/>
          <w:rtl/>
        </w:rPr>
        <w:t>و</w:t>
      </w:r>
      <w:r w:rsidR="000F4CC4" w:rsidRPr="000F4CC4">
        <w:rPr>
          <w:rFonts w:hint="cs"/>
          <w:b/>
          <w:bCs/>
          <w:rtl/>
        </w:rPr>
        <w:t>إشاعة</w:t>
      </w:r>
      <w:r w:rsidR="006365F2">
        <w:rPr>
          <w:b/>
          <w:bCs/>
          <w:rtl/>
        </w:rPr>
        <w:t xml:space="preserve"> </w:t>
      </w:r>
      <w:r w:rsidR="000F4CC4" w:rsidRPr="000F4CC4">
        <w:rPr>
          <w:b/>
          <w:bCs/>
          <w:rtl/>
        </w:rPr>
        <w:t>ثقافة</w:t>
      </w:r>
      <w:r w:rsidR="006365F2">
        <w:rPr>
          <w:b/>
          <w:bCs/>
          <w:rtl/>
        </w:rPr>
        <w:t xml:space="preserve"> </w:t>
      </w:r>
      <w:r w:rsidR="000F4CC4" w:rsidRPr="000F4CC4">
        <w:rPr>
          <w:b/>
          <w:bCs/>
          <w:rtl/>
        </w:rPr>
        <w:t>وبيئة</w:t>
      </w:r>
      <w:r w:rsidR="006365F2">
        <w:rPr>
          <w:b/>
          <w:bCs/>
          <w:rtl/>
        </w:rPr>
        <w:t xml:space="preserve"> </w:t>
      </w:r>
      <w:r w:rsidR="000F4CC4" w:rsidRPr="000F4CC4">
        <w:rPr>
          <w:b/>
          <w:bCs/>
          <w:rtl/>
        </w:rPr>
        <w:t>اجتماعية</w:t>
      </w:r>
      <w:r w:rsidR="006365F2">
        <w:rPr>
          <w:b/>
          <w:bCs/>
          <w:rtl/>
        </w:rPr>
        <w:t xml:space="preserve"> </w:t>
      </w:r>
      <w:r w:rsidR="000F4CC4" w:rsidRPr="000F4CC4">
        <w:rPr>
          <w:b/>
          <w:bCs/>
          <w:rtl/>
        </w:rPr>
        <w:t>يعتبر</w:t>
      </w:r>
      <w:r w:rsidR="006365F2">
        <w:rPr>
          <w:b/>
          <w:bCs/>
          <w:rtl/>
        </w:rPr>
        <w:t xml:space="preserve"> </w:t>
      </w:r>
      <w:r w:rsidR="000F4CC4" w:rsidRPr="000F4CC4">
        <w:rPr>
          <w:b/>
          <w:bCs/>
          <w:rtl/>
        </w:rPr>
        <w:t>فيها</w:t>
      </w:r>
      <w:r w:rsidR="006365F2">
        <w:rPr>
          <w:b/>
          <w:bCs/>
          <w:rtl/>
        </w:rPr>
        <w:t xml:space="preserve"> </w:t>
      </w:r>
      <w:r w:rsidR="000F4CC4" w:rsidRPr="000F4CC4">
        <w:rPr>
          <w:b/>
          <w:bCs/>
          <w:rtl/>
        </w:rPr>
        <w:t>سعي</w:t>
      </w:r>
      <w:r w:rsidR="006365F2">
        <w:rPr>
          <w:b/>
          <w:bCs/>
          <w:rtl/>
        </w:rPr>
        <w:t xml:space="preserve"> </w:t>
      </w:r>
      <w:r w:rsidR="000F4CC4" w:rsidRPr="000F4CC4">
        <w:rPr>
          <w:b/>
          <w:bCs/>
          <w:rtl/>
        </w:rPr>
        <w:t>المرأة</w:t>
      </w:r>
      <w:r w:rsidR="006365F2">
        <w:rPr>
          <w:b/>
          <w:bCs/>
          <w:rtl/>
        </w:rPr>
        <w:t xml:space="preserve"> </w:t>
      </w:r>
      <w:r w:rsidR="000F4CC4" w:rsidRPr="000F4CC4">
        <w:rPr>
          <w:b/>
          <w:bCs/>
          <w:rtl/>
        </w:rPr>
        <w:t>إلى</w:t>
      </w:r>
      <w:r w:rsidR="006365F2">
        <w:rPr>
          <w:b/>
          <w:bCs/>
          <w:rtl/>
        </w:rPr>
        <w:t xml:space="preserve"> </w:t>
      </w:r>
      <w:r w:rsidR="000F4CC4" w:rsidRPr="000F4CC4">
        <w:rPr>
          <w:rFonts w:hint="cs"/>
          <w:b/>
          <w:bCs/>
          <w:rtl/>
        </w:rPr>
        <w:t>الانتصاف</w:t>
      </w:r>
      <w:r w:rsidR="006365F2">
        <w:rPr>
          <w:b/>
          <w:bCs/>
          <w:rtl/>
        </w:rPr>
        <w:t xml:space="preserve"> </w:t>
      </w:r>
      <w:r w:rsidR="000F4CC4" w:rsidRPr="000F4CC4">
        <w:rPr>
          <w:b/>
          <w:bCs/>
          <w:rtl/>
        </w:rPr>
        <w:t>سعيا</w:t>
      </w:r>
      <w:r w:rsidR="006365F2">
        <w:rPr>
          <w:b/>
          <w:bCs/>
          <w:rtl/>
        </w:rPr>
        <w:t xml:space="preserve"> </w:t>
      </w:r>
      <w:r w:rsidR="000F4CC4" w:rsidRPr="000F4CC4">
        <w:rPr>
          <w:b/>
          <w:bCs/>
          <w:rtl/>
        </w:rPr>
        <w:t>مشروعا</w:t>
      </w:r>
      <w:r w:rsidR="006365F2">
        <w:rPr>
          <w:b/>
          <w:bCs/>
          <w:rtl/>
        </w:rPr>
        <w:t xml:space="preserve"> </w:t>
      </w:r>
      <w:r w:rsidR="000F4CC4" w:rsidRPr="000F4CC4">
        <w:rPr>
          <w:b/>
          <w:bCs/>
          <w:rtl/>
        </w:rPr>
        <w:t>ومقبولا</w:t>
      </w:r>
      <w:r w:rsidR="006365F2">
        <w:rPr>
          <w:b/>
          <w:bCs/>
          <w:rtl/>
        </w:rPr>
        <w:t xml:space="preserve"> </w:t>
      </w:r>
      <w:r w:rsidR="000F4CC4" w:rsidRPr="000F4CC4">
        <w:rPr>
          <w:b/>
          <w:bCs/>
          <w:rtl/>
        </w:rPr>
        <w:t>وليس</w:t>
      </w:r>
      <w:r w:rsidR="006365F2">
        <w:rPr>
          <w:b/>
          <w:bCs/>
          <w:rtl/>
        </w:rPr>
        <w:t xml:space="preserve"> </w:t>
      </w:r>
      <w:r w:rsidR="000F4CC4" w:rsidRPr="000F4CC4">
        <w:rPr>
          <w:b/>
          <w:bCs/>
          <w:rtl/>
        </w:rPr>
        <w:t>سببا</w:t>
      </w:r>
      <w:r w:rsidR="006365F2">
        <w:rPr>
          <w:b/>
          <w:bCs/>
          <w:rtl/>
        </w:rPr>
        <w:t xml:space="preserve"> </w:t>
      </w:r>
      <w:r w:rsidR="000F4CC4" w:rsidRPr="000F4CC4">
        <w:rPr>
          <w:b/>
          <w:bCs/>
          <w:rtl/>
        </w:rPr>
        <w:t>لمزيد</w:t>
      </w:r>
      <w:r w:rsidR="006365F2">
        <w:rPr>
          <w:b/>
          <w:bCs/>
          <w:rtl/>
        </w:rPr>
        <w:t xml:space="preserve"> </w:t>
      </w:r>
      <w:r w:rsidR="000F4CC4" w:rsidRPr="000F4CC4">
        <w:rPr>
          <w:b/>
          <w:bCs/>
          <w:rtl/>
        </w:rPr>
        <w:t>من</w:t>
      </w:r>
      <w:r w:rsidR="006365F2">
        <w:rPr>
          <w:b/>
          <w:bCs/>
          <w:rtl/>
        </w:rPr>
        <w:t xml:space="preserve"> </w:t>
      </w:r>
      <w:r w:rsidR="000F4CC4" w:rsidRPr="000F4CC4">
        <w:rPr>
          <w:b/>
          <w:bCs/>
          <w:rtl/>
        </w:rPr>
        <w:t>التمييز</w:t>
      </w:r>
      <w:r w:rsidR="006365F2">
        <w:rPr>
          <w:b/>
          <w:bCs/>
          <w:rtl/>
        </w:rPr>
        <w:t xml:space="preserve"> </w:t>
      </w:r>
      <w:r w:rsidR="000F4CC4" w:rsidRPr="000F4CC4">
        <w:rPr>
          <w:b/>
          <w:bCs/>
          <w:rtl/>
        </w:rPr>
        <w:t>أو</w:t>
      </w:r>
      <w:r w:rsidR="006365F2">
        <w:rPr>
          <w:b/>
          <w:bCs/>
          <w:rtl/>
        </w:rPr>
        <w:t xml:space="preserve"> </w:t>
      </w:r>
      <w:r w:rsidR="000F4CC4" w:rsidRPr="000F4CC4">
        <w:rPr>
          <w:b/>
          <w:bCs/>
          <w:rtl/>
        </w:rPr>
        <w:t>الوصم</w:t>
      </w:r>
      <w:r w:rsidR="006365F2">
        <w:rPr>
          <w:rtl/>
        </w:rPr>
        <w:t>.</w:t>
      </w:r>
    </w:p>
    <w:p w:rsidR="001C728D" w:rsidRPr="005F62ED" w:rsidRDefault="001C728D" w:rsidP="005F62ED">
      <w:pPr>
        <w:pStyle w:val="SingleTxt"/>
        <w:spacing w:after="0" w:line="120" w:lineRule="exact"/>
        <w:rPr>
          <w:sz w:val="10"/>
          <w:rtl/>
        </w:rPr>
      </w:pPr>
    </w:p>
    <w:p w:rsidR="000F4CC4" w:rsidRPr="000F4CC4" w:rsidRDefault="001C728D" w:rsidP="001C728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000F4CC4" w:rsidRPr="000F4CC4">
        <w:rPr>
          <w:rtl/>
        </w:rPr>
        <w:t>الجهاز</w:t>
      </w:r>
      <w:r w:rsidR="006365F2">
        <w:rPr>
          <w:rtl/>
        </w:rPr>
        <w:t xml:space="preserve"> </w:t>
      </w:r>
      <w:r w:rsidR="000F4CC4" w:rsidRPr="000F4CC4">
        <w:rPr>
          <w:rtl/>
        </w:rPr>
        <w:t>الوطني</w:t>
      </w:r>
      <w:r w:rsidR="006365F2">
        <w:rPr>
          <w:rtl/>
        </w:rPr>
        <w:t xml:space="preserve"> </w:t>
      </w:r>
      <w:r w:rsidR="000F4CC4" w:rsidRPr="000F4CC4">
        <w:rPr>
          <w:rtl/>
        </w:rPr>
        <w:t>للنهوض</w:t>
      </w:r>
      <w:r w:rsidR="006365F2">
        <w:rPr>
          <w:rtl/>
        </w:rPr>
        <w:t xml:space="preserve"> </w:t>
      </w:r>
      <w:r w:rsidR="000F4CC4" w:rsidRPr="000F4CC4">
        <w:rPr>
          <w:rtl/>
        </w:rPr>
        <w:t>بالمرأة</w:t>
      </w:r>
      <w:r w:rsidR="006365F2">
        <w:rPr>
          <w:rtl/>
        </w:rPr>
        <w:t xml:space="preserve"> </w:t>
      </w:r>
    </w:p>
    <w:p w:rsidR="000F4CC4" w:rsidRPr="000F4CC4" w:rsidRDefault="000F4CC4" w:rsidP="005E1D2D">
      <w:pPr>
        <w:pStyle w:val="SingleTxt"/>
        <w:rPr>
          <w:rtl/>
        </w:rPr>
      </w:pPr>
      <w:r w:rsidRPr="000F4CC4">
        <w:rPr>
          <w:rFonts w:hint="cs"/>
          <w:rtl/>
        </w:rPr>
        <w:t>14</w:t>
      </w:r>
      <w:r w:rsidR="006365F2">
        <w:rPr>
          <w:rFonts w:hint="cs"/>
          <w:rtl/>
        </w:rPr>
        <w:t xml:space="preserve"> </w:t>
      </w:r>
      <w:r w:rsidR="001C728D">
        <w:rPr>
          <w:rFonts w:hint="cs"/>
          <w:rtl/>
        </w:rPr>
        <w:t>-</w:t>
      </w:r>
      <w:r w:rsidR="001C728D">
        <w:rPr>
          <w:rFonts w:hint="cs"/>
          <w:rtl/>
        </w:rPr>
        <w:tab/>
      </w:r>
      <w:r w:rsidRPr="000F4CC4">
        <w:rPr>
          <w:rtl/>
        </w:rPr>
        <w:t>تقدر</w:t>
      </w:r>
      <w:r w:rsidR="006365F2">
        <w:rPr>
          <w:rtl/>
        </w:rPr>
        <w:t xml:space="preserve"> </w:t>
      </w:r>
      <w:r w:rsidRPr="000F4CC4">
        <w:rPr>
          <w:rtl/>
        </w:rPr>
        <w:t>اللجنة</w:t>
      </w:r>
      <w:r w:rsidR="006365F2">
        <w:rPr>
          <w:rtl/>
        </w:rPr>
        <w:t xml:space="preserve"> </w:t>
      </w:r>
      <w:r w:rsidRPr="000F4CC4">
        <w:rPr>
          <w:rtl/>
        </w:rPr>
        <w:t>التقدم</w:t>
      </w:r>
      <w:r w:rsidR="006365F2">
        <w:rPr>
          <w:rtl/>
        </w:rPr>
        <w:t xml:space="preserve"> </w:t>
      </w:r>
      <w:r w:rsidRPr="000F4CC4">
        <w:rPr>
          <w:rtl/>
        </w:rPr>
        <w:t>الذي</w:t>
      </w:r>
      <w:r w:rsidR="006365F2">
        <w:rPr>
          <w:rtl/>
        </w:rPr>
        <w:t xml:space="preserve"> </w:t>
      </w:r>
      <w:r w:rsidRPr="000F4CC4">
        <w:rPr>
          <w:rtl/>
        </w:rPr>
        <w:t>أحرزته</w:t>
      </w:r>
      <w:r w:rsidR="006365F2">
        <w:rPr>
          <w:rtl/>
        </w:rPr>
        <w:t xml:space="preserve"> </w:t>
      </w:r>
      <w:r w:rsidRPr="000F4CC4">
        <w:rPr>
          <w:rtl/>
        </w:rPr>
        <w:t>الدولة</w:t>
      </w:r>
      <w:r w:rsidR="006365F2">
        <w:rPr>
          <w:rtl/>
        </w:rPr>
        <w:t xml:space="preserve"> </w:t>
      </w:r>
      <w:r w:rsidRPr="000F4CC4">
        <w:rPr>
          <w:rtl/>
        </w:rPr>
        <w:t>الطرف</w:t>
      </w:r>
      <w:r w:rsidR="006365F2">
        <w:rPr>
          <w:rtl/>
        </w:rPr>
        <w:t xml:space="preserve"> </w:t>
      </w:r>
      <w:r w:rsidRPr="000F4CC4">
        <w:rPr>
          <w:rtl/>
        </w:rPr>
        <w:t>في</w:t>
      </w:r>
      <w:r w:rsidR="006365F2">
        <w:rPr>
          <w:rtl/>
        </w:rPr>
        <w:t xml:space="preserve"> </w:t>
      </w:r>
      <w:r w:rsidRPr="000F4CC4">
        <w:rPr>
          <w:rtl/>
        </w:rPr>
        <w:t>إعمال</w:t>
      </w:r>
      <w:r w:rsidR="006365F2">
        <w:rPr>
          <w:rtl/>
        </w:rPr>
        <w:t xml:space="preserve"> </w:t>
      </w:r>
      <w:r w:rsidRPr="000F4CC4">
        <w:rPr>
          <w:rtl/>
        </w:rPr>
        <w:t>حقوق</w:t>
      </w:r>
      <w:r w:rsidR="006365F2">
        <w:rPr>
          <w:rtl/>
        </w:rPr>
        <w:t xml:space="preserve"> </w:t>
      </w:r>
      <w:r w:rsidRPr="000F4CC4">
        <w:rPr>
          <w:rtl/>
        </w:rPr>
        <w:t>المرأة</w:t>
      </w:r>
      <w:r w:rsidR="006365F2">
        <w:rPr>
          <w:rtl/>
        </w:rPr>
        <w:t xml:space="preserve"> </w:t>
      </w:r>
      <w:r w:rsidRPr="000F4CC4">
        <w:rPr>
          <w:rtl/>
        </w:rPr>
        <w:t>وتعميم</w:t>
      </w:r>
      <w:r w:rsidR="006365F2">
        <w:rPr>
          <w:rtl/>
        </w:rPr>
        <w:t xml:space="preserve"> </w:t>
      </w:r>
      <w:r w:rsidRPr="000F4CC4">
        <w:rPr>
          <w:rtl/>
        </w:rPr>
        <w:t>مراعاتها</w:t>
      </w:r>
      <w:r w:rsidRPr="000F4CC4">
        <w:rPr>
          <w:rFonts w:hint="cs"/>
          <w:rtl/>
        </w:rPr>
        <w:t>،</w:t>
      </w:r>
      <w:r w:rsidR="006365F2">
        <w:rPr>
          <w:rtl/>
        </w:rPr>
        <w:t xml:space="preserve"> </w:t>
      </w:r>
      <w:r w:rsidRPr="000F4CC4">
        <w:rPr>
          <w:rtl/>
        </w:rPr>
        <w:t>وتثني</w:t>
      </w:r>
      <w:r w:rsidR="006365F2">
        <w:rPr>
          <w:rtl/>
        </w:rPr>
        <w:t xml:space="preserve"> </w:t>
      </w:r>
      <w:r w:rsidRPr="000F4CC4">
        <w:rPr>
          <w:rtl/>
        </w:rPr>
        <w:t>عل</w:t>
      </w:r>
      <w:r w:rsidRPr="000F4CC4">
        <w:rPr>
          <w:rFonts w:hint="cs"/>
          <w:rtl/>
        </w:rPr>
        <w:t>يها</w:t>
      </w:r>
      <w:r w:rsidR="006365F2">
        <w:rPr>
          <w:rtl/>
        </w:rPr>
        <w:t xml:space="preserve"> </w:t>
      </w:r>
      <w:r w:rsidRPr="000F4CC4">
        <w:rPr>
          <w:rFonts w:hint="cs"/>
          <w:rtl/>
        </w:rPr>
        <w:t>لإنشائها</w:t>
      </w:r>
      <w:r w:rsidR="006365F2">
        <w:rPr>
          <w:rFonts w:hint="cs"/>
          <w:rtl/>
        </w:rPr>
        <w:t xml:space="preserve"> </w:t>
      </w:r>
      <w:r w:rsidRPr="000F4CC4">
        <w:rPr>
          <w:rtl/>
        </w:rPr>
        <w:t>الجهاز</w:t>
      </w:r>
      <w:r w:rsidR="006365F2">
        <w:rPr>
          <w:rtl/>
        </w:rPr>
        <w:t xml:space="preserve"> </w:t>
      </w:r>
      <w:r w:rsidRPr="000F4CC4">
        <w:rPr>
          <w:rtl/>
        </w:rPr>
        <w:t>الوطني</w:t>
      </w:r>
      <w:r w:rsidR="006365F2">
        <w:rPr>
          <w:rtl/>
        </w:rPr>
        <w:t xml:space="preserve"> </w:t>
      </w:r>
      <w:r w:rsidRPr="000F4CC4">
        <w:rPr>
          <w:rtl/>
        </w:rPr>
        <w:t>للنهوض</w:t>
      </w:r>
      <w:r w:rsidR="006365F2">
        <w:rPr>
          <w:rtl/>
        </w:rPr>
        <w:t xml:space="preserve"> </w:t>
      </w:r>
      <w:r w:rsidRPr="000F4CC4">
        <w:rPr>
          <w:rtl/>
        </w:rPr>
        <w:t>بالمرأة،</w:t>
      </w:r>
      <w:r w:rsidR="006365F2">
        <w:rPr>
          <w:rtl/>
        </w:rPr>
        <w:t xml:space="preserve"> </w:t>
      </w:r>
      <w:r w:rsidRPr="000F4CC4">
        <w:rPr>
          <w:rtl/>
        </w:rPr>
        <w:t>الذي</w:t>
      </w:r>
      <w:r w:rsidR="006365F2">
        <w:rPr>
          <w:rtl/>
        </w:rPr>
        <w:t xml:space="preserve"> </w:t>
      </w:r>
      <w:r w:rsidR="005E1D2D">
        <w:rPr>
          <w:rFonts w:hint="cs"/>
          <w:rtl/>
        </w:rPr>
        <w:t>أ</w:t>
      </w:r>
      <w:r w:rsidRPr="000F4CC4">
        <w:rPr>
          <w:rFonts w:hint="cs"/>
          <w:rtl/>
        </w:rPr>
        <w:t>ولى</w:t>
      </w:r>
      <w:r w:rsidR="006365F2">
        <w:rPr>
          <w:rFonts w:hint="cs"/>
          <w:rtl/>
        </w:rPr>
        <w:t xml:space="preserve"> </w:t>
      </w:r>
      <w:r w:rsidRPr="000F4CC4">
        <w:rPr>
          <w:rtl/>
        </w:rPr>
        <w:t>تنس</w:t>
      </w:r>
      <w:r w:rsidRPr="000F4CC4">
        <w:rPr>
          <w:rFonts w:hint="cs"/>
          <w:rtl/>
        </w:rPr>
        <w:t>ي</w:t>
      </w:r>
      <w:r w:rsidRPr="000F4CC4">
        <w:rPr>
          <w:rtl/>
        </w:rPr>
        <w:t>قه</w:t>
      </w:r>
      <w:r w:rsidR="006365F2">
        <w:rPr>
          <w:rtl/>
        </w:rPr>
        <w:t xml:space="preserve"> </w:t>
      </w:r>
      <w:r w:rsidRPr="000F4CC4">
        <w:rPr>
          <w:rtl/>
        </w:rPr>
        <w:t>وزارة</w:t>
      </w:r>
      <w:r w:rsidR="006365F2">
        <w:rPr>
          <w:rtl/>
        </w:rPr>
        <w:t xml:space="preserve"> </w:t>
      </w:r>
      <w:r w:rsidRPr="000F4CC4">
        <w:rPr>
          <w:rtl/>
        </w:rPr>
        <w:t>الشؤون</w:t>
      </w:r>
      <w:r w:rsidR="006365F2">
        <w:rPr>
          <w:rtl/>
        </w:rPr>
        <w:t xml:space="preserve"> </w:t>
      </w:r>
      <w:r w:rsidRPr="000F4CC4">
        <w:rPr>
          <w:rtl/>
        </w:rPr>
        <w:t>الجنسانية</w:t>
      </w:r>
      <w:r w:rsidR="006365F2">
        <w:rPr>
          <w:rtl/>
        </w:rPr>
        <w:t xml:space="preserve"> </w:t>
      </w:r>
      <w:r w:rsidRPr="000F4CC4">
        <w:rPr>
          <w:rtl/>
        </w:rPr>
        <w:t>والنهوض</w:t>
      </w:r>
      <w:r w:rsidR="006365F2">
        <w:rPr>
          <w:rtl/>
        </w:rPr>
        <w:t xml:space="preserve"> </w:t>
      </w:r>
      <w:r w:rsidRPr="000F4CC4">
        <w:rPr>
          <w:rtl/>
        </w:rPr>
        <w:t>بالأسرة</w:t>
      </w:r>
      <w:r w:rsidR="006365F2">
        <w:rPr>
          <w:rtl/>
        </w:rPr>
        <w:t xml:space="preserve">. </w:t>
      </w:r>
      <w:r w:rsidRPr="000F4CC4">
        <w:rPr>
          <w:rtl/>
        </w:rPr>
        <w:t>وتلاحظ</w:t>
      </w:r>
      <w:r w:rsidR="006365F2">
        <w:rPr>
          <w:rtl/>
        </w:rPr>
        <w:t xml:space="preserve"> </w:t>
      </w:r>
      <w:r w:rsidRPr="000F4CC4">
        <w:rPr>
          <w:rtl/>
        </w:rPr>
        <w:t>اللجنة</w:t>
      </w:r>
      <w:r w:rsidR="006365F2">
        <w:rPr>
          <w:rtl/>
        </w:rPr>
        <w:t xml:space="preserve"> </w:t>
      </w:r>
      <w:r w:rsidRPr="000F4CC4">
        <w:rPr>
          <w:rtl/>
        </w:rPr>
        <w:t>مع</w:t>
      </w:r>
      <w:r w:rsidR="006365F2">
        <w:rPr>
          <w:rtl/>
        </w:rPr>
        <w:t xml:space="preserve"> </w:t>
      </w:r>
      <w:r w:rsidRPr="000F4CC4">
        <w:rPr>
          <w:rtl/>
        </w:rPr>
        <w:t>التقدير</w:t>
      </w:r>
      <w:r w:rsidR="006365F2">
        <w:rPr>
          <w:rtl/>
        </w:rPr>
        <w:t xml:space="preserve"> </w:t>
      </w:r>
      <w:r w:rsidRPr="000F4CC4">
        <w:rPr>
          <w:rtl/>
        </w:rPr>
        <w:t>أن</w:t>
      </w:r>
      <w:r w:rsidR="006365F2">
        <w:rPr>
          <w:rtl/>
        </w:rPr>
        <w:t xml:space="preserve"> </w:t>
      </w:r>
      <w:r w:rsidRPr="000F4CC4">
        <w:rPr>
          <w:rtl/>
        </w:rPr>
        <w:t>منسقي</w:t>
      </w:r>
      <w:r w:rsidR="006365F2">
        <w:rPr>
          <w:rtl/>
        </w:rPr>
        <w:t xml:space="preserve"> </w:t>
      </w:r>
      <w:r w:rsidRPr="000F4CC4">
        <w:rPr>
          <w:rFonts w:hint="cs"/>
          <w:rtl/>
        </w:rPr>
        <w:t>ا</w:t>
      </w:r>
      <w:r w:rsidRPr="000F4CC4">
        <w:rPr>
          <w:rtl/>
        </w:rPr>
        <w:t>لشؤون</w:t>
      </w:r>
      <w:r w:rsidR="006365F2">
        <w:rPr>
          <w:rtl/>
        </w:rPr>
        <w:t xml:space="preserve"> </w:t>
      </w:r>
      <w:r w:rsidRPr="000F4CC4">
        <w:rPr>
          <w:rtl/>
        </w:rPr>
        <w:t>الجنسانية</w:t>
      </w:r>
      <w:r w:rsidR="006365F2">
        <w:rPr>
          <w:rtl/>
        </w:rPr>
        <w:t xml:space="preserve"> </w:t>
      </w:r>
      <w:r w:rsidRPr="000F4CC4">
        <w:rPr>
          <w:rtl/>
        </w:rPr>
        <w:t>في</w:t>
      </w:r>
      <w:r w:rsidR="006365F2">
        <w:rPr>
          <w:rtl/>
        </w:rPr>
        <w:t xml:space="preserve"> </w:t>
      </w:r>
      <w:r w:rsidRPr="000F4CC4">
        <w:rPr>
          <w:rtl/>
        </w:rPr>
        <w:t>الأقاليم</w:t>
      </w:r>
      <w:r w:rsidR="006365F2">
        <w:rPr>
          <w:rtl/>
        </w:rPr>
        <w:t xml:space="preserve"> </w:t>
      </w:r>
      <w:r w:rsidRPr="000F4CC4">
        <w:rPr>
          <w:rtl/>
        </w:rPr>
        <w:t>والمقاطعات</w:t>
      </w:r>
      <w:r w:rsidR="006365F2">
        <w:rPr>
          <w:rtl/>
        </w:rPr>
        <w:t xml:space="preserve"> </w:t>
      </w:r>
      <w:r w:rsidRPr="000F4CC4">
        <w:rPr>
          <w:rtl/>
        </w:rPr>
        <w:t>يعملون</w:t>
      </w:r>
      <w:r w:rsidR="006365F2">
        <w:rPr>
          <w:rtl/>
        </w:rPr>
        <w:t xml:space="preserve"> </w:t>
      </w:r>
      <w:r w:rsidRPr="000F4CC4">
        <w:rPr>
          <w:rtl/>
        </w:rPr>
        <w:t>على</w:t>
      </w:r>
      <w:r w:rsidR="006365F2">
        <w:rPr>
          <w:rtl/>
        </w:rPr>
        <w:t xml:space="preserve"> </w:t>
      </w:r>
      <w:r w:rsidRPr="000F4CC4">
        <w:rPr>
          <w:rtl/>
        </w:rPr>
        <w:t>تيسير</w:t>
      </w:r>
      <w:r w:rsidR="006365F2">
        <w:rPr>
          <w:rtl/>
        </w:rPr>
        <w:t xml:space="preserve"> </w:t>
      </w:r>
      <w:r w:rsidRPr="000F4CC4">
        <w:rPr>
          <w:rtl/>
        </w:rPr>
        <w:t>تعميم</w:t>
      </w:r>
      <w:r w:rsidR="006365F2">
        <w:rPr>
          <w:rtl/>
        </w:rPr>
        <w:t xml:space="preserve"> </w:t>
      </w:r>
      <w:r w:rsidRPr="000F4CC4">
        <w:rPr>
          <w:rtl/>
        </w:rPr>
        <w:t>مراعاة</w:t>
      </w:r>
      <w:r w:rsidR="006365F2">
        <w:rPr>
          <w:rtl/>
        </w:rPr>
        <w:t xml:space="preserve"> </w:t>
      </w:r>
      <w:r w:rsidRPr="000F4CC4">
        <w:rPr>
          <w:rtl/>
        </w:rPr>
        <w:t>المنظور</w:t>
      </w:r>
      <w:r w:rsidR="006365F2">
        <w:rPr>
          <w:rtl/>
        </w:rPr>
        <w:t xml:space="preserve"> </w:t>
      </w:r>
      <w:r w:rsidRPr="000F4CC4">
        <w:rPr>
          <w:rtl/>
        </w:rPr>
        <w:t>الجنساني</w:t>
      </w:r>
      <w:r w:rsidR="006365F2">
        <w:rPr>
          <w:rtl/>
        </w:rPr>
        <w:t xml:space="preserve">. </w:t>
      </w:r>
      <w:r w:rsidRPr="000F4CC4">
        <w:rPr>
          <w:rtl/>
        </w:rPr>
        <w:t>إلا</w:t>
      </w:r>
      <w:r w:rsidR="006365F2">
        <w:rPr>
          <w:rtl/>
        </w:rPr>
        <w:t xml:space="preserve"> </w:t>
      </w:r>
      <w:r w:rsidRPr="000F4CC4">
        <w:rPr>
          <w:rtl/>
        </w:rPr>
        <w:t>أن</w:t>
      </w:r>
      <w:r w:rsidR="006365F2">
        <w:rPr>
          <w:rtl/>
        </w:rPr>
        <w:t xml:space="preserve"> </w:t>
      </w:r>
      <w:r w:rsidRPr="000F4CC4">
        <w:rPr>
          <w:rtl/>
        </w:rPr>
        <w:t>القلق</w:t>
      </w:r>
      <w:r w:rsidR="006365F2">
        <w:rPr>
          <w:rtl/>
        </w:rPr>
        <w:t xml:space="preserve"> </w:t>
      </w:r>
      <w:r w:rsidRPr="000F4CC4">
        <w:rPr>
          <w:rtl/>
        </w:rPr>
        <w:t>يساورها</w:t>
      </w:r>
      <w:r w:rsidR="006365F2">
        <w:rPr>
          <w:rtl/>
        </w:rPr>
        <w:t xml:space="preserve"> </w:t>
      </w:r>
      <w:r w:rsidRPr="000F4CC4">
        <w:rPr>
          <w:rFonts w:hint="cs"/>
          <w:rtl/>
        </w:rPr>
        <w:t>لغياب</w:t>
      </w:r>
      <w:r w:rsidR="006365F2">
        <w:rPr>
          <w:rtl/>
        </w:rPr>
        <w:t xml:space="preserve"> </w:t>
      </w:r>
      <w:r w:rsidRPr="000F4CC4">
        <w:rPr>
          <w:rtl/>
        </w:rPr>
        <w:t>هيئات</w:t>
      </w:r>
      <w:r w:rsidR="006365F2">
        <w:rPr>
          <w:rtl/>
        </w:rPr>
        <w:t xml:space="preserve"> </w:t>
      </w:r>
      <w:r w:rsidRPr="000F4CC4">
        <w:rPr>
          <w:rtl/>
        </w:rPr>
        <w:t>إقليمية</w:t>
      </w:r>
      <w:r w:rsidR="006365F2">
        <w:rPr>
          <w:rtl/>
        </w:rPr>
        <w:t xml:space="preserve"> </w:t>
      </w:r>
      <w:r w:rsidRPr="000F4CC4">
        <w:rPr>
          <w:rFonts w:hint="cs"/>
          <w:rtl/>
        </w:rPr>
        <w:t>معنية</w:t>
      </w:r>
      <w:r w:rsidR="006365F2">
        <w:rPr>
          <w:rFonts w:hint="cs"/>
          <w:rtl/>
        </w:rPr>
        <w:t xml:space="preserve"> </w:t>
      </w:r>
      <w:r w:rsidRPr="000F4CC4">
        <w:rPr>
          <w:rFonts w:hint="cs"/>
          <w:rtl/>
        </w:rPr>
        <w:t>با</w:t>
      </w:r>
      <w:r w:rsidR="005E1D2D">
        <w:rPr>
          <w:rFonts w:hint="cs"/>
          <w:rtl/>
        </w:rPr>
        <w:t>ل</w:t>
      </w:r>
      <w:r w:rsidRPr="000F4CC4">
        <w:rPr>
          <w:rtl/>
        </w:rPr>
        <w:t>مساواة</w:t>
      </w:r>
      <w:r w:rsidR="006365F2">
        <w:rPr>
          <w:rtl/>
        </w:rPr>
        <w:t xml:space="preserve"> </w:t>
      </w:r>
      <w:r w:rsidRPr="000F4CC4">
        <w:rPr>
          <w:rtl/>
        </w:rPr>
        <w:t>بين</w:t>
      </w:r>
      <w:r w:rsidR="006365F2">
        <w:rPr>
          <w:rtl/>
        </w:rPr>
        <w:t xml:space="preserve"> </w:t>
      </w:r>
      <w:r w:rsidRPr="000F4CC4">
        <w:rPr>
          <w:rtl/>
        </w:rPr>
        <w:t>الجنسين</w:t>
      </w:r>
      <w:r w:rsidR="006365F2">
        <w:rPr>
          <w:rtl/>
        </w:rPr>
        <w:t xml:space="preserve">. </w:t>
      </w:r>
    </w:p>
    <w:p w:rsidR="000F4CC4" w:rsidRPr="000F4CC4" w:rsidRDefault="000F4CC4" w:rsidP="001C728D">
      <w:pPr>
        <w:pStyle w:val="SingleTxt"/>
        <w:rPr>
          <w:b/>
          <w:rtl/>
        </w:rPr>
      </w:pPr>
      <w:r w:rsidRPr="001C728D">
        <w:rPr>
          <w:rFonts w:hint="cs"/>
          <w:rtl/>
        </w:rPr>
        <w:t>15</w:t>
      </w:r>
      <w:r w:rsidR="006365F2">
        <w:rPr>
          <w:rFonts w:hint="cs"/>
          <w:rtl/>
        </w:rPr>
        <w:t xml:space="preserve"> </w:t>
      </w:r>
      <w:r w:rsidRPr="001C728D">
        <w:rPr>
          <w:rFonts w:hint="cs"/>
          <w:rtl/>
        </w:rPr>
        <w:t>-</w:t>
      </w:r>
      <w:r w:rsidR="001C728D" w:rsidRPr="001C728D">
        <w:rPr>
          <w:rFonts w:hint="cs"/>
          <w:rtl/>
        </w:rPr>
        <w:tab/>
      </w:r>
      <w:r w:rsidRPr="000F4CC4">
        <w:rPr>
          <w:b/>
          <w:bCs/>
          <w:rtl/>
        </w:rPr>
        <w:t>توصي</w:t>
      </w:r>
      <w:r w:rsidR="006365F2">
        <w:rPr>
          <w:b/>
          <w:bCs/>
          <w:rtl/>
        </w:rPr>
        <w:t xml:space="preserve"> </w:t>
      </w:r>
      <w:r w:rsidRPr="000F4CC4">
        <w:rPr>
          <w:b/>
          <w:bCs/>
          <w:rtl/>
        </w:rPr>
        <w:t>اللجنة</w:t>
      </w:r>
      <w:r w:rsidR="006365F2">
        <w:rPr>
          <w:b/>
          <w:bCs/>
          <w:rtl/>
        </w:rPr>
        <w:t xml:space="preserve"> </w:t>
      </w:r>
      <w:r w:rsidRPr="000F4CC4">
        <w:rPr>
          <w:b/>
          <w:bCs/>
          <w:rtl/>
        </w:rPr>
        <w:t>بأن</w:t>
      </w:r>
      <w:r w:rsidR="006365F2">
        <w:rPr>
          <w:b/>
          <w:bCs/>
          <w:rtl/>
        </w:rPr>
        <w:t xml:space="preserve"> </w:t>
      </w:r>
      <w:r w:rsidRPr="000F4CC4">
        <w:rPr>
          <w:b/>
          <w:bCs/>
          <w:rtl/>
        </w:rPr>
        <w:t>تواصل</w:t>
      </w:r>
      <w:r w:rsidR="006365F2">
        <w:rPr>
          <w:b/>
          <w:bCs/>
          <w:rtl/>
        </w:rPr>
        <w:t xml:space="preserve"> </w:t>
      </w:r>
      <w:r w:rsidRPr="000F4CC4">
        <w:rPr>
          <w:b/>
          <w:bCs/>
          <w:rtl/>
        </w:rPr>
        <w:t>الدولة</w:t>
      </w:r>
      <w:r w:rsidR="006365F2">
        <w:rPr>
          <w:b/>
          <w:bCs/>
          <w:rtl/>
        </w:rPr>
        <w:t xml:space="preserve"> </w:t>
      </w:r>
      <w:r w:rsidRPr="000F4CC4">
        <w:rPr>
          <w:b/>
          <w:bCs/>
          <w:rtl/>
        </w:rPr>
        <w:t>الطرف</w:t>
      </w:r>
      <w:r w:rsidR="006365F2">
        <w:rPr>
          <w:b/>
          <w:bCs/>
          <w:rtl/>
        </w:rPr>
        <w:t xml:space="preserve"> </w:t>
      </w:r>
      <w:r w:rsidRPr="000F4CC4">
        <w:rPr>
          <w:b/>
          <w:bCs/>
          <w:rtl/>
        </w:rPr>
        <w:t>تعزيز</w:t>
      </w:r>
      <w:r w:rsidR="006365F2">
        <w:rPr>
          <w:b/>
          <w:bCs/>
          <w:rtl/>
        </w:rPr>
        <w:t xml:space="preserve"> </w:t>
      </w:r>
      <w:r w:rsidRPr="000F4CC4">
        <w:rPr>
          <w:b/>
          <w:bCs/>
          <w:rtl/>
        </w:rPr>
        <w:t>جهازها</w:t>
      </w:r>
      <w:r w:rsidR="006365F2">
        <w:rPr>
          <w:b/>
          <w:bCs/>
          <w:rtl/>
        </w:rPr>
        <w:t xml:space="preserve"> </w:t>
      </w:r>
      <w:r w:rsidRPr="000F4CC4">
        <w:rPr>
          <w:b/>
          <w:bCs/>
          <w:rtl/>
        </w:rPr>
        <w:t>الوطني</w:t>
      </w:r>
      <w:r w:rsidR="006365F2">
        <w:rPr>
          <w:b/>
          <w:bCs/>
          <w:rtl/>
        </w:rPr>
        <w:t xml:space="preserve"> </w:t>
      </w:r>
      <w:r w:rsidRPr="000F4CC4">
        <w:rPr>
          <w:b/>
          <w:bCs/>
          <w:rtl/>
        </w:rPr>
        <w:t>بإبراز</w:t>
      </w:r>
      <w:r w:rsidR="006365F2">
        <w:rPr>
          <w:b/>
          <w:bCs/>
          <w:rtl/>
        </w:rPr>
        <w:t xml:space="preserve"> </w:t>
      </w:r>
      <w:r w:rsidRPr="000F4CC4">
        <w:rPr>
          <w:b/>
          <w:bCs/>
          <w:rtl/>
        </w:rPr>
        <w:t>دوره</w:t>
      </w:r>
      <w:r w:rsidR="006365F2">
        <w:rPr>
          <w:b/>
          <w:bCs/>
          <w:rtl/>
        </w:rPr>
        <w:t xml:space="preserve"> </w:t>
      </w:r>
      <w:r w:rsidRPr="000F4CC4">
        <w:rPr>
          <w:b/>
          <w:bCs/>
          <w:rtl/>
        </w:rPr>
        <w:t>على</w:t>
      </w:r>
      <w:r w:rsidR="006365F2">
        <w:rPr>
          <w:b/>
          <w:bCs/>
          <w:rtl/>
        </w:rPr>
        <w:t xml:space="preserve"> </w:t>
      </w:r>
      <w:r w:rsidRPr="000F4CC4">
        <w:rPr>
          <w:b/>
          <w:bCs/>
          <w:rtl/>
        </w:rPr>
        <w:t>النحو</w:t>
      </w:r>
      <w:r w:rsidR="006365F2">
        <w:rPr>
          <w:b/>
          <w:bCs/>
          <w:rtl/>
        </w:rPr>
        <w:t xml:space="preserve"> </w:t>
      </w:r>
      <w:r w:rsidRPr="000F4CC4">
        <w:rPr>
          <w:b/>
          <w:bCs/>
          <w:rtl/>
        </w:rPr>
        <w:t>الملائم</w:t>
      </w:r>
      <w:r w:rsidR="006365F2">
        <w:rPr>
          <w:b/>
          <w:bCs/>
          <w:rtl/>
        </w:rPr>
        <w:t xml:space="preserve"> </w:t>
      </w:r>
      <w:r w:rsidRPr="000F4CC4">
        <w:rPr>
          <w:b/>
          <w:bCs/>
          <w:rtl/>
        </w:rPr>
        <w:t>وتخويله</w:t>
      </w:r>
      <w:r w:rsidR="006365F2">
        <w:rPr>
          <w:b/>
          <w:bCs/>
          <w:rtl/>
        </w:rPr>
        <w:t xml:space="preserve"> </w:t>
      </w:r>
      <w:r w:rsidRPr="000F4CC4">
        <w:rPr>
          <w:b/>
          <w:bCs/>
          <w:rtl/>
        </w:rPr>
        <w:t>السلطة</w:t>
      </w:r>
      <w:r w:rsidR="006365F2">
        <w:rPr>
          <w:b/>
          <w:bCs/>
          <w:rtl/>
        </w:rPr>
        <w:t xml:space="preserve"> </w:t>
      </w:r>
      <w:r w:rsidRPr="000F4CC4">
        <w:rPr>
          <w:b/>
          <w:bCs/>
          <w:rtl/>
        </w:rPr>
        <w:t>والموارد</w:t>
      </w:r>
      <w:r w:rsidR="006365F2">
        <w:rPr>
          <w:b/>
          <w:bCs/>
          <w:rtl/>
        </w:rPr>
        <w:t xml:space="preserve"> </w:t>
      </w:r>
      <w:r w:rsidRPr="000F4CC4">
        <w:rPr>
          <w:b/>
          <w:bCs/>
          <w:rtl/>
        </w:rPr>
        <w:t>البشرية</w:t>
      </w:r>
      <w:r w:rsidR="006365F2">
        <w:rPr>
          <w:b/>
          <w:bCs/>
          <w:rtl/>
        </w:rPr>
        <w:t xml:space="preserve"> </w:t>
      </w:r>
      <w:r w:rsidRPr="000F4CC4">
        <w:rPr>
          <w:b/>
          <w:bCs/>
          <w:rtl/>
        </w:rPr>
        <w:t>والتقنية</w:t>
      </w:r>
      <w:r w:rsidR="006365F2">
        <w:rPr>
          <w:b/>
          <w:bCs/>
          <w:rtl/>
        </w:rPr>
        <w:t xml:space="preserve"> </w:t>
      </w:r>
      <w:r w:rsidRPr="000F4CC4">
        <w:rPr>
          <w:b/>
          <w:bCs/>
          <w:rtl/>
        </w:rPr>
        <w:t>والمالية</w:t>
      </w:r>
      <w:r w:rsidR="006365F2">
        <w:rPr>
          <w:b/>
          <w:bCs/>
          <w:rtl/>
        </w:rPr>
        <w:t xml:space="preserve"> </w:t>
      </w:r>
      <w:r w:rsidRPr="000F4CC4">
        <w:rPr>
          <w:b/>
          <w:bCs/>
          <w:rtl/>
        </w:rPr>
        <w:t>الكافية</w:t>
      </w:r>
      <w:r w:rsidR="006365F2">
        <w:rPr>
          <w:b/>
          <w:bCs/>
          <w:rtl/>
        </w:rPr>
        <w:t xml:space="preserve"> </w:t>
      </w:r>
      <w:r w:rsidRPr="000F4CC4">
        <w:rPr>
          <w:b/>
          <w:bCs/>
          <w:rtl/>
        </w:rPr>
        <w:t>على</w:t>
      </w:r>
      <w:r w:rsidR="006365F2">
        <w:rPr>
          <w:b/>
          <w:bCs/>
          <w:rtl/>
        </w:rPr>
        <w:t xml:space="preserve"> </w:t>
      </w:r>
      <w:r w:rsidRPr="000F4CC4">
        <w:rPr>
          <w:b/>
          <w:bCs/>
          <w:rtl/>
        </w:rPr>
        <w:t>جميع</w:t>
      </w:r>
      <w:r w:rsidR="006365F2">
        <w:rPr>
          <w:b/>
          <w:bCs/>
          <w:rtl/>
        </w:rPr>
        <w:t xml:space="preserve"> </w:t>
      </w:r>
      <w:r w:rsidRPr="000F4CC4">
        <w:rPr>
          <w:b/>
          <w:bCs/>
          <w:rtl/>
        </w:rPr>
        <w:t>المستويات</w:t>
      </w:r>
      <w:r w:rsidR="006365F2">
        <w:rPr>
          <w:b/>
          <w:bCs/>
          <w:rtl/>
        </w:rPr>
        <w:t xml:space="preserve"> </w:t>
      </w:r>
      <w:r w:rsidRPr="000F4CC4">
        <w:rPr>
          <w:b/>
          <w:bCs/>
          <w:rtl/>
        </w:rPr>
        <w:t>من</w:t>
      </w:r>
      <w:r w:rsidR="006365F2">
        <w:rPr>
          <w:b/>
          <w:bCs/>
          <w:rtl/>
        </w:rPr>
        <w:t xml:space="preserve"> </w:t>
      </w:r>
      <w:r w:rsidRPr="000F4CC4">
        <w:rPr>
          <w:b/>
          <w:bCs/>
          <w:rtl/>
        </w:rPr>
        <w:t>أجل</w:t>
      </w:r>
      <w:r w:rsidR="006365F2">
        <w:rPr>
          <w:b/>
          <w:bCs/>
          <w:rtl/>
        </w:rPr>
        <w:t xml:space="preserve"> </w:t>
      </w:r>
      <w:r w:rsidRPr="000F4CC4">
        <w:rPr>
          <w:b/>
          <w:bCs/>
          <w:rtl/>
        </w:rPr>
        <w:t>زيادة</w:t>
      </w:r>
      <w:r w:rsidR="006365F2">
        <w:rPr>
          <w:b/>
          <w:bCs/>
          <w:rtl/>
        </w:rPr>
        <w:t xml:space="preserve"> </w:t>
      </w:r>
      <w:r w:rsidRPr="000F4CC4">
        <w:rPr>
          <w:b/>
          <w:bCs/>
          <w:rtl/>
        </w:rPr>
        <w:t>فعاليته</w:t>
      </w:r>
      <w:r w:rsidR="006365F2">
        <w:rPr>
          <w:b/>
          <w:bCs/>
          <w:rtl/>
        </w:rPr>
        <w:t xml:space="preserve"> </w:t>
      </w:r>
      <w:r w:rsidRPr="000F4CC4">
        <w:rPr>
          <w:b/>
          <w:bCs/>
          <w:rtl/>
        </w:rPr>
        <w:t>وتعزيز</w:t>
      </w:r>
      <w:r w:rsidR="006365F2">
        <w:rPr>
          <w:b/>
          <w:bCs/>
          <w:rtl/>
        </w:rPr>
        <w:t xml:space="preserve"> </w:t>
      </w:r>
      <w:r w:rsidRPr="000F4CC4">
        <w:rPr>
          <w:b/>
          <w:bCs/>
          <w:rtl/>
        </w:rPr>
        <w:t>قدرته</w:t>
      </w:r>
      <w:r w:rsidR="006365F2">
        <w:rPr>
          <w:b/>
          <w:bCs/>
          <w:rtl/>
        </w:rPr>
        <w:t xml:space="preserve"> </w:t>
      </w:r>
      <w:r w:rsidRPr="000F4CC4">
        <w:rPr>
          <w:b/>
          <w:bCs/>
          <w:rtl/>
        </w:rPr>
        <w:t>على</w:t>
      </w:r>
      <w:r w:rsidR="006365F2">
        <w:rPr>
          <w:b/>
          <w:bCs/>
          <w:rtl/>
        </w:rPr>
        <w:t xml:space="preserve"> </w:t>
      </w:r>
      <w:r w:rsidRPr="000F4CC4">
        <w:rPr>
          <w:b/>
          <w:bCs/>
          <w:rtl/>
        </w:rPr>
        <w:t>تنسيق</w:t>
      </w:r>
      <w:r w:rsidR="006365F2">
        <w:rPr>
          <w:b/>
          <w:bCs/>
          <w:rtl/>
        </w:rPr>
        <w:t xml:space="preserve"> </w:t>
      </w:r>
      <w:r w:rsidRPr="000F4CC4">
        <w:rPr>
          <w:b/>
          <w:bCs/>
          <w:rtl/>
        </w:rPr>
        <w:t>ورصد</w:t>
      </w:r>
      <w:r w:rsidR="006365F2">
        <w:rPr>
          <w:b/>
          <w:bCs/>
          <w:rtl/>
        </w:rPr>
        <w:t xml:space="preserve"> </w:t>
      </w:r>
      <w:r w:rsidRPr="000F4CC4">
        <w:rPr>
          <w:b/>
          <w:bCs/>
          <w:rtl/>
        </w:rPr>
        <w:t>الإجراءات</w:t>
      </w:r>
      <w:r w:rsidR="006365F2">
        <w:rPr>
          <w:b/>
          <w:bCs/>
          <w:rtl/>
        </w:rPr>
        <w:t xml:space="preserve"> </w:t>
      </w:r>
      <w:r w:rsidRPr="000F4CC4">
        <w:rPr>
          <w:b/>
          <w:bCs/>
          <w:rtl/>
        </w:rPr>
        <w:t>المتخذة</w:t>
      </w:r>
      <w:r w:rsidR="006365F2">
        <w:rPr>
          <w:b/>
          <w:bCs/>
          <w:rtl/>
        </w:rPr>
        <w:t xml:space="preserve"> </w:t>
      </w:r>
      <w:r w:rsidRPr="000F4CC4">
        <w:rPr>
          <w:b/>
          <w:bCs/>
          <w:rtl/>
        </w:rPr>
        <w:t>للنهوض</w:t>
      </w:r>
      <w:r w:rsidR="006365F2">
        <w:rPr>
          <w:b/>
          <w:bCs/>
          <w:rtl/>
        </w:rPr>
        <w:t xml:space="preserve"> </w:t>
      </w:r>
      <w:r w:rsidRPr="000F4CC4">
        <w:rPr>
          <w:b/>
          <w:bCs/>
          <w:rtl/>
        </w:rPr>
        <w:t>بالمرأة</w:t>
      </w:r>
      <w:r w:rsidR="006365F2">
        <w:rPr>
          <w:b/>
          <w:bCs/>
          <w:rtl/>
        </w:rPr>
        <w:t xml:space="preserve"> </w:t>
      </w:r>
      <w:r w:rsidRPr="000F4CC4">
        <w:rPr>
          <w:b/>
          <w:bCs/>
          <w:rtl/>
        </w:rPr>
        <w:t>وتعزيز</w:t>
      </w:r>
      <w:r w:rsidR="006365F2">
        <w:rPr>
          <w:b/>
          <w:bCs/>
          <w:rtl/>
        </w:rPr>
        <w:t xml:space="preserve"> </w:t>
      </w:r>
      <w:r w:rsidRPr="000F4CC4">
        <w:rPr>
          <w:b/>
          <w:bCs/>
          <w:rtl/>
        </w:rPr>
        <w:t>المساواة</w:t>
      </w:r>
      <w:r w:rsidR="006365F2">
        <w:rPr>
          <w:b/>
          <w:bCs/>
          <w:rtl/>
        </w:rPr>
        <w:t xml:space="preserve"> </w:t>
      </w:r>
      <w:r w:rsidRPr="000F4CC4">
        <w:rPr>
          <w:b/>
          <w:bCs/>
          <w:rtl/>
        </w:rPr>
        <w:t>بين</w:t>
      </w:r>
      <w:r w:rsidR="006365F2">
        <w:rPr>
          <w:b/>
          <w:bCs/>
          <w:rtl/>
        </w:rPr>
        <w:t xml:space="preserve"> </w:t>
      </w:r>
      <w:r w:rsidRPr="000F4CC4">
        <w:rPr>
          <w:b/>
          <w:bCs/>
          <w:rtl/>
        </w:rPr>
        <w:t>الجنسين</w:t>
      </w:r>
      <w:r w:rsidR="006365F2">
        <w:rPr>
          <w:rtl/>
        </w:rPr>
        <w:t xml:space="preserve">. </w:t>
      </w:r>
      <w:r w:rsidRPr="000F4CC4">
        <w:rPr>
          <w:b/>
          <w:bCs/>
          <w:rtl/>
        </w:rPr>
        <w:t>كما</w:t>
      </w:r>
      <w:r w:rsidR="006365F2">
        <w:rPr>
          <w:b/>
          <w:bCs/>
          <w:rtl/>
        </w:rPr>
        <w:t xml:space="preserve"> </w:t>
      </w:r>
      <w:r w:rsidRPr="000F4CC4">
        <w:rPr>
          <w:b/>
          <w:bCs/>
          <w:rtl/>
        </w:rPr>
        <w:t>توصي</w:t>
      </w:r>
      <w:r w:rsidR="006365F2">
        <w:rPr>
          <w:b/>
          <w:bCs/>
          <w:rtl/>
        </w:rPr>
        <w:t xml:space="preserve"> </w:t>
      </w:r>
      <w:r w:rsidRPr="000F4CC4">
        <w:rPr>
          <w:b/>
          <w:bCs/>
          <w:rtl/>
        </w:rPr>
        <w:t>بأن</w:t>
      </w:r>
      <w:r w:rsidR="006365F2">
        <w:rPr>
          <w:b/>
          <w:bCs/>
          <w:rtl/>
        </w:rPr>
        <w:t xml:space="preserve"> </w:t>
      </w:r>
      <w:r w:rsidRPr="000F4CC4">
        <w:rPr>
          <w:b/>
          <w:bCs/>
          <w:rtl/>
        </w:rPr>
        <w:t>تركز</w:t>
      </w:r>
      <w:r w:rsidR="006365F2">
        <w:rPr>
          <w:b/>
          <w:bCs/>
          <w:rtl/>
        </w:rPr>
        <w:t xml:space="preserve"> </w:t>
      </w:r>
      <w:r w:rsidRPr="000F4CC4">
        <w:rPr>
          <w:b/>
          <w:bCs/>
          <w:rtl/>
        </w:rPr>
        <w:t>الدولة</w:t>
      </w:r>
      <w:r w:rsidR="006365F2">
        <w:rPr>
          <w:b/>
          <w:bCs/>
          <w:rtl/>
        </w:rPr>
        <w:t xml:space="preserve"> </w:t>
      </w:r>
      <w:r w:rsidRPr="000F4CC4">
        <w:rPr>
          <w:b/>
          <w:bCs/>
          <w:rtl/>
        </w:rPr>
        <w:t>الطرف</w:t>
      </w:r>
      <w:r w:rsidR="006365F2">
        <w:rPr>
          <w:b/>
          <w:bCs/>
          <w:rtl/>
        </w:rPr>
        <w:t xml:space="preserve"> </w:t>
      </w:r>
      <w:r w:rsidRPr="000F4CC4">
        <w:rPr>
          <w:b/>
          <w:bCs/>
          <w:rtl/>
        </w:rPr>
        <w:t>بوجه</w:t>
      </w:r>
      <w:r w:rsidR="006365F2">
        <w:rPr>
          <w:b/>
          <w:bCs/>
          <w:rtl/>
        </w:rPr>
        <w:t xml:space="preserve"> </w:t>
      </w:r>
      <w:r w:rsidRPr="000F4CC4">
        <w:rPr>
          <w:b/>
          <w:bCs/>
          <w:rtl/>
        </w:rPr>
        <w:t>خاص</w:t>
      </w:r>
      <w:r w:rsidR="006365F2">
        <w:rPr>
          <w:b/>
          <w:bCs/>
          <w:rtl/>
        </w:rPr>
        <w:t xml:space="preserve"> </w:t>
      </w:r>
      <w:r w:rsidRPr="000F4CC4">
        <w:rPr>
          <w:b/>
          <w:bCs/>
          <w:rtl/>
        </w:rPr>
        <w:t>على</w:t>
      </w:r>
      <w:r w:rsidR="006365F2">
        <w:rPr>
          <w:b/>
          <w:bCs/>
          <w:rtl/>
        </w:rPr>
        <w:t xml:space="preserve"> </w:t>
      </w:r>
      <w:r w:rsidRPr="000F4CC4">
        <w:rPr>
          <w:b/>
          <w:bCs/>
          <w:rtl/>
        </w:rPr>
        <w:t>تعزيز</w:t>
      </w:r>
      <w:r w:rsidR="006365F2">
        <w:rPr>
          <w:b/>
          <w:bCs/>
          <w:rtl/>
        </w:rPr>
        <w:t xml:space="preserve"> </w:t>
      </w:r>
      <w:r w:rsidRPr="000F4CC4">
        <w:rPr>
          <w:b/>
          <w:bCs/>
          <w:rtl/>
        </w:rPr>
        <w:t>قدرة</w:t>
      </w:r>
      <w:r w:rsidR="006365F2">
        <w:rPr>
          <w:b/>
          <w:bCs/>
          <w:rtl/>
        </w:rPr>
        <w:t xml:space="preserve"> </w:t>
      </w:r>
      <w:r w:rsidRPr="000F4CC4">
        <w:rPr>
          <w:b/>
          <w:bCs/>
          <w:rtl/>
        </w:rPr>
        <w:t>الجهاز</w:t>
      </w:r>
      <w:r w:rsidR="006365F2">
        <w:rPr>
          <w:b/>
          <w:bCs/>
          <w:rtl/>
        </w:rPr>
        <w:t xml:space="preserve"> </w:t>
      </w:r>
      <w:r w:rsidRPr="000F4CC4">
        <w:rPr>
          <w:b/>
          <w:bCs/>
          <w:rtl/>
        </w:rPr>
        <w:t>الوطني</w:t>
      </w:r>
      <w:r w:rsidR="006365F2">
        <w:rPr>
          <w:b/>
          <w:bCs/>
          <w:rtl/>
        </w:rPr>
        <w:t xml:space="preserve"> </w:t>
      </w:r>
      <w:r w:rsidRPr="000F4CC4">
        <w:rPr>
          <w:b/>
          <w:bCs/>
          <w:rtl/>
        </w:rPr>
        <w:t>على</w:t>
      </w:r>
      <w:r w:rsidR="006365F2">
        <w:rPr>
          <w:b/>
          <w:bCs/>
          <w:rtl/>
        </w:rPr>
        <w:t xml:space="preserve"> </w:t>
      </w:r>
      <w:r w:rsidRPr="000F4CC4">
        <w:rPr>
          <w:b/>
          <w:bCs/>
          <w:rtl/>
        </w:rPr>
        <w:t>صعيد</w:t>
      </w:r>
      <w:r w:rsidR="006365F2">
        <w:rPr>
          <w:b/>
          <w:bCs/>
          <w:rtl/>
        </w:rPr>
        <w:t xml:space="preserve"> </w:t>
      </w:r>
      <w:r w:rsidRPr="000F4CC4">
        <w:rPr>
          <w:b/>
          <w:bCs/>
          <w:rtl/>
        </w:rPr>
        <w:t>الأقاليم</w:t>
      </w:r>
      <w:r w:rsidR="006365F2">
        <w:rPr>
          <w:rtl/>
        </w:rPr>
        <w:t>.</w:t>
      </w:r>
    </w:p>
    <w:p w:rsidR="001C728D" w:rsidRPr="005F62ED" w:rsidRDefault="001C728D" w:rsidP="005F62ED">
      <w:pPr>
        <w:pStyle w:val="SingleTxt"/>
        <w:spacing w:after="0" w:line="120" w:lineRule="exact"/>
        <w:rPr>
          <w:sz w:val="10"/>
          <w:rtl/>
        </w:rPr>
      </w:pPr>
    </w:p>
    <w:p w:rsidR="000F4CC4" w:rsidRPr="000F4CC4" w:rsidRDefault="001C728D" w:rsidP="001C728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000F4CC4" w:rsidRPr="000F4CC4">
        <w:rPr>
          <w:rtl/>
        </w:rPr>
        <w:t>المنظمات</w:t>
      </w:r>
      <w:r w:rsidR="006365F2">
        <w:rPr>
          <w:rtl/>
        </w:rPr>
        <w:t xml:space="preserve"> </w:t>
      </w:r>
      <w:r w:rsidR="000F4CC4" w:rsidRPr="000F4CC4">
        <w:rPr>
          <w:rtl/>
        </w:rPr>
        <w:t>غير</w:t>
      </w:r>
      <w:r w:rsidR="006365F2">
        <w:rPr>
          <w:rtl/>
        </w:rPr>
        <w:t xml:space="preserve"> </w:t>
      </w:r>
      <w:r w:rsidR="000F4CC4" w:rsidRPr="000F4CC4">
        <w:rPr>
          <w:rtl/>
        </w:rPr>
        <w:t>الحكومية</w:t>
      </w:r>
      <w:r w:rsidR="006365F2">
        <w:rPr>
          <w:rtl/>
        </w:rPr>
        <w:t xml:space="preserve"> </w:t>
      </w:r>
    </w:p>
    <w:p w:rsidR="000F4CC4" w:rsidRPr="000F4CC4" w:rsidRDefault="000F4CC4" w:rsidP="005F62ED">
      <w:pPr>
        <w:pStyle w:val="SingleTxt"/>
        <w:rPr>
          <w:rtl/>
        </w:rPr>
      </w:pPr>
      <w:r w:rsidRPr="000F4CC4">
        <w:rPr>
          <w:rFonts w:hint="cs"/>
          <w:rtl/>
        </w:rPr>
        <w:t>16</w:t>
      </w:r>
      <w:r w:rsidR="006365F2">
        <w:rPr>
          <w:rFonts w:hint="cs"/>
          <w:rtl/>
        </w:rPr>
        <w:t xml:space="preserve"> </w:t>
      </w:r>
      <w:r w:rsidRPr="000F4CC4">
        <w:rPr>
          <w:rFonts w:hint="cs"/>
          <w:rtl/>
        </w:rPr>
        <w:t>-</w:t>
      </w:r>
      <w:r w:rsidR="001C728D">
        <w:rPr>
          <w:rFonts w:hint="cs"/>
          <w:rtl/>
        </w:rPr>
        <w:tab/>
      </w:r>
      <w:r w:rsidRPr="000F4CC4">
        <w:rPr>
          <w:rtl/>
        </w:rPr>
        <w:t>تعرب</w:t>
      </w:r>
      <w:r w:rsidR="006365F2">
        <w:rPr>
          <w:rtl/>
        </w:rPr>
        <w:t xml:space="preserve"> </w:t>
      </w:r>
      <w:r w:rsidRPr="000F4CC4">
        <w:rPr>
          <w:rtl/>
        </w:rPr>
        <w:t>اللجنة</w:t>
      </w:r>
      <w:r w:rsidR="006365F2">
        <w:rPr>
          <w:rtl/>
        </w:rPr>
        <w:t xml:space="preserve"> </w:t>
      </w:r>
      <w:r w:rsidRPr="000F4CC4">
        <w:rPr>
          <w:rtl/>
        </w:rPr>
        <w:t>عن</w:t>
      </w:r>
      <w:r w:rsidR="006365F2">
        <w:rPr>
          <w:rtl/>
        </w:rPr>
        <w:t xml:space="preserve"> </w:t>
      </w:r>
      <w:r w:rsidRPr="000F4CC4">
        <w:rPr>
          <w:rtl/>
        </w:rPr>
        <w:t>قلقها</w:t>
      </w:r>
      <w:r w:rsidR="006365F2">
        <w:rPr>
          <w:rtl/>
        </w:rPr>
        <w:t xml:space="preserve"> </w:t>
      </w:r>
      <w:r w:rsidRPr="000F4CC4">
        <w:rPr>
          <w:rtl/>
        </w:rPr>
        <w:t>إزاء</w:t>
      </w:r>
      <w:r w:rsidR="006365F2">
        <w:rPr>
          <w:rtl/>
        </w:rPr>
        <w:t xml:space="preserve"> </w:t>
      </w:r>
      <w:r w:rsidRPr="000F4CC4">
        <w:rPr>
          <w:rtl/>
        </w:rPr>
        <w:t>العقبات</w:t>
      </w:r>
      <w:r w:rsidR="006365F2">
        <w:rPr>
          <w:rtl/>
        </w:rPr>
        <w:t xml:space="preserve"> </w:t>
      </w:r>
      <w:r w:rsidRPr="000F4CC4">
        <w:rPr>
          <w:rtl/>
        </w:rPr>
        <w:t>الكبيرة</w:t>
      </w:r>
      <w:r w:rsidR="006365F2">
        <w:rPr>
          <w:rtl/>
        </w:rPr>
        <w:t xml:space="preserve"> </w:t>
      </w:r>
      <w:r w:rsidRPr="000F4CC4">
        <w:rPr>
          <w:rtl/>
        </w:rPr>
        <w:t>التي</w:t>
      </w:r>
      <w:r w:rsidR="006365F2">
        <w:rPr>
          <w:rtl/>
        </w:rPr>
        <w:t xml:space="preserve"> </w:t>
      </w:r>
      <w:r w:rsidRPr="000F4CC4">
        <w:rPr>
          <w:rtl/>
        </w:rPr>
        <w:t>تواجهها</w:t>
      </w:r>
      <w:r w:rsidR="006365F2">
        <w:rPr>
          <w:rtl/>
        </w:rPr>
        <w:t xml:space="preserve"> </w:t>
      </w:r>
      <w:r w:rsidRPr="000F4CC4">
        <w:rPr>
          <w:rtl/>
        </w:rPr>
        <w:t>المنظمات</w:t>
      </w:r>
      <w:r w:rsidR="006365F2">
        <w:rPr>
          <w:rtl/>
        </w:rPr>
        <w:t xml:space="preserve"> </w:t>
      </w:r>
      <w:r w:rsidRPr="000F4CC4">
        <w:rPr>
          <w:rtl/>
        </w:rPr>
        <w:t>غير</w:t>
      </w:r>
      <w:r w:rsidR="006365F2">
        <w:rPr>
          <w:rtl/>
        </w:rPr>
        <w:t xml:space="preserve"> </w:t>
      </w:r>
      <w:r w:rsidRPr="000F4CC4">
        <w:rPr>
          <w:rtl/>
        </w:rPr>
        <w:t>الحكومية،</w:t>
      </w:r>
      <w:r w:rsidR="006365F2">
        <w:rPr>
          <w:rtl/>
        </w:rPr>
        <w:t xml:space="preserve"> </w:t>
      </w:r>
      <w:r w:rsidRPr="000F4CC4">
        <w:rPr>
          <w:rtl/>
        </w:rPr>
        <w:t>بما</w:t>
      </w:r>
      <w:r w:rsidR="006365F2">
        <w:rPr>
          <w:rtl/>
        </w:rPr>
        <w:t xml:space="preserve"> </w:t>
      </w:r>
      <w:r w:rsidRPr="000F4CC4">
        <w:rPr>
          <w:rtl/>
        </w:rPr>
        <w:t>في</w:t>
      </w:r>
      <w:r w:rsidR="006365F2">
        <w:rPr>
          <w:rtl/>
        </w:rPr>
        <w:t xml:space="preserve"> </w:t>
      </w:r>
      <w:r w:rsidRPr="000F4CC4">
        <w:rPr>
          <w:rtl/>
        </w:rPr>
        <w:t>ذلك</w:t>
      </w:r>
      <w:r w:rsidR="006365F2">
        <w:rPr>
          <w:rtl/>
        </w:rPr>
        <w:t xml:space="preserve"> </w:t>
      </w:r>
      <w:r w:rsidRPr="000F4CC4">
        <w:rPr>
          <w:rtl/>
        </w:rPr>
        <w:t>متطلبات</w:t>
      </w:r>
      <w:r w:rsidR="006365F2">
        <w:rPr>
          <w:rtl/>
        </w:rPr>
        <w:t xml:space="preserve"> </w:t>
      </w:r>
      <w:r w:rsidRPr="000F4CC4">
        <w:rPr>
          <w:rtl/>
        </w:rPr>
        <w:t>التسجيل</w:t>
      </w:r>
      <w:r w:rsidR="006365F2">
        <w:rPr>
          <w:rtl/>
        </w:rPr>
        <w:t xml:space="preserve"> </w:t>
      </w:r>
      <w:r w:rsidRPr="000F4CC4">
        <w:rPr>
          <w:rtl/>
        </w:rPr>
        <w:t>المرهقة</w:t>
      </w:r>
      <w:r w:rsidR="006365F2">
        <w:rPr>
          <w:rtl/>
        </w:rPr>
        <w:t xml:space="preserve"> </w:t>
      </w:r>
      <w:r w:rsidRPr="000F4CC4">
        <w:rPr>
          <w:rtl/>
        </w:rPr>
        <w:t>التي</w:t>
      </w:r>
      <w:r w:rsidR="006365F2">
        <w:rPr>
          <w:rtl/>
        </w:rPr>
        <w:t xml:space="preserve"> </w:t>
      </w:r>
      <w:r w:rsidRPr="000F4CC4">
        <w:rPr>
          <w:rtl/>
        </w:rPr>
        <w:t>ينص</w:t>
      </w:r>
      <w:r w:rsidR="006365F2">
        <w:rPr>
          <w:rtl/>
        </w:rPr>
        <w:t xml:space="preserve"> </w:t>
      </w:r>
      <w:r w:rsidRPr="000F4CC4">
        <w:rPr>
          <w:rtl/>
        </w:rPr>
        <w:t>عليها</w:t>
      </w:r>
      <w:r w:rsidR="006365F2">
        <w:rPr>
          <w:rtl/>
        </w:rPr>
        <w:t xml:space="preserve"> </w:t>
      </w:r>
      <w:r w:rsidRPr="000F4CC4">
        <w:rPr>
          <w:rtl/>
        </w:rPr>
        <w:t>القانون</w:t>
      </w:r>
      <w:r w:rsidR="006365F2">
        <w:rPr>
          <w:rtl/>
        </w:rPr>
        <w:t xml:space="preserve"> </w:t>
      </w:r>
      <w:r w:rsidRPr="000F4CC4">
        <w:rPr>
          <w:rtl/>
        </w:rPr>
        <w:t>رقم</w:t>
      </w:r>
      <w:r w:rsidR="006365F2">
        <w:rPr>
          <w:rtl/>
        </w:rPr>
        <w:t xml:space="preserve"> </w:t>
      </w:r>
      <w:r w:rsidRPr="005E1D2D">
        <w:rPr>
          <w:rtl/>
        </w:rPr>
        <w:t>04/201</w:t>
      </w:r>
      <w:r w:rsidRPr="000F4CC4">
        <w:rPr>
          <w:rtl/>
        </w:rPr>
        <w:t>2</w:t>
      </w:r>
      <w:r w:rsidR="006365F2">
        <w:rPr>
          <w:rtl/>
        </w:rPr>
        <w:t xml:space="preserve"> </w:t>
      </w:r>
      <w:r w:rsidRPr="000F4CC4">
        <w:rPr>
          <w:rtl/>
        </w:rPr>
        <w:t>المؤرخ</w:t>
      </w:r>
      <w:r w:rsidR="006365F2">
        <w:rPr>
          <w:rtl/>
        </w:rPr>
        <w:t xml:space="preserve"> </w:t>
      </w:r>
      <w:r w:rsidR="005F62ED" w:rsidRPr="000F4CC4">
        <w:rPr>
          <w:rtl/>
        </w:rPr>
        <w:t>17</w:t>
      </w:r>
      <w:r w:rsidR="005F62ED">
        <w:rPr>
          <w:rFonts w:hint="cs"/>
          <w:rtl/>
        </w:rPr>
        <w:t> </w:t>
      </w:r>
      <w:r w:rsidRPr="000F4CC4">
        <w:rPr>
          <w:rtl/>
        </w:rPr>
        <w:t>شباط/فبراير</w:t>
      </w:r>
      <w:r w:rsidR="006365F2">
        <w:rPr>
          <w:rtl/>
        </w:rPr>
        <w:t xml:space="preserve"> </w:t>
      </w:r>
      <w:r w:rsidRPr="000F4CC4">
        <w:rPr>
          <w:rtl/>
        </w:rPr>
        <w:t>2012</w:t>
      </w:r>
      <w:r w:rsidR="006365F2">
        <w:rPr>
          <w:rtl/>
        </w:rPr>
        <w:t xml:space="preserve"> </w:t>
      </w:r>
      <w:r w:rsidRPr="000F4CC4">
        <w:rPr>
          <w:rtl/>
        </w:rPr>
        <w:t>الذي</w:t>
      </w:r>
      <w:r w:rsidR="006365F2">
        <w:rPr>
          <w:rtl/>
        </w:rPr>
        <w:t xml:space="preserve"> </w:t>
      </w:r>
      <w:r w:rsidRPr="000F4CC4">
        <w:rPr>
          <w:rtl/>
        </w:rPr>
        <w:t>يحكم</w:t>
      </w:r>
      <w:r w:rsidR="006365F2">
        <w:rPr>
          <w:rtl/>
        </w:rPr>
        <w:t xml:space="preserve"> </w:t>
      </w:r>
      <w:r w:rsidRPr="000F4CC4">
        <w:rPr>
          <w:rtl/>
        </w:rPr>
        <w:t>تنظيم</w:t>
      </w:r>
      <w:r w:rsidR="006365F2">
        <w:rPr>
          <w:rtl/>
        </w:rPr>
        <w:t xml:space="preserve"> </w:t>
      </w:r>
      <w:r w:rsidRPr="000F4CC4">
        <w:rPr>
          <w:rtl/>
        </w:rPr>
        <w:t>المنظمات</w:t>
      </w:r>
      <w:r w:rsidR="006365F2">
        <w:rPr>
          <w:rtl/>
        </w:rPr>
        <w:t xml:space="preserve"> </w:t>
      </w:r>
      <w:r w:rsidRPr="000F4CC4">
        <w:rPr>
          <w:rtl/>
        </w:rPr>
        <w:t>غير</w:t>
      </w:r>
      <w:r w:rsidR="006365F2">
        <w:rPr>
          <w:rtl/>
        </w:rPr>
        <w:t xml:space="preserve"> </w:t>
      </w:r>
      <w:r w:rsidRPr="000F4CC4">
        <w:rPr>
          <w:rtl/>
        </w:rPr>
        <w:t>الحكومية</w:t>
      </w:r>
      <w:r w:rsidR="006365F2">
        <w:rPr>
          <w:rtl/>
        </w:rPr>
        <w:t xml:space="preserve"> </w:t>
      </w:r>
      <w:r w:rsidRPr="000F4CC4">
        <w:rPr>
          <w:rtl/>
        </w:rPr>
        <w:t>الوطنية</w:t>
      </w:r>
      <w:r w:rsidR="006365F2">
        <w:rPr>
          <w:rtl/>
        </w:rPr>
        <w:t xml:space="preserve"> </w:t>
      </w:r>
      <w:r w:rsidRPr="000F4CC4">
        <w:rPr>
          <w:rtl/>
        </w:rPr>
        <w:t>وسير</w:t>
      </w:r>
      <w:r w:rsidR="006365F2">
        <w:rPr>
          <w:rtl/>
        </w:rPr>
        <w:t xml:space="preserve"> </w:t>
      </w:r>
      <w:r w:rsidRPr="000F4CC4">
        <w:rPr>
          <w:rtl/>
        </w:rPr>
        <w:t>عملها،</w:t>
      </w:r>
      <w:r w:rsidR="006365F2">
        <w:rPr>
          <w:rtl/>
        </w:rPr>
        <w:t xml:space="preserve"> </w:t>
      </w:r>
      <w:r w:rsidRPr="000F4CC4">
        <w:rPr>
          <w:rtl/>
        </w:rPr>
        <w:t>والقانون</w:t>
      </w:r>
      <w:r w:rsidR="006365F2">
        <w:rPr>
          <w:rtl/>
        </w:rPr>
        <w:t xml:space="preserve"> </w:t>
      </w:r>
      <w:r w:rsidRPr="000F4CC4">
        <w:rPr>
          <w:rtl/>
        </w:rPr>
        <w:t>رقم</w:t>
      </w:r>
      <w:r w:rsidR="006365F2">
        <w:rPr>
          <w:rtl/>
        </w:rPr>
        <w:t xml:space="preserve"> </w:t>
      </w:r>
      <w:r w:rsidRPr="005E1D2D">
        <w:rPr>
          <w:rtl/>
        </w:rPr>
        <w:t>05/201</w:t>
      </w:r>
      <w:r w:rsidRPr="000F4CC4">
        <w:rPr>
          <w:rtl/>
        </w:rPr>
        <w:t>2</w:t>
      </w:r>
      <w:r w:rsidR="006365F2">
        <w:rPr>
          <w:rtl/>
        </w:rPr>
        <w:t xml:space="preserve"> </w:t>
      </w:r>
      <w:r w:rsidRPr="000F4CC4">
        <w:rPr>
          <w:rtl/>
        </w:rPr>
        <w:t>المؤرخ</w:t>
      </w:r>
      <w:r w:rsidR="006365F2">
        <w:rPr>
          <w:rtl/>
        </w:rPr>
        <w:t xml:space="preserve"> </w:t>
      </w:r>
      <w:r w:rsidRPr="000F4CC4">
        <w:rPr>
          <w:rtl/>
        </w:rPr>
        <w:t>17</w:t>
      </w:r>
      <w:r w:rsidR="006365F2">
        <w:rPr>
          <w:rtl/>
        </w:rPr>
        <w:t xml:space="preserve"> </w:t>
      </w:r>
      <w:r w:rsidRPr="000F4CC4">
        <w:rPr>
          <w:rtl/>
        </w:rPr>
        <w:t>شباط/فبراير</w:t>
      </w:r>
      <w:r w:rsidR="006365F2">
        <w:rPr>
          <w:rtl/>
        </w:rPr>
        <w:t xml:space="preserve"> </w:t>
      </w:r>
      <w:r w:rsidRPr="000F4CC4">
        <w:rPr>
          <w:rtl/>
        </w:rPr>
        <w:t>20</w:t>
      </w:r>
      <w:r>
        <w:rPr>
          <w:rtl/>
        </w:rPr>
        <w:t>12</w:t>
      </w:r>
      <w:r w:rsidR="006365F2">
        <w:rPr>
          <w:rtl/>
        </w:rPr>
        <w:t xml:space="preserve"> </w:t>
      </w:r>
      <w:r>
        <w:rPr>
          <w:rtl/>
        </w:rPr>
        <w:t>الذي</w:t>
      </w:r>
      <w:r w:rsidR="006365F2">
        <w:rPr>
          <w:rtl/>
        </w:rPr>
        <w:t xml:space="preserve"> </w:t>
      </w:r>
      <w:r>
        <w:rPr>
          <w:rtl/>
        </w:rPr>
        <w:t>يحكم</w:t>
      </w:r>
      <w:r w:rsidR="006365F2">
        <w:rPr>
          <w:rtl/>
        </w:rPr>
        <w:t xml:space="preserve"> </w:t>
      </w:r>
      <w:r>
        <w:rPr>
          <w:rtl/>
        </w:rPr>
        <w:t>تنظيم</w:t>
      </w:r>
      <w:r w:rsidR="006365F2">
        <w:rPr>
          <w:rtl/>
        </w:rPr>
        <w:t xml:space="preserve"> </w:t>
      </w:r>
      <w:r>
        <w:rPr>
          <w:rtl/>
        </w:rPr>
        <w:t>المنظمات</w:t>
      </w:r>
      <w:r w:rsidR="006365F2">
        <w:rPr>
          <w:rtl/>
        </w:rPr>
        <w:t xml:space="preserve"> </w:t>
      </w:r>
      <w:r>
        <w:rPr>
          <w:rtl/>
        </w:rPr>
        <w:t>غير</w:t>
      </w:r>
      <w:r w:rsidR="006365F2">
        <w:rPr>
          <w:rFonts w:hint="eastAsia"/>
          <w:rtl/>
        </w:rPr>
        <w:t> </w:t>
      </w:r>
      <w:r w:rsidRPr="000F4CC4">
        <w:rPr>
          <w:rtl/>
        </w:rPr>
        <w:t>الحكومية</w:t>
      </w:r>
      <w:r w:rsidR="006365F2">
        <w:rPr>
          <w:rtl/>
        </w:rPr>
        <w:t xml:space="preserve"> </w:t>
      </w:r>
      <w:r w:rsidRPr="000F4CC4">
        <w:rPr>
          <w:rtl/>
        </w:rPr>
        <w:t>الدولية</w:t>
      </w:r>
      <w:r w:rsidR="006365F2">
        <w:rPr>
          <w:rtl/>
        </w:rPr>
        <w:t xml:space="preserve"> </w:t>
      </w:r>
      <w:r w:rsidRPr="000F4CC4">
        <w:rPr>
          <w:rtl/>
        </w:rPr>
        <w:t>وسير</w:t>
      </w:r>
      <w:r w:rsidR="006365F2">
        <w:rPr>
          <w:rtl/>
        </w:rPr>
        <w:t xml:space="preserve"> </w:t>
      </w:r>
      <w:r w:rsidRPr="000F4CC4">
        <w:rPr>
          <w:rtl/>
        </w:rPr>
        <w:t>عملها،</w:t>
      </w:r>
      <w:r w:rsidR="006365F2">
        <w:rPr>
          <w:rtl/>
        </w:rPr>
        <w:t xml:space="preserve"> </w:t>
      </w:r>
      <w:r w:rsidRPr="000F4CC4">
        <w:rPr>
          <w:rtl/>
        </w:rPr>
        <w:t>وإزاء</w:t>
      </w:r>
      <w:r w:rsidR="006365F2">
        <w:rPr>
          <w:rtl/>
        </w:rPr>
        <w:t xml:space="preserve"> </w:t>
      </w:r>
      <w:r w:rsidRPr="000F4CC4">
        <w:rPr>
          <w:rtl/>
        </w:rPr>
        <w:t>تدخل</w:t>
      </w:r>
      <w:r w:rsidR="006365F2">
        <w:rPr>
          <w:rtl/>
        </w:rPr>
        <w:t xml:space="preserve"> </w:t>
      </w:r>
      <w:r w:rsidRPr="000F4CC4">
        <w:rPr>
          <w:rtl/>
        </w:rPr>
        <w:t>مجلس</w:t>
      </w:r>
      <w:r w:rsidR="006365F2">
        <w:rPr>
          <w:rtl/>
        </w:rPr>
        <w:t xml:space="preserve"> </w:t>
      </w:r>
      <w:r w:rsidRPr="000F4CC4">
        <w:rPr>
          <w:rtl/>
        </w:rPr>
        <w:t>الحكم</w:t>
      </w:r>
      <w:r w:rsidR="006365F2">
        <w:rPr>
          <w:rtl/>
        </w:rPr>
        <w:t xml:space="preserve"> </w:t>
      </w:r>
      <w:r w:rsidRPr="000F4CC4">
        <w:rPr>
          <w:rtl/>
        </w:rPr>
        <w:t>في</w:t>
      </w:r>
      <w:r w:rsidR="006365F2">
        <w:rPr>
          <w:rtl/>
        </w:rPr>
        <w:t xml:space="preserve"> </w:t>
      </w:r>
      <w:r w:rsidRPr="000F4CC4">
        <w:rPr>
          <w:rtl/>
        </w:rPr>
        <w:t>رواندا</w:t>
      </w:r>
      <w:r w:rsidR="006365F2">
        <w:rPr>
          <w:rtl/>
        </w:rPr>
        <w:t xml:space="preserve"> </w:t>
      </w:r>
      <w:r w:rsidRPr="000F4CC4">
        <w:rPr>
          <w:rtl/>
        </w:rPr>
        <w:t>في</w:t>
      </w:r>
      <w:r w:rsidR="006365F2">
        <w:rPr>
          <w:rtl/>
        </w:rPr>
        <w:t xml:space="preserve"> </w:t>
      </w:r>
      <w:r w:rsidRPr="000F4CC4">
        <w:rPr>
          <w:rtl/>
        </w:rPr>
        <w:t>تعيين</w:t>
      </w:r>
      <w:r w:rsidR="006365F2">
        <w:rPr>
          <w:rtl/>
        </w:rPr>
        <w:t xml:space="preserve"> </w:t>
      </w:r>
      <w:r w:rsidRPr="000F4CC4">
        <w:rPr>
          <w:rtl/>
        </w:rPr>
        <w:t>أصحاب</w:t>
      </w:r>
      <w:r w:rsidR="006365F2">
        <w:rPr>
          <w:rtl/>
        </w:rPr>
        <w:t xml:space="preserve"> </w:t>
      </w:r>
      <w:r w:rsidRPr="000F4CC4">
        <w:rPr>
          <w:rtl/>
        </w:rPr>
        <w:t>المناصب</w:t>
      </w:r>
      <w:r w:rsidR="006365F2">
        <w:rPr>
          <w:rtl/>
        </w:rPr>
        <w:t xml:space="preserve"> </w:t>
      </w:r>
      <w:r w:rsidRPr="000F4CC4">
        <w:rPr>
          <w:rtl/>
        </w:rPr>
        <w:t>القيادية</w:t>
      </w:r>
      <w:r w:rsidR="006365F2">
        <w:rPr>
          <w:rtl/>
        </w:rPr>
        <w:t xml:space="preserve"> </w:t>
      </w:r>
      <w:r w:rsidRPr="000F4CC4">
        <w:rPr>
          <w:rFonts w:hint="cs"/>
          <w:rtl/>
        </w:rPr>
        <w:t>في</w:t>
      </w:r>
      <w:r w:rsidR="006365F2">
        <w:rPr>
          <w:rtl/>
        </w:rPr>
        <w:t xml:space="preserve"> </w:t>
      </w:r>
      <w:r w:rsidRPr="000F4CC4">
        <w:rPr>
          <w:rtl/>
        </w:rPr>
        <w:t>بعض</w:t>
      </w:r>
      <w:r w:rsidR="006365F2">
        <w:rPr>
          <w:rtl/>
        </w:rPr>
        <w:t xml:space="preserve"> </w:t>
      </w:r>
      <w:r w:rsidRPr="000F4CC4">
        <w:rPr>
          <w:rtl/>
        </w:rPr>
        <w:t>المنظمات</w:t>
      </w:r>
      <w:r w:rsidR="006365F2">
        <w:rPr>
          <w:rtl/>
        </w:rPr>
        <w:t xml:space="preserve"> </w:t>
      </w:r>
      <w:r w:rsidRPr="000F4CC4">
        <w:rPr>
          <w:rtl/>
        </w:rPr>
        <w:t>غير</w:t>
      </w:r>
      <w:r w:rsidR="006365F2">
        <w:rPr>
          <w:rtl/>
        </w:rPr>
        <w:t xml:space="preserve"> </w:t>
      </w:r>
      <w:r w:rsidRPr="000F4CC4">
        <w:rPr>
          <w:rtl/>
        </w:rPr>
        <w:t>الحكومية</w:t>
      </w:r>
      <w:r w:rsidR="006365F2">
        <w:rPr>
          <w:rtl/>
        </w:rPr>
        <w:t>.</w:t>
      </w:r>
    </w:p>
    <w:p w:rsidR="00A07632" w:rsidRDefault="000F4CC4" w:rsidP="001C728D">
      <w:pPr>
        <w:pStyle w:val="SingleTxt"/>
        <w:rPr>
          <w:rtl/>
        </w:rPr>
      </w:pPr>
      <w:r w:rsidRPr="001C728D">
        <w:rPr>
          <w:rFonts w:hint="cs"/>
          <w:rtl/>
        </w:rPr>
        <w:t>17</w:t>
      </w:r>
      <w:r w:rsidR="006365F2">
        <w:rPr>
          <w:rFonts w:hint="cs"/>
          <w:rtl/>
        </w:rPr>
        <w:t xml:space="preserve"> </w:t>
      </w:r>
      <w:r w:rsidRPr="001C728D">
        <w:rPr>
          <w:rFonts w:hint="cs"/>
          <w:rtl/>
        </w:rPr>
        <w:t>-</w:t>
      </w:r>
      <w:r w:rsidR="001C728D" w:rsidRPr="001C728D">
        <w:rPr>
          <w:rFonts w:hint="cs"/>
          <w:rtl/>
        </w:rPr>
        <w:tab/>
      </w:r>
      <w:r w:rsidRPr="000F4CC4">
        <w:rPr>
          <w:b/>
          <w:bCs/>
          <w:rtl/>
        </w:rPr>
        <w:t>تذكر</w:t>
      </w:r>
      <w:r w:rsidR="006365F2">
        <w:rPr>
          <w:b/>
          <w:bCs/>
          <w:rtl/>
        </w:rPr>
        <w:t xml:space="preserve"> </w:t>
      </w:r>
      <w:r w:rsidRPr="000F4CC4">
        <w:rPr>
          <w:b/>
          <w:bCs/>
          <w:rtl/>
        </w:rPr>
        <w:t>اللجنة</w:t>
      </w:r>
      <w:r w:rsidR="006365F2">
        <w:rPr>
          <w:b/>
          <w:bCs/>
          <w:rtl/>
        </w:rPr>
        <w:t xml:space="preserve"> </w:t>
      </w:r>
      <w:r w:rsidRPr="000F4CC4">
        <w:rPr>
          <w:b/>
          <w:bCs/>
          <w:rtl/>
        </w:rPr>
        <w:t>الدولة</w:t>
      </w:r>
      <w:r w:rsidR="006365F2">
        <w:rPr>
          <w:b/>
          <w:bCs/>
          <w:rtl/>
        </w:rPr>
        <w:t xml:space="preserve"> </w:t>
      </w:r>
      <w:r w:rsidRPr="000F4CC4">
        <w:rPr>
          <w:b/>
          <w:bCs/>
          <w:rtl/>
        </w:rPr>
        <w:t>الطرف</w:t>
      </w:r>
      <w:r w:rsidR="006365F2">
        <w:rPr>
          <w:b/>
          <w:bCs/>
          <w:rtl/>
        </w:rPr>
        <w:t xml:space="preserve"> </w:t>
      </w:r>
      <w:r w:rsidRPr="000F4CC4">
        <w:rPr>
          <w:b/>
          <w:bCs/>
          <w:rtl/>
        </w:rPr>
        <w:t>بالدور</w:t>
      </w:r>
      <w:r w:rsidR="006365F2">
        <w:rPr>
          <w:b/>
          <w:bCs/>
          <w:rtl/>
        </w:rPr>
        <w:t xml:space="preserve"> </w:t>
      </w:r>
      <w:r w:rsidRPr="000F4CC4">
        <w:rPr>
          <w:b/>
          <w:bCs/>
          <w:rtl/>
        </w:rPr>
        <w:t>الهام</w:t>
      </w:r>
      <w:r w:rsidR="006365F2">
        <w:rPr>
          <w:b/>
          <w:bCs/>
          <w:rtl/>
        </w:rPr>
        <w:t xml:space="preserve"> </w:t>
      </w:r>
      <w:r w:rsidRPr="000F4CC4">
        <w:rPr>
          <w:b/>
          <w:bCs/>
          <w:rtl/>
        </w:rPr>
        <w:t>الذي</w:t>
      </w:r>
      <w:r w:rsidR="006365F2">
        <w:rPr>
          <w:b/>
          <w:bCs/>
          <w:rtl/>
        </w:rPr>
        <w:t xml:space="preserve"> </w:t>
      </w:r>
      <w:r w:rsidRPr="000F4CC4">
        <w:rPr>
          <w:b/>
          <w:bCs/>
          <w:rtl/>
        </w:rPr>
        <w:t>يؤديه</w:t>
      </w:r>
      <w:r w:rsidR="006365F2">
        <w:rPr>
          <w:b/>
          <w:bCs/>
          <w:rtl/>
        </w:rPr>
        <w:t xml:space="preserve"> </w:t>
      </w:r>
      <w:r w:rsidRPr="000F4CC4">
        <w:rPr>
          <w:b/>
          <w:bCs/>
          <w:rtl/>
        </w:rPr>
        <w:t>المجتمع</w:t>
      </w:r>
      <w:r w:rsidR="006365F2">
        <w:rPr>
          <w:b/>
          <w:bCs/>
          <w:rtl/>
        </w:rPr>
        <w:t xml:space="preserve"> </w:t>
      </w:r>
      <w:r w:rsidRPr="000F4CC4">
        <w:rPr>
          <w:b/>
          <w:bCs/>
          <w:rtl/>
        </w:rPr>
        <w:t>المدني،</w:t>
      </w:r>
      <w:r w:rsidR="006365F2">
        <w:rPr>
          <w:b/>
          <w:bCs/>
          <w:rtl/>
        </w:rPr>
        <w:t xml:space="preserve"> </w:t>
      </w:r>
      <w:r w:rsidRPr="000F4CC4">
        <w:rPr>
          <w:b/>
          <w:bCs/>
          <w:rtl/>
        </w:rPr>
        <w:t>بما</w:t>
      </w:r>
      <w:r w:rsidR="006365F2">
        <w:rPr>
          <w:b/>
          <w:bCs/>
          <w:rtl/>
        </w:rPr>
        <w:t xml:space="preserve"> </w:t>
      </w:r>
      <w:r w:rsidRPr="000F4CC4">
        <w:rPr>
          <w:b/>
          <w:bCs/>
          <w:rtl/>
        </w:rPr>
        <w:t>في</w:t>
      </w:r>
      <w:r w:rsidR="006365F2">
        <w:rPr>
          <w:b/>
          <w:bCs/>
          <w:rtl/>
        </w:rPr>
        <w:t xml:space="preserve"> </w:t>
      </w:r>
      <w:r w:rsidRPr="000F4CC4">
        <w:rPr>
          <w:b/>
          <w:bCs/>
          <w:rtl/>
        </w:rPr>
        <w:t>ذلك</w:t>
      </w:r>
      <w:r w:rsidR="006365F2">
        <w:rPr>
          <w:b/>
          <w:bCs/>
          <w:rtl/>
        </w:rPr>
        <w:t xml:space="preserve"> </w:t>
      </w:r>
      <w:r w:rsidRPr="000F4CC4">
        <w:rPr>
          <w:b/>
          <w:bCs/>
          <w:rtl/>
        </w:rPr>
        <w:t>المنظمات</w:t>
      </w:r>
      <w:r w:rsidR="006365F2">
        <w:rPr>
          <w:b/>
          <w:bCs/>
          <w:rtl/>
        </w:rPr>
        <w:t xml:space="preserve"> </w:t>
      </w:r>
      <w:r w:rsidRPr="000F4CC4">
        <w:rPr>
          <w:b/>
          <w:bCs/>
          <w:rtl/>
        </w:rPr>
        <w:t>المعنية</w:t>
      </w:r>
      <w:r w:rsidR="006365F2">
        <w:rPr>
          <w:b/>
          <w:bCs/>
          <w:rtl/>
        </w:rPr>
        <w:t xml:space="preserve"> </w:t>
      </w:r>
      <w:r w:rsidRPr="000F4CC4">
        <w:rPr>
          <w:b/>
          <w:bCs/>
          <w:rtl/>
        </w:rPr>
        <w:t>بحقوق</w:t>
      </w:r>
      <w:r w:rsidR="006365F2">
        <w:rPr>
          <w:b/>
          <w:bCs/>
          <w:rtl/>
        </w:rPr>
        <w:t xml:space="preserve"> </w:t>
      </w:r>
      <w:r w:rsidRPr="000F4CC4">
        <w:rPr>
          <w:b/>
          <w:bCs/>
          <w:rtl/>
        </w:rPr>
        <w:t>المرأة</w:t>
      </w:r>
      <w:r w:rsidR="006365F2">
        <w:rPr>
          <w:rtl/>
        </w:rPr>
        <w:t xml:space="preserve">. </w:t>
      </w:r>
      <w:r w:rsidRPr="000F4CC4">
        <w:rPr>
          <w:b/>
          <w:bCs/>
          <w:rtl/>
        </w:rPr>
        <w:t>وتوصي</w:t>
      </w:r>
      <w:r w:rsidR="006365F2">
        <w:rPr>
          <w:b/>
          <w:bCs/>
          <w:rtl/>
        </w:rPr>
        <w:t xml:space="preserve"> </w:t>
      </w:r>
      <w:r w:rsidRPr="000F4CC4">
        <w:rPr>
          <w:b/>
          <w:bCs/>
          <w:rtl/>
        </w:rPr>
        <w:t>اللجنة</w:t>
      </w:r>
      <w:r w:rsidR="006365F2">
        <w:rPr>
          <w:b/>
          <w:bCs/>
          <w:rtl/>
        </w:rPr>
        <w:t xml:space="preserve"> </w:t>
      </w:r>
      <w:r w:rsidRPr="000F4CC4">
        <w:rPr>
          <w:b/>
          <w:bCs/>
          <w:rtl/>
        </w:rPr>
        <w:t>بأن</w:t>
      </w:r>
      <w:r w:rsidR="006365F2">
        <w:rPr>
          <w:b/>
          <w:bCs/>
          <w:rtl/>
        </w:rPr>
        <w:t xml:space="preserve"> </w:t>
      </w:r>
      <w:r w:rsidRPr="000F4CC4">
        <w:rPr>
          <w:b/>
          <w:bCs/>
          <w:rtl/>
        </w:rPr>
        <w:t>تعيد</w:t>
      </w:r>
      <w:r w:rsidR="006365F2">
        <w:rPr>
          <w:b/>
          <w:bCs/>
          <w:rtl/>
        </w:rPr>
        <w:t xml:space="preserve"> </w:t>
      </w:r>
      <w:r w:rsidRPr="000F4CC4">
        <w:rPr>
          <w:b/>
          <w:bCs/>
          <w:rtl/>
        </w:rPr>
        <w:t>الدولة</w:t>
      </w:r>
      <w:r w:rsidR="006365F2">
        <w:rPr>
          <w:b/>
          <w:bCs/>
          <w:rtl/>
        </w:rPr>
        <w:t xml:space="preserve"> </w:t>
      </w:r>
      <w:r w:rsidRPr="000F4CC4">
        <w:rPr>
          <w:b/>
          <w:bCs/>
          <w:rtl/>
        </w:rPr>
        <w:t>الطرف</w:t>
      </w:r>
      <w:r w:rsidR="006365F2">
        <w:rPr>
          <w:b/>
          <w:bCs/>
          <w:rtl/>
        </w:rPr>
        <w:t xml:space="preserve"> </w:t>
      </w:r>
      <w:r w:rsidRPr="000F4CC4">
        <w:rPr>
          <w:b/>
          <w:bCs/>
          <w:rtl/>
        </w:rPr>
        <w:t>النظر</w:t>
      </w:r>
      <w:r w:rsidR="006365F2">
        <w:rPr>
          <w:b/>
          <w:bCs/>
          <w:rtl/>
        </w:rPr>
        <w:t xml:space="preserve"> </w:t>
      </w:r>
      <w:r w:rsidRPr="000F4CC4">
        <w:rPr>
          <w:b/>
          <w:bCs/>
          <w:rtl/>
        </w:rPr>
        <w:t>في</w:t>
      </w:r>
      <w:r w:rsidR="006365F2">
        <w:rPr>
          <w:b/>
          <w:bCs/>
          <w:rtl/>
        </w:rPr>
        <w:t xml:space="preserve"> </w:t>
      </w:r>
      <w:r w:rsidRPr="000F4CC4">
        <w:rPr>
          <w:b/>
          <w:bCs/>
          <w:rtl/>
        </w:rPr>
        <w:t>شروط</w:t>
      </w:r>
      <w:r w:rsidR="006365F2">
        <w:rPr>
          <w:b/>
          <w:bCs/>
          <w:rtl/>
        </w:rPr>
        <w:t xml:space="preserve"> </w:t>
      </w:r>
      <w:r w:rsidRPr="000F4CC4">
        <w:rPr>
          <w:b/>
          <w:bCs/>
          <w:rtl/>
        </w:rPr>
        <w:t>تسجيل</w:t>
      </w:r>
      <w:r w:rsidR="006365F2">
        <w:rPr>
          <w:b/>
          <w:bCs/>
          <w:rtl/>
        </w:rPr>
        <w:t xml:space="preserve"> </w:t>
      </w:r>
      <w:r w:rsidRPr="000F4CC4">
        <w:rPr>
          <w:b/>
          <w:bCs/>
          <w:rtl/>
        </w:rPr>
        <w:t>المنظمات</w:t>
      </w:r>
      <w:r w:rsidR="006365F2">
        <w:rPr>
          <w:b/>
          <w:bCs/>
          <w:rtl/>
        </w:rPr>
        <w:t xml:space="preserve"> </w:t>
      </w:r>
      <w:r w:rsidRPr="000F4CC4">
        <w:rPr>
          <w:b/>
          <w:bCs/>
          <w:rtl/>
        </w:rPr>
        <w:t>غير</w:t>
      </w:r>
      <w:r w:rsidR="006365F2">
        <w:rPr>
          <w:b/>
          <w:bCs/>
          <w:rtl/>
        </w:rPr>
        <w:t xml:space="preserve"> </w:t>
      </w:r>
      <w:r w:rsidRPr="000F4CC4">
        <w:rPr>
          <w:b/>
          <w:bCs/>
          <w:rtl/>
        </w:rPr>
        <w:t>الحكومية</w:t>
      </w:r>
      <w:r w:rsidR="006365F2">
        <w:rPr>
          <w:b/>
          <w:bCs/>
          <w:rtl/>
        </w:rPr>
        <w:t xml:space="preserve"> </w:t>
      </w:r>
      <w:r w:rsidRPr="000F4CC4">
        <w:rPr>
          <w:b/>
          <w:bCs/>
          <w:rtl/>
        </w:rPr>
        <w:t>لكي</w:t>
      </w:r>
      <w:r w:rsidR="006365F2">
        <w:rPr>
          <w:b/>
          <w:bCs/>
          <w:rtl/>
        </w:rPr>
        <w:t xml:space="preserve"> </w:t>
      </w:r>
      <w:r w:rsidRPr="000F4CC4">
        <w:rPr>
          <w:b/>
          <w:bCs/>
          <w:rtl/>
        </w:rPr>
        <w:t>يتسنى</w:t>
      </w:r>
      <w:r w:rsidR="006365F2">
        <w:rPr>
          <w:b/>
          <w:bCs/>
          <w:rtl/>
        </w:rPr>
        <w:t xml:space="preserve"> </w:t>
      </w:r>
      <w:r w:rsidRPr="000F4CC4">
        <w:rPr>
          <w:b/>
          <w:bCs/>
          <w:rtl/>
        </w:rPr>
        <w:t>إنشاء</w:t>
      </w:r>
      <w:r w:rsidR="006365F2">
        <w:rPr>
          <w:b/>
          <w:bCs/>
          <w:rtl/>
        </w:rPr>
        <w:t xml:space="preserve"> </w:t>
      </w:r>
      <w:r w:rsidRPr="000F4CC4">
        <w:rPr>
          <w:b/>
          <w:bCs/>
          <w:rtl/>
        </w:rPr>
        <w:t>هذه</w:t>
      </w:r>
      <w:r w:rsidR="006365F2">
        <w:rPr>
          <w:b/>
          <w:bCs/>
          <w:rtl/>
        </w:rPr>
        <w:t xml:space="preserve"> </w:t>
      </w:r>
      <w:r w:rsidRPr="000F4CC4">
        <w:rPr>
          <w:b/>
          <w:bCs/>
          <w:rtl/>
        </w:rPr>
        <w:t>المنظمات</w:t>
      </w:r>
      <w:r w:rsidR="006365F2">
        <w:rPr>
          <w:b/>
          <w:bCs/>
          <w:rtl/>
        </w:rPr>
        <w:t xml:space="preserve"> </w:t>
      </w:r>
      <w:r w:rsidRPr="000F4CC4">
        <w:rPr>
          <w:b/>
          <w:bCs/>
          <w:rtl/>
        </w:rPr>
        <w:t>التي</w:t>
      </w:r>
      <w:r w:rsidR="006365F2">
        <w:rPr>
          <w:b/>
          <w:bCs/>
          <w:rtl/>
        </w:rPr>
        <w:t xml:space="preserve"> </w:t>
      </w:r>
      <w:r w:rsidRPr="000F4CC4">
        <w:rPr>
          <w:b/>
          <w:bCs/>
          <w:rtl/>
        </w:rPr>
        <w:t>تعمل</w:t>
      </w:r>
      <w:r w:rsidR="006365F2">
        <w:rPr>
          <w:b/>
          <w:bCs/>
          <w:rtl/>
        </w:rPr>
        <w:t xml:space="preserve"> </w:t>
      </w:r>
      <w:r w:rsidRPr="000F4CC4">
        <w:rPr>
          <w:b/>
          <w:bCs/>
          <w:rtl/>
        </w:rPr>
        <w:t>في</w:t>
      </w:r>
      <w:r w:rsidR="006365F2">
        <w:rPr>
          <w:b/>
          <w:bCs/>
          <w:rtl/>
        </w:rPr>
        <w:t xml:space="preserve"> </w:t>
      </w:r>
      <w:r w:rsidRPr="000F4CC4">
        <w:rPr>
          <w:b/>
          <w:bCs/>
          <w:rtl/>
        </w:rPr>
        <w:t>مجال</w:t>
      </w:r>
      <w:r w:rsidR="006365F2">
        <w:rPr>
          <w:b/>
          <w:bCs/>
          <w:rtl/>
        </w:rPr>
        <w:t xml:space="preserve"> </w:t>
      </w:r>
      <w:r w:rsidRPr="000F4CC4">
        <w:rPr>
          <w:b/>
          <w:bCs/>
          <w:rtl/>
        </w:rPr>
        <w:t>حقوق</w:t>
      </w:r>
      <w:r w:rsidR="006365F2">
        <w:rPr>
          <w:b/>
          <w:bCs/>
          <w:rtl/>
        </w:rPr>
        <w:t xml:space="preserve"> </w:t>
      </w:r>
      <w:r w:rsidRPr="000F4CC4">
        <w:rPr>
          <w:b/>
          <w:bCs/>
          <w:rtl/>
        </w:rPr>
        <w:t>الإنسان،</w:t>
      </w:r>
      <w:r w:rsidR="006365F2">
        <w:rPr>
          <w:b/>
          <w:bCs/>
          <w:rtl/>
        </w:rPr>
        <w:t xml:space="preserve"> </w:t>
      </w:r>
      <w:r w:rsidRPr="000F4CC4">
        <w:rPr>
          <w:b/>
          <w:bCs/>
          <w:rtl/>
        </w:rPr>
        <w:t>لا</w:t>
      </w:r>
      <w:r w:rsidR="006365F2">
        <w:rPr>
          <w:b/>
          <w:bCs/>
          <w:rtl/>
        </w:rPr>
        <w:t xml:space="preserve"> </w:t>
      </w:r>
      <w:r w:rsidRPr="000F4CC4">
        <w:rPr>
          <w:b/>
          <w:bCs/>
          <w:rtl/>
        </w:rPr>
        <w:t>سيما</w:t>
      </w:r>
      <w:r w:rsidR="006365F2">
        <w:rPr>
          <w:b/>
          <w:bCs/>
          <w:rtl/>
        </w:rPr>
        <w:t xml:space="preserve"> </w:t>
      </w:r>
      <w:r w:rsidRPr="000F4CC4">
        <w:rPr>
          <w:b/>
          <w:bCs/>
          <w:rtl/>
        </w:rPr>
        <w:t>منظمات</w:t>
      </w:r>
      <w:r w:rsidR="006365F2">
        <w:rPr>
          <w:b/>
          <w:bCs/>
          <w:rtl/>
        </w:rPr>
        <w:t xml:space="preserve"> </w:t>
      </w:r>
      <w:r w:rsidRPr="000F4CC4">
        <w:rPr>
          <w:b/>
          <w:bCs/>
          <w:rtl/>
        </w:rPr>
        <w:t>حقوق</w:t>
      </w:r>
      <w:r w:rsidR="006365F2">
        <w:rPr>
          <w:b/>
          <w:bCs/>
          <w:rtl/>
        </w:rPr>
        <w:t xml:space="preserve"> </w:t>
      </w:r>
      <w:r w:rsidRPr="000F4CC4">
        <w:rPr>
          <w:b/>
          <w:bCs/>
          <w:rtl/>
        </w:rPr>
        <w:t>المرأة،</w:t>
      </w:r>
      <w:r w:rsidR="006365F2">
        <w:rPr>
          <w:b/>
          <w:bCs/>
          <w:rtl/>
        </w:rPr>
        <w:t xml:space="preserve"> </w:t>
      </w:r>
      <w:r w:rsidRPr="000F4CC4">
        <w:rPr>
          <w:b/>
          <w:bCs/>
          <w:rtl/>
        </w:rPr>
        <w:t>و</w:t>
      </w:r>
      <w:r w:rsidRPr="000F4CC4">
        <w:rPr>
          <w:rFonts w:hint="cs"/>
          <w:b/>
          <w:bCs/>
          <w:rtl/>
        </w:rPr>
        <w:t>لكي</w:t>
      </w:r>
      <w:r w:rsidR="006365F2">
        <w:rPr>
          <w:rFonts w:hint="cs"/>
          <w:b/>
          <w:bCs/>
          <w:rtl/>
        </w:rPr>
        <w:t xml:space="preserve"> </w:t>
      </w:r>
      <w:r w:rsidRPr="000F4CC4">
        <w:rPr>
          <w:b/>
          <w:bCs/>
          <w:rtl/>
        </w:rPr>
        <w:t>ت</w:t>
      </w:r>
      <w:r w:rsidRPr="000F4CC4">
        <w:rPr>
          <w:rFonts w:hint="cs"/>
          <w:b/>
          <w:bCs/>
          <w:rtl/>
        </w:rPr>
        <w:t>قوم</w:t>
      </w:r>
      <w:r w:rsidR="006365F2">
        <w:rPr>
          <w:rFonts w:hint="cs"/>
          <w:b/>
          <w:bCs/>
          <w:rtl/>
        </w:rPr>
        <w:t xml:space="preserve"> </w:t>
      </w:r>
      <w:r w:rsidRPr="000F4CC4">
        <w:rPr>
          <w:rFonts w:hint="cs"/>
          <w:b/>
          <w:bCs/>
          <w:rtl/>
        </w:rPr>
        <w:t>هذه</w:t>
      </w:r>
      <w:r w:rsidR="006365F2">
        <w:rPr>
          <w:rFonts w:hint="cs"/>
          <w:b/>
          <w:bCs/>
          <w:rtl/>
        </w:rPr>
        <w:t xml:space="preserve"> </w:t>
      </w:r>
      <w:r w:rsidRPr="000F4CC4">
        <w:rPr>
          <w:rFonts w:hint="cs"/>
          <w:b/>
          <w:bCs/>
          <w:rtl/>
        </w:rPr>
        <w:t>ال</w:t>
      </w:r>
      <w:r w:rsidR="005E1D2D">
        <w:rPr>
          <w:rFonts w:hint="cs"/>
          <w:b/>
          <w:bCs/>
          <w:rtl/>
        </w:rPr>
        <w:t>م</w:t>
      </w:r>
      <w:r w:rsidRPr="000F4CC4">
        <w:rPr>
          <w:rFonts w:hint="cs"/>
          <w:b/>
          <w:bCs/>
          <w:rtl/>
        </w:rPr>
        <w:t>نظمات</w:t>
      </w:r>
      <w:r w:rsidR="006365F2">
        <w:rPr>
          <w:rFonts w:hint="cs"/>
          <w:b/>
          <w:bCs/>
          <w:rtl/>
        </w:rPr>
        <w:t xml:space="preserve"> </w:t>
      </w:r>
      <w:r w:rsidRPr="000F4CC4">
        <w:rPr>
          <w:rFonts w:hint="cs"/>
          <w:b/>
          <w:bCs/>
          <w:rtl/>
        </w:rPr>
        <w:t>بأنشطتها</w:t>
      </w:r>
      <w:r w:rsidR="006365F2">
        <w:rPr>
          <w:b/>
          <w:bCs/>
          <w:rtl/>
        </w:rPr>
        <w:t xml:space="preserve"> </w:t>
      </w:r>
      <w:r w:rsidRPr="000F4CC4">
        <w:rPr>
          <w:b/>
          <w:bCs/>
          <w:rtl/>
        </w:rPr>
        <w:t>دون</w:t>
      </w:r>
      <w:r w:rsidR="006365F2">
        <w:rPr>
          <w:b/>
          <w:bCs/>
          <w:rtl/>
        </w:rPr>
        <w:t xml:space="preserve"> </w:t>
      </w:r>
      <w:r w:rsidRPr="000F4CC4">
        <w:rPr>
          <w:b/>
          <w:bCs/>
          <w:rtl/>
        </w:rPr>
        <w:t>قيود</w:t>
      </w:r>
      <w:r w:rsidR="006365F2">
        <w:rPr>
          <w:b/>
          <w:bCs/>
          <w:rtl/>
        </w:rPr>
        <w:t xml:space="preserve"> </w:t>
      </w:r>
      <w:r w:rsidRPr="000F4CC4">
        <w:rPr>
          <w:b/>
          <w:bCs/>
          <w:rtl/>
        </w:rPr>
        <w:t>لا</w:t>
      </w:r>
      <w:r w:rsidR="006365F2">
        <w:rPr>
          <w:b/>
          <w:bCs/>
          <w:rtl/>
        </w:rPr>
        <w:t xml:space="preserve"> </w:t>
      </w:r>
      <w:r w:rsidRPr="000F4CC4">
        <w:rPr>
          <w:b/>
          <w:bCs/>
          <w:rtl/>
        </w:rPr>
        <w:t>مبرر</w:t>
      </w:r>
      <w:r w:rsidR="006365F2">
        <w:rPr>
          <w:b/>
          <w:bCs/>
          <w:rtl/>
        </w:rPr>
        <w:t xml:space="preserve"> </w:t>
      </w:r>
      <w:r w:rsidRPr="000F4CC4">
        <w:rPr>
          <w:b/>
          <w:bCs/>
          <w:rtl/>
        </w:rPr>
        <w:t>لها،</w:t>
      </w:r>
      <w:r w:rsidR="006365F2">
        <w:rPr>
          <w:b/>
          <w:bCs/>
          <w:rtl/>
        </w:rPr>
        <w:t xml:space="preserve"> </w:t>
      </w:r>
      <w:r w:rsidRPr="000F4CC4">
        <w:rPr>
          <w:b/>
          <w:bCs/>
          <w:rtl/>
        </w:rPr>
        <w:t>وأن</w:t>
      </w:r>
      <w:r w:rsidR="006365F2">
        <w:rPr>
          <w:b/>
          <w:bCs/>
          <w:rtl/>
        </w:rPr>
        <w:t xml:space="preserve"> </w:t>
      </w:r>
      <w:r w:rsidRPr="000F4CC4">
        <w:rPr>
          <w:b/>
          <w:bCs/>
          <w:rtl/>
        </w:rPr>
        <w:t>تكفل</w:t>
      </w:r>
      <w:r w:rsidR="006365F2">
        <w:rPr>
          <w:b/>
          <w:bCs/>
          <w:rtl/>
        </w:rPr>
        <w:t xml:space="preserve"> </w:t>
      </w:r>
      <w:r w:rsidRPr="000F4CC4">
        <w:rPr>
          <w:b/>
          <w:bCs/>
          <w:rtl/>
        </w:rPr>
        <w:t>اضطلاع</w:t>
      </w:r>
      <w:r w:rsidR="006365F2">
        <w:rPr>
          <w:b/>
          <w:bCs/>
          <w:rtl/>
        </w:rPr>
        <w:t xml:space="preserve"> </w:t>
      </w:r>
      <w:r w:rsidRPr="000F4CC4">
        <w:rPr>
          <w:b/>
          <w:bCs/>
          <w:rtl/>
        </w:rPr>
        <w:t>مجلس</w:t>
      </w:r>
      <w:r w:rsidR="006365F2">
        <w:rPr>
          <w:b/>
          <w:bCs/>
          <w:rtl/>
        </w:rPr>
        <w:t xml:space="preserve"> </w:t>
      </w:r>
      <w:r w:rsidRPr="000F4CC4">
        <w:rPr>
          <w:b/>
          <w:bCs/>
          <w:rtl/>
        </w:rPr>
        <w:t>الحكم</w:t>
      </w:r>
      <w:r w:rsidR="006365F2">
        <w:rPr>
          <w:b/>
          <w:bCs/>
          <w:rtl/>
        </w:rPr>
        <w:t xml:space="preserve"> </w:t>
      </w:r>
      <w:r w:rsidRPr="000F4CC4">
        <w:rPr>
          <w:b/>
          <w:bCs/>
          <w:rtl/>
        </w:rPr>
        <w:t>في</w:t>
      </w:r>
      <w:r w:rsidR="006365F2">
        <w:rPr>
          <w:b/>
          <w:bCs/>
          <w:rtl/>
        </w:rPr>
        <w:t xml:space="preserve"> </w:t>
      </w:r>
      <w:r w:rsidRPr="000F4CC4">
        <w:rPr>
          <w:b/>
          <w:bCs/>
          <w:rtl/>
        </w:rPr>
        <w:t>رواندا</w:t>
      </w:r>
      <w:r w:rsidR="006365F2">
        <w:rPr>
          <w:b/>
          <w:bCs/>
          <w:rtl/>
        </w:rPr>
        <w:t xml:space="preserve"> </w:t>
      </w:r>
      <w:r w:rsidRPr="000F4CC4">
        <w:rPr>
          <w:b/>
          <w:bCs/>
          <w:rtl/>
        </w:rPr>
        <w:t>بدور</w:t>
      </w:r>
      <w:r w:rsidR="006365F2">
        <w:rPr>
          <w:b/>
          <w:bCs/>
          <w:rtl/>
        </w:rPr>
        <w:t xml:space="preserve"> </w:t>
      </w:r>
      <w:r w:rsidRPr="000F4CC4">
        <w:rPr>
          <w:b/>
          <w:bCs/>
          <w:rtl/>
        </w:rPr>
        <w:t>تنظيمي</w:t>
      </w:r>
      <w:r w:rsidR="006365F2">
        <w:rPr>
          <w:b/>
          <w:bCs/>
          <w:rtl/>
        </w:rPr>
        <w:t xml:space="preserve"> </w:t>
      </w:r>
      <w:r w:rsidRPr="000F4CC4">
        <w:rPr>
          <w:b/>
          <w:bCs/>
          <w:rtl/>
        </w:rPr>
        <w:t>بحت</w:t>
      </w:r>
      <w:r w:rsidR="006365F2">
        <w:rPr>
          <w:rtl/>
        </w:rPr>
        <w:t>.</w:t>
      </w:r>
    </w:p>
    <w:p w:rsidR="001C728D" w:rsidRPr="001C728D" w:rsidRDefault="001C728D" w:rsidP="001C72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lang w:val="en-GB"/>
        </w:rPr>
      </w:pPr>
    </w:p>
    <w:p w:rsidR="000F4CC4" w:rsidRPr="000F4CC4" w:rsidRDefault="001C728D" w:rsidP="001C728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lang w:val="en-GB"/>
        </w:rPr>
        <w:tab/>
      </w:r>
      <w:r w:rsidR="000F4CC4" w:rsidRPr="000F4CC4">
        <w:rPr>
          <w:lang w:val="en-GB"/>
        </w:rPr>
        <w:tab/>
      </w:r>
      <w:r w:rsidR="000F4CC4" w:rsidRPr="000F4CC4">
        <w:rPr>
          <w:rtl/>
        </w:rPr>
        <w:t>التدابير</w:t>
      </w:r>
      <w:r w:rsidR="006365F2">
        <w:rPr>
          <w:rtl/>
        </w:rPr>
        <w:t xml:space="preserve"> </w:t>
      </w:r>
      <w:r w:rsidR="000F4CC4" w:rsidRPr="000F4CC4">
        <w:rPr>
          <w:rtl/>
        </w:rPr>
        <w:t>الخاصة</w:t>
      </w:r>
      <w:r w:rsidR="006365F2">
        <w:rPr>
          <w:rtl/>
        </w:rPr>
        <w:t xml:space="preserve"> </w:t>
      </w:r>
      <w:r w:rsidR="000F4CC4" w:rsidRPr="000F4CC4">
        <w:rPr>
          <w:rtl/>
        </w:rPr>
        <w:t>المؤقتة</w:t>
      </w:r>
    </w:p>
    <w:p w:rsidR="000F4CC4" w:rsidRPr="000F4CC4" w:rsidRDefault="000F4CC4" w:rsidP="001C728D">
      <w:pPr>
        <w:pStyle w:val="SingleTxt"/>
        <w:rPr>
          <w:rtl/>
        </w:rPr>
      </w:pPr>
      <w:r w:rsidRPr="000F4CC4">
        <w:rPr>
          <w:rtl/>
        </w:rPr>
        <w:t>١٨</w:t>
      </w:r>
      <w:r w:rsidR="006365F2">
        <w:rPr>
          <w:rFonts w:hint="cs"/>
          <w:rtl/>
        </w:rPr>
        <w:t xml:space="preserve"> </w:t>
      </w:r>
      <w:r w:rsidR="001C728D">
        <w:rPr>
          <w:rFonts w:hint="cs"/>
          <w:rtl/>
        </w:rPr>
        <w:t>-</w:t>
      </w:r>
      <w:r w:rsidR="001C728D">
        <w:rPr>
          <w:rFonts w:hint="cs"/>
          <w:rtl/>
        </w:rPr>
        <w:tab/>
      </w:r>
      <w:r w:rsidRPr="000F4CC4">
        <w:rPr>
          <w:rtl/>
        </w:rPr>
        <w:t>تقدر</w:t>
      </w:r>
      <w:r w:rsidR="006365F2">
        <w:rPr>
          <w:rtl/>
        </w:rPr>
        <w:t xml:space="preserve"> </w:t>
      </w:r>
      <w:r w:rsidRPr="000F4CC4">
        <w:rPr>
          <w:rtl/>
        </w:rPr>
        <w:t>اللجنة</w:t>
      </w:r>
      <w:r w:rsidR="006365F2">
        <w:rPr>
          <w:rtl/>
        </w:rPr>
        <w:t xml:space="preserve"> </w:t>
      </w:r>
      <w:r w:rsidRPr="000F4CC4">
        <w:rPr>
          <w:rtl/>
        </w:rPr>
        <w:t>اعتماد</w:t>
      </w:r>
      <w:r w:rsidR="006365F2">
        <w:rPr>
          <w:rtl/>
        </w:rPr>
        <w:t xml:space="preserve"> </w:t>
      </w:r>
      <w:r w:rsidRPr="000F4CC4">
        <w:rPr>
          <w:rtl/>
        </w:rPr>
        <w:t>تدابير</w:t>
      </w:r>
      <w:r w:rsidR="006365F2">
        <w:rPr>
          <w:rtl/>
        </w:rPr>
        <w:t xml:space="preserve"> </w:t>
      </w:r>
      <w:r w:rsidRPr="000F4CC4">
        <w:rPr>
          <w:rtl/>
        </w:rPr>
        <w:t>خاصة</w:t>
      </w:r>
      <w:r w:rsidR="006365F2">
        <w:rPr>
          <w:rtl/>
        </w:rPr>
        <w:t xml:space="preserve"> </w:t>
      </w:r>
      <w:r w:rsidRPr="000F4CC4">
        <w:rPr>
          <w:rtl/>
        </w:rPr>
        <w:t>مؤقتة</w:t>
      </w:r>
      <w:r w:rsidR="006365F2">
        <w:rPr>
          <w:rtl/>
        </w:rPr>
        <w:t xml:space="preserve"> </w:t>
      </w:r>
      <w:r w:rsidRPr="000F4CC4">
        <w:rPr>
          <w:rtl/>
        </w:rPr>
        <w:t>في</w:t>
      </w:r>
      <w:r w:rsidR="006365F2">
        <w:rPr>
          <w:rtl/>
        </w:rPr>
        <w:t xml:space="preserve"> </w:t>
      </w:r>
      <w:r w:rsidRPr="000F4CC4">
        <w:rPr>
          <w:rtl/>
        </w:rPr>
        <w:t>مختلف</w:t>
      </w:r>
      <w:r w:rsidR="006365F2">
        <w:rPr>
          <w:rtl/>
        </w:rPr>
        <w:t xml:space="preserve"> </w:t>
      </w:r>
      <w:r w:rsidRPr="000F4CC4">
        <w:rPr>
          <w:rtl/>
        </w:rPr>
        <w:t>المجالات</w:t>
      </w:r>
      <w:r w:rsidR="006365F2">
        <w:rPr>
          <w:rtl/>
        </w:rPr>
        <w:t xml:space="preserve"> </w:t>
      </w:r>
      <w:r w:rsidRPr="000F4CC4">
        <w:rPr>
          <w:rtl/>
        </w:rPr>
        <w:t>لتعزيز</w:t>
      </w:r>
      <w:r w:rsidR="006365F2">
        <w:rPr>
          <w:rtl/>
        </w:rPr>
        <w:t xml:space="preserve"> </w:t>
      </w:r>
      <w:r w:rsidRPr="000F4CC4">
        <w:rPr>
          <w:rtl/>
        </w:rPr>
        <w:t>النهوض</w:t>
      </w:r>
      <w:r w:rsidR="006365F2">
        <w:rPr>
          <w:rtl/>
        </w:rPr>
        <w:t xml:space="preserve"> </w:t>
      </w:r>
      <w:r w:rsidRPr="000F4CC4">
        <w:rPr>
          <w:rtl/>
        </w:rPr>
        <w:t>بالمرأة</w:t>
      </w:r>
      <w:r w:rsidR="006365F2">
        <w:rPr>
          <w:rtl/>
        </w:rPr>
        <w:t xml:space="preserve"> </w:t>
      </w:r>
      <w:r w:rsidRPr="000F4CC4">
        <w:rPr>
          <w:rtl/>
        </w:rPr>
        <w:t>ومكافحة</w:t>
      </w:r>
      <w:r w:rsidR="006365F2">
        <w:rPr>
          <w:rtl/>
        </w:rPr>
        <w:t xml:space="preserve"> </w:t>
      </w:r>
      <w:r w:rsidRPr="000F4CC4">
        <w:rPr>
          <w:rtl/>
        </w:rPr>
        <w:t>التمييز</w:t>
      </w:r>
      <w:r w:rsidR="006365F2">
        <w:rPr>
          <w:rtl/>
        </w:rPr>
        <w:t xml:space="preserve"> </w:t>
      </w:r>
      <w:r w:rsidRPr="000F4CC4">
        <w:rPr>
          <w:rtl/>
        </w:rPr>
        <w:t>الذي</w:t>
      </w:r>
      <w:r w:rsidR="006365F2">
        <w:rPr>
          <w:rtl/>
        </w:rPr>
        <w:t xml:space="preserve"> </w:t>
      </w:r>
      <w:r w:rsidRPr="000F4CC4">
        <w:rPr>
          <w:rtl/>
        </w:rPr>
        <w:t>تتعرض</w:t>
      </w:r>
      <w:r w:rsidR="006365F2">
        <w:rPr>
          <w:rtl/>
        </w:rPr>
        <w:t xml:space="preserve"> </w:t>
      </w:r>
      <w:r w:rsidRPr="000F4CC4">
        <w:rPr>
          <w:rtl/>
        </w:rPr>
        <w:t>له</w:t>
      </w:r>
      <w:r w:rsidR="006365F2">
        <w:rPr>
          <w:rtl/>
        </w:rPr>
        <w:t xml:space="preserve">. </w:t>
      </w:r>
      <w:r w:rsidRPr="000F4CC4">
        <w:rPr>
          <w:rtl/>
        </w:rPr>
        <w:t>وتلاحظ</w:t>
      </w:r>
      <w:r w:rsidR="006365F2">
        <w:rPr>
          <w:rtl/>
        </w:rPr>
        <w:t xml:space="preserve"> </w:t>
      </w:r>
      <w:r w:rsidRPr="000F4CC4">
        <w:rPr>
          <w:rtl/>
        </w:rPr>
        <w:t>اللجنة</w:t>
      </w:r>
      <w:r w:rsidR="006365F2">
        <w:rPr>
          <w:rtl/>
        </w:rPr>
        <w:t xml:space="preserve"> </w:t>
      </w:r>
      <w:r w:rsidRPr="000F4CC4">
        <w:rPr>
          <w:rtl/>
        </w:rPr>
        <w:t>بقلق</w:t>
      </w:r>
      <w:r w:rsidR="006365F2">
        <w:rPr>
          <w:rtl/>
        </w:rPr>
        <w:t xml:space="preserve"> </w:t>
      </w:r>
      <w:r w:rsidRPr="000F4CC4">
        <w:rPr>
          <w:rtl/>
        </w:rPr>
        <w:t>أن</w:t>
      </w:r>
      <w:r w:rsidR="006365F2">
        <w:rPr>
          <w:rtl/>
        </w:rPr>
        <w:t xml:space="preserve"> </w:t>
      </w:r>
      <w:r w:rsidRPr="000F4CC4">
        <w:rPr>
          <w:rtl/>
        </w:rPr>
        <w:t>التدابير</w:t>
      </w:r>
      <w:r w:rsidR="006365F2">
        <w:rPr>
          <w:rtl/>
        </w:rPr>
        <w:t xml:space="preserve"> </w:t>
      </w:r>
      <w:r w:rsidRPr="000F4CC4">
        <w:rPr>
          <w:rtl/>
        </w:rPr>
        <w:t>الخاصة</w:t>
      </w:r>
      <w:r w:rsidR="006365F2">
        <w:rPr>
          <w:rtl/>
        </w:rPr>
        <w:t xml:space="preserve"> </w:t>
      </w:r>
      <w:r w:rsidRPr="000F4CC4">
        <w:rPr>
          <w:rtl/>
        </w:rPr>
        <w:t>المؤقتة</w:t>
      </w:r>
      <w:r w:rsidR="006365F2">
        <w:rPr>
          <w:rtl/>
        </w:rPr>
        <w:t xml:space="preserve"> </w:t>
      </w:r>
      <w:r w:rsidRPr="000F4CC4">
        <w:rPr>
          <w:rtl/>
        </w:rPr>
        <w:t>المتخذة</w:t>
      </w:r>
      <w:r w:rsidR="006365F2">
        <w:rPr>
          <w:rtl/>
        </w:rPr>
        <w:t xml:space="preserve"> </w:t>
      </w:r>
      <w:r w:rsidRPr="000F4CC4">
        <w:rPr>
          <w:rtl/>
        </w:rPr>
        <w:t>غير</w:t>
      </w:r>
      <w:r w:rsidR="002B32BE">
        <w:rPr>
          <w:rFonts w:hint="cs"/>
          <w:rtl/>
        </w:rPr>
        <w:t> </w:t>
      </w:r>
      <w:r w:rsidRPr="000F4CC4">
        <w:rPr>
          <w:rtl/>
        </w:rPr>
        <w:t>كافية</w:t>
      </w:r>
      <w:r w:rsidR="006365F2">
        <w:rPr>
          <w:rtl/>
        </w:rPr>
        <w:t xml:space="preserve"> </w:t>
      </w:r>
      <w:r w:rsidRPr="000F4CC4">
        <w:rPr>
          <w:rtl/>
        </w:rPr>
        <w:t>لزيادة</w:t>
      </w:r>
      <w:r w:rsidR="006365F2">
        <w:rPr>
          <w:rtl/>
        </w:rPr>
        <w:t xml:space="preserve"> </w:t>
      </w:r>
      <w:r w:rsidRPr="000F4CC4">
        <w:rPr>
          <w:rtl/>
        </w:rPr>
        <w:t>مشاركة</w:t>
      </w:r>
      <w:r w:rsidR="006365F2">
        <w:rPr>
          <w:rtl/>
        </w:rPr>
        <w:t xml:space="preserve"> </w:t>
      </w:r>
      <w:r w:rsidRPr="000F4CC4">
        <w:rPr>
          <w:rtl/>
        </w:rPr>
        <w:t>من</w:t>
      </w:r>
      <w:r w:rsidR="006365F2">
        <w:rPr>
          <w:rtl/>
        </w:rPr>
        <w:t xml:space="preserve"> </w:t>
      </w:r>
      <w:r w:rsidRPr="000F4CC4">
        <w:rPr>
          <w:rtl/>
        </w:rPr>
        <w:t>يعيش</w:t>
      </w:r>
      <w:r w:rsidR="006365F2">
        <w:rPr>
          <w:rtl/>
        </w:rPr>
        <w:t xml:space="preserve"> </w:t>
      </w:r>
      <w:r w:rsidRPr="000F4CC4">
        <w:rPr>
          <w:rtl/>
        </w:rPr>
        <w:t>من</w:t>
      </w:r>
      <w:r w:rsidR="006365F2">
        <w:rPr>
          <w:rtl/>
        </w:rPr>
        <w:t xml:space="preserve"> </w:t>
      </w:r>
      <w:r w:rsidRPr="000F4CC4">
        <w:rPr>
          <w:rtl/>
        </w:rPr>
        <w:t>ا</w:t>
      </w:r>
      <w:r w:rsidRPr="000F4CC4">
        <w:rPr>
          <w:rtl/>
          <w:lang w:bidi="ar-LB"/>
        </w:rPr>
        <w:t>لنساء</w:t>
      </w:r>
      <w:r w:rsidR="006365F2">
        <w:rPr>
          <w:rtl/>
        </w:rPr>
        <w:t xml:space="preserve"> </w:t>
      </w:r>
      <w:r w:rsidRPr="000F4CC4">
        <w:rPr>
          <w:rtl/>
        </w:rPr>
        <w:t>في</w:t>
      </w:r>
      <w:r w:rsidR="006365F2">
        <w:rPr>
          <w:rtl/>
        </w:rPr>
        <w:t xml:space="preserve"> </w:t>
      </w:r>
      <w:r w:rsidRPr="000F4CC4">
        <w:rPr>
          <w:rtl/>
        </w:rPr>
        <w:t>حالات</w:t>
      </w:r>
      <w:r w:rsidR="006365F2">
        <w:rPr>
          <w:rtl/>
        </w:rPr>
        <w:t xml:space="preserve"> </w:t>
      </w:r>
      <w:r w:rsidRPr="000F4CC4">
        <w:rPr>
          <w:rtl/>
        </w:rPr>
        <w:t>من</w:t>
      </w:r>
      <w:r w:rsidR="006365F2">
        <w:rPr>
          <w:rtl/>
        </w:rPr>
        <w:t xml:space="preserve"> </w:t>
      </w:r>
      <w:r w:rsidRPr="000F4CC4">
        <w:rPr>
          <w:rtl/>
        </w:rPr>
        <w:t>الضعف</w:t>
      </w:r>
      <w:r w:rsidR="006365F2">
        <w:rPr>
          <w:rtl/>
        </w:rPr>
        <w:t xml:space="preserve"> </w:t>
      </w:r>
      <w:r w:rsidRPr="000F4CC4">
        <w:rPr>
          <w:rtl/>
        </w:rPr>
        <w:t>الشديد،</w:t>
      </w:r>
      <w:r w:rsidR="006365F2">
        <w:rPr>
          <w:rtl/>
        </w:rPr>
        <w:t xml:space="preserve"> </w:t>
      </w:r>
      <w:r w:rsidRPr="000F4CC4">
        <w:rPr>
          <w:rtl/>
        </w:rPr>
        <w:t>مثل</w:t>
      </w:r>
      <w:r w:rsidR="006365F2">
        <w:rPr>
          <w:rtl/>
        </w:rPr>
        <w:t xml:space="preserve"> </w:t>
      </w:r>
      <w:r w:rsidRPr="000F4CC4">
        <w:rPr>
          <w:rtl/>
        </w:rPr>
        <w:t>ربات</w:t>
      </w:r>
      <w:r w:rsidR="006365F2">
        <w:rPr>
          <w:rtl/>
        </w:rPr>
        <w:t xml:space="preserve"> </w:t>
      </w:r>
      <w:r w:rsidRPr="000F4CC4">
        <w:rPr>
          <w:rtl/>
        </w:rPr>
        <w:t>الأسر</w:t>
      </w:r>
      <w:r w:rsidR="006365F2">
        <w:rPr>
          <w:rtl/>
        </w:rPr>
        <w:t xml:space="preserve"> </w:t>
      </w:r>
      <w:r w:rsidRPr="000F4CC4">
        <w:rPr>
          <w:rtl/>
        </w:rPr>
        <w:t>المعيشية،</w:t>
      </w:r>
      <w:r w:rsidR="006365F2">
        <w:rPr>
          <w:rtl/>
        </w:rPr>
        <w:t xml:space="preserve"> </w:t>
      </w:r>
      <w:r w:rsidRPr="000F4CC4">
        <w:rPr>
          <w:rtl/>
        </w:rPr>
        <w:t>والنساء</w:t>
      </w:r>
      <w:r w:rsidR="006365F2">
        <w:rPr>
          <w:rtl/>
        </w:rPr>
        <w:t xml:space="preserve"> </w:t>
      </w:r>
      <w:r w:rsidRPr="000F4CC4">
        <w:rPr>
          <w:rtl/>
        </w:rPr>
        <w:t>ذوات</w:t>
      </w:r>
      <w:r w:rsidR="006365F2">
        <w:rPr>
          <w:rtl/>
        </w:rPr>
        <w:t xml:space="preserve"> </w:t>
      </w:r>
      <w:r w:rsidRPr="000F4CC4">
        <w:rPr>
          <w:rtl/>
        </w:rPr>
        <w:t>الإعاقة،</w:t>
      </w:r>
      <w:r w:rsidR="006365F2">
        <w:rPr>
          <w:rtl/>
        </w:rPr>
        <w:t xml:space="preserve"> </w:t>
      </w:r>
      <w:r w:rsidRPr="000F4CC4">
        <w:rPr>
          <w:rtl/>
        </w:rPr>
        <w:t>والنساء</w:t>
      </w:r>
      <w:r w:rsidR="006365F2">
        <w:rPr>
          <w:rtl/>
        </w:rPr>
        <w:t xml:space="preserve"> </w:t>
      </w:r>
      <w:r w:rsidRPr="000F4CC4">
        <w:rPr>
          <w:rtl/>
        </w:rPr>
        <w:t>الريفيات،</w:t>
      </w:r>
      <w:r w:rsidR="006365F2">
        <w:rPr>
          <w:rtl/>
        </w:rPr>
        <w:t xml:space="preserve"> </w:t>
      </w:r>
      <w:r w:rsidRPr="000F4CC4">
        <w:rPr>
          <w:rtl/>
        </w:rPr>
        <w:t>ونساء</w:t>
      </w:r>
      <w:r w:rsidR="006365F2">
        <w:rPr>
          <w:rtl/>
        </w:rPr>
        <w:t xml:space="preserve"> </w:t>
      </w:r>
      <w:r w:rsidRPr="000F4CC4">
        <w:rPr>
          <w:rtl/>
        </w:rPr>
        <w:t>شعب</w:t>
      </w:r>
      <w:r w:rsidR="006365F2">
        <w:rPr>
          <w:rtl/>
        </w:rPr>
        <w:t xml:space="preserve"> </w:t>
      </w:r>
      <w:proofErr w:type="spellStart"/>
      <w:r w:rsidRPr="000F4CC4">
        <w:rPr>
          <w:rtl/>
        </w:rPr>
        <w:t>الباتوا</w:t>
      </w:r>
      <w:proofErr w:type="spellEnd"/>
      <w:r w:rsidR="006365F2">
        <w:rPr>
          <w:rtl/>
        </w:rPr>
        <w:t xml:space="preserve">. </w:t>
      </w:r>
      <w:r w:rsidRPr="000F4CC4">
        <w:rPr>
          <w:rtl/>
        </w:rPr>
        <w:t>وعلاوة</w:t>
      </w:r>
      <w:r w:rsidR="006365F2">
        <w:rPr>
          <w:rtl/>
        </w:rPr>
        <w:t xml:space="preserve"> </w:t>
      </w:r>
      <w:r w:rsidRPr="000F4CC4">
        <w:rPr>
          <w:rtl/>
        </w:rPr>
        <w:t>على</w:t>
      </w:r>
      <w:r w:rsidR="006365F2">
        <w:rPr>
          <w:rtl/>
        </w:rPr>
        <w:t xml:space="preserve"> </w:t>
      </w:r>
      <w:r w:rsidRPr="000F4CC4">
        <w:rPr>
          <w:rtl/>
        </w:rPr>
        <w:t>ذلك،</w:t>
      </w:r>
      <w:r w:rsidR="006365F2">
        <w:rPr>
          <w:rtl/>
        </w:rPr>
        <w:t xml:space="preserve"> </w:t>
      </w:r>
      <w:r w:rsidRPr="000F4CC4">
        <w:rPr>
          <w:rtl/>
        </w:rPr>
        <w:t>تشعر</w:t>
      </w:r>
      <w:r w:rsidR="006365F2">
        <w:rPr>
          <w:rtl/>
        </w:rPr>
        <w:t xml:space="preserve"> </w:t>
      </w:r>
      <w:r w:rsidRPr="000F4CC4">
        <w:rPr>
          <w:rtl/>
        </w:rPr>
        <w:t>اللجنة</w:t>
      </w:r>
      <w:r w:rsidR="006365F2">
        <w:rPr>
          <w:rtl/>
        </w:rPr>
        <w:t xml:space="preserve"> </w:t>
      </w:r>
      <w:r w:rsidRPr="000F4CC4">
        <w:rPr>
          <w:rtl/>
        </w:rPr>
        <w:t>بالقلق</w:t>
      </w:r>
      <w:r w:rsidR="006365F2">
        <w:rPr>
          <w:rtl/>
        </w:rPr>
        <w:t xml:space="preserve"> </w:t>
      </w:r>
      <w:r w:rsidRPr="000F4CC4">
        <w:rPr>
          <w:rtl/>
        </w:rPr>
        <w:t>إزاء</w:t>
      </w:r>
      <w:r w:rsidR="006365F2">
        <w:rPr>
          <w:rtl/>
        </w:rPr>
        <w:t xml:space="preserve"> </w:t>
      </w:r>
      <w:r w:rsidRPr="000F4CC4">
        <w:rPr>
          <w:rtl/>
        </w:rPr>
        <w:t>عدم</w:t>
      </w:r>
      <w:r w:rsidR="006365F2">
        <w:rPr>
          <w:rtl/>
        </w:rPr>
        <w:t xml:space="preserve"> </w:t>
      </w:r>
      <w:r w:rsidRPr="000F4CC4">
        <w:rPr>
          <w:rtl/>
        </w:rPr>
        <w:t>توفر</w:t>
      </w:r>
      <w:r w:rsidR="006365F2">
        <w:rPr>
          <w:rtl/>
        </w:rPr>
        <w:t xml:space="preserve"> </w:t>
      </w:r>
      <w:r w:rsidRPr="000F4CC4">
        <w:rPr>
          <w:rtl/>
        </w:rPr>
        <w:t>معلومات</w:t>
      </w:r>
      <w:r w:rsidR="006365F2">
        <w:rPr>
          <w:rtl/>
        </w:rPr>
        <w:t xml:space="preserve"> </w:t>
      </w:r>
      <w:r w:rsidRPr="000F4CC4">
        <w:rPr>
          <w:rtl/>
        </w:rPr>
        <w:t>عن</w:t>
      </w:r>
      <w:r w:rsidR="006365F2">
        <w:rPr>
          <w:rtl/>
        </w:rPr>
        <w:t xml:space="preserve"> </w:t>
      </w:r>
      <w:r w:rsidRPr="000F4CC4">
        <w:rPr>
          <w:rtl/>
        </w:rPr>
        <w:t>اتخاذ</w:t>
      </w:r>
      <w:r w:rsidR="006365F2">
        <w:rPr>
          <w:rtl/>
        </w:rPr>
        <w:t xml:space="preserve"> </w:t>
      </w:r>
      <w:r w:rsidRPr="000F4CC4">
        <w:rPr>
          <w:rtl/>
        </w:rPr>
        <w:t>أي</w:t>
      </w:r>
      <w:r w:rsidR="006365F2">
        <w:rPr>
          <w:rtl/>
        </w:rPr>
        <w:t xml:space="preserve"> </w:t>
      </w:r>
      <w:r w:rsidRPr="000F4CC4">
        <w:rPr>
          <w:rtl/>
        </w:rPr>
        <w:t>تدابير</w:t>
      </w:r>
      <w:r w:rsidR="006365F2">
        <w:rPr>
          <w:rtl/>
        </w:rPr>
        <w:t xml:space="preserve"> </w:t>
      </w:r>
      <w:r w:rsidRPr="000F4CC4">
        <w:rPr>
          <w:rtl/>
        </w:rPr>
        <w:t>خاصة</w:t>
      </w:r>
      <w:r w:rsidR="006365F2">
        <w:rPr>
          <w:rtl/>
        </w:rPr>
        <w:t xml:space="preserve"> </w:t>
      </w:r>
      <w:r w:rsidRPr="000F4CC4">
        <w:rPr>
          <w:rtl/>
        </w:rPr>
        <w:t>مؤقتة</w:t>
      </w:r>
      <w:r w:rsidR="006365F2">
        <w:rPr>
          <w:rtl/>
        </w:rPr>
        <w:t xml:space="preserve"> </w:t>
      </w:r>
      <w:r w:rsidRPr="000F4CC4">
        <w:rPr>
          <w:rtl/>
        </w:rPr>
        <w:t>لزيادة</w:t>
      </w:r>
      <w:r w:rsidR="006365F2">
        <w:rPr>
          <w:rtl/>
        </w:rPr>
        <w:t xml:space="preserve"> </w:t>
      </w:r>
      <w:r w:rsidRPr="000F4CC4">
        <w:rPr>
          <w:rtl/>
        </w:rPr>
        <w:t>مشاركة</w:t>
      </w:r>
      <w:r w:rsidR="006365F2">
        <w:rPr>
          <w:rtl/>
        </w:rPr>
        <w:t xml:space="preserve"> </w:t>
      </w:r>
      <w:r w:rsidRPr="000F4CC4">
        <w:rPr>
          <w:rtl/>
        </w:rPr>
        <w:t>المرأة</w:t>
      </w:r>
      <w:r w:rsidR="006365F2">
        <w:rPr>
          <w:rtl/>
        </w:rPr>
        <w:t xml:space="preserve"> </w:t>
      </w:r>
      <w:r w:rsidRPr="000F4CC4">
        <w:rPr>
          <w:rtl/>
        </w:rPr>
        <w:t>في</w:t>
      </w:r>
      <w:r w:rsidR="006365F2">
        <w:rPr>
          <w:rtl/>
        </w:rPr>
        <w:t xml:space="preserve"> </w:t>
      </w:r>
      <w:r w:rsidRPr="000F4CC4">
        <w:rPr>
          <w:rtl/>
        </w:rPr>
        <w:t>السلك</w:t>
      </w:r>
      <w:r w:rsidR="006365F2">
        <w:rPr>
          <w:rtl/>
        </w:rPr>
        <w:t xml:space="preserve"> </w:t>
      </w:r>
      <w:r w:rsidRPr="000F4CC4">
        <w:rPr>
          <w:rtl/>
        </w:rPr>
        <w:t>الدبلوماسي</w:t>
      </w:r>
      <w:r w:rsidR="006365F2">
        <w:rPr>
          <w:rtl/>
        </w:rPr>
        <w:t xml:space="preserve"> </w:t>
      </w:r>
      <w:r w:rsidRPr="000F4CC4">
        <w:rPr>
          <w:rtl/>
        </w:rPr>
        <w:t>وفي</w:t>
      </w:r>
      <w:r w:rsidR="006365F2">
        <w:rPr>
          <w:rtl/>
        </w:rPr>
        <w:t xml:space="preserve"> </w:t>
      </w:r>
      <w:r w:rsidRPr="000F4CC4">
        <w:rPr>
          <w:rtl/>
        </w:rPr>
        <w:t>النقابات</w:t>
      </w:r>
      <w:r w:rsidR="006365F2">
        <w:rPr>
          <w:rtl/>
        </w:rPr>
        <w:t xml:space="preserve"> </w:t>
      </w:r>
      <w:r w:rsidRPr="000F4CC4">
        <w:rPr>
          <w:rtl/>
        </w:rPr>
        <w:t>العمالية،</w:t>
      </w:r>
      <w:r w:rsidR="006365F2">
        <w:rPr>
          <w:rtl/>
        </w:rPr>
        <w:t xml:space="preserve"> </w:t>
      </w:r>
      <w:r w:rsidRPr="000F4CC4">
        <w:rPr>
          <w:rtl/>
        </w:rPr>
        <w:t>ومشاركة</w:t>
      </w:r>
      <w:r w:rsidR="006365F2">
        <w:rPr>
          <w:rtl/>
        </w:rPr>
        <w:t xml:space="preserve"> </w:t>
      </w:r>
      <w:r w:rsidRPr="000F4CC4">
        <w:rPr>
          <w:rtl/>
        </w:rPr>
        <w:t>المرأة</w:t>
      </w:r>
      <w:r w:rsidR="006365F2">
        <w:rPr>
          <w:rtl/>
        </w:rPr>
        <w:t xml:space="preserve"> </w:t>
      </w:r>
      <w:r w:rsidRPr="000F4CC4">
        <w:rPr>
          <w:rtl/>
        </w:rPr>
        <w:t>في</w:t>
      </w:r>
      <w:r w:rsidR="006365F2">
        <w:rPr>
          <w:rtl/>
        </w:rPr>
        <w:t xml:space="preserve"> </w:t>
      </w:r>
      <w:r w:rsidRPr="000F4CC4">
        <w:rPr>
          <w:rtl/>
        </w:rPr>
        <w:t>جميع</w:t>
      </w:r>
      <w:r w:rsidR="006365F2">
        <w:rPr>
          <w:rtl/>
        </w:rPr>
        <w:t xml:space="preserve"> </w:t>
      </w:r>
      <w:r w:rsidRPr="000F4CC4">
        <w:rPr>
          <w:rtl/>
        </w:rPr>
        <w:t>قطاعات</w:t>
      </w:r>
      <w:r w:rsidR="006365F2">
        <w:rPr>
          <w:rtl/>
        </w:rPr>
        <w:t xml:space="preserve"> </w:t>
      </w:r>
      <w:r w:rsidRPr="000F4CC4">
        <w:rPr>
          <w:rtl/>
        </w:rPr>
        <w:t>الاقتصاد،</w:t>
      </w:r>
      <w:r w:rsidR="006365F2">
        <w:rPr>
          <w:rtl/>
        </w:rPr>
        <w:t xml:space="preserve"> </w:t>
      </w:r>
      <w:r w:rsidRPr="000F4CC4">
        <w:rPr>
          <w:rtl/>
        </w:rPr>
        <w:t>بما</w:t>
      </w:r>
      <w:r w:rsidR="006365F2">
        <w:rPr>
          <w:rtl/>
        </w:rPr>
        <w:t xml:space="preserve"> </w:t>
      </w:r>
      <w:r w:rsidRPr="000F4CC4">
        <w:rPr>
          <w:rtl/>
        </w:rPr>
        <w:t>في</w:t>
      </w:r>
      <w:r w:rsidR="006365F2">
        <w:rPr>
          <w:rtl/>
        </w:rPr>
        <w:t xml:space="preserve"> </w:t>
      </w:r>
      <w:r w:rsidRPr="000F4CC4">
        <w:rPr>
          <w:rtl/>
        </w:rPr>
        <w:t>ذلك</w:t>
      </w:r>
      <w:r w:rsidR="006365F2">
        <w:rPr>
          <w:rtl/>
        </w:rPr>
        <w:t xml:space="preserve"> </w:t>
      </w:r>
      <w:r w:rsidRPr="000F4CC4">
        <w:rPr>
          <w:rtl/>
        </w:rPr>
        <w:t>الزراعة</w:t>
      </w:r>
      <w:r w:rsidR="006365F2">
        <w:rPr>
          <w:rtl/>
        </w:rPr>
        <w:t xml:space="preserve"> </w:t>
      </w:r>
      <w:r w:rsidRPr="000F4CC4">
        <w:rPr>
          <w:rtl/>
        </w:rPr>
        <w:t>والبستنة</w:t>
      </w:r>
      <w:r w:rsidR="006365F2">
        <w:rPr>
          <w:rtl/>
        </w:rPr>
        <w:t xml:space="preserve"> </w:t>
      </w:r>
      <w:r w:rsidRPr="000F4CC4">
        <w:rPr>
          <w:rtl/>
        </w:rPr>
        <w:t>والصيد</w:t>
      </w:r>
      <w:r w:rsidR="006365F2">
        <w:rPr>
          <w:rtl/>
        </w:rPr>
        <w:t xml:space="preserve"> </w:t>
      </w:r>
      <w:r w:rsidRPr="000F4CC4">
        <w:rPr>
          <w:rtl/>
        </w:rPr>
        <w:t>والتجارة</w:t>
      </w:r>
      <w:r w:rsidR="006365F2">
        <w:rPr>
          <w:rtl/>
        </w:rPr>
        <w:t xml:space="preserve"> </w:t>
      </w:r>
      <w:r w:rsidRPr="000F4CC4">
        <w:rPr>
          <w:rtl/>
        </w:rPr>
        <w:t>عبر</w:t>
      </w:r>
      <w:r w:rsidR="006365F2">
        <w:rPr>
          <w:rtl/>
        </w:rPr>
        <w:t xml:space="preserve"> </w:t>
      </w:r>
      <w:r w:rsidRPr="000F4CC4">
        <w:rPr>
          <w:rtl/>
        </w:rPr>
        <w:t>الحدود</w:t>
      </w:r>
      <w:r w:rsidR="006365F2">
        <w:rPr>
          <w:rtl/>
        </w:rPr>
        <w:t xml:space="preserve">. </w:t>
      </w:r>
    </w:p>
    <w:p w:rsidR="000F4CC4" w:rsidRPr="000F4CC4" w:rsidRDefault="000F4CC4" w:rsidP="001C728D">
      <w:pPr>
        <w:pStyle w:val="SingleTxt"/>
        <w:rPr>
          <w:b/>
          <w:rtl/>
          <w:lang w:bidi="ar-MA"/>
        </w:rPr>
      </w:pPr>
      <w:r w:rsidRPr="000F4CC4">
        <w:rPr>
          <w:rtl/>
        </w:rPr>
        <w:t>١٩</w:t>
      </w:r>
      <w:r w:rsidR="006365F2">
        <w:rPr>
          <w:rFonts w:hint="cs"/>
          <w:rtl/>
        </w:rPr>
        <w:t xml:space="preserve"> </w:t>
      </w:r>
      <w:r w:rsidR="001C728D">
        <w:rPr>
          <w:rFonts w:hint="cs"/>
          <w:rtl/>
        </w:rPr>
        <w:t>-</w:t>
      </w:r>
      <w:r w:rsidR="001C728D">
        <w:rPr>
          <w:rFonts w:hint="cs"/>
          <w:rtl/>
        </w:rPr>
        <w:tab/>
      </w:r>
      <w:r w:rsidRPr="000F4CC4">
        <w:rPr>
          <w:rFonts w:hint="eastAsia"/>
          <w:b/>
          <w:bCs/>
          <w:rtl/>
        </w:rPr>
        <w:t>وتوصي</w:t>
      </w:r>
      <w:r w:rsidR="006365F2">
        <w:rPr>
          <w:b/>
          <w:bCs/>
          <w:rtl/>
        </w:rPr>
        <w:t xml:space="preserve"> </w:t>
      </w:r>
      <w:r w:rsidRPr="000F4CC4">
        <w:rPr>
          <w:b/>
          <w:bCs/>
          <w:rtl/>
        </w:rPr>
        <w:t>اللجنة</w:t>
      </w:r>
      <w:r w:rsidR="006365F2">
        <w:rPr>
          <w:b/>
          <w:bCs/>
          <w:rtl/>
        </w:rPr>
        <w:t xml:space="preserve"> </w:t>
      </w:r>
      <w:r w:rsidRPr="000F4CC4">
        <w:rPr>
          <w:b/>
          <w:bCs/>
          <w:rtl/>
        </w:rPr>
        <w:t>بأن</w:t>
      </w:r>
      <w:r w:rsidR="006365F2">
        <w:rPr>
          <w:b/>
          <w:bCs/>
          <w:rtl/>
        </w:rPr>
        <w:t xml:space="preserve"> </w:t>
      </w:r>
      <w:r w:rsidRPr="000F4CC4">
        <w:rPr>
          <w:b/>
          <w:bCs/>
          <w:rtl/>
        </w:rPr>
        <w:t>تنفذ</w:t>
      </w:r>
      <w:r w:rsidR="006365F2">
        <w:rPr>
          <w:b/>
          <w:bCs/>
          <w:rtl/>
        </w:rPr>
        <w:t xml:space="preserve"> </w:t>
      </w:r>
      <w:r w:rsidRPr="000F4CC4">
        <w:rPr>
          <w:rFonts w:hint="eastAsia"/>
          <w:b/>
          <w:bCs/>
          <w:rtl/>
        </w:rPr>
        <w:t>الدولة</w:t>
      </w:r>
      <w:r w:rsidR="006365F2">
        <w:rPr>
          <w:b/>
          <w:bCs/>
          <w:rtl/>
        </w:rPr>
        <w:t xml:space="preserve"> </w:t>
      </w:r>
      <w:r w:rsidRPr="000F4CC4">
        <w:rPr>
          <w:b/>
          <w:bCs/>
          <w:rtl/>
        </w:rPr>
        <w:t>الطرف</w:t>
      </w:r>
      <w:r w:rsidR="006365F2">
        <w:rPr>
          <w:b/>
          <w:bCs/>
          <w:rtl/>
        </w:rPr>
        <w:t xml:space="preserve"> </w:t>
      </w:r>
      <w:r w:rsidRPr="000F4CC4">
        <w:rPr>
          <w:rFonts w:hint="eastAsia"/>
          <w:b/>
          <w:bCs/>
          <w:rtl/>
        </w:rPr>
        <w:t>حملات</w:t>
      </w:r>
      <w:r w:rsidR="006365F2">
        <w:rPr>
          <w:b/>
          <w:bCs/>
          <w:rtl/>
        </w:rPr>
        <w:t xml:space="preserve"> </w:t>
      </w:r>
      <w:r w:rsidRPr="000F4CC4">
        <w:rPr>
          <w:b/>
          <w:bCs/>
          <w:rtl/>
        </w:rPr>
        <w:t>توعية،</w:t>
      </w:r>
      <w:r w:rsidR="006365F2">
        <w:rPr>
          <w:b/>
          <w:bCs/>
          <w:rtl/>
        </w:rPr>
        <w:t xml:space="preserve"> </w:t>
      </w:r>
      <w:r w:rsidRPr="000F4CC4">
        <w:rPr>
          <w:b/>
          <w:bCs/>
          <w:rtl/>
        </w:rPr>
        <w:t>لأغراض</w:t>
      </w:r>
      <w:r w:rsidR="006365F2">
        <w:rPr>
          <w:b/>
          <w:bCs/>
          <w:rtl/>
        </w:rPr>
        <w:t xml:space="preserve"> </w:t>
      </w:r>
      <w:r w:rsidRPr="000F4CC4">
        <w:rPr>
          <w:b/>
          <w:bCs/>
          <w:rtl/>
        </w:rPr>
        <w:t>منها</w:t>
      </w:r>
      <w:r w:rsidR="006365F2">
        <w:rPr>
          <w:b/>
          <w:bCs/>
          <w:rtl/>
        </w:rPr>
        <w:t xml:space="preserve"> </w:t>
      </w:r>
      <w:r w:rsidRPr="000F4CC4">
        <w:rPr>
          <w:b/>
          <w:bCs/>
          <w:rtl/>
        </w:rPr>
        <w:t>اعتماد</w:t>
      </w:r>
      <w:r w:rsidR="006365F2">
        <w:rPr>
          <w:b/>
          <w:bCs/>
          <w:rtl/>
        </w:rPr>
        <w:t xml:space="preserve"> </w:t>
      </w:r>
      <w:r w:rsidRPr="000F4CC4">
        <w:rPr>
          <w:b/>
          <w:bCs/>
          <w:rtl/>
        </w:rPr>
        <w:t>تدابير</w:t>
      </w:r>
      <w:r w:rsidR="006365F2">
        <w:rPr>
          <w:b/>
          <w:bCs/>
          <w:rtl/>
        </w:rPr>
        <w:t xml:space="preserve"> </w:t>
      </w:r>
      <w:r w:rsidRPr="000F4CC4">
        <w:rPr>
          <w:b/>
          <w:bCs/>
          <w:rtl/>
        </w:rPr>
        <w:t>خاصة</w:t>
      </w:r>
      <w:r w:rsidR="006365F2">
        <w:rPr>
          <w:b/>
          <w:bCs/>
          <w:rtl/>
        </w:rPr>
        <w:t xml:space="preserve"> </w:t>
      </w:r>
      <w:r w:rsidRPr="000F4CC4">
        <w:rPr>
          <w:b/>
          <w:bCs/>
          <w:rtl/>
        </w:rPr>
        <w:t>مؤقتة</w:t>
      </w:r>
      <w:r w:rsidR="006365F2">
        <w:rPr>
          <w:b/>
          <w:bCs/>
          <w:rtl/>
        </w:rPr>
        <w:t xml:space="preserve"> </w:t>
      </w:r>
      <w:r w:rsidRPr="000F4CC4">
        <w:rPr>
          <w:b/>
          <w:bCs/>
          <w:rtl/>
        </w:rPr>
        <w:t>كاسترا</w:t>
      </w:r>
      <w:r w:rsidRPr="000F4CC4">
        <w:rPr>
          <w:rFonts w:hint="eastAsia"/>
          <w:b/>
          <w:bCs/>
          <w:rtl/>
        </w:rPr>
        <w:t>تيجية</w:t>
      </w:r>
      <w:r w:rsidR="006365F2">
        <w:rPr>
          <w:b/>
          <w:bCs/>
          <w:rtl/>
        </w:rPr>
        <w:t xml:space="preserve"> </w:t>
      </w:r>
      <w:r w:rsidRPr="000F4CC4">
        <w:rPr>
          <w:b/>
          <w:bCs/>
          <w:rtl/>
        </w:rPr>
        <w:t>ضرورية</w:t>
      </w:r>
      <w:r w:rsidR="006365F2">
        <w:rPr>
          <w:b/>
          <w:bCs/>
          <w:rtl/>
        </w:rPr>
        <w:t xml:space="preserve"> </w:t>
      </w:r>
      <w:r w:rsidRPr="000F4CC4">
        <w:rPr>
          <w:b/>
          <w:bCs/>
          <w:rtl/>
        </w:rPr>
        <w:t>للتعجيل</w:t>
      </w:r>
      <w:r w:rsidR="006365F2">
        <w:rPr>
          <w:b/>
          <w:bCs/>
          <w:rtl/>
        </w:rPr>
        <w:t xml:space="preserve"> </w:t>
      </w:r>
      <w:r w:rsidRPr="000F4CC4">
        <w:rPr>
          <w:b/>
          <w:bCs/>
          <w:rtl/>
        </w:rPr>
        <w:t>ب</w:t>
      </w:r>
      <w:r w:rsidRPr="000F4CC4">
        <w:rPr>
          <w:rFonts w:hint="eastAsia"/>
          <w:b/>
          <w:bCs/>
          <w:rtl/>
        </w:rPr>
        <w:t>تحقيق</w:t>
      </w:r>
      <w:r w:rsidR="006365F2">
        <w:rPr>
          <w:b/>
          <w:bCs/>
          <w:rtl/>
        </w:rPr>
        <w:t xml:space="preserve"> </w:t>
      </w:r>
      <w:r w:rsidRPr="000F4CC4">
        <w:rPr>
          <w:rFonts w:hint="eastAsia"/>
          <w:b/>
          <w:bCs/>
          <w:rtl/>
        </w:rPr>
        <w:t>المساواة</w:t>
      </w:r>
      <w:r w:rsidR="006365F2">
        <w:rPr>
          <w:b/>
          <w:bCs/>
          <w:rtl/>
        </w:rPr>
        <w:t xml:space="preserve"> </w:t>
      </w:r>
      <w:r w:rsidRPr="000F4CC4">
        <w:rPr>
          <w:rFonts w:hint="eastAsia"/>
          <w:b/>
          <w:bCs/>
          <w:rtl/>
        </w:rPr>
        <w:t>الفعلية</w:t>
      </w:r>
      <w:r w:rsidR="006365F2">
        <w:rPr>
          <w:b/>
          <w:bCs/>
          <w:rtl/>
        </w:rPr>
        <w:t xml:space="preserve"> </w:t>
      </w:r>
      <w:r w:rsidRPr="000F4CC4">
        <w:rPr>
          <w:rFonts w:hint="eastAsia"/>
          <w:b/>
          <w:bCs/>
          <w:rtl/>
        </w:rPr>
        <w:t>للمرأة</w:t>
      </w:r>
      <w:r w:rsidR="006365F2">
        <w:rPr>
          <w:b/>
          <w:bCs/>
          <w:rtl/>
        </w:rPr>
        <w:t xml:space="preserve">. </w:t>
      </w:r>
      <w:r w:rsidRPr="000F4CC4">
        <w:rPr>
          <w:rFonts w:hint="eastAsia"/>
          <w:b/>
          <w:bCs/>
          <w:rtl/>
        </w:rPr>
        <w:t>وتوصي</w:t>
      </w:r>
      <w:r w:rsidR="006365F2">
        <w:rPr>
          <w:b/>
          <w:bCs/>
          <w:rtl/>
        </w:rPr>
        <w:t xml:space="preserve"> </w:t>
      </w:r>
      <w:r w:rsidRPr="000F4CC4">
        <w:rPr>
          <w:rFonts w:hint="eastAsia"/>
          <w:b/>
          <w:bCs/>
          <w:rtl/>
        </w:rPr>
        <w:t>اللجنة</w:t>
      </w:r>
      <w:r w:rsidR="006365F2">
        <w:rPr>
          <w:b/>
          <w:bCs/>
          <w:rtl/>
        </w:rPr>
        <w:t xml:space="preserve"> </w:t>
      </w:r>
      <w:r w:rsidRPr="000F4CC4">
        <w:rPr>
          <w:b/>
          <w:bCs/>
          <w:rtl/>
        </w:rPr>
        <w:t>أيضا</w:t>
      </w:r>
      <w:r w:rsidR="006365F2">
        <w:rPr>
          <w:b/>
          <w:bCs/>
          <w:rtl/>
        </w:rPr>
        <w:t xml:space="preserve"> </w:t>
      </w:r>
      <w:r w:rsidRPr="000F4CC4">
        <w:rPr>
          <w:b/>
          <w:bCs/>
          <w:rtl/>
        </w:rPr>
        <w:t>بأن</w:t>
      </w:r>
      <w:r w:rsidR="006365F2">
        <w:rPr>
          <w:b/>
          <w:bCs/>
          <w:rtl/>
        </w:rPr>
        <w:t xml:space="preserve"> </w:t>
      </w:r>
      <w:r w:rsidRPr="000F4CC4">
        <w:rPr>
          <w:b/>
          <w:bCs/>
          <w:rtl/>
        </w:rPr>
        <w:t>تعتمد</w:t>
      </w:r>
      <w:r w:rsidR="006365F2">
        <w:rPr>
          <w:b/>
          <w:bCs/>
          <w:rtl/>
        </w:rPr>
        <w:t xml:space="preserve"> </w:t>
      </w:r>
      <w:r w:rsidRPr="000F4CC4">
        <w:rPr>
          <w:b/>
          <w:bCs/>
          <w:rtl/>
        </w:rPr>
        <w:t>الدولة</w:t>
      </w:r>
      <w:r w:rsidR="006365F2">
        <w:rPr>
          <w:b/>
          <w:bCs/>
          <w:rtl/>
        </w:rPr>
        <w:t xml:space="preserve"> </w:t>
      </w:r>
      <w:r w:rsidRPr="000F4CC4">
        <w:rPr>
          <w:b/>
          <w:bCs/>
          <w:rtl/>
        </w:rPr>
        <w:t>الطرف</w:t>
      </w:r>
      <w:r w:rsidR="006365F2">
        <w:rPr>
          <w:b/>
          <w:bCs/>
          <w:rtl/>
        </w:rPr>
        <w:t xml:space="preserve"> </w:t>
      </w:r>
      <w:r w:rsidRPr="000F4CC4">
        <w:rPr>
          <w:b/>
          <w:bCs/>
          <w:rtl/>
        </w:rPr>
        <w:t>تدابير</w:t>
      </w:r>
      <w:r w:rsidR="006365F2">
        <w:rPr>
          <w:b/>
          <w:bCs/>
          <w:rtl/>
        </w:rPr>
        <w:t xml:space="preserve"> </w:t>
      </w:r>
      <w:r w:rsidRPr="000F4CC4">
        <w:rPr>
          <w:b/>
          <w:bCs/>
          <w:rtl/>
        </w:rPr>
        <w:t>خاصة</w:t>
      </w:r>
      <w:r w:rsidR="006365F2">
        <w:rPr>
          <w:b/>
          <w:bCs/>
          <w:rtl/>
        </w:rPr>
        <w:t xml:space="preserve"> </w:t>
      </w:r>
      <w:r w:rsidRPr="000F4CC4">
        <w:rPr>
          <w:b/>
          <w:bCs/>
          <w:rtl/>
        </w:rPr>
        <w:t>مؤقتة</w:t>
      </w:r>
      <w:r w:rsidR="006365F2">
        <w:rPr>
          <w:b/>
          <w:bCs/>
          <w:rtl/>
        </w:rPr>
        <w:t xml:space="preserve"> </w:t>
      </w:r>
      <w:r w:rsidRPr="000F4CC4">
        <w:rPr>
          <w:b/>
          <w:bCs/>
          <w:rtl/>
        </w:rPr>
        <w:t>إضافية،</w:t>
      </w:r>
      <w:r w:rsidR="006365F2">
        <w:rPr>
          <w:b/>
          <w:bCs/>
          <w:rtl/>
        </w:rPr>
        <w:t xml:space="preserve"> </w:t>
      </w:r>
      <w:r w:rsidRPr="000F4CC4">
        <w:rPr>
          <w:b/>
          <w:bCs/>
          <w:rtl/>
        </w:rPr>
        <w:t>من</w:t>
      </w:r>
      <w:r w:rsidR="006365F2">
        <w:rPr>
          <w:b/>
          <w:bCs/>
          <w:rtl/>
        </w:rPr>
        <w:t xml:space="preserve"> </w:t>
      </w:r>
      <w:r w:rsidRPr="000F4CC4">
        <w:rPr>
          <w:b/>
          <w:bCs/>
          <w:rtl/>
        </w:rPr>
        <w:t>قبيل</w:t>
      </w:r>
      <w:r w:rsidR="006365F2">
        <w:rPr>
          <w:b/>
          <w:bCs/>
          <w:rtl/>
        </w:rPr>
        <w:t xml:space="preserve"> </w:t>
      </w:r>
      <w:r w:rsidRPr="000F4CC4">
        <w:rPr>
          <w:b/>
          <w:bCs/>
          <w:rtl/>
        </w:rPr>
        <w:t>نظام</w:t>
      </w:r>
      <w:r w:rsidR="006365F2">
        <w:rPr>
          <w:b/>
          <w:bCs/>
          <w:rtl/>
        </w:rPr>
        <w:t xml:space="preserve"> </w:t>
      </w:r>
      <w:r w:rsidRPr="000F4CC4">
        <w:rPr>
          <w:b/>
          <w:bCs/>
          <w:rtl/>
        </w:rPr>
        <w:t>التكافؤ</w:t>
      </w:r>
      <w:r w:rsidR="006365F2">
        <w:rPr>
          <w:b/>
          <w:bCs/>
          <w:rtl/>
        </w:rPr>
        <w:t xml:space="preserve"> </w:t>
      </w:r>
      <w:r w:rsidRPr="000F4CC4">
        <w:rPr>
          <w:b/>
          <w:bCs/>
          <w:rtl/>
        </w:rPr>
        <w:t>بين</w:t>
      </w:r>
      <w:r w:rsidR="006365F2">
        <w:rPr>
          <w:b/>
          <w:bCs/>
          <w:rtl/>
        </w:rPr>
        <w:t xml:space="preserve"> </w:t>
      </w:r>
      <w:r w:rsidRPr="000F4CC4">
        <w:rPr>
          <w:b/>
          <w:bCs/>
          <w:rtl/>
        </w:rPr>
        <w:t>الجنسين</w:t>
      </w:r>
      <w:r w:rsidR="006365F2">
        <w:rPr>
          <w:b/>
          <w:bCs/>
          <w:rtl/>
        </w:rPr>
        <w:t xml:space="preserve"> </w:t>
      </w:r>
      <w:r w:rsidRPr="000F4CC4">
        <w:rPr>
          <w:b/>
          <w:bCs/>
          <w:rtl/>
        </w:rPr>
        <w:t>في</w:t>
      </w:r>
      <w:r w:rsidR="006365F2">
        <w:rPr>
          <w:b/>
          <w:bCs/>
          <w:rtl/>
        </w:rPr>
        <w:t xml:space="preserve"> </w:t>
      </w:r>
      <w:r w:rsidRPr="000F4CC4">
        <w:rPr>
          <w:b/>
          <w:bCs/>
          <w:rtl/>
        </w:rPr>
        <w:t>التعيينات</w:t>
      </w:r>
      <w:r w:rsidR="006365F2">
        <w:rPr>
          <w:b/>
          <w:bCs/>
          <w:rtl/>
        </w:rPr>
        <w:t xml:space="preserve"> </w:t>
      </w:r>
      <w:r w:rsidRPr="000F4CC4">
        <w:rPr>
          <w:b/>
          <w:bCs/>
          <w:rtl/>
        </w:rPr>
        <w:t>والإسراع</w:t>
      </w:r>
      <w:r w:rsidR="006365F2">
        <w:rPr>
          <w:b/>
          <w:bCs/>
          <w:rtl/>
        </w:rPr>
        <w:t xml:space="preserve"> </w:t>
      </w:r>
      <w:r w:rsidRPr="000F4CC4">
        <w:rPr>
          <w:b/>
          <w:bCs/>
          <w:rtl/>
        </w:rPr>
        <w:t>في</w:t>
      </w:r>
      <w:r w:rsidR="006365F2">
        <w:rPr>
          <w:b/>
          <w:bCs/>
          <w:rtl/>
        </w:rPr>
        <w:t xml:space="preserve"> </w:t>
      </w:r>
      <w:r w:rsidRPr="000F4CC4">
        <w:rPr>
          <w:b/>
          <w:bCs/>
          <w:rtl/>
        </w:rPr>
        <w:t>توظيف</w:t>
      </w:r>
      <w:r w:rsidR="006365F2">
        <w:rPr>
          <w:b/>
          <w:bCs/>
          <w:rtl/>
        </w:rPr>
        <w:t xml:space="preserve"> </w:t>
      </w:r>
      <w:r w:rsidRPr="000F4CC4">
        <w:rPr>
          <w:b/>
          <w:bCs/>
          <w:rtl/>
        </w:rPr>
        <w:t>النساء،</w:t>
      </w:r>
      <w:r w:rsidR="006365F2">
        <w:rPr>
          <w:b/>
          <w:bCs/>
          <w:rtl/>
        </w:rPr>
        <w:t xml:space="preserve"> </w:t>
      </w:r>
      <w:r w:rsidRPr="000F4CC4">
        <w:rPr>
          <w:b/>
          <w:bCs/>
          <w:rtl/>
        </w:rPr>
        <w:t>لا</w:t>
      </w:r>
      <w:r w:rsidR="006365F2">
        <w:rPr>
          <w:b/>
          <w:bCs/>
          <w:rtl/>
        </w:rPr>
        <w:t xml:space="preserve"> </w:t>
      </w:r>
      <w:r w:rsidRPr="000F4CC4">
        <w:rPr>
          <w:b/>
          <w:bCs/>
          <w:rtl/>
        </w:rPr>
        <w:t>سيما</w:t>
      </w:r>
      <w:r w:rsidR="006365F2">
        <w:rPr>
          <w:b/>
          <w:bCs/>
          <w:rtl/>
        </w:rPr>
        <w:t xml:space="preserve"> </w:t>
      </w:r>
      <w:r w:rsidRPr="000F4CC4">
        <w:rPr>
          <w:b/>
          <w:bCs/>
          <w:rtl/>
        </w:rPr>
        <w:t>في</w:t>
      </w:r>
      <w:r w:rsidR="006365F2">
        <w:rPr>
          <w:b/>
          <w:bCs/>
          <w:rtl/>
        </w:rPr>
        <w:t xml:space="preserve"> </w:t>
      </w:r>
      <w:r w:rsidRPr="000F4CC4">
        <w:rPr>
          <w:b/>
          <w:bCs/>
          <w:rtl/>
        </w:rPr>
        <w:t>المناصب</w:t>
      </w:r>
      <w:r w:rsidR="006365F2">
        <w:rPr>
          <w:b/>
          <w:bCs/>
          <w:rtl/>
        </w:rPr>
        <w:t xml:space="preserve"> </w:t>
      </w:r>
      <w:r w:rsidRPr="000F4CC4">
        <w:rPr>
          <w:b/>
          <w:bCs/>
          <w:rtl/>
        </w:rPr>
        <w:t>العليا</w:t>
      </w:r>
      <w:r w:rsidR="006365F2">
        <w:rPr>
          <w:b/>
          <w:bCs/>
          <w:rtl/>
        </w:rPr>
        <w:t xml:space="preserve"> </w:t>
      </w:r>
      <w:r w:rsidRPr="000F4CC4">
        <w:rPr>
          <w:b/>
          <w:bCs/>
          <w:rtl/>
        </w:rPr>
        <w:t>وفي</w:t>
      </w:r>
      <w:r w:rsidR="006365F2">
        <w:rPr>
          <w:b/>
          <w:bCs/>
          <w:rtl/>
        </w:rPr>
        <w:t xml:space="preserve"> </w:t>
      </w:r>
      <w:r w:rsidRPr="000F4CC4">
        <w:rPr>
          <w:b/>
          <w:bCs/>
          <w:rtl/>
        </w:rPr>
        <w:t>جميع</w:t>
      </w:r>
      <w:r w:rsidR="006365F2">
        <w:rPr>
          <w:b/>
          <w:bCs/>
          <w:rtl/>
        </w:rPr>
        <w:t xml:space="preserve"> </w:t>
      </w:r>
      <w:r w:rsidRPr="000F4CC4">
        <w:rPr>
          <w:b/>
          <w:bCs/>
          <w:rtl/>
        </w:rPr>
        <w:t>قطاعات</w:t>
      </w:r>
      <w:r w:rsidR="006365F2">
        <w:rPr>
          <w:b/>
          <w:bCs/>
          <w:rtl/>
        </w:rPr>
        <w:t xml:space="preserve"> </w:t>
      </w:r>
      <w:r w:rsidRPr="000F4CC4">
        <w:rPr>
          <w:b/>
          <w:bCs/>
          <w:rtl/>
        </w:rPr>
        <w:t>الاقتصاد،</w:t>
      </w:r>
      <w:r w:rsidR="006365F2">
        <w:rPr>
          <w:b/>
          <w:bCs/>
          <w:rtl/>
        </w:rPr>
        <w:t xml:space="preserve"> </w:t>
      </w:r>
      <w:r w:rsidRPr="000F4CC4">
        <w:rPr>
          <w:b/>
          <w:bCs/>
          <w:rtl/>
        </w:rPr>
        <w:t>مع</w:t>
      </w:r>
      <w:r w:rsidR="006365F2">
        <w:rPr>
          <w:b/>
          <w:bCs/>
          <w:rtl/>
        </w:rPr>
        <w:t xml:space="preserve"> </w:t>
      </w:r>
      <w:r w:rsidRPr="000F4CC4">
        <w:rPr>
          <w:b/>
          <w:bCs/>
          <w:rtl/>
        </w:rPr>
        <w:t>التركيز</w:t>
      </w:r>
      <w:r w:rsidR="006365F2">
        <w:rPr>
          <w:b/>
          <w:bCs/>
          <w:rtl/>
        </w:rPr>
        <w:t xml:space="preserve"> </w:t>
      </w:r>
      <w:r w:rsidRPr="000F4CC4">
        <w:rPr>
          <w:b/>
          <w:bCs/>
          <w:rtl/>
        </w:rPr>
        <w:t>بوجه</w:t>
      </w:r>
      <w:r w:rsidR="006365F2">
        <w:rPr>
          <w:b/>
          <w:bCs/>
          <w:rtl/>
        </w:rPr>
        <w:t xml:space="preserve"> </w:t>
      </w:r>
      <w:r w:rsidRPr="000F4CC4">
        <w:rPr>
          <w:b/>
          <w:bCs/>
          <w:rtl/>
        </w:rPr>
        <w:t>خاص</w:t>
      </w:r>
      <w:r w:rsidR="006365F2">
        <w:rPr>
          <w:b/>
          <w:bCs/>
          <w:rtl/>
        </w:rPr>
        <w:t xml:space="preserve"> </w:t>
      </w:r>
      <w:r w:rsidRPr="000F4CC4">
        <w:rPr>
          <w:b/>
          <w:bCs/>
          <w:rtl/>
        </w:rPr>
        <w:t>على</w:t>
      </w:r>
      <w:r w:rsidR="006365F2">
        <w:rPr>
          <w:b/>
          <w:bCs/>
          <w:rtl/>
        </w:rPr>
        <w:t xml:space="preserve"> </w:t>
      </w:r>
      <w:r w:rsidRPr="000F4CC4">
        <w:rPr>
          <w:b/>
          <w:bCs/>
          <w:rtl/>
        </w:rPr>
        <w:t>من</w:t>
      </w:r>
      <w:r w:rsidR="006365F2">
        <w:rPr>
          <w:b/>
          <w:bCs/>
          <w:rtl/>
        </w:rPr>
        <w:t xml:space="preserve"> </w:t>
      </w:r>
      <w:r w:rsidRPr="000F4CC4">
        <w:rPr>
          <w:b/>
          <w:bCs/>
          <w:rtl/>
        </w:rPr>
        <w:t>يعيش</w:t>
      </w:r>
      <w:r w:rsidR="006365F2">
        <w:rPr>
          <w:b/>
          <w:bCs/>
          <w:rtl/>
        </w:rPr>
        <w:t xml:space="preserve"> </w:t>
      </w:r>
      <w:r w:rsidRPr="000F4CC4">
        <w:rPr>
          <w:b/>
          <w:bCs/>
          <w:rtl/>
        </w:rPr>
        <w:t>من</w:t>
      </w:r>
      <w:r w:rsidR="006365F2">
        <w:rPr>
          <w:b/>
          <w:bCs/>
          <w:rtl/>
        </w:rPr>
        <w:t xml:space="preserve"> </w:t>
      </w:r>
      <w:r w:rsidRPr="000F4CC4">
        <w:rPr>
          <w:rFonts w:hint="eastAsia"/>
          <w:b/>
          <w:bCs/>
          <w:rtl/>
        </w:rPr>
        <w:t>النساء</w:t>
      </w:r>
      <w:r w:rsidR="006365F2">
        <w:rPr>
          <w:b/>
          <w:bCs/>
          <w:rtl/>
        </w:rPr>
        <w:t xml:space="preserve"> </w:t>
      </w:r>
      <w:r w:rsidRPr="000F4CC4">
        <w:rPr>
          <w:b/>
          <w:bCs/>
          <w:rtl/>
        </w:rPr>
        <w:t>في</w:t>
      </w:r>
      <w:r w:rsidR="006365F2">
        <w:rPr>
          <w:b/>
          <w:bCs/>
          <w:rtl/>
        </w:rPr>
        <w:t xml:space="preserve"> </w:t>
      </w:r>
      <w:r w:rsidRPr="000F4CC4">
        <w:rPr>
          <w:b/>
          <w:bCs/>
          <w:rtl/>
        </w:rPr>
        <w:t>حالات</w:t>
      </w:r>
      <w:r w:rsidR="006365F2">
        <w:rPr>
          <w:b/>
          <w:bCs/>
          <w:rtl/>
        </w:rPr>
        <w:t xml:space="preserve"> </w:t>
      </w:r>
      <w:r w:rsidRPr="000F4CC4">
        <w:rPr>
          <w:b/>
          <w:bCs/>
          <w:rtl/>
        </w:rPr>
        <w:t>من</w:t>
      </w:r>
      <w:r w:rsidR="006365F2">
        <w:rPr>
          <w:b/>
          <w:bCs/>
          <w:rtl/>
        </w:rPr>
        <w:t xml:space="preserve"> </w:t>
      </w:r>
      <w:r w:rsidRPr="000F4CC4">
        <w:rPr>
          <w:rFonts w:hint="eastAsia"/>
          <w:b/>
          <w:bCs/>
          <w:rtl/>
        </w:rPr>
        <w:t>الضعف</w:t>
      </w:r>
      <w:r w:rsidR="006365F2">
        <w:rPr>
          <w:b/>
          <w:bCs/>
          <w:rtl/>
        </w:rPr>
        <w:t xml:space="preserve"> </w:t>
      </w:r>
      <w:r w:rsidRPr="000F4CC4">
        <w:rPr>
          <w:b/>
          <w:bCs/>
          <w:rtl/>
        </w:rPr>
        <w:t>الشديد</w:t>
      </w:r>
      <w:r w:rsidRPr="000F4CC4">
        <w:rPr>
          <w:rFonts w:hint="eastAsia"/>
          <w:b/>
          <w:bCs/>
          <w:rtl/>
        </w:rPr>
        <w:t>،</w:t>
      </w:r>
      <w:r w:rsidR="006365F2">
        <w:rPr>
          <w:b/>
          <w:bCs/>
          <w:rtl/>
        </w:rPr>
        <w:t xml:space="preserve"> </w:t>
      </w:r>
      <w:r w:rsidRPr="000F4CC4">
        <w:rPr>
          <w:b/>
          <w:bCs/>
          <w:rtl/>
        </w:rPr>
        <w:t>مثل</w:t>
      </w:r>
      <w:r w:rsidR="006365F2">
        <w:rPr>
          <w:b/>
          <w:bCs/>
          <w:rtl/>
        </w:rPr>
        <w:t xml:space="preserve"> </w:t>
      </w:r>
      <w:r w:rsidRPr="000F4CC4">
        <w:rPr>
          <w:b/>
          <w:bCs/>
          <w:rtl/>
        </w:rPr>
        <w:t>ربات</w:t>
      </w:r>
      <w:r w:rsidR="006365F2">
        <w:rPr>
          <w:b/>
          <w:bCs/>
          <w:rtl/>
        </w:rPr>
        <w:t xml:space="preserve"> </w:t>
      </w:r>
      <w:r w:rsidRPr="000F4CC4">
        <w:rPr>
          <w:b/>
          <w:bCs/>
          <w:rtl/>
        </w:rPr>
        <w:t>الأسر</w:t>
      </w:r>
      <w:r w:rsidR="006365F2">
        <w:rPr>
          <w:b/>
          <w:bCs/>
          <w:rtl/>
        </w:rPr>
        <w:t xml:space="preserve"> </w:t>
      </w:r>
      <w:r w:rsidRPr="000F4CC4">
        <w:rPr>
          <w:b/>
          <w:bCs/>
          <w:rtl/>
        </w:rPr>
        <w:t>المعيشية،</w:t>
      </w:r>
      <w:r w:rsidR="006365F2">
        <w:rPr>
          <w:b/>
          <w:bCs/>
          <w:rtl/>
        </w:rPr>
        <w:t xml:space="preserve"> </w:t>
      </w:r>
      <w:r w:rsidRPr="000F4CC4">
        <w:rPr>
          <w:b/>
          <w:bCs/>
          <w:rtl/>
        </w:rPr>
        <w:t>والنساء</w:t>
      </w:r>
      <w:r w:rsidR="006365F2">
        <w:rPr>
          <w:b/>
          <w:bCs/>
          <w:rtl/>
        </w:rPr>
        <w:t xml:space="preserve"> </w:t>
      </w:r>
      <w:r w:rsidRPr="000F4CC4">
        <w:rPr>
          <w:b/>
          <w:bCs/>
          <w:rtl/>
        </w:rPr>
        <w:t>ذوات</w:t>
      </w:r>
      <w:r w:rsidR="006365F2">
        <w:rPr>
          <w:b/>
          <w:bCs/>
          <w:rtl/>
        </w:rPr>
        <w:t xml:space="preserve"> </w:t>
      </w:r>
      <w:r w:rsidRPr="000F4CC4">
        <w:rPr>
          <w:b/>
          <w:bCs/>
          <w:rtl/>
        </w:rPr>
        <w:t>الإعاقة،</w:t>
      </w:r>
      <w:r w:rsidR="006365F2">
        <w:rPr>
          <w:b/>
          <w:bCs/>
          <w:rtl/>
        </w:rPr>
        <w:t xml:space="preserve"> </w:t>
      </w:r>
      <w:r w:rsidRPr="000F4CC4">
        <w:rPr>
          <w:b/>
          <w:bCs/>
          <w:rtl/>
        </w:rPr>
        <w:t>والنساء</w:t>
      </w:r>
      <w:r w:rsidR="006365F2">
        <w:rPr>
          <w:b/>
          <w:bCs/>
          <w:rtl/>
        </w:rPr>
        <w:t xml:space="preserve"> </w:t>
      </w:r>
      <w:r w:rsidRPr="000F4CC4">
        <w:rPr>
          <w:b/>
          <w:bCs/>
          <w:rtl/>
        </w:rPr>
        <w:t>الريفيات،</w:t>
      </w:r>
      <w:r w:rsidR="006365F2">
        <w:rPr>
          <w:b/>
          <w:bCs/>
          <w:rtl/>
        </w:rPr>
        <w:t xml:space="preserve"> </w:t>
      </w:r>
      <w:r w:rsidRPr="000F4CC4">
        <w:rPr>
          <w:b/>
          <w:bCs/>
          <w:rtl/>
        </w:rPr>
        <w:t>ونساء</w:t>
      </w:r>
      <w:r w:rsidR="006365F2">
        <w:rPr>
          <w:b/>
          <w:bCs/>
          <w:rtl/>
        </w:rPr>
        <w:t xml:space="preserve"> </w:t>
      </w:r>
      <w:r w:rsidRPr="000F4CC4">
        <w:rPr>
          <w:b/>
          <w:bCs/>
          <w:rtl/>
        </w:rPr>
        <w:t>شعب</w:t>
      </w:r>
      <w:r w:rsidR="006365F2">
        <w:rPr>
          <w:b/>
          <w:bCs/>
          <w:rtl/>
        </w:rPr>
        <w:t xml:space="preserve"> </w:t>
      </w:r>
      <w:proofErr w:type="spellStart"/>
      <w:r w:rsidRPr="000F4CC4">
        <w:rPr>
          <w:rFonts w:hint="eastAsia"/>
          <w:b/>
          <w:bCs/>
          <w:rtl/>
        </w:rPr>
        <w:t>الباتوا</w:t>
      </w:r>
      <w:proofErr w:type="spellEnd"/>
      <w:r w:rsidR="006365F2">
        <w:rPr>
          <w:b/>
          <w:bCs/>
          <w:rtl/>
        </w:rPr>
        <w:t>.</w:t>
      </w:r>
    </w:p>
    <w:p w:rsidR="001C728D" w:rsidRPr="001C728D" w:rsidRDefault="001C728D" w:rsidP="001C72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lang w:val="en-GB"/>
        </w:rPr>
      </w:pPr>
    </w:p>
    <w:p w:rsidR="000F4CC4" w:rsidRPr="000F4CC4" w:rsidRDefault="001C728D" w:rsidP="001C728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lang w:val="en-GB"/>
        </w:rPr>
        <w:tab/>
      </w:r>
      <w:r w:rsidR="000F4CC4" w:rsidRPr="000F4CC4">
        <w:rPr>
          <w:lang w:val="en-GB"/>
        </w:rPr>
        <w:tab/>
      </w:r>
      <w:r w:rsidR="000F4CC4" w:rsidRPr="000F4CC4">
        <w:rPr>
          <w:rFonts w:hint="eastAsia"/>
          <w:rtl/>
          <w:lang w:bidi="ar-MA"/>
        </w:rPr>
        <w:t>ال</w:t>
      </w:r>
      <w:r w:rsidR="000F4CC4" w:rsidRPr="000F4CC4">
        <w:rPr>
          <w:rtl/>
        </w:rPr>
        <w:t>قوالب</w:t>
      </w:r>
      <w:r w:rsidR="006365F2">
        <w:rPr>
          <w:rtl/>
        </w:rPr>
        <w:t xml:space="preserve"> </w:t>
      </w:r>
      <w:r w:rsidR="000F4CC4" w:rsidRPr="000F4CC4">
        <w:rPr>
          <w:rtl/>
        </w:rPr>
        <w:t>النمطية</w:t>
      </w:r>
      <w:r w:rsidR="006365F2">
        <w:rPr>
          <w:rtl/>
        </w:rPr>
        <w:t xml:space="preserve"> </w:t>
      </w:r>
    </w:p>
    <w:p w:rsidR="000F4CC4" w:rsidRPr="000F4CC4" w:rsidRDefault="000F4CC4" w:rsidP="001C728D">
      <w:pPr>
        <w:pStyle w:val="SingleTxt"/>
        <w:rPr>
          <w:rtl/>
        </w:rPr>
      </w:pPr>
      <w:r w:rsidRPr="000F4CC4">
        <w:rPr>
          <w:rtl/>
        </w:rPr>
        <w:t>٢٠</w:t>
      </w:r>
      <w:r w:rsidR="006365F2">
        <w:rPr>
          <w:rFonts w:hint="cs"/>
          <w:rtl/>
        </w:rPr>
        <w:t xml:space="preserve"> </w:t>
      </w:r>
      <w:r w:rsidR="001C728D">
        <w:rPr>
          <w:rFonts w:hint="cs"/>
          <w:rtl/>
        </w:rPr>
        <w:t>-</w:t>
      </w:r>
      <w:r w:rsidR="001C728D">
        <w:rPr>
          <w:rFonts w:hint="cs"/>
          <w:rtl/>
        </w:rPr>
        <w:tab/>
      </w:r>
      <w:r w:rsidRPr="000F4CC4">
        <w:rPr>
          <w:rtl/>
        </w:rPr>
        <w:t>ترحب</w:t>
      </w:r>
      <w:r w:rsidR="006365F2">
        <w:rPr>
          <w:rtl/>
        </w:rPr>
        <w:t xml:space="preserve"> </w:t>
      </w:r>
      <w:r w:rsidRPr="000F4CC4">
        <w:rPr>
          <w:rtl/>
        </w:rPr>
        <w:t>اللجنة</w:t>
      </w:r>
      <w:r w:rsidR="006365F2">
        <w:rPr>
          <w:rtl/>
        </w:rPr>
        <w:t xml:space="preserve"> </w:t>
      </w:r>
      <w:r w:rsidRPr="000F4CC4">
        <w:rPr>
          <w:rtl/>
        </w:rPr>
        <w:t>بتدابير</w:t>
      </w:r>
      <w:r w:rsidR="006365F2">
        <w:rPr>
          <w:rtl/>
        </w:rPr>
        <w:t xml:space="preserve"> </w:t>
      </w:r>
      <w:r w:rsidRPr="000F4CC4">
        <w:rPr>
          <w:rtl/>
        </w:rPr>
        <w:t>التوعية</w:t>
      </w:r>
      <w:r w:rsidR="006365F2">
        <w:rPr>
          <w:rtl/>
        </w:rPr>
        <w:t xml:space="preserve"> </w:t>
      </w:r>
      <w:r w:rsidRPr="000F4CC4">
        <w:rPr>
          <w:rtl/>
        </w:rPr>
        <w:t>التي</w:t>
      </w:r>
      <w:r w:rsidR="006365F2">
        <w:rPr>
          <w:rtl/>
        </w:rPr>
        <w:t xml:space="preserve"> </w:t>
      </w:r>
      <w:r w:rsidRPr="000F4CC4">
        <w:rPr>
          <w:rtl/>
        </w:rPr>
        <w:t>اتخذتها</w:t>
      </w:r>
      <w:r w:rsidR="006365F2">
        <w:rPr>
          <w:rtl/>
        </w:rPr>
        <w:t xml:space="preserve"> </w:t>
      </w:r>
      <w:r w:rsidRPr="000F4CC4">
        <w:rPr>
          <w:rtl/>
        </w:rPr>
        <w:t>الدولة</w:t>
      </w:r>
      <w:r w:rsidR="006365F2">
        <w:rPr>
          <w:rtl/>
        </w:rPr>
        <w:t xml:space="preserve"> </w:t>
      </w:r>
      <w:r w:rsidRPr="000F4CC4">
        <w:rPr>
          <w:rtl/>
        </w:rPr>
        <w:t>الطرف</w:t>
      </w:r>
      <w:r w:rsidR="006365F2">
        <w:rPr>
          <w:rtl/>
        </w:rPr>
        <w:t xml:space="preserve"> </w:t>
      </w:r>
      <w:r w:rsidRPr="000F4CC4">
        <w:rPr>
          <w:rtl/>
        </w:rPr>
        <w:t>لمعالجة</w:t>
      </w:r>
      <w:r w:rsidR="006365F2">
        <w:rPr>
          <w:rtl/>
        </w:rPr>
        <w:t xml:space="preserve"> </w:t>
      </w:r>
      <w:r w:rsidRPr="000F4CC4">
        <w:rPr>
          <w:rtl/>
        </w:rPr>
        <w:t>القوالب</w:t>
      </w:r>
      <w:r w:rsidR="006365F2">
        <w:rPr>
          <w:rtl/>
        </w:rPr>
        <w:t xml:space="preserve"> </w:t>
      </w:r>
      <w:r w:rsidRPr="000F4CC4">
        <w:rPr>
          <w:rtl/>
        </w:rPr>
        <w:t>النمطية</w:t>
      </w:r>
      <w:r w:rsidR="006365F2">
        <w:rPr>
          <w:rtl/>
        </w:rPr>
        <w:t xml:space="preserve"> </w:t>
      </w:r>
      <w:r w:rsidRPr="000F4CC4">
        <w:rPr>
          <w:rtl/>
        </w:rPr>
        <w:t>التمييزية</w:t>
      </w:r>
      <w:r w:rsidR="006365F2">
        <w:rPr>
          <w:rtl/>
        </w:rPr>
        <w:t xml:space="preserve"> </w:t>
      </w:r>
      <w:r w:rsidRPr="000F4CC4">
        <w:rPr>
          <w:rtl/>
        </w:rPr>
        <w:t>بشأن</w:t>
      </w:r>
      <w:r w:rsidR="006365F2">
        <w:rPr>
          <w:rtl/>
        </w:rPr>
        <w:t xml:space="preserve"> </w:t>
      </w:r>
      <w:r w:rsidRPr="000F4CC4">
        <w:rPr>
          <w:rtl/>
        </w:rPr>
        <w:t>أدوار</w:t>
      </w:r>
      <w:r w:rsidR="006365F2">
        <w:rPr>
          <w:rtl/>
        </w:rPr>
        <w:t xml:space="preserve"> </w:t>
      </w:r>
      <w:r w:rsidRPr="000F4CC4">
        <w:rPr>
          <w:rtl/>
        </w:rPr>
        <w:t>ومسؤوليات</w:t>
      </w:r>
      <w:r w:rsidR="006365F2">
        <w:rPr>
          <w:rtl/>
        </w:rPr>
        <w:t xml:space="preserve"> </w:t>
      </w:r>
      <w:r w:rsidRPr="000F4CC4">
        <w:rPr>
          <w:rtl/>
        </w:rPr>
        <w:t>المرأة</w:t>
      </w:r>
      <w:r w:rsidR="006365F2">
        <w:rPr>
          <w:rtl/>
        </w:rPr>
        <w:t xml:space="preserve"> </w:t>
      </w:r>
      <w:r w:rsidRPr="000F4CC4">
        <w:rPr>
          <w:rtl/>
        </w:rPr>
        <w:t>والرجل</w:t>
      </w:r>
      <w:r w:rsidR="006365F2">
        <w:rPr>
          <w:rtl/>
        </w:rPr>
        <w:t xml:space="preserve"> </w:t>
      </w:r>
      <w:r w:rsidRPr="000F4CC4">
        <w:rPr>
          <w:rtl/>
        </w:rPr>
        <w:t>في</w:t>
      </w:r>
      <w:r w:rsidR="006365F2">
        <w:rPr>
          <w:rtl/>
        </w:rPr>
        <w:t xml:space="preserve"> </w:t>
      </w:r>
      <w:r w:rsidRPr="000F4CC4">
        <w:rPr>
          <w:rtl/>
        </w:rPr>
        <w:t>الأسرة</w:t>
      </w:r>
      <w:r w:rsidR="006365F2">
        <w:rPr>
          <w:rtl/>
        </w:rPr>
        <w:t xml:space="preserve"> </w:t>
      </w:r>
      <w:r w:rsidRPr="000F4CC4">
        <w:rPr>
          <w:rtl/>
        </w:rPr>
        <w:t>وفي</w:t>
      </w:r>
      <w:r w:rsidR="006365F2">
        <w:rPr>
          <w:rtl/>
        </w:rPr>
        <w:t xml:space="preserve"> </w:t>
      </w:r>
      <w:r w:rsidRPr="000F4CC4">
        <w:rPr>
          <w:rtl/>
        </w:rPr>
        <w:t>المجتمع</w:t>
      </w:r>
      <w:r w:rsidR="006365F2">
        <w:rPr>
          <w:rtl/>
        </w:rPr>
        <w:t xml:space="preserve">. </w:t>
      </w:r>
      <w:r w:rsidRPr="000F4CC4">
        <w:rPr>
          <w:rtl/>
        </w:rPr>
        <w:t>بيد</w:t>
      </w:r>
      <w:r w:rsidR="006365F2">
        <w:rPr>
          <w:rtl/>
        </w:rPr>
        <w:t xml:space="preserve"> </w:t>
      </w:r>
      <w:r w:rsidRPr="000F4CC4">
        <w:rPr>
          <w:rtl/>
        </w:rPr>
        <w:t>أن</w:t>
      </w:r>
      <w:r w:rsidR="006365F2">
        <w:rPr>
          <w:rtl/>
        </w:rPr>
        <w:t xml:space="preserve"> </w:t>
      </w:r>
      <w:r w:rsidRPr="000F4CC4">
        <w:rPr>
          <w:rtl/>
        </w:rPr>
        <w:t>اللجنة</w:t>
      </w:r>
      <w:r w:rsidR="006365F2">
        <w:rPr>
          <w:rtl/>
        </w:rPr>
        <w:t xml:space="preserve"> </w:t>
      </w:r>
      <w:r w:rsidRPr="000F4CC4">
        <w:rPr>
          <w:rtl/>
        </w:rPr>
        <w:t>تشعر</w:t>
      </w:r>
      <w:r w:rsidR="006365F2">
        <w:rPr>
          <w:rtl/>
        </w:rPr>
        <w:t xml:space="preserve"> </w:t>
      </w:r>
      <w:r w:rsidRPr="000F4CC4">
        <w:rPr>
          <w:rtl/>
        </w:rPr>
        <w:t>بالقلق</w:t>
      </w:r>
      <w:r w:rsidR="006365F2">
        <w:rPr>
          <w:rtl/>
        </w:rPr>
        <w:t xml:space="preserve"> </w:t>
      </w:r>
      <w:r w:rsidRPr="000F4CC4">
        <w:rPr>
          <w:rtl/>
        </w:rPr>
        <w:t>لأن</w:t>
      </w:r>
      <w:r w:rsidR="006365F2">
        <w:rPr>
          <w:rtl/>
        </w:rPr>
        <w:t xml:space="preserve"> </w:t>
      </w:r>
      <w:r w:rsidRPr="000F4CC4">
        <w:rPr>
          <w:rtl/>
        </w:rPr>
        <w:t>هذه</w:t>
      </w:r>
      <w:r w:rsidR="006365F2">
        <w:rPr>
          <w:rtl/>
        </w:rPr>
        <w:t xml:space="preserve"> </w:t>
      </w:r>
      <w:r w:rsidRPr="000F4CC4">
        <w:rPr>
          <w:rtl/>
        </w:rPr>
        <w:t>التدابير</w:t>
      </w:r>
      <w:r w:rsidR="006365F2">
        <w:rPr>
          <w:rtl/>
        </w:rPr>
        <w:t xml:space="preserve"> </w:t>
      </w:r>
      <w:r w:rsidRPr="000F4CC4">
        <w:rPr>
          <w:rtl/>
        </w:rPr>
        <w:t>لا</w:t>
      </w:r>
      <w:r w:rsidR="006365F2">
        <w:rPr>
          <w:rtl/>
        </w:rPr>
        <w:t xml:space="preserve"> </w:t>
      </w:r>
      <w:r w:rsidRPr="000F4CC4">
        <w:rPr>
          <w:rtl/>
        </w:rPr>
        <w:t>تعالج</w:t>
      </w:r>
      <w:r w:rsidR="006365F2">
        <w:rPr>
          <w:rtl/>
        </w:rPr>
        <w:t xml:space="preserve"> </w:t>
      </w:r>
      <w:r w:rsidRPr="000F4CC4">
        <w:rPr>
          <w:rtl/>
        </w:rPr>
        <w:t>بشكل</w:t>
      </w:r>
      <w:r w:rsidR="006365F2">
        <w:rPr>
          <w:rtl/>
        </w:rPr>
        <w:t xml:space="preserve"> </w:t>
      </w:r>
      <w:r w:rsidRPr="000F4CC4">
        <w:rPr>
          <w:rtl/>
        </w:rPr>
        <w:t>كاف</w:t>
      </w:r>
      <w:r w:rsidR="006365F2">
        <w:rPr>
          <w:rtl/>
        </w:rPr>
        <w:t xml:space="preserve"> </w:t>
      </w:r>
      <w:r w:rsidRPr="000F4CC4">
        <w:rPr>
          <w:rtl/>
        </w:rPr>
        <w:t>شيوع</w:t>
      </w:r>
      <w:r w:rsidR="006365F2">
        <w:rPr>
          <w:rtl/>
        </w:rPr>
        <w:t xml:space="preserve"> </w:t>
      </w:r>
      <w:r w:rsidRPr="000F4CC4">
        <w:rPr>
          <w:rtl/>
        </w:rPr>
        <w:t>المواقف</w:t>
      </w:r>
      <w:r w:rsidR="006365F2">
        <w:rPr>
          <w:rtl/>
        </w:rPr>
        <w:t xml:space="preserve"> </w:t>
      </w:r>
      <w:r w:rsidRPr="000F4CC4">
        <w:rPr>
          <w:rtl/>
        </w:rPr>
        <w:t>الأبوية</w:t>
      </w:r>
      <w:r w:rsidR="006365F2">
        <w:rPr>
          <w:rtl/>
        </w:rPr>
        <w:t xml:space="preserve"> </w:t>
      </w:r>
      <w:r w:rsidRPr="000F4CC4">
        <w:rPr>
          <w:rtl/>
        </w:rPr>
        <w:t>والقوالب</w:t>
      </w:r>
      <w:r w:rsidR="006365F2">
        <w:rPr>
          <w:rtl/>
        </w:rPr>
        <w:t xml:space="preserve"> </w:t>
      </w:r>
      <w:r w:rsidRPr="000F4CC4">
        <w:rPr>
          <w:rtl/>
        </w:rPr>
        <w:t>النمطية</w:t>
      </w:r>
      <w:r w:rsidR="006365F2">
        <w:rPr>
          <w:rtl/>
        </w:rPr>
        <w:t xml:space="preserve"> </w:t>
      </w:r>
      <w:r w:rsidRPr="000F4CC4">
        <w:rPr>
          <w:rtl/>
        </w:rPr>
        <w:t>الراسخة</w:t>
      </w:r>
      <w:r w:rsidR="006365F2">
        <w:rPr>
          <w:rtl/>
        </w:rPr>
        <w:t xml:space="preserve"> </w:t>
      </w:r>
      <w:r w:rsidRPr="000F4CC4">
        <w:rPr>
          <w:rtl/>
        </w:rPr>
        <w:t>التي</w:t>
      </w:r>
      <w:r w:rsidR="006365F2">
        <w:rPr>
          <w:rtl/>
        </w:rPr>
        <w:t xml:space="preserve"> </w:t>
      </w:r>
      <w:r w:rsidRPr="000F4CC4">
        <w:rPr>
          <w:rtl/>
        </w:rPr>
        <w:t>تمنح</w:t>
      </w:r>
      <w:r w:rsidR="006365F2">
        <w:rPr>
          <w:rtl/>
        </w:rPr>
        <w:t xml:space="preserve"> </w:t>
      </w:r>
      <w:r w:rsidRPr="000F4CC4">
        <w:rPr>
          <w:rtl/>
        </w:rPr>
        <w:t>الرجال</w:t>
      </w:r>
      <w:r w:rsidR="006365F2">
        <w:rPr>
          <w:rtl/>
        </w:rPr>
        <w:t xml:space="preserve"> </w:t>
      </w:r>
      <w:r w:rsidRPr="000F4CC4">
        <w:rPr>
          <w:rtl/>
        </w:rPr>
        <w:t>والفتيان</w:t>
      </w:r>
      <w:r w:rsidR="006365F2">
        <w:rPr>
          <w:rtl/>
        </w:rPr>
        <w:t xml:space="preserve"> </w:t>
      </w:r>
      <w:r w:rsidRPr="000F4CC4">
        <w:rPr>
          <w:rtl/>
        </w:rPr>
        <w:t>مركزا</w:t>
      </w:r>
      <w:r w:rsidR="006365F2">
        <w:rPr>
          <w:rtl/>
        </w:rPr>
        <w:t xml:space="preserve"> </w:t>
      </w:r>
      <w:r w:rsidRPr="000F4CC4">
        <w:rPr>
          <w:rtl/>
        </w:rPr>
        <w:t>أعلى</w:t>
      </w:r>
      <w:r w:rsidR="006365F2">
        <w:rPr>
          <w:rtl/>
        </w:rPr>
        <w:t xml:space="preserve"> </w:t>
      </w:r>
      <w:r w:rsidRPr="000F4CC4">
        <w:rPr>
          <w:rtl/>
        </w:rPr>
        <w:t>وما</w:t>
      </w:r>
      <w:r w:rsidR="006365F2">
        <w:rPr>
          <w:rtl/>
        </w:rPr>
        <w:t xml:space="preserve"> </w:t>
      </w:r>
      <w:r w:rsidRPr="000F4CC4">
        <w:rPr>
          <w:rtl/>
        </w:rPr>
        <w:t>ينتج</w:t>
      </w:r>
      <w:r w:rsidR="006365F2">
        <w:rPr>
          <w:rtl/>
        </w:rPr>
        <w:t xml:space="preserve"> </w:t>
      </w:r>
      <w:r w:rsidRPr="000F4CC4">
        <w:rPr>
          <w:rtl/>
        </w:rPr>
        <w:t>عن</w:t>
      </w:r>
      <w:r w:rsidR="006365F2">
        <w:rPr>
          <w:rtl/>
        </w:rPr>
        <w:t xml:space="preserve"> </w:t>
      </w:r>
      <w:r w:rsidRPr="000F4CC4">
        <w:rPr>
          <w:rtl/>
        </w:rPr>
        <w:t>ذلك</w:t>
      </w:r>
      <w:r w:rsidR="006365F2">
        <w:rPr>
          <w:rtl/>
        </w:rPr>
        <w:t xml:space="preserve"> </w:t>
      </w:r>
      <w:r w:rsidRPr="000F4CC4">
        <w:rPr>
          <w:rtl/>
        </w:rPr>
        <w:t>من</w:t>
      </w:r>
      <w:r w:rsidR="006365F2">
        <w:rPr>
          <w:rtl/>
        </w:rPr>
        <w:t xml:space="preserve"> </w:t>
      </w:r>
      <w:r w:rsidRPr="000F4CC4">
        <w:rPr>
          <w:rtl/>
        </w:rPr>
        <w:t>حط</w:t>
      </w:r>
      <w:r w:rsidR="006365F2">
        <w:rPr>
          <w:rtl/>
        </w:rPr>
        <w:t xml:space="preserve"> </w:t>
      </w:r>
      <w:r w:rsidRPr="000F4CC4">
        <w:rPr>
          <w:rtl/>
        </w:rPr>
        <w:t>من</w:t>
      </w:r>
      <w:r w:rsidR="006365F2">
        <w:rPr>
          <w:rtl/>
        </w:rPr>
        <w:t xml:space="preserve"> </w:t>
      </w:r>
      <w:r w:rsidRPr="000F4CC4">
        <w:rPr>
          <w:rtl/>
        </w:rPr>
        <w:t>قدر</w:t>
      </w:r>
      <w:r w:rsidR="006365F2">
        <w:rPr>
          <w:rtl/>
        </w:rPr>
        <w:t xml:space="preserve"> </w:t>
      </w:r>
      <w:r w:rsidRPr="000F4CC4">
        <w:rPr>
          <w:rtl/>
        </w:rPr>
        <w:t>النساء</w:t>
      </w:r>
      <w:r w:rsidR="006365F2">
        <w:rPr>
          <w:rtl/>
        </w:rPr>
        <w:t xml:space="preserve"> </w:t>
      </w:r>
      <w:r w:rsidRPr="000F4CC4">
        <w:rPr>
          <w:rtl/>
        </w:rPr>
        <w:t>والفتيات،</w:t>
      </w:r>
      <w:r w:rsidR="006365F2">
        <w:rPr>
          <w:rtl/>
        </w:rPr>
        <w:t xml:space="preserve"> </w:t>
      </w:r>
      <w:r w:rsidRPr="000F4CC4">
        <w:rPr>
          <w:rtl/>
        </w:rPr>
        <w:t>الأمر</w:t>
      </w:r>
      <w:r w:rsidR="006365F2">
        <w:rPr>
          <w:rtl/>
        </w:rPr>
        <w:t xml:space="preserve"> </w:t>
      </w:r>
      <w:r w:rsidRPr="000F4CC4">
        <w:rPr>
          <w:rtl/>
        </w:rPr>
        <w:t>الذي</w:t>
      </w:r>
      <w:r w:rsidR="006365F2">
        <w:rPr>
          <w:rtl/>
        </w:rPr>
        <w:t xml:space="preserve"> </w:t>
      </w:r>
      <w:r w:rsidRPr="000F4CC4">
        <w:rPr>
          <w:rtl/>
        </w:rPr>
        <w:t>يضعف</w:t>
      </w:r>
      <w:r w:rsidR="006365F2">
        <w:rPr>
          <w:rtl/>
        </w:rPr>
        <w:t xml:space="preserve"> </w:t>
      </w:r>
      <w:r w:rsidRPr="000F4CC4">
        <w:rPr>
          <w:rtl/>
        </w:rPr>
        <w:t>وضعهن</w:t>
      </w:r>
      <w:r w:rsidR="006365F2">
        <w:rPr>
          <w:rtl/>
        </w:rPr>
        <w:t xml:space="preserve"> </w:t>
      </w:r>
      <w:r w:rsidRPr="000F4CC4">
        <w:rPr>
          <w:rtl/>
        </w:rPr>
        <w:t>الاجتماعي</w:t>
      </w:r>
      <w:r w:rsidR="006365F2">
        <w:rPr>
          <w:rtl/>
        </w:rPr>
        <w:t xml:space="preserve"> </w:t>
      </w:r>
      <w:r w:rsidRPr="000F4CC4">
        <w:rPr>
          <w:rtl/>
        </w:rPr>
        <w:t>واستقلاليتهن</w:t>
      </w:r>
      <w:r w:rsidR="006365F2">
        <w:rPr>
          <w:rtl/>
        </w:rPr>
        <w:t xml:space="preserve"> </w:t>
      </w:r>
      <w:r w:rsidRPr="000F4CC4">
        <w:rPr>
          <w:rtl/>
        </w:rPr>
        <w:t>وفرصهن</w:t>
      </w:r>
      <w:r w:rsidR="006365F2">
        <w:rPr>
          <w:rtl/>
        </w:rPr>
        <w:t xml:space="preserve"> </w:t>
      </w:r>
      <w:r w:rsidRPr="000F4CC4">
        <w:rPr>
          <w:rtl/>
        </w:rPr>
        <w:t>التعليمية</w:t>
      </w:r>
      <w:r w:rsidR="006365F2">
        <w:rPr>
          <w:rtl/>
        </w:rPr>
        <w:t xml:space="preserve"> </w:t>
      </w:r>
      <w:r w:rsidRPr="000F4CC4">
        <w:rPr>
          <w:rtl/>
        </w:rPr>
        <w:t>والمهنية،</w:t>
      </w:r>
      <w:r w:rsidR="006365F2">
        <w:rPr>
          <w:rtl/>
        </w:rPr>
        <w:t xml:space="preserve"> </w:t>
      </w:r>
      <w:r w:rsidRPr="000F4CC4">
        <w:rPr>
          <w:rtl/>
        </w:rPr>
        <w:t>ويشكل</w:t>
      </w:r>
      <w:r w:rsidR="006365F2">
        <w:rPr>
          <w:rtl/>
        </w:rPr>
        <w:t xml:space="preserve"> </w:t>
      </w:r>
      <w:r w:rsidRPr="000F4CC4">
        <w:rPr>
          <w:rtl/>
        </w:rPr>
        <w:t>كذلك</w:t>
      </w:r>
      <w:r w:rsidR="006365F2">
        <w:rPr>
          <w:rtl/>
        </w:rPr>
        <w:t xml:space="preserve"> </w:t>
      </w:r>
      <w:r w:rsidRPr="000F4CC4">
        <w:rPr>
          <w:rtl/>
        </w:rPr>
        <w:t>سببا</w:t>
      </w:r>
      <w:r w:rsidR="006365F2">
        <w:rPr>
          <w:rtl/>
        </w:rPr>
        <w:t xml:space="preserve"> </w:t>
      </w:r>
      <w:r w:rsidRPr="000F4CC4">
        <w:rPr>
          <w:rtl/>
        </w:rPr>
        <w:t>أساسيا</w:t>
      </w:r>
      <w:r w:rsidR="006365F2">
        <w:rPr>
          <w:rtl/>
        </w:rPr>
        <w:t xml:space="preserve"> </w:t>
      </w:r>
      <w:r w:rsidRPr="000F4CC4">
        <w:rPr>
          <w:rtl/>
        </w:rPr>
        <w:t>للعنف</w:t>
      </w:r>
      <w:r w:rsidR="006365F2">
        <w:rPr>
          <w:rtl/>
        </w:rPr>
        <w:t xml:space="preserve"> </w:t>
      </w:r>
      <w:r w:rsidRPr="000F4CC4">
        <w:rPr>
          <w:rtl/>
        </w:rPr>
        <w:t>الجنساني</w:t>
      </w:r>
      <w:r w:rsidR="006365F2">
        <w:rPr>
          <w:rtl/>
        </w:rPr>
        <w:t xml:space="preserve"> </w:t>
      </w:r>
      <w:r w:rsidRPr="000F4CC4">
        <w:rPr>
          <w:rtl/>
        </w:rPr>
        <w:t>ضد</w:t>
      </w:r>
      <w:r w:rsidR="006365F2">
        <w:rPr>
          <w:rtl/>
        </w:rPr>
        <w:t xml:space="preserve"> </w:t>
      </w:r>
      <w:r w:rsidRPr="000F4CC4">
        <w:rPr>
          <w:rtl/>
        </w:rPr>
        <w:t>المرأة</w:t>
      </w:r>
      <w:r w:rsidR="006365F2">
        <w:rPr>
          <w:rtl/>
        </w:rPr>
        <w:t xml:space="preserve">. </w:t>
      </w:r>
      <w:r w:rsidRPr="000F4CC4">
        <w:rPr>
          <w:rtl/>
        </w:rPr>
        <w:t>وفي</w:t>
      </w:r>
      <w:r w:rsidR="006365F2">
        <w:rPr>
          <w:rtl/>
        </w:rPr>
        <w:t xml:space="preserve"> </w:t>
      </w:r>
      <w:r w:rsidRPr="000F4CC4">
        <w:rPr>
          <w:rtl/>
        </w:rPr>
        <w:t>هذا</w:t>
      </w:r>
      <w:r w:rsidR="006365F2">
        <w:rPr>
          <w:rtl/>
        </w:rPr>
        <w:t xml:space="preserve"> </w:t>
      </w:r>
      <w:r w:rsidRPr="000F4CC4">
        <w:rPr>
          <w:rtl/>
        </w:rPr>
        <w:t>الصدد</w:t>
      </w:r>
      <w:r w:rsidR="006365F2">
        <w:rPr>
          <w:rtl/>
        </w:rPr>
        <w:t xml:space="preserve"> </w:t>
      </w:r>
      <w:r w:rsidRPr="000F4CC4">
        <w:rPr>
          <w:rtl/>
        </w:rPr>
        <w:t>تلاحظ</w:t>
      </w:r>
      <w:r w:rsidR="006365F2">
        <w:rPr>
          <w:rtl/>
        </w:rPr>
        <w:t xml:space="preserve"> </w:t>
      </w:r>
      <w:r w:rsidRPr="000F4CC4">
        <w:rPr>
          <w:rtl/>
        </w:rPr>
        <w:t>اللجنة</w:t>
      </w:r>
      <w:r w:rsidR="006365F2">
        <w:rPr>
          <w:rtl/>
        </w:rPr>
        <w:t xml:space="preserve"> </w:t>
      </w:r>
      <w:r w:rsidRPr="000F4CC4">
        <w:rPr>
          <w:rtl/>
        </w:rPr>
        <w:t>أيضا</w:t>
      </w:r>
      <w:r w:rsidR="006365F2">
        <w:rPr>
          <w:rtl/>
        </w:rPr>
        <w:t xml:space="preserve"> </w:t>
      </w:r>
      <w:r w:rsidRPr="000F4CC4">
        <w:rPr>
          <w:rtl/>
        </w:rPr>
        <w:t>مع</w:t>
      </w:r>
      <w:r w:rsidR="006365F2">
        <w:rPr>
          <w:rtl/>
        </w:rPr>
        <w:t xml:space="preserve"> </w:t>
      </w:r>
      <w:r w:rsidRPr="000F4CC4">
        <w:rPr>
          <w:rtl/>
        </w:rPr>
        <w:t>القلق</w:t>
      </w:r>
      <w:r w:rsidR="006365F2">
        <w:rPr>
          <w:rtl/>
        </w:rPr>
        <w:t xml:space="preserve"> </w:t>
      </w:r>
      <w:r w:rsidRPr="000F4CC4">
        <w:rPr>
          <w:rtl/>
        </w:rPr>
        <w:t>ما</w:t>
      </w:r>
      <w:r w:rsidR="006365F2">
        <w:rPr>
          <w:rtl/>
        </w:rPr>
        <w:t xml:space="preserve"> </w:t>
      </w:r>
      <w:r w:rsidRPr="000F4CC4">
        <w:rPr>
          <w:rtl/>
        </w:rPr>
        <w:t>يلي:</w:t>
      </w:r>
    </w:p>
    <w:p w:rsidR="000F4CC4" w:rsidRPr="000F4CC4" w:rsidRDefault="001C728D" w:rsidP="001C728D">
      <w:pPr>
        <w:pStyle w:val="SingleTxt"/>
        <w:rPr>
          <w:rtl/>
        </w:rPr>
      </w:pPr>
      <w:r>
        <w:rPr>
          <w:rFonts w:hint="cs"/>
          <w:rtl/>
        </w:rPr>
        <w:tab/>
      </w:r>
      <w:r w:rsidR="000F4CC4" w:rsidRPr="000F4CC4">
        <w:rPr>
          <w:rtl/>
        </w:rPr>
        <w:t>(أ)</w:t>
      </w:r>
      <w:r>
        <w:rPr>
          <w:rFonts w:hint="cs"/>
          <w:rtl/>
        </w:rPr>
        <w:tab/>
      </w:r>
      <w:r w:rsidR="000F4CC4" w:rsidRPr="000F4CC4">
        <w:rPr>
          <w:rtl/>
        </w:rPr>
        <w:t>تشير</w:t>
      </w:r>
      <w:r w:rsidR="006365F2">
        <w:rPr>
          <w:rtl/>
        </w:rPr>
        <w:t xml:space="preserve"> </w:t>
      </w:r>
      <w:r w:rsidR="000F4CC4" w:rsidRPr="000F4CC4">
        <w:rPr>
          <w:rtl/>
        </w:rPr>
        <w:t>البيانات</w:t>
      </w:r>
      <w:r w:rsidR="006365F2">
        <w:rPr>
          <w:rtl/>
        </w:rPr>
        <w:t xml:space="preserve"> </w:t>
      </w:r>
      <w:r w:rsidR="000F4CC4" w:rsidRPr="000F4CC4">
        <w:rPr>
          <w:rtl/>
        </w:rPr>
        <w:t>إلى</w:t>
      </w:r>
      <w:r w:rsidR="006365F2">
        <w:rPr>
          <w:rtl/>
        </w:rPr>
        <w:t xml:space="preserve"> </w:t>
      </w:r>
      <w:r w:rsidR="000F4CC4" w:rsidRPr="000F4CC4">
        <w:rPr>
          <w:rtl/>
        </w:rPr>
        <w:t>أن</w:t>
      </w:r>
      <w:r w:rsidR="006365F2">
        <w:rPr>
          <w:rtl/>
        </w:rPr>
        <w:t xml:space="preserve"> </w:t>
      </w:r>
      <w:r w:rsidR="000F4CC4" w:rsidRPr="000F4CC4">
        <w:rPr>
          <w:rtl/>
        </w:rPr>
        <w:t>الفتيات،</w:t>
      </w:r>
      <w:r w:rsidR="006365F2">
        <w:rPr>
          <w:rtl/>
        </w:rPr>
        <w:t xml:space="preserve"> </w:t>
      </w:r>
      <w:r w:rsidR="000F4CC4" w:rsidRPr="000F4CC4">
        <w:rPr>
          <w:rtl/>
        </w:rPr>
        <w:t>بدءا</w:t>
      </w:r>
      <w:r w:rsidR="006365F2">
        <w:rPr>
          <w:rtl/>
        </w:rPr>
        <w:t xml:space="preserve"> </w:t>
      </w:r>
      <w:r w:rsidR="000F4CC4" w:rsidRPr="000F4CC4">
        <w:rPr>
          <w:rtl/>
        </w:rPr>
        <w:t>من</w:t>
      </w:r>
      <w:r w:rsidR="006365F2">
        <w:rPr>
          <w:rtl/>
        </w:rPr>
        <w:t xml:space="preserve"> </w:t>
      </w:r>
      <w:r w:rsidR="000F4CC4" w:rsidRPr="000F4CC4">
        <w:rPr>
          <w:rtl/>
        </w:rPr>
        <w:t>عمر</w:t>
      </w:r>
      <w:r w:rsidR="006365F2">
        <w:rPr>
          <w:rtl/>
        </w:rPr>
        <w:t xml:space="preserve"> </w:t>
      </w:r>
      <w:r w:rsidR="000F4CC4" w:rsidRPr="000F4CC4">
        <w:rPr>
          <w:rtl/>
        </w:rPr>
        <w:t>15</w:t>
      </w:r>
      <w:r w:rsidR="006365F2">
        <w:rPr>
          <w:rtl/>
        </w:rPr>
        <w:t xml:space="preserve"> </w:t>
      </w:r>
      <w:r w:rsidR="000F4CC4" w:rsidRPr="000F4CC4">
        <w:rPr>
          <w:rtl/>
        </w:rPr>
        <w:t>سنة،</w:t>
      </w:r>
      <w:r w:rsidR="006365F2">
        <w:rPr>
          <w:rtl/>
        </w:rPr>
        <w:t xml:space="preserve"> </w:t>
      </w:r>
      <w:r w:rsidR="000F4CC4" w:rsidRPr="000F4CC4">
        <w:rPr>
          <w:rtl/>
        </w:rPr>
        <w:t>يقمن</w:t>
      </w:r>
      <w:r w:rsidR="006365F2">
        <w:rPr>
          <w:rtl/>
        </w:rPr>
        <w:t xml:space="preserve"> </w:t>
      </w:r>
      <w:r w:rsidR="000F4CC4" w:rsidRPr="000F4CC4">
        <w:rPr>
          <w:rtl/>
        </w:rPr>
        <w:t>يوميا</w:t>
      </w:r>
      <w:r w:rsidR="006365F2">
        <w:rPr>
          <w:rtl/>
        </w:rPr>
        <w:t xml:space="preserve"> </w:t>
      </w:r>
      <w:r w:rsidR="000F4CC4" w:rsidRPr="000F4CC4">
        <w:rPr>
          <w:rtl/>
        </w:rPr>
        <w:t>بالأعمال</w:t>
      </w:r>
      <w:r w:rsidR="006365F2">
        <w:rPr>
          <w:rtl/>
        </w:rPr>
        <w:t xml:space="preserve"> </w:t>
      </w:r>
      <w:r w:rsidR="000F4CC4" w:rsidRPr="000F4CC4">
        <w:rPr>
          <w:rtl/>
        </w:rPr>
        <w:t>المنزلية</w:t>
      </w:r>
      <w:r w:rsidR="006365F2">
        <w:rPr>
          <w:rtl/>
        </w:rPr>
        <w:t xml:space="preserve"> </w:t>
      </w:r>
      <w:r w:rsidR="000F4CC4" w:rsidRPr="000F4CC4">
        <w:rPr>
          <w:rtl/>
        </w:rPr>
        <w:t>أكثر</w:t>
      </w:r>
      <w:r w:rsidR="006365F2">
        <w:rPr>
          <w:rtl/>
        </w:rPr>
        <w:t xml:space="preserve"> </w:t>
      </w:r>
      <w:r w:rsidR="000F4CC4" w:rsidRPr="000F4CC4">
        <w:rPr>
          <w:rtl/>
        </w:rPr>
        <w:t>بست</w:t>
      </w:r>
      <w:r w:rsidR="006365F2">
        <w:rPr>
          <w:rtl/>
        </w:rPr>
        <w:t xml:space="preserve"> </w:t>
      </w:r>
      <w:r w:rsidR="000F4CC4" w:rsidRPr="000F4CC4">
        <w:rPr>
          <w:rtl/>
        </w:rPr>
        <w:t>ساعات</w:t>
      </w:r>
      <w:r w:rsidR="006365F2">
        <w:rPr>
          <w:rtl/>
        </w:rPr>
        <w:t xml:space="preserve"> </w:t>
      </w:r>
      <w:r w:rsidR="000F4CC4" w:rsidRPr="000F4CC4">
        <w:rPr>
          <w:rtl/>
        </w:rPr>
        <w:t>تقريبا</w:t>
      </w:r>
      <w:r w:rsidR="006365F2">
        <w:rPr>
          <w:rtl/>
        </w:rPr>
        <w:t xml:space="preserve"> </w:t>
      </w:r>
      <w:r w:rsidR="000F4CC4" w:rsidRPr="000F4CC4">
        <w:rPr>
          <w:rtl/>
        </w:rPr>
        <w:t>مما</w:t>
      </w:r>
      <w:r w:rsidR="006365F2">
        <w:rPr>
          <w:rtl/>
        </w:rPr>
        <w:t xml:space="preserve"> </w:t>
      </w:r>
      <w:r w:rsidR="000F4CC4" w:rsidRPr="000F4CC4">
        <w:rPr>
          <w:rtl/>
        </w:rPr>
        <w:t>يقوم</w:t>
      </w:r>
      <w:r w:rsidR="006365F2">
        <w:rPr>
          <w:rtl/>
        </w:rPr>
        <w:t xml:space="preserve"> </w:t>
      </w:r>
      <w:r w:rsidR="000F4CC4" w:rsidRPr="000F4CC4">
        <w:rPr>
          <w:rtl/>
        </w:rPr>
        <w:t>به</w:t>
      </w:r>
      <w:r w:rsidR="006365F2">
        <w:rPr>
          <w:rtl/>
        </w:rPr>
        <w:t xml:space="preserve"> </w:t>
      </w:r>
      <w:r w:rsidR="000F4CC4" w:rsidRPr="000F4CC4">
        <w:rPr>
          <w:rtl/>
        </w:rPr>
        <w:t>الفتيان</w:t>
      </w:r>
      <w:r w:rsidR="006365F2">
        <w:rPr>
          <w:rtl/>
        </w:rPr>
        <w:t xml:space="preserve"> </w:t>
      </w:r>
      <w:r w:rsidR="000F4CC4" w:rsidRPr="000F4CC4">
        <w:rPr>
          <w:rtl/>
        </w:rPr>
        <w:t>من</w:t>
      </w:r>
      <w:r w:rsidR="006365F2">
        <w:rPr>
          <w:rtl/>
        </w:rPr>
        <w:t xml:space="preserve"> </w:t>
      </w:r>
      <w:r w:rsidR="000F4CC4" w:rsidRPr="000F4CC4">
        <w:rPr>
          <w:rtl/>
        </w:rPr>
        <w:t>نفس</w:t>
      </w:r>
      <w:r w:rsidR="006365F2">
        <w:rPr>
          <w:rtl/>
        </w:rPr>
        <w:t xml:space="preserve"> </w:t>
      </w:r>
      <w:r w:rsidR="000F4CC4" w:rsidRPr="000F4CC4">
        <w:rPr>
          <w:rtl/>
        </w:rPr>
        <w:t>العمر،</w:t>
      </w:r>
      <w:r w:rsidR="006365F2">
        <w:rPr>
          <w:rtl/>
        </w:rPr>
        <w:t xml:space="preserve"> </w:t>
      </w:r>
      <w:r w:rsidR="000F4CC4" w:rsidRPr="000F4CC4">
        <w:rPr>
          <w:rtl/>
        </w:rPr>
        <w:t>وأن</w:t>
      </w:r>
      <w:r w:rsidR="006365F2">
        <w:rPr>
          <w:rtl/>
        </w:rPr>
        <w:t xml:space="preserve"> </w:t>
      </w:r>
      <w:r w:rsidR="000F4CC4" w:rsidRPr="000F4CC4">
        <w:rPr>
          <w:rtl/>
        </w:rPr>
        <w:t>هذا</w:t>
      </w:r>
      <w:r w:rsidR="006365F2">
        <w:rPr>
          <w:rtl/>
        </w:rPr>
        <w:t xml:space="preserve"> </w:t>
      </w:r>
      <w:r w:rsidR="000F4CC4" w:rsidRPr="000F4CC4">
        <w:rPr>
          <w:rtl/>
        </w:rPr>
        <w:t>التفاوت</w:t>
      </w:r>
      <w:r w:rsidR="006365F2">
        <w:rPr>
          <w:rtl/>
        </w:rPr>
        <w:t xml:space="preserve"> </w:t>
      </w:r>
      <w:r w:rsidR="000F4CC4" w:rsidRPr="000F4CC4">
        <w:rPr>
          <w:rtl/>
        </w:rPr>
        <w:t>في</w:t>
      </w:r>
      <w:r w:rsidR="006365F2">
        <w:rPr>
          <w:rtl/>
        </w:rPr>
        <w:t xml:space="preserve"> </w:t>
      </w:r>
      <w:r w:rsidR="000F4CC4" w:rsidRPr="000F4CC4">
        <w:rPr>
          <w:rtl/>
        </w:rPr>
        <w:t>تقاسم</w:t>
      </w:r>
      <w:r w:rsidR="006365F2">
        <w:rPr>
          <w:rtl/>
        </w:rPr>
        <w:t xml:space="preserve"> </w:t>
      </w:r>
      <w:r w:rsidR="000F4CC4" w:rsidRPr="000F4CC4">
        <w:rPr>
          <w:rtl/>
        </w:rPr>
        <w:t>الأعباء</w:t>
      </w:r>
      <w:r w:rsidR="006365F2">
        <w:rPr>
          <w:rtl/>
        </w:rPr>
        <w:t xml:space="preserve"> </w:t>
      </w:r>
      <w:r w:rsidR="000F4CC4" w:rsidRPr="000F4CC4">
        <w:rPr>
          <w:rtl/>
        </w:rPr>
        <w:t>المنزلية</w:t>
      </w:r>
      <w:r w:rsidR="006365F2">
        <w:rPr>
          <w:rtl/>
        </w:rPr>
        <w:t xml:space="preserve"> </w:t>
      </w:r>
      <w:r w:rsidR="000F4CC4" w:rsidRPr="000F4CC4">
        <w:rPr>
          <w:rtl/>
        </w:rPr>
        <w:t>مقبول</w:t>
      </w:r>
      <w:r w:rsidR="006365F2">
        <w:rPr>
          <w:rtl/>
        </w:rPr>
        <w:t xml:space="preserve"> </w:t>
      </w:r>
      <w:r w:rsidR="000F4CC4" w:rsidRPr="000F4CC4">
        <w:rPr>
          <w:rtl/>
        </w:rPr>
        <w:t>في</w:t>
      </w:r>
      <w:r w:rsidR="006365F2">
        <w:rPr>
          <w:rtl/>
        </w:rPr>
        <w:t xml:space="preserve"> </w:t>
      </w:r>
      <w:r w:rsidR="000F4CC4" w:rsidRPr="000F4CC4">
        <w:rPr>
          <w:rtl/>
        </w:rPr>
        <w:t>المجتمع؛</w:t>
      </w:r>
      <w:r w:rsidR="006365F2">
        <w:rPr>
          <w:rtl/>
        </w:rPr>
        <w:t xml:space="preserve"> </w:t>
      </w:r>
    </w:p>
    <w:p w:rsidR="000F4CC4" w:rsidRPr="000F4CC4" w:rsidRDefault="001C728D" w:rsidP="000F4CC4">
      <w:pPr>
        <w:pStyle w:val="SingleTxt"/>
        <w:rPr>
          <w:vertAlign w:val="superscript"/>
          <w:rtl/>
        </w:rPr>
      </w:pPr>
      <w:r>
        <w:rPr>
          <w:rFonts w:hint="cs"/>
          <w:rtl/>
        </w:rPr>
        <w:tab/>
      </w:r>
      <w:r>
        <w:rPr>
          <w:rtl/>
        </w:rPr>
        <w:t>(ب)</w:t>
      </w:r>
      <w:r>
        <w:rPr>
          <w:rFonts w:hint="cs"/>
          <w:rtl/>
        </w:rPr>
        <w:tab/>
      </w:r>
      <w:r w:rsidR="000F4CC4" w:rsidRPr="000F4CC4">
        <w:rPr>
          <w:rtl/>
        </w:rPr>
        <w:t>كثيرا</w:t>
      </w:r>
      <w:r w:rsidR="006365F2">
        <w:rPr>
          <w:rtl/>
        </w:rPr>
        <w:t xml:space="preserve"> </w:t>
      </w:r>
      <w:r w:rsidR="000F4CC4" w:rsidRPr="000F4CC4">
        <w:rPr>
          <w:rtl/>
        </w:rPr>
        <w:t>ما</w:t>
      </w:r>
      <w:r w:rsidR="006365F2">
        <w:rPr>
          <w:rtl/>
        </w:rPr>
        <w:t xml:space="preserve"> </w:t>
      </w:r>
      <w:r w:rsidR="000F4CC4" w:rsidRPr="000F4CC4">
        <w:rPr>
          <w:rtl/>
        </w:rPr>
        <w:t>تمنع</w:t>
      </w:r>
      <w:r w:rsidR="006365F2">
        <w:rPr>
          <w:rtl/>
        </w:rPr>
        <w:t xml:space="preserve"> </w:t>
      </w:r>
      <w:r w:rsidR="000F4CC4" w:rsidRPr="000F4CC4">
        <w:rPr>
          <w:rtl/>
        </w:rPr>
        <w:t>المرأة</w:t>
      </w:r>
      <w:r w:rsidR="006365F2">
        <w:rPr>
          <w:rtl/>
        </w:rPr>
        <w:t xml:space="preserve"> </w:t>
      </w:r>
      <w:r w:rsidR="000F4CC4" w:rsidRPr="000F4CC4">
        <w:rPr>
          <w:rtl/>
        </w:rPr>
        <w:t>من</w:t>
      </w:r>
      <w:r w:rsidR="006365F2">
        <w:rPr>
          <w:rtl/>
        </w:rPr>
        <w:t xml:space="preserve"> </w:t>
      </w:r>
      <w:r w:rsidR="000F4CC4" w:rsidRPr="000F4CC4">
        <w:rPr>
          <w:rtl/>
        </w:rPr>
        <w:t>اتخاذ</w:t>
      </w:r>
      <w:r w:rsidR="006365F2">
        <w:rPr>
          <w:rtl/>
        </w:rPr>
        <w:t xml:space="preserve"> </w:t>
      </w:r>
      <w:r w:rsidR="000F4CC4" w:rsidRPr="000F4CC4">
        <w:rPr>
          <w:rtl/>
        </w:rPr>
        <w:t>القرار</w:t>
      </w:r>
      <w:r w:rsidR="006365F2">
        <w:rPr>
          <w:rtl/>
        </w:rPr>
        <w:t xml:space="preserve"> </w:t>
      </w:r>
      <w:r w:rsidR="000F4CC4" w:rsidRPr="000F4CC4">
        <w:rPr>
          <w:rtl/>
        </w:rPr>
        <w:t>داخل</w:t>
      </w:r>
      <w:r w:rsidR="006365F2">
        <w:rPr>
          <w:rtl/>
        </w:rPr>
        <w:t xml:space="preserve"> </w:t>
      </w:r>
      <w:r w:rsidR="000F4CC4" w:rsidRPr="000F4CC4">
        <w:rPr>
          <w:rtl/>
        </w:rPr>
        <w:t>الأسرة،</w:t>
      </w:r>
      <w:r w:rsidR="006365F2">
        <w:rPr>
          <w:rtl/>
        </w:rPr>
        <w:t xml:space="preserve"> </w:t>
      </w:r>
      <w:r w:rsidR="000F4CC4" w:rsidRPr="000F4CC4">
        <w:rPr>
          <w:rtl/>
        </w:rPr>
        <w:t>ويكون</w:t>
      </w:r>
      <w:r w:rsidR="006365F2">
        <w:rPr>
          <w:rtl/>
        </w:rPr>
        <w:t xml:space="preserve"> </w:t>
      </w:r>
      <w:r w:rsidR="000F4CC4" w:rsidRPr="000F4CC4">
        <w:rPr>
          <w:rtl/>
        </w:rPr>
        <w:t>الرجل</w:t>
      </w:r>
      <w:r w:rsidR="006365F2">
        <w:rPr>
          <w:rtl/>
        </w:rPr>
        <w:t xml:space="preserve"> </w:t>
      </w:r>
      <w:r w:rsidR="000F4CC4" w:rsidRPr="000F4CC4">
        <w:rPr>
          <w:rtl/>
        </w:rPr>
        <w:t>عادة</w:t>
      </w:r>
      <w:r w:rsidR="006365F2">
        <w:rPr>
          <w:rtl/>
        </w:rPr>
        <w:t xml:space="preserve"> </w:t>
      </w:r>
      <w:r w:rsidR="000F4CC4" w:rsidRPr="000F4CC4">
        <w:rPr>
          <w:rtl/>
        </w:rPr>
        <w:t>هو</w:t>
      </w:r>
      <w:r w:rsidR="006365F2">
        <w:rPr>
          <w:rtl/>
        </w:rPr>
        <w:t xml:space="preserve"> </w:t>
      </w:r>
      <w:r w:rsidR="000F4CC4" w:rsidRPr="000F4CC4">
        <w:rPr>
          <w:rtl/>
        </w:rPr>
        <w:t>من</w:t>
      </w:r>
      <w:r w:rsidR="006365F2">
        <w:rPr>
          <w:rtl/>
        </w:rPr>
        <w:t xml:space="preserve"> </w:t>
      </w:r>
      <w:r w:rsidR="000F4CC4" w:rsidRPr="000F4CC4">
        <w:rPr>
          <w:rtl/>
        </w:rPr>
        <w:t>يسيطر</w:t>
      </w:r>
      <w:r w:rsidR="006365F2">
        <w:rPr>
          <w:rtl/>
        </w:rPr>
        <w:t xml:space="preserve"> </w:t>
      </w:r>
      <w:r w:rsidR="000F4CC4" w:rsidRPr="000F4CC4">
        <w:rPr>
          <w:rtl/>
        </w:rPr>
        <w:t>على</w:t>
      </w:r>
      <w:r w:rsidR="006365F2">
        <w:rPr>
          <w:rtl/>
        </w:rPr>
        <w:t xml:space="preserve"> </w:t>
      </w:r>
      <w:r w:rsidR="000F4CC4" w:rsidRPr="000F4CC4">
        <w:rPr>
          <w:rtl/>
        </w:rPr>
        <w:t>الممتلكات</w:t>
      </w:r>
      <w:r w:rsidR="006365F2">
        <w:rPr>
          <w:rtl/>
        </w:rPr>
        <w:t xml:space="preserve"> </w:t>
      </w:r>
      <w:r w:rsidR="000F4CC4" w:rsidRPr="000F4CC4">
        <w:rPr>
          <w:rtl/>
        </w:rPr>
        <w:t>المنزلية؛</w:t>
      </w:r>
      <w:r w:rsidR="006365F2">
        <w:rPr>
          <w:rtl/>
        </w:rPr>
        <w:t xml:space="preserve"> </w:t>
      </w:r>
    </w:p>
    <w:p w:rsidR="000F4CC4" w:rsidRPr="000F4CC4" w:rsidRDefault="001C728D" w:rsidP="001C728D">
      <w:pPr>
        <w:pStyle w:val="SingleTxt"/>
        <w:rPr>
          <w:rtl/>
        </w:rPr>
      </w:pPr>
      <w:r>
        <w:rPr>
          <w:rFonts w:hint="cs"/>
          <w:rtl/>
        </w:rPr>
        <w:tab/>
      </w:r>
      <w:r w:rsidR="000F4CC4" w:rsidRPr="000F4CC4">
        <w:rPr>
          <w:rtl/>
        </w:rPr>
        <w:t>(ج)</w:t>
      </w:r>
      <w:r>
        <w:rPr>
          <w:rFonts w:hint="cs"/>
          <w:rtl/>
        </w:rPr>
        <w:tab/>
      </w:r>
      <w:r w:rsidR="000F4CC4" w:rsidRPr="000F4CC4">
        <w:rPr>
          <w:rtl/>
        </w:rPr>
        <w:t>يوجد</w:t>
      </w:r>
      <w:r w:rsidR="006365F2">
        <w:rPr>
          <w:rtl/>
        </w:rPr>
        <w:t xml:space="preserve"> </w:t>
      </w:r>
      <w:r w:rsidR="000F4CC4" w:rsidRPr="000F4CC4">
        <w:rPr>
          <w:rtl/>
        </w:rPr>
        <w:t>رفض</w:t>
      </w:r>
      <w:r w:rsidR="006365F2">
        <w:rPr>
          <w:rtl/>
        </w:rPr>
        <w:t xml:space="preserve"> </w:t>
      </w:r>
      <w:r w:rsidR="000F4CC4" w:rsidRPr="000F4CC4">
        <w:rPr>
          <w:rtl/>
        </w:rPr>
        <w:t>عام</w:t>
      </w:r>
      <w:r w:rsidR="006365F2">
        <w:rPr>
          <w:rtl/>
        </w:rPr>
        <w:t xml:space="preserve"> </w:t>
      </w:r>
      <w:r w:rsidR="000F4CC4" w:rsidRPr="000F4CC4">
        <w:rPr>
          <w:rtl/>
        </w:rPr>
        <w:t>لوصول</w:t>
      </w:r>
      <w:r w:rsidR="006365F2">
        <w:rPr>
          <w:rtl/>
        </w:rPr>
        <w:t xml:space="preserve"> </w:t>
      </w:r>
      <w:r w:rsidR="000F4CC4" w:rsidRPr="000F4CC4">
        <w:rPr>
          <w:rtl/>
        </w:rPr>
        <w:t>المرأة</w:t>
      </w:r>
      <w:r w:rsidR="006365F2">
        <w:rPr>
          <w:rtl/>
        </w:rPr>
        <w:t xml:space="preserve"> </w:t>
      </w:r>
      <w:r w:rsidR="000F4CC4" w:rsidRPr="000F4CC4">
        <w:rPr>
          <w:rtl/>
        </w:rPr>
        <w:t>إلى</w:t>
      </w:r>
      <w:r w:rsidR="006365F2">
        <w:rPr>
          <w:rtl/>
        </w:rPr>
        <w:t xml:space="preserve"> </w:t>
      </w:r>
      <w:r w:rsidR="000F4CC4" w:rsidRPr="000F4CC4">
        <w:rPr>
          <w:rtl/>
        </w:rPr>
        <w:t>مناصب</w:t>
      </w:r>
      <w:r w:rsidR="006365F2">
        <w:rPr>
          <w:rtl/>
        </w:rPr>
        <w:t xml:space="preserve"> </w:t>
      </w:r>
      <w:r w:rsidR="000F4CC4" w:rsidRPr="000F4CC4">
        <w:rPr>
          <w:rtl/>
        </w:rPr>
        <w:t>صنع</w:t>
      </w:r>
      <w:r w:rsidR="006365F2">
        <w:rPr>
          <w:rtl/>
        </w:rPr>
        <w:t xml:space="preserve"> </w:t>
      </w:r>
      <w:r w:rsidR="000F4CC4" w:rsidRPr="000F4CC4">
        <w:rPr>
          <w:rtl/>
        </w:rPr>
        <w:t>القرار</w:t>
      </w:r>
      <w:r w:rsidR="006365F2">
        <w:rPr>
          <w:rtl/>
        </w:rPr>
        <w:t xml:space="preserve"> </w:t>
      </w:r>
      <w:r w:rsidR="000F4CC4" w:rsidRPr="000F4CC4">
        <w:rPr>
          <w:rtl/>
        </w:rPr>
        <w:t>وإعراض</w:t>
      </w:r>
      <w:r w:rsidR="006365F2">
        <w:rPr>
          <w:rtl/>
        </w:rPr>
        <w:t xml:space="preserve"> </w:t>
      </w:r>
      <w:r w:rsidR="000F4CC4" w:rsidRPr="000F4CC4">
        <w:rPr>
          <w:rtl/>
        </w:rPr>
        <w:t>عن</w:t>
      </w:r>
      <w:r w:rsidR="006365F2">
        <w:rPr>
          <w:rtl/>
        </w:rPr>
        <w:t xml:space="preserve"> </w:t>
      </w:r>
      <w:r w:rsidR="000F4CC4" w:rsidRPr="000F4CC4">
        <w:rPr>
          <w:rtl/>
        </w:rPr>
        <w:t>تنفيذ</w:t>
      </w:r>
      <w:r w:rsidR="006365F2">
        <w:rPr>
          <w:rtl/>
        </w:rPr>
        <w:t xml:space="preserve"> </w:t>
      </w:r>
      <w:r w:rsidR="000F4CC4" w:rsidRPr="000F4CC4">
        <w:rPr>
          <w:rtl/>
        </w:rPr>
        <w:t>القرارات</w:t>
      </w:r>
      <w:r w:rsidR="006365F2">
        <w:rPr>
          <w:rtl/>
        </w:rPr>
        <w:t xml:space="preserve"> </w:t>
      </w:r>
      <w:r w:rsidR="000F4CC4" w:rsidRPr="000F4CC4">
        <w:rPr>
          <w:rtl/>
        </w:rPr>
        <w:t>التي</w:t>
      </w:r>
      <w:r w:rsidR="006365F2">
        <w:rPr>
          <w:rtl/>
        </w:rPr>
        <w:t xml:space="preserve"> </w:t>
      </w:r>
      <w:r w:rsidR="000F4CC4" w:rsidRPr="000F4CC4">
        <w:rPr>
          <w:rtl/>
        </w:rPr>
        <w:t>تتخذها</w:t>
      </w:r>
      <w:r w:rsidR="006365F2">
        <w:rPr>
          <w:rtl/>
        </w:rPr>
        <w:t xml:space="preserve"> </w:t>
      </w:r>
      <w:r w:rsidR="000F4CC4" w:rsidRPr="000F4CC4">
        <w:rPr>
          <w:rtl/>
        </w:rPr>
        <w:t>المرأة</w:t>
      </w:r>
      <w:r w:rsidR="006365F2">
        <w:rPr>
          <w:rtl/>
        </w:rPr>
        <w:t xml:space="preserve">. </w:t>
      </w:r>
    </w:p>
    <w:p w:rsidR="000F4CC4" w:rsidRPr="000F4CC4" w:rsidRDefault="000F4CC4" w:rsidP="001C728D">
      <w:pPr>
        <w:pStyle w:val="SingleTxt"/>
        <w:rPr>
          <w:b/>
          <w:bCs/>
          <w:rtl/>
        </w:rPr>
      </w:pPr>
      <w:r w:rsidRPr="000F4CC4">
        <w:rPr>
          <w:rtl/>
        </w:rPr>
        <w:t>٢١</w:t>
      </w:r>
      <w:r w:rsidR="006365F2">
        <w:rPr>
          <w:rFonts w:hint="cs"/>
          <w:rtl/>
        </w:rPr>
        <w:t xml:space="preserve"> </w:t>
      </w:r>
      <w:r w:rsidR="001C728D">
        <w:rPr>
          <w:rFonts w:hint="cs"/>
          <w:rtl/>
        </w:rPr>
        <w:t>-</w:t>
      </w:r>
      <w:r w:rsidR="001C728D">
        <w:rPr>
          <w:rFonts w:hint="cs"/>
          <w:rtl/>
        </w:rPr>
        <w:tab/>
      </w:r>
      <w:r w:rsidRPr="000F4CC4">
        <w:rPr>
          <w:rFonts w:hint="eastAsia"/>
          <w:b/>
          <w:bCs/>
          <w:rtl/>
        </w:rPr>
        <w:t>توصي</w:t>
      </w:r>
      <w:r w:rsidR="006365F2">
        <w:rPr>
          <w:b/>
          <w:bCs/>
          <w:rtl/>
        </w:rPr>
        <w:t xml:space="preserve"> </w:t>
      </w:r>
      <w:r w:rsidRPr="000F4CC4">
        <w:rPr>
          <w:rFonts w:hint="eastAsia"/>
          <w:b/>
          <w:bCs/>
          <w:rtl/>
        </w:rPr>
        <w:t>اللجنة</w:t>
      </w:r>
      <w:r w:rsidR="006365F2">
        <w:rPr>
          <w:b/>
          <w:bCs/>
          <w:rtl/>
        </w:rPr>
        <w:t xml:space="preserve"> </w:t>
      </w:r>
      <w:r w:rsidRPr="000F4CC4">
        <w:rPr>
          <w:rFonts w:hint="eastAsia"/>
          <w:b/>
          <w:bCs/>
          <w:rtl/>
        </w:rPr>
        <w:t>بأن</w:t>
      </w:r>
      <w:r w:rsidR="006365F2">
        <w:rPr>
          <w:b/>
          <w:bCs/>
          <w:rtl/>
        </w:rPr>
        <w:t xml:space="preserve"> </w:t>
      </w:r>
      <w:r w:rsidRPr="000F4CC4">
        <w:rPr>
          <w:rFonts w:hint="eastAsia"/>
          <w:b/>
          <w:bCs/>
          <w:rtl/>
        </w:rPr>
        <w:t>تقوم</w:t>
      </w:r>
      <w:r w:rsidR="006365F2">
        <w:rPr>
          <w:b/>
          <w:bCs/>
          <w:rtl/>
        </w:rPr>
        <w:t xml:space="preserve"> </w:t>
      </w:r>
      <w:r w:rsidRPr="000F4CC4">
        <w:rPr>
          <w:rFonts w:hint="eastAsia"/>
          <w:b/>
          <w:bCs/>
          <w:rtl/>
        </w:rPr>
        <w:t>الدولة</w:t>
      </w:r>
      <w:r w:rsidR="006365F2">
        <w:rPr>
          <w:b/>
          <w:bCs/>
          <w:rtl/>
        </w:rPr>
        <w:t xml:space="preserve"> </w:t>
      </w:r>
      <w:r w:rsidRPr="000F4CC4">
        <w:rPr>
          <w:rFonts w:hint="eastAsia"/>
          <w:b/>
          <w:bCs/>
          <w:rtl/>
        </w:rPr>
        <w:t>الطرف</w:t>
      </w:r>
      <w:r w:rsidR="006365F2">
        <w:rPr>
          <w:b/>
          <w:bCs/>
          <w:rtl/>
        </w:rPr>
        <w:t xml:space="preserve"> </w:t>
      </w:r>
      <w:r w:rsidRPr="000F4CC4">
        <w:rPr>
          <w:rFonts w:hint="eastAsia"/>
          <w:b/>
          <w:bCs/>
          <w:rtl/>
        </w:rPr>
        <w:t>بما</w:t>
      </w:r>
      <w:r w:rsidR="006365F2">
        <w:rPr>
          <w:b/>
          <w:bCs/>
          <w:rtl/>
        </w:rPr>
        <w:t xml:space="preserve"> </w:t>
      </w:r>
      <w:r w:rsidRPr="000F4CC4">
        <w:rPr>
          <w:rFonts w:hint="eastAsia"/>
          <w:b/>
          <w:bCs/>
          <w:rtl/>
        </w:rPr>
        <w:t>يلي</w:t>
      </w:r>
      <w:r w:rsidRPr="000F4CC4">
        <w:rPr>
          <w:b/>
          <w:bCs/>
          <w:rtl/>
        </w:rPr>
        <w:t>:</w:t>
      </w:r>
    </w:p>
    <w:p w:rsidR="000F4CC4" w:rsidRPr="000F4CC4" w:rsidRDefault="001C728D" w:rsidP="001C728D">
      <w:pPr>
        <w:pStyle w:val="SingleTxt"/>
        <w:rPr>
          <w:b/>
          <w:bCs/>
          <w:rtl/>
        </w:rPr>
      </w:pPr>
      <w:r w:rsidRPr="001C728D">
        <w:rPr>
          <w:rFonts w:hint="cs"/>
          <w:rtl/>
        </w:rPr>
        <w:tab/>
      </w:r>
      <w:r w:rsidR="000F4CC4" w:rsidRPr="001C728D">
        <w:rPr>
          <w:rtl/>
        </w:rPr>
        <w:t>(أ)</w:t>
      </w:r>
      <w:r w:rsidRPr="001C728D">
        <w:rPr>
          <w:rFonts w:hint="cs"/>
          <w:rtl/>
        </w:rPr>
        <w:tab/>
      </w:r>
      <w:r w:rsidR="000F4CC4" w:rsidRPr="000F4CC4">
        <w:rPr>
          <w:b/>
          <w:bCs/>
          <w:rtl/>
        </w:rPr>
        <w:t>تعزيز</w:t>
      </w:r>
      <w:r w:rsidR="006365F2">
        <w:rPr>
          <w:b/>
          <w:bCs/>
          <w:rtl/>
        </w:rPr>
        <w:t xml:space="preserve"> </w:t>
      </w:r>
      <w:r w:rsidR="000F4CC4" w:rsidRPr="000F4CC4">
        <w:rPr>
          <w:b/>
          <w:bCs/>
          <w:rtl/>
        </w:rPr>
        <w:t>تدابير</w:t>
      </w:r>
      <w:r w:rsidR="006365F2">
        <w:rPr>
          <w:b/>
          <w:bCs/>
          <w:rtl/>
        </w:rPr>
        <w:t xml:space="preserve"> </w:t>
      </w:r>
      <w:r w:rsidR="000F4CC4" w:rsidRPr="000F4CC4">
        <w:rPr>
          <w:b/>
          <w:bCs/>
          <w:rtl/>
        </w:rPr>
        <w:t>التوعية</w:t>
      </w:r>
      <w:r w:rsidR="006365F2">
        <w:rPr>
          <w:b/>
          <w:bCs/>
          <w:rtl/>
        </w:rPr>
        <w:t xml:space="preserve"> </w:t>
      </w:r>
      <w:r w:rsidR="000F4CC4" w:rsidRPr="000F4CC4">
        <w:rPr>
          <w:b/>
          <w:bCs/>
          <w:rtl/>
        </w:rPr>
        <w:t>التي</w:t>
      </w:r>
      <w:r w:rsidR="006365F2">
        <w:rPr>
          <w:b/>
          <w:bCs/>
          <w:rtl/>
        </w:rPr>
        <w:t xml:space="preserve"> </w:t>
      </w:r>
      <w:r w:rsidR="000F4CC4" w:rsidRPr="000F4CC4">
        <w:rPr>
          <w:b/>
          <w:bCs/>
          <w:rtl/>
        </w:rPr>
        <w:t>تتخذها</w:t>
      </w:r>
      <w:r w:rsidR="006365F2">
        <w:rPr>
          <w:b/>
          <w:bCs/>
          <w:rtl/>
        </w:rPr>
        <w:t xml:space="preserve"> </w:t>
      </w:r>
      <w:r w:rsidR="000F4CC4" w:rsidRPr="000F4CC4">
        <w:rPr>
          <w:b/>
          <w:bCs/>
          <w:rtl/>
        </w:rPr>
        <w:t>واعتماد</w:t>
      </w:r>
      <w:r w:rsidR="006365F2">
        <w:rPr>
          <w:b/>
          <w:bCs/>
          <w:rtl/>
        </w:rPr>
        <w:t xml:space="preserve"> </w:t>
      </w:r>
      <w:r w:rsidR="000F4CC4" w:rsidRPr="000F4CC4">
        <w:rPr>
          <w:b/>
          <w:bCs/>
          <w:rtl/>
        </w:rPr>
        <w:t>استراتيجية</w:t>
      </w:r>
      <w:r w:rsidR="006365F2">
        <w:rPr>
          <w:b/>
          <w:bCs/>
          <w:rtl/>
        </w:rPr>
        <w:t xml:space="preserve"> </w:t>
      </w:r>
      <w:r w:rsidR="000F4CC4" w:rsidRPr="000F4CC4">
        <w:rPr>
          <w:b/>
          <w:bCs/>
          <w:rtl/>
        </w:rPr>
        <w:t>شاملة</w:t>
      </w:r>
      <w:r w:rsidR="006365F2">
        <w:rPr>
          <w:b/>
          <w:bCs/>
          <w:rtl/>
        </w:rPr>
        <w:t xml:space="preserve"> </w:t>
      </w:r>
      <w:r w:rsidR="000F4CC4" w:rsidRPr="000F4CC4">
        <w:rPr>
          <w:b/>
          <w:bCs/>
          <w:rtl/>
        </w:rPr>
        <w:t>للقضاء</w:t>
      </w:r>
      <w:r w:rsidR="006365F2">
        <w:rPr>
          <w:b/>
          <w:bCs/>
          <w:rtl/>
        </w:rPr>
        <w:t xml:space="preserve"> </w:t>
      </w:r>
      <w:r w:rsidR="000F4CC4" w:rsidRPr="000F4CC4">
        <w:rPr>
          <w:b/>
          <w:bCs/>
          <w:rtl/>
        </w:rPr>
        <w:t>على</w:t>
      </w:r>
      <w:r w:rsidR="006365F2">
        <w:rPr>
          <w:b/>
          <w:bCs/>
          <w:rtl/>
        </w:rPr>
        <w:t xml:space="preserve"> </w:t>
      </w:r>
      <w:r w:rsidR="000F4CC4" w:rsidRPr="000F4CC4">
        <w:rPr>
          <w:b/>
          <w:bCs/>
          <w:rtl/>
        </w:rPr>
        <w:t>المواقف</w:t>
      </w:r>
      <w:r w:rsidR="006365F2">
        <w:rPr>
          <w:b/>
          <w:bCs/>
          <w:rtl/>
        </w:rPr>
        <w:t xml:space="preserve"> </w:t>
      </w:r>
      <w:r w:rsidR="000F4CC4" w:rsidRPr="000F4CC4">
        <w:rPr>
          <w:b/>
          <w:bCs/>
          <w:rtl/>
        </w:rPr>
        <w:t>الأبوية</w:t>
      </w:r>
      <w:r w:rsidR="006365F2">
        <w:rPr>
          <w:b/>
          <w:bCs/>
          <w:rtl/>
        </w:rPr>
        <w:t xml:space="preserve"> </w:t>
      </w:r>
      <w:r w:rsidR="000F4CC4" w:rsidRPr="000F4CC4">
        <w:rPr>
          <w:b/>
          <w:bCs/>
          <w:rtl/>
        </w:rPr>
        <w:t>والقوالب</w:t>
      </w:r>
      <w:r w:rsidR="006365F2">
        <w:rPr>
          <w:b/>
          <w:bCs/>
          <w:rtl/>
        </w:rPr>
        <w:t xml:space="preserve"> </w:t>
      </w:r>
      <w:r w:rsidR="000F4CC4" w:rsidRPr="000F4CC4">
        <w:rPr>
          <w:b/>
          <w:bCs/>
          <w:rtl/>
        </w:rPr>
        <w:t>النمطية</w:t>
      </w:r>
      <w:r w:rsidR="006365F2">
        <w:rPr>
          <w:b/>
          <w:bCs/>
          <w:rtl/>
        </w:rPr>
        <w:t xml:space="preserve"> </w:t>
      </w:r>
      <w:r w:rsidR="000F4CC4" w:rsidRPr="000F4CC4">
        <w:rPr>
          <w:b/>
          <w:bCs/>
          <w:rtl/>
        </w:rPr>
        <w:t>التي</w:t>
      </w:r>
      <w:r w:rsidR="006365F2">
        <w:rPr>
          <w:b/>
          <w:bCs/>
          <w:rtl/>
        </w:rPr>
        <w:t xml:space="preserve"> </w:t>
      </w:r>
      <w:r w:rsidR="000F4CC4" w:rsidRPr="000F4CC4">
        <w:rPr>
          <w:b/>
          <w:bCs/>
          <w:rtl/>
        </w:rPr>
        <w:t>تميز</w:t>
      </w:r>
      <w:r w:rsidR="006365F2">
        <w:rPr>
          <w:b/>
          <w:bCs/>
          <w:rtl/>
        </w:rPr>
        <w:t xml:space="preserve"> </w:t>
      </w:r>
      <w:r w:rsidR="000F4CC4" w:rsidRPr="000F4CC4">
        <w:rPr>
          <w:b/>
          <w:bCs/>
          <w:rtl/>
        </w:rPr>
        <w:t>ضد</w:t>
      </w:r>
      <w:r w:rsidR="006365F2">
        <w:rPr>
          <w:b/>
          <w:bCs/>
          <w:rtl/>
        </w:rPr>
        <w:t xml:space="preserve"> </w:t>
      </w:r>
      <w:r w:rsidR="000F4CC4" w:rsidRPr="000F4CC4">
        <w:rPr>
          <w:b/>
          <w:bCs/>
          <w:rtl/>
        </w:rPr>
        <w:t>المرأة</w:t>
      </w:r>
      <w:r w:rsidR="006365F2">
        <w:rPr>
          <w:b/>
          <w:bCs/>
          <w:rtl/>
        </w:rPr>
        <w:t xml:space="preserve"> </w:t>
      </w:r>
      <w:r w:rsidR="000F4CC4" w:rsidRPr="000F4CC4">
        <w:rPr>
          <w:b/>
          <w:bCs/>
          <w:rtl/>
        </w:rPr>
        <w:t>من</w:t>
      </w:r>
      <w:r w:rsidR="006365F2">
        <w:rPr>
          <w:b/>
          <w:bCs/>
          <w:rtl/>
        </w:rPr>
        <w:t xml:space="preserve"> </w:t>
      </w:r>
      <w:r w:rsidR="000F4CC4" w:rsidRPr="000F4CC4">
        <w:rPr>
          <w:b/>
          <w:bCs/>
          <w:rtl/>
        </w:rPr>
        <w:t>أجل</w:t>
      </w:r>
      <w:r w:rsidR="006365F2">
        <w:rPr>
          <w:b/>
          <w:bCs/>
          <w:rtl/>
        </w:rPr>
        <w:t xml:space="preserve"> </w:t>
      </w:r>
      <w:r w:rsidR="000F4CC4" w:rsidRPr="000F4CC4">
        <w:rPr>
          <w:b/>
          <w:bCs/>
          <w:rtl/>
        </w:rPr>
        <w:t>تعزيز</w:t>
      </w:r>
      <w:r w:rsidR="006365F2">
        <w:rPr>
          <w:b/>
          <w:bCs/>
          <w:rtl/>
        </w:rPr>
        <w:t xml:space="preserve"> </w:t>
      </w:r>
      <w:r w:rsidR="000F4CC4" w:rsidRPr="000F4CC4">
        <w:rPr>
          <w:b/>
          <w:bCs/>
          <w:rtl/>
        </w:rPr>
        <w:t>المساواة</w:t>
      </w:r>
      <w:r w:rsidR="006365F2">
        <w:rPr>
          <w:b/>
          <w:bCs/>
          <w:rtl/>
        </w:rPr>
        <w:t xml:space="preserve"> </w:t>
      </w:r>
      <w:r w:rsidR="000F4CC4" w:rsidRPr="000F4CC4">
        <w:rPr>
          <w:b/>
          <w:bCs/>
          <w:rtl/>
        </w:rPr>
        <w:t>بين</w:t>
      </w:r>
      <w:r w:rsidR="006365F2">
        <w:rPr>
          <w:b/>
          <w:bCs/>
          <w:rtl/>
        </w:rPr>
        <w:t xml:space="preserve"> </w:t>
      </w:r>
      <w:r w:rsidR="000F4CC4" w:rsidRPr="000F4CC4">
        <w:rPr>
          <w:b/>
          <w:bCs/>
          <w:rtl/>
        </w:rPr>
        <w:t>الجنسين</w:t>
      </w:r>
      <w:r w:rsidR="006365F2">
        <w:rPr>
          <w:b/>
          <w:bCs/>
          <w:rtl/>
        </w:rPr>
        <w:t xml:space="preserve"> </w:t>
      </w:r>
      <w:r w:rsidR="000F4CC4" w:rsidRPr="000F4CC4">
        <w:rPr>
          <w:b/>
          <w:bCs/>
          <w:rtl/>
        </w:rPr>
        <w:t>فعليا</w:t>
      </w:r>
      <w:r w:rsidR="000F4CC4" w:rsidRPr="000F4CC4">
        <w:rPr>
          <w:rFonts w:hint="eastAsia"/>
          <w:b/>
          <w:bCs/>
          <w:rtl/>
        </w:rPr>
        <w:t>،</w:t>
      </w:r>
      <w:r w:rsidR="006365F2">
        <w:rPr>
          <w:b/>
          <w:bCs/>
          <w:rtl/>
        </w:rPr>
        <w:t xml:space="preserve"> </w:t>
      </w:r>
      <w:r w:rsidR="000F4CC4" w:rsidRPr="000F4CC4">
        <w:rPr>
          <w:rFonts w:hint="eastAsia"/>
          <w:b/>
          <w:bCs/>
          <w:rtl/>
        </w:rPr>
        <w:t>والقضاء</w:t>
      </w:r>
      <w:r w:rsidR="006365F2">
        <w:rPr>
          <w:b/>
          <w:bCs/>
          <w:rtl/>
        </w:rPr>
        <w:t xml:space="preserve"> </w:t>
      </w:r>
      <w:r w:rsidR="000F4CC4" w:rsidRPr="000F4CC4">
        <w:rPr>
          <w:rFonts w:hint="eastAsia"/>
          <w:b/>
          <w:bCs/>
          <w:rtl/>
        </w:rPr>
        <w:t>على</w:t>
      </w:r>
      <w:r w:rsidR="006365F2">
        <w:rPr>
          <w:b/>
          <w:bCs/>
          <w:rtl/>
        </w:rPr>
        <w:t xml:space="preserve"> </w:t>
      </w:r>
      <w:r w:rsidR="000F4CC4" w:rsidRPr="000F4CC4">
        <w:rPr>
          <w:rFonts w:hint="eastAsia"/>
          <w:b/>
          <w:bCs/>
          <w:rtl/>
        </w:rPr>
        <w:t>المواقف</w:t>
      </w:r>
      <w:r w:rsidR="006365F2">
        <w:rPr>
          <w:b/>
          <w:bCs/>
          <w:rtl/>
        </w:rPr>
        <w:t xml:space="preserve"> </w:t>
      </w:r>
      <w:r w:rsidR="000F4CC4" w:rsidRPr="000F4CC4">
        <w:rPr>
          <w:rFonts w:hint="eastAsia"/>
          <w:b/>
          <w:bCs/>
          <w:rtl/>
        </w:rPr>
        <w:t>الأبوية</w:t>
      </w:r>
      <w:r w:rsidR="006365F2">
        <w:rPr>
          <w:b/>
          <w:bCs/>
          <w:rtl/>
        </w:rPr>
        <w:t xml:space="preserve"> </w:t>
      </w:r>
      <w:r w:rsidR="000F4CC4" w:rsidRPr="000F4CC4">
        <w:rPr>
          <w:rFonts w:hint="eastAsia"/>
          <w:b/>
          <w:bCs/>
          <w:rtl/>
        </w:rPr>
        <w:t>والقوالب</w:t>
      </w:r>
      <w:r w:rsidR="006365F2">
        <w:rPr>
          <w:b/>
          <w:bCs/>
          <w:rtl/>
        </w:rPr>
        <w:t xml:space="preserve"> </w:t>
      </w:r>
      <w:r w:rsidR="000F4CC4" w:rsidRPr="000F4CC4">
        <w:rPr>
          <w:rFonts w:hint="eastAsia"/>
          <w:b/>
          <w:bCs/>
          <w:rtl/>
        </w:rPr>
        <w:t>النمطية</w:t>
      </w:r>
      <w:r w:rsidR="006365F2">
        <w:rPr>
          <w:b/>
          <w:bCs/>
          <w:rtl/>
        </w:rPr>
        <w:t xml:space="preserve"> </w:t>
      </w:r>
      <w:r w:rsidR="000F4CC4" w:rsidRPr="000F4CC4">
        <w:rPr>
          <w:rFonts w:hint="eastAsia"/>
          <w:b/>
          <w:bCs/>
          <w:rtl/>
        </w:rPr>
        <w:t>المتأصلة</w:t>
      </w:r>
      <w:r w:rsidR="006365F2">
        <w:rPr>
          <w:b/>
          <w:bCs/>
          <w:rtl/>
        </w:rPr>
        <w:t xml:space="preserve"> </w:t>
      </w:r>
      <w:r w:rsidR="000F4CC4" w:rsidRPr="000F4CC4">
        <w:rPr>
          <w:b/>
          <w:bCs/>
          <w:rtl/>
        </w:rPr>
        <w:t>فيما</w:t>
      </w:r>
      <w:r w:rsidR="006365F2">
        <w:rPr>
          <w:b/>
          <w:bCs/>
          <w:rtl/>
        </w:rPr>
        <w:t xml:space="preserve"> </w:t>
      </w:r>
      <w:r w:rsidR="000F4CC4" w:rsidRPr="000F4CC4">
        <w:rPr>
          <w:b/>
          <w:bCs/>
          <w:rtl/>
        </w:rPr>
        <w:t>يتعلق</w:t>
      </w:r>
      <w:r w:rsidR="006365F2">
        <w:rPr>
          <w:b/>
          <w:bCs/>
          <w:rtl/>
        </w:rPr>
        <w:t xml:space="preserve"> </w:t>
      </w:r>
      <w:r w:rsidR="000F4CC4" w:rsidRPr="000F4CC4">
        <w:rPr>
          <w:b/>
          <w:bCs/>
          <w:rtl/>
        </w:rPr>
        <w:t>بأدوار</w:t>
      </w:r>
      <w:r w:rsidR="006365F2">
        <w:rPr>
          <w:b/>
          <w:bCs/>
          <w:rtl/>
        </w:rPr>
        <w:t xml:space="preserve"> </w:t>
      </w:r>
      <w:r w:rsidR="000F4CC4" w:rsidRPr="000F4CC4">
        <w:rPr>
          <w:b/>
          <w:bCs/>
          <w:rtl/>
        </w:rPr>
        <w:t>ومسؤوليات</w:t>
      </w:r>
      <w:r w:rsidR="006365F2">
        <w:rPr>
          <w:b/>
          <w:bCs/>
          <w:rtl/>
        </w:rPr>
        <w:t xml:space="preserve"> </w:t>
      </w:r>
      <w:r w:rsidR="000F4CC4" w:rsidRPr="000F4CC4">
        <w:rPr>
          <w:rFonts w:hint="eastAsia"/>
          <w:b/>
          <w:bCs/>
          <w:rtl/>
        </w:rPr>
        <w:t>المرأة</w:t>
      </w:r>
      <w:r w:rsidR="006365F2">
        <w:rPr>
          <w:b/>
          <w:bCs/>
          <w:rtl/>
        </w:rPr>
        <w:t xml:space="preserve"> </w:t>
      </w:r>
      <w:r w:rsidR="000F4CC4" w:rsidRPr="000F4CC4">
        <w:rPr>
          <w:b/>
          <w:bCs/>
          <w:rtl/>
        </w:rPr>
        <w:t>والرجل</w:t>
      </w:r>
      <w:r w:rsidR="006365F2">
        <w:rPr>
          <w:b/>
          <w:bCs/>
          <w:rtl/>
        </w:rPr>
        <w:t xml:space="preserve"> </w:t>
      </w:r>
      <w:r w:rsidR="000F4CC4" w:rsidRPr="000F4CC4">
        <w:rPr>
          <w:rFonts w:hint="eastAsia"/>
          <w:b/>
          <w:bCs/>
          <w:rtl/>
        </w:rPr>
        <w:t>في</w:t>
      </w:r>
      <w:r w:rsidR="006365F2">
        <w:rPr>
          <w:b/>
          <w:bCs/>
          <w:rtl/>
        </w:rPr>
        <w:t xml:space="preserve"> </w:t>
      </w:r>
      <w:r w:rsidR="000F4CC4" w:rsidRPr="000F4CC4">
        <w:rPr>
          <w:rFonts w:hint="eastAsia"/>
          <w:b/>
          <w:bCs/>
          <w:rtl/>
        </w:rPr>
        <w:t>الأسرة</w:t>
      </w:r>
      <w:r w:rsidR="006365F2">
        <w:rPr>
          <w:b/>
          <w:bCs/>
          <w:rtl/>
        </w:rPr>
        <w:t xml:space="preserve"> </w:t>
      </w:r>
      <w:r w:rsidR="000F4CC4" w:rsidRPr="000F4CC4">
        <w:rPr>
          <w:rFonts w:hint="eastAsia"/>
          <w:b/>
          <w:bCs/>
          <w:rtl/>
        </w:rPr>
        <w:t>و</w:t>
      </w:r>
      <w:r w:rsidR="000F4CC4" w:rsidRPr="000F4CC4">
        <w:rPr>
          <w:b/>
          <w:bCs/>
          <w:rtl/>
        </w:rPr>
        <w:t>في</w:t>
      </w:r>
      <w:r w:rsidR="006365F2">
        <w:rPr>
          <w:b/>
          <w:bCs/>
          <w:rtl/>
        </w:rPr>
        <w:t xml:space="preserve"> </w:t>
      </w:r>
      <w:r w:rsidR="000F4CC4" w:rsidRPr="000F4CC4">
        <w:rPr>
          <w:rFonts w:hint="eastAsia"/>
          <w:b/>
          <w:bCs/>
          <w:rtl/>
        </w:rPr>
        <w:t>المجتمع</w:t>
      </w:r>
      <w:r w:rsidR="006365F2">
        <w:rPr>
          <w:b/>
          <w:bCs/>
          <w:rtl/>
        </w:rPr>
        <w:t xml:space="preserve">. </w:t>
      </w:r>
      <w:r w:rsidR="000F4CC4" w:rsidRPr="000F4CC4">
        <w:rPr>
          <w:rFonts w:hint="eastAsia"/>
          <w:b/>
          <w:bCs/>
          <w:rtl/>
        </w:rPr>
        <w:t>وينبغي</w:t>
      </w:r>
      <w:r w:rsidR="006365F2">
        <w:rPr>
          <w:b/>
          <w:bCs/>
          <w:rtl/>
        </w:rPr>
        <w:t xml:space="preserve"> </w:t>
      </w:r>
      <w:r w:rsidR="000F4CC4" w:rsidRPr="000F4CC4">
        <w:rPr>
          <w:rFonts w:hint="eastAsia"/>
          <w:b/>
          <w:bCs/>
          <w:rtl/>
        </w:rPr>
        <w:t>أن</w:t>
      </w:r>
      <w:r w:rsidR="006365F2">
        <w:rPr>
          <w:b/>
          <w:bCs/>
          <w:rtl/>
        </w:rPr>
        <w:t xml:space="preserve"> </w:t>
      </w:r>
      <w:r w:rsidR="000F4CC4" w:rsidRPr="000F4CC4">
        <w:rPr>
          <w:rFonts w:hint="eastAsia"/>
          <w:b/>
          <w:bCs/>
          <w:rtl/>
        </w:rPr>
        <w:t>تشمل</w:t>
      </w:r>
      <w:r w:rsidR="006365F2">
        <w:rPr>
          <w:b/>
          <w:bCs/>
          <w:rtl/>
        </w:rPr>
        <w:t xml:space="preserve"> </w:t>
      </w:r>
      <w:r w:rsidR="000F4CC4" w:rsidRPr="000F4CC4">
        <w:rPr>
          <w:rFonts w:hint="eastAsia"/>
          <w:b/>
          <w:bCs/>
          <w:rtl/>
        </w:rPr>
        <w:t>هذه</w:t>
      </w:r>
      <w:r w:rsidR="006365F2">
        <w:rPr>
          <w:b/>
          <w:bCs/>
          <w:rtl/>
        </w:rPr>
        <w:t xml:space="preserve"> </w:t>
      </w:r>
      <w:r w:rsidR="000F4CC4" w:rsidRPr="000F4CC4">
        <w:rPr>
          <w:rFonts w:hint="eastAsia"/>
          <w:b/>
          <w:bCs/>
          <w:rtl/>
        </w:rPr>
        <w:t>التدابير</w:t>
      </w:r>
      <w:r w:rsidR="006365F2">
        <w:rPr>
          <w:b/>
          <w:bCs/>
          <w:rtl/>
        </w:rPr>
        <w:t xml:space="preserve"> </w:t>
      </w:r>
      <w:r w:rsidR="000F4CC4" w:rsidRPr="000F4CC4">
        <w:rPr>
          <w:rFonts w:hint="eastAsia"/>
          <w:b/>
          <w:bCs/>
          <w:rtl/>
        </w:rPr>
        <w:t>الجهود</w:t>
      </w:r>
      <w:r w:rsidR="006365F2">
        <w:rPr>
          <w:b/>
          <w:bCs/>
          <w:rtl/>
        </w:rPr>
        <w:t xml:space="preserve"> </w:t>
      </w:r>
      <w:r w:rsidR="000F4CC4" w:rsidRPr="000F4CC4">
        <w:rPr>
          <w:b/>
          <w:bCs/>
          <w:rtl/>
        </w:rPr>
        <w:t>التي</w:t>
      </w:r>
      <w:r w:rsidR="006365F2">
        <w:rPr>
          <w:b/>
          <w:bCs/>
          <w:rtl/>
        </w:rPr>
        <w:t xml:space="preserve"> </w:t>
      </w:r>
      <w:r w:rsidR="000F4CC4" w:rsidRPr="000F4CC4">
        <w:rPr>
          <w:b/>
          <w:bCs/>
          <w:rtl/>
        </w:rPr>
        <w:t>تبذل،</w:t>
      </w:r>
      <w:r w:rsidR="006365F2">
        <w:rPr>
          <w:b/>
          <w:bCs/>
          <w:rtl/>
        </w:rPr>
        <w:t xml:space="preserve"> </w:t>
      </w:r>
      <w:r w:rsidR="000F4CC4" w:rsidRPr="000F4CC4">
        <w:rPr>
          <w:b/>
          <w:bCs/>
          <w:rtl/>
        </w:rPr>
        <w:t>بالتعاون</w:t>
      </w:r>
      <w:r w:rsidR="006365F2">
        <w:rPr>
          <w:b/>
          <w:bCs/>
          <w:rtl/>
        </w:rPr>
        <w:t xml:space="preserve"> </w:t>
      </w:r>
      <w:r w:rsidR="000F4CC4" w:rsidRPr="000F4CC4">
        <w:rPr>
          <w:b/>
          <w:bCs/>
          <w:rtl/>
        </w:rPr>
        <w:t>مع</w:t>
      </w:r>
      <w:r w:rsidR="006365F2">
        <w:rPr>
          <w:b/>
          <w:bCs/>
          <w:rtl/>
        </w:rPr>
        <w:t xml:space="preserve"> </w:t>
      </w:r>
      <w:r w:rsidR="000F4CC4" w:rsidRPr="000F4CC4">
        <w:rPr>
          <w:b/>
          <w:bCs/>
          <w:rtl/>
        </w:rPr>
        <w:t>المجتمع</w:t>
      </w:r>
      <w:r w:rsidR="006365F2">
        <w:rPr>
          <w:b/>
          <w:bCs/>
          <w:rtl/>
        </w:rPr>
        <w:t xml:space="preserve"> </w:t>
      </w:r>
      <w:r w:rsidR="000F4CC4" w:rsidRPr="000F4CC4">
        <w:rPr>
          <w:b/>
          <w:bCs/>
          <w:rtl/>
        </w:rPr>
        <w:t>المدني</w:t>
      </w:r>
      <w:r w:rsidR="006365F2">
        <w:rPr>
          <w:b/>
          <w:bCs/>
          <w:rtl/>
        </w:rPr>
        <w:t xml:space="preserve"> </w:t>
      </w:r>
      <w:r w:rsidR="000F4CC4" w:rsidRPr="000F4CC4">
        <w:rPr>
          <w:b/>
          <w:bCs/>
          <w:rtl/>
        </w:rPr>
        <w:t>وقادة</w:t>
      </w:r>
      <w:r w:rsidR="006365F2">
        <w:rPr>
          <w:b/>
          <w:bCs/>
          <w:rtl/>
        </w:rPr>
        <w:t xml:space="preserve"> </w:t>
      </w:r>
      <w:r w:rsidR="000F4CC4" w:rsidRPr="000F4CC4">
        <w:rPr>
          <w:b/>
          <w:bCs/>
          <w:rtl/>
        </w:rPr>
        <w:t>المجتمعات</w:t>
      </w:r>
      <w:r w:rsidR="006365F2">
        <w:rPr>
          <w:b/>
          <w:bCs/>
          <w:rtl/>
        </w:rPr>
        <w:t xml:space="preserve"> </w:t>
      </w:r>
      <w:r w:rsidR="000F4CC4" w:rsidRPr="000F4CC4">
        <w:rPr>
          <w:b/>
          <w:bCs/>
          <w:rtl/>
        </w:rPr>
        <w:t>المحلية،</w:t>
      </w:r>
      <w:r w:rsidR="006365F2">
        <w:rPr>
          <w:b/>
          <w:bCs/>
          <w:rtl/>
        </w:rPr>
        <w:t xml:space="preserve"> </w:t>
      </w:r>
      <w:r w:rsidR="000F4CC4" w:rsidRPr="000F4CC4">
        <w:rPr>
          <w:b/>
          <w:bCs/>
          <w:rtl/>
        </w:rPr>
        <w:t>من</w:t>
      </w:r>
      <w:r w:rsidR="006365F2">
        <w:rPr>
          <w:b/>
          <w:bCs/>
          <w:rtl/>
        </w:rPr>
        <w:t xml:space="preserve"> </w:t>
      </w:r>
      <w:r w:rsidR="000F4CC4" w:rsidRPr="000F4CC4">
        <w:rPr>
          <w:b/>
          <w:bCs/>
          <w:rtl/>
        </w:rPr>
        <w:t>أجل</w:t>
      </w:r>
      <w:r w:rsidR="006365F2">
        <w:rPr>
          <w:b/>
          <w:bCs/>
          <w:rtl/>
        </w:rPr>
        <w:t xml:space="preserve"> </w:t>
      </w:r>
      <w:r w:rsidR="000F4CC4" w:rsidRPr="000F4CC4">
        <w:rPr>
          <w:b/>
          <w:bCs/>
          <w:rtl/>
        </w:rPr>
        <w:t>التثقيف</w:t>
      </w:r>
      <w:r w:rsidR="006365F2">
        <w:rPr>
          <w:b/>
          <w:bCs/>
          <w:rtl/>
        </w:rPr>
        <w:t xml:space="preserve"> </w:t>
      </w:r>
      <w:r w:rsidR="000F4CC4" w:rsidRPr="000F4CC4">
        <w:rPr>
          <w:b/>
          <w:bCs/>
          <w:rtl/>
        </w:rPr>
        <w:t>والتوعية</w:t>
      </w:r>
      <w:r w:rsidR="006365F2">
        <w:rPr>
          <w:b/>
          <w:bCs/>
          <w:rtl/>
        </w:rPr>
        <w:t xml:space="preserve"> </w:t>
      </w:r>
      <w:r w:rsidR="000F4CC4" w:rsidRPr="000F4CC4">
        <w:rPr>
          <w:b/>
          <w:bCs/>
          <w:rtl/>
        </w:rPr>
        <w:t>بشأن</w:t>
      </w:r>
      <w:r w:rsidR="006365F2">
        <w:rPr>
          <w:b/>
          <w:bCs/>
          <w:rtl/>
        </w:rPr>
        <w:t xml:space="preserve"> </w:t>
      </w:r>
      <w:r w:rsidR="000F4CC4" w:rsidRPr="000F4CC4">
        <w:rPr>
          <w:b/>
          <w:bCs/>
          <w:rtl/>
        </w:rPr>
        <w:t>المساواة</w:t>
      </w:r>
      <w:r w:rsidR="006365F2">
        <w:rPr>
          <w:b/>
          <w:bCs/>
          <w:rtl/>
        </w:rPr>
        <w:t xml:space="preserve"> </w:t>
      </w:r>
      <w:r w:rsidR="000F4CC4" w:rsidRPr="000F4CC4">
        <w:rPr>
          <w:b/>
          <w:bCs/>
          <w:rtl/>
        </w:rPr>
        <w:t>الفعلية</w:t>
      </w:r>
      <w:r w:rsidR="006365F2">
        <w:rPr>
          <w:b/>
          <w:bCs/>
          <w:rtl/>
        </w:rPr>
        <w:t xml:space="preserve"> </w:t>
      </w:r>
      <w:r w:rsidR="000F4CC4" w:rsidRPr="000F4CC4">
        <w:rPr>
          <w:b/>
          <w:bCs/>
          <w:rtl/>
        </w:rPr>
        <w:t>بين</w:t>
      </w:r>
      <w:r w:rsidR="006365F2">
        <w:rPr>
          <w:b/>
          <w:bCs/>
          <w:rtl/>
        </w:rPr>
        <w:t xml:space="preserve"> </w:t>
      </w:r>
      <w:r w:rsidR="000F4CC4" w:rsidRPr="000F4CC4">
        <w:rPr>
          <w:b/>
          <w:bCs/>
          <w:rtl/>
        </w:rPr>
        <w:t>المرأة</w:t>
      </w:r>
      <w:r w:rsidR="006365F2">
        <w:rPr>
          <w:b/>
          <w:bCs/>
          <w:rtl/>
        </w:rPr>
        <w:t xml:space="preserve"> </w:t>
      </w:r>
      <w:r w:rsidR="000F4CC4" w:rsidRPr="000F4CC4">
        <w:rPr>
          <w:b/>
          <w:bCs/>
          <w:rtl/>
        </w:rPr>
        <w:t>والرجل</w:t>
      </w:r>
      <w:r w:rsidR="006365F2">
        <w:rPr>
          <w:b/>
          <w:bCs/>
          <w:rtl/>
        </w:rPr>
        <w:t xml:space="preserve"> </w:t>
      </w:r>
      <w:r w:rsidR="000F4CC4" w:rsidRPr="000F4CC4">
        <w:rPr>
          <w:b/>
          <w:bCs/>
          <w:rtl/>
        </w:rPr>
        <w:t>واستهداف</w:t>
      </w:r>
      <w:r w:rsidR="006365F2">
        <w:rPr>
          <w:b/>
          <w:bCs/>
          <w:rtl/>
        </w:rPr>
        <w:t xml:space="preserve"> </w:t>
      </w:r>
      <w:r w:rsidR="000F4CC4" w:rsidRPr="000F4CC4">
        <w:rPr>
          <w:b/>
          <w:bCs/>
          <w:rtl/>
        </w:rPr>
        <w:t>النساء</w:t>
      </w:r>
      <w:r w:rsidR="006365F2">
        <w:rPr>
          <w:b/>
          <w:bCs/>
          <w:rtl/>
        </w:rPr>
        <w:t xml:space="preserve"> </w:t>
      </w:r>
      <w:r w:rsidR="000F4CC4" w:rsidRPr="000F4CC4">
        <w:rPr>
          <w:b/>
          <w:bCs/>
          <w:rtl/>
        </w:rPr>
        <w:t>والرجال</w:t>
      </w:r>
      <w:r w:rsidR="006365F2">
        <w:rPr>
          <w:b/>
          <w:bCs/>
          <w:rtl/>
        </w:rPr>
        <w:t xml:space="preserve"> </w:t>
      </w:r>
      <w:r w:rsidR="000F4CC4" w:rsidRPr="000F4CC4">
        <w:rPr>
          <w:b/>
          <w:bCs/>
          <w:rtl/>
        </w:rPr>
        <w:t>على</w:t>
      </w:r>
      <w:r w:rsidR="006365F2">
        <w:rPr>
          <w:b/>
          <w:bCs/>
          <w:rtl/>
        </w:rPr>
        <w:t xml:space="preserve"> </w:t>
      </w:r>
      <w:r w:rsidR="000F4CC4" w:rsidRPr="000F4CC4">
        <w:rPr>
          <w:b/>
          <w:bCs/>
          <w:rtl/>
        </w:rPr>
        <w:t>جميع</w:t>
      </w:r>
      <w:r w:rsidR="006365F2">
        <w:rPr>
          <w:b/>
          <w:bCs/>
          <w:rtl/>
        </w:rPr>
        <w:t xml:space="preserve"> </w:t>
      </w:r>
      <w:r w:rsidR="000F4CC4" w:rsidRPr="000F4CC4">
        <w:rPr>
          <w:b/>
          <w:bCs/>
          <w:rtl/>
        </w:rPr>
        <w:t>مستويات</w:t>
      </w:r>
      <w:r w:rsidR="006365F2">
        <w:rPr>
          <w:b/>
          <w:bCs/>
          <w:rtl/>
        </w:rPr>
        <w:t xml:space="preserve"> </w:t>
      </w:r>
      <w:r w:rsidR="000F4CC4" w:rsidRPr="000F4CC4">
        <w:rPr>
          <w:b/>
          <w:bCs/>
          <w:rtl/>
        </w:rPr>
        <w:t>المجتمع،</w:t>
      </w:r>
      <w:r w:rsidR="006365F2">
        <w:rPr>
          <w:b/>
          <w:bCs/>
          <w:rtl/>
        </w:rPr>
        <w:t xml:space="preserve"> </w:t>
      </w:r>
      <w:r w:rsidR="000F4CC4" w:rsidRPr="000F4CC4">
        <w:rPr>
          <w:b/>
          <w:bCs/>
          <w:rtl/>
        </w:rPr>
        <w:t>وكذلك</w:t>
      </w:r>
      <w:r w:rsidR="006365F2">
        <w:rPr>
          <w:b/>
          <w:bCs/>
          <w:rtl/>
        </w:rPr>
        <w:t xml:space="preserve"> </w:t>
      </w:r>
      <w:r w:rsidR="000F4CC4" w:rsidRPr="000F4CC4">
        <w:rPr>
          <w:b/>
          <w:bCs/>
          <w:rtl/>
        </w:rPr>
        <w:t>التدابير</w:t>
      </w:r>
      <w:r w:rsidR="006365F2">
        <w:rPr>
          <w:b/>
          <w:bCs/>
          <w:rtl/>
        </w:rPr>
        <w:t xml:space="preserve"> </w:t>
      </w:r>
      <w:r w:rsidR="000F4CC4" w:rsidRPr="000F4CC4">
        <w:rPr>
          <w:b/>
          <w:bCs/>
          <w:rtl/>
        </w:rPr>
        <w:t>التعليمية</w:t>
      </w:r>
      <w:r w:rsidR="006365F2">
        <w:rPr>
          <w:b/>
          <w:bCs/>
          <w:rtl/>
        </w:rPr>
        <w:t xml:space="preserve"> </w:t>
      </w:r>
      <w:r w:rsidR="000F4CC4" w:rsidRPr="000F4CC4">
        <w:rPr>
          <w:b/>
          <w:bCs/>
          <w:rtl/>
        </w:rPr>
        <w:t>الت</w:t>
      </w:r>
      <w:r w:rsidR="000F4CC4" w:rsidRPr="000F4CC4">
        <w:rPr>
          <w:rFonts w:hint="eastAsia"/>
          <w:b/>
          <w:bCs/>
          <w:rtl/>
        </w:rPr>
        <w:t>ي</w:t>
      </w:r>
      <w:r w:rsidR="006365F2">
        <w:rPr>
          <w:b/>
          <w:bCs/>
          <w:rtl/>
        </w:rPr>
        <w:t xml:space="preserve"> </w:t>
      </w:r>
      <w:r w:rsidR="000F4CC4" w:rsidRPr="000F4CC4">
        <w:rPr>
          <w:rFonts w:hint="eastAsia"/>
          <w:b/>
          <w:bCs/>
          <w:rtl/>
        </w:rPr>
        <w:t>تستهدف</w:t>
      </w:r>
      <w:r w:rsidR="006365F2">
        <w:rPr>
          <w:b/>
          <w:bCs/>
          <w:rtl/>
        </w:rPr>
        <w:t xml:space="preserve"> </w:t>
      </w:r>
      <w:r w:rsidR="000F4CC4" w:rsidRPr="000F4CC4">
        <w:rPr>
          <w:rFonts w:hint="eastAsia"/>
          <w:b/>
          <w:bCs/>
          <w:rtl/>
        </w:rPr>
        <w:t>الجمهور</w:t>
      </w:r>
      <w:r w:rsidR="006365F2">
        <w:rPr>
          <w:b/>
          <w:bCs/>
          <w:rtl/>
        </w:rPr>
        <w:t xml:space="preserve"> </w:t>
      </w:r>
      <w:r w:rsidR="000F4CC4" w:rsidRPr="000F4CC4">
        <w:rPr>
          <w:rFonts w:hint="eastAsia"/>
          <w:b/>
          <w:bCs/>
          <w:rtl/>
        </w:rPr>
        <w:t>عموما،</w:t>
      </w:r>
      <w:r w:rsidR="006365F2">
        <w:rPr>
          <w:b/>
          <w:bCs/>
          <w:rtl/>
        </w:rPr>
        <w:t xml:space="preserve"> </w:t>
      </w:r>
      <w:r w:rsidR="000F4CC4" w:rsidRPr="000F4CC4">
        <w:rPr>
          <w:rFonts w:hint="eastAsia"/>
          <w:b/>
          <w:bCs/>
          <w:rtl/>
        </w:rPr>
        <w:t>والتعليم</w:t>
      </w:r>
      <w:r w:rsidR="006365F2">
        <w:rPr>
          <w:b/>
          <w:bCs/>
          <w:rtl/>
        </w:rPr>
        <w:t xml:space="preserve"> </w:t>
      </w:r>
      <w:r w:rsidR="000F4CC4" w:rsidRPr="000F4CC4">
        <w:rPr>
          <w:rFonts w:hint="eastAsia"/>
          <w:b/>
          <w:bCs/>
          <w:rtl/>
        </w:rPr>
        <w:t>الإلزامي</w:t>
      </w:r>
      <w:r w:rsidR="006365F2">
        <w:rPr>
          <w:b/>
          <w:bCs/>
          <w:rtl/>
        </w:rPr>
        <w:t xml:space="preserve"> </w:t>
      </w:r>
      <w:r w:rsidR="000F4CC4" w:rsidRPr="000F4CC4">
        <w:rPr>
          <w:rFonts w:hint="eastAsia"/>
          <w:b/>
          <w:bCs/>
          <w:rtl/>
        </w:rPr>
        <w:t>المتعلق</w:t>
      </w:r>
      <w:r w:rsidR="006365F2">
        <w:rPr>
          <w:b/>
          <w:bCs/>
          <w:rtl/>
        </w:rPr>
        <w:t xml:space="preserve"> </w:t>
      </w:r>
      <w:r w:rsidR="000F4CC4" w:rsidRPr="000F4CC4">
        <w:rPr>
          <w:rFonts w:hint="eastAsia"/>
          <w:b/>
          <w:bCs/>
          <w:rtl/>
        </w:rPr>
        <w:t>بحقوق</w:t>
      </w:r>
      <w:r w:rsidR="006365F2">
        <w:rPr>
          <w:b/>
          <w:bCs/>
          <w:rtl/>
        </w:rPr>
        <w:t xml:space="preserve"> </w:t>
      </w:r>
      <w:r w:rsidR="000F4CC4" w:rsidRPr="000F4CC4">
        <w:rPr>
          <w:rFonts w:hint="eastAsia"/>
          <w:b/>
          <w:bCs/>
          <w:rtl/>
        </w:rPr>
        <w:t>المرأة</w:t>
      </w:r>
      <w:r w:rsidR="006365F2">
        <w:rPr>
          <w:b/>
          <w:bCs/>
          <w:rtl/>
        </w:rPr>
        <w:t xml:space="preserve"> </w:t>
      </w:r>
      <w:r w:rsidR="000F4CC4" w:rsidRPr="000F4CC4">
        <w:rPr>
          <w:rFonts w:hint="eastAsia"/>
          <w:b/>
          <w:bCs/>
          <w:rtl/>
        </w:rPr>
        <w:t>والمساواة</w:t>
      </w:r>
      <w:r w:rsidR="006365F2">
        <w:rPr>
          <w:b/>
          <w:bCs/>
          <w:rtl/>
        </w:rPr>
        <w:t xml:space="preserve"> </w:t>
      </w:r>
      <w:r w:rsidR="000F4CC4" w:rsidRPr="000F4CC4">
        <w:rPr>
          <w:b/>
          <w:bCs/>
          <w:rtl/>
        </w:rPr>
        <w:t>بين</w:t>
      </w:r>
      <w:r w:rsidR="006365F2">
        <w:rPr>
          <w:b/>
          <w:bCs/>
          <w:rtl/>
        </w:rPr>
        <w:t xml:space="preserve"> </w:t>
      </w:r>
      <w:r w:rsidR="000F4CC4" w:rsidRPr="000F4CC4">
        <w:rPr>
          <w:b/>
          <w:bCs/>
          <w:rtl/>
        </w:rPr>
        <w:t>الجنسين</w:t>
      </w:r>
      <w:r w:rsidR="006365F2">
        <w:rPr>
          <w:b/>
          <w:bCs/>
          <w:rtl/>
        </w:rPr>
        <w:t xml:space="preserve"> </w:t>
      </w:r>
      <w:r w:rsidR="000F4CC4" w:rsidRPr="000F4CC4">
        <w:rPr>
          <w:b/>
          <w:bCs/>
          <w:rtl/>
        </w:rPr>
        <w:t>في</w:t>
      </w:r>
      <w:r w:rsidR="006365F2">
        <w:rPr>
          <w:b/>
          <w:bCs/>
          <w:rtl/>
        </w:rPr>
        <w:t xml:space="preserve"> </w:t>
      </w:r>
      <w:r w:rsidR="000F4CC4" w:rsidRPr="000F4CC4">
        <w:rPr>
          <w:b/>
          <w:bCs/>
          <w:rtl/>
        </w:rPr>
        <w:t>المدارس</w:t>
      </w:r>
      <w:r w:rsidR="006365F2">
        <w:rPr>
          <w:b/>
          <w:bCs/>
          <w:rtl/>
        </w:rPr>
        <w:t xml:space="preserve"> </w:t>
      </w:r>
      <w:r w:rsidR="000F4CC4" w:rsidRPr="000F4CC4">
        <w:rPr>
          <w:b/>
          <w:bCs/>
          <w:rtl/>
        </w:rPr>
        <w:t>على</w:t>
      </w:r>
      <w:r w:rsidR="006365F2">
        <w:rPr>
          <w:b/>
          <w:bCs/>
          <w:rtl/>
        </w:rPr>
        <w:t xml:space="preserve"> </w:t>
      </w:r>
      <w:r w:rsidR="000F4CC4" w:rsidRPr="000F4CC4">
        <w:rPr>
          <w:b/>
          <w:bCs/>
          <w:rtl/>
        </w:rPr>
        <w:t>جميع</w:t>
      </w:r>
      <w:r w:rsidR="006365F2">
        <w:rPr>
          <w:b/>
          <w:bCs/>
          <w:rtl/>
        </w:rPr>
        <w:t xml:space="preserve"> </w:t>
      </w:r>
      <w:r w:rsidR="000F4CC4" w:rsidRPr="000F4CC4">
        <w:rPr>
          <w:b/>
          <w:bCs/>
          <w:rtl/>
        </w:rPr>
        <w:t>المستويات؛</w:t>
      </w:r>
    </w:p>
    <w:p w:rsidR="000F4CC4" w:rsidRPr="000F4CC4" w:rsidRDefault="001C728D" w:rsidP="000F4CC4">
      <w:pPr>
        <w:pStyle w:val="SingleTxt"/>
        <w:rPr>
          <w:b/>
          <w:bCs/>
          <w:rtl/>
        </w:rPr>
      </w:pPr>
      <w:r>
        <w:rPr>
          <w:rFonts w:hint="cs"/>
          <w:b/>
          <w:bCs/>
          <w:rtl/>
        </w:rPr>
        <w:tab/>
      </w:r>
      <w:r w:rsidRPr="001C728D">
        <w:rPr>
          <w:rtl/>
        </w:rPr>
        <w:t>(ب)</w:t>
      </w:r>
      <w:r>
        <w:rPr>
          <w:rFonts w:hint="cs"/>
          <w:b/>
          <w:bCs/>
          <w:rtl/>
        </w:rPr>
        <w:tab/>
      </w:r>
      <w:r w:rsidR="000F4CC4" w:rsidRPr="000F4CC4">
        <w:rPr>
          <w:rFonts w:hint="eastAsia"/>
          <w:b/>
          <w:bCs/>
          <w:rtl/>
        </w:rPr>
        <w:t>تسريع</w:t>
      </w:r>
      <w:r w:rsidR="006365F2">
        <w:rPr>
          <w:b/>
          <w:bCs/>
          <w:rtl/>
        </w:rPr>
        <w:t xml:space="preserve"> </w:t>
      </w:r>
      <w:r w:rsidR="000F4CC4" w:rsidRPr="000F4CC4">
        <w:rPr>
          <w:rFonts w:hint="eastAsia"/>
          <w:b/>
          <w:bCs/>
          <w:rtl/>
        </w:rPr>
        <w:t>جهودها</w:t>
      </w:r>
      <w:r w:rsidR="006365F2">
        <w:rPr>
          <w:b/>
          <w:bCs/>
          <w:rtl/>
        </w:rPr>
        <w:t xml:space="preserve"> </w:t>
      </w:r>
      <w:r w:rsidR="000F4CC4" w:rsidRPr="000F4CC4">
        <w:rPr>
          <w:rFonts w:hint="eastAsia"/>
          <w:b/>
          <w:bCs/>
          <w:rtl/>
        </w:rPr>
        <w:t>الرامية</w:t>
      </w:r>
      <w:r w:rsidR="006365F2">
        <w:rPr>
          <w:b/>
          <w:bCs/>
          <w:rtl/>
        </w:rPr>
        <w:t xml:space="preserve"> </w:t>
      </w:r>
      <w:r w:rsidR="000F4CC4" w:rsidRPr="000F4CC4">
        <w:rPr>
          <w:rFonts w:hint="eastAsia"/>
          <w:b/>
          <w:bCs/>
          <w:rtl/>
        </w:rPr>
        <w:t>إلى</w:t>
      </w:r>
      <w:r w:rsidR="006365F2">
        <w:rPr>
          <w:b/>
          <w:bCs/>
          <w:rtl/>
        </w:rPr>
        <w:t xml:space="preserve"> </w:t>
      </w:r>
      <w:r w:rsidR="000F4CC4" w:rsidRPr="000F4CC4">
        <w:rPr>
          <w:rFonts w:hint="eastAsia"/>
          <w:b/>
          <w:bCs/>
          <w:rtl/>
        </w:rPr>
        <w:t>إطلاق</w:t>
      </w:r>
      <w:r w:rsidR="006365F2">
        <w:rPr>
          <w:b/>
          <w:bCs/>
          <w:rtl/>
        </w:rPr>
        <w:t xml:space="preserve"> </w:t>
      </w:r>
      <w:r w:rsidR="000F4CC4" w:rsidRPr="000F4CC4">
        <w:rPr>
          <w:rFonts w:hint="eastAsia"/>
          <w:b/>
          <w:bCs/>
          <w:rtl/>
        </w:rPr>
        <w:t>حملات</w:t>
      </w:r>
      <w:r w:rsidR="006365F2">
        <w:rPr>
          <w:b/>
          <w:bCs/>
          <w:rtl/>
        </w:rPr>
        <w:t xml:space="preserve"> </w:t>
      </w:r>
      <w:r w:rsidR="000F4CC4" w:rsidRPr="000F4CC4">
        <w:rPr>
          <w:rFonts w:hint="eastAsia"/>
          <w:b/>
          <w:bCs/>
          <w:rtl/>
        </w:rPr>
        <w:t>إعلامية</w:t>
      </w:r>
      <w:r w:rsidR="006365F2">
        <w:rPr>
          <w:b/>
          <w:bCs/>
          <w:rtl/>
        </w:rPr>
        <w:t xml:space="preserve"> </w:t>
      </w:r>
      <w:r w:rsidR="000F4CC4" w:rsidRPr="000F4CC4">
        <w:rPr>
          <w:rFonts w:hint="eastAsia"/>
          <w:b/>
          <w:bCs/>
          <w:rtl/>
        </w:rPr>
        <w:t>مع</w:t>
      </w:r>
      <w:r w:rsidR="006365F2">
        <w:rPr>
          <w:b/>
          <w:bCs/>
          <w:rtl/>
        </w:rPr>
        <w:t xml:space="preserve"> </w:t>
      </w:r>
      <w:r w:rsidR="000F4CC4" w:rsidRPr="000F4CC4">
        <w:rPr>
          <w:rFonts w:hint="eastAsia"/>
          <w:b/>
          <w:bCs/>
          <w:rtl/>
        </w:rPr>
        <w:t>وسائط</w:t>
      </w:r>
      <w:r w:rsidR="006365F2">
        <w:rPr>
          <w:b/>
          <w:bCs/>
          <w:rtl/>
        </w:rPr>
        <w:t xml:space="preserve"> </w:t>
      </w:r>
      <w:r w:rsidR="000F4CC4" w:rsidRPr="000F4CC4">
        <w:rPr>
          <w:rFonts w:hint="eastAsia"/>
          <w:b/>
          <w:bCs/>
          <w:rtl/>
        </w:rPr>
        <w:t>الإعلام</w:t>
      </w:r>
      <w:r w:rsidR="006365F2">
        <w:rPr>
          <w:b/>
          <w:bCs/>
          <w:rtl/>
        </w:rPr>
        <w:t xml:space="preserve"> </w:t>
      </w:r>
      <w:r w:rsidR="000F4CC4" w:rsidRPr="000F4CC4">
        <w:rPr>
          <w:rFonts w:hint="eastAsia"/>
          <w:b/>
          <w:bCs/>
          <w:rtl/>
        </w:rPr>
        <w:t>من</w:t>
      </w:r>
      <w:r w:rsidR="006365F2">
        <w:rPr>
          <w:b/>
          <w:bCs/>
          <w:rtl/>
        </w:rPr>
        <w:t xml:space="preserve"> </w:t>
      </w:r>
      <w:r w:rsidR="000F4CC4" w:rsidRPr="000F4CC4">
        <w:rPr>
          <w:rFonts w:hint="eastAsia"/>
          <w:b/>
          <w:bCs/>
          <w:rtl/>
        </w:rPr>
        <w:t>أجل</w:t>
      </w:r>
      <w:r w:rsidR="006365F2">
        <w:rPr>
          <w:b/>
          <w:bCs/>
          <w:rtl/>
        </w:rPr>
        <w:t xml:space="preserve"> </w:t>
      </w:r>
      <w:r w:rsidR="000F4CC4" w:rsidRPr="000F4CC4">
        <w:rPr>
          <w:b/>
          <w:bCs/>
          <w:rtl/>
        </w:rPr>
        <w:t>تعزيز</w:t>
      </w:r>
      <w:r w:rsidR="006365F2">
        <w:rPr>
          <w:b/>
          <w:bCs/>
          <w:rtl/>
        </w:rPr>
        <w:t xml:space="preserve"> </w:t>
      </w:r>
      <w:r w:rsidR="000F4CC4" w:rsidRPr="000F4CC4">
        <w:rPr>
          <w:b/>
          <w:bCs/>
          <w:rtl/>
        </w:rPr>
        <w:t>فهم</w:t>
      </w:r>
      <w:r w:rsidR="006365F2">
        <w:rPr>
          <w:b/>
          <w:bCs/>
          <w:rtl/>
        </w:rPr>
        <w:t xml:space="preserve"> </w:t>
      </w:r>
      <w:r w:rsidR="000F4CC4" w:rsidRPr="000F4CC4">
        <w:rPr>
          <w:b/>
          <w:bCs/>
          <w:rtl/>
        </w:rPr>
        <w:t>المساواة</w:t>
      </w:r>
      <w:r w:rsidR="006365F2">
        <w:rPr>
          <w:b/>
          <w:bCs/>
          <w:rtl/>
        </w:rPr>
        <w:t xml:space="preserve"> </w:t>
      </w:r>
      <w:r w:rsidR="000F4CC4" w:rsidRPr="000F4CC4">
        <w:rPr>
          <w:b/>
          <w:bCs/>
          <w:rtl/>
        </w:rPr>
        <w:t>الفعلية</w:t>
      </w:r>
      <w:r w:rsidR="006365F2">
        <w:rPr>
          <w:b/>
          <w:bCs/>
          <w:rtl/>
        </w:rPr>
        <w:t xml:space="preserve"> </w:t>
      </w:r>
      <w:r w:rsidR="000F4CC4" w:rsidRPr="000F4CC4">
        <w:rPr>
          <w:rFonts w:hint="eastAsia"/>
          <w:b/>
          <w:bCs/>
          <w:rtl/>
        </w:rPr>
        <w:t>بين</w:t>
      </w:r>
      <w:r w:rsidR="006365F2">
        <w:rPr>
          <w:b/>
          <w:bCs/>
          <w:rtl/>
        </w:rPr>
        <w:t xml:space="preserve"> </w:t>
      </w:r>
      <w:r w:rsidR="000F4CC4" w:rsidRPr="000F4CC4">
        <w:rPr>
          <w:b/>
          <w:bCs/>
          <w:rtl/>
        </w:rPr>
        <w:t>الجنسين</w:t>
      </w:r>
      <w:r w:rsidR="006365F2">
        <w:rPr>
          <w:b/>
          <w:bCs/>
          <w:rtl/>
        </w:rPr>
        <w:t xml:space="preserve"> </w:t>
      </w:r>
      <w:r w:rsidR="000F4CC4" w:rsidRPr="000F4CC4">
        <w:rPr>
          <w:b/>
          <w:bCs/>
          <w:rtl/>
        </w:rPr>
        <w:t>ومواصلة</w:t>
      </w:r>
      <w:r w:rsidR="006365F2">
        <w:rPr>
          <w:b/>
          <w:bCs/>
          <w:rtl/>
        </w:rPr>
        <w:t xml:space="preserve"> </w:t>
      </w:r>
      <w:r w:rsidR="000F4CC4" w:rsidRPr="000F4CC4">
        <w:rPr>
          <w:b/>
          <w:bCs/>
          <w:rtl/>
        </w:rPr>
        <w:t>القضاء</w:t>
      </w:r>
      <w:r w:rsidR="006365F2">
        <w:rPr>
          <w:b/>
          <w:bCs/>
          <w:rtl/>
        </w:rPr>
        <w:t xml:space="preserve"> </w:t>
      </w:r>
      <w:r w:rsidR="000F4CC4" w:rsidRPr="000F4CC4">
        <w:rPr>
          <w:b/>
          <w:bCs/>
          <w:rtl/>
        </w:rPr>
        <w:t>على</w:t>
      </w:r>
      <w:r w:rsidR="006365F2">
        <w:rPr>
          <w:b/>
          <w:bCs/>
          <w:rtl/>
        </w:rPr>
        <w:t xml:space="preserve"> </w:t>
      </w:r>
      <w:r w:rsidR="000F4CC4" w:rsidRPr="000F4CC4">
        <w:rPr>
          <w:b/>
          <w:bCs/>
          <w:rtl/>
        </w:rPr>
        <w:t>القوالب</w:t>
      </w:r>
      <w:r w:rsidR="006365F2">
        <w:rPr>
          <w:b/>
          <w:bCs/>
          <w:rtl/>
        </w:rPr>
        <w:t xml:space="preserve"> </w:t>
      </w:r>
      <w:r w:rsidR="000F4CC4" w:rsidRPr="000F4CC4">
        <w:rPr>
          <w:b/>
          <w:bCs/>
          <w:rtl/>
        </w:rPr>
        <w:t>النمطية</w:t>
      </w:r>
      <w:r w:rsidR="006365F2">
        <w:rPr>
          <w:b/>
          <w:bCs/>
          <w:rtl/>
        </w:rPr>
        <w:t xml:space="preserve"> </w:t>
      </w:r>
      <w:r w:rsidR="000F4CC4" w:rsidRPr="000F4CC4">
        <w:rPr>
          <w:b/>
          <w:bCs/>
          <w:rtl/>
        </w:rPr>
        <w:t>التمييزية</w:t>
      </w:r>
      <w:r w:rsidR="006365F2">
        <w:rPr>
          <w:b/>
          <w:bCs/>
          <w:rtl/>
        </w:rPr>
        <w:t xml:space="preserve"> </w:t>
      </w:r>
      <w:r w:rsidR="000F4CC4" w:rsidRPr="000F4CC4">
        <w:rPr>
          <w:b/>
          <w:bCs/>
          <w:rtl/>
        </w:rPr>
        <w:t>إزاء</w:t>
      </w:r>
      <w:r w:rsidR="006365F2">
        <w:rPr>
          <w:b/>
          <w:bCs/>
          <w:rtl/>
        </w:rPr>
        <w:t xml:space="preserve"> </w:t>
      </w:r>
      <w:r w:rsidR="000F4CC4" w:rsidRPr="000F4CC4">
        <w:rPr>
          <w:b/>
          <w:bCs/>
          <w:rtl/>
        </w:rPr>
        <w:t>أدوار</w:t>
      </w:r>
      <w:r w:rsidR="006365F2">
        <w:rPr>
          <w:b/>
          <w:bCs/>
          <w:rtl/>
        </w:rPr>
        <w:t xml:space="preserve"> </w:t>
      </w:r>
      <w:r w:rsidR="000F4CC4" w:rsidRPr="000F4CC4">
        <w:rPr>
          <w:b/>
          <w:bCs/>
          <w:rtl/>
        </w:rPr>
        <w:t>المرأة</w:t>
      </w:r>
      <w:r w:rsidR="006365F2">
        <w:rPr>
          <w:b/>
          <w:bCs/>
          <w:rtl/>
        </w:rPr>
        <w:t xml:space="preserve"> </w:t>
      </w:r>
      <w:r w:rsidR="000F4CC4" w:rsidRPr="000F4CC4">
        <w:rPr>
          <w:b/>
          <w:bCs/>
          <w:rtl/>
        </w:rPr>
        <w:t>من</w:t>
      </w:r>
      <w:r w:rsidR="006365F2">
        <w:rPr>
          <w:b/>
          <w:bCs/>
          <w:rtl/>
        </w:rPr>
        <w:t xml:space="preserve"> </w:t>
      </w:r>
      <w:r w:rsidR="000F4CC4" w:rsidRPr="000F4CC4">
        <w:rPr>
          <w:b/>
          <w:bCs/>
          <w:rtl/>
        </w:rPr>
        <w:t>خلال</w:t>
      </w:r>
      <w:r w:rsidR="006365F2">
        <w:rPr>
          <w:b/>
          <w:bCs/>
          <w:rtl/>
        </w:rPr>
        <w:t xml:space="preserve"> </w:t>
      </w:r>
      <w:r w:rsidR="000F4CC4" w:rsidRPr="000F4CC4">
        <w:rPr>
          <w:rFonts w:hint="eastAsia"/>
          <w:b/>
          <w:bCs/>
          <w:rtl/>
        </w:rPr>
        <w:t>إعطاء</w:t>
      </w:r>
      <w:r w:rsidR="006365F2">
        <w:rPr>
          <w:b/>
          <w:bCs/>
          <w:rtl/>
        </w:rPr>
        <w:t xml:space="preserve"> </w:t>
      </w:r>
      <w:r w:rsidR="000F4CC4" w:rsidRPr="000F4CC4">
        <w:rPr>
          <w:rFonts w:hint="eastAsia"/>
          <w:b/>
          <w:bCs/>
          <w:rtl/>
        </w:rPr>
        <w:t>صورة</w:t>
      </w:r>
      <w:r w:rsidR="006365F2">
        <w:rPr>
          <w:b/>
          <w:bCs/>
          <w:rtl/>
        </w:rPr>
        <w:t xml:space="preserve"> </w:t>
      </w:r>
      <w:r w:rsidR="000F4CC4" w:rsidRPr="000F4CC4">
        <w:rPr>
          <w:rFonts w:hint="eastAsia"/>
          <w:b/>
          <w:bCs/>
          <w:rtl/>
        </w:rPr>
        <w:t>إيجابية</w:t>
      </w:r>
      <w:r w:rsidR="006365F2">
        <w:rPr>
          <w:b/>
          <w:bCs/>
          <w:rtl/>
        </w:rPr>
        <w:t xml:space="preserve"> </w:t>
      </w:r>
      <w:r w:rsidR="000F4CC4" w:rsidRPr="000F4CC4">
        <w:rPr>
          <w:rFonts w:hint="eastAsia"/>
          <w:b/>
          <w:bCs/>
          <w:rtl/>
        </w:rPr>
        <w:t>وغير</w:t>
      </w:r>
      <w:r w:rsidR="006365F2">
        <w:rPr>
          <w:b/>
          <w:bCs/>
          <w:rtl/>
        </w:rPr>
        <w:t xml:space="preserve"> </w:t>
      </w:r>
      <w:r w:rsidR="000F4CC4" w:rsidRPr="000F4CC4">
        <w:rPr>
          <w:rFonts w:hint="eastAsia"/>
          <w:b/>
          <w:bCs/>
          <w:rtl/>
        </w:rPr>
        <w:t>نمطية</w:t>
      </w:r>
      <w:r w:rsidR="006365F2">
        <w:rPr>
          <w:b/>
          <w:bCs/>
          <w:rtl/>
        </w:rPr>
        <w:t xml:space="preserve"> </w:t>
      </w:r>
      <w:r w:rsidR="000F4CC4" w:rsidRPr="000F4CC4">
        <w:rPr>
          <w:rFonts w:hint="eastAsia"/>
          <w:b/>
          <w:bCs/>
          <w:rtl/>
        </w:rPr>
        <w:t>للمرأة؛</w:t>
      </w:r>
    </w:p>
    <w:p w:rsidR="000F4CC4" w:rsidRPr="000F4CC4" w:rsidRDefault="001C728D" w:rsidP="001C728D">
      <w:pPr>
        <w:pStyle w:val="SingleTxt"/>
        <w:rPr>
          <w:b/>
          <w:rtl/>
        </w:rPr>
      </w:pPr>
      <w:r w:rsidRPr="00610BD5">
        <w:rPr>
          <w:rtl/>
        </w:rPr>
        <w:tab/>
      </w:r>
      <w:r w:rsidR="000F4CC4" w:rsidRPr="00610BD5">
        <w:rPr>
          <w:rtl/>
        </w:rPr>
        <w:t>(ج)</w:t>
      </w:r>
      <w:r w:rsidRPr="00610BD5">
        <w:rPr>
          <w:rtl/>
        </w:rPr>
        <w:tab/>
      </w:r>
      <w:r w:rsidR="000F4CC4" w:rsidRPr="000F4CC4">
        <w:rPr>
          <w:b/>
          <w:bCs/>
          <w:rtl/>
        </w:rPr>
        <w:t>وضع</w:t>
      </w:r>
      <w:r w:rsidR="006365F2">
        <w:rPr>
          <w:b/>
          <w:bCs/>
          <w:rtl/>
        </w:rPr>
        <w:t xml:space="preserve"> </w:t>
      </w:r>
      <w:r w:rsidR="000F4CC4" w:rsidRPr="000F4CC4">
        <w:rPr>
          <w:b/>
          <w:bCs/>
          <w:rtl/>
        </w:rPr>
        <w:t>خط</w:t>
      </w:r>
      <w:r w:rsidR="006365F2">
        <w:rPr>
          <w:b/>
          <w:bCs/>
          <w:rtl/>
        </w:rPr>
        <w:t xml:space="preserve"> </w:t>
      </w:r>
      <w:r w:rsidR="000F4CC4" w:rsidRPr="000F4CC4">
        <w:rPr>
          <w:b/>
          <w:bCs/>
          <w:rtl/>
        </w:rPr>
        <w:t>أساس</w:t>
      </w:r>
      <w:r w:rsidR="006365F2">
        <w:rPr>
          <w:b/>
          <w:bCs/>
          <w:rtl/>
        </w:rPr>
        <w:t xml:space="preserve"> </w:t>
      </w:r>
      <w:r w:rsidR="000F4CC4" w:rsidRPr="000F4CC4">
        <w:rPr>
          <w:b/>
          <w:bCs/>
          <w:rtl/>
        </w:rPr>
        <w:t>ومؤشرات</w:t>
      </w:r>
      <w:r w:rsidR="006365F2">
        <w:rPr>
          <w:b/>
          <w:bCs/>
          <w:rtl/>
        </w:rPr>
        <w:t xml:space="preserve"> </w:t>
      </w:r>
      <w:r w:rsidR="000F4CC4" w:rsidRPr="000F4CC4">
        <w:rPr>
          <w:rFonts w:hint="eastAsia"/>
          <w:b/>
          <w:bCs/>
          <w:rtl/>
        </w:rPr>
        <w:t>واضحة</w:t>
      </w:r>
      <w:r w:rsidR="006365F2">
        <w:rPr>
          <w:b/>
          <w:bCs/>
          <w:rtl/>
        </w:rPr>
        <w:t xml:space="preserve"> </w:t>
      </w:r>
      <w:r w:rsidR="000F4CC4" w:rsidRPr="000F4CC4">
        <w:rPr>
          <w:b/>
          <w:bCs/>
          <w:rtl/>
        </w:rPr>
        <w:t>لقياس</w:t>
      </w:r>
      <w:r w:rsidR="006365F2">
        <w:rPr>
          <w:b/>
          <w:bCs/>
          <w:rtl/>
        </w:rPr>
        <w:t xml:space="preserve"> </w:t>
      </w:r>
      <w:r w:rsidR="000F4CC4" w:rsidRPr="000F4CC4">
        <w:rPr>
          <w:b/>
          <w:bCs/>
          <w:rtl/>
        </w:rPr>
        <w:t>التقدم</w:t>
      </w:r>
      <w:r w:rsidR="006365F2">
        <w:rPr>
          <w:b/>
          <w:bCs/>
          <w:rtl/>
        </w:rPr>
        <w:t xml:space="preserve"> </w:t>
      </w:r>
      <w:r w:rsidR="000F4CC4" w:rsidRPr="000F4CC4">
        <w:rPr>
          <w:b/>
          <w:bCs/>
          <w:rtl/>
        </w:rPr>
        <w:t>المحرز</w:t>
      </w:r>
      <w:r w:rsidR="006365F2">
        <w:rPr>
          <w:b/>
          <w:bCs/>
          <w:rtl/>
        </w:rPr>
        <w:t xml:space="preserve"> </w:t>
      </w:r>
      <w:r w:rsidR="000F4CC4" w:rsidRPr="000F4CC4">
        <w:rPr>
          <w:b/>
          <w:bCs/>
          <w:rtl/>
        </w:rPr>
        <w:t>نتيجة</w:t>
      </w:r>
      <w:r w:rsidR="006365F2">
        <w:rPr>
          <w:b/>
          <w:bCs/>
          <w:rtl/>
        </w:rPr>
        <w:t xml:space="preserve"> </w:t>
      </w:r>
      <w:r w:rsidR="000F4CC4" w:rsidRPr="000F4CC4">
        <w:rPr>
          <w:b/>
          <w:bCs/>
          <w:rtl/>
        </w:rPr>
        <w:t>اتباع</w:t>
      </w:r>
      <w:r w:rsidR="006365F2">
        <w:rPr>
          <w:b/>
          <w:bCs/>
          <w:rtl/>
        </w:rPr>
        <w:t xml:space="preserve"> </w:t>
      </w:r>
      <w:r w:rsidR="000F4CC4" w:rsidRPr="000F4CC4">
        <w:rPr>
          <w:b/>
          <w:bCs/>
          <w:rtl/>
        </w:rPr>
        <w:t>هذه</w:t>
      </w:r>
      <w:r w:rsidR="006365F2">
        <w:rPr>
          <w:b/>
          <w:bCs/>
          <w:rtl/>
        </w:rPr>
        <w:t xml:space="preserve"> </w:t>
      </w:r>
      <w:r w:rsidR="000F4CC4" w:rsidRPr="000F4CC4">
        <w:rPr>
          <w:b/>
          <w:bCs/>
          <w:rtl/>
        </w:rPr>
        <w:t>الاستراتيجيات،</w:t>
      </w:r>
      <w:r w:rsidR="006365F2">
        <w:rPr>
          <w:b/>
          <w:bCs/>
          <w:rtl/>
        </w:rPr>
        <w:t xml:space="preserve"> </w:t>
      </w:r>
      <w:r w:rsidR="000F4CC4" w:rsidRPr="000F4CC4">
        <w:rPr>
          <w:rFonts w:hint="eastAsia"/>
          <w:b/>
          <w:bCs/>
          <w:rtl/>
        </w:rPr>
        <w:t>وإبلاغ</w:t>
      </w:r>
      <w:r w:rsidR="006365F2">
        <w:rPr>
          <w:b/>
          <w:bCs/>
          <w:rtl/>
        </w:rPr>
        <w:t xml:space="preserve"> </w:t>
      </w:r>
      <w:r w:rsidR="000F4CC4" w:rsidRPr="000F4CC4">
        <w:rPr>
          <w:b/>
          <w:bCs/>
          <w:rtl/>
        </w:rPr>
        <w:t>اللجنة</w:t>
      </w:r>
      <w:r w:rsidR="006365F2">
        <w:rPr>
          <w:b/>
          <w:bCs/>
          <w:rtl/>
        </w:rPr>
        <w:t xml:space="preserve"> </w:t>
      </w:r>
      <w:r w:rsidR="000F4CC4" w:rsidRPr="000F4CC4">
        <w:rPr>
          <w:b/>
          <w:bCs/>
          <w:rtl/>
        </w:rPr>
        <w:t>عن</w:t>
      </w:r>
      <w:r w:rsidR="006365F2">
        <w:rPr>
          <w:b/>
          <w:bCs/>
          <w:rtl/>
        </w:rPr>
        <w:t xml:space="preserve"> </w:t>
      </w:r>
      <w:r w:rsidR="000F4CC4" w:rsidRPr="000F4CC4">
        <w:rPr>
          <w:rFonts w:hint="eastAsia"/>
          <w:b/>
          <w:bCs/>
          <w:rtl/>
        </w:rPr>
        <w:t>هذا</w:t>
      </w:r>
      <w:r w:rsidR="006365F2">
        <w:rPr>
          <w:b/>
          <w:bCs/>
          <w:rtl/>
        </w:rPr>
        <w:t xml:space="preserve"> </w:t>
      </w:r>
      <w:r w:rsidR="000F4CC4" w:rsidRPr="000F4CC4">
        <w:rPr>
          <w:rFonts w:hint="eastAsia"/>
          <w:b/>
          <w:bCs/>
          <w:rtl/>
        </w:rPr>
        <w:t>التقدم</w:t>
      </w:r>
      <w:r w:rsidR="006365F2">
        <w:rPr>
          <w:b/>
          <w:bCs/>
          <w:rtl/>
        </w:rPr>
        <w:t xml:space="preserve"> </w:t>
      </w:r>
      <w:r w:rsidR="000F4CC4" w:rsidRPr="000F4CC4">
        <w:rPr>
          <w:b/>
          <w:bCs/>
          <w:rtl/>
        </w:rPr>
        <w:t>في</w:t>
      </w:r>
      <w:r w:rsidR="006365F2">
        <w:rPr>
          <w:b/>
          <w:bCs/>
          <w:rtl/>
        </w:rPr>
        <w:t xml:space="preserve"> </w:t>
      </w:r>
      <w:r w:rsidR="000F4CC4" w:rsidRPr="000F4CC4">
        <w:rPr>
          <w:b/>
          <w:bCs/>
          <w:rtl/>
        </w:rPr>
        <w:t>تقريرها</w:t>
      </w:r>
      <w:r w:rsidR="006365F2">
        <w:rPr>
          <w:b/>
          <w:bCs/>
          <w:rtl/>
        </w:rPr>
        <w:t xml:space="preserve"> </w:t>
      </w:r>
      <w:r w:rsidR="000F4CC4" w:rsidRPr="000F4CC4">
        <w:rPr>
          <w:b/>
          <w:bCs/>
          <w:rtl/>
        </w:rPr>
        <w:t>الدوري</w:t>
      </w:r>
      <w:r w:rsidR="006365F2">
        <w:rPr>
          <w:b/>
          <w:bCs/>
          <w:rtl/>
        </w:rPr>
        <w:t xml:space="preserve"> </w:t>
      </w:r>
      <w:r w:rsidR="000F4CC4" w:rsidRPr="000F4CC4">
        <w:rPr>
          <w:b/>
          <w:bCs/>
          <w:rtl/>
        </w:rPr>
        <w:t>المقبل</w:t>
      </w:r>
      <w:r w:rsidR="006365F2">
        <w:rPr>
          <w:b/>
          <w:bCs/>
          <w:rtl/>
        </w:rPr>
        <w:t>.</w:t>
      </w:r>
    </w:p>
    <w:p w:rsidR="001C728D" w:rsidRPr="001C728D" w:rsidRDefault="001C728D" w:rsidP="001C72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0F4CC4" w:rsidRPr="000F4CC4" w:rsidRDefault="000F4CC4" w:rsidP="001C728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F4CC4">
        <w:rPr>
          <w:lang w:val="en-GB"/>
        </w:rPr>
        <w:tab/>
      </w:r>
      <w:r w:rsidRPr="000F4CC4">
        <w:rPr>
          <w:lang w:val="en-GB"/>
        </w:rPr>
        <w:tab/>
      </w:r>
      <w:r w:rsidRPr="000F4CC4">
        <w:rPr>
          <w:rtl/>
        </w:rPr>
        <w:t>العنف</w:t>
      </w:r>
      <w:r w:rsidR="006365F2">
        <w:rPr>
          <w:rtl/>
        </w:rPr>
        <w:t xml:space="preserve"> </w:t>
      </w:r>
      <w:r w:rsidRPr="000F4CC4">
        <w:rPr>
          <w:rtl/>
        </w:rPr>
        <w:t>الجنساني</w:t>
      </w:r>
      <w:r w:rsidR="006365F2">
        <w:rPr>
          <w:rtl/>
        </w:rPr>
        <w:t xml:space="preserve"> </w:t>
      </w:r>
      <w:r w:rsidRPr="000F4CC4">
        <w:rPr>
          <w:rtl/>
        </w:rPr>
        <w:t>ضد</w:t>
      </w:r>
      <w:r w:rsidR="006365F2">
        <w:rPr>
          <w:rtl/>
        </w:rPr>
        <w:t xml:space="preserve"> </w:t>
      </w:r>
      <w:r w:rsidRPr="000F4CC4">
        <w:rPr>
          <w:rtl/>
        </w:rPr>
        <w:t>المرأة</w:t>
      </w:r>
    </w:p>
    <w:p w:rsidR="000F4CC4" w:rsidRPr="000F4CC4" w:rsidRDefault="000F4CC4" w:rsidP="001C728D">
      <w:pPr>
        <w:pStyle w:val="SingleTxt"/>
        <w:rPr>
          <w:rtl/>
        </w:rPr>
      </w:pPr>
      <w:r w:rsidRPr="000F4CC4">
        <w:rPr>
          <w:rtl/>
        </w:rPr>
        <w:t>٢٢</w:t>
      </w:r>
      <w:r w:rsidR="006365F2">
        <w:rPr>
          <w:rFonts w:hint="cs"/>
          <w:rtl/>
        </w:rPr>
        <w:t xml:space="preserve"> </w:t>
      </w:r>
      <w:r w:rsidR="001C728D">
        <w:rPr>
          <w:rFonts w:hint="cs"/>
          <w:rtl/>
        </w:rPr>
        <w:t>-</w:t>
      </w:r>
      <w:r w:rsidR="001C728D">
        <w:rPr>
          <w:rFonts w:hint="cs"/>
          <w:rtl/>
        </w:rPr>
        <w:tab/>
      </w:r>
      <w:r w:rsidRPr="000F4CC4">
        <w:rPr>
          <w:rtl/>
        </w:rPr>
        <w:t>تقدر</w:t>
      </w:r>
      <w:r w:rsidR="006365F2">
        <w:rPr>
          <w:rtl/>
        </w:rPr>
        <w:t xml:space="preserve"> </w:t>
      </w:r>
      <w:r w:rsidRPr="000F4CC4">
        <w:rPr>
          <w:rtl/>
        </w:rPr>
        <w:t>اللجنة</w:t>
      </w:r>
      <w:r w:rsidR="006365F2">
        <w:rPr>
          <w:rtl/>
        </w:rPr>
        <w:t xml:space="preserve"> </w:t>
      </w:r>
      <w:r w:rsidRPr="000F4CC4">
        <w:rPr>
          <w:rtl/>
        </w:rPr>
        <w:t>التدابير</w:t>
      </w:r>
      <w:r w:rsidR="006365F2">
        <w:rPr>
          <w:rtl/>
        </w:rPr>
        <w:t xml:space="preserve"> </w:t>
      </w:r>
      <w:r w:rsidRPr="000F4CC4">
        <w:rPr>
          <w:rtl/>
        </w:rPr>
        <w:t>التي</w:t>
      </w:r>
      <w:r w:rsidR="006365F2">
        <w:rPr>
          <w:rtl/>
        </w:rPr>
        <w:t xml:space="preserve"> </w:t>
      </w:r>
      <w:r w:rsidRPr="000F4CC4">
        <w:rPr>
          <w:rtl/>
        </w:rPr>
        <w:t>اتخذتها</w:t>
      </w:r>
      <w:r w:rsidR="006365F2">
        <w:rPr>
          <w:rtl/>
        </w:rPr>
        <w:t xml:space="preserve"> </w:t>
      </w:r>
      <w:r w:rsidRPr="000F4CC4">
        <w:rPr>
          <w:rtl/>
        </w:rPr>
        <w:t>الدولة</w:t>
      </w:r>
      <w:r w:rsidR="006365F2">
        <w:rPr>
          <w:rtl/>
        </w:rPr>
        <w:t xml:space="preserve"> </w:t>
      </w:r>
      <w:r w:rsidRPr="000F4CC4">
        <w:rPr>
          <w:rtl/>
        </w:rPr>
        <w:t>الطرف</w:t>
      </w:r>
      <w:r w:rsidR="006365F2">
        <w:rPr>
          <w:rtl/>
        </w:rPr>
        <w:t xml:space="preserve"> </w:t>
      </w:r>
      <w:r w:rsidRPr="000F4CC4">
        <w:rPr>
          <w:rtl/>
        </w:rPr>
        <w:t>للقضاء</w:t>
      </w:r>
      <w:r w:rsidR="006365F2">
        <w:rPr>
          <w:rtl/>
        </w:rPr>
        <w:t xml:space="preserve"> </w:t>
      </w:r>
      <w:r w:rsidRPr="000F4CC4">
        <w:rPr>
          <w:rtl/>
        </w:rPr>
        <w:t>على</w:t>
      </w:r>
      <w:r w:rsidR="006365F2">
        <w:rPr>
          <w:rtl/>
        </w:rPr>
        <w:t xml:space="preserve"> </w:t>
      </w:r>
      <w:r w:rsidRPr="000F4CC4">
        <w:rPr>
          <w:rtl/>
        </w:rPr>
        <w:t>العنف</w:t>
      </w:r>
      <w:r w:rsidR="006365F2">
        <w:rPr>
          <w:rtl/>
        </w:rPr>
        <w:t xml:space="preserve"> </w:t>
      </w:r>
      <w:r w:rsidRPr="000F4CC4">
        <w:rPr>
          <w:rtl/>
        </w:rPr>
        <w:t>الجنساني</w:t>
      </w:r>
      <w:r w:rsidR="006365F2">
        <w:rPr>
          <w:rtl/>
        </w:rPr>
        <w:t xml:space="preserve"> </w:t>
      </w:r>
      <w:r w:rsidRPr="000F4CC4">
        <w:rPr>
          <w:rtl/>
        </w:rPr>
        <w:t>ضد</w:t>
      </w:r>
      <w:r w:rsidR="006365F2">
        <w:rPr>
          <w:rtl/>
        </w:rPr>
        <w:t xml:space="preserve"> </w:t>
      </w:r>
      <w:r w:rsidRPr="000F4CC4">
        <w:rPr>
          <w:rtl/>
        </w:rPr>
        <w:t>المرأة</w:t>
      </w:r>
      <w:r w:rsidR="006365F2">
        <w:rPr>
          <w:rtl/>
        </w:rPr>
        <w:t xml:space="preserve"> </w:t>
      </w:r>
      <w:r w:rsidRPr="000F4CC4">
        <w:rPr>
          <w:rtl/>
        </w:rPr>
        <w:t>وتقديم</w:t>
      </w:r>
      <w:r w:rsidR="006365F2">
        <w:rPr>
          <w:rtl/>
        </w:rPr>
        <w:t xml:space="preserve"> </w:t>
      </w:r>
      <w:r w:rsidRPr="000F4CC4">
        <w:rPr>
          <w:rtl/>
        </w:rPr>
        <w:t>المساعدة</w:t>
      </w:r>
      <w:r w:rsidR="006365F2">
        <w:rPr>
          <w:rtl/>
        </w:rPr>
        <w:t xml:space="preserve"> </w:t>
      </w:r>
      <w:r w:rsidRPr="000F4CC4">
        <w:rPr>
          <w:rtl/>
        </w:rPr>
        <w:t>إلى</w:t>
      </w:r>
      <w:r w:rsidR="006365F2">
        <w:rPr>
          <w:rtl/>
        </w:rPr>
        <w:t xml:space="preserve"> </w:t>
      </w:r>
      <w:r w:rsidRPr="000F4CC4">
        <w:rPr>
          <w:rtl/>
        </w:rPr>
        <w:t>الضحايا،</w:t>
      </w:r>
      <w:r w:rsidR="006365F2">
        <w:rPr>
          <w:rtl/>
        </w:rPr>
        <w:t xml:space="preserve"> </w:t>
      </w:r>
      <w:r w:rsidRPr="000F4CC4">
        <w:rPr>
          <w:rtl/>
        </w:rPr>
        <w:t>بما</w:t>
      </w:r>
      <w:r w:rsidR="006365F2">
        <w:rPr>
          <w:rtl/>
        </w:rPr>
        <w:t xml:space="preserve"> </w:t>
      </w:r>
      <w:r w:rsidRPr="000F4CC4">
        <w:rPr>
          <w:rtl/>
        </w:rPr>
        <w:t>في</w:t>
      </w:r>
      <w:r w:rsidR="006365F2">
        <w:rPr>
          <w:rtl/>
        </w:rPr>
        <w:t xml:space="preserve"> </w:t>
      </w:r>
      <w:r w:rsidRPr="000F4CC4">
        <w:rPr>
          <w:rtl/>
        </w:rPr>
        <w:t>ذلك</w:t>
      </w:r>
      <w:r w:rsidR="006365F2">
        <w:rPr>
          <w:rtl/>
        </w:rPr>
        <w:t xml:space="preserve"> </w:t>
      </w:r>
      <w:r w:rsidRPr="000F4CC4">
        <w:rPr>
          <w:rtl/>
        </w:rPr>
        <w:t>اعتماد</w:t>
      </w:r>
      <w:r w:rsidR="006365F2">
        <w:rPr>
          <w:rtl/>
        </w:rPr>
        <w:t xml:space="preserve"> </w:t>
      </w:r>
      <w:r w:rsidRPr="000F4CC4">
        <w:rPr>
          <w:rtl/>
        </w:rPr>
        <w:t>السياسة</w:t>
      </w:r>
      <w:r w:rsidR="006365F2">
        <w:rPr>
          <w:rtl/>
        </w:rPr>
        <w:t xml:space="preserve"> </w:t>
      </w:r>
      <w:r w:rsidRPr="000F4CC4">
        <w:rPr>
          <w:rtl/>
        </w:rPr>
        <w:t>الوطنية</w:t>
      </w:r>
      <w:r w:rsidR="006365F2">
        <w:rPr>
          <w:rtl/>
        </w:rPr>
        <w:t xml:space="preserve"> </w:t>
      </w:r>
      <w:r w:rsidRPr="000F4CC4">
        <w:rPr>
          <w:rtl/>
        </w:rPr>
        <w:t>لمكافحة</w:t>
      </w:r>
      <w:r w:rsidR="006365F2">
        <w:rPr>
          <w:rtl/>
        </w:rPr>
        <w:t xml:space="preserve"> </w:t>
      </w:r>
      <w:r w:rsidRPr="000F4CC4">
        <w:rPr>
          <w:rtl/>
        </w:rPr>
        <w:t>العنف</w:t>
      </w:r>
      <w:r w:rsidR="006365F2">
        <w:rPr>
          <w:rtl/>
        </w:rPr>
        <w:t xml:space="preserve"> </w:t>
      </w:r>
      <w:r w:rsidRPr="000F4CC4">
        <w:rPr>
          <w:rtl/>
        </w:rPr>
        <w:t>الجنساني</w:t>
      </w:r>
      <w:r w:rsidR="006365F2">
        <w:rPr>
          <w:rtl/>
        </w:rPr>
        <w:t xml:space="preserve"> </w:t>
      </w:r>
      <w:r w:rsidRPr="000F4CC4">
        <w:rPr>
          <w:rtl/>
        </w:rPr>
        <w:t>مشفوعة</w:t>
      </w:r>
      <w:r w:rsidR="006365F2">
        <w:rPr>
          <w:rtl/>
        </w:rPr>
        <w:t xml:space="preserve"> </w:t>
      </w:r>
      <w:r w:rsidRPr="000F4CC4">
        <w:rPr>
          <w:rtl/>
        </w:rPr>
        <w:t>بخطة</w:t>
      </w:r>
      <w:r w:rsidR="006365F2">
        <w:rPr>
          <w:rtl/>
        </w:rPr>
        <w:t xml:space="preserve"> </w:t>
      </w:r>
      <w:r w:rsidRPr="000F4CC4">
        <w:rPr>
          <w:rtl/>
        </w:rPr>
        <w:t>استراتيجية،</w:t>
      </w:r>
      <w:r w:rsidR="006365F2">
        <w:rPr>
          <w:rtl/>
        </w:rPr>
        <w:t xml:space="preserve"> </w:t>
      </w:r>
      <w:r w:rsidRPr="000F4CC4">
        <w:rPr>
          <w:rtl/>
        </w:rPr>
        <w:t>وإنشاء</w:t>
      </w:r>
      <w:r w:rsidR="006365F2">
        <w:rPr>
          <w:rtl/>
        </w:rPr>
        <w:t xml:space="preserve"> </w:t>
      </w:r>
      <w:r w:rsidRPr="000F4CC4">
        <w:rPr>
          <w:rtl/>
        </w:rPr>
        <w:t>مركز</w:t>
      </w:r>
      <w:r w:rsidR="006365F2">
        <w:rPr>
          <w:rtl/>
        </w:rPr>
        <w:t xml:space="preserve"> </w:t>
      </w:r>
      <w:proofErr w:type="spellStart"/>
      <w:r w:rsidRPr="000F4CC4">
        <w:rPr>
          <w:rtl/>
        </w:rPr>
        <w:t>إيسانج</w:t>
      </w:r>
      <w:proofErr w:type="spellEnd"/>
      <w:r w:rsidR="006365F2">
        <w:rPr>
          <w:rtl/>
        </w:rPr>
        <w:t xml:space="preserve"> </w:t>
      </w:r>
      <w:r w:rsidRPr="000F4CC4">
        <w:rPr>
          <w:rtl/>
        </w:rPr>
        <w:t>المتكامل</w:t>
      </w:r>
      <w:r w:rsidR="006365F2">
        <w:rPr>
          <w:rtl/>
        </w:rPr>
        <w:t xml:space="preserve"> </w:t>
      </w:r>
      <w:r w:rsidRPr="000F4CC4">
        <w:rPr>
          <w:rtl/>
        </w:rPr>
        <w:t>للمعلومات،</w:t>
      </w:r>
      <w:r w:rsidR="006365F2">
        <w:rPr>
          <w:rtl/>
        </w:rPr>
        <w:t xml:space="preserve"> </w:t>
      </w:r>
      <w:r w:rsidRPr="000F4CC4">
        <w:rPr>
          <w:rtl/>
        </w:rPr>
        <w:t>وأندية</w:t>
      </w:r>
      <w:r w:rsidR="006365F2">
        <w:rPr>
          <w:rtl/>
        </w:rPr>
        <w:t xml:space="preserve"> </w:t>
      </w:r>
      <w:r w:rsidRPr="000F4CC4">
        <w:rPr>
          <w:rtl/>
        </w:rPr>
        <w:t>لمكافحة</w:t>
      </w:r>
      <w:r w:rsidR="006365F2">
        <w:rPr>
          <w:rtl/>
        </w:rPr>
        <w:t xml:space="preserve"> </w:t>
      </w:r>
      <w:r w:rsidRPr="000F4CC4">
        <w:rPr>
          <w:rtl/>
        </w:rPr>
        <w:t>العنف</w:t>
      </w:r>
      <w:r w:rsidR="006365F2">
        <w:rPr>
          <w:rtl/>
        </w:rPr>
        <w:t xml:space="preserve"> </w:t>
      </w:r>
      <w:r w:rsidRPr="000F4CC4">
        <w:rPr>
          <w:rtl/>
        </w:rPr>
        <w:t>الجنساني</w:t>
      </w:r>
      <w:r w:rsidR="006365F2">
        <w:rPr>
          <w:rtl/>
        </w:rPr>
        <w:t xml:space="preserve"> </w:t>
      </w:r>
      <w:r w:rsidRPr="000F4CC4">
        <w:rPr>
          <w:rtl/>
        </w:rPr>
        <w:t>في</w:t>
      </w:r>
      <w:r w:rsidR="006365F2">
        <w:rPr>
          <w:rtl/>
        </w:rPr>
        <w:t xml:space="preserve"> </w:t>
      </w:r>
      <w:r w:rsidRPr="000F4CC4">
        <w:rPr>
          <w:rtl/>
        </w:rPr>
        <w:t>المدارس،</w:t>
      </w:r>
      <w:r w:rsidR="006365F2">
        <w:rPr>
          <w:rtl/>
        </w:rPr>
        <w:t xml:space="preserve"> </w:t>
      </w:r>
      <w:r w:rsidRPr="000F4CC4">
        <w:rPr>
          <w:rtl/>
        </w:rPr>
        <w:t>بمشاركة</w:t>
      </w:r>
      <w:r w:rsidR="006365F2">
        <w:rPr>
          <w:rtl/>
        </w:rPr>
        <w:t xml:space="preserve"> </w:t>
      </w:r>
      <w:r w:rsidRPr="000F4CC4">
        <w:rPr>
          <w:rtl/>
        </w:rPr>
        <w:t>كل</w:t>
      </w:r>
      <w:r w:rsidR="006365F2">
        <w:rPr>
          <w:rtl/>
        </w:rPr>
        <w:t xml:space="preserve"> </w:t>
      </w:r>
      <w:r w:rsidRPr="000F4CC4">
        <w:rPr>
          <w:rtl/>
        </w:rPr>
        <w:t>من</w:t>
      </w:r>
      <w:r w:rsidR="006365F2">
        <w:rPr>
          <w:rtl/>
        </w:rPr>
        <w:t xml:space="preserve"> </w:t>
      </w:r>
      <w:r w:rsidRPr="000F4CC4">
        <w:rPr>
          <w:rtl/>
        </w:rPr>
        <w:t>الفتيات</w:t>
      </w:r>
      <w:r w:rsidR="006365F2">
        <w:rPr>
          <w:rtl/>
        </w:rPr>
        <w:t xml:space="preserve"> </w:t>
      </w:r>
      <w:r w:rsidRPr="000F4CC4">
        <w:rPr>
          <w:rtl/>
        </w:rPr>
        <w:t>والفتيان،</w:t>
      </w:r>
      <w:r w:rsidR="006365F2">
        <w:rPr>
          <w:rtl/>
        </w:rPr>
        <w:t xml:space="preserve"> </w:t>
      </w:r>
      <w:r w:rsidRPr="000F4CC4">
        <w:rPr>
          <w:rtl/>
        </w:rPr>
        <w:t>ومكاتب</w:t>
      </w:r>
      <w:r w:rsidR="006365F2">
        <w:rPr>
          <w:rtl/>
        </w:rPr>
        <w:t xml:space="preserve"> </w:t>
      </w:r>
      <w:r w:rsidRPr="000F4CC4">
        <w:rPr>
          <w:rtl/>
        </w:rPr>
        <w:t>للشؤون</w:t>
      </w:r>
      <w:r w:rsidR="006365F2">
        <w:rPr>
          <w:rtl/>
        </w:rPr>
        <w:t xml:space="preserve"> </w:t>
      </w:r>
      <w:r w:rsidRPr="000F4CC4">
        <w:rPr>
          <w:rtl/>
        </w:rPr>
        <w:t>الجنسانية</w:t>
      </w:r>
      <w:r w:rsidR="006365F2">
        <w:rPr>
          <w:rtl/>
        </w:rPr>
        <w:t xml:space="preserve"> </w:t>
      </w:r>
      <w:r w:rsidRPr="000F4CC4">
        <w:rPr>
          <w:rtl/>
        </w:rPr>
        <w:t>في</w:t>
      </w:r>
      <w:r w:rsidR="006365F2">
        <w:rPr>
          <w:rtl/>
        </w:rPr>
        <w:t xml:space="preserve"> </w:t>
      </w:r>
      <w:r w:rsidRPr="000F4CC4">
        <w:rPr>
          <w:rtl/>
        </w:rPr>
        <w:t>مراكز</w:t>
      </w:r>
      <w:r w:rsidR="006365F2">
        <w:rPr>
          <w:rtl/>
        </w:rPr>
        <w:t xml:space="preserve"> </w:t>
      </w:r>
      <w:r w:rsidRPr="000F4CC4">
        <w:rPr>
          <w:rtl/>
        </w:rPr>
        <w:t>الشرطة</w:t>
      </w:r>
      <w:r w:rsidR="006365F2">
        <w:rPr>
          <w:rtl/>
        </w:rPr>
        <w:t xml:space="preserve"> </w:t>
      </w:r>
      <w:r w:rsidRPr="000F4CC4">
        <w:rPr>
          <w:rtl/>
        </w:rPr>
        <w:t>الوطنية</w:t>
      </w:r>
      <w:r w:rsidR="006365F2">
        <w:rPr>
          <w:rtl/>
        </w:rPr>
        <w:t xml:space="preserve"> </w:t>
      </w:r>
      <w:r w:rsidRPr="000F4CC4">
        <w:rPr>
          <w:rtl/>
        </w:rPr>
        <w:t>الرواندية</w:t>
      </w:r>
      <w:r w:rsidR="006365F2">
        <w:rPr>
          <w:rtl/>
        </w:rPr>
        <w:t xml:space="preserve"> </w:t>
      </w:r>
      <w:r w:rsidRPr="000F4CC4">
        <w:rPr>
          <w:rtl/>
        </w:rPr>
        <w:t>وقوات</w:t>
      </w:r>
      <w:r w:rsidR="006365F2">
        <w:rPr>
          <w:rtl/>
        </w:rPr>
        <w:t xml:space="preserve"> </w:t>
      </w:r>
      <w:r w:rsidRPr="000F4CC4">
        <w:rPr>
          <w:rtl/>
        </w:rPr>
        <w:t>الدفاع</w:t>
      </w:r>
      <w:r w:rsidR="006365F2">
        <w:rPr>
          <w:rtl/>
        </w:rPr>
        <w:t xml:space="preserve"> </w:t>
      </w:r>
      <w:r w:rsidRPr="000F4CC4">
        <w:rPr>
          <w:rtl/>
        </w:rPr>
        <w:t>في</w:t>
      </w:r>
      <w:r w:rsidR="006365F2">
        <w:rPr>
          <w:rtl/>
        </w:rPr>
        <w:t xml:space="preserve"> </w:t>
      </w:r>
      <w:r w:rsidRPr="000F4CC4">
        <w:rPr>
          <w:rtl/>
        </w:rPr>
        <w:t>رواندا</w:t>
      </w:r>
      <w:r w:rsidR="006365F2">
        <w:rPr>
          <w:rtl/>
        </w:rPr>
        <w:t xml:space="preserve">. </w:t>
      </w:r>
      <w:r w:rsidRPr="000F4CC4">
        <w:rPr>
          <w:rtl/>
        </w:rPr>
        <w:t>غير</w:t>
      </w:r>
      <w:r w:rsidR="006365F2">
        <w:rPr>
          <w:rtl/>
        </w:rPr>
        <w:t xml:space="preserve"> </w:t>
      </w:r>
      <w:r w:rsidRPr="000F4CC4">
        <w:rPr>
          <w:rtl/>
        </w:rPr>
        <w:t>أن</w:t>
      </w:r>
      <w:r w:rsidR="006365F2">
        <w:rPr>
          <w:rtl/>
        </w:rPr>
        <w:t xml:space="preserve"> </w:t>
      </w:r>
      <w:r w:rsidRPr="000F4CC4">
        <w:rPr>
          <w:rtl/>
        </w:rPr>
        <w:t>اللجنة</w:t>
      </w:r>
      <w:r w:rsidR="006365F2">
        <w:rPr>
          <w:rtl/>
        </w:rPr>
        <w:t xml:space="preserve"> </w:t>
      </w:r>
      <w:r w:rsidRPr="000F4CC4">
        <w:rPr>
          <w:rtl/>
        </w:rPr>
        <w:t>تلاحظ</w:t>
      </w:r>
      <w:r w:rsidR="006365F2">
        <w:rPr>
          <w:rtl/>
        </w:rPr>
        <w:t xml:space="preserve"> </w:t>
      </w:r>
      <w:r w:rsidRPr="000F4CC4">
        <w:rPr>
          <w:rtl/>
        </w:rPr>
        <w:t>بقلق</w:t>
      </w:r>
      <w:r w:rsidR="006365F2">
        <w:rPr>
          <w:rtl/>
        </w:rPr>
        <w:t xml:space="preserve"> </w:t>
      </w:r>
      <w:r w:rsidRPr="000F4CC4">
        <w:rPr>
          <w:rtl/>
        </w:rPr>
        <w:t>أن</w:t>
      </w:r>
      <w:r w:rsidR="006365F2">
        <w:rPr>
          <w:rtl/>
        </w:rPr>
        <w:t xml:space="preserve"> </w:t>
      </w:r>
      <w:r w:rsidRPr="000F4CC4">
        <w:rPr>
          <w:rtl/>
        </w:rPr>
        <w:t>عدد</w:t>
      </w:r>
      <w:r w:rsidR="006365F2">
        <w:rPr>
          <w:rtl/>
        </w:rPr>
        <w:t xml:space="preserve"> </w:t>
      </w:r>
      <w:r w:rsidRPr="000F4CC4">
        <w:rPr>
          <w:rtl/>
        </w:rPr>
        <w:t>النساء</w:t>
      </w:r>
      <w:r w:rsidR="006365F2">
        <w:rPr>
          <w:rtl/>
        </w:rPr>
        <w:t xml:space="preserve"> </w:t>
      </w:r>
      <w:r w:rsidRPr="000F4CC4">
        <w:rPr>
          <w:rtl/>
        </w:rPr>
        <w:t>ضحايا</w:t>
      </w:r>
      <w:r w:rsidR="006365F2">
        <w:rPr>
          <w:rtl/>
        </w:rPr>
        <w:t xml:space="preserve"> </w:t>
      </w:r>
      <w:r w:rsidRPr="000F4CC4">
        <w:rPr>
          <w:rtl/>
        </w:rPr>
        <w:t>العنف</w:t>
      </w:r>
      <w:r w:rsidR="006365F2">
        <w:rPr>
          <w:rtl/>
        </w:rPr>
        <w:t xml:space="preserve"> </w:t>
      </w:r>
      <w:r w:rsidRPr="000F4CC4">
        <w:rPr>
          <w:rtl/>
        </w:rPr>
        <w:t>الجنساني،</w:t>
      </w:r>
      <w:r w:rsidR="006365F2">
        <w:rPr>
          <w:rtl/>
        </w:rPr>
        <w:t xml:space="preserve"> </w:t>
      </w:r>
      <w:r w:rsidRPr="000F4CC4">
        <w:rPr>
          <w:rtl/>
        </w:rPr>
        <w:t>بما</w:t>
      </w:r>
      <w:r w:rsidR="006365F2">
        <w:rPr>
          <w:rtl/>
        </w:rPr>
        <w:t xml:space="preserve"> </w:t>
      </w:r>
      <w:r w:rsidRPr="000F4CC4">
        <w:rPr>
          <w:rtl/>
        </w:rPr>
        <w:t>في</w:t>
      </w:r>
      <w:r w:rsidR="006365F2">
        <w:rPr>
          <w:rtl/>
        </w:rPr>
        <w:t xml:space="preserve"> </w:t>
      </w:r>
      <w:r w:rsidRPr="000F4CC4">
        <w:rPr>
          <w:rtl/>
        </w:rPr>
        <w:t>ذلك</w:t>
      </w:r>
      <w:r w:rsidR="006365F2">
        <w:rPr>
          <w:rtl/>
        </w:rPr>
        <w:t xml:space="preserve"> </w:t>
      </w:r>
      <w:r w:rsidRPr="000F4CC4">
        <w:rPr>
          <w:rtl/>
        </w:rPr>
        <w:t>العنف</w:t>
      </w:r>
      <w:r w:rsidR="006365F2">
        <w:rPr>
          <w:rtl/>
        </w:rPr>
        <w:t xml:space="preserve"> </w:t>
      </w:r>
      <w:r w:rsidRPr="000F4CC4">
        <w:rPr>
          <w:rtl/>
        </w:rPr>
        <w:t>الجنسي،</w:t>
      </w:r>
      <w:r w:rsidR="006365F2">
        <w:rPr>
          <w:rtl/>
        </w:rPr>
        <w:t xml:space="preserve"> </w:t>
      </w:r>
      <w:r w:rsidRPr="000F4CC4">
        <w:rPr>
          <w:rtl/>
        </w:rPr>
        <w:t>مرتفع</w:t>
      </w:r>
      <w:r w:rsidR="006365F2">
        <w:rPr>
          <w:rtl/>
        </w:rPr>
        <w:t xml:space="preserve"> </w:t>
      </w:r>
      <w:r w:rsidRPr="000F4CC4">
        <w:rPr>
          <w:rtl/>
        </w:rPr>
        <w:t>إلى</w:t>
      </w:r>
      <w:r w:rsidR="006365F2">
        <w:rPr>
          <w:rtl/>
        </w:rPr>
        <w:t xml:space="preserve"> </w:t>
      </w:r>
      <w:r w:rsidRPr="000F4CC4">
        <w:rPr>
          <w:rtl/>
        </w:rPr>
        <w:t>حد</w:t>
      </w:r>
      <w:r w:rsidR="006365F2">
        <w:rPr>
          <w:rtl/>
        </w:rPr>
        <w:t xml:space="preserve"> </w:t>
      </w:r>
      <w:r w:rsidRPr="000F4CC4">
        <w:rPr>
          <w:rtl/>
        </w:rPr>
        <w:t>كبير</w:t>
      </w:r>
      <w:r w:rsidR="006365F2">
        <w:rPr>
          <w:rtl/>
        </w:rPr>
        <w:t xml:space="preserve"> </w:t>
      </w:r>
      <w:r w:rsidRPr="000F4CC4">
        <w:rPr>
          <w:rtl/>
        </w:rPr>
        <w:t>في</w:t>
      </w:r>
      <w:r w:rsidR="006365F2">
        <w:rPr>
          <w:rtl/>
        </w:rPr>
        <w:t xml:space="preserve"> </w:t>
      </w:r>
      <w:r w:rsidRPr="000F4CC4">
        <w:rPr>
          <w:rtl/>
        </w:rPr>
        <w:t>الدولة</w:t>
      </w:r>
      <w:r w:rsidR="006365F2">
        <w:rPr>
          <w:rtl/>
        </w:rPr>
        <w:t xml:space="preserve"> </w:t>
      </w:r>
      <w:r w:rsidRPr="000F4CC4">
        <w:rPr>
          <w:rtl/>
        </w:rPr>
        <w:t>الطرف</w:t>
      </w:r>
      <w:r w:rsidR="006365F2">
        <w:rPr>
          <w:rtl/>
        </w:rPr>
        <w:t xml:space="preserve">. </w:t>
      </w:r>
      <w:r w:rsidRPr="000F4CC4">
        <w:rPr>
          <w:rtl/>
        </w:rPr>
        <w:t>كما</w:t>
      </w:r>
      <w:r w:rsidR="006365F2">
        <w:rPr>
          <w:rtl/>
        </w:rPr>
        <w:t xml:space="preserve"> </w:t>
      </w:r>
      <w:r w:rsidRPr="000F4CC4">
        <w:rPr>
          <w:rtl/>
        </w:rPr>
        <w:t>تشعر</w:t>
      </w:r>
      <w:r w:rsidR="006365F2">
        <w:rPr>
          <w:rtl/>
        </w:rPr>
        <w:t xml:space="preserve"> </w:t>
      </w:r>
      <w:r w:rsidRPr="000F4CC4">
        <w:rPr>
          <w:rtl/>
        </w:rPr>
        <w:t>بالقلق</w:t>
      </w:r>
      <w:r w:rsidR="006365F2">
        <w:rPr>
          <w:rtl/>
        </w:rPr>
        <w:t xml:space="preserve"> </w:t>
      </w:r>
      <w:r w:rsidRPr="000F4CC4">
        <w:rPr>
          <w:rtl/>
        </w:rPr>
        <w:t>إزاء</w:t>
      </w:r>
      <w:r w:rsidR="006365F2">
        <w:rPr>
          <w:rtl/>
        </w:rPr>
        <w:t xml:space="preserve"> </w:t>
      </w:r>
      <w:r w:rsidRPr="000F4CC4">
        <w:rPr>
          <w:rtl/>
        </w:rPr>
        <w:t>ما</w:t>
      </w:r>
      <w:r w:rsidR="006365F2">
        <w:rPr>
          <w:rtl/>
        </w:rPr>
        <w:t xml:space="preserve"> </w:t>
      </w:r>
      <w:r w:rsidRPr="000F4CC4">
        <w:rPr>
          <w:rtl/>
        </w:rPr>
        <w:t>يلي:</w:t>
      </w:r>
    </w:p>
    <w:p w:rsidR="000F4CC4" w:rsidRPr="000F4CC4" w:rsidRDefault="001C728D" w:rsidP="002B32BE">
      <w:pPr>
        <w:pStyle w:val="SingleTxt"/>
        <w:rPr>
          <w:rtl/>
        </w:rPr>
      </w:pPr>
      <w:r>
        <w:rPr>
          <w:rFonts w:hint="cs"/>
          <w:rtl/>
        </w:rPr>
        <w:tab/>
      </w:r>
      <w:r w:rsidR="000F4CC4" w:rsidRPr="000F4CC4">
        <w:rPr>
          <w:rtl/>
        </w:rPr>
        <w:t>(أ)</w:t>
      </w:r>
      <w:r>
        <w:rPr>
          <w:rFonts w:hint="cs"/>
          <w:rtl/>
        </w:rPr>
        <w:tab/>
      </w:r>
      <w:r w:rsidR="000F4CC4" w:rsidRPr="000F4CC4">
        <w:rPr>
          <w:rtl/>
        </w:rPr>
        <w:t>العنف</w:t>
      </w:r>
      <w:r w:rsidR="006365F2">
        <w:rPr>
          <w:rtl/>
        </w:rPr>
        <w:t xml:space="preserve"> </w:t>
      </w:r>
      <w:r w:rsidR="000F4CC4" w:rsidRPr="000F4CC4">
        <w:rPr>
          <w:rtl/>
        </w:rPr>
        <w:t>الجنساني</w:t>
      </w:r>
      <w:r w:rsidR="006365F2">
        <w:rPr>
          <w:rtl/>
        </w:rPr>
        <w:t xml:space="preserve"> </w:t>
      </w:r>
      <w:r w:rsidR="000F4CC4" w:rsidRPr="000F4CC4">
        <w:rPr>
          <w:rtl/>
        </w:rPr>
        <w:t>ضد</w:t>
      </w:r>
      <w:r w:rsidR="006365F2">
        <w:rPr>
          <w:rtl/>
        </w:rPr>
        <w:t xml:space="preserve"> </w:t>
      </w:r>
      <w:r w:rsidR="000F4CC4" w:rsidRPr="000F4CC4">
        <w:rPr>
          <w:rtl/>
        </w:rPr>
        <w:t>المرأة</w:t>
      </w:r>
      <w:r w:rsidR="006365F2">
        <w:rPr>
          <w:rtl/>
        </w:rPr>
        <w:t xml:space="preserve"> </w:t>
      </w:r>
      <w:r w:rsidR="000F4CC4" w:rsidRPr="000F4CC4">
        <w:rPr>
          <w:rtl/>
        </w:rPr>
        <w:t>مقبول</w:t>
      </w:r>
      <w:r w:rsidR="006365F2">
        <w:rPr>
          <w:rtl/>
        </w:rPr>
        <w:t xml:space="preserve"> </w:t>
      </w:r>
      <w:r w:rsidR="000F4CC4" w:rsidRPr="000F4CC4">
        <w:rPr>
          <w:rtl/>
        </w:rPr>
        <w:t>على</w:t>
      </w:r>
      <w:r w:rsidR="006365F2">
        <w:rPr>
          <w:rtl/>
        </w:rPr>
        <w:t xml:space="preserve"> </w:t>
      </w:r>
      <w:r w:rsidR="000F4CC4" w:rsidRPr="000F4CC4">
        <w:rPr>
          <w:rtl/>
        </w:rPr>
        <w:t>نطاق</w:t>
      </w:r>
      <w:r w:rsidR="006365F2">
        <w:rPr>
          <w:rtl/>
        </w:rPr>
        <w:t xml:space="preserve"> </w:t>
      </w:r>
      <w:r w:rsidR="000F4CC4" w:rsidRPr="000F4CC4">
        <w:rPr>
          <w:rtl/>
        </w:rPr>
        <w:t>واسع</w:t>
      </w:r>
      <w:r w:rsidR="006365F2">
        <w:rPr>
          <w:rtl/>
        </w:rPr>
        <w:t xml:space="preserve"> </w:t>
      </w:r>
      <w:r w:rsidR="000F4CC4" w:rsidRPr="000F4CC4">
        <w:rPr>
          <w:rtl/>
        </w:rPr>
        <w:t>في</w:t>
      </w:r>
      <w:r w:rsidR="006365F2">
        <w:rPr>
          <w:rtl/>
        </w:rPr>
        <w:t xml:space="preserve"> </w:t>
      </w:r>
      <w:r w:rsidR="000F4CC4" w:rsidRPr="000F4CC4">
        <w:rPr>
          <w:rtl/>
        </w:rPr>
        <w:t>المجتمع،</w:t>
      </w:r>
      <w:r w:rsidR="006365F2">
        <w:rPr>
          <w:rtl/>
        </w:rPr>
        <w:t xml:space="preserve"> </w:t>
      </w:r>
      <w:r w:rsidR="000F4CC4" w:rsidRPr="000F4CC4">
        <w:rPr>
          <w:rtl/>
        </w:rPr>
        <w:t>وهذا</w:t>
      </w:r>
      <w:r w:rsidR="006365F2">
        <w:rPr>
          <w:rtl/>
        </w:rPr>
        <w:t xml:space="preserve"> </w:t>
      </w:r>
      <w:r w:rsidR="000F4CC4" w:rsidRPr="000F4CC4">
        <w:rPr>
          <w:rtl/>
        </w:rPr>
        <w:t>الوضع</w:t>
      </w:r>
      <w:r w:rsidR="006365F2">
        <w:rPr>
          <w:rtl/>
        </w:rPr>
        <w:t xml:space="preserve"> </w:t>
      </w:r>
      <w:r w:rsidR="000F4CC4" w:rsidRPr="000F4CC4">
        <w:rPr>
          <w:rtl/>
        </w:rPr>
        <w:t>يتفاقم</w:t>
      </w:r>
      <w:r w:rsidR="006365F2">
        <w:rPr>
          <w:rtl/>
        </w:rPr>
        <w:t xml:space="preserve"> </w:t>
      </w:r>
      <w:r w:rsidR="000F4CC4" w:rsidRPr="000F4CC4">
        <w:rPr>
          <w:rtl/>
        </w:rPr>
        <w:t>بوجود</w:t>
      </w:r>
      <w:r w:rsidR="006365F2">
        <w:rPr>
          <w:rtl/>
        </w:rPr>
        <w:t xml:space="preserve"> </w:t>
      </w:r>
      <w:r w:rsidR="000F4CC4" w:rsidRPr="000F4CC4">
        <w:rPr>
          <w:rtl/>
        </w:rPr>
        <w:t>تصور</w:t>
      </w:r>
      <w:r w:rsidR="006365F2">
        <w:rPr>
          <w:rtl/>
        </w:rPr>
        <w:t xml:space="preserve"> </w:t>
      </w:r>
      <w:r w:rsidR="000F4CC4" w:rsidRPr="000F4CC4">
        <w:rPr>
          <w:rtl/>
        </w:rPr>
        <w:t>شائع</w:t>
      </w:r>
      <w:r w:rsidR="006365F2">
        <w:rPr>
          <w:rtl/>
        </w:rPr>
        <w:t xml:space="preserve"> </w:t>
      </w:r>
      <w:r w:rsidR="000F4CC4" w:rsidRPr="000F4CC4">
        <w:rPr>
          <w:rtl/>
        </w:rPr>
        <w:t>بأن</w:t>
      </w:r>
      <w:r w:rsidR="006365F2">
        <w:rPr>
          <w:rtl/>
        </w:rPr>
        <w:t xml:space="preserve"> </w:t>
      </w:r>
      <w:r w:rsidR="000F4CC4" w:rsidRPr="000F4CC4">
        <w:rPr>
          <w:rtl/>
        </w:rPr>
        <w:t>النظام</w:t>
      </w:r>
      <w:r w:rsidR="006365F2">
        <w:rPr>
          <w:rtl/>
        </w:rPr>
        <w:t xml:space="preserve"> </w:t>
      </w:r>
      <w:r w:rsidR="000F4CC4" w:rsidRPr="000F4CC4">
        <w:rPr>
          <w:rtl/>
        </w:rPr>
        <w:t>الأبوي</w:t>
      </w:r>
      <w:r w:rsidR="006365F2">
        <w:rPr>
          <w:rtl/>
        </w:rPr>
        <w:t xml:space="preserve"> </w:t>
      </w:r>
      <w:r w:rsidR="000F4CC4" w:rsidRPr="000F4CC4">
        <w:rPr>
          <w:rtl/>
        </w:rPr>
        <w:t>التقليدي</w:t>
      </w:r>
      <w:r w:rsidR="006365F2">
        <w:rPr>
          <w:rtl/>
        </w:rPr>
        <w:t xml:space="preserve"> </w:t>
      </w:r>
      <w:r w:rsidR="002B32BE">
        <w:rPr>
          <w:rFonts w:hint="cs"/>
          <w:rtl/>
        </w:rPr>
        <w:t>”</w:t>
      </w:r>
      <w:r w:rsidR="000F4CC4" w:rsidRPr="000F4CC4">
        <w:rPr>
          <w:rtl/>
        </w:rPr>
        <w:t>معرض</w:t>
      </w:r>
      <w:r w:rsidR="006365F2">
        <w:rPr>
          <w:rtl/>
        </w:rPr>
        <w:t xml:space="preserve"> </w:t>
      </w:r>
      <w:r w:rsidR="000F4CC4" w:rsidRPr="000F4CC4">
        <w:rPr>
          <w:rtl/>
        </w:rPr>
        <w:t>للخطر</w:t>
      </w:r>
      <w:r w:rsidR="002B32BE">
        <w:rPr>
          <w:rFonts w:hint="cs"/>
          <w:rtl/>
        </w:rPr>
        <w:t>“</w:t>
      </w:r>
      <w:r w:rsidR="000F4CC4" w:rsidRPr="000F4CC4">
        <w:rPr>
          <w:rtl/>
        </w:rPr>
        <w:t>،</w:t>
      </w:r>
      <w:r w:rsidR="006365F2">
        <w:rPr>
          <w:rtl/>
        </w:rPr>
        <w:t xml:space="preserve"> </w:t>
      </w:r>
      <w:r w:rsidR="000F4CC4" w:rsidRPr="000F4CC4">
        <w:rPr>
          <w:rtl/>
        </w:rPr>
        <w:t>والشباب</w:t>
      </w:r>
      <w:r w:rsidR="006365F2">
        <w:rPr>
          <w:rtl/>
        </w:rPr>
        <w:t xml:space="preserve"> </w:t>
      </w:r>
      <w:r w:rsidR="000F4CC4" w:rsidRPr="000F4CC4">
        <w:rPr>
          <w:rtl/>
        </w:rPr>
        <w:t>يميلون</w:t>
      </w:r>
      <w:r w:rsidR="006365F2">
        <w:rPr>
          <w:rtl/>
        </w:rPr>
        <w:t xml:space="preserve"> </w:t>
      </w:r>
      <w:r w:rsidR="000F4CC4" w:rsidRPr="000F4CC4">
        <w:rPr>
          <w:rtl/>
        </w:rPr>
        <w:t>إلى</w:t>
      </w:r>
      <w:r w:rsidR="006365F2">
        <w:rPr>
          <w:rtl/>
        </w:rPr>
        <w:t xml:space="preserve"> </w:t>
      </w:r>
      <w:r w:rsidR="000F4CC4" w:rsidRPr="000F4CC4">
        <w:rPr>
          <w:rtl/>
        </w:rPr>
        <w:t>اعتبار</w:t>
      </w:r>
      <w:r w:rsidR="006365F2">
        <w:rPr>
          <w:rtl/>
        </w:rPr>
        <w:t xml:space="preserve"> </w:t>
      </w:r>
      <w:r w:rsidR="000F4CC4" w:rsidRPr="000F4CC4">
        <w:rPr>
          <w:rtl/>
        </w:rPr>
        <w:t>ضرب</w:t>
      </w:r>
      <w:r w:rsidR="006365F2">
        <w:rPr>
          <w:rtl/>
        </w:rPr>
        <w:t xml:space="preserve"> </w:t>
      </w:r>
      <w:r w:rsidR="000F4CC4" w:rsidRPr="000F4CC4">
        <w:rPr>
          <w:rtl/>
        </w:rPr>
        <w:t>زوجاتهم</w:t>
      </w:r>
      <w:r w:rsidR="006365F2">
        <w:rPr>
          <w:rtl/>
        </w:rPr>
        <w:t xml:space="preserve"> </w:t>
      </w:r>
      <w:r w:rsidR="000F4CC4" w:rsidRPr="000F4CC4">
        <w:rPr>
          <w:rtl/>
        </w:rPr>
        <w:t>أمرا</w:t>
      </w:r>
      <w:r w:rsidR="006365F2">
        <w:rPr>
          <w:rtl/>
        </w:rPr>
        <w:t xml:space="preserve"> </w:t>
      </w:r>
      <w:r w:rsidR="000F4CC4" w:rsidRPr="000F4CC4">
        <w:rPr>
          <w:rtl/>
        </w:rPr>
        <w:t>مبررا؛</w:t>
      </w:r>
    </w:p>
    <w:p w:rsidR="000F4CC4" w:rsidRPr="000F4CC4" w:rsidRDefault="001C728D" w:rsidP="001C728D">
      <w:pPr>
        <w:pStyle w:val="SingleTxt"/>
        <w:rPr>
          <w:rtl/>
        </w:rPr>
      </w:pPr>
      <w:r>
        <w:rPr>
          <w:rFonts w:hint="cs"/>
          <w:rtl/>
        </w:rPr>
        <w:tab/>
      </w:r>
      <w:r>
        <w:rPr>
          <w:rtl/>
        </w:rPr>
        <w:t>(ب)</w:t>
      </w:r>
      <w:r>
        <w:rPr>
          <w:rFonts w:hint="cs"/>
          <w:rtl/>
        </w:rPr>
        <w:tab/>
      </w:r>
      <w:r w:rsidR="000F4CC4" w:rsidRPr="000F4CC4">
        <w:rPr>
          <w:rtl/>
        </w:rPr>
        <w:t>وجود</w:t>
      </w:r>
      <w:r w:rsidR="006365F2">
        <w:rPr>
          <w:rtl/>
        </w:rPr>
        <w:t xml:space="preserve"> </w:t>
      </w:r>
      <w:r w:rsidR="000F4CC4" w:rsidRPr="000F4CC4">
        <w:rPr>
          <w:rtl/>
        </w:rPr>
        <w:t>تقصير</w:t>
      </w:r>
      <w:r w:rsidR="006365F2">
        <w:rPr>
          <w:rtl/>
        </w:rPr>
        <w:t xml:space="preserve"> </w:t>
      </w:r>
      <w:r w:rsidR="000F4CC4" w:rsidRPr="000F4CC4">
        <w:rPr>
          <w:rtl/>
        </w:rPr>
        <w:t>كبير</w:t>
      </w:r>
      <w:r w:rsidR="006365F2">
        <w:rPr>
          <w:rtl/>
        </w:rPr>
        <w:t xml:space="preserve"> </w:t>
      </w:r>
      <w:r w:rsidR="000F4CC4" w:rsidRPr="000F4CC4">
        <w:rPr>
          <w:rtl/>
        </w:rPr>
        <w:t>في</w:t>
      </w:r>
      <w:r w:rsidR="006365F2">
        <w:rPr>
          <w:rtl/>
        </w:rPr>
        <w:t xml:space="preserve"> </w:t>
      </w:r>
      <w:r w:rsidR="000F4CC4" w:rsidRPr="000F4CC4">
        <w:rPr>
          <w:rtl/>
        </w:rPr>
        <w:t>الإبلاغ</w:t>
      </w:r>
      <w:r w:rsidR="006365F2">
        <w:rPr>
          <w:rtl/>
        </w:rPr>
        <w:t xml:space="preserve"> </w:t>
      </w:r>
      <w:r w:rsidR="000F4CC4" w:rsidRPr="000F4CC4">
        <w:rPr>
          <w:rtl/>
        </w:rPr>
        <w:t>عن</w:t>
      </w:r>
      <w:r w:rsidR="006365F2">
        <w:rPr>
          <w:rtl/>
        </w:rPr>
        <w:t xml:space="preserve"> </w:t>
      </w:r>
      <w:r w:rsidR="000F4CC4" w:rsidRPr="000F4CC4">
        <w:rPr>
          <w:rtl/>
        </w:rPr>
        <w:t>العنف</w:t>
      </w:r>
      <w:r w:rsidR="006365F2">
        <w:rPr>
          <w:rtl/>
        </w:rPr>
        <w:t xml:space="preserve"> </w:t>
      </w:r>
      <w:r w:rsidR="000F4CC4" w:rsidRPr="000F4CC4">
        <w:rPr>
          <w:rtl/>
        </w:rPr>
        <w:t>الجنساني</w:t>
      </w:r>
      <w:r w:rsidR="006365F2">
        <w:rPr>
          <w:rtl/>
        </w:rPr>
        <w:t xml:space="preserve"> </w:t>
      </w:r>
      <w:r w:rsidR="000F4CC4" w:rsidRPr="000F4CC4">
        <w:rPr>
          <w:rtl/>
        </w:rPr>
        <w:t>ضد</w:t>
      </w:r>
      <w:r w:rsidR="006365F2">
        <w:rPr>
          <w:rtl/>
        </w:rPr>
        <w:t xml:space="preserve"> </w:t>
      </w:r>
      <w:r w:rsidR="000F4CC4" w:rsidRPr="000F4CC4">
        <w:rPr>
          <w:rtl/>
        </w:rPr>
        <w:t>المرأة</w:t>
      </w:r>
      <w:r w:rsidR="006365F2">
        <w:rPr>
          <w:rtl/>
        </w:rPr>
        <w:t xml:space="preserve"> </w:t>
      </w:r>
      <w:r w:rsidR="000F4CC4" w:rsidRPr="000F4CC4">
        <w:rPr>
          <w:rtl/>
        </w:rPr>
        <w:t>نتيجة</w:t>
      </w:r>
      <w:r w:rsidR="006365F2">
        <w:rPr>
          <w:rtl/>
        </w:rPr>
        <w:t xml:space="preserve"> </w:t>
      </w:r>
      <w:r w:rsidR="000F4CC4" w:rsidRPr="000F4CC4">
        <w:rPr>
          <w:rtl/>
        </w:rPr>
        <w:t>خوف</w:t>
      </w:r>
      <w:r w:rsidR="006365F2">
        <w:rPr>
          <w:rtl/>
        </w:rPr>
        <w:t xml:space="preserve"> </w:t>
      </w:r>
      <w:r w:rsidR="000F4CC4" w:rsidRPr="000F4CC4">
        <w:rPr>
          <w:rtl/>
        </w:rPr>
        <w:t>الضحايا</w:t>
      </w:r>
      <w:r w:rsidR="006365F2">
        <w:rPr>
          <w:rtl/>
        </w:rPr>
        <w:t xml:space="preserve"> </w:t>
      </w:r>
      <w:r w:rsidR="000F4CC4" w:rsidRPr="000F4CC4">
        <w:rPr>
          <w:rtl/>
        </w:rPr>
        <w:t>من</w:t>
      </w:r>
      <w:r w:rsidR="006365F2">
        <w:rPr>
          <w:rtl/>
        </w:rPr>
        <w:t xml:space="preserve"> </w:t>
      </w:r>
      <w:r w:rsidR="000F4CC4" w:rsidRPr="000F4CC4">
        <w:rPr>
          <w:rtl/>
        </w:rPr>
        <w:t>الوصم</w:t>
      </w:r>
      <w:r w:rsidR="006365F2">
        <w:rPr>
          <w:rtl/>
        </w:rPr>
        <w:t xml:space="preserve"> </w:t>
      </w:r>
      <w:r w:rsidR="000F4CC4" w:rsidRPr="000F4CC4">
        <w:rPr>
          <w:rtl/>
        </w:rPr>
        <w:t>بالعار</w:t>
      </w:r>
      <w:r w:rsidR="006365F2">
        <w:rPr>
          <w:rtl/>
        </w:rPr>
        <w:t xml:space="preserve"> </w:t>
      </w:r>
      <w:r w:rsidR="000F4CC4" w:rsidRPr="000F4CC4">
        <w:rPr>
          <w:rtl/>
        </w:rPr>
        <w:t>والانتقام</w:t>
      </w:r>
      <w:r w:rsidR="006365F2">
        <w:rPr>
          <w:rtl/>
        </w:rPr>
        <w:t xml:space="preserve"> </w:t>
      </w:r>
      <w:r w:rsidR="000F4CC4" w:rsidRPr="000F4CC4">
        <w:rPr>
          <w:rtl/>
        </w:rPr>
        <w:t>واعتماد</w:t>
      </w:r>
      <w:r w:rsidR="006365F2">
        <w:rPr>
          <w:rtl/>
        </w:rPr>
        <w:t xml:space="preserve"> </w:t>
      </w:r>
      <w:r w:rsidR="000F4CC4" w:rsidRPr="000F4CC4">
        <w:rPr>
          <w:rtl/>
        </w:rPr>
        <w:t>المرأة</w:t>
      </w:r>
      <w:r w:rsidR="006365F2">
        <w:rPr>
          <w:rtl/>
        </w:rPr>
        <w:t xml:space="preserve"> </w:t>
      </w:r>
      <w:r w:rsidR="000F4CC4" w:rsidRPr="000F4CC4">
        <w:rPr>
          <w:rtl/>
        </w:rPr>
        <w:t>اقتصاديا</w:t>
      </w:r>
      <w:r w:rsidR="006365F2">
        <w:rPr>
          <w:rtl/>
        </w:rPr>
        <w:t xml:space="preserve"> </w:t>
      </w:r>
      <w:r w:rsidR="000F4CC4" w:rsidRPr="000F4CC4">
        <w:rPr>
          <w:rtl/>
        </w:rPr>
        <w:t>على</w:t>
      </w:r>
      <w:r w:rsidR="006365F2">
        <w:rPr>
          <w:rtl/>
        </w:rPr>
        <w:t xml:space="preserve"> </w:t>
      </w:r>
      <w:r w:rsidR="000F4CC4" w:rsidRPr="000F4CC4">
        <w:rPr>
          <w:rtl/>
        </w:rPr>
        <w:t>الجاني،</w:t>
      </w:r>
      <w:r w:rsidR="006365F2">
        <w:rPr>
          <w:rtl/>
        </w:rPr>
        <w:t xml:space="preserve"> </w:t>
      </w:r>
      <w:r w:rsidR="000F4CC4" w:rsidRPr="000F4CC4">
        <w:rPr>
          <w:rtl/>
        </w:rPr>
        <w:t>فضلا</w:t>
      </w:r>
      <w:r w:rsidR="006365F2">
        <w:rPr>
          <w:rtl/>
        </w:rPr>
        <w:t xml:space="preserve"> </w:t>
      </w:r>
      <w:r w:rsidR="000F4CC4" w:rsidRPr="000F4CC4">
        <w:rPr>
          <w:rtl/>
        </w:rPr>
        <w:t>عن</w:t>
      </w:r>
      <w:r w:rsidR="006365F2">
        <w:rPr>
          <w:rtl/>
        </w:rPr>
        <w:t xml:space="preserve"> </w:t>
      </w:r>
      <w:r w:rsidR="000F4CC4" w:rsidRPr="000F4CC4">
        <w:rPr>
          <w:rtl/>
        </w:rPr>
        <w:t>عدم</w:t>
      </w:r>
      <w:r w:rsidR="006365F2">
        <w:rPr>
          <w:rtl/>
        </w:rPr>
        <w:t xml:space="preserve"> </w:t>
      </w:r>
      <w:r w:rsidR="000F4CC4" w:rsidRPr="000F4CC4">
        <w:rPr>
          <w:rtl/>
        </w:rPr>
        <w:t>وعي</w:t>
      </w:r>
      <w:r w:rsidR="006365F2">
        <w:rPr>
          <w:rtl/>
        </w:rPr>
        <w:t xml:space="preserve"> </w:t>
      </w:r>
      <w:r w:rsidR="000F4CC4" w:rsidRPr="000F4CC4">
        <w:rPr>
          <w:rtl/>
        </w:rPr>
        <w:t>المرأة</w:t>
      </w:r>
      <w:r w:rsidR="006365F2">
        <w:rPr>
          <w:rtl/>
        </w:rPr>
        <w:t xml:space="preserve"> </w:t>
      </w:r>
      <w:r w:rsidR="000F4CC4" w:rsidRPr="000F4CC4">
        <w:rPr>
          <w:rtl/>
        </w:rPr>
        <w:t>بحقوقها</w:t>
      </w:r>
      <w:r w:rsidR="006365F2">
        <w:rPr>
          <w:rtl/>
        </w:rPr>
        <w:t xml:space="preserve"> </w:t>
      </w:r>
      <w:r w:rsidR="000F4CC4" w:rsidRPr="000F4CC4">
        <w:rPr>
          <w:rtl/>
        </w:rPr>
        <w:t>وكيفية</w:t>
      </w:r>
      <w:r w:rsidR="006365F2">
        <w:rPr>
          <w:rtl/>
        </w:rPr>
        <w:t xml:space="preserve"> </w:t>
      </w:r>
      <w:r w:rsidR="000F4CC4" w:rsidRPr="000F4CC4">
        <w:rPr>
          <w:rtl/>
        </w:rPr>
        <w:t>المطالبة</w:t>
      </w:r>
      <w:r w:rsidR="006365F2">
        <w:rPr>
          <w:rtl/>
        </w:rPr>
        <w:t xml:space="preserve"> </w:t>
      </w:r>
      <w:r w:rsidR="000F4CC4" w:rsidRPr="000F4CC4">
        <w:rPr>
          <w:rtl/>
        </w:rPr>
        <w:t>بها؛</w:t>
      </w:r>
    </w:p>
    <w:p w:rsidR="000F4CC4" w:rsidRPr="000F4CC4" w:rsidRDefault="001C728D" w:rsidP="0081411B">
      <w:pPr>
        <w:pStyle w:val="SingleTxt"/>
        <w:rPr>
          <w:rtl/>
        </w:rPr>
      </w:pPr>
      <w:r>
        <w:rPr>
          <w:rFonts w:hint="cs"/>
          <w:rtl/>
        </w:rPr>
        <w:tab/>
      </w:r>
      <w:r w:rsidR="000F4CC4" w:rsidRPr="000F4CC4">
        <w:rPr>
          <w:rtl/>
        </w:rPr>
        <w:t>(ج)</w:t>
      </w:r>
      <w:r>
        <w:rPr>
          <w:rFonts w:hint="cs"/>
          <w:rtl/>
        </w:rPr>
        <w:tab/>
      </w:r>
      <w:r w:rsidR="000F4CC4" w:rsidRPr="000F4CC4">
        <w:rPr>
          <w:rtl/>
        </w:rPr>
        <w:t>قانون</w:t>
      </w:r>
      <w:r w:rsidR="006365F2">
        <w:rPr>
          <w:rtl/>
        </w:rPr>
        <w:t xml:space="preserve"> </w:t>
      </w:r>
      <w:r w:rsidR="000F4CC4" w:rsidRPr="000F4CC4">
        <w:rPr>
          <w:rtl/>
        </w:rPr>
        <w:t>العقوبات</w:t>
      </w:r>
      <w:r w:rsidR="006365F2">
        <w:rPr>
          <w:rtl/>
        </w:rPr>
        <w:t xml:space="preserve"> </w:t>
      </w:r>
      <w:r w:rsidR="000F4CC4" w:rsidRPr="000F4CC4">
        <w:rPr>
          <w:rtl/>
        </w:rPr>
        <w:t>ينص</w:t>
      </w:r>
      <w:r w:rsidR="006365F2">
        <w:rPr>
          <w:rtl/>
        </w:rPr>
        <w:t xml:space="preserve"> </w:t>
      </w:r>
      <w:r w:rsidR="000F4CC4" w:rsidRPr="000F4CC4">
        <w:rPr>
          <w:rtl/>
        </w:rPr>
        <w:t>على</w:t>
      </w:r>
      <w:r w:rsidR="006365F2">
        <w:rPr>
          <w:rtl/>
        </w:rPr>
        <w:t xml:space="preserve"> </w:t>
      </w:r>
      <w:r w:rsidR="000F4CC4" w:rsidRPr="000F4CC4">
        <w:rPr>
          <w:rtl/>
        </w:rPr>
        <w:t>عقوبة</w:t>
      </w:r>
      <w:r w:rsidR="006365F2">
        <w:rPr>
          <w:rtl/>
        </w:rPr>
        <w:t xml:space="preserve"> </w:t>
      </w:r>
      <w:r w:rsidR="000F4CC4" w:rsidRPr="000F4CC4">
        <w:rPr>
          <w:rtl/>
        </w:rPr>
        <w:t>للاغتصاب</w:t>
      </w:r>
      <w:r w:rsidR="006365F2">
        <w:rPr>
          <w:rtl/>
        </w:rPr>
        <w:t xml:space="preserve"> </w:t>
      </w:r>
      <w:r w:rsidR="000F4CC4" w:rsidRPr="000F4CC4">
        <w:rPr>
          <w:rtl/>
        </w:rPr>
        <w:t>الزوجي</w:t>
      </w:r>
      <w:r w:rsidR="006365F2">
        <w:rPr>
          <w:rtl/>
        </w:rPr>
        <w:t xml:space="preserve"> </w:t>
      </w:r>
      <w:r w:rsidR="000F4CC4" w:rsidRPr="000F4CC4">
        <w:rPr>
          <w:rtl/>
        </w:rPr>
        <w:t>أقل</w:t>
      </w:r>
      <w:r w:rsidR="006365F2">
        <w:rPr>
          <w:rtl/>
        </w:rPr>
        <w:t xml:space="preserve"> </w:t>
      </w:r>
      <w:r w:rsidR="000F4CC4" w:rsidRPr="000F4CC4">
        <w:rPr>
          <w:rtl/>
        </w:rPr>
        <w:t>بكثير</w:t>
      </w:r>
      <w:r w:rsidR="006365F2">
        <w:rPr>
          <w:rtl/>
        </w:rPr>
        <w:t xml:space="preserve"> </w:t>
      </w:r>
      <w:r w:rsidR="000F4CC4" w:rsidRPr="000F4CC4">
        <w:rPr>
          <w:rtl/>
        </w:rPr>
        <w:t>من</w:t>
      </w:r>
      <w:r w:rsidR="006365F2">
        <w:rPr>
          <w:rtl/>
        </w:rPr>
        <w:t xml:space="preserve"> </w:t>
      </w:r>
      <w:r w:rsidR="005F62ED" w:rsidRPr="000F4CC4">
        <w:rPr>
          <w:rtl/>
        </w:rPr>
        <w:t>عقوبة</w:t>
      </w:r>
      <w:r w:rsidR="005F62ED">
        <w:rPr>
          <w:rFonts w:hint="cs"/>
          <w:rtl/>
        </w:rPr>
        <w:t> </w:t>
      </w:r>
      <w:r w:rsidR="000F4CC4" w:rsidRPr="000F4CC4">
        <w:rPr>
          <w:rtl/>
        </w:rPr>
        <w:t>الاغتصاب؛</w:t>
      </w:r>
    </w:p>
    <w:p w:rsidR="000F4CC4" w:rsidRPr="000F4CC4" w:rsidRDefault="001C728D" w:rsidP="001C728D">
      <w:pPr>
        <w:pStyle w:val="SingleTxt"/>
        <w:rPr>
          <w:rtl/>
        </w:rPr>
      </w:pPr>
      <w:r>
        <w:rPr>
          <w:rFonts w:hint="cs"/>
          <w:rtl/>
        </w:rPr>
        <w:tab/>
      </w:r>
      <w:r w:rsidR="000F4CC4" w:rsidRPr="000F4CC4">
        <w:rPr>
          <w:rtl/>
        </w:rPr>
        <w:t>(د)</w:t>
      </w:r>
      <w:r>
        <w:rPr>
          <w:rFonts w:hint="cs"/>
          <w:rtl/>
        </w:rPr>
        <w:tab/>
      </w:r>
      <w:r w:rsidR="000F4CC4" w:rsidRPr="000F4CC4">
        <w:rPr>
          <w:rtl/>
        </w:rPr>
        <w:t>القانون</w:t>
      </w:r>
      <w:r w:rsidR="006365F2">
        <w:rPr>
          <w:rtl/>
        </w:rPr>
        <w:t xml:space="preserve"> </w:t>
      </w:r>
      <w:r w:rsidR="000F4CC4" w:rsidRPr="000F4CC4">
        <w:rPr>
          <w:rtl/>
        </w:rPr>
        <w:t>رقم</w:t>
      </w:r>
      <w:r w:rsidR="006365F2">
        <w:rPr>
          <w:rtl/>
        </w:rPr>
        <w:t xml:space="preserve"> </w:t>
      </w:r>
      <w:r w:rsidR="000F4CC4" w:rsidRPr="005E1D2D">
        <w:rPr>
          <w:rtl/>
        </w:rPr>
        <w:t>59/200</w:t>
      </w:r>
      <w:r w:rsidR="000F4CC4" w:rsidRPr="000F4CC4">
        <w:rPr>
          <w:rtl/>
        </w:rPr>
        <w:t>8</w:t>
      </w:r>
      <w:r w:rsidR="006365F2">
        <w:rPr>
          <w:rtl/>
        </w:rPr>
        <w:t xml:space="preserve"> </w:t>
      </w:r>
      <w:r w:rsidR="000F4CC4" w:rsidRPr="000F4CC4">
        <w:rPr>
          <w:rtl/>
        </w:rPr>
        <w:t>المؤرخ</w:t>
      </w:r>
      <w:r w:rsidR="006365F2">
        <w:rPr>
          <w:rtl/>
        </w:rPr>
        <w:t xml:space="preserve"> </w:t>
      </w:r>
      <w:r w:rsidR="000F4CC4" w:rsidRPr="000F4CC4">
        <w:rPr>
          <w:rtl/>
        </w:rPr>
        <w:t>10</w:t>
      </w:r>
      <w:r w:rsidR="006365F2">
        <w:rPr>
          <w:rtl/>
        </w:rPr>
        <w:t xml:space="preserve"> </w:t>
      </w:r>
      <w:r w:rsidR="000F4CC4" w:rsidRPr="000F4CC4">
        <w:rPr>
          <w:rtl/>
        </w:rPr>
        <w:t>أيلول/سبتمبر</w:t>
      </w:r>
      <w:r w:rsidR="006365F2">
        <w:rPr>
          <w:rtl/>
        </w:rPr>
        <w:t xml:space="preserve"> </w:t>
      </w:r>
      <w:r w:rsidR="000F4CC4" w:rsidRPr="000F4CC4">
        <w:rPr>
          <w:rtl/>
        </w:rPr>
        <w:t>2008</w:t>
      </w:r>
      <w:r w:rsidR="006365F2">
        <w:rPr>
          <w:rtl/>
        </w:rPr>
        <w:t xml:space="preserve"> </w:t>
      </w:r>
      <w:r w:rsidR="000F4CC4" w:rsidRPr="000F4CC4">
        <w:rPr>
          <w:rtl/>
        </w:rPr>
        <w:t>بشأن</w:t>
      </w:r>
      <w:r w:rsidR="006365F2">
        <w:rPr>
          <w:rtl/>
        </w:rPr>
        <w:t xml:space="preserve"> </w:t>
      </w:r>
      <w:r w:rsidR="000F4CC4" w:rsidRPr="000F4CC4">
        <w:rPr>
          <w:rtl/>
        </w:rPr>
        <w:t>منع</w:t>
      </w:r>
      <w:r w:rsidR="006365F2">
        <w:rPr>
          <w:rtl/>
        </w:rPr>
        <w:t xml:space="preserve"> </w:t>
      </w:r>
      <w:r w:rsidR="000F4CC4" w:rsidRPr="000F4CC4">
        <w:rPr>
          <w:rtl/>
        </w:rPr>
        <w:t>العنف</w:t>
      </w:r>
      <w:r w:rsidR="006365F2">
        <w:rPr>
          <w:rtl/>
        </w:rPr>
        <w:t xml:space="preserve"> </w:t>
      </w:r>
      <w:r w:rsidR="000F4CC4" w:rsidRPr="000F4CC4">
        <w:rPr>
          <w:rtl/>
        </w:rPr>
        <w:t>الجنساني</w:t>
      </w:r>
      <w:r w:rsidR="006365F2">
        <w:rPr>
          <w:rtl/>
        </w:rPr>
        <w:t xml:space="preserve"> </w:t>
      </w:r>
      <w:r w:rsidR="000F4CC4" w:rsidRPr="000F4CC4">
        <w:rPr>
          <w:rtl/>
        </w:rPr>
        <w:t>والمعاقبة</w:t>
      </w:r>
      <w:r w:rsidR="006365F2">
        <w:rPr>
          <w:rtl/>
        </w:rPr>
        <w:t xml:space="preserve"> </w:t>
      </w:r>
      <w:r w:rsidR="000F4CC4" w:rsidRPr="000F4CC4">
        <w:rPr>
          <w:rtl/>
        </w:rPr>
        <w:t>عليه</w:t>
      </w:r>
      <w:r w:rsidR="006365F2">
        <w:rPr>
          <w:rtl/>
        </w:rPr>
        <w:t xml:space="preserve"> </w:t>
      </w:r>
      <w:r w:rsidR="000F4CC4" w:rsidRPr="000F4CC4">
        <w:rPr>
          <w:rtl/>
        </w:rPr>
        <w:t>يجرم</w:t>
      </w:r>
      <w:r w:rsidR="006365F2">
        <w:rPr>
          <w:rtl/>
        </w:rPr>
        <w:t xml:space="preserve"> </w:t>
      </w:r>
      <w:r w:rsidR="000F4CC4" w:rsidRPr="000F4CC4">
        <w:rPr>
          <w:rtl/>
        </w:rPr>
        <w:t>رفض</w:t>
      </w:r>
      <w:r w:rsidR="006365F2">
        <w:rPr>
          <w:rtl/>
        </w:rPr>
        <w:t xml:space="preserve"> </w:t>
      </w:r>
      <w:r w:rsidR="000F4CC4" w:rsidRPr="000F4CC4">
        <w:rPr>
          <w:rtl/>
        </w:rPr>
        <w:t>الضحايا</w:t>
      </w:r>
      <w:r w:rsidR="006365F2">
        <w:rPr>
          <w:rtl/>
        </w:rPr>
        <w:t xml:space="preserve"> </w:t>
      </w:r>
      <w:r w:rsidR="000F4CC4" w:rsidRPr="000F4CC4">
        <w:rPr>
          <w:rtl/>
        </w:rPr>
        <w:t>الإدلاء</w:t>
      </w:r>
      <w:r w:rsidR="006365F2">
        <w:rPr>
          <w:rtl/>
        </w:rPr>
        <w:t xml:space="preserve"> </w:t>
      </w:r>
      <w:r w:rsidR="000F4CC4" w:rsidRPr="000F4CC4">
        <w:rPr>
          <w:rtl/>
        </w:rPr>
        <w:t>بشهاداتهم؛</w:t>
      </w:r>
      <w:r w:rsidR="006365F2">
        <w:rPr>
          <w:rtl/>
        </w:rPr>
        <w:t xml:space="preserve"> </w:t>
      </w:r>
    </w:p>
    <w:p w:rsidR="000F4CC4" w:rsidRPr="000F4CC4" w:rsidRDefault="001C728D" w:rsidP="0081411B">
      <w:pPr>
        <w:pStyle w:val="SingleTxt"/>
        <w:rPr>
          <w:rtl/>
        </w:rPr>
      </w:pPr>
      <w:r>
        <w:rPr>
          <w:rFonts w:hint="cs"/>
          <w:rtl/>
        </w:rPr>
        <w:tab/>
      </w:r>
      <w:r w:rsidR="000F4CC4" w:rsidRPr="000F4CC4">
        <w:rPr>
          <w:rtl/>
        </w:rPr>
        <w:t>(هـ)</w:t>
      </w:r>
      <w:r>
        <w:rPr>
          <w:rFonts w:hint="cs"/>
          <w:rtl/>
        </w:rPr>
        <w:tab/>
      </w:r>
      <w:r w:rsidR="000F4CC4" w:rsidRPr="000F4CC4">
        <w:rPr>
          <w:rtl/>
        </w:rPr>
        <w:t>وجود</w:t>
      </w:r>
      <w:r w:rsidR="006365F2">
        <w:rPr>
          <w:rtl/>
        </w:rPr>
        <w:t xml:space="preserve"> </w:t>
      </w:r>
      <w:r w:rsidR="000F4CC4" w:rsidRPr="000F4CC4">
        <w:rPr>
          <w:rtl/>
        </w:rPr>
        <w:t>نقص</w:t>
      </w:r>
      <w:r w:rsidR="006365F2">
        <w:rPr>
          <w:rtl/>
        </w:rPr>
        <w:t xml:space="preserve"> </w:t>
      </w:r>
      <w:r w:rsidR="000F4CC4" w:rsidRPr="000F4CC4">
        <w:rPr>
          <w:rtl/>
        </w:rPr>
        <w:t>في</w:t>
      </w:r>
      <w:r w:rsidR="006365F2">
        <w:rPr>
          <w:rtl/>
        </w:rPr>
        <w:t xml:space="preserve"> </w:t>
      </w:r>
      <w:r w:rsidR="000F4CC4" w:rsidRPr="000F4CC4">
        <w:rPr>
          <w:rtl/>
        </w:rPr>
        <w:t>المعلومات</w:t>
      </w:r>
      <w:r w:rsidR="006365F2">
        <w:rPr>
          <w:rtl/>
        </w:rPr>
        <w:t xml:space="preserve"> </w:t>
      </w:r>
      <w:r w:rsidR="000F4CC4" w:rsidRPr="000F4CC4">
        <w:rPr>
          <w:rtl/>
        </w:rPr>
        <w:t>بشأن</w:t>
      </w:r>
      <w:r w:rsidR="006365F2">
        <w:rPr>
          <w:rtl/>
        </w:rPr>
        <w:t xml:space="preserve"> </w:t>
      </w:r>
      <w:r w:rsidR="000F4CC4" w:rsidRPr="000F4CC4">
        <w:rPr>
          <w:rtl/>
        </w:rPr>
        <w:t>تأمين</w:t>
      </w:r>
      <w:r w:rsidR="006365F2">
        <w:rPr>
          <w:rtl/>
        </w:rPr>
        <w:t xml:space="preserve"> </w:t>
      </w:r>
      <w:r w:rsidR="000F4CC4" w:rsidRPr="000F4CC4">
        <w:rPr>
          <w:rtl/>
        </w:rPr>
        <w:t>مأوى</w:t>
      </w:r>
      <w:r w:rsidR="006365F2">
        <w:rPr>
          <w:rtl/>
        </w:rPr>
        <w:t xml:space="preserve"> </w:t>
      </w:r>
      <w:r w:rsidR="000F4CC4" w:rsidRPr="000F4CC4">
        <w:rPr>
          <w:rtl/>
        </w:rPr>
        <w:t>لأجل</w:t>
      </w:r>
      <w:r w:rsidR="006365F2">
        <w:rPr>
          <w:rtl/>
        </w:rPr>
        <w:t xml:space="preserve"> </w:t>
      </w:r>
      <w:r w:rsidR="000F4CC4" w:rsidRPr="000F4CC4">
        <w:rPr>
          <w:rtl/>
        </w:rPr>
        <w:t>طويل</w:t>
      </w:r>
      <w:r w:rsidR="006365F2">
        <w:rPr>
          <w:rtl/>
        </w:rPr>
        <w:t xml:space="preserve"> </w:t>
      </w:r>
      <w:r w:rsidR="000F4CC4" w:rsidRPr="000F4CC4">
        <w:rPr>
          <w:rtl/>
        </w:rPr>
        <w:t>لضحايا</w:t>
      </w:r>
      <w:r w:rsidR="006365F2">
        <w:rPr>
          <w:rtl/>
        </w:rPr>
        <w:t xml:space="preserve"> </w:t>
      </w:r>
      <w:r w:rsidR="000F4CC4" w:rsidRPr="000F4CC4">
        <w:rPr>
          <w:rtl/>
        </w:rPr>
        <w:t>العنف</w:t>
      </w:r>
      <w:r w:rsidR="006365F2">
        <w:rPr>
          <w:rtl/>
        </w:rPr>
        <w:t xml:space="preserve"> </w:t>
      </w:r>
      <w:r w:rsidR="000F4CC4" w:rsidRPr="000F4CC4">
        <w:rPr>
          <w:rtl/>
        </w:rPr>
        <w:t>الجنساني</w:t>
      </w:r>
      <w:r w:rsidR="006365F2">
        <w:rPr>
          <w:rtl/>
        </w:rPr>
        <w:t xml:space="preserve"> </w:t>
      </w:r>
      <w:r w:rsidR="000F4CC4" w:rsidRPr="000F4CC4">
        <w:rPr>
          <w:rtl/>
        </w:rPr>
        <w:t>وخطط</w:t>
      </w:r>
      <w:r w:rsidR="006365F2">
        <w:rPr>
          <w:rtl/>
        </w:rPr>
        <w:t xml:space="preserve"> </w:t>
      </w:r>
      <w:r w:rsidR="000F4CC4" w:rsidRPr="000F4CC4">
        <w:rPr>
          <w:rtl/>
        </w:rPr>
        <w:t>لنقلهم،</w:t>
      </w:r>
      <w:r w:rsidR="006365F2">
        <w:rPr>
          <w:rtl/>
        </w:rPr>
        <w:t xml:space="preserve"> </w:t>
      </w:r>
      <w:r w:rsidR="000F4CC4" w:rsidRPr="000F4CC4">
        <w:rPr>
          <w:rtl/>
        </w:rPr>
        <w:t>والقيام</w:t>
      </w:r>
      <w:r w:rsidR="006365F2">
        <w:rPr>
          <w:rtl/>
        </w:rPr>
        <w:t xml:space="preserve"> </w:t>
      </w:r>
      <w:r w:rsidR="000F4CC4" w:rsidRPr="000F4CC4">
        <w:rPr>
          <w:rtl/>
        </w:rPr>
        <w:t>بإنشاء</w:t>
      </w:r>
      <w:r w:rsidR="006365F2">
        <w:rPr>
          <w:rtl/>
        </w:rPr>
        <w:t xml:space="preserve"> </w:t>
      </w:r>
      <w:r w:rsidR="000F4CC4" w:rsidRPr="000F4CC4">
        <w:rPr>
          <w:rtl/>
        </w:rPr>
        <w:t>مراكز</w:t>
      </w:r>
      <w:r w:rsidR="006365F2">
        <w:rPr>
          <w:rtl/>
        </w:rPr>
        <w:t xml:space="preserve"> </w:t>
      </w:r>
      <w:proofErr w:type="spellStart"/>
      <w:r w:rsidR="000F4CC4" w:rsidRPr="000F4CC4">
        <w:rPr>
          <w:rtl/>
        </w:rPr>
        <w:t>إيسانج</w:t>
      </w:r>
      <w:proofErr w:type="spellEnd"/>
      <w:r w:rsidR="006365F2">
        <w:rPr>
          <w:rtl/>
        </w:rPr>
        <w:t xml:space="preserve"> </w:t>
      </w:r>
      <w:r w:rsidR="000F4CC4" w:rsidRPr="000F4CC4">
        <w:rPr>
          <w:rtl/>
        </w:rPr>
        <w:t>المتكاملة</w:t>
      </w:r>
      <w:r w:rsidR="006365F2">
        <w:rPr>
          <w:rtl/>
        </w:rPr>
        <w:t xml:space="preserve"> </w:t>
      </w:r>
      <w:r w:rsidR="000F4CC4" w:rsidRPr="000F4CC4">
        <w:rPr>
          <w:rtl/>
        </w:rPr>
        <w:t>للمعلومات</w:t>
      </w:r>
      <w:r w:rsidR="006365F2">
        <w:rPr>
          <w:rtl/>
        </w:rPr>
        <w:t xml:space="preserve"> </w:t>
      </w:r>
      <w:r w:rsidR="000F4CC4" w:rsidRPr="000F4CC4">
        <w:rPr>
          <w:rtl/>
        </w:rPr>
        <w:t>على</w:t>
      </w:r>
      <w:r w:rsidR="006365F2">
        <w:rPr>
          <w:rtl/>
        </w:rPr>
        <w:t xml:space="preserve"> </w:t>
      </w:r>
      <w:r w:rsidR="000F4CC4" w:rsidRPr="000F4CC4">
        <w:rPr>
          <w:rtl/>
        </w:rPr>
        <w:t>مستوى</w:t>
      </w:r>
      <w:r w:rsidR="006365F2">
        <w:rPr>
          <w:rtl/>
        </w:rPr>
        <w:t xml:space="preserve"> </w:t>
      </w:r>
      <w:r w:rsidR="000F4CC4" w:rsidRPr="000F4CC4">
        <w:rPr>
          <w:rtl/>
        </w:rPr>
        <w:t>المقاطعات</w:t>
      </w:r>
      <w:r w:rsidR="006365F2">
        <w:rPr>
          <w:rtl/>
        </w:rPr>
        <w:t xml:space="preserve"> </w:t>
      </w:r>
      <w:r w:rsidR="000F4CC4" w:rsidRPr="000F4CC4">
        <w:rPr>
          <w:rtl/>
        </w:rPr>
        <w:t>فقط،</w:t>
      </w:r>
      <w:r w:rsidR="006365F2">
        <w:rPr>
          <w:rtl/>
        </w:rPr>
        <w:t xml:space="preserve"> </w:t>
      </w:r>
      <w:r w:rsidR="000F4CC4" w:rsidRPr="000F4CC4">
        <w:rPr>
          <w:rtl/>
        </w:rPr>
        <w:t>مما</w:t>
      </w:r>
      <w:r w:rsidR="006365F2">
        <w:rPr>
          <w:rtl/>
        </w:rPr>
        <w:t xml:space="preserve"> </w:t>
      </w:r>
      <w:r w:rsidR="000F4CC4" w:rsidRPr="000F4CC4">
        <w:rPr>
          <w:rtl/>
        </w:rPr>
        <w:t>يدفع</w:t>
      </w:r>
      <w:r w:rsidR="006365F2">
        <w:rPr>
          <w:rtl/>
        </w:rPr>
        <w:t xml:space="preserve"> </w:t>
      </w:r>
      <w:r w:rsidR="000F4CC4" w:rsidRPr="000F4CC4">
        <w:rPr>
          <w:rtl/>
        </w:rPr>
        <w:t>بالعديد</w:t>
      </w:r>
      <w:r w:rsidR="006365F2">
        <w:rPr>
          <w:rtl/>
        </w:rPr>
        <w:t xml:space="preserve"> </w:t>
      </w:r>
      <w:r w:rsidR="000F4CC4" w:rsidRPr="000F4CC4">
        <w:rPr>
          <w:rtl/>
        </w:rPr>
        <w:t>من</w:t>
      </w:r>
      <w:r w:rsidR="006365F2">
        <w:rPr>
          <w:rtl/>
        </w:rPr>
        <w:t xml:space="preserve"> </w:t>
      </w:r>
      <w:r w:rsidR="000F4CC4" w:rsidRPr="000F4CC4">
        <w:rPr>
          <w:rtl/>
        </w:rPr>
        <w:t>الضحايا</w:t>
      </w:r>
      <w:r w:rsidR="006365F2">
        <w:rPr>
          <w:rtl/>
        </w:rPr>
        <w:t xml:space="preserve"> </w:t>
      </w:r>
      <w:r w:rsidR="000F4CC4" w:rsidRPr="000F4CC4">
        <w:rPr>
          <w:rtl/>
        </w:rPr>
        <w:t>إلى</w:t>
      </w:r>
      <w:r w:rsidR="006365F2">
        <w:rPr>
          <w:rtl/>
        </w:rPr>
        <w:t xml:space="preserve"> </w:t>
      </w:r>
      <w:r w:rsidR="000F4CC4" w:rsidRPr="000F4CC4">
        <w:rPr>
          <w:rtl/>
        </w:rPr>
        <w:t>السفر</w:t>
      </w:r>
      <w:r w:rsidR="006365F2">
        <w:rPr>
          <w:rtl/>
        </w:rPr>
        <w:t xml:space="preserve"> </w:t>
      </w:r>
      <w:r w:rsidR="000F4CC4" w:rsidRPr="000F4CC4">
        <w:rPr>
          <w:rtl/>
        </w:rPr>
        <w:t>مسافات</w:t>
      </w:r>
      <w:r w:rsidR="006365F2">
        <w:rPr>
          <w:rtl/>
        </w:rPr>
        <w:t xml:space="preserve"> </w:t>
      </w:r>
      <w:r w:rsidR="000F4CC4" w:rsidRPr="000F4CC4">
        <w:rPr>
          <w:rtl/>
        </w:rPr>
        <w:t>طويلة</w:t>
      </w:r>
      <w:r w:rsidR="006365F2">
        <w:rPr>
          <w:rtl/>
        </w:rPr>
        <w:t xml:space="preserve"> </w:t>
      </w:r>
      <w:r w:rsidR="000F4CC4" w:rsidRPr="000F4CC4">
        <w:rPr>
          <w:rtl/>
        </w:rPr>
        <w:t>للوصول</w:t>
      </w:r>
      <w:r w:rsidR="006365F2">
        <w:rPr>
          <w:rtl/>
        </w:rPr>
        <w:t xml:space="preserve"> </w:t>
      </w:r>
      <w:r w:rsidR="000F4CC4" w:rsidRPr="000F4CC4">
        <w:rPr>
          <w:rtl/>
        </w:rPr>
        <w:t>إلى</w:t>
      </w:r>
      <w:r w:rsidR="006365F2">
        <w:rPr>
          <w:rtl/>
        </w:rPr>
        <w:t xml:space="preserve"> </w:t>
      </w:r>
      <w:r w:rsidR="005F62ED" w:rsidRPr="000F4CC4">
        <w:rPr>
          <w:rtl/>
        </w:rPr>
        <w:t>هذه</w:t>
      </w:r>
      <w:r w:rsidR="005F62ED">
        <w:rPr>
          <w:rFonts w:hint="cs"/>
          <w:rtl/>
        </w:rPr>
        <w:t> </w:t>
      </w:r>
      <w:r w:rsidR="000F4CC4" w:rsidRPr="000F4CC4">
        <w:rPr>
          <w:rtl/>
        </w:rPr>
        <w:t>المراكز؛</w:t>
      </w:r>
      <w:r w:rsidR="006365F2">
        <w:rPr>
          <w:rtl/>
        </w:rPr>
        <w:t xml:space="preserve"> </w:t>
      </w:r>
    </w:p>
    <w:p w:rsidR="000F4CC4" w:rsidRPr="000F4CC4" w:rsidRDefault="001C728D" w:rsidP="000F4CC4">
      <w:pPr>
        <w:pStyle w:val="SingleTxt"/>
        <w:rPr>
          <w:rtl/>
        </w:rPr>
      </w:pPr>
      <w:r>
        <w:rPr>
          <w:rFonts w:hint="cs"/>
          <w:rtl/>
        </w:rPr>
        <w:tab/>
      </w:r>
      <w:r>
        <w:rPr>
          <w:rtl/>
        </w:rPr>
        <w:t>(و)</w:t>
      </w:r>
      <w:r>
        <w:rPr>
          <w:rFonts w:hint="cs"/>
          <w:rtl/>
        </w:rPr>
        <w:tab/>
      </w:r>
      <w:r w:rsidR="000F4CC4" w:rsidRPr="000F4CC4">
        <w:rPr>
          <w:rtl/>
        </w:rPr>
        <w:t>الموارد</w:t>
      </w:r>
      <w:r w:rsidR="006365F2">
        <w:rPr>
          <w:rtl/>
        </w:rPr>
        <w:t xml:space="preserve"> </w:t>
      </w:r>
      <w:r w:rsidR="000F4CC4" w:rsidRPr="000F4CC4">
        <w:rPr>
          <w:rtl/>
        </w:rPr>
        <w:t>المخصصة</w:t>
      </w:r>
      <w:r w:rsidR="006365F2">
        <w:rPr>
          <w:rtl/>
        </w:rPr>
        <w:t xml:space="preserve"> </w:t>
      </w:r>
      <w:r w:rsidR="000F4CC4" w:rsidRPr="000F4CC4">
        <w:rPr>
          <w:rtl/>
        </w:rPr>
        <w:t>لتوفير</w:t>
      </w:r>
      <w:r w:rsidR="006365F2">
        <w:rPr>
          <w:rtl/>
        </w:rPr>
        <w:t xml:space="preserve"> </w:t>
      </w:r>
      <w:r w:rsidR="000F4CC4" w:rsidRPr="000F4CC4">
        <w:rPr>
          <w:rtl/>
        </w:rPr>
        <w:t>المساعدة</w:t>
      </w:r>
      <w:r w:rsidR="006365F2">
        <w:rPr>
          <w:rtl/>
        </w:rPr>
        <w:t xml:space="preserve"> </w:t>
      </w:r>
      <w:r w:rsidR="000F4CC4" w:rsidRPr="000F4CC4">
        <w:rPr>
          <w:rtl/>
        </w:rPr>
        <w:t>الطبية</w:t>
      </w:r>
      <w:r w:rsidR="006365F2">
        <w:rPr>
          <w:rtl/>
        </w:rPr>
        <w:t xml:space="preserve"> </w:t>
      </w:r>
      <w:r w:rsidR="000F4CC4" w:rsidRPr="000F4CC4">
        <w:rPr>
          <w:rtl/>
        </w:rPr>
        <w:t>والنفسية</w:t>
      </w:r>
      <w:r w:rsidR="006365F2">
        <w:rPr>
          <w:rtl/>
        </w:rPr>
        <w:t xml:space="preserve"> </w:t>
      </w:r>
      <w:r w:rsidR="000F4CC4" w:rsidRPr="000F4CC4">
        <w:rPr>
          <w:rtl/>
        </w:rPr>
        <w:t>والقانونية</w:t>
      </w:r>
      <w:r w:rsidR="006365F2">
        <w:rPr>
          <w:rtl/>
        </w:rPr>
        <w:t xml:space="preserve"> </w:t>
      </w:r>
      <w:r w:rsidR="000F4CC4" w:rsidRPr="000F4CC4">
        <w:rPr>
          <w:rtl/>
        </w:rPr>
        <w:t>للضحايا</w:t>
      </w:r>
      <w:r w:rsidR="006365F2">
        <w:rPr>
          <w:rtl/>
        </w:rPr>
        <w:t xml:space="preserve"> </w:t>
      </w:r>
      <w:r w:rsidR="000F4CC4" w:rsidRPr="000F4CC4">
        <w:rPr>
          <w:rtl/>
        </w:rPr>
        <w:t>غير</w:t>
      </w:r>
      <w:r w:rsidR="002B32BE">
        <w:rPr>
          <w:rFonts w:hint="cs"/>
          <w:rtl/>
        </w:rPr>
        <w:t> </w:t>
      </w:r>
      <w:r w:rsidR="000F4CC4" w:rsidRPr="000F4CC4">
        <w:rPr>
          <w:rtl/>
        </w:rPr>
        <w:t>كافية؛</w:t>
      </w:r>
      <w:r w:rsidR="006365F2">
        <w:rPr>
          <w:rtl/>
        </w:rPr>
        <w:t xml:space="preserve"> </w:t>
      </w:r>
    </w:p>
    <w:p w:rsidR="000F4CC4" w:rsidRPr="000F4CC4" w:rsidRDefault="007C077F" w:rsidP="007C077F">
      <w:pPr>
        <w:pStyle w:val="SingleTxt"/>
        <w:rPr>
          <w:rtl/>
        </w:rPr>
      </w:pPr>
      <w:r>
        <w:rPr>
          <w:rFonts w:hint="cs"/>
          <w:rtl/>
        </w:rPr>
        <w:tab/>
      </w:r>
      <w:r w:rsidR="000F4CC4" w:rsidRPr="000F4CC4">
        <w:rPr>
          <w:rtl/>
        </w:rPr>
        <w:t>(ز)</w:t>
      </w:r>
      <w:r>
        <w:rPr>
          <w:rFonts w:hint="cs"/>
          <w:rtl/>
        </w:rPr>
        <w:tab/>
      </w:r>
      <w:r w:rsidR="000F4CC4" w:rsidRPr="000F4CC4">
        <w:rPr>
          <w:rtl/>
        </w:rPr>
        <w:t>لا</w:t>
      </w:r>
      <w:r w:rsidR="006365F2">
        <w:rPr>
          <w:rtl/>
        </w:rPr>
        <w:t xml:space="preserve"> </w:t>
      </w:r>
      <w:r w:rsidR="000F4CC4" w:rsidRPr="000F4CC4">
        <w:rPr>
          <w:rtl/>
        </w:rPr>
        <w:t>يوجد</w:t>
      </w:r>
      <w:r w:rsidR="006365F2">
        <w:rPr>
          <w:rtl/>
        </w:rPr>
        <w:t xml:space="preserve"> </w:t>
      </w:r>
      <w:r w:rsidR="000F4CC4" w:rsidRPr="000F4CC4">
        <w:rPr>
          <w:rtl/>
        </w:rPr>
        <w:t>نظام</w:t>
      </w:r>
      <w:r w:rsidR="006365F2">
        <w:rPr>
          <w:rtl/>
        </w:rPr>
        <w:t xml:space="preserve"> </w:t>
      </w:r>
      <w:r w:rsidR="000F4CC4" w:rsidRPr="000F4CC4">
        <w:rPr>
          <w:rtl/>
        </w:rPr>
        <w:t>مركزي</w:t>
      </w:r>
      <w:r w:rsidR="006365F2">
        <w:rPr>
          <w:rtl/>
        </w:rPr>
        <w:t xml:space="preserve"> </w:t>
      </w:r>
      <w:r w:rsidR="000F4CC4" w:rsidRPr="000F4CC4">
        <w:rPr>
          <w:rtl/>
        </w:rPr>
        <w:t>لجمع</w:t>
      </w:r>
      <w:r w:rsidR="006365F2">
        <w:rPr>
          <w:rtl/>
        </w:rPr>
        <w:t xml:space="preserve"> </w:t>
      </w:r>
      <w:r w:rsidR="000F4CC4" w:rsidRPr="000F4CC4">
        <w:rPr>
          <w:rtl/>
        </w:rPr>
        <w:t>البيانات</w:t>
      </w:r>
      <w:r w:rsidR="006365F2">
        <w:rPr>
          <w:rtl/>
        </w:rPr>
        <w:t xml:space="preserve"> </w:t>
      </w:r>
      <w:r w:rsidR="000F4CC4" w:rsidRPr="000F4CC4">
        <w:rPr>
          <w:rtl/>
        </w:rPr>
        <w:t>بشأن</w:t>
      </w:r>
      <w:r w:rsidR="006365F2">
        <w:rPr>
          <w:rtl/>
        </w:rPr>
        <w:t xml:space="preserve"> </w:t>
      </w:r>
      <w:r w:rsidR="000F4CC4" w:rsidRPr="000F4CC4">
        <w:rPr>
          <w:rtl/>
        </w:rPr>
        <w:t>العنف</w:t>
      </w:r>
      <w:r w:rsidR="006365F2">
        <w:rPr>
          <w:rtl/>
        </w:rPr>
        <w:t xml:space="preserve"> </w:t>
      </w:r>
      <w:r w:rsidR="000F4CC4" w:rsidRPr="000F4CC4">
        <w:rPr>
          <w:rtl/>
        </w:rPr>
        <w:t>الجنساني</w:t>
      </w:r>
      <w:r w:rsidR="006365F2">
        <w:rPr>
          <w:rtl/>
        </w:rPr>
        <w:t xml:space="preserve"> </w:t>
      </w:r>
      <w:r w:rsidR="000F4CC4" w:rsidRPr="000F4CC4">
        <w:rPr>
          <w:rtl/>
        </w:rPr>
        <w:t>ضد</w:t>
      </w:r>
      <w:r w:rsidR="006365F2">
        <w:rPr>
          <w:rtl/>
        </w:rPr>
        <w:t xml:space="preserve"> </w:t>
      </w:r>
      <w:r w:rsidR="000F4CC4" w:rsidRPr="000F4CC4">
        <w:rPr>
          <w:rtl/>
        </w:rPr>
        <w:t>المرأة</w:t>
      </w:r>
      <w:r w:rsidR="006365F2">
        <w:rPr>
          <w:rtl/>
        </w:rPr>
        <w:t>.</w:t>
      </w:r>
    </w:p>
    <w:p w:rsidR="000F4CC4" w:rsidRPr="000F4CC4" w:rsidRDefault="000F4CC4" w:rsidP="007C077F">
      <w:pPr>
        <w:pStyle w:val="SingleTxt"/>
        <w:rPr>
          <w:b/>
          <w:bCs/>
          <w:rtl/>
        </w:rPr>
      </w:pPr>
      <w:r w:rsidRPr="000F4CC4">
        <w:rPr>
          <w:rtl/>
        </w:rPr>
        <w:t>٢٣</w:t>
      </w:r>
      <w:r w:rsidR="006365F2">
        <w:rPr>
          <w:rFonts w:hint="cs"/>
          <w:rtl/>
        </w:rPr>
        <w:t xml:space="preserve"> </w:t>
      </w:r>
      <w:r w:rsidR="007C077F">
        <w:rPr>
          <w:rFonts w:hint="cs"/>
          <w:rtl/>
        </w:rPr>
        <w:t>-</w:t>
      </w:r>
      <w:r w:rsidR="007C077F">
        <w:rPr>
          <w:rFonts w:hint="cs"/>
          <w:rtl/>
        </w:rPr>
        <w:tab/>
      </w:r>
      <w:r w:rsidRPr="000F4CC4">
        <w:rPr>
          <w:b/>
          <w:bCs/>
          <w:rtl/>
        </w:rPr>
        <w:t>تشير</w:t>
      </w:r>
      <w:r w:rsidR="006365F2">
        <w:rPr>
          <w:b/>
          <w:bCs/>
          <w:rtl/>
        </w:rPr>
        <w:t xml:space="preserve"> </w:t>
      </w:r>
      <w:r w:rsidRPr="000F4CC4">
        <w:rPr>
          <w:rFonts w:hint="eastAsia"/>
          <w:b/>
          <w:bCs/>
          <w:rtl/>
        </w:rPr>
        <w:t>اللجنة</w:t>
      </w:r>
      <w:r w:rsidR="006365F2">
        <w:rPr>
          <w:b/>
          <w:bCs/>
          <w:rtl/>
        </w:rPr>
        <w:t xml:space="preserve"> </w:t>
      </w:r>
      <w:r w:rsidRPr="000F4CC4">
        <w:rPr>
          <w:b/>
          <w:bCs/>
          <w:rtl/>
        </w:rPr>
        <w:t>إلى</w:t>
      </w:r>
      <w:r w:rsidR="006365F2">
        <w:rPr>
          <w:b/>
          <w:bCs/>
          <w:rtl/>
        </w:rPr>
        <w:t xml:space="preserve"> </w:t>
      </w:r>
      <w:r w:rsidRPr="000F4CC4">
        <w:rPr>
          <w:rFonts w:hint="eastAsia"/>
          <w:b/>
          <w:bCs/>
          <w:rtl/>
        </w:rPr>
        <w:t>توصيتها</w:t>
      </w:r>
      <w:r w:rsidR="006365F2">
        <w:rPr>
          <w:b/>
          <w:bCs/>
          <w:rtl/>
        </w:rPr>
        <w:t xml:space="preserve"> </w:t>
      </w:r>
      <w:r w:rsidRPr="000F4CC4">
        <w:rPr>
          <w:rFonts w:hint="eastAsia"/>
          <w:b/>
          <w:bCs/>
          <w:rtl/>
        </w:rPr>
        <w:t>العامة</w:t>
      </w:r>
      <w:r w:rsidR="006365F2">
        <w:rPr>
          <w:b/>
          <w:bCs/>
          <w:rtl/>
        </w:rPr>
        <w:t xml:space="preserve"> </w:t>
      </w:r>
      <w:r w:rsidRPr="000F4CC4">
        <w:rPr>
          <w:rFonts w:hint="eastAsia"/>
          <w:b/>
          <w:bCs/>
          <w:rtl/>
        </w:rPr>
        <w:t>رقم</w:t>
      </w:r>
      <w:r w:rsidR="006365F2">
        <w:rPr>
          <w:b/>
          <w:bCs/>
          <w:rtl/>
        </w:rPr>
        <w:t xml:space="preserve"> </w:t>
      </w:r>
      <w:r w:rsidRPr="000F4CC4">
        <w:rPr>
          <w:b/>
          <w:bCs/>
          <w:rtl/>
        </w:rPr>
        <w:t>19</w:t>
      </w:r>
      <w:r w:rsidR="006365F2">
        <w:rPr>
          <w:b/>
          <w:bCs/>
          <w:rtl/>
        </w:rPr>
        <w:t xml:space="preserve"> </w:t>
      </w:r>
      <w:r w:rsidRPr="000F4CC4">
        <w:rPr>
          <w:b/>
          <w:bCs/>
          <w:rtl/>
        </w:rPr>
        <w:t>(1992)</w:t>
      </w:r>
      <w:r w:rsidR="006365F2">
        <w:rPr>
          <w:b/>
          <w:bCs/>
          <w:rtl/>
        </w:rPr>
        <w:t xml:space="preserve"> </w:t>
      </w:r>
      <w:r w:rsidRPr="000F4CC4">
        <w:rPr>
          <w:b/>
          <w:bCs/>
          <w:rtl/>
        </w:rPr>
        <w:t>بشأن</w:t>
      </w:r>
      <w:r w:rsidR="006365F2">
        <w:rPr>
          <w:b/>
          <w:bCs/>
          <w:rtl/>
        </w:rPr>
        <w:t xml:space="preserve"> </w:t>
      </w:r>
      <w:r w:rsidRPr="000F4CC4">
        <w:rPr>
          <w:b/>
          <w:bCs/>
          <w:rtl/>
        </w:rPr>
        <w:t>العنف</w:t>
      </w:r>
      <w:r w:rsidR="006365F2">
        <w:rPr>
          <w:b/>
          <w:bCs/>
          <w:rtl/>
        </w:rPr>
        <w:t xml:space="preserve"> </w:t>
      </w:r>
      <w:r w:rsidRPr="000F4CC4">
        <w:rPr>
          <w:b/>
          <w:bCs/>
          <w:rtl/>
        </w:rPr>
        <w:t>ضد</w:t>
      </w:r>
      <w:r w:rsidR="006365F2">
        <w:rPr>
          <w:b/>
          <w:bCs/>
          <w:rtl/>
        </w:rPr>
        <w:t xml:space="preserve"> </w:t>
      </w:r>
      <w:r w:rsidRPr="000F4CC4">
        <w:rPr>
          <w:b/>
          <w:bCs/>
          <w:rtl/>
        </w:rPr>
        <w:t>المرأة،</w:t>
      </w:r>
      <w:r w:rsidR="006365F2">
        <w:rPr>
          <w:b/>
          <w:bCs/>
          <w:rtl/>
        </w:rPr>
        <w:t xml:space="preserve"> </w:t>
      </w:r>
      <w:r w:rsidRPr="000F4CC4">
        <w:rPr>
          <w:b/>
          <w:bCs/>
          <w:rtl/>
        </w:rPr>
        <w:t>وكذلك</w:t>
      </w:r>
      <w:r w:rsidR="006365F2">
        <w:rPr>
          <w:b/>
          <w:bCs/>
          <w:rtl/>
        </w:rPr>
        <w:t xml:space="preserve"> </w:t>
      </w:r>
      <w:r w:rsidRPr="000F4CC4">
        <w:rPr>
          <w:rFonts w:hint="eastAsia"/>
          <w:b/>
          <w:bCs/>
          <w:rtl/>
        </w:rPr>
        <w:t>الهدف</w:t>
      </w:r>
      <w:r w:rsidR="006365F2">
        <w:rPr>
          <w:b/>
          <w:bCs/>
          <w:rtl/>
        </w:rPr>
        <w:t xml:space="preserve"> </w:t>
      </w:r>
      <w:r w:rsidRPr="000F4CC4">
        <w:rPr>
          <w:b/>
          <w:bCs/>
          <w:rtl/>
        </w:rPr>
        <w:t>5-2</w:t>
      </w:r>
      <w:r w:rsidR="006365F2">
        <w:rPr>
          <w:b/>
          <w:bCs/>
          <w:rtl/>
        </w:rPr>
        <w:t xml:space="preserve"> </w:t>
      </w:r>
      <w:r w:rsidRPr="000F4CC4">
        <w:rPr>
          <w:rFonts w:hint="eastAsia"/>
          <w:b/>
          <w:bCs/>
          <w:rtl/>
        </w:rPr>
        <w:t>من</w:t>
      </w:r>
      <w:r w:rsidR="006365F2">
        <w:rPr>
          <w:b/>
          <w:bCs/>
          <w:rtl/>
        </w:rPr>
        <w:t xml:space="preserve"> </w:t>
      </w:r>
      <w:r w:rsidRPr="000F4CC4">
        <w:rPr>
          <w:rFonts w:hint="eastAsia"/>
          <w:b/>
          <w:bCs/>
          <w:rtl/>
        </w:rPr>
        <w:t>أهداف</w:t>
      </w:r>
      <w:r w:rsidR="006365F2">
        <w:rPr>
          <w:b/>
          <w:bCs/>
          <w:rtl/>
        </w:rPr>
        <w:t xml:space="preserve"> </w:t>
      </w:r>
      <w:r w:rsidRPr="000F4CC4">
        <w:rPr>
          <w:rFonts w:hint="eastAsia"/>
          <w:b/>
          <w:bCs/>
          <w:rtl/>
        </w:rPr>
        <w:t>التنمية</w:t>
      </w:r>
      <w:r w:rsidR="006365F2">
        <w:rPr>
          <w:b/>
          <w:bCs/>
          <w:rtl/>
        </w:rPr>
        <w:t xml:space="preserve"> </w:t>
      </w:r>
      <w:r w:rsidRPr="000F4CC4">
        <w:rPr>
          <w:rFonts w:hint="eastAsia"/>
          <w:b/>
          <w:bCs/>
          <w:rtl/>
        </w:rPr>
        <w:t>المستدامة</w:t>
      </w:r>
      <w:r w:rsidR="006365F2">
        <w:rPr>
          <w:b/>
          <w:bCs/>
          <w:rtl/>
        </w:rPr>
        <w:t xml:space="preserve"> </w:t>
      </w:r>
      <w:r w:rsidRPr="000F4CC4">
        <w:rPr>
          <w:rFonts w:hint="eastAsia"/>
          <w:b/>
          <w:bCs/>
          <w:rtl/>
        </w:rPr>
        <w:t>بخصوص</w:t>
      </w:r>
      <w:r w:rsidR="006365F2">
        <w:rPr>
          <w:b/>
          <w:bCs/>
          <w:rtl/>
        </w:rPr>
        <w:t xml:space="preserve"> </w:t>
      </w:r>
      <w:r w:rsidRPr="000F4CC4">
        <w:rPr>
          <w:rFonts w:hint="eastAsia"/>
          <w:b/>
          <w:bCs/>
          <w:rtl/>
        </w:rPr>
        <w:t>القضاء</w:t>
      </w:r>
      <w:r w:rsidR="006365F2">
        <w:rPr>
          <w:b/>
          <w:bCs/>
          <w:rtl/>
        </w:rPr>
        <w:t xml:space="preserve"> </w:t>
      </w:r>
      <w:r w:rsidRPr="000F4CC4">
        <w:rPr>
          <w:rFonts w:hint="eastAsia"/>
          <w:b/>
          <w:bCs/>
          <w:rtl/>
        </w:rPr>
        <w:t>على</w:t>
      </w:r>
      <w:r w:rsidR="006365F2">
        <w:rPr>
          <w:b/>
          <w:bCs/>
          <w:rtl/>
        </w:rPr>
        <w:t xml:space="preserve"> </w:t>
      </w:r>
      <w:r w:rsidRPr="000F4CC4">
        <w:rPr>
          <w:rFonts w:hint="eastAsia"/>
          <w:b/>
          <w:bCs/>
          <w:rtl/>
        </w:rPr>
        <w:t>جميع</w:t>
      </w:r>
      <w:r w:rsidR="006365F2">
        <w:rPr>
          <w:b/>
          <w:bCs/>
          <w:rtl/>
        </w:rPr>
        <w:t xml:space="preserve"> </w:t>
      </w:r>
      <w:r w:rsidRPr="000F4CC4">
        <w:rPr>
          <w:rFonts w:hint="eastAsia"/>
          <w:b/>
          <w:bCs/>
          <w:rtl/>
        </w:rPr>
        <w:t>أشكال</w:t>
      </w:r>
      <w:r w:rsidR="006365F2">
        <w:rPr>
          <w:b/>
          <w:bCs/>
          <w:rtl/>
        </w:rPr>
        <w:t xml:space="preserve"> </w:t>
      </w:r>
      <w:r w:rsidRPr="000F4CC4">
        <w:rPr>
          <w:rFonts w:hint="eastAsia"/>
          <w:b/>
          <w:bCs/>
          <w:rtl/>
        </w:rPr>
        <w:t>العنف</w:t>
      </w:r>
      <w:r w:rsidR="006365F2">
        <w:rPr>
          <w:b/>
          <w:bCs/>
          <w:rtl/>
        </w:rPr>
        <w:t xml:space="preserve"> </w:t>
      </w:r>
      <w:r w:rsidRPr="000F4CC4">
        <w:rPr>
          <w:rFonts w:hint="eastAsia"/>
          <w:b/>
          <w:bCs/>
          <w:rtl/>
        </w:rPr>
        <w:t>ضد</w:t>
      </w:r>
      <w:r w:rsidR="006365F2">
        <w:rPr>
          <w:b/>
          <w:bCs/>
          <w:rtl/>
        </w:rPr>
        <w:t xml:space="preserve"> </w:t>
      </w:r>
      <w:r w:rsidRPr="000F4CC4">
        <w:rPr>
          <w:rFonts w:hint="eastAsia"/>
          <w:b/>
          <w:bCs/>
          <w:rtl/>
        </w:rPr>
        <w:t>جميع</w:t>
      </w:r>
      <w:r w:rsidR="006365F2">
        <w:rPr>
          <w:b/>
          <w:bCs/>
          <w:rtl/>
        </w:rPr>
        <w:t xml:space="preserve"> </w:t>
      </w:r>
      <w:r w:rsidRPr="000F4CC4">
        <w:rPr>
          <w:rFonts w:hint="eastAsia"/>
          <w:b/>
          <w:bCs/>
          <w:rtl/>
        </w:rPr>
        <w:t>النساء</w:t>
      </w:r>
      <w:r w:rsidR="006365F2">
        <w:rPr>
          <w:b/>
          <w:bCs/>
          <w:rtl/>
        </w:rPr>
        <w:t xml:space="preserve"> </w:t>
      </w:r>
      <w:r w:rsidRPr="000F4CC4">
        <w:rPr>
          <w:rFonts w:hint="eastAsia"/>
          <w:b/>
          <w:bCs/>
          <w:rtl/>
        </w:rPr>
        <w:t>والفتيات</w:t>
      </w:r>
      <w:r w:rsidR="006365F2">
        <w:rPr>
          <w:b/>
          <w:bCs/>
          <w:rtl/>
        </w:rPr>
        <w:t xml:space="preserve"> </w:t>
      </w:r>
      <w:r w:rsidRPr="000F4CC4">
        <w:rPr>
          <w:rFonts w:hint="eastAsia"/>
          <w:b/>
          <w:bCs/>
          <w:rtl/>
        </w:rPr>
        <w:t>في</w:t>
      </w:r>
      <w:r w:rsidR="006365F2">
        <w:rPr>
          <w:b/>
          <w:bCs/>
          <w:rtl/>
        </w:rPr>
        <w:t xml:space="preserve"> </w:t>
      </w:r>
      <w:r w:rsidRPr="000F4CC4">
        <w:rPr>
          <w:rFonts w:hint="eastAsia"/>
          <w:b/>
          <w:bCs/>
          <w:rtl/>
        </w:rPr>
        <w:t>المجالين</w:t>
      </w:r>
      <w:r w:rsidR="006365F2">
        <w:rPr>
          <w:b/>
          <w:bCs/>
          <w:rtl/>
        </w:rPr>
        <w:t xml:space="preserve"> </w:t>
      </w:r>
      <w:r w:rsidRPr="000F4CC4">
        <w:rPr>
          <w:rFonts w:hint="eastAsia"/>
          <w:b/>
          <w:bCs/>
          <w:rtl/>
        </w:rPr>
        <w:t>العام</w:t>
      </w:r>
      <w:r w:rsidR="006365F2">
        <w:rPr>
          <w:b/>
          <w:bCs/>
          <w:rtl/>
        </w:rPr>
        <w:t xml:space="preserve"> </w:t>
      </w:r>
      <w:r w:rsidRPr="000F4CC4">
        <w:rPr>
          <w:rFonts w:hint="eastAsia"/>
          <w:b/>
          <w:bCs/>
          <w:rtl/>
        </w:rPr>
        <w:t>والخاص،</w:t>
      </w:r>
      <w:r w:rsidR="006365F2">
        <w:rPr>
          <w:b/>
          <w:bCs/>
          <w:rtl/>
        </w:rPr>
        <w:t xml:space="preserve"> </w:t>
      </w:r>
      <w:r w:rsidRPr="000F4CC4">
        <w:rPr>
          <w:rFonts w:hint="eastAsia"/>
          <w:b/>
          <w:bCs/>
          <w:rtl/>
        </w:rPr>
        <w:t>بما</w:t>
      </w:r>
      <w:r w:rsidR="006365F2">
        <w:rPr>
          <w:b/>
          <w:bCs/>
          <w:rtl/>
        </w:rPr>
        <w:t xml:space="preserve"> </w:t>
      </w:r>
      <w:r w:rsidRPr="000F4CC4">
        <w:rPr>
          <w:rFonts w:hint="eastAsia"/>
          <w:b/>
          <w:bCs/>
          <w:rtl/>
        </w:rPr>
        <w:t>في</w:t>
      </w:r>
      <w:r w:rsidR="006365F2">
        <w:rPr>
          <w:b/>
          <w:bCs/>
          <w:rtl/>
        </w:rPr>
        <w:t xml:space="preserve"> </w:t>
      </w:r>
      <w:r w:rsidRPr="000F4CC4">
        <w:rPr>
          <w:rFonts w:hint="eastAsia"/>
          <w:b/>
          <w:bCs/>
          <w:rtl/>
        </w:rPr>
        <w:t>ذلك</w:t>
      </w:r>
      <w:r w:rsidR="006365F2">
        <w:rPr>
          <w:b/>
          <w:bCs/>
          <w:rtl/>
        </w:rPr>
        <w:t xml:space="preserve"> </w:t>
      </w:r>
      <w:r w:rsidRPr="000F4CC4">
        <w:rPr>
          <w:rFonts w:hint="eastAsia"/>
          <w:b/>
          <w:bCs/>
          <w:rtl/>
        </w:rPr>
        <w:t>الاتجار</w:t>
      </w:r>
      <w:r w:rsidR="006365F2">
        <w:rPr>
          <w:b/>
          <w:bCs/>
          <w:rtl/>
        </w:rPr>
        <w:t xml:space="preserve"> </w:t>
      </w:r>
      <w:r w:rsidRPr="000F4CC4">
        <w:rPr>
          <w:b/>
          <w:bCs/>
          <w:rtl/>
        </w:rPr>
        <w:t>والاستغلال</w:t>
      </w:r>
      <w:r w:rsidR="006365F2">
        <w:rPr>
          <w:b/>
          <w:bCs/>
          <w:rtl/>
        </w:rPr>
        <w:t xml:space="preserve"> </w:t>
      </w:r>
      <w:r w:rsidRPr="000F4CC4">
        <w:rPr>
          <w:b/>
          <w:bCs/>
          <w:rtl/>
        </w:rPr>
        <w:t>الجنسي</w:t>
      </w:r>
      <w:r w:rsidR="006365F2">
        <w:rPr>
          <w:b/>
          <w:bCs/>
          <w:rtl/>
        </w:rPr>
        <w:t xml:space="preserve"> </w:t>
      </w:r>
      <w:r w:rsidRPr="000F4CC4">
        <w:rPr>
          <w:b/>
          <w:bCs/>
          <w:rtl/>
        </w:rPr>
        <w:t>وغيره</w:t>
      </w:r>
      <w:r w:rsidR="006365F2">
        <w:rPr>
          <w:b/>
          <w:bCs/>
          <w:rtl/>
        </w:rPr>
        <w:t xml:space="preserve"> </w:t>
      </w:r>
      <w:r w:rsidRPr="000F4CC4">
        <w:rPr>
          <w:b/>
          <w:bCs/>
          <w:rtl/>
        </w:rPr>
        <w:t>من</w:t>
      </w:r>
      <w:r w:rsidR="006365F2">
        <w:rPr>
          <w:b/>
          <w:bCs/>
          <w:rtl/>
        </w:rPr>
        <w:t xml:space="preserve"> </w:t>
      </w:r>
      <w:r w:rsidRPr="000F4CC4">
        <w:rPr>
          <w:b/>
          <w:bCs/>
          <w:rtl/>
        </w:rPr>
        <w:t>أشكال</w:t>
      </w:r>
      <w:r w:rsidR="006365F2">
        <w:rPr>
          <w:b/>
          <w:bCs/>
          <w:rtl/>
        </w:rPr>
        <w:t xml:space="preserve"> </w:t>
      </w:r>
      <w:r w:rsidRPr="000F4CC4">
        <w:rPr>
          <w:b/>
          <w:bCs/>
          <w:rtl/>
        </w:rPr>
        <w:t>الاستغلال،</w:t>
      </w:r>
      <w:r w:rsidR="006365F2">
        <w:rPr>
          <w:b/>
          <w:bCs/>
          <w:rtl/>
        </w:rPr>
        <w:t xml:space="preserve"> </w:t>
      </w:r>
      <w:r w:rsidRPr="000F4CC4">
        <w:rPr>
          <w:b/>
          <w:bCs/>
          <w:rtl/>
        </w:rPr>
        <w:t>ف</w:t>
      </w:r>
      <w:r w:rsidRPr="000F4CC4">
        <w:rPr>
          <w:rFonts w:hint="eastAsia"/>
          <w:b/>
          <w:bCs/>
          <w:rtl/>
        </w:rPr>
        <w:t>توصي</w:t>
      </w:r>
      <w:r w:rsidR="006365F2">
        <w:rPr>
          <w:b/>
          <w:bCs/>
          <w:rtl/>
        </w:rPr>
        <w:t xml:space="preserve"> </w:t>
      </w:r>
      <w:r w:rsidRPr="000F4CC4">
        <w:rPr>
          <w:rFonts w:hint="eastAsia"/>
          <w:b/>
          <w:bCs/>
          <w:rtl/>
        </w:rPr>
        <w:t>الدولة</w:t>
      </w:r>
      <w:r w:rsidR="006365F2">
        <w:rPr>
          <w:b/>
          <w:bCs/>
          <w:rtl/>
        </w:rPr>
        <w:t xml:space="preserve"> </w:t>
      </w:r>
      <w:r w:rsidRPr="000F4CC4">
        <w:rPr>
          <w:rFonts w:hint="eastAsia"/>
          <w:b/>
          <w:bCs/>
          <w:rtl/>
        </w:rPr>
        <w:t>الطرف</w:t>
      </w:r>
      <w:r w:rsidR="006365F2">
        <w:rPr>
          <w:b/>
          <w:bCs/>
          <w:rtl/>
        </w:rPr>
        <w:t xml:space="preserve"> </w:t>
      </w:r>
      <w:r w:rsidRPr="000F4CC4">
        <w:rPr>
          <w:rFonts w:hint="eastAsia"/>
          <w:b/>
          <w:bCs/>
          <w:rtl/>
        </w:rPr>
        <w:t>بأن</w:t>
      </w:r>
      <w:r w:rsidR="006365F2">
        <w:rPr>
          <w:b/>
          <w:bCs/>
          <w:rtl/>
        </w:rPr>
        <w:t xml:space="preserve"> </w:t>
      </w:r>
      <w:r w:rsidRPr="000F4CC4">
        <w:rPr>
          <w:rFonts w:hint="eastAsia"/>
          <w:b/>
          <w:bCs/>
          <w:rtl/>
        </w:rPr>
        <w:t>تقوم</w:t>
      </w:r>
      <w:r w:rsidR="006365F2">
        <w:rPr>
          <w:b/>
          <w:bCs/>
          <w:rtl/>
        </w:rPr>
        <w:t xml:space="preserve"> </w:t>
      </w:r>
      <w:r w:rsidRPr="000F4CC4">
        <w:rPr>
          <w:rFonts w:hint="eastAsia"/>
          <w:b/>
          <w:bCs/>
          <w:rtl/>
        </w:rPr>
        <w:t>بما</w:t>
      </w:r>
      <w:r w:rsidR="006365F2">
        <w:rPr>
          <w:b/>
          <w:bCs/>
          <w:rtl/>
        </w:rPr>
        <w:t xml:space="preserve"> </w:t>
      </w:r>
      <w:r w:rsidRPr="000F4CC4">
        <w:rPr>
          <w:rFonts w:hint="eastAsia"/>
          <w:b/>
          <w:bCs/>
          <w:rtl/>
        </w:rPr>
        <w:t>يلي</w:t>
      </w:r>
      <w:r w:rsidRPr="000F4CC4">
        <w:rPr>
          <w:b/>
          <w:bCs/>
          <w:rtl/>
        </w:rPr>
        <w:t>:</w:t>
      </w:r>
    </w:p>
    <w:p w:rsidR="000F4CC4" w:rsidRPr="000F4CC4" w:rsidRDefault="007C077F" w:rsidP="007C077F">
      <w:pPr>
        <w:pStyle w:val="SingleTxt"/>
        <w:rPr>
          <w:b/>
          <w:bCs/>
          <w:rtl/>
        </w:rPr>
      </w:pPr>
      <w:r w:rsidRPr="007C077F">
        <w:rPr>
          <w:rFonts w:hint="cs"/>
          <w:rtl/>
        </w:rPr>
        <w:tab/>
      </w:r>
      <w:r w:rsidR="000F4CC4" w:rsidRPr="007C077F">
        <w:rPr>
          <w:rtl/>
        </w:rPr>
        <w:t>(أ)</w:t>
      </w:r>
      <w:r w:rsidRPr="007C077F">
        <w:rPr>
          <w:rFonts w:hint="cs"/>
          <w:rtl/>
        </w:rPr>
        <w:tab/>
      </w:r>
      <w:r w:rsidR="000F4CC4" w:rsidRPr="000F4CC4">
        <w:rPr>
          <w:rFonts w:hint="eastAsia"/>
          <w:b/>
          <w:bCs/>
          <w:rtl/>
        </w:rPr>
        <w:t>تعزيز</w:t>
      </w:r>
      <w:r w:rsidR="006365F2">
        <w:rPr>
          <w:b/>
          <w:bCs/>
          <w:rtl/>
        </w:rPr>
        <w:t xml:space="preserve"> </w:t>
      </w:r>
      <w:r w:rsidR="000F4CC4" w:rsidRPr="000F4CC4">
        <w:rPr>
          <w:rFonts w:hint="eastAsia"/>
          <w:b/>
          <w:bCs/>
          <w:rtl/>
        </w:rPr>
        <w:t>جهودها</w:t>
      </w:r>
      <w:r w:rsidR="006365F2">
        <w:rPr>
          <w:b/>
          <w:bCs/>
          <w:rtl/>
        </w:rPr>
        <w:t xml:space="preserve"> </w:t>
      </w:r>
      <w:r w:rsidR="000F4CC4" w:rsidRPr="000F4CC4">
        <w:rPr>
          <w:rFonts w:hint="eastAsia"/>
          <w:b/>
          <w:bCs/>
          <w:rtl/>
        </w:rPr>
        <w:t>الرامية</w:t>
      </w:r>
      <w:r w:rsidR="006365F2">
        <w:rPr>
          <w:b/>
          <w:bCs/>
          <w:rtl/>
        </w:rPr>
        <w:t xml:space="preserve"> </w:t>
      </w:r>
      <w:r w:rsidR="000F4CC4" w:rsidRPr="000F4CC4">
        <w:rPr>
          <w:rFonts w:hint="eastAsia"/>
          <w:b/>
          <w:bCs/>
          <w:rtl/>
        </w:rPr>
        <w:t>إلى</w:t>
      </w:r>
      <w:r w:rsidR="006365F2">
        <w:rPr>
          <w:b/>
          <w:bCs/>
          <w:rtl/>
        </w:rPr>
        <w:t xml:space="preserve"> </w:t>
      </w:r>
      <w:r w:rsidR="000F4CC4" w:rsidRPr="000F4CC4">
        <w:rPr>
          <w:rFonts w:hint="eastAsia"/>
          <w:b/>
          <w:bCs/>
          <w:rtl/>
        </w:rPr>
        <w:t>الحزم</w:t>
      </w:r>
      <w:r w:rsidR="006365F2">
        <w:rPr>
          <w:b/>
          <w:bCs/>
          <w:rtl/>
        </w:rPr>
        <w:t xml:space="preserve"> </w:t>
      </w:r>
      <w:r w:rsidR="000F4CC4" w:rsidRPr="000F4CC4">
        <w:rPr>
          <w:rFonts w:hint="eastAsia"/>
          <w:b/>
          <w:bCs/>
          <w:rtl/>
        </w:rPr>
        <w:t>في</w:t>
      </w:r>
      <w:r w:rsidR="006365F2">
        <w:rPr>
          <w:b/>
          <w:bCs/>
          <w:rtl/>
        </w:rPr>
        <w:t xml:space="preserve"> </w:t>
      </w:r>
      <w:r w:rsidR="000F4CC4" w:rsidRPr="000F4CC4">
        <w:rPr>
          <w:rFonts w:hint="eastAsia"/>
          <w:b/>
          <w:bCs/>
          <w:rtl/>
        </w:rPr>
        <w:t>مكافحة</w:t>
      </w:r>
      <w:r w:rsidR="006365F2">
        <w:rPr>
          <w:b/>
          <w:bCs/>
          <w:rtl/>
        </w:rPr>
        <w:t xml:space="preserve"> </w:t>
      </w:r>
      <w:r w:rsidR="000F4CC4" w:rsidRPr="000F4CC4">
        <w:rPr>
          <w:rFonts w:hint="eastAsia"/>
          <w:b/>
          <w:bCs/>
          <w:rtl/>
        </w:rPr>
        <w:t>جميع</w:t>
      </w:r>
      <w:r w:rsidR="006365F2">
        <w:rPr>
          <w:b/>
          <w:bCs/>
          <w:rtl/>
        </w:rPr>
        <w:t xml:space="preserve"> </w:t>
      </w:r>
      <w:r w:rsidR="000F4CC4" w:rsidRPr="000F4CC4">
        <w:rPr>
          <w:rFonts w:hint="eastAsia"/>
          <w:b/>
          <w:bCs/>
          <w:rtl/>
        </w:rPr>
        <w:t>أشكال</w:t>
      </w:r>
      <w:r w:rsidR="006365F2">
        <w:rPr>
          <w:b/>
          <w:bCs/>
          <w:rtl/>
        </w:rPr>
        <w:t xml:space="preserve"> </w:t>
      </w:r>
      <w:r w:rsidR="000F4CC4" w:rsidRPr="000F4CC4">
        <w:rPr>
          <w:rFonts w:hint="eastAsia"/>
          <w:b/>
          <w:bCs/>
          <w:rtl/>
        </w:rPr>
        <w:t>العنف</w:t>
      </w:r>
      <w:r w:rsidR="006365F2">
        <w:rPr>
          <w:b/>
          <w:bCs/>
          <w:rtl/>
        </w:rPr>
        <w:t xml:space="preserve"> </w:t>
      </w:r>
      <w:r w:rsidR="000F4CC4" w:rsidRPr="000F4CC4">
        <w:rPr>
          <w:rFonts w:hint="eastAsia"/>
          <w:b/>
          <w:bCs/>
          <w:rtl/>
        </w:rPr>
        <w:t>الجنساني</w:t>
      </w:r>
      <w:r w:rsidR="006365F2">
        <w:rPr>
          <w:b/>
          <w:bCs/>
          <w:rtl/>
        </w:rPr>
        <w:t xml:space="preserve"> </w:t>
      </w:r>
      <w:r w:rsidR="000F4CC4" w:rsidRPr="000F4CC4">
        <w:rPr>
          <w:rFonts w:hint="eastAsia"/>
          <w:b/>
          <w:bCs/>
          <w:rtl/>
        </w:rPr>
        <w:t>ضد</w:t>
      </w:r>
      <w:r w:rsidR="006365F2">
        <w:rPr>
          <w:b/>
          <w:bCs/>
          <w:rtl/>
        </w:rPr>
        <w:t xml:space="preserve"> </w:t>
      </w:r>
      <w:r w:rsidR="000F4CC4" w:rsidRPr="000F4CC4">
        <w:rPr>
          <w:rFonts w:hint="eastAsia"/>
          <w:b/>
          <w:bCs/>
          <w:rtl/>
        </w:rPr>
        <w:t>المرأة،</w:t>
      </w:r>
      <w:r w:rsidR="006365F2">
        <w:rPr>
          <w:b/>
          <w:bCs/>
          <w:rtl/>
        </w:rPr>
        <w:t xml:space="preserve"> </w:t>
      </w:r>
      <w:r w:rsidR="000F4CC4" w:rsidRPr="000F4CC4">
        <w:rPr>
          <w:rFonts w:hint="eastAsia"/>
          <w:b/>
          <w:bCs/>
          <w:rtl/>
        </w:rPr>
        <w:t>بما</w:t>
      </w:r>
      <w:r w:rsidR="006365F2">
        <w:rPr>
          <w:b/>
          <w:bCs/>
          <w:rtl/>
        </w:rPr>
        <w:t xml:space="preserve"> </w:t>
      </w:r>
      <w:r w:rsidR="000F4CC4" w:rsidRPr="000F4CC4">
        <w:rPr>
          <w:rFonts w:hint="eastAsia"/>
          <w:b/>
          <w:bCs/>
          <w:rtl/>
        </w:rPr>
        <w:t>في</w:t>
      </w:r>
      <w:r w:rsidR="006365F2">
        <w:rPr>
          <w:b/>
          <w:bCs/>
          <w:rtl/>
        </w:rPr>
        <w:t xml:space="preserve"> </w:t>
      </w:r>
      <w:r w:rsidR="000F4CC4" w:rsidRPr="000F4CC4">
        <w:rPr>
          <w:rFonts w:hint="eastAsia"/>
          <w:b/>
          <w:bCs/>
          <w:rtl/>
        </w:rPr>
        <w:t>ذلك</w:t>
      </w:r>
      <w:r w:rsidR="006365F2">
        <w:rPr>
          <w:b/>
          <w:bCs/>
          <w:rtl/>
        </w:rPr>
        <w:t xml:space="preserve"> </w:t>
      </w:r>
      <w:r w:rsidR="000F4CC4" w:rsidRPr="000F4CC4">
        <w:rPr>
          <w:rFonts w:hint="eastAsia"/>
          <w:b/>
          <w:bCs/>
          <w:rtl/>
        </w:rPr>
        <w:t>العنف</w:t>
      </w:r>
      <w:r w:rsidR="006365F2">
        <w:rPr>
          <w:b/>
          <w:bCs/>
          <w:rtl/>
        </w:rPr>
        <w:t xml:space="preserve"> </w:t>
      </w:r>
      <w:r w:rsidR="000F4CC4" w:rsidRPr="000F4CC4">
        <w:rPr>
          <w:rFonts w:hint="eastAsia"/>
          <w:b/>
          <w:bCs/>
          <w:rtl/>
        </w:rPr>
        <w:t>ال</w:t>
      </w:r>
      <w:r w:rsidR="000F4CC4" w:rsidRPr="000F4CC4">
        <w:rPr>
          <w:b/>
          <w:bCs/>
          <w:rtl/>
        </w:rPr>
        <w:t>منزلي</w:t>
      </w:r>
      <w:r w:rsidR="006365F2">
        <w:rPr>
          <w:b/>
          <w:bCs/>
          <w:rtl/>
        </w:rPr>
        <w:t xml:space="preserve"> </w:t>
      </w:r>
      <w:r w:rsidR="000F4CC4" w:rsidRPr="000F4CC4">
        <w:rPr>
          <w:b/>
          <w:bCs/>
          <w:rtl/>
        </w:rPr>
        <w:t>والعنف</w:t>
      </w:r>
      <w:r w:rsidR="006365F2">
        <w:rPr>
          <w:b/>
          <w:bCs/>
          <w:rtl/>
        </w:rPr>
        <w:t xml:space="preserve"> </w:t>
      </w:r>
      <w:r w:rsidR="000F4CC4" w:rsidRPr="000F4CC4">
        <w:rPr>
          <w:b/>
          <w:bCs/>
          <w:rtl/>
        </w:rPr>
        <w:t>الجنسي،</w:t>
      </w:r>
      <w:r w:rsidR="006365F2">
        <w:rPr>
          <w:b/>
          <w:bCs/>
          <w:rtl/>
        </w:rPr>
        <w:t xml:space="preserve"> </w:t>
      </w:r>
      <w:r w:rsidR="000F4CC4" w:rsidRPr="000F4CC4">
        <w:rPr>
          <w:b/>
          <w:bCs/>
          <w:rtl/>
        </w:rPr>
        <w:t>مع</w:t>
      </w:r>
      <w:r w:rsidR="006365F2">
        <w:rPr>
          <w:b/>
          <w:bCs/>
          <w:rtl/>
        </w:rPr>
        <w:t xml:space="preserve"> </w:t>
      </w:r>
      <w:r w:rsidR="000F4CC4" w:rsidRPr="000F4CC4">
        <w:rPr>
          <w:b/>
          <w:bCs/>
          <w:rtl/>
        </w:rPr>
        <w:t>إيلاء</w:t>
      </w:r>
      <w:r w:rsidR="006365F2">
        <w:rPr>
          <w:b/>
          <w:bCs/>
          <w:rtl/>
        </w:rPr>
        <w:t xml:space="preserve"> </w:t>
      </w:r>
      <w:r w:rsidR="000F4CC4" w:rsidRPr="000F4CC4">
        <w:rPr>
          <w:b/>
          <w:bCs/>
          <w:rtl/>
        </w:rPr>
        <w:t>اهتمام</w:t>
      </w:r>
      <w:r w:rsidR="006365F2">
        <w:rPr>
          <w:b/>
          <w:bCs/>
          <w:rtl/>
        </w:rPr>
        <w:t xml:space="preserve"> </w:t>
      </w:r>
      <w:r w:rsidR="000F4CC4" w:rsidRPr="000F4CC4">
        <w:rPr>
          <w:b/>
          <w:bCs/>
          <w:rtl/>
        </w:rPr>
        <w:t>خاص</w:t>
      </w:r>
      <w:r w:rsidR="006365F2">
        <w:rPr>
          <w:b/>
          <w:bCs/>
          <w:rtl/>
        </w:rPr>
        <w:t xml:space="preserve"> </w:t>
      </w:r>
      <w:r w:rsidR="000F4CC4" w:rsidRPr="000F4CC4">
        <w:rPr>
          <w:b/>
          <w:bCs/>
          <w:rtl/>
        </w:rPr>
        <w:t>لنساء</w:t>
      </w:r>
      <w:r w:rsidR="006365F2">
        <w:rPr>
          <w:b/>
          <w:bCs/>
          <w:rtl/>
        </w:rPr>
        <w:t xml:space="preserve"> </w:t>
      </w:r>
      <w:r w:rsidR="000F4CC4" w:rsidRPr="000F4CC4">
        <w:rPr>
          <w:b/>
          <w:bCs/>
          <w:rtl/>
        </w:rPr>
        <w:t>الفئات</w:t>
      </w:r>
      <w:r w:rsidR="006365F2">
        <w:rPr>
          <w:b/>
          <w:bCs/>
          <w:rtl/>
        </w:rPr>
        <w:t xml:space="preserve"> </w:t>
      </w:r>
      <w:r w:rsidR="000F4CC4" w:rsidRPr="000F4CC4">
        <w:rPr>
          <w:b/>
          <w:bCs/>
          <w:rtl/>
        </w:rPr>
        <w:t>المحرومة؛</w:t>
      </w:r>
    </w:p>
    <w:p w:rsidR="000F4CC4" w:rsidRPr="000F4CC4" w:rsidRDefault="007C077F" w:rsidP="00610BD5">
      <w:pPr>
        <w:pStyle w:val="SingleTxt"/>
        <w:rPr>
          <w:b/>
          <w:bCs/>
          <w:rtl/>
        </w:rPr>
      </w:pPr>
      <w:r>
        <w:rPr>
          <w:rFonts w:hint="cs"/>
          <w:b/>
          <w:bCs/>
          <w:rtl/>
        </w:rPr>
        <w:tab/>
      </w:r>
      <w:r w:rsidRPr="007C077F">
        <w:rPr>
          <w:rtl/>
        </w:rPr>
        <w:t>(ب)</w:t>
      </w:r>
      <w:r>
        <w:rPr>
          <w:rFonts w:hint="cs"/>
          <w:b/>
          <w:bCs/>
          <w:rtl/>
        </w:rPr>
        <w:tab/>
      </w:r>
      <w:r w:rsidR="000F4CC4" w:rsidRPr="000F4CC4">
        <w:rPr>
          <w:rFonts w:hint="eastAsia"/>
          <w:b/>
          <w:bCs/>
          <w:rtl/>
        </w:rPr>
        <w:t>اتخاذ</w:t>
      </w:r>
      <w:r w:rsidR="006365F2">
        <w:rPr>
          <w:b/>
          <w:bCs/>
          <w:rtl/>
        </w:rPr>
        <w:t xml:space="preserve"> </w:t>
      </w:r>
      <w:r w:rsidR="000F4CC4" w:rsidRPr="000F4CC4">
        <w:rPr>
          <w:rFonts w:hint="eastAsia"/>
          <w:b/>
          <w:bCs/>
          <w:rtl/>
        </w:rPr>
        <w:t>تدابير</w:t>
      </w:r>
      <w:r w:rsidR="006365F2">
        <w:rPr>
          <w:b/>
          <w:bCs/>
          <w:rtl/>
        </w:rPr>
        <w:t xml:space="preserve"> </w:t>
      </w:r>
      <w:r w:rsidR="000F4CC4" w:rsidRPr="000F4CC4">
        <w:rPr>
          <w:rFonts w:hint="eastAsia"/>
          <w:b/>
          <w:bCs/>
          <w:rtl/>
        </w:rPr>
        <w:t>تعليمية</w:t>
      </w:r>
      <w:r w:rsidR="006365F2">
        <w:rPr>
          <w:b/>
          <w:bCs/>
          <w:rtl/>
        </w:rPr>
        <w:t xml:space="preserve"> </w:t>
      </w:r>
      <w:r w:rsidR="000F4CC4" w:rsidRPr="000F4CC4">
        <w:rPr>
          <w:rFonts w:hint="eastAsia"/>
          <w:b/>
          <w:bCs/>
          <w:rtl/>
        </w:rPr>
        <w:t>إضافية</w:t>
      </w:r>
      <w:r w:rsidR="006365F2">
        <w:rPr>
          <w:b/>
          <w:bCs/>
          <w:rtl/>
        </w:rPr>
        <w:t xml:space="preserve"> </w:t>
      </w:r>
      <w:r w:rsidR="000F4CC4" w:rsidRPr="000F4CC4">
        <w:rPr>
          <w:rFonts w:hint="eastAsia"/>
          <w:b/>
          <w:bCs/>
          <w:rtl/>
        </w:rPr>
        <w:t>تستهدف</w:t>
      </w:r>
      <w:r w:rsidR="006365F2">
        <w:rPr>
          <w:b/>
          <w:bCs/>
          <w:rtl/>
        </w:rPr>
        <w:t xml:space="preserve"> </w:t>
      </w:r>
      <w:r w:rsidR="000F4CC4" w:rsidRPr="000F4CC4">
        <w:rPr>
          <w:rFonts w:hint="eastAsia"/>
          <w:b/>
          <w:bCs/>
          <w:rtl/>
        </w:rPr>
        <w:t>الجمهور</w:t>
      </w:r>
      <w:r w:rsidR="006365F2">
        <w:rPr>
          <w:b/>
          <w:bCs/>
          <w:rtl/>
        </w:rPr>
        <w:t xml:space="preserve"> </w:t>
      </w:r>
      <w:r w:rsidR="000F4CC4" w:rsidRPr="000F4CC4">
        <w:rPr>
          <w:rFonts w:hint="eastAsia"/>
          <w:b/>
          <w:bCs/>
          <w:rtl/>
        </w:rPr>
        <w:t>من</w:t>
      </w:r>
      <w:r w:rsidR="006365F2">
        <w:rPr>
          <w:b/>
          <w:bCs/>
          <w:rtl/>
        </w:rPr>
        <w:t xml:space="preserve"> </w:t>
      </w:r>
      <w:r w:rsidR="000F4CC4" w:rsidRPr="000F4CC4">
        <w:rPr>
          <w:rFonts w:hint="eastAsia"/>
          <w:b/>
          <w:bCs/>
          <w:rtl/>
        </w:rPr>
        <w:t>جميع</w:t>
      </w:r>
      <w:r w:rsidR="006365F2">
        <w:rPr>
          <w:b/>
          <w:bCs/>
          <w:rtl/>
        </w:rPr>
        <w:t xml:space="preserve"> </w:t>
      </w:r>
      <w:r w:rsidR="000F4CC4" w:rsidRPr="000F4CC4">
        <w:rPr>
          <w:rFonts w:hint="eastAsia"/>
          <w:b/>
          <w:bCs/>
          <w:rtl/>
        </w:rPr>
        <w:t>الأعمار،</w:t>
      </w:r>
      <w:r w:rsidR="006365F2">
        <w:rPr>
          <w:b/>
          <w:bCs/>
          <w:rtl/>
        </w:rPr>
        <w:t xml:space="preserve"> </w:t>
      </w:r>
      <w:r w:rsidR="000F4CC4" w:rsidRPr="000F4CC4">
        <w:rPr>
          <w:b/>
          <w:bCs/>
          <w:rtl/>
        </w:rPr>
        <w:t>بالتعاون</w:t>
      </w:r>
      <w:r w:rsidR="006365F2">
        <w:rPr>
          <w:b/>
          <w:bCs/>
          <w:rtl/>
        </w:rPr>
        <w:t xml:space="preserve"> </w:t>
      </w:r>
      <w:r w:rsidR="000F4CC4" w:rsidRPr="000F4CC4">
        <w:rPr>
          <w:b/>
          <w:bCs/>
          <w:rtl/>
        </w:rPr>
        <w:t>مع</w:t>
      </w:r>
      <w:r w:rsidR="006365F2">
        <w:rPr>
          <w:b/>
          <w:bCs/>
          <w:rtl/>
        </w:rPr>
        <w:t xml:space="preserve"> </w:t>
      </w:r>
      <w:r w:rsidR="000F4CC4" w:rsidRPr="000F4CC4">
        <w:rPr>
          <w:b/>
          <w:bCs/>
          <w:rtl/>
        </w:rPr>
        <w:t>المجتمع</w:t>
      </w:r>
      <w:r w:rsidR="006365F2">
        <w:rPr>
          <w:b/>
          <w:bCs/>
          <w:rtl/>
        </w:rPr>
        <w:t xml:space="preserve"> </w:t>
      </w:r>
      <w:r w:rsidR="000F4CC4" w:rsidRPr="000F4CC4">
        <w:rPr>
          <w:b/>
          <w:bCs/>
          <w:rtl/>
        </w:rPr>
        <w:t>المدني،</w:t>
      </w:r>
      <w:r w:rsidR="006365F2">
        <w:rPr>
          <w:b/>
          <w:bCs/>
          <w:rtl/>
        </w:rPr>
        <w:t xml:space="preserve"> </w:t>
      </w:r>
      <w:r w:rsidR="000F4CC4" w:rsidRPr="000F4CC4">
        <w:rPr>
          <w:b/>
          <w:bCs/>
          <w:rtl/>
        </w:rPr>
        <w:t>للقضاء</w:t>
      </w:r>
      <w:r w:rsidR="006365F2">
        <w:rPr>
          <w:b/>
          <w:bCs/>
          <w:rtl/>
        </w:rPr>
        <w:t xml:space="preserve"> </w:t>
      </w:r>
      <w:r w:rsidR="000F4CC4" w:rsidRPr="000F4CC4">
        <w:rPr>
          <w:b/>
          <w:bCs/>
          <w:rtl/>
        </w:rPr>
        <w:t>على</w:t>
      </w:r>
      <w:r w:rsidR="006365F2">
        <w:rPr>
          <w:b/>
          <w:bCs/>
          <w:rtl/>
        </w:rPr>
        <w:t xml:space="preserve"> </w:t>
      </w:r>
      <w:r w:rsidR="000F4CC4" w:rsidRPr="000F4CC4">
        <w:rPr>
          <w:rFonts w:hint="eastAsia"/>
          <w:b/>
          <w:bCs/>
          <w:rtl/>
        </w:rPr>
        <w:t>الأسباب</w:t>
      </w:r>
      <w:r w:rsidR="006365F2">
        <w:rPr>
          <w:b/>
          <w:bCs/>
          <w:rtl/>
        </w:rPr>
        <w:t xml:space="preserve"> </w:t>
      </w:r>
      <w:r w:rsidR="000F4CC4" w:rsidRPr="000F4CC4">
        <w:rPr>
          <w:rFonts w:hint="eastAsia"/>
          <w:b/>
          <w:bCs/>
          <w:rtl/>
        </w:rPr>
        <w:t>الرئيسية</w:t>
      </w:r>
      <w:r w:rsidR="006365F2">
        <w:rPr>
          <w:b/>
          <w:bCs/>
          <w:rtl/>
        </w:rPr>
        <w:t xml:space="preserve"> </w:t>
      </w:r>
      <w:r w:rsidR="000F4CC4" w:rsidRPr="000F4CC4">
        <w:rPr>
          <w:rFonts w:hint="eastAsia"/>
          <w:b/>
          <w:bCs/>
          <w:rtl/>
        </w:rPr>
        <w:t>الكامنة</w:t>
      </w:r>
      <w:r w:rsidR="006365F2">
        <w:rPr>
          <w:b/>
          <w:bCs/>
          <w:rtl/>
        </w:rPr>
        <w:t xml:space="preserve"> </w:t>
      </w:r>
      <w:r w:rsidR="000F4CC4" w:rsidRPr="000F4CC4">
        <w:rPr>
          <w:rFonts w:hint="eastAsia"/>
          <w:b/>
          <w:bCs/>
          <w:rtl/>
        </w:rPr>
        <w:t>وراء</w:t>
      </w:r>
      <w:r w:rsidR="006365F2">
        <w:rPr>
          <w:b/>
          <w:bCs/>
          <w:rtl/>
        </w:rPr>
        <w:t xml:space="preserve"> </w:t>
      </w:r>
      <w:r w:rsidR="000F4CC4" w:rsidRPr="000F4CC4">
        <w:rPr>
          <w:rFonts w:hint="eastAsia"/>
          <w:b/>
          <w:bCs/>
          <w:rtl/>
        </w:rPr>
        <w:t>العنف</w:t>
      </w:r>
      <w:r w:rsidR="006365F2">
        <w:rPr>
          <w:b/>
          <w:bCs/>
          <w:rtl/>
        </w:rPr>
        <w:t xml:space="preserve"> </w:t>
      </w:r>
      <w:r w:rsidR="000F4CC4" w:rsidRPr="000F4CC4">
        <w:rPr>
          <w:rFonts w:hint="eastAsia"/>
          <w:b/>
          <w:bCs/>
          <w:rtl/>
        </w:rPr>
        <w:t>الجنساني</w:t>
      </w:r>
      <w:r w:rsidR="006365F2">
        <w:rPr>
          <w:b/>
          <w:bCs/>
          <w:rtl/>
        </w:rPr>
        <w:t xml:space="preserve"> </w:t>
      </w:r>
      <w:r w:rsidR="000F4CC4" w:rsidRPr="000F4CC4">
        <w:rPr>
          <w:rFonts w:hint="eastAsia"/>
          <w:b/>
          <w:bCs/>
          <w:rtl/>
        </w:rPr>
        <w:t>ضد</w:t>
      </w:r>
      <w:r w:rsidR="006365F2">
        <w:rPr>
          <w:b/>
          <w:bCs/>
          <w:rtl/>
        </w:rPr>
        <w:t xml:space="preserve"> </w:t>
      </w:r>
      <w:r w:rsidR="000F4CC4" w:rsidRPr="000F4CC4">
        <w:rPr>
          <w:rFonts w:hint="eastAsia"/>
          <w:b/>
          <w:bCs/>
          <w:rtl/>
        </w:rPr>
        <w:t>المرأة،</w:t>
      </w:r>
      <w:r w:rsidR="006365F2">
        <w:rPr>
          <w:b/>
          <w:bCs/>
          <w:rtl/>
        </w:rPr>
        <w:t xml:space="preserve"> </w:t>
      </w:r>
      <w:r w:rsidR="000F4CC4" w:rsidRPr="000F4CC4">
        <w:rPr>
          <w:rFonts w:hint="eastAsia"/>
          <w:b/>
          <w:bCs/>
          <w:rtl/>
        </w:rPr>
        <w:t>وهي</w:t>
      </w:r>
      <w:r w:rsidR="006365F2">
        <w:rPr>
          <w:b/>
          <w:bCs/>
          <w:rtl/>
        </w:rPr>
        <w:t xml:space="preserve"> </w:t>
      </w:r>
      <w:r w:rsidR="000F4CC4" w:rsidRPr="000F4CC4">
        <w:rPr>
          <w:rFonts w:hint="eastAsia"/>
          <w:b/>
          <w:bCs/>
          <w:rtl/>
        </w:rPr>
        <w:t>المواقف</w:t>
      </w:r>
      <w:r w:rsidR="006365F2">
        <w:rPr>
          <w:b/>
          <w:bCs/>
          <w:rtl/>
        </w:rPr>
        <w:t xml:space="preserve"> </w:t>
      </w:r>
      <w:r w:rsidR="000F4CC4" w:rsidRPr="000F4CC4">
        <w:rPr>
          <w:rFonts w:hint="eastAsia"/>
          <w:b/>
          <w:bCs/>
          <w:rtl/>
        </w:rPr>
        <w:t>الأبوية</w:t>
      </w:r>
      <w:r w:rsidR="006365F2">
        <w:rPr>
          <w:b/>
          <w:bCs/>
          <w:rtl/>
        </w:rPr>
        <w:t xml:space="preserve"> </w:t>
      </w:r>
      <w:r w:rsidR="000F4CC4" w:rsidRPr="000F4CC4">
        <w:rPr>
          <w:rFonts w:hint="eastAsia"/>
          <w:b/>
          <w:bCs/>
          <w:rtl/>
        </w:rPr>
        <w:t>السائدة</w:t>
      </w:r>
      <w:r w:rsidR="006365F2">
        <w:rPr>
          <w:b/>
          <w:bCs/>
          <w:rtl/>
        </w:rPr>
        <w:t xml:space="preserve"> </w:t>
      </w:r>
      <w:r w:rsidR="000F4CC4" w:rsidRPr="000F4CC4">
        <w:rPr>
          <w:rFonts w:hint="eastAsia"/>
          <w:b/>
          <w:bCs/>
          <w:rtl/>
        </w:rPr>
        <w:t>في</w:t>
      </w:r>
      <w:r w:rsidR="006365F2">
        <w:rPr>
          <w:b/>
          <w:bCs/>
          <w:rtl/>
        </w:rPr>
        <w:t xml:space="preserve"> </w:t>
      </w:r>
      <w:r w:rsidR="000F4CC4" w:rsidRPr="000F4CC4">
        <w:rPr>
          <w:rFonts w:hint="eastAsia"/>
          <w:b/>
          <w:bCs/>
          <w:rtl/>
        </w:rPr>
        <w:t>المجتمع</w:t>
      </w:r>
      <w:r w:rsidR="006365F2">
        <w:rPr>
          <w:b/>
          <w:bCs/>
          <w:rtl/>
        </w:rPr>
        <w:t xml:space="preserve"> </w:t>
      </w:r>
      <w:r w:rsidR="000F4CC4" w:rsidRPr="000F4CC4">
        <w:rPr>
          <w:rFonts w:hint="eastAsia"/>
          <w:b/>
          <w:bCs/>
          <w:rtl/>
        </w:rPr>
        <w:t>بشأن</w:t>
      </w:r>
      <w:r w:rsidR="006365F2">
        <w:rPr>
          <w:b/>
          <w:bCs/>
          <w:rtl/>
        </w:rPr>
        <w:t xml:space="preserve"> </w:t>
      </w:r>
      <w:r w:rsidR="000F4CC4" w:rsidRPr="000F4CC4">
        <w:rPr>
          <w:rFonts w:hint="eastAsia"/>
          <w:b/>
          <w:bCs/>
          <w:rtl/>
        </w:rPr>
        <w:t>أدوار</w:t>
      </w:r>
      <w:r w:rsidR="006365F2">
        <w:rPr>
          <w:b/>
          <w:bCs/>
          <w:rtl/>
        </w:rPr>
        <w:t xml:space="preserve"> </w:t>
      </w:r>
      <w:r w:rsidR="000F4CC4" w:rsidRPr="000F4CC4">
        <w:rPr>
          <w:rFonts w:hint="eastAsia"/>
          <w:b/>
          <w:bCs/>
          <w:rtl/>
        </w:rPr>
        <w:t>المرأة</w:t>
      </w:r>
      <w:r w:rsidR="006365F2">
        <w:rPr>
          <w:b/>
          <w:bCs/>
          <w:rtl/>
        </w:rPr>
        <w:t xml:space="preserve"> </w:t>
      </w:r>
      <w:r w:rsidR="000F4CC4" w:rsidRPr="000F4CC4">
        <w:rPr>
          <w:b/>
          <w:bCs/>
          <w:rtl/>
        </w:rPr>
        <w:t>في</w:t>
      </w:r>
      <w:r w:rsidR="006365F2">
        <w:rPr>
          <w:b/>
          <w:bCs/>
          <w:rtl/>
        </w:rPr>
        <w:t xml:space="preserve"> </w:t>
      </w:r>
      <w:r w:rsidR="000F4CC4" w:rsidRPr="000F4CC4">
        <w:rPr>
          <w:b/>
          <w:bCs/>
          <w:rtl/>
        </w:rPr>
        <w:t>المجتمع</w:t>
      </w:r>
      <w:r w:rsidR="006365F2">
        <w:rPr>
          <w:b/>
          <w:bCs/>
          <w:rtl/>
        </w:rPr>
        <w:t xml:space="preserve"> </w:t>
      </w:r>
      <w:r w:rsidR="000F4CC4" w:rsidRPr="000F4CC4">
        <w:rPr>
          <w:b/>
          <w:bCs/>
          <w:rtl/>
        </w:rPr>
        <w:t>والعلاقات</w:t>
      </w:r>
      <w:r w:rsidR="006365F2">
        <w:rPr>
          <w:b/>
          <w:bCs/>
          <w:rtl/>
        </w:rPr>
        <w:t xml:space="preserve"> </w:t>
      </w:r>
      <w:r w:rsidR="000F4CC4" w:rsidRPr="000F4CC4">
        <w:rPr>
          <w:b/>
          <w:bCs/>
          <w:rtl/>
        </w:rPr>
        <w:t>بين</w:t>
      </w:r>
      <w:r w:rsidR="006365F2">
        <w:rPr>
          <w:b/>
          <w:bCs/>
          <w:rtl/>
        </w:rPr>
        <w:t xml:space="preserve"> </w:t>
      </w:r>
      <w:r w:rsidR="000F4CC4" w:rsidRPr="000F4CC4">
        <w:rPr>
          <w:rFonts w:hint="eastAsia"/>
          <w:b/>
          <w:bCs/>
          <w:rtl/>
        </w:rPr>
        <w:t>المرأة</w:t>
      </w:r>
      <w:r w:rsidR="006365F2">
        <w:rPr>
          <w:b/>
          <w:bCs/>
          <w:rtl/>
        </w:rPr>
        <w:t xml:space="preserve"> </w:t>
      </w:r>
      <w:r w:rsidR="000F4CC4" w:rsidRPr="000F4CC4">
        <w:rPr>
          <w:b/>
          <w:bCs/>
          <w:rtl/>
        </w:rPr>
        <w:t>والرجل،</w:t>
      </w:r>
      <w:r w:rsidR="006365F2">
        <w:rPr>
          <w:b/>
          <w:bCs/>
          <w:rtl/>
        </w:rPr>
        <w:t xml:space="preserve"> </w:t>
      </w:r>
      <w:r w:rsidR="000F4CC4" w:rsidRPr="000F4CC4">
        <w:rPr>
          <w:b/>
          <w:bCs/>
          <w:rtl/>
        </w:rPr>
        <w:t>و</w:t>
      </w:r>
      <w:r w:rsidR="000F4CC4" w:rsidRPr="000F4CC4">
        <w:rPr>
          <w:rFonts w:hint="eastAsia"/>
          <w:b/>
          <w:bCs/>
          <w:rtl/>
        </w:rPr>
        <w:t>التي</w:t>
      </w:r>
      <w:r w:rsidR="006365F2">
        <w:rPr>
          <w:b/>
          <w:bCs/>
          <w:rtl/>
        </w:rPr>
        <w:t xml:space="preserve"> </w:t>
      </w:r>
      <w:r w:rsidR="000F4CC4" w:rsidRPr="000F4CC4">
        <w:rPr>
          <w:rFonts w:hint="eastAsia"/>
          <w:b/>
          <w:bCs/>
          <w:rtl/>
        </w:rPr>
        <w:t>تقوض</w:t>
      </w:r>
      <w:r w:rsidR="006365F2">
        <w:rPr>
          <w:b/>
          <w:bCs/>
          <w:rtl/>
        </w:rPr>
        <w:t xml:space="preserve"> </w:t>
      </w:r>
      <w:r w:rsidR="000F4CC4" w:rsidRPr="000F4CC4">
        <w:rPr>
          <w:b/>
          <w:bCs/>
          <w:rtl/>
        </w:rPr>
        <w:t>أكثر</w:t>
      </w:r>
      <w:r w:rsidR="006365F2">
        <w:rPr>
          <w:b/>
          <w:bCs/>
          <w:rtl/>
        </w:rPr>
        <w:t xml:space="preserve"> </w:t>
      </w:r>
      <w:r w:rsidR="000F4CC4" w:rsidRPr="000F4CC4">
        <w:rPr>
          <w:b/>
          <w:bCs/>
          <w:rtl/>
        </w:rPr>
        <w:t>فأكثر</w:t>
      </w:r>
      <w:r w:rsidR="006365F2">
        <w:rPr>
          <w:b/>
          <w:bCs/>
          <w:rtl/>
        </w:rPr>
        <w:t xml:space="preserve"> </w:t>
      </w:r>
      <w:r w:rsidR="000F4CC4" w:rsidRPr="000F4CC4">
        <w:rPr>
          <w:b/>
          <w:bCs/>
          <w:rtl/>
        </w:rPr>
        <w:t>حقوق</w:t>
      </w:r>
      <w:r w:rsidR="006365F2">
        <w:rPr>
          <w:b/>
          <w:bCs/>
          <w:rtl/>
        </w:rPr>
        <w:t xml:space="preserve"> </w:t>
      </w:r>
      <w:r w:rsidR="000F4CC4" w:rsidRPr="000F4CC4">
        <w:rPr>
          <w:b/>
          <w:bCs/>
          <w:rtl/>
        </w:rPr>
        <w:t>الإنسان</w:t>
      </w:r>
      <w:r w:rsidR="006365F2">
        <w:rPr>
          <w:b/>
          <w:bCs/>
          <w:rtl/>
        </w:rPr>
        <w:t xml:space="preserve"> </w:t>
      </w:r>
      <w:r w:rsidR="000F4CC4" w:rsidRPr="000F4CC4">
        <w:rPr>
          <w:b/>
          <w:bCs/>
          <w:rtl/>
        </w:rPr>
        <w:t>الواجبة</w:t>
      </w:r>
      <w:r w:rsidR="006365F2">
        <w:rPr>
          <w:b/>
          <w:bCs/>
          <w:rtl/>
        </w:rPr>
        <w:t xml:space="preserve"> </w:t>
      </w:r>
      <w:r w:rsidR="000F4CC4" w:rsidRPr="000F4CC4">
        <w:rPr>
          <w:rFonts w:hint="eastAsia"/>
          <w:b/>
          <w:bCs/>
          <w:rtl/>
        </w:rPr>
        <w:t>للمرأة</w:t>
      </w:r>
      <w:r w:rsidR="006365F2">
        <w:rPr>
          <w:b/>
          <w:bCs/>
          <w:rtl/>
        </w:rPr>
        <w:t xml:space="preserve"> </w:t>
      </w:r>
      <w:r w:rsidR="000F4CC4" w:rsidRPr="000F4CC4">
        <w:rPr>
          <w:rFonts w:hint="eastAsia"/>
          <w:b/>
          <w:bCs/>
          <w:rtl/>
        </w:rPr>
        <w:t>تحت</w:t>
      </w:r>
      <w:r w:rsidR="006365F2">
        <w:rPr>
          <w:b/>
          <w:bCs/>
          <w:rtl/>
        </w:rPr>
        <w:t xml:space="preserve"> </w:t>
      </w:r>
      <w:r w:rsidR="000F4CC4" w:rsidRPr="000F4CC4">
        <w:rPr>
          <w:rFonts w:hint="eastAsia"/>
          <w:b/>
          <w:bCs/>
          <w:rtl/>
        </w:rPr>
        <w:t>ستار</w:t>
      </w:r>
      <w:r w:rsidR="006365F2">
        <w:rPr>
          <w:b/>
          <w:bCs/>
          <w:rtl/>
        </w:rPr>
        <w:t xml:space="preserve"> </w:t>
      </w:r>
      <w:r w:rsidR="002B32BE">
        <w:rPr>
          <w:rFonts w:hint="cs"/>
          <w:b/>
          <w:bCs/>
          <w:rtl/>
        </w:rPr>
        <w:t>”</w:t>
      </w:r>
      <w:r w:rsidR="00B95019" w:rsidRPr="000F4CC4">
        <w:rPr>
          <w:b/>
          <w:bCs/>
          <w:rtl/>
        </w:rPr>
        <w:t>حماية</w:t>
      </w:r>
      <w:r w:rsidR="00B95019">
        <w:rPr>
          <w:rFonts w:hint="cs"/>
          <w:b/>
          <w:bCs/>
          <w:rtl/>
        </w:rPr>
        <w:t> </w:t>
      </w:r>
      <w:r w:rsidR="000F4CC4" w:rsidRPr="000F4CC4">
        <w:rPr>
          <w:rFonts w:hint="eastAsia"/>
          <w:b/>
          <w:bCs/>
          <w:rtl/>
        </w:rPr>
        <w:t>الأسرة</w:t>
      </w:r>
      <w:r w:rsidR="002B32BE">
        <w:rPr>
          <w:rFonts w:hint="cs"/>
          <w:b/>
          <w:bCs/>
          <w:rtl/>
        </w:rPr>
        <w:t>“</w:t>
      </w:r>
      <w:r w:rsidR="000F4CC4" w:rsidRPr="000F4CC4">
        <w:rPr>
          <w:rFonts w:hint="eastAsia"/>
          <w:b/>
          <w:bCs/>
          <w:rtl/>
        </w:rPr>
        <w:t>؛</w:t>
      </w:r>
    </w:p>
    <w:p w:rsidR="000F4CC4" w:rsidRPr="000F4CC4" w:rsidRDefault="007C077F" w:rsidP="007C077F">
      <w:pPr>
        <w:pStyle w:val="SingleTxt"/>
        <w:rPr>
          <w:b/>
          <w:bCs/>
          <w:rtl/>
        </w:rPr>
      </w:pPr>
      <w:r>
        <w:rPr>
          <w:rFonts w:hint="cs"/>
          <w:rtl/>
        </w:rPr>
        <w:tab/>
      </w:r>
      <w:r w:rsidR="000F4CC4" w:rsidRPr="007C077F">
        <w:rPr>
          <w:rtl/>
        </w:rPr>
        <w:t>(ج)</w:t>
      </w:r>
      <w:r w:rsidR="000F4CC4" w:rsidRPr="000F4CC4">
        <w:rPr>
          <w:b/>
          <w:bCs/>
          <w:rtl/>
        </w:rPr>
        <w:tab/>
      </w:r>
      <w:r w:rsidR="000F4CC4" w:rsidRPr="000F4CC4">
        <w:rPr>
          <w:rFonts w:hint="eastAsia"/>
          <w:b/>
          <w:bCs/>
          <w:rtl/>
        </w:rPr>
        <w:t>اتخاذ</w:t>
      </w:r>
      <w:r w:rsidR="006365F2">
        <w:rPr>
          <w:b/>
          <w:bCs/>
          <w:rtl/>
        </w:rPr>
        <w:t xml:space="preserve"> </w:t>
      </w:r>
      <w:r w:rsidR="000F4CC4" w:rsidRPr="000F4CC4">
        <w:rPr>
          <w:b/>
          <w:bCs/>
          <w:rtl/>
        </w:rPr>
        <w:t>ال</w:t>
      </w:r>
      <w:r w:rsidR="000F4CC4" w:rsidRPr="000F4CC4">
        <w:rPr>
          <w:rFonts w:hint="eastAsia"/>
          <w:b/>
          <w:bCs/>
          <w:rtl/>
        </w:rPr>
        <w:t>تدابير</w:t>
      </w:r>
      <w:r w:rsidR="006365F2">
        <w:rPr>
          <w:b/>
          <w:bCs/>
          <w:rtl/>
        </w:rPr>
        <w:t xml:space="preserve"> </w:t>
      </w:r>
      <w:r w:rsidR="000F4CC4" w:rsidRPr="000F4CC4">
        <w:rPr>
          <w:b/>
          <w:bCs/>
          <w:rtl/>
        </w:rPr>
        <w:t>اللازمة</w:t>
      </w:r>
      <w:r w:rsidR="006365F2">
        <w:rPr>
          <w:b/>
          <w:bCs/>
          <w:rtl/>
        </w:rPr>
        <w:t xml:space="preserve"> </w:t>
      </w:r>
      <w:r w:rsidR="000F4CC4" w:rsidRPr="000F4CC4">
        <w:rPr>
          <w:rFonts w:hint="eastAsia"/>
          <w:b/>
          <w:bCs/>
          <w:rtl/>
        </w:rPr>
        <w:t>لتشجيع</w:t>
      </w:r>
      <w:r w:rsidR="006365F2">
        <w:rPr>
          <w:b/>
          <w:bCs/>
          <w:rtl/>
        </w:rPr>
        <w:t xml:space="preserve"> </w:t>
      </w:r>
      <w:r w:rsidR="000F4CC4" w:rsidRPr="000F4CC4">
        <w:rPr>
          <w:rFonts w:hint="eastAsia"/>
          <w:b/>
          <w:bCs/>
          <w:rtl/>
        </w:rPr>
        <w:t>الضحايا</w:t>
      </w:r>
      <w:r w:rsidR="006365F2">
        <w:rPr>
          <w:b/>
          <w:bCs/>
          <w:rtl/>
        </w:rPr>
        <w:t xml:space="preserve"> </w:t>
      </w:r>
      <w:r w:rsidR="000F4CC4" w:rsidRPr="000F4CC4">
        <w:rPr>
          <w:rFonts w:hint="eastAsia"/>
          <w:b/>
          <w:bCs/>
          <w:rtl/>
        </w:rPr>
        <w:t>على</w:t>
      </w:r>
      <w:r w:rsidR="006365F2">
        <w:rPr>
          <w:b/>
          <w:bCs/>
          <w:rtl/>
        </w:rPr>
        <w:t xml:space="preserve"> </w:t>
      </w:r>
      <w:r w:rsidR="000F4CC4" w:rsidRPr="000F4CC4">
        <w:rPr>
          <w:rFonts w:hint="eastAsia"/>
          <w:b/>
          <w:bCs/>
          <w:rtl/>
        </w:rPr>
        <w:t>الإبلاغ</w:t>
      </w:r>
      <w:r w:rsidR="006365F2">
        <w:rPr>
          <w:b/>
          <w:bCs/>
          <w:rtl/>
        </w:rPr>
        <w:t xml:space="preserve"> </w:t>
      </w:r>
      <w:r w:rsidR="000F4CC4" w:rsidRPr="000F4CC4">
        <w:rPr>
          <w:rFonts w:hint="eastAsia"/>
          <w:b/>
          <w:bCs/>
          <w:rtl/>
        </w:rPr>
        <w:t>عن</w:t>
      </w:r>
      <w:r w:rsidR="006365F2">
        <w:rPr>
          <w:b/>
          <w:bCs/>
          <w:rtl/>
        </w:rPr>
        <w:t xml:space="preserve"> </w:t>
      </w:r>
      <w:r w:rsidR="000F4CC4" w:rsidRPr="000F4CC4">
        <w:rPr>
          <w:rFonts w:hint="eastAsia"/>
          <w:b/>
          <w:bCs/>
          <w:rtl/>
        </w:rPr>
        <w:t>العنف</w:t>
      </w:r>
      <w:r w:rsidR="006365F2">
        <w:rPr>
          <w:b/>
          <w:bCs/>
          <w:rtl/>
        </w:rPr>
        <w:t xml:space="preserve"> </w:t>
      </w:r>
      <w:r w:rsidR="000F4CC4" w:rsidRPr="000F4CC4">
        <w:rPr>
          <w:rFonts w:hint="eastAsia"/>
          <w:b/>
          <w:bCs/>
          <w:rtl/>
        </w:rPr>
        <w:t>الجنساني</w:t>
      </w:r>
      <w:r w:rsidR="006365F2">
        <w:rPr>
          <w:b/>
          <w:bCs/>
          <w:rtl/>
        </w:rPr>
        <w:t xml:space="preserve"> </w:t>
      </w:r>
      <w:r w:rsidR="000F4CC4" w:rsidRPr="000F4CC4">
        <w:rPr>
          <w:rFonts w:hint="eastAsia"/>
          <w:b/>
          <w:bCs/>
          <w:rtl/>
        </w:rPr>
        <w:t>ضد</w:t>
      </w:r>
      <w:r w:rsidR="006365F2">
        <w:rPr>
          <w:b/>
          <w:bCs/>
          <w:rtl/>
        </w:rPr>
        <w:t xml:space="preserve"> </w:t>
      </w:r>
      <w:r w:rsidR="000F4CC4" w:rsidRPr="000F4CC4">
        <w:rPr>
          <w:rFonts w:hint="eastAsia"/>
          <w:b/>
          <w:bCs/>
          <w:rtl/>
        </w:rPr>
        <w:t>المرأة،</w:t>
      </w:r>
      <w:r w:rsidR="006365F2">
        <w:rPr>
          <w:b/>
          <w:bCs/>
          <w:rtl/>
        </w:rPr>
        <w:t xml:space="preserve"> </w:t>
      </w:r>
      <w:r w:rsidR="000F4CC4" w:rsidRPr="000F4CC4">
        <w:rPr>
          <w:rFonts w:hint="eastAsia"/>
          <w:b/>
          <w:bCs/>
          <w:rtl/>
        </w:rPr>
        <w:t>بطرق</w:t>
      </w:r>
      <w:r w:rsidR="006365F2">
        <w:rPr>
          <w:b/>
          <w:bCs/>
          <w:rtl/>
        </w:rPr>
        <w:t xml:space="preserve"> </w:t>
      </w:r>
      <w:r w:rsidR="000F4CC4" w:rsidRPr="000F4CC4">
        <w:rPr>
          <w:rFonts w:hint="eastAsia"/>
          <w:b/>
          <w:bCs/>
          <w:rtl/>
        </w:rPr>
        <w:t>منها</w:t>
      </w:r>
      <w:r w:rsidR="006365F2">
        <w:rPr>
          <w:b/>
          <w:bCs/>
          <w:rtl/>
        </w:rPr>
        <w:t xml:space="preserve"> </w:t>
      </w:r>
      <w:r w:rsidR="000F4CC4" w:rsidRPr="000F4CC4">
        <w:rPr>
          <w:b/>
          <w:bCs/>
          <w:rtl/>
        </w:rPr>
        <w:t>إطلاق</w:t>
      </w:r>
      <w:r w:rsidR="006365F2">
        <w:rPr>
          <w:b/>
          <w:bCs/>
          <w:rtl/>
        </w:rPr>
        <w:t xml:space="preserve"> </w:t>
      </w:r>
      <w:r w:rsidR="000F4CC4" w:rsidRPr="000F4CC4">
        <w:rPr>
          <w:b/>
          <w:bCs/>
          <w:rtl/>
        </w:rPr>
        <w:t>حملات</w:t>
      </w:r>
      <w:r w:rsidR="006365F2">
        <w:rPr>
          <w:b/>
          <w:bCs/>
          <w:rtl/>
        </w:rPr>
        <w:t xml:space="preserve"> </w:t>
      </w:r>
      <w:r w:rsidR="000F4CC4" w:rsidRPr="000F4CC4">
        <w:rPr>
          <w:b/>
          <w:bCs/>
          <w:rtl/>
        </w:rPr>
        <w:t>توعية</w:t>
      </w:r>
      <w:r w:rsidR="006365F2">
        <w:rPr>
          <w:b/>
          <w:bCs/>
          <w:rtl/>
        </w:rPr>
        <w:t xml:space="preserve"> </w:t>
      </w:r>
      <w:r w:rsidR="000F4CC4" w:rsidRPr="000F4CC4">
        <w:rPr>
          <w:b/>
          <w:bCs/>
          <w:rtl/>
        </w:rPr>
        <w:t>تستهدف</w:t>
      </w:r>
      <w:r w:rsidR="006365F2">
        <w:rPr>
          <w:b/>
          <w:bCs/>
          <w:rtl/>
        </w:rPr>
        <w:t xml:space="preserve"> </w:t>
      </w:r>
      <w:r w:rsidR="000F4CC4" w:rsidRPr="000F4CC4">
        <w:rPr>
          <w:b/>
          <w:bCs/>
          <w:rtl/>
        </w:rPr>
        <w:t>الجمهور</w:t>
      </w:r>
      <w:r w:rsidR="006365F2">
        <w:rPr>
          <w:b/>
          <w:bCs/>
          <w:rtl/>
        </w:rPr>
        <w:t xml:space="preserve"> </w:t>
      </w:r>
      <w:r w:rsidR="000F4CC4" w:rsidRPr="000F4CC4">
        <w:rPr>
          <w:b/>
          <w:bCs/>
          <w:rtl/>
        </w:rPr>
        <w:t>والنساء</w:t>
      </w:r>
      <w:r w:rsidR="006365F2">
        <w:rPr>
          <w:b/>
          <w:bCs/>
          <w:rtl/>
        </w:rPr>
        <w:t xml:space="preserve"> </w:t>
      </w:r>
      <w:r w:rsidR="000F4CC4" w:rsidRPr="000F4CC4">
        <w:rPr>
          <w:b/>
          <w:bCs/>
          <w:rtl/>
        </w:rPr>
        <w:t>والفتيات</w:t>
      </w:r>
      <w:r w:rsidR="006365F2">
        <w:rPr>
          <w:b/>
          <w:bCs/>
          <w:rtl/>
        </w:rPr>
        <w:t xml:space="preserve"> </w:t>
      </w:r>
      <w:r w:rsidR="000F4CC4" w:rsidRPr="000F4CC4">
        <w:rPr>
          <w:b/>
          <w:bCs/>
          <w:rtl/>
        </w:rPr>
        <w:t>بوجه</w:t>
      </w:r>
      <w:r w:rsidR="006365F2">
        <w:rPr>
          <w:b/>
          <w:bCs/>
          <w:rtl/>
        </w:rPr>
        <w:t xml:space="preserve"> </w:t>
      </w:r>
      <w:r w:rsidR="000F4CC4" w:rsidRPr="000F4CC4">
        <w:rPr>
          <w:b/>
          <w:bCs/>
          <w:rtl/>
        </w:rPr>
        <w:t>خاص،</w:t>
      </w:r>
      <w:r w:rsidR="006365F2">
        <w:rPr>
          <w:b/>
          <w:bCs/>
          <w:rtl/>
        </w:rPr>
        <w:t xml:space="preserve"> </w:t>
      </w:r>
      <w:r w:rsidR="000F4CC4" w:rsidRPr="000F4CC4">
        <w:rPr>
          <w:b/>
          <w:bCs/>
          <w:rtl/>
        </w:rPr>
        <w:t>من</w:t>
      </w:r>
      <w:r w:rsidR="006365F2">
        <w:rPr>
          <w:b/>
          <w:bCs/>
          <w:rtl/>
        </w:rPr>
        <w:t xml:space="preserve"> </w:t>
      </w:r>
      <w:r w:rsidR="000F4CC4" w:rsidRPr="000F4CC4">
        <w:rPr>
          <w:b/>
          <w:bCs/>
          <w:rtl/>
        </w:rPr>
        <w:t>أجل</w:t>
      </w:r>
      <w:r w:rsidR="006365F2">
        <w:rPr>
          <w:b/>
          <w:bCs/>
          <w:rtl/>
        </w:rPr>
        <w:t xml:space="preserve"> </w:t>
      </w:r>
      <w:r w:rsidR="000F4CC4" w:rsidRPr="000F4CC4">
        <w:rPr>
          <w:b/>
          <w:bCs/>
          <w:rtl/>
        </w:rPr>
        <w:t>تبديد</w:t>
      </w:r>
      <w:r w:rsidR="006365F2">
        <w:rPr>
          <w:b/>
          <w:bCs/>
          <w:rtl/>
        </w:rPr>
        <w:t xml:space="preserve"> </w:t>
      </w:r>
      <w:r w:rsidR="000F4CC4" w:rsidRPr="000F4CC4">
        <w:rPr>
          <w:rFonts w:hint="eastAsia"/>
          <w:b/>
          <w:bCs/>
          <w:rtl/>
        </w:rPr>
        <w:t>الوصم</w:t>
      </w:r>
      <w:r w:rsidR="006365F2">
        <w:rPr>
          <w:b/>
          <w:bCs/>
          <w:rtl/>
        </w:rPr>
        <w:t xml:space="preserve"> </w:t>
      </w:r>
      <w:r w:rsidR="000F4CC4" w:rsidRPr="000F4CC4">
        <w:rPr>
          <w:b/>
          <w:bCs/>
          <w:rtl/>
        </w:rPr>
        <w:t>الذي</w:t>
      </w:r>
      <w:r w:rsidR="006365F2">
        <w:rPr>
          <w:b/>
          <w:bCs/>
          <w:rtl/>
        </w:rPr>
        <w:t xml:space="preserve"> </w:t>
      </w:r>
      <w:r w:rsidR="000F4CC4" w:rsidRPr="000F4CC4">
        <w:rPr>
          <w:rFonts w:hint="eastAsia"/>
          <w:b/>
          <w:bCs/>
          <w:rtl/>
        </w:rPr>
        <w:t>يل</w:t>
      </w:r>
      <w:r w:rsidR="000F4CC4" w:rsidRPr="000F4CC4">
        <w:rPr>
          <w:b/>
          <w:bCs/>
          <w:rtl/>
        </w:rPr>
        <w:t>ص</w:t>
      </w:r>
      <w:r w:rsidR="000F4CC4" w:rsidRPr="000F4CC4">
        <w:rPr>
          <w:rFonts w:hint="eastAsia"/>
          <w:b/>
          <w:bCs/>
          <w:rtl/>
        </w:rPr>
        <w:t>ق</w:t>
      </w:r>
      <w:r w:rsidR="006365F2">
        <w:rPr>
          <w:b/>
          <w:bCs/>
          <w:rtl/>
        </w:rPr>
        <w:t xml:space="preserve"> </w:t>
      </w:r>
      <w:r w:rsidR="000F4CC4" w:rsidRPr="000F4CC4">
        <w:rPr>
          <w:rFonts w:hint="eastAsia"/>
          <w:b/>
          <w:bCs/>
          <w:rtl/>
        </w:rPr>
        <w:t>بالضحايا</w:t>
      </w:r>
      <w:r w:rsidR="006365F2">
        <w:rPr>
          <w:b/>
          <w:bCs/>
          <w:rtl/>
        </w:rPr>
        <w:t xml:space="preserve"> </w:t>
      </w:r>
      <w:r w:rsidR="000F4CC4" w:rsidRPr="000F4CC4">
        <w:rPr>
          <w:rFonts w:hint="eastAsia"/>
          <w:b/>
          <w:bCs/>
          <w:rtl/>
        </w:rPr>
        <w:t>و</w:t>
      </w:r>
      <w:r w:rsidR="000F4CC4" w:rsidRPr="000F4CC4">
        <w:rPr>
          <w:b/>
          <w:bCs/>
          <w:rtl/>
        </w:rPr>
        <w:t>التعريف</w:t>
      </w:r>
      <w:r w:rsidR="006365F2">
        <w:rPr>
          <w:b/>
          <w:bCs/>
          <w:rtl/>
        </w:rPr>
        <w:t xml:space="preserve"> </w:t>
      </w:r>
      <w:r w:rsidR="000F4CC4" w:rsidRPr="000F4CC4">
        <w:rPr>
          <w:b/>
          <w:bCs/>
          <w:rtl/>
        </w:rPr>
        <w:t>أكثر</w:t>
      </w:r>
      <w:r w:rsidR="006365F2">
        <w:rPr>
          <w:b/>
          <w:bCs/>
          <w:rtl/>
        </w:rPr>
        <w:t xml:space="preserve"> </w:t>
      </w:r>
      <w:r w:rsidR="000F4CC4" w:rsidRPr="000F4CC4">
        <w:rPr>
          <w:b/>
          <w:bCs/>
          <w:rtl/>
        </w:rPr>
        <w:t>ب</w:t>
      </w:r>
      <w:r w:rsidR="000F4CC4" w:rsidRPr="000F4CC4">
        <w:rPr>
          <w:rFonts w:hint="eastAsia"/>
          <w:b/>
          <w:bCs/>
          <w:rtl/>
        </w:rPr>
        <w:t>أهمية</w:t>
      </w:r>
      <w:r w:rsidR="006365F2">
        <w:rPr>
          <w:b/>
          <w:bCs/>
          <w:rtl/>
        </w:rPr>
        <w:t xml:space="preserve"> </w:t>
      </w:r>
      <w:r w:rsidR="000F4CC4" w:rsidRPr="000F4CC4">
        <w:rPr>
          <w:rFonts w:hint="eastAsia"/>
          <w:b/>
          <w:bCs/>
          <w:rtl/>
        </w:rPr>
        <w:t>تعزيز</w:t>
      </w:r>
      <w:r w:rsidR="006365F2">
        <w:rPr>
          <w:b/>
          <w:bCs/>
          <w:rtl/>
        </w:rPr>
        <w:t xml:space="preserve"> </w:t>
      </w:r>
      <w:r w:rsidR="000F4CC4" w:rsidRPr="000F4CC4">
        <w:rPr>
          <w:b/>
          <w:bCs/>
          <w:rtl/>
        </w:rPr>
        <w:t>حقوق</w:t>
      </w:r>
      <w:r w:rsidR="006365F2">
        <w:rPr>
          <w:b/>
          <w:bCs/>
          <w:rtl/>
        </w:rPr>
        <w:t xml:space="preserve"> </w:t>
      </w:r>
      <w:r w:rsidR="000F4CC4" w:rsidRPr="000F4CC4">
        <w:rPr>
          <w:b/>
          <w:bCs/>
          <w:rtl/>
        </w:rPr>
        <w:t>الإنسان</w:t>
      </w:r>
      <w:r w:rsidR="006365F2">
        <w:rPr>
          <w:b/>
          <w:bCs/>
          <w:rtl/>
        </w:rPr>
        <w:t xml:space="preserve"> </w:t>
      </w:r>
      <w:r w:rsidR="000F4CC4" w:rsidRPr="000F4CC4">
        <w:rPr>
          <w:b/>
          <w:bCs/>
          <w:rtl/>
        </w:rPr>
        <w:t>الواجبة</w:t>
      </w:r>
      <w:r w:rsidR="006365F2">
        <w:rPr>
          <w:b/>
          <w:bCs/>
          <w:rtl/>
        </w:rPr>
        <w:t xml:space="preserve"> </w:t>
      </w:r>
      <w:r w:rsidR="000F4CC4" w:rsidRPr="000F4CC4">
        <w:rPr>
          <w:rFonts w:hint="eastAsia"/>
          <w:b/>
          <w:bCs/>
          <w:rtl/>
        </w:rPr>
        <w:t>للمرأة؛</w:t>
      </w:r>
    </w:p>
    <w:p w:rsidR="000F4CC4" w:rsidRPr="000F4CC4" w:rsidRDefault="007C077F" w:rsidP="007C077F">
      <w:pPr>
        <w:pStyle w:val="SingleTxt"/>
        <w:rPr>
          <w:b/>
          <w:bCs/>
          <w:rtl/>
        </w:rPr>
      </w:pPr>
      <w:r>
        <w:rPr>
          <w:rFonts w:hint="cs"/>
          <w:b/>
          <w:bCs/>
          <w:rtl/>
        </w:rPr>
        <w:tab/>
      </w:r>
      <w:r w:rsidR="000F4CC4" w:rsidRPr="007C077F">
        <w:rPr>
          <w:rtl/>
        </w:rPr>
        <w:t>(د)</w:t>
      </w:r>
      <w:r w:rsidR="000F4CC4" w:rsidRPr="000F4CC4">
        <w:rPr>
          <w:b/>
          <w:bCs/>
          <w:rtl/>
        </w:rPr>
        <w:tab/>
      </w:r>
      <w:r w:rsidR="000F4CC4" w:rsidRPr="000F4CC4">
        <w:rPr>
          <w:rFonts w:hint="eastAsia"/>
          <w:b/>
          <w:bCs/>
          <w:rtl/>
        </w:rPr>
        <w:t>الإسراع</w:t>
      </w:r>
      <w:r w:rsidR="006365F2">
        <w:rPr>
          <w:b/>
          <w:bCs/>
          <w:rtl/>
        </w:rPr>
        <w:t xml:space="preserve"> </w:t>
      </w:r>
      <w:r w:rsidR="000F4CC4" w:rsidRPr="000F4CC4">
        <w:rPr>
          <w:b/>
          <w:bCs/>
          <w:rtl/>
        </w:rPr>
        <w:t>ب</w:t>
      </w:r>
      <w:r w:rsidR="000F4CC4" w:rsidRPr="000F4CC4">
        <w:rPr>
          <w:rFonts w:hint="eastAsia"/>
          <w:b/>
          <w:bCs/>
          <w:rtl/>
        </w:rPr>
        <w:t>زيادة</w:t>
      </w:r>
      <w:r w:rsidR="006365F2">
        <w:rPr>
          <w:b/>
          <w:bCs/>
          <w:rtl/>
        </w:rPr>
        <w:t xml:space="preserve"> </w:t>
      </w:r>
      <w:r w:rsidR="000F4CC4" w:rsidRPr="000F4CC4">
        <w:rPr>
          <w:b/>
          <w:bCs/>
          <w:rtl/>
        </w:rPr>
        <w:t>عدد</w:t>
      </w:r>
      <w:r w:rsidR="006365F2">
        <w:rPr>
          <w:b/>
          <w:bCs/>
          <w:rtl/>
        </w:rPr>
        <w:t xml:space="preserve"> </w:t>
      </w:r>
      <w:r w:rsidR="000F4CC4" w:rsidRPr="000F4CC4">
        <w:rPr>
          <w:b/>
          <w:bCs/>
          <w:rtl/>
        </w:rPr>
        <w:t>مراكز</w:t>
      </w:r>
      <w:r w:rsidR="006365F2">
        <w:rPr>
          <w:b/>
          <w:bCs/>
          <w:rtl/>
        </w:rPr>
        <w:t xml:space="preserve"> </w:t>
      </w:r>
      <w:proofErr w:type="spellStart"/>
      <w:r w:rsidR="000F4CC4" w:rsidRPr="000F4CC4">
        <w:rPr>
          <w:b/>
          <w:bCs/>
          <w:rtl/>
        </w:rPr>
        <w:t>إيسانج</w:t>
      </w:r>
      <w:proofErr w:type="spellEnd"/>
      <w:r w:rsidR="006365F2">
        <w:rPr>
          <w:b/>
          <w:bCs/>
          <w:rtl/>
        </w:rPr>
        <w:t xml:space="preserve"> </w:t>
      </w:r>
      <w:r w:rsidR="000F4CC4" w:rsidRPr="000F4CC4">
        <w:rPr>
          <w:rFonts w:hint="eastAsia"/>
          <w:b/>
          <w:bCs/>
          <w:rtl/>
        </w:rPr>
        <w:t>ال</w:t>
      </w:r>
      <w:r w:rsidR="000F4CC4" w:rsidRPr="000F4CC4">
        <w:rPr>
          <w:b/>
          <w:bCs/>
          <w:rtl/>
        </w:rPr>
        <w:t>م</w:t>
      </w:r>
      <w:r>
        <w:rPr>
          <w:rFonts w:hint="cs"/>
          <w:b/>
          <w:bCs/>
          <w:rtl/>
        </w:rPr>
        <w:t>ت</w:t>
      </w:r>
      <w:r w:rsidR="000F4CC4" w:rsidRPr="000F4CC4">
        <w:rPr>
          <w:b/>
          <w:bCs/>
          <w:rtl/>
        </w:rPr>
        <w:t>كاملة</w:t>
      </w:r>
      <w:r w:rsidR="006365F2">
        <w:rPr>
          <w:b/>
          <w:bCs/>
          <w:rtl/>
        </w:rPr>
        <w:t xml:space="preserve"> </w:t>
      </w:r>
      <w:r w:rsidR="000F4CC4" w:rsidRPr="000F4CC4">
        <w:rPr>
          <w:rFonts w:hint="eastAsia"/>
          <w:b/>
          <w:bCs/>
          <w:rtl/>
        </w:rPr>
        <w:t>للمعلومات،</w:t>
      </w:r>
      <w:r w:rsidR="006365F2">
        <w:rPr>
          <w:b/>
          <w:bCs/>
          <w:rtl/>
        </w:rPr>
        <w:t xml:space="preserve"> </w:t>
      </w:r>
      <w:r w:rsidR="000F4CC4" w:rsidRPr="000F4CC4">
        <w:rPr>
          <w:rFonts w:hint="eastAsia"/>
          <w:b/>
          <w:bCs/>
          <w:rtl/>
        </w:rPr>
        <w:t>كما</w:t>
      </w:r>
      <w:r w:rsidR="006365F2">
        <w:rPr>
          <w:b/>
          <w:bCs/>
          <w:rtl/>
        </w:rPr>
        <w:t xml:space="preserve"> </w:t>
      </w:r>
      <w:r w:rsidR="000F4CC4" w:rsidRPr="000F4CC4">
        <w:rPr>
          <w:rFonts w:hint="eastAsia"/>
          <w:b/>
          <w:bCs/>
          <w:rtl/>
        </w:rPr>
        <w:t>هو</w:t>
      </w:r>
      <w:r w:rsidR="006365F2">
        <w:rPr>
          <w:b/>
          <w:bCs/>
          <w:rtl/>
        </w:rPr>
        <w:t xml:space="preserve"> </w:t>
      </w:r>
      <w:r w:rsidR="000F4CC4" w:rsidRPr="000F4CC4">
        <w:rPr>
          <w:rFonts w:hint="eastAsia"/>
          <w:b/>
          <w:bCs/>
          <w:rtl/>
        </w:rPr>
        <w:t>مقرر،</w:t>
      </w:r>
      <w:r w:rsidR="006365F2">
        <w:rPr>
          <w:b/>
          <w:bCs/>
          <w:rtl/>
        </w:rPr>
        <w:t xml:space="preserve"> </w:t>
      </w:r>
      <w:r w:rsidR="000F4CC4" w:rsidRPr="000F4CC4">
        <w:rPr>
          <w:rFonts w:hint="eastAsia"/>
          <w:b/>
          <w:bCs/>
          <w:rtl/>
        </w:rPr>
        <w:t>ولا</w:t>
      </w:r>
      <w:r w:rsidR="006365F2">
        <w:rPr>
          <w:b/>
          <w:bCs/>
          <w:rtl/>
        </w:rPr>
        <w:t xml:space="preserve"> </w:t>
      </w:r>
      <w:r w:rsidR="000F4CC4" w:rsidRPr="000F4CC4">
        <w:rPr>
          <w:rFonts w:hint="eastAsia"/>
          <w:b/>
          <w:bCs/>
          <w:rtl/>
        </w:rPr>
        <w:t>سيما</w:t>
      </w:r>
      <w:r w:rsidR="006365F2">
        <w:rPr>
          <w:b/>
          <w:bCs/>
          <w:rtl/>
        </w:rPr>
        <w:t xml:space="preserve"> </w:t>
      </w:r>
      <w:r w:rsidR="000F4CC4" w:rsidRPr="000F4CC4">
        <w:rPr>
          <w:rFonts w:hint="eastAsia"/>
          <w:b/>
          <w:bCs/>
          <w:rtl/>
        </w:rPr>
        <w:t>في</w:t>
      </w:r>
      <w:r w:rsidR="006365F2">
        <w:rPr>
          <w:b/>
          <w:bCs/>
          <w:rtl/>
        </w:rPr>
        <w:t xml:space="preserve"> </w:t>
      </w:r>
      <w:r w:rsidR="000F4CC4" w:rsidRPr="000F4CC4">
        <w:rPr>
          <w:rFonts w:hint="eastAsia"/>
          <w:b/>
          <w:bCs/>
          <w:rtl/>
        </w:rPr>
        <w:t>المناطق</w:t>
      </w:r>
      <w:r w:rsidR="006365F2">
        <w:rPr>
          <w:b/>
          <w:bCs/>
          <w:rtl/>
        </w:rPr>
        <w:t xml:space="preserve"> </w:t>
      </w:r>
      <w:r w:rsidR="000F4CC4" w:rsidRPr="000F4CC4">
        <w:rPr>
          <w:rFonts w:hint="eastAsia"/>
          <w:b/>
          <w:bCs/>
          <w:rtl/>
        </w:rPr>
        <w:t>الريفية،</w:t>
      </w:r>
      <w:r w:rsidR="006365F2">
        <w:rPr>
          <w:b/>
          <w:bCs/>
          <w:rtl/>
        </w:rPr>
        <w:t xml:space="preserve"> </w:t>
      </w:r>
      <w:r w:rsidR="000F4CC4" w:rsidRPr="000F4CC4">
        <w:rPr>
          <w:rFonts w:hint="eastAsia"/>
          <w:b/>
          <w:bCs/>
          <w:rtl/>
        </w:rPr>
        <w:t>من</w:t>
      </w:r>
      <w:r w:rsidR="006365F2">
        <w:rPr>
          <w:b/>
          <w:bCs/>
          <w:rtl/>
        </w:rPr>
        <w:t xml:space="preserve"> </w:t>
      </w:r>
      <w:r w:rsidR="000F4CC4" w:rsidRPr="000F4CC4">
        <w:rPr>
          <w:rFonts w:hint="eastAsia"/>
          <w:b/>
          <w:bCs/>
          <w:rtl/>
        </w:rPr>
        <w:t>أجل</w:t>
      </w:r>
      <w:r w:rsidR="006365F2">
        <w:rPr>
          <w:b/>
          <w:bCs/>
          <w:rtl/>
        </w:rPr>
        <w:t xml:space="preserve"> </w:t>
      </w:r>
      <w:r w:rsidR="000F4CC4" w:rsidRPr="000F4CC4">
        <w:rPr>
          <w:rFonts w:hint="eastAsia"/>
          <w:b/>
          <w:bCs/>
          <w:rtl/>
        </w:rPr>
        <w:t>تمكين</w:t>
      </w:r>
      <w:r w:rsidR="006365F2">
        <w:rPr>
          <w:b/>
          <w:bCs/>
          <w:rtl/>
        </w:rPr>
        <w:t xml:space="preserve"> </w:t>
      </w:r>
      <w:r w:rsidR="000F4CC4" w:rsidRPr="000F4CC4">
        <w:rPr>
          <w:rFonts w:hint="eastAsia"/>
          <w:b/>
          <w:bCs/>
          <w:rtl/>
        </w:rPr>
        <w:t>النساء</w:t>
      </w:r>
      <w:r w:rsidR="006365F2">
        <w:rPr>
          <w:b/>
          <w:bCs/>
          <w:rtl/>
        </w:rPr>
        <w:t xml:space="preserve"> </w:t>
      </w:r>
      <w:r w:rsidR="000F4CC4" w:rsidRPr="000F4CC4">
        <w:rPr>
          <w:rFonts w:hint="eastAsia"/>
          <w:b/>
          <w:bCs/>
          <w:rtl/>
        </w:rPr>
        <w:t>والفتيات</w:t>
      </w:r>
      <w:r w:rsidR="006365F2">
        <w:rPr>
          <w:b/>
          <w:bCs/>
          <w:rtl/>
        </w:rPr>
        <w:t xml:space="preserve"> </w:t>
      </w:r>
      <w:r w:rsidR="000F4CC4" w:rsidRPr="000F4CC4">
        <w:rPr>
          <w:rFonts w:hint="eastAsia"/>
          <w:b/>
          <w:bCs/>
          <w:rtl/>
        </w:rPr>
        <w:t>ضحايا</w:t>
      </w:r>
      <w:r w:rsidR="006365F2">
        <w:rPr>
          <w:b/>
          <w:bCs/>
          <w:rtl/>
        </w:rPr>
        <w:t xml:space="preserve"> </w:t>
      </w:r>
      <w:r w:rsidR="000F4CC4" w:rsidRPr="000F4CC4">
        <w:rPr>
          <w:rFonts w:hint="eastAsia"/>
          <w:b/>
          <w:bCs/>
          <w:rtl/>
        </w:rPr>
        <w:t>العنف</w:t>
      </w:r>
      <w:r w:rsidR="006365F2">
        <w:rPr>
          <w:b/>
          <w:bCs/>
          <w:rtl/>
        </w:rPr>
        <w:t xml:space="preserve"> </w:t>
      </w:r>
      <w:r w:rsidR="000F4CC4" w:rsidRPr="000F4CC4">
        <w:rPr>
          <w:rFonts w:hint="eastAsia"/>
          <w:b/>
          <w:bCs/>
          <w:rtl/>
        </w:rPr>
        <w:t>الجنساني</w:t>
      </w:r>
      <w:r w:rsidR="006365F2">
        <w:rPr>
          <w:b/>
          <w:bCs/>
          <w:rtl/>
        </w:rPr>
        <w:t xml:space="preserve"> </w:t>
      </w:r>
      <w:r w:rsidR="000F4CC4" w:rsidRPr="000F4CC4">
        <w:rPr>
          <w:rFonts w:hint="eastAsia"/>
          <w:b/>
          <w:bCs/>
          <w:rtl/>
        </w:rPr>
        <w:t>وأطفالهن</w:t>
      </w:r>
      <w:r w:rsidR="006365F2">
        <w:rPr>
          <w:b/>
          <w:bCs/>
          <w:rtl/>
        </w:rPr>
        <w:t xml:space="preserve"> </w:t>
      </w:r>
      <w:r w:rsidR="000F4CC4" w:rsidRPr="000F4CC4">
        <w:rPr>
          <w:rFonts w:hint="eastAsia"/>
          <w:b/>
          <w:bCs/>
          <w:rtl/>
        </w:rPr>
        <w:t>من</w:t>
      </w:r>
      <w:r w:rsidR="006365F2">
        <w:rPr>
          <w:b/>
          <w:bCs/>
          <w:rtl/>
        </w:rPr>
        <w:t xml:space="preserve"> </w:t>
      </w:r>
      <w:r w:rsidR="000F4CC4" w:rsidRPr="000F4CC4">
        <w:rPr>
          <w:rFonts w:hint="eastAsia"/>
          <w:b/>
          <w:bCs/>
          <w:rtl/>
        </w:rPr>
        <w:t>الحصول</w:t>
      </w:r>
      <w:r w:rsidR="006365F2">
        <w:rPr>
          <w:b/>
          <w:bCs/>
          <w:rtl/>
        </w:rPr>
        <w:t xml:space="preserve"> </w:t>
      </w:r>
      <w:r w:rsidR="000F4CC4" w:rsidRPr="000F4CC4">
        <w:rPr>
          <w:rFonts w:hint="eastAsia"/>
          <w:b/>
          <w:bCs/>
          <w:rtl/>
        </w:rPr>
        <w:t>على</w:t>
      </w:r>
      <w:r w:rsidR="006365F2">
        <w:rPr>
          <w:b/>
          <w:bCs/>
          <w:rtl/>
        </w:rPr>
        <w:t xml:space="preserve"> </w:t>
      </w:r>
      <w:r w:rsidR="000F4CC4" w:rsidRPr="000F4CC4">
        <w:rPr>
          <w:rFonts w:hint="eastAsia"/>
          <w:b/>
          <w:bCs/>
          <w:rtl/>
        </w:rPr>
        <w:t>مأوى</w:t>
      </w:r>
      <w:r w:rsidR="006365F2">
        <w:rPr>
          <w:b/>
          <w:bCs/>
          <w:rtl/>
        </w:rPr>
        <w:t xml:space="preserve"> </w:t>
      </w:r>
      <w:r w:rsidR="000F4CC4" w:rsidRPr="000F4CC4">
        <w:rPr>
          <w:rFonts w:hint="eastAsia"/>
          <w:b/>
          <w:bCs/>
          <w:rtl/>
        </w:rPr>
        <w:t>لأجل</w:t>
      </w:r>
      <w:r w:rsidR="006365F2">
        <w:rPr>
          <w:b/>
          <w:bCs/>
          <w:rtl/>
        </w:rPr>
        <w:t xml:space="preserve"> </w:t>
      </w:r>
      <w:r w:rsidR="000F4CC4" w:rsidRPr="000F4CC4">
        <w:rPr>
          <w:rFonts w:hint="eastAsia"/>
          <w:b/>
          <w:bCs/>
          <w:rtl/>
        </w:rPr>
        <w:t>طويل</w:t>
      </w:r>
      <w:r w:rsidR="006365F2">
        <w:rPr>
          <w:b/>
          <w:bCs/>
          <w:rtl/>
        </w:rPr>
        <w:t xml:space="preserve"> </w:t>
      </w:r>
      <w:r w:rsidR="000F4CC4" w:rsidRPr="000F4CC4">
        <w:rPr>
          <w:rFonts w:hint="eastAsia"/>
          <w:b/>
          <w:bCs/>
          <w:rtl/>
        </w:rPr>
        <w:t>وإتاحة</w:t>
      </w:r>
      <w:r w:rsidR="006365F2">
        <w:rPr>
          <w:b/>
          <w:bCs/>
          <w:rtl/>
        </w:rPr>
        <w:t xml:space="preserve"> </w:t>
      </w:r>
      <w:r w:rsidR="000F4CC4" w:rsidRPr="000F4CC4">
        <w:rPr>
          <w:rFonts w:hint="eastAsia"/>
          <w:b/>
          <w:bCs/>
          <w:rtl/>
        </w:rPr>
        <w:t>إمكانيات</w:t>
      </w:r>
      <w:r w:rsidR="006365F2">
        <w:rPr>
          <w:b/>
          <w:bCs/>
          <w:rtl/>
        </w:rPr>
        <w:t xml:space="preserve"> </w:t>
      </w:r>
      <w:r w:rsidR="000F4CC4" w:rsidRPr="000F4CC4">
        <w:rPr>
          <w:b/>
          <w:bCs/>
          <w:rtl/>
        </w:rPr>
        <w:t>النقل</w:t>
      </w:r>
      <w:r w:rsidR="006365F2">
        <w:rPr>
          <w:b/>
          <w:bCs/>
          <w:rtl/>
        </w:rPr>
        <w:t xml:space="preserve"> </w:t>
      </w:r>
      <w:r w:rsidR="000F4CC4" w:rsidRPr="000F4CC4">
        <w:rPr>
          <w:b/>
          <w:bCs/>
          <w:rtl/>
        </w:rPr>
        <w:t>إلى</w:t>
      </w:r>
      <w:r w:rsidR="006365F2">
        <w:rPr>
          <w:b/>
          <w:bCs/>
          <w:rtl/>
        </w:rPr>
        <w:t xml:space="preserve"> </w:t>
      </w:r>
      <w:r w:rsidR="000F4CC4" w:rsidRPr="000F4CC4">
        <w:rPr>
          <w:b/>
          <w:bCs/>
          <w:rtl/>
        </w:rPr>
        <w:t>أماكن</w:t>
      </w:r>
      <w:r w:rsidR="006365F2">
        <w:rPr>
          <w:b/>
          <w:bCs/>
          <w:rtl/>
        </w:rPr>
        <w:t xml:space="preserve"> </w:t>
      </w:r>
      <w:r w:rsidR="000F4CC4" w:rsidRPr="000F4CC4">
        <w:rPr>
          <w:b/>
          <w:bCs/>
          <w:rtl/>
        </w:rPr>
        <w:t>أخرى</w:t>
      </w:r>
      <w:r w:rsidR="006365F2">
        <w:rPr>
          <w:b/>
          <w:bCs/>
          <w:rtl/>
        </w:rPr>
        <w:t xml:space="preserve"> </w:t>
      </w:r>
      <w:r w:rsidR="000F4CC4" w:rsidRPr="000F4CC4">
        <w:rPr>
          <w:rFonts w:hint="eastAsia"/>
          <w:b/>
          <w:bCs/>
          <w:rtl/>
        </w:rPr>
        <w:t>وتأمين</w:t>
      </w:r>
      <w:r w:rsidR="006365F2">
        <w:rPr>
          <w:b/>
          <w:bCs/>
          <w:rtl/>
        </w:rPr>
        <w:t xml:space="preserve"> </w:t>
      </w:r>
      <w:r w:rsidR="000F4CC4" w:rsidRPr="000F4CC4">
        <w:rPr>
          <w:b/>
          <w:bCs/>
          <w:rtl/>
        </w:rPr>
        <w:t>الدعم</w:t>
      </w:r>
      <w:r w:rsidR="006365F2">
        <w:rPr>
          <w:b/>
          <w:bCs/>
          <w:rtl/>
        </w:rPr>
        <w:t xml:space="preserve"> </w:t>
      </w:r>
      <w:r w:rsidR="000F4CC4" w:rsidRPr="000F4CC4">
        <w:rPr>
          <w:b/>
          <w:bCs/>
          <w:rtl/>
        </w:rPr>
        <w:t>المالي</w:t>
      </w:r>
      <w:r w:rsidR="006365F2">
        <w:rPr>
          <w:b/>
          <w:bCs/>
          <w:rtl/>
        </w:rPr>
        <w:t xml:space="preserve"> </w:t>
      </w:r>
      <w:r w:rsidR="000F4CC4" w:rsidRPr="000F4CC4">
        <w:rPr>
          <w:b/>
          <w:bCs/>
          <w:rtl/>
        </w:rPr>
        <w:t>وإتاحة</w:t>
      </w:r>
      <w:r w:rsidR="006365F2">
        <w:rPr>
          <w:b/>
          <w:bCs/>
          <w:rtl/>
        </w:rPr>
        <w:t xml:space="preserve"> </w:t>
      </w:r>
      <w:r w:rsidR="000F4CC4" w:rsidRPr="000F4CC4">
        <w:rPr>
          <w:b/>
          <w:bCs/>
          <w:rtl/>
        </w:rPr>
        <w:t>الفرص</w:t>
      </w:r>
      <w:r w:rsidR="006365F2">
        <w:rPr>
          <w:b/>
          <w:bCs/>
          <w:rtl/>
        </w:rPr>
        <w:t xml:space="preserve"> </w:t>
      </w:r>
      <w:r w:rsidR="000F4CC4" w:rsidRPr="000F4CC4">
        <w:rPr>
          <w:b/>
          <w:bCs/>
          <w:rtl/>
        </w:rPr>
        <w:t>المدرة</w:t>
      </w:r>
      <w:r w:rsidR="006365F2">
        <w:rPr>
          <w:b/>
          <w:bCs/>
          <w:rtl/>
        </w:rPr>
        <w:t xml:space="preserve"> </w:t>
      </w:r>
      <w:r w:rsidR="000F4CC4" w:rsidRPr="000F4CC4">
        <w:rPr>
          <w:b/>
          <w:bCs/>
          <w:rtl/>
        </w:rPr>
        <w:t>للدخل؛</w:t>
      </w:r>
      <w:r w:rsidR="006365F2">
        <w:rPr>
          <w:b/>
          <w:bCs/>
          <w:rtl/>
        </w:rPr>
        <w:t xml:space="preserve"> </w:t>
      </w:r>
    </w:p>
    <w:p w:rsidR="000F4CC4" w:rsidRPr="000F4CC4" w:rsidRDefault="007C077F" w:rsidP="00610BD5">
      <w:pPr>
        <w:pStyle w:val="SingleTxt"/>
        <w:rPr>
          <w:b/>
          <w:bCs/>
          <w:rtl/>
        </w:rPr>
      </w:pPr>
      <w:r w:rsidRPr="007C077F">
        <w:rPr>
          <w:rFonts w:hint="cs"/>
          <w:rtl/>
        </w:rPr>
        <w:tab/>
      </w:r>
      <w:r w:rsidR="000F4CC4" w:rsidRPr="007C077F">
        <w:rPr>
          <w:rtl/>
        </w:rPr>
        <w:t>(ه</w:t>
      </w:r>
      <w:r w:rsidR="000F4CC4" w:rsidRPr="007C077F">
        <w:rPr>
          <w:rFonts w:hint="eastAsia"/>
          <w:rtl/>
        </w:rPr>
        <w:t>ـ</w:t>
      </w:r>
      <w:r w:rsidR="000F4CC4" w:rsidRPr="007C077F">
        <w:rPr>
          <w:rtl/>
        </w:rPr>
        <w:t>)</w:t>
      </w:r>
      <w:r w:rsidRPr="007C077F">
        <w:rPr>
          <w:rFonts w:hint="cs"/>
          <w:rtl/>
        </w:rPr>
        <w:tab/>
      </w:r>
      <w:r w:rsidR="000F4CC4" w:rsidRPr="000F4CC4">
        <w:rPr>
          <w:rFonts w:hint="eastAsia"/>
          <w:b/>
          <w:bCs/>
          <w:rtl/>
        </w:rPr>
        <w:t>التأكد</w:t>
      </w:r>
      <w:r w:rsidR="006365F2">
        <w:rPr>
          <w:b/>
          <w:bCs/>
          <w:rtl/>
        </w:rPr>
        <w:t xml:space="preserve"> </w:t>
      </w:r>
      <w:r w:rsidR="000F4CC4" w:rsidRPr="000F4CC4">
        <w:rPr>
          <w:rFonts w:hint="eastAsia"/>
          <w:b/>
          <w:bCs/>
          <w:rtl/>
        </w:rPr>
        <w:t>من</w:t>
      </w:r>
      <w:r w:rsidR="006365F2">
        <w:rPr>
          <w:b/>
          <w:bCs/>
          <w:rtl/>
        </w:rPr>
        <w:t xml:space="preserve"> </w:t>
      </w:r>
      <w:r w:rsidR="000F4CC4" w:rsidRPr="000F4CC4">
        <w:rPr>
          <w:rFonts w:hint="eastAsia"/>
          <w:b/>
          <w:bCs/>
          <w:rtl/>
        </w:rPr>
        <w:t>أن</w:t>
      </w:r>
      <w:r w:rsidR="006365F2">
        <w:rPr>
          <w:b/>
          <w:bCs/>
          <w:rtl/>
        </w:rPr>
        <w:t xml:space="preserve"> </w:t>
      </w:r>
      <w:r w:rsidR="000F4CC4" w:rsidRPr="000F4CC4">
        <w:rPr>
          <w:rFonts w:hint="eastAsia"/>
          <w:b/>
          <w:bCs/>
          <w:rtl/>
        </w:rPr>
        <w:t>التحقيق</w:t>
      </w:r>
      <w:r w:rsidR="006365F2">
        <w:rPr>
          <w:b/>
          <w:bCs/>
          <w:rtl/>
        </w:rPr>
        <w:t xml:space="preserve"> </w:t>
      </w:r>
      <w:r w:rsidR="000F4CC4" w:rsidRPr="000F4CC4">
        <w:rPr>
          <w:rFonts w:hint="eastAsia"/>
          <w:b/>
          <w:bCs/>
          <w:rtl/>
        </w:rPr>
        <w:t>في</w:t>
      </w:r>
      <w:r w:rsidR="006365F2">
        <w:rPr>
          <w:b/>
          <w:bCs/>
          <w:rtl/>
        </w:rPr>
        <w:t xml:space="preserve"> </w:t>
      </w:r>
      <w:r w:rsidR="000F4CC4" w:rsidRPr="000F4CC4">
        <w:rPr>
          <w:rFonts w:hint="eastAsia"/>
          <w:b/>
          <w:bCs/>
          <w:rtl/>
        </w:rPr>
        <w:t>التقارير</w:t>
      </w:r>
      <w:r w:rsidR="006365F2">
        <w:rPr>
          <w:b/>
          <w:bCs/>
          <w:rtl/>
        </w:rPr>
        <w:t xml:space="preserve"> </w:t>
      </w:r>
      <w:r w:rsidR="000F4CC4" w:rsidRPr="000F4CC4">
        <w:rPr>
          <w:rFonts w:hint="eastAsia"/>
          <w:b/>
          <w:bCs/>
          <w:rtl/>
        </w:rPr>
        <w:t>المتعلقة</w:t>
      </w:r>
      <w:r w:rsidR="006365F2">
        <w:rPr>
          <w:b/>
          <w:bCs/>
          <w:rtl/>
        </w:rPr>
        <w:t xml:space="preserve"> </w:t>
      </w:r>
      <w:r w:rsidR="000F4CC4" w:rsidRPr="000F4CC4">
        <w:rPr>
          <w:rFonts w:hint="eastAsia"/>
          <w:b/>
          <w:bCs/>
          <w:rtl/>
        </w:rPr>
        <w:t>بالعنف</w:t>
      </w:r>
      <w:r w:rsidR="006365F2">
        <w:rPr>
          <w:b/>
          <w:bCs/>
          <w:rtl/>
        </w:rPr>
        <w:t xml:space="preserve"> </w:t>
      </w:r>
      <w:r w:rsidR="000F4CC4" w:rsidRPr="000F4CC4">
        <w:rPr>
          <w:rFonts w:hint="eastAsia"/>
          <w:b/>
          <w:bCs/>
          <w:rtl/>
        </w:rPr>
        <w:t>الجنساني</w:t>
      </w:r>
      <w:r w:rsidR="006365F2">
        <w:rPr>
          <w:b/>
          <w:bCs/>
          <w:rtl/>
        </w:rPr>
        <w:t xml:space="preserve"> </w:t>
      </w:r>
      <w:r w:rsidR="000F4CC4" w:rsidRPr="000F4CC4">
        <w:rPr>
          <w:rFonts w:hint="eastAsia"/>
          <w:b/>
          <w:bCs/>
          <w:rtl/>
        </w:rPr>
        <w:t>يتم</w:t>
      </w:r>
      <w:r w:rsidR="006365F2">
        <w:rPr>
          <w:b/>
          <w:bCs/>
          <w:rtl/>
        </w:rPr>
        <w:t xml:space="preserve"> </w:t>
      </w:r>
      <w:r w:rsidR="00B95019" w:rsidRPr="000F4CC4">
        <w:rPr>
          <w:rFonts w:hint="eastAsia"/>
          <w:b/>
          <w:bCs/>
          <w:rtl/>
        </w:rPr>
        <w:t>بشكل</w:t>
      </w:r>
      <w:r w:rsidR="00B95019">
        <w:rPr>
          <w:rFonts w:hint="cs"/>
          <w:b/>
          <w:bCs/>
          <w:rtl/>
        </w:rPr>
        <w:t> </w:t>
      </w:r>
      <w:r w:rsidR="000F4CC4" w:rsidRPr="000F4CC4">
        <w:rPr>
          <w:rFonts w:hint="eastAsia"/>
          <w:b/>
          <w:bCs/>
          <w:rtl/>
        </w:rPr>
        <w:t>فعال</w:t>
      </w:r>
      <w:r w:rsidR="006365F2">
        <w:rPr>
          <w:b/>
          <w:bCs/>
          <w:rtl/>
        </w:rPr>
        <w:t xml:space="preserve"> </w:t>
      </w:r>
      <w:r w:rsidR="000F4CC4" w:rsidRPr="000F4CC4">
        <w:rPr>
          <w:rFonts w:hint="eastAsia"/>
          <w:b/>
          <w:bCs/>
          <w:rtl/>
        </w:rPr>
        <w:t>ومن</w:t>
      </w:r>
      <w:r w:rsidR="006365F2">
        <w:rPr>
          <w:b/>
          <w:bCs/>
          <w:rtl/>
        </w:rPr>
        <w:t xml:space="preserve"> </w:t>
      </w:r>
      <w:r w:rsidR="000F4CC4" w:rsidRPr="000F4CC4">
        <w:rPr>
          <w:rFonts w:hint="eastAsia"/>
          <w:b/>
          <w:bCs/>
          <w:rtl/>
        </w:rPr>
        <w:t>مقاضاة</w:t>
      </w:r>
      <w:r w:rsidR="006365F2">
        <w:rPr>
          <w:b/>
          <w:bCs/>
          <w:rtl/>
        </w:rPr>
        <w:t xml:space="preserve"> </w:t>
      </w:r>
      <w:r w:rsidR="000F4CC4" w:rsidRPr="000F4CC4">
        <w:rPr>
          <w:rFonts w:hint="eastAsia"/>
          <w:b/>
          <w:bCs/>
          <w:rtl/>
        </w:rPr>
        <w:t>الجناة</w:t>
      </w:r>
      <w:r w:rsidR="006365F2">
        <w:rPr>
          <w:b/>
          <w:bCs/>
          <w:rtl/>
        </w:rPr>
        <w:t xml:space="preserve"> </w:t>
      </w:r>
      <w:r w:rsidR="000F4CC4" w:rsidRPr="000F4CC4">
        <w:rPr>
          <w:rFonts w:hint="eastAsia"/>
          <w:b/>
          <w:bCs/>
          <w:rtl/>
        </w:rPr>
        <w:t>وإنزال</w:t>
      </w:r>
      <w:r w:rsidR="006365F2">
        <w:rPr>
          <w:b/>
          <w:bCs/>
          <w:rtl/>
        </w:rPr>
        <w:t xml:space="preserve"> </w:t>
      </w:r>
      <w:r w:rsidR="000F4CC4" w:rsidRPr="000F4CC4">
        <w:rPr>
          <w:rFonts w:hint="eastAsia"/>
          <w:b/>
          <w:bCs/>
          <w:rtl/>
        </w:rPr>
        <w:t>العقوبات</w:t>
      </w:r>
      <w:r w:rsidR="006365F2">
        <w:rPr>
          <w:b/>
          <w:bCs/>
          <w:rtl/>
        </w:rPr>
        <w:t xml:space="preserve"> </w:t>
      </w:r>
      <w:r w:rsidR="000F4CC4" w:rsidRPr="000F4CC4">
        <w:rPr>
          <w:rFonts w:hint="eastAsia"/>
          <w:b/>
          <w:bCs/>
          <w:rtl/>
        </w:rPr>
        <w:t>المناسبة</w:t>
      </w:r>
      <w:r w:rsidR="006365F2">
        <w:rPr>
          <w:b/>
          <w:bCs/>
          <w:rtl/>
        </w:rPr>
        <w:t xml:space="preserve"> </w:t>
      </w:r>
      <w:r w:rsidR="000F4CC4" w:rsidRPr="000F4CC4">
        <w:rPr>
          <w:rFonts w:hint="eastAsia"/>
          <w:b/>
          <w:bCs/>
          <w:rtl/>
        </w:rPr>
        <w:t>بهم،</w:t>
      </w:r>
      <w:r w:rsidR="006365F2">
        <w:rPr>
          <w:b/>
          <w:bCs/>
          <w:rtl/>
        </w:rPr>
        <w:t xml:space="preserve"> </w:t>
      </w:r>
      <w:r w:rsidR="000F4CC4" w:rsidRPr="000F4CC4">
        <w:rPr>
          <w:rFonts w:hint="eastAsia"/>
          <w:b/>
          <w:bCs/>
          <w:rtl/>
        </w:rPr>
        <w:t>وزيادة</w:t>
      </w:r>
      <w:r w:rsidR="006365F2">
        <w:rPr>
          <w:b/>
          <w:bCs/>
          <w:rtl/>
        </w:rPr>
        <w:t xml:space="preserve"> </w:t>
      </w:r>
      <w:r w:rsidR="000F4CC4" w:rsidRPr="000F4CC4">
        <w:rPr>
          <w:rFonts w:hint="eastAsia"/>
          <w:b/>
          <w:bCs/>
          <w:rtl/>
        </w:rPr>
        <w:t>الأموال</w:t>
      </w:r>
      <w:r w:rsidR="006365F2">
        <w:rPr>
          <w:b/>
          <w:bCs/>
          <w:rtl/>
        </w:rPr>
        <w:t xml:space="preserve"> </w:t>
      </w:r>
      <w:r w:rsidR="000F4CC4" w:rsidRPr="000F4CC4">
        <w:rPr>
          <w:rFonts w:hint="eastAsia"/>
          <w:b/>
          <w:bCs/>
          <w:rtl/>
        </w:rPr>
        <w:t>المخصصة</w:t>
      </w:r>
      <w:r w:rsidR="006365F2">
        <w:rPr>
          <w:b/>
          <w:bCs/>
          <w:rtl/>
        </w:rPr>
        <w:t xml:space="preserve"> </w:t>
      </w:r>
      <w:r w:rsidR="000F4CC4" w:rsidRPr="000F4CC4">
        <w:rPr>
          <w:rFonts w:hint="eastAsia"/>
          <w:b/>
          <w:bCs/>
          <w:rtl/>
        </w:rPr>
        <w:t>لمساعدة</w:t>
      </w:r>
      <w:r w:rsidR="006365F2">
        <w:rPr>
          <w:b/>
          <w:bCs/>
          <w:rtl/>
        </w:rPr>
        <w:t xml:space="preserve"> </w:t>
      </w:r>
      <w:r w:rsidR="000F4CC4" w:rsidRPr="000F4CC4">
        <w:rPr>
          <w:rFonts w:hint="eastAsia"/>
          <w:b/>
          <w:bCs/>
          <w:rtl/>
        </w:rPr>
        <w:t>الضحايا؛</w:t>
      </w:r>
    </w:p>
    <w:p w:rsidR="000F4CC4" w:rsidRPr="000F4CC4" w:rsidRDefault="007C077F" w:rsidP="000F4CC4">
      <w:pPr>
        <w:pStyle w:val="SingleTxt"/>
        <w:rPr>
          <w:b/>
          <w:bCs/>
          <w:rtl/>
        </w:rPr>
      </w:pPr>
      <w:r>
        <w:rPr>
          <w:rFonts w:hint="cs"/>
          <w:b/>
          <w:bCs/>
          <w:rtl/>
        </w:rPr>
        <w:tab/>
      </w:r>
      <w:r w:rsidRPr="007C077F">
        <w:rPr>
          <w:rtl/>
        </w:rPr>
        <w:t>(و)</w:t>
      </w:r>
      <w:r>
        <w:rPr>
          <w:rFonts w:hint="cs"/>
          <w:b/>
          <w:bCs/>
          <w:rtl/>
        </w:rPr>
        <w:tab/>
      </w:r>
      <w:r w:rsidR="000F4CC4" w:rsidRPr="000F4CC4">
        <w:rPr>
          <w:b/>
          <w:bCs/>
          <w:rtl/>
        </w:rPr>
        <w:t>تسريع</w:t>
      </w:r>
      <w:r w:rsidR="006365F2">
        <w:rPr>
          <w:b/>
          <w:bCs/>
          <w:rtl/>
        </w:rPr>
        <w:t xml:space="preserve"> </w:t>
      </w:r>
      <w:r w:rsidR="000F4CC4" w:rsidRPr="000F4CC4">
        <w:rPr>
          <w:b/>
          <w:bCs/>
          <w:rtl/>
        </w:rPr>
        <w:t>عملية</w:t>
      </w:r>
      <w:r w:rsidR="006365F2">
        <w:rPr>
          <w:b/>
          <w:bCs/>
          <w:rtl/>
        </w:rPr>
        <w:t xml:space="preserve"> </w:t>
      </w:r>
      <w:r w:rsidR="000F4CC4" w:rsidRPr="000F4CC4">
        <w:rPr>
          <w:rFonts w:hint="eastAsia"/>
          <w:b/>
          <w:bCs/>
          <w:rtl/>
        </w:rPr>
        <w:t>تنقيح</w:t>
      </w:r>
      <w:r w:rsidR="006365F2">
        <w:rPr>
          <w:b/>
          <w:bCs/>
          <w:rtl/>
        </w:rPr>
        <w:t xml:space="preserve"> </w:t>
      </w:r>
      <w:r w:rsidR="000F4CC4" w:rsidRPr="000F4CC4">
        <w:rPr>
          <w:b/>
          <w:bCs/>
          <w:rtl/>
        </w:rPr>
        <w:t>القانون</w:t>
      </w:r>
      <w:r w:rsidR="006365F2">
        <w:rPr>
          <w:b/>
          <w:bCs/>
          <w:rtl/>
        </w:rPr>
        <w:t xml:space="preserve"> </w:t>
      </w:r>
      <w:r w:rsidR="000F4CC4" w:rsidRPr="000F4CC4">
        <w:rPr>
          <w:b/>
          <w:bCs/>
          <w:rtl/>
        </w:rPr>
        <w:t>الجنائي</w:t>
      </w:r>
      <w:r w:rsidR="006365F2">
        <w:rPr>
          <w:b/>
          <w:bCs/>
          <w:rtl/>
        </w:rPr>
        <w:t xml:space="preserve"> </w:t>
      </w:r>
      <w:r w:rsidR="000F4CC4" w:rsidRPr="000F4CC4">
        <w:rPr>
          <w:rFonts w:hint="eastAsia"/>
          <w:b/>
          <w:bCs/>
          <w:rtl/>
        </w:rPr>
        <w:t>الجاري</w:t>
      </w:r>
      <w:r w:rsidR="000F4CC4" w:rsidRPr="000F4CC4">
        <w:rPr>
          <w:b/>
          <w:bCs/>
          <w:rtl/>
        </w:rPr>
        <w:t>ة</w:t>
      </w:r>
      <w:r w:rsidR="006365F2">
        <w:rPr>
          <w:b/>
          <w:bCs/>
          <w:rtl/>
        </w:rPr>
        <w:t xml:space="preserve"> </w:t>
      </w:r>
      <w:r w:rsidR="000F4CC4" w:rsidRPr="000F4CC4">
        <w:rPr>
          <w:rFonts w:hint="eastAsia"/>
          <w:b/>
          <w:bCs/>
          <w:rtl/>
        </w:rPr>
        <w:t>حاليا</w:t>
      </w:r>
      <w:r w:rsidR="006365F2">
        <w:rPr>
          <w:b/>
          <w:bCs/>
          <w:rtl/>
        </w:rPr>
        <w:t xml:space="preserve"> </w:t>
      </w:r>
      <w:r w:rsidR="000F4CC4" w:rsidRPr="000F4CC4">
        <w:rPr>
          <w:rFonts w:hint="eastAsia"/>
          <w:b/>
          <w:bCs/>
          <w:rtl/>
        </w:rPr>
        <w:t>و</w:t>
      </w:r>
      <w:r w:rsidR="000F4CC4" w:rsidRPr="000F4CC4">
        <w:rPr>
          <w:b/>
          <w:bCs/>
          <w:rtl/>
        </w:rPr>
        <w:t>تشديد</w:t>
      </w:r>
      <w:r w:rsidR="006365F2">
        <w:rPr>
          <w:b/>
          <w:bCs/>
          <w:rtl/>
        </w:rPr>
        <w:t xml:space="preserve"> </w:t>
      </w:r>
      <w:r w:rsidR="000F4CC4" w:rsidRPr="000F4CC4">
        <w:rPr>
          <w:rFonts w:hint="eastAsia"/>
          <w:b/>
          <w:bCs/>
          <w:rtl/>
        </w:rPr>
        <w:t>عقوبة</w:t>
      </w:r>
      <w:r w:rsidR="006365F2">
        <w:rPr>
          <w:b/>
          <w:bCs/>
          <w:rtl/>
        </w:rPr>
        <w:t xml:space="preserve"> </w:t>
      </w:r>
      <w:r w:rsidR="000F4CC4" w:rsidRPr="000F4CC4">
        <w:rPr>
          <w:rFonts w:hint="eastAsia"/>
          <w:b/>
          <w:bCs/>
          <w:rtl/>
        </w:rPr>
        <w:t>على</w:t>
      </w:r>
      <w:r w:rsidR="006365F2">
        <w:rPr>
          <w:b/>
          <w:bCs/>
          <w:rtl/>
        </w:rPr>
        <w:t xml:space="preserve"> </w:t>
      </w:r>
      <w:r w:rsidR="000F4CC4" w:rsidRPr="000F4CC4">
        <w:rPr>
          <w:b/>
          <w:bCs/>
          <w:rtl/>
        </w:rPr>
        <w:t>الاغتصاب</w:t>
      </w:r>
      <w:r w:rsidR="006365F2">
        <w:rPr>
          <w:b/>
          <w:bCs/>
          <w:rtl/>
        </w:rPr>
        <w:t xml:space="preserve"> </w:t>
      </w:r>
      <w:r w:rsidR="000F4CC4" w:rsidRPr="000F4CC4">
        <w:rPr>
          <w:b/>
          <w:bCs/>
          <w:rtl/>
        </w:rPr>
        <w:t>الزوجي</w:t>
      </w:r>
      <w:r w:rsidR="006365F2">
        <w:rPr>
          <w:b/>
          <w:bCs/>
          <w:rtl/>
        </w:rPr>
        <w:t xml:space="preserve"> </w:t>
      </w:r>
      <w:r w:rsidR="000F4CC4" w:rsidRPr="000F4CC4">
        <w:rPr>
          <w:rFonts w:hint="eastAsia"/>
          <w:b/>
          <w:bCs/>
          <w:rtl/>
        </w:rPr>
        <w:t>المنصوص</w:t>
      </w:r>
      <w:r w:rsidR="006365F2">
        <w:rPr>
          <w:b/>
          <w:bCs/>
          <w:rtl/>
        </w:rPr>
        <w:t xml:space="preserve"> </w:t>
      </w:r>
      <w:r w:rsidR="000F4CC4" w:rsidRPr="000F4CC4">
        <w:rPr>
          <w:rFonts w:hint="eastAsia"/>
          <w:b/>
          <w:bCs/>
          <w:rtl/>
        </w:rPr>
        <w:t>عليها</w:t>
      </w:r>
      <w:r w:rsidR="006365F2">
        <w:rPr>
          <w:b/>
          <w:bCs/>
          <w:rtl/>
        </w:rPr>
        <w:t xml:space="preserve"> </w:t>
      </w:r>
      <w:r w:rsidR="000F4CC4" w:rsidRPr="000F4CC4">
        <w:rPr>
          <w:rFonts w:hint="eastAsia"/>
          <w:b/>
          <w:bCs/>
          <w:rtl/>
        </w:rPr>
        <w:t>في</w:t>
      </w:r>
      <w:r w:rsidR="006365F2">
        <w:rPr>
          <w:b/>
          <w:bCs/>
          <w:rtl/>
        </w:rPr>
        <w:t xml:space="preserve"> </w:t>
      </w:r>
      <w:r w:rsidR="000F4CC4" w:rsidRPr="000F4CC4">
        <w:rPr>
          <w:rFonts w:hint="eastAsia"/>
          <w:b/>
          <w:bCs/>
          <w:rtl/>
        </w:rPr>
        <w:t>الفقرة</w:t>
      </w:r>
      <w:r w:rsidR="006365F2">
        <w:rPr>
          <w:b/>
          <w:bCs/>
          <w:rtl/>
        </w:rPr>
        <w:t xml:space="preserve"> </w:t>
      </w:r>
      <w:r w:rsidR="000F4CC4" w:rsidRPr="000F4CC4">
        <w:rPr>
          <w:b/>
          <w:bCs/>
          <w:rtl/>
        </w:rPr>
        <w:t>199</w:t>
      </w:r>
      <w:r w:rsidR="006365F2">
        <w:rPr>
          <w:b/>
          <w:bCs/>
          <w:rtl/>
        </w:rPr>
        <w:t xml:space="preserve"> </w:t>
      </w:r>
      <w:r w:rsidR="000F4CC4" w:rsidRPr="000F4CC4">
        <w:rPr>
          <w:rFonts w:hint="eastAsia"/>
          <w:b/>
          <w:bCs/>
          <w:rtl/>
        </w:rPr>
        <w:t>لمواءمتها</w:t>
      </w:r>
      <w:r w:rsidR="006365F2">
        <w:rPr>
          <w:b/>
          <w:bCs/>
          <w:rtl/>
        </w:rPr>
        <w:t xml:space="preserve"> </w:t>
      </w:r>
      <w:r w:rsidR="000F4CC4" w:rsidRPr="000F4CC4">
        <w:rPr>
          <w:b/>
          <w:bCs/>
          <w:rtl/>
        </w:rPr>
        <w:t>مع</w:t>
      </w:r>
      <w:r w:rsidR="006365F2">
        <w:rPr>
          <w:b/>
          <w:bCs/>
          <w:rtl/>
        </w:rPr>
        <w:t xml:space="preserve"> </w:t>
      </w:r>
      <w:r w:rsidR="000F4CC4" w:rsidRPr="000F4CC4">
        <w:rPr>
          <w:rFonts w:hint="eastAsia"/>
          <w:b/>
          <w:bCs/>
          <w:rtl/>
        </w:rPr>
        <w:t>العقوبة</w:t>
      </w:r>
      <w:r w:rsidR="006365F2">
        <w:rPr>
          <w:b/>
          <w:bCs/>
          <w:rtl/>
        </w:rPr>
        <w:t xml:space="preserve"> </w:t>
      </w:r>
      <w:r w:rsidR="000F4CC4" w:rsidRPr="000F4CC4">
        <w:rPr>
          <w:rFonts w:hint="eastAsia"/>
          <w:b/>
          <w:bCs/>
          <w:rtl/>
        </w:rPr>
        <w:t>على</w:t>
      </w:r>
      <w:r w:rsidR="006365F2">
        <w:rPr>
          <w:b/>
          <w:bCs/>
          <w:rtl/>
        </w:rPr>
        <w:t xml:space="preserve"> </w:t>
      </w:r>
      <w:r w:rsidR="000F4CC4" w:rsidRPr="000F4CC4">
        <w:rPr>
          <w:rFonts w:hint="eastAsia"/>
          <w:b/>
          <w:bCs/>
          <w:rtl/>
        </w:rPr>
        <w:t>الاغتصاب</w:t>
      </w:r>
      <w:r w:rsidR="006365F2">
        <w:rPr>
          <w:b/>
          <w:bCs/>
          <w:rtl/>
        </w:rPr>
        <w:t xml:space="preserve"> </w:t>
      </w:r>
      <w:r w:rsidR="000F4CC4" w:rsidRPr="000F4CC4">
        <w:rPr>
          <w:rFonts w:hint="eastAsia"/>
          <w:b/>
          <w:bCs/>
          <w:rtl/>
        </w:rPr>
        <w:t>المنصوص</w:t>
      </w:r>
      <w:r w:rsidR="006365F2">
        <w:rPr>
          <w:b/>
          <w:bCs/>
          <w:rtl/>
        </w:rPr>
        <w:t xml:space="preserve"> </w:t>
      </w:r>
      <w:r w:rsidR="000F4CC4" w:rsidRPr="000F4CC4">
        <w:rPr>
          <w:b/>
          <w:bCs/>
          <w:rtl/>
        </w:rPr>
        <w:t>عليها</w:t>
      </w:r>
      <w:r w:rsidR="006365F2">
        <w:rPr>
          <w:b/>
          <w:bCs/>
          <w:rtl/>
        </w:rPr>
        <w:t xml:space="preserve"> </w:t>
      </w:r>
      <w:r w:rsidR="000F4CC4" w:rsidRPr="000F4CC4">
        <w:rPr>
          <w:rFonts w:hint="eastAsia"/>
          <w:b/>
          <w:bCs/>
          <w:rtl/>
        </w:rPr>
        <w:t>في</w:t>
      </w:r>
      <w:r w:rsidR="006365F2">
        <w:rPr>
          <w:b/>
          <w:bCs/>
          <w:rtl/>
        </w:rPr>
        <w:t xml:space="preserve"> </w:t>
      </w:r>
      <w:r w:rsidR="000F4CC4" w:rsidRPr="000F4CC4">
        <w:rPr>
          <w:rFonts w:hint="eastAsia"/>
          <w:b/>
          <w:bCs/>
          <w:rtl/>
        </w:rPr>
        <w:t>الفقرة</w:t>
      </w:r>
      <w:r w:rsidR="006365F2">
        <w:rPr>
          <w:b/>
          <w:bCs/>
          <w:rtl/>
        </w:rPr>
        <w:t xml:space="preserve"> </w:t>
      </w:r>
      <w:r w:rsidR="000F4CC4" w:rsidRPr="000F4CC4">
        <w:rPr>
          <w:b/>
          <w:bCs/>
          <w:rtl/>
        </w:rPr>
        <w:t>197؛</w:t>
      </w:r>
    </w:p>
    <w:p w:rsidR="000F4CC4" w:rsidRPr="000F4CC4" w:rsidRDefault="007C077F" w:rsidP="007C077F">
      <w:pPr>
        <w:pStyle w:val="SingleTxt"/>
        <w:rPr>
          <w:b/>
          <w:bCs/>
          <w:rtl/>
        </w:rPr>
      </w:pPr>
      <w:r>
        <w:rPr>
          <w:rFonts w:hint="cs"/>
          <w:b/>
          <w:bCs/>
          <w:rtl/>
        </w:rPr>
        <w:tab/>
      </w:r>
      <w:r w:rsidR="000F4CC4" w:rsidRPr="007C077F">
        <w:rPr>
          <w:rtl/>
        </w:rPr>
        <w:t>(ز)</w:t>
      </w:r>
      <w:r>
        <w:rPr>
          <w:rFonts w:hint="cs"/>
          <w:b/>
          <w:bCs/>
          <w:rtl/>
        </w:rPr>
        <w:tab/>
      </w:r>
      <w:r w:rsidR="000F4CC4" w:rsidRPr="000F4CC4">
        <w:rPr>
          <w:rFonts w:hint="eastAsia"/>
          <w:b/>
          <w:bCs/>
          <w:rtl/>
        </w:rPr>
        <w:t>تعديل</w:t>
      </w:r>
      <w:r w:rsidR="006365F2">
        <w:rPr>
          <w:b/>
          <w:bCs/>
          <w:rtl/>
        </w:rPr>
        <w:t xml:space="preserve"> </w:t>
      </w:r>
      <w:r w:rsidR="000F4CC4" w:rsidRPr="000F4CC4">
        <w:rPr>
          <w:rFonts w:hint="eastAsia"/>
          <w:b/>
          <w:bCs/>
          <w:rtl/>
        </w:rPr>
        <w:t>القانون</w:t>
      </w:r>
      <w:r w:rsidR="006365F2">
        <w:rPr>
          <w:b/>
          <w:bCs/>
          <w:rtl/>
        </w:rPr>
        <w:t xml:space="preserve"> </w:t>
      </w:r>
      <w:r w:rsidR="000F4CC4" w:rsidRPr="000F4CC4">
        <w:rPr>
          <w:rFonts w:hint="eastAsia"/>
          <w:b/>
          <w:bCs/>
          <w:rtl/>
        </w:rPr>
        <w:t>رقم</w:t>
      </w:r>
      <w:r w:rsidR="006365F2">
        <w:rPr>
          <w:b/>
          <w:bCs/>
          <w:rtl/>
        </w:rPr>
        <w:t xml:space="preserve"> </w:t>
      </w:r>
      <w:r w:rsidR="000F4CC4" w:rsidRPr="00F75641">
        <w:rPr>
          <w:b/>
          <w:bCs/>
          <w:rtl/>
        </w:rPr>
        <w:t>59/200</w:t>
      </w:r>
      <w:r w:rsidR="000F4CC4" w:rsidRPr="000F4CC4">
        <w:rPr>
          <w:b/>
          <w:bCs/>
          <w:rtl/>
        </w:rPr>
        <w:t>8</w:t>
      </w:r>
      <w:r w:rsidR="006365F2">
        <w:rPr>
          <w:b/>
          <w:bCs/>
          <w:rtl/>
        </w:rPr>
        <w:t xml:space="preserve"> </w:t>
      </w:r>
      <w:r w:rsidR="000F4CC4" w:rsidRPr="000F4CC4">
        <w:rPr>
          <w:rFonts w:hint="eastAsia"/>
          <w:b/>
          <w:bCs/>
          <w:rtl/>
        </w:rPr>
        <w:t>المتعلق</w:t>
      </w:r>
      <w:r w:rsidR="006365F2">
        <w:rPr>
          <w:b/>
          <w:bCs/>
          <w:rtl/>
        </w:rPr>
        <w:t xml:space="preserve"> </w:t>
      </w:r>
      <w:r w:rsidR="000F4CC4" w:rsidRPr="000F4CC4">
        <w:rPr>
          <w:rFonts w:hint="eastAsia"/>
          <w:b/>
          <w:bCs/>
          <w:rtl/>
        </w:rPr>
        <w:t>بمنع</w:t>
      </w:r>
      <w:r w:rsidR="006365F2">
        <w:rPr>
          <w:b/>
          <w:bCs/>
          <w:rtl/>
        </w:rPr>
        <w:t xml:space="preserve"> </w:t>
      </w:r>
      <w:r w:rsidR="000F4CC4" w:rsidRPr="000F4CC4">
        <w:rPr>
          <w:b/>
          <w:bCs/>
          <w:rtl/>
        </w:rPr>
        <w:t>العنف</w:t>
      </w:r>
      <w:r w:rsidR="006365F2">
        <w:rPr>
          <w:b/>
          <w:bCs/>
          <w:rtl/>
        </w:rPr>
        <w:t xml:space="preserve"> </w:t>
      </w:r>
      <w:r w:rsidR="000F4CC4" w:rsidRPr="000F4CC4">
        <w:rPr>
          <w:b/>
          <w:bCs/>
          <w:rtl/>
        </w:rPr>
        <w:t>الجنساني</w:t>
      </w:r>
      <w:r w:rsidR="006365F2">
        <w:rPr>
          <w:b/>
          <w:bCs/>
          <w:rtl/>
        </w:rPr>
        <w:t xml:space="preserve"> </w:t>
      </w:r>
      <w:r w:rsidR="000F4CC4" w:rsidRPr="000F4CC4">
        <w:rPr>
          <w:b/>
          <w:bCs/>
          <w:rtl/>
        </w:rPr>
        <w:t>والمعاقبة</w:t>
      </w:r>
      <w:r w:rsidR="006365F2">
        <w:rPr>
          <w:b/>
          <w:bCs/>
          <w:rtl/>
        </w:rPr>
        <w:t xml:space="preserve"> </w:t>
      </w:r>
      <w:r w:rsidR="000F4CC4" w:rsidRPr="000F4CC4">
        <w:rPr>
          <w:b/>
          <w:bCs/>
          <w:rtl/>
        </w:rPr>
        <w:t>عليه،</w:t>
      </w:r>
      <w:r w:rsidR="006365F2">
        <w:rPr>
          <w:b/>
          <w:bCs/>
          <w:rtl/>
        </w:rPr>
        <w:t xml:space="preserve"> </w:t>
      </w:r>
      <w:r w:rsidR="000F4CC4" w:rsidRPr="000F4CC4">
        <w:rPr>
          <w:b/>
          <w:bCs/>
          <w:rtl/>
        </w:rPr>
        <w:t>من</w:t>
      </w:r>
      <w:r w:rsidR="006365F2">
        <w:rPr>
          <w:b/>
          <w:bCs/>
          <w:rtl/>
        </w:rPr>
        <w:t xml:space="preserve"> </w:t>
      </w:r>
      <w:r w:rsidR="000F4CC4" w:rsidRPr="000F4CC4">
        <w:rPr>
          <w:b/>
          <w:bCs/>
          <w:rtl/>
        </w:rPr>
        <w:t>أجل</w:t>
      </w:r>
      <w:r w:rsidR="006365F2">
        <w:rPr>
          <w:b/>
          <w:bCs/>
          <w:rtl/>
        </w:rPr>
        <w:t xml:space="preserve"> </w:t>
      </w:r>
      <w:r w:rsidR="000F4CC4" w:rsidRPr="000F4CC4">
        <w:rPr>
          <w:b/>
          <w:bCs/>
          <w:rtl/>
        </w:rPr>
        <w:t>إلغاء</w:t>
      </w:r>
      <w:r w:rsidR="006365F2">
        <w:rPr>
          <w:b/>
          <w:bCs/>
          <w:rtl/>
        </w:rPr>
        <w:t xml:space="preserve"> </w:t>
      </w:r>
      <w:r w:rsidR="000F4CC4" w:rsidRPr="000F4CC4">
        <w:rPr>
          <w:b/>
          <w:bCs/>
          <w:rtl/>
        </w:rPr>
        <w:t>ال</w:t>
      </w:r>
      <w:r w:rsidR="000F4CC4" w:rsidRPr="000F4CC4">
        <w:rPr>
          <w:rFonts w:hint="eastAsia"/>
          <w:b/>
          <w:bCs/>
          <w:rtl/>
        </w:rPr>
        <w:t>تجريم</w:t>
      </w:r>
      <w:r w:rsidR="006365F2">
        <w:rPr>
          <w:b/>
          <w:bCs/>
          <w:rtl/>
        </w:rPr>
        <w:t xml:space="preserve"> </w:t>
      </w:r>
      <w:r w:rsidR="000F4CC4" w:rsidRPr="000F4CC4">
        <w:rPr>
          <w:b/>
          <w:bCs/>
          <w:rtl/>
        </w:rPr>
        <w:t>الذي</w:t>
      </w:r>
      <w:r w:rsidR="006365F2">
        <w:rPr>
          <w:b/>
          <w:bCs/>
          <w:rtl/>
        </w:rPr>
        <w:t xml:space="preserve"> </w:t>
      </w:r>
      <w:r w:rsidR="000F4CC4" w:rsidRPr="000F4CC4">
        <w:rPr>
          <w:b/>
          <w:bCs/>
          <w:rtl/>
        </w:rPr>
        <w:t>يطال</w:t>
      </w:r>
      <w:r w:rsidR="006365F2">
        <w:rPr>
          <w:b/>
          <w:bCs/>
          <w:rtl/>
        </w:rPr>
        <w:t xml:space="preserve"> </w:t>
      </w:r>
      <w:r w:rsidR="000F4CC4" w:rsidRPr="000F4CC4">
        <w:rPr>
          <w:rFonts w:hint="eastAsia"/>
          <w:b/>
          <w:bCs/>
          <w:rtl/>
        </w:rPr>
        <w:t>رفض</w:t>
      </w:r>
      <w:r w:rsidR="006365F2">
        <w:rPr>
          <w:b/>
          <w:bCs/>
          <w:rtl/>
        </w:rPr>
        <w:t xml:space="preserve"> </w:t>
      </w:r>
      <w:r w:rsidR="000F4CC4" w:rsidRPr="000F4CC4">
        <w:rPr>
          <w:rFonts w:hint="eastAsia"/>
          <w:b/>
          <w:bCs/>
          <w:rtl/>
        </w:rPr>
        <w:t>الضحايا</w:t>
      </w:r>
      <w:r w:rsidR="006365F2">
        <w:rPr>
          <w:b/>
          <w:bCs/>
          <w:rtl/>
        </w:rPr>
        <w:t xml:space="preserve"> </w:t>
      </w:r>
      <w:r w:rsidR="000F4CC4" w:rsidRPr="000F4CC4">
        <w:rPr>
          <w:rFonts w:hint="eastAsia"/>
          <w:b/>
          <w:bCs/>
          <w:rtl/>
        </w:rPr>
        <w:t>الإدلاء</w:t>
      </w:r>
      <w:r w:rsidR="006365F2">
        <w:rPr>
          <w:b/>
          <w:bCs/>
          <w:rtl/>
        </w:rPr>
        <w:t xml:space="preserve"> </w:t>
      </w:r>
      <w:r w:rsidR="000F4CC4" w:rsidRPr="000F4CC4">
        <w:rPr>
          <w:rFonts w:hint="eastAsia"/>
          <w:b/>
          <w:bCs/>
          <w:rtl/>
        </w:rPr>
        <w:t>بشهاداتهم</w:t>
      </w:r>
      <w:r w:rsidR="006365F2">
        <w:rPr>
          <w:b/>
          <w:bCs/>
          <w:rtl/>
        </w:rPr>
        <w:t xml:space="preserve"> </w:t>
      </w:r>
      <w:r w:rsidR="000F4CC4" w:rsidRPr="000F4CC4">
        <w:rPr>
          <w:rFonts w:hint="eastAsia"/>
          <w:b/>
          <w:bCs/>
          <w:rtl/>
        </w:rPr>
        <w:t>ضد</w:t>
      </w:r>
      <w:r w:rsidR="006365F2">
        <w:rPr>
          <w:b/>
          <w:bCs/>
          <w:rtl/>
        </w:rPr>
        <w:t xml:space="preserve"> </w:t>
      </w:r>
      <w:r w:rsidR="000F4CC4" w:rsidRPr="000F4CC4">
        <w:rPr>
          <w:rFonts w:hint="eastAsia"/>
          <w:b/>
          <w:bCs/>
          <w:rtl/>
        </w:rPr>
        <w:t>الج</w:t>
      </w:r>
      <w:r w:rsidR="000F4CC4" w:rsidRPr="000F4CC4">
        <w:rPr>
          <w:b/>
          <w:bCs/>
          <w:rtl/>
        </w:rPr>
        <w:t>ن</w:t>
      </w:r>
      <w:r w:rsidR="000F4CC4" w:rsidRPr="000F4CC4">
        <w:rPr>
          <w:rFonts w:hint="eastAsia"/>
          <w:b/>
          <w:bCs/>
          <w:rtl/>
        </w:rPr>
        <w:t>ا</w:t>
      </w:r>
      <w:r w:rsidR="000F4CC4" w:rsidRPr="000F4CC4">
        <w:rPr>
          <w:b/>
          <w:bCs/>
          <w:rtl/>
        </w:rPr>
        <w:t>ة</w:t>
      </w:r>
      <w:r w:rsidR="000F4CC4" w:rsidRPr="000F4CC4">
        <w:rPr>
          <w:rFonts w:hint="eastAsia"/>
          <w:b/>
          <w:bCs/>
          <w:rtl/>
        </w:rPr>
        <w:t>؛</w:t>
      </w:r>
      <w:r w:rsidR="006365F2">
        <w:rPr>
          <w:b/>
          <w:bCs/>
          <w:rtl/>
        </w:rPr>
        <w:t xml:space="preserve"> </w:t>
      </w:r>
    </w:p>
    <w:p w:rsidR="000F4CC4" w:rsidRPr="000F4CC4" w:rsidRDefault="007C077F" w:rsidP="007C077F">
      <w:pPr>
        <w:pStyle w:val="SingleTxt"/>
        <w:rPr>
          <w:b/>
          <w:bCs/>
          <w:rtl/>
        </w:rPr>
      </w:pPr>
      <w:r>
        <w:rPr>
          <w:rFonts w:hint="cs"/>
          <w:b/>
          <w:bCs/>
          <w:rtl/>
        </w:rPr>
        <w:tab/>
      </w:r>
      <w:r w:rsidR="000F4CC4" w:rsidRPr="007C077F">
        <w:rPr>
          <w:rtl/>
        </w:rPr>
        <w:t>(ح)</w:t>
      </w:r>
      <w:r>
        <w:rPr>
          <w:rFonts w:hint="cs"/>
          <w:b/>
          <w:bCs/>
          <w:rtl/>
        </w:rPr>
        <w:tab/>
      </w:r>
      <w:r w:rsidR="000F4CC4" w:rsidRPr="000F4CC4">
        <w:rPr>
          <w:rFonts w:hint="eastAsia"/>
          <w:b/>
          <w:bCs/>
          <w:rtl/>
        </w:rPr>
        <w:t>وضع</w:t>
      </w:r>
      <w:r w:rsidR="006365F2">
        <w:rPr>
          <w:b/>
          <w:bCs/>
          <w:rtl/>
        </w:rPr>
        <w:t xml:space="preserve"> </w:t>
      </w:r>
      <w:r w:rsidR="000F4CC4" w:rsidRPr="000F4CC4">
        <w:rPr>
          <w:rFonts w:hint="eastAsia"/>
          <w:b/>
          <w:bCs/>
          <w:rtl/>
        </w:rPr>
        <w:t>نظام</w:t>
      </w:r>
      <w:r w:rsidR="006365F2">
        <w:rPr>
          <w:b/>
          <w:bCs/>
          <w:rtl/>
        </w:rPr>
        <w:t xml:space="preserve"> </w:t>
      </w:r>
      <w:r w:rsidR="000F4CC4" w:rsidRPr="000F4CC4">
        <w:rPr>
          <w:rFonts w:hint="eastAsia"/>
          <w:b/>
          <w:bCs/>
          <w:rtl/>
        </w:rPr>
        <w:t>موحد</w:t>
      </w:r>
      <w:r w:rsidR="006365F2">
        <w:rPr>
          <w:b/>
          <w:bCs/>
          <w:rtl/>
        </w:rPr>
        <w:t xml:space="preserve"> </w:t>
      </w:r>
      <w:r w:rsidR="000F4CC4" w:rsidRPr="000F4CC4">
        <w:rPr>
          <w:rFonts w:hint="eastAsia"/>
          <w:b/>
          <w:bCs/>
          <w:rtl/>
        </w:rPr>
        <w:t>لجمع</w:t>
      </w:r>
      <w:r w:rsidR="006365F2">
        <w:rPr>
          <w:b/>
          <w:bCs/>
          <w:rtl/>
        </w:rPr>
        <w:t xml:space="preserve"> </w:t>
      </w:r>
      <w:r w:rsidR="000F4CC4" w:rsidRPr="000F4CC4">
        <w:rPr>
          <w:rFonts w:hint="eastAsia"/>
          <w:b/>
          <w:bCs/>
          <w:rtl/>
        </w:rPr>
        <w:t>وتحليل</w:t>
      </w:r>
      <w:r w:rsidR="006365F2">
        <w:rPr>
          <w:b/>
          <w:bCs/>
          <w:rtl/>
        </w:rPr>
        <w:t xml:space="preserve"> </w:t>
      </w:r>
      <w:r w:rsidR="000F4CC4" w:rsidRPr="000F4CC4">
        <w:rPr>
          <w:rFonts w:hint="eastAsia"/>
          <w:b/>
          <w:bCs/>
          <w:rtl/>
        </w:rPr>
        <w:t>البيانات</w:t>
      </w:r>
      <w:r w:rsidR="006365F2">
        <w:rPr>
          <w:b/>
          <w:bCs/>
          <w:rtl/>
        </w:rPr>
        <w:t xml:space="preserve"> </w:t>
      </w:r>
      <w:r w:rsidR="000F4CC4" w:rsidRPr="000F4CC4">
        <w:rPr>
          <w:b/>
          <w:bCs/>
          <w:rtl/>
        </w:rPr>
        <w:t>المتعلقة</w:t>
      </w:r>
      <w:r w:rsidR="006365F2">
        <w:rPr>
          <w:b/>
          <w:bCs/>
          <w:rtl/>
        </w:rPr>
        <w:t xml:space="preserve"> </w:t>
      </w:r>
      <w:r w:rsidR="000F4CC4" w:rsidRPr="000F4CC4">
        <w:rPr>
          <w:b/>
          <w:bCs/>
          <w:rtl/>
        </w:rPr>
        <w:t>بالعنف</w:t>
      </w:r>
      <w:r w:rsidR="006365F2">
        <w:rPr>
          <w:b/>
          <w:bCs/>
          <w:rtl/>
        </w:rPr>
        <w:t xml:space="preserve"> </w:t>
      </w:r>
      <w:r w:rsidR="000F4CC4" w:rsidRPr="000F4CC4">
        <w:rPr>
          <w:rFonts w:hint="eastAsia"/>
          <w:b/>
          <w:bCs/>
          <w:rtl/>
        </w:rPr>
        <w:t>الجنساني</w:t>
      </w:r>
      <w:r w:rsidR="006365F2">
        <w:rPr>
          <w:b/>
          <w:bCs/>
          <w:rtl/>
        </w:rPr>
        <w:t xml:space="preserve"> </w:t>
      </w:r>
      <w:r w:rsidR="000F4CC4" w:rsidRPr="000F4CC4">
        <w:rPr>
          <w:b/>
          <w:bCs/>
          <w:rtl/>
        </w:rPr>
        <w:t>ضد</w:t>
      </w:r>
      <w:r w:rsidR="006365F2">
        <w:rPr>
          <w:b/>
          <w:bCs/>
          <w:rtl/>
        </w:rPr>
        <w:t xml:space="preserve"> </w:t>
      </w:r>
      <w:r w:rsidR="000F4CC4" w:rsidRPr="000F4CC4">
        <w:rPr>
          <w:b/>
          <w:bCs/>
          <w:rtl/>
        </w:rPr>
        <w:t>المرأة،</w:t>
      </w:r>
      <w:r w:rsidR="006365F2">
        <w:rPr>
          <w:b/>
          <w:bCs/>
          <w:rtl/>
        </w:rPr>
        <w:t xml:space="preserve"> </w:t>
      </w:r>
      <w:r w:rsidR="000F4CC4" w:rsidRPr="000F4CC4">
        <w:rPr>
          <w:b/>
          <w:bCs/>
          <w:rtl/>
        </w:rPr>
        <w:t>من</w:t>
      </w:r>
      <w:r w:rsidR="006365F2">
        <w:rPr>
          <w:b/>
          <w:bCs/>
          <w:rtl/>
        </w:rPr>
        <w:t xml:space="preserve"> </w:t>
      </w:r>
      <w:r w:rsidR="000F4CC4" w:rsidRPr="000F4CC4">
        <w:rPr>
          <w:b/>
          <w:bCs/>
          <w:rtl/>
        </w:rPr>
        <w:t>أجل</w:t>
      </w:r>
      <w:r w:rsidR="006365F2">
        <w:rPr>
          <w:b/>
          <w:bCs/>
          <w:rtl/>
        </w:rPr>
        <w:t xml:space="preserve"> </w:t>
      </w:r>
      <w:r w:rsidR="000F4CC4" w:rsidRPr="000F4CC4">
        <w:rPr>
          <w:rFonts w:hint="eastAsia"/>
          <w:b/>
          <w:bCs/>
          <w:rtl/>
        </w:rPr>
        <w:t>فهم</w:t>
      </w:r>
      <w:r w:rsidR="006365F2">
        <w:rPr>
          <w:b/>
          <w:bCs/>
          <w:rtl/>
        </w:rPr>
        <w:t xml:space="preserve"> </w:t>
      </w:r>
      <w:r w:rsidR="000F4CC4" w:rsidRPr="000F4CC4">
        <w:rPr>
          <w:b/>
          <w:bCs/>
          <w:rtl/>
        </w:rPr>
        <w:t>حجم</w:t>
      </w:r>
      <w:r w:rsidR="006365F2">
        <w:rPr>
          <w:b/>
          <w:bCs/>
          <w:rtl/>
        </w:rPr>
        <w:t xml:space="preserve"> </w:t>
      </w:r>
      <w:r w:rsidR="000F4CC4" w:rsidRPr="000F4CC4">
        <w:rPr>
          <w:b/>
          <w:bCs/>
          <w:rtl/>
        </w:rPr>
        <w:t>هذا</w:t>
      </w:r>
      <w:r w:rsidR="006365F2">
        <w:rPr>
          <w:b/>
          <w:bCs/>
          <w:rtl/>
        </w:rPr>
        <w:t xml:space="preserve"> </w:t>
      </w:r>
      <w:r w:rsidR="000F4CC4" w:rsidRPr="000F4CC4">
        <w:rPr>
          <w:b/>
          <w:bCs/>
          <w:rtl/>
        </w:rPr>
        <w:t>العنف</w:t>
      </w:r>
      <w:r w:rsidR="006365F2">
        <w:rPr>
          <w:b/>
          <w:bCs/>
          <w:rtl/>
        </w:rPr>
        <w:t xml:space="preserve"> </w:t>
      </w:r>
      <w:r w:rsidR="000F4CC4" w:rsidRPr="000F4CC4">
        <w:rPr>
          <w:rFonts w:hint="eastAsia"/>
          <w:b/>
          <w:bCs/>
          <w:rtl/>
        </w:rPr>
        <w:t>واتجاهات</w:t>
      </w:r>
      <w:r w:rsidR="000F4CC4" w:rsidRPr="000F4CC4">
        <w:rPr>
          <w:b/>
          <w:bCs/>
          <w:rtl/>
        </w:rPr>
        <w:t>ه</w:t>
      </w:r>
      <w:r w:rsidR="006365F2">
        <w:rPr>
          <w:b/>
          <w:bCs/>
          <w:rtl/>
        </w:rPr>
        <w:t xml:space="preserve"> </w:t>
      </w:r>
      <w:r w:rsidR="000F4CC4" w:rsidRPr="000F4CC4">
        <w:rPr>
          <w:b/>
          <w:bCs/>
          <w:rtl/>
        </w:rPr>
        <w:t>وأنماطه</w:t>
      </w:r>
      <w:r w:rsidR="006365F2">
        <w:rPr>
          <w:b/>
          <w:bCs/>
          <w:rtl/>
        </w:rPr>
        <w:t xml:space="preserve"> </w:t>
      </w:r>
      <w:r w:rsidR="000F4CC4" w:rsidRPr="000F4CC4">
        <w:rPr>
          <w:b/>
          <w:bCs/>
          <w:rtl/>
        </w:rPr>
        <w:t>واتخاذ</w:t>
      </w:r>
      <w:r w:rsidR="006365F2">
        <w:rPr>
          <w:b/>
          <w:bCs/>
          <w:rtl/>
        </w:rPr>
        <w:t xml:space="preserve"> </w:t>
      </w:r>
      <w:r w:rsidR="000F4CC4" w:rsidRPr="000F4CC4">
        <w:rPr>
          <w:b/>
          <w:bCs/>
          <w:rtl/>
        </w:rPr>
        <w:t>هذه</w:t>
      </w:r>
      <w:r w:rsidR="006365F2">
        <w:rPr>
          <w:b/>
          <w:bCs/>
          <w:rtl/>
        </w:rPr>
        <w:t xml:space="preserve"> </w:t>
      </w:r>
      <w:r w:rsidR="000F4CC4" w:rsidRPr="000F4CC4">
        <w:rPr>
          <w:b/>
          <w:bCs/>
          <w:rtl/>
        </w:rPr>
        <w:t>البيانات</w:t>
      </w:r>
      <w:r w:rsidR="006365F2">
        <w:rPr>
          <w:b/>
          <w:bCs/>
          <w:rtl/>
        </w:rPr>
        <w:t xml:space="preserve"> </w:t>
      </w:r>
      <w:r w:rsidR="000F4CC4" w:rsidRPr="000F4CC4">
        <w:rPr>
          <w:rFonts w:hint="eastAsia"/>
          <w:b/>
          <w:bCs/>
          <w:rtl/>
        </w:rPr>
        <w:t>أساس</w:t>
      </w:r>
      <w:r w:rsidR="000F4CC4" w:rsidRPr="000F4CC4">
        <w:rPr>
          <w:b/>
          <w:bCs/>
          <w:rtl/>
        </w:rPr>
        <w:t>ا</w:t>
      </w:r>
      <w:r w:rsidR="006365F2">
        <w:rPr>
          <w:b/>
          <w:bCs/>
          <w:rtl/>
        </w:rPr>
        <w:t xml:space="preserve"> </w:t>
      </w:r>
      <w:r w:rsidR="000F4CC4" w:rsidRPr="000F4CC4">
        <w:rPr>
          <w:b/>
          <w:bCs/>
          <w:rtl/>
        </w:rPr>
        <w:t>لتنفيذ</w:t>
      </w:r>
      <w:r w:rsidR="006365F2">
        <w:rPr>
          <w:b/>
          <w:bCs/>
          <w:rtl/>
        </w:rPr>
        <w:t xml:space="preserve"> </w:t>
      </w:r>
      <w:r w:rsidR="000F4CC4" w:rsidRPr="000F4CC4">
        <w:rPr>
          <w:rFonts w:hint="eastAsia"/>
          <w:b/>
          <w:bCs/>
          <w:rtl/>
        </w:rPr>
        <w:t>تدابير</w:t>
      </w:r>
      <w:r w:rsidR="006365F2">
        <w:rPr>
          <w:b/>
          <w:bCs/>
          <w:rtl/>
        </w:rPr>
        <w:t xml:space="preserve"> </w:t>
      </w:r>
      <w:r w:rsidR="000F4CC4" w:rsidRPr="000F4CC4">
        <w:rPr>
          <w:rFonts w:hint="eastAsia"/>
          <w:b/>
          <w:bCs/>
          <w:rtl/>
        </w:rPr>
        <w:t>شاملة</w:t>
      </w:r>
      <w:r w:rsidR="006365F2">
        <w:rPr>
          <w:b/>
          <w:bCs/>
          <w:rtl/>
        </w:rPr>
        <w:t xml:space="preserve"> </w:t>
      </w:r>
      <w:r w:rsidR="000F4CC4" w:rsidRPr="000F4CC4">
        <w:rPr>
          <w:rFonts w:hint="eastAsia"/>
          <w:b/>
          <w:bCs/>
          <w:rtl/>
        </w:rPr>
        <w:t>وتدخلات</w:t>
      </w:r>
      <w:r w:rsidR="006365F2">
        <w:rPr>
          <w:b/>
          <w:bCs/>
          <w:rtl/>
        </w:rPr>
        <w:t xml:space="preserve"> </w:t>
      </w:r>
      <w:r w:rsidR="000F4CC4" w:rsidRPr="000F4CC4">
        <w:rPr>
          <w:rFonts w:hint="eastAsia"/>
          <w:b/>
          <w:bCs/>
          <w:rtl/>
        </w:rPr>
        <w:t>محددة</w:t>
      </w:r>
      <w:r w:rsidR="006365F2">
        <w:rPr>
          <w:b/>
          <w:bCs/>
          <w:rtl/>
        </w:rPr>
        <w:t xml:space="preserve"> </w:t>
      </w:r>
      <w:r w:rsidR="000F4CC4" w:rsidRPr="000F4CC4">
        <w:rPr>
          <w:rFonts w:hint="eastAsia"/>
          <w:b/>
          <w:bCs/>
          <w:rtl/>
        </w:rPr>
        <w:t>ال</w:t>
      </w:r>
      <w:r w:rsidR="000F4CC4" w:rsidRPr="000F4CC4">
        <w:rPr>
          <w:b/>
          <w:bCs/>
          <w:rtl/>
        </w:rPr>
        <w:t>أ</w:t>
      </w:r>
      <w:r w:rsidR="000F4CC4" w:rsidRPr="000F4CC4">
        <w:rPr>
          <w:rFonts w:hint="eastAsia"/>
          <w:b/>
          <w:bCs/>
          <w:rtl/>
        </w:rPr>
        <w:t>هد</w:t>
      </w:r>
      <w:r w:rsidR="000F4CC4" w:rsidRPr="000F4CC4">
        <w:rPr>
          <w:b/>
          <w:bCs/>
          <w:rtl/>
        </w:rPr>
        <w:t>ا</w:t>
      </w:r>
      <w:r w:rsidR="000F4CC4" w:rsidRPr="000F4CC4">
        <w:rPr>
          <w:rFonts w:hint="eastAsia"/>
          <w:b/>
          <w:bCs/>
          <w:rtl/>
        </w:rPr>
        <w:t>ف؛</w:t>
      </w:r>
    </w:p>
    <w:p w:rsidR="000F4CC4" w:rsidRPr="000F4CC4" w:rsidRDefault="007C077F" w:rsidP="007C077F">
      <w:pPr>
        <w:pStyle w:val="SingleTxt"/>
        <w:rPr>
          <w:b/>
          <w:bCs/>
          <w:rtl/>
          <w:lang w:bidi="ar-MA"/>
        </w:rPr>
      </w:pPr>
      <w:r>
        <w:rPr>
          <w:rFonts w:hint="cs"/>
          <w:b/>
          <w:bCs/>
          <w:rtl/>
        </w:rPr>
        <w:tab/>
      </w:r>
      <w:r w:rsidR="000F4CC4" w:rsidRPr="007C077F">
        <w:rPr>
          <w:rtl/>
        </w:rPr>
        <w:t>(ط)</w:t>
      </w:r>
      <w:r>
        <w:rPr>
          <w:rFonts w:hint="cs"/>
          <w:b/>
          <w:bCs/>
          <w:rtl/>
        </w:rPr>
        <w:tab/>
      </w:r>
      <w:r w:rsidR="000F4CC4" w:rsidRPr="000F4CC4">
        <w:rPr>
          <w:rFonts w:hint="eastAsia"/>
          <w:b/>
          <w:bCs/>
          <w:rtl/>
        </w:rPr>
        <w:t>استنادا</w:t>
      </w:r>
      <w:r w:rsidR="006365F2">
        <w:rPr>
          <w:b/>
          <w:bCs/>
          <w:rtl/>
        </w:rPr>
        <w:t xml:space="preserve"> </w:t>
      </w:r>
      <w:r w:rsidR="000F4CC4" w:rsidRPr="000F4CC4">
        <w:rPr>
          <w:b/>
          <w:bCs/>
          <w:rtl/>
        </w:rPr>
        <w:t>إلى</w:t>
      </w:r>
      <w:r w:rsidR="006365F2">
        <w:rPr>
          <w:b/>
          <w:bCs/>
          <w:rtl/>
        </w:rPr>
        <w:t xml:space="preserve"> </w:t>
      </w:r>
      <w:r w:rsidR="000F4CC4" w:rsidRPr="000F4CC4">
        <w:rPr>
          <w:b/>
          <w:bCs/>
          <w:rtl/>
        </w:rPr>
        <w:t>نتائج</w:t>
      </w:r>
      <w:r w:rsidR="006365F2">
        <w:rPr>
          <w:b/>
          <w:bCs/>
          <w:rtl/>
        </w:rPr>
        <w:t xml:space="preserve"> </w:t>
      </w:r>
      <w:r w:rsidR="000F4CC4" w:rsidRPr="000F4CC4">
        <w:rPr>
          <w:b/>
          <w:bCs/>
          <w:rtl/>
        </w:rPr>
        <w:t>التقييم</w:t>
      </w:r>
      <w:r w:rsidR="006365F2">
        <w:rPr>
          <w:b/>
          <w:bCs/>
          <w:rtl/>
        </w:rPr>
        <w:t xml:space="preserve"> </w:t>
      </w:r>
      <w:r w:rsidR="000F4CC4" w:rsidRPr="000F4CC4">
        <w:rPr>
          <w:b/>
          <w:bCs/>
          <w:rtl/>
        </w:rPr>
        <w:t>الحالي،</w:t>
      </w:r>
      <w:r w:rsidR="006365F2">
        <w:rPr>
          <w:b/>
          <w:bCs/>
          <w:rtl/>
        </w:rPr>
        <w:t xml:space="preserve"> </w:t>
      </w:r>
      <w:r w:rsidR="000F4CC4" w:rsidRPr="000F4CC4">
        <w:rPr>
          <w:b/>
          <w:bCs/>
          <w:rtl/>
        </w:rPr>
        <w:t>تجديد</w:t>
      </w:r>
      <w:r w:rsidR="006365F2">
        <w:rPr>
          <w:b/>
          <w:bCs/>
          <w:rtl/>
        </w:rPr>
        <w:t xml:space="preserve"> </w:t>
      </w:r>
      <w:r w:rsidR="000F4CC4" w:rsidRPr="000F4CC4">
        <w:rPr>
          <w:b/>
          <w:bCs/>
          <w:rtl/>
        </w:rPr>
        <w:t>الخطة</w:t>
      </w:r>
      <w:r w:rsidR="006365F2">
        <w:rPr>
          <w:b/>
          <w:bCs/>
          <w:rtl/>
        </w:rPr>
        <w:t xml:space="preserve"> </w:t>
      </w:r>
      <w:r w:rsidR="000F4CC4" w:rsidRPr="000F4CC4">
        <w:rPr>
          <w:b/>
          <w:bCs/>
          <w:rtl/>
        </w:rPr>
        <w:t>الاستراتيجية</w:t>
      </w:r>
      <w:r w:rsidR="006365F2">
        <w:rPr>
          <w:b/>
          <w:bCs/>
          <w:rtl/>
        </w:rPr>
        <w:t xml:space="preserve"> </w:t>
      </w:r>
      <w:r w:rsidR="000F4CC4" w:rsidRPr="000F4CC4">
        <w:rPr>
          <w:b/>
          <w:bCs/>
          <w:rtl/>
        </w:rPr>
        <w:t>الوطنية</w:t>
      </w:r>
      <w:r w:rsidR="006365F2">
        <w:rPr>
          <w:b/>
          <w:bCs/>
          <w:rtl/>
        </w:rPr>
        <w:t xml:space="preserve"> </w:t>
      </w:r>
      <w:r w:rsidR="000F4CC4" w:rsidRPr="000F4CC4">
        <w:rPr>
          <w:b/>
          <w:bCs/>
          <w:rtl/>
        </w:rPr>
        <w:t>(2011-2016)</w:t>
      </w:r>
      <w:r w:rsidR="005F62ED">
        <w:rPr>
          <w:b/>
          <w:bCs/>
          <w:rtl/>
        </w:rPr>
        <w:t xml:space="preserve"> </w:t>
      </w:r>
      <w:r w:rsidR="000F4CC4" w:rsidRPr="000F4CC4">
        <w:rPr>
          <w:b/>
          <w:bCs/>
          <w:rtl/>
        </w:rPr>
        <w:t>لتنفيذ</w:t>
      </w:r>
      <w:r w:rsidR="006365F2">
        <w:rPr>
          <w:b/>
          <w:bCs/>
          <w:rtl/>
        </w:rPr>
        <w:t xml:space="preserve"> </w:t>
      </w:r>
      <w:r w:rsidR="000F4CC4" w:rsidRPr="000F4CC4">
        <w:rPr>
          <w:b/>
          <w:bCs/>
          <w:rtl/>
        </w:rPr>
        <w:t>السياسة</w:t>
      </w:r>
      <w:r w:rsidR="006365F2">
        <w:rPr>
          <w:b/>
          <w:bCs/>
          <w:rtl/>
        </w:rPr>
        <w:t xml:space="preserve"> </w:t>
      </w:r>
      <w:r w:rsidR="000F4CC4" w:rsidRPr="000F4CC4">
        <w:rPr>
          <w:b/>
          <w:bCs/>
          <w:rtl/>
        </w:rPr>
        <w:t>الوطنية</w:t>
      </w:r>
      <w:r w:rsidR="006365F2">
        <w:rPr>
          <w:b/>
          <w:bCs/>
          <w:rtl/>
        </w:rPr>
        <w:t xml:space="preserve"> </w:t>
      </w:r>
      <w:r w:rsidR="000F4CC4" w:rsidRPr="000F4CC4">
        <w:rPr>
          <w:b/>
          <w:bCs/>
          <w:rtl/>
        </w:rPr>
        <w:t>لمكافحة</w:t>
      </w:r>
      <w:r w:rsidR="006365F2">
        <w:rPr>
          <w:b/>
          <w:bCs/>
          <w:rtl/>
        </w:rPr>
        <w:t xml:space="preserve"> </w:t>
      </w:r>
      <w:r w:rsidR="000F4CC4" w:rsidRPr="000F4CC4">
        <w:rPr>
          <w:b/>
          <w:bCs/>
          <w:rtl/>
        </w:rPr>
        <w:t>العنف</w:t>
      </w:r>
      <w:r w:rsidR="006365F2">
        <w:rPr>
          <w:b/>
          <w:bCs/>
          <w:rtl/>
        </w:rPr>
        <w:t xml:space="preserve"> </w:t>
      </w:r>
      <w:r w:rsidR="000F4CC4" w:rsidRPr="000F4CC4">
        <w:rPr>
          <w:b/>
          <w:bCs/>
          <w:rtl/>
        </w:rPr>
        <w:t>الجنساني</w:t>
      </w:r>
      <w:r w:rsidR="006365F2">
        <w:rPr>
          <w:b/>
          <w:bCs/>
          <w:rtl/>
        </w:rPr>
        <w:t xml:space="preserve">. </w:t>
      </w:r>
    </w:p>
    <w:p w:rsidR="007C077F" w:rsidRPr="007C077F" w:rsidRDefault="007C077F" w:rsidP="007C077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0F4CC4" w:rsidRPr="000F4CC4" w:rsidRDefault="000F4CC4" w:rsidP="006365F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F4CC4">
        <w:rPr>
          <w:lang w:val="en-GB"/>
        </w:rPr>
        <w:tab/>
      </w:r>
      <w:r w:rsidRPr="000F4CC4">
        <w:rPr>
          <w:lang w:val="en-GB"/>
        </w:rPr>
        <w:tab/>
      </w:r>
      <w:r w:rsidRPr="000F4CC4">
        <w:rPr>
          <w:rtl/>
        </w:rPr>
        <w:t>العنف</w:t>
      </w:r>
      <w:r w:rsidR="006365F2">
        <w:rPr>
          <w:rtl/>
        </w:rPr>
        <w:t xml:space="preserve"> </w:t>
      </w:r>
      <w:r w:rsidRPr="000F4CC4">
        <w:rPr>
          <w:rtl/>
        </w:rPr>
        <w:t>الجنساني</w:t>
      </w:r>
      <w:r w:rsidR="006365F2">
        <w:rPr>
          <w:rtl/>
        </w:rPr>
        <w:t xml:space="preserve"> </w:t>
      </w:r>
      <w:r w:rsidRPr="000F4CC4">
        <w:rPr>
          <w:rtl/>
        </w:rPr>
        <w:t>ضد</w:t>
      </w:r>
      <w:r w:rsidR="006365F2">
        <w:rPr>
          <w:rtl/>
        </w:rPr>
        <w:t xml:space="preserve"> </w:t>
      </w:r>
      <w:r w:rsidRPr="000F4CC4">
        <w:rPr>
          <w:rtl/>
        </w:rPr>
        <w:t>المرأة</w:t>
      </w:r>
      <w:r w:rsidR="006365F2">
        <w:rPr>
          <w:rtl/>
        </w:rPr>
        <w:t xml:space="preserve"> </w:t>
      </w:r>
      <w:r w:rsidRPr="000F4CC4">
        <w:rPr>
          <w:rtl/>
        </w:rPr>
        <w:t>في</w:t>
      </w:r>
      <w:r w:rsidR="006365F2">
        <w:rPr>
          <w:rtl/>
        </w:rPr>
        <w:t xml:space="preserve"> </w:t>
      </w:r>
      <w:r w:rsidRPr="000F4CC4">
        <w:rPr>
          <w:rtl/>
        </w:rPr>
        <w:t>حالات</w:t>
      </w:r>
      <w:r w:rsidR="006365F2">
        <w:rPr>
          <w:rtl/>
        </w:rPr>
        <w:t xml:space="preserve"> </w:t>
      </w:r>
      <w:r w:rsidRPr="000F4CC4">
        <w:rPr>
          <w:rtl/>
        </w:rPr>
        <w:t>النزاع</w:t>
      </w:r>
      <w:r w:rsidR="006365F2">
        <w:rPr>
          <w:rtl/>
        </w:rPr>
        <w:t xml:space="preserve"> </w:t>
      </w:r>
    </w:p>
    <w:p w:rsidR="000F4CC4" w:rsidRPr="000F4CC4" w:rsidRDefault="000F4CC4" w:rsidP="00610BD5">
      <w:pPr>
        <w:pStyle w:val="SingleTxt"/>
        <w:rPr>
          <w:rtl/>
        </w:rPr>
      </w:pPr>
      <w:r w:rsidRPr="000F4CC4">
        <w:rPr>
          <w:rtl/>
        </w:rPr>
        <w:t>٢٤</w:t>
      </w:r>
      <w:r w:rsidR="006365F2">
        <w:rPr>
          <w:rFonts w:hint="cs"/>
          <w:rtl/>
        </w:rPr>
        <w:t xml:space="preserve"> </w:t>
      </w:r>
      <w:r w:rsidRPr="000F4CC4">
        <w:rPr>
          <w:rtl/>
        </w:rPr>
        <w:t>-</w:t>
      </w:r>
      <w:r w:rsidR="007C077F">
        <w:rPr>
          <w:rFonts w:hint="cs"/>
          <w:rtl/>
        </w:rPr>
        <w:tab/>
      </w:r>
      <w:r w:rsidRPr="000F4CC4">
        <w:rPr>
          <w:rtl/>
        </w:rPr>
        <w:t>يساور</w:t>
      </w:r>
      <w:r w:rsidR="006365F2">
        <w:rPr>
          <w:rtl/>
        </w:rPr>
        <w:t xml:space="preserve"> </w:t>
      </w:r>
      <w:r w:rsidRPr="000F4CC4">
        <w:rPr>
          <w:rtl/>
        </w:rPr>
        <w:t>اللجنة</w:t>
      </w:r>
      <w:r w:rsidR="006365F2">
        <w:rPr>
          <w:rtl/>
        </w:rPr>
        <w:t xml:space="preserve"> </w:t>
      </w:r>
      <w:r w:rsidRPr="000F4CC4">
        <w:rPr>
          <w:rtl/>
        </w:rPr>
        <w:t>القلق</w:t>
      </w:r>
      <w:r w:rsidR="006365F2">
        <w:rPr>
          <w:rtl/>
        </w:rPr>
        <w:t xml:space="preserve"> </w:t>
      </w:r>
      <w:r w:rsidRPr="000F4CC4">
        <w:rPr>
          <w:rtl/>
        </w:rPr>
        <w:t>إزاء</w:t>
      </w:r>
      <w:r w:rsidR="006365F2">
        <w:rPr>
          <w:rtl/>
        </w:rPr>
        <w:t xml:space="preserve"> </w:t>
      </w:r>
      <w:r w:rsidRPr="000F4CC4">
        <w:rPr>
          <w:rtl/>
        </w:rPr>
        <w:t>ما</w:t>
      </w:r>
      <w:r w:rsidR="006365F2">
        <w:rPr>
          <w:rtl/>
        </w:rPr>
        <w:t xml:space="preserve"> </w:t>
      </w:r>
      <w:r w:rsidRPr="000F4CC4">
        <w:rPr>
          <w:rtl/>
        </w:rPr>
        <w:t>تنقله</w:t>
      </w:r>
      <w:r w:rsidR="006365F2">
        <w:rPr>
          <w:rtl/>
        </w:rPr>
        <w:t xml:space="preserve"> </w:t>
      </w:r>
      <w:r w:rsidRPr="000F4CC4">
        <w:rPr>
          <w:rtl/>
        </w:rPr>
        <w:t>التقارير</w:t>
      </w:r>
      <w:r w:rsidR="006365F2">
        <w:rPr>
          <w:rtl/>
        </w:rPr>
        <w:t xml:space="preserve"> </w:t>
      </w:r>
      <w:r w:rsidRPr="000F4CC4">
        <w:rPr>
          <w:rtl/>
        </w:rPr>
        <w:t>عن</w:t>
      </w:r>
      <w:r w:rsidR="006365F2">
        <w:rPr>
          <w:rtl/>
        </w:rPr>
        <w:t xml:space="preserve"> </w:t>
      </w:r>
      <w:r w:rsidRPr="000F4CC4">
        <w:rPr>
          <w:rtl/>
        </w:rPr>
        <w:t>وقوع</w:t>
      </w:r>
      <w:r w:rsidR="006365F2">
        <w:rPr>
          <w:rtl/>
        </w:rPr>
        <w:t xml:space="preserve"> </w:t>
      </w:r>
      <w:r w:rsidRPr="000F4CC4">
        <w:rPr>
          <w:rtl/>
        </w:rPr>
        <w:t>انتهاكات</w:t>
      </w:r>
      <w:r w:rsidR="006365F2">
        <w:rPr>
          <w:rtl/>
        </w:rPr>
        <w:t xml:space="preserve"> </w:t>
      </w:r>
      <w:r w:rsidRPr="000F4CC4">
        <w:rPr>
          <w:rtl/>
        </w:rPr>
        <w:t>جسيمة</w:t>
      </w:r>
      <w:r w:rsidR="006365F2">
        <w:rPr>
          <w:rtl/>
        </w:rPr>
        <w:t xml:space="preserve"> </w:t>
      </w:r>
      <w:r w:rsidRPr="000F4CC4">
        <w:rPr>
          <w:rtl/>
        </w:rPr>
        <w:t>لحقوق</w:t>
      </w:r>
      <w:r w:rsidR="006365F2">
        <w:rPr>
          <w:rtl/>
        </w:rPr>
        <w:t xml:space="preserve"> </w:t>
      </w:r>
      <w:r w:rsidRPr="000F4CC4">
        <w:rPr>
          <w:rtl/>
        </w:rPr>
        <w:t>الإنسان،</w:t>
      </w:r>
      <w:r w:rsidR="006365F2">
        <w:rPr>
          <w:rtl/>
        </w:rPr>
        <w:t xml:space="preserve"> </w:t>
      </w:r>
      <w:r w:rsidRPr="000F4CC4">
        <w:rPr>
          <w:rtl/>
        </w:rPr>
        <w:t>بما</w:t>
      </w:r>
      <w:r w:rsidR="006365F2">
        <w:rPr>
          <w:rtl/>
        </w:rPr>
        <w:t xml:space="preserve"> </w:t>
      </w:r>
      <w:r w:rsidRPr="000F4CC4">
        <w:rPr>
          <w:rtl/>
        </w:rPr>
        <w:t>في</w:t>
      </w:r>
      <w:r w:rsidR="006365F2">
        <w:rPr>
          <w:rtl/>
        </w:rPr>
        <w:t xml:space="preserve"> </w:t>
      </w:r>
      <w:r w:rsidRPr="000F4CC4">
        <w:rPr>
          <w:rtl/>
        </w:rPr>
        <w:t>ذلك</w:t>
      </w:r>
      <w:r w:rsidR="006365F2">
        <w:rPr>
          <w:rtl/>
        </w:rPr>
        <w:t xml:space="preserve"> </w:t>
      </w:r>
      <w:r w:rsidRPr="000F4CC4">
        <w:rPr>
          <w:rtl/>
        </w:rPr>
        <w:t>حالات</w:t>
      </w:r>
      <w:r w:rsidR="006365F2">
        <w:rPr>
          <w:rtl/>
        </w:rPr>
        <w:t xml:space="preserve"> </w:t>
      </w:r>
      <w:r w:rsidRPr="000F4CC4">
        <w:rPr>
          <w:rtl/>
        </w:rPr>
        <w:t>الاغتصاب</w:t>
      </w:r>
      <w:r w:rsidR="006365F2">
        <w:rPr>
          <w:rtl/>
        </w:rPr>
        <w:t xml:space="preserve"> </w:t>
      </w:r>
      <w:r w:rsidRPr="000F4CC4">
        <w:rPr>
          <w:rtl/>
        </w:rPr>
        <w:t>الجماعي</w:t>
      </w:r>
      <w:r w:rsidR="006365F2">
        <w:rPr>
          <w:rtl/>
        </w:rPr>
        <w:t xml:space="preserve"> </w:t>
      </w:r>
      <w:r w:rsidRPr="000F4CC4">
        <w:rPr>
          <w:rtl/>
        </w:rPr>
        <w:t>وغيره</w:t>
      </w:r>
      <w:r w:rsidR="006365F2">
        <w:rPr>
          <w:rtl/>
        </w:rPr>
        <w:t xml:space="preserve"> </w:t>
      </w:r>
      <w:r w:rsidRPr="000F4CC4">
        <w:rPr>
          <w:rtl/>
        </w:rPr>
        <w:t>من</w:t>
      </w:r>
      <w:r w:rsidR="006365F2">
        <w:rPr>
          <w:rtl/>
        </w:rPr>
        <w:t xml:space="preserve"> </w:t>
      </w:r>
      <w:r w:rsidRPr="000F4CC4">
        <w:rPr>
          <w:rtl/>
        </w:rPr>
        <w:t>أشكال</w:t>
      </w:r>
      <w:r w:rsidR="006365F2">
        <w:rPr>
          <w:rtl/>
        </w:rPr>
        <w:t xml:space="preserve"> </w:t>
      </w:r>
      <w:r w:rsidRPr="000F4CC4">
        <w:rPr>
          <w:rtl/>
        </w:rPr>
        <w:t>العنف</w:t>
      </w:r>
      <w:r w:rsidR="006365F2">
        <w:rPr>
          <w:rtl/>
        </w:rPr>
        <w:t xml:space="preserve"> </w:t>
      </w:r>
      <w:r w:rsidRPr="000F4CC4">
        <w:rPr>
          <w:rtl/>
        </w:rPr>
        <w:t>الجنسي</w:t>
      </w:r>
      <w:r w:rsidR="006365F2">
        <w:rPr>
          <w:rtl/>
        </w:rPr>
        <w:t xml:space="preserve"> </w:t>
      </w:r>
      <w:r w:rsidRPr="000F4CC4">
        <w:rPr>
          <w:rtl/>
        </w:rPr>
        <w:t>ضد</w:t>
      </w:r>
      <w:r w:rsidR="006365F2">
        <w:rPr>
          <w:rtl/>
        </w:rPr>
        <w:t xml:space="preserve"> </w:t>
      </w:r>
      <w:r w:rsidRPr="000F4CC4">
        <w:rPr>
          <w:rtl/>
        </w:rPr>
        <w:t>المرأة</w:t>
      </w:r>
      <w:r w:rsidR="006365F2">
        <w:rPr>
          <w:rtl/>
        </w:rPr>
        <w:t xml:space="preserve"> </w:t>
      </w:r>
      <w:r w:rsidRPr="000F4CC4">
        <w:rPr>
          <w:rtl/>
        </w:rPr>
        <w:t>يرتكبها</w:t>
      </w:r>
      <w:r w:rsidR="006365F2">
        <w:rPr>
          <w:rtl/>
        </w:rPr>
        <w:t xml:space="preserve"> </w:t>
      </w:r>
      <w:r w:rsidRPr="000F4CC4">
        <w:rPr>
          <w:rtl/>
        </w:rPr>
        <w:t>أفراد</w:t>
      </w:r>
      <w:r w:rsidR="006365F2">
        <w:rPr>
          <w:rtl/>
        </w:rPr>
        <w:t xml:space="preserve"> </w:t>
      </w:r>
      <w:r w:rsidRPr="000F4CC4">
        <w:rPr>
          <w:rtl/>
        </w:rPr>
        <w:t>القوات</w:t>
      </w:r>
      <w:r w:rsidR="006365F2">
        <w:rPr>
          <w:rtl/>
        </w:rPr>
        <w:t xml:space="preserve"> </w:t>
      </w:r>
      <w:r w:rsidRPr="000F4CC4">
        <w:rPr>
          <w:rtl/>
        </w:rPr>
        <w:t>المسلحة،</w:t>
      </w:r>
      <w:r w:rsidR="006365F2">
        <w:rPr>
          <w:rtl/>
        </w:rPr>
        <w:t xml:space="preserve"> </w:t>
      </w:r>
      <w:r w:rsidRPr="000F4CC4">
        <w:rPr>
          <w:rtl/>
        </w:rPr>
        <w:t>على</w:t>
      </w:r>
      <w:r w:rsidR="006365F2">
        <w:rPr>
          <w:rtl/>
        </w:rPr>
        <w:t xml:space="preserve"> </w:t>
      </w:r>
      <w:r w:rsidRPr="000F4CC4">
        <w:rPr>
          <w:rtl/>
        </w:rPr>
        <w:t>النحو</w:t>
      </w:r>
      <w:r w:rsidR="006365F2">
        <w:rPr>
          <w:rtl/>
        </w:rPr>
        <w:t xml:space="preserve"> </w:t>
      </w:r>
      <w:r w:rsidRPr="000F4CC4">
        <w:rPr>
          <w:rtl/>
        </w:rPr>
        <w:t>المبين</w:t>
      </w:r>
      <w:r w:rsidR="006365F2">
        <w:rPr>
          <w:rtl/>
        </w:rPr>
        <w:t xml:space="preserve"> </w:t>
      </w:r>
      <w:r w:rsidRPr="000F4CC4">
        <w:rPr>
          <w:rtl/>
        </w:rPr>
        <w:t>في</w:t>
      </w:r>
      <w:r w:rsidR="006365F2">
        <w:rPr>
          <w:rtl/>
        </w:rPr>
        <w:t xml:space="preserve"> </w:t>
      </w:r>
      <w:r w:rsidRPr="000F4CC4">
        <w:rPr>
          <w:rtl/>
        </w:rPr>
        <w:t>التقرير</w:t>
      </w:r>
      <w:r w:rsidR="006365F2">
        <w:rPr>
          <w:rtl/>
        </w:rPr>
        <w:t xml:space="preserve"> </w:t>
      </w:r>
      <w:r w:rsidRPr="000F4CC4">
        <w:rPr>
          <w:rtl/>
        </w:rPr>
        <w:t>الذي</w:t>
      </w:r>
      <w:r w:rsidR="006365F2">
        <w:rPr>
          <w:rtl/>
        </w:rPr>
        <w:t xml:space="preserve"> </w:t>
      </w:r>
      <w:r w:rsidRPr="000F4CC4">
        <w:rPr>
          <w:rtl/>
        </w:rPr>
        <w:t>نشرته</w:t>
      </w:r>
      <w:r w:rsidR="006365F2">
        <w:rPr>
          <w:rtl/>
        </w:rPr>
        <w:t xml:space="preserve"> </w:t>
      </w:r>
      <w:r w:rsidRPr="000F4CC4">
        <w:rPr>
          <w:rtl/>
        </w:rPr>
        <w:t>الأمم</w:t>
      </w:r>
      <w:r w:rsidR="006365F2">
        <w:rPr>
          <w:rtl/>
        </w:rPr>
        <w:t xml:space="preserve"> </w:t>
      </w:r>
      <w:r w:rsidRPr="000F4CC4">
        <w:rPr>
          <w:rtl/>
        </w:rPr>
        <w:t>المتحدة</w:t>
      </w:r>
      <w:r w:rsidR="006365F2">
        <w:rPr>
          <w:rtl/>
        </w:rPr>
        <w:t xml:space="preserve"> </w:t>
      </w:r>
      <w:r w:rsidRPr="000F4CC4">
        <w:rPr>
          <w:rtl/>
        </w:rPr>
        <w:t>في</w:t>
      </w:r>
      <w:r w:rsidR="006365F2">
        <w:rPr>
          <w:rtl/>
        </w:rPr>
        <w:t xml:space="preserve"> </w:t>
      </w:r>
      <w:r w:rsidR="00BF4017" w:rsidRPr="000F4CC4">
        <w:rPr>
          <w:rtl/>
        </w:rPr>
        <w:t>عام</w:t>
      </w:r>
      <w:r w:rsidR="00BF4017">
        <w:rPr>
          <w:rFonts w:hint="eastAsia"/>
          <w:rtl/>
          <w:lang w:bidi="ar-EG"/>
        </w:rPr>
        <w:t> </w:t>
      </w:r>
      <w:r w:rsidRPr="000F4CC4">
        <w:rPr>
          <w:rtl/>
        </w:rPr>
        <w:t>2010</w:t>
      </w:r>
      <w:r w:rsidR="006365F2">
        <w:rPr>
          <w:rtl/>
        </w:rPr>
        <w:t xml:space="preserve"> </w:t>
      </w:r>
      <w:r w:rsidRPr="000F4CC4">
        <w:rPr>
          <w:rtl/>
        </w:rPr>
        <w:t>ويتضمن</w:t>
      </w:r>
      <w:r w:rsidR="006365F2">
        <w:rPr>
          <w:rtl/>
        </w:rPr>
        <w:t xml:space="preserve"> </w:t>
      </w:r>
      <w:r w:rsidRPr="000F4CC4">
        <w:rPr>
          <w:rtl/>
        </w:rPr>
        <w:t>جردا</w:t>
      </w:r>
      <w:r w:rsidR="006365F2">
        <w:rPr>
          <w:rtl/>
        </w:rPr>
        <w:t xml:space="preserve"> </w:t>
      </w:r>
      <w:r w:rsidRPr="000F4CC4">
        <w:rPr>
          <w:rtl/>
        </w:rPr>
        <w:t>يوثق</w:t>
      </w:r>
      <w:r w:rsidR="006365F2">
        <w:rPr>
          <w:rtl/>
        </w:rPr>
        <w:t xml:space="preserve"> </w:t>
      </w:r>
      <w:r w:rsidRPr="000F4CC4">
        <w:rPr>
          <w:rtl/>
        </w:rPr>
        <w:t>أخطر</w:t>
      </w:r>
      <w:r w:rsidR="006365F2">
        <w:rPr>
          <w:rtl/>
        </w:rPr>
        <w:t xml:space="preserve"> </w:t>
      </w:r>
      <w:r w:rsidRPr="000F4CC4">
        <w:rPr>
          <w:rtl/>
        </w:rPr>
        <w:t>انتهاكات</w:t>
      </w:r>
      <w:r w:rsidR="006365F2">
        <w:rPr>
          <w:rtl/>
        </w:rPr>
        <w:t xml:space="preserve"> </w:t>
      </w:r>
      <w:r w:rsidRPr="000F4CC4">
        <w:rPr>
          <w:rtl/>
        </w:rPr>
        <w:t>حقوق</w:t>
      </w:r>
      <w:r w:rsidR="006365F2">
        <w:rPr>
          <w:rtl/>
        </w:rPr>
        <w:t xml:space="preserve"> </w:t>
      </w:r>
      <w:r w:rsidRPr="000F4CC4">
        <w:rPr>
          <w:rtl/>
        </w:rPr>
        <w:t>الإنسان</w:t>
      </w:r>
      <w:r w:rsidR="006365F2">
        <w:rPr>
          <w:rtl/>
        </w:rPr>
        <w:t xml:space="preserve"> </w:t>
      </w:r>
      <w:r w:rsidRPr="000F4CC4">
        <w:rPr>
          <w:rtl/>
        </w:rPr>
        <w:t>والقانون</w:t>
      </w:r>
      <w:r w:rsidR="006365F2">
        <w:rPr>
          <w:rtl/>
        </w:rPr>
        <w:t xml:space="preserve"> </w:t>
      </w:r>
      <w:r w:rsidRPr="000F4CC4">
        <w:rPr>
          <w:rtl/>
        </w:rPr>
        <w:t>الدولي</w:t>
      </w:r>
      <w:r w:rsidR="006365F2">
        <w:rPr>
          <w:rtl/>
        </w:rPr>
        <w:t xml:space="preserve"> </w:t>
      </w:r>
      <w:r w:rsidRPr="000F4CC4">
        <w:rPr>
          <w:rtl/>
        </w:rPr>
        <w:t>الإنساني</w:t>
      </w:r>
      <w:r w:rsidR="006365F2">
        <w:rPr>
          <w:rtl/>
        </w:rPr>
        <w:t xml:space="preserve"> </w:t>
      </w:r>
      <w:r w:rsidRPr="000F4CC4">
        <w:rPr>
          <w:rtl/>
        </w:rPr>
        <w:t>التي</w:t>
      </w:r>
      <w:r w:rsidR="006365F2">
        <w:rPr>
          <w:rtl/>
        </w:rPr>
        <w:t xml:space="preserve"> </w:t>
      </w:r>
      <w:r w:rsidRPr="000F4CC4">
        <w:rPr>
          <w:rtl/>
        </w:rPr>
        <w:t>ارتكبت</w:t>
      </w:r>
      <w:r w:rsidR="006365F2">
        <w:rPr>
          <w:rtl/>
        </w:rPr>
        <w:t xml:space="preserve"> </w:t>
      </w:r>
      <w:r w:rsidRPr="000F4CC4">
        <w:rPr>
          <w:rtl/>
        </w:rPr>
        <w:t>في</w:t>
      </w:r>
      <w:r w:rsidR="006365F2">
        <w:rPr>
          <w:rtl/>
        </w:rPr>
        <w:t xml:space="preserve"> </w:t>
      </w:r>
      <w:r w:rsidRPr="000F4CC4">
        <w:rPr>
          <w:rtl/>
        </w:rPr>
        <w:t>أراضي</w:t>
      </w:r>
      <w:r w:rsidR="006365F2">
        <w:rPr>
          <w:rtl/>
        </w:rPr>
        <w:t xml:space="preserve"> </w:t>
      </w:r>
      <w:r w:rsidRPr="000F4CC4">
        <w:rPr>
          <w:rtl/>
        </w:rPr>
        <w:t>جمهورية</w:t>
      </w:r>
      <w:r w:rsidR="006365F2">
        <w:rPr>
          <w:rtl/>
        </w:rPr>
        <w:t xml:space="preserve"> </w:t>
      </w:r>
      <w:r w:rsidRPr="000F4CC4">
        <w:rPr>
          <w:rtl/>
        </w:rPr>
        <w:t>الكونغو</w:t>
      </w:r>
      <w:r w:rsidR="006365F2">
        <w:rPr>
          <w:rtl/>
        </w:rPr>
        <w:t xml:space="preserve"> </w:t>
      </w:r>
      <w:r w:rsidRPr="000F4CC4">
        <w:rPr>
          <w:rtl/>
        </w:rPr>
        <w:t>الديمقراطية،</w:t>
      </w:r>
      <w:r w:rsidR="006365F2">
        <w:rPr>
          <w:rtl/>
        </w:rPr>
        <w:t xml:space="preserve"> </w:t>
      </w:r>
      <w:r w:rsidRPr="000F4CC4">
        <w:rPr>
          <w:rtl/>
        </w:rPr>
        <w:t>في</w:t>
      </w:r>
      <w:r w:rsidR="006365F2">
        <w:rPr>
          <w:rtl/>
        </w:rPr>
        <w:t xml:space="preserve"> </w:t>
      </w:r>
      <w:r w:rsidRPr="000F4CC4">
        <w:rPr>
          <w:rtl/>
        </w:rPr>
        <w:t>الفترة</w:t>
      </w:r>
      <w:r w:rsidR="006365F2">
        <w:rPr>
          <w:rtl/>
        </w:rPr>
        <w:t xml:space="preserve"> </w:t>
      </w:r>
      <w:r w:rsidRPr="000F4CC4">
        <w:rPr>
          <w:rtl/>
        </w:rPr>
        <w:t>من</w:t>
      </w:r>
      <w:r w:rsidR="006365F2">
        <w:rPr>
          <w:rtl/>
        </w:rPr>
        <w:t xml:space="preserve"> </w:t>
      </w:r>
      <w:r w:rsidRPr="000F4CC4">
        <w:rPr>
          <w:rtl/>
        </w:rPr>
        <w:t>آذار/مارس</w:t>
      </w:r>
      <w:r w:rsidR="006365F2">
        <w:rPr>
          <w:rtl/>
        </w:rPr>
        <w:t xml:space="preserve"> </w:t>
      </w:r>
      <w:r w:rsidRPr="000F4CC4">
        <w:rPr>
          <w:rtl/>
        </w:rPr>
        <w:t>1993</w:t>
      </w:r>
      <w:r w:rsidR="006365F2">
        <w:rPr>
          <w:rtl/>
        </w:rPr>
        <w:t xml:space="preserve"> </w:t>
      </w:r>
      <w:r w:rsidRPr="000F4CC4">
        <w:rPr>
          <w:rtl/>
        </w:rPr>
        <w:t>إلى</w:t>
      </w:r>
      <w:r w:rsidR="006365F2">
        <w:rPr>
          <w:rtl/>
        </w:rPr>
        <w:t xml:space="preserve"> </w:t>
      </w:r>
      <w:r w:rsidRPr="000F4CC4">
        <w:rPr>
          <w:rtl/>
        </w:rPr>
        <w:t>حزيران/يونيه</w:t>
      </w:r>
      <w:r w:rsidR="006365F2">
        <w:rPr>
          <w:rtl/>
        </w:rPr>
        <w:t xml:space="preserve"> </w:t>
      </w:r>
      <w:r w:rsidRPr="000F4CC4">
        <w:rPr>
          <w:rtl/>
        </w:rPr>
        <w:t>2003،</w:t>
      </w:r>
      <w:r w:rsidR="006365F2">
        <w:rPr>
          <w:rtl/>
        </w:rPr>
        <w:t xml:space="preserve"> </w:t>
      </w:r>
      <w:r w:rsidRPr="000F4CC4">
        <w:rPr>
          <w:rtl/>
        </w:rPr>
        <w:t>ولم</w:t>
      </w:r>
      <w:r w:rsidR="006365F2">
        <w:rPr>
          <w:rtl/>
        </w:rPr>
        <w:t xml:space="preserve"> </w:t>
      </w:r>
      <w:r w:rsidRPr="000F4CC4">
        <w:rPr>
          <w:rtl/>
        </w:rPr>
        <w:t>يجر</w:t>
      </w:r>
      <w:r w:rsidR="006365F2">
        <w:rPr>
          <w:rtl/>
        </w:rPr>
        <w:t xml:space="preserve"> </w:t>
      </w:r>
      <w:r w:rsidRPr="000F4CC4">
        <w:rPr>
          <w:rtl/>
        </w:rPr>
        <w:t>التحقيق</w:t>
      </w:r>
      <w:r w:rsidR="006365F2">
        <w:rPr>
          <w:rtl/>
        </w:rPr>
        <w:t xml:space="preserve"> </w:t>
      </w:r>
      <w:r w:rsidRPr="000F4CC4">
        <w:rPr>
          <w:rtl/>
        </w:rPr>
        <w:t>فيها</w:t>
      </w:r>
      <w:r w:rsidR="006365F2">
        <w:rPr>
          <w:rtl/>
        </w:rPr>
        <w:t xml:space="preserve"> </w:t>
      </w:r>
      <w:r w:rsidRPr="000F4CC4">
        <w:rPr>
          <w:rtl/>
        </w:rPr>
        <w:t>من</w:t>
      </w:r>
      <w:r w:rsidR="006365F2">
        <w:rPr>
          <w:rtl/>
        </w:rPr>
        <w:t xml:space="preserve"> </w:t>
      </w:r>
      <w:r w:rsidRPr="000F4CC4">
        <w:rPr>
          <w:rtl/>
        </w:rPr>
        <w:t>قبل</w:t>
      </w:r>
      <w:r w:rsidR="006365F2">
        <w:rPr>
          <w:rtl/>
        </w:rPr>
        <w:t xml:space="preserve"> </w:t>
      </w:r>
      <w:r w:rsidRPr="000F4CC4">
        <w:rPr>
          <w:rtl/>
        </w:rPr>
        <w:t>الدولة</w:t>
      </w:r>
      <w:r w:rsidR="006365F2">
        <w:rPr>
          <w:rtl/>
        </w:rPr>
        <w:t xml:space="preserve"> </w:t>
      </w:r>
      <w:r w:rsidRPr="000F4CC4">
        <w:rPr>
          <w:rtl/>
        </w:rPr>
        <w:t>الطرف،</w:t>
      </w:r>
      <w:r w:rsidR="006365F2">
        <w:rPr>
          <w:rtl/>
        </w:rPr>
        <w:t xml:space="preserve"> </w:t>
      </w:r>
      <w:r w:rsidRPr="000F4CC4">
        <w:rPr>
          <w:rtl/>
        </w:rPr>
        <w:t>الأمر</w:t>
      </w:r>
      <w:r w:rsidR="006365F2">
        <w:rPr>
          <w:rtl/>
        </w:rPr>
        <w:t xml:space="preserve"> </w:t>
      </w:r>
      <w:r w:rsidRPr="000F4CC4">
        <w:rPr>
          <w:rtl/>
        </w:rPr>
        <w:t>الذي</w:t>
      </w:r>
      <w:r w:rsidR="006365F2">
        <w:rPr>
          <w:rtl/>
        </w:rPr>
        <w:t xml:space="preserve"> </w:t>
      </w:r>
      <w:r w:rsidRPr="000F4CC4">
        <w:rPr>
          <w:rtl/>
        </w:rPr>
        <w:t>أدى</w:t>
      </w:r>
      <w:r w:rsidR="006365F2">
        <w:rPr>
          <w:rtl/>
        </w:rPr>
        <w:t xml:space="preserve"> </w:t>
      </w:r>
      <w:r w:rsidRPr="000F4CC4">
        <w:rPr>
          <w:rtl/>
        </w:rPr>
        <w:t>إلى</w:t>
      </w:r>
      <w:r w:rsidR="006365F2">
        <w:rPr>
          <w:rtl/>
        </w:rPr>
        <w:t xml:space="preserve"> </w:t>
      </w:r>
      <w:r w:rsidRPr="000F4CC4">
        <w:rPr>
          <w:rtl/>
        </w:rPr>
        <w:t>إفلات</w:t>
      </w:r>
      <w:r w:rsidR="006365F2">
        <w:rPr>
          <w:rtl/>
        </w:rPr>
        <w:t xml:space="preserve"> </w:t>
      </w:r>
      <w:r w:rsidRPr="000F4CC4">
        <w:rPr>
          <w:rtl/>
        </w:rPr>
        <w:t>الجناة</w:t>
      </w:r>
      <w:r w:rsidR="006365F2">
        <w:rPr>
          <w:rtl/>
        </w:rPr>
        <w:t xml:space="preserve"> </w:t>
      </w:r>
      <w:r w:rsidRPr="000F4CC4">
        <w:rPr>
          <w:rtl/>
        </w:rPr>
        <w:t>من</w:t>
      </w:r>
      <w:r w:rsidR="006365F2">
        <w:rPr>
          <w:rtl/>
        </w:rPr>
        <w:t xml:space="preserve"> </w:t>
      </w:r>
      <w:r w:rsidRPr="000F4CC4">
        <w:rPr>
          <w:rtl/>
        </w:rPr>
        <w:t>العقاب</w:t>
      </w:r>
      <w:r w:rsidR="006365F2">
        <w:rPr>
          <w:rtl/>
        </w:rPr>
        <w:t>.</w:t>
      </w:r>
    </w:p>
    <w:p w:rsidR="000F4CC4" w:rsidRPr="000F4CC4" w:rsidRDefault="000F4CC4" w:rsidP="007C077F">
      <w:pPr>
        <w:pStyle w:val="SingleTxt"/>
        <w:rPr>
          <w:b/>
          <w:bCs/>
          <w:rtl/>
        </w:rPr>
      </w:pPr>
      <w:r w:rsidRPr="000F4CC4">
        <w:rPr>
          <w:rtl/>
        </w:rPr>
        <w:t>٢٥</w:t>
      </w:r>
      <w:r w:rsidR="006365F2">
        <w:rPr>
          <w:rFonts w:hint="cs"/>
          <w:rtl/>
        </w:rPr>
        <w:t xml:space="preserve"> </w:t>
      </w:r>
      <w:r w:rsidR="007C077F">
        <w:rPr>
          <w:rFonts w:hint="cs"/>
          <w:rtl/>
        </w:rPr>
        <w:t>-</w:t>
      </w:r>
      <w:r w:rsidR="007C077F">
        <w:rPr>
          <w:rFonts w:hint="cs"/>
          <w:rtl/>
        </w:rPr>
        <w:tab/>
      </w:r>
      <w:r w:rsidRPr="000F4CC4">
        <w:rPr>
          <w:rFonts w:hint="eastAsia"/>
          <w:b/>
          <w:bCs/>
          <w:rtl/>
        </w:rPr>
        <w:t>وفي</w:t>
      </w:r>
      <w:r w:rsidR="006365F2">
        <w:rPr>
          <w:b/>
          <w:bCs/>
          <w:rtl/>
        </w:rPr>
        <w:t xml:space="preserve"> </w:t>
      </w:r>
      <w:r w:rsidRPr="000F4CC4">
        <w:rPr>
          <w:rFonts w:hint="eastAsia"/>
          <w:b/>
          <w:bCs/>
          <w:rtl/>
        </w:rPr>
        <w:t>ضوء</w:t>
      </w:r>
      <w:r w:rsidR="006365F2">
        <w:rPr>
          <w:b/>
          <w:bCs/>
          <w:rtl/>
        </w:rPr>
        <w:t xml:space="preserve"> </w:t>
      </w:r>
      <w:r w:rsidRPr="000F4CC4">
        <w:rPr>
          <w:rFonts w:hint="eastAsia"/>
          <w:b/>
          <w:bCs/>
          <w:rtl/>
        </w:rPr>
        <w:t>التوصية</w:t>
      </w:r>
      <w:r w:rsidR="006365F2">
        <w:rPr>
          <w:b/>
          <w:bCs/>
          <w:rtl/>
        </w:rPr>
        <w:t xml:space="preserve"> </w:t>
      </w:r>
      <w:r w:rsidRPr="000F4CC4">
        <w:rPr>
          <w:rFonts w:hint="eastAsia"/>
          <w:b/>
          <w:bCs/>
          <w:rtl/>
        </w:rPr>
        <w:t>العامة</w:t>
      </w:r>
      <w:r w:rsidR="005F62ED">
        <w:rPr>
          <w:b/>
          <w:bCs/>
          <w:rtl/>
        </w:rPr>
        <w:t xml:space="preserve"> </w:t>
      </w:r>
      <w:r w:rsidRPr="000F4CC4">
        <w:rPr>
          <w:b/>
          <w:bCs/>
          <w:rtl/>
        </w:rPr>
        <w:t>30</w:t>
      </w:r>
      <w:r w:rsidR="006365F2">
        <w:rPr>
          <w:b/>
          <w:bCs/>
          <w:rtl/>
        </w:rPr>
        <w:t xml:space="preserve"> </w:t>
      </w:r>
      <w:r w:rsidRPr="000F4CC4">
        <w:rPr>
          <w:b/>
          <w:bCs/>
          <w:rtl/>
        </w:rPr>
        <w:t>(2013)</w:t>
      </w:r>
      <w:r w:rsidR="006365F2">
        <w:rPr>
          <w:b/>
          <w:bCs/>
          <w:rtl/>
        </w:rPr>
        <w:t xml:space="preserve"> </w:t>
      </w:r>
      <w:r w:rsidRPr="000F4CC4">
        <w:rPr>
          <w:rFonts w:hint="eastAsia"/>
          <w:b/>
          <w:bCs/>
          <w:rtl/>
        </w:rPr>
        <w:t>بشأن</w:t>
      </w:r>
      <w:r w:rsidR="006365F2">
        <w:rPr>
          <w:b/>
          <w:bCs/>
          <w:rtl/>
        </w:rPr>
        <w:t xml:space="preserve"> </w:t>
      </w:r>
      <w:r w:rsidRPr="000F4CC4">
        <w:rPr>
          <w:rFonts w:hint="eastAsia"/>
          <w:b/>
          <w:bCs/>
          <w:rtl/>
        </w:rPr>
        <w:t>وضع</w:t>
      </w:r>
      <w:r w:rsidR="006365F2">
        <w:rPr>
          <w:b/>
          <w:bCs/>
          <w:rtl/>
        </w:rPr>
        <w:t xml:space="preserve"> </w:t>
      </w:r>
      <w:r w:rsidRPr="000F4CC4">
        <w:rPr>
          <w:rFonts w:hint="eastAsia"/>
          <w:b/>
          <w:bCs/>
          <w:rtl/>
        </w:rPr>
        <w:t>المرأة</w:t>
      </w:r>
      <w:r w:rsidR="006365F2">
        <w:rPr>
          <w:b/>
          <w:bCs/>
          <w:rtl/>
        </w:rPr>
        <w:t xml:space="preserve"> </w:t>
      </w:r>
      <w:r w:rsidRPr="000F4CC4">
        <w:rPr>
          <w:rFonts w:hint="eastAsia"/>
          <w:b/>
          <w:bCs/>
          <w:rtl/>
        </w:rPr>
        <w:t>في</w:t>
      </w:r>
      <w:r w:rsidR="006365F2">
        <w:rPr>
          <w:b/>
          <w:bCs/>
          <w:rtl/>
        </w:rPr>
        <w:t xml:space="preserve"> </w:t>
      </w:r>
      <w:r w:rsidRPr="000F4CC4">
        <w:rPr>
          <w:rFonts w:hint="eastAsia"/>
          <w:b/>
          <w:bCs/>
          <w:rtl/>
        </w:rPr>
        <w:t>سياق</w:t>
      </w:r>
      <w:r w:rsidR="006365F2">
        <w:rPr>
          <w:b/>
          <w:bCs/>
          <w:rtl/>
        </w:rPr>
        <w:t xml:space="preserve"> </w:t>
      </w:r>
      <w:r w:rsidRPr="000F4CC4">
        <w:rPr>
          <w:rFonts w:hint="eastAsia"/>
          <w:b/>
          <w:bCs/>
          <w:rtl/>
        </w:rPr>
        <w:t>منع</w:t>
      </w:r>
      <w:r w:rsidR="006365F2">
        <w:rPr>
          <w:b/>
          <w:bCs/>
          <w:rtl/>
        </w:rPr>
        <w:t xml:space="preserve"> </w:t>
      </w:r>
      <w:r w:rsidRPr="000F4CC4">
        <w:rPr>
          <w:rFonts w:hint="eastAsia"/>
          <w:b/>
          <w:bCs/>
          <w:rtl/>
        </w:rPr>
        <w:t>نشوب</w:t>
      </w:r>
      <w:r w:rsidR="006365F2">
        <w:rPr>
          <w:b/>
          <w:bCs/>
          <w:rtl/>
        </w:rPr>
        <w:t xml:space="preserve"> </w:t>
      </w:r>
      <w:r w:rsidRPr="000F4CC4">
        <w:rPr>
          <w:rFonts w:hint="eastAsia"/>
          <w:b/>
          <w:bCs/>
          <w:rtl/>
        </w:rPr>
        <w:t>النزاعات</w:t>
      </w:r>
      <w:r w:rsidR="006365F2">
        <w:rPr>
          <w:b/>
          <w:bCs/>
          <w:rtl/>
        </w:rPr>
        <w:t xml:space="preserve"> </w:t>
      </w:r>
      <w:r w:rsidRPr="000F4CC4">
        <w:rPr>
          <w:rFonts w:hint="eastAsia"/>
          <w:b/>
          <w:bCs/>
          <w:rtl/>
        </w:rPr>
        <w:t>وفي</w:t>
      </w:r>
      <w:r w:rsidR="006365F2">
        <w:rPr>
          <w:b/>
          <w:bCs/>
          <w:rtl/>
        </w:rPr>
        <w:t xml:space="preserve"> </w:t>
      </w:r>
      <w:r w:rsidRPr="000F4CC4">
        <w:rPr>
          <w:rFonts w:hint="eastAsia"/>
          <w:b/>
          <w:bCs/>
          <w:rtl/>
        </w:rPr>
        <w:t>حالات</w:t>
      </w:r>
      <w:r w:rsidR="006365F2">
        <w:rPr>
          <w:b/>
          <w:bCs/>
          <w:rtl/>
        </w:rPr>
        <w:t xml:space="preserve"> </w:t>
      </w:r>
      <w:r w:rsidRPr="000F4CC4">
        <w:rPr>
          <w:rFonts w:hint="eastAsia"/>
          <w:b/>
          <w:bCs/>
          <w:rtl/>
        </w:rPr>
        <w:t>النزاع</w:t>
      </w:r>
      <w:r w:rsidR="006365F2">
        <w:rPr>
          <w:b/>
          <w:bCs/>
          <w:rtl/>
        </w:rPr>
        <w:t xml:space="preserve"> </w:t>
      </w:r>
      <w:r w:rsidRPr="000F4CC4">
        <w:rPr>
          <w:rFonts w:hint="eastAsia"/>
          <w:b/>
          <w:bCs/>
          <w:rtl/>
        </w:rPr>
        <w:t>وحالات</w:t>
      </w:r>
      <w:r w:rsidR="006365F2">
        <w:rPr>
          <w:b/>
          <w:bCs/>
          <w:rtl/>
        </w:rPr>
        <w:t xml:space="preserve"> </w:t>
      </w:r>
      <w:r w:rsidRPr="000F4CC4">
        <w:rPr>
          <w:rFonts w:hint="eastAsia"/>
          <w:b/>
          <w:bCs/>
          <w:rtl/>
        </w:rPr>
        <w:t>ما</w:t>
      </w:r>
      <w:r w:rsidR="006365F2">
        <w:rPr>
          <w:b/>
          <w:bCs/>
          <w:rtl/>
        </w:rPr>
        <w:t xml:space="preserve"> </w:t>
      </w:r>
      <w:r w:rsidRPr="000F4CC4">
        <w:rPr>
          <w:rFonts w:hint="eastAsia"/>
          <w:b/>
          <w:bCs/>
          <w:rtl/>
        </w:rPr>
        <w:t>بعد</w:t>
      </w:r>
      <w:r w:rsidR="006365F2">
        <w:rPr>
          <w:b/>
          <w:bCs/>
          <w:rtl/>
        </w:rPr>
        <w:t xml:space="preserve"> </w:t>
      </w:r>
      <w:r w:rsidRPr="000F4CC4">
        <w:rPr>
          <w:rFonts w:hint="eastAsia"/>
          <w:b/>
          <w:bCs/>
          <w:rtl/>
        </w:rPr>
        <w:t>انتهاء</w:t>
      </w:r>
      <w:r w:rsidR="006365F2">
        <w:rPr>
          <w:b/>
          <w:bCs/>
          <w:rtl/>
        </w:rPr>
        <w:t xml:space="preserve"> </w:t>
      </w:r>
      <w:r w:rsidRPr="000F4CC4">
        <w:rPr>
          <w:rFonts w:hint="eastAsia"/>
          <w:b/>
          <w:bCs/>
          <w:rtl/>
        </w:rPr>
        <w:t>النزاع،</w:t>
      </w:r>
      <w:r w:rsidR="006365F2">
        <w:rPr>
          <w:b/>
          <w:bCs/>
          <w:rtl/>
        </w:rPr>
        <w:t xml:space="preserve"> </w:t>
      </w:r>
      <w:r w:rsidRPr="000F4CC4">
        <w:rPr>
          <w:rFonts w:hint="eastAsia"/>
          <w:b/>
          <w:bCs/>
          <w:rtl/>
        </w:rPr>
        <w:t>تذكر</w:t>
      </w:r>
      <w:r w:rsidR="006365F2">
        <w:rPr>
          <w:b/>
          <w:bCs/>
          <w:rtl/>
        </w:rPr>
        <w:t xml:space="preserve"> </w:t>
      </w:r>
      <w:r w:rsidRPr="000F4CC4">
        <w:rPr>
          <w:rFonts w:hint="eastAsia"/>
          <w:b/>
          <w:bCs/>
          <w:rtl/>
        </w:rPr>
        <w:t>اللجنة</w:t>
      </w:r>
      <w:r w:rsidR="006365F2">
        <w:rPr>
          <w:b/>
          <w:bCs/>
          <w:rtl/>
        </w:rPr>
        <w:t xml:space="preserve"> </w:t>
      </w:r>
      <w:r w:rsidRPr="000F4CC4">
        <w:rPr>
          <w:b/>
          <w:bCs/>
          <w:rtl/>
        </w:rPr>
        <w:t>الدولة</w:t>
      </w:r>
      <w:r w:rsidR="006365F2">
        <w:rPr>
          <w:b/>
          <w:bCs/>
          <w:rtl/>
        </w:rPr>
        <w:t xml:space="preserve"> </w:t>
      </w:r>
      <w:r w:rsidRPr="000F4CC4">
        <w:rPr>
          <w:b/>
          <w:bCs/>
          <w:rtl/>
        </w:rPr>
        <w:t>الطرف</w:t>
      </w:r>
      <w:r w:rsidR="006365F2">
        <w:rPr>
          <w:b/>
          <w:bCs/>
          <w:rtl/>
        </w:rPr>
        <w:t xml:space="preserve"> </w:t>
      </w:r>
      <w:r w:rsidRPr="000F4CC4">
        <w:rPr>
          <w:b/>
          <w:bCs/>
          <w:rtl/>
        </w:rPr>
        <w:t>أن</w:t>
      </w:r>
      <w:r w:rsidR="006365F2">
        <w:rPr>
          <w:b/>
          <w:bCs/>
          <w:rtl/>
        </w:rPr>
        <w:t xml:space="preserve"> </w:t>
      </w:r>
      <w:r w:rsidRPr="000F4CC4">
        <w:rPr>
          <w:b/>
          <w:bCs/>
          <w:rtl/>
        </w:rPr>
        <w:t>التغاضي</w:t>
      </w:r>
      <w:r w:rsidR="006365F2">
        <w:rPr>
          <w:b/>
          <w:bCs/>
          <w:rtl/>
        </w:rPr>
        <w:t xml:space="preserve"> </w:t>
      </w:r>
      <w:r w:rsidRPr="000F4CC4">
        <w:rPr>
          <w:b/>
          <w:bCs/>
          <w:rtl/>
        </w:rPr>
        <w:t>عن</w:t>
      </w:r>
      <w:r w:rsidR="006365F2">
        <w:rPr>
          <w:b/>
          <w:bCs/>
          <w:rtl/>
        </w:rPr>
        <w:t xml:space="preserve"> </w:t>
      </w:r>
      <w:r w:rsidRPr="000F4CC4">
        <w:rPr>
          <w:rFonts w:hint="eastAsia"/>
          <w:b/>
          <w:bCs/>
          <w:rtl/>
        </w:rPr>
        <w:t>أعمال</w:t>
      </w:r>
      <w:r w:rsidR="006365F2">
        <w:rPr>
          <w:b/>
          <w:bCs/>
          <w:rtl/>
        </w:rPr>
        <w:t xml:space="preserve"> </w:t>
      </w:r>
      <w:r w:rsidRPr="000F4CC4">
        <w:rPr>
          <w:rFonts w:hint="eastAsia"/>
          <w:b/>
          <w:bCs/>
          <w:rtl/>
        </w:rPr>
        <w:t>العنف</w:t>
      </w:r>
      <w:r w:rsidR="006365F2">
        <w:rPr>
          <w:b/>
          <w:bCs/>
          <w:rtl/>
        </w:rPr>
        <w:t xml:space="preserve"> </w:t>
      </w:r>
      <w:r w:rsidRPr="000F4CC4">
        <w:rPr>
          <w:rFonts w:hint="eastAsia"/>
          <w:b/>
          <w:bCs/>
          <w:rtl/>
        </w:rPr>
        <w:t>المرتكبة</w:t>
      </w:r>
      <w:r w:rsidR="006365F2">
        <w:rPr>
          <w:b/>
          <w:bCs/>
          <w:rtl/>
        </w:rPr>
        <w:t xml:space="preserve"> </w:t>
      </w:r>
      <w:r w:rsidRPr="000F4CC4">
        <w:rPr>
          <w:rFonts w:hint="eastAsia"/>
          <w:b/>
          <w:bCs/>
          <w:rtl/>
        </w:rPr>
        <w:t>في</w:t>
      </w:r>
      <w:r w:rsidR="006365F2">
        <w:rPr>
          <w:b/>
          <w:bCs/>
          <w:rtl/>
        </w:rPr>
        <w:t xml:space="preserve"> </w:t>
      </w:r>
      <w:r w:rsidRPr="000F4CC4">
        <w:rPr>
          <w:rFonts w:hint="eastAsia"/>
          <w:b/>
          <w:bCs/>
          <w:rtl/>
        </w:rPr>
        <w:t>الماضي</w:t>
      </w:r>
      <w:r w:rsidR="006365F2">
        <w:rPr>
          <w:b/>
          <w:bCs/>
          <w:rtl/>
        </w:rPr>
        <w:t xml:space="preserve"> </w:t>
      </w:r>
      <w:r w:rsidRPr="000F4CC4">
        <w:rPr>
          <w:rFonts w:hint="eastAsia"/>
          <w:b/>
          <w:bCs/>
          <w:rtl/>
        </w:rPr>
        <w:t>يعزز</w:t>
      </w:r>
      <w:r w:rsidR="006365F2">
        <w:rPr>
          <w:b/>
          <w:bCs/>
          <w:rtl/>
        </w:rPr>
        <w:t xml:space="preserve"> </w:t>
      </w:r>
      <w:r w:rsidRPr="000F4CC4">
        <w:rPr>
          <w:rFonts w:hint="eastAsia"/>
          <w:b/>
          <w:bCs/>
          <w:rtl/>
        </w:rPr>
        <w:t>ثقافة</w:t>
      </w:r>
      <w:r w:rsidR="006365F2">
        <w:rPr>
          <w:b/>
          <w:bCs/>
          <w:rtl/>
        </w:rPr>
        <w:t xml:space="preserve"> </w:t>
      </w:r>
      <w:r w:rsidRPr="000F4CC4">
        <w:rPr>
          <w:rFonts w:hint="eastAsia"/>
          <w:b/>
          <w:bCs/>
          <w:rtl/>
        </w:rPr>
        <w:t>الصمت</w:t>
      </w:r>
      <w:r w:rsidR="006365F2">
        <w:rPr>
          <w:b/>
          <w:bCs/>
          <w:rtl/>
        </w:rPr>
        <w:t xml:space="preserve"> </w:t>
      </w:r>
      <w:r w:rsidRPr="000F4CC4">
        <w:rPr>
          <w:b/>
          <w:bCs/>
          <w:rtl/>
        </w:rPr>
        <w:t>والإفلات</w:t>
      </w:r>
      <w:r w:rsidR="006365F2">
        <w:rPr>
          <w:b/>
          <w:bCs/>
          <w:rtl/>
        </w:rPr>
        <w:t xml:space="preserve"> </w:t>
      </w:r>
      <w:r w:rsidRPr="000F4CC4">
        <w:rPr>
          <w:b/>
          <w:bCs/>
          <w:rtl/>
        </w:rPr>
        <w:t>من</w:t>
      </w:r>
      <w:r w:rsidR="006365F2">
        <w:rPr>
          <w:b/>
          <w:bCs/>
          <w:rtl/>
        </w:rPr>
        <w:t xml:space="preserve"> </w:t>
      </w:r>
      <w:r w:rsidRPr="000F4CC4">
        <w:rPr>
          <w:b/>
          <w:bCs/>
          <w:rtl/>
        </w:rPr>
        <w:t>العقاب</w:t>
      </w:r>
      <w:r w:rsidR="006365F2">
        <w:rPr>
          <w:b/>
          <w:bCs/>
          <w:rtl/>
        </w:rPr>
        <w:t xml:space="preserve"> </w:t>
      </w:r>
      <w:r w:rsidRPr="000F4CC4">
        <w:rPr>
          <w:b/>
          <w:bCs/>
          <w:rtl/>
        </w:rPr>
        <w:t>والوصم،</w:t>
      </w:r>
      <w:r w:rsidR="006365F2">
        <w:rPr>
          <w:b/>
          <w:bCs/>
          <w:rtl/>
        </w:rPr>
        <w:t xml:space="preserve"> </w:t>
      </w:r>
      <w:r w:rsidRPr="000F4CC4">
        <w:rPr>
          <w:b/>
          <w:bCs/>
          <w:rtl/>
        </w:rPr>
        <w:t>وأن</w:t>
      </w:r>
      <w:r w:rsidR="006365F2">
        <w:rPr>
          <w:b/>
          <w:bCs/>
          <w:rtl/>
        </w:rPr>
        <w:t xml:space="preserve"> </w:t>
      </w:r>
      <w:r w:rsidRPr="000F4CC4">
        <w:rPr>
          <w:b/>
          <w:bCs/>
          <w:rtl/>
        </w:rPr>
        <w:t>التزاماته</w:t>
      </w:r>
      <w:r w:rsidRPr="000F4CC4">
        <w:rPr>
          <w:rFonts w:hint="eastAsia"/>
          <w:b/>
          <w:bCs/>
          <w:rtl/>
        </w:rPr>
        <w:t>ا</w:t>
      </w:r>
      <w:r w:rsidR="006365F2">
        <w:rPr>
          <w:b/>
          <w:bCs/>
          <w:rtl/>
        </w:rPr>
        <w:t xml:space="preserve"> </w:t>
      </w:r>
      <w:r w:rsidRPr="000F4CC4">
        <w:rPr>
          <w:b/>
          <w:bCs/>
          <w:rtl/>
        </w:rPr>
        <w:t>بموجب</w:t>
      </w:r>
      <w:r w:rsidR="006365F2">
        <w:rPr>
          <w:b/>
          <w:bCs/>
          <w:rtl/>
        </w:rPr>
        <w:t xml:space="preserve"> </w:t>
      </w:r>
      <w:r w:rsidRPr="000F4CC4">
        <w:rPr>
          <w:b/>
          <w:bCs/>
          <w:rtl/>
        </w:rPr>
        <w:t>الاتفاقية</w:t>
      </w:r>
      <w:r w:rsidR="006365F2">
        <w:rPr>
          <w:b/>
          <w:bCs/>
          <w:rtl/>
        </w:rPr>
        <w:t xml:space="preserve"> </w:t>
      </w:r>
      <w:r w:rsidRPr="000F4CC4">
        <w:rPr>
          <w:b/>
          <w:bCs/>
          <w:rtl/>
        </w:rPr>
        <w:t>تقت</w:t>
      </w:r>
      <w:r w:rsidRPr="000F4CC4">
        <w:rPr>
          <w:rFonts w:hint="eastAsia"/>
          <w:b/>
          <w:bCs/>
          <w:rtl/>
        </w:rPr>
        <w:t>ضي</w:t>
      </w:r>
      <w:r w:rsidR="006365F2">
        <w:rPr>
          <w:b/>
          <w:bCs/>
          <w:rtl/>
        </w:rPr>
        <w:t xml:space="preserve"> </w:t>
      </w:r>
      <w:r w:rsidRPr="000F4CC4">
        <w:rPr>
          <w:b/>
          <w:bCs/>
          <w:rtl/>
        </w:rPr>
        <w:t>منها</w:t>
      </w:r>
      <w:r w:rsidR="006365F2">
        <w:rPr>
          <w:b/>
          <w:bCs/>
          <w:rtl/>
        </w:rPr>
        <w:t xml:space="preserve"> </w:t>
      </w:r>
      <w:r w:rsidRPr="000F4CC4">
        <w:rPr>
          <w:rFonts w:hint="eastAsia"/>
          <w:b/>
          <w:bCs/>
          <w:rtl/>
        </w:rPr>
        <w:t>التصدي</w:t>
      </w:r>
      <w:r w:rsidR="006365F2">
        <w:rPr>
          <w:b/>
          <w:bCs/>
          <w:rtl/>
        </w:rPr>
        <w:t xml:space="preserve"> </w:t>
      </w:r>
      <w:r w:rsidRPr="000F4CC4">
        <w:rPr>
          <w:rFonts w:hint="eastAsia"/>
          <w:b/>
          <w:bCs/>
          <w:rtl/>
        </w:rPr>
        <w:t>لجميع</w:t>
      </w:r>
      <w:r w:rsidR="006365F2">
        <w:rPr>
          <w:b/>
          <w:bCs/>
          <w:rtl/>
        </w:rPr>
        <w:t xml:space="preserve"> </w:t>
      </w:r>
      <w:r w:rsidRPr="000F4CC4">
        <w:rPr>
          <w:b/>
          <w:bCs/>
          <w:rtl/>
        </w:rPr>
        <w:t>انتهاكات</w:t>
      </w:r>
      <w:r w:rsidR="006365F2">
        <w:rPr>
          <w:b/>
          <w:bCs/>
          <w:rtl/>
        </w:rPr>
        <w:t xml:space="preserve"> </w:t>
      </w:r>
      <w:r w:rsidRPr="000F4CC4">
        <w:rPr>
          <w:b/>
          <w:bCs/>
          <w:rtl/>
        </w:rPr>
        <w:t>حقوق</w:t>
      </w:r>
      <w:r w:rsidR="006365F2">
        <w:rPr>
          <w:b/>
          <w:bCs/>
          <w:rtl/>
        </w:rPr>
        <w:t xml:space="preserve"> </w:t>
      </w:r>
      <w:r w:rsidRPr="000F4CC4">
        <w:rPr>
          <w:b/>
          <w:bCs/>
          <w:rtl/>
        </w:rPr>
        <w:t>المرأة،</w:t>
      </w:r>
      <w:r w:rsidR="006365F2">
        <w:rPr>
          <w:b/>
          <w:bCs/>
          <w:rtl/>
        </w:rPr>
        <w:t xml:space="preserve"> </w:t>
      </w:r>
      <w:r w:rsidRPr="000F4CC4">
        <w:rPr>
          <w:b/>
          <w:bCs/>
          <w:rtl/>
        </w:rPr>
        <w:t>بالإضافة</w:t>
      </w:r>
      <w:r w:rsidR="006365F2">
        <w:rPr>
          <w:b/>
          <w:bCs/>
          <w:rtl/>
        </w:rPr>
        <w:t xml:space="preserve"> </w:t>
      </w:r>
      <w:r w:rsidRPr="000F4CC4">
        <w:rPr>
          <w:b/>
          <w:bCs/>
          <w:rtl/>
        </w:rPr>
        <w:t>إلى</w:t>
      </w:r>
      <w:r w:rsidR="006365F2">
        <w:rPr>
          <w:b/>
          <w:bCs/>
          <w:rtl/>
        </w:rPr>
        <w:t xml:space="preserve"> </w:t>
      </w:r>
      <w:r w:rsidRPr="000F4CC4">
        <w:rPr>
          <w:rFonts w:hint="eastAsia"/>
          <w:b/>
          <w:bCs/>
          <w:rtl/>
        </w:rPr>
        <w:t>التمييز</w:t>
      </w:r>
      <w:r w:rsidR="006365F2">
        <w:rPr>
          <w:b/>
          <w:bCs/>
          <w:rtl/>
        </w:rPr>
        <w:t xml:space="preserve"> </w:t>
      </w:r>
      <w:r w:rsidRPr="000F4CC4">
        <w:rPr>
          <w:b/>
          <w:bCs/>
          <w:rtl/>
        </w:rPr>
        <w:t>البنيوي</w:t>
      </w:r>
      <w:r w:rsidR="006365F2">
        <w:rPr>
          <w:b/>
          <w:bCs/>
          <w:rtl/>
        </w:rPr>
        <w:t xml:space="preserve"> </w:t>
      </w:r>
      <w:r w:rsidRPr="000F4CC4">
        <w:rPr>
          <w:rFonts w:hint="eastAsia"/>
          <w:b/>
          <w:bCs/>
          <w:rtl/>
        </w:rPr>
        <w:t>الجنسي</w:t>
      </w:r>
      <w:r w:rsidR="006365F2">
        <w:rPr>
          <w:b/>
          <w:bCs/>
          <w:rtl/>
        </w:rPr>
        <w:t xml:space="preserve"> </w:t>
      </w:r>
      <w:r w:rsidRPr="000F4CC4">
        <w:rPr>
          <w:b/>
          <w:bCs/>
          <w:rtl/>
        </w:rPr>
        <w:t>والجنساني</w:t>
      </w:r>
      <w:r w:rsidR="006365F2">
        <w:rPr>
          <w:b/>
          <w:bCs/>
          <w:rtl/>
        </w:rPr>
        <w:t xml:space="preserve"> </w:t>
      </w:r>
      <w:r w:rsidRPr="000F4CC4">
        <w:rPr>
          <w:b/>
          <w:bCs/>
          <w:rtl/>
        </w:rPr>
        <w:t>الكامن</w:t>
      </w:r>
      <w:r w:rsidR="006365F2">
        <w:rPr>
          <w:b/>
          <w:bCs/>
          <w:rtl/>
        </w:rPr>
        <w:t xml:space="preserve"> </w:t>
      </w:r>
      <w:r w:rsidRPr="000F4CC4">
        <w:rPr>
          <w:b/>
          <w:bCs/>
          <w:rtl/>
        </w:rPr>
        <w:t>وراء</w:t>
      </w:r>
      <w:r w:rsidR="006365F2">
        <w:rPr>
          <w:b/>
          <w:bCs/>
          <w:rtl/>
        </w:rPr>
        <w:t xml:space="preserve"> </w:t>
      </w:r>
      <w:r w:rsidRPr="000F4CC4">
        <w:rPr>
          <w:b/>
          <w:bCs/>
          <w:rtl/>
        </w:rPr>
        <w:t>هذه</w:t>
      </w:r>
      <w:r w:rsidR="006365F2">
        <w:rPr>
          <w:b/>
          <w:bCs/>
          <w:rtl/>
        </w:rPr>
        <w:t xml:space="preserve"> </w:t>
      </w:r>
      <w:r w:rsidRPr="000F4CC4">
        <w:rPr>
          <w:b/>
          <w:bCs/>
          <w:rtl/>
        </w:rPr>
        <w:t>الانتهاكات</w:t>
      </w:r>
      <w:r w:rsidR="006365F2">
        <w:rPr>
          <w:b/>
          <w:bCs/>
          <w:rtl/>
        </w:rPr>
        <w:t xml:space="preserve">. </w:t>
      </w:r>
      <w:r w:rsidRPr="000F4CC4">
        <w:rPr>
          <w:b/>
          <w:bCs/>
          <w:rtl/>
        </w:rPr>
        <w:t>وتوصي</w:t>
      </w:r>
      <w:r w:rsidR="006365F2">
        <w:rPr>
          <w:b/>
          <w:bCs/>
          <w:rtl/>
        </w:rPr>
        <w:t xml:space="preserve"> </w:t>
      </w:r>
      <w:r w:rsidRPr="000F4CC4">
        <w:rPr>
          <w:b/>
          <w:bCs/>
          <w:rtl/>
        </w:rPr>
        <w:t>الدولة</w:t>
      </w:r>
      <w:r w:rsidR="006365F2">
        <w:rPr>
          <w:b/>
          <w:bCs/>
          <w:rtl/>
        </w:rPr>
        <w:t xml:space="preserve"> </w:t>
      </w:r>
      <w:r w:rsidRPr="000F4CC4">
        <w:rPr>
          <w:b/>
          <w:bCs/>
          <w:rtl/>
        </w:rPr>
        <w:t>الطرف</w:t>
      </w:r>
      <w:r w:rsidR="006365F2">
        <w:rPr>
          <w:b/>
          <w:bCs/>
          <w:rtl/>
        </w:rPr>
        <w:t xml:space="preserve"> </w:t>
      </w:r>
      <w:r w:rsidRPr="000F4CC4">
        <w:rPr>
          <w:b/>
          <w:bCs/>
          <w:rtl/>
        </w:rPr>
        <w:t>بما</w:t>
      </w:r>
      <w:r w:rsidR="006365F2">
        <w:rPr>
          <w:b/>
          <w:bCs/>
          <w:rtl/>
        </w:rPr>
        <w:t xml:space="preserve"> </w:t>
      </w:r>
      <w:r w:rsidRPr="000F4CC4">
        <w:rPr>
          <w:b/>
          <w:bCs/>
          <w:rtl/>
        </w:rPr>
        <w:t>يلي:</w:t>
      </w:r>
    </w:p>
    <w:p w:rsidR="000F4CC4" w:rsidRPr="000F4CC4" w:rsidRDefault="000F4CC4" w:rsidP="000F4CC4">
      <w:pPr>
        <w:pStyle w:val="SingleTxt"/>
        <w:rPr>
          <w:b/>
          <w:bCs/>
          <w:rtl/>
        </w:rPr>
      </w:pPr>
      <w:r w:rsidRPr="007C077F">
        <w:rPr>
          <w:rFonts w:hint="cs"/>
          <w:rtl/>
        </w:rPr>
        <w:tab/>
      </w:r>
      <w:r w:rsidRPr="007C077F">
        <w:rPr>
          <w:rtl/>
        </w:rPr>
        <w:t>(أ)</w:t>
      </w:r>
      <w:r>
        <w:rPr>
          <w:rFonts w:hint="cs"/>
          <w:b/>
          <w:bCs/>
          <w:rtl/>
        </w:rPr>
        <w:tab/>
      </w:r>
      <w:r w:rsidRPr="000F4CC4">
        <w:rPr>
          <w:rFonts w:hint="eastAsia"/>
          <w:b/>
          <w:bCs/>
          <w:rtl/>
        </w:rPr>
        <w:t>إنشاء</w:t>
      </w:r>
      <w:r w:rsidR="006365F2">
        <w:rPr>
          <w:b/>
          <w:bCs/>
          <w:rtl/>
        </w:rPr>
        <w:t xml:space="preserve"> </w:t>
      </w:r>
      <w:r w:rsidRPr="000F4CC4">
        <w:rPr>
          <w:rFonts w:hint="eastAsia"/>
          <w:b/>
          <w:bCs/>
          <w:rtl/>
        </w:rPr>
        <w:t>لجنة</w:t>
      </w:r>
      <w:r w:rsidR="006365F2">
        <w:rPr>
          <w:b/>
          <w:bCs/>
          <w:rtl/>
        </w:rPr>
        <w:t xml:space="preserve"> </w:t>
      </w:r>
      <w:r w:rsidRPr="000F4CC4">
        <w:rPr>
          <w:rFonts w:hint="eastAsia"/>
          <w:b/>
          <w:bCs/>
          <w:rtl/>
        </w:rPr>
        <w:t>تحقيق</w:t>
      </w:r>
      <w:r w:rsidR="006365F2">
        <w:rPr>
          <w:b/>
          <w:bCs/>
          <w:rtl/>
        </w:rPr>
        <w:t xml:space="preserve"> </w:t>
      </w:r>
      <w:r w:rsidRPr="000F4CC4">
        <w:rPr>
          <w:rFonts w:hint="eastAsia"/>
          <w:b/>
          <w:bCs/>
          <w:rtl/>
        </w:rPr>
        <w:t>تتألف</w:t>
      </w:r>
      <w:r w:rsidR="006365F2">
        <w:rPr>
          <w:b/>
          <w:bCs/>
          <w:rtl/>
        </w:rPr>
        <w:t xml:space="preserve"> </w:t>
      </w:r>
      <w:r w:rsidRPr="000F4CC4">
        <w:rPr>
          <w:rFonts w:hint="eastAsia"/>
          <w:b/>
          <w:bCs/>
          <w:rtl/>
        </w:rPr>
        <w:t>من</w:t>
      </w:r>
      <w:r w:rsidR="006365F2">
        <w:rPr>
          <w:b/>
          <w:bCs/>
          <w:rtl/>
        </w:rPr>
        <w:t xml:space="preserve"> </w:t>
      </w:r>
      <w:r w:rsidRPr="000F4CC4">
        <w:rPr>
          <w:rFonts w:hint="eastAsia"/>
          <w:b/>
          <w:bCs/>
          <w:rtl/>
        </w:rPr>
        <w:t>مفوضين</w:t>
      </w:r>
      <w:r w:rsidR="006365F2">
        <w:rPr>
          <w:b/>
          <w:bCs/>
          <w:rtl/>
        </w:rPr>
        <w:t xml:space="preserve"> </w:t>
      </w:r>
      <w:r w:rsidRPr="000F4CC4">
        <w:rPr>
          <w:rFonts w:hint="eastAsia"/>
          <w:b/>
          <w:bCs/>
          <w:rtl/>
        </w:rPr>
        <w:t>وطنيين</w:t>
      </w:r>
      <w:r w:rsidR="006365F2">
        <w:rPr>
          <w:b/>
          <w:bCs/>
          <w:rtl/>
        </w:rPr>
        <w:t xml:space="preserve"> </w:t>
      </w:r>
      <w:r w:rsidRPr="000F4CC4">
        <w:rPr>
          <w:rFonts w:hint="eastAsia"/>
          <w:b/>
          <w:bCs/>
          <w:rtl/>
        </w:rPr>
        <w:t>ودوليين</w:t>
      </w:r>
      <w:r w:rsidR="006365F2">
        <w:rPr>
          <w:b/>
          <w:bCs/>
          <w:rtl/>
        </w:rPr>
        <w:t xml:space="preserve"> </w:t>
      </w:r>
      <w:r w:rsidRPr="000F4CC4">
        <w:rPr>
          <w:b/>
          <w:bCs/>
          <w:rtl/>
        </w:rPr>
        <w:t>ل</w:t>
      </w:r>
      <w:r w:rsidRPr="000F4CC4">
        <w:rPr>
          <w:rFonts w:hint="eastAsia"/>
          <w:b/>
          <w:bCs/>
          <w:rtl/>
        </w:rPr>
        <w:t>لتحقيق</w:t>
      </w:r>
      <w:r w:rsidR="006365F2">
        <w:rPr>
          <w:b/>
          <w:bCs/>
          <w:rtl/>
        </w:rPr>
        <w:t xml:space="preserve"> </w:t>
      </w:r>
      <w:r w:rsidRPr="000F4CC4">
        <w:rPr>
          <w:rFonts w:hint="eastAsia"/>
          <w:b/>
          <w:bCs/>
          <w:rtl/>
        </w:rPr>
        <w:t>في</w:t>
      </w:r>
      <w:r w:rsidR="006365F2">
        <w:rPr>
          <w:b/>
          <w:bCs/>
          <w:rtl/>
        </w:rPr>
        <w:t xml:space="preserve"> </w:t>
      </w:r>
      <w:r w:rsidRPr="000F4CC4">
        <w:rPr>
          <w:rFonts w:hint="eastAsia"/>
          <w:b/>
          <w:bCs/>
          <w:rtl/>
        </w:rPr>
        <w:t>جميع</w:t>
      </w:r>
      <w:r w:rsidR="006365F2">
        <w:rPr>
          <w:b/>
          <w:bCs/>
          <w:rtl/>
        </w:rPr>
        <w:t xml:space="preserve"> </w:t>
      </w:r>
      <w:r w:rsidRPr="000F4CC4">
        <w:rPr>
          <w:rFonts w:hint="eastAsia"/>
          <w:b/>
          <w:bCs/>
          <w:rtl/>
        </w:rPr>
        <w:t>الادعاءات</w:t>
      </w:r>
      <w:r w:rsidR="006365F2">
        <w:rPr>
          <w:b/>
          <w:bCs/>
          <w:rtl/>
        </w:rPr>
        <w:t xml:space="preserve"> </w:t>
      </w:r>
      <w:r w:rsidRPr="000F4CC4">
        <w:rPr>
          <w:b/>
          <w:bCs/>
          <w:rtl/>
        </w:rPr>
        <w:t>الموجهة</w:t>
      </w:r>
      <w:r w:rsidR="006365F2">
        <w:rPr>
          <w:b/>
          <w:bCs/>
          <w:rtl/>
        </w:rPr>
        <w:t xml:space="preserve"> </w:t>
      </w:r>
      <w:r w:rsidRPr="000F4CC4">
        <w:rPr>
          <w:rFonts w:hint="eastAsia"/>
          <w:b/>
          <w:bCs/>
          <w:rtl/>
        </w:rPr>
        <w:t>ضد</w:t>
      </w:r>
      <w:r w:rsidR="006365F2">
        <w:rPr>
          <w:b/>
          <w:bCs/>
          <w:rtl/>
        </w:rPr>
        <w:t xml:space="preserve"> </w:t>
      </w:r>
      <w:r w:rsidRPr="000F4CC4">
        <w:rPr>
          <w:b/>
          <w:bCs/>
          <w:rtl/>
        </w:rPr>
        <w:t>أفراد</w:t>
      </w:r>
      <w:r w:rsidR="006365F2">
        <w:rPr>
          <w:b/>
          <w:bCs/>
          <w:rtl/>
        </w:rPr>
        <w:t xml:space="preserve"> </w:t>
      </w:r>
      <w:r w:rsidRPr="000F4CC4">
        <w:rPr>
          <w:b/>
          <w:bCs/>
          <w:rtl/>
        </w:rPr>
        <w:t>من</w:t>
      </w:r>
      <w:r w:rsidR="006365F2">
        <w:rPr>
          <w:b/>
          <w:bCs/>
          <w:rtl/>
        </w:rPr>
        <w:t xml:space="preserve"> </w:t>
      </w:r>
      <w:r w:rsidRPr="000F4CC4">
        <w:rPr>
          <w:rFonts w:hint="eastAsia"/>
          <w:b/>
          <w:bCs/>
          <w:rtl/>
        </w:rPr>
        <w:t>القوات</w:t>
      </w:r>
      <w:r w:rsidR="006365F2">
        <w:rPr>
          <w:b/>
          <w:bCs/>
          <w:rtl/>
        </w:rPr>
        <w:t xml:space="preserve"> </w:t>
      </w:r>
      <w:r w:rsidRPr="000F4CC4">
        <w:rPr>
          <w:rFonts w:hint="eastAsia"/>
          <w:b/>
          <w:bCs/>
          <w:rtl/>
        </w:rPr>
        <w:t>المسلحة</w:t>
      </w:r>
      <w:r w:rsidRPr="000F4CC4">
        <w:rPr>
          <w:b/>
          <w:bCs/>
          <w:rtl/>
        </w:rPr>
        <w:t>،</w:t>
      </w:r>
      <w:r w:rsidR="006365F2">
        <w:rPr>
          <w:b/>
          <w:bCs/>
          <w:rtl/>
        </w:rPr>
        <w:t xml:space="preserve"> </w:t>
      </w:r>
      <w:r w:rsidRPr="000F4CC4">
        <w:rPr>
          <w:b/>
          <w:bCs/>
          <w:rtl/>
        </w:rPr>
        <w:t>وكفالة</w:t>
      </w:r>
      <w:r w:rsidR="006365F2">
        <w:rPr>
          <w:b/>
          <w:bCs/>
          <w:rtl/>
        </w:rPr>
        <w:t xml:space="preserve"> </w:t>
      </w:r>
      <w:r w:rsidRPr="000F4CC4">
        <w:rPr>
          <w:b/>
          <w:bCs/>
          <w:rtl/>
        </w:rPr>
        <w:t>مقاضاة</w:t>
      </w:r>
      <w:r w:rsidR="006365F2">
        <w:rPr>
          <w:b/>
          <w:bCs/>
          <w:rtl/>
        </w:rPr>
        <w:t xml:space="preserve"> </w:t>
      </w:r>
      <w:r w:rsidRPr="000F4CC4">
        <w:rPr>
          <w:b/>
          <w:bCs/>
          <w:rtl/>
        </w:rPr>
        <w:t>الجناة</w:t>
      </w:r>
      <w:r w:rsidR="006365F2">
        <w:rPr>
          <w:b/>
          <w:bCs/>
          <w:rtl/>
        </w:rPr>
        <w:t xml:space="preserve"> </w:t>
      </w:r>
      <w:r w:rsidRPr="000F4CC4">
        <w:rPr>
          <w:b/>
          <w:bCs/>
          <w:rtl/>
        </w:rPr>
        <w:t>وتلقيهم</w:t>
      </w:r>
      <w:r w:rsidR="006365F2">
        <w:rPr>
          <w:b/>
          <w:bCs/>
          <w:rtl/>
        </w:rPr>
        <w:t xml:space="preserve"> </w:t>
      </w:r>
      <w:r w:rsidRPr="000F4CC4">
        <w:rPr>
          <w:b/>
          <w:bCs/>
          <w:rtl/>
        </w:rPr>
        <w:t>عقوبات</w:t>
      </w:r>
      <w:r w:rsidR="006365F2">
        <w:rPr>
          <w:b/>
          <w:bCs/>
          <w:rtl/>
        </w:rPr>
        <w:t xml:space="preserve"> </w:t>
      </w:r>
      <w:r w:rsidRPr="000F4CC4">
        <w:rPr>
          <w:b/>
          <w:bCs/>
          <w:rtl/>
        </w:rPr>
        <w:t>تتناسب</w:t>
      </w:r>
      <w:r w:rsidR="006365F2">
        <w:rPr>
          <w:b/>
          <w:bCs/>
          <w:rtl/>
        </w:rPr>
        <w:t xml:space="preserve"> </w:t>
      </w:r>
      <w:r w:rsidRPr="000F4CC4">
        <w:rPr>
          <w:b/>
          <w:bCs/>
          <w:rtl/>
        </w:rPr>
        <w:t>مع</w:t>
      </w:r>
      <w:r w:rsidR="006365F2">
        <w:rPr>
          <w:b/>
          <w:bCs/>
          <w:rtl/>
        </w:rPr>
        <w:t xml:space="preserve"> </w:t>
      </w:r>
      <w:r w:rsidRPr="000F4CC4">
        <w:rPr>
          <w:b/>
          <w:bCs/>
          <w:rtl/>
        </w:rPr>
        <w:t>أفعالهم</w:t>
      </w:r>
      <w:r w:rsidR="006365F2">
        <w:rPr>
          <w:b/>
          <w:bCs/>
          <w:rtl/>
        </w:rPr>
        <w:t xml:space="preserve"> </w:t>
      </w:r>
      <w:r w:rsidRPr="000F4CC4">
        <w:rPr>
          <w:b/>
          <w:bCs/>
          <w:rtl/>
        </w:rPr>
        <w:t>وحصول</w:t>
      </w:r>
      <w:r w:rsidR="006365F2">
        <w:rPr>
          <w:b/>
          <w:bCs/>
          <w:rtl/>
        </w:rPr>
        <w:t xml:space="preserve"> </w:t>
      </w:r>
      <w:r w:rsidRPr="000F4CC4">
        <w:rPr>
          <w:b/>
          <w:bCs/>
          <w:rtl/>
        </w:rPr>
        <w:t>الضحايا</w:t>
      </w:r>
      <w:r w:rsidR="006365F2">
        <w:rPr>
          <w:b/>
          <w:bCs/>
          <w:rtl/>
        </w:rPr>
        <w:t xml:space="preserve"> </w:t>
      </w:r>
      <w:r w:rsidRPr="000F4CC4">
        <w:rPr>
          <w:b/>
          <w:bCs/>
          <w:rtl/>
        </w:rPr>
        <w:t>على</w:t>
      </w:r>
      <w:r w:rsidR="006365F2">
        <w:rPr>
          <w:b/>
          <w:bCs/>
          <w:rtl/>
        </w:rPr>
        <w:t xml:space="preserve"> </w:t>
      </w:r>
      <w:r w:rsidRPr="000F4CC4">
        <w:rPr>
          <w:b/>
          <w:bCs/>
          <w:rtl/>
        </w:rPr>
        <w:t>تعويضات</w:t>
      </w:r>
      <w:r w:rsidR="006365F2">
        <w:rPr>
          <w:b/>
          <w:bCs/>
          <w:rtl/>
        </w:rPr>
        <w:t xml:space="preserve"> </w:t>
      </w:r>
      <w:r w:rsidRPr="000F4CC4">
        <w:rPr>
          <w:b/>
          <w:bCs/>
          <w:rtl/>
        </w:rPr>
        <w:t>كافية</w:t>
      </w:r>
      <w:r w:rsidR="006365F2">
        <w:rPr>
          <w:b/>
          <w:bCs/>
          <w:rtl/>
        </w:rPr>
        <w:t xml:space="preserve"> </w:t>
      </w:r>
      <w:r w:rsidRPr="000F4CC4">
        <w:rPr>
          <w:b/>
          <w:bCs/>
          <w:rtl/>
        </w:rPr>
        <w:t>وفعالة؛</w:t>
      </w:r>
    </w:p>
    <w:p w:rsidR="000F4CC4" w:rsidRDefault="000F4CC4" w:rsidP="000F4CC4">
      <w:pPr>
        <w:pStyle w:val="SingleTxt"/>
        <w:rPr>
          <w:b/>
          <w:bCs/>
          <w:rtl/>
        </w:rPr>
      </w:pPr>
      <w:r w:rsidRPr="007C077F">
        <w:rPr>
          <w:rFonts w:hint="cs"/>
          <w:rtl/>
        </w:rPr>
        <w:tab/>
      </w:r>
      <w:r w:rsidRPr="007C077F">
        <w:rPr>
          <w:rtl/>
        </w:rPr>
        <w:t>(ب)</w:t>
      </w:r>
      <w:r w:rsidRPr="007C077F">
        <w:rPr>
          <w:rFonts w:hint="cs"/>
          <w:rtl/>
        </w:rPr>
        <w:tab/>
      </w:r>
      <w:r w:rsidRPr="000F4CC4">
        <w:rPr>
          <w:rFonts w:hint="eastAsia"/>
          <w:b/>
          <w:bCs/>
          <w:rtl/>
        </w:rPr>
        <w:t>رصد</w:t>
      </w:r>
      <w:r w:rsidR="006365F2">
        <w:rPr>
          <w:b/>
          <w:bCs/>
          <w:rtl/>
        </w:rPr>
        <w:t xml:space="preserve"> </w:t>
      </w:r>
      <w:r w:rsidRPr="000F4CC4">
        <w:rPr>
          <w:rFonts w:hint="eastAsia"/>
          <w:b/>
          <w:bCs/>
          <w:rtl/>
        </w:rPr>
        <w:t>تنفيذ</w:t>
      </w:r>
      <w:r w:rsidR="006365F2">
        <w:rPr>
          <w:b/>
          <w:bCs/>
          <w:rtl/>
        </w:rPr>
        <w:t xml:space="preserve"> </w:t>
      </w:r>
      <w:r w:rsidRPr="000F4CC4">
        <w:rPr>
          <w:rFonts w:hint="eastAsia"/>
          <w:b/>
          <w:bCs/>
          <w:rtl/>
        </w:rPr>
        <w:t>مدونة</w:t>
      </w:r>
      <w:r w:rsidR="006365F2">
        <w:rPr>
          <w:b/>
          <w:bCs/>
          <w:rtl/>
        </w:rPr>
        <w:t xml:space="preserve"> </w:t>
      </w:r>
      <w:r w:rsidRPr="000F4CC4">
        <w:rPr>
          <w:rFonts w:hint="eastAsia"/>
          <w:b/>
          <w:bCs/>
          <w:rtl/>
        </w:rPr>
        <w:t>قواعد</w:t>
      </w:r>
      <w:r w:rsidR="006365F2">
        <w:rPr>
          <w:b/>
          <w:bCs/>
          <w:rtl/>
        </w:rPr>
        <w:t xml:space="preserve"> </w:t>
      </w:r>
      <w:r w:rsidRPr="000F4CC4">
        <w:rPr>
          <w:rFonts w:hint="eastAsia"/>
          <w:b/>
          <w:bCs/>
          <w:rtl/>
        </w:rPr>
        <w:t>السلوك</w:t>
      </w:r>
      <w:r w:rsidR="006365F2">
        <w:rPr>
          <w:b/>
          <w:bCs/>
          <w:rtl/>
        </w:rPr>
        <w:t xml:space="preserve"> </w:t>
      </w:r>
      <w:r w:rsidRPr="000F4CC4">
        <w:rPr>
          <w:b/>
          <w:bCs/>
          <w:rtl/>
        </w:rPr>
        <w:t>لأفراد</w:t>
      </w:r>
      <w:r w:rsidR="006365F2">
        <w:rPr>
          <w:b/>
          <w:bCs/>
          <w:rtl/>
        </w:rPr>
        <w:t xml:space="preserve"> </w:t>
      </w:r>
      <w:r w:rsidRPr="000F4CC4">
        <w:rPr>
          <w:b/>
          <w:bCs/>
          <w:rtl/>
        </w:rPr>
        <w:t>القوات</w:t>
      </w:r>
      <w:r w:rsidR="006365F2">
        <w:rPr>
          <w:b/>
          <w:bCs/>
          <w:rtl/>
        </w:rPr>
        <w:t xml:space="preserve"> </w:t>
      </w:r>
      <w:r w:rsidRPr="000F4CC4">
        <w:rPr>
          <w:b/>
          <w:bCs/>
          <w:rtl/>
        </w:rPr>
        <w:t>المسلحة،</w:t>
      </w:r>
      <w:r w:rsidR="006365F2">
        <w:rPr>
          <w:b/>
          <w:bCs/>
          <w:rtl/>
        </w:rPr>
        <w:t xml:space="preserve"> </w:t>
      </w:r>
      <w:r w:rsidRPr="000F4CC4">
        <w:rPr>
          <w:b/>
          <w:bCs/>
          <w:rtl/>
        </w:rPr>
        <w:t>و</w:t>
      </w:r>
      <w:r w:rsidRPr="000F4CC4">
        <w:rPr>
          <w:rFonts w:hint="eastAsia"/>
          <w:b/>
          <w:bCs/>
          <w:rtl/>
        </w:rPr>
        <w:t>تعزيز</w:t>
      </w:r>
      <w:r w:rsidR="006365F2">
        <w:rPr>
          <w:b/>
          <w:bCs/>
          <w:rtl/>
        </w:rPr>
        <w:t xml:space="preserve"> </w:t>
      </w:r>
      <w:r w:rsidRPr="000F4CC4">
        <w:rPr>
          <w:rFonts w:hint="eastAsia"/>
          <w:b/>
          <w:bCs/>
          <w:rtl/>
        </w:rPr>
        <w:t>التدريب</w:t>
      </w:r>
      <w:r w:rsidR="006365F2">
        <w:rPr>
          <w:b/>
          <w:bCs/>
          <w:rtl/>
        </w:rPr>
        <w:t xml:space="preserve"> </w:t>
      </w:r>
      <w:r w:rsidRPr="000F4CC4">
        <w:rPr>
          <w:rFonts w:hint="eastAsia"/>
          <w:b/>
          <w:bCs/>
          <w:rtl/>
        </w:rPr>
        <w:t>وإعادة</w:t>
      </w:r>
      <w:r w:rsidR="006365F2">
        <w:rPr>
          <w:b/>
          <w:bCs/>
          <w:rtl/>
        </w:rPr>
        <w:t xml:space="preserve"> </w:t>
      </w:r>
      <w:r w:rsidRPr="000F4CC4">
        <w:rPr>
          <w:rFonts w:hint="eastAsia"/>
          <w:b/>
          <w:bCs/>
          <w:rtl/>
        </w:rPr>
        <w:t>التدريب</w:t>
      </w:r>
      <w:r w:rsidR="006365F2">
        <w:rPr>
          <w:b/>
          <w:bCs/>
          <w:rtl/>
        </w:rPr>
        <w:t xml:space="preserve"> </w:t>
      </w:r>
      <w:r w:rsidRPr="000F4CC4">
        <w:rPr>
          <w:rFonts w:hint="eastAsia"/>
          <w:b/>
          <w:bCs/>
          <w:rtl/>
        </w:rPr>
        <w:t>بشكل</w:t>
      </w:r>
      <w:r w:rsidR="006365F2">
        <w:rPr>
          <w:b/>
          <w:bCs/>
          <w:rtl/>
        </w:rPr>
        <w:t xml:space="preserve"> </w:t>
      </w:r>
      <w:r w:rsidRPr="000F4CC4">
        <w:rPr>
          <w:rFonts w:hint="eastAsia"/>
          <w:b/>
          <w:bCs/>
          <w:rtl/>
        </w:rPr>
        <w:t>منتظم</w:t>
      </w:r>
      <w:r w:rsidR="006365F2">
        <w:rPr>
          <w:b/>
          <w:bCs/>
          <w:rtl/>
        </w:rPr>
        <w:t xml:space="preserve"> </w:t>
      </w:r>
      <w:r w:rsidRPr="000F4CC4">
        <w:rPr>
          <w:rFonts w:hint="eastAsia"/>
          <w:b/>
          <w:bCs/>
          <w:rtl/>
        </w:rPr>
        <w:t>بشأن</w:t>
      </w:r>
      <w:r w:rsidR="006365F2">
        <w:rPr>
          <w:b/>
          <w:bCs/>
          <w:rtl/>
        </w:rPr>
        <w:t xml:space="preserve"> </w:t>
      </w:r>
      <w:r w:rsidRPr="000F4CC4">
        <w:rPr>
          <w:rFonts w:hint="eastAsia"/>
          <w:b/>
          <w:bCs/>
          <w:rtl/>
        </w:rPr>
        <w:t>حقوق</w:t>
      </w:r>
      <w:r w:rsidR="006365F2">
        <w:rPr>
          <w:b/>
          <w:bCs/>
          <w:rtl/>
        </w:rPr>
        <w:t xml:space="preserve"> </w:t>
      </w:r>
      <w:r w:rsidRPr="000F4CC4">
        <w:rPr>
          <w:rFonts w:hint="eastAsia"/>
          <w:b/>
          <w:bCs/>
          <w:rtl/>
        </w:rPr>
        <w:t>المرأة</w:t>
      </w:r>
      <w:r w:rsidR="006365F2">
        <w:rPr>
          <w:b/>
          <w:bCs/>
          <w:rtl/>
        </w:rPr>
        <w:t xml:space="preserve"> </w:t>
      </w:r>
      <w:r w:rsidRPr="000F4CC4">
        <w:rPr>
          <w:rFonts w:hint="eastAsia"/>
          <w:b/>
          <w:bCs/>
          <w:rtl/>
        </w:rPr>
        <w:t>وتطبيق</w:t>
      </w:r>
      <w:r w:rsidR="006365F2">
        <w:rPr>
          <w:b/>
          <w:bCs/>
          <w:rtl/>
        </w:rPr>
        <w:t xml:space="preserve"> </w:t>
      </w:r>
      <w:r w:rsidRPr="000F4CC4">
        <w:rPr>
          <w:rFonts w:hint="eastAsia"/>
          <w:b/>
          <w:bCs/>
          <w:rtl/>
        </w:rPr>
        <w:t>سياسة</w:t>
      </w:r>
      <w:r w:rsidR="006365F2">
        <w:rPr>
          <w:b/>
          <w:bCs/>
          <w:rtl/>
        </w:rPr>
        <w:t xml:space="preserve"> </w:t>
      </w:r>
      <w:r w:rsidRPr="000F4CC4">
        <w:rPr>
          <w:rFonts w:hint="eastAsia"/>
          <w:b/>
          <w:bCs/>
          <w:rtl/>
        </w:rPr>
        <w:t>عدم</w:t>
      </w:r>
      <w:r w:rsidR="006365F2">
        <w:rPr>
          <w:b/>
          <w:bCs/>
          <w:rtl/>
        </w:rPr>
        <w:t xml:space="preserve"> </w:t>
      </w:r>
      <w:r w:rsidRPr="000F4CC4">
        <w:rPr>
          <w:rFonts w:hint="eastAsia"/>
          <w:b/>
          <w:bCs/>
          <w:rtl/>
        </w:rPr>
        <w:t>التسامح</w:t>
      </w:r>
      <w:r w:rsidR="006365F2">
        <w:rPr>
          <w:b/>
          <w:bCs/>
          <w:rtl/>
        </w:rPr>
        <w:t xml:space="preserve"> </w:t>
      </w:r>
      <w:r w:rsidRPr="000F4CC4">
        <w:rPr>
          <w:b/>
          <w:bCs/>
          <w:rtl/>
        </w:rPr>
        <w:t>إطلاقا</w:t>
      </w:r>
      <w:r w:rsidR="006365F2">
        <w:rPr>
          <w:b/>
          <w:bCs/>
          <w:rtl/>
        </w:rPr>
        <w:t xml:space="preserve"> </w:t>
      </w:r>
      <w:r w:rsidRPr="000F4CC4">
        <w:rPr>
          <w:b/>
          <w:bCs/>
          <w:rtl/>
        </w:rPr>
        <w:t>إزاء</w:t>
      </w:r>
      <w:r w:rsidR="006365F2">
        <w:rPr>
          <w:b/>
          <w:bCs/>
          <w:rtl/>
        </w:rPr>
        <w:t xml:space="preserve"> </w:t>
      </w:r>
      <w:r w:rsidRPr="000F4CC4">
        <w:rPr>
          <w:b/>
          <w:bCs/>
          <w:rtl/>
        </w:rPr>
        <w:t>العنف</w:t>
      </w:r>
      <w:r w:rsidR="006365F2">
        <w:rPr>
          <w:b/>
          <w:bCs/>
          <w:rtl/>
        </w:rPr>
        <w:t xml:space="preserve"> </w:t>
      </w:r>
      <w:r w:rsidRPr="000F4CC4">
        <w:rPr>
          <w:b/>
          <w:bCs/>
          <w:rtl/>
        </w:rPr>
        <w:t>الجنساني</w:t>
      </w:r>
      <w:r w:rsidR="006365F2">
        <w:rPr>
          <w:b/>
          <w:bCs/>
          <w:rtl/>
        </w:rPr>
        <w:t xml:space="preserve"> </w:t>
      </w:r>
      <w:r w:rsidRPr="000F4CC4">
        <w:rPr>
          <w:rFonts w:hint="eastAsia"/>
          <w:b/>
          <w:bCs/>
          <w:rtl/>
        </w:rPr>
        <w:t>ضد</w:t>
      </w:r>
      <w:r w:rsidR="006365F2">
        <w:rPr>
          <w:b/>
          <w:bCs/>
          <w:rtl/>
        </w:rPr>
        <w:t xml:space="preserve"> </w:t>
      </w:r>
      <w:r w:rsidRPr="000F4CC4">
        <w:rPr>
          <w:b/>
          <w:bCs/>
          <w:rtl/>
        </w:rPr>
        <w:t>المرأة</w:t>
      </w:r>
      <w:r w:rsidR="006365F2">
        <w:rPr>
          <w:b/>
          <w:bCs/>
          <w:rtl/>
        </w:rPr>
        <w:t xml:space="preserve"> </w:t>
      </w:r>
      <w:r w:rsidRPr="000F4CC4">
        <w:rPr>
          <w:rFonts w:hint="eastAsia"/>
          <w:b/>
          <w:bCs/>
          <w:rtl/>
        </w:rPr>
        <w:t>بجميع</w:t>
      </w:r>
      <w:r w:rsidR="006365F2">
        <w:rPr>
          <w:b/>
          <w:bCs/>
          <w:rtl/>
        </w:rPr>
        <w:t xml:space="preserve"> </w:t>
      </w:r>
      <w:r w:rsidRPr="000F4CC4">
        <w:rPr>
          <w:rFonts w:hint="eastAsia"/>
          <w:b/>
          <w:bCs/>
          <w:rtl/>
        </w:rPr>
        <w:t>أشكاله</w:t>
      </w:r>
      <w:r w:rsidR="006365F2">
        <w:rPr>
          <w:b/>
          <w:bCs/>
          <w:rtl/>
        </w:rPr>
        <w:t>.</w:t>
      </w:r>
    </w:p>
    <w:p w:rsidR="000F4CC4" w:rsidRPr="00610BD5" w:rsidRDefault="000F4CC4" w:rsidP="00610BD5">
      <w:pPr>
        <w:pStyle w:val="SingleTxt"/>
        <w:spacing w:after="0" w:line="120" w:lineRule="exact"/>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MA"/>
        </w:rPr>
      </w:pPr>
      <w:r w:rsidRPr="002229C5">
        <w:rPr>
          <w:lang w:val="en-GB"/>
        </w:rPr>
        <w:tab/>
      </w:r>
      <w:r w:rsidRPr="002229C5">
        <w:rPr>
          <w:lang w:val="en-GB"/>
        </w:rPr>
        <w:tab/>
      </w:r>
      <w:r w:rsidRPr="002229C5">
        <w:rPr>
          <w:rtl/>
        </w:rPr>
        <w:t>الاتجار بالبشر واستغلال البغاء</w:t>
      </w:r>
    </w:p>
    <w:p w:rsidR="00BF4017" w:rsidRPr="002229C5" w:rsidRDefault="00BF4017" w:rsidP="00BF4017">
      <w:pPr>
        <w:pStyle w:val="SingleTxt"/>
        <w:rPr>
          <w:rtl/>
        </w:rPr>
      </w:pPr>
      <w:r>
        <w:rPr>
          <w:rFonts w:hint="cs"/>
          <w:rtl/>
        </w:rPr>
        <w:t>26 -</w:t>
      </w:r>
      <w:r>
        <w:rPr>
          <w:rFonts w:hint="cs"/>
          <w:rtl/>
        </w:rPr>
        <w:tab/>
      </w:r>
      <w:r w:rsidRPr="002229C5">
        <w:rPr>
          <w:rtl/>
        </w:rPr>
        <w:t>تقدر اللجنة الجهود التي بذلتها الدولة الطرف بهدف الملاحقة القضائية لمرتكبي الاتجار بالبشر، ولا سيما بالنساء والفتيات، ولتنفيذها حملات توعية بشأن مخاطر الاتجار بالبشر، وللمساعدة التي قدمتها للضحايا. وتحيط علما أيضا بأنه يجري حاليا إعداد مشروع قانون بشأن الاتجار بالبشر. بيد أنها تشعر بالقلق إزاء ما يلي:</w:t>
      </w:r>
    </w:p>
    <w:p w:rsidR="00BF4017" w:rsidRPr="002229C5" w:rsidRDefault="00BF4017" w:rsidP="00BF4017">
      <w:pPr>
        <w:pStyle w:val="SingleTxt"/>
        <w:rPr>
          <w:rtl/>
        </w:rPr>
      </w:pPr>
      <w:r>
        <w:rPr>
          <w:rFonts w:hint="cs"/>
          <w:rtl/>
        </w:rPr>
        <w:tab/>
      </w:r>
      <w:r w:rsidRPr="002229C5">
        <w:rPr>
          <w:rtl/>
        </w:rPr>
        <w:t>(أ)</w:t>
      </w:r>
      <w:r w:rsidRPr="002229C5">
        <w:rPr>
          <w:rtl/>
        </w:rPr>
        <w:tab/>
        <w:t>قلة عدد الملاحقات القضائية والإدانات ضد المتجرين بالبشر نسبيا، لأسباب من ضمنها عدم كفاية الموارد المخصصة لإنفاذ القانون؛</w:t>
      </w:r>
    </w:p>
    <w:p w:rsidR="00BF4017" w:rsidRPr="002229C5" w:rsidRDefault="00BF4017" w:rsidP="00BF4017">
      <w:pPr>
        <w:pStyle w:val="SingleTxt"/>
        <w:rPr>
          <w:vertAlign w:val="superscript"/>
          <w:rtl/>
        </w:rPr>
      </w:pPr>
      <w:r>
        <w:rPr>
          <w:rFonts w:hint="cs"/>
          <w:rtl/>
        </w:rPr>
        <w:tab/>
      </w:r>
      <w:r w:rsidRPr="002229C5">
        <w:rPr>
          <w:rtl/>
        </w:rPr>
        <w:t>(ب)</w:t>
      </w:r>
      <w:r w:rsidRPr="002229C5">
        <w:rPr>
          <w:rtl/>
        </w:rPr>
        <w:tab/>
        <w:t>عدم كفاية الجهود الوقائية، كما يتبين ذلك من الزيادة المبلغ عنها في الاتجار بالمراهقات بغرض الاسترقاق الجنسي تحت ذريعة منحهن ف</w:t>
      </w:r>
      <w:r>
        <w:rPr>
          <w:rtl/>
        </w:rPr>
        <w:t>رصا للدراسة أو العمل في الخارج.</w:t>
      </w:r>
    </w:p>
    <w:p w:rsidR="00BF4017" w:rsidRPr="00610BD5" w:rsidRDefault="00BF4017" w:rsidP="00BF4017">
      <w:pPr>
        <w:pStyle w:val="SingleTxt"/>
        <w:rPr>
          <w:b/>
          <w:bCs/>
          <w:rtl/>
        </w:rPr>
      </w:pPr>
      <w:r>
        <w:rPr>
          <w:rFonts w:hint="cs"/>
          <w:rtl/>
        </w:rPr>
        <w:t>27 -</w:t>
      </w:r>
      <w:r>
        <w:rPr>
          <w:rFonts w:hint="cs"/>
          <w:rtl/>
        </w:rPr>
        <w:tab/>
      </w:r>
      <w:r w:rsidRPr="00610BD5">
        <w:rPr>
          <w:b/>
          <w:bCs/>
          <w:rtl/>
        </w:rPr>
        <w:t>توصي بأن تعجل اللجنة الدولة الطرف باعتماد مشروع القانون المتعلق بالاتجار بالبشر، وبأن تكفل توافقه التام مع بروتوكول منع وقمع ومعاقبة الاتجار بالأشخاص، وبخاصة النساء والأطفال، المكمل لاتفاقية الأمم المتحدة لمكافحة الجريمة المنظمة عبر الوطنية، مشفوعا بخطة عمل وطنية شاملة تخصص لها الموارد الكافية. كما توصي اللجنة بأن تقوم الدولة الطرف بما يلي:</w:t>
      </w:r>
    </w:p>
    <w:p w:rsidR="00BF4017" w:rsidRPr="002229C5" w:rsidRDefault="00BF4017" w:rsidP="00BF4017">
      <w:pPr>
        <w:pStyle w:val="SingleTxt"/>
        <w:rPr>
          <w:b/>
          <w:bCs/>
          <w:rtl/>
        </w:rPr>
      </w:pPr>
      <w:r>
        <w:rPr>
          <w:rFonts w:hint="cs"/>
          <w:b/>
          <w:bCs/>
          <w:rtl/>
        </w:rPr>
        <w:tab/>
      </w:r>
      <w:r w:rsidRPr="002229C5">
        <w:rPr>
          <w:rtl/>
        </w:rPr>
        <w:t>(أ)</w:t>
      </w:r>
      <w:r w:rsidRPr="002229C5">
        <w:rPr>
          <w:b/>
          <w:bCs/>
          <w:rtl/>
        </w:rPr>
        <w:tab/>
        <w:t>معالجة الأسباب الجذرية للاتجار بالنساء واستغلالهن في الاسترقاق الجنسي والبغاء عن طريق زيادة الجهود الرامية إلى تحسين وضعهن الاقتصادي؛</w:t>
      </w:r>
    </w:p>
    <w:p w:rsidR="00BF4017" w:rsidRPr="002229C5" w:rsidRDefault="00BF4017" w:rsidP="00BF4017">
      <w:pPr>
        <w:pStyle w:val="SingleTxt"/>
        <w:rPr>
          <w:b/>
          <w:bCs/>
          <w:rtl/>
        </w:rPr>
      </w:pPr>
      <w:r>
        <w:rPr>
          <w:rFonts w:hint="cs"/>
          <w:b/>
          <w:bCs/>
          <w:rtl/>
        </w:rPr>
        <w:tab/>
      </w:r>
      <w:r w:rsidRPr="002229C5">
        <w:rPr>
          <w:rtl/>
        </w:rPr>
        <w:t>(ب)</w:t>
      </w:r>
      <w:r w:rsidRPr="002229C5">
        <w:rPr>
          <w:b/>
          <w:bCs/>
          <w:rtl/>
        </w:rPr>
        <w:tab/>
        <w:t>تعزيز التدابير الرامية إلى حماية الضحايا المحتملات من الاتجار بهن، بوسائل منها تكثيف الحملات الهادفة إلى تحسين فهم الجميع لظاهرة الاتجار بالبشر، وإنشاء خط اتصال مجاني يعمل على مدار الساعة وطوال أيام الأسبوع، وتشجيع الضحايا وعامة الجمهور على الإبلاغ عن الحالات؛</w:t>
      </w:r>
    </w:p>
    <w:p w:rsidR="00BF4017" w:rsidRPr="002229C5" w:rsidRDefault="00BF4017" w:rsidP="00BF4017">
      <w:pPr>
        <w:pStyle w:val="SingleTxt"/>
        <w:rPr>
          <w:b/>
          <w:bCs/>
          <w:rtl/>
        </w:rPr>
      </w:pPr>
      <w:r>
        <w:rPr>
          <w:rFonts w:hint="cs"/>
          <w:b/>
          <w:bCs/>
          <w:rtl/>
        </w:rPr>
        <w:tab/>
      </w:r>
      <w:r w:rsidRPr="002229C5">
        <w:rPr>
          <w:rtl/>
        </w:rPr>
        <w:t>(ج)</w:t>
      </w:r>
      <w:r w:rsidRPr="002229C5">
        <w:rPr>
          <w:b/>
          <w:bCs/>
          <w:rtl/>
        </w:rPr>
        <w:tab/>
        <w:t>زيادة الموارد البشرية والتقنية والمالية المخصصة للتحقيق وملاحقة المتجرين بالبشر قضائيا ومعاقبتهم.</w:t>
      </w:r>
    </w:p>
    <w:p w:rsidR="00BF4017" w:rsidRPr="002229C5" w:rsidRDefault="00BF4017" w:rsidP="00BF4017">
      <w:pPr>
        <w:pStyle w:val="SingleTxt"/>
        <w:rPr>
          <w:rtl/>
        </w:rPr>
      </w:pPr>
      <w:r>
        <w:rPr>
          <w:rFonts w:hint="cs"/>
          <w:rtl/>
        </w:rPr>
        <w:t>28 -</w:t>
      </w:r>
      <w:r>
        <w:rPr>
          <w:rFonts w:hint="cs"/>
          <w:rtl/>
        </w:rPr>
        <w:tab/>
      </w:r>
      <w:r w:rsidRPr="002229C5">
        <w:rPr>
          <w:rtl/>
        </w:rPr>
        <w:t>تلاحظ اللجنة بقلق أن الفقر لا يزال يرغم الكثير من النساء على اللجوء إلى البغاء، وأن المادة 205 من قانون العقوبات تجرم النساء العاملات في البغاء. وتقدر اللجنة إنشاء برامج لمساعدة النساء العاملات في البغاء على تركه، لكنها تشعر بالقلق لأن هذه البرامج ليست ممولة بما فيه الكفاية.</w:t>
      </w:r>
    </w:p>
    <w:p w:rsidR="00BF4017" w:rsidRPr="00610BD5" w:rsidRDefault="00BF4017" w:rsidP="00BF4017">
      <w:pPr>
        <w:pStyle w:val="SingleTxt"/>
        <w:rPr>
          <w:b/>
          <w:bCs/>
          <w:rtl/>
        </w:rPr>
      </w:pPr>
      <w:r>
        <w:rPr>
          <w:rFonts w:hint="cs"/>
          <w:rtl/>
        </w:rPr>
        <w:t>29 -</w:t>
      </w:r>
      <w:r>
        <w:rPr>
          <w:rFonts w:hint="cs"/>
          <w:rtl/>
        </w:rPr>
        <w:tab/>
      </w:r>
      <w:r w:rsidRPr="00610BD5">
        <w:rPr>
          <w:b/>
          <w:bCs/>
          <w:rtl/>
        </w:rPr>
        <w:t>وتوصي اللجنة بأن تستغل الدولة الطرف التنقيح الجاري لقانون العقوبات من أجل ما يلي:</w:t>
      </w:r>
    </w:p>
    <w:p w:rsidR="00BF4017" w:rsidRPr="002229C5" w:rsidRDefault="00BF4017" w:rsidP="00BF4017">
      <w:pPr>
        <w:pStyle w:val="SingleTxt"/>
        <w:rPr>
          <w:b/>
          <w:bCs/>
          <w:rtl/>
        </w:rPr>
      </w:pPr>
      <w:r>
        <w:rPr>
          <w:rFonts w:hint="cs"/>
          <w:b/>
          <w:bCs/>
          <w:rtl/>
        </w:rPr>
        <w:tab/>
      </w:r>
      <w:r w:rsidRPr="002229C5">
        <w:rPr>
          <w:rtl/>
        </w:rPr>
        <w:t>(أ)</w:t>
      </w:r>
      <w:r w:rsidRPr="002229C5">
        <w:rPr>
          <w:b/>
          <w:bCs/>
          <w:rtl/>
        </w:rPr>
        <w:tab/>
        <w:t>عدم تجريم عمل النساء في البغاء؛</w:t>
      </w:r>
    </w:p>
    <w:p w:rsidR="00BF4017" w:rsidRPr="002229C5" w:rsidRDefault="00BF4017" w:rsidP="00BF4017">
      <w:pPr>
        <w:pStyle w:val="SingleTxt"/>
        <w:rPr>
          <w:b/>
          <w:bCs/>
          <w:rtl/>
        </w:rPr>
      </w:pPr>
      <w:r>
        <w:rPr>
          <w:rFonts w:hint="cs"/>
          <w:b/>
          <w:bCs/>
          <w:rtl/>
        </w:rPr>
        <w:tab/>
      </w:r>
      <w:r w:rsidRPr="002229C5">
        <w:rPr>
          <w:rtl/>
        </w:rPr>
        <w:t>(ب)</w:t>
      </w:r>
      <w:r w:rsidRPr="002229C5">
        <w:rPr>
          <w:b/>
          <w:bCs/>
          <w:rtl/>
        </w:rPr>
        <w:tab/>
        <w:t>زيادة إمكانية استفادة النساء العاملات في البغاء من برامج تساعدهن على ترك هذه الممارسة، وإتاحة إمكانيات مناسبة لهن للإبلاغ عن حالات العنف الجنساني ضد المرأة؛</w:t>
      </w:r>
    </w:p>
    <w:p w:rsidR="00BF4017" w:rsidRPr="002229C5" w:rsidRDefault="00BF4017" w:rsidP="00BF4017">
      <w:pPr>
        <w:pStyle w:val="SingleTxt"/>
        <w:rPr>
          <w:b/>
          <w:bCs/>
          <w:rtl/>
        </w:rPr>
      </w:pPr>
      <w:r>
        <w:rPr>
          <w:rFonts w:hint="cs"/>
          <w:b/>
          <w:bCs/>
          <w:rtl/>
        </w:rPr>
        <w:tab/>
      </w:r>
      <w:r w:rsidRPr="002229C5">
        <w:rPr>
          <w:rtl/>
        </w:rPr>
        <w:t>(ج)</w:t>
      </w:r>
      <w:r w:rsidRPr="002229C5">
        <w:rPr>
          <w:b/>
          <w:bCs/>
          <w:rtl/>
        </w:rPr>
        <w:tab/>
        <w:t xml:space="preserve">تنفيذ تدابير مكثفة للتثقيف والتوعوية موجهة إلى الجمهور العام، لا سيما إلى الرجال والفتيان، للحد من الطلب على البغاء. وينبغي أن تركز هذه التدابير بشكل خاص على تبديد جميع مفاهيم تبعية المرأة وجميع أشكال </w:t>
      </w:r>
      <w:proofErr w:type="spellStart"/>
      <w:r w:rsidRPr="002229C5">
        <w:rPr>
          <w:b/>
          <w:bCs/>
          <w:rtl/>
        </w:rPr>
        <w:t>تشييء</w:t>
      </w:r>
      <w:proofErr w:type="spellEnd"/>
      <w:r w:rsidRPr="002229C5">
        <w:rPr>
          <w:b/>
          <w:bCs/>
          <w:rtl/>
        </w:rPr>
        <w:t xml:space="preserve"> المرأة.</w:t>
      </w: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229C5">
        <w:rPr>
          <w:lang w:val="en-GB"/>
        </w:rPr>
        <w:tab/>
      </w:r>
      <w:r w:rsidRPr="002229C5">
        <w:rPr>
          <w:lang w:val="en-GB"/>
        </w:rPr>
        <w:tab/>
      </w:r>
      <w:r w:rsidRPr="002229C5">
        <w:rPr>
          <w:rtl/>
        </w:rPr>
        <w:t xml:space="preserve">المشاركة في الحياة السياسية والحياة العامة </w:t>
      </w:r>
    </w:p>
    <w:p w:rsidR="00BF4017" w:rsidRPr="002229C5" w:rsidRDefault="00BF4017" w:rsidP="00BF4017">
      <w:pPr>
        <w:pStyle w:val="SingleTxt"/>
        <w:rPr>
          <w:vertAlign w:val="superscript"/>
          <w:rtl/>
        </w:rPr>
      </w:pPr>
      <w:r>
        <w:rPr>
          <w:rFonts w:hint="cs"/>
          <w:rtl/>
        </w:rPr>
        <w:t>30 -</w:t>
      </w:r>
      <w:r>
        <w:rPr>
          <w:rFonts w:hint="cs"/>
          <w:rtl/>
        </w:rPr>
        <w:tab/>
      </w:r>
      <w:r w:rsidRPr="002229C5">
        <w:rPr>
          <w:rtl/>
        </w:rPr>
        <w:t xml:space="preserve">ترحب اللجنة بريادة الدولة الطرف في مشاركة المرأة في البرلمان، حيث توجد بها أعلى نسبة تمثيل للمرأة في العالم، بالإضافة إلى تمثيل المرأة المرتفع نسبيا في مناصب صنع القرار، بما في ذلك بين حكام المقاطعات وفي الجهاز القضائي. بيد أنها تلاحظ بقلق أن التوصل إلى الحصص الإلزامية لتمثيل المرأة لم يتحقق على الصعيد المحلي وأن تمثيلها على مستوى المقاطعات، لا سيما في المناصب القيادية، يظل متدنيا. ويساور اللجنة القلق أيضا إزاء استمرار عدم المساواة بين المرأة والرجل فيما يتعلق بالمناصب القيادية في القطاع الخاص. </w:t>
      </w:r>
    </w:p>
    <w:p w:rsidR="00BF4017" w:rsidRPr="00610BD5" w:rsidRDefault="00BF4017" w:rsidP="00BF4017">
      <w:pPr>
        <w:pStyle w:val="SingleTxt"/>
        <w:rPr>
          <w:b/>
          <w:bCs/>
          <w:rtl/>
        </w:rPr>
      </w:pPr>
      <w:r>
        <w:rPr>
          <w:rFonts w:hint="cs"/>
          <w:rtl/>
        </w:rPr>
        <w:t>31 -</w:t>
      </w:r>
      <w:r>
        <w:rPr>
          <w:rFonts w:hint="cs"/>
          <w:rtl/>
        </w:rPr>
        <w:tab/>
      </w:r>
      <w:r w:rsidRPr="00610BD5">
        <w:rPr>
          <w:b/>
          <w:bCs/>
          <w:rtl/>
        </w:rPr>
        <w:t>توصي اللجنة بأن تضاعف الدولة الطرف من الجهود الرامية إلى تطبيق نظام الحصص القانونية لتمثيل المرأة في هيئات صنع القرار على المستوى المحلي وعلى مستوى المقاطعات، بوسائل منها ما يلي:</w:t>
      </w:r>
    </w:p>
    <w:p w:rsidR="00BF4017" w:rsidRPr="002229C5" w:rsidRDefault="00BF4017" w:rsidP="00BF4017">
      <w:pPr>
        <w:pStyle w:val="SingleTxt"/>
        <w:rPr>
          <w:b/>
          <w:bCs/>
          <w:rtl/>
        </w:rPr>
      </w:pPr>
      <w:r>
        <w:rPr>
          <w:rFonts w:hint="cs"/>
          <w:b/>
          <w:bCs/>
          <w:rtl/>
        </w:rPr>
        <w:tab/>
      </w:r>
      <w:r w:rsidRPr="002229C5">
        <w:rPr>
          <w:rtl/>
        </w:rPr>
        <w:t>(أ)</w:t>
      </w:r>
      <w:r w:rsidRPr="002229C5">
        <w:rPr>
          <w:b/>
          <w:bCs/>
          <w:rtl/>
        </w:rPr>
        <w:tab/>
        <w:t>إطلاق حملات توعية تبرز أهمية مشاركة المرأة الكاملة وعلى قدم المساواة في الحياة السياسية والعامة، ولا سيما في المناصب القيادية بجميع مستوياتها؛</w:t>
      </w:r>
    </w:p>
    <w:p w:rsidR="00BF4017" w:rsidRPr="002229C5" w:rsidRDefault="00BF4017" w:rsidP="00BF4017">
      <w:pPr>
        <w:pStyle w:val="SingleTxt"/>
        <w:rPr>
          <w:b/>
          <w:bCs/>
          <w:rtl/>
          <w:lang w:bidi="ar-MA"/>
        </w:rPr>
      </w:pPr>
      <w:r>
        <w:rPr>
          <w:rFonts w:hint="cs"/>
          <w:b/>
          <w:bCs/>
          <w:rtl/>
        </w:rPr>
        <w:tab/>
      </w:r>
      <w:r w:rsidRPr="002229C5">
        <w:rPr>
          <w:rtl/>
        </w:rPr>
        <w:t>(ب)</w:t>
      </w:r>
      <w:r w:rsidRPr="002229C5">
        <w:rPr>
          <w:b/>
          <w:bCs/>
          <w:rtl/>
        </w:rPr>
        <w:tab/>
        <w:t>توفير التدريب بشأن المساواة بين الجنسين للسياسيين والصحفيين والمعلمين والمسؤولين المحليين وقادة المجتمع المدني، وبخاصة للرجال منهم، بغية تعزيز الفهم بأن مشاركة المرأة في الحياة السياسية والعامة مشاركةً تامة وعلى أساس من الحرية والديمقراطية وعلى قدم المساواة مع الرجل هي شرطٌ لتنفيذ الاتفاقية تنفيذاً تاماً؛</w:t>
      </w: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229C5">
        <w:rPr>
          <w:lang w:val="en-GB"/>
        </w:rPr>
        <w:tab/>
      </w:r>
      <w:r w:rsidRPr="002229C5">
        <w:rPr>
          <w:lang w:val="en-GB"/>
        </w:rPr>
        <w:tab/>
      </w:r>
      <w:r w:rsidRPr="002229C5">
        <w:rPr>
          <w:rtl/>
        </w:rPr>
        <w:t>التعليم</w:t>
      </w:r>
    </w:p>
    <w:p w:rsidR="00BF4017" w:rsidRPr="002229C5" w:rsidRDefault="00BF4017" w:rsidP="00BF4017">
      <w:pPr>
        <w:pStyle w:val="SingleTxt"/>
        <w:rPr>
          <w:rtl/>
        </w:rPr>
      </w:pPr>
      <w:r>
        <w:rPr>
          <w:rFonts w:hint="cs"/>
          <w:rtl/>
        </w:rPr>
        <w:t>32 -</w:t>
      </w:r>
      <w:r>
        <w:rPr>
          <w:rFonts w:hint="cs"/>
          <w:rtl/>
        </w:rPr>
        <w:tab/>
      </w:r>
      <w:r w:rsidRPr="002229C5">
        <w:rPr>
          <w:rtl/>
        </w:rPr>
        <w:t>تلاحظ اللجنة مع التقدير أن عدد الفتيات المسجلات في المدارس الابتدائية والثانوية قد ارتفع في الدولة الطرف. وترحب أيضا بتنظيم حملات لتوعية الفتيان بالطمث. بيد أنها تلاحظ بقلق ما يلي:</w:t>
      </w:r>
    </w:p>
    <w:p w:rsidR="00BF4017" w:rsidRPr="002229C5" w:rsidRDefault="00BF4017" w:rsidP="00BF4017">
      <w:pPr>
        <w:pStyle w:val="SingleTxt"/>
        <w:rPr>
          <w:rtl/>
        </w:rPr>
      </w:pPr>
      <w:r>
        <w:rPr>
          <w:rFonts w:hint="cs"/>
          <w:rtl/>
        </w:rPr>
        <w:tab/>
      </w:r>
      <w:r w:rsidRPr="002229C5">
        <w:rPr>
          <w:rtl/>
        </w:rPr>
        <w:t>(أ)</w:t>
      </w:r>
      <w:r w:rsidRPr="002229C5">
        <w:rPr>
          <w:rtl/>
        </w:rPr>
        <w:tab/>
        <w:t xml:space="preserve">لا يزال معدل انتقال الفتيات إلى مستوى التعليم التالي أدنى من معدل انتقال الأولاد، وهو ما يمكن أن يُعزى إلى ارتفاع عدد حالات الحمل المبكر وإلى عدم كفاية المرافق الصحية للفتيات والمواقف النمطية التمييزية بشأن تعليم المرأة والفتاة؛ </w:t>
      </w:r>
    </w:p>
    <w:p w:rsidR="00BF4017" w:rsidRPr="002229C5" w:rsidRDefault="00BF4017" w:rsidP="00BF4017">
      <w:pPr>
        <w:pStyle w:val="SingleTxt"/>
        <w:rPr>
          <w:rtl/>
        </w:rPr>
      </w:pPr>
      <w:r>
        <w:rPr>
          <w:rFonts w:hint="cs"/>
          <w:rtl/>
        </w:rPr>
        <w:tab/>
      </w:r>
      <w:r w:rsidRPr="002229C5">
        <w:rPr>
          <w:rtl/>
        </w:rPr>
        <w:t>(ب)</w:t>
      </w:r>
      <w:r w:rsidRPr="002229C5">
        <w:rPr>
          <w:rtl/>
        </w:rPr>
        <w:tab/>
        <w:t>على الرغم من بدء العمل بنظام يقبل مرور الفتيات إلى المستوى الأعلى بدرجات أقل، فإن الفتيان يواصلون التفوق عليهن دراسيا، لأسباب تُعزى جزئيا إلى تحمل الفتيات عبء المهام المنزلية على نحو غير متساو معهم، الأمر الذي يؤثر سلبا في وقتهن المخصص للدراسة؛</w:t>
      </w:r>
    </w:p>
    <w:p w:rsidR="00BF4017" w:rsidRPr="002229C5" w:rsidRDefault="00BF4017" w:rsidP="00BF4017">
      <w:pPr>
        <w:pStyle w:val="SingleTxt"/>
        <w:rPr>
          <w:rtl/>
        </w:rPr>
      </w:pPr>
      <w:r>
        <w:rPr>
          <w:rFonts w:hint="cs"/>
          <w:rtl/>
        </w:rPr>
        <w:tab/>
      </w:r>
      <w:r w:rsidRPr="002229C5">
        <w:rPr>
          <w:rtl/>
        </w:rPr>
        <w:t>(ج)</w:t>
      </w:r>
      <w:r w:rsidRPr="002229C5">
        <w:rPr>
          <w:rtl/>
        </w:rPr>
        <w:tab/>
        <w:t xml:space="preserve">من يحبل من الفتيات يُفصلن عن الدارسة لمدة سنة واحدة؛ </w:t>
      </w:r>
    </w:p>
    <w:p w:rsidR="00BF4017" w:rsidRPr="002229C5" w:rsidRDefault="00BF4017" w:rsidP="00BF4017">
      <w:pPr>
        <w:pStyle w:val="SingleTxt"/>
        <w:rPr>
          <w:rtl/>
        </w:rPr>
      </w:pPr>
      <w:r>
        <w:rPr>
          <w:rFonts w:hint="cs"/>
          <w:rtl/>
        </w:rPr>
        <w:tab/>
      </w:r>
      <w:r w:rsidRPr="002229C5">
        <w:rPr>
          <w:rtl/>
        </w:rPr>
        <w:t>(د)</w:t>
      </w:r>
      <w:r w:rsidRPr="002229C5">
        <w:rPr>
          <w:rtl/>
        </w:rPr>
        <w:tab/>
        <w:t>لا تزال حظوظ النساء والفتيات متدنية في الحصول على المهن التي يهيمن عليها الرجال عادة وفي الوصول إلى التعليم العالي؛</w:t>
      </w:r>
    </w:p>
    <w:p w:rsidR="00BF4017" w:rsidRPr="002229C5" w:rsidRDefault="00BF4017" w:rsidP="00BF4017">
      <w:pPr>
        <w:pStyle w:val="SingleTxt"/>
        <w:rPr>
          <w:rtl/>
        </w:rPr>
      </w:pPr>
      <w:r>
        <w:rPr>
          <w:rFonts w:hint="cs"/>
          <w:rtl/>
        </w:rPr>
        <w:tab/>
      </w:r>
      <w:r w:rsidRPr="002229C5">
        <w:rPr>
          <w:rtl/>
        </w:rPr>
        <w:t>(هـ)</w:t>
      </w:r>
      <w:r w:rsidRPr="002229C5">
        <w:rPr>
          <w:rtl/>
        </w:rPr>
        <w:tab/>
        <w:t>تتعرض العديد من الفتيات، حسب ما تفيد التقارير، للعنف الجنسي في المدارس على يد المدرسين وموظفي الإدارة المدرسية وسائر</w:t>
      </w:r>
      <w:r>
        <w:rPr>
          <w:rtl/>
        </w:rPr>
        <w:t xml:space="preserve"> التلاميذ وأفراد المجتمع المحلي</w:t>
      </w:r>
      <w:r>
        <w:rPr>
          <w:rFonts w:hint="cs"/>
          <w:rtl/>
        </w:rPr>
        <w:t> </w:t>
      </w:r>
      <w:r w:rsidRPr="002229C5">
        <w:rPr>
          <w:rtl/>
        </w:rPr>
        <w:t>الآخرين؛</w:t>
      </w:r>
    </w:p>
    <w:p w:rsidR="00BF4017" w:rsidRPr="002229C5" w:rsidRDefault="00BF4017" w:rsidP="00BF4017">
      <w:pPr>
        <w:pStyle w:val="SingleTxt"/>
        <w:rPr>
          <w:rtl/>
        </w:rPr>
      </w:pPr>
      <w:r>
        <w:rPr>
          <w:rFonts w:hint="cs"/>
          <w:rtl/>
        </w:rPr>
        <w:tab/>
      </w:r>
      <w:r w:rsidRPr="002229C5">
        <w:rPr>
          <w:rtl/>
        </w:rPr>
        <w:t>(و)</w:t>
      </w:r>
      <w:r w:rsidRPr="002229C5">
        <w:rPr>
          <w:rtl/>
        </w:rPr>
        <w:tab/>
        <w:t xml:space="preserve">تواجه الفتيات اللاتي يعشن في ظروف هشة، ولا سيما الفتيات ذوات الإعاقة وفتيات شعب </w:t>
      </w:r>
      <w:proofErr w:type="spellStart"/>
      <w:r w:rsidRPr="002229C5">
        <w:rPr>
          <w:rtl/>
        </w:rPr>
        <w:t>الباتوا</w:t>
      </w:r>
      <w:proofErr w:type="spellEnd"/>
      <w:r w:rsidRPr="002229C5">
        <w:rPr>
          <w:rtl/>
        </w:rPr>
        <w:t xml:space="preserve"> والفتيات اللاجئات، حواجز مجتمعية وهيكلية واقتصادية في طريق حصولهن على التعليم.</w:t>
      </w:r>
    </w:p>
    <w:p w:rsidR="00BF4017" w:rsidRPr="00A53DBB" w:rsidRDefault="00BF4017" w:rsidP="00BF4017">
      <w:pPr>
        <w:pStyle w:val="SingleTxt"/>
        <w:rPr>
          <w:b/>
          <w:bCs/>
          <w:rtl/>
        </w:rPr>
      </w:pPr>
      <w:r>
        <w:rPr>
          <w:rFonts w:hint="cs"/>
          <w:rtl/>
        </w:rPr>
        <w:t>33 -</w:t>
      </w:r>
      <w:r>
        <w:rPr>
          <w:rFonts w:hint="cs"/>
          <w:rtl/>
        </w:rPr>
        <w:tab/>
      </w:r>
      <w:r w:rsidRPr="00A53DBB">
        <w:rPr>
          <w:b/>
          <w:bCs/>
          <w:rtl/>
        </w:rPr>
        <w:t>توصي اللجنة بأن تعزز الدولة الطرف حملات التوعية للتغلب على المواقف التقليدية التي تشكل عقبة أمام تعليم الفتيات والنساء وبالقيام بما يلي:</w:t>
      </w:r>
    </w:p>
    <w:p w:rsidR="00BF4017" w:rsidRPr="002229C5" w:rsidRDefault="00BF4017" w:rsidP="00BF4017">
      <w:pPr>
        <w:pStyle w:val="SingleTxt"/>
        <w:rPr>
          <w:b/>
          <w:bCs/>
          <w:rtl/>
        </w:rPr>
      </w:pPr>
      <w:r>
        <w:rPr>
          <w:rFonts w:hint="cs"/>
          <w:b/>
          <w:bCs/>
          <w:rtl/>
        </w:rPr>
        <w:tab/>
      </w:r>
      <w:r w:rsidRPr="002229C5">
        <w:rPr>
          <w:rtl/>
        </w:rPr>
        <w:t>(أ)</w:t>
      </w:r>
      <w:r w:rsidRPr="002229C5">
        <w:rPr>
          <w:b/>
          <w:bCs/>
          <w:rtl/>
        </w:rPr>
        <w:tab/>
        <w:t>التصدي للقوالب النمطية التمييزية التي تطلب من الفتيات أداء القدر الأكبر من الأعمال المنزلية أكثر مما تطلبه من الفتية؛</w:t>
      </w:r>
    </w:p>
    <w:p w:rsidR="00BF4017" w:rsidRPr="002229C5" w:rsidRDefault="00BF4017" w:rsidP="00BF4017">
      <w:pPr>
        <w:pStyle w:val="SingleTxt"/>
        <w:rPr>
          <w:b/>
          <w:bCs/>
          <w:rtl/>
        </w:rPr>
      </w:pPr>
      <w:r>
        <w:rPr>
          <w:rFonts w:hint="cs"/>
          <w:b/>
          <w:bCs/>
          <w:rtl/>
        </w:rPr>
        <w:tab/>
      </w:r>
      <w:r w:rsidRPr="002229C5">
        <w:rPr>
          <w:rtl/>
        </w:rPr>
        <w:t>(ب)</w:t>
      </w:r>
      <w:r w:rsidRPr="002229C5">
        <w:rPr>
          <w:b/>
          <w:bCs/>
          <w:rtl/>
        </w:rPr>
        <w:tab/>
        <w:t>العمل على تزويد كل مدرسة بمرافق صحية مناسبة للفتيات لكيلا يتغيبن عن الدراسة أو يتركنها بسبب الطمث؛</w:t>
      </w:r>
    </w:p>
    <w:p w:rsidR="00BF4017" w:rsidRPr="002229C5" w:rsidRDefault="00BF4017" w:rsidP="00BF4017">
      <w:pPr>
        <w:pStyle w:val="SingleTxt"/>
        <w:rPr>
          <w:b/>
          <w:bCs/>
          <w:rtl/>
        </w:rPr>
      </w:pPr>
      <w:r>
        <w:rPr>
          <w:rFonts w:hint="cs"/>
          <w:b/>
          <w:bCs/>
          <w:rtl/>
        </w:rPr>
        <w:tab/>
      </w:r>
      <w:r w:rsidRPr="002229C5">
        <w:rPr>
          <w:rtl/>
        </w:rPr>
        <w:t>(ج)</w:t>
      </w:r>
      <w:r w:rsidRPr="002229C5">
        <w:rPr>
          <w:b/>
          <w:bCs/>
          <w:rtl/>
        </w:rPr>
        <w:tab/>
        <w:t>إلغاء الفصل الإلزامي من المدارس المتخذ ضد الفتيات الحوامل، ووضع سياسة شاملة لإعادة إدماج الفتيات الحوامل والأمهات المراهقات في المدارس، ويشمل ذلك تمكينهن من خدمات الدعم، مثل المشورة في مهارات الأمومة ومرافق رعاية الأطفال وخدمات الصحة الجنسية والإنجابية الملائمة؛</w:t>
      </w:r>
    </w:p>
    <w:p w:rsidR="00BF4017" w:rsidRPr="002229C5" w:rsidRDefault="00BF4017" w:rsidP="00BF4017">
      <w:pPr>
        <w:pStyle w:val="SingleTxt"/>
        <w:rPr>
          <w:b/>
          <w:bCs/>
          <w:rtl/>
        </w:rPr>
      </w:pPr>
      <w:r>
        <w:rPr>
          <w:rFonts w:hint="cs"/>
          <w:b/>
          <w:bCs/>
          <w:rtl/>
        </w:rPr>
        <w:tab/>
      </w:r>
      <w:r w:rsidRPr="0023234C">
        <w:rPr>
          <w:rtl/>
        </w:rPr>
        <w:t>(د)</w:t>
      </w:r>
      <w:r w:rsidRPr="002229C5">
        <w:rPr>
          <w:b/>
          <w:bCs/>
          <w:rtl/>
        </w:rPr>
        <w:tab/>
        <w:t>زيادة توعية موظفي المدارس والتلاميذ وتدريبهم على عدم التسامح إطلاقا مع العنف الجنساني، بما في ذلك العنف الجنسي، وإنشاء آليات إبلاغ سرية للضحايا والشهود وآليات مساءلة تضمن ملاحقة مرتكبي العنف الجنسي والتحرش في المدارس وإنزال العقوبات المناسبة بهم؛</w:t>
      </w:r>
    </w:p>
    <w:p w:rsidR="00BF4017" w:rsidRPr="0023234C" w:rsidRDefault="00BF4017" w:rsidP="00610BD5">
      <w:pPr>
        <w:pStyle w:val="SingleTxt"/>
        <w:rPr>
          <w:b/>
          <w:bCs/>
          <w:rtl/>
        </w:rPr>
      </w:pPr>
      <w:r>
        <w:rPr>
          <w:rFonts w:hint="cs"/>
          <w:rtl/>
        </w:rPr>
        <w:tab/>
      </w:r>
      <w:r w:rsidRPr="0023234C">
        <w:rPr>
          <w:rtl/>
        </w:rPr>
        <w:t>(هـ)</w:t>
      </w:r>
      <w:r w:rsidRPr="002229C5">
        <w:rPr>
          <w:rtl/>
        </w:rPr>
        <w:tab/>
      </w:r>
      <w:r w:rsidRPr="0023234C">
        <w:rPr>
          <w:b/>
          <w:bCs/>
          <w:rtl/>
        </w:rPr>
        <w:t>تخصيص ما يكفي من الموارد البشرية والتقنية والمالية لضمان توفير التعليم الشامل للفتيات والفتيان ذوي الإعاقة وضمان الدعم المالي للفتيات اللاتي لا يقدرن على</w:t>
      </w:r>
      <w:r w:rsidR="00B95019">
        <w:rPr>
          <w:rFonts w:hint="cs"/>
          <w:b/>
          <w:bCs/>
          <w:rtl/>
        </w:rPr>
        <w:t> </w:t>
      </w:r>
      <w:r w:rsidRPr="0023234C">
        <w:rPr>
          <w:b/>
          <w:bCs/>
          <w:rtl/>
        </w:rPr>
        <w:t>شراء المواد المدرسية، وضمان حصول جميع الفتيات على التعليم، بما في ذلك في المناطق</w:t>
      </w:r>
      <w:r w:rsidR="00B95019">
        <w:rPr>
          <w:rFonts w:hint="cs"/>
          <w:b/>
          <w:bCs/>
          <w:rtl/>
        </w:rPr>
        <w:t> </w:t>
      </w:r>
      <w:r w:rsidRPr="0023234C">
        <w:rPr>
          <w:b/>
          <w:bCs/>
          <w:rtl/>
        </w:rPr>
        <w:t>النائية وفي مخيمات اللاجئين، كأن يكون ذلك على سبيل المثال من خلال إنشاء مدارس متنقلة.</w:t>
      </w:r>
    </w:p>
    <w:p w:rsidR="00BF4017" w:rsidRPr="0023234C"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229C5">
        <w:rPr>
          <w:lang w:val="en-GB"/>
        </w:rPr>
        <w:tab/>
      </w:r>
      <w:r w:rsidRPr="002229C5">
        <w:rPr>
          <w:lang w:val="en-GB"/>
        </w:rPr>
        <w:tab/>
      </w:r>
      <w:r w:rsidRPr="002229C5">
        <w:rPr>
          <w:rtl/>
        </w:rPr>
        <w:t>العمالة</w:t>
      </w:r>
    </w:p>
    <w:p w:rsidR="00BF4017" w:rsidRPr="002229C5" w:rsidRDefault="00BF4017" w:rsidP="00610BD5">
      <w:pPr>
        <w:pStyle w:val="SingleTxt"/>
        <w:rPr>
          <w:rtl/>
        </w:rPr>
      </w:pPr>
      <w:r>
        <w:rPr>
          <w:rFonts w:hint="cs"/>
          <w:rtl/>
        </w:rPr>
        <w:t>34 -</w:t>
      </w:r>
      <w:r>
        <w:rPr>
          <w:rFonts w:hint="cs"/>
          <w:rtl/>
        </w:rPr>
        <w:tab/>
      </w:r>
      <w:r w:rsidRPr="002229C5">
        <w:rPr>
          <w:rtl/>
        </w:rPr>
        <w:t xml:space="preserve">ترحب اللجنة بالتدابير المتخذة للتصدي للتمييز ضد المرأة في مجال العمل، بما في ذلك من خلال تطبيق القانون رقم </w:t>
      </w:r>
      <w:r w:rsidRPr="00A53DBB">
        <w:rPr>
          <w:rtl/>
        </w:rPr>
        <w:t>13/200</w:t>
      </w:r>
      <w:r w:rsidRPr="002229C5">
        <w:rPr>
          <w:rtl/>
        </w:rPr>
        <w:t>9 المؤرخ 27 أيار/مايو 2009 المنظِّم للعمل في رواندا والذي ينص، في جملة أمور، على تكافؤ الفرص والأجر المتساوي لقاء العمل المتساوي القيمة، ويحظر التمييز على أساس الجنس أو الوضع العائلي أو المسؤوليات الأسرية، كما يحظر العنف الجنساني ضد المرأة والتحرش الجنسي في مكان العمل. بيد أن اللجنة تشعر بالقلق إزاء</w:t>
      </w:r>
      <w:r w:rsidR="00B95019">
        <w:rPr>
          <w:rFonts w:hint="cs"/>
          <w:rtl/>
        </w:rPr>
        <w:t> </w:t>
      </w:r>
      <w:r w:rsidRPr="002229C5">
        <w:rPr>
          <w:rtl/>
        </w:rPr>
        <w:t xml:space="preserve">ما يلي: </w:t>
      </w:r>
    </w:p>
    <w:p w:rsidR="00BF4017" w:rsidRPr="002229C5" w:rsidRDefault="00BF4017" w:rsidP="00BF4017">
      <w:pPr>
        <w:pStyle w:val="SingleTxt"/>
        <w:rPr>
          <w:rtl/>
        </w:rPr>
      </w:pPr>
      <w:r>
        <w:rPr>
          <w:rFonts w:hint="cs"/>
          <w:rtl/>
        </w:rPr>
        <w:tab/>
      </w:r>
      <w:r w:rsidRPr="002229C5">
        <w:rPr>
          <w:rtl/>
        </w:rPr>
        <w:t>(أ)</w:t>
      </w:r>
      <w:r w:rsidRPr="002229C5">
        <w:rPr>
          <w:rtl/>
        </w:rPr>
        <w:tab/>
        <w:t>الفصل المهني ضد النساء، وتمثيلهن المفرط في الوظائف المنخفضة الأجور في القطاعين الزراعي وغير الرسمي، والارتفاع النسبي لمعدل البطالة في صفوف النساء، بغض النظر عن مستواهن التعليمي؛</w:t>
      </w:r>
    </w:p>
    <w:p w:rsidR="00BF4017" w:rsidRPr="002229C5" w:rsidRDefault="00BF4017" w:rsidP="00BF4017">
      <w:pPr>
        <w:pStyle w:val="SingleTxt"/>
        <w:rPr>
          <w:rtl/>
        </w:rPr>
      </w:pPr>
      <w:r>
        <w:rPr>
          <w:rFonts w:hint="cs"/>
          <w:rtl/>
        </w:rPr>
        <w:tab/>
      </w:r>
      <w:r w:rsidRPr="002229C5">
        <w:rPr>
          <w:rtl/>
        </w:rPr>
        <w:t>(ب)</w:t>
      </w:r>
      <w:r w:rsidRPr="002229C5">
        <w:rPr>
          <w:rtl/>
        </w:rPr>
        <w:tab/>
        <w:t>قيام أفراد الأمن الخاص بتعنيف البائعات المتجولات وإساءة معاملتهن، فضلا عن اعتقالهن واحتجازهن على يد الشرطة؛</w:t>
      </w:r>
    </w:p>
    <w:p w:rsidR="00BF4017" w:rsidRPr="002229C5" w:rsidRDefault="00BF4017" w:rsidP="00BF4017">
      <w:pPr>
        <w:pStyle w:val="SingleTxt"/>
        <w:rPr>
          <w:rtl/>
        </w:rPr>
      </w:pPr>
      <w:r>
        <w:rPr>
          <w:rFonts w:hint="cs"/>
          <w:rtl/>
        </w:rPr>
        <w:tab/>
      </w:r>
      <w:r w:rsidRPr="002229C5">
        <w:rPr>
          <w:rtl/>
        </w:rPr>
        <w:t>(ج)</w:t>
      </w:r>
      <w:r w:rsidRPr="002229C5">
        <w:rPr>
          <w:rtl/>
        </w:rPr>
        <w:tab/>
        <w:t>استمرار التحرش الجنسي في أماكن العمل في الدولة الطرف.</w:t>
      </w:r>
    </w:p>
    <w:p w:rsidR="00BF4017" w:rsidRPr="0023234C" w:rsidRDefault="00BF4017" w:rsidP="00BF4017">
      <w:pPr>
        <w:pStyle w:val="SingleTxt"/>
        <w:rPr>
          <w:b/>
          <w:bCs/>
          <w:rtl/>
        </w:rPr>
      </w:pPr>
      <w:r>
        <w:rPr>
          <w:rFonts w:hint="cs"/>
          <w:rtl/>
        </w:rPr>
        <w:t>35 -</w:t>
      </w:r>
      <w:r>
        <w:rPr>
          <w:rFonts w:hint="cs"/>
          <w:rtl/>
        </w:rPr>
        <w:tab/>
      </w:r>
      <w:r w:rsidRPr="0023234C">
        <w:rPr>
          <w:b/>
          <w:bCs/>
          <w:rtl/>
        </w:rPr>
        <w:t>توصي اللجنة بأن تقوم الدولة الطرف بتعزيز إدماج المرأة في القوة العاملة وباعتماد سياسة عامة بشأن العمالة تراعي الاعتبارات الجنسانية وتتاح لها الموارد الكافية، تشتمل على تدابير خاصة مؤقتة تهدف إلى تعزيز عمالة المرأة، خاصةً في القطاع الرسمي وفي مجالات العمل التي يهيمن عليها الرجال عادةً، وبتكثيف التدريب التقني والمهني للمرأة في هذه المجالات. وتوصي اللجنة أيضا بأن تقوم الدولة الطرف بما يلي:</w:t>
      </w:r>
    </w:p>
    <w:p w:rsidR="00BF4017" w:rsidRPr="002229C5" w:rsidRDefault="00BF4017" w:rsidP="00BF4017">
      <w:pPr>
        <w:pStyle w:val="SingleTxt"/>
        <w:rPr>
          <w:b/>
          <w:bCs/>
          <w:rtl/>
        </w:rPr>
      </w:pPr>
      <w:r>
        <w:rPr>
          <w:rFonts w:hint="cs"/>
          <w:rtl/>
        </w:rPr>
        <w:tab/>
      </w:r>
      <w:r w:rsidRPr="0023234C">
        <w:rPr>
          <w:rtl/>
        </w:rPr>
        <w:t>(أ)</w:t>
      </w:r>
      <w:r w:rsidRPr="002229C5">
        <w:rPr>
          <w:rtl/>
        </w:rPr>
        <w:tab/>
      </w:r>
      <w:r w:rsidRPr="002229C5">
        <w:rPr>
          <w:b/>
          <w:bCs/>
          <w:rtl/>
        </w:rPr>
        <w:t>تشجيع المساواة في تقاسم المسؤوليات الأسرية والمنزلية بين المرأة والرجل، بوسائل منها بدء العمل بإجازة أبوية إلزا</w:t>
      </w:r>
      <w:r>
        <w:rPr>
          <w:b/>
          <w:bCs/>
          <w:rtl/>
        </w:rPr>
        <w:t>مية أو بإجازة والدية مشتركة بعد</w:t>
      </w:r>
      <w:r>
        <w:rPr>
          <w:rFonts w:hint="cs"/>
          <w:b/>
          <w:bCs/>
          <w:rtl/>
        </w:rPr>
        <w:t> </w:t>
      </w:r>
      <w:r w:rsidRPr="002229C5">
        <w:rPr>
          <w:b/>
          <w:bCs/>
          <w:rtl/>
        </w:rPr>
        <w:t>الوضع؛</w:t>
      </w:r>
    </w:p>
    <w:p w:rsidR="00BF4017" w:rsidRPr="002229C5" w:rsidRDefault="00BF4017" w:rsidP="00BF4017">
      <w:pPr>
        <w:pStyle w:val="SingleTxt"/>
        <w:rPr>
          <w:b/>
          <w:bCs/>
          <w:rtl/>
        </w:rPr>
      </w:pPr>
      <w:r>
        <w:rPr>
          <w:rFonts w:hint="cs"/>
          <w:b/>
          <w:bCs/>
          <w:rtl/>
        </w:rPr>
        <w:tab/>
      </w:r>
      <w:r w:rsidRPr="0023234C">
        <w:rPr>
          <w:rtl/>
        </w:rPr>
        <w:t>(ب)</w:t>
      </w:r>
      <w:r w:rsidRPr="002229C5">
        <w:rPr>
          <w:b/>
          <w:bCs/>
          <w:rtl/>
        </w:rPr>
        <w:tab/>
        <w:t>اعتماد تدابير فعالة، بما في ذلك توفير التدريب المهني، ووضع حوافز تدفع المرأة إلى العمل في المجالات غير التقليدية، والقضاء على الفصل المهني، على المستويين الأفقي والرأسي، وفي القطاعين العام والخاص؛</w:t>
      </w:r>
    </w:p>
    <w:p w:rsidR="00BF4017" w:rsidRPr="002229C5" w:rsidRDefault="00BF4017" w:rsidP="00BF4017">
      <w:pPr>
        <w:pStyle w:val="SingleTxt"/>
        <w:rPr>
          <w:b/>
          <w:bCs/>
          <w:rtl/>
        </w:rPr>
      </w:pPr>
      <w:r>
        <w:rPr>
          <w:rFonts w:hint="cs"/>
          <w:b/>
          <w:bCs/>
          <w:rtl/>
        </w:rPr>
        <w:tab/>
      </w:r>
      <w:r w:rsidRPr="0023234C">
        <w:rPr>
          <w:rtl/>
        </w:rPr>
        <w:t>(ج)</w:t>
      </w:r>
      <w:r w:rsidRPr="002229C5">
        <w:rPr>
          <w:b/>
          <w:bCs/>
          <w:rtl/>
        </w:rPr>
        <w:tab/>
        <w:t xml:space="preserve">وضع إطار تنظيمي للقطاع غير الرسمي بهدف تمكين المرأة العاملة في هذا القطاع من الحصول على الحماية الاجتماعية وبهدف مراقبة ظروف عملها فيه؛ </w:t>
      </w:r>
    </w:p>
    <w:p w:rsidR="00BF4017" w:rsidRPr="002229C5" w:rsidRDefault="00BF4017" w:rsidP="00BF4017">
      <w:pPr>
        <w:pStyle w:val="SingleTxt"/>
        <w:rPr>
          <w:b/>
          <w:bCs/>
          <w:rtl/>
        </w:rPr>
      </w:pPr>
      <w:r>
        <w:rPr>
          <w:rFonts w:hint="cs"/>
          <w:b/>
          <w:bCs/>
          <w:rtl/>
        </w:rPr>
        <w:tab/>
      </w:r>
      <w:r w:rsidRPr="0023234C">
        <w:rPr>
          <w:rtl/>
        </w:rPr>
        <w:t>(د)</w:t>
      </w:r>
      <w:r w:rsidRPr="002229C5">
        <w:rPr>
          <w:b/>
          <w:bCs/>
          <w:rtl/>
        </w:rPr>
        <w:tab/>
        <w:t>توسيع نطاق ممارسة الأسواق الحرة لكي تشمل جميع مناطق البلد، والسماح قانونيا بالبيع في الشوارع ومقاضاة جميع أشكال العنف والمضايقة المرتكبة ضد البائعات المتجولات والمعاقبة عليها؛</w:t>
      </w:r>
    </w:p>
    <w:p w:rsidR="00BF4017" w:rsidRPr="002229C5" w:rsidRDefault="00BF4017" w:rsidP="00610BD5">
      <w:pPr>
        <w:pStyle w:val="SingleTxt"/>
        <w:rPr>
          <w:b/>
          <w:bCs/>
          <w:rtl/>
        </w:rPr>
      </w:pPr>
      <w:r>
        <w:rPr>
          <w:rFonts w:hint="cs"/>
          <w:b/>
          <w:bCs/>
          <w:rtl/>
        </w:rPr>
        <w:tab/>
      </w:r>
      <w:r w:rsidRPr="0023234C">
        <w:rPr>
          <w:rtl/>
        </w:rPr>
        <w:t>(هـ)</w:t>
      </w:r>
      <w:r w:rsidRPr="002229C5">
        <w:rPr>
          <w:b/>
          <w:bCs/>
          <w:rtl/>
        </w:rPr>
        <w:tab/>
        <w:t>الصرامة في إنفاذ حظر التحرش الجنسي، ووضع نظام آمن وسري يمكن</w:t>
      </w:r>
      <w:r w:rsidR="00B95019">
        <w:rPr>
          <w:rFonts w:hint="cs"/>
          <w:b/>
          <w:bCs/>
          <w:rtl/>
        </w:rPr>
        <w:t> </w:t>
      </w:r>
      <w:r w:rsidRPr="002229C5">
        <w:rPr>
          <w:b/>
          <w:bCs/>
          <w:rtl/>
        </w:rPr>
        <w:t>النساء من تقديم الشكاوى، وضمان التحقيق في كل شكوى وإنزال العقوبة المناسبة</w:t>
      </w:r>
      <w:r w:rsidR="00B95019">
        <w:rPr>
          <w:rFonts w:hint="cs"/>
          <w:b/>
          <w:bCs/>
          <w:rtl/>
        </w:rPr>
        <w:t> </w:t>
      </w:r>
      <w:r w:rsidRPr="002229C5">
        <w:rPr>
          <w:b/>
          <w:bCs/>
          <w:rtl/>
        </w:rPr>
        <w:t>بالجناة.</w:t>
      </w:r>
    </w:p>
    <w:p w:rsidR="00BF4017" w:rsidRPr="0023234C"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229C5">
        <w:rPr>
          <w:lang w:val="en-GB"/>
        </w:rPr>
        <w:tab/>
      </w:r>
      <w:r w:rsidRPr="002229C5">
        <w:rPr>
          <w:lang w:val="en-GB"/>
        </w:rPr>
        <w:tab/>
      </w:r>
      <w:r w:rsidRPr="002229C5">
        <w:rPr>
          <w:rtl/>
        </w:rPr>
        <w:t>العاملات المنزليات</w:t>
      </w:r>
    </w:p>
    <w:p w:rsidR="00BF4017" w:rsidRPr="002229C5" w:rsidRDefault="00BF4017" w:rsidP="00BF4017">
      <w:pPr>
        <w:pStyle w:val="SingleTxt"/>
        <w:rPr>
          <w:rtl/>
        </w:rPr>
      </w:pPr>
      <w:r>
        <w:rPr>
          <w:rFonts w:hint="cs"/>
          <w:rtl/>
        </w:rPr>
        <w:t>36 -</w:t>
      </w:r>
      <w:r>
        <w:rPr>
          <w:rFonts w:hint="cs"/>
          <w:rtl/>
        </w:rPr>
        <w:tab/>
      </w:r>
      <w:r w:rsidRPr="002229C5">
        <w:rPr>
          <w:rtl/>
        </w:rPr>
        <w:t>ترحب اللجنة بالتدابير المتخذة للحد من عمل الأطفال، بما في ذلك العمل المنزلي. بيد أنها تشعر بالقلق لأن العديد من الفتيات اللاتي يعانين من الفقر لا يزلن يتعرضن للاستغلال كعاملات منزليات، وهي حالة كثيرا ما يواجهن فيها ظروفا هشة واستغلالا في العمل والاستغلال الجنسي والعنف والتحرش.</w:t>
      </w:r>
    </w:p>
    <w:p w:rsidR="00BF4017" w:rsidRPr="0023234C" w:rsidRDefault="00BF4017" w:rsidP="00610BD5">
      <w:pPr>
        <w:pStyle w:val="SingleTxt"/>
        <w:keepNext/>
        <w:keepLines/>
        <w:ind w:left="1267" w:right="1267"/>
        <w:rPr>
          <w:b/>
          <w:bCs/>
          <w:rtl/>
        </w:rPr>
      </w:pPr>
      <w:r>
        <w:rPr>
          <w:rFonts w:hint="cs"/>
          <w:rtl/>
        </w:rPr>
        <w:t>37 -</w:t>
      </w:r>
      <w:r>
        <w:rPr>
          <w:rFonts w:hint="cs"/>
          <w:rtl/>
        </w:rPr>
        <w:tab/>
      </w:r>
      <w:r w:rsidRPr="0023234C">
        <w:rPr>
          <w:b/>
          <w:bCs/>
          <w:rtl/>
        </w:rPr>
        <w:t>توصي اللجنة بأن تقوم الدولة الطرف بالمقاضاة على استغلال عمل الأطفال والمعاقبة عليه بلا هوادة. كما توصي بأن تقوم الدولة الطرف بتعزيز قدرة مفتشي العمل على مراقبة أماكن العمل، بما في ذلك العمل الذي يُؤدَّى داخل بيوت الأسر المعيشية، ونشر المعلومات عن عمليات التفتيش هذه وعن الجزاءات المفروضة من أجل ثني الناس عن استغلال اليد العاملة، ولا سيما استغلال عمل الأطفال. كما توصي اللجنة بأن تقوم الدولة الطرف بما يلي:</w:t>
      </w:r>
    </w:p>
    <w:p w:rsidR="00BF4017" w:rsidRPr="002229C5" w:rsidRDefault="00BF4017" w:rsidP="00BF4017">
      <w:pPr>
        <w:pStyle w:val="SingleTxt"/>
        <w:rPr>
          <w:b/>
          <w:bCs/>
          <w:rtl/>
        </w:rPr>
      </w:pPr>
      <w:r>
        <w:rPr>
          <w:rFonts w:hint="cs"/>
          <w:b/>
          <w:bCs/>
          <w:rtl/>
        </w:rPr>
        <w:tab/>
      </w:r>
      <w:r w:rsidRPr="0023234C">
        <w:rPr>
          <w:rtl/>
        </w:rPr>
        <w:t>(أ)</w:t>
      </w:r>
      <w:r w:rsidRPr="002229C5">
        <w:rPr>
          <w:b/>
          <w:bCs/>
          <w:rtl/>
        </w:rPr>
        <w:tab/>
        <w:t>توفير الحماية الاجتماعية الكافية للأسر التي تعيش في فقر وتمكينها من فرص مدرة للدخل؛</w:t>
      </w:r>
    </w:p>
    <w:p w:rsidR="00BF4017" w:rsidRPr="002229C5" w:rsidRDefault="00BF4017" w:rsidP="00BF4017">
      <w:pPr>
        <w:pStyle w:val="SingleTxt"/>
        <w:rPr>
          <w:b/>
          <w:rtl/>
        </w:rPr>
      </w:pPr>
      <w:r>
        <w:rPr>
          <w:rFonts w:hint="cs"/>
          <w:b/>
          <w:bCs/>
          <w:rtl/>
        </w:rPr>
        <w:tab/>
      </w:r>
      <w:r w:rsidRPr="0023234C">
        <w:rPr>
          <w:rtl/>
        </w:rPr>
        <w:t>(ب)</w:t>
      </w:r>
      <w:r w:rsidRPr="002229C5">
        <w:rPr>
          <w:b/>
          <w:bCs/>
          <w:rtl/>
        </w:rPr>
        <w:tab/>
        <w:t xml:space="preserve">تصميم وتنفيذ حملات توعية تستهدف العاملات المنزليات والأسر التي تعيش في فقر، </w:t>
      </w:r>
      <w:proofErr w:type="spellStart"/>
      <w:r w:rsidRPr="002229C5">
        <w:rPr>
          <w:b/>
          <w:bCs/>
          <w:rtl/>
        </w:rPr>
        <w:t>لإطلاعهن</w:t>
      </w:r>
      <w:proofErr w:type="spellEnd"/>
      <w:r w:rsidRPr="002229C5">
        <w:rPr>
          <w:b/>
          <w:bCs/>
          <w:rtl/>
        </w:rPr>
        <w:t xml:space="preserve"> على حقوقهن وعلى المخاطر المرتبطة بالعمل المنزلي؛</w:t>
      </w:r>
    </w:p>
    <w:p w:rsidR="00BF4017" w:rsidRPr="002229C5" w:rsidRDefault="00BF4017" w:rsidP="00BF4017">
      <w:pPr>
        <w:pStyle w:val="SingleTxt"/>
        <w:rPr>
          <w:b/>
          <w:bCs/>
          <w:rtl/>
        </w:rPr>
      </w:pPr>
      <w:r>
        <w:rPr>
          <w:rFonts w:hint="cs"/>
          <w:b/>
          <w:bCs/>
          <w:rtl/>
        </w:rPr>
        <w:tab/>
      </w:r>
      <w:r w:rsidRPr="0023234C">
        <w:rPr>
          <w:rtl/>
        </w:rPr>
        <w:t>(ج)</w:t>
      </w:r>
      <w:r w:rsidRPr="002229C5">
        <w:rPr>
          <w:rtl/>
        </w:rPr>
        <w:tab/>
      </w:r>
      <w:r w:rsidRPr="002229C5">
        <w:rPr>
          <w:b/>
          <w:bCs/>
          <w:rtl/>
        </w:rPr>
        <w:t xml:space="preserve">ضمان حصول العاملات المنزليات على المساعدة القانونية ووصولهن إلى آليات تقديم الشكاوى، وحمايتهن وتقديم الدعم لهن بوصفهن ضحايا، بالإضافة إلى تمكينهن من مشاريع تهدف إلى إخراجهن من هذه الحالة. </w:t>
      </w:r>
    </w:p>
    <w:p w:rsidR="00BF4017" w:rsidRPr="0023234C"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229C5">
        <w:rPr>
          <w:lang w:val="en-GB"/>
        </w:rPr>
        <w:tab/>
      </w:r>
      <w:r w:rsidRPr="002229C5">
        <w:rPr>
          <w:lang w:val="en-GB"/>
        </w:rPr>
        <w:tab/>
      </w:r>
      <w:r w:rsidRPr="002229C5">
        <w:rPr>
          <w:rtl/>
        </w:rPr>
        <w:t>الصحة</w:t>
      </w:r>
    </w:p>
    <w:p w:rsidR="00BF4017" w:rsidRPr="002229C5" w:rsidRDefault="00BF4017" w:rsidP="00BF4017">
      <w:pPr>
        <w:pStyle w:val="SingleTxt"/>
        <w:rPr>
          <w:rtl/>
        </w:rPr>
      </w:pPr>
      <w:r>
        <w:rPr>
          <w:rFonts w:hint="cs"/>
          <w:rtl/>
        </w:rPr>
        <w:t>38 -</w:t>
      </w:r>
      <w:r>
        <w:rPr>
          <w:rFonts w:hint="cs"/>
          <w:rtl/>
        </w:rPr>
        <w:tab/>
      </w:r>
      <w:r w:rsidRPr="002229C5">
        <w:rPr>
          <w:rtl/>
        </w:rPr>
        <w:t>تلاحظ اللجنة مع التقدير أن معدل وفيات الأمهات قد انخفض انخفاضا كبيرا. غير أنها تلاحظ بقلق أن هذا المعدل لا يزال مرتفعا نسبيا في الدولة الطرف، لأسباب منها عدم كفاية الماهرات من القابلات، والظروف غير الصحية، وعدم كفاية فرص الحصول على الرعاية بعد الولادة، وقلة المهرة من الموظفين الطبيين، وبعد المرافق الصحية عن كثير من النساء بمسافة تبلغ في بعض الأحيان ساعة واحدة سيرا على الأقدام. ويساور اللجنة القلق أيضا إزاء ما يلي:</w:t>
      </w:r>
    </w:p>
    <w:p w:rsidR="00BF4017" w:rsidRPr="002229C5" w:rsidRDefault="00BF4017" w:rsidP="00610BD5">
      <w:pPr>
        <w:pStyle w:val="SingleTxt"/>
        <w:rPr>
          <w:rtl/>
        </w:rPr>
      </w:pPr>
      <w:r>
        <w:rPr>
          <w:rFonts w:hint="cs"/>
          <w:rtl/>
        </w:rPr>
        <w:tab/>
      </w:r>
      <w:r w:rsidRPr="002229C5">
        <w:rPr>
          <w:rtl/>
        </w:rPr>
        <w:t>(أ)</w:t>
      </w:r>
      <w:r w:rsidRPr="002229C5">
        <w:rPr>
          <w:rtl/>
        </w:rPr>
        <w:tab/>
        <w:t>تفاقم وفيات الأمهات بسبب الإجهاض غير المأمون، الذي تُضطر نساء كثيرات للجوء إليه بسبب تجريم الإجهاض، حيث لا يُسمح بممارسته إلا في حالات استثنائية تقترن بشروط مرهقة للغاية، هي إصدار أمر قضائي في حالات الاغتصاب وسفاح المحارم أو</w:t>
      </w:r>
      <w:r>
        <w:rPr>
          <w:rFonts w:hint="cs"/>
          <w:rtl/>
        </w:rPr>
        <w:t> </w:t>
      </w:r>
      <w:r w:rsidRPr="002229C5">
        <w:rPr>
          <w:rtl/>
        </w:rPr>
        <w:t>الزواج القسري، وموافقة طبيبين في حالة تعرض صحة الأم أو الجنين للخطر، وهو ما</w:t>
      </w:r>
      <w:r w:rsidR="00B95019">
        <w:rPr>
          <w:rFonts w:hint="cs"/>
          <w:rtl/>
        </w:rPr>
        <w:t> </w:t>
      </w:r>
      <w:r w:rsidRPr="002229C5">
        <w:rPr>
          <w:rtl/>
        </w:rPr>
        <w:t xml:space="preserve">يجعل من وسائل الإجهاض القانونية أمرا متعذرا؛ </w:t>
      </w:r>
    </w:p>
    <w:p w:rsidR="00BF4017" w:rsidRPr="002229C5" w:rsidRDefault="00BF4017" w:rsidP="00610BD5">
      <w:pPr>
        <w:pStyle w:val="SingleTxt"/>
        <w:rPr>
          <w:rtl/>
        </w:rPr>
      </w:pPr>
      <w:r>
        <w:rPr>
          <w:rFonts w:hint="cs"/>
          <w:rtl/>
        </w:rPr>
        <w:tab/>
      </w:r>
      <w:r w:rsidRPr="002229C5">
        <w:rPr>
          <w:rtl/>
        </w:rPr>
        <w:t>(ب)</w:t>
      </w:r>
      <w:r w:rsidRPr="002229C5">
        <w:rPr>
          <w:rtl/>
        </w:rPr>
        <w:tab/>
        <w:t>يقضي عدد مخيف من النساء عقوبات سجن بسبب جنايات تتصل</w:t>
      </w:r>
      <w:r w:rsidR="00B95019">
        <w:rPr>
          <w:rFonts w:hint="cs"/>
          <w:rtl/>
        </w:rPr>
        <w:t> </w:t>
      </w:r>
      <w:r w:rsidRPr="002229C5">
        <w:rPr>
          <w:rtl/>
        </w:rPr>
        <w:t xml:space="preserve">بالإجهاض، وكثير منهن اعتُقلن حين تقدمن لالتماس الرعاية الصحية الطارئة إثر مضاعفات الإجهاض؛ </w:t>
      </w:r>
    </w:p>
    <w:p w:rsidR="00BF4017" w:rsidRPr="002229C5" w:rsidRDefault="00BF4017" w:rsidP="00610BD5">
      <w:pPr>
        <w:pStyle w:val="SingleTxt"/>
        <w:rPr>
          <w:rtl/>
        </w:rPr>
      </w:pPr>
      <w:r>
        <w:rPr>
          <w:rFonts w:hint="cs"/>
          <w:rtl/>
        </w:rPr>
        <w:tab/>
      </w:r>
      <w:r w:rsidRPr="002229C5">
        <w:rPr>
          <w:rtl/>
        </w:rPr>
        <w:t>(ج)</w:t>
      </w:r>
      <w:r w:rsidRPr="002229C5">
        <w:rPr>
          <w:rtl/>
        </w:rPr>
        <w:tab/>
        <w:t>لا يزال الحصول على الأشكال الحديثة لمنع الحمل غير كافٍ، إذ لا يتوفر إلا</w:t>
      </w:r>
      <w:r>
        <w:rPr>
          <w:rFonts w:hint="cs"/>
          <w:rtl/>
        </w:rPr>
        <w:t> </w:t>
      </w:r>
      <w:r w:rsidRPr="002229C5">
        <w:rPr>
          <w:rtl/>
        </w:rPr>
        <w:t>في عدد محدود من المرافق الصحية؛</w:t>
      </w:r>
    </w:p>
    <w:p w:rsidR="00BF4017" w:rsidRPr="002229C5" w:rsidRDefault="00BF4017" w:rsidP="00BF4017">
      <w:pPr>
        <w:pStyle w:val="SingleTxt"/>
        <w:rPr>
          <w:rtl/>
        </w:rPr>
      </w:pPr>
      <w:r>
        <w:rPr>
          <w:rFonts w:hint="cs"/>
          <w:rtl/>
        </w:rPr>
        <w:tab/>
      </w:r>
      <w:r w:rsidRPr="002229C5">
        <w:rPr>
          <w:rtl/>
        </w:rPr>
        <w:t>(د)</w:t>
      </w:r>
      <w:r w:rsidRPr="002229C5">
        <w:rPr>
          <w:rtl/>
        </w:rPr>
        <w:tab/>
        <w:t>لا يزال معدل الإصابة بسرطان عنق الرحم مرتفعا، بينما لا توجد خدمات الصحة النفسية.</w:t>
      </w:r>
    </w:p>
    <w:p w:rsidR="00BF4017" w:rsidRPr="00A53DBB" w:rsidRDefault="00BF4017" w:rsidP="00BF4017">
      <w:pPr>
        <w:pStyle w:val="SingleTxt"/>
        <w:rPr>
          <w:b/>
          <w:bCs/>
          <w:rtl/>
        </w:rPr>
      </w:pPr>
      <w:r>
        <w:rPr>
          <w:rFonts w:hint="cs"/>
          <w:rtl/>
        </w:rPr>
        <w:t>39 -</w:t>
      </w:r>
      <w:r>
        <w:rPr>
          <w:rFonts w:hint="cs"/>
          <w:rtl/>
        </w:rPr>
        <w:tab/>
      </w:r>
      <w:r w:rsidRPr="00A53DBB">
        <w:rPr>
          <w:b/>
          <w:bCs/>
          <w:rtl/>
        </w:rPr>
        <w:t>توصي اللجنة بأن تقوم الدولة الطرف بمواصلة جهودها للحد من ارتفاع معدل وفيات الأمهات، بوسائل منها تحسين نوعية خدمات المساعدة الطبية وتوفُّرها وإمكانية الحصول عليها في جميع أنحاء البلد. كما توصي بأن تقوم الدولة الطرف بما يلي:</w:t>
      </w:r>
    </w:p>
    <w:p w:rsidR="00BF4017" w:rsidRPr="002229C5" w:rsidRDefault="00BF4017" w:rsidP="00610BD5">
      <w:pPr>
        <w:pStyle w:val="SingleTxt"/>
        <w:rPr>
          <w:b/>
          <w:bCs/>
          <w:rtl/>
        </w:rPr>
      </w:pPr>
      <w:r>
        <w:rPr>
          <w:rFonts w:hint="cs"/>
          <w:b/>
          <w:bCs/>
          <w:rtl/>
        </w:rPr>
        <w:tab/>
      </w:r>
      <w:r w:rsidRPr="001000C0">
        <w:rPr>
          <w:rtl/>
        </w:rPr>
        <w:t>(أ)</w:t>
      </w:r>
      <w:r w:rsidRPr="002229C5">
        <w:rPr>
          <w:b/>
          <w:bCs/>
          <w:rtl/>
        </w:rPr>
        <w:tab/>
        <w:t>في سياق تنقيح قانون العقوبات الجاري حاليا، عدم تجريم الإجهاض في</w:t>
      </w:r>
      <w:r w:rsidR="00B95019">
        <w:rPr>
          <w:rFonts w:hint="cs"/>
          <w:b/>
          <w:bCs/>
          <w:rtl/>
        </w:rPr>
        <w:t> </w:t>
      </w:r>
      <w:r w:rsidRPr="002229C5">
        <w:rPr>
          <w:b/>
          <w:bCs/>
          <w:rtl/>
        </w:rPr>
        <w:t>جميع الحالات وإزالة الشروط المرهقة المفرو</w:t>
      </w:r>
      <w:r w:rsidR="00B95019">
        <w:rPr>
          <w:b/>
          <w:bCs/>
          <w:rtl/>
        </w:rPr>
        <w:t>ضة على الوصول إلى وسائل الإجهاض</w:t>
      </w:r>
      <w:r w:rsidR="00B95019">
        <w:rPr>
          <w:rFonts w:hint="cs"/>
          <w:b/>
          <w:bCs/>
          <w:rtl/>
        </w:rPr>
        <w:t> </w:t>
      </w:r>
      <w:r w:rsidRPr="002229C5">
        <w:rPr>
          <w:b/>
          <w:bCs/>
          <w:rtl/>
        </w:rPr>
        <w:t>القانونية؛</w:t>
      </w:r>
    </w:p>
    <w:p w:rsidR="00BF4017" w:rsidRPr="002229C5" w:rsidRDefault="00BF4017" w:rsidP="00BF4017">
      <w:pPr>
        <w:pStyle w:val="SingleTxt"/>
        <w:rPr>
          <w:b/>
          <w:bCs/>
          <w:rtl/>
        </w:rPr>
      </w:pPr>
      <w:r>
        <w:rPr>
          <w:rFonts w:hint="cs"/>
          <w:b/>
          <w:bCs/>
          <w:rtl/>
        </w:rPr>
        <w:tab/>
      </w:r>
      <w:r w:rsidRPr="001000C0">
        <w:rPr>
          <w:rtl/>
        </w:rPr>
        <w:t>(ب)</w:t>
      </w:r>
      <w:r w:rsidRPr="002229C5">
        <w:rPr>
          <w:b/>
          <w:bCs/>
          <w:rtl/>
        </w:rPr>
        <w:tab/>
        <w:t>تمكين النساء من الحصول على نوعية جيدة من الرعاية بعد الإجهاض، ولا سيما في حالات المضاعفات الناتجة عن الإجهاض غير المأمون؛</w:t>
      </w:r>
    </w:p>
    <w:p w:rsidR="00BF4017" w:rsidRPr="002229C5" w:rsidRDefault="00BF4017" w:rsidP="000C6AC6">
      <w:pPr>
        <w:pStyle w:val="SingleTxt"/>
        <w:rPr>
          <w:b/>
          <w:bCs/>
          <w:rtl/>
        </w:rPr>
      </w:pPr>
      <w:r>
        <w:rPr>
          <w:rFonts w:hint="cs"/>
          <w:b/>
          <w:bCs/>
          <w:rtl/>
        </w:rPr>
        <w:tab/>
      </w:r>
      <w:r w:rsidRPr="001000C0">
        <w:rPr>
          <w:rtl/>
        </w:rPr>
        <w:t>(ج)</w:t>
      </w:r>
      <w:r w:rsidRPr="002229C5">
        <w:rPr>
          <w:b/>
          <w:bCs/>
          <w:rtl/>
        </w:rPr>
        <w:tab/>
        <w:t>العفو عن النساء اللاتي يقضين حاليا عقوبات سجن بسبب جنايات تتصل</w:t>
      </w:r>
      <w:r w:rsidR="000C6AC6">
        <w:rPr>
          <w:rFonts w:hint="cs"/>
          <w:b/>
          <w:bCs/>
          <w:rtl/>
        </w:rPr>
        <w:t> </w:t>
      </w:r>
      <w:r w:rsidRPr="002229C5">
        <w:rPr>
          <w:b/>
          <w:bCs/>
          <w:rtl/>
        </w:rPr>
        <w:t>بالإجهاض؛</w:t>
      </w:r>
    </w:p>
    <w:p w:rsidR="00BF4017" w:rsidRPr="002229C5" w:rsidRDefault="00BF4017" w:rsidP="00610BD5">
      <w:pPr>
        <w:pStyle w:val="SingleTxt"/>
        <w:rPr>
          <w:b/>
          <w:bCs/>
          <w:rtl/>
        </w:rPr>
      </w:pPr>
      <w:r>
        <w:rPr>
          <w:rFonts w:hint="cs"/>
          <w:b/>
          <w:bCs/>
          <w:rtl/>
        </w:rPr>
        <w:tab/>
      </w:r>
      <w:r w:rsidRPr="001000C0">
        <w:rPr>
          <w:rtl/>
        </w:rPr>
        <w:t>(د)</w:t>
      </w:r>
      <w:r w:rsidRPr="002229C5">
        <w:rPr>
          <w:b/>
          <w:bCs/>
          <w:rtl/>
        </w:rPr>
        <w:tab/>
        <w:t>التثقيف في أمور الصحة والحقوق الجنسية والإنجابية وإتاحة الفرصة الكافية لجميع النساء والفتيات للحصول على وسائل منع الحمل الحديثة الميسورة، بما</w:t>
      </w:r>
      <w:r w:rsidR="00B95019">
        <w:rPr>
          <w:rFonts w:hint="cs"/>
          <w:b/>
          <w:bCs/>
          <w:rtl/>
        </w:rPr>
        <w:t> </w:t>
      </w:r>
      <w:r w:rsidR="00B95019">
        <w:rPr>
          <w:b/>
          <w:bCs/>
          <w:rtl/>
        </w:rPr>
        <w:t>في</w:t>
      </w:r>
      <w:r w:rsidR="00B95019">
        <w:rPr>
          <w:rFonts w:hint="cs"/>
          <w:b/>
          <w:bCs/>
          <w:rtl/>
        </w:rPr>
        <w:t> </w:t>
      </w:r>
      <w:r w:rsidRPr="002229C5">
        <w:rPr>
          <w:b/>
          <w:bCs/>
          <w:rtl/>
        </w:rPr>
        <w:t>ذلك وسائل منع الحمل الاستعجالية؛</w:t>
      </w:r>
    </w:p>
    <w:p w:rsidR="00BF4017" w:rsidRDefault="00BF4017" w:rsidP="00BF4017">
      <w:pPr>
        <w:pStyle w:val="SingleTxt"/>
        <w:rPr>
          <w:b/>
          <w:bCs/>
          <w:rtl/>
        </w:rPr>
      </w:pPr>
      <w:r>
        <w:rPr>
          <w:rFonts w:hint="cs"/>
          <w:b/>
          <w:bCs/>
          <w:rtl/>
        </w:rPr>
        <w:tab/>
      </w:r>
      <w:r w:rsidRPr="001000C0">
        <w:rPr>
          <w:rtl/>
        </w:rPr>
        <w:t>(هـ)</w:t>
      </w:r>
      <w:r w:rsidRPr="002229C5">
        <w:rPr>
          <w:b/>
          <w:bCs/>
          <w:rtl/>
        </w:rPr>
        <w:tab/>
        <w:t>توفير إمكانيات للنساء لإجراء فحوص سرطان عنق الرحم بانتظام، وكذلك للوصول إلى خدمات الصحة العقلية.</w:t>
      </w:r>
    </w:p>
    <w:p w:rsidR="00BF4017" w:rsidRPr="00610BD5" w:rsidRDefault="00BF4017" w:rsidP="00610B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00B95019">
        <w:rPr>
          <w:rtl/>
        </w:rPr>
        <w:t>تمكين المرأة اقتصاديا</w:t>
      </w:r>
    </w:p>
    <w:p w:rsidR="00BF4017" w:rsidRPr="002229C5" w:rsidRDefault="00BF4017" w:rsidP="00BF4017">
      <w:pPr>
        <w:pStyle w:val="SingleTxt"/>
        <w:rPr>
          <w:rtl/>
        </w:rPr>
      </w:pPr>
      <w:r>
        <w:rPr>
          <w:rFonts w:hint="cs"/>
          <w:rtl/>
        </w:rPr>
        <w:t>40 -</w:t>
      </w:r>
      <w:r>
        <w:rPr>
          <w:rFonts w:hint="cs"/>
          <w:rtl/>
        </w:rPr>
        <w:tab/>
      </w:r>
      <w:r w:rsidRPr="002229C5">
        <w:rPr>
          <w:rtl/>
        </w:rPr>
        <w:t xml:space="preserve">ترحب اللجنة بالتدابير التي اتخذتها الدولة الطرف لتيسير حصول المرأة على الائتمانات المالية، بما في ذلك وضع البرنامج الخاص بتمكين النساء والشباب من فرص الحصول على التمويل (2012-2022). غير أنها تلاحظ بقلق أن المرأة غالبا ما تكون غير قادرة على توفير الضمانات اللازمة للحصول على القروض وغيرها من أشكال الائتمان، نظرا لأن الأصول الرئيسية في معظم الأسر المعيشية تخضع لسيطرة الرجل. وتشعر اللجنة بالقلق لأن عدم المساواة في وصول المرأة إلى الائتمان يحد من إمكانية وصولها إلى مختلف مجالات التجارة أو يستبعدها من هذه المجالات. </w:t>
      </w:r>
    </w:p>
    <w:p w:rsidR="00BF4017" w:rsidRPr="002229C5" w:rsidRDefault="00BF4017" w:rsidP="00BF4017">
      <w:pPr>
        <w:pStyle w:val="SingleTxt"/>
        <w:rPr>
          <w:rtl/>
        </w:rPr>
      </w:pPr>
      <w:r>
        <w:rPr>
          <w:rFonts w:hint="cs"/>
          <w:rtl/>
        </w:rPr>
        <w:t>41 -</w:t>
      </w:r>
      <w:r>
        <w:rPr>
          <w:rFonts w:hint="cs"/>
          <w:rtl/>
        </w:rPr>
        <w:tab/>
      </w:r>
      <w:r w:rsidRPr="00A53DBB">
        <w:rPr>
          <w:b/>
          <w:bCs/>
          <w:rtl/>
        </w:rPr>
        <w:t>وتوصي اللجنة بأن تقوم الدولة الطرف بزيادة تيسير حصول المرأة على الائتمانات المالية، ولا سيما للنساء اللاتي لا يستطعن توفير الضمانات اللازمة، وذلك مثلا عن طريق إنشاء صندوق على مستوى الدولة للائتمانات والقروض الصغيرة المتاحة للمرأة دون ضمانات أو رهن. كما توصي اللجنة الدولة الطرف بتعزيز المبادرات الرامية إلى تشجيع التمكين الاقتصادي المستدام للمرأة.</w:t>
      </w:r>
    </w:p>
    <w:p w:rsidR="00BF4017" w:rsidRPr="0023234C"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النساء الريفيات</w:t>
      </w:r>
    </w:p>
    <w:p w:rsidR="00BF4017" w:rsidRPr="002229C5" w:rsidRDefault="00BF4017" w:rsidP="00BF4017">
      <w:pPr>
        <w:pStyle w:val="SingleTxt"/>
        <w:rPr>
          <w:rtl/>
        </w:rPr>
      </w:pPr>
      <w:r>
        <w:rPr>
          <w:rFonts w:hint="cs"/>
          <w:rtl/>
        </w:rPr>
        <w:t>42 -</w:t>
      </w:r>
      <w:r>
        <w:rPr>
          <w:rFonts w:hint="cs"/>
          <w:rtl/>
        </w:rPr>
        <w:tab/>
      </w:r>
      <w:r w:rsidRPr="002229C5">
        <w:rPr>
          <w:rtl/>
        </w:rPr>
        <w:t xml:space="preserve">ترحب اللجنة باعتماد عدد من التدابير التشريعية التي أدت إلى تحسين المساواة بين الجنسين في مجال الحصول على الأراضي، ولا سيما القانون رقم </w:t>
      </w:r>
      <w:r w:rsidRPr="001000C0">
        <w:rPr>
          <w:rtl/>
        </w:rPr>
        <w:t>43/201</w:t>
      </w:r>
      <w:r w:rsidRPr="002229C5">
        <w:rPr>
          <w:rtl/>
        </w:rPr>
        <w:t xml:space="preserve">3، ويجري تنفيذها في إطار برنامج تنظيم حيازة الأراضي. كما ترحب بالتدابير المتخذة للحد من الفقر، مثل برنامج </w:t>
      </w:r>
      <w:proofErr w:type="spellStart"/>
      <w:r w:rsidRPr="002229C5">
        <w:rPr>
          <w:rtl/>
        </w:rPr>
        <w:t>أومورنج</w:t>
      </w:r>
      <w:proofErr w:type="spellEnd"/>
      <w:r w:rsidRPr="002229C5">
        <w:rPr>
          <w:rtl/>
        </w:rPr>
        <w:t xml:space="preserve"> ا</w:t>
      </w:r>
      <w:r>
        <w:rPr>
          <w:rtl/>
        </w:rPr>
        <w:t>لمتعلق برؤية عام 2020 وال</w:t>
      </w:r>
      <w:r>
        <w:rPr>
          <w:rFonts w:hint="cs"/>
          <w:rtl/>
        </w:rPr>
        <w:t>ا</w:t>
      </w:r>
      <w:r w:rsidRPr="002229C5">
        <w:rPr>
          <w:rtl/>
        </w:rPr>
        <w:t>ستراتيجية الثانية للتنمية الاقتصادية والحد من الفقر، التي تسلط الضوء على المسائل الجنسانية بوصفها مسألة شاملة. غير أن اللجنة يساورها القلق إزاء ما يلي:</w:t>
      </w:r>
    </w:p>
    <w:p w:rsidR="00BF4017" w:rsidRPr="002229C5" w:rsidRDefault="00BF4017" w:rsidP="00BF4017">
      <w:pPr>
        <w:pStyle w:val="SingleTxt"/>
        <w:rPr>
          <w:b/>
          <w:bCs/>
          <w:rtl/>
        </w:rPr>
      </w:pPr>
      <w:r>
        <w:rPr>
          <w:rFonts w:hint="cs"/>
          <w:b/>
          <w:bCs/>
          <w:rtl/>
        </w:rPr>
        <w:tab/>
      </w:r>
      <w:r w:rsidRPr="001000C0">
        <w:rPr>
          <w:rtl/>
        </w:rPr>
        <w:t>(أ)</w:t>
      </w:r>
      <w:r w:rsidRPr="002229C5">
        <w:rPr>
          <w:b/>
          <w:bCs/>
          <w:rtl/>
        </w:rPr>
        <w:tab/>
        <w:t xml:space="preserve">عرقلة تنفيذ القانون رقم </w:t>
      </w:r>
      <w:r w:rsidRPr="00A53DBB">
        <w:rPr>
          <w:b/>
          <w:bCs/>
          <w:rtl/>
        </w:rPr>
        <w:t>43/201</w:t>
      </w:r>
      <w:r w:rsidRPr="002229C5">
        <w:rPr>
          <w:b/>
          <w:bCs/>
          <w:rtl/>
        </w:rPr>
        <w:t>3 بسبب المواقف النمطية تجاه ملكية وميراث المرأة وبسبب استمرار العمل بالأعراف التمييزية؛</w:t>
      </w:r>
    </w:p>
    <w:p w:rsidR="00BF4017" w:rsidRPr="002229C5" w:rsidRDefault="00BF4017" w:rsidP="00BF4017">
      <w:pPr>
        <w:pStyle w:val="SingleTxt"/>
        <w:rPr>
          <w:b/>
          <w:bCs/>
          <w:rtl/>
        </w:rPr>
      </w:pPr>
      <w:r>
        <w:rPr>
          <w:rFonts w:hint="cs"/>
          <w:b/>
          <w:bCs/>
          <w:rtl/>
        </w:rPr>
        <w:tab/>
      </w:r>
      <w:r w:rsidRPr="001000C0">
        <w:rPr>
          <w:rtl/>
        </w:rPr>
        <w:t>(ب)</w:t>
      </w:r>
      <w:r w:rsidRPr="002229C5">
        <w:rPr>
          <w:b/>
          <w:bCs/>
          <w:rtl/>
        </w:rPr>
        <w:tab/>
        <w:t>انخفاض الوعي عموما بحقوق المرأة بين النساء الريفيات، اللاتي يواجهن الأعراف التمييزية والمواقف الأبوية والقوالب النمطية وما ينتج عن ذلك من الخوف من الوصم، الأمر ال&gt;ي يمنعهن من المطالبة بحقوقهم؛</w:t>
      </w:r>
    </w:p>
    <w:p w:rsidR="00BF4017" w:rsidRPr="002229C5" w:rsidRDefault="00BF4017" w:rsidP="00610BD5">
      <w:pPr>
        <w:pStyle w:val="SingleTxt"/>
        <w:rPr>
          <w:b/>
          <w:bCs/>
          <w:rtl/>
        </w:rPr>
      </w:pPr>
      <w:r>
        <w:rPr>
          <w:rFonts w:hint="cs"/>
          <w:b/>
          <w:bCs/>
          <w:rtl/>
        </w:rPr>
        <w:tab/>
      </w:r>
      <w:r w:rsidRPr="001000C0">
        <w:rPr>
          <w:rtl/>
        </w:rPr>
        <w:t>(ج)</w:t>
      </w:r>
      <w:r w:rsidRPr="002229C5">
        <w:rPr>
          <w:b/>
          <w:bCs/>
          <w:rtl/>
        </w:rPr>
        <w:tab/>
        <w:t>لا يزال عدد كبير من نساء الأرياف يعملن في وظائف منخفضة الأجر أو</w:t>
      </w:r>
      <w:r>
        <w:rPr>
          <w:rFonts w:hint="cs"/>
          <w:b/>
          <w:bCs/>
          <w:rtl/>
        </w:rPr>
        <w:t> </w:t>
      </w:r>
      <w:r w:rsidRPr="002229C5">
        <w:rPr>
          <w:b/>
          <w:bCs/>
          <w:rtl/>
        </w:rPr>
        <w:t xml:space="preserve">بدون أجر، في القطاعات غير الرسمية أو الخطرة؛ </w:t>
      </w:r>
    </w:p>
    <w:p w:rsidR="00BF4017" w:rsidRPr="002229C5" w:rsidRDefault="00BF4017" w:rsidP="00610BD5">
      <w:pPr>
        <w:pStyle w:val="SingleTxt"/>
        <w:rPr>
          <w:b/>
          <w:bCs/>
          <w:rtl/>
        </w:rPr>
      </w:pPr>
      <w:r>
        <w:rPr>
          <w:rFonts w:hint="cs"/>
          <w:b/>
          <w:bCs/>
          <w:rtl/>
        </w:rPr>
        <w:tab/>
      </w:r>
      <w:r w:rsidRPr="001000C0">
        <w:rPr>
          <w:rtl/>
        </w:rPr>
        <w:t>(د)</w:t>
      </w:r>
      <w:r w:rsidRPr="002229C5">
        <w:rPr>
          <w:b/>
          <w:bCs/>
          <w:rtl/>
        </w:rPr>
        <w:tab/>
        <w:t>تضرر النساء الريفيات الشديد، بمن فيهن ربات الأسر المعيشية، بالفقر</w:t>
      </w:r>
      <w:r>
        <w:rPr>
          <w:rFonts w:hint="cs"/>
          <w:b/>
          <w:bCs/>
          <w:rtl/>
        </w:rPr>
        <w:t> </w:t>
      </w:r>
      <w:r w:rsidRPr="002229C5">
        <w:rPr>
          <w:b/>
          <w:bCs/>
          <w:rtl/>
        </w:rPr>
        <w:t xml:space="preserve">والأمية. </w:t>
      </w:r>
    </w:p>
    <w:p w:rsidR="00BF4017" w:rsidRPr="00A53DBB" w:rsidRDefault="00BF4017" w:rsidP="00BF4017">
      <w:pPr>
        <w:pStyle w:val="SingleTxt"/>
        <w:rPr>
          <w:b/>
          <w:bCs/>
          <w:rtl/>
        </w:rPr>
      </w:pPr>
      <w:r>
        <w:rPr>
          <w:rFonts w:hint="cs"/>
          <w:rtl/>
        </w:rPr>
        <w:t>43 -</w:t>
      </w:r>
      <w:r>
        <w:rPr>
          <w:rFonts w:hint="cs"/>
          <w:rtl/>
        </w:rPr>
        <w:tab/>
      </w:r>
      <w:r w:rsidRPr="00A53DBB">
        <w:rPr>
          <w:b/>
          <w:bCs/>
          <w:rtl/>
        </w:rPr>
        <w:t>وتوجه اللجنة انتباه الدولة الطرف إلى التوصية العامة رقم 34 (2016) بشأن حقوق المرأة الريفية، وتوصي أن تقوم الدولة الطرف بما يلي:</w:t>
      </w:r>
    </w:p>
    <w:p w:rsidR="00BF4017" w:rsidRPr="002229C5" w:rsidRDefault="00BF4017" w:rsidP="00BF4017">
      <w:pPr>
        <w:pStyle w:val="SingleTxt"/>
        <w:rPr>
          <w:b/>
          <w:bCs/>
          <w:rtl/>
        </w:rPr>
      </w:pPr>
      <w:r>
        <w:rPr>
          <w:rFonts w:hint="cs"/>
          <w:b/>
          <w:bCs/>
          <w:rtl/>
        </w:rPr>
        <w:tab/>
      </w:r>
      <w:r w:rsidRPr="001000C0">
        <w:rPr>
          <w:rtl/>
        </w:rPr>
        <w:t>(أ)</w:t>
      </w:r>
      <w:r w:rsidRPr="002229C5">
        <w:rPr>
          <w:b/>
          <w:bCs/>
          <w:rtl/>
        </w:rPr>
        <w:tab/>
        <w:t xml:space="preserve">تمكين المرأة الريفية، فضلا عن جعل السلطات المحلية، وأعضاء لجنة </w:t>
      </w:r>
      <w:r w:rsidRPr="00A53DBB">
        <w:rPr>
          <w:b/>
          <w:bCs/>
          <w:rtl/>
        </w:rPr>
        <w:t>الوساطة (</w:t>
      </w:r>
      <w:proofErr w:type="spellStart"/>
      <w:r w:rsidRPr="00A53DBB">
        <w:rPr>
          <w:b/>
          <w:bCs/>
          <w:i/>
          <w:iCs/>
          <w:lang w:val="en-GB"/>
        </w:rPr>
        <w:t>abunzi</w:t>
      </w:r>
      <w:proofErr w:type="spellEnd"/>
      <w:r w:rsidRPr="00A53DBB">
        <w:rPr>
          <w:b/>
          <w:bCs/>
          <w:rtl/>
        </w:rPr>
        <w:t>)، والموظفين</w:t>
      </w:r>
      <w:r w:rsidRPr="002229C5">
        <w:rPr>
          <w:b/>
          <w:bCs/>
          <w:rtl/>
        </w:rPr>
        <w:t xml:space="preserve"> القضائيين، على دراية كافية بحقوق المرأة بموجب الاتفاقية والتشريعات الجديدة المتعلقة بحقوق المرأة فيما يتعلق بالأراضي؛ </w:t>
      </w:r>
    </w:p>
    <w:p w:rsidR="00BF4017" w:rsidRPr="002229C5" w:rsidRDefault="00BF4017" w:rsidP="00BF4017">
      <w:pPr>
        <w:pStyle w:val="SingleTxt"/>
        <w:rPr>
          <w:b/>
          <w:bCs/>
          <w:rtl/>
        </w:rPr>
      </w:pPr>
      <w:r>
        <w:rPr>
          <w:rFonts w:hint="cs"/>
          <w:b/>
          <w:bCs/>
          <w:rtl/>
        </w:rPr>
        <w:tab/>
      </w:r>
      <w:r w:rsidRPr="001000C0">
        <w:rPr>
          <w:rtl/>
        </w:rPr>
        <w:t>(ب)</w:t>
      </w:r>
      <w:r w:rsidRPr="002229C5">
        <w:rPr>
          <w:b/>
          <w:bCs/>
          <w:rtl/>
        </w:rPr>
        <w:tab/>
        <w:t>تمكين النساء الريفيات اللاتي يقمن بعمل غير مدفوع الأجر أو في القطاع غير الرسمي من الحصول على نظم الحماية الاجتماعية غير القائمة على دفع اشتراكات، انسجاما مع التوصية العامة رقم 16 (1991) بشأن العاملات بلا أجر في المشاريع الأسرية في الريف والحضر، وتمكين العاملات منهن في القطاع الرسمي من الحصول لأنفسهن على استحقاقات الضمان الاجتماعي القائمة على دفع اشتراكات، بغض النظر عن حالتهن الزوجية؛</w:t>
      </w:r>
    </w:p>
    <w:p w:rsidR="00BF4017" w:rsidRPr="002229C5" w:rsidRDefault="00BF4017" w:rsidP="00BF4017">
      <w:pPr>
        <w:pStyle w:val="SingleTxt"/>
        <w:rPr>
          <w:b/>
          <w:bCs/>
          <w:rtl/>
        </w:rPr>
      </w:pPr>
      <w:r>
        <w:rPr>
          <w:rFonts w:hint="cs"/>
          <w:b/>
          <w:bCs/>
          <w:rtl/>
        </w:rPr>
        <w:tab/>
      </w:r>
      <w:r w:rsidRPr="001000C0">
        <w:rPr>
          <w:rtl/>
        </w:rPr>
        <w:t>(ج)</w:t>
      </w:r>
      <w:r w:rsidRPr="002229C5">
        <w:rPr>
          <w:b/>
          <w:bCs/>
          <w:rtl/>
        </w:rPr>
        <w:tab/>
        <w:t>حماية الصحة المهنية للمرأة الريفية وضمان سلامتها من حالات الخطر؛</w:t>
      </w:r>
    </w:p>
    <w:p w:rsidR="00BF4017" w:rsidRPr="002229C5" w:rsidRDefault="00BF4017" w:rsidP="00BF4017">
      <w:pPr>
        <w:pStyle w:val="SingleTxt"/>
        <w:rPr>
          <w:b/>
          <w:bCs/>
          <w:rtl/>
        </w:rPr>
      </w:pPr>
      <w:r>
        <w:rPr>
          <w:rFonts w:hint="cs"/>
          <w:b/>
          <w:bCs/>
          <w:rtl/>
        </w:rPr>
        <w:tab/>
      </w:r>
      <w:r w:rsidRPr="001000C0">
        <w:rPr>
          <w:rtl/>
        </w:rPr>
        <w:t>(د)</w:t>
      </w:r>
      <w:r w:rsidRPr="002229C5">
        <w:rPr>
          <w:b/>
          <w:bCs/>
          <w:rtl/>
        </w:rPr>
        <w:tab/>
        <w:t>تمكين النساء الريفيات من الوصول إلى برامج محو الأمية للكبار ووضع برامج للقضاء على الفقر تستهدف النساء تحديدا.</w:t>
      </w:r>
    </w:p>
    <w:p w:rsidR="00BF4017" w:rsidRPr="0023234C"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 xml:space="preserve">نساء </w:t>
      </w:r>
      <w:proofErr w:type="spellStart"/>
      <w:r w:rsidRPr="002229C5">
        <w:rPr>
          <w:rtl/>
        </w:rPr>
        <w:t>الباتوا</w:t>
      </w:r>
      <w:proofErr w:type="spellEnd"/>
    </w:p>
    <w:p w:rsidR="00BF4017" w:rsidRPr="002229C5" w:rsidRDefault="00BF4017" w:rsidP="00BF4017">
      <w:pPr>
        <w:pStyle w:val="SingleTxt"/>
        <w:rPr>
          <w:rtl/>
        </w:rPr>
      </w:pPr>
      <w:r>
        <w:rPr>
          <w:rFonts w:hint="cs"/>
          <w:rtl/>
        </w:rPr>
        <w:t>44 -</w:t>
      </w:r>
      <w:r>
        <w:rPr>
          <w:rFonts w:hint="cs"/>
          <w:rtl/>
        </w:rPr>
        <w:tab/>
      </w:r>
      <w:r w:rsidRPr="002229C5">
        <w:rPr>
          <w:rtl/>
        </w:rPr>
        <w:t xml:space="preserve">يساور اللجنة القلق إزاء الأشكال المتداخلة للتمييز والتهميش التي تعاني منها نساء </w:t>
      </w:r>
      <w:proofErr w:type="spellStart"/>
      <w:r w:rsidRPr="002229C5">
        <w:rPr>
          <w:rtl/>
        </w:rPr>
        <w:t>الباتوا</w:t>
      </w:r>
      <w:proofErr w:type="spellEnd"/>
      <w:r w:rsidRPr="002229C5">
        <w:rPr>
          <w:rtl/>
        </w:rPr>
        <w:t xml:space="preserve">، حيث يتعرضن للفقر المدقع، ومحدودية الوصول إلى الخدمات الأساسية، والأمية والبطالة والعنف الجنساني. وتدرك اللجنة أن الأولوية لدى الدولة الطرف، بعد أحداث الإبادة الجماعية، هي تفادي أي شكل من أشكال التصنيف العرقي. بيد أنها تشعر بالقلق لأن هذا النهج يسهم في طمس المشاكل التي تنفرد بها نساء </w:t>
      </w:r>
      <w:proofErr w:type="spellStart"/>
      <w:r w:rsidRPr="002229C5">
        <w:rPr>
          <w:rtl/>
        </w:rPr>
        <w:t>الباتوا</w:t>
      </w:r>
      <w:proofErr w:type="spellEnd"/>
      <w:r w:rsidRPr="002229C5">
        <w:rPr>
          <w:rtl/>
        </w:rPr>
        <w:t xml:space="preserve">. </w:t>
      </w:r>
    </w:p>
    <w:p w:rsidR="00BF4017" w:rsidRPr="00A53DBB" w:rsidRDefault="00BF4017" w:rsidP="00610BD5">
      <w:pPr>
        <w:pStyle w:val="SingleTxt"/>
        <w:rPr>
          <w:b/>
          <w:bCs/>
          <w:rtl/>
        </w:rPr>
      </w:pPr>
      <w:r>
        <w:rPr>
          <w:rFonts w:hint="cs"/>
          <w:rtl/>
        </w:rPr>
        <w:t>45 -</w:t>
      </w:r>
      <w:r>
        <w:rPr>
          <w:rFonts w:hint="cs"/>
          <w:rtl/>
        </w:rPr>
        <w:tab/>
      </w:r>
      <w:r w:rsidRPr="00A53DBB">
        <w:rPr>
          <w:b/>
          <w:bCs/>
          <w:rtl/>
        </w:rPr>
        <w:t xml:space="preserve">وتوصي اللجنة بأن تقوم الدولة الطرف بجمع البيانات عن الظروف الخاصة لنساء </w:t>
      </w:r>
      <w:proofErr w:type="spellStart"/>
      <w:r w:rsidRPr="00A53DBB">
        <w:rPr>
          <w:b/>
          <w:bCs/>
          <w:rtl/>
        </w:rPr>
        <w:t>الباتوا</w:t>
      </w:r>
      <w:proofErr w:type="spellEnd"/>
      <w:r w:rsidRPr="00A53DBB">
        <w:rPr>
          <w:b/>
          <w:bCs/>
          <w:rtl/>
        </w:rPr>
        <w:t xml:space="preserve"> بغية تقييم مدى التمييز ضدهن، بما في ذلك تعرضهن لأشكال متداخلة من التمييز، ووضع التدابير اللازمة للتغلب عليها. كما توصي بأن تقوم الدولة الطرف بضمان المساواة في وصول نساء </w:t>
      </w:r>
      <w:proofErr w:type="spellStart"/>
      <w:r w:rsidRPr="00A53DBB">
        <w:rPr>
          <w:b/>
          <w:bCs/>
          <w:rtl/>
        </w:rPr>
        <w:t>الباتوا</w:t>
      </w:r>
      <w:proofErr w:type="spellEnd"/>
      <w:r w:rsidRPr="00A53DBB">
        <w:rPr>
          <w:b/>
          <w:bCs/>
          <w:rtl/>
        </w:rPr>
        <w:t xml:space="preserve"> إلى الخدمات الأساسية، وتنفيذ برامج لمحو الأمية في</w:t>
      </w:r>
      <w:r w:rsidR="00B95019">
        <w:rPr>
          <w:rFonts w:hint="cs"/>
          <w:b/>
          <w:bCs/>
          <w:rtl/>
        </w:rPr>
        <w:t> </w:t>
      </w:r>
      <w:r w:rsidRPr="00A53DBB">
        <w:rPr>
          <w:b/>
          <w:bCs/>
          <w:rtl/>
        </w:rPr>
        <w:t>صفوفهن وإجراء حملات توعية لتعريفهن بكيفية المطال</w:t>
      </w:r>
      <w:r w:rsidR="00B95019">
        <w:rPr>
          <w:b/>
          <w:bCs/>
          <w:rtl/>
        </w:rPr>
        <w:t>بة بحقوقهن بموجب الاتفاقية، بما</w:t>
      </w:r>
      <w:r w:rsidR="00B95019">
        <w:rPr>
          <w:rFonts w:hint="cs"/>
          <w:b/>
          <w:bCs/>
          <w:rtl/>
        </w:rPr>
        <w:t> </w:t>
      </w:r>
      <w:r w:rsidRPr="00A53DBB">
        <w:rPr>
          <w:b/>
          <w:bCs/>
          <w:rtl/>
        </w:rPr>
        <w:t>في ذلك الإبلاغ عن العنف الجنساني ضد المرأة وسبل الوصول إلى برامج مساعدة</w:t>
      </w:r>
      <w:r w:rsidR="00B95019">
        <w:rPr>
          <w:rFonts w:hint="cs"/>
          <w:b/>
          <w:bCs/>
          <w:rtl/>
        </w:rPr>
        <w:t> </w:t>
      </w:r>
      <w:r w:rsidRPr="00A53DBB">
        <w:rPr>
          <w:b/>
          <w:bCs/>
          <w:rtl/>
        </w:rPr>
        <w:t xml:space="preserve">الضحايا. </w:t>
      </w:r>
    </w:p>
    <w:p w:rsidR="00BF4017" w:rsidRPr="0023234C"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النساء ذوات الإعاقة</w:t>
      </w:r>
    </w:p>
    <w:p w:rsidR="00BF4017" w:rsidRPr="002229C5" w:rsidRDefault="00BF4017" w:rsidP="00BF4017">
      <w:pPr>
        <w:pStyle w:val="SingleTxt"/>
        <w:rPr>
          <w:rtl/>
        </w:rPr>
      </w:pPr>
      <w:r>
        <w:rPr>
          <w:rFonts w:hint="cs"/>
          <w:rtl/>
        </w:rPr>
        <w:t>46 -</w:t>
      </w:r>
      <w:r>
        <w:rPr>
          <w:rFonts w:hint="cs"/>
          <w:rtl/>
        </w:rPr>
        <w:tab/>
      </w:r>
      <w:r w:rsidRPr="002229C5">
        <w:rPr>
          <w:rtl/>
        </w:rPr>
        <w:t xml:space="preserve">تقدر اللجنة التدابير التي اتخذتها الدولة الطرف لتقديم الدعم إلى النساء ذوات الإعاقة. غير أنها تلاحظ بقلق أن القانون رقم </w:t>
      </w:r>
      <w:r w:rsidRPr="00A53DBB">
        <w:rPr>
          <w:rtl/>
        </w:rPr>
        <w:t>01/200</w:t>
      </w:r>
      <w:r w:rsidRPr="002229C5">
        <w:rPr>
          <w:rtl/>
        </w:rPr>
        <w:t>7 المؤرخ 20 كانون الثاني/يناير 2007 المتعلق بحماية المعوقين بوجه عام، لا ينص على اتخاذ تدابير محددة لصالح النساء والفتيات ذوات الإعاقة. ويساور اللجنة القلق أيضا إزاء ما يلي:</w:t>
      </w:r>
    </w:p>
    <w:p w:rsidR="00BF4017" w:rsidRPr="002229C5" w:rsidRDefault="00BF4017" w:rsidP="00BF4017">
      <w:pPr>
        <w:pStyle w:val="SingleTxt"/>
        <w:rPr>
          <w:rtl/>
        </w:rPr>
      </w:pPr>
      <w:r>
        <w:rPr>
          <w:rFonts w:hint="cs"/>
          <w:rtl/>
        </w:rPr>
        <w:tab/>
      </w:r>
      <w:r w:rsidRPr="002229C5">
        <w:rPr>
          <w:rtl/>
        </w:rPr>
        <w:t>(أ)</w:t>
      </w:r>
      <w:r w:rsidRPr="002229C5">
        <w:rPr>
          <w:rtl/>
        </w:rPr>
        <w:tab/>
        <w:t>التمثيل المحدود للنساء ذوات الإعاقة في مناصب صنع القرار، مع عدم تخصيص سوى مقعد واحد للأشخاص ذوي الإعاقة في البرلمان؛</w:t>
      </w:r>
    </w:p>
    <w:p w:rsidR="00BF4017" w:rsidRPr="002229C5" w:rsidRDefault="00BF4017" w:rsidP="00BF4017">
      <w:pPr>
        <w:pStyle w:val="SingleTxt"/>
        <w:rPr>
          <w:rtl/>
        </w:rPr>
      </w:pPr>
      <w:r>
        <w:rPr>
          <w:rFonts w:hint="cs"/>
          <w:rtl/>
        </w:rPr>
        <w:tab/>
      </w:r>
      <w:r w:rsidRPr="002229C5">
        <w:rPr>
          <w:rtl/>
        </w:rPr>
        <w:t>(ب)</w:t>
      </w:r>
      <w:r w:rsidRPr="002229C5">
        <w:rPr>
          <w:rtl/>
        </w:rPr>
        <w:tab/>
        <w:t>عدم وجود معلومات عن مدى حصول النساء والفتيات ذوات الإعاقة على خدمات وحقوق الصحة الجنسية والإنجابية.</w:t>
      </w:r>
    </w:p>
    <w:p w:rsidR="00BF4017" w:rsidRPr="00610BD5" w:rsidRDefault="00BF4017" w:rsidP="00BF4017">
      <w:pPr>
        <w:pStyle w:val="SingleTxt"/>
        <w:rPr>
          <w:b/>
          <w:bCs/>
          <w:rtl/>
        </w:rPr>
      </w:pPr>
      <w:r>
        <w:rPr>
          <w:rFonts w:hint="cs"/>
          <w:rtl/>
        </w:rPr>
        <w:t>47 -</w:t>
      </w:r>
      <w:r>
        <w:rPr>
          <w:rFonts w:hint="cs"/>
          <w:rtl/>
        </w:rPr>
        <w:tab/>
      </w:r>
      <w:r w:rsidRPr="00610BD5">
        <w:rPr>
          <w:b/>
          <w:bCs/>
          <w:rtl/>
        </w:rPr>
        <w:t>توصي اللجنة بأن تقوم الدولة الطرف باعتماد أحكام قانونية للقضاء على الأشكال المتداخلة للتمييز ضد النساء والفتيات ذوات الإعاقة. كما توصي بأن تقوم الدولة الطرف باعتماد تدابير خاصة، مثل زيادة عدد المقاعد المخصصة في البرلمان، وزيادة تمثيل النساء ذوات الإعاقة في المؤسسات السياسية على جميع المستويات، وكذلك ضمان وصولهن بشكل كامل إلى المعلومات بشأن خدمات وحقوق الصحة الجنسية والإنجابية وكيفية الوصول إليها.</w:t>
      </w:r>
    </w:p>
    <w:p w:rsidR="00BF4017" w:rsidRPr="0023234C"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 xml:space="preserve">اللاجئات من النساء والفتيات </w:t>
      </w:r>
    </w:p>
    <w:p w:rsidR="00BF4017" w:rsidRPr="002229C5" w:rsidRDefault="00BF4017" w:rsidP="00BF4017">
      <w:pPr>
        <w:pStyle w:val="SingleTxt"/>
        <w:rPr>
          <w:rtl/>
        </w:rPr>
      </w:pPr>
      <w:r>
        <w:rPr>
          <w:rFonts w:hint="cs"/>
          <w:rtl/>
        </w:rPr>
        <w:t>48 -</w:t>
      </w:r>
      <w:r>
        <w:rPr>
          <w:rFonts w:hint="cs"/>
          <w:rtl/>
        </w:rPr>
        <w:tab/>
      </w:r>
      <w:r w:rsidRPr="002229C5">
        <w:rPr>
          <w:rtl/>
        </w:rPr>
        <w:t>تثني اللجنة على الدولة الطرف لقبولها لعدد كبير من اللاجئين. غير أنها تشعر بالقلق مما يلي:</w:t>
      </w:r>
    </w:p>
    <w:p w:rsidR="00BF4017" w:rsidRPr="002229C5" w:rsidRDefault="00BF4017" w:rsidP="00610BD5">
      <w:pPr>
        <w:pStyle w:val="SingleTxt"/>
        <w:rPr>
          <w:rtl/>
        </w:rPr>
      </w:pPr>
      <w:r>
        <w:rPr>
          <w:rFonts w:hint="cs"/>
          <w:rtl/>
        </w:rPr>
        <w:tab/>
      </w:r>
      <w:r w:rsidRPr="002229C5">
        <w:rPr>
          <w:rtl/>
        </w:rPr>
        <w:t>(أ)</w:t>
      </w:r>
      <w:r w:rsidRPr="002229C5">
        <w:rPr>
          <w:rtl/>
        </w:rPr>
        <w:tab/>
        <w:t xml:space="preserve">ارتفاع معدلات العنف الجنساني ضد النساء والفتيات، بما في ذلك العنف الجنسي من قبيل الاغتصاب وما يسمى </w:t>
      </w:r>
      <w:r w:rsidR="00B95019">
        <w:rPr>
          <w:rFonts w:hint="cs"/>
          <w:rtl/>
        </w:rPr>
        <w:t>”</w:t>
      </w:r>
      <w:r w:rsidRPr="002229C5">
        <w:rPr>
          <w:rtl/>
        </w:rPr>
        <w:t>الجنس من أجل البقاء</w:t>
      </w:r>
      <w:r w:rsidR="00B95019">
        <w:rPr>
          <w:rFonts w:hint="cs"/>
          <w:rtl/>
        </w:rPr>
        <w:t>“</w:t>
      </w:r>
      <w:r w:rsidRPr="002229C5">
        <w:rPr>
          <w:rtl/>
        </w:rPr>
        <w:t xml:space="preserve">، في مخيمات اللاجئين وحولها، وهو أيضا سبب هام للارتفاع النسبي في معدل حمل المراهقات؛ </w:t>
      </w:r>
    </w:p>
    <w:p w:rsidR="00BF4017" w:rsidRPr="002229C5" w:rsidRDefault="00BF4017" w:rsidP="00BF4017">
      <w:pPr>
        <w:pStyle w:val="SingleTxt"/>
        <w:rPr>
          <w:rtl/>
        </w:rPr>
      </w:pPr>
      <w:r>
        <w:rPr>
          <w:rFonts w:hint="cs"/>
          <w:rtl/>
        </w:rPr>
        <w:tab/>
      </w:r>
      <w:r w:rsidRPr="002229C5">
        <w:rPr>
          <w:rtl/>
        </w:rPr>
        <w:t>(ب)</w:t>
      </w:r>
      <w:r w:rsidRPr="002229C5">
        <w:rPr>
          <w:rtl/>
        </w:rPr>
        <w:tab/>
        <w:t xml:space="preserve">انخفاض معدل الإبلاغ عن العنف الجنساني، بما في ذلك العنف الجنسي، من جانب النساء والفتيات اللاجئات، وذلك لأسباب منها الخوف من الانتقام؛ </w:t>
      </w:r>
    </w:p>
    <w:p w:rsidR="00BF4017" w:rsidRPr="002229C5" w:rsidRDefault="00BF4017" w:rsidP="00BF4017">
      <w:pPr>
        <w:pStyle w:val="SingleTxt"/>
        <w:rPr>
          <w:rtl/>
        </w:rPr>
      </w:pPr>
      <w:r>
        <w:rPr>
          <w:rFonts w:hint="cs"/>
          <w:rtl/>
        </w:rPr>
        <w:tab/>
      </w:r>
      <w:r w:rsidRPr="002229C5">
        <w:rPr>
          <w:rtl/>
        </w:rPr>
        <w:t>(ج)</w:t>
      </w:r>
      <w:r w:rsidRPr="002229C5">
        <w:rPr>
          <w:rtl/>
        </w:rPr>
        <w:tab/>
        <w:t>ارتفاع خطر الاتجار بالنساء والفتيات اللاجئات؛</w:t>
      </w:r>
    </w:p>
    <w:p w:rsidR="00BF4017" w:rsidRPr="002229C5" w:rsidRDefault="00BF4017" w:rsidP="00BF4017">
      <w:pPr>
        <w:pStyle w:val="SingleTxt"/>
        <w:rPr>
          <w:rtl/>
        </w:rPr>
      </w:pPr>
      <w:r>
        <w:rPr>
          <w:rFonts w:hint="cs"/>
          <w:rtl/>
        </w:rPr>
        <w:tab/>
      </w:r>
      <w:r w:rsidRPr="002229C5">
        <w:rPr>
          <w:rtl/>
        </w:rPr>
        <w:t>(د)</w:t>
      </w:r>
      <w:r w:rsidRPr="002229C5">
        <w:rPr>
          <w:rtl/>
        </w:rPr>
        <w:tab/>
        <w:t>الحالة الأمنية غير الملائمة للنساء والفتيات في مخيمات اللاجئين؛</w:t>
      </w:r>
    </w:p>
    <w:p w:rsidR="00BF4017" w:rsidRPr="002229C5" w:rsidRDefault="00BF4017" w:rsidP="00BF4017">
      <w:pPr>
        <w:pStyle w:val="SingleTxt"/>
        <w:rPr>
          <w:rtl/>
        </w:rPr>
      </w:pPr>
      <w:r>
        <w:rPr>
          <w:rFonts w:hint="cs"/>
          <w:rtl/>
        </w:rPr>
        <w:tab/>
      </w:r>
      <w:r w:rsidRPr="002229C5">
        <w:rPr>
          <w:rtl/>
        </w:rPr>
        <w:t>(هـ)</w:t>
      </w:r>
      <w:r w:rsidRPr="002229C5">
        <w:rPr>
          <w:rtl/>
        </w:rPr>
        <w:tab/>
        <w:t xml:space="preserve">محدودية الحصول على المساعدة للنساء والفتيات اللاجئات ضحايا العنف الجنساني، بما في ذلك العنف الجنسي، بسبب أمور منها بعد مخيمات اللاجئين عن مراكز </w:t>
      </w:r>
      <w:proofErr w:type="spellStart"/>
      <w:r w:rsidRPr="002229C5">
        <w:rPr>
          <w:rtl/>
        </w:rPr>
        <w:t>إسانغي</w:t>
      </w:r>
      <w:proofErr w:type="spellEnd"/>
      <w:r w:rsidRPr="002229C5">
        <w:rPr>
          <w:rtl/>
        </w:rPr>
        <w:t xml:space="preserve"> المتكاملة الخدمات.</w:t>
      </w:r>
    </w:p>
    <w:p w:rsidR="00BF4017" w:rsidRPr="00A53DBB" w:rsidRDefault="00BF4017" w:rsidP="00BF4017">
      <w:pPr>
        <w:pStyle w:val="SingleTxt"/>
        <w:rPr>
          <w:b/>
          <w:bCs/>
          <w:rtl/>
        </w:rPr>
      </w:pPr>
      <w:r>
        <w:rPr>
          <w:rFonts w:hint="cs"/>
          <w:rtl/>
        </w:rPr>
        <w:t>49 -</w:t>
      </w:r>
      <w:r>
        <w:rPr>
          <w:rFonts w:hint="cs"/>
          <w:rtl/>
        </w:rPr>
        <w:tab/>
      </w:r>
      <w:r w:rsidRPr="00A53DBB">
        <w:rPr>
          <w:b/>
          <w:bCs/>
          <w:rtl/>
        </w:rPr>
        <w:t>توجه اللجنة انتباه الدولة الطرف إلى التوصية العامة رقم 32 (2014) بشأن الأبعاد الجنسانية المرتبطة بالمرأة فيما يتعلق بمركز اللاجئ واللجوء والجنسية وانعدام الجنسية. وتوصي بأن تقوم الدولة الطرف بما يلي:</w:t>
      </w:r>
    </w:p>
    <w:p w:rsidR="00BF4017" w:rsidRPr="002229C5" w:rsidRDefault="00BF4017" w:rsidP="00BF4017">
      <w:pPr>
        <w:pStyle w:val="SingleTxt"/>
        <w:rPr>
          <w:b/>
          <w:bCs/>
          <w:rtl/>
        </w:rPr>
      </w:pPr>
      <w:r>
        <w:rPr>
          <w:rFonts w:hint="cs"/>
          <w:b/>
          <w:bCs/>
          <w:rtl/>
        </w:rPr>
        <w:tab/>
      </w:r>
      <w:r w:rsidRPr="0023234C">
        <w:rPr>
          <w:rtl/>
        </w:rPr>
        <w:t>(أ)</w:t>
      </w:r>
      <w:r w:rsidRPr="002229C5">
        <w:rPr>
          <w:b/>
          <w:bCs/>
          <w:rtl/>
        </w:rPr>
        <w:tab/>
        <w:t xml:space="preserve">تحسين الحالة الأمنية داخل مخيمات اللاجئين وفي محيطها، بما في ذلك من خلال نشر عدد كاف من أفراد الشرطة، تكون من بينهم نساء، وضمان الإضاءة الكافية داخل المخيمات وحولها، وإنشاء مراكز </w:t>
      </w:r>
      <w:proofErr w:type="spellStart"/>
      <w:r w:rsidRPr="002229C5">
        <w:rPr>
          <w:b/>
          <w:bCs/>
          <w:rtl/>
        </w:rPr>
        <w:t>إسانغي</w:t>
      </w:r>
      <w:proofErr w:type="spellEnd"/>
      <w:r w:rsidRPr="002229C5">
        <w:rPr>
          <w:b/>
          <w:bCs/>
          <w:rtl/>
        </w:rPr>
        <w:t xml:space="preserve"> المتكاملة الخدمات قرب المخيمات، وجعل المأوى والغذاء في متناول النساء والفتيات وأطفالهن لتجنب ما يسمى بـ </w:t>
      </w:r>
      <w:r>
        <w:rPr>
          <w:rFonts w:hint="cs"/>
          <w:b/>
          <w:bCs/>
          <w:rtl/>
        </w:rPr>
        <w:t>”</w:t>
      </w:r>
      <w:r w:rsidRPr="002229C5">
        <w:rPr>
          <w:b/>
          <w:bCs/>
          <w:rtl/>
        </w:rPr>
        <w:t>الجنس من أجل البقاء</w:t>
      </w:r>
      <w:r>
        <w:rPr>
          <w:rFonts w:hint="cs"/>
          <w:b/>
          <w:bCs/>
          <w:rtl/>
        </w:rPr>
        <w:t>“</w:t>
      </w:r>
      <w:r w:rsidRPr="002229C5">
        <w:rPr>
          <w:b/>
          <w:bCs/>
          <w:rtl/>
        </w:rPr>
        <w:t>؛</w:t>
      </w:r>
    </w:p>
    <w:p w:rsidR="00BF4017" w:rsidRPr="002229C5" w:rsidRDefault="00BF4017" w:rsidP="00BF4017">
      <w:pPr>
        <w:pStyle w:val="SingleTxt"/>
        <w:rPr>
          <w:b/>
          <w:bCs/>
          <w:rtl/>
        </w:rPr>
      </w:pPr>
      <w:r>
        <w:rPr>
          <w:rFonts w:hint="cs"/>
          <w:b/>
          <w:bCs/>
          <w:rtl/>
        </w:rPr>
        <w:tab/>
      </w:r>
      <w:r w:rsidRPr="0023234C">
        <w:rPr>
          <w:rtl/>
        </w:rPr>
        <w:t>(ب)</w:t>
      </w:r>
      <w:r w:rsidRPr="002229C5">
        <w:rPr>
          <w:b/>
          <w:bCs/>
          <w:rtl/>
        </w:rPr>
        <w:tab/>
        <w:t xml:space="preserve">إتاحة آليات سرية لرفع الشكاوى للاجئات من النساء والفتيات اللواتي يتعرضن لانتهاكات تمس بحقوقهن، وتعزيز وصولهن إلى العدالة، بما في ذلك من خلال إيفاد المحاكم المتنقلة إلى المخيمات، وتوفير الحماية الكافية للضحايا والشهود، بما في ذلك عدم كشف هويتهم وتوفير المأوى المناسب؛ </w:t>
      </w:r>
    </w:p>
    <w:p w:rsidR="00BF4017" w:rsidRPr="002229C5" w:rsidRDefault="00BF4017" w:rsidP="00BF4017">
      <w:pPr>
        <w:pStyle w:val="SingleTxt"/>
        <w:rPr>
          <w:b/>
          <w:bCs/>
          <w:rtl/>
        </w:rPr>
      </w:pPr>
      <w:r>
        <w:rPr>
          <w:rFonts w:hint="cs"/>
          <w:b/>
          <w:bCs/>
          <w:rtl/>
        </w:rPr>
        <w:tab/>
      </w:r>
      <w:r w:rsidRPr="0023234C">
        <w:rPr>
          <w:rtl/>
        </w:rPr>
        <w:t>(ج)</w:t>
      </w:r>
      <w:r w:rsidRPr="002229C5">
        <w:rPr>
          <w:b/>
          <w:bCs/>
          <w:rtl/>
        </w:rPr>
        <w:tab/>
        <w:t>تعزيز التدابير المتخذة لمنع الاتجار بالبشر في مخيمات اللاجئين.</w:t>
      </w:r>
    </w:p>
    <w:p w:rsidR="00BF4017" w:rsidRPr="0023234C"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الزواج والعلاقات الأسرية</w:t>
      </w:r>
    </w:p>
    <w:p w:rsidR="00BF4017" w:rsidRPr="002229C5" w:rsidRDefault="00BF4017" w:rsidP="00610BD5">
      <w:pPr>
        <w:pStyle w:val="SingleTxt"/>
        <w:rPr>
          <w:rtl/>
        </w:rPr>
      </w:pPr>
      <w:r>
        <w:rPr>
          <w:rFonts w:hint="cs"/>
          <w:rtl/>
        </w:rPr>
        <w:t>50 -</w:t>
      </w:r>
      <w:r>
        <w:rPr>
          <w:rFonts w:hint="cs"/>
          <w:rtl/>
        </w:rPr>
        <w:tab/>
      </w:r>
      <w:r w:rsidRPr="002229C5">
        <w:rPr>
          <w:rtl/>
        </w:rPr>
        <w:t>تلاحظ اللجنة بقلق أن النساء المرتبطات بزيجات غير رسمية، بما في ذلك المتزوجات منهن وفق القانون العرفي أو المرتبطات بزيجات قائمة على تعدد الزوجات، يفتقرن إلى الحماية القانونية، نظرا لأن القانون المدني لا يعترف سوى بالزواج غير التعددي الذي يجمع بين امرأة ورجل. وتلاحظ اللجنة، بناء على ذلك، أن النساء في العلاقات غير الرسمية لا يحق لهن الحصول على أي حصة من أصول شركائهن، بما في ذلك الأراضي. وإذا كان القانون رقم</w:t>
      </w:r>
      <w:r>
        <w:rPr>
          <w:rFonts w:hint="cs"/>
          <w:rtl/>
        </w:rPr>
        <w:t> </w:t>
      </w:r>
      <w:r w:rsidRPr="001000C0">
        <w:rPr>
          <w:rtl/>
        </w:rPr>
        <w:t>59/200</w:t>
      </w:r>
      <w:r w:rsidRPr="002229C5">
        <w:rPr>
          <w:rtl/>
        </w:rPr>
        <w:t xml:space="preserve">8 بشأن منع العنف الجنساني والمعاقبة عليه ينص على المساواة في توزيع الممتلكات المشتركة في الزيجات غير الرسمية، فإنه من الصعب إثبات الاشتراك في الملكية بالنسبة للنساء ممن هن في زيجات غير رسمية في غياب شهادات تثبت الملكية. </w:t>
      </w:r>
    </w:p>
    <w:p w:rsidR="00BF4017" w:rsidRPr="00ED56CF" w:rsidRDefault="00BF4017" w:rsidP="00BF4017">
      <w:pPr>
        <w:pStyle w:val="SingleTxt"/>
        <w:rPr>
          <w:b/>
          <w:bCs/>
          <w:rtl/>
        </w:rPr>
      </w:pPr>
      <w:r>
        <w:rPr>
          <w:rFonts w:hint="cs"/>
          <w:rtl/>
        </w:rPr>
        <w:t>51 -</w:t>
      </w:r>
      <w:r>
        <w:rPr>
          <w:rFonts w:hint="cs"/>
          <w:rtl/>
        </w:rPr>
        <w:tab/>
      </w:r>
      <w:r w:rsidRPr="00ED56CF">
        <w:rPr>
          <w:b/>
          <w:bCs/>
          <w:rtl/>
        </w:rPr>
        <w:t>توجه اللجنة انتباه الدولة الطرف إلى التوصية العامة رقم 29</w:t>
      </w:r>
      <w:r>
        <w:rPr>
          <w:rFonts w:hint="cs"/>
          <w:b/>
          <w:bCs/>
          <w:rtl/>
        </w:rPr>
        <w:t xml:space="preserve"> </w:t>
      </w:r>
      <w:r w:rsidRPr="00ED56CF">
        <w:rPr>
          <w:b/>
          <w:bCs/>
          <w:rtl/>
        </w:rPr>
        <w:t>(2013) بشأن الآثار الاقتصاديـة المترتبة علـى الــزواج والعلاقات الأسرية وعلى فسخ الزواج وإنهاء العلاقات الأسرية. وبينما توصي اللجنة بأن تواصل الدولة الطرف التشجيع على ترسيم الزواج وتثبيط ممارسة تعدد الزوجات، التي تتعارض مع الاتفاقية ومع كرامة النساء والفتيات، فهي توصي أيضا بأن تكفل الدولة الطرف الحماية القانونية للحقوق الاقتصادية الواجبة للمرأة في الزيجات غير الرسمية.</w:t>
      </w:r>
    </w:p>
    <w:p w:rsidR="00BF4017" w:rsidRPr="00ED56CF"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 xml:space="preserve">تعديل المادة 20 (1) من الاتفاقية </w:t>
      </w:r>
    </w:p>
    <w:p w:rsidR="00BF4017" w:rsidRPr="00ED56CF" w:rsidRDefault="00BF4017" w:rsidP="00BF4017">
      <w:pPr>
        <w:pStyle w:val="SingleTxt"/>
        <w:rPr>
          <w:b/>
          <w:bCs/>
          <w:rtl/>
        </w:rPr>
      </w:pPr>
      <w:r>
        <w:rPr>
          <w:rFonts w:hint="cs"/>
          <w:rtl/>
        </w:rPr>
        <w:t>52 -</w:t>
      </w:r>
      <w:r>
        <w:rPr>
          <w:rFonts w:hint="cs"/>
          <w:rtl/>
        </w:rPr>
        <w:tab/>
      </w:r>
      <w:r w:rsidRPr="00ED56CF">
        <w:rPr>
          <w:b/>
          <w:bCs/>
          <w:rtl/>
        </w:rPr>
        <w:t>تشجّع اللجنة الدولة الطرف على أن تقبل، في أقرب وقت ممكن، التعديل الذي أُدخل على المادة 20 (1) من الاتفاقية بشأن موعد اجتماع اللجنة.</w:t>
      </w:r>
    </w:p>
    <w:p w:rsidR="00BF4017" w:rsidRPr="00ED56CF"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 xml:space="preserve">إعلان ومنهاج عمل بيجين </w:t>
      </w:r>
    </w:p>
    <w:p w:rsidR="00BF4017" w:rsidRPr="00ED56CF" w:rsidRDefault="00BF4017" w:rsidP="00BF4017">
      <w:pPr>
        <w:pStyle w:val="SingleTxt"/>
        <w:rPr>
          <w:b/>
          <w:bCs/>
          <w:rtl/>
        </w:rPr>
      </w:pPr>
      <w:r>
        <w:rPr>
          <w:rFonts w:hint="cs"/>
          <w:rtl/>
        </w:rPr>
        <w:t>53 -</w:t>
      </w:r>
      <w:r>
        <w:rPr>
          <w:rFonts w:hint="cs"/>
          <w:rtl/>
        </w:rPr>
        <w:tab/>
      </w:r>
      <w:r w:rsidRPr="00ED56CF">
        <w:rPr>
          <w:b/>
          <w:bCs/>
          <w:rtl/>
        </w:rPr>
        <w:t xml:space="preserve">تهيب اللجنة بالدولة الطرف أن تستعين بإعلان ومنهاج عمل بيجين في جهودها الرامية إلى تنفيذ أحكام الاتفاقية. </w:t>
      </w:r>
    </w:p>
    <w:p w:rsidR="00BF4017" w:rsidRPr="00610BD5" w:rsidRDefault="00BF4017" w:rsidP="00610B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 xml:space="preserve">خطة التنمية المستدامة لعام 2030 </w:t>
      </w:r>
    </w:p>
    <w:p w:rsidR="00BF4017" w:rsidRPr="00010D35" w:rsidRDefault="00BF4017" w:rsidP="00BF4017">
      <w:pPr>
        <w:pStyle w:val="SingleTxt"/>
        <w:rPr>
          <w:b/>
          <w:bCs/>
          <w:rtl/>
        </w:rPr>
      </w:pPr>
      <w:r>
        <w:rPr>
          <w:rFonts w:hint="cs"/>
          <w:rtl/>
        </w:rPr>
        <w:t>54 -</w:t>
      </w:r>
      <w:r>
        <w:rPr>
          <w:rFonts w:hint="cs"/>
          <w:rtl/>
        </w:rPr>
        <w:tab/>
      </w:r>
      <w:r w:rsidRPr="00010D35">
        <w:rPr>
          <w:b/>
          <w:bCs/>
          <w:rtl/>
        </w:rPr>
        <w:t>تدعو اللجنة إلى المساواة الفعلية بين الجنسين، وفقاً لأحكام الاتفاقية، في جميع مراحل تنفيذ خطة التنمية المستدامة لعام 2030.</w:t>
      </w:r>
    </w:p>
    <w:p w:rsidR="00BF4017" w:rsidRPr="00A53DBB"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تعميم الملاحظات الختامية</w:t>
      </w:r>
    </w:p>
    <w:p w:rsidR="00BF4017" w:rsidRPr="00ED56CF" w:rsidRDefault="00BF4017" w:rsidP="00BF4017">
      <w:pPr>
        <w:pStyle w:val="SingleTxt"/>
        <w:rPr>
          <w:b/>
          <w:bCs/>
          <w:rtl/>
        </w:rPr>
      </w:pPr>
      <w:r>
        <w:rPr>
          <w:rFonts w:hint="cs"/>
          <w:rtl/>
        </w:rPr>
        <w:t>55 -</w:t>
      </w:r>
      <w:r>
        <w:rPr>
          <w:rFonts w:hint="cs"/>
          <w:rtl/>
        </w:rPr>
        <w:tab/>
      </w:r>
      <w:r w:rsidRPr="00ED56CF">
        <w:rPr>
          <w:b/>
          <w:bCs/>
          <w:rtl/>
        </w:rPr>
        <w:t>تطلب اللجنة إلى الدولة الطرف أن تعمل على تعميم هذه الملاحظات الختامية دون إبطاء، باللغات الرسمية للدولة الطرف، على المعني من مؤسسات الدولة بكافة مستوياتها (الوطنية والإقليمية والمحلية)، وخصوصا الحكومة، والوزارات، والبرلمان، والجهاز القضائي، ليتسنى تنفيذها بالكامل.</w:t>
      </w:r>
    </w:p>
    <w:p w:rsidR="00BF4017" w:rsidRPr="00ED56CF"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 xml:space="preserve">المساعدة التقنية </w:t>
      </w:r>
    </w:p>
    <w:p w:rsidR="00BF4017" w:rsidRPr="00A53DBB" w:rsidRDefault="00BF4017" w:rsidP="00610BD5">
      <w:pPr>
        <w:pStyle w:val="SingleTxt"/>
        <w:rPr>
          <w:b/>
          <w:bCs/>
          <w:rtl/>
        </w:rPr>
      </w:pPr>
      <w:r>
        <w:rPr>
          <w:rFonts w:hint="cs"/>
          <w:rtl/>
        </w:rPr>
        <w:t>56 -</w:t>
      </w:r>
      <w:r>
        <w:rPr>
          <w:rFonts w:hint="cs"/>
          <w:rtl/>
        </w:rPr>
        <w:tab/>
      </w:r>
      <w:r w:rsidRPr="00A53DBB">
        <w:rPr>
          <w:b/>
          <w:bCs/>
          <w:rtl/>
        </w:rPr>
        <w:t>توصي اللجنة بأن تربط الدولة الطرف تنفيذ الاتفاقية بجهودها الإنمائية، وأن</w:t>
      </w:r>
      <w:r w:rsidR="00B95019">
        <w:rPr>
          <w:rFonts w:hint="cs"/>
          <w:b/>
          <w:bCs/>
          <w:rtl/>
        </w:rPr>
        <w:t> </w:t>
      </w:r>
      <w:r w:rsidRPr="00A53DBB">
        <w:rPr>
          <w:b/>
          <w:bCs/>
          <w:rtl/>
        </w:rPr>
        <w:t>تستفيد من المساعدة التقنية الإقليمية أو الدولية في هذا الغرض.</w:t>
      </w:r>
    </w:p>
    <w:p w:rsidR="00BF4017" w:rsidRPr="00ED56CF"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 xml:space="preserve">التصديق على المعاهدات الأخرى </w:t>
      </w:r>
    </w:p>
    <w:p w:rsidR="00BF4017" w:rsidRPr="002229C5" w:rsidRDefault="00BF4017" w:rsidP="00BF4017">
      <w:pPr>
        <w:pStyle w:val="SingleTxt"/>
        <w:rPr>
          <w:b/>
          <w:bCs/>
          <w:rtl/>
        </w:rPr>
      </w:pPr>
      <w:r>
        <w:rPr>
          <w:rFonts w:hint="cs"/>
          <w:rtl/>
        </w:rPr>
        <w:t>57 -</w:t>
      </w:r>
      <w:r>
        <w:rPr>
          <w:rFonts w:hint="cs"/>
          <w:rtl/>
        </w:rPr>
        <w:tab/>
      </w:r>
      <w:r w:rsidRPr="002229C5">
        <w:rPr>
          <w:b/>
          <w:bCs/>
          <w:rtl/>
        </w:rPr>
        <w:t>تلاحظ اللجنة أن انضمام الدولة الطرف إلى الصكوك الدولية الرئيسية التسعة لحقوق الإنسان</w:t>
      </w:r>
      <w:r w:rsidRPr="002229C5">
        <w:rPr>
          <w:vertAlign w:val="superscript"/>
          <w:rtl/>
        </w:rPr>
        <w:t>(</w:t>
      </w:r>
      <w:r w:rsidRPr="002229C5">
        <w:rPr>
          <w:rStyle w:val="FootnoteReference"/>
          <w:szCs w:val="30"/>
          <w:rtl/>
        </w:rPr>
        <w:footnoteReference w:id="1"/>
      </w:r>
      <w:r w:rsidRPr="002229C5">
        <w:rPr>
          <w:vertAlign w:val="superscript"/>
          <w:rtl/>
        </w:rPr>
        <w:t>)</w:t>
      </w:r>
      <w:r w:rsidRPr="002229C5">
        <w:rPr>
          <w:rFonts w:hint="cs"/>
          <w:b/>
          <w:bCs/>
          <w:rtl/>
        </w:rPr>
        <w:t xml:space="preserve"> </w:t>
      </w:r>
      <w:r w:rsidRPr="002229C5">
        <w:rPr>
          <w:b/>
          <w:bCs/>
          <w:rtl/>
        </w:rPr>
        <w:t>من شأنه أن يعزز تمتع المرأة بحقوق الإنسان والحريات الأساسية في جميع جوانب حياتها. ومن ثم، تشجع اللجنة الدولة الطرف على التصديق على الاتفاقية الدولية لحماية جميع الأشخاص من الاختفاء القسري، التي ليست طرفا فيها بعد.</w:t>
      </w:r>
    </w:p>
    <w:p w:rsidR="00BF4017" w:rsidRPr="00ED56CF"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متابعة الملاحظات الختامية</w:t>
      </w:r>
    </w:p>
    <w:p w:rsidR="00BF4017" w:rsidRPr="00ED56CF" w:rsidRDefault="00BF4017" w:rsidP="00610BD5">
      <w:pPr>
        <w:pStyle w:val="SingleTxt"/>
        <w:rPr>
          <w:b/>
          <w:bCs/>
          <w:rtl/>
        </w:rPr>
      </w:pPr>
      <w:r>
        <w:rPr>
          <w:rFonts w:hint="cs"/>
          <w:rtl/>
        </w:rPr>
        <w:t>58 -</w:t>
      </w:r>
      <w:r>
        <w:rPr>
          <w:rFonts w:hint="cs"/>
          <w:rtl/>
        </w:rPr>
        <w:tab/>
      </w:r>
      <w:r w:rsidRPr="00ED56CF">
        <w:rPr>
          <w:b/>
          <w:bCs/>
          <w:rtl/>
        </w:rPr>
        <w:t>تطلب اللجنة إلى الدولة الطرف أن تقدّم، في غضون سنتين، معلومات خطّية عن</w:t>
      </w:r>
      <w:r>
        <w:rPr>
          <w:rFonts w:hint="cs"/>
          <w:b/>
          <w:bCs/>
          <w:rtl/>
        </w:rPr>
        <w:t> </w:t>
      </w:r>
      <w:r w:rsidRPr="00ED56CF">
        <w:rPr>
          <w:b/>
          <w:bCs/>
          <w:rtl/>
        </w:rPr>
        <w:t>الخطوات المتخذة لتنفيذ التوصيات الواردة أعلاه في الفقرات 23 (د) و (هـ)، و</w:t>
      </w:r>
      <w:r>
        <w:rPr>
          <w:rFonts w:hint="cs"/>
          <w:b/>
          <w:bCs/>
          <w:rtl/>
        </w:rPr>
        <w:t> </w:t>
      </w:r>
      <w:r>
        <w:rPr>
          <w:b/>
          <w:bCs/>
          <w:rtl/>
        </w:rPr>
        <w:t>25</w:t>
      </w:r>
      <w:r>
        <w:rPr>
          <w:rFonts w:hint="cs"/>
          <w:b/>
          <w:bCs/>
          <w:rtl/>
        </w:rPr>
        <w:t> </w:t>
      </w:r>
      <w:r w:rsidRPr="00ED56CF">
        <w:rPr>
          <w:b/>
          <w:bCs/>
          <w:rtl/>
        </w:rPr>
        <w:t>(ب)، و 27 (ب).</w:t>
      </w:r>
    </w:p>
    <w:p w:rsidR="00BF4017" w:rsidRPr="00ED56CF"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BF4017" w:rsidRPr="002229C5" w:rsidRDefault="00BF4017" w:rsidP="00BF401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Pr="002229C5">
        <w:rPr>
          <w:rtl/>
        </w:rPr>
        <w:t xml:space="preserve">إعداد التقرير المقبل </w:t>
      </w:r>
    </w:p>
    <w:p w:rsidR="00BF4017" w:rsidRPr="00ED56CF" w:rsidRDefault="00BF4017" w:rsidP="00610BD5">
      <w:pPr>
        <w:pStyle w:val="SingleTxt"/>
        <w:rPr>
          <w:b/>
          <w:bCs/>
          <w:rtl/>
        </w:rPr>
      </w:pPr>
      <w:r>
        <w:rPr>
          <w:rFonts w:hint="cs"/>
          <w:rtl/>
        </w:rPr>
        <w:t>59 -</w:t>
      </w:r>
      <w:r>
        <w:rPr>
          <w:rFonts w:hint="cs"/>
          <w:rtl/>
        </w:rPr>
        <w:tab/>
      </w:r>
      <w:r w:rsidRPr="00ED56CF">
        <w:rPr>
          <w:b/>
          <w:bCs/>
          <w:rtl/>
        </w:rPr>
        <w:t>تدعو اللجنة الدولة الطرف إلى تقديم تقريرها الدوري العاشر في آذار/</w:t>
      </w:r>
      <w:r>
        <w:rPr>
          <w:rFonts w:hint="cs"/>
          <w:b/>
          <w:bCs/>
          <w:rtl/>
        </w:rPr>
        <w:t xml:space="preserve"> </w:t>
      </w:r>
      <w:r w:rsidRPr="00ED56CF">
        <w:rPr>
          <w:b/>
          <w:bCs/>
          <w:rtl/>
        </w:rPr>
        <w:t>مارس</w:t>
      </w:r>
      <w:r>
        <w:rPr>
          <w:rFonts w:hint="cs"/>
          <w:b/>
          <w:bCs/>
          <w:rtl/>
        </w:rPr>
        <w:t> </w:t>
      </w:r>
      <w:r w:rsidRPr="00ED56CF">
        <w:rPr>
          <w:b/>
          <w:bCs/>
          <w:rtl/>
        </w:rPr>
        <w:t>٢٠٢١. وفي حالة التأخير، ينبغي أن يغطي التقرير الفترة الكاملة حتى وقت تقديمه.</w:t>
      </w:r>
    </w:p>
    <w:p w:rsidR="00BF4017" w:rsidRDefault="00BF4017" w:rsidP="00BF4017">
      <w:pPr>
        <w:pStyle w:val="SingleTxt"/>
        <w:rPr>
          <w:b/>
          <w:bCs/>
          <w:rtl/>
        </w:rPr>
      </w:pPr>
      <w:r w:rsidRPr="00610BD5">
        <w:rPr>
          <w:rFonts w:hint="cs"/>
          <w:rtl/>
        </w:rPr>
        <w:t>60 -</w:t>
      </w:r>
      <w:r w:rsidRPr="00610BD5">
        <w:rPr>
          <w:rFonts w:hint="cs"/>
          <w:rtl/>
        </w:rPr>
        <w:tab/>
      </w:r>
      <w:r w:rsidRPr="002229C5">
        <w:rPr>
          <w:b/>
          <w:bCs/>
          <w:rtl/>
        </w:rPr>
        <w:t xml:space="preserve">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18" w:history="1">
        <w:r w:rsidRPr="00A53DBB">
          <w:rPr>
            <w:rStyle w:val="Hyperlink"/>
            <w:b/>
            <w:bCs/>
            <w:lang w:val="en-GB"/>
          </w:rPr>
          <w:t>HRI/GEN/2/Rev.6</w:t>
        </w:r>
      </w:hyperlink>
      <w:r>
        <w:rPr>
          <w:b/>
          <w:bCs/>
          <w:rtl/>
        </w:rPr>
        <w:t>، الفصل</w:t>
      </w:r>
      <w:r>
        <w:rPr>
          <w:rFonts w:hint="cs"/>
          <w:b/>
          <w:bCs/>
          <w:rtl/>
        </w:rPr>
        <w:t> </w:t>
      </w:r>
      <w:r w:rsidRPr="002229C5">
        <w:rPr>
          <w:b/>
          <w:bCs/>
          <w:rtl/>
        </w:rPr>
        <w:t>الأول).</w:t>
      </w:r>
    </w:p>
    <w:p w:rsidR="00BF4017" w:rsidRPr="00610BD5" w:rsidRDefault="00BF4017" w:rsidP="00610BD5">
      <w:pPr>
        <w:pStyle w:val="SingleTxt"/>
        <w:spacing w:after="0" w:line="240" w:lineRule="auto"/>
      </w:pPr>
      <w:r>
        <w:rPr>
          <w:noProof/>
          <w:w w:val="100"/>
          <w:lang w:eastAsia="zh-CN"/>
        </w:rPr>
        <mc:AlternateContent>
          <mc:Choice Requires="wps">
            <w:drawing>
              <wp:anchor distT="0" distB="0" distL="114300" distR="114300" simplePos="0" relativeHeight="251660288" behindDoc="0" locked="0" layoutInCell="1" allowOverlap="1" wp14:anchorId="1EF2F33E" wp14:editId="696A663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BF4017" w:rsidRPr="00610BD5" w:rsidSect="000F4CC4">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6T13:01:00Z" w:initials="Start">
    <w:p w:rsidR="006365F2" w:rsidRDefault="006365F2">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NO&gt;&gt;N1706263A&lt;&lt;ODS JOB NO</w:t>
      </w:r>
      <w:r>
        <w:rPr>
          <w:rtl/>
        </w:rPr>
        <w:t>&gt;&gt;</w:t>
      </w:r>
    </w:p>
    <w:p w:rsidR="006365F2" w:rsidRDefault="006365F2">
      <w:pPr>
        <w:pStyle w:val="CommentText"/>
        <w:rPr>
          <w:rtl/>
        </w:rPr>
      </w:pPr>
      <w:r>
        <w:rPr>
          <w:rtl/>
        </w:rPr>
        <w:t>&lt;&lt;</w:t>
      </w:r>
      <w:r>
        <w:t>ODS DOC SYMBOL1&gt;&gt;CEDAW/C/RWA/CO/7-9&lt;&lt;ODS DOC SYMBOL1</w:t>
      </w:r>
      <w:r>
        <w:rPr>
          <w:rtl/>
        </w:rPr>
        <w:t>&gt;&gt;</w:t>
      </w:r>
    </w:p>
    <w:p w:rsidR="006365F2" w:rsidRDefault="006365F2">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F2" w:rsidRDefault="006365F2" w:rsidP="00693CF9">
      <w:pPr>
        <w:spacing w:line="240" w:lineRule="auto"/>
      </w:pPr>
      <w:r>
        <w:separator/>
      </w:r>
    </w:p>
  </w:endnote>
  <w:endnote w:type="continuationSeparator" w:id="0">
    <w:p w:rsidR="006365F2" w:rsidRDefault="006365F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365F2" w:rsidTr="00A07632">
      <w:tc>
        <w:tcPr>
          <w:tcW w:w="5028" w:type="dxa"/>
          <w:shd w:val="clear" w:color="auto" w:fill="auto"/>
        </w:tcPr>
        <w:p w:rsidR="006365F2" w:rsidRPr="00A07632" w:rsidRDefault="006365F2" w:rsidP="00A07632">
          <w:pPr>
            <w:pStyle w:val="Footer"/>
            <w:rPr>
              <w:w w:val="103"/>
            </w:rPr>
          </w:pPr>
          <w:r>
            <w:rPr>
              <w:w w:val="103"/>
            </w:rPr>
            <w:fldChar w:fldCharType="begin"/>
          </w:r>
          <w:r>
            <w:rPr>
              <w:w w:val="103"/>
            </w:rPr>
            <w:instrText xml:space="preserve"> PAGE  \* Arabic  \* MERGEFORMAT </w:instrText>
          </w:r>
          <w:r>
            <w:rPr>
              <w:w w:val="103"/>
            </w:rPr>
            <w:fldChar w:fldCharType="separate"/>
          </w:r>
          <w:r w:rsidR="000A276C">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A276C">
            <w:rPr>
              <w:noProof/>
              <w:w w:val="103"/>
            </w:rPr>
            <w:t>21</w:t>
          </w:r>
          <w:r>
            <w:rPr>
              <w:w w:val="103"/>
            </w:rPr>
            <w:fldChar w:fldCharType="end"/>
          </w:r>
        </w:p>
      </w:tc>
      <w:tc>
        <w:tcPr>
          <w:tcW w:w="5028" w:type="dxa"/>
          <w:shd w:val="clear" w:color="auto" w:fill="auto"/>
        </w:tcPr>
        <w:p w:rsidR="006365F2" w:rsidRPr="00A07632" w:rsidRDefault="006365F2" w:rsidP="00A0763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A276C">
            <w:rPr>
              <w:b w:val="0"/>
              <w:w w:val="103"/>
            </w:rPr>
            <w:t>17-03883</w:t>
          </w:r>
          <w:r>
            <w:rPr>
              <w:b w:val="0"/>
              <w:w w:val="103"/>
            </w:rPr>
            <w:fldChar w:fldCharType="end"/>
          </w:r>
        </w:p>
      </w:tc>
    </w:tr>
  </w:tbl>
  <w:p w:rsidR="006365F2" w:rsidRPr="00A07632" w:rsidRDefault="006365F2" w:rsidP="00A07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365F2" w:rsidTr="00A07632">
      <w:tc>
        <w:tcPr>
          <w:tcW w:w="5028" w:type="dxa"/>
          <w:shd w:val="clear" w:color="auto" w:fill="auto"/>
        </w:tcPr>
        <w:p w:rsidR="006365F2" w:rsidRPr="00A07632" w:rsidRDefault="006365F2" w:rsidP="00A0763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A276C">
            <w:rPr>
              <w:b w:val="0"/>
              <w:w w:val="103"/>
            </w:rPr>
            <w:t>17-03883</w:t>
          </w:r>
          <w:r>
            <w:rPr>
              <w:b w:val="0"/>
              <w:w w:val="103"/>
            </w:rPr>
            <w:fldChar w:fldCharType="end"/>
          </w:r>
        </w:p>
      </w:tc>
      <w:tc>
        <w:tcPr>
          <w:tcW w:w="5028" w:type="dxa"/>
          <w:shd w:val="clear" w:color="auto" w:fill="auto"/>
        </w:tcPr>
        <w:p w:rsidR="006365F2" w:rsidRPr="00A07632" w:rsidRDefault="006365F2" w:rsidP="00A07632">
          <w:pPr>
            <w:pStyle w:val="Footer"/>
            <w:jc w:val="left"/>
            <w:rPr>
              <w:w w:val="103"/>
            </w:rPr>
          </w:pPr>
          <w:r>
            <w:rPr>
              <w:w w:val="103"/>
            </w:rPr>
            <w:fldChar w:fldCharType="begin"/>
          </w:r>
          <w:r>
            <w:rPr>
              <w:w w:val="103"/>
            </w:rPr>
            <w:instrText xml:space="preserve"> PAGE  \* Arabic  \* MERGEFORMAT </w:instrText>
          </w:r>
          <w:r>
            <w:rPr>
              <w:w w:val="103"/>
            </w:rPr>
            <w:fldChar w:fldCharType="separate"/>
          </w:r>
          <w:r w:rsidR="000A276C">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A276C">
            <w:rPr>
              <w:noProof/>
              <w:w w:val="103"/>
            </w:rPr>
            <w:t>21</w:t>
          </w:r>
          <w:r>
            <w:rPr>
              <w:w w:val="103"/>
            </w:rPr>
            <w:fldChar w:fldCharType="end"/>
          </w:r>
        </w:p>
      </w:tc>
    </w:tr>
  </w:tbl>
  <w:p w:rsidR="006365F2" w:rsidRPr="00A07632" w:rsidRDefault="006365F2" w:rsidP="00A07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6365F2" w:rsidTr="00A07632">
      <w:trPr>
        <w:jc w:val="right"/>
      </w:trPr>
      <w:tc>
        <w:tcPr>
          <w:tcW w:w="3888" w:type="dxa"/>
        </w:tcPr>
        <w:p w:rsidR="006365F2" w:rsidRDefault="006365F2" w:rsidP="00A07632">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46470191" wp14:editId="2D13E48E">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RWA/CO/7-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RWA/CO/7-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6F33E876" wp14:editId="3569DEA5">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6365F2" w:rsidRDefault="0081411B" w:rsidP="0081411B">
          <w:pPr>
            <w:pStyle w:val="ReleaseDate"/>
          </w:pPr>
          <w:r>
            <w:t xml:space="preserve">100417    030417    </w:t>
          </w:r>
          <w:fldSimple w:instr=" DOCVARIABLE &quot;jobn&quot; \* MERGEFORMAT ">
            <w:r w:rsidR="000A276C">
              <w:t>17-03883 (A)</w:t>
            </w:r>
          </w:fldSimple>
        </w:p>
        <w:p w:rsidR="006365F2" w:rsidRPr="00A07632" w:rsidRDefault="006365F2" w:rsidP="00A07632">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A276C">
            <w:rPr>
              <w:rFonts w:ascii="Barcode 3 of 9 by request" w:hAnsi="Barcode 3 of 9 by request"/>
              <w:sz w:val="24"/>
            </w:rPr>
            <w:t>*1703883*</w:t>
          </w:r>
          <w:r>
            <w:rPr>
              <w:rFonts w:ascii="Barcode 3 of 9 by request" w:hAnsi="Barcode 3 of 9 by request"/>
              <w:sz w:val="24"/>
            </w:rPr>
            <w:fldChar w:fldCharType="end"/>
          </w:r>
        </w:p>
      </w:tc>
    </w:tr>
  </w:tbl>
  <w:p w:rsidR="006365F2" w:rsidRPr="00A07632" w:rsidRDefault="006365F2" w:rsidP="00A07632">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F2" w:rsidRPr="00610BD5" w:rsidRDefault="00BF4017" w:rsidP="00610BD5">
      <w:pPr>
        <w:spacing w:after="80" w:line="240" w:lineRule="auto"/>
        <w:ind w:left="792"/>
        <w:jc w:val="left"/>
        <w:rPr>
          <w:b/>
          <w:sz w:val="16"/>
        </w:rPr>
      </w:pPr>
      <w:r w:rsidRPr="00610BD5">
        <w:rPr>
          <w:b/>
          <w:sz w:val="16"/>
        </w:rPr>
        <w:t>_________________</w:t>
      </w:r>
    </w:p>
  </w:footnote>
  <w:footnote w:type="continuationSeparator" w:id="0">
    <w:p w:rsidR="006365F2" w:rsidRPr="00610BD5" w:rsidRDefault="00BF4017" w:rsidP="00610BD5">
      <w:pPr>
        <w:spacing w:after="80" w:line="240" w:lineRule="auto"/>
        <w:ind w:right="792"/>
        <w:jc w:val="left"/>
        <w:rPr>
          <w:b/>
          <w:sz w:val="16"/>
        </w:rPr>
      </w:pPr>
      <w:r w:rsidRPr="00610BD5">
        <w:rPr>
          <w:b/>
          <w:sz w:val="16"/>
        </w:rPr>
        <w:t>_________________</w:t>
      </w:r>
    </w:p>
  </w:footnote>
  <w:footnote w:id="1">
    <w:p w:rsidR="00BF4017" w:rsidRPr="002229C5" w:rsidRDefault="00BF4017" w:rsidP="00610BD5">
      <w:pPr>
        <w:pStyle w:val="FootnoteText"/>
        <w:tabs>
          <w:tab w:val="clear" w:pos="418"/>
          <w:tab w:val="right" w:pos="1195"/>
          <w:tab w:val="left" w:pos="1267"/>
          <w:tab w:val="left" w:pos="1930"/>
          <w:tab w:val="left" w:pos="2592"/>
          <w:tab w:val="left" w:pos="3254"/>
        </w:tabs>
        <w:spacing w:after="80"/>
        <w:ind w:left="1267" w:right="1267" w:hanging="547"/>
        <w:rPr>
          <w:w w:val="103"/>
        </w:rPr>
      </w:pPr>
      <w:r w:rsidRPr="002229C5">
        <w:rPr>
          <w:rtl/>
        </w:rPr>
        <w:tab/>
      </w:r>
      <w:r w:rsidRPr="002229C5">
        <w:rPr>
          <w:w w:val="103"/>
          <w:rtl/>
        </w:rPr>
        <w:t>(</w:t>
      </w:r>
      <w:r w:rsidRPr="002229C5">
        <w:rPr>
          <w:rStyle w:val="FootnoteReference"/>
          <w:spacing w:val="0"/>
          <w:vertAlign w:val="baseline"/>
          <w:rtl/>
        </w:rPr>
        <w:footnoteRef/>
      </w:r>
      <w:r w:rsidRPr="002229C5">
        <w:rPr>
          <w:w w:val="103"/>
          <w:rtl/>
        </w:rPr>
        <w:t>)</w:t>
      </w:r>
      <w:r w:rsidRPr="002229C5">
        <w:rPr>
          <w:w w:val="103"/>
          <w:rtl/>
        </w:rPr>
        <w:tab/>
        <w:t>العهد الدولي الخاص بالحقوق الاقتصادية والاجتماعية والثقافية؛ والعهد الدولي الخاص بالحقوق المدنية والسياسية؛ والاتفاقية الدولية للقضاء على التمييز العنصري بكافة أشكاله؛ واتفاقية القضاء على جميع أشكال التمييز ضد المرأة؛ واتفاقية مناهضة التعذيب وغيره من ضروب المعاملة أو ال</w:t>
      </w:r>
      <w:r>
        <w:rPr>
          <w:w w:val="103"/>
          <w:rtl/>
        </w:rPr>
        <w:t>عقوبة القاسية أو اللاإنسانية أو</w:t>
      </w:r>
      <w:r>
        <w:rPr>
          <w:rFonts w:hint="cs"/>
          <w:w w:val="103"/>
          <w:rtl/>
        </w:rPr>
        <w:t> </w:t>
      </w:r>
      <w:r w:rsidRPr="002229C5">
        <w:rPr>
          <w:w w:val="103"/>
          <w:rtl/>
        </w:rPr>
        <w:t>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6365F2" w:rsidTr="00A07632">
      <w:trPr>
        <w:trHeight w:hRule="exact" w:val="864"/>
        <w:jc w:val="center"/>
      </w:trPr>
      <w:tc>
        <w:tcPr>
          <w:tcW w:w="4925" w:type="dxa"/>
          <w:shd w:val="clear" w:color="auto" w:fill="auto"/>
          <w:vAlign w:val="bottom"/>
        </w:tcPr>
        <w:p w:rsidR="006365F2" w:rsidRDefault="006365F2" w:rsidP="00A07632">
          <w:pPr>
            <w:pStyle w:val="Header"/>
            <w:bidi/>
          </w:pPr>
        </w:p>
      </w:tc>
      <w:tc>
        <w:tcPr>
          <w:tcW w:w="5028" w:type="dxa"/>
          <w:shd w:val="clear" w:color="auto" w:fill="auto"/>
          <w:vAlign w:val="bottom"/>
        </w:tcPr>
        <w:p w:rsidR="006365F2" w:rsidRPr="00A07632" w:rsidRDefault="006365F2" w:rsidP="00A0763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A276C">
            <w:rPr>
              <w:w w:val="103"/>
            </w:rPr>
            <w:t>CEDAW/C/RWA/CO/7-9</w:t>
          </w:r>
          <w:r>
            <w:rPr>
              <w:w w:val="103"/>
            </w:rPr>
            <w:fldChar w:fldCharType="end"/>
          </w:r>
        </w:p>
      </w:tc>
    </w:tr>
  </w:tbl>
  <w:p w:rsidR="006365F2" w:rsidRPr="00A07632" w:rsidRDefault="006365F2" w:rsidP="00A07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4958"/>
    </w:tblGrid>
    <w:tr w:rsidR="006365F2" w:rsidTr="00A07632">
      <w:trPr>
        <w:trHeight w:hRule="exact" w:val="864"/>
        <w:jc w:val="center"/>
      </w:trPr>
      <w:tc>
        <w:tcPr>
          <w:tcW w:w="4925" w:type="dxa"/>
          <w:shd w:val="clear" w:color="auto" w:fill="auto"/>
          <w:vAlign w:val="bottom"/>
        </w:tcPr>
        <w:p w:rsidR="006365F2" w:rsidRPr="00A07632" w:rsidRDefault="006365F2" w:rsidP="00A07632">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0A276C">
            <w:rPr>
              <w:w w:val="103"/>
            </w:rPr>
            <w:t>CEDAW/C/RWA/CO/7-9</w:t>
          </w:r>
          <w:r>
            <w:rPr>
              <w:w w:val="103"/>
            </w:rPr>
            <w:fldChar w:fldCharType="end"/>
          </w:r>
        </w:p>
      </w:tc>
      <w:tc>
        <w:tcPr>
          <w:tcW w:w="5028" w:type="dxa"/>
          <w:shd w:val="clear" w:color="auto" w:fill="auto"/>
          <w:vAlign w:val="bottom"/>
        </w:tcPr>
        <w:p w:rsidR="006365F2" w:rsidRDefault="006365F2" w:rsidP="00A07632">
          <w:pPr>
            <w:pStyle w:val="Header"/>
          </w:pPr>
        </w:p>
      </w:tc>
    </w:tr>
  </w:tbl>
  <w:p w:rsidR="006365F2" w:rsidRPr="00A07632" w:rsidRDefault="006365F2" w:rsidP="00A07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365F2" w:rsidTr="00A07632">
      <w:trPr>
        <w:gridAfter w:val="1"/>
        <w:wAfter w:w="18" w:type="dxa"/>
        <w:trHeight w:hRule="exact" w:val="864"/>
      </w:trPr>
      <w:tc>
        <w:tcPr>
          <w:tcW w:w="1282" w:type="dxa"/>
          <w:tcBorders>
            <w:bottom w:val="single" w:sz="4" w:space="0" w:color="auto"/>
          </w:tcBorders>
          <w:shd w:val="clear" w:color="auto" w:fill="auto"/>
          <w:vAlign w:val="bottom"/>
        </w:tcPr>
        <w:p w:rsidR="006365F2" w:rsidRDefault="006365F2" w:rsidP="00A07632">
          <w:pPr>
            <w:pStyle w:val="Header"/>
            <w:spacing w:after="120"/>
          </w:pPr>
        </w:p>
      </w:tc>
      <w:tc>
        <w:tcPr>
          <w:tcW w:w="1786" w:type="dxa"/>
          <w:tcBorders>
            <w:bottom w:val="single" w:sz="4" w:space="0" w:color="auto"/>
          </w:tcBorders>
          <w:shd w:val="clear" w:color="auto" w:fill="auto"/>
          <w:vAlign w:val="bottom"/>
        </w:tcPr>
        <w:p w:rsidR="006365F2" w:rsidRPr="00A07632" w:rsidRDefault="006365F2" w:rsidP="00A0763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365F2" w:rsidRDefault="006365F2" w:rsidP="00A07632">
          <w:pPr>
            <w:pStyle w:val="Header"/>
            <w:spacing w:after="120"/>
          </w:pPr>
        </w:p>
      </w:tc>
      <w:tc>
        <w:tcPr>
          <w:tcW w:w="6523" w:type="dxa"/>
          <w:gridSpan w:val="3"/>
          <w:tcBorders>
            <w:bottom w:val="single" w:sz="4" w:space="0" w:color="auto"/>
          </w:tcBorders>
          <w:shd w:val="clear" w:color="auto" w:fill="auto"/>
          <w:vAlign w:val="bottom"/>
        </w:tcPr>
        <w:p w:rsidR="006365F2" w:rsidRPr="00A07632" w:rsidRDefault="006365F2" w:rsidP="00A07632">
          <w:pPr>
            <w:spacing w:line="380" w:lineRule="exact"/>
            <w:jc w:val="right"/>
          </w:pPr>
          <w:r>
            <w:rPr>
              <w:sz w:val="40"/>
            </w:rPr>
            <w:t>CEDAW</w:t>
          </w:r>
          <w:r>
            <w:t>/C/RWA/CO/7-9</w:t>
          </w:r>
        </w:p>
      </w:tc>
    </w:tr>
    <w:tr w:rsidR="006365F2" w:rsidRPr="00A07632" w:rsidTr="00A07632">
      <w:trPr>
        <w:trHeight w:hRule="exact" w:val="2880"/>
      </w:trPr>
      <w:tc>
        <w:tcPr>
          <w:tcW w:w="1282" w:type="dxa"/>
          <w:tcBorders>
            <w:top w:val="single" w:sz="4" w:space="0" w:color="auto"/>
            <w:bottom w:val="single" w:sz="12" w:space="0" w:color="auto"/>
          </w:tcBorders>
          <w:shd w:val="clear" w:color="auto" w:fill="auto"/>
        </w:tcPr>
        <w:p w:rsidR="006365F2" w:rsidRDefault="006365F2" w:rsidP="00A07632">
          <w:pPr>
            <w:pStyle w:val="Header"/>
            <w:spacing w:before="120"/>
            <w:jc w:val="center"/>
          </w:pPr>
          <w:r>
            <w:t xml:space="preserve"> </w:t>
          </w:r>
          <w:r>
            <w:rPr>
              <w:noProof/>
              <w:lang w:eastAsia="zh-CN"/>
            </w:rPr>
            <w:drawing>
              <wp:inline distT="0" distB="0" distL="0" distR="0" wp14:anchorId="63A66158" wp14:editId="00F15B4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6365F2" w:rsidRPr="00A07632" w:rsidRDefault="006365F2" w:rsidP="00A07632">
          <w:pPr>
            <w:pStyle w:val="Header"/>
            <w:spacing w:before="120"/>
            <w:jc w:val="center"/>
          </w:pPr>
        </w:p>
      </w:tc>
      <w:tc>
        <w:tcPr>
          <w:tcW w:w="5227" w:type="dxa"/>
          <w:gridSpan w:val="3"/>
          <w:tcBorders>
            <w:top w:val="single" w:sz="4" w:space="0" w:color="auto"/>
            <w:bottom w:val="single" w:sz="12" w:space="0" w:color="auto"/>
          </w:tcBorders>
          <w:shd w:val="clear" w:color="auto" w:fill="auto"/>
        </w:tcPr>
        <w:p w:rsidR="006365F2" w:rsidRPr="00A07632" w:rsidRDefault="006365F2" w:rsidP="00A07632">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6365F2" w:rsidRPr="00A07632" w:rsidRDefault="006365F2" w:rsidP="00A07632">
          <w:pPr>
            <w:pStyle w:val="Header"/>
            <w:spacing w:before="109"/>
          </w:pPr>
        </w:p>
      </w:tc>
      <w:tc>
        <w:tcPr>
          <w:tcW w:w="3100" w:type="dxa"/>
          <w:gridSpan w:val="2"/>
          <w:tcBorders>
            <w:top w:val="single" w:sz="4" w:space="0" w:color="auto"/>
            <w:bottom w:val="single" w:sz="12" w:space="0" w:color="auto"/>
          </w:tcBorders>
          <w:shd w:val="clear" w:color="auto" w:fill="auto"/>
        </w:tcPr>
        <w:p w:rsidR="006365F2" w:rsidRDefault="006365F2" w:rsidP="00A07632">
          <w:pPr>
            <w:pStyle w:val="Distribution"/>
            <w:bidi w:val="0"/>
            <w:spacing w:before="240"/>
          </w:pPr>
          <w:r>
            <w:t>Distr.: General</w:t>
          </w:r>
        </w:p>
        <w:p w:rsidR="006365F2" w:rsidRDefault="006365F2" w:rsidP="007131F4">
          <w:pPr>
            <w:pStyle w:val="Publication"/>
            <w:bidi w:val="0"/>
          </w:pPr>
          <w:r>
            <w:t>9 March 2017</w:t>
          </w:r>
        </w:p>
        <w:p w:rsidR="006365F2" w:rsidRDefault="006365F2" w:rsidP="00A07632">
          <w:pPr>
            <w:bidi w:val="0"/>
            <w:spacing w:line="240" w:lineRule="exact"/>
            <w:jc w:val="left"/>
          </w:pPr>
          <w:r>
            <w:t>Arabic</w:t>
          </w:r>
        </w:p>
        <w:p w:rsidR="006365F2" w:rsidRDefault="006365F2" w:rsidP="00A07632">
          <w:pPr>
            <w:pStyle w:val="Original"/>
            <w:bidi w:val="0"/>
          </w:pPr>
          <w:r>
            <w:t>Original: English</w:t>
          </w:r>
        </w:p>
        <w:p w:rsidR="006365F2" w:rsidRPr="00A07632" w:rsidRDefault="006365F2" w:rsidP="00A07632">
          <w:pPr>
            <w:bidi w:val="0"/>
            <w:spacing w:line="240" w:lineRule="exact"/>
            <w:jc w:val="left"/>
          </w:pPr>
        </w:p>
      </w:tc>
    </w:tr>
  </w:tbl>
  <w:p w:rsidR="006365F2" w:rsidRPr="00A07632" w:rsidRDefault="006365F2" w:rsidP="00A0763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83*"/>
    <w:docVar w:name="CreationDt" w:val="06/04/2017 12:39 PM"/>
    <w:docVar w:name="DocCategory" w:val="Doc"/>
    <w:docVar w:name="DocType" w:val="Final"/>
    <w:docVar w:name="DutyStation" w:val="New York"/>
    <w:docVar w:name="FooterJN" w:val="17-03883"/>
    <w:docVar w:name="jobn" w:val="17-03883 (A)"/>
    <w:docVar w:name="jobnDT" w:val="17-03883 (A)   060417"/>
    <w:docVar w:name="jobnDTDT" w:val="17-03883 (A)   060417   060417"/>
    <w:docVar w:name="JobNo" w:val="1703883A"/>
    <w:docVar w:name="LocalDrive" w:val="0"/>
    <w:docVar w:name="OandT" w:val=" "/>
    <w:docVar w:name="sss1" w:val="CEDAW/C/RWA/CO/7-9"/>
    <w:docVar w:name="sss2" w:val="-"/>
    <w:docVar w:name="Symbol1" w:val="CEDAW/C/RWA/CO/7-9"/>
    <w:docVar w:name="Symbol2" w:val="-"/>
  </w:docVars>
  <w:rsids>
    <w:rsidRoot w:val="00CD011B"/>
    <w:rsid w:val="000020C4"/>
    <w:rsid w:val="0000693B"/>
    <w:rsid w:val="000170D3"/>
    <w:rsid w:val="00024DD0"/>
    <w:rsid w:val="0002744A"/>
    <w:rsid w:val="000311C9"/>
    <w:rsid w:val="00042425"/>
    <w:rsid w:val="00047F6A"/>
    <w:rsid w:val="0005137B"/>
    <w:rsid w:val="00056AA7"/>
    <w:rsid w:val="0006648F"/>
    <w:rsid w:val="00070E09"/>
    <w:rsid w:val="00087310"/>
    <w:rsid w:val="00092439"/>
    <w:rsid w:val="000927B5"/>
    <w:rsid w:val="0009732C"/>
    <w:rsid w:val="000974BE"/>
    <w:rsid w:val="000A276C"/>
    <w:rsid w:val="000B640C"/>
    <w:rsid w:val="000C4EED"/>
    <w:rsid w:val="000C6AC6"/>
    <w:rsid w:val="000D2CEC"/>
    <w:rsid w:val="000F3F48"/>
    <w:rsid w:val="000F4CC4"/>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15D"/>
    <w:rsid w:val="001A0D70"/>
    <w:rsid w:val="001A5B00"/>
    <w:rsid w:val="001B59EE"/>
    <w:rsid w:val="001C6531"/>
    <w:rsid w:val="001C728D"/>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32BE"/>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86089"/>
    <w:rsid w:val="003A65ED"/>
    <w:rsid w:val="003C4B86"/>
    <w:rsid w:val="003D3CD9"/>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142"/>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130"/>
    <w:rsid w:val="005B4C28"/>
    <w:rsid w:val="005C07BD"/>
    <w:rsid w:val="005C2239"/>
    <w:rsid w:val="005C2ECE"/>
    <w:rsid w:val="005C46A7"/>
    <w:rsid w:val="005C7ED8"/>
    <w:rsid w:val="005D5B76"/>
    <w:rsid w:val="005E1D2D"/>
    <w:rsid w:val="005E46BF"/>
    <w:rsid w:val="005F62ED"/>
    <w:rsid w:val="006007BD"/>
    <w:rsid w:val="006046A6"/>
    <w:rsid w:val="00610BD5"/>
    <w:rsid w:val="00616E82"/>
    <w:rsid w:val="006218A3"/>
    <w:rsid w:val="00631D41"/>
    <w:rsid w:val="006365F2"/>
    <w:rsid w:val="006564CE"/>
    <w:rsid w:val="00663F6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7006FC"/>
    <w:rsid w:val="00700F06"/>
    <w:rsid w:val="007020AD"/>
    <w:rsid w:val="007131F4"/>
    <w:rsid w:val="00714319"/>
    <w:rsid w:val="0071531E"/>
    <w:rsid w:val="0071645B"/>
    <w:rsid w:val="00716E9D"/>
    <w:rsid w:val="007203A8"/>
    <w:rsid w:val="0073328E"/>
    <w:rsid w:val="00740D62"/>
    <w:rsid w:val="00745A2C"/>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B6987"/>
    <w:rsid w:val="007C077F"/>
    <w:rsid w:val="007C7274"/>
    <w:rsid w:val="007D489C"/>
    <w:rsid w:val="007D60E0"/>
    <w:rsid w:val="007D6B8D"/>
    <w:rsid w:val="007E32B9"/>
    <w:rsid w:val="00802997"/>
    <w:rsid w:val="0081284F"/>
    <w:rsid w:val="0081411B"/>
    <w:rsid w:val="00814843"/>
    <w:rsid w:val="008170DE"/>
    <w:rsid w:val="008208AF"/>
    <w:rsid w:val="00820B87"/>
    <w:rsid w:val="00830E32"/>
    <w:rsid w:val="00845A14"/>
    <w:rsid w:val="00846A4A"/>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B698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572F9"/>
    <w:rsid w:val="009577C3"/>
    <w:rsid w:val="00964FA8"/>
    <w:rsid w:val="00970BAD"/>
    <w:rsid w:val="009768D1"/>
    <w:rsid w:val="009807FF"/>
    <w:rsid w:val="00981E99"/>
    <w:rsid w:val="00981EB9"/>
    <w:rsid w:val="009829B7"/>
    <w:rsid w:val="00983729"/>
    <w:rsid w:val="009927C0"/>
    <w:rsid w:val="00995138"/>
    <w:rsid w:val="00996063"/>
    <w:rsid w:val="009961E6"/>
    <w:rsid w:val="009975A9"/>
    <w:rsid w:val="009A66AE"/>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07632"/>
    <w:rsid w:val="00A140D9"/>
    <w:rsid w:val="00A14A6C"/>
    <w:rsid w:val="00A156A3"/>
    <w:rsid w:val="00A248A9"/>
    <w:rsid w:val="00A25CE3"/>
    <w:rsid w:val="00A3111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82BE9"/>
    <w:rsid w:val="00B84B8B"/>
    <w:rsid w:val="00B9050F"/>
    <w:rsid w:val="00B95019"/>
    <w:rsid w:val="00B9542C"/>
    <w:rsid w:val="00B95560"/>
    <w:rsid w:val="00B9745D"/>
    <w:rsid w:val="00BA7FAB"/>
    <w:rsid w:val="00BB6B6E"/>
    <w:rsid w:val="00BC2F4C"/>
    <w:rsid w:val="00BC43AD"/>
    <w:rsid w:val="00BC4A05"/>
    <w:rsid w:val="00BC567D"/>
    <w:rsid w:val="00BC6BA6"/>
    <w:rsid w:val="00BE15C1"/>
    <w:rsid w:val="00BF0B15"/>
    <w:rsid w:val="00BF4017"/>
    <w:rsid w:val="00C12CBB"/>
    <w:rsid w:val="00C16F77"/>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7B1"/>
    <w:rsid w:val="00CA1C73"/>
    <w:rsid w:val="00CA286A"/>
    <w:rsid w:val="00CA4791"/>
    <w:rsid w:val="00CA7205"/>
    <w:rsid w:val="00CC04B5"/>
    <w:rsid w:val="00CD011B"/>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1E19"/>
    <w:rsid w:val="00D5423E"/>
    <w:rsid w:val="00D66413"/>
    <w:rsid w:val="00D810DB"/>
    <w:rsid w:val="00DA46A0"/>
    <w:rsid w:val="00DA66B7"/>
    <w:rsid w:val="00DB0865"/>
    <w:rsid w:val="00DB0C91"/>
    <w:rsid w:val="00DB7206"/>
    <w:rsid w:val="00DC36C8"/>
    <w:rsid w:val="00DC5A01"/>
    <w:rsid w:val="00DC5C1E"/>
    <w:rsid w:val="00DE5433"/>
    <w:rsid w:val="00DE68A7"/>
    <w:rsid w:val="00DF1B3E"/>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5C1B"/>
    <w:rsid w:val="00F247BA"/>
    <w:rsid w:val="00F32228"/>
    <w:rsid w:val="00F32E4A"/>
    <w:rsid w:val="00F36D8C"/>
    <w:rsid w:val="00F4710F"/>
    <w:rsid w:val="00F53DA5"/>
    <w:rsid w:val="00F571D1"/>
    <w:rsid w:val="00F57DED"/>
    <w:rsid w:val="00F75641"/>
    <w:rsid w:val="00F90A71"/>
    <w:rsid w:val="00F923A5"/>
    <w:rsid w:val="00F93545"/>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4130"/>
    <w:pPr>
      <w:bidi/>
      <w:spacing w:line="400" w:lineRule="exact"/>
      <w:jc w:val="lowKashida"/>
    </w:pPr>
    <w:rPr>
      <w:w w:val="103"/>
      <w:kern w:val="14"/>
      <w:szCs w:val="30"/>
      <w:lang w:eastAsia="en-US"/>
    </w:rPr>
  </w:style>
  <w:style w:type="paragraph" w:styleId="Heading1">
    <w:name w:val="heading 1"/>
    <w:basedOn w:val="Normal"/>
    <w:next w:val="Normal"/>
    <w:link w:val="Heading1Char"/>
    <w:rsid w:val="005B4130"/>
    <w:pPr>
      <w:keepNext/>
      <w:outlineLvl w:val="0"/>
    </w:pPr>
    <w:rPr>
      <w:sz w:val="24"/>
      <w:szCs w:val="24"/>
    </w:rPr>
  </w:style>
  <w:style w:type="paragraph" w:styleId="Heading2">
    <w:name w:val="heading 2"/>
    <w:basedOn w:val="Normal"/>
    <w:next w:val="Normal"/>
    <w:link w:val="Heading2Char"/>
    <w:qFormat/>
    <w:rsid w:val="005B4130"/>
    <w:pPr>
      <w:outlineLvl w:val="1"/>
    </w:pPr>
  </w:style>
  <w:style w:type="paragraph" w:styleId="Heading3">
    <w:name w:val="heading 3"/>
    <w:basedOn w:val="Normal"/>
    <w:next w:val="Normal"/>
    <w:link w:val="Heading3Char"/>
    <w:qFormat/>
    <w:rsid w:val="005B4130"/>
    <w:pPr>
      <w:keepNext/>
      <w:spacing w:before="240" w:after="60"/>
      <w:outlineLvl w:val="2"/>
    </w:pPr>
    <w:rPr>
      <w:rFonts w:ascii="Arial" w:eastAsiaTheme="majorEastAsia" w:hAnsi="Arial" w:cs="Arial"/>
      <w:b/>
      <w:bCs/>
      <w:sz w:val="26"/>
      <w:szCs w:val="26"/>
    </w:rPr>
  </w:style>
  <w:style w:type="paragraph" w:styleId="Heading9">
    <w:name w:val="heading 9"/>
    <w:basedOn w:val="Normal"/>
    <w:next w:val="Normal"/>
    <w:link w:val="Heading9Char"/>
    <w:semiHidden/>
    <w:unhideWhenUsed/>
    <w:qFormat/>
    <w:rsid w:val="000F4CC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B4130"/>
    <w:pPr>
      <w:keepNext/>
      <w:keepLines/>
      <w:spacing w:after="120"/>
      <w:outlineLvl w:val="0"/>
    </w:pPr>
    <w:rPr>
      <w:b/>
      <w:bCs/>
      <w:sz w:val="24"/>
      <w:szCs w:val="34"/>
    </w:rPr>
  </w:style>
  <w:style w:type="paragraph" w:customStyle="1" w:styleId="HCh">
    <w:name w:val="_ H _Ch"/>
    <w:basedOn w:val="H1"/>
    <w:next w:val="SingleTxt"/>
    <w:qFormat/>
    <w:rsid w:val="005B4130"/>
    <w:pPr>
      <w:spacing w:line="450" w:lineRule="exact"/>
    </w:pPr>
    <w:rPr>
      <w:spacing w:val="-2"/>
      <w:sz w:val="28"/>
      <w:szCs w:val="38"/>
    </w:rPr>
  </w:style>
  <w:style w:type="character" w:styleId="CommentReference">
    <w:name w:val="annotation reference"/>
    <w:basedOn w:val="DefaultParagraphFont"/>
    <w:semiHidden/>
    <w:rsid w:val="005B4130"/>
    <w:rPr>
      <w:sz w:val="6"/>
      <w:szCs w:val="9"/>
    </w:rPr>
  </w:style>
  <w:style w:type="paragraph" w:styleId="FootnoteText">
    <w:name w:val="footnote text"/>
    <w:basedOn w:val="Normal"/>
    <w:link w:val="FootnoteTextChar"/>
    <w:semiHidden/>
    <w:rsid w:val="005B4130"/>
    <w:pPr>
      <w:tabs>
        <w:tab w:val="right" w:pos="418"/>
      </w:tabs>
      <w:spacing w:line="300" w:lineRule="exact"/>
      <w:ind w:left="662" w:right="662" w:hanging="662"/>
    </w:pPr>
    <w:rPr>
      <w:w w:val="100"/>
      <w:sz w:val="17"/>
      <w:szCs w:val="26"/>
    </w:rPr>
  </w:style>
  <w:style w:type="paragraph" w:styleId="EndnoteText">
    <w:name w:val="endnote text"/>
    <w:basedOn w:val="FootnoteText"/>
    <w:link w:val="EndnoteTextChar"/>
    <w:semiHidden/>
    <w:rsid w:val="005B4130"/>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5B4130"/>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B4130"/>
    <w:rPr>
      <w:rFonts w:ascii="Tahoma" w:hAnsi="Tahoma" w:cs="Tahoma"/>
      <w:sz w:val="16"/>
      <w:szCs w:val="16"/>
    </w:rPr>
  </w:style>
  <w:style w:type="paragraph" w:customStyle="1" w:styleId="HM">
    <w:name w:val="_ H __M"/>
    <w:basedOn w:val="HCh"/>
    <w:next w:val="Normal"/>
    <w:qFormat/>
    <w:rsid w:val="005B4130"/>
    <w:pPr>
      <w:suppressAutoHyphens/>
      <w:spacing w:line="540" w:lineRule="exact"/>
    </w:pPr>
    <w:rPr>
      <w:spacing w:val="-3"/>
      <w:w w:val="99"/>
      <w:sz w:val="34"/>
      <w:szCs w:val="51"/>
    </w:rPr>
  </w:style>
  <w:style w:type="paragraph" w:customStyle="1" w:styleId="SingleTxt">
    <w:name w:val="__Single Txt"/>
    <w:basedOn w:val="Normal"/>
    <w:qFormat/>
    <w:rsid w:val="005B4130"/>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5B4130"/>
    <w:pPr>
      <w:suppressAutoHyphens/>
      <w:outlineLvl w:val="1"/>
    </w:pPr>
    <w:rPr>
      <w:spacing w:val="2"/>
      <w:sz w:val="20"/>
      <w:szCs w:val="30"/>
    </w:rPr>
  </w:style>
  <w:style w:type="paragraph" w:customStyle="1" w:styleId="H4">
    <w:name w:val="_ H_4"/>
    <w:basedOn w:val="Normal"/>
    <w:next w:val="Normal"/>
    <w:qFormat/>
    <w:rsid w:val="005B4130"/>
    <w:pPr>
      <w:keepNext/>
      <w:keepLines/>
      <w:suppressAutoHyphens/>
      <w:spacing w:after="120" w:line="360" w:lineRule="exact"/>
      <w:outlineLvl w:val="3"/>
    </w:pPr>
    <w:rPr>
      <w:i/>
      <w:iCs/>
      <w:spacing w:val="3"/>
    </w:rPr>
  </w:style>
  <w:style w:type="paragraph" w:customStyle="1" w:styleId="H56">
    <w:name w:val="_ H_5/6"/>
    <w:basedOn w:val="Normal"/>
    <w:next w:val="Normal"/>
    <w:qFormat/>
    <w:rsid w:val="005B4130"/>
    <w:pPr>
      <w:keepNext/>
      <w:keepLines/>
      <w:suppressAutoHyphens/>
      <w:spacing w:after="120" w:line="360" w:lineRule="exact"/>
      <w:outlineLvl w:val="4"/>
    </w:pPr>
  </w:style>
  <w:style w:type="paragraph" w:customStyle="1" w:styleId="DualTxt">
    <w:name w:val="__Dual Txt"/>
    <w:basedOn w:val="Normal"/>
    <w:qFormat/>
    <w:rsid w:val="005B4130"/>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B4130"/>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B4130"/>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5B4130"/>
    <w:rPr>
      <w:b/>
      <w:bCs/>
      <w:kern w:val="14"/>
      <w:sz w:val="17"/>
      <w:szCs w:val="25"/>
      <w:lang w:eastAsia="en-US"/>
    </w:rPr>
  </w:style>
  <w:style w:type="paragraph" w:styleId="Header">
    <w:name w:val="header"/>
    <w:link w:val="HeaderChar"/>
    <w:qFormat/>
    <w:rsid w:val="005B4130"/>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5B4130"/>
    <w:rPr>
      <w:b/>
      <w:bCs/>
      <w:w w:val="105"/>
      <w:kern w:val="14"/>
      <w:sz w:val="17"/>
      <w:szCs w:val="25"/>
      <w:lang w:eastAsia="en-US"/>
    </w:rPr>
  </w:style>
  <w:style w:type="character" w:customStyle="1" w:styleId="Heading3Char">
    <w:name w:val="Heading 3 Char"/>
    <w:basedOn w:val="DefaultParagraphFont"/>
    <w:link w:val="Heading3"/>
    <w:rsid w:val="005B4130"/>
    <w:rPr>
      <w:rFonts w:ascii="Arial" w:eastAsiaTheme="majorEastAsia" w:hAnsi="Arial" w:cs="Arial"/>
      <w:b/>
      <w:bCs/>
      <w:w w:val="103"/>
      <w:kern w:val="14"/>
      <w:sz w:val="26"/>
      <w:szCs w:val="26"/>
      <w:lang w:eastAsia="en-US"/>
    </w:rPr>
  </w:style>
  <w:style w:type="paragraph" w:customStyle="1" w:styleId="JSingleTxt">
    <w:name w:val="J__Single Txt"/>
    <w:basedOn w:val="Normal"/>
    <w:qFormat/>
    <w:rsid w:val="005B4130"/>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B4130"/>
    <w:pPr>
      <w:spacing w:after="120" w:line="440" w:lineRule="exact"/>
      <w:jc w:val="center"/>
    </w:pPr>
    <w:rPr>
      <w:b/>
      <w:bCs/>
      <w:sz w:val="25"/>
      <w:szCs w:val="38"/>
    </w:rPr>
  </w:style>
  <w:style w:type="paragraph" w:customStyle="1" w:styleId="JH1">
    <w:name w:val="J_H_1"/>
    <w:basedOn w:val="JCH"/>
    <w:qFormat/>
    <w:rsid w:val="005B4130"/>
    <w:pPr>
      <w:spacing w:line="420" w:lineRule="exact"/>
    </w:pPr>
    <w:rPr>
      <w:sz w:val="23"/>
      <w:szCs w:val="34"/>
    </w:rPr>
  </w:style>
  <w:style w:type="paragraph" w:customStyle="1" w:styleId="JH2">
    <w:name w:val="J_H_2"/>
    <w:basedOn w:val="JH1"/>
    <w:qFormat/>
    <w:rsid w:val="005B4130"/>
    <w:pPr>
      <w:spacing w:line="400" w:lineRule="exact"/>
    </w:pPr>
    <w:rPr>
      <w:sz w:val="20"/>
      <w:szCs w:val="30"/>
    </w:rPr>
  </w:style>
  <w:style w:type="paragraph" w:customStyle="1" w:styleId="JSmall">
    <w:name w:val="J_Small"/>
    <w:basedOn w:val="JSingleTxt"/>
    <w:next w:val="JSingleTxt"/>
    <w:qFormat/>
    <w:rsid w:val="005B4130"/>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5B4130"/>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B4130"/>
    <w:rPr>
      <w:sz w:val="14"/>
      <w:szCs w:val="16"/>
    </w:rPr>
  </w:style>
  <w:style w:type="paragraph" w:customStyle="1" w:styleId="SmallX">
    <w:name w:val="SmallX"/>
    <w:basedOn w:val="Small"/>
    <w:next w:val="Normal"/>
    <w:qFormat/>
    <w:rsid w:val="005B4130"/>
    <w:pPr>
      <w:spacing w:line="240" w:lineRule="exact"/>
    </w:pPr>
    <w:rPr>
      <w:spacing w:val="6"/>
      <w:w w:val="106"/>
      <w:sz w:val="14"/>
      <w:szCs w:val="21"/>
    </w:rPr>
  </w:style>
  <w:style w:type="paragraph" w:customStyle="1" w:styleId="XLarge">
    <w:name w:val="XLarge"/>
    <w:basedOn w:val="HM"/>
    <w:qFormat/>
    <w:rsid w:val="005B413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B4130"/>
    <w:pPr>
      <w:spacing w:line="820" w:lineRule="exact"/>
    </w:pPr>
    <w:rPr>
      <w:spacing w:val="-8"/>
      <w:w w:val="96"/>
      <w:sz w:val="57"/>
      <w:szCs w:val="86"/>
    </w:rPr>
  </w:style>
  <w:style w:type="paragraph" w:customStyle="1" w:styleId="Distribution">
    <w:name w:val="Distribution"/>
    <w:basedOn w:val="Normal"/>
    <w:next w:val="Normal"/>
    <w:qFormat/>
    <w:rsid w:val="005B4130"/>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B4130"/>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B4130"/>
    <w:pPr>
      <w:tabs>
        <w:tab w:val="left" w:pos="662"/>
        <w:tab w:val="left" w:pos="1267"/>
        <w:tab w:val="left" w:pos="1987"/>
        <w:tab w:val="left" w:pos="2650"/>
      </w:tabs>
      <w:spacing w:line="240" w:lineRule="exact"/>
    </w:pPr>
  </w:style>
  <w:style w:type="paragraph" w:customStyle="1" w:styleId="ReleaseDate">
    <w:name w:val="Release Date"/>
    <w:next w:val="Footer"/>
    <w:qFormat/>
    <w:rsid w:val="005B4130"/>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5B4130"/>
    <w:pPr>
      <w:tabs>
        <w:tab w:val="left" w:pos="662"/>
        <w:tab w:val="left" w:pos="1267"/>
        <w:tab w:val="left" w:pos="1987"/>
        <w:tab w:val="left" w:pos="2650"/>
      </w:tabs>
      <w:ind w:left="663" w:hanging="663"/>
    </w:pPr>
  </w:style>
  <w:style w:type="paragraph" w:customStyle="1" w:styleId="Committee">
    <w:name w:val="Committee"/>
    <w:basedOn w:val="H1"/>
    <w:qFormat/>
    <w:rsid w:val="005B4130"/>
    <w:pPr>
      <w:tabs>
        <w:tab w:val="left" w:pos="662"/>
        <w:tab w:val="left" w:pos="1267"/>
        <w:tab w:val="left" w:pos="1987"/>
        <w:tab w:val="left" w:pos="2650"/>
      </w:tabs>
      <w:ind w:right="1264"/>
    </w:pPr>
  </w:style>
  <w:style w:type="paragraph" w:customStyle="1" w:styleId="AgendaItemNormal">
    <w:name w:val="Agenda_Item_Normal"/>
    <w:next w:val="Normal"/>
    <w:qFormat/>
    <w:rsid w:val="005B4130"/>
    <w:pPr>
      <w:spacing w:line="240" w:lineRule="exact"/>
      <w:jc w:val="lowKashida"/>
    </w:pPr>
    <w:rPr>
      <w:w w:val="103"/>
      <w:kern w:val="14"/>
      <w:szCs w:val="30"/>
      <w:lang w:eastAsia="en-US"/>
    </w:rPr>
  </w:style>
  <w:style w:type="paragraph" w:customStyle="1" w:styleId="Sponsors">
    <w:name w:val="Sponsors"/>
    <w:basedOn w:val="H23"/>
    <w:qFormat/>
    <w:rsid w:val="005B4130"/>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5B4130"/>
    <w:pPr>
      <w:tabs>
        <w:tab w:val="right" w:pos="1022"/>
        <w:tab w:val="left" w:pos="1267"/>
        <w:tab w:val="left" w:pos="1930"/>
        <w:tab w:val="left" w:pos="2592"/>
        <w:tab w:val="left" w:pos="3254"/>
        <w:tab w:val="left" w:pos="3917"/>
        <w:tab w:val="left" w:pos="4579"/>
        <w:tab w:val="left" w:pos="5242"/>
        <w:tab w:val="left" w:pos="5904"/>
        <w:tab w:val="left" w:pos="6566"/>
      </w:tabs>
      <w:spacing w:line="300" w:lineRule="exact"/>
      <w:ind w:left="1267" w:right="1267" w:hanging="1267"/>
    </w:pPr>
  </w:style>
  <w:style w:type="paragraph" w:customStyle="1" w:styleId="TitleH1">
    <w:name w:val="Title_H1"/>
    <w:basedOn w:val="H1"/>
    <w:next w:val="SingleTxt"/>
    <w:qFormat/>
    <w:rsid w:val="005B413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paragraph" w:customStyle="1" w:styleId="TitleH2">
    <w:name w:val="Title_H2"/>
    <w:basedOn w:val="H23"/>
    <w:next w:val="H23"/>
    <w:qFormat/>
    <w:rsid w:val="005B413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5B4130"/>
    <w:rPr>
      <w:color w:val="0000FF" w:themeColor="hyperlink"/>
      <w:u w:val="none"/>
    </w:rPr>
  </w:style>
  <w:style w:type="character" w:styleId="FollowedHyperlink">
    <w:name w:val="FollowedHyperlink"/>
    <w:basedOn w:val="DefaultParagraphFont"/>
    <w:rsid w:val="005B4130"/>
    <w:rPr>
      <w:color w:val="0000FF"/>
      <w:u w:val="none"/>
    </w:rPr>
  </w:style>
  <w:style w:type="paragraph" w:customStyle="1" w:styleId="Bullet1">
    <w:name w:val="Bullet 1"/>
    <w:basedOn w:val="Normal"/>
    <w:qFormat/>
    <w:rsid w:val="005B4130"/>
    <w:pPr>
      <w:numPr>
        <w:numId w:val="10"/>
      </w:numPr>
      <w:spacing w:after="120" w:line="240" w:lineRule="exact"/>
      <w:ind w:right="1267"/>
    </w:pPr>
  </w:style>
  <w:style w:type="paragraph" w:customStyle="1" w:styleId="Bullet2">
    <w:name w:val="Bullet 2"/>
    <w:basedOn w:val="Normal"/>
    <w:qFormat/>
    <w:rsid w:val="005B4130"/>
    <w:pPr>
      <w:numPr>
        <w:numId w:val="11"/>
      </w:numPr>
      <w:spacing w:after="120" w:line="240" w:lineRule="exact"/>
      <w:ind w:right="1267"/>
    </w:pPr>
  </w:style>
  <w:style w:type="character" w:styleId="EndnoteReference">
    <w:name w:val="endnote reference"/>
    <w:basedOn w:val="DefaultParagraphFont"/>
    <w:semiHidden/>
    <w:rsid w:val="005B4130"/>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B4130"/>
    <w:pPr>
      <w:numPr>
        <w:numId w:val="12"/>
      </w:numPr>
      <w:tabs>
        <w:tab w:val="clear" w:pos="1930"/>
        <w:tab w:val="clear" w:pos="2592"/>
        <w:tab w:val="clear" w:pos="3254"/>
        <w:tab w:val="clear" w:pos="3917"/>
        <w:tab w:val="clear" w:pos="4579"/>
        <w:tab w:val="clear" w:pos="5242"/>
        <w:tab w:val="clear" w:pos="5904"/>
        <w:tab w:val="clear" w:pos="6566"/>
      </w:tabs>
      <w:spacing w:line="240" w:lineRule="exact"/>
      <w:ind w:right="1267"/>
    </w:pPr>
  </w:style>
  <w:style w:type="paragraph" w:customStyle="1" w:styleId="AgendaTitleH2">
    <w:name w:val="Agenda_Title_H2"/>
    <w:basedOn w:val="TitleH1"/>
    <w:next w:val="Normal"/>
    <w:qFormat/>
    <w:rsid w:val="005B4130"/>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5B4130"/>
    <w:rPr>
      <w:rFonts w:ascii="Tahoma" w:hAnsi="Tahoma" w:cs="Tahoma"/>
      <w:w w:val="103"/>
      <w:kern w:val="14"/>
      <w:sz w:val="16"/>
      <w:szCs w:val="16"/>
      <w:lang w:eastAsia="en-US"/>
    </w:rPr>
  </w:style>
  <w:style w:type="character" w:customStyle="1" w:styleId="FootnoteTextChar">
    <w:name w:val="Footnote Text Char"/>
    <w:basedOn w:val="DefaultParagraphFont"/>
    <w:link w:val="FootnoteText"/>
    <w:semiHidden/>
    <w:rsid w:val="005B4130"/>
    <w:rPr>
      <w:kern w:val="14"/>
      <w:sz w:val="17"/>
      <w:szCs w:val="26"/>
      <w:lang w:eastAsia="en-US"/>
    </w:rPr>
  </w:style>
  <w:style w:type="character" w:customStyle="1" w:styleId="EndnoteTextChar">
    <w:name w:val="Endnote Text Char"/>
    <w:basedOn w:val="DefaultParagraphFont"/>
    <w:link w:val="EndnoteText"/>
    <w:semiHidden/>
    <w:rsid w:val="005B4130"/>
    <w:rPr>
      <w:kern w:val="14"/>
      <w:sz w:val="17"/>
      <w:szCs w:val="26"/>
      <w:lang w:eastAsia="en-US"/>
    </w:rPr>
  </w:style>
  <w:style w:type="character" w:customStyle="1" w:styleId="Heading1Char">
    <w:name w:val="Heading 1 Char"/>
    <w:basedOn w:val="DefaultParagraphFont"/>
    <w:link w:val="Heading1"/>
    <w:rsid w:val="005B4130"/>
    <w:rPr>
      <w:w w:val="103"/>
      <w:kern w:val="14"/>
      <w:sz w:val="24"/>
      <w:szCs w:val="24"/>
      <w:lang w:eastAsia="en-US"/>
    </w:rPr>
  </w:style>
  <w:style w:type="character" w:customStyle="1" w:styleId="Heading2Char">
    <w:name w:val="Heading 2 Char"/>
    <w:basedOn w:val="DefaultParagraphFont"/>
    <w:link w:val="Heading2"/>
    <w:rsid w:val="005B4130"/>
    <w:rPr>
      <w:w w:val="103"/>
      <w:kern w:val="14"/>
      <w:szCs w:val="30"/>
      <w:lang w:eastAsia="en-US"/>
    </w:rPr>
  </w:style>
  <w:style w:type="paragraph" w:styleId="CommentText">
    <w:name w:val="annotation text"/>
    <w:basedOn w:val="Normal"/>
    <w:link w:val="CommentTextChar"/>
    <w:rsid w:val="00A07632"/>
    <w:pPr>
      <w:spacing w:line="240" w:lineRule="auto"/>
    </w:pPr>
    <w:rPr>
      <w:szCs w:val="20"/>
    </w:rPr>
  </w:style>
  <w:style w:type="character" w:customStyle="1" w:styleId="CommentTextChar">
    <w:name w:val="Comment Text Char"/>
    <w:basedOn w:val="DefaultParagraphFont"/>
    <w:link w:val="CommentText"/>
    <w:rsid w:val="00A07632"/>
    <w:rPr>
      <w:w w:val="103"/>
      <w:kern w:val="14"/>
      <w:lang w:eastAsia="en-US"/>
    </w:rPr>
  </w:style>
  <w:style w:type="paragraph" w:styleId="CommentSubject">
    <w:name w:val="annotation subject"/>
    <w:basedOn w:val="CommentText"/>
    <w:next w:val="CommentText"/>
    <w:link w:val="CommentSubjectChar"/>
    <w:rsid w:val="00A07632"/>
    <w:rPr>
      <w:b/>
      <w:bCs/>
    </w:rPr>
  </w:style>
  <w:style w:type="character" w:customStyle="1" w:styleId="CommentSubjectChar">
    <w:name w:val="Comment Subject Char"/>
    <w:basedOn w:val="CommentTextChar"/>
    <w:link w:val="CommentSubject"/>
    <w:rsid w:val="00A07632"/>
    <w:rPr>
      <w:b/>
      <w:bCs/>
      <w:w w:val="103"/>
      <w:kern w:val="14"/>
      <w:lang w:eastAsia="en-US"/>
    </w:rPr>
  </w:style>
  <w:style w:type="character" w:customStyle="1" w:styleId="Heading9Char">
    <w:name w:val="Heading 9 Char"/>
    <w:basedOn w:val="DefaultParagraphFont"/>
    <w:link w:val="Heading9"/>
    <w:semiHidden/>
    <w:rsid w:val="000F4CC4"/>
    <w:rPr>
      <w:rFonts w:asciiTheme="majorHAnsi" w:eastAsiaTheme="majorEastAsia" w:hAnsiTheme="majorHAnsi" w:cstheme="majorBidi"/>
      <w:i/>
      <w:iCs/>
      <w:color w:val="404040" w:themeColor="text1" w:themeTint="BF"/>
      <w:w w:val="103"/>
      <w:kern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4130"/>
    <w:pPr>
      <w:bidi/>
      <w:spacing w:line="400" w:lineRule="exact"/>
      <w:jc w:val="lowKashida"/>
    </w:pPr>
    <w:rPr>
      <w:w w:val="103"/>
      <w:kern w:val="14"/>
      <w:szCs w:val="30"/>
      <w:lang w:eastAsia="en-US"/>
    </w:rPr>
  </w:style>
  <w:style w:type="paragraph" w:styleId="Heading1">
    <w:name w:val="heading 1"/>
    <w:basedOn w:val="Normal"/>
    <w:next w:val="Normal"/>
    <w:link w:val="Heading1Char"/>
    <w:rsid w:val="005B4130"/>
    <w:pPr>
      <w:keepNext/>
      <w:outlineLvl w:val="0"/>
    </w:pPr>
    <w:rPr>
      <w:sz w:val="24"/>
      <w:szCs w:val="24"/>
    </w:rPr>
  </w:style>
  <w:style w:type="paragraph" w:styleId="Heading2">
    <w:name w:val="heading 2"/>
    <w:basedOn w:val="Normal"/>
    <w:next w:val="Normal"/>
    <w:link w:val="Heading2Char"/>
    <w:qFormat/>
    <w:rsid w:val="005B4130"/>
    <w:pPr>
      <w:outlineLvl w:val="1"/>
    </w:pPr>
  </w:style>
  <w:style w:type="paragraph" w:styleId="Heading3">
    <w:name w:val="heading 3"/>
    <w:basedOn w:val="Normal"/>
    <w:next w:val="Normal"/>
    <w:link w:val="Heading3Char"/>
    <w:qFormat/>
    <w:rsid w:val="005B4130"/>
    <w:pPr>
      <w:keepNext/>
      <w:spacing w:before="240" w:after="60"/>
      <w:outlineLvl w:val="2"/>
    </w:pPr>
    <w:rPr>
      <w:rFonts w:ascii="Arial" w:eastAsiaTheme="majorEastAsia" w:hAnsi="Arial" w:cs="Arial"/>
      <w:b/>
      <w:bCs/>
      <w:sz w:val="26"/>
      <w:szCs w:val="26"/>
    </w:rPr>
  </w:style>
  <w:style w:type="paragraph" w:styleId="Heading9">
    <w:name w:val="heading 9"/>
    <w:basedOn w:val="Normal"/>
    <w:next w:val="Normal"/>
    <w:link w:val="Heading9Char"/>
    <w:semiHidden/>
    <w:unhideWhenUsed/>
    <w:qFormat/>
    <w:rsid w:val="000F4CC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B4130"/>
    <w:pPr>
      <w:keepNext/>
      <w:keepLines/>
      <w:spacing w:after="120"/>
      <w:outlineLvl w:val="0"/>
    </w:pPr>
    <w:rPr>
      <w:b/>
      <w:bCs/>
      <w:sz w:val="24"/>
      <w:szCs w:val="34"/>
    </w:rPr>
  </w:style>
  <w:style w:type="paragraph" w:customStyle="1" w:styleId="HCh">
    <w:name w:val="_ H _Ch"/>
    <w:basedOn w:val="H1"/>
    <w:next w:val="SingleTxt"/>
    <w:qFormat/>
    <w:rsid w:val="005B4130"/>
    <w:pPr>
      <w:spacing w:line="450" w:lineRule="exact"/>
    </w:pPr>
    <w:rPr>
      <w:spacing w:val="-2"/>
      <w:sz w:val="28"/>
      <w:szCs w:val="38"/>
    </w:rPr>
  </w:style>
  <w:style w:type="character" w:styleId="CommentReference">
    <w:name w:val="annotation reference"/>
    <w:basedOn w:val="DefaultParagraphFont"/>
    <w:semiHidden/>
    <w:rsid w:val="005B4130"/>
    <w:rPr>
      <w:sz w:val="6"/>
      <w:szCs w:val="9"/>
    </w:rPr>
  </w:style>
  <w:style w:type="paragraph" w:styleId="FootnoteText">
    <w:name w:val="footnote text"/>
    <w:basedOn w:val="Normal"/>
    <w:link w:val="FootnoteTextChar"/>
    <w:semiHidden/>
    <w:rsid w:val="005B4130"/>
    <w:pPr>
      <w:tabs>
        <w:tab w:val="right" w:pos="418"/>
      </w:tabs>
      <w:spacing w:line="300" w:lineRule="exact"/>
      <w:ind w:left="662" w:right="662" w:hanging="662"/>
    </w:pPr>
    <w:rPr>
      <w:w w:val="100"/>
      <w:sz w:val="17"/>
      <w:szCs w:val="26"/>
    </w:rPr>
  </w:style>
  <w:style w:type="paragraph" w:styleId="EndnoteText">
    <w:name w:val="endnote text"/>
    <w:basedOn w:val="FootnoteText"/>
    <w:link w:val="EndnoteTextChar"/>
    <w:semiHidden/>
    <w:rsid w:val="005B4130"/>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5B4130"/>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B4130"/>
    <w:rPr>
      <w:rFonts w:ascii="Tahoma" w:hAnsi="Tahoma" w:cs="Tahoma"/>
      <w:sz w:val="16"/>
      <w:szCs w:val="16"/>
    </w:rPr>
  </w:style>
  <w:style w:type="paragraph" w:customStyle="1" w:styleId="HM">
    <w:name w:val="_ H __M"/>
    <w:basedOn w:val="HCh"/>
    <w:next w:val="Normal"/>
    <w:qFormat/>
    <w:rsid w:val="005B4130"/>
    <w:pPr>
      <w:suppressAutoHyphens/>
      <w:spacing w:line="540" w:lineRule="exact"/>
    </w:pPr>
    <w:rPr>
      <w:spacing w:val="-3"/>
      <w:w w:val="99"/>
      <w:sz w:val="34"/>
      <w:szCs w:val="51"/>
    </w:rPr>
  </w:style>
  <w:style w:type="paragraph" w:customStyle="1" w:styleId="SingleTxt">
    <w:name w:val="__Single Txt"/>
    <w:basedOn w:val="Normal"/>
    <w:qFormat/>
    <w:rsid w:val="005B4130"/>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5B4130"/>
    <w:pPr>
      <w:suppressAutoHyphens/>
      <w:outlineLvl w:val="1"/>
    </w:pPr>
    <w:rPr>
      <w:spacing w:val="2"/>
      <w:sz w:val="20"/>
      <w:szCs w:val="30"/>
    </w:rPr>
  </w:style>
  <w:style w:type="paragraph" w:customStyle="1" w:styleId="H4">
    <w:name w:val="_ H_4"/>
    <w:basedOn w:val="Normal"/>
    <w:next w:val="Normal"/>
    <w:qFormat/>
    <w:rsid w:val="005B4130"/>
    <w:pPr>
      <w:keepNext/>
      <w:keepLines/>
      <w:suppressAutoHyphens/>
      <w:spacing w:after="120" w:line="360" w:lineRule="exact"/>
      <w:outlineLvl w:val="3"/>
    </w:pPr>
    <w:rPr>
      <w:i/>
      <w:iCs/>
      <w:spacing w:val="3"/>
    </w:rPr>
  </w:style>
  <w:style w:type="paragraph" w:customStyle="1" w:styleId="H56">
    <w:name w:val="_ H_5/6"/>
    <w:basedOn w:val="Normal"/>
    <w:next w:val="Normal"/>
    <w:qFormat/>
    <w:rsid w:val="005B4130"/>
    <w:pPr>
      <w:keepNext/>
      <w:keepLines/>
      <w:suppressAutoHyphens/>
      <w:spacing w:after="120" w:line="360" w:lineRule="exact"/>
      <w:outlineLvl w:val="4"/>
    </w:pPr>
  </w:style>
  <w:style w:type="paragraph" w:customStyle="1" w:styleId="DualTxt">
    <w:name w:val="__Dual Txt"/>
    <w:basedOn w:val="Normal"/>
    <w:qFormat/>
    <w:rsid w:val="005B4130"/>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B4130"/>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B4130"/>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5B4130"/>
    <w:rPr>
      <w:b/>
      <w:bCs/>
      <w:kern w:val="14"/>
      <w:sz w:val="17"/>
      <w:szCs w:val="25"/>
      <w:lang w:eastAsia="en-US"/>
    </w:rPr>
  </w:style>
  <w:style w:type="paragraph" w:styleId="Header">
    <w:name w:val="header"/>
    <w:link w:val="HeaderChar"/>
    <w:qFormat/>
    <w:rsid w:val="005B4130"/>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5B4130"/>
    <w:rPr>
      <w:b/>
      <w:bCs/>
      <w:w w:val="105"/>
      <w:kern w:val="14"/>
      <w:sz w:val="17"/>
      <w:szCs w:val="25"/>
      <w:lang w:eastAsia="en-US"/>
    </w:rPr>
  </w:style>
  <w:style w:type="character" w:customStyle="1" w:styleId="Heading3Char">
    <w:name w:val="Heading 3 Char"/>
    <w:basedOn w:val="DefaultParagraphFont"/>
    <w:link w:val="Heading3"/>
    <w:rsid w:val="005B4130"/>
    <w:rPr>
      <w:rFonts w:ascii="Arial" w:eastAsiaTheme="majorEastAsia" w:hAnsi="Arial" w:cs="Arial"/>
      <w:b/>
      <w:bCs/>
      <w:w w:val="103"/>
      <w:kern w:val="14"/>
      <w:sz w:val="26"/>
      <w:szCs w:val="26"/>
      <w:lang w:eastAsia="en-US"/>
    </w:rPr>
  </w:style>
  <w:style w:type="paragraph" w:customStyle="1" w:styleId="JSingleTxt">
    <w:name w:val="J__Single Txt"/>
    <w:basedOn w:val="Normal"/>
    <w:qFormat/>
    <w:rsid w:val="005B4130"/>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B4130"/>
    <w:pPr>
      <w:spacing w:after="120" w:line="440" w:lineRule="exact"/>
      <w:jc w:val="center"/>
    </w:pPr>
    <w:rPr>
      <w:b/>
      <w:bCs/>
      <w:sz w:val="25"/>
      <w:szCs w:val="38"/>
    </w:rPr>
  </w:style>
  <w:style w:type="paragraph" w:customStyle="1" w:styleId="JH1">
    <w:name w:val="J_H_1"/>
    <w:basedOn w:val="JCH"/>
    <w:qFormat/>
    <w:rsid w:val="005B4130"/>
    <w:pPr>
      <w:spacing w:line="420" w:lineRule="exact"/>
    </w:pPr>
    <w:rPr>
      <w:sz w:val="23"/>
      <w:szCs w:val="34"/>
    </w:rPr>
  </w:style>
  <w:style w:type="paragraph" w:customStyle="1" w:styleId="JH2">
    <w:name w:val="J_H_2"/>
    <w:basedOn w:val="JH1"/>
    <w:qFormat/>
    <w:rsid w:val="005B4130"/>
    <w:pPr>
      <w:spacing w:line="400" w:lineRule="exact"/>
    </w:pPr>
    <w:rPr>
      <w:sz w:val="20"/>
      <w:szCs w:val="30"/>
    </w:rPr>
  </w:style>
  <w:style w:type="paragraph" w:customStyle="1" w:styleId="JSmall">
    <w:name w:val="J_Small"/>
    <w:basedOn w:val="JSingleTxt"/>
    <w:next w:val="JSingleTxt"/>
    <w:qFormat/>
    <w:rsid w:val="005B4130"/>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5B4130"/>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B4130"/>
    <w:rPr>
      <w:sz w:val="14"/>
      <w:szCs w:val="16"/>
    </w:rPr>
  </w:style>
  <w:style w:type="paragraph" w:customStyle="1" w:styleId="SmallX">
    <w:name w:val="SmallX"/>
    <w:basedOn w:val="Small"/>
    <w:next w:val="Normal"/>
    <w:qFormat/>
    <w:rsid w:val="005B4130"/>
    <w:pPr>
      <w:spacing w:line="240" w:lineRule="exact"/>
    </w:pPr>
    <w:rPr>
      <w:spacing w:val="6"/>
      <w:w w:val="106"/>
      <w:sz w:val="14"/>
      <w:szCs w:val="21"/>
    </w:rPr>
  </w:style>
  <w:style w:type="paragraph" w:customStyle="1" w:styleId="XLarge">
    <w:name w:val="XLarge"/>
    <w:basedOn w:val="HM"/>
    <w:qFormat/>
    <w:rsid w:val="005B413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B4130"/>
    <w:pPr>
      <w:spacing w:line="820" w:lineRule="exact"/>
    </w:pPr>
    <w:rPr>
      <w:spacing w:val="-8"/>
      <w:w w:val="96"/>
      <w:sz w:val="57"/>
      <w:szCs w:val="86"/>
    </w:rPr>
  </w:style>
  <w:style w:type="paragraph" w:customStyle="1" w:styleId="Distribution">
    <w:name w:val="Distribution"/>
    <w:basedOn w:val="Normal"/>
    <w:next w:val="Normal"/>
    <w:qFormat/>
    <w:rsid w:val="005B4130"/>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B4130"/>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B4130"/>
    <w:pPr>
      <w:tabs>
        <w:tab w:val="left" w:pos="662"/>
        <w:tab w:val="left" w:pos="1267"/>
        <w:tab w:val="left" w:pos="1987"/>
        <w:tab w:val="left" w:pos="2650"/>
      </w:tabs>
      <w:spacing w:line="240" w:lineRule="exact"/>
    </w:pPr>
  </w:style>
  <w:style w:type="paragraph" w:customStyle="1" w:styleId="ReleaseDate">
    <w:name w:val="Release Date"/>
    <w:next w:val="Footer"/>
    <w:qFormat/>
    <w:rsid w:val="005B4130"/>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5B4130"/>
    <w:pPr>
      <w:tabs>
        <w:tab w:val="left" w:pos="662"/>
        <w:tab w:val="left" w:pos="1267"/>
        <w:tab w:val="left" w:pos="1987"/>
        <w:tab w:val="left" w:pos="2650"/>
      </w:tabs>
      <w:ind w:left="663" w:hanging="663"/>
    </w:pPr>
  </w:style>
  <w:style w:type="paragraph" w:customStyle="1" w:styleId="Committee">
    <w:name w:val="Committee"/>
    <w:basedOn w:val="H1"/>
    <w:qFormat/>
    <w:rsid w:val="005B4130"/>
    <w:pPr>
      <w:tabs>
        <w:tab w:val="left" w:pos="662"/>
        <w:tab w:val="left" w:pos="1267"/>
        <w:tab w:val="left" w:pos="1987"/>
        <w:tab w:val="left" w:pos="2650"/>
      </w:tabs>
      <w:ind w:right="1264"/>
    </w:pPr>
  </w:style>
  <w:style w:type="paragraph" w:customStyle="1" w:styleId="AgendaItemNormal">
    <w:name w:val="Agenda_Item_Normal"/>
    <w:next w:val="Normal"/>
    <w:qFormat/>
    <w:rsid w:val="005B4130"/>
    <w:pPr>
      <w:spacing w:line="240" w:lineRule="exact"/>
      <w:jc w:val="lowKashida"/>
    </w:pPr>
    <w:rPr>
      <w:w w:val="103"/>
      <w:kern w:val="14"/>
      <w:szCs w:val="30"/>
      <w:lang w:eastAsia="en-US"/>
    </w:rPr>
  </w:style>
  <w:style w:type="paragraph" w:customStyle="1" w:styleId="Sponsors">
    <w:name w:val="Sponsors"/>
    <w:basedOn w:val="H23"/>
    <w:qFormat/>
    <w:rsid w:val="005B4130"/>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5B4130"/>
    <w:pPr>
      <w:tabs>
        <w:tab w:val="right" w:pos="1022"/>
        <w:tab w:val="left" w:pos="1267"/>
        <w:tab w:val="left" w:pos="1930"/>
        <w:tab w:val="left" w:pos="2592"/>
        <w:tab w:val="left" w:pos="3254"/>
        <w:tab w:val="left" w:pos="3917"/>
        <w:tab w:val="left" w:pos="4579"/>
        <w:tab w:val="left" w:pos="5242"/>
        <w:tab w:val="left" w:pos="5904"/>
        <w:tab w:val="left" w:pos="6566"/>
      </w:tabs>
      <w:spacing w:line="300" w:lineRule="exact"/>
      <w:ind w:left="1267" w:right="1267" w:hanging="1267"/>
    </w:pPr>
  </w:style>
  <w:style w:type="paragraph" w:customStyle="1" w:styleId="TitleH1">
    <w:name w:val="Title_H1"/>
    <w:basedOn w:val="H1"/>
    <w:next w:val="SingleTxt"/>
    <w:qFormat/>
    <w:rsid w:val="005B413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paragraph" w:customStyle="1" w:styleId="TitleH2">
    <w:name w:val="Title_H2"/>
    <w:basedOn w:val="H23"/>
    <w:next w:val="H23"/>
    <w:qFormat/>
    <w:rsid w:val="005B413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5B4130"/>
    <w:rPr>
      <w:color w:val="0000FF" w:themeColor="hyperlink"/>
      <w:u w:val="none"/>
    </w:rPr>
  </w:style>
  <w:style w:type="character" w:styleId="FollowedHyperlink">
    <w:name w:val="FollowedHyperlink"/>
    <w:basedOn w:val="DefaultParagraphFont"/>
    <w:rsid w:val="005B4130"/>
    <w:rPr>
      <w:color w:val="0000FF"/>
      <w:u w:val="none"/>
    </w:rPr>
  </w:style>
  <w:style w:type="paragraph" w:customStyle="1" w:styleId="Bullet1">
    <w:name w:val="Bullet 1"/>
    <w:basedOn w:val="Normal"/>
    <w:qFormat/>
    <w:rsid w:val="005B4130"/>
    <w:pPr>
      <w:numPr>
        <w:numId w:val="10"/>
      </w:numPr>
      <w:spacing w:after="120" w:line="240" w:lineRule="exact"/>
      <w:ind w:right="1267"/>
    </w:pPr>
  </w:style>
  <w:style w:type="paragraph" w:customStyle="1" w:styleId="Bullet2">
    <w:name w:val="Bullet 2"/>
    <w:basedOn w:val="Normal"/>
    <w:qFormat/>
    <w:rsid w:val="005B4130"/>
    <w:pPr>
      <w:numPr>
        <w:numId w:val="11"/>
      </w:numPr>
      <w:spacing w:after="120" w:line="240" w:lineRule="exact"/>
      <w:ind w:right="1267"/>
    </w:pPr>
  </w:style>
  <w:style w:type="character" w:styleId="EndnoteReference">
    <w:name w:val="endnote reference"/>
    <w:basedOn w:val="DefaultParagraphFont"/>
    <w:semiHidden/>
    <w:rsid w:val="005B4130"/>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B4130"/>
    <w:pPr>
      <w:numPr>
        <w:numId w:val="12"/>
      </w:numPr>
      <w:tabs>
        <w:tab w:val="clear" w:pos="1930"/>
        <w:tab w:val="clear" w:pos="2592"/>
        <w:tab w:val="clear" w:pos="3254"/>
        <w:tab w:val="clear" w:pos="3917"/>
        <w:tab w:val="clear" w:pos="4579"/>
        <w:tab w:val="clear" w:pos="5242"/>
        <w:tab w:val="clear" w:pos="5904"/>
        <w:tab w:val="clear" w:pos="6566"/>
      </w:tabs>
      <w:spacing w:line="240" w:lineRule="exact"/>
      <w:ind w:right="1267"/>
    </w:pPr>
  </w:style>
  <w:style w:type="paragraph" w:customStyle="1" w:styleId="AgendaTitleH2">
    <w:name w:val="Agenda_Title_H2"/>
    <w:basedOn w:val="TitleH1"/>
    <w:next w:val="Normal"/>
    <w:qFormat/>
    <w:rsid w:val="005B4130"/>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5B4130"/>
    <w:rPr>
      <w:rFonts w:ascii="Tahoma" w:hAnsi="Tahoma" w:cs="Tahoma"/>
      <w:w w:val="103"/>
      <w:kern w:val="14"/>
      <w:sz w:val="16"/>
      <w:szCs w:val="16"/>
      <w:lang w:eastAsia="en-US"/>
    </w:rPr>
  </w:style>
  <w:style w:type="character" w:customStyle="1" w:styleId="FootnoteTextChar">
    <w:name w:val="Footnote Text Char"/>
    <w:basedOn w:val="DefaultParagraphFont"/>
    <w:link w:val="FootnoteText"/>
    <w:semiHidden/>
    <w:rsid w:val="005B4130"/>
    <w:rPr>
      <w:kern w:val="14"/>
      <w:sz w:val="17"/>
      <w:szCs w:val="26"/>
      <w:lang w:eastAsia="en-US"/>
    </w:rPr>
  </w:style>
  <w:style w:type="character" w:customStyle="1" w:styleId="EndnoteTextChar">
    <w:name w:val="Endnote Text Char"/>
    <w:basedOn w:val="DefaultParagraphFont"/>
    <w:link w:val="EndnoteText"/>
    <w:semiHidden/>
    <w:rsid w:val="005B4130"/>
    <w:rPr>
      <w:kern w:val="14"/>
      <w:sz w:val="17"/>
      <w:szCs w:val="26"/>
      <w:lang w:eastAsia="en-US"/>
    </w:rPr>
  </w:style>
  <w:style w:type="character" w:customStyle="1" w:styleId="Heading1Char">
    <w:name w:val="Heading 1 Char"/>
    <w:basedOn w:val="DefaultParagraphFont"/>
    <w:link w:val="Heading1"/>
    <w:rsid w:val="005B4130"/>
    <w:rPr>
      <w:w w:val="103"/>
      <w:kern w:val="14"/>
      <w:sz w:val="24"/>
      <w:szCs w:val="24"/>
      <w:lang w:eastAsia="en-US"/>
    </w:rPr>
  </w:style>
  <w:style w:type="character" w:customStyle="1" w:styleId="Heading2Char">
    <w:name w:val="Heading 2 Char"/>
    <w:basedOn w:val="DefaultParagraphFont"/>
    <w:link w:val="Heading2"/>
    <w:rsid w:val="005B4130"/>
    <w:rPr>
      <w:w w:val="103"/>
      <w:kern w:val="14"/>
      <w:szCs w:val="30"/>
      <w:lang w:eastAsia="en-US"/>
    </w:rPr>
  </w:style>
  <w:style w:type="paragraph" w:styleId="CommentText">
    <w:name w:val="annotation text"/>
    <w:basedOn w:val="Normal"/>
    <w:link w:val="CommentTextChar"/>
    <w:rsid w:val="00A07632"/>
    <w:pPr>
      <w:spacing w:line="240" w:lineRule="auto"/>
    </w:pPr>
    <w:rPr>
      <w:szCs w:val="20"/>
    </w:rPr>
  </w:style>
  <w:style w:type="character" w:customStyle="1" w:styleId="CommentTextChar">
    <w:name w:val="Comment Text Char"/>
    <w:basedOn w:val="DefaultParagraphFont"/>
    <w:link w:val="CommentText"/>
    <w:rsid w:val="00A07632"/>
    <w:rPr>
      <w:w w:val="103"/>
      <w:kern w:val="14"/>
      <w:lang w:eastAsia="en-US"/>
    </w:rPr>
  </w:style>
  <w:style w:type="paragraph" w:styleId="CommentSubject">
    <w:name w:val="annotation subject"/>
    <w:basedOn w:val="CommentText"/>
    <w:next w:val="CommentText"/>
    <w:link w:val="CommentSubjectChar"/>
    <w:rsid w:val="00A07632"/>
    <w:rPr>
      <w:b/>
      <w:bCs/>
    </w:rPr>
  </w:style>
  <w:style w:type="character" w:customStyle="1" w:styleId="CommentSubjectChar">
    <w:name w:val="Comment Subject Char"/>
    <w:basedOn w:val="CommentTextChar"/>
    <w:link w:val="CommentSubject"/>
    <w:rsid w:val="00A07632"/>
    <w:rPr>
      <w:b/>
      <w:bCs/>
      <w:w w:val="103"/>
      <w:kern w:val="14"/>
      <w:lang w:eastAsia="en-US"/>
    </w:rPr>
  </w:style>
  <w:style w:type="character" w:customStyle="1" w:styleId="Heading9Char">
    <w:name w:val="Heading 9 Char"/>
    <w:basedOn w:val="DefaultParagraphFont"/>
    <w:link w:val="Heading9"/>
    <w:semiHidden/>
    <w:rsid w:val="000F4CC4"/>
    <w:rPr>
      <w:rFonts w:asciiTheme="majorHAnsi" w:eastAsiaTheme="majorEastAsia" w:hAnsiTheme="majorHAnsi" w:cstheme="majorBidi"/>
      <w:i/>
      <w:iCs/>
      <w:color w:val="404040" w:themeColor="text1" w:themeTint="BF"/>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r/HRI/GEN/2/Rev.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S/RES/1325(2000)" TargetMode="External"/><Relationship Id="rId2" Type="http://schemas.openxmlformats.org/officeDocument/2006/relationships/numbering" Target="numbering.xml"/><Relationship Id="rId16" Type="http://schemas.openxmlformats.org/officeDocument/2006/relationships/hyperlink" Target="http://undocs.org/ar/CEDAW/C/RWA/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9978-8F92-40F4-85DD-1BD1EA37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5641</Words>
  <Characters>32155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Fady Gergis</dc:creator>
  <cp:lastModifiedBy>Administrator</cp:lastModifiedBy>
  <cp:revision>7</cp:revision>
  <cp:lastPrinted>2017-04-10T13:19:00Z</cp:lastPrinted>
  <dcterms:created xsi:type="dcterms:W3CDTF">2017-04-06T20:31:00Z</dcterms:created>
  <dcterms:modified xsi:type="dcterms:W3CDTF">2017-04-10T13:19:00Z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1703883</vt:lpwstr>
  </property>
  <property fmtid="{D5CDD505-2E9C-101B-9397-08002B2CF9AE}" pid="3" name="ODSRefJobNo">
    <vt:lpwstr>1706263A</vt:lpwstr>
  </property>
  <property fmtid="{D5CDD505-2E9C-101B-9397-08002B2CF9AE}" pid="4" name="Symbol1">
    <vt:lpwstr>CEDAW/C/RWA/CO/7-9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6 April 2017</vt:lpwstr>
  </property>
  <property fmtid="{D5CDD505-2E9C-101B-9397-08002B2CF9AE}" pid="9" name="Original">
    <vt:lpwstr>English</vt:lpwstr>
  </property>
  <property fmtid="{D5CDD505-2E9C-101B-9397-08002B2CF9AE}" pid="10" name="Release Date">
    <vt:lpwstr>060417</vt:lpwstr>
  </property>
  <property fmtid="{D5CDD505-2E9C-101B-9397-08002B2CF9AE}" pid="11" name="Comment">
    <vt:lpwstr>للإصدار قورنت بالإنكليزي النهائي</vt:lpwstr>
  </property>
  <property fmtid="{D5CDD505-2E9C-101B-9397-08002B2CF9AE}" pid="12" name="DraftPages">
    <vt:lpwstr> </vt:lpwstr>
  </property>
  <property fmtid="{D5CDD505-2E9C-101B-9397-08002B2CF9AE}" pid="13" name="Operator">
    <vt:lpwstr>السباعي</vt:lpwstr>
  </property>
</Properties>
</file>