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945447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945447" w:rsidRDefault="00292480" w:rsidP="009C4E83">
            <w:pPr>
              <w:jc w:val="right"/>
              <w:rPr>
                <w:lang w:val="en-US"/>
              </w:rPr>
            </w:pPr>
            <w:r w:rsidRPr="00945447">
              <w:rPr>
                <w:sz w:val="40"/>
                <w:szCs w:val="40"/>
                <w:lang w:val="en-US"/>
              </w:rPr>
              <w:t>CRC</w:t>
            </w:r>
            <w:r w:rsidRPr="00945447">
              <w:rPr>
                <w:lang w:val="en-US"/>
              </w:rPr>
              <w:t>/</w:t>
            </w:r>
            <w:r>
              <w:fldChar w:fldCharType="begin"/>
            </w:r>
            <w:r w:rsidRPr="00945447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945447">
              <w:rPr>
                <w:lang w:val="en-US"/>
              </w:rPr>
              <w:instrText xml:space="preserve"> </w:instrText>
            </w:r>
            <w:r>
              <w:instrText>часть</w:instrText>
            </w:r>
            <w:r w:rsidRPr="00945447">
              <w:rPr>
                <w:lang w:val="en-US"/>
              </w:rPr>
              <w:instrText xml:space="preserve"> </w:instrText>
            </w:r>
            <w:r>
              <w:instrText>символа</w:instrText>
            </w:r>
            <w:r w:rsidRPr="00945447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945447">
              <w:rPr>
                <w:lang w:val="en-US"/>
              </w:rPr>
              <w:instrText xml:space="preserve"> CRC/"  \* MERGEFORMAT </w:instrText>
            </w:r>
            <w:r>
              <w:fldChar w:fldCharType="separate"/>
            </w:r>
            <w:r w:rsidR="00945447" w:rsidRPr="00945447">
              <w:rPr>
                <w:lang w:val="en-US"/>
              </w:rPr>
              <w:t>C/LCA/CO/2-4</w:t>
            </w:r>
            <w:r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945447" w:rsidRPr="00051E98" w:rsidRDefault="00945447" w:rsidP="00945447">
            <w:r>
              <w:t>8</w:t>
            </w:r>
            <w:r w:rsidRPr="00051E98">
              <w:t xml:space="preserve"> July 2014</w:t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945F65" w:rsidRPr="00945F65" w:rsidRDefault="00945F65" w:rsidP="00945F65">
      <w:pPr>
        <w:spacing w:before="120"/>
        <w:rPr>
          <w:b/>
          <w:sz w:val="24"/>
          <w:szCs w:val="24"/>
          <w:lang w:val="en-US"/>
        </w:rPr>
      </w:pPr>
      <w:r w:rsidRPr="00945F65">
        <w:rPr>
          <w:b/>
          <w:sz w:val="24"/>
          <w:szCs w:val="24"/>
        </w:rPr>
        <w:t>Комитет по правам ребенка</w:t>
      </w:r>
    </w:p>
    <w:p w:rsidR="002520BB" w:rsidRDefault="00945F65" w:rsidP="002520BB">
      <w:pPr>
        <w:pStyle w:val="HChG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945F65">
        <w:t>Заключительные замечания по объединенным второму-четвертому периодическим докладам</w:t>
      </w:r>
      <w:r w:rsidRPr="00945F65">
        <w:br/>
        <w:t>Сент-Люсии</w:t>
      </w:r>
      <w:r w:rsidRPr="00B356A8">
        <w:rPr>
          <w:sz w:val="20"/>
          <w:vertAlign w:val="superscript"/>
        </w:rPr>
        <w:footnoteReference w:id="1"/>
      </w:r>
    </w:p>
    <w:p w:rsidR="00945F65" w:rsidRPr="002520BB" w:rsidRDefault="00945F65" w:rsidP="002520BB">
      <w:pPr>
        <w:pStyle w:val="SingleTxtGR"/>
      </w:pPr>
      <w:r w:rsidRPr="002520BB">
        <w:t>1.</w:t>
      </w:r>
      <w:r w:rsidRPr="002520BB">
        <w:tab/>
        <w:t>Комитет рассмотрел объединенные второй</w:t>
      </w:r>
      <w:r w:rsidR="00D73E1E">
        <w:t>−</w:t>
      </w:r>
      <w:r w:rsidRPr="002520BB">
        <w:t>четвертый периодические доклады Сент-Люсии (CRC/C/LCA/ 2-4) на своих 1892-м и 1893-м заседаниях (см. CRC/C/SR.1892 и 1893), состоявшихся 6 июня 2014 года, и на своем 1901-м заседании (см. CRC/C/SR.1901) 13 июня 2014 года принял нижеследующие з</w:t>
      </w:r>
      <w:r w:rsidRPr="002520BB">
        <w:t>а</w:t>
      </w:r>
      <w:r w:rsidRPr="002520BB">
        <w:t xml:space="preserve">ключительные замечания. </w:t>
      </w:r>
    </w:p>
    <w:p w:rsidR="00945F65" w:rsidRPr="009B3CB8" w:rsidRDefault="009B3CB8" w:rsidP="009B3CB8">
      <w:pPr>
        <w:pStyle w:val="HChGR"/>
      </w:pPr>
      <w:r>
        <w:rPr>
          <w:lang w:val="en-US"/>
        </w:rPr>
        <w:tab/>
      </w:r>
      <w:r w:rsidR="00945F65" w:rsidRPr="00945F65">
        <w:t>I.</w:t>
      </w:r>
      <w:r w:rsidRPr="009B3CB8">
        <w:tab/>
      </w:r>
      <w:r w:rsidR="00945F65" w:rsidRPr="00945F65">
        <w:t>Введение</w:t>
      </w:r>
    </w:p>
    <w:p w:rsidR="00945F65" w:rsidRPr="009B3CB8" w:rsidRDefault="00945F65" w:rsidP="00945F65"/>
    <w:p w:rsidR="00945F65" w:rsidRPr="002520BB" w:rsidRDefault="00945F65" w:rsidP="002520BB">
      <w:pPr>
        <w:pStyle w:val="SingleTxtGR"/>
      </w:pPr>
      <w:r w:rsidRPr="00945F65">
        <w:t xml:space="preserve">2. </w:t>
      </w:r>
      <w:r w:rsidRPr="00945F65">
        <w:tab/>
        <w:t>Комитет приветствует представление объединенных второго-четвертого периодических докладов государства-участника. Комитет сожалеет, что от гос</w:t>
      </w:r>
      <w:r w:rsidRPr="00945F65">
        <w:t>у</w:t>
      </w:r>
      <w:r w:rsidRPr="00945F65">
        <w:t>дарства-участника не получены письменные отв</w:t>
      </w:r>
      <w:r w:rsidRPr="00945F65">
        <w:t>е</w:t>
      </w:r>
      <w:r w:rsidRPr="00945F65">
        <w:t>ты на перечень вопросов (CRC/C/</w:t>
      </w:r>
      <w:r w:rsidRPr="002520BB">
        <w:t>LCA</w:t>
      </w:r>
      <w:r w:rsidRPr="00945F65">
        <w:t>/Q/2-4/Add.1). Комитет с удовлетворением отмечает конструкти</w:t>
      </w:r>
      <w:r w:rsidRPr="00945F65">
        <w:t>в</w:t>
      </w:r>
      <w:r w:rsidRPr="00945F65">
        <w:t xml:space="preserve">ный диалог с высокопоставленной делегацией государства-участника. </w:t>
      </w:r>
    </w:p>
    <w:p w:rsidR="002520BB" w:rsidRPr="002520BB" w:rsidRDefault="002520BB" w:rsidP="00945F65">
      <w:pPr>
        <w:rPr>
          <w:lang w:val="en-US"/>
        </w:rPr>
      </w:pPr>
    </w:p>
    <w:p w:rsidR="00945F65" w:rsidRPr="00945F65" w:rsidRDefault="002D79AB" w:rsidP="009B3CB8">
      <w:pPr>
        <w:pStyle w:val="HChGR"/>
      </w:pPr>
      <w:r>
        <w:rPr>
          <w:lang w:val="en-US"/>
        </w:rPr>
        <w:tab/>
      </w:r>
      <w:r w:rsidR="00945F65" w:rsidRPr="009B3CB8">
        <w:t>II.</w:t>
      </w:r>
      <w:r w:rsidR="00945F65" w:rsidRPr="009B3CB8">
        <w:tab/>
        <w:t>Последующие меры, принятые государством-участником,</w:t>
      </w:r>
      <w:r w:rsidR="00945F65" w:rsidRPr="00945F65">
        <w:t xml:space="preserve"> </w:t>
      </w:r>
      <w:r w:rsidR="00945F65" w:rsidRPr="009B3CB8">
        <w:t xml:space="preserve">и </w:t>
      </w:r>
      <w:r w:rsidR="00D73E1E">
        <w:t>достигнутый им прогресс</w:t>
      </w:r>
    </w:p>
    <w:p w:rsidR="00945F65" w:rsidRPr="00945F65" w:rsidRDefault="00945F65" w:rsidP="002520BB">
      <w:pPr>
        <w:pStyle w:val="SingleTxtGR"/>
      </w:pPr>
      <w:r w:rsidRPr="00945F65">
        <w:t>3.</w:t>
      </w:r>
      <w:r w:rsidRPr="00945F65">
        <w:tab/>
        <w:t xml:space="preserve">Комитет приветствует принятие следующих законодательных актов: </w:t>
      </w:r>
    </w:p>
    <w:p w:rsidR="002520BB" w:rsidRPr="002520BB" w:rsidRDefault="002D79AB" w:rsidP="002520BB">
      <w:pPr>
        <w:pStyle w:val="SingleTxtGR"/>
      </w:pPr>
      <w:r>
        <w:rPr>
          <w:lang w:val="en-US"/>
        </w:rPr>
        <w:tab/>
      </w:r>
      <w:r w:rsidR="00945F65" w:rsidRPr="00945F65">
        <w:t>а)</w:t>
      </w:r>
      <w:r w:rsidRPr="002D79AB">
        <w:tab/>
      </w:r>
      <w:r w:rsidR="00945F65" w:rsidRPr="00945F65">
        <w:t>Закона о борьбе с бандитизмом 2014 года;</w:t>
      </w:r>
    </w:p>
    <w:p w:rsidR="002520BB" w:rsidRPr="002520BB" w:rsidRDefault="002D79AB" w:rsidP="002520BB">
      <w:pPr>
        <w:pStyle w:val="SingleTxtGR"/>
      </w:pPr>
      <w:r>
        <w:rPr>
          <w:lang w:val="en-US"/>
        </w:rPr>
        <w:tab/>
      </w:r>
      <w:r w:rsidR="00945F65" w:rsidRPr="002520BB">
        <w:t>b</w:t>
      </w:r>
      <w:r w:rsidR="00945F65" w:rsidRPr="00945F65">
        <w:t>)</w:t>
      </w:r>
      <w:r w:rsidRPr="002D79AB">
        <w:tab/>
      </w:r>
      <w:r w:rsidR="00945F65" w:rsidRPr="00945F65">
        <w:t>Трудового кодекса 2006 года, который был введен в действие в 2012</w:t>
      </w:r>
      <w:r>
        <w:rPr>
          <w:lang w:val="en-US"/>
        </w:rPr>
        <w:t> </w:t>
      </w:r>
      <w:r w:rsidR="00945F65" w:rsidRPr="00945F65">
        <w:t>г</w:t>
      </w:r>
      <w:r w:rsidR="00945F65" w:rsidRPr="00945F65">
        <w:t>о</w:t>
      </w:r>
      <w:r w:rsidR="00945F65" w:rsidRPr="00945F65">
        <w:t>ду;</w:t>
      </w:r>
    </w:p>
    <w:p w:rsidR="002520BB" w:rsidRPr="002520BB" w:rsidRDefault="002D79AB" w:rsidP="002520BB">
      <w:pPr>
        <w:pStyle w:val="SingleTxtGR"/>
      </w:pPr>
      <w:r w:rsidRPr="002D79AB">
        <w:tab/>
      </w:r>
      <w:r w:rsidR="00945F65" w:rsidRPr="00945F65">
        <w:t>с)</w:t>
      </w:r>
      <w:r w:rsidRPr="002D79AB">
        <w:tab/>
      </w:r>
      <w:r w:rsidR="00945F65" w:rsidRPr="00945F65">
        <w:t>Закона о противодейс</w:t>
      </w:r>
      <w:r w:rsidR="00945F65" w:rsidRPr="00945F65">
        <w:t>т</w:t>
      </w:r>
      <w:r w:rsidR="00945F65" w:rsidRPr="00945F65">
        <w:t>вии торговле людьми 2010 года;</w:t>
      </w:r>
    </w:p>
    <w:p w:rsidR="002520BB" w:rsidRPr="002520BB" w:rsidRDefault="009005D1" w:rsidP="002520BB">
      <w:pPr>
        <w:pStyle w:val="SingleTxtGR"/>
      </w:pPr>
      <w:r>
        <w:rPr>
          <w:lang w:val="en-US"/>
        </w:rPr>
        <w:tab/>
      </w:r>
      <w:r w:rsidR="00945F65" w:rsidRPr="002520BB">
        <w:t>d</w:t>
      </w:r>
      <w:r w:rsidR="00945F65" w:rsidRPr="00945F65">
        <w:t>)</w:t>
      </w:r>
      <w:r w:rsidRPr="009005D1">
        <w:tab/>
      </w:r>
      <w:r w:rsidR="00945F65" w:rsidRPr="00945F65">
        <w:t>поправок 2008 года к Гражданскому кодексу касательно регистр</w:t>
      </w:r>
      <w:r w:rsidR="00945F65" w:rsidRPr="00945F65">
        <w:t>а</w:t>
      </w:r>
      <w:r w:rsidR="00945F65" w:rsidRPr="00945F65">
        <w:t>ции детей при рождении;</w:t>
      </w:r>
    </w:p>
    <w:p w:rsidR="00945F65" w:rsidRPr="00945F65" w:rsidRDefault="009005D1" w:rsidP="002520BB">
      <w:pPr>
        <w:pStyle w:val="SingleTxtGR"/>
      </w:pPr>
      <w:r>
        <w:rPr>
          <w:lang w:val="en-US"/>
        </w:rPr>
        <w:tab/>
      </w:r>
      <w:r w:rsidR="00945F65" w:rsidRPr="00945F65">
        <w:t>е)</w:t>
      </w:r>
      <w:r w:rsidRPr="009005D1">
        <w:tab/>
      </w:r>
      <w:r w:rsidR="00945F65" w:rsidRPr="00945F65">
        <w:t>пер</w:t>
      </w:r>
      <w:r w:rsidR="00945F65" w:rsidRPr="00945F65">
        <w:t>е</w:t>
      </w:r>
      <w:r w:rsidR="00945F65" w:rsidRPr="00945F65">
        <w:t>смотренного Уголовного кодекса 2004 года.</w:t>
      </w:r>
    </w:p>
    <w:p w:rsidR="002520BB" w:rsidRPr="002520BB" w:rsidRDefault="00945F65" w:rsidP="002520BB">
      <w:pPr>
        <w:pStyle w:val="SingleTxtGR"/>
      </w:pPr>
      <w:r w:rsidRPr="00945F65">
        <w:t>4.</w:t>
      </w:r>
      <w:r w:rsidRPr="00945F65">
        <w:tab/>
        <w:t>Комитет также с удовлетворением отмечает ратификацию следующих д</w:t>
      </w:r>
      <w:r w:rsidRPr="00945F65">
        <w:t>о</w:t>
      </w:r>
      <w:r w:rsidRPr="00945F65">
        <w:t>говоров (или присоед</w:t>
      </w:r>
      <w:r w:rsidRPr="00945F65">
        <w:t>и</w:t>
      </w:r>
      <w:r w:rsidRPr="00945F65">
        <w:t>нение к ним):</w:t>
      </w:r>
    </w:p>
    <w:p w:rsidR="002520BB" w:rsidRPr="002520BB" w:rsidRDefault="009005D1" w:rsidP="002520BB">
      <w:pPr>
        <w:pStyle w:val="SingleTxtGR"/>
      </w:pPr>
      <w:r>
        <w:rPr>
          <w:lang w:val="en-US"/>
        </w:rPr>
        <w:tab/>
      </w:r>
      <w:r w:rsidR="00945F65" w:rsidRPr="00945F65">
        <w:t>а)</w:t>
      </w:r>
      <w:r w:rsidRPr="009005D1">
        <w:tab/>
      </w:r>
      <w:r w:rsidR="00945F65" w:rsidRPr="00945F65">
        <w:t>Факультативный протокол к Конвенции о правах ребенка, каса</w:t>
      </w:r>
      <w:r w:rsidR="00945F65" w:rsidRPr="00945F65">
        <w:t>ю</w:t>
      </w:r>
      <w:r w:rsidR="00945F65" w:rsidRPr="00945F65">
        <w:t>щийся уч</w:t>
      </w:r>
      <w:r w:rsidR="00945F65" w:rsidRPr="00945F65">
        <w:t>а</w:t>
      </w:r>
      <w:r w:rsidR="00945F65" w:rsidRPr="00945F65">
        <w:t xml:space="preserve">стия детей в вооруженных конфликтах, </w:t>
      </w:r>
      <w:r w:rsidR="002B1940" w:rsidRPr="002B1940">
        <w:t>−</w:t>
      </w:r>
      <w:r w:rsidR="00945F65" w:rsidRPr="00945F65">
        <w:t xml:space="preserve"> в 2014 году;</w:t>
      </w:r>
    </w:p>
    <w:p w:rsidR="002520BB" w:rsidRPr="002520BB" w:rsidRDefault="009005D1" w:rsidP="002520BB">
      <w:pPr>
        <w:pStyle w:val="SingleTxtGR"/>
      </w:pPr>
      <w:r w:rsidRPr="002B1940">
        <w:tab/>
      </w:r>
      <w:r w:rsidR="00945F65" w:rsidRPr="002520BB">
        <w:t>b</w:t>
      </w:r>
      <w:r w:rsidR="00945F65" w:rsidRPr="00945F65">
        <w:t>)</w:t>
      </w:r>
      <w:r w:rsidRPr="009005D1">
        <w:tab/>
      </w:r>
      <w:r w:rsidR="00945F65" w:rsidRPr="00945F65">
        <w:t>Факультативный протокол к Конвенции о правах ребенка, каса</w:t>
      </w:r>
      <w:r w:rsidR="00945F65" w:rsidRPr="00945F65">
        <w:t>ю</w:t>
      </w:r>
      <w:r w:rsidR="00945F65" w:rsidRPr="00945F65">
        <w:t xml:space="preserve">щийся торговли детьми, детской проституции и детской порнографии, </w:t>
      </w:r>
      <w:r w:rsidR="002B1940" w:rsidRPr="002B1940">
        <w:t>−</w:t>
      </w:r>
      <w:r w:rsidR="002B1940" w:rsidRPr="002B1940">
        <w:br/>
      </w:r>
      <w:r w:rsidR="00945F65" w:rsidRPr="00945F65">
        <w:t>в 2013 году;</w:t>
      </w:r>
    </w:p>
    <w:p w:rsidR="002520BB" w:rsidRPr="002520BB" w:rsidRDefault="009005D1" w:rsidP="002520BB">
      <w:pPr>
        <w:pStyle w:val="SingleTxtGR"/>
      </w:pPr>
      <w:r w:rsidRPr="002B1940">
        <w:tab/>
      </w:r>
      <w:r w:rsidR="00945F65" w:rsidRPr="00945F65">
        <w:t>с)</w:t>
      </w:r>
      <w:r w:rsidRPr="009005D1">
        <w:tab/>
      </w:r>
      <w:r w:rsidR="00945F65" w:rsidRPr="00945F65">
        <w:t>Конвенция Организации Объединенных Наций против транснаци</w:t>
      </w:r>
      <w:r w:rsidR="00945F65" w:rsidRPr="00945F65">
        <w:t>о</w:t>
      </w:r>
      <w:r w:rsidR="00945F65" w:rsidRPr="00945F65">
        <w:t>нальной организованной престу</w:t>
      </w:r>
      <w:r w:rsidR="00945F65" w:rsidRPr="00945F65">
        <w:t>п</w:t>
      </w:r>
      <w:r w:rsidR="002B1940">
        <w:t xml:space="preserve">ности </w:t>
      </w:r>
      <w:r w:rsidR="002B1940" w:rsidRPr="002B1940">
        <w:t>−</w:t>
      </w:r>
      <w:r w:rsidR="00945F65" w:rsidRPr="00945F65">
        <w:t xml:space="preserve"> в 2013 году;</w:t>
      </w:r>
    </w:p>
    <w:p w:rsidR="00945F65" w:rsidRPr="002520BB" w:rsidRDefault="009005D1" w:rsidP="002520BB">
      <w:pPr>
        <w:pStyle w:val="SingleTxtGR"/>
      </w:pPr>
      <w:r w:rsidRPr="002B1940">
        <w:tab/>
      </w:r>
      <w:r w:rsidR="00945F65" w:rsidRPr="002520BB">
        <w:t>d</w:t>
      </w:r>
      <w:r w:rsidR="00945F65" w:rsidRPr="00945F65">
        <w:t>)</w:t>
      </w:r>
      <w:r w:rsidRPr="009005D1">
        <w:tab/>
      </w:r>
      <w:r w:rsidR="00945F65" w:rsidRPr="00945F65">
        <w:t>Протокол о предупреждении и пресечении торговли людьми, ос</w:t>
      </w:r>
      <w:r w:rsidR="00945F65" w:rsidRPr="00945F65">
        <w:t>о</w:t>
      </w:r>
      <w:r w:rsidR="00945F65" w:rsidRPr="00945F65">
        <w:t>бенно женщинами и детьми, и наказании за нее, дополняющий Конвенцию О</w:t>
      </w:r>
      <w:r w:rsidR="00945F65" w:rsidRPr="00945F65">
        <w:t>р</w:t>
      </w:r>
      <w:r w:rsidR="00945F65" w:rsidRPr="00945F65">
        <w:t xml:space="preserve">ганизации Объединенных Наций против транснациональной организованной преступности, </w:t>
      </w:r>
      <w:r w:rsidR="002B1940">
        <w:rPr>
          <w:lang w:val="en-US"/>
        </w:rPr>
        <w:t>−</w:t>
      </w:r>
      <w:r w:rsidR="00945F65" w:rsidRPr="00945F65">
        <w:t xml:space="preserve"> в 2013 году.</w:t>
      </w:r>
    </w:p>
    <w:p w:rsidR="002520BB" w:rsidRPr="002520BB" w:rsidRDefault="00945F65" w:rsidP="002520BB">
      <w:pPr>
        <w:pStyle w:val="SingleTxtGR"/>
      </w:pPr>
      <w:r w:rsidRPr="00945F65">
        <w:t>5.</w:t>
      </w:r>
      <w:r w:rsidRPr="00945F65">
        <w:tab/>
        <w:t>Комитет также приветствует осуществление следующих институци</w:t>
      </w:r>
      <w:r w:rsidRPr="00945F65">
        <w:t>о</w:t>
      </w:r>
      <w:r w:rsidRPr="00945F65">
        <w:t>нальных и политических мер:</w:t>
      </w:r>
    </w:p>
    <w:p w:rsidR="002520BB" w:rsidRPr="002520BB" w:rsidRDefault="009005D1" w:rsidP="002520BB">
      <w:pPr>
        <w:pStyle w:val="SingleTxtGR"/>
      </w:pPr>
      <w:r>
        <w:rPr>
          <w:lang w:val="en-US"/>
        </w:rPr>
        <w:tab/>
      </w:r>
      <w:r w:rsidR="00945F65" w:rsidRPr="00945F65">
        <w:t>а)</w:t>
      </w:r>
      <w:r w:rsidRPr="009005D1">
        <w:tab/>
      </w:r>
      <w:r w:rsidR="00945F65" w:rsidRPr="00945F65">
        <w:t>проведение пропагандистской кампании 2013 года по поощрению всеобщей, бесплатной и своевр</w:t>
      </w:r>
      <w:r w:rsidR="00945F65" w:rsidRPr="00945F65">
        <w:t>е</w:t>
      </w:r>
      <w:r w:rsidR="00945F65" w:rsidRPr="00945F65">
        <w:t>менной регистрации новорожденных;</w:t>
      </w:r>
    </w:p>
    <w:p w:rsidR="002520BB" w:rsidRDefault="009005D1" w:rsidP="002520BB">
      <w:pPr>
        <w:pStyle w:val="SingleTxtGR"/>
      </w:pPr>
      <w:r>
        <w:rPr>
          <w:lang w:val="en-US"/>
        </w:rPr>
        <w:tab/>
      </w:r>
      <w:r w:rsidR="00945F65" w:rsidRPr="002520BB">
        <w:t>b</w:t>
      </w:r>
      <w:r w:rsidR="00945F65" w:rsidRPr="00945F65">
        <w:t>)</w:t>
      </w:r>
      <w:r w:rsidRPr="009005D1">
        <w:tab/>
      </w:r>
      <w:r w:rsidR="00945F65" w:rsidRPr="00945F65">
        <w:t>реализацию Национального стратегического плана развития сист</w:t>
      </w:r>
      <w:r w:rsidR="00945F65" w:rsidRPr="00945F65">
        <w:t>е</w:t>
      </w:r>
      <w:r w:rsidR="00945F65" w:rsidRPr="00945F65">
        <w:t>мы здрав</w:t>
      </w:r>
      <w:r w:rsidR="00945F65" w:rsidRPr="00945F65">
        <w:t>о</w:t>
      </w:r>
      <w:r w:rsidR="00945F65" w:rsidRPr="00945F65">
        <w:t>охранения на 2006</w:t>
      </w:r>
      <w:r w:rsidR="002B1940" w:rsidRPr="002B1940">
        <w:t>−</w:t>
      </w:r>
      <w:r w:rsidR="00945F65" w:rsidRPr="00945F65">
        <w:t xml:space="preserve">2011 годы; </w:t>
      </w:r>
    </w:p>
    <w:p w:rsidR="002520BB" w:rsidRDefault="009005D1" w:rsidP="002520BB">
      <w:pPr>
        <w:pStyle w:val="SingleTxtGR"/>
      </w:pPr>
      <w:r w:rsidRPr="002B1940">
        <w:tab/>
      </w:r>
      <w:r w:rsidR="00945F65" w:rsidRPr="00945F65">
        <w:t>с)</w:t>
      </w:r>
      <w:r w:rsidRPr="009005D1">
        <w:tab/>
      </w:r>
      <w:r w:rsidR="00945F65" w:rsidRPr="00945F65">
        <w:t xml:space="preserve">осуществление Стратегии сокращения бедности 2009 года и Плана действий по ее реализации; </w:t>
      </w:r>
    </w:p>
    <w:p w:rsidR="002520BB" w:rsidRDefault="009005D1" w:rsidP="002520BB">
      <w:pPr>
        <w:pStyle w:val="SingleTxtGR"/>
      </w:pPr>
      <w:r>
        <w:rPr>
          <w:lang w:val="en-US"/>
        </w:rPr>
        <w:tab/>
      </w:r>
      <w:r w:rsidR="00945F65" w:rsidRPr="002520BB">
        <w:t>d</w:t>
      </w:r>
      <w:r w:rsidR="00945F65" w:rsidRPr="00945F65">
        <w:t>)</w:t>
      </w:r>
      <w:r w:rsidRPr="009005D1">
        <w:tab/>
      </w:r>
      <w:r w:rsidR="00945F65" w:rsidRPr="00945F65">
        <w:t>введение всеобщего среднего образования с 2006/07 учебного г</w:t>
      </w:r>
      <w:r w:rsidR="00945F65" w:rsidRPr="00945F65">
        <w:t>о</w:t>
      </w:r>
      <w:r w:rsidR="00945F65" w:rsidRPr="00945F65">
        <w:t xml:space="preserve">да; </w:t>
      </w:r>
    </w:p>
    <w:p w:rsidR="00945F65" w:rsidRPr="00945F65" w:rsidRDefault="009005D1" w:rsidP="002520BB">
      <w:pPr>
        <w:pStyle w:val="SingleTxtGR"/>
      </w:pPr>
      <w:r w:rsidRPr="002B1940">
        <w:tab/>
      </w:r>
      <w:r w:rsidR="00945F65" w:rsidRPr="00945F65">
        <w:t>е)</w:t>
      </w:r>
      <w:r w:rsidRPr="009005D1">
        <w:tab/>
      </w:r>
      <w:r w:rsidR="00945F65" w:rsidRPr="00945F65">
        <w:t>реализацию проекта Программы выполнения родительских обяза</w:t>
      </w:r>
      <w:r w:rsidR="00945F65" w:rsidRPr="00945F65">
        <w:t>н</w:t>
      </w:r>
      <w:r w:rsidR="00945F65" w:rsidRPr="00945F65">
        <w:t>ностей на 2004/05 годы.</w:t>
      </w:r>
    </w:p>
    <w:p w:rsidR="002520BB" w:rsidRDefault="009005D1" w:rsidP="009B3CB8">
      <w:pPr>
        <w:pStyle w:val="HChGR"/>
      </w:pPr>
      <w:r w:rsidRPr="002B1940">
        <w:tab/>
      </w:r>
      <w:r w:rsidR="00945F65" w:rsidRPr="009B3CB8">
        <w:t>III.</w:t>
      </w:r>
      <w:r w:rsidR="00945F65" w:rsidRPr="009B3CB8">
        <w:tab/>
        <w:t>Основные вопросы, вызывающие обеспокоенность, и</w:t>
      </w:r>
      <w:r>
        <w:rPr>
          <w:lang w:val="en-US"/>
        </w:rPr>
        <w:t> </w:t>
      </w:r>
      <w:r w:rsidR="00945F65" w:rsidRPr="009B3CB8">
        <w:t>рекомендации</w:t>
      </w:r>
      <w:r w:rsidR="00945F65" w:rsidRPr="00945F65">
        <w:t xml:space="preserve"> </w:t>
      </w:r>
    </w:p>
    <w:p w:rsidR="002520BB" w:rsidRPr="009005D1" w:rsidRDefault="009005D1" w:rsidP="009005D1">
      <w:pPr>
        <w:pStyle w:val="H1GR"/>
      </w:pPr>
      <w:r>
        <w:rPr>
          <w:lang w:val="en-US"/>
        </w:rPr>
        <w:tab/>
      </w:r>
      <w:r w:rsidR="00945F65" w:rsidRPr="00945F65">
        <w:t>А.</w:t>
      </w:r>
      <w:r w:rsidR="00945F65" w:rsidRPr="00945F65">
        <w:tab/>
        <w:t>Общие меры по осуществлению (статьи 4, 42 и 44, пункт 6, Конвенции)</w:t>
      </w:r>
    </w:p>
    <w:p w:rsidR="002520BB" w:rsidRPr="00971BE3" w:rsidRDefault="00971BE3" w:rsidP="00971BE3">
      <w:pPr>
        <w:pStyle w:val="H23G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45F65" w:rsidRPr="00945F65">
        <w:t>Предыдущие рекомендации Комитета</w:t>
      </w:r>
    </w:p>
    <w:p w:rsidR="002520BB" w:rsidRDefault="00945F65" w:rsidP="002520BB">
      <w:pPr>
        <w:pStyle w:val="SingleTxtGR"/>
      </w:pPr>
      <w:r w:rsidRPr="00945F65">
        <w:t>6.</w:t>
      </w:r>
      <w:r w:rsidRPr="00945F65">
        <w:tab/>
        <w:t>Приветствуя усилия государства-участника по реализации заключител</w:t>
      </w:r>
      <w:r w:rsidRPr="00945F65">
        <w:t>ь</w:t>
      </w:r>
      <w:r w:rsidRPr="00945F65">
        <w:t>ных замечаний Комитета 2005 года (CRC/C/15/Add.258) по первоначальному докладу государства-участника (CRC/C/28/Add.23), Комитет с сожалением о</w:t>
      </w:r>
      <w:r w:rsidRPr="00945F65">
        <w:t>т</w:t>
      </w:r>
      <w:r w:rsidRPr="00945F65">
        <w:t xml:space="preserve">мечает, что многие из изложенных в них рекомендаций не были выполнены в полном объеме. </w:t>
      </w:r>
    </w:p>
    <w:p w:rsidR="002520BB" w:rsidRDefault="00945F65" w:rsidP="002520BB">
      <w:pPr>
        <w:pStyle w:val="SingleTxtGR"/>
      </w:pPr>
      <w:r w:rsidRPr="00945F65">
        <w:t>7.</w:t>
      </w:r>
      <w:r w:rsidRPr="00945F65">
        <w:tab/>
      </w:r>
      <w:r w:rsidRPr="008F4E1F">
        <w:rPr>
          <w:b/>
          <w:spacing w:val="0"/>
        </w:rPr>
        <w:t>Комитет настоятельно призывает государство-участник принять все н</w:t>
      </w:r>
      <w:r w:rsidRPr="008F4E1F">
        <w:rPr>
          <w:b/>
          <w:spacing w:val="0"/>
        </w:rPr>
        <w:t>е</w:t>
      </w:r>
      <w:r w:rsidRPr="008F4E1F">
        <w:rPr>
          <w:b/>
          <w:spacing w:val="0"/>
        </w:rPr>
        <w:t>обходимые меры для выполнения тех рекомендаций, содержащихся в закл</w:t>
      </w:r>
      <w:r w:rsidRPr="008F4E1F">
        <w:rPr>
          <w:b/>
          <w:spacing w:val="0"/>
        </w:rPr>
        <w:t>ю</w:t>
      </w:r>
      <w:r w:rsidRPr="008F4E1F">
        <w:rPr>
          <w:b/>
          <w:spacing w:val="0"/>
        </w:rPr>
        <w:t>чительных замечаниях по первоначальному докладу (CRC/C/15/Add.258)</w:t>
      </w:r>
      <w:r w:rsidRPr="008F4E1F">
        <w:rPr>
          <w:b/>
        </w:rPr>
        <w:t xml:space="preserve"> по Конвенции, которые не были выполнены или были выполнены в неполном объеме, в частности рекомендаций, касающихся изучения/распространения положений Конвенции, телесных наказаний, родителей и их обязанностей, лишенных семейного окружения детей, же</w:t>
      </w:r>
      <w:r w:rsidRPr="008F4E1F">
        <w:rPr>
          <w:b/>
        </w:rPr>
        <w:t>с</w:t>
      </w:r>
      <w:r w:rsidRPr="008F4E1F">
        <w:rPr>
          <w:b/>
        </w:rPr>
        <w:t>токого обращения и отсутствия заботы, охраны здоровья подростков, экономической эксплуатации детей, включая использование детского труда, сексуальную эксплуатацию и на</w:t>
      </w:r>
      <w:r w:rsidRPr="008F4E1F">
        <w:rPr>
          <w:b/>
        </w:rPr>
        <w:t>д</w:t>
      </w:r>
      <w:r w:rsidRPr="008F4E1F">
        <w:rPr>
          <w:b/>
        </w:rPr>
        <w:t>ругательства, а также правосудия в о</w:t>
      </w:r>
      <w:r w:rsidRPr="008F4E1F">
        <w:rPr>
          <w:b/>
        </w:rPr>
        <w:t>т</w:t>
      </w:r>
      <w:r w:rsidRPr="008F4E1F">
        <w:rPr>
          <w:b/>
        </w:rPr>
        <w:t>ношении несовершеннолетних.</w:t>
      </w:r>
    </w:p>
    <w:p w:rsidR="002520BB" w:rsidRPr="00971BE3" w:rsidRDefault="00971BE3" w:rsidP="00971BE3">
      <w:pPr>
        <w:pStyle w:val="H23GR"/>
      </w:pPr>
      <w:r w:rsidRPr="00D73E1E">
        <w:tab/>
      </w:r>
      <w:r w:rsidRPr="00D73E1E">
        <w:tab/>
      </w:r>
      <w:r w:rsidR="00945F65" w:rsidRPr="00971BE3">
        <w:t>Законодательство</w:t>
      </w:r>
    </w:p>
    <w:p w:rsidR="002520BB" w:rsidRDefault="00945F65" w:rsidP="002520BB">
      <w:pPr>
        <w:pStyle w:val="SingleTxtGR"/>
      </w:pPr>
      <w:r w:rsidRPr="00945F65">
        <w:t>8.</w:t>
      </w:r>
      <w:r w:rsidRPr="00945F65">
        <w:tab/>
        <w:t>Комитет отмечает, что некоторые из рекомендаций, содержащихся в его предыдущих заключ</w:t>
      </w:r>
      <w:r w:rsidRPr="00945F65">
        <w:t>и</w:t>
      </w:r>
      <w:r w:rsidRPr="00945F65">
        <w:t>тельных замечаниях, выполняются в рамках Организации восточнокарибских государств (ОВКГ), и что большинство соответствующих законопроектов вынесены на рассмотрение правительства, но еще не приняты. В то же время, Комитет обеспокоен медленными темпами утверждения и ре</w:t>
      </w:r>
      <w:r w:rsidRPr="00945F65">
        <w:t>а</w:t>
      </w:r>
      <w:r w:rsidRPr="00945F65">
        <w:t>лизации различных, затрагивающих детей законодательных мер, которые, в ч</w:t>
      </w:r>
      <w:r w:rsidRPr="00945F65">
        <w:t>а</w:t>
      </w:r>
      <w:r w:rsidRPr="00945F65">
        <w:t>стности, касаются пресечения дискрим</w:t>
      </w:r>
      <w:r w:rsidRPr="00945F65">
        <w:t>и</w:t>
      </w:r>
      <w:r w:rsidRPr="00945F65">
        <w:t>нации в отношении внебрачных детей, признания ответственности обоих родителей за воспитание и развитие их д</w:t>
      </w:r>
      <w:r w:rsidRPr="00945F65">
        <w:t>е</w:t>
      </w:r>
      <w:r w:rsidRPr="00945F65">
        <w:t>тей, жестокого обращения и отсутствия заботы, контактов с родителями для д</w:t>
      </w:r>
      <w:r w:rsidRPr="00945F65">
        <w:t>е</w:t>
      </w:r>
      <w:r w:rsidRPr="00945F65">
        <w:t>тей, лишенных семейного окружения, порядка усыновления/удочерения и пр</w:t>
      </w:r>
      <w:r w:rsidRPr="00945F65">
        <w:t>а</w:t>
      </w:r>
      <w:r w:rsidRPr="00945F65">
        <w:t>восудия в отношении несове</w:t>
      </w:r>
      <w:r w:rsidRPr="00945F65">
        <w:t>р</w:t>
      </w:r>
      <w:r w:rsidRPr="00945F65">
        <w:t xml:space="preserve">шеннолетних. </w:t>
      </w:r>
    </w:p>
    <w:p w:rsidR="002520BB" w:rsidRPr="008F4E1F" w:rsidRDefault="00945F65" w:rsidP="002520BB">
      <w:pPr>
        <w:pStyle w:val="SingleTxtGR"/>
        <w:rPr>
          <w:b/>
        </w:rPr>
      </w:pPr>
      <w:r w:rsidRPr="00945F65">
        <w:t>9.</w:t>
      </w:r>
      <w:r w:rsidRPr="00945F65">
        <w:tab/>
      </w:r>
      <w:r w:rsidRPr="008F4E1F">
        <w:rPr>
          <w:b/>
        </w:rPr>
        <w:t>Комитет призывает государство-участника принять меры для разр</w:t>
      </w:r>
      <w:r w:rsidRPr="008F4E1F">
        <w:rPr>
          <w:b/>
        </w:rPr>
        <w:t>а</w:t>
      </w:r>
      <w:r w:rsidRPr="008F4E1F">
        <w:rPr>
          <w:b/>
        </w:rPr>
        <w:t>ботки всеобъемлющей законодательной базы, полностью совместимой с принципами и положениями Конвенции, и обеспечить реальное осущест</w:t>
      </w:r>
      <w:r w:rsidRPr="008F4E1F">
        <w:rPr>
          <w:b/>
        </w:rPr>
        <w:t>в</w:t>
      </w:r>
      <w:r w:rsidRPr="008F4E1F">
        <w:rPr>
          <w:b/>
        </w:rPr>
        <w:t>ление затрагива</w:t>
      </w:r>
      <w:r w:rsidRPr="008F4E1F">
        <w:rPr>
          <w:b/>
        </w:rPr>
        <w:t>ю</w:t>
      </w:r>
      <w:r w:rsidRPr="008F4E1F">
        <w:rPr>
          <w:b/>
        </w:rPr>
        <w:t>щих детей законов на национальном, провинциальном и муниципальном уро</w:t>
      </w:r>
      <w:r w:rsidRPr="008F4E1F">
        <w:rPr>
          <w:b/>
        </w:rPr>
        <w:t>в</w:t>
      </w:r>
      <w:r w:rsidRPr="008F4E1F">
        <w:rPr>
          <w:b/>
        </w:rPr>
        <w:t>нях. Комитет рек</w:t>
      </w:r>
      <w:r w:rsidR="00D73E1E">
        <w:rPr>
          <w:b/>
        </w:rPr>
        <w:t>омендует государству-участнику:</w:t>
      </w:r>
    </w:p>
    <w:p w:rsidR="002520BB" w:rsidRPr="008F4E1F" w:rsidRDefault="00971BE3" w:rsidP="002520BB">
      <w:pPr>
        <w:pStyle w:val="SingleTxtGR"/>
        <w:rPr>
          <w:b/>
        </w:rPr>
      </w:pPr>
      <w:r w:rsidRPr="00D73E1E">
        <w:rPr>
          <w:b/>
        </w:rPr>
        <w:tab/>
      </w:r>
      <w:r w:rsidR="00945F65" w:rsidRPr="008F4E1F">
        <w:rPr>
          <w:b/>
        </w:rPr>
        <w:t>а)</w:t>
      </w:r>
      <w:r w:rsidRPr="008F4E1F">
        <w:rPr>
          <w:b/>
        </w:rPr>
        <w:tab/>
      </w:r>
      <w:r w:rsidR="00945F65" w:rsidRPr="008F4E1F">
        <w:rPr>
          <w:b/>
        </w:rPr>
        <w:t>обеспечить, чтобы все дети в государстве-участнике пользов</w:t>
      </w:r>
      <w:r w:rsidR="00945F65" w:rsidRPr="008F4E1F">
        <w:rPr>
          <w:b/>
        </w:rPr>
        <w:t>а</w:t>
      </w:r>
      <w:r w:rsidR="00945F65" w:rsidRPr="008F4E1F">
        <w:rPr>
          <w:b/>
        </w:rPr>
        <w:t>лись равными правами, закрепленными в Конвенции, без какой бы то ни было дискриминации, и с этой целью Комитет настоятельно призывает в соответствии с разработанным ОВКГ Типовым законодательным актом о статусе детей пр</w:t>
      </w:r>
      <w:r w:rsidR="00945F65" w:rsidRPr="008F4E1F">
        <w:rPr>
          <w:b/>
        </w:rPr>
        <w:t>и</w:t>
      </w:r>
      <w:r w:rsidR="00945F65" w:rsidRPr="008F4E1F">
        <w:rPr>
          <w:b/>
        </w:rPr>
        <w:t>нять и осуществлять законодательство, направленное на ликвидацию всех различий между детьми, рожденными в браке и вне бр</w:t>
      </w:r>
      <w:r w:rsidR="00945F65" w:rsidRPr="008F4E1F">
        <w:rPr>
          <w:b/>
        </w:rPr>
        <w:t>а</w:t>
      </w:r>
      <w:r w:rsidR="00D73E1E">
        <w:rPr>
          <w:b/>
        </w:rPr>
        <w:t>ка;</w:t>
      </w:r>
    </w:p>
    <w:p w:rsidR="002520BB" w:rsidRPr="008F4E1F" w:rsidRDefault="00971BE3" w:rsidP="002520BB">
      <w:pPr>
        <w:pStyle w:val="SingleTxtGR"/>
        <w:rPr>
          <w:b/>
        </w:rPr>
      </w:pPr>
      <w:r w:rsidRPr="00D73E1E">
        <w:rPr>
          <w:b/>
        </w:rPr>
        <w:tab/>
      </w:r>
      <w:r w:rsidR="00945F65" w:rsidRPr="008F4E1F">
        <w:rPr>
          <w:b/>
        </w:rPr>
        <w:t>b)</w:t>
      </w:r>
      <w:r w:rsidRPr="008F4E1F">
        <w:rPr>
          <w:b/>
        </w:rPr>
        <w:tab/>
      </w:r>
      <w:r w:rsidR="00945F65" w:rsidRPr="008F4E1F">
        <w:rPr>
          <w:b/>
        </w:rPr>
        <w:t>принять необходимые законодательные меры для того, чтобы матери и отцы несли равную юридическую ответственность за своих детей, используя, в частности, разработанный ОВКГ Типовой законодательный акт о статусе детей в качестве руководства в деле разработки соответс</w:t>
      </w:r>
      <w:r w:rsidR="00945F65" w:rsidRPr="008F4E1F">
        <w:rPr>
          <w:b/>
        </w:rPr>
        <w:t>т</w:t>
      </w:r>
      <w:r w:rsidR="00945F65" w:rsidRPr="008F4E1F">
        <w:rPr>
          <w:b/>
        </w:rPr>
        <w:t>вующего законодательства, которое предусматривает совместную заботу родителей о детях и, следовательно, признает ответственность обоих род</w:t>
      </w:r>
      <w:r w:rsidR="00945F65" w:rsidRPr="008F4E1F">
        <w:rPr>
          <w:b/>
        </w:rPr>
        <w:t>и</w:t>
      </w:r>
      <w:r w:rsidR="00945F65" w:rsidRPr="008F4E1F">
        <w:rPr>
          <w:b/>
        </w:rPr>
        <w:t>телей за воспитание и развитие их д</w:t>
      </w:r>
      <w:r w:rsidR="00945F65" w:rsidRPr="008F4E1F">
        <w:rPr>
          <w:b/>
        </w:rPr>
        <w:t>е</w:t>
      </w:r>
      <w:r w:rsidR="00D73E1E">
        <w:rPr>
          <w:b/>
        </w:rPr>
        <w:t>тей;</w:t>
      </w:r>
    </w:p>
    <w:p w:rsidR="002520BB" w:rsidRPr="008F4E1F" w:rsidRDefault="00971BE3" w:rsidP="002520BB">
      <w:pPr>
        <w:pStyle w:val="SingleTxtGR"/>
        <w:rPr>
          <w:b/>
        </w:rPr>
      </w:pPr>
      <w:r w:rsidRPr="00D73E1E">
        <w:rPr>
          <w:b/>
        </w:rPr>
        <w:tab/>
      </w:r>
      <w:r w:rsidR="00945F65" w:rsidRPr="008F4E1F">
        <w:rPr>
          <w:b/>
        </w:rPr>
        <w:t>с)</w:t>
      </w:r>
      <w:r w:rsidRPr="008F4E1F">
        <w:rPr>
          <w:b/>
        </w:rPr>
        <w:tab/>
      </w:r>
      <w:r w:rsidR="00945F65" w:rsidRPr="008F4E1F">
        <w:rPr>
          <w:b/>
        </w:rPr>
        <w:t>принять все необходимые меры для предотвращения и прес</w:t>
      </w:r>
      <w:r w:rsidR="00945F65" w:rsidRPr="008F4E1F">
        <w:rPr>
          <w:b/>
        </w:rPr>
        <w:t>е</w:t>
      </w:r>
      <w:r w:rsidR="00945F65" w:rsidRPr="008F4E1F">
        <w:rPr>
          <w:b/>
        </w:rPr>
        <w:t>чения жестокого обращения с детьми и отсутствия заботы, в том числе п</w:t>
      </w:r>
      <w:r w:rsidR="00945F65" w:rsidRPr="008F4E1F">
        <w:rPr>
          <w:b/>
        </w:rPr>
        <w:t>о</w:t>
      </w:r>
      <w:r w:rsidR="00945F65" w:rsidRPr="008F4E1F">
        <w:rPr>
          <w:b/>
        </w:rPr>
        <w:t>средством принятия и осуществления соответствующего законодательства и политики, в частности, законодательства, основанного на разработанном ОВКГ Типовом законодательном акте о детях (об уходе и усыновл</w:t>
      </w:r>
      <w:r w:rsidR="00945F65" w:rsidRPr="008F4E1F">
        <w:rPr>
          <w:b/>
        </w:rPr>
        <w:t>е</w:t>
      </w:r>
      <w:r w:rsidR="00945F65" w:rsidRPr="008F4E1F">
        <w:rPr>
          <w:b/>
        </w:rPr>
        <w:t>нии/удочерении), который предусматривает заботу о детях и их защиту от различных форм насилия, и на Типовом законод</w:t>
      </w:r>
      <w:r w:rsidR="00945F65" w:rsidRPr="008F4E1F">
        <w:rPr>
          <w:b/>
        </w:rPr>
        <w:t>а</w:t>
      </w:r>
      <w:r w:rsidR="00D73E1E">
        <w:rPr>
          <w:b/>
        </w:rPr>
        <w:t>тельном акте о насилии в семье;</w:t>
      </w:r>
    </w:p>
    <w:p w:rsidR="002520BB" w:rsidRPr="008F4E1F" w:rsidRDefault="00971BE3" w:rsidP="002520BB">
      <w:pPr>
        <w:pStyle w:val="SingleTxtGR"/>
        <w:rPr>
          <w:b/>
        </w:rPr>
      </w:pPr>
      <w:r w:rsidRPr="00D73E1E">
        <w:rPr>
          <w:b/>
        </w:rPr>
        <w:tab/>
      </w:r>
      <w:r w:rsidR="00945F65" w:rsidRPr="008F4E1F">
        <w:rPr>
          <w:b/>
        </w:rPr>
        <w:t>d)</w:t>
      </w:r>
      <w:r w:rsidRPr="008F4E1F">
        <w:rPr>
          <w:b/>
        </w:rPr>
        <w:tab/>
      </w:r>
      <w:r w:rsidR="00945F65" w:rsidRPr="008F4E1F">
        <w:rPr>
          <w:b/>
        </w:rPr>
        <w:t>на основе разработанного ОВКГ Типового законодательного акта о детях (об уходе и усыновлении/удочерении) осуществить необход</w:t>
      </w:r>
      <w:r w:rsidR="00945F65" w:rsidRPr="008F4E1F">
        <w:rPr>
          <w:b/>
        </w:rPr>
        <w:t>и</w:t>
      </w:r>
      <w:r w:rsidR="00945F65" w:rsidRPr="008F4E1F">
        <w:rPr>
          <w:b/>
        </w:rPr>
        <w:t>мые законодательные меры для обеспечения права ребенка, лишенного с</w:t>
      </w:r>
      <w:r w:rsidR="00945F65" w:rsidRPr="008F4E1F">
        <w:rPr>
          <w:b/>
        </w:rPr>
        <w:t>е</w:t>
      </w:r>
      <w:r w:rsidR="00945F65" w:rsidRPr="008F4E1F">
        <w:rPr>
          <w:b/>
        </w:rPr>
        <w:t>мейного окружения, на ко</w:t>
      </w:r>
      <w:r w:rsidR="00945F65" w:rsidRPr="008F4E1F">
        <w:rPr>
          <w:b/>
        </w:rPr>
        <w:t>н</w:t>
      </w:r>
      <w:r w:rsidR="00945F65" w:rsidRPr="008F4E1F">
        <w:rPr>
          <w:b/>
        </w:rPr>
        <w:t>такт</w:t>
      </w:r>
      <w:r w:rsidR="00D73E1E">
        <w:rPr>
          <w:b/>
        </w:rPr>
        <w:t>ы или встречи с его родителями;</w:t>
      </w:r>
    </w:p>
    <w:p w:rsidR="002520BB" w:rsidRPr="008F4E1F" w:rsidRDefault="00971BE3" w:rsidP="002520BB">
      <w:pPr>
        <w:pStyle w:val="SingleTxtGR"/>
        <w:rPr>
          <w:b/>
        </w:rPr>
      </w:pPr>
      <w:r w:rsidRPr="00D73E1E">
        <w:rPr>
          <w:b/>
        </w:rPr>
        <w:tab/>
      </w:r>
      <w:r w:rsidR="00945F65" w:rsidRPr="008F4E1F">
        <w:rPr>
          <w:b/>
        </w:rPr>
        <w:t>е)</w:t>
      </w:r>
      <w:r w:rsidRPr="008F4E1F">
        <w:rPr>
          <w:b/>
        </w:rPr>
        <w:tab/>
      </w:r>
      <w:r w:rsidR="00945F65" w:rsidRPr="008F4E1F">
        <w:rPr>
          <w:b/>
        </w:rPr>
        <w:t>с учетом предыдущей рекомендации Комитета по этому вопросу (CRC/C/15/Add.258, пункт 48) принять законодательство о реформе проц</w:t>
      </w:r>
      <w:r w:rsidR="00945F65" w:rsidRPr="008F4E1F">
        <w:rPr>
          <w:b/>
        </w:rPr>
        <w:t>е</w:t>
      </w:r>
      <w:r w:rsidR="00945F65" w:rsidRPr="008F4E1F">
        <w:rPr>
          <w:b/>
        </w:rPr>
        <w:t>дуры усыновления/удочерения в целях ее приведения в соответствие с п</w:t>
      </w:r>
      <w:r w:rsidR="00945F65" w:rsidRPr="008F4E1F">
        <w:rPr>
          <w:b/>
        </w:rPr>
        <w:t>о</w:t>
      </w:r>
      <w:r w:rsidR="00945F65" w:rsidRPr="008F4E1F">
        <w:rPr>
          <w:b/>
        </w:rPr>
        <w:t>ложениями Конвенции, и гарантировать, чтобы в рамках процесса ус</w:t>
      </w:r>
      <w:r w:rsidR="00945F65" w:rsidRPr="008F4E1F">
        <w:rPr>
          <w:b/>
        </w:rPr>
        <w:t>ы</w:t>
      </w:r>
      <w:r w:rsidR="00945F65" w:rsidRPr="008F4E1F">
        <w:rPr>
          <w:b/>
        </w:rPr>
        <w:t>новления учитыв</w:t>
      </w:r>
      <w:r w:rsidR="00945F65" w:rsidRPr="008F4E1F">
        <w:rPr>
          <w:b/>
        </w:rPr>
        <w:t>а</w:t>
      </w:r>
      <w:r w:rsidR="00945F65" w:rsidRPr="008F4E1F">
        <w:rPr>
          <w:b/>
        </w:rPr>
        <w:t>лись мнения ребенка, используя в качестве руководства разработанный ОВКГ Типовой законодательный акт о детях (об у</w:t>
      </w:r>
      <w:r w:rsidR="00D73E1E">
        <w:rPr>
          <w:b/>
        </w:rPr>
        <w:t>ходе и усыновлении/удочерении);</w:t>
      </w:r>
    </w:p>
    <w:p w:rsidR="002520BB" w:rsidRPr="008F4E1F" w:rsidRDefault="00971BE3" w:rsidP="002520BB">
      <w:pPr>
        <w:pStyle w:val="SingleTxtGR"/>
        <w:rPr>
          <w:b/>
        </w:rPr>
      </w:pPr>
      <w:r w:rsidRPr="00D73E1E">
        <w:rPr>
          <w:b/>
        </w:rPr>
        <w:tab/>
      </w:r>
      <w:r w:rsidR="00945F65" w:rsidRPr="008F4E1F">
        <w:rPr>
          <w:b/>
        </w:rPr>
        <w:t>f)</w:t>
      </w:r>
      <w:r w:rsidRPr="008F4E1F">
        <w:rPr>
          <w:b/>
        </w:rPr>
        <w:tab/>
      </w:r>
      <w:r w:rsidR="00945F65" w:rsidRPr="008F4E1F">
        <w:rPr>
          <w:b/>
        </w:rPr>
        <w:t>осуществить необходимые законодательные реформы, чтобы привести национальное законодательство в соответствие с положениями Конвенции, используя в качестве руководства в ходе пересмотра разраб</w:t>
      </w:r>
      <w:r w:rsidR="00945F65" w:rsidRPr="008F4E1F">
        <w:rPr>
          <w:b/>
        </w:rPr>
        <w:t>о</w:t>
      </w:r>
      <w:r w:rsidR="00945F65" w:rsidRPr="008F4E1F">
        <w:rPr>
          <w:b/>
        </w:rPr>
        <w:t>танный ОВКГ Типовой законодательный акт о правосудии в отношении детей, который исх</w:t>
      </w:r>
      <w:r w:rsidR="00945F65" w:rsidRPr="008F4E1F">
        <w:rPr>
          <w:b/>
        </w:rPr>
        <w:t>о</w:t>
      </w:r>
      <w:r w:rsidR="00945F65" w:rsidRPr="008F4E1F">
        <w:rPr>
          <w:b/>
        </w:rPr>
        <w:t>дит из статей 37 и 40 Конвенции, для обеспечения всем лицам моложе 18 лет равной защиты и равных гарантий в области прав</w:t>
      </w:r>
      <w:r w:rsidR="00945F65" w:rsidRPr="008F4E1F">
        <w:rPr>
          <w:b/>
        </w:rPr>
        <w:t>о</w:t>
      </w:r>
      <w:r w:rsidR="00945F65" w:rsidRPr="008F4E1F">
        <w:rPr>
          <w:b/>
        </w:rPr>
        <w:t>судия в отношении несовершенн</w:t>
      </w:r>
      <w:r w:rsidR="00945F65" w:rsidRPr="008F4E1F">
        <w:rPr>
          <w:b/>
        </w:rPr>
        <w:t>о</w:t>
      </w:r>
      <w:r w:rsidR="00D73E1E">
        <w:rPr>
          <w:b/>
        </w:rPr>
        <w:t>летних;</w:t>
      </w:r>
    </w:p>
    <w:p w:rsidR="002520BB" w:rsidRPr="008F4E1F" w:rsidRDefault="00971BE3" w:rsidP="002520BB">
      <w:pPr>
        <w:pStyle w:val="SingleTxtGR"/>
        <w:rPr>
          <w:b/>
        </w:rPr>
      </w:pPr>
      <w:r w:rsidRPr="00D73E1E">
        <w:rPr>
          <w:b/>
        </w:rPr>
        <w:tab/>
      </w:r>
      <w:r w:rsidR="00945F65" w:rsidRPr="008F4E1F">
        <w:rPr>
          <w:b/>
        </w:rPr>
        <w:t>g)</w:t>
      </w:r>
      <w:r w:rsidRPr="008F4E1F">
        <w:rPr>
          <w:b/>
        </w:rPr>
        <w:tab/>
      </w:r>
      <w:r w:rsidR="00945F65" w:rsidRPr="008F4E1F">
        <w:rPr>
          <w:b/>
        </w:rPr>
        <w:t>Комитет также рекомендует государству-участнику обратиться за технической помощью к Детскому фонду Организации Объединенных Наций (ЮНИСЕФ), чтобы ускорить рассмотрение и принятие, в безотлаг</w:t>
      </w:r>
      <w:r w:rsidR="00945F65" w:rsidRPr="008F4E1F">
        <w:rPr>
          <w:b/>
        </w:rPr>
        <w:t>а</w:t>
      </w:r>
      <w:r w:rsidR="00945F65" w:rsidRPr="008F4E1F">
        <w:rPr>
          <w:b/>
        </w:rPr>
        <w:t>тельном порядке, законодательства, основанного на вышеупомянутых ра</w:t>
      </w:r>
      <w:r w:rsidR="00945F65" w:rsidRPr="008F4E1F">
        <w:rPr>
          <w:b/>
        </w:rPr>
        <w:t>з</w:t>
      </w:r>
      <w:r w:rsidR="00945F65" w:rsidRPr="008F4E1F">
        <w:rPr>
          <w:b/>
        </w:rPr>
        <w:t>работанных ОВКГ типовых</w:t>
      </w:r>
      <w:r w:rsidR="002B1940" w:rsidRPr="008F4E1F">
        <w:rPr>
          <w:b/>
        </w:rPr>
        <w:t xml:space="preserve"> законодательных актах о детях.</w:t>
      </w:r>
    </w:p>
    <w:p w:rsidR="002520BB" w:rsidRPr="002B1940" w:rsidRDefault="00971BE3" w:rsidP="00971BE3">
      <w:pPr>
        <w:pStyle w:val="H23GR"/>
      </w:pPr>
      <w:r w:rsidRPr="002B1940">
        <w:tab/>
      </w:r>
      <w:r w:rsidRPr="002B1940">
        <w:tab/>
      </w:r>
      <w:r w:rsidR="00945F65" w:rsidRPr="002B1940">
        <w:t>К</w:t>
      </w:r>
      <w:r w:rsidR="002B1940" w:rsidRPr="002B1940">
        <w:t>омплексная политика и стратегия</w:t>
      </w:r>
    </w:p>
    <w:p w:rsidR="002520BB" w:rsidRDefault="00945F65" w:rsidP="002520BB">
      <w:pPr>
        <w:pStyle w:val="SingleTxtGR"/>
      </w:pPr>
      <w:r w:rsidRPr="00945F65">
        <w:t>10.</w:t>
      </w:r>
      <w:r w:rsidRPr="00945F65">
        <w:tab/>
        <w:t xml:space="preserve">Комитет приветствует подготовку документа о стратегии развития </w:t>
      </w:r>
      <w:r w:rsidR="002B1940">
        <w:t>"</w:t>
      </w:r>
      <w:r w:rsidRPr="00945F65">
        <w:t>Б</w:t>
      </w:r>
      <w:r w:rsidRPr="00945F65">
        <w:t>у</w:t>
      </w:r>
      <w:r w:rsidRPr="00945F65">
        <w:t>дущее детей на Сент-Люсии в 2013</w:t>
      </w:r>
      <w:r w:rsidR="002B1940" w:rsidRPr="002B1940">
        <w:t>−</w:t>
      </w:r>
      <w:r w:rsidRPr="00945F65">
        <w:t>2020 годах</w:t>
      </w:r>
      <w:r w:rsidR="002B1940">
        <w:t>"</w:t>
      </w:r>
      <w:r w:rsidRPr="00945F65">
        <w:t>, который ляжет в основу Н</w:t>
      </w:r>
      <w:r w:rsidRPr="00945F65">
        <w:t>а</w:t>
      </w:r>
      <w:r w:rsidRPr="00945F65">
        <w:t>ционального плана развития, а также информацию о том, что государство-участник разработает, наконец, национальной план действий в интересах детей. Комитет обеспокоен тем, что у государства-участника нет комплексной полит</w:t>
      </w:r>
      <w:r w:rsidRPr="00945F65">
        <w:t>и</w:t>
      </w:r>
      <w:r w:rsidRPr="00945F65">
        <w:t>ки и стр</w:t>
      </w:r>
      <w:r w:rsidRPr="00945F65">
        <w:t>а</w:t>
      </w:r>
      <w:r w:rsidRPr="00945F65">
        <w:t>тегии по эффективному мониторингу прогресса в деле осуществления прав д</w:t>
      </w:r>
      <w:r w:rsidRPr="00945F65">
        <w:t>е</w:t>
      </w:r>
      <w:r w:rsidR="00D73E1E">
        <w:t>тей на всей территории страны.</w:t>
      </w:r>
    </w:p>
    <w:p w:rsidR="002520BB" w:rsidRPr="008F4E1F" w:rsidRDefault="00945F65" w:rsidP="002520BB">
      <w:pPr>
        <w:pStyle w:val="SingleTxtGR"/>
        <w:rPr>
          <w:b/>
        </w:rPr>
      </w:pPr>
      <w:r w:rsidRPr="002B1940">
        <w:rPr>
          <w:spacing w:val="2"/>
        </w:rPr>
        <w:t>11.</w:t>
      </w:r>
      <w:r w:rsidRPr="002B1940">
        <w:rPr>
          <w:spacing w:val="2"/>
        </w:rPr>
        <w:tab/>
      </w:r>
      <w:r w:rsidRPr="008F4E1F">
        <w:rPr>
          <w:b/>
          <w:spacing w:val="2"/>
        </w:rPr>
        <w:t>Повторяя свою предыдущую рекомендацию (CRC/C/15/Add.258, пункт</w:t>
      </w:r>
      <w:r w:rsidR="00BA3A66">
        <w:rPr>
          <w:b/>
          <w:spacing w:val="2"/>
        </w:rPr>
        <w:t> </w:t>
      </w:r>
      <w:r w:rsidRPr="008F4E1F">
        <w:rPr>
          <w:b/>
          <w:spacing w:val="2"/>
        </w:rPr>
        <w:t>14),</w:t>
      </w:r>
      <w:r w:rsidRPr="008F4E1F">
        <w:rPr>
          <w:b/>
        </w:rPr>
        <w:t xml:space="preserve"> Комитет настоятельно призывает государство-участник в целях всестороннего осуществления Конвенции активизировать усилия по разр</w:t>
      </w:r>
      <w:r w:rsidRPr="008F4E1F">
        <w:rPr>
          <w:b/>
        </w:rPr>
        <w:t>а</w:t>
      </w:r>
      <w:r w:rsidRPr="008F4E1F">
        <w:rPr>
          <w:b/>
        </w:rPr>
        <w:t>ботке и реализации, в безотлагательном порядке, комплексного наци</w:t>
      </w:r>
      <w:r w:rsidRPr="008F4E1F">
        <w:rPr>
          <w:b/>
        </w:rPr>
        <w:t>о</w:t>
      </w:r>
      <w:r w:rsidRPr="008F4E1F">
        <w:rPr>
          <w:b/>
        </w:rPr>
        <w:t>нального плана действий, в том числе конкретных, определенных по ср</w:t>
      </w:r>
      <w:r w:rsidRPr="008F4E1F">
        <w:rPr>
          <w:b/>
        </w:rPr>
        <w:t>о</w:t>
      </w:r>
      <w:r w:rsidRPr="008F4E1F">
        <w:rPr>
          <w:b/>
        </w:rPr>
        <w:t>кам и измеримых целей и задач для эффективного мониторинга прогресса в деле уважения прав детей на всей территории государства-участника. Национальный план действий должен быть также увязан с национальн</w:t>
      </w:r>
      <w:r w:rsidRPr="008F4E1F">
        <w:rPr>
          <w:b/>
        </w:rPr>
        <w:t>ы</w:t>
      </w:r>
      <w:r w:rsidRPr="008F4E1F">
        <w:rPr>
          <w:b/>
        </w:rPr>
        <w:t>ми, отраслевыми и муниципальными стратегиями и бюджетами для обе</w:t>
      </w:r>
      <w:r w:rsidRPr="008F4E1F">
        <w:rPr>
          <w:b/>
        </w:rPr>
        <w:t>с</w:t>
      </w:r>
      <w:r w:rsidRPr="008F4E1F">
        <w:rPr>
          <w:b/>
        </w:rPr>
        <w:t>печения надлежащего распределения нео</w:t>
      </w:r>
      <w:r w:rsidRPr="008F4E1F">
        <w:rPr>
          <w:b/>
        </w:rPr>
        <w:t>б</w:t>
      </w:r>
      <w:r w:rsidRPr="008F4E1F">
        <w:rPr>
          <w:b/>
        </w:rPr>
        <w:t>ходимых для его реализации людских, технических и финансовых р</w:t>
      </w:r>
      <w:r w:rsidRPr="008F4E1F">
        <w:rPr>
          <w:b/>
        </w:rPr>
        <w:t>е</w:t>
      </w:r>
      <w:r w:rsidRPr="008F4E1F">
        <w:rPr>
          <w:b/>
        </w:rPr>
        <w:t xml:space="preserve">сурсов. </w:t>
      </w:r>
    </w:p>
    <w:p w:rsidR="002520BB" w:rsidRPr="00971BE3" w:rsidRDefault="00971BE3" w:rsidP="00971BE3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945F65" w:rsidRPr="00971BE3">
        <w:t>Координация усилий</w:t>
      </w:r>
    </w:p>
    <w:p w:rsidR="002520BB" w:rsidRDefault="00945F65" w:rsidP="002520BB">
      <w:pPr>
        <w:pStyle w:val="SingleTxtGR"/>
      </w:pPr>
      <w:r w:rsidRPr="00945F65">
        <w:t>12.</w:t>
      </w:r>
      <w:r w:rsidRPr="00945F65">
        <w:tab/>
        <w:t>Отмечая создание в 2012 году Национального комитета по защите детей (НКЗД), призванного к</w:t>
      </w:r>
      <w:r w:rsidRPr="00945F65">
        <w:t>о</w:t>
      </w:r>
      <w:r w:rsidRPr="00945F65">
        <w:t>ординировать деятельность государственных органов и гражданского общества по осуществлению Ко</w:t>
      </w:r>
      <w:r w:rsidRPr="00945F65">
        <w:t>н</w:t>
      </w:r>
      <w:r w:rsidRPr="00945F65">
        <w:t>венции, Комитет выражает обеспокоенность тем, что у НКЗД нет четкого мандата, а также необходимых полномочий и ресурсов для действенного осуществления своих функций мех</w:t>
      </w:r>
      <w:r w:rsidRPr="00945F65">
        <w:t>а</w:t>
      </w:r>
      <w:r w:rsidRPr="00945F65">
        <w:t>низма постоянного мониторинга и оценки всех законодательных актов, полит</w:t>
      </w:r>
      <w:r w:rsidRPr="00945F65">
        <w:t>и</w:t>
      </w:r>
      <w:r w:rsidRPr="00945F65">
        <w:t xml:space="preserve">ки и программ, касающихся прав ребенка на всей территории страны. </w:t>
      </w:r>
    </w:p>
    <w:p w:rsidR="002520BB" w:rsidRPr="00BA3A66" w:rsidRDefault="00945F65" w:rsidP="002520BB">
      <w:pPr>
        <w:pStyle w:val="SingleTxtGR"/>
        <w:rPr>
          <w:b/>
        </w:rPr>
      </w:pPr>
      <w:r w:rsidRPr="00945F65">
        <w:t>13.</w:t>
      </w:r>
      <w:r w:rsidRPr="00945F65">
        <w:tab/>
      </w:r>
      <w:r w:rsidRPr="00BA3A66">
        <w:rPr>
          <w:b/>
        </w:rPr>
        <w:t>Комитет рекомендует государству-участнику наделить НКЗД дост</w:t>
      </w:r>
      <w:r w:rsidRPr="00BA3A66">
        <w:rPr>
          <w:b/>
        </w:rPr>
        <w:t>а</w:t>
      </w:r>
      <w:r w:rsidRPr="00BA3A66">
        <w:rPr>
          <w:b/>
        </w:rPr>
        <w:t>точными полномочиями и надлежащими людскими, техническими и ф</w:t>
      </w:r>
      <w:r w:rsidRPr="00BA3A66">
        <w:rPr>
          <w:b/>
        </w:rPr>
        <w:t>и</w:t>
      </w:r>
      <w:r w:rsidRPr="00BA3A66">
        <w:rPr>
          <w:b/>
        </w:rPr>
        <w:t>нансовыми ресурсами для осуществления и координации действенным о</w:t>
      </w:r>
      <w:r w:rsidRPr="00BA3A66">
        <w:rPr>
          <w:b/>
        </w:rPr>
        <w:t>б</w:t>
      </w:r>
      <w:r w:rsidRPr="00BA3A66">
        <w:rPr>
          <w:b/>
        </w:rPr>
        <w:t>разом всеобъемлющей, согласованной и последовательной политики в о</w:t>
      </w:r>
      <w:r w:rsidRPr="00BA3A66">
        <w:rPr>
          <w:b/>
        </w:rPr>
        <w:t>т</w:t>
      </w:r>
      <w:r w:rsidRPr="00BA3A66">
        <w:rPr>
          <w:b/>
        </w:rPr>
        <w:t>ношении прав ребенка на всех уровнях и для оценки воздействия такой политики и программ на права ребенка, включая безотлагательную разр</w:t>
      </w:r>
      <w:r w:rsidRPr="00BA3A66">
        <w:rPr>
          <w:b/>
        </w:rPr>
        <w:t>а</w:t>
      </w:r>
      <w:r w:rsidRPr="00BA3A66">
        <w:rPr>
          <w:b/>
        </w:rPr>
        <w:t>ботку и реализацию национального плана дейс</w:t>
      </w:r>
      <w:r w:rsidRPr="00BA3A66">
        <w:rPr>
          <w:b/>
        </w:rPr>
        <w:t>т</w:t>
      </w:r>
      <w:r w:rsidRPr="00BA3A66">
        <w:rPr>
          <w:b/>
        </w:rPr>
        <w:t xml:space="preserve">вий в интересах детей. </w:t>
      </w:r>
    </w:p>
    <w:p w:rsidR="002520BB" w:rsidRPr="002B1940" w:rsidRDefault="00971BE3" w:rsidP="00971BE3">
      <w:pPr>
        <w:pStyle w:val="H23G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B1940">
        <w:t>Распределение ресурсов</w:t>
      </w:r>
    </w:p>
    <w:p w:rsidR="002520BB" w:rsidRDefault="00945F65" w:rsidP="002520BB">
      <w:pPr>
        <w:pStyle w:val="SingleTxtGR"/>
      </w:pPr>
      <w:r w:rsidRPr="00945F65">
        <w:t>14.</w:t>
      </w:r>
      <w:r w:rsidRPr="00945F65">
        <w:tab/>
        <w:t>На фоне нынешнего финансового кризиса и сокращения государственных расходов Комитет отмечает усилия государства-участника по выделению ресу</w:t>
      </w:r>
      <w:r w:rsidRPr="00945F65">
        <w:t>р</w:t>
      </w:r>
      <w:r w:rsidRPr="00945F65">
        <w:t>сов для защиты наиболее уязвимых членов общества, включая детей. Комитет также отмечает решимость правительства прилагать усилия для сокращения масштабов нищеты, в частности в рамках Плана действий по осуществлению Стратегии сокращения бедности 2009 года. Вместе с тем, Комитет обеспокоен негативными последствиями мер жесткой экономии для государственных ра</w:t>
      </w:r>
      <w:r w:rsidRPr="00945F65">
        <w:t>с</w:t>
      </w:r>
      <w:r w:rsidRPr="00945F65">
        <w:t>ходов, в частности для льгот и услуг, предоставляемых семьям с детьми. Ком</w:t>
      </w:r>
      <w:r w:rsidRPr="00945F65">
        <w:t>и</w:t>
      </w:r>
      <w:r w:rsidRPr="00945F65">
        <w:t>тет также обеспокоен отсутствием данных о доле бюджетных ассигнований, выделяемых на осуществление прав детей в соответствии с Конвенцией, и о</w:t>
      </w:r>
      <w:r w:rsidRPr="00945F65">
        <w:t>т</w:t>
      </w:r>
      <w:r w:rsidRPr="00945F65">
        <w:t>сутствием информации о последствиях принятия мер жесткой экономии для д</w:t>
      </w:r>
      <w:r w:rsidRPr="00945F65">
        <w:t>е</w:t>
      </w:r>
      <w:r w:rsidRPr="00945F65">
        <w:t xml:space="preserve">тей в государстве-участнике. </w:t>
      </w:r>
    </w:p>
    <w:p w:rsidR="002520BB" w:rsidRPr="00BA3A66" w:rsidRDefault="00945F65" w:rsidP="002520BB">
      <w:pPr>
        <w:pStyle w:val="SingleTxtGR"/>
        <w:rPr>
          <w:b/>
        </w:rPr>
      </w:pPr>
      <w:r w:rsidRPr="00945F65">
        <w:t>15.</w:t>
      </w:r>
      <w:r w:rsidRPr="00945F65">
        <w:tab/>
      </w:r>
      <w:r w:rsidRPr="00BA3A66">
        <w:rPr>
          <w:b/>
        </w:rPr>
        <w:t xml:space="preserve">В свете проведенного им в 2007 году дня общей дискуссии на тему "Ресурсы для осуществления прав ребенка − ответственность государств" и с учетом статей 2, 3, 4 и 6 Конвенции Комитет настоятельно призывает государство-участник: </w:t>
      </w:r>
    </w:p>
    <w:p w:rsidR="002520BB" w:rsidRPr="00BA3A66" w:rsidRDefault="00971BE3" w:rsidP="002520BB">
      <w:pPr>
        <w:pStyle w:val="SingleTxtGR"/>
        <w:rPr>
          <w:b/>
        </w:rPr>
      </w:pPr>
      <w:r w:rsidRPr="00BA3A66">
        <w:rPr>
          <w:b/>
          <w:lang w:val="en-US"/>
        </w:rPr>
        <w:tab/>
      </w:r>
      <w:r w:rsidR="00945F65" w:rsidRPr="00BA3A66">
        <w:rPr>
          <w:b/>
        </w:rPr>
        <w:t>а)</w:t>
      </w:r>
      <w:r w:rsidRPr="00BA3A66">
        <w:rPr>
          <w:b/>
        </w:rPr>
        <w:tab/>
      </w:r>
      <w:r w:rsidR="00945F65" w:rsidRPr="00BA3A66">
        <w:rPr>
          <w:b/>
        </w:rPr>
        <w:t>провести всестороннюю оценку потребностей детей для выд</w:t>
      </w:r>
      <w:r w:rsidR="00945F65" w:rsidRPr="00BA3A66">
        <w:rPr>
          <w:b/>
        </w:rPr>
        <w:t>е</w:t>
      </w:r>
      <w:r w:rsidR="00945F65" w:rsidRPr="00BA3A66">
        <w:rPr>
          <w:b/>
        </w:rPr>
        <w:t>ления бюджетных ассигнований на удовлетворение их специфических п</w:t>
      </w:r>
      <w:r w:rsidR="00945F65" w:rsidRPr="00BA3A66">
        <w:rPr>
          <w:b/>
        </w:rPr>
        <w:t>о</w:t>
      </w:r>
      <w:r w:rsidR="00945F65" w:rsidRPr="00BA3A66">
        <w:rPr>
          <w:b/>
        </w:rPr>
        <w:t>требн</w:t>
      </w:r>
      <w:r w:rsidR="00945F65" w:rsidRPr="00BA3A66">
        <w:rPr>
          <w:b/>
        </w:rPr>
        <w:t>о</w:t>
      </w:r>
      <w:r w:rsidR="00945F65" w:rsidRPr="00BA3A66">
        <w:rPr>
          <w:b/>
        </w:rPr>
        <w:t>стей, в соответствии со статьей 4 Конвенции выделять необходимые бюджетные ресурсы на осуществление прав детей и, в частности, увел</w:t>
      </w:r>
      <w:r w:rsidR="00945F65" w:rsidRPr="00BA3A66">
        <w:rPr>
          <w:b/>
        </w:rPr>
        <w:t>и</w:t>
      </w:r>
      <w:r w:rsidR="00945F65" w:rsidRPr="00BA3A66">
        <w:rPr>
          <w:b/>
        </w:rPr>
        <w:t>чить бюджетные ассигнования в социальной сфере; а также ликвидир</w:t>
      </w:r>
      <w:r w:rsidR="00945F65" w:rsidRPr="00BA3A66">
        <w:rPr>
          <w:b/>
        </w:rPr>
        <w:t>о</w:t>
      </w:r>
      <w:r w:rsidR="00945F65" w:rsidRPr="00BA3A66">
        <w:rPr>
          <w:b/>
        </w:rPr>
        <w:t>вать различия, взяв за основу пок</w:t>
      </w:r>
      <w:r w:rsidR="00945F65" w:rsidRPr="00BA3A66">
        <w:rPr>
          <w:b/>
        </w:rPr>
        <w:t>а</w:t>
      </w:r>
      <w:r w:rsidR="00945F65" w:rsidRPr="00BA3A66">
        <w:rPr>
          <w:b/>
        </w:rPr>
        <w:t xml:space="preserve">затели, касающиеся прав детей; </w:t>
      </w:r>
    </w:p>
    <w:p w:rsidR="002520BB" w:rsidRPr="00BA3A66" w:rsidRDefault="00971BE3" w:rsidP="002520BB">
      <w:pPr>
        <w:pStyle w:val="SingleTxtGR"/>
        <w:rPr>
          <w:b/>
        </w:rPr>
      </w:pPr>
      <w:r w:rsidRPr="00BA3A66">
        <w:rPr>
          <w:b/>
          <w:lang w:val="en-US"/>
        </w:rPr>
        <w:tab/>
      </w:r>
      <w:r w:rsidR="00945F65" w:rsidRPr="00BA3A66">
        <w:rPr>
          <w:b/>
        </w:rPr>
        <w:t>b)</w:t>
      </w:r>
      <w:r w:rsidRPr="00BA3A66">
        <w:rPr>
          <w:b/>
        </w:rPr>
        <w:tab/>
      </w:r>
      <w:r w:rsidR="00945F65" w:rsidRPr="00BA3A66">
        <w:rPr>
          <w:b/>
        </w:rPr>
        <w:t>использовать основанный на правах ребенка подход при с</w:t>
      </w:r>
      <w:r w:rsidR="00945F65" w:rsidRPr="00BA3A66">
        <w:rPr>
          <w:b/>
        </w:rPr>
        <w:t>о</w:t>
      </w:r>
      <w:r w:rsidR="00945F65" w:rsidRPr="00BA3A66">
        <w:rPr>
          <w:b/>
        </w:rPr>
        <w:t>ставлении государственного бюджета, с четким выделением соответс</w:t>
      </w:r>
      <w:r w:rsidR="00945F65" w:rsidRPr="00BA3A66">
        <w:rPr>
          <w:b/>
        </w:rPr>
        <w:t>т</w:t>
      </w:r>
      <w:r w:rsidR="00945F65" w:rsidRPr="00BA3A66">
        <w:rPr>
          <w:b/>
        </w:rPr>
        <w:t>вующим секторам и ведомствам ресурсов в интересах детей и с использ</w:t>
      </w:r>
      <w:r w:rsidR="00945F65" w:rsidRPr="00BA3A66">
        <w:rPr>
          <w:b/>
        </w:rPr>
        <w:t>о</w:t>
      </w:r>
      <w:r w:rsidR="00945F65" w:rsidRPr="00BA3A66">
        <w:rPr>
          <w:b/>
        </w:rPr>
        <w:t>ванием конкретных показ</w:t>
      </w:r>
      <w:r w:rsidR="00945F65" w:rsidRPr="00BA3A66">
        <w:rPr>
          <w:b/>
        </w:rPr>
        <w:t>а</w:t>
      </w:r>
      <w:r w:rsidR="00945F65" w:rsidRPr="00BA3A66">
        <w:rPr>
          <w:b/>
        </w:rPr>
        <w:t xml:space="preserve">телей и системы отслеживания; </w:t>
      </w:r>
    </w:p>
    <w:p w:rsidR="002520BB" w:rsidRPr="00BA3A66" w:rsidRDefault="00971BE3" w:rsidP="002520BB">
      <w:pPr>
        <w:pStyle w:val="SingleTxtGR"/>
        <w:rPr>
          <w:b/>
        </w:rPr>
      </w:pPr>
      <w:r w:rsidRPr="00BA3A66">
        <w:rPr>
          <w:b/>
          <w:lang w:val="en-US"/>
        </w:rPr>
        <w:tab/>
      </w:r>
      <w:r w:rsidR="00945F65" w:rsidRPr="00BA3A66">
        <w:rPr>
          <w:b/>
        </w:rPr>
        <w:t>с)</w:t>
      </w:r>
      <w:r w:rsidRPr="00BA3A66">
        <w:rPr>
          <w:b/>
        </w:rPr>
        <w:tab/>
      </w:r>
      <w:r w:rsidR="00945F65" w:rsidRPr="00BA3A66">
        <w:rPr>
          <w:b/>
        </w:rPr>
        <w:t>создать механизмы мониторинга и оценки эффективности, ад</w:t>
      </w:r>
      <w:r w:rsidR="00945F65" w:rsidRPr="00BA3A66">
        <w:rPr>
          <w:b/>
        </w:rPr>
        <w:t>е</w:t>
      </w:r>
      <w:r w:rsidR="00945F65" w:rsidRPr="00BA3A66">
        <w:rPr>
          <w:b/>
        </w:rPr>
        <w:t>кватности и справедливости распределения ресурсов, выделяемых на ос</w:t>
      </w:r>
      <w:r w:rsidR="00945F65" w:rsidRPr="00BA3A66">
        <w:rPr>
          <w:b/>
        </w:rPr>
        <w:t>у</w:t>
      </w:r>
      <w:r w:rsidR="00945F65" w:rsidRPr="00BA3A66">
        <w:rPr>
          <w:b/>
        </w:rPr>
        <w:t>ществление Ко</w:t>
      </w:r>
      <w:r w:rsidR="00945F65" w:rsidRPr="00BA3A66">
        <w:rPr>
          <w:b/>
        </w:rPr>
        <w:t>н</w:t>
      </w:r>
      <w:r w:rsidR="00945F65" w:rsidRPr="00BA3A66">
        <w:rPr>
          <w:b/>
        </w:rPr>
        <w:t xml:space="preserve">венции; </w:t>
      </w:r>
    </w:p>
    <w:p w:rsidR="002520BB" w:rsidRPr="00BA3A66" w:rsidRDefault="00971BE3" w:rsidP="002520BB">
      <w:pPr>
        <w:pStyle w:val="SingleTxtGR"/>
        <w:rPr>
          <w:b/>
        </w:rPr>
      </w:pPr>
      <w:r w:rsidRPr="00BA3A66">
        <w:rPr>
          <w:b/>
          <w:lang w:val="en-US"/>
        </w:rPr>
        <w:tab/>
      </w:r>
      <w:r w:rsidR="00945F65" w:rsidRPr="00BA3A66">
        <w:rPr>
          <w:b/>
        </w:rPr>
        <w:t>d)</w:t>
      </w:r>
      <w:r w:rsidRPr="00BA3A66">
        <w:rPr>
          <w:b/>
        </w:rPr>
        <w:tab/>
      </w:r>
      <w:r w:rsidR="00945F65" w:rsidRPr="00BA3A66">
        <w:rPr>
          <w:b/>
        </w:rPr>
        <w:t>определить стратегические статьи бюджета в интересах детей, которые находятся в неблагополучном или уязвимом положении и могут нуждаться в принятии позитивных социальных мер, и обеспечить, чтобы эти статьи бюджета были защищены даже в условиях экономического кр</w:t>
      </w:r>
      <w:r w:rsidR="00945F65" w:rsidRPr="00BA3A66">
        <w:rPr>
          <w:b/>
        </w:rPr>
        <w:t>и</w:t>
      </w:r>
      <w:r w:rsidR="00945F65" w:rsidRPr="00BA3A66">
        <w:rPr>
          <w:b/>
        </w:rPr>
        <w:t>зиса, во время стихийных бедствий и чрезвычайных ситуаций, особенно в том, что касается здрав</w:t>
      </w:r>
      <w:r w:rsidR="00945F65" w:rsidRPr="00BA3A66">
        <w:rPr>
          <w:b/>
        </w:rPr>
        <w:t>о</w:t>
      </w:r>
      <w:r w:rsidR="00945F65" w:rsidRPr="00BA3A66">
        <w:rPr>
          <w:b/>
        </w:rPr>
        <w:t xml:space="preserve">охранения и образования ; </w:t>
      </w:r>
    </w:p>
    <w:p w:rsidR="002520BB" w:rsidRPr="00BA3A66" w:rsidRDefault="00971BE3" w:rsidP="002520BB">
      <w:pPr>
        <w:pStyle w:val="SingleTxtGR"/>
        <w:rPr>
          <w:b/>
        </w:rPr>
      </w:pPr>
      <w:r w:rsidRPr="00BA3A66">
        <w:rPr>
          <w:b/>
          <w:lang w:val="en-US"/>
        </w:rPr>
        <w:tab/>
      </w:r>
      <w:r w:rsidR="00945F65" w:rsidRPr="00BA3A66">
        <w:rPr>
          <w:b/>
        </w:rPr>
        <w:t>е)</w:t>
      </w:r>
      <w:r w:rsidRPr="00BA3A66">
        <w:rPr>
          <w:b/>
        </w:rPr>
        <w:tab/>
      </w:r>
      <w:r w:rsidR="00945F65" w:rsidRPr="00BA3A66">
        <w:rPr>
          <w:b/>
        </w:rPr>
        <w:t>предоставить разукрупненные данные о доле средств наци</w:t>
      </w:r>
      <w:r w:rsidR="00945F65" w:rsidRPr="00BA3A66">
        <w:rPr>
          <w:b/>
        </w:rPr>
        <w:t>о</w:t>
      </w:r>
      <w:r w:rsidR="00945F65" w:rsidRPr="00BA3A66">
        <w:rPr>
          <w:b/>
        </w:rPr>
        <w:t>нального бюджета, выделяемых на осуществление прав ребенка на наци</w:t>
      </w:r>
      <w:r w:rsidR="00945F65" w:rsidRPr="00BA3A66">
        <w:rPr>
          <w:b/>
        </w:rPr>
        <w:t>о</w:t>
      </w:r>
      <w:r w:rsidR="00945F65" w:rsidRPr="00BA3A66">
        <w:rPr>
          <w:b/>
        </w:rPr>
        <w:t xml:space="preserve">нальном и местном уровнях. </w:t>
      </w:r>
    </w:p>
    <w:p w:rsidR="002520BB" w:rsidRPr="00971BE3" w:rsidRDefault="00971BE3" w:rsidP="00971BE3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945F65" w:rsidRPr="00971BE3">
        <w:rPr>
          <w:lang w:val="en-US"/>
        </w:rPr>
        <w:t>C</w:t>
      </w:r>
      <w:r w:rsidR="00945F65" w:rsidRPr="00971BE3">
        <w:t>бор данных</w:t>
      </w:r>
    </w:p>
    <w:p w:rsidR="002520BB" w:rsidRDefault="00945F65" w:rsidP="002520BB">
      <w:pPr>
        <w:pStyle w:val="SingleTxtGR"/>
      </w:pPr>
      <w:r w:rsidRPr="00945F65">
        <w:t>16.</w:t>
      </w:r>
      <w:r w:rsidRPr="00945F65">
        <w:tab/>
        <w:t>Приветствуя проведение обследования по множественным показателям с гнездовой выборкой и Национальной переписи населения и жилищного фонда, а также введение Детского медицинского паспорта, и отмечая, что некоторые данные собираются отдельными государственными министерствами и ведомс</w:t>
      </w:r>
      <w:r w:rsidRPr="00945F65">
        <w:t>т</w:t>
      </w:r>
      <w:r w:rsidRPr="00945F65">
        <w:t>вами и неправительственными организациями, Комитет выражает обеспокое</w:t>
      </w:r>
      <w:r w:rsidRPr="00945F65">
        <w:t>н</w:t>
      </w:r>
      <w:r w:rsidRPr="00945F65">
        <w:t>ность тем, что до сих пор не создан всеобъемлющий механизм получения, сб</w:t>
      </w:r>
      <w:r w:rsidRPr="00945F65">
        <w:t>о</w:t>
      </w:r>
      <w:r w:rsidRPr="00945F65">
        <w:t>ра, анализа и координации данных по различным аспектам жизни детей. Ком</w:t>
      </w:r>
      <w:r w:rsidRPr="00945F65">
        <w:t>и</w:t>
      </w:r>
      <w:r w:rsidRPr="00945F65">
        <w:t>тет также обеспокоен тем, что данные не детализируются  надл</w:t>
      </w:r>
      <w:r w:rsidRPr="00945F65">
        <w:t>е</w:t>
      </w:r>
      <w:r w:rsidRPr="00945F65">
        <w:t xml:space="preserve">жащим образом по всем областям, охватываемым Конвенцией. </w:t>
      </w:r>
    </w:p>
    <w:p w:rsidR="002520BB" w:rsidRPr="00BA3A66" w:rsidRDefault="00945F65" w:rsidP="002520BB">
      <w:pPr>
        <w:pStyle w:val="SingleTxtGR"/>
        <w:rPr>
          <w:b/>
        </w:rPr>
      </w:pPr>
      <w:r w:rsidRPr="00CC0DDA">
        <w:rPr>
          <w:spacing w:val="2"/>
        </w:rPr>
        <w:t>17.</w:t>
      </w:r>
      <w:r w:rsidRPr="00CC0DDA">
        <w:rPr>
          <w:spacing w:val="2"/>
        </w:rPr>
        <w:tab/>
      </w:r>
      <w:r w:rsidRPr="00BA3A66">
        <w:rPr>
          <w:b/>
          <w:spacing w:val="2"/>
        </w:rPr>
        <w:t>Комитет настоятельно призывает государство-участник создать це</w:t>
      </w:r>
      <w:r w:rsidRPr="00BA3A66">
        <w:rPr>
          <w:b/>
          <w:spacing w:val="2"/>
        </w:rPr>
        <w:t>н</w:t>
      </w:r>
      <w:r w:rsidRPr="00BA3A66">
        <w:rPr>
          <w:b/>
          <w:spacing w:val="2"/>
        </w:rPr>
        <w:t>тральный реестр базы данных, как то было рекомендовано ранее (CRC/C/15/Add.258,</w:t>
      </w:r>
      <w:r w:rsidRPr="00BA3A66">
        <w:rPr>
          <w:b/>
        </w:rPr>
        <w:t xml:space="preserve"> пункт 20), и обеспечить наличие комплексной и инте</w:t>
      </w:r>
      <w:r w:rsidRPr="00BA3A66">
        <w:rPr>
          <w:b/>
        </w:rPr>
        <w:t>г</w:t>
      </w:r>
      <w:r w:rsidRPr="00BA3A66">
        <w:rPr>
          <w:b/>
        </w:rPr>
        <w:t>рированной системы сб</w:t>
      </w:r>
      <w:r w:rsidRPr="00BA3A66">
        <w:rPr>
          <w:b/>
        </w:rPr>
        <w:t>о</w:t>
      </w:r>
      <w:r w:rsidRPr="00BA3A66">
        <w:rPr>
          <w:b/>
        </w:rPr>
        <w:t>ра данных о всех детях в возрасте до 18 лет. Кроме того, Комитет рекомендует соответствующим министерствам и ведомствам обмениваться данными и пок</w:t>
      </w:r>
      <w:r w:rsidRPr="00BA3A66">
        <w:rPr>
          <w:b/>
        </w:rPr>
        <w:t>а</w:t>
      </w:r>
      <w:r w:rsidRPr="00BA3A66">
        <w:rPr>
          <w:b/>
        </w:rPr>
        <w:t>зателями и использовать их при разработке, мониторинге и оценке результатов реализации политики, программ и пр</w:t>
      </w:r>
      <w:r w:rsidRPr="00BA3A66">
        <w:rPr>
          <w:b/>
        </w:rPr>
        <w:t>о</w:t>
      </w:r>
      <w:r w:rsidRPr="00BA3A66">
        <w:rPr>
          <w:b/>
        </w:rPr>
        <w:t>ектов для действенного осуществления Конвенции. В этой связи Комитет также рекомендует государству-участнику активизировать техническое с</w:t>
      </w:r>
      <w:r w:rsidRPr="00BA3A66">
        <w:rPr>
          <w:b/>
        </w:rPr>
        <w:t>о</w:t>
      </w:r>
      <w:r w:rsidRPr="00BA3A66">
        <w:rPr>
          <w:b/>
        </w:rPr>
        <w:t>трудничество, в частности с Детским фондом О</w:t>
      </w:r>
      <w:r w:rsidRPr="00BA3A66">
        <w:rPr>
          <w:b/>
        </w:rPr>
        <w:t>р</w:t>
      </w:r>
      <w:r w:rsidRPr="00BA3A66">
        <w:rPr>
          <w:b/>
        </w:rPr>
        <w:t>ганизации Объединенных Наций (ЮНИСЕФ) и регионал</w:t>
      </w:r>
      <w:r w:rsidRPr="00BA3A66">
        <w:rPr>
          <w:b/>
        </w:rPr>
        <w:t>ь</w:t>
      </w:r>
      <w:r w:rsidR="00CC0DDA" w:rsidRPr="00BA3A66">
        <w:rPr>
          <w:b/>
        </w:rPr>
        <w:t>ными механизмами.</w:t>
      </w:r>
    </w:p>
    <w:p w:rsidR="002520BB" w:rsidRPr="00971BE3" w:rsidRDefault="00971BE3" w:rsidP="00971BE3">
      <w:pPr>
        <w:pStyle w:val="H23GR"/>
        <w:rPr>
          <w:lang w:val="en-US"/>
        </w:rPr>
      </w:pPr>
      <w:r w:rsidRPr="00CC0DDA">
        <w:tab/>
      </w:r>
      <w:r w:rsidRPr="00CC0DDA">
        <w:tab/>
      </w:r>
      <w:r w:rsidR="00945F65" w:rsidRPr="00971BE3">
        <w:rPr>
          <w:lang w:val="en-US"/>
        </w:rPr>
        <w:t>Независимый мониторинг</w:t>
      </w:r>
    </w:p>
    <w:p w:rsidR="002520BB" w:rsidRDefault="00945F65" w:rsidP="002520BB">
      <w:pPr>
        <w:pStyle w:val="SingleTxtGR"/>
      </w:pPr>
      <w:r w:rsidRPr="00971BE3">
        <w:t>18.</w:t>
      </w:r>
      <w:r w:rsidRPr="00971BE3">
        <w:tab/>
        <w:t>Отмечая ограниченную роль Парламентского уполномоченного и нам</w:t>
      </w:r>
      <w:r w:rsidRPr="00971BE3">
        <w:t>е</w:t>
      </w:r>
      <w:r w:rsidRPr="00945F65">
        <w:t>рение государства-участника назначить Защитника детей, Комитет выражает обеспокоенность тем, что до сих пор не создан какой-либо орган для осущест</w:t>
      </w:r>
      <w:r w:rsidRPr="00945F65">
        <w:t>в</w:t>
      </w:r>
      <w:r w:rsidRPr="00945F65">
        <w:t xml:space="preserve">ления независимого мониторинга. </w:t>
      </w:r>
    </w:p>
    <w:p w:rsidR="002520BB" w:rsidRPr="00BA3A66" w:rsidRDefault="00945F65" w:rsidP="002520BB">
      <w:pPr>
        <w:pStyle w:val="SingleTxtGR"/>
        <w:rPr>
          <w:b/>
        </w:rPr>
      </w:pPr>
      <w:r w:rsidRPr="00945F65">
        <w:t>19.</w:t>
      </w:r>
      <w:r w:rsidRPr="00945F65">
        <w:tab/>
      </w:r>
      <w:r w:rsidRPr="00BA3A66">
        <w:rPr>
          <w:b/>
        </w:rPr>
        <w:t>Принимая во внимание его замечание общего порядка № 2 (2002) о</w:t>
      </w:r>
      <w:r w:rsidR="00BA3A66">
        <w:rPr>
          <w:b/>
        </w:rPr>
        <w:t> </w:t>
      </w:r>
      <w:r w:rsidRPr="00BA3A66">
        <w:rPr>
          <w:b/>
        </w:rPr>
        <w:t>роли независимых национальных правозащитных учреждений в деле п</w:t>
      </w:r>
      <w:r w:rsidRPr="00BA3A66">
        <w:rPr>
          <w:b/>
        </w:rPr>
        <w:t>о</w:t>
      </w:r>
      <w:r w:rsidRPr="00BA3A66">
        <w:rPr>
          <w:b/>
        </w:rPr>
        <w:t>ощрения и защиты прав ребенка, Комитет повторяет его предыдущую р</w:t>
      </w:r>
      <w:r w:rsidRPr="00BA3A66">
        <w:rPr>
          <w:b/>
        </w:rPr>
        <w:t>е</w:t>
      </w:r>
      <w:r w:rsidRPr="00BA3A66">
        <w:rPr>
          <w:b/>
        </w:rPr>
        <w:t>комендацию (CRC/C/15/Add.258, пункт 16) о том, что государству-участ</w:t>
      </w:r>
      <w:r w:rsidR="00BA3A66">
        <w:rPr>
          <w:b/>
        </w:rPr>
        <w:t>-</w:t>
      </w:r>
      <w:r w:rsidRPr="00BA3A66">
        <w:rPr>
          <w:b/>
        </w:rPr>
        <w:t>нику следует принять меры для оперативного создания независимого м</w:t>
      </w:r>
      <w:r w:rsidRPr="00BA3A66">
        <w:rPr>
          <w:b/>
        </w:rPr>
        <w:t>е</w:t>
      </w:r>
      <w:r w:rsidRPr="00BA3A66">
        <w:rPr>
          <w:b/>
        </w:rPr>
        <w:t>ханизма мониторинга уважения прав человека, в частности специальн</w:t>
      </w:r>
      <w:r w:rsidRPr="00BA3A66">
        <w:rPr>
          <w:b/>
        </w:rPr>
        <w:t>о</w:t>
      </w:r>
      <w:r w:rsidRPr="00BA3A66">
        <w:rPr>
          <w:b/>
        </w:rPr>
        <w:t>го механизма мониторинга уважения прав детей. Кроме того, Комитет рек</w:t>
      </w:r>
      <w:r w:rsidRPr="00BA3A66">
        <w:rPr>
          <w:b/>
        </w:rPr>
        <w:t>о</w:t>
      </w:r>
      <w:r w:rsidRPr="00BA3A66">
        <w:rPr>
          <w:b/>
        </w:rPr>
        <w:t>мендует государству-участнику обеспечить независимость такого механи</w:t>
      </w:r>
      <w:r w:rsidRPr="00BA3A66">
        <w:rPr>
          <w:b/>
        </w:rPr>
        <w:t>з</w:t>
      </w:r>
      <w:r w:rsidRPr="00BA3A66">
        <w:rPr>
          <w:b/>
        </w:rPr>
        <w:t>ма мониторинга, в том числе в отношении его финансирования, манд</w:t>
      </w:r>
      <w:r w:rsidRPr="00BA3A66">
        <w:rPr>
          <w:b/>
        </w:rPr>
        <w:t>а</w:t>
      </w:r>
      <w:r w:rsidRPr="00BA3A66">
        <w:rPr>
          <w:b/>
        </w:rPr>
        <w:t xml:space="preserve">та и </w:t>
      </w:r>
      <w:r w:rsidRPr="00BA3A66">
        <w:rPr>
          <w:b/>
          <w:spacing w:val="2"/>
        </w:rPr>
        <w:t>иммунитетов, чтобы гарантировать неукоснительное соблюдение Пари</w:t>
      </w:r>
      <w:r w:rsidRPr="00BA3A66">
        <w:rPr>
          <w:b/>
          <w:spacing w:val="2"/>
        </w:rPr>
        <w:t>ж</w:t>
      </w:r>
      <w:r w:rsidRPr="00BA3A66">
        <w:rPr>
          <w:b/>
          <w:spacing w:val="2"/>
        </w:rPr>
        <w:t>ских принципов. С этой целью Комитет р</w:t>
      </w:r>
      <w:r w:rsidRPr="00BA3A66">
        <w:rPr>
          <w:b/>
          <w:spacing w:val="2"/>
        </w:rPr>
        <w:t>е</w:t>
      </w:r>
      <w:r w:rsidRPr="00BA3A66">
        <w:rPr>
          <w:b/>
          <w:spacing w:val="2"/>
        </w:rPr>
        <w:t>комендует государству-участнику</w:t>
      </w:r>
      <w:r w:rsidRPr="00BA3A66">
        <w:rPr>
          <w:b/>
        </w:rPr>
        <w:t xml:space="preserve"> наладить техническое сотрудничество, в частности с Управлением Верхо</w:t>
      </w:r>
      <w:r w:rsidRPr="00BA3A66">
        <w:rPr>
          <w:b/>
        </w:rPr>
        <w:t>в</w:t>
      </w:r>
      <w:r w:rsidRPr="00BA3A66">
        <w:rPr>
          <w:b/>
        </w:rPr>
        <w:t>ного комиссара Организации Объединенных Наций по правам человека (УВКПЧ), ЮНИСЕФ и Программой развития Организации Об</w:t>
      </w:r>
      <w:r w:rsidRPr="00BA3A66">
        <w:rPr>
          <w:b/>
        </w:rPr>
        <w:t>ъ</w:t>
      </w:r>
      <w:r w:rsidRPr="00BA3A66">
        <w:rPr>
          <w:b/>
        </w:rPr>
        <w:t xml:space="preserve">единенных Наций (ПРООН). </w:t>
      </w:r>
    </w:p>
    <w:p w:rsidR="002520BB" w:rsidRPr="00971BE3" w:rsidRDefault="00971BE3" w:rsidP="00971BE3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945F65" w:rsidRPr="00971BE3">
        <w:t>Распространение информации и повышение уровня осведомленности</w:t>
      </w:r>
    </w:p>
    <w:p w:rsidR="002520BB" w:rsidRDefault="00945F65" w:rsidP="002520BB">
      <w:pPr>
        <w:pStyle w:val="SingleTxtGR"/>
      </w:pPr>
      <w:r w:rsidRPr="00945F65">
        <w:t>20.</w:t>
      </w:r>
      <w:r w:rsidRPr="00945F65">
        <w:tab/>
        <w:t>Отмечая усилия по пропаганде Конвенции на основе реализации пр</w:t>
      </w:r>
      <w:r w:rsidRPr="00945F65">
        <w:t>о</w:t>
      </w:r>
      <w:r w:rsidRPr="00945F65">
        <w:t>грамм просвещения насел</w:t>
      </w:r>
      <w:r w:rsidRPr="00945F65">
        <w:t>е</w:t>
      </w:r>
      <w:r w:rsidRPr="00945F65">
        <w:t>ния, включения прав человека в учебные программы начальных и средних школ и привлечения средств массовой информации, К</w:t>
      </w:r>
      <w:r w:rsidRPr="00945F65">
        <w:t>о</w:t>
      </w:r>
      <w:r w:rsidRPr="00945F65">
        <w:t>митет выражает обеспокоенность тем, что положения Конвенции систематич</w:t>
      </w:r>
      <w:r w:rsidRPr="00945F65">
        <w:t>е</w:t>
      </w:r>
      <w:r w:rsidRPr="00945F65">
        <w:t>ски не распространяются среди детей, населения в целом и специалистов, раб</w:t>
      </w:r>
      <w:r w:rsidRPr="00945F65">
        <w:t>о</w:t>
      </w:r>
      <w:r w:rsidRPr="00945F65">
        <w:t xml:space="preserve">тающих с детьми и в интересах детей. Комитет также обеспокоен тем, что в обществе в целом существует определенная самоуспокоенность относительно важности вопросов прав детей и степени их приоритетности. </w:t>
      </w:r>
    </w:p>
    <w:p w:rsidR="002520BB" w:rsidRPr="00BA3A66" w:rsidRDefault="00945F65" w:rsidP="002520BB">
      <w:pPr>
        <w:pStyle w:val="SingleTxtGR"/>
        <w:rPr>
          <w:b/>
        </w:rPr>
      </w:pPr>
      <w:r w:rsidRPr="00945F65">
        <w:t>21.</w:t>
      </w:r>
      <w:r w:rsidRPr="00945F65">
        <w:tab/>
      </w:r>
      <w:r w:rsidRPr="00BA3A66">
        <w:rPr>
          <w:b/>
        </w:rPr>
        <w:t>Ссылаясь на его предыдущую рекомендацию в этой связи (CRC/C/15/</w:t>
      </w:r>
      <w:r w:rsidR="00CC0DDA" w:rsidRPr="00BA3A66">
        <w:rPr>
          <w:b/>
        </w:rPr>
        <w:br/>
      </w:r>
      <w:r w:rsidRPr="00BA3A66">
        <w:rPr>
          <w:b/>
        </w:rPr>
        <w:t>Add.258, пункт 22), Комитет рекомендует государству-участнику и далее активизировать программы по повышению уровня осведомленности среди детей, семей и специалистов, работающих с детьми и в интересах детей, в частности учителей, работающих с малолетними детьми лиц, медицинск</w:t>
      </w:r>
      <w:r w:rsidRPr="00BA3A66">
        <w:rPr>
          <w:b/>
        </w:rPr>
        <w:t>о</w:t>
      </w:r>
      <w:r w:rsidRPr="00BA3A66">
        <w:rPr>
          <w:b/>
        </w:rPr>
        <w:t>го персонала, юристов, сотрудников судебной системы и правоохранител</w:t>
      </w:r>
      <w:r w:rsidRPr="00BA3A66">
        <w:rPr>
          <w:b/>
        </w:rPr>
        <w:t>ь</w:t>
      </w:r>
      <w:r w:rsidRPr="00BA3A66">
        <w:rPr>
          <w:b/>
        </w:rPr>
        <w:t>ных о</w:t>
      </w:r>
      <w:r w:rsidRPr="00BA3A66">
        <w:rPr>
          <w:b/>
        </w:rPr>
        <w:t>р</w:t>
      </w:r>
      <w:r w:rsidRPr="00BA3A66">
        <w:rPr>
          <w:b/>
        </w:rPr>
        <w:t xml:space="preserve">ганов. </w:t>
      </w:r>
    </w:p>
    <w:p w:rsidR="002520BB" w:rsidRPr="00971BE3" w:rsidRDefault="00971BE3" w:rsidP="00971BE3">
      <w:pPr>
        <w:pStyle w:val="H23GR"/>
        <w:rPr>
          <w:lang w:val="en-US"/>
        </w:rPr>
      </w:pPr>
      <w:r w:rsidRPr="00CC0DDA">
        <w:tab/>
      </w:r>
      <w:r w:rsidRPr="00CC0DDA">
        <w:tab/>
      </w:r>
      <w:r>
        <w:rPr>
          <w:lang w:val="en-US"/>
        </w:rPr>
        <w:t>Подготовка кадров</w:t>
      </w:r>
    </w:p>
    <w:p w:rsidR="002520BB" w:rsidRDefault="00945F65" w:rsidP="002520BB">
      <w:pPr>
        <w:pStyle w:val="SingleTxtGR"/>
      </w:pPr>
      <w:r w:rsidRPr="00945F65">
        <w:t>22.</w:t>
      </w:r>
      <w:r w:rsidRPr="00945F65">
        <w:tab/>
        <w:t>Отмечая стремление государства-участника принимать участие в реги</w:t>
      </w:r>
      <w:r w:rsidRPr="00945F65">
        <w:t>о</w:t>
      </w:r>
      <w:r w:rsidRPr="00945F65">
        <w:t>нальных конференциях по правам ребенка, Комитет, тем не менее, выражает обеспокоенность отсутствием информации о подготовке специалистов, раб</w:t>
      </w:r>
      <w:r w:rsidRPr="00945F65">
        <w:t>о</w:t>
      </w:r>
      <w:r w:rsidRPr="00945F65">
        <w:t xml:space="preserve">тающих с детьми и в интересах детей. </w:t>
      </w:r>
    </w:p>
    <w:p w:rsidR="002520BB" w:rsidRPr="00BA3A66" w:rsidRDefault="00945F65" w:rsidP="002520BB">
      <w:pPr>
        <w:pStyle w:val="SingleTxtGR"/>
        <w:rPr>
          <w:b/>
        </w:rPr>
      </w:pPr>
      <w:r w:rsidRPr="002520BB">
        <w:t>23.</w:t>
      </w:r>
      <w:r w:rsidRPr="002520BB">
        <w:tab/>
      </w:r>
      <w:r w:rsidRPr="00BA3A66">
        <w:rPr>
          <w:b/>
        </w:rPr>
        <w:t>Ссылаясь на его предыдущую рекомендацию по этому вопросу (CRC/C/15/Add.258, пункт 22), Комитет рекомендует государству-участнику активизировать усилия по организации систематической, обязательной и непрерывной подготовки в области прав ребенка для специалистов, раб</w:t>
      </w:r>
      <w:r w:rsidRPr="00BA3A66">
        <w:rPr>
          <w:b/>
        </w:rPr>
        <w:t>о</w:t>
      </w:r>
      <w:r w:rsidRPr="00BA3A66">
        <w:rPr>
          <w:b/>
        </w:rPr>
        <w:t>тающих с детьми и в интересах детей, в частности для парламентариев, с</w:t>
      </w:r>
      <w:r w:rsidRPr="00BA3A66">
        <w:rPr>
          <w:b/>
        </w:rPr>
        <w:t>у</w:t>
      </w:r>
      <w:r w:rsidRPr="00BA3A66">
        <w:rPr>
          <w:b/>
        </w:rPr>
        <w:t>дей, магистратов, адвокатов, сотрудников правоохранительных органов, государственных служащих, персонала исправительных учреждений и мест содержания детей под стражей, учителей, медицинских и соц</w:t>
      </w:r>
      <w:r w:rsidRPr="00BA3A66">
        <w:rPr>
          <w:b/>
        </w:rPr>
        <w:t>и</w:t>
      </w:r>
      <w:r w:rsidRPr="00BA3A66">
        <w:rPr>
          <w:b/>
        </w:rPr>
        <w:t xml:space="preserve">альных работников. </w:t>
      </w:r>
    </w:p>
    <w:p w:rsidR="002520BB" w:rsidRPr="00971BE3" w:rsidRDefault="00971BE3" w:rsidP="00971BE3">
      <w:pPr>
        <w:pStyle w:val="H1GR"/>
      </w:pPr>
      <w:r w:rsidRPr="00CC0DDA">
        <w:tab/>
      </w:r>
      <w:r w:rsidR="00945F65" w:rsidRPr="00971BE3">
        <w:t>B.</w:t>
      </w:r>
      <w:r w:rsidR="00945F65" w:rsidRPr="00971BE3">
        <w:tab/>
        <w:t xml:space="preserve">Общие принципы </w:t>
      </w:r>
      <w:r>
        <w:t>(статьи 2, 3, 6 и 12 Конвенции)</w:t>
      </w:r>
    </w:p>
    <w:p w:rsidR="002520BB" w:rsidRPr="00971BE3" w:rsidRDefault="00971BE3" w:rsidP="00971BE3">
      <w:pPr>
        <w:pStyle w:val="H23G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45F65" w:rsidRPr="00971BE3">
        <w:rPr>
          <w:lang w:val="en-US"/>
        </w:rPr>
        <w:t>Наилучшие интересы ребенка</w:t>
      </w:r>
    </w:p>
    <w:p w:rsidR="002520BB" w:rsidRDefault="00945F65" w:rsidP="002520BB">
      <w:pPr>
        <w:pStyle w:val="SingleTxtGR"/>
      </w:pPr>
      <w:r w:rsidRPr="00945F65">
        <w:t>24.</w:t>
      </w:r>
      <w:r w:rsidRPr="00945F65">
        <w:tab/>
        <w:t>Комитет обеспокоен отсутствием информации об усилиях, прилагаемых государством-участником для обеспечения права ребенка на уделение перв</w:t>
      </w:r>
      <w:r w:rsidRPr="00945F65">
        <w:t>о</w:t>
      </w:r>
      <w:r w:rsidRPr="00945F65">
        <w:t>очередного внимания наилучшему обеспечению его интересов во всей деятел</w:t>
      </w:r>
      <w:r w:rsidRPr="00945F65">
        <w:t>ь</w:t>
      </w:r>
      <w:r w:rsidRPr="00945F65">
        <w:t>ности, касающейся детей, и для реализации этого права во всех законодател</w:t>
      </w:r>
      <w:r w:rsidRPr="00945F65">
        <w:t>ь</w:t>
      </w:r>
      <w:r w:rsidRPr="00945F65">
        <w:t>ных актах, в административных и судебных разбирательствах, а также в пол</w:t>
      </w:r>
      <w:r w:rsidRPr="00945F65">
        <w:t>и</w:t>
      </w:r>
      <w:r w:rsidRPr="00945F65">
        <w:t>тике и программах в инт</w:t>
      </w:r>
      <w:r w:rsidRPr="00945F65">
        <w:t>е</w:t>
      </w:r>
      <w:r w:rsidRPr="00945F65">
        <w:t xml:space="preserve">ресах детей. </w:t>
      </w:r>
    </w:p>
    <w:p w:rsidR="002520BB" w:rsidRPr="00BA3A66" w:rsidRDefault="00945F65" w:rsidP="002520BB">
      <w:pPr>
        <w:pStyle w:val="SingleTxtGR"/>
        <w:rPr>
          <w:b/>
        </w:rPr>
      </w:pPr>
      <w:r w:rsidRPr="00945F65">
        <w:t>25.</w:t>
      </w:r>
      <w:r w:rsidRPr="00945F65">
        <w:tab/>
      </w:r>
      <w:r w:rsidRPr="00BA3A66">
        <w:rPr>
          <w:b/>
        </w:rPr>
        <w:t>Комитет обращает внимание государства-участника на его замечание общего порядка № 14 (2013) о праве ребенка на уделение первоочередного внимания наилучшему обеспечению его интересов и рекомендует госуда</w:t>
      </w:r>
      <w:r w:rsidRPr="00BA3A66">
        <w:rPr>
          <w:b/>
        </w:rPr>
        <w:t>р</w:t>
      </w:r>
      <w:r w:rsidRPr="00BA3A66">
        <w:rPr>
          <w:b/>
        </w:rPr>
        <w:t>ству-участнику активизировать усилия для надлежащего учета и послед</w:t>
      </w:r>
      <w:r w:rsidRPr="00BA3A66">
        <w:rPr>
          <w:b/>
        </w:rPr>
        <w:t>о</w:t>
      </w:r>
      <w:r w:rsidRPr="00BA3A66">
        <w:rPr>
          <w:b/>
        </w:rPr>
        <w:t>вательной реализации этого права во всех законодательных актах, адм</w:t>
      </w:r>
      <w:r w:rsidRPr="00BA3A66">
        <w:rPr>
          <w:b/>
        </w:rPr>
        <w:t>и</w:t>
      </w:r>
      <w:r w:rsidRPr="00BA3A66">
        <w:rPr>
          <w:b/>
        </w:rPr>
        <w:t>нистративных и судебных разбирательствах, а также во всех стратегиях, программах и проектах, затрагивающих детей и влияющих на их полож</w:t>
      </w:r>
      <w:r w:rsidRPr="00BA3A66">
        <w:rPr>
          <w:b/>
        </w:rPr>
        <w:t>е</w:t>
      </w:r>
      <w:r w:rsidRPr="00BA3A66">
        <w:rPr>
          <w:b/>
        </w:rPr>
        <w:t>ние. В связи с этим государству-участнику рекомендуется разработать пр</w:t>
      </w:r>
      <w:r w:rsidRPr="00BA3A66">
        <w:rPr>
          <w:b/>
        </w:rPr>
        <w:t>о</w:t>
      </w:r>
      <w:r w:rsidRPr="00BA3A66">
        <w:rPr>
          <w:b/>
        </w:rPr>
        <w:t>цедуры и критерии в качестве р</w:t>
      </w:r>
      <w:r w:rsidRPr="00BA3A66">
        <w:rPr>
          <w:b/>
        </w:rPr>
        <w:t>у</w:t>
      </w:r>
      <w:r w:rsidRPr="00BA3A66">
        <w:rPr>
          <w:b/>
        </w:rPr>
        <w:t>ководства для всех лиц, уполномоченных определять наилучшие интересы ребенка в любой области и уделять им должное внимание в качестве ва</w:t>
      </w:r>
      <w:r w:rsidRPr="00BA3A66">
        <w:rPr>
          <w:b/>
        </w:rPr>
        <w:t>ж</w:t>
      </w:r>
      <w:r w:rsidRPr="00BA3A66">
        <w:rPr>
          <w:b/>
        </w:rPr>
        <w:t>нейшего соображения. Такие процедуры и критерии должны быть доведены до сведения государственных и час</w:t>
      </w:r>
      <w:r w:rsidRPr="00BA3A66">
        <w:rPr>
          <w:b/>
        </w:rPr>
        <w:t>т</w:t>
      </w:r>
      <w:r w:rsidRPr="00BA3A66">
        <w:rPr>
          <w:b/>
        </w:rPr>
        <w:t>ных учреждений социального обеспечения, судов, административных и з</w:t>
      </w:r>
      <w:r w:rsidRPr="00BA3A66">
        <w:rPr>
          <w:b/>
        </w:rPr>
        <w:t>а</w:t>
      </w:r>
      <w:r w:rsidRPr="00BA3A66">
        <w:rPr>
          <w:b/>
        </w:rPr>
        <w:t>конод</w:t>
      </w:r>
      <w:r w:rsidRPr="00BA3A66">
        <w:rPr>
          <w:b/>
        </w:rPr>
        <w:t>а</w:t>
      </w:r>
      <w:r w:rsidRPr="00BA3A66">
        <w:rPr>
          <w:b/>
        </w:rPr>
        <w:t xml:space="preserve">тельных органов и населения в целом. </w:t>
      </w:r>
    </w:p>
    <w:p w:rsidR="002520BB" w:rsidRPr="00CC0DDA" w:rsidRDefault="00971BE3" w:rsidP="00971BE3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945F65" w:rsidRPr="00CC0DDA">
        <w:t>Уважение взглядов ребенка</w:t>
      </w:r>
    </w:p>
    <w:p w:rsidR="002520BB" w:rsidRDefault="00945F65" w:rsidP="002520BB">
      <w:pPr>
        <w:pStyle w:val="SingleTxtGR"/>
      </w:pPr>
      <w:r w:rsidRPr="00945F65">
        <w:t>26.</w:t>
      </w:r>
      <w:r w:rsidRPr="00945F65">
        <w:tab/>
        <w:t>Комитет отмечает усилия по обеспечению уважения взглядов ребенка, прилагаемые государством-участником в рамках его Национальной молоде</w:t>
      </w:r>
      <w:r w:rsidRPr="00945F65">
        <w:t>ж</w:t>
      </w:r>
      <w:r w:rsidRPr="00945F65">
        <w:t>ной политики, Молодежного парламента, Национального совета по делам м</w:t>
      </w:r>
      <w:r w:rsidRPr="00945F65">
        <w:t>о</w:t>
      </w:r>
      <w:r w:rsidRPr="00945F65">
        <w:t>лодежи и национальных студенческих советов, а также в рамках судебных разбир</w:t>
      </w:r>
      <w:r w:rsidRPr="00945F65">
        <w:t>а</w:t>
      </w:r>
      <w:r w:rsidRPr="00945F65">
        <w:t>тельств дел несовершеннолетних, содержания под стражей, представления д</w:t>
      </w:r>
      <w:r w:rsidRPr="00945F65">
        <w:t>о</w:t>
      </w:r>
      <w:r w:rsidRPr="00945F65">
        <w:t>казательств и защиты свидетелей. Комитет обеспокоен тем, что на практике взгляды ребенка не уважаются должным образом во всех соответствующих о</w:t>
      </w:r>
      <w:r w:rsidRPr="00945F65">
        <w:t>б</w:t>
      </w:r>
      <w:r w:rsidRPr="00945F65">
        <w:t xml:space="preserve">ластях и на национальном и местном уровнях. </w:t>
      </w:r>
    </w:p>
    <w:p w:rsidR="002520BB" w:rsidRPr="007303D4" w:rsidRDefault="00945F65" w:rsidP="002520BB">
      <w:pPr>
        <w:pStyle w:val="SingleTxtGR"/>
        <w:rPr>
          <w:b/>
        </w:rPr>
      </w:pPr>
      <w:r w:rsidRPr="00945F65">
        <w:t>27.</w:t>
      </w:r>
      <w:r w:rsidRPr="00945F65">
        <w:tab/>
      </w:r>
      <w:r w:rsidRPr="007303D4">
        <w:rPr>
          <w:b/>
        </w:rPr>
        <w:t>В свете его замечания общего порядка № 12 (2009) о праве ребенка быть заслушанным Комитет рекомендует государству-участнику принять меры для укрепления этого права в соответс</w:t>
      </w:r>
      <w:r w:rsidRPr="007303D4">
        <w:rPr>
          <w:b/>
        </w:rPr>
        <w:t>т</w:t>
      </w:r>
      <w:r w:rsidRPr="007303D4">
        <w:rPr>
          <w:b/>
        </w:rPr>
        <w:t xml:space="preserve">вии со статьей 12 Конвенции. С этой целью он рекомендует государству-участнику: </w:t>
      </w:r>
    </w:p>
    <w:p w:rsidR="002520BB" w:rsidRPr="007303D4" w:rsidRDefault="00971BE3" w:rsidP="002520BB">
      <w:pPr>
        <w:pStyle w:val="SingleTxtGR"/>
        <w:rPr>
          <w:b/>
        </w:rPr>
      </w:pPr>
      <w:r w:rsidRPr="007303D4">
        <w:rPr>
          <w:b/>
          <w:lang w:val="en-US"/>
        </w:rPr>
        <w:tab/>
      </w:r>
      <w:r w:rsidR="00945F65" w:rsidRPr="007303D4">
        <w:rPr>
          <w:b/>
        </w:rPr>
        <w:t>а)</w:t>
      </w:r>
      <w:r w:rsidRPr="007303D4">
        <w:rPr>
          <w:b/>
        </w:rPr>
        <w:tab/>
      </w:r>
      <w:r w:rsidR="00945F65" w:rsidRPr="007303D4">
        <w:rPr>
          <w:b/>
        </w:rPr>
        <w:t>принять меры для обеспечения действенного соблюдения зак</w:t>
      </w:r>
      <w:r w:rsidR="00945F65" w:rsidRPr="007303D4">
        <w:rPr>
          <w:b/>
        </w:rPr>
        <w:t>о</w:t>
      </w:r>
      <w:r w:rsidR="00945F65" w:rsidRPr="007303D4">
        <w:rPr>
          <w:b/>
        </w:rPr>
        <w:t>нов о признании права ребенка быть заслушанным в рамках соответс</w:t>
      </w:r>
      <w:r w:rsidR="00945F65" w:rsidRPr="007303D4">
        <w:rPr>
          <w:b/>
        </w:rPr>
        <w:t>т</w:t>
      </w:r>
      <w:r w:rsidR="00945F65" w:rsidRPr="007303D4">
        <w:rPr>
          <w:b/>
        </w:rPr>
        <w:t>вующих юр</w:t>
      </w:r>
      <w:r w:rsidR="00945F65" w:rsidRPr="007303D4">
        <w:rPr>
          <w:b/>
        </w:rPr>
        <w:t>и</w:t>
      </w:r>
      <w:r w:rsidR="00945F65" w:rsidRPr="007303D4">
        <w:rPr>
          <w:b/>
        </w:rPr>
        <w:t xml:space="preserve">дических процедур, в том числе путем создания систем и/или процедур, которые гарантируют уважение этого принципа социальными работниками; </w:t>
      </w:r>
    </w:p>
    <w:p w:rsidR="002520BB" w:rsidRPr="007303D4" w:rsidRDefault="00971BE3" w:rsidP="002520BB">
      <w:pPr>
        <w:pStyle w:val="SingleTxtGR"/>
        <w:rPr>
          <w:b/>
        </w:rPr>
      </w:pPr>
      <w:r w:rsidRPr="007303D4">
        <w:rPr>
          <w:b/>
          <w:lang w:val="en-US"/>
        </w:rPr>
        <w:tab/>
      </w:r>
      <w:r w:rsidR="00945F65" w:rsidRPr="007303D4">
        <w:rPr>
          <w:b/>
        </w:rPr>
        <w:t>b)</w:t>
      </w:r>
      <w:r w:rsidRPr="007303D4">
        <w:rPr>
          <w:b/>
        </w:rPr>
        <w:tab/>
      </w:r>
      <w:r w:rsidR="00945F65" w:rsidRPr="007303D4">
        <w:rPr>
          <w:b/>
        </w:rPr>
        <w:t>осуществлять информационно-разъяснительные программы и мероприятия для поощрения конструктивного и полноправного участия всех детей в жизни семьи, общины и школы, в том числе в рамках студе</w:t>
      </w:r>
      <w:r w:rsidR="00945F65" w:rsidRPr="007303D4">
        <w:rPr>
          <w:b/>
        </w:rPr>
        <w:t>н</w:t>
      </w:r>
      <w:r w:rsidR="00945F65" w:rsidRPr="007303D4">
        <w:rPr>
          <w:b/>
        </w:rPr>
        <w:t>ческих советов, с уделением особого внимания девочкам и детям, наход</w:t>
      </w:r>
      <w:r w:rsidR="00945F65" w:rsidRPr="007303D4">
        <w:rPr>
          <w:b/>
        </w:rPr>
        <w:t>я</w:t>
      </w:r>
      <w:r w:rsidR="00945F65" w:rsidRPr="007303D4">
        <w:rPr>
          <w:b/>
        </w:rPr>
        <w:t>щимся в уязвимом пол</w:t>
      </w:r>
      <w:r w:rsidR="00945F65" w:rsidRPr="007303D4">
        <w:rPr>
          <w:b/>
        </w:rPr>
        <w:t>о</w:t>
      </w:r>
      <w:r w:rsidRPr="007303D4">
        <w:rPr>
          <w:b/>
        </w:rPr>
        <w:t>жении.</w:t>
      </w:r>
    </w:p>
    <w:p w:rsidR="002520BB" w:rsidRPr="00971BE3" w:rsidRDefault="00971BE3" w:rsidP="00971BE3">
      <w:pPr>
        <w:pStyle w:val="H1GR"/>
      </w:pPr>
      <w:r>
        <w:rPr>
          <w:lang w:val="en-US"/>
        </w:rPr>
        <w:tab/>
      </w:r>
      <w:r w:rsidR="00945F65" w:rsidRPr="00971BE3">
        <w:t>C.</w:t>
      </w:r>
      <w:r w:rsidR="00945F65" w:rsidRPr="00971BE3">
        <w:tab/>
        <w:t>Насилие в отношении детей (статьи 19, 24, пункт 3, 28, пункт 2, 34, 37, пункт а, и 39 Конве</w:t>
      </w:r>
      <w:r w:rsidR="00945F65" w:rsidRPr="00971BE3">
        <w:t>н</w:t>
      </w:r>
      <w:r w:rsidR="00945F65" w:rsidRPr="00971BE3">
        <w:t xml:space="preserve">ции) </w:t>
      </w:r>
    </w:p>
    <w:p w:rsidR="002520BB" w:rsidRPr="00971BE3" w:rsidRDefault="00971BE3" w:rsidP="00971BE3">
      <w:pPr>
        <w:pStyle w:val="H23G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Телесные наказания</w:t>
      </w:r>
    </w:p>
    <w:p w:rsidR="002520BB" w:rsidRDefault="00945F65" w:rsidP="002520BB">
      <w:pPr>
        <w:pStyle w:val="SingleTxtGR"/>
      </w:pPr>
      <w:r w:rsidRPr="00945F65">
        <w:t>28.</w:t>
      </w:r>
      <w:r w:rsidRPr="00945F65">
        <w:tab/>
        <w:t>Комитет отмечает усилия по решению проблемы применения телесных наказаний, в частности недавнее проведение общенациональных консультаций по вопросу о ликвидации практики телесных наказаний, и проект "Содействие позитивному управлению поведением детей в инклюзивных, доброж</w:t>
      </w:r>
      <w:r w:rsidRPr="00945F65">
        <w:t>е</w:t>
      </w:r>
      <w:r w:rsidRPr="00945F65">
        <w:t>лательных для детей школах на Сент-Люсии", который предусматривает организацию по</w:t>
      </w:r>
      <w:r w:rsidRPr="00945F65">
        <w:t>д</w:t>
      </w:r>
      <w:r w:rsidRPr="00945F65">
        <w:t>готовки род</w:t>
      </w:r>
      <w:r w:rsidRPr="00945F65">
        <w:t>и</w:t>
      </w:r>
      <w:r w:rsidRPr="00945F65">
        <w:t>телей, директоров и учителей школ по вопросам воспитания детей. Вместе с тем, Комитет вновь выражает обеспокоенность по поводу того, что т</w:t>
      </w:r>
      <w:r w:rsidRPr="00945F65">
        <w:t>е</w:t>
      </w:r>
      <w:r w:rsidRPr="00945F65">
        <w:t>лесные наказания по-прежнему считаются законным мет</w:t>
      </w:r>
      <w:r w:rsidRPr="00945F65">
        <w:t>о</w:t>
      </w:r>
      <w:r w:rsidRPr="00945F65">
        <w:t>дом поддержания дисциплины среди детей как в Законе о детях и молодежи 1972 года, так и в З</w:t>
      </w:r>
      <w:r w:rsidRPr="00945F65">
        <w:t>а</w:t>
      </w:r>
      <w:r w:rsidRPr="00945F65">
        <w:t>коне об образовании 1999 года, и что телесные наказания по-прежнему прим</w:t>
      </w:r>
      <w:r w:rsidRPr="00945F65">
        <w:t>е</w:t>
      </w:r>
      <w:r w:rsidRPr="00945F65">
        <w:t>няются в семьях, школах и учре</w:t>
      </w:r>
      <w:r w:rsidRPr="00945F65">
        <w:t>ж</w:t>
      </w:r>
      <w:r w:rsidRPr="00945F65">
        <w:t xml:space="preserve">дениях и широко допускаются в обществе (CRC/C/15/Add.158, пункт 34). </w:t>
      </w:r>
    </w:p>
    <w:p w:rsidR="002520BB" w:rsidRPr="007303D4" w:rsidRDefault="00945F65" w:rsidP="002520BB">
      <w:pPr>
        <w:pStyle w:val="SingleTxtGR"/>
        <w:rPr>
          <w:b/>
        </w:rPr>
      </w:pPr>
      <w:r w:rsidRPr="00945F65">
        <w:t>29.</w:t>
      </w:r>
      <w:r w:rsidRPr="00945F65">
        <w:tab/>
      </w:r>
      <w:r w:rsidRPr="007303D4">
        <w:rPr>
          <w:b/>
        </w:rPr>
        <w:t>В соответствии с его замечанием общего порядка № 8 (2006) о праве ребенка на защиту от телесных наказаний и других жестоких или ун</w:t>
      </w:r>
      <w:r w:rsidRPr="007303D4">
        <w:rPr>
          <w:b/>
        </w:rPr>
        <w:t>и</w:t>
      </w:r>
      <w:r w:rsidRPr="007303D4">
        <w:rPr>
          <w:b/>
        </w:rPr>
        <w:t>жающих достоинство видов наказания и замеч</w:t>
      </w:r>
      <w:r w:rsidRPr="007303D4">
        <w:rPr>
          <w:b/>
        </w:rPr>
        <w:t>а</w:t>
      </w:r>
      <w:r w:rsidRPr="007303D4">
        <w:rPr>
          <w:b/>
        </w:rPr>
        <w:t>нием общего порядка № 13 (2011) о праве ребенка на свободу от всех форм насилия Комитет рекоме</w:t>
      </w:r>
      <w:r w:rsidRPr="007303D4">
        <w:rPr>
          <w:b/>
        </w:rPr>
        <w:t>н</w:t>
      </w:r>
      <w:r w:rsidR="007303D4">
        <w:rPr>
          <w:b/>
        </w:rPr>
        <w:t>дует государству-участнику:</w:t>
      </w:r>
    </w:p>
    <w:p w:rsidR="002520BB" w:rsidRPr="007303D4" w:rsidRDefault="00971BE3" w:rsidP="002520BB">
      <w:pPr>
        <w:pStyle w:val="SingleTxtGR"/>
        <w:rPr>
          <w:b/>
        </w:rPr>
      </w:pPr>
      <w:r w:rsidRPr="007303D4">
        <w:rPr>
          <w:b/>
        </w:rPr>
        <w:tab/>
      </w:r>
      <w:r w:rsidR="00945F65" w:rsidRPr="007303D4">
        <w:rPr>
          <w:b/>
        </w:rPr>
        <w:t>а)</w:t>
      </w:r>
      <w:r w:rsidRPr="007303D4">
        <w:rPr>
          <w:b/>
        </w:rPr>
        <w:tab/>
      </w:r>
      <w:r w:rsidR="00945F65" w:rsidRPr="007303D4">
        <w:rPr>
          <w:b/>
        </w:rPr>
        <w:t>активизировать и расширить усилия в рамках информационно-просветительских кампаний по информированию населения в целом о н</w:t>
      </w:r>
      <w:r w:rsidR="00945F65" w:rsidRPr="007303D4">
        <w:rPr>
          <w:b/>
        </w:rPr>
        <w:t>е</w:t>
      </w:r>
      <w:r w:rsidR="00945F65" w:rsidRPr="007303D4">
        <w:rPr>
          <w:b/>
        </w:rPr>
        <w:t>гативных последствиях телесных наказаний для детей и активно вовл</w:t>
      </w:r>
      <w:r w:rsidR="00945F65" w:rsidRPr="007303D4">
        <w:rPr>
          <w:b/>
        </w:rPr>
        <w:t>е</w:t>
      </w:r>
      <w:r w:rsidR="00945F65" w:rsidRPr="007303D4">
        <w:rPr>
          <w:b/>
        </w:rPr>
        <w:t>кать детей и средства масс</w:t>
      </w:r>
      <w:r w:rsidR="007303D4">
        <w:rPr>
          <w:b/>
        </w:rPr>
        <w:t>овой информации в этот процесс;</w:t>
      </w:r>
    </w:p>
    <w:p w:rsidR="002520BB" w:rsidRPr="007303D4" w:rsidRDefault="00971BE3" w:rsidP="002520BB">
      <w:pPr>
        <w:pStyle w:val="SingleTxtGR"/>
        <w:rPr>
          <w:b/>
        </w:rPr>
      </w:pPr>
      <w:r w:rsidRPr="007303D4">
        <w:rPr>
          <w:b/>
        </w:rPr>
        <w:tab/>
      </w:r>
      <w:r w:rsidR="00945F65" w:rsidRPr="007303D4">
        <w:rPr>
          <w:b/>
        </w:rPr>
        <w:t>b)</w:t>
      </w:r>
      <w:r w:rsidRPr="007303D4">
        <w:rPr>
          <w:b/>
        </w:rPr>
        <w:tab/>
      </w:r>
      <w:r w:rsidR="00945F65" w:rsidRPr="007303D4">
        <w:rPr>
          <w:b/>
        </w:rPr>
        <w:t>поощрять позитивные, ненасильственные и инклюзивные м</w:t>
      </w:r>
      <w:r w:rsidR="00945F65" w:rsidRPr="007303D4">
        <w:rPr>
          <w:b/>
        </w:rPr>
        <w:t>е</w:t>
      </w:r>
      <w:r w:rsidR="00945F65" w:rsidRPr="007303D4">
        <w:rPr>
          <w:b/>
        </w:rPr>
        <w:t>тоды воспитания и поддержания дисциплины детей в качестве альтерн</w:t>
      </w:r>
      <w:r w:rsidR="00945F65" w:rsidRPr="007303D4">
        <w:rPr>
          <w:b/>
        </w:rPr>
        <w:t>а</w:t>
      </w:r>
      <w:r w:rsidR="00945F65" w:rsidRPr="007303D4">
        <w:rPr>
          <w:b/>
        </w:rPr>
        <w:t>тивы телесным наказаниям и расширять учебные программы и подгото</w:t>
      </w:r>
      <w:r w:rsidR="00945F65" w:rsidRPr="007303D4">
        <w:rPr>
          <w:b/>
        </w:rPr>
        <w:t>в</w:t>
      </w:r>
      <w:r w:rsidR="00945F65" w:rsidRPr="007303D4">
        <w:rPr>
          <w:b/>
        </w:rPr>
        <w:t>ку по вопросам воспитания детей для директоров и учителей школ, а та</w:t>
      </w:r>
      <w:r w:rsidR="00945F65" w:rsidRPr="007303D4">
        <w:rPr>
          <w:b/>
        </w:rPr>
        <w:t>к</w:t>
      </w:r>
      <w:r w:rsidR="00945F65" w:rsidRPr="007303D4">
        <w:rPr>
          <w:b/>
        </w:rPr>
        <w:t>же для других специалистов, работающих с детьми и в их интересах, и ос</w:t>
      </w:r>
      <w:r w:rsidR="00945F65" w:rsidRPr="007303D4">
        <w:rPr>
          <w:b/>
        </w:rPr>
        <w:t>о</w:t>
      </w:r>
      <w:r w:rsidR="00945F65" w:rsidRPr="007303D4">
        <w:rPr>
          <w:b/>
        </w:rPr>
        <w:t xml:space="preserve">бенно проект </w:t>
      </w:r>
      <w:r w:rsidR="002B1940" w:rsidRPr="007303D4">
        <w:rPr>
          <w:b/>
        </w:rPr>
        <w:t>"</w:t>
      </w:r>
      <w:r w:rsidR="00945F65" w:rsidRPr="007303D4">
        <w:rPr>
          <w:b/>
        </w:rPr>
        <w:t>Школы с благопр</w:t>
      </w:r>
      <w:r w:rsidR="00945F65" w:rsidRPr="007303D4">
        <w:rPr>
          <w:b/>
        </w:rPr>
        <w:t>и</w:t>
      </w:r>
      <w:r w:rsidR="00945F65" w:rsidRPr="007303D4">
        <w:rPr>
          <w:b/>
        </w:rPr>
        <w:t>ятными условиями для детей</w:t>
      </w:r>
      <w:r w:rsidR="002B1940" w:rsidRPr="007303D4">
        <w:rPr>
          <w:b/>
        </w:rPr>
        <w:t>"</w:t>
      </w:r>
      <w:r w:rsidR="007303D4">
        <w:rPr>
          <w:b/>
        </w:rPr>
        <w:t>;</w:t>
      </w:r>
    </w:p>
    <w:p w:rsidR="002520BB" w:rsidRPr="007303D4" w:rsidRDefault="00971BE3" w:rsidP="002520BB">
      <w:pPr>
        <w:pStyle w:val="SingleTxtGR"/>
        <w:rPr>
          <w:b/>
        </w:rPr>
      </w:pPr>
      <w:r w:rsidRPr="007303D4">
        <w:rPr>
          <w:b/>
        </w:rPr>
        <w:tab/>
      </w:r>
      <w:r w:rsidR="00945F65" w:rsidRPr="007303D4">
        <w:rPr>
          <w:b/>
        </w:rPr>
        <w:t>c)</w:t>
      </w:r>
      <w:r w:rsidRPr="007303D4">
        <w:rPr>
          <w:b/>
        </w:rPr>
        <w:tab/>
      </w:r>
      <w:r w:rsidR="00945F65" w:rsidRPr="007303D4">
        <w:rPr>
          <w:b/>
        </w:rPr>
        <w:t>внести, наконец, в законодательство поправки, прямо запр</w:t>
      </w:r>
      <w:r w:rsidR="00945F65" w:rsidRPr="007303D4">
        <w:rPr>
          <w:b/>
        </w:rPr>
        <w:t>е</w:t>
      </w:r>
      <w:r w:rsidR="00945F65" w:rsidRPr="007303D4">
        <w:rPr>
          <w:b/>
        </w:rPr>
        <w:t>щающие применение телесных наказаний в семье, школах и детских учр</w:t>
      </w:r>
      <w:r w:rsidR="00945F65" w:rsidRPr="007303D4">
        <w:rPr>
          <w:b/>
        </w:rPr>
        <w:t>е</w:t>
      </w:r>
      <w:r w:rsidR="007303D4">
        <w:rPr>
          <w:b/>
        </w:rPr>
        <w:t>ждениях.</w:t>
      </w:r>
    </w:p>
    <w:p w:rsidR="002520BB" w:rsidRPr="00971BE3" w:rsidRDefault="00971BE3" w:rsidP="00971BE3">
      <w:pPr>
        <w:pStyle w:val="H23GR"/>
        <w:rPr>
          <w:lang w:val="en-US"/>
        </w:rPr>
      </w:pPr>
      <w:r w:rsidRPr="007303D4">
        <w:tab/>
      </w:r>
      <w:r w:rsidRPr="007303D4">
        <w:tab/>
      </w:r>
      <w:r w:rsidR="00945F65" w:rsidRPr="00971BE3">
        <w:t>Жестокое обращение и отсутствие заботы</w:t>
      </w:r>
    </w:p>
    <w:p w:rsidR="002520BB" w:rsidRDefault="00945F65" w:rsidP="002520BB">
      <w:pPr>
        <w:pStyle w:val="SingleTxtGR"/>
      </w:pPr>
      <w:r w:rsidRPr="00945F65">
        <w:t>30.</w:t>
      </w:r>
      <w:r w:rsidRPr="00CC0DDA">
        <w:rPr>
          <w:spacing w:val="2"/>
        </w:rPr>
        <w:tab/>
        <w:t>Комитет отмечает, что государство-участник осуществляет инициативы во исполнение предыд</w:t>
      </w:r>
      <w:r w:rsidRPr="00CC0DDA">
        <w:rPr>
          <w:spacing w:val="2"/>
        </w:rPr>
        <w:t>у</w:t>
      </w:r>
      <w:r w:rsidRPr="00CC0DDA">
        <w:rPr>
          <w:spacing w:val="2"/>
        </w:rPr>
        <w:t>щих рекомендаций Комитета (CRC/C/15/Add.258, пункт 50),</w:t>
      </w:r>
      <w:r w:rsidRPr="00945F65">
        <w:t xml:space="preserve"> в частности об открытии телефонной линии по оказанию экстренной помощи детям, об организации учебных семинаров по проблематике жестокого обращ</w:t>
      </w:r>
      <w:r w:rsidRPr="00945F65">
        <w:t>е</w:t>
      </w:r>
      <w:r w:rsidRPr="00945F65">
        <w:t>ния и отсутствия заботы о детях для учителей и директоров школ, судей, маг</w:t>
      </w:r>
      <w:r w:rsidRPr="00945F65">
        <w:t>и</w:t>
      </w:r>
      <w:r w:rsidRPr="00945F65">
        <w:t>стратов, адвокатов, прокуроров, религиозных лидеров, социальных рабо</w:t>
      </w:r>
      <w:r w:rsidRPr="00945F65">
        <w:t>т</w:t>
      </w:r>
      <w:r w:rsidRPr="00945F65">
        <w:t>ников, родителей и детей, а также о проведении широкомасштабных кампаний по и</w:t>
      </w:r>
      <w:r w:rsidRPr="00945F65">
        <w:t>н</w:t>
      </w:r>
      <w:r w:rsidRPr="00945F65">
        <w:t>формированию населения. Комитет, однако, обеспокоен ростом числа случаев жестокого обращения с детьми и отсутствия заботы о них, низким уровнем по</w:t>
      </w:r>
      <w:r w:rsidRPr="00945F65">
        <w:t>д</w:t>
      </w:r>
      <w:r w:rsidRPr="00945F65">
        <w:t>готовки, в частности занимающихся вопросами защиты детей социальных р</w:t>
      </w:r>
      <w:r w:rsidRPr="00945F65">
        <w:t>а</w:t>
      </w:r>
      <w:r w:rsidRPr="00945F65">
        <w:t>ботников и полицейских, а также недостаточной поддержкой жертв жестокого обращения и безнадзорности. Кроме того, он выражает обеспокоенность по п</w:t>
      </w:r>
      <w:r w:rsidRPr="00945F65">
        <w:t>о</w:t>
      </w:r>
      <w:r w:rsidRPr="00945F65">
        <w:t>воду отсутствия всеобъемлющей стратегии и в связи с недостаточностью гос</w:t>
      </w:r>
      <w:r w:rsidRPr="00945F65">
        <w:t>у</w:t>
      </w:r>
      <w:r w:rsidRPr="00945F65">
        <w:t>дарстве</w:t>
      </w:r>
      <w:r w:rsidRPr="00945F65">
        <w:t>н</w:t>
      </w:r>
      <w:r w:rsidRPr="00945F65">
        <w:t xml:space="preserve">ной координации усилий в интересах детей, нуждающихся в защите. </w:t>
      </w:r>
    </w:p>
    <w:p w:rsidR="002520BB" w:rsidRPr="007303D4" w:rsidRDefault="00945F65" w:rsidP="002520BB">
      <w:pPr>
        <w:pStyle w:val="SingleTxtGR"/>
        <w:rPr>
          <w:b/>
        </w:rPr>
      </w:pPr>
      <w:r w:rsidRPr="00945F65">
        <w:t>31.</w:t>
      </w:r>
      <w:r w:rsidRPr="00945F65">
        <w:tab/>
      </w:r>
      <w:r w:rsidRPr="007303D4">
        <w:rPr>
          <w:b/>
        </w:rPr>
        <w:t xml:space="preserve">Комитет рекомендует государству-участнику: </w:t>
      </w:r>
    </w:p>
    <w:p w:rsidR="002520BB" w:rsidRPr="007303D4" w:rsidRDefault="00971BE3" w:rsidP="002520BB">
      <w:pPr>
        <w:pStyle w:val="SingleTxtGR"/>
        <w:rPr>
          <w:b/>
        </w:rPr>
      </w:pPr>
      <w:r w:rsidRPr="007303D4">
        <w:rPr>
          <w:b/>
          <w:lang w:val="en-US"/>
        </w:rPr>
        <w:tab/>
      </w:r>
      <w:r w:rsidR="00945F65" w:rsidRPr="007303D4">
        <w:rPr>
          <w:b/>
        </w:rPr>
        <w:t>а)</w:t>
      </w:r>
      <w:r w:rsidRPr="007303D4">
        <w:rPr>
          <w:b/>
        </w:rPr>
        <w:tab/>
      </w:r>
      <w:r w:rsidR="00945F65" w:rsidRPr="007303D4">
        <w:rPr>
          <w:b/>
        </w:rPr>
        <w:t>принять все необходимые меры для предотвращения и прес</w:t>
      </w:r>
      <w:r w:rsidR="00945F65" w:rsidRPr="007303D4">
        <w:rPr>
          <w:b/>
        </w:rPr>
        <w:t>е</w:t>
      </w:r>
      <w:r w:rsidR="00945F65" w:rsidRPr="007303D4">
        <w:rPr>
          <w:b/>
        </w:rPr>
        <w:t>чения случаев жестокого обращения с детьми и детской безнадзорности в любых условиях, в частности безотлагательно принять и осуществлять н</w:t>
      </w:r>
      <w:r w:rsidR="00945F65" w:rsidRPr="007303D4">
        <w:rPr>
          <w:b/>
        </w:rPr>
        <w:t>е</w:t>
      </w:r>
      <w:r w:rsidR="00945F65" w:rsidRPr="007303D4">
        <w:rPr>
          <w:b/>
        </w:rPr>
        <w:t>обходимое законодательство и политику, в том числе Протокол об искор</w:t>
      </w:r>
      <w:r w:rsidR="00945F65" w:rsidRPr="007303D4">
        <w:rPr>
          <w:b/>
        </w:rPr>
        <w:t>е</w:t>
      </w:r>
      <w:r w:rsidR="00945F65" w:rsidRPr="007303D4">
        <w:rPr>
          <w:b/>
        </w:rPr>
        <w:t>нении жестокого обращения с детьми и детской безнадзорности, а также Руководство по защите детей для с</w:t>
      </w:r>
      <w:r w:rsidR="00945F65" w:rsidRPr="007303D4">
        <w:rPr>
          <w:b/>
        </w:rPr>
        <w:t>о</w:t>
      </w:r>
      <w:r w:rsidR="00945F65" w:rsidRPr="007303D4">
        <w:rPr>
          <w:b/>
        </w:rPr>
        <w:t xml:space="preserve">трудников </w:t>
      </w:r>
      <w:r w:rsidR="007303D4">
        <w:rPr>
          <w:b/>
        </w:rPr>
        <w:t>Королевской полиции Сент-Люсии;</w:t>
      </w:r>
    </w:p>
    <w:p w:rsidR="002520BB" w:rsidRPr="007303D4" w:rsidRDefault="00971BE3" w:rsidP="002520BB">
      <w:pPr>
        <w:pStyle w:val="SingleTxtGR"/>
        <w:rPr>
          <w:b/>
        </w:rPr>
      </w:pPr>
      <w:r w:rsidRPr="007303D4">
        <w:rPr>
          <w:b/>
        </w:rPr>
        <w:tab/>
      </w:r>
      <w:r w:rsidR="00945F65" w:rsidRPr="007303D4">
        <w:rPr>
          <w:b/>
        </w:rPr>
        <w:t>b)</w:t>
      </w:r>
      <w:r w:rsidRPr="007303D4">
        <w:rPr>
          <w:b/>
        </w:rPr>
        <w:tab/>
      </w:r>
      <w:r w:rsidR="00945F65" w:rsidRPr="007303D4">
        <w:rPr>
          <w:b/>
        </w:rPr>
        <w:t>обеспечить, чтобы для всех специалистов и сотрудников, раб</w:t>
      </w:r>
      <w:r w:rsidR="00945F65" w:rsidRPr="007303D4">
        <w:rPr>
          <w:b/>
        </w:rPr>
        <w:t>о</w:t>
      </w:r>
      <w:r w:rsidR="00945F65" w:rsidRPr="007303D4">
        <w:rPr>
          <w:b/>
        </w:rPr>
        <w:t>тающих с детьми и в интересах детей,  были организованы необходимая подготовка и контроль, а их анкетные данные подлежали проверке, а та</w:t>
      </w:r>
      <w:r w:rsidR="00945F65" w:rsidRPr="007303D4">
        <w:rPr>
          <w:b/>
        </w:rPr>
        <w:t>к</w:t>
      </w:r>
      <w:r w:rsidR="00945F65" w:rsidRPr="007303D4">
        <w:rPr>
          <w:b/>
        </w:rPr>
        <w:t>же проводить си</w:t>
      </w:r>
      <w:r w:rsidR="00945F65" w:rsidRPr="007303D4">
        <w:rPr>
          <w:b/>
        </w:rPr>
        <w:t>с</w:t>
      </w:r>
      <w:r w:rsidR="00945F65" w:rsidRPr="007303D4">
        <w:rPr>
          <w:b/>
        </w:rPr>
        <w:t>тематическую подготовку судей, прокуроров, сотрудников полиции и других правоохранительных органов по методам предотвращ</w:t>
      </w:r>
      <w:r w:rsidR="00945F65" w:rsidRPr="007303D4">
        <w:rPr>
          <w:b/>
        </w:rPr>
        <w:t>е</w:t>
      </w:r>
      <w:r w:rsidR="00945F65" w:rsidRPr="007303D4">
        <w:rPr>
          <w:b/>
        </w:rPr>
        <w:t>ния и пресечения насилия в семье, по процедурам получения и расслед</w:t>
      </w:r>
      <w:r w:rsidR="00945F65" w:rsidRPr="007303D4">
        <w:rPr>
          <w:b/>
        </w:rPr>
        <w:t>о</w:t>
      </w:r>
      <w:r w:rsidR="00945F65" w:rsidRPr="007303D4">
        <w:rPr>
          <w:b/>
        </w:rPr>
        <w:t>вания жалоб на такое насилие и судебного преследования виновных с уч</w:t>
      </w:r>
      <w:r w:rsidR="00945F65" w:rsidRPr="007303D4">
        <w:rPr>
          <w:b/>
        </w:rPr>
        <w:t>е</w:t>
      </w:r>
      <w:r w:rsidR="00945F65" w:rsidRPr="007303D4">
        <w:rPr>
          <w:b/>
        </w:rPr>
        <w:t>том интересов детей и гендерных аспек</w:t>
      </w:r>
      <w:r w:rsidRPr="007303D4">
        <w:rPr>
          <w:b/>
        </w:rPr>
        <w:t>тов;</w:t>
      </w:r>
    </w:p>
    <w:p w:rsidR="002520BB" w:rsidRPr="007303D4" w:rsidRDefault="00971BE3" w:rsidP="002520BB">
      <w:pPr>
        <w:pStyle w:val="SingleTxtGR"/>
        <w:rPr>
          <w:b/>
        </w:rPr>
      </w:pPr>
      <w:r w:rsidRPr="007303D4">
        <w:rPr>
          <w:b/>
          <w:lang w:val="en-US"/>
        </w:rPr>
        <w:tab/>
      </w:r>
      <w:r w:rsidR="00945F65" w:rsidRPr="007303D4">
        <w:rPr>
          <w:b/>
        </w:rPr>
        <w:t>с)</w:t>
      </w:r>
      <w:r w:rsidRPr="007303D4">
        <w:rPr>
          <w:b/>
        </w:rPr>
        <w:tab/>
      </w:r>
      <w:r w:rsidR="00945F65" w:rsidRPr="007303D4">
        <w:rPr>
          <w:b/>
        </w:rPr>
        <w:t>содействовать физической и психологической реабилитации жертв и обеспечить им доступ к медицинским услугам, включая услуги по охране психическ</w:t>
      </w:r>
      <w:r w:rsidR="00945F65" w:rsidRPr="007303D4">
        <w:rPr>
          <w:b/>
        </w:rPr>
        <w:t>о</w:t>
      </w:r>
      <w:r w:rsidR="007303D4">
        <w:rPr>
          <w:b/>
        </w:rPr>
        <w:t>го здоровья;</w:t>
      </w:r>
    </w:p>
    <w:p w:rsidR="002520BB" w:rsidRPr="007303D4" w:rsidRDefault="00971BE3" w:rsidP="002520BB">
      <w:pPr>
        <w:pStyle w:val="SingleTxtGR"/>
        <w:rPr>
          <w:b/>
        </w:rPr>
      </w:pPr>
      <w:r w:rsidRPr="007303D4">
        <w:rPr>
          <w:b/>
        </w:rPr>
        <w:tab/>
      </w:r>
      <w:r w:rsidR="00945F65" w:rsidRPr="007303D4">
        <w:rPr>
          <w:b/>
        </w:rPr>
        <w:t>d)</w:t>
      </w:r>
      <w:r w:rsidRPr="007303D4">
        <w:rPr>
          <w:b/>
        </w:rPr>
        <w:tab/>
      </w:r>
      <w:r w:rsidR="00945F65" w:rsidRPr="007303D4">
        <w:rPr>
          <w:b/>
        </w:rPr>
        <w:t>создать национальную базу данных о всех случаям жестокого обращения с детьми и детской безнадзорности и провести комплексную оценку масштабов, причин и характера такого насилия в целях разработки национальной стратегии действий по предотвращению и пресечению же</w:t>
      </w:r>
      <w:r w:rsidR="00945F65" w:rsidRPr="007303D4">
        <w:rPr>
          <w:b/>
        </w:rPr>
        <w:t>с</w:t>
      </w:r>
      <w:r w:rsidR="00945F65" w:rsidRPr="007303D4">
        <w:rPr>
          <w:b/>
        </w:rPr>
        <w:t>токого обращ</w:t>
      </w:r>
      <w:r w:rsidR="00945F65" w:rsidRPr="007303D4">
        <w:rPr>
          <w:b/>
        </w:rPr>
        <w:t>е</w:t>
      </w:r>
      <w:r w:rsidR="00945F65" w:rsidRPr="007303D4">
        <w:rPr>
          <w:b/>
        </w:rPr>
        <w:t xml:space="preserve">ния с детьми и детской безнадзорности; </w:t>
      </w:r>
    </w:p>
    <w:p w:rsidR="002520BB" w:rsidRPr="007303D4" w:rsidRDefault="00971BE3" w:rsidP="002520BB">
      <w:pPr>
        <w:pStyle w:val="SingleTxtGR"/>
        <w:rPr>
          <w:b/>
        </w:rPr>
      </w:pPr>
      <w:r w:rsidRPr="007303D4">
        <w:rPr>
          <w:b/>
          <w:lang w:val="en-US"/>
        </w:rPr>
        <w:tab/>
      </w:r>
      <w:r w:rsidR="00945F65" w:rsidRPr="007303D4">
        <w:rPr>
          <w:b/>
        </w:rPr>
        <w:t>е)</w:t>
      </w:r>
      <w:r w:rsidRPr="007303D4">
        <w:rPr>
          <w:b/>
        </w:rPr>
        <w:tab/>
      </w:r>
      <w:r w:rsidR="00945F65" w:rsidRPr="007303D4">
        <w:rPr>
          <w:b/>
        </w:rPr>
        <w:t>в рамках национальной стратегии создать легкодоступные м</w:t>
      </w:r>
      <w:r w:rsidR="00945F65" w:rsidRPr="007303D4">
        <w:rPr>
          <w:b/>
        </w:rPr>
        <w:t>е</w:t>
      </w:r>
      <w:r w:rsidR="00945F65" w:rsidRPr="007303D4">
        <w:rPr>
          <w:b/>
        </w:rPr>
        <w:t>ханизмы, с тем чтобы дети и другие лица сообщали о случаях жестокого обращ</w:t>
      </w:r>
      <w:r w:rsidR="00945F65" w:rsidRPr="007303D4">
        <w:rPr>
          <w:b/>
        </w:rPr>
        <w:t>е</w:t>
      </w:r>
      <w:r w:rsidR="00945F65" w:rsidRPr="007303D4">
        <w:rPr>
          <w:b/>
        </w:rPr>
        <w:t>ния и отсутствия заботы, и обеспечить таким жертвам необходимую защиту; активизировать программы по повышению уровня осведомленн</w:t>
      </w:r>
      <w:r w:rsidR="00945F65" w:rsidRPr="007303D4">
        <w:rPr>
          <w:b/>
        </w:rPr>
        <w:t>о</w:t>
      </w:r>
      <w:r w:rsidR="00945F65" w:rsidRPr="007303D4">
        <w:rPr>
          <w:b/>
        </w:rPr>
        <w:t>сти населения и обеспечивать информирование, наставление и консульт</w:t>
      </w:r>
      <w:r w:rsidR="00945F65" w:rsidRPr="007303D4">
        <w:rPr>
          <w:b/>
        </w:rPr>
        <w:t>и</w:t>
      </w:r>
      <w:r w:rsidR="00945F65" w:rsidRPr="007303D4">
        <w:rPr>
          <w:b/>
        </w:rPr>
        <w:t>рование родителей в целях предупреждения насилия в семье в отношении детей; содействовать тому, чтобы пострада</w:t>
      </w:r>
      <w:r w:rsidR="00945F65" w:rsidRPr="007303D4">
        <w:rPr>
          <w:b/>
        </w:rPr>
        <w:t>в</w:t>
      </w:r>
      <w:r w:rsidR="00945F65" w:rsidRPr="007303D4">
        <w:rPr>
          <w:b/>
        </w:rPr>
        <w:t>шие дети, а также учителя, врачи, социальные работники и другие лица сообщали в полицию о случ</w:t>
      </w:r>
      <w:r w:rsidR="00945F65" w:rsidRPr="007303D4">
        <w:rPr>
          <w:b/>
        </w:rPr>
        <w:t>а</w:t>
      </w:r>
      <w:r w:rsidR="00945F65" w:rsidRPr="007303D4">
        <w:rPr>
          <w:b/>
        </w:rPr>
        <w:t>ях такого насилия; а также обеспечить выделение достаточных людских, технических и финансовых ресурсов на реализацию национальной страт</w:t>
      </w:r>
      <w:r w:rsidR="00945F65" w:rsidRPr="007303D4">
        <w:rPr>
          <w:b/>
        </w:rPr>
        <w:t>е</w:t>
      </w:r>
      <w:r w:rsidR="00945F65" w:rsidRPr="007303D4">
        <w:rPr>
          <w:b/>
        </w:rPr>
        <w:t>гии, в частности увеличить время работы тел</w:t>
      </w:r>
      <w:r w:rsidR="00945F65" w:rsidRPr="007303D4">
        <w:rPr>
          <w:b/>
        </w:rPr>
        <w:t>е</w:t>
      </w:r>
      <w:r w:rsidR="00945F65" w:rsidRPr="007303D4">
        <w:rPr>
          <w:b/>
        </w:rPr>
        <w:t>фонной линии по оказанию экстренной помощи детям до 24 часов в день и семи дней в нед</w:t>
      </w:r>
      <w:r w:rsidR="00945F65" w:rsidRPr="007303D4">
        <w:rPr>
          <w:b/>
        </w:rPr>
        <w:t>е</w:t>
      </w:r>
      <w:r w:rsidR="007303D4">
        <w:rPr>
          <w:b/>
        </w:rPr>
        <w:t>лю;</w:t>
      </w:r>
    </w:p>
    <w:p w:rsidR="002520BB" w:rsidRPr="007303D4" w:rsidRDefault="00971BE3" w:rsidP="002520BB">
      <w:pPr>
        <w:pStyle w:val="SingleTxtGR"/>
        <w:rPr>
          <w:b/>
        </w:rPr>
      </w:pPr>
      <w:r w:rsidRPr="007303D4">
        <w:rPr>
          <w:b/>
        </w:rPr>
        <w:tab/>
      </w:r>
      <w:r w:rsidR="00945F65" w:rsidRPr="007303D4">
        <w:rPr>
          <w:b/>
        </w:rPr>
        <w:t>f)</w:t>
      </w:r>
      <w:r w:rsidRPr="007303D4">
        <w:rPr>
          <w:b/>
        </w:rPr>
        <w:tab/>
      </w:r>
      <w:r w:rsidR="00945F65" w:rsidRPr="007303D4">
        <w:rPr>
          <w:b/>
        </w:rPr>
        <w:t>усилить государственную координацию действий для обеспеч</w:t>
      </w:r>
      <w:r w:rsidR="00945F65" w:rsidRPr="007303D4">
        <w:rPr>
          <w:b/>
        </w:rPr>
        <w:t>е</w:t>
      </w:r>
      <w:r w:rsidR="00945F65" w:rsidRPr="007303D4">
        <w:rPr>
          <w:b/>
        </w:rPr>
        <w:t>ния эффективного осуществления национальной стратегии по предотвр</w:t>
      </w:r>
      <w:r w:rsidR="00945F65" w:rsidRPr="007303D4">
        <w:rPr>
          <w:b/>
        </w:rPr>
        <w:t>а</w:t>
      </w:r>
      <w:r w:rsidR="00945F65" w:rsidRPr="007303D4">
        <w:rPr>
          <w:b/>
        </w:rPr>
        <w:t>щению и пресечению жестокого обращения с детьми и детской безнадзо</w:t>
      </w:r>
      <w:r w:rsidR="00945F65" w:rsidRPr="007303D4">
        <w:rPr>
          <w:b/>
        </w:rPr>
        <w:t>р</w:t>
      </w:r>
      <w:r w:rsidR="00945F65" w:rsidRPr="007303D4">
        <w:rPr>
          <w:b/>
        </w:rPr>
        <w:t>ности</w:t>
      </w:r>
      <w:r w:rsidR="007303D4">
        <w:rPr>
          <w:b/>
        </w:rPr>
        <w:t>.</w:t>
      </w:r>
    </w:p>
    <w:p w:rsidR="002520BB" w:rsidRPr="00971BE3" w:rsidRDefault="00971BE3" w:rsidP="00971BE3">
      <w:pPr>
        <w:pStyle w:val="H23GR"/>
      </w:pPr>
      <w:r w:rsidRPr="007303D4">
        <w:tab/>
      </w:r>
      <w:r w:rsidRPr="007303D4">
        <w:tab/>
      </w:r>
      <w:r w:rsidR="00945F65" w:rsidRPr="00971BE3">
        <w:t>Сексуальная эксплуатация детей и надругательства над ними</w:t>
      </w:r>
    </w:p>
    <w:p w:rsidR="002520BB" w:rsidRDefault="00945F65" w:rsidP="002520BB">
      <w:pPr>
        <w:pStyle w:val="SingleTxtGR"/>
      </w:pPr>
      <w:r w:rsidRPr="00945F65">
        <w:t>32.</w:t>
      </w:r>
      <w:r w:rsidRPr="00945F65">
        <w:tab/>
        <w:t>Отмечая, что государство-участник осуществляет инициативы в рамках борьбы с сексуальной эксплуатацией детей и надругательствами над ними, в частности принимает участие в региональных совещаниях Карибского сообщ</w:t>
      </w:r>
      <w:r w:rsidRPr="00945F65">
        <w:t>е</w:t>
      </w:r>
      <w:r w:rsidRPr="00945F65">
        <w:t>ства (КАРИКОМ) и семинарах по проблематике сексуального насилия над детьми, а также в широкомасштабных кампаниях по повышению уровня и</w:t>
      </w:r>
      <w:r w:rsidRPr="00945F65">
        <w:t>н</w:t>
      </w:r>
      <w:r w:rsidRPr="00945F65">
        <w:t>формированности населения, в том числе в кампании "Нарушим молчание", Комитет выражает обеспокоенность высоким уровнем распространения кров</w:t>
      </w:r>
      <w:r w:rsidRPr="00945F65">
        <w:t>о</w:t>
      </w:r>
      <w:r w:rsidRPr="00945F65">
        <w:t>смешения и сексуальных надругательств над мальчиками и девочками в гос</w:t>
      </w:r>
      <w:r w:rsidRPr="00945F65">
        <w:t>у</w:t>
      </w:r>
      <w:r w:rsidRPr="00945F65">
        <w:t xml:space="preserve">дарстве-участнике, и, в частности, по поводу того, что: </w:t>
      </w:r>
    </w:p>
    <w:p w:rsidR="002520BB" w:rsidRDefault="00971BE3" w:rsidP="002520BB">
      <w:pPr>
        <w:pStyle w:val="SingleTxtGR"/>
      </w:pPr>
      <w:r w:rsidRPr="00CC0DDA">
        <w:tab/>
      </w:r>
      <w:r w:rsidR="00945F65" w:rsidRPr="00945F65">
        <w:t>а)</w:t>
      </w:r>
      <w:r w:rsidRPr="00971BE3">
        <w:tab/>
      </w:r>
      <w:r w:rsidR="00945F65" w:rsidRPr="00945F65">
        <w:t>число случаев сексуального надругательства над детьми, как пре</w:t>
      </w:r>
      <w:r w:rsidR="00945F65" w:rsidRPr="00945F65">
        <w:t>д</w:t>
      </w:r>
      <w:r w:rsidR="00945F65" w:rsidRPr="00945F65">
        <w:t>ставляется, растет, и сохраняется практика, когда совершившие такие акты лица платят родителям деньги, чтобы закрыть дело о сексуальном надругательстве над детьми, а жертвам таких надругательств оказывается недостаточная по</w:t>
      </w:r>
      <w:r w:rsidR="00945F65" w:rsidRPr="00945F65">
        <w:t>д</w:t>
      </w:r>
      <w:r w:rsidR="00945F65" w:rsidRPr="00945F65">
        <w:t xml:space="preserve">держка; </w:t>
      </w:r>
    </w:p>
    <w:p w:rsidR="002520BB" w:rsidRDefault="00971BE3" w:rsidP="002520BB">
      <w:pPr>
        <w:pStyle w:val="SingleTxtGR"/>
      </w:pPr>
      <w:r>
        <w:rPr>
          <w:lang w:val="en-US"/>
        </w:rPr>
        <w:tab/>
      </w:r>
      <w:r w:rsidR="00945F65" w:rsidRPr="002520BB">
        <w:t>b</w:t>
      </w:r>
      <w:r w:rsidR="00945F65" w:rsidRPr="00945F65">
        <w:t>)</w:t>
      </w:r>
      <w:r w:rsidRPr="00971BE3">
        <w:tab/>
      </w:r>
      <w:r w:rsidR="00945F65" w:rsidRPr="00945F65">
        <w:t>хотя и установлен возраст, по достижению которого девочки могут давать согласие на  сексуальные отношения, для мальчиков такой возраст не определен, и это подвергает их повышенному риску сексуальной эксплуатации и надруг</w:t>
      </w:r>
      <w:r w:rsidR="00945F65" w:rsidRPr="00945F65">
        <w:t>а</w:t>
      </w:r>
      <w:r w:rsidR="00945F65" w:rsidRPr="00945F65">
        <w:t xml:space="preserve">тельств; </w:t>
      </w:r>
    </w:p>
    <w:p w:rsidR="002520BB" w:rsidRDefault="00971BE3" w:rsidP="002520BB">
      <w:pPr>
        <w:pStyle w:val="SingleTxtGR"/>
      </w:pPr>
      <w:r>
        <w:rPr>
          <w:lang w:val="en-US"/>
        </w:rPr>
        <w:tab/>
      </w:r>
      <w:r w:rsidR="00945F65" w:rsidRPr="00945F65">
        <w:t>с)</w:t>
      </w:r>
      <w:r w:rsidRPr="00971BE3">
        <w:tab/>
      </w:r>
      <w:r w:rsidR="00945F65" w:rsidRPr="00945F65">
        <w:t>измененный Уголовный кодекс 2004 года предусматривает подачу заявлений о сексуальном надругательстве над детьми лишь в  тех случаях, когда такие а</w:t>
      </w:r>
      <w:r w:rsidR="00945F65" w:rsidRPr="00945F65">
        <w:t>к</w:t>
      </w:r>
      <w:r w:rsidR="00945F65" w:rsidRPr="00945F65">
        <w:t xml:space="preserve">ты совершаются в отношении </w:t>
      </w:r>
      <w:r w:rsidR="002B1940">
        <w:t>"</w:t>
      </w:r>
      <w:r w:rsidR="00945F65" w:rsidRPr="00945F65">
        <w:t>молодых лиц</w:t>
      </w:r>
      <w:r w:rsidR="002B1940">
        <w:t>"</w:t>
      </w:r>
      <w:r w:rsidR="00945F65" w:rsidRPr="00945F65">
        <w:t xml:space="preserve">, и, соответственно, он не защищает детей моложе 12 лет от сексуальных надругательств, других видов жестокого обращения с детьми и детской безнадзорности; </w:t>
      </w:r>
    </w:p>
    <w:p w:rsidR="002520BB" w:rsidRDefault="00971BE3" w:rsidP="002520BB">
      <w:pPr>
        <w:pStyle w:val="SingleTxtGR"/>
      </w:pPr>
      <w:r w:rsidRPr="002B1940">
        <w:tab/>
      </w:r>
      <w:r w:rsidR="00945F65" w:rsidRPr="002520BB">
        <w:t>d</w:t>
      </w:r>
      <w:r w:rsidR="00945F65" w:rsidRPr="00945F65">
        <w:t>)</w:t>
      </w:r>
      <w:r w:rsidRPr="00971BE3">
        <w:tab/>
      </w:r>
      <w:r w:rsidR="00945F65" w:rsidRPr="00945F65">
        <w:t xml:space="preserve">отсутствует информация о законах, политике, мерах и ресурсах, направленных на предупреждение и пресечение сексуальных надругательств над детьми, а также о непрерывной подготовке всех специалистов по данному вопросу. </w:t>
      </w:r>
    </w:p>
    <w:p w:rsidR="002520BB" w:rsidRPr="007303D4" w:rsidRDefault="00945F65" w:rsidP="002520BB">
      <w:pPr>
        <w:pStyle w:val="SingleTxtGR"/>
        <w:rPr>
          <w:b/>
        </w:rPr>
      </w:pPr>
      <w:r w:rsidRPr="00945F65">
        <w:t>33.</w:t>
      </w:r>
      <w:r w:rsidRPr="00945F65">
        <w:tab/>
      </w:r>
      <w:r w:rsidRPr="007303D4">
        <w:rPr>
          <w:b/>
        </w:rPr>
        <w:t xml:space="preserve">Комитет рекомендует государству-участнику: </w:t>
      </w:r>
    </w:p>
    <w:p w:rsidR="002520BB" w:rsidRPr="007303D4" w:rsidRDefault="009E1FA8" w:rsidP="002520BB">
      <w:pPr>
        <w:pStyle w:val="SingleTxtGR"/>
        <w:rPr>
          <w:b/>
        </w:rPr>
      </w:pPr>
      <w:r w:rsidRPr="007303D4">
        <w:rPr>
          <w:b/>
          <w:lang w:val="en-US"/>
        </w:rPr>
        <w:tab/>
      </w:r>
      <w:r w:rsidR="00945F65" w:rsidRPr="007303D4">
        <w:rPr>
          <w:b/>
        </w:rPr>
        <w:t>а)</w:t>
      </w:r>
      <w:r w:rsidRPr="007303D4">
        <w:rPr>
          <w:b/>
        </w:rPr>
        <w:tab/>
      </w:r>
      <w:r w:rsidR="00945F65" w:rsidRPr="007303D4">
        <w:rPr>
          <w:b/>
        </w:rPr>
        <w:t>обеспечить, чтобы акты сексуального надругательства и эк</w:t>
      </w:r>
      <w:r w:rsidR="00945F65" w:rsidRPr="007303D4">
        <w:rPr>
          <w:b/>
        </w:rPr>
        <w:t>с</w:t>
      </w:r>
      <w:r w:rsidR="00945F65" w:rsidRPr="007303D4">
        <w:rPr>
          <w:b/>
        </w:rPr>
        <w:t>плуатации эффективно расследовались, а виновные привлекались к суде</w:t>
      </w:r>
      <w:r w:rsidR="00945F65" w:rsidRPr="007303D4">
        <w:rPr>
          <w:b/>
        </w:rPr>
        <w:t>б</w:t>
      </w:r>
      <w:r w:rsidR="00945F65" w:rsidRPr="007303D4">
        <w:rPr>
          <w:b/>
        </w:rPr>
        <w:t>ной ответственности, и чтобы были запрещено внесудебное урегулиров</w:t>
      </w:r>
      <w:r w:rsidR="00945F65" w:rsidRPr="007303D4">
        <w:rPr>
          <w:b/>
        </w:rPr>
        <w:t>а</w:t>
      </w:r>
      <w:r w:rsidR="00945F65" w:rsidRPr="007303D4">
        <w:rPr>
          <w:b/>
        </w:rPr>
        <w:t>ние, связанное с заключением за деньги сделки между лицами, соверши</w:t>
      </w:r>
      <w:r w:rsidR="00945F65" w:rsidRPr="007303D4">
        <w:rPr>
          <w:b/>
        </w:rPr>
        <w:t>в</w:t>
      </w:r>
      <w:r w:rsidR="00945F65" w:rsidRPr="007303D4">
        <w:rPr>
          <w:b/>
        </w:rPr>
        <w:t>шими сексуальное надругательство над детьми, и родителями пострада</w:t>
      </w:r>
      <w:r w:rsidR="00945F65" w:rsidRPr="007303D4">
        <w:rPr>
          <w:b/>
        </w:rPr>
        <w:t>в</w:t>
      </w:r>
      <w:r w:rsidR="00945F65" w:rsidRPr="007303D4">
        <w:rPr>
          <w:b/>
        </w:rPr>
        <w:t xml:space="preserve">ших детей; </w:t>
      </w:r>
    </w:p>
    <w:p w:rsidR="002520BB" w:rsidRPr="007303D4" w:rsidRDefault="009E1FA8" w:rsidP="002520BB">
      <w:pPr>
        <w:pStyle w:val="SingleTxtGR"/>
        <w:rPr>
          <w:b/>
        </w:rPr>
      </w:pPr>
      <w:r w:rsidRPr="007303D4">
        <w:rPr>
          <w:b/>
          <w:lang w:val="en-US"/>
        </w:rPr>
        <w:tab/>
      </w:r>
      <w:r w:rsidR="00945F65" w:rsidRPr="007303D4">
        <w:rPr>
          <w:b/>
        </w:rPr>
        <w:t>b)</w:t>
      </w:r>
      <w:r w:rsidRPr="007303D4">
        <w:rPr>
          <w:b/>
        </w:rPr>
        <w:tab/>
      </w:r>
      <w:r w:rsidR="00945F65" w:rsidRPr="007303D4">
        <w:rPr>
          <w:b/>
        </w:rPr>
        <w:t>обеспечить доступные, конфиденциальные, учитывающие и</w:t>
      </w:r>
      <w:r w:rsidR="00945F65" w:rsidRPr="007303D4">
        <w:rPr>
          <w:b/>
        </w:rPr>
        <w:t>н</w:t>
      </w:r>
      <w:r w:rsidR="00945F65" w:rsidRPr="007303D4">
        <w:rPr>
          <w:b/>
        </w:rPr>
        <w:t>тересы ребенка и эффективные процедуры рассмотрения жалоб на секс</w:t>
      </w:r>
      <w:r w:rsidR="00945F65" w:rsidRPr="007303D4">
        <w:rPr>
          <w:b/>
        </w:rPr>
        <w:t>у</w:t>
      </w:r>
      <w:r w:rsidR="00945F65" w:rsidRPr="007303D4">
        <w:rPr>
          <w:b/>
        </w:rPr>
        <w:t>альные надругательства и эксплуатацию, продолжать осуществление пр</w:t>
      </w:r>
      <w:r w:rsidR="00945F65" w:rsidRPr="007303D4">
        <w:rPr>
          <w:b/>
        </w:rPr>
        <w:t>о</w:t>
      </w:r>
      <w:r w:rsidR="00945F65" w:rsidRPr="007303D4">
        <w:rPr>
          <w:b/>
        </w:rPr>
        <w:t>грамм по расширению собственных возможностей самими детьми и пров</w:t>
      </w:r>
      <w:r w:rsidR="00945F65" w:rsidRPr="007303D4">
        <w:rPr>
          <w:b/>
        </w:rPr>
        <w:t>о</w:t>
      </w:r>
      <w:r w:rsidR="00945F65" w:rsidRPr="007303D4">
        <w:rPr>
          <w:b/>
        </w:rPr>
        <w:t>дить информационно-просветительские мероприятия в целях борьбы со стигматизацией жертв секс</w:t>
      </w:r>
      <w:r w:rsidR="00945F65" w:rsidRPr="007303D4">
        <w:rPr>
          <w:b/>
        </w:rPr>
        <w:t>у</w:t>
      </w:r>
      <w:r w:rsidR="00945F65" w:rsidRPr="007303D4">
        <w:rPr>
          <w:b/>
        </w:rPr>
        <w:t xml:space="preserve">альной эксплуатации и жестокого обращения, включая кровосмешение; </w:t>
      </w:r>
    </w:p>
    <w:p w:rsidR="002520BB" w:rsidRPr="007303D4" w:rsidRDefault="009E1FA8" w:rsidP="002520BB">
      <w:pPr>
        <w:pStyle w:val="SingleTxtGR"/>
        <w:rPr>
          <w:b/>
        </w:rPr>
      </w:pPr>
      <w:r w:rsidRPr="007303D4">
        <w:rPr>
          <w:b/>
          <w:lang w:val="en-US"/>
        </w:rPr>
        <w:tab/>
      </w:r>
      <w:r w:rsidR="00945F65" w:rsidRPr="007303D4">
        <w:rPr>
          <w:b/>
        </w:rPr>
        <w:t>с)</w:t>
      </w:r>
      <w:r w:rsidRPr="007303D4">
        <w:rPr>
          <w:b/>
        </w:rPr>
        <w:tab/>
      </w:r>
      <w:r w:rsidR="00945F65" w:rsidRPr="007303D4">
        <w:rPr>
          <w:b/>
        </w:rPr>
        <w:t>разработать программы и политику для профилактики, реаб</w:t>
      </w:r>
      <w:r w:rsidR="00945F65" w:rsidRPr="007303D4">
        <w:rPr>
          <w:b/>
        </w:rPr>
        <w:t>и</w:t>
      </w:r>
      <w:r w:rsidR="00945F65" w:rsidRPr="007303D4">
        <w:rPr>
          <w:b/>
        </w:rPr>
        <w:t>литации и социальной реинтеграции пострадавших детей в соответствии с итоговыми документами, принятыми в 1996, 2001 и 2008 годах на Всеми</w:t>
      </w:r>
      <w:r w:rsidR="00945F65" w:rsidRPr="007303D4">
        <w:rPr>
          <w:b/>
        </w:rPr>
        <w:t>р</w:t>
      </w:r>
      <w:r w:rsidR="00945F65" w:rsidRPr="007303D4">
        <w:rPr>
          <w:b/>
        </w:rPr>
        <w:t>ных конгрессах против сексуальной эксплуатации детей, состоявшихся, с</w:t>
      </w:r>
      <w:r w:rsidR="00945F65" w:rsidRPr="007303D4">
        <w:rPr>
          <w:b/>
        </w:rPr>
        <w:t>о</w:t>
      </w:r>
      <w:r w:rsidR="00945F65" w:rsidRPr="007303D4">
        <w:rPr>
          <w:b/>
        </w:rPr>
        <w:t>ответственно, в Стокгольме, Йокогаме (Япония) и Рио-де-Жанейро (Браз</w:t>
      </w:r>
      <w:r w:rsidR="00945F65" w:rsidRPr="007303D4">
        <w:rPr>
          <w:b/>
        </w:rPr>
        <w:t>и</w:t>
      </w:r>
      <w:r w:rsidR="00945F65" w:rsidRPr="007303D4">
        <w:rPr>
          <w:b/>
        </w:rPr>
        <w:t xml:space="preserve">лия); </w:t>
      </w:r>
    </w:p>
    <w:p w:rsidR="002520BB" w:rsidRPr="007303D4" w:rsidRDefault="009E1FA8" w:rsidP="002520BB">
      <w:pPr>
        <w:pStyle w:val="SingleTxtGR"/>
        <w:rPr>
          <w:b/>
        </w:rPr>
      </w:pPr>
      <w:r w:rsidRPr="007303D4">
        <w:rPr>
          <w:b/>
          <w:lang w:val="en-US"/>
        </w:rPr>
        <w:tab/>
      </w:r>
      <w:r w:rsidR="00945F65" w:rsidRPr="007303D4">
        <w:rPr>
          <w:b/>
        </w:rPr>
        <w:t>d)</w:t>
      </w:r>
      <w:r w:rsidRPr="007303D4">
        <w:rPr>
          <w:b/>
        </w:rPr>
        <w:tab/>
      </w:r>
      <w:r w:rsidR="00945F65" w:rsidRPr="007303D4">
        <w:rPr>
          <w:b/>
        </w:rPr>
        <w:t>пересмотреть законодательство о сексуальных преступлениях для его  приведения в соответствие с положениями Конвенции, установив, в частности, возраст дачи согласия на сексуальные отношения для мал</w:t>
      </w:r>
      <w:r w:rsidR="00945F65" w:rsidRPr="007303D4">
        <w:rPr>
          <w:b/>
        </w:rPr>
        <w:t>ь</w:t>
      </w:r>
      <w:r w:rsidR="00945F65" w:rsidRPr="007303D4">
        <w:rPr>
          <w:b/>
        </w:rPr>
        <w:t>чиков, чтобы защ</w:t>
      </w:r>
      <w:r w:rsidR="00945F65" w:rsidRPr="007303D4">
        <w:rPr>
          <w:b/>
        </w:rPr>
        <w:t>и</w:t>
      </w:r>
      <w:r w:rsidR="00945F65" w:rsidRPr="007303D4">
        <w:rPr>
          <w:b/>
        </w:rPr>
        <w:t xml:space="preserve">тить их от сексуальной эксплуатации и надругательств; </w:t>
      </w:r>
    </w:p>
    <w:p w:rsidR="002520BB" w:rsidRPr="007303D4" w:rsidRDefault="009E1FA8" w:rsidP="002520BB">
      <w:pPr>
        <w:pStyle w:val="SingleTxtGR"/>
        <w:rPr>
          <w:b/>
        </w:rPr>
      </w:pPr>
      <w:r w:rsidRPr="007303D4">
        <w:rPr>
          <w:b/>
          <w:lang w:val="en-US"/>
        </w:rPr>
        <w:tab/>
      </w:r>
      <w:r w:rsidR="00945F65" w:rsidRPr="007303D4">
        <w:rPr>
          <w:b/>
        </w:rPr>
        <w:t>е)</w:t>
      </w:r>
      <w:r w:rsidRPr="007303D4">
        <w:rPr>
          <w:b/>
        </w:rPr>
        <w:tab/>
      </w:r>
      <w:r w:rsidR="00945F65" w:rsidRPr="007303D4">
        <w:rPr>
          <w:b/>
        </w:rPr>
        <w:t>создать механизмы, процедуры и руководящие принципы для обеспечения обязательного сообщения о случаях сексуального надруг</w:t>
      </w:r>
      <w:r w:rsidR="00945F65" w:rsidRPr="007303D4">
        <w:rPr>
          <w:b/>
        </w:rPr>
        <w:t>а</w:t>
      </w:r>
      <w:r w:rsidR="00945F65" w:rsidRPr="007303D4">
        <w:rPr>
          <w:b/>
        </w:rPr>
        <w:t>тельства над детьми и эксплуатации, в частности путем пересмотра Уг</w:t>
      </w:r>
      <w:r w:rsidR="00945F65" w:rsidRPr="007303D4">
        <w:rPr>
          <w:b/>
        </w:rPr>
        <w:t>о</w:t>
      </w:r>
      <w:r w:rsidR="00945F65" w:rsidRPr="007303D4">
        <w:rPr>
          <w:b/>
        </w:rPr>
        <w:t>ловного кодекса, чтобы обязательное сообщение о таких случаях охват</w:t>
      </w:r>
      <w:r w:rsidR="00945F65" w:rsidRPr="007303D4">
        <w:rPr>
          <w:b/>
        </w:rPr>
        <w:t>ы</w:t>
      </w:r>
      <w:r w:rsidR="00945F65" w:rsidRPr="007303D4">
        <w:rPr>
          <w:b/>
        </w:rPr>
        <w:t>вало все в</w:t>
      </w:r>
      <w:r w:rsidR="00945F65" w:rsidRPr="007303D4">
        <w:rPr>
          <w:b/>
        </w:rPr>
        <w:t>и</w:t>
      </w:r>
      <w:r w:rsidR="00945F65" w:rsidRPr="007303D4">
        <w:rPr>
          <w:b/>
        </w:rPr>
        <w:t xml:space="preserve">ды жестокого обращения и детской безнадзорности, в том числе детей младше 12 лет; </w:t>
      </w:r>
    </w:p>
    <w:p w:rsidR="002520BB" w:rsidRPr="007303D4" w:rsidRDefault="009E1FA8" w:rsidP="002520BB">
      <w:pPr>
        <w:pStyle w:val="SingleTxtGR"/>
        <w:rPr>
          <w:b/>
        </w:rPr>
      </w:pPr>
      <w:r w:rsidRPr="007303D4">
        <w:rPr>
          <w:b/>
          <w:lang w:val="en-US"/>
        </w:rPr>
        <w:tab/>
      </w:r>
      <w:r w:rsidR="00945F65" w:rsidRPr="007303D4">
        <w:rPr>
          <w:b/>
        </w:rPr>
        <w:t>f)</w:t>
      </w:r>
      <w:r w:rsidRPr="007303D4">
        <w:rPr>
          <w:b/>
        </w:rPr>
        <w:tab/>
      </w:r>
      <w:r w:rsidR="00945F65" w:rsidRPr="007303D4">
        <w:rPr>
          <w:b/>
        </w:rPr>
        <w:t>обеспечить, чтобы для всех специалистов и сотрудников, раб</w:t>
      </w:r>
      <w:r w:rsidR="00945F65" w:rsidRPr="007303D4">
        <w:rPr>
          <w:b/>
        </w:rPr>
        <w:t>о</w:t>
      </w:r>
      <w:r w:rsidR="00945F65" w:rsidRPr="007303D4">
        <w:rPr>
          <w:b/>
        </w:rPr>
        <w:t>тающих с детьми и в интересах детей,  были организованы необходимая подготовка и контроль, а их анкетные данные проверялись, и проводить систематическую подготовку для сотрудников правоохранительных орг</w:t>
      </w:r>
      <w:r w:rsidR="00945F65" w:rsidRPr="007303D4">
        <w:rPr>
          <w:b/>
        </w:rPr>
        <w:t>а</w:t>
      </w:r>
      <w:r w:rsidR="00945F65" w:rsidRPr="007303D4">
        <w:rPr>
          <w:b/>
        </w:rPr>
        <w:t>нов, социальных работников и прокуроров по методам предотвращения и пресечения насилия в семье, получения и расследования жалоб на такое насилие и судебного преследования виновных с учетом интересов детей и гендерных аспектов, не допуская вмешательства в  частную жизнь постр</w:t>
      </w:r>
      <w:r w:rsidR="00945F65" w:rsidRPr="007303D4">
        <w:rPr>
          <w:b/>
        </w:rPr>
        <w:t>а</w:t>
      </w:r>
      <w:r w:rsidR="00945F65" w:rsidRPr="007303D4">
        <w:rPr>
          <w:b/>
        </w:rPr>
        <w:t>давших, и обеспечить надлежащее комплектование и финансирование о</w:t>
      </w:r>
      <w:r w:rsidR="00945F65" w:rsidRPr="007303D4">
        <w:rPr>
          <w:b/>
        </w:rPr>
        <w:t>р</w:t>
      </w:r>
      <w:r w:rsidR="00945F65" w:rsidRPr="007303D4">
        <w:rPr>
          <w:b/>
        </w:rPr>
        <w:t xml:space="preserve">ганов по защите детей; </w:t>
      </w:r>
    </w:p>
    <w:p w:rsidR="00945F65" w:rsidRPr="007303D4" w:rsidRDefault="009E1FA8" w:rsidP="002520BB">
      <w:pPr>
        <w:pStyle w:val="SingleTxtGR"/>
        <w:rPr>
          <w:b/>
        </w:rPr>
      </w:pPr>
      <w:r w:rsidRPr="007303D4">
        <w:rPr>
          <w:b/>
          <w:lang w:val="en-US"/>
        </w:rPr>
        <w:tab/>
      </w:r>
      <w:r w:rsidR="00945F65" w:rsidRPr="007303D4">
        <w:rPr>
          <w:b/>
        </w:rPr>
        <w:t>g)</w:t>
      </w:r>
      <w:r w:rsidRPr="007303D4">
        <w:rPr>
          <w:b/>
        </w:rPr>
        <w:tab/>
      </w:r>
      <w:r w:rsidR="00945F65" w:rsidRPr="007303D4">
        <w:rPr>
          <w:b/>
        </w:rPr>
        <w:t>включить в свой следующий периодический доклад подробную информацию о нормативно-правовой базе, политике, мерах и ресурсах в области предотвращения и пресечения сексуальных надругательств над детьми.</w:t>
      </w:r>
    </w:p>
    <w:p w:rsidR="002520BB" w:rsidRPr="009E1FA8" w:rsidRDefault="009E1FA8" w:rsidP="00971BE3">
      <w:pPr>
        <w:pStyle w:val="H23G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45F65" w:rsidRPr="009E1FA8">
        <w:t>Насилие со стороны преступных групп</w:t>
      </w:r>
    </w:p>
    <w:p w:rsidR="002520BB" w:rsidRDefault="00945F65" w:rsidP="002520BB">
      <w:pPr>
        <w:pStyle w:val="SingleTxtGR"/>
      </w:pPr>
      <w:r w:rsidRPr="00945F65">
        <w:t>34.</w:t>
      </w:r>
      <w:r w:rsidRPr="00945F65">
        <w:tab/>
        <w:t>Отмечая усилия государства-участника по решению проблемы насилия со стороны преступных групп, в частности числе путем организации обучения д</w:t>
      </w:r>
      <w:r w:rsidRPr="00945F65">
        <w:t>е</w:t>
      </w:r>
      <w:r w:rsidRPr="00945F65">
        <w:t>тей жизненно необходимым навыкам, введения общественного патрулирования и размещения полицейских постов в школах, Комитет выражает обеспокое</w:t>
      </w:r>
      <w:r w:rsidRPr="00945F65">
        <w:t>н</w:t>
      </w:r>
      <w:r w:rsidRPr="00945F65">
        <w:t>ность тем, что климат страха, неуверенности, угроз и насилия со стороны пр</w:t>
      </w:r>
      <w:r w:rsidRPr="00945F65">
        <w:t>е</w:t>
      </w:r>
      <w:r w:rsidRPr="00945F65">
        <w:t>ступных групп в гос</w:t>
      </w:r>
      <w:r w:rsidRPr="00945F65">
        <w:t>у</w:t>
      </w:r>
      <w:r w:rsidRPr="00945F65">
        <w:t>дарстве-участнике мешает детям иметь счастливое детство и юность. Комитет также с обеспокоенн</w:t>
      </w:r>
      <w:r w:rsidRPr="00945F65">
        <w:t>о</w:t>
      </w:r>
      <w:r w:rsidRPr="00945F65">
        <w:t xml:space="preserve">стью отмечает, что государство-участник не уделяет коренным причинам этого явления достаточного внимания. </w:t>
      </w:r>
    </w:p>
    <w:p w:rsidR="002520BB" w:rsidRPr="007303D4" w:rsidRDefault="00945F65" w:rsidP="002520BB">
      <w:pPr>
        <w:pStyle w:val="SingleTxtGR"/>
        <w:rPr>
          <w:b/>
        </w:rPr>
      </w:pPr>
      <w:r w:rsidRPr="00945F65">
        <w:t>35.</w:t>
      </w:r>
      <w:r w:rsidRPr="00945F65">
        <w:tab/>
      </w:r>
      <w:r w:rsidRPr="007303D4">
        <w:rPr>
          <w:b/>
        </w:rPr>
        <w:t>Комитет рекомендует государству-участнику разработать всеобъе</w:t>
      </w:r>
      <w:r w:rsidRPr="007303D4">
        <w:rPr>
          <w:b/>
        </w:rPr>
        <w:t>м</w:t>
      </w:r>
      <w:r w:rsidRPr="007303D4">
        <w:rPr>
          <w:b/>
        </w:rPr>
        <w:t>лющую государственную политику решения этой проблемы с учетом таких социальных факторов и коренных причин возникновения насилия и пр</w:t>
      </w:r>
      <w:r w:rsidRPr="007303D4">
        <w:rPr>
          <w:b/>
        </w:rPr>
        <w:t>е</w:t>
      </w:r>
      <w:r w:rsidRPr="007303D4">
        <w:rPr>
          <w:b/>
        </w:rPr>
        <w:t>ступных групп в молодежной среде, как социальное отчуждение, отсутс</w:t>
      </w:r>
      <w:r w:rsidRPr="007303D4">
        <w:rPr>
          <w:b/>
        </w:rPr>
        <w:t>т</w:t>
      </w:r>
      <w:r w:rsidRPr="007303D4">
        <w:rPr>
          <w:b/>
        </w:rPr>
        <w:t>вие возможн</w:t>
      </w:r>
      <w:r w:rsidRPr="007303D4">
        <w:rPr>
          <w:b/>
        </w:rPr>
        <w:t>о</w:t>
      </w:r>
      <w:r w:rsidRPr="007303D4">
        <w:rPr>
          <w:b/>
        </w:rPr>
        <w:t>стей, культура насилия и миграционные потоки. Комитет также рекомендует государству-участнику выделять ассигнования на пр</w:t>
      </w:r>
      <w:r w:rsidRPr="007303D4">
        <w:rPr>
          <w:b/>
        </w:rPr>
        <w:t>о</w:t>
      </w:r>
      <w:r w:rsidRPr="007303D4">
        <w:rPr>
          <w:b/>
        </w:rPr>
        <w:t>филактическую деятельность с акцентом на школу, семью и меры по соц</w:t>
      </w:r>
      <w:r w:rsidRPr="007303D4">
        <w:rPr>
          <w:b/>
        </w:rPr>
        <w:t>и</w:t>
      </w:r>
      <w:r w:rsidRPr="007303D4">
        <w:rPr>
          <w:b/>
        </w:rPr>
        <w:t xml:space="preserve">альной реинтеграции. </w:t>
      </w:r>
    </w:p>
    <w:p w:rsidR="002520BB" w:rsidRPr="00CC0DDA" w:rsidRDefault="009E1FA8" w:rsidP="00971BE3">
      <w:pPr>
        <w:pStyle w:val="H1GR"/>
      </w:pPr>
      <w:r>
        <w:rPr>
          <w:lang w:val="en-US"/>
        </w:rPr>
        <w:tab/>
      </w:r>
      <w:r w:rsidR="00945F65" w:rsidRPr="00971BE3">
        <w:t>D.</w:t>
      </w:r>
      <w:r w:rsidR="00945F65" w:rsidRPr="00971BE3">
        <w:tab/>
        <w:t>Семейное окружение и альтернативный уход (статьи 5, 9-11, 18, пункты 1 и 2, 20, 21, 25 и 27, пункт 4, Конвенции)</w:t>
      </w:r>
    </w:p>
    <w:p w:rsidR="002520BB" w:rsidRPr="00971BE3" w:rsidRDefault="009E1FA8" w:rsidP="00971BE3">
      <w:pPr>
        <w:pStyle w:val="H23GR"/>
        <w:rPr>
          <w:lang w:val="en-US"/>
        </w:rPr>
      </w:pPr>
      <w:r w:rsidRPr="00CC0DDA">
        <w:tab/>
      </w:r>
      <w:r w:rsidRPr="00CC0DDA">
        <w:tab/>
      </w:r>
      <w:r>
        <w:rPr>
          <w:lang w:val="en-US"/>
        </w:rPr>
        <w:t>Семейное окружение</w:t>
      </w:r>
    </w:p>
    <w:p w:rsidR="002520BB" w:rsidRDefault="00945F65" w:rsidP="002520BB">
      <w:pPr>
        <w:pStyle w:val="SingleTxtGR"/>
      </w:pPr>
      <w:r w:rsidRPr="00945F65">
        <w:t>36.</w:t>
      </w:r>
      <w:r w:rsidRPr="00945F65">
        <w:tab/>
        <w:t>Приветствуя программы социальной поддержки семей, в том числе ин</w:t>
      </w:r>
      <w:r w:rsidRPr="00945F65">
        <w:t>и</w:t>
      </w:r>
      <w:r w:rsidRPr="00945F65">
        <w:t>циативу по Программе выполнения родительских обязанностей и Программу посещений домов специалистами по уходу за детьми, Комитет выражает обе</w:t>
      </w:r>
      <w:r w:rsidRPr="00945F65">
        <w:t>с</w:t>
      </w:r>
      <w:r w:rsidRPr="00945F65">
        <w:t>покоенность тем, что многим семьям, особенно живущим в условиях нищеты, не обеспечиваются продовольственная безопасность и  необходимая помощь для выполнения их обязанностей по воспитанию детей, в частности в рамках образовательных программ семейного ко</w:t>
      </w:r>
      <w:r w:rsidRPr="00945F65">
        <w:t>н</w:t>
      </w:r>
      <w:r w:rsidRPr="00945F65">
        <w:t>сультирования и воспитания. Комитет также обеспокоен недостаточностью финансовой поддержки и низкой досту</w:t>
      </w:r>
      <w:r w:rsidRPr="00945F65">
        <w:t>п</w:t>
      </w:r>
      <w:r w:rsidRPr="00945F65">
        <w:t xml:space="preserve">ностью дошкольного образования и ухода за маленькими детьми. </w:t>
      </w:r>
    </w:p>
    <w:p w:rsidR="002520BB" w:rsidRPr="007303D4" w:rsidRDefault="00945F65" w:rsidP="002520BB">
      <w:pPr>
        <w:pStyle w:val="SingleTxtGR"/>
        <w:rPr>
          <w:b/>
        </w:rPr>
      </w:pPr>
      <w:r w:rsidRPr="00945F65">
        <w:t>37.</w:t>
      </w:r>
      <w:r w:rsidRPr="00945F65">
        <w:tab/>
      </w:r>
      <w:r w:rsidRPr="007303D4">
        <w:rPr>
          <w:b/>
        </w:rPr>
        <w:t xml:space="preserve">Комитет рекомендует государству-участнику: </w:t>
      </w:r>
    </w:p>
    <w:p w:rsidR="002520BB" w:rsidRPr="007303D4" w:rsidRDefault="009E1FA8" w:rsidP="002520BB">
      <w:pPr>
        <w:pStyle w:val="SingleTxtGR"/>
        <w:rPr>
          <w:b/>
        </w:rPr>
      </w:pPr>
      <w:r w:rsidRPr="007303D4">
        <w:rPr>
          <w:b/>
          <w:lang w:val="en-US"/>
        </w:rPr>
        <w:tab/>
      </w:r>
      <w:r w:rsidR="00945F65" w:rsidRPr="007303D4">
        <w:rPr>
          <w:b/>
        </w:rPr>
        <w:t>а)</w:t>
      </w:r>
      <w:r w:rsidRPr="007303D4">
        <w:rPr>
          <w:b/>
        </w:rPr>
        <w:tab/>
      </w:r>
      <w:r w:rsidR="00945F65" w:rsidRPr="007303D4">
        <w:rPr>
          <w:b/>
        </w:rPr>
        <w:t>активизировать усилия по оказанию надлежащей помощи р</w:t>
      </w:r>
      <w:r w:rsidR="00945F65" w:rsidRPr="007303D4">
        <w:rPr>
          <w:b/>
        </w:rPr>
        <w:t>о</w:t>
      </w:r>
      <w:r w:rsidR="00945F65" w:rsidRPr="007303D4">
        <w:rPr>
          <w:b/>
        </w:rPr>
        <w:t>дителям и законным опекунам в выполнении ими обязанностей по восп</w:t>
      </w:r>
      <w:r w:rsidR="00945F65" w:rsidRPr="007303D4">
        <w:rPr>
          <w:b/>
        </w:rPr>
        <w:t>и</w:t>
      </w:r>
      <w:r w:rsidR="00945F65" w:rsidRPr="007303D4">
        <w:rPr>
          <w:b/>
        </w:rPr>
        <w:t>танию детей, в частн</w:t>
      </w:r>
      <w:r w:rsidR="00945F65" w:rsidRPr="007303D4">
        <w:rPr>
          <w:b/>
        </w:rPr>
        <w:t>о</w:t>
      </w:r>
      <w:r w:rsidR="00945F65" w:rsidRPr="007303D4">
        <w:rPr>
          <w:b/>
        </w:rPr>
        <w:t>сти тем, кто живет в условиях нищеты и, особенно, в сельских районах, в том числе путем укрепления системы семейных пос</w:t>
      </w:r>
      <w:r w:rsidR="00945F65" w:rsidRPr="007303D4">
        <w:rPr>
          <w:b/>
        </w:rPr>
        <w:t>о</w:t>
      </w:r>
      <w:r w:rsidR="00945F65" w:rsidRPr="007303D4">
        <w:rPr>
          <w:b/>
        </w:rPr>
        <w:t>бий и пособий для детей, и таких иных услуг, как доступное образование для малолетних д</w:t>
      </w:r>
      <w:r w:rsidR="00945F65" w:rsidRPr="007303D4">
        <w:rPr>
          <w:b/>
        </w:rPr>
        <w:t>е</w:t>
      </w:r>
      <w:r w:rsidR="00945F65" w:rsidRPr="007303D4">
        <w:rPr>
          <w:b/>
        </w:rPr>
        <w:t xml:space="preserve">тей и уход за ними; </w:t>
      </w:r>
    </w:p>
    <w:p w:rsidR="002520BB" w:rsidRPr="007303D4" w:rsidRDefault="009E1FA8" w:rsidP="002520BB">
      <w:pPr>
        <w:pStyle w:val="SingleTxtGR"/>
        <w:rPr>
          <w:b/>
        </w:rPr>
      </w:pPr>
      <w:r w:rsidRPr="007303D4">
        <w:rPr>
          <w:b/>
          <w:lang w:val="en-US"/>
        </w:rPr>
        <w:tab/>
      </w:r>
      <w:r w:rsidR="00945F65" w:rsidRPr="007303D4">
        <w:rPr>
          <w:b/>
        </w:rPr>
        <w:t>b)</w:t>
      </w:r>
      <w:r w:rsidRPr="007303D4">
        <w:rPr>
          <w:b/>
        </w:rPr>
        <w:tab/>
      </w:r>
      <w:r w:rsidR="00945F65" w:rsidRPr="007303D4">
        <w:rPr>
          <w:b/>
        </w:rPr>
        <w:t>разработать и осуществить национальные программы выпо</w:t>
      </w:r>
      <w:r w:rsidR="00945F65" w:rsidRPr="007303D4">
        <w:rPr>
          <w:b/>
        </w:rPr>
        <w:t>л</w:t>
      </w:r>
      <w:r w:rsidR="00945F65" w:rsidRPr="007303D4">
        <w:rPr>
          <w:b/>
        </w:rPr>
        <w:t>нения р</w:t>
      </w:r>
      <w:r w:rsidR="00945F65" w:rsidRPr="007303D4">
        <w:rPr>
          <w:b/>
        </w:rPr>
        <w:t>о</w:t>
      </w:r>
      <w:r w:rsidR="00945F65" w:rsidRPr="007303D4">
        <w:rPr>
          <w:b/>
        </w:rPr>
        <w:t>дительских обязанностей, принимая во внимание проблемы и факторы риска, включая бедность, безработицу, насилие в семье, химич</w:t>
      </w:r>
      <w:r w:rsidR="00945F65" w:rsidRPr="007303D4">
        <w:rPr>
          <w:b/>
        </w:rPr>
        <w:t>е</w:t>
      </w:r>
      <w:r w:rsidR="00945F65" w:rsidRPr="007303D4">
        <w:rPr>
          <w:b/>
        </w:rPr>
        <w:t>скую зависимость, низкую самооценку и неграмотность, которые могут н</w:t>
      </w:r>
      <w:r w:rsidR="00945F65" w:rsidRPr="007303D4">
        <w:rPr>
          <w:b/>
        </w:rPr>
        <w:t>е</w:t>
      </w:r>
      <w:r w:rsidR="00945F65" w:rsidRPr="007303D4">
        <w:rPr>
          <w:b/>
        </w:rPr>
        <w:t>гативно влиять на нар</w:t>
      </w:r>
      <w:r w:rsidR="00945F65" w:rsidRPr="007303D4">
        <w:rPr>
          <w:b/>
        </w:rPr>
        <w:t>а</w:t>
      </w:r>
      <w:r w:rsidR="00945F65" w:rsidRPr="007303D4">
        <w:rPr>
          <w:b/>
        </w:rPr>
        <w:t>щивание потенциала по выполнению родительских обязанностей или могут усугубить проблемы с выполнением родительских обязанностей; а также активизировать образовательные программы с</w:t>
      </w:r>
      <w:r w:rsidR="00945F65" w:rsidRPr="007303D4">
        <w:rPr>
          <w:b/>
        </w:rPr>
        <w:t>е</w:t>
      </w:r>
      <w:r w:rsidR="00945F65" w:rsidRPr="007303D4">
        <w:rPr>
          <w:b/>
        </w:rPr>
        <w:t>мейного консультирования и выполнения родительских обязанностей и другие программы, включая Программу посещений домов специалистами по уходу за детьми и Расширенную программу по обеспечению медици</w:t>
      </w:r>
      <w:r w:rsidR="00945F65" w:rsidRPr="007303D4">
        <w:rPr>
          <w:b/>
        </w:rPr>
        <w:t>н</w:t>
      </w:r>
      <w:r w:rsidR="00945F65" w:rsidRPr="007303D4">
        <w:rPr>
          <w:b/>
        </w:rPr>
        <w:t xml:space="preserve">ского обслуживания малолетних детей. </w:t>
      </w:r>
    </w:p>
    <w:p w:rsidR="002520BB" w:rsidRPr="002B1940" w:rsidRDefault="009E1FA8" w:rsidP="00971BE3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945F65" w:rsidRPr="002B1940">
        <w:t>Дети, лишенные семейного окружения</w:t>
      </w:r>
    </w:p>
    <w:p w:rsidR="002520BB" w:rsidRDefault="00945F65" w:rsidP="002520BB">
      <w:pPr>
        <w:pStyle w:val="SingleTxtGR"/>
      </w:pPr>
      <w:r w:rsidRPr="00945F65">
        <w:t>38.</w:t>
      </w:r>
      <w:r w:rsidRPr="00945F65">
        <w:tab/>
        <w:t xml:space="preserve">Комитет приветствует открытие в 2011 году приемного центра </w:t>
      </w:r>
      <w:r w:rsidR="002B1940">
        <w:t>"</w:t>
      </w:r>
      <w:r w:rsidRPr="00945F65">
        <w:t>Новое начало</w:t>
      </w:r>
      <w:r w:rsidR="002B1940">
        <w:t>"</w:t>
      </w:r>
      <w:r w:rsidRPr="00945F65">
        <w:t xml:space="preserve"> для детей, пострадавших от жестокого обращения и полной безнадзо</w:t>
      </w:r>
      <w:r w:rsidRPr="00945F65">
        <w:t>р</w:t>
      </w:r>
      <w:r w:rsidRPr="00945F65">
        <w:t>ности, а также различные проекты политики и практических руководств, н</w:t>
      </w:r>
      <w:r w:rsidRPr="00945F65">
        <w:t>а</w:t>
      </w:r>
      <w:r w:rsidRPr="00945F65">
        <w:t>правленные на поощрение распространения передовой практики в деле предо</w:t>
      </w:r>
      <w:r w:rsidRPr="00945F65">
        <w:t>с</w:t>
      </w:r>
      <w:r w:rsidRPr="00945F65">
        <w:t>тавления альтернативного ухода за детьми, лишенными семейного окружения, включая усыно</w:t>
      </w:r>
      <w:r w:rsidRPr="00945F65">
        <w:t>в</w:t>
      </w:r>
      <w:r w:rsidRPr="00945F65">
        <w:t>ление/удочерение. Комитет обеспокоен тем, что государство-участник до сих пор не приняло законодательство в целях обеспечения реал</w:t>
      </w:r>
      <w:r w:rsidRPr="00945F65">
        <w:t>ь</w:t>
      </w:r>
      <w:r w:rsidRPr="00945F65">
        <w:t>ного контроля за созданием условий для альтернативного ухода и не имеет н</w:t>
      </w:r>
      <w:r w:rsidRPr="00945F65">
        <w:t>и</w:t>
      </w:r>
      <w:r w:rsidRPr="00945F65">
        <w:t>каких нормативных актов о содействии опирающемуся на  семью альтернати</w:t>
      </w:r>
      <w:r w:rsidRPr="00945F65">
        <w:t>в</w:t>
      </w:r>
      <w:r w:rsidRPr="00945F65">
        <w:t>ному уходу за детьми, лишенными родного семейного окружения. Комитет также обеспокоен условиями в Учебном центре для мальчиков, тем, что мал</w:t>
      </w:r>
      <w:r w:rsidRPr="00945F65">
        <w:t>ь</w:t>
      </w:r>
      <w:r w:rsidRPr="00945F65">
        <w:t>чики, нуждающиеся в защите и лишенные семейного окружения, контактируют с мальчиками, вступившими в конфликт с законом,  отсутствием необходимых условий для девочек, нуждающихся в защите, а также отсутствием координ</w:t>
      </w:r>
      <w:r w:rsidRPr="00945F65">
        <w:t>а</w:t>
      </w:r>
      <w:r w:rsidRPr="00945F65">
        <w:t>ции действий между соответствующими министерствами и ведомствами в в</w:t>
      </w:r>
      <w:r w:rsidRPr="00945F65">
        <w:t>о</w:t>
      </w:r>
      <w:r w:rsidRPr="00945F65">
        <w:t>просах защиты детей. Кроме того, Комитет обеспокоен тем, что государство-участник еще не ратифицировало Гаагскую конвенцию 1993 года о защите д</w:t>
      </w:r>
      <w:r w:rsidRPr="00945F65">
        <w:t>е</w:t>
      </w:r>
      <w:r w:rsidRPr="00945F65">
        <w:t>тей и с</w:t>
      </w:r>
      <w:r w:rsidRPr="00945F65">
        <w:t>о</w:t>
      </w:r>
      <w:r w:rsidRPr="00945F65">
        <w:t xml:space="preserve">трудничестве в вопросах международного усыновления/удочерения. </w:t>
      </w:r>
    </w:p>
    <w:p w:rsidR="002520BB" w:rsidRPr="007303D4" w:rsidRDefault="00945F65" w:rsidP="002520BB">
      <w:pPr>
        <w:pStyle w:val="SingleTxtGR"/>
        <w:rPr>
          <w:b/>
        </w:rPr>
      </w:pPr>
      <w:r w:rsidRPr="00945F65">
        <w:t>39.</w:t>
      </w:r>
      <w:r w:rsidR="009E1FA8">
        <w:rPr>
          <w:lang w:val="en-US"/>
        </w:rPr>
        <w:tab/>
      </w:r>
      <w:r w:rsidRPr="007303D4">
        <w:rPr>
          <w:b/>
        </w:rPr>
        <w:t xml:space="preserve">Комитет рекомендует государству-участнику: </w:t>
      </w:r>
    </w:p>
    <w:p w:rsidR="002520BB" w:rsidRPr="007303D4" w:rsidRDefault="009E1FA8" w:rsidP="002520BB">
      <w:pPr>
        <w:pStyle w:val="SingleTxtGR"/>
        <w:rPr>
          <w:b/>
        </w:rPr>
      </w:pPr>
      <w:r w:rsidRPr="007303D4">
        <w:rPr>
          <w:b/>
          <w:lang w:val="en-US"/>
        </w:rPr>
        <w:tab/>
      </w:r>
      <w:r w:rsidR="00945F65" w:rsidRPr="007303D4">
        <w:rPr>
          <w:b/>
        </w:rPr>
        <w:t>а)</w:t>
      </w:r>
      <w:r w:rsidRPr="007303D4">
        <w:rPr>
          <w:b/>
        </w:rPr>
        <w:tab/>
      </w:r>
      <w:r w:rsidR="00945F65" w:rsidRPr="007303D4">
        <w:rPr>
          <w:b/>
        </w:rPr>
        <w:t>обеспечить периодический пересмотр решений о направлении детей в приемные семьи  и детские дома, а также отслеживать качество оказыва</w:t>
      </w:r>
      <w:r w:rsidR="00945F65" w:rsidRPr="007303D4">
        <w:rPr>
          <w:b/>
        </w:rPr>
        <w:t>е</w:t>
      </w:r>
      <w:r w:rsidR="00945F65" w:rsidRPr="007303D4">
        <w:rPr>
          <w:b/>
        </w:rPr>
        <w:t>мого в них ухода, в том числе путем создания доступных каналов для уведомления о случаях ненадлежащего обращения с детьми, их отсл</w:t>
      </w:r>
      <w:r w:rsidR="00945F65" w:rsidRPr="007303D4">
        <w:rPr>
          <w:b/>
        </w:rPr>
        <w:t>е</w:t>
      </w:r>
      <w:r w:rsidR="00945F65" w:rsidRPr="007303D4">
        <w:rPr>
          <w:b/>
        </w:rPr>
        <w:t>живания и пресечения, а также, в качестве приоритетной задачи, путем з</w:t>
      </w:r>
      <w:r w:rsidR="00945F65" w:rsidRPr="007303D4">
        <w:rPr>
          <w:b/>
        </w:rPr>
        <w:t>а</w:t>
      </w:r>
      <w:r w:rsidR="00945F65" w:rsidRPr="007303D4">
        <w:rPr>
          <w:b/>
        </w:rPr>
        <w:t>вершения разработки и принятия политики и практического руководства по вопросам воспитания в приемных семьях и усыновления/удочерения и политики и практического руководства по вопросам регистрации и и</w:t>
      </w:r>
      <w:r w:rsidR="00945F65" w:rsidRPr="007303D4">
        <w:rPr>
          <w:b/>
        </w:rPr>
        <w:t>н</w:t>
      </w:r>
      <w:r w:rsidR="00945F65" w:rsidRPr="007303D4">
        <w:rPr>
          <w:b/>
        </w:rPr>
        <w:t>спектирования детских домов, а также национальных минимальных ста</w:t>
      </w:r>
      <w:r w:rsidR="00945F65" w:rsidRPr="007303D4">
        <w:rPr>
          <w:b/>
        </w:rPr>
        <w:t>н</w:t>
      </w:r>
      <w:r w:rsidR="007303D4">
        <w:rPr>
          <w:b/>
        </w:rPr>
        <w:t>дартов для детских домов;</w:t>
      </w:r>
    </w:p>
    <w:p w:rsidR="002520BB" w:rsidRPr="007303D4" w:rsidRDefault="009E1FA8" w:rsidP="002520BB">
      <w:pPr>
        <w:pStyle w:val="SingleTxtGR"/>
        <w:rPr>
          <w:b/>
        </w:rPr>
      </w:pPr>
      <w:r w:rsidRPr="007303D4">
        <w:rPr>
          <w:b/>
        </w:rPr>
        <w:tab/>
      </w:r>
      <w:r w:rsidR="00945F65" w:rsidRPr="007303D4">
        <w:rPr>
          <w:b/>
        </w:rPr>
        <w:t>b)</w:t>
      </w:r>
      <w:r w:rsidRPr="007303D4">
        <w:rPr>
          <w:b/>
        </w:rPr>
        <w:tab/>
      </w:r>
      <w:r w:rsidR="00945F65" w:rsidRPr="007303D4">
        <w:rPr>
          <w:b/>
        </w:rPr>
        <w:t>активизировать усилия по обеспечению того, чтобы в случае детей, нуждающихся в альтернативном уходе, использовалось не помещ</w:t>
      </w:r>
      <w:r w:rsidR="00945F65" w:rsidRPr="007303D4">
        <w:rPr>
          <w:b/>
        </w:rPr>
        <w:t>е</w:t>
      </w:r>
      <w:r w:rsidR="00945F65" w:rsidRPr="007303D4">
        <w:rPr>
          <w:b/>
        </w:rPr>
        <w:t>ние в детские учреждения, а помещение в семьи и другие варианты ус</w:t>
      </w:r>
      <w:r w:rsidR="00945F65" w:rsidRPr="007303D4">
        <w:rPr>
          <w:b/>
        </w:rPr>
        <w:t>т</w:t>
      </w:r>
      <w:r w:rsidR="00945F65" w:rsidRPr="007303D4">
        <w:rPr>
          <w:b/>
        </w:rPr>
        <w:t xml:space="preserve">ройства детей, </w:t>
      </w:r>
      <w:r w:rsidR="00CC0DDA" w:rsidRPr="007303D4">
        <w:rPr>
          <w:b/>
        </w:rPr>
        <w:t xml:space="preserve">и чтобы те поддерживали связь со </w:t>
      </w:r>
      <w:r w:rsidR="00945F65" w:rsidRPr="007303D4">
        <w:rPr>
          <w:b/>
        </w:rPr>
        <w:t>своими родителями или, когда это возможно, возвр</w:t>
      </w:r>
      <w:r w:rsidR="00945F65" w:rsidRPr="007303D4">
        <w:rPr>
          <w:b/>
        </w:rPr>
        <w:t>а</w:t>
      </w:r>
      <w:r w:rsidR="007303D4">
        <w:rPr>
          <w:b/>
        </w:rPr>
        <w:t>щались в свои семьи;</w:t>
      </w:r>
    </w:p>
    <w:p w:rsidR="002520BB" w:rsidRPr="007303D4" w:rsidRDefault="009E1FA8" w:rsidP="002520BB">
      <w:pPr>
        <w:pStyle w:val="SingleTxtGR"/>
        <w:rPr>
          <w:b/>
        </w:rPr>
      </w:pPr>
      <w:r w:rsidRPr="007303D4">
        <w:rPr>
          <w:b/>
        </w:rPr>
        <w:tab/>
      </w:r>
      <w:r w:rsidR="00945F65" w:rsidRPr="007303D4">
        <w:rPr>
          <w:b/>
        </w:rPr>
        <w:t>с)</w:t>
      </w:r>
      <w:r w:rsidRPr="007303D4">
        <w:rPr>
          <w:b/>
        </w:rPr>
        <w:tab/>
      </w:r>
      <w:r w:rsidR="00945F65" w:rsidRPr="007303D4">
        <w:rPr>
          <w:b/>
        </w:rPr>
        <w:t>в тех случаях, когда неизбежно направление в детские учре</w:t>
      </w:r>
      <w:r w:rsidR="00945F65" w:rsidRPr="007303D4">
        <w:rPr>
          <w:b/>
        </w:rPr>
        <w:t>ж</w:t>
      </w:r>
      <w:r w:rsidR="00945F65" w:rsidRPr="007303D4">
        <w:rPr>
          <w:b/>
        </w:rPr>
        <w:t>дения, обеспечить создание соответствующих условий для мальчиков и д</w:t>
      </w:r>
      <w:r w:rsidR="00945F65" w:rsidRPr="007303D4">
        <w:rPr>
          <w:b/>
        </w:rPr>
        <w:t>е</w:t>
      </w:r>
      <w:r w:rsidR="00945F65" w:rsidRPr="007303D4">
        <w:rPr>
          <w:b/>
        </w:rPr>
        <w:t>вочек, нуждающихся в защите, и обеспечить, чтобы дети, нуждающиеся в защите, не ко</w:t>
      </w:r>
      <w:r w:rsidR="00945F65" w:rsidRPr="007303D4">
        <w:rPr>
          <w:b/>
        </w:rPr>
        <w:t>н</w:t>
      </w:r>
      <w:r w:rsidR="00945F65" w:rsidRPr="007303D4">
        <w:rPr>
          <w:b/>
        </w:rPr>
        <w:t>тактировали с детьми, вс</w:t>
      </w:r>
      <w:r w:rsidR="007303D4">
        <w:rPr>
          <w:b/>
        </w:rPr>
        <w:t>тупившими в конфликт с законом;</w:t>
      </w:r>
    </w:p>
    <w:p w:rsidR="002520BB" w:rsidRPr="007303D4" w:rsidRDefault="009E1FA8" w:rsidP="002520BB">
      <w:pPr>
        <w:pStyle w:val="SingleTxtGR"/>
        <w:rPr>
          <w:b/>
        </w:rPr>
      </w:pPr>
      <w:r w:rsidRPr="007303D4">
        <w:rPr>
          <w:b/>
        </w:rPr>
        <w:tab/>
      </w:r>
      <w:r w:rsidR="00945F65" w:rsidRPr="007303D4">
        <w:rPr>
          <w:b/>
        </w:rPr>
        <w:t>d)</w:t>
      </w:r>
      <w:r w:rsidRPr="007303D4">
        <w:rPr>
          <w:b/>
        </w:rPr>
        <w:tab/>
      </w:r>
      <w:r w:rsidR="00945F65" w:rsidRPr="007303D4">
        <w:rPr>
          <w:b/>
        </w:rPr>
        <w:t>усилить координацию действий между всеми соответствующ</w:t>
      </w:r>
      <w:r w:rsidR="00945F65" w:rsidRPr="007303D4">
        <w:rPr>
          <w:b/>
        </w:rPr>
        <w:t>и</w:t>
      </w:r>
      <w:r w:rsidR="00945F65" w:rsidRPr="007303D4">
        <w:rPr>
          <w:b/>
        </w:rPr>
        <w:t>ми государственными министерствами и ведомствами для создания более комплексной си</w:t>
      </w:r>
      <w:r w:rsidR="00945F65" w:rsidRPr="007303D4">
        <w:rPr>
          <w:b/>
        </w:rPr>
        <w:t>с</w:t>
      </w:r>
      <w:r w:rsidR="007303D4">
        <w:rPr>
          <w:b/>
        </w:rPr>
        <w:t>темы защиты детей;</w:t>
      </w:r>
    </w:p>
    <w:p w:rsidR="002520BB" w:rsidRPr="007303D4" w:rsidRDefault="009E1FA8" w:rsidP="002520BB">
      <w:pPr>
        <w:pStyle w:val="SingleTxtGR"/>
        <w:rPr>
          <w:b/>
        </w:rPr>
      </w:pPr>
      <w:r w:rsidRPr="007303D4">
        <w:rPr>
          <w:b/>
        </w:rPr>
        <w:tab/>
      </w:r>
      <w:r w:rsidR="00945F65" w:rsidRPr="007303D4">
        <w:rPr>
          <w:b/>
        </w:rPr>
        <w:t>е)</w:t>
      </w:r>
      <w:r w:rsidRPr="007303D4">
        <w:rPr>
          <w:b/>
        </w:rPr>
        <w:tab/>
      </w:r>
      <w:r w:rsidR="00945F65" w:rsidRPr="007303D4">
        <w:rPr>
          <w:b/>
        </w:rPr>
        <w:t>рассмотреть вопрос о ратификации или присоединении к Гаа</w:t>
      </w:r>
      <w:r w:rsidR="00945F65" w:rsidRPr="007303D4">
        <w:rPr>
          <w:b/>
        </w:rPr>
        <w:t>г</w:t>
      </w:r>
      <w:r w:rsidR="00945F65" w:rsidRPr="007303D4">
        <w:rPr>
          <w:b/>
        </w:rPr>
        <w:t>ской конвенции 1993 года о защите детей и сотрудничестве в вопросах м</w:t>
      </w:r>
      <w:r w:rsidR="00945F65" w:rsidRPr="007303D4">
        <w:rPr>
          <w:b/>
        </w:rPr>
        <w:t>е</w:t>
      </w:r>
      <w:r w:rsidR="00945F65" w:rsidRPr="007303D4">
        <w:rPr>
          <w:b/>
        </w:rPr>
        <w:t>ждународного ус</w:t>
      </w:r>
      <w:r w:rsidR="00945F65" w:rsidRPr="007303D4">
        <w:rPr>
          <w:b/>
        </w:rPr>
        <w:t>ы</w:t>
      </w:r>
      <w:r w:rsidR="007303D4">
        <w:rPr>
          <w:b/>
        </w:rPr>
        <w:t>новления/удочерения.</w:t>
      </w:r>
    </w:p>
    <w:p w:rsidR="002520BB" w:rsidRPr="009E1FA8" w:rsidRDefault="009E1FA8" w:rsidP="00971BE3">
      <w:pPr>
        <w:pStyle w:val="H1GR"/>
      </w:pPr>
      <w:r w:rsidRPr="007303D4">
        <w:tab/>
      </w:r>
      <w:r w:rsidR="00945F65" w:rsidRPr="00971BE3">
        <w:t>Е.</w:t>
      </w:r>
      <w:r w:rsidR="00945F65" w:rsidRPr="00971BE3">
        <w:tab/>
        <w:t>Инвалидность, базовое здравоохранение и социальное обеспечение (статьи 6, 18, пункт 3, 23, 24, 26, 27, пункты 1-3, и</w:t>
      </w:r>
      <w:r>
        <w:rPr>
          <w:lang w:val="en-US"/>
        </w:rPr>
        <w:t> </w:t>
      </w:r>
      <w:r>
        <w:t>33 Конвенции)</w:t>
      </w:r>
    </w:p>
    <w:p w:rsidR="002520BB" w:rsidRPr="00971BE3" w:rsidRDefault="009E1FA8" w:rsidP="00971BE3">
      <w:pPr>
        <w:pStyle w:val="H23G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45F65" w:rsidRPr="00971BE3">
        <w:rPr>
          <w:lang w:val="en-US"/>
        </w:rPr>
        <w:t>Дети-инвалиды</w:t>
      </w:r>
    </w:p>
    <w:p w:rsidR="002520BB" w:rsidRDefault="00945F65" w:rsidP="009B3CB8">
      <w:pPr>
        <w:pStyle w:val="SingleTxtGR"/>
      </w:pPr>
      <w:r w:rsidRPr="00945F65">
        <w:t>40.</w:t>
      </w:r>
      <w:r w:rsidRPr="00945F65">
        <w:tab/>
        <w:t>Комитет отмечает разработку проекта национальной политики в интер</w:t>
      </w:r>
      <w:r w:rsidRPr="00945F65">
        <w:t>е</w:t>
      </w:r>
      <w:r w:rsidRPr="00945F65">
        <w:t>сах инвалидов (2006 года), создание пяти специальных учебных центров, о</w:t>
      </w:r>
      <w:r w:rsidRPr="00945F65">
        <w:t>т</w:t>
      </w:r>
      <w:r w:rsidRPr="00945F65">
        <w:t xml:space="preserve">крытие в округе Деннери Центра развития ребенка и предоставление детям-инвалидам широкого круга услуг. В то же время Комитет обеспокоен тем, что: </w:t>
      </w:r>
    </w:p>
    <w:p w:rsidR="002520BB" w:rsidRDefault="009E1FA8" w:rsidP="009B3CB8">
      <w:pPr>
        <w:pStyle w:val="SingleTxtGR"/>
      </w:pPr>
      <w:r>
        <w:rPr>
          <w:lang w:val="en-US"/>
        </w:rPr>
        <w:tab/>
      </w:r>
      <w:r w:rsidR="00945F65" w:rsidRPr="00945F65">
        <w:t>а)</w:t>
      </w:r>
      <w:r w:rsidRPr="009E1FA8">
        <w:tab/>
      </w:r>
      <w:r w:rsidR="00945F65" w:rsidRPr="00945F65">
        <w:t>не проведены необходимые законодательные и политические р</w:t>
      </w:r>
      <w:r w:rsidR="00945F65" w:rsidRPr="00945F65">
        <w:t>е</w:t>
      </w:r>
      <w:r w:rsidR="00945F65" w:rsidRPr="00945F65">
        <w:t>формы для обеспечения прав и активного участия детей-инвалидов во всех сферах жизни общества, в частности не принят и не осуществлен проект н</w:t>
      </w:r>
      <w:r w:rsidR="00945F65" w:rsidRPr="00945F65">
        <w:t>а</w:t>
      </w:r>
      <w:r w:rsidR="00945F65" w:rsidRPr="00945F65">
        <w:t>циональной политики в интересах инвалидов; а население плохо проинформ</w:t>
      </w:r>
      <w:r w:rsidR="00945F65" w:rsidRPr="00945F65">
        <w:t>и</w:t>
      </w:r>
      <w:r w:rsidR="00945F65" w:rsidRPr="00945F65">
        <w:t>ровано о пр</w:t>
      </w:r>
      <w:r w:rsidR="00945F65" w:rsidRPr="00945F65">
        <w:t>а</w:t>
      </w:r>
      <w:r w:rsidR="00945F65" w:rsidRPr="00945F65">
        <w:t xml:space="preserve">вах детей-инвалидов; </w:t>
      </w:r>
    </w:p>
    <w:p w:rsidR="002520BB" w:rsidRDefault="009E1FA8" w:rsidP="009B3CB8">
      <w:pPr>
        <w:pStyle w:val="SingleTxtGR"/>
      </w:pPr>
      <w:r>
        <w:rPr>
          <w:lang w:val="en-US"/>
        </w:rPr>
        <w:tab/>
      </w:r>
      <w:r w:rsidR="00945F65" w:rsidRPr="009B3CB8">
        <w:t>b</w:t>
      </w:r>
      <w:r w:rsidR="00945F65" w:rsidRPr="00945F65">
        <w:t>)</w:t>
      </w:r>
      <w:r w:rsidRPr="009E1FA8">
        <w:tab/>
      </w:r>
      <w:r w:rsidR="00945F65" w:rsidRPr="00945F65">
        <w:t>подготовка учителей, работающих с детьми-инвалидами, недост</w:t>
      </w:r>
      <w:r w:rsidR="00945F65" w:rsidRPr="00945F65">
        <w:t>а</w:t>
      </w:r>
      <w:r w:rsidR="00945F65" w:rsidRPr="00945F65">
        <w:t xml:space="preserve">точна; </w:t>
      </w:r>
    </w:p>
    <w:p w:rsidR="002520BB" w:rsidRDefault="009E1FA8" w:rsidP="009B3CB8">
      <w:pPr>
        <w:pStyle w:val="SingleTxtGR"/>
      </w:pPr>
      <w:r>
        <w:rPr>
          <w:lang w:val="en-US"/>
        </w:rPr>
        <w:tab/>
      </w:r>
      <w:r w:rsidR="00945F65" w:rsidRPr="00945F65">
        <w:t>с)</w:t>
      </w:r>
      <w:r w:rsidRPr="009E1FA8">
        <w:tab/>
      </w:r>
      <w:r w:rsidR="00945F65" w:rsidRPr="00945F65">
        <w:t>дети-инвалиды реально не вовлечены во все сферы общественной жи</w:t>
      </w:r>
      <w:r w:rsidR="00945F65" w:rsidRPr="00945F65">
        <w:t>з</w:t>
      </w:r>
      <w:r w:rsidR="00945F65" w:rsidRPr="00945F65">
        <w:t xml:space="preserve">ни; </w:t>
      </w:r>
    </w:p>
    <w:p w:rsidR="002520BB" w:rsidRDefault="009E1FA8" w:rsidP="009B3CB8">
      <w:pPr>
        <w:pStyle w:val="SingleTxtGR"/>
      </w:pPr>
      <w:r>
        <w:rPr>
          <w:lang w:val="en-US"/>
        </w:rPr>
        <w:tab/>
      </w:r>
      <w:r w:rsidR="00945F65" w:rsidRPr="009B3CB8">
        <w:t>d</w:t>
      </w:r>
      <w:r w:rsidR="00945F65" w:rsidRPr="00945F65">
        <w:t>)</w:t>
      </w:r>
      <w:r w:rsidRPr="009E1FA8">
        <w:tab/>
      </w:r>
      <w:r w:rsidR="00945F65" w:rsidRPr="00945F65">
        <w:t>отсутствует достаточная и удобная для детей-инвалидов инфр</w:t>
      </w:r>
      <w:r w:rsidR="00945F65" w:rsidRPr="00945F65">
        <w:t>а</w:t>
      </w:r>
      <w:r w:rsidR="00945F65" w:rsidRPr="00945F65">
        <w:t xml:space="preserve">структура, включая школы, спортивные и развлекательные объекты, а также жилье. </w:t>
      </w:r>
    </w:p>
    <w:p w:rsidR="002520BB" w:rsidRPr="007303D4" w:rsidRDefault="00945F65" w:rsidP="009B3CB8">
      <w:pPr>
        <w:pStyle w:val="SingleTxtGR"/>
        <w:rPr>
          <w:b/>
        </w:rPr>
      </w:pPr>
      <w:r w:rsidRPr="00945F65">
        <w:t>41.</w:t>
      </w:r>
      <w:r w:rsidRPr="00945F65">
        <w:tab/>
      </w:r>
      <w:r w:rsidRPr="007303D4">
        <w:rPr>
          <w:b/>
        </w:rPr>
        <w:t>В свете статьи 23 Конвенции и его замечания общего порядка № 9 (2006) о правах детей-инвалидов Комитет настоятельно призывает госуда</w:t>
      </w:r>
      <w:r w:rsidRPr="007303D4">
        <w:rPr>
          <w:b/>
        </w:rPr>
        <w:t>р</w:t>
      </w:r>
      <w:r w:rsidRPr="007303D4">
        <w:rPr>
          <w:b/>
        </w:rPr>
        <w:t>ство-участник использовать основанный на уважении прав человека по</w:t>
      </w:r>
      <w:r w:rsidRPr="007303D4">
        <w:rPr>
          <w:b/>
        </w:rPr>
        <w:t>д</w:t>
      </w:r>
      <w:r w:rsidRPr="007303D4">
        <w:rPr>
          <w:b/>
        </w:rPr>
        <w:t>ход к инв</w:t>
      </w:r>
      <w:r w:rsidRPr="007303D4">
        <w:rPr>
          <w:b/>
        </w:rPr>
        <w:t>а</w:t>
      </w:r>
      <w:r w:rsidRPr="007303D4">
        <w:rPr>
          <w:b/>
        </w:rPr>
        <w:t xml:space="preserve">лидности и, в частности, рекомендует ему: </w:t>
      </w:r>
    </w:p>
    <w:p w:rsidR="002520BB" w:rsidRPr="007303D4" w:rsidRDefault="009E1FA8" w:rsidP="009B3CB8">
      <w:pPr>
        <w:pStyle w:val="SingleTxtGR"/>
        <w:rPr>
          <w:b/>
        </w:rPr>
      </w:pPr>
      <w:r w:rsidRPr="007303D4">
        <w:rPr>
          <w:b/>
          <w:lang w:val="en-US"/>
        </w:rPr>
        <w:tab/>
      </w:r>
      <w:r w:rsidR="00945F65" w:rsidRPr="007303D4">
        <w:rPr>
          <w:b/>
        </w:rPr>
        <w:t>а)</w:t>
      </w:r>
      <w:r w:rsidRPr="007303D4">
        <w:rPr>
          <w:b/>
        </w:rPr>
        <w:tab/>
      </w:r>
      <w:r w:rsidR="00945F65" w:rsidRPr="007303D4">
        <w:rPr>
          <w:b/>
        </w:rPr>
        <w:t>и далее активизировать усилия по поощрению и защите прав детей-инвалидов, в том числе путем безотлагательного принятия и реал</w:t>
      </w:r>
      <w:r w:rsidR="00945F65" w:rsidRPr="007303D4">
        <w:rPr>
          <w:b/>
        </w:rPr>
        <w:t>и</w:t>
      </w:r>
      <w:r w:rsidR="00945F65" w:rsidRPr="007303D4">
        <w:rPr>
          <w:b/>
        </w:rPr>
        <w:t>зации наци</w:t>
      </w:r>
      <w:r w:rsidR="00945F65" w:rsidRPr="007303D4">
        <w:rPr>
          <w:b/>
        </w:rPr>
        <w:t>о</w:t>
      </w:r>
      <w:r w:rsidR="00945F65" w:rsidRPr="007303D4">
        <w:rPr>
          <w:b/>
        </w:rPr>
        <w:t xml:space="preserve">нальной политики в интересах инвалидов; </w:t>
      </w:r>
    </w:p>
    <w:p w:rsidR="002520BB" w:rsidRPr="007303D4" w:rsidRDefault="009E1FA8" w:rsidP="009B3CB8">
      <w:pPr>
        <w:pStyle w:val="SingleTxtGR"/>
        <w:rPr>
          <w:b/>
        </w:rPr>
      </w:pPr>
      <w:r w:rsidRPr="007303D4">
        <w:rPr>
          <w:b/>
          <w:lang w:val="en-US"/>
        </w:rPr>
        <w:tab/>
      </w:r>
      <w:r w:rsidR="00945F65" w:rsidRPr="007303D4">
        <w:rPr>
          <w:b/>
        </w:rPr>
        <w:t>b)</w:t>
      </w:r>
      <w:r w:rsidRPr="007303D4">
        <w:rPr>
          <w:b/>
        </w:rPr>
        <w:tab/>
      </w:r>
      <w:r w:rsidR="00945F65" w:rsidRPr="007303D4">
        <w:rPr>
          <w:b/>
        </w:rPr>
        <w:t>обеспечить, чтобы в  школах было организовано инклюзивное обучение, чтобы и школы, и учреждения по уходу располагали надлеж</w:t>
      </w:r>
      <w:r w:rsidR="00945F65" w:rsidRPr="007303D4">
        <w:rPr>
          <w:b/>
        </w:rPr>
        <w:t>а</w:t>
      </w:r>
      <w:r w:rsidR="00945F65" w:rsidRPr="007303D4">
        <w:rPr>
          <w:b/>
        </w:rPr>
        <w:t>щими кадрами и финансовыми средствами, чтобы с детьми-инвалидами обращались с достоинством и уважением и чтобы они могли пользоваться эффективной защ</w:t>
      </w:r>
      <w:r w:rsidR="00945F65" w:rsidRPr="007303D4">
        <w:rPr>
          <w:b/>
        </w:rPr>
        <w:t>и</w:t>
      </w:r>
      <w:r w:rsidR="00945F65" w:rsidRPr="007303D4">
        <w:rPr>
          <w:b/>
        </w:rPr>
        <w:t xml:space="preserve">той; </w:t>
      </w:r>
    </w:p>
    <w:p w:rsidR="002520BB" w:rsidRPr="007303D4" w:rsidRDefault="009E1FA8" w:rsidP="009B3CB8">
      <w:pPr>
        <w:pStyle w:val="SingleTxtGR"/>
        <w:rPr>
          <w:b/>
        </w:rPr>
      </w:pPr>
      <w:r w:rsidRPr="007303D4">
        <w:rPr>
          <w:b/>
          <w:lang w:val="en-US"/>
        </w:rPr>
        <w:tab/>
      </w:r>
      <w:r w:rsidR="00945F65" w:rsidRPr="007303D4">
        <w:rPr>
          <w:b/>
        </w:rPr>
        <w:t>c)</w:t>
      </w:r>
      <w:r w:rsidRPr="007303D4">
        <w:rPr>
          <w:b/>
        </w:rPr>
        <w:tab/>
      </w:r>
      <w:r w:rsidR="00945F65" w:rsidRPr="007303D4">
        <w:rPr>
          <w:b/>
        </w:rPr>
        <w:t>обеспечить организацию подготовки работающих с детьми-инвалидами специалистов, в частности учителей, социальных работников и медицинского персонала, врачей и лиц, осуществляющих уход, и прове</w:t>
      </w:r>
      <w:r w:rsidR="00945F65" w:rsidRPr="007303D4">
        <w:rPr>
          <w:b/>
        </w:rPr>
        <w:t>с</w:t>
      </w:r>
      <w:r w:rsidR="00945F65" w:rsidRPr="007303D4">
        <w:rPr>
          <w:b/>
        </w:rPr>
        <w:t>ти акти</w:t>
      </w:r>
      <w:r w:rsidR="00945F65" w:rsidRPr="007303D4">
        <w:rPr>
          <w:b/>
        </w:rPr>
        <w:t>в</w:t>
      </w:r>
      <w:r w:rsidR="00945F65" w:rsidRPr="007303D4">
        <w:rPr>
          <w:b/>
        </w:rPr>
        <w:t>ные информационно-разъяснительные кампании для повышения уровня осведомленности населения и других заинтересованных сторон о правах детей-инвалидов и о национальной политике в интересах инвал</w:t>
      </w:r>
      <w:r w:rsidR="00945F65" w:rsidRPr="007303D4">
        <w:rPr>
          <w:b/>
        </w:rPr>
        <w:t>и</w:t>
      </w:r>
      <w:r w:rsidR="00945F65" w:rsidRPr="007303D4">
        <w:rPr>
          <w:b/>
        </w:rPr>
        <w:t xml:space="preserve">дов; </w:t>
      </w:r>
    </w:p>
    <w:p w:rsidR="002520BB" w:rsidRPr="007303D4" w:rsidRDefault="009E1FA8" w:rsidP="009B3CB8">
      <w:pPr>
        <w:pStyle w:val="SingleTxtGR"/>
        <w:rPr>
          <w:b/>
        </w:rPr>
      </w:pPr>
      <w:r w:rsidRPr="007303D4">
        <w:rPr>
          <w:b/>
        </w:rPr>
        <w:tab/>
      </w:r>
      <w:r w:rsidR="00945F65" w:rsidRPr="007303D4">
        <w:rPr>
          <w:b/>
        </w:rPr>
        <w:t>d)</w:t>
      </w:r>
      <w:r w:rsidRPr="007303D4">
        <w:rPr>
          <w:b/>
        </w:rPr>
        <w:tab/>
      </w:r>
      <w:r w:rsidR="00945F65" w:rsidRPr="007303D4">
        <w:rPr>
          <w:b/>
        </w:rPr>
        <w:t>принять все необходимые меры для обеспечения того, чтобы дети-инвалиды были полностью интегрированы во все сферы обществе</w:t>
      </w:r>
      <w:r w:rsidR="00945F65" w:rsidRPr="007303D4">
        <w:rPr>
          <w:b/>
        </w:rPr>
        <w:t>н</w:t>
      </w:r>
      <w:r w:rsidR="00945F65" w:rsidRPr="007303D4">
        <w:rPr>
          <w:b/>
        </w:rPr>
        <w:t>ной жизни, включая учебу в школе, спортивные и развлекательные мер</w:t>
      </w:r>
      <w:r w:rsidR="00945F65" w:rsidRPr="007303D4">
        <w:rPr>
          <w:b/>
        </w:rPr>
        <w:t>о</w:t>
      </w:r>
      <w:r w:rsidR="00945F65" w:rsidRPr="007303D4">
        <w:rPr>
          <w:b/>
        </w:rPr>
        <w:t>приятия, и чтобы здания и помещения, а также другие общественные ме</w:t>
      </w:r>
      <w:r w:rsidR="00945F65" w:rsidRPr="007303D4">
        <w:rPr>
          <w:b/>
        </w:rPr>
        <w:t>с</w:t>
      </w:r>
      <w:r w:rsidR="00945F65" w:rsidRPr="007303D4">
        <w:rPr>
          <w:b/>
        </w:rPr>
        <w:t xml:space="preserve">та были доступны для детей-инвалидов. </w:t>
      </w:r>
    </w:p>
    <w:p w:rsidR="002520BB" w:rsidRPr="002B1940" w:rsidRDefault="009E1FA8" w:rsidP="00971BE3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945F65" w:rsidRPr="002B1940">
        <w:t>Здравоохранение и медицинские услуги</w:t>
      </w:r>
    </w:p>
    <w:p w:rsidR="002520BB" w:rsidRDefault="00945F65" w:rsidP="009B3CB8">
      <w:pPr>
        <w:pStyle w:val="SingleTxtGR"/>
      </w:pPr>
      <w:r w:rsidRPr="00945F65">
        <w:t>42.</w:t>
      </w:r>
      <w:r w:rsidRPr="00945F65">
        <w:tab/>
        <w:t>Комитет приветствует информацию о том, что государство-участник д</w:t>
      </w:r>
      <w:r w:rsidRPr="00945F65">
        <w:t>о</w:t>
      </w:r>
      <w:r w:rsidRPr="00945F65">
        <w:t>билось успехов в деле укрепления здоровья детей, и отмечает прогресс в деле повышения общего качества оказываемых медицинских услуг, реализации Пр</w:t>
      </w:r>
      <w:r w:rsidRPr="00945F65">
        <w:t>о</w:t>
      </w:r>
      <w:r w:rsidRPr="00945F65">
        <w:t>граммы охраны здоровья детей и подростков, а также осуществления Програ</w:t>
      </w:r>
      <w:r w:rsidRPr="00945F65">
        <w:t>м</w:t>
      </w:r>
      <w:r w:rsidRPr="00945F65">
        <w:t xml:space="preserve">мы </w:t>
      </w:r>
      <w:r w:rsidR="002B1940">
        <w:t>"</w:t>
      </w:r>
      <w:r w:rsidRPr="00945F65">
        <w:t>Изучение основ поддержания здоровья и семейной жизни</w:t>
      </w:r>
      <w:r w:rsidR="002B1940">
        <w:t>"</w:t>
      </w:r>
      <w:r w:rsidRPr="00945F65">
        <w:t xml:space="preserve"> (ОЗСЖ). Ком</w:t>
      </w:r>
      <w:r w:rsidRPr="00945F65">
        <w:t>и</w:t>
      </w:r>
      <w:r w:rsidRPr="00945F65">
        <w:t>тет, однако, обеспокоен положением дел с дородовым и послеродовым уходом, увеличением числа детей, родивши</w:t>
      </w:r>
      <w:r w:rsidRPr="00945F65">
        <w:t>х</w:t>
      </w:r>
      <w:r w:rsidRPr="00945F65">
        <w:t>ся с низкой массой тела, ростом показателя младенческой смертности и многочисленностью детей, страдающих от изб</w:t>
      </w:r>
      <w:r w:rsidRPr="00945F65">
        <w:t>ы</w:t>
      </w:r>
      <w:r w:rsidRPr="00945F65">
        <w:t>точного веса или ожирения. Комитет также обеспокоен отсутствием образов</w:t>
      </w:r>
      <w:r w:rsidRPr="00945F65">
        <w:t>а</w:t>
      </w:r>
      <w:r w:rsidRPr="00945F65">
        <w:t>тельных программ по базовым медицинским услугам для детей и нехваткой на острове педиатров, зан</w:t>
      </w:r>
      <w:r w:rsidRPr="00945F65">
        <w:t>и</w:t>
      </w:r>
      <w:r w:rsidRPr="00945F65">
        <w:t xml:space="preserve">мающихся развитием детей с отклонениями в развитии. </w:t>
      </w:r>
    </w:p>
    <w:p w:rsidR="002520BB" w:rsidRPr="007303D4" w:rsidRDefault="00945F65" w:rsidP="009B3CB8">
      <w:pPr>
        <w:pStyle w:val="SingleTxtGR"/>
        <w:rPr>
          <w:b/>
        </w:rPr>
      </w:pPr>
      <w:r w:rsidRPr="00945F65">
        <w:t>43.</w:t>
      </w:r>
      <w:r w:rsidRPr="00945F65">
        <w:tab/>
      </w:r>
      <w:r w:rsidRPr="007303D4">
        <w:rPr>
          <w:b/>
        </w:rPr>
        <w:t>В свете его замечания общего порядка № 15 (2013) о праве ребенка на пользование наиболее совершенными услугами системы здравоохранения (статья 24) и, ссылаясь на свою предыдущую рекомендацию (CRC/C/15/</w:t>
      </w:r>
      <w:r w:rsidR="00A7649D">
        <w:rPr>
          <w:b/>
        </w:rPr>
        <w:br/>
      </w:r>
      <w:r w:rsidRPr="007303D4">
        <w:rPr>
          <w:b/>
        </w:rPr>
        <w:t xml:space="preserve">Add.258, пункт 56), Комитет рекомендует государству-участнику: </w:t>
      </w:r>
    </w:p>
    <w:p w:rsidR="002520BB" w:rsidRPr="007303D4" w:rsidRDefault="009E1FA8" w:rsidP="009B3CB8">
      <w:pPr>
        <w:pStyle w:val="SingleTxtGR"/>
        <w:rPr>
          <w:b/>
        </w:rPr>
      </w:pPr>
      <w:r w:rsidRPr="00A7649D">
        <w:rPr>
          <w:b/>
        </w:rPr>
        <w:tab/>
      </w:r>
      <w:r w:rsidR="00945F65" w:rsidRPr="007303D4">
        <w:rPr>
          <w:b/>
        </w:rPr>
        <w:t>а)</w:t>
      </w:r>
      <w:r w:rsidRPr="007303D4">
        <w:rPr>
          <w:b/>
        </w:rPr>
        <w:tab/>
      </w:r>
      <w:r w:rsidR="00945F65" w:rsidRPr="007303D4">
        <w:rPr>
          <w:b/>
        </w:rPr>
        <w:t>и далее наращивать усилия по обеспечению оказания надл</w:t>
      </w:r>
      <w:r w:rsidR="00945F65" w:rsidRPr="007303D4">
        <w:rPr>
          <w:b/>
        </w:rPr>
        <w:t>е</w:t>
      </w:r>
      <w:r w:rsidR="00945F65" w:rsidRPr="007303D4">
        <w:rPr>
          <w:b/>
        </w:rPr>
        <w:t>жащих услуг в рамках дородового и послеродового ухода и решать пробл</w:t>
      </w:r>
      <w:r w:rsidR="00945F65" w:rsidRPr="007303D4">
        <w:rPr>
          <w:b/>
        </w:rPr>
        <w:t>е</w:t>
      </w:r>
      <w:r w:rsidR="00945F65" w:rsidRPr="007303D4">
        <w:rPr>
          <w:b/>
        </w:rPr>
        <w:t>мы, связанные с увеличением числа детей, родившихся с низкой массой тела, ростом показателя младенческой смертности и с ожирением среди д</w:t>
      </w:r>
      <w:r w:rsidR="00945F65" w:rsidRPr="007303D4">
        <w:rPr>
          <w:b/>
        </w:rPr>
        <w:t>е</w:t>
      </w:r>
      <w:r w:rsidR="00945F65" w:rsidRPr="007303D4">
        <w:rPr>
          <w:b/>
        </w:rPr>
        <w:t>тей, на основе пр</w:t>
      </w:r>
      <w:r w:rsidR="00945F65" w:rsidRPr="007303D4">
        <w:rPr>
          <w:b/>
        </w:rPr>
        <w:t>о</w:t>
      </w:r>
      <w:r w:rsidR="00945F65" w:rsidRPr="007303D4">
        <w:rPr>
          <w:b/>
        </w:rPr>
        <w:t>ведения информационно-разъяснительных мероприятий и устранения причин этих я</w:t>
      </w:r>
      <w:r w:rsidR="00945F65" w:rsidRPr="007303D4">
        <w:rPr>
          <w:b/>
        </w:rPr>
        <w:t>в</w:t>
      </w:r>
      <w:r w:rsidR="00945F65" w:rsidRPr="007303D4">
        <w:rPr>
          <w:b/>
        </w:rPr>
        <w:t xml:space="preserve">лений; </w:t>
      </w:r>
    </w:p>
    <w:p w:rsidR="002520BB" w:rsidRPr="007303D4" w:rsidRDefault="009E1FA8" w:rsidP="009B3CB8">
      <w:pPr>
        <w:pStyle w:val="SingleTxtGR"/>
        <w:rPr>
          <w:b/>
        </w:rPr>
      </w:pPr>
      <w:r w:rsidRPr="007303D4">
        <w:rPr>
          <w:b/>
          <w:lang w:val="en-US"/>
        </w:rPr>
        <w:tab/>
      </w:r>
      <w:r w:rsidR="00945F65" w:rsidRPr="007303D4">
        <w:rPr>
          <w:b/>
        </w:rPr>
        <w:t>b)</w:t>
      </w:r>
      <w:r w:rsidRPr="007303D4">
        <w:rPr>
          <w:b/>
        </w:rPr>
        <w:tab/>
      </w:r>
      <w:r w:rsidR="00945F65" w:rsidRPr="007303D4">
        <w:rPr>
          <w:b/>
        </w:rPr>
        <w:t>продолжить распространение информации по медицинской т</w:t>
      </w:r>
      <w:r w:rsidR="00945F65" w:rsidRPr="007303D4">
        <w:rPr>
          <w:b/>
        </w:rPr>
        <w:t>е</w:t>
      </w:r>
      <w:r w:rsidR="00945F65" w:rsidRPr="007303D4">
        <w:rPr>
          <w:b/>
        </w:rPr>
        <w:t>матике и поощрение медицинского просвещения среди всех слоев общества по в</w:t>
      </w:r>
      <w:r w:rsidR="00945F65" w:rsidRPr="007303D4">
        <w:rPr>
          <w:b/>
        </w:rPr>
        <w:t>о</w:t>
      </w:r>
      <w:r w:rsidR="00945F65" w:rsidRPr="007303D4">
        <w:rPr>
          <w:b/>
        </w:rPr>
        <w:t xml:space="preserve">просам базового детского здоровья; </w:t>
      </w:r>
    </w:p>
    <w:p w:rsidR="002520BB" w:rsidRPr="007303D4" w:rsidRDefault="009E1FA8" w:rsidP="009B3CB8">
      <w:pPr>
        <w:pStyle w:val="SingleTxtGR"/>
        <w:rPr>
          <w:b/>
        </w:rPr>
      </w:pPr>
      <w:r w:rsidRPr="007303D4">
        <w:rPr>
          <w:b/>
          <w:lang w:val="en-US"/>
        </w:rPr>
        <w:tab/>
      </w:r>
      <w:r w:rsidR="00945F65" w:rsidRPr="007303D4">
        <w:rPr>
          <w:b/>
        </w:rPr>
        <w:t>с)</w:t>
      </w:r>
      <w:r w:rsidRPr="007303D4">
        <w:rPr>
          <w:b/>
        </w:rPr>
        <w:tab/>
      </w:r>
      <w:r w:rsidR="00945F65" w:rsidRPr="007303D4">
        <w:rPr>
          <w:b/>
        </w:rPr>
        <w:t>увеличить объем и охват услуг, оказываемых на острове кв</w:t>
      </w:r>
      <w:r w:rsidR="00945F65" w:rsidRPr="007303D4">
        <w:rPr>
          <w:b/>
        </w:rPr>
        <w:t>а</w:t>
      </w:r>
      <w:r w:rsidR="00945F65" w:rsidRPr="007303D4">
        <w:rPr>
          <w:b/>
        </w:rPr>
        <w:t>лифицированн</w:t>
      </w:r>
      <w:r w:rsidR="00945F65" w:rsidRPr="007303D4">
        <w:rPr>
          <w:b/>
        </w:rPr>
        <w:t>ы</w:t>
      </w:r>
      <w:r w:rsidR="00945F65" w:rsidRPr="007303D4">
        <w:rPr>
          <w:b/>
        </w:rPr>
        <w:t xml:space="preserve">ми специалистами детям с отклонениями в развитии. </w:t>
      </w:r>
    </w:p>
    <w:p w:rsidR="002520BB" w:rsidRPr="00971BE3" w:rsidRDefault="009E1FA8" w:rsidP="00971BE3">
      <w:pPr>
        <w:pStyle w:val="H23G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45F65" w:rsidRPr="00971BE3">
        <w:rPr>
          <w:lang w:val="en-US"/>
        </w:rPr>
        <w:t>Психическое здоровье</w:t>
      </w:r>
    </w:p>
    <w:p w:rsidR="002520BB" w:rsidRDefault="00945F65" w:rsidP="009B3CB8">
      <w:pPr>
        <w:pStyle w:val="SingleTxtGR"/>
      </w:pPr>
      <w:r w:rsidRPr="00945F65">
        <w:t>44.</w:t>
      </w:r>
      <w:r w:rsidRPr="00945F65">
        <w:tab/>
        <w:t>Комитет приветствует строительство на Сент-Люсии Национального це</w:t>
      </w:r>
      <w:r w:rsidRPr="00945F65">
        <w:t>н</w:t>
      </w:r>
      <w:r w:rsidRPr="00945F65">
        <w:t>тра психического здор</w:t>
      </w:r>
      <w:r w:rsidRPr="00945F65">
        <w:t>о</w:t>
      </w:r>
      <w:r w:rsidRPr="00945F65">
        <w:t>вья и проведение государством-участником анализа его системы охраны психического здоровья. Вместе с тем, Комитет обеспокоен з</w:t>
      </w:r>
      <w:r w:rsidRPr="00945F65">
        <w:t>а</w:t>
      </w:r>
      <w:r w:rsidRPr="00945F65">
        <w:t>держкой с принятием и реализацией проекта политики в области психич</w:t>
      </w:r>
      <w:r w:rsidRPr="00945F65">
        <w:t>е</w:t>
      </w:r>
      <w:r w:rsidRPr="00945F65">
        <w:t>ского здоровья 2007 года. Он также обеспокоен нехваткой специалистов в области психического здор</w:t>
      </w:r>
      <w:r w:rsidRPr="00945F65">
        <w:t>о</w:t>
      </w:r>
      <w:r w:rsidRPr="00945F65">
        <w:t xml:space="preserve">вья детей, учреждений и амбулаторных услуг по социально-психологической реабилитации, особенно связанной с депрессией и попытками самоубийства. </w:t>
      </w:r>
    </w:p>
    <w:p w:rsidR="002520BB" w:rsidRPr="00A7649D" w:rsidRDefault="00945F65" w:rsidP="009B3CB8">
      <w:pPr>
        <w:pStyle w:val="SingleTxtGR"/>
        <w:rPr>
          <w:b/>
        </w:rPr>
      </w:pPr>
      <w:r w:rsidRPr="00945F65">
        <w:t>45.</w:t>
      </w:r>
      <w:r w:rsidRPr="00945F65">
        <w:tab/>
      </w:r>
      <w:r w:rsidRPr="00A7649D">
        <w:rPr>
          <w:b/>
        </w:rPr>
        <w:t>Ссылаясь на свое замечание общего порядка № 4 (2003) о здоровье и развитии подростков в контексте Конвенции, Комитет рекомендует гос</w:t>
      </w:r>
      <w:r w:rsidRPr="00A7649D">
        <w:rPr>
          <w:b/>
        </w:rPr>
        <w:t>у</w:t>
      </w:r>
      <w:r w:rsidRPr="00A7649D">
        <w:rPr>
          <w:b/>
        </w:rPr>
        <w:t>дарству-участнику укрепить имеющиеся качественные услуги и програ</w:t>
      </w:r>
      <w:r w:rsidRPr="00A7649D">
        <w:rPr>
          <w:b/>
        </w:rPr>
        <w:t>м</w:t>
      </w:r>
      <w:r w:rsidRPr="00A7649D">
        <w:rPr>
          <w:b/>
        </w:rPr>
        <w:t xml:space="preserve">мы по охране психического здоровья детей и, в частности: </w:t>
      </w:r>
    </w:p>
    <w:p w:rsidR="002520BB" w:rsidRPr="00A7649D" w:rsidRDefault="009E1FA8" w:rsidP="009B3CB8">
      <w:pPr>
        <w:pStyle w:val="SingleTxtGR"/>
        <w:rPr>
          <w:b/>
        </w:rPr>
      </w:pPr>
      <w:r w:rsidRPr="00A7649D">
        <w:rPr>
          <w:b/>
          <w:lang w:val="en-US"/>
        </w:rPr>
        <w:tab/>
      </w:r>
      <w:r w:rsidR="00945F65" w:rsidRPr="00A7649D">
        <w:rPr>
          <w:b/>
        </w:rPr>
        <w:t>а)</w:t>
      </w:r>
      <w:r w:rsidRPr="00A7649D">
        <w:rPr>
          <w:b/>
        </w:rPr>
        <w:tab/>
      </w:r>
      <w:r w:rsidR="00945F65" w:rsidRPr="00A7649D">
        <w:rPr>
          <w:b/>
        </w:rPr>
        <w:t>безотлагательно принять проект политики в области психич</w:t>
      </w:r>
      <w:r w:rsidR="00945F65" w:rsidRPr="00A7649D">
        <w:rPr>
          <w:b/>
        </w:rPr>
        <w:t>е</w:t>
      </w:r>
      <w:r w:rsidR="00945F65" w:rsidRPr="00A7649D">
        <w:rPr>
          <w:b/>
        </w:rPr>
        <w:t>ского здоровья 2007 года и обеспечить, чтобы такая политика была прямо направлена на улучшение психического здоровья детей и подростков, а также обеспечить ее реальное осуществление путем выделения достато</w:t>
      </w:r>
      <w:r w:rsidR="00945F65" w:rsidRPr="00A7649D">
        <w:rPr>
          <w:b/>
        </w:rPr>
        <w:t>ч</w:t>
      </w:r>
      <w:r w:rsidR="00945F65" w:rsidRPr="00A7649D">
        <w:rPr>
          <w:b/>
        </w:rPr>
        <w:t>ного финансирования и ресурсов, в частности Национальному центру пс</w:t>
      </w:r>
      <w:r w:rsidR="00945F65" w:rsidRPr="00A7649D">
        <w:rPr>
          <w:b/>
        </w:rPr>
        <w:t>и</w:t>
      </w:r>
      <w:r w:rsidR="00945F65" w:rsidRPr="00A7649D">
        <w:rPr>
          <w:b/>
        </w:rPr>
        <w:t xml:space="preserve">хического здоровья Сент-Люсии; </w:t>
      </w:r>
    </w:p>
    <w:p w:rsidR="002520BB" w:rsidRPr="00A7649D" w:rsidRDefault="009E1FA8" w:rsidP="009B3CB8">
      <w:pPr>
        <w:pStyle w:val="SingleTxtGR"/>
        <w:rPr>
          <w:b/>
        </w:rPr>
      </w:pPr>
      <w:r w:rsidRPr="00A7649D">
        <w:rPr>
          <w:b/>
          <w:lang w:val="en-US"/>
        </w:rPr>
        <w:tab/>
      </w:r>
      <w:r w:rsidR="00945F65" w:rsidRPr="00A7649D">
        <w:rPr>
          <w:b/>
        </w:rPr>
        <w:t>b)</w:t>
      </w:r>
      <w:r w:rsidRPr="00A7649D">
        <w:rPr>
          <w:b/>
        </w:rPr>
        <w:tab/>
      </w:r>
      <w:r w:rsidR="00945F65" w:rsidRPr="00A7649D">
        <w:rPr>
          <w:b/>
        </w:rPr>
        <w:t>осуществлять междисциплинарный подход к лечению психол</w:t>
      </w:r>
      <w:r w:rsidR="00945F65" w:rsidRPr="00A7649D">
        <w:rPr>
          <w:b/>
        </w:rPr>
        <w:t>о</w:t>
      </w:r>
      <w:r w:rsidR="00945F65" w:rsidRPr="00A7649D">
        <w:rPr>
          <w:b/>
        </w:rPr>
        <w:t>гических и психосоциальных болезней и расстройств среди детей путем создания комплексной системы охраны психического здоровья детей, кот</w:t>
      </w:r>
      <w:r w:rsidR="00945F65" w:rsidRPr="00A7649D">
        <w:rPr>
          <w:b/>
        </w:rPr>
        <w:t>о</w:t>
      </w:r>
      <w:r w:rsidR="00945F65" w:rsidRPr="00A7649D">
        <w:rPr>
          <w:b/>
        </w:rPr>
        <w:t>рая, при нео</w:t>
      </w:r>
      <w:r w:rsidR="00945F65" w:rsidRPr="00A7649D">
        <w:rPr>
          <w:b/>
        </w:rPr>
        <w:t>б</w:t>
      </w:r>
      <w:r w:rsidR="00945F65" w:rsidRPr="00A7649D">
        <w:rPr>
          <w:b/>
        </w:rPr>
        <w:t xml:space="preserve">ходимости, объединяет усилия родителей, семьи и школы; </w:t>
      </w:r>
    </w:p>
    <w:p w:rsidR="002520BB" w:rsidRPr="00A7649D" w:rsidRDefault="009E1FA8" w:rsidP="009B3CB8">
      <w:pPr>
        <w:pStyle w:val="SingleTxtGR"/>
        <w:rPr>
          <w:b/>
        </w:rPr>
      </w:pPr>
      <w:r w:rsidRPr="00A7649D">
        <w:rPr>
          <w:b/>
          <w:lang w:val="en-US"/>
        </w:rPr>
        <w:tab/>
      </w:r>
      <w:r w:rsidR="00945F65" w:rsidRPr="00A7649D">
        <w:rPr>
          <w:b/>
        </w:rPr>
        <w:t>с)</w:t>
      </w:r>
      <w:r w:rsidRPr="00A7649D">
        <w:rPr>
          <w:b/>
        </w:rPr>
        <w:tab/>
      </w:r>
      <w:r w:rsidR="00945F65" w:rsidRPr="00A7649D">
        <w:rPr>
          <w:b/>
        </w:rPr>
        <w:t>принять меры в целях увеличения числа специалистов в о</w:t>
      </w:r>
      <w:r w:rsidR="00945F65" w:rsidRPr="00A7649D">
        <w:rPr>
          <w:b/>
        </w:rPr>
        <w:t>б</w:t>
      </w:r>
      <w:r w:rsidR="00945F65" w:rsidRPr="00A7649D">
        <w:rPr>
          <w:b/>
        </w:rPr>
        <w:t>ласти психического здоровья детей и обеспечения надлежащих условий и для мальчиков, и для девочек, а также оказания амбулато</w:t>
      </w:r>
      <w:r w:rsidR="00945F65" w:rsidRPr="00A7649D">
        <w:rPr>
          <w:b/>
        </w:rPr>
        <w:t>р</w:t>
      </w:r>
      <w:r w:rsidR="00945F65" w:rsidRPr="00A7649D">
        <w:rPr>
          <w:b/>
        </w:rPr>
        <w:t xml:space="preserve">ных услуг в рамках социально-психологической реабилитации. </w:t>
      </w:r>
    </w:p>
    <w:p w:rsidR="002520BB" w:rsidRPr="009E1FA8" w:rsidRDefault="009E1FA8" w:rsidP="00971BE3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945F65" w:rsidRPr="009E1FA8">
        <w:t>Здоровье подростков</w:t>
      </w:r>
    </w:p>
    <w:p w:rsidR="002520BB" w:rsidRDefault="00945F65" w:rsidP="009B3CB8">
      <w:pPr>
        <w:pStyle w:val="SingleTxtGR"/>
      </w:pPr>
      <w:r w:rsidRPr="00945F65">
        <w:t>46.</w:t>
      </w:r>
      <w:r w:rsidRPr="00945F65">
        <w:tab/>
        <w:t>Комитет приветствует информацию о том, что всеобъемлющая, пред</w:t>
      </w:r>
      <w:r w:rsidRPr="00945F65">
        <w:t>у</w:t>
      </w:r>
      <w:r w:rsidRPr="00945F65">
        <w:t xml:space="preserve">сматривающая усвоение жизненных навыков программа под названием </w:t>
      </w:r>
      <w:r w:rsidR="002B1940">
        <w:t>"</w:t>
      </w:r>
      <w:r w:rsidRPr="00945F65">
        <w:t>Изуч</w:t>
      </w:r>
      <w:r w:rsidRPr="00945F65">
        <w:t>е</w:t>
      </w:r>
      <w:r w:rsidRPr="00945F65">
        <w:t>ние основ поддержания здоровья и семейной жизни</w:t>
      </w:r>
      <w:r w:rsidR="002B1940">
        <w:t>"</w:t>
      </w:r>
      <w:r w:rsidRPr="00945F65">
        <w:t xml:space="preserve"> (ОЗСЖ) является частью учебной программы всех начальных и средних школ и охватывает такие вопр</w:t>
      </w:r>
      <w:r w:rsidRPr="00945F65">
        <w:t>о</w:t>
      </w:r>
      <w:r w:rsidRPr="00945F65">
        <w:t>сы, как межличностные отношения, половая жизнь, сексуальное здоровье, пр</w:t>
      </w:r>
      <w:r w:rsidRPr="00945F65">
        <w:t>а</w:t>
      </w:r>
      <w:r w:rsidRPr="00945F65">
        <w:t>вильное питание и физическая культура. Комитет также приветствует информ</w:t>
      </w:r>
      <w:r w:rsidRPr="00945F65">
        <w:t>а</w:t>
      </w:r>
      <w:r w:rsidRPr="00945F65">
        <w:t>цию о том, что снижается число подростк</w:t>
      </w:r>
      <w:r w:rsidRPr="00945F65">
        <w:t>о</w:t>
      </w:r>
      <w:r w:rsidRPr="00945F65">
        <w:t xml:space="preserve">вых беременностей. Комитет, однако, обеспокоен тем, что: </w:t>
      </w:r>
    </w:p>
    <w:p w:rsidR="002520BB" w:rsidRDefault="009E1FA8" w:rsidP="009B3CB8">
      <w:pPr>
        <w:pStyle w:val="SingleTxtGR"/>
      </w:pPr>
      <w:r>
        <w:rPr>
          <w:lang w:val="en-US"/>
        </w:rPr>
        <w:tab/>
      </w:r>
      <w:r w:rsidR="00945F65" w:rsidRPr="00945F65">
        <w:t>а)</w:t>
      </w:r>
      <w:r w:rsidR="00945F65" w:rsidRPr="00945F65">
        <w:tab/>
        <w:t>государство-участник не провело всеобъемлющее исследование для оценки характера и масштабов проблем, связанных со здоровьем подрос</w:t>
      </w:r>
      <w:r w:rsidR="00945F65" w:rsidRPr="00945F65">
        <w:t>т</w:t>
      </w:r>
      <w:r w:rsidR="00945F65" w:rsidRPr="00945F65">
        <w:t xml:space="preserve">ков; </w:t>
      </w:r>
    </w:p>
    <w:p w:rsidR="002520BB" w:rsidRDefault="009E1FA8" w:rsidP="009B3CB8">
      <w:pPr>
        <w:pStyle w:val="SingleTxtGR"/>
      </w:pPr>
      <w:r>
        <w:rPr>
          <w:lang w:val="en-US"/>
        </w:rPr>
        <w:tab/>
      </w:r>
      <w:r w:rsidR="00945F65" w:rsidRPr="009B3CB8">
        <w:t>b</w:t>
      </w:r>
      <w:r w:rsidR="00945F65" w:rsidRPr="00945F65">
        <w:t>)</w:t>
      </w:r>
      <w:r w:rsidRPr="009E1FA8">
        <w:tab/>
      </w:r>
      <w:r w:rsidR="00945F65" w:rsidRPr="00945F65">
        <w:t>16</w:t>
      </w:r>
      <w:r w:rsidR="003D25AA">
        <w:t>−</w:t>
      </w:r>
      <w:r w:rsidR="00945F65" w:rsidRPr="00945F65">
        <w:t>17-летние не могут без согласия родителей получить доступ к услугам охраны сексуального и репродуктивного здоровья, и по-прежнему в</w:t>
      </w:r>
      <w:r w:rsidR="00945F65" w:rsidRPr="00945F65">
        <w:t>ы</w:t>
      </w:r>
      <w:r w:rsidR="00945F65" w:rsidRPr="00945F65">
        <w:t>сока ст</w:t>
      </w:r>
      <w:r w:rsidR="00945F65" w:rsidRPr="00945F65">
        <w:t>а</w:t>
      </w:r>
      <w:r w:rsidR="00945F65" w:rsidRPr="00945F65">
        <w:t xml:space="preserve">тистика подростковых беременностей; </w:t>
      </w:r>
    </w:p>
    <w:p w:rsidR="002520BB" w:rsidRDefault="009E1FA8" w:rsidP="009B3CB8">
      <w:pPr>
        <w:pStyle w:val="SingleTxtGR"/>
      </w:pPr>
      <w:r w:rsidRPr="001E7A4B">
        <w:tab/>
      </w:r>
      <w:r w:rsidR="00945F65" w:rsidRPr="00945F65">
        <w:t>с)</w:t>
      </w:r>
      <w:r w:rsidRPr="009E1FA8">
        <w:tab/>
      </w:r>
      <w:r w:rsidR="00945F65" w:rsidRPr="00945F65">
        <w:t>среди подростков распространены передаваемые половым путем инфекцио</w:t>
      </w:r>
      <w:r w:rsidR="00945F65" w:rsidRPr="00945F65">
        <w:t>н</w:t>
      </w:r>
      <w:r w:rsidR="00945F65" w:rsidRPr="00945F65">
        <w:t xml:space="preserve">ные болезни, а уровень заболеваемости ВИЧ/СПИДом растет. </w:t>
      </w:r>
    </w:p>
    <w:p w:rsidR="002520BB" w:rsidRPr="00A7649D" w:rsidRDefault="00945F65" w:rsidP="009B3CB8">
      <w:pPr>
        <w:pStyle w:val="SingleTxtGR"/>
        <w:rPr>
          <w:b/>
        </w:rPr>
      </w:pPr>
      <w:r w:rsidRPr="00945F65">
        <w:t>47.</w:t>
      </w:r>
      <w:r w:rsidRPr="00945F65">
        <w:tab/>
      </w:r>
      <w:r w:rsidRPr="00A7649D">
        <w:rPr>
          <w:b/>
        </w:rPr>
        <w:t>Ссылаясь на свое замечание общего порядка № 4 (2003) о здоровье и развитии подростков в контексте Конвенции о правах ребенка, Комитет рекоме</w:t>
      </w:r>
      <w:r w:rsidRPr="00A7649D">
        <w:rPr>
          <w:b/>
        </w:rPr>
        <w:t>н</w:t>
      </w:r>
      <w:r w:rsidRPr="00A7649D">
        <w:rPr>
          <w:b/>
        </w:rPr>
        <w:t xml:space="preserve">дует государству-участнику: </w:t>
      </w:r>
    </w:p>
    <w:p w:rsidR="002520BB" w:rsidRPr="00A7649D" w:rsidRDefault="009E1FA8" w:rsidP="009B3CB8">
      <w:pPr>
        <w:pStyle w:val="SingleTxtGR"/>
        <w:rPr>
          <w:b/>
        </w:rPr>
      </w:pPr>
      <w:r w:rsidRPr="00A7649D">
        <w:rPr>
          <w:b/>
          <w:lang w:val="en-US"/>
        </w:rPr>
        <w:tab/>
      </w:r>
      <w:r w:rsidR="00945F65" w:rsidRPr="00A7649D">
        <w:rPr>
          <w:b/>
        </w:rPr>
        <w:t>а)</w:t>
      </w:r>
      <w:r w:rsidRPr="00A7649D">
        <w:rPr>
          <w:b/>
        </w:rPr>
        <w:tab/>
      </w:r>
      <w:r w:rsidR="00945F65" w:rsidRPr="00A7649D">
        <w:rPr>
          <w:b/>
        </w:rPr>
        <w:t>провести, при всестороннем участии подростков, всеобъемл</w:t>
      </w:r>
      <w:r w:rsidR="00945F65" w:rsidRPr="00A7649D">
        <w:rPr>
          <w:b/>
        </w:rPr>
        <w:t>ю</w:t>
      </w:r>
      <w:r w:rsidR="00945F65" w:rsidRPr="00A7649D">
        <w:rPr>
          <w:b/>
        </w:rPr>
        <w:t>щее исследование для оценки характера и масштабов проблем, связанных со здоровьем подростков, в качестве основы для будущей политики и пр</w:t>
      </w:r>
      <w:r w:rsidR="00945F65" w:rsidRPr="00A7649D">
        <w:rPr>
          <w:b/>
        </w:rPr>
        <w:t>о</w:t>
      </w:r>
      <w:r w:rsidR="00945F65" w:rsidRPr="00A7649D">
        <w:rPr>
          <w:b/>
        </w:rPr>
        <w:t>грамм в области здр</w:t>
      </w:r>
      <w:r w:rsidR="00945F65" w:rsidRPr="00A7649D">
        <w:rPr>
          <w:b/>
        </w:rPr>
        <w:t>а</w:t>
      </w:r>
      <w:r w:rsidR="00945F65" w:rsidRPr="00A7649D">
        <w:rPr>
          <w:b/>
        </w:rPr>
        <w:t xml:space="preserve">воохранения; </w:t>
      </w:r>
    </w:p>
    <w:p w:rsidR="002520BB" w:rsidRPr="00A7649D" w:rsidRDefault="009E1FA8" w:rsidP="009B3CB8">
      <w:pPr>
        <w:pStyle w:val="SingleTxtGR"/>
        <w:rPr>
          <w:b/>
        </w:rPr>
      </w:pPr>
      <w:r w:rsidRPr="00A7649D">
        <w:rPr>
          <w:b/>
          <w:lang w:val="en-US"/>
        </w:rPr>
        <w:tab/>
      </w:r>
      <w:r w:rsidR="00945F65" w:rsidRPr="00A7649D">
        <w:rPr>
          <w:b/>
        </w:rPr>
        <w:t>b)</w:t>
      </w:r>
      <w:r w:rsidRPr="00A7649D">
        <w:rPr>
          <w:b/>
        </w:rPr>
        <w:tab/>
      </w:r>
      <w:r w:rsidR="00945F65" w:rsidRPr="00A7649D">
        <w:rPr>
          <w:b/>
        </w:rPr>
        <w:t>повысить доступность конфиденциальных и учитывающих и</w:t>
      </w:r>
      <w:r w:rsidR="00945F65" w:rsidRPr="00A7649D">
        <w:rPr>
          <w:b/>
        </w:rPr>
        <w:t>н</w:t>
      </w:r>
      <w:r w:rsidR="00945F65" w:rsidRPr="00A7649D">
        <w:rPr>
          <w:b/>
        </w:rPr>
        <w:t>тересы молодежи медицинских услуг на всей территории страны и обесп</w:t>
      </w:r>
      <w:r w:rsidR="00945F65" w:rsidRPr="00A7649D">
        <w:rPr>
          <w:b/>
        </w:rPr>
        <w:t>е</w:t>
      </w:r>
      <w:r w:rsidR="00945F65" w:rsidRPr="00A7649D">
        <w:rPr>
          <w:b/>
        </w:rPr>
        <w:t>чить подросткам возможность получать услуги по контрацепции без обяз</w:t>
      </w:r>
      <w:r w:rsidR="00945F65" w:rsidRPr="00A7649D">
        <w:rPr>
          <w:b/>
        </w:rPr>
        <w:t>а</w:t>
      </w:r>
      <w:r w:rsidR="00945F65" w:rsidRPr="00A7649D">
        <w:rPr>
          <w:b/>
        </w:rPr>
        <w:t>тельного п</w:t>
      </w:r>
      <w:r w:rsidR="00945F65" w:rsidRPr="00A7649D">
        <w:rPr>
          <w:b/>
        </w:rPr>
        <w:t>о</w:t>
      </w:r>
      <w:r w:rsidR="00945F65" w:rsidRPr="00A7649D">
        <w:rPr>
          <w:b/>
        </w:rPr>
        <w:t xml:space="preserve">лучения согласия родителей; </w:t>
      </w:r>
    </w:p>
    <w:p w:rsidR="002520BB" w:rsidRPr="00A7649D" w:rsidRDefault="009E1FA8" w:rsidP="009B3CB8">
      <w:pPr>
        <w:pStyle w:val="SingleTxtGR"/>
        <w:rPr>
          <w:b/>
        </w:rPr>
      </w:pPr>
      <w:r w:rsidRPr="00A7649D">
        <w:rPr>
          <w:b/>
          <w:lang w:val="en-US"/>
        </w:rPr>
        <w:tab/>
      </w:r>
      <w:r w:rsidR="00945F65" w:rsidRPr="00A7649D">
        <w:rPr>
          <w:b/>
        </w:rPr>
        <w:t>с)</w:t>
      </w:r>
      <w:r w:rsidRPr="00A7649D">
        <w:rPr>
          <w:b/>
        </w:rPr>
        <w:tab/>
      </w:r>
      <w:r w:rsidR="00945F65" w:rsidRPr="00A7649D">
        <w:rPr>
          <w:b/>
        </w:rPr>
        <w:t>содействовать соответствующему возрасту и ориентированному на подростков просвещению, с уделением особого внимания предотвращ</w:t>
      </w:r>
      <w:r w:rsidR="00945F65" w:rsidRPr="00A7649D">
        <w:rPr>
          <w:b/>
        </w:rPr>
        <w:t>е</w:t>
      </w:r>
      <w:r w:rsidR="00945F65" w:rsidRPr="00A7649D">
        <w:rPr>
          <w:b/>
        </w:rPr>
        <w:t>нию подростковой беременности и передаваемых половым путем инфекц</w:t>
      </w:r>
      <w:r w:rsidR="00945F65" w:rsidRPr="00A7649D">
        <w:rPr>
          <w:b/>
        </w:rPr>
        <w:t>и</w:t>
      </w:r>
      <w:r w:rsidR="00945F65" w:rsidRPr="00A7649D">
        <w:rPr>
          <w:b/>
        </w:rPr>
        <w:t>онных болезней, включая ВИЧ/СПИД, и провести среди всех слоев общ</w:t>
      </w:r>
      <w:r w:rsidR="00945F65" w:rsidRPr="00A7649D">
        <w:rPr>
          <w:b/>
        </w:rPr>
        <w:t>е</w:t>
      </w:r>
      <w:r w:rsidR="00945F65" w:rsidRPr="00A7649D">
        <w:rPr>
          <w:b/>
        </w:rPr>
        <w:t>ства, особенно среди сельских общин и бедных домохозяйств, информац</w:t>
      </w:r>
      <w:r w:rsidR="00945F65" w:rsidRPr="00A7649D">
        <w:rPr>
          <w:b/>
        </w:rPr>
        <w:t>и</w:t>
      </w:r>
      <w:r w:rsidR="00945F65" w:rsidRPr="00A7649D">
        <w:rPr>
          <w:b/>
        </w:rPr>
        <w:t>онные кампании по разъяснению вопросов сексуального и репродуктивн</w:t>
      </w:r>
      <w:r w:rsidR="00945F65" w:rsidRPr="00A7649D">
        <w:rPr>
          <w:b/>
        </w:rPr>
        <w:t>о</w:t>
      </w:r>
      <w:r w:rsidR="00945F65" w:rsidRPr="00A7649D">
        <w:rPr>
          <w:b/>
        </w:rPr>
        <w:t xml:space="preserve">го здоровья. </w:t>
      </w:r>
    </w:p>
    <w:p w:rsidR="002520BB" w:rsidRPr="002B1940" w:rsidRDefault="009E1FA8" w:rsidP="00971BE3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945F65" w:rsidRPr="002B1940">
        <w:t>Наркомания и токсикомания</w:t>
      </w:r>
    </w:p>
    <w:p w:rsidR="002520BB" w:rsidRDefault="00945F65" w:rsidP="009B3CB8">
      <w:pPr>
        <w:pStyle w:val="SingleTxtGR"/>
      </w:pPr>
      <w:r w:rsidRPr="00945F65">
        <w:t>48.</w:t>
      </w:r>
      <w:r w:rsidRPr="00945F65">
        <w:tab/>
        <w:t>Комитет отмечает, что направленное на профилактику наркомании пр</w:t>
      </w:r>
      <w:r w:rsidRPr="00945F65">
        <w:t>о</w:t>
      </w:r>
      <w:r w:rsidRPr="00945F65">
        <w:t xml:space="preserve">свещение </w:t>
      </w:r>
      <w:r w:rsidR="001E7A4B">
        <w:t>−</w:t>
      </w:r>
      <w:r w:rsidRPr="00945F65">
        <w:t xml:space="preserve"> один из компонентов программы </w:t>
      </w:r>
      <w:r w:rsidR="002B1940">
        <w:t>"</w:t>
      </w:r>
      <w:r w:rsidRPr="00945F65">
        <w:t>Изучение основ поддержания здоровья и семейной жизни</w:t>
      </w:r>
      <w:r w:rsidR="002B1940">
        <w:t>"</w:t>
      </w:r>
      <w:r w:rsidRPr="00945F65">
        <w:t xml:space="preserve"> (ОЗСЖ), которая является частью учебной пр</w:t>
      </w:r>
      <w:r w:rsidRPr="00945F65">
        <w:t>о</w:t>
      </w:r>
      <w:r w:rsidRPr="00945F65">
        <w:t>граммы всех начальных и средних школ. Он также отмечает активизацию и</w:t>
      </w:r>
      <w:r w:rsidRPr="00945F65">
        <w:t>н</w:t>
      </w:r>
      <w:r w:rsidRPr="00945F65">
        <w:t>формац</w:t>
      </w:r>
      <w:r w:rsidRPr="00945F65">
        <w:t>и</w:t>
      </w:r>
      <w:r w:rsidRPr="00945F65">
        <w:t>онно-просветительских кампаний, проводимых с помощью средств массовой информации, и другие инициативы. В то же время, Комитет обеспок</w:t>
      </w:r>
      <w:r w:rsidRPr="00945F65">
        <w:t>о</w:t>
      </w:r>
      <w:r w:rsidRPr="00945F65">
        <w:t>ен высоким уровнем алкоголизма и наркомании среди подростков, неэффекти</w:t>
      </w:r>
      <w:r w:rsidRPr="00945F65">
        <w:t>в</w:t>
      </w:r>
      <w:r w:rsidRPr="00945F65">
        <w:t>ностью просветительских программ и кампаний по профилактике алкоголизма и наркомании, недостаточным уровнем подготовки специалистов, которые р</w:t>
      </w:r>
      <w:r w:rsidRPr="00945F65">
        <w:t>а</w:t>
      </w:r>
      <w:r w:rsidRPr="00945F65">
        <w:t>ботают с подростками, входящими в группу риска, и отсутствием инфрастру</w:t>
      </w:r>
      <w:r w:rsidRPr="00945F65">
        <w:t>к</w:t>
      </w:r>
      <w:r w:rsidRPr="00945F65">
        <w:t xml:space="preserve">туры для лечения детей. </w:t>
      </w:r>
    </w:p>
    <w:p w:rsidR="002520BB" w:rsidRPr="00A7649D" w:rsidRDefault="00945F65" w:rsidP="009B3CB8">
      <w:pPr>
        <w:pStyle w:val="SingleTxtGR"/>
        <w:rPr>
          <w:b/>
        </w:rPr>
      </w:pPr>
      <w:r w:rsidRPr="00945F65">
        <w:t>49.</w:t>
      </w:r>
      <w:r w:rsidRPr="00945F65">
        <w:tab/>
      </w:r>
      <w:r w:rsidRPr="00A7649D">
        <w:rPr>
          <w:b/>
        </w:rPr>
        <w:t>Ссылаясь на свое замечание общего порядка № 4 (2003) о здоровье и развитии подростков в контексте Конвенции о правах ребенка, Комитет рекомендует государству-участнику усилить меры по борьбе с алкоголи</w:t>
      </w:r>
      <w:r w:rsidRPr="00A7649D">
        <w:rPr>
          <w:b/>
        </w:rPr>
        <w:t>з</w:t>
      </w:r>
      <w:r w:rsidRPr="00A7649D">
        <w:rPr>
          <w:b/>
        </w:rPr>
        <w:t>мом и наркоманией среди детей и подростков посредством проведения пр</w:t>
      </w:r>
      <w:r w:rsidRPr="00A7649D">
        <w:rPr>
          <w:b/>
        </w:rPr>
        <w:t>о</w:t>
      </w:r>
      <w:r w:rsidRPr="00A7649D">
        <w:rPr>
          <w:b/>
        </w:rPr>
        <w:t>светительских программ и кампаний по пропаганде здорового образа жи</w:t>
      </w:r>
      <w:r w:rsidRPr="00A7649D">
        <w:rPr>
          <w:b/>
        </w:rPr>
        <w:t>з</w:t>
      </w:r>
      <w:r w:rsidRPr="00A7649D">
        <w:rPr>
          <w:b/>
        </w:rPr>
        <w:t>ни и профилактике алкоголизма и наркомании; организовать обучение жизненным навыкам и по</w:t>
      </w:r>
      <w:r w:rsidRPr="00A7649D">
        <w:rPr>
          <w:b/>
        </w:rPr>
        <w:t>д</w:t>
      </w:r>
      <w:r w:rsidRPr="00A7649D">
        <w:rPr>
          <w:b/>
        </w:rPr>
        <w:t>готовку учителей, социальных работников и других соответствующих должно</w:t>
      </w:r>
      <w:r w:rsidRPr="00A7649D">
        <w:rPr>
          <w:b/>
          <w:spacing w:val="2"/>
        </w:rPr>
        <w:t>стных лиц; и обеспечить надлежащий до</w:t>
      </w:r>
      <w:r w:rsidRPr="00A7649D">
        <w:rPr>
          <w:b/>
          <w:spacing w:val="2"/>
        </w:rPr>
        <w:t>с</w:t>
      </w:r>
      <w:r w:rsidRPr="00A7649D">
        <w:rPr>
          <w:b/>
          <w:spacing w:val="2"/>
        </w:rPr>
        <w:t>туп к эффективным структурам и процедурам лечения, консультирования, реабилитации и социальной реинтеграции, как то было ранее рекомендов</w:t>
      </w:r>
      <w:r w:rsidRPr="00A7649D">
        <w:rPr>
          <w:b/>
          <w:spacing w:val="2"/>
        </w:rPr>
        <w:t>а</w:t>
      </w:r>
      <w:r w:rsidRPr="00A7649D">
        <w:rPr>
          <w:b/>
          <w:spacing w:val="2"/>
        </w:rPr>
        <w:t>но Комитето</w:t>
      </w:r>
      <w:r w:rsidR="004B5D96" w:rsidRPr="00A7649D">
        <w:rPr>
          <w:b/>
          <w:spacing w:val="2"/>
        </w:rPr>
        <w:t>м (CRC/C/15/Add.258, пункт 69).</w:t>
      </w:r>
    </w:p>
    <w:p w:rsidR="002520BB" w:rsidRPr="00971BE3" w:rsidRDefault="004B5D96" w:rsidP="00971BE3">
      <w:pPr>
        <w:pStyle w:val="H23GR"/>
        <w:rPr>
          <w:lang w:val="en-US"/>
        </w:rPr>
      </w:pPr>
      <w:r w:rsidRPr="001E7A4B">
        <w:tab/>
      </w:r>
      <w:r w:rsidRPr="001E7A4B">
        <w:tab/>
      </w:r>
      <w:r w:rsidR="00945F65" w:rsidRPr="00971BE3">
        <w:rPr>
          <w:lang w:val="en-US"/>
        </w:rPr>
        <w:t>Уровень жизни</w:t>
      </w:r>
    </w:p>
    <w:p w:rsidR="002520BB" w:rsidRDefault="00945F65" w:rsidP="009B3CB8">
      <w:pPr>
        <w:pStyle w:val="SingleTxtGR"/>
      </w:pPr>
      <w:r w:rsidRPr="00945F65">
        <w:t>50.</w:t>
      </w:r>
      <w:r w:rsidRPr="00945F65">
        <w:tab/>
        <w:t>Комитет отмечает осуществление государством-участником ряда пр</w:t>
      </w:r>
      <w:r w:rsidRPr="00945F65">
        <w:t>о</w:t>
      </w:r>
      <w:r w:rsidRPr="00945F65">
        <w:t>грамм по оказанию адресной социальной помощи и приветствует информацию о том, что Министерство социальных преобразований, местного самоуправл</w:t>
      </w:r>
      <w:r w:rsidRPr="00945F65">
        <w:t>е</w:t>
      </w:r>
      <w:r w:rsidRPr="00945F65">
        <w:t>ния и по делам сообщества начало проведение реформы социальной защиты, учитывающей интересы детей и гендерные аспекты. В то же время, Комитет обеспокоен тем, что растет доля домашних хозяйств, которые считаются бе</w:t>
      </w:r>
      <w:r w:rsidRPr="00945F65">
        <w:t>д</w:t>
      </w:r>
      <w:r w:rsidRPr="00945F65">
        <w:t>ными, система социальной защиты не защищает адекватным образом детей и родителей-одиночек, и детям все серьезнее угрожает бедность, что влияет на осуществление многих закрепленных в Конвенции прав, в том числе прав на здоровье, образование и соц</w:t>
      </w:r>
      <w:r w:rsidRPr="00945F65">
        <w:t>и</w:t>
      </w:r>
      <w:r w:rsidRPr="00945F65">
        <w:t xml:space="preserve">альную защиту. </w:t>
      </w:r>
    </w:p>
    <w:p w:rsidR="002520BB" w:rsidRPr="00A7649D" w:rsidRDefault="00945F65" w:rsidP="009B3CB8">
      <w:pPr>
        <w:pStyle w:val="SingleTxtGR"/>
        <w:rPr>
          <w:b/>
        </w:rPr>
      </w:pPr>
      <w:r w:rsidRPr="00945F65">
        <w:t>51.</w:t>
      </w:r>
      <w:r w:rsidRPr="00945F65">
        <w:tab/>
      </w:r>
      <w:r w:rsidRPr="00A7649D">
        <w:rPr>
          <w:b/>
        </w:rPr>
        <w:t xml:space="preserve">Комитет призывает государство-участника: </w:t>
      </w:r>
    </w:p>
    <w:p w:rsidR="002520BB" w:rsidRPr="00A7649D" w:rsidRDefault="004B5D96" w:rsidP="009B3CB8">
      <w:pPr>
        <w:pStyle w:val="SingleTxtGR"/>
        <w:rPr>
          <w:b/>
        </w:rPr>
      </w:pPr>
      <w:r w:rsidRPr="00A7649D">
        <w:rPr>
          <w:b/>
          <w:lang w:val="en-US"/>
        </w:rPr>
        <w:tab/>
      </w:r>
      <w:r w:rsidR="00945F65" w:rsidRPr="00A7649D">
        <w:rPr>
          <w:b/>
        </w:rPr>
        <w:t>а)</w:t>
      </w:r>
      <w:r w:rsidRPr="00A7649D">
        <w:rPr>
          <w:b/>
        </w:rPr>
        <w:tab/>
      </w:r>
      <w:r w:rsidR="00945F65" w:rsidRPr="00A7649D">
        <w:rPr>
          <w:b/>
        </w:rPr>
        <w:t>активизировать усилия для снижения, как в краткосрочной, так и в долгосрочной перспективе, высокого уровня детской бедности, в частности посредством разработки государственной политики и наци</w:t>
      </w:r>
      <w:r w:rsidR="00945F65" w:rsidRPr="00A7649D">
        <w:rPr>
          <w:b/>
        </w:rPr>
        <w:t>о</w:t>
      </w:r>
      <w:r w:rsidR="00945F65" w:rsidRPr="00A7649D">
        <w:rPr>
          <w:b/>
        </w:rPr>
        <w:t xml:space="preserve">нального плана по борьбе с детской бедностью; </w:t>
      </w:r>
    </w:p>
    <w:p w:rsidR="002520BB" w:rsidRPr="00A7649D" w:rsidRDefault="004B5D96" w:rsidP="009B3CB8">
      <w:pPr>
        <w:pStyle w:val="SingleTxtGR"/>
        <w:rPr>
          <w:b/>
        </w:rPr>
      </w:pPr>
      <w:r w:rsidRPr="00A7649D">
        <w:rPr>
          <w:b/>
          <w:lang w:val="en-US"/>
        </w:rPr>
        <w:tab/>
      </w:r>
      <w:r w:rsidR="00945F65" w:rsidRPr="00A7649D">
        <w:rPr>
          <w:b/>
        </w:rPr>
        <w:t>b)</w:t>
      </w:r>
      <w:r w:rsidRPr="00A7649D">
        <w:rPr>
          <w:b/>
        </w:rPr>
        <w:tab/>
      </w:r>
      <w:r w:rsidR="00945F65" w:rsidRPr="00A7649D">
        <w:rPr>
          <w:b/>
        </w:rPr>
        <w:t>принять проект национальной политики в области социальной защиты и осуществить инициативы Министерства социальных преобраз</w:t>
      </w:r>
      <w:r w:rsidR="00945F65" w:rsidRPr="00A7649D">
        <w:rPr>
          <w:b/>
        </w:rPr>
        <w:t>о</w:t>
      </w:r>
      <w:r w:rsidR="00945F65" w:rsidRPr="00A7649D">
        <w:rPr>
          <w:b/>
        </w:rPr>
        <w:t>ваний, местного самоуправления и по делам сообщества в том, что касае</w:t>
      </w:r>
      <w:r w:rsidR="00945F65" w:rsidRPr="00A7649D">
        <w:rPr>
          <w:b/>
        </w:rPr>
        <w:t>т</w:t>
      </w:r>
      <w:r w:rsidR="00945F65" w:rsidRPr="00A7649D">
        <w:rPr>
          <w:b/>
        </w:rPr>
        <w:t>ся реформирования социальной защиты в целях заложения комплексной базы, определя</w:t>
      </w:r>
      <w:r w:rsidR="00945F65" w:rsidRPr="00A7649D">
        <w:rPr>
          <w:b/>
        </w:rPr>
        <w:t>ю</w:t>
      </w:r>
      <w:r w:rsidR="00945F65" w:rsidRPr="00A7649D">
        <w:rPr>
          <w:b/>
        </w:rPr>
        <w:t>щей приоритетные направления действий по ликвидации социальной изоляции, с конкретными и измеримыми целями, с ясными показателями, сроками и достаточной экономической и финансовой по</w:t>
      </w:r>
      <w:r w:rsidR="00945F65" w:rsidRPr="00A7649D">
        <w:rPr>
          <w:b/>
        </w:rPr>
        <w:t>д</w:t>
      </w:r>
      <w:r w:rsidR="00945F65" w:rsidRPr="00A7649D">
        <w:rPr>
          <w:b/>
        </w:rPr>
        <w:t xml:space="preserve">держкой; </w:t>
      </w:r>
    </w:p>
    <w:p w:rsidR="002520BB" w:rsidRPr="00A7649D" w:rsidRDefault="004B5D96" w:rsidP="009B3CB8">
      <w:pPr>
        <w:pStyle w:val="SingleTxtGR"/>
        <w:rPr>
          <w:b/>
        </w:rPr>
      </w:pPr>
      <w:r w:rsidRPr="00A7649D">
        <w:rPr>
          <w:b/>
          <w:lang w:val="en-US"/>
        </w:rPr>
        <w:tab/>
      </w:r>
      <w:r w:rsidR="00945F65" w:rsidRPr="00A7649D">
        <w:rPr>
          <w:b/>
        </w:rPr>
        <w:t>с)</w:t>
      </w:r>
      <w:r w:rsidRPr="00A7649D">
        <w:rPr>
          <w:b/>
        </w:rPr>
        <w:tab/>
      </w:r>
      <w:r w:rsidR="00945F65" w:rsidRPr="00A7649D">
        <w:rPr>
          <w:b/>
        </w:rPr>
        <w:t>работать в партнерстве с ЮНИСЕФ и другими учреждениями по вопросам развития в целях поощрения всеобъемлющей и последов</w:t>
      </w:r>
      <w:r w:rsidR="00945F65" w:rsidRPr="00A7649D">
        <w:rPr>
          <w:b/>
        </w:rPr>
        <w:t>а</w:t>
      </w:r>
      <w:r w:rsidR="00945F65" w:rsidRPr="00A7649D">
        <w:rPr>
          <w:b/>
        </w:rPr>
        <w:t>тельной стратегии, гарантирующей детям минимальный уровень доступа к основным услугам и финансовую безопасность, и определить на наци</w:t>
      </w:r>
      <w:r w:rsidR="00945F65" w:rsidRPr="00A7649D">
        <w:rPr>
          <w:b/>
        </w:rPr>
        <w:t>о</w:t>
      </w:r>
      <w:r w:rsidR="00945F65" w:rsidRPr="00A7649D">
        <w:rPr>
          <w:b/>
        </w:rPr>
        <w:t>нальном уровне минимальный уровень социальной защиты в рамках ин</w:t>
      </w:r>
      <w:r w:rsidR="00945F65" w:rsidRPr="00A7649D">
        <w:rPr>
          <w:b/>
        </w:rPr>
        <w:t>и</w:t>
      </w:r>
      <w:r w:rsidR="00945F65" w:rsidRPr="00A7649D">
        <w:rPr>
          <w:b/>
        </w:rPr>
        <w:t>циативы Организации Объединенных Наций о минимальном уровне соц</w:t>
      </w:r>
      <w:r w:rsidR="00945F65" w:rsidRPr="00A7649D">
        <w:rPr>
          <w:b/>
        </w:rPr>
        <w:t>и</w:t>
      </w:r>
      <w:r w:rsidR="000D3E7A">
        <w:rPr>
          <w:b/>
        </w:rPr>
        <w:t>альной защиты.</w:t>
      </w:r>
    </w:p>
    <w:p w:rsidR="002520BB" w:rsidRPr="004B5D96" w:rsidRDefault="004B5D96" w:rsidP="00971BE3">
      <w:pPr>
        <w:pStyle w:val="H23GR"/>
      </w:pPr>
      <w:r w:rsidRPr="000D3E7A">
        <w:tab/>
      </w:r>
      <w:r w:rsidRPr="000D3E7A">
        <w:tab/>
      </w:r>
      <w:r w:rsidR="00945F65" w:rsidRPr="004B5D96">
        <w:t>Влияние изменения климата на права ребенка</w:t>
      </w:r>
    </w:p>
    <w:p w:rsidR="002520BB" w:rsidRDefault="00945F65" w:rsidP="009B3CB8">
      <w:pPr>
        <w:pStyle w:val="SingleTxtGR"/>
      </w:pPr>
      <w:r w:rsidRPr="00945F65">
        <w:t>52.</w:t>
      </w:r>
      <w:r w:rsidRPr="00945F65">
        <w:tab/>
        <w:t>Отмечая в качестве положительного фактора то, что государство-участник внесло на рассмотрение Национальную политику и План действий в области адаптации к изменению климата, Комитет выражает обеспокоенность по поводу негативных последствий изменения климата и стихийных бедствий для прав ребенка, в частности,  для прав на образование, здоровье, достаточное жилище, безопасную питьевую воду и надлежащие санитарные условия. Он также обеспокоен тем, что стихийные бедствия могут потенциально подорвать систему социальной защиты на Сент-Люсии, и это будет иметь негативные п</w:t>
      </w:r>
      <w:r w:rsidRPr="00945F65">
        <w:t>о</w:t>
      </w:r>
      <w:r w:rsidRPr="00945F65">
        <w:t xml:space="preserve">следствия для живущих в условия нищеты детей и семей. </w:t>
      </w:r>
    </w:p>
    <w:p w:rsidR="002520BB" w:rsidRPr="000D3E7A" w:rsidRDefault="00945F65" w:rsidP="009B3CB8">
      <w:pPr>
        <w:pStyle w:val="SingleTxtGR"/>
        <w:rPr>
          <w:b/>
        </w:rPr>
      </w:pPr>
      <w:r w:rsidRPr="00945F65">
        <w:t>53.</w:t>
      </w:r>
      <w:r w:rsidRPr="00945F65">
        <w:tab/>
      </w:r>
      <w:r w:rsidRPr="000D3E7A">
        <w:rPr>
          <w:b/>
        </w:rPr>
        <w:t>Комитет рекомендует государству-участнику разработать стратегии по снижению той уязвимости и тех рисков для детей и семей, которые м</w:t>
      </w:r>
      <w:r w:rsidRPr="000D3E7A">
        <w:rPr>
          <w:b/>
        </w:rPr>
        <w:t>о</w:t>
      </w:r>
      <w:r w:rsidRPr="000D3E7A">
        <w:rPr>
          <w:b/>
        </w:rPr>
        <w:t>жет спровоцировать или усугубить изменение климата, в частности п</w:t>
      </w:r>
      <w:r w:rsidRPr="000D3E7A">
        <w:rPr>
          <w:b/>
        </w:rPr>
        <w:t>о</w:t>
      </w:r>
      <w:r w:rsidRPr="000D3E7A">
        <w:rPr>
          <w:b/>
        </w:rPr>
        <w:t>средством уделения приоритетного внимания стратегиям снижения затр</w:t>
      </w:r>
      <w:r w:rsidRPr="000D3E7A">
        <w:rPr>
          <w:b/>
        </w:rPr>
        <w:t>а</w:t>
      </w:r>
      <w:r w:rsidRPr="000D3E7A">
        <w:rPr>
          <w:b/>
        </w:rPr>
        <w:t>гивающих конкретно детей и их интересы риска и уязвимости в его Н</w:t>
      </w:r>
      <w:r w:rsidRPr="000D3E7A">
        <w:rPr>
          <w:b/>
        </w:rPr>
        <w:t>а</w:t>
      </w:r>
      <w:r w:rsidRPr="000D3E7A">
        <w:rPr>
          <w:b/>
        </w:rPr>
        <w:t>циональной политике и Плане действий в области адаптации к изменению климата, а также путем укрепления его сетей и основ социальной защиты, с тем чтобы более действенным образом смягчать многочисленные соц</w:t>
      </w:r>
      <w:r w:rsidRPr="000D3E7A">
        <w:rPr>
          <w:b/>
        </w:rPr>
        <w:t>и</w:t>
      </w:r>
      <w:r w:rsidRPr="000D3E7A">
        <w:rPr>
          <w:b/>
        </w:rPr>
        <w:t>альные, экономические и экологические после</w:t>
      </w:r>
      <w:r w:rsidRPr="000D3E7A">
        <w:rPr>
          <w:b/>
        </w:rPr>
        <w:t>д</w:t>
      </w:r>
      <w:r w:rsidRPr="000D3E7A">
        <w:rPr>
          <w:b/>
        </w:rPr>
        <w:t xml:space="preserve">ствия изменения климата. </w:t>
      </w:r>
    </w:p>
    <w:p w:rsidR="002520BB" w:rsidRPr="00971BE3" w:rsidRDefault="004B5D96" w:rsidP="00971BE3">
      <w:pPr>
        <w:pStyle w:val="H1GR"/>
      </w:pPr>
      <w:r>
        <w:rPr>
          <w:lang w:val="en-US"/>
        </w:rPr>
        <w:tab/>
      </w:r>
      <w:r w:rsidR="00945F65" w:rsidRPr="00971BE3">
        <w:t>F.</w:t>
      </w:r>
      <w:r w:rsidR="00945F65" w:rsidRPr="00971BE3">
        <w:tab/>
        <w:t xml:space="preserve">Образование, досуг и культурная деятельность (статьи 28, 29, 30 и 31 Конвенции) </w:t>
      </w:r>
    </w:p>
    <w:p w:rsidR="002520BB" w:rsidRPr="004B5D96" w:rsidRDefault="004B5D96" w:rsidP="00971BE3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945F65" w:rsidRPr="004B5D96">
        <w:t>Образование, включая профессиональную подготовку и ориентацию</w:t>
      </w:r>
    </w:p>
    <w:p w:rsidR="002520BB" w:rsidRDefault="00945F65" w:rsidP="009B3CB8">
      <w:pPr>
        <w:pStyle w:val="SingleTxtGR"/>
      </w:pPr>
      <w:r w:rsidRPr="00945F65">
        <w:t>54.</w:t>
      </w:r>
      <w:r w:rsidRPr="00945F65">
        <w:tab/>
        <w:t>Комитет приветствует увеличение численности учащихся в средних шк</w:t>
      </w:r>
      <w:r w:rsidRPr="00945F65">
        <w:t>о</w:t>
      </w:r>
      <w:r w:rsidRPr="00945F65">
        <w:t>лах, снижение отсева среди учащихся средних школ и осуществление пр</w:t>
      </w:r>
      <w:r w:rsidRPr="00945F65">
        <w:t>о</w:t>
      </w:r>
      <w:r w:rsidRPr="00945F65">
        <w:t>грамм, ориентированных на детей, находящихся в н</w:t>
      </w:r>
      <w:r w:rsidRPr="00945F65">
        <w:t>е</w:t>
      </w:r>
      <w:r w:rsidRPr="00945F65">
        <w:t>благоприятном положении, и детей, которые могут бросить школу. Комитет также отмечает усилия гос</w:t>
      </w:r>
      <w:r w:rsidRPr="00945F65">
        <w:t>у</w:t>
      </w:r>
      <w:r w:rsidRPr="00945F65">
        <w:t>дарства-участника по обеспечению всеобщего доступа к дошкольному образ</w:t>
      </w:r>
      <w:r w:rsidRPr="00945F65">
        <w:t>о</w:t>
      </w:r>
      <w:r w:rsidRPr="00945F65">
        <w:t>ванию для всех детей в государстве-участнике. В то же время, Комитет обесп</w:t>
      </w:r>
      <w:r w:rsidRPr="00945F65">
        <w:t>о</w:t>
      </w:r>
      <w:r w:rsidRPr="00945F65">
        <w:t>коен недостаточным доступом к образованию для наиболее обездоленных, в том числе для детей-инвалидов, детей из малообеспеченных семей и детей из сельских районов; тем, что по-прежнему высоки показатели отсева, особенно среди мальчиков; а также отсутствием программ по поддержке детей, наход</w:t>
      </w:r>
      <w:r w:rsidRPr="00945F65">
        <w:t>я</w:t>
      </w:r>
      <w:r w:rsidRPr="00945F65">
        <w:t>щихся в неблагоприятном положении, и детей, которые могут бросить школу. Кроме того, он выражает обеспокоенность отсутствием информации о возвр</w:t>
      </w:r>
      <w:r w:rsidRPr="00945F65">
        <w:t>а</w:t>
      </w:r>
      <w:r w:rsidRPr="00945F65">
        <w:t>щающихся в школу несовершеннолетних матерях, об уходе за малолетними детьми и о малочисленности  детей в возрасте до пяти лет, которые имеют до</w:t>
      </w:r>
      <w:r w:rsidRPr="00945F65">
        <w:t>с</w:t>
      </w:r>
      <w:r w:rsidRPr="00945F65">
        <w:t>туп к дошкольному образованию, а также о регулировании работы частных д</w:t>
      </w:r>
      <w:r w:rsidRPr="00945F65">
        <w:t>о</w:t>
      </w:r>
      <w:r w:rsidRPr="00945F65">
        <w:t xml:space="preserve">школьных учреждений. </w:t>
      </w:r>
    </w:p>
    <w:p w:rsidR="002520BB" w:rsidRPr="000D3E7A" w:rsidRDefault="00945F65" w:rsidP="009B3CB8">
      <w:pPr>
        <w:pStyle w:val="SingleTxtGR"/>
        <w:rPr>
          <w:b/>
        </w:rPr>
      </w:pPr>
      <w:r w:rsidRPr="00945F65">
        <w:t>55.</w:t>
      </w:r>
      <w:r w:rsidRPr="00945F65">
        <w:tab/>
      </w:r>
      <w:r w:rsidRPr="000D3E7A">
        <w:rPr>
          <w:b/>
        </w:rPr>
        <w:t>Принимая во внимание свое замечание общего порядка № 1 (2001) о</w:t>
      </w:r>
      <w:r w:rsidR="000D3E7A">
        <w:rPr>
          <w:b/>
        </w:rPr>
        <w:t> </w:t>
      </w:r>
      <w:r w:rsidRPr="000D3E7A">
        <w:rPr>
          <w:b/>
        </w:rPr>
        <w:t>целях образования, К</w:t>
      </w:r>
      <w:r w:rsidRPr="000D3E7A">
        <w:rPr>
          <w:b/>
        </w:rPr>
        <w:t>о</w:t>
      </w:r>
      <w:r w:rsidRPr="000D3E7A">
        <w:rPr>
          <w:b/>
        </w:rPr>
        <w:t>митет рек</w:t>
      </w:r>
      <w:r w:rsidR="001E7A4B" w:rsidRPr="000D3E7A">
        <w:rPr>
          <w:b/>
        </w:rPr>
        <w:t>омендует государству-участнику:</w:t>
      </w:r>
    </w:p>
    <w:p w:rsidR="002520BB" w:rsidRPr="000D3E7A" w:rsidRDefault="004B5D96" w:rsidP="009B3CB8">
      <w:pPr>
        <w:pStyle w:val="SingleTxtGR"/>
        <w:rPr>
          <w:b/>
        </w:rPr>
      </w:pPr>
      <w:r w:rsidRPr="000D3E7A">
        <w:rPr>
          <w:b/>
        </w:rPr>
        <w:tab/>
      </w:r>
      <w:r w:rsidR="00945F65" w:rsidRPr="000D3E7A">
        <w:rPr>
          <w:b/>
        </w:rPr>
        <w:t>а)</w:t>
      </w:r>
      <w:r w:rsidRPr="000D3E7A">
        <w:rPr>
          <w:b/>
        </w:rPr>
        <w:tab/>
      </w:r>
      <w:r w:rsidR="00945F65" w:rsidRPr="000D3E7A">
        <w:rPr>
          <w:b/>
        </w:rPr>
        <w:t>принять необходимые меры в целях повышения доступности и качества образования для всех детей и обеспечить качественную подгото</w:t>
      </w:r>
      <w:r w:rsidR="00945F65" w:rsidRPr="000D3E7A">
        <w:rPr>
          <w:b/>
        </w:rPr>
        <w:t>в</w:t>
      </w:r>
      <w:r w:rsidR="00945F65" w:rsidRPr="000D3E7A">
        <w:rPr>
          <w:b/>
        </w:rPr>
        <w:t>ку преподавателей, в том числе путем разработки и укрепления основ и принципов политики с уделением особого внимания сельским районам, а также последовательно осуществлять меры по обеспечению гендерного р</w:t>
      </w:r>
      <w:r w:rsidR="00945F65" w:rsidRPr="000D3E7A">
        <w:rPr>
          <w:b/>
        </w:rPr>
        <w:t>а</w:t>
      </w:r>
      <w:r w:rsidR="00945F65" w:rsidRPr="000D3E7A">
        <w:rPr>
          <w:b/>
        </w:rPr>
        <w:t>венства в системе образования и обеспечить, чтобы гендерные вопросы и подготовка по гендерной проблематике стали неотъемлемым, важным и обязательным компонентом подготовки всех преподавателей на всех уро</w:t>
      </w:r>
      <w:r w:rsidR="00945F65" w:rsidRPr="000D3E7A">
        <w:rPr>
          <w:b/>
        </w:rPr>
        <w:t>в</w:t>
      </w:r>
      <w:r w:rsidR="00945F65" w:rsidRPr="000D3E7A">
        <w:rPr>
          <w:b/>
        </w:rPr>
        <w:t xml:space="preserve">нях; </w:t>
      </w:r>
    </w:p>
    <w:p w:rsidR="002520BB" w:rsidRPr="000D3E7A" w:rsidRDefault="004B5D96" w:rsidP="009B3CB8">
      <w:pPr>
        <w:pStyle w:val="SingleTxtGR"/>
        <w:rPr>
          <w:b/>
        </w:rPr>
      </w:pPr>
      <w:r w:rsidRPr="000D3E7A">
        <w:rPr>
          <w:b/>
          <w:lang w:val="en-US"/>
        </w:rPr>
        <w:tab/>
      </w:r>
      <w:r w:rsidR="00945F65" w:rsidRPr="000D3E7A">
        <w:rPr>
          <w:b/>
        </w:rPr>
        <w:t>b)</w:t>
      </w:r>
      <w:r w:rsidRPr="000D3E7A">
        <w:rPr>
          <w:b/>
        </w:rPr>
        <w:tab/>
      </w:r>
      <w:r w:rsidR="00945F65" w:rsidRPr="000D3E7A">
        <w:rPr>
          <w:b/>
        </w:rPr>
        <w:t>активизировать усилия по сокращению преждевременного о</w:t>
      </w:r>
      <w:r w:rsidR="00945F65" w:rsidRPr="000D3E7A">
        <w:rPr>
          <w:b/>
        </w:rPr>
        <w:t>т</w:t>
      </w:r>
      <w:r w:rsidR="00945F65" w:rsidRPr="000D3E7A">
        <w:rPr>
          <w:b/>
        </w:rPr>
        <w:t>сева, особенно среди мальчиков, в частности посредством устранения пр</w:t>
      </w:r>
      <w:r w:rsidR="00945F65" w:rsidRPr="000D3E7A">
        <w:rPr>
          <w:b/>
        </w:rPr>
        <w:t>и</w:t>
      </w:r>
      <w:r w:rsidR="00945F65" w:rsidRPr="000D3E7A">
        <w:rPr>
          <w:b/>
        </w:rPr>
        <w:t>чин досрочного пр</w:t>
      </w:r>
      <w:r w:rsidR="00945F65" w:rsidRPr="000D3E7A">
        <w:rPr>
          <w:b/>
        </w:rPr>
        <w:t>е</w:t>
      </w:r>
      <w:r w:rsidR="00945F65" w:rsidRPr="000D3E7A">
        <w:rPr>
          <w:b/>
        </w:rPr>
        <w:t xml:space="preserve">кращения школьного обучения; </w:t>
      </w:r>
    </w:p>
    <w:p w:rsidR="002520BB" w:rsidRPr="000D3E7A" w:rsidRDefault="004B5D96" w:rsidP="009B3CB8">
      <w:pPr>
        <w:pStyle w:val="SingleTxtGR"/>
        <w:rPr>
          <w:b/>
        </w:rPr>
      </w:pPr>
      <w:r w:rsidRPr="000D3E7A">
        <w:rPr>
          <w:b/>
          <w:lang w:val="en-US"/>
        </w:rPr>
        <w:tab/>
      </w:r>
      <w:r w:rsidR="00945F65" w:rsidRPr="000D3E7A">
        <w:rPr>
          <w:b/>
        </w:rPr>
        <w:t>с)</w:t>
      </w:r>
      <w:r w:rsidRPr="000D3E7A">
        <w:rPr>
          <w:b/>
        </w:rPr>
        <w:tab/>
      </w:r>
      <w:r w:rsidR="00945F65" w:rsidRPr="000D3E7A">
        <w:rPr>
          <w:b/>
        </w:rPr>
        <w:t>разработать и принимать меры по повышению качества пр</w:t>
      </w:r>
      <w:r w:rsidR="00945F65" w:rsidRPr="000D3E7A">
        <w:rPr>
          <w:b/>
        </w:rPr>
        <w:t>о</w:t>
      </w:r>
      <w:r w:rsidR="00945F65" w:rsidRPr="000D3E7A">
        <w:rPr>
          <w:b/>
        </w:rPr>
        <w:t>грамм профессиональной подготовки в целях приобретения детьми и м</w:t>
      </w:r>
      <w:r w:rsidR="00945F65" w:rsidRPr="000D3E7A">
        <w:rPr>
          <w:b/>
        </w:rPr>
        <w:t>о</w:t>
      </w:r>
      <w:r w:rsidR="00945F65" w:rsidRPr="000D3E7A">
        <w:rPr>
          <w:b/>
        </w:rPr>
        <w:t xml:space="preserve">лодыми людьми профессиональных навыков, особенно теми, кто бросил школу; </w:t>
      </w:r>
    </w:p>
    <w:p w:rsidR="002520BB" w:rsidRPr="000D3E7A" w:rsidRDefault="004B5D96" w:rsidP="009B3CB8">
      <w:pPr>
        <w:pStyle w:val="SingleTxtGR"/>
        <w:rPr>
          <w:b/>
        </w:rPr>
      </w:pPr>
      <w:r w:rsidRPr="000D3E7A">
        <w:rPr>
          <w:b/>
          <w:lang w:val="en-US"/>
        </w:rPr>
        <w:tab/>
      </w:r>
      <w:r w:rsidR="00945F65" w:rsidRPr="000D3E7A">
        <w:rPr>
          <w:b/>
        </w:rPr>
        <w:t>d)</w:t>
      </w:r>
      <w:r w:rsidRPr="000D3E7A">
        <w:rPr>
          <w:b/>
        </w:rPr>
        <w:tab/>
      </w:r>
      <w:r w:rsidR="00945F65" w:rsidRPr="000D3E7A">
        <w:rPr>
          <w:b/>
        </w:rPr>
        <w:t>обеспечить поддержку беременных подростков и несоверше</w:t>
      </w:r>
      <w:r w:rsidR="00945F65" w:rsidRPr="000D3E7A">
        <w:rPr>
          <w:b/>
        </w:rPr>
        <w:t>н</w:t>
      </w:r>
      <w:r w:rsidR="00945F65" w:rsidRPr="000D3E7A">
        <w:rPr>
          <w:b/>
        </w:rPr>
        <w:t>нолетних матерей и оказывать им помощь в продолжении обучения в обы</w:t>
      </w:r>
      <w:r w:rsidR="00945F65" w:rsidRPr="000D3E7A">
        <w:rPr>
          <w:b/>
        </w:rPr>
        <w:t>ч</w:t>
      </w:r>
      <w:r w:rsidR="00945F65" w:rsidRPr="000D3E7A">
        <w:rPr>
          <w:b/>
        </w:rPr>
        <w:t xml:space="preserve">ных школах; </w:t>
      </w:r>
    </w:p>
    <w:p w:rsidR="002520BB" w:rsidRPr="000D3E7A" w:rsidRDefault="004B5D96" w:rsidP="009B3CB8">
      <w:pPr>
        <w:pStyle w:val="SingleTxtGR"/>
        <w:rPr>
          <w:b/>
        </w:rPr>
      </w:pPr>
      <w:r w:rsidRPr="000D3E7A">
        <w:rPr>
          <w:b/>
          <w:lang w:val="en-US"/>
        </w:rPr>
        <w:tab/>
      </w:r>
      <w:r w:rsidR="00945F65" w:rsidRPr="000D3E7A">
        <w:rPr>
          <w:b/>
        </w:rPr>
        <w:t>е)</w:t>
      </w:r>
      <w:r w:rsidRPr="000D3E7A">
        <w:rPr>
          <w:b/>
        </w:rPr>
        <w:tab/>
      </w:r>
      <w:r w:rsidR="00945F65" w:rsidRPr="000D3E7A">
        <w:rPr>
          <w:b/>
        </w:rPr>
        <w:t>выделять достаточные финансовые ресурсы на развитие и расширение системы образования малолетних детей на основе осущест</w:t>
      </w:r>
      <w:r w:rsidR="00945F65" w:rsidRPr="000D3E7A">
        <w:rPr>
          <w:b/>
        </w:rPr>
        <w:t>в</w:t>
      </w:r>
      <w:r w:rsidR="00945F65" w:rsidRPr="000D3E7A">
        <w:rPr>
          <w:b/>
        </w:rPr>
        <w:t>ления Политики в интересах малолетних детей и обеспечить доступ к э</w:t>
      </w:r>
      <w:r w:rsidR="00945F65" w:rsidRPr="000D3E7A">
        <w:rPr>
          <w:b/>
        </w:rPr>
        <w:t>ф</w:t>
      </w:r>
      <w:r w:rsidR="00945F65" w:rsidRPr="000D3E7A">
        <w:rPr>
          <w:b/>
        </w:rPr>
        <w:t>фективным программам развития малолетних детей и к дошкольному о</w:t>
      </w:r>
      <w:r w:rsidR="00945F65" w:rsidRPr="000D3E7A">
        <w:rPr>
          <w:b/>
        </w:rPr>
        <w:t>б</w:t>
      </w:r>
      <w:r w:rsidR="00945F65" w:rsidRPr="000D3E7A">
        <w:rPr>
          <w:b/>
        </w:rPr>
        <w:t>разованию для всех детей, в частности в районах с низким доходом насел</w:t>
      </w:r>
      <w:r w:rsidR="00945F65" w:rsidRPr="000D3E7A">
        <w:rPr>
          <w:b/>
        </w:rPr>
        <w:t>е</w:t>
      </w:r>
      <w:r w:rsidR="00945F65" w:rsidRPr="000D3E7A">
        <w:rPr>
          <w:b/>
        </w:rPr>
        <w:t>ния и в сельских районах, а также государственное регулирование и и</w:t>
      </w:r>
      <w:r w:rsidR="00945F65" w:rsidRPr="000D3E7A">
        <w:rPr>
          <w:b/>
        </w:rPr>
        <w:t>н</w:t>
      </w:r>
      <w:r w:rsidR="00945F65" w:rsidRPr="000D3E7A">
        <w:rPr>
          <w:b/>
        </w:rPr>
        <w:t>спектирование частных дошкольных учр</w:t>
      </w:r>
      <w:r w:rsidR="00945F65" w:rsidRPr="000D3E7A">
        <w:rPr>
          <w:b/>
        </w:rPr>
        <w:t>е</w:t>
      </w:r>
      <w:r w:rsidR="00945F65" w:rsidRPr="000D3E7A">
        <w:rPr>
          <w:b/>
        </w:rPr>
        <w:t>ждений.</w:t>
      </w:r>
    </w:p>
    <w:p w:rsidR="002520BB" w:rsidRPr="00971BE3" w:rsidRDefault="004B5D96" w:rsidP="00971BE3">
      <w:pPr>
        <w:pStyle w:val="H1GR"/>
      </w:pPr>
      <w:r>
        <w:rPr>
          <w:lang w:val="en-US"/>
        </w:rPr>
        <w:tab/>
      </w:r>
      <w:r w:rsidR="00945F65" w:rsidRPr="00971BE3">
        <w:t>G.</w:t>
      </w:r>
      <w:r w:rsidR="00945F65" w:rsidRPr="00971BE3">
        <w:tab/>
        <w:t>Специальные меры защиты (статьи 22, 30, 32, 33, 35, 36, 37, пункты b</w:t>
      </w:r>
      <w:r w:rsidR="001E7A4B">
        <w:t>)−</w:t>
      </w:r>
      <w:r w:rsidR="00945F65" w:rsidRPr="00971BE3">
        <w:t>d</w:t>
      </w:r>
      <w:r w:rsidR="001E7A4B">
        <w:t>)</w:t>
      </w:r>
      <w:r w:rsidR="00945F65" w:rsidRPr="00971BE3">
        <w:t>, 38, 39 и 40 Конве</w:t>
      </w:r>
      <w:r w:rsidR="00945F65" w:rsidRPr="00971BE3">
        <w:t>н</w:t>
      </w:r>
      <w:r w:rsidR="000A082C">
        <w:t>ции)</w:t>
      </w:r>
    </w:p>
    <w:p w:rsidR="002520BB" w:rsidRPr="00971BE3" w:rsidRDefault="004B5D96" w:rsidP="00971BE3">
      <w:pPr>
        <w:pStyle w:val="H23GR"/>
        <w:rPr>
          <w:lang w:val="en-US"/>
        </w:rPr>
      </w:pPr>
      <w:r w:rsidRPr="001E7A4B">
        <w:tab/>
      </w:r>
      <w:r w:rsidRPr="001E7A4B">
        <w:tab/>
      </w:r>
      <w:r w:rsidR="00945F65" w:rsidRPr="00971BE3">
        <w:rPr>
          <w:lang w:val="en-US"/>
        </w:rPr>
        <w:t>Дети в условиях миграции</w:t>
      </w:r>
    </w:p>
    <w:p w:rsidR="002520BB" w:rsidRDefault="00945F65" w:rsidP="009B3CB8">
      <w:pPr>
        <w:pStyle w:val="SingleTxtGR"/>
      </w:pPr>
      <w:r w:rsidRPr="00945F65">
        <w:t>56.</w:t>
      </w:r>
      <w:r w:rsidRPr="00945F65">
        <w:tab/>
        <w:t>Комитет обеспокоен воздействием миграции на детей, особенно на бр</w:t>
      </w:r>
      <w:r w:rsidRPr="00945F65">
        <w:t>о</w:t>
      </w:r>
      <w:r w:rsidRPr="00945F65">
        <w:t>шенных детей, а также проблемами с обеспечением ухода со стороны родит</w:t>
      </w:r>
      <w:r w:rsidRPr="00945F65">
        <w:t>е</w:t>
      </w:r>
      <w:r w:rsidRPr="00945F65">
        <w:t>лей, которые, возможно, мигрировали за границу. Комитет также обеспокоен положением детей иностранных мигрантов на Сент-Люсии, особенно тех детей, которые не имеют документов, а также проблемами и дискриминацией, с кот</w:t>
      </w:r>
      <w:r w:rsidRPr="00945F65">
        <w:t>о</w:t>
      </w:r>
      <w:r w:rsidRPr="00945F65">
        <w:t>рыми они могут сталкиваться при получении образования, медицинских и др</w:t>
      </w:r>
      <w:r w:rsidRPr="00945F65">
        <w:t>у</w:t>
      </w:r>
      <w:r w:rsidRPr="00945F65">
        <w:t xml:space="preserve">гих социальных услуг. </w:t>
      </w:r>
    </w:p>
    <w:p w:rsidR="002520BB" w:rsidRPr="000D3E7A" w:rsidRDefault="00945F65" w:rsidP="009B3CB8">
      <w:pPr>
        <w:pStyle w:val="SingleTxtGR"/>
        <w:rPr>
          <w:b/>
        </w:rPr>
      </w:pPr>
      <w:r w:rsidRPr="00945F65">
        <w:t>57.</w:t>
      </w:r>
      <w:r w:rsidRPr="00945F65">
        <w:tab/>
      </w:r>
      <w:r w:rsidRPr="000D3E7A">
        <w:rPr>
          <w:b/>
        </w:rPr>
        <w:t>Комитет рекомендует Сент-Люсии провести комплексное исследов</w:t>
      </w:r>
      <w:r w:rsidRPr="000D3E7A">
        <w:rPr>
          <w:b/>
        </w:rPr>
        <w:t>а</w:t>
      </w:r>
      <w:r w:rsidRPr="000D3E7A">
        <w:rPr>
          <w:b/>
        </w:rPr>
        <w:t>ние всех аспектов воздействия миграции на детей в стране и роли систем защиты детей и социальной защиты в предоставлении услуг детям, затр</w:t>
      </w:r>
      <w:r w:rsidRPr="000D3E7A">
        <w:rPr>
          <w:b/>
        </w:rPr>
        <w:t>о</w:t>
      </w:r>
      <w:r w:rsidRPr="000D3E7A">
        <w:rPr>
          <w:b/>
        </w:rPr>
        <w:t>нутых миграцией. Он также рекомендует государству-участнику разраб</w:t>
      </w:r>
      <w:r w:rsidRPr="000D3E7A">
        <w:rPr>
          <w:b/>
        </w:rPr>
        <w:t>о</w:t>
      </w:r>
      <w:r w:rsidRPr="000D3E7A">
        <w:rPr>
          <w:b/>
        </w:rPr>
        <w:t>тать национальную политику и руководящие принципы для всех мин</w:t>
      </w:r>
      <w:r w:rsidRPr="000D3E7A">
        <w:rPr>
          <w:b/>
        </w:rPr>
        <w:t>и</w:t>
      </w:r>
      <w:r w:rsidRPr="000D3E7A">
        <w:rPr>
          <w:b/>
        </w:rPr>
        <w:t>стерств, ведомств и департаментов, предоставляющих услуги детям м</w:t>
      </w:r>
      <w:r w:rsidRPr="000D3E7A">
        <w:rPr>
          <w:b/>
        </w:rPr>
        <w:t>и</w:t>
      </w:r>
      <w:r w:rsidRPr="000D3E7A">
        <w:rPr>
          <w:b/>
        </w:rPr>
        <w:t>грантов и всем детям, затронутым миграцией, включая принятие мер по обеспечению ухода со стороны родит</w:t>
      </w:r>
      <w:r w:rsidRPr="000D3E7A">
        <w:rPr>
          <w:b/>
        </w:rPr>
        <w:t>е</w:t>
      </w:r>
      <w:r w:rsidRPr="000D3E7A">
        <w:rPr>
          <w:b/>
        </w:rPr>
        <w:t>лей, работающих за границей. Кроме того, Комитет рекомендует государству-участнику принять все необход</w:t>
      </w:r>
      <w:r w:rsidRPr="000D3E7A">
        <w:rPr>
          <w:b/>
        </w:rPr>
        <w:t>и</w:t>
      </w:r>
      <w:r w:rsidRPr="000D3E7A">
        <w:rPr>
          <w:b/>
        </w:rPr>
        <w:t>мые меры для обеспечения взыскания за границей алиментов путем по</w:t>
      </w:r>
      <w:r w:rsidRPr="000D3E7A">
        <w:rPr>
          <w:b/>
        </w:rPr>
        <w:t>д</w:t>
      </w:r>
      <w:r w:rsidRPr="000D3E7A">
        <w:rPr>
          <w:b/>
        </w:rPr>
        <w:t>писания двусторонних соглашений с основными государствами, где раб</w:t>
      </w:r>
      <w:r w:rsidRPr="000D3E7A">
        <w:rPr>
          <w:b/>
        </w:rPr>
        <w:t>о</w:t>
      </w:r>
      <w:r w:rsidRPr="000D3E7A">
        <w:rPr>
          <w:b/>
        </w:rPr>
        <w:t xml:space="preserve">тают трудящиеся-мигранты из Сент-Люсии, а также ратифицировать все Гаагские и другие конвенции по этому вопросу. </w:t>
      </w:r>
    </w:p>
    <w:p w:rsidR="002520BB" w:rsidRPr="004B5D96" w:rsidRDefault="004B5D96" w:rsidP="00971BE3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945F65" w:rsidRPr="004B5D96">
        <w:t>Экономическая эксплуатация, включая использование детского труда</w:t>
      </w:r>
    </w:p>
    <w:p w:rsidR="002520BB" w:rsidRDefault="00945F65" w:rsidP="009B3CB8">
      <w:pPr>
        <w:pStyle w:val="SingleTxtGR"/>
      </w:pPr>
      <w:r w:rsidRPr="00945F65">
        <w:t>58.</w:t>
      </w:r>
      <w:r w:rsidRPr="00945F65">
        <w:tab/>
        <w:t>Комитет отмечает, что в соответствии с положениями Закона об образ</w:t>
      </w:r>
      <w:r w:rsidRPr="00945F65">
        <w:t>о</w:t>
      </w:r>
      <w:r w:rsidRPr="00945F65">
        <w:t>вании 1999 года в Трудовом кодексе 2006 года установлен 16-летний минимал</w:t>
      </w:r>
      <w:r w:rsidRPr="00945F65">
        <w:t>ь</w:t>
      </w:r>
      <w:r w:rsidRPr="00945F65">
        <w:t>ный возраст для приема на работу детей. В то же время, Комитет вновь выра</w:t>
      </w:r>
      <w:r w:rsidRPr="000A082C">
        <w:rPr>
          <w:spacing w:val="2"/>
        </w:rPr>
        <w:t>ж</w:t>
      </w:r>
      <w:r w:rsidRPr="000A082C">
        <w:rPr>
          <w:spacing w:val="2"/>
        </w:rPr>
        <w:t>а</w:t>
      </w:r>
      <w:r w:rsidRPr="000A082C">
        <w:rPr>
          <w:spacing w:val="2"/>
        </w:rPr>
        <w:t>ет свою обеспокоенность в связи с сохранением практики использования детск</w:t>
      </w:r>
      <w:r w:rsidRPr="000A082C">
        <w:rPr>
          <w:spacing w:val="2"/>
        </w:rPr>
        <w:t>о</w:t>
      </w:r>
      <w:r w:rsidRPr="000A082C">
        <w:rPr>
          <w:spacing w:val="2"/>
        </w:rPr>
        <w:t xml:space="preserve">го труда в неформальном секторе экономики (CRC/C/15/Add.258, пункт 66). </w:t>
      </w:r>
    </w:p>
    <w:p w:rsidR="002520BB" w:rsidRPr="000D3E7A" w:rsidRDefault="00945F65" w:rsidP="009B3CB8">
      <w:pPr>
        <w:pStyle w:val="SingleTxtGR"/>
        <w:rPr>
          <w:b/>
        </w:rPr>
      </w:pPr>
      <w:r w:rsidRPr="00945F65">
        <w:t>59.</w:t>
      </w:r>
      <w:r w:rsidRPr="00945F65">
        <w:tab/>
      </w:r>
      <w:r w:rsidRPr="000D3E7A">
        <w:rPr>
          <w:b/>
        </w:rPr>
        <w:t xml:space="preserve">Комитет рекомендует государству-участнику: </w:t>
      </w:r>
    </w:p>
    <w:p w:rsidR="002520BB" w:rsidRPr="000D3E7A" w:rsidRDefault="004B5D96" w:rsidP="009B3CB8">
      <w:pPr>
        <w:pStyle w:val="SingleTxtGR"/>
        <w:rPr>
          <w:b/>
        </w:rPr>
      </w:pPr>
      <w:r w:rsidRPr="000D3E7A">
        <w:rPr>
          <w:b/>
          <w:lang w:val="en-US"/>
        </w:rPr>
        <w:tab/>
      </w:r>
      <w:r w:rsidR="00945F65" w:rsidRPr="000D3E7A">
        <w:rPr>
          <w:b/>
        </w:rPr>
        <w:t>а)</w:t>
      </w:r>
      <w:r w:rsidRPr="000D3E7A">
        <w:rPr>
          <w:b/>
        </w:rPr>
        <w:tab/>
      </w:r>
      <w:r w:rsidR="00945F65" w:rsidRPr="000D3E7A">
        <w:rPr>
          <w:b/>
        </w:rPr>
        <w:t>принять меры по предотвращения экономической эксплуат</w:t>
      </w:r>
      <w:r w:rsidR="00945F65" w:rsidRPr="000D3E7A">
        <w:rPr>
          <w:b/>
        </w:rPr>
        <w:t>а</w:t>
      </w:r>
      <w:r w:rsidR="00945F65" w:rsidRPr="000D3E7A">
        <w:rPr>
          <w:b/>
        </w:rPr>
        <w:t>ции детей, приняв законодательство и меры политики, направленные на ликвидацию практики использования детского труда в неформальном се</w:t>
      </w:r>
      <w:r w:rsidR="00945F65" w:rsidRPr="000D3E7A">
        <w:rPr>
          <w:b/>
        </w:rPr>
        <w:t>к</w:t>
      </w:r>
      <w:r w:rsidR="00945F65" w:rsidRPr="000D3E7A">
        <w:rPr>
          <w:b/>
        </w:rPr>
        <w:t>торе экономики, обеспечив соблюдение статьи 32 Конвенции и соответс</w:t>
      </w:r>
      <w:r w:rsidR="00945F65" w:rsidRPr="000D3E7A">
        <w:rPr>
          <w:b/>
        </w:rPr>
        <w:t>т</w:t>
      </w:r>
      <w:r w:rsidR="00945F65" w:rsidRPr="000D3E7A">
        <w:rPr>
          <w:b/>
        </w:rPr>
        <w:t>вующих стандартов Международной организации труда (МОТ), а также в</w:t>
      </w:r>
      <w:r w:rsidR="00945F65" w:rsidRPr="000D3E7A">
        <w:rPr>
          <w:b/>
        </w:rPr>
        <w:t>е</w:t>
      </w:r>
      <w:r w:rsidR="00945F65" w:rsidRPr="000D3E7A">
        <w:rPr>
          <w:b/>
        </w:rPr>
        <w:t>дя сбор данных для об</w:t>
      </w:r>
      <w:r w:rsidR="00945F65" w:rsidRPr="000D3E7A">
        <w:rPr>
          <w:b/>
        </w:rPr>
        <w:t>ъ</w:t>
      </w:r>
      <w:r w:rsidR="00945F65" w:rsidRPr="000D3E7A">
        <w:rPr>
          <w:b/>
        </w:rPr>
        <w:t xml:space="preserve">ективной оценки положения дел с использованием детского труда на Сент-Люсии; </w:t>
      </w:r>
    </w:p>
    <w:p w:rsidR="002520BB" w:rsidRPr="000D3E7A" w:rsidRDefault="004B5D96" w:rsidP="009B3CB8">
      <w:pPr>
        <w:pStyle w:val="SingleTxtGR"/>
        <w:rPr>
          <w:b/>
        </w:rPr>
      </w:pPr>
      <w:r w:rsidRPr="000D3E7A">
        <w:rPr>
          <w:b/>
          <w:lang w:val="en-US"/>
        </w:rPr>
        <w:tab/>
      </w:r>
      <w:r w:rsidR="00945F65" w:rsidRPr="000D3E7A">
        <w:rPr>
          <w:b/>
        </w:rPr>
        <w:t>b)</w:t>
      </w:r>
      <w:r w:rsidRPr="000D3E7A">
        <w:rPr>
          <w:b/>
        </w:rPr>
        <w:tab/>
      </w:r>
      <w:r w:rsidR="00945F65" w:rsidRPr="000D3E7A">
        <w:rPr>
          <w:b/>
        </w:rPr>
        <w:t>активизировать программы, направленные на предотвращение использования детского труда, а также на наделение трудовой инспекции полномочиями по осуществлению реального контроля за соблюдением з</w:t>
      </w:r>
      <w:r w:rsidR="00945F65" w:rsidRPr="000D3E7A">
        <w:rPr>
          <w:b/>
        </w:rPr>
        <w:t>а</w:t>
      </w:r>
      <w:r w:rsidR="00945F65" w:rsidRPr="000D3E7A">
        <w:rPr>
          <w:b/>
        </w:rPr>
        <w:t>конодательства о детском труде и за предприятиями, ос</w:t>
      </w:r>
      <w:r w:rsidR="000A082C" w:rsidRPr="000D3E7A">
        <w:rPr>
          <w:b/>
        </w:rPr>
        <w:t>обенно в нефо</w:t>
      </w:r>
      <w:r w:rsidR="000A082C" w:rsidRPr="000D3E7A">
        <w:rPr>
          <w:b/>
        </w:rPr>
        <w:t>р</w:t>
      </w:r>
      <w:r w:rsidR="000A082C" w:rsidRPr="000D3E7A">
        <w:rPr>
          <w:b/>
        </w:rPr>
        <w:t>мальных секторах;</w:t>
      </w:r>
    </w:p>
    <w:p w:rsidR="002520BB" w:rsidRPr="000D3E7A" w:rsidRDefault="004B5D96" w:rsidP="009B3CB8">
      <w:pPr>
        <w:pStyle w:val="SingleTxtGR"/>
        <w:rPr>
          <w:b/>
        </w:rPr>
      </w:pPr>
      <w:r w:rsidRPr="000D3E7A">
        <w:rPr>
          <w:b/>
        </w:rPr>
        <w:tab/>
      </w:r>
      <w:r w:rsidR="00945F65" w:rsidRPr="000D3E7A">
        <w:rPr>
          <w:b/>
        </w:rPr>
        <w:t>с)</w:t>
      </w:r>
      <w:r w:rsidRPr="000D3E7A">
        <w:rPr>
          <w:b/>
        </w:rPr>
        <w:tab/>
      </w:r>
      <w:r w:rsidR="00945F65" w:rsidRPr="000D3E7A">
        <w:rPr>
          <w:b/>
        </w:rPr>
        <w:t>повысить уровень осведомленности о негативных последствиях детского труда посредством осуществления просветительских программ, включая организацию соответствующих кампаний во взаимодействии с</w:t>
      </w:r>
      <w:r w:rsidR="000A082C" w:rsidRPr="000D3E7A">
        <w:rPr>
          <w:b/>
        </w:rPr>
        <w:t xml:space="preserve"> </w:t>
      </w:r>
      <w:r w:rsidR="00945F65" w:rsidRPr="000D3E7A">
        <w:rPr>
          <w:b/>
        </w:rPr>
        <w:t>авторите</w:t>
      </w:r>
      <w:r w:rsidR="00945F65" w:rsidRPr="000D3E7A">
        <w:rPr>
          <w:b/>
        </w:rPr>
        <w:t>т</w:t>
      </w:r>
      <w:r w:rsidR="00945F65" w:rsidRPr="000D3E7A">
        <w:rPr>
          <w:b/>
        </w:rPr>
        <w:t xml:space="preserve">ными деятелями, семьями и средствами массовой информации; </w:t>
      </w:r>
    </w:p>
    <w:p w:rsidR="002520BB" w:rsidRPr="000D3E7A" w:rsidRDefault="004B5D96" w:rsidP="009B3CB8">
      <w:pPr>
        <w:pStyle w:val="SingleTxtGR"/>
        <w:rPr>
          <w:b/>
        </w:rPr>
      </w:pPr>
      <w:r w:rsidRPr="000D3E7A">
        <w:rPr>
          <w:b/>
        </w:rPr>
        <w:tab/>
      </w:r>
      <w:r w:rsidR="00945F65" w:rsidRPr="000D3E7A">
        <w:rPr>
          <w:b/>
        </w:rPr>
        <w:t>d)</w:t>
      </w:r>
      <w:r w:rsidRPr="000D3E7A">
        <w:rPr>
          <w:b/>
        </w:rPr>
        <w:tab/>
      </w:r>
      <w:r w:rsidR="00945F65" w:rsidRPr="000D3E7A">
        <w:rPr>
          <w:b/>
        </w:rPr>
        <w:t xml:space="preserve">ратифицировать Конвенцию МОТ № 138 (1973) о минимальном возрасте для приема на работу; </w:t>
      </w:r>
    </w:p>
    <w:p w:rsidR="002520BB" w:rsidRPr="000D3E7A" w:rsidRDefault="004B5D96" w:rsidP="009B3CB8">
      <w:pPr>
        <w:pStyle w:val="SingleTxtGR"/>
        <w:rPr>
          <w:b/>
        </w:rPr>
      </w:pPr>
      <w:r w:rsidRPr="000D3E7A">
        <w:rPr>
          <w:b/>
          <w:lang w:val="en-US"/>
        </w:rPr>
        <w:tab/>
      </w:r>
      <w:r w:rsidR="00945F65" w:rsidRPr="000D3E7A">
        <w:rPr>
          <w:b/>
        </w:rPr>
        <w:t>е)</w:t>
      </w:r>
      <w:r w:rsidRPr="000D3E7A">
        <w:rPr>
          <w:b/>
        </w:rPr>
        <w:tab/>
      </w:r>
      <w:r w:rsidR="00945F65" w:rsidRPr="000D3E7A">
        <w:rPr>
          <w:b/>
        </w:rPr>
        <w:t>запросить техническую помощь у Международной программы МОТ по иск</w:t>
      </w:r>
      <w:r w:rsidR="00945F65" w:rsidRPr="000D3E7A">
        <w:rPr>
          <w:b/>
        </w:rPr>
        <w:t>о</w:t>
      </w:r>
      <w:r w:rsidR="00945F65" w:rsidRPr="000D3E7A">
        <w:rPr>
          <w:b/>
        </w:rPr>
        <w:t xml:space="preserve">ренению детского труда. </w:t>
      </w:r>
    </w:p>
    <w:p w:rsidR="002520BB" w:rsidRPr="004B5D96" w:rsidRDefault="004B5D96" w:rsidP="00971BE3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945F65" w:rsidRPr="004B5D96">
        <w:t>Торговля детьми, незаконный провоз и похищения детей</w:t>
      </w:r>
    </w:p>
    <w:p w:rsidR="002520BB" w:rsidRDefault="00945F65" w:rsidP="009B3CB8">
      <w:pPr>
        <w:pStyle w:val="SingleTxtGR"/>
      </w:pPr>
      <w:r w:rsidRPr="00945F65">
        <w:t>60.</w:t>
      </w:r>
      <w:r w:rsidRPr="00945F65">
        <w:tab/>
        <w:t>Комитет отмечает, что государство-участник является страной назначения для лиц, подвергшихся принудительной проституции и трудовой эксплуатации, и выражает обеспокоенность наличием призн</w:t>
      </w:r>
      <w:r w:rsidRPr="00945F65">
        <w:t>а</w:t>
      </w:r>
      <w:r w:rsidRPr="00945F65">
        <w:t>ков того, что в государстве-участнике детей моложе 18 лет принуждают к оказанию коммерческих секс</w:t>
      </w:r>
      <w:r w:rsidRPr="00945F65">
        <w:t>у</w:t>
      </w:r>
      <w:r w:rsidRPr="00945F65">
        <w:t>альных услуг. Он также обеспокоен тем, что законодательство страны по-видимому не содержит каких-либо положений, запрещающих использование или вовлечение детей моложе 18 лет в производство порнографической проду</w:t>
      </w:r>
      <w:r w:rsidRPr="00945F65">
        <w:t>к</w:t>
      </w:r>
      <w:r w:rsidRPr="00945F65">
        <w:t xml:space="preserve">ции или проведение порнографических представлений. </w:t>
      </w:r>
    </w:p>
    <w:p w:rsidR="002520BB" w:rsidRPr="000D3E7A" w:rsidRDefault="00945F65" w:rsidP="009B3CB8">
      <w:pPr>
        <w:pStyle w:val="SingleTxtGR"/>
        <w:rPr>
          <w:b/>
        </w:rPr>
      </w:pPr>
      <w:r w:rsidRPr="00945F65">
        <w:t>61.</w:t>
      </w:r>
      <w:r w:rsidRPr="00945F65">
        <w:tab/>
      </w:r>
      <w:r w:rsidRPr="000D3E7A">
        <w:rPr>
          <w:b/>
        </w:rPr>
        <w:t>Комитет рекомендует государству-участнику активизировать осущ</w:t>
      </w:r>
      <w:r w:rsidRPr="000D3E7A">
        <w:rPr>
          <w:b/>
        </w:rPr>
        <w:t>е</w:t>
      </w:r>
      <w:r w:rsidRPr="000D3E7A">
        <w:rPr>
          <w:b/>
        </w:rPr>
        <w:t>ствление Закона о противодействии торговле людьми 2010 года и актив</w:t>
      </w:r>
      <w:r w:rsidRPr="000D3E7A">
        <w:rPr>
          <w:b/>
        </w:rPr>
        <w:t>и</w:t>
      </w:r>
      <w:r w:rsidRPr="000D3E7A">
        <w:rPr>
          <w:b/>
        </w:rPr>
        <w:t>зировать усилия по борьбе с торговлей детьми в целях сексуальной эк</w:t>
      </w:r>
      <w:r w:rsidRPr="000D3E7A">
        <w:rPr>
          <w:b/>
        </w:rPr>
        <w:t>с</w:t>
      </w:r>
      <w:r w:rsidRPr="000D3E7A">
        <w:rPr>
          <w:b/>
        </w:rPr>
        <w:t>плуатации и принудительного труда. Комитет также рекомендует госуда</w:t>
      </w:r>
      <w:r w:rsidRPr="000D3E7A">
        <w:rPr>
          <w:b/>
        </w:rPr>
        <w:t>р</w:t>
      </w:r>
      <w:r w:rsidRPr="000D3E7A">
        <w:rPr>
          <w:b/>
        </w:rPr>
        <w:t>ству-участнику создать в целях повышения ответственности, транспарен</w:t>
      </w:r>
      <w:r w:rsidRPr="000D3E7A">
        <w:rPr>
          <w:b/>
        </w:rPr>
        <w:t>т</w:t>
      </w:r>
      <w:r w:rsidRPr="000D3E7A">
        <w:rPr>
          <w:b/>
        </w:rPr>
        <w:t>ности и усиления профилактики нарушений Конвенции механизм монит</w:t>
      </w:r>
      <w:r w:rsidRPr="000D3E7A">
        <w:rPr>
          <w:b/>
        </w:rPr>
        <w:t>о</w:t>
      </w:r>
      <w:r w:rsidRPr="000D3E7A">
        <w:rPr>
          <w:b/>
        </w:rPr>
        <w:t>ринга проведения расследований и принятия мер в связи с подобными н</w:t>
      </w:r>
      <w:r w:rsidRPr="000D3E7A">
        <w:rPr>
          <w:b/>
        </w:rPr>
        <w:t>а</w:t>
      </w:r>
      <w:r w:rsidRPr="000D3E7A">
        <w:rPr>
          <w:b/>
        </w:rPr>
        <w:t>рушениями, а также обеспечить эффективное преследование и наказание тех, кто эксплуатирует детей в целях пр</w:t>
      </w:r>
      <w:r w:rsidRPr="000D3E7A">
        <w:rPr>
          <w:b/>
        </w:rPr>
        <w:t>о</w:t>
      </w:r>
      <w:r w:rsidRPr="000D3E7A">
        <w:rPr>
          <w:b/>
        </w:rPr>
        <w:t xml:space="preserve">ституции, принудительного труда или порнографии. </w:t>
      </w:r>
    </w:p>
    <w:p w:rsidR="002520BB" w:rsidRPr="004B5D96" w:rsidRDefault="004B5D96" w:rsidP="00971BE3">
      <w:pPr>
        <w:pStyle w:val="H23G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45F65" w:rsidRPr="004B5D96">
        <w:t>Отправление правосудия в отношении несовершеннолетних</w:t>
      </w:r>
    </w:p>
    <w:p w:rsidR="002520BB" w:rsidRDefault="00945F65" w:rsidP="009B3CB8">
      <w:pPr>
        <w:pStyle w:val="SingleTxtGR"/>
      </w:pPr>
      <w:r w:rsidRPr="00945F65">
        <w:t>62.</w:t>
      </w:r>
      <w:r w:rsidRPr="00945F65">
        <w:tab/>
        <w:t>Комитет приветствует различные инициативы по оказанию помощи д</w:t>
      </w:r>
      <w:r w:rsidRPr="00945F65">
        <w:t>е</w:t>
      </w:r>
      <w:r w:rsidRPr="00945F65">
        <w:t>тям, вступившим в конфликт с законом, включая планы строительства нового учреждения взамен  Учебного центра для мальчиков. Комитет также приветс</w:t>
      </w:r>
      <w:r w:rsidRPr="00945F65">
        <w:t>т</w:t>
      </w:r>
      <w:r w:rsidRPr="00945F65">
        <w:t>вует учебные программы, организуемые для юристов, социальных рабо</w:t>
      </w:r>
      <w:r w:rsidRPr="00945F65">
        <w:t>т</w:t>
      </w:r>
      <w:r w:rsidRPr="00945F65">
        <w:t>ников, сотрудников Службы пробации, полицейских, прокуроров и судей, которые р</w:t>
      </w:r>
      <w:r w:rsidRPr="00945F65">
        <w:t>а</w:t>
      </w:r>
      <w:r w:rsidRPr="00945F65">
        <w:t>ботают со вступившими в конфликт с законом детьми, а также разработку пр</w:t>
      </w:r>
      <w:r w:rsidRPr="00945F65">
        <w:t>о</w:t>
      </w:r>
      <w:r w:rsidRPr="00945F65">
        <w:t xml:space="preserve">граммы выведения дел из уголовного судопроизводства. В то же время, Комитет обеспокоен тем, что: </w:t>
      </w:r>
    </w:p>
    <w:p w:rsidR="002520BB" w:rsidRDefault="004B5D96" w:rsidP="009B3CB8">
      <w:pPr>
        <w:pStyle w:val="SingleTxtGR"/>
      </w:pPr>
      <w:r>
        <w:rPr>
          <w:lang w:val="en-US"/>
        </w:rPr>
        <w:tab/>
      </w:r>
      <w:r w:rsidR="00945F65" w:rsidRPr="00945F65">
        <w:t>а)</w:t>
      </w:r>
      <w:r w:rsidRPr="004B5D96">
        <w:tab/>
      </w:r>
      <w:r w:rsidR="00945F65" w:rsidRPr="00945F65">
        <w:t>возраст уголовной ответственности, который установлен на уровне 12 лет, четко не указан во всех соответ</w:t>
      </w:r>
      <w:r w:rsidR="000A082C">
        <w:t>ствующих законодательных актах;</w:t>
      </w:r>
    </w:p>
    <w:p w:rsidR="002520BB" w:rsidRDefault="004B5D96" w:rsidP="009B3CB8">
      <w:pPr>
        <w:pStyle w:val="SingleTxtGR"/>
      </w:pPr>
      <w:r w:rsidRPr="000A082C">
        <w:tab/>
      </w:r>
      <w:r w:rsidR="00945F65" w:rsidRPr="009B3CB8">
        <w:t>b</w:t>
      </w:r>
      <w:r w:rsidR="00945F65" w:rsidRPr="00945F65">
        <w:t>)</w:t>
      </w:r>
      <w:r w:rsidRPr="004B5D96">
        <w:tab/>
      </w:r>
      <w:r w:rsidR="00945F65" w:rsidRPr="00945F65">
        <w:t>прогул школьных занятий и бродяжничество по-прежнему класс</w:t>
      </w:r>
      <w:r w:rsidR="00945F65" w:rsidRPr="00945F65">
        <w:t>и</w:t>
      </w:r>
      <w:r w:rsidR="00945F65" w:rsidRPr="00945F65">
        <w:t>фицируются как статусные правон</w:t>
      </w:r>
      <w:r w:rsidR="00945F65" w:rsidRPr="00945F65">
        <w:t>а</w:t>
      </w:r>
      <w:r w:rsidR="000A082C">
        <w:t>рушения несовершеннолетних;</w:t>
      </w:r>
    </w:p>
    <w:p w:rsidR="002520BB" w:rsidRDefault="004B5D96" w:rsidP="009B3CB8">
      <w:pPr>
        <w:pStyle w:val="SingleTxtGR"/>
      </w:pPr>
      <w:r w:rsidRPr="000A082C">
        <w:tab/>
      </w:r>
      <w:r w:rsidR="00945F65" w:rsidRPr="00945F65">
        <w:t>с)</w:t>
      </w:r>
      <w:r w:rsidRPr="004B5D96">
        <w:tab/>
      </w:r>
      <w:r w:rsidR="00945F65" w:rsidRPr="00945F65">
        <w:t>Уголовный кодекс предусматривает, что 16</w:t>
      </w:r>
      <w:r w:rsidR="000A082C">
        <w:t>−</w:t>
      </w:r>
      <w:r w:rsidR="00945F65" w:rsidRPr="00945F65">
        <w:t>17-летних детей мо</w:t>
      </w:r>
      <w:r w:rsidR="00945F65" w:rsidRPr="00945F65">
        <w:t>ж</w:t>
      </w:r>
      <w:r w:rsidR="00945F65" w:rsidRPr="00945F65">
        <w:t>но судить как взрослых, приговаривать к пожизненному заключению и прим</w:t>
      </w:r>
      <w:r w:rsidR="00945F65" w:rsidRPr="00945F65">
        <w:t>е</w:t>
      </w:r>
      <w:r w:rsidR="00945F65" w:rsidRPr="00945F65">
        <w:t xml:space="preserve">нять к ним смертную казнь; </w:t>
      </w:r>
    </w:p>
    <w:p w:rsidR="002520BB" w:rsidRDefault="004B5D96" w:rsidP="009B3CB8">
      <w:pPr>
        <w:pStyle w:val="SingleTxtGR"/>
      </w:pPr>
      <w:r w:rsidRPr="000A082C">
        <w:tab/>
      </w:r>
      <w:r w:rsidR="00945F65" w:rsidRPr="009B3CB8">
        <w:t>d</w:t>
      </w:r>
      <w:r w:rsidR="00945F65" w:rsidRPr="00945F65">
        <w:t>)</w:t>
      </w:r>
      <w:r w:rsidRPr="004B5D96">
        <w:tab/>
      </w:r>
      <w:r w:rsidR="00945F65" w:rsidRPr="00945F65">
        <w:t xml:space="preserve">возрастает число детей, совершающих более тяжкие преступные деяния; </w:t>
      </w:r>
    </w:p>
    <w:p w:rsidR="002520BB" w:rsidRDefault="004B5D96" w:rsidP="009B3CB8">
      <w:pPr>
        <w:pStyle w:val="SingleTxtGR"/>
      </w:pPr>
      <w:r>
        <w:rPr>
          <w:lang w:val="en-US"/>
        </w:rPr>
        <w:tab/>
      </w:r>
      <w:r w:rsidR="00945F65" w:rsidRPr="00945F65">
        <w:t>е)</w:t>
      </w:r>
      <w:r w:rsidRPr="004B5D96">
        <w:tab/>
      </w:r>
      <w:r w:rsidR="00945F65" w:rsidRPr="00945F65">
        <w:t xml:space="preserve">отсутствуют альтернативные меры наказания детей, вступивших в конфликт с законом; </w:t>
      </w:r>
    </w:p>
    <w:p w:rsidR="002520BB" w:rsidRDefault="004B5D96" w:rsidP="009B3CB8">
      <w:pPr>
        <w:pStyle w:val="SingleTxtGR"/>
      </w:pPr>
      <w:r>
        <w:rPr>
          <w:lang w:val="en-US"/>
        </w:rPr>
        <w:tab/>
      </w:r>
      <w:r w:rsidR="00945F65" w:rsidRPr="009B3CB8">
        <w:t>f</w:t>
      </w:r>
      <w:r w:rsidR="00945F65" w:rsidRPr="00945F65">
        <w:t>)</w:t>
      </w:r>
      <w:r w:rsidRPr="004B5D96">
        <w:tab/>
      </w:r>
      <w:r w:rsidR="00945F65" w:rsidRPr="00945F65">
        <w:t xml:space="preserve">отсутствуют учреждения для размещения девочек, вступивших в конфликт с законом; </w:t>
      </w:r>
    </w:p>
    <w:p w:rsidR="002520BB" w:rsidRDefault="004B5D96" w:rsidP="009B3CB8">
      <w:pPr>
        <w:pStyle w:val="SingleTxtGR"/>
      </w:pPr>
      <w:r>
        <w:rPr>
          <w:lang w:val="en-US"/>
        </w:rPr>
        <w:tab/>
      </w:r>
      <w:r w:rsidR="00945F65" w:rsidRPr="009B3CB8">
        <w:t>g</w:t>
      </w:r>
      <w:r w:rsidR="00945F65" w:rsidRPr="00945F65">
        <w:t>)</w:t>
      </w:r>
      <w:r w:rsidRPr="004B5D96">
        <w:tab/>
      </w:r>
      <w:r w:rsidR="00945F65" w:rsidRPr="00945F65">
        <w:t>доступ к адекватны</w:t>
      </w:r>
      <w:r w:rsidR="008D627E">
        <w:t>м</w:t>
      </w:r>
      <w:r w:rsidR="00945F65" w:rsidRPr="00945F65">
        <w:t xml:space="preserve"> и эффективным услугам по реабилитации я</w:t>
      </w:r>
      <w:r w:rsidR="00945F65" w:rsidRPr="00945F65">
        <w:t>в</w:t>
      </w:r>
      <w:r w:rsidR="00945F65" w:rsidRPr="00945F65">
        <w:t xml:space="preserve">ляется недостаточным. </w:t>
      </w:r>
    </w:p>
    <w:p w:rsidR="002520BB" w:rsidRPr="000D3E7A" w:rsidRDefault="00945F65" w:rsidP="009B3CB8">
      <w:pPr>
        <w:pStyle w:val="SingleTxtGR"/>
        <w:rPr>
          <w:b/>
        </w:rPr>
      </w:pPr>
      <w:r w:rsidRPr="00945F65">
        <w:t>63.</w:t>
      </w:r>
      <w:r w:rsidRPr="00945F65">
        <w:tab/>
      </w:r>
      <w:r w:rsidRPr="000D3E7A">
        <w:rPr>
          <w:b/>
        </w:rPr>
        <w:t>Комитет настоятельно призывает государство-участника привести наци</w:t>
      </w:r>
      <w:r w:rsidRPr="000D3E7A">
        <w:rPr>
          <w:b/>
        </w:rPr>
        <w:t>о</w:t>
      </w:r>
      <w:r w:rsidRPr="000D3E7A">
        <w:rPr>
          <w:b/>
        </w:rPr>
        <w:t>нальную систему ювенальной юстиции в соответствие с Конвенцией, в частн</w:t>
      </w:r>
      <w:r w:rsidRPr="000D3E7A">
        <w:rPr>
          <w:b/>
        </w:rPr>
        <w:t>о</w:t>
      </w:r>
      <w:r w:rsidRPr="000D3E7A">
        <w:rPr>
          <w:b/>
        </w:rPr>
        <w:t>сти с ее статьями 37, 39 и 40, а также с другими соответствующими стандартами, включая принятые Организацией Объединенных Наций Минимальные стандартные правила, касающиеся отправления правос</w:t>
      </w:r>
      <w:r w:rsidRPr="000D3E7A">
        <w:rPr>
          <w:b/>
        </w:rPr>
        <w:t>у</w:t>
      </w:r>
      <w:r w:rsidRPr="000D3E7A">
        <w:rPr>
          <w:b/>
        </w:rPr>
        <w:t>дия в отношении нес</w:t>
      </w:r>
      <w:r w:rsidRPr="000D3E7A">
        <w:rPr>
          <w:b/>
        </w:rPr>
        <w:t>о</w:t>
      </w:r>
      <w:r w:rsidRPr="000D3E7A">
        <w:rPr>
          <w:b/>
        </w:rPr>
        <w:t>вершеннолетних (Пекинские правила), Руководящие принципы Организации Объединенных Наций для предупреждения пр</w:t>
      </w:r>
      <w:r w:rsidRPr="000D3E7A">
        <w:rPr>
          <w:b/>
        </w:rPr>
        <w:t>е</w:t>
      </w:r>
      <w:r w:rsidRPr="000D3E7A">
        <w:rPr>
          <w:b/>
        </w:rPr>
        <w:t>ступности среди несовершеннолетних (Эр-Риядские руководящие принц</w:t>
      </w:r>
      <w:r w:rsidRPr="000D3E7A">
        <w:rPr>
          <w:b/>
        </w:rPr>
        <w:t>и</w:t>
      </w:r>
      <w:r w:rsidRPr="000D3E7A">
        <w:rPr>
          <w:b/>
        </w:rPr>
        <w:t>пы), Правила, касающиеся защиты несовершеннолетних, лишенных св</w:t>
      </w:r>
      <w:r w:rsidRPr="000D3E7A">
        <w:rPr>
          <w:b/>
        </w:rPr>
        <w:t>о</w:t>
      </w:r>
      <w:r w:rsidRPr="000D3E7A">
        <w:rPr>
          <w:b/>
        </w:rPr>
        <w:t>боды (Гаванские правила), Руководящие принципы Организации Объед</w:t>
      </w:r>
      <w:r w:rsidRPr="000D3E7A">
        <w:rPr>
          <w:b/>
        </w:rPr>
        <w:t>и</w:t>
      </w:r>
      <w:r w:rsidRPr="000D3E7A">
        <w:rPr>
          <w:b/>
        </w:rPr>
        <w:t>ненных Наций в отношении действий в интересах детей в системе уголо</w:t>
      </w:r>
      <w:r w:rsidRPr="000D3E7A">
        <w:rPr>
          <w:b/>
        </w:rPr>
        <w:t>в</w:t>
      </w:r>
      <w:r w:rsidRPr="000D3E7A">
        <w:rPr>
          <w:b/>
        </w:rPr>
        <w:t>ного правосудия, Руководящие принципы, касающиеся правосудия в в</w:t>
      </w:r>
      <w:r w:rsidRPr="000D3E7A">
        <w:rPr>
          <w:b/>
        </w:rPr>
        <w:t>о</w:t>
      </w:r>
      <w:r w:rsidRPr="000D3E7A">
        <w:rPr>
          <w:b/>
        </w:rPr>
        <w:t>просах, связанных с участием детей-жертв и свидетелей преступлений, и принятое Ком</w:t>
      </w:r>
      <w:r w:rsidRPr="000D3E7A">
        <w:rPr>
          <w:b/>
        </w:rPr>
        <w:t>и</w:t>
      </w:r>
      <w:r w:rsidRPr="000D3E7A">
        <w:rPr>
          <w:b/>
        </w:rPr>
        <w:t>тетом замечание общего порядка № 10 (2007) о правах детей в рамках отправления правосудия в отношении несовершенноле</w:t>
      </w:r>
      <w:r w:rsidRPr="000D3E7A">
        <w:rPr>
          <w:b/>
        </w:rPr>
        <w:t>т</w:t>
      </w:r>
      <w:r w:rsidRPr="000D3E7A">
        <w:rPr>
          <w:b/>
        </w:rPr>
        <w:t>них. Так, Комитет настоятельно п</w:t>
      </w:r>
      <w:r w:rsidR="000D3E7A">
        <w:rPr>
          <w:b/>
        </w:rPr>
        <w:t>ризывает государство-участника:</w:t>
      </w:r>
    </w:p>
    <w:p w:rsidR="002520BB" w:rsidRPr="000D3E7A" w:rsidRDefault="004B5D96" w:rsidP="009B3CB8">
      <w:pPr>
        <w:pStyle w:val="SingleTxtGR"/>
        <w:rPr>
          <w:b/>
        </w:rPr>
      </w:pPr>
      <w:r w:rsidRPr="000D3E7A">
        <w:rPr>
          <w:b/>
          <w:lang w:val="en-US"/>
        </w:rPr>
        <w:tab/>
      </w:r>
      <w:r w:rsidR="00945F65" w:rsidRPr="000D3E7A">
        <w:rPr>
          <w:b/>
        </w:rPr>
        <w:t>а)</w:t>
      </w:r>
      <w:r w:rsidRPr="000D3E7A">
        <w:rPr>
          <w:b/>
        </w:rPr>
        <w:tab/>
      </w:r>
      <w:r w:rsidR="00945F65" w:rsidRPr="000D3E7A">
        <w:rPr>
          <w:b/>
        </w:rPr>
        <w:t>осуществлять Проект реформы ювенальной юстиции и необх</w:t>
      </w:r>
      <w:r w:rsidR="00945F65" w:rsidRPr="000D3E7A">
        <w:rPr>
          <w:b/>
        </w:rPr>
        <w:t>о</w:t>
      </w:r>
      <w:r w:rsidR="00945F65" w:rsidRPr="000D3E7A">
        <w:rPr>
          <w:b/>
        </w:rPr>
        <w:t>димые реформы, с тем чтобы всем лицам моложе 18 лет предоставлялся равный уровень защиты и гарантий в области правосудия в отношении н</w:t>
      </w:r>
      <w:r w:rsidR="00945F65" w:rsidRPr="000D3E7A">
        <w:rPr>
          <w:b/>
        </w:rPr>
        <w:t>е</w:t>
      </w:r>
      <w:r w:rsidR="00945F65" w:rsidRPr="000D3E7A">
        <w:rPr>
          <w:b/>
        </w:rPr>
        <w:t>совершеннолетних, с обеспечением того, чтобы возраст уголовной ответс</w:t>
      </w:r>
      <w:r w:rsidR="00945F65" w:rsidRPr="000D3E7A">
        <w:rPr>
          <w:b/>
        </w:rPr>
        <w:t>т</w:t>
      </w:r>
      <w:r w:rsidR="00945F65" w:rsidRPr="000D3E7A">
        <w:rPr>
          <w:b/>
        </w:rPr>
        <w:t>венности определялся на уровне 12 лет во всех соответствующих законод</w:t>
      </w:r>
      <w:r w:rsidR="00945F65" w:rsidRPr="000D3E7A">
        <w:rPr>
          <w:b/>
        </w:rPr>
        <w:t>а</w:t>
      </w:r>
      <w:r w:rsidR="00945F65" w:rsidRPr="000D3E7A">
        <w:rPr>
          <w:b/>
        </w:rPr>
        <w:t>тельных актах, и с отменой квалификации в законодательстве прогулов школьных занятий и бродяжничества в качестве статусных правонаруш</w:t>
      </w:r>
      <w:r w:rsidR="00945F65" w:rsidRPr="000D3E7A">
        <w:rPr>
          <w:b/>
        </w:rPr>
        <w:t>е</w:t>
      </w:r>
      <w:r w:rsidR="00945F65" w:rsidRPr="000D3E7A">
        <w:rPr>
          <w:b/>
        </w:rPr>
        <w:t xml:space="preserve">ний; </w:t>
      </w:r>
    </w:p>
    <w:p w:rsidR="002520BB" w:rsidRPr="000D3E7A" w:rsidRDefault="004B5D96" w:rsidP="009B3CB8">
      <w:pPr>
        <w:pStyle w:val="SingleTxtGR"/>
        <w:rPr>
          <w:b/>
        </w:rPr>
      </w:pPr>
      <w:r w:rsidRPr="000D3E7A">
        <w:rPr>
          <w:b/>
          <w:lang w:val="en-US"/>
        </w:rPr>
        <w:tab/>
      </w:r>
      <w:r w:rsidR="00945F65" w:rsidRPr="000D3E7A">
        <w:rPr>
          <w:b/>
        </w:rPr>
        <w:t>b)</w:t>
      </w:r>
      <w:r w:rsidRPr="000D3E7A">
        <w:rPr>
          <w:b/>
        </w:rPr>
        <w:tab/>
      </w:r>
      <w:r w:rsidR="00945F65" w:rsidRPr="000D3E7A">
        <w:rPr>
          <w:b/>
        </w:rPr>
        <w:t>изменить действующее законодательство, с тем чтобы детей в возрасте 16-17 лет на момент совершения преступления не судили и приг</w:t>
      </w:r>
      <w:r w:rsidR="00945F65" w:rsidRPr="000D3E7A">
        <w:rPr>
          <w:b/>
        </w:rPr>
        <w:t>о</w:t>
      </w:r>
      <w:r w:rsidR="00945F65" w:rsidRPr="000D3E7A">
        <w:rPr>
          <w:b/>
        </w:rPr>
        <w:t>варив</w:t>
      </w:r>
      <w:r w:rsidR="00945F65" w:rsidRPr="000D3E7A">
        <w:rPr>
          <w:b/>
        </w:rPr>
        <w:t>а</w:t>
      </w:r>
      <w:r w:rsidR="00945F65" w:rsidRPr="000D3E7A">
        <w:rPr>
          <w:b/>
        </w:rPr>
        <w:t xml:space="preserve">ли как взрослых, и отменить положения законодательства, которые позволяют приговаривать таких детей к пожизненному лишению свободы или смертной казни; </w:t>
      </w:r>
    </w:p>
    <w:p w:rsidR="002520BB" w:rsidRPr="000D3E7A" w:rsidRDefault="004B5D96" w:rsidP="009B3CB8">
      <w:pPr>
        <w:pStyle w:val="SingleTxtGR"/>
        <w:rPr>
          <w:b/>
        </w:rPr>
      </w:pPr>
      <w:r w:rsidRPr="000D3E7A">
        <w:rPr>
          <w:b/>
          <w:lang w:val="en-US"/>
        </w:rPr>
        <w:tab/>
      </w:r>
      <w:r w:rsidR="00945F65" w:rsidRPr="000D3E7A">
        <w:rPr>
          <w:b/>
        </w:rPr>
        <w:t>с)</w:t>
      </w:r>
      <w:r w:rsidRPr="000D3E7A">
        <w:rPr>
          <w:b/>
        </w:rPr>
        <w:tab/>
      </w:r>
      <w:r w:rsidR="00945F65" w:rsidRPr="000D3E7A">
        <w:rPr>
          <w:b/>
        </w:rPr>
        <w:t>использовать целостный и превентивный подход к решению проблемы подростковой преступности и к устранению лежащих в ее основе соц</w:t>
      </w:r>
      <w:r w:rsidR="00945F65" w:rsidRPr="000D3E7A">
        <w:rPr>
          <w:b/>
        </w:rPr>
        <w:t>и</w:t>
      </w:r>
      <w:r w:rsidR="00945F65" w:rsidRPr="000D3E7A">
        <w:rPr>
          <w:b/>
        </w:rPr>
        <w:t>альных факторов в целях оказания помощи детям, входящим в группу риска, на самом раннем этапе, включая осуществление программ преве</w:t>
      </w:r>
      <w:r w:rsidR="00945F65" w:rsidRPr="000D3E7A">
        <w:rPr>
          <w:b/>
        </w:rPr>
        <w:t>н</w:t>
      </w:r>
      <w:r w:rsidR="00945F65" w:rsidRPr="000D3E7A">
        <w:rPr>
          <w:b/>
        </w:rPr>
        <w:t xml:space="preserve">тивных действий на раннем этапе; </w:t>
      </w:r>
    </w:p>
    <w:p w:rsidR="002520BB" w:rsidRPr="000D3E7A" w:rsidRDefault="004B5D96" w:rsidP="009B3CB8">
      <w:pPr>
        <w:pStyle w:val="SingleTxtGR"/>
        <w:rPr>
          <w:b/>
        </w:rPr>
      </w:pPr>
      <w:r w:rsidRPr="000D3E7A">
        <w:rPr>
          <w:b/>
          <w:lang w:val="en-US"/>
        </w:rPr>
        <w:tab/>
      </w:r>
      <w:r w:rsidR="00945F65" w:rsidRPr="000D3E7A">
        <w:rPr>
          <w:b/>
        </w:rPr>
        <w:t>d)</w:t>
      </w:r>
      <w:r w:rsidRPr="000D3E7A">
        <w:rPr>
          <w:b/>
        </w:rPr>
        <w:tab/>
      </w:r>
      <w:r w:rsidR="00945F65" w:rsidRPr="000D3E7A">
        <w:rPr>
          <w:b/>
        </w:rPr>
        <w:t>с учетом дифференцированных по гендерному признаку пр</w:t>
      </w:r>
      <w:r w:rsidR="00945F65" w:rsidRPr="000D3E7A">
        <w:rPr>
          <w:b/>
        </w:rPr>
        <w:t>о</w:t>
      </w:r>
      <w:r w:rsidR="00945F65" w:rsidRPr="000D3E7A">
        <w:rPr>
          <w:b/>
        </w:rPr>
        <w:t>грамм для мальчиков и девочек, вступивших в конфликт с законом, поо</w:t>
      </w:r>
      <w:r w:rsidR="00945F65" w:rsidRPr="000D3E7A">
        <w:rPr>
          <w:b/>
        </w:rPr>
        <w:t>щ</w:t>
      </w:r>
      <w:r w:rsidR="00945F65" w:rsidRPr="000D3E7A">
        <w:rPr>
          <w:b/>
        </w:rPr>
        <w:t>рять, где это возможно, такие меры, альтернативные содержанию под стражей, как вывед</w:t>
      </w:r>
      <w:r w:rsidR="00945F65" w:rsidRPr="000D3E7A">
        <w:rPr>
          <w:b/>
        </w:rPr>
        <w:t>е</w:t>
      </w:r>
      <w:r w:rsidR="00945F65" w:rsidRPr="000D3E7A">
        <w:rPr>
          <w:b/>
        </w:rPr>
        <w:t>ние дел из уголовного судопроизводства, условно-досрочное освобождение, посредничество в урегулировании спора, прохо</w:t>
      </w:r>
      <w:r w:rsidR="00945F65" w:rsidRPr="000D3E7A">
        <w:rPr>
          <w:b/>
        </w:rPr>
        <w:t>ж</w:t>
      </w:r>
      <w:r w:rsidR="00945F65" w:rsidRPr="000D3E7A">
        <w:rPr>
          <w:b/>
        </w:rPr>
        <w:t>дение курса консультаций или общественные работы, и обеспечить, чтобы содержание под стражей использовалось в качестве крайней меры и в т</w:t>
      </w:r>
      <w:r w:rsidR="00945F65" w:rsidRPr="000D3E7A">
        <w:rPr>
          <w:b/>
        </w:rPr>
        <w:t>е</w:t>
      </w:r>
      <w:r w:rsidR="00945F65" w:rsidRPr="000D3E7A">
        <w:rPr>
          <w:b/>
        </w:rPr>
        <w:t xml:space="preserve">чение кратчайшего возможного срока и чтобы вопрос о целесообразности продолжения содержания под стражей регулярно рассматривался с целью его прекращения; </w:t>
      </w:r>
    </w:p>
    <w:p w:rsidR="002520BB" w:rsidRPr="000D3E7A" w:rsidRDefault="004B5D96" w:rsidP="009B3CB8">
      <w:pPr>
        <w:pStyle w:val="SingleTxtGR"/>
        <w:rPr>
          <w:b/>
        </w:rPr>
      </w:pPr>
      <w:r w:rsidRPr="000D3E7A">
        <w:rPr>
          <w:b/>
          <w:lang w:val="en-US"/>
        </w:rPr>
        <w:tab/>
      </w:r>
      <w:r w:rsidR="00945F65" w:rsidRPr="000D3E7A">
        <w:rPr>
          <w:b/>
        </w:rPr>
        <w:t>е)</w:t>
      </w:r>
      <w:r w:rsidRPr="000D3E7A">
        <w:rPr>
          <w:b/>
        </w:rPr>
        <w:tab/>
      </w:r>
      <w:r w:rsidR="00945F65" w:rsidRPr="000D3E7A">
        <w:rPr>
          <w:b/>
        </w:rPr>
        <w:t>в тех случаях, когда заключение под стражу неизбежно, обесп</w:t>
      </w:r>
      <w:r w:rsidR="00945F65" w:rsidRPr="000D3E7A">
        <w:rPr>
          <w:b/>
        </w:rPr>
        <w:t>е</w:t>
      </w:r>
      <w:r w:rsidR="00945F65" w:rsidRPr="000D3E7A">
        <w:rPr>
          <w:b/>
        </w:rPr>
        <w:t>чивать наличие адекватных условий для вступивших в конфликт с зак</w:t>
      </w:r>
      <w:r w:rsidR="00945F65" w:rsidRPr="000D3E7A">
        <w:rPr>
          <w:b/>
        </w:rPr>
        <w:t>о</w:t>
      </w:r>
      <w:r w:rsidR="00945F65" w:rsidRPr="000D3E7A">
        <w:rPr>
          <w:b/>
        </w:rPr>
        <w:t>ном детей, особенно для девочек, и гарантировать, чтобы дети содержались отдельно от взрослых и условия их содержания соответствовали междун</w:t>
      </w:r>
      <w:r w:rsidR="00945F65" w:rsidRPr="000D3E7A">
        <w:rPr>
          <w:b/>
        </w:rPr>
        <w:t>а</w:t>
      </w:r>
      <w:r w:rsidR="00945F65" w:rsidRPr="000D3E7A">
        <w:rPr>
          <w:b/>
        </w:rPr>
        <w:t>родным стандартам, в том числе касающимся доступа к образованию и м</w:t>
      </w:r>
      <w:r w:rsidR="00945F65" w:rsidRPr="000D3E7A">
        <w:rPr>
          <w:b/>
        </w:rPr>
        <w:t>е</w:t>
      </w:r>
      <w:r w:rsidR="00945F65" w:rsidRPr="000D3E7A">
        <w:rPr>
          <w:b/>
        </w:rPr>
        <w:t xml:space="preserve">дицинской помощи; </w:t>
      </w:r>
    </w:p>
    <w:p w:rsidR="002520BB" w:rsidRPr="000D3E7A" w:rsidRDefault="004B5D96" w:rsidP="009B3CB8">
      <w:pPr>
        <w:pStyle w:val="SingleTxtGR"/>
        <w:rPr>
          <w:b/>
        </w:rPr>
      </w:pPr>
      <w:r w:rsidRPr="000D3E7A">
        <w:rPr>
          <w:b/>
          <w:lang w:val="en-US"/>
        </w:rPr>
        <w:tab/>
      </w:r>
      <w:r w:rsidR="00945F65" w:rsidRPr="000D3E7A">
        <w:rPr>
          <w:b/>
        </w:rPr>
        <w:t>f)</w:t>
      </w:r>
      <w:r w:rsidRPr="000D3E7A">
        <w:rPr>
          <w:b/>
        </w:rPr>
        <w:tab/>
      </w:r>
      <w:r w:rsidR="00945F65" w:rsidRPr="000D3E7A">
        <w:rPr>
          <w:b/>
        </w:rPr>
        <w:t>обеспечить эффективные услуги по реабилитации, включая доступ к консультированию в области психического здоровья и лечения токсикомании, а также эффективное развитие социальных навыков и о</w:t>
      </w:r>
      <w:r w:rsidR="00945F65" w:rsidRPr="000D3E7A">
        <w:rPr>
          <w:b/>
        </w:rPr>
        <w:t>б</w:t>
      </w:r>
      <w:r w:rsidR="00945F65" w:rsidRPr="000D3E7A">
        <w:rPr>
          <w:b/>
        </w:rPr>
        <w:t xml:space="preserve">разование, включая программы профессиональной подготовки; </w:t>
      </w:r>
    </w:p>
    <w:p w:rsidR="002520BB" w:rsidRPr="000D3E7A" w:rsidRDefault="004B5D96" w:rsidP="009B3CB8">
      <w:pPr>
        <w:pStyle w:val="SingleTxtGR"/>
        <w:rPr>
          <w:b/>
        </w:rPr>
      </w:pPr>
      <w:r w:rsidRPr="000D3E7A">
        <w:rPr>
          <w:b/>
          <w:lang w:val="en-US"/>
        </w:rPr>
        <w:tab/>
      </w:r>
      <w:r w:rsidR="00945F65" w:rsidRPr="000D3E7A">
        <w:rPr>
          <w:b/>
        </w:rPr>
        <w:t>g)</w:t>
      </w:r>
      <w:r w:rsidRPr="000D3E7A">
        <w:rPr>
          <w:b/>
        </w:rPr>
        <w:tab/>
      </w:r>
      <w:r w:rsidR="00945F65" w:rsidRPr="000D3E7A">
        <w:rPr>
          <w:b/>
        </w:rPr>
        <w:t>использовать техническую помощь, которую оказывают Ме</w:t>
      </w:r>
      <w:r w:rsidR="00945F65" w:rsidRPr="000D3E7A">
        <w:rPr>
          <w:b/>
        </w:rPr>
        <w:t>ж</w:t>
      </w:r>
      <w:r w:rsidR="00945F65" w:rsidRPr="000D3E7A">
        <w:rPr>
          <w:b/>
        </w:rPr>
        <w:t>ведомственная группа по правосудию в отношении несовершеннолетних и ее члены, и запросить у членов Группы техническую помощь в области правос</w:t>
      </w:r>
      <w:r w:rsidR="00945F65" w:rsidRPr="000D3E7A">
        <w:rPr>
          <w:b/>
        </w:rPr>
        <w:t>у</w:t>
      </w:r>
      <w:r w:rsidR="00945F65" w:rsidRPr="000D3E7A">
        <w:rPr>
          <w:b/>
        </w:rPr>
        <w:t xml:space="preserve">дия. </w:t>
      </w:r>
    </w:p>
    <w:p w:rsidR="002520BB" w:rsidRDefault="004B5D96" w:rsidP="00971BE3">
      <w:pPr>
        <w:pStyle w:val="H1GR"/>
      </w:pPr>
      <w:r>
        <w:rPr>
          <w:lang w:val="en-US"/>
        </w:rPr>
        <w:tab/>
      </w:r>
      <w:r w:rsidR="00945F65" w:rsidRPr="00971BE3">
        <w:t>H.</w:t>
      </w:r>
      <w:r w:rsidR="00945F65" w:rsidRPr="00971BE3">
        <w:tab/>
        <w:t>Ратификация международных договоров о правах человека</w:t>
      </w:r>
    </w:p>
    <w:p w:rsidR="002520BB" w:rsidRPr="00264CFE" w:rsidRDefault="00945F65" w:rsidP="009B3CB8">
      <w:pPr>
        <w:pStyle w:val="SingleTxtGR"/>
        <w:rPr>
          <w:b/>
        </w:rPr>
      </w:pPr>
      <w:r w:rsidRPr="00945F65">
        <w:t>64.</w:t>
      </w:r>
      <w:r w:rsidRPr="00945F65">
        <w:tab/>
      </w:r>
      <w:r w:rsidRPr="00264CFE">
        <w:rPr>
          <w:b/>
        </w:rPr>
        <w:t>В целях дальнейшего содействия осуществлению прав детей Комитет ре</w:t>
      </w:r>
      <w:r w:rsidRPr="00264CFE">
        <w:rPr>
          <w:b/>
          <w:spacing w:val="2"/>
        </w:rPr>
        <w:t>комендует государству-участнику ратифицировать поправку к пункту 2 статьи 43</w:t>
      </w:r>
      <w:r w:rsidRPr="00264CFE">
        <w:rPr>
          <w:b/>
        </w:rPr>
        <w:t xml:space="preserve"> Конвенции о правах ребенка и Факультативный протокол к Ко</w:t>
      </w:r>
      <w:r w:rsidRPr="00264CFE">
        <w:rPr>
          <w:b/>
        </w:rPr>
        <w:t>н</w:t>
      </w:r>
      <w:r w:rsidRPr="00264CFE">
        <w:rPr>
          <w:b/>
        </w:rPr>
        <w:t>венции о правах ребенка, касающийся процедуры сообщений, а также о</w:t>
      </w:r>
      <w:r w:rsidRPr="00264CFE">
        <w:rPr>
          <w:b/>
        </w:rPr>
        <w:t>с</w:t>
      </w:r>
      <w:r w:rsidRPr="00264CFE">
        <w:rPr>
          <w:b/>
        </w:rPr>
        <w:t>новные договоры о правах человека, к которым оно еще не присоедин</w:t>
      </w:r>
      <w:r w:rsidRPr="00264CFE">
        <w:rPr>
          <w:b/>
        </w:rPr>
        <w:t>и</w:t>
      </w:r>
      <w:r w:rsidRPr="00264CFE">
        <w:rPr>
          <w:b/>
        </w:rPr>
        <w:t>лось, в частности Международный пакт об экономических, социальных и культурных правах, Междун</w:t>
      </w:r>
      <w:r w:rsidRPr="00264CFE">
        <w:rPr>
          <w:b/>
        </w:rPr>
        <w:t>а</w:t>
      </w:r>
      <w:r w:rsidRPr="00264CFE">
        <w:rPr>
          <w:b/>
        </w:rPr>
        <w:t>родный пакт о гражданских и политических правах, Конвенцию против пыток и других видов жестокого, бесчеловечн</w:t>
      </w:r>
      <w:r w:rsidRPr="00264CFE">
        <w:rPr>
          <w:b/>
        </w:rPr>
        <w:t>о</w:t>
      </w:r>
      <w:r w:rsidRPr="00264CFE">
        <w:rPr>
          <w:b/>
        </w:rPr>
        <w:t>го или унижающего достоинство обращения или наказания, Междунаро</w:t>
      </w:r>
      <w:r w:rsidRPr="00264CFE">
        <w:rPr>
          <w:b/>
        </w:rPr>
        <w:t>д</w:t>
      </w:r>
      <w:r w:rsidRPr="00264CFE">
        <w:rPr>
          <w:b/>
        </w:rPr>
        <w:t>ную конвенцию о защите прав всех трудящихся-мигрантов и членов их с</w:t>
      </w:r>
      <w:r w:rsidRPr="00264CFE">
        <w:rPr>
          <w:b/>
        </w:rPr>
        <w:t>е</w:t>
      </w:r>
      <w:r w:rsidRPr="00264CFE">
        <w:rPr>
          <w:b/>
        </w:rPr>
        <w:t>мей, Конвенцию о правах инвалидов и Международную конвенцию о з</w:t>
      </w:r>
      <w:r w:rsidRPr="00264CFE">
        <w:rPr>
          <w:b/>
        </w:rPr>
        <w:t>а</w:t>
      </w:r>
      <w:r w:rsidRPr="00264CFE">
        <w:rPr>
          <w:b/>
        </w:rPr>
        <w:t xml:space="preserve">щите всех лиц от насильственных исчезновений. </w:t>
      </w:r>
    </w:p>
    <w:p w:rsidR="002520BB" w:rsidRPr="004B5D96" w:rsidRDefault="004B5D96" w:rsidP="00971BE3">
      <w:pPr>
        <w:pStyle w:val="H1GR"/>
      </w:pPr>
      <w:r>
        <w:rPr>
          <w:lang w:val="en-US"/>
        </w:rPr>
        <w:tab/>
      </w:r>
      <w:r w:rsidR="00945F65" w:rsidRPr="00971BE3">
        <w:t>I.</w:t>
      </w:r>
      <w:r w:rsidR="00945F65" w:rsidRPr="00971BE3">
        <w:tab/>
        <w:t>Сотрудничество с региональными и международными органами</w:t>
      </w:r>
    </w:p>
    <w:p w:rsidR="002520BB" w:rsidRPr="00264CFE" w:rsidRDefault="00945F65" w:rsidP="009B3CB8">
      <w:pPr>
        <w:pStyle w:val="SingleTxtGR"/>
        <w:rPr>
          <w:b/>
        </w:rPr>
      </w:pPr>
      <w:r w:rsidRPr="00945F65">
        <w:t>65.</w:t>
      </w:r>
      <w:r w:rsidRPr="00945F65">
        <w:tab/>
      </w:r>
      <w:r w:rsidRPr="00264CFE">
        <w:rPr>
          <w:b/>
        </w:rPr>
        <w:t>Комитет рекомендует государству-участнику продолжать сотруднич</w:t>
      </w:r>
      <w:r w:rsidRPr="00264CFE">
        <w:rPr>
          <w:b/>
        </w:rPr>
        <w:t>е</w:t>
      </w:r>
      <w:r w:rsidRPr="00264CFE">
        <w:rPr>
          <w:b/>
        </w:rPr>
        <w:t>ство с Организацией восточнокарибских государств (ОВКГ) и Карибским сообществом (КАРИКОМ) в целях осуществления Конвенции и других д</w:t>
      </w:r>
      <w:r w:rsidRPr="00264CFE">
        <w:rPr>
          <w:b/>
        </w:rPr>
        <w:t>о</w:t>
      </w:r>
      <w:r w:rsidRPr="00264CFE">
        <w:rPr>
          <w:b/>
        </w:rPr>
        <w:t xml:space="preserve">кументов по правам человека, как в государстве-участнике, так и в других государствах-членах ОВКГ и КАРИКОМ. </w:t>
      </w:r>
    </w:p>
    <w:p w:rsidR="002520BB" w:rsidRDefault="004B5D96" w:rsidP="00971BE3">
      <w:pPr>
        <w:pStyle w:val="H1GR"/>
      </w:pPr>
      <w:r>
        <w:rPr>
          <w:lang w:val="en-US"/>
        </w:rPr>
        <w:tab/>
      </w:r>
      <w:r w:rsidR="00945F65" w:rsidRPr="00971BE3">
        <w:t>J.</w:t>
      </w:r>
      <w:r w:rsidR="00945F65" w:rsidRPr="00971BE3">
        <w:tab/>
        <w:t>Последующие меры и распространение</w:t>
      </w:r>
      <w:r w:rsidR="00945F65" w:rsidRPr="00945F65">
        <w:t xml:space="preserve"> </w:t>
      </w:r>
      <w:r w:rsidR="00945F65" w:rsidRPr="00971BE3">
        <w:t>информации</w:t>
      </w:r>
    </w:p>
    <w:p w:rsidR="002520BB" w:rsidRPr="00264CFE" w:rsidRDefault="00945F65" w:rsidP="009B3CB8">
      <w:pPr>
        <w:pStyle w:val="SingleTxtGR"/>
        <w:rPr>
          <w:b/>
        </w:rPr>
      </w:pPr>
      <w:r w:rsidRPr="00945F65">
        <w:t>66.</w:t>
      </w:r>
      <w:r w:rsidRPr="00945F65">
        <w:tab/>
      </w:r>
      <w:r w:rsidRPr="00264CFE">
        <w:rPr>
          <w:b/>
        </w:rPr>
        <w:t>Комитет рекомендует государству-участнику принять все надлеж</w:t>
      </w:r>
      <w:r w:rsidRPr="00264CFE">
        <w:rPr>
          <w:b/>
        </w:rPr>
        <w:t>а</w:t>
      </w:r>
      <w:r w:rsidRPr="00264CFE">
        <w:rPr>
          <w:b/>
        </w:rPr>
        <w:t>щие меры для обеспечения того, чтобы рекомендации, содержащиеся в н</w:t>
      </w:r>
      <w:r w:rsidRPr="00264CFE">
        <w:rPr>
          <w:b/>
        </w:rPr>
        <w:t>а</w:t>
      </w:r>
      <w:r w:rsidRPr="00264CFE">
        <w:rPr>
          <w:b/>
        </w:rPr>
        <w:t>стоящих заключительных замечаниях, были выполнены в полном объеме. Комитет также рекомендует обеспечить широкое распространение на и</w:t>
      </w:r>
      <w:r w:rsidRPr="00264CFE">
        <w:rPr>
          <w:b/>
        </w:rPr>
        <w:t>с</w:t>
      </w:r>
      <w:r w:rsidRPr="00264CFE">
        <w:rPr>
          <w:b/>
        </w:rPr>
        <w:t>пользуемых в стране языках объединенных второго-четвертого периодич</w:t>
      </w:r>
      <w:r w:rsidRPr="00264CFE">
        <w:rPr>
          <w:b/>
        </w:rPr>
        <w:t>е</w:t>
      </w:r>
      <w:r w:rsidRPr="00264CFE">
        <w:rPr>
          <w:b/>
        </w:rPr>
        <w:t xml:space="preserve">ских докладов, письменных ответов государства-участника и настоящих заключительных замечаний. </w:t>
      </w:r>
    </w:p>
    <w:p w:rsidR="002520BB" w:rsidRPr="004B5D96" w:rsidRDefault="004B5D96" w:rsidP="00971BE3">
      <w:pPr>
        <w:pStyle w:val="H1GR"/>
        <w:rPr>
          <w:lang w:val="en-US"/>
        </w:rPr>
      </w:pPr>
      <w:r>
        <w:rPr>
          <w:lang w:val="en-US"/>
        </w:rPr>
        <w:tab/>
      </w:r>
      <w:r w:rsidR="00945F65" w:rsidRPr="00971BE3">
        <w:t>К.</w:t>
      </w:r>
      <w:r w:rsidR="00945F65" w:rsidRPr="00971BE3">
        <w:tab/>
        <w:t>Следующий доклад</w:t>
      </w:r>
    </w:p>
    <w:p w:rsidR="002520BB" w:rsidRPr="00264CFE" w:rsidRDefault="00945F65" w:rsidP="009B3CB8">
      <w:pPr>
        <w:pStyle w:val="SingleTxtGR"/>
        <w:rPr>
          <w:b/>
        </w:rPr>
      </w:pPr>
      <w:r w:rsidRPr="00945F65">
        <w:t>67.</w:t>
      </w:r>
      <w:r w:rsidRPr="00945F65">
        <w:tab/>
      </w:r>
      <w:r w:rsidRPr="00264CFE">
        <w:rPr>
          <w:b/>
        </w:rPr>
        <w:t>Комитет предлагает государству-участнику представить свой объ</w:t>
      </w:r>
      <w:r w:rsidRPr="00264CFE">
        <w:rPr>
          <w:b/>
        </w:rPr>
        <w:t>е</w:t>
      </w:r>
      <w:r w:rsidRPr="00264CFE">
        <w:rPr>
          <w:b/>
        </w:rPr>
        <w:t>диненный пятый и шестой периодический доклад к 20 июля 2020 года и включить в него информацию об осуществлении настоящих заключител</w:t>
      </w:r>
      <w:r w:rsidRPr="00264CFE">
        <w:rPr>
          <w:b/>
        </w:rPr>
        <w:t>ь</w:t>
      </w:r>
      <w:r w:rsidRPr="00264CFE">
        <w:rPr>
          <w:b/>
        </w:rPr>
        <w:t>ных замечаний. Этот доклад должен соответствовать принятым Комитетом 1</w:t>
      </w:r>
      <w:r w:rsidR="00264CFE">
        <w:rPr>
          <w:b/>
        </w:rPr>
        <w:t> </w:t>
      </w:r>
      <w:r w:rsidRPr="00264CFE">
        <w:rPr>
          <w:b/>
        </w:rPr>
        <w:t>октября 2010 года согласованным руководящим принципам, и его объем не должен превышать 21</w:t>
      </w:r>
      <w:r w:rsidR="003D25AA" w:rsidRPr="00264CFE">
        <w:rPr>
          <w:b/>
        </w:rPr>
        <w:t> </w:t>
      </w:r>
      <w:r w:rsidRPr="00264CFE">
        <w:rPr>
          <w:b/>
        </w:rPr>
        <w:t>200 слов (см. резолюцию 68/268 Генеральной А</w:t>
      </w:r>
      <w:r w:rsidRPr="00264CFE">
        <w:rPr>
          <w:b/>
        </w:rPr>
        <w:t>с</w:t>
      </w:r>
      <w:r w:rsidRPr="00264CFE">
        <w:rPr>
          <w:b/>
        </w:rPr>
        <w:t>самблеи, принятую 9 апреля 2014 года, пункт 16). В случае представления доклада, превышающего предел</w:t>
      </w:r>
      <w:r w:rsidRPr="00264CFE">
        <w:rPr>
          <w:b/>
        </w:rPr>
        <w:t>ь</w:t>
      </w:r>
      <w:r w:rsidRPr="00264CFE">
        <w:rPr>
          <w:b/>
        </w:rPr>
        <w:t>ное количество страниц, государству-участнику будет предложено сократить доклад во исполнение вышеупом</w:t>
      </w:r>
      <w:r w:rsidRPr="00264CFE">
        <w:rPr>
          <w:b/>
        </w:rPr>
        <w:t>я</w:t>
      </w:r>
      <w:r w:rsidRPr="00264CFE">
        <w:rPr>
          <w:b/>
        </w:rPr>
        <w:t>нутой резолюции. Если государство-участник будет не в состоянии пер</w:t>
      </w:r>
      <w:r w:rsidRPr="00264CFE">
        <w:rPr>
          <w:b/>
        </w:rPr>
        <w:t>е</w:t>
      </w:r>
      <w:r w:rsidRPr="00264CFE">
        <w:rPr>
          <w:b/>
        </w:rPr>
        <w:t>смотреть и вновь представить доклад, то перевод доклада для его посл</w:t>
      </w:r>
      <w:r w:rsidRPr="00264CFE">
        <w:rPr>
          <w:b/>
        </w:rPr>
        <w:t>е</w:t>
      </w:r>
      <w:r w:rsidRPr="00264CFE">
        <w:rPr>
          <w:b/>
        </w:rPr>
        <w:t>дующего рассмотрения договорным органом не может быть гарантир</w:t>
      </w:r>
      <w:r w:rsidRPr="00264CFE">
        <w:rPr>
          <w:b/>
        </w:rPr>
        <w:t>о</w:t>
      </w:r>
      <w:r w:rsidRPr="00264CFE">
        <w:rPr>
          <w:b/>
        </w:rPr>
        <w:t xml:space="preserve">ван. </w:t>
      </w:r>
    </w:p>
    <w:p w:rsidR="00945F65" w:rsidRPr="00264CFE" w:rsidRDefault="00945F65" w:rsidP="009B3CB8">
      <w:pPr>
        <w:pStyle w:val="SingleTxtGR"/>
        <w:rPr>
          <w:b/>
        </w:rPr>
      </w:pPr>
      <w:r w:rsidRPr="00945F65">
        <w:t>68.</w:t>
      </w:r>
      <w:r w:rsidRPr="00945F65">
        <w:tab/>
      </w:r>
      <w:r w:rsidRPr="00264CFE">
        <w:rPr>
          <w:b/>
        </w:rPr>
        <w:t>Комитет также предлагает государству-участнику представить о</w:t>
      </w:r>
      <w:r w:rsidRPr="00264CFE">
        <w:rPr>
          <w:b/>
        </w:rPr>
        <w:t>б</w:t>
      </w:r>
      <w:r w:rsidRPr="00264CFE">
        <w:rPr>
          <w:b/>
        </w:rPr>
        <w:t>новленный базовый документ в соответствии с требованиями, предъя</w:t>
      </w:r>
      <w:r w:rsidRPr="00264CFE">
        <w:rPr>
          <w:b/>
        </w:rPr>
        <w:t>в</w:t>
      </w:r>
      <w:r w:rsidRPr="00264CFE">
        <w:rPr>
          <w:b/>
        </w:rPr>
        <w:t>ляемыми к о</w:t>
      </w:r>
      <w:r w:rsidRPr="00264CFE">
        <w:rPr>
          <w:b/>
        </w:rPr>
        <w:t>б</w:t>
      </w:r>
      <w:r w:rsidRPr="00264CFE">
        <w:rPr>
          <w:b/>
        </w:rPr>
        <w:t>щему базовому документу в согласованных руководящих принципах представления докладов, утвержденных на пятом Межкомите</w:t>
      </w:r>
      <w:r w:rsidRPr="00264CFE">
        <w:rPr>
          <w:b/>
        </w:rPr>
        <w:t>т</w:t>
      </w:r>
      <w:r w:rsidRPr="00264CFE">
        <w:rPr>
          <w:b/>
        </w:rPr>
        <w:t>ском совещании догово</w:t>
      </w:r>
      <w:r w:rsidRPr="00264CFE">
        <w:rPr>
          <w:b/>
        </w:rPr>
        <w:t>р</w:t>
      </w:r>
      <w:r w:rsidRPr="00264CFE">
        <w:rPr>
          <w:b/>
        </w:rPr>
        <w:t>ных органов по правам человека в июне 2006 года (HRI/MC/2006/3). Предельный объем, установленный Генеральной Ассам</w:t>
      </w:r>
      <w:r w:rsidRPr="00264CFE">
        <w:rPr>
          <w:b/>
        </w:rPr>
        <w:t>б</w:t>
      </w:r>
      <w:r w:rsidRPr="00264CFE">
        <w:rPr>
          <w:b/>
        </w:rPr>
        <w:t>леей в ее резолюции 68/268 (пункт 16), с</w:t>
      </w:r>
      <w:r w:rsidRPr="00264CFE">
        <w:rPr>
          <w:b/>
        </w:rPr>
        <w:t>о</w:t>
      </w:r>
      <w:r w:rsidRPr="00264CFE">
        <w:rPr>
          <w:b/>
        </w:rPr>
        <w:t>ставляет 42</w:t>
      </w:r>
      <w:r w:rsidR="00B356A8" w:rsidRPr="00264CFE">
        <w:rPr>
          <w:b/>
          <w:lang w:val="en-US"/>
        </w:rPr>
        <w:t> </w:t>
      </w:r>
      <w:r w:rsidRPr="00264CFE">
        <w:rPr>
          <w:b/>
        </w:rPr>
        <w:t>400 слов.</w:t>
      </w:r>
    </w:p>
    <w:p w:rsidR="004B5D96" w:rsidRPr="00B356A8" w:rsidRDefault="004B5D96" w:rsidP="004B5D96">
      <w:pPr>
        <w:spacing w:before="240"/>
        <w:jc w:val="center"/>
        <w:rPr>
          <w:u w:val="single"/>
        </w:rPr>
      </w:pPr>
      <w:r w:rsidRPr="00B356A8">
        <w:rPr>
          <w:u w:val="single"/>
        </w:rPr>
        <w:tab/>
      </w:r>
      <w:r w:rsidRPr="00B356A8">
        <w:rPr>
          <w:u w:val="single"/>
        </w:rPr>
        <w:tab/>
      </w:r>
      <w:r w:rsidRPr="00B356A8">
        <w:rPr>
          <w:u w:val="single"/>
        </w:rPr>
        <w:tab/>
      </w:r>
    </w:p>
    <w:sectPr w:rsidR="004B5D96" w:rsidRPr="00B356A8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16" w:rsidRDefault="005A7216">
      <w:r>
        <w:rPr>
          <w:lang w:val="en-US"/>
        </w:rPr>
        <w:tab/>
      </w:r>
      <w:r>
        <w:separator/>
      </w:r>
    </w:p>
  </w:endnote>
  <w:endnote w:type="continuationSeparator" w:id="0">
    <w:p w:rsidR="005A7216" w:rsidRDefault="005A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71" w:rsidRPr="009A6F4A" w:rsidRDefault="004E7C71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2FE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GE.14-07767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71" w:rsidRPr="009A6F4A" w:rsidRDefault="004E7C71">
    <w:pPr>
      <w:pStyle w:val="Footer"/>
      <w:rPr>
        <w:lang w:val="en-US"/>
      </w:rPr>
    </w:pPr>
    <w:r>
      <w:rPr>
        <w:lang w:val="en-US"/>
      </w:rPr>
      <w:t>GE.14-07767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2FE6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82"/>
      <w:gridCol w:w="4656"/>
      <w:gridCol w:w="1217"/>
    </w:tblGrid>
    <w:tr w:rsidR="004E7C71" w:rsidTr="00C50460">
      <w:trPr>
        <w:trHeight w:val="438"/>
      </w:trPr>
      <w:tc>
        <w:tcPr>
          <w:tcW w:w="4068" w:type="dxa"/>
          <w:vAlign w:val="bottom"/>
        </w:tcPr>
        <w:p w:rsidR="004E7C71" w:rsidRDefault="004E7C71" w:rsidP="00C50460">
          <w:r>
            <w:rPr>
              <w:lang w:val="en-US"/>
            </w:rPr>
            <w:t>GE.14-07767   (R)   311014   311014</w:t>
          </w:r>
        </w:p>
      </w:tc>
      <w:tc>
        <w:tcPr>
          <w:tcW w:w="4663" w:type="dxa"/>
          <w:vMerge w:val="restart"/>
          <w:vAlign w:val="bottom"/>
        </w:tcPr>
        <w:p w:rsidR="004E7C71" w:rsidRDefault="004E7C71" w:rsidP="00C50460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4E7C71" w:rsidRDefault="004E7C71" w:rsidP="00C50460">
          <w:pPr>
            <w:jc w:val="right"/>
          </w:pPr>
          <w:r>
            <w:pict>
              <v:shape id="_x0000_i1027" type="#_x0000_t75" style="width:50.25pt;height:50.25pt" o:allowoverlap="f">
                <v:imagedata r:id="rId2" o:title="2-4&amp;Size=2&amp;Lang=R"/>
              </v:shape>
            </w:pict>
          </w:r>
        </w:p>
      </w:tc>
    </w:tr>
    <w:tr w:rsidR="004E7C71" w:rsidRPr="00797A78" w:rsidTr="00C50460">
      <w:tc>
        <w:tcPr>
          <w:tcW w:w="4068" w:type="dxa"/>
          <w:vAlign w:val="bottom"/>
        </w:tcPr>
        <w:p w:rsidR="004E7C71" w:rsidRPr="00803722" w:rsidRDefault="004E7C71" w:rsidP="00C50460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037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037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037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8037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037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037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037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037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037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4E7C71" w:rsidRDefault="004E7C71" w:rsidP="00C50460"/>
      </w:tc>
      <w:tc>
        <w:tcPr>
          <w:tcW w:w="1124" w:type="dxa"/>
          <w:vMerge/>
        </w:tcPr>
        <w:p w:rsidR="004E7C71" w:rsidRDefault="004E7C71" w:rsidP="00C50460"/>
      </w:tc>
    </w:tr>
  </w:tbl>
  <w:p w:rsidR="004E7C71" w:rsidRDefault="004E7C71" w:rsidP="005F00D3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16" w:rsidRPr="00F71F63" w:rsidRDefault="005A721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A7216" w:rsidRPr="00F71F63" w:rsidRDefault="005A721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A7216" w:rsidRPr="00635E86" w:rsidRDefault="005A7216" w:rsidP="00635E86">
      <w:pPr>
        <w:pStyle w:val="Footer"/>
      </w:pPr>
    </w:p>
  </w:footnote>
  <w:footnote w:id="1">
    <w:p w:rsidR="004E7C71" w:rsidRPr="00945F65" w:rsidRDefault="004E7C71" w:rsidP="00945F65">
      <w:pPr>
        <w:pStyle w:val="FootnoteText"/>
        <w:rPr>
          <w:lang w:val="ru-RU"/>
        </w:rPr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2D79AB">
        <w:rPr>
          <w:lang w:val="ru-RU"/>
        </w:rPr>
        <w:tab/>
      </w:r>
      <w:r w:rsidRPr="00945F65">
        <w:rPr>
          <w:lang w:val="ru-RU"/>
        </w:rPr>
        <w:t xml:space="preserve">Приняты Комитетом на его шестьдесят шестой сессии (26 мая </w:t>
      </w:r>
      <w:r>
        <w:rPr>
          <w:lang w:val="ru-RU"/>
        </w:rPr>
        <w:t xml:space="preserve">− </w:t>
      </w:r>
      <w:r w:rsidRPr="00945F65">
        <w:rPr>
          <w:lang w:val="ru-RU"/>
        </w:rPr>
        <w:t>13 июня 2014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71" w:rsidRPr="00C92858" w:rsidRDefault="004E7C71" w:rsidP="00C92858">
    <w:pPr>
      <w:pStyle w:val="Header"/>
      <w:rPr>
        <w:lang w:val="en-US"/>
      </w:rPr>
    </w:pPr>
    <w:r>
      <w:rPr>
        <w:lang w:val="en-US"/>
      </w:rPr>
      <w:t>CRC</w:t>
    </w:r>
    <w:r w:rsidRPr="00C92858">
      <w:rPr>
        <w:lang w:val="en-US"/>
      </w:rPr>
      <w:t>/C/LCA/CO/2-4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71" w:rsidRPr="00C92858" w:rsidRDefault="004E7C71">
    <w:pPr>
      <w:pStyle w:val="Header"/>
      <w:rPr>
        <w:lang w:val="en-US"/>
      </w:rPr>
    </w:pPr>
    <w:r>
      <w:rPr>
        <w:lang w:val="en-US"/>
      </w:rPr>
      <w:tab/>
      <w:t>CRC</w:t>
    </w:r>
    <w:r w:rsidRPr="00C92858">
      <w:rPr>
        <w:lang w:val="en-US"/>
      </w:rPr>
      <w:t>/C/LCA/CO/2-4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447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082C"/>
    <w:rsid w:val="000A3DDF"/>
    <w:rsid w:val="000A60A0"/>
    <w:rsid w:val="000C3688"/>
    <w:rsid w:val="000D3E7A"/>
    <w:rsid w:val="000D4943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E7A4B"/>
    <w:rsid w:val="001F2D04"/>
    <w:rsid w:val="0020059C"/>
    <w:rsid w:val="002019BD"/>
    <w:rsid w:val="00206F32"/>
    <w:rsid w:val="00232D42"/>
    <w:rsid w:val="00237334"/>
    <w:rsid w:val="002444F4"/>
    <w:rsid w:val="002520BB"/>
    <w:rsid w:val="002629A0"/>
    <w:rsid w:val="00264CFE"/>
    <w:rsid w:val="0028492B"/>
    <w:rsid w:val="00291C8F"/>
    <w:rsid w:val="00292480"/>
    <w:rsid w:val="002B1940"/>
    <w:rsid w:val="002C5036"/>
    <w:rsid w:val="002C6A71"/>
    <w:rsid w:val="002C6D5F"/>
    <w:rsid w:val="002D15EA"/>
    <w:rsid w:val="002D6C07"/>
    <w:rsid w:val="002D79AB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2FE6"/>
    <w:rsid w:val="003951D3"/>
    <w:rsid w:val="003978C6"/>
    <w:rsid w:val="003B40A9"/>
    <w:rsid w:val="003C016E"/>
    <w:rsid w:val="003D25AA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5D96"/>
    <w:rsid w:val="004C2A53"/>
    <w:rsid w:val="004C3B35"/>
    <w:rsid w:val="004C43EC"/>
    <w:rsid w:val="004E1154"/>
    <w:rsid w:val="004E6729"/>
    <w:rsid w:val="004E7C71"/>
    <w:rsid w:val="004F0E47"/>
    <w:rsid w:val="0051339C"/>
    <w:rsid w:val="0051412F"/>
    <w:rsid w:val="00522B6F"/>
    <w:rsid w:val="0052430E"/>
    <w:rsid w:val="005276AD"/>
    <w:rsid w:val="00537AB3"/>
    <w:rsid w:val="00540A9A"/>
    <w:rsid w:val="00541796"/>
    <w:rsid w:val="00543522"/>
    <w:rsid w:val="00545680"/>
    <w:rsid w:val="0056618E"/>
    <w:rsid w:val="00576F59"/>
    <w:rsid w:val="00577A34"/>
    <w:rsid w:val="00580AAD"/>
    <w:rsid w:val="00593A04"/>
    <w:rsid w:val="005A6D5A"/>
    <w:rsid w:val="005A7216"/>
    <w:rsid w:val="005B1B28"/>
    <w:rsid w:val="005B7D51"/>
    <w:rsid w:val="005B7F35"/>
    <w:rsid w:val="005C2081"/>
    <w:rsid w:val="005C678A"/>
    <w:rsid w:val="005D346D"/>
    <w:rsid w:val="005E74AB"/>
    <w:rsid w:val="005F00D3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5A0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03D4"/>
    <w:rsid w:val="00735602"/>
    <w:rsid w:val="0075279B"/>
    <w:rsid w:val="00753748"/>
    <w:rsid w:val="00762446"/>
    <w:rsid w:val="00781ACB"/>
    <w:rsid w:val="007A79EB"/>
    <w:rsid w:val="007C522E"/>
    <w:rsid w:val="007D3CB7"/>
    <w:rsid w:val="007D4CA0"/>
    <w:rsid w:val="007D7A23"/>
    <w:rsid w:val="007E38C3"/>
    <w:rsid w:val="007E549E"/>
    <w:rsid w:val="007E71C9"/>
    <w:rsid w:val="007F7553"/>
    <w:rsid w:val="00803722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27E"/>
    <w:rsid w:val="008D6A7A"/>
    <w:rsid w:val="008E3E87"/>
    <w:rsid w:val="008E7F13"/>
    <w:rsid w:val="008F3185"/>
    <w:rsid w:val="008F4E1F"/>
    <w:rsid w:val="009005D1"/>
    <w:rsid w:val="00915B0A"/>
    <w:rsid w:val="00926904"/>
    <w:rsid w:val="009372F0"/>
    <w:rsid w:val="00945447"/>
    <w:rsid w:val="00945F65"/>
    <w:rsid w:val="00955022"/>
    <w:rsid w:val="00957B4D"/>
    <w:rsid w:val="00964EEA"/>
    <w:rsid w:val="00971BE3"/>
    <w:rsid w:val="00980C86"/>
    <w:rsid w:val="009B1D9B"/>
    <w:rsid w:val="009B3CB8"/>
    <w:rsid w:val="009B4074"/>
    <w:rsid w:val="009C30BB"/>
    <w:rsid w:val="009C4E83"/>
    <w:rsid w:val="009C60BE"/>
    <w:rsid w:val="009E1FA8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463C4"/>
    <w:rsid w:val="00A7649D"/>
    <w:rsid w:val="00A800D1"/>
    <w:rsid w:val="00A92699"/>
    <w:rsid w:val="00AB02D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356A8"/>
    <w:rsid w:val="00B81305"/>
    <w:rsid w:val="00B8138B"/>
    <w:rsid w:val="00BA3A66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50460"/>
    <w:rsid w:val="00C51419"/>
    <w:rsid w:val="00C54056"/>
    <w:rsid w:val="00C663A3"/>
    <w:rsid w:val="00C75CB2"/>
    <w:rsid w:val="00C90723"/>
    <w:rsid w:val="00C90D5C"/>
    <w:rsid w:val="00C92858"/>
    <w:rsid w:val="00CA609E"/>
    <w:rsid w:val="00CA7DA4"/>
    <w:rsid w:val="00CB31FB"/>
    <w:rsid w:val="00CC0DDA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3E1E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2063B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DefaultParagraphFont"/>
    <w:rsid w:val="00945F65"/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hpsatn">
    <w:name w:val="hps atn"/>
    <w:basedOn w:val="DefaultParagraphFont"/>
    <w:rsid w:val="00945F65"/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atn">
    <w:name w:val="atn"/>
    <w:basedOn w:val="DefaultParagraphFont"/>
    <w:rsid w:val="00945F65"/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semiHidden/>
    <w:rsid w:val="00945F65"/>
    <w:pPr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eastAsia="ru-RU"/>
    </w:rPr>
  </w:style>
  <w:style w:type="character" w:customStyle="1" w:styleId="SingleTxtGR0">
    <w:name w:val="_ Single Txt_GR Знак"/>
    <w:link w:val="SingleTxtGR"/>
    <w:rsid w:val="002520BB"/>
    <w:rPr>
      <w:spacing w:val="4"/>
      <w:w w:val="103"/>
      <w:kern w:val="14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</Template>
  <TotalTime>2</TotalTime>
  <Pages>1</Pages>
  <Words>7890</Words>
  <Characters>55467</Characters>
  <Application>Microsoft Office Word</Application>
  <DocSecurity>4</DocSecurity>
  <Lines>1046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14-07767</vt:lpstr>
    </vt:vector>
  </TitlesOfParts>
  <Manager>Скурихин</Manager>
  <Company>CSD</Company>
  <LinksUpToDate>false</LinksUpToDate>
  <CharactersWithSpaces>63102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14-07767</dc:title>
  <dc:subject>CRC/C/LCA/CO/2-4</dc:subject>
  <dc:creator>Vera ARGOUNOVA</dc:creator>
  <cp:keywords/>
  <dc:description/>
  <cp:lastModifiedBy>Vera ARGOUNOVA</cp:lastModifiedBy>
  <cp:revision>3</cp:revision>
  <cp:lastPrinted>2014-10-31T16:09:00Z</cp:lastPrinted>
  <dcterms:created xsi:type="dcterms:W3CDTF">2014-10-31T16:09:00Z</dcterms:created>
  <dcterms:modified xsi:type="dcterms:W3CDTF">2014-10-31T16:11:00Z</dcterms:modified>
</cp:coreProperties>
</file>