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C35440E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A1A370" w14:textId="77777777" w:rsidR="002D5AAC" w:rsidRDefault="002D5AAC" w:rsidP="00B56E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07D33B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03F6C94" w14:textId="77777777" w:rsidR="002D5AAC" w:rsidRDefault="00B56EF7" w:rsidP="00B56EF7">
            <w:pPr>
              <w:jc w:val="right"/>
            </w:pPr>
            <w:r w:rsidRPr="00B56EF7">
              <w:rPr>
                <w:sz w:val="40"/>
              </w:rPr>
              <w:t>CRPD</w:t>
            </w:r>
            <w:r>
              <w:t>/C/BFA/Q/1</w:t>
            </w:r>
          </w:p>
        </w:tc>
      </w:tr>
      <w:tr w:rsidR="002D5AAC" w:rsidRPr="00B56EF7" w14:paraId="2787B9FA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80A235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2BD0F" wp14:editId="06CBA22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DB8BEB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09386D9" w14:textId="77777777" w:rsidR="002D5AAC" w:rsidRDefault="00B56EF7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6A90075" w14:textId="77777777" w:rsidR="00B56EF7" w:rsidRDefault="00B56EF7" w:rsidP="00B56E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October 2020</w:t>
            </w:r>
          </w:p>
          <w:p w14:paraId="5C83693C" w14:textId="77777777" w:rsidR="00B56EF7" w:rsidRDefault="00B56EF7" w:rsidP="00B56E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690FBE" w14:textId="77777777" w:rsidR="00B56EF7" w:rsidRDefault="00B56EF7" w:rsidP="00B56E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0A0A9B">
              <w:rPr>
                <w:lang w:val="en-US"/>
              </w:rPr>
              <w:t>English</w:t>
            </w:r>
          </w:p>
          <w:p w14:paraId="318DC9E9" w14:textId="77777777" w:rsidR="000A0A9B" w:rsidRPr="00B56EF7" w:rsidRDefault="000A0A9B" w:rsidP="00B56EF7">
            <w:pPr>
              <w:spacing w:line="240" w:lineRule="exact"/>
              <w:rPr>
                <w:lang w:val="en-US"/>
              </w:rPr>
            </w:pPr>
            <w:r w:rsidRPr="00B56EF7">
              <w:rPr>
                <w:lang w:val="en-US"/>
              </w:rPr>
              <w:t>English, French, Russian and Spanish only</w:t>
            </w:r>
          </w:p>
        </w:tc>
      </w:tr>
    </w:tbl>
    <w:p w14:paraId="1CF6667E" w14:textId="77777777" w:rsidR="00B56EF7" w:rsidRPr="00B56EF7" w:rsidRDefault="00B56EF7" w:rsidP="00B56EF7">
      <w:pPr>
        <w:spacing w:before="120"/>
        <w:rPr>
          <w:b/>
          <w:bCs/>
          <w:sz w:val="24"/>
          <w:szCs w:val="24"/>
        </w:rPr>
      </w:pPr>
      <w:r w:rsidRPr="00B56EF7">
        <w:rPr>
          <w:b/>
          <w:bCs/>
          <w:sz w:val="24"/>
          <w:szCs w:val="24"/>
        </w:rPr>
        <w:t>Комитет по правам инвалидов</w:t>
      </w:r>
    </w:p>
    <w:p w14:paraId="33C6ABDE" w14:textId="77777777" w:rsidR="00B56EF7" w:rsidRPr="000F6792" w:rsidRDefault="00B56EF7" w:rsidP="00B56EF7">
      <w:pPr>
        <w:pStyle w:val="HChG"/>
      </w:pPr>
      <w:r>
        <w:tab/>
      </w:r>
      <w:r>
        <w:tab/>
      </w:r>
      <w:r>
        <w:rPr>
          <w:bCs/>
        </w:rPr>
        <w:t>Перечень вопросов в связи с первоначальным докладом Буркина-Фасо</w:t>
      </w:r>
      <w:r w:rsidRPr="007A3809">
        <w:rPr>
          <w:b w:val="0"/>
          <w:sz w:val="20"/>
        </w:rPr>
        <w:footnoteReference w:customMarkFollows="1" w:id="1"/>
        <w:t>*</w:t>
      </w:r>
    </w:p>
    <w:p w14:paraId="67BC310C" w14:textId="77777777" w:rsidR="00B56EF7" w:rsidRPr="000F6792" w:rsidRDefault="00B56EF7" w:rsidP="00B56EF7">
      <w:pPr>
        <w:pStyle w:val="H1G"/>
        <w:keepNext w:val="0"/>
        <w:keepLines w:val="0"/>
      </w:pPr>
      <w:r>
        <w:tab/>
        <w:t>A.</w:t>
      </w:r>
      <w:r>
        <w:tab/>
      </w:r>
      <w:r>
        <w:rPr>
          <w:bCs/>
        </w:rPr>
        <w:t>Цель и общие обязательства (статьи 1</w:t>
      </w:r>
      <w:r w:rsidR="007F53B2" w:rsidRPr="007F53B2">
        <w:rPr>
          <w:bCs/>
        </w:rPr>
        <w:t>–</w:t>
      </w:r>
      <w:r>
        <w:rPr>
          <w:bCs/>
        </w:rPr>
        <w:t>4)</w:t>
      </w:r>
      <w:r>
        <w:t xml:space="preserve"> </w:t>
      </w:r>
    </w:p>
    <w:p w14:paraId="39B28B8D" w14:textId="77777777" w:rsidR="00B56EF7" w:rsidRPr="000F6792" w:rsidRDefault="00B56EF7" w:rsidP="00B56EF7">
      <w:pPr>
        <w:pStyle w:val="SingleTxtG"/>
      </w:pPr>
      <w:r>
        <w:t>1.</w:t>
      </w:r>
      <w:r>
        <w:tab/>
        <w:t xml:space="preserve">Просьба представить информацию относительно: </w:t>
      </w:r>
    </w:p>
    <w:p w14:paraId="11A0732C" w14:textId="77777777" w:rsidR="00B56EF7" w:rsidRPr="000F6792" w:rsidRDefault="00B56EF7" w:rsidP="00B56EF7">
      <w:pPr>
        <w:pStyle w:val="SingleTxtG"/>
        <w:rPr>
          <w:shd w:val="clear" w:color="auto" w:fill="FFFFFF"/>
        </w:rPr>
      </w:pPr>
      <w:r>
        <w:tab/>
      </w:r>
      <w:r>
        <w:tab/>
        <w:t>a)</w:t>
      </w:r>
      <w:r>
        <w:tab/>
        <w:t>осуществленных или планируемых мероприятий и выделенных ресурсов с целью осуще</w:t>
      </w:r>
      <w:bookmarkStart w:id="0" w:name="_GoBack"/>
      <w:bookmarkEnd w:id="0"/>
      <w:r>
        <w:t>ствления Национальной стратегии защиты и поощрения прав лиц с инвалидностью на период 2012–2021 годов (CRPD/C/BFA/1, пункт 33)</w:t>
      </w:r>
      <w:r w:rsidRPr="00DF1D27">
        <w:rPr>
          <w:rStyle w:val="aa"/>
        </w:rPr>
        <w:footnoteReference w:id="2"/>
      </w:r>
      <w:r>
        <w:t xml:space="preserve">, Национальной стратегии защиты и поощрения прав лиц с инвалидностью на период 2020–2024 годов и трехлетнего плана действий, принятого 27 февраля 2020 года; </w:t>
      </w:r>
    </w:p>
    <w:p w14:paraId="536F1562" w14:textId="77777777" w:rsidR="00B56EF7" w:rsidRPr="000F6792" w:rsidRDefault="00B56EF7" w:rsidP="00B56EF7">
      <w:pPr>
        <w:pStyle w:val="SingleTxtG"/>
        <w:rPr>
          <w:shd w:val="clear" w:color="auto" w:fill="FFFFFF"/>
        </w:rPr>
      </w:pPr>
      <w:r>
        <w:tab/>
      </w:r>
      <w:r>
        <w:tab/>
        <w:t>b)</w:t>
      </w:r>
      <w:r>
        <w:tab/>
        <w:t xml:space="preserve">любых шагов, предпринимаемых в целях пересмотра и согласования законов и политики, направленных на присоединение к Конвенции, включая концепцию инвалидности, соответствующую Конвенции, а также в целях устранения таких стигматизирующих формулировок, как </w:t>
      </w:r>
      <w:r w:rsidR="00D41055">
        <w:t>«</w:t>
      </w:r>
      <w:r>
        <w:t>invalidité</w:t>
      </w:r>
      <w:r w:rsidR="00D41055">
        <w:t>»</w:t>
      </w:r>
      <w:r w:rsidRPr="00DF1D27">
        <w:rPr>
          <w:rStyle w:val="aa"/>
        </w:rPr>
        <w:footnoteReference w:id="3"/>
      </w:r>
      <w:r>
        <w:t xml:space="preserve"> или </w:t>
      </w:r>
      <w:r w:rsidR="00D41055">
        <w:t>«</w:t>
      </w:r>
      <w:r>
        <w:t>infirme</w:t>
      </w:r>
      <w:r w:rsidR="00D41055">
        <w:t>»</w:t>
      </w:r>
      <w:r w:rsidRPr="00DF1D27">
        <w:rPr>
          <w:rStyle w:val="aa"/>
        </w:rPr>
        <w:footnoteReference w:id="4"/>
      </w:r>
      <w:r>
        <w:t>;</w:t>
      </w:r>
    </w:p>
    <w:p w14:paraId="6794257E" w14:textId="77777777" w:rsidR="00B56EF7" w:rsidRPr="000F6792" w:rsidRDefault="00B56EF7" w:rsidP="00B56EF7">
      <w:pPr>
        <w:pStyle w:val="SingleTxtG"/>
      </w:pPr>
      <w:r>
        <w:tab/>
      </w:r>
      <w:r>
        <w:tab/>
        <w:t>c)</w:t>
      </w:r>
      <w:r>
        <w:tab/>
        <w:t>консультаций с организациями, представляющими лиц с инвалидностью, по вопросам разработки и мониторинга законодательства, политики, программ, правил и других соответствующих мер, помимо тех, которые сосредоточены на правах лиц с инвалидностью, включая меры, принимаемые в контексте пандемии коронавирусного заболевания (COVID-19).</w:t>
      </w:r>
    </w:p>
    <w:p w14:paraId="396F4B42" w14:textId="77777777" w:rsidR="00B56EF7" w:rsidRPr="000F6792" w:rsidRDefault="00B56EF7" w:rsidP="00B56EF7">
      <w:pPr>
        <w:pStyle w:val="H1G"/>
        <w:keepNext w:val="0"/>
        <w:keepLines w:val="0"/>
      </w:pPr>
      <w:r>
        <w:tab/>
        <w:t>B.</w:t>
      </w:r>
      <w:r>
        <w:tab/>
      </w:r>
      <w:r>
        <w:rPr>
          <w:bCs/>
        </w:rPr>
        <w:t>Конкретные права (статьи 5–30)</w:t>
      </w:r>
      <w:r>
        <w:t xml:space="preserve"> </w:t>
      </w:r>
    </w:p>
    <w:p w14:paraId="7DA6FFCF" w14:textId="77777777" w:rsidR="00B56EF7" w:rsidRPr="000F6792" w:rsidRDefault="00B56EF7" w:rsidP="00B56EF7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Равенство и недискриминация (статья 5)</w:t>
      </w:r>
      <w:r>
        <w:t xml:space="preserve"> </w:t>
      </w:r>
    </w:p>
    <w:p w14:paraId="0AB0AA6E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2.</w:t>
      </w:r>
      <w:r>
        <w:tab/>
        <w:t>Просьба представить информацию относительно:</w:t>
      </w:r>
    </w:p>
    <w:p w14:paraId="3686E5C0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>принимаемых мер по обеспечению того, чтобы антидискриминационное законодательство соответствовало Конвенции, с учетом замечания общего порядка Комитета № 6 (2018) о равенстве и недискриминации;</w:t>
      </w:r>
    </w:p>
    <w:p w14:paraId="7028BB88" w14:textId="77777777" w:rsidR="00B56EF7" w:rsidRPr="000F6792" w:rsidRDefault="00B56EF7" w:rsidP="00B56EF7">
      <w:pPr>
        <w:pStyle w:val="SingleTxtG"/>
      </w:pPr>
      <w:r>
        <w:lastRenderedPageBreak/>
        <w:tab/>
      </w:r>
      <w:r>
        <w:tab/>
        <w:t>b)</w:t>
      </w:r>
      <w:r>
        <w:tab/>
        <w:t>средств правовой защиты, имеющихся в распоряжении лиц с инвалидностью для борьбы с дискриминацией, и мер, принятых для обеспечения эффективности, доступности и ценовой приемлемости этих средств для всех лиц с инвалидностью;</w:t>
      </w:r>
    </w:p>
    <w:p w14:paraId="65AF46DE" w14:textId="77777777" w:rsidR="00B56EF7" w:rsidRPr="000F6792" w:rsidRDefault="00B56EF7" w:rsidP="00B56EF7">
      <w:pPr>
        <w:pStyle w:val="SingleTxtG"/>
      </w:pPr>
      <w:r>
        <w:tab/>
      </w:r>
      <w:r>
        <w:tab/>
        <w:t>с)</w:t>
      </w:r>
      <w:r>
        <w:tab/>
        <w:t xml:space="preserve">количества и процентной доли исков о дискриминации по признаку инвалидности в разбивке по полу, возрасту, типу суда, географическому положению, сектору, в котором имела место дискриминация, и назначенным санкциям; </w:t>
      </w:r>
    </w:p>
    <w:p w14:paraId="103E933C" w14:textId="77777777" w:rsidR="00B56EF7" w:rsidRPr="000F6792" w:rsidRDefault="00B56EF7" w:rsidP="00B56EF7">
      <w:pPr>
        <w:pStyle w:val="SingleTxtG"/>
      </w:pPr>
      <w:r>
        <w:tab/>
      </w:r>
      <w:r>
        <w:tab/>
        <w:t>d)</w:t>
      </w:r>
      <w:r>
        <w:tab/>
        <w:t xml:space="preserve">мер, принимаемых с целью предотвращения, расследования и наказания всех форм дискриминации в отношении лиц с инвалидностью, включая детей. </w:t>
      </w:r>
    </w:p>
    <w:p w14:paraId="4BA31D71" w14:textId="77777777" w:rsidR="00B56EF7" w:rsidRPr="000F6792" w:rsidRDefault="00B56EF7" w:rsidP="00B56EF7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Женщины-инвалиды (статья 6)</w:t>
      </w:r>
      <w:r>
        <w:t xml:space="preserve"> </w:t>
      </w:r>
    </w:p>
    <w:p w14:paraId="4BAD5E2D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3.</w:t>
      </w:r>
      <w:r>
        <w:tab/>
        <w:t xml:space="preserve">Просьба представить информацию относительно: </w:t>
      </w:r>
    </w:p>
    <w:p w14:paraId="5502D44A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 xml:space="preserve">принятых мер по расширению доступа к правосудию, политической и общественной жизни, образованию, приносящей доход деятельности и здравоохранению, включая услуги в области сексуального и репродуктивного здоровья, а также по изменению негативного отношения к женщинам и девочкам с инвалидностью, включая женщин с альбинизмом, с применением строгих </w:t>
      </w:r>
      <w:r w:rsidR="00D41055">
        <w:br/>
      </w:r>
      <w:r>
        <w:t>наказаний к лицам, совершающим нарушения в отношении них (CEDAW/</w:t>
      </w:r>
      <w:r w:rsidR="00D41055">
        <w:br/>
      </w:r>
      <w:r>
        <w:t>C/BFA/CO/7, пункт</w:t>
      </w:r>
      <w:r w:rsidR="00D41055">
        <w:t>ы</w:t>
      </w:r>
      <w:r>
        <w:t xml:space="preserve"> 49 а) и b));</w:t>
      </w:r>
    </w:p>
    <w:p w14:paraId="689702F5" w14:textId="77777777" w:rsidR="00B56EF7" w:rsidRPr="000F6792" w:rsidRDefault="00B56EF7" w:rsidP="00B56EF7">
      <w:pPr>
        <w:pStyle w:val="SingleTxtG"/>
      </w:pPr>
      <w:r>
        <w:tab/>
      </w:r>
      <w:r>
        <w:tab/>
        <w:t>b)</w:t>
      </w:r>
      <w:r>
        <w:tab/>
        <w:t>количества и процентной доли судебных исков на основании закона</w:t>
      </w:r>
      <w:r w:rsidR="00D41055">
        <w:t> </w:t>
      </w:r>
      <w:r>
        <w:t>№ 061-2015/CNT от 6 сентября 2015 года, поданных женщинами и девочками с-инвалидностью или от их имени, в разбивке по типу инвалидности, возрасту, географическому местоположению, виду преступления и назначенным наказаниям.</w:t>
      </w:r>
    </w:p>
    <w:p w14:paraId="04595650" w14:textId="77777777" w:rsidR="00B56EF7" w:rsidRPr="000F6792" w:rsidRDefault="00B56EF7" w:rsidP="00B56EF7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Дети-инвалиды (статья 7)</w:t>
      </w:r>
    </w:p>
    <w:p w14:paraId="7250DE5A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4.</w:t>
      </w:r>
      <w:r>
        <w:tab/>
        <w:t>Просьба представить информацию о мерах, принятых с учетом особого положения детей-инвалидов в ходе осуществления закона № 15-2014/AN от 13 мая 2014 года о защите детей, находящихся в конфликте с законом или рискующих вступить в конфликт с законом.</w:t>
      </w:r>
    </w:p>
    <w:p w14:paraId="236F11BE" w14:textId="77777777" w:rsidR="00B56EF7" w:rsidRPr="000F6792" w:rsidRDefault="00B56EF7" w:rsidP="00B56EF7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14:paraId="770860FD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5.</w:t>
      </w:r>
      <w:r>
        <w:tab/>
        <w:t xml:space="preserve">Просьба сообщить о принятых мерах, сроках и выделенных бюджетных средствах для борьбы со стереотипами, предрассудками и вредной практикой в отношении лиц с инвалидностью, включая лиц с альбинизмом. </w:t>
      </w:r>
    </w:p>
    <w:p w14:paraId="177DC83E" w14:textId="77777777" w:rsidR="00B56EF7" w:rsidRPr="000F6792" w:rsidRDefault="00B56EF7" w:rsidP="00B56EF7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Доступность (статья 9)</w:t>
      </w:r>
    </w:p>
    <w:p w14:paraId="4F77AF97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6.</w:t>
      </w:r>
      <w:r>
        <w:tab/>
        <w:t>Просьба сообщить о принимаемых мерах и выделяемых ресурсах для обеспечения доступности физической среды, транспорта, информации и связи и других объектов и услуг, открытых или предоставляемых населению, в частности представить информацию о механизмах обеспечения соблюдения норм доступности, включая разделы III, IV и VII и статью 39 Закона № 012-2010/AN от 1 апреля 2010 года, статью 34 Закона № 017-2006/AN от 18 мая 2006 года и Закон о Градостроительном кодексе, как государственными, так и частными учреждениями, а также о средствах правовой защиты, имеющихся в распоряжении лиц с инвалидностью.</w:t>
      </w:r>
    </w:p>
    <w:p w14:paraId="3D980F1E" w14:textId="77777777" w:rsidR="00B56EF7" w:rsidRPr="000F6792" w:rsidRDefault="00B56EF7" w:rsidP="00B56EF7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Право на жизнь (статья 10)</w:t>
      </w:r>
    </w:p>
    <w:p w14:paraId="0D88D4E2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7.</w:t>
      </w:r>
      <w:r>
        <w:tab/>
        <w:t xml:space="preserve">Просьба представить информацию о существующих механизмах предупреждения, регистрации, расследования и судебного преследования посягательств на жизнь лиц с инвалидностью, включая лиц с альбинизмом. </w:t>
      </w:r>
    </w:p>
    <w:p w14:paraId="555B938E" w14:textId="77777777" w:rsidR="00B56EF7" w:rsidRPr="000F6792" w:rsidRDefault="00B56EF7" w:rsidP="00B56EF7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14:paraId="353883EE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8.</w:t>
      </w:r>
      <w:r>
        <w:tab/>
        <w:t>Просьба представить информацию о мерах, принятых в целях:</w:t>
      </w:r>
    </w:p>
    <w:p w14:paraId="542A1707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 xml:space="preserve">защиты лиц с инвалидностью в контексте локального общинного насилия, транснациональной преступности, внутреннего перемещения и опасности, </w:t>
      </w:r>
      <w:r>
        <w:lastRenderedPageBreak/>
        <w:t>связанной с боеприпасами взрывного действия; обеспечения им доступа к гуманитарной помощи и основным услугам, включая здравоохранение, питание и образование; и удовлетворения конкретных потребностей лиц с инвалидностью, особенно женщин, детей и внутренне перемещенных лиц, а также проживающих в государстве-участнике малийских беженцев с инвалидностью;</w:t>
      </w:r>
    </w:p>
    <w:p w14:paraId="6DC25203" w14:textId="77777777" w:rsidR="00B56EF7" w:rsidRPr="000F6792" w:rsidRDefault="00B56EF7" w:rsidP="00B56EF7">
      <w:pPr>
        <w:pStyle w:val="SingleTxtG"/>
      </w:pPr>
      <w:r>
        <w:tab/>
      </w:r>
      <w:r>
        <w:tab/>
      </w:r>
      <w:r>
        <w:t>b)</w:t>
      </w:r>
      <w:r>
        <w:tab/>
        <w:t>создания устойчивой системы оказания адресной чрезвычайной гуманитарной помощи для обеспечения защиты прав лиц с инвалидностью наравне с другими, в том числе в контексте чрезвычайной ситуации в области общественного здравоохранения, возникшей в результате пандемии COVID-19. В частности, просьба проинформировать Комитет о принятых мерах по предоставлению лицам с инвалидностью доступной информации о масштабах пандемии и профилактике распространения вируса; обеспечению постоянного доступа к поддержке и основным услугам по месту жительства, включая уход на дому и личную помощь; предоставлению равного доступа к здравоохранению, включая меры по спасению жизни; и обеспечению того, чтобы пособия по инвалидности были гарантированы в любое время.</w:t>
      </w:r>
    </w:p>
    <w:p w14:paraId="52D14190" w14:textId="77777777" w:rsidR="00B56EF7" w:rsidRPr="000F6792" w:rsidRDefault="00B56EF7" w:rsidP="00B56EF7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Равенство перед законом (статья 12)</w:t>
      </w:r>
      <w:r>
        <w:t xml:space="preserve"> </w:t>
      </w:r>
    </w:p>
    <w:p w14:paraId="40CD108C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9.</w:t>
      </w:r>
      <w:r>
        <w:tab/>
        <w:t xml:space="preserve">Просьба представить информацию относительно: </w:t>
      </w:r>
    </w:p>
    <w:p w14:paraId="16009F88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>предпринятых</w:t>
      </w:r>
      <w:r w:rsidRPr="00496B70">
        <w:t xml:space="preserve"> </w:t>
      </w:r>
      <w:r>
        <w:t xml:space="preserve">шагов с целью пересмотра законодательства о дееспособности, в частности статей 243, 552 (2), 628, 629, 641 и 663 Кодекса законов о личности и семье, с целью отмены статуса </w:t>
      </w:r>
      <w:r w:rsidR="00B72079">
        <w:t>«</w:t>
      </w:r>
      <w:r>
        <w:t>недееспособный</w:t>
      </w:r>
      <w:r w:rsidR="00B72079">
        <w:t>»</w:t>
      </w:r>
      <w:r>
        <w:t>;</w:t>
      </w:r>
    </w:p>
    <w:p w14:paraId="30F4E1A0" w14:textId="77777777" w:rsidR="00B56EF7" w:rsidRPr="000F6792" w:rsidRDefault="00B56EF7" w:rsidP="00B56EF7">
      <w:pPr>
        <w:pStyle w:val="SingleTxtG"/>
      </w:pPr>
      <w:r>
        <w:tab/>
      </w:r>
      <w:r>
        <w:tab/>
        <w:t>b)</w:t>
      </w:r>
      <w:r>
        <w:tab/>
        <w:t>количества инвалидов, находящихся под опекой и попечительством на основании пункта 2 статьи 552 Кодекса законов о личности и семье, в разбивке по типу инвалидности, полу, возрасту и географическому положению.</w:t>
      </w:r>
    </w:p>
    <w:p w14:paraId="3D8079F6" w14:textId="77777777" w:rsidR="00B56EF7" w:rsidRPr="00CB15CD" w:rsidRDefault="00B56EF7" w:rsidP="00B56EF7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Доступ к правосудию (статья 13)</w:t>
      </w:r>
    </w:p>
    <w:p w14:paraId="04D3AD1C" w14:textId="77777777" w:rsidR="00B56EF7" w:rsidRPr="000F6792" w:rsidRDefault="00B56EF7" w:rsidP="00B56EF7">
      <w:pPr>
        <w:pStyle w:val="SingleTxtG"/>
        <w:rPr>
          <w:rFonts w:eastAsiaTheme="minorHAnsi"/>
        </w:rPr>
      </w:pPr>
      <w:bookmarkStart w:id="1" w:name="_Hlk48632729"/>
      <w:r>
        <w:t>10.</w:t>
      </w:r>
      <w:r>
        <w:tab/>
        <w:t xml:space="preserve">Просьба представить информацию относительно: </w:t>
      </w:r>
    </w:p>
    <w:p w14:paraId="47A4BD60" w14:textId="77777777" w:rsidR="00B56EF7" w:rsidRPr="000F6792" w:rsidRDefault="00B56EF7" w:rsidP="00B56EF7">
      <w:pPr>
        <w:pStyle w:val="SingleTxtG"/>
      </w:pPr>
      <w:r>
        <w:tab/>
      </w:r>
      <w:r>
        <w:tab/>
      </w:r>
      <w:r>
        <w:t>a)</w:t>
      </w:r>
      <w:r>
        <w:tab/>
      </w:r>
      <w:r w:rsidRPr="0029692A">
        <w:t>предоставления лицам с инвалидностью процессуальных коррективов, учитывающих пол и возраст, в юридических процедурах, в частности в судебных и административных процессах;</w:t>
      </w:r>
      <w:r>
        <w:t xml:space="preserve"> </w:t>
      </w:r>
    </w:p>
    <w:p w14:paraId="1601DA2E" w14:textId="77777777" w:rsidR="00B56EF7" w:rsidRPr="000F6792" w:rsidRDefault="00B56EF7" w:rsidP="00B56EF7">
      <w:pPr>
        <w:pStyle w:val="SingleTxtG"/>
      </w:pPr>
      <w:r>
        <w:tab/>
      </w:r>
      <w:r>
        <w:tab/>
        <w:t>b)</w:t>
      </w:r>
      <w:r>
        <w:tab/>
        <w:t>мер, принятых управлением, ответственным за обеспечение доступа к правосудию и оказание помощи участникам судебных разбирательств, а также о выделенных бюджетных средствах (пункт 56);</w:t>
      </w:r>
    </w:p>
    <w:p w14:paraId="601BC311" w14:textId="77777777" w:rsidR="00B56EF7" w:rsidRPr="000F6792" w:rsidRDefault="00B56EF7" w:rsidP="00B56EF7">
      <w:pPr>
        <w:pStyle w:val="SingleTxtG"/>
      </w:pPr>
      <w:r>
        <w:tab/>
      </w:r>
      <w:r>
        <w:tab/>
        <w:t>с)</w:t>
      </w:r>
      <w:r>
        <w:tab/>
        <w:t>числа лиц с инвалидностью, получивших бесплатную юридическую помощь в соответствии с Декретом № 2013-477/PRES/PM/MJ/MEF от 11 июня 2013</w:t>
      </w:r>
      <w:r w:rsidR="00B72079">
        <w:t> </w:t>
      </w:r>
      <w:r>
        <w:t>года и статьей 43 Закона № 061-2015/CNT от 6 сентября 2015 года, в разбивке по типу инвалидности, полу, возрасту и географическому положению.</w:t>
      </w:r>
      <w:bookmarkEnd w:id="1"/>
    </w:p>
    <w:p w14:paraId="24175166" w14:textId="77777777" w:rsidR="00B56EF7" w:rsidRPr="000F6792" w:rsidRDefault="00B56EF7" w:rsidP="00B56EF7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14:paraId="2D9A70F3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11.</w:t>
      </w:r>
      <w:r>
        <w:tab/>
        <w:t xml:space="preserve">Просьба представить информацию относительно: </w:t>
      </w:r>
    </w:p>
    <w:p w14:paraId="18EBEB47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>вида поддержки, оказываемой лицам с инвалидностью, содержащимся в пенитенциарных учреждениях, на основании статьи 153 Закона № 010-2017/AN от 10</w:t>
      </w:r>
      <w:r w:rsidR="00B72079">
        <w:t> </w:t>
      </w:r>
      <w:r>
        <w:t xml:space="preserve">апреля 2017 года и Закона о пенитенциарной системе, а также других мер, принимаемых для реализации прав лиц с инвалидностью, включая лиц с интеллектуальными или психосоциальными расстройствами, находящихся в пенитенциарных учреждениях, в том числе путем проведения первичной многопрофильной оценки, обеспечения доступной инфраструктуры и услуг, реабилитации, доступа к медицинскому обслуживанию и конфиденциальных механизмов подачи и рассмотрения жалоб; </w:t>
      </w:r>
    </w:p>
    <w:p w14:paraId="2DADC3D5" w14:textId="77777777" w:rsidR="00B56EF7" w:rsidRPr="000F6792" w:rsidRDefault="00B56EF7" w:rsidP="00B56EF7">
      <w:pPr>
        <w:pStyle w:val="SingleTxtG"/>
      </w:pPr>
      <w:r>
        <w:tab/>
      </w:r>
      <w:r>
        <w:tab/>
      </w:r>
      <w:r>
        <w:t>b)</w:t>
      </w:r>
      <w:r>
        <w:tab/>
        <w:t xml:space="preserve">действующих законов и практики, касающихся лишения свободы лиц на основании их фактической или предполагаемой инвалидности, в частности лиц с умственными или психосоциальными нарушениями и детей-инвалидов, включая дезагрегированные данные за последние пять лет о лишении свободы лиц с </w:t>
      </w:r>
      <w:r>
        <w:lastRenderedPageBreak/>
        <w:t>инвалидностью, в частности на основании статей 108 и 109 Закона № 23-94/ADP от 19</w:t>
      </w:r>
      <w:r w:rsidR="00B72079">
        <w:t> </w:t>
      </w:r>
      <w:r>
        <w:t>мая 1994 года о Кодексе общественного здравоохранения;</w:t>
      </w:r>
    </w:p>
    <w:p w14:paraId="7E3E8F54" w14:textId="77777777" w:rsidR="00B56EF7" w:rsidRPr="000F6792" w:rsidRDefault="00B56EF7" w:rsidP="00B56EF7">
      <w:pPr>
        <w:pStyle w:val="SingleTxtG"/>
      </w:pPr>
      <w:r>
        <w:tab/>
      </w:r>
      <w:r>
        <w:tab/>
        <w:t>с)</w:t>
      </w:r>
      <w:r>
        <w:tab/>
        <w:t>использования средств усмирения и принудительного применения медикаментов в учреждениях, где содержатся лишенные свободы лица с инвалидностью, и принимаемых мер с целью прекращения такой практики.</w:t>
      </w:r>
    </w:p>
    <w:p w14:paraId="410D7843" w14:textId="77777777" w:rsidR="00B56EF7" w:rsidRPr="000F6792" w:rsidRDefault="00B56EF7" w:rsidP="00B56EF7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14:paraId="3CCB67CD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12.</w:t>
      </w:r>
      <w:r>
        <w:tab/>
        <w:t>Просьба представить информацию о мерах, принятых в целях:</w:t>
      </w:r>
    </w:p>
    <w:p w14:paraId="6259E58F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>прекращения всех форм принудительных медицинских процедур и лечения, применения химических и механических средств ограничения движения, изоляции и принудительного уединения, а также других форм жестокого обращения во всех условиях;</w:t>
      </w:r>
    </w:p>
    <w:p w14:paraId="2DC880BB" w14:textId="77777777" w:rsidR="00B56EF7" w:rsidRPr="000F6792" w:rsidRDefault="00B56EF7" w:rsidP="00B56EF7">
      <w:pPr>
        <w:pStyle w:val="SingleTxtG"/>
      </w:pPr>
      <w:r>
        <w:tab/>
      </w:r>
      <w:r>
        <w:tab/>
        <w:t>b)</w:t>
      </w:r>
      <w:r>
        <w:tab/>
        <w:t>создания национального механизма предупреждения пыток в соответствии со статьей 20 Закона № 022-2014/AN от 27 мая 2014 года о предупреждении пыток и приравненных к ним видов практики и наказании за них.</w:t>
      </w:r>
    </w:p>
    <w:p w14:paraId="7FFF6158" w14:textId="77777777" w:rsidR="00B56EF7" w:rsidRPr="000F6792" w:rsidRDefault="00B56EF7" w:rsidP="00B56EF7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>
        <w:t>13.</w:t>
      </w:r>
      <w:r>
        <w:tab/>
        <w:t>Просьба представить дезагрегированные статистические данные за последние пять лет о числе лиц с инвалидностью, не имеющих постоянного места жительства (</w:t>
      </w:r>
      <w:r w:rsidRPr="00B72079">
        <w:t>personnes errantes</w:t>
      </w:r>
      <w:r>
        <w:t>), а также о принятых государством-участником мерах для определения их местонахождения, защиты их прав и оказания им необходимой помощи.</w:t>
      </w:r>
    </w:p>
    <w:p w14:paraId="03465DE4" w14:textId="77777777" w:rsidR="00B56EF7" w:rsidRPr="000F6792" w:rsidRDefault="00B56EF7" w:rsidP="00B56EF7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14:paraId="3D8C9D1D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14.</w:t>
      </w:r>
      <w:r>
        <w:tab/>
        <w:t xml:space="preserve">Просьба представить информацию относительно: </w:t>
      </w:r>
    </w:p>
    <w:p w14:paraId="56743E99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</w:r>
      <w:r w:rsidRPr="00BA6E41">
        <w:t xml:space="preserve">принятых мер по предотвращению, запрещению и судебному преследованию всех форм телесных наказаний, эксплуатации, насилия и надругательств, включая насилие в семье, сексуальное насилие, насилие в школах и оставление без заботы, в отношении </w:t>
      </w:r>
      <w:r>
        <w:t>лиц с инвалидностью</w:t>
      </w:r>
      <w:r w:rsidRPr="00BA6E41">
        <w:t xml:space="preserve">, в частности женщин и девочек, лиц, живущих на улице, не имеющих постоянного места жительства и инвалидов, обращающихся к традиционным целителям, а также мер </w:t>
      </w:r>
      <w:r>
        <w:t>по</w:t>
      </w:r>
      <w:r w:rsidRPr="00BA6E41">
        <w:t xml:space="preserve"> обеспечени</w:t>
      </w:r>
      <w:r>
        <w:t>ю</w:t>
      </w:r>
      <w:r w:rsidRPr="00BA6E41">
        <w:t xml:space="preserve"> доступных механизмов отчетности и доступа к медицинскому обслуживанию и психологической поддержке, реабилитации, правосудию, компенсации и услугам по социальной реинтеграции;</w:t>
      </w:r>
    </w:p>
    <w:p w14:paraId="449254FD" w14:textId="77777777" w:rsidR="00B56EF7" w:rsidRPr="000F6792" w:rsidRDefault="00B56EF7" w:rsidP="00B56EF7">
      <w:pPr>
        <w:pStyle w:val="SingleTxtG"/>
      </w:pPr>
      <w:r>
        <w:tab/>
      </w:r>
      <w:r>
        <w:tab/>
        <w:t>b)</w:t>
      </w:r>
      <w:r>
        <w:tab/>
        <w:t xml:space="preserve">существующих механизмов надзора за психиатрическими учреждениями; </w:t>
      </w:r>
    </w:p>
    <w:p w14:paraId="3CD34CD8" w14:textId="77777777" w:rsidR="00B56EF7" w:rsidRPr="000F6792" w:rsidRDefault="00B56EF7" w:rsidP="00B56EF7">
      <w:pPr>
        <w:pStyle w:val="SingleTxtG"/>
      </w:pPr>
      <w:r>
        <w:tab/>
      </w:r>
      <w:r>
        <w:tab/>
        <w:t>с)</w:t>
      </w:r>
      <w:r>
        <w:tab/>
        <w:t>статистических данных о случаях эксплуатации, насилия и надругательства, в том числе сексуального надругательства, в отношении лиц с инвалидностью в разбивке по полу, возрасту, сексуальной ориентации и географическому положению.</w:t>
      </w:r>
    </w:p>
    <w:p w14:paraId="1137D9A2" w14:textId="77777777" w:rsidR="00B56EF7" w:rsidRPr="000F6792" w:rsidRDefault="00B56EF7" w:rsidP="00B56EF7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Защита личной целостности (статья 17)</w:t>
      </w:r>
      <w:r>
        <w:t xml:space="preserve"> </w:t>
      </w:r>
    </w:p>
    <w:p w14:paraId="26A4C331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15.</w:t>
      </w:r>
      <w:r>
        <w:tab/>
        <w:t>Просьба представить информацию относительно:</w:t>
      </w:r>
    </w:p>
    <w:p w14:paraId="19E0F024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 xml:space="preserve">любых дел, возбужденных по искам лиц с инвалидностью в соответствии с законодательством, упомянутым в докладе государства-участника (пункты 68–72); </w:t>
      </w:r>
    </w:p>
    <w:p w14:paraId="6569578A" w14:textId="77777777" w:rsidR="00B56EF7" w:rsidRPr="00CB15CD" w:rsidRDefault="00B56EF7" w:rsidP="00B56EF7">
      <w:pPr>
        <w:pStyle w:val="SingleTxtG"/>
      </w:pPr>
      <w:r>
        <w:tab/>
      </w:r>
      <w:r>
        <w:tab/>
        <w:t>b)</w:t>
      </w:r>
      <w:r>
        <w:tab/>
        <w:t>задач, компетенции и бюджетных ассигнований независимых органов, которые помогают защищать неприкосновенность лиц с инвалидностью (пункт 73).</w:t>
      </w:r>
    </w:p>
    <w:p w14:paraId="15502765" w14:textId="77777777" w:rsidR="00B56EF7" w:rsidRPr="000F6792" w:rsidRDefault="00B56EF7" w:rsidP="00B56EF7">
      <w:pPr>
        <w:pStyle w:val="H23G"/>
        <w:keepNext w:val="0"/>
        <w:keepLines w:val="0"/>
      </w:pPr>
      <w:r>
        <w:tab/>
      </w:r>
      <w:r>
        <w:tab/>
      </w:r>
      <w:r>
        <w:rPr>
          <w:bCs/>
        </w:rPr>
        <w:t>Свобода передвижения и гражданство (статья 18)</w:t>
      </w:r>
    </w:p>
    <w:p w14:paraId="3F041480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16.</w:t>
      </w:r>
      <w:r>
        <w:tab/>
        <w:t xml:space="preserve">Просьба представить информацию о мерах по обеспечению того, чтобы лица с инвалидностью, в частности дети-инвалиды, проживающие в сельских и отдаленных районах, имели доступ к регистрации рождений и получению свидетельств о рождении наравне с другими. </w:t>
      </w:r>
    </w:p>
    <w:p w14:paraId="1A933EEE" w14:textId="77777777" w:rsidR="00B56EF7" w:rsidRPr="000F6792" w:rsidRDefault="00B56EF7" w:rsidP="00B56EF7">
      <w:pPr>
        <w:pStyle w:val="H23G"/>
      </w:pPr>
      <w:r>
        <w:lastRenderedPageBreak/>
        <w:tab/>
      </w:r>
      <w:r>
        <w:tab/>
      </w:r>
      <w:r>
        <w:rPr>
          <w:bCs/>
        </w:rPr>
        <w:t xml:space="preserve">Самостоятельный образ жизни и вовлеченность в местное сообщество </w:t>
      </w:r>
      <w:r w:rsidR="00B72079">
        <w:rPr>
          <w:bCs/>
        </w:rPr>
        <w:br/>
      </w:r>
      <w:r>
        <w:rPr>
          <w:bCs/>
        </w:rPr>
        <w:t>(статья 19)</w:t>
      </w:r>
      <w:r>
        <w:t xml:space="preserve"> </w:t>
      </w:r>
    </w:p>
    <w:p w14:paraId="1DE1EE6E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17.</w:t>
      </w:r>
      <w:r>
        <w:tab/>
        <w:t xml:space="preserve">Просьба представить информацию о мерах, принятых в целях: </w:t>
      </w:r>
    </w:p>
    <w:p w14:paraId="7F84ADC0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>строительства доступного и недорогого жилья и оказания поддержки на уровне общин, с тем чтобы лица с инвалидностью могли выбирать, где и с кем им жить, наравне с другими;</w:t>
      </w:r>
    </w:p>
    <w:p w14:paraId="200A9D02" w14:textId="77777777" w:rsidR="00B56EF7" w:rsidRPr="000F6792" w:rsidRDefault="00B56EF7" w:rsidP="00B56EF7">
      <w:pPr>
        <w:pStyle w:val="SingleTxtG"/>
      </w:pPr>
      <w:r>
        <w:tab/>
      </w:r>
      <w:r>
        <w:tab/>
      </w:r>
      <w:r>
        <w:t>b)</w:t>
      </w:r>
      <w:r>
        <w:tab/>
        <w:t>обеспечения процесса деинституционализации лиц с инвалидностью на основе уважения и соблюдения прав человека.</w:t>
      </w:r>
    </w:p>
    <w:p w14:paraId="52360BC0" w14:textId="77777777" w:rsidR="00B56EF7" w:rsidRPr="000F6792" w:rsidRDefault="00B56EF7" w:rsidP="00B56EF7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(статья 20)</w:t>
      </w:r>
    </w:p>
    <w:p w14:paraId="7E6D9D29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18.</w:t>
      </w:r>
      <w:r>
        <w:tab/>
        <w:t xml:space="preserve">Просьба представить информацию относительно: </w:t>
      </w:r>
    </w:p>
    <w:p w14:paraId="4E333AFC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</w:r>
      <w:r w:rsidRPr="0075362C">
        <w:t>количества заявлений о сокращении стоимости или освобождении от уплаты налога на импорт средств, облегчающих мобильность, на основании статьи</w:t>
      </w:r>
      <w:r w:rsidR="00285E5C">
        <w:t> </w:t>
      </w:r>
      <w:r w:rsidRPr="0075362C">
        <w:t>3 Декрета № 2012-829/PRES/PM/MASSN/MEF/MJFPE/MTPEN от 22 октября 2012 года о принятии социальных мер в интересах лиц с инвалидностью в области профессиональной подготовки, занятости и транспорта и статьи 19 Закона № 012-2010/AN от 1 апреля 2010 года соответственно, а также количества удовлетворенных за последние пять лет заявлений в разбивке по типу средства, облегчающего мобильность, возрасту, полу и виду инвалидности;</w:t>
      </w:r>
      <w:r>
        <w:t xml:space="preserve"> </w:t>
      </w:r>
    </w:p>
    <w:p w14:paraId="1E6AB096" w14:textId="77777777" w:rsidR="00B56EF7" w:rsidRPr="000F6792" w:rsidRDefault="00B56EF7" w:rsidP="00B56EF7">
      <w:pPr>
        <w:pStyle w:val="SingleTxtG"/>
      </w:pPr>
      <w:r>
        <w:tab/>
      </w:r>
      <w:r>
        <w:tab/>
        <w:t>b)</w:t>
      </w:r>
      <w:r>
        <w:tab/>
        <w:t>принимаемых мер по обеспечению того, чтобы при планировании строительства зданий и других объектов инфраструктуры как в городских, так и в сельских районах, гарантировалась индивидуальная мобильность лиц с инвалидностью</w:t>
      </w:r>
      <w:r w:rsidR="00AC3908">
        <w:t>.</w:t>
      </w:r>
    </w:p>
    <w:p w14:paraId="7E053890" w14:textId="77777777" w:rsidR="00B56EF7" w:rsidRPr="000F6792" w:rsidRDefault="00B56EF7" w:rsidP="00B56EF7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14:paraId="2957F6DB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19.</w:t>
      </w:r>
      <w:r>
        <w:tab/>
        <w:t xml:space="preserve">Просьба представить информацию о политике, программах и бюджетных ассигнованиях, выделяемых для облегчения использования в формальном и неформальном общении жестового языка и других соответствующих способов, средств и форматов коммуникации, таких как шрифт Брайля, аудио- или тактильная информация, усиливающие и альтернативные средства общения, простой для чтения и понимания формат и пиктограммы. </w:t>
      </w:r>
    </w:p>
    <w:p w14:paraId="2EA603DB" w14:textId="77777777" w:rsidR="00B56EF7" w:rsidRPr="000F6792" w:rsidRDefault="00B56EF7" w:rsidP="00B56EF7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14:paraId="31EEA94C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20.</w:t>
      </w:r>
      <w:r>
        <w:tab/>
        <w:t>Просьба представить информацию о практике применения органами власти и судами статей 243, 264 и 265 Кодекса законов о личности и семье, касающихся ограничения права на вступление в брак лиц с инвалидностью, находящихся под опекой, а также статьи 518 Кодекса, касающейся ограничения родительских прав. Просьба также представить дезагрегированные данные за последние пять лет о количестве лиц с инвалидностью, чьи права в отношении семейной жизни были ограничены. Просьба сообщить о правовых и других мерах, принимаемых в целях запрещения разлучения детей со своими родителями по причине инвалидности первых или последних, а также в целях оказания поддержки детям-инвалидам и их семьям и родителям-инвалидам в выполнении ими своих родительских обязанностей.</w:t>
      </w:r>
    </w:p>
    <w:p w14:paraId="2BE1A00D" w14:textId="77777777" w:rsidR="00B56EF7" w:rsidRPr="000F6792" w:rsidRDefault="00B56EF7" w:rsidP="00B56EF7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14:paraId="09C5EB97" w14:textId="77777777" w:rsidR="00B56EF7" w:rsidRPr="000F6792" w:rsidRDefault="00B56EF7" w:rsidP="00B56EF7">
      <w:pPr>
        <w:pStyle w:val="SingleTxtG"/>
        <w:rPr>
          <w:rFonts w:eastAsiaTheme="minorHAnsi"/>
          <w:spacing w:val="-2"/>
        </w:rPr>
      </w:pPr>
      <w:r>
        <w:t>21.</w:t>
      </w:r>
      <w:r>
        <w:tab/>
        <w:t xml:space="preserve">Просьба представить информацию относительно: </w:t>
      </w:r>
    </w:p>
    <w:p w14:paraId="08EBC3AB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 xml:space="preserve">принимаемых мер, сроков и бюджетных ассигнований для осуществления национальной стратегии развития инклюзивного образования </w:t>
      </w:r>
      <w:r w:rsidR="00A47D63">
        <w:br/>
      </w:r>
      <w:r>
        <w:t>(2018 год) на всех уровнях образования и в гуманитарных ситуациях и в условиях конфликта, а также шагов по предоставлению разумного приспособления;</w:t>
      </w:r>
    </w:p>
    <w:p w14:paraId="57BE395B" w14:textId="77777777" w:rsidR="00B56EF7" w:rsidRPr="000F6792" w:rsidRDefault="00B56EF7" w:rsidP="00B56EF7">
      <w:pPr>
        <w:pStyle w:val="SingleTxtG"/>
      </w:pPr>
      <w:r>
        <w:tab/>
      </w:r>
      <w:r>
        <w:tab/>
        <w:t>b)</w:t>
      </w:r>
      <w:r>
        <w:tab/>
        <w:t xml:space="preserve">количества детей в системе инклюзивного образования (статьи 9 и 10 Закона № 012-2010/AN от 1 апреля 2010 года) и </w:t>
      </w:r>
      <w:r w:rsidR="00A47D63">
        <w:t>«</w:t>
      </w:r>
      <w:r>
        <w:t>специального</w:t>
      </w:r>
      <w:r w:rsidR="00A47D63">
        <w:t>»</w:t>
      </w:r>
      <w:r>
        <w:t xml:space="preserve"> образования (статья</w:t>
      </w:r>
      <w:r w:rsidR="00A47D63">
        <w:t> </w:t>
      </w:r>
      <w:r>
        <w:t xml:space="preserve">12 Закона № 012-2010/AN; и пункт 4 статьи 4 Закона о политике в области образования № 013-2007/AN от 30 июля 2007 года) в разбивке по типу инвалидности, </w:t>
      </w:r>
      <w:r>
        <w:lastRenderedPageBreak/>
        <w:t xml:space="preserve">полу, возрасту и географическому положению. Просьба объяснить разницу между этими двумя системами образования. </w:t>
      </w:r>
    </w:p>
    <w:p w14:paraId="37AB47C7" w14:textId="77777777" w:rsidR="00B56EF7" w:rsidRPr="000F6792" w:rsidRDefault="00B56EF7" w:rsidP="00B56EF7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14:paraId="40ED7077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22.</w:t>
      </w:r>
      <w:r>
        <w:tab/>
        <w:t xml:space="preserve">Просьба сообщить о мерах, принимаемых с целью обеспечения: </w:t>
      </w:r>
    </w:p>
    <w:p w14:paraId="70005088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 xml:space="preserve">доступа лиц с инвалидностью, в том числе лиц с интеллектуальными или психосоциальными расстройствами, к медицинскому обслуживанию на бесплатной основе или по сниженным ценам во всех регионах государства-участника, как это предусмотрено законом № 012-2010/AN от 1 апреля 2010 года и декретом № 2012-828/PRES/PM/MASSN/MEF/MS/MENA/MESS от 22 октября 2012 года; </w:t>
      </w:r>
    </w:p>
    <w:p w14:paraId="571E604D" w14:textId="77777777" w:rsidR="00B56EF7" w:rsidRPr="000F6792" w:rsidRDefault="00B56EF7" w:rsidP="00B56EF7">
      <w:pPr>
        <w:pStyle w:val="SingleTxtG"/>
      </w:pPr>
      <w:r>
        <w:tab/>
      </w:r>
      <w:r>
        <w:tab/>
        <w:t>b)</w:t>
      </w:r>
      <w:r>
        <w:tab/>
        <w:t>права на свободное и осознанное согласие лиц с инвалидностью, включая лиц с умственными или психосоциальными расстройствами, в том, что касается медицинского лечения или вмешательства;</w:t>
      </w:r>
    </w:p>
    <w:p w14:paraId="43613D38" w14:textId="77777777" w:rsidR="00B56EF7" w:rsidRPr="000F6792" w:rsidRDefault="00B56EF7" w:rsidP="00B56EF7">
      <w:pPr>
        <w:pStyle w:val="SingleTxtG"/>
      </w:pPr>
      <w:r>
        <w:tab/>
      </w:r>
      <w:r>
        <w:tab/>
        <w:t>с)</w:t>
      </w:r>
      <w:r>
        <w:tab/>
        <w:t>доступа к медицинскому обслуживанию детей-инвалидов, в том числе живущих в небезопасных районах, включая возможность регулярного наблюдения и лечения и вакцинацию от полиомиелита.</w:t>
      </w:r>
    </w:p>
    <w:p w14:paraId="04765F9E" w14:textId="77777777" w:rsidR="00B56EF7" w:rsidRPr="000F6792" w:rsidRDefault="00B56EF7" w:rsidP="00B56EF7">
      <w:pPr>
        <w:pStyle w:val="H23G"/>
      </w:pPr>
      <w:r>
        <w:tab/>
      </w:r>
      <w:r>
        <w:tab/>
      </w:r>
      <w:r>
        <w:rPr>
          <w:bCs/>
        </w:rPr>
        <w:t>Абилитация и реабилитация (статья 26)</w:t>
      </w:r>
    </w:p>
    <w:p w14:paraId="4C3EF4CF" w14:textId="77777777" w:rsidR="00B56EF7" w:rsidRPr="000F6792" w:rsidRDefault="00B56EF7" w:rsidP="00B56EF7">
      <w:pPr>
        <w:pStyle w:val="SingleTxtG"/>
        <w:rPr>
          <w:rFonts w:eastAsiaTheme="minorHAnsi"/>
          <w:spacing w:val="-2"/>
        </w:rPr>
      </w:pPr>
      <w:r>
        <w:t>23.</w:t>
      </w:r>
      <w:r>
        <w:tab/>
        <w:t xml:space="preserve">Просьба представить информацию о мерах, принятых в целях: </w:t>
      </w:r>
    </w:p>
    <w:p w14:paraId="26427CD2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>обеспечения доступа к всеобъемлющим программам абилитации и реабилитации по месту жительства, в том числе для лиц с умственными или психосоциальными расстройствами, не имеющих постоянного места жительства;</w:t>
      </w:r>
    </w:p>
    <w:p w14:paraId="5FBB5309" w14:textId="77777777" w:rsidR="00B56EF7" w:rsidRPr="000F6792" w:rsidRDefault="00B56EF7" w:rsidP="00B56EF7">
      <w:pPr>
        <w:pStyle w:val="SingleTxtG"/>
      </w:pPr>
      <w:r>
        <w:tab/>
      </w:r>
      <w:r>
        <w:tab/>
        <w:t>b)</w:t>
      </w:r>
      <w:r>
        <w:tab/>
        <w:t>мониторинга частных и государственных реабилитационных центров на предмет нарушений прав лиц с инвалидностью.</w:t>
      </w:r>
    </w:p>
    <w:p w14:paraId="306D7CCD" w14:textId="77777777" w:rsidR="00B56EF7" w:rsidRPr="000F6792" w:rsidRDefault="00B56EF7" w:rsidP="00B56EF7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  <w:r>
        <w:t xml:space="preserve"> </w:t>
      </w:r>
    </w:p>
    <w:p w14:paraId="735999F7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24.</w:t>
      </w:r>
      <w:r>
        <w:tab/>
        <w:t xml:space="preserve">Просьба представить информацию относительно: </w:t>
      </w:r>
    </w:p>
    <w:p w14:paraId="4F747C3C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 xml:space="preserve">практики государственных органов и судов в отношении положений законодательства о защите лиц с инвалидностью от дискриминации в сфере труда и занятости, в частности статей 30 и 36 Закона № 012-2010/AN от 1 апреля 2010 года и статей 4, 40 и 71 Закона № 028-2008/AN от 13 мая 2008 года о Трудовом кодексе, включая действующие механизмы отчетности; </w:t>
      </w:r>
    </w:p>
    <w:p w14:paraId="42CEEC07" w14:textId="77777777" w:rsidR="00B56EF7" w:rsidRPr="000F6792" w:rsidRDefault="00B56EF7" w:rsidP="00B56EF7">
      <w:pPr>
        <w:pStyle w:val="SingleTxtG"/>
      </w:pPr>
      <w:r>
        <w:tab/>
      </w:r>
      <w:r>
        <w:tab/>
      </w:r>
      <w:r w:rsidRPr="0019496B">
        <w:rPr>
          <w:color w:val="000000" w:themeColor="text1"/>
        </w:rPr>
        <w:t>b)</w:t>
      </w:r>
      <w:r w:rsidRPr="0019496B">
        <w:rPr>
          <w:color w:val="000000" w:themeColor="text1"/>
        </w:rPr>
        <w:tab/>
        <w:t>обеспе</w:t>
      </w:r>
      <w:r>
        <w:t>чения соблюдения и контроля за соблюдением минимальных квот занятости, закрепленных в статьях 8 и 10 Декрета № 2009-5030/PRES/PM/MTSS/</w:t>
      </w:r>
      <w:r w:rsidR="0019496B">
        <w:br/>
      </w:r>
      <w:r>
        <w:t xml:space="preserve">MASSN/MS от 17 июля 2009 года; </w:t>
      </w:r>
    </w:p>
    <w:p w14:paraId="1741A768" w14:textId="77777777" w:rsidR="00B56EF7" w:rsidRPr="000F6792" w:rsidRDefault="00B56EF7" w:rsidP="00B56EF7">
      <w:pPr>
        <w:pStyle w:val="SingleTxtG"/>
      </w:pPr>
      <w:r>
        <w:tab/>
      </w:r>
      <w:r>
        <w:tab/>
        <w:t>с)</w:t>
      </w:r>
      <w:r>
        <w:tab/>
        <w:t>количества лиц с инвалидностью, работающих в специальных мастерских (статья 40 Трудового кодекса), в разбивке по виду инвалидности, возрасту, полу, сфере деятельности и географическому местоположению в процентном отношении ко всем трудоустроенным лицам с инвалидностью;</w:t>
      </w:r>
    </w:p>
    <w:p w14:paraId="4CBFF29C" w14:textId="77777777" w:rsidR="00B56EF7" w:rsidRPr="000F6792" w:rsidRDefault="00B56EF7" w:rsidP="00B56EF7">
      <w:pPr>
        <w:pStyle w:val="SingleTxtG"/>
      </w:pPr>
      <w:r>
        <w:tab/>
      </w:r>
      <w:r>
        <w:tab/>
        <w:t>d)</w:t>
      </w:r>
      <w:r>
        <w:tab/>
        <w:t xml:space="preserve">принимаемых мер, выделенных ресурсов и оказанной поддержки в целях содействия занятости и профессиональному обучению (пункты 133 и 134), в том числе последствий </w:t>
      </w:r>
      <w:r w:rsidR="0019496B" w:rsidRPr="0019496B">
        <w:t>«</w:t>
      </w:r>
      <w:r>
        <w:t>специальной схемы набора кадров</w:t>
      </w:r>
      <w:r w:rsidR="0019496B" w:rsidRPr="0019496B">
        <w:t>»</w:t>
      </w:r>
      <w:r>
        <w:t xml:space="preserve"> и других мероприятий в рамках Национального плана экономического и социального развития на 2016–2020 годы, а</w:t>
      </w:r>
      <w:r w:rsidR="0019496B">
        <w:t> </w:t>
      </w:r>
      <w:r>
        <w:t>также сообщить, было ли достигнуто запланированное повышение уровня занятости;</w:t>
      </w:r>
    </w:p>
    <w:p w14:paraId="7ACB1C7E" w14:textId="77777777" w:rsidR="00B56EF7" w:rsidRPr="000F6792" w:rsidRDefault="00B56EF7" w:rsidP="00B56EF7">
      <w:pPr>
        <w:pStyle w:val="SingleTxtG"/>
      </w:pPr>
      <w:r>
        <w:tab/>
      </w:r>
      <w:r>
        <w:tab/>
        <w:t>e)</w:t>
      </w:r>
      <w:r>
        <w:tab/>
        <w:t xml:space="preserve">критериев оценки потребностей, используемых агентством по трудоустройству и центрами профессионального обучения, а также в рамках плана развития. </w:t>
      </w:r>
    </w:p>
    <w:p w14:paraId="5D10F519" w14:textId="77777777" w:rsidR="00B56EF7" w:rsidRPr="000F6792" w:rsidRDefault="00B56EF7" w:rsidP="00B56EF7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  <w:r>
        <w:t xml:space="preserve"> </w:t>
      </w:r>
    </w:p>
    <w:p w14:paraId="6E97AC80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25.</w:t>
      </w:r>
      <w:r>
        <w:tab/>
        <w:t xml:space="preserve">Просьба представить информацию относительно: </w:t>
      </w:r>
    </w:p>
    <w:p w14:paraId="4BC1A455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 xml:space="preserve">количества лиц с инвалидностью, имеющих соответствующее удостоверение на основании статьи 3 Закона № 012-2010/AN от 1 апреля 2010 года, </w:t>
      </w:r>
      <w:r>
        <w:lastRenderedPageBreak/>
        <w:t xml:space="preserve">условий получения такого удостоверения и услуг, предоставляемых в соответствии со статьями 4 и 44 Закона; </w:t>
      </w:r>
    </w:p>
    <w:p w14:paraId="5ECA3834" w14:textId="77777777" w:rsidR="00B56EF7" w:rsidRPr="000F6792" w:rsidRDefault="00B56EF7" w:rsidP="00B56EF7">
      <w:pPr>
        <w:pStyle w:val="SingleTxtG"/>
      </w:pPr>
      <w:r>
        <w:tab/>
      </w:r>
      <w:r>
        <w:tab/>
        <w:t>b)</w:t>
      </w:r>
      <w:r>
        <w:tab/>
        <w:t>реализации национальной политики социальной защиты и связанного с ней проекта по укреплению социальной защиты, в том числе выводов в отношении лиц с инвалидностью, на основании которых осуществление проекта было продолжено в период 2016–2017 годов, а также просьба сообщить, продлевался ли с тех пор срок действия проекта;</w:t>
      </w:r>
    </w:p>
    <w:p w14:paraId="0EDB0F3E" w14:textId="77777777" w:rsidR="00B56EF7" w:rsidRPr="000F6792" w:rsidRDefault="00B56EF7" w:rsidP="00B56EF7">
      <w:pPr>
        <w:pStyle w:val="SingleTxtG"/>
      </w:pPr>
      <w:r>
        <w:tab/>
      </w:r>
      <w:r>
        <w:tab/>
        <w:t>с)</w:t>
      </w:r>
      <w:r>
        <w:tab/>
        <w:t xml:space="preserve">последствий национальной политики в области водоснабжения для доступа лиц с инвалидностью к питьевой воде; </w:t>
      </w:r>
    </w:p>
    <w:p w14:paraId="04E463AA" w14:textId="77777777" w:rsidR="00B56EF7" w:rsidRPr="000F6792" w:rsidRDefault="00B56EF7" w:rsidP="00B56EF7">
      <w:pPr>
        <w:pStyle w:val="SingleTxtG"/>
      </w:pPr>
      <w:r>
        <w:tab/>
      </w:r>
      <w:r>
        <w:tab/>
      </w:r>
      <w:r>
        <w:t>d)</w:t>
      </w:r>
      <w:r>
        <w:tab/>
        <w:t>мер, принимаемых в целях признания потребностей лиц с инвалидностью в программах социального жилья и обеспечения доступа лиц с инвалидностью к государственным жилищным программам, как того требует статья 23 Закона № 012-2010/AN от 1 апреля 2010 года.</w:t>
      </w:r>
    </w:p>
    <w:p w14:paraId="48D035B1" w14:textId="77777777" w:rsidR="00B56EF7" w:rsidRPr="000F6792" w:rsidRDefault="00B56EF7" w:rsidP="00B56EF7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14:paraId="76A8A555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26.</w:t>
      </w:r>
      <w:r>
        <w:tab/>
        <w:t xml:space="preserve">Просьба представить информацию относительно: </w:t>
      </w:r>
    </w:p>
    <w:p w14:paraId="3EDBAC82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 xml:space="preserve">числа лиц с инвалидностью, признанных недееспособными в соответствии со статьями 44 и 135 Закона № 014-2001/AN от 3 июля 2001 года об Избирательном кодексе и, следовательно, лишенных права быть избранными и голосовать, в разбивке по виду инвалидности, полу и возрасту; </w:t>
      </w:r>
    </w:p>
    <w:p w14:paraId="0C75D02B" w14:textId="77777777" w:rsidR="00B56EF7" w:rsidRPr="000F6792" w:rsidRDefault="00B56EF7" w:rsidP="00B56EF7">
      <w:pPr>
        <w:pStyle w:val="SingleTxtG"/>
      </w:pPr>
      <w:r>
        <w:tab/>
      </w:r>
      <w:r>
        <w:tab/>
        <w:t>b)</w:t>
      </w:r>
      <w:r>
        <w:tab/>
        <w:t>мер, принятых для обеспечения доступности выборов и референдумов;</w:t>
      </w:r>
    </w:p>
    <w:p w14:paraId="1EBFCC67" w14:textId="77777777" w:rsidR="00B56EF7" w:rsidRPr="000F6792" w:rsidRDefault="00B56EF7" w:rsidP="00B56EF7">
      <w:pPr>
        <w:pStyle w:val="SingleTxtG"/>
      </w:pPr>
      <w:r>
        <w:tab/>
      </w:r>
      <w:r>
        <w:tab/>
        <w:t>с)</w:t>
      </w:r>
      <w:r>
        <w:tab/>
        <w:t>результатов статистических обследований, проведенных на основе показателей, упомянутых в пункте 159 первоначального доклада государства-участника, в разбивке по типу инвалидности, полу и возрасту.</w:t>
      </w:r>
    </w:p>
    <w:p w14:paraId="3F114989" w14:textId="77777777" w:rsidR="00B56EF7" w:rsidRPr="000F6792" w:rsidRDefault="00B56EF7" w:rsidP="00B56EF7">
      <w:pPr>
        <w:pStyle w:val="H23G"/>
      </w:pPr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</w:p>
    <w:p w14:paraId="153ED680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27.</w:t>
      </w:r>
      <w:r>
        <w:tab/>
        <w:t xml:space="preserve">Просьба представить информацию относительно: </w:t>
      </w:r>
    </w:p>
    <w:p w14:paraId="26B7BC27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>осуществления статей 11 и 13 Закона № 03/96/ADP от 11 апреля 1996 года об организации и развитии и физическом воспитании и спорте в Буркина-Фасо и статей 3, 37 и 38 Закона № 012-2010/AN от 1 апреля 2010 года;</w:t>
      </w:r>
    </w:p>
    <w:p w14:paraId="71B9DADD" w14:textId="77777777" w:rsidR="00B56EF7" w:rsidRPr="00B56EF7" w:rsidRDefault="00B56EF7" w:rsidP="00B56EF7">
      <w:pPr>
        <w:pStyle w:val="SingleTxtG"/>
        <w:rPr>
          <w:b/>
          <w:bCs/>
        </w:rPr>
      </w:pPr>
      <w:r>
        <w:tab/>
      </w:r>
      <w:r>
        <w:tab/>
      </w:r>
      <w:r>
        <w:t>b)</w:t>
      </w:r>
      <w:r>
        <w:tab/>
      </w:r>
      <w:r w:rsidRPr="0019496B">
        <w:t>мер, принимаемых с целью выполнения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14:paraId="020E410E" w14:textId="77777777" w:rsidR="00B56EF7" w:rsidRPr="000F6792" w:rsidRDefault="00B56EF7" w:rsidP="00B56EF7">
      <w:pPr>
        <w:pStyle w:val="H1G"/>
      </w:pPr>
      <w:r>
        <w:tab/>
        <w:t>C.</w:t>
      </w:r>
      <w:r>
        <w:tab/>
      </w:r>
      <w:r>
        <w:rPr>
          <w:bCs/>
        </w:rPr>
        <w:t>Конкретные обязательства (статьи 31–33)</w:t>
      </w:r>
    </w:p>
    <w:p w14:paraId="77E277CC" w14:textId="77777777" w:rsidR="00B56EF7" w:rsidRPr="000F6792" w:rsidRDefault="00B56EF7" w:rsidP="00B56EF7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14:paraId="461AB26A" w14:textId="77777777" w:rsidR="00B56EF7" w:rsidRPr="000F6792" w:rsidRDefault="00B56EF7" w:rsidP="00B56EF7">
      <w:pPr>
        <w:pStyle w:val="SingleTxtG"/>
        <w:rPr>
          <w:rFonts w:eastAsiaTheme="minorHAnsi"/>
        </w:rPr>
      </w:pPr>
      <w:r>
        <w:t>28.</w:t>
      </w:r>
      <w:r>
        <w:tab/>
        <w:t xml:space="preserve">Просьба представить информацию относительно: </w:t>
      </w:r>
    </w:p>
    <w:p w14:paraId="093B6D3E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>связанных с инвалидностью</w:t>
      </w:r>
      <w:r w:rsidRPr="00DA753D">
        <w:t xml:space="preserve"> </w:t>
      </w:r>
      <w:r>
        <w:t>вопросов, включенных в переписи населения и обследования, проводимые государством-участником (пункт 172), запланированные в будущем переписи населения и обследования, а также использования в них краткого набора вопросов Вашингтонской группы;</w:t>
      </w:r>
    </w:p>
    <w:p w14:paraId="47DAAA1B" w14:textId="77777777" w:rsidR="00B56EF7" w:rsidRPr="000F6792" w:rsidRDefault="00B56EF7" w:rsidP="00B56EF7">
      <w:pPr>
        <w:pStyle w:val="SingleTxtG"/>
      </w:pPr>
      <w:r>
        <w:tab/>
      </w:r>
      <w:r>
        <w:tab/>
        <w:t>b)</w:t>
      </w:r>
      <w:r>
        <w:tab/>
        <w:t xml:space="preserve">действующих механизмов по расширению систематического сбора данных, координации между всеми государственными органами и учреждениями и обеспечению того, чтобы собираемые статистические данные способствовали разработке и осуществлению основанной на фактических данных политики и публиковались в четко структурированном виде (пункт 174); </w:t>
      </w:r>
    </w:p>
    <w:p w14:paraId="2ABCABB2" w14:textId="77777777" w:rsidR="00B56EF7" w:rsidRPr="000F6792" w:rsidRDefault="00B56EF7" w:rsidP="00B56EF7">
      <w:pPr>
        <w:pStyle w:val="SingleTxtG"/>
      </w:pPr>
      <w:r>
        <w:tab/>
      </w:r>
      <w:r>
        <w:tab/>
        <w:t>с)</w:t>
      </w:r>
      <w:r>
        <w:tab/>
        <w:t>содержания базы данных об инвалидах, созданной в 2016 году, и</w:t>
      </w:r>
      <w:r w:rsidR="0019496B">
        <w:t> </w:t>
      </w:r>
      <w:r>
        <w:t xml:space="preserve">тематических исследований по вопросам инвалидности (пункт 172). </w:t>
      </w:r>
    </w:p>
    <w:p w14:paraId="231395FF" w14:textId="77777777" w:rsidR="00B56EF7" w:rsidRPr="000F6792" w:rsidRDefault="00B56EF7" w:rsidP="00B56EF7">
      <w:pPr>
        <w:pStyle w:val="H23G"/>
      </w:pPr>
      <w:r>
        <w:lastRenderedPageBreak/>
        <w:tab/>
      </w:r>
      <w:r>
        <w:tab/>
      </w:r>
      <w:r>
        <w:rPr>
          <w:bCs/>
        </w:rPr>
        <w:t>Международное сотрудничество (статья 32)</w:t>
      </w:r>
      <w:r>
        <w:t xml:space="preserve"> </w:t>
      </w:r>
    </w:p>
    <w:p w14:paraId="416E124E" w14:textId="77777777" w:rsidR="00B56EF7" w:rsidRPr="000F6792" w:rsidRDefault="00B56EF7" w:rsidP="00B56EF7">
      <w:pPr>
        <w:pStyle w:val="SingleTxtG"/>
      </w:pPr>
      <w:r>
        <w:t>29.</w:t>
      </w:r>
      <w:r>
        <w:tab/>
        <w:t>Просьба представить информацию о мерах, принятых с целью привлечения организаций инвалидов к принятию внешнеполитических решений и облегчения их доступа к фондам международного сотрудничества.</w:t>
      </w:r>
    </w:p>
    <w:p w14:paraId="36C11CCB" w14:textId="77777777" w:rsidR="00B56EF7" w:rsidRPr="000F6792" w:rsidRDefault="00B56EF7" w:rsidP="00B56EF7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14:paraId="297A6526" w14:textId="77777777" w:rsidR="00B56EF7" w:rsidRPr="000F6792" w:rsidRDefault="00B56EF7" w:rsidP="00B56EF7">
      <w:pPr>
        <w:pStyle w:val="SingleTxtG"/>
      </w:pPr>
      <w:r>
        <w:t>30.</w:t>
      </w:r>
      <w:r>
        <w:tab/>
        <w:t xml:space="preserve">Просьба представить информацию относительно: </w:t>
      </w:r>
    </w:p>
    <w:p w14:paraId="57872EA2" w14:textId="77777777" w:rsidR="00B56EF7" w:rsidRPr="000F6792" w:rsidRDefault="00B56EF7" w:rsidP="00B56EF7">
      <w:pPr>
        <w:pStyle w:val="SingleTxtG"/>
      </w:pPr>
      <w:r>
        <w:tab/>
      </w:r>
      <w:r>
        <w:tab/>
        <w:t>a)</w:t>
      </w:r>
      <w:r>
        <w:tab/>
        <w:t>деятельности национального многосекторального совета по защите и поощрению прав лиц с инвалидностью (пункт 183) и выделяемых ему ресурсов, а</w:t>
      </w:r>
      <w:r w:rsidR="0019496B">
        <w:t> </w:t>
      </w:r>
      <w:r>
        <w:t xml:space="preserve">также роли и потенциала региональных представителей (пункт 184) в качестве координаторов на региональном уровне; </w:t>
      </w:r>
    </w:p>
    <w:p w14:paraId="7814CFCB" w14:textId="77777777" w:rsidR="00B56EF7" w:rsidRDefault="00B56EF7" w:rsidP="00B56EF7">
      <w:pPr>
        <w:pStyle w:val="SingleTxtG"/>
      </w:pPr>
      <w:r>
        <w:tab/>
      </w:r>
      <w:r>
        <w:tab/>
        <w:t>b)</w:t>
      </w:r>
      <w:r>
        <w:tab/>
        <w:t>наличия и независимости механизма или механизмов, которые в настоящее время занимаются поощрением, защитой и мониторингом осуществления Конвенции на основе пункта 2 ее статьи 33 в соответствии с Принципами, касающимися статуса национальных учреждений, занимающихся поощрением и защитой прав человека (Парижскими принципами).</w:t>
      </w:r>
    </w:p>
    <w:p w14:paraId="5174A1DF" w14:textId="77777777" w:rsidR="00381C24" w:rsidRPr="00B56EF7" w:rsidRDefault="00B56EF7" w:rsidP="00B56EF7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56EF7" w:rsidSect="00B56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F5C5" w14:textId="77777777" w:rsidR="008A45FB" w:rsidRPr="00A312BC" w:rsidRDefault="008A45FB" w:rsidP="00A312BC"/>
  </w:endnote>
  <w:endnote w:type="continuationSeparator" w:id="0">
    <w:p w14:paraId="75DAA3A5" w14:textId="77777777" w:rsidR="008A45FB" w:rsidRPr="00A312BC" w:rsidRDefault="008A45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C413" w14:textId="77777777" w:rsidR="00B56EF7" w:rsidRPr="00B56EF7" w:rsidRDefault="00B56EF7">
    <w:pPr>
      <w:pStyle w:val="a8"/>
    </w:pPr>
    <w:r w:rsidRPr="00B56EF7">
      <w:rPr>
        <w:b/>
        <w:sz w:val="18"/>
      </w:rPr>
      <w:fldChar w:fldCharType="begin"/>
    </w:r>
    <w:r w:rsidRPr="00B56EF7">
      <w:rPr>
        <w:b/>
        <w:sz w:val="18"/>
      </w:rPr>
      <w:instrText xml:space="preserve"> PAGE  \* MERGEFORMAT </w:instrText>
    </w:r>
    <w:r w:rsidRPr="00B56EF7">
      <w:rPr>
        <w:b/>
        <w:sz w:val="18"/>
      </w:rPr>
      <w:fldChar w:fldCharType="separate"/>
    </w:r>
    <w:r w:rsidRPr="00B56EF7">
      <w:rPr>
        <w:b/>
        <w:noProof/>
        <w:sz w:val="18"/>
      </w:rPr>
      <w:t>2</w:t>
    </w:r>
    <w:r w:rsidRPr="00B56EF7">
      <w:rPr>
        <w:b/>
        <w:sz w:val="18"/>
      </w:rPr>
      <w:fldChar w:fldCharType="end"/>
    </w:r>
    <w:r>
      <w:rPr>
        <w:b/>
        <w:sz w:val="18"/>
      </w:rPr>
      <w:tab/>
    </w:r>
    <w:r>
      <w:t>GE.20-13631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C7F9" w14:textId="77777777" w:rsidR="00B56EF7" w:rsidRPr="00B56EF7" w:rsidRDefault="00B56EF7" w:rsidP="00B56EF7">
    <w:pPr>
      <w:pStyle w:val="a8"/>
      <w:tabs>
        <w:tab w:val="clear" w:pos="9639"/>
        <w:tab w:val="right" w:pos="9638"/>
      </w:tabs>
      <w:rPr>
        <w:b/>
        <w:sz w:val="18"/>
      </w:rPr>
    </w:pPr>
    <w:r>
      <w:t>GE.20-13631</w:t>
    </w:r>
    <w:r>
      <w:tab/>
    </w:r>
    <w:r w:rsidRPr="00B56EF7">
      <w:rPr>
        <w:b/>
        <w:sz w:val="18"/>
      </w:rPr>
      <w:fldChar w:fldCharType="begin"/>
    </w:r>
    <w:r w:rsidRPr="00B56EF7">
      <w:rPr>
        <w:b/>
        <w:sz w:val="18"/>
      </w:rPr>
      <w:instrText xml:space="preserve"> PAGE  \* MERGEFORMAT </w:instrText>
    </w:r>
    <w:r w:rsidRPr="00B56EF7">
      <w:rPr>
        <w:b/>
        <w:sz w:val="18"/>
      </w:rPr>
      <w:fldChar w:fldCharType="separate"/>
    </w:r>
    <w:r w:rsidRPr="00B56EF7">
      <w:rPr>
        <w:b/>
        <w:noProof/>
        <w:sz w:val="18"/>
      </w:rPr>
      <w:t>3</w:t>
    </w:r>
    <w:r w:rsidRPr="00B56E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8BAF" w14:textId="77777777" w:rsidR="00042B72" w:rsidRPr="00B56EF7" w:rsidRDefault="00B56EF7" w:rsidP="00B56EF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1AC214" wp14:editId="4594481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20-13631  (R)</w:t>
    </w:r>
    <w:r>
      <w:rPr>
        <w:lang w:val="en-US"/>
      </w:rPr>
      <w:t xml:space="preserve">  221020  2</w:t>
    </w:r>
    <w:r w:rsidR="00B313AC">
      <w:t>9</w:t>
    </w:r>
    <w:r>
      <w:rPr>
        <w:lang w:val="en-US"/>
      </w:rPr>
      <w:t>1020</w:t>
    </w:r>
    <w:r>
      <w:br/>
    </w:r>
    <w:r w:rsidRPr="00B56EF7">
      <w:rPr>
        <w:rFonts w:ascii="C39T30Lfz" w:hAnsi="C39T30Lfz"/>
        <w:kern w:val="14"/>
        <w:sz w:val="56"/>
      </w:rPr>
      <w:t>*2013631*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F3913D" wp14:editId="7217AB5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6F5B7" w14:textId="77777777" w:rsidR="008A45FB" w:rsidRPr="001075E9" w:rsidRDefault="008A45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B3E023" w14:textId="77777777" w:rsidR="008A45FB" w:rsidRDefault="008A45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165007" w14:textId="77777777" w:rsidR="00B56EF7" w:rsidRPr="000F6792" w:rsidRDefault="00B56EF7" w:rsidP="00B56EF7">
      <w:pPr>
        <w:pStyle w:val="ad"/>
      </w:pPr>
      <w:r>
        <w:tab/>
      </w:r>
      <w:r w:rsidRPr="00B56EF7">
        <w:rPr>
          <w:sz w:val="20"/>
        </w:rPr>
        <w:t>*</w:t>
      </w:r>
      <w:r>
        <w:tab/>
        <w:t>Принят предсессионной рабочей группой на ее четырнадцатой сессии (7–18 сентября 2020</w:t>
      </w:r>
      <w:r>
        <w:rPr>
          <w:lang w:val="en-US"/>
        </w:rPr>
        <w:t> </w:t>
      </w:r>
      <w:r>
        <w:t>года).</w:t>
      </w:r>
    </w:p>
  </w:footnote>
  <w:footnote w:id="2">
    <w:p w14:paraId="2008E168" w14:textId="77777777" w:rsidR="00B56EF7" w:rsidRPr="000F6792" w:rsidRDefault="00B56EF7" w:rsidP="00B56EF7">
      <w:pPr>
        <w:pStyle w:val="ad"/>
      </w:pPr>
      <w:r>
        <w:tab/>
      </w:r>
      <w:r w:rsidRPr="00DF1D27">
        <w:rPr>
          <w:rStyle w:val="aa"/>
        </w:rPr>
        <w:footnoteRef/>
      </w:r>
      <w:r>
        <w:t xml:space="preserve"> </w:t>
      </w:r>
      <w:r>
        <w:tab/>
        <w:t>Если не указано иное, нумерация пунктов соответствует нумерации в первоначальном докладе государства-участника.</w:t>
      </w:r>
    </w:p>
  </w:footnote>
  <w:footnote w:id="3">
    <w:p w14:paraId="0FBC037D" w14:textId="77777777" w:rsidR="00B56EF7" w:rsidRPr="000F6792" w:rsidRDefault="00B56EF7" w:rsidP="00B56EF7">
      <w:pPr>
        <w:pStyle w:val="ad"/>
      </w:pPr>
      <w:r>
        <w:tab/>
      </w:r>
      <w:r w:rsidRPr="00DF1D27">
        <w:rPr>
          <w:rStyle w:val="aa"/>
        </w:rPr>
        <w:footnoteRef/>
      </w:r>
      <w:r>
        <w:tab/>
        <w:t>См., например, Закон № 012-2010/AN от 1 апреля 2010 года о защите и поощрении прав лиц с инвалидностью.</w:t>
      </w:r>
    </w:p>
  </w:footnote>
  <w:footnote w:id="4">
    <w:p w14:paraId="3ADE886F" w14:textId="77777777" w:rsidR="00B56EF7" w:rsidRPr="000F6792" w:rsidRDefault="00B56EF7" w:rsidP="00B56EF7">
      <w:pPr>
        <w:pStyle w:val="ad"/>
      </w:pPr>
      <w:r>
        <w:tab/>
      </w:r>
      <w:r w:rsidRPr="00DF1D27">
        <w:rPr>
          <w:rStyle w:val="aa"/>
        </w:rPr>
        <w:footnoteRef/>
      </w:r>
      <w:r>
        <w:tab/>
        <w:t>См., например, Закон № 23-94/ADP от 19 мая 1994 года о Кодексе общественного здравоохранения (ст. 102); Закон № 025-2018/AN от 31 мая 2018 года об Уголовном кодексе (ст. 511-8); Закон № 005-2018/AN от 19 апреля 2018 года о правилах оформления, выдачи и срока действия водительских удостоверений (ст. 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A1181" w14:textId="48C6F04E" w:rsidR="00B56EF7" w:rsidRPr="00B56EF7" w:rsidRDefault="00B56EF7">
    <w:pPr>
      <w:pStyle w:val="a5"/>
    </w:pPr>
    <w:fldSimple w:instr=" TITLE  \* MERGEFORMAT ">
      <w:r w:rsidR="003F0282">
        <w:t>CRPD/C/BFA/Q/1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0593" w14:textId="2D770404" w:rsidR="00B56EF7" w:rsidRPr="00B56EF7" w:rsidRDefault="00B56EF7" w:rsidP="00B56EF7">
    <w:pPr>
      <w:pStyle w:val="a5"/>
      <w:jc w:val="right"/>
    </w:pPr>
    <w:fldSimple w:instr=" TITLE  \* MERGEFORMAT ">
      <w:r w:rsidR="003F0282">
        <w:t>CRPD/C/BFA/Q/1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ACF8" w14:textId="77777777" w:rsidR="00B56EF7" w:rsidRDefault="00B56EF7" w:rsidP="00B56EF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FB"/>
    <w:rsid w:val="00011089"/>
    <w:rsid w:val="00026643"/>
    <w:rsid w:val="00033EE1"/>
    <w:rsid w:val="00042B72"/>
    <w:rsid w:val="000558BD"/>
    <w:rsid w:val="000A0A9B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496B"/>
    <w:rsid w:val="00196389"/>
    <w:rsid w:val="001B3EF6"/>
    <w:rsid w:val="001C499F"/>
    <w:rsid w:val="001C7A89"/>
    <w:rsid w:val="001E7B61"/>
    <w:rsid w:val="00215062"/>
    <w:rsid w:val="0027441B"/>
    <w:rsid w:val="002846B3"/>
    <w:rsid w:val="00285E5C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F0282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0E79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7F53B2"/>
    <w:rsid w:val="00806737"/>
    <w:rsid w:val="00825F8D"/>
    <w:rsid w:val="00833758"/>
    <w:rsid w:val="00834B71"/>
    <w:rsid w:val="0086445C"/>
    <w:rsid w:val="008934D2"/>
    <w:rsid w:val="00894693"/>
    <w:rsid w:val="008A08D7"/>
    <w:rsid w:val="008A45FB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47D63"/>
    <w:rsid w:val="00A84021"/>
    <w:rsid w:val="00A84D35"/>
    <w:rsid w:val="00A917B3"/>
    <w:rsid w:val="00AB4B51"/>
    <w:rsid w:val="00AC12E8"/>
    <w:rsid w:val="00AC3908"/>
    <w:rsid w:val="00AD6BD6"/>
    <w:rsid w:val="00B10CC7"/>
    <w:rsid w:val="00B313AC"/>
    <w:rsid w:val="00B36DF7"/>
    <w:rsid w:val="00B539E7"/>
    <w:rsid w:val="00B56EF7"/>
    <w:rsid w:val="00B62458"/>
    <w:rsid w:val="00B72079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41055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56355"/>
    <w:rsid w:val="00F94155"/>
    <w:rsid w:val="00F9783F"/>
    <w:rsid w:val="00FD2EF7"/>
    <w:rsid w:val="00FD5C9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F1BF2C"/>
  <w15:docId w15:val="{668588A5-9F86-4782-90B6-80D36099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B56EF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A486-CFF3-4921-A72D-DC8A759D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3</TotalTime>
  <Pages>8</Pages>
  <Words>2793</Words>
  <Characters>18468</Characters>
  <Application>Microsoft Office Word</Application>
  <DocSecurity>0</DocSecurity>
  <Lines>2638</Lines>
  <Paragraphs>787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CRPD/C/BFA/Q/1</vt:lpstr>
      <vt:lpstr>A/</vt:lpstr>
      <vt:lpstr>A/</vt:lpstr>
    </vt:vector>
  </TitlesOfParts>
  <Company>DCM</Company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CRPD/C/BFA/Q/1</dc:title>
  <dc:subject/>
  <dc:creator>Olga OVTCHINNIKOVA</dc:creator>
  <cp:keywords/>
  <cp:lastModifiedBy>Olga Ovchinnikova</cp:lastModifiedBy>
  <cp:revision>3</cp:revision>
  <cp:lastPrinted>2020-10-29T07:15:00Z</cp:lastPrinted>
  <dcterms:created xsi:type="dcterms:W3CDTF">2020-10-29T07:15:00Z</dcterms:created>
  <dcterms:modified xsi:type="dcterms:W3CDTF">2020-10-29T07:18:00Z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