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A0261C" w:rsidTr="006D03F9">
        <w:trPr>
          <w:trHeight w:hRule="exact" w:val="851"/>
        </w:trPr>
        <w:tc>
          <w:tcPr>
            <w:tcW w:w="1280" w:type="dxa"/>
            <w:tcBorders>
              <w:bottom w:val="single" w:sz="4" w:space="0" w:color="auto"/>
            </w:tcBorders>
            <w:shd w:val="clear" w:color="auto" w:fill="auto"/>
          </w:tcPr>
          <w:p w:rsidR="002D5AAC" w:rsidRPr="00A0261C" w:rsidRDefault="002D5AAC" w:rsidP="00653F83">
            <w:pPr>
              <w:suppressAutoHyphens/>
              <w:rPr>
                <w:lang w:val="es-ES_tradnl"/>
              </w:rPr>
            </w:pPr>
          </w:p>
        </w:tc>
        <w:tc>
          <w:tcPr>
            <w:tcW w:w="2273" w:type="dxa"/>
            <w:tcBorders>
              <w:bottom w:val="single" w:sz="4" w:space="0" w:color="auto"/>
            </w:tcBorders>
            <w:shd w:val="clear" w:color="auto" w:fill="auto"/>
            <w:vAlign w:val="bottom"/>
          </w:tcPr>
          <w:p w:rsidR="002D5AAC" w:rsidRPr="00A0261C" w:rsidRDefault="00BD33EE" w:rsidP="00653F83">
            <w:pPr>
              <w:suppressAutoHyphens/>
              <w:spacing w:after="80" w:line="300" w:lineRule="exact"/>
              <w:rPr>
                <w:sz w:val="28"/>
                <w:lang w:val="es-ES_tradnl"/>
              </w:rPr>
            </w:pPr>
            <w:r w:rsidRPr="00A0261C">
              <w:rPr>
                <w:sz w:val="28"/>
                <w:lang w:val="es-ES_tradnl"/>
              </w:rPr>
              <w:t>Naciones Unidas</w:t>
            </w:r>
          </w:p>
        </w:tc>
        <w:tc>
          <w:tcPr>
            <w:tcW w:w="6086" w:type="dxa"/>
            <w:gridSpan w:val="2"/>
            <w:tcBorders>
              <w:bottom w:val="single" w:sz="4" w:space="0" w:color="auto"/>
            </w:tcBorders>
            <w:shd w:val="clear" w:color="auto" w:fill="auto"/>
            <w:vAlign w:val="bottom"/>
          </w:tcPr>
          <w:p w:rsidR="002D5AAC" w:rsidRPr="00A0261C" w:rsidRDefault="00653F83" w:rsidP="00653F83">
            <w:pPr>
              <w:suppressAutoHyphens/>
              <w:jc w:val="right"/>
              <w:rPr>
                <w:lang w:val="es-ES_tradnl"/>
              </w:rPr>
            </w:pPr>
            <w:r w:rsidRPr="00A0261C">
              <w:rPr>
                <w:sz w:val="40"/>
                <w:lang w:val="es-ES_tradnl"/>
              </w:rPr>
              <w:t>CRC</w:t>
            </w:r>
            <w:r w:rsidRPr="00A0261C">
              <w:rPr>
                <w:lang w:val="es-ES_tradnl"/>
              </w:rPr>
              <w:t>/C/AGO/Q/5-7/Add.1</w:t>
            </w:r>
          </w:p>
        </w:tc>
      </w:tr>
      <w:tr w:rsidR="002D5AAC" w:rsidRPr="00A0261C" w:rsidTr="006D03F9">
        <w:trPr>
          <w:trHeight w:hRule="exact" w:val="2835"/>
        </w:trPr>
        <w:tc>
          <w:tcPr>
            <w:tcW w:w="1280" w:type="dxa"/>
            <w:tcBorders>
              <w:top w:val="single" w:sz="4" w:space="0" w:color="auto"/>
              <w:bottom w:val="single" w:sz="12" w:space="0" w:color="auto"/>
            </w:tcBorders>
            <w:shd w:val="clear" w:color="auto" w:fill="auto"/>
          </w:tcPr>
          <w:p w:rsidR="002D5AAC" w:rsidRPr="00A0261C" w:rsidRDefault="004E377D" w:rsidP="00653F83">
            <w:pPr>
              <w:suppressAutoHyphens/>
              <w:spacing w:before="120"/>
              <w:jc w:val="center"/>
              <w:rPr>
                <w:lang w:val="es-ES_tradnl"/>
              </w:rPr>
            </w:pPr>
            <w:r>
              <w:rPr>
                <w:noProof/>
              </w:rPr>
              <w:drawing>
                <wp:inline distT="0" distB="0" distL="0" distR="0">
                  <wp:extent cx="718185" cy="59436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185" cy="59436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A0261C" w:rsidRDefault="004D45DB" w:rsidP="00653F83">
            <w:pPr>
              <w:suppressAutoHyphens/>
              <w:spacing w:before="120" w:line="440" w:lineRule="exact"/>
              <w:rPr>
                <w:b/>
                <w:sz w:val="40"/>
                <w:szCs w:val="40"/>
                <w:lang w:val="es-ES_tradnl"/>
              </w:rPr>
            </w:pPr>
            <w:r w:rsidRPr="00A0261C">
              <w:rPr>
                <w:b/>
                <w:sz w:val="40"/>
                <w:szCs w:val="40"/>
                <w:lang w:val="es-ES_tradnl"/>
              </w:rPr>
              <w:t>Convención sobre los</w:t>
            </w:r>
            <w:r w:rsidR="00FB2D3D" w:rsidRPr="00A0261C">
              <w:rPr>
                <w:b/>
                <w:sz w:val="40"/>
                <w:szCs w:val="40"/>
                <w:lang w:val="es-ES_tradnl"/>
              </w:rPr>
              <w:br/>
            </w:r>
            <w:r w:rsidRPr="00A0261C">
              <w:rPr>
                <w:b/>
                <w:sz w:val="40"/>
                <w:szCs w:val="40"/>
                <w:lang w:val="es-ES_tradnl"/>
              </w:rPr>
              <w:t>Derechos</w:t>
            </w:r>
            <w:r w:rsidR="00FB2D3D" w:rsidRPr="00A0261C">
              <w:rPr>
                <w:b/>
                <w:sz w:val="40"/>
                <w:szCs w:val="40"/>
                <w:lang w:val="es-ES_tradnl"/>
              </w:rPr>
              <w:t xml:space="preserve"> </w:t>
            </w:r>
            <w:r w:rsidRPr="00A0261C">
              <w:rPr>
                <w:b/>
                <w:sz w:val="40"/>
                <w:szCs w:val="40"/>
                <w:lang w:val="es-ES_tradnl"/>
              </w:rPr>
              <w:t>del Niño</w:t>
            </w:r>
          </w:p>
        </w:tc>
        <w:tc>
          <w:tcPr>
            <w:tcW w:w="2819" w:type="dxa"/>
            <w:tcBorders>
              <w:top w:val="single" w:sz="4" w:space="0" w:color="auto"/>
              <w:bottom w:val="single" w:sz="12" w:space="0" w:color="auto"/>
            </w:tcBorders>
            <w:shd w:val="clear" w:color="auto" w:fill="auto"/>
          </w:tcPr>
          <w:p w:rsidR="002D5AAC" w:rsidRPr="00A0261C" w:rsidRDefault="00653F83" w:rsidP="00653F83">
            <w:pPr>
              <w:suppressAutoHyphens/>
              <w:spacing w:before="240" w:line="240" w:lineRule="exact"/>
              <w:rPr>
                <w:lang w:val="es-ES_tradnl"/>
              </w:rPr>
            </w:pPr>
            <w:proofErr w:type="spellStart"/>
            <w:r w:rsidRPr="00A0261C">
              <w:rPr>
                <w:lang w:val="es-ES_tradnl"/>
              </w:rPr>
              <w:t>Distr</w:t>
            </w:r>
            <w:proofErr w:type="spellEnd"/>
            <w:r w:rsidRPr="00A0261C">
              <w:rPr>
                <w:lang w:val="es-ES_tradnl"/>
              </w:rPr>
              <w:t>. general</w:t>
            </w:r>
          </w:p>
          <w:p w:rsidR="00653F83" w:rsidRPr="00A0261C" w:rsidRDefault="006564CD" w:rsidP="00653F83">
            <w:pPr>
              <w:suppressAutoHyphens/>
              <w:spacing w:line="240" w:lineRule="exact"/>
              <w:rPr>
                <w:lang w:val="es-ES_tradnl"/>
              </w:rPr>
            </w:pPr>
            <w:r>
              <w:rPr>
                <w:lang w:val="es-ES_tradnl"/>
              </w:rPr>
              <w:t>3</w:t>
            </w:r>
            <w:r w:rsidR="00653F83" w:rsidRPr="00A0261C">
              <w:rPr>
                <w:lang w:val="es-ES_tradnl"/>
              </w:rPr>
              <w:t xml:space="preserve"> de </w:t>
            </w:r>
            <w:r w:rsidR="005F4069">
              <w:rPr>
                <w:lang w:val="es-ES_tradnl"/>
              </w:rPr>
              <w:t>abril</w:t>
            </w:r>
            <w:r w:rsidR="00653F83" w:rsidRPr="00A0261C">
              <w:rPr>
                <w:lang w:val="es-ES_tradnl"/>
              </w:rPr>
              <w:t xml:space="preserve"> de 2018</w:t>
            </w:r>
          </w:p>
          <w:p w:rsidR="00653F83" w:rsidRPr="00A0261C" w:rsidRDefault="00653F83" w:rsidP="00653F83">
            <w:pPr>
              <w:suppressAutoHyphens/>
              <w:spacing w:line="240" w:lineRule="exact"/>
              <w:rPr>
                <w:lang w:val="es-ES_tradnl"/>
              </w:rPr>
            </w:pPr>
          </w:p>
          <w:p w:rsidR="00653F83" w:rsidRPr="00A0261C" w:rsidRDefault="00653F83" w:rsidP="00653F83">
            <w:pPr>
              <w:suppressAutoHyphens/>
              <w:spacing w:line="240" w:lineRule="exact"/>
              <w:rPr>
                <w:lang w:val="es-ES_tradnl"/>
              </w:rPr>
            </w:pPr>
            <w:r w:rsidRPr="00A0261C">
              <w:rPr>
                <w:lang w:val="es-ES_tradnl"/>
              </w:rPr>
              <w:t>Original</w:t>
            </w:r>
            <w:r w:rsidR="00186B46">
              <w:rPr>
                <w:lang w:val="es-ES_tradnl"/>
              </w:rPr>
              <w:t>:</w:t>
            </w:r>
            <w:r w:rsidR="003B7F49" w:rsidRPr="00A0261C">
              <w:rPr>
                <w:lang w:val="es-ES_tradnl"/>
              </w:rPr>
              <w:t xml:space="preserve"> </w:t>
            </w:r>
            <w:r w:rsidRPr="00A0261C">
              <w:rPr>
                <w:lang w:val="es-ES_tradnl"/>
              </w:rPr>
              <w:t>español</w:t>
            </w:r>
          </w:p>
          <w:p w:rsidR="00341FF5" w:rsidRPr="00A0261C" w:rsidRDefault="00341FF5" w:rsidP="00653F83">
            <w:pPr>
              <w:suppressAutoHyphens/>
              <w:spacing w:line="240" w:lineRule="exact"/>
              <w:rPr>
                <w:lang w:val="es-ES_tradnl"/>
              </w:rPr>
            </w:pPr>
            <w:r w:rsidRPr="00A0261C">
              <w:rPr>
                <w:lang w:val="es-ES_tradnl"/>
              </w:rPr>
              <w:t>Español e inglés únicamente</w:t>
            </w:r>
          </w:p>
        </w:tc>
      </w:tr>
    </w:tbl>
    <w:p w:rsidR="006D03F9" w:rsidRPr="00A0261C" w:rsidRDefault="006D03F9" w:rsidP="006D03F9">
      <w:pPr>
        <w:spacing w:before="120"/>
        <w:rPr>
          <w:b/>
          <w:sz w:val="24"/>
          <w:szCs w:val="24"/>
          <w:lang w:val="es-ES_tradnl"/>
        </w:rPr>
      </w:pPr>
      <w:r w:rsidRPr="00A0261C">
        <w:rPr>
          <w:b/>
          <w:sz w:val="24"/>
          <w:szCs w:val="24"/>
          <w:lang w:val="es-ES_tradnl"/>
        </w:rPr>
        <w:t>Comité de los Derechos del Niño</w:t>
      </w:r>
    </w:p>
    <w:p w:rsidR="006D03F9" w:rsidRPr="00A0261C" w:rsidRDefault="006D03F9" w:rsidP="006D03F9">
      <w:pPr>
        <w:rPr>
          <w:b/>
          <w:lang w:val="es-ES_tradnl"/>
        </w:rPr>
      </w:pPr>
      <w:r w:rsidRPr="00A0261C">
        <w:rPr>
          <w:b/>
          <w:lang w:val="es-ES_tradnl"/>
        </w:rPr>
        <w:t>78º período de sesiones</w:t>
      </w:r>
      <w:bookmarkStart w:id="0" w:name="_GoBack"/>
      <w:bookmarkEnd w:id="0"/>
    </w:p>
    <w:p w:rsidR="006D03F9" w:rsidRPr="00A0261C" w:rsidRDefault="006D03F9" w:rsidP="006D03F9">
      <w:pPr>
        <w:rPr>
          <w:lang w:val="es-ES_tradnl"/>
        </w:rPr>
      </w:pPr>
      <w:r w:rsidRPr="00A0261C">
        <w:rPr>
          <w:lang w:val="es-ES_tradnl"/>
        </w:rPr>
        <w:t>14 de mayo a 1 de junio de 2018</w:t>
      </w:r>
    </w:p>
    <w:p w:rsidR="006D03F9" w:rsidRPr="00A0261C" w:rsidRDefault="006D03F9" w:rsidP="006D03F9">
      <w:pPr>
        <w:rPr>
          <w:lang w:val="es-ES_tradnl"/>
        </w:rPr>
      </w:pPr>
      <w:r w:rsidRPr="00A0261C">
        <w:rPr>
          <w:lang w:val="es-ES_tradnl"/>
        </w:rPr>
        <w:t>Tema 4 del programa provisional</w:t>
      </w:r>
    </w:p>
    <w:p w:rsidR="006D03F9" w:rsidRPr="00A0261C" w:rsidRDefault="006D03F9" w:rsidP="006D03F9">
      <w:pPr>
        <w:rPr>
          <w:b/>
          <w:lang w:val="es-ES_tradnl"/>
        </w:rPr>
      </w:pPr>
      <w:r w:rsidRPr="00A0261C">
        <w:rPr>
          <w:b/>
          <w:lang w:val="es-ES_tradnl"/>
        </w:rPr>
        <w:t xml:space="preserve">Examen de los informes </w:t>
      </w:r>
      <w:r w:rsidR="00F176EE">
        <w:rPr>
          <w:b/>
          <w:lang w:val="es-ES_tradnl"/>
        </w:rPr>
        <w:t>presentados por</w:t>
      </w:r>
      <w:r w:rsidRPr="00A0261C">
        <w:rPr>
          <w:b/>
          <w:lang w:val="es-ES_tradnl"/>
        </w:rPr>
        <w:t xml:space="preserve"> los Estados partes</w:t>
      </w:r>
    </w:p>
    <w:p w:rsidR="006D03F9" w:rsidRPr="00A0261C" w:rsidRDefault="006D03F9" w:rsidP="00A741A3">
      <w:pPr>
        <w:pStyle w:val="HChG"/>
        <w:rPr>
          <w:lang w:val="es-ES_tradnl"/>
        </w:rPr>
      </w:pPr>
      <w:r w:rsidRPr="00A0261C">
        <w:rPr>
          <w:lang w:val="es-ES_tradnl"/>
        </w:rPr>
        <w:tab/>
      </w:r>
      <w:r w:rsidRPr="00A0261C">
        <w:rPr>
          <w:lang w:val="es-ES_tradnl"/>
        </w:rPr>
        <w:tab/>
        <w:t>Lista de cuestiones relativa a los informes periódicos quinto a séptimo combinados de Angola</w:t>
      </w:r>
    </w:p>
    <w:p w:rsidR="006D03F9" w:rsidRPr="00A0261C" w:rsidRDefault="006D03F9" w:rsidP="00A741A3">
      <w:pPr>
        <w:pStyle w:val="H23G"/>
        <w:rPr>
          <w:lang w:val="es-ES_tradnl"/>
        </w:rPr>
      </w:pPr>
      <w:r w:rsidRPr="00A0261C">
        <w:rPr>
          <w:lang w:val="es-ES_tradnl"/>
        </w:rPr>
        <w:tab/>
      </w:r>
      <w:r w:rsidRPr="00A0261C">
        <w:rPr>
          <w:lang w:val="es-ES_tradnl"/>
        </w:rPr>
        <w:tab/>
        <w:t>Adición</w:t>
      </w:r>
    </w:p>
    <w:p w:rsidR="006D03F9" w:rsidRPr="00A0261C" w:rsidRDefault="006D03F9" w:rsidP="00A741A3">
      <w:pPr>
        <w:pStyle w:val="HChG"/>
        <w:rPr>
          <w:lang w:val="es-ES_tradnl"/>
        </w:rPr>
      </w:pPr>
      <w:r w:rsidRPr="00A0261C">
        <w:rPr>
          <w:lang w:val="es-ES_tradnl"/>
        </w:rPr>
        <w:tab/>
      </w:r>
      <w:r w:rsidRPr="00A0261C">
        <w:rPr>
          <w:lang w:val="es-ES_tradnl"/>
        </w:rPr>
        <w:tab/>
        <w:t>Respuestas de Angola a la lista de cuestiones</w:t>
      </w:r>
      <w:r w:rsidRPr="00A0261C">
        <w:rPr>
          <w:b w:val="0"/>
          <w:bCs/>
          <w:sz w:val="20"/>
          <w:lang w:val="es-ES_tradnl"/>
        </w:rPr>
        <w:footnoteReference w:customMarkFollows="1" w:id="1"/>
        <w:t>*</w:t>
      </w:r>
    </w:p>
    <w:p w:rsidR="006D03F9" w:rsidRPr="00A0261C" w:rsidRDefault="006D03F9" w:rsidP="006D03F9">
      <w:pPr>
        <w:spacing w:after="120"/>
        <w:ind w:left="1134" w:right="1134"/>
        <w:jc w:val="right"/>
        <w:rPr>
          <w:lang w:val="es-ES_tradnl"/>
        </w:rPr>
      </w:pPr>
      <w:r w:rsidRPr="00A0261C">
        <w:rPr>
          <w:lang w:val="es-ES_tradnl"/>
        </w:rPr>
        <w:t xml:space="preserve">[Fecha de </w:t>
      </w:r>
      <w:r w:rsidR="00A0261C" w:rsidRPr="00A0261C">
        <w:rPr>
          <w:lang w:val="es-ES_tradnl"/>
        </w:rPr>
        <w:t>recepción:</w:t>
      </w:r>
      <w:r w:rsidR="003B7F49" w:rsidRPr="00A0261C">
        <w:rPr>
          <w:lang w:val="es-ES_tradnl"/>
        </w:rPr>
        <w:t xml:space="preserve"> </w:t>
      </w:r>
      <w:r w:rsidRPr="00A0261C">
        <w:rPr>
          <w:lang w:val="es-ES_tradnl"/>
        </w:rPr>
        <w:t>15 de febrero de 2018]</w:t>
      </w:r>
    </w:p>
    <w:p w:rsidR="008F4D39" w:rsidRPr="00A0261C" w:rsidRDefault="008F4D39" w:rsidP="001075E9">
      <w:pPr>
        <w:rPr>
          <w:lang w:val="es-ES_tradnl"/>
        </w:rPr>
      </w:pPr>
    </w:p>
    <w:p w:rsidR="00E515B4" w:rsidRDefault="008F4D39" w:rsidP="00A6611A">
      <w:pPr>
        <w:spacing w:after="120"/>
        <w:rPr>
          <w:sz w:val="28"/>
          <w:lang w:val="es-ES_tradnl"/>
        </w:rPr>
      </w:pPr>
      <w:r w:rsidRPr="00A0261C">
        <w:rPr>
          <w:lang w:val="es-ES_tradnl"/>
        </w:rPr>
        <w:br w:type="page"/>
      </w:r>
      <w:r w:rsidR="00E515B4" w:rsidRPr="00A0261C">
        <w:rPr>
          <w:sz w:val="28"/>
          <w:lang w:val="es-ES_tradnl"/>
        </w:rPr>
        <w:lastRenderedPageBreak/>
        <w:t>Índice</w:t>
      </w:r>
    </w:p>
    <w:p w:rsidR="001E489B" w:rsidRPr="00A0261C" w:rsidRDefault="001E489B" w:rsidP="00A6611A">
      <w:pPr>
        <w:spacing w:after="120"/>
        <w:rPr>
          <w:sz w:val="28"/>
          <w:lang w:val="es-ES_tradnl"/>
        </w:rPr>
      </w:pPr>
    </w:p>
    <w:p w:rsidR="00E515B4" w:rsidRPr="00A0261C" w:rsidRDefault="00E515B4" w:rsidP="00A6611A">
      <w:pPr>
        <w:tabs>
          <w:tab w:val="right" w:pos="9638"/>
        </w:tabs>
        <w:spacing w:after="120"/>
        <w:ind w:left="283"/>
        <w:rPr>
          <w:sz w:val="18"/>
          <w:lang w:val="es-ES_tradnl"/>
        </w:rPr>
      </w:pPr>
      <w:r w:rsidRPr="00A0261C">
        <w:rPr>
          <w:i/>
          <w:sz w:val="18"/>
          <w:lang w:val="es-ES_tradnl"/>
        </w:rPr>
        <w:tab/>
        <w:t>Página</w:t>
      </w:r>
    </w:p>
    <w:p w:rsidR="00225211" w:rsidRPr="00A0261C" w:rsidRDefault="00225211" w:rsidP="00225211">
      <w:pPr>
        <w:tabs>
          <w:tab w:val="right" w:pos="850"/>
          <w:tab w:val="left" w:pos="1134"/>
          <w:tab w:val="left" w:pos="1559"/>
          <w:tab w:val="left" w:pos="1984"/>
          <w:tab w:val="left" w:leader="dot" w:pos="8929"/>
          <w:tab w:val="right" w:pos="9638"/>
        </w:tabs>
        <w:spacing w:after="120"/>
        <w:rPr>
          <w:lang w:val="es-ES_tradnl"/>
        </w:rPr>
      </w:pPr>
      <w:r w:rsidRPr="00A0261C">
        <w:rPr>
          <w:lang w:val="es-ES_tradnl"/>
        </w:rPr>
        <w:tab/>
      </w:r>
      <w:r w:rsidRPr="00A0261C">
        <w:rPr>
          <w:lang w:val="es-ES_tradnl"/>
        </w:rPr>
        <w:tab/>
        <w:t>Introducción</w:t>
      </w:r>
      <w:r w:rsidRPr="00A0261C">
        <w:rPr>
          <w:lang w:val="es-ES_tradnl"/>
        </w:rPr>
        <w:tab/>
      </w:r>
      <w:r w:rsidRPr="00A0261C">
        <w:rPr>
          <w:lang w:val="es-ES_tradnl"/>
        </w:rPr>
        <w:tab/>
      </w:r>
      <w:r w:rsidR="0017585A" w:rsidRPr="00A0261C">
        <w:rPr>
          <w:lang w:val="es-ES_tradnl"/>
        </w:rPr>
        <w:t>4</w:t>
      </w:r>
    </w:p>
    <w:p w:rsidR="00225211" w:rsidRPr="00A0261C" w:rsidRDefault="00225211" w:rsidP="00225211">
      <w:pPr>
        <w:tabs>
          <w:tab w:val="right" w:pos="850"/>
          <w:tab w:val="left" w:pos="1134"/>
          <w:tab w:val="left" w:pos="1559"/>
          <w:tab w:val="left" w:pos="1984"/>
          <w:tab w:val="left" w:leader="dot" w:pos="8929"/>
          <w:tab w:val="right" w:pos="9638"/>
        </w:tabs>
        <w:spacing w:after="120"/>
        <w:rPr>
          <w:lang w:val="es-ES_tradnl"/>
        </w:rPr>
      </w:pPr>
      <w:r w:rsidRPr="00A0261C">
        <w:rPr>
          <w:lang w:val="es-ES_tradnl"/>
        </w:rPr>
        <w:tab/>
      </w:r>
      <w:r w:rsidRPr="00A0261C">
        <w:rPr>
          <w:lang w:val="es-ES_tradnl"/>
        </w:rPr>
        <w:tab/>
        <w:t>Esclarecimientos a la lista de cuestiones adicionales</w:t>
      </w:r>
      <w:r w:rsidRPr="00A0261C">
        <w:rPr>
          <w:lang w:val="es-ES_tradnl"/>
        </w:rPr>
        <w:tab/>
      </w:r>
      <w:r w:rsidRPr="00A0261C">
        <w:rPr>
          <w:lang w:val="es-ES_tradnl"/>
        </w:rPr>
        <w:tab/>
      </w:r>
      <w:r w:rsidR="0017585A" w:rsidRPr="00A0261C">
        <w:rPr>
          <w:lang w:val="es-ES_tradnl"/>
        </w:rPr>
        <w:t>4</w:t>
      </w:r>
    </w:p>
    <w:p w:rsidR="0019709B" w:rsidRPr="00A0261C" w:rsidRDefault="0019709B" w:rsidP="0019709B">
      <w:pPr>
        <w:tabs>
          <w:tab w:val="right" w:pos="850"/>
          <w:tab w:val="left" w:pos="1134"/>
          <w:tab w:val="left" w:pos="1559"/>
          <w:tab w:val="left" w:pos="1984"/>
          <w:tab w:val="left" w:leader="dot" w:pos="8929"/>
          <w:tab w:val="right" w:pos="9638"/>
        </w:tabs>
        <w:spacing w:after="120"/>
        <w:rPr>
          <w:lang w:val="es-ES_tradnl"/>
        </w:rPr>
      </w:pPr>
      <w:r w:rsidRPr="00A0261C">
        <w:rPr>
          <w:lang w:val="es-ES_tradnl"/>
        </w:rPr>
        <w:tab/>
      </w:r>
      <w:r w:rsidRPr="00A0261C">
        <w:rPr>
          <w:lang w:val="es-ES_tradnl"/>
        </w:rPr>
        <w:tab/>
      </w:r>
      <w:r w:rsidRPr="00A0261C">
        <w:rPr>
          <w:lang w:val="es-ES_tradnl" w:eastAsia="en-US"/>
        </w:rPr>
        <w:t>Parte I</w:t>
      </w:r>
      <w:r w:rsidRPr="00A0261C">
        <w:rPr>
          <w:lang w:val="es-ES_tradnl"/>
        </w:rPr>
        <w:tab/>
      </w:r>
      <w:r w:rsidRPr="00A0261C">
        <w:rPr>
          <w:lang w:val="es-ES_tradnl"/>
        </w:rPr>
        <w:tab/>
      </w:r>
      <w:r w:rsidRPr="00A0261C">
        <w:rPr>
          <w:lang w:val="es-ES_tradnl"/>
        </w:rPr>
        <w:tab/>
      </w:r>
      <w:r w:rsidR="0017585A" w:rsidRPr="00A0261C">
        <w:rPr>
          <w:lang w:val="es-ES_tradnl"/>
        </w:rPr>
        <w:t>4</w:t>
      </w:r>
    </w:p>
    <w:p w:rsidR="0019709B" w:rsidRPr="00A0261C" w:rsidRDefault="0019709B" w:rsidP="0019709B">
      <w:pPr>
        <w:tabs>
          <w:tab w:val="right" w:pos="850"/>
          <w:tab w:val="left" w:pos="1134"/>
          <w:tab w:val="left" w:pos="1559"/>
          <w:tab w:val="left" w:pos="1984"/>
          <w:tab w:val="left" w:leader="dot" w:pos="8929"/>
          <w:tab w:val="right" w:pos="9638"/>
        </w:tabs>
        <w:spacing w:after="120"/>
        <w:rPr>
          <w:lang w:val="es-ES_tradnl"/>
        </w:rPr>
      </w:pPr>
      <w:r w:rsidRPr="00A0261C">
        <w:rPr>
          <w:lang w:val="es-ES_tradnl"/>
        </w:rPr>
        <w:tab/>
      </w:r>
      <w:r w:rsidRPr="00A0261C">
        <w:rPr>
          <w:lang w:val="es-ES_tradnl"/>
        </w:rPr>
        <w:tab/>
      </w:r>
      <w:r w:rsidR="00753016" w:rsidRPr="00A0261C">
        <w:rPr>
          <w:lang w:val="es-ES_tradnl"/>
        </w:rPr>
        <w:tab/>
      </w:r>
      <w:r w:rsidRPr="00A0261C">
        <w:rPr>
          <w:bCs/>
          <w:lang w:val="es-ES_tradnl" w:eastAsia="en-US"/>
        </w:rPr>
        <w:t>1.</w:t>
      </w:r>
      <w:r w:rsidRPr="00A0261C">
        <w:rPr>
          <w:bCs/>
          <w:lang w:val="es-ES_tradnl" w:eastAsia="en-US"/>
        </w:rPr>
        <w:tab/>
      </w:r>
      <w:r w:rsidRPr="00A0261C">
        <w:rPr>
          <w:lang w:val="es-ES_tradnl" w:eastAsia="en-US"/>
        </w:rPr>
        <w:t xml:space="preserve">Estatuto y </w:t>
      </w:r>
      <w:r w:rsidRPr="00A0261C">
        <w:rPr>
          <w:lang w:val="es-ES_tradnl"/>
        </w:rPr>
        <w:t>funcionamiento</w:t>
      </w:r>
      <w:r w:rsidRPr="00A0261C">
        <w:rPr>
          <w:lang w:val="es-ES_tradnl" w:eastAsia="en-US"/>
        </w:rPr>
        <w:t xml:space="preserve"> del Consejo Nacional de Acción Social (CNAS)</w:t>
      </w:r>
      <w:r w:rsidRPr="00A0261C">
        <w:rPr>
          <w:lang w:val="es-ES_tradnl"/>
        </w:rPr>
        <w:tab/>
      </w:r>
      <w:r w:rsidRPr="00A0261C">
        <w:rPr>
          <w:lang w:val="es-ES_tradnl"/>
        </w:rPr>
        <w:tab/>
      </w:r>
      <w:r w:rsidR="0017585A" w:rsidRPr="00A0261C">
        <w:rPr>
          <w:lang w:val="es-ES_tradnl"/>
        </w:rPr>
        <w:t>4</w:t>
      </w:r>
    </w:p>
    <w:p w:rsidR="0019709B" w:rsidRPr="00A0261C" w:rsidRDefault="0019709B" w:rsidP="00753016">
      <w:pPr>
        <w:tabs>
          <w:tab w:val="right" w:pos="850"/>
          <w:tab w:val="left" w:pos="1134"/>
          <w:tab w:val="left" w:pos="1559"/>
          <w:tab w:val="left" w:pos="1984"/>
          <w:tab w:val="left" w:leader="dot" w:pos="8929"/>
          <w:tab w:val="right" w:pos="9638"/>
        </w:tabs>
        <w:spacing w:after="120"/>
        <w:ind w:left="1984" w:hanging="1984"/>
        <w:rPr>
          <w:lang w:val="es-ES_tradnl"/>
        </w:rPr>
      </w:pPr>
      <w:r w:rsidRPr="00A0261C">
        <w:rPr>
          <w:lang w:val="es-ES_tradnl"/>
        </w:rPr>
        <w:tab/>
      </w:r>
      <w:r w:rsidRPr="00A0261C">
        <w:rPr>
          <w:lang w:val="es-ES_tradnl"/>
        </w:rPr>
        <w:tab/>
      </w:r>
      <w:r w:rsidR="00753016" w:rsidRPr="00A0261C">
        <w:rPr>
          <w:lang w:val="es-ES_tradnl"/>
        </w:rPr>
        <w:tab/>
      </w:r>
      <w:r w:rsidRPr="00A0261C">
        <w:rPr>
          <w:lang w:val="es-ES_tradnl"/>
        </w:rPr>
        <w:t>2.</w:t>
      </w:r>
      <w:r w:rsidRPr="00A0261C">
        <w:rPr>
          <w:lang w:val="es-ES_tradnl"/>
        </w:rPr>
        <w:tab/>
      </w:r>
      <w:r w:rsidRPr="00A0261C">
        <w:rPr>
          <w:lang w:val="es-ES_tradnl" w:eastAsia="en-US"/>
        </w:rPr>
        <w:t>Mandato específico del Defensor del Pueblo (</w:t>
      </w:r>
      <w:proofErr w:type="spellStart"/>
      <w:r w:rsidRPr="00A0261C">
        <w:rPr>
          <w:i/>
          <w:lang w:val="es-ES_tradnl" w:eastAsia="en-US"/>
        </w:rPr>
        <w:t>Provedoria</w:t>
      </w:r>
      <w:proofErr w:type="spellEnd"/>
      <w:r w:rsidRPr="00A0261C">
        <w:rPr>
          <w:i/>
          <w:lang w:val="es-ES_tradnl" w:eastAsia="en-US"/>
        </w:rPr>
        <w:t xml:space="preserve"> de </w:t>
      </w:r>
      <w:proofErr w:type="spellStart"/>
      <w:r w:rsidRPr="00A0261C">
        <w:rPr>
          <w:i/>
          <w:lang w:val="es-ES_tradnl" w:eastAsia="en-US"/>
        </w:rPr>
        <w:t>Justiça</w:t>
      </w:r>
      <w:proofErr w:type="spellEnd"/>
      <w:r w:rsidRPr="00A0261C">
        <w:rPr>
          <w:i/>
          <w:lang w:val="es-ES_tradnl" w:eastAsia="en-US"/>
        </w:rPr>
        <w:t xml:space="preserve"> en portugués</w:t>
      </w:r>
      <w:r w:rsidRPr="00A0261C">
        <w:rPr>
          <w:lang w:val="es-ES_tradnl" w:eastAsia="en-US"/>
        </w:rPr>
        <w:t xml:space="preserve">) </w:t>
      </w:r>
      <w:r w:rsidR="00753016" w:rsidRPr="00A0261C">
        <w:rPr>
          <w:lang w:val="es-ES_tradnl" w:eastAsia="en-US"/>
        </w:rPr>
        <w:br/>
      </w:r>
      <w:r w:rsidRPr="00A0261C">
        <w:rPr>
          <w:lang w:val="es-ES_tradnl" w:eastAsia="en-US"/>
        </w:rPr>
        <w:t xml:space="preserve">para recibir e investigar las quejas de los menores y las realizadas en su nombre </w:t>
      </w:r>
      <w:r w:rsidR="00753016" w:rsidRPr="00A0261C">
        <w:rPr>
          <w:lang w:val="es-ES_tradnl" w:eastAsia="en-US"/>
        </w:rPr>
        <w:br/>
      </w:r>
      <w:r w:rsidRPr="00A0261C">
        <w:rPr>
          <w:lang w:val="es-ES_tradnl" w:eastAsia="en-US"/>
        </w:rPr>
        <w:t>con un presupuesto independiente y presencia del Defensor en las provincias</w:t>
      </w:r>
      <w:r w:rsidRPr="00A0261C">
        <w:rPr>
          <w:lang w:val="es-ES_tradnl"/>
        </w:rPr>
        <w:tab/>
      </w:r>
      <w:r w:rsidRPr="00A0261C">
        <w:rPr>
          <w:lang w:val="es-ES_tradnl"/>
        </w:rPr>
        <w:tab/>
        <w:t>4</w:t>
      </w:r>
    </w:p>
    <w:p w:rsidR="0019709B" w:rsidRPr="00A0261C" w:rsidRDefault="0019709B" w:rsidP="00753016">
      <w:pPr>
        <w:tabs>
          <w:tab w:val="right" w:pos="850"/>
          <w:tab w:val="left" w:pos="1134"/>
          <w:tab w:val="left" w:pos="1559"/>
          <w:tab w:val="left" w:pos="1984"/>
          <w:tab w:val="left" w:leader="dot" w:pos="8929"/>
          <w:tab w:val="right" w:pos="9638"/>
        </w:tabs>
        <w:spacing w:after="120"/>
        <w:ind w:left="1984" w:hanging="1984"/>
        <w:rPr>
          <w:lang w:val="es-ES_tradnl"/>
        </w:rPr>
      </w:pPr>
      <w:r w:rsidRPr="00A0261C">
        <w:rPr>
          <w:lang w:val="es-ES_tradnl"/>
        </w:rPr>
        <w:tab/>
      </w:r>
      <w:r w:rsidRPr="00A0261C">
        <w:rPr>
          <w:lang w:val="es-ES_tradnl"/>
        </w:rPr>
        <w:tab/>
      </w:r>
      <w:r w:rsidR="00753016" w:rsidRPr="00A0261C">
        <w:rPr>
          <w:lang w:val="es-ES_tradnl"/>
        </w:rPr>
        <w:tab/>
      </w:r>
      <w:r w:rsidRPr="00A0261C">
        <w:rPr>
          <w:lang w:val="es-ES_tradnl"/>
        </w:rPr>
        <w:t>3.</w:t>
      </w:r>
      <w:r w:rsidRPr="00A0261C">
        <w:rPr>
          <w:lang w:val="es-ES_tradnl"/>
        </w:rPr>
        <w:tab/>
      </w:r>
      <w:r w:rsidR="004A3ED9" w:rsidRPr="00A0261C">
        <w:rPr>
          <w:lang w:val="es-ES_tradnl" w:eastAsia="en-US"/>
        </w:rPr>
        <w:t xml:space="preserve">Sostenibilidad </w:t>
      </w:r>
      <w:r w:rsidRPr="00A0261C">
        <w:rPr>
          <w:lang w:val="es-ES_tradnl" w:eastAsia="en-US"/>
        </w:rPr>
        <w:t xml:space="preserve">de las inversiones sociales para los menores en el contexto de la crisis </w:t>
      </w:r>
      <w:r w:rsidR="00F012E1" w:rsidRPr="00A0261C">
        <w:rPr>
          <w:lang w:val="es-ES_tradnl" w:eastAsia="en-US"/>
        </w:rPr>
        <w:br/>
      </w:r>
      <w:r w:rsidR="001E489B">
        <w:rPr>
          <w:lang w:val="es-ES_tradnl" w:eastAsia="en-US"/>
        </w:rPr>
        <w:t>financiera actual y medida</w:t>
      </w:r>
      <w:r w:rsidRPr="00A0261C">
        <w:rPr>
          <w:lang w:val="es-ES_tradnl" w:eastAsia="en-US"/>
        </w:rPr>
        <w:t xml:space="preserve"> para combatir la corrupción como uno de los impedimentos </w:t>
      </w:r>
      <w:r w:rsidR="00F012E1" w:rsidRPr="00A0261C">
        <w:rPr>
          <w:lang w:val="es-ES_tradnl" w:eastAsia="en-US"/>
        </w:rPr>
        <w:br/>
      </w:r>
      <w:r w:rsidRPr="00A0261C">
        <w:rPr>
          <w:lang w:val="es-ES_tradnl" w:eastAsia="en-US"/>
        </w:rPr>
        <w:t>para implementar la Convención</w:t>
      </w:r>
      <w:r w:rsidRPr="00A0261C">
        <w:rPr>
          <w:lang w:val="es-ES_tradnl"/>
        </w:rPr>
        <w:tab/>
      </w:r>
      <w:r w:rsidRPr="00A0261C">
        <w:rPr>
          <w:lang w:val="es-ES_tradnl"/>
        </w:rPr>
        <w:tab/>
      </w:r>
      <w:r w:rsidR="0017585A" w:rsidRPr="00A0261C">
        <w:rPr>
          <w:lang w:val="es-ES_tradnl"/>
        </w:rPr>
        <w:t>5</w:t>
      </w:r>
    </w:p>
    <w:p w:rsidR="0019709B" w:rsidRPr="00A0261C" w:rsidRDefault="0019709B" w:rsidP="00753016">
      <w:pPr>
        <w:tabs>
          <w:tab w:val="right" w:pos="850"/>
          <w:tab w:val="left" w:pos="1134"/>
          <w:tab w:val="left" w:pos="1559"/>
          <w:tab w:val="left" w:pos="1984"/>
          <w:tab w:val="left" w:leader="dot" w:pos="8929"/>
          <w:tab w:val="right" w:pos="9638"/>
        </w:tabs>
        <w:spacing w:after="120"/>
        <w:ind w:left="1984" w:hanging="1984"/>
        <w:rPr>
          <w:lang w:val="es-ES_tradnl"/>
        </w:rPr>
      </w:pPr>
      <w:r w:rsidRPr="00A0261C">
        <w:rPr>
          <w:lang w:val="es-ES_tradnl"/>
        </w:rPr>
        <w:tab/>
      </w:r>
      <w:r w:rsidR="00753016" w:rsidRPr="00A0261C">
        <w:rPr>
          <w:lang w:val="es-ES_tradnl"/>
        </w:rPr>
        <w:tab/>
      </w:r>
      <w:r w:rsidRPr="00A0261C">
        <w:rPr>
          <w:lang w:val="es-ES_tradnl"/>
        </w:rPr>
        <w:tab/>
        <w:t>4.</w:t>
      </w:r>
      <w:r w:rsidRPr="00A0261C">
        <w:rPr>
          <w:lang w:val="es-ES_tradnl"/>
        </w:rPr>
        <w:tab/>
      </w:r>
      <w:r w:rsidRPr="00A0261C">
        <w:rPr>
          <w:lang w:val="es-ES_tradnl" w:eastAsia="en-US"/>
        </w:rPr>
        <w:t xml:space="preserve">Edad mínima para el matrimonio y sus excepciones, y las medidas tomadas </w:t>
      </w:r>
      <w:r w:rsidR="00753016" w:rsidRPr="00A0261C">
        <w:rPr>
          <w:lang w:val="es-ES_tradnl" w:eastAsia="en-US"/>
        </w:rPr>
        <w:br/>
      </w:r>
      <w:r w:rsidRPr="00A0261C">
        <w:rPr>
          <w:lang w:val="es-ES_tradnl" w:eastAsia="en-US"/>
        </w:rPr>
        <w:t xml:space="preserve">para combatir la </w:t>
      </w:r>
      <w:r w:rsidRPr="00A0261C">
        <w:rPr>
          <w:lang w:val="es-ES_tradnl"/>
        </w:rPr>
        <w:t>poligamia</w:t>
      </w:r>
      <w:r w:rsidRPr="00A0261C">
        <w:rPr>
          <w:lang w:val="es-ES_tradnl" w:eastAsia="en-US"/>
        </w:rPr>
        <w:t>, que abarquen a los menores</w:t>
      </w:r>
      <w:r w:rsidRPr="00A0261C">
        <w:rPr>
          <w:lang w:val="es-ES_tradnl"/>
        </w:rPr>
        <w:tab/>
      </w:r>
      <w:r w:rsidRPr="00A0261C">
        <w:rPr>
          <w:lang w:val="es-ES_tradnl"/>
        </w:rPr>
        <w:tab/>
      </w:r>
      <w:r w:rsidR="0017585A" w:rsidRPr="00A0261C">
        <w:rPr>
          <w:lang w:val="es-ES_tradnl"/>
        </w:rPr>
        <w:t>5</w:t>
      </w:r>
    </w:p>
    <w:p w:rsidR="0019709B" w:rsidRPr="00A0261C" w:rsidRDefault="0019709B" w:rsidP="00753016">
      <w:pPr>
        <w:tabs>
          <w:tab w:val="right" w:pos="850"/>
          <w:tab w:val="left" w:pos="1134"/>
          <w:tab w:val="left" w:pos="1559"/>
          <w:tab w:val="left" w:pos="1984"/>
          <w:tab w:val="left" w:leader="dot" w:pos="8929"/>
          <w:tab w:val="right" w:pos="9638"/>
        </w:tabs>
        <w:spacing w:after="120"/>
        <w:ind w:left="1984" w:hanging="1984"/>
        <w:rPr>
          <w:lang w:val="es-ES_tradnl"/>
        </w:rPr>
      </w:pPr>
      <w:r w:rsidRPr="00A0261C">
        <w:rPr>
          <w:lang w:val="es-ES_tradnl"/>
        </w:rPr>
        <w:tab/>
      </w:r>
      <w:r w:rsidR="00753016" w:rsidRPr="00A0261C">
        <w:rPr>
          <w:lang w:val="es-ES_tradnl"/>
        </w:rPr>
        <w:tab/>
      </w:r>
      <w:r w:rsidRPr="00A0261C">
        <w:rPr>
          <w:lang w:val="es-ES_tradnl"/>
        </w:rPr>
        <w:tab/>
        <w:t>5.</w:t>
      </w:r>
      <w:r w:rsidRPr="00A0261C">
        <w:rPr>
          <w:lang w:val="es-ES_tradnl"/>
        </w:rPr>
        <w:tab/>
      </w:r>
      <w:r w:rsidRPr="00A0261C">
        <w:rPr>
          <w:lang w:val="es-ES_tradnl" w:eastAsia="en-US"/>
        </w:rPr>
        <w:t>Datos estadísticos sobre menores registrados y medidas tomadas para</w:t>
      </w:r>
      <w:r w:rsidR="00186B46">
        <w:rPr>
          <w:lang w:val="es-ES_tradnl" w:eastAsia="en-US"/>
        </w:rPr>
        <w:t>:</w:t>
      </w:r>
      <w:r w:rsidRPr="00A0261C">
        <w:rPr>
          <w:lang w:val="es-ES_tradnl" w:eastAsia="en-US"/>
        </w:rPr>
        <w:t xml:space="preserve"> a) aumentar el porcentaje de menores registrados y con Documento de Identidad</w:t>
      </w:r>
      <w:r w:rsidR="00186B46">
        <w:rPr>
          <w:lang w:val="es-ES_tradnl" w:eastAsia="en-US"/>
        </w:rPr>
        <w:t>;</w:t>
      </w:r>
      <w:r w:rsidRPr="00A0261C">
        <w:rPr>
          <w:lang w:val="es-ES_tradnl" w:eastAsia="en-US"/>
        </w:rPr>
        <w:t xml:space="preserve"> b) registrar todas </w:t>
      </w:r>
      <w:r w:rsidR="00753016" w:rsidRPr="00A0261C">
        <w:rPr>
          <w:lang w:val="es-ES_tradnl" w:eastAsia="en-US"/>
        </w:rPr>
        <w:br/>
      </w:r>
      <w:r w:rsidRPr="00A0261C">
        <w:rPr>
          <w:lang w:val="es-ES_tradnl" w:eastAsia="en-US"/>
        </w:rPr>
        <w:t xml:space="preserve">los hijos de </w:t>
      </w:r>
      <w:r w:rsidRPr="00A0261C">
        <w:rPr>
          <w:lang w:val="es-ES_tradnl"/>
        </w:rPr>
        <w:t>extranjeros</w:t>
      </w:r>
      <w:r w:rsidRPr="00A0261C">
        <w:rPr>
          <w:lang w:val="es-ES_tradnl" w:eastAsia="en-US"/>
        </w:rPr>
        <w:t xml:space="preserve"> nacidos en el Estado Parte</w:t>
      </w:r>
      <w:r w:rsidR="00186B46">
        <w:rPr>
          <w:lang w:val="es-ES_tradnl" w:eastAsia="en-US"/>
        </w:rPr>
        <w:t>;</w:t>
      </w:r>
      <w:r w:rsidRPr="00A0261C">
        <w:rPr>
          <w:lang w:val="es-ES_tradnl" w:eastAsia="en-US"/>
        </w:rPr>
        <w:t xml:space="preserve"> c) erradicar las principales barreras </w:t>
      </w:r>
      <w:r w:rsidR="00753016" w:rsidRPr="00A0261C">
        <w:rPr>
          <w:lang w:val="es-ES_tradnl" w:eastAsia="en-US"/>
        </w:rPr>
        <w:br/>
      </w:r>
      <w:r w:rsidRPr="00A0261C">
        <w:rPr>
          <w:lang w:val="es-ES_tradnl" w:eastAsia="en-US"/>
        </w:rPr>
        <w:t>al registro que fueron reportadas</w:t>
      </w:r>
      <w:r w:rsidRPr="00A0261C">
        <w:rPr>
          <w:lang w:val="es-ES_tradnl"/>
        </w:rPr>
        <w:tab/>
      </w:r>
      <w:r w:rsidRPr="00A0261C">
        <w:rPr>
          <w:lang w:val="es-ES_tradnl"/>
        </w:rPr>
        <w:tab/>
      </w:r>
      <w:r w:rsidR="0017585A" w:rsidRPr="00A0261C">
        <w:rPr>
          <w:lang w:val="es-ES_tradnl"/>
        </w:rPr>
        <w:t>6</w:t>
      </w:r>
    </w:p>
    <w:p w:rsidR="0019709B" w:rsidRPr="00A0261C" w:rsidRDefault="0019709B" w:rsidP="00753016">
      <w:pPr>
        <w:tabs>
          <w:tab w:val="right" w:pos="850"/>
          <w:tab w:val="left" w:pos="1134"/>
          <w:tab w:val="left" w:pos="1559"/>
          <w:tab w:val="left" w:pos="1984"/>
          <w:tab w:val="left" w:leader="dot" w:pos="8929"/>
          <w:tab w:val="right" w:pos="9638"/>
        </w:tabs>
        <w:spacing w:after="120"/>
        <w:ind w:left="1984" w:hanging="1984"/>
        <w:rPr>
          <w:lang w:val="es-ES_tradnl"/>
        </w:rPr>
      </w:pPr>
      <w:r w:rsidRPr="00A0261C">
        <w:rPr>
          <w:lang w:val="es-ES_tradnl"/>
        </w:rPr>
        <w:tab/>
      </w:r>
      <w:r w:rsidR="00753016" w:rsidRPr="00A0261C">
        <w:rPr>
          <w:lang w:val="es-ES_tradnl"/>
        </w:rPr>
        <w:tab/>
      </w:r>
      <w:r w:rsidRPr="00A0261C">
        <w:rPr>
          <w:lang w:val="es-ES_tradnl"/>
        </w:rPr>
        <w:tab/>
        <w:t>6.</w:t>
      </w:r>
      <w:r w:rsidRPr="00A0261C">
        <w:rPr>
          <w:lang w:val="es-ES_tradnl"/>
        </w:rPr>
        <w:tab/>
      </w:r>
      <w:r w:rsidRPr="00A0261C">
        <w:rPr>
          <w:lang w:val="es-ES_tradnl" w:eastAsia="en-US"/>
        </w:rPr>
        <w:t xml:space="preserve">Prohibición de todas las formas de violencia contra los menores en el ámbito del actual </w:t>
      </w:r>
      <w:r w:rsidR="00F012E1" w:rsidRPr="00A0261C">
        <w:rPr>
          <w:lang w:val="es-ES_tradnl" w:eastAsia="en-US"/>
        </w:rPr>
        <w:br/>
      </w:r>
      <w:r w:rsidRPr="00A0261C">
        <w:rPr>
          <w:lang w:val="es-ES_tradnl"/>
        </w:rPr>
        <w:t>proceso</w:t>
      </w:r>
      <w:r w:rsidRPr="00A0261C">
        <w:rPr>
          <w:lang w:val="es-ES_tradnl" w:eastAsia="en-US"/>
        </w:rPr>
        <w:t xml:space="preserve"> de Reforma del Código Civil de Familia</w:t>
      </w:r>
      <w:r w:rsidRPr="00A0261C">
        <w:rPr>
          <w:lang w:val="es-ES_tradnl"/>
        </w:rPr>
        <w:tab/>
      </w:r>
      <w:r w:rsidRPr="00A0261C">
        <w:rPr>
          <w:lang w:val="es-ES_tradnl"/>
        </w:rPr>
        <w:tab/>
      </w:r>
      <w:r w:rsidR="0017585A" w:rsidRPr="00A0261C">
        <w:rPr>
          <w:lang w:val="es-ES_tradnl"/>
        </w:rPr>
        <w:t>7</w:t>
      </w:r>
    </w:p>
    <w:p w:rsidR="0019709B" w:rsidRPr="00A0261C" w:rsidRDefault="0019709B" w:rsidP="00753016">
      <w:pPr>
        <w:tabs>
          <w:tab w:val="right" w:pos="850"/>
          <w:tab w:val="left" w:pos="1134"/>
          <w:tab w:val="left" w:pos="1559"/>
          <w:tab w:val="left" w:pos="1984"/>
          <w:tab w:val="left" w:leader="dot" w:pos="8929"/>
          <w:tab w:val="right" w:pos="9638"/>
        </w:tabs>
        <w:spacing w:after="120"/>
        <w:ind w:left="1984" w:hanging="1984"/>
        <w:rPr>
          <w:lang w:val="es-ES_tradnl"/>
        </w:rPr>
      </w:pPr>
      <w:r w:rsidRPr="00A0261C">
        <w:rPr>
          <w:lang w:val="es-ES_tradnl"/>
        </w:rPr>
        <w:tab/>
      </w:r>
      <w:r w:rsidRPr="00A0261C">
        <w:rPr>
          <w:lang w:val="es-ES_tradnl"/>
        </w:rPr>
        <w:tab/>
      </w:r>
      <w:r w:rsidR="00753016" w:rsidRPr="00A0261C">
        <w:rPr>
          <w:lang w:val="es-ES_tradnl"/>
        </w:rPr>
        <w:tab/>
      </w:r>
      <w:r w:rsidRPr="00A0261C">
        <w:rPr>
          <w:lang w:val="es-ES_tradnl"/>
        </w:rPr>
        <w:t>7.</w:t>
      </w:r>
      <w:r w:rsidRPr="00A0261C">
        <w:rPr>
          <w:lang w:val="es-ES_tradnl"/>
        </w:rPr>
        <w:tab/>
      </w:r>
      <w:r w:rsidRPr="00A0261C">
        <w:rPr>
          <w:lang w:val="es-ES_tradnl" w:eastAsia="en-US"/>
        </w:rPr>
        <w:t>La mutilación genital femenina en el nuevo Código Penal</w:t>
      </w:r>
      <w:r w:rsidRPr="00A0261C">
        <w:rPr>
          <w:lang w:val="es-ES_tradnl"/>
        </w:rPr>
        <w:tab/>
      </w:r>
      <w:r w:rsidRPr="00A0261C">
        <w:rPr>
          <w:lang w:val="es-ES_tradnl"/>
        </w:rPr>
        <w:tab/>
      </w:r>
      <w:r w:rsidR="0017585A" w:rsidRPr="00A0261C">
        <w:rPr>
          <w:lang w:val="es-ES_tradnl"/>
        </w:rPr>
        <w:t>8</w:t>
      </w:r>
    </w:p>
    <w:p w:rsidR="0019709B" w:rsidRPr="00A0261C" w:rsidRDefault="0019709B" w:rsidP="00753016">
      <w:pPr>
        <w:tabs>
          <w:tab w:val="right" w:pos="850"/>
          <w:tab w:val="left" w:pos="1134"/>
          <w:tab w:val="left" w:pos="1559"/>
          <w:tab w:val="left" w:pos="1984"/>
          <w:tab w:val="left" w:leader="dot" w:pos="8929"/>
          <w:tab w:val="right" w:pos="9638"/>
        </w:tabs>
        <w:spacing w:after="120"/>
        <w:ind w:left="1984" w:hanging="1984"/>
        <w:rPr>
          <w:lang w:val="es-ES_tradnl"/>
        </w:rPr>
      </w:pPr>
      <w:r w:rsidRPr="00A0261C">
        <w:rPr>
          <w:lang w:val="es-ES_tradnl"/>
        </w:rPr>
        <w:tab/>
      </w:r>
      <w:r w:rsidR="00753016" w:rsidRPr="00A0261C">
        <w:rPr>
          <w:lang w:val="es-ES_tradnl"/>
        </w:rPr>
        <w:tab/>
      </w:r>
      <w:r w:rsidRPr="00A0261C">
        <w:rPr>
          <w:lang w:val="es-ES_tradnl"/>
        </w:rPr>
        <w:tab/>
        <w:t>8.</w:t>
      </w:r>
      <w:r w:rsidRPr="00A0261C">
        <w:rPr>
          <w:lang w:val="es-ES_tradnl"/>
        </w:rPr>
        <w:tab/>
      </w:r>
      <w:r w:rsidRPr="00A0261C">
        <w:rPr>
          <w:lang w:val="es-ES_tradnl" w:eastAsia="en-US"/>
        </w:rPr>
        <w:t xml:space="preserve">Fomento de la adopción y ratificación de la Convención de la Haya de 1993 sobre </w:t>
      </w:r>
      <w:r w:rsidR="00753016" w:rsidRPr="00A0261C">
        <w:rPr>
          <w:lang w:val="es-ES_tradnl" w:eastAsia="en-US"/>
        </w:rPr>
        <w:br/>
      </w:r>
      <w:r w:rsidRPr="00A0261C">
        <w:rPr>
          <w:lang w:val="es-ES_tradnl" w:eastAsia="en-US"/>
        </w:rPr>
        <w:t>la protección del menor y la cooperación en materia de adopción internacional</w:t>
      </w:r>
      <w:r w:rsidRPr="00A0261C">
        <w:rPr>
          <w:lang w:val="es-ES_tradnl"/>
        </w:rPr>
        <w:tab/>
      </w:r>
      <w:r w:rsidRPr="00A0261C">
        <w:rPr>
          <w:lang w:val="es-ES_tradnl"/>
        </w:rPr>
        <w:tab/>
      </w:r>
      <w:r w:rsidR="0017585A" w:rsidRPr="00A0261C">
        <w:rPr>
          <w:lang w:val="es-ES_tradnl"/>
        </w:rPr>
        <w:t>8</w:t>
      </w:r>
    </w:p>
    <w:p w:rsidR="0019709B" w:rsidRPr="00A0261C" w:rsidRDefault="0019709B" w:rsidP="00753016">
      <w:pPr>
        <w:tabs>
          <w:tab w:val="right" w:pos="850"/>
          <w:tab w:val="left" w:pos="1134"/>
          <w:tab w:val="left" w:pos="1559"/>
          <w:tab w:val="left" w:pos="1984"/>
          <w:tab w:val="left" w:leader="dot" w:pos="8929"/>
          <w:tab w:val="right" w:pos="9638"/>
        </w:tabs>
        <w:spacing w:after="120"/>
        <w:ind w:left="1984" w:hanging="1984"/>
        <w:rPr>
          <w:lang w:val="es-ES_tradnl"/>
        </w:rPr>
      </w:pPr>
      <w:r w:rsidRPr="00A0261C">
        <w:rPr>
          <w:lang w:val="es-ES_tradnl"/>
        </w:rPr>
        <w:tab/>
      </w:r>
      <w:r w:rsidR="00753016" w:rsidRPr="00A0261C">
        <w:rPr>
          <w:lang w:val="es-ES_tradnl"/>
        </w:rPr>
        <w:tab/>
      </w:r>
      <w:r w:rsidRPr="00A0261C">
        <w:rPr>
          <w:lang w:val="es-ES_tradnl"/>
        </w:rPr>
        <w:tab/>
        <w:t>9.</w:t>
      </w:r>
      <w:r w:rsidRPr="00A0261C">
        <w:rPr>
          <w:lang w:val="es-ES_tradnl"/>
        </w:rPr>
        <w:tab/>
      </w:r>
      <w:r w:rsidRPr="00A0261C">
        <w:rPr>
          <w:bCs/>
          <w:lang w:val="es-ES_tradnl" w:eastAsia="en-US"/>
        </w:rPr>
        <w:t xml:space="preserve">Impacto de la implementación de la Ley </w:t>
      </w:r>
      <w:r w:rsidRPr="00A0261C">
        <w:rPr>
          <w:lang w:val="es-ES_tradnl" w:eastAsia="en-US"/>
        </w:rPr>
        <w:t xml:space="preserve">nº 21/12 de 2012 sobre Personas con Discapacidad </w:t>
      </w:r>
      <w:r w:rsidR="00753016" w:rsidRPr="00A0261C">
        <w:rPr>
          <w:lang w:val="es-ES_tradnl" w:eastAsia="en-US"/>
        </w:rPr>
        <w:br/>
      </w:r>
      <w:r w:rsidRPr="00A0261C">
        <w:rPr>
          <w:lang w:val="es-ES_tradnl" w:eastAsia="en-US"/>
        </w:rPr>
        <w:t xml:space="preserve">y el Decreto Presidencial 207/14 de 2014 sobre la Estrategia de Intervención </w:t>
      </w:r>
      <w:r w:rsidR="00753016" w:rsidRPr="00A0261C">
        <w:rPr>
          <w:lang w:val="es-ES_tradnl" w:eastAsia="en-US"/>
        </w:rPr>
        <w:br/>
      </w:r>
      <w:r w:rsidRPr="00A0261C">
        <w:rPr>
          <w:lang w:val="es-ES_tradnl" w:eastAsia="en-US"/>
        </w:rPr>
        <w:t>para la Inclusión Social del Menor con Discapacidad</w:t>
      </w:r>
      <w:r w:rsidRPr="00A0261C">
        <w:rPr>
          <w:lang w:val="es-ES_tradnl"/>
        </w:rPr>
        <w:tab/>
      </w:r>
      <w:r w:rsidRPr="00A0261C">
        <w:rPr>
          <w:lang w:val="es-ES_tradnl"/>
        </w:rPr>
        <w:tab/>
      </w:r>
      <w:r w:rsidR="0017585A" w:rsidRPr="00A0261C">
        <w:rPr>
          <w:lang w:val="es-ES_tradnl"/>
        </w:rPr>
        <w:t>8</w:t>
      </w:r>
    </w:p>
    <w:p w:rsidR="0019709B" w:rsidRPr="00A0261C" w:rsidRDefault="0019709B" w:rsidP="00753016">
      <w:pPr>
        <w:tabs>
          <w:tab w:val="right" w:pos="850"/>
          <w:tab w:val="left" w:pos="1134"/>
          <w:tab w:val="left" w:pos="1559"/>
          <w:tab w:val="left" w:pos="1984"/>
          <w:tab w:val="left" w:leader="dot" w:pos="8929"/>
          <w:tab w:val="right" w:pos="9638"/>
        </w:tabs>
        <w:spacing w:after="120"/>
        <w:ind w:left="1984" w:hanging="1984"/>
        <w:rPr>
          <w:lang w:val="es-ES_tradnl"/>
        </w:rPr>
      </w:pPr>
      <w:r w:rsidRPr="00A0261C">
        <w:rPr>
          <w:lang w:val="es-ES_tradnl"/>
        </w:rPr>
        <w:tab/>
      </w:r>
      <w:r w:rsidR="00753016" w:rsidRPr="00A0261C">
        <w:rPr>
          <w:lang w:val="es-ES_tradnl"/>
        </w:rPr>
        <w:tab/>
      </w:r>
      <w:r w:rsidRPr="00A0261C">
        <w:rPr>
          <w:lang w:val="es-ES_tradnl"/>
        </w:rPr>
        <w:tab/>
        <w:t>10.</w:t>
      </w:r>
      <w:r w:rsidRPr="00A0261C">
        <w:rPr>
          <w:lang w:val="es-ES_tradnl"/>
        </w:rPr>
        <w:tab/>
      </w:r>
      <w:r w:rsidRPr="00A0261C">
        <w:rPr>
          <w:lang w:val="es-ES_tradnl" w:eastAsia="en-US"/>
        </w:rPr>
        <w:t xml:space="preserve">Medidas para mejorar el acceso de los menores a los servicios de salud de atención </w:t>
      </w:r>
      <w:r w:rsidR="00753016" w:rsidRPr="00A0261C">
        <w:rPr>
          <w:lang w:val="es-ES_tradnl" w:eastAsia="en-US"/>
        </w:rPr>
        <w:br/>
      </w:r>
      <w:r w:rsidRPr="00A0261C">
        <w:rPr>
          <w:lang w:val="es-ES_tradnl" w:eastAsia="en-US"/>
        </w:rPr>
        <w:t xml:space="preserve">primaria, reducir los niveles de mortalidad materno-infantil, erradicar la desnutrición </w:t>
      </w:r>
      <w:r w:rsidR="00753016" w:rsidRPr="00A0261C">
        <w:rPr>
          <w:lang w:val="es-ES_tradnl" w:eastAsia="en-US"/>
        </w:rPr>
        <w:br/>
      </w:r>
      <w:r w:rsidRPr="00A0261C">
        <w:rPr>
          <w:lang w:val="es-ES_tradnl" w:eastAsia="en-US"/>
        </w:rPr>
        <w:t>y otras medidas relacionadas con la salud infantil</w:t>
      </w:r>
      <w:r w:rsidRPr="00A0261C">
        <w:rPr>
          <w:lang w:val="es-ES_tradnl"/>
        </w:rPr>
        <w:tab/>
      </w:r>
      <w:r w:rsidRPr="00A0261C">
        <w:rPr>
          <w:lang w:val="es-ES_tradnl"/>
        </w:rPr>
        <w:tab/>
      </w:r>
      <w:r w:rsidR="0017585A" w:rsidRPr="00A0261C">
        <w:rPr>
          <w:lang w:val="es-ES_tradnl"/>
        </w:rPr>
        <w:t>10</w:t>
      </w:r>
    </w:p>
    <w:p w:rsidR="0019709B" w:rsidRPr="00A0261C" w:rsidRDefault="0019709B" w:rsidP="00753016">
      <w:pPr>
        <w:tabs>
          <w:tab w:val="right" w:pos="850"/>
          <w:tab w:val="left" w:pos="1134"/>
          <w:tab w:val="left" w:pos="1559"/>
          <w:tab w:val="left" w:pos="1984"/>
          <w:tab w:val="left" w:leader="dot" w:pos="8929"/>
          <w:tab w:val="right" w:pos="9638"/>
        </w:tabs>
        <w:spacing w:after="120"/>
        <w:ind w:left="1984" w:hanging="1984"/>
        <w:rPr>
          <w:lang w:val="es-ES_tradnl"/>
        </w:rPr>
      </w:pPr>
      <w:r w:rsidRPr="00A0261C">
        <w:rPr>
          <w:lang w:val="es-ES_tradnl"/>
        </w:rPr>
        <w:tab/>
      </w:r>
      <w:r w:rsidR="00753016" w:rsidRPr="00A0261C">
        <w:rPr>
          <w:lang w:val="es-ES_tradnl"/>
        </w:rPr>
        <w:tab/>
      </w:r>
      <w:r w:rsidRPr="00A0261C">
        <w:rPr>
          <w:lang w:val="es-ES_tradnl"/>
        </w:rPr>
        <w:tab/>
        <w:t>11.</w:t>
      </w:r>
      <w:r w:rsidRPr="00A0261C">
        <w:rPr>
          <w:lang w:val="es-ES_tradnl"/>
        </w:rPr>
        <w:tab/>
      </w:r>
      <w:r w:rsidRPr="00A0261C">
        <w:rPr>
          <w:lang w:val="es-ES_tradnl" w:eastAsia="en-US"/>
        </w:rPr>
        <w:t xml:space="preserve">Prevención del embarazo precoz y programas sobre salud sexual reproductiva </w:t>
      </w:r>
      <w:r w:rsidR="00F012E1" w:rsidRPr="00A0261C">
        <w:rPr>
          <w:lang w:val="es-ES_tradnl" w:eastAsia="en-US"/>
        </w:rPr>
        <w:br/>
      </w:r>
      <w:r w:rsidRPr="00A0261C">
        <w:rPr>
          <w:lang w:val="es-ES_tradnl" w:eastAsia="en-US"/>
        </w:rPr>
        <w:t>para jóvenes y tratamiento del HIV/SIDA</w:t>
      </w:r>
      <w:r w:rsidRPr="00A0261C">
        <w:rPr>
          <w:lang w:val="es-ES_tradnl"/>
        </w:rPr>
        <w:tab/>
      </w:r>
      <w:r w:rsidRPr="00A0261C">
        <w:rPr>
          <w:lang w:val="es-ES_tradnl"/>
        </w:rPr>
        <w:tab/>
      </w:r>
      <w:r w:rsidR="0017585A" w:rsidRPr="00A0261C">
        <w:rPr>
          <w:lang w:val="es-ES_tradnl"/>
        </w:rPr>
        <w:t>11</w:t>
      </w:r>
    </w:p>
    <w:p w:rsidR="0019709B" w:rsidRPr="00A0261C" w:rsidRDefault="0019709B" w:rsidP="00753016">
      <w:pPr>
        <w:tabs>
          <w:tab w:val="right" w:pos="850"/>
          <w:tab w:val="left" w:pos="1134"/>
          <w:tab w:val="left" w:pos="1559"/>
          <w:tab w:val="left" w:pos="1984"/>
          <w:tab w:val="left" w:leader="dot" w:pos="8929"/>
          <w:tab w:val="right" w:pos="9638"/>
        </w:tabs>
        <w:spacing w:after="120"/>
        <w:ind w:left="1984" w:hanging="1984"/>
        <w:rPr>
          <w:lang w:val="es-ES_tradnl"/>
        </w:rPr>
      </w:pPr>
      <w:r w:rsidRPr="00A0261C">
        <w:rPr>
          <w:lang w:val="es-ES_tradnl"/>
        </w:rPr>
        <w:tab/>
      </w:r>
      <w:r w:rsidR="00753016" w:rsidRPr="00A0261C">
        <w:rPr>
          <w:lang w:val="es-ES_tradnl"/>
        </w:rPr>
        <w:tab/>
      </w:r>
      <w:r w:rsidRPr="00A0261C">
        <w:rPr>
          <w:lang w:val="es-ES_tradnl"/>
        </w:rPr>
        <w:tab/>
        <w:t>12.</w:t>
      </w:r>
      <w:r w:rsidRPr="00A0261C">
        <w:rPr>
          <w:lang w:val="es-ES_tradnl"/>
        </w:rPr>
        <w:tab/>
      </w:r>
      <w:r w:rsidRPr="00A0261C">
        <w:rPr>
          <w:lang w:val="es-ES_tradnl" w:eastAsia="en-US"/>
        </w:rPr>
        <w:t xml:space="preserve">Índice de matrícula en la red escolar e impacto de las medidas tomadas </w:t>
      </w:r>
      <w:r w:rsidR="00753016" w:rsidRPr="00A0261C">
        <w:rPr>
          <w:lang w:val="es-ES_tradnl" w:eastAsia="en-US"/>
        </w:rPr>
        <w:br/>
      </w:r>
      <w:r w:rsidRPr="00A0261C">
        <w:rPr>
          <w:lang w:val="es-ES_tradnl" w:eastAsia="en-US"/>
        </w:rPr>
        <w:t xml:space="preserve">por el Estado Parte para proteger y </w:t>
      </w:r>
      <w:r w:rsidR="001E489B" w:rsidRPr="00A0261C">
        <w:rPr>
          <w:lang w:val="es-ES_tradnl" w:eastAsia="en-US"/>
        </w:rPr>
        <w:t>promover los derechos del menor a la educación</w:t>
      </w:r>
      <w:r w:rsidRPr="00A0261C">
        <w:rPr>
          <w:lang w:val="es-ES_tradnl"/>
        </w:rPr>
        <w:tab/>
      </w:r>
      <w:r w:rsidR="001E489B">
        <w:rPr>
          <w:lang w:val="es-ES_tradnl"/>
        </w:rPr>
        <w:tab/>
      </w:r>
      <w:r w:rsidR="006C558B" w:rsidRPr="00A0261C">
        <w:rPr>
          <w:lang w:val="es-ES_tradnl"/>
        </w:rPr>
        <w:t>12</w:t>
      </w:r>
    </w:p>
    <w:p w:rsidR="0019709B" w:rsidRPr="00A0261C" w:rsidRDefault="0019709B" w:rsidP="0019709B">
      <w:pPr>
        <w:tabs>
          <w:tab w:val="right" w:pos="850"/>
          <w:tab w:val="left" w:pos="1134"/>
          <w:tab w:val="left" w:pos="1559"/>
          <w:tab w:val="left" w:pos="1984"/>
          <w:tab w:val="left" w:leader="dot" w:pos="8929"/>
          <w:tab w:val="right" w:pos="9638"/>
        </w:tabs>
        <w:spacing w:after="120"/>
        <w:rPr>
          <w:lang w:val="es-ES_tradnl"/>
        </w:rPr>
      </w:pPr>
      <w:r w:rsidRPr="00A0261C">
        <w:rPr>
          <w:lang w:val="es-ES_tradnl"/>
        </w:rPr>
        <w:tab/>
      </w:r>
      <w:r w:rsidRPr="00A0261C">
        <w:rPr>
          <w:lang w:val="es-ES_tradnl"/>
        </w:rPr>
        <w:tab/>
      </w:r>
      <w:r w:rsidRPr="00A0261C">
        <w:rPr>
          <w:lang w:val="es-ES_tradnl" w:eastAsia="en-US"/>
        </w:rPr>
        <w:t>Parte II</w:t>
      </w:r>
      <w:r w:rsidRPr="00A0261C">
        <w:rPr>
          <w:lang w:val="es-ES_tradnl"/>
        </w:rPr>
        <w:tab/>
      </w:r>
      <w:r w:rsidRPr="00A0261C">
        <w:rPr>
          <w:lang w:val="es-ES_tradnl"/>
        </w:rPr>
        <w:tab/>
      </w:r>
      <w:r w:rsidR="00F012E1" w:rsidRPr="00A0261C">
        <w:rPr>
          <w:lang w:val="es-ES_tradnl"/>
        </w:rPr>
        <w:tab/>
      </w:r>
      <w:r w:rsidR="006C558B" w:rsidRPr="00A0261C">
        <w:rPr>
          <w:lang w:val="es-ES_tradnl"/>
        </w:rPr>
        <w:t>1</w:t>
      </w:r>
      <w:r w:rsidRPr="00A0261C">
        <w:rPr>
          <w:lang w:val="es-ES_tradnl"/>
        </w:rPr>
        <w:t>3</w:t>
      </w:r>
    </w:p>
    <w:p w:rsidR="0019709B" w:rsidRPr="00A0261C" w:rsidRDefault="0019709B" w:rsidP="00753016">
      <w:pPr>
        <w:tabs>
          <w:tab w:val="right" w:pos="850"/>
          <w:tab w:val="left" w:pos="1134"/>
          <w:tab w:val="left" w:pos="1559"/>
          <w:tab w:val="left" w:pos="1984"/>
          <w:tab w:val="left" w:leader="dot" w:pos="8929"/>
          <w:tab w:val="right" w:pos="9638"/>
        </w:tabs>
        <w:spacing w:after="120"/>
        <w:ind w:left="1984" w:hanging="1984"/>
        <w:rPr>
          <w:lang w:val="es-ES_tradnl"/>
        </w:rPr>
      </w:pPr>
      <w:r w:rsidRPr="00A0261C">
        <w:rPr>
          <w:lang w:val="es-ES_tradnl"/>
        </w:rPr>
        <w:tab/>
      </w:r>
      <w:r w:rsidR="00753016" w:rsidRPr="00A0261C">
        <w:rPr>
          <w:lang w:val="es-ES_tradnl"/>
        </w:rPr>
        <w:tab/>
      </w:r>
      <w:r w:rsidRPr="00A0261C">
        <w:rPr>
          <w:lang w:val="es-ES_tradnl"/>
        </w:rPr>
        <w:tab/>
        <w:t>13.</w:t>
      </w:r>
      <w:r w:rsidRPr="00A0261C">
        <w:rPr>
          <w:lang w:val="es-ES_tradnl"/>
        </w:rPr>
        <w:tab/>
      </w:r>
      <w:r w:rsidRPr="00A0261C">
        <w:rPr>
          <w:lang w:val="es-ES_tradnl" w:eastAsia="en-US"/>
        </w:rPr>
        <w:t>Actualización de datos</w:t>
      </w:r>
      <w:r w:rsidRPr="00A0261C">
        <w:rPr>
          <w:lang w:val="es-ES_tradnl"/>
        </w:rPr>
        <w:tab/>
      </w:r>
      <w:r w:rsidRPr="00A0261C">
        <w:rPr>
          <w:lang w:val="es-ES_tradnl"/>
        </w:rPr>
        <w:tab/>
      </w:r>
      <w:r w:rsidR="006C558B" w:rsidRPr="00A0261C">
        <w:rPr>
          <w:lang w:val="es-ES_tradnl"/>
        </w:rPr>
        <w:t>1</w:t>
      </w:r>
      <w:r w:rsidRPr="00A0261C">
        <w:rPr>
          <w:lang w:val="es-ES_tradnl"/>
        </w:rPr>
        <w:t>3</w:t>
      </w:r>
    </w:p>
    <w:p w:rsidR="0019709B" w:rsidRPr="00A0261C" w:rsidRDefault="0019709B" w:rsidP="0019709B">
      <w:pPr>
        <w:tabs>
          <w:tab w:val="right" w:pos="850"/>
          <w:tab w:val="left" w:pos="1134"/>
          <w:tab w:val="left" w:pos="1559"/>
          <w:tab w:val="left" w:pos="1984"/>
          <w:tab w:val="left" w:leader="dot" w:pos="8929"/>
          <w:tab w:val="right" w:pos="9638"/>
        </w:tabs>
        <w:spacing w:after="120"/>
        <w:rPr>
          <w:lang w:val="es-ES_tradnl"/>
        </w:rPr>
      </w:pPr>
      <w:r w:rsidRPr="00A0261C">
        <w:rPr>
          <w:lang w:val="es-ES_tradnl"/>
        </w:rPr>
        <w:tab/>
      </w:r>
      <w:r w:rsidRPr="00A0261C">
        <w:rPr>
          <w:lang w:val="es-ES_tradnl"/>
        </w:rPr>
        <w:tab/>
      </w:r>
      <w:r w:rsidRPr="00A0261C">
        <w:rPr>
          <w:lang w:val="es-ES_tradnl" w:eastAsia="en-US"/>
        </w:rPr>
        <w:t>Parte III</w:t>
      </w:r>
      <w:r w:rsidRPr="00A0261C">
        <w:rPr>
          <w:lang w:val="es-ES_tradnl"/>
        </w:rPr>
        <w:tab/>
      </w:r>
      <w:r w:rsidRPr="00A0261C">
        <w:rPr>
          <w:lang w:val="es-ES_tradnl"/>
        </w:rPr>
        <w:tab/>
      </w:r>
      <w:r w:rsidR="00F012E1" w:rsidRPr="00A0261C">
        <w:rPr>
          <w:lang w:val="es-ES_tradnl"/>
        </w:rPr>
        <w:tab/>
      </w:r>
      <w:r w:rsidR="006C558B" w:rsidRPr="00A0261C">
        <w:rPr>
          <w:lang w:val="es-ES_tradnl"/>
        </w:rPr>
        <w:t>14</w:t>
      </w:r>
    </w:p>
    <w:p w:rsidR="0019709B" w:rsidRPr="00A0261C" w:rsidRDefault="0019709B" w:rsidP="00753016">
      <w:pPr>
        <w:tabs>
          <w:tab w:val="right" w:pos="850"/>
          <w:tab w:val="left" w:pos="1134"/>
          <w:tab w:val="left" w:pos="1559"/>
          <w:tab w:val="left" w:pos="1984"/>
          <w:tab w:val="left" w:leader="dot" w:pos="8929"/>
          <w:tab w:val="right" w:pos="9638"/>
        </w:tabs>
        <w:spacing w:after="120"/>
        <w:ind w:left="1984" w:hanging="1984"/>
        <w:rPr>
          <w:lang w:val="es-ES_tradnl"/>
        </w:rPr>
      </w:pPr>
      <w:r w:rsidRPr="00A0261C">
        <w:rPr>
          <w:lang w:val="es-ES_tradnl"/>
        </w:rPr>
        <w:tab/>
      </w:r>
      <w:r w:rsidRPr="00A0261C">
        <w:rPr>
          <w:lang w:val="es-ES_tradnl"/>
        </w:rPr>
        <w:tab/>
      </w:r>
      <w:r w:rsidR="00753016" w:rsidRPr="00A0261C">
        <w:rPr>
          <w:lang w:val="es-ES_tradnl"/>
        </w:rPr>
        <w:tab/>
      </w:r>
      <w:r w:rsidRPr="00A0261C">
        <w:rPr>
          <w:lang w:val="es-ES_tradnl" w:eastAsia="en-US"/>
        </w:rPr>
        <w:t>14.</w:t>
      </w:r>
      <w:r w:rsidRPr="00A0261C">
        <w:rPr>
          <w:lang w:val="es-ES_tradnl" w:eastAsia="en-US"/>
        </w:rPr>
        <w:tab/>
      </w:r>
      <w:r w:rsidRPr="00A0261C">
        <w:rPr>
          <w:lang w:val="es-ES_tradnl"/>
        </w:rPr>
        <w:t>Partidas</w:t>
      </w:r>
      <w:r w:rsidRPr="00A0261C">
        <w:rPr>
          <w:lang w:val="es-ES_tradnl" w:eastAsia="en-US"/>
        </w:rPr>
        <w:t xml:space="preserve"> presupuestarias relativas a los sectores sociales e infantiles </w:t>
      </w:r>
      <w:r w:rsidR="00753016" w:rsidRPr="00A0261C">
        <w:rPr>
          <w:lang w:val="es-ES_tradnl" w:eastAsia="en-US"/>
        </w:rPr>
        <w:br/>
      </w:r>
      <w:r w:rsidRPr="00A0261C">
        <w:rPr>
          <w:lang w:val="es-ES_tradnl" w:eastAsia="en-US"/>
        </w:rPr>
        <w:t>en los últimos tres años</w:t>
      </w:r>
      <w:r w:rsidRPr="00A0261C">
        <w:rPr>
          <w:spacing w:val="-2"/>
          <w:lang w:val="es-ES_tradnl"/>
        </w:rPr>
        <w:tab/>
      </w:r>
      <w:r w:rsidRPr="00A0261C">
        <w:rPr>
          <w:lang w:val="es-ES_tradnl"/>
        </w:rPr>
        <w:tab/>
      </w:r>
      <w:r w:rsidR="006C558B" w:rsidRPr="00A0261C">
        <w:rPr>
          <w:lang w:val="es-ES_tradnl"/>
        </w:rPr>
        <w:t>14</w:t>
      </w:r>
    </w:p>
    <w:p w:rsidR="0019709B" w:rsidRPr="00A0261C" w:rsidRDefault="0019709B" w:rsidP="00753016">
      <w:pPr>
        <w:tabs>
          <w:tab w:val="right" w:pos="850"/>
          <w:tab w:val="left" w:pos="1134"/>
          <w:tab w:val="left" w:pos="1559"/>
          <w:tab w:val="left" w:pos="1984"/>
          <w:tab w:val="left" w:leader="dot" w:pos="8929"/>
          <w:tab w:val="right" w:pos="9638"/>
        </w:tabs>
        <w:spacing w:after="120"/>
        <w:ind w:left="1984" w:hanging="1984"/>
        <w:rPr>
          <w:lang w:val="es-ES_tradnl"/>
        </w:rPr>
      </w:pPr>
      <w:r w:rsidRPr="00A0261C">
        <w:rPr>
          <w:lang w:val="es-ES_tradnl"/>
        </w:rPr>
        <w:tab/>
      </w:r>
      <w:r w:rsidR="00753016" w:rsidRPr="00A0261C">
        <w:rPr>
          <w:lang w:val="es-ES_tradnl"/>
        </w:rPr>
        <w:tab/>
      </w:r>
      <w:r w:rsidRPr="00A0261C">
        <w:rPr>
          <w:lang w:val="es-ES_tradnl"/>
        </w:rPr>
        <w:tab/>
      </w:r>
      <w:r w:rsidRPr="00A0261C">
        <w:rPr>
          <w:lang w:val="es-ES_tradnl" w:eastAsia="en-US"/>
        </w:rPr>
        <w:t>15.</w:t>
      </w:r>
      <w:r w:rsidRPr="00A0261C">
        <w:rPr>
          <w:lang w:val="es-ES_tradnl" w:eastAsia="en-US"/>
        </w:rPr>
        <w:tab/>
      </w:r>
      <w:r w:rsidR="004A3ED9" w:rsidRPr="00A0261C">
        <w:rPr>
          <w:lang w:val="es-ES_tradnl" w:eastAsia="en-US"/>
        </w:rPr>
        <w:t>Dat</w:t>
      </w:r>
      <w:r w:rsidRPr="00A0261C">
        <w:rPr>
          <w:lang w:val="es-ES_tradnl" w:eastAsia="en-US"/>
        </w:rPr>
        <w:t xml:space="preserve">os estadísticos de los últimos tres años sobre menores que viven o son afectados </w:t>
      </w:r>
      <w:r w:rsidR="00753016" w:rsidRPr="00A0261C">
        <w:rPr>
          <w:lang w:val="es-ES_tradnl" w:eastAsia="en-US"/>
        </w:rPr>
        <w:br/>
      </w:r>
      <w:r w:rsidR="00F012E1" w:rsidRPr="00A0261C">
        <w:rPr>
          <w:lang w:val="es-ES_tradnl" w:eastAsia="en-US"/>
        </w:rPr>
        <w:t>por el </w:t>
      </w:r>
      <w:r w:rsidRPr="00A0261C">
        <w:rPr>
          <w:lang w:val="es-ES_tradnl" w:eastAsia="en-US"/>
        </w:rPr>
        <w:t xml:space="preserve">HIV/SIDA y otras enfermedades sexualmente transmisibles, Embarazo Precoz </w:t>
      </w:r>
      <w:r w:rsidR="00F012E1" w:rsidRPr="00A0261C">
        <w:rPr>
          <w:lang w:val="es-ES_tradnl" w:eastAsia="en-US"/>
        </w:rPr>
        <w:br/>
      </w:r>
      <w:r w:rsidRPr="00A0261C">
        <w:rPr>
          <w:lang w:val="es-ES_tradnl" w:eastAsia="en-US"/>
        </w:rPr>
        <w:t xml:space="preserve">y </w:t>
      </w:r>
      <w:r w:rsidR="001E489B" w:rsidRPr="00A0261C">
        <w:rPr>
          <w:lang w:val="es-ES_tradnl" w:eastAsia="en-US"/>
        </w:rPr>
        <w:t>abortos;</w:t>
      </w:r>
      <w:r w:rsidRPr="00A0261C">
        <w:rPr>
          <w:lang w:val="es-ES_tradnl" w:eastAsia="en-US"/>
        </w:rPr>
        <w:t xml:space="preserve"> y Abuso de drogas y alcohol</w:t>
      </w:r>
      <w:r w:rsidR="006C558B" w:rsidRPr="00A0261C">
        <w:rPr>
          <w:lang w:val="es-ES_tradnl"/>
        </w:rPr>
        <w:tab/>
      </w:r>
      <w:r w:rsidR="006C558B" w:rsidRPr="00A0261C">
        <w:rPr>
          <w:lang w:val="es-ES_tradnl"/>
        </w:rPr>
        <w:tab/>
        <w:t>14</w:t>
      </w:r>
    </w:p>
    <w:p w:rsidR="0019709B" w:rsidRPr="00A0261C" w:rsidRDefault="0019709B" w:rsidP="00753016">
      <w:pPr>
        <w:tabs>
          <w:tab w:val="right" w:pos="850"/>
          <w:tab w:val="left" w:pos="1134"/>
          <w:tab w:val="left" w:pos="1559"/>
          <w:tab w:val="left" w:pos="1984"/>
          <w:tab w:val="left" w:leader="dot" w:pos="8929"/>
          <w:tab w:val="right" w:pos="9638"/>
        </w:tabs>
        <w:spacing w:after="120"/>
        <w:ind w:left="1984" w:hanging="1984"/>
        <w:rPr>
          <w:lang w:val="es-ES_tradnl"/>
        </w:rPr>
      </w:pPr>
      <w:r w:rsidRPr="00A0261C">
        <w:rPr>
          <w:lang w:val="es-ES_tradnl"/>
        </w:rPr>
        <w:tab/>
      </w:r>
      <w:r w:rsidR="00753016" w:rsidRPr="00A0261C">
        <w:rPr>
          <w:lang w:val="es-ES_tradnl"/>
        </w:rPr>
        <w:tab/>
      </w:r>
      <w:r w:rsidRPr="00A0261C">
        <w:rPr>
          <w:lang w:val="es-ES_tradnl"/>
        </w:rPr>
        <w:tab/>
      </w:r>
      <w:r w:rsidRPr="00A0261C">
        <w:rPr>
          <w:bCs/>
          <w:lang w:val="es-ES_tradnl" w:eastAsia="en-US"/>
        </w:rPr>
        <w:t>16.</w:t>
      </w:r>
      <w:r w:rsidRPr="00A0261C">
        <w:rPr>
          <w:bCs/>
          <w:lang w:val="es-ES_tradnl" w:eastAsia="en-US"/>
        </w:rPr>
        <w:tab/>
      </w:r>
      <w:r w:rsidR="004A3ED9" w:rsidRPr="00A0261C">
        <w:rPr>
          <w:lang w:val="es-ES_tradnl" w:eastAsia="en-US"/>
        </w:rPr>
        <w:t>Dat</w:t>
      </w:r>
      <w:r w:rsidRPr="00A0261C">
        <w:rPr>
          <w:lang w:val="es-ES_tradnl" w:eastAsia="en-US"/>
        </w:rPr>
        <w:t>os estadísticos en los últimos tres años sobre menores abandonados</w:t>
      </w:r>
      <w:r w:rsidRPr="00A0261C">
        <w:rPr>
          <w:lang w:val="es-ES_tradnl"/>
        </w:rPr>
        <w:tab/>
      </w:r>
      <w:r w:rsidRPr="00A0261C">
        <w:rPr>
          <w:lang w:val="es-ES_tradnl"/>
        </w:rPr>
        <w:tab/>
      </w:r>
      <w:r w:rsidR="006C558B" w:rsidRPr="00A0261C">
        <w:rPr>
          <w:lang w:val="es-ES_tradnl"/>
        </w:rPr>
        <w:t>18</w:t>
      </w:r>
    </w:p>
    <w:p w:rsidR="0019709B" w:rsidRPr="00A0261C" w:rsidRDefault="0019709B" w:rsidP="00753016">
      <w:pPr>
        <w:tabs>
          <w:tab w:val="right" w:pos="850"/>
          <w:tab w:val="left" w:pos="1134"/>
          <w:tab w:val="left" w:pos="1559"/>
          <w:tab w:val="left" w:pos="1984"/>
          <w:tab w:val="left" w:leader="dot" w:pos="8929"/>
          <w:tab w:val="right" w:pos="9638"/>
        </w:tabs>
        <w:spacing w:after="120"/>
        <w:ind w:left="1984" w:hanging="1984"/>
        <w:rPr>
          <w:lang w:val="es-ES_tradnl" w:eastAsia="en-US"/>
        </w:rPr>
      </w:pPr>
      <w:r w:rsidRPr="00A0261C">
        <w:rPr>
          <w:bCs/>
          <w:spacing w:val="2"/>
          <w:lang w:val="es-ES_tradnl" w:eastAsia="en-US"/>
        </w:rPr>
        <w:tab/>
      </w:r>
      <w:r w:rsidR="00753016" w:rsidRPr="00A0261C">
        <w:rPr>
          <w:bCs/>
          <w:spacing w:val="2"/>
          <w:lang w:val="es-ES_tradnl" w:eastAsia="en-US"/>
        </w:rPr>
        <w:tab/>
      </w:r>
      <w:r w:rsidR="00F012E1" w:rsidRPr="00A0261C">
        <w:rPr>
          <w:bCs/>
          <w:spacing w:val="2"/>
          <w:lang w:val="es-ES_tradnl" w:eastAsia="en-US"/>
        </w:rPr>
        <w:tab/>
      </w:r>
      <w:r w:rsidRPr="00A0261C">
        <w:rPr>
          <w:bCs/>
          <w:spacing w:val="2"/>
          <w:lang w:val="es-ES_tradnl" w:eastAsia="en-US"/>
        </w:rPr>
        <w:t>17.</w:t>
      </w:r>
      <w:r w:rsidR="004A3ED9" w:rsidRPr="00A0261C">
        <w:rPr>
          <w:spacing w:val="2"/>
          <w:lang w:val="es-ES_tradnl" w:eastAsia="en-US"/>
        </w:rPr>
        <w:tab/>
        <w:t>Dat</w:t>
      </w:r>
      <w:r w:rsidRPr="00A0261C">
        <w:rPr>
          <w:spacing w:val="2"/>
          <w:lang w:val="es-ES_tradnl" w:eastAsia="en-US"/>
        </w:rPr>
        <w:t>os estadísticos de los últimos tres años sobre el núm</w:t>
      </w:r>
      <w:r w:rsidR="004A3ED9" w:rsidRPr="00A0261C">
        <w:rPr>
          <w:spacing w:val="2"/>
          <w:lang w:val="es-ES_tradnl" w:eastAsia="en-US"/>
        </w:rPr>
        <w:t>ero de menores con</w:t>
      </w:r>
      <w:r w:rsidR="001E489B">
        <w:rPr>
          <w:spacing w:val="2"/>
          <w:lang w:val="es-ES_tradnl" w:eastAsia="en-US"/>
        </w:rPr>
        <w:br/>
      </w:r>
      <w:r w:rsidR="004A3ED9" w:rsidRPr="00A0261C">
        <w:rPr>
          <w:spacing w:val="2"/>
          <w:lang w:val="es-ES_tradnl" w:eastAsia="en-US"/>
        </w:rPr>
        <w:t xml:space="preserve"> discapacidad</w:t>
      </w:r>
      <w:r w:rsidRPr="00A0261C">
        <w:rPr>
          <w:lang w:val="es-ES_tradnl" w:eastAsia="en-US"/>
        </w:rPr>
        <w:t xml:space="preserve"> </w:t>
      </w:r>
      <w:r w:rsidR="00F012E1" w:rsidRPr="00A0261C">
        <w:rPr>
          <w:lang w:val="es-ES_tradnl" w:eastAsia="en-US"/>
        </w:rPr>
        <w:tab/>
      </w:r>
      <w:r w:rsidR="00F012E1" w:rsidRPr="00A0261C">
        <w:rPr>
          <w:lang w:val="es-ES_tradnl" w:eastAsia="en-US"/>
        </w:rPr>
        <w:tab/>
      </w:r>
      <w:r w:rsidR="006C558B" w:rsidRPr="00A0261C">
        <w:rPr>
          <w:lang w:val="es-ES_tradnl" w:eastAsia="en-US"/>
        </w:rPr>
        <w:t>19</w:t>
      </w:r>
    </w:p>
    <w:p w:rsidR="0019709B" w:rsidRPr="00A0261C" w:rsidRDefault="00F012E1" w:rsidP="00753016">
      <w:pPr>
        <w:keepNext/>
        <w:keepLines/>
        <w:tabs>
          <w:tab w:val="right" w:pos="850"/>
          <w:tab w:val="left" w:pos="1134"/>
          <w:tab w:val="left" w:pos="1559"/>
          <w:tab w:val="left" w:pos="1984"/>
          <w:tab w:val="left" w:leader="dot" w:pos="8929"/>
          <w:tab w:val="right" w:pos="9638"/>
        </w:tabs>
        <w:spacing w:after="120"/>
        <w:ind w:left="1985" w:hanging="1985"/>
        <w:rPr>
          <w:lang w:val="es-ES_tradnl" w:eastAsia="en-US"/>
        </w:rPr>
      </w:pPr>
      <w:r w:rsidRPr="00A0261C">
        <w:rPr>
          <w:bCs/>
          <w:lang w:val="es-ES_tradnl" w:eastAsia="en-US"/>
        </w:rPr>
        <w:lastRenderedPageBreak/>
        <w:tab/>
      </w:r>
      <w:r w:rsidR="00753016" w:rsidRPr="00A0261C">
        <w:rPr>
          <w:bCs/>
          <w:lang w:val="es-ES_tradnl" w:eastAsia="en-US"/>
        </w:rPr>
        <w:tab/>
      </w:r>
      <w:r w:rsidRPr="00A0261C">
        <w:rPr>
          <w:bCs/>
          <w:lang w:val="es-ES_tradnl" w:eastAsia="en-US"/>
        </w:rPr>
        <w:tab/>
      </w:r>
      <w:r w:rsidR="0019709B" w:rsidRPr="00A0261C">
        <w:rPr>
          <w:bCs/>
          <w:lang w:val="es-ES_tradnl" w:eastAsia="en-US"/>
        </w:rPr>
        <w:t>18.</w:t>
      </w:r>
      <w:r w:rsidR="0019709B" w:rsidRPr="00A0261C">
        <w:rPr>
          <w:bCs/>
          <w:lang w:val="es-ES_tradnl" w:eastAsia="en-US"/>
        </w:rPr>
        <w:tab/>
      </w:r>
      <w:r w:rsidR="004A3ED9" w:rsidRPr="00A0261C">
        <w:rPr>
          <w:lang w:val="es-ES_tradnl" w:eastAsia="en-US"/>
        </w:rPr>
        <w:t>Dat</w:t>
      </w:r>
      <w:r w:rsidR="0019709B" w:rsidRPr="00A0261C">
        <w:rPr>
          <w:lang w:val="es-ES_tradnl" w:eastAsia="en-US"/>
        </w:rPr>
        <w:t xml:space="preserve">os </w:t>
      </w:r>
      <w:r w:rsidR="00A0261C" w:rsidRPr="00A0261C">
        <w:rPr>
          <w:lang w:val="es-ES_tradnl" w:eastAsia="en-US"/>
        </w:rPr>
        <w:t>estadísticos</w:t>
      </w:r>
      <w:r w:rsidR="0019709B" w:rsidRPr="00A0261C">
        <w:rPr>
          <w:lang w:val="es-ES_tradnl" w:eastAsia="en-US"/>
        </w:rPr>
        <w:t xml:space="preserve"> </w:t>
      </w:r>
      <w:r w:rsidR="004A3ED9" w:rsidRPr="00A0261C">
        <w:rPr>
          <w:spacing w:val="2"/>
          <w:lang w:val="es-ES_tradnl" w:eastAsia="en-US"/>
        </w:rPr>
        <w:t xml:space="preserve">de los últimos tres años sobre </w:t>
      </w:r>
      <w:r w:rsidR="004A3ED9" w:rsidRPr="00A0261C">
        <w:rPr>
          <w:lang w:val="es-ES_tradnl" w:eastAsia="en-US"/>
        </w:rPr>
        <w:t>menores</w:t>
      </w:r>
      <w:r w:rsidR="00A0261C">
        <w:rPr>
          <w:lang w:val="es-ES_tradnl" w:eastAsia="en-US"/>
        </w:rPr>
        <w:t xml:space="preserve"> en</w:t>
      </w:r>
      <w:r w:rsidR="004A3ED9" w:rsidRPr="00A0261C">
        <w:rPr>
          <w:lang w:val="es-ES_tradnl" w:eastAsia="en-US"/>
        </w:rPr>
        <w:t xml:space="preserve"> conflicto con la ley</w:t>
      </w:r>
      <w:r w:rsidRPr="00A0261C">
        <w:rPr>
          <w:lang w:val="es-ES_tradnl" w:eastAsia="en-US"/>
        </w:rPr>
        <w:tab/>
      </w:r>
      <w:r w:rsidRPr="00A0261C">
        <w:rPr>
          <w:lang w:val="es-ES_tradnl" w:eastAsia="en-US"/>
        </w:rPr>
        <w:tab/>
      </w:r>
      <w:r w:rsidR="006C558B" w:rsidRPr="00A0261C">
        <w:rPr>
          <w:lang w:val="es-ES_tradnl" w:eastAsia="en-US"/>
        </w:rPr>
        <w:t>19</w:t>
      </w:r>
    </w:p>
    <w:p w:rsidR="0019709B" w:rsidRPr="00A0261C" w:rsidRDefault="00753016" w:rsidP="00753016">
      <w:pPr>
        <w:tabs>
          <w:tab w:val="right" w:pos="850"/>
          <w:tab w:val="left" w:pos="1134"/>
          <w:tab w:val="left" w:pos="1559"/>
          <w:tab w:val="left" w:pos="1984"/>
          <w:tab w:val="left" w:leader="dot" w:pos="8929"/>
          <w:tab w:val="right" w:pos="9638"/>
        </w:tabs>
        <w:spacing w:after="120"/>
        <w:ind w:left="1984" w:hanging="1984"/>
        <w:rPr>
          <w:lang w:val="es-ES_tradnl" w:eastAsia="en-US"/>
        </w:rPr>
      </w:pPr>
      <w:r w:rsidRPr="00A0261C">
        <w:rPr>
          <w:bCs/>
          <w:lang w:val="es-ES_tradnl" w:eastAsia="en-US"/>
        </w:rPr>
        <w:tab/>
      </w:r>
      <w:r w:rsidRPr="00A0261C">
        <w:rPr>
          <w:bCs/>
          <w:lang w:val="es-ES_tradnl" w:eastAsia="en-US"/>
        </w:rPr>
        <w:tab/>
      </w:r>
      <w:r w:rsidRPr="00A0261C">
        <w:rPr>
          <w:bCs/>
          <w:lang w:val="es-ES_tradnl" w:eastAsia="en-US"/>
        </w:rPr>
        <w:tab/>
      </w:r>
      <w:r w:rsidR="0019709B" w:rsidRPr="00A0261C">
        <w:rPr>
          <w:bCs/>
          <w:lang w:val="es-ES_tradnl" w:eastAsia="en-US"/>
        </w:rPr>
        <w:t>19.</w:t>
      </w:r>
      <w:r w:rsidR="0019709B" w:rsidRPr="00A0261C">
        <w:rPr>
          <w:lang w:val="es-ES_tradnl" w:eastAsia="en-US"/>
        </w:rPr>
        <w:tab/>
        <w:t>Actualización de todos los datos del informe que puedan estar desactualizados</w:t>
      </w:r>
      <w:r w:rsidRPr="00A0261C">
        <w:rPr>
          <w:lang w:val="es-ES_tradnl" w:eastAsia="en-US"/>
        </w:rPr>
        <w:tab/>
      </w:r>
      <w:r w:rsidRPr="00A0261C">
        <w:rPr>
          <w:lang w:val="es-ES_tradnl" w:eastAsia="en-US"/>
        </w:rPr>
        <w:tab/>
      </w:r>
      <w:r w:rsidR="006C558B" w:rsidRPr="00A0261C">
        <w:rPr>
          <w:lang w:val="es-ES_tradnl" w:eastAsia="en-US"/>
        </w:rPr>
        <w:t>20</w:t>
      </w:r>
    </w:p>
    <w:p w:rsidR="0019709B" w:rsidRPr="00A0261C" w:rsidRDefault="00753016" w:rsidP="00753016">
      <w:pPr>
        <w:tabs>
          <w:tab w:val="right" w:pos="850"/>
          <w:tab w:val="left" w:pos="1134"/>
          <w:tab w:val="left" w:pos="1559"/>
          <w:tab w:val="left" w:pos="1984"/>
          <w:tab w:val="left" w:leader="dot" w:pos="8929"/>
          <w:tab w:val="right" w:pos="9638"/>
        </w:tabs>
        <w:spacing w:after="120"/>
        <w:ind w:left="1984" w:hanging="1984"/>
        <w:rPr>
          <w:lang w:val="es-ES_tradnl"/>
        </w:rPr>
      </w:pPr>
      <w:r w:rsidRPr="00A0261C">
        <w:rPr>
          <w:lang w:val="es-ES_tradnl" w:eastAsia="en-US"/>
        </w:rPr>
        <w:tab/>
      </w:r>
      <w:r w:rsidRPr="00A0261C">
        <w:rPr>
          <w:lang w:val="es-ES_tradnl" w:eastAsia="en-US"/>
        </w:rPr>
        <w:tab/>
      </w:r>
      <w:r w:rsidRPr="00A0261C">
        <w:rPr>
          <w:lang w:val="es-ES_tradnl" w:eastAsia="en-US"/>
        </w:rPr>
        <w:tab/>
      </w:r>
      <w:r w:rsidR="0019709B" w:rsidRPr="00A0261C">
        <w:rPr>
          <w:lang w:val="es-ES_tradnl" w:eastAsia="en-US"/>
        </w:rPr>
        <w:t>20.</w:t>
      </w:r>
      <w:r w:rsidR="0019709B" w:rsidRPr="00A0261C">
        <w:rPr>
          <w:lang w:val="es-ES_tradnl" w:eastAsia="en-US"/>
        </w:rPr>
        <w:tab/>
        <w:t xml:space="preserve">Enumerar las áreas que afectan a los menores que considere prioritarios en cuanto </w:t>
      </w:r>
      <w:r w:rsidRPr="00A0261C">
        <w:rPr>
          <w:lang w:val="es-ES_tradnl" w:eastAsia="en-US"/>
        </w:rPr>
        <w:br/>
      </w:r>
      <w:r w:rsidR="0019709B" w:rsidRPr="00A0261C">
        <w:rPr>
          <w:lang w:val="es-ES_tradnl" w:eastAsia="en-US"/>
        </w:rPr>
        <w:t xml:space="preserve">a la </w:t>
      </w:r>
      <w:r w:rsidR="0019709B" w:rsidRPr="00A0261C">
        <w:rPr>
          <w:lang w:val="es-ES_tradnl"/>
        </w:rPr>
        <w:t>implementación</w:t>
      </w:r>
      <w:r w:rsidR="0019709B" w:rsidRPr="00A0261C">
        <w:rPr>
          <w:lang w:val="es-ES_tradnl" w:eastAsia="en-US"/>
        </w:rPr>
        <w:t xml:space="preserve"> de la Convención</w:t>
      </w:r>
      <w:r w:rsidRPr="00A0261C">
        <w:rPr>
          <w:lang w:val="es-ES_tradnl" w:eastAsia="en-US"/>
        </w:rPr>
        <w:tab/>
      </w:r>
      <w:r w:rsidRPr="00A0261C">
        <w:rPr>
          <w:lang w:val="es-ES_tradnl" w:eastAsia="en-US"/>
        </w:rPr>
        <w:tab/>
      </w:r>
      <w:r w:rsidR="006C558B" w:rsidRPr="00A0261C">
        <w:rPr>
          <w:lang w:val="es-ES_tradnl" w:eastAsia="en-US"/>
        </w:rPr>
        <w:t>20</w:t>
      </w:r>
    </w:p>
    <w:p w:rsidR="00653F83" w:rsidRPr="00A0261C" w:rsidRDefault="00653F83" w:rsidP="00A741A3">
      <w:pPr>
        <w:pStyle w:val="HChG"/>
        <w:rPr>
          <w:lang w:val="es-ES_tradnl" w:eastAsia="en-US"/>
        </w:rPr>
      </w:pPr>
      <w:r w:rsidRPr="00A0261C">
        <w:rPr>
          <w:lang w:val="es-ES_tradnl"/>
        </w:rPr>
        <w:br w:type="page"/>
      </w:r>
      <w:bookmarkStart w:id="1" w:name="_Toc506456778"/>
      <w:r w:rsidRPr="00A0261C">
        <w:rPr>
          <w:lang w:val="es-ES_tradnl"/>
        </w:rPr>
        <w:lastRenderedPageBreak/>
        <w:t>Introducción</w:t>
      </w:r>
      <w:bookmarkEnd w:id="1"/>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El Gobierno de la República de Angola (Ejecutivo Angoleño) agradece la forma en la que el Comité sobre los Derechos del Niño (Comité) procedió al análisis preliminar del Informe del Estado Angoleño sobre la Implementación de la Convención sobre los Derechos de los Niño.</w:t>
      </w:r>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 xml:space="preserve">Siendo así, nos congratula presentar los esclarecimientos e informaciones adicionales </w:t>
      </w:r>
      <w:r w:rsidR="001E489B" w:rsidRPr="00A0261C">
        <w:rPr>
          <w:lang w:val="es-ES_tradnl" w:eastAsia="en-US"/>
        </w:rPr>
        <w:t>solicitadas</w:t>
      </w:r>
      <w:r w:rsidRPr="00A0261C">
        <w:rPr>
          <w:lang w:val="es-ES_tradnl" w:eastAsia="en-US"/>
        </w:rPr>
        <w:t>, con base en la buena cooperación en todos los dominios entre el Estado Angoleño y el sistema de Naciones Unidas.</w:t>
      </w:r>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Las presentes respuestas a la lista de cuestiones han sido elaboradas por la Comisión Intersectorial para la Elaboración de los Informes Nacionales de Derechos Humanos (CIERNDH).</w:t>
      </w:r>
    </w:p>
    <w:p w:rsidR="00653F83" w:rsidRPr="00A0261C" w:rsidRDefault="00653F83" w:rsidP="00A741A3">
      <w:pPr>
        <w:pStyle w:val="HChG"/>
        <w:rPr>
          <w:lang w:val="es-ES_tradnl" w:eastAsia="en-US"/>
        </w:rPr>
      </w:pPr>
      <w:bookmarkStart w:id="2" w:name="_Toc506456779"/>
      <w:r w:rsidRPr="00A0261C">
        <w:rPr>
          <w:lang w:val="es-ES_tradnl" w:eastAsia="en-US"/>
        </w:rPr>
        <w:tab/>
      </w:r>
      <w:r w:rsidRPr="00A0261C">
        <w:rPr>
          <w:lang w:val="es-ES_tradnl" w:eastAsia="en-US"/>
        </w:rPr>
        <w:tab/>
      </w:r>
      <w:r w:rsidRPr="00A0261C">
        <w:rPr>
          <w:lang w:val="es-ES_tradnl"/>
        </w:rPr>
        <w:t>Esclarecimientos</w:t>
      </w:r>
      <w:r w:rsidRPr="00A0261C">
        <w:rPr>
          <w:lang w:val="es-ES_tradnl" w:eastAsia="en-US"/>
        </w:rPr>
        <w:t xml:space="preserve"> a la lista de cuestiones adicionales</w:t>
      </w:r>
      <w:bookmarkEnd w:id="2"/>
    </w:p>
    <w:p w:rsidR="00653F83" w:rsidRPr="00A0261C" w:rsidRDefault="00653F83" w:rsidP="00A741A3">
      <w:pPr>
        <w:pStyle w:val="H1G"/>
        <w:rPr>
          <w:lang w:val="es-ES_tradnl" w:eastAsia="en-US"/>
        </w:rPr>
      </w:pPr>
      <w:bookmarkStart w:id="3" w:name="_Toc506456780"/>
      <w:r w:rsidRPr="00A0261C">
        <w:rPr>
          <w:lang w:val="es-ES_tradnl" w:eastAsia="en-US"/>
        </w:rPr>
        <w:tab/>
      </w:r>
      <w:r w:rsidRPr="00A0261C">
        <w:rPr>
          <w:lang w:val="es-ES_tradnl" w:eastAsia="en-US"/>
        </w:rPr>
        <w:tab/>
        <w:t>Parte I</w:t>
      </w:r>
      <w:bookmarkEnd w:id="3"/>
    </w:p>
    <w:p w:rsidR="00653F83" w:rsidRPr="00A0261C" w:rsidRDefault="00653F83" w:rsidP="00A741A3">
      <w:pPr>
        <w:pStyle w:val="H23G"/>
        <w:rPr>
          <w:lang w:val="es-ES_tradnl" w:eastAsia="en-US"/>
        </w:rPr>
      </w:pPr>
      <w:bookmarkStart w:id="4" w:name="_Toc506456781"/>
      <w:r w:rsidRPr="00A0261C">
        <w:rPr>
          <w:bCs/>
          <w:lang w:val="es-ES_tradnl" w:eastAsia="en-US"/>
        </w:rPr>
        <w:tab/>
        <w:t>1.</w:t>
      </w:r>
      <w:r w:rsidRPr="00A0261C">
        <w:rPr>
          <w:bCs/>
          <w:lang w:val="es-ES_tradnl" w:eastAsia="en-US"/>
        </w:rPr>
        <w:tab/>
      </w:r>
      <w:r w:rsidRPr="00A0261C">
        <w:rPr>
          <w:lang w:val="es-ES_tradnl" w:eastAsia="en-US"/>
        </w:rPr>
        <w:t xml:space="preserve">Estatuto y </w:t>
      </w:r>
      <w:r w:rsidRPr="00A0261C">
        <w:rPr>
          <w:lang w:val="es-ES_tradnl"/>
        </w:rPr>
        <w:t>funcionamiento</w:t>
      </w:r>
      <w:r w:rsidRPr="00A0261C">
        <w:rPr>
          <w:lang w:val="es-ES_tradnl" w:eastAsia="en-US"/>
        </w:rPr>
        <w:t xml:space="preserve"> del Consejo Nacional de Acción Social (CNAS)</w:t>
      </w:r>
      <w:bookmarkEnd w:id="4"/>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El Consejo Nacional de Acción Social fue creado por el Decreto Presidencial nº 137/16 de 17 de Junio. Es un órgano de concertación social y acompañamiento de la ejecución de las políticas públicas de promoción y defensa de los derechos del menor, de los mayores, personas con discapacidad y otros grupos particularmente vulnerables, está dotado de personalidad jurídica, autonomía financiera y administrativa. Atribuciones del CNAS</w:t>
      </w:r>
      <w:r w:rsidR="00186B46">
        <w:rPr>
          <w:lang w:val="es-ES_tradnl" w:eastAsia="en-US"/>
        </w:rPr>
        <w:t>:</w:t>
      </w:r>
      <w:r w:rsidRPr="00A0261C">
        <w:rPr>
          <w:lang w:val="es-ES_tradnl" w:eastAsia="en-US"/>
        </w:rPr>
        <w:t xml:space="preserve"> a) Promover y acompañar la elaboración de un plan nacional de acciones integradas, en consonancia con los programas y proyectos del Ejecutivo, direccionados a la integración social</w:t>
      </w:r>
      <w:r w:rsidR="00186B46">
        <w:rPr>
          <w:lang w:val="es-ES_tradnl" w:eastAsia="en-US"/>
        </w:rPr>
        <w:t>;</w:t>
      </w:r>
      <w:r w:rsidRPr="00A0261C">
        <w:rPr>
          <w:lang w:val="es-ES_tradnl" w:eastAsia="en-US"/>
        </w:rPr>
        <w:t xml:space="preserve"> b) Asegurar la necesaria articulación entre los diversos organismos que intervienen en el dominio de la actividad social y movilizan sinergias para la ejecución de proyectos</w:t>
      </w:r>
      <w:r w:rsidR="00186B46">
        <w:rPr>
          <w:lang w:val="es-ES_tradnl" w:eastAsia="en-US"/>
        </w:rPr>
        <w:t>;</w:t>
      </w:r>
      <w:r w:rsidRPr="00A0261C">
        <w:rPr>
          <w:lang w:val="es-ES_tradnl" w:eastAsia="en-US"/>
        </w:rPr>
        <w:t xml:space="preserve"> c) Promover la efectiva implementación de políticas pública</w:t>
      </w:r>
      <w:r w:rsidR="004A3ED9" w:rsidRPr="00A0261C">
        <w:rPr>
          <w:lang w:val="es-ES_tradnl" w:eastAsia="en-US"/>
        </w:rPr>
        <w:t>s</w:t>
      </w:r>
      <w:r w:rsidRPr="00A0261C">
        <w:rPr>
          <w:lang w:val="es-ES_tradnl" w:eastAsia="en-US"/>
        </w:rPr>
        <w:t xml:space="preserve"> de promoción y defensa de los derechos de sus beneficiarios</w:t>
      </w:r>
      <w:r w:rsidR="00186B46">
        <w:rPr>
          <w:lang w:val="es-ES_tradnl" w:eastAsia="en-US"/>
        </w:rPr>
        <w:t>;</w:t>
      </w:r>
      <w:r w:rsidRPr="00A0261C">
        <w:rPr>
          <w:lang w:val="es-ES_tradnl" w:eastAsia="en-US"/>
        </w:rPr>
        <w:t xml:space="preserve"> d) Acompañar la planificación y evaluar la ejecución de las políticas sectoriales relativas a sus beneficiarios, en los dominios de la educación y enseñanza superior, salud, empleo, seguridad y asistencia social, transporte, comercio, cultura, turismo, deporte, ocio, urbanismo y construcción, economía, rehabilitación física e otras</w:t>
      </w:r>
      <w:r w:rsidR="00186B46">
        <w:rPr>
          <w:lang w:val="es-ES_tradnl" w:eastAsia="en-US"/>
        </w:rPr>
        <w:t>;</w:t>
      </w:r>
      <w:r w:rsidRPr="00A0261C">
        <w:rPr>
          <w:lang w:val="es-ES_tradnl" w:eastAsia="en-US"/>
        </w:rPr>
        <w:t xml:space="preserve"> e) Pronunciarse sobre las propuestas presupuestarias sectoriales, sugiriendo las modificaciones necesarias para la ejecución de políticas</w:t>
      </w:r>
      <w:r w:rsidR="00186B46">
        <w:rPr>
          <w:lang w:val="es-ES_tradnl" w:eastAsia="en-US"/>
        </w:rPr>
        <w:t>;</w:t>
      </w:r>
      <w:r w:rsidR="00235CA7" w:rsidRPr="00A0261C">
        <w:rPr>
          <w:lang w:val="es-ES_tradnl" w:eastAsia="en-US"/>
        </w:rPr>
        <w:t xml:space="preserve"> f) </w:t>
      </w:r>
      <w:r w:rsidRPr="00A0261C">
        <w:rPr>
          <w:lang w:val="es-ES_tradnl" w:eastAsia="en-US"/>
        </w:rPr>
        <w:t>Asegurar y apoyar las políticas y las acciones del CNAS a nivel de las provincias</w:t>
      </w:r>
      <w:r w:rsidR="00186B46">
        <w:rPr>
          <w:lang w:val="es-ES_tradnl" w:eastAsia="en-US"/>
        </w:rPr>
        <w:t>;</w:t>
      </w:r>
      <w:r w:rsidRPr="00A0261C">
        <w:rPr>
          <w:lang w:val="es-ES_tradnl" w:eastAsia="en-US"/>
        </w:rPr>
        <w:t xml:space="preserve"> etc.</w:t>
      </w:r>
    </w:p>
    <w:p w:rsidR="00653F83" w:rsidRPr="00A0261C" w:rsidRDefault="00235CA7" w:rsidP="00BE6D28">
      <w:pPr>
        <w:pStyle w:val="SingleTxtG"/>
        <w:numPr>
          <w:ilvl w:val="0"/>
          <w:numId w:val="22"/>
        </w:numPr>
        <w:ind w:left="1134" w:firstLine="0"/>
        <w:rPr>
          <w:lang w:val="es-ES_tradnl" w:eastAsia="en-US"/>
        </w:rPr>
      </w:pPr>
      <w:r w:rsidRPr="00A0261C">
        <w:rPr>
          <w:lang w:val="es-ES_tradnl" w:eastAsia="en-US"/>
        </w:rPr>
        <w:t>Según el Artículo 9</w:t>
      </w:r>
      <w:r w:rsidR="00653F83" w:rsidRPr="00A0261C">
        <w:rPr>
          <w:lang w:val="es-ES_tradnl" w:eastAsia="en-US"/>
        </w:rPr>
        <w:t xml:space="preserve"> de su Estatuto, también existen los Consejos Provinciales de la Acción Social, creados por despacho del Gobernador Provincial y que integran los órganos que al nivel de su estructura corresponden a la Comisión Provincial de Concertación Social, del Menor y de las Personas con Discapacidad.</w:t>
      </w:r>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 xml:space="preserve">El CNAS dispone de presupuesto propio que proviene de las dotaciones del Presupuesto General del Estado, principalmente. Presupuesto para el año </w:t>
      </w:r>
      <w:r w:rsidR="001E489B" w:rsidRPr="00A0261C">
        <w:rPr>
          <w:lang w:val="es-ES_tradnl" w:eastAsia="en-US"/>
        </w:rPr>
        <w:t>2017:</w:t>
      </w:r>
      <w:r w:rsidRPr="00A0261C">
        <w:rPr>
          <w:lang w:val="es-ES_tradnl" w:eastAsia="en-US"/>
        </w:rPr>
        <w:t xml:space="preserve"> 427.116.891,00 </w:t>
      </w:r>
      <w:r w:rsidR="00186B46" w:rsidRPr="00A0261C">
        <w:rPr>
          <w:lang w:val="es-ES_tradnl" w:eastAsia="en-US"/>
        </w:rPr>
        <w:t>kwanza</w:t>
      </w:r>
      <w:r w:rsidRPr="00A0261C">
        <w:rPr>
          <w:lang w:val="es-ES_tradnl" w:eastAsia="en-US"/>
        </w:rPr>
        <w:t>.</w:t>
      </w:r>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Los servicios de los dos antiguos Consejos del Niño y de las Personas con Discapacidad funcionan en el nuevo formato a nivel de los municipios, estando actualmente en fase de reformulación.</w:t>
      </w:r>
    </w:p>
    <w:p w:rsidR="00653F83" w:rsidRPr="00A0261C" w:rsidRDefault="00653F83" w:rsidP="00653F83">
      <w:pPr>
        <w:pStyle w:val="H23G"/>
        <w:rPr>
          <w:lang w:val="es-ES_tradnl" w:eastAsia="en-US"/>
        </w:rPr>
      </w:pPr>
      <w:r w:rsidRPr="00A0261C">
        <w:rPr>
          <w:lang w:val="es-ES_tradnl" w:eastAsia="en-US"/>
        </w:rPr>
        <w:tab/>
      </w:r>
      <w:bookmarkStart w:id="5" w:name="_Toc506456782"/>
      <w:r w:rsidRPr="00A0261C">
        <w:rPr>
          <w:lang w:val="es-ES_tradnl" w:eastAsia="en-US"/>
        </w:rPr>
        <w:t>2.</w:t>
      </w:r>
      <w:r w:rsidRPr="00A0261C">
        <w:rPr>
          <w:lang w:val="es-ES_tradnl" w:eastAsia="en-US"/>
        </w:rPr>
        <w:tab/>
        <w:t>Mandato específico del Defensor del Pueblo (</w:t>
      </w:r>
      <w:proofErr w:type="spellStart"/>
      <w:r w:rsidRPr="00A0261C">
        <w:rPr>
          <w:i/>
          <w:lang w:val="es-ES_tradnl" w:eastAsia="en-US"/>
        </w:rPr>
        <w:t>Provedoria</w:t>
      </w:r>
      <w:proofErr w:type="spellEnd"/>
      <w:r w:rsidRPr="00A0261C">
        <w:rPr>
          <w:i/>
          <w:lang w:val="es-ES_tradnl" w:eastAsia="en-US"/>
        </w:rPr>
        <w:t xml:space="preserve"> de </w:t>
      </w:r>
      <w:proofErr w:type="spellStart"/>
      <w:r w:rsidRPr="00A0261C">
        <w:rPr>
          <w:i/>
          <w:lang w:val="es-ES_tradnl" w:eastAsia="en-US"/>
        </w:rPr>
        <w:t>Justiça</w:t>
      </w:r>
      <w:proofErr w:type="spellEnd"/>
      <w:r w:rsidRPr="00A0261C">
        <w:rPr>
          <w:i/>
          <w:lang w:val="es-ES_tradnl" w:eastAsia="en-US"/>
        </w:rPr>
        <w:t xml:space="preserve"> en portugués</w:t>
      </w:r>
      <w:r w:rsidRPr="00A0261C">
        <w:rPr>
          <w:lang w:val="es-ES_tradnl" w:eastAsia="en-US"/>
        </w:rPr>
        <w:t>) para recibir e investigar las quejas de los menores y las realizadas en su nombre con un presupuesto independiente y presencia del Defensor en las provincias</w:t>
      </w:r>
      <w:bookmarkEnd w:id="5"/>
    </w:p>
    <w:p w:rsidR="00653F83" w:rsidRPr="00A0261C" w:rsidRDefault="00653F83" w:rsidP="00BE6D28">
      <w:pPr>
        <w:pStyle w:val="SingleTxtG"/>
        <w:numPr>
          <w:ilvl w:val="0"/>
          <w:numId w:val="22"/>
        </w:numPr>
        <w:ind w:left="1134" w:firstLine="0"/>
        <w:rPr>
          <w:i/>
          <w:lang w:val="es-ES_tradnl" w:eastAsia="en-US"/>
        </w:rPr>
      </w:pPr>
      <w:r w:rsidRPr="00A0261C">
        <w:rPr>
          <w:lang w:val="es-ES_tradnl" w:eastAsia="en-US"/>
        </w:rPr>
        <w:t>El Estatuto del Defensor del Pueblo prevé en la línea 2 del artículo 30º d</w:t>
      </w:r>
      <w:r w:rsidR="00235CA7" w:rsidRPr="00A0261C">
        <w:rPr>
          <w:lang w:val="es-ES_tradnl" w:eastAsia="en-US"/>
        </w:rPr>
        <w:t>e la Ley nº </w:t>
      </w:r>
      <w:r w:rsidRPr="00A0261C">
        <w:rPr>
          <w:lang w:val="es-ES_tradnl" w:eastAsia="en-US"/>
        </w:rPr>
        <w:t xml:space="preserve">4/06 de 28 de Abril, lo </w:t>
      </w:r>
      <w:r w:rsidR="001E489B" w:rsidRPr="00A0261C">
        <w:rPr>
          <w:lang w:val="es-ES_tradnl" w:eastAsia="en-US"/>
        </w:rPr>
        <w:t>siguiente:</w:t>
      </w:r>
      <w:r w:rsidRPr="00A0261C">
        <w:rPr>
          <w:lang w:val="es-ES_tradnl" w:eastAsia="en-US"/>
        </w:rPr>
        <w:t xml:space="preserve"> </w:t>
      </w:r>
      <w:r w:rsidRPr="00A0261C">
        <w:rPr>
          <w:i/>
          <w:lang w:val="es-ES_tradnl" w:eastAsia="en-US"/>
        </w:rPr>
        <w:t>El Defensor del Pueblo debe de disponer de una línea telefónica para las reclamaciones de los ciudadanos, los recados de los meno</w:t>
      </w:r>
      <w:r w:rsidR="004A3ED9" w:rsidRPr="00A0261C">
        <w:rPr>
          <w:i/>
          <w:lang w:val="es-ES_tradnl" w:eastAsia="en-US"/>
        </w:rPr>
        <w:t>re</w:t>
      </w:r>
      <w:r w:rsidRPr="00A0261C">
        <w:rPr>
          <w:i/>
          <w:lang w:val="es-ES_tradnl" w:eastAsia="en-US"/>
        </w:rPr>
        <w:t xml:space="preserve">s, las </w:t>
      </w:r>
      <w:r w:rsidRPr="00A0261C">
        <w:rPr>
          <w:i/>
          <w:lang w:val="es-ES_tradnl" w:eastAsia="en-US"/>
        </w:rPr>
        <w:lastRenderedPageBreak/>
        <w:t>quejas de los mayores, de las personas con discapacidad y de los reclusos, según los términos a acordar con los servicios competentes.</w:t>
      </w:r>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 xml:space="preserve">Los Servicios del Defensor del Pueblo ya están representados en 5 provincias, además de </w:t>
      </w:r>
      <w:r w:rsidR="001E489B" w:rsidRPr="00A0261C">
        <w:rPr>
          <w:lang w:val="es-ES_tradnl" w:eastAsia="en-US"/>
        </w:rPr>
        <w:t>Luanda:</w:t>
      </w:r>
      <w:r w:rsidRPr="00A0261C">
        <w:rPr>
          <w:lang w:val="es-ES_tradnl" w:eastAsia="en-US"/>
        </w:rPr>
        <w:t xml:space="preserve"> </w:t>
      </w:r>
      <w:proofErr w:type="spellStart"/>
      <w:r w:rsidRPr="00A0261C">
        <w:rPr>
          <w:lang w:val="es-ES_tradnl" w:eastAsia="en-US"/>
        </w:rPr>
        <w:t>Bengo</w:t>
      </w:r>
      <w:proofErr w:type="spellEnd"/>
      <w:r w:rsidRPr="00A0261C">
        <w:rPr>
          <w:lang w:val="es-ES_tradnl" w:eastAsia="en-US"/>
        </w:rPr>
        <w:t xml:space="preserve">, Cabinda, </w:t>
      </w:r>
      <w:proofErr w:type="spellStart"/>
      <w:r w:rsidRPr="00A0261C">
        <w:rPr>
          <w:lang w:val="es-ES_tradnl" w:eastAsia="en-US"/>
        </w:rPr>
        <w:t>Cunene</w:t>
      </w:r>
      <w:proofErr w:type="spellEnd"/>
      <w:r w:rsidRPr="00A0261C">
        <w:rPr>
          <w:lang w:val="es-ES_tradnl" w:eastAsia="en-US"/>
        </w:rPr>
        <w:t xml:space="preserve">, </w:t>
      </w:r>
      <w:proofErr w:type="spellStart"/>
      <w:r w:rsidRPr="00A0261C">
        <w:rPr>
          <w:lang w:val="es-ES_tradnl" w:eastAsia="en-US"/>
        </w:rPr>
        <w:t>Hu</w:t>
      </w:r>
      <w:r w:rsidR="004A3ED9" w:rsidRPr="00A0261C">
        <w:rPr>
          <w:lang w:val="es-ES_tradnl" w:eastAsia="en-US"/>
        </w:rPr>
        <w:t>ambo</w:t>
      </w:r>
      <w:proofErr w:type="spellEnd"/>
      <w:r w:rsidRPr="00A0261C">
        <w:rPr>
          <w:lang w:val="es-ES_tradnl" w:eastAsia="en-US"/>
        </w:rPr>
        <w:t xml:space="preserve"> y </w:t>
      </w:r>
      <w:proofErr w:type="spellStart"/>
      <w:r w:rsidRPr="00A0261C">
        <w:rPr>
          <w:lang w:val="es-ES_tradnl" w:eastAsia="en-US"/>
        </w:rPr>
        <w:t>Cuanza</w:t>
      </w:r>
      <w:proofErr w:type="spellEnd"/>
      <w:r w:rsidRPr="00A0261C">
        <w:rPr>
          <w:lang w:val="es-ES_tradnl" w:eastAsia="en-US"/>
        </w:rPr>
        <w:t xml:space="preserve"> Sul. En breve, gracias a un proceso que está bastante avanzado, se abrirán estos servicios en las provincias de </w:t>
      </w:r>
      <w:proofErr w:type="spellStart"/>
      <w:r w:rsidRPr="00A0261C">
        <w:rPr>
          <w:lang w:val="es-ES_tradnl" w:eastAsia="en-US"/>
        </w:rPr>
        <w:t>Benguela</w:t>
      </w:r>
      <w:proofErr w:type="spellEnd"/>
      <w:r w:rsidRPr="00A0261C">
        <w:rPr>
          <w:lang w:val="es-ES_tradnl" w:eastAsia="en-US"/>
        </w:rPr>
        <w:t xml:space="preserve">, </w:t>
      </w:r>
      <w:proofErr w:type="spellStart"/>
      <w:r w:rsidRPr="00A0261C">
        <w:rPr>
          <w:lang w:val="es-ES_tradnl" w:eastAsia="en-US"/>
        </w:rPr>
        <w:t>Lunda</w:t>
      </w:r>
      <w:proofErr w:type="spellEnd"/>
      <w:r w:rsidRPr="00A0261C">
        <w:rPr>
          <w:lang w:val="es-ES_tradnl" w:eastAsia="en-US"/>
        </w:rPr>
        <w:t xml:space="preserve"> Norte, </w:t>
      </w:r>
      <w:proofErr w:type="spellStart"/>
      <w:r w:rsidRPr="00A0261C">
        <w:rPr>
          <w:lang w:val="es-ES_tradnl" w:eastAsia="en-US"/>
        </w:rPr>
        <w:t>Moxico</w:t>
      </w:r>
      <w:proofErr w:type="spellEnd"/>
      <w:r w:rsidRPr="00A0261C">
        <w:rPr>
          <w:lang w:val="es-ES_tradnl" w:eastAsia="en-US"/>
        </w:rPr>
        <w:t xml:space="preserve"> y </w:t>
      </w:r>
      <w:proofErr w:type="spellStart"/>
      <w:r w:rsidRPr="00A0261C">
        <w:rPr>
          <w:lang w:val="es-ES_tradnl" w:eastAsia="en-US"/>
        </w:rPr>
        <w:t>Uige</w:t>
      </w:r>
      <w:proofErr w:type="spellEnd"/>
      <w:r w:rsidRPr="00A0261C">
        <w:rPr>
          <w:lang w:val="es-ES_tradnl" w:eastAsia="en-US"/>
        </w:rPr>
        <w:t>. Está previsto que las oficinas del Defensor del Pueblo tengan representación en todas las provincias del país. Este Servicio recibe quejas de todo el país y tiene presupuesto propio.</w:t>
      </w:r>
    </w:p>
    <w:p w:rsidR="00653F83" w:rsidRPr="00A0261C" w:rsidRDefault="00653F83" w:rsidP="00A741A3">
      <w:pPr>
        <w:pStyle w:val="H23G"/>
        <w:rPr>
          <w:lang w:val="es-ES_tradnl" w:eastAsia="en-US"/>
        </w:rPr>
      </w:pPr>
      <w:bookmarkStart w:id="6" w:name="_Toc506456783"/>
      <w:r w:rsidRPr="00A0261C">
        <w:rPr>
          <w:lang w:val="es-ES_tradnl" w:eastAsia="en-US"/>
        </w:rPr>
        <w:tab/>
        <w:t>3.</w:t>
      </w:r>
      <w:r w:rsidRPr="00A0261C">
        <w:rPr>
          <w:lang w:val="es-ES_tradnl" w:eastAsia="en-US"/>
        </w:rPr>
        <w:tab/>
        <w:t>S</w:t>
      </w:r>
      <w:r w:rsidR="004A3ED9" w:rsidRPr="00A0261C">
        <w:rPr>
          <w:lang w:val="es-ES_tradnl" w:eastAsia="en-US"/>
        </w:rPr>
        <w:t>ostenibilida</w:t>
      </w:r>
      <w:r w:rsidRPr="00A0261C">
        <w:rPr>
          <w:lang w:val="es-ES_tradnl" w:eastAsia="en-US"/>
        </w:rPr>
        <w:t xml:space="preserve">d de las inversiones sociales para los menores en el contexto de </w:t>
      </w:r>
      <w:r w:rsidR="001E489B" w:rsidRPr="00A0261C">
        <w:rPr>
          <w:lang w:val="es-ES_tradnl" w:eastAsia="en-US"/>
        </w:rPr>
        <w:t>la crisis financiera actual y medida</w:t>
      </w:r>
      <w:r w:rsidRPr="00A0261C">
        <w:rPr>
          <w:lang w:val="es-ES_tradnl" w:eastAsia="en-US"/>
        </w:rPr>
        <w:t xml:space="preserve"> para combatir la corrupción como uno de los impedimentos para implementar la Convención</w:t>
      </w:r>
      <w:bookmarkEnd w:id="6"/>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 xml:space="preserve">La drástica caída del precio del barril de petróleo en los mercados internacionales, desde </w:t>
      </w:r>
      <w:r w:rsidR="001E489B" w:rsidRPr="00A0261C">
        <w:rPr>
          <w:lang w:val="es-ES_tradnl" w:eastAsia="en-US"/>
        </w:rPr>
        <w:t>junio</w:t>
      </w:r>
      <w:r w:rsidRPr="00A0261C">
        <w:rPr>
          <w:lang w:val="es-ES_tradnl" w:eastAsia="en-US"/>
        </w:rPr>
        <w:t xml:space="preserve"> de 2014, generó la contracción de la actividad económica y el aumento expresivo de la tasa de inflación entre otros. La respuesta de política gubernamental a la crisis financiera y a sus efectos tuvo dos momentos claves, el Decreto Presidencial nº 56/15, de 5 de Marzo, que aprueba las Medidas para hacer frente a la situación económica actual, y el Decreto Presidencial nº</w:t>
      </w:r>
      <w:r w:rsidR="00235CA7" w:rsidRPr="00A0261C">
        <w:rPr>
          <w:lang w:val="es-ES_tradnl" w:eastAsia="en-US"/>
        </w:rPr>
        <w:t> </w:t>
      </w:r>
      <w:r w:rsidRPr="00A0261C">
        <w:rPr>
          <w:lang w:val="es-ES_tradnl" w:eastAsia="en-US"/>
        </w:rPr>
        <w:t>40/16, de 24 de Febrero, que aprueba las Líneas Maestras de la Estrategia para la Salida de la Crisis derivada de la Caída del Precio del Petróleo en el Mercado.</w:t>
      </w:r>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Habiendo una necesidad imperiosa por parte del Gobierno de adoptar medidas y acciones de política económica, esenciales, coherentes, necesarias y suficientes, para alterar positivamente esta situación, el Gobierno ap</w:t>
      </w:r>
      <w:r w:rsidR="00235CA7" w:rsidRPr="00A0261C">
        <w:rPr>
          <w:lang w:val="es-ES_tradnl" w:eastAsia="en-US"/>
        </w:rPr>
        <w:t>robó el Decreto Presidencial nº </w:t>
      </w:r>
      <w:r w:rsidRPr="00A0261C">
        <w:rPr>
          <w:lang w:val="es-ES_tradnl" w:eastAsia="en-US"/>
        </w:rPr>
        <w:t xml:space="preserve">258/17, de 27 de Octubre de 2017, el Plan Intermedio que contiene las Medidas de Política </w:t>
      </w:r>
      <w:r w:rsidR="004A3ED9" w:rsidRPr="00A0261C">
        <w:rPr>
          <w:lang w:val="es-ES_tradnl" w:eastAsia="en-US"/>
        </w:rPr>
        <w:t>d</w:t>
      </w:r>
      <w:r w:rsidRPr="00A0261C">
        <w:rPr>
          <w:lang w:val="es-ES_tradnl" w:eastAsia="en-US"/>
        </w:rPr>
        <w:t xml:space="preserve">e Acciones para Mejorar la Situación macroeconómica, el crecimiento económico y la generación de empleo, así como la necesidad permanente de la población, incluyendo </w:t>
      </w:r>
      <w:r w:rsidR="00A0261C" w:rsidRPr="00A0261C">
        <w:rPr>
          <w:lang w:val="es-ES_tradnl" w:eastAsia="en-US"/>
        </w:rPr>
        <w:t>la sostenibilidad</w:t>
      </w:r>
      <w:r w:rsidRPr="00A0261C">
        <w:rPr>
          <w:lang w:val="es-ES_tradnl" w:eastAsia="en-US"/>
        </w:rPr>
        <w:t xml:space="preserve"> de las inversiones sociales para los menores.</w:t>
      </w:r>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 xml:space="preserve">En lo que se refiere al </w:t>
      </w:r>
      <w:r w:rsidRPr="00A0261C">
        <w:rPr>
          <w:u w:val="single"/>
          <w:lang w:val="es-ES_tradnl" w:eastAsia="en-US"/>
        </w:rPr>
        <w:t>combate a la corrupción</w:t>
      </w:r>
      <w:r w:rsidRPr="00A0261C">
        <w:rPr>
          <w:lang w:val="es-ES_tradnl" w:eastAsia="en-US"/>
        </w:rPr>
        <w:t>, la República de Angola es parte de la Convención de las Naciones Unidas de Combate a la Corrupción y de la Unión Africana sobre la Prevención y Combate a la Corrupción.</w:t>
      </w:r>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El combate a esta práctica también está presente en la Ley nº 3/14 de 10 de Febrero (Capítulo VII).</w:t>
      </w:r>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 xml:space="preserve">Además, el combate a la corrupción es uno de los objetivos principales del nuevo Gobierno, tal y como consta en el Plan del Gobierno del Presidente, João </w:t>
      </w:r>
      <w:proofErr w:type="spellStart"/>
      <w:r w:rsidRPr="00A0261C">
        <w:rPr>
          <w:lang w:val="es-ES_tradnl" w:eastAsia="en-US"/>
        </w:rPr>
        <w:t>Lourenço</w:t>
      </w:r>
      <w:proofErr w:type="spellEnd"/>
      <w:r w:rsidRPr="00A0261C">
        <w:rPr>
          <w:lang w:val="es-ES_tradnl" w:eastAsia="en-US"/>
        </w:rPr>
        <w:t>, y se están implementando diversas medidas de combate a la corrupción que van desde la adopción de nuevas leyes hasta el refuerzo de los mecanismos de prevención y sanción.</w:t>
      </w:r>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También, están ya a ser juzgados en los Tribunales algunos casos tipificados como corrupción. Varios procesos han sido instruidos y juzgados en el ámbito de la Estrategia del Gobierno de combate a la corrupción.</w:t>
      </w:r>
    </w:p>
    <w:p w:rsidR="00653F83" w:rsidRPr="00A0261C" w:rsidRDefault="00653F83" w:rsidP="00A741A3">
      <w:pPr>
        <w:pStyle w:val="H23G"/>
        <w:rPr>
          <w:lang w:val="es-ES_tradnl" w:eastAsia="en-US"/>
        </w:rPr>
      </w:pPr>
      <w:bookmarkStart w:id="7" w:name="_Toc506456784"/>
      <w:r w:rsidRPr="00A0261C">
        <w:rPr>
          <w:lang w:val="es-ES_tradnl" w:eastAsia="en-US"/>
        </w:rPr>
        <w:tab/>
        <w:t>4.</w:t>
      </w:r>
      <w:r w:rsidRPr="00A0261C">
        <w:rPr>
          <w:lang w:val="es-ES_tradnl" w:eastAsia="en-US"/>
        </w:rPr>
        <w:tab/>
        <w:t xml:space="preserve">Edad mínima para el matrimonio y sus excepciones, y las medidas tomadas para combatir la </w:t>
      </w:r>
      <w:r w:rsidRPr="00A0261C">
        <w:rPr>
          <w:lang w:val="es-ES_tradnl"/>
        </w:rPr>
        <w:t>poligamia</w:t>
      </w:r>
      <w:r w:rsidRPr="00A0261C">
        <w:rPr>
          <w:lang w:val="es-ES_tradnl" w:eastAsia="en-US"/>
        </w:rPr>
        <w:t>, que abarquen a los menores</w:t>
      </w:r>
      <w:bookmarkEnd w:id="7"/>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Según el artículo 24</w:t>
      </w:r>
      <w:r w:rsidR="00235CA7" w:rsidRPr="00A0261C">
        <w:rPr>
          <w:lang w:val="es-ES_tradnl" w:eastAsia="en-US"/>
        </w:rPr>
        <w:t xml:space="preserve"> </w:t>
      </w:r>
      <w:r w:rsidRPr="00A0261C">
        <w:rPr>
          <w:lang w:val="es-ES_tradnl" w:eastAsia="en-US"/>
        </w:rPr>
        <w:t>del Código de Familia, sólo pueden casarse los mayores de 18 años y así se procesa en todo el país.</w:t>
      </w:r>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Sobre las excepciones previstas en l</w:t>
      </w:r>
      <w:r w:rsidR="00235CA7" w:rsidRPr="00A0261C">
        <w:rPr>
          <w:lang w:val="es-ES_tradnl" w:eastAsia="en-US"/>
        </w:rPr>
        <w:t xml:space="preserve">os número 2 y 3 del artículo 24 </w:t>
      </w:r>
      <w:r w:rsidRPr="00A0261C">
        <w:rPr>
          <w:lang w:val="es-ES_tradnl" w:eastAsia="en-US"/>
        </w:rPr>
        <w:t>del Código de Familia, en las que el matrimonio puede ser autorizado para el hombre a los 16 años y la mujer a los 15 años de edad, estas se darán siempre y cuando las circunstancias respeten el interés superior del menor.</w:t>
      </w:r>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En el ámbito de la Comisión de la Reforma de la Justicia y del Derecho, está en proceso de revis</w:t>
      </w:r>
      <w:r w:rsidR="004A3ED9" w:rsidRPr="00A0261C">
        <w:rPr>
          <w:lang w:val="es-ES_tradnl" w:eastAsia="en-US"/>
        </w:rPr>
        <w:t>ión el Código de Familia (CF), y</w:t>
      </w:r>
      <w:r w:rsidRPr="00A0261C">
        <w:rPr>
          <w:lang w:val="es-ES_tradnl" w:eastAsia="en-US"/>
        </w:rPr>
        <w:t xml:space="preserve"> una de las cuestiones que está en análisis son los aspectos ligados al matrimonio. Mientras, en los medios urbanos son pocos los casamientos realizados bajo esta excepción, los que acontecen son realizados según prácticas culturales. </w:t>
      </w:r>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Respecto a la poligamia, esta es prohibida por la Ley en Angola y los casos que acontecen son realizadas según prácticas tradicionales.</w:t>
      </w:r>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El Minist</w:t>
      </w:r>
      <w:r w:rsidR="004A3ED9" w:rsidRPr="00A0261C">
        <w:rPr>
          <w:lang w:val="es-ES_tradnl" w:eastAsia="en-US"/>
        </w:rPr>
        <w:t xml:space="preserve">erio </w:t>
      </w:r>
      <w:r w:rsidRPr="00A0261C">
        <w:rPr>
          <w:lang w:val="es-ES_tradnl" w:eastAsia="en-US"/>
        </w:rPr>
        <w:t>de Acción Social, Familia y Promoción de la Mujer está desarrollando campañas de información contra el embarazo y matrimonio precoz y poligamia.</w:t>
      </w:r>
    </w:p>
    <w:p w:rsidR="00653F83" w:rsidRPr="00A0261C" w:rsidRDefault="00653F83" w:rsidP="00A741A3">
      <w:pPr>
        <w:pStyle w:val="H23G"/>
        <w:rPr>
          <w:lang w:val="es-ES_tradnl" w:eastAsia="en-US"/>
        </w:rPr>
      </w:pPr>
      <w:bookmarkStart w:id="8" w:name="_Toc506456785"/>
      <w:r w:rsidRPr="00A0261C">
        <w:rPr>
          <w:lang w:val="es-ES_tradnl" w:eastAsia="en-US"/>
        </w:rPr>
        <w:tab/>
        <w:t>5.</w:t>
      </w:r>
      <w:r w:rsidRPr="00A0261C">
        <w:rPr>
          <w:lang w:val="es-ES_tradnl" w:eastAsia="en-US"/>
        </w:rPr>
        <w:tab/>
        <w:t>Datos estadísticos sobre menores registrados y medidas tomadas para</w:t>
      </w:r>
      <w:r w:rsidR="00186B46">
        <w:rPr>
          <w:lang w:val="es-ES_tradnl" w:eastAsia="en-US"/>
        </w:rPr>
        <w:t>:</w:t>
      </w:r>
      <w:r w:rsidRPr="00A0261C">
        <w:rPr>
          <w:lang w:val="es-ES_tradnl" w:eastAsia="en-US"/>
        </w:rPr>
        <w:t xml:space="preserve"> a) aumentar el porcentaje de menores registrados y con Documento de Identidad</w:t>
      </w:r>
      <w:r w:rsidR="00186B46">
        <w:rPr>
          <w:lang w:val="es-ES_tradnl" w:eastAsia="en-US"/>
        </w:rPr>
        <w:t>;</w:t>
      </w:r>
      <w:r w:rsidRPr="00A0261C">
        <w:rPr>
          <w:lang w:val="es-ES_tradnl" w:eastAsia="en-US"/>
        </w:rPr>
        <w:t xml:space="preserve"> b) registrar todas los hijos de </w:t>
      </w:r>
      <w:r w:rsidRPr="00A0261C">
        <w:rPr>
          <w:lang w:val="es-ES_tradnl"/>
        </w:rPr>
        <w:t>extranjeros</w:t>
      </w:r>
      <w:r w:rsidRPr="00A0261C">
        <w:rPr>
          <w:lang w:val="es-ES_tradnl" w:eastAsia="en-US"/>
        </w:rPr>
        <w:t xml:space="preserve"> nacidos en el Estado Parte</w:t>
      </w:r>
      <w:r w:rsidR="00186B46">
        <w:rPr>
          <w:lang w:val="es-ES_tradnl" w:eastAsia="en-US"/>
        </w:rPr>
        <w:t>;</w:t>
      </w:r>
      <w:r w:rsidRPr="00A0261C">
        <w:rPr>
          <w:lang w:val="es-ES_tradnl" w:eastAsia="en-US"/>
        </w:rPr>
        <w:t xml:space="preserve"> c) erradicar las principales barreras al registro que fueron reportadas</w:t>
      </w:r>
      <w:bookmarkEnd w:id="8"/>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El Presidente de la República de Angola promu</w:t>
      </w:r>
      <w:r w:rsidR="00235CA7" w:rsidRPr="00A0261C">
        <w:rPr>
          <w:lang w:val="es-ES_tradnl" w:eastAsia="en-US"/>
        </w:rPr>
        <w:t>lgó el Despacho Presidencial nº </w:t>
      </w:r>
      <w:r w:rsidRPr="00A0261C">
        <w:rPr>
          <w:lang w:val="es-ES_tradnl" w:eastAsia="en-US"/>
        </w:rPr>
        <w:t>80/13 de 5 de Septiembre y el Decreto Ejecutivo nº 309/13 de 23 de Septiembre que determinan la Exención de tasas para los actos destinados a instruir el proceso de registro de nacimiento y del Documento de Identidad (una de las principales barreras detectadas).</w:t>
      </w:r>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De Septiembre de 2013 a Diciembre de 2017 fueron registrado</w:t>
      </w:r>
      <w:r w:rsidR="004A3ED9" w:rsidRPr="00A0261C">
        <w:rPr>
          <w:lang w:val="es-ES_tradnl" w:eastAsia="en-US"/>
        </w:rPr>
        <w:t>s</w:t>
      </w:r>
      <w:r w:rsidRPr="00A0261C">
        <w:rPr>
          <w:lang w:val="es-ES_tradnl" w:eastAsia="en-US"/>
        </w:rPr>
        <w:t>, a la luz de este Despacho Presidencia</w:t>
      </w:r>
      <w:r w:rsidR="004A3ED9" w:rsidRPr="00A0261C">
        <w:rPr>
          <w:lang w:val="es-ES_tradnl" w:eastAsia="en-US"/>
        </w:rPr>
        <w:t>l</w:t>
      </w:r>
      <w:r w:rsidRPr="00A0261C">
        <w:rPr>
          <w:lang w:val="es-ES_tradnl" w:eastAsia="en-US"/>
        </w:rPr>
        <w:t xml:space="preserve">, un total de </w:t>
      </w:r>
      <w:r w:rsidRPr="00A0261C">
        <w:rPr>
          <w:b/>
          <w:lang w:val="es-ES_tradnl" w:eastAsia="en-US"/>
        </w:rPr>
        <w:t>6.599.897</w:t>
      </w:r>
      <w:r w:rsidRPr="00A0261C">
        <w:rPr>
          <w:lang w:val="es-ES_tradnl" w:eastAsia="en-US"/>
        </w:rPr>
        <w:t xml:space="preserve"> (seis millones, quinientas y noventa y nueve mil, ochocientos y noventa y siete) ciudadanos entre menores y adultos en todo el territorio nacional, de los cuales 3.010.058 son de sexo masculino y 3.589.779 de sexo femenino, esto es un 54,3</w:t>
      </w:r>
      <w:r w:rsidR="00235CA7" w:rsidRPr="00A0261C">
        <w:rPr>
          <w:lang w:val="es-ES_tradnl" w:eastAsia="en-US"/>
        </w:rPr>
        <w:t> </w:t>
      </w:r>
      <w:r w:rsidRPr="00A0261C">
        <w:rPr>
          <w:lang w:val="es-ES_tradnl" w:eastAsia="en-US"/>
        </w:rPr>
        <w:t>% del total.</w:t>
      </w:r>
    </w:p>
    <w:p w:rsidR="00653F83" w:rsidRPr="00A0261C" w:rsidRDefault="00A741A3" w:rsidP="00A741A3">
      <w:pPr>
        <w:pStyle w:val="H23G"/>
        <w:rPr>
          <w:lang w:val="es-ES_tradnl" w:eastAsia="en-US"/>
        </w:rPr>
      </w:pPr>
      <w:bookmarkStart w:id="9" w:name="_Toc506278265"/>
      <w:r w:rsidRPr="00A0261C">
        <w:rPr>
          <w:b w:val="0"/>
          <w:lang w:val="es-ES_tradnl" w:eastAsia="en-US"/>
        </w:rPr>
        <w:tab/>
      </w:r>
      <w:r w:rsidRPr="00A0261C">
        <w:rPr>
          <w:b w:val="0"/>
          <w:lang w:val="es-ES_tradnl" w:eastAsia="en-US"/>
        </w:rPr>
        <w:tab/>
      </w:r>
      <w:r w:rsidR="00653F83" w:rsidRPr="00A0261C">
        <w:rPr>
          <w:b w:val="0"/>
          <w:lang w:val="es-ES_tradnl" w:eastAsia="en-US"/>
        </w:rPr>
        <w:t xml:space="preserve">Figura </w:t>
      </w:r>
      <w:r w:rsidR="00653F83" w:rsidRPr="00A0261C">
        <w:rPr>
          <w:b w:val="0"/>
          <w:lang w:val="es-ES_tradnl" w:eastAsia="en-US"/>
        </w:rPr>
        <w:fldChar w:fldCharType="begin"/>
      </w:r>
      <w:r w:rsidR="00653F83" w:rsidRPr="00A0261C">
        <w:rPr>
          <w:b w:val="0"/>
          <w:lang w:val="es-ES_tradnl" w:eastAsia="en-US"/>
        </w:rPr>
        <w:instrText xml:space="preserve"> SEQ Figura \* ARABIC </w:instrText>
      </w:r>
      <w:r w:rsidR="00653F83" w:rsidRPr="00A0261C">
        <w:rPr>
          <w:b w:val="0"/>
          <w:lang w:val="es-ES_tradnl" w:eastAsia="en-US"/>
        </w:rPr>
        <w:fldChar w:fldCharType="separate"/>
      </w:r>
      <w:r w:rsidR="00B85D51">
        <w:rPr>
          <w:b w:val="0"/>
          <w:noProof/>
          <w:lang w:val="es-ES_tradnl" w:eastAsia="en-US"/>
        </w:rPr>
        <w:t>1</w:t>
      </w:r>
      <w:r w:rsidR="00653F83" w:rsidRPr="00A0261C">
        <w:rPr>
          <w:b w:val="0"/>
          <w:lang w:val="es-ES_tradnl" w:eastAsia="en-US"/>
        </w:rPr>
        <w:fldChar w:fldCharType="end"/>
      </w:r>
      <w:r w:rsidRPr="00A0261C">
        <w:rPr>
          <w:lang w:val="es-ES_tradnl" w:eastAsia="en-US"/>
        </w:rPr>
        <w:t xml:space="preserve"> </w:t>
      </w:r>
      <w:r w:rsidRPr="00A0261C">
        <w:rPr>
          <w:lang w:val="es-ES_tradnl" w:eastAsia="en-US"/>
        </w:rPr>
        <w:br/>
      </w:r>
      <w:r w:rsidR="00653F83" w:rsidRPr="00A0261C">
        <w:rPr>
          <w:lang w:val="es-ES_tradnl" w:eastAsia="en-US"/>
        </w:rPr>
        <w:t>Registro Civil de 09/2013 a 29/12/2017 por provincias</w:t>
      </w:r>
      <w:bookmarkEnd w:id="9"/>
    </w:p>
    <w:tbl>
      <w:tblPr>
        <w:tblW w:w="7370" w:type="dxa"/>
        <w:tblInd w:w="1134" w:type="dxa"/>
        <w:tblLayout w:type="fixed"/>
        <w:tblCellMar>
          <w:left w:w="0" w:type="dxa"/>
          <w:right w:w="0" w:type="dxa"/>
        </w:tblCellMar>
        <w:tblLook w:val="04A0" w:firstRow="1" w:lastRow="0" w:firstColumn="1" w:lastColumn="0" w:noHBand="0" w:noVBand="1"/>
      </w:tblPr>
      <w:tblGrid>
        <w:gridCol w:w="2201"/>
        <w:gridCol w:w="1806"/>
        <w:gridCol w:w="1677"/>
        <w:gridCol w:w="1686"/>
      </w:tblGrid>
      <w:tr w:rsidR="00653F83" w:rsidRPr="00A0261C" w:rsidTr="00653F83">
        <w:trPr>
          <w:tblHeader/>
        </w:trPr>
        <w:tc>
          <w:tcPr>
            <w:tcW w:w="2201" w:type="dxa"/>
            <w:tcBorders>
              <w:top w:val="single" w:sz="4" w:space="0" w:color="auto"/>
              <w:bottom w:val="single" w:sz="12" w:space="0" w:color="auto"/>
            </w:tcBorders>
            <w:shd w:val="clear" w:color="auto" w:fill="auto"/>
            <w:vAlign w:val="bottom"/>
          </w:tcPr>
          <w:p w:rsidR="00653F83" w:rsidRPr="00A0261C" w:rsidRDefault="00653F83" w:rsidP="00653F83">
            <w:pPr>
              <w:spacing w:before="80" w:after="80" w:line="200" w:lineRule="exact"/>
              <w:rPr>
                <w:i/>
                <w:iCs/>
                <w:sz w:val="16"/>
                <w:lang w:val="es-ES_tradnl" w:eastAsia="en-US"/>
              </w:rPr>
            </w:pPr>
            <w:r w:rsidRPr="00A0261C">
              <w:rPr>
                <w:i/>
                <w:iCs/>
                <w:sz w:val="16"/>
                <w:lang w:val="es-ES_tradnl" w:eastAsia="en-US"/>
              </w:rPr>
              <w:t>Provincias</w:t>
            </w:r>
          </w:p>
        </w:tc>
        <w:tc>
          <w:tcPr>
            <w:tcW w:w="1806" w:type="dxa"/>
            <w:tcBorders>
              <w:top w:val="single" w:sz="4" w:space="0" w:color="auto"/>
              <w:bottom w:val="single" w:sz="12" w:space="0" w:color="auto"/>
            </w:tcBorders>
            <w:shd w:val="clear" w:color="auto" w:fill="auto"/>
            <w:vAlign w:val="bottom"/>
          </w:tcPr>
          <w:p w:rsidR="00653F83" w:rsidRPr="00A0261C" w:rsidRDefault="00653F83" w:rsidP="00653F83">
            <w:pPr>
              <w:spacing w:before="80" w:after="80" w:line="200" w:lineRule="exact"/>
              <w:jc w:val="right"/>
              <w:rPr>
                <w:i/>
                <w:iCs/>
                <w:sz w:val="16"/>
                <w:lang w:val="es-ES_tradnl" w:eastAsia="en-US"/>
              </w:rPr>
            </w:pPr>
            <w:r w:rsidRPr="00A0261C">
              <w:rPr>
                <w:i/>
                <w:iCs/>
                <w:sz w:val="16"/>
                <w:lang w:val="es-ES_tradnl" w:eastAsia="en-US"/>
              </w:rPr>
              <w:t>Masculino</w:t>
            </w:r>
          </w:p>
        </w:tc>
        <w:tc>
          <w:tcPr>
            <w:tcW w:w="1677" w:type="dxa"/>
            <w:tcBorders>
              <w:top w:val="single" w:sz="4" w:space="0" w:color="auto"/>
              <w:bottom w:val="single" w:sz="12" w:space="0" w:color="auto"/>
            </w:tcBorders>
            <w:shd w:val="clear" w:color="auto" w:fill="auto"/>
            <w:vAlign w:val="bottom"/>
          </w:tcPr>
          <w:p w:rsidR="00653F83" w:rsidRPr="00A0261C" w:rsidRDefault="00653F83" w:rsidP="00653F83">
            <w:pPr>
              <w:spacing w:before="80" w:after="80" w:line="200" w:lineRule="exact"/>
              <w:jc w:val="right"/>
              <w:rPr>
                <w:i/>
                <w:iCs/>
                <w:sz w:val="16"/>
                <w:lang w:val="es-ES_tradnl" w:eastAsia="en-US"/>
              </w:rPr>
            </w:pPr>
            <w:r w:rsidRPr="00A0261C">
              <w:rPr>
                <w:i/>
                <w:iCs/>
                <w:sz w:val="16"/>
                <w:lang w:val="es-ES_tradnl" w:eastAsia="en-US"/>
              </w:rPr>
              <w:t>Femenino</w:t>
            </w:r>
          </w:p>
        </w:tc>
        <w:tc>
          <w:tcPr>
            <w:tcW w:w="1686" w:type="dxa"/>
            <w:tcBorders>
              <w:top w:val="single" w:sz="4" w:space="0" w:color="auto"/>
              <w:bottom w:val="single" w:sz="12" w:space="0" w:color="auto"/>
            </w:tcBorders>
            <w:shd w:val="clear" w:color="auto" w:fill="auto"/>
            <w:vAlign w:val="bottom"/>
          </w:tcPr>
          <w:p w:rsidR="00653F83" w:rsidRPr="00A0261C" w:rsidRDefault="00653F83" w:rsidP="00653F83">
            <w:pPr>
              <w:spacing w:before="80" w:after="80" w:line="200" w:lineRule="exact"/>
              <w:jc w:val="right"/>
              <w:rPr>
                <w:i/>
                <w:iCs/>
                <w:sz w:val="16"/>
                <w:lang w:val="es-ES_tradnl" w:eastAsia="en-US"/>
              </w:rPr>
            </w:pPr>
            <w:r w:rsidRPr="00A0261C">
              <w:rPr>
                <w:i/>
                <w:iCs/>
                <w:sz w:val="16"/>
                <w:lang w:val="es-ES_tradnl" w:eastAsia="en-US"/>
              </w:rPr>
              <w:t>Total</w:t>
            </w:r>
          </w:p>
        </w:tc>
      </w:tr>
      <w:tr w:rsidR="00653F83" w:rsidRPr="00A0261C" w:rsidTr="00653F83">
        <w:tc>
          <w:tcPr>
            <w:tcW w:w="2201" w:type="dxa"/>
            <w:tcBorders>
              <w:top w:val="single" w:sz="12" w:space="0" w:color="auto"/>
            </w:tcBorders>
            <w:shd w:val="clear" w:color="auto" w:fill="auto"/>
          </w:tcPr>
          <w:p w:rsidR="00653F83" w:rsidRPr="00A0261C" w:rsidRDefault="00653F83" w:rsidP="00653F83">
            <w:pPr>
              <w:spacing w:before="40" w:after="40" w:line="220" w:lineRule="exact"/>
              <w:rPr>
                <w:i/>
                <w:iCs/>
                <w:sz w:val="18"/>
                <w:lang w:val="es-ES_tradnl" w:eastAsia="en-US"/>
              </w:rPr>
            </w:pPr>
            <w:proofErr w:type="spellStart"/>
            <w:r w:rsidRPr="00A0261C">
              <w:rPr>
                <w:i/>
                <w:iCs/>
                <w:sz w:val="18"/>
                <w:lang w:val="es-ES_tradnl" w:eastAsia="en-US"/>
              </w:rPr>
              <w:t>Bengo</w:t>
            </w:r>
            <w:proofErr w:type="spellEnd"/>
          </w:p>
        </w:tc>
        <w:tc>
          <w:tcPr>
            <w:tcW w:w="1806" w:type="dxa"/>
            <w:tcBorders>
              <w:top w:val="single" w:sz="12" w:space="0" w:color="auto"/>
            </w:tcBorders>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31.440</w:t>
            </w:r>
          </w:p>
        </w:tc>
        <w:tc>
          <w:tcPr>
            <w:tcW w:w="1677" w:type="dxa"/>
            <w:tcBorders>
              <w:top w:val="single" w:sz="12" w:space="0" w:color="auto"/>
            </w:tcBorders>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51.625</w:t>
            </w:r>
          </w:p>
        </w:tc>
        <w:tc>
          <w:tcPr>
            <w:tcW w:w="1686" w:type="dxa"/>
            <w:tcBorders>
              <w:top w:val="single" w:sz="12" w:space="0" w:color="auto"/>
            </w:tcBorders>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83.065</w:t>
            </w:r>
          </w:p>
        </w:tc>
      </w:tr>
      <w:tr w:rsidR="00653F83" w:rsidRPr="00A0261C" w:rsidTr="00653F83">
        <w:tc>
          <w:tcPr>
            <w:tcW w:w="2201" w:type="dxa"/>
            <w:shd w:val="clear" w:color="auto" w:fill="auto"/>
          </w:tcPr>
          <w:p w:rsidR="00653F83" w:rsidRPr="00A0261C" w:rsidRDefault="00653F83" w:rsidP="00653F83">
            <w:pPr>
              <w:spacing w:before="40" w:after="40" w:line="220" w:lineRule="exact"/>
              <w:rPr>
                <w:i/>
                <w:iCs/>
                <w:sz w:val="18"/>
                <w:lang w:val="es-ES_tradnl" w:eastAsia="en-US"/>
              </w:rPr>
            </w:pPr>
            <w:proofErr w:type="spellStart"/>
            <w:r w:rsidRPr="00A0261C">
              <w:rPr>
                <w:i/>
                <w:iCs/>
                <w:sz w:val="18"/>
                <w:lang w:val="es-ES_tradnl" w:eastAsia="en-US"/>
              </w:rPr>
              <w:t>Benguela</w:t>
            </w:r>
            <w:proofErr w:type="spellEnd"/>
          </w:p>
        </w:tc>
        <w:tc>
          <w:tcPr>
            <w:tcW w:w="1806" w:type="dxa"/>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259.645</w:t>
            </w:r>
          </w:p>
        </w:tc>
        <w:tc>
          <w:tcPr>
            <w:tcW w:w="1677" w:type="dxa"/>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287.708</w:t>
            </w:r>
          </w:p>
        </w:tc>
        <w:tc>
          <w:tcPr>
            <w:tcW w:w="1686" w:type="dxa"/>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547.353</w:t>
            </w:r>
          </w:p>
        </w:tc>
      </w:tr>
      <w:tr w:rsidR="00653F83" w:rsidRPr="00A0261C" w:rsidTr="00653F83">
        <w:tc>
          <w:tcPr>
            <w:tcW w:w="2201" w:type="dxa"/>
            <w:shd w:val="clear" w:color="auto" w:fill="auto"/>
          </w:tcPr>
          <w:p w:rsidR="00653F83" w:rsidRPr="00A0261C" w:rsidRDefault="00653F83" w:rsidP="00653F83">
            <w:pPr>
              <w:spacing w:before="40" w:after="40" w:line="220" w:lineRule="exact"/>
              <w:rPr>
                <w:i/>
                <w:iCs/>
                <w:sz w:val="18"/>
                <w:lang w:val="es-ES_tradnl" w:eastAsia="en-US"/>
              </w:rPr>
            </w:pPr>
            <w:proofErr w:type="spellStart"/>
            <w:r w:rsidRPr="00A0261C">
              <w:rPr>
                <w:i/>
                <w:iCs/>
                <w:sz w:val="18"/>
                <w:lang w:val="es-ES_tradnl" w:eastAsia="en-US"/>
              </w:rPr>
              <w:t>Bié</w:t>
            </w:r>
            <w:proofErr w:type="spellEnd"/>
          </w:p>
        </w:tc>
        <w:tc>
          <w:tcPr>
            <w:tcW w:w="1806" w:type="dxa"/>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135.165</w:t>
            </w:r>
          </w:p>
        </w:tc>
        <w:tc>
          <w:tcPr>
            <w:tcW w:w="1677" w:type="dxa"/>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139.493</w:t>
            </w:r>
          </w:p>
        </w:tc>
        <w:tc>
          <w:tcPr>
            <w:tcW w:w="1686" w:type="dxa"/>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274.658</w:t>
            </w:r>
          </w:p>
        </w:tc>
      </w:tr>
      <w:tr w:rsidR="00653F83" w:rsidRPr="00A0261C" w:rsidTr="00653F83">
        <w:tc>
          <w:tcPr>
            <w:tcW w:w="2201" w:type="dxa"/>
            <w:shd w:val="clear" w:color="auto" w:fill="auto"/>
          </w:tcPr>
          <w:p w:rsidR="00653F83" w:rsidRPr="00A0261C" w:rsidRDefault="00653F83" w:rsidP="00653F83">
            <w:pPr>
              <w:spacing w:before="40" w:after="40" w:line="220" w:lineRule="exact"/>
              <w:rPr>
                <w:i/>
                <w:iCs/>
                <w:sz w:val="18"/>
                <w:lang w:val="es-ES_tradnl" w:eastAsia="en-US"/>
              </w:rPr>
            </w:pPr>
            <w:r w:rsidRPr="00A0261C">
              <w:rPr>
                <w:i/>
                <w:iCs/>
                <w:sz w:val="18"/>
                <w:lang w:val="es-ES_tradnl" w:eastAsia="en-US"/>
              </w:rPr>
              <w:t>Cabinda</w:t>
            </w:r>
          </w:p>
        </w:tc>
        <w:tc>
          <w:tcPr>
            <w:tcW w:w="1806" w:type="dxa"/>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46.506</w:t>
            </w:r>
          </w:p>
        </w:tc>
        <w:tc>
          <w:tcPr>
            <w:tcW w:w="1677" w:type="dxa"/>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48.097</w:t>
            </w:r>
          </w:p>
        </w:tc>
        <w:tc>
          <w:tcPr>
            <w:tcW w:w="1686" w:type="dxa"/>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94.603</w:t>
            </w:r>
          </w:p>
        </w:tc>
      </w:tr>
      <w:tr w:rsidR="00653F83" w:rsidRPr="00A0261C" w:rsidTr="00653F83">
        <w:tc>
          <w:tcPr>
            <w:tcW w:w="2201" w:type="dxa"/>
            <w:shd w:val="clear" w:color="auto" w:fill="auto"/>
          </w:tcPr>
          <w:p w:rsidR="00653F83" w:rsidRPr="00A0261C" w:rsidRDefault="00653F83" w:rsidP="00653F83">
            <w:pPr>
              <w:spacing w:before="40" w:after="40" w:line="220" w:lineRule="exact"/>
              <w:rPr>
                <w:i/>
                <w:iCs/>
                <w:sz w:val="18"/>
                <w:lang w:val="es-ES_tradnl" w:eastAsia="en-US"/>
              </w:rPr>
            </w:pPr>
            <w:r w:rsidRPr="00A0261C">
              <w:rPr>
                <w:i/>
                <w:iCs/>
                <w:sz w:val="18"/>
                <w:lang w:val="es-ES_tradnl" w:eastAsia="en-US"/>
              </w:rPr>
              <w:t>Cu</w:t>
            </w:r>
            <w:r w:rsidR="00A0261C">
              <w:rPr>
                <w:i/>
                <w:iCs/>
                <w:sz w:val="18"/>
                <w:lang w:val="es-ES_tradnl" w:eastAsia="en-US"/>
              </w:rPr>
              <w:t xml:space="preserve">ando </w:t>
            </w:r>
            <w:proofErr w:type="spellStart"/>
            <w:r w:rsidR="00A0261C">
              <w:rPr>
                <w:i/>
                <w:iCs/>
                <w:sz w:val="18"/>
                <w:lang w:val="es-ES_tradnl" w:eastAsia="en-US"/>
              </w:rPr>
              <w:t>Cu</w:t>
            </w:r>
            <w:r w:rsidRPr="00A0261C">
              <w:rPr>
                <w:i/>
                <w:iCs/>
                <w:sz w:val="18"/>
                <w:lang w:val="es-ES_tradnl" w:eastAsia="en-US"/>
              </w:rPr>
              <w:t>bango</w:t>
            </w:r>
            <w:proofErr w:type="spellEnd"/>
          </w:p>
        </w:tc>
        <w:tc>
          <w:tcPr>
            <w:tcW w:w="1806" w:type="dxa"/>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114.097</w:t>
            </w:r>
          </w:p>
        </w:tc>
        <w:tc>
          <w:tcPr>
            <w:tcW w:w="1677" w:type="dxa"/>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119.341</w:t>
            </w:r>
          </w:p>
        </w:tc>
        <w:tc>
          <w:tcPr>
            <w:tcW w:w="1686" w:type="dxa"/>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233.438</w:t>
            </w:r>
          </w:p>
        </w:tc>
      </w:tr>
      <w:tr w:rsidR="00653F83" w:rsidRPr="00A0261C" w:rsidTr="00653F83">
        <w:tc>
          <w:tcPr>
            <w:tcW w:w="2201" w:type="dxa"/>
            <w:shd w:val="clear" w:color="auto" w:fill="auto"/>
          </w:tcPr>
          <w:p w:rsidR="00653F83" w:rsidRPr="00A0261C" w:rsidRDefault="00653F83" w:rsidP="00653F83">
            <w:pPr>
              <w:spacing w:before="40" w:after="40" w:line="220" w:lineRule="exact"/>
              <w:rPr>
                <w:i/>
                <w:iCs/>
                <w:sz w:val="18"/>
                <w:lang w:val="es-ES_tradnl" w:eastAsia="en-US"/>
              </w:rPr>
            </w:pPr>
            <w:proofErr w:type="spellStart"/>
            <w:r w:rsidRPr="00A0261C">
              <w:rPr>
                <w:i/>
                <w:iCs/>
                <w:sz w:val="18"/>
                <w:lang w:val="es-ES_tradnl" w:eastAsia="en-US"/>
              </w:rPr>
              <w:t>Cuanza</w:t>
            </w:r>
            <w:proofErr w:type="spellEnd"/>
            <w:r w:rsidRPr="00A0261C">
              <w:rPr>
                <w:i/>
                <w:iCs/>
                <w:sz w:val="18"/>
                <w:lang w:val="es-ES_tradnl" w:eastAsia="en-US"/>
              </w:rPr>
              <w:t xml:space="preserve"> norte</w:t>
            </w:r>
          </w:p>
        </w:tc>
        <w:tc>
          <w:tcPr>
            <w:tcW w:w="1806" w:type="dxa"/>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73.760</w:t>
            </w:r>
          </w:p>
        </w:tc>
        <w:tc>
          <w:tcPr>
            <w:tcW w:w="1677" w:type="dxa"/>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71.826</w:t>
            </w:r>
          </w:p>
        </w:tc>
        <w:tc>
          <w:tcPr>
            <w:tcW w:w="1686" w:type="dxa"/>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145.586</w:t>
            </w:r>
          </w:p>
        </w:tc>
      </w:tr>
      <w:tr w:rsidR="00653F83" w:rsidRPr="00A0261C" w:rsidTr="00653F83">
        <w:tc>
          <w:tcPr>
            <w:tcW w:w="2201" w:type="dxa"/>
            <w:shd w:val="clear" w:color="auto" w:fill="auto"/>
          </w:tcPr>
          <w:p w:rsidR="00653F83" w:rsidRPr="00A0261C" w:rsidRDefault="00A0261C" w:rsidP="00653F83">
            <w:pPr>
              <w:spacing w:before="40" w:after="40" w:line="220" w:lineRule="exact"/>
              <w:rPr>
                <w:i/>
                <w:iCs/>
                <w:sz w:val="18"/>
                <w:lang w:val="es-ES_tradnl" w:eastAsia="en-US"/>
              </w:rPr>
            </w:pPr>
            <w:proofErr w:type="spellStart"/>
            <w:r>
              <w:rPr>
                <w:i/>
                <w:iCs/>
                <w:sz w:val="18"/>
                <w:lang w:val="es-ES_tradnl" w:eastAsia="en-US"/>
              </w:rPr>
              <w:t>Cuanza</w:t>
            </w:r>
            <w:proofErr w:type="spellEnd"/>
            <w:r>
              <w:rPr>
                <w:i/>
                <w:iCs/>
                <w:sz w:val="18"/>
                <w:lang w:val="es-ES_tradnl" w:eastAsia="en-US"/>
              </w:rPr>
              <w:t xml:space="preserve"> S</w:t>
            </w:r>
            <w:r w:rsidR="00653F83" w:rsidRPr="00A0261C">
              <w:rPr>
                <w:i/>
                <w:iCs/>
                <w:sz w:val="18"/>
                <w:lang w:val="es-ES_tradnl" w:eastAsia="en-US"/>
              </w:rPr>
              <w:t>ul</w:t>
            </w:r>
          </w:p>
        </w:tc>
        <w:tc>
          <w:tcPr>
            <w:tcW w:w="1806" w:type="dxa"/>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228.984</w:t>
            </w:r>
          </w:p>
        </w:tc>
        <w:tc>
          <w:tcPr>
            <w:tcW w:w="1677" w:type="dxa"/>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272.772</w:t>
            </w:r>
          </w:p>
        </w:tc>
        <w:tc>
          <w:tcPr>
            <w:tcW w:w="1686" w:type="dxa"/>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501.756</w:t>
            </w:r>
          </w:p>
        </w:tc>
      </w:tr>
      <w:tr w:rsidR="00653F83" w:rsidRPr="00A0261C" w:rsidTr="00653F83">
        <w:tc>
          <w:tcPr>
            <w:tcW w:w="2201" w:type="dxa"/>
            <w:shd w:val="clear" w:color="auto" w:fill="auto"/>
          </w:tcPr>
          <w:p w:rsidR="00653F83" w:rsidRPr="00A0261C" w:rsidRDefault="00653F83" w:rsidP="00653F83">
            <w:pPr>
              <w:spacing w:before="40" w:after="40" w:line="220" w:lineRule="exact"/>
              <w:rPr>
                <w:i/>
                <w:iCs/>
                <w:sz w:val="18"/>
                <w:lang w:val="es-ES_tradnl" w:eastAsia="en-US"/>
              </w:rPr>
            </w:pPr>
            <w:proofErr w:type="spellStart"/>
            <w:r w:rsidRPr="00A0261C">
              <w:rPr>
                <w:i/>
                <w:iCs/>
                <w:sz w:val="18"/>
                <w:lang w:val="es-ES_tradnl" w:eastAsia="en-US"/>
              </w:rPr>
              <w:t>Cunene</w:t>
            </w:r>
            <w:proofErr w:type="spellEnd"/>
          </w:p>
        </w:tc>
        <w:tc>
          <w:tcPr>
            <w:tcW w:w="1806" w:type="dxa"/>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149.229</w:t>
            </w:r>
          </w:p>
        </w:tc>
        <w:tc>
          <w:tcPr>
            <w:tcW w:w="1677" w:type="dxa"/>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455.051</w:t>
            </w:r>
          </w:p>
        </w:tc>
        <w:tc>
          <w:tcPr>
            <w:tcW w:w="1686" w:type="dxa"/>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604.280</w:t>
            </w:r>
          </w:p>
        </w:tc>
      </w:tr>
      <w:tr w:rsidR="00653F83" w:rsidRPr="00A0261C" w:rsidTr="00653F83">
        <w:tc>
          <w:tcPr>
            <w:tcW w:w="2201" w:type="dxa"/>
            <w:shd w:val="clear" w:color="auto" w:fill="auto"/>
          </w:tcPr>
          <w:p w:rsidR="00653F83" w:rsidRPr="00A0261C" w:rsidRDefault="00653F83" w:rsidP="00653F83">
            <w:pPr>
              <w:spacing w:before="40" w:after="40" w:line="220" w:lineRule="exact"/>
              <w:rPr>
                <w:i/>
                <w:iCs/>
                <w:sz w:val="18"/>
                <w:lang w:val="es-ES_tradnl" w:eastAsia="en-US"/>
              </w:rPr>
            </w:pPr>
            <w:proofErr w:type="spellStart"/>
            <w:r w:rsidRPr="00A0261C">
              <w:rPr>
                <w:i/>
                <w:iCs/>
                <w:sz w:val="18"/>
                <w:lang w:val="es-ES_tradnl" w:eastAsia="en-US"/>
              </w:rPr>
              <w:t>Huambo</w:t>
            </w:r>
            <w:proofErr w:type="spellEnd"/>
          </w:p>
        </w:tc>
        <w:tc>
          <w:tcPr>
            <w:tcW w:w="1806" w:type="dxa"/>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214.759</w:t>
            </w:r>
          </w:p>
        </w:tc>
        <w:tc>
          <w:tcPr>
            <w:tcW w:w="1677" w:type="dxa"/>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291.903</w:t>
            </w:r>
          </w:p>
        </w:tc>
        <w:tc>
          <w:tcPr>
            <w:tcW w:w="1686" w:type="dxa"/>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506.662</w:t>
            </w:r>
          </w:p>
        </w:tc>
      </w:tr>
      <w:tr w:rsidR="00653F83" w:rsidRPr="00A0261C" w:rsidTr="00653F83">
        <w:tc>
          <w:tcPr>
            <w:tcW w:w="2201" w:type="dxa"/>
            <w:shd w:val="clear" w:color="auto" w:fill="auto"/>
          </w:tcPr>
          <w:p w:rsidR="00653F83" w:rsidRPr="00A0261C" w:rsidRDefault="00653F83" w:rsidP="00653F83">
            <w:pPr>
              <w:spacing w:before="40" w:after="40" w:line="220" w:lineRule="exact"/>
              <w:rPr>
                <w:i/>
                <w:iCs/>
                <w:sz w:val="18"/>
                <w:lang w:val="es-ES_tradnl" w:eastAsia="en-US"/>
              </w:rPr>
            </w:pPr>
            <w:r w:rsidRPr="00A0261C">
              <w:rPr>
                <w:i/>
                <w:iCs/>
                <w:sz w:val="18"/>
                <w:lang w:val="es-ES_tradnl" w:eastAsia="en-US"/>
              </w:rPr>
              <w:t>Huila</w:t>
            </w:r>
          </w:p>
        </w:tc>
        <w:tc>
          <w:tcPr>
            <w:tcW w:w="1806" w:type="dxa"/>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214.480</w:t>
            </w:r>
          </w:p>
        </w:tc>
        <w:tc>
          <w:tcPr>
            <w:tcW w:w="1677" w:type="dxa"/>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226.172</w:t>
            </w:r>
          </w:p>
        </w:tc>
        <w:tc>
          <w:tcPr>
            <w:tcW w:w="1686" w:type="dxa"/>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440.652</w:t>
            </w:r>
          </w:p>
        </w:tc>
      </w:tr>
      <w:tr w:rsidR="00653F83" w:rsidRPr="00A0261C" w:rsidTr="00653F83">
        <w:tc>
          <w:tcPr>
            <w:tcW w:w="2201" w:type="dxa"/>
            <w:shd w:val="clear" w:color="auto" w:fill="auto"/>
          </w:tcPr>
          <w:p w:rsidR="00653F83" w:rsidRPr="00A0261C" w:rsidRDefault="00653F83" w:rsidP="00653F83">
            <w:pPr>
              <w:spacing w:before="40" w:after="40" w:line="220" w:lineRule="exact"/>
              <w:rPr>
                <w:i/>
                <w:iCs/>
                <w:sz w:val="18"/>
                <w:lang w:val="es-ES_tradnl" w:eastAsia="en-US"/>
              </w:rPr>
            </w:pPr>
            <w:r w:rsidRPr="00A0261C">
              <w:rPr>
                <w:i/>
                <w:iCs/>
                <w:sz w:val="18"/>
                <w:lang w:val="es-ES_tradnl" w:eastAsia="en-US"/>
              </w:rPr>
              <w:t>Luanda</w:t>
            </w:r>
          </w:p>
        </w:tc>
        <w:tc>
          <w:tcPr>
            <w:tcW w:w="1806" w:type="dxa"/>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884.499</w:t>
            </w:r>
          </w:p>
        </w:tc>
        <w:tc>
          <w:tcPr>
            <w:tcW w:w="1677" w:type="dxa"/>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919.236</w:t>
            </w:r>
          </w:p>
        </w:tc>
        <w:tc>
          <w:tcPr>
            <w:tcW w:w="1686" w:type="dxa"/>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1.803.735</w:t>
            </w:r>
          </w:p>
        </w:tc>
      </w:tr>
      <w:tr w:rsidR="00653F83" w:rsidRPr="00A0261C" w:rsidTr="00653F83">
        <w:tc>
          <w:tcPr>
            <w:tcW w:w="2201" w:type="dxa"/>
            <w:shd w:val="clear" w:color="auto" w:fill="auto"/>
          </w:tcPr>
          <w:p w:rsidR="00653F83" w:rsidRPr="00A0261C" w:rsidRDefault="00653F83" w:rsidP="00653F83">
            <w:pPr>
              <w:spacing w:before="40" w:after="40" w:line="220" w:lineRule="exact"/>
              <w:rPr>
                <w:i/>
                <w:iCs/>
                <w:sz w:val="18"/>
                <w:lang w:val="es-ES_tradnl" w:eastAsia="en-US"/>
              </w:rPr>
            </w:pPr>
            <w:proofErr w:type="spellStart"/>
            <w:r w:rsidRPr="00A0261C">
              <w:rPr>
                <w:i/>
                <w:iCs/>
                <w:sz w:val="18"/>
                <w:lang w:val="es-ES_tradnl" w:eastAsia="en-US"/>
              </w:rPr>
              <w:t>Lunda</w:t>
            </w:r>
            <w:proofErr w:type="spellEnd"/>
            <w:r w:rsidRPr="00A0261C">
              <w:rPr>
                <w:i/>
                <w:iCs/>
                <w:sz w:val="18"/>
                <w:lang w:val="es-ES_tradnl" w:eastAsia="en-US"/>
              </w:rPr>
              <w:t xml:space="preserve"> norte</w:t>
            </w:r>
          </w:p>
        </w:tc>
        <w:tc>
          <w:tcPr>
            <w:tcW w:w="1806" w:type="dxa"/>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69.424</w:t>
            </w:r>
          </w:p>
        </w:tc>
        <w:tc>
          <w:tcPr>
            <w:tcW w:w="1677" w:type="dxa"/>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68.570</w:t>
            </w:r>
          </w:p>
        </w:tc>
        <w:tc>
          <w:tcPr>
            <w:tcW w:w="1686" w:type="dxa"/>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137.994</w:t>
            </w:r>
          </w:p>
        </w:tc>
      </w:tr>
      <w:tr w:rsidR="00653F83" w:rsidRPr="00A0261C" w:rsidTr="00653F83">
        <w:tc>
          <w:tcPr>
            <w:tcW w:w="2201" w:type="dxa"/>
            <w:shd w:val="clear" w:color="auto" w:fill="auto"/>
          </w:tcPr>
          <w:p w:rsidR="00653F83" w:rsidRPr="00A0261C" w:rsidRDefault="00A0261C" w:rsidP="00653F83">
            <w:pPr>
              <w:spacing w:before="40" w:after="40" w:line="220" w:lineRule="exact"/>
              <w:rPr>
                <w:i/>
                <w:iCs/>
                <w:sz w:val="18"/>
                <w:lang w:val="es-ES_tradnl" w:eastAsia="en-US"/>
              </w:rPr>
            </w:pPr>
            <w:proofErr w:type="spellStart"/>
            <w:r>
              <w:rPr>
                <w:i/>
                <w:iCs/>
                <w:sz w:val="18"/>
                <w:lang w:val="es-ES_tradnl" w:eastAsia="en-US"/>
              </w:rPr>
              <w:t>Lunda</w:t>
            </w:r>
            <w:proofErr w:type="spellEnd"/>
            <w:r>
              <w:rPr>
                <w:i/>
                <w:iCs/>
                <w:sz w:val="18"/>
                <w:lang w:val="es-ES_tradnl" w:eastAsia="en-US"/>
              </w:rPr>
              <w:t xml:space="preserve"> S</w:t>
            </w:r>
            <w:r w:rsidR="00653F83" w:rsidRPr="00A0261C">
              <w:rPr>
                <w:i/>
                <w:iCs/>
                <w:sz w:val="18"/>
                <w:lang w:val="es-ES_tradnl" w:eastAsia="en-US"/>
              </w:rPr>
              <w:t>ul</w:t>
            </w:r>
          </w:p>
        </w:tc>
        <w:tc>
          <w:tcPr>
            <w:tcW w:w="1806" w:type="dxa"/>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42.411</w:t>
            </w:r>
          </w:p>
        </w:tc>
        <w:tc>
          <w:tcPr>
            <w:tcW w:w="1677" w:type="dxa"/>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51.137</w:t>
            </w:r>
          </w:p>
        </w:tc>
        <w:tc>
          <w:tcPr>
            <w:tcW w:w="1686" w:type="dxa"/>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93.548</w:t>
            </w:r>
          </w:p>
        </w:tc>
      </w:tr>
      <w:tr w:rsidR="00653F83" w:rsidRPr="00A0261C" w:rsidTr="00653F83">
        <w:tc>
          <w:tcPr>
            <w:tcW w:w="2201" w:type="dxa"/>
            <w:shd w:val="clear" w:color="auto" w:fill="auto"/>
          </w:tcPr>
          <w:p w:rsidR="00653F83" w:rsidRPr="00A0261C" w:rsidRDefault="00653F83" w:rsidP="00653F83">
            <w:pPr>
              <w:spacing w:before="40" w:after="40" w:line="220" w:lineRule="exact"/>
              <w:rPr>
                <w:i/>
                <w:iCs/>
                <w:sz w:val="18"/>
                <w:lang w:val="es-ES_tradnl" w:eastAsia="en-US"/>
              </w:rPr>
            </w:pPr>
            <w:proofErr w:type="spellStart"/>
            <w:r w:rsidRPr="00A0261C">
              <w:rPr>
                <w:i/>
                <w:iCs/>
                <w:sz w:val="18"/>
                <w:lang w:val="es-ES_tradnl" w:eastAsia="en-US"/>
              </w:rPr>
              <w:t>Malanje</w:t>
            </w:r>
            <w:proofErr w:type="spellEnd"/>
          </w:p>
        </w:tc>
        <w:tc>
          <w:tcPr>
            <w:tcW w:w="1806" w:type="dxa"/>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98.482</w:t>
            </w:r>
          </w:p>
        </w:tc>
        <w:tc>
          <w:tcPr>
            <w:tcW w:w="1677" w:type="dxa"/>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98.222</w:t>
            </w:r>
          </w:p>
        </w:tc>
        <w:tc>
          <w:tcPr>
            <w:tcW w:w="1686" w:type="dxa"/>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196.704</w:t>
            </w:r>
          </w:p>
        </w:tc>
      </w:tr>
      <w:tr w:rsidR="00653F83" w:rsidRPr="00A0261C" w:rsidTr="00653F83">
        <w:tc>
          <w:tcPr>
            <w:tcW w:w="2201" w:type="dxa"/>
            <w:shd w:val="clear" w:color="auto" w:fill="auto"/>
          </w:tcPr>
          <w:p w:rsidR="00653F83" w:rsidRPr="00A0261C" w:rsidRDefault="00653F83" w:rsidP="00653F83">
            <w:pPr>
              <w:spacing w:before="40" w:after="40" w:line="220" w:lineRule="exact"/>
              <w:rPr>
                <w:i/>
                <w:iCs/>
                <w:sz w:val="18"/>
                <w:lang w:val="es-ES_tradnl" w:eastAsia="en-US"/>
              </w:rPr>
            </w:pPr>
            <w:proofErr w:type="spellStart"/>
            <w:r w:rsidRPr="00A0261C">
              <w:rPr>
                <w:i/>
                <w:iCs/>
                <w:sz w:val="18"/>
                <w:lang w:val="es-ES_tradnl" w:eastAsia="en-US"/>
              </w:rPr>
              <w:t>Moxico</w:t>
            </w:r>
            <w:proofErr w:type="spellEnd"/>
          </w:p>
        </w:tc>
        <w:tc>
          <w:tcPr>
            <w:tcW w:w="1806" w:type="dxa"/>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179.407</w:t>
            </w:r>
          </w:p>
        </w:tc>
        <w:tc>
          <w:tcPr>
            <w:tcW w:w="1677" w:type="dxa"/>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198.760</w:t>
            </w:r>
          </w:p>
        </w:tc>
        <w:tc>
          <w:tcPr>
            <w:tcW w:w="1686" w:type="dxa"/>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378.167</w:t>
            </w:r>
          </w:p>
        </w:tc>
      </w:tr>
      <w:tr w:rsidR="00653F83" w:rsidRPr="00A0261C" w:rsidTr="00653F83">
        <w:tc>
          <w:tcPr>
            <w:tcW w:w="2201" w:type="dxa"/>
            <w:shd w:val="clear" w:color="auto" w:fill="auto"/>
          </w:tcPr>
          <w:p w:rsidR="00653F83" w:rsidRPr="00A0261C" w:rsidRDefault="00653F83" w:rsidP="00653F83">
            <w:pPr>
              <w:spacing w:before="40" w:after="40" w:line="220" w:lineRule="exact"/>
              <w:rPr>
                <w:i/>
                <w:iCs/>
                <w:sz w:val="18"/>
                <w:lang w:val="es-ES_tradnl" w:eastAsia="en-US"/>
              </w:rPr>
            </w:pPr>
            <w:proofErr w:type="spellStart"/>
            <w:r w:rsidRPr="00A0261C">
              <w:rPr>
                <w:i/>
                <w:iCs/>
                <w:sz w:val="18"/>
                <w:lang w:val="es-ES_tradnl" w:eastAsia="en-US"/>
              </w:rPr>
              <w:t>Namibe</w:t>
            </w:r>
            <w:proofErr w:type="spellEnd"/>
          </w:p>
        </w:tc>
        <w:tc>
          <w:tcPr>
            <w:tcW w:w="1806" w:type="dxa"/>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54.160</w:t>
            </w:r>
          </w:p>
        </w:tc>
        <w:tc>
          <w:tcPr>
            <w:tcW w:w="1677" w:type="dxa"/>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58.097</w:t>
            </w:r>
          </w:p>
        </w:tc>
        <w:tc>
          <w:tcPr>
            <w:tcW w:w="1686" w:type="dxa"/>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112.257</w:t>
            </w:r>
          </w:p>
        </w:tc>
      </w:tr>
      <w:tr w:rsidR="00653F83" w:rsidRPr="00A0261C" w:rsidTr="00653F83">
        <w:tc>
          <w:tcPr>
            <w:tcW w:w="2201" w:type="dxa"/>
            <w:shd w:val="clear" w:color="auto" w:fill="auto"/>
          </w:tcPr>
          <w:p w:rsidR="00653F83" w:rsidRPr="00A0261C" w:rsidRDefault="00653F83" w:rsidP="00653F83">
            <w:pPr>
              <w:spacing w:before="40" w:after="40" w:line="220" w:lineRule="exact"/>
              <w:rPr>
                <w:i/>
                <w:iCs/>
                <w:sz w:val="18"/>
                <w:lang w:val="es-ES_tradnl" w:eastAsia="en-US"/>
              </w:rPr>
            </w:pPr>
            <w:proofErr w:type="spellStart"/>
            <w:r w:rsidRPr="00A0261C">
              <w:rPr>
                <w:i/>
                <w:iCs/>
                <w:sz w:val="18"/>
                <w:lang w:val="es-ES_tradnl" w:eastAsia="en-US"/>
              </w:rPr>
              <w:t>Uíge</w:t>
            </w:r>
            <w:proofErr w:type="spellEnd"/>
          </w:p>
        </w:tc>
        <w:tc>
          <w:tcPr>
            <w:tcW w:w="1806" w:type="dxa"/>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178.083</w:t>
            </w:r>
          </w:p>
        </w:tc>
        <w:tc>
          <w:tcPr>
            <w:tcW w:w="1677" w:type="dxa"/>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179.908</w:t>
            </w:r>
          </w:p>
        </w:tc>
        <w:tc>
          <w:tcPr>
            <w:tcW w:w="1686" w:type="dxa"/>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357.991</w:t>
            </w:r>
          </w:p>
        </w:tc>
      </w:tr>
      <w:tr w:rsidR="00653F83" w:rsidRPr="00A0261C" w:rsidTr="00653F83">
        <w:tc>
          <w:tcPr>
            <w:tcW w:w="2201" w:type="dxa"/>
            <w:shd w:val="clear" w:color="auto" w:fill="auto"/>
          </w:tcPr>
          <w:p w:rsidR="00653F83" w:rsidRPr="00A0261C" w:rsidRDefault="00653F83" w:rsidP="00653F83">
            <w:pPr>
              <w:spacing w:before="40" w:after="40" w:line="220" w:lineRule="exact"/>
              <w:rPr>
                <w:i/>
                <w:iCs/>
                <w:sz w:val="18"/>
                <w:lang w:val="es-ES_tradnl" w:eastAsia="en-US"/>
              </w:rPr>
            </w:pPr>
            <w:r w:rsidRPr="00A0261C">
              <w:rPr>
                <w:i/>
                <w:iCs/>
                <w:sz w:val="18"/>
                <w:lang w:val="es-ES_tradnl" w:eastAsia="en-US"/>
              </w:rPr>
              <w:t>Zaire</w:t>
            </w:r>
          </w:p>
        </w:tc>
        <w:tc>
          <w:tcPr>
            <w:tcW w:w="1806" w:type="dxa"/>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35.527</w:t>
            </w:r>
          </w:p>
        </w:tc>
        <w:tc>
          <w:tcPr>
            <w:tcW w:w="1677" w:type="dxa"/>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51.861</w:t>
            </w:r>
          </w:p>
        </w:tc>
        <w:tc>
          <w:tcPr>
            <w:tcW w:w="1686" w:type="dxa"/>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87.388</w:t>
            </w:r>
          </w:p>
        </w:tc>
      </w:tr>
      <w:tr w:rsidR="00653F83" w:rsidRPr="00A0261C" w:rsidTr="00653F83">
        <w:tc>
          <w:tcPr>
            <w:tcW w:w="2201" w:type="dxa"/>
            <w:tcBorders>
              <w:bottom w:val="single" w:sz="12" w:space="0" w:color="auto"/>
            </w:tcBorders>
            <w:shd w:val="clear" w:color="auto" w:fill="auto"/>
          </w:tcPr>
          <w:p w:rsidR="00653F83" w:rsidRPr="00A0261C" w:rsidRDefault="00653F83" w:rsidP="00653F83">
            <w:pPr>
              <w:spacing w:before="40" w:after="40" w:line="220" w:lineRule="exact"/>
              <w:rPr>
                <w:b/>
                <w:i/>
                <w:iCs/>
                <w:sz w:val="18"/>
                <w:lang w:val="es-ES_tradnl" w:eastAsia="en-US"/>
              </w:rPr>
            </w:pPr>
            <w:r w:rsidRPr="00A0261C">
              <w:rPr>
                <w:b/>
                <w:i/>
                <w:iCs/>
                <w:sz w:val="18"/>
                <w:lang w:val="es-ES_tradnl" w:eastAsia="en-US"/>
              </w:rPr>
              <w:t>Total</w:t>
            </w:r>
          </w:p>
        </w:tc>
        <w:tc>
          <w:tcPr>
            <w:tcW w:w="1806" w:type="dxa"/>
            <w:tcBorders>
              <w:bottom w:val="single" w:sz="12" w:space="0" w:color="auto"/>
            </w:tcBorders>
            <w:shd w:val="clear" w:color="auto" w:fill="auto"/>
            <w:vAlign w:val="bottom"/>
          </w:tcPr>
          <w:p w:rsidR="00653F83" w:rsidRPr="00A0261C" w:rsidRDefault="00653F83" w:rsidP="00653F83">
            <w:pPr>
              <w:spacing w:before="40" w:after="40" w:line="220" w:lineRule="exact"/>
              <w:jc w:val="right"/>
              <w:rPr>
                <w:b/>
                <w:sz w:val="18"/>
                <w:lang w:val="es-ES_tradnl" w:eastAsia="en-US"/>
              </w:rPr>
            </w:pPr>
            <w:r w:rsidRPr="00A0261C">
              <w:rPr>
                <w:b/>
                <w:sz w:val="18"/>
                <w:lang w:val="es-ES_tradnl" w:eastAsia="en-US"/>
              </w:rPr>
              <w:t>3.010.058</w:t>
            </w:r>
          </w:p>
        </w:tc>
        <w:tc>
          <w:tcPr>
            <w:tcW w:w="1677" w:type="dxa"/>
            <w:tcBorders>
              <w:bottom w:val="single" w:sz="12" w:space="0" w:color="auto"/>
            </w:tcBorders>
            <w:shd w:val="clear" w:color="auto" w:fill="auto"/>
            <w:vAlign w:val="bottom"/>
          </w:tcPr>
          <w:p w:rsidR="00653F83" w:rsidRPr="00A0261C" w:rsidRDefault="00653F83" w:rsidP="00653F83">
            <w:pPr>
              <w:spacing w:before="40" w:after="40" w:line="220" w:lineRule="exact"/>
              <w:jc w:val="right"/>
              <w:rPr>
                <w:b/>
                <w:sz w:val="18"/>
                <w:lang w:val="es-ES_tradnl" w:eastAsia="en-US"/>
              </w:rPr>
            </w:pPr>
            <w:r w:rsidRPr="00A0261C">
              <w:rPr>
                <w:b/>
                <w:sz w:val="18"/>
                <w:lang w:val="es-ES_tradnl" w:eastAsia="en-US"/>
              </w:rPr>
              <w:t>3.589.779</w:t>
            </w:r>
          </w:p>
        </w:tc>
        <w:tc>
          <w:tcPr>
            <w:tcW w:w="1686" w:type="dxa"/>
            <w:tcBorders>
              <w:bottom w:val="single" w:sz="12" w:space="0" w:color="auto"/>
            </w:tcBorders>
            <w:shd w:val="clear" w:color="auto" w:fill="auto"/>
            <w:vAlign w:val="bottom"/>
          </w:tcPr>
          <w:p w:rsidR="00653F83" w:rsidRPr="00A0261C" w:rsidRDefault="00653F83" w:rsidP="00653F83">
            <w:pPr>
              <w:spacing w:before="40" w:after="40" w:line="220" w:lineRule="exact"/>
              <w:jc w:val="right"/>
              <w:rPr>
                <w:b/>
                <w:sz w:val="18"/>
                <w:lang w:val="es-ES_tradnl" w:eastAsia="en-US"/>
              </w:rPr>
            </w:pPr>
            <w:r w:rsidRPr="00A0261C">
              <w:rPr>
                <w:b/>
                <w:sz w:val="18"/>
                <w:lang w:val="es-ES_tradnl" w:eastAsia="en-US"/>
              </w:rPr>
              <w:t>6.599.837</w:t>
            </w:r>
          </w:p>
        </w:tc>
      </w:tr>
    </w:tbl>
    <w:p w:rsidR="00653F83" w:rsidRPr="00A0261C" w:rsidRDefault="001E489B" w:rsidP="00A741A3">
      <w:pPr>
        <w:suppressAutoHyphens/>
        <w:spacing w:before="120" w:after="240" w:line="220" w:lineRule="exact"/>
        <w:ind w:left="1134" w:right="1134" w:firstLine="170"/>
        <w:rPr>
          <w:bCs/>
          <w:sz w:val="18"/>
          <w:lang w:val="es-ES_tradnl" w:eastAsia="en-US"/>
        </w:rPr>
      </w:pPr>
      <w:r w:rsidRPr="00A0261C">
        <w:rPr>
          <w:bCs/>
          <w:i/>
          <w:sz w:val="18"/>
          <w:lang w:val="es-ES_tradnl" w:eastAsia="en-US"/>
        </w:rPr>
        <w:t>Fuente</w:t>
      </w:r>
      <w:r w:rsidRPr="00A0261C">
        <w:rPr>
          <w:bCs/>
          <w:sz w:val="18"/>
          <w:lang w:val="es-ES_tradnl" w:eastAsia="en-US"/>
        </w:rPr>
        <w:t>:</w:t>
      </w:r>
      <w:r w:rsidR="00653F83" w:rsidRPr="00A0261C">
        <w:rPr>
          <w:bCs/>
          <w:i/>
          <w:sz w:val="18"/>
          <w:lang w:val="es-ES_tradnl" w:eastAsia="en-US"/>
        </w:rPr>
        <w:t xml:space="preserve"> </w:t>
      </w:r>
      <w:r w:rsidR="00653F83" w:rsidRPr="00A0261C">
        <w:rPr>
          <w:bCs/>
          <w:sz w:val="18"/>
          <w:lang w:val="es-ES_tradnl" w:eastAsia="en-US"/>
        </w:rPr>
        <w:t>Ministerio de Justicia y Derechos Humanos (MJDH)</w:t>
      </w:r>
      <w:r w:rsidR="005F4850" w:rsidRPr="00A0261C">
        <w:rPr>
          <w:bCs/>
          <w:sz w:val="18"/>
          <w:lang w:val="es-ES_tradnl" w:eastAsia="en-US"/>
        </w:rPr>
        <w:t>.</w:t>
      </w:r>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Según datos del Ministerio de Justicia y Derechos Humanos, de 2013 a 2017, recibieron el Documento de Identidad (o Billete de Identidad) 1.206.172 menores, de los cuales 336.588 tenían una edad de 6 a 11 años, e 869.584 de los 12 a los 17 años. El Documento de Identidad es el documento obligatorio para los nacionales a partir de los 6 años.</w:t>
      </w:r>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 xml:space="preserve">Con el objetivo de mejorar las tasas de Registro y erradicar las barreras, están en curso las campañas de Masificación del Registro y </w:t>
      </w:r>
      <w:r w:rsidR="00235CA7" w:rsidRPr="00A0261C">
        <w:rPr>
          <w:lang w:val="es-ES_tradnl" w:eastAsia="en-US"/>
        </w:rPr>
        <w:t>« </w:t>
      </w:r>
      <w:r w:rsidRPr="00A0261C">
        <w:rPr>
          <w:lang w:val="es-ES_tradnl" w:eastAsia="en-US"/>
        </w:rPr>
        <w:t>Nacer Ciudadano</w:t>
      </w:r>
      <w:r w:rsidR="00235CA7" w:rsidRPr="00A0261C">
        <w:rPr>
          <w:lang w:val="es-ES_tradnl" w:eastAsia="en-US"/>
        </w:rPr>
        <w:t> »</w:t>
      </w:r>
      <w:r w:rsidRPr="00A0261C">
        <w:rPr>
          <w:lang w:val="es-ES_tradnl" w:eastAsia="en-US"/>
        </w:rPr>
        <w:t xml:space="preserve"> que pretenden aproximar las Oficinas de Registro a los ciudadanos a través de unidades móviles o la instalación de unidades de</w:t>
      </w:r>
      <w:r w:rsidR="004A3ED9" w:rsidRPr="00A0261C">
        <w:rPr>
          <w:lang w:val="es-ES_tradnl" w:eastAsia="en-US"/>
        </w:rPr>
        <w:t xml:space="preserve"> registro en las maternidades, y</w:t>
      </w:r>
      <w:r w:rsidRPr="00A0261C">
        <w:rPr>
          <w:lang w:val="es-ES_tradnl" w:eastAsia="en-US"/>
        </w:rPr>
        <w:t xml:space="preserve"> pre-registro en las parteras tradicionales, con el apoy</w:t>
      </w:r>
      <w:r w:rsidR="00A741A3" w:rsidRPr="00A0261C">
        <w:rPr>
          <w:lang w:val="es-ES_tradnl" w:eastAsia="en-US"/>
        </w:rPr>
        <w:t>o de UNICEF y la Unión Europea.</w:t>
      </w:r>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Los hijos de extranjeros nacidos en Angola que se encuentran en situación de refugiados se benefician del registro de nacimiento del sistema angoleño y adquieren la nacionalidad de los padres.</w:t>
      </w:r>
    </w:p>
    <w:p w:rsidR="00653F83" w:rsidRPr="00A0261C" w:rsidRDefault="00653F83" w:rsidP="00A741A3">
      <w:pPr>
        <w:pStyle w:val="H23G"/>
        <w:rPr>
          <w:lang w:val="es-ES_tradnl" w:eastAsia="en-US"/>
        </w:rPr>
      </w:pPr>
      <w:bookmarkStart w:id="10" w:name="_Toc506456786"/>
      <w:r w:rsidRPr="00A0261C">
        <w:rPr>
          <w:lang w:val="es-ES_tradnl" w:eastAsia="en-US"/>
        </w:rPr>
        <w:tab/>
        <w:t>6.</w:t>
      </w:r>
      <w:r w:rsidRPr="00A0261C">
        <w:rPr>
          <w:lang w:val="es-ES_tradnl" w:eastAsia="en-US"/>
        </w:rPr>
        <w:tab/>
        <w:t xml:space="preserve">Prohibición de todas las formas de violencia contra los menores en el ámbito del actual </w:t>
      </w:r>
      <w:r w:rsidRPr="00A0261C">
        <w:rPr>
          <w:lang w:val="es-ES_tradnl"/>
        </w:rPr>
        <w:t>proceso</w:t>
      </w:r>
      <w:r w:rsidRPr="00A0261C">
        <w:rPr>
          <w:lang w:val="es-ES_tradnl" w:eastAsia="en-US"/>
        </w:rPr>
        <w:t xml:space="preserve"> de Reforma del Código Civil</w:t>
      </w:r>
      <w:r w:rsidR="004A3ED9" w:rsidRPr="00A0261C">
        <w:rPr>
          <w:lang w:val="es-ES_tradnl" w:eastAsia="en-US"/>
        </w:rPr>
        <w:t xml:space="preserve"> y</w:t>
      </w:r>
      <w:r w:rsidRPr="00A0261C">
        <w:rPr>
          <w:lang w:val="es-ES_tradnl" w:eastAsia="en-US"/>
        </w:rPr>
        <w:t xml:space="preserve"> de Familia</w:t>
      </w:r>
      <w:bookmarkEnd w:id="10"/>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 xml:space="preserve">Los actos de violencia contra los menores son prohibidos por ley, exactamente la Ley nº 25/12 de 22 de </w:t>
      </w:r>
      <w:r w:rsidR="001E489B" w:rsidRPr="00A0261C">
        <w:rPr>
          <w:lang w:val="es-ES_tradnl" w:eastAsia="en-US"/>
        </w:rPr>
        <w:t>agosto</w:t>
      </w:r>
      <w:r w:rsidRPr="00A0261C">
        <w:rPr>
          <w:lang w:val="es-ES_tradnl" w:eastAsia="en-US"/>
        </w:rPr>
        <w:t xml:space="preserve"> que establece la constitución del sistema de protección y desarrollo integral d</w:t>
      </w:r>
      <w:r w:rsidR="00235CA7" w:rsidRPr="00A0261C">
        <w:rPr>
          <w:lang w:val="es-ES_tradnl" w:eastAsia="en-US"/>
        </w:rPr>
        <w:t>el menor (SPDIC), nº 1, art. 53</w:t>
      </w:r>
      <w:r w:rsidRPr="00A0261C">
        <w:rPr>
          <w:lang w:val="es-ES_tradnl" w:eastAsia="en-US"/>
        </w:rPr>
        <w:t xml:space="preserve"> y el número 3 y determina que sea coordinado por el Consejo Nacional de Acción Social (CNAS).</w:t>
      </w:r>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La Ley nº 24/11, Ley contra la Violencia Doméstica, incluye también la protección de los menores contra la violencia, la prevención y monitoria de la misma. A través del Plan Ejecutivo de Combate a la Violencia Doméstica (Decreto Presidencial nº 26/13 de 8 de Mayo). El Plan Ejecutivo de Combate a la Violencia Doméstica 2012/2017 tiene por objetivo prevenir la ocurrencia de actos de violencia doméstica, proteger a las víctimas, adoptar e incrementar las acciones multisectoriales para garantizar una atención integral, humanizada y de calidad a las víctimas en situación de violencia.</w:t>
      </w:r>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En el ámbito de la implementación del Plan Ejecutivo de Combate a la Violencia Doméstica, el Servicio Nacional de Investigación Criminal creó un Departamento especializado para la atención de quejas relacionadas con esta materia, y fue también creada la 9ª Sección de la Sala de los Crímenes Comunes de los Tribunales Provinciales, con el fin de atender las cuestiones de violencia doméstica.</w:t>
      </w:r>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En 2016, el Gobierno a través del Ministerio de Acción Social, Familia y Promoción de la mujer, abrió la línea de atención gratuita para los casos de violencia doméstica SOS Violencia Doméstica SOS 15020 para la denuncia de los casos.</w:t>
      </w:r>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Existe también una Estrategia Nacional de Prevención y Combate a la Violencia con su respectivo Plan Nacional de Combate a la Violencia Contra los Menores.</w:t>
      </w:r>
    </w:p>
    <w:p w:rsidR="00653F83" w:rsidRPr="00A0261C" w:rsidRDefault="00653F83" w:rsidP="00A741A3">
      <w:pPr>
        <w:pStyle w:val="SingleTxtG"/>
        <w:keepNext/>
        <w:keepLines/>
        <w:numPr>
          <w:ilvl w:val="0"/>
          <w:numId w:val="22"/>
        </w:numPr>
        <w:ind w:left="1134" w:firstLine="0"/>
        <w:rPr>
          <w:lang w:val="es-ES_tradnl" w:eastAsia="en-US"/>
        </w:rPr>
      </w:pPr>
      <w:r w:rsidRPr="00A0261C">
        <w:rPr>
          <w:lang w:val="es-ES_tradnl" w:eastAsia="en-US"/>
        </w:rPr>
        <w:t>Las evaluaciones hechas para medir el impacto de las acciones emprendidas a diferentes niveles denotan progresos y revelan igualmente constreñimientos y dificultades en varias direcciones, esto es</w:t>
      </w:r>
      <w:r w:rsidR="00186B46">
        <w:rPr>
          <w:lang w:val="es-ES_tradnl" w:eastAsia="en-US"/>
        </w:rPr>
        <w:t>:</w:t>
      </w:r>
    </w:p>
    <w:p w:rsidR="00653F83" w:rsidRPr="00A0261C" w:rsidRDefault="00653F83" w:rsidP="00BE6D28">
      <w:pPr>
        <w:pStyle w:val="SingleTxtG"/>
        <w:numPr>
          <w:ilvl w:val="0"/>
          <w:numId w:val="23"/>
        </w:numPr>
        <w:ind w:left="1134" w:firstLine="567"/>
        <w:rPr>
          <w:lang w:val="es-ES_tradnl" w:eastAsia="en-US"/>
        </w:rPr>
      </w:pPr>
      <w:r w:rsidRPr="00A0261C">
        <w:rPr>
          <w:lang w:val="es-ES_tradnl" w:eastAsia="en-US"/>
        </w:rPr>
        <w:t xml:space="preserve">Aumento en </w:t>
      </w:r>
      <w:r w:rsidR="004A3ED9" w:rsidRPr="00A0261C">
        <w:rPr>
          <w:lang w:val="es-ES_tradnl" w:eastAsia="en-US"/>
        </w:rPr>
        <w:t>la conciencia y</w:t>
      </w:r>
      <w:r w:rsidRPr="00A0261C">
        <w:rPr>
          <w:lang w:val="es-ES_tradnl" w:eastAsia="en-US"/>
        </w:rPr>
        <w:t xml:space="preserve"> sensibilización de los ciudadanos sobre el fenómeno y, por tanto, aumento del índice de denuncias de casos de susceptibles de intervenciones en todas las vertientes que cada uno requiera (judicial, acogida, derivación, tratamiento médico, asistencia social, asesoramiento, etc.). Estos índices pueden, a primera vista, aparentar un agravamiento de la situación, pero, bien interpretados, podemos considerarlos como un impacto positivo</w:t>
      </w:r>
      <w:r w:rsidR="00186B46">
        <w:rPr>
          <w:lang w:val="es-ES_tradnl" w:eastAsia="en-US"/>
        </w:rPr>
        <w:t>;</w:t>
      </w:r>
    </w:p>
    <w:p w:rsidR="00653F83" w:rsidRPr="00A0261C" w:rsidRDefault="00653F83" w:rsidP="00BE6D28">
      <w:pPr>
        <w:pStyle w:val="SingleTxtG"/>
        <w:numPr>
          <w:ilvl w:val="0"/>
          <w:numId w:val="23"/>
        </w:numPr>
        <w:ind w:left="1134" w:firstLine="567"/>
        <w:rPr>
          <w:lang w:val="es-ES_tradnl" w:eastAsia="en-US"/>
        </w:rPr>
      </w:pPr>
      <w:r w:rsidRPr="00A0261C">
        <w:rPr>
          <w:lang w:val="es-ES_tradnl" w:eastAsia="en-US"/>
        </w:rPr>
        <w:t>Disminución de casos en espacios temporales considerables, ya sea por el tipo o por la frecuencia.</w:t>
      </w:r>
    </w:p>
    <w:p w:rsidR="00653F83" w:rsidRPr="00A0261C" w:rsidRDefault="009D0504" w:rsidP="00BE6D28">
      <w:pPr>
        <w:pStyle w:val="SingleTxtG"/>
        <w:numPr>
          <w:ilvl w:val="0"/>
          <w:numId w:val="22"/>
        </w:numPr>
        <w:ind w:left="1134" w:firstLine="0"/>
        <w:rPr>
          <w:lang w:val="es-ES_tradnl" w:eastAsia="en-US"/>
        </w:rPr>
      </w:pPr>
      <w:r w:rsidRPr="00A0261C">
        <w:rPr>
          <w:lang w:val="es-ES_tradnl" w:eastAsia="en-US"/>
        </w:rPr>
        <w:t>Según el artículo 7</w:t>
      </w:r>
      <w:r w:rsidR="00653F83" w:rsidRPr="00A0261C">
        <w:rPr>
          <w:lang w:val="es-ES_tradnl" w:eastAsia="en-US"/>
        </w:rPr>
        <w:t xml:space="preserve"> de la Ley sobre la Protección y Desarrollo Integral del Menor (Ley nº 25/12 de 22 de Agosto), sobre los Tratos Prohibidos, el menor no debe ser tratado de forma negligente, discriminatoria, violenta o cruel, ni ser objeto de cualquier forma de explotación u opresión, siendo punidos por ley todos los comportamientos que se traduzcan en violación de estas prohibiciones.</w:t>
      </w:r>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El castigo corporal al menor en Angola, cuando es practicado por cualquier agente y en cualquier espacio como hecho ocurrido dentro o fuera del territorio nacional, es considerado crimen, y dependiendo de su tipificación, puede ser clasificado como</w:t>
      </w:r>
      <w:r w:rsidR="00186B46">
        <w:rPr>
          <w:lang w:val="es-ES_tradnl" w:eastAsia="en-US"/>
        </w:rPr>
        <w:t>:</w:t>
      </w:r>
      <w:r w:rsidRPr="00A0261C">
        <w:rPr>
          <w:lang w:val="es-ES_tradnl" w:eastAsia="en-US"/>
        </w:rPr>
        <w:t xml:space="preserve"> ofensa simple a la integridad física</w:t>
      </w:r>
      <w:r w:rsidR="00186B46">
        <w:rPr>
          <w:lang w:val="es-ES_tradnl" w:eastAsia="en-US"/>
        </w:rPr>
        <w:t>;</w:t>
      </w:r>
      <w:r w:rsidRPr="00A0261C">
        <w:rPr>
          <w:lang w:val="es-ES_tradnl" w:eastAsia="en-US"/>
        </w:rPr>
        <w:t xml:space="preserve"> ofensa grave a la integridad física; ofensa a la integridad física por negligencia. Como tal es castigado con la pena de prisión o con la de multa, de acuerdo con el caso particular.</w:t>
      </w:r>
    </w:p>
    <w:p w:rsidR="00653F83" w:rsidRPr="00A0261C" w:rsidRDefault="00653F83" w:rsidP="005F4850">
      <w:pPr>
        <w:pStyle w:val="H23G"/>
        <w:rPr>
          <w:lang w:val="es-ES_tradnl" w:eastAsia="en-US"/>
        </w:rPr>
      </w:pPr>
      <w:bookmarkStart w:id="11" w:name="_Toc506456787"/>
      <w:r w:rsidRPr="00A0261C">
        <w:rPr>
          <w:lang w:val="es-ES_tradnl" w:eastAsia="en-US"/>
        </w:rPr>
        <w:tab/>
        <w:t>7.</w:t>
      </w:r>
      <w:r w:rsidRPr="00A0261C">
        <w:rPr>
          <w:lang w:val="es-ES_tradnl" w:eastAsia="en-US"/>
        </w:rPr>
        <w:tab/>
        <w:t>La mutilación genital femenina en el nuevo Código Penal</w:t>
      </w:r>
      <w:bookmarkEnd w:id="11"/>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El proyecto de Código Penal (en fase de aprobación por la Asamblea Nacional), prevé la criminalización de la mutilación genital femenina como una práctica nociva, a pesar de que ésta no es una práctica común de los diferentes grupos étnicos de Angola.</w:t>
      </w:r>
    </w:p>
    <w:p w:rsidR="00653F83" w:rsidRPr="00A0261C" w:rsidRDefault="00653F83" w:rsidP="005F4850">
      <w:pPr>
        <w:pStyle w:val="H23G"/>
        <w:rPr>
          <w:lang w:val="es-ES_tradnl" w:eastAsia="en-US"/>
        </w:rPr>
      </w:pPr>
      <w:bookmarkStart w:id="12" w:name="_Toc506456788"/>
      <w:r w:rsidRPr="00A0261C">
        <w:rPr>
          <w:lang w:val="es-ES_tradnl" w:eastAsia="en-US"/>
        </w:rPr>
        <w:tab/>
        <w:t>8.</w:t>
      </w:r>
      <w:r w:rsidRPr="00A0261C">
        <w:rPr>
          <w:lang w:val="es-ES_tradnl" w:eastAsia="en-US"/>
        </w:rPr>
        <w:tab/>
        <w:t>Fomento de la adopción y ratificación de la Convención de la Haya de 1993 sobre la protección del menor y la cooperación en materia de adopción internacional</w:t>
      </w:r>
      <w:bookmarkEnd w:id="12"/>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La adopción es tratada en leyes específicas, concretamente, en los artí</w:t>
      </w:r>
      <w:r w:rsidR="009D0504" w:rsidRPr="00A0261C">
        <w:rPr>
          <w:lang w:val="es-ES_tradnl" w:eastAsia="en-US"/>
        </w:rPr>
        <w:t>culos 197 a 219</w:t>
      </w:r>
      <w:r w:rsidRPr="00A0261C">
        <w:rPr>
          <w:lang w:val="es-ES_tradnl" w:eastAsia="en-US"/>
        </w:rPr>
        <w:t xml:space="preserve"> del Código de Familia Angoleño, teniendo como objetivo central la protección social, moral y afectiva del adoptando, constituyendo entre este y el adoptante vínculo de parentesco igual al que liga a los hijos y a los padres naturales, pasando a tener exactamente los mismos derechos y deberes que estos últimos.</w:t>
      </w:r>
    </w:p>
    <w:p w:rsidR="00653F83" w:rsidRPr="00A0261C" w:rsidRDefault="00653F83" w:rsidP="00A741A3">
      <w:pPr>
        <w:pStyle w:val="SingleTxtG"/>
        <w:keepNext/>
        <w:keepLines/>
        <w:numPr>
          <w:ilvl w:val="0"/>
          <w:numId w:val="22"/>
        </w:numPr>
        <w:ind w:left="1134" w:firstLine="0"/>
        <w:rPr>
          <w:lang w:val="es-ES_tradnl" w:eastAsia="en-US"/>
        </w:rPr>
      </w:pPr>
      <w:r w:rsidRPr="00A0261C">
        <w:rPr>
          <w:lang w:val="es-ES_tradnl" w:eastAsia="en-US"/>
        </w:rPr>
        <w:t>Pensando en el superior interés del me</w:t>
      </w:r>
      <w:r w:rsidR="004A3ED9" w:rsidRPr="00A0261C">
        <w:rPr>
          <w:lang w:val="es-ES_tradnl" w:eastAsia="en-US"/>
        </w:rPr>
        <w:t>nor y en lo que es mejor para él</w:t>
      </w:r>
      <w:r w:rsidRPr="00A0261C">
        <w:rPr>
          <w:lang w:val="es-ES_tradnl" w:eastAsia="en-US"/>
        </w:rPr>
        <w:t>, la Ley establece unos requisitos bien exigentes para el adoptante</w:t>
      </w:r>
      <w:r w:rsidR="00186B46">
        <w:rPr>
          <w:lang w:val="es-ES_tradnl" w:eastAsia="en-US"/>
        </w:rPr>
        <w:t>:</w:t>
      </w:r>
    </w:p>
    <w:p w:rsidR="00653F83" w:rsidRPr="00A0261C" w:rsidRDefault="00653F83" w:rsidP="00BE6D28">
      <w:pPr>
        <w:pStyle w:val="SingleTxtG"/>
        <w:numPr>
          <w:ilvl w:val="0"/>
          <w:numId w:val="24"/>
        </w:numPr>
        <w:ind w:left="1134" w:firstLine="567"/>
        <w:rPr>
          <w:lang w:val="es-ES_tradnl" w:eastAsia="en-US"/>
        </w:rPr>
      </w:pPr>
      <w:r w:rsidRPr="00A0261C">
        <w:rPr>
          <w:lang w:val="es-ES_tradnl" w:eastAsia="en-US"/>
        </w:rPr>
        <w:t>El adoptante tiene que tener una edad superior a 25 años y gozar en plenitud sus derechos civiles</w:t>
      </w:r>
      <w:r w:rsidR="00186B46">
        <w:rPr>
          <w:lang w:val="es-ES_tradnl" w:eastAsia="en-US"/>
        </w:rPr>
        <w:t>;</w:t>
      </w:r>
    </w:p>
    <w:p w:rsidR="00653F83" w:rsidRPr="00A0261C" w:rsidRDefault="00653F83" w:rsidP="00BE6D28">
      <w:pPr>
        <w:pStyle w:val="SingleTxtG"/>
        <w:numPr>
          <w:ilvl w:val="0"/>
          <w:numId w:val="24"/>
        </w:numPr>
        <w:ind w:left="1134" w:firstLine="567"/>
        <w:rPr>
          <w:lang w:val="es-ES_tradnl" w:eastAsia="en-US"/>
        </w:rPr>
      </w:pPr>
      <w:r w:rsidRPr="00A0261C">
        <w:rPr>
          <w:lang w:val="es-ES_tradnl" w:eastAsia="en-US"/>
        </w:rPr>
        <w:t>Tiene que tener idoneidad moral, buen comportamiento social, especialmente en las relaciones familiares</w:t>
      </w:r>
      <w:r w:rsidR="00186B46">
        <w:rPr>
          <w:lang w:val="es-ES_tradnl" w:eastAsia="en-US"/>
        </w:rPr>
        <w:t>;</w:t>
      </w:r>
    </w:p>
    <w:p w:rsidR="00653F83" w:rsidRPr="00A0261C" w:rsidRDefault="00653F83" w:rsidP="00BE6D28">
      <w:pPr>
        <w:pStyle w:val="SingleTxtG"/>
        <w:numPr>
          <w:ilvl w:val="0"/>
          <w:numId w:val="24"/>
        </w:numPr>
        <w:ind w:left="1134" w:firstLine="567"/>
        <w:rPr>
          <w:lang w:val="es-ES_tradnl" w:eastAsia="en-US"/>
        </w:rPr>
      </w:pPr>
      <w:r w:rsidRPr="00A0261C">
        <w:rPr>
          <w:lang w:val="es-ES_tradnl" w:eastAsia="en-US"/>
        </w:rPr>
        <w:t>Tiene que tener capacidad económica para sostener y educar al adoptando</w:t>
      </w:r>
      <w:r w:rsidR="00186B46">
        <w:rPr>
          <w:lang w:val="es-ES_tradnl" w:eastAsia="en-US"/>
        </w:rPr>
        <w:t>;</w:t>
      </w:r>
    </w:p>
    <w:p w:rsidR="00653F83" w:rsidRPr="00A0261C" w:rsidRDefault="00653F83" w:rsidP="00BE6D28">
      <w:pPr>
        <w:pStyle w:val="SingleTxtG"/>
        <w:numPr>
          <w:ilvl w:val="0"/>
          <w:numId w:val="24"/>
        </w:numPr>
        <w:ind w:left="1134" w:firstLine="567"/>
        <w:rPr>
          <w:lang w:val="es-ES_tradnl" w:eastAsia="en-US"/>
        </w:rPr>
      </w:pPr>
      <w:r w:rsidRPr="00A0261C">
        <w:rPr>
          <w:lang w:val="es-ES_tradnl" w:eastAsia="en-US"/>
        </w:rPr>
        <w:t>Tener salud mental y física y, por lo menos, 16 años más que el adoptando.</w:t>
      </w:r>
    </w:p>
    <w:p w:rsidR="00653F83" w:rsidRPr="00A0261C" w:rsidRDefault="00653F83" w:rsidP="00A741A3">
      <w:pPr>
        <w:pStyle w:val="SingleTxtG"/>
        <w:keepNext/>
        <w:keepLines/>
        <w:numPr>
          <w:ilvl w:val="0"/>
          <w:numId w:val="22"/>
        </w:numPr>
        <w:ind w:left="1134" w:firstLine="0"/>
        <w:rPr>
          <w:lang w:val="es-ES_tradnl" w:eastAsia="en-US"/>
        </w:rPr>
      </w:pPr>
      <w:r w:rsidRPr="00A0261C">
        <w:rPr>
          <w:lang w:val="es-ES_tradnl" w:eastAsia="en-US"/>
        </w:rPr>
        <w:t>En cuanto al adoptando, legalmente se exige lo siguiente</w:t>
      </w:r>
      <w:r w:rsidR="00186B46">
        <w:rPr>
          <w:lang w:val="es-ES_tradnl" w:eastAsia="en-US"/>
        </w:rPr>
        <w:t>:</w:t>
      </w:r>
    </w:p>
    <w:p w:rsidR="00653F83" w:rsidRPr="00A0261C" w:rsidRDefault="00653F83" w:rsidP="00BE6D28">
      <w:pPr>
        <w:pStyle w:val="SingleTxtG"/>
        <w:numPr>
          <w:ilvl w:val="0"/>
          <w:numId w:val="26"/>
        </w:numPr>
        <w:ind w:left="1134" w:firstLine="567"/>
        <w:rPr>
          <w:lang w:val="es-ES_tradnl" w:eastAsia="en-US"/>
        </w:rPr>
      </w:pPr>
      <w:r w:rsidRPr="00A0261C">
        <w:rPr>
          <w:lang w:val="es-ES_tradnl" w:eastAsia="en-US"/>
        </w:rPr>
        <w:t>Que sea menor de 18 años e hijo de padres desconocidos</w:t>
      </w:r>
      <w:r w:rsidR="00186B46">
        <w:rPr>
          <w:lang w:val="es-ES_tradnl" w:eastAsia="en-US"/>
        </w:rPr>
        <w:t>;</w:t>
      </w:r>
    </w:p>
    <w:p w:rsidR="00653F83" w:rsidRPr="00A0261C" w:rsidRDefault="00653F83" w:rsidP="00BE6D28">
      <w:pPr>
        <w:pStyle w:val="SingleTxtG"/>
        <w:numPr>
          <w:ilvl w:val="0"/>
          <w:numId w:val="26"/>
        </w:numPr>
        <w:ind w:left="1134" w:firstLine="567"/>
        <w:rPr>
          <w:lang w:val="es-ES_tradnl" w:eastAsia="en-US"/>
        </w:rPr>
      </w:pPr>
      <w:r w:rsidRPr="00A0261C">
        <w:rPr>
          <w:lang w:val="es-ES_tradnl" w:eastAsia="en-US"/>
        </w:rPr>
        <w:t>Que esté en situación de abandono, estando o no en un establ</w:t>
      </w:r>
      <w:r w:rsidR="005F4850" w:rsidRPr="00A0261C">
        <w:rPr>
          <w:lang w:val="es-ES_tradnl" w:eastAsia="en-US"/>
        </w:rPr>
        <w:t>ecimiento de asistencia pública.</w:t>
      </w:r>
    </w:p>
    <w:p w:rsidR="00653F83" w:rsidRPr="00A0261C" w:rsidRDefault="00653F83" w:rsidP="00A741A3">
      <w:pPr>
        <w:pStyle w:val="SingleTxtG"/>
        <w:keepNext/>
        <w:keepLines/>
        <w:numPr>
          <w:ilvl w:val="0"/>
          <w:numId w:val="22"/>
        </w:numPr>
        <w:ind w:left="1134" w:firstLine="0"/>
        <w:rPr>
          <w:lang w:val="es-ES_tradnl" w:eastAsia="en-US"/>
        </w:rPr>
      </w:pPr>
      <w:r w:rsidRPr="00A0261C">
        <w:rPr>
          <w:lang w:val="es-ES_tradnl" w:eastAsia="en-US"/>
        </w:rPr>
        <w:t>Pueden adoptar niños</w:t>
      </w:r>
      <w:r w:rsidR="00186B46">
        <w:rPr>
          <w:lang w:val="es-ES_tradnl" w:eastAsia="en-US"/>
        </w:rPr>
        <w:t>:</w:t>
      </w:r>
    </w:p>
    <w:p w:rsidR="00653F83" w:rsidRPr="00A0261C" w:rsidRDefault="00653F83" w:rsidP="00BE6D28">
      <w:pPr>
        <w:pStyle w:val="SingleTxtG"/>
        <w:numPr>
          <w:ilvl w:val="0"/>
          <w:numId w:val="27"/>
        </w:numPr>
        <w:ind w:left="1134" w:firstLine="567"/>
        <w:rPr>
          <w:lang w:val="es-ES_tradnl" w:eastAsia="en-US"/>
        </w:rPr>
      </w:pPr>
      <w:r w:rsidRPr="00A0261C">
        <w:rPr>
          <w:lang w:val="es-ES_tradnl" w:eastAsia="en-US"/>
        </w:rPr>
        <w:t>Conyugues no separados y compañeros de unión de facto reconocida o en condiciones de ser reconocida</w:t>
      </w:r>
      <w:r w:rsidR="00186B46">
        <w:rPr>
          <w:lang w:val="es-ES_tradnl" w:eastAsia="en-US"/>
        </w:rPr>
        <w:t>;</w:t>
      </w:r>
    </w:p>
    <w:p w:rsidR="00653F83" w:rsidRPr="00A0261C" w:rsidRDefault="00653F83" w:rsidP="00BE6D28">
      <w:pPr>
        <w:pStyle w:val="SingleTxtG"/>
        <w:numPr>
          <w:ilvl w:val="0"/>
          <w:numId w:val="27"/>
        </w:numPr>
        <w:ind w:left="1134" w:firstLine="567"/>
        <w:rPr>
          <w:lang w:val="es-ES_tradnl" w:eastAsia="en-US"/>
        </w:rPr>
      </w:pPr>
      <w:r w:rsidRPr="00A0261C">
        <w:rPr>
          <w:lang w:val="es-ES_tradnl" w:eastAsia="en-US"/>
        </w:rPr>
        <w:t>Por el conyugue o mujer o hombre que vivan en unión de facto con respecto a los hijos del otro</w:t>
      </w:r>
      <w:r w:rsidR="00186B46">
        <w:rPr>
          <w:lang w:val="es-ES_tradnl" w:eastAsia="en-US"/>
        </w:rPr>
        <w:t>;</w:t>
      </w:r>
    </w:p>
    <w:p w:rsidR="00653F83" w:rsidRPr="00A0261C" w:rsidRDefault="00653F83" w:rsidP="00BE6D28">
      <w:pPr>
        <w:pStyle w:val="SingleTxtG"/>
        <w:numPr>
          <w:ilvl w:val="0"/>
          <w:numId w:val="27"/>
        </w:numPr>
        <w:ind w:left="1134" w:firstLine="567"/>
        <w:rPr>
          <w:lang w:val="es-ES_tradnl" w:eastAsia="en-US"/>
        </w:rPr>
      </w:pPr>
      <w:r w:rsidRPr="00A0261C">
        <w:rPr>
          <w:lang w:val="es-ES_tradnl" w:eastAsia="en-US"/>
        </w:rPr>
        <w:t>Individualmente, por personas no casadas.</w:t>
      </w:r>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El adoptando pasa a utilizar el apellido del adoptante, incluso se puede hacer un nuevo asiento de nacimiento. La adopción es irrevocable.</w:t>
      </w:r>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Es importante señalar que los requisitos y demás exigencias legales arriba citados para los adoptantes se aplican a cualquier ciudadano nacional o extranjero.</w:t>
      </w:r>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En relación a la ratificación de la Convención de la Haya de 1993, Angola aprobó la adhesión a la Convención relativa a la Protección de los Menores y a la Cooperación en materia de Adopción Internacional a través de la Resolución de la Asamblea Nacional nº 54/12 de 14 de Diciembre, faltando sólo el depósito de los Instrumentos de Ratificación.</w:t>
      </w:r>
    </w:p>
    <w:p w:rsidR="00653F83" w:rsidRPr="00A0261C" w:rsidRDefault="00653F83" w:rsidP="005F4850">
      <w:pPr>
        <w:pStyle w:val="H23G"/>
        <w:rPr>
          <w:bCs/>
          <w:lang w:val="es-ES_tradnl" w:eastAsia="en-US"/>
        </w:rPr>
      </w:pPr>
      <w:bookmarkStart w:id="13" w:name="_Toc506456789"/>
      <w:r w:rsidRPr="00A0261C">
        <w:rPr>
          <w:bCs/>
          <w:lang w:val="es-ES_tradnl" w:eastAsia="en-US"/>
        </w:rPr>
        <w:tab/>
        <w:t>9.</w:t>
      </w:r>
      <w:r w:rsidRPr="00A0261C">
        <w:rPr>
          <w:bCs/>
          <w:lang w:val="es-ES_tradnl" w:eastAsia="en-US"/>
        </w:rPr>
        <w:tab/>
        <w:t xml:space="preserve">Impacto de la implementación de la Ley </w:t>
      </w:r>
      <w:r w:rsidRPr="00A0261C">
        <w:rPr>
          <w:lang w:val="es-ES_tradnl" w:eastAsia="en-US"/>
        </w:rPr>
        <w:t>nº 21/12 de 2012 sobre Personas con Discapacidad y el Decreto Presidencial 207/14 de 2014 sobre la Estrategia de Intervención para la Inclusión Social del Menor con Discapacidad</w:t>
      </w:r>
      <w:bookmarkEnd w:id="13"/>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La Ley nº 21/12 sobre las Personas con Discapacidad ha tenido un impacto directo en el refuerzo de la promoción y protección de los derechos de las personas con discapacidad, incluyendo los menores. Las sitúa en el centro con el reconocimiento de nuevos derechos y la necesidad de su inclusión en la vida social, laboral y muchos otros ámbitos. Posteriormente fueron promulgad</w:t>
      </w:r>
      <w:r w:rsidR="004A3ED9" w:rsidRPr="00A0261C">
        <w:rPr>
          <w:lang w:val="es-ES_tradnl" w:eastAsia="en-US"/>
        </w:rPr>
        <w:t xml:space="preserve">as leyes que vienen a reforzar </w:t>
      </w:r>
      <w:r w:rsidR="001E489B" w:rsidRPr="00A0261C">
        <w:rPr>
          <w:lang w:val="es-ES_tradnl" w:eastAsia="en-US"/>
        </w:rPr>
        <w:t>ésta:</w:t>
      </w:r>
      <w:r w:rsidRPr="00A0261C">
        <w:rPr>
          <w:lang w:val="es-ES_tradnl" w:eastAsia="en-US"/>
        </w:rPr>
        <w:t xml:space="preserve"> Ley de las Accesibilidades (Ley nº 10/16 de 27 de Julio) y la Política Nacional de Educación Especial Orientada para la Inclusión Escolar (Decreto Presidencial nº 187/17de 16 de Agosto).</w:t>
      </w:r>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El Decreto Presidencial 207/14, de 15 de Agosto, sobre la Estrategia de Intervención para la Inclusión Social del Menor con Discapacidad pretende asegurar una atención específicamente direccionada al menor con discapacidad con base en 5 ejes</w:t>
      </w:r>
      <w:r w:rsidR="00186B46">
        <w:rPr>
          <w:lang w:val="es-ES_tradnl" w:eastAsia="en-US"/>
        </w:rPr>
        <w:t>:</w:t>
      </w:r>
      <w:r w:rsidRPr="00A0261C">
        <w:rPr>
          <w:lang w:val="es-ES_tradnl" w:eastAsia="en-US"/>
        </w:rPr>
        <w:t xml:space="preserve"> Intervención, Rehabilitación y Habilitación</w:t>
      </w:r>
      <w:r w:rsidR="00186B46">
        <w:rPr>
          <w:lang w:val="es-ES_tradnl" w:eastAsia="en-US"/>
        </w:rPr>
        <w:t>;</w:t>
      </w:r>
      <w:r w:rsidRPr="00A0261C">
        <w:rPr>
          <w:lang w:val="es-ES_tradnl" w:eastAsia="en-US"/>
        </w:rPr>
        <w:t xml:space="preserve"> Educación Especial</w:t>
      </w:r>
      <w:r w:rsidR="00186B46">
        <w:rPr>
          <w:lang w:val="es-ES_tradnl" w:eastAsia="en-US"/>
        </w:rPr>
        <w:t>;</w:t>
      </w:r>
      <w:r w:rsidRPr="00A0261C">
        <w:rPr>
          <w:lang w:val="es-ES_tradnl" w:eastAsia="en-US"/>
        </w:rPr>
        <w:t xml:space="preserve"> Acción Social y Accesibilidad.</w:t>
      </w:r>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La Política Nacional de Educación Especial Orientada para la Inclusión Escolar (Decreto Presidencial nº 187/17de 16 de Agosto) vino a reforzar la Estrategia de Intervención para la Inclusión Social del Menor con Discapacidad y tiene como objetivo definir directrices y estrategias de acción para que las redes de enseñanza angoleñas aseguren el derecho de acceso a una educación de calidad para todos sin excepción con particular destaque para los alumnos con discapacidad, trastornos de espectro autista y altas habilidades, en las escuelas comunes.</w:t>
      </w:r>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 xml:space="preserve">El objetivo general del Ejecutivo es </w:t>
      </w:r>
      <w:r w:rsidR="009D0504" w:rsidRPr="00A0261C">
        <w:rPr>
          <w:lang w:val="es-ES_tradnl" w:eastAsia="en-US"/>
        </w:rPr>
        <w:t>« </w:t>
      </w:r>
      <w:r w:rsidRPr="00A0261C">
        <w:rPr>
          <w:lang w:val="es-ES_tradnl" w:eastAsia="en-US"/>
        </w:rPr>
        <w:t>Promover el Desarrollo Humano y Educacional</w:t>
      </w:r>
      <w:r w:rsidR="009D0504" w:rsidRPr="00A0261C">
        <w:rPr>
          <w:lang w:val="es-ES_tradnl" w:eastAsia="en-US"/>
        </w:rPr>
        <w:t> »</w:t>
      </w:r>
      <w:r w:rsidRPr="00A0261C">
        <w:rPr>
          <w:lang w:val="es-ES_tradnl" w:eastAsia="en-US"/>
        </w:rPr>
        <w:t xml:space="preserve">, con base en una educación y aprendizaje a lo largo de la vida para todos y cada uno de los angoleños. Para el alcance de este objetivo general se ejecutan acciones en el cuadro de un conjunto de objetivos específicos prioritarios, destacando </w:t>
      </w:r>
      <w:r w:rsidR="00CF4701" w:rsidRPr="00A0261C">
        <w:rPr>
          <w:lang w:val="es-ES_tradnl" w:eastAsia="en-US"/>
        </w:rPr>
        <w:t>« </w:t>
      </w:r>
      <w:r w:rsidRPr="00A0261C">
        <w:rPr>
          <w:lang w:val="es-ES_tradnl" w:eastAsia="en-US"/>
        </w:rPr>
        <w:t>Reducir las asimetrías sociales y territoriales en el acceso al Sistema de Educación</w:t>
      </w:r>
      <w:r w:rsidR="00CF4701" w:rsidRPr="00A0261C">
        <w:rPr>
          <w:lang w:val="es-ES_tradnl" w:eastAsia="en-US"/>
        </w:rPr>
        <w:t> ».</w:t>
      </w:r>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Respecto a la red escolar, Angola cuenta con Veinte (20) escuelas especiales y Setecientas y Cinco (775) escuelas inclusivas, en 16 de las 18 provincias del país.</w:t>
      </w:r>
    </w:p>
    <w:p w:rsidR="00653F83" w:rsidRPr="00A0261C" w:rsidRDefault="00A741A3" w:rsidP="00A741A3">
      <w:pPr>
        <w:pStyle w:val="H23G"/>
        <w:rPr>
          <w:lang w:val="es-ES_tradnl" w:eastAsia="en-US"/>
        </w:rPr>
      </w:pPr>
      <w:bookmarkStart w:id="14" w:name="_Toc506278266"/>
      <w:r w:rsidRPr="00A0261C">
        <w:rPr>
          <w:lang w:val="es-ES_tradnl" w:eastAsia="en-US"/>
        </w:rPr>
        <w:tab/>
      </w:r>
      <w:r w:rsidRPr="00A0261C">
        <w:rPr>
          <w:b w:val="0"/>
          <w:lang w:val="es-ES_tradnl" w:eastAsia="en-US"/>
        </w:rPr>
        <w:tab/>
      </w:r>
      <w:r w:rsidR="00653F83" w:rsidRPr="00A0261C">
        <w:rPr>
          <w:b w:val="0"/>
          <w:lang w:val="es-ES_tradnl" w:eastAsia="en-US"/>
        </w:rPr>
        <w:t xml:space="preserve">Figura </w:t>
      </w:r>
      <w:r w:rsidR="00653F83" w:rsidRPr="00A0261C">
        <w:rPr>
          <w:b w:val="0"/>
          <w:lang w:val="es-ES_tradnl" w:eastAsia="en-US"/>
        </w:rPr>
        <w:fldChar w:fldCharType="begin"/>
      </w:r>
      <w:r w:rsidR="00653F83" w:rsidRPr="00A0261C">
        <w:rPr>
          <w:b w:val="0"/>
          <w:lang w:val="es-ES_tradnl" w:eastAsia="en-US"/>
        </w:rPr>
        <w:instrText xml:space="preserve"> SEQ Figura \* ARABIC </w:instrText>
      </w:r>
      <w:r w:rsidR="00653F83" w:rsidRPr="00A0261C">
        <w:rPr>
          <w:b w:val="0"/>
          <w:lang w:val="es-ES_tradnl" w:eastAsia="en-US"/>
        </w:rPr>
        <w:fldChar w:fldCharType="separate"/>
      </w:r>
      <w:r w:rsidR="00B85D51">
        <w:rPr>
          <w:b w:val="0"/>
          <w:noProof/>
          <w:lang w:val="es-ES_tradnl" w:eastAsia="en-US"/>
        </w:rPr>
        <w:t>2</w:t>
      </w:r>
      <w:r w:rsidR="00653F83" w:rsidRPr="00A0261C">
        <w:rPr>
          <w:b w:val="0"/>
          <w:lang w:val="es-ES_tradnl" w:eastAsia="en-US"/>
        </w:rPr>
        <w:fldChar w:fldCharType="end"/>
      </w:r>
      <w:r w:rsidRPr="00A0261C">
        <w:rPr>
          <w:lang w:val="es-ES_tradnl" w:eastAsia="en-US"/>
        </w:rPr>
        <w:t xml:space="preserve"> </w:t>
      </w:r>
      <w:r w:rsidRPr="00A0261C">
        <w:rPr>
          <w:lang w:val="es-ES_tradnl" w:eastAsia="en-US"/>
        </w:rPr>
        <w:br/>
      </w:r>
      <w:r w:rsidR="00653F83" w:rsidRPr="00A0261C">
        <w:rPr>
          <w:lang w:val="es-ES_tradnl" w:eastAsia="en-US"/>
        </w:rPr>
        <w:t xml:space="preserve">Últimos </w:t>
      </w:r>
      <w:r w:rsidR="004A3ED9" w:rsidRPr="00A0261C">
        <w:rPr>
          <w:lang w:val="es-ES_tradnl" w:eastAsia="en-US"/>
        </w:rPr>
        <w:t>datos estadísticos disponibles en el</w:t>
      </w:r>
      <w:r w:rsidR="00653F83" w:rsidRPr="00A0261C">
        <w:rPr>
          <w:lang w:val="es-ES_tradnl" w:eastAsia="en-US"/>
        </w:rPr>
        <w:t xml:space="preserve"> Instituto Nacional de </w:t>
      </w:r>
      <w:r w:rsidR="004A3ED9" w:rsidRPr="00A0261C">
        <w:rPr>
          <w:lang w:val="es-ES_tradnl" w:eastAsia="en-US"/>
        </w:rPr>
        <w:t>Educación</w:t>
      </w:r>
      <w:r w:rsidR="00653F83" w:rsidRPr="00A0261C">
        <w:rPr>
          <w:lang w:val="es-ES_tradnl" w:eastAsia="en-US"/>
        </w:rPr>
        <w:t xml:space="preserve"> Especial (INEE) 2015</w:t>
      </w:r>
      <w:bookmarkEnd w:id="14"/>
    </w:p>
    <w:tbl>
      <w:tblPr>
        <w:tblW w:w="7370" w:type="dxa"/>
        <w:tblInd w:w="1134" w:type="dxa"/>
        <w:tblLayout w:type="fixed"/>
        <w:tblCellMar>
          <w:left w:w="0" w:type="dxa"/>
          <w:right w:w="0" w:type="dxa"/>
        </w:tblCellMar>
        <w:tblLook w:val="04A0" w:firstRow="1" w:lastRow="0" w:firstColumn="1" w:lastColumn="0" w:noHBand="0" w:noVBand="1"/>
      </w:tblPr>
      <w:tblGrid>
        <w:gridCol w:w="1752"/>
        <w:gridCol w:w="1933"/>
        <w:gridCol w:w="1752"/>
        <w:gridCol w:w="1933"/>
      </w:tblGrid>
      <w:tr w:rsidR="00653F83" w:rsidRPr="00A0261C" w:rsidTr="00871E70">
        <w:trPr>
          <w:tblHeader/>
        </w:trPr>
        <w:tc>
          <w:tcPr>
            <w:tcW w:w="1752" w:type="dxa"/>
            <w:tcBorders>
              <w:top w:val="single" w:sz="4" w:space="0" w:color="auto"/>
              <w:bottom w:val="single" w:sz="12" w:space="0" w:color="auto"/>
            </w:tcBorders>
            <w:shd w:val="clear" w:color="auto" w:fill="auto"/>
            <w:vAlign w:val="bottom"/>
          </w:tcPr>
          <w:p w:rsidR="00653F83" w:rsidRPr="00A0261C" w:rsidRDefault="00653F83" w:rsidP="00871E70">
            <w:pPr>
              <w:spacing w:before="44" w:after="44" w:line="200" w:lineRule="exact"/>
              <w:rPr>
                <w:i/>
                <w:iCs/>
                <w:sz w:val="16"/>
                <w:szCs w:val="24"/>
                <w:lang w:val="es-ES_tradnl" w:eastAsia="en-US"/>
              </w:rPr>
            </w:pPr>
            <w:r w:rsidRPr="00A0261C">
              <w:rPr>
                <w:i/>
                <w:iCs/>
                <w:sz w:val="16"/>
                <w:szCs w:val="24"/>
                <w:lang w:val="es-ES_tradnl" w:eastAsia="en-US"/>
              </w:rPr>
              <w:t>Provincia</w:t>
            </w:r>
          </w:p>
        </w:tc>
        <w:tc>
          <w:tcPr>
            <w:tcW w:w="1933" w:type="dxa"/>
            <w:tcBorders>
              <w:top w:val="single" w:sz="4" w:space="0" w:color="auto"/>
              <w:bottom w:val="single" w:sz="12" w:space="0" w:color="auto"/>
            </w:tcBorders>
            <w:shd w:val="clear" w:color="auto" w:fill="auto"/>
            <w:vAlign w:val="bottom"/>
          </w:tcPr>
          <w:p w:rsidR="00653F83" w:rsidRPr="00A0261C" w:rsidRDefault="00653F83" w:rsidP="00871E70">
            <w:pPr>
              <w:spacing w:before="44" w:after="44" w:line="200" w:lineRule="exact"/>
              <w:jc w:val="right"/>
              <w:rPr>
                <w:i/>
                <w:sz w:val="16"/>
                <w:szCs w:val="24"/>
                <w:lang w:val="es-ES_tradnl" w:eastAsia="en-US"/>
              </w:rPr>
            </w:pPr>
            <w:r w:rsidRPr="00A0261C">
              <w:rPr>
                <w:i/>
                <w:sz w:val="16"/>
                <w:szCs w:val="24"/>
                <w:lang w:val="es-ES_tradnl" w:eastAsia="en-US"/>
              </w:rPr>
              <w:t>Nº Matriculados</w:t>
            </w:r>
          </w:p>
        </w:tc>
        <w:tc>
          <w:tcPr>
            <w:tcW w:w="1752" w:type="dxa"/>
            <w:tcBorders>
              <w:top w:val="single" w:sz="4" w:space="0" w:color="auto"/>
              <w:bottom w:val="single" w:sz="12" w:space="0" w:color="auto"/>
            </w:tcBorders>
            <w:shd w:val="clear" w:color="auto" w:fill="auto"/>
            <w:vAlign w:val="bottom"/>
          </w:tcPr>
          <w:p w:rsidR="00653F83" w:rsidRPr="00A0261C" w:rsidRDefault="00653F83" w:rsidP="00871E70">
            <w:pPr>
              <w:spacing w:before="44" w:after="44" w:line="200" w:lineRule="exact"/>
              <w:jc w:val="right"/>
              <w:rPr>
                <w:i/>
                <w:iCs/>
                <w:sz w:val="16"/>
                <w:szCs w:val="24"/>
                <w:lang w:val="es-ES_tradnl" w:eastAsia="en-US"/>
              </w:rPr>
            </w:pPr>
            <w:r w:rsidRPr="00A0261C">
              <w:rPr>
                <w:i/>
                <w:iCs/>
                <w:sz w:val="16"/>
                <w:szCs w:val="24"/>
                <w:lang w:val="es-ES_tradnl" w:eastAsia="en-US"/>
              </w:rPr>
              <w:t>Provincia</w:t>
            </w:r>
          </w:p>
        </w:tc>
        <w:tc>
          <w:tcPr>
            <w:tcW w:w="1933" w:type="dxa"/>
            <w:tcBorders>
              <w:top w:val="single" w:sz="4" w:space="0" w:color="auto"/>
              <w:bottom w:val="single" w:sz="12" w:space="0" w:color="auto"/>
            </w:tcBorders>
            <w:shd w:val="clear" w:color="auto" w:fill="auto"/>
            <w:vAlign w:val="bottom"/>
          </w:tcPr>
          <w:p w:rsidR="00653F83" w:rsidRPr="00A0261C" w:rsidRDefault="00653F83" w:rsidP="00871E70">
            <w:pPr>
              <w:spacing w:before="44" w:after="44" w:line="200" w:lineRule="exact"/>
              <w:jc w:val="right"/>
              <w:rPr>
                <w:i/>
                <w:sz w:val="16"/>
                <w:szCs w:val="24"/>
                <w:lang w:val="es-ES_tradnl" w:eastAsia="en-US"/>
              </w:rPr>
            </w:pPr>
            <w:r w:rsidRPr="00A0261C">
              <w:rPr>
                <w:i/>
                <w:sz w:val="16"/>
                <w:szCs w:val="24"/>
                <w:lang w:val="es-ES_tradnl" w:eastAsia="en-US"/>
              </w:rPr>
              <w:t>Nº Matriculados</w:t>
            </w:r>
          </w:p>
        </w:tc>
      </w:tr>
      <w:tr w:rsidR="00653F83" w:rsidRPr="00A0261C" w:rsidTr="00871E70">
        <w:tc>
          <w:tcPr>
            <w:tcW w:w="1752" w:type="dxa"/>
            <w:tcBorders>
              <w:top w:val="single" w:sz="12" w:space="0" w:color="auto"/>
            </w:tcBorders>
            <w:shd w:val="clear" w:color="auto" w:fill="auto"/>
          </w:tcPr>
          <w:p w:rsidR="00653F83" w:rsidRPr="00A0261C" w:rsidRDefault="00653F83" w:rsidP="00871E70">
            <w:pPr>
              <w:spacing w:before="22" w:after="22" w:line="220" w:lineRule="exact"/>
              <w:rPr>
                <w:i/>
                <w:iCs/>
                <w:sz w:val="18"/>
                <w:szCs w:val="24"/>
                <w:lang w:val="es-ES_tradnl" w:eastAsia="en-US"/>
              </w:rPr>
            </w:pPr>
            <w:proofErr w:type="spellStart"/>
            <w:r w:rsidRPr="00A0261C">
              <w:rPr>
                <w:i/>
                <w:iCs/>
                <w:sz w:val="18"/>
                <w:szCs w:val="24"/>
                <w:lang w:val="es-ES_tradnl" w:eastAsia="en-US"/>
              </w:rPr>
              <w:t>Benguela</w:t>
            </w:r>
            <w:proofErr w:type="spellEnd"/>
          </w:p>
        </w:tc>
        <w:tc>
          <w:tcPr>
            <w:tcW w:w="1933" w:type="dxa"/>
            <w:tcBorders>
              <w:top w:val="single" w:sz="12" w:space="0" w:color="auto"/>
            </w:tcBorders>
            <w:shd w:val="clear" w:color="auto" w:fill="auto"/>
            <w:vAlign w:val="bottom"/>
          </w:tcPr>
          <w:p w:rsidR="00653F83" w:rsidRPr="00A0261C" w:rsidRDefault="00653F83" w:rsidP="00871E70">
            <w:pPr>
              <w:spacing w:before="22" w:after="22" w:line="220" w:lineRule="exact"/>
              <w:jc w:val="right"/>
              <w:rPr>
                <w:sz w:val="18"/>
                <w:szCs w:val="24"/>
                <w:lang w:val="es-ES_tradnl" w:eastAsia="en-US"/>
              </w:rPr>
            </w:pPr>
            <w:r w:rsidRPr="00A0261C">
              <w:rPr>
                <w:sz w:val="18"/>
                <w:szCs w:val="24"/>
                <w:lang w:val="es-ES_tradnl" w:eastAsia="en-US"/>
              </w:rPr>
              <w:t>2495</w:t>
            </w:r>
          </w:p>
        </w:tc>
        <w:tc>
          <w:tcPr>
            <w:tcW w:w="1752" w:type="dxa"/>
            <w:tcBorders>
              <w:top w:val="single" w:sz="12" w:space="0" w:color="auto"/>
            </w:tcBorders>
            <w:shd w:val="clear" w:color="auto" w:fill="auto"/>
            <w:vAlign w:val="bottom"/>
          </w:tcPr>
          <w:p w:rsidR="00653F83" w:rsidRPr="00A0261C" w:rsidRDefault="00653F83" w:rsidP="00871E70">
            <w:pPr>
              <w:spacing w:before="22" w:after="22" w:line="220" w:lineRule="exact"/>
              <w:jc w:val="right"/>
              <w:rPr>
                <w:i/>
                <w:sz w:val="18"/>
                <w:szCs w:val="24"/>
                <w:lang w:val="es-ES_tradnl" w:eastAsia="en-US"/>
              </w:rPr>
            </w:pPr>
            <w:r w:rsidRPr="00A0261C">
              <w:rPr>
                <w:i/>
                <w:sz w:val="18"/>
                <w:szCs w:val="24"/>
                <w:lang w:val="es-ES_tradnl" w:eastAsia="en-US"/>
              </w:rPr>
              <w:t>C. Sul</w:t>
            </w:r>
          </w:p>
        </w:tc>
        <w:tc>
          <w:tcPr>
            <w:tcW w:w="1933" w:type="dxa"/>
            <w:tcBorders>
              <w:top w:val="single" w:sz="12" w:space="0" w:color="auto"/>
            </w:tcBorders>
            <w:shd w:val="clear" w:color="auto" w:fill="auto"/>
            <w:vAlign w:val="bottom"/>
          </w:tcPr>
          <w:p w:rsidR="00653F83" w:rsidRPr="00A0261C" w:rsidRDefault="00653F83" w:rsidP="00871E70">
            <w:pPr>
              <w:spacing w:before="22" w:after="22" w:line="220" w:lineRule="exact"/>
              <w:jc w:val="right"/>
              <w:rPr>
                <w:sz w:val="18"/>
                <w:szCs w:val="24"/>
                <w:lang w:val="es-ES_tradnl" w:eastAsia="en-US"/>
              </w:rPr>
            </w:pPr>
            <w:r w:rsidRPr="00A0261C">
              <w:rPr>
                <w:sz w:val="18"/>
                <w:szCs w:val="24"/>
                <w:lang w:val="es-ES_tradnl" w:eastAsia="en-US"/>
              </w:rPr>
              <w:t>2902</w:t>
            </w:r>
          </w:p>
        </w:tc>
      </w:tr>
      <w:tr w:rsidR="00653F83" w:rsidRPr="00A0261C" w:rsidTr="00871E70">
        <w:tc>
          <w:tcPr>
            <w:tcW w:w="1752" w:type="dxa"/>
            <w:shd w:val="clear" w:color="auto" w:fill="auto"/>
          </w:tcPr>
          <w:p w:rsidR="00653F83" w:rsidRPr="00A0261C" w:rsidRDefault="00653F83" w:rsidP="00871E70">
            <w:pPr>
              <w:spacing w:before="22" w:after="22" w:line="220" w:lineRule="exact"/>
              <w:rPr>
                <w:i/>
                <w:iCs/>
                <w:sz w:val="18"/>
                <w:szCs w:val="24"/>
                <w:lang w:val="es-ES_tradnl" w:eastAsia="en-US"/>
              </w:rPr>
            </w:pPr>
            <w:proofErr w:type="spellStart"/>
            <w:r w:rsidRPr="00A0261C">
              <w:rPr>
                <w:i/>
                <w:iCs/>
                <w:sz w:val="18"/>
                <w:szCs w:val="24"/>
                <w:lang w:val="es-ES_tradnl" w:eastAsia="en-US"/>
              </w:rPr>
              <w:t>Bengo</w:t>
            </w:r>
            <w:proofErr w:type="spellEnd"/>
          </w:p>
        </w:tc>
        <w:tc>
          <w:tcPr>
            <w:tcW w:w="1933" w:type="dxa"/>
            <w:shd w:val="clear" w:color="auto" w:fill="auto"/>
            <w:vAlign w:val="bottom"/>
          </w:tcPr>
          <w:p w:rsidR="00653F83" w:rsidRPr="00A0261C" w:rsidRDefault="00653F83" w:rsidP="00871E70">
            <w:pPr>
              <w:spacing w:before="22" w:after="22" w:line="220" w:lineRule="exact"/>
              <w:jc w:val="right"/>
              <w:rPr>
                <w:sz w:val="18"/>
                <w:szCs w:val="24"/>
                <w:lang w:val="es-ES_tradnl" w:eastAsia="en-US"/>
              </w:rPr>
            </w:pPr>
            <w:r w:rsidRPr="00A0261C">
              <w:rPr>
                <w:sz w:val="18"/>
                <w:szCs w:val="24"/>
                <w:lang w:val="es-ES_tradnl" w:eastAsia="en-US"/>
              </w:rPr>
              <w:t>1216</w:t>
            </w:r>
          </w:p>
        </w:tc>
        <w:tc>
          <w:tcPr>
            <w:tcW w:w="1752" w:type="dxa"/>
            <w:shd w:val="clear" w:color="auto" w:fill="auto"/>
            <w:vAlign w:val="bottom"/>
          </w:tcPr>
          <w:p w:rsidR="00653F83" w:rsidRPr="00A0261C" w:rsidRDefault="00653F83" w:rsidP="00871E70">
            <w:pPr>
              <w:spacing w:before="22" w:after="22" w:line="220" w:lineRule="exact"/>
              <w:jc w:val="right"/>
              <w:rPr>
                <w:i/>
                <w:sz w:val="18"/>
                <w:szCs w:val="24"/>
                <w:lang w:val="es-ES_tradnl" w:eastAsia="en-US"/>
              </w:rPr>
            </w:pPr>
            <w:r w:rsidRPr="00A0261C">
              <w:rPr>
                <w:i/>
                <w:sz w:val="18"/>
                <w:szCs w:val="24"/>
                <w:lang w:val="es-ES_tradnl" w:eastAsia="en-US"/>
              </w:rPr>
              <w:t>Luanda</w:t>
            </w:r>
          </w:p>
        </w:tc>
        <w:tc>
          <w:tcPr>
            <w:tcW w:w="1933" w:type="dxa"/>
            <w:shd w:val="clear" w:color="auto" w:fill="auto"/>
            <w:vAlign w:val="bottom"/>
          </w:tcPr>
          <w:p w:rsidR="00653F83" w:rsidRPr="00A0261C" w:rsidRDefault="00653F83" w:rsidP="00871E70">
            <w:pPr>
              <w:spacing w:before="22" w:after="22" w:line="220" w:lineRule="exact"/>
              <w:jc w:val="right"/>
              <w:rPr>
                <w:sz w:val="18"/>
                <w:szCs w:val="24"/>
                <w:lang w:val="es-ES_tradnl" w:eastAsia="en-US"/>
              </w:rPr>
            </w:pPr>
            <w:r w:rsidRPr="00A0261C">
              <w:rPr>
                <w:sz w:val="18"/>
                <w:szCs w:val="24"/>
                <w:lang w:val="es-ES_tradnl" w:eastAsia="en-US"/>
              </w:rPr>
              <w:t>2385</w:t>
            </w:r>
          </w:p>
        </w:tc>
      </w:tr>
      <w:tr w:rsidR="00653F83" w:rsidRPr="00A0261C" w:rsidTr="00871E70">
        <w:tc>
          <w:tcPr>
            <w:tcW w:w="1752" w:type="dxa"/>
            <w:shd w:val="clear" w:color="auto" w:fill="auto"/>
          </w:tcPr>
          <w:p w:rsidR="00653F83" w:rsidRPr="00A0261C" w:rsidRDefault="00653F83" w:rsidP="00871E70">
            <w:pPr>
              <w:spacing w:before="22" w:after="22" w:line="220" w:lineRule="exact"/>
              <w:rPr>
                <w:i/>
                <w:iCs/>
                <w:sz w:val="18"/>
                <w:szCs w:val="24"/>
                <w:lang w:val="es-ES_tradnl" w:eastAsia="en-US"/>
              </w:rPr>
            </w:pPr>
            <w:proofErr w:type="spellStart"/>
            <w:r w:rsidRPr="00A0261C">
              <w:rPr>
                <w:i/>
                <w:iCs/>
                <w:sz w:val="18"/>
                <w:szCs w:val="24"/>
                <w:lang w:val="es-ES_tradnl" w:eastAsia="en-US"/>
              </w:rPr>
              <w:t>Bié</w:t>
            </w:r>
            <w:proofErr w:type="spellEnd"/>
          </w:p>
        </w:tc>
        <w:tc>
          <w:tcPr>
            <w:tcW w:w="1933" w:type="dxa"/>
            <w:shd w:val="clear" w:color="auto" w:fill="auto"/>
            <w:vAlign w:val="bottom"/>
          </w:tcPr>
          <w:p w:rsidR="00653F83" w:rsidRPr="00A0261C" w:rsidRDefault="00653F83" w:rsidP="00871E70">
            <w:pPr>
              <w:spacing w:before="22" w:after="22" w:line="220" w:lineRule="exact"/>
              <w:jc w:val="right"/>
              <w:rPr>
                <w:sz w:val="18"/>
                <w:szCs w:val="24"/>
                <w:lang w:val="es-ES_tradnl" w:eastAsia="en-US"/>
              </w:rPr>
            </w:pPr>
            <w:r w:rsidRPr="00A0261C">
              <w:rPr>
                <w:sz w:val="18"/>
                <w:szCs w:val="24"/>
                <w:lang w:val="es-ES_tradnl" w:eastAsia="en-US"/>
              </w:rPr>
              <w:t>1685</w:t>
            </w:r>
          </w:p>
        </w:tc>
        <w:tc>
          <w:tcPr>
            <w:tcW w:w="1752" w:type="dxa"/>
            <w:shd w:val="clear" w:color="auto" w:fill="auto"/>
            <w:vAlign w:val="bottom"/>
          </w:tcPr>
          <w:p w:rsidR="00653F83" w:rsidRPr="00A0261C" w:rsidRDefault="00653F83" w:rsidP="00871E70">
            <w:pPr>
              <w:spacing w:before="22" w:after="22" w:line="220" w:lineRule="exact"/>
              <w:jc w:val="right"/>
              <w:rPr>
                <w:i/>
                <w:sz w:val="18"/>
                <w:szCs w:val="24"/>
                <w:lang w:val="es-ES_tradnl" w:eastAsia="en-US"/>
              </w:rPr>
            </w:pPr>
            <w:r w:rsidRPr="00A0261C">
              <w:rPr>
                <w:i/>
                <w:sz w:val="18"/>
                <w:szCs w:val="24"/>
                <w:lang w:val="es-ES_tradnl" w:eastAsia="en-US"/>
              </w:rPr>
              <w:t>L. Norte</w:t>
            </w:r>
          </w:p>
        </w:tc>
        <w:tc>
          <w:tcPr>
            <w:tcW w:w="1933" w:type="dxa"/>
            <w:shd w:val="clear" w:color="auto" w:fill="auto"/>
            <w:vAlign w:val="bottom"/>
          </w:tcPr>
          <w:p w:rsidR="00653F83" w:rsidRPr="00A0261C" w:rsidRDefault="00653F83" w:rsidP="00871E70">
            <w:pPr>
              <w:spacing w:before="22" w:after="22" w:line="220" w:lineRule="exact"/>
              <w:jc w:val="right"/>
              <w:rPr>
                <w:sz w:val="18"/>
                <w:szCs w:val="24"/>
                <w:lang w:val="es-ES_tradnl" w:eastAsia="en-US"/>
              </w:rPr>
            </w:pPr>
            <w:r w:rsidRPr="00A0261C">
              <w:rPr>
                <w:sz w:val="18"/>
                <w:szCs w:val="24"/>
                <w:lang w:val="es-ES_tradnl" w:eastAsia="en-US"/>
              </w:rPr>
              <w:t>1181</w:t>
            </w:r>
          </w:p>
        </w:tc>
      </w:tr>
      <w:tr w:rsidR="00653F83" w:rsidRPr="00A0261C" w:rsidTr="00871E70">
        <w:tc>
          <w:tcPr>
            <w:tcW w:w="1752" w:type="dxa"/>
            <w:shd w:val="clear" w:color="auto" w:fill="auto"/>
          </w:tcPr>
          <w:p w:rsidR="00653F83" w:rsidRPr="00A0261C" w:rsidRDefault="00653F83" w:rsidP="00871E70">
            <w:pPr>
              <w:spacing w:before="22" w:after="22" w:line="220" w:lineRule="exact"/>
              <w:rPr>
                <w:i/>
                <w:iCs/>
                <w:sz w:val="18"/>
                <w:szCs w:val="24"/>
                <w:lang w:val="es-ES_tradnl" w:eastAsia="en-US"/>
              </w:rPr>
            </w:pPr>
            <w:r w:rsidRPr="00A0261C">
              <w:rPr>
                <w:i/>
                <w:iCs/>
                <w:sz w:val="18"/>
                <w:szCs w:val="24"/>
                <w:lang w:val="es-ES_tradnl" w:eastAsia="en-US"/>
              </w:rPr>
              <w:t>Cabinda</w:t>
            </w:r>
          </w:p>
        </w:tc>
        <w:tc>
          <w:tcPr>
            <w:tcW w:w="1933" w:type="dxa"/>
            <w:shd w:val="clear" w:color="auto" w:fill="auto"/>
            <w:vAlign w:val="bottom"/>
          </w:tcPr>
          <w:p w:rsidR="00653F83" w:rsidRPr="00A0261C" w:rsidRDefault="00653F83" w:rsidP="00871E70">
            <w:pPr>
              <w:spacing w:before="22" w:after="22" w:line="220" w:lineRule="exact"/>
              <w:jc w:val="right"/>
              <w:rPr>
                <w:sz w:val="18"/>
                <w:szCs w:val="24"/>
                <w:lang w:val="es-ES_tradnl" w:eastAsia="en-US"/>
              </w:rPr>
            </w:pPr>
            <w:r w:rsidRPr="00A0261C">
              <w:rPr>
                <w:sz w:val="18"/>
                <w:szCs w:val="24"/>
                <w:lang w:val="es-ES_tradnl" w:eastAsia="en-US"/>
              </w:rPr>
              <w:t>1441</w:t>
            </w:r>
          </w:p>
        </w:tc>
        <w:tc>
          <w:tcPr>
            <w:tcW w:w="1752" w:type="dxa"/>
            <w:shd w:val="clear" w:color="auto" w:fill="auto"/>
            <w:vAlign w:val="bottom"/>
          </w:tcPr>
          <w:p w:rsidR="00653F83" w:rsidRPr="00A0261C" w:rsidRDefault="00653F83" w:rsidP="00871E70">
            <w:pPr>
              <w:spacing w:before="22" w:after="22" w:line="220" w:lineRule="exact"/>
              <w:jc w:val="right"/>
              <w:rPr>
                <w:i/>
                <w:sz w:val="18"/>
                <w:szCs w:val="24"/>
                <w:lang w:val="es-ES_tradnl" w:eastAsia="en-US"/>
              </w:rPr>
            </w:pPr>
            <w:proofErr w:type="spellStart"/>
            <w:r w:rsidRPr="00A0261C">
              <w:rPr>
                <w:i/>
                <w:sz w:val="18"/>
                <w:szCs w:val="24"/>
                <w:lang w:val="es-ES_tradnl" w:eastAsia="en-US"/>
              </w:rPr>
              <w:t>Lunda</w:t>
            </w:r>
            <w:proofErr w:type="spellEnd"/>
            <w:r w:rsidRPr="00A0261C">
              <w:rPr>
                <w:i/>
                <w:sz w:val="18"/>
                <w:szCs w:val="24"/>
                <w:lang w:val="es-ES_tradnl" w:eastAsia="en-US"/>
              </w:rPr>
              <w:t xml:space="preserve"> Sul</w:t>
            </w:r>
          </w:p>
        </w:tc>
        <w:tc>
          <w:tcPr>
            <w:tcW w:w="1933" w:type="dxa"/>
            <w:shd w:val="clear" w:color="auto" w:fill="auto"/>
            <w:vAlign w:val="bottom"/>
          </w:tcPr>
          <w:p w:rsidR="00653F83" w:rsidRPr="00A0261C" w:rsidRDefault="00653F83" w:rsidP="00871E70">
            <w:pPr>
              <w:spacing w:before="22" w:after="22" w:line="220" w:lineRule="exact"/>
              <w:jc w:val="right"/>
              <w:rPr>
                <w:sz w:val="18"/>
                <w:szCs w:val="24"/>
                <w:lang w:val="es-ES_tradnl" w:eastAsia="en-US"/>
              </w:rPr>
            </w:pPr>
            <w:r w:rsidRPr="00A0261C">
              <w:rPr>
                <w:sz w:val="18"/>
                <w:szCs w:val="24"/>
                <w:lang w:val="es-ES_tradnl" w:eastAsia="en-US"/>
              </w:rPr>
              <w:t>790</w:t>
            </w:r>
          </w:p>
        </w:tc>
      </w:tr>
      <w:tr w:rsidR="00653F83" w:rsidRPr="00A0261C" w:rsidTr="00871E70">
        <w:tc>
          <w:tcPr>
            <w:tcW w:w="1752" w:type="dxa"/>
            <w:shd w:val="clear" w:color="auto" w:fill="auto"/>
          </w:tcPr>
          <w:p w:rsidR="00653F83" w:rsidRPr="00A0261C" w:rsidRDefault="00653F83" w:rsidP="00871E70">
            <w:pPr>
              <w:spacing w:before="22" w:after="22" w:line="220" w:lineRule="exact"/>
              <w:rPr>
                <w:i/>
                <w:iCs/>
                <w:sz w:val="18"/>
                <w:szCs w:val="24"/>
                <w:lang w:val="es-ES_tradnl" w:eastAsia="en-US"/>
              </w:rPr>
            </w:pPr>
            <w:proofErr w:type="spellStart"/>
            <w:r w:rsidRPr="00A0261C">
              <w:rPr>
                <w:i/>
                <w:iCs/>
                <w:sz w:val="18"/>
                <w:szCs w:val="24"/>
                <w:lang w:val="es-ES_tradnl" w:eastAsia="en-US"/>
              </w:rPr>
              <w:t>Cunene</w:t>
            </w:r>
            <w:proofErr w:type="spellEnd"/>
          </w:p>
        </w:tc>
        <w:tc>
          <w:tcPr>
            <w:tcW w:w="1933" w:type="dxa"/>
            <w:shd w:val="clear" w:color="auto" w:fill="auto"/>
            <w:vAlign w:val="bottom"/>
          </w:tcPr>
          <w:p w:rsidR="00653F83" w:rsidRPr="00A0261C" w:rsidRDefault="00653F83" w:rsidP="00871E70">
            <w:pPr>
              <w:spacing w:before="22" w:after="22" w:line="220" w:lineRule="exact"/>
              <w:jc w:val="right"/>
              <w:rPr>
                <w:sz w:val="18"/>
                <w:szCs w:val="24"/>
                <w:lang w:val="es-ES_tradnl" w:eastAsia="en-US"/>
              </w:rPr>
            </w:pPr>
            <w:r w:rsidRPr="00A0261C">
              <w:rPr>
                <w:sz w:val="18"/>
                <w:szCs w:val="24"/>
                <w:lang w:val="es-ES_tradnl" w:eastAsia="en-US"/>
              </w:rPr>
              <w:t>734</w:t>
            </w:r>
          </w:p>
        </w:tc>
        <w:tc>
          <w:tcPr>
            <w:tcW w:w="1752" w:type="dxa"/>
            <w:shd w:val="clear" w:color="auto" w:fill="auto"/>
            <w:vAlign w:val="bottom"/>
          </w:tcPr>
          <w:p w:rsidR="00653F83" w:rsidRPr="00A0261C" w:rsidRDefault="00653F83" w:rsidP="00871E70">
            <w:pPr>
              <w:spacing w:before="22" w:after="22" w:line="220" w:lineRule="exact"/>
              <w:jc w:val="right"/>
              <w:rPr>
                <w:i/>
                <w:sz w:val="18"/>
                <w:szCs w:val="24"/>
                <w:lang w:val="es-ES_tradnl" w:eastAsia="en-US"/>
              </w:rPr>
            </w:pPr>
            <w:proofErr w:type="spellStart"/>
            <w:r w:rsidRPr="00A0261C">
              <w:rPr>
                <w:i/>
                <w:sz w:val="18"/>
                <w:szCs w:val="24"/>
                <w:lang w:val="es-ES_tradnl" w:eastAsia="en-US"/>
              </w:rPr>
              <w:t>Namibe</w:t>
            </w:r>
            <w:proofErr w:type="spellEnd"/>
          </w:p>
        </w:tc>
        <w:tc>
          <w:tcPr>
            <w:tcW w:w="1933" w:type="dxa"/>
            <w:shd w:val="clear" w:color="auto" w:fill="auto"/>
            <w:vAlign w:val="bottom"/>
          </w:tcPr>
          <w:p w:rsidR="00653F83" w:rsidRPr="00A0261C" w:rsidRDefault="00653F83" w:rsidP="00871E70">
            <w:pPr>
              <w:spacing w:before="22" w:after="22" w:line="220" w:lineRule="exact"/>
              <w:jc w:val="right"/>
              <w:rPr>
                <w:sz w:val="18"/>
                <w:szCs w:val="24"/>
                <w:lang w:val="es-ES_tradnl" w:eastAsia="en-US"/>
              </w:rPr>
            </w:pPr>
            <w:r w:rsidRPr="00A0261C">
              <w:rPr>
                <w:sz w:val="18"/>
                <w:szCs w:val="24"/>
                <w:lang w:val="es-ES_tradnl" w:eastAsia="en-US"/>
              </w:rPr>
              <w:t>1668</w:t>
            </w:r>
          </w:p>
        </w:tc>
      </w:tr>
      <w:tr w:rsidR="00653F83" w:rsidRPr="00A0261C" w:rsidTr="00871E70">
        <w:tc>
          <w:tcPr>
            <w:tcW w:w="1752" w:type="dxa"/>
            <w:shd w:val="clear" w:color="auto" w:fill="auto"/>
          </w:tcPr>
          <w:p w:rsidR="00653F83" w:rsidRPr="00A0261C" w:rsidRDefault="00653F83" w:rsidP="00871E70">
            <w:pPr>
              <w:spacing w:before="22" w:after="22" w:line="220" w:lineRule="exact"/>
              <w:rPr>
                <w:i/>
                <w:iCs/>
                <w:sz w:val="18"/>
                <w:szCs w:val="24"/>
                <w:lang w:val="es-ES_tradnl" w:eastAsia="en-US"/>
              </w:rPr>
            </w:pPr>
            <w:proofErr w:type="spellStart"/>
            <w:r w:rsidRPr="00A0261C">
              <w:rPr>
                <w:i/>
                <w:iCs/>
                <w:sz w:val="18"/>
                <w:szCs w:val="24"/>
                <w:lang w:val="es-ES_tradnl" w:eastAsia="en-US"/>
              </w:rPr>
              <w:t>Huíla</w:t>
            </w:r>
            <w:proofErr w:type="spellEnd"/>
          </w:p>
        </w:tc>
        <w:tc>
          <w:tcPr>
            <w:tcW w:w="1933" w:type="dxa"/>
            <w:shd w:val="clear" w:color="auto" w:fill="auto"/>
            <w:vAlign w:val="bottom"/>
          </w:tcPr>
          <w:p w:rsidR="00653F83" w:rsidRPr="00A0261C" w:rsidRDefault="00653F83" w:rsidP="00871E70">
            <w:pPr>
              <w:spacing w:before="22" w:after="22" w:line="220" w:lineRule="exact"/>
              <w:jc w:val="right"/>
              <w:rPr>
                <w:sz w:val="18"/>
                <w:szCs w:val="24"/>
                <w:lang w:val="es-ES_tradnl" w:eastAsia="en-US"/>
              </w:rPr>
            </w:pPr>
            <w:r w:rsidRPr="00A0261C">
              <w:rPr>
                <w:sz w:val="18"/>
                <w:szCs w:val="24"/>
                <w:lang w:val="es-ES_tradnl" w:eastAsia="en-US"/>
              </w:rPr>
              <w:t>3354</w:t>
            </w:r>
          </w:p>
        </w:tc>
        <w:tc>
          <w:tcPr>
            <w:tcW w:w="1752" w:type="dxa"/>
            <w:shd w:val="clear" w:color="auto" w:fill="auto"/>
            <w:vAlign w:val="bottom"/>
          </w:tcPr>
          <w:p w:rsidR="00653F83" w:rsidRPr="00A0261C" w:rsidRDefault="00653F83" w:rsidP="00871E70">
            <w:pPr>
              <w:spacing w:before="22" w:after="22" w:line="220" w:lineRule="exact"/>
              <w:jc w:val="right"/>
              <w:rPr>
                <w:i/>
                <w:sz w:val="18"/>
                <w:szCs w:val="24"/>
                <w:lang w:val="es-ES_tradnl" w:eastAsia="en-US"/>
              </w:rPr>
            </w:pPr>
            <w:proofErr w:type="spellStart"/>
            <w:r w:rsidRPr="00A0261C">
              <w:rPr>
                <w:i/>
                <w:sz w:val="18"/>
                <w:szCs w:val="24"/>
                <w:lang w:val="es-ES_tradnl" w:eastAsia="en-US"/>
              </w:rPr>
              <w:t>Malanje</w:t>
            </w:r>
            <w:proofErr w:type="spellEnd"/>
          </w:p>
        </w:tc>
        <w:tc>
          <w:tcPr>
            <w:tcW w:w="1933" w:type="dxa"/>
            <w:shd w:val="clear" w:color="auto" w:fill="auto"/>
            <w:vAlign w:val="bottom"/>
          </w:tcPr>
          <w:p w:rsidR="00653F83" w:rsidRPr="00A0261C" w:rsidRDefault="00653F83" w:rsidP="00871E70">
            <w:pPr>
              <w:spacing w:before="22" w:after="22" w:line="220" w:lineRule="exact"/>
              <w:jc w:val="right"/>
              <w:rPr>
                <w:sz w:val="18"/>
                <w:szCs w:val="24"/>
                <w:lang w:val="es-ES_tradnl" w:eastAsia="en-US"/>
              </w:rPr>
            </w:pPr>
            <w:r w:rsidRPr="00A0261C">
              <w:rPr>
                <w:sz w:val="18"/>
                <w:szCs w:val="24"/>
                <w:lang w:val="es-ES_tradnl" w:eastAsia="en-US"/>
              </w:rPr>
              <w:t>1249</w:t>
            </w:r>
          </w:p>
        </w:tc>
      </w:tr>
      <w:tr w:rsidR="00653F83" w:rsidRPr="00A0261C" w:rsidTr="00871E70">
        <w:tc>
          <w:tcPr>
            <w:tcW w:w="1752" w:type="dxa"/>
            <w:shd w:val="clear" w:color="auto" w:fill="auto"/>
          </w:tcPr>
          <w:p w:rsidR="00653F83" w:rsidRPr="00A0261C" w:rsidRDefault="00653F83" w:rsidP="00871E70">
            <w:pPr>
              <w:spacing w:before="22" w:after="22" w:line="220" w:lineRule="exact"/>
              <w:rPr>
                <w:i/>
                <w:iCs/>
                <w:sz w:val="18"/>
                <w:szCs w:val="24"/>
                <w:lang w:val="es-ES_tradnl" w:eastAsia="en-US"/>
              </w:rPr>
            </w:pPr>
            <w:proofErr w:type="spellStart"/>
            <w:r w:rsidRPr="00A0261C">
              <w:rPr>
                <w:i/>
                <w:iCs/>
                <w:sz w:val="18"/>
                <w:szCs w:val="24"/>
                <w:lang w:val="es-ES_tradnl" w:eastAsia="en-US"/>
              </w:rPr>
              <w:t>Huambo</w:t>
            </w:r>
            <w:proofErr w:type="spellEnd"/>
          </w:p>
        </w:tc>
        <w:tc>
          <w:tcPr>
            <w:tcW w:w="1933" w:type="dxa"/>
            <w:shd w:val="clear" w:color="auto" w:fill="auto"/>
            <w:vAlign w:val="bottom"/>
          </w:tcPr>
          <w:p w:rsidR="00653F83" w:rsidRPr="00A0261C" w:rsidRDefault="00653F83" w:rsidP="00871E70">
            <w:pPr>
              <w:spacing w:before="22" w:after="22" w:line="220" w:lineRule="exact"/>
              <w:jc w:val="right"/>
              <w:rPr>
                <w:sz w:val="18"/>
                <w:szCs w:val="24"/>
                <w:lang w:val="es-ES_tradnl" w:eastAsia="en-US"/>
              </w:rPr>
            </w:pPr>
            <w:r w:rsidRPr="00A0261C">
              <w:rPr>
                <w:sz w:val="18"/>
                <w:szCs w:val="24"/>
                <w:lang w:val="es-ES_tradnl" w:eastAsia="en-US"/>
              </w:rPr>
              <w:t>363</w:t>
            </w:r>
          </w:p>
        </w:tc>
        <w:tc>
          <w:tcPr>
            <w:tcW w:w="1752" w:type="dxa"/>
            <w:shd w:val="clear" w:color="auto" w:fill="auto"/>
            <w:vAlign w:val="bottom"/>
          </w:tcPr>
          <w:p w:rsidR="00653F83" w:rsidRPr="00A0261C" w:rsidRDefault="00653F83" w:rsidP="00871E70">
            <w:pPr>
              <w:spacing w:before="22" w:after="22" w:line="220" w:lineRule="exact"/>
              <w:jc w:val="right"/>
              <w:rPr>
                <w:i/>
                <w:sz w:val="18"/>
                <w:szCs w:val="24"/>
                <w:lang w:val="es-ES_tradnl" w:eastAsia="en-US"/>
              </w:rPr>
            </w:pPr>
            <w:proofErr w:type="spellStart"/>
            <w:r w:rsidRPr="00A0261C">
              <w:rPr>
                <w:i/>
                <w:sz w:val="18"/>
                <w:szCs w:val="24"/>
                <w:lang w:val="es-ES_tradnl" w:eastAsia="en-US"/>
              </w:rPr>
              <w:t>Moxico</w:t>
            </w:r>
            <w:proofErr w:type="spellEnd"/>
          </w:p>
        </w:tc>
        <w:tc>
          <w:tcPr>
            <w:tcW w:w="1933" w:type="dxa"/>
            <w:shd w:val="clear" w:color="auto" w:fill="auto"/>
            <w:vAlign w:val="bottom"/>
          </w:tcPr>
          <w:p w:rsidR="00653F83" w:rsidRPr="00A0261C" w:rsidRDefault="00653F83" w:rsidP="00871E70">
            <w:pPr>
              <w:spacing w:before="22" w:after="22" w:line="220" w:lineRule="exact"/>
              <w:jc w:val="right"/>
              <w:rPr>
                <w:sz w:val="18"/>
                <w:szCs w:val="24"/>
                <w:lang w:val="es-ES_tradnl" w:eastAsia="en-US"/>
              </w:rPr>
            </w:pPr>
            <w:r w:rsidRPr="00A0261C">
              <w:rPr>
                <w:sz w:val="18"/>
                <w:szCs w:val="24"/>
                <w:lang w:val="es-ES_tradnl" w:eastAsia="en-US"/>
              </w:rPr>
              <w:t>2409</w:t>
            </w:r>
          </w:p>
        </w:tc>
      </w:tr>
      <w:tr w:rsidR="00653F83" w:rsidRPr="00A0261C" w:rsidTr="00871E70">
        <w:tc>
          <w:tcPr>
            <w:tcW w:w="1752" w:type="dxa"/>
            <w:shd w:val="clear" w:color="auto" w:fill="auto"/>
          </w:tcPr>
          <w:p w:rsidR="00653F83" w:rsidRPr="00A0261C" w:rsidRDefault="00653F83" w:rsidP="00871E70">
            <w:pPr>
              <w:spacing w:before="22" w:after="22" w:line="220" w:lineRule="exact"/>
              <w:rPr>
                <w:i/>
                <w:iCs/>
                <w:sz w:val="18"/>
                <w:szCs w:val="24"/>
                <w:lang w:val="es-ES_tradnl" w:eastAsia="en-US"/>
              </w:rPr>
            </w:pPr>
            <w:r w:rsidRPr="00A0261C">
              <w:rPr>
                <w:i/>
                <w:iCs/>
                <w:sz w:val="18"/>
                <w:szCs w:val="24"/>
                <w:lang w:val="es-ES_tradnl" w:eastAsia="en-US"/>
              </w:rPr>
              <w:t xml:space="preserve">C. </w:t>
            </w:r>
            <w:proofErr w:type="spellStart"/>
            <w:r w:rsidRPr="00A0261C">
              <w:rPr>
                <w:i/>
                <w:iCs/>
                <w:sz w:val="18"/>
                <w:szCs w:val="24"/>
                <w:lang w:val="es-ES_tradnl" w:eastAsia="en-US"/>
              </w:rPr>
              <w:t>Cubango</w:t>
            </w:r>
            <w:proofErr w:type="spellEnd"/>
          </w:p>
        </w:tc>
        <w:tc>
          <w:tcPr>
            <w:tcW w:w="1933" w:type="dxa"/>
            <w:shd w:val="clear" w:color="auto" w:fill="auto"/>
            <w:vAlign w:val="bottom"/>
          </w:tcPr>
          <w:p w:rsidR="00653F83" w:rsidRPr="00A0261C" w:rsidRDefault="00653F83" w:rsidP="00871E70">
            <w:pPr>
              <w:spacing w:before="22" w:after="22" w:line="220" w:lineRule="exact"/>
              <w:jc w:val="right"/>
              <w:rPr>
                <w:sz w:val="18"/>
                <w:szCs w:val="24"/>
                <w:lang w:val="es-ES_tradnl" w:eastAsia="en-US"/>
              </w:rPr>
            </w:pPr>
            <w:r w:rsidRPr="00A0261C">
              <w:rPr>
                <w:sz w:val="18"/>
                <w:szCs w:val="24"/>
                <w:lang w:val="es-ES_tradnl" w:eastAsia="en-US"/>
              </w:rPr>
              <w:t>806</w:t>
            </w:r>
          </w:p>
        </w:tc>
        <w:tc>
          <w:tcPr>
            <w:tcW w:w="1752" w:type="dxa"/>
            <w:shd w:val="clear" w:color="auto" w:fill="auto"/>
            <w:vAlign w:val="bottom"/>
          </w:tcPr>
          <w:p w:rsidR="00653F83" w:rsidRPr="00A0261C" w:rsidRDefault="00653F83" w:rsidP="00871E70">
            <w:pPr>
              <w:spacing w:before="22" w:after="22" w:line="220" w:lineRule="exact"/>
              <w:jc w:val="right"/>
              <w:rPr>
                <w:i/>
                <w:sz w:val="18"/>
                <w:szCs w:val="24"/>
                <w:lang w:val="es-ES_tradnl" w:eastAsia="en-US"/>
              </w:rPr>
            </w:pPr>
            <w:proofErr w:type="spellStart"/>
            <w:r w:rsidRPr="00A0261C">
              <w:rPr>
                <w:i/>
                <w:sz w:val="18"/>
                <w:szCs w:val="24"/>
                <w:lang w:val="es-ES_tradnl" w:eastAsia="en-US"/>
              </w:rPr>
              <w:t>Uíge</w:t>
            </w:r>
            <w:proofErr w:type="spellEnd"/>
          </w:p>
        </w:tc>
        <w:tc>
          <w:tcPr>
            <w:tcW w:w="1933" w:type="dxa"/>
            <w:shd w:val="clear" w:color="auto" w:fill="auto"/>
            <w:vAlign w:val="bottom"/>
          </w:tcPr>
          <w:p w:rsidR="00653F83" w:rsidRPr="00A0261C" w:rsidRDefault="00653F83" w:rsidP="00871E70">
            <w:pPr>
              <w:spacing w:before="22" w:after="22" w:line="220" w:lineRule="exact"/>
              <w:jc w:val="right"/>
              <w:rPr>
                <w:sz w:val="18"/>
                <w:szCs w:val="24"/>
                <w:lang w:val="es-ES_tradnl" w:eastAsia="en-US"/>
              </w:rPr>
            </w:pPr>
            <w:r w:rsidRPr="00A0261C">
              <w:rPr>
                <w:sz w:val="18"/>
                <w:szCs w:val="24"/>
                <w:lang w:val="es-ES_tradnl" w:eastAsia="en-US"/>
              </w:rPr>
              <w:t>1589</w:t>
            </w:r>
          </w:p>
        </w:tc>
      </w:tr>
      <w:tr w:rsidR="00653F83" w:rsidRPr="00A0261C" w:rsidTr="00871E70">
        <w:tc>
          <w:tcPr>
            <w:tcW w:w="1752" w:type="dxa"/>
            <w:shd w:val="clear" w:color="auto" w:fill="auto"/>
          </w:tcPr>
          <w:p w:rsidR="00653F83" w:rsidRPr="00A0261C" w:rsidRDefault="00653F83" w:rsidP="00871E70">
            <w:pPr>
              <w:spacing w:before="22" w:after="22" w:line="220" w:lineRule="exact"/>
              <w:rPr>
                <w:i/>
                <w:iCs/>
                <w:sz w:val="18"/>
                <w:szCs w:val="24"/>
                <w:lang w:val="es-ES_tradnl" w:eastAsia="en-US"/>
              </w:rPr>
            </w:pPr>
            <w:r w:rsidRPr="00A0261C">
              <w:rPr>
                <w:i/>
                <w:iCs/>
                <w:sz w:val="18"/>
                <w:szCs w:val="24"/>
                <w:lang w:val="es-ES_tradnl" w:eastAsia="en-US"/>
              </w:rPr>
              <w:t>C. Norte</w:t>
            </w:r>
          </w:p>
        </w:tc>
        <w:tc>
          <w:tcPr>
            <w:tcW w:w="1933" w:type="dxa"/>
            <w:shd w:val="clear" w:color="auto" w:fill="auto"/>
            <w:vAlign w:val="bottom"/>
          </w:tcPr>
          <w:p w:rsidR="00653F83" w:rsidRPr="00A0261C" w:rsidRDefault="00653F83" w:rsidP="00871E70">
            <w:pPr>
              <w:spacing w:before="22" w:after="22" w:line="220" w:lineRule="exact"/>
              <w:jc w:val="right"/>
              <w:rPr>
                <w:sz w:val="18"/>
                <w:szCs w:val="24"/>
                <w:lang w:val="es-ES_tradnl" w:eastAsia="en-US"/>
              </w:rPr>
            </w:pPr>
            <w:r w:rsidRPr="00A0261C">
              <w:rPr>
                <w:sz w:val="18"/>
                <w:szCs w:val="24"/>
                <w:lang w:val="es-ES_tradnl" w:eastAsia="en-US"/>
              </w:rPr>
              <w:t>1182</w:t>
            </w:r>
          </w:p>
        </w:tc>
        <w:tc>
          <w:tcPr>
            <w:tcW w:w="1752" w:type="dxa"/>
            <w:shd w:val="clear" w:color="auto" w:fill="auto"/>
            <w:vAlign w:val="bottom"/>
          </w:tcPr>
          <w:p w:rsidR="00653F83" w:rsidRPr="00A0261C" w:rsidRDefault="00653F83" w:rsidP="00871E70">
            <w:pPr>
              <w:spacing w:before="22" w:after="22" w:line="220" w:lineRule="exact"/>
              <w:jc w:val="right"/>
              <w:rPr>
                <w:i/>
                <w:sz w:val="18"/>
                <w:szCs w:val="24"/>
                <w:lang w:val="es-ES_tradnl" w:eastAsia="en-US"/>
              </w:rPr>
            </w:pPr>
            <w:r w:rsidRPr="00A0261C">
              <w:rPr>
                <w:i/>
                <w:sz w:val="18"/>
                <w:szCs w:val="24"/>
                <w:lang w:val="es-ES_tradnl" w:eastAsia="en-US"/>
              </w:rPr>
              <w:t>Zaire</w:t>
            </w:r>
          </w:p>
        </w:tc>
        <w:tc>
          <w:tcPr>
            <w:tcW w:w="1933" w:type="dxa"/>
            <w:shd w:val="clear" w:color="auto" w:fill="auto"/>
            <w:vAlign w:val="bottom"/>
          </w:tcPr>
          <w:p w:rsidR="00653F83" w:rsidRPr="00A0261C" w:rsidRDefault="00653F83" w:rsidP="00871E70">
            <w:pPr>
              <w:spacing w:before="22" w:after="22" w:line="220" w:lineRule="exact"/>
              <w:jc w:val="right"/>
              <w:rPr>
                <w:sz w:val="18"/>
                <w:szCs w:val="24"/>
                <w:lang w:val="es-ES_tradnl" w:eastAsia="en-US"/>
              </w:rPr>
            </w:pPr>
            <w:r w:rsidRPr="00A0261C">
              <w:rPr>
                <w:sz w:val="18"/>
                <w:szCs w:val="24"/>
                <w:lang w:val="es-ES_tradnl" w:eastAsia="en-US"/>
              </w:rPr>
              <w:t>1018</w:t>
            </w:r>
          </w:p>
        </w:tc>
      </w:tr>
      <w:tr w:rsidR="00653F83" w:rsidRPr="00A0261C" w:rsidTr="00871E70">
        <w:tc>
          <w:tcPr>
            <w:tcW w:w="1752" w:type="dxa"/>
            <w:tcBorders>
              <w:bottom w:val="single" w:sz="12" w:space="0" w:color="auto"/>
            </w:tcBorders>
            <w:shd w:val="clear" w:color="auto" w:fill="auto"/>
          </w:tcPr>
          <w:p w:rsidR="00653F83" w:rsidRPr="00A0261C" w:rsidRDefault="00653F83" w:rsidP="00871E70">
            <w:pPr>
              <w:spacing w:before="22" w:after="22" w:line="220" w:lineRule="exact"/>
              <w:rPr>
                <w:sz w:val="18"/>
                <w:lang w:val="es-ES_tradnl" w:eastAsia="en-US"/>
              </w:rPr>
            </w:pPr>
            <w:r w:rsidRPr="00A0261C">
              <w:rPr>
                <w:sz w:val="18"/>
                <w:lang w:val="es-ES_tradnl" w:eastAsia="en-US"/>
              </w:rPr>
              <w:t>Total</w:t>
            </w:r>
          </w:p>
        </w:tc>
        <w:tc>
          <w:tcPr>
            <w:tcW w:w="5618" w:type="dxa"/>
            <w:gridSpan w:val="3"/>
            <w:tcBorders>
              <w:bottom w:val="single" w:sz="12" w:space="0" w:color="auto"/>
            </w:tcBorders>
            <w:shd w:val="clear" w:color="auto" w:fill="auto"/>
            <w:vAlign w:val="bottom"/>
          </w:tcPr>
          <w:p w:rsidR="00653F83" w:rsidRPr="00A0261C" w:rsidRDefault="00653F83" w:rsidP="00871E70">
            <w:pPr>
              <w:spacing w:before="22" w:after="22" w:line="220" w:lineRule="exact"/>
              <w:jc w:val="right"/>
              <w:rPr>
                <w:sz w:val="18"/>
                <w:lang w:val="es-ES_tradnl" w:eastAsia="en-US"/>
              </w:rPr>
            </w:pPr>
            <w:r w:rsidRPr="00A0261C">
              <w:rPr>
                <w:sz w:val="18"/>
                <w:lang w:val="es-ES_tradnl" w:eastAsia="en-US"/>
              </w:rPr>
              <w:t>28467</w:t>
            </w:r>
          </w:p>
        </w:tc>
      </w:tr>
    </w:tbl>
    <w:p w:rsidR="00653F83" w:rsidRPr="00A0261C" w:rsidRDefault="001E489B" w:rsidP="005916BB">
      <w:pPr>
        <w:suppressAutoHyphens/>
        <w:spacing w:before="120" w:after="240" w:line="220" w:lineRule="exact"/>
        <w:ind w:left="1134" w:right="1134" w:firstLine="170"/>
        <w:rPr>
          <w:bCs/>
          <w:sz w:val="18"/>
          <w:lang w:val="es-ES_tradnl" w:eastAsia="en-US"/>
        </w:rPr>
      </w:pPr>
      <w:r w:rsidRPr="00A0261C">
        <w:rPr>
          <w:bCs/>
          <w:i/>
          <w:sz w:val="18"/>
          <w:lang w:val="es-ES_tradnl" w:eastAsia="en-US"/>
        </w:rPr>
        <w:t>Fuente</w:t>
      </w:r>
      <w:r w:rsidRPr="00A0261C">
        <w:rPr>
          <w:bCs/>
          <w:sz w:val="18"/>
          <w:lang w:val="es-ES_tradnl" w:eastAsia="en-US"/>
        </w:rPr>
        <w:t>:</w:t>
      </w:r>
      <w:r w:rsidR="00653F83" w:rsidRPr="00A0261C">
        <w:rPr>
          <w:bCs/>
          <w:sz w:val="18"/>
          <w:lang w:val="es-ES_tradnl" w:eastAsia="en-US"/>
        </w:rPr>
        <w:t xml:space="preserve"> INE</w:t>
      </w:r>
      <w:r w:rsidR="005916BB" w:rsidRPr="00A0261C">
        <w:rPr>
          <w:bCs/>
          <w:sz w:val="18"/>
          <w:lang w:val="es-ES_tradnl" w:eastAsia="en-US"/>
        </w:rPr>
        <w:t>.</w:t>
      </w:r>
    </w:p>
    <w:p w:rsidR="00653F83" w:rsidRPr="00A0261C" w:rsidRDefault="00653F83" w:rsidP="005916BB">
      <w:pPr>
        <w:pStyle w:val="SingleTxtG"/>
        <w:keepNext/>
        <w:keepLines/>
        <w:numPr>
          <w:ilvl w:val="0"/>
          <w:numId w:val="22"/>
        </w:numPr>
        <w:ind w:left="1134" w:firstLine="0"/>
        <w:rPr>
          <w:lang w:val="es-ES_tradnl" w:eastAsia="en-US"/>
        </w:rPr>
      </w:pPr>
      <w:r w:rsidRPr="00A0261C">
        <w:rPr>
          <w:lang w:val="es-ES_tradnl" w:eastAsia="en-US"/>
        </w:rPr>
        <w:t xml:space="preserve">Respecto a </w:t>
      </w:r>
      <w:r w:rsidR="004A3ED9" w:rsidRPr="00A0261C">
        <w:rPr>
          <w:lang w:val="es-ES_tradnl" w:eastAsia="en-US"/>
        </w:rPr>
        <w:t>los</w:t>
      </w:r>
      <w:r w:rsidRPr="00A0261C">
        <w:rPr>
          <w:lang w:val="es-ES_tradnl" w:eastAsia="en-US"/>
        </w:rPr>
        <w:t xml:space="preserve"> alumnos con discapacidad que mayoritariamente están matriculados en las escuelas especiales e inclusivas, tenemos los siguientes datos</w:t>
      </w:r>
      <w:r w:rsidR="00186B46">
        <w:rPr>
          <w:lang w:val="es-ES_tradnl" w:eastAsia="en-US"/>
        </w:rPr>
        <w:t>:</w:t>
      </w:r>
    </w:p>
    <w:p w:rsidR="00653F83" w:rsidRPr="00A0261C" w:rsidRDefault="00653F83" w:rsidP="00BE6D28">
      <w:pPr>
        <w:pStyle w:val="SingleTxtG"/>
        <w:numPr>
          <w:ilvl w:val="0"/>
          <w:numId w:val="25"/>
        </w:numPr>
        <w:ind w:left="1134" w:firstLine="567"/>
        <w:rPr>
          <w:lang w:val="es-ES_tradnl" w:eastAsia="en-US"/>
        </w:rPr>
      </w:pPr>
      <w:r w:rsidRPr="00A0261C">
        <w:rPr>
          <w:lang w:val="es-ES_tradnl" w:eastAsia="en-US"/>
        </w:rPr>
        <w:t>Discapacidad intelectual con 8.337 alumnos matriculados</w:t>
      </w:r>
      <w:r w:rsidR="00186B46">
        <w:rPr>
          <w:lang w:val="es-ES_tradnl" w:eastAsia="en-US"/>
        </w:rPr>
        <w:t>;</w:t>
      </w:r>
    </w:p>
    <w:p w:rsidR="00653F83" w:rsidRPr="00A0261C" w:rsidRDefault="00653F83" w:rsidP="00BE6D28">
      <w:pPr>
        <w:pStyle w:val="SingleTxtG"/>
        <w:numPr>
          <w:ilvl w:val="0"/>
          <w:numId w:val="25"/>
        </w:numPr>
        <w:ind w:left="1134" w:firstLine="567"/>
        <w:rPr>
          <w:lang w:val="es-ES_tradnl" w:eastAsia="en-US"/>
        </w:rPr>
      </w:pPr>
      <w:r w:rsidRPr="00A0261C">
        <w:rPr>
          <w:lang w:val="es-ES_tradnl" w:eastAsia="en-US"/>
        </w:rPr>
        <w:t>Discapacidad Auditiva con 6.990 alumnos matriculados</w:t>
      </w:r>
      <w:r w:rsidR="00186B46">
        <w:rPr>
          <w:lang w:val="es-ES_tradnl" w:eastAsia="en-US"/>
        </w:rPr>
        <w:t>;</w:t>
      </w:r>
    </w:p>
    <w:p w:rsidR="00653F83" w:rsidRPr="00A0261C" w:rsidRDefault="00653F83" w:rsidP="00BE6D28">
      <w:pPr>
        <w:pStyle w:val="SingleTxtG"/>
        <w:numPr>
          <w:ilvl w:val="0"/>
          <w:numId w:val="25"/>
        </w:numPr>
        <w:ind w:left="1134" w:firstLine="567"/>
        <w:rPr>
          <w:lang w:val="es-ES_tradnl" w:eastAsia="en-US"/>
        </w:rPr>
      </w:pPr>
      <w:r w:rsidRPr="00A0261C">
        <w:rPr>
          <w:lang w:val="es-ES_tradnl" w:eastAsia="en-US"/>
        </w:rPr>
        <w:t>Discapacidad física con 3.134 alumnos matriculados</w:t>
      </w:r>
      <w:r w:rsidR="00186B46">
        <w:rPr>
          <w:lang w:val="es-ES_tradnl" w:eastAsia="en-US"/>
        </w:rPr>
        <w:t>;</w:t>
      </w:r>
    </w:p>
    <w:p w:rsidR="00653F83" w:rsidRPr="00A0261C" w:rsidRDefault="00653F83" w:rsidP="00BE6D28">
      <w:pPr>
        <w:pStyle w:val="SingleTxtG"/>
        <w:numPr>
          <w:ilvl w:val="0"/>
          <w:numId w:val="25"/>
        </w:numPr>
        <w:ind w:left="1134" w:firstLine="567"/>
        <w:rPr>
          <w:lang w:val="es-ES_tradnl" w:eastAsia="en-US"/>
        </w:rPr>
      </w:pPr>
      <w:r w:rsidRPr="00A0261C">
        <w:rPr>
          <w:lang w:val="es-ES_tradnl" w:eastAsia="en-US"/>
        </w:rPr>
        <w:t>Discapacidad Visual con 2.868 alumnos matriculados</w:t>
      </w:r>
      <w:r w:rsidR="00186B46">
        <w:rPr>
          <w:lang w:val="es-ES_tradnl" w:eastAsia="en-US"/>
        </w:rPr>
        <w:t>;</w:t>
      </w:r>
    </w:p>
    <w:p w:rsidR="00653F83" w:rsidRPr="00A0261C" w:rsidRDefault="00653F83" w:rsidP="00BE6D28">
      <w:pPr>
        <w:pStyle w:val="SingleTxtG"/>
        <w:numPr>
          <w:ilvl w:val="0"/>
          <w:numId w:val="25"/>
        </w:numPr>
        <w:ind w:left="1134" w:firstLine="567"/>
        <w:rPr>
          <w:lang w:val="es-ES_tradnl" w:eastAsia="en-US"/>
        </w:rPr>
      </w:pPr>
      <w:r w:rsidRPr="00A0261C">
        <w:rPr>
          <w:lang w:val="es-ES_tradnl" w:eastAsia="en-US"/>
        </w:rPr>
        <w:t>Trastorno de Conducta con 2.374 alumnos matriculados</w:t>
      </w:r>
      <w:r w:rsidR="00186B46">
        <w:rPr>
          <w:lang w:val="es-ES_tradnl" w:eastAsia="en-US"/>
        </w:rPr>
        <w:t>;</w:t>
      </w:r>
    </w:p>
    <w:p w:rsidR="00653F83" w:rsidRPr="00A0261C" w:rsidRDefault="00653F83" w:rsidP="00BE6D28">
      <w:pPr>
        <w:pStyle w:val="SingleTxtG"/>
        <w:numPr>
          <w:ilvl w:val="0"/>
          <w:numId w:val="25"/>
        </w:numPr>
        <w:ind w:left="1134" w:firstLine="567"/>
        <w:rPr>
          <w:lang w:val="es-ES_tradnl" w:eastAsia="en-US"/>
        </w:rPr>
      </w:pPr>
      <w:r w:rsidRPr="00A0261C">
        <w:rPr>
          <w:lang w:val="es-ES_tradnl" w:eastAsia="en-US"/>
        </w:rPr>
        <w:t>Discapacidad Múltiple con 1.707 alumnos matriculados</w:t>
      </w:r>
      <w:r w:rsidR="00186B46">
        <w:rPr>
          <w:lang w:val="es-ES_tradnl" w:eastAsia="en-US"/>
        </w:rPr>
        <w:t>;</w:t>
      </w:r>
    </w:p>
    <w:p w:rsidR="00653F83" w:rsidRPr="00A0261C" w:rsidRDefault="00653F83" w:rsidP="00BE6D28">
      <w:pPr>
        <w:pStyle w:val="SingleTxtG"/>
        <w:numPr>
          <w:ilvl w:val="0"/>
          <w:numId w:val="25"/>
        </w:numPr>
        <w:ind w:left="1134" w:firstLine="567"/>
        <w:rPr>
          <w:lang w:val="es-ES_tradnl" w:eastAsia="en-US"/>
        </w:rPr>
      </w:pPr>
      <w:r w:rsidRPr="00A0261C">
        <w:rPr>
          <w:lang w:val="es-ES_tradnl" w:eastAsia="en-US"/>
        </w:rPr>
        <w:t>Problemas graves de Lenguaje con 1357 alumnos matriculados.</w:t>
      </w:r>
    </w:p>
    <w:p w:rsidR="00653F83" w:rsidRPr="00A0261C" w:rsidRDefault="00653F83" w:rsidP="005916BB">
      <w:pPr>
        <w:pStyle w:val="SingleTxtG"/>
        <w:keepNext/>
        <w:keepLines/>
        <w:numPr>
          <w:ilvl w:val="0"/>
          <w:numId w:val="22"/>
        </w:numPr>
        <w:ind w:left="1134" w:firstLine="0"/>
        <w:rPr>
          <w:lang w:val="es-ES_tradnl" w:eastAsia="en-US"/>
        </w:rPr>
      </w:pPr>
      <w:r w:rsidRPr="00A0261C">
        <w:rPr>
          <w:lang w:val="es-ES_tradnl" w:eastAsia="en-US"/>
        </w:rPr>
        <w:t>Otros resultados de estas políticas</w:t>
      </w:r>
      <w:r w:rsidR="00186B46">
        <w:rPr>
          <w:lang w:val="es-ES_tradnl" w:eastAsia="en-US"/>
        </w:rPr>
        <w:t>:</w:t>
      </w:r>
    </w:p>
    <w:p w:rsidR="00653F83" w:rsidRPr="00A0261C" w:rsidRDefault="00653F83" w:rsidP="005F4850">
      <w:pPr>
        <w:pStyle w:val="Bullet1G"/>
        <w:rPr>
          <w:lang w:val="es-ES_tradnl"/>
        </w:rPr>
      </w:pPr>
      <w:r w:rsidRPr="00A0261C">
        <w:rPr>
          <w:lang w:val="es-ES_tradnl"/>
        </w:rPr>
        <w:t>El redimensionamiento de las escuelas de aprendizaje especial, tornándolas como grupo nuclear de escuelas en el proceso de expansión de la inclusión progresiva y que abarcan a la red escolar de la educación general</w:t>
      </w:r>
      <w:r w:rsidR="00186B46">
        <w:rPr>
          <w:lang w:val="es-ES_tradnl"/>
        </w:rPr>
        <w:t>;</w:t>
      </w:r>
    </w:p>
    <w:p w:rsidR="00653F83" w:rsidRPr="00A0261C" w:rsidRDefault="00653F83" w:rsidP="005F4850">
      <w:pPr>
        <w:pStyle w:val="Bullet1G"/>
        <w:rPr>
          <w:lang w:val="es-ES_tradnl"/>
        </w:rPr>
      </w:pPr>
      <w:r w:rsidRPr="00A0261C">
        <w:rPr>
          <w:lang w:val="es-ES_tradnl"/>
        </w:rPr>
        <w:t>La creación de salas multifuncionales de atención educativa especializada para psicoterapia y apoyo pedagógico incrementado de los alumnos con necesidades educativas especiales en todo el país</w:t>
      </w:r>
      <w:r w:rsidR="00186B46">
        <w:rPr>
          <w:lang w:val="es-ES_tradnl"/>
        </w:rPr>
        <w:t>;</w:t>
      </w:r>
    </w:p>
    <w:p w:rsidR="00653F83" w:rsidRPr="00A0261C" w:rsidRDefault="00653F83" w:rsidP="005F4850">
      <w:pPr>
        <w:pStyle w:val="Bullet1G"/>
        <w:rPr>
          <w:lang w:val="es-ES_tradnl"/>
        </w:rPr>
      </w:pPr>
      <w:r w:rsidRPr="00A0261C">
        <w:rPr>
          <w:lang w:val="es-ES_tradnl"/>
        </w:rPr>
        <w:t>La realización de varias campañas de sensibilización dirigidas a los gestores y otros agentes educativos y a las comunidades de forma general, lo que posibilitó el aumento de alumnos con necesidades educativas especiales en esas modalidades de educación</w:t>
      </w:r>
      <w:r w:rsidR="00186B46">
        <w:rPr>
          <w:lang w:val="es-ES_tradnl"/>
        </w:rPr>
        <w:t>;</w:t>
      </w:r>
    </w:p>
    <w:p w:rsidR="00653F83" w:rsidRPr="00A0261C" w:rsidRDefault="00653F83" w:rsidP="005F4850">
      <w:pPr>
        <w:pStyle w:val="Bullet1G"/>
        <w:rPr>
          <w:lang w:val="es-ES_tradnl"/>
        </w:rPr>
      </w:pPr>
      <w:r w:rsidRPr="00A0261C">
        <w:rPr>
          <w:lang w:val="es-ES_tradnl"/>
        </w:rPr>
        <w:t>Formación y capacitación de más de 1.700 profesores en materia de educación especial, incluyendo intérpretes de lenguaje gestual y especialistas en Braille</w:t>
      </w:r>
      <w:r w:rsidR="00186B46">
        <w:rPr>
          <w:lang w:val="es-ES_tradnl"/>
        </w:rPr>
        <w:t>;</w:t>
      </w:r>
    </w:p>
    <w:p w:rsidR="00653F83" w:rsidRPr="00A0261C" w:rsidRDefault="00653F83" w:rsidP="005F4850">
      <w:pPr>
        <w:pStyle w:val="Bullet1G"/>
        <w:rPr>
          <w:lang w:val="es-ES_tradnl"/>
        </w:rPr>
      </w:pPr>
      <w:r w:rsidRPr="00A0261C">
        <w:rPr>
          <w:lang w:val="es-ES_tradnl"/>
        </w:rPr>
        <w:t xml:space="preserve">La elaboración del Manual sobre Sordez y el diccionario digital </w:t>
      </w:r>
      <w:r w:rsidR="009D0504" w:rsidRPr="00A0261C">
        <w:rPr>
          <w:lang w:val="es-ES_tradnl"/>
        </w:rPr>
        <w:t>« </w:t>
      </w:r>
      <w:r w:rsidRPr="00A0261C">
        <w:rPr>
          <w:lang w:val="es-ES_tradnl"/>
        </w:rPr>
        <w:t>Volumen 1</w:t>
      </w:r>
      <w:r w:rsidR="009D0504" w:rsidRPr="00A0261C">
        <w:rPr>
          <w:lang w:val="es-ES_tradnl"/>
        </w:rPr>
        <w:t> »</w:t>
      </w:r>
      <w:r w:rsidR="00186B46">
        <w:rPr>
          <w:lang w:val="es-ES_tradnl"/>
        </w:rPr>
        <w:t>;</w:t>
      </w:r>
    </w:p>
    <w:p w:rsidR="00653F83" w:rsidRPr="00A0261C" w:rsidRDefault="00653F83" w:rsidP="005F4850">
      <w:pPr>
        <w:pStyle w:val="Bullet1G"/>
        <w:rPr>
          <w:lang w:val="es-ES_tradnl"/>
        </w:rPr>
      </w:pPr>
      <w:r w:rsidRPr="00A0261C">
        <w:rPr>
          <w:lang w:val="es-ES_tradnl"/>
        </w:rPr>
        <w:t>La movilización anual de recursos financieros públicos destinados al desarrollo y expansión de la modalidad</w:t>
      </w:r>
      <w:r w:rsidR="00186B46">
        <w:rPr>
          <w:lang w:val="es-ES_tradnl"/>
        </w:rPr>
        <w:t>;</w:t>
      </w:r>
    </w:p>
    <w:p w:rsidR="00653F83" w:rsidRPr="00A0261C" w:rsidRDefault="004A3ED9" w:rsidP="005F4850">
      <w:pPr>
        <w:pStyle w:val="Bullet1G"/>
        <w:rPr>
          <w:lang w:val="es-ES_tradnl"/>
        </w:rPr>
      </w:pPr>
      <w:r w:rsidRPr="00A0261C">
        <w:rPr>
          <w:lang w:val="es-ES_tradnl"/>
        </w:rPr>
        <w:t>La adquisición y</w:t>
      </w:r>
      <w:r w:rsidR="00653F83" w:rsidRPr="00A0261C">
        <w:rPr>
          <w:lang w:val="es-ES_tradnl"/>
        </w:rPr>
        <w:t>/o producció</w:t>
      </w:r>
      <w:r w:rsidRPr="00A0261C">
        <w:rPr>
          <w:lang w:val="es-ES_tradnl"/>
        </w:rPr>
        <w:t>n y distribución de materiales y</w:t>
      </w:r>
      <w:r w:rsidR="00653F83" w:rsidRPr="00A0261C">
        <w:rPr>
          <w:lang w:val="es-ES_tradnl"/>
        </w:rPr>
        <w:t xml:space="preserve"> equipos específicos, incluyendo automóviles</w:t>
      </w:r>
      <w:r w:rsidR="00186B46">
        <w:rPr>
          <w:lang w:val="es-ES_tradnl"/>
        </w:rPr>
        <w:t>;</w:t>
      </w:r>
    </w:p>
    <w:p w:rsidR="00653F83" w:rsidRPr="00A0261C" w:rsidRDefault="00653F83" w:rsidP="005F4850">
      <w:pPr>
        <w:pStyle w:val="Bullet1G"/>
        <w:rPr>
          <w:lang w:val="es-ES_tradnl"/>
        </w:rPr>
      </w:pPr>
      <w:r w:rsidRPr="00A0261C">
        <w:rPr>
          <w:lang w:val="es-ES_tradnl"/>
        </w:rPr>
        <w:t>El montaje de una gráfica Braille para la transcripción, traducción y producción de material escolar (manuales, guías, programas, etc.) en Braille y otros materiales específicos</w:t>
      </w:r>
      <w:r w:rsidR="00186B46">
        <w:rPr>
          <w:lang w:val="es-ES_tradnl"/>
        </w:rPr>
        <w:t>;</w:t>
      </w:r>
    </w:p>
    <w:p w:rsidR="00653F83" w:rsidRPr="00A0261C" w:rsidRDefault="00653F83" w:rsidP="005F4850">
      <w:pPr>
        <w:pStyle w:val="Bullet1G"/>
        <w:rPr>
          <w:lang w:val="es-ES_tradnl"/>
        </w:rPr>
      </w:pPr>
      <w:r w:rsidRPr="00A0261C">
        <w:rPr>
          <w:lang w:val="es-ES_tradnl"/>
        </w:rPr>
        <w:t>Creación de los Gabinetes Provinciales de Educación Especial.</w:t>
      </w:r>
    </w:p>
    <w:p w:rsidR="00653F83" w:rsidRPr="00A0261C" w:rsidRDefault="00653F83" w:rsidP="005F4850">
      <w:pPr>
        <w:pStyle w:val="H23G"/>
        <w:rPr>
          <w:lang w:val="es-ES_tradnl" w:eastAsia="en-US"/>
        </w:rPr>
      </w:pPr>
      <w:bookmarkStart w:id="15" w:name="_Toc506456790"/>
      <w:r w:rsidRPr="00A0261C">
        <w:rPr>
          <w:lang w:val="es-ES_tradnl" w:eastAsia="en-US"/>
        </w:rPr>
        <w:tab/>
        <w:t>10.</w:t>
      </w:r>
      <w:r w:rsidRPr="00A0261C">
        <w:rPr>
          <w:lang w:val="es-ES_tradnl" w:eastAsia="en-US"/>
        </w:rPr>
        <w:tab/>
        <w:t>Medidas para mejorar el acceso de los menores a los servicios de salud de atención primaria, reducir los niveles de mortalidad materno-infantil, erradicar la desnutrición y otras medidas relacionadas con la salud infantil</w:t>
      </w:r>
      <w:bookmarkEnd w:id="15"/>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 xml:space="preserve">El Ministerio de Salud definió en el Plan Nacional de Desarrollo Sanitario (PNDS 2012-2025) el aumento de la disponibilidad del paquete integrado de cuidados y servicios esenciales de salud, así como la atención integrada a la salud de la mujer y del recién nacido, en los diferentes niveles del Sistema Nacional de Salud (SNS), como una de las estrategias para la supervivencia infantil, neonatal y materna. Las intervenciones contenidas en el paquete integral de cuidados y servicios de salud definidas por el país, tales como la inmunización, vitamina A, </w:t>
      </w:r>
      <w:proofErr w:type="spellStart"/>
      <w:r w:rsidRPr="00A0261C">
        <w:rPr>
          <w:lang w:val="es-ES_tradnl" w:eastAsia="en-US"/>
        </w:rPr>
        <w:t>albendazol</w:t>
      </w:r>
      <w:proofErr w:type="spellEnd"/>
      <w:r w:rsidRPr="00A0261C">
        <w:rPr>
          <w:lang w:val="es-ES_tradnl" w:eastAsia="en-US"/>
        </w:rPr>
        <w:t>, mosquiteros tratados con insecticida de larga duración y tratamiento anticipado de infecciones, revelaron ser eficaces en la prevención de la mortalidad y en la reducción de la duración y gravedad de las enfermedades más frecuentes en los niños que pueden conducir a otras complicaciones como, por ejemplo, la malnutrición.</w:t>
      </w:r>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 xml:space="preserve">La expansión de algunas infra-estructuras sanitarias fueron acompañadas por un presupuesto anual en los municipios para los cuidados primarios de salud, en el marco de la </w:t>
      </w:r>
      <w:r w:rsidRPr="00A0261C">
        <w:rPr>
          <w:u w:val="single"/>
          <w:lang w:val="es-ES_tradnl" w:eastAsia="en-US"/>
        </w:rPr>
        <w:t>Municipalización de los Servicios de Salud</w:t>
      </w:r>
      <w:r w:rsidRPr="00A0261C">
        <w:rPr>
          <w:lang w:val="es-ES_tradnl" w:eastAsia="en-US"/>
        </w:rPr>
        <w:t xml:space="preserve">, que pretende </w:t>
      </w:r>
      <w:r w:rsidR="004A3ED9" w:rsidRPr="00A0261C">
        <w:rPr>
          <w:lang w:val="es-ES_tradnl" w:eastAsia="en-US"/>
        </w:rPr>
        <w:t xml:space="preserve">ofrecer </w:t>
      </w:r>
      <w:r w:rsidRPr="00A0261C">
        <w:rPr>
          <w:lang w:val="es-ES_tradnl" w:eastAsia="en-US"/>
        </w:rPr>
        <w:t xml:space="preserve">servicios de salud de calidad para la promoción de la salud, prevención y tratamiento de </w:t>
      </w:r>
      <w:r w:rsidR="004A3ED9" w:rsidRPr="00A0261C">
        <w:rPr>
          <w:lang w:val="es-ES_tradnl" w:eastAsia="en-US"/>
        </w:rPr>
        <w:t xml:space="preserve">las enfermedades que más </w:t>
      </w:r>
      <w:r w:rsidR="001B18D0" w:rsidRPr="00A0261C">
        <w:rPr>
          <w:lang w:val="es-ES_tradnl" w:eastAsia="en-US"/>
        </w:rPr>
        <w:t>afectan</w:t>
      </w:r>
      <w:r w:rsidRPr="00A0261C">
        <w:rPr>
          <w:lang w:val="es-ES_tradnl" w:eastAsia="en-US"/>
        </w:rPr>
        <w:t xml:space="preserve"> a las poblaciones, aproximando así los servicios de salud a las comunidades.</w:t>
      </w:r>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 xml:space="preserve">La implementación de programas como el </w:t>
      </w:r>
      <w:r w:rsidRPr="00A0261C">
        <w:rPr>
          <w:u w:val="single"/>
          <w:lang w:val="es-ES_tradnl" w:eastAsia="en-US"/>
        </w:rPr>
        <w:t>Paquete Integrado de Cuidados de Salud de la Madre y el Niño</w:t>
      </w:r>
      <w:r w:rsidRPr="00A0261C">
        <w:rPr>
          <w:lang w:val="es-ES_tradnl" w:eastAsia="en-US"/>
        </w:rPr>
        <w:t>, que engloba la planificación familiar, consultas pre-natales, vacunación, asistencia al parto, consultas pos-parto, atención al recién nacido, cuidados obstétricos y neonatal de urgencia y el acompañamiento del crecimiento y desarrollo de los menores, han contribuido para la reducción de la mortalidad materno-infantil.</w:t>
      </w:r>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Con base en los resultados del Censo General de la Población de 2014, el Instituto Nacional de Estadística (INE) y el Ministerio de Salud (MINSA) realizaron el Cuestionario de Indicadores Múltiples de Salud (IIMS) en 2015-2016, habiendo publicado los resultados a través del Informe de Indicadores Básicos. Los resultados señalan progresos</w:t>
      </w:r>
      <w:r w:rsidR="00186B46">
        <w:rPr>
          <w:lang w:val="es-ES_tradnl" w:eastAsia="en-US"/>
        </w:rPr>
        <w:t>:</w:t>
      </w:r>
      <w:r w:rsidRPr="00A0261C">
        <w:rPr>
          <w:lang w:val="es-ES_tradnl" w:eastAsia="en-US"/>
        </w:rPr>
        <w:t xml:space="preserve"> la Esperanza de Vida pasó de 48 años en ambos sexos en 2009, para 60 años en 2014</w:t>
      </w:r>
      <w:r w:rsidR="00186B46">
        <w:rPr>
          <w:lang w:val="es-ES_tradnl" w:eastAsia="en-US"/>
        </w:rPr>
        <w:t>;</w:t>
      </w:r>
      <w:r w:rsidRPr="00A0261C">
        <w:rPr>
          <w:lang w:val="es-ES_tradnl" w:eastAsia="en-US"/>
        </w:rPr>
        <w:t xml:space="preserve"> la mortalidad infantil de 116 en 2009 para 44 muertes por 1.000 nacidos vivos</w:t>
      </w:r>
      <w:r w:rsidR="00186B46">
        <w:rPr>
          <w:lang w:val="es-ES_tradnl" w:eastAsia="en-US"/>
        </w:rPr>
        <w:t>;</w:t>
      </w:r>
      <w:r w:rsidRPr="00A0261C">
        <w:rPr>
          <w:lang w:val="es-ES_tradnl" w:eastAsia="en-US"/>
        </w:rPr>
        <w:t xml:space="preserve"> y la mortalidad en menores de cinco años de 194 para 68 en 2015. El número de muertes asociadas al embarazo en mujeres de los 15-49 años es de 239 muertes por 100.000 nacidos vivos.</w:t>
      </w:r>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En relación a los menores, aún prevalecen algunos indicadores que merecen especial atención, tales como la cobertura de vacunación completa de los menores (31</w:t>
      </w:r>
      <w:r w:rsidR="009D0504" w:rsidRPr="00A0261C">
        <w:rPr>
          <w:lang w:val="es-ES_tradnl" w:eastAsia="en-US"/>
        </w:rPr>
        <w:t> </w:t>
      </w:r>
      <w:r w:rsidRPr="00A0261C">
        <w:rPr>
          <w:lang w:val="es-ES_tradnl" w:eastAsia="en-US"/>
        </w:rPr>
        <w:t>%)</w:t>
      </w:r>
      <w:r w:rsidR="001E489B">
        <w:rPr>
          <w:lang w:val="es-ES_tradnl" w:eastAsia="en-US"/>
        </w:rPr>
        <w:t>.</w:t>
      </w:r>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De forma a fortalecer la cobertura de vacunación, el Programa Extenso de Vacunación en colaboración con la OMS, UNICEF e GAVI ha realizado grandes esfuerzos en el acompañamiento de la vacunación en todo el país, centrando la atención en los menores que aún no fueron vacunados y en los menores que tiene la cobertura de vacunación incompleta, para así cumplir con el calendario nacional de vacunas.</w:t>
      </w:r>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Cabe señalar que en 2015 el país fue distinguido con la Declaración sobre la E</w:t>
      </w:r>
      <w:r w:rsidR="009D0504" w:rsidRPr="00A0261C">
        <w:rPr>
          <w:lang w:val="es-ES_tradnl" w:eastAsia="en-US"/>
        </w:rPr>
        <w:t>liminación de la Poliomielitis.</w:t>
      </w:r>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Según los datos del IIMS, el 47</w:t>
      </w:r>
      <w:r w:rsidR="009D0504" w:rsidRPr="00A0261C">
        <w:rPr>
          <w:lang w:val="es-ES_tradnl" w:eastAsia="en-US"/>
        </w:rPr>
        <w:t> </w:t>
      </w:r>
      <w:r w:rsidRPr="00A0261C">
        <w:rPr>
          <w:lang w:val="es-ES_tradnl" w:eastAsia="en-US"/>
        </w:rPr>
        <w:t>% de los menores de 12-23 meses y el 35</w:t>
      </w:r>
      <w:r w:rsidR="009D0504" w:rsidRPr="00A0261C">
        <w:rPr>
          <w:lang w:val="es-ES_tradnl" w:eastAsia="en-US"/>
        </w:rPr>
        <w:t> </w:t>
      </w:r>
      <w:r w:rsidRPr="00A0261C">
        <w:rPr>
          <w:lang w:val="es-ES_tradnl" w:eastAsia="en-US"/>
        </w:rPr>
        <w:t xml:space="preserve">% de los menores de 24-35 meses tienen </w:t>
      </w:r>
      <w:r w:rsidR="004A3ED9" w:rsidRPr="00A0261C">
        <w:rPr>
          <w:lang w:val="es-ES_tradnl" w:eastAsia="en-US"/>
        </w:rPr>
        <w:t>una cartilla</w:t>
      </w:r>
      <w:r w:rsidRPr="00A0261C">
        <w:rPr>
          <w:lang w:val="es-ES_tradnl" w:eastAsia="en-US"/>
        </w:rPr>
        <w:t xml:space="preserve"> de vacunas. Con base en las informaciones ofrecidas por las madres o representantes en </w:t>
      </w:r>
      <w:r w:rsidR="004A3ED9" w:rsidRPr="00A0261C">
        <w:rPr>
          <w:lang w:val="es-ES_tradnl" w:eastAsia="en-US"/>
        </w:rPr>
        <w:t>la cartilla</w:t>
      </w:r>
      <w:r w:rsidRPr="00A0261C">
        <w:rPr>
          <w:lang w:val="es-ES_tradnl" w:eastAsia="en-US"/>
        </w:rPr>
        <w:t>, tres de cada diez menores de 12-23 meses (31</w:t>
      </w:r>
      <w:r w:rsidR="009D0504" w:rsidRPr="00A0261C">
        <w:rPr>
          <w:lang w:val="es-ES_tradnl" w:eastAsia="en-US"/>
        </w:rPr>
        <w:t> </w:t>
      </w:r>
      <w:r w:rsidRPr="00A0261C">
        <w:rPr>
          <w:lang w:val="es-ES_tradnl" w:eastAsia="en-US"/>
        </w:rPr>
        <w:t>%) y un cuarto de los menores de 24-35 meses (26</w:t>
      </w:r>
      <w:r w:rsidR="009D0504" w:rsidRPr="00A0261C">
        <w:rPr>
          <w:lang w:val="es-ES_tradnl" w:eastAsia="en-US"/>
        </w:rPr>
        <w:t> </w:t>
      </w:r>
      <w:r w:rsidRPr="00A0261C">
        <w:rPr>
          <w:lang w:val="es-ES_tradnl" w:eastAsia="en-US"/>
        </w:rPr>
        <w:t xml:space="preserve">%) recibieron todas las vacunas básicas. Pero sólo </w:t>
      </w:r>
      <w:r w:rsidR="004A3ED9" w:rsidRPr="00A0261C">
        <w:rPr>
          <w:lang w:val="es-ES_tradnl" w:eastAsia="en-US"/>
        </w:rPr>
        <w:t xml:space="preserve">el </w:t>
      </w:r>
      <w:r w:rsidRPr="00A0261C">
        <w:rPr>
          <w:lang w:val="es-ES_tradnl" w:eastAsia="en-US"/>
        </w:rPr>
        <w:t>28</w:t>
      </w:r>
      <w:r w:rsidR="009D0504" w:rsidRPr="00A0261C">
        <w:rPr>
          <w:lang w:val="es-ES_tradnl" w:eastAsia="en-US"/>
        </w:rPr>
        <w:t> </w:t>
      </w:r>
      <w:r w:rsidRPr="00A0261C">
        <w:rPr>
          <w:lang w:val="es-ES_tradnl" w:eastAsia="en-US"/>
        </w:rPr>
        <w:t>% de los menores de 12-23 meses y el 22</w:t>
      </w:r>
      <w:r w:rsidR="009D0504" w:rsidRPr="00A0261C">
        <w:rPr>
          <w:lang w:val="es-ES_tradnl" w:eastAsia="en-US"/>
        </w:rPr>
        <w:t> </w:t>
      </w:r>
      <w:r w:rsidRPr="00A0261C">
        <w:rPr>
          <w:lang w:val="es-ES_tradnl" w:eastAsia="en-US"/>
        </w:rPr>
        <w:t>% de los menores de 24-35 meses recibieron las vacunas básicas en la edad apropiada. En relación al acceso a los servicios de vacunación, el 72</w:t>
      </w:r>
      <w:r w:rsidR="009D0504" w:rsidRPr="00A0261C">
        <w:rPr>
          <w:lang w:val="es-ES_tradnl" w:eastAsia="en-US"/>
        </w:rPr>
        <w:t> </w:t>
      </w:r>
      <w:r w:rsidRPr="00A0261C">
        <w:rPr>
          <w:lang w:val="es-ES_tradnl" w:eastAsia="en-US"/>
        </w:rPr>
        <w:t>% de los menores recibieron la vacuna de BCG y el 56</w:t>
      </w:r>
      <w:r w:rsidR="009D0504" w:rsidRPr="00A0261C">
        <w:rPr>
          <w:lang w:val="es-ES_tradnl" w:eastAsia="en-US"/>
        </w:rPr>
        <w:t> </w:t>
      </w:r>
      <w:r w:rsidRPr="00A0261C">
        <w:rPr>
          <w:lang w:val="es-ES_tradnl" w:eastAsia="en-US"/>
        </w:rPr>
        <w:t>% recibieron la de Sarampión. Por otro lado, el 40</w:t>
      </w:r>
      <w:r w:rsidR="009D0504" w:rsidRPr="00A0261C">
        <w:rPr>
          <w:lang w:val="es-ES_tradnl" w:eastAsia="en-US"/>
        </w:rPr>
        <w:t xml:space="preserve"> % </w:t>
      </w:r>
      <w:r w:rsidRPr="00A0261C">
        <w:rPr>
          <w:lang w:val="es-ES_tradnl" w:eastAsia="en-US"/>
        </w:rPr>
        <w:t>de los menores recibieron las tres dosis de la vacuna Pentavalente y el 42</w:t>
      </w:r>
      <w:r w:rsidR="009D0504" w:rsidRPr="00A0261C">
        <w:rPr>
          <w:lang w:val="es-ES_tradnl" w:eastAsia="en-US"/>
        </w:rPr>
        <w:t> </w:t>
      </w:r>
      <w:r w:rsidRPr="00A0261C">
        <w:rPr>
          <w:lang w:val="es-ES_tradnl" w:eastAsia="en-US"/>
        </w:rPr>
        <w:t>% recibieron las tres dosis de Poliomielitis. La quiebra de la vacunación en los menores de 12-23 meses en los dos años anteriores a la encuesta es de 29 puntos porcentuales entre la DTP1 y la DTP3 y de 26 puntos porcentuales entre la Poliomelites1 y la Poliomielitis.</w:t>
      </w:r>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El Sistema de Vigilancia Epidemiológica, montado a nivel de las Comunas, Municipios y Provincias, notifican periódicamente y sistemáticamente las principales enfermedades de notificación obligatoria y en caso de surto de alguna epidemia, hay una respuesta a nivel nacional con apoyo de los colaboradores nacionales e internacional</w:t>
      </w:r>
      <w:r w:rsidR="004A3ED9" w:rsidRPr="00A0261C">
        <w:rPr>
          <w:lang w:val="es-ES_tradnl" w:eastAsia="en-US"/>
        </w:rPr>
        <w:t>es</w:t>
      </w:r>
      <w:r w:rsidRPr="00A0261C">
        <w:rPr>
          <w:lang w:val="es-ES_tradnl" w:eastAsia="en-US"/>
        </w:rPr>
        <w:t xml:space="preserve"> que consiste en la creación de un comité de Gestión de Epidemias en actividades integradas de control vectorial, movilización social, vacunación, distribución de mosquiteros impregnados con insecticida y vigilancia epidemiológica, según el caso.</w:t>
      </w:r>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Recientemente fue firmado el Acuerdo de Implantación e Implementación del Banco de Leche Humano con la República Federal de Brasil, a través de las Agencia Brasileña de Cooperación para reducir los índices de malnutrición en menores.</w:t>
      </w:r>
    </w:p>
    <w:p w:rsidR="00653F83" w:rsidRPr="00A0261C" w:rsidRDefault="00653F83" w:rsidP="005F4850">
      <w:pPr>
        <w:pStyle w:val="H23G"/>
        <w:rPr>
          <w:lang w:val="es-ES_tradnl" w:eastAsia="en-US"/>
        </w:rPr>
      </w:pPr>
      <w:bookmarkStart w:id="16" w:name="_Toc506456791"/>
      <w:r w:rsidRPr="00A0261C">
        <w:rPr>
          <w:lang w:val="es-ES_tradnl" w:eastAsia="en-US"/>
        </w:rPr>
        <w:tab/>
        <w:t>11.</w:t>
      </w:r>
      <w:r w:rsidRPr="00A0261C">
        <w:rPr>
          <w:lang w:val="es-ES_tradnl" w:eastAsia="en-US"/>
        </w:rPr>
        <w:tab/>
        <w:t>Prevención del embarazo precoz y programas sobre salud sexual reproductiva para jóvenes y tratamiento del HIV/SIDA</w:t>
      </w:r>
      <w:bookmarkEnd w:id="16"/>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El Plan Nacional de Salud Sexual y Reproductiva, que tiene como objetivo la sensibilización de adolescentes sobre la salud sexual y reproductiva, ya permitió alcanzar algunos progresos al registrar la reducción de embarazos precoces en menores de 15 años, de 1,6</w:t>
      </w:r>
      <w:r w:rsidR="009D0504" w:rsidRPr="00A0261C">
        <w:rPr>
          <w:lang w:val="es-ES_tradnl" w:eastAsia="en-US"/>
        </w:rPr>
        <w:t> </w:t>
      </w:r>
      <w:r w:rsidRPr="00A0261C">
        <w:rPr>
          <w:lang w:val="es-ES_tradnl" w:eastAsia="en-US"/>
        </w:rPr>
        <w:t>% en 2014 para 1,3</w:t>
      </w:r>
      <w:r w:rsidR="009D0504" w:rsidRPr="00A0261C">
        <w:rPr>
          <w:lang w:val="es-ES_tradnl" w:eastAsia="en-US"/>
        </w:rPr>
        <w:t> </w:t>
      </w:r>
      <w:r w:rsidRPr="00A0261C">
        <w:rPr>
          <w:lang w:val="es-ES_tradnl" w:eastAsia="en-US"/>
        </w:rPr>
        <w:t>% en 2015. Está en curso también la elaboración de una Acción Integral de Salud de los Adolescentes y Jóvenes en colaboración con la FNUAP, UNICEF, USAID, Ministerio de Educación, Ministerio de Familia y Promoción de la Mujer y de la Comunicación Social.</w:t>
      </w:r>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En todos los hospitales generales, Centros de Salud y maternidades se realizan consultas gratuitas de Planificación Familiar. La distribución de anticonceptivos es gratuita y se realiza en unidades sanitarias, hoteles, etc.</w:t>
      </w:r>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 xml:space="preserve">Además, el Ministerio de Acción Social, Familia y Promoción de la Mujer lanzó en el día 29 de </w:t>
      </w:r>
      <w:r w:rsidR="001E489B" w:rsidRPr="00A0261C">
        <w:rPr>
          <w:lang w:val="es-ES_tradnl" w:eastAsia="en-US"/>
        </w:rPr>
        <w:t>julio</w:t>
      </w:r>
      <w:r w:rsidRPr="00A0261C">
        <w:rPr>
          <w:lang w:val="es-ES_tradnl" w:eastAsia="en-US"/>
        </w:rPr>
        <w:t xml:space="preserve"> de 2015 la “Campaña Nacional Juntos contra el Embarazo Precoz y el Matrimonio Precoz en Angola”, y se extiende a escala nacional. Se han realizado conferencias de sensibilización en las escuelas, formaciones, distribución de cartillas informativas sobre las causas y consecuencias del Embarazo Precoz en Ferias de la Juventud realizadas en colaboración el Ministerio de la Justicia y los Derechos Humanos y de la Sociedad Civil.</w:t>
      </w:r>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Está en fase de aprobación la Propuesta de Estrategia Nacional para la Prevención y Combate al Embarazo y Matrimonio Precoces 2018-2022. La definición de acciones prioritarias que serán implementadas en pro de los derechos del menor y los adolescentes por parte de las instituciones del Estado, de la sociedad civil, del sector privado, iglesias y de los demás intervinientes, pretenden el combate de estas prácticas.</w:t>
      </w:r>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Ya hace bastante tiempo que el embarazo precoz merece una atención especial por parte del Gobierno angoleño. En Angola, cerca de un tercio (35</w:t>
      </w:r>
      <w:r w:rsidR="009D0504" w:rsidRPr="00A0261C">
        <w:rPr>
          <w:lang w:val="es-ES_tradnl" w:eastAsia="en-US"/>
        </w:rPr>
        <w:t> </w:t>
      </w:r>
      <w:r w:rsidRPr="00A0261C">
        <w:rPr>
          <w:lang w:val="es-ES_tradnl" w:eastAsia="en-US"/>
        </w:rPr>
        <w:t>%) de las adolescentes entre 15-19 años ya inició su actividad reproductiva, o sea, ya tuvieron uno o más hijos (nacidos vivos) o estaban embarazadas por la primera vez en el momento de realización de la Encuesta de Indicadores Múltiples de Salud (2015-2016)</w:t>
      </w:r>
      <w:r w:rsidR="009D0504" w:rsidRPr="00A0261C">
        <w:rPr>
          <w:lang w:val="es-ES_tradnl" w:eastAsia="en-US"/>
        </w:rPr>
        <w:t>.</w:t>
      </w:r>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Por otro lado, el Instituto Nacional de Lucha contra el SIDA ha desarrollado acciones que contribuyen para el alcance de las metas preconizadas en la Política Nacional de Salud, con énfasis en el acceso universal, la prevención, diagnóstico y tratamiento das personas viviendo con VIH/SIDA. En este campo fue necesario priorizar algunas intervenciones, como</w:t>
      </w:r>
      <w:r w:rsidR="00186B46">
        <w:rPr>
          <w:lang w:val="es-ES_tradnl" w:eastAsia="en-US"/>
        </w:rPr>
        <w:t>:</w:t>
      </w:r>
      <w:r w:rsidRPr="00A0261C">
        <w:rPr>
          <w:lang w:val="es-ES_tradnl" w:eastAsia="en-US"/>
        </w:rPr>
        <w:t xml:space="preserve"> Integración de los Servicios de Prevención Vertical en la asistencia Pre-Nata</w:t>
      </w:r>
      <w:r w:rsidR="004A3ED9" w:rsidRPr="00A0261C">
        <w:rPr>
          <w:lang w:val="es-ES_tradnl" w:eastAsia="en-US"/>
        </w:rPr>
        <w:t>l</w:t>
      </w:r>
      <w:r w:rsidR="00186B46">
        <w:rPr>
          <w:lang w:val="es-ES_tradnl" w:eastAsia="en-US"/>
        </w:rPr>
        <w:t>;</w:t>
      </w:r>
      <w:r w:rsidRPr="00A0261C">
        <w:rPr>
          <w:lang w:val="es-ES_tradnl" w:eastAsia="en-US"/>
        </w:rPr>
        <w:t xml:space="preserve"> la Integración de los Servicios con tratamientos Anti Retrovirales e Infecciones de Transmisión Sexual en el marco de la Mun</w:t>
      </w:r>
      <w:r w:rsidR="009D0504" w:rsidRPr="00A0261C">
        <w:rPr>
          <w:lang w:val="es-ES_tradnl" w:eastAsia="en-US"/>
        </w:rPr>
        <w:t xml:space="preserve">icipalización de los Servicios </w:t>
      </w:r>
      <w:r w:rsidRPr="00A0261C">
        <w:rPr>
          <w:lang w:val="es-ES_tradnl" w:eastAsia="en-US"/>
        </w:rPr>
        <w:t>de Salud, y la elaboración del Plan Nacional de Eliminación de la Transmisión de Madre para Hijo, la Elaboración del Manual de Enfermeros para una abordaje nueva de Prevención y Tratamiento de Gestantes con anti-retrovirales</w:t>
      </w:r>
      <w:r w:rsidR="00186B46">
        <w:rPr>
          <w:lang w:val="es-ES_tradnl" w:eastAsia="en-US"/>
        </w:rPr>
        <w:t>;</w:t>
      </w:r>
      <w:r w:rsidRPr="00A0261C">
        <w:rPr>
          <w:lang w:val="es-ES_tradnl" w:eastAsia="en-US"/>
        </w:rPr>
        <w:t xml:space="preserve"> y la Vigil</w:t>
      </w:r>
      <w:r w:rsidR="009D0504" w:rsidRPr="00A0261C">
        <w:rPr>
          <w:lang w:val="es-ES_tradnl" w:eastAsia="en-US"/>
        </w:rPr>
        <w:t xml:space="preserve">ancia a la Fármaco-Resistencia </w:t>
      </w:r>
      <w:r w:rsidRPr="00A0261C">
        <w:rPr>
          <w:lang w:val="es-ES_tradnl" w:eastAsia="en-US"/>
        </w:rPr>
        <w:t>a los Retrovirales, sólo para citar algunas medidas.</w:t>
      </w:r>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 xml:space="preserve">En Angola la principal campaña de prevención ha sido realizada por intermedio de programas televisivos, radiofónicos, eventos de capacitación de educadores de los pares, conferencias, workshops, </w:t>
      </w:r>
      <w:r w:rsidR="001E489B" w:rsidRPr="00A0261C">
        <w:rPr>
          <w:lang w:val="es-ES_tradnl" w:eastAsia="en-US"/>
        </w:rPr>
        <w:t>fórums</w:t>
      </w:r>
      <w:r w:rsidRPr="00A0261C">
        <w:rPr>
          <w:lang w:val="es-ES_tradnl" w:eastAsia="en-US"/>
        </w:rPr>
        <w:t>, debates, distribución de preservativos, de material de información, educación y comunicación, comunicación interpersonal con diversos actores con el objetivo de promover comportamientos seguros, test voluntarios y tratamiento gratuito con anti retro-virales.</w:t>
      </w:r>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La prevalencia estimada es del 2,1</w:t>
      </w:r>
      <w:r w:rsidR="009D0504" w:rsidRPr="00A0261C">
        <w:rPr>
          <w:lang w:val="es-ES_tradnl" w:eastAsia="en-US"/>
        </w:rPr>
        <w:t> </w:t>
      </w:r>
      <w:r w:rsidRPr="00A0261C">
        <w:rPr>
          <w:lang w:val="es-ES_tradnl" w:eastAsia="en-US"/>
        </w:rPr>
        <w:t xml:space="preserve">% y las provincias más afectadas son Cabinda, </w:t>
      </w:r>
      <w:proofErr w:type="spellStart"/>
      <w:r w:rsidRPr="00A0261C">
        <w:rPr>
          <w:lang w:val="es-ES_tradnl" w:eastAsia="en-US"/>
        </w:rPr>
        <w:t>Cunene</w:t>
      </w:r>
      <w:proofErr w:type="spellEnd"/>
      <w:r w:rsidRPr="00A0261C">
        <w:rPr>
          <w:lang w:val="es-ES_tradnl" w:eastAsia="en-US"/>
        </w:rPr>
        <w:t xml:space="preserve">, Luanda e Cuando </w:t>
      </w:r>
      <w:proofErr w:type="spellStart"/>
      <w:r w:rsidRPr="00A0261C">
        <w:rPr>
          <w:lang w:val="es-ES_tradnl" w:eastAsia="en-US"/>
        </w:rPr>
        <w:t>Cubango</w:t>
      </w:r>
      <w:proofErr w:type="spellEnd"/>
      <w:r w:rsidRPr="00A0261C">
        <w:rPr>
          <w:lang w:val="es-ES_tradnl" w:eastAsia="en-US"/>
        </w:rPr>
        <w:t>.</w:t>
      </w:r>
    </w:p>
    <w:p w:rsidR="00653F83" w:rsidRPr="00A0261C" w:rsidRDefault="00653F83" w:rsidP="005916BB">
      <w:pPr>
        <w:pStyle w:val="H23G"/>
        <w:rPr>
          <w:lang w:val="es-ES_tradnl" w:eastAsia="en-US"/>
        </w:rPr>
      </w:pPr>
      <w:bookmarkStart w:id="17" w:name="_Toc506456792"/>
      <w:r w:rsidRPr="00A0261C">
        <w:rPr>
          <w:lang w:val="es-ES_tradnl" w:eastAsia="en-US"/>
        </w:rPr>
        <w:tab/>
        <w:t>12.</w:t>
      </w:r>
      <w:r w:rsidRPr="00A0261C">
        <w:rPr>
          <w:lang w:val="es-ES_tradnl" w:eastAsia="en-US"/>
        </w:rPr>
        <w:tab/>
        <w:t xml:space="preserve">Índice de matrícula en la red escolar e impacto de las medidas tomadas por el Estado Parte para proteger y promover </w:t>
      </w:r>
      <w:r w:rsidR="001E489B" w:rsidRPr="00A0261C">
        <w:rPr>
          <w:lang w:val="es-ES_tradnl" w:eastAsia="en-US"/>
        </w:rPr>
        <w:t>el derecho</w:t>
      </w:r>
      <w:r w:rsidRPr="00A0261C">
        <w:rPr>
          <w:lang w:val="es-ES_tradnl" w:eastAsia="en-US"/>
        </w:rPr>
        <w:t xml:space="preserve"> del menor a la educación</w:t>
      </w:r>
      <w:bookmarkEnd w:id="17"/>
    </w:p>
    <w:p w:rsidR="00653F83" w:rsidRPr="00A0261C" w:rsidRDefault="00653F83" w:rsidP="005916BB">
      <w:pPr>
        <w:pStyle w:val="SingleTxtG"/>
        <w:keepNext/>
        <w:keepLines/>
        <w:numPr>
          <w:ilvl w:val="0"/>
          <w:numId w:val="22"/>
        </w:numPr>
        <w:ind w:left="1134" w:firstLine="0"/>
        <w:rPr>
          <w:lang w:val="es-ES_tradnl" w:eastAsia="en-US"/>
        </w:rPr>
      </w:pPr>
      <w:r w:rsidRPr="00A0261C">
        <w:rPr>
          <w:lang w:val="es-ES_tradnl" w:eastAsia="en-US"/>
        </w:rPr>
        <w:t>Las informaciones sobre las tasas de inscripción en las escuelas disponibles indican que los alumnos inscritos fueron</w:t>
      </w:r>
      <w:r w:rsidR="00186B46">
        <w:rPr>
          <w:lang w:val="es-ES_tradnl" w:eastAsia="en-US"/>
        </w:rPr>
        <w:t>:</w:t>
      </w:r>
    </w:p>
    <w:p w:rsidR="00653F83" w:rsidRPr="00A0261C" w:rsidRDefault="00653F83" w:rsidP="00BE6D28">
      <w:pPr>
        <w:pStyle w:val="Bullet1G"/>
        <w:rPr>
          <w:lang w:val="es-ES_tradnl"/>
        </w:rPr>
      </w:pPr>
      <w:r w:rsidRPr="00A0261C">
        <w:rPr>
          <w:u w:val="single"/>
          <w:lang w:val="es-ES_tradnl"/>
        </w:rPr>
        <w:t xml:space="preserve">En la clase de </w:t>
      </w:r>
      <w:r w:rsidR="001E489B" w:rsidRPr="00A0261C">
        <w:rPr>
          <w:u w:val="single"/>
          <w:lang w:val="es-ES_tradnl"/>
        </w:rPr>
        <w:t>iniciación</w:t>
      </w:r>
      <w:r w:rsidR="00186B46">
        <w:rPr>
          <w:u w:val="single"/>
          <w:lang w:val="es-ES_tradnl"/>
        </w:rPr>
        <w:t>:</w:t>
      </w:r>
      <w:r w:rsidRPr="00A0261C">
        <w:rPr>
          <w:lang w:val="es-ES_tradnl"/>
        </w:rPr>
        <w:t xml:space="preserve"> en 2014, 172.703 de los cuales 79.855 son de sexo femenino 46,2</w:t>
      </w:r>
      <w:r w:rsidR="009D0504" w:rsidRPr="00A0261C">
        <w:rPr>
          <w:lang w:val="es-ES_tradnl"/>
        </w:rPr>
        <w:t> </w:t>
      </w:r>
      <w:r w:rsidRPr="00A0261C">
        <w:rPr>
          <w:lang w:val="es-ES_tradnl"/>
        </w:rPr>
        <w:t>%</w:t>
      </w:r>
      <w:r w:rsidR="001E489B" w:rsidRPr="00A0261C">
        <w:rPr>
          <w:lang w:val="es-ES_tradnl"/>
        </w:rPr>
        <w:t>);</w:t>
      </w:r>
      <w:r w:rsidRPr="00A0261C">
        <w:rPr>
          <w:lang w:val="es-ES_tradnl"/>
        </w:rPr>
        <w:t xml:space="preserve"> en 2015, 740.853, siendo 342.639 de sexo femenino 46,2</w:t>
      </w:r>
      <w:r w:rsidR="009D0504" w:rsidRPr="00A0261C">
        <w:rPr>
          <w:lang w:val="es-ES_tradnl"/>
        </w:rPr>
        <w:t> </w:t>
      </w:r>
      <w:r w:rsidRPr="00A0261C">
        <w:rPr>
          <w:lang w:val="es-ES_tradnl"/>
        </w:rPr>
        <w:t>%</w:t>
      </w:r>
      <w:r w:rsidR="001E489B" w:rsidRPr="00A0261C">
        <w:rPr>
          <w:lang w:val="es-ES_tradnl"/>
        </w:rPr>
        <w:t>);</w:t>
      </w:r>
      <w:r w:rsidRPr="00A0261C">
        <w:rPr>
          <w:lang w:val="es-ES_tradnl"/>
        </w:rPr>
        <w:t xml:space="preserve"> en 2016, 784.246, de los cuales 367.523 de sexo femenino (46,86</w:t>
      </w:r>
      <w:r w:rsidR="009D0504" w:rsidRPr="00A0261C">
        <w:rPr>
          <w:lang w:val="es-ES_tradnl"/>
        </w:rPr>
        <w:t> </w:t>
      </w:r>
      <w:r w:rsidRPr="00A0261C">
        <w:rPr>
          <w:lang w:val="es-ES_tradnl"/>
        </w:rPr>
        <w:t>%</w:t>
      </w:r>
      <w:r w:rsidR="001E489B" w:rsidRPr="00A0261C">
        <w:rPr>
          <w:lang w:val="es-ES_tradnl"/>
        </w:rPr>
        <w:t>)</w:t>
      </w:r>
      <w:r w:rsidR="00186B46">
        <w:rPr>
          <w:lang w:val="es-ES_tradnl"/>
        </w:rPr>
        <w:t>;</w:t>
      </w:r>
    </w:p>
    <w:p w:rsidR="00653F83" w:rsidRPr="00A0261C" w:rsidRDefault="00653F83" w:rsidP="00BE6D28">
      <w:pPr>
        <w:pStyle w:val="Bullet1G"/>
        <w:rPr>
          <w:lang w:val="es-ES_tradnl"/>
        </w:rPr>
      </w:pPr>
      <w:r w:rsidRPr="00A0261C">
        <w:rPr>
          <w:lang w:val="es-ES_tradnl"/>
        </w:rPr>
        <w:t xml:space="preserve">En la </w:t>
      </w:r>
      <w:r w:rsidRPr="00A0261C">
        <w:rPr>
          <w:u w:val="single"/>
          <w:lang w:val="es-ES_tradnl"/>
        </w:rPr>
        <w:t xml:space="preserve">Educación </w:t>
      </w:r>
      <w:r w:rsidR="001E489B" w:rsidRPr="00A0261C">
        <w:rPr>
          <w:u w:val="single"/>
          <w:lang w:val="es-ES_tradnl"/>
        </w:rPr>
        <w:t>Primaria</w:t>
      </w:r>
      <w:r w:rsidR="00186B46">
        <w:rPr>
          <w:u w:val="single"/>
          <w:lang w:val="es-ES_tradnl"/>
        </w:rPr>
        <w:t>:</w:t>
      </w:r>
      <w:r w:rsidRPr="00A0261C">
        <w:rPr>
          <w:lang w:val="es-ES_tradnl"/>
        </w:rPr>
        <w:t xml:space="preserve"> en 2014, 1.424.811, de los cuales 701.679 de sexo femenino (49,2</w:t>
      </w:r>
      <w:r w:rsidR="009D0504" w:rsidRPr="00A0261C">
        <w:rPr>
          <w:lang w:val="es-ES_tradnl"/>
        </w:rPr>
        <w:t> </w:t>
      </w:r>
      <w:r w:rsidRPr="00A0261C">
        <w:rPr>
          <w:lang w:val="es-ES_tradnl"/>
        </w:rPr>
        <w:t>%</w:t>
      </w:r>
      <w:r w:rsidR="001E489B" w:rsidRPr="00A0261C">
        <w:rPr>
          <w:lang w:val="es-ES_tradnl"/>
        </w:rPr>
        <w:t>);</w:t>
      </w:r>
      <w:r w:rsidRPr="00A0261C">
        <w:rPr>
          <w:lang w:val="es-ES_tradnl"/>
        </w:rPr>
        <w:t xml:space="preserve"> en 2015, 5.094.935, de los cuales 2.399.034 de sexo femenino (47,0</w:t>
      </w:r>
      <w:r w:rsidR="009D0504" w:rsidRPr="00A0261C">
        <w:rPr>
          <w:lang w:val="es-ES_tradnl"/>
        </w:rPr>
        <w:t> </w:t>
      </w:r>
      <w:r w:rsidRPr="00A0261C">
        <w:rPr>
          <w:lang w:val="es-ES_tradnl"/>
        </w:rPr>
        <w:t>%</w:t>
      </w:r>
      <w:r w:rsidR="001E489B" w:rsidRPr="00A0261C">
        <w:rPr>
          <w:lang w:val="es-ES_tradnl"/>
        </w:rPr>
        <w:t>);</w:t>
      </w:r>
      <w:r w:rsidRPr="00A0261C">
        <w:rPr>
          <w:lang w:val="es-ES_tradnl"/>
        </w:rPr>
        <w:t xml:space="preserve"> en 2016, 5.569.947, de las cuales 2.546.227 de sexo femenino (45,7</w:t>
      </w:r>
      <w:r w:rsidR="009D0504" w:rsidRPr="00A0261C">
        <w:rPr>
          <w:lang w:val="es-ES_tradnl"/>
        </w:rPr>
        <w:t> </w:t>
      </w:r>
      <w:r w:rsidRPr="00A0261C">
        <w:rPr>
          <w:lang w:val="es-ES_tradnl"/>
        </w:rPr>
        <w:t>%</w:t>
      </w:r>
      <w:r w:rsidR="001E489B" w:rsidRPr="00A0261C">
        <w:rPr>
          <w:lang w:val="es-ES_tradnl"/>
        </w:rPr>
        <w:t>)</w:t>
      </w:r>
      <w:r w:rsidR="00186B46">
        <w:rPr>
          <w:lang w:val="es-ES_tradnl"/>
        </w:rPr>
        <w:t>;</w:t>
      </w:r>
    </w:p>
    <w:p w:rsidR="00653F83" w:rsidRPr="00A0261C" w:rsidRDefault="00653F83" w:rsidP="00BE6D28">
      <w:pPr>
        <w:pStyle w:val="Bullet1G"/>
        <w:rPr>
          <w:lang w:val="es-ES_tradnl"/>
        </w:rPr>
      </w:pPr>
      <w:r w:rsidRPr="00A0261C">
        <w:rPr>
          <w:lang w:val="es-ES_tradnl"/>
        </w:rPr>
        <w:t xml:space="preserve">En la </w:t>
      </w:r>
      <w:r w:rsidRPr="00A0261C">
        <w:rPr>
          <w:u w:val="single"/>
          <w:lang w:val="es-ES_tradnl"/>
        </w:rPr>
        <w:t>Educación Secundaria I Ciclo</w:t>
      </w:r>
      <w:r w:rsidR="00186B46">
        <w:rPr>
          <w:u w:val="single"/>
          <w:lang w:val="es-ES_tradnl"/>
        </w:rPr>
        <w:t>:</w:t>
      </w:r>
      <w:r w:rsidRPr="00A0261C">
        <w:rPr>
          <w:lang w:val="es-ES_tradnl"/>
        </w:rPr>
        <w:t xml:space="preserve"> en 2014, 313.040, de las cuales 150.569 de sexo femenino (48,0</w:t>
      </w:r>
      <w:r w:rsidR="008D6C4F" w:rsidRPr="00A0261C">
        <w:rPr>
          <w:lang w:val="es-ES_tradnl"/>
        </w:rPr>
        <w:t> </w:t>
      </w:r>
      <w:r w:rsidRPr="00A0261C">
        <w:rPr>
          <w:lang w:val="es-ES_tradnl"/>
        </w:rPr>
        <w:t>%)</w:t>
      </w:r>
      <w:r w:rsidR="00186B46">
        <w:rPr>
          <w:lang w:val="es-ES_tradnl"/>
        </w:rPr>
        <w:t>;</w:t>
      </w:r>
      <w:r w:rsidRPr="00A0261C">
        <w:rPr>
          <w:lang w:val="es-ES_tradnl"/>
        </w:rPr>
        <w:t xml:space="preserve"> en 2015, 1.289.597, de las cuales 531.863 de sexo femenino (41,2</w:t>
      </w:r>
      <w:r w:rsidR="008D6C4F" w:rsidRPr="00A0261C">
        <w:rPr>
          <w:lang w:val="es-ES_tradnl"/>
        </w:rPr>
        <w:t> </w:t>
      </w:r>
      <w:r w:rsidRPr="00A0261C">
        <w:rPr>
          <w:lang w:val="es-ES_tradnl"/>
        </w:rPr>
        <w:t>%)</w:t>
      </w:r>
      <w:r w:rsidR="00186B46">
        <w:rPr>
          <w:lang w:val="es-ES_tradnl"/>
        </w:rPr>
        <w:t>;</w:t>
      </w:r>
      <w:r w:rsidRPr="00A0261C">
        <w:rPr>
          <w:lang w:val="es-ES_tradnl"/>
        </w:rPr>
        <w:t xml:space="preserve"> en 2016, 1.504.219, de las cuales 564.409 de sexo femenino 564.409</w:t>
      </w:r>
      <w:r w:rsidR="00186B46">
        <w:rPr>
          <w:lang w:val="es-ES_tradnl"/>
        </w:rPr>
        <w:t>;</w:t>
      </w:r>
    </w:p>
    <w:p w:rsidR="00653F83" w:rsidRPr="00A0261C" w:rsidRDefault="00653F83" w:rsidP="00BE6D28">
      <w:pPr>
        <w:pStyle w:val="Bullet1G"/>
        <w:rPr>
          <w:lang w:val="es-ES_tradnl"/>
        </w:rPr>
      </w:pPr>
      <w:r w:rsidRPr="00A0261C">
        <w:rPr>
          <w:lang w:val="es-ES_tradnl"/>
        </w:rPr>
        <w:t xml:space="preserve">En la </w:t>
      </w:r>
      <w:r w:rsidRPr="00A0261C">
        <w:rPr>
          <w:u w:val="single"/>
          <w:lang w:val="es-ES_tradnl"/>
        </w:rPr>
        <w:t xml:space="preserve">Educación Secundaria II </w:t>
      </w:r>
      <w:r w:rsidR="001E489B" w:rsidRPr="00A0261C">
        <w:rPr>
          <w:u w:val="single"/>
          <w:lang w:val="es-ES_tradnl"/>
        </w:rPr>
        <w:t>Ciclo</w:t>
      </w:r>
      <w:r w:rsidR="00186B46">
        <w:rPr>
          <w:u w:val="single"/>
          <w:lang w:val="es-ES_tradnl"/>
        </w:rPr>
        <w:t>:</w:t>
      </w:r>
      <w:r w:rsidRPr="00A0261C">
        <w:rPr>
          <w:lang w:val="es-ES_tradnl"/>
        </w:rPr>
        <w:t xml:space="preserve"> en 2014, 173.992, de las cuales 83.467 de sexo femenino (48,0</w:t>
      </w:r>
      <w:r w:rsidR="008D6C4F" w:rsidRPr="00A0261C">
        <w:rPr>
          <w:lang w:val="es-ES_tradnl"/>
        </w:rPr>
        <w:t> </w:t>
      </w:r>
      <w:r w:rsidRPr="00A0261C">
        <w:rPr>
          <w:lang w:val="es-ES_tradnl"/>
        </w:rPr>
        <w:t>%</w:t>
      </w:r>
      <w:r w:rsidR="001E489B" w:rsidRPr="00A0261C">
        <w:rPr>
          <w:lang w:val="es-ES_tradnl"/>
        </w:rPr>
        <w:t>);</w:t>
      </w:r>
      <w:r w:rsidRPr="00A0261C">
        <w:rPr>
          <w:lang w:val="es-ES_tradnl"/>
        </w:rPr>
        <w:t xml:space="preserve"> en 2015, 453.810, de las cuales 204.604 de sexo femenino (57,0</w:t>
      </w:r>
      <w:r w:rsidR="008D6C4F" w:rsidRPr="00A0261C">
        <w:rPr>
          <w:lang w:val="es-ES_tradnl"/>
        </w:rPr>
        <w:t> </w:t>
      </w:r>
      <w:r w:rsidRPr="00A0261C">
        <w:rPr>
          <w:lang w:val="es-ES_tradnl"/>
        </w:rPr>
        <w:t>%)</w:t>
      </w:r>
      <w:r w:rsidR="00186B46">
        <w:rPr>
          <w:lang w:val="es-ES_tradnl"/>
        </w:rPr>
        <w:t>;</w:t>
      </w:r>
      <w:r w:rsidRPr="00A0261C">
        <w:rPr>
          <w:lang w:val="es-ES_tradnl"/>
        </w:rPr>
        <w:t xml:space="preserve"> en 2016, 510.370, de las cuales 229.892 de sexo femenino (45,0</w:t>
      </w:r>
      <w:r w:rsidR="008D6C4F" w:rsidRPr="00A0261C">
        <w:rPr>
          <w:lang w:val="es-ES_tradnl"/>
        </w:rPr>
        <w:t> </w:t>
      </w:r>
      <w:r w:rsidRPr="00A0261C">
        <w:rPr>
          <w:lang w:val="es-ES_tradnl"/>
        </w:rPr>
        <w:t>%).</w:t>
      </w:r>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De estos datos se desprende que las inscripciones de alumnos en las escuelas de Educación Secundaria de I Ciclo registraron una evolución comparativa de 97.6357 alumnos ent</w:t>
      </w:r>
      <w:r w:rsidR="008D6C4F" w:rsidRPr="00A0261C">
        <w:rPr>
          <w:lang w:val="es-ES_tradnl" w:eastAsia="en-US"/>
        </w:rPr>
        <w:t>re el año 2014 y 2015 y 214.822</w:t>
      </w:r>
      <w:r w:rsidRPr="00A0261C">
        <w:rPr>
          <w:lang w:val="es-ES_tradnl" w:eastAsia="en-US"/>
        </w:rPr>
        <w:t xml:space="preserve"> entre 2015 y 2016. Del II Ciclo, u</w:t>
      </w:r>
      <w:r w:rsidR="008D6C4F" w:rsidRPr="00A0261C">
        <w:rPr>
          <w:lang w:val="es-ES_tradnl" w:eastAsia="en-US"/>
        </w:rPr>
        <w:t xml:space="preserve">na evolución de la orden de </w:t>
      </w:r>
      <w:r w:rsidRPr="00A0261C">
        <w:rPr>
          <w:lang w:val="es-ES_tradnl" w:eastAsia="en-US"/>
        </w:rPr>
        <w:t>279.818 entre 2014 y 2015 y 56.560 entre 2015 y 2016.</w:t>
      </w:r>
    </w:p>
    <w:p w:rsidR="00653F83" w:rsidRPr="00A0261C" w:rsidRDefault="00653F83" w:rsidP="005916BB">
      <w:pPr>
        <w:pStyle w:val="SingleTxtG"/>
        <w:keepNext/>
        <w:keepLines/>
        <w:numPr>
          <w:ilvl w:val="0"/>
          <w:numId w:val="22"/>
        </w:numPr>
        <w:ind w:left="1134" w:firstLine="0"/>
        <w:rPr>
          <w:lang w:val="es-ES_tradnl" w:eastAsia="en-US"/>
        </w:rPr>
      </w:pPr>
      <w:r w:rsidRPr="00A0261C">
        <w:rPr>
          <w:lang w:val="es-ES_tradnl" w:eastAsia="en-US"/>
        </w:rPr>
        <w:t>Estos datos estadísticos demuestran que</w:t>
      </w:r>
      <w:r w:rsidR="00186B46">
        <w:rPr>
          <w:lang w:val="es-ES_tradnl" w:eastAsia="en-US"/>
        </w:rPr>
        <w:t>:</w:t>
      </w:r>
    </w:p>
    <w:p w:rsidR="00653F83" w:rsidRPr="00A0261C" w:rsidRDefault="00653F83" w:rsidP="005F4850">
      <w:pPr>
        <w:pStyle w:val="Bullet1G"/>
        <w:rPr>
          <w:lang w:val="es-ES_tradnl"/>
        </w:rPr>
      </w:pPr>
      <w:r w:rsidRPr="00A0261C">
        <w:rPr>
          <w:lang w:val="es-ES_tradnl"/>
        </w:rPr>
        <w:t>La población estudiantil pasó de 5.754.959 efectivos en 2008, para 8.401.239 en 2016, representando un aumento de más de 3.000.000 de nuevos alumnos</w:t>
      </w:r>
      <w:r w:rsidR="00186B46">
        <w:rPr>
          <w:lang w:val="es-ES_tradnl"/>
        </w:rPr>
        <w:t>;</w:t>
      </w:r>
    </w:p>
    <w:p w:rsidR="00653F83" w:rsidRPr="00A0261C" w:rsidRDefault="00653F83" w:rsidP="005F4850">
      <w:pPr>
        <w:pStyle w:val="Bullet1G"/>
        <w:rPr>
          <w:lang w:val="es-ES_tradnl"/>
        </w:rPr>
      </w:pPr>
      <w:r w:rsidRPr="00A0261C">
        <w:rPr>
          <w:lang w:val="es-ES_tradnl"/>
        </w:rPr>
        <w:t>La tasa bruta de escolarización en la Educación Primaria y Secundaria aumentó de 13,19</w:t>
      </w:r>
      <w:r w:rsidR="008D6C4F" w:rsidRPr="00A0261C">
        <w:rPr>
          <w:lang w:val="es-ES_tradnl"/>
        </w:rPr>
        <w:t> </w:t>
      </w:r>
      <w:r w:rsidRPr="00A0261C">
        <w:rPr>
          <w:lang w:val="es-ES_tradnl"/>
        </w:rPr>
        <w:t>%, en 2014 para 97,5</w:t>
      </w:r>
      <w:r w:rsidR="008D6C4F" w:rsidRPr="00A0261C">
        <w:rPr>
          <w:lang w:val="es-ES_tradnl"/>
        </w:rPr>
        <w:t> </w:t>
      </w:r>
      <w:r w:rsidRPr="00A0261C">
        <w:rPr>
          <w:lang w:val="es-ES_tradnl"/>
        </w:rPr>
        <w:t>%, en 2016</w:t>
      </w:r>
      <w:r w:rsidR="00186B46">
        <w:rPr>
          <w:lang w:val="es-ES_tradnl"/>
        </w:rPr>
        <w:t>;</w:t>
      </w:r>
    </w:p>
    <w:p w:rsidR="00653F83" w:rsidRPr="00A0261C" w:rsidRDefault="00653F83" w:rsidP="005F4850">
      <w:pPr>
        <w:pStyle w:val="Bullet1G"/>
        <w:rPr>
          <w:lang w:val="es-ES_tradnl"/>
        </w:rPr>
      </w:pPr>
      <w:r w:rsidRPr="00A0261C">
        <w:rPr>
          <w:lang w:val="es-ES_tradnl"/>
        </w:rPr>
        <w:t>La tasa de alfabetización de la población de los 15 a los 24 años aumentó de 76</w:t>
      </w:r>
      <w:r w:rsidR="008D6C4F" w:rsidRPr="00A0261C">
        <w:rPr>
          <w:lang w:val="es-ES_tradnl"/>
        </w:rPr>
        <w:t> </w:t>
      </w:r>
      <w:r w:rsidRPr="00A0261C">
        <w:rPr>
          <w:lang w:val="es-ES_tradnl"/>
        </w:rPr>
        <w:t>% en 2008 para 85,6</w:t>
      </w:r>
      <w:r w:rsidR="008D6C4F" w:rsidRPr="00A0261C">
        <w:rPr>
          <w:lang w:val="es-ES_tradnl"/>
        </w:rPr>
        <w:t> </w:t>
      </w:r>
      <w:r w:rsidRPr="00A0261C">
        <w:rPr>
          <w:lang w:val="es-ES_tradnl"/>
        </w:rPr>
        <w:t>% en 2016, siendo 69,1</w:t>
      </w:r>
      <w:r w:rsidR="008D6C4F" w:rsidRPr="00A0261C">
        <w:rPr>
          <w:lang w:val="es-ES_tradnl"/>
        </w:rPr>
        <w:t> </w:t>
      </w:r>
      <w:r w:rsidRPr="00A0261C">
        <w:rPr>
          <w:lang w:val="es-ES_tradnl"/>
        </w:rPr>
        <w:t>% en el área urbana y 30</w:t>
      </w:r>
      <w:r w:rsidR="008D6C4F" w:rsidRPr="00A0261C">
        <w:rPr>
          <w:lang w:val="es-ES_tradnl"/>
        </w:rPr>
        <w:t> </w:t>
      </w:r>
      <w:r w:rsidRPr="00A0261C">
        <w:rPr>
          <w:lang w:val="es-ES_tradnl"/>
        </w:rPr>
        <w:t>% en el área rural</w:t>
      </w:r>
      <w:r w:rsidR="00186B46">
        <w:rPr>
          <w:lang w:val="es-ES_tradnl"/>
        </w:rPr>
        <w:t>;</w:t>
      </w:r>
    </w:p>
    <w:p w:rsidR="00653F83" w:rsidRPr="00A0261C" w:rsidRDefault="00653F83" w:rsidP="005F4850">
      <w:pPr>
        <w:pStyle w:val="Bullet1G"/>
        <w:rPr>
          <w:lang w:val="es-ES_tradnl"/>
        </w:rPr>
      </w:pPr>
      <w:r w:rsidRPr="00A0261C">
        <w:rPr>
          <w:lang w:val="es-ES_tradnl"/>
        </w:rPr>
        <w:t>La tasa de frecuencia escolar de las adolescentes-jóvenes en la escuela en el periodo 2014-2016 en la Iniciación fue de 46</w:t>
      </w:r>
      <w:r w:rsidR="008D6C4F" w:rsidRPr="00A0261C">
        <w:rPr>
          <w:lang w:val="es-ES_tradnl"/>
        </w:rPr>
        <w:t> </w:t>
      </w:r>
      <w:r w:rsidRPr="00A0261C">
        <w:rPr>
          <w:lang w:val="es-ES_tradnl"/>
        </w:rPr>
        <w:t>%, en Primaria de 47</w:t>
      </w:r>
      <w:r w:rsidR="008D6C4F" w:rsidRPr="00A0261C">
        <w:rPr>
          <w:lang w:val="es-ES_tradnl"/>
        </w:rPr>
        <w:t> </w:t>
      </w:r>
      <w:r w:rsidRPr="00A0261C">
        <w:rPr>
          <w:lang w:val="es-ES_tradnl"/>
        </w:rPr>
        <w:t>% y en Secundaria de 42</w:t>
      </w:r>
      <w:r w:rsidR="008D6C4F" w:rsidRPr="00A0261C">
        <w:rPr>
          <w:lang w:val="es-ES_tradnl"/>
        </w:rPr>
        <w:t> </w:t>
      </w:r>
      <w:r w:rsidRPr="00A0261C">
        <w:rPr>
          <w:lang w:val="es-ES_tradnl"/>
        </w:rPr>
        <w:t>%.</w:t>
      </w:r>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Para aumentar el índice de</w:t>
      </w:r>
      <w:r w:rsidR="004A3ED9" w:rsidRPr="00A0261C">
        <w:rPr>
          <w:lang w:val="es-ES_tradnl" w:eastAsia="en-US"/>
        </w:rPr>
        <w:t xml:space="preserve"> frecuencia</w:t>
      </w:r>
      <w:r w:rsidRPr="00A0261C">
        <w:rPr>
          <w:lang w:val="es-ES_tradnl" w:eastAsia="en-US"/>
        </w:rPr>
        <w:t xml:space="preserve"> de las adolescentes-jóvenes en la escuela, fue creado un programa de sensibilización dirigido a los padres y tutores de educación y de apoyo a las familias.</w:t>
      </w:r>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Respecto a los menores pertenecientes a grupos minoritarios o indígenas, estos tienen garantizado el acceso a la educación en igualdad de condiciones y sin discriminación con re</w:t>
      </w:r>
      <w:r w:rsidR="008D6C4F" w:rsidRPr="00A0261C">
        <w:rPr>
          <w:lang w:val="es-ES_tradnl" w:eastAsia="en-US"/>
        </w:rPr>
        <w:t>specto al resto de los menores.</w:t>
      </w:r>
      <w:r w:rsidRPr="00A0261C">
        <w:rPr>
          <w:lang w:val="es-ES_tradnl" w:eastAsia="en-US"/>
        </w:rPr>
        <w:t xml:space="preserve"> Al igual que los menores hijos de solicitantes de asilo, que también tienen garantizado el acceso a educación en igualdad de condiciones.</w:t>
      </w:r>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 xml:space="preserve">Para responder a la necesidad de asegurar el acceso a los menores de las poblaciones nómadas del país (provincias de </w:t>
      </w:r>
      <w:proofErr w:type="spellStart"/>
      <w:r w:rsidRPr="00A0261C">
        <w:rPr>
          <w:lang w:val="es-ES_tradnl" w:eastAsia="en-US"/>
        </w:rPr>
        <w:t>Namibe</w:t>
      </w:r>
      <w:proofErr w:type="spellEnd"/>
      <w:r w:rsidRPr="00A0261C">
        <w:rPr>
          <w:lang w:val="es-ES_tradnl" w:eastAsia="en-US"/>
        </w:rPr>
        <w:t xml:space="preserve">, </w:t>
      </w:r>
      <w:proofErr w:type="spellStart"/>
      <w:r w:rsidRPr="00A0261C">
        <w:rPr>
          <w:lang w:val="es-ES_tradnl" w:eastAsia="en-US"/>
        </w:rPr>
        <w:t>Huíla</w:t>
      </w:r>
      <w:proofErr w:type="spellEnd"/>
      <w:r w:rsidRPr="00A0261C">
        <w:rPr>
          <w:lang w:val="es-ES_tradnl" w:eastAsia="en-US"/>
        </w:rPr>
        <w:t xml:space="preserve"> y </w:t>
      </w:r>
      <w:proofErr w:type="spellStart"/>
      <w:r w:rsidRPr="00A0261C">
        <w:rPr>
          <w:lang w:val="es-ES_tradnl" w:eastAsia="en-US"/>
        </w:rPr>
        <w:t>Cunene</w:t>
      </w:r>
      <w:proofErr w:type="spellEnd"/>
      <w:r w:rsidRPr="00A0261C">
        <w:rPr>
          <w:lang w:val="es-ES_tradnl" w:eastAsia="en-US"/>
        </w:rPr>
        <w:t xml:space="preserve">) el Ministerio de Educación en colaboración con las iglesias y </w:t>
      </w:r>
      <w:proofErr w:type="spellStart"/>
      <w:r w:rsidRPr="00A0261C">
        <w:rPr>
          <w:lang w:val="es-ES_tradnl" w:eastAsia="en-US"/>
        </w:rPr>
        <w:t>ONGs</w:t>
      </w:r>
      <w:proofErr w:type="spellEnd"/>
      <w:r w:rsidRPr="00A0261C">
        <w:rPr>
          <w:lang w:val="es-ES_tradnl" w:eastAsia="en-US"/>
        </w:rPr>
        <w:t xml:space="preserve"> desarrolla programas especiales en áreas de trashumancia. También fue realizada una encuesta en 2015 sobre la oferta y calidad de la educación entre las poblaciones nómadas y grupos étnicos minoritarios. Los resultados de estos trabajos permitirán la elaboración de la Estrategia Nacional de Oferta de Educación a las Poblaciones Nómadas y Grupos étnicos minoritarios de Angola.</w:t>
      </w:r>
    </w:p>
    <w:p w:rsidR="00653F83" w:rsidRPr="00A0261C" w:rsidRDefault="00653F83" w:rsidP="005916BB">
      <w:pPr>
        <w:pStyle w:val="H1G"/>
        <w:rPr>
          <w:lang w:val="es-ES_tradnl" w:eastAsia="en-US"/>
        </w:rPr>
      </w:pPr>
      <w:bookmarkStart w:id="18" w:name="_Toc506456793"/>
      <w:r w:rsidRPr="00A0261C">
        <w:rPr>
          <w:lang w:val="es-ES_tradnl" w:eastAsia="en-US"/>
        </w:rPr>
        <w:tab/>
      </w:r>
      <w:r w:rsidRPr="00A0261C">
        <w:rPr>
          <w:lang w:val="es-ES_tradnl" w:eastAsia="en-US"/>
        </w:rPr>
        <w:tab/>
        <w:t>Parte II</w:t>
      </w:r>
      <w:bookmarkEnd w:id="18"/>
    </w:p>
    <w:p w:rsidR="00653F83" w:rsidRPr="00A0261C" w:rsidRDefault="00653F83" w:rsidP="005916BB">
      <w:pPr>
        <w:pStyle w:val="H23G"/>
        <w:rPr>
          <w:lang w:val="es-ES_tradnl" w:eastAsia="en-US"/>
        </w:rPr>
      </w:pPr>
      <w:bookmarkStart w:id="19" w:name="_Toc506456794"/>
      <w:r w:rsidRPr="00A0261C">
        <w:rPr>
          <w:bCs/>
          <w:lang w:val="es-ES_tradnl" w:eastAsia="en-US"/>
        </w:rPr>
        <w:tab/>
        <w:t>13.</w:t>
      </w:r>
      <w:r w:rsidRPr="00A0261C">
        <w:rPr>
          <w:bCs/>
          <w:lang w:val="es-ES_tradnl" w:eastAsia="en-US"/>
        </w:rPr>
        <w:tab/>
      </w:r>
      <w:r w:rsidRPr="00A0261C">
        <w:rPr>
          <w:lang w:val="es-ES_tradnl" w:eastAsia="en-US"/>
        </w:rPr>
        <w:t>Actualización de datos</w:t>
      </w:r>
      <w:bookmarkEnd w:id="19"/>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Legislación</w:t>
      </w:r>
      <w:r w:rsidR="00186B46">
        <w:rPr>
          <w:lang w:val="es-ES_tradnl" w:eastAsia="en-US"/>
        </w:rPr>
        <w:t>:</w:t>
      </w:r>
    </w:p>
    <w:p w:rsidR="00653F83" w:rsidRPr="00A0261C" w:rsidRDefault="00653F83" w:rsidP="008F4D39">
      <w:pPr>
        <w:pStyle w:val="Bullet1G"/>
        <w:rPr>
          <w:lang w:val="es-ES_tradnl"/>
        </w:rPr>
      </w:pPr>
      <w:r w:rsidRPr="00A0261C">
        <w:rPr>
          <w:lang w:val="es-ES_tradnl"/>
        </w:rPr>
        <w:t>Ley nº 7/15, de 15 de Junio, Ley General del Trabajo</w:t>
      </w:r>
      <w:r w:rsidR="00186B46">
        <w:rPr>
          <w:lang w:val="es-ES_tradnl"/>
        </w:rPr>
        <w:t>;</w:t>
      </w:r>
    </w:p>
    <w:p w:rsidR="00653F83" w:rsidRPr="00A0261C" w:rsidRDefault="00653F83" w:rsidP="008F4D39">
      <w:pPr>
        <w:pStyle w:val="Bullet1G"/>
        <w:rPr>
          <w:lang w:val="es-ES_tradnl"/>
        </w:rPr>
      </w:pPr>
      <w:r w:rsidRPr="00A0261C">
        <w:rPr>
          <w:lang w:val="es-ES_tradnl"/>
        </w:rPr>
        <w:t>Ley nº 25/15 de 18 de Septiembre, Ley de Asilo y Estatuto del Refugiado</w:t>
      </w:r>
      <w:r w:rsidR="00186B46">
        <w:rPr>
          <w:lang w:val="es-ES_tradnl"/>
        </w:rPr>
        <w:t>;</w:t>
      </w:r>
    </w:p>
    <w:p w:rsidR="00653F83" w:rsidRPr="00A0261C" w:rsidRDefault="00653F83" w:rsidP="008F4D39">
      <w:pPr>
        <w:pStyle w:val="Bullet1G"/>
        <w:rPr>
          <w:lang w:val="es-ES_tradnl"/>
        </w:rPr>
      </w:pPr>
      <w:r w:rsidRPr="00A0261C">
        <w:rPr>
          <w:lang w:val="es-ES_tradnl"/>
        </w:rPr>
        <w:t>Ley nº 10/16 de 27 de Julio, Ley de las Accesibilidades</w:t>
      </w:r>
      <w:r w:rsidR="00186B46">
        <w:rPr>
          <w:lang w:val="es-ES_tradnl"/>
        </w:rPr>
        <w:t>;</w:t>
      </w:r>
    </w:p>
    <w:p w:rsidR="00653F83" w:rsidRPr="00A0261C" w:rsidRDefault="00653F83" w:rsidP="008F4D39">
      <w:pPr>
        <w:pStyle w:val="Bullet1G"/>
        <w:rPr>
          <w:lang w:val="es-ES_tradnl"/>
        </w:rPr>
      </w:pPr>
      <w:r w:rsidRPr="00A0261C">
        <w:rPr>
          <w:lang w:val="es-ES_tradnl"/>
        </w:rPr>
        <w:t>Ley nº 17/16 de 7 de Octubre, Ley de Bases del Sistema de Educación</w:t>
      </w:r>
      <w:r w:rsidR="00186B46">
        <w:rPr>
          <w:lang w:val="es-ES_tradnl"/>
        </w:rPr>
        <w:t>;</w:t>
      </w:r>
    </w:p>
    <w:p w:rsidR="00653F83" w:rsidRPr="00A0261C" w:rsidRDefault="00653F83" w:rsidP="008F4D39">
      <w:pPr>
        <w:pStyle w:val="Bullet1G"/>
        <w:rPr>
          <w:lang w:val="es-ES_tradnl"/>
        </w:rPr>
      </w:pPr>
      <w:r w:rsidRPr="00A0261C">
        <w:rPr>
          <w:lang w:val="es-ES_tradnl"/>
        </w:rPr>
        <w:t>Decreto Presidencial nº 187/17 de 16 de Agosto, Política Nacional de Educación Especial Orientada para la Inclusión Escolar.</w:t>
      </w:r>
    </w:p>
    <w:p w:rsidR="00653F83" w:rsidRPr="00A0261C" w:rsidRDefault="00653F83" w:rsidP="00BE6D28">
      <w:pPr>
        <w:pStyle w:val="SingleTxtG"/>
        <w:numPr>
          <w:ilvl w:val="0"/>
          <w:numId w:val="22"/>
        </w:numPr>
        <w:ind w:left="1134" w:firstLine="0"/>
        <w:rPr>
          <w:lang w:val="es-ES_tradnl" w:eastAsia="en-US"/>
        </w:rPr>
      </w:pPr>
      <w:r w:rsidRPr="00D625D4">
        <w:rPr>
          <w:lang w:val="es-ES_tradnl" w:eastAsia="en-US"/>
        </w:rPr>
        <w:t>Nuevas Instituciones</w:t>
      </w:r>
      <w:r w:rsidR="00186B46">
        <w:rPr>
          <w:lang w:val="es-ES_tradnl" w:eastAsia="en-US"/>
        </w:rPr>
        <w:t>:</w:t>
      </w:r>
    </w:p>
    <w:p w:rsidR="00653F83" w:rsidRPr="00A0261C" w:rsidRDefault="00653F83" w:rsidP="008F4D39">
      <w:pPr>
        <w:pStyle w:val="Bullet1G"/>
        <w:rPr>
          <w:lang w:val="es-ES_tradnl"/>
        </w:rPr>
      </w:pPr>
      <w:r w:rsidRPr="00A0261C">
        <w:rPr>
          <w:lang w:val="es-ES_tradnl"/>
        </w:rPr>
        <w:t>Consejo Nacional de Acción S</w:t>
      </w:r>
      <w:r w:rsidR="008D6C4F" w:rsidRPr="00A0261C">
        <w:rPr>
          <w:lang w:val="es-ES_tradnl"/>
        </w:rPr>
        <w:t>ocial (Ver pregunta 1, pará.</w:t>
      </w:r>
      <w:r w:rsidRPr="00A0261C">
        <w:rPr>
          <w:lang w:val="es-ES_tradnl"/>
        </w:rPr>
        <w:t xml:space="preserve"> 4).</w:t>
      </w:r>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Políticas, programas y planes de acción</w:t>
      </w:r>
      <w:r w:rsidR="00186B46">
        <w:rPr>
          <w:lang w:val="es-ES_tradnl" w:eastAsia="en-US"/>
        </w:rPr>
        <w:t>:</w:t>
      </w:r>
    </w:p>
    <w:p w:rsidR="00653F83" w:rsidRPr="00A0261C" w:rsidRDefault="00653F83" w:rsidP="008F4D39">
      <w:pPr>
        <w:pStyle w:val="Bullet1G"/>
        <w:rPr>
          <w:lang w:val="es-ES_tradnl"/>
        </w:rPr>
      </w:pPr>
      <w:r w:rsidRPr="00A0261C">
        <w:rPr>
          <w:lang w:val="es-ES_tradnl"/>
        </w:rPr>
        <w:t>Programa de construcción de Mediatecas, Bibliotecas Públicas, Campus Polivalentes y</w:t>
      </w:r>
      <w:r w:rsidR="004A3ED9" w:rsidRPr="00A0261C">
        <w:rPr>
          <w:lang w:val="es-ES_tradnl"/>
        </w:rPr>
        <w:t xml:space="preserve"> que</w:t>
      </w:r>
      <w:r w:rsidRPr="00A0261C">
        <w:rPr>
          <w:lang w:val="es-ES_tradnl"/>
        </w:rPr>
        <w:t xml:space="preserve"> promueve, junto con los colaboradores sociales, concursos de lectura, arte, música, teatro y danza, pretendiendo promover los valores culturales, principalmente entre los menores.</w:t>
      </w:r>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Recientes ratificaciones de instrumentos internacionales</w:t>
      </w:r>
      <w:r w:rsidR="00186B46">
        <w:rPr>
          <w:lang w:val="es-ES_tradnl" w:eastAsia="en-US"/>
        </w:rPr>
        <w:t>:</w:t>
      </w:r>
    </w:p>
    <w:p w:rsidR="00653F83" w:rsidRPr="00A0261C" w:rsidRDefault="00653F83" w:rsidP="008F4D39">
      <w:pPr>
        <w:pStyle w:val="Bullet1G"/>
        <w:rPr>
          <w:lang w:val="es-ES_tradnl"/>
        </w:rPr>
      </w:pPr>
      <w:r w:rsidRPr="00A0261C">
        <w:rPr>
          <w:lang w:val="es-ES_tradnl"/>
        </w:rPr>
        <w:t>Segundo Protocolo Opcional relativo a la Convención de los Derechos Civiles y Políticos, Sobre la Abolición de la Pena de Muerte. Firma 24 de Septiembre de 20</w:t>
      </w:r>
      <w:r w:rsidR="008D6C4F" w:rsidRPr="00A0261C">
        <w:rPr>
          <w:lang w:val="es-ES_tradnl"/>
        </w:rPr>
        <w:t>13 (en proceso de ratificación)</w:t>
      </w:r>
      <w:r w:rsidR="00186B46">
        <w:rPr>
          <w:lang w:val="es-ES_tradnl"/>
        </w:rPr>
        <w:t>;</w:t>
      </w:r>
    </w:p>
    <w:p w:rsidR="00653F83" w:rsidRPr="00A0261C" w:rsidRDefault="00653F83" w:rsidP="008F4D39">
      <w:pPr>
        <w:pStyle w:val="Bullet1G"/>
        <w:rPr>
          <w:lang w:val="es-ES_tradnl"/>
        </w:rPr>
      </w:pPr>
      <w:r w:rsidRPr="00A0261C">
        <w:rPr>
          <w:lang w:val="es-ES_tradnl"/>
        </w:rPr>
        <w:t>Convención sobre la Eliminación de todas las formas de Discriminación Racial. Firma 24 de Septiembre (en proceso de ratificación)</w:t>
      </w:r>
      <w:r w:rsidR="00186B46">
        <w:rPr>
          <w:lang w:val="es-ES_tradnl"/>
        </w:rPr>
        <w:t>;</w:t>
      </w:r>
    </w:p>
    <w:p w:rsidR="00653F83" w:rsidRPr="00A0261C" w:rsidRDefault="00653F83" w:rsidP="008F4D39">
      <w:pPr>
        <w:pStyle w:val="Bullet1G"/>
        <w:rPr>
          <w:lang w:val="es-ES_tradnl"/>
        </w:rPr>
      </w:pPr>
      <w:r w:rsidRPr="00A0261C">
        <w:rPr>
          <w:lang w:val="es-ES_tradnl"/>
        </w:rPr>
        <w:t>Convención contra la Tortura y otros Tratos Crueles, inhumanos o degradantes y su Protocolo Opcional. Firma 24 de Septiembre de 20</w:t>
      </w:r>
      <w:r w:rsidR="008D6C4F" w:rsidRPr="00A0261C">
        <w:rPr>
          <w:lang w:val="es-ES_tradnl"/>
        </w:rPr>
        <w:t>13 (en proceso de ratificación)</w:t>
      </w:r>
      <w:r w:rsidR="00186B46">
        <w:rPr>
          <w:lang w:val="es-ES_tradnl"/>
        </w:rPr>
        <w:t>;</w:t>
      </w:r>
    </w:p>
    <w:p w:rsidR="00653F83" w:rsidRPr="00A0261C" w:rsidRDefault="00653F83" w:rsidP="008F4D39">
      <w:pPr>
        <w:pStyle w:val="Bullet1G"/>
        <w:rPr>
          <w:lang w:val="es-ES_tradnl"/>
        </w:rPr>
      </w:pPr>
      <w:r w:rsidRPr="00A0261C">
        <w:rPr>
          <w:lang w:val="es-ES_tradnl"/>
        </w:rPr>
        <w:t>Convención sobre los Derechos de las Personas con Discapacidad y sus Protocolos Opcionales. Ratificado a través de la Resolución de la Asamblea Nacional AN 1/13 de 11 Enero de 2013</w:t>
      </w:r>
      <w:r w:rsidR="00186B46">
        <w:rPr>
          <w:lang w:val="es-ES_tradnl"/>
        </w:rPr>
        <w:t>;</w:t>
      </w:r>
    </w:p>
    <w:p w:rsidR="00653F83" w:rsidRPr="00A0261C" w:rsidRDefault="00653F83" w:rsidP="008F4D39">
      <w:pPr>
        <w:pStyle w:val="Bullet1G"/>
        <w:rPr>
          <w:lang w:val="es-ES_tradnl"/>
        </w:rPr>
      </w:pPr>
      <w:r w:rsidRPr="00A0261C">
        <w:rPr>
          <w:lang w:val="es-ES_tradnl"/>
        </w:rPr>
        <w:t>Convención para la Protección contra el Desapare</w:t>
      </w:r>
      <w:r w:rsidR="00A0261C" w:rsidRPr="00A0261C">
        <w:rPr>
          <w:lang w:val="es-ES_tradnl"/>
        </w:rPr>
        <w:t>cimiento Forzado e Involuntario</w:t>
      </w:r>
      <w:r w:rsidRPr="00A0261C">
        <w:rPr>
          <w:lang w:val="es-ES_tradnl"/>
        </w:rPr>
        <w:t xml:space="preserve">. Firma 24 de </w:t>
      </w:r>
      <w:r w:rsidR="001E489B" w:rsidRPr="00A0261C">
        <w:rPr>
          <w:lang w:val="es-ES_tradnl"/>
        </w:rPr>
        <w:t>septiembre</w:t>
      </w:r>
      <w:r w:rsidRPr="00A0261C">
        <w:rPr>
          <w:lang w:val="es-ES_tradnl"/>
        </w:rPr>
        <w:t xml:space="preserve"> de 2013 (en proceso de ratificación).</w:t>
      </w:r>
    </w:p>
    <w:p w:rsidR="00653F83" w:rsidRPr="00A0261C" w:rsidRDefault="00653F83" w:rsidP="005916BB">
      <w:pPr>
        <w:pStyle w:val="H1G"/>
        <w:rPr>
          <w:lang w:val="es-ES_tradnl" w:eastAsia="en-US"/>
        </w:rPr>
      </w:pPr>
      <w:bookmarkStart w:id="20" w:name="_Toc506456795"/>
      <w:r w:rsidRPr="00A0261C">
        <w:rPr>
          <w:lang w:val="es-ES_tradnl" w:eastAsia="en-US"/>
        </w:rPr>
        <w:tab/>
      </w:r>
      <w:r w:rsidRPr="00A0261C">
        <w:rPr>
          <w:lang w:val="es-ES_tradnl" w:eastAsia="en-US"/>
        </w:rPr>
        <w:tab/>
        <w:t>Parte III</w:t>
      </w:r>
      <w:bookmarkEnd w:id="20"/>
    </w:p>
    <w:p w:rsidR="00653F83" w:rsidRPr="00A0261C" w:rsidRDefault="00653F83" w:rsidP="005916BB">
      <w:pPr>
        <w:pStyle w:val="H23G"/>
        <w:rPr>
          <w:lang w:val="es-ES_tradnl" w:eastAsia="en-US"/>
        </w:rPr>
      </w:pPr>
      <w:bookmarkStart w:id="21" w:name="_Toc506456796"/>
      <w:r w:rsidRPr="00A0261C">
        <w:rPr>
          <w:lang w:val="es-ES_tradnl" w:eastAsia="en-US"/>
        </w:rPr>
        <w:tab/>
        <w:t>14.</w:t>
      </w:r>
      <w:r w:rsidRPr="00A0261C">
        <w:rPr>
          <w:lang w:val="es-ES_tradnl" w:eastAsia="en-US"/>
        </w:rPr>
        <w:tab/>
      </w:r>
      <w:r w:rsidRPr="00A0261C">
        <w:rPr>
          <w:lang w:val="es-ES_tradnl"/>
        </w:rPr>
        <w:t>Partidas</w:t>
      </w:r>
      <w:r w:rsidRPr="00A0261C">
        <w:rPr>
          <w:lang w:val="es-ES_tradnl" w:eastAsia="en-US"/>
        </w:rPr>
        <w:t xml:space="preserve"> presupuestarias relativas a los sectores sociales e infantiles en los últimos tres años</w:t>
      </w:r>
      <w:bookmarkEnd w:id="21"/>
    </w:p>
    <w:p w:rsidR="00653F83" w:rsidRPr="00A0261C" w:rsidRDefault="00327F65" w:rsidP="00327F65">
      <w:pPr>
        <w:pStyle w:val="H23G"/>
        <w:rPr>
          <w:lang w:val="es-ES_tradnl" w:eastAsia="en-US"/>
        </w:rPr>
      </w:pPr>
      <w:bookmarkStart w:id="22" w:name="_Toc506278267"/>
      <w:r w:rsidRPr="00A0261C">
        <w:rPr>
          <w:b w:val="0"/>
          <w:lang w:val="es-ES_tradnl" w:eastAsia="en-US"/>
        </w:rPr>
        <w:tab/>
      </w:r>
      <w:r w:rsidRPr="00A0261C">
        <w:rPr>
          <w:b w:val="0"/>
          <w:lang w:val="es-ES_tradnl" w:eastAsia="en-US"/>
        </w:rPr>
        <w:tab/>
      </w:r>
      <w:r w:rsidR="00653F83" w:rsidRPr="00A0261C">
        <w:rPr>
          <w:b w:val="0"/>
          <w:lang w:val="es-ES_tradnl" w:eastAsia="en-US"/>
        </w:rPr>
        <w:t xml:space="preserve">Figura </w:t>
      </w:r>
      <w:r w:rsidR="00653F83" w:rsidRPr="00A0261C">
        <w:rPr>
          <w:b w:val="0"/>
          <w:lang w:val="es-ES_tradnl" w:eastAsia="en-US"/>
        </w:rPr>
        <w:fldChar w:fldCharType="begin"/>
      </w:r>
      <w:r w:rsidR="00653F83" w:rsidRPr="00A0261C">
        <w:rPr>
          <w:b w:val="0"/>
          <w:lang w:val="es-ES_tradnl" w:eastAsia="en-US"/>
        </w:rPr>
        <w:instrText xml:space="preserve"> SEQ Figura \* ARABIC </w:instrText>
      </w:r>
      <w:r w:rsidR="00653F83" w:rsidRPr="00A0261C">
        <w:rPr>
          <w:b w:val="0"/>
          <w:lang w:val="es-ES_tradnl" w:eastAsia="en-US"/>
        </w:rPr>
        <w:fldChar w:fldCharType="separate"/>
      </w:r>
      <w:r w:rsidR="00B85D51">
        <w:rPr>
          <w:b w:val="0"/>
          <w:noProof/>
          <w:lang w:val="es-ES_tradnl" w:eastAsia="en-US"/>
        </w:rPr>
        <w:t>3</w:t>
      </w:r>
      <w:r w:rsidR="00653F83" w:rsidRPr="00A0261C">
        <w:rPr>
          <w:b w:val="0"/>
          <w:lang w:val="es-ES_tradnl" w:eastAsia="en-US"/>
        </w:rPr>
        <w:fldChar w:fldCharType="end"/>
      </w:r>
      <w:r w:rsidRPr="00A0261C">
        <w:rPr>
          <w:lang w:val="es-ES_tradnl" w:eastAsia="en-US"/>
        </w:rPr>
        <w:t xml:space="preserve"> </w:t>
      </w:r>
      <w:r w:rsidRPr="00A0261C">
        <w:rPr>
          <w:lang w:val="es-ES_tradnl" w:eastAsia="en-US"/>
        </w:rPr>
        <w:br/>
      </w:r>
      <w:r w:rsidR="00653F83" w:rsidRPr="00A0261C">
        <w:rPr>
          <w:lang w:val="es-ES_tradnl" w:eastAsia="en-US"/>
        </w:rPr>
        <w:t>Presupuesto destinado a los menores de 2015-2017</w:t>
      </w:r>
      <w:bookmarkEnd w:id="22"/>
    </w:p>
    <w:tbl>
      <w:tblPr>
        <w:tblW w:w="7370" w:type="dxa"/>
        <w:tblInd w:w="1134" w:type="dxa"/>
        <w:tblLayout w:type="fixed"/>
        <w:tblCellMar>
          <w:left w:w="0" w:type="dxa"/>
          <w:right w:w="0" w:type="dxa"/>
        </w:tblCellMar>
        <w:tblLook w:val="04A0" w:firstRow="1" w:lastRow="0" w:firstColumn="1" w:lastColumn="0" w:noHBand="0" w:noVBand="1"/>
      </w:tblPr>
      <w:tblGrid>
        <w:gridCol w:w="1862"/>
        <w:gridCol w:w="1670"/>
        <w:gridCol w:w="2085"/>
        <w:gridCol w:w="1753"/>
      </w:tblGrid>
      <w:tr w:rsidR="00653F83" w:rsidRPr="00A0261C" w:rsidTr="00653F83">
        <w:trPr>
          <w:tblHeader/>
        </w:trPr>
        <w:tc>
          <w:tcPr>
            <w:tcW w:w="2410" w:type="dxa"/>
            <w:tcBorders>
              <w:top w:val="single" w:sz="4" w:space="0" w:color="auto"/>
              <w:bottom w:val="single" w:sz="12" w:space="0" w:color="auto"/>
            </w:tcBorders>
            <w:shd w:val="clear" w:color="auto" w:fill="auto"/>
            <w:vAlign w:val="bottom"/>
          </w:tcPr>
          <w:p w:rsidR="00653F83" w:rsidRPr="00A0261C" w:rsidRDefault="00653F83" w:rsidP="00653F83">
            <w:pPr>
              <w:spacing w:before="80" w:after="80" w:line="200" w:lineRule="exact"/>
              <w:rPr>
                <w:bCs/>
                <w:i/>
                <w:sz w:val="16"/>
                <w:szCs w:val="24"/>
                <w:shd w:val="clear" w:color="auto" w:fill="FFFFFF"/>
                <w:lang w:val="es-ES_tradnl" w:eastAsia="pt-PT"/>
              </w:rPr>
            </w:pPr>
          </w:p>
        </w:tc>
        <w:tc>
          <w:tcPr>
            <w:tcW w:w="2161" w:type="dxa"/>
            <w:tcBorders>
              <w:top w:val="single" w:sz="4" w:space="0" w:color="auto"/>
              <w:bottom w:val="single" w:sz="12" w:space="0" w:color="auto"/>
            </w:tcBorders>
            <w:shd w:val="clear" w:color="auto" w:fill="auto"/>
            <w:vAlign w:val="bottom"/>
          </w:tcPr>
          <w:p w:rsidR="00653F83" w:rsidRPr="00A0261C" w:rsidRDefault="00653F83" w:rsidP="00653F83">
            <w:pPr>
              <w:spacing w:before="80" w:after="80" w:line="200" w:lineRule="exact"/>
              <w:jc w:val="right"/>
              <w:rPr>
                <w:bCs/>
                <w:i/>
                <w:sz w:val="16"/>
                <w:szCs w:val="24"/>
                <w:shd w:val="clear" w:color="auto" w:fill="FFFFFF"/>
                <w:lang w:val="es-ES_tradnl" w:eastAsia="pt-PT"/>
              </w:rPr>
            </w:pPr>
            <w:r w:rsidRPr="00A0261C">
              <w:rPr>
                <w:bCs/>
                <w:i/>
                <w:sz w:val="16"/>
                <w:szCs w:val="24"/>
                <w:shd w:val="clear" w:color="auto" w:fill="FFFFFF"/>
                <w:lang w:val="es-ES_tradnl" w:eastAsia="pt-PT"/>
              </w:rPr>
              <w:t>2015</w:t>
            </w:r>
          </w:p>
        </w:tc>
        <w:tc>
          <w:tcPr>
            <w:tcW w:w="2699" w:type="dxa"/>
            <w:tcBorders>
              <w:top w:val="single" w:sz="4" w:space="0" w:color="auto"/>
              <w:bottom w:val="single" w:sz="12" w:space="0" w:color="auto"/>
            </w:tcBorders>
            <w:shd w:val="clear" w:color="auto" w:fill="auto"/>
            <w:vAlign w:val="bottom"/>
          </w:tcPr>
          <w:p w:rsidR="00653F83" w:rsidRPr="00A0261C" w:rsidRDefault="00653F83" w:rsidP="00653F83">
            <w:pPr>
              <w:spacing w:before="80" w:after="80" w:line="200" w:lineRule="exact"/>
              <w:jc w:val="right"/>
              <w:rPr>
                <w:bCs/>
                <w:i/>
                <w:sz w:val="16"/>
                <w:szCs w:val="24"/>
                <w:shd w:val="clear" w:color="auto" w:fill="FFFFFF"/>
                <w:lang w:val="es-ES_tradnl" w:eastAsia="pt-PT"/>
              </w:rPr>
            </w:pPr>
            <w:r w:rsidRPr="00A0261C">
              <w:rPr>
                <w:bCs/>
                <w:i/>
                <w:sz w:val="16"/>
                <w:szCs w:val="24"/>
                <w:shd w:val="clear" w:color="auto" w:fill="FFFFFF"/>
                <w:lang w:val="es-ES_tradnl" w:eastAsia="pt-PT"/>
              </w:rPr>
              <w:t>2016</w:t>
            </w:r>
          </w:p>
        </w:tc>
        <w:tc>
          <w:tcPr>
            <w:tcW w:w="2268" w:type="dxa"/>
            <w:tcBorders>
              <w:top w:val="single" w:sz="4" w:space="0" w:color="auto"/>
              <w:bottom w:val="single" w:sz="12" w:space="0" w:color="auto"/>
            </w:tcBorders>
            <w:shd w:val="clear" w:color="auto" w:fill="auto"/>
            <w:vAlign w:val="bottom"/>
          </w:tcPr>
          <w:p w:rsidR="00653F83" w:rsidRPr="00A0261C" w:rsidRDefault="00653F83" w:rsidP="00653F83">
            <w:pPr>
              <w:spacing w:before="80" w:after="80" w:line="200" w:lineRule="exact"/>
              <w:jc w:val="right"/>
              <w:rPr>
                <w:bCs/>
                <w:i/>
                <w:sz w:val="16"/>
                <w:szCs w:val="24"/>
                <w:shd w:val="clear" w:color="auto" w:fill="FFFFFF"/>
                <w:lang w:val="es-ES_tradnl" w:eastAsia="pt-PT"/>
              </w:rPr>
            </w:pPr>
            <w:r w:rsidRPr="00A0261C">
              <w:rPr>
                <w:bCs/>
                <w:i/>
                <w:sz w:val="16"/>
                <w:szCs w:val="24"/>
                <w:shd w:val="clear" w:color="auto" w:fill="FFFFFF"/>
                <w:lang w:val="es-ES_tradnl" w:eastAsia="pt-PT"/>
              </w:rPr>
              <w:t>2017</w:t>
            </w:r>
          </w:p>
        </w:tc>
      </w:tr>
      <w:tr w:rsidR="00653F83" w:rsidRPr="00A0261C" w:rsidTr="00653F83">
        <w:tc>
          <w:tcPr>
            <w:tcW w:w="2410" w:type="dxa"/>
            <w:tcBorders>
              <w:top w:val="single" w:sz="12" w:space="0" w:color="auto"/>
            </w:tcBorders>
            <w:shd w:val="clear" w:color="auto" w:fill="auto"/>
          </w:tcPr>
          <w:p w:rsidR="00653F83" w:rsidRPr="00A0261C" w:rsidRDefault="00653F83" w:rsidP="00653F83">
            <w:pPr>
              <w:spacing w:before="40" w:after="40" w:line="220" w:lineRule="exact"/>
              <w:rPr>
                <w:b/>
                <w:bCs/>
                <w:sz w:val="18"/>
                <w:szCs w:val="24"/>
                <w:shd w:val="clear" w:color="auto" w:fill="FFFFFF"/>
                <w:lang w:val="es-ES_tradnl" w:eastAsia="pt-PT"/>
              </w:rPr>
            </w:pPr>
            <w:r w:rsidRPr="00A0261C">
              <w:rPr>
                <w:b/>
                <w:bCs/>
                <w:sz w:val="18"/>
                <w:szCs w:val="24"/>
                <w:shd w:val="clear" w:color="auto" w:fill="FFFFFF"/>
                <w:lang w:val="es-ES_tradnl" w:eastAsia="pt-PT"/>
              </w:rPr>
              <w:t>Educación Pre-Escolar</w:t>
            </w:r>
          </w:p>
        </w:tc>
        <w:tc>
          <w:tcPr>
            <w:tcW w:w="2161" w:type="dxa"/>
            <w:tcBorders>
              <w:top w:val="single" w:sz="12" w:space="0" w:color="auto"/>
            </w:tcBorders>
            <w:shd w:val="clear" w:color="auto" w:fill="auto"/>
            <w:vAlign w:val="bottom"/>
          </w:tcPr>
          <w:p w:rsidR="00653F83" w:rsidRPr="00A0261C" w:rsidRDefault="00653F83" w:rsidP="00653F83">
            <w:pPr>
              <w:spacing w:before="40" w:after="40" w:line="220" w:lineRule="exact"/>
              <w:jc w:val="right"/>
              <w:rPr>
                <w:sz w:val="18"/>
                <w:szCs w:val="24"/>
                <w:shd w:val="clear" w:color="auto" w:fill="FFFFFF"/>
                <w:lang w:val="es-ES_tradnl" w:eastAsia="pt-PT"/>
              </w:rPr>
            </w:pPr>
            <w:r w:rsidRPr="00A0261C">
              <w:rPr>
                <w:sz w:val="18"/>
                <w:szCs w:val="24"/>
                <w:shd w:val="clear" w:color="auto" w:fill="FFFFFF"/>
                <w:lang w:val="es-ES_tradnl" w:eastAsia="pt-PT"/>
              </w:rPr>
              <w:t>126.180.342,90</w:t>
            </w:r>
          </w:p>
        </w:tc>
        <w:tc>
          <w:tcPr>
            <w:tcW w:w="2699" w:type="dxa"/>
            <w:tcBorders>
              <w:top w:val="single" w:sz="12" w:space="0" w:color="auto"/>
            </w:tcBorders>
            <w:shd w:val="clear" w:color="auto" w:fill="auto"/>
            <w:vAlign w:val="bottom"/>
          </w:tcPr>
          <w:p w:rsidR="00653F83" w:rsidRPr="00A0261C" w:rsidRDefault="00653F83" w:rsidP="00653F83">
            <w:pPr>
              <w:spacing w:before="40" w:after="40" w:line="220" w:lineRule="exact"/>
              <w:jc w:val="right"/>
              <w:rPr>
                <w:sz w:val="18"/>
                <w:szCs w:val="24"/>
                <w:shd w:val="clear" w:color="auto" w:fill="FFFFFF"/>
                <w:lang w:val="es-ES_tradnl" w:eastAsia="pt-PT"/>
              </w:rPr>
            </w:pPr>
            <w:r w:rsidRPr="00A0261C">
              <w:rPr>
                <w:sz w:val="18"/>
                <w:szCs w:val="24"/>
                <w:shd w:val="clear" w:color="auto" w:fill="FFFFFF"/>
                <w:lang w:val="es-ES_tradnl" w:eastAsia="pt-PT"/>
              </w:rPr>
              <w:t>1.183.796.850,00</w:t>
            </w:r>
          </w:p>
        </w:tc>
        <w:tc>
          <w:tcPr>
            <w:tcW w:w="2268" w:type="dxa"/>
            <w:tcBorders>
              <w:top w:val="single" w:sz="12" w:space="0" w:color="auto"/>
            </w:tcBorders>
            <w:shd w:val="clear" w:color="auto" w:fill="auto"/>
            <w:vAlign w:val="bottom"/>
          </w:tcPr>
          <w:p w:rsidR="00653F83" w:rsidRPr="00A0261C" w:rsidRDefault="00653F83" w:rsidP="00653F83">
            <w:pPr>
              <w:spacing w:before="40" w:after="40" w:line="220" w:lineRule="exact"/>
              <w:jc w:val="right"/>
              <w:rPr>
                <w:sz w:val="18"/>
                <w:szCs w:val="24"/>
                <w:shd w:val="clear" w:color="auto" w:fill="FFFFFF"/>
                <w:lang w:val="es-ES_tradnl" w:eastAsia="pt-PT"/>
              </w:rPr>
            </w:pPr>
          </w:p>
        </w:tc>
      </w:tr>
      <w:tr w:rsidR="00653F83" w:rsidRPr="00A0261C" w:rsidTr="00653F83">
        <w:tc>
          <w:tcPr>
            <w:tcW w:w="2410" w:type="dxa"/>
            <w:shd w:val="clear" w:color="auto" w:fill="auto"/>
          </w:tcPr>
          <w:p w:rsidR="00653F83" w:rsidRPr="00A0261C" w:rsidRDefault="00653F83" w:rsidP="00653F83">
            <w:pPr>
              <w:spacing w:before="40" w:after="40" w:line="220" w:lineRule="exact"/>
              <w:rPr>
                <w:b/>
                <w:bCs/>
                <w:sz w:val="18"/>
                <w:szCs w:val="24"/>
                <w:shd w:val="clear" w:color="auto" w:fill="FFFFFF"/>
                <w:lang w:val="es-ES_tradnl" w:eastAsia="pt-PT"/>
              </w:rPr>
            </w:pPr>
            <w:r w:rsidRPr="00A0261C">
              <w:rPr>
                <w:b/>
                <w:bCs/>
                <w:sz w:val="18"/>
                <w:szCs w:val="24"/>
                <w:shd w:val="clear" w:color="auto" w:fill="FFFFFF"/>
                <w:lang w:val="es-ES_tradnl" w:eastAsia="pt-PT"/>
              </w:rPr>
              <w:t>Educación Primaria</w:t>
            </w:r>
          </w:p>
        </w:tc>
        <w:tc>
          <w:tcPr>
            <w:tcW w:w="2161" w:type="dxa"/>
            <w:shd w:val="clear" w:color="auto" w:fill="auto"/>
            <w:vAlign w:val="bottom"/>
          </w:tcPr>
          <w:p w:rsidR="00653F83" w:rsidRPr="00A0261C" w:rsidRDefault="00653F83" w:rsidP="00653F83">
            <w:pPr>
              <w:spacing w:before="40" w:after="40" w:line="220" w:lineRule="exact"/>
              <w:jc w:val="right"/>
              <w:rPr>
                <w:sz w:val="18"/>
                <w:szCs w:val="24"/>
                <w:shd w:val="clear" w:color="auto" w:fill="FFFFFF"/>
                <w:lang w:val="es-ES_tradnl" w:eastAsia="pt-PT"/>
              </w:rPr>
            </w:pPr>
            <w:r w:rsidRPr="00A0261C">
              <w:rPr>
                <w:sz w:val="18"/>
                <w:szCs w:val="24"/>
                <w:shd w:val="clear" w:color="auto" w:fill="FFFFFF"/>
                <w:lang w:val="es-ES_tradnl" w:eastAsia="pt-PT"/>
              </w:rPr>
              <w:t>306.036.885.236,48</w:t>
            </w:r>
          </w:p>
        </w:tc>
        <w:tc>
          <w:tcPr>
            <w:tcW w:w="2699" w:type="dxa"/>
            <w:shd w:val="clear" w:color="auto" w:fill="auto"/>
            <w:vAlign w:val="bottom"/>
          </w:tcPr>
          <w:p w:rsidR="00653F83" w:rsidRPr="00A0261C" w:rsidRDefault="00653F83" w:rsidP="00653F83">
            <w:pPr>
              <w:spacing w:before="40" w:after="40" w:line="220" w:lineRule="exact"/>
              <w:jc w:val="right"/>
              <w:rPr>
                <w:sz w:val="18"/>
                <w:szCs w:val="24"/>
                <w:shd w:val="clear" w:color="auto" w:fill="FFFFFF"/>
                <w:lang w:val="es-ES_tradnl" w:eastAsia="pt-PT"/>
              </w:rPr>
            </w:pPr>
            <w:r w:rsidRPr="00A0261C">
              <w:rPr>
                <w:sz w:val="18"/>
                <w:szCs w:val="24"/>
                <w:shd w:val="clear" w:color="auto" w:fill="FFFFFF"/>
                <w:lang w:val="es-ES_tradnl" w:eastAsia="pt-PT"/>
              </w:rPr>
              <w:t>287.914.459.134,80</w:t>
            </w:r>
          </w:p>
        </w:tc>
        <w:tc>
          <w:tcPr>
            <w:tcW w:w="2268" w:type="dxa"/>
            <w:shd w:val="clear" w:color="auto" w:fill="auto"/>
            <w:vAlign w:val="bottom"/>
          </w:tcPr>
          <w:p w:rsidR="00653F83" w:rsidRPr="00A0261C" w:rsidRDefault="00653F83" w:rsidP="00653F83">
            <w:pPr>
              <w:spacing w:before="40" w:after="40" w:line="220" w:lineRule="exact"/>
              <w:jc w:val="right"/>
              <w:rPr>
                <w:sz w:val="18"/>
                <w:szCs w:val="24"/>
                <w:shd w:val="clear" w:color="auto" w:fill="FFFFFF"/>
                <w:lang w:val="es-ES_tradnl" w:eastAsia="pt-PT"/>
              </w:rPr>
            </w:pPr>
            <w:r w:rsidRPr="00A0261C">
              <w:rPr>
                <w:sz w:val="18"/>
                <w:szCs w:val="24"/>
                <w:shd w:val="clear" w:color="auto" w:fill="FFFFFF"/>
                <w:lang w:val="es-ES_tradnl" w:eastAsia="pt-PT"/>
              </w:rPr>
              <w:t>8.677.418.754,51</w:t>
            </w:r>
          </w:p>
        </w:tc>
      </w:tr>
      <w:tr w:rsidR="00653F83" w:rsidRPr="00A0261C" w:rsidTr="00653F83">
        <w:tc>
          <w:tcPr>
            <w:tcW w:w="2410" w:type="dxa"/>
            <w:shd w:val="clear" w:color="auto" w:fill="auto"/>
          </w:tcPr>
          <w:p w:rsidR="00653F83" w:rsidRPr="00A0261C" w:rsidRDefault="00653F83" w:rsidP="00653F83">
            <w:pPr>
              <w:spacing w:before="40" w:after="40" w:line="220" w:lineRule="exact"/>
              <w:rPr>
                <w:b/>
                <w:bCs/>
                <w:sz w:val="18"/>
                <w:szCs w:val="24"/>
                <w:shd w:val="clear" w:color="auto" w:fill="FFFFFF"/>
                <w:lang w:val="es-ES_tradnl" w:eastAsia="pt-PT"/>
              </w:rPr>
            </w:pPr>
            <w:r w:rsidRPr="00A0261C">
              <w:rPr>
                <w:b/>
                <w:bCs/>
                <w:sz w:val="18"/>
                <w:szCs w:val="24"/>
                <w:shd w:val="clear" w:color="auto" w:fill="FFFFFF"/>
                <w:lang w:val="es-ES_tradnl" w:eastAsia="pt-PT"/>
              </w:rPr>
              <w:t>Educación Secundaria</w:t>
            </w:r>
          </w:p>
        </w:tc>
        <w:tc>
          <w:tcPr>
            <w:tcW w:w="2161" w:type="dxa"/>
            <w:shd w:val="clear" w:color="auto" w:fill="auto"/>
            <w:vAlign w:val="bottom"/>
          </w:tcPr>
          <w:p w:rsidR="00653F83" w:rsidRPr="00A0261C" w:rsidRDefault="00653F83" w:rsidP="00653F83">
            <w:pPr>
              <w:spacing w:before="40" w:after="40" w:line="220" w:lineRule="exact"/>
              <w:jc w:val="right"/>
              <w:rPr>
                <w:sz w:val="18"/>
                <w:szCs w:val="24"/>
                <w:shd w:val="clear" w:color="auto" w:fill="FFFFFF"/>
                <w:lang w:val="es-ES_tradnl" w:eastAsia="pt-PT"/>
              </w:rPr>
            </w:pPr>
            <w:r w:rsidRPr="00A0261C">
              <w:rPr>
                <w:sz w:val="18"/>
                <w:szCs w:val="24"/>
                <w:shd w:val="clear" w:color="auto" w:fill="FFFFFF"/>
                <w:lang w:val="es-ES_tradnl" w:eastAsia="pt-PT"/>
              </w:rPr>
              <w:t>59.018.809.477,75</w:t>
            </w:r>
          </w:p>
        </w:tc>
        <w:tc>
          <w:tcPr>
            <w:tcW w:w="2699" w:type="dxa"/>
            <w:shd w:val="clear" w:color="auto" w:fill="auto"/>
            <w:vAlign w:val="bottom"/>
          </w:tcPr>
          <w:p w:rsidR="00653F83" w:rsidRPr="00A0261C" w:rsidRDefault="00653F83" w:rsidP="00653F83">
            <w:pPr>
              <w:spacing w:before="40" w:after="40" w:line="220" w:lineRule="exact"/>
              <w:jc w:val="right"/>
              <w:rPr>
                <w:sz w:val="18"/>
                <w:szCs w:val="24"/>
                <w:shd w:val="clear" w:color="auto" w:fill="FFFFFF"/>
                <w:lang w:val="es-ES_tradnl" w:eastAsia="pt-PT"/>
              </w:rPr>
            </w:pPr>
            <w:r w:rsidRPr="00A0261C">
              <w:rPr>
                <w:sz w:val="18"/>
                <w:szCs w:val="24"/>
                <w:shd w:val="clear" w:color="auto" w:fill="FFFFFF"/>
                <w:lang w:val="es-ES_tradnl" w:eastAsia="pt-PT"/>
              </w:rPr>
              <w:t>101.505.350.194,20</w:t>
            </w:r>
          </w:p>
        </w:tc>
        <w:tc>
          <w:tcPr>
            <w:tcW w:w="2268" w:type="dxa"/>
            <w:shd w:val="clear" w:color="auto" w:fill="auto"/>
            <w:vAlign w:val="bottom"/>
          </w:tcPr>
          <w:p w:rsidR="00653F83" w:rsidRPr="00A0261C" w:rsidRDefault="00653F83" w:rsidP="00653F83">
            <w:pPr>
              <w:spacing w:before="40" w:after="40" w:line="220" w:lineRule="exact"/>
              <w:jc w:val="right"/>
              <w:rPr>
                <w:sz w:val="18"/>
                <w:szCs w:val="24"/>
                <w:shd w:val="clear" w:color="auto" w:fill="FFFFFF"/>
                <w:lang w:val="es-ES_tradnl" w:eastAsia="pt-PT"/>
              </w:rPr>
            </w:pPr>
            <w:r w:rsidRPr="00A0261C">
              <w:rPr>
                <w:sz w:val="18"/>
                <w:szCs w:val="24"/>
                <w:shd w:val="clear" w:color="auto" w:fill="FFFFFF"/>
                <w:lang w:val="es-ES_tradnl" w:eastAsia="pt-PT"/>
              </w:rPr>
              <w:t>19.599.931.113,97</w:t>
            </w:r>
          </w:p>
        </w:tc>
      </w:tr>
      <w:tr w:rsidR="00653F83" w:rsidRPr="00A0261C" w:rsidTr="00653F83">
        <w:tc>
          <w:tcPr>
            <w:tcW w:w="2410" w:type="dxa"/>
            <w:shd w:val="clear" w:color="auto" w:fill="auto"/>
          </w:tcPr>
          <w:p w:rsidR="00653F83" w:rsidRPr="00A0261C" w:rsidRDefault="00653F83" w:rsidP="00653F83">
            <w:pPr>
              <w:spacing w:before="40" w:after="40" w:line="220" w:lineRule="exact"/>
              <w:rPr>
                <w:b/>
                <w:bCs/>
                <w:sz w:val="18"/>
                <w:szCs w:val="24"/>
                <w:shd w:val="clear" w:color="auto" w:fill="FFFFFF"/>
                <w:lang w:val="es-ES_tradnl" w:eastAsia="pt-PT"/>
              </w:rPr>
            </w:pPr>
            <w:r w:rsidRPr="00A0261C">
              <w:rPr>
                <w:b/>
                <w:bCs/>
                <w:sz w:val="18"/>
                <w:szCs w:val="24"/>
                <w:shd w:val="clear" w:color="auto" w:fill="FFFFFF"/>
                <w:lang w:val="es-ES_tradnl" w:eastAsia="pt-PT"/>
              </w:rPr>
              <w:t>Familia e Infancia</w:t>
            </w:r>
          </w:p>
        </w:tc>
        <w:tc>
          <w:tcPr>
            <w:tcW w:w="2161" w:type="dxa"/>
            <w:shd w:val="clear" w:color="auto" w:fill="auto"/>
            <w:vAlign w:val="bottom"/>
          </w:tcPr>
          <w:p w:rsidR="00653F83" w:rsidRPr="00A0261C" w:rsidRDefault="00653F83" w:rsidP="00653F83">
            <w:pPr>
              <w:spacing w:before="40" w:after="40" w:line="220" w:lineRule="exact"/>
              <w:jc w:val="right"/>
              <w:rPr>
                <w:sz w:val="18"/>
                <w:szCs w:val="24"/>
                <w:shd w:val="clear" w:color="auto" w:fill="FFFFFF"/>
                <w:lang w:val="es-ES_tradnl" w:eastAsia="pt-PT"/>
              </w:rPr>
            </w:pPr>
            <w:r w:rsidRPr="00A0261C">
              <w:rPr>
                <w:sz w:val="18"/>
                <w:szCs w:val="24"/>
                <w:shd w:val="clear" w:color="auto" w:fill="FFFFFF"/>
                <w:lang w:val="es-ES_tradnl" w:eastAsia="pt-PT"/>
              </w:rPr>
              <w:t>7.279.293.930,37</w:t>
            </w:r>
          </w:p>
        </w:tc>
        <w:tc>
          <w:tcPr>
            <w:tcW w:w="2699" w:type="dxa"/>
            <w:shd w:val="clear" w:color="auto" w:fill="auto"/>
            <w:vAlign w:val="bottom"/>
          </w:tcPr>
          <w:p w:rsidR="00653F83" w:rsidRPr="00A0261C" w:rsidRDefault="00653F83" w:rsidP="00653F83">
            <w:pPr>
              <w:spacing w:before="40" w:after="40" w:line="220" w:lineRule="exact"/>
              <w:jc w:val="right"/>
              <w:rPr>
                <w:sz w:val="18"/>
                <w:szCs w:val="24"/>
                <w:shd w:val="clear" w:color="auto" w:fill="FFFFFF"/>
                <w:lang w:val="es-ES_tradnl" w:eastAsia="pt-PT"/>
              </w:rPr>
            </w:pPr>
            <w:r w:rsidRPr="00A0261C">
              <w:rPr>
                <w:sz w:val="18"/>
                <w:szCs w:val="24"/>
                <w:shd w:val="clear" w:color="auto" w:fill="FFFFFF"/>
                <w:lang w:val="es-ES_tradnl" w:eastAsia="pt-PT"/>
              </w:rPr>
              <w:t>7.468.879.725,00</w:t>
            </w:r>
          </w:p>
        </w:tc>
        <w:tc>
          <w:tcPr>
            <w:tcW w:w="2268" w:type="dxa"/>
            <w:shd w:val="clear" w:color="auto" w:fill="auto"/>
            <w:vAlign w:val="bottom"/>
          </w:tcPr>
          <w:p w:rsidR="00653F83" w:rsidRPr="00A0261C" w:rsidRDefault="00653F83" w:rsidP="00653F83">
            <w:pPr>
              <w:spacing w:before="40" w:after="40" w:line="220" w:lineRule="exact"/>
              <w:jc w:val="right"/>
              <w:rPr>
                <w:sz w:val="18"/>
                <w:szCs w:val="24"/>
                <w:shd w:val="clear" w:color="auto" w:fill="FFFFFF"/>
                <w:lang w:val="es-ES_tradnl" w:eastAsia="pt-PT"/>
              </w:rPr>
            </w:pPr>
            <w:r w:rsidRPr="00A0261C">
              <w:rPr>
                <w:sz w:val="18"/>
                <w:szCs w:val="24"/>
                <w:shd w:val="clear" w:color="auto" w:fill="FFFFFF"/>
                <w:lang w:val="es-ES_tradnl" w:eastAsia="pt-PT"/>
              </w:rPr>
              <w:t>14.821.487.057,94</w:t>
            </w:r>
          </w:p>
        </w:tc>
      </w:tr>
      <w:tr w:rsidR="00653F83" w:rsidRPr="00A0261C" w:rsidTr="00653F83">
        <w:tc>
          <w:tcPr>
            <w:tcW w:w="2410" w:type="dxa"/>
            <w:shd w:val="clear" w:color="auto" w:fill="auto"/>
          </w:tcPr>
          <w:p w:rsidR="00653F83" w:rsidRPr="00A0261C" w:rsidRDefault="00653F83" w:rsidP="00653F83">
            <w:pPr>
              <w:spacing w:before="40" w:after="40" w:line="220" w:lineRule="exact"/>
              <w:rPr>
                <w:b/>
                <w:bCs/>
                <w:sz w:val="18"/>
                <w:szCs w:val="24"/>
                <w:shd w:val="clear" w:color="auto" w:fill="FFFFFF"/>
                <w:lang w:val="es-ES_tradnl" w:eastAsia="pt-PT"/>
              </w:rPr>
            </w:pPr>
            <w:r w:rsidRPr="00A0261C">
              <w:rPr>
                <w:b/>
                <w:bCs/>
                <w:sz w:val="18"/>
                <w:szCs w:val="24"/>
                <w:shd w:val="clear" w:color="auto" w:fill="FFFFFF"/>
                <w:lang w:val="es-ES_tradnl" w:eastAsia="pt-PT"/>
              </w:rPr>
              <w:t>Servicios de Centros Médicos de Maternidad</w:t>
            </w:r>
          </w:p>
        </w:tc>
        <w:tc>
          <w:tcPr>
            <w:tcW w:w="2161" w:type="dxa"/>
            <w:shd w:val="clear" w:color="auto" w:fill="auto"/>
            <w:vAlign w:val="bottom"/>
          </w:tcPr>
          <w:p w:rsidR="00653F83" w:rsidRPr="00A0261C" w:rsidRDefault="00653F83" w:rsidP="00653F83">
            <w:pPr>
              <w:spacing w:before="40" w:after="40" w:line="220" w:lineRule="exact"/>
              <w:jc w:val="right"/>
              <w:rPr>
                <w:sz w:val="18"/>
                <w:szCs w:val="24"/>
                <w:shd w:val="clear" w:color="auto" w:fill="FFFFFF"/>
                <w:lang w:val="es-ES_tradnl" w:eastAsia="pt-PT"/>
              </w:rPr>
            </w:pPr>
          </w:p>
          <w:p w:rsidR="00653F83" w:rsidRPr="00A0261C" w:rsidRDefault="00653F83" w:rsidP="00653F83">
            <w:pPr>
              <w:spacing w:before="40" w:after="40" w:line="220" w:lineRule="exact"/>
              <w:jc w:val="right"/>
              <w:rPr>
                <w:sz w:val="18"/>
                <w:szCs w:val="24"/>
                <w:shd w:val="clear" w:color="auto" w:fill="FFFFFF"/>
                <w:lang w:val="es-ES_tradnl" w:eastAsia="pt-PT"/>
              </w:rPr>
            </w:pPr>
            <w:r w:rsidRPr="00A0261C">
              <w:rPr>
                <w:sz w:val="18"/>
                <w:szCs w:val="24"/>
                <w:shd w:val="clear" w:color="auto" w:fill="FFFFFF"/>
                <w:lang w:val="es-ES_tradnl" w:eastAsia="pt-PT"/>
              </w:rPr>
              <w:t>53.184.719.317,94</w:t>
            </w:r>
          </w:p>
        </w:tc>
        <w:tc>
          <w:tcPr>
            <w:tcW w:w="2699" w:type="dxa"/>
            <w:shd w:val="clear" w:color="auto" w:fill="auto"/>
            <w:vAlign w:val="bottom"/>
          </w:tcPr>
          <w:p w:rsidR="00653F83" w:rsidRPr="00A0261C" w:rsidRDefault="00653F83" w:rsidP="00653F83">
            <w:pPr>
              <w:spacing w:before="40" w:after="40" w:line="220" w:lineRule="exact"/>
              <w:jc w:val="right"/>
              <w:rPr>
                <w:sz w:val="18"/>
                <w:szCs w:val="24"/>
                <w:shd w:val="clear" w:color="auto" w:fill="FFFFFF"/>
                <w:lang w:val="es-ES_tradnl" w:eastAsia="pt-PT"/>
              </w:rPr>
            </w:pPr>
          </w:p>
          <w:p w:rsidR="00653F83" w:rsidRPr="00A0261C" w:rsidRDefault="00653F83" w:rsidP="00653F83">
            <w:pPr>
              <w:spacing w:before="40" w:after="40" w:line="220" w:lineRule="exact"/>
              <w:jc w:val="right"/>
              <w:rPr>
                <w:sz w:val="18"/>
                <w:szCs w:val="24"/>
                <w:shd w:val="clear" w:color="auto" w:fill="FFFFFF"/>
                <w:lang w:val="es-ES_tradnl" w:eastAsia="pt-PT"/>
              </w:rPr>
            </w:pPr>
            <w:r w:rsidRPr="00A0261C">
              <w:rPr>
                <w:sz w:val="18"/>
                <w:szCs w:val="24"/>
                <w:shd w:val="clear" w:color="auto" w:fill="FFFFFF"/>
                <w:lang w:val="es-ES_tradnl" w:eastAsia="pt-PT"/>
              </w:rPr>
              <w:t>53.630.450.544,00</w:t>
            </w:r>
          </w:p>
        </w:tc>
        <w:tc>
          <w:tcPr>
            <w:tcW w:w="2268" w:type="dxa"/>
            <w:shd w:val="clear" w:color="auto" w:fill="auto"/>
            <w:vAlign w:val="bottom"/>
          </w:tcPr>
          <w:p w:rsidR="00653F83" w:rsidRPr="00A0261C" w:rsidRDefault="00653F83" w:rsidP="00653F83">
            <w:pPr>
              <w:spacing w:before="40" w:after="40" w:line="220" w:lineRule="exact"/>
              <w:jc w:val="right"/>
              <w:rPr>
                <w:sz w:val="18"/>
                <w:szCs w:val="24"/>
                <w:shd w:val="clear" w:color="auto" w:fill="FFFFFF"/>
                <w:lang w:val="es-ES_tradnl" w:eastAsia="pt-PT"/>
              </w:rPr>
            </w:pPr>
          </w:p>
          <w:p w:rsidR="00653F83" w:rsidRPr="00A0261C" w:rsidRDefault="00653F83" w:rsidP="00653F83">
            <w:pPr>
              <w:spacing w:before="40" w:after="40" w:line="220" w:lineRule="exact"/>
              <w:jc w:val="right"/>
              <w:rPr>
                <w:sz w:val="18"/>
                <w:szCs w:val="24"/>
                <w:shd w:val="clear" w:color="auto" w:fill="FFFFFF"/>
                <w:lang w:val="es-ES_tradnl" w:eastAsia="pt-PT"/>
              </w:rPr>
            </w:pPr>
            <w:r w:rsidRPr="00A0261C">
              <w:rPr>
                <w:sz w:val="18"/>
                <w:szCs w:val="24"/>
                <w:shd w:val="clear" w:color="auto" w:fill="FFFFFF"/>
                <w:lang w:val="es-ES_tradnl" w:eastAsia="pt-PT"/>
              </w:rPr>
              <w:t>5.561.067.234,065</w:t>
            </w:r>
          </w:p>
        </w:tc>
      </w:tr>
      <w:tr w:rsidR="00653F83" w:rsidRPr="00A0261C" w:rsidTr="00653F83">
        <w:tc>
          <w:tcPr>
            <w:tcW w:w="2410" w:type="dxa"/>
            <w:tcBorders>
              <w:bottom w:val="single" w:sz="12" w:space="0" w:color="auto"/>
            </w:tcBorders>
            <w:shd w:val="clear" w:color="auto" w:fill="auto"/>
          </w:tcPr>
          <w:p w:rsidR="00653F83" w:rsidRPr="00A0261C" w:rsidRDefault="00653F83" w:rsidP="00653F83">
            <w:pPr>
              <w:spacing w:before="40" w:after="40" w:line="220" w:lineRule="exact"/>
              <w:rPr>
                <w:b/>
                <w:bCs/>
                <w:sz w:val="18"/>
                <w:szCs w:val="24"/>
                <w:shd w:val="clear" w:color="auto" w:fill="FFFFFF"/>
                <w:lang w:val="es-ES_tradnl" w:eastAsia="pt-PT"/>
              </w:rPr>
            </w:pPr>
            <w:r w:rsidRPr="00A0261C">
              <w:rPr>
                <w:b/>
                <w:bCs/>
                <w:sz w:val="18"/>
                <w:szCs w:val="24"/>
                <w:shd w:val="clear" w:color="auto" w:fill="FFFFFF"/>
                <w:lang w:val="es-ES_tradnl" w:eastAsia="pt-PT"/>
              </w:rPr>
              <w:t>Servicios Subsidiarios a la Educación</w:t>
            </w:r>
          </w:p>
        </w:tc>
        <w:tc>
          <w:tcPr>
            <w:tcW w:w="2161" w:type="dxa"/>
            <w:tcBorders>
              <w:bottom w:val="single" w:sz="12" w:space="0" w:color="auto"/>
            </w:tcBorders>
            <w:shd w:val="clear" w:color="auto" w:fill="auto"/>
            <w:vAlign w:val="bottom"/>
          </w:tcPr>
          <w:p w:rsidR="00653F83" w:rsidRPr="00A0261C" w:rsidRDefault="00653F83" w:rsidP="00653F83">
            <w:pPr>
              <w:spacing w:before="40" w:after="40" w:line="220" w:lineRule="exact"/>
              <w:jc w:val="right"/>
              <w:rPr>
                <w:sz w:val="18"/>
                <w:szCs w:val="24"/>
                <w:shd w:val="clear" w:color="auto" w:fill="FFFFFF"/>
                <w:lang w:val="es-ES_tradnl" w:eastAsia="pt-PT"/>
              </w:rPr>
            </w:pPr>
            <w:r w:rsidRPr="00A0261C">
              <w:rPr>
                <w:sz w:val="18"/>
                <w:szCs w:val="24"/>
                <w:shd w:val="clear" w:color="auto" w:fill="FFFFFF"/>
                <w:lang w:val="es-ES_tradnl" w:eastAsia="pt-PT"/>
              </w:rPr>
              <w:t>28.652.997.214,182</w:t>
            </w:r>
          </w:p>
        </w:tc>
        <w:tc>
          <w:tcPr>
            <w:tcW w:w="2699" w:type="dxa"/>
            <w:tcBorders>
              <w:bottom w:val="single" w:sz="12" w:space="0" w:color="auto"/>
            </w:tcBorders>
            <w:shd w:val="clear" w:color="auto" w:fill="auto"/>
            <w:vAlign w:val="bottom"/>
          </w:tcPr>
          <w:p w:rsidR="00653F83" w:rsidRPr="00A0261C" w:rsidRDefault="00653F83" w:rsidP="00653F83">
            <w:pPr>
              <w:spacing w:before="40" w:after="40" w:line="220" w:lineRule="exact"/>
              <w:jc w:val="right"/>
              <w:rPr>
                <w:sz w:val="18"/>
                <w:szCs w:val="24"/>
                <w:shd w:val="clear" w:color="auto" w:fill="FFFFFF"/>
                <w:lang w:val="es-ES_tradnl" w:eastAsia="pt-PT"/>
              </w:rPr>
            </w:pPr>
            <w:r w:rsidRPr="00A0261C">
              <w:rPr>
                <w:sz w:val="18"/>
                <w:szCs w:val="24"/>
                <w:shd w:val="clear" w:color="auto" w:fill="FFFFFF"/>
                <w:lang w:val="es-ES_tradnl" w:eastAsia="pt-PT"/>
              </w:rPr>
              <w:t>13.613.670.974,00</w:t>
            </w:r>
          </w:p>
        </w:tc>
        <w:tc>
          <w:tcPr>
            <w:tcW w:w="2268" w:type="dxa"/>
            <w:tcBorders>
              <w:bottom w:val="single" w:sz="12" w:space="0" w:color="auto"/>
            </w:tcBorders>
            <w:shd w:val="clear" w:color="auto" w:fill="auto"/>
            <w:vAlign w:val="bottom"/>
          </w:tcPr>
          <w:p w:rsidR="00653F83" w:rsidRPr="00A0261C" w:rsidRDefault="00653F83" w:rsidP="00653F83">
            <w:pPr>
              <w:spacing w:before="40" w:after="40" w:line="220" w:lineRule="exact"/>
              <w:jc w:val="right"/>
              <w:rPr>
                <w:sz w:val="18"/>
                <w:szCs w:val="24"/>
                <w:shd w:val="clear" w:color="auto" w:fill="FFFFFF"/>
                <w:lang w:val="es-ES_tradnl" w:eastAsia="pt-PT"/>
              </w:rPr>
            </w:pPr>
            <w:r w:rsidRPr="00A0261C">
              <w:rPr>
                <w:sz w:val="18"/>
                <w:szCs w:val="24"/>
                <w:shd w:val="clear" w:color="auto" w:fill="FFFFFF"/>
                <w:lang w:val="es-ES_tradnl" w:eastAsia="pt-PT"/>
              </w:rPr>
              <w:t>3.314.673.316,71</w:t>
            </w:r>
          </w:p>
        </w:tc>
      </w:tr>
    </w:tbl>
    <w:p w:rsidR="00653F83" w:rsidRPr="00A0261C" w:rsidRDefault="001E489B" w:rsidP="00327F65">
      <w:pPr>
        <w:suppressAutoHyphens/>
        <w:spacing w:before="120" w:after="240" w:line="220" w:lineRule="exact"/>
        <w:ind w:left="1134" w:right="1134" w:firstLine="170"/>
        <w:rPr>
          <w:sz w:val="18"/>
          <w:szCs w:val="18"/>
          <w:lang w:val="es-ES_tradnl" w:eastAsia="en-US"/>
        </w:rPr>
      </w:pPr>
      <w:r w:rsidRPr="00A0261C">
        <w:rPr>
          <w:i/>
          <w:sz w:val="18"/>
          <w:lang w:val="es-ES_tradnl" w:eastAsia="en-US"/>
        </w:rPr>
        <w:t>Fuente:</w:t>
      </w:r>
      <w:r w:rsidR="00653F83" w:rsidRPr="00A0261C">
        <w:rPr>
          <w:sz w:val="18"/>
          <w:lang w:val="es-ES_tradnl" w:eastAsia="en-US"/>
        </w:rPr>
        <w:t xml:space="preserve"> </w:t>
      </w:r>
      <w:r w:rsidR="00653F83" w:rsidRPr="00A0261C">
        <w:rPr>
          <w:sz w:val="18"/>
          <w:szCs w:val="18"/>
          <w:lang w:val="es-ES_tradnl" w:eastAsia="en-US"/>
        </w:rPr>
        <w:t>Ministerio de las Finanzas</w:t>
      </w:r>
      <w:r w:rsidR="00327F65" w:rsidRPr="00A0261C">
        <w:rPr>
          <w:sz w:val="18"/>
          <w:szCs w:val="18"/>
          <w:lang w:val="es-ES_tradnl" w:eastAsia="en-US"/>
        </w:rPr>
        <w:t>.</w:t>
      </w:r>
    </w:p>
    <w:p w:rsidR="00653F83" w:rsidRPr="00A0261C" w:rsidRDefault="00327F65" w:rsidP="00327F65">
      <w:pPr>
        <w:pStyle w:val="H23G"/>
        <w:rPr>
          <w:lang w:val="es-ES_tradnl" w:eastAsia="en-US"/>
        </w:rPr>
      </w:pPr>
      <w:bookmarkStart w:id="23" w:name="_Toc506278268"/>
      <w:r w:rsidRPr="00A0261C">
        <w:rPr>
          <w:b w:val="0"/>
          <w:lang w:val="es-ES_tradnl" w:eastAsia="en-US"/>
        </w:rPr>
        <w:tab/>
      </w:r>
      <w:r w:rsidRPr="00A0261C">
        <w:rPr>
          <w:b w:val="0"/>
          <w:lang w:val="es-ES_tradnl" w:eastAsia="en-US"/>
        </w:rPr>
        <w:tab/>
      </w:r>
      <w:r w:rsidR="00653F83" w:rsidRPr="00A0261C">
        <w:rPr>
          <w:b w:val="0"/>
          <w:lang w:val="es-ES_tradnl" w:eastAsia="en-US"/>
        </w:rPr>
        <w:t xml:space="preserve">Figura </w:t>
      </w:r>
      <w:r w:rsidR="00653F83" w:rsidRPr="00A0261C">
        <w:rPr>
          <w:b w:val="0"/>
          <w:lang w:val="es-ES_tradnl" w:eastAsia="en-US"/>
        </w:rPr>
        <w:fldChar w:fldCharType="begin"/>
      </w:r>
      <w:r w:rsidR="00653F83" w:rsidRPr="00A0261C">
        <w:rPr>
          <w:b w:val="0"/>
          <w:lang w:val="es-ES_tradnl" w:eastAsia="en-US"/>
        </w:rPr>
        <w:instrText xml:space="preserve"> SEQ Figura \* ARABIC </w:instrText>
      </w:r>
      <w:r w:rsidR="00653F83" w:rsidRPr="00A0261C">
        <w:rPr>
          <w:b w:val="0"/>
          <w:lang w:val="es-ES_tradnl" w:eastAsia="en-US"/>
        </w:rPr>
        <w:fldChar w:fldCharType="separate"/>
      </w:r>
      <w:r w:rsidR="00B85D51">
        <w:rPr>
          <w:b w:val="0"/>
          <w:noProof/>
          <w:lang w:val="es-ES_tradnl" w:eastAsia="en-US"/>
        </w:rPr>
        <w:t>4</w:t>
      </w:r>
      <w:r w:rsidR="00653F83" w:rsidRPr="00A0261C">
        <w:rPr>
          <w:b w:val="0"/>
          <w:lang w:val="es-ES_tradnl" w:eastAsia="en-US"/>
        </w:rPr>
        <w:fldChar w:fldCharType="end"/>
      </w:r>
      <w:r w:rsidRPr="00A0261C">
        <w:rPr>
          <w:lang w:val="es-ES_tradnl" w:eastAsia="en-US"/>
        </w:rPr>
        <w:t xml:space="preserve"> </w:t>
      </w:r>
      <w:r w:rsidRPr="00A0261C">
        <w:rPr>
          <w:lang w:val="es-ES_tradnl" w:eastAsia="en-US"/>
        </w:rPr>
        <w:br/>
      </w:r>
      <w:r w:rsidR="00653F83" w:rsidRPr="00A0261C">
        <w:rPr>
          <w:lang w:val="es-ES_tradnl" w:eastAsia="en-US"/>
        </w:rPr>
        <w:t>Presupuesto de los principales programas destinados a los menores</w:t>
      </w:r>
      <w:bookmarkEnd w:id="23"/>
    </w:p>
    <w:tbl>
      <w:tblPr>
        <w:tblW w:w="7370" w:type="dxa"/>
        <w:tblInd w:w="1134" w:type="dxa"/>
        <w:tblLayout w:type="fixed"/>
        <w:tblCellMar>
          <w:left w:w="0" w:type="dxa"/>
          <w:right w:w="0" w:type="dxa"/>
        </w:tblCellMar>
        <w:tblLook w:val="04A0" w:firstRow="1" w:lastRow="0" w:firstColumn="1" w:lastColumn="0" w:noHBand="0" w:noVBand="1"/>
      </w:tblPr>
      <w:tblGrid>
        <w:gridCol w:w="2022"/>
        <w:gridCol w:w="1722"/>
        <w:gridCol w:w="1813"/>
        <w:gridCol w:w="1813"/>
      </w:tblGrid>
      <w:tr w:rsidR="00653F83" w:rsidRPr="00A0261C" w:rsidTr="00653F83">
        <w:trPr>
          <w:tblHeader/>
        </w:trPr>
        <w:tc>
          <w:tcPr>
            <w:tcW w:w="2022" w:type="dxa"/>
            <w:tcBorders>
              <w:top w:val="single" w:sz="4" w:space="0" w:color="auto"/>
              <w:bottom w:val="single" w:sz="12" w:space="0" w:color="auto"/>
            </w:tcBorders>
            <w:shd w:val="clear" w:color="auto" w:fill="auto"/>
            <w:vAlign w:val="bottom"/>
          </w:tcPr>
          <w:p w:rsidR="00653F83" w:rsidRPr="00A0261C" w:rsidRDefault="00653F83" w:rsidP="00653F83">
            <w:pPr>
              <w:spacing w:before="80" w:after="80" w:line="200" w:lineRule="exact"/>
              <w:rPr>
                <w:bCs/>
                <w:i/>
                <w:sz w:val="16"/>
                <w:lang w:val="es-ES_tradnl" w:eastAsia="en-US"/>
              </w:rPr>
            </w:pPr>
          </w:p>
        </w:tc>
        <w:tc>
          <w:tcPr>
            <w:tcW w:w="1722" w:type="dxa"/>
            <w:tcBorders>
              <w:top w:val="single" w:sz="4" w:space="0" w:color="auto"/>
              <w:bottom w:val="single" w:sz="12" w:space="0" w:color="auto"/>
            </w:tcBorders>
            <w:shd w:val="clear" w:color="auto" w:fill="auto"/>
            <w:vAlign w:val="bottom"/>
          </w:tcPr>
          <w:p w:rsidR="00653F83" w:rsidRPr="00A0261C" w:rsidRDefault="00653F83" w:rsidP="00653F83">
            <w:pPr>
              <w:spacing w:before="80" w:after="80" w:line="200" w:lineRule="exact"/>
              <w:jc w:val="right"/>
              <w:rPr>
                <w:bCs/>
                <w:i/>
                <w:sz w:val="16"/>
                <w:lang w:val="es-ES_tradnl" w:eastAsia="en-US"/>
              </w:rPr>
            </w:pPr>
            <w:r w:rsidRPr="00A0261C">
              <w:rPr>
                <w:bCs/>
                <w:i/>
                <w:sz w:val="16"/>
                <w:lang w:val="es-ES_tradnl" w:eastAsia="en-US"/>
              </w:rPr>
              <w:t>2015</w:t>
            </w:r>
          </w:p>
        </w:tc>
        <w:tc>
          <w:tcPr>
            <w:tcW w:w="1813" w:type="dxa"/>
            <w:tcBorders>
              <w:top w:val="single" w:sz="4" w:space="0" w:color="auto"/>
              <w:bottom w:val="single" w:sz="12" w:space="0" w:color="auto"/>
            </w:tcBorders>
            <w:shd w:val="clear" w:color="auto" w:fill="auto"/>
            <w:vAlign w:val="bottom"/>
          </w:tcPr>
          <w:p w:rsidR="00653F83" w:rsidRPr="00A0261C" w:rsidRDefault="00653F83" w:rsidP="00653F83">
            <w:pPr>
              <w:spacing w:before="80" w:after="80" w:line="200" w:lineRule="exact"/>
              <w:jc w:val="right"/>
              <w:rPr>
                <w:bCs/>
                <w:i/>
                <w:sz w:val="16"/>
                <w:lang w:val="es-ES_tradnl" w:eastAsia="en-US"/>
              </w:rPr>
            </w:pPr>
            <w:r w:rsidRPr="00A0261C">
              <w:rPr>
                <w:bCs/>
                <w:i/>
                <w:sz w:val="16"/>
                <w:lang w:val="es-ES_tradnl" w:eastAsia="en-US"/>
              </w:rPr>
              <w:t>2016</w:t>
            </w:r>
          </w:p>
        </w:tc>
        <w:tc>
          <w:tcPr>
            <w:tcW w:w="1813" w:type="dxa"/>
            <w:tcBorders>
              <w:top w:val="single" w:sz="4" w:space="0" w:color="auto"/>
              <w:bottom w:val="single" w:sz="12" w:space="0" w:color="auto"/>
            </w:tcBorders>
            <w:shd w:val="clear" w:color="auto" w:fill="auto"/>
            <w:vAlign w:val="bottom"/>
          </w:tcPr>
          <w:p w:rsidR="00653F83" w:rsidRPr="00A0261C" w:rsidRDefault="00653F83" w:rsidP="00653F83">
            <w:pPr>
              <w:spacing w:before="80" w:after="80" w:line="200" w:lineRule="exact"/>
              <w:jc w:val="right"/>
              <w:rPr>
                <w:bCs/>
                <w:i/>
                <w:sz w:val="16"/>
                <w:lang w:val="es-ES_tradnl" w:eastAsia="en-US"/>
              </w:rPr>
            </w:pPr>
            <w:r w:rsidRPr="00A0261C">
              <w:rPr>
                <w:bCs/>
                <w:i/>
                <w:sz w:val="16"/>
                <w:lang w:val="es-ES_tradnl" w:eastAsia="en-US"/>
              </w:rPr>
              <w:t>2017</w:t>
            </w:r>
          </w:p>
        </w:tc>
      </w:tr>
      <w:tr w:rsidR="00653F83" w:rsidRPr="00A0261C" w:rsidTr="00653F83">
        <w:tc>
          <w:tcPr>
            <w:tcW w:w="2022" w:type="dxa"/>
            <w:tcBorders>
              <w:top w:val="single" w:sz="12" w:space="0" w:color="auto"/>
            </w:tcBorders>
            <w:shd w:val="clear" w:color="auto" w:fill="auto"/>
          </w:tcPr>
          <w:p w:rsidR="00653F83" w:rsidRPr="00A0261C" w:rsidRDefault="00653F83" w:rsidP="00653F83">
            <w:pPr>
              <w:spacing w:before="40" w:after="40" w:line="220" w:lineRule="exact"/>
              <w:rPr>
                <w:b/>
                <w:bCs/>
                <w:sz w:val="18"/>
                <w:lang w:val="es-ES_tradnl" w:eastAsia="en-US"/>
              </w:rPr>
            </w:pPr>
            <w:r w:rsidRPr="00A0261C">
              <w:rPr>
                <w:b/>
                <w:bCs/>
                <w:sz w:val="18"/>
                <w:lang w:val="es-ES_tradnl" w:eastAsia="en-US"/>
              </w:rPr>
              <w:t>Programa de Apoyo a Las Instituciones de Acogida de Menores y Mayores</w:t>
            </w:r>
          </w:p>
        </w:tc>
        <w:tc>
          <w:tcPr>
            <w:tcW w:w="1722" w:type="dxa"/>
            <w:tcBorders>
              <w:top w:val="single" w:sz="12" w:space="0" w:color="auto"/>
            </w:tcBorders>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504.637.485,00</w:t>
            </w:r>
          </w:p>
        </w:tc>
        <w:tc>
          <w:tcPr>
            <w:tcW w:w="1813" w:type="dxa"/>
            <w:tcBorders>
              <w:top w:val="single" w:sz="12" w:space="0" w:color="auto"/>
            </w:tcBorders>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1.043.887.823,00</w:t>
            </w:r>
          </w:p>
        </w:tc>
        <w:tc>
          <w:tcPr>
            <w:tcW w:w="1813" w:type="dxa"/>
            <w:tcBorders>
              <w:top w:val="single" w:sz="12" w:space="0" w:color="auto"/>
            </w:tcBorders>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1.319.789.004,00</w:t>
            </w:r>
          </w:p>
        </w:tc>
      </w:tr>
      <w:tr w:rsidR="00653F83" w:rsidRPr="00A0261C" w:rsidTr="00653F83">
        <w:tc>
          <w:tcPr>
            <w:tcW w:w="2022" w:type="dxa"/>
            <w:tcBorders>
              <w:bottom w:val="single" w:sz="12" w:space="0" w:color="auto"/>
            </w:tcBorders>
            <w:shd w:val="clear" w:color="auto" w:fill="auto"/>
          </w:tcPr>
          <w:p w:rsidR="00653F83" w:rsidRPr="00A0261C" w:rsidRDefault="00653F83" w:rsidP="00653F83">
            <w:pPr>
              <w:spacing w:before="40" w:after="40" w:line="220" w:lineRule="exact"/>
              <w:rPr>
                <w:b/>
                <w:bCs/>
                <w:sz w:val="18"/>
                <w:lang w:val="es-ES_tradnl" w:eastAsia="en-US"/>
              </w:rPr>
            </w:pPr>
            <w:r w:rsidRPr="00A0261C">
              <w:rPr>
                <w:b/>
                <w:bCs/>
                <w:sz w:val="18"/>
                <w:lang w:val="es-ES_tradnl" w:eastAsia="en-US"/>
              </w:rPr>
              <w:t>Programa de Protección Y Promoción de los Derechos de los Menores</w:t>
            </w:r>
          </w:p>
        </w:tc>
        <w:tc>
          <w:tcPr>
            <w:tcW w:w="1722" w:type="dxa"/>
            <w:tcBorders>
              <w:bottom w:val="single" w:sz="12" w:space="0" w:color="auto"/>
            </w:tcBorders>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268.792.319,00</w:t>
            </w:r>
          </w:p>
        </w:tc>
        <w:tc>
          <w:tcPr>
            <w:tcW w:w="1813" w:type="dxa"/>
            <w:tcBorders>
              <w:bottom w:val="single" w:sz="12" w:space="0" w:color="auto"/>
            </w:tcBorders>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69.161.551,00</w:t>
            </w:r>
          </w:p>
        </w:tc>
        <w:tc>
          <w:tcPr>
            <w:tcW w:w="1813" w:type="dxa"/>
            <w:tcBorders>
              <w:bottom w:val="single" w:sz="12" w:space="0" w:color="auto"/>
            </w:tcBorders>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238.298.096,00</w:t>
            </w:r>
          </w:p>
        </w:tc>
      </w:tr>
    </w:tbl>
    <w:p w:rsidR="00653F83" w:rsidRPr="00A0261C" w:rsidRDefault="001E489B" w:rsidP="00327F65">
      <w:pPr>
        <w:suppressAutoHyphens/>
        <w:spacing w:before="120" w:after="240" w:line="220" w:lineRule="exact"/>
        <w:ind w:left="1134" w:right="1134" w:firstLine="170"/>
        <w:rPr>
          <w:i/>
          <w:sz w:val="18"/>
          <w:szCs w:val="18"/>
          <w:lang w:val="es-ES_tradnl" w:eastAsia="en-US"/>
        </w:rPr>
      </w:pPr>
      <w:r w:rsidRPr="00A0261C">
        <w:rPr>
          <w:i/>
          <w:sz w:val="18"/>
          <w:szCs w:val="18"/>
          <w:lang w:val="es-ES_tradnl" w:eastAsia="en-US"/>
        </w:rPr>
        <w:t>Fuente:</w:t>
      </w:r>
      <w:r w:rsidR="00653F83" w:rsidRPr="00A0261C">
        <w:rPr>
          <w:sz w:val="18"/>
          <w:szCs w:val="18"/>
          <w:lang w:val="es-ES_tradnl" w:eastAsia="en-US"/>
        </w:rPr>
        <w:t xml:space="preserve"> Ministerio de las Finanzas</w:t>
      </w:r>
      <w:r w:rsidR="00327F65" w:rsidRPr="00A0261C">
        <w:rPr>
          <w:i/>
          <w:sz w:val="18"/>
          <w:szCs w:val="18"/>
          <w:lang w:val="es-ES_tradnl" w:eastAsia="en-US"/>
        </w:rPr>
        <w:t>.</w:t>
      </w:r>
    </w:p>
    <w:p w:rsidR="00653F83" w:rsidRPr="00A0261C" w:rsidRDefault="00A0261C" w:rsidP="00327F65">
      <w:pPr>
        <w:pStyle w:val="H23G"/>
        <w:rPr>
          <w:lang w:val="es-ES_tradnl" w:eastAsia="en-US"/>
        </w:rPr>
      </w:pPr>
      <w:bookmarkStart w:id="24" w:name="_Toc506456797"/>
      <w:r w:rsidRPr="00A0261C">
        <w:rPr>
          <w:lang w:val="es-ES_tradnl" w:eastAsia="en-US"/>
        </w:rPr>
        <w:tab/>
        <w:t>15.</w:t>
      </w:r>
      <w:r w:rsidRPr="00A0261C">
        <w:rPr>
          <w:lang w:val="es-ES_tradnl" w:eastAsia="en-US"/>
        </w:rPr>
        <w:tab/>
        <w:t>Dat</w:t>
      </w:r>
      <w:r w:rsidR="00653F83" w:rsidRPr="00A0261C">
        <w:rPr>
          <w:lang w:val="es-ES_tradnl" w:eastAsia="en-US"/>
        </w:rPr>
        <w:t>os estadísticos de los últimos tres años sobre menores que viven o son afectados por el HIV/SIDA y otras enfermedades sexualmente transmisibles, Embarazo Precoz y abortos; y Abuso de drogas y alcohol</w:t>
      </w:r>
      <w:bookmarkEnd w:id="24"/>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Menores que viven o son afectados por el HIV/SIDA y otras enfermedades sexualmente transmisibles</w:t>
      </w:r>
      <w:r w:rsidR="00327F65" w:rsidRPr="00A0261C">
        <w:rPr>
          <w:lang w:val="es-ES_tradnl" w:eastAsia="en-US"/>
        </w:rPr>
        <w:t>.</w:t>
      </w:r>
    </w:p>
    <w:p w:rsidR="00653F83" w:rsidRPr="00A0261C" w:rsidRDefault="00327F65" w:rsidP="00327F65">
      <w:pPr>
        <w:pStyle w:val="H23G"/>
        <w:rPr>
          <w:lang w:val="es-ES_tradnl" w:eastAsia="en-US"/>
        </w:rPr>
      </w:pPr>
      <w:bookmarkStart w:id="25" w:name="_Toc506278269"/>
      <w:r w:rsidRPr="00A0261C">
        <w:rPr>
          <w:b w:val="0"/>
          <w:lang w:val="es-ES_tradnl" w:eastAsia="en-US"/>
        </w:rPr>
        <w:tab/>
      </w:r>
      <w:r w:rsidRPr="00A0261C">
        <w:rPr>
          <w:b w:val="0"/>
          <w:lang w:val="es-ES_tradnl" w:eastAsia="en-US"/>
        </w:rPr>
        <w:tab/>
      </w:r>
      <w:r w:rsidR="00653F83" w:rsidRPr="00A0261C">
        <w:rPr>
          <w:b w:val="0"/>
          <w:lang w:val="es-ES_tradnl" w:eastAsia="en-US"/>
        </w:rPr>
        <w:t xml:space="preserve">Figura </w:t>
      </w:r>
      <w:r w:rsidR="00653F83" w:rsidRPr="00A0261C">
        <w:rPr>
          <w:b w:val="0"/>
          <w:lang w:val="es-ES_tradnl" w:eastAsia="en-US"/>
        </w:rPr>
        <w:fldChar w:fldCharType="begin"/>
      </w:r>
      <w:r w:rsidR="00653F83" w:rsidRPr="00A0261C">
        <w:rPr>
          <w:b w:val="0"/>
          <w:lang w:val="es-ES_tradnl" w:eastAsia="en-US"/>
        </w:rPr>
        <w:instrText xml:space="preserve"> SEQ Figura \* ARABIC </w:instrText>
      </w:r>
      <w:r w:rsidR="00653F83" w:rsidRPr="00A0261C">
        <w:rPr>
          <w:b w:val="0"/>
          <w:lang w:val="es-ES_tradnl" w:eastAsia="en-US"/>
        </w:rPr>
        <w:fldChar w:fldCharType="separate"/>
      </w:r>
      <w:r w:rsidR="00B85D51">
        <w:rPr>
          <w:b w:val="0"/>
          <w:noProof/>
          <w:lang w:val="es-ES_tradnl" w:eastAsia="en-US"/>
        </w:rPr>
        <w:t>5</w:t>
      </w:r>
      <w:r w:rsidR="00653F83" w:rsidRPr="00A0261C">
        <w:rPr>
          <w:b w:val="0"/>
          <w:lang w:val="es-ES_tradnl" w:eastAsia="en-US"/>
        </w:rPr>
        <w:fldChar w:fldCharType="end"/>
      </w:r>
      <w:r w:rsidR="003B7F49" w:rsidRPr="00A0261C">
        <w:rPr>
          <w:lang w:val="es-ES_tradnl" w:eastAsia="en-US"/>
        </w:rPr>
        <w:t> </w:t>
      </w:r>
      <w:r w:rsidRPr="00A0261C">
        <w:rPr>
          <w:lang w:val="es-ES_tradnl" w:eastAsia="en-US"/>
        </w:rPr>
        <w:br/>
      </w:r>
      <w:r w:rsidR="00653F83" w:rsidRPr="00A0261C">
        <w:rPr>
          <w:lang w:val="es-ES_tradnl" w:eastAsia="en-US"/>
        </w:rPr>
        <w:t>Menores Seropositivas por sexo y edad, 2015 a 2017</w:t>
      </w:r>
      <w:r w:rsidR="00653F83" w:rsidRPr="00A0261C">
        <w:rPr>
          <w:b w:val="0"/>
          <w:lang w:val="es-ES_tradnl" w:eastAsia="en-US"/>
        </w:rPr>
        <w:t>*</w:t>
      </w:r>
      <w:bookmarkEnd w:id="25"/>
    </w:p>
    <w:tbl>
      <w:tblPr>
        <w:tblW w:w="7370" w:type="dxa"/>
        <w:tblInd w:w="1134" w:type="dxa"/>
        <w:tblLayout w:type="fixed"/>
        <w:tblCellMar>
          <w:left w:w="0" w:type="dxa"/>
          <w:right w:w="0" w:type="dxa"/>
        </w:tblCellMar>
        <w:tblLook w:val="0000" w:firstRow="0" w:lastRow="0" w:firstColumn="0" w:lastColumn="0" w:noHBand="0" w:noVBand="0"/>
      </w:tblPr>
      <w:tblGrid>
        <w:gridCol w:w="1753"/>
        <w:gridCol w:w="1937"/>
        <w:gridCol w:w="1964"/>
        <w:gridCol w:w="1716"/>
      </w:tblGrid>
      <w:tr w:rsidR="00653F83" w:rsidRPr="00A0261C" w:rsidTr="00653F83">
        <w:trPr>
          <w:tblHeader/>
        </w:trPr>
        <w:tc>
          <w:tcPr>
            <w:tcW w:w="2321" w:type="dxa"/>
            <w:vMerge w:val="restart"/>
            <w:tcBorders>
              <w:top w:val="single" w:sz="4" w:space="0" w:color="auto"/>
              <w:bottom w:val="single" w:sz="12" w:space="0" w:color="auto"/>
            </w:tcBorders>
            <w:shd w:val="clear" w:color="auto" w:fill="auto"/>
            <w:vAlign w:val="bottom"/>
          </w:tcPr>
          <w:p w:rsidR="00653F83" w:rsidRPr="00A0261C" w:rsidRDefault="00653F83" w:rsidP="00653F83">
            <w:pPr>
              <w:spacing w:before="80" w:after="80" w:line="200" w:lineRule="exact"/>
              <w:rPr>
                <w:i/>
                <w:sz w:val="16"/>
                <w:lang w:val="es-ES_tradnl" w:eastAsia="en-US"/>
              </w:rPr>
            </w:pPr>
            <w:r w:rsidRPr="00A0261C">
              <w:rPr>
                <w:bCs/>
                <w:i/>
                <w:sz w:val="16"/>
                <w:lang w:val="es-ES_tradnl" w:eastAsia="en-US"/>
              </w:rPr>
              <w:t xml:space="preserve">Edad (años) </w:t>
            </w:r>
          </w:p>
        </w:tc>
        <w:tc>
          <w:tcPr>
            <w:tcW w:w="5165" w:type="dxa"/>
            <w:gridSpan w:val="2"/>
            <w:tcBorders>
              <w:top w:val="single" w:sz="4" w:space="0" w:color="auto"/>
              <w:bottom w:val="single" w:sz="12" w:space="0" w:color="auto"/>
            </w:tcBorders>
            <w:shd w:val="clear" w:color="auto" w:fill="auto"/>
            <w:noWrap/>
            <w:vAlign w:val="bottom"/>
          </w:tcPr>
          <w:p w:rsidR="00653F83" w:rsidRPr="00A0261C" w:rsidRDefault="00653F83" w:rsidP="00653F83">
            <w:pPr>
              <w:spacing w:before="80" w:after="80" w:line="200" w:lineRule="exact"/>
              <w:jc w:val="right"/>
              <w:rPr>
                <w:bCs/>
                <w:i/>
                <w:sz w:val="16"/>
                <w:lang w:val="es-ES_tradnl" w:eastAsia="en-US"/>
              </w:rPr>
            </w:pPr>
            <w:r w:rsidRPr="00A0261C">
              <w:rPr>
                <w:bCs/>
                <w:i/>
                <w:sz w:val="16"/>
                <w:lang w:val="es-ES_tradnl" w:eastAsia="en-US"/>
              </w:rPr>
              <w:t>Sexo</w:t>
            </w:r>
          </w:p>
        </w:tc>
        <w:tc>
          <w:tcPr>
            <w:tcW w:w="2271" w:type="dxa"/>
            <w:vMerge w:val="restart"/>
            <w:tcBorders>
              <w:top w:val="single" w:sz="4" w:space="0" w:color="auto"/>
              <w:bottom w:val="single" w:sz="12" w:space="0" w:color="auto"/>
            </w:tcBorders>
            <w:shd w:val="clear" w:color="auto" w:fill="auto"/>
            <w:noWrap/>
            <w:vAlign w:val="bottom"/>
          </w:tcPr>
          <w:p w:rsidR="00653F83" w:rsidRPr="00A0261C" w:rsidRDefault="00653F83" w:rsidP="00653F83">
            <w:pPr>
              <w:spacing w:before="80" w:after="80" w:line="200" w:lineRule="exact"/>
              <w:jc w:val="right"/>
              <w:rPr>
                <w:bCs/>
                <w:i/>
                <w:sz w:val="16"/>
                <w:lang w:val="es-ES_tradnl" w:eastAsia="en-US"/>
              </w:rPr>
            </w:pPr>
            <w:r w:rsidRPr="00A0261C">
              <w:rPr>
                <w:bCs/>
                <w:i/>
                <w:sz w:val="16"/>
                <w:lang w:val="es-ES_tradnl" w:eastAsia="en-US"/>
              </w:rPr>
              <w:t>Total</w:t>
            </w:r>
          </w:p>
        </w:tc>
      </w:tr>
      <w:tr w:rsidR="00653F83" w:rsidRPr="00A0261C" w:rsidTr="00653F83">
        <w:trPr>
          <w:tblHeader/>
        </w:trPr>
        <w:tc>
          <w:tcPr>
            <w:tcW w:w="2321" w:type="dxa"/>
            <w:vMerge/>
            <w:tcBorders>
              <w:top w:val="single" w:sz="12" w:space="0" w:color="auto"/>
            </w:tcBorders>
            <w:shd w:val="clear" w:color="auto" w:fill="auto"/>
            <w:vAlign w:val="bottom"/>
          </w:tcPr>
          <w:p w:rsidR="00653F83" w:rsidRPr="00A0261C" w:rsidRDefault="00653F83" w:rsidP="00653F83">
            <w:pPr>
              <w:spacing w:before="40" w:after="40" w:line="220" w:lineRule="exact"/>
              <w:rPr>
                <w:b/>
                <w:bCs/>
                <w:sz w:val="18"/>
                <w:lang w:val="es-ES_tradnl" w:eastAsia="en-US"/>
              </w:rPr>
            </w:pPr>
          </w:p>
        </w:tc>
        <w:tc>
          <w:tcPr>
            <w:tcW w:w="2565" w:type="dxa"/>
            <w:tcBorders>
              <w:top w:val="single" w:sz="12" w:space="0" w:color="auto"/>
            </w:tcBorders>
            <w:shd w:val="clear" w:color="auto" w:fill="auto"/>
            <w:noWrap/>
            <w:vAlign w:val="bottom"/>
          </w:tcPr>
          <w:p w:rsidR="00653F83" w:rsidRPr="00A0261C" w:rsidRDefault="00653F83" w:rsidP="00653F83">
            <w:pPr>
              <w:spacing w:before="40" w:after="40" w:line="220" w:lineRule="exact"/>
              <w:jc w:val="right"/>
              <w:rPr>
                <w:b/>
                <w:bCs/>
                <w:sz w:val="18"/>
                <w:lang w:val="es-ES_tradnl" w:eastAsia="en-US"/>
              </w:rPr>
            </w:pPr>
            <w:r w:rsidRPr="00A0261C">
              <w:rPr>
                <w:b/>
                <w:bCs/>
                <w:sz w:val="18"/>
                <w:lang w:val="es-ES_tradnl" w:eastAsia="en-US"/>
              </w:rPr>
              <w:t>Femenino</w:t>
            </w:r>
          </w:p>
        </w:tc>
        <w:tc>
          <w:tcPr>
            <w:tcW w:w="2600" w:type="dxa"/>
            <w:tcBorders>
              <w:top w:val="single" w:sz="12" w:space="0" w:color="auto"/>
            </w:tcBorders>
            <w:shd w:val="clear" w:color="auto" w:fill="auto"/>
            <w:noWrap/>
            <w:vAlign w:val="bottom"/>
          </w:tcPr>
          <w:p w:rsidR="00653F83" w:rsidRPr="00A0261C" w:rsidRDefault="00653F83" w:rsidP="00653F83">
            <w:pPr>
              <w:spacing w:before="40" w:after="40" w:line="220" w:lineRule="exact"/>
              <w:jc w:val="right"/>
              <w:rPr>
                <w:b/>
                <w:bCs/>
                <w:sz w:val="18"/>
                <w:lang w:val="es-ES_tradnl" w:eastAsia="en-US"/>
              </w:rPr>
            </w:pPr>
            <w:r w:rsidRPr="00A0261C">
              <w:rPr>
                <w:b/>
                <w:bCs/>
                <w:sz w:val="18"/>
                <w:lang w:val="es-ES_tradnl" w:eastAsia="en-US"/>
              </w:rPr>
              <w:t>Masculino</w:t>
            </w:r>
          </w:p>
        </w:tc>
        <w:tc>
          <w:tcPr>
            <w:tcW w:w="2271" w:type="dxa"/>
            <w:vMerge/>
            <w:tcBorders>
              <w:top w:val="single" w:sz="12" w:space="0" w:color="auto"/>
            </w:tcBorders>
            <w:shd w:val="clear" w:color="auto" w:fill="auto"/>
            <w:noWrap/>
            <w:vAlign w:val="bottom"/>
          </w:tcPr>
          <w:p w:rsidR="00653F83" w:rsidRPr="00A0261C" w:rsidRDefault="00653F83" w:rsidP="00653F83">
            <w:pPr>
              <w:spacing w:before="40" w:after="40" w:line="220" w:lineRule="exact"/>
              <w:jc w:val="right"/>
              <w:rPr>
                <w:b/>
                <w:bCs/>
                <w:sz w:val="18"/>
                <w:lang w:val="es-ES_tradnl" w:eastAsia="en-US"/>
              </w:rPr>
            </w:pPr>
          </w:p>
        </w:tc>
      </w:tr>
      <w:tr w:rsidR="00653F83" w:rsidRPr="00A0261C" w:rsidTr="00653F83">
        <w:tc>
          <w:tcPr>
            <w:tcW w:w="2321" w:type="dxa"/>
            <w:shd w:val="clear" w:color="auto" w:fill="auto"/>
            <w:noWrap/>
          </w:tcPr>
          <w:p w:rsidR="00653F83" w:rsidRPr="00A0261C" w:rsidRDefault="00653F83" w:rsidP="00653F83">
            <w:pPr>
              <w:spacing w:before="40" w:after="40" w:line="220" w:lineRule="exact"/>
              <w:rPr>
                <w:sz w:val="18"/>
                <w:lang w:val="es-ES_tradnl" w:eastAsia="en-US"/>
              </w:rPr>
            </w:pPr>
            <w:r w:rsidRPr="00A0261C">
              <w:rPr>
                <w:sz w:val="18"/>
                <w:lang w:val="es-ES_tradnl" w:eastAsia="en-US"/>
              </w:rPr>
              <w:t>0 a 2</w:t>
            </w:r>
          </w:p>
        </w:tc>
        <w:tc>
          <w:tcPr>
            <w:tcW w:w="2565"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1853</w:t>
            </w:r>
          </w:p>
        </w:tc>
        <w:tc>
          <w:tcPr>
            <w:tcW w:w="2600"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1796</w:t>
            </w:r>
          </w:p>
        </w:tc>
        <w:tc>
          <w:tcPr>
            <w:tcW w:w="2271"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3649</w:t>
            </w:r>
          </w:p>
        </w:tc>
      </w:tr>
      <w:tr w:rsidR="00653F83" w:rsidRPr="00A0261C" w:rsidTr="00653F83">
        <w:tc>
          <w:tcPr>
            <w:tcW w:w="2321" w:type="dxa"/>
            <w:shd w:val="clear" w:color="auto" w:fill="auto"/>
            <w:noWrap/>
          </w:tcPr>
          <w:p w:rsidR="00653F83" w:rsidRPr="00A0261C" w:rsidRDefault="00653F83" w:rsidP="00653F83">
            <w:pPr>
              <w:spacing w:before="40" w:after="40" w:line="220" w:lineRule="exact"/>
              <w:rPr>
                <w:sz w:val="18"/>
                <w:lang w:val="es-ES_tradnl" w:eastAsia="en-US"/>
              </w:rPr>
            </w:pPr>
            <w:r w:rsidRPr="00A0261C">
              <w:rPr>
                <w:sz w:val="18"/>
                <w:lang w:val="es-ES_tradnl" w:eastAsia="en-US"/>
              </w:rPr>
              <w:t xml:space="preserve">3 a 14 </w:t>
            </w:r>
          </w:p>
        </w:tc>
        <w:tc>
          <w:tcPr>
            <w:tcW w:w="2565"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2151</w:t>
            </w:r>
          </w:p>
        </w:tc>
        <w:tc>
          <w:tcPr>
            <w:tcW w:w="2600"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1756</w:t>
            </w:r>
          </w:p>
        </w:tc>
        <w:tc>
          <w:tcPr>
            <w:tcW w:w="2271"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3907</w:t>
            </w:r>
          </w:p>
        </w:tc>
      </w:tr>
      <w:tr w:rsidR="00653F83" w:rsidRPr="00A0261C" w:rsidTr="00653F83">
        <w:tc>
          <w:tcPr>
            <w:tcW w:w="2321" w:type="dxa"/>
            <w:tcBorders>
              <w:bottom w:val="single" w:sz="12" w:space="0" w:color="auto"/>
            </w:tcBorders>
            <w:shd w:val="clear" w:color="auto" w:fill="auto"/>
            <w:noWrap/>
          </w:tcPr>
          <w:p w:rsidR="00653F83" w:rsidRPr="00A0261C" w:rsidRDefault="00653F83" w:rsidP="00653F83">
            <w:pPr>
              <w:spacing w:before="40" w:after="40" w:line="220" w:lineRule="exact"/>
              <w:rPr>
                <w:b/>
                <w:bCs/>
                <w:sz w:val="18"/>
                <w:lang w:val="es-ES_tradnl" w:eastAsia="en-US"/>
              </w:rPr>
            </w:pPr>
            <w:r w:rsidRPr="00A0261C">
              <w:rPr>
                <w:b/>
                <w:bCs/>
                <w:sz w:val="18"/>
                <w:lang w:val="es-ES_tradnl" w:eastAsia="en-US"/>
              </w:rPr>
              <w:t>Total</w:t>
            </w:r>
          </w:p>
        </w:tc>
        <w:tc>
          <w:tcPr>
            <w:tcW w:w="2565" w:type="dxa"/>
            <w:tcBorders>
              <w:bottom w:val="single" w:sz="12" w:space="0" w:color="auto"/>
            </w:tcBorders>
            <w:shd w:val="clear" w:color="auto" w:fill="auto"/>
            <w:noWrap/>
            <w:vAlign w:val="bottom"/>
          </w:tcPr>
          <w:p w:rsidR="00653F83" w:rsidRPr="00A0261C" w:rsidRDefault="00653F83" w:rsidP="00653F83">
            <w:pPr>
              <w:spacing w:before="40" w:after="40" w:line="220" w:lineRule="exact"/>
              <w:jc w:val="right"/>
              <w:rPr>
                <w:b/>
                <w:bCs/>
                <w:sz w:val="18"/>
                <w:lang w:val="es-ES_tradnl" w:eastAsia="en-US"/>
              </w:rPr>
            </w:pPr>
            <w:r w:rsidRPr="00A0261C">
              <w:rPr>
                <w:b/>
                <w:bCs/>
                <w:sz w:val="18"/>
                <w:lang w:val="es-ES_tradnl" w:eastAsia="en-US"/>
              </w:rPr>
              <w:t>4004</w:t>
            </w:r>
          </w:p>
        </w:tc>
        <w:tc>
          <w:tcPr>
            <w:tcW w:w="2600" w:type="dxa"/>
            <w:tcBorders>
              <w:bottom w:val="single" w:sz="12" w:space="0" w:color="auto"/>
            </w:tcBorders>
            <w:shd w:val="clear" w:color="auto" w:fill="auto"/>
            <w:noWrap/>
            <w:vAlign w:val="bottom"/>
          </w:tcPr>
          <w:p w:rsidR="00653F83" w:rsidRPr="00A0261C" w:rsidRDefault="00653F83" w:rsidP="00653F83">
            <w:pPr>
              <w:spacing w:before="40" w:after="40" w:line="220" w:lineRule="exact"/>
              <w:jc w:val="right"/>
              <w:rPr>
                <w:b/>
                <w:bCs/>
                <w:sz w:val="18"/>
                <w:lang w:val="es-ES_tradnl" w:eastAsia="en-US"/>
              </w:rPr>
            </w:pPr>
            <w:r w:rsidRPr="00A0261C">
              <w:rPr>
                <w:b/>
                <w:bCs/>
                <w:sz w:val="18"/>
                <w:lang w:val="es-ES_tradnl" w:eastAsia="en-US"/>
              </w:rPr>
              <w:t>3552</w:t>
            </w:r>
          </w:p>
        </w:tc>
        <w:tc>
          <w:tcPr>
            <w:tcW w:w="2271" w:type="dxa"/>
            <w:tcBorders>
              <w:bottom w:val="single" w:sz="12" w:space="0" w:color="auto"/>
            </w:tcBorders>
            <w:shd w:val="clear" w:color="auto" w:fill="auto"/>
            <w:noWrap/>
            <w:vAlign w:val="bottom"/>
          </w:tcPr>
          <w:p w:rsidR="00653F83" w:rsidRPr="00A0261C" w:rsidRDefault="00653F83" w:rsidP="00653F83">
            <w:pPr>
              <w:spacing w:before="40" w:after="40" w:line="220" w:lineRule="exact"/>
              <w:jc w:val="right"/>
              <w:rPr>
                <w:b/>
                <w:bCs/>
                <w:sz w:val="18"/>
                <w:lang w:val="es-ES_tradnl" w:eastAsia="en-US"/>
              </w:rPr>
            </w:pPr>
            <w:r w:rsidRPr="00A0261C">
              <w:rPr>
                <w:b/>
                <w:bCs/>
                <w:sz w:val="18"/>
                <w:lang w:val="es-ES_tradnl" w:eastAsia="en-US"/>
              </w:rPr>
              <w:t>7556</w:t>
            </w:r>
          </w:p>
        </w:tc>
      </w:tr>
    </w:tbl>
    <w:p w:rsidR="00327F65" w:rsidRPr="00A0261C" w:rsidRDefault="001E489B" w:rsidP="00327F65">
      <w:pPr>
        <w:suppressAutoHyphens/>
        <w:spacing w:before="120" w:line="220" w:lineRule="exact"/>
        <w:ind w:left="1134" w:right="1134" w:firstLine="170"/>
        <w:rPr>
          <w:sz w:val="18"/>
          <w:lang w:val="es-ES_tradnl" w:eastAsia="en-US"/>
        </w:rPr>
      </w:pPr>
      <w:r w:rsidRPr="00A0261C">
        <w:rPr>
          <w:i/>
          <w:sz w:val="18"/>
          <w:lang w:val="es-ES_tradnl" w:eastAsia="en-US"/>
        </w:rPr>
        <w:t>Fuente</w:t>
      </w:r>
      <w:r w:rsidRPr="00A0261C">
        <w:rPr>
          <w:sz w:val="18"/>
          <w:lang w:val="es-ES_tradnl" w:eastAsia="en-US"/>
        </w:rPr>
        <w:t>:</w:t>
      </w:r>
      <w:r w:rsidR="00653F83" w:rsidRPr="00A0261C">
        <w:rPr>
          <w:i/>
          <w:sz w:val="18"/>
          <w:lang w:val="es-ES_tradnl" w:eastAsia="en-US"/>
        </w:rPr>
        <w:t xml:space="preserve"> </w:t>
      </w:r>
      <w:bookmarkStart w:id="26" w:name="_Hlk504068763"/>
      <w:proofErr w:type="spellStart"/>
      <w:r w:rsidR="00653F83" w:rsidRPr="00A0261C">
        <w:rPr>
          <w:sz w:val="18"/>
          <w:lang w:val="es-ES_tradnl" w:eastAsia="en-US"/>
        </w:rPr>
        <w:t>DpV.E</w:t>
      </w:r>
      <w:proofErr w:type="spellEnd"/>
      <w:r w:rsidR="00653F83" w:rsidRPr="00A0261C">
        <w:rPr>
          <w:sz w:val="18"/>
          <w:lang w:val="es-ES_tradnl" w:eastAsia="en-US"/>
        </w:rPr>
        <w:t>/</w:t>
      </w:r>
      <w:proofErr w:type="spellStart"/>
      <w:r w:rsidR="00653F83" w:rsidRPr="00A0261C">
        <w:rPr>
          <w:sz w:val="18"/>
          <w:lang w:val="es-ES_tradnl" w:eastAsia="en-US"/>
        </w:rPr>
        <w:t>INLS</w:t>
      </w:r>
      <w:bookmarkEnd w:id="26"/>
      <w:proofErr w:type="spellEnd"/>
      <w:r w:rsidR="00327F65" w:rsidRPr="00A0261C">
        <w:rPr>
          <w:sz w:val="18"/>
          <w:lang w:val="es-ES_tradnl" w:eastAsia="en-US"/>
        </w:rPr>
        <w:t>.</w:t>
      </w:r>
    </w:p>
    <w:p w:rsidR="00653F83" w:rsidRPr="00A0261C" w:rsidRDefault="00653F83" w:rsidP="00327F65">
      <w:pPr>
        <w:suppressAutoHyphens/>
        <w:spacing w:after="240" w:line="220" w:lineRule="exact"/>
        <w:ind w:left="1134" w:right="1134" w:firstLine="170"/>
        <w:rPr>
          <w:sz w:val="18"/>
          <w:lang w:val="es-ES_tradnl" w:eastAsia="en-US"/>
        </w:rPr>
      </w:pPr>
      <w:r w:rsidRPr="00A0261C">
        <w:rPr>
          <w:i/>
          <w:lang w:val="es-ES_tradnl" w:eastAsia="en-US"/>
        </w:rPr>
        <w:t>*</w:t>
      </w:r>
      <w:r w:rsidR="00327F65" w:rsidRPr="00A0261C">
        <w:rPr>
          <w:i/>
          <w:lang w:val="es-ES_tradnl" w:eastAsia="en-US"/>
        </w:rPr>
        <w:t xml:space="preserve">  </w:t>
      </w:r>
      <w:r w:rsidRPr="00A0261C">
        <w:rPr>
          <w:sz w:val="18"/>
          <w:lang w:val="es-ES_tradnl" w:eastAsia="en-US"/>
        </w:rPr>
        <w:t>Datos preliminares</w:t>
      </w:r>
      <w:r w:rsidR="00327F65" w:rsidRPr="00A0261C">
        <w:rPr>
          <w:sz w:val="18"/>
          <w:lang w:val="es-ES_tradnl" w:eastAsia="en-US"/>
        </w:rPr>
        <w:t>.</w:t>
      </w:r>
    </w:p>
    <w:p w:rsidR="00653F83" w:rsidRPr="00A0261C" w:rsidRDefault="00327F65" w:rsidP="005916BB">
      <w:pPr>
        <w:pStyle w:val="H23G"/>
        <w:rPr>
          <w:lang w:val="es-ES_tradnl" w:eastAsia="en-US"/>
        </w:rPr>
      </w:pPr>
      <w:bookmarkStart w:id="27" w:name="_Toc506278270"/>
      <w:r w:rsidRPr="00A0261C">
        <w:rPr>
          <w:b w:val="0"/>
          <w:lang w:val="es-ES_tradnl" w:eastAsia="en-US"/>
        </w:rPr>
        <w:tab/>
      </w:r>
      <w:r w:rsidRPr="00A0261C">
        <w:rPr>
          <w:b w:val="0"/>
          <w:lang w:val="es-ES_tradnl" w:eastAsia="en-US"/>
        </w:rPr>
        <w:tab/>
      </w:r>
      <w:r w:rsidR="00653F83" w:rsidRPr="00A0261C">
        <w:rPr>
          <w:b w:val="0"/>
          <w:lang w:val="es-ES_tradnl" w:eastAsia="en-US"/>
        </w:rPr>
        <w:t xml:space="preserve">Figura </w:t>
      </w:r>
      <w:r w:rsidR="00653F83" w:rsidRPr="00A0261C">
        <w:rPr>
          <w:b w:val="0"/>
          <w:lang w:val="es-ES_tradnl" w:eastAsia="en-US"/>
        </w:rPr>
        <w:fldChar w:fldCharType="begin"/>
      </w:r>
      <w:r w:rsidR="00653F83" w:rsidRPr="00A0261C">
        <w:rPr>
          <w:b w:val="0"/>
          <w:lang w:val="es-ES_tradnl" w:eastAsia="en-US"/>
        </w:rPr>
        <w:instrText xml:space="preserve"> SEQ Figura \* ARABIC </w:instrText>
      </w:r>
      <w:r w:rsidR="00653F83" w:rsidRPr="00A0261C">
        <w:rPr>
          <w:b w:val="0"/>
          <w:lang w:val="es-ES_tradnl" w:eastAsia="en-US"/>
        </w:rPr>
        <w:fldChar w:fldCharType="separate"/>
      </w:r>
      <w:r w:rsidR="00B85D51">
        <w:rPr>
          <w:b w:val="0"/>
          <w:noProof/>
          <w:lang w:val="es-ES_tradnl" w:eastAsia="en-US"/>
        </w:rPr>
        <w:t>6</w:t>
      </w:r>
      <w:r w:rsidR="00653F83" w:rsidRPr="00A0261C">
        <w:rPr>
          <w:b w:val="0"/>
          <w:lang w:val="es-ES_tradnl" w:eastAsia="en-US"/>
        </w:rPr>
        <w:fldChar w:fldCharType="end"/>
      </w:r>
      <w:r w:rsidR="003B7F49" w:rsidRPr="00A0261C">
        <w:rPr>
          <w:lang w:val="es-ES_tradnl" w:eastAsia="en-US"/>
        </w:rPr>
        <w:t> </w:t>
      </w:r>
      <w:r w:rsidRPr="00A0261C">
        <w:rPr>
          <w:lang w:val="es-ES_tradnl" w:eastAsia="en-US"/>
        </w:rPr>
        <w:br/>
      </w:r>
      <w:r w:rsidR="00653F83" w:rsidRPr="00A0261C">
        <w:rPr>
          <w:lang w:val="es-ES_tradnl" w:eastAsia="en-US"/>
        </w:rPr>
        <w:t>Menores Seropositivos por sexo, edad por años, 2015 a 2017</w:t>
      </w:r>
      <w:bookmarkEnd w:id="27"/>
    </w:p>
    <w:tbl>
      <w:tblPr>
        <w:tblW w:w="7371" w:type="dxa"/>
        <w:tblInd w:w="1134" w:type="dxa"/>
        <w:tblLayout w:type="fixed"/>
        <w:tblCellMar>
          <w:left w:w="0" w:type="dxa"/>
          <w:right w:w="0" w:type="dxa"/>
        </w:tblCellMar>
        <w:tblLook w:val="0000" w:firstRow="0" w:lastRow="0" w:firstColumn="0" w:lastColumn="0" w:noHBand="0" w:noVBand="0"/>
      </w:tblPr>
      <w:tblGrid>
        <w:gridCol w:w="1011"/>
        <w:gridCol w:w="663"/>
        <w:gridCol w:w="662"/>
        <w:gridCol w:w="663"/>
        <w:gridCol w:w="728"/>
        <w:gridCol w:w="728"/>
        <w:gridCol w:w="729"/>
        <w:gridCol w:w="790"/>
        <w:gridCol w:w="605"/>
        <w:gridCol w:w="792"/>
      </w:tblGrid>
      <w:tr w:rsidR="00653F83" w:rsidRPr="00A0261C" w:rsidTr="00327F65">
        <w:trPr>
          <w:tblHeader/>
        </w:trPr>
        <w:tc>
          <w:tcPr>
            <w:tcW w:w="1011" w:type="dxa"/>
            <w:vMerge w:val="restart"/>
            <w:tcBorders>
              <w:top w:val="single" w:sz="4" w:space="0" w:color="auto"/>
              <w:bottom w:val="single" w:sz="12" w:space="0" w:color="auto"/>
            </w:tcBorders>
            <w:shd w:val="clear" w:color="auto" w:fill="auto"/>
            <w:vAlign w:val="bottom"/>
          </w:tcPr>
          <w:p w:rsidR="00653F83" w:rsidRPr="00A0261C" w:rsidRDefault="00653F83" w:rsidP="005916BB">
            <w:pPr>
              <w:keepNext/>
              <w:keepLines/>
              <w:spacing w:before="80" w:after="80" w:line="200" w:lineRule="exact"/>
              <w:rPr>
                <w:bCs/>
                <w:i/>
                <w:sz w:val="16"/>
                <w:lang w:val="es-ES_tradnl" w:eastAsia="en-US"/>
              </w:rPr>
            </w:pPr>
            <w:r w:rsidRPr="00A0261C">
              <w:rPr>
                <w:bCs/>
                <w:i/>
                <w:sz w:val="16"/>
                <w:lang w:val="es-ES_tradnl" w:eastAsia="en-US"/>
              </w:rPr>
              <w:t>Edad (años)</w:t>
            </w:r>
          </w:p>
        </w:tc>
        <w:tc>
          <w:tcPr>
            <w:tcW w:w="1988" w:type="dxa"/>
            <w:gridSpan w:val="3"/>
            <w:tcBorders>
              <w:top w:val="single" w:sz="4" w:space="0" w:color="auto"/>
              <w:bottom w:val="single" w:sz="12" w:space="0" w:color="auto"/>
            </w:tcBorders>
            <w:shd w:val="clear" w:color="auto" w:fill="auto"/>
            <w:noWrap/>
            <w:vAlign w:val="bottom"/>
          </w:tcPr>
          <w:p w:rsidR="00653F83" w:rsidRPr="00A0261C" w:rsidRDefault="00653F83" w:rsidP="005916BB">
            <w:pPr>
              <w:keepNext/>
              <w:keepLines/>
              <w:spacing w:before="80" w:after="80" w:line="200" w:lineRule="exact"/>
              <w:jc w:val="right"/>
              <w:rPr>
                <w:bCs/>
                <w:i/>
                <w:sz w:val="16"/>
                <w:lang w:val="es-ES_tradnl" w:eastAsia="en-US"/>
              </w:rPr>
            </w:pPr>
            <w:r w:rsidRPr="00A0261C">
              <w:rPr>
                <w:bCs/>
                <w:i/>
                <w:sz w:val="16"/>
                <w:lang w:val="es-ES_tradnl" w:eastAsia="en-US"/>
              </w:rPr>
              <w:t>2015</w:t>
            </w:r>
          </w:p>
        </w:tc>
        <w:tc>
          <w:tcPr>
            <w:tcW w:w="2185" w:type="dxa"/>
            <w:gridSpan w:val="3"/>
            <w:tcBorders>
              <w:top w:val="single" w:sz="4" w:space="0" w:color="auto"/>
              <w:bottom w:val="single" w:sz="12" w:space="0" w:color="auto"/>
            </w:tcBorders>
            <w:shd w:val="clear" w:color="auto" w:fill="auto"/>
            <w:noWrap/>
            <w:vAlign w:val="bottom"/>
          </w:tcPr>
          <w:p w:rsidR="00653F83" w:rsidRPr="00A0261C" w:rsidRDefault="00653F83" w:rsidP="005916BB">
            <w:pPr>
              <w:keepNext/>
              <w:keepLines/>
              <w:spacing w:before="80" w:after="80" w:line="200" w:lineRule="exact"/>
              <w:jc w:val="right"/>
              <w:rPr>
                <w:bCs/>
                <w:i/>
                <w:sz w:val="16"/>
                <w:lang w:val="es-ES_tradnl" w:eastAsia="en-US"/>
              </w:rPr>
            </w:pPr>
            <w:r w:rsidRPr="00A0261C">
              <w:rPr>
                <w:bCs/>
                <w:i/>
                <w:sz w:val="16"/>
                <w:lang w:val="es-ES_tradnl" w:eastAsia="en-US"/>
              </w:rPr>
              <w:t>2016</w:t>
            </w:r>
          </w:p>
        </w:tc>
        <w:tc>
          <w:tcPr>
            <w:tcW w:w="2187" w:type="dxa"/>
            <w:gridSpan w:val="3"/>
            <w:tcBorders>
              <w:top w:val="single" w:sz="4" w:space="0" w:color="auto"/>
              <w:bottom w:val="single" w:sz="12" w:space="0" w:color="auto"/>
            </w:tcBorders>
            <w:shd w:val="clear" w:color="auto" w:fill="auto"/>
            <w:noWrap/>
            <w:vAlign w:val="bottom"/>
          </w:tcPr>
          <w:p w:rsidR="00653F83" w:rsidRPr="00A0261C" w:rsidRDefault="00653F83" w:rsidP="005916BB">
            <w:pPr>
              <w:keepNext/>
              <w:keepLines/>
              <w:spacing w:before="80" w:after="80" w:line="200" w:lineRule="exact"/>
              <w:jc w:val="right"/>
              <w:rPr>
                <w:bCs/>
                <w:i/>
                <w:sz w:val="16"/>
                <w:lang w:val="es-ES_tradnl" w:eastAsia="en-US"/>
              </w:rPr>
            </w:pPr>
            <w:r w:rsidRPr="00A0261C">
              <w:rPr>
                <w:bCs/>
                <w:i/>
                <w:sz w:val="16"/>
                <w:lang w:val="es-ES_tradnl" w:eastAsia="en-US"/>
              </w:rPr>
              <w:t>2017*</w:t>
            </w:r>
          </w:p>
        </w:tc>
      </w:tr>
      <w:tr w:rsidR="00653F83" w:rsidRPr="00A0261C" w:rsidTr="00327F65">
        <w:trPr>
          <w:tblHeader/>
        </w:trPr>
        <w:tc>
          <w:tcPr>
            <w:tcW w:w="1011" w:type="dxa"/>
            <w:vMerge/>
            <w:tcBorders>
              <w:top w:val="single" w:sz="12" w:space="0" w:color="auto"/>
            </w:tcBorders>
            <w:shd w:val="clear" w:color="auto" w:fill="auto"/>
            <w:vAlign w:val="bottom"/>
          </w:tcPr>
          <w:p w:rsidR="00653F83" w:rsidRPr="00A0261C" w:rsidRDefault="00653F83" w:rsidP="005916BB">
            <w:pPr>
              <w:keepNext/>
              <w:keepLines/>
              <w:spacing w:before="40" w:after="40" w:line="220" w:lineRule="exact"/>
              <w:rPr>
                <w:b/>
                <w:bCs/>
                <w:sz w:val="18"/>
                <w:lang w:val="es-ES_tradnl" w:eastAsia="en-US"/>
              </w:rPr>
            </w:pPr>
          </w:p>
        </w:tc>
        <w:tc>
          <w:tcPr>
            <w:tcW w:w="663" w:type="dxa"/>
            <w:tcBorders>
              <w:top w:val="single" w:sz="12" w:space="0" w:color="auto"/>
            </w:tcBorders>
            <w:shd w:val="clear" w:color="auto" w:fill="auto"/>
            <w:noWrap/>
            <w:vAlign w:val="bottom"/>
          </w:tcPr>
          <w:p w:rsidR="00653F83" w:rsidRPr="00A0261C" w:rsidRDefault="00653F83" w:rsidP="005916BB">
            <w:pPr>
              <w:keepNext/>
              <w:keepLines/>
              <w:spacing w:before="40" w:after="40" w:line="220" w:lineRule="exact"/>
              <w:jc w:val="right"/>
              <w:rPr>
                <w:b/>
                <w:bCs/>
                <w:sz w:val="18"/>
                <w:lang w:val="es-ES_tradnl" w:eastAsia="en-US"/>
              </w:rPr>
            </w:pPr>
            <w:r w:rsidRPr="00A0261C">
              <w:rPr>
                <w:b/>
                <w:bCs/>
                <w:sz w:val="18"/>
                <w:lang w:val="es-ES_tradnl" w:eastAsia="en-US"/>
              </w:rPr>
              <w:t>F</w:t>
            </w:r>
          </w:p>
        </w:tc>
        <w:tc>
          <w:tcPr>
            <w:tcW w:w="662" w:type="dxa"/>
            <w:tcBorders>
              <w:top w:val="single" w:sz="12" w:space="0" w:color="auto"/>
            </w:tcBorders>
            <w:shd w:val="clear" w:color="auto" w:fill="auto"/>
            <w:noWrap/>
            <w:vAlign w:val="bottom"/>
          </w:tcPr>
          <w:p w:rsidR="00653F83" w:rsidRPr="00A0261C" w:rsidRDefault="00653F83" w:rsidP="005916BB">
            <w:pPr>
              <w:keepNext/>
              <w:keepLines/>
              <w:spacing w:before="40" w:after="40" w:line="220" w:lineRule="exact"/>
              <w:jc w:val="right"/>
              <w:rPr>
                <w:b/>
                <w:bCs/>
                <w:sz w:val="18"/>
                <w:lang w:val="es-ES_tradnl" w:eastAsia="en-US"/>
              </w:rPr>
            </w:pPr>
            <w:r w:rsidRPr="00A0261C">
              <w:rPr>
                <w:b/>
                <w:bCs/>
                <w:sz w:val="18"/>
                <w:lang w:val="es-ES_tradnl" w:eastAsia="en-US"/>
              </w:rPr>
              <w:t>M</w:t>
            </w:r>
          </w:p>
        </w:tc>
        <w:tc>
          <w:tcPr>
            <w:tcW w:w="663" w:type="dxa"/>
            <w:tcBorders>
              <w:top w:val="single" w:sz="12" w:space="0" w:color="auto"/>
            </w:tcBorders>
            <w:shd w:val="clear" w:color="auto" w:fill="auto"/>
            <w:noWrap/>
            <w:vAlign w:val="bottom"/>
          </w:tcPr>
          <w:p w:rsidR="00653F83" w:rsidRPr="00A0261C" w:rsidRDefault="00653F83" w:rsidP="005916BB">
            <w:pPr>
              <w:keepNext/>
              <w:keepLines/>
              <w:spacing w:before="40" w:after="40" w:line="220" w:lineRule="exact"/>
              <w:jc w:val="right"/>
              <w:rPr>
                <w:b/>
                <w:bCs/>
                <w:sz w:val="18"/>
                <w:lang w:val="es-ES_tradnl" w:eastAsia="en-US"/>
              </w:rPr>
            </w:pPr>
            <w:r w:rsidRPr="00A0261C">
              <w:rPr>
                <w:b/>
                <w:bCs/>
                <w:sz w:val="18"/>
                <w:lang w:val="es-ES_tradnl" w:eastAsia="en-US"/>
              </w:rPr>
              <w:t>T</w:t>
            </w:r>
          </w:p>
        </w:tc>
        <w:tc>
          <w:tcPr>
            <w:tcW w:w="728" w:type="dxa"/>
            <w:tcBorders>
              <w:top w:val="single" w:sz="12" w:space="0" w:color="auto"/>
            </w:tcBorders>
            <w:shd w:val="clear" w:color="auto" w:fill="auto"/>
            <w:noWrap/>
            <w:vAlign w:val="bottom"/>
          </w:tcPr>
          <w:p w:rsidR="00653F83" w:rsidRPr="00A0261C" w:rsidRDefault="00653F83" w:rsidP="005916BB">
            <w:pPr>
              <w:keepNext/>
              <w:keepLines/>
              <w:spacing w:before="40" w:after="40" w:line="220" w:lineRule="exact"/>
              <w:jc w:val="right"/>
              <w:rPr>
                <w:b/>
                <w:bCs/>
                <w:sz w:val="18"/>
                <w:lang w:val="es-ES_tradnl" w:eastAsia="en-US"/>
              </w:rPr>
            </w:pPr>
            <w:r w:rsidRPr="00A0261C">
              <w:rPr>
                <w:b/>
                <w:bCs/>
                <w:sz w:val="18"/>
                <w:lang w:val="es-ES_tradnl" w:eastAsia="en-US"/>
              </w:rPr>
              <w:t>F</w:t>
            </w:r>
          </w:p>
        </w:tc>
        <w:tc>
          <w:tcPr>
            <w:tcW w:w="728" w:type="dxa"/>
            <w:tcBorders>
              <w:top w:val="single" w:sz="12" w:space="0" w:color="auto"/>
            </w:tcBorders>
            <w:shd w:val="clear" w:color="auto" w:fill="auto"/>
            <w:noWrap/>
            <w:vAlign w:val="bottom"/>
          </w:tcPr>
          <w:p w:rsidR="00653F83" w:rsidRPr="00A0261C" w:rsidRDefault="00653F83" w:rsidP="005916BB">
            <w:pPr>
              <w:keepNext/>
              <w:keepLines/>
              <w:spacing w:before="40" w:after="40" w:line="220" w:lineRule="exact"/>
              <w:jc w:val="right"/>
              <w:rPr>
                <w:b/>
                <w:bCs/>
                <w:sz w:val="18"/>
                <w:lang w:val="es-ES_tradnl" w:eastAsia="en-US"/>
              </w:rPr>
            </w:pPr>
            <w:r w:rsidRPr="00A0261C">
              <w:rPr>
                <w:b/>
                <w:bCs/>
                <w:sz w:val="18"/>
                <w:lang w:val="es-ES_tradnl" w:eastAsia="en-US"/>
              </w:rPr>
              <w:t>M</w:t>
            </w:r>
          </w:p>
        </w:tc>
        <w:tc>
          <w:tcPr>
            <w:tcW w:w="729" w:type="dxa"/>
            <w:tcBorders>
              <w:top w:val="single" w:sz="12" w:space="0" w:color="auto"/>
            </w:tcBorders>
            <w:shd w:val="clear" w:color="auto" w:fill="auto"/>
            <w:noWrap/>
            <w:vAlign w:val="bottom"/>
          </w:tcPr>
          <w:p w:rsidR="00653F83" w:rsidRPr="00A0261C" w:rsidRDefault="00653F83" w:rsidP="005916BB">
            <w:pPr>
              <w:keepNext/>
              <w:keepLines/>
              <w:spacing w:before="40" w:after="40" w:line="220" w:lineRule="exact"/>
              <w:jc w:val="right"/>
              <w:rPr>
                <w:b/>
                <w:bCs/>
                <w:sz w:val="18"/>
                <w:lang w:val="es-ES_tradnl" w:eastAsia="en-US"/>
              </w:rPr>
            </w:pPr>
            <w:r w:rsidRPr="00A0261C">
              <w:rPr>
                <w:b/>
                <w:bCs/>
                <w:sz w:val="18"/>
                <w:lang w:val="es-ES_tradnl" w:eastAsia="en-US"/>
              </w:rPr>
              <w:t>T</w:t>
            </w:r>
          </w:p>
        </w:tc>
        <w:tc>
          <w:tcPr>
            <w:tcW w:w="790" w:type="dxa"/>
            <w:tcBorders>
              <w:top w:val="single" w:sz="12" w:space="0" w:color="auto"/>
            </w:tcBorders>
            <w:shd w:val="clear" w:color="auto" w:fill="auto"/>
            <w:noWrap/>
            <w:vAlign w:val="bottom"/>
          </w:tcPr>
          <w:p w:rsidR="00653F83" w:rsidRPr="00A0261C" w:rsidRDefault="00653F83" w:rsidP="005916BB">
            <w:pPr>
              <w:keepNext/>
              <w:keepLines/>
              <w:spacing w:before="40" w:after="40" w:line="220" w:lineRule="exact"/>
              <w:jc w:val="right"/>
              <w:rPr>
                <w:b/>
                <w:bCs/>
                <w:sz w:val="18"/>
                <w:lang w:val="es-ES_tradnl" w:eastAsia="en-US"/>
              </w:rPr>
            </w:pPr>
            <w:r w:rsidRPr="00A0261C">
              <w:rPr>
                <w:b/>
                <w:bCs/>
                <w:sz w:val="18"/>
                <w:lang w:val="es-ES_tradnl" w:eastAsia="en-US"/>
              </w:rPr>
              <w:t>F</w:t>
            </w:r>
          </w:p>
        </w:tc>
        <w:tc>
          <w:tcPr>
            <w:tcW w:w="605" w:type="dxa"/>
            <w:tcBorders>
              <w:top w:val="single" w:sz="12" w:space="0" w:color="auto"/>
            </w:tcBorders>
            <w:shd w:val="clear" w:color="auto" w:fill="auto"/>
            <w:noWrap/>
            <w:vAlign w:val="bottom"/>
          </w:tcPr>
          <w:p w:rsidR="00653F83" w:rsidRPr="00A0261C" w:rsidRDefault="00653F83" w:rsidP="005916BB">
            <w:pPr>
              <w:keepNext/>
              <w:keepLines/>
              <w:spacing w:before="40" w:after="40" w:line="220" w:lineRule="exact"/>
              <w:jc w:val="right"/>
              <w:rPr>
                <w:b/>
                <w:bCs/>
                <w:sz w:val="18"/>
                <w:lang w:val="es-ES_tradnl" w:eastAsia="en-US"/>
              </w:rPr>
            </w:pPr>
            <w:r w:rsidRPr="00A0261C">
              <w:rPr>
                <w:b/>
                <w:bCs/>
                <w:sz w:val="18"/>
                <w:lang w:val="es-ES_tradnl" w:eastAsia="en-US"/>
              </w:rPr>
              <w:t>M</w:t>
            </w:r>
          </w:p>
        </w:tc>
        <w:tc>
          <w:tcPr>
            <w:tcW w:w="792" w:type="dxa"/>
            <w:tcBorders>
              <w:top w:val="single" w:sz="12" w:space="0" w:color="auto"/>
            </w:tcBorders>
            <w:shd w:val="clear" w:color="auto" w:fill="auto"/>
            <w:noWrap/>
            <w:vAlign w:val="bottom"/>
          </w:tcPr>
          <w:p w:rsidR="00653F83" w:rsidRPr="00A0261C" w:rsidRDefault="00653F83" w:rsidP="005916BB">
            <w:pPr>
              <w:keepNext/>
              <w:keepLines/>
              <w:spacing w:before="40" w:after="40" w:line="220" w:lineRule="exact"/>
              <w:jc w:val="right"/>
              <w:rPr>
                <w:b/>
                <w:bCs/>
                <w:sz w:val="18"/>
                <w:lang w:val="es-ES_tradnl" w:eastAsia="en-US"/>
              </w:rPr>
            </w:pPr>
            <w:r w:rsidRPr="00A0261C">
              <w:rPr>
                <w:b/>
                <w:bCs/>
                <w:sz w:val="18"/>
                <w:lang w:val="es-ES_tradnl" w:eastAsia="en-US"/>
              </w:rPr>
              <w:t>T</w:t>
            </w:r>
          </w:p>
        </w:tc>
      </w:tr>
      <w:tr w:rsidR="00653F83" w:rsidRPr="00A0261C" w:rsidTr="00327F65">
        <w:tc>
          <w:tcPr>
            <w:tcW w:w="1011" w:type="dxa"/>
            <w:shd w:val="clear" w:color="auto" w:fill="auto"/>
            <w:noWrap/>
          </w:tcPr>
          <w:p w:rsidR="00653F83" w:rsidRPr="00A0261C" w:rsidRDefault="00653F83" w:rsidP="005916BB">
            <w:pPr>
              <w:keepNext/>
              <w:keepLines/>
              <w:spacing w:before="40" w:after="40" w:line="220" w:lineRule="exact"/>
              <w:rPr>
                <w:sz w:val="18"/>
                <w:lang w:val="es-ES_tradnl" w:eastAsia="en-US"/>
              </w:rPr>
            </w:pPr>
            <w:r w:rsidRPr="00A0261C">
              <w:rPr>
                <w:sz w:val="18"/>
                <w:lang w:val="es-ES_tradnl" w:eastAsia="en-US"/>
              </w:rPr>
              <w:t>0 a 2</w:t>
            </w:r>
          </w:p>
        </w:tc>
        <w:tc>
          <w:tcPr>
            <w:tcW w:w="663" w:type="dxa"/>
            <w:shd w:val="clear" w:color="auto" w:fill="auto"/>
            <w:noWrap/>
            <w:vAlign w:val="bottom"/>
          </w:tcPr>
          <w:p w:rsidR="00653F83" w:rsidRPr="00A0261C" w:rsidRDefault="00653F83" w:rsidP="005916BB">
            <w:pPr>
              <w:keepNext/>
              <w:keepLines/>
              <w:spacing w:before="40" w:after="40" w:line="220" w:lineRule="exact"/>
              <w:jc w:val="right"/>
              <w:rPr>
                <w:sz w:val="18"/>
                <w:lang w:val="es-ES_tradnl" w:eastAsia="en-US"/>
              </w:rPr>
            </w:pPr>
            <w:r w:rsidRPr="00A0261C">
              <w:rPr>
                <w:sz w:val="18"/>
                <w:lang w:val="es-ES_tradnl" w:eastAsia="en-US"/>
              </w:rPr>
              <w:t>827</w:t>
            </w:r>
          </w:p>
        </w:tc>
        <w:tc>
          <w:tcPr>
            <w:tcW w:w="662" w:type="dxa"/>
            <w:shd w:val="clear" w:color="auto" w:fill="auto"/>
            <w:noWrap/>
            <w:vAlign w:val="bottom"/>
          </w:tcPr>
          <w:p w:rsidR="00653F83" w:rsidRPr="00A0261C" w:rsidRDefault="00653F83" w:rsidP="005916BB">
            <w:pPr>
              <w:keepNext/>
              <w:keepLines/>
              <w:spacing w:before="40" w:after="40" w:line="220" w:lineRule="exact"/>
              <w:jc w:val="right"/>
              <w:rPr>
                <w:sz w:val="18"/>
                <w:lang w:val="es-ES_tradnl" w:eastAsia="en-US"/>
              </w:rPr>
            </w:pPr>
            <w:r w:rsidRPr="00A0261C">
              <w:rPr>
                <w:sz w:val="18"/>
                <w:lang w:val="es-ES_tradnl" w:eastAsia="en-US"/>
              </w:rPr>
              <w:t>835</w:t>
            </w:r>
          </w:p>
        </w:tc>
        <w:tc>
          <w:tcPr>
            <w:tcW w:w="663" w:type="dxa"/>
            <w:shd w:val="clear" w:color="auto" w:fill="auto"/>
            <w:noWrap/>
            <w:vAlign w:val="bottom"/>
          </w:tcPr>
          <w:p w:rsidR="00653F83" w:rsidRPr="00A0261C" w:rsidRDefault="00653F83" w:rsidP="005916BB">
            <w:pPr>
              <w:keepNext/>
              <w:keepLines/>
              <w:spacing w:before="40" w:after="40" w:line="220" w:lineRule="exact"/>
              <w:jc w:val="right"/>
              <w:rPr>
                <w:sz w:val="18"/>
                <w:lang w:val="es-ES_tradnl" w:eastAsia="en-US"/>
              </w:rPr>
            </w:pPr>
            <w:r w:rsidRPr="00A0261C">
              <w:rPr>
                <w:sz w:val="18"/>
                <w:lang w:val="es-ES_tradnl" w:eastAsia="en-US"/>
              </w:rPr>
              <w:t>1662</w:t>
            </w:r>
          </w:p>
        </w:tc>
        <w:tc>
          <w:tcPr>
            <w:tcW w:w="728" w:type="dxa"/>
            <w:shd w:val="clear" w:color="auto" w:fill="auto"/>
            <w:noWrap/>
            <w:vAlign w:val="bottom"/>
          </w:tcPr>
          <w:p w:rsidR="00653F83" w:rsidRPr="00A0261C" w:rsidRDefault="00653F83" w:rsidP="005916BB">
            <w:pPr>
              <w:keepNext/>
              <w:keepLines/>
              <w:spacing w:before="40" w:after="40" w:line="220" w:lineRule="exact"/>
              <w:jc w:val="right"/>
              <w:rPr>
                <w:sz w:val="18"/>
                <w:lang w:val="es-ES_tradnl" w:eastAsia="en-US"/>
              </w:rPr>
            </w:pPr>
            <w:r w:rsidRPr="00A0261C">
              <w:rPr>
                <w:sz w:val="18"/>
                <w:lang w:val="es-ES_tradnl" w:eastAsia="en-US"/>
              </w:rPr>
              <w:t>610</w:t>
            </w:r>
          </w:p>
        </w:tc>
        <w:tc>
          <w:tcPr>
            <w:tcW w:w="728" w:type="dxa"/>
            <w:shd w:val="clear" w:color="auto" w:fill="auto"/>
            <w:noWrap/>
            <w:vAlign w:val="bottom"/>
          </w:tcPr>
          <w:p w:rsidR="00653F83" w:rsidRPr="00A0261C" w:rsidRDefault="00653F83" w:rsidP="005916BB">
            <w:pPr>
              <w:keepNext/>
              <w:keepLines/>
              <w:spacing w:before="40" w:after="40" w:line="220" w:lineRule="exact"/>
              <w:jc w:val="right"/>
              <w:rPr>
                <w:sz w:val="18"/>
                <w:lang w:val="es-ES_tradnl" w:eastAsia="en-US"/>
              </w:rPr>
            </w:pPr>
            <w:r w:rsidRPr="00A0261C">
              <w:rPr>
                <w:sz w:val="18"/>
                <w:lang w:val="es-ES_tradnl" w:eastAsia="en-US"/>
              </w:rPr>
              <w:t>590</w:t>
            </w:r>
          </w:p>
        </w:tc>
        <w:tc>
          <w:tcPr>
            <w:tcW w:w="729" w:type="dxa"/>
            <w:shd w:val="clear" w:color="auto" w:fill="auto"/>
            <w:noWrap/>
            <w:vAlign w:val="bottom"/>
          </w:tcPr>
          <w:p w:rsidR="00653F83" w:rsidRPr="00A0261C" w:rsidRDefault="00653F83" w:rsidP="005916BB">
            <w:pPr>
              <w:keepNext/>
              <w:keepLines/>
              <w:spacing w:before="40" w:after="40" w:line="220" w:lineRule="exact"/>
              <w:jc w:val="right"/>
              <w:rPr>
                <w:sz w:val="18"/>
                <w:lang w:val="es-ES_tradnl" w:eastAsia="en-US"/>
              </w:rPr>
            </w:pPr>
            <w:r w:rsidRPr="00A0261C">
              <w:rPr>
                <w:sz w:val="18"/>
                <w:lang w:val="es-ES_tradnl" w:eastAsia="en-US"/>
              </w:rPr>
              <w:t>1200</w:t>
            </w:r>
          </w:p>
        </w:tc>
        <w:tc>
          <w:tcPr>
            <w:tcW w:w="790" w:type="dxa"/>
            <w:shd w:val="clear" w:color="auto" w:fill="auto"/>
            <w:noWrap/>
            <w:vAlign w:val="bottom"/>
          </w:tcPr>
          <w:p w:rsidR="00653F83" w:rsidRPr="00A0261C" w:rsidRDefault="00653F83" w:rsidP="005916BB">
            <w:pPr>
              <w:keepNext/>
              <w:keepLines/>
              <w:spacing w:before="40" w:after="40" w:line="220" w:lineRule="exact"/>
              <w:jc w:val="right"/>
              <w:rPr>
                <w:sz w:val="18"/>
                <w:lang w:val="es-ES_tradnl" w:eastAsia="en-US"/>
              </w:rPr>
            </w:pPr>
            <w:r w:rsidRPr="00A0261C">
              <w:rPr>
                <w:sz w:val="18"/>
                <w:lang w:val="es-ES_tradnl" w:eastAsia="en-US"/>
              </w:rPr>
              <w:t>416</w:t>
            </w:r>
          </w:p>
        </w:tc>
        <w:tc>
          <w:tcPr>
            <w:tcW w:w="605" w:type="dxa"/>
            <w:shd w:val="clear" w:color="auto" w:fill="auto"/>
            <w:noWrap/>
            <w:vAlign w:val="bottom"/>
          </w:tcPr>
          <w:p w:rsidR="00653F83" w:rsidRPr="00A0261C" w:rsidRDefault="00653F83" w:rsidP="005916BB">
            <w:pPr>
              <w:keepNext/>
              <w:keepLines/>
              <w:spacing w:before="40" w:after="40" w:line="220" w:lineRule="exact"/>
              <w:jc w:val="right"/>
              <w:rPr>
                <w:sz w:val="18"/>
                <w:lang w:val="es-ES_tradnl" w:eastAsia="en-US"/>
              </w:rPr>
            </w:pPr>
            <w:r w:rsidRPr="00A0261C">
              <w:rPr>
                <w:sz w:val="18"/>
                <w:lang w:val="es-ES_tradnl" w:eastAsia="en-US"/>
              </w:rPr>
              <w:t>371</w:t>
            </w:r>
          </w:p>
        </w:tc>
        <w:tc>
          <w:tcPr>
            <w:tcW w:w="792" w:type="dxa"/>
            <w:shd w:val="clear" w:color="auto" w:fill="auto"/>
            <w:noWrap/>
            <w:vAlign w:val="bottom"/>
          </w:tcPr>
          <w:p w:rsidR="00653F83" w:rsidRPr="00A0261C" w:rsidRDefault="00653F83" w:rsidP="005916BB">
            <w:pPr>
              <w:keepNext/>
              <w:keepLines/>
              <w:spacing w:before="40" w:after="40" w:line="220" w:lineRule="exact"/>
              <w:jc w:val="right"/>
              <w:rPr>
                <w:sz w:val="18"/>
                <w:lang w:val="es-ES_tradnl" w:eastAsia="en-US"/>
              </w:rPr>
            </w:pPr>
            <w:r w:rsidRPr="00A0261C">
              <w:rPr>
                <w:sz w:val="18"/>
                <w:lang w:val="es-ES_tradnl" w:eastAsia="en-US"/>
              </w:rPr>
              <w:t>787</w:t>
            </w:r>
          </w:p>
        </w:tc>
      </w:tr>
      <w:tr w:rsidR="00653F83" w:rsidRPr="00A0261C" w:rsidTr="00327F65">
        <w:tc>
          <w:tcPr>
            <w:tcW w:w="1011" w:type="dxa"/>
            <w:shd w:val="clear" w:color="auto" w:fill="auto"/>
            <w:noWrap/>
          </w:tcPr>
          <w:p w:rsidR="00653F83" w:rsidRPr="00A0261C" w:rsidRDefault="00653F83" w:rsidP="005916BB">
            <w:pPr>
              <w:keepNext/>
              <w:keepLines/>
              <w:spacing w:before="40" w:after="40" w:line="220" w:lineRule="exact"/>
              <w:rPr>
                <w:sz w:val="18"/>
                <w:lang w:val="es-ES_tradnl" w:eastAsia="en-US"/>
              </w:rPr>
            </w:pPr>
            <w:r w:rsidRPr="00A0261C">
              <w:rPr>
                <w:sz w:val="18"/>
                <w:lang w:val="es-ES_tradnl" w:eastAsia="en-US"/>
              </w:rPr>
              <w:t>3 a 14</w:t>
            </w:r>
          </w:p>
        </w:tc>
        <w:tc>
          <w:tcPr>
            <w:tcW w:w="663" w:type="dxa"/>
            <w:shd w:val="clear" w:color="auto" w:fill="auto"/>
            <w:noWrap/>
            <w:vAlign w:val="bottom"/>
          </w:tcPr>
          <w:p w:rsidR="00653F83" w:rsidRPr="00A0261C" w:rsidRDefault="00653F83" w:rsidP="005916BB">
            <w:pPr>
              <w:keepNext/>
              <w:keepLines/>
              <w:spacing w:before="40" w:after="40" w:line="220" w:lineRule="exact"/>
              <w:jc w:val="right"/>
              <w:rPr>
                <w:sz w:val="18"/>
                <w:lang w:val="es-ES_tradnl" w:eastAsia="en-US"/>
              </w:rPr>
            </w:pPr>
            <w:r w:rsidRPr="00A0261C">
              <w:rPr>
                <w:sz w:val="18"/>
                <w:lang w:val="es-ES_tradnl" w:eastAsia="en-US"/>
              </w:rPr>
              <w:t>884</w:t>
            </w:r>
          </w:p>
        </w:tc>
        <w:tc>
          <w:tcPr>
            <w:tcW w:w="662" w:type="dxa"/>
            <w:shd w:val="clear" w:color="auto" w:fill="auto"/>
            <w:noWrap/>
            <w:vAlign w:val="bottom"/>
          </w:tcPr>
          <w:p w:rsidR="00653F83" w:rsidRPr="00A0261C" w:rsidRDefault="00653F83" w:rsidP="005916BB">
            <w:pPr>
              <w:keepNext/>
              <w:keepLines/>
              <w:spacing w:before="40" w:after="40" w:line="220" w:lineRule="exact"/>
              <w:jc w:val="right"/>
              <w:rPr>
                <w:sz w:val="18"/>
                <w:lang w:val="es-ES_tradnl" w:eastAsia="en-US"/>
              </w:rPr>
            </w:pPr>
            <w:r w:rsidRPr="00A0261C">
              <w:rPr>
                <w:sz w:val="18"/>
                <w:lang w:val="es-ES_tradnl" w:eastAsia="en-US"/>
              </w:rPr>
              <w:t>683</w:t>
            </w:r>
          </w:p>
        </w:tc>
        <w:tc>
          <w:tcPr>
            <w:tcW w:w="663" w:type="dxa"/>
            <w:shd w:val="clear" w:color="auto" w:fill="auto"/>
            <w:noWrap/>
            <w:vAlign w:val="bottom"/>
          </w:tcPr>
          <w:p w:rsidR="00653F83" w:rsidRPr="00A0261C" w:rsidRDefault="00653F83" w:rsidP="005916BB">
            <w:pPr>
              <w:keepNext/>
              <w:keepLines/>
              <w:spacing w:before="40" w:after="40" w:line="220" w:lineRule="exact"/>
              <w:jc w:val="right"/>
              <w:rPr>
                <w:sz w:val="18"/>
                <w:lang w:val="es-ES_tradnl" w:eastAsia="en-US"/>
              </w:rPr>
            </w:pPr>
            <w:r w:rsidRPr="00A0261C">
              <w:rPr>
                <w:sz w:val="18"/>
                <w:lang w:val="es-ES_tradnl" w:eastAsia="en-US"/>
              </w:rPr>
              <w:t>1567</w:t>
            </w:r>
          </w:p>
        </w:tc>
        <w:tc>
          <w:tcPr>
            <w:tcW w:w="728" w:type="dxa"/>
            <w:shd w:val="clear" w:color="auto" w:fill="auto"/>
            <w:noWrap/>
            <w:vAlign w:val="bottom"/>
          </w:tcPr>
          <w:p w:rsidR="00653F83" w:rsidRPr="00A0261C" w:rsidRDefault="00653F83" w:rsidP="005916BB">
            <w:pPr>
              <w:keepNext/>
              <w:keepLines/>
              <w:spacing w:before="40" w:after="40" w:line="220" w:lineRule="exact"/>
              <w:jc w:val="right"/>
              <w:rPr>
                <w:sz w:val="18"/>
                <w:lang w:val="es-ES_tradnl" w:eastAsia="en-US"/>
              </w:rPr>
            </w:pPr>
            <w:r w:rsidRPr="00A0261C">
              <w:rPr>
                <w:sz w:val="18"/>
                <w:lang w:val="es-ES_tradnl" w:eastAsia="en-US"/>
              </w:rPr>
              <w:t>580</w:t>
            </w:r>
          </w:p>
        </w:tc>
        <w:tc>
          <w:tcPr>
            <w:tcW w:w="728" w:type="dxa"/>
            <w:shd w:val="clear" w:color="auto" w:fill="auto"/>
            <w:noWrap/>
            <w:vAlign w:val="bottom"/>
          </w:tcPr>
          <w:p w:rsidR="00653F83" w:rsidRPr="00A0261C" w:rsidRDefault="00653F83" w:rsidP="005916BB">
            <w:pPr>
              <w:keepNext/>
              <w:keepLines/>
              <w:spacing w:before="40" w:after="40" w:line="220" w:lineRule="exact"/>
              <w:jc w:val="right"/>
              <w:rPr>
                <w:sz w:val="18"/>
                <w:lang w:val="es-ES_tradnl" w:eastAsia="en-US"/>
              </w:rPr>
            </w:pPr>
            <w:r w:rsidRPr="00A0261C">
              <w:rPr>
                <w:sz w:val="18"/>
                <w:lang w:val="es-ES_tradnl" w:eastAsia="en-US"/>
              </w:rPr>
              <w:t>469</w:t>
            </w:r>
          </w:p>
        </w:tc>
        <w:tc>
          <w:tcPr>
            <w:tcW w:w="729" w:type="dxa"/>
            <w:shd w:val="clear" w:color="auto" w:fill="auto"/>
            <w:noWrap/>
            <w:vAlign w:val="bottom"/>
          </w:tcPr>
          <w:p w:rsidR="00653F83" w:rsidRPr="00A0261C" w:rsidRDefault="00653F83" w:rsidP="005916BB">
            <w:pPr>
              <w:keepNext/>
              <w:keepLines/>
              <w:spacing w:before="40" w:after="40" w:line="220" w:lineRule="exact"/>
              <w:jc w:val="right"/>
              <w:rPr>
                <w:sz w:val="18"/>
                <w:lang w:val="es-ES_tradnl" w:eastAsia="en-US"/>
              </w:rPr>
            </w:pPr>
            <w:r w:rsidRPr="00A0261C">
              <w:rPr>
                <w:sz w:val="18"/>
                <w:lang w:val="es-ES_tradnl" w:eastAsia="en-US"/>
              </w:rPr>
              <w:t>1049</w:t>
            </w:r>
          </w:p>
        </w:tc>
        <w:tc>
          <w:tcPr>
            <w:tcW w:w="790" w:type="dxa"/>
            <w:shd w:val="clear" w:color="auto" w:fill="auto"/>
            <w:noWrap/>
            <w:vAlign w:val="bottom"/>
          </w:tcPr>
          <w:p w:rsidR="00653F83" w:rsidRPr="00A0261C" w:rsidRDefault="00653F83" w:rsidP="005916BB">
            <w:pPr>
              <w:keepNext/>
              <w:keepLines/>
              <w:spacing w:before="40" w:after="40" w:line="220" w:lineRule="exact"/>
              <w:jc w:val="right"/>
              <w:rPr>
                <w:sz w:val="18"/>
                <w:lang w:val="es-ES_tradnl" w:eastAsia="en-US"/>
              </w:rPr>
            </w:pPr>
            <w:r w:rsidRPr="00A0261C">
              <w:rPr>
                <w:sz w:val="18"/>
                <w:lang w:val="es-ES_tradnl" w:eastAsia="en-US"/>
              </w:rPr>
              <w:t>687</w:t>
            </w:r>
          </w:p>
        </w:tc>
        <w:tc>
          <w:tcPr>
            <w:tcW w:w="605" w:type="dxa"/>
            <w:shd w:val="clear" w:color="auto" w:fill="auto"/>
            <w:noWrap/>
            <w:vAlign w:val="bottom"/>
          </w:tcPr>
          <w:p w:rsidR="00653F83" w:rsidRPr="00A0261C" w:rsidRDefault="00653F83" w:rsidP="005916BB">
            <w:pPr>
              <w:keepNext/>
              <w:keepLines/>
              <w:spacing w:before="40" w:after="40" w:line="220" w:lineRule="exact"/>
              <w:jc w:val="right"/>
              <w:rPr>
                <w:sz w:val="18"/>
                <w:lang w:val="es-ES_tradnl" w:eastAsia="en-US"/>
              </w:rPr>
            </w:pPr>
            <w:r w:rsidRPr="00A0261C">
              <w:rPr>
                <w:sz w:val="18"/>
                <w:lang w:val="es-ES_tradnl" w:eastAsia="en-US"/>
              </w:rPr>
              <w:t>604</w:t>
            </w:r>
          </w:p>
        </w:tc>
        <w:tc>
          <w:tcPr>
            <w:tcW w:w="792" w:type="dxa"/>
            <w:shd w:val="clear" w:color="auto" w:fill="auto"/>
            <w:noWrap/>
            <w:vAlign w:val="bottom"/>
          </w:tcPr>
          <w:p w:rsidR="00653F83" w:rsidRPr="00A0261C" w:rsidRDefault="00653F83" w:rsidP="005916BB">
            <w:pPr>
              <w:keepNext/>
              <w:keepLines/>
              <w:spacing w:before="40" w:after="40" w:line="220" w:lineRule="exact"/>
              <w:jc w:val="right"/>
              <w:rPr>
                <w:sz w:val="18"/>
                <w:lang w:val="es-ES_tradnl" w:eastAsia="en-US"/>
              </w:rPr>
            </w:pPr>
            <w:r w:rsidRPr="00A0261C">
              <w:rPr>
                <w:sz w:val="18"/>
                <w:lang w:val="es-ES_tradnl" w:eastAsia="en-US"/>
              </w:rPr>
              <w:t>1291</w:t>
            </w:r>
          </w:p>
        </w:tc>
      </w:tr>
      <w:tr w:rsidR="00653F83" w:rsidRPr="00A0261C" w:rsidTr="00327F65">
        <w:tc>
          <w:tcPr>
            <w:tcW w:w="1011" w:type="dxa"/>
            <w:tcBorders>
              <w:bottom w:val="single" w:sz="12" w:space="0" w:color="auto"/>
            </w:tcBorders>
            <w:shd w:val="clear" w:color="auto" w:fill="auto"/>
            <w:noWrap/>
          </w:tcPr>
          <w:p w:rsidR="00653F83" w:rsidRPr="00A0261C" w:rsidRDefault="00653F83" w:rsidP="005916BB">
            <w:pPr>
              <w:keepNext/>
              <w:keepLines/>
              <w:spacing w:before="40" w:after="40" w:line="220" w:lineRule="exact"/>
              <w:rPr>
                <w:b/>
                <w:bCs/>
                <w:sz w:val="18"/>
                <w:lang w:val="es-ES_tradnl" w:eastAsia="en-US"/>
              </w:rPr>
            </w:pPr>
            <w:r w:rsidRPr="00A0261C">
              <w:rPr>
                <w:b/>
                <w:bCs/>
                <w:sz w:val="18"/>
                <w:lang w:val="es-ES_tradnl" w:eastAsia="en-US"/>
              </w:rPr>
              <w:t>Total</w:t>
            </w:r>
          </w:p>
        </w:tc>
        <w:tc>
          <w:tcPr>
            <w:tcW w:w="663" w:type="dxa"/>
            <w:tcBorders>
              <w:bottom w:val="single" w:sz="12" w:space="0" w:color="auto"/>
            </w:tcBorders>
            <w:shd w:val="clear" w:color="auto" w:fill="auto"/>
            <w:noWrap/>
            <w:vAlign w:val="bottom"/>
          </w:tcPr>
          <w:p w:rsidR="00653F83" w:rsidRPr="00A0261C" w:rsidRDefault="00653F83" w:rsidP="005916BB">
            <w:pPr>
              <w:keepNext/>
              <w:keepLines/>
              <w:spacing w:before="40" w:after="40" w:line="220" w:lineRule="exact"/>
              <w:jc w:val="right"/>
              <w:rPr>
                <w:b/>
                <w:bCs/>
                <w:sz w:val="18"/>
                <w:lang w:val="es-ES_tradnl" w:eastAsia="en-US"/>
              </w:rPr>
            </w:pPr>
            <w:r w:rsidRPr="00A0261C">
              <w:rPr>
                <w:b/>
                <w:bCs/>
                <w:sz w:val="18"/>
                <w:lang w:val="es-ES_tradnl" w:eastAsia="en-US"/>
              </w:rPr>
              <w:t>1711</w:t>
            </w:r>
          </w:p>
        </w:tc>
        <w:tc>
          <w:tcPr>
            <w:tcW w:w="662" w:type="dxa"/>
            <w:tcBorders>
              <w:bottom w:val="single" w:sz="12" w:space="0" w:color="auto"/>
            </w:tcBorders>
            <w:shd w:val="clear" w:color="auto" w:fill="auto"/>
            <w:noWrap/>
            <w:vAlign w:val="bottom"/>
          </w:tcPr>
          <w:p w:rsidR="00653F83" w:rsidRPr="00A0261C" w:rsidRDefault="00653F83" w:rsidP="005916BB">
            <w:pPr>
              <w:keepNext/>
              <w:keepLines/>
              <w:spacing w:before="40" w:after="40" w:line="220" w:lineRule="exact"/>
              <w:jc w:val="right"/>
              <w:rPr>
                <w:b/>
                <w:bCs/>
                <w:sz w:val="18"/>
                <w:lang w:val="es-ES_tradnl" w:eastAsia="en-US"/>
              </w:rPr>
            </w:pPr>
            <w:r w:rsidRPr="00A0261C">
              <w:rPr>
                <w:b/>
                <w:bCs/>
                <w:sz w:val="18"/>
                <w:lang w:val="es-ES_tradnl" w:eastAsia="en-US"/>
              </w:rPr>
              <w:t>1518</w:t>
            </w:r>
          </w:p>
        </w:tc>
        <w:tc>
          <w:tcPr>
            <w:tcW w:w="663" w:type="dxa"/>
            <w:tcBorders>
              <w:bottom w:val="single" w:sz="12" w:space="0" w:color="auto"/>
            </w:tcBorders>
            <w:shd w:val="clear" w:color="auto" w:fill="auto"/>
            <w:noWrap/>
            <w:vAlign w:val="bottom"/>
          </w:tcPr>
          <w:p w:rsidR="00653F83" w:rsidRPr="00A0261C" w:rsidRDefault="00653F83" w:rsidP="005916BB">
            <w:pPr>
              <w:keepNext/>
              <w:keepLines/>
              <w:spacing w:before="40" w:after="40" w:line="220" w:lineRule="exact"/>
              <w:jc w:val="right"/>
              <w:rPr>
                <w:b/>
                <w:bCs/>
                <w:sz w:val="18"/>
                <w:lang w:val="es-ES_tradnl" w:eastAsia="en-US"/>
              </w:rPr>
            </w:pPr>
            <w:r w:rsidRPr="00A0261C">
              <w:rPr>
                <w:b/>
                <w:bCs/>
                <w:sz w:val="18"/>
                <w:lang w:val="es-ES_tradnl" w:eastAsia="en-US"/>
              </w:rPr>
              <w:t>3229</w:t>
            </w:r>
          </w:p>
        </w:tc>
        <w:tc>
          <w:tcPr>
            <w:tcW w:w="728" w:type="dxa"/>
            <w:tcBorders>
              <w:bottom w:val="single" w:sz="12" w:space="0" w:color="auto"/>
            </w:tcBorders>
            <w:shd w:val="clear" w:color="auto" w:fill="auto"/>
            <w:noWrap/>
            <w:vAlign w:val="bottom"/>
          </w:tcPr>
          <w:p w:rsidR="00653F83" w:rsidRPr="00A0261C" w:rsidRDefault="00653F83" w:rsidP="005916BB">
            <w:pPr>
              <w:keepNext/>
              <w:keepLines/>
              <w:spacing w:before="40" w:after="40" w:line="220" w:lineRule="exact"/>
              <w:jc w:val="right"/>
              <w:rPr>
                <w:b/>
                <w:bCs/>
                <w:sz w:val="18"/>
                <w:lang w:val="es-ES_tradnl" w:eastAsia="en-US"/>
              </w:rPr>
            </w:pPr>
            <w:r w:rsidRPr="00A0261C">
              <w:rPr>
                <w:b/>
                <w:bCs/>
                <w:sz w:val="18"/>
                <w:lang w:val="es-ES_tradnl" w:eastAsia="en-US"/>
              </w:rPr>
              <w:t>1190</w:t>
            </w:r>
          </w:p>
        </w:tc>
        <w:tc>
          <w:tcPr>
            <w:tcW w:w="728" w:type="dxa"/>
            <w:tcBorders>
              <w:bottom w:val="single" w:sz="12" w:space="0" w:color="auto"/>
            </w:tcBorders>
            <w:shd w:val="clear" w:color="auto" w:fill="auto"/>
            <w:noWrap/>
            <w:vAlign w:val="bottom"/>
          </w:tcPr>
          <w:p w:rsidR="00653F83" w:rsidRPr="00A0261C" w:rsidRDefault="00653F83" w:rsidP="005916BB">
            <w:pPr>
              <w:keepNext/>
              <w:keepLines/>
              <w:spacing w:before="40" w:after="40" w:line="220" w:lineRule="exact"/>
              <w:jc w:val="right"/>
              <w:rPr>
                <w:b/>
                <w:bCs/>
                <w:sz w:val="18"/>
                <w:lang w:val="es-ES_tradnl" w:eastAsia="en-US"/>
              </w:rPr>
            </w:pPr>
            <w:r w:rsidRPr="00A0261C">
              <w:rPr>
                <w:b/>
                <w:bCs/>
                <w:sz w:val="18"/>
                <w:lang w:val="es-ES_tradnl" w:eastAsia="en-US"/>
              </w:rPr>
              <w:t>1059</w:t>
            </w:r>
          </w:p>
        </w:tc>
        <w:tc>
          <w:tcPr>
            <w:tcW w:w="729" w:type="dxa"/>
            <w:tcBorders>
              <w:bottom w:val="single" w:sz="12" w:space="0" w:color="auto"/>
            </w:tcBorders>
            <w:shd w:val="clear" w:color="auto" w:fill="auto"/>
            <w:noWrap/>
            <w:vAlign w:val="bottom"/>
          </w:tcPr>
          <w:p w:rsidR="00653F83" w:rsidRPr="00A0261C" w:rsidRDefault="00653F83" w:rsidP="005916BB">
            <w:pPr>
              <w:keepNext/>
              <w:keepLines/>
              <w:spacing w:before="40" w:after="40" w:line="220" w:lineRule="exact"/>
              <w:jc w:val="right"/>
              <w:rPr>
                <w:b/>
                <w:bCs/>
                <w:sz w:val="18"/>
                <w:lang w:val="es-ES_tradnl" w:eastAsia="en-US"/>
              </w:rPr>
            </w:pPr>
            <w:r w:rsidRPr="00A0261C">
              <w:rPr>
                <w:b/>
                <w:bCs/>
                <w:sz w:val="18"/>
                <w:lang w:val="es-ES_tradnl" w:eastAsia="en-US"/>
              </w:rPr>
              <w:t>2249</w:t>
            </w:r>
          </w:p>
        </w:tc>
        <w:tc>
          <w:tcPr>
            <w:tcW w:w="790" w:type="dxa"/>
            <w:tcBorders>
              <w:bottom w:val="single" w:sz="12" w:space="0" w:color="auto"/>
            </w:tcBorders>
            <w:shd w:val="clear" w:color="auto" w:fill="auto"/>
            <w:noWrap/>
            <w:vAlign w:val="bottom"/>
          </w:tcPr>
          <w:p w:rsidR="00653F83" w:rsidRPr="00A0261C" w:rsidRDefault="00653F83" w:rsidP="005916BB">
            <w:pPr>
              <w:keepNext/>
              <w:keepLines/>
              <w:spacing w:before="40" w:after="40" w:line="220" w:lineRule="exact"/>
              <w:jc w:val="right"/>
              <w:rPr>
                <w:b/>
                <w:bCs/>
                <w:sz w:val="18"/>
                <w:lang w:val="es-ES_tradnl" w:eastAsia="en-US"/>
              </w:rPr>
            </w:pPr>
            <w:r w:rsidRPr="00A0261C">
              <w:rPr>
                <w:b/>
                <w:bCs/>
                <w:sz w:val="18"/>
                <w:lang w:val="es-ES_tradnl" w:eastAsia="en-US"/>
              </w:rPr>
              <w:t>1103</w:t>
            </w:r>
          </w:p>
        </w:tc>
        <w:tc>
          <w:tcPr>
            <w:tcW w:w="605" w:type="dxa"/>
            <w:tcBorders>
              <w:bottom w:val="single" w:sz="12" w:space="0" w:color="auto"/>
            </w:tcBorders>
            <w:shd w:val="clear" w:color="auto" w:fill="auto"/>
            <w:noWrap/>
            <w:vAlign w:val="bottom"/>
          </w:tcPr>
          <w:p w:rsidR="00653F83" w:rsidRPr="00A0261C" w:rsidRDefault="00653F83" w:rsidP="005916BB">
            <w:pPr>
              <w:keepNext/>
              <w:keepLines/>
              <w:spacing w:before="40" w:after="40" w:line="220" w:lineRule="exact"/>
              <w:jc w:val="right"/>
              <w:rPr>
                <w:b/>
                <w:bCs/>
                <w:sz w:val="18"/>
                <w:lang w:val="es-ES_tradnl" w:eastAsia="en-US"/>
              </w:rPr>
            </w:pPr>
            <w:r w:rsidRPr="00A0261C">
              <w:rPr>
                <w:b/>
                <w:bCs/>
                <w:sz w:val="18"/>
                <w:lang w:val="es-ES_tradnl" w:eastAsia="en-US"/>
              </w:rPr>
              <w:t>975</w:t>
            </w:r>
          </w:p>
        </w:tc>
        <w:tc>
          <w:tcPr>
            <w:tcW w:w="792" w:type="dxa"/>
            <w:tcBorders>
              <w:bottom w:val="single" w:sz="12" w:space="0" w:color="auto"/>
            </w:tcBorders>
            <w:shd w:val="clear" w:color="auto" w:fill="auto"/>
            <w:noWrap/>
            <w:vAlign w:val="bottom"/>
          </w:tcPr>
          <w:p w:rsidR="00653F83" w:rsidRPr="00A0261C" w:rsidRDefault="00653F83" w:rsidP="005916BB">
            <w:pPr>
              <w:keepNext/>
              <w:keepLines/>
              <w:spacing w:before="40" w:after="40" w:line="220" w:lineRule="exact"/>
              <w:jc w:val="right"/>
              <w:rPr>
                <w:b/>
                <w:bCs/>
                <w:sz w:val="18"/>
                <w:lang w:val="es-ES_tradnl" w:eastAsia="en-US"/>
              </w:rPr>
            </w:pPr>
            <w:r w:rsidRPr="00A0261C">
              <w:rPr>
                <w:b/>
                <w:bCs/>
                <w:sz w:val="18"/>
                <w:lang w:val="es-ES_tradnl" w:eastAsia="en-US"/>
              </w:rPr>
              <w:t>2078</w:t>
            </w:r>
          </w:p>
        </w:tc>
      </w:tr>
    </w:tbl>
    <w:p w:rsidR="00653F83" w:rsidRPr="00A0261C" w:rsidRDefault="001E489B" w:rsidP="005916BB">
      <w:pPr>
        <w:keepNext/>
        <w:keepLines/>
        <w:suppressAutoHyphens/>
        <w:spacing w:before="120" w:line="220" w:lineRule="exact"/>
        <w:ind w:left="1134" w:right="1134" w:firstLine="170"/>
        <w:rPr>
          <w:sz w:val="18"/>
          <w:lang w:val="es-ES_tradnl" w:eastAsia="en-US"/>
        </w:rPr>
      </w:pPr>
      <w:r w:rsidRPr="00A0261C">
        <w:rPr>
          <w:i/>
          <w:sz w:val="18"/>
          <w:lang w:val="es-ES_tradnl" w:eastAsia="en-US"/>
        </w:rPr>
        <w:t>Fuente</w:t>
      </w:r>
      <w:r w:rsidRPr="00A0261C">
        <w:rPr>
          <w:sz w:val="18"/>
          <w:lang w:val="es-ES_tradnl" w:eastAsia="en-US"/>
        </w:rPr>
        <w:t>:</w:t>
      </w:r>
      <w:r w:rsidR="00653F83" w:rsidRPr="00A0261C">
        <w:rPr>
          <w:sz w:val="18"/>
          <w:lang w:val="es-ES_tradnl" w:eastAsia="en-US"/>
        </w:rPr>
        <w:t xml:space="preserve"> </w:t>
      </w:r>
      <w:proofErr w:type="spellStart"/>
      <w:r w:rsidR="00653F83" w:rsidRPr="00A0261C">
        <w:rPr>
          <w:sz w:val="18"/>
          <w:lang w:val="es-ES_tradnl" w:eastAsia="en-US"/>
        </w:rPr>
        <w:t>DpV.E</w:t>
      </w:r>
      <w:proofErr w:type="spellEnd"/>
      <w:r w:rsidR="00653F83" w:rsidRPr="00A0261C">
        <w:rPr>
          <w:sz w:val="18"/>
          <w:lang w:val="es-ES_tradnl" w:eastAsia="en-US"/>
        </w:rPr>
        <w:t>/</w:t>
      </w:r>
      <w:proofErr w:type="spellStart"/>
      <w:r w:rsidR="00653F83" w:rsidRPr="00A0261C">
        <w:rPr>
          <w:sz w:val="18"/>
          <w:lang w:val="es-ES_tradnl" w:eastAsia="en-US"/>
        </w:rPr>
        <w:t>INLS</w:t>
      </w:r>
      <w:proofErr w:type="spellEnd"/>
      <w:r w:rsidR="00212B47" w:rsidRPr="00A0261C">
        <w:rPr>
          <w:sz w:val="18"/>
          <w:lang w:val="es-ES_tradnl" w:eastAsia="en-US"/>
        </w:rPr>
        <w:t>.</w:t>
      </w:r>
    </w:p>
    <w:p w:rsidR="00653F83" w:rsidRPr="00A0261C" w:rsidRDefault="00D625D4" w:rsidP="00212B47">
      <w:pPr>
        <w:suppressAutoHyphens/>
        <w:spacing w:after="240" w:line="220" w:lineRule="exact"/>
        <w:ind w:left="1134" w:right="1134" w:firstLine="170"/>
        <w:rPr>
          <w:sz w:val="18"/>
          <w:lang w:val="es-ES_tradnl" w:eastAsia="en-US"/>
        </w:rPr>
      </w:pPr>
      <w:r w:rsidRPr="00A0261C">
        <w:rPr>
          <w:lang w:val="es-ES_tradnl" w:eastAsia="en-US"/>
        </w:rPr>
        <w:t xml:space="preserve">* </w:t>
      </w:r>
      <w:r w:rsidRPr="00D625D4">
        <w:rPr>
          <w:sz w:val="18"/>
          <w:szCs w:val="18"/>
          <w:lang w:val="es-ES_tradnl" w:eastAsia="en-US"/>
        </w:rPr>
        <w:t>Datos</w:t>
      </w:r>
      <w:r w:rsidR="00653F83" w:rsidRPr="00A0261C">
        <w:rPr>
          <w:sz w:val="18"/>
          <w:lang w:val="es-ES_tradnl" w:eastAsia="en-US"/>
        </w:rPr>
        <w:t xml:space="preserve"> preliminares</w:t>
      </w:r>
      <w:r w:rsidR="00212B47" w:rsidRPr="00A0261C">
        <w:rPr>
          <w:sz w:val="18"/>
          <w:lang w:val="es-ES_tradnl" w:eastAsia="en-US"/>
        </w:rPr>
        <w:t>.</w:t>
      </w:r>
    </w:p>
    <w:p w:rsidR="00653F83" w:rsidRPr="00A0261C" w:rsidRDefault="00212B47" w:rsidP="00212B47">
      <w:pPr>
        <w:pStyle w:val="H23G"/>
        <w:rPr>
          <w:lang w:val="es-ES_tradnl" w:eastAsia="en-US"/>
        </w:rPr>
      </w:pPr>
      <w:bookmarkStart w:id="28" w:name="_Toc506278271"/>
      <w:r w:rsidRPr="00A0261C">
        <w:rPr>
          <w:lang w:val="es-ES_tradnl" w:eastAsia="en-US"/>
        </w:rPr>
        <w:tab/>
      </w:r>
      <w:r w:rsidRPr="00A0261C">
        <w:rPr>
          <w:b w:val="0"/>
          <w:lang w:val="es-ES_tradnl" w:eastAsia="en-US"/>
        </w:rPr>
        <w:tab/>
      </w:r>
      <w:r w:rsidR="00653F83" w:rsidRPr="00A0261C">
        <w:rPr>
          <w:b w:val="0"/>
          <w:lang w:val="es-ES_tradnl" w:eastAsia="en-US"/>
        </w:rPr>
        <w:t xml:space="preserve">Figura </w:t>
      </w:r>
      <w:r w:rsidR="00653F83" w:rsidRPr="00A0261C">
        <w:rPr>
          <w:b w:val="0"/>
          <w:lang w:val="es-ES_tradnl" w:eastAsia="en-US"/>
        </w:rPr>
        <w:fldChar w:fldCharType="begin"/>
      </w:r>
      <w:r w:rsidR="00653F83" w:rsidRPr="00A0261C">
        <w:rPr>
          <w:b w:val="0"/>
          <w:lang w:val="es-ES_tradnl" w:eastAsia="en-US"/>
        </w:rPr>
        <w:instrText xml:space="preserve"> SEQ Figura \* ARABIC </w:instrText>
      </w:r>
      <w:r w:rsidR="00653F83" w:rsidRPr="00A0261C">
        <w:rPr>
          <w:b w:val="0"/>
          <w:lang w:val="es-ES_tradnl" w:eastAsia="en-US"/>
        </w:rPr>
        <w:fldChar w:fldCharType="separate"/>
      </w:r>
      <w:r w:rsidR="00B85D51">
        <w:rPr>
          <w:b w:val="0"/>
          <w:noProof/>
          <w:lang w:val="es-ES_tradnl" w:eastAsia="en-US"/>
        </w:rPr>
        <w:t>7</w:t>
      </w:r>
      <w:r w:rsidR="00653F83" w:rsidRPr="00A0261C">
        <w:rPr>
          <w:b w:val="0"/>
          <w:lang w:val="es-ES_tradnl" w:eastAsia="en-US"/>
        </w:rPr>
        <w:fldChar w:fldCharType="end"/>
      </w:r>
      <w:r w:rsidRPr="00A0261C">
        <w:rPr>
          <w:lang w:val="es-ES_tradnl" w:eastAsia="en-US"/>
        </w:rPr>
        <w:t xml:space="preserve"> </w:t>
      </w:r>
      <w:r w:rsidRPr="00A0261C">
        <w:rPr>
          <w:lang w:val="es-ES_tradnl" w:eastAsia="en-US"/>
        </w:rPr>
        <w:br/>
      </w:r>
      <w:r w:rsidR="00653F83" w:rsidRPr="00A0261C">
        <w:rPr>
          <w:lang w:val="es-ES_tradnl" w:eastAsia="en-US"/>
        </w:rPr>
        <w:t>Menores Seropositivos por sexo, edad y por provincias</w:t>
      </w:r>
      <w:r w:rsidR="00F666B6" w:rsidRPr="00A0261C">
        <w:rPr>
          <w:lang w:val="es-ES_tradnl" w:eastAsia="en-US"/>
        </w:rPr>
        <w:t>,</w:t>
      </w:r>
      <w:r w:rsidR="00653F83" w:rsidRPr="00A0261C">
        <w:rPr>
          <w:lang w:val="es-ES_tradnl" w:eastAsia="en-US"/>
        </w:rPr>
        <w:t xml:space="preserve"> 2015</w:t>
      </w:r>
      <w:bookmarkEnd w:id="28"/>
    </w:p>
    <w:tbl>
      <w:tblPr>
        <w:tblW w:w="7370" w:type="dxa"/>
        <w:tblInd w:w="1134" w:type="dxa"/>
        <w:tblLayout w:type="fixed"/>
        <w:tblCellMar>
          <w:left w:w="0" w:type="dxa"/>
          <w:right w:w="0" w:type="dxa"/>
        </w:tblCellMar>
        <w:tblLook w:val="0000" w:firstRow="0" w:lastRow="0" w:firstColumn="0" w:lastColumn="0" w:noHBand="0" w:noVBand="0"/>
      </w:tblPr>
      <w:tblGrid>
        <w:gridCol w:w="1662"/>
        <w:gridCol w:w="848"/>
        <w:gridCol w:w="848"/>
        <w:gridCol w:w="1157"/>
        <w:gridCol w:w="848"/>
        <w:gridCol w:w="848"/>
        <w:gridCol w:w="1159"/>
      </w:tblGrid>
      <w:tr w:rsidR="00653F83" w:rsidRPr="00A0261C" w:rsidTr="00653F83">
        <w:trPr>
          <w:tblHeader/>
        </w:trPr>
        <w:tc>
          <w:tcPr>
            <w:tcW w:w="1662" w:type="dxa"/>
            <w:vMerge w:val="restart"/>
            <w:tcBorders>
              <w:top w:val="single" w:sz="4" w:space="0" w:color="auto"/>
              <w:bottom w:val="single" w:sz="12" w:space="0" w:color="auto"/>
            </w:tcBorders>
            <w:shd w:val="clear" w:color="auto" w:fill="auto"/>
            <w:noWrap/>
            <w:vAlign w:val="bottom"/>
          </w:tcPr>
          <w:p w:rsidR="00653F83" w:rsidRPr="00A0261C" w:rsidRDefault="00653F83" w:rsidP="00653F83">
            <w:pPr>
              <w:spacing w:before="80" w:after="80" w:line="200" w:lineRule="exact"/>
              <w:rPr>
                <w:bCs/>
                <w:i/>
                <w:sz w:val="16"/>
                <w:lang w:val="es-ES_tradnl" w:eastAsia="en-US"/>
              </w:rPr>
            </w:pPr>
            <w:proofErr w:type="spellStart"/>
            <w:r w:rsidRPr="00A0261C">
              <w:rPr>
                <w:bCs/>
                <w:i/>
                <w:sz w:val="16"/>
                <w:lang w:val="es-ES_tradnl" w:eastAsia="en-US"/>
              </w:rPr>
              <w:t>Prov</w:t>
            </w:r>
            <w:proofErr w:type="spellEnd"/>
          </w:p>
        </w:tc>
        <w:tc>
          <w:tcPr>
            <w:tcW w:w="5708" w:type="dxa"/>
            <w:gridSpan w:val="6"/>
            <w:tcBorders>
              <w:top w:val="single" w:sz="4" w:space="0" w:color="auto"/>
              <w:bottom w:val="single" w:sz="12" w:space="0" w:color="auto"/>
            </w:tcBorders>
            <w:shd w:val="clear" w:color="auto" w:fill="auto"/>
            <w:noWrap/>
            <w:vAlign w:val="bottom"/>
          </w:tcPr>
          <w:p w:rsidR="00653F83" w:rsidRPr="00A0261C" w:rsidRDefault="00653F83" w:rsidP="00653F83">
            <w:pPr>
              <w:spacing w:before="80" w:after="80" w:line="200" w:lineRule="exact"/>
              <w:jc w:val="right"/>
              <w:rPr>
                <w:bCs/>
                <w:i/>
                <w:sz w:val="16"/>
                <w:lang w:val="es-ES_tradnl" w:eastAsia="en-US"/>
              </w:rPr>
            </w:pPr>
            <w:r w:rsidRPr="00A0261C">
              <w:rPr>
                <w:bCs/>
                <w:i/>
                <w:sz w:val="16"/>
                <w:lang w:val="es-ES_tradnl" w:eastAsia="en-US"/>
              </w:rPr>
              <w:t>2015</w:t>
            </w:r>
          </w:p>
        </w:tc>
      </w:tr>
      <w:tr w:rsidR="00653F83" w:rsidRPr="00A0261C" w:rsidTr="00653F83">
        <w:trPr>
          <w:tblHeader/>
        </w:trPr>
        <w:tc>
          <w:tcPr>
            <w:tcW w:w="1662" w:type="dxa"/>
            <w:vMerge/>
            <w:tcBorders>
              <w:top w:val="single" w:sz="12" w:space="0" w:color="auto"/>
            </w:tcBorders>
            <w:shd w:val="clear" w:color="auto" w:fill="auto"/>
            <w:noWrap/>
            <w:vAlign w:val="bottom"/>
          </w:tcPr>
          <w:p w:rsidR="00653F83" w:rsidRPr="00A0261C" w:rsidRDefault="00653F83" w:rsidP="00653F83">
            <w:pPr>
              <w:spacing w:before="40" w:after="40" w:line="220" w:lineRule="exact"/>
              <w:rPr>
                <w:b/>
                <w:bCs/>
                <w:sz w:val="18"/>
                <w:lang w:val="es-ES_tradnl" w:eastAsia="en-US"/>
              </w:rPr>
            </w:pPr>
          </w:p>
        </w:tc>
        <w:tc>
          <w:tcPr>
            <w:tcW w:w="2853" w:type="dxa"/>
            <w:gridSpan w:val="3"/>
            <w:tcBorders>
              <w:top w:val="single" w:sz="12" w:space="0" w:color="auto"/>
            </w:tcBorders>
            <w:shd w:val="clear" w:color="auto" w:fill="auto"/>
            <w:noWrap/>
            <w:vAlign w:val="bottom"/>
          </w:tcPr>
          <w:p w:rsidR="00653F83" w:rsidRPr="00A0261C" w:rsidRDefault="00653F83" w:rsidP="00653F83">
            <w:pPr>
              <w:spacing w:before="40" w:after="40" w:line="220" w:lineRule="exact"/>
              <w:jc w:val="right"/>
              <w:rPr>
                <w:b/>
                <w:bCs/>
                <w:sz w:val="18"/>
                <w:lang w:val="es-ES_tradnl" w:eastAsia="en-US"/>
              </w:rPr>
            </w:pPr>
            <w:r w:rsidRPr="00A0261C">
              <w:rPr>
                <w:b/>
                <w:bCs/>
                <w:sz w:val="18"/>
                <w:lang w:val="es-ES_tradnl" w:eastAsia="en-US"/>
              </w:rPr>
              <w:t>0 a 2</w:t>
            </w:r>
          </w:p>
        </w:tc>
        <w:tc>
          <w:tcPr>
            <w:tcW w:w="2855" w:type="dxa"/>
            <w:gridSpan w:val="3"/>
            <w:tcBorders>
              <w:top w:val="single" w:sz="12" w:space="0" w:color="auto"/>
            </w:tcBorders>
            <w:shd w:val="clear" w:color="auto" w:fill="auto"/>
            <w:noWrap/>
            <w:vAlign w:val="bottom"/>
          </w:tcPr>
          <w:p w:rsidR="00653F83" w:rsidRPr="00A0261C" w:rsidRDefault="00653F83" w:rsidP="00653F83">
            <w:pPr>
              <w:spacing w:before="40" w:after="40" w:line="220" w:lineRule="exact"/>
              <w:jc w:val="right"/>
              <w:rPr>
                <w:b/>
                <w:bCs/>
                <w:sz w:val="18"/>
                <w:lang w:val="es-ES_tradnl" w:eastAsia="en-US"/>
              </w:rPr>
            </w:pPr>
            <w:r w:rsidRPr="00A0261C">
              <w:rPr>
                <w:b/>
                <w:bCs/>
                <w:sz w:val="18"/>
                <w:lang w:val="es-ES_tradnl" w:eastAsia="en-US"/>
              </w:rPr>
              <w:t>3 a 14</w:t>
            </w:r>
          </w:p>
        </w:tc>
      </w:tr>
      <w:tr w:rsidR="00653F83" w:rsidRPr="00A0261C" w:rsidTr="00653F83">
        <w:trPr>
          <w:tblHeader/>
        </w:trPr>
        <w:tc>
          <w:tcPr>
            <w:tcW w:w="1662" w:type="dxa"/>
            <w:vMerge/>
            <w:shd w:val="clear" w:color="auto" w:fill="auto"/>
            <w:noWrap/>
            <w:vAlign w:val="bottom"/>
          </w:tcPr>
          <w:p w:rsidR="00653F83" w:rsidRPr="00A0261C" w:rsidRDefault="00653F83" w:rsidP="00653F83">
            <w:pPr>
              <w:spacing w:before="40" w:after="40" w:line="220" w:lineRule="exact"/>
              <w:rPr>
                <w:b/>
                <w:bCs/>
                <w:sz w:val="18"/>
                <w:lang w:val="es-ES_tradnl" w:eastAsia="en-US"/>
              </w:rPr>
            </w:pPr>
          </w:p>
        </w:tc>
        <w:tc>
          <w:tcPr>
            <w:tcW w:w="848" w:type="dxa"/>
            <w:shd w:val="clear" w:color="auto" w:fill="auto"/>
            <w:noWrap/>
            <w:vAlign w:val="bottom"/>
          </w:tcPr>
          <w:p w:rsidR="00653F83" w:rsidRPr="00A0261C" w:rsidRDefault="00653F83" w:rsidP="00653F83">
            <w:pPr>
              <w:spacing w:before="40" w:after="40" w:line="220" w:lineRule="exact"/>
              <w:jc w:val="right"/>
              <w:rPr>
                <w:b/>
                <w:bCs/>
                <w:sz w:val="18"/>
                <w:lang w:val="es-ES_tradnl" w:eastAsia="en-US"/>
              </w:rPr>
            </w:pPr>
            <w:r w:rsidRPr="00A0261C">
              <w:rPr>
                <w:b/>
                <w:bCs/>
                <w:sz w:val="18"/>
                <w:lang w:val="es-ES_tradnl" w:eastAsia="en-US"/>
              </w:rPr>
              <w:t>F</w:t>
            </w:r>
          </w:p>
        </w:tc>
        <w:tc>
          <w:tcPr>
            <w:tcW w:w="848" w:type="dxa"/>
            <w:shd w:val="clear" w:color="auto" w:fill="auto"/>
            <w:noWrap/>
            <w:vAlign w:val="bottom"/>
          </w:tcPr>
          <w:p w:rsidR="00653F83" w:rsidRPr="00A0261C" w:rsidRDefault="00653F83" w:rsidP="00653F83">
            <w:pPr>
              <w:spacing w:before="40" w:after="40" w:line="220" w:lineRule="exact"/>
              <w:jc w:val="right"/>
              <w:rPr>
                <w:b/>
                <w:bCs/>
                <w:sz w:val="18"/>
                <w:lang w:val="es-ES_tradnl" w:eastAsia="en-US"/>
              </w:rPr>
            </w:pPr>
            <w:r w:rsidRPr="00A0261C">
              <w:rPr>
                <w:b/>
                <w:bCs/>
                <w:sz w:val="18"/>
                <w:lang w:val="es-ES_tradnl" w:eastAsia="en-US"/>
              </w:rPr>
              <w:t>M</w:t>
            </w:r>
          </w:p>
        </w:tc>
        <w:tc>
          <w:tcPr>
            <w:tcW w:w="1157" w:type="dxa"/>
            <w:shd w:val="clear" w:color="auto" w:fill="auto"/>
            <w:noWrap/>
            <w:vAlign w:val="bottom"/>
          </w:tcPr>
          <w:p w:rsidR="00653F83" w:rsidRPr="00A0261C" w:rsidRDefault="00653F83" w:rsidP="00653F83">
            <w:pPr>
              <w:spacing w:before="40" w:after="40" w:line="220" w:lineRule="exact"/>
              <w:jc w:val="right"/>
              <w:rPr>
                <w:b/>
                <w:bCs/>
                <w:sz w:val="18"/>
                <w:lang w:val="es-ES_tradnl" w:eastAsia="en-US"/>
              </w:rPr>
            </w:pPr>
            <w:r w:rsidRPr="00A0261C">
              <w:rPr>
                <w:b/>
                <w:bCs/>
                <w:sz w:val="18"/>
                <w:lang w:val="es-ES_tradnl" w:eastAsia="en-US"/>
              </w:rPr>
              <w:t>Total</w:t>
            </w:r>
          </w:p>
        </w:tc>
        <w:tc>
          <w:tcPr>
            <w:tcW w:w="848" w:type="dxa"/>
            <w:shd w:val="clear" w:color="auto" w:fill="auto"/>
            <w:noWrap/>
            <w:vAlign w:val="bottom"/>
          </w:tcPr>
          <w:p w:rsidR="00653F83" w:rsidRPr="00A0261C" w:rsidRDefault="00653F83" w:rsidP="00653F83">
            <w:pPr>
              <w:spacing w:before="40" w:after="40" w:line="220" w:lineRule="exact"/>
              <w:jc w:val="right"/>
              <w:rPr>
                <w:b/>
                <w:bCs/>
                <w:sz w:val="18"/>
                <w:lang w:val="es-ES_tradnl" w:eastAsia="en-US"/>
              </w:rPr>
            </w:pPr>
            <w:r w:rsidRPr="00A0261C">
              <w:rPr>
                <w:b/>
                <w:bCs/>
                <w:sz w:val="18"/>
                <w:lang w:val="es-ES_tradnl" w:eastAsia="en-US"/>
              </w:rPr>
              <w:t>F</w:t>
            </w:r>
          </w:p>
        </w:tc>
        <w:tc>
          <w:tcPr>
            <w:tcW w:w="848" w:type="dxa"/>
            <w:shd w:val="clear" w:color="auto" w:fill="auto"/>
            <w:noWrap/>
            <w:vAlign w:val="bottom"/>
          </w:tcPr>
          <w:p w:rsidR="00653F83" w:rsidRPr="00A0261C" w:rsidRDefault="00653F83" w:rsidP="00653F83">
            <w:pPr>
              <w:spacing w:before="40" w:after="40" w:line="220" w:lineRule="exact"/>
              <w:jc w:val="right"/>
              <w:rPr>
                <w:b/>
                <w:bCs/>
                <w:sz w:val="18"/>
                <w:lang w:val="es-ES_tradnl" w:eastAsia="en-US"/>
              </w:rPr>
            </w:pPr>
            <w:r w:rsidRPr="00A0261C">
              <w:rPr>
                <w:b/>
                <w:bCs/>
                <w:sz w:val="18"/>
                <w:lang w:val="es-ES_tradnl" w:eastAsia="en-US"/>
              </w:rPr>
              <w:t>M</w:t>
            </w:r>
          </w:p>
        </w:tc>
        <w:tc>
          <w:tcPr>
            <w:tcW w:w="1159" w:type="dxa"/>
            <w:shd w:val="clear" w:color="auto" w:fill="auto"/>
            <w:noWrap/>
            <w:vAlign w:val="bottom"/>
          </w:tcPr>
          <w:p w:rsidR="00653F83" w:rsidRPr="00A0261C" w:rsidRDefault="00653F83" w:rsidP="00653F83">
            <w:pPr>
              <w:spacing w:before="40" w:after="40" w:line="220" w:lineRule="exact"/>
              <w:jc w:val="right"/>
              <w:rPr>
                <w:b/>
                <w:bCs/>
                <w:sz w:val="18"/>
                <w:lang w:val="es-ES_tradnl" w:eastAsia="en-US"/>
              </w:rPr>
            </w:pPr>
            <w:r w:rsidRPr="00A0261C">
              <w:rPr>
                <w:b/>
                <w:bCs/>
                <w:sz w:val="18"/>
                <w:lang w:val="es-ES_tradnl" w:eastAsia="en-US"/>
              </w:rPr>
              <w:t>Total</w:t>
            </w:r>
          </w:p>
        </w:tc>
      </w:tr>
      <w:tr w:rsidR="00653F83" w:rsidRPr="00A0261C" w:rsidTr="00653F83">
        <w:tc>
          <w:tcPr>
            <w:tcW w:w="1662" w:type="dxa"/>
            <w:shd w:val="clear" w:color="auto" w:fill="auto"/>
            <w:noWrap/>
          </w:tcPr>
          <w:p w:rsidR="00653F83" w:rsidRPr="00A0261C" w:rsidRDefault="00653F83" w:rsidP="00653F83">
            <w:pPr>
              <w:spacing w:before="40" w:after="40" w:line="220" w:lineRule="exact"/>
              <w:rPr>
                <w:sz w:val="18"/>
                <w:lang w:val="es-ES_tradnl" w:eastAsia="en-US"/>
              </w:rPr>
            </w:pPr>
            <w:proofErr w:type="spellStart"/>
            <w:r w:rsidRPr="00A0261C">
              <w:rPr>
                <w:sz w:val="18"/>
                <w:lang w:val="es-ES_tradnl" w:eastAsia="en-US"/>
              </w:rPr>
              <w:t>Bengo</w:t>
            </w:r>
            <w:proofErr w:type="spellEnd"/>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13</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12</w:t>
            </w:r>
          </w:p>
        </w:tc>
        <w:tc>
          <w:tcPr>
            <w:tcW w:w="1157"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25</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10</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9</w:t>
            </w:r>
          </w:p>
        </w:tc>
        <w:tc>
          <w:tcPr>
            <w:tcW w:w="1159"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19</w:t>
            </w:r>
          </w:p>
        </w:tc>
      </w:tr>
      <w:tr w:rsidR="00653F83" w:rsidRPr="00A0261C" w:rsidTr="00653F83">
        <w:tc>
          <w:tcPr>
            <w:tcW w:w="1662" w:type="dxa"/>
            <w:shd w:val="clear" w:color="auto" w:fill="auto"/>
            <w:noWrap/>
          </w:tcPr>
          <w:p w:rsidR="00653F83" w:rsidRPr="00A0261C" w:rsidRDefault="00653F83" w:rsidP="00653F83">
            <w:pPr>
              <w:spacing w:before="40" w:after="40" w:line="220" w:lineRule="exact"/>
              <w:rPr>
                <w:sz w:val="18"/>
                <w:lang w:val="es-ES_tradnl" w:eastAsia="en-US"/>
              </w:rPr>
            </w:pPr>
            <w:proofErr w:type="spellStart"/>
            <w:r w:rsidRPr="00A0261C">
              <w:rPr>
                <w:sz w:val="18"/>
                <w:lang w:val="es-ES_tradnl" w:eastAsia="en-US"/>
              </w:rPr>
              <w:t>Benguela</w:t>
            </w:r>
            <w:proofErr w:type="spellEnd"/>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42</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49</w:t>
            </w:r>
          </w:p>
        </w:tc>
        <w:tc>
          <w:tcPr>
            <w:tcW w:w="1157"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91</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49</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44</w:t>
            </w:r>
          </w:p>
        </w:tc>
        <w:tc>
          <w:tcPr>
            <w:tcW w:w="1159"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93</w:t>
            </w:r>
          </w:p>
        </w:tc>
      </w:tr>
      <w:tr w:rsidR="00653F83" w:rsidRPr="00A0261C" w:rsidTr="00653F83">
        <w:tc>
          <w:tcPr>
            <w:tcW w:w="1662" w:type="dxa"/>
            <w:shd w:val="clear" w:color="auto" w:fill="auto"/>
            <w:noWrap/>
          </w:tcPr>
          <w:p w:rsidR="00653F83" w:rsidRPr="00A0261C" w:rsidRDefault="00653F83" w:rsidP="00653F83">
            <w:pPr>
              <w:spacing w:before="40" w:after="40" w:line="220" w:lineRule="exact"/>
              <w:rPr>
                <w:sz w:val="18"/>
                <w:lang w:val="es-ES_tradnl" w:eastAsia="en-US"/>
              </w:rPr>
            </w:pPr>
            <w:proofErr w:type="spellStart"/>
            <w:r w:rsidRPr="00A0261C">
              <w:rPr>
                <w:sz w:val="18"/>
                <w:lang w:val="es-ES_tradnl" w:eastAsia="en-US"/>
              </w:rPr>
              <w:t>Bié</w:t>
            </w:r>
            <w:proofErr w:type="spellEnd"/>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18</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13</w:t>
            </w:r>
          </w:p>
        </w:tc>
        <w:tc>
          <w:tcPr>
            <w:tcW w:w="1157"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31</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15</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8</w:t>
            </w:r>
          </w:p>
        </w:tc>
        <w:tc>
          <w:tcPr>
            <w:tcW w:w="1159"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23</w:t>
            </w:r>
          </w:p>
        </w:tc>
      </w:tr>
      <w:tr w:rsidR="00653F83" w:rsidRPr="00A0261C" w:rsidTr="00653F83">
        <w:tc>
          <w:tcPr>
            <w:tcW w:w="1662" w:type="dxa"/>
            <w:shd w:val="clear" w:color="auto" w:fill="auto"/>
            <w:noWrap/>
          </w:tcPr>
          <w:p w:rsidR="00653F83" w:rsidRPr="00A0261C" w:rsidRDefault="00653F83" w:rsidP="00653F83">
            <w:pPr>
              <w:spacing w:before="40" w:after="40" w:line="220" w:lineRule="exact"/>
              <w:rPr>
                <w:sz w:val="18"/>
                <w:lang w:val="es-ES_tradnl" w:eastAsia="en-US"/>
              </w:rPr>
            </w:pPr>
            <w:r w:rsidRPr="00A0261C">
              <w:rPr>
                <w:sz w:val="18"/>
                <w:lang w:val="es-ES_tradnl" w:eastAsia="en-US"/>
              </w:rPr>
              <w:t>Cabinda</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24</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14</w:t>
            </w:r>
          </w:p>
        </w:tc>
        <w:tc>
          <w:tcPr>
            <w:tcW w:w="1157"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38</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49</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39</w:t>
            </w:r>
          </w:p>
        </w:tc>
        <w:tc>
          <w:tcPr>
            <w:tcW w:w="1159"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88</w:t>
            </w:r>
          </w:p>
        </w:tc>
      </w:tr>
      <w:tr w:rsidR="00653F83" w:rsidRPr="00A0261C" w:rsidTr="00653F83">
        <w:tc>
          <w:tcPr>
            <w:tcW w:w="1662" w:type="dxa"/>
            <w:shd w:val="clear" w:color="auto" w:fill="auto"/>
            <w:noWrap/>
          </w:tcPr>
          <w:p w:rsidR="00653F83" w:rsidRPr="00A0261C" w:rsidRDefault="00653F83" w:rsidP="00653F83">
            <w:pPr>
              <w:spacing w:before="40" w:after="40" w:line="220" w:lineRule="exact"/>
              <w:rPr>
                <w:sz w:val="18"/>
                <w:lang w:val="es-ES_tradnl" w:eastAsia="en-US"/>
              </w:rPr>
            </w:pPr>
            <w:proofErr w:type="spellStart"/>
            <w:r w:rsidRPr="00A0261C">
              <w:rPr>
                <w:sz w:val="18"/>
                <w:lang w:val="es-ES_tradnl" w:eastAsia="en-US"/>
              </w:rPr>
              <w:t>Cunene</w:t>
            </w:r>
            <w:proofErr w:type="spellEnd"/>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28</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38</w:t>
            </w:r>
          </w:p>
        </w:tc>
        <w:tc>
          <w:tcPr>
            <w:tcW w:w="1157"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66</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46</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20</w:t>
            </w:r>
          </w:p>
        </w:tc>
        <w:tc>
          <w:tcPr>
            <w:tcW w:w="1159"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66</w:t>
            </w:r>
          </w:p>
        </w:tc>
      </w:tr>
      <w:tr w:rsidR="00653F83" w:rsidRPr="00A0261C" w:rsidTr="00653F83">
        <w:tc>
          <w:tcPr>
            <w:tcW w:w="1662" w:type="dxa"/>
            <w:shd w:val="clear" w:color="auto" w:fill="auto"/>
            <w:noWrap/>
          </w:tcPr>
          <w:p w:rsidR="00653F83" w:rsidRPr="00A0261C" w:rsidRDefault="00653F83" w:rsidP="00653F83">
            <w:pPr>
              <w:spacing w:before="40" w:after="40" w:line="220" w:lineRule="exact"/>
              <w:rPr>
                <w:sz w:val="18"/>
                <w:lang w:val="es-ES_tradnl" w:eastAsia="en-US"/>
              </w:rPr>
            </w:pPr>
            <w:r w:rsidRPr="00A0261C">
              <w:rPr>
                <w:sz w:val="18"/>
                <w:lang w:val="es-ES_tradnl" w:eastAsia="en-US"/>
              </w:rPr>
              <w:t xml:space="preserve">Cuando </w:t>
            </w:r>
            <w:proofErr w:type="spellStart"/>
            <w:r w:rsidRPr="00A0261C">
              <w:rPr>
                <w:sz w:val="18"/>
                <w:lang w:val="es-ES_tradnl" w:eastAsia="en-US"/>
              </w:rPr>
              <w:t>Cubango</w:t>
            </w:r>
            <w:proofErr w:type="spellEnd"/>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31</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25</w:t>
            </w:r>
          </w:p>
        </w:tc>
        <w:tc>
          <w:tcPr>
            <w:tcW w:w="1157"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56</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36</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20</w:t>
            </w:r>
          </w:p>
        </w:tc>
        <w:tc>
          <w:tcPr>
            <w:tcW w:w="1159"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56</w:t>
            </w:r>
          </w:p>
        </w:tc>
      </w:tr>
      <w:tr w:rsidR="00653F83" w:rsidRPr="00A0261C" w:rsidTr="00653F83">
        <w:tc>
          <w:tcPr>
            <w:tcW w:w="1662" w:type="dxa"/>
            <w:shd w:val="clear" w:color="auto" w:fill="auto"/>
            <w:noWrap/>
          </w:tcPr>
          <w:p w:rsidR="00653F83" w:rsidRPr="00A0261C" w:rsidRDefault="00653F83" w:rsidP="00653F83">
            <w:pPr>
              <w:spacing w:before="40" w:after="40" w:line="220" w:lineRule="exact"/>
              <w:rPr>
                <w:sz w:val="18"/>
                <w:lang w:val="es-ES_tradnl" w:eastAsia="en-US"/>
              </w:rPr>
            </w:pPr>
            <w:proofErr w:type="spellStart"/>
            <w:r w:rsidRPr="00A0261C">
              <w:rPr>
                <w:sz w:val="18"/>
                <w:lang w:val="es-ES_tradnl" w:eastAsia="en-US"/>
              </w:rPr>
              <w:t>Cuanza</w:t>
            </w:r>
            <w:proofErr w:type="spellEnd"/>
            <w:r w:rsidRPr="00A0261C">
              <w:rPr>
                <w:sz w:val="18"/>
                <w:lang w:val="es-ES_tradnl" w:eastAsia="en-US"/>
              </w:rPr>
              <w:t xml:space="preserve"> Norte</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7</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9</w:t>
            </w:r>
          </w:p>
        </w:tc>
        <w:tc>
          <w:tcPr>
            <w:tcW w:w="1157"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16</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11</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6</w:t>
            </w:r>
          </w:p>
        </w:tc>
        <w:tc>
          <w:tcPr>
            <w:tcW w:w="1159"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17</w:t>
            </w:r>
          </w:p>
        </w:tc>
      </w:tr>
      <w:tr w:rsidR="00653F83" w:rsidRPr="00A0261C" w:rsidTr="00653F83">
        <w:tc>
          <w:tcPr>
            <w:tcW w:w="1662" w:type="dxa"/>
            <w:shd w:val="clear" w:color="auto" w:fill="auto"/>
            <w:noWrap/>
          </w:tcPr>
          <w:p w:rsidR="00653F83" w:rsidRPr="00A0261C" w:rsidRDefault="00653F83" w:rsidP="00653F83">
            <w:pPr>
              <w:spacing w:before="40" w:after="40" w:line="220" w:lineRule="exact"/>
              <w:rPr>
                <w:sz w:val="18"/>
                <w:lang w:val="es-ES_tradnl" w:eastAsia="en-US"/>
              </w:rPr>
            </w:pPr>
            <w:proofErr w:type="spellStart"/>
            <w:r w:rsidRPr="00A0261C">
              <w:rPr>
                <w:sz w:val="18"/>
                <w:lang w:val="es-ES_tradnl" w:eastAsia="en-US"/>
              </w:rPr>
              <w:t>Cuanza</w:t>
            </w:r>
            <w:proofErr w:type="spellEnd"/>
            <w:r w:rsidRPr="00A0261C">
              <w:rPr>
                <w:sz w:val="18"/>
                <w:lang w:val="es-ES_tradnl" w:eastAsia="en-US"/>
              </w:rPr>
              <w:t xml:space="preserve"> Sul</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7</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20</w:t>
            </w:r>
          </w:p>
        </w:tc>
        <w:tc>
          <w:tcPr>
            <w:tcW w:w="1157"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27</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12</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14</w:t>
            </w:r>
          </w:p>
        </w:tc>
        <w:tc>
          <w:tcPr>
            <w:tcW w:w="1159"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26</w:t>
            </w:r>
          </w:p>
        </w:tc>
      </w:tr>
      <w:tr w:rsidR="00653F83" w:rsidRPr="00A0261C" w:rsidTr="00653F83">
        <w:tc>
          <w:tcPr>
            <w:tcW w:w="1662" w:type="dxa"/>
            <w:shd w:val="clear" w:color="auto" w:fill="auto"/>
            <w:noWrap/>
          </w:tcPr>
          <w:p w:rsidR="00653F83" w:rsidRPr="00A0261C" w:rsidRDefault="00653F83" w:rsidP="00653F83">
            <w:pPr>
              <w:spacing w:before="40" w:after="40" w:line="220" w:lineRule="exact"/>
              <w:rPr>
                <w:sz w:val="18"/>
                <w:lang w:val="es-ES_tradnl" w:eastAsia="en-US"/>
              </w:rPr>
            </w:pPr>
            <w:proofErr w:type="spellStart"/>
            <w:r w:rsidRPr="00A0261C">
              <w:rPr>
                <w:sz w:val="18"/>
                <w:lang w:val="es-ES_tradnl" w:eastAsia="en-US"/>
              </w:rPr>
              <w:t>Huambo</w:t>
            </w:r>
            <w:proofErr w:type="spellEnd"/>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50</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48</w:t>
            </w:r>
          </w:p>
        </w:tc>
        <w:tc>
          <w:tcPr>
            <w:tcW w:w="1157"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98</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25</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33</w:t>
            </w:r>
          </w:p>
        </w:tc>
        <w:tc>
          <w:tcPr>
            <w:tcW w:w="1159"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58</w:t>
            </w:r>
          </w:p>
        </w:tc>
      </w:tr>
      <w:tr w:rsidR="00653F83" w:rsidRPr="00A0261C" w:rsidTr="00653F83">
        <w:tc>
          <w:tcPr>
            <w:tcW w:w="1662" w:type="dxa"/>
            <w:shd w:val="clear" w:color="auto" w:fill="auto"/>
            <w:noWrap/>
          </w:tcPr>
          <w:p w:rsidR="00653F83" w:rsidRPr="00A0261C" w:rsidRDefault="00653F83" w:rsidP="00653F83">
            <w:pPr>
              <w:spacing w:before="40" w:after="40" w:line="220" w:lineRule="exact"/>
              <w:rPr>
                <w:sz w:val="18"/>
                <w:lang w:val="es-ES_tradnl" w:eastAsia="en-US"/>
              </w:rPr>
            </w:pPr>
            <w:r w:rsidRPr="00A0261C">
              <w:rPr>
                <w:sz w:val="18"/>
                <w:lang w:val="es-ES_tradnl" w:eastAsia="en-US"/>
              </w:rPr>
              <w:t>Huila</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33</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70</w:t>
            </w:r>
          </w:p>
        </w:tc>
        <w:tc>
          <w:tcPr>
            <w:tcW w:w="1157"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103</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30</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35</w:t>
            </w:r>
          </w:p>
        </w:tc>
        <w:tc>
          <w:tcPr>
            <w:tcW w:w="1159"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65</w:t>
            </w:r>
          </w:p>
        </w:tc>
      </w:tr>
      <w:tr w:rsidR="00653F83" w:rsidRPr="00A0261C" w:rsidTr="00653F83">
        <w:tc>
          <w:tcPr>
            <w:tcW w:w="1662" w:type="dxa"/>
            <w:shd w:val="clear" w:color="auto" w:fill="auto"/>
            <w:noWrap/>
          </w:tcPr>
          <w:p w:rsidR="00653F83" w:rsidRPr="00A0261C" w:rsidRDefault="00653F83" w:rsidP="00653F83">
            <w:pPr>
              <w:spacing w:before="40" w:after="40" w:line="220" w:lineRule="exact"/>
              <w:rPr>
                <w:sz w:val="18"/>
                <w:lang w:val="es-ES_tradnl" w:eastAsia="en-US"/>
              </w:rPr>
            </w:pPr>
            <w:r w:rsidRPr="00A0261C">
              <w:rPr>
                <w:sz w:val="18"/>
                <w:lang w:val="es-ES_tradnl" w:eastAsia="en-US"/>
              </w:rPr>
              <w:t>Luanda</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454</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416</w:t>
            </w:r>
          </w:p>
        </w:tc>
        <w:tc>
          <w:tcPr>
            <w:tcW w:w="1157"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870</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446</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330</w:t>
            </w:r>
          </w:p>
        </w:tc>
        <w:tc>
          <w:tcPr>
            <w:tcW w:w="1159"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776</w:t>
            </w:r>
          </w:p>
        </w:tc>
      </w:tr>
      <w:tr w:rsidR="00653F83" w:rsidRPr="00A0261C" w:rsidTr="00653F83">
        <w:tc>
          <w:tcPr>
            <w:tcW w:w="1662" w:type="dxa"/>
            <w:shd w:val="clear" w:color="auto" w:fill="auto"/>
            <w:noWrap/>
          </w:tcPr>
          <w:p w:rsidR="00653F83" w:rsidRPr="00A0261C" w:rsidRDefault="00653F83" w:rsidP="00653F83">
            <w:pPr>
              <w:spacing w:before="40" w:after="40" w:line="220" w:lineRule="exact"/>
              <w:rPr>
                <w:sz w:val="18"/>
                <w:lang w:val="es-ES_tradnl" w:eastAsia="en-US"/>
              </w:rPr>
            </w:pPr>
            <w:proofErr w:type="spellStart"/>
            <w:r w:rsidRPr="00A0261C">
              <w:rPr>
                <w:sz w:val="18"/>
                <w:lang w:val="es-ES_tradnl" w:eastAsia="en-US"/>
              </w:rPr>
              <w:t>Lunda</w:t>
            </w:r>
            <w:proofErr w:type="spellEnd"/>
            <w:r w:rsidRPr="00A0261C">
              <w:rPr>
                <w:sz w:val="18"/>
                <w:lang w:val="es-ES_tradnl" w:eastAsia="en-US"/>
              </w:rPr>
              <w:t xml:space="preserve"> Norte</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34</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34</w:t>
            </w:r>
          </w:p>
        </w:tc>
        <w:tc>
          <w:tcPr>
            <w:tcW w:w="1157"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68</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51</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45</w:t>
            </w:r>
          </w:p>
        </w:tc>
        <w:tc>
          <w:tcPr>
            <w:tcW w:w="1159"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96</w:t>
            </w:r>
          </w:p>
        </w:tc>
      </w:tr>
      <w:tr w:rsidR="00653F83" w:rsidRPr="00A0261C" w:rsidTr="00653F83">
        <w:tc>
          <w:tcPr>
            <w:tcW w:w="1662" w:type="dxa"/>
            <w:shd w:val="clear" w:color="auto" w:fill="auto"/>
            <w:noWrap/>
          </w:tcPr>
          <w:p w:rsidR="00653F83" w:rsidRPr="00A0261C" w:rsidRDefault="00653F83" w:rsidP="00653F83">
            <w:pPr>
              <w:spacing w:before="40" w:after="40" w:line="220" w:lineRule="exact"/>
              <w:rPr>
                <w:sz w:val="18"/>
                <w:lang w:val="es-ES_tradnl" w:eastAsia="en-US"/>
              </w:rPr>
            </w:pPr>
            <w:proofErr w:type="spellStart"/>
            <w:r w:rsidRPr="00A0261C">
              <w:rPr>
                <w:sz w:val="18"/>
                <w:lang w:val="es-ES_tradnl" w:eastAsia="en-US"/>
              </w:rPr>
              <w:t>Lunda</w:t>
            </w:r>
            <w:proofErr w:type="spellEnd"/>
            <w:r w:rsidRPr="00A0261C">
              <w:rPr>
                <w:sz w:val="18"/>
                <w:lang w:val="es-ES_tradnl" w:eastAsia="en-US"/>
              </w:rPr>
              <w:t xml:space="preserve"> Sul</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20</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27</w:t>
            </w:r>
          </w:p>
        </w:tc>
        <w:tc>
          <w:tcPr>
            <w:tcW w:w="1157"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47</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41</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34</w:t>
            </w:r>
          </w:p>
        </w:tc>
        <w:tc>
          <w:tcPr>
            <w:tcW w:w="1159"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75</w:t>
            </w:r>
          </w:p>
        </w:tc>
      </w:tr>
      <w:tr w:rsidR="00653F83" w:rsidRPr="00A0261C" w:rsidTr="00653F83">
        <w:tc>
          <w:tcPr>
            <w:tcW w:w="1662" w:type="dxa"/>
            <w:shd w:val="clear" w:color="auto" w:fill="auto"/>
            <w:noWrap/>
          </w:tcPr>
          <w:p w:rsidR="00653F83" w:rsidRPr="00A0261C" w:rsidRDefault="00653F83" w:rsidP="00653F83">
            <w:pPr>
              <w:spacing w:before="40" w:after="40" w:line="220" w:lineRule="exact"/>
              <w:rPr>
                <w:sz w:val="18"/>
                <w:lang w:val="es-ES_tradnl" w:eastAsia="en-US"/>
              </w:rPr>
            </w:pPr>
            <w:r w:rsidRPr="00A0261C">
              <w:rPr>
                <w:sz w:val="18"/>
                <w:lang w:val="es-ES_tradnl" w:eastAsia="en-US"/>
              </w:rPr>
              <w:t>Malange</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w:t>
            </w:r>
          </w:p>
        </w:tc>
        <w:tc>
          <w:tcPr>
            <w:tcW w:w="1157"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4</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0</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w:t>
            </w:r>
          </w:p>
        </w:tc>
        <w:tc>
          <w:tcPr>
            <w:tcW w:w="1159"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w:t>
            </w:r>
          </w:p>
        </w:tc>
      </w:tr>
      <w:tr w:rsidR="00653F83" w:rsidRPr="00A0261C" w:rsidTr="00653F83">
        <w:tc>
          <w:tcPr>
            <w:tcW w:w="1662" w:type="dxa"/>
            <w:shd w:val="clear" w:color="auto" w:fill="auto"/>
            <w:noWrap/>
          </w:tcPr>
          <w:p w:rsidR="00653F83" w:rsidRPr="00A0261C" w:rsidRDefault="00653F83" w:rsidP="00653F83">
            <w:pPr>
              <w:spacing w:before="40" w:after="40" w:line="220" w:lineRule="exact"/>
              <w:rPr>
                <w:sz w:val="18"/>
                <w:lang w:val="es-ES_tradnl" w:eastAsia="en-US"/>
              </w:rPr>
            </w:pPr>
            <w:proofErr w:type="spellStart"/>
            <w:r w:rsidRPr="00A0261C">
              <w:rPr>
                <w:sz w:val="18"/>
                <w:lang w:val="es-ES_tradnl" w:eastAsia="en-US"/>
              </w:rPr>
              <w:t>Moxico</w:t>
            </w:r>
            <w:proofErr w:type="spellEnd"/>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29</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27</w:t>
            </w:r>
          </w:p>
        </w:tc>
        <w:tc>
          <w:tcPr>
            <w:tcW w:w="1157"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56</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28</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14</w:t>
            </w:r>
          </w:p>
        </w:tc>
        <w:tc>
          <w:tcPr>
            <w:tcW w:w="1159"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42</w:t>
            </w:r>
          </w:p>
        </w:tc>
      </w:tr>
      <w:tr w:rsidR="00653F83" w:rsidRPr="00A0261C" w:rsidTr="00653F83">
        <w:tc>
          <w:tcPr>
            <w:tcW w:w="1662" w:type="dxa"/>
            <w:shd w:val="clear" w:color="auto" w:fill="auto"/>
            <w:noWrap/>
          </w:tcPr>
          <w:p w:rsidR="00653F83" w:rsidRPr="00A0261C" w:rsidRDefault="00653F83" w:rsidP="00653F83">
            <w:pPr>
              <w:spacing w:before="40" w:after="40" w:line="220" w:lineRule="exact"/>
              <w:rPr>
                <w:sz w:val="18"/>
                <w:lang w:val="es-ES_tradnl" w:eastAsia="en-US"/>
              </w:rPr>
            </w:pPr>
            <w:proofErr w:type="spellStart"/>
            <w:r w:rsidRPr="00A0261C">
              <w:rPr>
                <w:sz w:val="18"/>
                <w:lang w:val="es-ES_tradnl" w:eastAsia="en-US"/>
              </w:rPr>
              <w:t>Namibe</w:t>
            </w:r>
            <w:proofErr w:type="spellEnd"/>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11</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14</w:t>
            </w:r>
          </w:p>
        </w:tc>
        <w:tc>
          <w:tcPr>
            <w:tcW w:w="1157"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25</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17</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8</w:t>
            </w:r>
          </w:p>
        </w:tc>
        <w:tc>
          <w:tcPr>
            <w:tcW w:w="1159"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25</w:t>
            </w:r>
          </w:p>
        </w:tc>
      </w:tr>
      <w:tr w:rsidR="00653F83" w:rsidRPr="00A0261C" w:rsidTr="00653F83">
        <w:tc>
          <w:tcPr>
            <w:tcW w:w="1662" w:type="dxa"/>
            <w:shd w:val="clear" w:color="auto" w:fill="auto"/>
            <w:noWrap/>
          </w:tcPr>
          <w:p w:rsidR="00653F83" w:rsidRPr="00A0261C" w:rsidRDefault="00653F83" w:rsidP="00653F83">
            <w:pPr>
              <w:spacing w:before="40" w:after="40" w:line="220" w:lineRule="exact"/>
              <w:rPr>
                <w:sz w:val="18"/>
                <w:lang w:val="es-ES_tradnl" w:eastAsia="en-US"/>
              </w:rPr>
            </w:pPr>
            <w:proofErr w:type="spellStart"/>
            <w:r w:rsidRPr="00A0261C">
              <w:rPr>
                <w:sz w:val="18"/>
                <w:lang w:val="es-ES_tradnl" w:eastAsia="en-US"/>
              </w:rPr>
              <w:t>Uige</w:t>
            </w:r>
            <w:proofErr w:type="spellEnd"/>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18</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14</w:t>
            </w:r>
          </w:p>
        </w:tc>
        <w:tc>
          <w:tcPr>
            <w:tcW w:w="1157"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32</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8</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15</w:t>
            </w:r>
          </w:p>
        </w:tc>
        <w:tc>
          <w:tcPr>
            <w:tcW w:w="1159"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23</w:t>
            </w:r>
          </w:p>
        </w:tc>
      </w:tr>
      <w:tr w:rsidR="00653F83" w:rsidRPr="00A0261C" w:rsidTr="00653F83">
        <w:tc>
          <w:tcPr>
            <w:tcW w:w="1662" w:type="dxa"/>
            <w:shd w:val="clear" w:color="auto" w:fill="auto"/>
            <w:noWrap/>
          </w:tcPr>
          <w:p w:rsidR="00653F83" w:rsidRPr="00A0261C" w:rsidRDefault="00653F83" w:rsidP="00653F83">
            <w:pPr>
              <w:spacing w:before="40" w:after="40" w:line="220" w:lineRule="exact"/>
              <w:rPr>
                <w:sz w:val="18"/>
                <w:lang w:val="es-ES_tradnl" w:eastAsia="en-US"/>
              </w:rPr>
            </w:pPr>
            <w:r w:rsidRPr="00A0261C">
              <w:rPr>
                <w:sz w:val="18"/>
                <w:lang w:val="es-ES_tradnl" w:eastAsia="en-US"/>
              </w:rPr>
              <w:t>Zaire</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6</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3</w:t>
            </w:r>
          </w:p>
        </w:tc>
        <w:tc>
          <w:tcPr>
            <w:tcW w:w="1157"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9</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10</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7</w:t>
            </w:r>
          </w:p>
        </w:tc>
        <w:tc>
          <w:tcPr>
            <w:tcW w:w="1159"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17</w:t>
            </w:r>
          </w:p>
        </w:tc>
      </w:tr>
      <w:tr w:rsidR="00653F83" w:rsidRPr="00A0261C" w:rsidTr="00653F83">
        <w:tc>
          <w:tcPr>
            <w:tcW w:w="1662" w:type="dxa"/>
            <w:tcBorders>
              <w:bottom w:val="single" w:sz="12" w:space="0" w:color="auto"/>
            </w:tcBorders>
            <w:shd w:val="clear" w:color="auto" w:fill="auto"/>
            <w:noWrap/>
          </w:tcPr>
          <w:p w:rsidR="00653F83" w:rsidRPr="00A0261C" w:rsidRDefault="00653F83" w:rsidP="00653F83">
            <w:pPr>
              <w:spacing w:before="40" w:after="40" w:line="220" w:lineRule="exact"/>
              <w:rPr>
                <w:b/>
                <w:bCs/>
                <w:sz w:val="18"/>
                <w:lang w:val="es-ES_tradnl" w:eastAsia="en-US"/>
              </w:rPr>
            </w:pPr>
            <w:r w:rsidRPr="00A0261C">
              <w:rPr>
                <w:b/>
                <w:bCs/>
                <w:sz w:val="18"/>
                <w:lang w:val="es-ES_tradnl" w:eastAsia="en-US"/>
              </w:rPr>
              <w:t>Total</w:t>
            </w:r>
          </w:p>
        </w:tc>
        <w:tc>
          <w:tcPr>
            <w:tcW w:w="848" w:type="dxa"/>
            <w:tcBorders>
              <w:bottom w:val="single" w:sz="12" w:space="0" w:color="auto"/>
            </w:tcBorders>
            <w:shd w:val="clear" w:color="auto" w:fill="auto"/>
            <w:noWrap/>
            <w:vAlign w:val="bottom"/>
          </w:tcPr>
          <w:p w:rsidR="00653F83" w:rsidRPr="00A0261C" w:rsidRDefault="00653F83" w:rsidP="00653F83">
            <w:pPr>
              <w:spacing w:before="40" w:after="40" w:line="220" w:lineRule="exact"/>
              <w:jc w:val="right"/>
              <w:rPr>
                <w:b/>
                <w:bCs/>
                <w:sz w:val="18"/>
                <w:lang w:val="es-ES_tradnl" w:eastAsia="en-US"/>
              </w:rPr>
            </w:pPr>
            <w:r w:rsidRPr="00A0261C">
              <w:rPr>
                <w:b/>
                <w:bCs/>
                <w:sz w:val="18"/>
                <w:lang w:val="es-ES_tradnl" w:eastAsia="en-US"/>
              </w:rPr>
              <w:t>827</w:t>
            </w:r>
          </w:p>
        </w:tc>
        <w:tc>
          <w:tcPr>
            <w:tcW w:w="848" w:type="dxa"/>
            <w:tcBorders>
              <w:bottom w:val="single" w:sz="12" w:space="0" w:color="auto"/>
            </w:tcBorders>
            <w:shd w:val="clear" w:color="auto" w:fill="auto"/>
            <w:noWrap/>
            <w:vAlign w:val="bottom"/>
          </w:tcPr>
          <w:p w:rsidR="00653F83" w:rsidRPr="00A0261C" w:rsidRDefault="00653F83" w:rsidP="00653F83">
            <w:pPr>
              <w:spacing w:before="40" w:after="40" w:line="220" w:lineRule="exact"/>
              <w:jc w:val="right"/>
              <w:rPr>
                <w:b/>
                <w:bCs/>
                <w:sz w:val="18"/>
                <w:lang w:val="es-ES_tradnl" w:eastAsia="en-US"/>
              </w:rPr>
            </w:pPr>
            <w:r w:rsidRPr="00A0261C">
              <w:rPr>
                <w:b/>
                <w:bCs/>
                <w:sz w:val="18"/>
                <w:lang w:val="es-ES_tradnl" w:eastAsia="en-US"/>
              </w:rPr>
              <w:t>835</w:t>
            </w:r>
          </w:p>
        </w:tc>
        <w:tc>
          <w:tcPr>
            <w:tcW w:w="1157" w:type="dxa"/>
            <w:tcBorders>
              <w:bottom w:val="single" w:sz="12" w:space="0" w:color="auto"/>
            </w:tcBorders>
            <w:shd w:val="clear" w:color="auto" w:fill="auto"/>
            <w:noWrap/>
            <w:vAlign w:val="bottom"/>
          </w:tcPr>
          <w:p w:rsidR="00653F83" w:rsidRPr="00A0261C" w:rsidRDefault="00653F83" w:rsidP="00653F83">
            <w:pPr>
              <w:spacing w:before="40" w:after="40" w:line="220" w:lineRule="exact"/>
              <w:jc w:val="right"/>
              <w:rPr>
                <w:b/>
                <w:bCs/>
                <w:sz w:val="18"/>
                <w:lang w:val="es-ES_tradnl" w:eastAsia="en-US"/>
              </w:rPr>
            </w:pPr>
            <w:r w:rsidRPr="00A0261C">
              <w:rPr>
                <w:b/>
                <w:bCs/>
                <w:sz w:val="18"/>
                <w:lang w:val="es-ES_tradnl" w:eastAsia="en-US"/>
              </w:rPr>
              <w:t>1662</w:t>
            </w:r>
          </w:p>
        </w:tc>
        <w:tc>
          <w:tcPr>
            <w:tcW w:w="848" w:type="dxa"/>
            <w:tcBorders>
              <w:bottom w:val="single" w:sz="12" w:space="0" w:color="auto"/>
            </w:tcBorders>
            <w:shd w:val="clear" w:color="auto" w:fill="auto"/>
            <w:noWrap/>
            <w:vAlign w:val="bottom"/>
          </w:tcPr>
          <w:p w:rsidR="00653F83" w:rsidRPr="00A0261C" w:rsidRDefault="00653F83" w:rsidP="00653F83">
            <w:pPr>
              <w:spacing w:before="40" w:after="40" w:line="220" w:lineRule="exact"/>
              <w:jc w:val="right"/>
              <w:rPr>
                <w:b/>
                <w:bCs/>
                <w:sz w:val="18"/>
                <w:lang w:val="es-ES_tradnl" w:eastAsia="en-US"/>
              </w:rPr>
            </w:pPr>
            <w:r w:rsidRPr="00A0261C">
              <w:rPr>
                <w:b/>
                <w:bCs/>
                <w:sz w:val="18"/>
                <w:lang w:val="es-ES_tradnl" w:eastAsia="en-US"/>
              </w:rPr>
              <w:t>884</w:t>
            </w:r>
          </w:p>
        </w:tc>
        <w:tc>
          <w:tcPr>
            <w:tcW w:w="848" w:type="dxa"/>
            <w:tcBorders>
              <w:bottom w:val="single" w:sz="12" w:space="0" w:color="auto"/>
            </w:tcBorders>
            <w:shd w:val="clear" w:color="auto" w:fill="auto"/>
            <w:noWrap/>
            <w:vAlign w:val="bottom"/>
          </w:tcPr>
          <w:p w:rsidR="00653F83" w:rsidRPr="00A0261C" w:rsidRDefault="00653F83" w:rsidP="00653F83">
            <w:pPr>
              <w:spacing w:before="40" w:after="40" w:line="220" w:lineRule="exact"/>
              <w:jc w:val="right"/>
              <w:rPr>
                <w:b/>
                <w:bCs/>
                <w:sz w:val="18"/>
                <w:lang w:val="es-ES_tradnl" w:eastAsia="en-US"/>
              </w:rPr>
            </w:pPr>
            <w:r w:rsidRPr="00A0261C">
              <w:rPr>
                <w:b/>
                <w:bCs/>
                <w:sz w:val="18"/>
                <w:lang w:val="es-ES_tradnl" w:eastAsia="en-US"/>
              </w:rPr>
              <w:t>683</w:t>
            </w:r>
          </w:p>
        </w:tc>
        <w:tc>
          <w:tcPr>
            <w:tcW w:w="1159" w:type="dxa"/>
            <w:tcBorders>
              <w:bottom w:val="single" w:sz="12" w:space="0" w:color="auto"/>
            </w:tcBorders>
            <w:shd w:val="clear" w:color="auto" w:fill="auto"/>
            <w:noWrap/>
            <w:vAlign w:val="bottom"/>
          </w:tcPr>
          <w:p w:rsidR="00653F83" w:rsidRPr="00A0261C" w:rsidRDefault="00653F83" w:rsidP="00653F83">
            <w:pPr>
              <w:spacing w:before="40" w:after="40" w:line="220" w:lineRule="exact"/>
              <w:jc w:val="right"/>
              <w:rPr>
                <w:b/>
                <w:bCs/>
                <w:sz w:val="18"/>
                <w:lang w:val="es-ES_tradnl" w:eastAsia="en-US"/>
              </w:rPr>
            </w:pPr>
            <w:r w:rsidRPr="00A0261C">
              <w:rPr>
                <w:b/>
                <w:bCs/>
                <w:sz w:val="18"/>
                <w:lang w:val="es-ES_tradnl" w:eastAsia="en-US"/>
              </w:rPr>
              <w:t>1567</w:t>
            </w:r>
          </w:p>
        </w:tc>
      </w:tr>
    </w:tbl>
    <w:p w:rsidR="00653F83" w:rsidRPr="00A0261C" w:rsidRDefault="001E489B" w:rsidP="00212B47">
      <w:pPr>
        <w:suppressAutoHyphens/>
        <w:spacing w:before="120" w:after="240" w:line="220" w:lineRule="exact"/>
        <w:ind w:left="1134" w:right="1134" w:firstLine="170"/>
        <w:rPr>
          <w:sz w:val="18"/>
          <w:lang w:val="es-ES_tradnl" w:eastAsia="en-US"/>
        </w:rPr>
      </w:pPr>
      <w:r w:rsidRPr="00A0261C">
        <w:rPr>
          <w:i/>
          <w:sz w:val="18"/>
          <w:lang w:val="es-ES_tradnl" w:eastAsia="en-US"/>
        </w:rPr>
        <w:t>Fuente</w:t>
      </w:r>
      <w:r w:rsidRPr="00A0261C">
        <w:rPr>
          <w:sz w:val="18"/>
          <w:lang w:val="es-ES_tradnl" w:eastAsia="en-US"/>
        </w:rPr>
        <w:t>:</w:t>
      </w:r>
      <w:r w:rsidR="00653F83" w:rsidRPr="00A0261C">
        <w:rPr>
          <w:i/>
          <w:sz w:val="18"/>
          <w:lang w:val="es-ES_tradnl" w:eastAsia="en-US"/>
        </w:rPr>
        <w:t xml:space="preserve"> </w:t>
      </w:r>
      <w:bookmarkStart w:id="29" w:name="_Hlk504069095"/>
      <w:proofErr w:type="spellStart"/>
      <w:r w:rsidR="00653F83" w:rsidRPr="00A0261C">
        <w:rPr>
          <w:sz w:val="18"/>
          <w:lang w:val="es-ES_tradnl" w:eastAsia="en-US"/>
        </w:rPr>
        <w:t>DpV.E</w:t>
      </w:r>
      <w:proofErr w:type="spellEnd"/>
      <w:r w:rsidR="00653F83" w:rsidRPr="00A0261C">
        <w:rPr>
          <w:sz w:val="18"/>
          <w:lang w:val="es-ES_tradnl" w:eastAsia="en-US"/>
        </w:rPr>
        <w:t>/</w:t>
      </w:r>
      <w:proofErr w:type="spellStart"/>
      <w:r w:rsidR="00653F83" w:rsidRPr="00A0261C">
        <w:rPr>
          <w:sz w:val="18"/>
          <w:lang w:val="es-ES_tradnl" w:eastAsia="en-US"/>
        </w:rPr>
        <w:t>INLS</w:t>
      </w:r>
      <w:bookmarkEnd w:id="29"/>
      <w:proofErr w:type="spellEnd"/>
      <w:r w:rsidR="00212B47" w:rsidRPr="00A0261C">
        <w:rPr>
          <w:sz w:val="18"/>
          <w:lang w:val="es-ES_tradnl" w:eastAsia="en-US"/>
        </w:rPr>
        <w:t>.</w:t>
      </w:r>
    </w:p>
    <w:p w:rsidR="00653F83" w:rsidRPr="00A0261C" w:rsidRDefault="00212B47" w:rsidP="00212B47">
      <w:pPr>
        <w:pStyle w:val="H23G"/>
        <w:rPr>
          <w:lang w:val="es-ES_tradnl" w:eastAsia="en-US"/>
        </w:rPr>
      </w:pPr>
      <w:bookmarkStart w:id="30" w:name="_Toc506278272"/>
      <w:bookmarkStart w:id="31" w:name="_Hlk504069007"/>
      <w:r w:rsidRPr="00A0261C">
        <w:rPr>
          <w:lang w:val="es-ES_tradnl" w:eastAsia="en-US"/>
        </w:rPr>
        <w:tab/>
      </w:r>
      <w:r w:rsidRPr="00A0261C">
        <w:rPr>
          <w:b w:val="0"/>
          <w:lang w:val="es-ES_tradnl" w:eastAsia="en-US"/>
        </w:rPr>
        <w:tab/>
      </w:r>
      <w:r w:rsidR="00653F83" w:rsidRPr="00A0261C">
        <w:rPr>
          <w:b w:val="0"/>
          <w:lang w:val="es-ES_tradnl" w:eastAsia="en-US"/>
        </w:rPr>
        <w:t xml:space="preserve">Figura </w:t>
      </w:r>
      <w:r w:rsidR="00653F83" w:rsidRPr="00A0261C">
        <w:rPr>
          <w:b w:val="0"/>
          <w:lang w:val="es-ES_tradnl" w:eastAsia="en-US"/>
        </w:rPr>
        <w:fldChar w:fldCharType="begin"/>
      </w:r>
      <w:r w:rsidR="00653F83" w:rsidRPr="00A0261C">
        <w:rPr>
          <w:b w:val="0"/>
          <w:lang w:val="es-ES_tradnl" w:eastAsia="en-US"/>
        </w:rPr>
        <w:instrText xml:space="preserve"> SEQ Figura \* ARABIC </w:instrText>
      </w:r>
      <w:r w:rsidR="00653F83" w:rsidRPr="00A0261C">
        <w:rPr>
          <w:b w:val="0"/>
          <w:lang w:val="es-ES_tradnl" w:eastAsia="en-US"/>
        </w:rPr>
        <w:fldChar w:fldCharType="separate"/>
      </w:r>
      <w:r w:rsidR="00B85D51">
        <w:rPr>
          <w:b w:val="0"/>
          <w:noProof/>
          <w:lang w:val="es-ES_tradnl" w:eastAsia="en-US"/>
        </w:rPr>
        <w:t>8</w:t>
      </w:r>
      <w:r w:rsidR="00653F83" w:rsidRPr="00A0261C">
        <w:rPr>
          <w:b w:val="0"/>
          <w:lang w:val="es-ES_tradnl" w:eastAsia="en-US"/>
        </w:rPr>
        <w:fldChar w:fldCharType="end"/>
      </w:r>
      <w:r w:rsidR="00F666B6" w:rsidRPr="00A0261C">
        <w:rPr>
          <w:lang w:val="es-ES_tradnl" w:eastAsia="en-US"/>
        </w:rPr>
        <w:t xml:space="preserve"> </w:t>
      </w:r>
      <w:r w:rsidRPr="00A0261C">
        <w:rPr>
          <w:lang w:val="es-ES_tradnl" w:eastAsia="en-US"/>
        </w:rPr>
        <w:br/>
      </w:r>
      <w:r w:rsidR="00653F83" w:rsidRPr="00A0261C">
        <w:rPr>
          <w:lang w:val="es-ES_tradnl" w:eastAsia="en-US"/>
        </w:rPr>
        <w:t xml:space="preserve">Menores Seropositivos por sexo, edad, por </w:t>
      </w:r>
      <w:r w:rsidR="001B18D0" w:rsidRPr="00A0261C">
        <w:rPr>
          <w:lang w:val="es-ES_tradnl" w:eastAsia="en-US"/>
        </w:rPr>
        <w:t>provincias</w:t>
      </w:r>
      <w:r w:rsidR="00F666B6" w:rsidRPr="00A0261C">
        <w:rPr>
          <w:lang w:val="es-ES_tradnl" w:eastAsia="en-US"/>
        </w:rPr>
        <w:t>,</w:t>
      </w:r>
      <w:r w:rsidR="00653F83" w:rsidRPr="00A0261C">
        <w:rPr>
          <w:lang w:val="es-ES_tradnl" w:eastAsia="en-US"/>
        </w:rPr>
        <w:t xml:space="preserve"> 2016</w:t>
      </w:r>
      <w:bookmarkEnd w:id="30"/>
    </w:p>
    <w:tbl>
      <w:tblPr>
        <w:tblW w:w="7370" w:type="dxa"/>
        <w:tblInd w:w="1134" w:type="dxa"/>
        <w:tblLayout w:type="fixed"/>
        <w:tblCellMar>
          <w:left w:w="0" w:type="dxa"/>
          <w:right w:w="0" w:type="dxa"/>
        </w:tblCellMar>
        <w:tblLook w:val="0000" w:firstRow="0" w:lastRow="0" w:firstColumn="0" w:lastColumn="0" w:noHBand="0" w:noVBand="0"/>
      </w:tblPr>
      <w:tblGrid>
        <w:gridCol w:w="1663"/>
        <w:gridCol w:w="848"/>
        <w:gridCol w:w="848"/>
        <w:gridCol w:w="1157"/>
        <w:gridCol w:w="848"/>
        <w:gridCol w:w="848"/>
        <w:gridCol w:w="1158"/>
      </w:tblGrid>
      <w:tr w:rsidR="00653F83" w:rsidRPr="00A0261C" w:rsidTr="00653F83">
        <w:trPr>
          <w:tblHeader/>
        </w:trPr>
        <w:tc>
          <w:tcPr>
            <w:tcW w:w="1663" w:type="dxa"/>
            <w:vMerge w:val="restart"/>
            <w:tcBorders>
              <w:top w:val="single" w:sz="4" w:space="0" w:color="auto"/>
              <w:bottom w:val="single" w:sz="12" w:space="0" w:color="auto"/>
            </w:tcBorders>
            <w:shd w:val="clear" w:color="auto" w:fill="auto"/>
            <w:noWrap/>
            <w:vAlign w:val="bottom"/>
          </w:tcPr>
          <w:bookmarkEnd w:id="31"/>
          <w:p w:rsidR="00653F83" w:rsidRPr="00A0261C" w:rsidRDefault="00653F83" w:rsidP="00653F83">
            <w:pPr>
              <w:spacing w:before="80" w:after="80" w:line="200" w:lineRule="exact"/>
              <w:rPr>
                <w:bCs/>
                <w:i/>
                <w:sz w:val="16"/>
                <w:lang w:val="es-ES_tradnl" w:eastAsia="en-US"/>
              </w:rPr>
            </w:pPr>
            <w:proofErr w:type="spellStart"/>
            <w:r w:rsidRPr="00A0261C">
              <w:rPr>
                <w:bCs/>
                <w:i/>
                <w:sz w:val="16"/>
                <w:lang w:val="es-ES_tradnl" w:eastAsia="en-US"/>
              </w:rPr>
              <w:t>Prov</w:t>
            </w:r>
            <w:proofErr w:type="spellEnd"/>
          </w:p>
        </w:tc>
        <w:tc>
          <w:tcPr>
            <w:tcW w:w="5707" w:type="dxa"/>
            <w:gridSpan w:val="6"/>
            <w:tcBorders>
              <w:top w:val="single" w:sz="4" w:space="0" w:color="auto"/>
              <w:bottom w:val="single" w:sz="12" w:space="0" w:color="auto"/>
            </w:tcBorders>
            <w:shd w:val="clear" w:color="auto" w:fill="auto"/>
            <w:noWrap/>
            <w:vAlign w:val="bottom"/>
          </w:tcPr>
          <w:p w:rsidR="00653F83" w:rsidRPr="00A0261C" w:rsidRDefault="00653F83" w:rsidP="00653F83">
            <w:pPr>
              <w:spacing w:before="80" w:after="80" w:line="200" w:lineRule="exact"/>
              <w:jc w:val="right"/>
              <w:rPr>
                <w:bCs/>
                <w:i/>
                <w:sz w:val="16"/>
                <w:lang w:val="es-ES_tradnl" w:eastAsia="en-US"/>
              </w:rPr>
            </w:pPr>
            <w:r w:rsidRPr="00A0261C">
              <w:rPr>
                <w:bCs/>
                <w:i/>
                <w:sz w:val="16"/>
                <w:lang w:val="es-ES_tradnl" w:eastAsia="en-US"/>
              </w:rPr>
              <w:t>2016</w:t>
            </w:r>
          </w:p>
        </w:tc>
      </w:tr>
      <w:tr w:rsidR="00653F83" w:rsidRPr="00A0261C" w:rsidTr="00653F83">
        <w:trPr>
          <w:tblHeader/>
        </w:trPr>
        <w:tc>
          <w:tcPr>
            <w:tcW w:w="1663" w:type="dxa"/>
            <w:vMerge/>
            <w:tcBorders>
              <w:top w:val="single" w:sz="12" w:space="0" w:color="auto"/>
            </w:tcBorders>
            <w:shd w:val="clear" w:color="auto" w:fill="auto"/>
            <w:noWrap/>
            <w:vAlign w:val="bottom"/>
          </w:tcPr>
          <w:p w:rsidR="00653F83" w:rsidRPr="00A0261C" w:rsidRDefault="00653F83" w:rsidP="00653F83">
            <w:pPr>
              <w:spacing w:before="40" w:after="40" w:line="220" w:lineRule="exact"/>
              <w:rPr>
                <w:b/>
                <w:bCs/>
                <w:sz w:val="18"/>
                <w:lang w:val="es-ES_tradnl" w:eastAsia="en-US"/>
              </w:rPr>
            </w:pPr>
          </w:p>
        </w:tc>
        <w:tc>
          <w:tcPr>
            <w:tcW w:w="2853" w:type="dxa"/>
            <w:gridSpan w:val="3"/>
            <w:tcBorders>
              <w:top w:val="single" w:sz="12" w:space="0" w:color="auto"/>
            </w:tcBorders>
            <w:shd w:val="clear" w:color="auto" w:fill="auto"/>
            <w:noWrap/>
            <w:vAlign w:val="bottom"/>
          </w:tcPr>
          <w:p w:rsidR="00653F83" w:rsidRPr="00A0261C" w:rsidRDefault="00653F83" w:rsidP="00653F83">
            <w:pPr>
              <w:spacing w:before="40" w:after="40" w:line="220" w:lineRule="exact"/>
              <w:jc w:val="right"/>
              <w:rPr>
                <w:b/>
                <w:bCs/>
                <w:sz w:val="18"/>
                <w:lang w:val="es-ES_tradnl" w:eastAsia="en-US"/>
              </w:rPr>
            </w:pPr>
            <w:r w:rsidRPr="00A0261C">
              <w:rPr>
                <w:b/>
                <w:bCs/>
                <w:sz w:val="18"/>
                <w:lang w:val="es-ES_tradnl" w:eastAsia="en-US"/>
              </w:rPr>
              <w:t>0 a 2</w:t>
            </w:r>
          </w:p>
        </w:tc>
        <w:tc>
          <w:tcPr>
            <w:tcW w:w="2854" w:type="dxa"/>
            <w:gridSpan w:val="3"/>
            <w:tcBorders>
              <w:top w:val="single" w:sz="12" w:space="0" w:color="auto"/>
            </w:tcBorders>
            <w:shd w:val="clear" w:color="auto" w:fill="auto"/>
            <w:noWrap/>
            <w:vAlign w:val="bottom"/>
          </w:tcPr>
          <w:p w:rsidR="00653F83" w:rsidRPr="00A0261C" w:rsidRDefault="00653F83" w:rsidP="00653F83">
            <w:pPr>
              <w:spacing w:before="40" w:after="40" w:line="220" w:lineRule="exact"/>
              <w:jc w:val="right"/>
              <w:rPr>
                <w:b/>
                <w:bCs/>
                <w:sz w:val="18"/>
                <w:lang w:val="es-ES_tradnl" w:eastAsia="en-US"/>
              </w:rPr>
            </w:pPr>
            <w:r w:rsidRPr="00A0261C">
              <w:rPr>
                <w:b/>
                <w:bCs/>
                <w:sz w:val="18"/>
                <w:lang w:val="es-ES_tradnl" w:eastAsia="en-US"/>
              </w:rPr>
              <w:t>3 a 14</w:t>
            </w:r>
          </w:p>
        </w:tc>
      </w:tr>
      <w:tr w:rsidR="00653F83" w:rsidRPr="00A0261C" w:rsidTr="00653F83">
        <w:trPr>
          <w:tblHeader/>
        </w:trPr>
        <w:tc>
          <w:tcPr>
            <w:tcW w:w="1663" w:type="dxa"/>
            <w:vMerge/>
            <w:shd w:val="clear" w:color="auto" w:fill="auto"/>
            <w:noWrap/>
            <w:vAlign w:val="bottom"/>
          </w:tcPr>
          <w:p w:rsidR="00653F83" w:rsidRPr="00A0261C" w:rsidRDefault="00653F83" w:rsidP="00653F83">
            <w:pPr>
              <w:spacing w:before="40" w:after="40" w:line="220" w:lineRule="exact"/>
              <w:rPr>
                <w:b/>
                <w:bCs/>
                <w:sz w:val="18"/>
                <w:lang w:val="es-ES_tradnl" w:eastAsia="en-US"/>
              </w:rPr>
            </w:pPr>
          </w:p>
        </w:tc>
        <w:tc>
          <w:tcPr>
            <w:tcW w:w="848" w:type="dxa"/>
            <w:shd w:val="clear" w:color="auto" w:fill="auto"/>
            <w:noWrap/>
            <w:vAlign w:val="bottom"/>
          </w:tcPr>
          <w:p w:rsidR="00653F83" w:rsidRPr="00A0261C" w:rsidRDefault="00653F83" w:rsidP="00653F83">
            <w:pPr>
              <w:spacing w:before="40" w:after="40" w:line="220" w:lineRule="exact"/>
              <w:jc w:val="right"/>
              <w:rPr>
                <w:b/>
                <w:bCs/>
                <w:sz w:val="18"/>
                <w:lang w:val="es-ES_tradnl" w:eastAsia="en-US"/>
              </w:rPr>
            </w:pPr>
            <w:r w:rsidRPr="00A0261C">
              <w:rPr>
                <w:b/>
                <w:bCs/>
                <w:sz w:val="18"/>
                <w:lang w:val="es-ES_tradnl" w:eastAsia="en-US"/>
              </w:rPr>
              <w:t>F</w:t>
            </w:r>
          </w:p>
        </w:tc>
        <w:tc>
          <w:tcPr>
            <w:tcW w:w="848" w:type="dxa"/>
            <w:shd w:val="clear" w:color="auto" w:fill="auto"/>
            <w:noWrap/>
            <w:vAlign w:val="bottom"/>
          </w:tcPr>
          <w:p w:rsidR="00653F83" w:rsidRPr="00A0261C" w:rsidRDefault="00653F83" w:rsidP="00653F83">
            <w:pPr>
              <w:spacing w:before="40" w:after="40" w:line="220" w:lineRule="exact"/>
              <w:jc w:val="right"/>
              <w:rPr>
                <w:b/>
                <w:bCs/>
                <w:sz w:val="18"/>
                <w:lang w:val="es-ES_tradnl" w:eastAsia="en-US"/>
              </w:rPr>
            </w:pPr>
            <w:r w:rsidRPr="00A0261C">
              <w:rPr>
                <w:b/>
                <w:bCs/>
                <w:sz w:val="18"/>
                <w:lang w:val="es-ES_tradnl" w:eastAsia="en-US"/>
              </w:rPr>
              <w:t>M</w:t>
            </w:r>
          </w:p>
        </w:tc>
        <w:tc>
          <w:tcPr>
            <w:tcW w:w="1157" w:type="dxa"/>
            <w:shd w:val="clear" w:color="auto" w:fill="auto"/>
            <w:noWrap/>
            <w:vAlign w:val="bottom"/>
          </w:tcPr>
          <w:p w:rsidR="00653F83" w:rsidRPr="00A0261C" w:rsidRDefault="00653F83" w:rsidP="00653F83">
            <w:pPr>
              <w:spacing w:before="40" w:after="40" w:line="220" w:lineRule="exact"/>
              <w:jc w:val="right"/>
              <w:rPr>
                <w:b/>
                <w:bCs/>
                <w:sz w:val="18"/>
                <w:lang w:val="es-ES_tradnl" w:eastAsia="en-US"/>
              </w:rPr>
            </w:pPr>
            <w:r w:rsidRPr="00A0261C">
              <w:rPr>
                <w:b/>
                <w:bCs/>
                <w:sz w:val="18"/>
                <w:lang w:val="es-ES_tradnl" w:eastAsia="en-US"/>
              </w:rPr>
              <w:t>Total</w:t>
            </w:r>
          </w:p>
        </w:tc>
        <w:tc>
          <w:tcPr>
            <w:tcW w:w="848" w:type="dxa"/>
            <w:shd w:val="clear" w:color="auto" w:fill="auto"/>
            <w:noWrap/>
            <w:vAlign w:val="bottom"/>
          </w:tcPr>
          <w:p w:rsidR="00653F83" w:rsidRPr="00A0261C" w:rsidRDefault="00653F83" w:rsidP="00653F83">
            <w:pPr>
              <w:spacing w:before="40" w:after="40" w:line="220" w:lineRule="exact"/>
              <w:jc w:val="right"/>
              <w:rPr>
                <w:b/>
                <w:bCs/>
                <w:sz w:val="18"/>
                <w:lang w:val="es-ES_tradnl" w:eastAsia="en-US"/>
              </w:rPr>
            </w:pPr>
            <w:r w:rsidRPr="00A0261C">
              <w:rPr>
                <w:b/>
                <w:bCs/>
                <w:sz w:val="18"/>
                <w:lang w:val="es-ES_tradnl" w:eastAsia="en-US"/>
              </w:rPr>
              <w:t>F</w:t>
            </w:r>
          </w:p>
        </w:tc>
        <w:tc>
          <w:tcPr>
            <w:tcW w:w="848" w:type="dxa"/>
            <w:shd w:val="clear" w:color="auto" w:fill="auto"/>
            <w:noWrap/>
            <w:vAlign w:val="bottom"/>
          </w:tcPr>
          <w:p w:rsidR="00653F83" w:rsidRPr="00A0261C" w:rsidRDefault="00653F83" w:rsidP="00653F83">
            <w:pPr>
              <w:spacing w:before="40" w:after="40" w:line="220" w:lineRule="exact"/>
              <w:jc w:val="right"/>
              <w:rPr>
                <w:b/>
                <w:bCs/>
                <w:sz w:val="18"/>
                <w:lang w:val="es-ES_tradnl" w:eastAsia="en-US"/>
              </w:rPr>
            </w:pPr>
            <w:r w:rsidRPr="00A0261C">
              <w:rPr>
                <w:b/>
                <w:bCs/>
                <w:sz w:val="18"/>
                <w:lang w:val="es-ES_tradnl" w:eastAsia="en-US"/>
              </w:rPr>
              <w:t>M</w:t>
            </w:r>
          </w:p>
        </w:tc>
        <w:tc>
          <w:tcPr>
            <w:tcW w:w="1158" w:type="dxa"/>
            <w:shd w:val="clear" w:color="auto" w:fill="auto"/>
            <w:noWrap/>
            <w:vAlign w:val="bottom"/>
          </w:tcPr>
          <w:p w:rsidR="00653F83" w:rsidRPr="00A0261C" w:rsidRDefault="00653F83" w:rsidP="00653F83">
            <w:pPr>
              <w:spacing w:before="40" w:after="40" w:line="220" w:lineRule="exact"/>
              <w:jc w:val="right"/>
              <w:rPr>
                <w:b/>
                <w:bCs/>
                <w:sz w:val="18"/>
                <w:lang w:val="es-ES_tradnl" w:eastAsia="en-US"/>
              </w:rPr>
            </w:pPr>
            <w:r w:rsidRPr="00A0261C">
              <w:rPr>
                <w:b/>
                <w:bCs/>
                <w:sz w:val="18"/>
                <w:lang w:val="es-ES_tradnl" w:eastAsia="en-US"/>
              </w:rPr>
              <w:t>Total</w:t>
            </w:r>
          </w:p>
        </w:tc>
      </w:tr>
      <w:tr w:rsidR="00653F83" w:rsidRPr="00A0261C" w:rsidTr="00653F83">
        <w:tc>
          <w:tcPr>
            <w:tcW w:w="1663" w:type="dxa"/>
            <w:shd w:val="clear" w:color="auto" w:fill="auto"/>
            <w:noWrap/>
          </w:tcPr>
          <w:p w:rsidR="00653F83" w:rsidRPr="00A0261C" w:rsidRDefault="00653F83" w:rsidP="00653F83">
            <w:pPr>
              <w:spacing w:before="40" w:after="40" w:line="220" w:lineRule="exact"/>
              <w:rPr>
                <w:sz w:val="18"/>
                <w:lang w:val="es-ES_tradnl" w:eastAsia="en-US"/>
              </w:rPr>
            </w:pPr>
            <w:proofErr w:type="spellStart"/>
            <w:r w:rsidRPr="00A0261C">
              <w:rPr>
                <w:sz w:val="18"/>
                <w:lang w:val="es-ES_tradnl" w:eastAsia="en-US"/>
              </w:rPr>
              <w:t>Bengo</w:t>
            </w:r>
            <w:proofErr w:type="spellEnd"/>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4</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6</w:t>
            </w:r>
          </w:p>
        </w:tc>
        <w:tc>
          <w:tcPr>
            <w:tcW w:w="1157"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10</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13</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8</w:t>
            </w:r>
          </w:p>
        </w:tc>
        <w:tc>
          <w:tcPr>
            <w:tcW w:w="115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21</w:t>
            </w:r>
          </w:p>
        </w:tc>
      </w:tr>
      <w:tr w:rsidR="00653F83" w:rsidRPr="00A0261C" w:rsidTr="00653F83">
        <w:tc>
          <w:tcPr>
            <w:tcW w:w="1663" w:type="dxa"/>
            <w:shd w:val="clear" w:color="auto" w:fill="auto"/>
            <w:noWrap/>
          </w:tcPr>
          <w:p w:rsidR="00653F83" w:rsidRPr="00A0261C" w:rsidRDefault="00653F83" w:rsidP="00653F83">
            <w:pPr>
              <w:spacing w:before="40" w:after="40" w:line="220" w:lineRule="exact"/>
              <w:rPr>
                <w:sz w:val="18"/>
                <w:lang w:val="es-ES_tradnl" w:eastAsia="en-US"/>
              </w:rPr>
            </w:pPr>
            <w:proofErr w:type="spellStart"/>
            <w:r w:rsidRPr="00A0261C">
              <w:rPr>
                <w:sz w:val="18"/>
                <w:lang w:val="es-ES_tradnl" w:eastAsia="en-US"/>
              </w:rPr>
              <w:t>Benguela</w:t>
            </w:r>
            <w:proofErr w:type="spellEnd"/>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42</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25</w:t>
            </w:r>
          </w:p>
        </w:tc>
        <w:tc>
          <w:tcPr>
            <w:tcW w:w="1157"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67</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38</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42</w:t>
            </w:r>
          </w:p>
        </w:tc>
        <w:tc>
          <w:tcPr>
            <w:tcW w:w="115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80</w:t>
            </w:r>
          </w:p>
        </w:tc>
      </w:tr>
      <w:tr w:rsidR="00653F83" w:rsidRPr="00A0261C" w:rsidTr="00653F83">
        <w:tc>
          <w:tcPr>
            <w:tcW w:w="1663" w:type="dxa"/>
            <w:shd w:val="clear" w:color="auto" w:fill="auto"/>
            <w:noWrap/>
          </w:tcPr>
          <w:p w:rsidR="00653F83" w:rsidRPr="00A0261C" w:rsidRDefault="00653F83" w:rsidP="00653F83">
            <w:pPr>
              <w:spacing w:before="40" w:after="40" w:line="220" w:lineRule="exact"/>
              <w:rPr>
                <w:sz w:val="18"/>
                <w:lang w:val="es-ES_tradnl" w:eastAsia="en-US"/>
              </w:rPr>
            </w:pPr>
            <w:proofErr w:type="spellStart"/>
            <w:r w:rsidRPr="00A0261C">
              <w:rPr>
                <w:sz w:val="18"/>
                <w:lang w:val="es-ES_tradnl" w:eastAsia="en-US"/>
              </w:rPr>
              <w:t>Bie</w:t>
            </w:r>
            <w:proofErr w:type="spellEnd"/>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12</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13</w:t>
            </w:r>
          </w:p>
        </w:tc>
        <w:tc>
          <w:tcPr>
            <w:tcW w:w="1157"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25</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9</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6</w:t>
            </w:r>
          </w:p>
        </w:tc>
        <w:tc>
          <w:tcPr>
            <w:tcW w:w="115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15</w:t>
            </w:r>
          </w:p>
        </w:tc>
      </w:tr>
      <w:tr w:rsidR="00653F83" w:rsidRPr="00A0261C" w:rsidTr="00653F83">
        <w:tc>
          <w:tcPr>
            <w:tcW w:w="1663" w:type="dxa"/>
            <w:shd w:val="clear" w:color="auto" w:fill="auto"/>
            <w:noWrap/>
          </w:tcPr>
          <w:p w:rsidR="00653F83" w:rsidRPr="00A0261C" w:rsidRDefault="00653F83" w:rsidP="00653F83">
            <w:pPr>
              <w:spacing w:before="40" w:after="40" w:line="220" w:lineRule="exact"/>
              <w:rPr>
                <w:sz w:val="18"/>
                <w:lang w:val="es-ES_tradnl" w:eastAsia="en-US"/>
              </w:rPr>
            </w:pPr>
            <w:r w:rsidRPr="00A0261C">
              <w:rPr>
                <w:sz w:val="18"/>
                <w:lang w:val="es-ES_tradnl" w:eastAsia="en-US"/>
              </w:rPr>
              <w:t>Cabinda</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19</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11</w:t>
            </w:r>
          </w:p>
        </w:tc>
        <w:tc>
          <w:tcPr>
            <w:tcW w:w="1157"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30</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24</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24</w:t>
            </w:r>
          </w:p>
        </w:tc>
        <w:tc>
          <w:tcPr>
            <w:tcW w:w="115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48</w:t>
            </w:r>
          </w:p>
        </w:tc>
      </w:tr>
      <w:tr w:rsidR="00653F83" w:rsidRPr="00A0261C" w:rsidTr="00653F83">
        <w:tc>
          <w:tcPr>
            <w:tcW w:w="1663" w:type="dxa"/>
            <w:shd w:val="clear" w:color="auto" w:fill="auto"/>
            <w:noWrap/>
          </w:tcPr>
          <w:p w:rsidR="00653F83" w:rsidRPr="00A0261C" w:rsidRDefault="00653F83" w:rsidP="00653F83">
            <w:pPr>
              <w:spacing w:before="40" w:after="40" w:line="220" w:lineRule="exact"/>
              <w:rPr>
                <w:sz w:val="18"/>
                <w:lang w:val="es-ES_tradnl" w:eastAsia="en-US"/>
              </w:rPr>
            </w:pPr>
            <w:proofErr w:type="spellStart"/>
            <w:r w:rsidRPr="00A0261C">
              <w:rPr>
                <w:sz w:val="18"/>
                <w:lang w:val="es-ES_tradnl" w:eastAsia="en-US"/>
              </w:rPr>
              <w:t>Cunene</w:t>
            </w:r>
            <w:proofErr w:type="spellEnd"/>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15</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12</w:t>
            </w:r>
          </w:p>
        </w:tc>
        <w:tc>
          <w:tcPr>
            <w:tcW w:w="1157"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27</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21</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14</w:t>
            </w:r>
          </w:p>
        </w:tc>
        <w:tc>
          <w:tcPr>
            <w:tcW w:w="115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35</w:t>
            </w:r>
          </w:p>
        </w:tc>
      </w:tr>
      <w:tr w:rsidR="00653F83" w:rsidRPr="00A0261C" w:rsidTr="00653F83">
        <w:tc>
          <w:tcPr>
            <w:tcW w:w="1663" w:type="dxa"/>
            <w:shd w:val="clear" w:color="auto" w:fill="auto"/>
            <w:noWrap/>
          </w:tcPr>
          <w:p w:rsidR="00653F83" w:rsidRPr="00A0261C" w:rsidRDefault="00653F83" w:rsidP="00653F83">
            <w:pPr>
              <w:spacing w:before="40" w:after="40" w:line="220" w:lineRule="exact"/>
              <w:rPr>
                <w:sz w:val="18"/>
                <w:lang w:val="es-ES_tradnl" w:eastAsia="en-US"/>
              </w:rPr>
            </w:pPr>
            <w:r w:rsidRPr="00A0261C">
              <w:rPr>
                <w:sz w:val="18"/>
                <w:lang w:val="es-ES_tradnl" w:eastAsia="en-US"/>
              </w:rPr>
              <w:t xml:space="preserve">Cuando </w:t>
            </w:r>
            <w:proofErr w:type="spellStart"/>
            <w:r w:rsidRPr="00A0261C">
              <w:rPr>
                <w:sz w:val="18"/>
                <w:lang w:val="es-ES_tradnl" w:eastAsia="en-US"/>
              </w:rPr>
              <w:t>Cubango</w:t>
            </w:r>
            <w:proofErr w:type="spellEnd"/>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10</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3</w:t>
            </w:r>
          </w:p>
        </w:tc>
        <w:tc>
          <w:tcPr>
            <w:tcW w:w="1157"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13</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11</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7</w:t>
            </w:r>
          </w:p>
        </w:tc>
        <w:tc>
          <w:tcPr>
            <w:tcW w:w="115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18</w:t>
            </w:r>
          </w:p>
        </w:tc>
      </w:tr>
      <w:tr w:rsidR="00653F83" w:rsidRPr="00A0261C" w:rsidTr="00653F83">
        <w:tc>
          <w:tcPr>
            <w:tcW w:w="1663" w:type="dxa"/>
            <w:shd w:val="clear" w:color="auto" w:fill="auto"/>
            <w:noWrap/>
          </w:tcPr>
          <w:p w:rsidR="00653F83" w:rsidRPr="00A0261C" w:rsidRDefault="00653F83" w:rsidP="00653F83">
            <w:pPr>
              <w:spacing w:before="40" w:after="40" w:line="220" w:lineRule="exact"/>
              <w:rPr>
                <w:sz w:val="18"/>
                <w:lang w:val="es-ES_tradnl" w:eastAsia="en-US"/>
              </w:rPr>
            </w:pPr>
            <w:proofErr w:type="spellStart"/>
            <w:r w:rsidRPr="00A0261C">
              <w:rPr>
                <w:sz w:val="18"/>
                <w:lang w:val="es-ES_tradnl" w:eastAsia="en-US"/>
              </w:rPr>
              <w:t>Cuanza</w:t>
            </w:r>
            <w:proofErr w:type="spellEnd"/>
            <w:r w:rsidRPr="00A0261C">
              <w:rPr>
                <w:sz w:val="18"/>
                <w:lang w:val="es-ES_tradnl" w:eastAsia="en-US"/>
              </w:rPr>
              <w:t xml:space="preserve"> Norte</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5</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6</w:t>
            </w:r>
          </w:p>
        </w:tc>
        <w:tc>
          <w:tcPr>
            <w:tcW w:w="1157"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11</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4</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w:t>
            </w:r>
          </w:p>
        </w:tc>
        <w:tc>
          <w:tcPr>
            <w:tcW w:w="115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5</w:t>
            </w:r>
          </w:p>
        </w:tc>
      </w:tr>
      <w:tr w:rsidR="00653F83" w:rsidRPr="00A0261C" w:rsidTr="00653F83">
        <w:tc>
          <w:tcPr>
            <w:tcW w:w="1663" w:type="dxa"/>
            <w:shd w:val="clear" w:color="auto" w:fill="auto"/>
            <w:noWrap/>
          </w:tcPr>
          <w:p w:rsidR="00653F83" w:rsidRPr="00A0261C" w:rsidRDefault="00653F83" w:rsidP="00653F83">
            <w:pPr>
              <w:spacing w:before="40" w:after="40" w:line="220" w:lineRule="exact"/>
              <w:rPr>
                <w:sz w:val="18"/>
                <w:lang w:val="es-ES_tradnl" w:eastAsia="en-US"/>
              </w:rPr>
            </w:pPr>
            <w:proofErr w:type="spellStart"/>
            <w:r w:rsidRPr="00A0261C">
              <w:rPr>
                <w:sz w:val="18"/>
                <w:lang w:val="es-ES_tradnl" w:eastAsia="en-US"/>
              </w:rPr>
              <w:t>Cuanza</w:t>
            </w:r>
            <w:proofErr w:type="spellEnd"/>
            <w:r w:rsidRPr="00A0261C">
              <w:rPr>
                <w:sz w:val="18"/>
                <w:lang w:val="es-ES_tradnl" w:eastAsia="en-US"/>
              </w:rPr>
              <w:t xml:space="preserve"> Sul</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3</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6</w:t>
            </w:r>
          </w:p>
        </w:tc>
        <w:tc>
          <w:tcPr>
            <w:tcW w:w="1157"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9</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12</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12</w:t>
            </w:r>
          </w:p>
        </w:tc>
        <w:tc>
          <w:tcPr>
            <w:tcW w:w="115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24</w:t>
            </w:r>
          </w:p>
        </w:tc>
      </w:tr>
      <w:tr w:rsidR="00653F83" w:rsidRPr="00A0261C" w:rsidTr="00653F83">
        <w:tc>
          <w:tcPr>
            <w:tcW w:w="1663" w:type="dxa"/>
            <w:shd w:val="clear" w:color="auto" w:fill="auto"/>
            <w:noWrap/>
          </w:tcPr>
          <w:p w:rsidR="00653F83" w:rsidRPr="00A0261C" w:rsidRDefault="00653F83" w:rsidP="00653F83">
            <w:pPr>
              <w:spacing w:before="40" w:after="40" w:line="220" w:lineRule="exact"/>
              <w:rPr>
                <w:sz w:val="18"/>
                <w:lang w:val="es-ES_tradnl" w:eastAsia="en-US"/>
              </w:rPr>
            </w:pPr>
            <w:proofErr w:type="spellStart"/>
            <w:r w:rsidRPr="00A0261C">
              <w:rPr>
                <w:sz w:val="18"/>
                <w:lang w:val="es-ES_tradnl" w:eastAsia="en-US"/>
              </w:rPr>
              <w:t>Huambo</w:t>
            </w:r>
            <w:proofErr w:type="spellEnd"/>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48</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37</w:t>
            </w:r>
          </w:p>
        </w:tc>
        <w:tc>
          <w:tcPr>
            <w:tcW w:w="1157"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85</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33</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19</w:t>
            </w:r>
          </w:p>
        </w:tc>
        <w:tc>
          <w:tcPr>
            <w:tcW w:w="115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52</w:t>
            </w:r>
          </w:p>
        </w:tc>
      </w:tr>
      <w:tr w:rsidR="00653F83" w:rsidRPr="00A0261C" w:rsidTr="00653F83">
        <w:tc>
          <w:tcPr>
            <w:tcW w:w="1663" w:type="dxa"/>
            <w:shd w:val="clear" w:color="auto" w:fill="auto"/>
            <w:noWrap/>
          </w:tcPr>
          <w:p w:rsidR="00653F83" w:rsidRPr="00A0261C" w:rsidRDefault="00653F83" w:rsidP="00653F83">
            <w:pPr>
              <w:spacing w:before="40" w:after="40" w:line="220" w:lineRule="exact"/>
              <w:rPr>
                <w:sz w:val="18"/>
                <w:lang w:val="es-ES_tradnl" w:eastAsia="en-US"/>
              </w:rPr>
            </w:pPr>
            <w:r w:rsidRPr="00A0261C">
              <w:rPr>
                <w:sz w:val="18"/>
                <w:lang w:val="es-ES_tradnl" w:eastAsia="en-US"/>
              </w:rPr>
              <w:t>Huila</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33</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28</w:t>
            </w:r>
          </w:p>
        </w:tc>
        <w:tc>
          <w:tcPr>
            <w:tcW w:w="1157"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61</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21</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22</w:t>
            </w:r>
          </w:p>
        </w:tc>
        <w:tc>
          <w:tcPr>
            <w:tcW w:w="115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43</w:t>
            </w:r>
          </w:p>
        </w:tc>
      </w:tr>
      <w:tr w:rsidR="00653F83" w:rsidRPr="00A0261C" w:rsidTr="00653F83">
        <w:tc>
          <w:tcPr>
            <w:tcW w:w="1663" w:type="dxa"/>
            <w:shd w:val="clear" w:color="auto" w:fill="auto"/>
            <w:noWrap/>
          </w:tcPr>
          <w:p w:rsidR="00653F83" w:rsidRPr="00A0261C" w:rsidRDefault="00653F83" w:rsidP="00653F83">
            <w:pPr>
              <w:spacing w:before="40" w:after="40" w:line="220" w:lineRule="exact"/>
              <w:rPr>
                <w:sz w:val="18"/>
                <w:lang w:val="es-ES_tradnl" w:eastAsia="en-US"/>
              </w:rPr>
            </w:pPr>
            <w:r w:rsidRPr="00A0261C">
              <w:rPr>
                <w:sz w:val="18"/>
                <w:lang w:val="es-ES_tradnl" w:eastAsia="en-US"/>
              </w:rPr>
              <w:t>Luanda</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359</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361</w:t>
            </w:r>
          </w:p>
        </w:tc>
        <w:tc>
          <w:tcPr>
            <w:tcW w:w="1157"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720</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304</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237</w:t>
            </w:r>
          </w:p>
        </w:tc>
        <w:tc>
          <w:tcPr>
            <w:tcW w:w="115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541</w:t>
            </w:r>
          </w:p>
        </w:tc>
      </w:tr>
      <w:tr w:rsidR="00653F83" w:rsidRPr="00A0261C" w:rsidTr="00653F83">
        <w:tc>
          <w:tcPr>
            <w:tcW w:w="1663" w:type="dxa"/>
            <w:shd w:val="clear" w:color="auto" w:fill="auto"/>
            <w:noWrap/>
          </w:tcPr>
          <w:p w:rsidR="00653F83" w:rsidRPr="00A0261C" w:rsidRDefault="00653F83" w:rsidP="00653F83">
            <w:pPr>
              <w:spacing w:before="40" w:after="40" w:line="220" w:lineRule="exact"/>
              <w:rPr>
                <w:sz w:val="18"/>
                <w:lang w:val="es-ES_tradnl" w:eastAsia="en-US"/>
              </w:rPr>
            </w:pPr>
            <w:proofErr w:type="spellStart"/>
            <w:r w:rsidRPr="00A0261C">
              <w:rPr>
                <w:sz w:val="18"/>
                <w:lang w:val="es-ES_tradnl" w:eastAsia="en-US"/>
              </w:rPr>
              <w:t>Lunda</w:t>
            </w:r>
            <w:proofErr w:type="spellEnd"/>
            <w:r w:rsidRPr="00A0261C">
              <w:rPr>
                <w:sz w:val="18"/>
                <w:lang w:val="es-ES_tradnl" w:eastAsia="en-US"/>
              </w:rPr>
              <w:t xml:space="preserve"> Norte</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3</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8</w:t>
            </w:r>
          </w:p>
        </w:tc>
        <w:tc>
          <w:tcPr>
            <w:tcW w:w="1157"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11</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12</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5</w:t>
            </w:r>
          </w:p>
        </w:tc>
        <w:tc>
          <w:tcPr>
            <w:tcW w:w="115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17</w:t>
            </w:r>
          </w:p>
        </w:tc>
      </w:tr>
      <w:tr w:rsidR="00653F83" w:rsidRPr="00A0261C" w:rsidTr="00653F83">
        <w:tc>
          <w:tcPr>
            <w:tcW w:w="1663" w:type="dxa"/>
            <w:shd w:val="clear" w:color="auto" w:fill="auto"/>
            <w:noWrap/>
          </w:tcPr>
          <w:p w:rsidR="00653F83" w:rsidRPr="00A0261C" w:rsidRDefault="00653F83" w:rsidP="00653F83">
            <w:pPr>
              <w:spacing w:before="40" w:after="40" w:line="220" w:lineRule="exact"/>
              <w:rPr>
                <w:sz w:val="18"/>
                <w:lang w:val="es-ES_tradnl" w:eastAsia="en-US"/>
              </w:rPr>
            </w:pPr>
            <w:proofErr w:type="spellStart"/>
            <w:r w:rsidRPr="00A0261C">
              <w:rPr>
                <w:sz w:val="18"/>
                <w:lang w:val="es-ES_tradnl" w:eastAsia="en-US"/>
              </w:rPr>
              <w:t>Lunda</w:t>
            </w:r>
            <w:proofErr w:type="spellEnd"/>
            <w:r w:rsidRPr="00A0261C">
              <w:rPr>
                <w:sz w:val="18"/>
                <w:lang w:val="es-ES_tradnl" w:eastAsia="en-US"/>
              </w:rPr>
              <w:t xml:space="preserve"> Sul</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27</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38</w:t>
            </w:r>
          </w:p>
        </w:tc>
        <w:tc>
          <w:tcPr>
            <w:tcW w:w="1157"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65</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35</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24</w:t>
            </w:r>
          </w:p>
        </w:tc>
        <w:tc>
          <w:tcPr>
            <w:tcW w:w="115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59</w:t>
            </w:r>
          </w:p>
        </w:tc>
      </w:tr>
      <w:tr w:rsidR="00653F83" w:rsidRPr="00A0261C" w:rsidTr="00653F83">
        <w:tc>
          <w:tcPr>
            <w:tcW w:w="1663" w:type="dxa"/>
            <w:shd w:val="clear" w:color="auto" w:fill="auto"/>
            <w:noWrap/>
          </w:tcPr>
          <w:p w:rsidR="00653F83" w:rsidRPr="00A0261C" w:rsidRDefault="00653F83" w:rsidP="00653F83">
            <w:pPr>
              <w:spacing w:before="40" w:after="40" w:line="220" w:lineRule="exact"/>
              <w:rPr>
                <w:sz w:val="18"/>
                <w:lang w:val="es-ES_tradnl" w:eastAsia="en-US"/>
              </w:rPr>
            </w:pPr>
            <w:r w:rsidRPr="00A0261C">
              <w:rPr>
                <w:sz w:val="18"/>
                <w:lang w:val="es-ES_tradnl" w:eastAsia="en-US"/>
              </w:rPr>
              <w:t>Malange</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6</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7</w:t>
            </w:r>
          </w:p>
        </w:tc>
        <w:tc>
          <w:tcPr>
            <w:tcW w:w="1157"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13</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11</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10</w:t>
            </w:r>
          </w:p>
        </w:tc>
        <w:tc>
          <w:tcPr>
            <w:tcW w:w="115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21</w:t>
            </w:r>
          </w:p>
        </w:tc>
      </w:tr>
      <w:tr w:rsidR="00653F83" w:rsidRPr="00A0261C" w:rsidTr="00653F83">
        <w:tc>
          <w:tcPr>
            <w:tcW w:w="1663" w:type="dxa"/>
            <w:shd w:val="clear" w:color="auto" w:fill="auto"/>
            <w:noWrap/>
          </w:tcPr>
          <w:p w:rsidR="00653F83" w:rsidRPr="00A0261C" w:rsidRDefault="00653F83" w:rsidP="00653F83">
            <w:pPr>
              <w:spacing w:before="40" w:after="40" w:line="220" w:lineRule="exact"/>
              <w:rPr>
                <w:sz w:val="18"/>
                <w:lang w:val="es-ES_tradnl" w:eastAsia="en-US"/>
              </w:rPr>
            </w:pPr>
            <w:proofErr w:type="spellStart"/>
            <w:r w:rsidRPr="00A0261C">
              <w:rPr>
                <w:sz w:val="18"/>
                <w:lang w:val="es-ES_tradnl" w:eastAsia="en-US"/>
              </w:rPr>
              <w:t>Moxico</w:t>
            </w:r>
            <w:proofErr w:type="spellEnd"/>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10</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13</w:t>
            </w:r>
          </w:p>
        </w:tc>
        <w:tc>
          <w:tcPr>
            <w:tcW w:w="1157"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23</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12</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14</w:t>
            </w:r>
          </w:p>
        </w:tc>
        <w:tc>
          <w:tcPr>
            <w:tcW w:w="115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26</w:t>
            </w:r>
          </w:p>
        </w:tc>
      </w:tr>
      <w:tr w:rsidR="00653F83" w:rsidRPr="00A0261C" w:rsidTr="00653F83">
        <w:tc>
          <w:tcPr>
            <w:tcW w:w="1663" w:type="dxa"/>
            <w:shd w:val="clear" w:color="auto" w:fill="auto"/>
            <w:noWrap/>
          </w:tcPr>
          <w:p w:rsidR="00653F83" w:rsidRPr="00A0261C" w:rsidRDefault="00653F83" w:rsidP="00653F83">
            <w:pPr>
              <w:spacing w:before="40" w:after="40" w:line="220" w:lineRule="exact"/>
              <w:rPr>
                <w:sz w:val="18"/>
                <w:lang w:val="es-ES_tradnl" w:eastAsia="en-US"/>
              </w:rPr>
            </w:pPr>
            <w:proofErr w:type="spellStart"/>
            <w:r w:rsidRPr="00A0261C">
              <w:rPr>
                <w:sz w:val="18"/>
                <w:lang w:val="es-ES_tradnl" w:eastAsia="en-US"/>
              </w:rPr>
              <w:t>Namibe</w:t>
            </w:r>
            <w:proofErr w:type="spellEnd"/>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3</w:t>
            </w:r>
          </w:p>
        </w:tc>
        <w:tc>
          <w:tcPr>
            <w:tcW w:w="1157"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5</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6</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9</w:t>
            </w:r>
          </w:p>
        </w:tc>
        <w:tc>
          <w:tcPr>
            <w:tcW w:w="115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15</w:t>
            </w:r>
          </w:p>
        </w:tc>
      </w:tr>
      <w:tr w:rsidR="00653F83" w:rsidRPr="00A0261C" w:rsidTr="00653F83">
        <w:tc>
          <w:tcPr>
            <w:tcW w:w="1663" w:type="dxa"/>
            <w:shd w:val="clear" w:color="auto" w:fill="auto"/>
            <w:noWrap/>
          </w:tcPr>
          <w:p w:rsidR="00653F83" w:rsidRPr="00A0261C" w:rsidRDefault="00653F83" w:rsidP="00653F83">
            <w:pPr>
              <w:spacing w:before="40" w:after="40" w:line="220" w:lineRule="exact"/>
              <w:rPr>
                <w:sz w:val="18"/>
                <w:lang w:val="es-ES_tradnl" w:eastAsia="en-US"/>
              </w:rPr>
            </w:pPr>
            <w:proofErr w:type="spellStart"/>
            <w:r w:rsidRPr="00A0261C">
              <w:rPr>
                <w:sz w:val="18"/>
                <w:lang w:val="es-ES_tradnl" w:eastAsia="en-US"/>
              </w:rPr>
              <w:t>Uige</w:t>
            </w:r>
            <w:proofErr w:type="spellEnd"/>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9</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9</w:t>
            </w:r>
          </w:p>
        </w:tc>
        <w:tc>
          <w:tcPr>
            <w:tcW w:w="1157"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18</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4</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9</w:t>
            </w:r>
          </w:p>
        </w:tc>
        <w:tc>
          <w:tcPr>
            <w:tcW w:w="115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13</w:t>
            </w:r>
          </w:p>
        </w:tc>
      </w:tr>
      <w:tr w:rsidR="00653F83" w:rsidRPr="00A0261C" w:rsidTr="00653F83">
        <w:tc>
          <w:tcPr>
            <w:tcW w:w="1663" w:type="dxa"/>
            <w:shd w:val="clear" w:color="auto" w:fill="auto"/>
            <w:noWrap/>
          </w:tcPr>
          <w:p w:rsidR="00653F83" w:rsidRPr="00A0261C" w:rsidRDefault="00653F83" w:rsidP="00653F83">
            <w:pPr>
              <w:spacing w:before="40" w:after="40" w:line="220" w:lineRule="exact"/>
              <w:rPr>
                <w:sz w:val="18"/>
                <w:lang w:val="es-ES_tradnl" w:eastAsia="en-US"/>
              </w:rPr>
            </w:pPr>
            <w:r w:rsidRPr="00A0261C">
              <w:rPr>
                <w:sz w:val="18"/>
                <w:lang w:val="es-ES_tradnl" w:eastAsia="en-US"/>
              </w:rPr>
              <w:t>Zaire</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3</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4</w:t>
            </w:r>
          </w:p>
        </w:tc>
        <w:tc>
          <w:tcPr>
            <w:tcW w:w="1157"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7</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10</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6</w:t>
            </w:r>
          </w:p>
        </w:tc>
        <w:tc>
          <w:tcPr>
            <w:tcW w:w="115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16</w:t>
            </w:r>
          </w:p>
        </w:tc>
      </w:tr>
      <w:tr w:rsidR="00653F83" w:rsidRPr="00A0261C" w:rsidTr="00653F83">
        <w:tc>
          <w:tcPr>
            <w:tcW w:w="1663" w:type="dxa"/>
            <w:tcBorders>
              <w:bottom w:val="single" w:sz="12" w:space="0" w:color="auto"/>
            </w:tcBorders>
            <w:shd w:val="clear" w:color="auto" w:fill="auto"/>
            <w:noWrap/>
          </w:tcPr>
          <w:p w:rsidR="00653F83" w:rsidRPr="00A0261C" w:rsidRDefault="00653F83" w:rsidP="00653F83">
            <w:pPr>
              <w:spacing w:before="40" w:after="40" w:line="220" w:lineRule="exact"/>
              <w:rPr>
                <w:b/>
                <w:bCs/>
                <w:sz w:val="18"/>
                <w:lang w:val="es-ES_tradnl" w:eastAsia="en-US"/>
              </w:rPr>
            </w:pPr>
            <w:r w:rsidRPr="00A0261C">
              <w:rPr>
                <w:b/>
                <w:bCs/>
                <w:sz w:val="18"/>
                <w:lang w:val="es-ES_tradnl" w:eastAsia="en-US"/>
              </w:rPr>
              <w:t>Total</w:t>
            </w:r>
          </w:p>
        </w:tc>
        <w:tc>
          <w:tcPr>
            <w:tcW w:w="848" w:type="dxa"/>
            <w:tcBorders>
              <w:bottom w:val="single" w:sz="12" w:space="0" w:color="auto"/>
            </w:tcBorders>
            <w:shd w:val="clear" w:color="auto" w:fill="auto"/>
            <w:noWrap/>
            <w:vAlign w:val="bottom"/>
          </w:tcPr>
          <w:p w:rsidR="00653F83" w:rsidRPr="00A0261C" w:rsidRDefault="00653F83" w:rsidP="00653F83">
            <w:pPr>
              <w:spacing w:before="40" w:after="40" w:line="220" w:lineRule="exact"/>
              <w:jc w:val="right"/>
              <w:rPr>
                <w:b/>
                <w:bCs/>
                <w:sz w:val="18"/>
                <w:lang w:val="es-ES_tradnl" w:eastAsia="en-US"/>
              </w:rPr>
            </w:pPr>
            <w:r w:rsidRPr="00A0261C">
              <w:rPr>
                <w:b/>
                <w:bCs/>
                <w:sz w:val="18"/>
                <w:lang w:val="es-ES_tradnl" w:eastAsia="en-US"/>
              </w:rPr>
              <w:t>610</w:t>
            </w:r>
          </w:p>
        </w:tc>
        <w:tc>
          <w:tcPr>
            <w:tcW w:w="848" w:type="dxa"/>
            <w:tcBorders>
              <w:bottom w:val="single" w:sz="12" w:space="0" w:color="auto"/>
            </w:tcBorders>
            <w:shd w:val="clear" w:color="auto" w:fill="auto"/>
            <w:noWrap/>
            <w:vAlign w:val="bottom"/>
          </w:tcPr>
          <w:p w:rsidR="00653F83" w:rsidRPr="00A0261C" w:rsidRDefault="00653F83" w:rsidP="00653F83">
            <w:pPr>
              <w:spacing w:before="40" w:after="40" w:line="220" w:lineRule="exact"/>
              <w:jc w:val="right"/>
              <w:rPr>
                <w:b/>
                <w:bCs/>
                <w:sz w:val="18"/>
                <w:lang w:val="es-ES_tradnl" w:eastAsia="en-US"/>
              </w:rPr>
            </w:pPr>
            <w:r w:rsidRPr="00A0261C">
              <w:rPr>
                <w:b/>
                <w:bCs/>
                <w:sz w:val="18"/>
                <w:lang w:val="es-ES_tradnl" w:eastAsia="en-US"/>
              </w:rPr>
              <w:t>590</w:t>
            </w:r>
          </w:p>
        </w:tc>
        <w:tc>
          <w:tcPr>
            <w:tcW w:w="1157" w:type="dxa"/>
            <w:tcBorders>
              <w:bottom w:val="single" w:sz="12" w:space="0" w:color="auto"/>
            </w:tcBorders>
            <w:shd w:val="clear" w:color="auto" w:fill="auto"/>
            <w:noWrap/>
            <w:vAlign w:val="bottom"/>
          </w:tcPr>
          <w:p w:rsidR="00653F83" w:rsidRPr="00A0261C" w:rsidRDefault="00653F83" w:rsidP="00653F83">
            <w:pPr>
              <w:spacing w:before="40" w:after="40" w:line="220" w:lineRule="exact"/>
              <w:jc w:val="right"/>
              <w:rPr>
                <w:b/>
                <w:bCs/>
                <w:sz w:val="18"/>
                <w:lang w:val="es-ES_tradnl" w:eastAsia="en-US"/>
              </w:rPr>
            </w:pPr>
            <w:r w:rsidRPr="00A0261C">
              <w:rPr>
                <w:b/>
                <w:bCs/>
                <w:sz w:val="18"/>
                <w:lang w:val="es-ES_tradnl" w:eastAsia="en-US"/>
              </w:rPr>
              <w:t>1200</w:t>
            </w:r>
          </w:p>
        </w:tc>
        <w:tc>
          <w:tcPr>
            <w:tcW w:w="848" w:type="dxa"/>
            <w:tcBorders>
              <w:bottom w:val="single" w:sz="12" w:space="0" w:color="auto"/>
            </w:tcBorders>
            <w:shd w:val="clear" w:color="auto" w:fill="auto"/>
            <w:noWrap/>
            <w:vAlign w:val="bottom"/>
          </w:tcPr>
          <w:p w:rsidR="00653F83" w:rsidRPr="00A0261C" w:rsidRDefault="00653F83" w:rsidP="00653F83">
            <w:pPr>
              <w:spacing w:before="40" w:after="40" w:line="220" w:lineRule="exact"/>
              <w:jc w:val="right"/>
              <w:rPr>
                <w:b/>
                <w:bCs/>
                <w:sz w:val="18"/>
                <w:lang w:val="es-ES_tradnl" w:eastAsia="en-US"/>
              </w:rPr>
            </w:pPr>
            <w:r w:rsidRPr="00A0261C">
              <w:rPr>
                <w:b/>
                <w:bCs/>
                <w:sz w:val="18"/>
                <w:lang w:val="es-ES_tradnl" w:eastAsia="en-US"/>
              </w:rPr>
              <w:t>580</w:t>
            </w:r>
          </w:p>
        </w:tc>
        <w:tc>
          <w:tcPr>
            <w:tcW w:w="848" w:type="dxa"/>
            <w:tcBorders>
              <w:bottom w:val="single" w:sz="12" w:space="0" w:color="auto"/>
            </w:tcBorders>
            <w:shd w:val="clear" w:color="auto" w:fill="auto"/>
            <w:noWrap/>
            <w:vAlign w:val="bottom"/>
          </w:tcPr>
          <w:p w:rsidR="00653F83" w:rsidRPr="00A0261C" w:rsidRDefault="00653F83" w:rsidP="00653F83">
            <w:pPr>
              <w:spacing w:before="40" w:after="40" w:line="220" w:lineRule="exact"/>
              <w:jc w:val="right"/>
              <w:rPr>
                <w:b/>
                <w:bCs/>
                <w:sz w:val="18"/>
                <w:lang w:val="es-ES_tradnl" w:eastAsia="en-US"/>
              </w:rPr>
            </w:pPr>
            <w:r w:rsidRPr="00A0261C">
              <w:rPr>
                <w:b/>
                <w:bCs/>
                <w:sz w:val="18"/>
                <w:lang w:val="es-ES_tradnl" w:eastAsia="en-US"/>
              </w:rPr>
              <w:t>469</w:t>
            </w:r>
          </w:p>
        </w:tc>
        <w:tc>
          <w:tcPr>
            <w:tcW w:w="1158" w:type="dxa"/>
            <w:tcBorders>
              <w:bottom w:val="single" w:sz="12" w:space="0" w:color="auto"/>
            </w:tcBorders>
            <w:shd w:val="clear" w:color="auto" w:fill="auto"/>
            <w:noWrap/>
            <w:vAlign w:val="bottom"/>
          </w:tcPr>
          <w:p w:rsidR="00653F83" w:rsidRPr="00A0261C" w:rsidRDefault="00653F83" w:rsidP="00653F83">
            <w:pPr>
              <w:spacing w:before="40" w:after="40" w:line="220" w:lineRule="exact"/>
              <w:jc w:val="right"/>
              <w:rPr>
                <w:b/>
                <w:bCs/>
                <w:sz w:val="18"/>
                <w:lang w:val="es-ES_tradnl" w:eastAsia="en-US"/>
              </w:rPr>
            </w:pPr>
            <w:r w:rsidRPr="00A0261C">
              <w:rPr>
                <w:b/>
                <w:bCs/>
                <w:sz w:val="18"/>
                <w:lang w:val="es-ES_tradnl" w:eastAsia="en-US"/>
              </w:rPr>
              <w:t>1049</w:t>
            </w:r>
          </w:p>
        </w:tc>
      </w:tr>
    </w:tbl>
    <w:p w:rsidR="00653F83" w:rsidRPr="00A0261C" w:rsidRDefault="001E489B" w:rsidP="00212B47">
      <w:pPr>
        <w:suppressAutoHyphens/>
        <w:spacing w:before="120" w:after="240" w:line="220" w:lineRule="exact"/>
        <w:ind w:left="1134" w:right="1134" w:firstLine="170"/>
        <w:rPr>
          <w:sz w:val="18"/>
          <w:lang w:val="es-ES_tradnl" w:eastAsia="en-US"/>
        </w:rPr>
      </w:pPr>
      <w:bookmarkStart w:id="32" w:name="_Hlk504069792"/>
      <w:r w:rsidRPr="00A0261C">
        <w:rPr>
          <w:i/>
          <w:sz w:val="18"/>
          <w:lang w:val="es-ES_tradnl" w:eastAsia="en-US"/>
        </w:rPr>
        <w:t>Fuente</w:t>
      </w:r>
      <w:r w:rsidRPr="00A0261C">
        <w:rPr>
          <w:sz w:val="18"/>
          <w:lang w:val="es-ES_tradnl" w:eastAsia="en-US"/>
        </w:rPr>
        <w:t>:</w:t>
      </w:r>
      <w:r w:rsidR="00653F83" w:rsidRPr="00A0261C">
        <w:rPr>
          <w:i/>
          <w:sz w:val="18"/>
          <w:lang w:val="es-ES_tradnl" w:eastAsia="en-US"/>
        </w:rPr>
        <w:t xml:space="preserve"> </w:t>
      </w:r>
      <w:proofErr w:type="spellStart"/>
      <w:r w:rsidR="00653F83" w:rsidRPr="00A0261C">
        <w:rPr>
          <w:sz w:val="18"/>
          <w:lang w:val="es-ES_tradnl" w:eastAsia="en-US"/>
        </w:rPr>
        <w:t>DpV.E</w:t>
      </w:r>
      <w:proofErr w:type="spellEnd"/>
      <w:r w:rsidR="00653F83" w:rsidRPr="00A0261C">
        <w:rPr>
          <w:sz w:val="18"/>
          <w:lang w:val="es-ES_tradnl" w:eastAsia="en-US"/>
        </w:rPr>
        <w:t>/</w:t>
      </w:r>
      <w:proofErr w:type="spellStart"/>
      <w:r w:rsidR="00653F83" w:rsidRPr="00A0261C">
        <w:rPr>
          <w:sz w:val="18"/>
          <w:lang w:val="es-ES_tradnl" w:eastAsia="en-US"/>
        </w:rPr>
        <w:t>INLS</w:t>
      </w:r>
      <w:proofErr w:type="spellEnd"/>
      <w:r w:rsidR="00212B47" w:rsidRPr="00A0261C">
        <w:rPr>
          <w:sz w:val="18"/>
          <w:lang w:val="es-ES_tradnl" w:eastAsia="en-US"/>
        </w:rPr>
        <w:t>.</w:t>
      </w:r>
    </w:p>
    <w:p w:rsidR="00653F83" w:rsidRPr="00A0261C" w:rsidRDefault="00212B47" w:rsidP="00212B47">
      <w:pPr>
        <w:pStyle w:val="H23G"/>
        <w:rPr>
          <w:lang w:val="es-ES_tradnl" w:eastAsia="en-US"/>
        </w:rPr>
      </w:pPr>
      <w:bookmarkStart w:id="33" w:name="_Toc506278273"/>
      <w:bookmarkEnd w:id="32"/>
      <w:r w:rsidRPr="00A0261C">
        <w:rPr>
          <w:b w:val="0"/>
          <w:lang w:val="es-ES_tradnl" w:eastAsia="en-US"/>
        </w:rPr>
        <w:tab/>
      </w:r>
      <w:r w:rsidRPr="00A0261C">
        <w:rPr>
          <w:b w:val="0"/>
          <w:lang w:val="es-ES_tradnl" w:eastAsia="en-US"/>
        </w:rPr>
        <w:tab/>
      </w:r>
      <w:r w:rsidR="00653F83" w:rsidRPr="00A0261C">
        <w:rPr>
          <w:b w:val="0"/>
          <w:lang w:val="es-ES_tradnl" w:eastAsia="en-US"/>
        </w:rPr>
        <w:t xml:space="preserve">Figura </w:t>
      </w:r>
      <w:r w:rsidR="00653F83" w:rsidRPr="00A0261C">
        <w:rPr>
          <w:b w:val="0"/>
          <w:lang w:val="es-ES_tradnl" w:eastAsia="en-US"/>
        </w:rPr>
        <w:fldChar w:fldCharType="begin"/>
      </w:r>
      <w:r w:rsidR="00653F83" w:rsidRPr="00A0261C">
        <w:rPr>
          <w:b w:val="0"/>
          <w:lang w:val="es-ES_tradnl" w:eastAsia="en-US"/>
        </w:rPr>
        <w:instrText xml:space="preserve"> SEQ Figura \* ARABIC </w:instrText>
      </w:r>
      <w:r w:rsidR="00653F83" w:rsidRPr="00A0261C">
        <w:rPr>
          <w:b w:val="0"/>
          <w:lang w:val="es-ES_tradnl" w:eastAsia="en-US"/>
        </w:rPr>
        <w:fldChar w:fldCharType="separate"/>
      </w:r>
      <w:r w:rsidR="00B85D51">
        <w:rPr>
          <w:b w:val="0"/>
          <w:noProof/>
          <w:lang w:val="es-ES_tradnl" w:eastAsia="en-US"/>
        </w:rPr>
        <w:t>9</w:t>
      </w:r>
      <w:r w:rsidR="00653F83" w:rsidRPr="00A0261C">
        <w:rPr>
          <w:b w:val="0"/>
          <w:lang w:val="es-ES_tradnl" w:eastAsia="en-US"/>
        </w:rPr>
        <w:fldChar w:fldCharType="end"/>
      </w:r>
      <w:r w:rsidR="005C3AC1" w:rsidRPr="00A0261C">
        <w:rPr>
          <w:lang w:val="es-ES_tradnl" w:eastAsia="en-US"/>
        </w:rPr>
        <w:t xml:space="preserve"> </w:t>
      </w:r>
      <w:r w:rsidRPr="00A0261C">
        <w:rPr>
          <w:lang w:val="es-ES_tradnl" w:eastAsia="en-US"/>
        </w:rPr>
        <w:br/>
      </w:r>
      <w:r w:rsidR="00653F83" w:rsidRPr="00A0261C">
        <w:rPr>
          <w:lang w:val="es-ES_tradnl" w:eastAsia="en-US"/>
        </w:rPr>
        <w:t>Menores Seropositivos por sexo, edad y por provincias</w:t>
      </w:r>
      <w:r w:rsidR="00F666B6" w:rsidRPr="00A0261C">
        <w:rPr>
          <w:lang w:val="es-ES_tradnl" w:eastAsia="en-US"/>
        </w:rPr>
        <w:t>,</w:t>
      </w:r>
      <w:r w:rsidR="00653F83" w:rsidRPr="00A0261C">
        <w:rPr>
          <w:lang w:val="es-ES_tradnl" w:eastAsia="en-US"/>
        </w:rPr>
        <w:t xml:space="preserve"> 2017</w:t>
      </w:r>
      <w:r w:rsidR="00653F83" w:rsidRPr="00A0261C">
        <w:rPr>
          <w:b w:val="0"/>
          <w:lang w:val="es-ES_tradnl" w:eastAsia="en-US"/>
        </w:rPr>
        <w:t>*</w:t>
      </w:r>
      <w:bookmarkEnd w:id="33"/>
    </w:p>
    <w:tbl>
      <w:tblPr>
        <w:tblW w:w="7370" w:type="dxa"/>
        <w:tblInd w:w="1134" w:type="dxa"/>
        <w:tblLayout w:type="fixed"/>
        <w:tblCellMar>
          <w:left w:w="0" w:type="dxa"/>
          <w:right w:w="0" w:type="dxa"/>
        </w:tblCellMar>
        <w:tblLook w:val="0000" w:firstRow="0" w:lastRow="0" w:firstColumn="0" w:lastColumn="0" w:noHBand="0" w:noVBand="0"/>
      </w:tblPr>
      <w:tblGrid>
        <w:gridCol w:w="1662"/>
        <w:gridCol w:w="848"/>
        <w:gridCol w:w="848"/>
        <w:gridCol w:w="1156"/>
        <w:gridCol w:w="849"/>
        <w:gridCol w:w="849"/>
        <w:gridCol w:w="1158"/>
      </w:tblGrid>
      <w:tr w:rsidR="00653F83" w:rsidRPr="00A0261C" w:rsidTr="00653F83">
        <w:trPr>
          <w:tblHeader/>
        </w:trPr>
        <w:tc>
          <w:tcPr>
            <w:tcW w:w="1662" w:type="dxa"/>
            <w:vMerge w:val="restart"/>
            <w:tcBorders>
              <w:top w:val="single" w:sz="4" w:space="0" w:color="auto"/>
              <w:bottom w:val="single" w:sz="12" w:space="0" w:color="auto"/>
            </w:tcBorders>
            <w:shd w:val="clear" w:color="auto" w:fill="auto"/>
            <w:noWrap/>
            <w:vAlign w:val="bottom"/>
          </w:tcPr>
          <w:p w:rsidR="00653F83" w:rsidRPr="00A0261C" w:rsidRDefault="00653F83" w:rsidP="00653F83">
            <w:pPr>
              <w:spacing w:before="80" w:after="80" w:line="200" w:lineRule="exact"/>
              <w:rPr>
                <w:bCs/>
                <w:i/>
                <w:sz w:val="16"/>
                <w:lang w:val="es-ES_tradnl" w:eastAsia="en-US"/>
              </w:rPr>
            </w:pPr>
            <w:proofErr w:type="spellStart"/>
            <w:r w:rsidRPr="00A0261C">
              <w:rPr>
                <w:bCs/>
                <w:i/>
                <w:sz w:val="16"/>
                <w:lang w:val="es-ES_tradnl" w:eastAsia="en-US"/>
              </w:rPr>
              <w:t>Prov</w:t>
            </w:r>
            <w:proofErr w:type="spellEnd"/>
          </w:p>
        </w:tc>
        <w:tc>
          <w:tcPr>
            <w:tcW w:w="5708" w:type="dxa"/>
            <w:gridSpan w:val="6"/>
            <w:tcBorders>
              <w:top w:val="single" w:sz="4" w:space="0" w:color="auto"/>
              <w:bottom w:val="single" w:sz="12" w:space="0" w:color="auto"/>
            </w:tcBorders>
            <w:shd w:val="clear" w:color="auto" w:fill="auto"/>
            <w:noWrap/>
            <w:vAlign w:val="bottom"/>
          </w:tcPr>
          <w:p w:rsidR="00653F83" w:rsidRPr="00A0261C" w:rsidRDefault="00653F83" w:rsidP="00653F83">
            <w:pPr>
              <w:spacing w:before="80" w:after="80" w:line="200" w:lineRule="exact"/>
              <w:jc w:val="right"/>
              <w:rPr>
                <w:bCs/>
                <w:i/>
                <w:sz w:val="16"/>
                <w:lang w:val="es-ES_tradnl" w:eastAsia="en-US"/>
              </w:rPr>
            </w:pPr>
            <w:r w:rsidRPr="00A0261C">
              <w:rPr>
                <w:bCs/>
                <w:i/>
                <w:sz w:val="16"/>
                <w:lang w:val="es-ES_tradnl" w:eastAsia="en-US"/>
              </w:rPr>
              <w:t>2017</w:t>
            </w:r>
          </w:p>
        </w:tc>
      </w:tr>
      <w:tr w:rsidR="00653F83" w:rsidRPr="00A0261C" w:rsidTr="00653F83">
        <w:trPr>
          <w:tblHeader/>
        </w:trPr>
        <w:tc>
          <w:tcPr>
            <w:tcW w:w="1662" w:type="dxa"/>
            <w:vMerge/>
            <w:tcBorders>
              <w:top w:val="single" w:sz="12" w:space="0" w:color="auto"/>
            </w:tcBorders>
            <w:shd w:val="clear" w:color="auto" w:fill="auto"/>
            <w:noWrap/>
            <w:vAlign w:val="bottom"/>
          </w:tcPr>
          <w:p w:rsidR="00653F83" w:rsidRPr="00A0261C" w:rsidRDefault="00653F83" w:rsidP="00653F83">
            <w:pPr>
              <w:spacing w:before="40" w:after="40" w:line="220" w:lineRule="exact"/>
              <w:rPr>
                <w:b/>
                <w:bCs/>
                <w:sz w:val="18"/>
                <w:lang w:val="es-ES_tradnl" w:eastAsia="en-US"/>
              </w:rPr>
            </w:pPr>
          </w:p>
        </w:tc>
        <w:tc>
          <w:tcPr>
            <w:tcW w:w="2852" w:type="dxa"/>
            <w:gridSpan w:val="3"/>
            <w:tcBorders>
              <w:top w:val="single" w:sz="12" w:space="0" w:color="auto"/>
            </w:tcBorders>
            <w:shd w:val="clear" w:color="auto" w:fill="auto"/>
            <w:noWrap/>
            <w:vAlign w:val="bottom"/>
          </w:tcPr>
          <w:p w:rsidR="00653F83" w:rsidRPr="00A0261C" w:rsidRDefault="00653F83" w:rsidP="00653F83">
            <w:pPr>
              <w:spacing w:before="40" w:after="40" w:line="220" w:lineRule="exact"/>
              <w:jc w:val="right"/>
              <w:rPr>
                <w:b/>
                <w:bCs/>
                <w:sz w:val="18"/>
                <w:lang w:val="es-ES_tradnl" w:eastAsia="en-US"/>
              </w:rPr>
            </w:pPr>
            <w:r w:rsidRPr="00A0261C">
              <w:rPr>
                <w:b/>
                <w:bCs/>
                <w:sz w:val="18"/>
                <w:lang w:val="es-ES_tradnl" w:eastAsia="en-US"/>
              </w:rPr>
              <w:t>0 a 2</w:t>
            </w:r>
          </w:p>
        </w:tc>
        <w:tc>
          <w:tcPr>
            <w:tcW w:w="2856" w:type="dxa"/>
            <w:gridSpan w:val="3"/>
            <w:tcBorders>
              <w:top w:val="single" w:sz="12" w:space="0" w:color="auto"/>
            </w:tcBorders>
            <w:shd w:val="clear" w:color="auto" w:fill="auto"/>
            <w:noWrap/>
            <w:vAlign w:val="bottom"/>
          </w:tcPr>
          <w:p w:rsidR="00653F83" w:rsidRPr="00A0261C" w:rsidRDefault="00653F83" w:rsidP="00653F83">
            <w:pPr>
              <w:spacing w:before="40" w:after="40" w:line="220" w:lineRule="exact"/>
              <w:jc w:val="right"/>
              <w:rPr>
                <w:b/>
                <w:bCs/>
                <w:sz w:val="18"/>
                <w:lang w:val="es-ES_tradnl" w:eastAsia="en-US"/>
              </w:rPr>
            </w:pPr>
            <w:r w:rsidRPr="00A0261C">
              <w:rPr>
                <w:b/>
                <w:bCs/>
                <w:sz w:val="18"/>
                <w:lang w:val="es-ES_tradnl" w:eastAsia="en-US"/>
              </w:rPr>
              <w:t>3 a 14</w:t>
            </w:r>
          </w:p>
        </w:tc>
      </w:tr>
      <w:tr w:rsidR="00653F83" w:rsidRPr="00A0261C" w:rsidTr="00653F83">
        <w:trPr>
          <w:tblHeader/>
        </w:trPr>
        <w:tc>
          <w:tcPr>
            <w:tcW w:w="1662" w:type="dxa"/>
            <w:vMerge/>
            <w:shd w:val="clear" w:color="auto" w:fill="auto"/>
            <w:noWrap/>
            <w:vAlign w:val="bottom"/>
          </w:tcPr>
          <w:p w:rsidR="00653F83" w:rsidRPr="00A0261C" w:rsidRDefault="00653F83" w:rsidP="00653F83">
            <w:pPr>
              <w:spacing w:before="40" w:after="40" w:line="220" w:lineRule="exact"/>
              <w:rPr>
                <w:b/>
                <w:bCs/>
                <w:sz w:val="18"/>
                <w:lang w:val="es-ES_tradnl" w:eastAsia="en-US"/>
              </w:rPr>
            </w:pPr>
          </w:p>
        </w:tc>
        <w:tc>
          <w:tcPr>
            <w:tcW w:w="848" w:type="dxa"/>
            <w:shd w:val="clear" w:color="auto" w:fill="auto"/>
            <w:noWrap/>
            <w:vAlign w:val="bottom"/>
          </w:tcPr>
          <w:p w:rsidR="00653F83" w:rsidRPr="00A0261C" w:rsidRDefault="00653F83" w:rsidP="00653F83">
            <w:pPr>
              <w:spacing w:before="40" w:after="40" w:line="220" w:lineRule="exact"/>
              <w:jc w:val="right"/>
              <w:rPr>
                <w:b/>
                <w:bCs/>
                <w:sz w:val="18"/>
                <w:lang w:val="es-ES_tradnl" w:eastAsia="en-US"/>
              </w:rPr>
            </w:pPr>
            <w:r w:rsidRPr="00A0261C">
              <w:rPr>
                <w:b/>
                <w:bCs/>
                <w:sz w:val="18"/>
                <w:lang w:val="es-ES_tradnl" w:eastAsia="en-US"/>
              </w:rPr>
              <w:t>F</w:t>
            </w:r>
          </w:p>
        </w:tc>
        <w:tc>
          <w:tcPr>
            <w:tcW w:w="848" w:type="dxa"/>
            <w:shd w:val="clear" w:color="auto" w:fill="auto"/>
            <w:noWrap/>
            <w:vAlign w:val="bottom"/>
          </w:tcPr>
          <w:p w:rsidR="00653F83" w:rsidRPr="00A0261C" w:rsidRDefault="00653F83" w:rsidP="00653F83">
            <w:pPr>
              <w:spacing w:before="40" w:after="40" w:line="220" w:lineRule="exact"/>
              <w:jc w:val="right"/>
              <w:rPr>
                <w:b/>
                <w:bCs/>
                <w:sz w:val="18"/>
                <w:lang w:val="es-ES_tradnl" w:eastAsia="en-US"/>
              </w:rPr>
            </w:pPr>
            <w:r w:rsidRPr="00A0261C">
              <w:rPr>
                <w:b/>
                <w:bCs/>
                <w:sz w:val="18"/>
                <w:lang w:val="es-ES_tradnl" w:eastAsia="en-US"/>
              </w:rPr>
              <w:t>M</w:t>
            </w:r>
          </w:p>
        </w:tc>
        <w:tc>
          <w:tcPr>
            <w:tcW w:w="1156" w:type="dxa"/>
            <w:shd w:val="clear" w:color="auto" w:fill="auto"/>
            <w:noWrap/>
            <w:vAlign w:val="bottom"/>
          </w:tcPr>
          <w:p w:rsidR="00653F83" w:rsidRPr="00A0261C" w:rsidRDefault="00653F83" w:rsidP="00653F83">
            <w:pPr>
              <w:spacing w:before="40" w:after="40" w:line="220" w:lineRule="exact"/>
              <w:jc w:val="right"/>
              <w:rPr>
                <w:b/>
                <w:bCs/>
                <w:sz w:val="18"/>
                <w:lang w:val="es-ES_tradnl" w:eastAsia="en-US"/>
              </w:rPr>
            </w:pPr>
            <w:r w:rsidRPr="00A0261C">
              <w:rPr>
                <w:b/>
                <w:bCs/>
                <w:sz w:val="18"/>
                <w:lang w:val="es-ES_tradnl" w:eastAsia="en-US"/>
              </w:rPr>
              <w:t>Total</w:t>
            </w:r>
          </w:p>
        </w:tc>
        <w:tc>
          <w:tcPr>
            <w:tcW w:w="849" w:type="dxa"/>
            <w:shd w:val="clear" w:color="auto" w:fill="auto"/>
            <w:noWrap/>
            <w:vAlign w:val="bottom"/>
          </w:tcPr>
          <w:p w:rsidR="00653F83" w:rsidRPr="00A0261C" w:rsidRDefault="00653F83" w:rsidP="00653F83">
            <w:pPr>
              <w:spacing w:before="40" w:after="40" w:line="220" w:lineRule="exact"/>
              <w:jc w:val="right"/>
              <w:rPr>
                <w:b/>
                <w:bCs/>
                <w:sz w:val="18"/>
                <w:lang w:val="es-ES_tradnl" w:eastAsia="en-US"/>
              </w:rPr>
            </w:pPr>
            <w:r w:rsidRPr="00A0261C">
              <w:rPr>
                <w:b/>
                <w:bCs/>
                <w:sz w:val="18"/>
                <w:lang w:val="es-ES_tradnl" w:eastAsia="en-US"/>
              </w:rPr>
              <w:t>F</w:t>
            </w:r>
          </w:p>
        </w:tc>
        <w:tc>
          <w:tcPr>
            <w:tcW w:w="849" w:type="dxa"/>
            <w:shd w:val="clear" w:color="auto" w:fill="auto"/>
            <w:noWrap/>
            <w:vAlign w:val="bottom"/>
          </w:tcPr>
          <w:p w:rsidR="00653F83" w:rsidRPr="00A0261C" w:rsidRDefault="00653F83" w:rsidP="00653F83">
            <w:pPr>
              <w:spacing w:before="40" w:after="40" w:line="220" w:lineRule="exact"/>
              <w:jc w:val="right"/>
              <w:rPr>
                <w:b/>
                <w:bCs/>
                <w:sz w:val="18"/>
                <w:lang w:val="es-ES_tradnl" w:eastAsia="en-US"/>
              </w:rPr>
            </w:pPr>
            <w:r w:rsidRPr="00A0261C">
              <w:rPr>
                <w:b/>
                <w:bCs/>
                <w:sz w:val="18"/>
                <w:lang w:val="es-ES_tradnl" w:eastAsia="en-US"/>
              </w:rPr>
              <w:t>M</w:t>
            </w:r>
          </w:p>
        </w:tc>
        <w:tc>
          <w:tcPr>
            <w:tcW w:w="1158" w:type="dxa"/>
            <w:shd w:val="clear" w:color="auto" w:fill="auto"/>
            <w:noWrap/>
            <w:vAlign w:val="bottom"/>
          </w:tcPr>
          <w:p w:rsidR="00653F83" w:rsidRPr="00A0261C" w:rsidRDefault="00653F83" w:rsidP="00653F83">
            <w:pPr>
              <w:spacing w:before="40" w:after="40" w:line="220" w:lineRule="exact"/>
              <w:jc w:val="right"/>
              <w:rPr>
                <w:b/>
                <w:bCs/>
                <w:sz w:val="18"/>
                <w:lang w:val="es-ES_tradnl" w:eastAsia="en-US"/>
              </w:rPr>
            </w:pPr>
            <w:r w:rsidRPr="00A0261C">
              <w:rPr>
                <w:b/>
                <w:bCs/>
                <w:sz w:val="18"/>
                <w:lang w:val="es-ES_tradnl" w:eastAsia="en-US"/>
              </w:rPr>
              <w:t>Total</w:t>
            </w:r>
          </w:p>
        </w:tc>
      </w:tr>
      <w:tr w:rsidR="00653F83" w:rsidRPr="00A0261C" w:rsidTr="00653F83">
        <w:tc>
          <w:tcPr>
            <w:tcW w:w="1662" w:type="dxa"/>
            <w:shd w:val="clear" w:color="auto" w:fill="auto"/>
            <w:noWrap/>
          </w:tcPr>
          <w:p w:rsidR="00653F83" w:rsidRPr="00A0261C" w:rsidRDefault="00653F83" w:rsidP="00653F83">
            <w:pPr>
              <w:spacing w:before="40" w:after="40" w:line="220" w:lineRule="exact"/>
              <w:rPr>
                <w:sz w:val="18"/>
                <w:lang w:val="es-ES_tradnl" w:eastAsia="en-US"/>
              </w:rPr>
            </w:pPr>
            <w:proofErr w:type="spellStart"/>
            <w:r w:rsidRPr="00A0261C">
              <w:rPr>
                <w:sz w:val="18"/>
                <w:lang w:val="es-ES_tradnl" w:eastAsia="en-US"/>
              </w:rPr>
              <w:t>Bengo</w:t>
            </w:r>
            <w:proofErr w:type="spellEnd"/>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6</w:t>
            </w:r>
          </w:p>
        </w:tc>
        <w:tc>
          <w:tcPr>
            <w:tcW w:w="1156"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8</w:t>
            </w:r>
          </w:p>
        </w:tc>
        <w:tc>
          <w:tcPr>
            <w:tcW w:w="849"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11</w:t>
            </w:r>
          </w:p>
        </w:tc>
        <w:tc>
          <w:tcPr>
            <w:tcW w:w="849"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7</w:t>
            </w:r>
          </w:p>
        </w:tc>
        <w:tc>
          <w:tcPr>
            <w:tcW w:w="115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18</w:t>
            </w:r>
          </w:p>
        </w:tc>
      </w:tr>
      <w:tr w:rsidR="00653F83" w:rsidRPr="00A0261C" w:rsidTr="00653F83">
        <w:tc>
          <w:tcPr>
            <w:tcW w:w="1662" w:type="dxa"/>
            <w:shd w:val="clear" w:color="auto" w:fill="auto"/>
            <w:noWrap/>
          </w:tcPr>
          <w:p w:rsidR="00653F83" w:rsidRPr="00A0261C" w:rsidRDefault="00653F83" w:rsidP="00653F83">
            <w:pPr>
              <w:spacing w:before="40" w:after="40" w:line="220" w:lineRule="exact"/>
              <w:rPr>
                <w:sz w:val="18"/>
                <w:lang w:val="es-ES_tradnl" w:eastAsia="en-US"/>
              </w:rPr>
            </w:pPr>
            <w:proofErr w:type="spellStart"/>
            <w:r w:rsidRPr="00A0261C">
              <w:rPr>
                <w:sz w:val="18"/>
                <w:lang w:val="es-ES_tradnl" w:eastAsia="en-US"/>
              </w:rPr>
              <w:t>Benguela</w:t>
            </w:r>
            <w:proofErr w:type="spellEnd"/>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3</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4</w:t>
            </w:r>
          </w:p>
        </w:tc>
        <w:tc>
          <w:tcPr>
            <w:tcW w:w="1156"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7</w:t>
            </w:r>
          </w:p>
        </w:tc>
        <w:tc>
          <w:tcPr>
            <w:tcW w:w="849"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10</w:t>
            </w:r>
          </w:p>
        </w:tc>
        <w:tc>
          <w:tcPr>
            <w:tcW w:w="849"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6</w:t>
            </w:r>
          </w:p>
        </w:tc>
        <w:tc>
          <w:tcPr>
            <w:tcW w:w="115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16</w:t>
            </w:r>
          </w:p>
        </w:tc>
      </w:tr>
      <w:tr w:rsidR="00653F83" w:rsidRPr="00A0261C" w:rsidTr="00653F83">
        <w:tc>
          <w:tcPr>
            <w:tcW w:w="1662" w:type="dxa"/>
            <w:shd w:val="clear" w:color="auto" w:fill="auto"/>
            <w:noWrap/>
          </w:tcPr>
          <w:p w:rsidR="00653F83" w:rsidRPr="00A0261C" w:rsidRDefault="00653F83" w:rsidP="00653F83">
            <w:pPr>
              <w:spacing w:before="40" w:after="40" w:line="220" w:lineRule="exact"/>
              <w:rPr>
                <w:sz w:val="18"/>
                <w:lang w:val="es-ES_tradnl" w:eastAsia="en-US"/>
              </w:rPr>
            </w:pPr>
            <w:proofErr w:type="spellStart"/>
            <w:r w:rsidRPr="00A0261C">
              <w:rPr>
                <w:sz w:val="18"/>
                <w:lang w:val="es-ES_tradnl" w:eastAsia="en-US"/>
              </w:rPr>
              <w:t>Bie</w:t>
            </w:r>
            <w:proofErr w:type="spellEnd"/>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12</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5</w:t>
            </w:r>
          </w:p>
        </w:tc>
        <w:tc>
          <w:tcPr>
            <w:tcW w:w="1156"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17</w:t>
            </w:r>
          </w:p>
        </w:tc>
        <w:tc>
          <w:tcPr>
            <w:tcW w:w="849"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12</w:t>
            </w:r>
          </w:p>
        </w:tc>
        <w:tc>
          <w:tcPr>
            <w:tcW w:w="849"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6</w:t>
            </w:r>
          </w:p>
        </w:tc>
        <w:tc>
          <w:tcPr>
            <w:tcW w:w="115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18</w:t>
            </w:r>
          </w:p>
        </w:tc>
      </w:tr>
      <w:tr w:rsidR="00653F83" w:rsidRPr="00A0261C" w:rsidTr="00653F83">
        <w:tc>
          <w:tcPr>
            <w:tcW w:w="1662" w:type="dxa"/>
            <w:shd w:val="clear" w:color="auto" w:fill="auto"/>
            <w:noWrap/>
          </w:tcPr>
          <w:p w:rsidR="00653F83" w:rsidRPr="00A0261C" w:rsidRDefault="00653F83" w:rsidP="00653F83">
            <w:pPr>
              <w:spacing w:before="40" w:after="40" w:line="220" w:lineRule="exact"/>
              <w:rPr>
                <w:sz w:val="18"/>
                <w:lang w:val="es-ES_tradnl" w:eastAsia="en-US"/>
              </w:rPr>
            </w:pPr>
            <w:r w:rsidRPr="00A0261C">
              <w:rPr>
                <w:sz w:val="18"/>
                <w:lang w:val="es-ES_tradnl" w:eastAsia="en-US"/>
              </w:rPr>
              <w:t>Cabinda</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21</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16</w:t>
            </w:r>
          </w:p>
        </w:tc>
        <w:tc>
          <w:tcPr>
            <w:tcW w:w="1156"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37</w:t>
            </w:r>
          </w:p>
        </w:tc>
        <w:tc>
          <w:tcPr>
            <w:tcW w:w="849"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31</w:t>
            </w:r>
          </w:p>
        </w:tc>
        <w:tc>
          <w:tcPr>
            <w:tcW w:w="849"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21</w:t>
            </w:r>
          </w:p>
        </w:tc>
        <w:tc>
          <w:tcPr>
            <w:tcW w:w="115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52</w:t>
            </w:r>
          </w:p>
        </w:tc>
      </w:tr>
      <w:tr w:rsidR="00653F83" w:rsidRPr="00A0261C" w:rsidTr="00653F83">
        <w:tc>
          <w:tcPr>
            <w:tcW w:w="1662" w:type="dxa"/>
            <w:shd w:val="clear" w:color="auto" w:fill="auto"/>
            <w:noWrap/>
          </w:tcPr>
          <w:p w:rsidR="00653F83" w:rsidRPr="00A0261C" w:rsidRDefault="00653F83" w:rsidP="00653F83">
            <w:pPr>
              <w:spacing w:before="40" w:after="40" w:line="220" w:lineRule="exact"/>
              <w:rPr>
                <w:sz w:val="18"/>
                <w:lang w:val="es-ES_tradnl" w:eastAsia="en-US"/>
              </w:rPr>
            </w:pPr>
            <w:proofErr w:type="spellStart"/>
            <w:r w:rsidRPr="00A0261C">
              <w:rPr>
                <w:sz w:val="18"/>
                <w:lang w:val="es-ES_tradnl" w:eastAsia="en-US"/>
              </w:rPr>
              <w:t>Cunene</w:t>
            </w:r>
            <w:proofErr w:type="spellEnd"/>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16</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11</w:t>
            </w:r>
          </w:p>
        </w:tc>
        <w:tc>
          <w:tcPr>
            <w:tcW w:w="1156"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27</w:t>
            </w:r>
          </w:p>
        </w:tc>
        <w:tc>
          <w:tcPr>
            <w:tcW w:w="849"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16</w:t>
            </w:r>
          </w:p>
        </w:tc>
        <w:tc>
          <w:tcPr>
            <w:tcW w:w="849"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26</w:t>
            </w:r>
          </w:p>
        </w:tc>
        <w:tc>
          <w:tcPr>
            <w:tcW w:w="115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42</w:t>
            </w:r>
          </w:p>
        </w:tc>
      </w:tr>
      <w:tr w:rsidR="00653F83" w:rsidRPr="00A0261C" w:rsidTr="00653F83">
        <w:tc>
          <w:tcPr>
            <w:tcW w:w="1662" w:type="dxa"/>
            <w:shd w:val="clear" w:color="auto" w:fill="auto"/>
            <w:noWrap/>
          </w:tcPr>
          <w:p w:rsidR="00653F83" w:rsidRPr="00A0261C" w:rsidRDefault="00653F83" w:rsidP="00653F83">
            <w:pPr>
              <w:spacing w:before="40" w:after="40" w:line="220" w:lineRule="exact"/>
              <w:rPr>
                <w:sz w:val="18"/>
                <w:lang w:val="es-ES_tradnl" w:eastAsia="en-US"/>
              </w:rPr>
            </w:pPr>
            <w:r w:rsidRPr="00A0261C">
              <w:rPr>
                <w:sz w:val="18"/>
                <w:lang w:val="es-ES_tradnl" w:eastAsia="en-US"/>
              </w:rPr>
              <w:t xml:space="preserve">Cuando </w:t>
            </w:r>
            <w:proofErr w:type="spellStart"/>
            <w:r w:rsidRPr="00A0261C">
              <w:rPr>
                <w:sz w:val="18"/>
                <w:lang w:val="es-ES_tradnl" w:eastAsia="en-US"/>
              </w:rPr>
              <w:t>Cubango</w:t>
            </w:r>
            <w:proofErr w:type="spellEnd"/>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11</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10</w:t>
            </w:r>
          </w:p>
        </w:tc>
        <w:tc>
          <w:tcPr>
            <w:tcW w:w="1156"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21</w:t>
            </w:r>
          </w:p>
        </w:tc>
        <w:tc>
          <w:tcPr>
            <w:tcW w:w="849"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10</w:t>
            </w:r>
          </w:p>
        </w:tc>
        <w:tc>
          <w:tcPr>
            <w:tcW w:w="849"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6</w:t>
            </w:r>
          </w:p>
        </w:tc>
        <w:tc>
          <w:tcPr>
            <w:tcW w:w="115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16</w:t>
            </w:r>
          </w:p>
        </w:tc>
      </w:tr>
      <w:tr w:rsidR="00653F83" w:rsidRPr="00A0261C" w:rsidTr="00653F83">
        <w:tc>
          <w:tcPr>
            <w:tcW w:w="1662" w:type="dxa"/>
            <w:shd w:val="clear" w:color="auto" w:fill="auto"/>
            <w:noWrap/>
          </w:tcPr>
          <w:p w:rsidR="00653F83" w:rsidRPr="00A0261C" w:rsidRDefault="00653F83" w:rsidP="00653F83">
            <w:pPr>
              <w:spacing w:before="40" w:after="40" w:line="220" w:lineRule="exact"/>
              <w:rPr>
                <w:sz w:val="18"/>
                <w:lang w:val="es-ES_tradnl" w:eastAsia="en-US"/>
              </w:rPr>
            </w:pPr>
            <w:proofErr w:type="spellStart"/>
            <w:r w:rsidRPr="00A0261C">
              <w:rPr>
                <w:sz w:val="18"/>
                <w:lang w:val="es-ES_tradnl" w:eastAsia="en-US"/>
              </w:rPr>
              <w:t>Cuanza</w:t>
            </w:r>
            <w:proofErr w:type="spellEnd"/>
            <w:r w:rsidRPr="00A0261C">
              <w:rPr>
                <w:sz w:val="18"/>
                <w:lang w:val="es-ES_tradnl" w:eastAsia="en-US"/>
              </w:rPr>
              <w:t xml:space="preserve"> Norte</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4</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3</w:t>
            </w:r>
          </w:p>
        </w:tc>
        <w:tc>
          <w:tcPr>
            <w:tcW w:w="1156"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7</w:t>
            </w:r>
          </w:p>
        </w:tc>
        <w:tc>
          <w:tcPr>
            <w:tcW w:w="849"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0</w:t>
            </w:r>
          </w:p>
        </w:tc>
        <w:tc>
          <w:tcPr>
            <w:tcW w:w="849"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w:t>
            </w:r>
          </w:p>
        </w:tc>
        <w:tc>
          <w:tcPr>
            <w:tcW w:w="115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w:t>
            </w:r>
          </w:p>
        </w:tc>
      </w:tr>
      <w:tr w:rsidR="00653F83" w:rsidRPr="00A0261C" w:rsidTr="00653F83">
        <w:tc>
          <w:tcPr>
            <w:tcW w:w="1662" w:type="dxa"/>
            <w:shd w:val="clear" w:color="auto" w:fill="auto"/>
            <w:noWrap/>
          </w:tcPr>
          <w:p w:rsidR="00653F83" w:rsidRPr="00A0261C" w:rsidRDefault="00653F83" w:rsidP="00653F83">
            <w:pPr>
              <w:spacing w:before="40" w:after="40" w:line="220" w:lineRule="exact"/>
              <w:rPr>
                <w:sz w:val="18"/>
                <w:lang w:val="es-ES_tradnl" w:eastAsia="en-US"/>
              </w:rPr>
            </w:pPr>
            <w:proofErr w:type="spellStart"/>
            <w:r w:rsidRPr="00A0261C">
              <w:rPr>
                <w:sz w:val="18"/>
                <w:lang w:val="es-ES_tradnl" w:eastAsia="en-US"/>
              </w:rPr>
              <w:t>Cuanza</w:t>
            </w:r>
            <w:proofErr w:type="spellEnd"/>
            <w:r w:rsidRPr="00A0261C">
              <w:rPr>
                <w:sz w:val="18"/>
                <w:lang w:val="es-ES_tradnl" w:eastAsia="en-US"/>
              </w:rPr>
              <w:t xml:space="preserve"> Sul</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5</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6</w:t>
            </w:r>
          </w:p>
        </w:tc>
        <w:tc>
          <w:tcPr>
            <w:tcW w:w="1156"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11</w:t>
            </w:r>
          </w:p>
        </w:tc>
        <w:tc>
          <w:tcPr>
            <w:tcW w:w="849"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58</w:t>
            </w:r>
          </w:p>
        </w:tc>
        <w:tc>
          <w:tcPr>
            <w:tcW w:w="849"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41</w:t>
            </w:r>
          </w:p>
        </w:tc>
        <w:tc>
          <w:tcPr>
            <w:tcW w:w="115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99</w:t>
            </w:r>
          </w:p>
        </w:tc>
      </w:tr>
      <w:tr w:rsidR="00653F83" w:rsidRPr="00A0261C" w:rsidTr="00653F83">
        <w:tc>
          <w:tcPr>
            <w:tcW w:w="1662" w:type="dxa"/>
            <w:shd w:val="clear" w:color="auto" w:fill="auto"/>
            <w:noWrap/>
          </w:tcPr>
          <w:p w:rsidR="00653F83" w:rsidRPr="00A0261C" w:rsidRDefault="00653F83" w:rsidP="00653F83">
            <w:pPr>
              <w:spacing w:before="40" w:after="40" w:line="220" w:lineRule="exact"/>
              <w:rPr>
                <w:sz w:val="18"/>
                <w:lang w:val="es-ES_tradnl" w:eastAsia="en-US"/>
              </w:rPr>
            </w:pPr>
            <w:proofErr w:type="spellStart"/>
            <w:r w:rsidRPr="00A0261C">
              <w:rPr>
                <w:sz w:val="18"/>
                <w:lang w:val="es-ES_tradnl" w:eastAsia="en-US"/>
              </w:rPr>
              <w:t>Huambo</w:t>
            </w:r>
            <w:proofErr w:type="spellEnd"/>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40</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32</w:t>
            </w:r>
          </w:p>
        </w:tc>
        <w:tc>
          <w:tcPr>
            <w:tcW w:w="1156"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72</w:t>
            </w:r>
          </w:p>
        </w:tc>
        <w:tc>
          <w:tcPr>
            <w:tcW w:w="849"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20</w:t>
            </w:r>
          </w:p>
        </w:tc>
        <w:tc>
          <w:tcPr>
            <w:tcW w:w="849"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21</w:t>
            </w:r>
          </w:p>
        </w:tc>
        <w:tc>
          <w:tcPr>
            <w:tcW w:w="115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41</w:t>
            </w:r>
          </w:p>
        </w:tc>
      </w:tr>
      <w:tr w:rsidR="00653F83" w:rsidRPr="00A0261C" w:rsidTr="00653F83">
        <w:tc>
          <w:tcPr>
            <w:tcW w:w="1662" w:type="dxa"/>
            <w:shd w:val="clear" w:color="auto" w:fill="auto"/>
            <w:noWrap/>
          </w:tcPr>
          <w:p w:rsidR="00653F83" w:rsidRPr="00A0261C" w:rsidRDefault="00653F83" w:rsidP="00653F83">
            <w:pPr>
              <w:spacing w:before="40" w:after="40" w:line="220" w:lineRule="exact"/>
              <w:rPr>
                <w:sz w:val="18"/>
                <w:lang w:val="es-ES_tradnl" w:eastAsia="en-US"/>
              </w:rPr>
            </w:pPr>
            <w:r w:rsidRPr="00A0261C">
              <w:rPr>
                <w:sz w:val="18"/>
                <w:lang w:val="es-ES_tradnl" w:eastAsia="en-US"/>
              </w:rPr>
              <w:t>Huila</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24</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28</w:t>
            </w:r>
          </w:p>
        </w:tc>
        <w:tc>
          <w:tcPr>
            <w:tcW w:w="1156"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52</w:t>
            </w:r>
          </w:p>
        </w:tc>
        <w:tc>
          <w:tcPr>
            <w:tcW w:w="849"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28</w:t>
            </w:r>
          </w:p>
        </w:tc>
        <w:tc>
          <w:tcPr>
            <w:tcW w:w="849"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19</w:t>
            </w:r>
          </w:p>
        </w:tc>
        <w:tc>
          <w:tcPr>
            <w:tcW w:w="115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47</w:t>
            </w:r>
          </w:p>
        </w:tc>
      </w:tr>
      <w:tr w:rsidR="00653F83" w:rsidRPr="00A0261C" w:rsidTr="00653F83">
        <w:tc>
          <w:tcPr>
            <w:tcW w:w="1662" w:type="dxa"/>
            <w:shd w:val="clear" w:color="auto" w:fill="auto"/>
            <w:noWrap/>
          </w:tcPr>
          <w:p w:rsidR="00653F83" w:rsidRPr="00A0261C" w:rsidRDefault="00653F83" w:rsidP="00653F83">
            <w:pPr>
              <w:spacing w:before="40" w:after="40" w:line="220" w:lineRule="exact"/>
              <w:rPr>
                <w:sz w:val="18"/>
                <w:lang w:val="es-ES_tradnl" w:eastAsia="en-US"/>
              </w:rPr>
            </w:pPr>
            <w:r w:rsidRPr="00A0261C">
              <w:rPr>
                <w:sz w:val="18"/>
                <w:lang w:val="es-ES_tradnl" w:eastAsia="en-US"/>
              </w:rPr>
              <w:t>Luanda</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202</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178</w:t>
            </w:r>
          </w:p>
        </w:tc>
        <w:tc>
          <w:tcPr>
            <w:tcW w:w="1156"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380</w:t>
            </w:r>
          </w:p>
        </w:tc>
        <w:tc>
          <w:tcPr>
            <w:tcW w:w="849"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398</w:t>
            </w:r>
          </w:p>
        </w:tc>
        <w:tc>
          <w:tcPr>
            <w:tcW w:w="849"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354</w:t>
            </w:r>
          </w:p>
        </w:tc>
        <w:tc>
          <w:tcPr>
            <w:tcW w:w="115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752</w:t>
            </w:r>
          </w:p>
        </w:tc>
      </w:tr>
      <w:tr w:rsidR="00653F83" w:rsidRPr="00A0261C" w:rsidTr="00653F83">
        <w:tc>
          <w:tcPr>
            <w:tcW w:w="1662" w:type="dxa"/>
            <w:shd w:val="clear" w:color="auto" w:fill="auto"/>
            <w:noWrap/>
          </w:tcPr>
          <w:p w:rsidR="00653F83" w:rsidRPr="00A0261C" w:rsidRDefault="00653F83" w:rsidP="00653F83">
            <w:pPr>
              <w:spacing w:before="40" w:after="40" w:line="220" w:lineRule="exact"/>
              <w:rPr>
                <w:sz w:val="18"/>
                <w:lang w:val="es-ES_tradnl" w:eastAsia="en-US"/>
              </w:rPr>
            </w:pPr>
            <w:proofErr w:type="spellStart"/>
            <w:r w:rsidRPr="00A0261C">
              <w:rPr>
                <w:sz w:val="18"/>
                <w:lang w:val="es-ES_tradnl" w:eastAsia="en-US"/>
              </w:rPr>
              <w:t>Lunda</w:t>
            </w:r>
            <w:proofErr w:type="spellEnd"/>
            <w:r w:rsidRPr="00A0261C">
              <w:rPr>
                <w:sz w:val="18"/>
                <w:lang w:val="es-ES_tradnl" w:eastAsia="en-US"/>
              </w:rPr>
              <w:t xml:space="preserve"> Norte</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9</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6</w:t>
            </w:r>
          </w:p>
        </w:tc>
        <w:tc>
          <w:tcPr>
            <w:tcW w:w="1156"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15</w:t>
            </w:r>
          </w:p>
        </w:tc>
        <w:tc>
          <w:tcPr>
            <w:tcW w:w="849"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4</w:t>
            </w:r>
          </w:p>
        </w:tc>
        <w:tc>
          <w:tcPr>
            <w:tcW w:w="849"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6</w:t>
            </w:r>
          </w:p>
        </w:tc>
        <w:tc>
          <w:tcPr>
            <w:tcW w:w="115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10</w:t>
            </w:r>
          </w:p>
        </w:tc>
      </w:tr>
      <w:tr w:rsidR="00653F83" w:rsidRPr="00A0261C" w:rsidTr="00653F83">
        <w:tc>
          <w:tcPr>
            <w:tcW w:w="1662" w:type="dxa"/>
            <w:shd w:val="clear" w:color="auto" w:fill="auto"/>
            <w:noWrap/>
          </w:tcPr>
          <w:p w:rsidR="00653F83" w:rsidRPr="00A0261C" w:rsidRDefault="00653F83" w:rsidP="00653F83">
            <w:pPr>
              <w:spacing w:before="40" w:after="40" w:line="220" w:lineRule="exact"/>
              <w:rPr>
                <w:sz w:val="18"/>
                <w:lang w:val="es-ES_tradnl" w:eastAsia="en-US"/>
              </w:rPr>
            </w:pPr>
            <w:proofErr w:type="spellStart"/>
            <w:r w:rsidRPr="00A0261C">
              <w:rPr>
                <w:sz w:val="18"/>
                <w:lang w:val="es-ES_tradnl" w:eastAsia="en-US"/>
              </w:rPr>
              <w:t>Lunda</w:t>
            </w:r>
            <w:proofErr w:type="spellEnd"/>
            <w:r w:rsidRPr="00A0261C">
              <w:rPr>
                <w:sz w:val="18"/>
                <w:lang w:val="es-ES_tradnl" w:eastAsia="en-US"/>
              </w:rPr>
              <w:t xml:space="preserve"> Sul</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28</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29</w:t>
            </w:r>
          </w:p>
        </w:tc>
        <w:tc>
          <w:tcPr>
            <w:tcW w:w="1156"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57</w:t>
            </w:r>
          </w:p>
        </w:tc>
        <w:tc>
          <w:tcPr>
            <w:tcW w:w="849"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29</w:t>
            </w:r>
          </w:p>
        </w:tc>
        <w:tc>
          <w:tcPr>
            <w:tcW w:w="849"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22</w:t>
            </w:r>
          </w:p>
        </w:tc>
        <w:tc>
          <w:tcPr>
            <w:tcW w:w="115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51</w:t>
            </w:r>
          </w:p>
        </w:tc>
      </w:tr>
      <w:tr w:rsidR="00653F83" w:rsidRPr="00A0261C" w:rsidTr="00653F83">
        <w:tc>
          <w:tcPr>
            <w:tcW w:w="1662" w:type="dxa"/>
            <w:shd w:val="clear" w:color="auto" w:fill="auto"/>
            <w:noWrap/>
          </w:tcPr>
          <w:p w:rsidR="00653F83" w:rsidRPr="00A0261C" w:rsidRDefault="00653F83" w:rsidP="00653F83">
            <w:pPr>
              <w:spacing w:before="40" w:after="40" w:line="220" w:lineRule="exact"/>
              <w:rPr>
                <w:sz w:val="18"/>
                <w:lang w:val="es-ES_tradnl" w:eastAsia="en-US"/>
              </w:rPr>
            </w:pPr>
            <w:r w:rsidRPr="00A0261C">
              <w:rPr>
                <w:sz w:val="18"/>
                <w:lang w:val="es-ES_tradnl" w:eastAsia="en-US"/>
              </w:rPr>
              <w:t>Malange</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3</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5</w:t>
            </w:r>
          </w:p>
        </w:tc>
        <w:tc>
          <w:tcPr>
            <w:tcW w:w="1156"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8</w:t>
            </w:r>
          </w:p>
        </w:tc>
        <w:tc>
          <w:tcPr>
            <w:tcW w:w="849"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8</w:t>
            </w:r>
          </w:p>
        </w:tc>
        <w:tc>
          <w:tcPr>
            <w:tcW w:w="849"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5</w:t>
            </w:r>
          </w:p>
        </w:tc>
        <w:tc>
          <w:tcPr>
            <w:tcW w:w="115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13</w:t>
            </w:r>
          </w:p>
        </w:tc>
      </w:tr>
      <w:tr w:rsidR="00653F83" w:rsidRPr="00A0261C" w:rsidTr="00653F83">
        <w:tc>
          <w:tcPr>
            <w:tcW w:w="1662" w:type="dxa"/>
            <w:shd w:val="clear" w:color="auto" w:fill="auto"/>
            <w:noWrap/>
          </w:tcPr>
          <w:p w:rsidR="00653F83" w:rsidRPr="00A0261C" w:rsidRDefault="00653F83" w:rsidP="00653F83">
            <w:pPr>
              <w:spacing w:before="40" w:after="40" w:line="220" w:lineRule="exact"/>
              <w:rPr>
                <w:sz w:val="18"/>
                <w:lang w:val="es-ES_tradnl" w:eastAsia="en-US"/>
              </w:rPr>
            </w:pPr>
            <w:proofErr w:type="spellStart"/>
            <w:r w:rsidRPr="00A0261C">
              <w:rPr>
                <w:sz w:val="18"/>
                <w:lang w:val="es-ES_tradnl" w:eastAsia="en-US"/>
              </w:rPr>
              <w:t>Moxico</w:t>
            </w:r>
            <w:proofErr w:type="spellEnd"/>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15</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13</w:t>
            </w:r>
          </w:p>
        </w:tc>
        <w:tc>
          <w:tcPr>
            <w:tcW w:w="1156"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28</w:t>
            </w:r>
          </w:p>
        </w:tc>
        <w:tc>
          <w:tcPr>
            <w:tcW w:w="849"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23</w:t>
            </w:r>
          </w:p>
        </w:tc>
        <w:tc>
          <w:tcPr>
            <w:tcW w:w="849"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33</w:t>
            </w:r>
          </w:p>
        </w:tc>
        <w:tc>
          <w:tcPr>
            <w:tcW w:w="115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56</w:t>
            </w:r>
          </w:p>
        </w:tc>
      </w:tr>
      <w:tr w:rsidR="00653F83" w:rsidRPr="00A0261C" w:rsidTr="00653F83">
        <w:tc>
          <w:tcPr>
            <w:tcW w:w="1662" w:type="dxa"/>
            <w:shd w:val="clear" w:color="auto" w:fill="auto"/>
            <w:noWrap/>
          </w:tcPr>
          <w:p w:rsidR="00653F83" w:rsidRPr="00A0261C" w:rsidRDefault="00653F83" w:rsidP="00653F83">
            <w:pPr>
              <w:spacing w:before="40" w:after="40" w:line="220" w:lineRule="exact"/>
              <w:rPr>
                <w:sz w:val="18"/>
                <w:lang w:val="es-ES_tradnl" w:eastAsia="en-US"/>
              </w:rPr>
            </w:pPr>
            <w:proofErr w:type="spellStart"/>
            <w:r w:rsidRPr="00A0261C">
              <w:rPr>
                <w:sz w:val="18"/>
                <w:lang w:val="es-ES_tradnl" w:eastAsia="en-US"/>
              </w:rPr>
              <w:t>Namibe</w:t>
            </w:r>
            <w:proofErr w:type="spellEnd"/>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10</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6</w:t>
            </w:r>
          </w:p>
        </w:tc>
        <w:tc>
          <w:tcPr>
            <w:tcW w:w="1156"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16</w:t>
            </w:r>
          </w:p>
        </w:tc>
        <w:tc>
          <w:tcPr>
            <w:tcW w:w="849"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8</w:t>
            </w:r>
          </w:p>
        </w:tc>
        <w:tc>
          <w:tcPr>
            <w:tcW w:w="849"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9</w:t>
            </w:r>
          </w:p>
        </w:tc>
        <w:tc>
          <w:tcPr>
            <w:tcW w:w="115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17</w:t>
            </w:r>
          </w:p>
        </w:tc>
      </w:tr>
      <w:tr w:rsidR="00653F83" w:rsidRPr="00A0261C" w:rsidTr="00653F83">
        <w:tc>
          <w:tcPr>
            <w:tcW w:w="1662" w:type="dxa"/>
            <w:shd w:val="clear" w:color="auto" w:fill="auto"/>
            <w:noWrap/>
          </w:tcPr>
          <w:p w:rsidR="00653F83" w:rsidRPr="00A0261C" w:rsidRDefault="00653F83" w:rsidP="00653F83">
            <w:pPr>
              <w:spacing w:before="40" w:after="40" w:line="220" w:lineRule="exact"/>
              <w:rPr>
                <w:sz w:val="18"/>
                <w:lang w:val="es-ES_tradnl" w:eastAsia="en-US"/>
              </w:rPr>
            </w:pPr>
            <w:proofErr w:type="spellStart"/>
            <w:r w:rsidRPr="00A0261C">
              <w:rPr>
                <w:sz w:val="18"/>
                <w:lang w:val="es-ES_tradnl" w:eastAsia="en-US"/>
              </w:rPr>
              <w:t>Uíge</w:t>
            </w:r>
            <w:proofErr w:type="spellEnd"/>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10</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11</w:t>
            </w:r>
          </w:p>
        </w:tc>
        <w:tc>
          <w:tcPr>
            <w:tcW w:w="1156"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21</w:t>
            </w:r>
          </w:p>
        </w:tc>
        <w:tc>
          <w:tcPr>
            <w:tcW w:w="849"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16</w:t>
            </w:r>
          </w:p>
        </w:tc>
        <w:tc>
          <w:tcPr>
            <w:tcW w:w="849"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16</w:t>
            </w:r>
          </w:p>
        </w:tc>
        <w:tc>
          <w:tcPr>
            <w:tcW w:w="115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32</w:t>
            </w:r>
          </w:p>
        </w:tc>
      </w:tr>
      <w:tr w:rsidR="00653F83" w:rsidRPr="00A0261C" w:rsidTr="00653F83">
        <w:tc>
          <w:tcPr>
            <w:tcW w:w="1662" w:type="dxa"/>
            <w:shd w:val="clear" w:color="auto" w:fill="auto"/>
            <w:noWrap/>
          </w:tcPr>
          <w:p w:rsidR="00653F83" w:rsidRPr="00A0261C" w:rsidRDefault="00653F83" w:rsidP="00653F83">
            <w:pPr>
              <w:spacing w:before="40" w:after="40" w:line="220" w:lineRule="exact"/>
              <w:rPr>
                <w:sz w:val="18"/>
                <w:lang w:val="es-ES_tradnl" w:eastAsia="en-US"/>
              </w:rPr>
            </w:pPr>
            <w:r w:rsidRPr="00A0261C">
              <w:rPr>
                <w:sz w:val="18"/>
                <w:lang w:val="es-ES_tradnl" w:eastAsia="en-US"/>
              </w:rPr>
              <w:t>Zaire</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w:t>
            </w:r>
          </w:p>
        </w:tc>
        <w:tc>
          <w:tcPr>
            <w:tcW w:w="84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w:t>
            </w:r>
          </w:p>
        </w:tc>
        <w:tc>
          <w:tcPr>
            <w:tcW w:w="1156"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3</w:t>
            </w:r>
          </w:p>
        </w:tc>
        <w:tc>
          <w:tcPr>
            <w:tcW w:w="849"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5</w:t>
            </w:r>
          </w:p>
        </w:tc>
        <w:tc>
          <w:tcPr>
            <w:tcW w:w="849"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5</w:t>
            </w:r>
          </w:p>
        </w:tc>
        <w:tc>
          <w:tcPr>
            <w:tcW w:w="1158" w:type="dxa"/>
            <w:shd w:val="clear" w:color="auto" w:fill="auto"/>
            <w:noWrap/>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10</w:t>
            </w:r>
          </w:p>
        </w:tc>
      </w:tr>
      <w:tr w:rsidR="00653F83" w:rsidRPr="00A0261C" w:rsidTr="00653F83">
        <w:tc>
          <w:tcPr>
            <w:tcW w:w="1662" w:type="dxa"/>
            <w:tcBorders>
              <w:bottom w:val="single" w:sz="12" w:space="0" w:color="auto"/>
            </w:tcBorders>
            <w:shd w:val="clear" w:color="auto" w:fill="auto"/>
            <w:noWrap/>
          </w:tcPr>
          <w:p w:rsidR="00653F83" w:rsidRPr="00A0261C" w:rsidRDefault="00653F83" w:rsidP="00653F83">
            <w:pPr>
              <w:spacing w:before="40" w:after="40" w:line="220" w:lineRule="exact"/>
              <w:rPr>
                <w:b/>
                <w:bCs/>
                <w:sz w:val="18"/>
                <w:lang w:val="es-ES_tradnl" w:eastAsia="en-US"/>
              </w:rPr>
            </w:pPr>
            <w:r w:rsidRPr="00A0261C">
              <w:rPr>
                <w:b/>
                <w:bCs/>
                <w:sz w:val="18"/>
                <w:lang w:val="es-ES_tradnl" w:eastAsia="en-US"/>
              </w:rPr>
              <w:t>Total</w:t>
            </w:r>
          </w:p>
        </w:tc>
        <w:tc>
          <w:tcPr>
            <w:tcW w:w="848" w:type="dxa"/>
            <w:tcBorders>
              <w:bottom w:val="single" w:sz="12" w:space="0" w:color="auto"/>
            </w:tcBorders>
            <w:shd w:val="clear" w:color="auto" w:fill="auto"/>
            <w:noWrap/>
            <w:vAlign w:val="bottom"/>
          </w:tcPr>
          <w:p w:rsidR="00653F83" w:rsidRPr="00A0261C" w:rsidRDefault="00653F83" w:rsidP="00653F83">
            <w:pPr>
              <w:spacing w:before="40" w:after="40" w:line="220" w:lineRule="exact"/>
              <w:jc w:val="right"/>
              <w:rPr>
                <w:b/>
                <w:bCs/>
                <w:sz w:val="18"/>
                <w:lang w:val="es-ES_tradnl" w:eastAsia="en-US"/>
              </w:rPr>
            </w:pPr>
            <w:r w:rsidRPr="00A0261C">
              <w:rPr>
                <w:b/>
                <w:bCs/>
                <w:sz w:val="18"/>
                <w:lang w:val="es-ES_tradnl" w:eastAsia="en-US"/>
              </w:rPr>
              <w:t>416</w:t>
            </w:r>
          </w:p>
        </w:tc>
        <w:tc>
          <w:tcPr>
            <w:tcW w:w="848" w:type="dxa"/>
            <w:tcBorders>
              <w:bottom w:val="single" w:sz="12" w:space="0" w:color="auto"/>
            </w:tcBorders>
            <w:shd w:val="clear" w:color="auto" w:fill="auto"/>
            <w:noWrap/>
            <w:vAlign w:val="bottom"/>
          </w:tcPr>
          <w:p w:rsidR="00653F83" w:rsidRPr="00A0261C" w:rsidRDefault="00653F83" w:rsidP="00653F83">
            <w:pPr>
              <w:spacing w:before="40" w:after="40" w:line="220" w:lineRule="exact"/>
              <w:jc w:val="right"/>
              <w:rPr>
                <w:b/>
                <w:bCs/>
                <w:sz w:val="18"/>
                <w:lang w:val="es-ES_tradnl" w:eastAsia="en-US"/>
              </w:rPr>
            </w:pPr>
            <w:r w:rsidRPr="00A0261C">
              <w:rPr>
                <w:b/>
                <w:bCs/>
                <w:sz w:val="18"/>
                <w:lang w:val="es-ES_tradnl" w:eastAsia="en-US"/>
              </w:rPr>
              <w:t>371</w:t>
            </w:r>
          </w:p>
        </w:tc>
        <w:tc>
          <w:tcPr>
            <w:tcW w:w="1156" w:type="dxa"/>
            <w:tcBorders>
              <w:bottom w:val="single" w:sz="12" w:space="0" w:color="auto"/>
            </w:tcBorders>
            <w:shd w:val="clear" w:color="auto" w:fill="auto"/>
            <w:noWrap/>
            <w:vAlign w:val="bottom"/>
          </w:tcPr>
          <w:p w:rsidR="00653F83" w:rsidRPr="00A0261C" w:rsidRDefault="00653F83" w:rsidP="00653F83">
            <w:pPr>
              <w:spacing w:before="40" w:after="40" w:line="220" w:lineRule="exact"/>
              <w:jc w:val="right"/>
              <w:rPr>
                <w:b/>
                <w:bCs/>
                <w:sz w:val="18"/>
                <w:lang w:val="es-ES_tradnl" w:eastAsia="en-US"/>
              </w:rPr>
            </w:pPr>
            <w:r w:rsidRPr="00A0261C">
              <w:rPr>
                <w:b/>
                <w:bCs/>
                <w:sz w:val="18"/>
                <w:lang w:val="es-ES_tradnl" w:eastAsia="en-US"/>
              </w:rPr>
              <w:t>787</w:t>
            </w:r>
          </w:p>
        </w:tc>
        <w:tc>
          <w:tcPr>
            <w:tcW w:w="849" w:type="dxa"/>
            <w:tcBorders>
              <w:bottom w:val="single" w:sz="12" w:space="0" w:color="auto"/>
            </w:tcBorders>
            <w:shd w:val="clear" w:color="auto" w:fill="auto"/>
            <w:noWrap/>
            <w:vAlign w:val="bottom"/>
          </w:tcPr>
          <w:p w:rsidR="00653F83" w:rsidRPr="00A0261C" w:rsidRDefault="00653F83" w:rsidP="00653F83">
            <w:pPr>
              <w:spacing w:before="40" w:after="40" w:line="220" w:lineRule="exact"/>
              <w:jc w:val="right"/>
              <w:rPr>
                <w:b/>
                <w:bCs/>
                <w:sz w:val="18"/>
                <w:lang w:val="es-ES_tradnl" w:eastAsia="en-US"/>
              </w:rPr>
            </w:pPr>
            <w:r w:rsidRPr="00A0261C">
              <w:rPr>
                <w:b/>
                <w:bCs/>
                <w:sz w:val="18"/>
                <w:lang w:val="es-ES_tradnl" w:eastAsia="en-US"/>
              </w:rPr>
              <w:t>687</w:t>
            </w:r>
          </w:p>
        </w:tc>
        <w:tc>
          <w:tcPr>
            <w:tcW w:w="849" w:type="dxa"/>
            <w:tcBorders>
              <w:bottom w:val="single" w:sz="12" w:space="0" w:color="auto"/>
            </w:tcBorders>
            <w:shd w:val="clear" w:color="auto" w:fill="auto"/>
            <w:noWrap/>
            <w:vAlign w:val="bottom"/>
          </w:tcPr>
          <w:p w:rsidR="00653F83" w:rsidRPr="00A0261C" w:rsidRDefault="00653F83" w:rsidP="00653F83">
            <w:pPr>
              <w:spacing w:before="40" w:after="40" w:line="220" w:lineRule="exact"/>
              <w:jc w:val="right"/>
              <w:rPr>
                <w:b/>
                <w:bCs/>
                <w:sz w:val="18"/>
                <w:lang w:val="es-ES_tradnl" w:eastAsia="en-US"/>
              </w:rPr>
            </w:pPr>
            <w:r w:rsidRPr="00A0261C">
              <w:rPr>
                <w:b/>
                <w:bCs/>
                <w:sz w:val="18"/>
                <w:lang w:val="es-ES_tradnl" w:eastAsia="en-US"/>
              </w:rPr>
              <w:t>604</w:t>
            </w:r>
          </w:p>
        </w:tc>
        <w:tc>
          <w:tcPr>
            <w:tcW w:w="1158" w:type="dxa"/>
            <w:tcBorders>
              <w:bottom w:val="single" w:sz="12" w:space="0" w:color="auto"/>
            </w:tcBorders>
            <w:shd w:val="clear" w:color="auto" w:fill="auto"/>
            <w:noWrap/>
            <w:vAlign w:val="bottom"/>
          </w:tcPr>
          <w:p w:rsidR="00653F83" w:rsidRPr="00A0261C" w:rsidRDefault="00653F83" w:rsidP="00653F83">
            <w:pPr>
              <w:spacing w:before="40" w:after="40" w:line="220" w:lineRule="exact"/>
              <w:jc w:val="right"/>
              <w:rPr>
                <w:b/>
                <w:bCs/>
                <w:sz w:val="18"/>
                <w:lang w:val="es-ES_tradnl" w:eastAsia="en-US"/>
              </w:rPr>
            </w:pPr>
            <w:r w:rsidRPr="00A0261C">
              <w:rPr>
                <w:b/>
                <w:bCs/>
                <w:sz w:val="18"/>
                <w:lang w:val="es-ES_tradnl" w:eastAsia="en-US"/>
              </w:rPr>
              <w:t>1291</w:t>
            </w:r>
          </w:p>
        </w:tc>
      </w:tr>
    </w:tbl>
    <w:p w:rsidR="00653F83" w:rsidRPr="00A0261C" w:rsidRDefault="001E489B" w:rsidP="005C3AC1">
      <w:pPr>
        <w:suppressAutoHyphens/>
        <w:spacing w:before="120" w:line="220" w:lineRule="exact"/>
        <w:ind w:left="1134" w:right="1134" w:firstLine="170"/>
        <w:rPr>
          <w:sz w:val="18"/>
          <w:lang w:val="es-ES_tradnl" w:eastAsia="en-US"/>
        </w:rPr>
      </w:pPr>
      <w:r w:rsidRPr="00A0261C">
        <w:rPr>
          <w:i/>
          <w:sz w:val="18"/>
          <w:lang w:val="es-ES_tradnl" w:eastAsia="en-US"/>
        </w:rPr>
        <w:t>Fuente</w:t>
      </w:r>
      <w:r w:rsidRPr="00A0261C">
        <w:rPr>
          <w:sz w:val="18"/>
          <w:lang w:val="es-ES_tradnl" w:eastAsia="en-US"/>
        </w:rPr>
        <w:t>:</w:t>
      </w:r>
      <w:r w:rsidR="00653F83" w:rsidRPr="00A0261C">
        <w:rPr>
          <w:sz w:val="18"/>
          <w:lang w:val="es-ES_tradnl" w:eastAsia="en-US"/>
        </w:rPr>
        <w:t xml:space="preserve"> </w:t>
      </w:r>
      <w:proofErr w:type="spellStart"/>
      <w:r w:rsidR="00653F83" w:rsidRPr="00A0261C">
        <w:rPr>
          <w:sz w:val="18"/>
          <w:lang w:val="es-ES_tradnl" w:eastAsia="en-US"/>
        </w:rPr>
        <w:t>DpV.E</w:t>
      </w:r>
      <w:proofErr w:type="spellEnd"/>
      <w:r w:rsidR="00653F83" w:rsidRPr="00A0261C">
        <w:rPr>
          <w:sz w:val="18"/>
          <w:lang w:val="es-ES_tradnl" w:eastAsia="en-US"/>
        </w:rPr>
        <w:t>/</w:t>
      </w:r>
      <w:proofErr w:type="spellStart"/>
      <w:r w:rsidR="00653F83" w:rsidRPr="00A0261C">
        <w:rPr>
          <w:sz w:val="18"/>
          <w:lang w:val="es-ES_tradnl" w:eastAsia="en-US"/>
        </w:rPr>
        <w:t>INLS</w:t>
      </w:r>
      <w:proofErr w:type="spellEnd"/>
      <w:r w:rsidR="00212B47" w:rsidRPr="00A0261C">
        <w:rPr>
          <w:sz w:val="18"/>
          <w:lang w:val="es-ES_tradnl" w:eastAsia="en-US"/>
        </w:rPr>
        <w:t>.</w:t>
      </w:r>
    </w:p>
    <w:p w:rsidR="00653F83" w:rsidRPr="00A0261C" w:rsidRDefault="00653F83" w:rsidP="005C3AC1">
      <w:pPr>
        <w:suppressAutoHyphens/>
        <w:spacing w:after="240" w:line="220" w:lineRule="exact"/>
        <w:ind w:left="1134" w:right="1134" w:firstLine="170"/>
        <w:rPr>
          <w:i/>
          <w:sz w:val="18"/>
          <w:lang w:val="es-ES_tradnl" w:eastAsia="en-US"/>
        </w:rPr>
      </w:pPr>
      <w:r w:rsidRPr="00A0261C">
        <w:rPr>
          <w:i/>
          <w:lang w:val="es-ES_tradnl" w:eastAsia="en-US"/>
        </w:rPr>
        <w:t>*</w:t>
      </w:r>
      <w:r w:rsidR="00212B47" w:rsidRPr="00A0261C">
        <w:rPr>
          <w:i/>
          <w:lang w:val="es-ES_tradnl" w:eastAsia="en-US"/>
        </w:rPr>
        <w:t xml:space="preserve">  </w:t>
      </w:r>
      <w:r w:rsidRPr="00A0261C">
        <w:rPr>
          <w:sz w:val="18"/>
          <w:lang w:val="es-ES_tradnl" w:eastAsia="en-US"/>
        </w:rPr>
        <w:t>Datos preliminares</w:t>
      </w:r>
      <w:r w:rsidR="00212B47" w:rsidRPr="00A0261C">
        <w:rPr>
          <w:sz w:val="18"/>
          <w:lang w:val="es-ES_tradnl" w:eastAsia="en-US"/>
        </w:rPr>
        <w:t>.</w:t>
      </w:r>
    </w:p>
    <w:p w:rsidR="00653F83" w:rsidRPr="00A0261C" w:rsidRDefault="00653F83" w:rsidP="005916BB">
      <w:pPr>
        <w:pStyle w:val="SingleTxtG"/>
        <w:keepNext/>
        <w:keepLines/>
        <w:numPr>
          <w:ilvl w:val="0"/>
          <w:numId w:val="22"/>
        </w:numPr>
        <w:ind w:left="1134" w:firstLine="0"/>
        <w:rPr>
          <w:lang w:val="es-ES_tradnl" w:eastAsia="en-US"/>
        </w:rPr>
      </w:pPr>
      <w:r w:rsidRPr="00A0261C">
        <w:rPr>
          <w:lang w:val="es-ES_tradnl" w:eastAsia="en-US"/>
        </w:rPr>
        <w:t>Embarazo y abortos precoces</w:t>
      </w:r>
      <w:r w:rsidR="00186B46">
        <w:rPr>
          <w:lang w:val="es-ES_tradnl" w:eastAsia="en-US"/>
        </w:rPr>
        <w:t>:</w:t>
      </w:r>
    </w:p>
    <w:p w:rsidR="00653F83" w:rsidRPr="00A0261C" w:rsidRDefault="00653F83" w:rsidP="005F4850">
      <w:pPr>
        <w:pStyle w:val="Bullet1G"/>
        <w:rPr>
          <w:lang w:val="es-ES_tradnl"/>
        </w:rPr>
      </w:pPr>
      <w:r w:rsidRPr="00A0261C">
        <w:rPr>
          <w:lang w:val="es-ES_tradnl"/>
        </w:rPr>
        <w:t>Según los datos de la Encuesta de Indicadores Múltiples de Salud 2015-2016 (IIMS), aproximadamente una de cada tres mujeres de 15 a 19 años ya inició la vida reproductiva. Esta proporción es de 10</w:t>
      </w:r>
      <w:r w:rsidR="00212B47" w:rsidRPr="00A0261C">
        <w:rPr>
          <w:lang w:val="es-ES_tradnl"/>
        </w:rPr>
        <w:t> </w:t>
      </w:r>
      <w:r w:rsidRPr="00A0261C">
        <w:rPr>
          <w:lang w:val="es-ES_tradnl"/>
        </w:rPr>
        <w:t>% entre las mujeres de 15 años y sube para 59</w:t>
      </w:r>
      <w:r w:rsidR="00212B47" w:rsidRPr="00A0261C">
        <w:rPr>
          <w:lang w:val="es-ES_tradnl"/>
        </w:rPr>
        <w:t> % entre las mujeres de 19 años</w:t>
      </w:r>
      <w:r w:rsidR="00186B46">
        <w:rPr>
          <w:lang w:val="es-ES_tradnl"/>
        </w:rPr>
        <w:t>;</w:t>
      </w:r>
    </w:p>
    <w:p w:rsidR="00653F83" w:rsidRPr="00A0261C" w:rsidRDefault="00653F83" w:rsidP="005F4850">
      <w:pPr>
        <w:pStyle w:val="Bullet1G"/>
        <w:rPr>
          <w:lang w:val="es-ES_tradnl"/>
        </w:rPr>
      </w:pPr>
      <w:r w:rsidRPr="00A0261C">
        <w:rPr>
          <w:lang w:val="es-ES_tradnl"/>
        </w:rPr>
        <w:t>Las adolescentes que residen en las áreas rurales comienzan la vida reproductiva más temprano que las adolescentes de las áreas urbanas (el 49</w:t>
      </w:r>
      <w:r w:rsidR="00212B47" w:rsidRPr="00A0261C">
        <w:rPr>
          <w:lang w:val="es-ES_tradnl"/>
        </w:rPr>
        <w:t> </w:t>
      </w:r>
      <w:r w:rsidRPr="00A0261C">
        <w:rPr>
          <w:lang w:val="es-ES_tradnl"/>
        </w:rPr>
        <w:t>% y el 29</w:t>
      </w:r>
      <w:r w:rsidR="00212B47" w:rsidRPr="00A0261C">
        <w:rPr>
          <w:lang w:val="es-ES_tradnl"/>
        </w:rPr>
        <w:t> </w:t>
      </w:r>
      <w:r w:rsidRPr="00A0261C">
        <w:rPr>
          <w:lang w:val="es-ES_tradnl"/>
        </w:rPr>
        <w:t>% respectivamente ya iniciaron la vida reproductiva)</w:t>
      </w:r>
      <w:r w:rsidR="00186B46">
        <w:rPr>
          <w:lang w:val="es-ES_tradnl"/>
        </w:rPr>
        <w:t>;</w:t>
      </w:r>
    </w:p>
    <w:p w:rsidR="00653F83" w:rsidRPr="00A0261C" w:rsidRDefault="00653F83" w:rsidP="005F4850">
      <w:pPr>
        <w:pStyle w:val="Bullet1G"/>
        <w:rPr>
          <w:lang w:val="es-ES_tradnl"/>
        </w:rPr>
      </w:pPr>
      <w:r w:rsidRPr="00A0261C">
        <w:rPr>
          <w:lang w:val="es-ES_tradnl"/>
        </w:rPr>
        <w:t>Cincuenta y ocho por ciento de las mujeres que no concluyeron ningún nivel de escolaridad ya iniciaron la vida reproductiva, lo que representa cerca del doble de aquellas que tienen el nivel secundario o superior escolar (25</w:t>
      </w:r>
      <w:r w:rsidR="00212B47" w:rsidRPr="00A0261C">
        <w:rPr>
          <w:lang w:val="es-ES_tradnl"/>
        </w:rPr>
        <w:t> %</w:t>
      </w:r>
      <w:r w:rsidR="001E489B" w:rsidRPr="00A0261C">
        <w:rPr>
          <w:lang w:val="es-ES_tradnl"/>
        </w:rPr>
        <w:t>)</w:t>
      </w:r>
      <w:r w:rsidR="00186B46">
        <w:rPr>
          <w:lang w:val="es-ES_tradnl"/>
        </w:rPr>
        <w:t>;</w:t>
      </w:r>
    </w:p>
    <w:p w:rsidR="00653F83" w:rsidRPr="00A0261C" w:rsidRDefault="00653F83" w:rsidP="005F4850">
      <w:pPr>
        <w:pStyle w:val="Bullet1G"/>
        <w:rPr>
          <w:lang w:val="es-ES_tradnl"/>
        </w:rPr>
      </w:pPr>
      <w:r w:rsidRPr="00A0261C">
        <w:rPr>
          <w:lang w:val="es-ES_tradnl"/>
        </w:rPr>
        <w:t>Así, según el IIMS, tuvieron un hijo nacido vivo el 7,1</w:t>
      </w:r>
      <w:r w:rsidR="00212B47" w:rsidRPr="00A0261C">
        <w:rPr>
          <w:lang w:val="es-ES_tradnl"/>
        </w:rPr>
        <w:t> </w:t>
      </w:r>
      <w:r w:rsidRPr="00A0261C">
        <w:rPr>
          <w:lang w:val="es-ES_tradnl"/>
        </w:rPr>
        <w:t>% de las adolescentes de 15 años, el 18,6</w:t>
      </w:r>
      <w:r w:rsidR="00212B47" w:rsidRPr="00A0261C">
        <w:rPr>
          <w:lang w:val="es-ES_tradnl"/>
        </w:rPr>
        <w:t> </w:t>
      </w:r>
      <w:r w:rsidRPr="00A0261C">
        <w:rPr>
          <w:lang w:val="es-ES_tradnl"/>
        </w:rPr>
        <w:t>% de 16 años, el 24,9</w:t>
      </w:r>
      <w:r w:rsidR="00212B47" w:rsidRPr="00A0261C">
        <w:rPr>
          <w:lang w:val="es-ES_tradnl"/>
        </w:rPr>
        <w:t> </w:t>
      </w:r>
      <w:r w:rsidRPr="00A0261C">
        <w:rPr>
          <w:lang w:val="es-ES_tradnl"/>
        </w:rPr>
        <w:t>% de 17 años, el 42,7</w:t>
      </w:r>
      <w:r w:rsidR="00212B47" w:rsidRPr="00A0261C">
        <w:rPr>
          <w:lang w:val="es-ES_tradnl"/>
        </w:rPr>
        <w:t> </w:t>
      </w:r>
      <w:r w:rsidRPr="00A0261C">
        <w:rPr>
          <w:lang w:val="es-ES_tradnl"/>
        </w:rPr>
        <w:t>% de 18 años, y el 51,2</w:t>
      </w:r>
      <w:r w:rsidR="00212B47" w:rsidRPr="00A0261C">
        <w:rPr>
          <w:lang w:val="es-ES_tradnl"/>
        </w:rPr>
        <w:t> </w:t>
      </w:r>
      <w:r w:rsidRPr="00A0261C">
        <w:rPr>
          <w:lang w:val="es-ES_tradnl"/>
        </w:rPr>
        <w:t>% de 19 años. Y están embarazadas por la primera vez el 3,3</w:t>
      </w:r>
      <w:r w:rsidR="00212B47" w:rsidRPr="00A0261C">
        <w:rPr>
          <w:lang w:val="es-ES_tradnl"/>
        </w:rPr>
        <w:t> </w:t>
      </w:r>
      <w:r w:rsidRPr="00A0261C">
        <w:rPr>
          <w:lang w:val="es-ES_tradnl"/>
        </w:rPr>
        <w:t>% de las adolescentes de 15 años, el 5,4</w:t>
      </w:r>
      <w:r w:rsidR="00212B47" w:rsidRPr="00A0261C">
        <w:rPr>
          <w:lang w:val="es-ES_tradnl"/>
        </w:rPr>
        <w:t> </w:t>
      </w:r>
      <w:r w:rsidRPr="00A0261C">
        <w:rPr>
          <w:lang w:val="es-ES_tradnl"/>
        </w:rPr>
        <w:t>% de 16 años, el 7,3</w:t>
      </w:r>
      <w:r w:rsidR="00212B47" w:rsidRPr="00A0261C">
        <w:rPr>
          <w:lang w:val="es-ES_tradnl"/>
        </w:rPr>
        <w:t> </w:t>
      </w:r>
      <w:r w:rsidRPr="00A0261C">
        <w:rPr>
          <w:lang w:val="es-ES_tradnl"/>
        </w:rPr>
        <w:t>% de 17 de 17 años, el 4,6</w:t>
      </w:r>
      <w:r w:rsidR="00212B47" w:rsidRPr="00A0261C">
        <w:rPr>
          <w:lang w:val="es-ES_tradnl"/>
        </w:rPr>
        <w:t> </w:t>
      </w:r>
      <w:r w:rsidRPr="00A0261C">
        <w:rPr>
          <w:lang w:val="es-ES_tradnl"/>
        </w:rPr>
        <w:t>% de 18 años y el 8,2</w:t>
      </w:r>
      <w:r w:rsidR="00212B47" w:rsidRPr="00A0261C">
        <w:rPr>
          <w:lang w:val="es-ES_tradnl"/>
        </w:rPr>
        <w:t> </w:t>
      </w:r>
      <w:r w:rsidR="00D625D4">
        <w:rPr>
          <w:lang w:val="es-ES_tradnl"/>
        </w:rPr>
        <w:t>% de 19 años</w:t>
      </w:r>
      <w:r w:rsidR="00186B46">
        <w:rPr>
          <w:lang w:val="es-ES_tradnl"/>
        </w:rPr>
        <w:t>;</w:t>
      </w:r>
    </w:p>
    <w:p w:rsidR="00653F83" w:rsidRPr="00A0261C" w:rsidRDefault="00212B47" w:rsidP="00212B47">
      <w:pPr>
        <w:pStyle w:val="H23G"/>
        <w:rPr>
          <w:lang w:val="es-ES_tradnl" w:eastAsia="en-US"/>
        </w:rPr>
      </w:pPr>
      <w:bookmarkStart w:id="34" w:name="_Toc506278274"/>
      <w:r w:rsidRPr="00A0261C">
        <w:rPr>
          <w:lang w:val="es-ES_tradnl" w:eastAsia="en-US"/>
        </w:rPr>
        <w:tab/>
      </w:r>
      <w:r w:rsidRPr="00A0261C">
        <w:rPr>
          <w:lang w:val="es-ES_tradnl" w:eastAsia="en-US"/>
        </w:rPr>
        <w:tab/>
      </w:r>
      <w:r w:rsidR="00653F83" w:rsidRPr="00A0261C">
        <w:rPr>
          <w:b w:val="0"/>
          <w:lang w:val="es-ES_tradnl" w:eastAsia="en-US"/>
        </w:rPr>
        <w:t xml:space="preserve">Figura </w:t>
      </w:r>
      <w:r w:rsidR="00653F83" w:rsidRPr="00A0261C">
        <w:rPr>
          <w:b w:val="0"/>
          <w:lang w:val="es-ES_tradnl" w:eastAsia="en-US"/>
        </w:rPr>
        <w:fldChar w:fldCharType="begin"/>
      </w:r>
      <w:r w:rsidR="00653F83" w:rsidRPr="00A0261C">
        <w:rPr>
          <w:b w:val="0"/>
          <w:lang w:val="es-ES_tradnl" w:eastAsia="en-US"/>
        </w:rPr>
        <w:instrText xml:space="preserve"> SEQ Figura \* ARABIC </w:instrText>
      </w:r>
      <w:r w:rsidR="00653F83" w:rsidRPr="00A0261C">
        <w:rPr>
          <w:b w:val="0"/>
          <w:lang w:val="es-ES_tradnl" w:eastAsia="en-US"/>
        </w:rPr>
        <w:fldChar w:fldCharType="separate"/>
      </w:r>
      <w:r w:rsidR="00B85D51">
        <w:rPr>
          <w:b w:val="0"/>
          <w:noProof/>
          <w:lang w:val="es-ES_tradnl" w:eastAsia="en-US"/>
        </w:rPr>
        <w:t>10</w:t>
      </w:r>
      <w:r w:rsidR="00653F83" w:rsidRPr="00A0261C">
        <w:rPr>
          <w:b w:val="0"/>
          <w:lang w:val="es-ES_tradnl" w:eastAsia="en-US"/>
        </w:rPr>
        <w:fldChar w:fldCharType="end"/>
      </w:r>
      <w:r w:rsidRPr="00A0261C">
        <w:rPr>
          <w:lang w:val="es-ES_tradnl" w:eastAsia="en-US"/>
        </w:rPr>
        <w:t xml:space="preserve"> </w:t>
      </w:r>
      <w:r w:rsidRPr="00A0261C">
        <w:rPr>
          <w:lang w:val="es-ES_tradnl" w:eastAsia="en-US"/>
        </w:rPr>
        <w:br/>
      </w:r>
      <w:r w:rsidR="00653F83" w:rsidRPr="00A0261C">
        <w:rPr>
          <w:lang w:val="es-ES_tradnl" w:eastAsia="en-US"/>
        </w:rPr>
        <w:t>Porcentaje de mujeres de 15-49 años que ya iniciaron la vida reproductiva por área de residencia</w:t>
      </w:r>
      <w:bookmarkEnd w:id="34"/>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38"/>
        <w:gridCol w:w="2508"/>
        <w:gridCol w:w="2824"/>
      </w:tblGrid>
      <w:tr w:rsidR="00653F83" w:rsidRPr="00A0261C" w:rsidTr="001C27BE">
        <w:trPr>
          <w:tblHeader/>
        </w:trPr>
        <w:tc>
          <w:tcPr>
            <w:tcW w:w="1843" w:type="dxa"/>
            <w:shd w:val="clear" w:color="auto" w:fill="auto"/>
            <w:vAlign w:val="bottom"/>
          </w:tcPr>
          <w:p w:rsidR="00653F83" w:rsidRPr="00A0261C" w:rsidRDefault="00653F83" w:rsidP="001C27BE">
            <w:pPr>
              <w:spacing w:before="40" w:after="40" w:line="220" w:lineRule="exact"/>
              <w:ind w:left="113" w:right="113"/>
              <w:rPr>
                <w:bCs/>
                <w:sz w:val="18"/>
                <w:szCs w:val="18"/>
                <w:lang w:val="es-ES_tradnl" w:eastAsia="en-US"/>
              </w:rPr>
            </w:pPr>
            <w:r w:rsidRPr="00A0261C">
              <w:rPr>
                <w:bCs/>
                <w:sz w:val="18"/>
                <w:szCs w:val="18"/>
                <w:lang w:val="es-ES_tradnl" w:eastAsia="en-US"/>
              </w:rPr>
              <w:t>Urbana</w:t>
            </w:r>
          </w:p>
        </w:tc>
        <w:tc>
          <w:tcPr>
            <w:tcW w:w="2267" w:type="dxa"/>
            <w:shd w:val="clear" w:color="auto" w:fill="auto"/>
            <w:vAlign w:val="bottom"/>
          </w:tcPr>
          <w:p w:rsidR="00653F83" w:rsidRPr="00A0261C" w:rsidRDefault="00653F83" w:rsidP="001C27BE">
            <w:pPr>
              <w:spacing w:before="40" w:after="40" w:line="220" w:lineRule="exact"/>
              <w:ind w:left="113" w:right="113"/>
              <w:jc w:val="right"/>
              <w:rPr>
                <w:sz w:val="18"/>
                <w:szCs w:val="18"/>
                <w:lang w:val="es-ES_tradnl" w:eastAsia="en-US"/>
              </w:rPr>
            </w:pPr>
            <w:r w:rsidRPr="00A0261C">
              <w:rPr>
                <w:sz w:val="18"/>
                <w:szCs w:val="18"/>
                <w:lang w:val="es-ES_tradnl" w:eastAsia="en-US"/>
              </w:rPr>
              <w:t>24,0</w:t>
            </w:r>
            <w:r w:rsidR="00212B47" w:rsidRPr="00A0261C">
              <w:rPr>
                <w:sz w:val="18"/>
                <w:szCs w:val="18"/>
                <w:lang w:val="es-ES_tradnl" w:eastAsia="en-US"/>
              </w:rPr>
              <w:t> </w:t>
            </w:r>
            <w:r w:rsidRPr="00A0261C">
              <w:rPr>
                <w:sz w:val="18"/>
                <w:szCs w:val="18"/>
                <w:lang w:val="es-ES_tradnl" w:eastAsia="en-US"/>
              </w:rPr>
              <w:t>%</w:t>
            </w:r>
          </w:p>
        </w:tc>
        <w:tc>
          <w:tcPr>
            <w:tcW w:w="2553" w:type="dxa"/>
            <w:shd w:val="clear" w:color="auto" w:fill="auto"/>
            <w:vAlign w:val="bottom"/>
          </w:tcPr>
          <w:p w:rsidR="00653F83" w:rsidRPr="00A0261C" w:rsidRDefault="00653F83" w:rsidP="001C27BE">
            <w:pPr>
              <w:spacing w:before="40" w:after="40" w:line="220" w:lineRule="exact"/>
              <w:ind w:left="113" w:right="113"/>
              <w:jc w:val="right"/>
              <w:rPr>
                <w:sz w:val="18"/>
                <w:szCs w:val="18"/>
                <w:lang w:val="es-ES_tradnl" w:eastAsia="en-US"/>
              </w:rPr>
            </w:pPr>
            <w:r w:rsidRPr="00A0261C">
              <w:rPr>
                <w:sz w:val="18"/>
                <w:szCs w:val="18"/>
                <w:lang w:val="es-ES_tradnl" w:eastAsia="en-US"/>
              </w:rPr>
              <w:t>4,8</w:t>
            </w:r>
            <w:r w:rsidR="00212B47" w:rsidRPr="00A0261C">
              <w:rPr>
                <w:sz w:val="18"/>
                <w:szCs w:val="18"/>
                <w:lang w:val="es-ES_tradnl" w:eastAsia="en-US"/>
              </w:rPr>
              <w:t> </w:t>
            </w:r>
            <w:r w:rsidRPr="00A0261C">
              <w:rPr>
                <w:sz w:val="18"/>
                <w:szCs w:val="18"/>
                <w:lang w:val="es-ES_tradnl" w:eastAsia="en-US"/>
              </w:rPr>
              <w:t>%</w:t>
            </w:r>
          </w:p>
        </w:tc>
      </w:tr>
      <w:tr w:rsidR="00653F83" w:rsidRPr="00A0261C" w:rsidTr="001C27BE">
        <w:tc>
          <w:tcPr>
            <w:tcW w:w="1843" w:type="dxa"/>
            <w:shd w:val="clear" w:color="auto" w:fill="auto"/>
          </w:tcPr>
          <w:p w:rsidR="00653F83" w:rsidRPr="00A0261C" w:rsidRDefault="00653F83" w:rsidP="001C27BE">
            <w:pPr>
              <w:spacing w:before="40" w:after="40" w:line="220" w:lineRule="exact"/>
              <w:ind w:left="113" w:right="113"/>
              <w:rPr>
                <w:bCs/>
                <w:sz w:val="18"/>
                <w:szCs w:val="18"/>
                <w:lang w:val="es-ES_tradnl" w:eastAsia="en-US"/>
              </w:rPr>
            </w:pPr>
            <w:r w:rsidRPr="00A0261C">
              <w:rPr>
                <w:bCs/>
                <w:sz w:val="18"/>
                <w:szCs w:val="18"/>
                <w:lang w:val="es-ES_tradnl" w:eastAsia="en-US"/>
              </w:rPr>
              <w:t>Rural</w:t>
            </w:r>
          </w:p>
        </w:tc>
        <w:tc>
          <w:tcPr>
            <w:tcW w:w="2267" w:type="dxa"/>
            <w:shd w:val="clear" w:color="auto" w:fill="auto"/>
            <w:vAlign w:val="bottom"/>
          </w:tcPr>
          <w:p w:rsidR="00653F83" w:rsidRPr="00A0261C" w:rsidRDefault="00653F83" w:rsidP="001C27BE">
            <w:pPr>
              <w:spacing w:before="40" w:after="40" w:line="220" w:lineRule="exact"/>
              <w:ind w:left="113" w:right="113"/>
              <w:jc w:val="right"/>
              <w:rPr>
                <w:sz w:val="18"/>
                <w:szCs w:val="18"/>
                <w:lang w:val="es-ES_tradnl" w:eastAsia="en-US"/>
              </w:rPr>
            </w:pPr>
            <w:r w:rsidRPr="00A0261C">
              <w:rPr>
                <w:sz w:val="18"/>
                <w:szCs w:val="18"/>
                <w:lang w:val="es-ES_tradnl" w:eastAsia="en-US"/>
              </w:rPr>
              <w:t>41,4</w:t>
            </w:r>
            <w:r w:rsidR="00212B47" w:rsidRPr="00A0261C">
              <w:rPr>
                <w:sz w:val="18"/>
                <w:szCs w:val="18"/>
                <w:lang w:val="es-ES_tradnl" w:eastAsia="en-US"/>
              </w:rPr>
              <w:t> </w:t>
            </w:r>
            <w:r w:rsidRPr="00A0261C">
              <w:rPr>
                <w:sz w:val="18"/>
                <w:szCs w:val="18"/>
                <w:lang w:val="es-ES_tradnl" w:eastAsia="en-US"/>
              </w:rPr>
              <w:t>%</w:t>
            </w:r>
          </w:p>
        </w:tc>
        <w:tc>
          <w:tcPr>
            <w:tcW w:w="2553" w:type="dxa"/>
            <w:shd w:val="clear" w:color="auto" w:fill="auto"/>
            <w:vAlign w:val="bottom"/>
          </w:tcPr>
          <w:p w:rsidR="00653F83" w:rsidRPr="00A0261C" w:rsidRDefault="00653F83" w:rsidP="001C27BE">
            <w:pPr>
              <w:spacing w:before="40" w:after="40" w:line="220" w:lineRule="exact"/>
              <w:ind w:left="113" w:right="113"/>
              <w:jc w:val="right"/>
              <w:rPr>
                <w:sz w:val="18"/>
                <w:szCs w:val="18"/>
                <w:lang w:val="es-ES_tradnl" w:eastAsia="en-US"/>
              </w:rPr>
            </w:pPr>
            <w:r w:rsidRPr="00A0261C">
              <w:rPr>
                <w:sz w:val="18"/>
                <w:szCs w:val="18"/>
                <w:lang w:val="es-ES_tradnl" w:eastAsia="en-US"/>
              </w:rPr>
              <w:t>7,9</w:t>
            </w:r>
            <w:r w:rsidR="00212B47" w:rsidRPr="00A0261C">
              <w:rPr>
                <w:sz w:val="18"/>
                <w:szCs w:val="18"/>
                <w:lang w:val="es-ES_tradnl" w:eastAsia="en-US"/>
              </w:rPr>
              <w:t> </w:t>
            </w:r>
            <w:r w:rsidRPr="00A0261C">
              <w:rPr>
                <w:sz w:val="18"/>
                <w:szCs w:val="18"/>
                <w:lang w:val="es-ES_tradnl" w:eastAsia="en-US"/>
              </w:rPr>
              <w:t>%</w:t>
            </w:r>
          </w:p>
        </w:tc>
      </w:tr>
    </w:tbl>
    <w:p w:rsidR="00653F83" w:rsidRPr="00A0261C" w:rsidRDefault="001E489B" w:rsidP="00212B47">
      <w:pPr>
        <w:suppressAutoHyphens/>
        <w:spacing w:before="120" w:after="240" w:line="220" w:lineRule="exact"/>
        <w:ind w:left="1134" w:right="1134" w:firstLine="170"/>
        <w:rPr>
          <w:i/>
          <w:sz w:val="18"/>
          <w:lang w:val="es-ES_tradnl" w:eastAsia="en-US"/>
        </w:rPr>
      </w:pPr>
      <w:r w:rsidRPr="00A0261C">
        <w:rPr>
          <w:i/>
          <w:sz w:val="18"/>
          <w:lang w:val="es-ES_tradnl" w:eastAsia="en-US"/>
        </w:rPr>
        <w:t>Fuente</w:t>
      </w:r>
      <w:r w:rsidRPr="00A0261C">
        <w:rPr>
          <w:sz w:val="18"/>
          <w:lang w:val="es-ES_tradnl" w:eastAsia="en-US"/>
        </w:rPr>
        <w:t>:</w:t>
      </w:r>
      <w:r w:rsidR="00653F83" w:rsidRPr="00A0261C">
        <w:rPr>
          <w:i/>
          <w:sz w:val="18"/>
          <w:lang w:val="es-ES_tradnl" w:eastAsia="en-US"/>
        </w:rPr>
        <w:t xml:space="preserve"> </w:t>
      </w:r>
      <w:r w:rsidR="00653F83" w:rsidRPr="00A0261C">
        <w:rPr>
          <w:sz w:val="18"/>
          <w:lang w:val="es-ES_tradnl" w:eastAsia="en-US"/>
        </w:rPr>
        <w:t>IIMS</w:t>
      </w:r>
      <w:r w:rsidR="00212B47" w:rsidRPr="00A0261C">
        <w:rPr>
          <w:sz w:val="18"/>
          <w:lang w:val="es-ES_tradnl" w:eastAsia="en-US"/>
        </w:rPr>
        <w:t>.</w:t>
      </w:r>
    </w:p>
    <w:p w:rsidR="00653F83" w:rsidRPr="00A0261C" w:rsidRDefault="00653F83" w:rsidP="005F4850">
      <w:pPr>
        <w:pStyle w:val="Bullet1G"/>
        <w:rPr>
          <w:lang w:val="es-ES_tradnl"/>
        </w:rPr>
      </w:pPr>
      <w:r w:rsidRPr="00A0261C">
        <w:rPr>
          <w:lang w:val="es-ES_tradnl"/>
        </w:rPr>
        <w:t xml:space="preserve">El embarazo precoz constituye un alto riesgo de </w:t>
      </w:r>
      <w:proofErr w:type="spellStart"/>
      <w:r w:rsidRPr="00A0261C">
        <w:rPr>
          <w:lang w:val="es-ES_tradnl"/>
        </w:rPr>
        <w:t>morbi</w:t>
      </w:r>
      <w:proofErr w:type="spellEnd"/>
      <w:r w:rsidRPr="00A0261C">
        <w:rPr>
          <w:lang w:val="es-ES_tradnl"/>
        </w:rPr>
        <w:t>-m</w:t>
      </w:r>
      <w:r w:rsidR="005C3AC1" w:rsidRPr="00A0261C">
        <w:rPr>
          <w:lang w:val="es-ES_tradnl"/>
        </w:rPr>
        <w:t>ortalidad para las adolescentes</w:t>
      </w:r>
      <w:r w:rsidR="00186B46">
        <w:rPr>
          <w:lang w:val="es-ES_tradnl"/>
        </w:rPr>
        <w:t>;</w:t>
      </w:r>
    </w:p>
    <w:p w:rsidR="00653F83" w:rsidRPr="00A0261C" w:rsidRDefault="00653F83" w:rsidP="005F4850">
      <w:pPr>
        <w:pStyle w:val="Bullet1G"/>
        <w:rPr>
          <w:lang w:val="es-ES_tradnl"/>
        </w:rPr>
      </w:pPr>
      <w:r w:rsidRPr="00A0261C">
        <w:rPr>
          <w:lang w:val="es-ES_tradnl"/>
        </w:rPr>
        <w:t>En los últimos años, este indicador varió de 2,2</w:t>
      </w:r>
      <w:r w:rsidR="005C3AC1" w:rsidRPr="00A0261C">
        <w:rPr>
          <w:lang w:val="es-ES_tradnl"/>
        </w:rPr>
        <w:t> </w:t>
      </w:r>
      <w:r w:rsidRPr="00A0261C">
        <w:rPr>
          <w:lang w:val="es-ES_tradnl"/>
        </w:rPr>
        <w:t>% en 2016 para 1,9</w:t>
      </w:r>
      <w:r w:rsidR="005C3AC1" w:rsidRPr="00A0261C">
        <w:rPr>
          <w:lang w:val="es-ES_tradnl"/>
        </w:rPr>
        <w:t> </w:t>
      </w:r>
      <w:r w:rsidRPr="00A0261C">
        <w:rPr>
          <w:lang w:val="es-ES_tradnl"/>
        </w:rPr>
        <w:t>% en 201</w:t>
      </w:r>
      <w:r w:rsidR="005C3AC1" w:rsidRPr="00A0261C">
        <w:rPr>
          <w:lang w:val="es-ES_tradnl"/>
        </w:rPr>
        <w:t>7. Varía según las provincias</w:t>
      </w:r>
      <w:r w:rsidR="00186B46">
        <w:rPr>
          <w:lang w:val="es-ES_tradnl"/>
        </w:rPr>
        <w:t>;</w:t>
      </w:r>
    </w:p>
    <w:p w:rsidR="00653F83" w:rsidRPr="00A0261C" w:rsidRDefault="00653F83" w:rsidP="005F4850">
      <w:pPr>
        <w:pStyle w:val="Bullet1G"/>
        <w:rPr>
          <w:lang w:val="es-ES_tradnl"/>
        </w:rPr>
      </w:pPr>
      <w:r w:rsidRPr="00A0261C">
        <w:rPr>
          <w:lang w:val="es-ES_tradnl"/>
        </w:rPr>
        <w:t xml:space="preserve">En 2017, 6 </w:t>
      </w:r>
      <w:r w:rsidR="00A0261C" w:rsidRPr="00A0261C">
        <w:rPr>
          <w:lang w:val="es-ES_tradnl"/>
        </w:rPr>
        <w:t>provincias</w:t>
      </w:r>
      <w:r w:rsidRPr="00A0261C">
        <w:rPr>
          <w:lang w:val="es-ES_tradnl"/>
        </w:rPr>
        <w:t xml:space="preserve"> tienen un porcentaje mayor que la media de Agola (1,9</w:t>
      </w:r>
      <w:r w:rsidR="005C3AC1" w:rsidRPr="00A0261C">
        <w:rPr>
          <w:lang w:val="es-ES_tradnl"/>
        </w:rPr>
        <w:t> </w:t>
      </w:r>
      <w:r w:rsidRPr="00A0261C">
        <w:rPr>
          <w:lang w:val="es-ES_tradnl"/>
        </w:rPr>
        <w:t xml:space="preserve">%) de gestaciones en adolescentes con menos de 15 </w:t>
      </w:r>
      <w:r w:rsidR="001E489B" w:rsidRPr="00A0261C">
        <w:rPr>
          <w:lang w:val="es-ES_tradnl"/>
        </w:rPr>
        <w:t>años:</w:t>
      </w:r>
      <w:r w:rsidRPr="00A0261C">
        <w:rPr>
          <w:lang w:val="es-ES_tradnl"/>
        </w:rPr>
        <w:t xml:space="preserve"> </w:t>
      </w:r>
      <w:proofErr w:type="spellStart"/>
      <w:r w:rsidRPr="00A0261C">
        <w:rPr>
          <w:lang w:val="es-ES_tradnl"/>
        </w:rPr>
        <w:t>Moxico</w:t>
      </w:r>
      <w:proofErr w:type="spellEnd"/>
      <w:r w:rsidRPr="00A0261C">
        <w:rPr>
          <w:lang w:val="es-ES_tradnl"/>
        </w:rPr>
        <w:t xml:space="preserve"> (8,3</w:t>
      </w:r>
      <w:r w:rsidR="005C3AC1" w:rsidRPr="00A0261C">
        <w:rPr>
          <w:lang w:val="es-ES_tradnl"/>
        </w:rPr>
        <w:t> </w:t>
      </w:r>
      <w:r w:rsidRPr="00A0261C">
        <w:rPr>
          <w:lang w:val="es-ES_tradnl"/>
        </w:rPr>
        <w:t>%), Malange (6,7</w:t>
      </w:r>
      <w:r w:rsidR="005C3AC1" w:rsidRPr="00A0261C">
        <w:rPr>
          <w:lang w:val="es-ES_tradnl"/>
        </w:rPr>
        <w:t> </w:t>
      </w:r>
      <w:r w:rsidRPr="00A0261C">
        <w:rPr>
          <w:lang w:val="es-ES_tradnl"/>
        </w:rPr>
        <w:t>%),</w:t>
      </w:r>
      <w:r w:rsidR="001E489B">
        <w:rPr>
          <w:lang w:val="es-ES_tradnl"/>
        </w:rPr>
        <w:t xml:space="preserve"> </w:t>
      </w:r>
      <w:proofErr w:type="spellStart"/>
      <w:r w:rsidRPr="00A0261C">
        <w:rPr>
          <w:lang w:val="es-ES_tradnl"/>
        </w:rPr>
        <w:t>Uíge</w:t>
      </w:r>
      <w:proofErr w:type="spellEnd"/>
      <w:r w:rsidRPr="00A0261C">
        <w:rPr>
          <w:lang w:val="es-ES_tradnl"/>
        </w:rPr>
        <w:t xml:space="preserve"> (5,1</w:t>
      </w:r>
      <w:r w:rsidR="005C3AC1" w:rsidRPr="00A0261C">
        <w:rPr>
          <w:lang w:val="es-ES_tradnl"/>
        </w:rPr>
        <w:t> </w:t>
      </w:r>
      <w:r w:rsidRPr="00A0261C">
        <w:rPr>
          <w:lang w:val="es-ES_tradnl"/>
        </w:rPr>
        <w:t xml:space="preserve">%), </w:t>
      </w:r>
      <w:proofErr w:type="spellStart"/>
      <w:r w:rsidRPr="00A0261C">
        <w:rPr>
          <w:lang w:val="es-ES_tradnl"/>
        </w:rPr>
        <w:t>Lunda</w:t>
      </w:r>
      <w:proofErr w:type="spellEnd"/>
      <w:r w:rsidRPr="00A0261C">
        <w:rPr>
          <w:lang w:val="es-ES_tradnl"/>
        </w:rPr>
        <w:t xml:space="preserve"> Norte (4,8</w:t>
      </w:r>
      <w:r w:rsidR="005C3AC1" w:rsidRPr="00A0261C">
        <w:rPr>
          <w:lang w:val="es-ES_tradnl"/>
        </w:rPr>
        <w:t> </w:t>
      </w:r>
      <w:r w:rsidRPr="00A0261C">
        <w:rPr>
          <w:lang w:val="es-ES_tradnl"/>
        </w:rPr>
        <w:t xml:space="preserve">%), </w:t>
      </w:r>
      <w:proofErr w:type="spellStart"/>
      <w:r w:rsidRPr="00A0261C">
        <w:rPr>
          <w:lang w:val="es-ES_tradnl"/>
        </w:rPr>
        <w:t>Bengo</w:t>
      </w:r>
      <w:proofErr w:type="spellEnd"/>
      <w:r w:rsidRPr="00A0261C">
        <w:rPr>
          <w:lang w:val="es-ES_tradnl"/>
        </w:rPr>
        <w:t xml:space="preserve"> (3,3</w:t>
      </w:r>
      <w:r w:rsidR="005C3AC1" w:rsidRPr="00A0261C">
        <w:rPr>
          <w:lang w:val="es-ES_tradnl"/>
        </w:rPr>
        <w:t> </w:t>
      </w:r>
      <w:r w:rsidRPr="00A0261C">
        <w:rPr>
          <w:lang w:val="es-ES_tradnl"/>
        </w:rPr>
        <w:t xml:space="preserve">%) y </w:t>
      </w:r>
      <w:proofErr w:type="spellStart"/>
      <w:r w:rsidRPr="00A0261C">
        <w:rPr>
          <w:lang w:val="es-ES_tradnl"/>
        </w:rPr>
        <w:t>Lunda</w:t>
      </w:r>
      <w:proofErr w:type="spellEnd"/>
      <w:r w:rsidRPr="00A0261C">
        <w:rPr>
          <w:lang w:val="es-ES_tradnl"/>
        </w:rPr>
        <w:t xml:space="preserve"> Sul (3,1</w:t>
      </w:r>
      <w:r w:rsidR="005C3AC1" w:rsidRPr="00A0261C">
        <w:rPr>
          <w:lang w:val="es-ES_tradnl"/>
        </w:rPr>
        <w:t> </w:t>
      </w:r>
      <w:r w:rsidRPr="00A0261C">
        <w:rPr>
          <w:lang w:val="es-ES_tradnl"/>
        </w:rPr>
        <w:t>%)</w:t>
      </w:r>
      <w:r w:rsidR="00186B46">
        <w:rPr>
          <w:lang w:val="es-ES_tradnl"/>
        </w:rPr>
        <w:t>;</w:t>
      </w:r>
    </w:p>
    <w:p w:rsidR="00653F83" w:rsidRPr="00A0261C" w:rsidRDefault="00653F83" w:rsidP="005F4850">
      <w:pPr>
        <w:pStyle w:val="Bullet1G"/>
        <w:rPr>
          <w:lang w:val="es-ES_tradnl"/>
        </w:rPr>
      </w:pPr>
      <w:r w:rsidRPr="00A0261C">
        <w:rPr>
          <w:lang w:val="es-ES_tradnl"/>
        </w:rPr>
        <w:t>Los datos administrativos que tenemos incluyen los embarazos en la franja de 15 a 24 años y el porcentaje es similar en todas las provincias, variando de 34</w:t>
      </w:r>
      <w:r w:rsidR="005C3AC1" w:rsidRPr="00A0261C">
        <w:rPr>
          <w:lang w:val="es-ES_tradnl"/>
        </w:rPr>
        <w:t> </w:t>
      </w:r>
      <w:r w:rsidRPr="00A0261C">
        <w:rPr>
          <w:lang w:val="es-ES_tradnl"/>
        </w:rPr>
        <w:t xml:space="preserve">% en </w:t>
      </w:r>
      <w:proofErr w:type="spellStart"/>
      <w:r w:rsidRPr="00A0261C">
        <w:rPr>
          <w:lang w:val="es-ES_tradnl"/>
        </w:rPr>
        <w:t>Moxico</w:t>
      </w:r>
      <w:proofErr w:type="spellEnd"/>
      <w:r w:rsidRPr="00A0261C">
        <w:rPr>
          <w:lang w:val="es-ES_tradnl"/>
        </w:rPr>
        <w:t xml:space="preserve"> a 51</w:t>
      </w:r>
      <w:r w:rsidR="005C3AC1" w:rsidRPr="00A0261C">
        <w:rPr>
          <w:lang w:val="es-ES_tradnl"/>
        </w:rPr>
        <w:t xml:space="preserve"> % en Cuando </w:t>
      </w:r>
      <w:proofErr w:type="spellStart"/>
      <w:r w:rsidR="005C3AC1" w:rsidRPr="00A0261C">
        <w:rPr>
          <w:lang w:val="es-ES_tradnl"/>
        </w:rPr>
        <w:t>Cubango</w:t>
      </w:r>
      <w:proofErr w:type="spellEnd"/>
      <w:r w:rsidR="00186B46">
        <w:rPr>
          <w:lang w:val="es-ES_tradnl"/>
        </w:rPr>
        <w:t>;</w:t>
      </w:r>
    </w:p>
    <w:p w:rsidR="00653F83" w:rsidRPr="00A0261C" w:rsidRDefault="00653F83" w:rsidP="005F4850">
      <w:pPr>
        <w:pStyle w:val="Bullet1G"/>
        <w:rPr>
          <w:lang w:val="es-ES_tradnl"/>
        </w:rPr>
      </w:pPr>
      <w:r w:rsidRPr="00A0261C">
        <w:rPr>
          <w:lang w:val="es-ES_tradnl"/>
        </w:rPr>
        <w:t xml:space="preserve">En el período de enero a noviembre de 2017, la tasa </w:t>
      </w:r>
      <w:r w:rsidR="00A0261C" w:rsidRPr="00A0261C">
        <w:rPr>
          <w:lang w:val="es-ES_tradnl"/>
        </w:rPr>
        <w:t>institucional</w:t>
      </w:r>
      <w:r w:rsidRPr="00A0261C">
        <w:rPr>
          <w:lang w:val="es-ES_tradnl"/>
        </w:rPr>
        <w:t xml:space="preserve"> de mortalidad materna disminuyó discretamente (de 381 para 378 X 100,00 NV), con nueve provincias con tasa encima de la media nacional</w:t>
      </w:r>
      <w:r w:rsidR="00186B46">
        <w:rPr>
          <w:lang w:val="es-ES_tradnl"/>
        </w:rPr>
        <w:t>:</w:t>
      </w:r>
      <w:r w:rsidRPr="00A0261C">
        <w:rPr>
          <w:lang w:val="es-ES_tradnl"/>
        </w:rPr>
        <w:t xml:space="preserve"> Cuando </w:t>
      </w:r>
      <w:proofErr w:type="spellStart"/>
      <w:r w:rsidRPr="00A0261C">
        <w:rPr>
          <w:lang w:val="es-ES_tradnl"/>
        </w:rPr>
        <w:t>Cubango</w:t>
      </w:r>
      <w:proofErr w:type="spellEnd"/>
      <w:r w:rsidRPr="00A0261C">
        <w:rPr>
          <w:lang w:val="es-ES_tradnl"/>
        </w:rPr>
        <w:t xml:space="preserve"> (1569), </w:t>
      </w:r>
      <w:proofErr w:type="spellStart"/>
      <w:r w:rsidRPr="00A0261C">
        <w:rPr>
          <w:lang w:val="es-ES_tradnl"/>
        </w:rPr>
        <w:t>Moxico</w:t>
      </w:r>
      <w:proofErr w:type="spellEnd"/>
      <w:r w:rsidRPr="00A0261C">
        <w:rPr>
          <w:lang w:val="es-ES_tradnl"/>
        </w:rPr>
        <w:t xml:space="preserve"> (568), </w:t>
      </w:r>
      <w:proofErr w:type="spellStart"/>
      <w:r w:rsidRPr="00A0261C">
        <w:rPr>
          <w:lang w:val="es-ES_tradnl"/>
        </w:rPr>
        <w:t>Lunda</w:t>
      </w:r>
      <w:proofErr w:type="spellEnd"/>
      <w:r w:rsidRPr="00A0261C">
        <w:rPr>
          <w:lang w:val="es-ES_tradnl"/>
        </w:rPr>
        <w:t xml:space="preserve"> Sul (515), </w:t>
      </w:r>
      <w:proofErr w:type="spellStart"/>
      <w:r w:rsidRPr="00A0261C">
        <w:rPr>
          <w:lang w:val="es-ES_tradnl"/>
        </w:rPr>
        <w:t>Namibe</w:t>
      </w:r>
      <w:proofErr w:type="spellEnd"/>
      <w:r w:rsidRPr="00A0261C">
        <w:rPr>
          <w:lang w:val="es-ES_tradnl"/>
        </w:rPr>
        <w:t xml:space="preserve"> (424), Huila (467), </w:t>
      </w:r>
      <w:proofErr w:type="spellStart"/>
      <w:r w:rsidRPr="00A0261C">
        <w:rPr>
          <w:lang w:val="es-ES_tradnl"/>
        </w:rPr>
        <w:t>Bié</w:t>
      </w:r>
      <w:proofErr w:type="spellEnd"/>
      <w:r w:rsidRPr="00A0261C">
        <w:rPr>
          <w:lang w:val="es-ES_tradnl"/>
        </w:rPr>
        <w:t xml:space="preserve"> (477), </w:t>
      </w:r>
      <w:proofErr w:type="spellStart"/>
      <w:r w:rsidRPr="00A0261C">
        <w:rPr>
          <w:lang w:val="es-ES_tradnl"/>
        </w:rPr>
        <w:t>Cuanza</w:t>
      </w:r>
      <w:proofErr w:type="spellEnd"/>
      <w:r w:rsidRPr="00A0261C">
        <w:rPr>
          <w:lang w:val="es-ES_tradnl"/>
        </w:rPr>
        <w:t xml:space="preserve"> Sul (448), </w:t>
      </w:r>
      <w:proofErr w:type="spellStart"/>
      <w:r w:rsidRPr="00A0261C">
        <w:rPr>
          <w:lang w:val="es-ES_tradnl"/>
        </w:rPr>
        <w:t>Cuan</w:t>
      </w:r>
      <w:r w:rsidR="005C3AC1" w:rsidRPr="00A0261C">
        <w:rPr>
          <w:lang w:val="es-ES_tradnl"/>
        </w:rPr>
        <w:t>za</w:t>
      </w:r>
      <w:proofErr w:type="spellEnd"/>
      <w:r w:rsidR="005C3AC1" w:rsidRPr="00A0261C">
        <w:rPr>
          <w:lang w:val="es-ES_tradnl"/>
        </w:rPr>
        <w:t xml:space="preserve"> Norte (416) y </w:t>
      </w:r>
      <w:proofErr w:type="spellStart"/>
      <w:r w:rsidR="005C3AC1" w:rsidRPr="00A0261C">
        <w:rPr>
          <w:lang w:val="es-ES_tradnl"/>
        </w:rPr>
        <w:t>Benguela</w:t>
      </w:r>
      <w:proofErr w:type="spellEnd"/>
      <w:r w:rsidR="005C3AC1" w:rsidRPr="00A0261C">
        <w:rPr>
          <w:lang w:val="es-ES_tradnl"/>
        </w:rPr>
        <w:t xml:space="preserve"> (380)</w:t>
      </w:r>
      <w:r w:rsidR="00186B46">
        <w:rPr>
          <w:lang w:val="es-ES_tradnl"/>
        </w:rPr>
        <w:t>;</w:t>
      </w:r>
    </w:p>
    <w:p w:rsidR="00653F83" w:rsidRPr="00A0261C" w:rsidRDefault="00653F83" w:rsidP="005F4850">
      <w:pPr>
        <w:pStyle w:val="Bullet1G"/>
        <w:rPr>
          <w:lang w:val="es-ES_tradnl"/>
        </w:rPr>
      </w:pPr>
      <w:r w:rsidRPr="00A0261C">
        <w:rPr>
          <w:lang w:val="es-ES_tradnl"/>
        </w:rPr>
        <w:t xml:space="preserve">La provincia con el mayor aumento de la mortalidad materna es </w:t>
      </w:r>
      <w:proofErr w:type="spellStart"/>
      <w:r w:rsidRPr="00A0261C">
        <w:rPr>
          <w:lang w:val="es-ES_tradnl"/>
        </w:rPr>
        <w:t>Lunda</w:t>
      </w:r>
      <w:proofErr w:type="spellEnd"/>
      <w:r w:rsidRPr="00A0261C">
        <w:rPr>
          <w:lang w:val="es-ES_tradnl"/>
        </w:rPr>
        <w:t xml:space="preserve"> Sul, con un crecimiento </w:t>
      </w:r>
      <w:r w:rsidR="005C3AC1" w:rsidRPr="00A0261C">
        <w:rPr>
          <w:lang w:val="es-ES_tradnl"/>
        </w:rPr>
        <w:t>de 123 para 515 MM x 100,000 NV</w:t>
      </w:r>
      <w:r w:rsidR="00186B46">
        <w:rPr>
          <w:lang w:val="es-ES_tradnl"/>
        </w:rPr>
        <w:t>;</w:t>
      </w:r>
    </w:p>
    <w:p w:rsidR="00653F83" w:rsidRPr="00A0261C" w:rsidRDefault="00653F83" w:rsidP="005F4850">
      <w:pPr>
        <w:pStyle w:val="Bullet1G"/>
        <w:rPr>
          <w:lang w:val="es-ES_tradnl"/>
        </w:rPr>
      </w:pPr>
      <w:r w:rsidRPr="00A0261C">
        <w:rPr>
          <w:lang w:val="es-ES_tradnl"/>
        </w:rPr>
        <w:t xml:space="preserve">La provincia con la mayor reducción de la mortalidad materna es </w:t>
      </w:r>
      <w:proofErr w:type="spellStart"/>
      <w:r w:rsidRPr="00A0261C">
        <w:rPr>
          <w:lang w:val="es-ES_tradnl"/>
        </w:rPr>
        <w:t>Cuanza</w:t>
      </w:r>
      <w:proofErr w:type="spellEnd"/>
      <w:r w:rsidRPr="00A0261C">
        <w:rPr>
          <w:lang w:val="es-ES_tradnl"/>
        </w:rPr>
        <w:t xml:space="preserve"> Norte que bajó de 520 para </w:t>
      </w:r>
      <w:r w:rsidR="005C3AC1" w:rsidRPr="00A0261C">
        <w:rPr>
          <w:lang w:val="es-ES_tradnl"/>
        </w:rPr>
        <w:t>416 MM x 100,000 NV</w:t>
      </w:r>
      <w:r w:rsidR="00186B46">
        <w:rPr>
          <w:lang w:val="es-ES_tradnl"/>
        </w:rPr>
        <w:t>;</w:t>
      </w:r>
    </w:p>
    <w:p w:rsidR="00653F83" w:rsidRPr="00A0261C" w:rsidRDefault="00653F83" w:rsidP="005F4850">
      <w:pPr>
        <w:pStyle w:val="Bullet1G"/>
        <w:rPr>
          <w:lang w:val="es-ES_tradnl"/>
        </w:rPr>
      </w:pPr>
      <w:r w:rsidRPr="00A0261C">
        <w:rPr>
          <w:lang w:val="es-ES_tradnl"/>
        </w:rPr>
        <w:t>El aborto es una de las causas más importantes de muerte materna en mujeres de cualquier edad (3% en 2016 para 5% en 2017)</w:t>
      </w:r>
      <w:r w:rsidR="00186B46">
        <w:rPr>
          <w:lang w:val="es-ES_tradnl"/>
        </w:rPr>
        <w:t>;</w:t>
      </w:r>
    </w:p>
    <w:p w:rsidR="00653F83" w:rsidRPr="00A0261C" w:rsidRDefault="00653F83" w:rsidP="005F4850">
      <w:pPr>
        <w:pStyle w:val="Bullet1G"/>
        <w:rPr>
          <w:lang w:val="es-ES_tradnl"/>
        </w:rPr>
      </w:pPr>
      <w:r w:rsidRPr="00A0261C">
        <w:rPr>
          <w:lang w:val="es-ES_tradnl"/>
        </w:rPr>
        <w:t>El aborto fue la quinta causa de muerte materna en el país (6</w:t>
      </w:r>
      <w:r w:rsidR="005C3AC1" w:rsidRPr="00A0261C">
        <w:rPr>
          <w:lang w:val="es-ES_tradnl"/>
        </w:rPr>
        <w:t> </w:t>
      </w:r>
      <w:r w:rsidRPr="00A0261C">
        <w:rPr>
          <w:lang w:val="es-ES_tradnl"/>
        </w:rPr>
        <w:t xml:space="preserve">%) en 2016 y este año las provincias que muestran una mayor tasa de muertes maternas debido al aborto son </w:t>
      </w:r>
      <w:proofErr w:type="spellStart"/>
      <w:r w:rsidRPr="00A0261C">
        <w:rPr>
          <w:lang w:val="es-ES_tradnl"/>
        </w:rPr>
        <w:t>Lunda</w:t>
      </w:r>
      <w:proofErr w:type="spellEnd"/>
      <w:r w:rsidRPr="00A0261C">
        <w:rPr>
          <w:lang w:val="es-ES_tradnl"/>
        </w:rPr>
        <w:t xml:space="preserve"> Sul y Cabinda (14</w:t>
      </w:r>
      <w:r w:rsidR="005C3AC1" w:rsidRPr="00A0261C">
        <w:rPr>
          <w:lang w:val="es-ES_tradnl"/>
        </w:rPr>
        <w:t> </w:t>
      </w:r>
      <w:r w:rsidRPr="00A0261C">
        <w:rPr>
          <w:lang w:val="es-ES_tradnl"/>
        </w:rPr>
        <w:t xml:space="preserve">%) y Zaire, </w:t>
      </w:r>
      <w:proofErr w:type="spellStart"/>
      <w:r w:rsidRPr="00A0261C">
        <w:rPr>
          <w:lang w:val="es-ES_tradnl"/>
        </w:rPr>
        <w:t>Uíge</w:t>
      </w:r>
      <w:proofErr w:type="spellEnd"/>
      <w:r w:rsidRPr="00A0261C">
        <w:rPr>
          <w:lang w:val="es-ES_tradnl"/>
        </w:rPr>
        <w:t xml:space="preserve">, </w:t>
      </w:r>
      <w:proofErr w:type="spellStart"/>
      <w:r w:rsidRPr="00A0261C">
        <w:rPr>
          <w:lang w:val="es-ES_tradnl"/>
        </w:rPr>
        <w:t>Moxico</w:t>
      </w:r>
      <w:proofErr w:type="spellEnd"/>
      <w:r w:rsidRPr="00A0261C">
        <w:rPr>
          <w:lang w:val="es-ES_tradnl"/>
        </w:rPr>
        <w:t xml:space="preserve">, Luanda y </w:t>
      </w:r>
      <w:proofErr w:type="spellStart"/>
      <w:r w:rsidRPr="00A0261C">
        <w:rPr>
          <w:lang w:val="es-ES_tradnl"/>
        </w:rPr>
        <w:t>Cunene</w:t>
      </w:r>
      <w:proofErr w:type="spellEnd"/>
      <w:r w:rsidRPr="00A0261C">
        <w:rPr>
          <w:lang w:val="es-ES_tradnl"/>
        </w:rPr>
        <w:t xml:space="preserve"> (6</w:t>
      </w:r>
      <w:r w:rsidR="005C3AC1" w:rsidRPr="00A0261C">
        <w:rPr>
          <w:lang w:val="es-ES_tradnl"/>
        </w:rPr>
        <w:t> </w:t>
      </w:r>
      <w:r w:rsidRPr="00A0261C">
        <w:rPr>
          <w:lang w:val="es-ES_tradnl"/>
        </w:rPr>
        <w:t>%).</w:t>
      </w:r>
    </w:p>
    <w:p w:rsidR="00653F83" w:rsidRPr="00A0261C" w:rsidRDefault="00653F83" w:rsidP="005916BB">
      <w:pPr>
        <w:pStyle w:val="H23G"/>
        <w:rPr>
          <w:lang w:val="es-ES_tradnl" w:eastAsia="en-US"/>
        </w:rPr>
      </w:pPr>
      <w:bookmarkStart w:id="35" w:name="_Toc506456798"/>
      <w:r w:rsidRPr="00A0261C">
        <w:rPr>
          <w:bCs/>
          <w:lang w:val="es-ES_tradnl" w:eastAsia="en-US"/>
        </w:rPr>
        <w:tab/>
        <w:t>16.</w:t>
      </w:r>
      <w:r w:rsidRPr="00A0261C">
        <w:rPr>
          <w:bCs/>
          <w:lang w:val="es-ES_tradnl" w:eastAsia="en-US"/>
        </w:rPr>
        <w:tab/>
      </w:r>
      <w:r w:rsidR="006564CD">
        <w:rPr>
          <w:lang w:val="es-ES_tradnl" w:eastAsia="en-US"/>
        </w:rPr>
        <w:t>Dat</w:t>
      </w:r>
      <w:r w:rsidRPr="00A0261C">
        <w:rPr>
          <w:lang w:val="es-ES_tradnl" w:eastAsia="en-US"/>
        </w:rPr>
        <w:t>os estadísticos en los últimos tres años sobre menores abandonados</w:t>
      </w:r>
      <w:bookmarkEnd w:id="35"/>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En los últimos tres años (2015, 2016 y 2017), el Instituto Nacional del Menor registró el control de doscientas y treinta y nueve (239) menores abandonadas, siento sesenta y cinco (65) en 2015, ciento y once (111) en 2016 y sesenta y tres (63) en 2017.</w:t>
      </w:r>
    </w:p>
    <w:p w:rsidR="00653F83" w:rsidRPr="00A0261C" w:rsidRDefault="00653F83" w:rsidP="005C3AC1">
      <w:pPr>
        <w:pStyle w:val="SingleTxtG"/>
        <w:keepNext/>
        <w:keepLines/>
        <w:numPr>
          <w:ilvl w:val="0"/>
          <w:numId w:val="22"/>
        </w:numPr>
        <w:ind w:left="1134" w:firstLine="0"/>
        <w:rPr>
          <w:lang w:val="es-ES_tradnl" w:eastAsia="en-US"/>
        </w:rPr>
      </w:pPr>
      <w:r w:rsidRPr="00A0261C">
        <w:rPr>
          <w:lang w:val="es-ES_tradnl" w:eastAsia="en-US"/>
        </w:rPr>
        <w:t>Del t</w:t>
      </w:r>
      <w:r w:rsidR="005F4850" w:rsidRPr="00A0261C">
        <w:rPr>
          <w:lang w:val="es-ES_tradnl" w:eastAsia="en-US"/>
        </w:rPr>
        <w:t>otal de 239 menores abandonados</w:t>
      </w:r>
      <w:r w:rsidR="00186B46">
        <w:rPr>
          <w:lang w:val="es-ES_tradnl" w:eastAsia="en-US"/>
        </w:rPr>
        <w:t>:</w:t>
      </w:r>
    </w:p>
    <w:p w:rsidR="00653F83" w:rsidRPr="00A0261C" w:rsidRDefault="00653F83" w:rsidP="008F4D39">
      <w:pPr>
        <w:pStyle w:val="SingleTxtG"/>
        <w:numPr>
          <w:ilvl w:val="0"/>
          <w:numId w:val="28"/>
        </w:numPr>
        <w:ind w:left="1134" w:firstLine="567"/>
        <w:rPr>
          <w:lang w:val="es-ES_tradnl" w:eastAsia="en-US"/>
        </w:rPr>
      </w:pPr>
      <w:r w:rsidRPr="00A0261C">
        <w:rPr>
          <w:lang w:val="es-ES_tradnl" w:eastAsia="en-US"/>
        </w:rPr>
        <w:t>59 son de edades comprendidas entre 0-5 años, siendo 33 de sexo masculino y 26 de sexo femenino</w:t>
      </w:r>
      <w:r w:rsidR="00186B46">
        <w:rPr>
          <w:lang w:val="es-ES_tradnl" w:eastAsia="en-US"/>
        </w:rPr>
        <w:t>;</w:t>
      </w:r>
    </w:p>
    <w:p w:rsidR="00653F83" w:rsidRPr="00A0261C" w:rsidRDefault="00653F83" w:rsidP="008F4D39">
      <w:pPr>
        <w:pStyle w:val="SingleTxtG"/>
        <w:numPr>
          <w:ilvl w:val="0"/>
          <w:numId w:val="28"/>
        </w:numPr>
        <w:ind w:left="1134" w:firstLine="567"/>
        <w:rPr>
          <w:lang w:val="es-ES_tradnl" w:eastAsia="en-US"/>
        </w:rPr>
      </w:pPr>
      <w:r w:rsidRPr="00A0261C">
        <w:rPr>
          <w:lang w:val="es-ES_tradnl" w:eastAsia="en-US"/>
        </w:rPr>
        <w:t xml:space="preserve">114 menores son de edades </w:t>
      </w:r>
      <w:r w:rsidR="00A0261C" w:rsidRPr="00A0261C">
        <w:rPr>
          <w:lang w:val="es-ES_tradnl" w:eastAsia="en-US"/>
        </w:rPr>
        <w:t>comprendidas</w:t>
      </w:r>
      <w:r w:rsidRPr="00A0261C">
        <w:rPr>
          <w:lang w:val="es-ES_tradnl" w:eastAsia="en-US"/>
        </w:rPr>
        <w:t xml:space="preserve"> entre 6-14 años, de las cuales 51 son de sexo masculino y 63 de sexo femenino</w:t>
      </w:r>
      <w:r w:rsidR="00186B46">
        <w:rPr>
          <w:lang w:val="es-ES_tradnl" w:eastAsia="en-US"/>
        </w:rPr>
        <w:t>;</w:t>
      </w:r>
    </w:p>
    <w:p w:rsidR="00653F83" w:rsidRPr="00A0261C" w:rsidRDefault="00653F83" w:rsidP="008F4D39">
      <w:pPr>
        <w:pStyle w:val="SingleTxtG"/>
        <w:numPr>
          <w:ilvl w:val="0"/>
          <w:numId w:val="28"/>
        </w:numPr>
        <w:ind w:left="1134" w:firstLine="567"/>
        <w:rPr>
          <w:lang w:val="es-ES_tradnl" w:eastAsia="en-US"/>
        </w:rPr>
      </w:pPr>
      <w:r w:rsidRPr="00A0261C">
        <w:rPr>
          <w:lang w:val="es-ES_tradnl" w:eastAsia="en-US"/>
        </w:rPr>
        <w:t>66 menores son de edades comprendidas entre 15 -18 años, entre ellas, 32 de sexo masculino y 34 de sexo femenino.</w:t>
      </w:r>
    </w:p>
    <w:p w:rsidR="00653F83" w:rsidRPr="00A0261C" w:rsidRDefault="00653F83" w:rsidP="005C3AC1">
      <w:pPr>
        <w:pStyle w:val="SingleTxtG"/>
        <w:keepNext/>
        <w:keepLines/>
        <w:numPr>
          <w:ilvl w:val="0"/>
          <w:numId w:val="22"/>
        </w:numPr>
        <w:ind w:left="1134" w:firstLine="0"/>
        <w:rPr>
          <w:lang w:val="es-ES_tradnl" w:eastAsia="en-US"/>
        </w:rPr>
      </w:pPr>
      <w:r w:rsidRPr="00A0261C">
        <w:rPr>
          <w:lang w:val="es-ES_tradnl" w:eastAsia="en-US"/>
        </w:rPr>
        <w:t xml:space="preserve">Fueron abandonadas a lo largo de los 3 años por </w:t>
      </w:r>
      <w:r w:rsidR="00A0261C" w:rsidRPr="00A0261C">
        <w:rPr>
          <w:lang w:val="es-ES_tradnl" w:eastAsia="en-US"/>
        </w:rPr>
        <w:t>motivos</w:t>
      </w:r>
      <w:r w:rsidRPr="00A0261C">
        <w:rPr>
          <w:lang w:val="es-ES_tradnl" w:eastAsia="en-US"/>
        </w:rPr>
        <w:t xml:space="preserve"> económico, 104 menores, de los cuales</w:t>
      </w:r>
      <w:r w:rsidR="00186B46">
        <w:rPr>
          <w:lang w:val="es-ES_tradnl" w:eastAsia="en-US"/>
        </w:rPr>
        <w:t>:</w:t>
      </w:r>
    </w:p>
    <w:p w:rsidR="00653F83" w:rsidRPr="00A0261C" w:rsidRDefault="00653F83" w:rsidP="008F4D39">
      <w:pPr>
        <w:pStyle w:val="SingleTxtG"/>
        <w:numPr>
          <w:ilvl w:val="0"/>
          <w:numId w:val="29"/>
        </w:numPr>
        <w:ind w:left="1134" w:firstLine="567"/>
        <w:rPr>
          <w:lang w:val="es-ES_tradnl" w:eastAsia="en-US"/>
        </w:rPr>
      </w:pPr>
      <w:r w:rsidRPr="00A0261C">
        <w:rPr>
          <w:lang w:val="es-ES_tradnl" w:eastAsia="en-US"/>
        </w:rPr>
        <w:t>25 menores con edades comprendidas entre 0-5 años, siendo 14 de sexo masculino y 11 de sexo femenino</w:t>
      </w:r>
      <w:r w:rsidR="00186B46">
        <w:rPr>
          <w:lang w:val="es-ES_tradnl" w:eastAsia="en-US"/>
        </w:rPr>
        <w:t>;</w:t>
      </w:r>
    </w:p>
    <w:p w:rsidR="00653F83" w:rsidRPr="00A0261C" w:rsidRDefault="00653F83" w:rsidP="008F4D39">
      <w:pPr>
        <w:pStyle w:val="SingleTxtG"/>
        <w:numPr>
          <w:ilvl w:val="0"/>
          <w:numId w:val="29"/>
        </w:numPr>
        <w:ind w:left="1134" w:firstLine="567"/>
        <w:rPr>
          <w:lang w:val="es-ES_tradnl" w:eastAsia="en-US"/>
        </w:rPr>
      </w:pPr>
      <w:r w:rsidRPr="00A0261C">
        <w:rPr>
          <w:lang w:val="es-ES_tradnl" w:eastAsia="en-US"/>
        </w:rPr>
        <w:t>50 menores con edades comprendidas entre 6-14 años, entre ellas 26 de sexo masculino y 24 de sexo femenino</w:t>
      </w:r>
      <w:r w:rsidR="00186B46">
        <w:rPr>
          <w:lang w:val="es-ES_tradnl" w:eastAsia="en-US"/>
        </w:rPr>
        <w:t>;</w:t>
      </w:r>
    </w:p>
    <w:p w:rsidR="00653F83" w:rsidRPr="00A0261C" w:rsidRDefault="00653F83" w:rsidP="008F4D39">
      <w:pPr>
        <w:pStyle w:val="SingleTxtG"/>
        <w:numPr>
          <w:ilvl w:val="0"/>
          <w:numId w:val="29"/>
        </w:numPr>
        <w:ind w:left="1134" w:firstLine="567"/>
        <w:rPr>
          <w:lang w:val="es-ES_tradnl" w:eastAsia="en-US"/>
        </w:rPr>
      </w:pPr>
      <w:r w:rsidRPr="00A0261C">
        <w:rPr>
          <w:lang w:val="es-ES_tradnl" w:eastAsia="en-US"/>
        </w:rPr>
        <w:t>29 menores con edades que varían entre 15-18 años, siendo 14 de sexo masculino y 15 de sexo femenino.</w:t>
      </w:r>
    </w:p>
    <w:p w:rsidR="00653F83" w:rsidRPr="00A0261C" w:rsidRDefault="00653F83" w:rsidP="005C3AC1">
      <w:pPr>
        <w:pStyle w:val="SingleTxtG"/>
        <w:keepNext/>
        <w:keepLines/>
        <w:numPr>
          <w:ilvl w:val="0"/>
          <w:numId w:val="22"/>
        </w:numPr>
        <w:ind w:left="1134" w:firstLine="0"/>
        <w:rPr>
          <w:lang w:val="es-ES_tradnl" w:eastAsia="en-US"/>
        </w:rPr>
      </w:pPr>
      <w:r w:rsidRPr="00A0261C">
        <w:rPr>
          <w:lang w:val="es-ES_tradnl" w:eastAsia="en-US"/>
        </w:rPr>
        <w:t>Fueron abandonas por sus familias 135 menores</w:t>
      </w:r>
      <w:r w:rsidR="00186B46">
        <w:rPr>
          <w:lang w:val="es-ES_tradnl" w:eastAsia="en-US"/>
        </w:rPr>
        <w:t>:</w:t>
      </w:r>
    </w:p>
    <w:p w:rsidR="00653F83" w:rsidRPr="00A0261C" w:rsidRDefault="00653F83" w:rsidP="008F4D39">
      <w:pPr>
        <w:pStyle w:val="SingleTxtG"/>
        <w:numPr>
          <w:ilvl w:val="0"/>
          <w:numId w:val="30"/>
        </w:numPr>
        <w:ind w:left="1134" w:firstLine="567"/>
        <w:rPr>
          <w:lang w:val="es-ES_tradnl" w:eastAsia="en-US"/>
        </w:rPr>
      </w:pPr>
      <w:r w:rsidRPr="00A0261C">
        <w:rPr>
          <w:lang w:val="es-ES_tradnl" w:eastAsia="en-US"/>
        </w:rPr>
        <w:t>34 menores con edades comprendidas entre 0-5 años, de las cuales 19 son de sexo masculino y 15 de sexo femenino</w:t>
      </w:r>
      <w:r w:rsidR="00186B46">
        <w:rPr>
          <w:lang w:val="es-ES_tradnl" w:eastAsia="en-US"/>
        </w:rPr>
        <w:t>;</w:t>
      </w:r>
    </w:p>
    <w:p w:rsidR="00653F83" w:rsidRPr="00A0261C" w:rsidRDefault="00653F83" w:rsidP="008F4D39">
      <w:pPr>
        <w:pStyle w:val="SingleTxtG"/>
        <w:numPr>
          <w:ilvl w:val="0"/>
          <w:numId w:val="30"/>
        </w:numPr>
        <w:ind w:left="1134" w:firstLine="567"/>
        <w:rPr>
          <w:lang w:val="es-ES_tradnl" w:eastAsia="en-US"/>
        </w:rPr>
      </w:pPr>
      <w:r w:rsidRPr="00A0261C">
        <w:rPr>
          <w:lang w:val="es-ES_tradnl" w:eastAsia="en-US"/>
        </w:rPr>
        <w:t>64 menores con edades comprendidas entre 6-14 años, siendo 28 de sexo masculino y 36 de sexo femenino</w:t>
      </w:r>
      <w:r w:rsidR="00186B46">
        <w:rPr>
          <w:lang w:val="es-ES_tradnl" w:eastAsia="en-US"/>
        </w:rPr>
        <w:t>;</w:t>
      </w:r>
    </w:p>
    <w:p w:rsidR="00653F83" w:rsidRPr="00A0261C" w:rsidRDefault="00653F83" w:rsidP="008F4D39">
      <w:pPr>
        <w:pStyle w:val="SingleTxtG"/>
        <w:numPr>
          <w:ilvl w:val="0"/>
          <w:numId w:val="30"/>
        </w:numPr>
        <w:ind w:left="1134" w:firstLine="567"/>
        <w:rPr>
          <w:lang w:val="es-ES_tradnl" w:eastAsia="en-US"/>
        </w:rPr>
      </w:pPr>
      <w:r w:rsidRPr="00A0261C">
        <w:rPr>
          <w:lang w:val="es-ES_tradnl" w:eastAsia="en-US"/>
        </w:rPr>
        <w:t>37 menores de edades comprendidas entre 15-18 años, de entre ellas 18 de sexo masculino y 19 de sexo femenino.</w:t>
      </w:r>
    </w:p>
    <w:p w:rsidR="00653F83" w:rsidRPr="00A0261C" w:rsidRDefault="00653F83" w:rsidP="005C3AC1">
      <w:pPr>
        <w:pStyle w:val="SingleTxtG"/>
        <w:keepNext/>
        <w:keepLines/>
        <w:numPr>
          <w:ilvl w:val="0"/>
          <w:numId w:val="22"/>
        </w:numPr>
        <w:ind w:left="1134" w:firstLine="0"/>
        <w:rPr>
          <w:lang w:val="es-ES_tradnl" w:eastAsia="en-US"/>
        </w:rPr>
      </w:pPr>
      <w:r w:rsidRPr="00A0261C">
        <w:rPr>
          <w:lang w:val="es-ES_tradnl" w:eastAsia="en-US"/>
        </w:rPr>
        <w:t>Los 239 menores abandonados fueron protegidos de la siguiente manera</w:t>
      </w:r>
      <w:r w:rsidR="00186B46">
        <w:rPr>
          <w:lang w:val="es-ES_tradnl" w:eastAsia="en-US"/>
        </w:rPr>
        <w:t>:</w:t>
      </w:r>
    </w:p>
    <w:p w:rsidR="00653F83" w:rsidRPr="00A0261C" w:rsidRDefault="00653F83" w:rsidP="008F4D39">
      <w:pPr>
        <w:pStyle w:val="SingleTxtG"/>
        <w:numPr>
          <w:ilvl w:val="0"/>
          <w:numId w:val="31"/>
        </w:numPr>
        <w:ind w:left="1134" w:firstLine="567"/>
        <w:rPr>
          <w:lang w:val="es-ES_tradnl" w:eastAsia="en-US"/>
        </w:rPr>
      </w:pPr>
      <w:r w:rsidRPr="00A0261C">
        <w:rPr>
          <w:lang w:val="es-ES_tradnl" w:eastAsia="en-US"/>
        </w:rPr>
        <w:t xml:space="preserve">Con familiares 72 menores, de los cuales 18 son de edades comprendidas entre 0-5 años, siendo 7 de sexo masculino y 11 de sexo femenino; 29 menores con las edades comprendidas entre 6-14 años, siendo 13 de sexo masculino y 16 de sexo femenino y 25 menores con las edades comprendidas entre 15-18 años, siendo 12 de sexo </w:t>
      </w:r>
      <w:r w:rsidR="005C3AC1" w:rsidRPr="00A0261C">
        <w:rPr>
          <w:lang w:val="es-ES_tradnl" w:eastAsia="en-US"/>
        </w:rPr>
        <w:t>masculino y 13 de sexo femenino</w:t>
      </w:r>
      <w:r w:rsidR="00186B46">
        <w:rPr>
          <w:lang w:val="es-ES_tradnl" w:eastAsia="en-US"/>
        </w:rPr>
        <w:t>;</w:t>
      </w:r>
    </w:p>
    <w:p w:rsidR="00653F83" w:rsidRPr="00A0261C" w:rsidRDefault="00653F83" w:rsidP="008F4D39">
      <w:pPr>
        <w:pStyle w:val="SingleTxtG"/>
        <w:numPr>
          <w:ilvl w:val="0"/>
          <w:numId w:val="31"/>
        </w:numPr>
        <w:ind w:left="1134" w:firstLine="567"/>
        <w:rPr>
          <w:lang w:val="es-ES_tradnl" w:eastAsia="en-US"/>
        </w:rPr>
      </w:pPr>
      <w:r w:rsidRPr="00A0261C">
        <w:rPr>
          <w:lang w:val="es-ES_tradnl" w:eastAsia="en-US"/>
        </w:rPr>
        <w:t xml:space="preserve">En Instituciones de acogida son 99 menores, entre ellos 25 son de edades comprendidas entre los 0 -5 años, de las cuales 13 son de sexo masculino y 12 de sexo femenino; 47 menores tiene edades comprendidas entre 6-14 años, de los cuales 24 son de sexo masculino y 23 de sexo femenino y 27 se encuentran entre las edades de 15-18 años, siendo 12 de sexo </w:t>
      </w:r>
      <w:r w:rsidR="005C3AC1" w:rsidRPr="00A0261C">
        <w:rPr>
          <w:lang w:val="es-ES_tradnl" w:eastAsia="en-US"/>
        </w:rPr>
        <w:t>masculino y 15 de sexo femenino</w:t>
      </w:r>
      <w:r w:rsidR="00186B46">
        <w:rPr>
          <w:lang w:val="es-ES_tradnl" w:eastAsia="en-US"/>
        </w:rPr>
        <w:t>;</w:t>
      </w:r>
    </w:p>
    <w:p w:rsidR="00653F83" w:rsidRPr="00A0261C" w:rsidRDefault="00653F83" w:rsidP="008F4D39">
      <w:pPr>
        <w:pStyle w:val="SingleTxtG"/>
        <w:numPr>
          <w:ilvl w:val="0"/>
          <w:numId w:val="31"/>
        </w:numPr>
        <w:ind w:left="1134" w:firstLine="567"/>
        <w:rPr>
          <w:lang w:val="es-ES_tradnl" w:eastAsia="en-US"/>
        </w:rPr>
      </w:pPr>
      <w:r w:rsidRPr="00A0261C">
        <w:rPr>
          <w:lang w:val="es-ES_tradnl" w:eastAsia="en-US"/>
        </w:rPr>
        <w:t>En cuidados adoptivos o familia sustitutas son 68 menores, de las cuales 16 son de edades comprendidas entre 0-5 años, siendo 13 de sexo masculino y 3 de sexo femenino; 38 menores con edades comprendidas entre 6-14 años, de las cuales 14 de sexo masculino y 24 de sexo femenino y 14 menores con edades comprendidas entre 15-18 años, de las cuales 8 de sexo masculino y 6 de sexo femenino</w:t>
      </w:r>
      <w:r w:rsidR="00186B46">
        <w:rPr>
          <w:lang w:val="es-ES_tradnl" w:eastAsia="en-US"/>
        </w:rPr>
        <w:t>;</w:t>
      </w:r>
    </w:p>
    <w:p w:rsidR="00653F83" w:rsidRPr="00A0261C" w:rsidRDefault="00653F83" w:rsidP="008F4D39">
      <w:pPr>
        <w:pStyle w:val="SingleTxtG"/>
        <w:numPr>
          <w:ilvl w:val="0"/>
          <w:numId w:val="31"/>
        </w:numPr>
        <w:ind w:left="1134" w:firstLine="567"/>
        <w:rPr>
          <w:lang w:val="es-ES_tradnl" w:eastAsia="en-US"/>
        </w:rPr>
      </w:pPr>
      <w:r w:rsidRPr="00A0261C">
        <w:rPr>
          <w:lang w:val="es-ES_tradnl" w:eastAsia="en-US"/>
        </w:rPr>
        <w:t>Existen 131.164 menores viviendo en instituciones.</w:t>
      </w:r>
    </w:p>
    <w:p w:rsidR="00653F83" w:rsidRPr="00A0261C" w:rsidRDefault="00653F83" w:rsidP="005916BB">
      <w:pPr>
        <w:pStyle w:val="H23G"/>
        <w:rPr>
          <w:lang w:val="es-ES_tradnl" w:eastAsia="en-US"/>
        </w:rPr>
      </w:pPr>
      <w:bookmarkStart w:id="36" w:name="_Toc506456799"/>
      <w:r w:rsidRPr="00A0261C">
        <w:rPr>
          <w:bCs/>
          <w:spacing w:val="-4"/>
          <w:lang w:val="es-ES_tradnl" w:eastAsia="en-US"/>
        </w:rPr>
        <w:tab/>
        <w:t>17.</w:t>
      </w:r>
      <w:r w:rsidR="00A0261C" w:rsidRPr="00A0261C">
        <w:rPr>
          <w:spacing w:val="-4"/>
          <w:lang w:val="es-ES_tradnl" w:eastAsia="en-US"/>
        </w:rPr>
        <w:tab/>
        <w:t>Dat</w:t>
      </w:r>
      <w:r w:rsidRPr="00A0261C">
        <w:rPr>
          <w:spacing w:val="-4"/>
          <w:lang w:val="es-ES_tradnl" w:eastAsia="en-US"/>
        </w:rPr>
        <w:t>os estadísticos de los últimos tres años sobre el núm</w:t>
      </w:r>
      <w:r w:rsidR="00A0261C" w:rsidRPr="00A0261C">
        <w:rPr>
          <w:spacing w:val="-4"/>
          <w:lang w:val="es-ES_tradnl" w:eastAsia="en-US"/>
        </w:rPr>
        <w:t>ero de menores con discapacidad</w:t>
      </w:r>
      <w:r w:rsidR="005C3AC1" w:rsidRPr="00A0261C">
        <w:rPr>
          <w:spacing w:val="-4"/>
          <w:lang w:val="es-ES_tradnl" w:eastAsia="en-US"/>
        </w:rPr>
        <w:t>:</w:t>
      </w:r>
      <w:r w:rsidR="005C3AC1" w:rsidRPr="00A0261C">
        <w:rPr>
          <w:lang w:val="es-ES_tradnl" w:eastAsia="en-US"/>
        </w:rPr>
        <w:t xml:space="preserve"> </w:t>
      </w:r>
      <w:bookmarkEnd w:id="36"/>
    </w:p>
    <w:p w:rsidR="00653F83" w:rsidRPr="00A0261C" w:rsidRDefault="005C3AC1" w:rsidP="005C3AC1">
      <w:pPr>
        <w:pStyle w:val="H23G"/>
        <w:rPr>
          <w:lang w:val="es-ES_tradnl" w:eastAsia="en-US"/>
        </w:rPr>
      </w:pPr>
      <w:bookmarkStart w:id="37" w:name="_Toc506278275"/>
      <w:r w:rsidRPr="00A0261C">
        <w:rPr>
          <w:lang w:val="es-ES_tradnl" w:eastAsia="en-US"/>
        </w:rPr>
        <w:tab/>
      </w:r>
      <w:r w:rsidRPr="00A0261C">
        <w:rPr>
          <w:lang w:val="es-ES_tradnl" w:eastAsia="en-US"/>
        </w:rPr>
        <w:tab/>
      </w:r>
      <w:r w:rsidR="00653F83" w:rsidRPr="00A0261C">
        <w:rPr>
          <w:b w:val="0"/>
          <w:lang w:val="es-ES_tradnl" w:eastAsia="en-US"/>
        </w:rPr>
        <w:t xml:space="preserve">Figura </w:t>
      </w:r>
      <w:r w:rsidR="00653F83" w:rsidRPr="00A0261C">
        <w:rPr>
          <w:b w:val="0"/>
          <w:lang w:val="es-ES_tradnl" w:eastAsia="en-US"/>
        </w:rPr>
        <w:fldChar w:fldCharType="begin"/>
      </w:r>
      <w:r w:rsidR="00653F83" w:rsidRPr="00A0261C">
        <w:rPr>
          <w:b w:val="0"/>
          <w:lang w:val="es-ES_tradnl" w:eastAsia="en-US"/>
        </w:rPr>
        <w:instrText xml:space="preserve"> SEQ Figura \* ARABIC </w:instrText>
      </w:r>
      <w:r w:rsidR="00653F83" w:rsidRPr="00A0261C">
        <w:rPr>
          <w:b w:val="0"/>
          <w:lang w:val="es-ES_tradnl" w:eastAsia="en-US"/>
        </w:rPr>
        <w:fldChar w:fldCharType="separate"/>
      </w:r>
      <w:r w:rsidR="00B85D51">
        <w:rPr>
          <w:b w:val="0"/>
          <w:noProof/>
          <w:lang w:val="es-ES_tradnl" w:eastAsia="en-US"/>
        </w:rPr>
        <w:t>11</w:t>
      </w:r>
      <w:r w:rsidR="00653F83" w:rsidRPr="00A0261C">
        <w:rPr>
          <w:b w:val="0"/>
          <w:lang w:val="es-ES_tradnl" w:eastAsia="en-US"/>
        </w:rPr>
        <w:fldChar w:fldCharType="end"/>
      </w:r>
      <w:r w:rsidR="00F666B6" w:rsidRPr="00A0261C">
        <w:rPr>
          <w:lang w:val="es-ES_tradnl" w:eastAsia="en-US"/>
        </w:rPr>
        <w:t xml:space="preserve"> </w:t>
      </w:r>
      <w:r w:rsidRPr="00A0261C">
        <w:rPr>
          <w:lang w:val="es-ES_tradnl" w:eastAsia="en-US"/>
        </w:rPr>
        <w:br/>
      </w:r>
      <w:r w:rsidR="00653F83" w:rsidRPr="00A0261C">
        <w:rPr>
          <w:lang w:val="es-ES_tradnl" w:eastAsia="en-US"/>
        </w:rPr>
        <w:t>Población residente con discapacidad por grupo de edad, según el sexo</w:t>
      </w:r>
      <w:bookmarkEnd w:id="37"/>
    </w:p>
    <w:tbl>
      <w:tblPr>
        <w:tblW w:w="7370" w:type="dxa"/>
        <w:tblInd w:w="1134" w:type="dxa"/>
        <w:tblLayout w:type="fixed"/>
        <w:tblCellMar>
          <w:left w:w="0" w:type="dxa"/>
          <w:right w:w="0" w:type="dxa"/>
        </w:tblCellMar>
        <w:tblLook w:val="04A0" w:firstRow="1" w:lastRow="0" w:firstColumn="1" w:lastColumn="0" w:noHBand="0" w:noVBand="1"/>
      </w:tblPr>
      <w:tblGrid>
        <w:gridCol w:w="1524"/>
        <w:gridCol w:w="1271"/>
        <w:gridCol w:w="763"/>
        <w:gridCol w:w="1275"/>
        <w:gridCol w:w="686"/>
        <w:gridCol w:w="1088"/>
        <w:gridCol w:w="763"/>
      </w:tblGrid>
      <w:tr w:rsidR="00653F83" w:rsidRPr="00A0261C" w:rsidTr="00653F83">
        <w:trPr>
          <w:tblHeader/>
        </w:trPr>
        <w:tc>
          <w:tcPr>
            <w:tcW w:w="1701" w:type="dxa"/>
            <w:vMerge w:val="restart"/>
            <w:tcBorders>
              <w:top w:val="single" w:sz="4" w:space="0" w:color="auto"/>
              <w:bottom w:val="single" w:sz="12" w:space="0" w:color="auto"/>
            </w:tcBorders>
            <w:shd w:val="clear" w:color="auto" w:fill="auto"/>
            <w:noWrap/>
            <w:vAlign w:val="bottom"/>
            <w:hideMark/>
          </w:tcPr>
          <w:p w:rsidR="00653F83" w:rsidRPr="00A0261C" w:rsidRDefault="00653F83" w:rsidP="005C3AC1">
            <w:pPr>
              <w:keepNext/>
              <w:keepLines/>
              <w:spacing w:before="80" w:after="80" w:line="200" w:lineRule="exact"/>
              <w:rPr>
                <w:i/>
                <w:sz w:val="16"/>
                <w:lang w:val="es-ES_tradnl" w:eastAsia="en-US"/>
              </w:rPr>
            </w:pPr>
            <w:r w:rsidRPr="00A0261C">
              <w:rPr>
                <w:i/>
                <w:sz w:val="16"/>
                <w:lang w:val="es-ES_tradnl" w:eastAsia="en-US"/>
              </w:rPr>
              <w:t>Grupos de edad</w:t>
            </w:r>
          </w:p>
        </w:tc>
        <w:tc>
          <w:tcPr>
            <w:tcW w:w="2268" w:type="dxa"/>
            <w:gridSpan w:val="2"/>
            <w:tcBorders>
              <w:top w:val="single" w:sz="4" w:space="0" w:color="auto"/>
              <w:bottom w:val="single" w:sz="12" w:space="0" w:color="auto"/>
            </w:tcBorders>
            <w:shd w:val="clear" w:color="auto" w:fill="auto"/>
            <w:noWrap/>
            <w:vAlign w:val="bottom"/>
            <w:hideMark/>
          </w:tcPr>
          <w:p w:rsidR="00653F83" w:rsidRPr="00A0261C" w:rsidRDefault="00653F83" w:rsidP="005C3AC1">
            <w:pPr>
              <w:keepNext/>
              <w:keepLines/>
              <w:spacing w:before="80" w:after="80" w:line="200" w:lineRule="exact"/>
              <w:jc w:val="right"/>
              <w:rPr>
                <w:i/>
                <w:sz w:val="16"/>
                <w:lang w:val="es-ES_tradnl" w:eastAsia="en-US"/>
              </w:rPr>
            </w:pPr>
            <w:r w:rsidRPr="00A0261C">
              <w:rPr>
                <w:i/>
                <w:sz w:val="16"/>
                <w:lang w:val="es-ES_tradnl" w:eastAsia="en-US"/>
              </w:rPr>
              <w:t>Total</w:t>
            </w:r>
          </w:p>
        </w:tc>
        <w:tc>
          <w:tcPr>
            <w:tcW w:w="2188" w:type="dxa"/>
            <w:gridSpan w:val="2"/>
            <w:tcBorders>
              <w:top w:val="single" w:sz="4" w:space="0" w:color="auto"/>
              <w:bottom w:val="single" w:sz="12" w:space="0" w:color="auto"/>
            </w:tcBorders>
            <w:shd w:val="clear" w:color="auto" w:fill="auto"/>
            <w:noWrap/>
            <w:vAlign w:val="bottom"/>
            <w:hideMark/>
          </w:tcPr>
          <w:p w:rsidR="00653F83" w:rsidRPr="00A0261C" w:rsidRDefault="00653F83" w:rsidP="005C3AC1">
            <w:pPr>
              <w:keepNext/>
              <w:keepLines/>
              <w:spacing w:before="80" w:after="80" w:line="200" w:lineRule="exact"/>
              <w:jc w:val="right"/>
              <w:rPr>
                <w:i/>
                <w:sz w:val="16"/>
                <w:lang w:val="es-ES_tradnl" w:eastAsia="en-US"/>
              </w:rPr>
            </w:pPr>
            <w:r w:rsidRPr="00A0261C">
              <w:rPr>
                <w:i/>
                <w:sz w:val="16"/>
                <w:lang w:val="es-ES_tradnl" w:eastAsia="en-US"/>
              </w:rPr>
              <w:t>Hombres</w:t>
            </w:r>
          </w:p>
        </w:tc>
        <w:tc>
          <w:tcPr>
            <w:tcW w:w="2065" w:type="dxa"/>
            <w:gridSpan w:val="2"/>
            <w:tcBorders>
              <w:top w:val="single" w:sz="4" w:space="0" w:color="auto"/>
              <w:bottom w:val="single" w:sz="12" w:space="0" w:color="auto"/>
            </w:tcBorders>
            <w:shd w:val="clear" w:color="auto" w:fill="auto"/>
            <w:noWrap/>
            <w:vAlign w:val="bottom"/>
            <w:hideMark/>
          </w:tcPr>
          <w:p w:rsidR="00653F83" w:rsidRPr="00A0261C" w:rsidRDefault="00653F83" w:rsidP="005C3AC1">
            <w:pPr>
              <w:keepNext/>
              <w:keepLines/>
              <w:spacing w:before="80" w:after="80" w:line="200" w:lineRule="exact"/>
              <w:jc w:val="right"/>
              <w:rPr>
                <w:i/>
                <w:sz w:val="16"/>
                <w:lang w:val="es-ES_tradnl" w:eastAsia="en-US"/>
              </w:rPr>
            </w:pPr>
            <w:r w:rsidRPr="00A0261C">
              <w:rPr>
                <w:i/>
                <w:sz w:val="16"/>
                <w:lang w:val="es-ES_tradnl" w:eastAsia="en-US"/>
              </w:rPr>
              <w:t>Mujeres</w:t>
            </w:r>
          </w:p>
        </w:tc>
      </w:tr>
      <w:tr w:rsidR="00653F83" w:rsidRPr="00A0261C" w:rsidTr="00653F83">
        <w:trPr>
          <w:tblHeader/>
        </w:trPr>
        <w:tc>
          <w:tcPr>
            <w:tcW w:w="1701" w:type="dxa"/>
            <w:vMerge/>
            <w:tcBorders>
              <w:top w:val="single" w:sz="12" w:space="0" w:color="auto"/>
            </w:tcBorders>
            <w:shd w:val="clear" w:color="auto" w:fill="auto"/>
            <w:vAlign w:val="bottom"/>
            <w:hideMark/>
          </w:tcPr>
          <w:p w:rsidR="00653F83" w:rsidRPr="00A0261C" w:rsidRDefault="00653F83" w:rsidP="005C3AC1">
            <w:pPr>
              <w:keepNext/>
              <w:keepLines/>
              <w:spacing w:before="40" w:after="40" w:line="220" w:lineRule="exact"/>
              <w:rPr>
                <w:sz w:val="18"/>
                <w:lang w:val="es-ES_tradnl" w:eastAsia="en-US"/>
              </w:rPr>
            </w:pPr>
          </w:p>
        </w:tc>
        <w:tc>
          <w:tcPr>
            <w:tcW w:w="1418" w:type="dxa"/>
            <w:tcBorders>
              <w:top w:val="single" w:sz="12" w:space="0" w:color="auto"/>
            </w:tcBorders>
            <w:shd w:val="clear" w:color="auto" w:fill="auto"/>
            <w:noWrap/>
            <w:vAlign w:val="bottom"/>
            <w:hideMark/>
          </w:tcPr>
          <w:p w:rsidR="00653F83" w:rsidRPr="00A0261C" w:rsidRDefault="00653F83" w:rsidP="005C3AC1">
            <w:pPr>
              <w:keepNext/>
              <w:keepLines/>
              <w:spacing w:before="40" w:after="40" w:line="220" w:lineRule="exact"/>
              <w:jc w:val="right"/>
              <w:rPr>
                <w:b/>
                <w:sz w:val="18"/>
                <w:lang w:val="es-ES_tradnl" w:eastAsia="en-US"/>
              </w:rPr>
            </w:pPr>
            <w:r w:rsidRPr="00A0261C">
              <w:rPr>
                <w:b/>
                <w:sz w:val="18"/>
                <w:lang w:val="es-ES_tradnl" w:eastAsia="en-US"/>
              </w:rPr>
              <w:t>Nº</w:t>
            </w:r>
          </w:p>
        </w:tc>
        <w:tc>
          <w:tcPr>
            <w:tcW w:w="850" w:type="dxa"/>
            <w:tcBorders>
              <w:top w:val="single" w:sz="12" w:space="0" w:color="auto"/>
            </w:tcBorders>
            <w:shd w:val="clear" w:color="auto" w:fill="auto"/>
            <w:noWrap/>
            <w:vAlign w:val="bottom"/>
            <w:hideMark/>
          </w:tcPr>
          <w:p w:rsidR="00653F83" w:rsidRPr="00A0261C" w:rsidRDefault="00653F83" w:rsidP="005C3AC1">
            <w:pPr>
              <w:keepNext/>
              <w:keepLines/>
              <w:spacing w:before="40" w:after="40" w:line="220" w:lineRule="exact"/>
              <w:jc w:val="right"/>
              <w:rPr>
                <w:b/>
                <w:sz w:val="18"/>
                <w:lang w:val="es-ES_tradnl" w:eastAsia="en-US"/>
              </w:rPr>
            </w:pPr>
            <w:r w:rsidRPr="00A0261C">
              <w:rPr>
                <w:b/>
                <w:sz w:val="18"/>
                <w:lang w:val="es-ES_tradnl" w:eastAsia="en-US"/>
              </w:rPr>
              <w:t>%</w:t>
            </w:r>
          </w:p>
        </w:tc>
        <w:tc>
          <w:tcPr>
            <w:tcW w:w="1423" w:type="dxa"/>
            <w:tcBorders>
              <w:top w:val="single" w:sz="12" w:space="0" w:color="auto"/>
            </w:tcBorders>
            <w:shd w:val="clear" w:color="auto" w:fill="auto"/>
            <w:noWrap/>
            <w:vAlign w:val="bottom"/>
            <w:hideMark/>
          </w:tcPr>
          <w:p w:rsidR="00653F83" w:rsidRPr="00A0261C" w:rsidRDefault="00653F83" w:rsidP="005C3AC1">
            <w:pPr>
              <w:keepNext/>
              <w:keepLines/>
              <w:spacing w:before="40" w:after="40" w:line="220" w:lineRule="exact"/>
              <w:jc w:val="right"/>
              <w:rPr>
                <w:b/>
                <w:sz w:val="18"/>
                <w:lang w:val="es-ES_tradnl" w:eastAsia="en-US"/>
              </w:rPr>
            </w:pPr>
            <w:r w:rsidRPr="00A0261C">
              <w:rPr>
                <w:b/>
                <w:sz w:val="18"/>
                <w:lang w:val="es-ES_tradnl" w:eastAsia="en-US"/>
              </w:rPr>
              <w:t>Nº</w:t>
            </w:r>
          </w:p>
        </w:tc>
        <w:tc>
          <w:tcPr>
            <w:tcW w:w="765" w:type="dxa"/>
            <w:tcBorders>
              <w:top w:val="single" w:sz="12" w:space="0" w:color="auto"/>
            </w:tcBorders>
            <w:shd w:val="clear" w:color="auto" w:fill="auto"/>
            <w:noWrap/>
            <w:vAlign w:val="bottom"/>
            <w:hideMark/>
          </w:tcPr>
          <w:p w:rsidR="00653F83" w:rsidRPr="00A0261C" w:rsidRDefault="00653F83" w:rsidP="005C3AC1">
            <w:pPr>
              <w:keepNext/>
              <w:keepLines/>
              <w:spacing w:before="40" w:after="40" w:line="220" w:lineRule="exact"/>
              <w:jc w:val="right"/>
              <w:rPr>
                <w:b/>
                <w:sz w:val="18"/>
                <w:lang w:val="es-ES_tradnl" w:eastAsia="en-US"/>
              </w:rPr>
            </w:pPr>
            <w:r w:rsidRPr="00A0261C">
              <w:rPr>
                <w:b/>
                <w:sz w:val="18"/>
                <w:lang w:val="es-ES_tradnl" w:eastAsia="en-US"/>
              </w:rPr>
              <w:t>%</w:t>
            </w:r>
          </w:p>
        </w:tc>
        <w:tc>
          <w:tcPr>
            <w:tcW w:w="1214" w:type="dxa"/>
            <w:tcBorders>
              <w:top w:val="single" w:sz="12" w:space="0" w:color="auto"/>
            </w:tcBorders>
            <w:shd w:val="clear" w:color="auto" w:fill="auto"/>
            <w:noWrap/>
            <w:vAlign w:val="bottom"/>
            <w:hideMark/>
          </w:tcPr>
          <w:p w:rsidR="00653F83" w:rsidRPr="00A0261C" w:rsidRDefault="00653F83" w:rsidP="005C3AC1">
            <w:pPr>
              <w:keepNext/>
              <w:keepLines/>
              <w:spacing w:before="40" w:after="40" w:line="220" w:lineRule="exact"/>
              <w:jc w:val="right"/>
              <w:rPr>
                <w:b/>
                <w:sz w:val="18"/>
                <w:lang w:val="es-ES_tradnl" w:eastAsia="en-US"/>
              </w:rPr>
            </w:pPr>
            <w:r w:rsidRPr="00A0261C">
              <w:rPr>
                <w:b/>
                <w:sz w:val="18"/>
                <w:lang w:val="es-ES_tradnl" w:eastAsia="en-US"/>
              </w:rPr>
              <w:t>Nº</w:t>
            </w:r>
          </w:p>
        </w:tc>
        <w:tc>
          <w:tcPr>
            <w:tcW w:w="851" w:type="dxa"/>
            <w:tcBorders>
              <w:top w:val="single" w:sz="12" w:space="0" w:color="auto"/>
            </w:tcBorders>
            <w:shd w:val="clear" w:color="auto" w:fill="auto"/>
            <w:noWrap/>
            <w:vAlign w:val="bottom"/>
            <w:hideMark/>
          </w:tcPr>
          <w:p w:rsidR="00653F83" w:rsidRPr="00A0261C" w:rsidRDefault="00653F83" w:rsidP="005C3AC1">
            <w:pPr>
              <w:keepNext/>
              <w:keepLines/>
              <w:spacing w:before="40" w:after="40" w:line="220" w:lineRule="exact"/>
              <w:jc w:val="right"/>
              <w:rPr>
                <w:b/>
                <w:sz w:val="18"/>
                <w:lang w:val="es-ES_tradnl" w:eastAsia="en-US"/>
              </w:rPr>
            </w:pPr>
            <w:r w:rsidRPr="00A0261C">
              <w:rPr>
                <w:b/>
                <w:sz w:val="18"/>
                <w:lang w:val="es-ES_tradnl" w:eastAsia="en-US"/>
              </w:rPr>
              <w:t>%</w:t>
            </w:r>
          </w:p>
        </w:tc>
      </w:tr>
      <w:tr w:rsidR="00653F83" w:rsidRPr="00A0261C" w:rsidTr="00653F83">
        <w:tc>
          <w:tcPr>
            <w:tcW w:w="1701" w:type="dxa"/>
            <w:shd w:val="clear" w:color="auto" w:fill="auto"/>
            <w:noWrap/>
            <w:hideMark/>
          </w:tcPr>
          <w:p w:rsidR="00653F83" w:rsidRPr="00A0261C" w:rsidRDefault="00653F83" w:rsidP="005C3AC1">
            <w:pPr>
              <w:keepNext/>
              <w:keepLines/>
              <w:spacing w:before="40" w:after="40" w:line="220" w:lineRule="exact"/>
              <w:rPr>
                <w:b/>
                <w:sz w:val="18"/>
                <w:lang w:val="es-ES_tradnl" w:eastAsia="en-US"/>
              </w:rPr>
            </w:pPr>
            <w:r w:rsidRPr="00A0261C">
              <w:rPr>
                <w:b/>
                <w:sz w:val="18"/>
                <w:lang w:val="es-ES_tradnl" w:eastAsia="en-US"/>
              </w:rPr>
              <w:t>Total</w:t>
            </w:r>
          </w:p>
        </w:tc>
        <w:tc>
          <w:tcPr>
            <w:tcW w:w="1418" w:type="dxa"/>
            <w:shd w:val="clear" w:color="auto" w:fill="auto"/>
            <w:noWrap/>
            <w:vAlign w:val="bottom"/>
            <w:hideMark/>
          </w:tcPr>
          <w:p w:rsidR="00653F83" w:rsidRPr="00A0261C" w:rsidRDefault="00653F83" w:rsidP="005C3AC1">
            <w:pPr>
              <w:keepNext/>
              <w:keepLines/>
              <w:spacing w:before="40" w:after="40" w:line="220" w:lineRule="exact"/>
              <w:jc w:val="right"/>
              <w:rPr>
                <w:b/>
                <w:bCs/>
                <w:sz w:val="18"/>
                <w:lang w:val="es-ES_tradnl" w:eastAsia="en-US"/>
              </w:rPr>
            </w:pPr>
            <w:r w:rsidRPr="00A0261C">
              <w:rPr>
                <w:b/>
                <w:bCs/>
                <w:sz w:val="18"/>
                <w:lang w:val="es-ES_tradnl" w:eastAsia="en-US"/>
              </w:rPr>
              <w:t>656 258</w:t>
            </w:r>
          </w:p>
        </w:tc>
        <w:tc>
          <w:tcPr>
            <w:tcW w:w="850" w:type="dxa"/>
            <w:shd w:val="clear" w:color="auto" w:fill="auto"/>
            <w:noWrap/>
            <w:vAlign w:val="bottom"/>
            <w:hideMark/>
          </w:tcPr>
          <w:p w:rsidR="00653F83" w:rsidRPr="00A0261C" w:rsidRDefault="00653F83" w:rsidP="005C3AC1">
            <w:pPr>
              <w:keepNext/>
              <w:keepLines/>
              <w:spacing w:before="40" w:after="40" w:line="220" w:lineRule="exact"/>
              <w:jc w:val="right"/>
              <w:rPr>
                <w:b/>
                <w:bCs/>
                <w:sz w:val="18"/>
                <w:lang w:val="es-ES_tradnl" w:eastAsia="en-US"/>
              </w:rPr>
            </w:pPr>
            <w:r w:rsidRPr="00A0261C">
              <w:rPr>
                <w:b/>
                <w:bCs/>
                <w:sz w:val="18"/>
                <w:lang w:val="es-ES_tradnl" w:eastAsia="en-US"/>
              </w:rPr>
              <w:t>100,0</w:t>
            </w:r>
          </w:p>
        </w:tc>
        <w:tc>
          <w:tcPr>
            <w:tcW w:w="1423" w:type="dxa"/>
            <w:shd w:val="clear" w:color="auto" w:fill="auto"/>
            <w:noWrap/>
            <w:vAlign w:val="bottom"/>
            <w:hideMark/>
          </w:tcPr>
          <w:p w:rsidR="00653F83" w:rsidRPr="00A0261C" w:rsidRDefault="00653F83" w:rsidP="005C3AC1">
            <w:pPr>
              <w:keepNext/>
              <w:keepLines/>
              <w:spacing w:before="40" w:after="40" w:line="220" w:lineRule="exact"/>
              <w:jc w:val="right"/>
              <w:rPr>
                <w:b/>
                <w:bCs/>
                <w:sz w:val="18"/>
                <w:lang w:val="es-ES_tradnl" w:eastAsia="en-US"/>
              </w:rPr>
            </w:pPr>
            <w:r w:rsidRPr="00A0261C">
              <w:rPr>
                <w:b/>
                <w:bCs/>
                <w:sz w:val="18"/>
                <w:lang w:val="es-ES_tradnl" w:eastAsia="en-US"/>
              </w:rPr>
              <w:t>365 858</w:t>
            </w:r>
          </w:p>
        </w:tc>
        <w:tc>
          <w:tcPr>
            <w:tcW w:w="765" w:type="dxa"/>
            <w:shd w:val="clear" w:color="auto" w:fill="auto"/>
            <w:noWrap/>
            <w:vAlign w:val="bottom"/>
            <w:hideMark/>
          </w:tcPr>
          <w:p w:rsidR="00653F83" w:rsidRPr="00A0261C" w:rsidRDefault="00653F83" w:rsidP="005C3AC1">
            <w:pPr>
              <w:keepNext/>
              <w:keepLines/>
              <w:spacing w:before="40" w:after="40" w:line="220" w:lineRule="exact"/>
              <w:jc w:val="right"/>
              <w:rPr>
                <w:b/>
                <w:bCs/>
                <w:sz w:val="18"/>
                <w:lang w:val="es-ES_tradnl" w:eastAsia="en-US"/>
              </w:rPr>
            </w:pPr>
            <w:r w:rsidRPr="00A0261C">
              <w:rPr>
                <w:b/>
                <w:bCs/>
                <w:sz w:val="18"/>
                <w:lang w:val="es-ES_tradnl" w:eastAsia="en-US"/>
              </w:rPr>
              <w:t>100,0</w:t>
            </w:r>
          </w:p>
        </w:tc>
        <w:tc>
          <w:tcPr>
            <w:tcW w:w="1214" w:type="dxa"/>
            <w:shd w:val="clear" w:color="auto" w:fill="auto"/>
            <w:noWrap/>
            <w:vAlign w:val="bottom"/>
            <w:hideMark/>
          </w:tcPr>
          <w:p w:rsidR="00653F83" w:rsidRPr="00A0261C" w:rsidRDefault="00653F83" w:rsidP="005C3AC1">
            <w:pPr>
              <w:keepNext/>
              <w:keepLines/>
              <w:spacing w:before="40" w:after="40" w:line="220" w:lineRule="exact"/>
              <w:jc w:val="right"/>
              <w:rPr>
                <w:b/>
                <w:bCs/>
                <w:sz w:val="18"/>
                <w:lang w:val="es-ES_tradnl" w:eastAsia="en-US"/>
              </w:rPr>
            </w:pPr>
            <w:r w:rsidRPr="00A0261C">
              <w:rPr>
                <w:b/>
                <w:bCs/>
                <w:sz w:val="18"/>
                <w:lang w:val="es-ES_tradnl" w:eastAsia="en-US"/>
              </w:rPr>
              <w:t>290 400</w:t>
            </w:r>
          </w:p>
        </w:tc>
        <w:tc>
          <w:tcPr>
            <w:tcW w:w="851" w:type="dxa"/>
            <w:shd w:val="clear" w:color="auto" w:fill="auto"/>
            <w:noWrap/>
            <w:vAlign w:val="bottom"/>
            <w:hideMark/>
          </w:tcPr>
          <w:p w:rsidR="00653F83" w:rsidRPr="00A0261C" w:rsidRDefault="00653F83" w:rsidP="005C3AC1">
            <w:pPr>
              <w:keepNext/>
              <w:keepLines/>
              <w:spacing w:before="40" w:after="40" w:line="220" w:lineRule="exact"/>
              <w:jc w:val="right"/>
              <w:rPr>
                <w:b/>
                <w:bCs/>
                <w:sz w:val="18"/>
                <w:lang w:val="es-ES_tradnl" w:eastAsia="en-US"/>
              </w:rPr>
            </w:pPr>
            <w:r w:rsidRPr="00A0261C">
              <w:rPr>
                <w:b/>
                <w:bCs/>
                <w:sz w:val="18"/>
                <w:lang w:val="es-ES_tradnl" w:eastAsia="en-US"/>
              </w:rPr>
              <w:t>100,0</w:t>
            </w:r>
          </w:p>
        </w:tc>
      </w:tr>
      <w:tr w:rsidR="00653F83" w:rsidRPr="00A0261C" w:rsidTr="00653F83">
        <w:tc>
          <w:tcPr>
            <w:tcW w:w="1701" w:type="dxa"/>
            <w:shd w:val="clear" w:color="auto" w:fill="auto"/>
            <w:noWrap/>
            <w:hideMark/>
          </w:tcPr>
          <w:p w:rsidR="00653F83" w:rsidRPr="00A0261C" w:rsidRDefault="00653F83" w:rsidP="005C3AC1">
            <w:pPr>
              <w:keepNext/>
              <w:keepLines/>
              <w:spacing w:before="40" w:after="40" w:line="220" w:lineRule="exact"/>
              <w:rPr>
                <w:sz w:val="18"/>
                <w:lang w:val="es-ES_tradnl" w:eastAsia="en-US"/>
              </w:rPr>
            </w:pPr>
            <w:r w:rsidRPr="00A0261C">
              <w:rPr>
                <w:b/>
                <w:sz w:val="18"/>
                <w:lang w:val="es-ES_tradnl" w:eastAsia="en-US"/>
              </w:rPr>
              <w:t>0-4 años</w:t>
            </w:r>
          </w:p>
        </w:tc>
        <w:tc>
          <w:tcPr>
            <w:tcW w:w="1418" w:type="dxa"/>
            <w:shd w:val="clear" w:color="auto" w:fill="auto"/>
            <w:noWrap/>
            <w:vAlign w:val="bottom"/>
            <w:hideMark/>
          </w:tcPr>
          <w:p w:rsidR="00653F83" w:rsidRPr="00A0261C" w:rsidRDefault="00653F83" w:rsidP="005C3AC1">
            <w:pPr>
              <w:keepNext/>
              <w:keepLines/>
              <w:spacing w:before="40" w:after="40" w:line="220" w:lineRule="exact"/>
              <w:jc w:val="right"/>
              <w:rPr>
                <w:sz w:val="18"/>
                <w:lang w:val="es-ES_tradnl" w:eastAsia="en-US"/>
              </w:rPr>
            </w:pPr>
            <w:r w:rsidRPr="00A0261C">
              <w:rPr>
                <w:sz w:val="18"/>
                <w:lang w:val="es-ES_tradnl" w:eastAsia="en-US"/>
              </w:rPr>
              <w:t>50 786</w:t>
            </w:r>
          </w:p>
        </w:tc>
        <w:tc>
          <w:tcPr>
            <w:tcW w:w="850" w:type="dxa"/>
            <w:shd w:val="clear" w:color="auto" w:fill="auto"/>
            <w:noWrap/>
            <w:vAlign w:val="bottom"/>
            <w:hideMark/>
          </w:tcPr>
          <w:p w:rsidR="00653F83" w:rsidRPr="00A0261C" w:rsidRDefault="00653F83" w:rsidP="005C3AC1">
            <w:pPr>
              <w:keepNext/>
              <w:keepLines/>
              <w:spacing w:before="40" w:after="40" w:line="220" w:lineRule="exact"/>
              <w:jc w:val="right"/>
              <w:rPr>
                <w:sz w:val="18"/>
                <w:lang w:val="es-ES_tradnl" w:eastAsia="en-US"/>
              </w:rPr>
            </w:pPr>
            <w:r w:rsidRPr="00A0261C">
              <w:rPr>
                <w:sz w:val="18"/>
                <w:lang w:val="es-ES_tradnl" w:eastAsia="en-US"/>
              </w:rPr>
              <w:t>7,7</w:t>
            </w:r>
          </w:p>
        </w:tc>
        <w:tc>
          <w:tcPr>
            <w:tcW w:w="1423" w:type="dxa"/>
            <w:shd w:val="clear" w:color="auto" w:fill="auto"/>
            <w:noWrap/>
            <w:vAlign w:val="bottom"/>
            <w:hideMark/>
          </w:tcPr>
          <w:p w:rsidR="00653F83" w:rsidRPr="00A0261C" w:rsidRDefault="00653F83" w:rsidP="005C3AC1">
            <w:pPr>
              <w:keepNext/>
              <w:keepLines/>
              <w:spacing w:before="40" w:after="40" w:line="220" w:lineRule="exact"/>
              <w:jc w:val="right"/>
              <w:rPr>
                <w:sz w:val="18"/>
                <w:lang w:val="es-ES_tradnl" w:eastAsia="en-US"/>
              </w:rPr>
            </w:pPr>
            <w:r w:rsidRPr="00A0261C">
              <w:rPr>
                <w:sz w:val="18"/>
                <w:lang w:val="es-ES_tradnl" w:eastAsia="en-US"/>
              </w:rPr>
              <w:t>26 449</w:t>
            </w:r>
          </w:p>
        </w:tc>
        <w:tc>
          <w:tcPr>
            <w:tcW w:w="765" w:type="dxa"/>
            <w:shd w:val="clear" w:color="auto" w:fill="auto"/>
            <w:noWrap/>
            <w:vAlign w:val="bottom"/>
            <w:hideMark/>
          </w:tcPr>
          <w:p w:rsidR="00653F83" w:rsidRPr="00A0261C" w:rsidRDefault="00653F83" w:rsidP="005C3AC1">
            <w:pPr>
              <w:keepNext/>
              <w:keepLines/>
              <w:spacing w:before="40" w:after="40" w:line="220" w:lineRule="exact"/>
              <w:jc w:val="right"/>
              <w:rPr>
                <w:sz w:val="18"/>
                <w:lang w:val="es-ES_tradnl" w:eastAsia="en-US"/>
              </w:rPr>
            </w:pPr>
            <w:r w:rsidRPr="00A0261C">
              <w:rPr>
                <w:sz w:val="18"/>
                <w:lang w:val="es-ES_tradnl" w:eastAsia="en-US"/>
              </w:rPr>
              <w:t>7,2</w:t>
            </w:r>
          </w:p>
        </w:tc>
        <w:tc>
          <w:tcPr>
            <w:tcW w:w="1214" w:type="dxa"/>
            <w:shd w:val="clear" w:color="auto" w:fill="auto"/>
            <w:noWrap/>
            <w:vAlign w:val="bottom"/>
            <w:hideMark/>
          </w:tcPr>
          <w:p w:rsidR="00653F83" w:rsidRPr="00A0261C" w:rsidRDefault="00653F83" w:rsidP="005C3AC1">
            <w:pPr>
              <w:keepNext/>
              <w:keepLines/>
              <w:spacing w:before="40" w:after="40" w:line="220" w:lineRule="exact"/>
              <w:jc w:val="right"/>
              <w:rPr>
                <w:sz w:val="18"/>
                <w:lang w:val="es-ES_tradnl" w:eastAsia="en-US"/>
              </w:rPr>
            </w:pPr>
            <w:r w:rsidRPr="00A0261C">
              <w:rPr>
                <w:sz w:val="18"/>
                <w:lang w:val="es-ES_tradnl" w:eastAsia="en-US"/>
              </w:rPr>
              <w:t>24 338</w:t>
            </w:r>
          </w:p>
        </w:tc>
        <w:tc>
          <w:tcPr>
            <w:tcW w:w="851" w:type="dxa"/>
            <w:shd w:val="clear" w:color="auto" w:fill="auto"/>
            <w:noWrap/>
            <w:vAlign w:val="bottom"/>
            <w:hideMark/>
          </w:tcPr>
          <w:p w:rsidR="00653F83" w:rsidRPr="00A0261C" w:rsidRDefault="00653F83" w:rsidP="005C3AC1">
            <w:pPr>
              <w:keepNext/>
              <w:keepLines/>
              <w:spacing w:before="40" w:after="40" w:line="220" w:lineRule="exact"/>
              <w:jc w:val="right"/>
              <w:rPr>
                <w:sz w:val="18"/>
                <w:lang w:val="es-ES_tradnl" w:eastAsia="en-US"/>
              </w:rPr>
            </w:pPr>
            <w:r w:rsidRPr="00A0261C">
              <w:rPr>
                <w:sz w:val="18"/>
                <w:lang w:val="es-ES_tradnl" w:eastAsia="en-US"/>
              </w:rPr>
              <w:t>8,4</w:t>
            </w:r>
          </w:p>
        </w:tc>
      </w:tr>
      <w:tr w:rsidR="00653F83" w:rsidRPr="00A0261C" w:rsidTr="00653F83">
        <w:tc>
          <w:tcPr>
            <w:tcW w:w="1701" w:type="dxa"/>
            <w:shd w:val="clear" w:color="auto" w:fill="auto"/>
            <w:noWrap/>
            <w:hideMark/>
          </w:tcPr>
          <w:p w:rsidR="00653F83" w:rsidRPr="00A0261C" w:rsidRDefault="00653F83" w:rsidP="005C3AC1">
            <w:pPr>
              <w:keepNext/>
              <w:keepLines/>
              <w:spacing w:before="40" w:after="40" w:line="220" w:lineRule="exact"/>
              <w:rPr>
                <w:sz w:val="18"/>
                <w:lang w:val="es-ES_tradnl" w:eastAsia="en-US"/>
              </w:rPr>
            </w:pPr>
            <w:r w:rsidRPr="00A0261C">
              <w:rPr>
                <w:b/>
                <w:sz w:val="18"/>
                <w:lang w:val="es-ES_tradnl" w:eastAsia="en-US"/>
              </w:rPr>
              <w:t>5-14 años</w:t>
            </w:r>
          </w:p>
        </w:tc>
        <w:tc>
          <w:tcPr>
            <w:tcW w:w="1418" w:type="dxa"/>
            <w:shd w:val="clear" w:color="auto" w:fill="auto"/>
            <w:noWrap/>
            <w:vAlign w:val="bottom"/>
            <w:hideMark/>
          </w:tcPr>
          <w:p w:rsidR="00653F83" w:rsidRPr="00A0261C" w:rsidRDefault="00653F83" w:rsidP="005C3AC1">
            <w:pPr>
              <w:keepNext/>
              <w:keepLines/>
              <w:spacing w:before="40" w:after="40" w:line="220" w:lineRule="exact"/>
              <w:jc w:val="right"/>
              <w:rPr>
                <w:sz w:val="18"/>
                <w:lang w:val="es-ES_tradnl" w:eastAsia="en-US"/>
              </w:rPr>
            </w:pPr>
            <w:r w:rsidRPr="00A0261C">
              <w:rPr>
                <w:sz w:val="18"/>
                <w:lang w:val="es-ES_tradnl" w:eastAsia="en-US"/>
              </w:rPr>
              <w:t>113 325</w:t>
            </w:r>
          </w:p>
        </w:tc>
        <w:tc>
          <w:tcPr>
            <w:tcW w:w="850" w:type="dxa"/>
            <w:shd w:val="clear" w:color="auto" w:fill="auto"/>
            <w:noWrap/>
            <w:vAlign w:val="bottom"/>
            <w:hideMark/>
          </w:tcPr>
          <w:p w:rsidR="00653F83" w:rsidRPr="00A0261C" w:rsidRDefault="00653F83" w:rsidP="005C3AC1">
            <w:pPr>
              <w:keepNext/>
              <w:keepLines/>
              <w:spacing w:before="40" w:after="40" w:line="220" w:lineRule="exact"/>
              <w:jc w:val="right"/>
              <w:rPr>
                <w:sz w:val="18"/>
                <w:lang w:val="es-ES_tradnl" w:eastAsia="en-US"/>
              </w:rPr>
            </w:pPr>
            <w:r w:rsidRPr="00A0261C">
              <w:rPr>
                <w:sz w:val="18"/>
                <w:lang w:val="es-ES_tradnl" w:eastAsia="en-US"/>
              </w:rPr>
              <w:t>17,3</w:t>
            </w:r>
          </w:p>
        </w:tc>
        <w:tc>
          <w:tcPr>
            <w:tcW w:w="1423" w:type="dxa"/>
            <w:shd w:val="clear" w:color="auto" w:fill="auto"/>
            <w:noWrap/>
            <w:vAlign w:val="bottom"/>
            <w:hideMark/>
          </w:tcPr>
          <w:p w:rsidR="00653F83" w:rsidRPr="00A0261C" w:rsidRDefault="00653F83" w:rsidP="005C3AC1">
            <w:pPr>
              <w:keepNext/>
              <w:keepLines/>
              <w:spacing w:before="40" w:after="40" w:line="220" w:lineRule="exact"/>
              <w:jc w:val="right"/>
              <w:rPr>
                <w:sz w:val="18"/>
                <w:lang w:val="es-ES_tradnl" w:eastAsia="en-US"/>
              </w:rPr>
            </w:pPr>
            <w:r w:rsidRPr="00A0261C">
              <w:rPr>
                <w:sz w:val="18"/>
                <w:lang w:val="es-ES_tradnl" w:eastAsia="en-US"/>
              </w:rPr>
              <w:t>59 789</w:t>
            </w:r>
          </w:p>
        </w:tc>
        <w:tc>
          <w:tcPr>
            <w:tcW w:w="765" w:type="dxa"/>
            <w:shd w:val="clear" w:color="auto" w:fill="auto"/>
            <w:noWrap/>
            <w:vAlign w:val="bottom"/>
            <w:hideMark/>
          </w:tcPr>
          <w:p w:rsidR="00653F83" w:rsidRPr="00A0261C" w:rsidRDefault="00653F83" w:rsidP="005C3AC1">
            <w:pPr>
              <w:keepNext/>
              <w:keepLines/>
              <w:spacing w:before="40" w:after="40" w:line="220" w:lineRule="exact"/>
              <w:jc w:val="right"/>
              <w:rPr>
                <w:sz w:val="18"/>
                <w:lang w:val="es-ES_tradnl" w:eastAsia="en-US"/>
              </w:rPr>
            </w:pPr>
            <w:r w:rsidRPr="00A0261C">
              <w:rPr>
                <w:sz w:val="18"/>
                <w:lang w:val="es-ES_tradnl" w:eastAsia="en-US"/>
              </w:rPr>
              <w:t>16,3</w:t>
            </w:r>
          </w:p>
        </w:tc>
        <w:tc>
          <w:tcPr>
            <w:tcW w:w="1214" w:type="dxa"/>
            <w:shd w:val="clear" w:color="auto" w:fill="auto"/>
            <w:noWrap/>
            <w:vAlign w:val="bottom"/>
            <w:hideMark/>
          </w:tcPr>
          <w:p w:rsidR="00653F83" w:rsidRPr="00A0261C" w:rsidRDefault="00653F83" w:rsidP="005C3AC1">
            <w:pPr>
              <w:keepNext/>
              <w:keepLines/>
              <w:spacing w:before="40" w:after="40" w:line="220" w:lineRule="exact"/>
              <w:jc w:val="right"/>
              <w:rPr>
                <w:sz w:val="18"/>
                <w:lang w:val="es-ES_tradnl" w:eastAsia="en-US"/>
              </w:rPr>
            </w:pPr>
            <w:r w:rsidRPr="00A0261C">
              <w:rPr>
                <w:sz w:val="18"/>
                <w:lang w:val="es-ES_tradnl" w:eastAsia="en-US"/>
              </w:rPr>
              <w:t>53 536</w:t>
            </w:r>
          </w:p>
        </w:tc>
        <w:tc>
          <w:tcPr>
            <w:tcW w:w="851" w:type="dxa"/>
            <w:shd w:val="clear" w:color="auto" w:fill="auto"/>
            <w:noWrap/>
            <w:vAlign w:val="bottom"/>
            <w:hideMark/>
          </w:tcPr>
          <w:p w:rsidR="00653F83" w:rsidRPr="00A0261C" w:rsidRDefault="00653F83" w:rsidP="005C3AC1">
            <w:pPr>
              <w:keepNext/>
              <w:keepLines/>
              <w:spacing w:before="40" w:after="40" w:line="220" w:lineRule="exact"/>
              <w:jc w:val="right"/>
              <w:rPr>
                <w:sz w:val="18"/>
                <w:lang w:val="es-ES_tradnl" w:eastAsia="en-US"/>
              </w:rPr>
            </w:pPr>
            <w:r w:rsidRPr="00A0261C">
              <w:rPr>
                <w:sz w:val="18"/>
                <w:lang w:val="es-ES_tradnl" w:eastAsia="en-US"/>
              </w:rPr>
              <w:t>18,4</w:t>
            </w:r>
          </w:p>
        </w:tc>
      </w:tr>
      <w:tr w:rsidR="00653F83" w:rsidRPr="00A0261C" w:rsidTr="00653F83">
        <w:tc>
          <w:tcPr>
            <w:tcW w:w="1701" w:type="dxa"/>
            <w:shd w:val="clear" w:color="auto" w:fill="auto"/>
            <w:noWrap/>
            <w:hideMark/>
          </w:tcPr>
          <w:p w:rsidR="00653F83" w:rsidRPr="00A0261C" w:rsidRDefault="00653F83" w:rsidP="005C3AC1">
            <w:pPr>
              <w:keepNext/>
              <w:keepLines/>
              <w:spacing w:before="40" w:after="40" w:line="220" w:lineRule="exact"/>
              <w:rPr>
                <w:sz w:val="18"/>
                <w:lang w:val="es-ES_tradnl" w:eastAsia="en-US"/>
              </w:rPr>
            </w:pPr>
            <w:r w:rsidRPr="00A0261C">
              <w:rPr>
                <w:b/>
                <w:sz w:val="18"/>
                <w:lang w:val="es-ES_tradnl" w:eastAsia="en-US"/>
              </w:rPr>
              <w:t>15-24 años</w:t>
            </w:r>
          </w:p>
        </w:tc>
        <w:tc>
          <w:tcPr>
            <w:tcW w:w="1418" w:type="dxa"/>
            <w:shd w:val="clear" w:color="auto" w:fill="auto"/>
            <w:noWrap/>
            <w:vAlign w:val="bottom"/>
            <w:hideMark/>
          </w:tcPr>
          <w:p w:rsidR="00653F83" w:rsidRPr="00A0261C" w:rsidRDefault="00653F83" w:rsidP="005C3AC1">
            <w:pPr>
              <w:keepNext/>
              <w:keepLines/>
              <w:spacing w:before="40" w:after="40" w:line="220" w:lineRule="exact"/>
              <w:jc w:val="right"/>
              <w:rPr>
                <w:sz w:val="18"/>
                <w:lang w:val="es-ES_tradnl" w:eastAsia="en-US"/>
              </w:rPr>
            </w:pPr>
            <w:r w:rsidRPr="00A0261C">
              <w:rPr>
                <w:sz w:val="18"/>
                <w:lang w:val="es-ES_tradnl" w:eastAsia="en-US"/>
              </w:rPr>
              <w:t>108 778</w:t>
            </w:r>
          </w:p>
        </w:tc>
        <w:tc>
          <w:tcPr>
            <w:tcW w:w="850" w:type="dxa"/>
            <w:shd w:val="clear" w:color="auto" w:fill="auto"/>
            <w:noWrap/>
            <w:vAlign w:val="bottom"/>
            <w:hideMark/>
          </w:tcPr>
          <w:p w:rsidR="00653F83" w:rsidRPr="00A0261C" w:rsidRDefault="00653F83" w:rsidP="005C3AC1">
            <w:pPr>
              <w:keepNext/>
              <w:keepLines/>
              <w:spacing w:before="40" w:after="40" w:line="220" w:lineRule="exact"/>
              <w:jc w:val="right"/>
              <w:rPr>
                <w:sz w:val="18"/>
                <w:lang w:val="es-ES_tradnl" w:eastAsia="en-US"/>
              </w:rPr>
            </w:pPr>
            <w:r w:rsidRPr="00A0261C">
              <w:rPr>
                <w:sz w:val="18"/>
                <w:lang w:val="es-ES_tradnl" w:eastAsia="en-US"/>
              </w:rPr>
              <w:t>16,6</w:t>
            </w:r>
          </w:p>
        </w:tc>
        <w:tc>
          <w:tcPr>
            <w:tcW w:w="1423" w:type="dxa"/>
            <w:shd w:val="clear" w:color="auto" w:fill="auto"/>
            <w:noWrap/>
            <w:vAlign w:val="bottom"/>
            <w:hideMark/>
          </w:tcPr>
          <w:p w:rsidR="00653F83" w:rsidRPr="00A0261C" w:rsidRDefault="00653F83" w:rsidP="005C3AC1">
            <w:pPr>
              <w:keepNext/>
              <w:keepLines/>
              <w:spacing w:before="40" w:after="40" w:line="220" w:lineRule="exact"/>
              <w:jc w:val="right"/>
              <w:rPr>
                <w:sz w:val="18"/>
                <w:lang w:val="es-ES_tradnl" w:eastAsia="en-US"/>
              </w:rPr>
            </w:pPr>
            <w:r w:rsidRPr="00A0261C">
              <w:rPr>
                <w:sz w:val="18"/>
                <w:lang w:val="es-ES_tradnl" w:eastAsia="en-US"/>
              </w:rPr>
              <w:t>57 551</w:t>
            </w:r>
          </w:p>
        </w:tc>
        <w:tc>
          <w:tcPr>
            <w:tcW w:w="765" w:type="dxa"/>
            <w:shd w:val="clear" w:color="auto" w:fill="auto"/>
            <w:noWrap/>
            <w:vAlign w:val="bottom"/>
            <w:hideMark/>
          </w:tcPr>
          <w:p w:rsidR="00653F83" w:rsidRPr="00A0261C" w:rsidRDefault="00653F83" w:rsidP="005C3AC1">
            <w:pPr>
              <w:keepNext/>
              <w:keepLines/>
              <w:spacing w:before="40" w:after="40" w:line="220" w:lineRule="exact"/>
              <w:jc w:val="right"/>
              <w:rPr>
                <w:sz w:val="18"/>
                <w:lang w:val="es-ES_tradnl" w:eastAsia="en-US"/>
              </w:rPr>
            </w:pPr>
            <w:r w:rsidRPr="00A0261C">
              <w:rPr>
                <w:sz w:val="18"/>
                <w:lang w:val="es-ES_tradnl" w:eastAsia="en-US"/>
              </w:rPr>
              <w:t>15,7</w:t>
            </w:r>
          </w:p>
        </w:tc>
        <w:tc>
          <w:tcPr>
            <w:tcW w:w="1214" w:type="dxa"/>
            <w:shd w:val="clear" w:color="auto" w:fill="auto"/>
            <w:noWrap/>
            <w:vAlign w:val="bottom"/>
            <w:hideMark/>
          </w:tcPr>
          <w:p w:rsidR="00653F83" w:rsidRPr="00A0261C" w:rsidRDefault="00653F83" w:rsidP="005C3AC1">
            <w:pPr>
              <w:keepNext/>
              <w:keepLines/>
              <w:spacing w:before="40" w:after="40" w:line="220" w:lineRule="exact"/>
              <w:jc w:val="right"/>
              <w:rPr>
                <w:sz w:val="18"/>
                <w:lang w:val="es-ES_tradnl" w:eastAsia="en-US"/>
              </w:rPr>
            </w:pPr>
            <w:r w:rsidRPr="00A0261C">
              <w:rPr>
                <w:sz w:val="18"/>
                <w:lang w:val="es-ES_tradnl" w:eastAsia="en-US"/>
              </w:rPr>
              <w:t>51 227</w:t>
            </w:r>
          </w:p>
        </w:tc>
        <w:tc>
          <w:tcPr>
            <w:tcW w:w="851" w:type="dxa"/>
            <w:shd w:val="clear" w:color="auto" w:fill="auto"/>
            <w:noWrap/>
            <w:vAlign w:val="bottom"/>
            <w:hideMark/>
          </w:tcPr>
          <w:p w:rsidR="00653F83" w:rsidRPr="00A0261C" w:rsidRDefault="00653F83" w:rsidP="005C3AC1">
            <w:pPr>
              <w:keepNext/>
              <w:keepLines/>
              <w:spacing w:before="40" w:after="40" w:line="220" w:lineRule="exact"/>
              <w:jc w:val="right"/>
              <w:rPr>
                <w:sz w:val="18"/>
                <w:lang w:val="es-ES_tradnl" w:eastAsia="en-US"/>
              </w:rPr>
            </w:pPr>
            <w:r w:rsidRPr="00A0261C">
              <w:rPr>
                <w:sz w:val="18"/>
                <w:lang w:val="es-ES_tradnl" w:eastAsia="en-US"/>
              </w:rPr>
              <w:t>17,6</w:t>
            </w:r>
          </w:p>
        </w:tc>
      </w:tr>
      <w:tr w:rsidR="00653F83" w:rsidRPr="00A0261C" w:rsidTr="00653F83">
        <w:tc>
          <w:tcPr>
            <w:tcW w:w="1701" w:type="dxa"/>
            <w:shd w:val="clear" w:color="auto" w:fill="auto"/>
            <w:noWrap/>
            <w:hideMark/>
          </w:tcPr>
          <w:p w:rsidR="00653F83" w:rsidRPr="00A0261C" w:rsidRDefault="00653F83" w:rsidP="005C3AC1">
            <w:pPr>
              <w:keepNext/>
              <w:keepLines/>
              <w:spacing w:before="40" w:after="40" w:line="220" w:lineRule="exact"/>
              <w:rPr>
                <w:sz w:val="18"/>
                <w:lang w:val="es-ES_tradnl" w:eastAsia="en-US"/>
              </w:rPr>
            </w:pPr>
            <w:r w:rsidRPr="00A0261C">
              <w:rPr>
                <w:b/>
                <w:sz w:val="18"/>
                <w:lang w:val="es-ES_tradnl" w:eastAsia="en-US"/>
              </w:rPr>
              <w:t>25-64 años</w:t>
            </w:r>
          </w:p>
        </w:tc>
        <w:tc>
          <w:tcPr>
            <w:tcW w:w="1418" w:type="dxa"/>
            <w:shd w:val="clear" w:color="auto" w:fill="auto"/>
            <w:noWrap/>
            <w:vAlign w:val="bottom"/>
            <w:hideMark/>
          </w:tcPr>
          <w:p w:rsidR="00653F83" w:rsidRPr="00A0261C" w:rsidRDefault="00653F83" w:rsidP="005C3AC1">
            <w:pPr>
              <w:keepNext/>
              <w:keepLines/>
              <w:spacing w:before="40" w:after="40" w:line="220" w:lineRule="exact"/>
              <w:jc w:val="right"/>
              <w:rPr>
                <w:sz w:val="18"/>
                <w:lang w:val="es-ES_tradnl" w:eastAsia="en-US"/>
              </w:rPr>
            </w:pPr>
            <w:r w:rsidRPr="00A0261C">
              <w:rPr>
                <w:sz w:val="18"/>
                <w:lang w:val="es-ES_tradnl" w:eastAsia="en-US"/>
              </w:rPr>
              <w:t>326 390</w:t>
            </w:r>
          </w:p>
        </w:tc>
        <w:tc>
          <w:tcPr>
            <w:tcW w:w="850" w:type="dxa"/>
            <w:shd w:val="clear" w:color="auto" w:fill="auto"/>
            <w:noWrap/>
            <w:vAlign w:val="bottom"/>
            <w:hideMark/>
          </w:tcPr>
          <w:p w:rsidR="00653F83" w:rsidRPr="00A0261C" w:rsidRDefault="00653F83" w:rsidP="005C3AC1">
            <w:pPr>
              <w:keepNext/>
              <w:keepLines/>
              <w:spacing w:before="40" w:after="40" w:line="220" w:lineRule="exact"/>
              <w:jc w:val="right"/>
              <w:rPr>
                <w:sz w:val="18"/>
                <w:lang w:val="es-ES_tradnl" w:eastAsia="en-US"/>
              </w:rPr>
            </w:pPr>
            <w:r w:rsidRPr="00A0261C">
              <w:rPr>
                <w:sz w:val="18"/>
                <w:lang w:val="es-ES_tradnl" w:eastAsia="en-US"/>
              </w:rPr>
              <w:t>49,7</w:t>
            </w:r>
          </w:p>
        </w:tc>
        <w:tc>
          <w:tcPr>
            <w:tcW w:w="1423" w:type="dxa"/>
            <w:shd w:val="clear" w:color="auto" w:fill="auto"/>
            <w:noWrap/>
            <w:vAlign w:val="bottom"/>
            <w:hideMark/>
          </w:tcPr>
          <w:p w:rsidR="00653F83" w:rsidRPr="00A0261C" w:rsidRDefault="00653F83" w:rsidP="005C3AC1">
            <w:pPr>
              <w:keepNext/>
              <w:keepLines/>
              <w:spacing w:before="40" w:after="40" w:line="220" w:lineRule="exact"/>
              <w:jc w:val="right"/>
              <w:rPr>
                <w:sz w:val="18"/>
                <w:lang w:val="es-ES_tradnl" w:eastAsia="en-US"/>
              </w:rPr>
            </w:pPr>
            <w:r w:rsidRPr="00A0261C">
              <w:rPr>
                <w:sz w:val="18"/>
                <w:lang w:val="es-ES_tradnl" w:eastAsia="en-US"/>
              </w:rPr>
              <w:t>192 665</w:t>
            </w:r>
          </w:p>
        </w:tc>
        <w:tc>
          <w:tcPr>
            <w:tcW w:w="765" w:type="dxa"/>
            <w:shd w:val="clear" w:color="auto" w:fill="auto"/>
            <w:noWrap/>
            <w:vAlign w:val="bottom"/>
            <w:hideMark/>
          </w:tcPr>
          <w:p w:rsidR="00653F83" w:rsidRPr="00A0261C" w:rsidRDefault="00653F83" w:rsidP="005C3AC1">
            <w:pPr>
              <w:keepNext/>
              <w:keepLines/>
              <w:spacing w:before="40" w:after="40" w:line="220" w:lineRule="exact"/>
              <w:jc w:val="right"/>
              <w:rPr>
                <w:sz w:val="18"/>
                <w:lang w:val="es-ES_tradnl" w:eastAsia="en-US"/>
              </w:rPr>
            </w:pPr>
            <w:r w:rsidRPr="00A0261C">
              <w:rPr>
                <w:sz w:val="18"/>
                <w:lang w:val="es-ES_tradnl" w:eastAsia="en-US"/>
              </w:rPr>
              <w:t>52,7</w:t>
            </w:r>
          </w:p>
        </w:tc>
        <w:tc>
          <w:tcPr>
            <w:tcW w:w="1214" w:type="dxa"/>
            <w:shd w:val="clear" w:color="auto" w:fill="auto"/>
            <w:noWrap/>
            <w:vAlign w:val="bottom"/>
            <w:hideMark/>
          </w:tcPr>
          <w:p w:rsidR="00653F83" w:rsidRPr="00A0261C" w:rsidRDefault="00653F83" w:rsidP="005C3AC1">
            <w:pPr>
              <w:keepNext/>
              <w:keepLines/>
              <w:spacing w:before="40" w:after="40" w:line="220" w:lineRule="exact"/>
              <w:jc w:val="right"/>
              <w:rPr>
                <w:sz w:val="18"/>
                <w:lang w:val="es-ES_tradnl" w:eastAsia="en-US"/>
              </w:rPr>
            </w:pPr>
            <w:r w:rsidRPr="00A0261C">
              <w:rPr>
                <w:sz w:val="18"/>
                <w:lang w:val="es-ES_tradnl" w:eastAsia="en-US"/>
              </w:rPr>
              <w:t>133 724</w:t>
            </w:r>
          </w:p>
        </w:tc>
        <w:tc>
          <w:tcPr>
            <w:tcW w:w="851" w:type="dxa"/>
            <w:shd w:val="clear" w:color="auto" w:fill="auto"/>
            <w:noWrap/>
            <w:vAlign w:val="bottom"/>
            <w:hideMark/>
          </w:tcPr>
          <w:p w:rsidR="00653F83" w:rsidRPr="00A0261C" w:rsidRDefault="00653F83" w:rsidP="005C3AC1">
            <w:pPr>
              <w:keepNext/>
              <w:keepLines/>
              <w:spacing w:before="40" w:after="40" w:line="220" w:lineRule="exact"/>
              <w:jc w:val="right"/>
              <w:rPr>
                <w:sz w:val="18"/>
                <w:lang w:val="es-ES_tradnl" w:eastAsia="en-US"/>
              </w:rPr>
            </w:pPr>
            <w:r w:rsidRPr="00A0261C">
              <w:rPr>
                <w:sz w:val="18"/>
                <w:lang w:val="es-ES_tradnl" w:eastAsia="en-US"/>
              </w:rPr>
              <w:t>46,0</w:t>
            </w:r>
          </w:p>
        </w:tc>
      </w:tr>
      <w:tr w:rsidR="00653F83" w:rsidRPr="00A0261C" w:rsidTr="00653F83">
        <w:tc>
          <w:tcPr>
            <w:tcW w:w="1701" w:type="dxa"/>
            <w:tcBorders>
              <w:bottom w:val="single" w:sz="12" w:space="0" w:color="auto"/>
            </w:tcBorders>
            <w:shd w:val="clear" w:color="auto" w:fill="auto"/>
            <w:noWrap/>
            <w:hideMark/>
          </w:tcPr>
          <w:p w:rsidR="00653F83" w:rsidRPr="00A0261C" w:rsidRDefault="00653F83" w:rsidP="005C3AC1">
            <w:pPr>
              <w:keepNext/>
              <w:keepLines/>
              <w:spacing w:before="40" w:after="40" w:line="220" w:lineRule="exact"/>
              <w:rPr>
                <w:sz w:val="18"/>
                <w:lang w:val="es-ES_tradnl" w:eastAsia="en-US"/>
              </w:rPr>
            </w:pPr>
            <w:r w:rsidRPr="00A0261C">
              <w:rPr>
                <w:b/>
                <w:sz w:val="18"/>
                <w:lang w:val="es-ES_tradnl" w:eastAsia="en-US"/>
              </w:rPr>
              <w:t>65 o más años</w:t>
            </w:r>
          </w:p>
        </w:tc>
        <w:tc>
          <w:tcPr>
            <w:tcW w:w="1418" w:type="dxa"/>
            <w:tcBorders>
              <w:bottom w:val="single" w:sz="12" w:space="0" w:color="auto"/>
            </w:tcBorders>
            <w:shd w:val="clear" w:color="auto" w:fill="auto"/>
            <w:noWrap/>
            <w:vAlign w:val="bottom"/>
            <w:hideMark/>
          </w:tcPr>
          <w:p w:rsidR="00653F83" w:rsidRPr="00A0261C" w:rsidRDefault="00653F83" w:rsidP="005C3AC1">
            <w:pPr>
              <w:keepNext/>
              <w:keepLines/>
              <w:spacing w:before="40" w:after="40" w:line="220" w:lineRule="exact"/>
              <w:jc w:val="right"/>
              <w:rPr>
                <w:sz w:val="18"/>
                <w:lang w:val="es-ES_tradnl" w:eastAsia="en-US"/>
              </w:rPr>
            </w:pPr>
            <w:r w:rsidRPr="00A0261C">
              <w:rPr>
                <w:sz w:val="18"/>
                <w:lang w:val="es-ES_tradnl" w:eastAsia="en-US"/>
              </w:rPr>
              <w:t>56 980</w:t>
            </w:r>
          </w:p>
        </w:tc>
        <w:tc>
          <w:tcPr>
            <w:tcW w:w="850" w:type="dxa"/>
            <w:tcBorders>
              <w:bottom w:val="single" w:sz="12" w:space="0" w:color="auto"/>
            </w:tcBorders>
            <w:shd w:val="clear" w:color="auto" w:fill="auto"/>
            <w:noWrap/>
            <w:vAlign w:val="bottom"/>
            <w:hideMark/>
          </w:tcPr>
          <w:p w:rsidR="00653F83" w:rsidRPr="00A0261C" w:rsidRDefault="00653F83" w:rsidP="005C3AC1">
            <w:pPr>
              <w:keepNext/>
              <w:keepLines/>
              <w:spacing w:before="40" w:after="40" w:line="220" w:lineRule="exact"/>
              <w:jc w:val="right"/>
              <w:rPr>
                <w:sz w:val="18"/>
                <w:lang w:val="es-ES_tradnl" w:eastAsia="en-US"/>
              </w:rPr>
            </w:pPr>
            <w:r w:rsidRPr="00A0261C">
              <w:rPr>
                <w:sz w:val="18"/>
                <w:lang w:val="es-ES_tradnl" w:eastAsia="en-US"/>
              </w:rPr>
              <w:t>8,7</w:t>
            </w:r>
          </w:p>
        </w:tc>
        <w:tc>
          <w:tcPr>
            <w:tcW w:w="1423" w:type="dxa"/>
            <w:tcBorders>
              <w:bottom w:val="single" w:sz="12" w:space="0" w:color="auto"/>
            </w:tcBorders>
            <w:shd w:val="clear" w:color="auto" w:fill="auto"/>
            <w:noWrap/>
            <w:vAlign w:val="bottom"/>
            <w:hideMark/>
          </w:tcPr>
          <w:p w:rsidR="00653F83" w:rsidRPr="00A0261C" w:rsidRDefault="00653F83" w:rsidP="005C3AC1">
            <w:pPr>
              <w:keepNext/>
              <w:keepLines/>
              <w:spacing w:before="40" w:after="40" w:line="220" w:lineRule="exact"/>
              <w:jc w:val="right"/>
              <w:rPr>
                <w:sz w:val="18"/>
                <w:lang w:val="es-ES_tradnl" w:eastAsia="en-US"/>
              </w:rPr>
            </w:pPr>
            <w:r w:rsidRPr="00A0261C">
              <w:rPr>
                <w:sz w:val="18"/>
                <w:lang w:val="es-ES_tradnl" w:eastAsia="en-US"/>
              </w:rPr>
              <w:t>29 404</w:t>
            </w:r>
          </w:p>
        </w:tc>
        <w:tc>
          <w:tcPr>
            <w:tcW w:w="765" w:type="dxa"/>
            <w:tcBorders>
              <w:bottom w:val="single" w:sz="12" w:space="0" w:color="auto"/>
            </w:tcBorders>
            <w:shd w:val="clear" w:color="auto" w:fill="auto"/>
            <w:noWrap/>
            <w:vAlign w:val="bottom"/>
            <w:hideMark/>
          </w:tcPr>
          <w:p w:rsidR="00653F83" w:rsidRPr="00A0261C" w:rsidRDefault="00653F83" w:rsidP="005C3AC1">
            <w:pPr>
              <w:keepNext/>
              <w:keepLines/>
              <w:spacing w:before="40" w:after="40" w:line="220" w:lineRule="exact"/>
              <w:jc w:val="right"/>
              <w:rPr>
                <w:sz w:val="18"/>
                <w:lang w:val="es-ES_tradnl" w:eastAsia="en-US"/>
              </w:rPr>
            </w:pPr>
            <w:r w:rsidRPr="00A0261C">
              <w:rPr>
                <w:sz w:val="18"/>
                <w:lang w:val="es-ES_tradnl" w:eastAsia="en-US"/>
              </w:rPr>
              <w:t>8,0</w:t>
            </w:r>
          </w:p>
        </w:tc>
        <w:tc>
          <w:tcPr>
            <w:tcW w:w="1214" w:type="dxa"/>
            <w:tcBorders>
              <w:bottom w:val="single" w:sz="12" w:space="0" w:color="auto"/>
            </w:tcBorders>
            <w:shd w:val="clear" w:color="auto" w:fill="auto"/>
            <w:noWrap/>
            <w:vAlign w:val="bottom"/>
            <w:hideMark/>
          </w:tcPr>
          <w:p w:rsidR="00653F83" w:rsidRPr="00A0261C" w:rsidRDefault="00653F83" w:rsidP="005C3AC1">
            <w:pPr>
              <w:keepNext/>
              <w:keepLines/>
              <w:spacing w:before="40" w:after="40" w:line="220" w:lineRule="exact"/>
              <w:jc w:val="right"/>
              <w:rPr>
                <w:sz w:val="18"/>
                <w:lang w:val="es-ES_tradnl" w:eastAsia="en-US"/>
              </w:rPr>
            </w:pPr>
            <w:r w:rsidRPr="00A0261C">
              <w:rPr>
                <w:sz w:val="18"/>
                <w:lang w:val="es-ES_tradnl" w:eastAsia="en-US"/>
              </w:rPr>
              <w:t>27 575</w:t>
            </w:r>
          </w:p>
        </w:tc>
        <w:tc>
          <w:tcPr>
            <w:tcW w:w="851" w:type="dxa"/>
            <w:tcBorders>
              <w:bottom w:val="single" w:sz="12" w:space="0" w:color="auto"/>
            </w:tcBorders>
            <w:shd w:val="clear" w:color="auto" w:fill="auto"/>
            <w:noWrap/>
            <w:vAlign w:val="bottom"/>
            <w:hideMark/>
          </w:tcPr>
          <w:p w:rsidR="00653F83" w:rsidRPr="00A0261C" w:rsidRDefault="00653F83" w:rsidP="005C3AC1">
            <w:pPr>
              <w:keepNext/>
              <w:keepLines/>
              <w:spacing w:before="40" w:after="40" w:line="220" w:lineRule="exact"/>
              <w:jc w:val="right"/>
              <w:rPr>
                <w:sz w:val="18"/>
                <w:lang w:val="es-ES_tradnl" w:eastAsia="en-US"/>
              </w:rPr>
            </w:pPr>
            <w:r w:rsidRPr="00A0261C">
              <w:rPr>
                <w:sz w:val="18"/>
                <w:lang w:val="es-ES_tradnl" w:eastAsia="en-US"/>
              </w:rPr>
              <w:t>9,5</w:t>
            </w:r>
          </w:p>
        </w:tc>
      </w:tr>
    </w:tbl>
    <w:p w:rsidR="00653F83" w:rsidRPr="00A0261C" w:rsidRDefault="00D625D4" w:rsidP="00A741A3">
      <w:pPr>
        <w:suppressAutoHyphens/>
        <w:spacing w:before="120" w:after="240" w:line="220" w:lineRule="exact"/>
        <w:ind w:left="1134" w:right="1134" w:firstLine="170"/>
        <w:rPr>
          <w:sz w:val="18"/>
          <w:lang w:val="es-ES_tradnl" w:eastAsia="en-US"/>
        </w:rPr>
      </w:pPr>
      <w:r w:rsidRPr="00A0261C">
        <w:rPr>
          <w:i/>
          <w:sz w:val="18"/>
          <w:lang w:val="es-ES_tradnl" w:eastAsia="en-US"/>
        </w:rPr>
        <w:t>Fuente</w:t>
      </w:r>
      <w:r w:rsidRPr="00A0261C">
        <w:rPr>
          <w:sz w:val="18"/>
          <w:lang w:val="es-ES_tradnl" w:eastAsia="en-US"/>
        </w:rPr>
        <w:t>:</w:t>
      </w:r>
      <w:r w:rsidR="00653F83" w:rsidRPr="00A0261C">
        <w:rPr>
          <w:i/>
          <w:sz w:val="18"/>
          <w:lang w:val="es-ES_tradnl" w:eastAsia="en-US"/>
        </w:rPr>
        <w:t xml:space="preserve"> </w:t>
      </w:r>
      <w:r w:rsidR="00653F83" w:rsidRPr="00A0261C">
        <w:rPr>
          <w:sz w:val="18"/>
          <w:lang w:val="es-ES_tradnl" w:eastAsia="en-US"/>
        </w:rPr>
        <w:t>Instituto Nacional de Estadística (INE). Censo 2014</w:t>
      </w:r>
      <w:r w:rsidR="00A741A3" w:rsidRPr="00A0261C">
        <w:rPr>
          <w:sz w:val="18"/>
          <w:lang w:val="es-ES_tradnl" w:eastAsia="en-US"/>
        </w:rPr>
        <w:t>.</w:t>
      </w:r>
    </w:p>
    <w:p w:rsidR="00653F83" w:rsidRPr="00A0261C" w:rsidRDefault="00653F83" w:rsidP="00A741A3">
      <w:pPr>
        <w:pStyle w:val="SingleTxtG"/>
        <w:numPr>
          <w:ilvl w:val="0"/>
          <w:numId w:val="22"/>
        </w:numPr>
        <w:ind w:left="1134" w:firstLine="0"/>
        <w:rPr>
          <w:lang w:val="es-ES_tradnl" w:eastAsia="en-US"/>
        </w:rPr>
      </w:pPr>
      <w:r w:rsidRPr="00A0261C">
        <w:rPr>
          <w:lang w:val="es-ES_tradnl" w:eastAsia="en-US"/>
        </w:rPr>
        <w:t xml:space="preserve">Sobre los datos estadísticos de menores con deficiencia en escuelas primarias </w:t>
      </w:r>
      <w:r w:rsidR="001B18D0">
        <w:rPr>
          <w:lang w:val="es-ES_tradnl" w:eastAsia="en-US"/>
        </w:rPr>
        <w:t xml:space="preserve">y </w:t>
      </w:r>
      <w:r w:rsidRPr="00A0261C">
        <w:rPr>
          <w:lang w:val="es-ES_tradnl" w:eastAsia="en-US"/>
        </w:rPr>
        <w:t>secundarias regulares e en escuelas especiales, vea la respuesta a la pregunta 9 en la página 9 del presente documento.</w:t>
      </w:r>
    </w:p>
    <w:p w:rsidR="00653F83" w:rsidRPr="00A0261C" w:rsidRDefault="00653F83" w:rsidP="005916BB">
      <w:pPr>
        <w:pStyle w:val="H23G"/>
        <w:rPr>
          <w:lang w:val="es-ES_tradnl" w:eastAsia="en-US"/>
        </w:rPr>
      </w:pPr>
      <w:bookmarkStart w:id="38" w:name="_Toc506456800"/>
      <w:r w:rsidRPr="00A0261C">
        <w:rPr>
          <w:bCs/>
          <w:lang w:val="es-ES_tradnl" w:eastAsia="en-US"/>
        </w:rPr>
        <w:tab/>
        <w:t>18.</w:t>
      </w:r>
      <w:r w:rsidRPr="00A0261C">
        <w:rPr>
          <w:bCs/>
          <w:lang w:val="es-ES_tradnl" w:eastAsia="en-US"/>
        </w:rPr>
        <w:tab/>
      </w:r>
      <w:r w:rsidR="001B18D0" w:rsidRPr="00A0261C">
        <w:rPr>
          <w:spacing w:val="-4"/>
          <w:lang w:val="es-ES_tradnl" w:eastAsia="en-US"/>
        </w:rPr>
        <w:t xml:space="preserve">Datos estadísticos de los últimos tres años sobre </w:t>
      </w:r>
      <w:r w:rsidRPr="00A0261C">
        <w:rPr>
          <w:lang w:val="es-ES_tradnl" w:eastAsia="en-US"/>
        </w:rPr>
        <w:t xml:space="preserve">sobre </w:t>
      </w:r>
      <w:bookmarkEnd w:id="38"/>
      <w:r w:rsidR="001B18D0">
        <w:rPr>
          <w:lang w:val="es-ES_tradnl" w:eastAsia="en-US"/>
        </w:rPr>
        <w:t>menores en conflicto con la ley</w:t>
      </w:r>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E</w:t>
      </w:r>
      <w:r w:rsidR="00A741A3" w:rsidRPr="00A0261C">
        <w:rPr>
          <w:lang w:val="es-ES_tradnl" w:eastAsia="en-US"/>
        </w:rPr>
        <w:t>n conformidad con el artículo 2</w:t>
      </w:r>
      <w:r w:rsidRPr="00A0261C">
        <w:rPr>
          <w:lang w:val="es-ES_tradnl" w:eastAsia="en-US"/>
        </w:rPr>
        <w:t xml:space="preserve"> de la Ley nº9/96 del Juzgado de Menores, </w:t>
      </w:r>
      <w:r w:rsidR="00A741A3" w:rsidRPr="00A0261C">
        <w:rPr>
          <w:lang w:val="es-ES_tradnl" w:eastAsia="en-US"/>
        </w:rPr>
        <w:t>« </w:t>
      </w:r>
      <w:r w:rsidRPr="00A0261C">
        <w:rPr>
          <w:lang w:val="es-ES_tradnl" w:eastAsia="en-US"/>
        </w:rPr>
        <w:t>el Juzgado de Menores tiene como fin asegurar a los menores sujetos a su jurisdicción la protección judicial, la defesa de sus derechos e intereses y la protección legal que les es concedida por la Ley Constitucional, mediante la aplicación de medidas tutelares de vigilancia, asistencia e educación</w:t>
      </w:r>
      <w:r w:rsidR="00A741A3" w:rsidRPr="00A0261C">
        <w:rPr>
          <w:lang w:val="es-ES_tradnl" w:eastAsia="en-US"/>
        </w:rPr>
        <w:t> »</w:t>
      </w:r>
      <w:r w:rsidRPr="00A0261C">
        <w:rPr>
          <w:lang w:val="es-ES_tradnl" w:eastAsia="en-US"/>
        </w:rPr>
        <w:t>.</w:t>
      </w:r>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De acuerdo con los informes de actividades desarrolladas por el Departamento de Prevención y Combate a la Delincuencia Juvenil, del Servicio de Investigación Criminal, en los años de 2016 y 2017, se registró un total de 1.989 casos, con participación de 2.678 menores, siendo 2.458 de sexo masculino y 220 de sexo femenino.</w:t>
      </w:r>
    </w:p>
    <w:p w:rsidR="00653F83" w:rsidRPr="00A0261C" w:rsidRDefault="00A741A3" w:rsidP="00A741A3">
      <w:pPr>
        <w:pStyle w:val="H23G"/>
        <w:rPr>
          <w:lang w:val="es-ES_tradnl" w:eastAsia="en-US"/>
        </w:rPr>
      </w:pPr>
      <w:bookmarkStart w:id="39" w:name="_Toc506278276"/>
      <w:r w:rsidRPr="00A0261C">
        <w:rPr>
          <w:lang w:val="es-ES_tradnl" w:eastAsia="en-US"/>
        </w:rPr>
        <w:tab/>
      </w:r>
      <w:r w:rsidRPr="00A0261C">
        <w:rPr>
          <w:lang w:val="es-ES_tradnl" w:eastAsia="en-US"/>
        </w:rPr>
        <w:tab/>
      </w:r>
      <w:r w:rsidR="00653F83" w:rsidRPr="00A0261C">
        <w:rPr>
          <w:b w:val="0"/>
          <w:lang w:val="es-ES_tradnl" w:eastAsia="en-US"/>
        </w:rPr>
        <w:t xml:space="preserve">Figura </w:t>
      </w:r>
      <w:r w:rsidR="00653F83" w:rsidRPr="00A0261C">
        <w:rPr>
          <w:b w:val="0"/>
          <w:lang w:val="es-ES_tradnl" w:eastAsia="en-US"/>
        </w:rPr>
        <w:fldChar w:fldCharType="begin"/>
      </w:r>
      <w:r w:rsidR="00653F83" w:rsidRPr="00A0261C">
        <w:rPr>
          <w:b w:val="0"/>
          <w:lang w:val="es-ES_tradnl" w:eastAsia="en-US"/>
        </w:rPr>
        <w:instrText xml:space="preserve"> SEQ Figura \* ARABIC </w:instrText>
      </w:r>
      <w:r w:rsidR="00653F83" w:rsidRPr="00A0261C">
        <w:rPr>
          <w:b w:val="0"/>
          <w:lang w:val="es-ES_tradnl" w:eastAsia="en-US"/>
        </w:rPr>
        <w:fldChar w:fldCharType="separate"/>
      </w:r>
      <w:r w:rsidR="00B85D51">
        <w:rPr>
          <w:b w:val="0"/>
          <w:noProof/>
          <w:lang w:val="es-ES_tradnl" w:eastAsia="en-US"/>
        </w:rPr>
        <w:t>12</w:t>
      </w:r>
      <w:r w:rsidR="00653F83" w:rsidRPr="00A0261C">
        <w:rPr>
          <w:b w:val="0"/>
          <w:lang w:val="es-ES_tradnl" w:eastAsia="en-US"/>
        </w:rPr>
        <w:fldChar w:fldCharType="end"/>
      </w:r>
      <w:r w:rsidRPr="00A0261C">
        <w:rPr>
          <w:lang w:val="es-ES_tradnl" w:eastAsia="en-US"/>
        </w:rPr>
        <w:t xml:space="preserve"> </w:t>
      </w:r>
      <w:r w:rsidRPr="00A0261C">
        <w:rPr>
          <w:lang w:val="es-ES_tradnl" w:eastAsia="en-US"/>
        </w:rPr>
        <w:br/>
      </w:r>
      <w:r w:rsidR="00653F83" w:rsidRPr="00A0261C">
        <w:rPr>
          <w:lang w:val="es-ES_tradnl" w:eastAsia="en-US"/>
        </w:rPr>
        <w:t>Casos por Tipicidad delictuosa 2016-2017</w:t>
      </w:r>
      <w:bookmarkEnd w:id="39"/>
    </w:p>
    <w:tbl>
      <w:tblPr>
        <w:tblW w:w="7370" w:type="dxa"/>
        <w:tblInd w:w="1134" w:type="dxa"/>
        <w:tblLayout w:type="fixed"/>
        <w:tblCellMar>
          <w:left w:w="0" w:type="dxa"/>
          <w:right w:w="0" w:type="dxa"/>
        </w:tblCellMar>
        <w:tblLook w:val="04A0" w:firstRow="1" w:lastRow="0" w:firstColumn="1" w:lastColumn="0" w:noHBand="0" w:noVBand="1"/>
      </w:tblPr>
      <w:tblGrid>
        <w:gridCol w:w="4573"/>
        <w:gridCol w:w="2797"/>
      </w:tblGrid>
      <w:tr w:rsidR="00653F83" w:rsidRPr="00A0261C" w:rsidTr="00653F83">
        <w:trPr>
          <w:tblHeader/>
        </w:trPr>
        <w:tc>
          <w:tcPr>
            <w:tcW w:w="4573" w:type="dxa"/>
            <w:tcBorders>
              <w:top w:val="single" w:sz="4" w:space="0" w:color="auto"/>
              <w:bottom w:val="single" w:sz="12" w:space="0" w:color="auto"/>
            </w:tcBorders>
            <w:shd w:val="clear" w:color="auto" w:fill="auto"/>
            <w:vAlign w:val="bottom"/>
          </w:tcPr>
          <w:p w:rsidR="00653F83" w:rsidRPr="00A0261C" w:rsidRDefault="00A0261C" w:rsidP="00653F83">
            <w:pPr>
              <w:spacing w:before="80" w:after="80" w:line="200" w:lineRule="exact"/>
              <w:rPr>
                <w:bCs/>
                <w:i/>
                <w:sz w:val="16"/>
                <w:lang w:val="es-ES_tradnl" w:eastAsia="en-US"/>
              </w:rPr>
            </w:pPr>
            <w:r w:rsidRPr="00A0261C">
              <w:rPr>
                <w:bCs/>
                <w:i/>
                <w:sz w:val="16"/>
                <w:lang w:val="es-ES_tradnl" w:eastAsia="en-US"/>
              </w:rPr>
              <w:t>Delitos contra propiedad</w:t>
            </w:r>
          </w:p>
        </w:tc>
        <w:tc>
          <w:tcPr>
            <w:tcW w:w="2797" w:type="dxa"/>
            <w:tcBorders>
              <w:top w:val="single" w:sz="4" w:space="0" w:color="auto"/>
              <w:bottom w:val="single" w:sz="12" w:space="0" w:color="auto"/>
            </w:tcBorders>
            <w:shd w:val="clear" w:color="auto" w:fill="auto"/>
            <w:vAlign w:val="bottom"/>
          </w:tcPr>
          <w:p w:rsidR="00653F83" w:rsidRPr="00A0261C" w:rsidRDefault="00653F83" w:rsidP="00653F83">
            <w:pPr>
              <w:spacing w:before="80" w:after="80" w:line="200" w:lineRule="exact"/>
              <w:jc w:val="right"/>
              <w:rPr>
                <w:bCs/>
                <w:i/>
                <w:sz w:val="16"/>
                <w:lang w:val="es-ES_tradnl" w:eastAsia="en-US"/>
              </w:rPr>
            </w:pPr>
            <w:r w:rsidRPr="00A0261C">
              <w:rPr>
                <w:bCs/>
                <w:i/>
                <w:sz w:val="16"/>
                <w:lang w:val="es-ES_tradnl" w:eastAsia="en-US"/>
              </w:rPr>
              <w:t>1.310</w:t>
            </w:r>
          </w:p>
        </w:tc>
      </w:tr>
      <w:tr w:rsidR="00653F83" w:rsidRPr="00A0261C" w:rsidTr="00653F83">
        <w:tc>
          <w:tcPr>
            <w:tcW w:w="4573" w:type="dxa"/>
            <w:tcBorders>
              <w:top w:val="single" w:sz="12" w:space="0" w:color="auto"/>
            </w:tcBorders>
            <w:shd w:val="clear" w:color="auto" w:fill="auto"/>
          </w:tcPr>
          <w:p w:rsidR="00653F83" w:rsidRPr="00A0261C" w:rsidRDefault="00653F83" w:rsidP="00653F83">
            <w:pPr>
              <w:spacing w:before="40" w:after="40" w:line="220" w:lineRule="exact"/>
              <w:rPr>
                <w:b/>
                <w:bCs/>
                <w:sz w:val="18"/>
                <w:lang w:val="es-ES_tradnl" w:eastAsia="en-US"/>
              </w:rPr>
            </w:pPr>
            <w:r w:rsidRPr="00A0261C">
              <w:rPr>
                <w:b/>
                <w:bCs/>
                <w:sz w:val="18"/>
                <w:lang w:val="es-ES_tradnl" w:eastAsia="en-US"/>
              </w:rPr>
              <w:t>Delitos contra las personas</w:t>
            </w:r>
          </w:p>
        </w:tc>
        <w:tc>
          <w:tcPr>
            <w:tcW w:w="2797" w:type="dxa"/>
            <w:tcBorders>
              <w:top w:val="single" w:sz="12" w:space="0" w:color="auto"/>
            </w:tcBorders>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597</w:t>
            </w:r>
          </w:p>
        </w:tc>
      </w:tr>
      <w:tr w:rsidR="00653F83" w:rsidRPr="00A0261C" w:rsidTr="00653F83">
        <w:tc>
          <w:tcPr>
            <w:tcW w:w="4573" w:type="dxa"/>
            <w:shd w:val="clear" w:color="auto" w:fill="auto"/>
          </w:tcPr>
          <w:p w:rsidR="00653F83" w:rsidRPr="00A0261C" w:rsidRDefault="00653F83" w:rsidP="00653F83">
            <w:pPr>
              <w:spacing w:before="40" w:after="40" w:line="220" w:lineRule="exact"/>
              <w:rPr>
                <w:b/>
                <w:bCs/>
                <w:sz w:val="18"/>
                <w:lang w:val="es-ES_tradnl" w:eastAsia="en-US"/>
              </w:rPr>
            </w:pPr>
            <w:r w:rsidRPr="00A0261C">
              <w:rPr>
                <w:b/>
                <w:bCs/>
                <w:sz w:val="18"/>
                <w:lang w:val="es-ES_tradnl" w:eastAsia="en-US"/>
              </w:rPr>
              <w:t>Delitos contra Orden y Tranquilidad Pública</w:t>
            </w:r>
          </w:p>
        </w:tc>
        <w:tc>
          <w:tcPr>
            <w:tcW w:w="2797" w:type="dxa"/>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82</w:t>
            </w:r>
          </w:p>
        </w:tc>
      </w:tr>
      <w:tr w:rsidR="00653F83" w:rsidRPr="00A0261C" w:rsidTr="00653F83">
        <w:tc>
          <w:tcPr>
            <w:tcW w:w="4573" w:type="dxa"/>
            <w:tcBorders>
              <w:bottom w:val="single" w:sz="12" w:space="0" w:color="auto"/>
            </w:tcBorders>
            <w:shd w:val="clear" w:color="auto" w:fill="auto"/>
          </w:tcPr>
          <w:p w:rsidR="00653F83" w:rsidRPr="00A0261C" w:rsidRDefault="00653F83" w:rsidP="00653F83">
            <w:pPr>
              <w:spacing w:before="40" w:after="40" w:line="220" w:lineRule="exact"/>
              <w:rPr>
                <w:b/>
                <w:bCs/>
                <w:sz w:val="18"/>
                <w:lang w:val="es-ES_tradnl" w:eastAsia="en-US"/>
              </w:rPr>
            </w:pPr>
            <w:r w:rsidRPr="00A0261C">
              <w:rPr>
                <w:b/>
                <w:bCs/>
                <w:sz w:val="18"/>
                <w:lang w:val="es-ES_tradnl" w:eastAsia="en-US"/>
              </w:rPr>
              <w:t>Total</w:t>
            </w:r>
          </w:p>
        </w:tc>
        <w:tc>
          <w:tcPr>
            <w:tcW w:w="2797" w:type="dxa"/>
            <w:tcBorders>
              <w:bottom w:val="single" w:sz="12" w:space="0" w:color="auto"/>
            </w:tcBorders>
            <w:shd w:val="clear" w:color="auto" w:fill="auto"/>
            <w:vAlign w:val="bottom"/>
          </w:tcPr>
          <w:p w:rsidR="00653F83" w:rsidRPr="00A0261C" w:rsidRDefault="00653F83" w:rsidP="00653F83">
            <w:pPr>
              <w:spacing w:before="40" w:after="40" w:line="220" w:lineRule="exact"/>
              <w:jc w:val="right"/>
              <w:rPr>
                <w:b/>
                <w:sz w:val="18"/>
                <w:lang w:val="es-ES_tradnl" w:eastAsia="en-US"/>
              </w:rPr>
            </w:pPr>
            <w:r w:rsidRPr="00A0261C">
              <w:rPr>
                <w:b/>
                <w:sz w:val="18"/>
                <w:lang w:val="es-ES_tradnl" w:eastAsia="en-US"/>
              </w:rPr>
              <w:t>1989</w:t>
            </w:r>
          </w:p>
        </w:tc>
      </w:tr>
    </w:tbl>
    <w:p w:rsidR="00653F83" w:rsidRPr="00A0261C" w:rsidRDefault="001E489B" w:rsidP="00A741A3">
      <w:pPr>
        <w:suppressAutoHyphens/>
        <w:spacing w:before="120" w:after="240" w:line="220" w:lineRule="exact"/>
        <w:ind w:left="1134" w:right="1134" w:firstLine="170"/>
        <w:rPr>
          <w:sz w:val="18"/>
          <w:lang w:val="es-ES_tradnl" w:eastAsia="en-US"/>
        </w:rPr>
      </w:pPr>
      <w:r w:rsidRPr="00A0261C">
        <w:rPr>
          <w:i/>
          <w:sz w:val="18"/>
          <w:lang w:val="es-ES_tradnl" w:eastAsia="en-US"/>
        </w:rPr>
        <w:t>Fuente</w:t>
      </w:r>
      <w:r w:rsidRPr="00A0261C">
        <w:rPr>
          <w:sz w:val="18"/>
          <w:lang w:val="es-ES_tradnl" w:eastAsia="en-US"/>
        </w:rPr>
        <w:t>:</w:t>
      </w:r>
      <w:r w:rsidR="00653F83" w:rsidRPr="00A0261C">
        <w:rPr>
          <w:i/>
          <w:sz w:val="18"/>
          <w:lang w:val="es-ES_tradnl" w:eastAsia="en-US"/>
        </w:rPr>
        <w:t xml:space="preserve"> </w:t>
      </w:r>
      <w:r w:rsidR="00653F83" w:rsidRPr="00A0261C">
        <w:rPr>
          <w:sz w:val="18"/>
          <w:lang w:val="es-ES_tradnl" w:eastAsia="en-US"/>
        </w:rPr>
        <w:t>Ministerio de Interior</w:t>
      </w:r>
      <w:r w:rsidR="00A741A3" w:rsidRPr="00A0261C">
        <w:rPr>
          <w:sz w:val="18"/>
          <w:lang w:val="es-ES_tradnl" w:eastAsia="en-US"/>
        </w:rPr>
        <w:t>.</w:t>
      </w:r>
    </w:p>
    <w:p w:rsidR="00653F83" w:rsidRPr="00A0261C" w:rsidRDefault="00A741A3" w:rsidP="00A741A3">
      <w:pPr>
        <w:pStyle w:val="H23G"/>
        <w:rPr>
          <w:lang w:val="es-ES_tradnl" w:eastAsia="en-US"/>
        </w:rPr>
      </w:pPr>
      <w:bookmarkStart w:id="40" w:name="_Toc506278277"/>
      <w:r w:rsidRPr="00A0261C">
        <w:rPr>
          <w:lang w:val="es-ES_tradnl" w:eastAsia="en-US"/>
        </w:rPr>
        <w:tab/>
      </w:r>
      <w:r w:rsidRPr="00A0261C">
        <w:rPr>
          <w:b w:val="0"/>
          <w:lang w:val="es-ES_tradnl" w:eastAsia="en-US"/>
        </w:rPr>
        <w:tab/>
      </w:r>
      <w:r w:rsidR="00653F83" w:rsidRPr="00A0261C">
        <w:rPr>
          <w:b w:val="0"/>
          <w:lang w:val="es-ES_tradnl" w:eastAsia="en-US"/>
        </w:rPr>
        <w:t xml:space="preserve">Figura </w:t>
      </w:r>
      <w:r w:rsidR="00653F83" w:rsidRPr="00A0261C">
        <w:rPr>
          <w:b w:val="0"/>
          <w:lang w:val="es-ES_tradnl" w:eastAsia="en-US"/>
        </w:rPr>
        <w:fldChar w:fldCharType="begin"/>
      </w:r>
      <w:r w:rsidR="00653F83" w:rsidRPr="00A0261C">
        <w:rPr>
          <w:b w:val="0"/>
          <w:lang w:val="es-ES_tradnl" w:eastAsia="en-US"/>
        </w:rPr>
        <w:instrText xml:space="preserve"> SEQ Figura \* ARABIC </w:instrText>
      </w:r>
      <w:r w:rsidR="00653F83" w:rsidRPr="00A0261C">
        <w:rPr>
          <w:b w:val="0"/>
          <w:lang w:val="es-ES_tradnl" w:eastAsia="en-US"/>
        </w:rPr>
        <w:fldChar w:fldCharType="separate"/>
      </w:r>
      <w:r w:rsidR="00B85D51">
        <w:rPr>
          <w:b w:val="0"/>
          <w:noProof/>
          <w:lang w:val="es-ES_tradnl" w:eastAsia="en-US"/>
        </w:rPr>
        <w:t>13</w:t>
      </w:r>
      <w:r w:rsidR="00653F83" w:rsidRPr="00A0261C">
        <w:rPr>
          <w:b w:val="0"/>
          <w:lang w:val="es-ES_tradnl" w:eastAsia="en-US"/>
        </w:rPr>
        <w:fldChar w:fldCharType="end"/>
      </w:r>
      <w:r w:rsidRPr="00A0261C">
        <w:rPr>
          <w:lang w:val="es-ES_tradnl" w:eastAsia="en-US"/>
        </w:rPr>
        <w:t xml:space="preserve"> </w:t>
      </w:r>
      <w:r w:rsidRPr="00A0261C">
        <w:rPr>
          <w:lang w:val="es-ES_tradnl" w:eastAsia="en-US"/>
        </w:rPr>
        <w:br/>
      </w:r>
      <w:r w:rsidR="00653F83" w:rsidRPr="00A0261C">
        <w:rPr>
          <w:lang w:val="es-ES_tradnl" w:eastAsia="en-US"/>
        </w:rPr>
        <w:t>Nivel de escolaridad de los infractores 2016-2017</w:t>
      </w:r>
      <w:bookmarkEnd w:id="40"/>
    </w:p>
    <w:tbl>
      <w:tblPr>
        <w:tblW w:w="7370" w:type="dxa"/>
        <w:tblInd w:w="1134" w:type="dxa"/>
        <w:tblLayout w:type="fixed"/>
        <w:tblCellMar>
          <w:left w:w="0" w:type="dxa"/>
          <w:right w:w="0" w:type="dxa"/>
        </w:tblCellMar>
        <w:tblLook w:val="04A0" w:firstRow="1" w:lastRow="0" w:firstColumn="1" w:lastColumn="0" w:noHBand="0" w:noVBand="1"/>
      </w:tblPr>
      <w:tblGrid>
        <w:gridCol w:w="4618"/>
        <w:gridCol w:w="2752"/>
      </w:tblGrid>
      <w:tr w:rsidR="00653F83" w:rsidRPr="00A0261C" w:rsidTr="00653F83">
        <w:trPr>
          <w:tblHeader/>
        </w:trPr>
        <w:tc>
          <w:tcPr>
            <w:tcW w:w="4618" w:type="dxa"/>
            <w:tcBorders>
              <w:top w:val="single" w:sz="4" w:space="0" w:color="auto"/>
              <w:bottom w:val="single" w:sz="12" w:space="0" w:color="auto"/>
            </w:tcBorders>
            <w:shd w:val="clear" w:color="auto" w:fill="auto"/>
            <w:vAlign w:val="bottom"/>
          </w:tcPr>
          <w:p w:rsidR="00653F83" w:rsidRPr="00A0261C" w:rsidRDefault="00653F83" w:rsidP="00653F83">
            <w:pPr>
              <w:spacing w:before="80" w:after="80" w:line="200" w:lineRule="exact"/>
              <w:rPr>
                <w:bCs/>
                <w:i/>
                <w:sz w:val="16"/>
                <w:lang w:val="es-ES_tradnl" w:eastAsia="en-US"/>
              </w:rPr>
            </w:pPr>
            <w:r w:rsidRPr="00A0261C">
              <w:rPr>
                <w:bCs/>
                <w:i/>
                <w:sz w:val="16"/>
                <w:lang w:val="es-ES_tradnl" w:eastAsia="en-US"/>
              </w:rPr>
              <w:t>Menores fuera del sistema de educación académico</w:t>
            </w:r>
          </w:p>
        </w:tc>
        <w:tc>
          <w:tcPr>
            <w:tcW w:w="2752" w:type="dxa"/>
            <w:tcBorders>
              <w:top w:val="single" w:sz="4" w:space="0" w:color="auto"/>
              <w:bottom w:val="single" w:sz="12" w:space="0" w:color="auto"/>
            </w:tcBorders>
            <w:shd w:val="clear" w:color="auto" w:fill="auto"/>
            <w:vAlign w:val="bottom"/>
          </w:tcPr>
          <w:p w:rsidR="00653F83" w:rsidRPr="00A0261C" w:rsidRDefault="00653F83" w:rsidP="00653F83">
            <w:pPr>
              <w:spacing w:before="80" w:after="80" w:line="200" w:lineRule="exact"/>
              <w:jc w:val="right"/>
              <w:rPr>
                <w:bCs/>
                <w:i/>
                <w:sz w:val="16"/>
                <w:lang w:val="es-ES_tradnl" w:eastAsia="en-US"/>
              </w:rPr>
            </w:pPr>
            <w:r w:rsidRPr="00A0261C">
              <w:rPr>
                <w:bCs/>
                <w:i/>
                <w:sz w:val="16"/>
                <w:lang w:val="es-ES_tradnl" w:eastAsia="en-US"/>
              </w:rPr>
              <w:t>437</w:t>
            </w:r>
          </w:p>
        </w:tc>
      </w:tr>
      <w:tr w:rsidR="00653F83" w:rsidRPr="00A0261C" w:rsidTr="00653F83">
        <w:tc>
          <w:tcPr>
            <w:tcW w:w="4618" w:type="dxa"/>
            <w:tcBorders>
              <w:top w:val="single" w:sz="12" w:space="0" w:color="auto"/>
            </w:tcBorders>
            <w:shd w:val="clear" w:color="auto" w:fill="auto"/>
          </w:tcPr>
          <w:p w:rsidR="00653F83" w:rsidRPr="00A0261C" w:rsidRDefault="00653F83" w:rsidP="00653F83">
            <w:pPr>
              <w:spacing w:before="40" w:after="40" w:line="220" w:lineRule="exact"/>
              <w:rPr>
                <w:b/>
                <w:bCs/>
                <w:sz w:val="18"/>
                <w:lang w:val="es-ES_tradnl" w:eastAsia="en-US"/>
              </w:rPr>
            </w:pPr>
            <w:r w:rsidRPr="00A0261C">
              <w:rPr>
                <w:b/>
                <w:bCs/>
                <w:sz w:val="18"/>
                <w:lang w:val="es-ES_tradnl" w:eastAsia="en-US"/>
              </w:rPr>
              <w:t>Educación Primaria</w:t>
            </w:r>
          </w:p>
        </w:tc>
        <w:tc>
          <w:tcPr>
            <w:tcW w:w="2752" w:type="dxa"/>
            <w:tcBorders>
              <w:top w:val="single" w:sz="12" w:space="0" w:color="auto"/>
            </w:tcBorders>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1.457</w:t>
            </w:r>
          </w:p>
        </w:tc>
      </w:tr>
      <w:tr w:rsidR="00653F83" w:rsidRPr="00A0261C" w:rsidTr="00653F83">
        <w:tc>
          <w:tcPr>
            <w:tcW w:w="4618" w:type="dxa"/>
            <w:shd w:val="clear" w:color="auto" w:fill="auto"/>
          </w:tcPr>
          <w:p w:rsidR="00653F83" w:rsidRPr="00A0261C" w:rsidRDefault="00653F83" w:rsidP="00653F83">
            <w:pPr>
              <w:spacing w:before="40" w:after="40" w:line="220" w:lineRule="exact"/>
              <w:rPr>
                <w:b/>
                <w:bCs/>
                <w:sz w:val="18"/>
                <w:lang w:val="es-ES_tradnl" w:eastAsia="en-US"/>
              </w:rPr>
            </w:pPr>
            <w:r w:rsidRPr="00A0261C">
              <w:rPr>
                <w:b/>
                <w:bCs/>
                <w:sz w:val="18"/>
                <w:lang w:val="es-ES_tradnl" w:eastAsia="en-US"/>
              </w:rPr>
              <w:t>Educación Secundaria (I Ciclo)</w:t>
            </w:r>
          </w:p>
        </w:tc>
        <w:tc>
          <w:tcPr>
            <w:tcW w:w="2752" w:type="dxa"/>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585</w:t>
            </w:r>
          </w:p>
        </w:tc>
      </w:tr>
      <w:tr w:rsidR="00653F83" w:rsidRPr="00A0261C" w:rsidTr="00653F83">
        <w:tc>
          <w:tcPr>
            <w:tcW w:w="4618" w:type="dxa"/>
            <w:shd w:val="clear" w:color="auto" w:fill="auto"/>
          </w:tcPr>
          <w:p w:rsidR="00653F83" w:rsidRPr="00A0261C" w:rsidRDefault="00653F83" w:rsidP="00653F83">
            <w:pPr>
              <w:spacing w:before="40" w:after="40" w:line="220" w:lineRule="exact"/>
              <w:rPr>
                <w:b/>
                <w:bCs/>
                <w:sz w:val="18"/>
                <w:lang w:val="es-ES_tradnl" w:eastAsia="en-US"/>
              </w:rPr>
            </w:pPr>
            <w:r w:rsidRPr="00A0261C">
              <w:rPr>
                <w:b/>
                <w:bCs/>
                <w:sz w:val="18"/>
                <w:lang w:val="es-ES_tradnl" w:eastAsia="en-US"/>
              </w:rPr>
              <w:t>Educación Secundaria (II ciclo)</w:t>
            </w:r>
          </w:p>
        </w:tc>
        <w:tc>
          <w:tcPr>
            <w:tcW w:w="2752" w:type="dxa"/>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209</w:t>
            </w:r>
          </w:p>
        </w:tc>
      </w:tr>
      <w:tr w:rsidR="00653F83" w:rsidRPr="00A0261C" w:rsidTr="00653F83">
        <w:tc>
          <w:tcPr>
            <w:tcW w:w="4618" w:type="dxa"/>
            <w:tcBorders>
              <w:bottom w:val="single" w:sz="12" w:space="0" w:color="auto"/>
            </w:tcBorders>
            <w:shd w:val="clear" w:color="auto" w:fill="auto"/>
          </w:tcPr>
          <w:p w:rsidR="00653F83" w:rsidRPr="00A0261C" w:rsidRDefault="00653F83" w:rsidP="00653F83">
            <w:pPr>
              <w:spacing w:before="40" w:after="40" w:line="220" w:lineRule="exact"/>
              <w:rPr>
                <w:b/>
                <w:bCs/>
                <w:sz w:val="18"/>
                <w:lang w:val="es-ES_tradnl" w:eastAsia="en-US"/>
              </w:rPr>
            </w:pPr>
            <w:r w:rsidRPr="00A0261C">
              <w:rPr>
                <w:b/>
                <w:bCs/>
                <w:sz w:val="18"/>
                <w:lang w:val="es-ES_tradnl" w:eastAsia="en-US"/>
              </w:rPr>
              <w:t>Total</w:t>
            </w:r>
          </w:p>
        </w:tc>
        <w:tc>
          <w:tcPr>
            <w:tcW w:w="2752" w:type="dxa"/>
            <w:tcBorders>
              <w:bottom w:val="single" w:sz="12" w:space="0" w:color="auto"/>
            </w:tcBorders>
            <w:shd w:val="clear" w:color="auto" w:fill="auto"/>
            <w:vAlign w:val="bottom"/>
          </w:tcPr>
          <w:p w:rsidR="00653F83" w:rsidRPr="00A0261C" w:rsidRDefault="00653F83" w:rsidP="00653F83">
            <w:pPr>
              <w:spacing w:before="40" w:after="40" w:line="220" w:lineRule="exact"/>
              <w:jc w:val="right"/>
              <w:rPr>
                <w:b/>
                <w:sz w:val="18"/>
                <w:lang w:val="es-ES_tradnl" w:eastAsia="en-US"/>
              </w:rPr>
            </w:pPr>
            <w:r w:rsidRPr="00A0261C">
              <w:rPr>
                <w:b/>
                <w:sz w:val="18"/>
                <w:lang w:val="es-ES_tradnl" w:eastAsia="en-US"/>
              </w:rPr>
              <w:t>2.688</w:t>
            </w:r>
          </w:p>
        </w:tc>
      </w:tr>
    </w:tbl>
    <w:p w:rsidR="00653F83" w:rsidRPr="00A0261C" w:rsidRDefault="001E489B" w:rsidP="00A741A3">
      <w:pPr>
        <w:suppressAutoHyphens/>
        <w:spacing w:before="120" w:after="240" w:line="220" w:lineRule="exact"/>
        <w:ind w:left="1134" w:right="1134" w:firstLine="170"/>
        <w:rPr>
          <w:i/>
          <w:sz w:val="18"/>
          <w:lang w:val="es-ES_tradnl" w:eastAsia="en-US"/>
        </w:rPr>
      </w:pPr>
      <w:r w:rsidRPr="00A0261C">
        <w:rPr>
          <w:i/>
          <w:sz w:val="18"/>
          <w:lang w:val="es-ES_tradnl" w:eastAsia="en-US"/>
        </w:rPr>
        <w:t>Fuente</w:t>
      </w:r>
      <w:r w:rsidRPr="00A0261C">
        <w:rPr>
          <w:sz w:val="18"/>
          <w:lang w:val="es-ES_tradnl" w:eastAsia="en-US"/>
        </w:rPr>
        <w:t>:</w:t>
      </w:r>
      <w:r w:rsidR="00653F83" w:rsidRPr="00A0261C">
        <w:rPr>
          <w:i/>
          <w:sz w:val="18"/>
          <w:lang w:val="es-ES_tradnl" w:eastAsia="en-US"/>
        </w:rPr>
        <w:t xml:space="preserve"> </w:t>
      </w:r>
      <w:r w:rsidR="00653F83" w:rsidRPr="00A0261C">
        <w:rPr>
          <w:sz w:val="18"/>
          <w:lang w:val="es-ES_tradnl" w:eastAsia="en-US"/>
        </w:rPr>
        <w:t>Ministerio de Interior</w:t>
      </w:r>
      <w:r w:rsidR="00A741A3" w:rsidRPr="00A0261C">
        <w:rPr>
          <w:sz w:val="18"/>
          <w:lang w:val="es-ES_tradnl" w:eastAsia="en-US"/>
        </w:rPr>
        <w:t>.</w:t>
      </w:r>
    </w:p>
    <w:p w:rsidR="00653F83" w:rsidRPr="00A0261C" w:rsidRDefault="00A741A3" w:rsidP="00A741A3">
      <w:pPr>
        <w:pStyle w:val="H23G"/>
        <w:rPr>
          <w:lang w:val="es-ES_tradnl" w:eastAsia="en-US"/>
        </w:rPr>
      </w:pPr>
      <w:bookmarkStart w:id="41" w:name="_Toc506278278"/>
      <w:r w:rsidRPr="00A0261C">
        <w:rPr>
          <w:lang w:val="es-ES_tradnl" w:eastAsia="en-US"/>
        </w:rPr>
        <w:tab/>
      </w:r>
      <w:r w:rsidRPr="00A0261C">
        <w:rPr>
          <w:b w:val="0"/>
          <w:lang w:val="es-ES_tradnl" w:eastAsia="en-US"/>
        </w:rPr>
        <w:tab/>
      </w:r>
      <w:r w:rsidR="00653F83" w:rsidRPr="00A0261C">
        <w:rPr>
          <w:b w:val="0"/>
          <w:lang w:val="es-ES_tradnl" w:eastAsia="en-US"/>
        </w:rPr>
        <w:t xml:space="preserve">Figura </w:t>
      </w:r>
      <w:r w:rsidR="00653F83" w:rsidRPr="00A0261C">
        <w:rPr>
          <w:b w:val="0"/>
          <w:lang w:val="es-ES_tradnl" w:eastAsia="en-US"/>
        </w:rPr>
        <w:fldChar w:fldCharType="begin"/>
      </w:r>
      <w:r w:rsidR="00653F83" w:rsidRPr="00A0261C">
        <w:rPr>
          <w:b w:val="0"/>
          <w:lang w:val="es-ES_tradnl" w:eastAsia="en-US"/>
        </w:rPr>
        <w:instrText xml:space="preserve"> SEQ Figura \* ARABIC </w:instrText>
      </w:r>
      <w:r w:rsidR="00653F83" w:rsidRPr="00A0261C">
        <w:rPr>
          <w:b w:val="0"/>
          <w:lang w:val="es-ES_tradnl" w:eastAsia="en-US"/>
        </w:rPr>
        <w:fldChar w:fldCharType="separate"/>
      </w:r>
      <w:r w:rsidR="00B85D51">
        <w:rPr>
          <w:b w:val="0"/>
          <w:noProof/>
          <w:lang w:val="es-ES_tradnl" w:eastAsia="en-US"/>
        </w:rPr>
        <w:t>14</w:t>
      </w:r>
      <w:r w:rsidR="00653F83" w:rsidRPr="00A0261C">
        <w:rPr>
          <w:b w:val="0"/>
          <w:lang w:val="es-ES_tradnl" w:eastAsia="en-US"/>
        </w:rPr>
        <w:fldChar w:fldCharType="end"/>
      </w:r>
      <w:r w:rsidRPr="00A0261C">
        <w:rPr>
          <w:lang w:val="es-ES_tradnl" w:eastAsia="en-US"/>
        </w:rPr>
        <w:t xml:space="preserve"> </w:t>
      </w:r>
      <w:r w:rsidRPr="00A0261C">
        <w:rPr>
          <w:lang w:val="es-ES_tradnl" w:eastAsia="en-US"/>
        </w:rPr>
        <w:br/>
      </w:r>
      <w:r w:rsidR="00653F83" w:rsidRPr="00A0261C">
        <w:rPr>
          <w:lang w:val="es-ES_tradnl" w:eastAsia="en-US"/>
        </w:rPr>
        <w:t>Edad de los infractores 2016-2017</w:t>
      </w:r>
      <w:bookmarkEnd w:id="41"/>
    </w:p>
    <w:tbl>
      <w:tblPr>
        <w:tblW w:w="7370" w:type="dxa"/>
        <w:tblInd w:w="1134" w:type="dxa"/>
        <w:tblLayout w:type="fixed"/>
        <w:tblCellMar>
          <w:left w:w="0" w:type="dxa"/>
          <w:right w:w="0" w:type="dxa"/>
        </w:tblCellMar>
        <w:tblLook w:val="04A0" w:firstRow="1" w:lastRow="0" w:firstColumn="1" w:lastColumn="0" w:noHBand="0" w:noVBand="1"/>
      </w:tblPr>
      <w:tblGrid>
        <w:gridCol w:w="3683"/>
        <w:gridCol w:w="3687"/>
      </w:tblGrid>
      <w:tr w:rsidR="00653F83" w:rsidRPr="00A0261C" w:rsidTr="00653F83">
        <w:trPr>
          <w:tblHeader/>
        </w:trPr>
        <w:tc>
          <w:tcPr>
            <w:tcW w:w="3683" w:type="dxa"/>
            <w:tcBorders>
              <w:top w:val="single" w:sz="4" w:space="0" w:color="auto"/>
              <w:bottom w:val="single" w:sz="12" w:space="0" w:color="auto"/>
            </w:tcBorders>
            <w:shd w:val="clear" w:color="auto" w:fill="auto"/>
            <w:vAlign w:val="bottom"/>
          </w:tcPr>
          <w:p w:rsidR="00653F83" w:rsidRPr="00A0261C" w:rsidRDefault="00653F83" w:rsidP="00653F83">
            <w:pPr>
              <w:spacing w:before="80" w:after="80" w:line="200" w:lineRule="exact"/>
              <w:rPr>
                <w:bCs/>
                <w:i/>
                <w:sz w:val="16"/>
                <w:lang w:val="es-ES_tradnl" w:eastAsia="en-US"/>
              </w:rPr>
            </w:pPr>
            <w:r w:rsidRPr="00A0261C">
              <w:rPr>
                <w:bCs/>
                <w:i/>
                <w:sz w:val="16"/>
                <w:lang w:val="es-ES_tradnl" w:eastAsia="en-US"/>
              </w:rPr>
              <w:t>Hasta 11 años</w:t>
            </w:r>
          </w:p>
        </w:tc>
        <w:tc>
          <w:tcPr>
            <w:tcW w:w="3687" w:type="dxa"/>
            <w:tcBorders>
              <w:top w:val="single" w:sz="4" w:space="0" w:color="auto"/>
              <w:bottom w:val="single" w:sz="12" w:space="0" w:color="auto"/>
            </w:tcBorders>
            <w:shd w:val="clear" w:color="auto" w:fill="auto"/>
            <w:vAlign w:val="bottom"/>
          </w:tcPr>
          <w:p w:rsidR="00653F83" w:rsidRPr="00A0261C" w:rsidRDefault="00653F83" w:rsidP="00653F83">
            <w:pPr>
              <w:spacing w:before="80" w:after="80" w:line="200" w:lineRule="exact"/>
              <w:jc w:val="right"/>
              <w:rPr>
                <w:bCs/>
                <w:i/>
                <w:sz w:val="16"/>
                <w:lang w:val="es-ES_tradnl" w:eastAsia="en-US"/>
              </w:rPr>
            </w:pPr>
            <w:r w:rsidRPr="00A0261C">
              <w:rPr>
                <w:bCs/>
                <w:i/>
                <w:sz w:val="16"/>
                <w:lang w:val="es-ES_tradnl" w:eastAsia="en-US"/>
              </w:rPr>
              <w:t>188</w:t>
            </w:r>
          </w:p>
        </w:tc>
      </w:tr>
      <w:tr w:rsidR="00653F83" w:rsidRPr="00A0261C" w:rsidTr="00653F83">
        <w:tc>
          <w:tcPr>
            <w:tcW w:w="3683" w:type="dxa"/>
            <w:tcBorders>
              <w:top w:val="single" w:sz="12" w:space="0" w:color="auto"/>
            </w:tcBorders>
            <w:shd w:val="clear" w:color="auto" w:fill="auto"/>
          </w:tcPr>
          <w:p w:rsidR="00653F83" w:rsidRPr="00A0261C" w:rsidRDefault="00653F83" w:rsidP="00653F83">
            <w:pPr>
              <w:spacing w:before="40" w:after="40" w:line="220" w:lineRule="exact"/>
              <w:rPr>
                <w:b/>
                <w:bCs/>
                <w:sz w:val="18"/>
                <w:lang w:val="es-ES_tradnl" w:eastAsia="en-US"/>
              </w:rPr>
            </w:pPr>
            <w:r w:rsidRPr="00A0261C">
              <w:rPr>
                <w:b/>
                <w:bCs/>
                <w:sz w:val="18"/>
                <w:lang w:val="es-ES_tradnl" w:eastAsia="en-US"/>
              </w:rPr>
              <w:t>12 años</w:t>
            </w:r>
          </w:p>
        </w:tc>
        <w:tc>
          <w:tcPr>
            <w:tcW w:w="3687" w:type="dxa"/>
            <w:tcBorders>
              <w:top w:val="single" w:sz="12" w:space="0" w:color="auto"/>
            </w:tcBorders>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286</w:t>
            </w:r>
          </w:p>
        </w:tc>
      </w:tr>
      <w:tr w:rsidR="00653F83" w:rsidRPr="00A0261C" w:rsidTr="00653F83">
        <w:tc>
          <w:tcPr>
            <w:tcW w:w="3683" w:type="dxa"/>
            <w:shd w:val="clear" w:color="auto" w:fill="auto"/>
          </w:tcPr>
          <w:p w:rsidR="00653F83" w:rsidRPr="00A0261C" w:rsidRDefault="00653F83" w:rsidP="00653F83">
            <w:pPr>
              <w:spacing w:before="40" w:after="40" w:line="220" w:lineRule="exact"/>
              <w:rPr>
                <w:b/>
                <w:bCs/>
                <w:sz w:val="18"/>
                <w:lang w:val="es-ES_tradnl" w:eastAsia="en-US"/>
              </w:rPr>
            </w:pPr>
            <w:r w:rsidRPr="00A0261C">
              <w:rPr>
                <w:b/>
                <w:bCs/>
                <w:sz w:val="18"/>
                <w:lang w:val="es-ES_tradnl" w:eastAsia="en-US"/>
              </w:rPr>
              <w:t>13 años</w:t>
            </w:r>
          </w:p>
        </w:tc>
        <w:tc>
          <w:tcPr>
            <w:tcW w:w="3687" w:type="dxa"/>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417</w:t>
            </w:r>
          </w:p>
        </w:tc>
      </w:tr>
      <w:tr w:rsidR="00653F83" w:rsidRPr="00A0261C" w:rsidTr="00653F83">
        <w:tc>
          <w:tcPr>
            <w:tcW w:w="3683" w:type="dxa"/>
            <w:shd w:val="clear" w:color="auto" w:fill="auto"/>
          </w:tcPr>
          <w:p w:rsidR="00653F83" w:rsidRPr="00A0261C" w:rsidRDefault="00653F83" w:rsidP="00653F83">
            <w:pPr>
              <w:spacing w:before="40" w:after="40" w:line="220" w:lineRule="exact"/>
              <w:rPr>
                <w:b/>
                <w:bCs/>
                <w:sz w:val="18"/>
                <w:lang w:val="es-ES_tradnl" w:eastAsia="en-US"/>
              </w:rPr>
            </w:pPr>
            <w:r w:rsidRPr="00A0261C">
              <w:rPr>
                <w:b/>
                <w:bCs/>
                <w:sz w:val="18"/>
                <w:lang w:val="es-ES_tradnl" w:eastAsia="en-US"/>
              </w:rPr>
              <w:t>14 años</w:t>
            </w:r>
          </w:p>
        </w:tc>
        <w:tc>
          <w:tcPr>
            <w:tcW w:w="3687" w:type="dxa"/>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693</w:t>
            </w:r>
          </w:p>
        </w:tc>
      </w:tr>
      <w:tr w:rsidR="00653F83" w:rsidRPr="00A0261C" w:rsidTr="00653F83">
        <w:tc>
          <w:tcPr>
            <w:tcW w:w="3683" w:type="dxa"/>
            <w:shd w:val="clear" w:color="auto" w:fill="auto"/>
          </w:tcPr>
          <w:p w:rsidR="00653F83" w:rsidRPr="00A0261C" w:rsidRDefault="00653F83" w:rsidP="00653F83">
            <w:pPr>
              <w:spacing w:before="40" w:after="40" w:line="220" w:lineRule="exact"/>
              <w:rPr>
                <w:b/>
                <w:bCs/>
                <w:sz w:val="18"/>
                <w:lang w:val="es-ES_tradnl" w:eastAsia="en-US"/>
              </w:rPr>
            </w:pPr>
            <w:r w:rsidRPr="00A0261C">
              <w:rPr>
                <w:b/>
                <w:bCs/>
                <w:sz w:val="18"/>
                <w:lang w:val="es-ES_tradnl" w:eastAsia="en-US"/>
              </w:rPr>
              <w:t>15 años</w:t>
            </w:r>
          </w:p>
        </w:tc>
        <w:tc>
          <w:tcPr>
            <w:tcW w:w="3687" w:type="dxa"/>
            <w:shd w:val="clear" w:color="auto" w:fill="auto"/>
            <w:vAlign w:val="bottom"/>
          </w:tcPr>
          <w:p w:rsidR="00653F83" w:rsidRPr="00A0261C" w:rsidRDefault="00653F83" w:rsidP="00653F83">
            <w:pPr>
              <w:spacing w:before="40" w:after="40" w:line="220" w:lineRule="exact"/>
              <w:jc w:val="right"/>
              <w:rPr>
                <w:sz w:val="18"/>
                <w:lang w:val="es-ES_tradnl" w:eastAsia="en-US"/>
              </w:rPr>
            </w:pPr>
            <w:r w:rsidRPr="00A0261C">
              <w:rPr>
                <w:sz w:val="18"/>
                <w:lang w:val="es-ES_tradnl" w:eastAsia="en-US"/>
              </w:rPr>
              <w:t>1.094</w:t>
            </w:r>
          </w:p>
        </w:tc>
      </w:tr>
      <w:tr w:rsidR="00653F83" w:rsidRPr="00A0261C" w:rsidTr="00653F83">
        <w:tc>
          <w:tcPr>
            <w:tcW w:w="3683" w:type="dxa"/>
            <w:tcBorders>
              <w:bottom w:val="single" w:sz="12" w:space="0" w:color="auto"/>
            </w:tcBorders>
            <w:shd w:val="clear" w:color="auto" w:fill="auto"/>
          </w:tcPr>
          <w:p w:rsidR="00653F83" w:rsidRPr="00A0261C" w:rsidRDefault="00653F83" w:rsidP="00653F83">
            <w:pPr>
              <w:spacing w:before="40" w:after="40" w:line="220" w:lineRule="exact"/>
              <w:rPr>
                <w:b/>
                <w:bCs/>
                <w:sz w:val="18"/>
                <w:lang w:val="es-ES_tradnl" w:eastAsia="en-US"/>
              </w:rPr>
            </w:pPr>
            <w:r w:rsidRPr="00A0261C">
              <w:rPr>
                <w:b/>
                <w:bCs/>
                <w:sz w:val="18"/>
                <w:lang w:val="es-ES_tradnl" w:eastAsia="en-US"/>
              </w:rPr>
              <w:t>Total</w:t>
            </w:r>
          </w:p>
        </w:tc>
        <w:tc>
          <w:tcPr>
            <w:tcW w:w="3687" w:type="dxa"/>
            <w:tcBorders>
              <w:bottom w:val="single" w:sz="12" w:space="0" w:color="auto"/>
            </w:tcBorders>
            <w:shd w:val="clear" w:color="auto" w:fill="auto"/>
            <w:vAlign w:val="bottom"/>
          </w:tcPr>
          <w:p w:rsidR="00653F83" w:rsidRPr="00A0261C" w:rsidRDefault="00653F83" w:rsidP="00653F83">
            <w:pPr>
              <w:spacing w:before="40" w:after="40" w:line="220" w:lineRule="exact"/>
              <w:jc w:val="right"/>
              <w:rPr>
                <w:b/>
                <w:sz w:val="18"/>
                <w:lang w:val="es-ES_tradnl" w:eastAsia="en-US"/>
              </w:rPr>
            </w:pPr>
            <w:r w:rsidRPr="00A0261C">
              <w:rPr>
                <w:b/>
                <w:sz w:val="18"/>
                <w:lang w:val="es-ES_tradnl" w:eastAsia="en-US"/>
              </w:rPr>
              <w:t>2678</w:t>
            </w:r>
          </w:p>
        </w:tc>
      </w:tr>
    </w:tbl>
    <w:p w:rsidR="00653F83" w:rsidRPr="00A0261C" w:rsidRDefault="00653F83" w:rsidP="00A741A3">
      <w:pPr>
        <w:pStyle w:val="SingleTxtG"/>
        <w:numPr>
          <w:ilvl w:val="0"/>
          <w:numId w:val="22"/>
        </w:numPr>
        <w:spacing w:before="240"/>
        <w:ind w:left="1134" w:firstLine="0"/>
        <w:rPr>
          <w:lang w:val="es-ES_tradnl" w:eastAsia="en-US"/>
        </w:rPr>
      </w:pPr>
      <w:r w:rsidRPr="00A0261C">
        <w:rPr>
          <w:lang w:val="es-ES_tradnl" w:eastAsia="en-US"/>
        </w:rPr>
        <w:t xml:space="preserve">Fueron enviados al Juzgado de menores 2.073 procesos judiciales, que tuvieron las siguientes </w:t>
      </w:r>
      <w:r w:rsidR="001E489B" w:rsidRPr="00A0261C">
        <w:rPr>
          <w:lang w:val="es-ES_tradnl" w:eastAsia="en-US"/>
        </w:rPr>
        <w:t>sentencias:</w:t>
      </w:r>
      <w:r w:rsidRPr="00A0261C">
        <w:rPr>
          <w:lang w:val="es-ES_tradnl" w:eastAsia="en-US"/>
        </w:rPr>
        <w:t xml:space="preserve"> libertad asistida </w:t>
      </w:r>
      <w:r w:rsidR="001E489B" w:rsidRPr="00A0261C">
        <w:rPr>
          <w:lang w:val="es-ES_tradnl" w:eastAsia="en-US"/>
        </w:rPr>
        <w:t>2.059;</w:t>
      </w:r>
      <w:r w:rsidRPr="00A0261C">
        <w:rPr>
          <w:lang w:val="es-ES_tradnl" w:eastAsia="en-US"/>
        </w:rPr>
        <w:t xml:space="preserve"> imposición de reglas de conducta </w:t>
      </w:r>
      <w:r w:rsidR="001E489B" w:rsidRPr="00A0261C">
        <w:rPr>
          <w:lang w:val="es-ES_tradnl" w:eastAsia="en-US"/>
        </w:rPr>
        <w:t>726;</w:t>
      </w:r>
      <w:r w:rsidR="00A0261C" w:rsidRPr="00A0261C">
        <w:rPr>
          <w:lang w:val="es-ES_tradnl" w:eastAsia="en-US"/>
        </w:rPr>
        <w:t xml:space="preserve"> y</w:t>
      </w:r>
      <w:r w:rsidRPr="00A0261C">
        <w:rPr>
          <w:lang w:val="es-ES_tradnl" w:eastAsia="en-US"/>
        </w:rPr>
        <w:t xml:space="preserve"> entrega provisional a los padres o tutores 193.</w:t>
      </w:r>
    </w:p>
    <w:p w:rsidR="00653F83" w:rsidRPr="00A0261C" w:rsidRDefault="00653F83" w:rsidP="005916BB">
      <w:pPr>
        <w:pStyle w:val="H23G"/>
        <w:rPr>
          <w:lang w:val="es-ES_tradnl" w:eastAsia="en-US"/>
        </w:rPr>
      </w:pPr>
      <w:bookmarkStart w:id="42" w:name="_Toc506456801"/>
      <w:r w:rsidRPr="00A0261C">
        <w:rPr>
          <w:bCs/>
          <w:lang w:val="es-ES_tradnl" w:eastAsia="en-US"/>
        </w:rPr>
        <w:tab/>
        <w:t>19.</w:t>
      </w:r>
      <w:r w:rsidRPr="00A0261C">
        <w:rPr>
          <w:lang w:val="es-ES_tradnl" w:eastAsia="en-US"/>
        </w:rPr>
        <w:tab/>
      </w:r>
      <w:r w:rsidRPr="00A0261C">
        <w:rPr>
          <w:lang w:val="es-ES_tradnl"/>
        </w:rPr>
        <w:t>Actualización</w:t>
      </w:r>
      <w:r w:rsidRPr="00A0261C">
        <w:rPr>
          <w:lang w:val="es-ES_tradnl" w:eastAsia="en-US"/>
        </w:rPr>
        <w:t xml:space="preserve"> de todos los datos del informe que puedan estar desactualizados</w:t>
      </w:r>
      <w:bookmarkEnd w:id="42"/>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Los datos más relevantes fueron actualizados en las respuestas a las diferentes cuestiones del presente informe</w:t>
      </w:r>
      <w:r w:rsidR="005F4850" w:rsidRPr="00A0261C">
        <w:rPr>
          <w:lang w:val="es-ES_tradnl" w:eastAsia="en-US"/>
        </w:rPr>
        <w:t>.</w:t>
      </w:r>
    </w:p>
    <w:p w:rsidR="00653F83" w:rsidRPr="00A0261C" w:rsidRDefault="00653F83" w:rsidP="005916BB">
      <w:pPr>
        <w:pStyle w:val="H23G"/>
        <w:rPr>
          <w:lang w:val="es-ES_tradnl" w:eastAsia="en-US"/>
        </w:rPr>
      </w:pPr>
      <w:bookmarkStart w:id="43" w:name="_Toc506456802"/>
      <w:r w:rsidRPr="00A0261C">
        <w:rPr>
          <w:lang w:val="es-ES_tradnl" w:eastAsia="en-US"/>
        </w:rPr>
        <w:tab/>
        <w:t>20.</w:t>
      </w:r>
      <w:r w:rsidRPr="00A0261C">
        <w:rPr>
          <w:lang w:val="es-ES_tradnl" w:eastAsia="en-US"/>
        </w:rPr>
        <w:tab/>
        <w:t xml:space="preserve">Enumerar las áreas que afectan a los menores que considere prioritarios en cuanto a la </w:t>
      </w:r>
      <w:r w:rsidRPr="00A0261C">
        <w:rPr>
          <w:lang w:val="es-ES_tradnl"/>
        </w:rPr>
        <w:t>implementación</w:t>
      </w:r>
      <w:r w:rsidRPr="00A0261C">
        <w:rPr>
          <w:lang w:val="es-ES_tradnl" w:eastAsia="en-US"/>
        </w:rPr>
        <w:t xml:space="preserve"> de la Convención</w:t>
      </w:r>
      <w:bookmarkEnd w:id="43"/>
    </w:p>
    <w:p w:rsidR="00653F83" w:rsidRPr="00A0261C" w:rsidRDefault="00653F83" w:rsidP="00BE6D28">
      <w:pPr>
        <w:pStyle w:val="SingleTxtG"/>
        <w:numPr>
          <w:ilvl w:val="0"/>
          <w:numId w:val="22"/>
        </w:numPr>
        <w:ind w:left="1134" w:firstLine="0"/>
        <w:rPr>
          <w:lang w:val="es-ES_tradnl" w:eastAsia="en-US"/>
        </w:rPr>
      </w:pPr>
      <w:r w:rsidRPr="00A0261C">
        <w:rPr>
          <w:lang w:val="es-ES_tradnl" w:eastAsia="en-US"/>
        </w:rPr>
        <w:t>Las principales áreas prioritar</w:t>
      </w:r>
      <w:r w:rsidR="00A0261C" w:rsidRPr="00A0261C">
        <w:rPr>
          <w:lang w:val="es-ES_tradnl" w:eastAsia="en-US"/>
        </w:rPr>
        <w:t xml:space="preserve">ias </w:t>
      </w:r>
      <w:r w:rsidRPr="00A0261C">
        <w:rPr>
          <w:lang w:val="es-ES_tradnl" w:eastAsia="en-US"/>
        </w:rPr>
        <w:t xml:space="preserve">para la protección y promoción de los menores fueron definidas en el III </w:t>
      </w:r>
      <w:proofErr w:type="spellStart"/>
      <w:r w:rsidRPr="00A0261C">
        <w:rPr>
          <w:lang w:val="es-ES_tradnl" w:eastAsia="en-US"/>
        </w:rPr>
        <w:t>Forum</w:t>
      </w:r>
      <w:proofErr w:type="spellEnd"/>
      <w:r w:rsidRPr="00A0261C">
        <w:rPr>
          <w:lang w:val="es-ES_tradnl" w:eastAsia="en-US"/>
        </w:rPr>
        <w:t xml:space="preserve"> Nacio</w:t>
      </w:r>
      <w:r w:rsidR="00A0261C" w:rsidRPr="00A0261C">
        <w:rPr>
          <w:lang w:val="es-ES_tradnl" w:eastAsia="en-US"/>
        </w:rPr>
        <w:t>nal sobre los Menores realizado</w:t>
      </w:r>
      <w:r w:rsidRPr="00A0261C">
        <w:rPr>
          <w:lang w:val="es-ES_tradnl" w:eastAsia="en-US"/>
        </w:rPr>
        <w:t xml:space="preserve"> en 2007. Resolución nº 5/08 de 18 de Enero y se denominan los 11 Compromisos del Menor</w:t>
      </w:r>
      <w:r w:rsidR="00186B46">
        <w:rPr>
          <w:lang w:val="es-ES_tradnl" w:eastAsia="en-US"/>
        </w:rPr>
        <w:t>:</w:t>
      </w:r>
    </w:p>
    <w:p w:rsidR="00653F83" w:rsidRPr="00A0261C" w:rsidRDefault="00653F83" w:rsidP="008F4D39">
      <w:pPr>
        <w:pStyle w:val="SingleTxtG"/>
        <w:ind w:firstLine="567"/>
        <w:rPr>
          <w:lang w:val="es-ES_tradnl" w:eastAsia="en-US"/>
        </w:rPr>
      </w:pPr>
      <w:r w:rsidRPr="00A0261C">
        <w:rPr>
          <w:lang w:val="es-ES_tradnl" w:eastAsia="en-US"/>
        </w:rPr>
        <w:t>1.</w:t>
      </w:r>
      <w:r w:rsidRPr="00A0261C">
        <w:rPr>
          <w:lang w:val="es-ES_tradnl" w:eastAsia="en-US"/>
        </w:rPr>
        <w:tab/>
        <w:t xml:space="preserve">Esperanza de </w:t>
      </w:r>
      <w:r w:rsidR="001B18D0" w:rsidRPr="00A0261C">
        <w:rPr>
          <w:lang w:val="es-ES_tradnl" w:eastAsia="en-US"/>
        </w:rPr>
        <w:t>vida</w:t>
      </w:r>
      <w:r w:rsidR="00186B46">
        <w:rPr>
          <w:lang w:val="es-ES_tradnl" w:eastAsia="en-US"/>
        </w:rPr>
        <w:t>;</w:t>
      </w:r>
    </w:p>
    <w:p w:rsidR="00653F83" w:rsidRPr="00A0261C" w:rsidRDefault="00653F83" w:rsidP="008F4D39">
      <w:pPr>
        <w:pStyle w:val="SingleTxtG"/>
        <w:ind w:firstLine="567"/>
        <w:rPr>
          <w:lang w:val="es-ES_tradnl" w:eastAsia="en-US"/>
        </w:rPr>
      </w:pPr>
      <w:r w:rsidRPr="00A0261C">
        <w:rPr>
          <w:lang w:val="es-ES_tradnl" w:eastAsia="en-US"/>
        </w:rPr>
        <w:t>2.</w:t>
      </w:r>
      <w:r w:rsidRPr="00A0261C">
        <w:rPr>
          <w:lang w:val="es-ES_tradnl" w:eastAsia="en-US"/>
        </w:rPr>
        <w:tab/>
        <w:t xml:space="preserve">Seguranza alimentaria y </w:t>
      </w:r>
      <w:r w:rsidR="001B18D0" w:rsidRPr="00A0261C">
        <w:rPr>
          <w:lang w:val="es-ES_tradnl" w:eastAsia="en-US"/>
        </w:rPr>
        <w:t>nutricional</w:t>
      </w:r>
      <w:r w:rsidR="00186B46">
        <w:rPr>
          <w:lang w:val="es-ES_tradnl" w:eastAsia="en-US"/>
        </w:rPr>
        <w:t>;</w:t>
      </w:r>
    </w:p>
    <w:p w:rsidR="00653F83" w:rsidRPr="00A0261C" w:rsidRDefault="00653F83" w:rsidP="008F4D39">
      <w:pPr>
        <w:pStyle w:val="SingleTxtG"/>
        <w:ind w:firstLine="567"/>
        <w:rPr>
          <w:lang w:val="es-ES_tradnl" w:eastAsia="en-US"/>
        </w:rPr>
      </w:pPr>
      <w:r w:rsidRPr="00A0261C">
        <w:rPr>
          <w:lang w:val="es-ES_tradnl" w:eastAsia="en-US"/>
        </w:rPr>
        <w:t>3.</w:t>
      </w:r>
      <w:r w:rsidRPr="00A0261C">
        <w:rPr>
          <w:lang w:val="es-ES_tradnl" w:eastAsia="en-US"/>
        </w:rPr>
        <w:tab/>
        <w:t xml:space="preserve">Registro de </w:t>
      </w:r>
      <w:r w:rsidR="001B18D0" w:rsidRPr="00A0261C">
        <w:rPr>
          <w:lang w:val="es-ES_tradnl" w:eastAsia="en-US"/>
        </w:rPr>
        <w:t>Nacimiento</w:t>
      </w:r>
      <w:r w:rsidR="00186B46">
        <w:rPr>
          <w:lang w:val="es-ES_tradnl" w:eastAsia="en-US"/>
        </w:rPr>
        <w:t>;</w:t>
      </w:r>
    </w:p>
    <w:p w:rsidR="00653F83" w:rsidRPr="00A0261C" w:rsidRDefault="00653F83" w:rsidP="008F4D39">
      <w:pPr>
        <w:pStyle w:val="SingleTxtG"/>
        <w:ind w:firstLine="567"/>
        <w:rPr>
          <w:lang w:val="es-ES_tradnl" w:eastAsia="en-US"/>
        </w:rPr>
      </w:pPr>
      <w:r w:rsidRPr="00A0261C">
        <w:rPr>
          <w:lang w:val="es-ES_tradnl" w:eastAsia="en-US"/>
        </w:rPr>
        <w:t>4.</w:t>
      </w:r>
      <w:r w:rsidRPr="00A0261C">
        <w:rPr>
          <w:lang w:val="es-ES_tradnl" w:eastAsia="en-US"/>
        </w:rPr>
        <w:tab/>
        <w:t xml:space="preserve">Educación de primera </w:t>
      </w:r>
      <w:r w:rsidR="001B18D0" w:rsidRPr="00A0261C">
        <w:rPr>
          <w:lang w:val="es-ES_tradnl" w:eastAsia="en-US"/>
        </w:rPr>
        <w:t>infancia</w:t>
      </w:r>
      <w:r w:rsidR="00186B46">
        <w:rPr>
          <w:lang w:val="es-ES_tradnl" w:eastAsia="en-US"/>
        </w:rPr>
        <w:t>;</w:t>
      </w:r>
    </w:p>
    <w:p w:rsidR="00653F83" w:rsidRPr="00A0261C" w:rsidRDefault="00653F83" w:rsidP="008F4D39">
      <w:pPr>
        <w:pStyle w:val="SingleTxtG"/>
        <w:ind w:firstLine="567"/>
        <w:rPr>
          <w:lang w:val="es-ES_tradnl" w:eastAsia="en-US"/>
        </w:rPr>
      </w:pPr>
      <w:r w:rsidRPr="00A0261C">
        <w:rPr>
          <w:lang w:val="es-ES_tradnl" w:eastAsia="en-US"/>
        </w:rPr>
        <w:t>5.</w:t>
      </w:r>
      <w:r w:rsidRPr="00A0261C">
        <w:rPr>
          <w:lang w:val="es-ES_tradnl" w:eastAsia="en-US"/>
        </w:rPr>
        <w:tab/>
        <w:t xml:space="preserve">Educación </w:t>
      </w:r>
      <w:r w:rsidR="001B18D0" w:rsidRPr="00A0261C">
        <w:rPr>
          <w:lang w:val="es-ES_tradnl" w:eastAsia="en-US"/>
        </w:rPr>
        <w:t>primaria</w:t>
      </w:r>
      <w:r w:rsidR="00186B46">
        <w:rPr>
          <w:lang w:val="es-ES_tradnl" w:eastAsia="en-US"/>
        </w:rPr>
        <w:t>;</w:t>
      </w:r>
    </w:p>
    <w:p w:rsidR="00653F83" w:rsidRPr="00A0261C" w:rsidRDefault="00653F83" w:rsidP="008F4D39">
      <w:pPr>
        <w:pStyle w:val="SingleTxtG"/>
        <w:ind w:firstLine="567"/>
        <w:rPr>
          <w:lang w:val="es-ES_tradnl" w:eastAsia="en-US"/>
        </w:rPr>
      </w:pPr>
      <w:r w:rsidRPr="00A0261C">
        <w:rPr>
          <w:lang w:val="es-ES_tradnl" w:eastAsia="en-US"/>
        </w:rPr>
        <w:t>6.</w:t>
      </w:r>
      <w:r w:rsidRPr="00A0261C">
        <w:rPr>
          <w:lang w:val="es-ES_tradnl" w:eastAsia="en-US"/>
        </w:rPr>
        <w:tab/>
        <w:t xml:space="preserve">Justicia </w:t>
      </w:r>
      <w:r w:rsidR="001B18D0" w:rsidRPr="00A0261C">
        <w:rPr>
          <w:lang w:val="es-ES_tradnl" w:eastAsia="en-US"/>
        </w:rPr>
        <w:t>juvenil</w:t>
      </w:r>
      <w:r w:rsidR="00186B46">
        <w:rPr>
          <w:lang w:val="es-ES_tradnl" w:eastAsia="en-US"/>
        </w:rPr>
        <w:t>;</w:t>
      </w:r>
    </w:p>
    <w:p w:rsidR="00653F83" w:rsidRPr="00A0261C" w:rsidRDefault="00653F83" w:rsidP="00A741A3">
      <w:pPr>
        <w:pStyle w:val="SingleTxtG"/>
        <w:ind w:left="2268" w:hanging="567"/>
        <w:rPr>
          <w:lang w:val="es-ES_tradnl" w:eastAsia="en-US"/>
        </w:rPr>
      </w:pPr>
      <w:r w:rsidRPr="00A0261C">
        <w:rPr>
          <w:lang w:val="es-ES_tradnl" w:eastAsia="en-US"/>
        </w:rPr>
        <w:t>7.</w:t>
      </w:r>
      <w:r w:rsidRPr="00A0261C">
        <w:rPr>
          <w:lang w:val="es-ES_tradnl" w:eastAsia="en-US"/>
        </w:rPr>
        <w:tab/>
        <w:t xml:space="preserve">Prevención y reducción del impacto del HIV/SIDA en las familias y en los </w:t>
      </w:r>
      <w:r w:rsidR="001B18D0" w:rsidRPr="00A0261C">
        <w:rPr>
          <w:lang w:val="es-ES_tradnl" w:eastAsia="en-US"/>
        </w:rPr>
        <w:t>menores</w:t>
      </w:r>
      <w:r w:rsidR="00186B46">
        <w:rPr>
          <w:lang w:val="es-ES_tradnl" w:eastAsia="en-US"/>
        </w:rPr>
        <w:t>;</w:t>
      </w:r>
    </w:p>
    <w:p w:rsidR="00653F83" w:rsidRPr="00A0261C" w:rsidRDefault="00653F83" w:rsidP="008F4D39">
      <w:pPr>
        <w:pStyle w:val="SingleTxtG"/>
        <w:ind w:firstLine="567"/>
        <w:rPr>
          <w:lang w:val="es-ES_tradnl" w:eastAsia="en-US"/>
        </w:rPr>
      </w:pPr>
      <w:r w:rsidRPr="00A0261C">
        <w:rPr>
          <w:lang w:val="es-ES_tradnl" w:eastAsia="en-US"/>
        </w:rPr>
        <w:t>8.</w:t>
      </w:r>
      <w:r w:rsidRPr="00A0261C">
        <w:rPr>
          <w:lang w:val="es-ES_tradnl" w:eastAsia="en-US"/>
        </w:rPr>
        <w:tab/>
        <w:t xml:space="preserve">Prevención y mitigación de la violencia contra los </w:t>
      </w:r>
      <w:r w:rsidR="00A0261C" w:rsidRPr="00A0261C">
        <w:rPr>
          <w:lang w:val="es-ES_tradnl" w:eastAsia="en-US"/>
        </w:rPr>
        <w:t>menores;</w:t>
      </w:r>
    </w:p>
    <w:p w:rsidR="00653F83" w:rsidRPr="00A0261C" w:rsidRDefault="00653F83" w:rsidP="008F4D39">
      <w:pPr>
        <w:pStyle w:val="SingleTxtG"/>
        <w:ind w:firstLine="567"/>
        <w:rPr>
          <w:lang w:val="es-ES_tradnl" w:eastAsia="en-US"/>
        </w:rPr>
      </w:pPr>
      <w:r w:rsidRPr="00A0261C">
        <w:rPr>
          <w:lang w:val="es-ES_tradnl" w:eastAsia="en-US"/>
        </w:rPr>
        <w:t>9.</w:t>
      </w:r>
      <w:r w:rsidRPr="00A0261C">
        <w:rPr>
          <w:lang w:val="es-ES_tradnl" w:eastAsia="en-US"/>
        </w:rPr>
        <w:tab/>
        <w:t xml:space="preserve">Competencias </w:t>
      </w:r>
      <w:r w:rsidR="00A0261C" w:rsidRPr="00A0261C">
        <w:rPr>
          <w:lang w:val="es-ES_tradnl" w:eastAsia="en-US"/>
        </w:rPr>
        <w:t>familiares</w:t>
      </w:r>
      <w:r w:rsidR="00186B46">
        <w:rPr>
          <w:lang w:val="es-ES_tradnl" w:eastAsia="en-US"/>
        </w:rPr>
        <w:t>;</w:t>
      </w:r>
    </w:p>
    <w:p w:rsidR="00653F83" w:rsidRPr="00A0261C" w:rsidRDefault="00653F83" w:rsidP="008F4D39">
      <w:pPr>
        <w:pStyle w:val="SingleTxtG"/>
        <w:ind w:firstLine="567"/>
        <w:rPr>
          <w:lang w:val="es-ES_tradnl" w:eastAsia="en-US"/>
        </w:rPr>
      </w:pPr>
      <w:r w:rsidRPr="00A0261C">
        <w:rPr>
          <w:lang w:val="es-ES_tradnl" w:eastAsia="en-US"/>
        </w:rPr>
        <w:t>10.</w:t>
      </w:r>
      <w:r w:rsidRPr="00A0261C">
        <w:rPr>
          <w:lang w:val="es-ES_tradnl" w:eastAsia="en-US"/>
        </w:rPr>
        <w:tab/>
        <w:t xml:space="preserve">Menores y comunicación </w:t>
      </w:r>
      <w:r w:rsidR="00A0261C" w:rsidRPr="00A0261C">
        <w:rPr>
          <w:lang w:val="es-ES_tradnl" w:eastAsia="en-US"/>
        </w:rPr>
        <w:t>social</w:t>
      </w:r>
      <w:r w:rsidR="00186B46">
        <w:rPr>
          <w:lang w:val="es-ES_tradnl" w:eastAsia="en-US"/>
        </w:rPr>
        <w:t>;</w:t>
      </w:r>
    </w:p>
    <w:p w:rsidR="00653F83" w:rsidRPr="00A0261C" w:rsidRDefault="00653F83" w:rsidP="008F4D39">
      <w:pPr>
        <w:pStyle w:val="SingleTxtG"/>
        <w:ind w:firstLine="567"/>
        <w:rPr>
          <w:lang w:val="es-ES_tradnl" w:eastAsia="en-US"/>
        </w:rPr>
      </w:pPr>
      <w:r w:rsidRPr="00A0261C">
        <w:rPr>
          <w:lang w:val="es-ES_tradnl" w:eastAsia="en-US"/>
        </w:rPr>
        <w:t>11.</w:t>
      </w:r>
      <w:r w:rsidRPr="00A0261C">
        <w:rPr>
          <w:lang w:val="es-ES_tradnl" w:eastAsia="en-US"/>
        </w:rPr>
        <w:tab/>
        <w:t>Menores en el Presupuesto General del Estado.</w:t>
      </w:r>
    </w:p>
    <w:p w:rsidR="00381C24" w:rsidRPr="00A0261C" w:rsidRDefault="00653F83" w:rsidP="00BE6D28">
      <w:pPr>
        <w:suppressAutoHyphens/>
        <w:spacing w:before="240"/>
        <w:ind w:left="1134" w:right="1134"/>
        <w:jc w:val="center"/>
        <w:rPr>
          <w:lang w:val="es-ES_tradnl"/>
        </w:rPr>
      </w:pPr>
      <w:r w:rsidRPr="00A0261C">
        <w:rPr>
          <w:u w:val="single"/>
          <w:lang w:val="es-ES_tradnl" w:eastAsia="en-US"/>
        </w:rPr>
        <w:tab/>
      </w:r>
      <w:r w:rsidRPr="00A0261C">
        <w:rPr>
          <w:u w:val="single"/>
          <w:lang w:val="es-ES_tradnl" w:eastAsia="en-US"/>
        </w:rPr>
        <w:tab/>
      </w:r>
      <w:r w:rsidRPr="00A0261C">
        <w:rPr>
          <w:u w:val="single"/>
          <w:lang w:val="es-ES_tradnl" w:eastAsia="en-US"/>
        </w:rPr>
        <w:tab/>
      </w:r>
    </w:p>
    <w:sectPr w:rsidR="00381C24" w:rsidRPr="00A0261C" w:rsidSect="00653F83">
      <w:headerReference w:type="even" r:id="rId9"/>
      <w:headerReference w:type="default" r:id="rId10"/>
      <w:footerReference w:type="even" r:id="rId11"/>
      <w:footerReference w:type="default" r:id="rId12"/>
      <w:footerReference w:type="first" r:id="rId13"/>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89B" w:rsidRDefault="001E489B">
      <w:r>
        <w:separator/>
      </w:r>
    </w:p>
  </w:endnote>
  <w:endnote w:type="continuationSeparator" w:id="0">
    <w:p w:rsidR="001E489B" w:rsidRDefault="001E4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89B" w:rsidRPr="00653F83" w:rsidRDefault="001E489B" w:rsidP="00653F83">
    <w:pPr>
      <w:pStyle w:val="Piedepgina"/>
      <w:tabs>
        <w:tab w:val="right" w:pos="9638"/>
      </w:tabs>
    </w:pPr>
    <w:r w:rsidRPr="00653F83">
      <w:rPr>
        <w:b/>
        <w:sz w:val="18"/>
      </w:rPr>
      <w:fldChar w:fldCharType="begin"/>
    </w:r>
    <w:r w:rsidRPr="00653F83">
      <w:rPr>
        <w:b/>
        <w:sz w:val="18"/>
      </w:rPr>
      <w:instrText xml:space="preserve"> PAGE  \* MERGEFORMAT </w:instrText>
    </w:r>
    <w:r w:rsidRPr="00653F83">
      <w:rPr>
        <w:b/>
        <w:sz w:val="18"/>
      </w:rPr>
      <w:fldChar w:fldCharType="separate"/>
    </w:r>
    <w:r w:rsidR="00B85D51">
      <w:rPr>
        <w:b/>
        <w:noProof/>
        <w:sz w:val="18"/>
      </w:rPr>
      <w:t>20</w:t>
    </w:r>
    <w:r w:rsidRPr="00653F8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89B" w:rsidRPr="00653F83" w:rsidRDefault="001E489B" w:rsidP="00653F83">
    <w:pPr>
      <w:pStyle w:val="Piedepgina"/>
      <w:tabs>
        <w:tab w:val="right" w:pos="9638"/>
      </w:tabs>
      <w:rPr>
        <w:b/>
        <w:sz w:val="18"/>
      </w:rPr>
    </w:pPr>
    <w:r>
      <w:tab/>
    </w:r>
    <w:r w:rsidRPr="00653F83">
      <w:rPr>
        <w:b/>
        <w:sz w:val="18"/>
      </w:rPr>
      <w:fldChar w:fldCharType="begin"/>
    </w:r>
    <w:r w:rsidRPr="00653F83">
      <w:rPr>
        <w:b/>
        <w:sz w:val="18"/>
      </w:rPr>
      <w:instrText xml:space="preserve"> PAGE  \* MERGEFORMAT </w:instrText>
    </w:r>
    <w:r w:rsidRPr="00653F83">
      <w:rPr>
        <w:b/>
        <w:sz w:val="18"/>
      </w:rPr>
      <w:fldChar w:fldCharType="separate"/>
    </w:r>
    <w:r w:rsidR="00B85D51">
      <w:rPr>
        <w:b/>
        <w:noProof/>
        <w:sz w:val="18"/>
      </w:rPr>
      <w:t>19</w:t>
    </w:r>
    <w:r w:rsidRPr="00653F8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B92" w:rsidRPr="00651B92" w:rsidRDefault="00651B92" w:rsidP="00651B92">
    <w:pPr>
      <w:pStyle w:val="Piedepgina"/>
      <w:spacing w:before="120" w:line="240" w:lineRule="auto"/>
      <w:rPr>
        <w:sz w:val="20"/>
      </w:rPr>
    </w:pPr>
    <w:proofErr w:type="spellStart"/>
    <w:r>
      <w:rPr>
        <w:sz w:val="20"/>
      </w:rPr>
      <w:t>GE.18</w:t>
    </w:r>
    <w:proofErr w:type="spellEnd"/>
    <w:r>
      <w:rPr>
        <w:sz w:val="20"/>
      </w:rPr>
      <w:t>-04155  (S)</w:t>
    </w:r>
    <w:r>
      <w:rPr>
        <w:sz w:val="20"/>
      </w:rPr>
      <w:br/>
    </w:r>
    <w:r w:rsidRPr="00651B92">
      <w:rPr>
        <w:rFonts w:ascii="C39T30Lfz" w:hAnsi="C39T30Lfz"/>
        <w:sz w:val="56"/>
      </w:rPr>
      <w:t></w:t>
    </w:r>
    <w:r w:rsidRPr="00651B92">
      <w:rPr>
        <w:rFonts w:ascii="C39T30Lfz" w:hAnsi="C39T30Lfz"/>
        <w:sz w:val="56"/>
      </w:rPr>
      <w:t></w:t>
    </w:r>
    <w:r w:rsidRPr="00651B92">
      <w:rPr>
        <w:rFonts w:ascii="C39T30Lfz" w:hAnsi="C39T30Lfz"/>
        <w:sz w:val="56"/>
      </w:rPr>
      <w:t></w:t>
    </w:r>
    <w:r w:rsidRPr="00651B92">
      <w:rPr>
        <w:rFonts w:ascii="C39T30Lfz" w:hAnsi="C39T30Lfz"/>
        <w:sz w:val="56"/>
      </w:rPr>
      <w:t></w:t>
    </w:r>
    <w:r w:rsidRPr="00651B92">
      <w:rPr>
        <w:rFonts w:ascii="C39T30Lfz" w:hAnsi="C39T30Lfz"/>
        <w:sz w:val="56"/>
      </w:rPr>
      <w:t></w:t>
    </w:r>
    <w:r w:rsidRPr="00651B92">
      <w:rPr>
        <w:rFonts w:ascii="C39T30Lfz" w:hAnsi="C39T30Lfz"/>
        <w:sz w:val="56"/>
      </w:rPr>
      <w:t></w:t>
    </w:r>
    <w:r w:rsidRPr="00651B92">
      <w:rPr>
        <w:rFonts w:ascii="C39T30Lfz" w:hAnsi="C39T30Lfz"/>
        <w:sz w:val="56"/>
      </w:rPr>
      <w:t></w:t>
    </w:r>
    <w:r w:rsidRPr="00651B92">
      <w:rPr>
        <w:rFonts w:ascii="C39T30Lfz" w:hAnsi="C39T30Lfz"/>
        <w:sz w:val="56"/>
      </w:rPr>
      <w:t></w:t>
    </w:r>
    <w:r w:rsidRPr="00651B92">
      <w:rPr>
        <w:rFonts w:ascii="C39T30Lfz" w:hAnsi="C39T30Lfz"/>
        <w:sz w:val="56"/>
      </w:rPr>
      <w:t></w:t>
    </w:r>
    <w:r w:rsidRPr="00651B92">
      <w:rPr>
        <w:rFonts w:ascii="C39T30Lfz" w:hAnsi="C39T30Lfz"/>
        <w:noProof/>
        <w:sz w:val="56"/>
      </w:rPr>
      <w:drawing>
        <wp:anchor distT="0" distB="0" distL="114300" distR="114300" simplePos="0" relativeHeight="251660288" behindDoc="0" locked="1" layoutInCell="1" allowOverlap="1">
          <wp:simplePos x="0" y="0"/>
          <wp:positionH relativeFrom="margin">
            <wp:posOffset>4319905</wp:posOffset>
          </wp:positionH>
          <wp:positionV relativeFrom="margin">
            <wp:posOffset>9145270</wp:posOffset>
          </wp:positionV>
          <wp:extent cx="1087200" cy="2304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n 1" descr="https://undocs.org/m2/QRCode.ashx?DS=CRC/C/AGO/Q/5-7/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AGO/Q/5-7/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89B" w:rsidRPr="001075E9" w:rsidRDefault="001E489B" w:rsidP="001075E9">
      <w:pPr>
        <w:tabs>
          <w:tab w:val="right" w:pos="2155"/>
        </w:tabs>
        <w:spacing w:after="80" w:line="240" w:lineRule="auto"/>
        <w:ind w:left="680"/>
        <w:rPr>
          <w:u w:val="single"/>
        </w:rPr>
      </w:pPr>
      <w:r>
        <w:rPr>
          <w:u w:val="single"/>
        </w:rPr>
        <w:tab/>
      </w:r>
    </w:p>
  </w:footnote>
  <w:footnote w:type="continuationSeparator" w:id="0">
    <w:p w:rsidR="001E489B" w:rsidRDefault="001E489B">
      <w:r>
        <w:continuationSeparator/>
      </w:r>
    </w:p>
  </w:footnote>
  <w:footnote w:id="1">
    <w:p w:rsidR="001E489B" w:rsidRPr="00E5539C" w:rsidRDefault="001E489B" w:rsidP="00A741A3">
      <w:pPr>
        <w:pStyle w:val="Textonotapie"/>
        <w:rPr>
          <w:lang w:val="es-ES_tradnl"/>
        </w:rPr>
      </w:pPr>
      <w:r w:rsidRPr="00F802C3">
        <w:tab/>
      </w:r>
      <w:r w:rsidRPr="00A741A3">
        <w:rPr>
          <w:rStyle w:val="Refdenotaalpie"/>
          <w:sz w:val="20"/>
          <w:vertAlign w:val="baseline"/>
          <w:lang w:val="es-ES_tradnl"/>
        </w:rPr>
        <w:t>*</w:t>
      </w:r>
      <w:r w:rsidRPr="00E5539C">
        <w:rPr>
          <w:lang w:val="es-ES_tradnl"/>
        </w:rPr>
        <w:tab/>
        <w:t xml:space="preserve">El presente </w:t>
      </w:r>
      <w:r w:rsidRPr="00A741A3">
        <w:t>documento</w:t>
      </w:r>
      <w:r w:rsidRPr="00E5539C">
        <w:rPr>
          <w:lang w:val="es-ES_tradnl"/>
        </w:rPr>
        <w:t xml:space="preserve"> se publica sin haber sido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89B" w:rsidRPr="00653F83" w:rsidRDefault="00B85D51">
    <w:pPr>
      <w:pStyle w:val="Encabezado"/>
    </w:pPr>
    <w:r>
      <w:fldChar w:fldCharType="begin"/>
    </w:r>
    <w:r>
      <w:instrText xml:space="preserve"> TITLE  \* MERGEFORMAT </w:instrText>
    </w:r>
    <w:r>
      <w:fldChar w:fldCharType="separate"/>
    </w:r>
    <w:r>
      <w:t>CRC/C/</w:t>
    </w:r>
    <w:proofErr w:type="spellStart"/>
    <w:r>
      <w:t>AGO</w:t>
    </w:r>
    <w:proofErr w:type="spellEnd"/>
    <w:r>
      <w:t>/Q/5-7/</w:t>
    </w:r>
    <w:proofErr w:type="spellStart"/>
    <w:r>
      <w:t>Add.1</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89B" w:rsidRPr="00653F83" w:rsidRDefault="00B85D51" w:rsidP="00653F83">
    <w:pPr>
      <w:pStyle w:val="Encabezado"/>
      <w:jc w:val="right"/>
    </w:pPr>
    <w:r>
      <w:fldChar w:fldCharType="begin"/>
    </w:r>
    <w:r>
      <w:instrText xml:space="preserve"> TITLE  \* MERGEFORMAT </w:instrText>
    </w:r>
    <w:r>
      <w:fldChar w:fldCharType="separate"/>
    </w:r>
    <w:r>
      <w:t>CRC/C/</w:t>
    </w:r>
    <w:proofErr w:type="spellStart"/>
    <w:r>
      <w:t>AGO</w:t>
    </w:r>
    <w:proofErr w:type="spellEnd"/>
    <w:r>
      <w:t>/Q/5-7/</w:t>
    </w:r>
    <w:proofErr w:type="spellStart"/>
    <w:r>
      <w:t>Add.1</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4AD7789"/>
    <w:multiLevelType w:val="hybridMultilevel"/>
    <w:tmpl w:val="372C1EA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1A804575"/>
    <w:multiLevelType w:val="hybridMultilevel"/>
    <w:tmpl w:val="ABD825AE"/>
    <w:lvl w:ilvl="0" w:tplc="08090017">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20E4108F"/>
    <w:multiLevelType w:val="hybridMultilevel"/>
    <w:tmpl w:val="C2EEB16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28FC02CB"/>
    <w:multiLevelType w:val="hybridMultilevel"/>
    <w:tmpl w:val="C6B20FF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184085"/>
    <w:multiLevelType w:val="hybridMultilevel"/>
    <w:tmpl w:val="DBF00542"/>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5CDC2EA5"/>
    <w:multiLevelType w:val="hybridMultilevel"/>
    <w:tmpl w:val="75F6C6D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5E52393F"/>
    <w:multiLevelType w:val="hybridMultilevel"/>
    <w:tmpl w:val="A7CA5B1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464260B"/>
    <w:multiLevelType w:val="hybridMultilevel"/>
    <w:tmpl w:val="35DCC1EA"/>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67FA2079"/>
    <w:multiLevelType w:val="hybridMultilevel"/>
    <w:tmpl w:val="0C6E40E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02046F"/>
    <w:multiLevelType w:val="multilevel"/>
    <w:tmpl w:val="104A3516"/>
    <w:styleLink w:val="Estilo1"/>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D2B697F"/>
    <w:multiLevelType w:val="hybridMultilevel"/>
    <w:tmpl w:val="FF586BA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6F8C21AD"/>
    <w:multiLevelType w:val="hybridMultilevel"/>
    <w:tmpl w:val="618485EA"/>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70B476EB"/>
    <w:multiLevelType w:val="hybridMultilevel"/>
    <w:tmpl w:val="FC54E182"/>
    <w:lvl w:ilvl="0" w:tplc="C1D23C2E">
      <w:start w:val="1"/>
      <w:numFmt w:val="decimal"/>
      <w:lvlText w:val="%1."/>
      <w:lvlJc w:val="left"/>
      <w:pPr>
        <w:ind w:left="1854" w:hanging="360"/>
      </w:pPr>
      <w:rPr>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9D82EDF"/>
    <w:multiLevelType w:val="hybridMultilevel"/>
    <w:tmpl w:val="97E8204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7C57751E"/>
    <w:multiLevelType w:val="hybridMultilevel"/>
    <w:tmpl w:val="8AB0079A"/>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22"/>
  </w:num>
  <w:num w:numId="2">
    <w:abstractNumId w:val="15"/>
  </w:num>
  <w:num w:numId="3">
    <w:abstractNumId w:val="29"/>
  </w:num>
  <w:num w:numId="4">
    <w:abstractNumId w:val="27"/>
  </w:num>
  <w:num w:numId="5">
    <w:abstractNumId w:val="19"/>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23"/>
  </w:num>
  <w:num w:numId="18">
    <w:abstractNumId w:val="28"/>
  </w:num>
  <w:num w:numId="19">
    <w:abstractNumId w:val="24"/>
  </w:num>
  <w:num w:numId="20">
    <w:abstractNumId w:val="18"/>
  </w:num>
  <w:num w:numId="21">
    <w:abstractNumId w:val="21"/>
  </w:num>
  <w:num w:numId="22">
    <w:abstractNumId w:val="26"/>
  </w:num>
  <w:num w:numId="23">
    <w:abstractNumId w:val="12"/>
  </w:num>
  <w:num w:numId="24">
    <w:abstractNumId w:val="11"/>
  </w:num>
  <w:num w:numId="25">
    <w:abstractNumId w:val="16"/>
  </w:num>
  <w:num w:numId="26">
    <w:abstractNumId w:val="20"/>
  </w:num>
  <w:num w:numId="27">
    <w:abstractNumId w:val="17"/>
  </w:num>
  <w:num w:numId="28">
    <w:abstractNumId w:val="13"/>
  </w:num>
  <w:num w:numId="29">
    <w:abstractNumId w:val="30"/>
  </w:num>
  <w:num w:numId="30">
    <w:abstractNumId w:val="25"/>
  </w:num>
  <w:num w:numId="31">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s-ES" w:vendorID="64" w:dllVersion="131078" w:nlCheck="1" w:checkStyle="0"/>
  <w:activeWritingStyle w:appName="MSWord" w:lang="es-ES_tradnl" w:vendorID="64" w:dllVersion="131078" w:nlCheck="1" w:checkStyle="0"/>
  <w:activeWritingStyle w:appName="MSWord" w:lang="en-GB" w:vendorID="64" w:dllVersion="131078" w:nlCheck="1" w:checkStyle="1"/>
  <w:activeWritingStyle w:appName="MSWord" w:lang="fr-CH" w:vendorID="64" w:dllVersion="131078"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331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53F83"/>
    <w:rsid w:val="00002131"/>
    <w:rsid w:val="00033EE1"/>
    <w:rsid w:val="000B57E7"/>
    <w:rsid w:val="000F09DF"/>
    <w:rsid w:val="000F61B2"/>
    <w:rsid w:val="00100922"/>
    <w:rsid w:val="001075E9"/>
    <w:rsid w:val="001220F5"/>
    <w:rsid w:val="001256EA"/>
    <w:rsid w:val="00161852"/>
    <w:rsid w:val="0017585A"/>
    <w:rsid w:val="00180183"/>
    <w:rsid w:val="0018649F"/>
    <w:rsid w:val="00186B46"/>
    <w:rsid w:val="00196389"/>
    <w:rsid w:val="0019709B"/>
    <w:rsid w:val="001B18D0"/>
    <w:rsid w:val="001B4E3F"/>
    <w:rsid w:val="001B5FFA"/>
    <w:rsid w:val="001C27BE"/>
    <w:rsid w:val="001C7A89"/>
    <w:rsid w:val="001E489B"/>
    <w:rsid w:val="00212B47"/>
    <w:rsid w:val="00220F72"/>
    <w:rsid w:val="00225211"/>
    <w:rsid w:val="00235CA7"/>
    <w:rsid w:val="00240004"/>
    <w:rsid w:val="00246CC8"/>
    <w:rsid w:val="002A2EFC"/>
    <w:rsid w:val="002C0E18"/>
    <w:rsid w:val="002C7099"/>
    <w:rsid w:val="002D5AAC"/>
    <w:rsid w:val="00301299"/>
    <w:rsid w:val="00322004"/>
    <w:rsid w:val="00327F65"/>
    <w:rsid w:val="003402C2"/>
    <w:rsid w:val="00341FF5"/>
    <w:rsid w:val="00381C24"/>
    <w:rsid w:val="003958D0"/>
    <w:rsid w:val="003B00E5"/>
    <w:rsid w:val="003B53B4"/>
    <w:rsid w:val="003B7F49"/>
    <w:rsid w:val="00414A16"/>
    <w:rsid w:val="00427F10"/>
    <w:rsid w:val="00450C46"/>
    <w:rsid w:val="00454E07"/>
    <w:rsid w:val="00460634"/>
    <w:rsid w:val="004A04B7"/>
    <w:rsid w:val="004A3ED9"/>
    <w:rsid w:val="004D45DB"/>
    <w:rsid w:val="004E06A2"/>
    <w:rsid w:val="004E377D"/>
    <w:rsid w:val="0050108D"/>
    <w:rsid w:val="00536DF4"/>
    <w:rsid w:val="00572E19"/>
    <w:rsid w:val="005916BB"/>
    <w:rsid w:val="005A5D81"/>
    <w:rsid w:val="005C3AC1"/>
    <w:rsid w:val="005C43E4"/>
    <w:rsid w:val="005D7179"/>
    <w:rsid w:val="005F0B42"/>
    <w:rsid w:val="005F2AD1"/>
    <w:rsid w:val="005F4069"/>
    <w:rsid w:val="005F4850"/>
    <w:rsid w:val="00651B92"/>
    <w:rsid w:val="00653F83"/>
    <w:rsid w:val="006564CD"/>
    <w:rsid w:val="0069728F"/>
    <w:rsid w:val="006B3A76"/>
    <w:rsid w:val="006C558B"/>
    <w:rsid w:val="006D03F9"/>
    <w:rsid w:val="006F35EE"/>
    <w:rsid w:val="007021FF"/>
    <w:rsid w:val="00753016"/>
    <w:rsid w:val="00757357"/>
    <w:rsid w:val="00761947"/>
    <w:rsid w:val="007A059A"/>
    <w:rsid w:val="007E1632"/>
    <w:rsid w:val="007E16A7"/>
    <w:rsid w:val="007F4281"/>
    <w:rsid w:val="00834B71"/>
    <w:rsid w:val="0086445C"/>
    <w:rsid w:val="00871E70"/>
    <w:rsid w:val="008A08D7"/>
    <w:rsid w:val="008C2B1A"/>
    <w:rsid w:val="008D6C4F"/>
    <w:rsid w:val="008D6E90"/>
    <w:rsid w:val="008E1429"/>
    <w:rsid w:val="008E1847"/>
    <w:rsid w:val="008F2BCB"/>
    <w:rsid w:val="008F4D39"/>
    <w:rsid w:val="00906890"/>
    <w:rsid w:val="00951972"/>
    <w:rsid w:val="009C646E"/>
    <w:rsid w:val="009C7FA8"/>
    <w:rsid w:val="009D0504"/>
    <w:rsid w:val="00A0261C"/>
    <w:rsid w:val="00A27D6A"/>
    <w:rsid w:val="00A43957"/>
    <w:rsid w:val="00A6611A"/>
    <w:rsid w:val="00A741A3"/>
    <w:rsid w:val="00A85038"/>
    <w:rsid w:val="00A917B3"/>
    <w:rsid w:val="00A97C80"/>
    <w:rsid w:val="00AB4B51"/>
    <w:rsid w:val="00AE5117"/>
    <w:rsid w:val="00B10CC7"/>
    <w:rsid w:val="00B62458"/>
    <w:rsid w:val="00B85D51"/>
    <w:rsid w:val="00B8687E"/>
    <w:rsid w:val="00BD1742"/>
    <w:rsid w:val="00BD33EE"/>
    <w:rsid w:val="00BE6D28"/>
    <w:rsid w:val="00C60F0C"/>
    <w:rsid w:val="00C67843"/>
    <w:rsid w:val="00C805C9"/>
    <w:rsid w:val="00C856FA"/>
    <w:rsid w:val="00CA1679"/>
    <w:rsid w:val="00CF4701"/>
    <w:rsid w:val="00D00B65"/>
    <w:rsid w:val="00D15EAE"/>
    <w:rsid w:val="00D33D63"/>
    <w:rsid w:val="00D625D4"/>
    <w:rsid w:val="00D90138"/>
    <w:rsid w:val="00DD6AEE"/>
    <w:rsid w:val="00DF63E3"/>
    <w:rsid w:val="00E23796"/>
    <w:rsid w:val="00E515B4"/>
    <w:rsid w:val="00E73F76"/>
    <w:rsid w:val="00E82474"/>
    <w:rsid w:val="00EF1360"/>
    <w:rsid w:val="00EF3220"/>
    <w:rsid w:val="00F012E1"/>
    <w:rsid w:val="00F176EE"/>
    <w:rsid w:val="00F22E3C"/>
    <w:rsid w:val="00F23FB6"/>
    <w:rsid w:val="00F666B6"/>
    <w:rsid w:val="00F80811"/>
    <w:rsid w:val="00F94155"/>
    <w:rsid w:val="00F963D6"/>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15:docId w15:val="{76BE1946-B0F9-492C-8E05-3339B02F4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99"/>
    <w:lsdException w:name="Plain Table 2" w:uiPriority="42"/>
    <w:lsdException w:name="Plain Table 3" w:uiPriority="99"/>
    <w:lsdException w:name="Plain Table 4" w:uiPriority="99"/>
    <w:lsdException w:name="Plain Table 5" w:uiPriority="99"/>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C46"/>
    <w:pPr>
      <w:spacing w:line="240" w:lineRule="atLeast"/>
    </w:pPr>
    <w:rPr>
      <w:lang w:val="es-ES" w:eastAsia="es-ES"/>
    </w:rPr>
  </w:style>
  <w:style w:type="paragraph" w:styleId="Ttulo1">
    <w:name w:val="heading 1"/>
    <w:aliases w:val="Table_G"/>
    <w:basedOn w:val="SingleTxtG"/>
    <w:next w:val="SingleTxtG"/>
    <w:link w:val="Ttulo1Car"/>
    <w:uiPriority w:val="9"/>
    <w:qFormat/>
    <w:rsid w:val="007F4281"/>
    <w:pPr>
      <w:keepNext/>
      <w:spacing w:after="0" w:line="240" w:lineRule="auto"/>
      <w:outlineLvl w:val="0"/>
    </w:pPr>
    <w:rPr>
      <w:rFonts w:cs="Arial"/>
      <w:bCs/>
      <w:szCs w:val="32"/>
    </w:rPr>
  </w:style>
  <w:style w:type="paragraph" w:styleId="Ttulo2">
    <w:name w:val="heading 2"/>
    <w:basedOn w:val="Normal"/>
    <w:next w:val="Normal"/>
    <w:link w:val="Ttulo2Car"/>
    <w:uiPriority w:val="9"/>
    <w:semiHidden/>
    <w:qFormat/>
    <w:rsid w:val="008C2B1A"/>
    <w:pPr>
      <w:keepNext/>
      <w:outlineLvl w:val="1"/>
    </w:pPr>
    <w:rPr>
      <w:rFonts w:cs="Arial"/>
      <w:bCs/>
      <w:iCs/>
      <w:szCs w:val="28"/>
    </w:rPr>
  </w:style>
  <w:style w:type="paragraph" w:styleId="Ttulo3">
    <w:name w:val="heading 3"/>
    <w:basedOn w:val="Normal"/>
    <w:next w:val="Normal"/>
    <w:link w:val="Ttulo3Car"/>
    <w:uiPriority w:val="9"/>
    <w:semiHidden/>
    <w:qFormat/>
    <w:rsid w:val="008C2B1A"/>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qFormat/>
    <w:rsid w:val="008C2B1A"/>
    <w:pPr>
      <w:keepNext/>
      <w:spacing w:before="240" w:after="60"/>
      <w:outlineLvl w:val="3"/>
    </w:pPr>
    <w:rPr>
      <w:b/>
      <w:bCs/>
      <w:sz w:val="28"/>
      <w:szCs w:val="28"/>
    </w:rPr>
  </w:style>
  <w:style w:type="paragraph" w:styleId="Ttulo5">
    <w:name w:val="heading 5"/>
    <w:basedOn w:val="Normal"/>
    <w:next w:val="Normal"/>
    <w:link w:val="Ttulo5Car"/>
    <w:uiPriority w:val="9"/>
    <w:semiHidden/>
    <w:qFormat/>
    <w:rsid w:val="008C2B1A"/>
    <w:pPr>
      <w:spacing w:before="240" w:after="60"/>
      <w:outlineLvl w:val="4"/>
    </w:pPr>
    <w:rPr>
      <w:b/>
      <w:bCs/>
      <w:i/>
      <w:iCs/>
      <w:sz w:val="26"/>
      <w:szCs w:val="26"/>
    </w:rPr>
  </w:style>
  <w:style w:type="paragraph" w:styleId="Ttulo6">
    <w:name w:val="heading 6"/>
    <w:basedOn w:val="Normal"/>
    <w:next w:val="Normal"/>
    <w:link w:val="Ttulo6Car"/>
    <w:semiHidden/>
    <w:qFormat/>
    <w:rsid w:val="008C2B1A"/>
    <w:pPr>
      <w:spacing w:before="240" w:after="60"/>
      <w:outlineLvl w:val="5"/>
    </w:pPr>
    <w:rPr>
      <w:b/>
      <w:bCs/>
      <w:sz w:val="22"/>
      <w:szCs w:val="22"/>
    </w:rPr>
  </w:style>
  <w:style w:type="paragraph" w:styleId="Ttulo7">
    <w:name w:val="heading 7"/>
    <w:basedOn w:val="Normal"/>
    <w:next w:val="Normal"/>
    <w:link w:val="Ttulo7Car"/>
    <w:semiHidden/>
    <w:qFormat/>
    <w:rsid w:val="008C2B1A"/>
    <w:pPr>
      <w:spacing w:before="240" w:after="60"/>
      <w:outlineLvl w:val="6"/>
    </w:pPr>
    <w:rPr>
      <w:sz w:val="24"/>
      <w:szCs w:val="24"/>
    </w:rPr>
  </w:style>
  <w:style w:type="paragraph" w:styleId="Ttulo8">
    <w:name w:val="heading 8"/>
    <w:basedOn w:val="Normal"/>
    <w:next w:val="Normal"/>
    <w:link w:val="Ttulo8Car"/>
    <w:semiHidden/>
    <w:qFormat/>
    <w:rsid w:val="008C2B1A"/>
    <w:pPr>
      <w:spacing w:before="240" w:after="60"/>
      <w:outlineLvl w:val="7"/>
    </w:pPr>
    <w:rPr>
      <w:i/>
      <w:iCs/>
      <w:sz w:val="24"/>
      <w:szCs w:val="24"/>
    </w:rPr>
  </w:style>
  <w:style w:type="paragraph" w:styleId="Ttulo9">
    <w:name w:val="heading 9"/>
    <w:basedOn w:val="Normal"/>
    <w:next w:val="Normal"/>
    <w:link w:val="Ttulo9Car"/>
    <w:semiHidden/>
    <w:qFormat/>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styleId="Textodeglobo">
    <w:name w:val="Balloon Text"/>
    <w:basedOn w:val="Normal"/>
    <w:link w:val="TextodegloboCar"/>
    <w:uiPriority w:val="99"/>
    <w:semiHidden/>
    <w:rsid w:val="00450C46"/>
    <w:pPr>
      <w:spacing w:line="240" w:lineRule="auto"/>
    </w:pPr>
    <w:rPr>
      <w:rFonts w:ascii="Tahoma" w:hAnsi="Tahoma" w:cs="Tahoma"/>
      <w:sz w:val="16"/>
      <w:szCs w:val="16"/>
    </w:rPr>
  </w:style>
  <w:style w:type="character" w:customStyle="1" w:styleId="TextodegloboCar">
    <w:name w:val="Texto de globo Car"/>
    <w:link w:val="Textodeglobo"/>
    <w:uiPriority w:val="99"/>
    <w:semiHidden/>
    <w:rsid w:val="00450C46"/>
    <w:rPr>
      <w:rFonts w:ascii="Tahoma" w:hAnsi="Tahoma" w:cs="Tahoma"/>
      <w:sz w:val="16"/>
      <w:szCs w:val="16"/>
      <w:lang w:val="es-ES" w:eastAsia="es-ES"/>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uiPriority w:val="99"/>
    <w:qFormat/>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uiPriority w:val="39"/>
    <w:rsid w:val="008F2BC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semiHidden/>
    <w:rsid w:val="008C2B1A"/>
    <w:rPr>
      <w:i/>
      <w:iCs/>
    </w:rPr>
  </w:style>
  <w:style w:type="character" w:styleId="CdigoHTML">
    <w:name w:val="HTML Code"/>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semiHidden/>
    <w:qFormat/>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uiPriority w:val="99"/>
    <w:rsid w:val="008C2B1A"/>
    <w:rPr>
      <w:color w:val="0000FF"/>
      <w:u w:val="single"/>
    </w:rPr>
  </w:style>
  <w:style w:type="character" w:styleId="Hipervnculovisitado">
    <w:name w:val="FollowedHyperlink"/>
    <w:semiHidden/>
    <w:rsid w:val="008C2B1A"/>
    <w:rPr>
      <w:color w:val="800080"/>
      <w:u w:val="single"/>
    </w:rPr>
  </w:style>
  <w:style w:type="paragraph" w:styleId="HTMLconformatoprevio">
    <w:name w:val="HTML Preformatted"/>
    <w:basedOn w:val="Normal"/>
    <w:link w:val="HTMLconformatoprevioCar"/>
    <w:uiPriority w:val="99"/>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semiHidden/>
    <w:rsid w:val="008C2B1A"/>
    <w:rPr>
      <w:rFonts w:ascii="Courier New" w:hAnsi="Courier New" w:cs="Courier New"/>
      <w:sz w:val="20"/>
      <w:szCs w:val="20"/>
    </w:rPr>
  </w:style>
  <w:style w:type="paragraph" w:styleId="NormalWeb">
    <w:name w:val="Normal (Web)"/>
    <w:basedOn w:val="Normal"/>
    <w:uiPriority w:val="99"/>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qFormat/>
    <w:rsid w:val="008C2B1A"/>
    <w:rPr>
      <w:b/>
      <w:sz w:val="18"/>
    </w:rPr>
  </w:style>
  <w:style w:type="character" w:styleId="Refdenotaalfinal">
    <w:name w:val="endnote reference"/>
    <w:aliases w:val="1_G"/>
    <w:uiPriority w:val="99"/>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qFormat/>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uiPriority w:val="22"/>
    <w:qFormat/>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link w:val="TextonotaalfinalCar"/>
    <w:uiPriority w:val="99"/>
    <w:qFormat/>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link w:val="TtuloCar"/>
    <w:uiPriority w:val="10"/>
    <w:qFormat/>
    <w:rsid w:val="008C2B1A"/>
    <w:pPr>
      <w:spacing w:before="240" w:after="60"/>
      <w:jc w:val="center"/>
      <w:outlineLvl w:val="0"/>
    </w:pPr>
    <w:rPr>
      <w:rFonts w:ascii="Arial" w:hAnsi="Arial" w:cs="Arial"/>
      <w:b/>
      <w:bCs/>
      <w:kern w:val="28"/>
      <w:sz w:val="32"/>
      <w:szCs w:val="32"/>
    </w:rPr>
  </w:style>
  <w:style w:type="character" w:styleId="VariableHTML">
    <w:name w:val="HTML Variable"/>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customStyle="1" w:styleId="ParNoG">
    <w:name w:val="_ParNo_G"/>
    <w:basedOn w:val="SingleTxtG"/>
    <w:qFormat/>
    <w:rsid w:val="001220F5"/>
    <w:pPr>
      <w:numPr>
        <w:numId w:val="16"/>
      </w:numPr>
      <w:suppressAutoHyphens/>
      <w:kinsoku w:val="0"/>
      <w:overflowPunct w:val="0"/>
      <w:autoSpaceDE w:val="0"/>
      <w:autoSpaceDN w:val="0"/>
      <w:adjustRightInd w:val="0"/>
      <w:snapToGrid w:val="0"/>
    </w:pPr>
    <w:rPr>
      <w:lang w:eastAsia="en-US"/>
    </w:rPr>
  </w:style>
  <w:style w:type="numbering" w:customStyle="1" w:styleId="NoList1">
    <w:name w:val="No List1"/>
    <w:next w:val="Sinlista"/>
    <w:uiPriority w:val="99"/>
    <w:semiHidden/>
    <w:unhideWhenUsed/>
    <w:rsid w:val="00653F83"/>
  </w:style>
  <w:style w:type="character" w:customStyle="1" w:styleId="Ttulo1Car">
    <w:name w:val="Título 1 Car"/>
    <w:aliases w:val="Table_G Car"/>
    <w:link w:val="Ttulo1"/>
    <w:uiPriority w:val="9"/>
    <w:rsid w:val="00653F83"/>
    <w:rPr>
      <w:rFonts w:cs="Arial"/>
      <w:bCs/>
      <w:szCs w:val="32"/>
      <w:lang w:val="es-ES" w:eastAsia="es-ES"/>
    </w:rPr>
  </w:style>
  <w:style w:type="character" w:customStyle="1" w:styleId="Ttulo2Car">
    <w:name w:val="Título 2 Car"/>
    <w:link w:val="Ttulo2"/>
    <w:uiPriority w:val="9"/>
    <w:semiHidden/>
    <w:rsid w:val="00653F83"/>
    <w:rPr>
      <w:rFonts w:cs="Arial"/>
      <w:bCs/>
      <w:iCs/>
      <w:szCs w:val="28"/>
      <w:lang w:val="es-ES" w:eastAsia="es-ES"/>
    </w:rPr>
  </w:style>
  <w:style w:type="character" w:customStyle="1" w:styleId="Ttulo3Car">
    <w:name w:val="Título 3 Car"/>
    <w:link w:val="Ttulo3"/>
    <w:uiPriority w:val="9"/>
    <w:semiHidden/>
    <w:rsid w:val="00653F83"/>
    <w:rPr>
      <w:rFonts w:ascii="Arial" w:hAnsi="Arial" w:cs="Arial"/>
      <w:b/>
      <w:bCs/>
      <w:sz w:val="26"/>
      <w:szCs w:val="26"/>
      <w:lang w:val="es-ES" w:eastAsia="es-ES"/>
    </w:rPr>
  </w:style>
  <w:style w:type="character" w:customStyle="1" w:styleId="Ttulo4Car">
    <w:name w:val="Título 4 Car"/>
    <w:link w:val="Ttulo4"/>
    <w:semiHidden/>
    <w:rsid w:val="00653F83"/>
    <w:rPr>
      <w:b/>
      <w:bCs/>
      <w:sz w:val="28"/>
      <w:szCs w:val="28"/>
      <w:lang w:val="es-ES" w:eastAsia="es-ES"/>
    </w:rPr>
  </w:style>
  <w:style w:type="character" w:customStyle="1" w:styleId="Ttulo5Car">
    <w:name w:val="Título 5 Car"/>
    <w:link w:val="Ttulo5"/>
    <w:uiPriority w:val="9"/>
    <w:semiHidden/>
    <w:rsid w:val="00653F83"/>
    <w:rPr>
      <w:b/>
      <w:bCs/>
      <w:i/>
      <w:iCs/>
      <w:sz w:val="26"/>
      <w:szCs w:val="26"/>
      <w:lang w:val="es-ES" w:eastAsia="es-ES"/>
    </w:rPr>
  </w:style>
  <w:style w:type="character" w:customStyle="1" w:styleId="Ttulo6Car">
    <w:name w:val="Título 6 Car"/>
    <w:link w:val="Ttulo6"/>
    <w:semiHidden/>
    <w:rsid w:val="00653F83"/>
    <w:rPr>
      <w:b/>
      <w:bCs/>
      <w:sz w:val="22"/>
      <w:szCs w:val="22"/>
      <w:lang w:val="es-ES" w:eastAsia="es-ES"/>
    </w:rPr>
  </w:style>
  <w:style w:type="character" w:customStyle="1" w:styleId="Ttulo7Car">
    <w:name w:val="Título 7 Car"/>
    <w:link w:val="Ttulo7"/>
    <w:semiHidden/>
    <w:rsid w:val="00653F83"/>
    <w:rPr>
      <w:sz w:val="24"/>
      <w:szCs w:val="24"/>
      <w:lang w:val="es-ES" w:eastAsia="es-ES"/>
    </w:rPr>
  </w:style>
  <w:style w:type="character" w:customStyle="1" w:styleId="Ttulo8Car">
    <w:name w:val="Título 8 Car"/>
    <w:link w:val="Ttulo8"/>
    <w:semiHidden/>
    <w:rsid w:val="00653F83"/>
    <w:rPr>
      <w:i/>
      <w:iCs/>
      <w:sz w:val="24"/>
      <w:szCs w:val="24"/>
      <w:lang w:val="es-ES" w:eastAsia="es-ES"/>
    </w:rPr>
  </w:style>
  <w:style w:type="character" w:customStyle="1" w:styleId="Ttulo9Car">
    <w:name w:val="Título 9 Car"/>
    <w:link w:val="Ttulo9"/>
    <w:semiHidden/>
    <w:rsid w:val="00653F83"/>
    <w:rPr>
      <w:rFonts w:ascii="Arial" w:hAnsi="Arial" w:cs="Arial"/>
      <w:sz w:val="22"/>
      <w:szCs w:val="22"/>
      <w:lang w:val="es-ES" w:eastAsia="es-ES"/>
    </w:rPr>
  </w:style>
  <w:style w:type="character" w:customStyle="1" w:styleId="EncabezadoCar">
    <w:name w:val="Encabezado Car"/>
    <w:aliases w:val="6_G Car"/>
    <w:link w:val="Encabezado"/>
    <w:uiPriority w:val="99"/>
    <w:rsid w:val="00653F83"/>
    <w:rPr>
      <w:b/>
      <w:sz w:val="18"/>
      <w:lang w:val="es-ES" w:eastAsia="es-ES"/>
    </w:rPr>
  </w:style>
  <w:style w:type="character" w:customStyle="1" w:styleId="TextonotapieCar">
    <w:name w:val="Texto nota pie Car"/>
    <w:aliases w:val="5_G Car"/>
    <w:link w:val="Textonotapie"/>
    <w:rsid w:val="00653F83"/>
    <w:rPr>
      <w:sz w:val="18"/>
      <w:lang w:val="es-ES" w:eastAsia="es-ES"/>
    </w:rPr>
  </w:style>
  <w:style w:type="character" w:customStyle="1" w:styleId="TextonotaalfinalCar">
    <w:name w:val="Texto nota al final Car"/>
    <w:aliases w:val="2_G Car"/>
    <w:link w:val="Textonotaalfinal"/>
    <w:uiPriority w:val="99"/>
    <w:rsid w:val="00653F83"/>
    <w:rPr>
      <w:sz w:val="18"/>
      <w:lang w:val="es-ES" w:eastAsia="es-ES"/>
    </w:rPr>
  </w:style>
  <w:style w:type="character" w:customStyle="1" w:styleId="PiedepginaCar">
    <w:name w:val="Pie de página Car"/>
    <w:aliases w:val="3_G Car"/>
    <w:link w:val="Piedepgina"/>
    <w:uiPriority w:val="99"/>
    <w:rsid w:val="00653F83"/>
    <w:rPr>
      <w:sz w:val="16"/>
      <w:lang w:val="es-ES" w:eastAsia="es-ES"/>
    </w:rPr>
  </w:style>
  <w:style w:type="paragraph" w:styleId="Prrafodelista">
    <w:name w:val="List Paragraph"/>
    <w:aliases w:val="Figura,Lista 1,Project Description"/>
    <w:basedOn w:val="Normal"/>
    <w:link w:val="PrrafodelistaCar"/>
    <w:uiPriority w:val="34"/>
    <w:qFormat/>
    <w:rsid w:val="00653F83"/>
    <w:pPr>
      <w:spacing w:after="200" w:line="276" w:lineRule="auto"/>
      <w:ind w:left="720"/>
      <w:contextualSpacing/>
    </w:pPr>
    <w:rPr>
      <w:rFonts w:ascii="Calibri" w:eastAsia="Calibri" w:hAnsi="Calibri"/>
      <w:sz w:val="22"/>
      <w:szCs w:val="22"/>
      <w:lang w:val="pt-PT" w:eastAsia="en-US"/>
    </w:rPr>
  </w:style>
  <w:style w:type="paragraph" w:customStyle="1" w:styleId="Default">
    <w:name w:val="Default"/>
    <w:rsid w:val="00653F83"/>
    <w:pPr>
      <w:autoSpaceDE w:val="0"/>
      <w:autoSpaceDN w:val="0"/>
      <w:adjustRightInd w:val="0"/>
    </w:pPr>
    <w:rPr>
      <w:rFonts w:eastAsia="Calibri"/>
      <w:color w:val="000000"/>
      <w:sz w:val="24"/>
      <w:szCs w:val="24"/>
      <w:lang w:val="pt-PT" w:eastAsia="pt-PT"/>
    </w:rPr>
  </w:style>
  <w:style w:type="character" w:customStyle="1" w:styleId="google-src-text1">
    <w:name w:val="google-src-text1"/>
    <w:rsid w:val="00653F83"/>
    <w:rPr>
      <w:vanish/>
      <w:webHidden w:val="0"/>
      <w:specVanish w:val="0"/>
    </w:rPr>
  </w:style>
  <w:style w:type="character" w:customStyle="1" w:styleId="PrrafodelistaCar">
    <w:name w:val="Párrafo de lista Car"/>
    <w:aliases w:val="Figura Car,Lista 1 Car,Project Description Car"/>
    <w:link w:val="Prrafodelista"/>
    <w:uiPriority w:val="34"/>
    <w:locked/>
    <w:rsid w:val="00653F83"/>
    <w:rPr>
      <w:rFonts w:ascii="Calibri" w:eastAsia="Calibri" w:hAnsi="Calibri"/>
      <w:sz w:val="22"/>
      <w:szCs w:val="22"/>
      <w:lang w:val="pt-PT" w:eastAsia="en-US"/>
    </w:rPr>
  </w:style>
  <w:style w:type="paragraph" w:customStyle="1" w:styleId="CM64">
    <w:name w:val="CM64"/>
    <w:basedOn w:val="Default"/>
    <w:next w:val="Default"/>
    <w:uiPriority w:val="99"/>
    <w:rsid w:val="00653F83"/>
    <w:rPr>
      <w:color w:val="auto"/>
    </w:rPr>
  </w:style>
  <w:style w:type="character" w:customStyle="1" w:styleId="ListaColorida-Cor1Carcter2">
    <w:name w:val="Lista Colorida - Cor 1 Carácter2"/>
    <w:link w:val="ListaColorida-Cor12"/>
    <w:uiPriority w:val="34"/>
    <w:locked/>
    <w:rsid w:val="00653F83"/>
  </w:style>
  <w:style w:type="paragraph" w:customStyle="1" w:styleId="ListaColorida-Cor12">
    <w:name w:val="Lista Colorida - Cor 12"/>
    <w:basedOn w:val="Normal"/>
    <w:link w:val="ListaColorida-Cor1Carcter2"/>
    <w:uiPriority w:val="34"/>
    <w:qFormat/>
    <w:rsid w:val="00653F83"/>
    <w:pPr>
      <w:spacing w:after="200" w:line="276" w:lineRule="auto"/>
      <w:ind w:left="720"/>
      <w:contextualSpacing/>
    </w:pPr>
    <w:rPr>
      <w:lang w:val="en-GB" w:eastAsia="en-GB"/>
    </w:rPr>
  </w:style>
  <w:style w:type="character" w:customStyle="1" w:styleId="TtuloCar">
    <w:name w:val="Título Car"/>
    <w:link w:val="Ttulo"/>
    <w:uiPriority w:val="10"/>
    <w:rsid w:val="00653F83"/>
    <w:rPr>
      <w:rFonts w:ascii="Arial" w:hAnsi="Arial" w:cs="Arial"/>
      <w:b/>
      <w:bCs/>
      <w:kern w:val="28"/>
      <w:sz w:val="32"/>
      <w:szCs w:val="32"/>
      <w:lang w:val="es-ES" w:eastAsia="es-ES"/>
    </w:rPr>
  </w:style>
  <w:style w:type="table" w:styleId="Sombreadomedio2-nfasis6">
    <w:name w:val="Medium Shading 2 Accent 6"/>
    <w:basedOn w:val="Tablanormal"/>
    <w:uiPriority w:val="64"/>
    <w:rsid w:val="00653F83"/>
    <w:rPr>
      <w:rFonts w:ascii="Calibri" w:eastAsia="Calibri" w:hAnsi="Calibri"/>
      <w:lang w:eastAsia="pt-P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date-display-single">
    <w:name w:val="date-display-single"/>
    <w:rsid w:val="00653F83"/>
  </w:style>
  <w:style w:type="paragraph" w:styleId="z-Principiodelformulario">
    <w:name w:val="HTML Top of Form"/>
    <w:basedOn w:val="Normal"/>
    <w:next w:val="Normal"/>
    <w:link w:val="z-PrincipiodelformularioCar"/>
    <w:hidden/>
    <w:uiPriority w:val="99"/>
    <w:semiHidden/>
    <w:unhideWhenUsed/>
    <w:rsid w:val="00653F83"/>
    <w:pPr>
      <w:pBdr>
        <w:bottom w:val="single" w:sz="6" w:space="1" w:color="auto"/>
      </w:pBdr>
      <w:spacing w:line="240" w:lineRule="auto"/>
      <w:jc w:val="center"/>
    </w:pPr>
    <w:rPr>
      <w:rFonts w:ascii="Arial" w:hAnsi="Arial" w:cs="Arial"/>
      <w:vanish/>
      <w:sz w:val="16"/>
      <w:szCs w:val="16"/>
      <w:lang w:val="pt-PT" w:eastAsia="pt-PT"/>
    </w:rPr>
  </w:style>
  <w:style w:type="character" w:customStyle="1" w:styleId="z-PrincipiodelformularioCar">
    <w:name w:val="z-Principio del formulario Car"/>
    <w:link w:val="z-Principiodelformulario"/>
    <w:uiPriority w:val="99"/>
    <w:semiHidden/>
    <w:rsid w:val="00653F83"/>
    <w:rPr>
      <w:rFonts w:ascii="Arial" w:hAnsi="Arial" w:cs="Arial"/>
      <w:vanish/>
      <w:sz w:val="16"/>
      <w:szCs w:val="16"/>
      <w:lang w:val="pt-PT" w:eastAsia="pt-PT"/>
    </w:rPr>
  </w:style>
  <w:style w:type="paragraph" w:styleId="z-Finaldelformulario">
    <w:name w:val="HTML Bottom of Form"/>
    <w:basedOn w:val="Normal"/>
    <w:next w:val="Normal"/>
    <w:link w:val="z-FinaldelformularioCar"/>
    <w:hidden/>
    <w:uiPriority w:val="99"/>
    <w:semiHidden/>
    <w:unhideWhenUsed/>
    <w:rsid w:val="00653F83"/>
    <w:pPr>
      <w:pBdr>
        <w:top w:val="single" w:sz="6" w:space="1" w:color="auto"/>
      </w:pBdr>
      <w:spacing w:line="240" w:lineRule="auto"/>
      <w:jc w:val="center"/>
    </w:pPr>
    <w:rPr>
      <w:rFonts w:ascii="Arial" w:hAnsi="Arial" w:cs="Arial"/>
      <w:vanish/>
      <w:sz w:val="16"/>
      <w:szCs w:val="16"/>
      <w:lang w:val="pt-PT" w:eastAsia="pt-PT"/>
    </w:rPr>
  </w:style>
  <w:style w:type="character" w:customStyle="1" w:styleId="z-FinaldelformularioCar">
    <w:name w:val="z-Final del formulario Car"/>
    <w:link w:val="z-Finaldelformulario"/>
    <w:uiPriority w:val="99"/>
    <w:semiHidden/>
    <w:rsid w:val="00653F83"/>
    <w:rPr>
      <w:rFonts w:ascii="Arial" w:hAnsi="Arial" w:cs="Arial"/>
      <w:vanish/>
      <w:sz w:val="16"/>
      <w:szCs w:val="16"/>
      <w:lang w:val="pt-PT" w:eastAsia="pt-PT"/>
    </w:rPr>
  </w:style>
  <w:style w:type="paragraph" w:customStyle="1" w:styleId="CM28">
    <w:name w:val="CM28"/>
    <w:basedOn w:val="Default"/>
    <w:next w:val="Default"/>
    <w:uiPriority w:val="99"/>
    <w:rsid w:val="00653F83"/>
    <w:pPr>
      <w:spacing w:line="291" w:lineRule="atLeast"/>
    </w:pPr>
    <w:rPr>
      <w:color w:val="auto"/>
    </w:rPr>
  </w:style>
  <w:style w:type="paragraph" w:customStyle="1" w:styleId="CM2">
    <w:name w:val="CM2"/>
    <w:basedOn w:val="Default"/>
    <w:next w:val="Default"/>
    <w:uiPriority w:val="99"/>
    <w:rsid w:val="00653F83"/>
    <w:pPr>
      <w:spacing w:line="293" w:lineRule="atLeast"/>
    </w:pPr>
    <w:rPr>
      <w:color w:val="auto"/>
    </w:rPr>
  </w:style>
  <w:style w:type="numbering" w:customStyle="1" w:styleId="Estilo1">
    <w:name w:val="Estilo1"/>
    <w:uiPriority w:val="99"/>
    <w:rsid w:val="00653F83"/>
    <w:pPr>
      <w:numPr>
        <w:numId w:val="17"/>
      </w:numPr>
    </w:pPr>
  </w:style>
  <w:style w:type="character" w:customStyle="1" w:styleId="ui-btn-text16">
    <w:name w:val="ui-btn-text16"/>
    <w:rsid w:val="00653F83"/>
  </w:style>
  <w:style w:type="paragraph" w:customStyle="1" w:styleId="red">
    <w:name w:val="red"/>
    <w:basedOn w:val="Normal"/>
    <w:rsid w:val="00653F83"/>
    <w:pPr>
      <w:spacing w:before="90" w:after="90" w:line="300" w:lineRule="atLeast"/>
    </w:pPr>
    <w:rPr>
      <w:spacing w:val="15"/>
      <w:lang w:val="pt-PT" w:eastAsia="pt-PT"/>
    </w:rPr>
  </w:style>
  <w:style w:type="character" w:customStyle="1" w:styleId="box-destaque-titulo1">
    <w:name w:val="box-destaque-titulo1"/>
    <w:rsid w:val="00653F83"/>
    <w:rPr>
      <w:b/>
      <w:bCs/>
      <w:color w:val="FFFFFF"/>
      <w:sz w:val="34"/>
      <w:szCs w:val="34"/>
    </w:rPr>
  </w:style>
  <w:style w:type="character" w:customStyle="1" w:styleId="contenttype-mwfolder">
    <w:name w:val="contenttype-mwfolder"/>
    <w:rsid w:val="00653F83"/>
  </w:style>
  <w:style w:type="character" w:customStyle="1" w:styleId="contenttype-menufolder">
    <w:name w:val="contenttype-menufolder"/>
    <w:rsid w:val="00653F83"/>
  </w:style>
  <w:style w:type="character" w:customStyle="1" w:styleId="question-intro">
    <w:name w:val="question-intro"/>
    <w:rsid w:val="00653F83"/>
  </w:style>
  <w:style w:type="character" w:customStyle="1" w:styleId="question">
    <w:name w:val="question"/>
    <w:rsid w:val="00653F83"/>
  </w:style>
  <w:style w:type="paragraph" w:customStyle="1" w:styleId="CM7">
    <w:name w:val="CM7"/>
    <w:basedOn w:val="Default"/>
    <w:next w:val="Default"/>
    <w:uiPriority w:val="99"/>
    <w:rsid w:val="00653F83"/>
    <w:pPr>
      <w:spacing w:line="293" w:lineRule="atLeast"/>
    </w:pPr>
    <w:rPr>
      <w:color w:val="auto"/>
    </w:rPr>
  </w:style>
  <w:style w:type="paragraph" w:customStyle="1" w:styleId="CM40">
    <w:name w:val="CM40"/>
    <w:basedOn w:val="Default"/>
    <w:next w:val="Default"/>
    <w:uiPriority w:val="99"/>
    <w:rsid w:val="00653F83"/>
    <w:pPr>
      <w:spacing w:line="291" w:lineRule="atLeast"/>
    </w:pPr>
    <w:rPr>
      <w:color w:val="auto"/>
    </w:rPr>
  </w:style>
  <w:style w:type="table" w:styleId="Sombreadomedio2-nfasis4">
    <w:name w:val="Medium Shading 2 Accent 4"/>
    <w:basedOn w:val="Tablanormal"/>
    <w:uiPriority w:val="64"/>
    <w:rsid w:val="00653F83"/>
    <w:rPr>
      <w:rFonts w:ascii="Calibri" w:eastAsia="Calibri" w:hAnsi="Calibri"/>
      <w:lang w:eastAsia="pt-P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653F83"/>
    <w:rPr>
      <w:rFonts w:ascii="Calibri" w:eastAsia="Calibri" w:hAnsi="Calibri"/>
      <w:lang w:eastAsia="pt-P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653F83"/>
    <w:rPr>
      <w:rFonts w:ascii="Calibri" w:eastAsia="Calibri" w:hAnsi="Calibri"/>
      <w:lang w:eastAsia="pt-P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653F83"/>
    <w:rPr>
      <w:rFonts w:ascii="Calibri" w:eastAsia="Calibri" w:hAnsi="Calibri"/>
      <w:lang w:eastAsia="pt-P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653F83"/>
    <w:rPr>
      <w:rFonts w:ascii="Calibri" w:eastAsia="Calibri" w:hAnsi="Calibri"/>
      <w:lang w:eastAsia="pt-P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1-nfasis5">
    <w:name w:val="Medium Shading 1 Accent 5"/>
    <w:basedOn w:val="Tablanormal"/>
    <w:uiPriority w:val="63"/>
    <w:rsid w:val="00653F83"/>
    <w:rPr>
      <w:rFonts w:ascii="Calibri" w:eastAsia="Calibri" w:hAnsi="Calibri"/>
      <w:lang w:eastAsia="pt-PT"/>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stamedia2-nfasis5">
    <w:name w:val="Medium List 2 Accent 5"/>
    <w:basedOn w:val="Tablanormal"/>
    <w:uiPriority w:val="66"/>
    <w:rsid w:val="00653F83"/>
    <w:rPr>
      <w:rFonts w:ascii="Cambria" w:hAnsi="Cambria"/>
      <w:color w:val="000000"/>
      <w:lang w:eastAsia="pt-PT"/>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clara-nfasis1">
    <w:name w:val="Light List Accent 1"/>
    <w:basedOn w:val="Tablanormal"/>
    <w:uiPriority w:val="61"/>
    <w:rsid w:val="00653F83"/>
    <w:rPr>
      <w:rFonts w:ascii="Calibri" w:eastAsia="Calibri" w:hAnsi="Calibri"/>
      <w:lang w:eastAsia="pt-P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media1-nfasis4">
    <w:name w:val="Medium List 1 Accent 4"/>
    <w:basedOn w:val="Tablanormal"/>
    <w:uiPriority w:val="65"/>
    <w:rsid w:val="00653F83"/>
    <w:rPr>
      <w:rFonts w:ascii="Calibri" w:eastAsia="Calibri" w:hAnsi="Calibri"/>
      <w:color w:val="000000"/>
      <w:lang w:eastAsia="pt-PT"/>
    </w:rPr>
    <w:tblPr>
      <w:tblStyleRowBandSize w:val="1"/>
      <w:tblStyleColBandSize w:val="1"/>
      <w:tblBorders>
        <w:top w:val="single" w:sz="8" w:space="0" w:color="8064A2"/>
        <w:bottom w:val="single" w:sz="8" w:space="0" w:color="8064A2"/>
      </w:tblBorders>
    </w:tblPr>
    <w:tblStylePr w:type="firstRow">
      <w:rPr>
        <w:rFonts w:ascii="Calibri Light" w:eastAsia="Times New Roman" w:hAnsi="Calibri Ligh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Sombreadoclaro-nfasis5">
    <w:name w:val="Light Shading Accent 5"/>
    <w:basedOn w:val="Tablanormal"/>
    <w:uiPriority w:val="60"/>
    <w:rsid w:val="00653F83"/>
    <w:rPr>
      <w:rFonts w:ascii="Calibri" w:eastAsia="Calibri" w:hAnsi="Calibri"/>
      <w:color w:val="31849B"/>
      <w:lang w:eastAsia="pt-PT"/>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medio1-nfasis2">
    <w:name w:val="Medium Shading 1 Accent 2"/>
    <w:basedOn w:val="Tablanormal"/>
    <w:uiPriority w:val="63"/>
    <w:rsid w:val="00653F83"/>
    <w:rPr>
      <w:rFonts w:ascii="Calibri" w:eastAsia="Calibri" w:hAnsi="Calibri"/>
      <w:lang w:eastAsia="pt-PT"/>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stamedia2-nfasis4">
    <w:name w:val="Medium List 2 Accent 4"/>
    <w:basedOn w:val="Tablanormal"/>
    <w:uiPriority w:val="66"/>
    <w:rsid w:val="00653F83"/>
    <w:rPr>
      <w:rFonts w:ascii="Cambria" w:hAnsi="Cambria"/>
      <w:color w:val="000000"/>
      <w:lang w:eastAsia="pt-PT"/>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paragraph" w:customStyle="1" w:styleId="CommentSubject1">
    <w:name w:val="Comment Subject1"/>
    <w:basedOn w:val="Textocomentario"/>
    <w:next w:val="Textocomentario"/>
    <w:semiHidden/>
    <w:rsid w:val="00653F83"/>
    <w:pPr>
      <w:spacing w:after="0" w:line="240" w:lineRule="auto"/>
    </w:pPr>
    <w:rPr>
      <w:rFonts w:ascii="Times New Roman" w:eastAsia="Times New Roman" w:hAnsi="Times New Roman"/>
      <w:b/>
      <w:bCs/>
      <w:lang w:eastAsia="pt-PT"/>
    </w:rPr>
  </w:style>
  <w:style w:type="paragraph" w:styleId="Textocomentario">
    <w:name w:val="annotation text"/>
    <w:basedOn w:val="Normal"/>
    <w:link w:val="TextocomentarioCar"/>
    <w:uiPriority w:val="99"/>
    <w:unhideWhenUsed/>
    <w:rsid w:val="00653F83"/>
    <w:pPr>
      <w:spacing w:after="200" w:line="276" w:lineRule="auto"/>
    </w:pPr>
    <w:rPr>
      <w:rFonts w:ascii="Calibri" w:eastAsia="Calibri" w:hAnsi="Calibri"/>
      <w:lang w:val="pt-PT" w:eastAsia="en-US"/>
    </w:rPr>
  </w:style>
  <w:style w:type="character" w:customStyle="1" w:styleId="TextocomentarioCar">
    <w:name w:val="Texto comentario Car"/>
    <w:link w:val="Textocomentario"/>
    <w:uiPriority w:val="99"/>
    <w:rsid w:val="00653F83"/>
    <w:rPr>
      <w:rFonts w:ascii="Calibri" w:eastAsia="Calibri" w:hAnsi="Calibri"/>
      <w:lang w:val="pt-PT" w:eastAsia="en-US"/>
    </w:rPr>
  </w:style>
  <w:style w:type="paragraph" w:customStyle="1" w:styleId="fl">
    <w:name w:val="fl"/>
    <w:basedOn w:val="Normal"/>
    <w:rsid w:val="00653F83"/>
    <w:pPr>
      <w:spacing w:before="100" w:beforeAutospacing="1" w:after="100" w:afterAutospacing="1" w:line="240" w:lineRule="auto"/>
    </w:pPr>
    <w:rPr>
      <w:sz w:val="24"/>
      <w:szCs w:val="24"/>
      <w:lang w:val="pt-PT" w:eastAsia="pt-PT"/>
    </w:rPr>
  </w:style>
  <w:style w:type="paragraph" w:customStyle="1" w:styleId="legenda">
    <w:name w:val="legenda"/>
    <w:basedOn w:val="Normal"/>
    <w:rsid w:val="00653F83"/>
    <w:pPr>
      <w:spacing w:before="100" w:beforeAutospacing="1" w:after="100" w:afterAutospacing="1" w:line="240" w:lineRule="auto"/>
    </w:pPr>
    <w:rPr>
      <w:sz w:val="24"/>
      <w:szCs w:val="24"/>
      <w:lang w:val="pt-PT" w:eastAsia="pt-PT"/>
    </w:rPr>
  </w:style>
  <w:style w:type="paragraph" w:customStyle="1" w:styleId="credito-foto">
    <w:name w:val="credito-foto"/>
    <w:basedOn w:val="Normal"/>
    <w:rsid w:val="00653F83"/>
    <w:pPr>
      <w:spacing w:before="100" w:beforeAutospacing="1" w:after="100" w:afterAutospacing="1" w:line="240" w:lineRule="auto"/>
    </w:pPr>
    <w:rPr>
      <w:sz w:val="24"/>
      <w:szCs w:val="24"/>
      <w:lang w:val="pt-PT" w:eastAsia="pt-PT"/>
    </w:rPr>
  </w:style>
  <w:style w:type="character" w:customStyle="1" w:styleId="standaard">
    <w:name w:val="standaard"/>
    <w:rsid w:val="00653F83"/>
    <w:rPr>
      <w:rFonts w:ascii="Verdana" w:hAnsi="Verdana" w:hint="default"/>
      <w:color w:val="000000"/>
      <w:sz w:val="13"/>
      <w:szCs w:val="13"/>
    </w:rPr>
  </w:style>
  <w:style w:type="paragraph" w:styleId="Sinespaciado">
    <w:name w:val="No Spacing"/>
    <w:link w:val="SinespaciadoCar"/>
    <w:uiPriority w:val="1"/>
    <w:qFormat/>
    <w:rsid w:val="00653F83"/>
    <w:rPr>
      <w:rFonts w:ascii="Calibri" w:hAnsi="Calibri"/>
      <w:sz w:val="22"/>
      <w:szCs w:val="22"/>
      <w:lang w:val="pt-PT" w:eastAsia="pt-PT"/>
    </w:rPr>
  </w:style>
  <w:style w:type="character" w:customStyle="1" w:styleId="SinespaciadoCar">
    <w:name w:val="Sin espaciado Car"/>
    <w:link w:val="Sinespaciado"/>
    <w:uiPriority w:val="1"/>
    <w:rsid w:val="00653F83"/>
    <w:rPr>
      <w:rFonts w:ascii="Calibri" w:hAnsi="Calibri"/>
      <w:sz w:val="22"/>
      <w:szCs w:val="22"/>
      <w:lang w:val="pt-PT" w:eastAsia="pt-PT"/>
    </w:rPr>
  </w:style>
  <w:style w:type="paragraph" w:styleId="Descripcin">
    <w:name w:val="caption"/>
    <w:basedOn w:val="Normal"/>
    <w:next w:val="Normal"/>
    <w:uiPriority w:val="35"/>
    <w:unhideWhenUsed/>
    <w:qFormat/>
    <w:rsid w:val="00653F83"/>
    <w:pPr>
      <w:spacing w:after="200" w:line="240" w:lineRule="auto"/>
      <w:jc w:val="both"/>
    </w:pPr>
    <w:rPr>
      <w:rFonts w:ascii="Calibri" w:eastAsia="Cambria" w:hAnsi="Calibri"/>
      <w:b/>
      <w:bCs/>
      <w:noProof/>
      <w:color w:val="4F81BD"/>
      <w:sz w:val="18"/>
      <w:szCs w:val="18"/>
      <w:lang w:val="pt-PT" w:eastAsia="en-US"/>
    </w:rPr>
  </w:style>
  <w:style w:type="character" w:styleId="Refdecomentario">
    <w:name w:val="annotation reference"/>
    <w:uiPriority w:val="99"/>
    <w:semiHidden/>
    <w:unhideWhenUsed/>
    <w:rsid w:val="00653F83"/>
    <w:rPr>
      <w:sz w:val="16"/>
      <w:szCs w:val="16"/>
    </w:rPr>
  </w:style>
  <w:style w:type="paragraph" w:styleId="Asuntodelcomentario">
    <w:name w:val="annotation subject"/>
    <w:basedOn w:val="Textocomentario"/>
    <w:next w:val="Textocomentario"/>
    <w:link w:val="AsuntodelcomentarioCar"/>
    <w:uiPriority w:val="99"/>
    <w:semiHidden/>
    <w:unhideWhenUsed/>
    <w:rsid w:val="00653F83"/>
    <w:pPr>
      <w:spacing w:line="240" w:lineRule="auto"/>
    </w:pPr>
    <w:rPr>
      <w:b/>
      <w:bCs/>
    </w:rPr>
  </w:style>
  <w:style w:type="character" w:customStyle="1" w:styleId="AsuntodelcomentarioCar">
    <w:name w:val="Asunto del comentario Car"/>
    <w:link w:val="Asuntodelcomentario"/>
    <w:uiPriority w:val="99"/>
    <w:semiHidden/>
    <w:rsid w:val="00653F83"/>
    <w:rPr>
      <w:rFonts w:ascii="Calibri" w:eastAsia="Calibri" w:hAnsi="Calibri"/>
      <w:b/>
      <w:bCs/>
      <w:lang w:val="pt-PT" w:eastAsia="en-US"/>
    </w:rPr>
  </w:style>
  <w:style w:type="paragraph" w:styleId="TtuloTDC">
    <w:name w:val="TOC Heading"/>
    <w:basedOn w:val="Ttulo1"/>
    <w:next w:val="Normal"/>
    <w:uiPriority w:val="39"/>
    <w:unhideWhenUsed/>
    <w:qFormat/>
    <w:rsid w:val="00653F83"/>
    <w:pPr>
      <w:keepLines/>
      <w:spacing w:before="240" w:line="259" w:lineRule="auto"/>
      <w:ind w:left="0" w:right="0"/>
      <w:jc w:val="left"/>
      <w:outlineLvl w:val="9"/>
    </w:pPr>
    <w:rPr>
      <w:rFonts w:ascii="Calibri Light" w:hAnsi="Calibri Light" w:cs="Times New Roman"/>
      <w:bCs w:val="0"/>
      <w:color w:val="2E74B5"/>
      <w:sz w:val="32"/>
    </w:rPr>
  </w:style>
  <w:style w:type="paragraph" w:styleId="TDC1">
    <w:name w:val="toc 1"/>
    <w:basedOn w:val="Normal"/>
    <w:next w:val="Normal"/>
    <w:autoRedefine/>
    <w:uiPriority w:val="39"/>
    <w:unhideWhenUsed/>
    <w:rsid w:val="00653F83"/>
    <w:pPr>
      <w:spacing w:after="100" w:line="276" w:lineRule="auto"/>
    </w:pPr>
    <w:rPr>
      <w:rFonts w:ascii="Calibri" w:eastAsia="Calibri" w:hAnsi="Calibri"/>
      <w:sz w:val="22"/>
      <w:szCs w:val="22"/>
      <w:lang w:val="pt-PT" w:eastAsia="en-US"/>
    </w:rPr>
  </w:style>
  <w:style w:type="paragraph" w:styleId="TDC2">
    <w:name w:val="toc 2"/>
    <w:basedOn w:val="Normal"/>
    <w:next w:val="Normal"/>
    <w:autoRedefine/>
    <w:uiPriority w:val="39"/>
    <w:unhideWhenUsed/>
    <w:rsid w:val="00653F83"/>
    <w:pPr>
      <w:tabs>
        <w:tab w:val="right" w:leader="dot" w:pos="8494"/>
      </w:tabs>
      <w:spacing w:after="100" w:line="276" w:lineRule="auto"/>
      <w:ind w:left="220"/>
    </w:pPr>
    <w:rPr>
      <w:rFonts w:ascii="Calibri" w:eastAsia="Calibri" w:hAnsi="Calibri"/>
      <w:b/>
      <w:bCs/>
      <w:noProof/>
      <w:sz w:val="22"/>
      <w:szCs w:val="22"/>
      <w:lang w:val="pt-PT" w:eastAsia="en-US"/>
    </w:rPr>
  </w:style>
  <w:style w:type="table" w:styleId="Tablanormal5">
    <w:name w:val="Plain Table 5"/>
    <w:basedOn w:val="Tablanormal"/>
    <w:uiPriority w:val="99"/>
    <w:rsid w:val="00653F83"/>
    <w:rPr>
      <w:rFonts w:ascii="Calibri" w:eastAsia="Calibri" w:hAnsi="Calibri"/>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TMLconformatoprevioCar">
    <w:name w:val="HTML con formato previo Car"/>
    <w:link w:val="HTMLconformatoprevio"/>
    <w:uiPriority w:val="99"/>
    <w:rsid w:val="00653F83"/>
    <w:rPr>
      <w:rFonts w:ascii="Courier New" w:hAnsi="Courier New" w:cs="Courier New"/>
      <w:lang w:val="es-ES" w:eastAsia="es-ES"/>
    </w:rPr>
  </w:style>
  <w:style w:type="paragraph" w:customStyle="1" w:styleId="TableParagraph">
    <w:name w:val="Table Paragraph"/>
    <w:basedOn w:val="Normal"/>
    <w:uiPriority w:val="99"/>
    <w:rsid w:val="00653F83"/>
    <w:pPr>
      <w:widowControl w:val="0"/>
      <w:spacing w:line="240" w:lineRule="auto"/>
    </w:pPr>
    <w:rPr>
      <w:rFonts w:ascii="Calibri" w:eastAsia="Calibri" w:hAnsi="Calibri"/>
      <w:sz w:val="22"/>
      <w:szCs w:val="22"/>
      <w:lang w:val="en-US" w:eastAsia="en-US"/>
    </w:rPr>
  </w:style>
  <w:style w:type="table" w:styleId="Tablanormal1">
    <w:name w:val="Plain Table 1"/>
    <w:basedOn w:val="Tablanormal"/>
    <w:uiPriority w:val="99"/>
    <w:rsid w:val="00653F83"/>
    <w:rPr>
      <w:rFonts w:ascii="Calibri" w:eastAsia="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normal3">
    <w:name w:val="Plain Table 3"/>
    <w:basedOn w:val="Tablanormal"/>
    <w:uiPriority w:val="99"/>
    <w:rsid w:val="00653F83"/>
    <w:rPr>
      <w:rFonts w:ascii="Calibri" w:eastAsia="Calibri" w:hAnsi="Calibr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
    <w:name w:val="TableGrid"/>
    <w:rsid w:val="00653F83"/>
    <w:rPr>
      <w:rFonts w:ascii="Calibri" w:hAnsi="Calibri"/>
      <w:sz w:val="22"/>
      <w:szCs w:val="22"/>
      <w:lang w:val="pt-PT" w:eastAsia="pt-PT"/>
    </w:rPr>
    <w:tblPr>
      <w:tblCellMar>
        <w:top w:w="0" w:type="dxa"/>
        <w:left w:w="0" w:type="dxa"/>
        <w:bottom w:w="0" w:type="dxa"/>
        <w:right w:w="0" w:type="dxa"/>
      </w:tblCellMar>
    </w:tblPr>
  </w:style>
  <w:style w:type="table" w:styleId="Tablanormal4">
    <w:name w:val="Plain Table 4"/>
    <w:basedOn w:val="Tablanormal"/>
    <w:uiPriority w:val="99"/>
    <w:rsid w:val="00653F83"/>
    <w:rPr>
      <w:rFonts w:ascii="Calibri" w:eastAsia="Calibri" w:hAnsi="Calibr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delista1clara-nfasis1">
    <w:name w:val="List Table 1 Light Accent 1"/>
    <w:basedOn w:val="Tablanormal"/>
    <w:uiPriority w:val="46"/>
    <w:rsid w:val="00653F83"/>
    <w:rPr>
      <w:rFonts w:ascii="Calibri" w:eastAsia="Calibri" w:hAnsi="Calibri"/>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Cuadrculamedia3-nfasis2">
    <w:name w:val="Medium Grid 3 Accent 2"/>
    <w:basedOn w:val="Tablanormal"/>
    <w:uiPriority w:val="69"/>
    <w:rsid w:val="00653F83"/>
    <w:rPr>
      <w:rFonts w:ascii="Calibri" w:eastAsia="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paragraph" w:styleId="Tabladeilustraciones">
    <w:name w:val="table of figures"/>
    <w:basedOn w:val="Normal"/>
    <w:next w:val="Normal"/>
    <w:uiPriority w:val="99"/>
    <w:unhideWhenUsed/>
    <w:rsid w:val="00653F83"/>
    <w:pPr>
      <w:spacing w:line="276" w:lineRule="auto"/>
    </w:pPr>
    <w:rPr>
      <w:rFonts w:ascii="Calibri" w:eastAsia="Calibri" w:hAnsi="Calibri"/>
      <w:sz w:val="22"/>
      <w:szCs w:val="22"/>
      <w:lang w:val="pt-PT" w:eastAsia="en-US"/>
    </w:rPr>
  </w:style>
  <w:style w:type="character" w:customStyle="1" w:styleId="shorttext">
    <w:name w:val="short_text"/>
    <w:rsid w:val="00653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C\CRC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E8FB4-B9C3-4306-B383-A28A70994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CRC_S.dotm</Template>
  <TotalTime>1</TotalTime>
  <Pages>20</Pages>
  <Words>7925</Words>
  <Characters>43592</Characters>
  <Application>Microsoft Office Word</Application>
  <DocSecurity>0</DocSecurity>
  <Lines>363</Lines>
  <Paragraphs>102</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CRC/C/AGO/Q/5-7/Add.1</vt:lpstr>
      <vt:lpstr>CRC/C/AGO/Q/5-7/Add.1</vt:lpstr>
      <vt:lpstr>CRC/C/AGO/Q/5-7/Add.1</vt:lpstr>
    </vt:vector>
  </TitlesOfParts>
  <Company>DCM</Company>
  <LinksUpToDate>false</LinksUpToDate>
  <CharactersWithSpaces>51415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CRC/C/AGO/Q/5-7/Add.1</dc:title>
  <dc:subject/>
  <dc:creator>Generic TPSSPA1</dc:creator>
  <cp:keywords/>
  <dc:description/>
  <cp:lastModifiedBy>Generic TPSSPA1</cp:lastModifiedBy>
  <cp:revision>3</cp:revision>
  <cp:lastPrinted>2018-04-04T06:37:00Z</cp:lastPrinted>
  <dcterms:created xsi:type="dcterms:W3CDTF">2018-04-04T06:37:00Z</dcterms:created>
  <dcterms:modified xsi:type="dcterms:W3CDTF">2018-04-04T06:38:00Z</dcterms:modified>
</cp:coreProperties>
</file>